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04A9E7" w14:textId="77777777" w:rsidR="00C1239C" w:rsidRDefault="00C1239C" w:rsidP="00C1239C">
      <w:pPr>
        <w:jc w:val="both"/>
      </w:pPr>
    </w:p>
    <w:p w14:paraId="20F6F1E4" w14:textId="77777777" w:rsidR="00C1239C" w:rsidRDefault="00C1239C" w:rsidP="00C1239C">
      <w:pPr>
        <w:jc w:val="both"/>
      </w:pPr>
    </w:p>
    <w:p w14:paraId="3CAA6BC1" w14:textId="77777777" w:rsidR="00C1239C" w:rsidRDefault="00C1239C" w:rsidP="00C1239C">
      <w:pPr>
        <w:jc w:val="both"/>
      </w:pPr>
    </w:p>
    <w:p w14:paraId="70F4A03B" w14:textId="77777777" w:rsidR="00C1239C" w:rsidRDefault="00C1239C" w:rsidP="00C1239C">
      <w:pPr>
        <w:jc w:val="both"/>
      </w:pPr>
    </w:p>
    <w:p w14:paraId="73B3DE75" w14:textId="77777777" w:rsidR="00DB5EB8" w:rsidRDefault="00DB5EB8" w:rsidP="00F1217D">
      <w:pPr>
        <w:spacing w:after="0" w:line="240" w:lineRule="auto"/>
        <w:jc w:val="both"/>
        <w:rPr>
          <w:rFonts w:eastAsia="Calibri"/>
          <w:color w:val="000000"/>
          <w:szCs w:val="24"/>
          <w:lang w:val="es-ES"/>
        </w:rPr>
      </w:pPr>
    </w:p>
    <w:p w14:paraId="566A256A" w14:textId="77777777" w:rsidR="007C1A96" w:rsidRDefault="007C1A96" w:rsidP="00F1217D">
      <w:pPr>
        <w:spacing w:after="0" w:line="240" w:lineRule="auto"/>
        <w:jc w:val="both"/>
        <w:rPr>
          <w:rFonts w:eastAsia="Calibri"/>
          <w:color w:val="000000"/>
          <w:szCs w:val="24"/>
          <w:lang w:val="es-ES"/>
        </w:rPr>
      </w:pPr>
    </w:p>
    <w:p w14:paraId="412A378A" w14:textId="77777777" w:rsidR="007C1A96" w:rsidRPr="00A34CC6" w:rsidRDefault="007C1A96" w:rsidP="007C1A96">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CINCO: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 xml:space="preserve">a las catorce horas con veinte minutos del día </w:t>
      </w:r>
      <w:r w:rsidR="00BE1972">
        <w:rPr>
          <w:rFonts w:eastAsia="Calibri"/>
          <w:szCs w:val="24"/>
        </w:rPr>
        <w:t>cuatro de febrero</w:t>
      </w:r>
      <w:r>
        <w:rPr>
          <w:rFonts w:eastAsia="Calibri"/>
          <w:szCs w:val="24"/>
        </w:rPr>
        <w:t xml:space="preserve">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Pedro Antonio Sanabria Salazar, Jesús Peraza Arriola,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Alejandro Lemus </w:t>
      </w:r>
      <w:proofErr w:type="spellStart"/>
      <w:r>
        <w:rPr>
          <w:rFonts w:eastAsia="Calibri"/>
          <w:szCs w:val="24"/>
        </w:rPr>
        <w:t>Mazariego</w:t>
      </w:r>
      <w:proofErr w:type="spellEnd"/>
      <w:r>
        <w:rPr>
          <w:rFonts w:eastAsia="Calibri"/>
          <w:szCs w:val="24"/>
        </w:rPr>
        <w:t xml:space="preserve">, Lic. José Atilio Granados Hernández, Julio Enrique Martínez Heredia, José Misael Posadas Mejía,  Ricardo Alberto Polanco </w:t>
      </w:r>
      <w:proofErr w:type="spellStart"/>
      <w:r>
        <w:rPr>
          <w:rFonts w:eastAsia="Calibri"/>
          <w:szCs w:val="24"/>
        </w:rPr>
        <w:t>Verganza</w:t>
      </w:r>
      <w:proofErr w:type="spellEnd"/>
      <w:r>
        <w:rPr>
          <w:rFonts w:eastAsia="Calibri"/>
          <w:szCs w:val="24"/>
        </w:rPr>
        <w:t xml:space="preserve">, Nelson Eduardo Figueroa Castillo. Regidores suplentes en su orden: Carlos Armando Sandoval Salazar, Ricardo Pacheco </w:t>
      </w:r>
      <w:proofErr w:type="spellStart"/>
      <w:r>
        <w:rPr>
          <w:rFonts w:eastAsia="Calibri"/>
          <w:szCs w:val="24"/>
        </w:rPr>
        <w:t>Pacheco</w:t>
      </w:r>
      <w:proofErr w:type="spellEnd"/>
      <w:r>
        <w:rPr>
          <w:rFonts w:eastAsia="Calibri"/>
          <w:szCs w:val="24"/>
        </w:rPr>
        <w:t xml:space="preserve">, Nora Elizabeth Hernández de Castaneda, Rudy Alfredo Sanabria Pérez y con la presencia de la Secretaria Municipal, Licda. Magaly Areli Cárcamo de Chávez; </w:t>
      </w:r>
      <w:r w:rsidRPr="00F80BAD">
        <w:rPr>
          <w:rFonts w:eastAsia="Calibri"/>
          <w:szCs w:val="24"/>
        </w:rPr>
        <w:t>para tratar asuntos de su competencia, en base a lo establecido por los artículos treinta y uno numeral diez y treinta y ocho del Código Municipal se procede a celebrar sesión Ordinaria 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0BA16F6B" w14:textId="77777777" w:rsidR="007C1A96" w:rsidRDefault="007C1A96" w:rsidP="007C1A96">
      <w:pPr>
        <w:tabs>
          <w:tab w:val="left" w:pos="922"/>
          <w:tab w:val="left" w:pos="7513"/>
          <w:tab w:val="left" w:pos="7797"/>
        </w:tabs>
        <w:spacing w:after="0" w:line="240" w:lineRule="auto"/>
        <w:jc w:val="both"/>
        <w:rPr>
          <w:rFonts w:eastAsia="Calibri"/>
          <w:szCs w:val="24"/>
        </w:rPr>
      </w:pPr>
    </w:p>
    <w:p w14:paraId="4B3C1DE2" w14:textId="77777777" w:rsidR="007C1A96" w:rsidRDefault="007C1A96" w:rsidP="007C1A96">
      <w:pPr>
        <w:spacing w:after="0" w:line="240" w:lineRule="auto"/>
        <w:jc w:val="both"/>
        <w:rPr>
          <w:b/>
          <w:color w:val="000000"/>
          <w:szCs w:val="24"/>
          <w:u w:val="single"/>
        </w:rPr>
      </w:pPr>
      <w:r>
        <w:rPr>
          <w:b/>
          <w:color w:val="000000"/>
          <w:szCs w:val="24"/>
          <w:u w:val="single"/>
        </w:rPr>
        <w:t>ACUERDO NÚMERO  UNO:</w:t>
      </w:r>
    </w:p>
    <w:p w14:paraId="5C5341EA" w14:textId="77777777" w:rsidR="007C1A96" w:rsidRDefault="007C1A96" w:rsidP="007C1A96">
      <w:pPr>
        <w:spacing w:after="0" w:line="240" w:lineRule="auto"/>
        <w:jc w:val="both"/>
        <w:rPr>
          <w:bCs/>
          <w:color w:val="000000"/>
          <w:szCs w:val="24"/>
        </w:rPr>
      </w:pPr>
      <w:r>
        <w:rPr>
          <w:bCs/>
          <w:color w:val="000000"/>
          <w:szCs w:val="24"/>
        </w:rPr>
        <w:t>El Concejo Municipal CONSIDERANDO:</w:t>
      </w:r>
    </w:p>
    <w:p w14:paraId="01148D8C" w14:textId="77777777" w:rsidR="007C1A96" w:rsidRPr="00D8295C" w:rsidRDefault="007C1A96" w:rsidP="007C1A96">
      <w:pPr>
        <w:spacing w:after="0" w:line="240" w:lineRule="auto"/>
        <w:jc w:val="both"/>
        <w:rPr>
          <w:bCs/>
          <w:color w:val="000000"/>
          <w:szCs w:val="24"/>
        </w:rPr>
      </w:pPr>
    </w:p>
    <w:p w14:paraId="0C86D7AE" w14:textId="77777777" w:rsidR="007C1A96" w:rsidRPr="00960854" w:rsidRDefault="007C1A96" w:rsidP="007C1A96">
      <w:pPr>
        <w:numPr>
          <w:ilvl w:val="12"/>
          <w:numId w:val="0"/>
        </w:numPr>
        <w:tabs>
          <w:tab w:val="left" w:pos="-720"/>
        </w:tabs>
        <w:suppressAutoHyphens/>
        <w:jc w:val="both"/>
        <w:rPr>
          <w:rFonts w:eastAsia="Calibri"/>
          <w:spacing w:val="-3"/>
        </w:rPr>
      </w:pPr>
      <w:r w:rsidRPr="00960854">
        <w:rPr>
          <w:rFonts w:eastAsia="Calibri"/>
          <w:spacing w:val="-3"/>
        </w:rPr>
        <w:t>I.- Que la Unidad de Adquisiciones y Contrataciones Institucional (UACI) ha recibido una serie de solicitudes o requerimientos de Obras, Bienes o Servicios, de las distintas dependencias municipales;</w:t>
      </w:r>
    </w:p>
    <w:p w14:paraId="2C0CDAF2" w14:textId="77777777" w:rsidR="007C1A96" w:rsidRPr="00960854" w:rsidRDefault="007C1A96" w:rsidP="007C1A96">
      <w:pPr>
        <w:numPr>
          <w:ilvl w:val="12"/>
          <w:numId w:val="0"/>
        </w:numPr>
        <w:tabs>
          <w:tab w:val="left" w:pos="-720"/>
        </w:tabs>
        <w:suppressAutoHyphens/>
        <w:jc w:val="both"/>
        <w:rPr>
          <w:rFonts w:eastAsia="Calibri"/>
          <w:spacing w:val="-3"/>
        </w:rPr>
      </w:pPr>
      <w:r w:rsidRPr="00960854">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14:paraId="043845C1" w14:textId="77777777" w:rsidR="007C1A96" w:rsidRPr="00960854" w:rsidRDefault="007C1A96" w:rsidP="007C1A96">
      <w:pPr>
        <w:numPr>
          <w:ilvl w:val="12"/>
          <w:numId w:val="0"/>
        </w:numPr>
        <w:tabs>
          <w:tab w:val="left" w:pos="-720"/>
        </w:tabs>
        <w:suppressAutoHyphens/>
        <w:jc w:val="both"/>
        <w:rPr>
          <w:rFonts w:eastAsia="Calibri"/>
          <w:spacing w:val="-3"/>
        </w:rPr>
      </w:pPr>
      <w:r w:rsidRPr="00960854">
        <w:rPr>
          <w:rFonts w:eastAsia="Calibri"/>
          <w:spacing w:val="-3"/>
        </w:rPr>
        <w:t>III.- Que para cada solicitud se debe verificar que exista crédito presupuestario, previo al inicio del proceso adquisitivo;</w:t>
      </w:r>
    </w:p>
    <w:p w14:paraId="7DD8B20C" w14:textId="77777777" w:rsidR="007C1A96" w:rsidRPr="00960854" w:rsidRDefault="007C1A96" w:rsidP="007C1A96">
      <w:pPr>
        <w:numPr>
          <w:ilvl w:val="12"/>
          <w:numId w:val="0"/>
        </w:numPr>
        <w:tabs>
          <w:tab w:val="left" w:pos="-720"/>
        </w:tabs>
        <w:suppressAutoHyphens/>
        <w:jc w:val="both"/>
        <w:rPr>
          <w:rFonts w:eastAsia="Calibri"/>
          <w:spacing w:val="-3"/>
        </w:rPr>
      </w:pPr>
      <w:r w:rsidRPr="00960854">
        <w:rPr>
          <w:rFonts w:eastAsia="Calibri"/>
          <w:spacing w:val="-3"/>
        </w:rPr>
        <w:t>POR TANTO, en uso de las facultades que le confiere el Código Municipal y la Ley de Adquisiciones y Contrataciones de la Administración Pública el Concejo Municipal ACUERDA:</w:t>
      </w:r>
    </w:p>
    <w:p w14:paraId="7D337001" w14:textId="77777777" w:rsidR="007C1A96" w:rsidRPr="00960854" w:rsidRDefault="007C1A96" w:rsidP="007C1A96">
      <w:pPr>
        <w:spacing w:after="0" w:line="240" w:lineRule="auto"/>
        <w:jc w:val="both"/>
        <w:rPr>
          <w:rFonts w:eastAsia="Calibri"/>
          <w:spacing w:val="-3"/>
        </w:rPr>
      </w:pPr>
      <w:r w:rsidRPr="00960854">
        <w:rPr>
          <w:rFonts w:eastAsia="Calibri"/>
          <w:spacing w:val="-3"/>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14:paraId="395CBF57" w14:textId="77777777" w:rsidR="007C1A96" w:rsidRDefault="007C1A96" w:rsidP="007C1A96">
      <w:pPr>
        <w:jc w:val="both"/>
      </w:pPr>
    </w:p>
    <w:p w14:paraId="36253284" w14:textId="77777777" w:rsidR="00307977" w:rsidRPr="00FC39CB" w:rsidRDefault="00307977" w:rsidP="00A307C3">
      <w:pPr>
        <w:pStyle w:val="Prrafodelista"/>
        <w:numPr>
          <w:ilvl w:val="0"/>
          <w:numId w:val="5"/>
        </w:numPr>
        <w:spacing w:after="200" w:line="240" w:lineRule="auto"/>
        <w:jc w:val="both"/>
      </w:pPr>
      <w:r w:rsidRPr="00FC39CB">
        <w:rPr>
          <w:rFonts w:eastAsia="Calibri"/>
        </w:rPr>
        <w:t>Proceso por compra de herramientas repuestos y accesorios, para contribución a personas de escasos recursos económicos, Según certificación de crédito presupuestario No. 296</w:t>
      </w:r>
    </w:p>
    <w:p w14:paraId="4C0FB77C" w14:textId="77777777" w:rsidR="00307977" w:rsidRPr="00475528" w:rsidRDefault="00307977" w:rsidP="00A307C3">
      <w:pPr>
        <w:pStyle w:val="Prrafodelista"/>
        <w:numPr>
          <w:ilvl w:val="0"/>
          <w:numId w:val="5"/>
        </w:numPr>
        <w:spacing w:after="200" w:line="240" w:lineRule="auto"/>
        <w:jc w:val="both"/>
      </w:pPr>
      <w:r>
        <w:rPr>
          <w:rFonts w:eastAsia="Calibri"/>
        </w:rPr>
        <w:t xml:space="preserve">Proceso por compra de 3 pelotas </w:t>
      </w:r>
      <w:proofErr w:type="spellStart"/>
      <w:r>
        <w:rPr>
          <w:rFonts w:eastAsia="Calibri"/>
        </w:rPr>
        <w:t>mikasa</w:t>
      </w:r>
      <w:proofErr w:type="spellEnd"/>
      <w:r>
        <w:rPr>
          <w:rFonts w:eastAsia="Calibri"/>
        </w:rPr>
        <w:t>, para contribución a Asociación de Desarrollo Comunal Corazón de Jesús (ADESCOCORJE), Cas. Aldea El Zapote, Cantón Aldea El Zapote, Según certificación de crédito presupuestario No. 297</w:t>
      </w:r>
    </w:p>
    <w:p w14:paraId="11FEFF78" w14:textId="77777777" w:rsidR="00307977" w:rsidRPr="00475528" w:rsidRDefault="00307977" w:rsidP="00A307C3">
      <w:pPr>
        <w:pStyle w:val="Prrafodelista"/>
        <w:numPr>
          <w:ilvl w:val="0"/>
          <w:numId w:val="5"/>
        </w:numPr>
        <w:spacing w:after="200" w:line="240" w:lineRule="auto"/>
        <w:jc w:val="both"/>
      </w:pPr>
      <w:r>
        <w:rPr>
          <w:rFonts w:eastAsia="Calibri"/>
        </w:rPr>
        <w:lastRenderedPageBreak/>
        <w:t xml:space="preserve">Proceso por compra de 5 cubetas de pintura colonial </w:t>
      </w:r>
      <w:proofErr w:type="spellStart"/>
      <w:r>
        <w:rPr>
          <w:rFonts w:eastAsia="Calibri"/>
        </w:rPr>
        <w:t>latex</w:t>
      </w:r>
      <w:proofErr w:type="spellEnd"/>
      <w:r>
        <w:rPr>
          <w:rFonts w:eastAsia="Calibri"/>
        </w:rPr>
        <w:t xml:space="preserve"> blanco, 2 cubetas pintura colonial </w:t>
      </w:r>
      <w:proofErr w:type="spellStart"/>
      <w:r>
        <w:rPr>
          <w:rFonts w:eastAsia="Calibri"/>
        </w:rPr>
        <w:t>latex</w:t>
      </w:r>
      <w:proofErr w:type="spellEnd"/>
      <w:r>
        <w:rPr>
          <w:rFonts w:eastAsia="Calibri"/>
        </w:rPr>
        <w:t xml:space="preserve"> calipso, para contribución a Asociación de Desarrollo Comunal El Ahogado (ADESCOELLA), Cas. El Ahogado, Cantón La Isla, Según certificación de crédito presupuestario No. 298</w:t>
      </w:r>
    </w:p>
    <w:p w14:paraId="7E9B55E3" w14:textId="77777777" w:rsidR="00307977" w:rsidRPr="00475528" w:rsidRDefault="00307977" w:rsidP="00A307C3">
      <w:pPr>
        <w:pStyle w:val="Prrafodelista"/>
        <w:numPr>
          <w:ilvl w:val="0"/>
          <w:numId w:val="5"/>
        </w:numPr>
        <w:spacing w:after="200" w:line="240" w:lineRule="auto"/>
        <w:jc w:val="both"/>
      </w:pPr>
      <w:r>
        <w:rPr>
          <w:rFonts w:eastAsia="Calibri"/>
        </w:rPr>
        <w:t xml:space="preserve">Proceso por compra de 1 par de mayas para portería oficial, 2 mallas ciclón calibre 11.5x6 pie </w:t>
      </w:r>
      <w:proofErr w:type="spellStart"/>
      <w:r>
        <w:rPr>
          <w:rFonts w:eastAsia="Calibri"/>
        </w:rPr>
        <w:t>corinca</w:t>
      </w:r>
      <w:proofErr w:type="spellEnd"/>
      <w:r>
        <w:rPr>
          <w:rFonts w:eastAsia="Calibri"/>
        </w:rPr>
        <w:t>, para contribución a Asociación de Desarrollo Comunal Los Llanitos (ADESCOLLA) Cas. Los Llanitos, Cantón Santa Rita, Según certificación de crédito presupuestario No. 299</w:t>
      </w:r>
    </w:p>
    <w:p w14:paraId="283AE79E" w14:textId="77777777" w:rsidR="00307977" w:rsidRPr="00C90E56" w:rsidRDefault="00307977" w:rsidP="00A307C3">
      <w:pPr>
        <w:pStyle w:val="Prrafodelista"/>
        <w:numPr>
          <w:ilvl w:val="0"/>
          <w:numId w:val="5"/>
        </w:numPr>
        <w:spacing w:after="200" w:line="240" w:lineRule="auto"/>
        <w:jc w:val="both"/>
      </w:pPr>
      <w:r>
        <w:rPr>
          <w:rFonts w:eastAsia="Calibri"/>
        </w:rPr>
        <w:t>Proceso por compra de 1 chapa yale 610-501 derecha, 1 chapa yale 611-502 izquierda, para contribución a Asociación de Desarrollo Nuevo Despertar (ADESCONUD) Cantón Las Piedras, Caserío El Rodeo, Según certificación de crédito presupuestario No. 300</w:t>
      </w:r>
    </w:p>
    <w:p w14:paraId="76D45F81" w14:textId="77777777" w:rsidR="00307977" w:rsidRPr="00C90E56" w:rsidRDefault="00307977" w:rsidP="00A307C3">
      <w:pPr>
        <w:pStyle w:val="Prrafodelista"/>
        <w:numPr>
          <w:ilvl w:val="0"/>
          <w:numId w:val="5"/>
        </w:numPr>
        <w:spacing w:after="200" w:line="240" w:lineRule="auto"/>
        <w:jc w:val="both"/>
      </w:pPr>
      <w:r>
        <w:rPr>
          <w:rFonts w:eastAsia="Calibri"/>
        </w:rPr>
        <w:t>Proceso por pago impuestos, tasas y derechos diversos, compra de maquinaria y equipo de producción para apoyo institucional, para uso en unidad de tesorería, Según certificación de crédito presupuestario No. 301</w:t>
      </w:r>
    </w:p>
    <w:p w14:paraId="4C60C02A" w14:textId="77777777" w:rsidR="00307977" w:rsidRPr="00C90E56" w:rsidRDefault="00307977" w:rsidP="00A307C3">
      <w:pPr>
        <w:pStyle w:val="Prrafodelista"/>
        <w:numPr>
          <w:ilvl w:val="0"/>
          <w:numId w:val="5"/>
        </w:numPr>
        <w:spacing w:after="200" w:line="240" w:lineRule="auto"/>
        <w:jc w:val="both"/>
      </w:pPr>
      <w:r>
        <w:rPr>
          <w:rFonts w:eastAsia="Calibri"/>
        </w:rPr>
        <w:t>Proceso por compra de productos de papel y cartón, productos químicos, materiales de oficina, materiales informáticos, bienes de uso y consumo diversos, mobiliario, para unidad de administración tributaria municipal, Según certificación de crédito presupuestario No. 302</w:t>
      </w:r>
    </w:p>
    <w:p w14:paraId="36B8DF1A" w14:textId="77777777" w:rsidR="00307977" w:rsidRPr="00C90E56" w:rsidRDefault="00307977" w:rsidP="00A307C3">
      <w:pPr>
        <w:pStyle w:val="Prrafodelista"/>
        <w:numPr>
          <w:ilvl w:val="0"/>
          <w:numId w:val="5"/>
        </w:numPr>
        <w:spacing w:after="200" w:line="240" w:lineRule="auto"/>
        <w:jc w:val="both"/>
      </w:pPr>
      <w:r>
        <w:rPr>
          <w:rFonts w:eastAsia="Calibri"/>
        </w:rPr>
        <w:t>Proceso por compra de materiales informáticos, herramientas repuestos y accesorios, bienes de uso y consumo diversos, pago por impresiones, publicaciones y reproducciones, para unidad de administración tributaria municipal, Según certificación de crédito presupuestario No. 303</w:t>
      </w:r>
    </w:p>
    <w:p w14:paraId="6D53CC19" w14:textId="77777777" w:rsidR="00307977" w:rsidRPr="00C90E56" w:rsidRDefault="00307977" w:rsidP="00A307C3">
      <w:pPr>
        <w:pStyle w:val="Prrafodelista"/>
        <w:numPr>
          <w:ilvl w:val="0"/>
          <w:numId w:val="5"/>
        </w:numPr>
        <w:spacing w:after="200" w:line="240" w:lineRule="auto"/>
        <w:jc w:val="both"/>
      </w:pPr>
      <w:r>
        <w:rPr>
          <w:rFonts w:eastAsia="Calibri"/>
        </w:rPr>
        <w:t>Proceso por compra de maquinaria y equipo de producción para apoyo institucional, para uso de taller, Según certificación de crédito presupuestario No. 304</w:t>
      </w:r>
    </w:p>
    <w:p w14:paraId="42C9CB40" w14:textId="77777777" w:rsidR="00307977" w:rsidRPr="00C90E56" w:rsidRDefault="00307977" w:rsidP="00A307C3">
      <w:pPr>
        <w:pStyle w:val="Prrafodelista"/>
        <w:numPr>
          <w:ilvl w:val="0"/>
          <w:numId w:val="5"/>
        </w:numPr>
        <w:spacing w:after="200" w:line="240" w:lineRule="auto"/>
        <w:jc w:val="both"/>
      </w:pPr>
      <w:r>
        <w:rPr>
          <w:rFonts w:eastAsia="Calibri"/>
        </w:rPr>
        <w:t>Proceso por compra de herramientas repuestos y accesorios, para pick up Toyota Hilux verde 4x4 equipo 01, Según certificación de crédito presupuestario No. 305</w:t>
      </w:r>
    </w:p>
    <w:p w14:paraId="52872CF1" w14:textId="77777777" w:rsidR="00307977" w:rsidRPr="00C90E56" w:rsidRDefault="00307977" w:rsidP="00A307C3">
      <w:pPr>
        <w:pStyle w:val="Prrafodelista"/>
        <w:numPr>
          <w:ilvl w:val="0"/>
          <w:numId w:val="5"/>
        </w:numPr>
        <w:spacing w:after="200" w:line="240" w:lineRule="auto"/>
        <w:jc w:val="both"/>
      </w:pPr>
      <w:r>
        <w:rPr>
          <w:rFonts w:eastAsia="Calibri"/>
        </w:rPr>
        <w:t>Proceso por compra de productos químicos, para uso de taller, Según certificación de crédito presupuestario No. 306</w:t>
      </w:r>
    </w:p>
    <w:p w14:paraId="26D3F976" w14:textId="77777777" w:rsidR="00307977" w:rsidRPr="00F95B9F" w:rsidRDefault="00307977" w:rsidP="00A307C3">
      <w:pPr>
        <w:pStyle w:val="Prrafodelista"/>
        <w:numPr>
          <w:ilvl w:val="0"/>
          <w:numId w:val="5"/>
        </w:numPr>
        <w:spacing w:after="200" w:line="240" w:lineRule="auto"/>
        <w:jc w:val="both"/>
      </w:pPr>
      <w:r>
        <w:rPr>
          <w:rFonts w:eastAsia="Calibri"/>
        </w:rPr>
        <w:t>Proceso por compra de combustibles y lubricantes, herramientas repuestos y accesorios, bienes de uso y consumo diversos, pago por mantenimientos y reparaciones de vehículos, para pick up Mitsubishi blanco sencillo equipo 07, Según certificación de crédito presupuestario No. 307</w:t>
      </w:r>
    </w:p>
    <w:p w14:paraId="2D15EA87" w14:textId="77777777" w:rsidR="00307977" w:rsidRPr="00F95B9F" w:rsidRDefault="00307977" w:rsidP="00A307C3">
      <w:pPr>
        <w:pStyle w:val="Prrafodelista"/>
        <w:numPr>
          <w:ilvl w:val="0"/>
          <w:numId w:val="5"/>
        </w:numPr>
        <w:spacing w:after="200" w:line="240" w:lineRule="auto"/>
        <w:jc w:val="both"/>
      </w:pPr>
      <w:r>
        <w:rPr>
          <w:rFonts w:eastAsia="Calibri"/>
        </w:rPr>
        <w:t>Proceso por compra de herramientas repuestos y accesorios, para pick up Mitsubishi blanco sencillo equipo 07, Según certificación de crédito presupuestario No. 308</w:t>
      </w:r>
    </w:p>
    <w:p w14:paraId="3CD2FB89" w14:textId="77777777" w:rsidR="00307977" w:rsidRPr="00F95B9F" w:rsidRDefault="00307977" w:rsidP="00A307C3">
      <w:pPr>
        <w:pStyle w:val="Prrafodelista"/>
        <w:numPr>
          <w:ilvl w:val="0"/>
          <w:numId w:val="5"/>
        </w:numPr>
        <w:spacing w:after="200" w:line="240" w:lineRule="auto"/>
        <w:jc w:val="both"/>
      </w:pPr>
      <w:r>
        <w:rPr>
          <w:rFonts w:eastAsia="Calibri"/>
        </w:rPr>
        <w:t>Proceso por compra de herramientas repuestos y accesorios, para camión pesado Isuzu blanco cisterna equipo 32, Según certificación de crédito presupuestario No. 309</w:t>
      </w:r>
    </w:p>
    <w:p w14:paraId="05087CFB" w14:textId="77777777" w:rsidR="00307977" w:rsidRPr="00F95B9F" w:rsidRDefault="00307977" w:rsidP="00A307C3">
      <w:pPr>
        <w:pStyle w:val="Prrafodelista"/>
        <w:numPr>
          <w:ilvl w:val="0"/>
          <w:numId w:val="5"/>
        </w:numPr>
        <w:spacing w:after="200" w:line="240" w:lineRule="auto"/>
        <w:jc w:val="both"/>
      </w:pPr>
      <w:r>
        <w:rPr>
          <w:rFonts w:eastAsia="Calibri"/>
        </w:rPr>
        <w:t>Proceso por compra de herramientas repuestos y accesorios, para pick up Toyota Hilux rojo año 2004 equipo 81, Según certificación de crédito presupuestario No. 310</w:t>
      </w:r>
    </w:p>
    <w:p w14:paraId="31AF643A" w14:textId="77777777" w:rsidR="00307977" w:rsidRPr="00F95B9F" w:rsidRDefault="00307977" w:rsidP="00A307C3">
      <w:pPr>
        <w:pStyle w:val="Prrafodelista"/>
        <w:numPr>
          <w:ilvl w:val="0"/>
          <w:numId w:val="5"/>
        </w:numPr>
        <w:spacing w:after="200" w:line="240" w:lineRule="auto"/>
        <w:jc w:val="both"/>
      </w:pPr>
      <w:r>
        <w:rPr>
          <w:rFonts w:eastAsia="Calibri"/>
        </w:rPr>
        <w:t>Proceso por compra de productos químicos, para pick up Toyota Hilux verde año 1998 equipo 88, Según certificación de crédito presupuestario No. 311</w:t>
      </w:r>
    </w:p>
    <w:p w14:paraId="30A4E401" w14:textId="77777777" w:rsidR="00307977" w:rsidRPr="000B588A" w:rsidRDefault="00307977" w:rsidP="00A307C3">
      <w:pPr>
        <w:pStyle w:val="Prrafodelista"/>
        <w:numPr>
          <w:ilvl w:val="0"/>
          <w:numId w:val="5"/>
        </w:numPr>
        <w:spacing w:after="200" w:line="240" w:lineRule="auto"/>
        <w:jc w:val="both"/>
      </w:pPr>
      <w:r>
        <w:rPr>
          <w:rFonts w:eastAsia="Calibri"/>
        </w:rPr>
        <w:t>Proceso por compra de herramientas repuestos y accesorios, para pick up Toyota Hilux 4x2 color café año 2007 equipo 107, Según certificación de crédito presupuestario No. 312</w:t>
      </w:r>
    </w:p>
    <w:p w14:paraId="40CBD986" w14:textId="77777777" w:rsidR="00307977" w:rsidRPr="000B588A" w:rsidRDefault="00307977" w:rsidP="00A307C3">
      <w:pPr>
        <w:pStyle w:val="Prrafodelista"/>
        <w:numPr>
          <w:ilvl w:val="0"/>
          <w:numId w:val="5"/>
        </w:numPr>
        <w:spacing w:after="200" w:line="240" w:lineRule="auto"/>
        <w:jc w:val="both"/>
      </w:pPr>
      <w:r>
        <w:rPr>
          <w:rFonts w:eastAsia="Calibri"/>
        </w:rPr>
        <w:t>Proceso por compra de herramientas repuestos y accesorios, para camión internacional 6x4 color rojo/negro año 2006 equipo 112, Según certificación de crédito presupuestario No. 313</w:t>
      </w:r>
    </w:p>
    <w:p w14:paraId="6764B761" w14:textId="77777777" w:rsidR="00307977" w:rsidRPr="000B588A" w:rsidRDefault="00307977" w:rsidP="00A307C3">
      <w:pPr>
        <w:pStyle w:val="Prrafodelista"/>
        <w:numPr>
          <w:ilvl w:val="0"/>
          <w:numId w:val="5"/>
        </w:numPr>
        <w:spacing w:after="200" w:line="240" w:lineRule="auto"/>
        <w:jc w:val="both"/>
      </w:pPr>
      <w:r>
        <w:rPr>
          <w:rFonts w:eastAsia="Calibri"/>
        </w:rPr>
        <w:t>Proceso por compra de productos químicos, bienes de uso y consumo diversos, para uso de taller, Según certificación de crédito presupuestario No. 314</w:t>
      </w:r>
    </w:p>
    <w:p w14:paraId="1DDBEBF1" w14:textId="77777777" w:rsidR="00307977" w:rsidRPr="000B588A" w:rsidRDefault="00307977" w:rsidP="00A307C3">
      <w:pPr>
        <w:pStyle w:val="Prrafodelista"/>
        <w:numPr>
          <w:ilvl w:val="0"/>
          <w:numId w:val="5"/>
        </w:numPr>
        <w:spacing w:after="200" w:line="240" w:lineRule="auto"/>
        <w:jc w:val="both"/>
      </w:pPr>
      <w:r>
        <w:rPr>
          <w:rFonts w:eastAsia="Calibri"/>
        </w:rPr>
        <w:t>Proceso por compra de minerales metálicos y productos derivados, herramientas repuestos y accesorios, bienes de uso y consumo diversos, para pick up Hilux Toyota color rojo año 2005 4x4 equipo 110, Según certificación de crédito presupuestario No. 315</w:t>
      </w:r>
    </w:p>
    <w:p w14:paraId="18F73F04" w14:textId="77777777" w:rsidR="00307977" w:rsidRPr="000B588A" w:rsidRDefault="00307977" w:rsidP="00A307C3">
      <w:pPr>
        <w:pStyle w:val="Prrafodelista"/>
        <w:numPr>
          <w:ilvl w:val="0"/>
          <w:numId w:val="5"/>
        </w:numPr>
        <w:spacing w:after="200" w:line="240" w:lineRule="auto"/>
        <w:jc w:val="both"/>
      </w:pPr>
      <w:r>
        <w:rPr>
          <w:rFonts w:eastAsia="Calibri"/>
        </w:rPr>
        <w:t>Proceso por pago de impresiones, publicaciones y reproducciones, para unidad de plantel de maquinaria y equipo, Según certificación de crédito presupuestario No. 316</w:t>
      </w:r>
    </w:p>
    <w:p w14:paraId="60393459" w14:textId="77777777" w:rsidR="00307977" w:rsidRPr="000B588A" w:rsidRDefault="00307977" w:rsidP="00A307C3">
      <w:pPr>
        <w:pStyle w:val="Prrafodelista"/>
        <w:numPr>
          <w:ilvl w:val="0"/>
          <w:numId w:val="5"/>
        </w:numPr>
        <w:spacing w:after="200" w:line="240" w:lineRule="auto"/>
        <w:jc w:val="both"/>
      </w:pPr>
      <w:r>
        <w:rPr>
          <w:rFonts w:eastAsia="Calibri"/>
        </w:rPr>
        <w:lastRenderedPageBreak/>
        <w:t>Proceso por compra de herramientas repuestos y accesorios, para pick up Toyota Hilux verde año 1998 equipo 88, Según certificación de crédito presupuestario No. 317</w:t>
      </w:r>
    </w:p>
    <w:p w14:paraId="0D9A2782" w14:textId="77777777" w:rsidR="00307977" w:rsidRPr="000B588A" w:rsidRDefault="00307977" w:rsidP="00A307C3">
      <w:pPr>
        <w:pStyle w:val="Prrafodelista"/>
        <w:numPr>
          <w:ilvl w:val="0"/>
          <w:numId w:val="5"/>
        </w:numPr>
        <w:spacing w:after="200" w:line="240" w:lineRule="auto"/>
        <w:jc w:val="both"/>
      </w:pPr>
      <w:r>
        <w:rPr>
          <w:rFonts w:eastAsia="Calibri"/>
        </w:rPr>
        <w:t>Proceso por compra de materiales informáticos, para unidad de registro del estado familiar, Según certificación de crédito presupuestario No. 318</w:t>
      </w:r>
    </w:p>
    <w:p w14:paraId="6DEA4C4A" w14:textId="77777777" w:rsidR="00307977" w:rsidRPr="00FD7CA5" w:rsidRDefault="00307977" w:rsidP="00A307C3">
      <w:pPr>
        <w:pStyle w:val="Prrafodelista"/>
        <w:numPr>
          <w:ilvl w:val="0"/>
          <w:numId w:val="5"/>
        </w:numPr>
        <w:spacing w:after="200" w:line="240" w:lineRule="auto"/>
        <w:jc w:val="both"/>
      </w:pPr>
      <w:r>
        <w:rPr>
          <w:rFonts w:eastAsia="Calibri"/>
        </w:rPr>
        <w:t xml:space="preserve">Proceso por pago de 1 visita de asistencia técnica en el área de informática específicamente al sistema </w:t>
      </w:r>
      <w:proofErr w:type="spellStart"/>
      <w:r>
        <w:rPr>
          <w:rFonts w:eastAsia="Calibri"/>
        </w:rPr>
        <w:t>informatico</w:t>
      </w:r>
      <w:proofErr w:type="spellEnd"/>
      <w:r>
        <w:rPr>
          <w:rFonts w:eastAsia="Calibri"/>
        </w:rPr>
        <w:t xml:space="preserve"> del REF, para unidad del estado familiar, Según certificación de crédito presupuestario No. 319 </w:t>
      </w:r>
    </w:p>
    <w:p w14:paraId="507D9736" w14:textId="77777777" w:rsidR="00307977" w:rsidRPr="00FD7CA5" w:rsidRDefault="00307977" w:rsidP="00A307C3">
      <w:pPr>
        <w:pStyle w:val="Prrafodelista"/>
        <w:numPr>
          <w:ilvl w:val="0"/>
          <w:numId w:val="5"/>
        </w:numPr>
        <w:spacing w:after="200" w:line="240" w:lineRule="auto"/>
        <w:jc w:val="both"/>
      </w:pPr>
      <w:r>
        <w:rPr>
          <w:rFonts w:eastAsia="Calibri"/>
        </w:rPr>
        <w:t>Proceso por compra de productos de papel y cartón, productos químicos, materiales de oficina, bienes de uso y consumo diversos, para unidad de seguridad y salud ocupacional, Según certificación de crédito presupuestario No. 320</w:t>
      </w:r>
    </w:p>
    <w:p w14:paraId="7D1ED4D8" w14:textId="77777777" w:rsidR="00307977" w:rsidRPr="00FD7CA5" w:rsidRDefault="00307977" w:rsidP="00A307C3">
      <w:pPr>
        <w:pStyle w:val="Prrafodelista"/>
        <w:numPr>
          <w:ilvl w:val="0"/>
          <w:numId w:val="5"/>
        </w:numPr>
        <w:spacing w:after="200" w:line="240" w:lineRule="auto"/>
        <w:jc w:val="both"/>
      </w:pPr>
      <w:r>
        <w:rPr>
          <w:rFonts w:eastAsia="Calibri"/>
        </w:rPr>
        <w:t>Proceso por compra de herramientas repuestos y accesorios, para retroexcavadora cat. 416 E equipo 74, Según certificación de crédito presupuestario No. 321</w:t>
      </w:r>
    </w:p>
    <w:p w14:paraId="22D867B2" w14:textId="77777777" w:rsidR="00307977" w:rsidRPr="00FD7CA5" w:rsidRDefault="00307977" w:rsidP="00A307C3">
      <w:pPr>
        <w:pStyle w:val="Prrafodelista"/>
        <w:numPr>
          <w:ilvl w:val="0"/>
          <w:numId w:val="5"/>
        </w:numPr>
        <w:spacing w:after="200" w:line="240" w:lineRule="auto"/>
        <w:jc w:val="both"/>
      </w:pPr>
      <w:r>
        <w:rPr>
          <w:rFonts w:eastAsia="Calibri"/>
        </w:rPr>
        <w:t>Proceso por compra de herramientas repuestos y accesorios, para pick up Mazda BT-50 4x4 cabina sencilla año 2015 color blanco equipo 120, Según certificación de crédito presupuestario No. 322</w:t>
      </w:r>
    </w:p>
    <w:p w14:paraId="630EC9A4" w14:textId="77777777" w:rsidR="00307977" w:rsidRPr="00FD7CA5" w:rsidRDefault="00307977" w:rsidP="00A307C3">
      <w:pPr>
        <w:pStyle w:val="Prrafodelista"/>
        <w:numPr>
          <w:ilvl w:val="0"/>
          <w:numId w:val="5"/>
        </w:numPr>
        <w:spacing w:after="200" w:line="240" w:lineRule="auto"/>
        <w:jc w:val="both"/>
      </w:pPr>
      <w:r>
        <w:rPr>
          <w:rFonts w:eastAsia="Calibri"/>
        </w:rPr>
        <w:t>Proceso por compra de herramientas repuestos y accesorios, para pala mecánica equipo 73, Según certificación de crédito presupuestario No. 323</w:t>
      </w:r>
    </w:p>
    <w:p w14:paraId="495A7856" w14:textId="77777777" w:rsidR="00307977" w:rsidRPr="00FD7CA5" w:rsidRDefault="00307977" w:rsidP="00A307C3">
      <w:pPr>
        <w:pStyle w:val="Prrafodelista"/>
        <w:numPr>
          <w:ilvl w:val="0"/>
          <w:numId w:val="5"/>
        </w:numPr>
        <w:spacing w:after="200" w:line="240" w:lineRule="auto"/>
        <w:jc w:val="both"/>
      </w:pPr>
      <w:r>
        <w:rPr>
          <w:rFonts w:eastAsia="Calibri"/>
        </w:rPr>
        <w:t>Proceso por pago de mantenimientos y reparaciones de vehículos, para tractor D8K equipo 22, Según certificación de crédito presupuestario No. 324</w:t>
      </w:r>
    </w:p>
    <w:p w14:paraId="2EC75A54" w14:textId="77777777" w:rsidR="00307977" w:rsidRPr="00FD7CA5" w:rsidRDefault="00307977" w:rsidP="00A307C3">
      <w:pPr>
        <w:pStyle w:val="Prrafodelista"/>
        <w:numPr>
          <w:ilvl w:val="0"/>
          <w:numId w:val="5"/>
        </w:numPr>
        <w:spacing w:after="200" w:line="240" w:lineRule="auto"/>
        <w:jc w:val="both"/>
      </w:pPr>
      <w:r>
        <w:rPr>
          <w:rFonts w:eastAsia="Calibri"/>
        </w:rPr>
        <w:t xml:space="preserve">Proceso por compra de herramientas repuestos y accesorios, para tractor </w:t>
      </w:r>
      <w:proofErr w:type="spellStart"/>
      <w:r>
        <w:rPr>
          <w:rFonts w:eastAsia="Calibri"/>
        </w:rPr>
        <w:t>komatsu</w:t>
      </w:r>
      <w:proofErr w:type="spellEnd"/>
      <w:r>
        <w:rPr>
          <w:rFonts w:eastAsia="Calibri"/>
        </w:rPr>
        <w:t xml:space="preserve"> equipo 63, Según certificación de crédito presupuestario No. 325</w:t>
      </w:r>
    </w:p>
    <w:p w14:paraId="30E10F40" w14:textId="77777777" w:rsidR="00307977" w:rsidRPr="00FD7CA5" w:rsidRDefault="00307977" w:rsidP="00A307C3">
      <w:pPr>
        <w:pStyle w:val="Prrafodelista"/>
        <w:numPr>
          <w:ilvl w:val="0"/>
          <w:numId w:val="5"/>
        </w:numPr>
        <w:spacing w:after="200" w:line="240" w:lineRule="auto"/>
        <w:jc w:val="both"/>
      </w:pPr>
      <w:r>
        <w:rPr>
          <w:rFonts w:eastAsia="Calibri"/>
        </w:rPr>
        <w:t>Proceso por compra de herramientas repuestos y accesorios, para pick up Toyota Hilux verde año 1999 equipo 87, Según certificación de crédito presupuestario No. 326</w:t>
      </w:r>
    </w:p>
    <w:p w14:paraId="4512CFB5" w14:textId="77777777" w:rsidR="00307977" w:rsidRPr="00FD7CA5" w:rsidRDefault="00307977" w:rsidP="00A307C3">
      <w:pPr>
        <w:pStyle w:val="Prrafodelista"/>
        <w:numPr>
          <w:ilvl w:val="0"/>
          <w:numId w:val="5"/>
        </w:numPr>
        <w:spacing w:after="200" w:line="240" w:lineRule="auto"/>
        <w:jc w:val="both"/>
      </w:pPr>
      <w:r>
        <w:rPr>
          <w:rFonts w:eastAsia="Calibri"/>
        </w:rPr>
        <w:t xml:space="preserve">Proceso por compra de herramientas repuestos y accesorios, para camión pesado </w:t>
      </w:r>
      <w:proofErr w:type="spellStart"/>
      <w:r>
        <w:rPr>
          <w:rFonts w:eastAsia="Calibri"/>
        </w:rPr>
        <w:t>peterbilt</w:t>
      </w:r>
      <w:proofErr w:type="spellEnd"/>
      <w:r>
        <w:rPr>
          <w:rFonts w:eastAsia="Calibri"/>
        </w:rPr>
        <w:t>, trompo amarillo equipo 143, Según certificación de crédito presupuestario No. 327</w:t>
      </w:r>
    </w:p>
    <w:p w14:paraId="7DB73B33" w14:textId="77777777" w:rsidR="00307977" w:rsidRPr="00FD7CA5" w:rsidRDefault="00307977" w:rsidP="00A307C3">
      <w:pPr>
        <w:pStyle w:val="Prrafodelista"/>
        <w:numPr>
          <w:ilvl w:val="0"/>
          <w:numId w:val="5"/>
        </w:numPr>
        <w:spacing w:after="200" w:line="240" w:lineRule="auto"/>
        <w:jc w:val="both"/>
      </w:pPr>
      <w:r>
        <w:rPr>
          <w:rFonts w:eastAsia="Calibri"/>
        </w:rPr>
        <w:t xml:space="preserve">Proceso por compra de herramientas repuestos y accesorios, para tractor </w:t>
      </w:r>
      <w:proofErr w:type="spellStart"/>
      <w:r>
        <w:rPr>
          <w:rFonts w:eastAsia="Calibri"/>
        </w:rPr>
        <w:t>komatsu</w:t>
      </w:r>
      <w:proofErr w:type="spellEnd"/>
      <w:r>
        <w:rPr>
          <w:rFonts w:eastAsia="Calibri"/>
        </w:rPr>
        <w:t xml:space="preserve"> equipo 63, Según certificación de crédito presupuestario No. 328</w:t>
      </w:r>
    </w:p>
    <w:p w14:paraId="79671BAB" w14:textId="77777777" w:rsidR="00307977" w:rsidRPr="00FD7CA5" w:rsidRDefault="00307977" w:rsidP="00A307C3">
      <w:pPr>
        <w:pStyle w:val="Prrafodelista"/>
        <w:numPr>
          <w:ilvl w:val="0"/>
          <w:numId w:val="5"/>
        </w:numPr>
        <w:spacing w:after="200" w:line="240" w:lineRule="auto"/>
        <w:jc w:val="both"/>
      </w:pPr>
      <w:r>
        <w:rPr>
          <w:rFonts w:eastAsia="Calibri"/>
        </w:rPr>
        <w:t>Proceso por compra de herramientas repuestos y accesorios, para cargador frontal equipo 77, Según certificación de crédito presupuestario No. 329</w:t>
      </w:r>
    </w:p>
    <w:p w14:paraId="039D70FA" w14:textId="77777777" w:rsidR="00307977" w:rsidRPr="00FD7CA5" w:rsidRDefault="00307977" w:rsidP="00A307C3">
      <w:pPr>
        <w:pStyle w:val="Prrafodelista"/>
        <w:numPr>
          <w:ilvl w:val="0"/>
          <w:numId w:val="5"/>
        </w:numPr>
        <w:spacing w:after="200" w:line="240" w:lineRule="auto"/>
        <w:jc w:val="both"/>
      </w:pPr>
      <w:r>
        <w:rPr>
          <w:rFonts w:eastAsia="Calibri"/>
        </w:rPr>
        <w:t>Proceso por compra de herramientas repuestos y accesorios, bienes de uso y consumo diversos, para uso de taller, Según certificación de crédito presupuestario No. 330</w:t>
      </w:r>
    </w:p>
    <w:p w14:paraId="4A03D20E" w14:textId="77777777" w:rsidR="00307977" w:rsidRPr="00FD7CA5" w:rsidRDefault="00307977" w:rsidP="00A307C3">
      <w:pPr>
        <w:pStyle w:val="Prrafodelista"/>
        <w:numPr>
          <w:ilvl w:val="0"/>
          <w:numId w:val="5"/>
        </w:numPr>
        <w:spacing w:after="200" w:line="240" w:lineRule="auto"/>
        <w:jc w:val="both"/>
      </w:pPr>
      <w:r>
        <w:rPr>
          <w:rFonts w:eastAsia="Calibri"/>
        </w:rPr>
        <w:t>Proceso por compra de herramientas repuestos y accesorios, para uso de taller, Según certificación de crédito presupuestario No. 331</w:t>
      </w:r>
    </w:p>
    <w:p w14:paraId="0F9E3583" w14:textId="77777777" w:rsidR="00307977" w:rsidRPr="00FD7CA5" w:rsidRDefault="00307977" w:rsidP="00A307C3">
      <w:pPr>
        <w:pStyle w:val="Prrafodelista"/>
        <w:numPr>
          <w:ilvl w:val="0"/>
          <w:numId w:val="5"/>
        </w:numPr>
        <w:spacing w:after="200" w:line="240" w:lineRule="auto"/>
        <w:jc w:val="both"/>
      </w:pPr>
      <w:r>
        <w:rPr>
          <w:rFonts w:eastAsia="Calibri"/>
        </w:rPr>
        <w:t>Proceso por compra de herramientas repuestos y accesorios, para uso de taller, Según certificación de crédito presupuestario No. 332</w:t>
      </w:r>
    </w:p>
    <w:p w14:paraId="43778E93" w14:textId="77777777" w:rsidR="00307977" w:rsidRPr="00FD7CA5" w:rsidRDefault="00307977" w:rsidP="00A307C3">
      <w:pPr>
        <w:pStyle w:val="Prrafodelista"/>
        <w:numPr>
          <w:ilvl w:val="0"/>
          <w:numId w:val="5"/>
        </w:numPr>
        <w:spacing w:after="200" w:line="240" w:lineRule="auto"/>
        <w:jc w:val="both"/>
      </w:pPr>
      <w:r>
        <w:rPr>
          <w:rFonts w:eastAsia="Calibri"/>
        </w:rPr>
        <w:t>Proceso por compra de herramientas repuestos y accesorios, para concretera, gestionado por unidad de plantel de maquinaria y equipo, Según certificación de crédito presupuestario No. 333</w:t>
      </w:r>
    </w:p>
    <w:p w14:paraId="5CA568C7" w14:textId="77777777" w:rsidR="00307977" w:rsidRPr="00FD7CA5" w:rsidRDefault="00307977" w:rsidP="00A307C3">
      <w:pPr>
        <w:pStyle w:val="Prrafodelista"/>
        <w:numPr>
          <w:ilvl w:val="0"/>
          <w:numId w:val="5"/>
        </w:numPr>
        <w:spacing w:after="200" w:line="240" w:lineRule="auto"/>
        <w:jc w:val="both"/>
      </w:pPr>
      <w:r>
        <w:rPr>
          <w:rFonts w:eastAsia="Calibri"/>
        </w:rPr>
        <w:t>Proceso por compra de herramientas repuestos y accesorios, para concretera, gestionado por unidad de plantel de maquinaria y equipo, Según certificación de crédito presupuestario No. 334</w:t>
      </w:r>
    </w:p>
    <w:p w14:paraId="50B19028" w14:textId="77777777" w:rsidR="00307977" w:rsidRPr="00FD7CA5" w:rsidRDefault="00307977" w:rsidP="00A307C3">
      <w:pPr>
        <w:pStyle w:val="Prrafodelista"/>
        <w:numPr>
          <w:ilvl w:val="0"/>
          <w:numId w:val="5"/>
        </w:numPr>
        <w:spacing w:after="200" w:line="240" w:lineRule="auto"/>
        <w:jc w:val="both"/>
      </w:pPr>
      <w:r>
        <w:rPr>
          <w:rFonts w:eastAsia="Calibri"/>
        </w:rPr>
        <w:t>Proceso por compra de herramientas repuestos y accesorios, para concretera, gestionado por unidad de plantel de maquinaria y equipo, Según certificación de crédito presupuestario No. 335</w:t>
      </w:r>
    </w:p>
    <w:p w14:paraId="46F41DA8" w14:textId="77777777" w:rsidR="00307977" w:rsidRPr="00307977" w:rsidRDefault="00307977" w:rsidP="00A307C3">
      <w:pPr>
        <w:pStyle w:val="Prrafodelista"/>
        <w:numPr>
          <w:ilvl w:val="0"/>
          <w:numId w:val="5"/>
        </w:numPr>
        <w:spacing w:after="200" w:line="240" w:lineRule="auto"/>
        <w:jc w:val="both"/>
      </w:pPr>
      <w:r>
        <w:rPr>
          <w:rFonts w:eastAsia="Calibri"/>
        </w:rPr>
        <w:t xml:space="preserve">Proceso por compra de herramientas repuestos y accesorios, para camión </w:t>
      </w:r>
      <w:proofErr w:type="spellStart"/>
      <w:r>
        <w:rPr>
          <w:rFonts w:eastAsia="Calibri"/>
        </w:rPr>
        <w:t>freightliner</w:t>
      </w:r>
      <w:proofErr w:type="spellEnd"/>
      <w:r>
        <w:rPr>
          <w:rFonts w:eastAsia="Calibri"/>
        </w:rPr>
        <w:t xml:space="preserve"> color rojo año 2007 equipo 149, Según certificación de crédito presupuestario No. 336</w:t>
      </w:r>
    </w:p>
    <w:p w14:paraId="1E2288AE" w14:textId="77777777" w:rsidR="00307977" w:rsidRPr="00307977" w:rsidRDefault="00307977" w:rsidP="00A307C3">
      <w:pPr>
        <w:pStyle w:val="Prrafodelista"/>
        <w:numPr>
          <w:ilvl w:val="0"/>
          <w:numId w:val="5"/>
        </w:numPr>
        <w:spacing w:after="200" w:line="240" w:lineRule="auto"/>
        <w:jc w:val="both"/>
      </w:pPr>
      <w:r w:rsidRPr="00307977">
        <w:rPr>
          <w:rFonts w:eastAsia="Calibri"/>
        </w:rPr>
        <w:t xml:space="preserve">Proceso por compra de herramientas repuestos y accesorios, para camión </w:t>
      </w:r>
      <w:proofErr w:type="spellStart"/>
      <w:r w:rsidRPr="00307977">
        <w:rPr>
          <w:rFonts w:eastAsia="Calibri"/>
        </w:rPr>
        <w:t>freightliner</w:t>
      </w:r>
      <w:proofErr w:type="spellEnd"/>
      <w:r w:rsidRPr="00307977">
        <w:rPr>
          <w:rFonts w:eastAsia="Calibri"/>
        </w:rPr>
        <w:t xml:space="preserve"> color rojo año 2007 equipo 149, Según certificación de crédito presupuestario No. 337</w:t>
      </w:r>
    </w:p>
    <w:p w14:paraId="2DE23C1A" w14:textId="77777777" w:rsidR="00307977" w:rsidRDefault="00307977" w:rsidP="00A307C3">
      <w:pPr>
        <w:pStyle w:val="Prrafodelista"/>
        <w:numPr>
          <w:ilvl w:val="0"/>
          <w:numId w:val="5"/>
        </w:numPr>
        <w:spacing w:after="0" w:line="240" w:lineRule="auto"/>
        <w:jc w:val="both"/>
      </w:pPr>
      <w:r>
        <w:t>Proceso por compra de herramientas, repuestos y accesorios, para uso en maquina asfaltadora Caterpillar  eq.139, Según certificación de crédito presupuestario No. 339</w:t>
      </w:r>
    </w:p>
    <w:p w14:paraId="5B287075" w14:textId="77777777" w:rsidR="00307977" w:rsidRPr="00326BB5" w:rsidRDefault="00307977" w:rsidP="00A307C3">
      <w:pPr>
        <w:pStyle w:val="Prrafodelista"/>
        <w:numPr>
          <w:ilvl w:val="0"/>
          <w:numId w:val="5"/>
        </w:numPr>
        <w:spacing w:after="0" w:line="240" w:lineRule="auto"/>
        <w:jc w:val="both"/>
      </w:pPr>
      <w:r>
        <w:t xml:space="preserve">Proceso por compra de herramientas, repuestos y accesorios, para uso en planta </w:t>
      </w:r>
      <w:proofErr w:type="spellStart"/>
      <w:r>
        <w:t>electrica</w:t>
      </w:r>
      <w:proofErr w:type="spellEnd"/>
      <w:r>
        <w:t>, Según certificación de crédito presupuestario No. 340</w:t>
      </w:r>
    </w:p>
    <w:p w14:paraId="396F2F7E" w14:textId="77777777" w:rsidR="00307977" w:rsidRPr="00326BB5" w:rsidRDefault="00307977" w:rsidP="00A307C3">
      <w:pPr>
        <w:pStyle w:val="Prrafodelista"/>
        <w:numPr>
          <w:ilvl w:val="0"/>
          <w:numId w:val="5"/>
        </w:numPr>
        <w:spacing w:after="0" w:line="240" w:lineRule="auto"/>
        <w:jc w:val="both"/>
      </w:pPr>
      <w:r>
        <w:lastRenderedPageBreak/>
        <w:t xml:space="preserve">Proceso por compra de productos químicos, herramientas, repuestos y accesorios, para uso en planta </w:t>
      </w:r>
      <w:proofErr w:type="spellStart"/>
      <w:r>
        <w:t>electrica</w:t>
      </w:r>
      <w:proofErr w:type="spellEnd"/>
      <w:r>
        <w:t>, Según certificación de crédito presupuestario No. 341</w:t>
      </w:r>
    </w:p>
    <w:p w14:paraId="797DB954" w14:textId="77777777" w:rsidR="00307977" w:rsidRPr="00326BB5" w:rsidRDefault="00307977" w:rsidP="00A307C3">
      <w:pPr>
        <w:pStyle w:val="Prrafodelista"/>
        <w:numPr>
          <w:ilvl w:val="0"/>
          <w:numId w:val="5"/>
        </w:numPr>
        <w:spacing w:after="0" w:line="240" w:lineRule="auto"/>
        <w:jc w:val="both"/>
      </w:pPr>
      <w:r>
        <w:t xml:space="preserve">Proceso por compra de herramientas, repuestos y accesorios, para uso en motoniveladora </w:t>
      </w:r>
      <w:proofErr w:type="spellStart"/>
      <w:r>
        <w:t>caterpillar</w:t>
      </w:r>
      <w:proofErr w:type="spellEnd"/>
      <w:r>
        <w:t xml:space="preserve"> eq.47, Según certificación de crédito presupuestario No. 342</w:t>
      </w:r>
    </w:p>
    <w:p w14:paraId="673BD36F" w14:textId="77777777" w:rsidR="00307977" w:rsidRPr="00326BB5" w:rsidRDefault="00307977" w:rsidP="00A307C3">
      <w:pPr>
        <w:pStyle w:val="Prrafodelista"/>
        <w:numPr>
          <w:ilvl w:val="0"/>
          <w:numId w:val="5"/>
        </w:numPr>
        <w:spacing w:after="0" w:line="240" w:lineRule="auto"/>
        <w:jc w:val="both"/>
      </w:pPr>
      <w:r>
        <w:t>Proceso por compra de herramientas, repuestos y accesorios, para uso en retroexcavadora eq.48, Según certificación de crédito presupuestario No. 343</w:t>
      </w:r>
    </w:p>
    <w:p w14:paraId="7D2B3657" w14:textId="77777777" w:rsidR="00307977" w:rsidRPr="00326BB5" w:rsidRDefault="00307977" w:rsidP="00A307C3">
      <w:pPr>
        <w:pStyle w:val="Prrafodelista"/>
        <w:numPr>
          <w:ilvl w:val="0"/>
          <w:numId w:val="5"/>
        </w:numPr>
        <w:spacing w:after="0" w:line="240" w:lineRule="auto"/>
        <w:jc w:val="both"/>
      </w:pPr>
      <w:r>
        <w:t xml:space="preserve">Proceso por compra de herramientas, repuestos y accesorios, para uso en camión pesado </w:t>
      </w:r>
      <w:proofErr w:type="spellStart"/>
      <w:r>
        <w:t>inter.azul</w:t>
      </w:r>
      <w:proofErr w:type="spellEnd"/>
      <w:r>
        <w:t xml:space="preserve"> eq.64, Según certificación de crédito presupuestario No. 344</w:t>
      </w:r>
    </w:p>
    <w:p w14:paraId="7DD0B2D2" w14:textId="77777777" w:rsidR="00307977" w:rsidRPr="00326BB5" w:rsidRDefault="00307977" w:rsidP="00A307C3">
      <w:pPr>
        <w:pStyle w:val="Prrafodelista"/>
        <w:numPr>
          <w:ilvl w:val="0"/>
          <w:numId w:val="5"/>
        </w:numPr>
        <w:spacing w:after="0" w:line="240" w:lineRule="auto"/>
        <w:jc w:val="both"/>
      </w:pPr>
      <w:r>
        <w:t>Proceso por compra de herramientas, repuestos y accesorios, para uso en camión pesado inter. azul eq.64, Según certificación de crédito presupuestario No. 345</w:t>
      </w:r>
    </w:p>
    <w:p w14:paraId="4A690F02" w14:textId="77777777" w:rsidR="00307977" w:rsidRPr="00326BB5" w:rsidRDefault="00307977" w:rsidP="00A307C3">
      <w:pPr>
        <w:pStyle w:val="Prrafodelista"/>
        <w:numPr>
          <w:ilvl w:val="0"/>
          <w:numId w:val="5"/>
        </w:numPr>
        <w:spacing w:after="0" w:line="240" w:lineRule="auto"/>
        <w:jc w:val="both"/>
      </w:pPr>
      <w:r>
        <w:t xml:space="preserve">Proceso por compra de herramientas, repuestos y accesorios, para uso en camión </w:t>
      </w:r>
      <w:proofErr w:type="spellStart"/>
      <w:r>
        <w:t>freightliner</w:t>
      </w:r>
      <w:proofErr w:type="spellEnd"/>
      <w:r>
        <w:t xml:space="preserve"> compactador eq.75, Según certificación de crédito presupuestario No. 346</w:t>
      </w:r>
    </w:p>
    <w:p w14:paraId="3B71AF25" w14:textId="77777777" w:rsidR="00307977" w:rsidRPr="00326BB5" w:rsidRDefault="00307977" w:rsidP="00A307C3">
      <w:pPr>
        <w:pStyle w:val="Prrafodelista"/>
        <w:numPr>
          <w:ilvl w:val="0"/>
          <w:numId w:val="5"/>
        </w:numPr>
        <w:spacing w:after="0" w:line="240" w:lineRule="auto"/>
        <w:jc w:val="both"/>
      </w:pPr>
      <w:r>
        <w:t xml:space="preserve">Proceso por compra de productos </w:t>
      </w:r>
      <w:proofErr w:type="spellStart"/>
      <w:r>
        <w:t>quimicos</w:t>
      </w:r>
      <w:proofErr w:type="spellEnd"/>
      <w:r>
        <w:t xml:space="preserve">, para uso en pick up Toyota </w:t>
      </w:r>
      <w:proofErr w:type="spellStart"/>
      <w:r>
        <w:t>hilux</w:t>
      </w:r>
      <w:proofErr w:type="spellEnd"/>
      <w:r>
        <w:t xml:space="preserve"> rojo eq.81, Según certificación de crédito presupuestario No. 347</w:t>
      </w:r>
    </w:p>
    <w:p w14:paraId="1358FC1B" w14:textId="77777777" w:rsidR="00307977" w:rsidRPr="00326BB5" w:rsidRDefault="00307977" w:rsidP="00A307C3">
      <w:pPr>
        <w:pStyle w:val="Prrafodelista"/>
        <w:numPr>
          <w:ilvl w:val="0"/>
          <w:numId w:val="5"/>
        </w:numPr>
        <w:spacing w:after="0" w:line="240" w:lineRule="auto"/>
        <w:jc w:val="both"/>
      </w:pPr>
      <w:r>
        <w:t xml:space="preserve">Proceso por compra de herramientas, repuestos y accesorios, para uso en retroexcavadora </w:t>
      </w:r>
      <w:proofErr w:type="spellStart"/>
      <w:r>
        <w:t>jcb</w:t>
      </w:r>
      <w:proofErr w:type="spellEnd"/>
      <w:r>
        <w:t xml:space="preserve"> eq.91, Según certificación de crédito presupuestario No. 348</w:t>
      </w:r>
    </w:p>
    <w:p w14:paraId="57CC4D3B" w14:textId="77777777" w:rsidR="00307977" w:rsidRPr="00326BB5" w:rsidRDefault="00307977" w:rsidP="00A307C3">
      <w:pPr>
        <w:pStyle w:val="Prrafodelista"/>
        <w:numPr>
          <w:ilvl w:val="0"/>
          <w:numId w:val="5"/>
        </w:numPr>
        <w:spacing w:after="0" w:line="240" w:lineRule="auto"/>
        <w:jc w:val="both"/>
      </w:pPr>
      <w:r>
        <w:t xml:space="preserve">Proceso por compra de herramientas, repuestos y accesorios, para uso en motoniveladora </w:t>
      </w:r>
      <w:proofErr w:type="spellStart"/>
      <w:r>
        <w:t>caterpillar</w:t>
      </w:r>
      <w:proofErr w:type="spellEnd"/>
      <w:r>
        <w:t xml:space="preserve"> eq.96, Según certificación de crédito presupuestario No. 349</w:t>
      </w:r>
    </w:p>
    <w:p w14:paraId="53BBBDD4" w14:textId="77777777" w:rsidR="00307977" w:rsidRPr="00326BB5" w:rsidRDefault="00307977" w:rsidP="00A307C3">
      <w:pPr>
        <w:pStyle w:val="Prrafodelista"/>
        <w:numPr>
          <w:ilvl w:val="0"/>
          <w:numId w:val="5"/>
        </w:numPr>
        <w:spacing w:after="0" w:line="240" w:lineRule="auto"/>
        <w:jc w:val="both"/>
      </w:pPr>
      <w:r>
        <w:t xml:space="preserve">Proceso por compra de herramientas, repuestos y accesorios, para uso en pick up </w:t>
      </w:r>
      <w:proofErr w:type="spellStart"/>
      <w:r>
        <w:t>hilux</w:t>
      </w:r>
      <w:proofErr w:type="spellEnd"/>
      <w:r>
        <w:t xml:space="preserve"> </w:t>
      </w:r>
      <w:proofErr w:type="spellStart"/>
      <w:r>
        <w:t>toyota</w:t>
      </w:r>
      <w:proofErr w:type="spellEnd"/>
      <w:r>
        <w:t xml:space="preserve"> eq.110, Según certificación de crédito presupuestario No. 350</w:t>
      </w:r>
    </w:p>
    <w:p w14:paraId="646E4F58" w14:textId="77777777" w:rsidR="00307977" w:rsidRPr="00326BB5" w:rsidRDefault="00307977" w:rsidP="00A307C3">
      <w:pPr>
        <w:pStyle w:val="Prrafodelista"/>
        <w:numPr>
          <w:ilvl w:val="0"/>
          <w:numId w:val="5"/>
        </w:numPr>
        <w:spacing w:after="0" w:line="240" w:lineRule="auto"/>
        <w:jc w:val="both"/>
      </w:pPr>
      <w:r>
        <w:t>Proceso por compra de herramientas, repuestos y accesorios, para uso en camión internacional color blanco eq.113, Según certificación de crédito presupuestario No. 351</w:t>
      </w:r>
    </w:p>
    <w:p w14:paraId="76E6E14B" w14:textId="77777777" w:rsidR="00307977" w:rsidRPr="00326BB5" w:rsidRDefault="00307977" w:rsidP="00A307C3">
      <w:pPr>
        <w:pStyle w:val="Prrafodelista"/>
        <w:numPr>
          <w:ilvl w:val="0"/>
          <w:numId w:val="5"/>
        </w:numPr>
        <w:spacing w:after="0" w:line="240" w:lineRule="auto"/>
        <w:jc w:val="both"/>
      </w:pPr>
      <w:r>
        <w:t xml:space="preserve">Proceso por compra de productos de papel y </w:t>
      </w:r>
      <w:proofErr w:type="spellStart"/>
      <w:r>
        <w:t>carton</w:t>
      </w:r>
      <w:proofErr w:type="spellEnd"/>
      <w:r>
        <w:t xml:space="preserve">, materiales de oficina, para uso en unidad de </w:t>
      </w:r>
      <w:proofErr w:type="spellStart"/>
      <w:r>
        <w:t>ganaderia</w:t>
      </w:r>
      <w:proofErr w:type="spellEnd"/>
      <w:r>
        <w:t>, Según certificación de crédito presupuestario No. 352</w:t>
      </w:r>
    </w:p>
    <w:p w14:paraId="125E03E4" w14:textId="77777777" w:rsidR="00307977" w:rsidRPr="00326BB5" w:rsidRDefault="00307977" w:rsidP="00A307C3">
      <w:pPr>
        <w:pStyle w:val="Prrafodelista"/>
        <w:numPr>
          <w:ilvl w:val="0"/>
          <w:numId w:val="5"/>
        </w:numPr>
        <w:spacing w:after="0" w:line="240" w:lineRule="auto"/>
        <w:jc w:val="both"/>
      </w:pPr>
      <w:r>
        <w:t xml:space="preserve">Proceso por compra de minerales </w:t>
      </w:r>
      <w:proofErr w:type="spellStart"/>
      <w:r>
        <w:t>metalicos</w:t>
      </w:r>
      <w:proofErr w:type="spellEnd"/>
      <w:r>
        <w:t xml:space="preserve"> y productos derivados , bienes de uso y consumo diversos, para uso en rastro, Según certificación de crédito presupuestario No. 353</w:t>
      </w:r>
    </w:p>
    <w:p w14:paraId="3BC80F3B" w14:textId="77777777" w:rsidR="00307977" w:rsidRPr="00326BB5" w:rsidRDefault="00307977" w:rsidP="00A307C3">
      <w:pPr>
        <w:pStyle w:val="Prrafodelista"/>
        <w:numPr>
          <w:ilvl w:val="0"/>
          <w:numId w:val="5"/>
        </w:numPr>
        <w:spacing w:after="0" w:line="240" w:lineRule="auto"/>
        <w:jc w:val="both"/>
      </w:pPr>
      <w:r>
        <w:t xml:space="preserve">Proceso por compra de 3  unidades de pelotas de futbol </w:t>
      </w:r>
      <w:proofErr w:type="spellStart"/>
      <w:r>
        <w:t>mikasa</w:t>
      </w:r>
      <w:proofErr w:type="spellEnd"/>
      <w:r>
        <w:t xml:space="preserve"> #5, para uso en centro escolar El Matazano, Según certificación de crédito presupuestario No. 354</w:t>
      </w:r>
    </w:p>
    <w:p w14:paraId="04FD1644" w14:textId="77777777" w:rsidR="00307977" w:rsidRPr="00326BB5" w:rsidRDefault="00307977" w:rsidP="00A307C3">
      <w:pPr>
        <w:pStyle w:val="Prrafodelista"/>
        <w:numPr>
          <w:ilvl w:val="0"/>
          <w:numId w:val="5"/>
        </w:numPr>
        <w:spacing w:after="0" w:line="240" w:lineRule="auto"/>
        <w:jc w:val="both"/>
      </w:pPr>
      <w:r>
        <w:t xml:space="preserve">Proceso por compra de 4 unidades de bujes de tijera, 1 unidad de foco, 8 pernos, 8 arandelas, para uso en policía nacional civil </w:t>
      </w:r>
      <w:proofErr w:type="spellStart"/>
      <w:r>
        <w:t>subdelegacion</w:t>
      </w:r>
      <w:proofErr w:type="spellEnd"/>
      <w:r>
        <w:t xml:space="preserve"> </w:t>
      </w:r>
      <w:proofErr w:type="spellStart"/>
      <w:r>
        <w:t>Metapan</w:t>
      </w:r>
      <w:proofErr w:type="spellEnd"/>
      <w:r>
        <w:t>, Según certificación de crédito presupuestario No. 355</w:t>
      </w:r>
    </w:p>
    <w:p w14:paraId="7C4BDB48" w14:textId="77777777" w:rsidR="00307977" w:rsidRPr="00326BB5" w:rsidRDefault="00307977" w:rsidP="00A307C3">
      <w:pPr>
        <w:pStyle w:val="Prrafodelista"/>
        <w:numPr>
          <w:ilvl w:val="0"/>
          <w:numId w:val="5"/>
        </w:numPr>
        <w:spacing w:after="0" w:line="240" w:lineRule="auto"/>
        <w:jc w:val="both"/>
      </w:pPr>
      <w:r>
        <w:t xml:space="preserve">Proceso por compra de productos de papel y </w:t>
      </w:r>
      <w:proofErr w:type="spellStart"/>
      <w:r>
        <w:t>carton</w:t>
      </w:r>
      <w:proofErr w:type="spellEnd"/>
      <w:r>
        <w:t>, para uso en registro del estado familiar, Según certificación de crédito presupuestario No. 356</w:t>
      </w:r>
    </w:p>
    <w:p w14:paraId="05285C49" w14:textId="77777777" w:rsidR="00307977" w:rsidRPr="00326BB5" w:rsidRDefault="00307977" w:rsidP="00A307C3">
      <w:pPr>
        <w:pStyle w:val="Prrafodelista"/>
        <w:numPr>
          <w:ilvl w:val="0"/>
          <w:numId w:val="5"/>
        </w:numPr>
        <w:spacing w:after="0" w:line="240" w:lineRule="auto"/>
        <w:jc w:val="both"/>
      </w:pPr>
      <w:r>
        <w:t xml:space="preserve">Proceso de pago por 1 </w:t>
      </w:r>
      <w:proofErr w:type="spellStart"/>
      <w:r>
        <w:t>alqiler</w:t>
      </w:r>
      <w:proofErr w:type="spellEnd"/>
      <w:r>
        <w:t xml:space="preserve"> de equipo de sonido, para uso en ADESCO Bajo Lempa, Según certificación de crédito presupuestario No. 357</w:t>
      </w:r>
    </w:p>
    <w:p w14:paraId="78690B32" w14:textId="77777777" w:rsidR="00307977" w:rsidRPr="00326BB5" w:rsidRDefault="00307977" w:rsidP="00A307C3">
      <w:pPr>
        <w:pStyle w:val="Prrafodelista"/>
        <w:numPr>
          <w:ilvl w:val="0"/>
          <w:numId w:val="5"/>
        </w:numPr>
        <w:spacing w:after="0" w:line="240" w:lineRule="auto"/>
        <w:jc w:val="both"/>
      </w:pPr>
      <w:r>
        <w:t>Proceso por compra de 1 unidad de trofeo, 2 pelotas, para uso en ADESCO Bajo Lempa, Según certificación de crédito presupuestario No. 358</w:t>
      </w:r>
    </w:p>
    <w:p w14:paraId="70DF8395" w14:textId="77777777" w:rsidR="00307977" w:rsidRPr="00326BB5" w:rsidRDefault="00307977" w:rsidP="00A307C3">
      <w:pPr>
        <w:pStyle w:val="Prrafodelista"/>
        <w:numPr>
          <w:ilvl w:val="0"/>
          <w:numId w:val="5"/>
        </w:numPr>
        <w:spacing w:after="0" w:line="240" w:lineRule="auto"/>
        <w:jc w:val="both"/>
      </w:pPr>
      <w:r>
        <w:t xml:space="preserve">Proceso por compra de productos de papel y </w:t>
      </w:r>
      <w:proofErr w:type="spellStart"/>
      <w:r>
        <w:t>carton</w:t>
      </w:r>
      <w:proofErr w:type="spellEnd"/>
      <w:r>
        <w:t>, materiales de oficina, para uso en planta de tratamiento de aguas residuales, Según certificación de crédito presupuestario No. 359</w:t>
      </w:r>
    </w:p>
    <w:p w14:paraId="49C7E63C" w14:textId="77777777" w:rsidR="00307977" w:rsidRPr="00326BB5" w:rsidRDefault="00307977" w:rsidP="00A307C3">
      <w:pPr>
        <w:pStyle w:val="Prrafodelista"/>
        <w:numPr>
          <w:ilvl w:val="0"/>
          <w:numId w:val="5"/>
        </w:numPr>
        <w:spacing w:after="0" w:line="240" w:lineRule="auto"/>
        <w:jc w:val="both"/>
      </w:pPr>
      <w:r>
        <w:t>Proceso por compra de 1 unidad roll up telescopio con banner de lona, 1 unidad ups para computadora, para uso en unidad de medio ambiente, Según certificación de crédito presupuestario No. 360</w:t>
      </w:r>
    </w:p>
    <w:p w14:paraId="14D8766C" w14:textId="77777777" w:rsidR="00307977" w:rsidRPr="00326BB5" w:rsidRDefault="00307977" w:rsidP="00A307C3">
      <w:pPr>
        <w:pStyle w:val="Prrafodelista"/>
        <w:numPr>
          <w:ilvl w:val="0"/>
          <w:numId w:val="5"/>
        </w:numPr>
        <w:spacing w:after="0" w:line="240" w:lineRule="auto"/>
        <w:jc w:val="both"/>
      </w:pPr>
      <w:r>
        <w:t>Proceso por compra de 20 sillas de ruedas, para uso en promoción social, Según certificación de crédito presupuestario No. 361</w:t>
      </w:r>
    </w:p>
    <w:p w14:paraId="4F43D2EB" w14:textId="77777777" w:rsidR="00307977" w:rsidRPr="00326BB5" w:rsidRDefault="00307977" w:rsidP="00A307C3">
      <w:pPr>
        <w:pStyle w:val="Prrafodelista"/>
        <w:numPr>
          <w:ilvl w:val="0"/>
          <w:numId w:val="5"/>
        </w:numPr>
        <w:spacing w:after="0" w:line="240" w:lineRule="auto"/>
        <w:jc w:val="both"/>
      </w:pPr>
      <w:r>
        <w:t>Proceso por compra de herramientas, repuestos y accesorios, para uso en  retroexcavadora eq.74, Según certificación de crédito presupuestario No. 362</w:t>
      </w:r>
    </w:p>
    <w:p w14:paraId="77FF585C" w14:textId="77777777" w:rsidR="00307977" w:rsidRPr="00326BB5" w:rsidRDefault="00307977" w:rsidP="00A307C3">
      <w:pPr>
        <w:pStyle w:val="Prrafodelista"/>
        <w:numPr>
          <w:ilvl w:val="0"/>
          <w:numId w:val="5"/>
        </w:numPr>
        <w:spacing w:after="0" w:line="240" w:lineRule="auto"/>
        <w:jc w:val="both"/>
      </w:pPr>
      <w:r>
        <w:t>Proceso por compra de herramientas, repuestos y accesorios, para uso en retroexcavadora Caterpillar 416 eq.48, Según certificación de crédito presupuestario No. 363</w:t>
      </w:r>
    </w:p>
    <w:p w14:paraId="19EDBD35" w14:textId="77777777" w:rsidR="00307977" w:rsidRPr="00326BB5" w:rsidRDefault="00307977" w:rsidP="00A307C3">
      <w:pPr>
        <w:pStyle w:val="Prrafodelista"/>
        <w:numPr>
          <w:ilvl w:val="0"/>
          <w:numId w:val="5"/>
        </w:numPr>
        <w:spacing w:after="0" w:line="240" w:lineRule="auto"/>
        <w:jc w:val="both"/>
      </w:pPr>
      <w:r>
        <w:t xml:space="preserve">Proceso por compra de herramientas, repuestos y accesorios, para uso en motoniveladora </w:t>
      </w:r>
      <w:proofErr w:type="spellStart"/>
      <w:r>
        <w:t>carterpillar</w:t>
      </w:r>
      <w:proofErr w:type="spellEnd"/>
      <w:r>
        <w:t xml:space="preserve"> eq.47, Según certificación de crédito presupuestario No. 364</w:t>
      </w:r>
    </w:p>
    <w:p w14:paraId="5080506D" w14:textId="77777777" w:rsidR="00307977" w:rsidRPr="00326BB5" w:rsidRDefault="00307977" w:rsidP="00A307C3">
      <w:pPr>
        <w:pStyle w:val="Prrafodelista"/>
        <w:numPr>
          <w:ilvl w:val="0"/>
          <w:numId w:val="5"/>
        </w:numPr>
        <w:spacing w:after="0" w:line="240" w:lineRule="auto"/>
        <w:jc w:val="both"/>
      </w:pPr>
      <w:r>
        <w:lastRenderedPageBreak/>
        <w:t xml:space="preserve">Proceso por compra de herramientas, repuestos y accesorios, para uso en motoniveladora </w:t>
      </w:r>
      <w:proofErr w:type="spellStart"/>
      <w:r>
        <w:t>komatsu</w:t>
      </w:r>
      <w:proofErr w:type="spellEnd"/>
      <w:r>
        <w:t xml:space="preserve"> eq.28, Según certificación de crédito presupuestario No. 365</w:t>
      </w:r>
    </w:p>
    <w:p w14:paraId="659A4BF3" w14:textId="77777777" w:rsidR="00307977" w:rsidRPr="00326BB5" w:rsidRDefault="00307977" w:rsidP="00A307C3">
      <w:pPr>
        <w:pStyle w:val="Prrafodelista"/>
        <w:numPr>
          <w:ilvl w:val="0"/>
          <w:numId w:val="5"/>
        </w:numPr>
        <w:spacing w:after="0" w:line="240" w:lineRule="auto"/>
        <w:jc w:val="both"/>
      </w:pPr>
      <w:r>
        <w:t xml:space="preserve">Proceso por compra de herramientas, repuestos y accesorios, para uso en motoniveladora </w:t>
      </w:r>
      <w:proofErr w:type="spellStart"/>
      <w:r>
        <w:t>carterpillar</w:t>
      </w:r>
      <w:proofErr w:type="spellEnd"/>
      <w:r>
        <w:t xml:space="preserve"> eq.13, Según certificación de crédito presupuestario No. 366</w:t>
      </w:r>
    </w:p>
    <w:p w14:paraId="6B6087C2" w14:textId="77777777" w:rsidR="00307977" w:rsidRPr="00326BB5" w:rsidRDefault="00307977" w:rsidP="00A307C3">
      <w:pPr>
        <w:pStyle w:val="Prrafodelista"/>
        <w:numPr>
          <w:ilvl w:val="0"/>
          <w:numId w:val="5"/>
        </w:numPr>
        <w:spacing w:after="0" w:line="240" w:lineRule="auto"/>
        <w:jc w:val="both"/>
      </w:pPr>
      <w:r>
        <w:t xml:space="preserve">Proceso por compra de minerales </w:t>
      </w:r>
      <w:proofErr w:type="spellStart"/>
      <w:r>
        <w:t>metalicos</w:t>
      </w:r>
      <w:proofErr w:type="spellEnd"/>
      <w:r>
        <w:t xml:space="preserve"> y productos derivados , bienes de uso y consumo diversos,  para uso en taller municipal, Según certificación de crédito presupuestario No. 367</w:t>
      </w:r>
    </w:p>
    <w:p w14:paraId="71451F8D" w14:textId="77777777" w:rsidR="00307977" w:rsidRPr="00326BB5" w:rsidRDefault="00307977" w:rsidP="00A307C3">
      <w:pPr>
        <w:pStyle w:val="Prrafodelista"/>
        <w:numPr>
          <w:ilvl w:val="0"/>
          <w:numId w:val="5"/>
        </w:numPr>
        <w:spacing w:after="0" w:line="240" w:lineRule="auto"/>
        <w:jc w:val="both"/>
      </w:pPr>
      <w:r>
        <w:t>Proceso por compra de productos químicos, herramientas, repuestos y accesorios, bienes de uso y consumo diversos,  para uso en taller municipal, Según certificación de crédito presupuestario No. 368</w:t>
      </w:r>
    </w:p>
    <w:p w14:paraId="03D84AA7" w14:textId="77777777" w:rsidR="00307977" w:rsidRPr="00326BB5" w:rsidRDefault="00307977" w:rsidP="00A307C3">
      <w:pPr>
        <w:pStyle w:val="Prrafodelista"/>
        <w:numPr>
          <w:ilvl w:val="0"/>
          <w:numId w:val="5"/>
        </w:numPr>
        <w:spacing w:after="0" w:line="240" w:lineRule="auto"/>
        <w:jc w:val="both"/>
      </w:pPr>
      <w:r>
        <w:t>Proceso por compra de productos alimenticios para personas,  para uso en unidad de seguridad ocupacional, Según certificación de crédito presupuestario No. 369</w:t>
      </w:r>
    </w:p>
    <w:p w14:paraId="1BB4A7D6" w14:textId="77777777" w:rsidR="00307977" w:rsidRPr="00326BB5" w:rsidRDefault="00307977" w:rsidP="00A307C3">
      <w:pPr>
        <w:pStyle w:val="Prrafodelista"/>
        <w:numPr>
          <w:ilvl w:val="0"/>
          <w:numId w:val="5"/>
        </w:numPr>
        <w:spacing w:after="0" w:line="240" w:lineRule="auto"/>
        <w:jc w:val="both"/>
      </w:pPr>
      <w:r>
        <w:t>Proceso por compra de productos alimenticios para personas,  para uso en unidad de seguridad ocupacional, Según certificación de crédito presupuestario No. 370</w:t>
      </w:r>
    </w:p>
    <w:p w14:paraId="7C9774EF" w14:textId="77777777" w:rsidR="00307977" w:rsidRPr="00326BB5" w:rsidRDefault="00307977" w:rsidP="00A307C3">
      <w:pPr>
        <w:pStyle w:val="Prrafodelista"/>
        <w:numPr>
          <w:ilvl w:val="0"/>
          <w:numId w:val="5"/>
        </w:numPr>
        <w:spacing w:after="0" w:line="240" w:lineRule="auto"/>
        <w:jc w:val="both"/>
      </w:pPr>
      <w:r>
        <w:t>Proceso por compra de productos textiles y vestuarios  para uso en recursos humanos, Según certificación de crédito presupuestario No. 371</w:t>
      </w:r>
    </w:p>
    <w:p w14:paraId="596DFDDE" w14:textId="77777777" w:rsidR="00307977" w:rsidRPr="00326BB5" w:rsidRDefault="00307977" w:rsidP="00A307C3">
      <w:pPr>
        <w:pStyle w:val="Prrafodelista"/>
        <w:numPr>
          <w:ilvl w:val="0"/>
          <w:numId w:val="5"/>
        </w:numPr>
        <w:spacing w:after="0" w:line="240" w:lineRule="auto"/>
        <w:jc w:val="both"/>
      </w:pPr>
      <w:r>
        <w:t>Proceso por compra de productos textiles y vestuarios  para uso en recursos humanos, Según certificación de crédito presupuestario No. 372</w:t>
      </w:r>
    </w:p>
    <w:p w14:paraId="6BB11007" w14:textId="77777777" w:rsidR="00307977" w:rsidRPr="00326BB5" w:rsidRDefault="00307977" w:rsidP="00A307C3">
      <w:pPr>
        <w:pStyle w:val="Prrafodelista"/>
        <w:numPr>
          <w:ilvl w:val="0"/>
          <w:numId w:val="5"/>
        </w:numPr>
        <w:spacing w:after="0" w:line="240" w:lineRule="auto"/>
        <w:jc w:val="both"/>
      </w:pPr>
      <w:r>
        <w:t>Proceso por compra de productos textiles y vestuarios  para uso en recursos humanos, Según certificación de crédito presupuestario No. 373</w:t>
      </w:r>
    </w:p>
    <w:p w14:paraId="02C0C958" w14:textId="77777777" w:rsidR="00307977" w:rsidRPr="00326BB5" w:rsidRDefault="00307977" w:rsidP="00A307C3">
      <w:pPr>
        <w:pStyle w:val="Prrafodelista"/>
        <w:numPr>
          <w:ilvl w:val="0"/>
          <w:numId w:val="5"/>
        </w:numPr>
        <w:spacing w:after="0" w:line="240" w:lineRule="auto"/>
        <w:jc w:val="both"/>
      </w:pPr>
      <w:r>
        <w:t>Proceso por compra de productos textiles y vestuarios  para uso en recursos humanos, Según certificación de crédito presupuestario No. 374</w:t>
      </w:r>
    </w:p>
    <w:p w14:paraId="38F8DE8E" w14:textId="77777777" w:rsidR="00307977" w:rsidRPr="00326BB5" w:rsidRDefault="00307977" w:rsidP="00A307C3">
      <w:pPr>
        <w:pStyle w:val="Prrafodelista"/>
        <w:numPr>
          <w:ilvl w:val="0"/>
          <w:numId w:val="5"/>
        </w:numPr>
        <w:spacing w:after="0" w:line="240" w:lineRule="auto"/>
        <w:jc w:val="both"/>
      </w:pPr>
      <w:r>
        <w:t>Proceso por compra de productos textiles y vestuarios  para uso en recursos humanos, Según certificación de crédito presupuestario No. 375</w:t>
      </w:r>
    </w:p>
    <w:p w14:paraId="3E7EC029" w14:textId="77777777" w:rsidR="00307977" w:rsidRPr="00326BB5" w:rsidRDefault="00307977" w:rsidP="00A307C3">
      <w:pPr>
        <w:pStyle w:val="Prrafodelista"/>
        <w:numPr>
          <w:ilvl w:val="0"/>
          <w:numId w:val="5"/>
        </w:numPr>
        <w:spacing w:after="0" w:line="240" w:lineRule="auto"/>
        <w:jc w:val="both"/>
      </w:pPr>
      <w:r>
        <w:t>Proceso por compra de productos textiles y vestuarios  para uso en recursos humanos, Según certificación de crédito presupuestario No. 376</w:t>
      </w:r>
    </w:p>
    <w:p w14:paraId="1F9EB5D2" w14:textId="77777777" w:rsidR="00307977" w:rsidRPr="00326BB5" w:rsidRDefault="00307977" w:rsidP="00A307C3">
      <w:pPr>
        <w:pStyle w:val="Prrafodelista"/>
        <w:numPr>
          <w:ilvl w:val="0"/>
          <w:numId w:val="5"/>
        </w:numPr>
        <w:spacing w:after="0" w:line="240" w:lineRule="auto"/>
        <w:jc w:val="both"/>
      </w:pPr>
      <w:r>
        <w:t>Proceso por compra de productos textiles y vestuarios  para uso en recursos humanos, Según certificación de crédito presupuestario No. 377</w:t>
      </w:r>
    </w:p>
    <w:p w14:paraId="26B1F35C" w14:textId="77777777" w:rsidR="00307977" w:rsidRDefault="00307977" w:rsidP="00A307C3">
      <w:pPr>
        <w:pStyle w:val="Prrafodelista"/>
        <w:numPr>
          <w:ilvl w:val="0"/>
          <w:numId w:val="5"/>
        </w:numPr>
        <w:spacing w:after="200" w:line="240" w:lineRule="auto"/>
        <w:jc w:val="both"/>
      </w:pPr>
      <w:r>
        <w:t xml:space="preserve">Proceso por compra de 1 filtro de aceite, 4 galones aceite </w:t>
      </w:r>
      <w:proofErr w:type="spellStart"/>
      <w:r>
        <w:t>mobil</w:t>
      </w:r>
      <w:proofErr w:type="spellEnd"/>
      <w:r>
        <w:t xml:space="preserve">, 1 unidad filtro de combustible, para uso en cruz roja </w:t>
      </w:r>
      <w:proofErr w:type="spellStart"/>
      <w:r>
        <w:t>Metapan</w:t>
      </w:r>
      <w:proofErr w:type="spellEnd"/>
      <w:r>
        <w:t>, Según certificación de crédito presupuestario No. 378</w:t>
      </w:r>
    </w:p>
    <w:p w14:paraId="13D1E17F" w14:textId="77777777" w:rsidR="007C1A96" w:rsidRDefault="007C1A96" w:rsidP="00F1217D">
      <w:pPr>
        <w:spacing w:after="0" w:line="240" w:lineRule="auto"/>
        <w:jc w:val="both"/>
        <w:rPr>
          <w:rFonts w:eastAsia="Calibri"/>
          <w:color w:val="000000"/>
          <w:szCs w:val="24"/>
        </w:rPr>
      </w:pPr>
    </w:p>
    <w:p w14:paraId="75C48D24" w14:textId="77777777" w:rsidR="000C0975" w:rsidRPr="00D02035" w:rsidRDefault="000C0975" w:rsidP="000C0975">
      <w:pPr>
        <w:spacing w:after="0" w:line="240" w:lineRule="auto"/>
        <w:rPr>
          <w:b/>
          <w:szCs w:val="24"/>
          <w:u w:val="single"/>
        </w:rPr>
      </w:pPr>
      <w:bookmarkStart w:id="0" w:name="_Hlk31788920"/>
      <w:r w:rsidRPr="00D02035">
        <w:rPr>
          <w:b/>
          <w:szCs w:val="24"/>
          <w:u w:val="single"/>
        </w:rPr>
        <w:t xml:space="preserve">ACUERDO NÚMERO </w:t>
      </w:r>
      <w:r w:rsidR="00F63036">
        <w:rPr>
          <w:b/>
          <w:szCs w:val="24"/>
          <w:u w:val="single"/>
        </w:rPr>
        <w:t xml:space="preserve">DOS: </w:t>
      </w:r>
    </w:p>
    <w:p w14:paraId="10678D46" w14:textId="77777777" w:rsidR="000C0975" w:rsidRDefault="000C0975" w:rsidP="000C0975">
      <w:pPr>
        <w:spacing w:after="0" w:line="240" w:lineRule="auto"/>
        <w:rPr>
          <w:szCs w:val="24"/>
        </w:rPr>
      </w:pPr>
    </w:p>
    <w:p w14:paraId="6FA37F2F" w14:textId="77777777" w:rsidR="000C0975" w:rsidRDefault="000C0975" w:rsidP="000C0975">
      <w:pPr>
        <w:spacing w:after="0" w:line="240" w:lineRule="auto"/>
        <w:rPr>
          <w:szCs w:val="24"/>
        </w:rPr>
      </w:pPr>
      <w:r>
        <w:rPr>
          <w:szCs w:val="24"/>
        </w:rPr>
        <w:t>EL CONCEJO MUNICIPAL CONSIDERANDO:</w:t>
      </w:r>
    </w:p>
    <w:p w14:paraId="6E531639" w14:textId="77777777" w:rsidR="000C0975" w:rsidRDefault="000C0975" w:rsidP="000C0975">
      <w:pPr>
        <w:spacing w:after="0" w:line="240" w:lineRule="auto"/>
        <w:rPr>
          <w:szCs w:val="24"/>
        </w:rPr>
      </w:pPr>
    </w:p>
    <w:p w14:paraId="04887522" w14:textId="77777777" w:rsidR="000C0975" w:rsidRDefault="000C0975" w:rsidP="000C0975">
      <w:pPr>
        <w:spacing w:after="0" w:line="240" w:lineRule="auto"/>
        <w:jc w:val="both"/>
        <w:rPr>
          <w:szCs w:val="24"/>
        </w:rPr>
      </w:pPr>
      <w:r>
        <w:rPr>
          <w:szCs w:val="24"/>
        </w:rPr>
        <w:t>I.- Que de conformidad al artículo 20 de la Ley de Adquisiciones y Contrataciones de la Administración Pública es necesario constituir una Comisión Evaluadora de Ofertas, para las diversas cantidades de bienes, obras y servicios que la municipalidad adquiera;</w:t>
      </w:r>
    </w:p>
    <w:p w14:paraId="0202468A" w14:textId="77777777" w:rsidR="000C0975" w:rsidRDefault="000C0975" w:rsidP="000C0975">
      <w:pPr>
        <w:spacing w:after="0" w:line="240" w:lineRule="auto"/>
        <w:rPr>
          <w:szCs w:val="24"/>
        </w:rPr>
      </w:pPr>
    </w:p>
    <w:p w14:paraId="2C58BD8D" w14:textId="77777777" w:rsidR="000C0975" w:rsidRDefault="000C0975" w:rsidP="000C0975">
      <w:pPr>
        <w:autoSpaceDE w:val="0"/>
        <w:autoSpaceDN w:val="0"/>
        <w:adjustRightInd w:val="0"/>
        <w:spacing w:after="0" w:line="240" w:lineRule="auto"/>
        <w:rPr>
          <w:szCs w:val="24"/>
        </w:rPr>
      </w:pPr>
      <w:r>
        <w:rPr>
          <w:szCs w:val="24"/>
        </w:rPr>
        <w:t>II.- Que en el mismo artículo en mención, d</w:t>
      </w:r>
      <w:r w:rsidRPr="00B07687">
        <w:rPr>
          <w:szCs w:val="24"/>
        </w:rPr>
        <w:t>ichas Comisiones podrán variar de acuerdo a la naturaleza de las obras,</w:t>
      </w:r>
      <w:r>
        <w:rPr>
          <w:szCs w:val="24"/>
        </w:rPr>
        <w:t xml:space="preserve"> </w:t>
      </w:r>
      <w:r w:rsidRPr="00B07687">
        <w:rPr>
          <w:szCs w:val="24"/>
        </w:rPr>
        <w:t>bienes o servicios a adquirir</w:t>
      </w:r>
      <w:r>
        <w:rPr>
          <w:szCs w:val="24"/>
        </w:rPr>
        <w:t xml:space="preserve">; </w:t>
      </w:r>
    </w:p>
    <w:p w14:paraId="636CA483" w14:textId="77777777" w:rsidR="000C0975" w:rsidRDefault="000C0975" w:rsidP="000C0975">
      <w:pPr>
        <w:spacing w:after="0" w:line="240" w:lineRule="auto"/>
        <w:rPr>
          <w:szCs w:val="24"/>
        </w:rPr>
      </w:pPr>
    </w:p>
    <w:p w14:paraId="59F021B6" w14:textId="77777777" w:rsidR="000C0975" w:rsidRDefault="000C0975" w:rsidP="000C0975">
      <w:pPr>
        <w:autoSpaceDE w:val="0"/>
        <w:autoSpaceDN w:val="0"/>
        <w:adjustRightInd w:val="0"/>
        <w:spacing w:after="0" w:line="240" w:lineRule="auto"/>
        <w:jc w:val="both"/>
        <w:rPr>
          <w:szCs w:val="24"/>
        </w:rPr>
      </w:pPr>
      <w:r>
        <w:rPr>
          <w:szCs w:val="24"/>
        </w:rPr>
        <w:t>III.- Que e</w:t>
      </w:r>
      <w:r w:rsidRPr="00B07687">
        <w:rPr>
          <w:szCs w:val="24"/>
        </w:rPr>
        <w:t>n cuanto a la contratación directa y la libre gestión, será potestad del titular la constitución de las</w:t>
      </w:r>
      <w:r>
        <w:rPr>
          <w:szCs w:val="24"/>
        </w:rPr>
        <w:t xml:space="preserve"> </w:t>
      </w:r>
      <w:r w:rsidRPr="00B07687">
        <w:rPr>
          <w:szCs w:val="24"/>
        </w:rPr>
        <w:t>comisiones de evaluación de ofertas respectivas</w:t>
      </w:r>
      <w:r>
        <w:rPr>
          <w:szCs w:val="24"/>
        </w:rPr>
        <w:t>;</w:t>
      </w:r>
    </w:p>
    <w:p w14:paraId="6C4A2113" w14:textId="77777777" w:rsidR="000C0975" w:rsidRDefault="000C0975" w:rsidP="000C0975">
      <w:pPr>
        <w:spacing w:after="0" w:line="240" w:lineRule="auto"/>
        <w:jc w:val="both"/>
        <w:rPr>
          <w:szCs w:val="24"/>
        </w:rPr>
      </w:pPr>
    </w:p>
    <w:p w14:paraId="72E3CD8F" w14:textId="77777777" w:rsidR="000C0975" w:rsidRDefault="000C0975" w:rsidP="000C0975">
      <w:pPr>
        <w:spacing w:after="0" w:line="240" w:lineRule="auto"/>
        <w:jc w:val="both"/>
        <w:rPr>
          <w:szCs w:val="24"/>
        </w:rPr>
      </w:pPr>
      <w:r>
        <w:rPr>
          <w:szCs w:val="24"/>
        </w:rPr>
        <w:t>POR TANTO, en uso de las facultades que le confiere el Código Municipal y las disposiciones emanadas de la Ley de Adquisiciones y Contrataciones de la Administración Pública, éste Concejo Municipal por unanimidad ACUERDA:</w:t>
      </w:r>
    </w:p>
    <w:p w14:paraId="2851EA4D" w14:textId="77777777" w:rsidR="000C0975" w:rsidRDefault="000C0975" w:rsidP="000C0975">
      <w:pPr>
        <w:spacing w:after="0" w:line="240" w:lineRule="auto"/>
        <w:jc w:val="both"/>
        <w:rPr>
          <w:szCs w:val="24"/>
        </w:rPr>
      </w:pPr>
    </w:p>
    <w:p w14:paraId="69964F7B" w14:textId="77777777" w:rsidR="000C0975" w:rsidRDefault="000C0975" w:rsidP="000C0975">
      <w:pPr>
        <w:spacing w:after="0" w:line="240" w:lineRule="auto"/>
        <w:jc w:val="both"/>
        <w:rPr>
          <w:szCs w:val="24"/>
        </w:rPr>
      </w:pPr>
      <w:r>
        <w:rPr>
          <w:szCs w:val="24"/>
        </w:rPr>
        <w:t xml:space="preserve">NOMBRAR la COMISION EVALUADORA DE OFERTAS para los procesos de Libre </w:t>
      </w:r>
      <w:r w:rsidR="008D01B2">
        <w:rPr>
          <w:szCs w:val="24"/>
        </w:rPr>
        <w:t>Gestión,</w:t>
      </w:r>
      <w:r>
        <w:rPr>
          <w:szCs w:val="24"/>
        </w:rPr>
        <w:t xml:space="preserve"> para el ejercicio </w:t>
      </w:r>
      <w:r w:rsidR="008D01B2">
        <w:rPr>
          <w:szCs w:val="24"/>
        </w:rPr>
        <w:t>2020, la</w:t>
      </w:r>
      <w:r>
        <w:rPr>
          <w:szCs w:val="24"/>
        </w:rPr>
        <w:t xml:space="preserve"> cual estará conformada por: Licda. Heidi Marisol Chinchilla Nova, Jefe UACI, Lic. Raúl Alfredo Peraza Galdámez, Gerente de Servicios y Desarrollo Territorial, Lic. </w:t>
      </w:r>
      <w:proofErr w:type="spellStart"/>
      <w:r>
        <w:rPr>
          <w:szCs w:val="24"/>
        </w:rPr>
        <w:t>Ceily</w:t>
      </w:r>
      <w:proofErr w:type="spellEnd"/>
      <w:r>
        <w:rPr>
          <w:szCs w:val="24"/>
        </w:rPr>
        <w:t xml:space="preserve"> del Carmen López de Rivera, Gerente Administrativa y </w:t>
      </w:r>
      <w:r>
        <w:rPr>
          <w:szCs w:val="24"/>
        </w:rPr>
        <w:lastRenderedPageBreak/>
        <w:t xml:space="preserve">Desarrollo Social, Ing. José Antonio Magaña Portillo, Jefe de Planta Trituradora, Asfalto y </w:t>
      </w:r>
      <w:proofErr w:type="spellStart"/>
      <w:r w:rsidR="002C0051">
        <w:rPr>
          <w:szCs w:val="24"/>
        </w:rPr>
        <w:t>Bloquera</w:t>
      </w:r>
      <w:proofErr w:type="spellEnd"/>
      <w:r w:rsidR="002C0051">
        <w:rPr>
          <w:szCs w:val="24"/>
        </w:rPr>
        <w:t xml:space="preserve"> y</w:t>
      </w:r>
      <w:r>
        <w:rPr>
          <w:szCs w:val="24"/>
        </w:rPr>
        <w:t xml:space="preserve"> un especialista en la materia el cual será asignado en cada caso.</w:t>
      </w:r>
    </w:p>
    <w:p w14:paraId="467414C6" w14:textId="77777777" w:rsidR="000C0975" w:rsidRDefault="000C0975" w:rsidP="000C0975">
      <w:pPr>
        <w:spacing w:after="0" w:line="240" w:lineRule="auto"/>
        <w:jc w:val="both"/>
        <w:rPr>
          <w:szCs w:val="24"/>
        </w:rPr>
      </w:pPr>
    </w:p>
    <w:p w14:paraId="6E4DC9C4" w14:textId="77777777" w:rsidR="000C0975" w:rsidRDefault="000C0975" w:rsidP="000C0975">
      <w:pPr>
        <w:spacing w:after="0" w:line="240" w:lineRule="auto"/>
        <w:jc w:val="both"/>
        <w:rPr>
          <w:szCs w:val="24"/>
        </w:rPr>
      </w:pPr>
      <w:r>
        <w:rPr>
          <w:szCs w:val="24"/>
        </w:rPr>
        <w:t>COMUNIQUESE</w:t>
      </w:r>
    </w:p>
    <w:bookmarkEnd w:id="0"/>
    <w:p w14:paraId="39425C3D" w14:textId="77777777" w:rsidR="00E72834" w:rsidRDefault="00E72834" w:rsidP="00F1217D">
      <w:pPr>
        <w:spacing w:after="0" w:line="240" w:lineRule="auto"/>
        <w:jc w:val="both"/>
        <w:rPr>
          <w:rFonts w:eastAsia="Calibri"/>
          <w:color w:val="000000"/>
          <w:szCs w:val="24"/>
        </w:rPr>
      </w:pPr>
    </w:p>
    <w:p w14:paraId="41D969B3" w14:textId="77777777" w:rsidR="00E72834" w:rsidRDefault="00E72834" w:rsidP="00E72834">
      <w:pPr>
        <w:spacing w:after="0" w:line="240" w:lineRule="auto"/>
        <w:jc w:val="center"/>
      </w:pPr>
    </w:p>
    <w:p w14:paraId="4CB8D430" w14:textId="77777777" w:rsidR="00E72834" w:rsidRPr="00097073" w:rsidRDefault="00E72834" w:rsidP="00E72834">
      <w:pPr>
        <w:spacing w:after="0" w:line="240" w:lineRule="auto"/>
        <w:jc w:val="both"/>
        <w:rPr>
          <w:rFonts w:eastAsia="Calibri"/>
          <w:b/>
          <w:u w:val="single"/>
        </w:rPr>
      </w:pPr>
      <w:r w:rsidRPr="00097073">
        <w:rPr>
          <w:rFonts w:eastAsia="Calibri"/>
          <w:b/>
          <w:u w:val="single"/>
        </w:rPr>
        <w:t xml:space="preserve">ACUERDO NÚMERO </w:t>
      </w:r>
      <w:r w:rsidR="002C0051">
        <w:rPr>
          <w:rFonts w:eastAsia="Calibri"/>
          <w:b/>
          <w:u w:val="single"/>
        </w:rPr>
        <w:t xml:space="preserve">TRES: </w:t>
      </w:r>
    </w:p>
    <w:p w14:paraId="69B11F4F" w14:textId="77777777" w:rsidR="00E72834" w:rsidRPr="00097073" w:rsidRDefault="00E72834" w:rsidP="00E72834">
      <w:pPr>
        <w:spacing w:after="0" w:line="240" w:lineRule="auto"/>
        <w:jc w:val="both"/>
        <w:rPr>
          <w:rFonts w:eastAsia="Calibri"/>
        </w:rPr>
      </w:pPr>
      <w:r w:rsidRPr="00097073">
        <w:rPr>
          <w:rFonts w:eastAsia="Calibri"/>
        </w:rPr>
        <w:t xml:space="preserve">El Concejo Municipal CONSIDERANDO: </w:t>
      </w:r>
    </w:p>
    <w:p w14:paraId="4B0B0CCA" w14:textId="77777777" w:rsidR="00E72834" w:rsidRPr="00097073" w:rsidRDefault="00E72834" w:rsidP="00E72834">
      <w:pPr>
        <w:spacing w:after="0" w:line="240" w:lineRule="auto"/>
        <w:jc w:val="both"/>
        <w:rPr>
          <w:rFonts w:eastAsia="Calibri"/>
        </w:rPr>
      </w:pPr>
    </w:p>
    <w:p w14:paraId="01F67B3A" w14:textId="77777777" w:rsidR="00E72834" w:rsidRPr="00326AC0" w:rsidRDefault="00E72834" w:rsidP="00E72834">
      <w:pPr>
        <w:spacing w:after="0" w:line="240" w:lineRule="auto"/>
        <w:contextualSpacing/>
        <w:jc w:val="both"/>
        <w:rPr>
          <w:rFonts w:eastAsia="Times New Roman"/>
          <w:lang w:val="es-ES" w:eastAsia="es-ES"/>
        </w:rPr>
      </w:pPr>
      <w:r w:rsidRPr="00097073">
        <w:rPr>
          <w:rFonts w:eastAsia="Times New Roman"/>
          <w:lang w:val="es-ES" w:eastAsia="es-ES"/>
        </w:rPr>
        <w:t>I.- Que según acuerdo núm</w:t>
      </w:r>
      <w:r>
        <w:rPr>
          <w:rFonts w:eastAsia="Times New Roman"/>
          <w:lang w:val="es-ES" w:eastAsia="es-ES"/>
        </w:rPr>
        <w:t xml:space="preserve">ero cuatro del acta número dos de fecha 14 de enero del 2020, se aprobaron los términos de referencia para </w:t>
      </w:r>
      <w:r w:rsidRPr="00326AC0">
        <w:rPr>
          <w:rFonts w:eastAsia="Calibri"/>
          <w:lang w:eastAsia="es-SV" w:bidi="es-SV"/>
        </w:rPr>
        <w:t xml:space="preserve">la </w:t>
      </w:r>
      <w:r w:rsidRPr="00326AC0">
        <w:rPr>
          <w:rFonts w:eastAsia="Times New Roman"/>
          <w:szCs w:val="24"/>
          <w:lang w:val="es-ES" w:eastAsia="es-ES"/>
        </w:rPr>
        <w:t>formulación de diseño urbano, diseño arquitectónico, diseño paisajístico, diseño de iluminación, visualización arquitectónica, elaboración de planos, y reproducción de planos, para la carpeta técnica del proyecto “</w:t>
      </w:r>
      <w:r w:rsidRPr="00326AC0">
        <w:rPr>
          <w:rFonts w:eastAsia="Calibri"/>
          <w:b/>
          <w:szCs w:val="24"/>
        </w:rPr>
        <w:t>Diseño del parque comunal “Parque El Capulín” Ubicado en el cantón El Capulín, actualmente Colonia Buenos Aires”, Municipio de Metapán”.</w:t>
      </w:r>
    </w:p>
    <w:p w14:paraId="67E20B60" w14:textId="77777777" w:rsidR="00E72834" w:rsidRPr="00326AC0" w:rsidRDefault="00E72834" w:rsidP="00E72834">
      <w:pPr>
        <w:spacing w:after="0" w:line="240" w:lineRule="auto"/>
        <w:contextualSpacing/>
        <w:jc w:val="both"/>
        <w:rPr>
          <w:rFonts w:eastAsia="Times New Roman"/>
          <w:szCs w:val="24"/>
          <w:lang w:eastAsia="es-ES"/>
        </w:rPr>
      </w:pPr>
    </w:p>
    <w:p w14:paraId="65DB61A1" w14:textId="77777777" w:rsidR="00E72834" w:rsidRPr="00097073" w:rsidRDefault="00E72834" w:rsidP="00E72834">
      <w:pPr>
        <w:spacing w:after="0" w:line="240" w:lineRule="auto"/>
        <w:jc w:val="both"/>
        <w:rPr>
          <w:rFonts w:eastAsia="Times New Roman"/>
          <w:lang w:val="es-ES" w:eastAsia="es-ES"/>
        </w:rPr>
      </w:pPr>
    </w:p>
    <w:p w14:paraId="2C3D42B8" w14:textId="77777777" w:rsidR="00E72834" w:rsidRDefault="00E72834" w:rsidP="00E72834">
      <w:pPr>
        <w:spacing w:after="0" w:line="240" w:lineRule="auto"/>
        <w:jc w:val="both"/>
        <w:rPr>
          <w:rFonts w:eastAsia="Times New Roman"/>
          <w:lang w:val="es-ES" w:eastAsia="es-ES"/>
        </w:rPr>
      </w:pPr>
      <w:r w:rsidRPr="00097073">
        <w:rPr>
          <w:rFonts w:eastAsia="Times New Roman"/>
          <w:lang w:val="es-ES" w:eastAsia="es-ES"/>
        </w:rPr>
        <w:t xml:space="preserve">II- Que teniendo a la vista ofertas presentadas, </w:t>
      </w:r>
      <w:r>
        <w:rPr>
          <w:rFonts w:eastAsia="Times New Roman"/>
          <w:lang w:val="es-ES" w:eastAsia="es-ES"/>
        </w:rPr>
        <w:t>por las empresas ARTYCO, S.A. DE C.V., por el monto de $ 10,450.00  ESDICO, S.A. DE C.V, por el monto de $15,057.25., EVALUA, S.A. DE C.V, por el monto de $13,311.40</w:t>
      </w:r>
    </w:p>
    <w:p w14:paraId="45354F88" w14:textId="77777777" w:rsidR="00E72834" w:rsidRPr="00097073" w:rsidRDefault="00E72834" w:rsidP="00E72834">
      <w:pPr>
        <w:spacing w:after="0" w:line="240" w:lineRule="auto"/>
        <w:jc w:val="both"/>
        <w:rPr>
          <w:rFonts w:eastAsia="Times New Roman"/>
          <w:lang w:val="es-ES" w:eastAsia="es-ES"/>
        </w:rPr>
      </w:pPr>
    </w:p>
    <w:p w14:paraId="2938E136" w14:textId="77777777" w:rsidR="00E72834" w:rsidRDefault="00E72834" w:rsidP="00E72834">
      <w:pPr>
        <w:spacing w:after="0" w:line="240" w:lineRule="auto"/>
        <w:jc w:val="both"/>
        <w:rPr>
          <w:rFonts w:eastAsia="Times New Roman"/>
          <w:lang w:val="es-ES" w:eastAsia="es-ES"/>
        </w:rPr>
      </w:pPr>
      <w:r w:rsidRPr="00097073">
        <w:rPr>
          <w:rFonts w:eastAsia="Times New Roman"/>
          <w:lang w:val="es-ES" w:eastAsia="es-ES"/>
        </w:rPr>
        <w:t xml:space="preserve">III.- Que la Comisión Evaluadora de Ofertas, después de realizar el análisis y evaluación de propuestas presentadas, recomienda se adjudique </w:t>
      </w:r>
      <w:r>
        <w:rPr>
          <w:rFonts w:eastAsia="Times New Roman"/>
          <w:lang w:val="es-ES" w:eastAsia="es-ES"/>
        </w:rPr>
        <w:t>a la empresa ARTYCO, S.A. DE C.V., por el monto de $ 10,450.00, debido a que es la que ha alcanzado el mayor puntaje ya que su oferta se encuentra de acuerdo a los términos de referencia y cuenta con la experiencia necesaria para la realización del diseño del parque comunal parque el Capulín</w:t>
      </w:r>
    </w:p>
    <w:p w14:paraId="06248F11" w14:textId="77777777" w:rsidR="00E72834" w:rsidRDefault="00E72834" w:rsidP="00E72834">
      <w:pPr>
        <w:spacing w:after="0" w:line="240" w:lineRule="auto"/>
        <w:jc w:val="both"/>
        <w:rPr>
          <w:rFonts w:eastAsia="Times New Roman"/>
          <w:lang w:val="es-ES" w:eastAsia="es-ES"/>
        </w:rPr>
      </w:pPr>
    </w:p>
    <w:p w14:paraId="4391265D" w14:textId="77777777" w:rsidR="00A23379" w:rsidRPr="00510356" w:rsidRDefault="00A23379" w:rsidP="00A23379">
      <w:pPr>
        <w:spacing w:after="0" w:line="240" w:lineRule="auto"/>
        <w:jc w:val="both"/>
        <w:rPr>
          <w:rFonts w:eastAsia="Calibri"/>
          <w:szCs w:val="24"/>
        </w:rPr>
      </w:pPr>
      <w:r w:rsidRPr="00E511C7">
        <w:rPr>
          <w:rFonts w:eastAsia="Calibri"/>
          <w:lang w:eastAsia="es-SV" w:bidi="es-SV"/>
        </w:rPr>
        <w:t>POR TANTO, en uso de las facultades que establece el Código Municipal y la Ley de Adquisiciones y Contrataciones de la Administración Pública, el Concejo Municipal</w:t>
      </w:r>
      <w:r>
        <w:rPr>
          <w:rFonts w:eastAsia="Calibri"/>
          <w:lang w:eastAsia="es-SV" w:bidi="es-SV"/>
        </w:rPr>
        <w:t xml:space="preserve">, </w:t>
      </w:r>
      <w:r w:rsidRPr="00510356">
        <w:rPr>
          <w:rFonts w:eastAsia="Calibri"/>
          <w:szCs w:val="24"/>
        </w:rPr>
        <w:t>con 9 votos a favor y 3 en contra ACUERDA:</w:t>
      </w:r>
    </w:p>
    <w:p w14:paraId="3279978D" w14:textId="77777777" w:rsidR="00E72834" w:rsidRPr="00097073" w:rsidRDefault="00E72834" w:rsidP="00E72834">
      <w:pPr>
        <w:spacing w:after="0" w:line="240" w:lineRule="auto"/>
        <w:jc w:val="both"/>
        <w:rPr>
          <w:rFonts w:eastAsia="Times New Roman"/>
          <w:lang w:val="es-ES" w:eastAsia="es-ES"/>
        </w:rPr>
      </w:pPr>
      <w:r w:rsidRPr="00097073">
        <w:rPr>
          <w:rFonts w:eastAsia="Times New Roman"/>
          <w:lang w:val="es-ES" w:eastAsia="es-ES"/>
        </w:rPr>
        <w:t xml:space="preserve">  </w:t>
      </w:r>
    </w:p>
    <w:p w14:paraId="7DB7C6EC" w14:textId="77777777" w:rsidR="00E72834" w:rsidRPr="00E72834" w:rsidRDefault="00E72834" w:rsidP="00A307C3">
      <w:pPr>
        <w:pStyle w:val="Prrafodelista"/>
        <w:numPr>
          <w:ilvl w:val="0"/>
          <w:numId w:val="1"/>
        </w:numPr>
        <w:spacing w:after="0" w:line="240" w:lineRule="auto"/>
        <w:jc w:val="both"/>
        <w:rPr>
          <w:rFonts w:eastAsia="Times New Roman"/>
          <w:lang w:val="es-ES" w:eastAsia="es-ES"/>
        </w:rPr>
      </w:pPr>
      <w:r w:rsidRPr="00E72834">
        <w:rPr>
          <w:rFonts w:eastAsia="Times New Roman"/>
          <w:b/>
          <w:sz w:val="22"/>
          <w:szCs w:val="24"/>
          <w:lang w:val="es-ES" w:eastAsia="es-ES"/>
        </w:rPr>
        <w:t xml:space="preserve">ADJUDICAR </w:t>
      </w:r>
      <w:r w:rsidRPr="00E72834">
        <w:rPr>
          <w:rFonts w:eastAsia="Times New Roman"/>
          <w:sz w:val="22"/>
          <w:szCs w:val="24"/>
          <w:lang w:val="es-ES" w:eastAsia="es-ES"/>
        </w:rPr>
        <w:t>a la empresa A</w:t>
      </w:r>
      <w:r w:rsidRPr="00E72834">
        <w:rPr>
          <w:rFonts w:eastAsia="Times New Roman"/>
          <w:lang w:val="es-ES" w:eastAsia="es-ES"/>
        </w:rPr>
        <w:t>RTYCO, S.A. DE C.V., por el monto de $ 10,450.00. La</w:t>
      </w:r>
      <w:r w:rsidRPr="00E72834">
        <w:rPr>
          <w:rFonts w:eastAsia="Times New Roman"/>
          <w:szCs w:val="24"/>
          <w:lang w:val="es-ES" w:eastAsia="es-ES"/>
        </w:rPr>
        <w:t xml:space="preserve"> formulación de diseño urbano, diseño arquitectónico, diseño paisajístico, diseño de iluminación, visualización arquitectónica, elaboración de planos, y reproducción de planos, para la carpeta técnica del proyecto “</w:t>
      </w:r>
      <w:r w:rsidRPr="00E72834">
        <w:rPr>
          <w:rFonts w:eastAsia="Calibri"/>
          <w:b/>
          <w:szCs w:val="24"/>
        </w:rPr>
        <w:t>Diseño del parque comunal “Parque El Capulín” Ubicado en el cantón El Capulín, actualmente Colonia Buenos Aires”, Municipio de Metapán”.</w:t>
      </w:r>
    </w:p>
    <w:p w14:paraId="0E574F9D" w14:textId="77777777" w:rsidR="00E72834" w:rsidRPr="00326AC0" w:rsidRDefault="00E72834" w:rsidP="00E72834">
      <w:pPr>
        <w:spacing w:after="0" w:line="240" w:lineRule="auto"/>
        <w:contextualSpacing/>
        <w:jc w:val="both"/>
        <w:rPr>
          <w:rFonts w:eastAsia="Times New Roman"/>
          <w:szCs w:val="24"/>
          <w:lang w:eastAsia="es-ES"/>
        </w:rPr>
      </w:pPr>
    </w:p>
    <w:p w14:paraId="4695E186" w14:textId="77777777" w:rsidR="00E72834" w:rsidRPr="00E72834" w:rsidRDefault="00E72834" w:rsidP="00A307C3">
      <w:pPr>
        <w:numPr>
          <w:ilvl w:val="0"/>
          <w:numId w:val="1"/>
        </w:numPr>
        <w:spacing w:after="0" w:line="240" w:lineRule="auto"/>
        <w:contextualSpacing/>
        <w:jc w:val="both"/>
        <w:rPr>
          <w:rFonts w:eastAsia="Times New Roman"/>
          <w:sz w:val="22"/>
          <w:szCs w:val="24"/>
          <w:lang w:val="es-ES" w:eastAsia="es-ES"/>
        </w:rPr>
      </w:pPr>
      <w:r w:rsidRPr="00E72834">
        <w:rPr>
          <w:rFonts w:eastAsia="Times New Roman"/>
          <w:b/>
          <w:sz w:val="22"/>
          <w:szCs w:val="24"/>
          <w:lang w:val="es-ES" w:eastAsia="es-ES"/>
        </w:rPr>
        <w:t xml:space="preserve">AUTORIZAR </w:t>
      </w:r>
      <w:r w:rsidRPr="00E72834">
        <w:rPr>
          <w:rFonts w:eastAsia="Times New Roman"/>
          <w:sz w:val="22"/>
          <w:szCs w:val="24"/>
          <w:lang w:val="es-ES" w:eastAsia="es-ES"/>
        </w:rPr>
        <w:t xml:space="preserve">al Prof. José Rigoberto Pinto Rivera Alcalde Municipal, para que en nombre y representación de este municipio firme </w:t>
      </w:r>
      <w:r>
        <w:rPr>
          <w:rFonts w:eastAsia="Times New Roman"/>
          <w:sz w:val="22"/>
          <w:szCs w:val="24"/>
          <w:lang w:val="es-ES" w:eastAsia="es-ES"/>
        </w:rPr>
        <w:t>contrato con la empresa</w:t>
      </w:r>
      <w:r w:rsidRPr="00E72834">
        <w:rPr>
          <w:rFonts w:eastAsia="Times New Roman"/>
          <w:sz w:val="22"/>
          <w:szCs w:val="24"/>
          <w:lang w:val="es-ES" w:eastAsia="es-ES"/>
        </w:rPr>
        <w:t xml:space="preserve"> A</w:t>
      </w:r>
      <w:r w:rsidRPr="00E72834">
        <w:rPr>
          <w:rFonts w:eastAsia="Times New Roman"/>
          <w:lang w:val="es-ES" w:eastAsia="es-ES"/>
        </w:rPr>
        <w:t>RTYCO, S.A. DE C.V.,</w:t>
      </w:r>
    </w:p>
    <w:p w14:paraId="7EF9A0F3" w14:textId="77777777" w:rsidR="00E72834" w:rsidRPr="00097073" w:rsidRDefault="00E72834" w:rsidP="00E72834">
      <w:pPr>
        <w:spacing w:after="0" w:line="240" w:lineRule="auto"/>
        <w:ind w:left="720"/>
        <w:contextualSpacing/>
        <w:rPr>
          <w:rFonts w:eastAsia="Times New Roman"/>
          <w:sz w:val="22"/>
          <w:szCs w:val="24"/>
          <w:lang w:val="es-ES" w:eastAsia="es-ES"/>
        </w:rPr>
      </w:pPr>
    </w:p>
    <w:p w14:paraId="49A09139" w14:textId="77777777" w:rsidR="00A23379" w:rsidRPr="00097073" w:rsidRDefault="00A23379" w:rsidP="00E72834">
      <w:pPr>
        <w:spacing w:after="0" w:line="240" w:lineRule="auto"/>
        <w:ind w:left="720"/>
        <w:contextualSpacing/>
        <w:jc w:val="both"/>
        <w:rPr>
          <w:rFonts w:eastAsia="Times New Roman"/>
          <w:sz w:val="22"/>
          <w:szCs w:val="24"/>
          <w:lang w:val="es-ES" w:eastAsia="es-ES"/>
        </w:rPr>
      </w:pPr>
    </w:p>
    <w:p w14:paraId="2FF016CB" w14:textId="77777777" w:rsidR="00A23379" w:rsidRPr="00510356" w:rsidRDefault="00A23379" w:rsidP="00A23379">
      <w:pPr>
        <w:spacing w:after="0" w:line="240" w:lineRule="auto"/>
        <w:jc w:val="both"/>
        <w:rPr>
          <w:rFonts w:eastAsia="Times New Roman"/>
          <w:szCs w:val="24"/>
          <w:lang w:val="es-ES" w:eastAsia="es-ES"/>
        </w:rPr>
      </w:pPr>
      <w:r w:rsidRPr="00510356">
        <w:rPr>
          <w:rFonts w:eastAsia="Calibri"/>
          <w:szCs w:val="24"/>
        </w:rPr>
        <w:t>Los votos en contra corresponden a los señores Julio Enrique Martínez Heredia, Séptimo Regidor Propietario, José Misael Posadas Mejía, Octavo Regidor Propietario, Sr. Nelson Eduardo Figueroa Castillo, Décimo Regidor Propietario, manifestando que no están de acuerdo</w:t>
      </w:r>
      <w:r w:rsidRPr="00510356">
        <w:rPr>
          <w:rFonts w:eastAsia="Times New Roman"/>
          <w:szCs w:val="24"/>
          <w:lang w:val="es-ES" w:eastAsia="es-ES"/>
        </w:rPr>
        <w:t xml:space="preserve">, porque la Alcaldía cuenta con un departamento de ingeniería. </w:t>
      </w:r>
    </w:p>
    <w:p w14:paraId="28A7307B" w14:textId="77777777" w:rsidR="00A23379" w:rsidRPr="00510356" w:rsidRDefault="00A23379" w:rsidP="00A23379">
      <w:pPr>
        <w:spacing w:after="0" w:line="240" w:lineRule="auto"/>
        <w:ind w:left="720"/>
        <w:contextualSpacing/>
        <w:rPr>
          <w:rFonts w:eastAsia="Times New Roman"/>
          <w:szCs w:val="24"/>
          <w:lang w:val="es-ES" w:eastAsia="es-ES"/>
        </w:rPr>
      </w:pPr>
      <w:r w:rsidRPr="00510356">
        <w:rPr>
          <w:rFonts w:eastAsia="Times New Roman"/>
          <w:szCs w:val="24"/>
          <w:lang w:val="es-ES" w:eastAsia="es-ES"/>
        </w:rPr>
        <w:t xml:space="preserve"> </w:t>
      </w:r>
    </w:p>
    <w:p w14:paraId="30FBA425" w14:textId="77777777" w:rsidR="00A23379" w:rsidRPr="00510356" w:rsidRDefault="00A23379" w:rsidP="00A23379">
      <w:pPr>
        <w:spacing w:after="0" w:line="240" w:lineRule="auto"/>
        <w:contextualSpacing/>
        <w:jc w:val="both"/>
        <w:rPr>
          <w:rFonts w:eastAsia="Times New Roman"/>
          <w:szCs w:val="24"/>
          <w:lang w:val="es-ES" w:eastAsia="es-ES"/>
        </w:rPr>
      </w:pPr>
      <w:r w:rsidRPr="00510356">
        <w:rPr>
          <w:rFonts w:eastAsia="Times New Roman"/>
          <w:szCs w:val="24"/>
          <w:lang w:val="es-ES" w:eastAsia="es-ES"/>
        </w:rPr>
        <w:t xml:space="preserve">COMUNIQUESE. </w:t>
      </w:r>
    </w:p>
    <w:p w14:paraId="40D4E187" w14:textId="77777777" w:rsidR="00A23379" w:rsidRDefault="00A23379" w:rsidP="00A23379">
      <w:pPr>
        <w:spacing w:after="0" w:line="240" w:lineRule="auto"/>
        <w:jc w:val="both"/>
        <w:rPr>
          <w:szCs w:val="24"/>
        </w:rPr>
      </w:pPr>
    </w:p>
    <w:p w14:paraId="41DCD9D3" w14:textId="77777777" w:rsidR="007331CE" w:rsidRDefault="007331CE" w:rsidP="007331CE">
      <w:pPr>
        <w:spacing w:after="0" w:line="240" w:lineRule="auto"/>
        <w:jc w:val="center"/>
      </w:pPr>
    </w:p>
    <w:p w14:paraId="509D4F10" w14:textId="77777777" w:rsidR="007331CE" w:rsidRPr="00097073" w:rsidRDefault="007331CE" w:rsidP="007331CE">
      <w:pPr>
        <w:spacing w:after="0" w:line="240" w:lineRule="auto"/>
        <w:jc w:val="both"/>
        <w:rPr>
          <w:rFonts w:eastAsia="Calibri"/>
          <w:b/>
          <w:u w:val="single"/>
        </w:rPr>
      </w:pPr>
      <w:r w:rsidRPr="00097073">
        <w:rPr>
          <w:rFonts w:eastAsia="Calibri"/>
          <w:b/>
          <w:u w:val="single"/>
        </w:rPr>
        <w:t xml:space="preserve">ACUERDO NÚMERO </w:t>
      </w:r>
      <w:r>
        <w:rPr>
          <w:rFonts w:eastAsia="Calibri"/>
          <w:b/>
          <w:u w:val="single"/>
        </w:rPr>
        <w:t xml:space="preserve">CUATRO:  </w:t>
      </w:r>
    </w:p>
    <w:p w14:paraId="3DEF09BB" w14:textId="77777777" w:rsidR="007331CE" w:rsidRPr="00097073" w:rsidRDefault="007331CE" w:rsidP="007331CE">
      <w:pPr>
        <w:spacing w:after="0" w:line="240" w:lineRule="auto"/>
        <w:jc w:val="both"/>
        <w:rPr>
          <w:rFonts w:eastAsia="Calibri"/>
        </w:rPr>
      </w:pPr>
      <w:r w:rsidRPr="00097073">
        <w:rPr>
          <w:rFonts w:eastAsia="Calibri"/>
        </w:rPr>
        <w:t xml:space="preserve">El Concejo Municipal CONSIDERANDO: </w:t>
      </w:r>
    </w:p>
    <w:p w14:paraId="16551A83" w14:textId="77777777" w:rsidR="007331CE" w:rsidRPr="00097073" w:rsidRDefault="007331CE" w:rsidP="007331CE">
      <w:pPr>
        <w:spacing w:after="0" w:line="240" w:lineRule="auto"/>
        <w:jc w:val="both"/>
        <w:rPr>
          <w:rFonts w:eastAsia="Calibri"/>
        </w:rPr>
      </w:pPr>
    </w:p>
    <w:p w14:paraId="59E6C351" w14:textId="77777777" w:rsidR="007331CE" w:rsidRPr="007D1707" w:rsidRDefault="007331CE" w:rsidP="007331CE">
      <w:pPr>
        <w:contextualSpacing/>
        <w:jc w:val="both"/>
      </w:pPr>
      <w:r w:rsidRPr="00097073">
        <w:rPr>
          <w:rFonts w:eastAsia="Times New Roman"/>
          <w:lang w:val="es-ES" w:eastAsia="es-ES"/>
        </w:rPr>
        <w:t>I.- Que según acuerdo núm</w:t>
      </w:r>
      <w:r>
        <w:rPr>
          <w:rFonts w:eastAsia="Times New Roman"/>
          <w:lang w:val="es-ES" w:eastAsia="es-ES"/>
        </w:rPr>
        <w:t xml:space="preserve">ero seis del acta número dos de fecha 14 de enero del 2020, se giraron instrucciones </w:t>
      </w:r>
      <w:r w:rsidRPr="007D1707">
        <w:t xml:space="preserve">a la Unidad de Adquisiciones y Contrataciones Institucionales para que realice el proceso de libre gestión, para el arrendamiento de una motoniveladora, por un </w:t>
      </w:r>
      <w:r w:rsidRPr="007D1707">
        <w:lastRenderedPageBreak/>
        <w:t xml:space="preserve">período de 300 horas, marca </w:t>
      </w:r>
      <w:proofErr w:type="spellStart"/>
      <w:r w:rsidRPr="007D1707">
        <w:t>caterpillar</w:t>
      </w:r>
      <w:proofErr w:type="spellEnd"/>
      <w:r w:rsidRPr="007D1707">
        <w:t>, modelo 120H o 140 GC, el cual deberá incluir operador, el costo del combustible, será asumido por la municipalidad.</w:t>
      </w:r>
    </w:p>
    <w:p w14:paraId="04DFEF51" w14:textId="77777777" w:rsidR="007331CE" w:rsidRPr="00097073" w:rsidRDefault="007331CE" w:rsidP="007331CE">
      <w:pPr>
        <w:spacing w:after="0" w:line="240" w:lineRule="auto"/>
        <w:contextualSpacing/>
        <w:jc w:val="both"/>
        <w:rPr>
          <w:rFonts w:eastAsia="Times New Roman"/>
          <w:lang w:val="es-ES" w:eastAsia="es-ES"/>
        </w:rPr>
      </w:pPr>
      <w:r>
        <w:rPr>
          <w:rFonts w:eastAsia="Times New Roman"/>
          <w:lang w:val="es-ES" w:eastAsia="es-ES"/>
        </w:rPr>
        <w:t xml:space="preserve"> </w:t>
      </w:r>
    </w:p>
    <w:p w14:paraId="1DECB7B1" w14:textId="77777777" w:rsidR="007331CE" w:rsidRDefault="007331CE" w:rsidP="007331CE">
      <w:pPr>
        <w:spacing w:after="0" w:line="240" w:lineRule="auto"/>
        <w:jc w:val="both"/>
        <w:rPr>
          <w:rFonts w:eastAsia="Times New Roman"/>
          <w:lang w:val="es-ES" w:eastAsia="es-ES"/>
        </w:rPr>
      </w:pPr>
      <w:r w:rsidRPr="00097073">
        <w:rPr>
          <w:rFonts w:eastAsia="Times New Roman"/>
          <w:lang w:val="es-ES" w:eastAsia="es-ES"/>
        </w:rPr>
        <w:t xml:space="preserve">II- Que </w:t>
      </w:r>
      <w:r w:rsidR="00017650">
        <w:rPr>
          <w:rFonts w:eastAsia="Times New Roman"/>
          <w:lang w:val="es-ES" w:eastAsia="es-ES"/>
        </w:rPr>
        <w:t>UACI, realizó publicación en la plataforma de COMPRASAL y de las cuales se obtuvieron las siguientes ofertas</w:t>
      </w:r>
      <w:r w:rsidR="00F22D00">
        <w:rPr>
          <w:rFonts w:eastAsia="Times New Roman"/>
          <w:lang w:val="es-ES" w:eastAsia="es-ES"/>
        </w:rPr>
        <w:t>: José Rolando Ochoa Valle ( I</w:t>
      </w:r>
      <w:r w:rsidR="00335B67">
        <w:rPr>
          <w:rFonts w:eastAsia="Times New Roman"/>
          <w:lang w:val="es-ES" w:eastAsia="es-ES"/>
        </w:rPr>
        <w:t>NVERSIONES</w:t>
      </w:r>
      <w:r w:rsidR="00F22D00">
        <w:rPr>
          <w:rFonts w:eastAsia="Times New Roman"/>
          <w:lang w:val="es-ES" w:eastAsia="es-ES"/>
        </w:rPr>
        <w:t xml:space="preserve"> OCHOA) por el monto de $12,300.00; DESIEMPRE, S.A. DE C.V, por el monto de $22,500.00; DAGOBERTO HERRERA GALDÁMEZ, por el monto de $25,425.00 </w:t>
      </w:r>
    </w:p>
    <w:p w14:paraId="1D4FBCCC" w14:textId="77777777" w:rsidR="007331CE" w:rsidRPr="00097073" w:rsidRDefault="007331CE" w:rsidP="007331CE">
      <w:pPr>
        <w:spacing w:after="0" w:line="240" w:lineRule="auto"/>
        <w:jc w:val="both"/>
        <w:rPr>
          <w:rFonts w:eastAsia="Times New Roman"/>
          <w:lang w:val="es-ES" w:eastAsia="es-ES"/>
        </w:rPr>
      </w:pPr>
    </w:p>
    <w:p w14:paraId="170A9A21" w14:textId="77777777" w:rsidR="007331CE" w:rsidRDefault="007331CE" w:rsidP="007331CE">
      <w:pPr>
        <w:spacing w:after="0" w:line="240" w:lineRule="auto"/>
        <w:jc w:val="both"/>
        <w:rPr>
          <w:rFonts w:eastAsia="Times New Roman"/>
          <w:lang w:val="es-ES" w:eastAsia="es-ES"/>
        </w:rPr>
      </w:pPr>
      <w:r w:rsidRPr="00097073">
        <w:rPr>
          <w:rFonts w:eastAsia="Times New Roman"/>
          <w:lang w:val="es-ES" w:eastAsia="es-ES"/>
        </w:rPr>
        <w:t>III.- Que la Comisión Evaluadora de Ofertas, después de realizar el análisis y evaluación de propuestas presentadas, recomienda se adjudique</w:t>
      </w:r>
      <w:r w:rsidR="00E20D96">
        <w:rPr>
          <w:rFonts w:eastAsia="Times New Roman"/>
          <w:lang w:val="es-ES" w:eastAsia="es-ES"/>
        </w:rPr>
        <w:t xml:space="preserve"> al </w:t>
      </w:r>
      <w:r w:rsidR="00D51790">
        <w:rPr>
          <w:rFonts w:eastAsia="Times New Roman"/>
          <w:lang w:val="es-ES" w:eastAsia="es-ES"/>
        </w:rPr>
        <w:t>Sr.</w:t>
      </w:r>
      <w:r w:rsidR="00D51790" w:rsidRPr="00097073">
        <w:rPr>
          <w:rFonts w:eastAsia="Times New Roman"/>
          <w:lang w:val="es-ES" w:eastAsia="es-ES"/>
        </w:rPr>
        <w:t xml:space="preserve"> </w:t>
      </w:r>
      <w:r w:rsidR="00D51790">
        <w:rPr>
          <w:rFonts w:eastAsia="Times New Roman"/>
          <w:lang w:val="es-ES" w:eastAsia="es-ES"/>
        </w:rPr>
        <w:t xml:space="preserve">José Rolando Ochoa Valle                        ( INVERSIONES OCHOA) por el monto de $12,300.00; </w:t>
      </w:r>
      <w:r w:rsidR="00E20D96">
        <w:rPr>
          <w:rFonts w:eastAsia="Times New Roman"/>
          <w:lang w:val="es-ES" w:eastAsia="es-ES"/>
        </w:rPr>
        <w:t xml:space="preserve">es la oferta que presenta todas las especificaciones y productos solicitados, además incluye: impuestos de Ley- Operador- mantenimiento del equipo- transporte desde plantel de inversiones Ochoa en San Salvador hacia Metapán, y además es la que ofrece un menor precio; </w:t>
      </w:r>
    </w:p>
    <w:p w14:paraId="0CC7AA6D" w14:textId="77777777" w:rsidR="00F27943" w:rsidRDefault="00F27943" w:rsidP="007331CE">
      <w:pPr>
        <w:spacing w:after="0" w:line="240" w:lineRule="auto"/>
        <w:jc w:val="both"/>
        <w:rPr>
          <w:rFonts w:eastAsia="Times New Roman"/>
          <w:lang w:val="es-ES" w:eastAsia="es-ES"/>
        </w:rPr>
      </w:pPr>
    </w:p>
    <w:p w14:paraId="62E1C12E" w14:textId="77777777" w:rsidR="00F27943" w:rsidRPr="00510356" w:rsidRDefault="00F27943" w:rsidP="00F27943">
      <w:pPr>
        <w:spacing w:after="0" w:line="240" w:lineRule="auto"/>
        <w:jc w:val="both"/>
        <w:rPr>
          <w:rFonts w:eastAsia="Calibri"/>
          <w:szCs w:val="24"/>
        </w:rPr>
      </w:pPr>
      <w:r w:rsidRPr="00E511C7">
        <w:rPr>
          <w:rFonts w:eastAsia="Calibri"/>
          <w:lang w:eastAsia="es-SV" w:bidi="es-SV"/>
        </w:rPr>
        <w:t>POR TANTO, en uso de las facultades que establece el Código Municipal y la Ley de Adquisiciones y Contrataciones de la Administración Pública, el Concejo Municipal</w:t>
      </w:r>
      <w:r>
        <w:rPr>
          <w:rFonts w:eastAsia="Calibri"/>
          <w:lang w:eastAsia="es-SV" w:bidi="es-SV"/>
        </w:rPr>
        <w:t xml:space="preserve">, el Concejo Municipal </w:t>
      </w:r>
      <w:r w:rsidRPr="00510356">
        <w:rPr>
          <w:rFonts w:eastAsia="Calibri"/>
          <w:szCs w:val="24"/>
        </w:rPr>
        <w:t>ACUERDA:</w:t>
      </w:r>
    </w:p>
    <w:p w14:paraId="09BCFAA6" w14:textId="77777777" w:rsidR="00F27943" w:rsidRPr="00097073" w:rsidRDefault="00F27943" w:rsidP="00F27943">
      <w:pPr>
        <w:spacing w:after="0" w:line="240" w:lineRule="auto"/>
        <w:jc w:val="both"/>
        <w:rPr>
          <w:rFonts w:eastAsia="Times New Roman"/>
          <w:lang w:val="es-ES" w:eastAsia="es-ES"/>
        </w:rPr>
      </w:pPr>
      <w:r w:rsidRPr="00097073">
        <w:rPr>
          <w:rFonts w:eastAsia="Times New Roman"/>
          <w:lang w:val="es-ES" w:eastAsia="es-ES"/>
        </w:rPr>
        <w:t xml:space="preserve">  </w:t>
      </w:r>
    </w:p>
    <w:p w14:paraId="31E86C3A" w14:textId="77777777" w:rsidR="00D51790" w:rsidRPr="00D51790" w:rsidRDefault="00D51790" w:rsidP="00A307C3">
      <w:pPr>
        <w:pStyle w:val="Prrafodelista"/>
        <w:numPr>
          <w:ilvl w:val="0"/>
          <w:numId w:val="2"/>
        </w:numPr>
        <w:spacing w:after="0" w:line="240" w:lineRule="auto"/>
        <w:jc w:val="both"/>
        <w:rPr>
          <w:rFonts w:eastAsia="Times New Roman"/>
          <w:szCs w:val="24"/>
          <w:lang w:eastAsia="es-ES"/>
        </w:rPr>
      </w:pPr>
      <w:r w:rsidRPr="00D51790">
        <w:rPr>
          <w:rFonts w:eastAsia="Times New Roman"/>
          <w:b/>
          <w:sz w:val="22"/>
          <w:szCs w:val="24"/>
          <w:lang w:val="es-ES" w:eastAsia="es-ES"/>
        </w:rPr>
        <w:t xml:space="preserve">ADJUDICAR </w:t>
      </w:r>
      <w:r w:rsidRPr="00D51790">
        <w:rPr>
          <w:rFonts w:eastAsia="Times New Roman"/>
          <w:sz w:val="22"/>
          <w:szCs w:val="24"/>
          <w:lang w:val="es-ES" w:eastAsia="es-ES"/>
        </w:rPr>
        <w:t>a</w:t>
      </w:r>
      <w:r w:rsidR="006443B0">
        <w:rPr>
          <w:rFonts w:eastAsia="Times New Roman"/>
          <w:sz w:val="22"/>
          <w:szCs w:val="24"/>
          <w:lang w:val="es-ES" w:eastAsia="es-ES"/>
        </w:rPr>
        <w:t>l</w:t>
      </w:r>
      <w:r w:rsidRPr="00D51790">
        <w:rPr>
          <w:rFonts w:eastAsia="Times New Roman"/>
          <w:sz w:val="22"/>
          <w:szCs w:val="24"/>
          <w:lang w:val="es-ES" w:eastAsia="es-ES"/>
        </w:rPr>
        <w:t xml:space="preserve"> </w:t>
      </w:r>
      <w:r>
        <w:rPr>
          <w:rFonts w:eastAsia="Times New Roman"/>
          <w:lang w:val="es-ES" w:eastAsia="es-ES"/>
        </w:rPr>
        <w:t>Sr.</w:t>
      </w:r>
      <w:r w:rsidRPr="00097073">
        <w:rPr>
          <w:rFonts w:eastAsia="Times New Roman"/>
          <w:lang w:val="es-ES" w:eastAsia="es-ES"/>
        </w:rPr>
        <w:t xml:space="preserve"> </w:t>
      </w:r>
      <w:r>
        <w:rPr>
          <w:rFonts w:eastAsia="Times New Roman"/>
          <w:lang w:val="es-ES" w:eastAsia="es-ES"/>
        </w:rPr>
        <w:t>José Rolando Ochoa Valle  ( INVERSIONES OCHOA) por el monto de $12,300.00;</w:t>
      </w:r>
      <w:r w:rsidR="008277F4">
        <w:rPr>
          <w:rFonts w:eastAsia="Times New Roman"/>
          <w:lang w:val="es-ES" w:eastAsia="es-ES"/>
        </w:rPr>
        <w:t xml:space="preserve"> correspondiente al arrendamiento de </w:t>
      </w:r>
      <w:r w:rsidR="003740F0">
        <w:rPr>
          <w:rFonts w:eastAsia="Times New Roman"/>
          <w:lang w:val="es-ES" w:eastAsia="es-ES"/>
        </w:rPr>
        <w:t>3</w:t>
      </w:r>
      <w:r w:rsidR="008277F4">
        <w:rPr>
          <w:rFonts w:eastAsia="Times New Roman"/>
          <w:lang w:val="es-ES" w:eastAsia="es-ES"/>
        </w:rPr>
        <w:t xml:space="preserve">00 horas de motoniveladora </w:t>
      </w:r>
    </w:p>
    <w:p w14:paraId="3C8CB035" w14:textId="77777777" w:rsidR="00D51790" w:rsidRPr="006443B0" w:rsidRDefault="00D51790" w:rsidP="00D51790">
      <w:pPr>
        <w:pStyle w:val="Prrafodelista"/>
        <w:spacing w:after="0" w:line="240" w:lineRule="auto"/>
        <w:jc w:val="both"/>
        <w:rPr>
          <w:rFonts w:eastAsia="Times New Roman"/>
          <w:szCs w:val="24"/>
          <w:lang w:eastAsia="es-ES"/>
        </w:rPr>
      </w:pPr>
    </w:p>
    <w:p w14:paraId="7C50B180" w14:textId="77777777" w:rsidR="00D51790" w:rsidRDefault="00D51790" w:rsidP="00A307C3">
      <w:pPr>
        <w:numPr>
          <w:ilvl w:val="0"/>
          <w:numId w:val="2"/>
        </w:numPr>
        <w:spacing w:after="0" w:line="240" w:lineRule="auto"/>
        <w:contextualSpacing/>
        <w:jc w:val="both"/>
        <w:rPr>
          <w:rFonts w:eastAsia="Times New Roman"/>
          <w:szCs w:val="24"/>
          <w:lang w:val="es-ES" w:eastAsia="es-ES"/>
        </w:rPr>
      </w:pPr>
      <w:r w:rsidRPr="006443B0">
        <w:rPr>
          <w:rFonts w:eastAsia="Times New Roman"/>
          <w:b/>
          <w:szCs w:val="24"/>
          <w:lang w:val="es-ES" w:eastAsia="es-ES"/>
        </w:rPr>
        <w:t xml:space="preserve">AUTORIZAR </w:t>
      </w:r>
      <w:r w:rsidRPr="006443B0">
        <w:rPr>
          <w:rFonts w:eastAsia="Times New Roman"/>
          <w:szCs w:val="24"/>
          <w:lang w:val="es-ES" w:eastAsia="es-ES"/>
        </w:rPr>
        <w:t xml:space="preserve">al Prof. José Rigoberto Pinto Rivera Alcalde Municipal, para que en nombre y representación de este municipio firme contrato </w:t>
      </w:r>
      <w:r w:rsidR="006443B0" w:rsidRPr="006443B0">
        <w:rPr>
          <w:rFonts w:eastAsia="Times New Roman"/>
          <w:szCs w:val="24"/>
          <w:lang w:val="es-ES" w:eastAsia="es-ES"/>
        </w:rPr>
        <w:t>Sr. José Rolando Ochoa Valle  ( INVERSIONES OCHOA)</w:t>
      </w:r>
    </w:p>
    <w:p w14:paraId="3EB669F2" w14:textId="77777777" w:rsidR="00696275" w:rsidRPr="006443B0" w:rsidRDefault="00696275" w:rsidP="00696275">
      <w:pPr>
        <w:spacing w:after="0" w:line="240" w:lineRule="auto"/>
        <w:contextualSpacing/>
        <w:jc w:val="both"/>
        <w:rPr>
          <w:rFonts w:eastAsia="Times New Roman"/>
          <w:szCs w:val="24"/>
          <w:lang w:val="es-ES" w:eastAsia="es-ES"/>
        </w:rPr>
      </w:pPr>
      <w:r>
        <w:rPr>
          <w:rFonts w:eastAsia="Times New Roman"/>
          <w:szCs w:val="24"/>
          <w:lang w:val="es-ES" w:eastAsia="es-ES"/>
        </w:rPr>
        <w:t xml:space="preserve">COMUNIQUESE. </w:t>
      </w:r>
    </w:p>
    <w:p w14:paraId="770B38DC" w14:textId="77777777" w:rsidR="00D51790" w:rsidRPr="00097073" w:rsidRDefault="00D51790" w:rsidP="00D51790">
      <w:pPr>
        <w:spacing w:after="0" w:line="240" w:lineRule="auto"/>
        <w:ind w:left="720"/>
        <w:contextualSpacing/>
        <w:rPr>
          <w:rFonts w:eastAsia="Times New Roman"/>
          <w:sz w:val="22"/>
          <w:szCs w:val="24"/>
          <w:lang w:val="es-ES" w:eastAsia="es-ES"/>
        </w:rPr>
      </w:pPr>
    </w:p>
    <w:p w14:paraId="049148DC" w14:textId="77777777" w:rsidR="00D51790" w:rsidRDefault="00D51790" w:rsidP="00F1217D">
      <w:pPr>
        <w:spacing w:after="0" w:line="240" w:lineRule="auto"/>
        <w:jc w:val="both"/>
        <w:rPr>
          <w:rFonts w:eastAsia="Calibri"/>
          <w:color w:val="000000"/>
          <w:szCs w:val="24"/>
          <w:lang w:val="es-ES"/>
        </w:rPr>
      </w:pPr>
    </w:p>
    <w:p w14:paraId="54A4D9FE" w14:textId="77777777" w:rsidR="00A84637" w:rsidRDefault="00A84637" w:rsidP="00A84637">
      <w:pPr>
        <w:spacing w:after="0" w:line="240" w:lineRule="auto"/>
        <w:jc w:val="both"/>
        <w:rPr>
          <w:rFonts w:eastAsia="Times New Roman"/>
          <w:szCs w:val="24"/>
          <w:lang w:eastAsia="es-SV"/>
        </w:rPr>
      </w:pPr>
      <w:r>
        <w:rPr>
          <w:rFonts w:eastAsia="Times New Roman"/>
          <w:b/>
          <w:szCs w:val="24"/>
          <w:u w:val="single"/>
          <w:lang w:eastAsia="es-ES"/>
        </w:rPr>
        <w:t xml:space="preserve">ACUERDO NÚMERO CINCO: </w:t>
      </w:r>
    </w:p>
    <w:p w14:paraId="534BB658" w14:textId="77777777" w:rsidR="00A84637" w:rsidRDefault="00A84637" w:rsidP="00A84637">
      <w:pPr>
        <w:spacing w:after="0" w:line="240" w:lineRule="auto"/>
        <w:jc w:val="both"/>
        <w:rPr>
          <w:szCs w:val="24"/>
          <w:lang w:val="es-MX" w:eastAsia="es-SV"/>
        </w:rPr>
      </w:pPr>
    </w:p>
    <w:p w14:paraId="1A9F3C57" w14:textId="77777777" w:rsidR="00A84637" w:rsidRDefault="00A84637" w:rsidP="00A84637">
      <w:pPr>
        <w:spacing w:after="0" w:line="240" w:lineRule="auto"/>
        <w:jc w:val="both"/>
        <w:rPr>
          <w:szCs w:val="24"/>
        </w:rPr>
      </w:pPr>
      <w:r>
        <w:rPr>
          <w:szCs w:val="24"/>
        </w:rPr>
        <w:t>El Concejo Municipal, CONSIDERANDO:</w:t>
      </w:r>
    </w:p>
    <w:p w14:paraId="69DA9E6F" w14:textId="77777777" w:rsidR="00A84637" w:rsidRDefault="00A84637" w:rsidP="00A84637">
      <w:pPr>
        <w:spacing w:after="0" w:line="240" w:lineRule="auto"/>
        <w:jc w:val="both"/>
        <w:rPr>
          <w:szCs w:val="24"/>
        </w:rPr>
      </w:pPr>
    </w:p>
    <w:p w14:paraId="02FCF772" w14:textId="77777777" w:rsidR="00CB7D4B" w:rsidRDefault="00A84637" w:rsidP="009B343D">
      <w:pPr>
        <w:spacing w:after="0" w:line="240" w:lineRule="auto"/>
        <w:contextualSpacing/>
        <w:jc w:val="both"/>
        <w:rPr>
          <w:rFonts w:eastAsia="Times New Roman"/>
          <w:color w:val="000000"/>
          <w:lang w:eastAsia="es-SV"/>
        </w:rPr>
      </w:pPr>
      <w:r>
        <w:rPr>
          <w:szCs w:val="24"/>
        </w:rPr>
        <w:t xml:space="preserve">I.- Que en acuerdo número </w:t>
      </w:r>
      <w:r w:rsidR="00CB7D4B">
        <w:rPr>
          <w:szCs w:val="24"/>
        </w:rPr>
        <w:t>siete</w:t>
      </w:r>
      <w:r>
        <w:rPr>
          <w:szCs w:val="24"/>
        </w:rPr>
        <w:t xml:space="preserve"> del acta número </w:t>
      </w:r>
      <w:r w:rsidR="00CB7D4B">
        <w:rPr>
          <w:szCs w:val="24"/>
        </w:rPr>
        <w:t>uno</w:t>
      </w:r>
      <w:r>
        <w:rPr>
          <w:szCs w:val="24"/>
        </w:rPr>
        <w:t xml:space="preserve"> de fecha </w:t>
      </w:r>
      <w:r w:rsidR="00CB7D4B">
        <w:rPr>
          <w:szCs w:val="24"/>
        </w:rPr>
        <w:t>siete</w:t>
      </w:r>
      <w:r>
        <w:rPr>
          <w:szCs w:val="24"/>
        </w:rPr>
        <w:t xml:space="preserve"> </w:t>
      </w:r>
      <w:r w:rsidR="00CB7D4B">
        <w:rPr>
          <w:szCs w:val="24"/>
        </w:rPr>
        <w:t xml:space="preserve">de enero </w:t>
      </w:r>
      <w:r>
        <w:rPr>
          <w:szCs w:val="24"/>
        </w:rPr>
        <w:t>del 20</w:t>
      </w:r>
      <w:r w:rsidR="00CB7D4B">
        <w:rPr>
          <w:szCs w:val="24"/>
        </w:rPr>
        <w:t>20</w:t>
      </w:r>
      <w:r>
        <w:rPr>
          <w:szCs w:val="24"/>
        </w:rPr>
        <w:t xml:space="preserve">, se aprobaron las bases de licitación, </w:t>
      </w:r>
      <w:r w:rsidR="00CB7D4B">
        <w:rPr>
          <w:rFonts w:eastAsia="Times New Roman"/>
          <w:color w:val="000000"/>
          <w:lang w:eastAsia="es-SV"/>
        </w:rPr>
        <w:t>Licitación Pública 02/20</w:t>
      </w:r>
      <w:r w:rsidR="008F2122">
        <w:rPr>
          <w:rFonts w:eastAsia="Times New Roman"/>
          <w:color w:val="000000"/>
          <w:lang w:eastAsia="es-SV"/>
        </w:rPr>
        <w:t>2</w:t>
      </w:r>
      <w:r w:rsidR="00EA21AD">
        <w:rPr>
          <w:rFonts w:eastAsia="Times New Roman"/>
          <w:color w:val="000000"/>
          <w:lang w:eastAsia="es-SV"/>
        </w:rPr>
        <w:t>0</w:t>
      </w:r>
      <w:r w:rsidR="00CB7D4B">
        <w:rPr>
          <w:rFonts w:eastAsia="Times New Roman"/>
          <w:color w:val="000000"/>
          <w:lang w:eastAsia="es-SV"/>
        </w:rPr>
        <w:t xml:space="preserve"> “COMPRA DE COMBUSTIBLE”</w:t>
      </w:r>
    </w:p>
    <w:p w14:paraId="3DAD9234" w14:textId="77777777" w:rsidR="00A84637" w:rsidRDefault="00A84637" w:rsidP="00A84637">
      <w:pPr>
        <w:spacing w:after="0" w:line="240" w:lineRule="auto"/>
        <w:jc w:val="both"/>
        <w:rPr>
          <w:szCs w:val="24"/>
        </w:rPr>
      </w:pPr>
    </w:p>
    <w:p w14:paraId="46CE9ACD" w14:textId="77777777" w:rsidR="00A84637" w:rsidRDefault="00A84637" w:rsidP="00A84637">
      <w:pPr>
        <w:autoSpaceDE w:val="0"/>
        <w:autoSpaceDN w:val="0"/>
        <w:adjustRightInd w:val="0"/>
        <w:spacing w:after="0" w:line="240" w:lineRule="auto"/>
        <w:jc w:val="both"/>
        <w:rPr>
          <w:szCs w:val="24"/>
        </w:rPr>
      </w:pPr>
      <w:r>
        <w:rPr>
          <w:szCs w:val="24"/>
        </w:rPr>
        <w:t>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p>
    <w:p w14:paraId="7F158701" w14:textId="77777777" w:rsidR="00A84637" w:rsidRDefault="00A84637" w:rsidP="00A84637">
      <w:pPr>
        <w:autoSpaceDE w:val="0"/>
        <w:autoSpaceDN w:val="0"/>
        <w:adjustRightInd w:val="0"/>
        <w:spacing w:after="0" w:line="240" w:lineRule="auto"/>
        <w:jc w:val="both"/>
        <w:rPr>
          <w:szCs w:val="24"/>
        </w:rPr>
      </w:pPr>
    </w:p>
    <w:p w14:paraId="77E93E13" w14:textId="77777777" w:rsidR="00A84637" w:rsidRDefault="00A84637" w:rsidP="00A84637">
      <w:pPr>
        <w:autoSpaceDE w:val="0"/>
        <w:autoSpaceDN w:val="0"/>
        <w:adjustRightInd w:val="0"/>
        <w:spacing w:after="0" w:line="240" w:lineRule="auto"/>
        <w:jc w:val="both"/>
        <w:rPr>
          <w:szCs w:val="24"/>
        </w:rPr>
      </w:pPr>
      <w:r>
        <w:rPr>
          <w:szCs w:val="24"/>
        </w:rPr>
        <w:t xml:space="preserve">III.- Que </w:t>
      </w:r>
      <w:r w:rsidR="003C448F">
        <w:rPr>
          <w:szCs w:val="24"/>
        </w:rPr>
        <w:t>el proceso</w:t>
      </w:r>
      <w:r>
        <w:rPr>
          <w:szCs w:val="24"/>
        </w:rPr>
        <w:t xml:space="preserve"> de licitación </w:t>
      </w:r>
      <w:r w:rsidR="00FB3FA1">
        <w:rPr>
          <w:szCs w:val="24"/>
        </w:rPr>
        <w:t>fue</w:t>
      </w:r>
      <w:r>
        <w:rPr>
          <w:szCs w:val="24"/>
        </w:rPr>
        <w:t xml:space="preserve"> publicado en periódico de circulación nacional y COMPRASA</w:t>
      </w:r>
      <w:r w:rsidR="00EA21AD">
        <w:rPr>
          <w:szCs w:val="24"/>
        </w:rPr>
        <w:t>L</w:t>
      </w:r>
      <w:r>
        <w:rPr>
          <w:szCs w:val="24"/>
        </w:rPr>
        <w:t>;</w:t>
      </w:r>
      <w:r w:rsidR="00EA21AD">
        <w:rPr>
          <w:szCs w:val="24"/>
        </w:rPr>
        <w:t xml:space="preserve"> y por parte de los oferentes no se presentaron participantes, por lo tanto no hubo apertura de ofertas,</w:t>
      </w:r>
      <w:r>
        <w:rPr>
          <w:szCs w:val="24"/>
        </w:rPr>
        <w:t xml:space="preserve">  </w:t>
      </w:r>
    </w:p>
    <w:p w14:paraId="49FF63E6" w14:textId="77777777" w:rsidR="00A84637" w:rsidRDefault="00A84637" w:rsidP="00A84637">
      <w:pPr>
        <w:autoSpaceDE w:val="0"/>
        <w:autoSpaceDN w:val="0"/>
        <w:adjustRightInd w:val="0"/>
        <w:spacing w:after="0" w:line="240" w:lineRule="auto"/>
        <w:jc w:val="both"/>
        <w:rPr>
          <w:szCs w:val="24"/>
        </w:rPr>
      </w:pPr>
    </w:p>
    <w:p w14:paraId="65A85847" w14:textId="77777777" w:rsidR="00A84637" w:rsidRDefault="00A84637" w:rsidP="00A84637">
      <w:pPr>
        <w:autoSpaceDE w:val="0"/>
        <w:autoSpaceDN w:val="0"/>
        <w:adjustRightInd w:val="0"/>
        <w:spacing w:after="0" w:line="240" w:lineRule="auto"/>
        <w:jc w:val="both"/>
        <w:rPr>
          <w:szCs w:val="24"/>
        </w:rPr>
      </w:pPr>
      <w:r>
        <w:rPr>
          <w:szCs w:val="24"/>
        </w:rPr>
        <w:t>POR TANTO, en uso de sus facultades establecidas en el Código Municipal y las recomendaciones emanadas de la Comisión Evaluadora de Ofertas, el Concejo Municipal ACUERDA:</w:t>
      </w:r>
    </w:p>
    <w:p w14:paraId="064F80F3" w14:textId="77777777" w:rsidR="00A84637" w:rsidRDefault="00A84637" w:rsidP="00A84637">
      <w:pPr>
        <w:autoSpaceDE w:val="0"/>
        <w:autoSpaceDN w:val="0"/>
        <w:adjustRightInd w:val="0"/>
        <w:spacing w:after="0" w:line="240" w:lineRule="auto"/>
        <w:jc w:val="both"/>
        <w:rPr>
          <w:szCs w:val="24"/>
        </w:rPr>
      </w:pPr>
    </w:p>
    <w:p w14:paraId="3312A5FF" w14:textId="77777777" w:rsidR="00A84637" w:rsidRDefault="00A84637" w:rsidP="00A84637">
      <w:pPr>
        <w:autoSpaceDE w:val="0"/>
        <w:autoSpaceDN w:val="0"/>
        <w:adjustRightInd w:val="0"/>
        <w:spacing w:after="0" w:line="240" w:lineRule="auto"/>
        <w:jc w:val="both"/>
        <w:rPr>
          <w:szCs w:val="24"/>
        </w:rPr>
      </w:pPr>
      <w:r>
        <w:rPr>
          <w:szCs w:val="24"/>
        </w:rPr>
        <w:t xml:space="preserve">1.- DECLARAR desierta por primera vez, </w:t>
      </w:r>
      <w:r w:rsidR="00EA21AD">
        <w:rPr>
          <w:szCs w:val="24"/>
        </w:rPr>
        <w:t xml:space="preserve">la siguiente licitación: </w:t>
      </w:r>
    </w:p>
    <w:p w14:paraId="6D76F88F" w14:textId="77777777" w:rsidR="00EA21AD" w:rsidRDefault="00EA21AD" w:rsidP="00EA21AD">
      <w:pPr>
        <w:spacing w:after="0" w:line="240" w:lineRule="auto"/>
        <w:contextualSpacing/>
        <w:jc w:val="both"/>
        <w:rPr>
          <w:rFonts w:eastAsia="Times New Roman"/>
          <w:color w:val="000000"/>
          <w:lang w:eastAsia="es-SV"/>
        </w:rPr>
      </w:pPr>
      <w:r>
        <w:rPr>
          <w:rFonts w:eastAsia="Times New Roman"/>
          <w:color w:val="000000"/>
          <w:lang w:eastAsia="es-SV"/>
        </w:rPr>
        <w:t>Licitación Pública N ° 02/20</w:t>
      </w:r>
      <w:r w:rsidR="008F2122">
        <w:rPr>
          <w:rFonts w:eastAsia="Times New Roman"/>
          <w:color w:val="000000"/>
          <w:lang w:eastAsia="es-SV"/>
        </w:rPr>
        <w:t>2</w:t>
      </w:r>
      <w:r>
        <w:rPr>
          <w:rFonts w:eastAsia="Times New Roman"/>
          <w:color w:val="000000"/>
          <w:lang w:eastAsia="es-SV"/>
        </w:rPr>
        <w:t>0 “COMPRA DE COMBUSTIBLE”</w:t>
      </w:r>
    </w:p>
    <w:p w14:paraId="082A6663" w14:textId="77777777" w:rsidR="00EA21AD" w:rsidRDefault="00EA21AD" w:rsidP="00A84637">
      <w:pPr>
        <w:autoSpaceDE w:val="0"/>
        <w:autoSpaceDN w:val="0"/>
        <w:adjustRightInd w:val="0"/>
        <w:spacing w:after="0" w:line="240" w:lineRule="auto"/>
        <w:jc w:val="both"/>
        <w:rPr>
          <w:szCs w:val="24"/>
        </w:rPr>
      </w:pPr>
    </w:p>
    <w:p w14:paraId="5DA68EBF" w14:textId="77777777" w:rsidR="00A84637" w:rsidRDefault="00A84637" w:rsidP="00A84637">
      <w:pPr>
        <w:autoSpaceDE w:val="0"/>
        <w:autoSpaceDN w:val="0"/>
        <w:adjustRightInd w:val="0"/>
        <w:spacing w:after="0" w:line="240" w:lineRule="auto"/>
        <w:jc w:val="both"/>
        <w:rPr>
          <w:szCs w:val="24"/>
        </w:rPr>
      </w:pPr>
      <w:r>
        <w:rPr>
          <w:szCs w:val="24"/>
        </w:rPr>
        <w:lastRenderedPageBreak/>
        <w:t xml:space="preserve">2.- AUTORIZAR al jefe de la Unidad de Adquisiciones y Contrataciones Institucionales a publicar los resultados de </w:t>
      </w:r>
      <w:r w:rsidR="00AB32DF">
        <w:rPr>
          <w:szCs w:val="24"/>
        </w:rPr>
        <w:t>esta</w:t>
      </w:r>
      <w:r>
        <w:rPr>
          <w:szCs w:val="24"/>
        </w:rPr>
        <w:t xml:space="preserve"> licitación, en uno de los medios de prensa escrita de circulación nacional, y en El Sistema </w:t>
      </w:r>
      <w:r w:rsidR="004050D3">
        <w:rPr>
          <w:szCs w:val="24"/>
        </w:rPr>
        <w:t>Electrónico</w:t>
      </w:r>
      <w:r>
        <w:rPr>
          <w:szCs w:val="24"/>
        </w:rPr>
        <w:t xml:space="preserve"> de Compras Públicas de El Salvador;</w:t>
      </w:r>
    </w:p>
    <w:p w14:paraId="59BF2AB9" w14:textId="77777777" w:rsidR="00A84637" w:rsidRDefault="00A84637" w:rsidP="00A84637">
      <w:pPr>
        <w:autoSpaceDE w:val="0"/>
        <w:autoSpaceDN w:val="0"/>
        <w:adjustRightInd w:val="0"/>
        <w:spacing w:after="0" w:line="240" w:lineRule="auto"/>
        <w:jc w:val="both"/>
        <w:rPr>
          <w:szCs w:val="24"/>
        </w:rPr>
      </w:pPr>
    </w:p>
    <w:p w14:paraId="15D6E648" w14:textId="77777777" w:rsidR="00A84637" w:rsidRDefault="00A84637" w:rsidP="00A84637">
      <w:pPr>
        <w:autoSpaceDE w:val="0"/>
        <w:autoSpaceDN w:val="0"/>
        <w:adjustRightInd w:val="0"/>
        <w:spacing w:after="0" w:line="240" w:lineRule="auto"/>
        <w:jc w:val="both"/>
        <w:rPr>
          <w:szCs w:val="24"/>
        </w:rPr>
      </w:pPr>
      <w:r>
        <w:rPr>
          <w:szCs w:val="24"/>
        </w:rPr>
        <w:t xml:space="preserve">3.- AUTORIZAR al jefe de la Unidad de Adquisiciones y Contrataciones Institucionales a iniciar un segundo proceso de licitación, publicando el cartel con su segunda convocatoria en uno de los medios de prensa escrita de circulación nacional y en El Sistema </w:t>
      </w:r>
      <w:r w:rsidR="003E3AF8">
        <w:rPr>
          <w:szCs w:val="24"/>
        </w:rPr>
        <w:t>Electrónico</w:t>
      </w:r>
      <w:r>
        <w:rPr>
          <w:szCs w:val="24"/>
        </w:rPr>
        <w:t xml:space="preserve"> de Compras Públicas de El Salvador</w:t>
      </w:r>
    </w:p>
    <w:p w14:paraId="704D2149" w14:textId="77777777" w:rsidR="00A84637" w:rsidRDefault="00A84637" w:rsidP="00A84637">
      <w:pPr>
        <w:autoSpaceDE w:val="0"/>
        <w:autoSpaceDN w:val="0"/>
        <w:adjustRightInd w:val="0"/>
        <w:spacing w:after="0" w:line="240" w:lineRule="auto"/>
        <w:jc w:val="both"/>
        <w:rPr>
          <w:szCs w:val="24"/>
        </w:rPr>
      </w:pPr>
    </w:p>
    <w:p w14:paraId="5A02D226" w14:textId="77777777" w:rsidR="00A84637" w:rsidRDefault="00A84637" w:rsidP="00A84637">
      <w:pPr>
        <w:autoSpaceDE w:val="0"/>
        <w:autoSpaceDN w:val="0"/>
        <w:adjustRightInd w:val="0"/>
        <w:spacing w:after="0" w:line="240" w:lineRule="auto"/>
        <w:jc w:val="both"/>
        <w:rPr>
          <w:szCs w:val="24"/>
        </w:rPr>
      </w:pPr>
      <w:r>
        <w:rPr>
          <w:szCs w:val="24"/>
        </w:rPr>
        <w:t xml:space="preserve">4.- RENOMBAR </w:t>
      </w:r>
      <w:r w:rsidR="003E3AF8">
        <w:rPr>
          <w:szCs w:val="24"/>
        </w:rPr>
        <w:t>el proceso</w:t>
      </w:r>
      <w:r>
        <w:rPr>
          <w:szCs w:val="24"/>
        </w:rPr>
        <w:t xml:space="preserve"> de licitación para la segunda convocatoria de la siguiente manera: </w:t>
      </w:r>
    </w:p>
    <w:p w14:paraId="3944D38C" w14:textId="77777777" w:rsidR="004050D3" w:rsidRDefault="004050D3" w:rsidP="004050D3">
      <w:pPr>
        <w:spacing w:after="0" w:line="240" w:lineRule="auto"/>
        <w:contextualSpacing/>
        <w:jc w:val="both"/>
        <w:rPr>
          <w:rFonts w:eastAsia="Times New Roman"/>
          <w:color w:val="000000"/>
          <w:lang w:eastAsia="es-SV"/>
        </w:rPr>
      </w:pPr>
      <w:r>
        <w:rPr>
          <w:rFonts w:eastAsia="Times New Roman"/>
          <w:color w:val="000000"/>
          <w:lang w:eastAsia="es-SV"/>
        </w:rPr>
        <w:t>Licitación Pública N ° 0</w:t>
      </w:r>
      <w:r w:rsidR="008F2122">
        <w:rPr>
          <w:rFonts w:eastAsia="Times New Roman"/>
          <w:color w:val="000000"/>
          <w:lang w:eastAsia="es-SV"/>
        </w:rPr>
        <w:t>6</w:t>
      </w:r>
      <w:r>
        <w:rPr>
          <w:rFonts w:eastAsia="Times New Roman"/>
          <w:color w:val="000000"/>
          <w:lang w:eastAsia="es-SV"/>
        </w:rPr>
        <w:t>/20</w:t>
      </w:r>
      <w:r w:rsidR="008F2122">
        <w:rPr>
          <w:rFonts w:eastAsia="Times New Roman"/>
          <w:color w:val="000000"/>
          <w:lang w:eastAsia="es-SV"/>
        </w:rPr>
        <w:t>2</w:t>
      </w:r>
      <w:r>
        <w:rPr>
          <w:rFonts w:eastAsia="Times New Roman"/>
          <w:color w:val="000000"/>
          <w:lang w:eastAsia="es-SV"/>
        </w:rPr>
        <w:t>0 “COMPRA DE COMBUSTIBLE”</w:t>
      </w:r>
    </w:p>
    <w:p w14:paraId="2074703D" w14:textId="77777777" w:rsidR="00A84637" w:rsidRDefault="00A84637" w:rsidP="00F1217D">
      <w:pPr>
        <w:spacing w:after="0" w:line="240" w:lineRule="auto"/>
        <w:jc w:val="both"/>
        <w:rPr>
          <w:rFonts w:eastAsia="Calibri"/>
          <w:color w:val="000000"/>
          <w:szCs w:val="24"/>
        </w:rPr>
      </w:pPr>
    </w:p>
    <w:p w14:paraId="2E02877D" w14:textId="77777777" w:rsidR="00454687" w:rsidRDefault="00454687" w:rsidP="00F1217D">
      <w:pPr>
        <w:spacing w:after="0" w:line="240" w:lineRule="auto"/>
        <w:jc w:val="both"/>
        <w:rPr>
          <w:rFonts w:eastAsia="Calibri"/>
          <w:color w:val="000000"/>
          <w:szCs w:val="24"/>
        </w:rPr>
      </w:pPr>
      <w:r>
        <w:rPr>
          <w:rFonts w:eastAsia="Calibri"/>
          <w:color w:val="000000"/>
          <w:szCs w:val="24"/>
        </w:rPr>
        <w:t xml:space="preserve">COMUNIQUESE. </w:t>
      </w:r>
    </w:p>
    <w:p w14:paraId="32148A26" w14:textId="77777777" w:rsidR="00FA3193" w:rsidRDefault="00FA3193" w:rsidP="00F1217D">
      <w:pPr>
        <w:spacing w:after="0" w:line="240" w:lineRule="auto"/>
        <w:jc w:val="both"/>
        <w:rPr>
          <w:rFonts w:eastAsia="Calibri"/>
          <w:color w:val="000000"/>
          <w:szCs w:val="24"/>
        </w:rPr>
      </w:pPr>
    </w:p>
    <w:p w14:paraId="59048F12" w14:textId="77777777" w:rsidR="00FA3193" w:rsidRDefault="00FA3193" w:rsidP="00F1217D">
      <w:pPr>
        <w:spacing w:after="0" w:line="240" w:lineRule="auto"/>
        <w:jc w:val="both"/>
        <w:rPr>
          <w:rFonts w:eastAsia="Calibri"/>
          <w:color w:val="000000"/>
          <w:szCs w:val="24"/>
        </w:rPr>
      </w:pPr>
    </w:p>
    <w:p w14:paraId="1EF19961" w14:textId="77777777" w:rsidR="00FA3193" w:rsidRPr="00FA3193" w:rsidRDefault="00FA3193" w:rsidP="00960650">
      <w:pPr>
        <w:spacing w:after="0" w:line="240" w:lineRule="auto"/>
        <w:jc w:val="both"/>
        <w:rPr>
          <w:rFonts w:eastAsia="Times New Roman"/>
          <w:b/>
          <w:szCs w:val="24"/>
          <w:u w:val="single"/>
          <w:lang w:val="es-MX" w:eastAsia="es-ES"/>
        </w:rPr>
      </w:pPr>
      <w:r w:rsidRPr="00FA3193">
        <w:rPr>
          <w:rFonts w:eastAsia="Times New Roman"/>
          <w:b/>
          <w:szCs w:val="24"/>
          <w:u w:val="single"/>
          <w:lang w:val="es-MX" w:eastAsia="es-ES"/>
        </w:rPr>
        <w:t>ACUERDO NÚMERO</w:t>
      </w:r>
      <w:r>
        <w:rPr>
          <w:rFonts w:eastAsia="Times New Roman"/>
          <w:b/>
          <w:szCs w:val="24"/>
          <w:u w:val="single"/>
          <w:lang w:val="es-MX" w:eastAsia="es-ES"/>
        </w:rPr>
        <w:t xml:space="preserve"> SEIS</w:t>
      </w:r>
      <w:r w:rsidRPr="00FA3193">
        <w:rPr>
          <w:rFonts w:eastAsia="Times New Roman"/>
          <w:b/>
          <w:szCs w:val="24"/>
          <w:u w:val="single"/>
          <w:lang w:val="es-MX" w:eastAsia="es-ES"/>
        </w:rPr>
        <w:t xml:space="preserve">: </w:t>
      </w:r>
    </w:p>
    <w:p w14:paraId="3595F109" w14:textId="77777777" w:rsidR="00FA3193" w:rsidRPr="00FA3193" w:rsidRDefault="00FA3193" w:rsidP="00960650">
      <w:pPr>
        <w:spacing w:after="0" w:line="240" w:lineRule="auto"/>
        <w:jc w:val="both"/>
        <w:rPr>
          <w:rFonts w:eastAsia="Times New Roman"/>
          <w:szCs w:val="24"/>
          <w:lang w:val="es-MX" w:eastAsia="es-ES"/>
        </w:rPr>
      </w:pPr>
      <w:r w:rsidRPr="00FA3193">
        <w:rPr>
          <w:rFonts w:eastAsia="Times New Roman"/>
          <w:szCs w:val="24"/>
          <w:lang w:val="es-MX" w:eastAsia="es-ES"/>
        </w:rPr>
        <w:t xml:space="preserve">El Concejo Municipal en uso de las facultades que el Código Municipal les confiere ACUERDA: </w:t>
      </w:r>
    </w:p>
    <w:p w14:paraId="544CB518" w14:textId="77777777" w:rsidR="00FA3193" w:rsidRPr="00FA3193" w:rsidRDefault="00FA3193" w:rsidP="00960650">
      <w:pPr>
        <w:spacing w:after="0" w:line="240" w:lineRule="auto"/>
        <w:jc w:val="both"/>
        <w:rPr>
          <w:rFonts w:eastAsia="Times New Roman"/>
          <w:szCs w:val="24"/>
          <w:lang w:val="es-MX" w:eastAsia="es-ES"/>
        </w:rPr>
      </w:pPr>
    </w:p>
    <w:p w14:paraId="1DCC36DB" w14:textId="77777777" w:rsidR="00FA3193" w:rsidRPr="00FA3193" w:rsidRDefault="00FA3193" w:rsidP="00A307C3">
      <w:pPr>
        <w:numPr>
          <w:ilvl w:val="0"/>
          <w:numId w:val="3"/>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CUATROCIENTOS CINCUENTA Y UNO 00/100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($451.00)</w:t>
      </w:r>
      <w:r w:rsidRPr="00FA3193">
        <w:rPr>
          <w:rFonts w:eastAsia="Times New Roman"/>
          <w:szCs w:val="24"/>
          <w:lang w:val="es-ES" w:eastAsia="es-ES"/>
        </w:rPr>
        <w:t xml:space="preserve"> a favor de </w:t>
      </w:r>
      <w:r w:rsidRPr="00FA3193">
        <w:rPr>
          <w:rFonts w:eastAsia="Times New Roman"/>
          <w:b/>
          <w:szCs w:val="24"/>
          <w:lang w:val="es-ES" w:eastAsia="es-ES"/>
        </w:rPr>
        <w:t xml:space="preserve">TRAMITACIONES CAZARES V/ </w:t>
      </w:r>
      <w:r w:rsidRPr="00FA3193">
        <w:rPr>
          <w:rFonts w:eastAsia="Times New Roman"/>
          <w:szCs w:val="24"/>
          <w:lang w:val="es-ES" w:eastAsia="es-ES"/>
        </w:rPr>
        <w:t xml:space="preserve">Pago por servicios de traspasos, cambio de placas y </w:t>
      </w:r>
      <w:proofErr w:type="spellStart"/>
      <w:r w:rsidRPr="00FA3193">
        <w:rPr>
          <w:rFonts w:eastAsia="Times New Roman"/>
          <w:szCs w:val="24"/>
          <w:lang w:val="es-ES" w:eastAsia="es-ES"/>
        </w:rPr>
        <w:t>autenticas</w:t>
      </w:r>
      <w:proofErr w:type="spellEnd"/>
      <w:r w:rsidRPr="00FA3193">
        <w:rPr>
          <w:rFonts w:eastAsia="Times New Roman"/>
          <w:szCs w:val="24"/>
          <w:lang w:val="es-ES" w:eastAsia="es-ES"/>
        </w:rPr>
        <w:t xml:space="preserve">, reposición de placas denuncia, cambio de tipo, capacidad </w:t>
      </w:r>
      <w:proofErr w:type="spellStart"/>
      <w:r w:rsidRPr="00FA3193">
        <w:rPr>
          <w:rFonts w:eastAsia="Times New Roman"/>
          <w:szCs w:val="24"/>
          <w:lang w:val="es-ES" w:eastAsia="es-ES"/>
        </w:rPr>
        <w:t>autenticas</w:t>
      </w:r>
      <w:proofErr w:type="spellEnd"/>
      <w:r w:rsidRPr="00FA3193">
        <w:rPr>
          <w:rFonts w:eastAsia="Times New Roman"/>
          <w:szCs w:val="24"/>
          <w:lang w:val="es-ES" w:eastAsia="es-ES"/>
        </w:rPr>
        <w:t xml:space="preserve">, reposición de tarjetas y refrenda, declaración jurada, cambio de clase, tipo capacidad, </w:t>
      </w:r>
      <w:proofErr w:type="spellStart"/>
      <w:r w:rsidRPr="00FA3193">
        <w:rPr>
          <w:rFonts w:eastAsia="Times New Roman"/>
          <w:szCs w:val="24"/>
          <w:lang w:val="es-ES" w:eastAsia="es-ES"/>
        </w:rPr>
        <w:t>autenticas</w:t>
      </w:r>
      <w:proofErr w:type="spellEnd"/>
      <w:r w:rsidRPr="00FA3193">
        <w:rPr>
          <w:rFonts w:eastAsia="Times New Roman"/>
          <w:szCs w:val="24"/>
          <w:lang w:val="es-ES" w:eastAsia="es-ES"/>
        </w:rPr>
        <w:t xml:space="preserve"> </w:t>
      </w:r>
      <w:proofErr w:type="spellStart"/>
      <w:r w:rsidRPr="00FA3193">
        <w:rPr>
          <w:rFonts w:eastAsia="Times New Roman"/>
          <w:szCs w:val="24"/>
          <w:lang w:val="es-ES" w:eastAsia="es-ES"/>
        </w:rPr>
        <w:t>vmt</w:t>
      </w:r>
      <w:proofErr w:type="spellEnd"/>
      <w:r w:rsidRPr="00FA3193">
        <w:rPr>
          <w:rFonts w:eastAsia="Times New Roman"/>
          <w:szCs w:val="24"/>
          <w:lang w:val="es-ES" w:eastAsia="es-ES"/>
        </w:rPr>
        <w:t xml:space="preserve">, para vehículos de alcaldía municipal, según factura No.3059 Aplicando dicho gasto a la línea 0101 del código 5439 9, del presupuesto municipal vigente. </w:t>
      </w:r>
    </w:p>
    <w:p w14:paraId="3E6140EE" w14:textId="77777777" w:rsidR="00FA3193" w:rsidRPr="00FA3193" w:rsidRDefault="00FA3193" w:rsidP="00960650">
      <w:pPr>
        <w:spacing w:after="0" w:line="240" w:lineRule="auto"/>
        <w:ind w:left="720"/>
        <w:contextualSpacing/>
        <w:jc w:val="both"/>
        <w:rPr>
          <w:rFonts w:eastAsia="Times New Roman"/>
          <w:szCs w:val="24"/>
          <w:lang w:val="es-ES" w:eastAsia="es-ES"/>
        </w:rPr>
      </w:pPr>
    </w:p>
    <w:p w14:paraId="3404CE57" w14:textId="77777777" w:rsidR="00FA3193" w:rsidRPr="00FA3193" w:rsidRDefault="00FA3193" w:rsidP="00A307C3">
      <w:pPr>
        <w:numPr>
          <w:ilvl w:val="0"/>
          <w:numId w:val="3"/>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CIENTO NOVENTA Y NUEVE 00/100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($199.00)</w:t>
      </w:r>
      <w:r w:rsidRPr="00FA3193">
        <w:rPr>
          <w:rFonts w:eastAsia="Times New Roman"/>
          <w:szCs w:val="24"/>
          <w:lang w:val="es-ES" w:eastAsia="es-ES"/>
        </w:rPr>
        <w:t xml:space="preserve"> a favor de </w:t>
      </w:r>
      <w:r w:rsidRPr="00FA3193">
        <w:rPr>
          <w:rFonts w:eastAsia="Times New Roman"/>
          <w:b/>
          <w:szCs w:val="24"/>
          <w:lang w:val="es-ES" w:eastAsia="es-ES"/>
        </w:rPr>
        <w:t xml:space="preserve">CONECTA EMPRESARIAL, S.A. DE C.V. V/ </w:t>
      </w:r>
      <w:r w:rsidRPr="00FA3193">
        <w:rPr>
          <w:rFonts w:eastAsia="Times New Roman"/>
          <w:szCs w:val="24"/>
          <w:lang w:val="es-ES" w:eastAsia="es-ES"/>
        </w:rPr>
        <w:t xml:space="preserve">Pago por 1 servicio de soporte y asistencia técnica seguridad y almacenamiento en línea para sistema de </w:t>
      </w:r>
      <w:proofErr w:type="spellStart"/>
      <w:r w:rsidRPr="00FA3193">
        <w:rPr>
          <w:rFonts w:eastAsia="Times New Roman"/>
          <w:szCs w:val="24"/>
          <w:lang w:val="es-ES" w:eastAsia="es-ES"/>
        </w:rPr>
        <w:t>Tahuilapa</w:t>
      </w:r>
      <w:proofErr w:type="spellEnd"/>
      <w:r w:rsidRPr="00FA3193">
        <w:rPr>
          <w:rFonts w:eastAsia="Times New Roman"/>
          <w:szCs w:val="24"/>
          <w:lang w:val="es-ES" w:eastAsia="es-ES"/>
        </w:rPr>
        <w:t xml:space="preserve">, para clínica municipal de </w:t>
      </w:r>
      <w:proofErr w:type="spellStart"/>
      <w:r w:rsidRPr="00FA3193">
        <w:rPr>
          <w:rFonts w:eastAsia="Times New Roman"/>
          <w:szCs w:val="24"/>
          <w:lang w:val="es-ES" w:eastAsia="es-ES"/>
        </w:rPr>
        <w:t>Tahuilapa</w:t>
      </w:r>
      <w:proofErr w:type="spellEnd"/>
      <w:r w:rsidRPr="00FA3193">
        <w:rPr>
          <w:rFonts w:eastAsia="Times New Roman"/>
          <w:szCs w:val="24"/>
          <w:lang w:val="es-ES" w:eastAsia="es-ES"/>
        </w:rPr>
        <w:t xml:space="preserve">, según Factura No.-82  Aplicando dicho gasto a la línea 0101 del código 54318, del presupuesto municipal vigente. </w:t>
      </w:r>
    </w:p>
    <w:p w14:paraId="376CBE51" w14:textId="77777777" w:rsidR="00FA3193" w:rsidRPr="00FA3193" w:rsidRDefault="00FA3193" w:rsidP="00960650">
      <w:pPr>
        <w:tabs>
          <w:tab w:val="left" w:pos="3887"/>
        </w:tabs>
        <w:spacing w:after="0" w:line="240" w:lineRule="auto"/>
        <w:jc w:val="both"/>
        <w:rPr>
          <w:rFonts w:eastAsia="Times New Roman"/>
          <w:b/>
          <w:szCs w:val="24"/>
          <w:u w:val="single"/>
          <w:lang w:eastAsia="es-ES"/>
        </w:rPr>
      </w:pPr>
    </w:p>
    <w:p w14:paraId="61CDF3AE" w14:textId="77777777" w:rsidR="00960650" w:rsidRDefault="00FA3193" w:rsidP="00A307C3">
      <w:pPr>
        <w:numPr>
          <w:ilvl w:val="0"/>
          <w:numId w:val="3"/>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DOSCIENTOS CINCUENTA Y SEIS 00/100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($256.00)</w:t>
      </w:r>
      <w:r w:rsidRPr="00FA3193">
        <w:rPr>
          <w:rFonts w:eastAsia="Times New Roman"/>
          <w:szCs w:val="24"/>
          <w:lang w:val="es-ES" w:eastAsia="es-ES"/>
        </w:rPr>
        <w:t xml:space="preserve"> a favor de </w:t>
      </w:r>
      <w:r w:rsidRPr="00FA3193">
        <w:rPr>
          <w:rFonts w:eastAsia="Times New Roman"/>
          <w:b/>
          <w:szCs w:val="24"/>
          <w:lang w:val="es-ES" w:eastAsia="es-ES"/>
        </w:rPr>
        <w:t xml:space="preserve">ALMACENES BOU, S.A. DE C.V. V/ </w:t>
      </w:r>
      <w:r w:rsidRPr="00FA3193">
        <w:rPr>
          <w:rFonts w:eastAsia="Times New Roman"/>
          <w:szCs w:val="24"/>
          <w:lang w:val="es-ES" w:eastAsia="es-ES"/>
        </w:rPr>
        <w:t xml:space="preserve">Pago por compra de productos químicos, para cancha de papi futbol, según factura No.-16518 Aplicando dicho gasto a la línea 0101 del código 54107, del presupuesto municipal vigente. </w:t>
      </w:r>
    </w:p>
    <w:p w14:paraId="350A3447" w14:textId="77777777" w:rsidR="00960650" w:rsidRPr="00FA3193" w:rsidRDefault="00960650" w:rsidP="00960650">
      <w:pPr>
        <w:spacing w:after="0" w:line="240" w:lineRule="auto"/>
        <w:contextualSpacing/>
        <w:jc w:val="both"/>
        <w:rPr>
          <w:rFonts w:eastAsia="Times New Roman"/>
          <w:szCs w:val="24"/>
          <w:lang w:val="es-ES" w:eastAsia="es-ES"/>
        </w:rPr>
      </w:pPr>
    </w:p>
    <w:p w14:paraId="63844801" w14:textId="77777777" w:rsidR="00FA3193" w:rsidRPr="00FA3193" w:rsidRDefault="00FA3193" w:rsidP="00A307C3">
      <w:pPr>
        <w:numPr>
          <w:ilvl w:val="0"/>
          <w:numId w:val="3"/>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NOVENTA Y CINCO 00/100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($95.00)</w:t>
      </w:r>
      <w:r w:rsidRPr="00FA3193">
        <w:rPr>
          <w:rFonts w:eastAsia="Times New Roman"/>
          <w:szCs w:val="24"/>
          <w:lang w:val="es-ES" w:eastAsia="es-ES"/>
        </w:rPr>
        <w:t xml:space="preserve"> a favor de </w:t>
      </w:r>
      <w:r w:rsidRPr="00FA3193">
        <w:rPr>
          <w:rFonts w:eastAsia="Times New Roman"/>
          <w:b/>
          <w:szCs w:val="24"/>
          <w:lang w:val="es-ES" w:eastAsia="es-ES"/>
        </w:rPr>
        <w:t xml:space="preserve">LUIS GUSTAVO NÁJERA VÁSQUEZ “TIENDA AGROPECUARIA EL CHAPARRAL” V/ </w:t>
      </w:r>
      <w:r w:rsidRPr="00FA3193">
        <w:rPr>
          <w:rFonts w:eastAsia="Times New Roman"/>
          <w:szCs w:val="24"/>
          <w:lang w:val="es-ES" w:eastAsia="es-ES"/>
        </w:rPr>
        <w:t>Pago por compra de productos químicos, para cancha de papi futbol, según Factura No.-19709 Aplicando dicho gasto a la línea 0101 del código 54107, del presupuesto municipal vigente.</w:t>
      </w:r>
    </w:p>
    <w:p w14:paraId="64CB41C0" w14:textId="77777777" w:rsidR="00FA3193" w:rsidRPr="00FA3193" w:rsidRDefault="00FA3193" w:rsidP="00960650">
      <w:pPr>
        <w:spacing w:line="240" w:lineRule="auto"/>
        <w:jc w:val="both"/>
        <w:rPr>
          <w:rFonts w:ascii="Calibri" w:eastAsia="Calibri" w:hAnsi="Calibri"/>
          <w:sz w:val="22"/>
          <w:lang w:val="es-MX"/>
        </w:rPr>
      </w:pPr>
    </w:p>
    <w:p w14:paraId="64A65876" w14:textId="77777777" w:rsidR="00FA3193" w:rsidRPr="00FA3193" w:rsidRDefault="00FA3193" w:rsidP="00A307C3">
      <w:pPr>
        <w:numPr>
          <w:ilvl w:val="0"/>
          <w:numId w:val="3"/>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DOSCIENTOS DÍEZ 00/100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($210.00)</w:t>
      </w:r>
      <w:r w:rsidRPr="00FA3193">
        <w:rPr>
          <w:rFonts w:eastAsia="Times New Roman"/>
          <w:szCs w:val="24"/>
          <w:lang w:val="es-ES" w:eastAsia="es-ES"/>
        </w:rPr>
        <w:t xml:space="preserve"> a favor de </w:t>
      </w:r>
      <w:r w:rsidRPr="00FA3193">
        <w:rPr>
          <w:rFonts w:eastAsia="Times New Roman"/>
          <w:b/>
          <w:szCs w:val="24"/>
          <w:lang w:val="es-ES" w:eastAsia="es-ES"/>
        </w:rPr>
        <w:t xml:space="preserve">DELFINA DE JESÚS GALDÁMEZ HERRERA “IMPRENTA METAPANECA” V/ </w:t>
      </w:r>
      <w:r w:rsidRPr="00FA3193">
        <w:rPr>
          <w:rFonts w:eastAsia="Times New Roman"/>
          <w:szCs w:val="24"/>
          <w:lang w:val="es-ES" w:eastAsia="es-ES"/>
        </w:rPr>
        <w:t xml:space="preserve">Pago por impresiones, publicaciones y reproducciones, para plantel municipal en unidad de mantenimiento de maquinaria y equipo, según factura No.-000004 Aplicando dicho gasto a la línea 0101 del código 54313, del presupuesto municipal vigente. </w:t>
      </w:r>
    </w:p>
    <w:p w14:paraId="5C9C8E6B" w14:textId="77777777" w:rsidR="00FA3193" w:rsidRPr="00FA3193" w:rsidRDefault="00FA3193" w:rsidP="00960650">
      <w:pPr>
        <w:spacing w:line="240" w:lineRule="auto"/>
        <w:jc w:val="both"/>
        <w:rPr>
          <w:rFonts w:ascii="Calibri" w:eastAsia="Calibri" w:hAnsi="Calibri"/>
          <w:sz w:val="22"/>
          <w:lang w:val="es-MX"/>
        </w:rPr>
      </w:pPr>
    </w:p>
    <w:p w14:paraId="7D1079C1" w14:textId="77777777" w:rsidR="00FA3193" w:rsidRPr="00FA3193" w:rsidRDefault="00FA3193" w:rsidP="00A307C3">
      <w:pPr>
        <w:numPr>
          <w:ilvl w:val="0"/>
          <w:numId w:val="3"/>
        </w:numPr>
        <w:spacing w:after="0" w:line="240" w:lineRule="auto"/>
        <w:contextualSpacing/>
        <w:jc w:val="both"/>
        <w:rPr>
          <w:rFonts w:eastAsia="Calibri"/>
        </w:rPr>
      </w:pPr>
      <w:r w:rsidRPr="00FA3193">
        <w:rPr>
          <w:rFonts w:eastAsia="Calibri"/>
        </w:rPr>
        <w:lastRenderedPageBreak/>
        <w:t xml:space="preserve">EROGAR la cantidad de </w:t>
      </w:r>
      <w:r w:rsidRPr="00FA3193">
        <w:rPr>
          <w:rFonts w:eastAsia="Calibri"/>
          <w:b/>
        </w:rPr>
        <w:t>TRESCIENTOS SESENTA Y SIETE 25/100 DÓLARES DE</w:t>
      </w:r>
      <w:r w:rsidRPr="00FA3193">
        <w:rPr>
          <w:rFonts w:eastAsia="Calibri"/>
        </w:rPr>
        <w:t xml:space="preserve"> </w:t>
      </w:r>
      <w:r w:rsidRPr="00FA3193">
        <w:rPr>
          <w:rFonts w:eastAsia="Calibri"/>
          <w:b/>
        </w:rPr>
        <w:t>LOS ESTADOS UNIDOS DE AMÉRICA ($367.25)</w:t>
      </w:r>
      <w:r w:rsidRPr="00FA3193">
        <w:rPr>
          <w:rFonts w:eastAsia="Calibri"/>
        </w:rPr>
        <w:t xml:space="preserve">  a favor de </w:t>
      </w:r>
      <w:r w:rsidRPr="00FA3193">
        <w:rPr>
          <w:rFonts w:eastAsia="Calibri"/>
          <w:b/>
        </w:rPr>
        <w:t xml:space="preserve">PROVEEDORES HIDRAULICOS, S.A. DE C.V. V/ </w:t>
      </w:r>
      <w:r w:rsidRPr="00FA3193">
        <w:rPr>
          <w:rFonts w:eastAsia="Calibri"/>
        </w:rPr>
        <w:t xml:space="preserve">Pago por mantenimientos y reparaciones de vehículos, para uso en equipo 135 pala mecánica </w:t>
      </w:r>
      <w:proofErr w:type="spellStart"/>
      <w:r w:rsidRPr="00FA3193">
        <w:rPr>
          <w:rFonts w:eastAsia="Calibri"/>
        </w:rPr>
        <w:t>liulong</w:t>
      </w:r>
      <w:proofErr w:type="spellEnd"/>
      <w:r w:rsidRPr="00FA3193">
        <w:rPr>
          <w:rFonts w:eastAsia="Calibri"/>
        </w:rPr>
        <w:t>, según factura No. 4205 Aplicando dicho gasto a la línea 0101 del código  54302, del presupuesto municipal vigente</w:t>
      </w:r>
    </w:p>
    <w:p w14:paraId="7C1BEDFA" w14:textId="77777777" w:rsidR="00FA3193" w:rsidRPr="00FA3193" w:rsidRDefault="00FA3193" w:rsidP="00960650">
      <w:pPr>
        <w:spacing w:after="0" w:line="240" w:lineRule="auto"/>
        <w:contextualSpacing/>
        <w:jc w:val="both"/>
        <w:rPr>
          <w:rFonts w:eastAsia="Calibri"/>
        </w:rPr>
      </w:pPr>
    </w:p>
    <w:p w14:paraId="56857C3E" w14:textId="77777777" w:rsidR="00FA3193" w:rsidRDefault="00FA3193" w:rsidP="00A307C3">
      <w:pPr>
        <w:numPr>
          <w:ilvl w:val="0"/>
          <w:numId w:val="3"/>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CIENTO TRECE 00/100 ($113.00) DÓLARES DE LOS ESTADOS UNIDOS DE AMÉRICA</w:t>
      </w:r>
      <w:r w:rsidRPr="00FA3193">
        <w:rPr>
          <w:rFonts w:eastAsia="Times New Roman"/>
          <w:szCs w:val="24"/>
          <w:lang w:val="es-ES" w:eastAsia="es-ES"/>
        </w:rPr>
        <w:t xml:space="preserve">. A favor de </w:t>
      </w:r>
      <w:r w:rsidRPr="00FA3193">
        <w:rPr>
          <w:rFonts w:eastAsia="Times New Roman"/>
          <w:b/>
          <w:szCs w:val="24"/>
          <w:lang w:val="es-ES" w:eastAsia="es-ES"/>
        </w:rPr>
        <w:t xml:space="preserve">PROVEEDORA DE RODAMIENTOS, S.A. DE C.V. </w:t>
      </w:r>
      <w:r w:rsidRPr="00FA3193">
        <w:rPr>
          <w:rFonts w:eastAsia="Times New Roman"/>
          <w:szCs w:val="24"/>
          <w:lang w:val="es-ES" w:eastAsia="es-ES"/>
        </w:rPr>
        <w:t xml:space="preserve">V/ Pago por compra de herramientas repuestos y accesorios, para bombas achicadoras, según factura No.-225 Aplicando dicho gasto a la línea 0101 del código 54118, del presupuesto municipal vigente. </w:t>
      </w:r>
    </w:p>
    <w:p w14:paraId="59FC2A11" w14:textId="77777777" w:rsidR="00960650" w:rsidRPr="00FA3193" w:rsidRDefault="00960650" w:rsidP="00960650">
      <w:pPr>
        <w:spacing w:after="0" w:line="240" w:lineRule="auto"/>
        <w:contextualSpacing/>
        <w:jc w:val="both"/>
        <w:rPr>
          <w:rFonts w:eastAsia="Times New Roman"/>
          <w:szCs w:val="24"/>
          <w:lang w:val="es-ES" w:eastAsia="es-ES"/>
        </w:rPr>
      </w:pPr>
    </w:p>
    <w:p w14:paraId="39E6BC52" w14:textId="77777777" w:rsidR="00FA3193" w:rsidRPr="00FA3193" w:rsidRDefault="00FA3193" w:rsidP="00A307C3">
      <w:pPr>
        <w:numPr>
          <w:ilvl w:val="0"/>
          <w:numId w:val="3"/>
        </w:numPr>
        <w:tabs>
          <w:tab w:val="left" w:pos="709"/>
          <w:tab w:val="left" w:pos="7797"/>
        </w:tabs>
        <w:spacing w:after="20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CIENTO CUARENTA Y NUEVE 80/100 DÓLARES DE LOS ESTADOS UNIDOS DE AMÉRICA ($149.80)</w:t>
      </w:r>
      <w:r w:rsidRPr="00FA3193">
        <w:rPr>
          <w:rFonts w:eastAsia="Times New Roman"/>
          <w:szCs w:val="24"/>
          <w:lang w:val="es-ES" w:eastAsia="es-ES"/>
        </w:rPr>
        <w:t xml:space="preserve"> a favor  de </w:t>
      </w:r>
      <w:r w:rsidRPr="00FA3193">
        <w:rPr>
          <w:rFonts w:eastAsia="Times New Roman"/>
          <w:b/>
          <w:szCs w:val="24"/>
          <w:lang w:val="es-ES" w:eastAsia="es-ES"/>
        </w:rPr>
        <w:t xml:space="preserve">VICTOR MANUEL RODRÍGUEZ UMAÑA “STICK ART”  </w:t>
      </w:r>
      <w:r w:rsidRPr="00FA3193">
        <w:rPr>
          <w:rFonts w:eastAsia="Times New Roman"/>
          <w:szCs w:val="24"/>
          <w:lang w:val="es-ES" w:eastAsia="es-ES"/>
        </w:rPr>
        <w:t xml:space="preserve">En concepto  de  pago por impresiones, publicaciones y reproducciones, para uso en unidad de comunicaciones, según Factura  No.-71 aplicando dicho gasto al código 54313 de la línea 0101 del Presupuesto  municipal vigente. </w:t>
      </w:r>
    </w:p>
    <w:p w14:paraId="63D37013" w14:textId="77777777" w:rsidR="00FA3193" w:rsidRPr="00FA3193" w:rsidRDefault="00FA3193" w:rsidP="00960650">
      <w:pPr>
        <w:tabs>
          <w:tab w:val="left" w:pos="709"/>
          <w:tab w:val="left" w:pos="7797"/>
        </w:tabs>
        <w:spacing w:after="0" w:line="240" w:lineRule="auto"/>
        <w:ind w:left="927"/>
        <w:contextualSpacing/>
        <w:jc w:val="both"/>
        <w:rPr>
          <w:rFonts w:eastAsia="Times New Roman"/>
          <w:szCs w:val="24"/>
          <w:lang w:val="es-ES" w:eastAsia="es-ES"/>
        </w:rPr>
      </w:pPr>
    </w:p>
    <w:p w14:paraId="417F8462" w14:textId="77777777" w:rsidR="00FA3193" w:rsidRDefault="00FA3193" w:rsidP="00A307C3">
      <w:pPr>
        <w:numPr>
          <w:ilvl w:val="0"/>
          <w:numId w:val="3"/>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DOS MIL TRESCIENTOS CINCUENTA Y NUEVE 80/100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($2,359.80)</w:t>
      </w:r>
      <w:r w:rsidRPr="00FA3193">
        <w:rPr>
          <w:rFonts w:eastAsia="Times New Roman"/>
          <w:szCs w:val="24"/>
          <w:lang w:val="es-ES" w:eastAsia="es-ES"/>
        </w:rPr>
        <w:t xml:space="preserve"> a favor de </w:t>
      </w:r>
      <w:r w:rsidRPr="00FA3193">
        <w:rPr>
          <w:rFonts w:eastAsia="Times New Roman"/>
          <w:b/>
          <w:szCs w:val="24"/>
          <w:lang w:val="es-ES" w:eastAsia="es-ES"/>
        </w:rPr>
        <w:t xml:space="preserve">LA CONSTANCIA, LTDA. DE C.V. V/ </w:t>
      </w:r>
      <w:r w:rsidRPr="00FA3193">
        <w:rPr>
          <w:rFonts w:eastAsia="Times New Roman"/>
          <w:szCs w:val="24"/>
          <w:lang w:val="es-ES" w:eastAsia="es-ES"/>
        </w:rPr>
        <w:t xml:space="preserve">Pago por compra de productos alimenticios para personas, para consumo de empleados de Alcaldía Municipal y personas visitantes, según Factura No.-75705279-75705278 Aplicando dicho gasto a la línea 0101 del código 54101, del presupuesto municipal vigente. </w:t>
      </w:r>
    </w:p>
    <w:p w14:paraId="54068AA1" w14:textId="77777777" w:rsidR="00960650" w:rsidRPr="00FA3193" w:rsidRDefault="00960650" w:rsidP="00960650">
      <w:pPr>
        <w:spacing w:after="0" w:line="240" w:lineRule="auto"/>
        <w:contextualSpacing/>
        <w:jc w:val="both"/>
        <w:rPr>
          <w:rFonts w:eastAsia="Times New Roman"/>
          <w:szCs w:val="24"/>
          <w:lang w:val="es-ES" w:eastAsia="es-ES"/>
        </w:rPr>
      </w:pPr>
    </w:p>
    <w:p w14:paraId="1A0112F7" w14:textId="77777777" w:rsidR="00FA3193" w:rsidRPr="00FA3193" w:rsidRDefault="00FA3193" w:rsidP="00A307C3">
      <w:pPr>
        <w:numPr>
          <w:ilvl w:val="0"/>
          <w:numId w:val="3"/>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TREINTA Y CUATRO 00/100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($34.00)</w:t>
      </w:r>
      <w:r w:rsidRPr="00FA3193">
        <w:rPr>
          <w:rFonts w:eastAsia="Times New Roman"/>
          <w:szCs w:val="24"/>
          <w:lang w:val="es-ES" w:eastAsia="es-ES"/>
        </w:rPr>
        <w:t xml:space="preserve"> a favor de </w:t>
      </w:r>
      <w:r w:rsidRPr="00FA3193">
        <w:rPr>
          <w:rFonts w:eastAsia="Times New Roman"/>
          <w:b/>
          <w:szCs w:val="24"/>
          <w:lang w:val="es-ES" w:eastAsia="es-ES"/>
        </w:rPr>
        <w:t xml:space="preserve">DAVID HERRERA GALDAMEZ “HERRERA IMPORT” V/ </w:t>
      </w:r>
      <w:r w:rsidRPr="00FA3193">
        <w:rPr>
          <w:rFonts w:eastAsia="Times New Roman"/>
          <w:szCs w:val="24"/>
          <w:lang w:val="es-ES" w:eastAsia="es-ES"/>
        </w:rPr>
        <w:t xml:space="preserve">Pago por compra de llantas y neumáticos, para </w:t>
      </w:r>
      <w:proofErr w:type="spellStart"/>
      <w:r w:rsidRPr="00FA3193">
        <w:rPr>
          <w:rFonts w:eastAsia="Times New Roman"/>
          <w:szCs w:val="24"/>
          <w:lang w:val="es-ES" w:eastAsia="es-ES"/>
        </w:rPr>
        <w:t>lowboy</w:t>
      </w:r>
      <w:proofErr w:type="spellEnd"/>
      <w:r w:rsidRPr="00FA3193">
        <w:rPr>
          <w:rFonts w:eastAsia="Times New Roman"/>
          <w:szCs w:val="24"/>
          <w:lang w:val="es-ES" w:eastAsia="es-ES"/>
        </w:rPr>
        <w:t xml:space="preserve"> y </w:t>
      </w:r>
      <w:proofErr w:type="spellStart"/>
      <w:r w:rsidRPr="00FA3193">
        <w:rPr>
          <w:rFonts w:eastAsia="Times New Roman"/>
          <w:szCs w:val="24"/>
          <w:lang w:val="es-ES" w:eastAsia="es-ES"/>
        </w:rPr>
        <w:t>eq</w:t>
      </w:r>
      <w:proofErr w:type="spellEnd"/>
      <w:r w:rsidRPr="00FA3193">
        <w:rPr>
          <w:rFonts w:eastAsia="Times New Roman"/>
          <w:szCs w:val="24"/>
          <w:lang w:val="es-ES" w:eastAsia="es-ES"/>
        </w:rPr>
        <w:t xml:space="preserve">. 104 camión Isuzu NKR 2.5 </w:t>
      </w:r>
      <w:proofErr w:type="spellStart"/>
      <w:r w:rsidRPr="00FA3193">
        <w:rPr>
          <w:rFonts w:eastAsia="Times New Roman"/>
          <w:szCs w:val="24"/>
          <w:lang w:val="es-ES" w:eastAsia="es-ES"/>
        </w:rPr>
        <w:t>tone</w:t>
      </w:r>
      <w:proofErr w:type="spellEnd"/>
      <w:r w:rsidRPr="00FA3193">
        <w:rPr>
          <w:rFonts w:eastAsia="Times New Roman"/>
          <w:szCs w:val="24"/>
          <w:lang w:val="es-ES" w:eastAsia="es-ES"/>
        </w:rPr>
        <w:t xml:space="preserve"> 2.8 L </w:t>
      </w:r>
      <w:proofErr w:type="spellStart"/>
      <w:r w:rsidRPr="00FA3193">
        <w:rPr>
          <w:rFonts w:eastAsia="Times New Roman"/>
          <w:szCs w:val="24"/>
          <w:lang w:val="es-ES" w:eastAsia="es-ES"/>
        </w:rPr>
        <w:t>cab</w:t>
      </w:r>
      <w:proofErr w:type="spellEnd"/>
      <w:r w:rsidRPr="00FA3193">
        <w:rPr>
          <w:rFonts w:eastAsia="Times New Roman"/>
          <w:szCs w:val="24"/>
          <w:lang w:val="es-ES" w:eastAsia="es-ES"/>
        </w:rPr>
        <w:t>. Furgón 2014. Placa N. 8464, según factura No.-2100-2101 Aplicando dicho gasto a la línea 0101 del código 54109, del presupuesto municipal vigente.</w:t>
      </w:r>
    </w:p>
    <w:p w14:paraId="3641445B" w14:textId="77777777" w:rsidR="00FA3193" w:rsidRPr="00FA3193" w:rsidRDefault="00FA3193" w:rsidP="00960650">
      <w:pPr>
        <w:spacing w:after="0" w:line="240" w:lineRule="auto"/>
        <w:ind w:left="720"/>
        <w:contextualSpacing/>
        <w:rPr>
          <w:rFonts w:eastAsia="Times New Roman"/>
          <w:szCs w:val="24"/>
          <w:lang w:val="es-ES" w:eastAsia="es-ES"/>
        </w:rPr>
      </w:pPr>
    </w:p>
    <w:p w14:paraId="00E81A80" w14:textId="77777777" w:rsidR="00FA3193" w:rsidRPr="00FA3193" w:rsidRDefault="00FA3193" w:rsidP="00A307C3">
      <w:pPr>
        <w:numPr>
          <w:ilvl w:val="0"/>
          <w:numId w:val="3"/>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CUATROCIENTOS SETENTA Y CINCO 00/100 ($475.00) DÓLARES DE LOS ESTADOS UNIDOS DE AMÉRICA</w:t>
      </w:r>
      <w:r w:rsidRPr="00FA3193">
        <w:rPr>
          <w:rFonts w:eastAsia="Times New Roman"/>
          <w:szCs w:val="24"/>
          <w:lang w:val="es-ES" w:eastAsia="es-ES"/>
        </w:rPr>
        <w:t xml:space="preserve">. A favor del </w:t>
      </w:r>
      <w:r w:rsidRPr="00FA3193">
        <w:rPr>
          <w:rFonts w:eastAsia="Times New Roman"/>
          <w:b/>
          <w:szCs w:val="24"/>
          <w:lang w:val="es-ES" w:eastAsia="es-ES"/>
        </w:rPr>
        <w:t>INVERSIONES EL INDIO, S.A. DE C.V. “LA BODEGA DEL CONSTRUCTOR”</w:t>
      </w:r>
      <w:r w:rsidRPr="00FA3193">
        <w:rPr>
          <w:rFonts w:eastAsia="Times New Roman"/>
          <w:szCs w:val="24"/>
          <w:lang w:val="es-ES" w:eastAsia="es-ES"/>
        </w:rPr>
        <w:t xml:space="preserve"> V/ Pago por compra de 50 discos de corte rápido </w:t>
      </w:r>
      <w:proofErr w:type="spellStart"/>
      <w:r w:rsidRPr="00FA3193">
        <w:rPr>
          <w:rFonts w:eastAsia="Times New Roman"/>
          <w:szCs w:val="24"/>
          <w:lang w:val="es-ES" w:eastAsia="es-ES"/>
        </w:rPr>
        <w:t>pferd</w:t>
      </w:r>
      <w:proofErr w:type="spellEnd"/>
      <w:r w:rsidRPr="00FA3193">
        <w:rPr>
          <w:rFonts w:eastAsia="Times New Roman"/>
          <w:szCs w:val="24"/>
          <w:lang w:val="es-ES" w:eastAsia="es-ES"/>
        </w:rPr>
        <w:t xml:space="preserve">, 150 electrodos Hobart, 10 discos laminados </w:t>
      </w:r>
      <w:proofErr w:type="spellStart"/>
      <w:r w:rsidRPr="00FA3193">
        <w:rPr>
          <w:rFonts w:eastAsia="Times New Roman"/>
          <w:szCs w:val="24"/>
          <w:lang w:val="es-ES" w:eastAsia="es-ES"/>
        </w:rPr>
        <w:t>extol</w:t>
      </w:r>
      <w:proofErr w:type="spellEnd"/>
      <w:r w:rsidRPr="00FA3193">
        <w:rPr>
          <w:rFonts w:eastAsia="Times New Roman"/>
          <w:szCs w:val="24"/>
          <w:lang w:val="es-ES" w:eastAsia="es-ES"/>
        </w:rPr>
        <w:t xml:space="preserve">, para plantel de maquinaria y equipo y unidad de ingeniería eléctrica, según Factura No.-7602-7324 Aplicando dicho gasto a la línea 0101 del código 54199, del presupuesto municipal vigente. </w:t>
      </w:r>
    </w:p>
    <w:p w14:paraId="634D3FE5" w14:textId="77777777" w:rsidR="00FA3193" w:rsidRPr="00FA3193" w:rsidRDefault="00FA3193" w:rsidP="00960650">
      <w:pPr>
        <w:spacing w:after="0" w:line="240" w:lineRule="auto"/>
        <w:ind w:left="720"/>
        <w:contextualSpacing/>
        <w:rPr>
          <w:rFonts w:eastAsia="Times New Roman"/>
          <w:szCs w:val="24"/>
          <w:lang w:val="es-ES" w:eastAsia="es-ES"/>
        </w:rPr>
      </w:pPr>
    </w:p>
    <w:p w14:paraId="25991228" w14:textId="77777777" w:rsidR="00FA3193" w:rsidRPr="00FA3193" w:rsidRDefault="00FA3193" w:rsidP="00A307C3">
      <w:pPr>
        <w:numPr>
          <w:ilvl w:val="0"/>
          <w:numId w:val="3"/>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DOSCIENTOS CINCUENTA Y CINCO 00/100 ($255.00) DÓLARES DE LOS ESTADOS UNIDOS DE AMÉRICA</w:t>
      </w:r>
      <w:r w:rsidRPr="00FA3193">
        <w:rPr>
          <w:rFonts w:eastAsia="Times New Roman"/>
          <w:szCs w:val="24"/>
          <w:lang w:val="es-ES" w:eastAsia="es-ES"/>
        </w:rPr>
        <w:t xml:space="preserve">. A favor del </w:t>
      </w:r>
      <w:r w:rsidRPr="00FA3193">
        <w:rPr>
          <w:rFonts w:eastAsia="Times New Roman"/>
          <w:b/>
          <w:szCs w:val="24"/>
          <w:lang w:val="es-ES" w:eastAsia="es-ES"/>
        </w:rPr>
        <w:t xml:space="preserve">CALTEC, S.A. DE C.V. </w:t>
      </w:r>
      <w:r w:rsidRPr="00FA3193">
        <w:rPr>
          <w:rFonts w:eastAsia="Times New Roman"/>
          <w:szCs w:val="24"/>
          <w:lang w:val="es-ES" w:eastAsia="es-ES"/>
        </w:rPr>
        <w:t xml:space="preserve">V/ Pago por compra de materiales informáticos, maquinaria y equipo de producción para apoyo institucional, para registro familiar y unidad de presupuestos, según facturas, líneas y códigos que se detallan a continuación: </w:t>
      </w:r>
    </w:p>
    <w:p w14:paraId="7C5A3EED" w14:textId="77777777" w:rsidR="00FA3193" w:rsidRPr="00FA3193" w:rsidRDefault="00FA3193" w:rsidP="00960650">
      <w:pPr>
        <w:tabs>
          <w:tab w:val="left" w:pos="709"/>
          <w:tab w:val="left" w:pos="7797"/>
        </w:tabs>
        <w:spacing w:after="0" w:line="240" w:lineRule="auto"/>
        <w:ind w:left="720"/>
        <w:contextualSpacing/>
        <w:jc w:val="both"/>
        <w:rPr>
          <w:rFonts w:eastAsia="Calibri"/>
          <w:b/>
          <w:szCs w:val="24"/>
          <w:u w:val="single"/>
          <w:lang w:val="es-ES"/>
        </w:rPr>
      </w:pPr>
    </w:p>
    <w:p w14:paraId="2D2D055B" w14:textId="77777777" w:rsidR="00FA3193" w:rsidRPr="00FA3193" w:rsidRDefault="00FA3193" w:rsidP="00960650">
      <w:pPr>
        <w:tabs>
          <w:tab w:val="left" w:pos="709"/>
          <w:tab w:val="left" w:pos="7797"/>
        </w:tabs>
        <w:spacing w:after="0" w:line="240" w:lineRule="auto"/>
        <w:jc w:val="both"/>
        <w:rPr>
          <w:rFonts w:eastAsia="Calibri"/>
          <w:b/>
          <w:szCs w:val="24"/>
          <w:u w:val="single"/>
          <w:lang w:val="es-ES"/>
        </w:rPr>
      </w:pPr>
      <w:r w:rsidRPr="00FA3193">
        <w:rPr>
          <w:rFonts w:eastAsia="Calibri"/>
          <w:b/>
          <w:szCs w:val="24"/>
          <w:u w:val="single"/>
          <w:lang w:val="es-ES"/>
        </w:rPr>
        <w:t>LINEA 0101</w:t>
      </w:r>
    </w:p>
    <w:p w14:paraId="33334642" w14:textId="77777777" w:rsidR="00FA3193" w:rsidRPr="00FA3193" w:rsidRDefault="00FA3193" w:rsidP="00960650">
      <w:pPr>
        <w:tabs>
          <w:tab w:val="left" w:pos="922"/>
          <w:tab w:val="left" w:pos="7797"/>
        </w:tabs>
        <w:spacing w:after="0" w:line="240" w:lineRule="auto"/>
        <w:contextualSpacing/>
        <w:jc w:val="both"/>
        <w:rPr>
          <w:rFonts w:eastAsia="Calibri"/>
          <w:b/>
          <w:szCs w:val="24"/>
          <w:lang w:val="es-ES"/>
        </w:rPr>
      </w:pPr>
      <w:r w:rsidRPr="00FA3193">
        <w:rPr>
          <w:rFonts w:eastAsia="Calibri"/>
          <w:b/>
          <w:szCs w:val="24"/>
          <w:lang w:val="es-ES"/>
        </w:rPr>
        <w:t>Orden Nos.-</w:t>
      </w:r>
      <w:r w:rsidRPr="00FA3193">
        <w:rPr>
          <w:rFonts w:eastAsia="Calibri"/>
          <w:szCs w:val="24"/>
          <w:lang w:val="es-ES"/>
        </w:rPr>
        <w:t xml:space="preserve"> </w:t>
      </w:r>
      <w:r w:rsidRPr="00FA3193">
        <w:rPr>
          <w:rFonts w:eastAsia="Calibri"/>
          <w:b/>
          <w:szCs w:val="24"/>
          <w:lang w:val="es-ES"/>
        </w:rPr>
        <w:t>3245-3246</w:t>
      </w:r>
    </w:p>
    <w:p w14:paraId="511B0F6B"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 xml:space="preserve">Códigos Nos.-54115………….…………………….....................................$ 167.00    </w:t>
      </w:r>
    </w:p>
    <w:p w14:paraId="162B539D"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 xml:space="preserve">Códigos Nos.-61109………….…………………….....................................$   88.00     </w:t>
      </w:r>
    </w:p>
    <w:p w14:paraId="17337C6A" w14:textId="77777777" w:rsidR="00FA3193" w:rsidRPr="00FA3193" w:rsidRDefault="00FA3193" w:rsidP="00960650">
      <w:pPr>
        <w:spacing w:line="240" w:lineRule="auto"/>
        <w:jc w:val="both"/>
        <w:rPr>
          <w:rFonts w:eastAsia="Calibri"/>
          <w:szCs w:val="24"/>
          <w:lang w:val="es-MX"/>
        </w:rPr>
      </w:pPr>
      <w:r w:rsidRPr="00FA3193">
        <w:rPr>
          <w:rFonts w:eastAsia="Calibri"/>
          <w:b/>
          <w:szCs w:val="24"/>
          <w:lang w:val="es-MX"/>
        </w:rPr>
        <w:t>Total………………………..…………………………….….......................$ 255.00</w:t>
      </w:r>
    </w:p>
    <w:p w14:paraId="2D38A1D6" w14:textId="77777777" w:rsidR="00FA3193" w:rsidRPr="00FA3193" w:rsidRDefault="00FA3193" w:rsidP="00A307C3">
      <w:pPr>
        <w:numPr>
          <w:ilvl w:val="0"/>
          <w:numId w:val="3"/>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CUARENTA Y TRES 60/100 ($43.60) DÓLARES DE LOS ESTADOS UNIDOS DE AMÉRICA</w:t>
      </w:r>
      <w:r w:rsidRPr="00FA3193">
        <w:rPr>
          <w:rFonts w:eastAsia="Times New Roman"/>
          <w:szCs w:val="24"/>
          <w:lang w:val="es-ES" w:eastAsia="es-ES"/>
        </w:rPr>
        <w:t xml:space="preserve">. A favor del </w:t>
      </w:r>
      <w:r w:rsidRPr="00FA3193">
        <w:rPr>
          <w:rFonts w:eastAsia="Times New Roman"/>
          <w:b/>
          <w:szCs w:val="24"/>
          <w:lang w:val="es-ES" w:eastAsia="es-ES"/>
        </w:rPr>
        <w:t xml:space="preserve">MARIA LIDIA MARTÍNEZ VDA. DE BARRIENTOS “ALMACEN Y LIBRERÍA LA </w:t>
      </w:r>
      <w:r w:rsidRPr="00FA3193">
        <w:rPr>
          <w:rFonts w:eastAsia="Times New Roman"/>
          <w:b/>
          <w:szCs w:val="24"/>
          <w:lang w:val="es-ES" w:eastAsia="es-ES"/>
        </w:rPr>
        <w:lastRenderedPageBreak/>
        <w:t xml:space="preserve">CONFIANZA” </w:t>
      </w:r>
      <w:r w:rsidRPr="00FA3193">
        <w:rPr>
          <w:rFonts w:eastAsia="Times New Roman"/>
          <w:szCs w:val="24"/>
          <w:lang w:val="es-ES" w:eastAsia="es-ES"/>
        </w:rPr>
        <w:t xml:space="preserve">V/ Pago por compra de productos de papel y cartón, materiales de oficina, 1 rollo de pita, 4 confetis, para uso en unidad de comunicaciones, según facturas, líneas y códigos que se detallan a continuación: </w:t>
      </w:r>
    </w:p>
    <w:p w14:paraId="70A5527A" w14:textId="77777777" w:rsidR="00FA3193" w:rsidRPr="00FA3193" w:rsidRDefault="00FA3193" w:rsidP="00960650">
      <w:pPr>
        <w:tabs>
          <w:tab w:val="left" w:pos="709"/>
          <w:tab w:val="left" w:pos="7797"/>
        </w:tabs>
        <w:spacing w:after="0" w:line="240" w:lineRule="auto"/>
        <w:ind w:left="720"/>
        <w:contextualSpacing/>
        <w:jc w:val="both"/>
        <w:rPr>
          <w:rFonts w:eastAsia="Calibri"/>
          <w:b/>
          <w:szCs w:val="24"/>
          <w:u w:val="single"/>
          <w:lang w:val="es-ES"/>
        </w:rPr>
      </w:pPr>
    </w:p>
    <w:p w14:paraId="1159F3F4" w14:textId="77777777" w:rsidR="00FA3193" w:rsidRPr="00FA3193" w:rsidRDefault="00FA3193" w:rsidP="00960650">
      <w:pPr>
        <w:tabs>
          <w:tab w:val="left" w:pos="709"/>
          <w:tab w:val="left" w:pos="7797"/>
        </w:tabs>
        <w:spacing w:after="0" w:line="240" w:lineRule="auto"/>
        <w:jc w:val="both"/>
        <w:rPr>
          <w:rFonts w:eastAsia="Calibri"/>
          <w:b/>
          <w:szCs w:val="24"/>
          <w:u w:val="single"/>
          <w:lang w:val="es-ES"/>
        </w:rPr>
      </w:pPr>
      <w:r w:rsidRPr="00FA3193">
        <w:rPr>
          <w:rFonts w:eastAsia="Calibri"/>
          <w:b/>
          <w:szCs w:val="24"/>
          <w:u w:val="single"/>
          <w:lang w:val="es-ES"/>
        </w:rPr>
        <w:t>LINEA 0101</w:t>
      </w:r>
    </w:p>
    <w:p w14:paraId="42F0A531" w14:textId="77777777" w:rsidR="00FA3193" w:rsidRPr="00FA3193" w:rsidRDefault="00FA3193" w:rsidP="00960650">
      <w:pPr>
        <w:tabs>
          <w:tab w:val="left" w:pos="922"/>
          <w:tab w:val="left" w:pos="7797"/>
        </w:tabs>
        <w:spacing w:after="0" w:line="240" w:lineRule="auto"/>
        <w:contextualSpacing/>
        <w:jc w:val="both"/>
        <w:rPr>
          <w:rFonts w:eastAsia="Calibri"/>
          <w:b/>
          <w:szCs w:val="24"/>
          <w:lang w:val="es-ES"/>
        </w:rPr>
      </w:pPr>
      <w:r w:rsidRPr="00FA3193">
        <w:rPr>
          <w:rFonts w:eastAsia="Calibri"/>
          <w:b/>
          <w:szCs w:val="24"/>
          <w:lang w:val="es-ES"/>
        </w:rPr>
        <w:t>Factura Nos.-</w:t>
      </w:r>
      <w:r w:rsidRPr="00FA3193">
        <w:rPr>
          <w:rFonts w:eastAsia="Calibri"/>
          <w:szCs w:val="24"/>
          <w:lang w:val="es-ES"/>
        </w:rPr>
        <w:t xml:space="preserve"> </w:t>
      </w:r>
      <w:r w:rsidRPr="00FA3193">
        <w:rPr>
          <w:rFonts w:eastAsia="Calibri"/>
          <w:b/>
          <w:szCs w:val="24"/>
          <w:lang w:val="es-ES"/>
        </w:rPr>
        <w:t>7094</w:t>
      </w:r>
    </w:p>
    <w:p w14:paraId="24FE2291"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 xml:space="preserve">Códigos Nos.-54105………….…………………….....................................$ 12.95    </w:t>
      </w:r>
    </w:p>
    <w:p w14:paraId="4480DF61"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 xml:space="preserve">Códigos Nos.-54114………….…………………….....................................$ 16.65   </w:t>
      </w:r>
    </w:p>
    <w:p w14:paraId="1F0669C0"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Códigos Nos.-54199………….…………………….....................................$ 14.00</w:t>
      </w:r>
    </w:p>
    <w:p w14:paraId="5413B899" w14:textId="77777777" w:rsidR="00FA3193" w:rsidRPr="00FA3193" w:rsidRDefault="00FA3193" w:rsidP="00960650">
      <w:pPr>
        <w:spacing w:line="240" w:lineRule="auto"/>
        <w:jc w:val="both"/>
        <w:rPr>
          <w:rFonts w:eastAsia="Calibri"/>
          <w:b/>
          <w:szCs w:val="24"/>
          <w:lang w:val="es-MX"/>
        </w:rPr>
      </w:pPr>
      <w:r w:rsidRPr="00FA3193">
        <w:rPr>
          <w:rFonts w:eastAsia="Calibri"/>
          <w:b/>
          <w:szCs w:val="24"/>
          <w:lang w:val="es-MX"/>
        </w:rPr>
        <w:t>Total………………………..…………………………….….......................$ 43.60</w:t>
      </w:r>
    </w:p>
    <w:p w14:paraId="139DBB39" w14:textId="77777777" w:rsidR="00FA3193" w:rsidRPr="00FA3193" w:rsidRDefault="00FA3193" w:rsidP="00A307C3">
      <w:pPr>
        <w:numPr>
          <w:ilvl w:val="0"/>
          <w:numId w:val="3"/>
        </w:numPr>
        <w:spacing w:after="0" w:line="240" w:lineRule="auto"/>
        <w:contextualSpacing/>
        <w:jc w:val="both"/>
        <w:rPr>
          <w:rFonts w:eastAsia="Times New Roman"/>
          <w:szCs w:val="24"/>
          <w:lang w:val="es-ES" w:eastAsia="es-ES"/>
        </w:rPr>
      </w:pPr>
      <w:r w:rsidRPr="00FA3193">
        <w:rPr>
          <w:rFonts w:eastAsia="Calibri"/>
          <w:szCs w:val="24"/>
          <w:lang w:eastAsia="es-ES"/>
        </w:rPr>
        <w:t xml:space="preserve">EROGAR la cantidad de </w:t>
      </w:r>
      <w:r w:rsidRPr="00FA3193">
        <w:rPr>
          <w:rFonts w:eastAsia="Calibri"/>
          <w:b/>
          <w:szCs w:val="24"/>
          <w:lang w:eastAsia="es-ES"/>
        </w:rPr>
        <w:t>UN MIL QUINIENTOS VEINTISIETE 15/100 DÓLARES DE</w:t>
      </w:r>
      <w:r w:rsidRPr="00FA3193">
        <w:rPr>
          <w:rFonts w:eastAsia="Calibri"/>
          <w:szCs w:val="24"/>
          <w:lang w:eastAsia="es-ES"/>
        </w:rPr>
        <w:t xml:space="preserve"> </w:t>
      </w:r>
      <w:r w:rsidRPr="00FA3193">
        <w:rPr>
          <w:rFonts w:eastAsia="Calibri"/>
          <w:b/>
          <w:szCs w:val="24"/>
          <w:lang w:eastAsia="es-ES"/>
        </w:rPr>
        <w:t>LOS ESTADOS UNIDOS DE AMÉRICA ($1,527.15)</w:t>
      </w:r>
      <w:r w:rsidRPr="00FA3193">
        <w:rPr>
          <w:rFonts w:eastAsia="Calibri"/>
          <w:szCs w:val="24"/>
          <w:lang w:eastAsia="es-ES"/>
        </w:rPr>
        <w:t xml:space="preserve"> a favor de </w:t>
      </w:r>
      <w:r w:rsidRPr="00FA3193">
        <w:rPr>
          <w:rFonts w:eastAsia="Calibri"/>
          <w:b/>
          <w:szCs w:val="24"/>
          <w:lang w:eastAsia="es-ES"/>
        </w:rPr>
        <w:t xml:space="preserve">ING. ROBERTO CARLOS GARCÍA RAMÍREZ "DIGITAL SOLUTIONS” V/ </w:t>
      </w:r>
      <w:r w:rsidRPr="00FA3193">
        <w:rPr>
          <w:rFonts w:eastAsia="Calibri"/>
          <w:szCs w:val="24"/>
          <w:lang w:eastAsia="es-ES"/>
        </w:rPr>
        <w:t xml:space="preserve">Pago por compra de materiales informáticos, mobiliario, equipos informáticos, para uso en unidad de comunicaciones y unidad de adquisiciones y contrataciones institucionales, </w:t>
      </w:r>
      <w:r w:rsidRPr="00FA3193">
        <w:rPr>
          <w:rFonts w:eastAsia="Times New Roman"/>
          <w:szCs w:val="24"/>
          <w:lang w:val="es-ES" w:eastAsia="es-ES"/>
        </w:rPr>
        <w:t xml:space="preserve">según facturas, líneas y códigos que se detallan a continuación: </w:t>
      </w:r>
    </w:p>
    <w:p w14:paraId="252433EE" w14:textId="77777777" w:rsidR="00FA3193" w:rsidRPr="00FA3193" w:rsidRDefault="00FA3193" w:rsidP="00960650">
      <w:pPr>
        <w:tabs>
          <w:tab w:val="left" w:pos="709"/>
          <w:tab w:val="left" w:pos="7797"/>
        </w:tabs>
        <w:spacing w:after="0" w:line="240" w:lineRule="auto"/>
        <w:ind w:left="720"/>
        <w:contextualSpacing/>
        <w:jc w:val="both"/>
        <w:rPr>
          <w:rFonts w:eastAsia="Calibri"/>
          <w:b/>
          <w:szCs w:val="24"/>
          <w:u w:val="single"/>
          <w:lang w:val="es-ES"/>
        </w:rPr>
      </w:pPr>
    </w:p>
    <w:p w14:paraId="78E8EA1B" w14:textId="77777777" w:rsidR="00FA3193" w:rsidRPr="00FA3193" w:rsidRDefault="00FA3193" w:rsidP="00960650">
      <w:pPr>
        <w:tabs>
          <w:tab w:val="left" w:pos="709"/>
          <w:tab w:val="left" w:pos="7797"/>
        </w:tabs>
        <w:spacing w:after="0" w:line="240" w:lineRule="auto"/>
        <w:jc w:val="both"/>
        <w:rPr>
          <w:rFonts w:eastAsia="Calibri"/>
          <w:b/>
          <w:szCs w:val="24"/>
          <w:u w:val="single"/>
          <w:lang w:val="es-ES"/>
        </w:rPr>
      </w:pPr>
      <w:r w:rsidRPr="00FA3193">
        <w:rPr>
          <w:rFonts w:eastAsia="Calibri"/>
          <w:b/>
          <w:szCs w:val="24"/>
          <w:u w:val="single"/>
          <w:lang w:val="es-ES"/>
        </w:rPr>
        <w:t>LINEA 0101</w:t>
      </w:r>
    </w:p>
    <w:p w14:paraId="1A69F3F0" w14:textId="77777777" w:rsidR="00FA3193" w:rsidRPr="00FA3193" w:rsidRDefault="00FA3193" w:rsidP="00960650">
      <w:pPr>
        <w:tabs>
          <w:tab w:val="left" w:pos="922"/>
          <w:tab w:val="left" w:pos="7797"/>
        </w:tabs>
        <w:spacing w:after="0" w:line="240" w:lineRule="auto"/>
        <w:contextualSpacing/>
        <w:jc w:val="both"/>
        <w:rPr>
          <w:rFonts w:eastAsia="Calibri"/>
          <w:b/>
          <w:szCs w:val="24"/>
          <w:lang w:val="es-ES"/>
        </w:rPr>
      </w:pPr>
      <w:r w:rsidRPr="00FA3193">
        <w:rPr>
          <w:rFonts w:eastAsia="Calibri"/>
          <w:b/>
          <w:szCs w:val="24"/>
          <w:lang w:val="es-ES"/>
        </w:rPr>
        <w:t>Factura Nos.-</w:t>
      </w:r>
      <w:r w:rsidRPr="00FA3193">
        <w:rPr>
          <w:rFonts w:eastAsia="Calibri"/>
          <w:szCs w:val="24"/>
          <w:lang w:val="es-ES"/>
        </w:rPr>
        <w:t xml:space="preserve"> </w:t>
      </w:r>
      <w:r w:rsidRPr="00FA3193">
        <w:rPr>
          <w:rFonts w:eastAsia="Calibri"/>
          <w:b/>
          <w:szCs w:val="24"/>
          <w:lang w:val="es-ES"/>
        </w:rPr>
        <w:t>1013-1100</w:t>
      </w:r>
    </w:p>
    <w:p w14:paraId="6DC007D7"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 xml:space="preserve">Códigos Nos.-54115………….…………………….....................................$      33.65    </w:t>
      </w:r>
    </w:p>
    <w:p w14:paraId="7AF9B225"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 xml:space="preserve">Códigos Nos.-61101………….…………………….....................................$    195.95   </w:t>
      </w:r>
    </w:p>
    <w:p w14:paraId="58343D23"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Códigos Nos.-61104………….…………………….....................................$ 1,297.55</w:t>
      </w:r>
    </w:p>
    <w:p w14:paraId="671A3FC1" w14:textId="77777777" w:rsidR="00FA3193" w:rsidRPr="00FA3193" w:rsidRDefault="00FA3193" w:rsidP="00960650">
      <w:pPr>
        <w:spacing w:after="0" w:line="240" w:lineRule="auto"/>
        <w:contextualSpacing/>
        <w:jc w:val="both"/>
        <w:rPr>
          <w:rFonts w:eastAsia="Calibri"/>
          <w:szCs w:val="24"/>
          <w:lang w:val="es-MX"/>
        </w:rPr>
      </w:pPr>
      <w:r w:rsidRPr="00FA3193">
        <w:rPr>
          <w:rFonts w:eastAsia="Calibri"/>
          <w:b/>
          <w:szCs w:val="24"/>
          <w:lang w:val="es-MX"/>
        </w:rPr>
        <w:t>Total………………………..…………………………….….......................$ 1,527.15</w:t>
      </w:r>
    </w:p>
    <w:p w14:paraId="750CB95C" w14:textId="77777777" w:rsidR="00FA3193" w:rsidRPr="00FA3193" w:rsidRDefault="00FA3193" w:rsidP="00960650">
      <w:pPr>
        <w:spacing w:after="200" w:line="240" w:lineRule="auto"/>
        <w:ind w:left="720"/>
        <w:contextualSpacing/>
        <w:jc w:val="both"/>
        <w:rPr>
          <w:rFonts w:eastAsia="Times New Roman"/>
          <w:szCs w:val="24"/>
          <w:lang w:val="es-ES" w:eastAsia="es-ES"/>
        </w:rPr>
      </w:pPr>
      <w:r w:rsidRPr="00FA3193">
        <w:rPr>
          <w:rFonts w:eastAsia="Times New Roman"/>
          <w:szCs w:val="24"/>
          <w:lang w:val="es-ES" w:eastAsia="es-ES"/>
        </w:rPr>
        <w:t xml:space="preserve">  </w:t>
      </w:r>
    </w:p>
    <w:p w14:paraId="042FEDFE" w14:textId="77777777" w:rsidR="00FA3193" w:rsidRPr="00FA3193" w:rsidRDefault="00FA3193" w:rsidP="00A307C3">
      <w:pPr>
        <w:numPr>
          <w:ilvl w:val="0"/>
          <w:numId w:val="3"/>
        </w:numPr>
        <w:tabs>
          <w:tab w:val="left" w:pos="709"/>
          <w:tab w:val="left" w:pos="7797"/>
        </w:tabs>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NOVECIENTOS CINCUENTA Y CINCO 50/100 ($955.50) DÓLARES DE LOS ESTADOS UNIDOS DE AMÉRICA</w:t>
      </w:r>
      <w:r w:rsidRPr="00FA3193">
        <w:rPr>
          <w:rFonts w:eastAsia="Times New Roman"/>
          <w:szCs w:val="24"/>
          <w:lang w:val="es-ES" w:eastAsia="es-ES"/>
        </w:rPr>
        <w:t xml:space="preserve">. A favor del </w:t>
      </w:r>
      <w:r w:rsidRPr="00FA3193">
        <w:rPr>
          <w:rFonts w:eastAsia="Times New Roman"/>
          <w:b/>
          <w:szCs w:val="24"/>
          <w:lang w:val="es-ES" w:eastAsia="es-ES"/>
        </w:rPr>
        <w:t>AUTO REPUESTOS HERRERA, S.A. DE C.V.</w:t>
      </w:r>
      <w:r w:rsidRPr="00FA3193">
        <w:rPr>
          <w:rFonts w:eastAsia="Times New Roman"/>
          <w:szCs w:val="24"/>
          <w:lang w:val="es-ES" w:eastAsia="es-ES"/>
        </w:rPr>
        <w:t xml:space="preserve"> V/ Pago por compra de productos químicos, herramientas repuestos y accesorios, para uso en unidad de plantel de maquinaria y equipo, para uso en equipo 169, para mantenimiento de motosierra, para </w:t>
      </w:r>
      <w:proofErr w:type="spellStart"/>
      <w:r w:rsidRPr="00FA3193">
        <w:rPr>
          <w:rFonts w:eastAsia="Times New Roman"/>
          <w:szCs w:val="24"/>
          <w:lang w:val="es-ES" w:eastAsia="es-ES"/>
        </w:rPr>
        <w:t>eq</w:t>
      </w:r>
      <w:proofErr w:type="spellEnd"/>
      <w:r w:rsidRPr="00FA3193">
        <w:rPr>
          <w:rFonts w:eastAsia="Times New Roman"/>
          <w:szCs w:val="24"/>
          <w:lang w:val="es-ES" w:eastAsia="es-ES"/>
        </w:rPr>
        <w:t xml:space="preserve">. 135, </w:t>
      </w:r>
      <w:proofErr w:type="spellStart"/>
      <w:r w:rsidRPr="00FA3193">
        <w:rPr>
          <w:rFonts w:eastAsia="Times New Roman"/>
          <w:szCs w:val="24"/>
          <w:lang w:val="es-ES" w:eastAsia="es-ES"/>
        </w:rPr>
        <w:t>eq</w:t>
      </w:r>
      <w:proofErr w:type="spellEnd"/>
      <w:r w:rsidRPr="00FA3193">
        <w:rPr>
          <w:rFonts w:eastAsia="Times New Roman"/>
          <w:szCs w:val="24"/>
          <w:lang w:val="es-ES" w:eastAsia="es-ES"/>
        </w:rPr>
        <w:t xml:space="preserve">. 97, </w:t>
      </w:r>
      <w:proofErr w:type="spellStart"/>
      <w:r w:rsidRPr="00FA3193">
        <w:rPr>
          <w:rFonts w:eastAsia="Times New Roman"/>
          <w:szCs w:val="24"/>
          <w:lang w:val="es-ES" w:eastAsia="es-ES"/>
        </w:rPr>
        <w:t>eq</w:t>
      </w:r>
      <w:proofErr w:type="spellEnd"/>
      <w:r w:rsidRPr="00FA3193">
        <w:rPr>
          <w:rFonts w:eastAsia="Times New Roman"/>
          <w:szCs w:val="24"/>
          <w:lang w:val="es-ES" w:eastAsia="es-ES"/>
        </w:rPr>
        <w:t xml:space="preserve">. 96, 91, 136, 49, según facturas, líneas y códigos que se detallan a continuación: </w:t>
      </w:r>
    </w:p>
    <w:p w14:paraId="3DC9EE95" w14:textId="77777777" w:rsidR="00FA3193" w:rsidRPr="00FA3193" w:rsidRDefault="00FA3193" w:rsidP="00960650">
      <w:pPr>
        <w:tabs>
          <w:tab w:val="left" w:pos="709"/>
          <w:tab w:val="left" w:pos="7797"/>
        </w:tabs>
        <w:spacing w:after="0" w:line="240" w:lineRule="auto"/>
        <w:ind w:left="720"/>
        <w:contextualSpacing/>
        <w:jc w:val="both"/>
        <w:rPr>
          <w:rFonts w:eastAsia="Calibri"/>
          <w:b/>
          <w:szCs w:val="24"/>
          <w:u w:val="single"/>
          <w:lang w:val="es-ES"/>
        </w:rPr>
      </w:pPr>
    </w:p>
    <w:p w14:paraId="06D2A4A5" w14:textId="77777777" w:rsidR="00FA3193" w:rsidRPr="00FA3193" w:rsidRDefault="00FA3193" w:rsidP="00960650">
      <w:pPr>
        <w:tabs>
          <w:tab w:val="left" w:pos="709"/>
          <w:tab w:val="left" w:pos="7797"/>
        </w:tabs>
        <w:spacing w:after="0" w:line="240" w:lineRule="auto"/>
        <w:jc w:val="both"/>
        <w:rPr>
          <w:rFonts w:eastAsia="Calibri"/>
          <w:b/>
          <w:szCs w:val="24"/>
          <w:u w:val="single"/>
          <w:lang w:val="es-ES"/>
        </w:rPr>
      </w:pPr>
      <w:r w:rsidRPr="00FA3193">
        <w:rPr>
          <w:rFonts w:eastAsia="Calibri"/>
          <w:b/>
          <w:szCs w:val="24"/>
          <w:u w:val="single"/>
          <w:lang w:val="es-ES"/>
        </w:rPr>
        <w:t>LINEA 0101</w:t>
      </w:r>
    </w:p>
    <w:p w14:paraId="5A03119A" w14:textId="77777777" w:rsidR="00FA3193" w:rsidRPr="00FA3193" w:rsidRDefault="00FA3193" w:rsidP="00960650">
      <w:pPr>
        <w:tabs>
          <w:tab w:val="left" w:pos="922"/>
          <w:tab w:val="left" w:pos="7797"/>
        </w:tabs>
        <w:spacing w:after="0" w:line="240" w:lineRule="auto"/>
        <w:contextualSpacing/>
        <w:jc w:val="both"/>
        <w:rPr>
          <w:rFonts w:eastAsia="Calibri"/>
          <w:b/>
          <w:szCs w:val="24"/>
          <w:lang w:val="es-ES"/>
        </w:rPr>
      </w:pPr>
      <w:r w:rsidRPr="00FA3193">
        <w:rPr>
          <w:rFonts w:eastAsia="Calibri"/>
          <w:b/>
          <w:szCs w:val="24"/>
          <w:lang w:val="es-ES"/>
        </w:rPr>
        <w:t>Factura Nos.-</w:t>
      </w:r>
      <w:r w:rsidRPr="00FA3193">
        <w:rPr>
          <w:rFonts w:eastAsia="Calibri"/>
          <w:szCs w:val="24"/>
          <w:lang w:val="es-ES"/>
        </w:rPr>
        <w:t xml:space="preserve"> </w:t>
      </w:r>
      <w:r w:rsidRPr="00FA3193">
        <w:rPr>
          <w:rFonts w:eastAsia="Calibri"/>
          <w:b/>
          <w:szCs w:val="24"/>
          <w:lang w:val="es-ES"/>
        </w:rPr>
        <w:t>4678-4682-4683-4681-4680-4679-4677-4676-4684</w:t>
      </w:r>
    </w:p>
    <w:p w14:paraId="42C71B9C" w14:textId="77777777" w:rsidR="00FA3193" w:rsidRPr="00FA3193" w:rsidRDefault="00FA3193" w:rsidP="00960650">
      <w:pPr>
        <w:tabs>
          <w:tab w:val="left" w:pos="709"/>
          <w:tab w:val="left" w:pos="7797"/>
        </w:tabs>
        <w:spacing w:after="0" w:line="240" w:lineRule="auto"/>
        <w:jc w:val="both"/>
        <w:rPr>
          <w:rFonts w:eastAsia="Calibri"/>
          <w:szCs w:val="24"/>
          <w:lang w:val="es-ES"/>
        </w:rPr>
      </w:pPr>
      <w:r w:rsidRPr="00FA3193">
        <w:rPr>
          <w:rFonts w:eastAsia="Calibri"/>
          <w:szCs w:val="24"/>
          <w:lang w:val="es-ES"/>
        </w:rPr>
        <w:t xml:space="preserve">Códigos Nos.-54107………….…………………….......................................$     8.50     </w:t>
      </w:r>
    </w:p>
    <w:p w14:paraId="6B7B0144"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Códigos Nos.-54118………….…………………….......................................$ 947.00</w:t>
      </w:r>
    </w:p>
    <w:p w14:paraId="68EC867C" w14:textId="77777777" w:rsidR="00FA3193" w:rsidRPr="00FA3193" w:rsidRDefault="00FA3193" w:rsidP="00960650">
      <w:pPr>
        <w:spacing w:after="200" w:line="240" w:lineRule="auto"/>
        <w:jc w:val="both"/>
        <w:rPr>
          <w:rFonts w:eastAsia="Calibri"/>
          <w:b/>
          <w:szCs w:val="24"/>
          <w:lang w:val="es-MX"/>
        </w:rPr>
      </w:pPr>
      <w:r w:rsidRPr="00FA3193">
        <w:rPr>
          <w:rFonts w:eastAsia="Calibri"/>
          <w:b/>
          <w:szCs w:val="24"/>
          <w:lang w:val="es-MX"/>
        </w:rPr>
        <w:t>Total………………………..……………………......……............................$ 955.50</w:t>
      </w:r>
    </w:p>
    <w:p w14:paraId="54F03BC1" w14:textId="77777777" w:rsidR="00FA3193" w:rsidRPr="00FA3193" w:rsidRDefault="00FA3193" w:rsidP="00A307C3">
      <w:pPr>
        <w:numPr>
          <w:ilvl w:val="0"/>
          <w:numId w:val="3"/>
        </w:numPr>
        <w:spacing w:after="0" w:line="240" w:lineRule="auto"/>
        <w:contextualSpacing/>
        <w:jc w:val="both"/>
        <w:rPr>
          <w:rFonts w:eastAsia="Calibri"/>
          <w:szCs w:val="24"/>
          <w:lang w:eastAsia="es-SV"/>
        </w:rPr>
      </w:pPr>
      <w:r w:rsidRPr="00FA3193">
        <w:rPr>
          <w:rFonts w:eastAsia="Calibri"/>
          <w:szCs w:val="24"/>
          <w:lang w:eastAsia="es-ES"/>
        </w:rPr>
        <w:t xml:space="preserve">EROGAR la cantidad de </w:t>
      </w:r>
      <w:r w:rsidRPr="00FA3193">
        <w:rPr>
          <w:rFonts w:eastAsia="Calibri"/>
          <w:b/>
          <w:szCs w:val="24"/>
          <w:lang w:eastAsia="es-ES"/>
        </w:rPr>
        <w:t>UN MIL CUATROCIENTOS NOVENTA Y OCHO 72/100 ($1,498.72) DÓLARES DE LOS ESTADOS UNIDOS DE AMÉRICA</w:t>
      </w:r>
      <w:r w:rsidRPr="00FA3193">
        <w:rPr>
          <w:rFonts w:eastAsia="Calibri"/>
          <w:szCs w:val="24"/>
          <w:lang w:eastAsia="es-ES"/>
        </w:rPr>
        <w:t xml:space="preserve">. A favor del </w:t>
      </w:r>
      <w:r w:rsidRPr="00FA3193">
        <w:rPr>
          <w:rFonts w:eastAsia="Calibri"/>
          <w:b/>
          <w:szCs w:val="24"/>
          <w:lang w:eastAsia="es-ES"/>
        </w:rPr>
        <w:t>NOE ALBERTO GUILLEN “AMERICAN OFFICE SUPPLIES”</w:t>
      </w:r>
      <w:r w:rsidRPr="00FA3193">
        <w:rPr>
          <w:rFonts w:eastAsia="Calibri"/>
          <w:szCs w:val="24"/>
          <w:lang w:eastAsia="es-ES"/>
        </w:rPr>
        <w:t xml:space="preserve"> V/ Pago por compra de productos de papel y cartón, productos químicos, materiales de oficina, materiales informáticos, materiales eléctricos, basurero metálico, para uso administrativo en unidad de desarrollo urbano, para unidad de bolsa de empleo, para unidad de adquisiciones y contrataciones institucionales, para caseta de agua fría, gestionado por unidad de administración tributaria municipal, , según facturas, líneas y códigos que se detallan a continuación: </w:t>
      </w:r>
    </w:p>
    <w:p w14:paraId="1F314CDB" w14:textId="77777777" w:rsidR="00FA3193" w:rsidRPr="00FA3193" w:rsidRDefault="00FA3193" w:rsidP="00960650">
      <w:pPr>
        <w:tabs>
          <w:tab w:val="left" w:pos="709"/>
          <w:tab w:val="left" w:pos="7797"/>
        </w:tabs>
        <w:spacing w:after="0" w:line="240" w:lineRule="auto"/>
        <w:ind w:left="720"/>
        <w:contextualSpacing/>
        <w:jc w:val="both"/>
        <w:rPr>
          <w:rFonts w:eastAsia="Calibri"/>
          <w:b/>
          <w:szCs w:val="24"/>
          <w:u w:val="single"/>
          <w:lang w:val="es-ES"/>
        </w:rPr>
      </w:pPr>
    </w:p>
    <w:p w14:paraId="415E3D0F" w14:textId="77777777" w:rsidR="00FA3193" w:rsidRPr="00FA3193" w:rsidRDefault="00FA3193" w:rsidP="00960650">
      <w:pPr>
        <w:tabs>
          <w:tab w:val="left" w:pos="709"/>
          <w:tab w:val="left" w:pos="7797"/>
        </w:tabs>
        <w:spacing w:after="0" w:line="240" w:lineRule="auto"/>
        <w:jc w:val="both"/>
        <w:rPr>
          <w:rFonts w:eastAsia="Calibri"/>
          <w:b/>
          <w:szCs w:val="24"/>
          <w:u w:val="single"/>
          <w:lang w:val="es-ES"/>
        </w:rPr>
      </w:pPr>
      <w:r w:rsidRPr="00FA3193">
        <w:rPr>
          <w:rFonts w:eastAsia="Calibri"/>
          <w:b/>
          <w:szCs w:val="24"/>
          <w:u w:val="single"/>
          <w:lang w:val="es-ES"/>
        </w:rPr>
        <w:t>LINEA 0101</w:t>
      </w:r>
    </w:p>
    <w:p w14:paraId="57593793" w14:textId="77777777" w:rsidR="00FA3193" w:rsidRPr="00FA3193" w:rsidRDefault="00FA3193" w:rsidP="00960650">
      <w:pPr>
        <w:tabs>
          <w:tab w:val="left" w:pos="922"/>
          <w:tab w:val="left" w:pos="7797"/>
        </w:tabs>
        <w:spacing w:after="0" w:line="240" w:lineRule="auto"/>
        <w:contextualSpacing/>
        <w:jc w:val="both"/>
        <w:rPr>
          <w:rFonts w:eastAsia="Calibri"/>
          <w:b/>
          <w:szCs w:val="24"/>
          <w:lang w:val="es-ES"/>
        </w:rPr>
      </w:pPr>
      <w:r w:rsidRPr="00FA3193">
        <w:rPr>
          <w:rFonts w:eastAsia="Calibri"/>
          <w:b/>
          <w:szCs w:val="24"/>
          <w:lang w:val="es-ES"/>
        </w:rPr>
        <w:t>Factura Nos.-</w:t>
      </w:r>
      <w:r w:rsidRPr="00FA3193">
        <w:rPr>
          <w:rFonts w:eastAsia="Calibri"/>
          <w:szCs w:val="24"/>
          <w:lang w:val="es-ES"/>
        </w:rPr>
        <w:t xml:space="preserve"> </w:t>
      </w:r>
      <w:r w:rsidRPr="00FA3193">
        <w:rPr>
          <w:rFonts w:eastAsia="Calibri"/>
          <w:b/>
          <w:szCs w:val="24"/>
          <w:lang w:val="es-ES"/>
        </w:rPr>
        <w:t>1101-1097-1098-1100-1102-1096-1099</w:t>
      </w:r>
    </w:p>
    <w:p w14:paraId="14B5D50D" w14:textId="77777777" w:rsidR="00FA3193" w:rsidRPr="00FA3193" w:rsidRDefault="00FA3193" w:rsidP="00960650">
      <w:pPr>
        <w:tabs>
          <w:tab w:val="left" w:pos="709"/>
          <w:tab w:val="left" w:pos="7797"/>
        </w:tabs>
        <w:spacing w:after="0" w:line="240" w:lineRule="auto"/>
        <w:jc w:val="both"/>
        <w:rPr>
          <w:rFonts w:eastAsia="Calibri"/>
          <w:szCs w:val="24"/>
          <w:lang w:val="es-ES"/>
        </w:rPr>
      </w:pPr>
      <w:r w:rsidRPr="00FA3193">
        <w:rPr>
          <w:rFonts w:eastAsia="Calibri"/>
          <w:szCs w:val="24"/>
          <w:lang w:val="es-ES"/>
        </w:rPr>
        <w:t xml:space="preserve">Códigos Nos.-54105………….……………………...................................$    705.60    </w:t>
      </w:r>
    </w:p>
    <w:p w14:paraId="1EBB149D" w14:textId="77777777" w:rsidR="00FA3193" w:rsidRPr="00FA3193" w:rsidRDefault="00FA3193" w:rsidP="00960650">
      <w:pPr>
        <w:tabs>
          <w:tab w:val="left" w:pos="709"/>
          <w:tab w:val="left" w:pos="7797"/>
        </w:tabs>
        <w:spacing w:after="0" w:line="240" w:lineRule="auto"/>
        <w:jc w:val="both"/>
        <w:rPr>
          <w:rFonts w:eastAsia="Calibri"/>
          <w:szCs w:val="24"/>
          <w:lang w:val="es-ES"/>
        </w:rPr>
      </w:pPr>
      <w:r w:rsidRPr="00FA3193">
        <w:rPr>
          <w:rFonts w:eastAsia="Calibri"/>
          <w:szCs w:val="24"/>
          <w:lang w:val="es-ES"/>
        </w:rPr>
        <w:t xml:space="preserve">Códigos Nos.-54107………….……………………...................................$      20.00    </w:t>
      </w:r>
    </w:p>
    <w:p w14:paraId="0A128A0E"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Códigos Nos.-54114………….……………………...................................$    313.15</w:t>
      </w:r>
    </w:p>
    <w:p w14:paraId="0446E559"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 xml:space="preserve">Códigos Nos.-54115………….……………………...................................$    442.00  </w:t>
      </w:r>
    </w:p>
    <w:p w14:paraId="2ED94BE5"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Códigos Nos.-54119………….……………………...................................$        6.00</w:t>
      </w:r>
    </w:p>
    <w:p w14:paraId="61414B62" w14:textId="77777777" w:rsidR="00FA3193" w:rsidRPr="00FA3193" w:rsidRDefault="00FA3193" w:rsidP="00960650">
      <w:pPr>
        <w:tabs>
          <w:tab w:val="left" w:pos="2788"/>
        </w:tabs>
        <w:spacing w:after="0" w:line="240" w:lineRule="auto"/>
        <w:rPr>
          <w:rFonts w:eastAsia="Calibri"/>
          <w:b/>
          <w:szCs w:val="24"/>
          <w:lang w:val="es-ES"/>
        </w:rPr>
      </w:pPr>
      <w:r w:rsidRPr="00FA3193">
        <w:rPr>
          <w:rFonts w:eastAsia="Calibri"/>
          <w:szCs w:val="24"/>
          <w:lang w:val="es-ES"/>
        </w:rPr>
        <w:t xml:space="preserve">Códigos Nos.-54199………….……………………...................................$      11.97  </w:t>
      </w:r>
    </w:p>
    <w:p w14:paraId="20F5DB79" w14:textId="77777777" w:rsidR="00FA3193" w:rsidRPr="00FA3193" w:rsidRDefault="00FA3193" w:rsidP="00960650">
      <w:pPr>
        <w:spacing w:after="200" w:line="240" w:lineRule="auto"/>
        <w:jc w:val="both"/>
        <w:rPr>
          <w:rFonts w:eastAsia="Calibri"/>
          <w:b/>
          <w:szCs w:val="24"/>
          <w:lang w:val="es-ES"/>
        </w:rPr>
      </w:pPr>
      <w:r w:rsidRPr="00FA3193">
        <w:rPr>
          <w:rFonts w:eastAsia="Calibri"/>
          <w:b/>
          <w:szCs w:val="24"/>
          <w:lang w:val="es-ES"/>
        </w:rPr>
        <w:t>Total………………………..…………….………......…….......................$ 1,498.72</w:t>
      </w:r>
    </w:p>
    <w:p w14:paraId="12F187E0" w14:textId="77777777" w:rsidR="00FA3193" w:rsidRPr="00FA3193" w:rsidRDefault="00FA3193" w:rsidP="00A307C3">
      <w:pPr>
        <w:numPr>
          <w:ilvl w:val="0"/>
          <w:numId w:val="3"/>
        </w:numPr>
        <w:spacing w:after="0" w:line="240" w:lineRule="auto"/>
        <w:contextualSpacing/>
        <w:jc w:val="both"/>
        <w:rPr>
          <w:rFonts w:ascii="Calibri" w:eastAsia="Times New Roman" w:hAnsi="Calibri" w:cs="Calibri"/>
          <w:sz w:val="22"/>
          <w:lang w:eastAsia="es-SV"/>
        </w:rPr>
      </w:pPr>
      <w:r w:rsidRPr="00FA3193">
        <w:rPr>
          <w:rFonts w:eastAsia="Times New Roman"/>
          <w:szCs w:val="24"/>
          <w:lang w:val="es-ES" w:eastAsia="es-ES"/>
        </w:rPr>
        <w:lastRenderedPageBreak/>
        <w:t xml:space="preserve">EROGAR la cantidad de </w:t>
      </w:r>
      <w:r w:rsidRPr="00FA3193">
        <w:rPr>
          <w:rFonts w:eastAsia="Times New Roman"/>
          <w:b/>
          <w:szCs w:val="24"/>
          <w:lang w:val="es-ES" w:eastAsia="es-ES"/>
        </w:rPr>
        <w:t>SESENTA Y CUATRO</w:t>
      </w:r>
      <w:r w:rsidRPr="00FA3193">
        <w:rPr>
          <w:rFonts w:eastAsia="Times New Roman"/>
          <w:szCs w:val="24"/>
          <w:lang w:val="es-ES" w:eastAsia="es-ES"/>
        </w:rPr>
        <w:t xml:space="preserve"> </w:t>
      </w:r>
      <w:r w:rsidRPr="00FA3193">
        <w:rPr>
          <w:rFonts w:eastAsia="Times New Roman"/>
          <w:b/>
          <w:szCs w:val="24"/>
          <w:lang w:val="es-ES" w:eastAsia="es-ES"/>
        </w:rPr>
        <w:t>48/100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($64.48)</w:t>
      </w:r>
      <w:r w:rsidRPr="00FA3193">
        <w:rPr>
          <w:rFonts w:eastAsia="Times New Roman"/>
          <w:szCs w:val="24"/>
          <w:lang w:val="es-ES" w:eastAsia="es-ES"/>
        </w:rPr>
        <w:t xml:space="preserve">  a favor de </w:t>
      </w:r>
      <w:r w:rsidRPr="00FA3193">
        <w:rPr>
          <w:rFonts w:eastAsia="Times New Roman"/>
          <w:b/>
          <w:szCs w:val="24"/>
          <w:lang w:val="es-ES" w:eastAsia="es-ES"/>
        </w:rPr>
        <w:t xml:space="preserve">Sr.  JUAN RAMON HERNANDEZ VASQUEZ/ REPUESTOS EL LEON V/ </w:t>
      </w:r>
      <w:r w:rsidRPr="00FA3193">
        <w:rPr>
          <w:rFonts w:eastAsia="Times New Roman"/>
          <w:szCs w:val="24"/>
          <w:lang w:val="es-ES" w:eastAsia="es-ES"/>
        </w:rPr>
        <w:t xml:space="preserve">Pago por compra de herramientas, repuestos y accesorios, para uso en eq.28 motoniveladora </w:t>
      </w:r>
      <w:proofErr w:type="spellStart"/>
      <w:r w:rsidRPr="00FA3193">
        <w:rPr>
          <w:rFonts w:eastAsia="Times New Roman"/>
          <w:szCs w:val="24"/>
          <w:lang w:val="es-ES" w:eastAsia="es-ES"/>
        </w:rPr>
        <w:t>komatsu</w:t>
      </w:r>
      <w:proofErr w:type="spellEnd"/>
      <w:r w:rsidRPr="00FA3193">
        <w:rPr>
          <w:rFonts w:eastAsia="Times New Roman"/>
          <w:szCs w:val="24"/>
          <w:lang w:val="es-ES" w:eastAsia="es-ES"/>
        </w:rPr>
        <w:t xml:space="preserve">, motosierra, taller de </w:t>
      </w:r>
      <w:proofErr w:type="spellStart"/>
      <w:r w:rsidRPr="00FA3193">
        <w:rPr>
          <w:rFonts w:eastAsia="Times New Roman"/>
          <w:szCs w:val="24"/>
          <w:lang w:val="es-ES" w:eastAsia="es-ES"/>
        </w:rPr>
        <w:t>mtto</w:t>
      </w:r>
      <w:proofErr w:type="spellEnd"/>
      <w:r w:rsidRPr="00FA3193">
        <w:rPr>
          <w:rFonts w:eastAsia="Times New Roman"/>
          <w:szCs w:val="24"/>
          <w:lang w:val="es-ES" w:eastAsia="es-ES"/>
        </w:rPr>
        <w:t>. Municipal, según factura  No.-4622-4621-4619 Aplicando dicho gasto a la línea 0101 del código  54118, del presupuesto municipal vigente</w:t>
      </w:r>
    </w:p>
    <w:p w14:paraId="56F66AD3" w14:textId="77777777" w:rsidR="00FA3193" w:rsidRPr="00FA3193" w:rsidRDefault="00FA3193" w:rsidP="00960650">
      <w:pPr>
        <w:spacing w:after="0" w:line="240" w:lineRule="auto"/>
        <w:ind w:left="720"/>
        <w:contextualSpacing/>
        <w:jc w:val="both"/>
        <w:rPr>
          <w:rFonts w:ascii="Calibri" w:eastAsia="Times New Roman" w:hAnsi="Calibri" w:cs="Calibri"/>
          <w:sz w:val="22"/>
          <w:lang w:eastAsia="es-SV"/>
        </w:rPr>
      </w:pPr>
    </w:p>
    <w:p w14:paraId="466D014F" w14:textId="77777777" w:rsidR="00FA3193" w:rsidRPr="00FA3193" w:rsidRDefault="00FA3193" w:rsidP="00A307C3">
      <w:pPr>
        <w:numPr>
          <w:ilvl w:val="0"/>
          <w:numId w:val="3"/>
        </w:numPr>
        <w:tabs>
          <w:tab w:val="left" w:pos="709"/>
          <w:tab w:val="left" w:pos="7797"/>
        </w:tabs>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DOS MIL OCHOCIENTOS OCHENTA Y CINCO 32/100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($2,885.32)</w:t>
      </w:r>
      <w:r w:rsidRPr="00FA3193">
        <w:rPr>
          <w:rFonts w:eastAsia="Times New Roman"/>
          <w:szCs w:val="24"/>
          <w:lang w:val="es-ES" w:eastAsia="es-ES"/>
        </w:rPr>
        <w:t xml:space="preserve"> a favor de </w:t>
      </w:r>
      <w:r w:rsidRPr="00FA3193">
        <w:rPr>
          <w:rFonts w:eastAsia="Times New Roman"/>
          <w:b/>
          <w:szCs w:val="24"/>
          <w:lang w:val="es-ES" w:eastAsia="es-ES"/>
        </w:rPr>
        <w:t>AUTOREPUESTOS EL LEON S.A. DE C.V</w:t>
      </w:r>
      <w:r w:rsidRPr="00FA3193">
        <w:rPr>
          <w:rFonts w:eastAsia="Times New Roman"/>
          <w:szCs w:val="24"/>
          <w:lang w:val="es-ES" w:eastAsia="es-ES"/>
        </w:rPr>
        <w:t xml:space="preserve">. </w:t>
      </w:r>
      <w:r w:rsidRPr="00FA3193">
        <w:rPr>
          <w:rFonts w:eastAsia="Times New Roman"/>
          <w:b/>
          <w:szCs w:val="24"/>
          <w:lang w:val="es-ES" w:eastAsia="es-ES"/>
        </w:rPr>
        <w:t xml:space="preserve">V/ </w:t>
      </w:r>
      <w:r w:rsidRPr="00FA3193">
        <w:rPr>
          <w:rFonts w:eastAsia="Times New Roman"/>
          <w:szCs w:val="24"/>
          <w:lang w:val="es-ES" w:eastAsia="es-ES"/>
        </w:rPr>
        <w:t xml:space="preserve">Pago por compra de productos </w:t>
      </w:r>
      <w:proofErr w:type="spellStart"/>
      <w:r w:rsidRPr="00FA3193">
        <w:rPr>
          <w:rFonts w:eastAsia="Times New Roman"/>
          <w:szCs w:val="24"/>
          <w:lang w:val="es-ES" w:eastAsia="es-ES"/>
        </w:rPr>
        <w:t>quimicos</w:t>
      </w:r>
      <w:proofErr w:type="spellEnd"/>
      <w:r w:rsidRPr="00FA3193">
        <w:rPr>
          <w:rFonts w:eastAsia="Times New Roman"/>
          <w:szCs w:val="24"/>
          <w:lang w:val="es-ES" w:eastAsia="es-ES"/>
        </w:rPr>
        <w:t xml:space="preserve">, combustibles y lubricantes, herramientas, repuestos y accesorios, mantenimientos y reparaciones de vehículos, para uso en eq.150 cabezal </w:t>
      </w:r>
      <w:proofErr w:type="spellStart"/>
      <w:r w:rsidRPr="00FA3193">
        <w:rPr>
          <w:rFonts w:eastAsia="Times New Roman"/>
          <w:szCs w:val="24"/>
          <w:lang w:val="es-ES" w:eastAsia="es-ES"/>
        </w:rPr>
        <w:t>freightliner</w:t>
      </w:r>
      <w:proofErr w:type="spellEnd"/>
      <w:r w:rsidRPr="00FA3193">
        <w:rPr>
          <w:rFonts w:eastAsia="Times New Roman"/>
          <w:szCs w:val="24"/>
          <w:lang w:val="es-ES" w:eastAsia="es-ES"/>
        </w:rPr>
        <w:t xml:space="preserve"> </w:t>
      </w:r>
      <w:proofErr w:type="spellStart"/>
      <w:r w:rsidRPr="00FA3193">
        <w:rPr>
          <w:rFonts w:eastAsia="Times New Roman"/>
          <w:szCs w:val="24"/>
          <w:lang w:val="es-ES" w:eastAsia="es-ES"/>
        </w:rPr>
        <w:t>century</w:t>
      </w:r>
      <w:proofErr w:type="spellEnd"/>
      <w:r w:rsidRPr="00FA3193">
        <w:rPr>
          <w:rFonts w:eastAsia="Times New Roman"/>
          <w:szCs w:val="24"/>
          <w:lang w:val="es-ES" w:eastAsia="es-ES"/>
        </w:rPr>
        <w:t xml:space="preserve"> </w:t>
      </w:r>
      <w:proofErr w:type="spellStart"/>
      <w:r w:rsidRPr="00FA3193">
        <w:rPr>
          <w:rFonts w:eastAsia="Times New Roman"/>
          <w:szCs w:val="24"/>
          <w:lang w:val="es-ES" w:eastAsia="es-ES"/>
        </w:rPr>
        <w:t>class</w:t>
      </w:r>
      <w:proofErr w:type="spellEnd"/>
      <w:r w:rsidRPr="00FA3193">
        <w:rPr>
          <w:rFonts w:eastAsia="Times New Roman"/>
          <w:szCs w:val="24"/>
          <w:lang w:val="es-ES" w:eastAsia="es-ES"/>
        </w:rPr>
        <w:t xml:space="preserve">, eq.118 </w:t>
      </w:r>
      <w:proofErr w:type="spellStart"/>
      <w:r w:rsidRPr="00FA3193">
        <w:rPr>
          <w:rFonts w:eastAsia="Times New Roman"/>
          <w:szCs w:val="24"/>
          <w:lang w:val="es-ES" w:eastAsia="es-ES"/>
        </w:rPr>
        <w:t>camion</w:t>
      </w:r>
      <w:proofErr w:type="spellEnd"/>
      <w:r w:rsidRPr="00FA3193">
        <w:rPr>
          <w:rFonts w:eastAsia="Times New Roman"/>
          <w:szCs w:val="24"/>
          <w:lang w:val="es-ES" w:eastAsia="es-ES"/>
        </w:rPr>
        <w:t xml:space="preserve"> pesado </w:t>
      </w:r>
      <w:proofErr w:type="spellStart"/>
      <w:r w:rsidRPr="00FA3193">
        <w:rPr>
          <w:rFonts w:eastAsia="Times New Roman"/>
          <w:szCs w:val="24"/>
          <w:lang w:val="es-ES" w:eastAsia="es-ES"/>
        </w:rPr>
        <w:t>freightliner</w:t>
      </w:r>
      <w:proofErr w:type="spellEnd"/>
      <w:r w:rsidRPr="00FA3193">
        <w:rPr>
          <w:rFonts w:eastAsia="Times New Roman"/>
          <w:szCs w:val="24"/>
          <w:lang w:val="es-ES" w:eastAsia="es-ES"/>
        </w:rPr>
        <w:t xml:space="preserve"> color blanco, eq.58 pick up Mazda, eq.97 cabezal blanco internacional, eq.72 </w:t>
      </w:r>
      <w:proofErr w:type="spellStart"/>
      <w:r w:rsidRPr="00FA3193">
        <w:rPr>
          <w:rFonts w:eastAsia="Times New Roman"/>
          <w:szCs w:val="24"/>
          <w:lang w:val="es-ES" w:eastAsia="es-ES"/>
        </w:rPr>
        <w:t>camion</w:t>
      </w:r>
      <w:proofErr w:type="spellEnd"/>
      <w:r w:rsidRPr="00FA3193">
        <w:rPr>
          <w:rFonts w:eastAsia="Times New Roman"/>
          <w:szCs w:val="24"/>
          <w:lang w:val="es-ES" w:eastAsia="es-ES"/>
        </w:rPr>
        <w:t xml:space="preserve"> inter, eq.65 </w:t>
      </w:r>
      <w:proofErr w:type="spellStart"/>
      <w:r w:rsidRPr="00FA3193">
        <w:rPr>
          <w:rFonts w:eastAsia="Times New Roman"/>
          <w:szCs w:val="24"/>
          <w:lang w:val="es-ES" w:eastAsia="es-ES"/>
        </w:rPr>
        <w:t>camion</w:t>
      </w:r>
      <w:proofErr w:type="spellEnd"/>
      <w:r w:rsidRPr="00FA3193">
        <w:rPr>
          <w:rFonts w:eastAsia="Times New Roman"/>
          <w:szCs w:val="24"/>
          <w:lang w:val="es-ES" w:eastAsia="es-ES"/>
        </w:rPr>
        <w:t xml:space="preserve"> </w:t>
      </w:r>
      <w:proofErr w:type="spellStart"/>
      <w:r w:rsidRPr="00FA3193">
        <w:rPr>
          <w:rFonts w:eastAsia="Times New Roman"/>
          <w:szCs w:val="24"/>
          <w:lang w:val="es-ES" w:eastAsia="es-ES"/>
        </w:rPr>
        <w:t>freightliner</w:t>
      </w:r>
      <w:proofErr w:type="spellEnd"/>
      <w:r w:rsidRPr="00FA3193">
        <w:rPr>
          <w:rFonts w:eastAsia="Times New Roman"/>
          <w:szCs w:val="24"/>
          <w:lang w:val="es-ES" w:eastAsia="es-ES"/>
        </w:rPr>
        <w:t xml:space="preserve">, eq.02 pick up Toyota </w:t>
      </w:r>
      <w:proofErr w:type="spellStart"/>
      <w:r w:rsidRPr="00FA3193">
        <w:rPr>
          <w:rFonts w:eastAsia="Times New Roman"/>
          <w:szCs w:val="24"/>
          <w:lang w:val="es-ES" w:eastAsia="es-ES"/>
        </w:rPr>
        <w:t>hilux</w:t>
      </w:r>
      <w:proofErr w:type="spellEnd"/>
      <w:r w:rsidRPr="00FA3193">
        <w:rPr>
          <w:rFonts w:eastAsia="Times New Roman"/>
          <w:szCs w:val="24"/>
          <w:lang w:val="es-ES" w:eastAsia="es-ES"/>
        </w:rPr>
        <w:t>, según facturas, líneas y códigos que se detallan a continuación:</w:t>
      </w:r>
    </w:p>
    <w:p w14:paraId="5ED819AD" w14:textId="77777777" w:rsidR="00FA3193" w:rsidRPr="00FA3193" w:rsidRDefault="00FA3193" w:rsidP="00960650">
      <w:pPr>
        <w:tabs>
          <w:tab w:val="left" w:pos="709"/>
          <w:tab w:val="left" w:pos="7797"/>
        </w:tabs>
        <w:spacing w:after="0" w:line="240" w:lineRule="auto"/>
        <w:ind w:left="720"/>
        <w:contextualSpacing/>
        <w:jc w:val="both"/>
        <w:rPr>
          <w:rFonts w:eastAsia="Times New Roman"/>
          <w:szCs w:val="24"/>
          <w:lang w:val="es-ES" w:eastAsia="es-ES"/>
        </w:rPr>
      </w:pPr>
      <w:r w:rsidRPr="00FA3193">
        <w:rPr>
          <w:rFonts w:eastAsia="Times New Roman"/>
          <w:b/>
          <w:szCs w:val="24"/>
          <w:lang w:val="es-ES" w:eastAsia="es-ES"/>
        </w:rPr>
        <w:tab/>
      </w:r>
    </w:p>
    <w:p w14:paraId="235DE3DB" w14:textId="77777777" w:rsidR="00FA3193" w:rsidRPr="00FA3193" w:rsidRDefault="00FA3193" w:rsidP="00960650">
      <w:pPr>
        <w:tabs>
          <w:tab w:val="left" w:pos="922"/>
          <w:tab w:val="left" w:pos="7797"/>
        </w:tabs>
        <w:spacing w:after="0" w:line="240" w:lineRule="auto"/>
        <w:ind w:left="1080"/>
        <w:jc w:val="both"/>
        <w:rPr>
          <w:rFonts w:eastAsia="Calibri"/>
          <w:b/>
          <w:szCs w:val="24"/>
          <w:u w:val="single"/>
          <w:lang w:val="es-MX"/>
        </w:rPr>
      </w:pPr>
      <w:r w:rsidRPr="00FA3193">
        <w:rPr>
          <w:rFonts w:eastAsia="Calibri"/>
          <w:b/>
          <w:szCs w:val="24"/>
          <w:u w:val="single"/>
          <w:lang w:val="es-MX"/>
        </w:rPr>
        <w:t>LINEA 0101</w:t>
      </w:r>
    </w:p>
    <w:p w14:paraId="63FB1283" w14:textId="77777777" w:rsidR="00FA3193" w:rsidRPr="00FA3193" w:rsidRDefault="00FA3193" w:rsidP="00960650">
      <w:pPr>
        <w:tabs>
          <w:tab w:val="left" w:pos="922"/>
          <w:tab w:val="left" w:pos="7797"/>
        </w:tabs>
        <w:spacing w:after="0" w:line="240" w:lineRule="auto"/>
        <w:jc w:val="both"/>
        <w:rPr>
          <w:rFonts w:eastAsia="Calibri"/>
          <w:szCs w:val="24"/>
          <w:lang w:val="es-MX"/>
        </w:rPr>
      </w:pPr>
      <w:r w:rsidRPr="00FA3193">
        <w:rPr>
          <w:rFonts w:eastAsia="Calibri"/>
          <w:szCs w:val="24"/>
          <w:lang w:val="es-MX"/>
        </w:rPr>
        <w:t xml:space="preserve">                 Facturas Nos.-3748-3746-3745-3743-3742-3741-3740-3739-3738</w:t>
      </w:r>
    </w:p>
    <w:p w14:paraId="32021025" w14:textId="77777777" w:rsidR="00FA3193" w:rsidRPr="00FA3193" w:rsidRDefault="00FA3193" w:rsidP="00960650">
      <w:pPr>
        <w:tabs>
          <w:tab w:val="left" w:pos="922"/>
          <w:tab w:val="left" w:pos="7797"/>
        </w:tabs>
        <w:spacing w:after="0" w:line="240" w:lineRule="auto"/>
        <w:jc w:val="both"/>
        <w:rPr>
          <w:rFonts w:eastAsia="Calibri"/>
          <w:szCs w:val="24"/>
          <w:lang w:val="es-MX"/>
        </w:rPr>
      </w:pPr>
      <w:r w:rsidRPr="00FA3193">
        <w:rPr>
          <w:rFonts w:eastAsia="Calibri"/>
          <w:szCs w:val="24"/>
          <w:lang w:val="es-MX"/>
        </w:rPr>
        <w:t xml:space="preserve">                                        3733-3732-3731-3730-3729-3728-3727-3726-3725</w:t>
      </w:r>
    </w:p>
    <w:p w14:paraId="14322C24" w14:textId="77777777" w:rsidR="00FA3193" w:rsidRPr="00FA3193" w:rsidRDefault="00FA3193" w:rsidP="00960650">
      <w:pPr>
        <w:tabs>
          <w:tab w:val="left" w:pos="922"/>
          <w:tab w:val="left" w:pos="7797"/>
        </w:tabs>
        <w:spacing w:after="0" w:line="240" w:lineRule="auto"/>
        <w:jc w:val="both"/>
        <w:rPr>
          <w:rFonts w:eastAsia="Calibri"/>
          <w:szCs w:val="24"/>
          <w:lang w:val="es-MX"/>
        </w:rPr>
      </w:pPr>
      <w:r w:rsidRPr="00FA3193">
        <w:rPr>
          <w:rFonts w:eastAsia="Calibri"/>
          <w:szCs w:val="24"/>
          <w:lang w:val="es-MX"/>
        </w:rPr>
        <w:t xml:space="preserve">                                        3724-3723-3722-3721-3720-3719-3718-3744 </w:t>
      </w:r>
    </w:p>
    <w:p w14:paraId="63D42C9B" w14:textId="77777777" w:rsidR="00FA3193" w:rsidRPr="00FA3193" w:rsidRDefault="00FA3193" w:rsidP="00960650">
      <w:pPr>
        <w:tabs>
          <w:tab w:val="left" w:pos="1425"/>
        </w:tabs>
        <w:spacing w:after="0" w:line="240" w:lineRule="auto"/>
        <w:jc w:val="both"/>
        <w:rPr>
          <w:rFonts w:eastAsia="Calibri"/>
          <w:szCs w:val="24"/>
          <w:lang w:val="es-MX"/>
        </w:rPr>
      </w:pPr>
      <w:r w:rsidRPr="00FA3193">
        <w:rPr>
          <w:rFonts w:eastAsia="Calibri"/>
          <w:b/>
          <w:szCs w:val="24"/>
          <w:lang w:val="es-MX"/>
        </w:rPr>
        <w:t xml:space="preserve">                 </w:t>
      </w:r>
      <w:r w:rsidRPr="00FA3193">
        <w:rPr>
          <w:rFonts w:eastAsia="Calibri"/>
          <w:szCs w:val="24"/>
          <w:lang w:val="es-MX"/>
        </w:rPr>
        <w:t xml:space="preserve">Códigos Nos.-54107………….……………………............................ $      58.57     </w:t>
      </w:r>
    </w:p>
    <w:p w14:paraId="5DC013BE" w14:textId="77777777" w:rsidR="00FA3193" w:rsidRPr="00FA3193" w:rsidRDefault="00FA3193" w:rsidP="00960650">
      <w:pPr>
        <w:tabs>
          <w:tab w:val="left" w:pos="1425"/>
        </w:tabs>
        <w:spacing w:after="0" w:line="240" w:lineRule="auto"/>
        <w:jc w:val="both"/>
        <w:rPr>
          <w:rFonts w:eastAsia="Calibri"/>
          <w:szCs w:val="24"/>
          <w:lang w:val="es-MX"/>
        </w:rPr>
      </w:pPr>
      <w:r w:rsidRPr="00FA3193">
        <w:rPr>
          <w:rFonts w:eastAsia="Calibri"/>
          <w:szCs w:val="24"/>
          <w:lang w:val="es-MX"/>
        </w:rPr>
        <w:t xml:space="preserve">                 Códigos Nos.-54110………….……………………............................ $      57.72     </w:t>
      </w:r>
    </w:p>
    <w:p w14:paraId="2CC24D45" w14:textId="77777777" w:rsidR="00FA3193" w:rsidRPr="00FA3193" w:rsidRDefault="00FA3193" w:rsidP="00960650">
      <w:pPr>
        <w:tabs>
          <w:tab w:val="left" w:pos="1425"/>
        </w:tabs>
        <w:spacing w:after="0" w:line="240" w:lineRule="auto"/>
        <w:jc w:val="both"/>
        <w:rPr>
          <w:rFonts w:eastAsia="Calibri"/>
          <w:szCs w:val="24"/>
          <w:lang w:val="es-MX"/>
        </w:rPr>
      </w:pPr>
      <w:r w:rsidRPr="00FA3193">
        <w:rPr>
          <w:rFonts w:eastAsia="Calibri"/>
          <w:szCs w:val="24"/>
          <w:lang w:val="es-MX"/>
        </w:rPr>
        <w:t xml:space="preserve">                 Códigos Nos.-54118………….……………………............................ $ 2,707.60</w:t>
      </w:r>
    </w:p>
    <w:p w14:paraId="351B2376" w14:textId="77777777" w:rsidR="00FA3193" w:rsidRPr="00FA3193" w:rsidRDefault="00FA3193" w:rsidP="00960650">
      <w:pPr>
        <w:tabs>
          <w:tab w:val="left" w:pos="1425"/>
        </w:tabs>
        <w:spacing w:after="0" w:line="240" w:lineRule="auto"/>
        <w:jc w:val="both"/>
        <w:rPr>
          <w:rFonts w:eastAsia="Calibri"/>
          <w:szCs w:val="24"/>
          <w:lang w:val="es-MX"/>
        </w:rPr>
      </w:pPr>
      <w:r w:rsidRPr="00FA3193">
        <w:rPr>
          <w:rFonts w:eastAsia="Calibri"/>
          <w:b/>
          <w:szCs w:val="24"/>
          <w:lang w:val="es-MX"/>
        </w:rPr>
        <w:t xml:space="preserve">                 </w:t>
      </w:r>
      <w:r w:rsidRPr="00FA3193">
        <w:rPr>
          <w:rFonts w:eastAsia="Calibri"/>
          <w:szCs w:val="24"/>
          <w:lang w:val="es-MX"/>
        </w:rPr>
        <w:t>Códigos Nos.-54302……….…………………….................................$      61.43</w:t>
      </w:r>
    </w:p>
    <w:p w14:paraId="6D2C4613" w14:textId="77777777" w:rsidR="00FA3193" w:rsidRPr="00FA3193" w:rsidRDefault="00FA3193" w:rsidP="00960650">
      <w:pPr>
        <w:tabs>
          <w:tab w:val="left" w:pos="1425"/>
        </w:tabs>
        <w:spacing w:after="0" w:line="240" w:lineRule="auto"/>
        <w:jc w:val="both"/>
        <w:rPr>
          <w:rFonts w:eastAsia="Calibri"/>
          <w:szCs w:val="24"/>
          <w:lang w:val="es-MX"/>
        </w:rPr>
      </w:pPr>
      <w:r w:rsidRPr="00FA3193">
        <w:rPr>
          <w:rFonts w:eastAsia="Calibri"/>
          <w:b/>
          <w:szCs w:val="24"/>
          <w:lang w:val="es-MX"/>
        </w:rPr>
        <w:t xml:space="preserve">                 </w:t>
      </w:r>
      <w:r w:rsidRPr="00FA3193">
        <w:rPr>
          <w:rFonts w:eastAsia="Calibri"/>
          <w:szCs w:val="24"/>
          <w:lang w:val="es-MX"/>
        </w:rPr>
        <w:t>Total………………………..……………………......……...................</w:t>
      </w:r>
      <w:r w:rsidRPr="00FA3193">
        <w:rPr>
          <w:rFonts w:eastAsia="Calibri"/>
          <w:b/>
          <w:szCs w:val="24"/>
          <w:lang w:val="es-MX"/>
        </w:rPr>
        <w:t>$ 2,885.32</w:t>
      </w:r>
    </w:p>
    <w:p w14:paraId="5689296F" w14:textId="77777777" w:rsidR="00FA3193" w:rsidRPr="00FA3193" w:rsidRDefault="00FA3193" w:rsidP="00960650">
      <w:pPr>
        <w:spacing w:after="0" w:line="240" w:lineRule="auto"/>
        <w:rPr>
          <w:rFonts w:eastAsia="Calibri"/>
          <w:szCs w:val="24"/>
          <w:lang w:val="es-MX"/>
        </w:rPr>
      </w:pPr>
    </w:p>
    <w:p w14:paraId="67075BC4" w14:textId="77777777" w:rsidR="00FA3193" w:rsidRPr="00FA3193" w:rsidRDefault="00FA3193" w:rsidP="00960650">
      <w:pPr>
        <w:spacing w:after="0" w:line="240" w:lineRule="auto"/>
        <w:contextualSpacing/>
        <w:jc w:val="both"/>
        <w:rPr>
          <w:rFonts w:eastAsia="Calibri"/>
          <w:szCs w:val="24"/>
          <w:lang w:val="es-MX"/>
        </w:rPr>
      </w:pPr>
      <w:r w:rsidRPr="00FA3193">
        <w:rPr>
          <w:rFonts w:eastAsia="Times New Roman"/>
          <w:szCs w:val="24"/>
          <w:lang w:val="es-ES" w:eastAsia="es-ES"/>
        </w:rPr>
        <w:t xml:space="preserve">  </w:t>
      </w:r>
      <w:r w:rsidRPr="00FA3193">
        <w:rPr>
          <w:rFonts w:eastAsia="Calibri"/>
          <w:szCs w:val="24"/>
        </w:rPr>
        <w:t xml:space="preserve">Autorizando a Tesorería a efectuar los pagos correspondientes. FONDOS PROPIOS. </w:t>
      </w:r>
    </w:p>
    <w:p w14:paraId="2058633E" w14:textId="77777777" w:rsidR="00FA3193" w:rsidRPr="00FA3193" w:rsidRDefault="00FA3193" w:rsidP="00960650">
      <w:pPr>
        <w:spacing w:after="0" w:line="240" w:lineRule="auto"/>
        <w:jc w:val="both"/>
        <w:rPr>
          <w:rFonts w:eastAsia="Calibri"/>
          <w:szCs w:val="24"/>
          <w:lang w:val="es-MX"/>
        </w:rPr>
      </w:pPr>
    </w:p>
    <w:p w14:paraId="79E410B8" w14:textId="77777777" w:rsidR="00FA3193" w:rsidRPr="00FA3193" w:rsidRDefault="00FA3193" w:rsidP="00960650">
      <w:pPr>
        <w:spacing w:after="200" w:line="240" w:lineRule="auto"/>
        <w:jc w:val="both"/>
        <w:rPr>
          <w:rFonts w:eastAsia="Calibri"/>
          <w:szCs w:val="24"/>
          <w:lang w:val="es-MX"/>
        </w:rPr>
      </w:pPr>
    </w:p>
    <w:p w14:paraId="3D6262D2" w14:textId="77777777" w:rsidR="00FA3193" w:rsidRPr="00FA3193" w:rsidRDefault="00FA3193" w:rsidP="00960650">
      <w:pPr>
        <w:spacing w:after="0" w:line="240" w:lineRule="auto"/>
        <w:jc w:val="both"/>
        <w:rPr>
          <w:rFonts w:eastAsia="Times New Roman"/>
          <w:b/>
          <w:szCs w:val="24"/>
          <w:u w:val="single"/>
          <w:lang w:val="es-MX" w:eastAsia="es-ES"/>
        </w:rPr>
      </w:pPr>
      <w:r w:rsidRPr="00FA3193">
        <w:rPr>
          <w:rFonts w:eastAsia="Times New Roman"/>
          <w:b/>
          <w:szCs w:val="24"/>
          <w:u w:val="single"/>
          <w:lang w:val="es-MX" w:eastAsia="es-ES"/>
        </w:rPr>
        <w:t>ACUERDO NÚMERO</w:t>
      </w:r>
      <w:r>
        <w:rPr>
          <w:rFonts w:eastAsia="Times New Roman"/>
          <w:b/>
          <w:szCs w:val="24"/>
          <w:u w:val="single"/>
          <w:lang w:val="es-MX" w:eastAsia="es-ES"/>
        </w:rPr>
        <w:t xml:space="preserve"> SIETE</w:t>
      </w:r>
      <w:r w:rsidRPr="00FA3193">
        <w:rPr>
          <w:rFonts w:eastAsia="Times New Roman"/>
          <w:b/>
          <w:szCs w:val="24"/>
          <w:u w:val="single"/>
          <w:lang w:val="es-MX" w:eastAsia="es-ES"/>
        </w:rPr>
        <w:t xml:space="preserve">: </w:t>
      </w:r>
    </w:p>
    <w:p w14:paraId="0275F56C" w14:textId="77777777" w:rsidR="00FA3193" w:rsidRPr="00FA3193" w:rsidRDefault="00FA3193" w:rsidP="00960650">
      <w:pPr>
        <w:spacing w:after="0" w:line="240" w:lineRule="auto"/>
        <w:jc w:val="both"/>
        <w:rPr>
          <w:rFonts w:eastAsia="Times New Roman"/>
          <w:szCs w:val="24"/>
          <w:lang w:val="es-MX" w:eastAsia="es-ES"/>
        </w:rPr>
      </w:pPr>
      <w:r w:rsidRPr="00FA3193">
        <w:rPr>
          <w:rFonts w:eastAsia="Times New Roman"/>
          <w:szCs w:val="24"/>
          <w:lang w:val="es-MX" w:eastAsia="es-ES"/>
        </w:rPr>
        <w:t xml:space="preserve">El Concejo Municipal en uso de las facultades que el Código Municipal les confiere ACUERDA: </w:t>
      </w:r>
    </w:p>
    <w:p w14:paraId="0254EFA1" w14:textId="77777777" w:rsidR="00FA3193" w:rsidRPr="00FA3193" w:rsidRDefault="00FA3193" w:rsidP="00960650">
      <w:pPr>
        <w:spacing w:after="0" w:line="240" w:lineRule="auto"/>
        <w:jc w:val="both"/>
        <w:rPr>
          <w:rFonts w:eastAsia="Times New Roman"/>
          <w:szCs w:val="24"/>
          <w:lang w:val="es-MX" w:eastAsia="es-ES"/>
        </w:rPr>
      </w:pPr>
    </w:p>
    <w:p w14:paraId="0F799A3B" w14:textId="77777777" w:rsidR="00FA3193" w:rsidRPr="00FA3193" w:rsidRDefault="00FA3193" w:rsidP="00A307C3">
      <w:pPr>
        <w:numPr>
          <w:ilvl w:val="0"/>
          <w:numId w:val="4"/>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CUATRO MIL SESENTA Y SIETE 21/100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($4,067.21)</w:t>
      </w:r>
      <w:r w:rsidRPr="00FA3193">
        <w:rPr>
          <w:rFonts w:eastAsia="Times New Roman"/>
          <w:szCs w:val="24"/>
          <w:lang w:val="es-ES" w:eastAsia="es-ES"/>
        </w:rPr>
        <w:t xml:space="preserve"> a favor de </w:t>
      </w:r>
      <w:r w:rsidRPr="00FA3193">
        <w:rPr>
          <w:rFonts w:eastAsia="Times New Roman"/>
          <w:b/>
          <w:szCs w:val="24"/>
          <w:lang w:val="es-ES" w:eastAsia="es-ES"/>
        </w:rPr>
        <w:t xml:space="preserve">HIDRAULIC PARTS, S.A. DE C.V. V/ </w:t>
      </w:r>
      <w:r w:rsidRPr="00FA3193">
        <w:rPr>
          <w:rFonts w:eastAsia="Times New Roman"/>
          <w:szCs w:val="24"/>
          <w:lang w:val="es-ES" w:eastAsia="es-ES"/>
        </w:rPr>
        <w:t>Pago por mantenimientos y reparaciones de vehículos, para uso en equipos 49 y 102, según factura No.1777-1778 Aplicando dicho gasto a la línea 0101 del código 54302, del presupuesto municipal vigente.</w:t>
      </w:r>
    </w:p>
    <w:p w14:paraId="471E9063" w14:textId="77777777" w:rsidR="00FA3193" w:rsidRPr="00FA3193" w:rsidRDefault="00FA3193" w:rsidP="00960650">
      <w:pPr>
        <w:spacing w:after="0" w:line="240" w:lineRule="auto"/>
        <w:ind w:left="720"/>
        <w:contextualSpacing/>
        <w:jc w:val="both"/>
        <w:rPr>
          <w:rFonts w:eastAsia="Times New Roman"/>
          <w:szCs w:val="24"/>
          <w:lang w:val="es-ES" w:eastAsia="es-ES"/>
        </w:rPr>
      </w:pPr>
    </w:p>
    <w:p w14:paraId="7A95F8B3" w14:textId="77777777" w:rsidR="00FA3193" w:rsidRPr="00FA3193" w:rsidRDefault="00FA3193" w:rsidP="00A307C3">
      <w:pPr>
        <w:numPr>
          <w:ilvl w:val="0"/>
          <w:numId w:val="4"/>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DOS MIL SEISCIENTOS SETENTA Y UNO 65/100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($2,671.65)</w:t>
      </w:r>
      <w:r w:rsidRPr="00FA3193">
        <w:rPr>
          <w:rFonts w:eastAsia="Times New Roman"/>
          <w:szCs w:val="24"/>
          <w:lang w:val="es-ES" w:eastAsia="es-ES"/>
        </w:rPr>
        <w:t xml:space="preserve"> a favor de </w:t>
      </w:r>
      <w:r w:rsidRPr="00FA3193">
        <w:rPr>
          <w:rFonts w:eastAsia="Times New Roman"/>
          <w:b/>
          <w:szCs w:val="24"/>
          <w:lang w:val="es-ES" w:eastAsia="es-ES"/>
        </w:rPr>
        <w:t xml:space="preserve">RAMATER/MADISAL, S.A. DE C.V. V/ </w:t>
      </w:r>
      <w:r w:rsidRPr="00FA3193">
        <w:rPr>
          <w:rFonts w:eastAsia="Times New Roman"/>
          <w:szCs w:val="24"/>
          <w:lang w:val="es-ES" w:eastAsia="es-ES"/>
        </w:rPr>
        <w:t>Pago por compra de herramientas repuestos y accesorios, para uso en equipo #135, 13, 22, 74, 96,  según factura No.833-817-816-814-815-818-838-839 Aplicando dicho gasto a la línea 0101 del código 54118, del presupuesto municipal vigente.</w:t>
      </w:r>
    </w:p>
    <w:p w14:paraId="6672F7BE" w14:textId="77777777" w:rsidR="00FA3193" w:rsidRPr="00FA3193" w:rsidRDefault="00FA3193" w:rsidP="00960650">
      <w:pPr>
        <w:spacing w:after="0" w:line="240" w:lineRule="auto"/>
        <w:ind w:left="720"/>
        <w:contextualSpacing/>
        <w:rPr>
          <w:rFonts w:eastAsia="Times New Roman"/>
          <w:szCs w:val="24"/>
          <w:lang w:val="es-ES" w:eastAsia="es-ES"/>
        </w:rPr>
      </w:pPr>
    </w:p>
    <w:p w14:paraId="639712A8" w14:textId="77777777" w:rsidR="00FA3193" w:rsidRDefault="00FA3193" w:rsidP="00A307C3">
      <w:pPr>
        <w:numPr>
          <w:ilvl w:val="0"/>
          <w:numId w:val="4"/>
        </w:numPr>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CUATROCIENTOS CINCUENTA Y DOS 00/100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($452.00)</w:t>
      </w:r>
      <w:r w:rsidRPr="00FA3193">
        <w:rPr>
          <w:rFonts w:eastAsia="Times New Roman"/>
          <w:szCs w:val="24"/>
          <w:lang w:val="es-ES" w:eastAsia="es-ES"/>
        </w:rPr>
        <w:t xml:space="preserve"> a favor de </w:t>
      </w:r>
      <w:r w:rsidRPr="00FA3193">
        <w:rPr>
          <w:rFonts w:eastAsia="Times New Roman"/>
          <w:b/>
          <w:szCs w:val="24"/>
          <w:lang w:val="es-ES" w:eastAsia="es-ES"/>
        </w:rPr>
        <w:t xml:space="preserve">EDIFRA, S.A. DE C.V. V/ </w:t>
      </w:r>
      <w:r w:rsidRPr="00FA3193">
        <w:rPr>
          <w:rFonts w:eastAsia="Times New Roman"/>
          <w:szCs w:val="24"/>
          <w:lang w:val="es-ES" w:eastAsia="es-ES"/>
        </w:rPr>
        <w:t>Pago por impresiones, publicaciones y reproducciones, para publicaciones sobre obras de la municipalidad, gestionado por gerencia,  según factura No.480 Aplicando dicho gasto a la línea 0101 del código 54313, del presupuesto municipal vigente.</w:t>
      </w:r>
    </w:p>
    <w:p w14:paraId="35B3A0AE" w14:textId="77777777" w:rsidR="00FA3193" w:rsidRPr="00FA3193" w:rsidRDefault="00FA3193" w:rsidP="00960650">
      <w:pPr>
        <w:spacing w:after="0" w:line="240" w:lineRule="auto"/>
        <w:contextualSpacing/>
        <w:jc w:val="both"/>
        <w:rPr>
          <w:rFonts w:eastAsia="Times New Roman"/>
          <w:szCs w:val="24"/>
          <w:lang w:val="es-ES" w:eastAsia="es-ES"/>
        </w:rPr>
      </w:pPr>
    </w:p>
    <w:p w14:paraId="47281165" w14:textId="77777777" w:rsidR="00FA3193" w:rsidRPr="00FA3193" w:rsidRDefault="00FA3193" w:rsidP="00A307C3">
      <w:pPr>
        <w:numPr>
          <w:ilvl w:val="0"/>
          <w:numId w:val="4"/>
        </w:numPr>
        <w:tabs>
          <w:tab w:val="left" w:pos="709"/>
          <w:tab w:val="left" w:pos="7797"/>
        </w:tabs>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QUINIENTOS DIECISIETE 25/100 ($517.25) DÓLARES DE LOS ESTADOS UNIDOS DE AMÉRICA</w:t>
      </w:r>
      <w:r w:rsidRPr="00FA3193">
        <w:rPr>
          <w:rFonts w:eastAsia="Times New Roman"/>
          <w:szCs w:val="24"/>
          <w:lang w:val="es-ES" w:eastAsia="es-ES"/>
        </w:rPr>
        <w:t xml:space="preserve">. A favor del </w:t>
      </w:r>
      <w:r w:rsidRPr="00FA3193">
        <w:rPr>
          <w:rFonts w:eastAsia="Times New Roman"/>
          <w:b/>
          <w:szCs w:val="24"/>
          <w:lang w:val="es-ES" w:eastAsia="es-ES"/>
        </w:rPr>
        <w:t xml:space="preserve">JOSÉ </w:t>
      </w:r>
      <w:r w:rsidRPr="00FA3193">
        <w:rPr>
          <w:rFonts w:eastAsia="Times New Roman"/>
          <w:b/>
          <w:szCs w:val="24"/>
          <w:lang w:val="es-ES" w:eastAsia="es-ES"/>
        </w:rPr>
        <w:lastRenderedPageBreak/>
        <w:t xml:space="preserve">FRANCISCO HERNÁNDEZ DÍAZ “DISTRIBUIDOR DE AGUA CRISTAL” </w:t>
      </w:r>
      <w:r w:rsidRPr="00FA3193">
        <w:rPr>
          <w:rFonts w:eastAsia="Times New Roman"/>
          <w:szCs w:val="24"/>
          <w:lang w:val="es-ES" w:eastAsia="es-ES"/>
        </w:rPr>
        <w:t xml:space="preserve">V/ Pago por compra de productos alimenticios para personas, para consumo de empleados de alcaldía municipal y personas visitantes, contribución a Asociación de Desarrollo Comunal Milagro de Dios, Cas. El </w:t>
      </w:r>
      <w:proofErr w:type="spellStart"/>
      <w:r w:rsidRPr="00FA3193">
        <w:rPr>
          <w:rFonts w:eastAsia="Times New Roman"/>
          <w:szCs w:val="24"/>
          <w:lang w:val="es-ES" w:eastAsia="es-ES"/>
        </w:rPr>
        <w:t>Desague</w:t>
      </w:r>
      <w:proofErr w:type="spellEnd"/>
      <w:r w:rsidRPr="00FA3193">
        <w:rPr>
          <w:rFonts w:eastAsia="Times New Roman"/>
          <w:szCs w:val="24"/>
          <w:lang w:val="es-ES" w:eastAsia="es-ES"/>
        </w:rPr>
        <w:t xml:space="preserve">, Cantón Las Piedras y contribución a Asociación de Mujeres Organizadas La Bendición de Dios, Col. Cel </w:t>
      </w:r>
      <w:proofErr w:type="spellStart"/>
      <w:r w:rsidRPr="00FA3193">
        <w:rPr>
          <w:rFonts w:eastAsia="Times New Roman"/>
          <w:szCs w:val="24"/>
          <w:lang w:val="es-ES" w:eastAsia="es-ES"/>
        </w:rPr>
        <w:t>Guajoyo</w:t>
      </w:r>
      <w:proofErr w:type="spellEnd"/>
      <w:r w:rsidRPr="00FA3193">
        <w:rPr>
          <w:rFonts w:eastAsia="Times New Roman"/>
          <w:szCs w:val="24"/>
          <w:lang w:val="es-ES" w:eastAsia="es-ES"/>
        </w:rPr>
        <w:t xml:space="preserve">, </w:t>
      </w:r>
      <w:proofErr w:type="spellStart"/>
      <w:r w:rsidRPr="00FA3193">
        <w:rPr>
          <w:rFonts w:eastAsia="Times New Roman"/>
          <w:szCs w:val="24"/>
          <w:lang w:val="es-ES" w:eastAsia="es-ES"/>
        </w:rPr>
        <w:t>Ctón</w:t>
      </w:r>
      <w:proofErr w:type="spellEnd"/>
      <w:r w:rsidRPr="00FA3193">
        <w:rPr>
          <w:rFonts w:eastAsia="Times New Roman"/>
          <w:szCs w:val="24"/>
          <w:lang w:val="es-ES" w:eastAsia="es-ES"/>
        </w:rPr>
        <w:t xml:space="preserve">. </w:t>
      </w:r>
      <w:proofErr w:type="spellStart"/>
      <w:r w:rsidRPr="00FA3193">
        <w:rPr>
          <w:rFonts w:eastAsia="Times New Roman"/>
          <w:szCs w:val="24"/>
          <w:lang w:val="es-ES" w:eastAsia="es-ES"/>
        </w:rPr>
        <w:t>Belen</w:t>
      </w:r>
      <w:proofErr w:type="spellEnd"/>
      <w:r w:rsidRPr="00FA3193">
        <w:rPr>
          <w:rFonts w:eastAsia="Times New Roman"/>
          <w:szCs w:val="24"/>
          <w:lang w:val="es-ES" w:eastAsia="es-ES"/>
        </w:rPr>
        <w:t xml:space="preserve"> </w:t>
      </w:r>
      <w:proofErr w:type="spellStart"/>
      <w:r w:rsidRPr="00FA3193">
        <w:rPr>
          <w:rFonts w:eastAsia="Times New Roman"/>
          <w:szCs w:val="24"/>
          <w:lang w:val="es-ES" w:eastAsia="es-ES"/>
        </w:rPr>
        <w:t>Guijat</w:t>
      </w:r>
      <w:proofErr w:type="spellEnd"/>
      <w:r w:rsidRPr="00FA3193">
        <w:rPr>
          <w:rFonts w:eastAsia="Times New Roman"/>
          <w:szCs w:val="24"/>
          <w:lang w:val="es-ES" w:eastAsia="es-ES"/>
        </w:rPr>
        <w:t xml:space="preserve"> AMORLABED, según facturas, líneas y códigos que se detallan a continuación: </w:t>
      </w:r>
    </w:p>
    <w:p w14:paraId="673035E4" w14:textId="77777777" w:rsidR="00FA3193" w:rsidRPr="00FA3193" w:rsidRDefault="00FA3193" w:rsidP="00960650">
      <w:pPr>
        <w:tabs>
          <w:tab w:val="left" w:pos="709"/>
          <w:tab w:val="left" w:pos="7797"/>
        </w:tabs>
        <w:spacing w:after="0" w:line="240" w:lineRule="auto"/>
        <w:ind w:left="720"/>
        <w:contextualSpacing/>
        <w:jc w:val="both"/>
        <w:rPr>
          <w:rFonts w:eastAsia="Calibri"/>
          <w:b/>
          <w:szCs w:val="24"/>
          <w:u w:val="single"/>
          <w:lang w:val="es-ES"/>
        </w:rPr>
      </w:pPr>
    </w:p>
    <w:p w14:paraId="3F9062BD" w14:textId="77777777" w:rsidR="00FA3193" w:rsidRPr="00FA3193" w:rsidRDefault="00FA3193" w:rsidP="00960650">
      <w:pPr>
        <w:tabs>
          <w:tab w:val="left" w:pos="709"/>
          <w:tab w:val="left" w:pos="7797"/>
        </w:tabs>
        <w:spacing w:after="0" w:line="240" w:lineRule="auto"/>
        <w:jc w:val="both"/>
        <w:rPr>
          <w:rFonts w:eastAsia="Calibri"/>
          <w:b/>
          <w:szCs w:val="24"/>
          <w:u w:val="single"/>
          <w:lang w:val="es-ES"/>
        </w:rPr>
      </w:pPr>
      <w:r w:rsidRPr="00FA3193">
        <w:rPr>
          <w:rFonts w:eastAsia="Calibri"/>
          <w:b/>
          <w:szCs w:val="24"/>
          <w:u w:val="single"/>
          <w:lang w:val="es-ES"/>
        </w:rPr>
        <w:t>LINEA 0101</w:t>
      </w:r>
    </w:p>
    <w:p w14:paraId="2128D09E" w14:textId="77777777" w:rsidR="00FA3193" w:rsidRPr="00FA3193" w:rsidRDefault="00FA3193" w:rsidP="00960650">
      <w:pPr>
        <w:tabs>
          <w:tab w:val="left" w:pos="922"/>
          <w:tab w:val="left" w:pos="7797"/>
        </w:tabs>
        <w:spacing w:after="0" w:line="240" w:lineRule="auto"/>
        <w:contextualSpacing/>
        <w:jc w:val="both"/>
        <w:rPr>
          <w:rFonts w:eastAsia="Calibri"/>
          <w:b/>
          <w:szCs w:val="24"/>
          <w:lang w:val="es-ES"/>
        </w:rPr>
      </w:pPr>
      <w:r w:rsidRPr="00FA3193">
        <w:rPr>
          <w:rFonts w:eastAsia="Calibri"/>
          <w:b/>
          <w:szCs w:val="24"/>
          <w:lang w:val="es-ES"/>
        </w:rPr>
        <w:t>Factura Nos.-</w:t>
      </w:r>
      <w:r w:rsidRPr="00FA3193">
        <w:rPr>
          <w:rFonts w:eastAsia="Calibri"/>
          <w:szCs w:val="24"/>
          <w:lang w:val="es-ES"/>
        </w:rPr>
        <w:t xml:space="preserve"> </w:t>
      </w:r>
      <w:r w:rsidRPr="00FA3193">
        <w:rPr>
          <w:rFonts w:eastAsia="Calibri"/>
          <w:b/>
          <w:szCs w:val="24"/>
          <w:lang w:val="es-ES"/>
        </w:rPr>
        <w:t>13167-13169-13168</w:t>
      </w:r>
    </w:p>
    <w:p w14:paraId="35D7FCB7" w14:textId="77777777" w:rsidR="00FA3193" w:rsidRPr="00FA3193" w:rsidRDefault="00FA3193" w:rsidP="00960650">
      <w:pPr>
        <w:tabs>
          <w:tab w:val="left" w:pos="709"/>
          <w:tab w:val="left" w:pos="7797"/>
        </w:tabs>
        <w:spacing w:after="0" w:line="240" w:lineRule="auto"/>
        <w:jc w:val="both"/>
        <w:rPr>
          <w:rFonts w:eastAsia="Calibri"/>
          <w:szCs w:val="24"/>
          <w:lang w:val="es-ES"/>
        </w:rPr>
      </w:pPr>
      <w:r w:rsidRPr="00FA3193">
        <w:rPr>
          <w:rFonts w:eastAsia="Calibri"/>
          <w:szCs w:val="24"/>
          <w:lang w:val="es-ES"/>
        </w:rPr>
        <w:t xml:space="preserve">Códigos Nos.-54101………….…………………….......................................$ 350.00     </w:t>
      </w:r>
    </w:p>
    <w:p w14:paraId="3A06BE9D"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Códigos Nos.-56303………….…………………….......................................$ 167.25</w:t>
      </w:r>
    </w:p>
    <w:p w14:paraId="2FCB677A" w14:textId="77777777" w:rsidR="00FA3193" w:rsidRPr="00FA3193" w:rsidRDefault="00FA3193" w:rsidP="00960650">
      <w:pPr>
        <w:spacing w:line="240" w:lineRule="auto"/>
        <w:jc w:val="both"/>
        <w:rPr>
          <w:rFonts w:eastAsia="Calibri"/>
          <w:szCs w:val="24"/>
          <w:lang w:val="es-MX"/>
        </w:rPr>
      </w:pPr>
      <w:r w:rsidRPr="00FA3193">
        <w:rPr>
          <w:rFonts w:eastAsia="Calibri"/>
          <w:b/>
          <w:szCs w:val="24"/>
          <w:lang w:val="es-MX"/>
        </w:rPr>
        <w:t>Total………………………..……………………......……............................$ 517.25</w:t>
      </w:r>
    </w:p>
    <w:p w14:paraId="294D7004" w14:textId="77777777" w:rsidR="00FA3193" w:rsidRPr="00FA3193" w:rsidRDefault="00FA3193" w:rsidP="00A307C3">
      <w:pPr>
        <w:numPr>
          <w:ilvl w:val="0"/>
          <w:numId w:val="4"/>
        </w:numPr>
        <w:tabs>
          <w:tab w:val="left" w:pos="709"/>
          <w:tab w:val="left" w:pos="7797"/>
        </w:tabs>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DOSCIENTOS NOVENTA Y TRES 50/100 ($293.50) DÓLARES DE LOS ESTADOS UNIDOS DE AMÉRICA</w:t>
      </w:r>
      <w:r w:rsidRPr="00FA3193">
        <w:rPr>
          <w:rFonts w:eastAsia="Times New Roman"/>
          <w:szCs w:val="24"/>
          <w:lang w:val="es-ES" w:eastAsia="es-ES"/>
        </w:rPr>
        <w:t xml:space="preserve">. A favor del </w:t>
      </w:r>
      <w:r w:rsidRPr="00FA3193">
        <w:rPr>
          <w:rFonts w:eastAsia="Times New Roman"/>
          <w:b/>
          <w:szCs w:val="24"/>
          <w:lang w:val="es-ES" w:eastAsia="es-ES"/>
        </w:rPr>
        <w:t xml:space="preserve">MANUEL ORLANDO URBINA VENTURA “FERRETERIA Y CERRAJERIA URBINA” </w:t>
      </w:r>
      <w:r w:rsidRPr="00FA3193">
        <w:rPr>
          <w:rFonts w:eastAsia="Times New Roman"/>
          <w:szCs w:val="24"/>
          <w:lang w:val="es-ES" w:eastAsia="es-ES"/>
        </w:rPr>
        <w:t xml:space="preserve">V/ Pago por compra de productos químicos, minerales metálicos y productos derivados, herramientas repuestos y accesorios, para uso general en unidad de plantel de maquinaria y equipo, según facturas, líneas y códigos que se detallan a continuación: </w:t>
      </w:r>
    </w:p>
    <w:p w14:paraId="1ACF01E0" w14:textId="77777777" w:rsidR="00FA3193" w:rsidRPr="00FA3193" w:rsidRDefault="00FA3193" w:rsidP="00960650">
      <w:pPr>
        <w:tabs>
          <w:tab w:val="left" w:pos="709"/>
          <w:tab w:val="left" w:pos="7797"/>
        </w:tabs>
        <w:spacing w:after="0" w:line="240" w:lineRule="auto"/>
        <w:ind w:left="720"/>
        <w:contextualSpacing/>
        <w:jc w:val="both"/>
        <w:rPr>
          <w:rFonts w:eastAsia="Calibri"/>
          <w:b/>
          <w:szCs w:val="24"/>
          <w:u w:val="single"/>
          <w:lang w:val="es-ES"/>
        </w:rPr>
      </w:pPr>
    </w:p>
    <w:p w14:paraId="1287BF9A" w14:textId="77777777" w:rsidR="00FA3193" w:rsidRPr="00FA3193" w:rsidRDefault="00FA3193" w:rsidP="00960650">
      <w:pPr>
        <w:tabs>
          <w:tab w:val="left" w:pos="709"/>
          <w:tab w:val="left" w:pos="7797"/>
        </w:tabs>
        <w:spacing w:after="0" w:line="240" w:lineRule="auto"/>
        <w:jc w:val="both"/>
        <w:rPr>
          <w:rFonts w:eastAsia="Calibri"/>
          <w:b/>
          <w:szCs w:val="24"/>
          <w:u w:val="single"/>
          <w:lang w:val="es-ES"/>
        </w:rPr>
      </w:pPr>
      <w:r w:rsidRPr="00FA3193">
        <w:rPr>
          <w:rFonts w:eastAsia="Calibri"/>
          <w:b/>
          <w:szCs w:val="24"/>
          <w:u w:val="single"/>
          <w:lang w:val="es-ES"/>
        </w:rPr>
        <w:t>LINEA 0101</w:t>
      </w:r>
    </w:p>
    <w:p w14:paraId="7CCE2685" w14:textId="77777777" w:rsidR="00FA3193" w:rsidRPr="00FA3193" w:rsidRDefault="00FA3193" w:rsidP="00960650">
      <w:pPr>
        <w:tabs>
          <w:tab w:val="left" w:pos="922"/>
          <w:tab w:val="left" w:pos="7797"/>
        </w:tabs>
        <w:spacing w:after="0" w:line="240" w:lineRule="auto"/>
        <w:contextualSpacing/>
        <w:jc w:val="both"/>
        <w:rPr>
          <w:rFonts w:eastAsia="Calibri"/>
          <w:b/>
          <w:szCs w:val="24"/>
          <w:lang w:val="es-ES"/>
        </w:rPr>
      </w:pPr>
      <w:r w:rsidRPr="00FA3193">
        <w:rPr>
          <w:rFonts w:eastAsia="Calibri"/>
          <w:b/>
          <w:szCs w:val="24"/>
          <w:lang w:val="es-ES"/>
        </w:rPr>
        <w:t>Factura Nos.-</w:t>
      </w:r>
      <w:r w:rsidRPr="00FA3193">
        <w:rPr>
          <w:rFonts w:eastAsia="Calibri"/>
          <w:szCs w:val="24"/>
          <w:lang w:val="es-ES"/>
        </w:rPr>
        <w:t xml:space="preserve"> </w:t>
      </w:r>
      <w:r w:rsidRPr="00FA3193">
        <w:rPr>
          <w:rFonts w:eastAsia="Calibri"/>
          <w:b/>
          <w:szCs w:val="24"/>
          <w:lang w:val="es-ES"/>
        </w:rPr>
        <w:t>19059-19060-19061-19062-19056-19057-19053-19054</w:t>
      </w:r>
    </w:p>
    <w:p w14:paraId="0BA8C9A2" w14:textId="77777777" w:rsidR="00FA3193" w:rsidRPr="00FA3193" w:rsidRDefault="00FA3193" w:rsidP="00960650">
      <w:pPr>
        <w:tabs>
          <w:tab w:val="left" w:pos="709"/>
          <w:tab w:val="left" w:pos="7797"/>
        </w:tabs>
        <w:spacing w:after="0" w:line="240" w:lineRule="auto"/>
        <w:jc w:val="both"/>
        <w:rPr>
          <w:rFonts w:eastAsia="Calibri"/>
          <w:szCs w:val="24"/>
          <w:lang w:val="es-ES"/>
        </w:rPr>
      </w:pPr>
      <w:r w:rsidRPr="00FA3193">
        <w:rPr>
          <w:rFonts w:eastAsia="Calibri"/>
          <w:szCs w:val="24"/>
          <w:lang w:val="es-ES"/>
        </w:rPr>
        <w:t xml:space="preserve">Códigos Nos.-54107………….…………………….......................................$   52.00     </w:t>
      </w:r>
    </w:p>
    <w:p w14:paraId="654C1581"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Códigos Nos.-54112………….…………………….......................................$   58.00</w:t>
      </w:r>
    </w:p>
    <w:p w14:paraId="32E1E4E8" w14:textId="77777777" w:rsidR="00FA3193" w:rsidRPr="00FA3193" w:rsidRDefault="00FA3193" w:rsidP="00960650">
      <w:pPr>
        <w:tabs>
          <w:tab w:val="left" w:pos="709"/>
          <w:tab w:val="left" w:pos="7797"/>
        </w:tabs>
        <w:spacing w:after="0" w:line="240" w:lineRule="auto"/>
        <w:jc w:val="both"/>
        <w:rPr>
          <w:rFonts w:eastAsia="Calibri"/>
          <w:szCs w:val="24"/>
          <w:lang w:val="es-ES"/>
        </w:rPr>
      </w:pPr>
      <w:r w:rsidRPr="00FA3193">
        <w:rPr>
          <w:rFonts w:eastAsia="Calibri"/>
          <w:szCs w:val="24"/>
          <w:lang w:val="es-ES"/>
        </w:rPr>
        <w:t xml:space="preserve">Códigos Nos.-54118………….…………………….......................................$   79.50     </w:t>
      </w:r>
    </w:p>
    <w:p w14:paraId="1F177977"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Códigos Nos.-54199………….…………………….......................................$ 104.00</w:t>
      </w:r>
    </w:p>
    <w:p w14:paraId="629B9442" w14:textId="77777777" w:rsidR="00FA3193" w:rsidRPr="00FA3193" w:rsidRDefault="00FA3193" w:rsidP="00960650">
      <w:pPr>
        <w:spacing w:after="200" w:line="240" w:lineRule="auto"/>
        <w:jc w:val="both"/>
        <w:rPr>
          <w:rFonts w:eastAsia="Calibri"/>
          <w:b/>
          <w:szCs w:val="24"/>
          <w:lang w:val="es-MX"/>
        </w:rPr>
      </w:pPr>
      <w:r w:rsidRPr="00FA3193">
        <w:rPr>
          <w:rFonts w:eastAsia="Calibri"/>
          <w:b/>
          <w:szCs w:val="24"/>
          <w:lang w:val="es-MX"/>
        </w:rPr>
        <w:t>Total………………………..……………………......……............................$ 293.50</w:t>
      </w:r>
    </w:p>
    <w:p w14:paraId="05939381" w14:textId="77777777" w:rsidR="00FA3193" w:rsidRPr="00FA3193" w:rsidRDefault="00FA3193" w:rsidP="00A307C3">
      <w:pPr>
        <w:numPr>
          <w:ilvl w:val="0"/>
          <w:numId w:val="4"/>
        </w:numPr>
        <w:tabs>
          <w:tab w:val="left" w:pos="709"/>
          <w:tab w:val="left" w:pos="7797"/>
        </w:tabs>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EROGAR la cantidad de </w:t>
      </w:r>
      <w:r w:rsidRPr="00FA3193">
        <w:rPr>
          <w:rFonts w:eastAsia="Times New Roman"/>
          <w:b/>
          <w:szCs w:val="24"/>
          <w:lang w:val="es-ES" w:eastAsia="es-ES"/>
        </w:rPr>
        <w:t>TRESCIENTOS SESENTAY DOS 10/100 ($362.10) DÓLARES DE LOS ESTADOS UNIDOS DE AMÉRICA</w:t>
      </w:r>
      <w:r w:rsidRPr="00FA3193">
        <w:rPr>
          <w:rFonts w:eastAsia="Times New Roman"/>
          <w:szCs w:val="24"/>
          <w:lang w:val="es-ES" w:eastAsia="es-ES"/>
        </w:rPr>
        <w:t xml:space="preserve">. A favor del </w:t>
      </w:r>
      <w:r w:rsidRPr="00FA3193">
        <w:rPr>
          <w:rFonts w:eastAsia="Times New Roman"/>
          <w:b/>
          <w:szCs w:val="24"/>
          <w:lang w:val="es-ES" w:eastAsia="es-ES"/>
        </w:rPr>
        <w:t xml:space="preserve">VICTOR MANUEL RODRÍGUEZ UMAÑA “STICK ART” </w:t>
      </w:r>
      <w:r w:rsidRPr="00FA3193">
        <w:rPr>
          <w:rFonts w:eastAsia="Times New Roman"/>
          <w:szCs w:val="24"/>
          <w:lang w:val="es-ES" w:eastAsia="es-ES"/>
        </w:rPr>
        <w:t xml:space="preserve">V/ Pago por impresiones, publicaciones y reproducciones, servicios generales y arrendamientos diversos, para identificar microbús municipal que se dirige a diferentes centros hospitalarios, gestionado por unidad de comunicaciones y para puente El Socorro, gestionado por unidad de plantel de maquinaria y equipo, según facturas, líneas y códigos que se detallan a continuación: </w:t>
      </w:r>
    </w:p>
    <w:p w14:paraId="098E6215" w14:textId="77777777" w:rsidR="00FA3193" w:rsidRPr="00FA3193" w:rsidRDefault="00FA3193" w:rsidP="00960650">
      <w:pPr>
        <w:tabs>
          <w:tab w:val="left" w:pos="709"/>
          <w:tab w:val="left" w:pos="7797"/>
        </w:tabs>
        <w:spacing w:after="0" w:line="240" w:lineRule="auto"/>
        <w:ind w:left="720"/>
        <w:contextualSpacing/>
        <w:jc w:val="both"/>
        <w:rPr>
          <w:rFonts w:eastAsia="Calibri"/>
          <w:b/>
          <w:szCs w:val="24"/>
          <w:u w:val="single"/>
          <w:lang w:val="es-ES"/>
        </w:rPr>
      </w:pPr>
    </w:p>
    <w:p w14:paraId="3655652B" w14:textId="77777777" w:rsidR="00FA3193" w:rsidRPr="00FA3193" w:rsidRDefault="00FA3193" w:rsidP="00960650">
      <w:pPr>
        <w:tabs>
          <w:tab w:val="left" w:pos="709"/>
          <w:tab w:val="left" w:pos="7797"/>
        </w:tabs>
        <w:spacing w:after="0" w:line="240" w:lineRule="auto"/>
        <w:jc w:val="both"/>
        <w:rPr>
          <w:rFonts w:eastAsia="Calibri"/>
          <w:b/>
          <w:szCs w:val="24"/>
          <w:u w:val="single"/>
          <w:lang w:val="es-ES"/>
        </w:rPr>
      </w:pPr>
      <w:r w:rsidRPr="00FA3193">
        <w:rPr>
          <w:rFonts w:eastAsia="Calibri"/>
          <w:b/>
          <w:szCs w:val="24"/>
          <w:u w:val="single"/>
          <w:lang w:val="es-ES"/>
        </w:rPr>
        <w:t>LINEA 0101</w:t>
      </w:r>
    </w:p>
    <w:p w14:paraId="0516FC8A" w14:textId="77777777" w:rsidR="00FA3193" w:rsidRPr="00FA3193" w:rsidRDefault="00FA3193" w:rsidP="00960650">
      <w:pPr>
        <w:tabs>
          <w:tab w:val="left" w:pos="922"/>
          <w:tab w:val="left" w:pos="7797"/>
        </w:tabs>
        <w:spacing w:after="0" w:line="240" w:lineRule="auto"/>
        <w:contextualSpacing/>
        <w:jc w:val="both"/>
        <w:rPr>
          <w:rFonts w:eastAsia="Calibri"/>
          <w:b/>
          <w:szCs w:val="24"/>
          <w:lang w:val="es-ES"/>
        </w:rPr>
      </w:pPr>
      <w:r w:rsidRPr="00FA3193">
        <w:rPr>
          <w:rFonts w:eastAsia="Calibri"/>
          <w:b/>
          <w:szCs w:val="24"/>
          <w:lang w:val="es-ES"/>
        </w:rPr>
        <w:t>Factura Nos.-</w:t>
      </w:r>
      <w:r w:rsidRPr="00FA3193">
        <w:rPr>
          <w:rFonts w:eastAsia="Calibri"/>
          <w:szCs w:val="24"/>
          <w:lang w:val="es-ES"/>
        </w:rPr>
        <w:t xml:space="preserve"> </w:t>
      </w:r>
      <w:r w:rsidRPr="00FA3193">
        <w:rPr>
          <w:rFonts w:eastAsia="Calibri"/>
          <w:b/>
          <w:szCs w:val="24"/>
          <w:lang w:val="es-ES"/>
        </w:rPr>
        <w:t>75-74</w:t>
      </w:r>
    </w:p>
    <w:p w14:paraId="5DE2EC68" w14:textId="77777777" w:rsidR="00FA3193" w:rsidRPr="00FA3193" w:rsidRDefault="00FA3193" w:rsidP="00960650">
      <w:pPr>
        <w:tabs>
          <w:tab w:val="left" w:pos="709"/>
          <w:tab w:val="left" w:pos="7797"/>
        </w:tabs>
        <w:spacing w:after="0" w:line="240" w:lineRule="auto"/>
        <w:jc w:val="both"/>
        <w:rPr>
          <w:rFonts w:eastAsia="Calibri"/>
          <w:szCs w:val="24"/>
          <w:lang w:val="es-ES"/>
        </w:rPr>
      </w:pPr>
      <w:r w:rsidRPr="00FA3193">
        <w:rPr>
          <w:rFonts w:eastAsia="Calibri"/>
          <w:szCs w:val="24"/>
          <w:lang w:val="es-ES"/>
        </w:rPr>
        <w:t xml:space="preserve">Códigos Nos.-54313………….…………………….......................................$   50.31    </w:t>
      </w:r>
    </w:p>
    <w:p w14:paraId="65944D69" w14:textId="77777777" w:rsidR="00FA3193" w:rsidRPr="00FA3193" w:rsidRDefault="00FA3193" w:rsidP="00960650">
      <w:pPr>
        <w:spacing w:after="0" w:line="240" w:lineRule="auto"/>
        <w:contextualSpacing/>
        <w:jc w:val="both"/>
        <w:rPr>
          <w:rFonts w:eastAsia="Calibri"/>
          <w:szCs w:val="24"/>
          <w:lang w:val="es-ES"/>
        </w:rPr>
      </w:pPr>
      <w:r w:rsidRPr="00FA3193">
        <w:rPr>
          <w:rFonts w:eastAsia="Calibri"/>
          <w:szCs w:val="24"/>
          <w:lang w:val="es-ES"/>
        </w:rPr>
        <w:t>Códigos Nos.-54399………….…………………….......................................$ 311.79</w:t>
      </w:r>
    </w:p>
    <w:p w14:paraId="056AAA1D" w14:textId="77777777" w:rsidR="00FA3193" w:rsidRPr="00FA3193" w:rsidRDefault="00FA3193" w:rsidP="00960650">
      <w:pPr>
        <w:spacing w:after="200" w:line="240" w:lineRule="auto"/>
        <w:jc w:val="both"/>
        <w:rPr>
          <w:rFonts w:eastAsia="Calibri"/>
          <w:b/>
          <w:szCs w:val="24"/>
          <w:lang w:val="es-MX"/>
        </w:rPr>
      </w:pPr>
      <w:r w:rsidRPr="00FA3193">
        <w:rPr>
          <w:rFonts w:eastAsia="Calibri"/>
          <w:b/>
          <w:szCs w:val="24"/>
          <w:lang w:val="es-MX"/>
        </w:rPr>
        <w:t>Total………………………..……………………......……............................$ 362.10</w:t>
      </w:r>
    </w:p>
    <w:p w14:paraId="680CBC67" w14:textId="77777777" w:rsidR="00FA3193" w:rsidRPr="00FA3193" w:rsidRDefault="00FA3193" w:rsidP="00A307C3">
      <w:pPr>
        <w:numPr>
          <w:ilvl w:val="0"/>
          <w:numId w:val="4"/>
        </w:numPr>
        <w:spacing w:after="0" w:line="240" w:lineRule="auto"/>
        <w:contextualSpacing/>
        <w:jc w:val="both"/>
        <w:rPr>
          <w:rFonts w:ascii="Calibri" w:eastAsia="Times New Roman" w:hAnsi="Calibri" w:cs="Calibri"/>
          <w:sz w:val="22"/>
          <w:lang w:eastAsia="es-SV"/>
        </w:rPr>
      </w:pPr>
      <w:r w:rsidRPr="00FA3193">
        <w:rPr>
          <w:rFonts w:eastAsia="Times New Roman"/>
          <w:szCs w:val="24"/>
          <w:lang w:val="es-ES" w:eastAsia="es-ES"/>
        </w:rPr>
        <w:t xml:space="preserve">EROGAR la cantidad de </w:t>
      </w:r>
      <w:r w:rsidRPr="00FA3193">
        <w:rPr>
          <w:rFonts w:eastAsia="Times New Roman"/>
          <w:b/>
          <w:szCs w:val="24"/>
          <w:lang w:val="es-ES" w:eastAsia="es-ES"/>
        </w:rPr>
        <w:t>SETECIENTOS NOVENTA Y SIETE</w:t>
      </w:r>
      <w:r w:rsidRPr="00FA3193">
        <w:rPr>
          <w:rFonts w:eastAsia="Times New Roman"/>
          <w:szCs w:val="24"/>
          <w:lang w:val="es-ES" w:eastAsia="es-ES"/>
        </w:rPr>
        <w:t xml:space="preserve"> </w:t>
      </w:r>
      <w:r w:rsidRPr="00FA3193">
        <w:rPr>
          <w:rFonts w:eastAsia="Times New Roman"/>
          <w:b/>
          <w:szCs w:val="24"/>
          <w:lang w:val="es-ES" w:eastAsia="es-ES"/>
        </w:rPr>
        <w:t>45/100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($797.45)</w:t>
      </w:r>
      <w:r w:rsidRPr="00FA3193">
        <w:rPr>
          <w:rFonts w:eastAsia="Times New Roman"/>
          <w:szCs w:val="24"/>
          <w:lang w:val="es-ES" w:eastAsia="es-ES"/>
        </w:rPr>
        <w:t xml:space="preserve">  a favor de </w:t>
      </w:r>
      <w:r w:rsidRPr="00FA3193">
        <w:rPr>
          <w:rFonts w:eastAsia="Times New Roman"/>
          <w:b/>
          <w:szCs w:val="24"/>
          <w:lang w:val="es-ES" w:eastAsia="es-ES"/>
        </w:rPr>
        <w:t xml:space="preserve">PRINTER DE EL SALVADOR S.A. DE C.V.  V/ </w:t>
      </w:r>
      <w:r w:rsidRPr="00FA3193">
        <w:rPr>
          <w:rFonts w:eastAsia="Times New Roman"/>
          <w:szCs w:val="24"/>
          <w:lang w:val="es-ES" w:eastAsia="es-ES"/>
        </w:rPr>
        <w:t xml:space="preserve">Pago por compra de materiales </w:t>
      </w:r>
      <w:proofErr w:type="spellStart"/>
      <w:r w:rsidRPr="00FA3193">
        <w:rPr>
          <w:rFonts w:eastAsia="Times New Roman"/>
          <w:szCs w:val="24"/>
          <w:lang w:val="es-ES" w:eastAsia="es-ES"/>
        </w:rPr>
        <w:t>informaticos</w:t>
      </w:r>
      <w:proofErr w:type="spellEnd"/>
      <w:r w:rsidRPr="00FA3193">
        <w:rPr>
          <w:rFonts w:eastAsia="Times New Roman"/>
          <w:szCs w:val="24"/>
          <w:lang w:val="es-ES" w:eastAsia="es-ES"/>
        </w:rPr>
        <w:t>, para uso en tesorería municipal, unidad de vivienda social, según factura  No.-1505-1506 Aplicando dicho gasto a la línea 0101 del código  54115, del presupuesto municipal vigente</w:t>
      </w:r>
    </w:p>
    <w:p w14:paraId="4BA49927" w14:textId="77777777" w:rsidR="00FA3193" w:rsidRPr="00FA3193" w:rsidRDefault="00FA3193" w:rsidP="00960650">
      <w:pPr>
        <w:spacing w:after="0" w:line="240" w:lineRule="auto"/>
        <w:ind w:left="786"/>
        <w:contextualSpacing/>
        <w:jc w:val="both"/>
        <w:rPr>
          <w:rFonts w:ascii="Calibri" w:eastAsia="Times New Roman" w:hAnsi="Calibri" w:cs="Calibri"/>
          <w:sz w:val="22"/>
          <w:lang w:eastAsia="es-SV"/>
        </w:rPr>
      </w:pPr>
    </w:p>
    <w:p w14:paraId="04944FED" w14:textId="77777777" w:rsidR="00FA3193" w:rsidRPr="00FA3193" w:rsidRDefault="00FA3193" w:rsidP="00A307C3">
      <w:pPr>
        <w:numPr>
          <w:ilvl w:val="0"/>
          <w:numId w:val="4"/>
        </w:numPr>
        <w:spacing w:after="0" w:line="240" w:lineRule="auto"/>
        <w:contextualSpacing/>
        <w:jc w:val="both"/>
        <w:rPr>
          <w:rFonts w:ascii="Calibri" w:eastAsia="Times New Roman" w:hAnsi="Calibri" w:cs="Calibri"/>
          <w:sz w:val="22"/>
          <w:lang w:eastAsia="es-SV"/>
        </w:rPr>
      </w:pPr>
      <w:r w:rsidRPr="00FA3193">
        <w:rPr>
          <w:rFonts w:eastAsia="Times New Roman"/>
          <w:szCs w:val="24"/>
          <w:lang w:val="es-ES" w:eastAsia="es-ES"/>
        </w:rPr>
        <w:t xml:space="preserve">EROGAR la cantidad de </w:t>
      </w:r>
      <w:r w:rsidRPr="00FA3193">
        <w:rPr>
          <w:rFonts w:eastAsia="Times New Roman"/>
          <w:b/>
          <w:szCs w:val="24"/>
          <w:lang w:val="es-ES" w:eastAsia="es-ES"/>
        </w:rPr>
        <w:t>CUATROCIENTOS CINCUENTA  Y DOS</w:t>
      </w:r>
      <w:r w:rsidRPr="00FA3193">
        <w:rPr>
          <w:rFonts w:eastAsia="Times New Roman"/>
          <w:szCs w:val="24"/>
          <w:lang w:val="es-ES" w:eastAsia="es-ES"/>
        </w:rPr>
        <w:t xml:space="preserve"> </w:t>
      </w:r>
      <w:r w:rsidRPr="00FA3193">
        <w:rPr>
          <w:rFonts w:eastAsia="Times New Roman"/>
          <w:b/>
          <w:szCs w:val="24"/>
          <w:lang w:val="es-ES" w:eastAsia="es-ES"/>
        </w:rPr>
        <w:t>00/100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($452.00)</w:t>
      </w:r>
      <w:r w:rsidRPr="00FA3193">
        <w:rPr>
          <w:rFonts w:eastAsia="Times New Roman"/>
          <w:szCs w:val="24"/>
          <w:lang w:val="es-ES" w:eastAsia="es-ES"/>
        </w:rPr>
        <w:t xml:space="preserve">  a favor de </w:t>
      </w:r>
      <w:r w:rsidRPr="00FA3193">
        <w:rPr>
          <w:rFonts w:eastAsia="Times New Roman"/>
          <w:b/>
          <w:szCs w:val="24"/>
          <w:lang w:val="es-ES" w:eastAsia="es-ES"/>
        </w:rPr>
        <w:t xml:space="preserve">EVENTOS ARTISAL S.A. DE C.V. V/ </w:t>
      </w:r>
      <w:r w:rsidRPr="00FA3193">
        <w:rPr>
          <w:rFonts w:eastAsia="Times New Roman"/>
          <w:szCs w:val="24"/>
          <w:lang w:val="es-ES" w:eastAsia="es-ES"/>
        </w:rPr>
        <w:t xml:space="preserve">Pago por 1 show musical, para uso en </w:t>
      </w:r>
      <w:proofErr w:type="spellStart"/>
      <w:r w:rsidRPr="00FA3193">
        <w:rPr>
          <w:rFonts w:eastAsia="Times New Roman"/>
          <w:szCs w:val="24"/>
          <w:lang w:val="es-ES" w:eastAsia="es-ES"/>
        </w:rPr>
        <w:t>contribucion</w:t>
      </w:r>
      <w:proofErr w:type="spellEnd"/>
      <w:r w:rsidRPr="00FA3193">
        <w:rPr>
          <w:rFonts w:eastAsia="Times New Roman"/>
          <w:szCs w:val="24"/>
          <w:lang w:val="es-ES" w:eastAsia="es-ES"/>
        </w:rPr>
        <w:t xml:space="preserve"> ADESCO San Francisco </w:t>
      </w:r>
      <w:proofErr w:type="spellStart"/>
      <w:r w:rsidRPr="00FA3193">
        <w:rPr>
          <w:rFonts w:eastAsia="Times New Roman"/>
          <w:szCs w:val="24"/>
          <w:lang w:val="es-ES" w:eastAsia="es-ES"/>
        </w:rPr>
        <w:t>canton</w:t>
      </w:r>
      <w:proofErr w:type="spellEnd"/>
      <w:r w:rsidRPr="00FA3193">
        <w:rPr>
          <w:rFonts w:eastAsia="Times New Roman"/>
          <w:szCs w:val="24"/>
          <w:lang w:val="es-ES" w:eastAsia="es-ES"/>
        </w:rPr>
        <w:t xml:space="preserve"> </w:t>
      </w:r>
      <w:proofErr w:type="spellStart"/>
      <w:r w:rsidRPr="00FA3193">
        <w:rPr>
          <w:rFonts w:eastAsia="Times New Roman"/>
          <w:szCs w:val="24"/>
          <w:lang w:val="es-ES" w:eastAsia="es-ES"/>
        </w:rPr>
        <w:t>Belen</w:t>
      </w:r>
      <w:proofErr w:type="spellEnd"/>
      <w:r w:rsidRPr="00FA3193">
        <w:rPr>
          <w:rFonts w:eastAsia="Times New Roman"/>
          <w:szCs w:val="24"/>
          <w:lang w:val="es-ES" w:eastAsia="es-ES"/>
        </w:rPr>
        <w:t xml:space="preserve"> </w:t>
      </w:r>
      <w:proofErr w:type="spellStart"/>
      <w:r w:rsidRPr="00FA3193">
        <w:rPr>
          <w:rFonts w:eastAsia="Times New Roman"/>
          <w:szCs w:val="24"/>
          <w:lang w:val="es-ES" w:eastAsia="es-ES"/>
        </w:rPr>
        <w:t>Guijat</w:t>
      </w:r>
      <w:proofErr w:type="spellEnd"/>
      <w:r w:rsidRPr="00FA3193">
        <w:rPr>
          <w:rFonts w:eastAsia="Times New Roman"/>
          <w:szCs w:val="24"/>
          <w:lang w:val="es-ES" w:eastAsia="es-ES"/>
        </w:rPr>
        <w:t>, según factura  No.-633 Aplicando dicho gasto a la línea 0101 del código  56303, del presupuesto municipal vigente</w:t>
      </w:r>
    </w:p>
    <w:p w14:paraId="48CAFA02" w14:textId="77777777" w:rsidR="00FA3193" w:rsidRPr="00FA3193" w:rsidRDefault="00FA3193" w:rsidP="00960650">
      <w:pPr>
        <w:spacing w:after="0" w:line="240" w:lineRule="auto"/>
        <w:contextualSpacing/>
        <w:jc w:val="both"/>
        <w:rPr>
          <w:rFonts w:ascii="Calibri" w:eastAsia="Times New Roman" w:hAnsi="Calibri" w:cs="Calibri"/>
          <w:sz w:val="22"/>
          <w:lang w:eastAsia="es-SV"/>
        </w:rPr>
      </w:pPr>
    </w:p>
    <w:p w14:paraId="2DE6006F" w14:textId="77777777" w:rsidR="00FA3193" w:rsidRPr="00FA3193" w:rsidRDefault="00FA3193" w:rsidP="00A307C3">
      <w:pPr>
        <w:numPr>
          <w:ilvl w:val="0"/>
          <w:numId w:val="4"/>
        </w:numPr>
        <w:spacing w:after="0" w:line="240" w:lineRule="auto"/>
        <w:contextualSpacing/>
        <w:jc w:val="both"/>
        <w:rPr>
          <w:rFonts w:ascii="Calibri" w:eastAsia="Times New Roman" w:hAnsi="Calibri" w:cs="Calibri"/>
          <w:sz w:val="22"/>
          <w:lang w:eastAsia="es-SV"/>
        </w:rPr>
      </w:pPr>
      <w:r w:rsidRPr="00FA3193">
        <w:rPr>
          <w:rFonts w:eastAsia="Times New Roman"/>
          <w:szCs w:val="24"/>
          <w:lang w:val="es-ES" w:eastAsia="es-ES"/>
        </w:rPr>
        <w:t xml:space="preserve">EROGAR la cantidad de </w:t>
      </w:r>
      <w:r w:rsidRPr="00FA3193">
        <w:rPr>
          <w:rFonts w:eastAsia="Times New Roman"/>
          <w:b/>
          <w:szCs w:val="24"/>
          <w:lang w:val="es-ES" w:eastAsia="es-ES"/>
        </w:rPr>
        <w:t>TRESCIENTOS QUINCE</w:t>
      </w:r>
      <w:r w:rsidRPr="00FA3193">
        <w:rPr>
          <w:rFonts w:eastAsia="Times New Roman"/>
          <w:szCs w:val="24"/>
          <w:lang w:val="es-ES" w:eastAsia="es-ES"/>
        </w:rPr>
        <w:t xml:space="preserve"> </w:t>
      </w:r>
      <w:r w:rsidRPr="00FA3193">
        <w:rPr>
          <w:rFonts w:eastAsia="Times New Roman"/>
          <w:b/>
          <w:szCs w:val="24"/>
          <w:lang w:val="es-ES" w:eastAsia="es-ES"/>
        </w:rPr>
        <w:t>00/100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($315.00)</w:t>
      </w:r>
      <w:r w:rsidRPr="00FA3193">
        <w:rPr>
          <w:rFonts w:eastAsia="Times New Roman"/>
          <w:szCs w:val="24"/>
          <w:lang w:val="es-ES" w:eastAsia="es-ES"/>
        </w:rPr>
        <w:t xml:space="preserve">  a favor de </w:t>
      </w:r>
      <w:r w:rsidRPr="00FA3193">
        <w:rPr>
          <w:rFonts w:eastAsia="Times New Roman"/>
          <w:b/>
          <w:szCs w:val="24"/>
          <w:lang w:val="es-ES" w:eastAsia="es-ES"/>
        </w:rPr>
        <w:t xml:space="preserve">Sr. JOSE MANUEL CHAVEZ RAMOS/ DELICIOUS CATERING SERVICE V/ </w:t>
      </w:r>
      <w:r w:rsidRPr="00FA3193">
        <w:rPr>
          <w:rFonts w:eastAsia="Times New Roman"/>
          <w:szCs w:val="24"/>
          <w:lang w:val="es-ES" w:eastAsia="es-ES"/>
        </w:rPr>
        <w:t>Pago por compra de productos alimenticios para personas, para uso en desarrollo de capacitación CAMM, según factura  No.-163 Aplicando dicho gasto a la línea 0101 del código  54101, del presupuesto municipal vigente</w:t>
      </w:r>
    </w:p>
    <w:p w14:paraId="6BAB76C4" w14:textId="77777777" w:rsidR="00FA3193" w:rsidRPr="00FA3193" w:rsidRDefault="00FA3193" w:rsidP="00960650">
      <w:pPr>
        <w:spacing w:after="0" w:line="240" w:lineRule="auto"/>
        <w:ind w:left="786"/>
        <w:contextualSpacing/>
        <w:jc w:val="both"/>
        <w:rPr>
          <w:rFonts w:ascii="Calibri" w:eastAsia="Times New Roman" w:hAnsi="Calibri" w:cs="Calibri"/>
          <w:sz w:val="22"/>
          <w:lang w:eastAsia="es-SV"/>
        </w:rPr>
      </w:pPr>
    </w:p>
    <w:p w14:paraId="2BF8323E" w14:textId="77777777" w:rsidR="00FA3193" w:rsidRPr="00FA3193" w:rsidRDefault="00FA3193" w:rsidP="00A307C3">
      <w:pPr>
        <w:numPr>
          <w:ilvl w:val="0"/>
          <w:numId w:val="4"/>
        </w:numPr>
        <w:tabs>
          <w:tab w:val="left" w:pos="709"/>
          <w:tab w:val="left" w:pos="7797"/>
        </w:tabs>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 EROGAR la cantidad de </w:t>
      </w:r>
      <w:r w:rsidRPr="00FA3193">
        <w:rPr>
          <w:rFonts w:eastAsia="Times New Roman"/>
          <w:b/>
          <w:szCs w:val="24"/>
          <w:lang w:val="es-ES" w:eastAsia="es-ES"/>
        </w:rPr>
        <w:t>QUINIENTOS SETENTA Y SEIS 30/100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($576.30)</w:t>
      </w:r>
      <w:r w:rsidRPr="00FA3193">
        <w:rPr>
          <w:rFonts w:eastAsia="Times New Roman"/>
          <w:szCs w:val="24"/>
          <w:lang w:val="es-ES" w:eastAsia="es-ES"/>
        </w:rPr>
        <w:t xml:space="preserve"> a favor de </w:t>
      </w:r>
      <w:r w:rsidRPr="00FA3193">
        <w:rPr>
          <w:rFonts w:eastAsia="Times New Roman"/>
          <w:b/>
          <w:szCs w:val="24"/>
          <w:lang w:val="es-ES" w:eastAsia="es-ES"/>
        </w:rPr>
        <w:t>MAURICIO NAPOLEON S.A. DE C.V.</w:t>
      </w:r>
      <w:r w:rsidRPr="00FA3193">
        <w:rPr>
          <w:rFonts w:eastAsia="Times New Roman"/>
          <w:szCs w:val="24"/>
          <w:lang w:val="es-ES" w:eastAsia="es-ES"/>
        </w:rPr>
        <w:t xml:space="preserve"> </w:t>
      </w:r>
      <w:r w:rsidRPr="00FA3193">
        <w:rPr>
          <w:rFonts w:eastAsia="Times New Roman"/>
          <w:b/>
          <w:szCs w:val="24"/>
          <w:lang w:val="es-ES" w:eastAsia="es-ES"/>
        </w:rPr>
        <w:t xml:space="preserve">V/ </w:t>
      </w:r>
      <w:r w:rsidRPr="00FA3193">
        <w:rPr>
          <w:rFonts w:eastAsia="Times New Roman"/>
          <w:szCs w:val="24"/>
          <w:lang w:val="es-ES" w:eastAsia="es-ES"/>
        </w:rPr>
        <w:t xml:space="preserve">Pago por compra de herramientas, repuestos y accesorios, mantenimientos y reparaciones de vehículos, para uso en eq.22 tractor </w:t>
      </w:r>
      <w:proofErr w:type="spellStart"/>
      <w:r w:rsidRPr="00FA3193">
        <w:rPr>
          <w:rFonts w:eastAsia="Times New Roman"/>
          <w:szCs w:val="24"/>
          <w:lang w:val="es-ES" w:eastAsia="es-ES"/>
        </w:rPr>
        <w:t>buldocer</w:t>
      </w:r>
      <w:proofErr w:type="spellEnd"/>
      <w:r w:rsidRPr="00FA3193">
        <w:rPr>
          <w:rFonts w:eastAsia="Times New Roman"/>
          <w:szCs w:val="24"/>
          <w:lang w:val="es-ES" w:eastAsia="es-ES"/>
        </w:rPr>
        <w:t xml:space="preserve"> según facturas, líneas y códigos que se detallan a continuación:</w:t>
      </w:r>
    </w:p>
    <w:p w14:paraId="6BAC43DF" w14:textId="77777777" w:rsidR="00FA3193" w:rsidRPr="00FA3193" w:rsidRDefault="00FA3193" w:rsidP="00960650">
      <w:pPr>
        <w:tabs>
          <w:tab w:val="left" w:pos="3592"/>
        </w:tabs>
        <w:spacing w:line="240" w:lineRule="auto"/>
        <w:ind w:left="720"/>
        <w:jc w:val="both"/>
        <w:rPr>
          <w:rFonts w:ascii="Calibri" w:eastAsia="Calibri" w:hAnsi="Calibri"/>
          <w:b/>
          <w:sz w:val="22"/>
          <w:lang w:val="es-MX"/>
        </w:rPr>
      </w:pPr>
      <w:r w:rsidRPr="00FA3193">
        <w:rPr>
          <w:rFonts w:ascii="Calibri" w:eastAsia="Calibri" w:hAnsi="Calibri"/>
          <w:b/>
          <w:sz w:val="22"/>
          <w:lang w:val="es-MX"/>
        </w:rPr>
        <w:tab/>
      </w:r>
    </w:p>
    <w:p w14:paraId="4AB4A990" w14:textId="77777777" w:rsidR="00FA3193" w:rsidRPr="00FA3193" w:rsidRDefault="00FA3193" w:rsidP="00960650">
      <w:pPr>
        <w:tabs>
          <w:tab w:val="left" w:pos="922"/>
          <w:tab w:val="left" w:pos="7797"/>
        </w:tabs>
        <w:spacing w:after="0" w:line="240" w:lineRule="auto"/>
        <w:ind w:left="1080"/>
        <w:jc w:val="both"/>
        <w:rPr>
          <w:rFonts w:eastAsia="Calibri"/>
          <w:b/>
          <w:szCs w:val="24"/>
          <w:u w:val="single"/>
          <w:lang w:val="es-MX"/>
        </w:rPr>
      </w:pPr>
      <w:r w:rsidRPr="00FA3193">
        <w:rPr>
          <w:rFonts w:eastAsia="Calibri"/>
          <w:b/>
          <w:szCs w:val="24"/>
          <w:u w:val="single"/>
          <w:lang w:val="es-MX"/>
        </w:rPr>
        <w:t>LINEA 0101</w:t>
      </w:r>
    </w:p>
    <w:p w14:paraId="0FD9D45B" w14:textId="77777777" w:rsidR="00FA3193" w:rsidRPr="00FA3193" w:rsidRDefault="00FA3193" w:rsidP="00960650">
      <w:pPr>
        <w:tabs>
          <w:tab w:val="left" w:pos="922"/>
          <w:tab w:val="left" w:pos="7797"/>
        </w:tabs>
        <w:spacing w:after="0" w:line="240" w:lineRule="auto"/>
        <w:jc w:val="both"/>
        <w:rPr>
          <w:rFonts w:eastAsia="Calibri"/>
          <w:szCs w:val="24"/>
          <w:lang w:val="es-MX"/>
        </w:rPr>
      </w:pPr>
      <w:r w:rsidRPr="00FA3193">
        <w:rPr>
          <w:rFonts w:eastAsia="Calibri"/>
          <w:szCs w:val="24"/>
          <w:lang w:val="es-MX"/>
        </w:rPr>
        <w:t xml:space="preserve">                 Facturas Nos.- 1948</w:t>
      </w:r>
    </w:p>
    <w:p w14:paraId="32B44EC6" w14:textId="77777777" w:rsidR="00FA3193" w:rsidRPr="00FA3193" w:rsidRDefault="00FA3193" w:rsidP="00960650">
      <w:pPr>
        <w:tabs>
          <w:tab w:val="left" w:pos="1425"/>
        </w:tabs>
        <w:spacing w:after="0" w:line="240" w:lineRule="auto"/>
        <w:jc w:val="both"/>
        <w:rPr>
          <w:rFonts w:eastAsia="Calibri"/>
          <w:szCs w:val="24"/>
          <w:lang w:val="es-MX"/>
        </w:rPr>
      </w:pPr>
      <w:r w:rsidRPr="00FA3193">
        <w:rPr>
          <w:rFonts w:eastAsia="Calibri"/>
          <w:b/>
          <w:szCs w:val="24"/>
          <w:lang w:val="es-MX"/>
        </w:rPr>
        <w:t xml:space="preserve">                 </w:t>
      </w:r>
      <w:r w:rsidRPr="00FA3193">
        <w:rPr>
          <w:rFonts w:eastAsia="Calibri"/>
          <w:szCs w:val="24"/>
          <w:lang w:val="es-MX"/>
        </w:rPr>
        <w:t xml:space="preserve">Códigos Nos.-54118………….……………………............................ $  378.55    </w:t>
      </w:r>
    </w:p>
    <w:p w14:paraId="4A3EBFBF" w14:textId="77777777" w:rsidR="00FA3193" w:rsidRPr="00FA3193" w:rsidRDefault="00FA3193" w:rsidP="00960650">
      <w:pPr>
        <w:tabs>
          <w:tab w:val="left" w:pos="1425"/>
        </w:tabs>
        <w:spacing w:after="0" w:line="240" w:lineRule="auto"/>
        <w:jc w:val="both"/>
        <w:rPr>
          <w:rFonts w:eastAsia="Calibri"/>
          <w:szCs w:val="24"/>
          <w:lang w:val="es-MX"/>
        </w:rPr>
      </w:pPr>
      <w:r w:rsidRPr="00FA3193">
        <w:rPr>
          <w:rFonts w:eastAsia="Calibri"/>
          <w:szCs w:val="24"/>
          <w:lang w:val="es-MX"/>
        </w:rPr>
        <w:t xml:space="preserve">                 Códigos Nos.-54302………….……………………............................ $  197.75    </w:t>
      </w:r>
    </w:p>
    <w:p w14:paraId="644ED69B" w14:textId="77777777" w:rsidR="00FA3193" w:rsidRPr="00FA3193" w:rsidRDefault="00FA3193" w:rsidP="00960650">
      <w:pPr>
        <w:tabs>
          <w:tab w:val="left" w:pos="1425"/>
        </w:tabs>
        <w:spacing w:after="0" w:line="240" w:lineRule="auto"/>
        <w:jc w:val="both"/>
        <w:rPr>
          <w:rFonts w:eastAsia="Calibri"/>
          <w:szCs w:val="24"/>
          <w:lang w:val="es-MX"/>
        </w:rPr>
      </w:pPr>
      <w:r w:rsidRPr="00FA3193">
        <w:rPr>
          <w:rFonts w:eastAsia="Calibri"/>
          <w:b/>
          <w:szCs w:val="24"/>
          <w:lang w:val="es-MX"/>
        </w:rPr>
        <w:t xml:space="preserve">                 </w:t>
      </w:r>
      <w:r w:rsidRPr="00FA3193">
        <w:rPr>
          <w:rFonts w:eastAsia="Calibri"/>
          <w:szCs w:val="24"/>
          <w:lang w:val="es-MX"/>
        </w:rPr>
        <w:t>Total………………………..……………………......…………...........</w:t>
      </w:r>
      <w:r w:rsidRPr="00FA3193">
        <w:rPr>
          <w:rFonts w:eastAsia="Calibri"/>
          <w:b/>
          <w:szCs w:val="24"/>
          <w:lang w:val="es-MX"/>
        </w:rPr>
        <w:t xml:space="preserve">$  576.30 </w:t>
      </w:r>
    </w:p>
    <w:p w14:paraId="3F8BD871" w14:textId="77777777" w:rsidR="00FA3193" w:rsidRPr="00FA3193" w:rsidRDefault="00FA3193" w:rsidP="00960650">
      <w:pPr>
        <w:spacing w:after="0" w:line="240" w:lineRule="auto"/>
        <w:rPr>
          <w:rFonts w:eastAsia="Calibri"/>
          <w:szCs w:val="24"/>
          <w:lang w:val="es-MX"/>
        </w:rPr>
      </w:pPr>
    </w:p>
    <w:p w14:paraId="72FB429C" w14:textId="77777777" w:rsidR="00FA3193" w:rsidRPr="00FA3193" w:rsidRDefault="00FA3193" w:rsidP="00A307C3">
      <w:pPr>
        <w:numPr>
          <w:ilvl w:val="0"/>
          <w:numId w:val="4"/>
        </w:numPr>
        <w:spacing w:after="0" w:line="240" w:lineRule="auto"/>
        <w:contextualSpacing/>
        <w:jc w:val="both"/>
        <w:rPr>
          <w:rFonts w:ascii="Calibri" w:eastAsia="Times New Roman" w:hAnsi="Calibri" w:cs="Calibri"/>
          <w:sz w:val="22"/>
          <w:lang w:eastAsia="es-SV"/>
        </w:rPr>
      </w:pPr>
      <w:r w:rsidRPr="00FA3193">
        <w:rPr>
          <w:rFonts w:eastAsia="Times New Roman"/>
          <w:szCs w:val="24"/>
          <w:lang w:val="es-ES" w:eastAsia="es-ES"/>
        </w:rPr>
        <w:t xml:space="preserve">EROGAR la cantidad de </w:t>
      </w:r>
      <w:r w:rsidRPr="00FA3193">
        <w:rPr>
          <w:rFonts w:eastAsia="Times New Roman"/>
          <w:b/>
          <w:szCs w:val="24"/>
          <w:lang w:val="es-ES" w:eastAsia="es-ES"/>
        </w:rPr>
        <w:t>SIETE</w:t>
      </w:r>
      <w:r w:rsidRPr="00FA3193">
        <w:rPr>
          <w:rFonts w:eastAsia="Times New Roman"/>
          <w:szCs w:val="24"/>
          <w:lang w:val="es-ES" w:eastAsia="es-ES"/>
        </w:rPr>
        <w:t xml:space="preserve"> </w:t>
      </w:r>
      <w:r w:rsidRPr="00FA3193">
        <w:rPr>
          <w:rFonts w:eastAsia="Times New Roman"/>
          <w:b/>
          <w:szCs w:val="24"/>
          <w:lang w:val="es-ES" w:eastAsia="es-ES"/>
        </w:rPr>
        <w:t>91/100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($7.91)</w:t>
      </w:r>
      <w:r w:rsidRPr="00FA3193">
        <w:rPr>
          <w:rFonts w:eastAsia="Times New Roman"/>
          <w:szCs w:val="24"/>
          <w:lang w:val="es-ES" w:eastAsia="es-ES"/>
        </w:rPr>
        <w:t xml:space="preserve">  a favor de </w:t>
      </w:r>
      <w:r w:rsidRPr="00FA3193">
        <w:rPr>
          <w:rFonts w:eastAsia="Times New Roman"/>
          <w:b/>
          <w:szCs w:val="24"/>
          <w:lang w:val="es-ES" w:eastAsia="es-ES"/>
        </w:rPr>
        <w:t xml:space="preserve">PROVEEDORA DE RODAMIENTOS S.A. DE C.V.  V/ </w:t>
      </w:r>
      <w:r w:rsidRPr="00FA3193">
        <w:rPr>
          <w:rFonts w:eastAsia="Times New Roman"/>
          <w:szCs w:val="24"/>
          <w:lang w:val="es-ES" w:eastAsia="es-ES"/>
        </w:rPr>
        <w:t>Pago por compra de herramientas, repuestos y accesorios, para uso en bombas achicadoras, según factura  No.-226 Aplicando dicho gasto a la línea 0101 del código  54118, del presupuesto municipal vigente</w:t>
      </w:r>
    </w:p>
    <w:p w14:paraId="2C375987" w14:textId="77777777" w:rsidR="00FA3193" w:rsidRPr="00FA3193" w:rsidRDefault="00FA3193" w:rsidP="00960650">
      <w:pPr>
        <w:spacing w:after="0" w:line="240" w:lineRule="auto"/>
        <w:ind w:left="786"/>
        <w:contextualSpacing/>
        <w:jc w:val="both"/>
        <w:rPr>
          <w:rFonts w:ascii="Calibri" w:eastAsia="Times New Roman" w:hAnsi="Calibri" w:cs="Calibri"/>
          <w:sz w:val="22"/>
          <w:lang w:eastAsia="es-SV"/>
        </w:rPr>
      </w:pPr>
    </w:p>
    <w:p w14:paraId="62725773" w14:textId="77777777" w:rsidR="00FA3193" w:rsidRPr="00FA3193" w:rsidRDefault="00FA3193" w:rsidP="00A307C3">
      <w:pPr>
        <w:numPr>
          <w:ilvl w:val="0"/>
          <w:numId w:val="4"/>
        </w:numPr>
        <w:spacing w:after="0" w:line="240" w:lineRule="auto"/>
        <w:contextualSpacing/>
        <w:jc w:val="both"/>
        <w:rPr>
          <w:rFonts w:ascii="Calibri" w:eastAsia="Times New Roman" w:hAnsi="Calibri" w:cs="Calibri"/>
          <w:sz w:val="22"/>
          <w:lang w:eastAsia="es-SV"/>
        </w:rPr>
      </w:pPr>
      <w:r w:rsidRPr="00FA3193">
        <w:rPr>
          <w:rFonts w:eastAsia="Times New Roman"/>
          <w:szCs w:val="24"/>
          <w:lang w:val="es-ES" w:eastAsia="es-ES"/>
        </w:rPr>
        <w:t xml:space="preserve">EROGAR la cantidad de </w:t>
      </w:r>
      <w:r w:rsidRPr="00FA3193">
        <w:rPr>
          <w:rFonts w:eastAsia="Times New Roman"/>
          <w:b/>
          <w:szCs w:val="24"/>
          <w:lang w:val="es-ES" w:eastAsia="es-ES"/>
        </w:rPr>
        <w:t>CINCO MIL CIENTO CINCUENTA Y OCHO</w:t>
      </w:r>
      <w:r w:rsidRPr="00FA3193">
        <w:rPr>
          <w:rFonts w:eastAsia="Times New Roman"/>
          <w:szCs w:val="24"/>
          <w:lang w:val="es-ES" w:eastAsia="es-ES"/>
        </w:rPr>
        <w:t xml:space="preserve"> </w:t>
      </w:r>
      <w:r w:rsidRPr="00FA3193">
        <w:rPr>
          <w:rFonts w:eastAsia="Times New Roman"/>
          <w:b/>
          <w:szCs w:val="24"/>
          <w:lang w:val="es-ES" w:eastAsia="es-ES"/>
        </w:rPr>
        <w:t>00/100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($5,158.00)</w:t>
      </w:r>
      <w:r w:rsidRPr="00FA3193">
        <w:rPr>
          <w:rFonts w:eastAsia="Times New Roman"/>
          <w:szCs w:val="24"/>
          <w:lang w:val="es-ES" w:eastAsia="es-ES"/>
        </w:rPr>
        <w:t xml:space="preserve">  a favor de </w:t>
      </w:r>
      <w:r w:rsidRPr="00FA3193">
        <w:rPr>
          <w:rFonts w:eastAsia="Times New Roman"/>
          <w:b/>
          <w:szCs w:val="24"/>
          <w:lang w:val="es-ES" w:eastAsia="es-ES"/>
        </w:rPr>
        <w:t xml:space="preserve">Sr. JOSE ALFREDO VEGA MELGAR/ CALLE NUEVA V/ </w:t>
      </w:r>
      <w:r w:rsidRPr="00FA3193">
        <w:rPr>
          <w:rFonts w:eastAsia="Times New Roman"/>
          <w:szCs w:val="24"/>
          <w:lang w:val="es-ES" w:eastAsia="es-ES"/>
        </w:rPr>
        <w:t xml:space="preserve">Pago por compra de herramientas, repuestos y accesorios, para uso en eq.156 cabezal </w:t>
      </w:r>
      <w:proofErr w:type="spellStart"/>
      <w:r w:rsidRPr="00FA3193">
        <w:rPr>
          <w:rFonts w:eastAsia="Times New Roman"/>
          <w:szCs w:val="24"/>
          <w:lang w:val="es-ES" w:eastAsia="es-ES"/>
        </w:rPr>
        <w:t>freightliner</w:t>
      </w:r>
      <w:proofErr w:type="spellEnd"/>
      <w:r w:rsidRPr="00FA3193">
        <w:rPr>
          <w:rFonts w:eastAsia="Times New Roman"/>
          <w:szCs w:val="24"/>
          <w:lang w:val="es-ES" w:eastAsia="es-ES"/>
        </w:rPr>
        <w:t xml:space="preserve"> Columbia color negro, eq.65 </w:t>
      </w:r>
      <w:proofErr w:type="spellStart"/>
      <w:r w:rsidRPr="00FA3193">
        <w:rPr>
          <w:rFonts w:eastAsia="Times New Roman"/>
          <w:szCs w:val="24"/>
          <w:lang w:val="es-ES" w:eastAsia="es-ES"/>
        </w:rPr>
        <w:t>camion</w:t>
      </w:r>
      <w:proofErr w:type="spellEnd"/>
      <w:r w:rsidRPr="00FA3193">
        <w:rPr>
          <w:rFonts w:eastAsia="Times New Roman"/>
          <w:szCs w:val="24"/>
          <w:lang w:val="es-ES" w:eastAsia="es-ES"/>
        </w:rPr>
        <w:t xml:space="preserve"> </w:t>
      </w:r>
      <w:proofErr w:type="spellStart"/>
      <w:r w:rsidRPr="00FA3193">
        <w:rPr>
          <w:rFonts w:eastAsia="Times New Roman"/>
          <w:szCs w:val="24"/>
          <w:lang w:val="es-ES" w:eastAsia="es-ES"/>
        </w:rPr>
        <w:t>freigtliner</w:t>
      </w:r>
      <w:proofErr w:type="spellEnd"/>
      <w:r w:rsidRPr="00FA3193">
        <w:rPr>
          <w:rFonts w:eastAsia="Times New Roman"/>
          <w:szCs w:val="24"/>
          <w:lang w:val="es-ES" w:eastAsia="es-ES"/>
        </w:rPr>
        <w:t xml:space="preserve"> blanco, eq.71 cabezal inter blanco, según factura  No.-460-459-461-463-462 Aplicando dicho gasto a la línea 0101 del código  54118, del presupuesto municipal vigente</w:t>
      </w:r>
    </w:p>
    <w:p w14:paraId="5791B496" w14:textId="77777777" w:rsidR="00FA3193" w:rsidRPr="00FA3193" w:rsidRDefault="00FA3193" w:rsidP="00960650">
      <w:pPr>
        <w:spacing w:after="0" w:line="240" w:lineRule="auto"/>
        <w:contextualSpacing/>
        <w:jc w:val="both"/>
        <w:rPr>
          <w:rFonts w:ascii="Calibri" w:eastAsia="Times New Roman" w:hAnsi="Calibri" w:cs="Calibri"/>
          <w:sz w:val="22"/>
          <w:lang w:eastAsia="es-SV"/>
        </w:rPr>
      </w:pPr>
    </w:p>
    <w:p w14:paraId="0BC9C838" w14:textId="77777777" w:rsidR="00FA3193" w:rsidRPr="00FA3193" w:rsidRDefault="00FA3193" w:rsidP="00A307C3">
      <w:pPr>
        <w:numPr>
          <w:ilvl w:val="0"/>
          <w:numId w:val="4"/>
        </w:numPr>
        <w:tabs>
          <w:tab w:val="left" w:pos="709"/>
          <w:tab w:val="left" w:pos="7797"/>
        </w:tabs>
        <w:spacing w:after="0" w:line="240" w:lineRule="auto"/>
        <w:contextualSpacing/>
        <w:jc w:val="both"/>
        <w:rPr>
          <w:rFonts w:eastAsia="Times New Roman"/>
          <w:szCs w:val="24"/>
          <w:lang w:val="es-ES" w:eastAsia="es-ES"/>
        </w:rPr>
      </w:pPr>
      <w:r w:rsidRPr="00FA3193">
        <w:rPr>
          <w:rFonts w:eastAsia="Times New Roman"/>
          <w:szCs w:val="24"/>
          <w:lang w:val="es-ES" w:eastAsia="es-ES"/>
        </w:rPr>
        <w:t xml:space="preserve"> EROGAR la cantidad de </w:t>
      </w:r>
      <w:r w:rsidRPr="00FA3193">
        <w:rPr>
          <w:rFonts w:eastAsia="Times New Roman"/>
          <w:b/>
          <w:szCs w:val="24"/>
          <w:lang w:val="es-ES" w:eastAsia="es-ES"/>
        </w:rPr>
        <w:t>CINCO MIL DOSCIENTOS OCHO 95/100 DÓLARES DE</w:t>
      </w:r>
      <w:r w:rsidRPr="00FA3193">
        <w:rPr>
          <w:rFonts w:eastAsia="Times New Roman"/>
          <w:szCs w:val="24"/>
          <w:lang w:val="es-ES" w:eastAsia="es-ES"/>
        </w:rPr>
        <w:t xml:space="preserve"> </w:t>
      </w:r>
      <w:r w:rsidRPr="00FA3193">
        <w:rPr>
          <w:rFonts w:eastAsia="Times New Roman"/>
          <w:b/>
          <w:szCs w:val="24"/>
          <w:lang w:val="es-ES" w:eastAsia="es-ES"/>
        </w:rPr>
        <w:t>LOS ESTADOS UNIDOS DE AMÉRICA ($5,208.95)</w:t>
      </w:r>
      <w:r w:rsidRPr="00FA3193">
        <w:rPr>
          <w:rFonts w:eastAsia="Times New Roman"/>
          <w:szCs w:val="24"/>
          <w:lang w:val="es-ES" w:eastAsia="es-ES"/>
        </w:rPr>
        <w:t xml:space="preserve"> a favor de </w:t>
      </w:r>
      <w:r w:rsidRPr="00FA3193">
        <w:rPr>
          <w:rFonts w:eastAsia="Times New Roman"/>
          <w:b/>
          <w:szCs w:val="24"/>
          <w:lang w:val="es-ES" w:eastAsia="es-ES"/>
        </w:rPr>
        <w:t>SR. JOSE ROBERTO MAGAÑA GALDAMEZ/ TRANSPORTES MAGAÑA</w:t>
      </w:r>
      <w:r w:rsidRPr="00FA3193">
        <w:rPr>
          <w:rFonts w:eastAsia="Times New Roman"/>
          <w:szCs w:val="24"/>
          <w:lang w:val="es-ES" w:eastAsia="es-ES"/>
        </w:rPr>
        <w:t xml:space="preserve"> </w:t>
      </w:r>
      <w:r w:rsidRPr="00FA3193">
        <w:rPr>
          <w:rFonts w:eastAsia="Times New Roman"/>
          <w:b/>
          <w:szCs w:val="24"/>
          <w:lang w:val="es-ES" w:eastAsia="es-ES"/>
        </w:rPr>
        <w:t xml:space="preserve">V/ </w:t>
      </w:r>
      <w:r w:rsidRPr="00FA3193">
        <w:rPr>
          <w:rFonts w:eastAsia="Times New Roman"/>
          <w:szCs w:val="24"/>
          <w:lang w:val="es-ES" w:eastAsia="es-ES"/>
        </w:rPr>
        <w:t xml:space="preserve">Pago por compra de minerales </w:t>
      </w:r>
      <w:proofErr w:type="spellStart"/>
      <w:r w:rsidRPr="00FA3193">
        <w:rPr>
          <w:rFonts w:eastAsia="Times New Roman"/>
          <w:szCs w:val="24"/>
          <w:lang w:val="es-ES" w:eastAsia="es-ES"/>
        </w:rPr>
        <w:t>metalicos</w:t>
      </w:r>
      <w:proofErr w:type="spellEnd"/>
      <w:r w:rsidRPr="00FA3193">
        <w:rPr>
          <w:rFonts w:eastAsia="Times New Roman"/>
          <w:szCs w:val="24"/>
          <w:lang w:val="es-ES" w:eastAsia="es-ES"/>
        </w:rPr>
        <w:t xml:space="preserve"> y productos derivados , mantenimientos y reparaciones de vehículos, para uso en eq.48 retroexcavadora, eq.138 </w:t>
      </w:r>
      <w:proofErr w:type="spellStart"/>
      <w:r w:rsidRPr="00FA3193">
        <w:rPr>
          <w:rFonts w:eastAsia="Times New Roman"/>
          <w:szCs w:val="24"/>
          <w:lang w:val="es-ES" w:eastAsia="es-ES"/>
        </w:rPr>
        <w:t>camion</w:t>
      </w:r>
      <w:proofErr w:type="spellEnd"/>
      <w:r w:rsidRPr="00FA3193">
        <w:rPr>
          <w:rFonts w:eastAsia="Times New Roman"/>
          <w:szCs w:val="24"/>
          <w:lang w:val="es-ES" w:eastAsia="es-ES"/>
        </w:rPr>
        <w:t xml:space="preserve"> pesado internacional, eq.131 cabezal </w:t>
      </w:r>
      <w:proofErr w:type="spellStart"/>
      <w:r w:rsidRPr="00FA3193">
        <w:rPr>
          <w:rFonts w:eastAsia="Times New Roman"/>
          <w:szCs w:val="24"/>
          <w:lang w:val="es-ES" w:eastAsia="es-ES"/>
        </w:rPr>
        <w:t>freightliner</w:t>
      </w:r>
      <w:proofErr w:type="spellEnd"/>
      <w:r w:rsidRPr="00FA3193">
        <w:rPr>
          <w:rFonts w:eastAsia="Times New Roman"/>
          <w:szCs w:val="24"/>
          <w:lang w:val="es-ES" w:eastAsia="es-ES"/>
        </w:rPr>
        <w:t xml:space="preserve">, eq.102 retroexcavadora </w:t>
      </w:r>
      <w:proofErr w:type="spellStart"/>
      <w:r w:rsidRPr="00FA3193">
        <w:rPr>
          <w:rFonts w:eastAsia="Times New Roman"/>
          <w:szCs w:val="24"/>
          <w:lang w:val="es-ES" w:eastAsia="es-ES"/>
        </w:rPr>
        <w:t>jcb</w:t>
      </w:r>
      <w:proofErr w:type="spellEnd"/>
      <w:r w:rsidRPr="00FA3193">
        <w:rPr>
          <w:rFonts w:eastAsia="Times New Roman"/>
          <w:szCs w:val="24"/>
          <w:lang w:val="es-ES" w:eastAsia="es-ES"/>
        </w:rPr>
        <w:t>, eq.97 cabezal blanco, eq.144 rodo asfaltico, según facturas, líneas y códigos que se detallan a continuación:</w:t>
      </w:r>
    </w:p>
    <w:p w14:paraId="5712CB22" w14:textId="77777777" w:rsidR="00FA3193" w:rsidRPr="00FA3193" w:rsidRDefault="00FA3193" w:rsidP="00960650">
      <w:pPr>
        <w:tabs>
          <w:tab w:val="left" w:pos="709"/>
          <w:tab w:val="left" w:pos="7797"/>
        </w:tabs>
        <w:spacing w:after="0" w:line="240" w:lineRule="auto"/>
        <w:ind w:left="720"/>
        <w:contextualSpacing/>
        <w:jc w:val="both"/>
        <w:rPr>
          <w:rFonts w:eastAsia="Times New Roman"/>
          <w:szCs w:val="24"/>
          <w:lang w:val="es-ES" w:eastAsia="es-ES"/>
        </w:rPr>
      </w:pPr>
    </w:p>
    <w:p w14:paraId="0707B970" w14:textId="77777777" w:rsidR="00FA3193" w:rsidRPr="00FA3193" w:rsidRDefault="00FA3193" w:rsidP="00960650">
      <w:pPr>
        <w:tabs>
          <w:tab w:val="left" w:pos="922"/>
          <w:tab w:val="left" w:pos="7797"/>
        </w:tabs>
        <w:spacing w:after="0" w:line="240" w:lineRule="auto"/>
        <w:ind w:left="1080"/>
        <w:jc w:val="both"/>
        <w:rPr>
          <w:rFonts w:eastAsia="Calibri"/>
          <w:b/>
          <w:szCs w:val="24"/>
          <w:u w:val="single"/>
          <w:lang w:val="es-MX"/>
        </w:rPr>
      </w:pPr>
      <w:r w:rsidRPr="00FA3193">
        <w:rPr>
          <w:rFonts w:eastAsia="Calibri"/>
          <w:b/>
          <w:szCs w:val="24"/>
          <w:u w:val="single"/>
          <w:lang w:val="es-MX"/>
        </w:rPr>
        <w:t>LINEA 0101</w:t>
      </w:r>
    </w:p>
    <w:p w14:paraId="4E61A83F" w14:textId="77777777" w:rsidR="00FA3193" w:rsidRPr="00FA3193" w:rsidRDefault="00FA3193" w:rsidP="00960650">
      <w:pPr>
        <w:tabs>
          <w:tab w:val="left" w:pos="922"/>
          <w:tab w:val="left" w:pos="7797"/>
        </w:tabs>
        <w:spacing w:after="0" w:line="240" w:lineRule="auto"/>
        <w:jc w:val="both"/>
        <w:rPr>
          <w:rFonts w:eastAsia="Calibri"/>
          <w:szCs w:val="24"/>
          <w:lang w:val="es-MX"/>
        </w:rPr>
      </w:pPr>
      <w:r w:rsidRPr="00FA3193">
        <w:rPr>
          <w:rFonts w:eastAsia="Calibri"/>
          <w:szCs w:val="24"/>
          <w:lang w:val="es-MX"/>
        </w:rPr>
        <w:t xml:space="preserve">                 Facturas Nos.-116-117-114-115-113-112-111-110-109-108-107</w:t>
      </w:r>
    </w:p>
    <w:p w14:paraId="13805953" w14:textId="77777777" w:rsidR="00FA3193" w:rsidRPr="00FA3193" w:rsidRDefault="00FA3193" w:rsidP="00960650">
      <w:pPr>
        <w:tabs>
          <w:tab w:val="left" w:pos="922"/>
          <w:tab w:val="left" w:pos="7797"/>
        </w:tabs>
        <w:spacing w:after="0" w:line="240" w:lineRule="auto"/>
        <w:jc w:val="both"/>
        <w:rPr>
          <w:rFonts w:eastAsia="Calibri"/>
          <w:szCs w:val="24"/>
          <w:lang w:val="es-MX"/>
        </w:rPr>
      </w:pPr>
      <w:r w:rsidRPr="00FA3193">
        <w:rPr>
          <w:rFonts w:eastAsia="Calibri"/>
          <w:szCs w:val="24"/>
          <w:lang w:val="es-MX"/>
        </w:rPr>
        <w:t xml:space="preserve">                                         106-105-103-102 </w:t>
      </w:r>
    </w:p>
    <w:p w14:paraId="3DEF6FDD" w14:textId="77777777" w:rsidR="00FA3193" w:rsidRPr="00FA3193" w:rsidRDefault="00FA3193" w:rsidP="00960650">
      <w:pPr>
        <w:tabs>
          <w:tab w:val="left" w:pos="1425"/>
        </w:tabs>
        <w:spacing w:after="0" w:line="240" w:lineRule="auto"/>
        <w:jc w:val="both"/>
        <w:rPr>
          <w:rFonts w:eastAsia="Calibri"/>
          <w:szCs w:val="24"/>
          <w:lang w:val="es-MX"/>
        </w:rPr>
      </w:pPr>
      <w:r w:rsidRPr="00FA3193">
        <w:rPr>
          <w:rFonts w:eastAsia="Calibri"/>
          <w:b/>
          <w:szCs w:val="24"/>
          <w:lang w:val="es-MX"/>
        </w:rPr>
        <w:t xml:space="preserve">                 </w:t>
      </w:r>
      <w:r w:rsidRPr="00FA3193">
        <w:rPr>
          <w:rFonts w:eastAsia="Calibri"/>
          <w:szCs w:val="24"/>
          <w:lang w:val="es-MX"/>
        </w:rPr>
        <w:t xml:space="preserve">Códigos Nos.-54112………….……………………............................ $    495.55      </w:t>
      </w:r>
    </w:p>
    <w:p w14:paraId="25A3394B" w14:textId="77777777" w:rsidR="00FA3193" w:rsidRPr="00FA3193" w:rsidRDefault="00FA3193" w:rsidP="00960650">
      <w:pPr>
        <w:tabs>
          <w:tab w:val="left" w:pos="1425"/>
        </w:tabs>
        <w:spacing w:after="0" w:line="240" w:lineRule="auto"/>
        <w:jc w:val="both"/>
        <w:rPr>
          <w:rFonts w:eastAsia="Calibri"/>
          <w:szCs w:val="24"/>
          <w:lang w:val="es-MX"/>
        </w:rPr>
      </w:pPr>
      <w:r w:rsidRPr="00FA3193">
        <w:rPr>
          <w:rFonts w:eastAsia="Calibri"/>
          <w:szCs w:val="24"/>
          <w:lang w:val="es-MX"/>
        </w:rPr>
        <w:t xml:space="preserve">                 Códigos Nos.-54302………….……………………............................ $ 4,713.40    </w:t>
      </w:r>
    </w:p>
    <w:p w14:paraId="01D9BB15" w14:textId="77777777" w:rsidR="00FA3193" w:rsidRPr="00FA3193" w:rsidRDefault="00FA3193" w:rsidP="00960650">
      <w:pPr>
        <w:tabs>
          <w:tab w:val="left" w:pos="1425"/>
        </w:tabs>
        <w:spacing w:after="0" w:line="240" w:lineRule="auto"/>
        <w:jc w:val="both"/>
        <w:rPr>
          <w:rFonts w:eastAsia="Calibri"/>
          <w:szCs w:val="24"/>
          <w:lang w:val="es-MX"/>
        </w:rPr>
      </w:pPr>
      <w:r w:rsidRPr="00FA3193">
        <w:rPr>
          <w:rFonts w:eastAsia="Calibri"/>
          <w:b/>
          <w:szCs w:val="24"/>
          <w:lang w:val="es-MX"/>
        </w:rPr>
        <w:t xml:space="preserve">                 </w:t>
      </w:r>
      <w:r w:rsidRPr="00FA3193">
        <w:rPr>
          <w:rFonts w:eastAsia="Calibri"/>
          <w:szCs w:val="24"/>
          <w:lang w:val="es-MX"/>
        </w:rPr>
        <w:t>Total………………………..……………………......……...................</w:t>
      </w:r>
      <w:r w:rsidRPr="00FA3193">
        <w:rPr>
          <w:rFonts w:eastAsia="Calibri"/>
          <w:b/>
          <w:szCs w:val="24"/>
          <w:lang w:val="es-MX"/>
        </w:rPr>
        <w:t>$ 5,208.95</w:t>
      </w:r>
    </w:p>
    <w:p w14:paraId="18EAB706" w14:textId="77777777" w:rsidR="00FA3193" w:rsidRPr="00FA3193" w:rsidRDefault="00FA3193" w:rsidP="00960650">
      <w:pPr>
        <w:tabs>
          <w:tab w:val="left" w:pos="1425"/>
        </w:tabs>
        <w:spacing w:after="0" w:line="240" w:lineRule="auto"/>
        <w:jc w:val="both"/>
        <w:rPr>
          <w:rFonts w:eastAsia="Calibri"/>
          <w:szCs w:val="24"/>
          <w:lang w:val="es-MX"/>
        </w:rPr>
      </w:pPr>
    </w:p>
    <w:p w14:paraId="7F7C22F7" w14:textId="77777777" w:rsidR="00FA3193" w:rsidRPr="00FA3193" w:rsidRDefault="00FA3193" w:rsidP="00960650">
      <w:pPr>
        <w:spacing w:after="200" w:line="240" w:lineRule="auto"/>
        <w:jc w:val="both"/>
        <w:rPr>
          <w:rFonts w:eastAsia="Calibri"/>
          <w:szCs w:val="24"/>
        </w:rPr>
      </w:pPr>
      <w:r w:rsidRPr="00FA3193">
        <w:rPr>
          <w:rFonts w:eastAsia="Calibri"/>
          <w:szCs w:val="24"/>
        </w:rPr>
        <w:t>Autorizando a Tesorería a efectuar los pagos correspondientes. FONDOS PROPIOS.</w:t>
      </w:r>
    </w:p>
    <w:p w14:paraId="58566101" w14:textId="77777777" w:rsidR="00FA3193" w:rsidRPr="00FA3193" w:rsidRDefault="00FA3193" w:rsidP="00960650">
      <w:pPr>
        <w:spacing w:after="200" w:line="240" w:lineRule="auto"/>
        <w:jc w:val="both"/>
        <w:rPr>
          <w:rFonts w:eastAsia="Calibri"/>
          <w:szCs w:val="24"/>
        </w:rPr>
      </w:pPr>
    </w:p>
    <w:p w14:paraId="04D44633" w14:textId="77777777" w:rsidR="00FA3193" w:rsidRPr="009571B7" w:rsidRDefault="009571B7" w:rsidP="00960650">
      <w:pPr>
        <w:spacing w:after="200" w:line="240" w:lineRule="auto"/>
        <w:jc w:val="both"/>
        <w:rPr>
          <w:rFonts w:eastAsia="Calibri"/>
          <w:b/>
          <w:bCs/>
          <w:szCs w:val="24"/>
          <w:u w:val="single"/>
        </w:rPr>
      </w:pPr>
      <w:r w:rsidRPr="009571B7">
        <w:rPr>
          <w:rFonts w:eastAsia="Calibri"/>
          <w:b/>
          <w:bCs/>
          <w:szCs w:val="24"/>
          <w:u w:val="single"/>
        </w:rPr>
        <w:t>ACUERDO NÚMERO OCHO:</w:t>
      </w:r>
    </w:p>
    <w:p w14:paraId="5E95B60B" w14:textId="77777777" w:rsidR="006C4F49" w:rsidRPr="00D82683" w:rsidRDefault="006C4F49" w:rsidP="006C4F49">
      <w:pPr>
        <w:spacing w:after="0" w:line="240" w:lineRule="auto"/>
        <w:jc w:val="both"/>
        <w:rPr>
          <w:szCs w:val="24"/>
        </w:rPr>
      </w:pPr>
      <w:r w:rsidRPr="00D82683">
        <w:rPr>
          <w:szCs w:val="24"/>
        </w:rPr>
        <w:t>El Concejo Municipal CONSIDERANDO:</w:t>
      </w:r>
    </w:p>
    <w:p w14:paraId="3075A195" w14:textId="77777777" w:rsidR="006C4F49" w:rsidRPr="00D82683" w:rsidRDefault="006C4F49" w:rsidP="006C4F49">
      <w:pPr>
        <w:spacing w:after="0" w:line="240" w:lineRule="auto"/>
        <w:jc w:val="both"/>
        <w:rPr>
          <w:szCs w:val="24"/>
        </w:rPr>
      </w:pPr>
    </w:p>
    <w:p w14:paraId="2BC4A5F3" w14:textId="77777777" w:rsidR="00C72BF2" w:rsidRPr="00C04A63" w:rsidRDefault="006C4F49" w:rsidP="006C0E72">
      <w:pPr>
        <w:spacing w:after="0" w:line="240" w:lineRule="auto"/>
        <w:contextualSpacing/>
        <w:jc w:val="both"/>
        <w:rPr>
          <w:rFonts w:eastAsia="Times New Roman"/>
          <w:color w:val="000000"/>
          <w:szCs w:val="24"/>
          <w:lang w:eastAsia="es-SV"/>
        </w:rPr>
      </w:pPr>
      <w:r w:rsidRPr="00D82683">
        <w:rPr>
          <w:szCs w:val="24"/>
        </w:rPr>
        <w:t xml:space="preserve">I.- Que en sesión ordinaria de </w:t>
      </w:r>
      <w:r w:rsidR="008F27E3">
        <w:rPr>
          <w:szCs w:val="24"/>
        </w:rPr>
        <w:t>fecha 14 de enero del 2020</w:t>
      </w:r>
      <w:r>
        <w:rPr>
          <w:szCs w:val="24"/>
        </w:rPr>
        <w:t>,</w:t>
      </w:r>
      <w:r w:rsidRPr="00D82683">
        <w:rPr>
          <w:szCs w:val="24"/>
        </w:rPr>
        <w:t xml:space="preserve"> </w:t>
      </w:r>
      <w:r w:rsidR="008F27E3">
        <w:rPr>
          <w:szCs w:val="24"/>
        </w:rPr>
        <w:t xml:space="preserve">se priorizó </w:t>
      </w:r>
      <w:r w:rsidR="00C72BF2">
        <w:rPr>
          <w:szCs w:val="24"/>
        </w:rPr>
        <w:t xml:space="preserve">el proceso de licitación para la </w:t>
      </w:r>
      <w:r w:rsidR="00C72BF2">
        <w:rPr>
          <w:rFonts w:eastAsia="Times New Roman"/>
          <w:color w:val="000000"/>
          <w:szCs w:val="24"/>
          <w:lang w:eastAsia="es-SV"/>
        </w:rPr>
        <w:t>c</w:t>
      </w:r>
      <w:r w:rsidR="00C72BF2" w:rsidRPr="00C04A63">
        <w:rPr>
          <w:rFonts w:eastAsia="Times New Roman"/>
          <w:color w:val="000000"/>
          <w:szCs w:val="24"/>
          <w:lang w:eastAsia="es-SV"/>
        </w:rPr>
        <w:t>ompra de 4 cabezales usados, motor: detroit, año: 2012-2015; sin camarote</w:t>
      </w:r>
    </w:p>
    <w:p w14:paraId="321F266E" w14:textId="77777777" w:rsidR="006C4F49" w:rsidRPr="00D82683" w:rsidRDefault="006C4F49" w:rsidP="006C4F49">
      <w:pPr>
        <w:spacing w:after="0" w:line="240" w:lineRule="auto"/>
        <w:jc w:val="both"/>
        <w:rPr>
          <w:szCs w:val="24"/>
        </w:rPr>
      </w:pPr>
    </w:p>
    <w:p w14:paraId="70122AEA" w14:textId="77777777" w:rsidR="006C4F49" w:rsidRPr="00D82683" w:rsidRDefault="006C4F49" w:rsidP="006C4F49">
      <w:pPr>
        <w:spacing w:after="0" w:line="240" w:lineRule="auto"/>
        <w:jc w:val="both"/>
        <w:rPr>
          <w:szCs w:val="24"/>
        </w:rPr>
      </w:pPr>
    </w:p>
    <w:p w14:paraId="040554DD" w14:textId="77777777" w:rsidR="006C4F49" w:rsidRPr="00D82683" w:rsidRDefault="006C4F49" w:rsidP="006C4F49">
      <w:pPr>
        <w:spacing w:after="0" w:line="240" w:lineRule="auto"/>
        <w:jc w:val="both"/>
        <w:rPr>
          <w:szCs w:val="24"/>
        </w:rPr>
      </w:pPr>
      <w:r w:rsidRPr="00D82683">
        <w:rPr>
          <w:szCs w:val="24"/>
        </w:rPr>
        <w:t>II.- Que el artículo 18 de la Ley de Adquisiciones y Contrataciones de la Administración Pública establece como una de las competencias de los Concejos Municipales es la aprobación de las Bases de Licitación o de Concurso de los procesos de Adquisiciones y Contrataciones;</w:t>
      </w:r>
    </w:p>
    <w:p w14:paraId="5B954D84" w14:textId="77777777" w:rsidR="006C4F49" w:rsidRPr="00D82683" w:rsidRDefault="006C4F49" w:rsidP="006C4F49">
      <w:pPr>
        <w:spacing w:after="0" w:line="240" w:lineRule="auto"/>
        <w:jc w:val="both"/>
        <w:rPr>
          <w:szCs w:val="24"/>
        </w:rPr>
      </w:pPr>
    </w:p>
    <w:p w14:paraId="09CBB9BE" w14:textId="77777777" w:rsidR="006C4F49" w:rsidRPr="00D82683" w:rsidRDefault="006C4F49" w:rsidP="006C4F49">
      <w:pPr>
        <w:spacing w:after="0" w:line="240" w:lineRule="auto"/>
        <w:jc w:val="both"/>
        <w:rPr>
          <w:szCs w:val="24"/>
        </w:rPr>
      </w:pPr>
      <w:r w:rsidRPr="00D82683">
        <w:rPr>
          <w:szCs w:val="24"/>
        </w:rPr>
        <w:t>POR TANTO, en uso de sus facultades establecidas en el Código Municipal y la Ley de Adquisiciones y Contrataciones, el Concejo Municipal por unanimidad ACUERDA:</w:t>
      </w:r>
    </w:p>
    <w:p w14:paraId="67A15A01" w14:textId="77777777" w:rsidR="006C4F49" w:rsidRPr="00D82683" w:rsidRDefault="006C4F49" w:rsidP="006C4F49">
      <w:pPr>
        <w:spacing w:after="0" w:line="240" w:lineRule="auto"/>
        <w:jc w:val="both"/>
        <w:rPr>
          <w:szCs w:val="24"/>
        </w:rPr>
      </w:pPr>
    </w:p>
    <w:p w14:paraId="3406CA1B" w14:textId="77777777" w:rsidR="006C4F49" w:rsidRPr="00D82683" w:rsidRDefault="006C4F49" w:rsidP="006C4F49">
      <w:pPr>
        <w:spacing w:after="0" w:line="240" w:lineRule="auto"/>
        <w:jc w:val="both"/>
        <w:rPr>
          <w:szCs w:val="24"/>
        </w:rPr>
      </w:pPr>
      <w:r w:rsidRPr="00D82683">
        <w:rPr>
          <w:szCs w:val="24"/>
        </w:rPr>
        <w:t>1.- APROBAR la siguiente Base de Licitación:</w:t>
      </w:r>
    </w:p>
    <w:p w14:paraId="03843D50" w14:textId="77777777" w:rsidR="006C4F49" w:rsidRPr="00D82683" w:rsidRDefault="006C4F49" w:rsidP="006C4F49">
      <w:pPr>
        <w:spacing w:after="0" w:line="240" w:lineRule="auto"/>
        <w:jc w:val="both"/>
        <w:rPr>
          <w:sz w:val="28"/>
          <w:szCs w:val="24"/>
        </w:rPr>
      </w:pPr>
    </w:p>
    <w:p w14:paraId="0330CED4" w14:textId="77777777" w:rsidR="006C4F49" w:rsidRDefault="006C4F49" w:rsidP="00A307C3">
      <w:pPr>
        <w:numPr>
          <w:ilvl w:val="0"/>
          <w:numId w:val="10"/>
        </w:numPr>
        <w:spacing w:after="0" w:line="240" w:lineRule="auto"/>
        <w:contextualSpacing/>
        <w:rPr>
          <w:rFonts w:eastAsia="Times New Roman"/>
          <w:color w:val="000000"/>
          <w:lang w:eastAsia="es-SV"/>
        </w:rPr>
      </w:pPr>
      <w:r w:rsidRPr="00D82683">
        <w:rPr>
          <w:rFonts w:eastAsia="Times New Roman"/>
          <w:color w:val="000000"/>
          <w:lang w:eastAsia="es-SV"/>
        </w:rPr>
        <w:t>Licitación Pública 0</w:t>
      </w:r>
      <w:r w:rsidR="007B2E9C">
        <w:rPr>
          <w:rFonts w:eastAsia="Times New Roman"/>
          <w:color w:val="000000"/>
          <w:lang w:eastAsia="es-SV"/>
        </w:rPr>
        <w:t>5</w:t>
      </w:r>
      <w:r w:rsidRPr="00D82683">
        <w:rPr>
          <w:rFonts w:eastAsia="Times New Roman"/>
          <w:color w:val="000000"/>
          <w:lang w:eastAsia="es-SV"/>
        </w:rPr>
        <w:t>/20</w:t>
      </w:r>
      <w:r>
        <w:rPr>
          <w:rFonts w:eastAsia="Times New Roman"/>
          <w:color w:val="000000"/>
          <w:lang w:eastAsia="es-SV"/>
        </w:rPr>
        <w:t>20</w:t>
      </w:r>
      <w:r w:rsidRPr="00D82683">
        <w:rPr>
          <w:rFonts w:eastAsia="Times New Roman"/>
          <w:color w:val="000000"/>
          <w:lang w:eastAsia="es-SV"/>
        </w:rPr>
        <w:t xml:space="preserve"> “</w:t>
      </w:r>
      <w:r>
        <w:rPr>
          <w:rFonts w:eastAsia="Times New Roman"/>
          <w:color w:val="000000"/>
          <w:lang w:eastAsia="es-SV"/>
        </w:rPr>
        <w:t xml:space="preserve">COMPRA DE </w:t>
      </w:r>
      <w:r w:rsidR="007B2E9C">
        <w:rPr>
          <w:rFonts w:eastAsia="Times New Roman"/>
          <w:color w:val="000000"/>
          <w:lang w:eastAsia="es-SV"/>
        </w:rPr>
        <w:t>CUATRO CABEZALES USADOS</w:t>
      </w:r>
    </w:p>
    <w:p w14:paraId="027B474D" w14:textId="77777777" w:rsidR="006C4F49" w:rsidRPr="00D82683" w:rsidRDefault="006C4F49" w:rsidP="007B2E9C">
      <w:pPr>
        <w:spacing w:after="0" w:line="240" w:lineRule="auto"/>
        <w:contextualSpacing/>
        <w:rPr>
          <w:rFonts w:eastAsia="Times New Roman"/>
          <w:color w:val="000000"/>
          <w:lang w:eastAsia="es-SV"/>
        </w:rPr>
      </w:pPr>
    </w:p>
    <w:p w14:paraId="4E6B15DD" w14:textId="77777777" w:rsidR="006C4F49" w:rsidRPr="00D82683" w:rsidRDefault="006C4F49" w:rsidP="006C4F49">
      <w:pPr>
        <w:spacing w:after="0" w:line="240" w:lineRule="auto"/>
        <w:jc w:val="both"/>
        <w:rPr>
          <w:szCs w:val="24"/>
        </w:rPr>
      </w:pPr>
      <w:r w:rsidRPr="00D82683">
        <w:rPr>
          <w:szCs w:val="24"/>
        </w:rPr>
        <w:t>2.- ESTABLECER como precio de venta de las Bases de Licitación en CINCUENTA 00/100 DÓLARES DE LOS ESTADOS UNIDOS DE AMERICA ($50.00);</w:t>
      </w:r>
    </w:p>
    <w:p w14:paraId="7D32954B" w14:textId="77777777" w:rsidR="006C4F49" w:rsidRPr="00D82683" w:rsidRDefault="006C4F49" w:rsidP="006C4F49">
      <w:pPr>
        <w:spacing w:after="0" w:line="240" w:lineRule="auto"/>
        <w:jc w:val="both"/>
        <w:rPr>
          <w:szCs w:val="24"/>
        </w:rPr>
      </w:pPr>
    </w:p>
    <w:p w14:paraId="18966AE4" w14:textId="77777777" w:rsidR="006C4F49" w:rsidRPr="00D82683" w:rsidRDefault="006C4F49" w:rsidP="006C4F49">
      <w:pPr>
        <w:spacing w:after="0" w:line="240" w:lineRule="auto"/>
        <w:jc w:val="both"/>
        <w:rPr>
          <w:szCs w:val="24"/>
        </w:rPr>
      </w:pPr>
      <w:r w:rsidRPr="00D82683">
        <w:rPr>
          <w:szCs w:val="24"/>
        </w:rPr>
        <w:t xml:space="preserve">3.- AUTORIZAR a la Unidad de Adquisiciones y Contrataciones la publicación del cartel de la Licitación Pública, en uno de los medios de prensa escrita de circulación nacional, y en el Sistema Electrónico de Compras Públicas de El Salvador. </w:t>
      </w:r>
    </w:p>
    <w:p w14:paraId="5D8F5E0E" w14:textId="77777777" w:rsidR="006C4F49" w:rsidRPr="00D82683" w:rsidRDefault="006C4F49" w:rsidP="006C4F49">
      <w:pPr>
        <w:spacing w:after="0" w:line="240" w:lineRule="auto"/>
        <w:jc w:val="both"/>
        <w:rPr>
          <w:szCs w:val="24"/>
        </w:rPr>
      </w:pPr>
    </w:p>
    <w:p w14:paraId="601825E3" w14:textId="77777777" w:rsidR="006C4F49" w:rsidRPr="00D82683" w:rsidRDefault="006C4F49" w:rsidP="006C4F49">
      <w:pPr>
        <w:spacing w:after="0" w:line="240" w:lineRule="auto"/>
        <w:jc w:val="both"/>
        <w:rPr>
          <w:szCs w:val="24"/>
        </w:rPr>
      </w:pPr>
      <w:r w:rsidRPr="00D82683">
        <w:rPr>
          <w:szCs w:val="24"/>
        </w:rPr>
        <w:t>COMUNIQUESE.</w:t>
      </w:r>
    </w:p>
    <w:p w14:paraId="19725766" w14:textId="77777777" w:rsidR="009571B7" w:rsidRPr="00FA3193" w:rsidRDefault="009571B7" w:rsidP="00960650">
      <w:pPr>
        <w:spacing w:after="200" w:line="240" w:lineRule="auto"/>
        <w:jc w:val="both"/>
        <w:rPr>
          <w:rFonts w:eastAsia="Calibri"/>
          <w:szCs w:val="24"/>
        </w:rPr>
      </w:pPr>
    </w:p>
    <w:p w14:paraId="528FA70A" w14:textId="77777777" w:rsidR="00704B1C" w:rsidRPr="00F609AB" w:rsidRDefault="00704B1C" w:rsidP="00704B1C">
      <w:pPr>
        <w:jc w:val="both"/>
        <w:rPr>
          <w:rFonts w:eastAsia="Calibri"/>
          <w:b/>
          <w:bCs/>
          <w:szCs w:val="24"/>
          <w:u w:val="single"/>
          <w:lang w:val="es-ES"/>
        </w:rPr>
      </w:pPr>
      <w:r w:rsidRPr="00F609AB">
        <w:rPr>
          <w:rFonts w:eastAsia="Calibri"/>
          <w:b/>
          <w:bCs/>
          <w:szCs w:val="24"/>
          <w:u w:val="single"/>
          <w:lang w:val="es-ES"/>
        </w:rPr>
        <w:t xml:space="preserve">ACUERDO NÚMERO </w:t>
      </w:r>
      <w:r>
        <w:rPr>
          <w:rFonts w:eastAsia="Calibri"/>
          <w:b/>
          <w:bCs/>
          <w:szCs w:val="24"/>
          <w:u w:val="single"/>
          <w:lang w:val="es-ES"/>
        </w:rPr>
        <w:t xml:space="preserve">NUEVE: </w:t>
      </w:r>
    </w:p>
    <w:p w14:paraId="6C08134E" w14:textId="77777777" w:rsidR="00704B1C" w:rsidRPr="00F609AB" w:rsidRDefault="00704B1C" w:rsidP="00704B1C">
      <w:pPr>
        <w:jc w:val="both"/>
        <w:rPr>
          <w:rFonts w:eastAsia="Calibri"/>
          <w:szCs w:val="24"/>
          <w:lang w:val="es-ES"/>
        </w:rPr>
      </w:pPr>
      <w:r w:rsidRPr="00F609AB">
        <w:rPr>
          <w:rFonts w:eastAsia="Calibri"/>
          <w:szCs w:val="24"/>
          <w:lang w:val="es-ES"/>
        </w:rPr>
        <w:t xml:space="preserve">El Concejo Municipal en uso de las facultades que el Código Municipal les confiere y CONSIDERANDO: </w:t>
      </w:r>
    </w:p>
    <w:p w14:paraId="0CD98E07" w14:textId="77777777" w:rsidR="00704B1C" w:rsidRDefault="00704B1C" w:rsidP="00704B1C">
      <w:pPr>
        <w:jc w:val="both"/>
        <w:rPr>
          <w:rFonts w:eastAsia="Calibri"/>
          <w:szCs w:val="24"/>
          <w:lang w:val="es-ES"/>
        </w:rPr>
      </w:pPr>
      <w:r w:rsidRPr="00F609AB">
        <w:rPr>
          <w:rFonts w:eastAsia="Calibri"/>
          <w:szCs w:val="24"/>
          <w:lang w:val="es-ES"/>
        </w:rPr>
        <w:t>I.- Que con fecha</w:t>
      </w:r>
      <w:r>
        <w:rPr>
          <w:rFonts w:eastAsia="Calibri"/>
          <w:szCs w:val="24"/>
          <w:lang w:val="es-ES"/>
        </w:rPr>
        <w:t xml:space="preserve"> 05 de febrero del 2018, se emitió cheque </w:t>
      </w:r>
      <w:proofErr w:type="spellStart"/>
      <w:r>
        <w:rPr>
          <w:rFonts w:eastAsia="Calibri"/>
          <w:szCs w:val="24"/>
          <w:lang w:val="es-ES"/>
        </w:rPr>
        <w:t>N°</w:t>
      </w:r>
      <w:proofErr w:type="spellEnd"/>
      <w:r>
        <w:rPr>
          <w:rFonts w:eastAsia="Calibri"/>
          <w:szCs w:val="24"/>
          <w:lang w:val="es-ES"/>
        </w:rPr>
        <w:t xml:space="preserve"> 2206 de la cuenta </w:t>
      </w:r>
      <w:proofErr w:type="spellStart"/>
      <w:r>
        <w:rPr>
          <w:rFonts w:eastAsia="Calibri"/>
          <w:szCs w:val="24"/>
          <w:lang w:val="es-ES"/>
        </w:rPr>
        <w:t>N°</w:t>
      </w:r>
      <w:proofErr w:type="spellEnd"/>
      <w:r>
        <w:rPr>
          <w:rFonts w:eastAsia="Calibri"/>
          <w:szCs w:val="24"/>
          <w:lang w:val="es-ES"/>
        </w:rPr>
        <w:t xml:space="preserve"> 005</w:t>
      </w:r>
      <w:r w:rsidR="00390D0A">
        <w:rPr>
          <w:rFonts w:eastAsia="Calibri"/>
          <w:szCs w:val="24"/>
          <w:lang w:val="es-ES"/>
        </w:rPr>
        <w:t>0000</w:t>
      </w:r>
      <w:r>
        <w:rPr>
          <w:rFonts w:eastAsia="Calibri"/>
          <w:szCs w:val="24"/>
          <w:lang w:val="es-ES"/>
        </w:rPr>
        <w:t>3666 del FONDO GENERAL MUNICIPAL  a favor del Sr. José Adán Salazar Umaña, por el monto de $15,081.29</w:t>
      </w:r>
    </w:p>
    <w:p w14:paraId="112A4B3B" w14:textId="77777777" w:rsidR="00552CCD" w:rsidRDefault="00704B1C" w:rsidP="00552CCD">
      <w:pPr>
        <w:jc w:val="both"/>
        <w:rPr>
          <w:rFonts w:eastAsia="Calibri"/>
          <w:szCs w:val="24"/>
          <w:lang w:val="es-ES"/>
        </w:rPr>
      </w:pPr>
      <w:r>
        <w:rPr>
          <w:rFonts w:eastAsia="Calibri"/>
          <w:szCs w:val="24"/>
          <w:lang w:val="es-ES"/>
        </w:rPr>
        <w:t>II.- Que los bienes del Sr. Adán Salaza</w:t>
      </w:r>
      <w:r w:rsidR="00552CCD">
        <w:rPr>
          <w:rFonts w:eastAsia="Calibri"/>
          <w:szCs w:val="24"/>
          <w:lang w:val="es-ES"/>
        </w:rPr>
        <w:t>r, están administrado</w:t>
      </w:r>
      <w:r w:rsidR="00455360">
        <w:rPr>
          <w:rFonts w:eastAsia="Calibri"/>
          <w:szCs w:val="24"/>
          <w:lang w:val="es-ES"/>
        </w:rPr>
        <w:t>s</w:t>
      </w:r>
      <w:r w:rsidR="00552CCD">
        <w:rPr>
          <w:rFonts w:eastAsia="Calibri"/>
          <w:szCs w:val="24"/>
          <w:lang w:val="es-ES"/>
        </w:rPr>
        <w:t xml:space="preserve"> por el Consejo Nacional de Administración de Bienes (CONAB)</w:t>
      </w:r>
    </w:p>
    <w:p w14:paraId="1E94E21D" w14:textId="77777777" w:rsidR="00552CCD" w:rsidRDefault="00552CCD" w:rsidP="00552CCD">
      <w:pPr>
        <w:jc w:val="both"/>
        <w:rPr>
          <w:rFonts w:eastAsia="Calibri"/>
          <w:szCs w:val="24"/>
          <w:lang w:val="es-ES"/>
        </w:rPr>
      </w:pPr>
      <w:r>
        <w:rPr>
          <w:rFonts w:eastAsia="Calibri"/>
          <w:szCs w:val="24"/>
          <w:lang w:val="es-ES"/>
        </w:rPr>
        <w:t>III.- Que el Lic. Douglas Anselmo Castellanos Miranda, en su calidad de Director Ejecutivo del Consejo Nacional de Administración de Bienes (CONAB), y quien lo demuestra a través de poder general y judicial emitido por el mismo CONAB, con fecha 31 de enero del 2020 solicita a este honorable Concejo Mun</w:t>
      </w:r>
      <w:r w:rsidR="00397059">
        <w:rPr>
          <w:rFonts w:eastAsia="Calibri"/>
          <w:szCs w:val="24"/>
          <w:lang w:val="es-ES"/>
        </w:rPr>
        <w:t>i</w:t>
      </w:r>
      <w:r>
        <w:rPr>
          <w:rFonts w:eastAsia="Calibri"/>
          <w:szCs w:val="24"/>
          <w:lang w:val="es-ES"/>
        </w:rPr>
        <w:t xml:space="preserve">cipal, la reposición del cheque </w:t>
      </w:r>
      <w:proofErr w:type="spellStart"/>
      <w:r>
        <w:rPr>
          <w:rFonts w:eastAsia="Calibri"/>
          <w:szCs w:val="24"/>
          <w:lang w:val="es-ES"/>
        </w:rPr>
        <w:t>N°</w:t>
      </w:r>
      <w:proofErr w:type="spellEnd"/>
      <w:r>
        <w:rPr>
          <w:rFonts w:eastAsia="Calibri"/>
          <w:szCs w:val="24"/>
          <w:lang w:val="es-ES"/>
        </w:rPr>
        <w:t xml:space="preserve"> 220</w:t>
      </w:r>
      <w:r w:rsidR="00397059">
        <w:rPr>
          <w:rFonts w:eastAsia="Calibri"/>
          <w:szCs w:val="24"/>
          <w:lang w:val="es-ES"/>
        </w:rPr>
        <w:t>6</w:t>
      </w:r>
      <w:r w:rsidR="005151C4">
        <w:rPr>
          <w:rFonts w:eastAsia="Calibri"/>
          <w:szCs w:val="24"/>
          <w:lang w:val="es-ES"/>
        </w:rPr>
        <w:t>; m</w:t>
      </w:r>
      <w:r>
        <w:rPr>
          <w:rFonts w:eastAsia="Calibri"/>
          <w:szCs w:val="24"/>
          <w:lang w:val="es-ES"/>
        </w:rPr>
        <w:t xml:space="preserve">anifestando que por error involuntario se extravió el cheque a nombre de José Adán Salazar Umaña, el cual fue emitido por suministro de combustible a favor de la Municipalidad de Metapán; y del cual ya paso más de un año de su emisión; </w:t>
      </w:r>
    </w:p>
    <w:p w14:paraId="50B3378B" w14:textId="77777777" w:rsidR="00704B1C" w:rsidRPr="00F609AB" w:rsidRDefault="00704B1C" w:rsidP="00704B1C">
      <w:pPr>
        <w:jc w:val="both"/>
        <w:rPr>
          <w:rFonts w:eastAsia="Calibri"/>
        </w:rPr>
      </w:pPr>
      <w:r w:rsidRPr="00F609AB">
        <w:rPr>
          <w:rFonts w:eastAsia="Calibri"/>
        </w:rPr>
        <w:t>I</w:t>
      </w:r>
      <w:r w:rsidR="00552CCD">
        <w:rPr>
          <w:rFonts w:eastAsia="Calibri"/>
        </w:rPr>
        <w:t>V</w:t>
      </w:r>
      <w:r w:rsidRPr="00F609AB">
        <w:rPr>
          <w:rFonts w:eastAsia="Calibri"/>
        </w:rPr>
        <w:t>.- Que la Tesorera Municipal, solicita autorizar la anulación de los cheques, anularlos del SAFIM y emitirlos nuevamente;</w:t>
      </w:r>
    </w:p>
    <w:p w14:paraId="0666B481" w14:textId="77777777" w:rsidR="00390D0A" w:rsidRDefault="00704B1C" w:rsidP="00390D0A">
      <w:pPr>
        <w:jc w:val="both"/>
        <w:rPr>
          <w:rFonts w:eastAsia="Calibri"/>
          <w:szCs w:val="24"/>
          <w:lang w:val="es-ES"/>
        </w:rPr>
      </w:pPr>
      <w:r w:rsidRPr="00F609AB">
        <w:rPr>
          <w:rFonts w:eastAsia="Calibri"/>
        </w:rPr>
        <w:t xml:space="preserve">POR TANTO, el Concejo Municipal en uso de las facultades que el Código Municipal les confiere ACUERDA: </w:t>
      </w:r>
    </w:p>
    <w:p w14:paraId="2D2766A5" w14:textId="77777777" w:rsidR="00390D0A" w:rsidRDefault="00390D0A" w:rsidP="00390D0A">
      <w:pPr>
        <w:jc w:val="both"/>
        <w:rPr>
          <w:rFonts w:eastAsia="Calibri"/>
          <w:szCs w:val="24"/>
          <w:lang w:val="es-ES"/>
        </w:rPr>
      </w:pPr>
      <w:r>
        <w:rPr>
          <w:rFonts w:eastAsia="Calibri"/>
          <w:szCs w:val="24"/>
          <w:lang w:val="es-ES" w:eastAsia="es-ES"/>
        </w:rPr>
        <w:t xml:space="preserve">1.- </w:t>
      </w:r>
      <w:r w:rsidR="00704B1C" w:rsidRPr="00F609AB">
        <w:rPr>
          <w:rFonts w:eastAsia="Calibri"/>
          <w:szCs w:val="24"/>
          <w:lang w:val="es-ES" w:eastAsia="es-ES"/>
        </w:rPr>
        <w:t xml:space="preserve">Autorizar a la Tesorera Municipal, a anular cheque </w:t>
      </w:r>
      <w:proofErr w:type="spellStart"/>
      <w:r w:rsidR="00704B1C" w:rsidRPr="00F609AB">
        <w:rPr>
          <w:rFonts w:eastAsia="Calibri"/>
          <w:szCs w:val="24"/>
          <w:lang w:val="es-ES" w:eastAsia="es-ES"/>
        </w:rPr>
        <w:t>N°</w:t>
      </w:r>
      <w:proofErr w:type="spellEnd"/>
      <w:r w:rsidR="00704B1C" w:rsidRPr="00F609AB">
        <w:rPr>
          <w:rFonts w:eastAsia="Calibri"/>
          <w:szCs w:val="24"/>
          <w:lang w:val="es-ES" w:eastAsia="es-ES"/>
        </w:rPr>
        <w:t xml:space="preserve"> </w:t>
      </w:r>
      <w:r w:rsidR="002B64E9">
        <w:rPr>
          <w:rFonts w:eastAsia="Calibri"/>
          <w:szCs w:val="24"/>
          <w:lang w:val="es-ES" w:eastAsia="es-ES"/>
        </w:rPr>
        <w:t>2206</w:t>
      </w:r>
      <w:r w:rsidR="00704B1C" w:rsidRPr="00F609AB">
        <w:rPr>
          <w:rFonts w:eastAsia="Calibri"/>
          <w:szCs w:val="24"/>
          <w:lang w:val="es-ES" w:eastAsia="es-ES"/>
        </w:rPr>
        <w:t xml:space="preserve"> </w:t>
      </w:r>
      <w:r w:rsidR="002B64E9">
        <w:rPr>
          <w:rFonts w:eastAsia="Calibri"/>
          <w:szCs w:val="24"/>
          <w:lang w:val="es-ES" w:eastAsia="es-ES"/>
        </w:rPr>
        <w:t xml:space="preserve"> de la cuenta </w:t>
      </w:r>
      <w:proofErr w:type="spellStart"/>
      <w:r>
        <w:rPr>
          <w:rFonts w:eastAsia="Calibri"/>
          <w:szCs w:val="24"/>
          <w:lang w:val="es-ES"/>
        </w:rPr>
        <w:t>cuenta</w:t>
      </w:r>
      <w:proofErr w:type="spellEnd"/>
      <w:r>
        <w:rPr>
          <w:rFonts w:eastAsia="Calibri"/>
          <w:szCs w:val="24"/>
          <w:lang w:val="es-ES"/>
        </w:rPr>
        <w:t xml:space="preserve"> </w:t>
      </w:r>
      <w:proofErr w:type="spellStart"/>
      <w:r>
        <w:rPr>
          <w:rFonts w:eastAsia="Calibri"/>
          <w:szCs w:val="24"/>
          <w:lang w:val="es-ES"/>
        </w:rPr>
        <w:t>N°</w:t>
      </w:r>
      <w:proofErr w:type="spellEnd"/>
      <w:r>
        <w:rPr>
          <w:rFonts w:eastAsia="Calibri"/>
          <w:szCs w:val="24"/>
          <w:lang w:val="es-ES"/>
        </w:rPr>
        <w:t xml:space="preserve"> 00500003666 del FONDO GENERAL MUNICIPAL  a favor del Sr. José Adán Salazar Umaña, por el monto de $15,081.29, emitido con fecha 05/02/2018</w:t>
      </w:r>
    </w:p>
    <w:p w14:paraId="5B99A11B" w14:textId="77777777" w:rsidR="00390D0A" w:rsidRDefault="00390D0A" w:rsidP="00390D0A">
      <w:pPr>
        <w:jc w:val="both"/>
        <w:rPr>
          <w:rFonts w:eastAsia="Calibri"/>
          <w:szCs w:val="24"/>
          <w:lang w:val="es-ES"/>
        </w:rPr>
      </w:pPr>
      <w:r>
        <w:rPr>
          <w:rFonts w:eastAsia="Calibri"/>
          <w:szCs w:val="24"/>
          <w:lang w:val="es-ES"/>
        </w:rPr>
        <w:lastRenderedPageBreak/>
        <w:t xml:space="preserve">2.- </w:t>
      </w:r>
      <w:r w:rsidR="00704B1C" w:rsidRPr="00390D0A">
        <w:rPr>
          <w:rFonts w:eastAsia="Calibri"/>
          <w:szCs w:val="24"/>
          <w:lang w:val="es-ES" w:eastAsia="es-ES"/>
        </w:rPr>
        <w:t xml:space="preserve">Autorizar a la Tesorera Municipal, para que anule del Sistema de Administración Financiera Municipal (SAFIM) </w:t>
      </w:r>
      <w:r>
        <w:rPr>
          <w:rFonts w:eastAsia="Calibri"/>
          <w:szCs w:val="24"/>
          <w:lang w:val="es-ES" w:eastAsia="es-ES"/>
        </w:rPr>
        <w:t xml:space="preserve">el documento financiero (DF) </w:t>
      </w:r>
      <w:proofErr w:type="spellStart"/>
      <w:r>
        <w:rPr>
          <w:rFonts w:eastAsia="Calibri"/>
          <w:szCs w:val="24"/>
          <w:lang w:val="es-ES" w:eastAsia="es-ES"/>
        </w:rPr>
        <w:t>numero</w:t>
      </w:r>
      <w:proofErr w:type="spellEnd"/>
      <w:r>
        <w:rPr>
          <w:rFonts w:eastAsia="Calibri"/>
          <w:szCs w:val="24"/>
          <w:lang w:val="es-ES" w:eastAsia="es-ES"/>
        </w:rPr>
        <w:t xml:space="preserve"> 2018-02-DF-0000061, registrado en el ejercicio 2018</w:t>
      </w:r>
    </w:p>
    <w:p w14:paraId="2FC6687E" w14:textId="77777777" w:rsidR="00390D0A" w:rsidRDefault="00390D0A" w:rsidP="00390D0A">
      <w:pPr>
        <w:jc w:val="both"/>
        <w:rPr>
          <w:rFonts w:eastAsia="Calibri"/>
          <w:szCs w:val="24"/>
          <w:lang w:val="es-ES"/>
        </w:rPr>
      </w:pPr>
      <w:r>
        <w:rPr>
          <w:rFonts w:eastAsia="Calibri"/>
          <w:szCs w:val="24"/>
          <w:lang w:val="es-ES"/>
        </w:rPr>
        <w:t xml:space="preserve">3.- </w:t>
      </w:r>
      <w:r w:rsidR="00704B1C" w:rsidRPr="00F609AB">
        <w:rPr>
          <w:rFonts w:eastAsia="Calibri"/>
          <w:szCs w:val="24"/>
          <w:lang w:val="es-ES" w:eastAsia="es-ES"/>
        </w:rPr>
        <w:t xml:space="preserve">Autorizar a la Tesorera Municipal a emitir </w:t>
      </w:r>
      <w:proofErr w:type="gramStart"/>
      <w:r w:rsidR="00704B1C" w:rsidRPr="00F609AB">
        <w:rPr>
          <w:rFonts w:eastAsia="Calibri"/>
          <w:szCs w:val="24"/>
          <w:lang w:val="es-ES" w:eastAsia="es-ES"/>
        </w:rPr>
        <w:t>nuevamente  cheque</w:t>
      </w:r>
      <w:proofErr w:type="gramEnd"/>
      <w:r w:rsidR="00704B1C" w:rsidRPr="00F609AB">
        <w:rPr>
          <w:rFonts w:eastAsia="Calibri"/>
          <w:szCs w:val="24"/>
          <w:lang w:val="es-ES" w:eastAsia="es-ES"/>
        </w:rPr>
        <w:t xml:space="preserve"> </w:t>
      </w:r>
      <w:r>
        <w:rPr>
          <w:rFonts w:eastAsia="Calibri"/>
          <w:szCs w:val="24"/>
          <w:lang w:val="es-ES" w:eastAsia="es-ES"/>
        </w:rPr>
        <w:t xml:space="preserve">al proveedor  </w:t>
      </w:r>
      <w:r>
        <w:rPr>
          <w:rFonts w:eastAsia="Calibri"/>
          <w:szCs w:val="24"/>
          <w:lang w:val="es-ES"/>
        </w:rPr>
        <w:t>José Adán Salazar Umaña, por el monto de $15,081.29, de la cuenta del FONDO GENERAL MUNICIPAL .</w:t>
      </w:r>
    </w:p>
    <w:p w14:paraId="69A381E3" w14:textId="77777777" w:rsidR="00704B1C" w:rsidRPr="00F609AB" w:rsidRDefault="00390D0A" w:rsidP="00390D0A">
      <w:pPr>
        <w:jc w:val="both"/>
        <w:rPr>
          <w:rFonts w:eastAsia="Calibri"/>
          <w:szCs w:val="24"/>
          <w:lang w:val="es-ES"/>
        </w:rPr>
      </w:pPr>
      <w:r>
        <w:rPr>
          <w:rFonts w:eastAsia="Calibri"/>
          <w:szCs w:val="24"/>
          <w:lang w:val="es-ES"/>
        </w:rPr>
        <w:t xml:space="preserve">4.- </w:t>
      </w:r>
      <w:r w:rsidR="00704B1C" w:rsidRPr="00F609AB">
        <w:rPr>
          <w:rFonts w:eastAsia="Calibri"/>
          <w:szCs w:val="24"/>
          <w:lang w:val="es-ES" w:eastAsia="es-ES"/>
        </w:rPr>
        <w:t xml:space="preserve">Autorizar a la Contadora </w:t>
      </w:r>
      <w:r w:rsidR="006D49BD" w:rsidRPr="00F609AB">
        <w:rPr>
          <w:rFonts w:eastAsia="Calibri"/>
          <w:szCs w:val="24"/>
          <w:lang w:val="es-ES" w:eastAsia="es-ES"/>
        </w:rPr>
        <w:t>Municipal, a</w:t>
      </w:r>
      <w:r w:rsidR="00704B1C" w:rsidRPr="00F609AB">
        <w:rPr>
          <w:rFonts w:eastAsia="Calibri"/>
          <w:szCs w:val="24"/>
          <w:lang w:val="es-ES" w:eastAsia="es-ES"/>
        </w:rPr>
        <w:t xml:space="preserve"> generar el nuevo comprobante de la anulación de</w:t>
      </w:r>
      <w:r w:rsidR="00DF37B3">
        <w:rPr>
          <w:rFonts w:eastAsia="Calibri"/>
          <w:szCs w:val="24"/>
          <w:lang w:val="es-ES" w:eastAsia="es-ES"/>
        </w:rPr>
        <w:t xml:space="preserve">l </w:t>
      </w:r>
      <w:r w:rsidR="00704B1C" w:rsidRPr="00F609AB">
        <w:rPr>
          <w:rFonts w:eastAsia="Calibri"/>
          <w:szCs w:val="24"/>
          <w:lang w:val="es-ES" w:eastAsia="es-ES"/>
        </w:rPr>
        <w:t xml:space="preserve">cheque del ejercicio 2018 y a generar </w:t>
      </w:r>
      <w:r w:rsidR="00DF37B3">
        <w:rPr>
          <w:rFonts w:eastAsia="Calibri"/>
          <w:szCs w:val="24"/>
          <w:lang w:val="es-ES" w:eastAsia="es-ES"/>
        </w:rPr>
        <w:t>el nuevo</w:t>
      </w:r>
      <w:r w:rsidR="00704B1C" w:rsidRPr="00F609AB">
        <w:rPr>
          <w:rFonts w:eastAsia="Calibri"/>
          <w:szCs w:val="24"/>
          <w:lang w:val="es-ES" w:eastAsia="es-ES"/>
        </w:rPr>
        <w:t xml:space="preserve"> comprobante emitido con el documento financiero generado nuevamente por tesorería con el remplazo del cheque. </w:t>
      </w:r>
    </w:p>
    <w:p w14:paraId="40BAD2AF" w14:textId="77777777" w:rsidR="00704B1C" w:rsidRPr="00F609AB" w:rsidRDefault="00704B1C" w:rsidP="00704B1C">
      <w:pPr>
        <w:jc w:val="both"/>
        <w:rPr>
          <w:rFonts w:eastAsia="Calibri"/>
        </w:rPr>
      </w:pPr>
      <w:r w:rsidRPr="00F609AB">
        <w:rPr>
          <w:rFonts w:eastAsia="Calibri"/>
        </w:rPr>
        <w:t xml:space="preserve">COMUNIQUESE. </w:t>
      </w:r>
    </w:p>
    <w:p w14:paraId="5A3148A8" w14:textId="77777777" w:rsidR="00FA3193" w:rsidRDefault="00FA3193" w:rsidP="00960650">
      <w:pPr>
        <w:spacing w:after="0" w:line="240" w:lineRule="auto"/>
        <w:jc w:val="both"/>
        <w:rPr>
          <w:rFonts w:eastAsia="Calibri"/>
          <w:color w:val="000000"/>
          <w:szCs w:val="24"/>
        </w:rPr>
      </w:pPr>
    </w:p>
    <w:p w14:paraId="2FBD4101" w14:textId="77777777" w:rsidR="00B71037" w:rsidRDefault="00B71037" w:rsidP="00B71037">
      <w:pPr>
        <w:spacing w:after="0" w:line="240" w:lineRule="auto"/>
        <w:jc w:val="both"/>
        <w:rPr>
          <w:rFonts w:eastAsia="Calibri"/>
          <w:b/>
          <w:szCs w:val="24"/>
          <w:u w:val="single"/>
        </w:rPr>
      </w:pPr>
      <w:r w:rsidRPr="00DA5CFC">
        <w:rPr>
          <w:rFonts w:eastAsia="Calibri"/>
          <w:b/>
          <w:szCs w:val="24"/>
          <w:u w:val="single"/>
        </w:rPr>
        <w:t xml:space="preserve">ACUERDO NÚMERO </w:t>
      </w:r>
      <w:r>
        <w:rPr>
          <w:rFonts w:eastAsia="Calibri"/>
          <w:b/>
          <w:szCs w:val="24"/>
          <w:u w:val="single"/>
        </w:rPr>
        <w:t xml:space="preserve">DIEZ:   </w:t>
      </w:r>
    </w:p>
    <w:p w14:paraId="0A739364" w14:textId="77777777" w:rsidR="00B71037" w:rsidRDefault="00B71037" w:rsidP="00B71037">
      <w:pPr>
        <w:spacing w:after="0" w:line="240" w:lineRule="auto"/>
        <w:jc w:val="both"/>
        <w:rPr>
          <w:rFonts w:eastAsia="Calibri"/>
          <w:b/>
          <w:szCs w:val="24"/>
          <w:u w:val="single"/>
        </w:rPr>
      </w:pPr>
    </w:p>
    <w:p w14:paraId="0EEA1682" w14:textId="77777777" w:rsidR="00B71037" w:rsidRPr="000D4ADB" w:rsidRDefault="00B71037" w:rsidP="00B71037">
      <w:pPr>
        <w:spacing w:after="0" w:line="240" w:lineRule="auto"/>
        <w:jc w:val="both"/>
        <w:rPr>
          <w:rFonts w:eastAsia="Calibri"/>
        </w:rPr>
      </w:pPr>
      <w:r w:rsidRPr="000D4ADB">
        <w:rPr>
          <w:rFonts w:eastAsia="Calibri"/>
        </w:rPr>
        <w:t>El Concejo Municipal, CONSIDERANDO:</w:t>
      </w:r>
    </w:p>
    <w:p w14:paraId="456E2F06" w14:textId="77777777" w:rsidR="00B71037" w:rsidRPr="000D4ADB" w:rsidRDefault="00B71037" w:rsidP="00B71037">
      <w:pPr>
        <w:autoSpaceDE w:val="0"/>
        <w:autoSpaceDN w:val="0"/>
        <w:adjustRightInd w:val="0"/>
        <w:spacing w:after="0" w:line="240" w:lineRule="auto"/>
        <w:jc w:val="both"/>
        <w:rPr>
          <w:rFonts w:eastAsia="Calibri"/>
          <w:color w:val="000000"/>
        </w:rPr>
      </w:pPr>
      <w:r w:rsidRPr="000D4ADB">
        <w:rPr>
          <w:rFonts w:eastAsia="Calibri"/>
          <w:color w:val="000000"/>
        </w:rPr>
        <w:t>I.- Que de conformidad al artículo 4, numeral 4 del Código Municipal, Compete a los Municipios la promoción y de la educación, la cultura, el deporte, la recreación, las ciencias y las artes;</w:t>
      </w:r>
    </w:p>
    <w:p w14:paraId="2F0EE30E" w14:textId="77777777" w:rsidR="00B71037" w:rsidRPr="000D4ADB" w:rsidRDefault="00B71037" w:rsidP="00B71037">
      <w:pPr>
        <w:spacing w:after="0" w:line="240" w:lineRule="auto"/>
        <w:jc w:val="both"/>
        <w:rPr>
          <w:rFonts w:eastAsia="Calibri"/>
        </w:rPr>
      </w:pPr>
    </w:p>
    <w:p w14:paraId="69295CCF" w14:textId="77777777" w:rsidR="00B71037" w:rsidRPr="000D4ADB" w:rsidRDefault="00B71037" w:rsidP="00B71037">
      <w:pPr>
        <w:spacing w:after="0" w:line="240" w:lineRule="auto"/>
        <w:jc w:val="both"/>
        <w:rPr>
          <w:rFonts w:eastAsia="Calibri"/>
          <w:color w:val="000000"/>
        </w:rPr>
      </w:pPr>
      <w:r w:rsidRPr="000D4ADB">
        <w:rPr>
          <w:rFonts w:eastAsia="Calibri"/>
        </w:rPr>
        <w:t>II.- Que la Asamblea Legislativa emitió Decreto Número 1018, que contiene la interpretación auténtica del artículo 4 numeral 4 del Código Municipal, en la cual expresa que d</w:t>
      </w:r>
      <w:r w:rsidRPr="000D4ADB">
        <w:rPr>
          <w:rFonts w:eastAsia="Calibri"/>
          <w:color w:val="000000"/>
        </w:rPr>
        <w:t>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w:t>
      </w:r>
    </w:p>
    <w:p w14:paraId="72DA7166" w14:textId="77777777" w:rsidR="00B71037" w:rsidRPr="000D4ADB" w:rsidRDefault="00B71037" w:rsidP="00B71037">
      <w:pPr>
        <w:spacing w:after="0" w:line="240" w:lineRule="auto"/>
        <w:jc w:val="both"/>
        <w:rPr>
          <w:rFonts w:eastAsia="Calibri"/>
          <w:color w:val="000000"/>
        </w:rPr>
      </w:pPr>
    </w:p>
    <w:p w14:paraId="413D4E17" w14:textId="77777777" w:rsidR="00B71037" w:rsidRPr="000D4ADB" w:rsidRDefault="00B71037" w:rsidP="00B71037">
      <w:pPr>
        <w:spacing w:after="0" w:line="240" w:lineRule="auto"/>
        <w:jc w:val="both"/>
        <w:rPr>
          <w:rFonts w:eastAsia="Times New Roman"/>
          <w:lang w:eastAsia="es-ES"/>
        </w:rPr>
      </w:pPr>
      <w:r w:rsidRPr="000D4ADB">
        <w:rPr>
          <w:rFonts w:eastAsia="Calibri"/>
          <w:color w:val="000000"/>
        </w:rPr>
        <w:t xml:space="preserve">III.- </w:t>
      </w:r>
      <w:r w:rsidRPr="000D4ADB">
        <w:rPr>
          <w:rFonts w:eastAsia="Calibri"/>
        </w:rPr>
        <w:t xml:space="preserve">Que </w:t>
      </w:r>
      <w:r w:rsidRPr="000D4ADB">
        <w:rPr>
          <w:rFonts w:eastAsia="Times New Roman"/>
          <w:lang w:eastAsia="es-ES"/>
        </w:rPr>
        <w:t xml:space="preserve">el artículo 32 de las Disposiciones Generales del Presupuesto Municipal, ejercicio financiero fiscal dos mil </w:t>
      </w:r>
      <w:r>
        <w:rPr>
          <w:rFonts w:eastAsia="Times New Roman"/>
          <w:lang w:eastAsia="es-ES"/>
        </w:rPr>
        <w:t>veinte</w:t>
      </w:r>
      <w:r w:rsidRPr="000D4ADB">
        <w:rPr>
          <w:rFonts w:eastAsia="Times New Roman"/>
          <w:lang w:eastAsia="es-ES"/>
        </w:rPr>
        <w:t xml:space="preserve">, establecen que podrá colaborar económicamente con la Asociación Deportivas de Metapán; fomentado con ello la cultura y el deporte; </w:t>
      </w:r>
    </w:p>
    <w:p w14:paraId="67E9A1E5" w14:textId="77777777" w:rsidR="00B71037" w:rsidRPr="000D4ADB" w:rsidRDefault="00B71037" w:rsidP="00B71037">
      <w:pPr>
        <w:spacing w:after="0" w:line="240" w:lineRule="auto"/>
        <w:jc w:val="both"/>
        <w:rPr>
          <w:rFonts w:eastAsia="Times New Roman"/>
          <w:lang w:eastAsia="es-ES"/>
        </w:rPr>
      </w:pPr>
    </w:p>
    <w:p w14:paraId="08F4AA5B" w14:textId="77777777" w:rsidR="00B71037" w:rsidRPr="000D4ADB" w:rsidRDefault="00B71037" w:rsidP="00B71037">
      <w:pPr>
        <w:spacing w:after="0" w:line="240" w:lineRule="auto"/>
        <w:jc w:val="both"/>
        <w:rPr>
          <w:rFonts w:eastAsia="Times New Roman"/>
          <w:lang w:eastAsia="es-ES"/>
        </w:rPr>
      </w:pPr>
      <w:r w:rsidRPr="000D4ADB">
        <w:rPr>
          <w:rFonts w:eastAsia="Times New Roman"/>
          <w:lang w:eastAsia="es-ES"/>
        </w:rPr>
        <w:t>IV. Que se establece como condición para la aportación municipal que la Asociación Deportiva Isidro Metapán, se mantenga en primera división y que presente sus liquidaciones en tiempo y forma;</w:t>
      </w:r>
    </w:p>
    <w:p w14:paraId="2D382892" w14:textId="77777777" w:rsidR="00B71037" w:rsidRPr="000D4ADB" w:rsidRDefault="00B71037" w:rsidP="00B71037">
      <w:pPr>
        <w:spacing w:after="0" w:line="240" w:lineRule="auto"/>
        <w:jc w:val="both"/>
        <w:rPr>
          <w:rFonts w:eastAsia="Times New Roman"/>
          <w:lang w:eastAsia="es-ES"/>
        </w:rPr>
      </w:pPr>
    </w:p>
    <w:p w14:paraId="5E7935C4" w14:textId="77777777" w:rsidR="00B71037" w:rsidRPr="000D4ADB" w:rsidRDefault="00B71037" w:rsidP="00B71037">
      <w:pPr>
        <w:spacing w:after="0" w:line="240" w:lineRule="auto"/>
        <w:jc w:val="both"/>
        <w:rPr>
          <w:rFonts w:eastAsia="Calibri"/>
        </w:rPr>
      </w:pPr>
      <w:r w:rsidRPr="000D4ADB">
        <w:rPr>
          <w:rFonts w:eastAsia="Times New Roman"/>
          <w:lang w:eastAsia="es-ES"/>
        </w:rPr>
        <w:t>POR TANTO el Concejo Municipal en uso de las facultades que el Código Municipal les confiere ACUERDA:</w:t>
      </w:r>
      <w:r w:rsidRPr="000D4ADB">
        <w:rPr>
          <w:rFonts w:eastAsia="Calibri"/>
        </w:rPr>
        <w:t xml:space="preserve"> </w:t>
      </w:r>
    </w:p>
    <w:p w14:paraId="6B107A0A" w14:textId="77777777" w:rsidR="00B71037" w:rsidRPr="000D4ADB" w:rsidRDefault="00B71037" w:rsidP="00B71037">
      <w:pPr>
        <w:spacing w:after="0" w:line="240" w:lineRule="auto"/>
        <w:jc w:val="both"/>
        <w:rPr>
          <w:rFonts w:eastAsia="Times New Roman"/>
          <w:lang w:eastAsia="es-ES"/>
        </w:rPr>
      </w:pPr>
    </w:p>
    <w:p w14:paraId="7226C9AA" w14:textId="77777777" w:rsidR="00B71037" w:rsidRPr="003B4D94" w:rsidRDefault="00B71037" w:rsidP="00B71037">
      <w:pPr>
        <w:tabs>
          <w:tab w:val="left" w:pos="5750"/>
        </w:tabs>
        <w:jc w:val="both"/>
        <w:rPr>
          <w:rFonts w:eastAsia="Times New Roman"/>
          <w:lang w:eastAsia="es-ES"/>
        </w:rPr>
      </w:pPr>
      <w:r w:rsidRPr="000D4ADB">
        <w:rPr>
          <w:rFonts w:eastAsia="Times New Roman"/>
          <w:lang w:eastAsia="es-ES"/>
        </w:rPr>
        <w:t xml:space="preserve">Erogar la cantidad de </w:t>
      </w:r>
      <w:r>
        <w:rPr>
          <w:rFonts w:eastAsia="Times New Roman"/>
          <w:b/>
          <w:lang w:eastAsia="es-ES"/>
        </w:rPr>
        <w:t xml:space="preserve">VEINTE MIL </w:t>
      </w:r>
      <w:r w:rsidRPr="000D4ADB">
        <w:rPr>
          <w:rFonts w:eastAsia="Times New Roman"/>
          <w:b/>
          <w:lang w:eastAsia="es-ES"/>
        </w:rPr>
        <w:t xml:space="preserve"> 00/100</w:t>
      </w:r>
      <w:r w:rsidRPr="000D4ADB">
        <w:rPr>
          <w:rFonts w:eastAsia="Times New Roman"/>
          <w:lang w:eastAsia="es-ES"/>
        </w:rPr>
        <w:t xml:space="preserve"> </w:t>
      </w:r>
      <w:r w:rsidRPr="000D4ADB">
        <w:rPr>
          <w:rFonts w:eastAsia="Times New Roman"/>
          <w:b/>
          <w:lang w:eastAsia="es-ES"/>
        </w:rPr>
        <w:t>DÓLARES DE LOS ESTADOS UNIDOS DE AMÉRICA ($2</w:t>
      </w:r>
      <w:r>
        <w:rPr>
          <w:rFonts w:eastAsia="Times New Roman"/>
          <w:b/>
          <w:lang w:eastAsia="es-ES"/>
        </w:rPr>
        <w:t>0</w:t>
      </w:r>
      <w:r w:rsidRPr="000D4ADB">
        <w:rPr>
          <w:rFonts w:eastAsia="Times New Roman"/>
          <w:b/>
          <w:lang w:eastAsia="es-ES"/>
        </w:rPr>
        <w:t>,000.00)</w:t>
      </w:r>
      <w:r w:rsidRPr="000D4ADB">
        <w:rPr>
          <w:rFonts w:eastAsia="Times New Roman"/>
          <w:lang w:eastAsia="es-ES"/>
        </w:rPr>
        <w:t xml:space="preserve"> a favor de </w:t>
      </w:r>
      <w:r w:rsidRPr="000D4ADB">
        <w:rPr>
          <w:rFonts w:eastAsia="Times New Roman"/>
          <w:b/>
          <w:lang w:eastAsia="es-ES"/>
        </w:rPr>
        <w:t>ASOCIACIÓN DEPORTIVA ISIDRO METAPÁN,</w:t>
      </w:r>
      <w:r w:rsidRPr="000D4ADB">
        <w:rPr>
          <w:rFonts w:eastAsia="Times New Roman"/>
          <w:lang w:eastAsia="es-ES"/>
        </w:rPr>
        <w:t xml:space="preserve"> en concepto de pago por contribución para el deporte correspondiente al mes de </w:t>
      </w:r>
      <w:r w:rsidR="006D6D3C">
        <w:rPr>
          <w:rFonts w:eastAsia="Times New Roman"/>
          <w:lang w:eastAsia="es-ES"/>
        </w:rPr>
        <w:t>FEBRERO</w:t>
      </w:r>
      <w:r w:rsidRPr="000D4ADB">
        <w:rPr>
          <w:rFonts w:eastAsia="Times New Roman"/>
          <w:lang w:eastAsia="es-ES"/>
        </w:rPr>
        <w:t xml:space="preserve"> del año dos mil </w:t>
      </w:r>
      <w:r>
        <w:rPr>
          <w:rFonts w:eastAsia="Times New Roman"/>
          <w:lang w:eastAsia="es-ES"/>
        </w:rPr>
        <w:t xml:space="preserve">veinte, </w:t>
      </w:r>
      <w:r w:rsidRPr="000D4ADB">
        <w:rPr>
          <w:rFonts w:eastAsia="Times New Roman"/>
          <w:lang w:eastAsia="es-ES"/>
        </w:rPr>
        <w:t xml:space="preserve"> según recibos </w:t>
      </w:r>
      <w:proofErr w:type="spellStart"/>
      <w:r w:rsidRPr="000D4ADB">
        <w:rPr>
          <w:rFonts w:eastAsia="Times New Roman"/>
          <w:lang w:eastAsia="es-ES"/>
        </w:rPr>
        <w:t>N°</w:t>
      </w:r>
      <w:proofErr w:type="spellEnd"/>
      <w:r w:rsidRPr="000D4ADB">
        <w:rPr>
          <w:rFonts w:eastAsia="Times New Roman"/>
          <w:lang w:eastAsia="es-ES"/>
        </w:rPr>
        <w:t xml:space="preserve"> </w:t>
      </w:r>
      <w:r>
        <w:rPr>
          <w:rFonts w:eastAsia="Times New Roman"/>
          <w:lang w:eastAsia="es-ES"/>
        </w:rPr>
        <w:t>03</w:t>
      </w:r>
      <w:r w:rsidR="006D6D3C">
        <w:rPr>
          <w:rFonts w:eastAsia="Times New Roman"/>
          <w:lang w:eastAsia="es-ES"/>
        </w:rPr>
        <w:t>42-0345</w:t>
      </w:r>
      <w:r w:rsidRPr="000D4ADB">
        <w:rPr>
          <w:rFonts w:eastAsia="Times New Roman"/>
          <w:lang w:eastAsia="es-ES"/>
        </w:rPr>
        <w:t>. Aplicando dicho gasto al código 56303 de la línea 0101 del Presupuesto Municipal vigente, autorizando a tesorería a realizar el pago correspondiente con FONDOS PROPIOS</w:t>
      </w:r>
    </w:p>
    <w:p w14:paraId="55137EA9" w14:textId="77777777" w:rsidR="00567FC0" w:rsidRDefault="00567FC0" w:rsidP="00960650">
      <w:pPr>
        <w:spacing w:after="0" w:line="240" w:lineRule="auto"/>
        <w:jc w:val="both"/>
        <w:rPr>
          <w:rFonts w:eastAsia="Calibri"/>
          <w:color w:val="000000"/>
          <w:szCs w:val="24"/>
        </w:rPr>
      </w:pPr>
    </w:p>
    <w:p w14:paraId="67EEF5A1" w14:textId="77777777" w:rsidR="00B71037" w:rsidRDefault="00B71037" w:rsidP="00960650">
      <w:pPr>
        <w:spacing w:after="0" w:line="240" w:lineRule="auto"/>
        <w:jc w:val="both"/>
        <w:rPr>
          <w:rFonts w:eastAsia="Calibri"/>
          <w:color w:val="000000"/>
          <w:szCs w:val="24"/>
        </w:rPr>
      </w:pPr>
    </w:p>
    <w:p w14:paraId="55521254" w14:textId="77777777" w:rsidR="008D1A98" w:rsidRPr="00D1423D" w:rsidRDefault="008D1A98" w:rsidP="008D1A98">
      <w:pPr>
        <w:spacing w:after="0" w:line="240" w:lineRule="auto"/>
        <w:jc w:val="both"/>
        <w:rPr>
          <w:rFonts w:eastAsia="Calibri"/>
          <w:b/>
          <w:szCs w:val="24"/>
          <w:u w:val="single"/>
        </w:rPr>
      </w:pPr>
      <w:r w:rsidRPr="00D1423D">
        <w:rPr>
          <w:rFonts w:eastAsia="Calibri"/>
          <w:b/>
          <w:szCs w:val="24"/>
          <w:u w:val="single"/>
        </w:rPr>
        <w:t xml:space="preserve">ACUERDO NÚMERO </w:t>
      </w:r>
      <w:r>
        <w:rPr>
          <w:rFonts w:eastAsia="Calibri"/>
          <w:b/>
          <w:szCs w:val="24"/>
          <w:u w:val="single"/>
        </w:rPr>
        <w:t xml:space="preserve">ONCE: </w:t>
      </w:r>
      <w:r w:rsidRPr="00D1423D">
        <w:rPr>
          <w:rFonts w:eastAsia="Calibri"/>
          <w:b/>
          <w:szCs w:val="24"/>
          <w:u w:val="single"/>
        </w:rPr>
        <w:t xml:space="preserve">  </w:t>
      </w:r>
    </w:p>
    <w:p w14:paraId="48960F7C" w14:textId="77777777" w:rsidR="008D1A98" w:rsidRPr="00D1423D" w:rsidRDefault="008D1A98" w:rsidP="008D1A98">
      <w:pPr>
        <w:spacing w:after="0" w:line="240" w:lineRule="auto"/>
        <w:jc w:val="both"/>
        <w:rPr>
          <w:rFonts w:eastAsia="Calibri"/>
          <w:b/>
          <w:szCs w:val="24"/>
        </w:rPr>
      </w:pPr>
      <w:r w:rsidRPr="00D1423D">
        <w:rPr>
          <w:rFonts w:eastAsia="Calibri"/>
          <w:szCs w:val="24"/>
        </w:rPr>
        <w:t xml:space="preserve">El Concejo Municipal en uso de las facultades que el código Municipal les confiere, y considerando que a la fecha se encuentran cuentas </w:t>
      </w:r>
      <w:proofErr w:type="spellStart"/>
      <w:r w:rsidRPr="00D1423D">
        <w:rPr>
          <w:rFonts w:eastAsia="Calibri"/>
          <w:szCs w:val="24"/>
        </w:rPr>
        <w:t>aperturadas</w:t>
      </w:r>
      <w:proofErr w:type="spellEnd"/>
      <w:r w:rsidRPr="00D1423D">
        <w:rPr>
          <w:rFonts w:eastAsia="Calibri"/>
          <w:szCs w:val="24"/>
        </w:rPr>
        <w:t xml:space="preserve"> a favor de esta Alcaldía para la realización de proyectos que se encuentran en ejecución  y a esta fecha requieren disponibilidad financiera para dar continuidad a las actividades programadas, por tanto se </w:t>
      </w:r>
      <w:r w:rsidRPr="00D1423D">
        <w:rPr>
          <w:rFonts w:eastAsia="Calibri"/>
          <w:b/>
          <w:szCs w:val="24"/>
        </w:rPr>
        <w:t xml:space="preserve">ACUERDA: </w:t>
      </w:r>
    </w:p>
    <w:p w14:paraId="3FDCE243" w14:textId="77777777" w:rsidR="008D1A98" w:rsidRPr="00D1423D" w:rsidRDefault="008D1A98" w:rsidP="008D1A98">
      <w:pPr>
        <w:spacing w:after="0" w:line="240" w:lineRule="auto"/>
        <w:jc w:val="both"/>
        <w:rPr>
          <w:rFonts w:eastAsia="Calibri"/>
          <w:b/>
          <w:szCs w:val="24"/>
        </w:rPr>
      </w:pPr>
    </w:p>
    <w:p w14:paraId="17E0F27E" w14:textId="77777777" w:rsidR="008D1A98" w:rsidRPr="00D1423D" w:rsidRDefault="008D1A98" w:rsidP="008D1A98">
      <w:pPr>
        <w:spacing w:after="0" w:line="240" w:lineRule="auto"/>
        <w:jc w:val="both"/>
        <w:rPr>
          <w:rFonts w:eastAsia="Calibri"/>
          <w:b/>
          <w:szCs w:val="24"/>
          <w:u w:val="single"/>
        </w:rPr>
      </w:pPr>
      <w:r w:rsidRPr="00D1423D">
        <w:rPr>
          <w:rFonts w:eastAsia="Calibri"/>
          <w:szCs w:val="24"/>
        </w:rPr>
        <w:lastRenderedPageBreak/>
        <w:t xml:space="preserve">1.- Autorizar a la señora Delmy </w:t>
      </w:r>
      <w:proofErr w:type="spellStart"/>
      <w:r w:rsidRPr="00D1423D">
        <w:rPr>
          <w:rFonts w:eastAsia="Calibri"/>
          <w:szCs w:val="24"/>
        </w:rPr>
        <w:t>Marilin</w:t>
      </w:r>
      <w:proofErr w:type="spellEnd"/>
      <w:r w:rsidRPr="00D1423D">
        <w:rPr>
          <w:rFonts w:eastAsia="Calibri"/>
          <w:szCs w:val="24"/>
        </w:rPr>
        <w:t xml:space="preserve"> Murillos, tesorera municipal para que solicite al Banco Hipotecario el traslado de fondos provenientes de la cuenta </w:t>
      </w:r>
      <w:proofErr w:type="spellStart"/>
      <w:r w:rsidRPr="00D1423D">
        <w:rPr>
          <w:rFonts w:eastAsia="Calibri"/>
          <w:szCs w:val="24"/>
        </w:rPr>
        <w:t>N°</w:t>
      </w:r>
      <w:proofErr w:type="spellEnd"/>
      <w:r w:rsidRPr="00D1423D">
        <w:rPr>
          <w:rFonts w:eastAsia="Calibri"/>
          <w:szCs w:val="24"/>
        </w:rPr>
        <w:t xml:space="preserve"> 00500003666 FONDOS PROPIOS a la cuenta del proyecto  según se detalla a continuación:</w:t>
      </w:r>
    </w:p>
    <w:p w14:paraId="2BC3908F" w14:textId="77777777" w:rsidR="008D1A98" w:rsidRPr="00D1423D" w:rsidRDefault="008D1A98" w:rsidP="008D1A98">
      <w:pPr>
        <w:spacing w:after="0" w:line="240" w:lineRule="auto"/>
        <w:jc w:val="both"/>
        <w:rPr>
          <w:rFonts w:eastAsia="Calibri"/>
          <w:b/>
          <w:szCs w:val="24"/>
        </w:rPr>
      </w:pPr>
    </w:p>
    <w:p w14:paraId="088D8E0D" w14:textId="77777777" w:rsidR="008D1A98" w:rsidRPr="00D1423D" w:rsidRDefault="008D1A98" w:rsidP="008D1A98">
      <w:pPr>
        <w:ind w:left="708" w:hanging="708"/>
        <w:jc w:val="both"/>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1217"/>
        <w:gridCol w:w="2563"/>
        <w:gridCol w:w="1764"/>
      </w:tblGrid>
      <w:tr w:rsidR="008D1A98" w:rsidRPr="00D1423D" w14:paraId="606366E4" w14:textId="77777777" w:rsidTr="008D1A98">
        <w:trPr>
          <w:trHeight w:val="360"/>
        </w:trPr>
        <w:tc>
          <w:tcPr>
            <w:tcW w:w="3328" w:type="dxa"/>
          </w:tcPr>
          <w:p w14:paraId="398F42DE" w14:textId="77777777" w:rsidR="008D1A98" w:rsidRPr="00D1423D" w:rsidRDefault="008D1A98" w:rsidP="008D1A98">
            <w:pPr>
              <w:ind w:left="708" w:hanging="708"/>
              <w:jc w:val="center"/>
              <w:rPr>
                <w:b/>
                <w:szCs w:val="24"/>
              </w:rPr>
            </w:pPr>
            <w:r w:rsidRPr="00D1423D">
              <w:rPr>
                <w:b/>
                <w:szCs w:val="24"/>
              </w:rPr>
              <w:t>NOMBRE DEL PROYECTO</w:t>
            </w:r>
          </w:p>
        </w:tc>
        <w:tc>
          <w:tcPr>
            <w:tcW w:w="1050" w:type="dxa"/>
          </w:tcPr>
          <w:p w14:paraId="480516B0" w14:textId="77777777" w:rsidR="008D1A98" w:rsidRPr="00D1423D" w:rsidRDefault="008D1A98" w:rsidP="008D1A98">
            <w:pPr>
              <w:ind w:left="708" w:hanging="708"/>
              <w:jc w:val="center"/>
              <w:rPr>
                <w:b/>
                <w:szCs w:val="24"/>
              </w:rPr>
            </w:pPr>
            <w:r w:rsidRPr="00D1423D">
              <w:rPr>
                <w:b/>
                <w:szCs w:val="24"/>
              </w:rPr>
              <w:t>CODIGO</w:t>
            </w:r>
          </w:p>
        </w:tc>
        <w:tc>
          <w:tcPr>
            <w:tcW w:w="2590" w:type="dxa"/>
          </w:tcPr>
          <w:p w14:paraId="06444831" w14:textId="77777777" w:rsidR="008D1A98" w:rsidRPr="00D1423D" w:rsidRDefault="008D1A98" w:rsidP="008D1A98">
            <w:pPr>
              <w:ind w:left="708" w:hanging="708"/>
              <w:jc w:val="center"/>
              <w:rPr>
                <w:b/>
                <w:szCs w:val="24"/>
              </w:rPr>
            </w:pPr>
            <w:r w:rsidRPr="00D1423D">
              <w:rPr>
                <w:b/>
                <w:szCs w:val="24"/>
              </w:rPr>
              <w:t>NUMERO DE CUENTA</w:t>
            </w:r>
          </w:p>
        </w:tc>
        <w:tc>
          <w:tcPr>
            <w:tcW w:w="1732" w:type="dxa"/>
          </w:tcPr>
          <w:p w14:paraId="049222A5" w14:textId="77777777" w:rsidR="008D1A98" w:rsidRPr="00D1423D" w:rsidRDefault="008D1A98" w:rsidP="008D1A98">
            <w:pPr>
              <w:ind w:left="708" w:hanging="708"/>
              <w:jc w:val="center"/>
              <w:rPr>
                <w:b/>
                <w:szCs w:val="24"/>
              </w:rPr>
            </w:pPr>
            <w:r w:rsidRPr="00D1423D">
              <w:rPr>
                <w:b/>
                <w:szCs w:val="24"/>
              </w:rPr>
              <w:t>TRASLADO</w:t>
            </w:r>
          </w:p>
          <w:p w14:paraId="7547D92C" w14:textId="77777777" w:rsidR="008D1A98" w:rsidRPr="00D1423D" w:rsidRDefault="008D1A98" w:rsidP="008D1A98">
            <w:pPr>
              <w:ind w:left="708" w:hanging="708"/>
              <w:jc w:val="center"/>
              <w:rPr>
                <w:b/>
                <w:szCs w:val="24"/>
              </w:rPr>
            </w:pPr>
          </w:p>
        </w:tc>
      </w:tr>
      <w:tr w:rsidR="008D1A98" w:rsidRPr="00D1423D" w14:paraId="3DC6E7DE" w14:textId="77777777" w:rsidTr="008D1A98">
        <w:tc>
          <w:tcPr>
            <w:tcW w:w="3328" w:type="dxa"/>
          </w:tcPr>
          <w:p w14:paraId="606F270C" w14:textId="77777777" w:rsidR="008D1A98" w:rsidRPr="00D1423D" w:rsidRDefault="00755595" w:rsidP="00755595">
            <w:pPr>
              <w:jc w:val="both"/>
              <w:rPr>
                <w:szCs w:val="24"/>
              </w:rPr>
            </w:pPr>
            <w:r>
              <w:rPr>
                <w:bCs/>
                <w:szCs w:val="24"/>
              </w:rPr>
              <w:t>AMPLIACIÓN DE PROTECCIÓN PERIMETRAL CON TELA CICLÓN EN ESTADIO JORGE EL CALERO SUAREZ, METAPÁN</w:t>
            </w:r>
          </w:p>
        </w:tc>
        <w:tc>
          <w:tcPr>
            <w:tcW w:w="1050" w:type="dxa"/>
          </w:tcPr>
          <w:p w14:paraId="2339D89E" w14:textId="77777777" w:rsidR="008D1A98" w:rsidRPr="00D1423D" w:rsidRDefault="008D1A98" w:rsidP="008D1A98">
            <w:pPr>
              <w:ind w:left="708" w:hanging="708"/>
              <w:jc w:val="center"/>
              <w:rPr>
                <w:szCs w:val="24"/>
              </w:rPr>
            </w:pPr>
            <w:r w:rsidRPr="00D1423D">
              <w:rPr>
                <w:szCs w:val="24"/>
              </w:rPr>
              <w:t>1</w:t>
            </w:r>
            <w:r w:rsidR="00755595">
              <w:rPr>
                <w:szCs w:val="24"/>
              </w:rPr>
              <w:t>9206</w:t>
            </w:r>
          </w:p>
        </w:tc>
        <w:tc>
          <w:tcPr>
            <w:tcW w:w="2590" w:type="dxa"/>
          </w:tcPr>
          <w:p w14:paraId="7D37F664" w14:textId="77777777" w:rsidR="008D1A98" w:rsidRPr="00D1423D" w:rsidRDefault="008D1A98" w:rsidP="008D1A98">
            <w:pPr>
              <w:ind w:left="708" w:hanging="708"/>
              <w:jc w:val="center"/>
              <w:rPr>
                <w:szCs w:val="24"/>
              </w:rPr>
            </w:pPr>
            <w:r w:rsidRPr="00D1423D">
              <w:rPr>
                <w:szCs w:val="24"/>
              </w:rPr>
              <w:t>0050000</w:t>
            </w:r>
            <w:r w:rsidR="00755595">
              <w:rPr>
                <w:szCs w:val="24"/>
              </w:rPr>
              <w:t>5960</w:t>
            </w:r>
          </w:p>
        </w:tc>
        <w:tc>
          <w:tcPr>
            <w:tcW w:w="1732" w:type="dxa"/>
          </w:tcPr>
          <w:p w14:paraId="66F46817" w14:textId="77777777" w:rsidR="008D1A98" w:rsidRPr="00D1423D" w:rsidRDefault="008D1A98" w:rsidP="008D1A98">
            <w:pPr>
              <w:ind w:left="708" w:hanging="708"/>
              <w:jc w:val="center"/>
              <w:rPr>
                <w:szCs w:val="24"/>
              </w:rPr>
            </w:pPr>
            <w:r w:rsidRPr="00D1423D">
              <w:rPr>
                <w:szCs w:val="24"/>
              </w:rPr>
              <w:t>$</w:t>
            </w:r>
            <w:r w:rsidR="00755595">
              <w:rPr>
                <w:szCs w:val="24"/>
              </w:rPr>
              <w:t>6,849.00</w:t>
            </w:r>
          </w:p>
          <w:p w14:paraId="494A2DAB" w14:textId="77777777" w:rsidR="008D1A98" w:rsidRPr="00D1423D" w:rsidRDefault="008D1A98" w:rsidP="008D1A98">
            <w:pPr>
              <w:ind w:left="708" w:hanging="708"/>
              <w:jc w:val="center"/>
              <w:rPr>
                <w:szCs w:val="24"/>
              </w:rPr>
            </w:pPr>
          </w:p>
        </w:tc>
      </w:tr>
      <w:tr w:rsidR="008D1A98" w:rsidRPr="00D1423D" w14:paraId="5200ECA5" w14:textId="77777777" w:rsidTr="008D1A98">
        <w:tc>
          <w:tcPr>
            <w:tcW w:w="3328" w:type="dxa"/>
          </w:tcPr>
          <w:p w14:paraId="12B9F4F6" w14:textId="77777777" w:rsidR="008D1A98" w:rsidRPr="00D1423D" w:rsidRDefault="008D1A98" w:rsidP="008D1A98">
            <w:pPr>
              <w:ind w:left="708" w:hanging="708"/>
              <w:jc w:val="both"/>
              <w:rPr>
                <w:b/>
                <w:szCs w:val="24"/>
              </w:rPr>
            </w:pPr>
            <w:r w:rsidRPr="00D1423D">
              <w:rPr>
                <w:b/>
                <w:szCs w:val="24"/>
              </w:rPr>
              <w:t>TOTAL-</w:t>
            </w:r>
          </w:p>
        </w:tc>
        <w:tc>
          <w:tcPr>
            <w:tcW w:w="1050" w:type="dxa"/>
          </w:tcPr>
          <w:p w14:paraId="02F73585" w14:textId="77777777" w:rsidR="008D1A98" w:rsidRPr="00D1423D" w:rsidRDefault="008D1A98" w:rsidP="008D1A98">
            <w:pPr>
              <w:ind w:left="708" w:hanging="708"/>
              <w:jc w:val="both"/>
              <w:rPr>
                <w:b/>
                <w:szCs w:val="24"/>
              </w:rPr>
            </w:pPr>
          </w:p>
        </w:tc>
        <w:tc>
          <w:tcPr>
            <w:tcW w:w="2590" w:type="dxa"/>
          </w:tcPr>
          <w:p w14:paraId="60CCF2FA" w14:textId="77777777" w:rsidR="008D1A98" w:rsidRPr="00D1423D" w:rsidRDefault="008D1A98" w:rsidP="008D1A98">
            <w:pPr>
              <w:ind w:left="708" w:hanging="708"/>
              <w:jc w:val="both"/>
              <w:rPr>
                <w:b/>
                <w:szCs w:val="24"/>
              </w:rPr>
            </w:pPr>
          </w:p>
        </w:tc>
        <w:tc>
          <w:tcPr>
            <w:tcW w:w="1732" w:type="dxa"/>
          </w:tcPr>
          <w:p w14:paraId="31923B7D" w14:textId="77777777" w:rsidR="008D1A98" w:rsidRPr="00D1423D" w:rsidRDefault="008D1A98" w:rsidP="008D1A98">
            <w:pPr>
              <w:ind w:left="708" w:hanging="708"/>
              <w:jc w:val="both"/>
              <w:rPr>
                <w:b/>
                <w:szCs w:val="24"/>
              </w:rPr>
            </w:pPr>
            <w:r w:rsidRPr="00D1423D">
              <w:rPr>
                <w:b/>
                <w:szCs w:val="24"/>
              </w:rPr>
              <w:t xml:space="preserve">     $  </w:t>
            </w:r>
            <w:r w:rsidR="00755595">
              <w:rPr>
                <w:b/>
                <w:szCs w:val="24"/>
              </w:rPr>
              <w:t>6,849.00</w:t>
            </w:r>
          </w:p>
        </w:tc>
      </w:tr>
    </w:tbl>
    <w:p w14:paraId="088365AA" w14:textId="77777777" w:rsidR="008D1A98" w:rsidRDefault="008D1A98" w:rsidP="008D1A98">
      <w:pPr>
        <w:rPr>
          <w:szCs w:val="24"/>
        </w:rPr>
      </w:pPr>
      <w:r w:rsidRPr="00D1423D">
        <w:rPr>
          <w:szCs w:val="24"/>
        </w:rPr>
        <w:t>COMUNIQUESE.</w:t>
      </w:r>
    </w:p>
    <w:p w14:paraId="33DFD791" w14:textId="77777777" w:rsidR="008D1A98" w:rsidRDefault="008D1A98" w:rsidP="00960650">
      <w:pPr>
        <w:spacing w:after="0" w:line="240" w:lineRule="auto"/>
        <w:jc w:val="both"/>
        <w:rPr>
          <w:rFonts w:eastAsia="Calibri"/>
          <w:color w:val="000000"/>
          <w:szCs w:val="24"/>
        </w:rPr>
      </w:pPr>
    </w:p>
    <w:p w14:paraId="2D5DA0FB" w14:textId="77777777" w:rsidR="009367EB" w:rsidRDefault="009367EB" w:rsidP="00960650">
      <w:pPr>
        <w:spacing w:after="0" w:line="240" w:lineRule="auto"/>
        <w:jc w:val="both"/>
        <w:rPr>
          <w:rFonts w:eastAsia="Calibri"/>
          <w:color w:val="000000"/>
          <w:szCs w:val="24"/>
        </w:rPr>
      </w:pPr>
    </w:p>
    <w:p w14:paraId="7BF585B6" w14:textId="77777777" w:rsidR="009367EB" w:rsidRPr="002E6955" w:rsidRDefault="009367EB" w:rsidP="009367EB">
      <w:pPr>
        <w:jc w:val="both"/>
        <w:rPr>
          <w:rFonts w:eastAsia="Calibri"/>
          <w:b/>
          <w:szCs w:val="24"/>
          <w:u w:val="single"/>
        </w:rPr>
      </w:pPr>
      <w:r w:rsidRPr="002E6955">
        <w:rPr>
          <w:rFonts w:eastAsia="Calibri"/>
          <w:b/>
          <w:szCs w:val="24"/>
          <w:u w:val="single"/>
        </w:rPr>
        <w:t xml:space="preserve">ACUERDO NÚMERO </w:t>
      </w:r>
      <w:r>
        <w:rPr>
          <w:rFonts w:eastAsia="Calibri"/>
          <w:b/>
          <w:szCs w:val="24"/>
          <w:u w:val="single"/>
        </w:rPr>
        <w:t xml:space="preserve">DOCE: </w:t>
      </w:r>
      <w:r w:rsidRPr="002E6955">
        <w:rPr>
          <w:rFonts w:eastAsia="Calibri"/>
          <w:b/>
          <w:szCs w:val="24"/>
          <w:u w:val="single"/>
        </w:rPr>
        <w:t xml:space="preserve">   </w:t>
      </w:r>
    </w:p>
    <w:p w14:paraId="151790BB" w14:textId="77777777" w:rsidR="009367EB" w:rsidRPr="002E6955" w:rsidRDefault="009367EB" w:rsidP="009367EB">
      <w:pPr>
        <w:spacing w:after="0" w:line="240" w:lineRule="auto"/>
        <w:jc w:val="both"/>
        <w:rPr>
          <w:rFonts w:eastAsia="Calibri"/>
          <w:szCs w:val="24"/>
        </w:rPr>
      </w:pPr>
      <w:r w:rsidRPr="002E6955">
        <w:rPr>
          <w:rFonts w:eastAsia="Calibri"/>
          <w:szCs w:val="24"/>
        </w:rPr>
        <w:t>CONSIDERANDO:</w:t>
      </w:r>
    </w:p>
    <w:p w14:paraId="441801EB" w14:textId="77777777" w:rsidR="009367EB" w:rsidRPr="002E6955" w:rsidRDefault="009367EB" w:rsidP="009367EB">
      <w:pPr>
        <w:spacing w:after="0" w:line="240" w:lineRule="auto"/>
        <w:jc w:val="both"/>
        <w:rPr>
          <w:rFonts w:eastAsia="Calibri"/>
          <w:szCs w:val="24"/>
        </w:rPr>
      </w:pPr>
    </w:p>
    <w:p w14:paraId="680E5FBF" w14:textId="77777777" w:rsidR="009367EB" w:rsidRPr="002E6955" w:rsidRDefault="009367EB" w:rsidP="009367EB">
      <w:pPr>
        <w:spacing w:after="0" w:line="240" w:lineRule="auto"/>
        <w:jc w:val="both"/>
        <w:rPr>
          <w:rFonts w:eastAsia="Times New Roman"/>
          <w:szCs w:val="24"/>
          <w:lang w:val="es-ES" w:eastAsia="es-ES"/>
        </w:rPr>
      </w:pPr>
      <w:r w:rsidRPr="002E6955">
        <w:rPr>
          <w:rFonts w:eastAsia="Calibri"/>
          <w:szCs w:val="24"/>
        </w:rPr>
        <w:t xml:space="preserve">I.- Que la municipalidad ha suscrito convenio con el Fondo de Inversión Social para el Desarrollo Local para ejecutar el proyecto de </w:t>
      </w:r>
      <w:r w:rsidRPr="002E6955">
        <w:rPr>
          <w:rFonts w:eastAsia="Times New Roman"/>
          <w:szCs w:val="24"/>
          <w:lang w:val="es-ES" w:eastAsia="es-ES"/>
        </w:rPr>
        <w:t>“Prevención de la violencia y atención al mejoramiento de vida de la población en condiciones de pobreza en los municipios priorizados por el Plan El Salvador Seguro”;</w:t>
      </w:r>
    </w:p>
    <w:p w14:paraId="0A7C1841" w14:textId="77777777" w:rsidR="009367EB" w:rsidRPr="002E6955" w:rsidRDefault="009367EB" w:rsidP="009367EB">
      <w:pPr>
        <w:spacing w:after="0" w:line="240" w:lineRule="auto"/>
        <w:jc w:val="both"/>
        <w:rPr>
          <w:rFonts w:eastAsia="Times New Roman"/>
          <w:szCs w:val="24"/>
          <w:lang w:val="es-ES" w:eastAsia="es-ES"/>
        </w:rPr>
      </w:pPr>
    </w:p>
    <w:p w14:paraId="55BB1E60" w14:textId="77777777" w:rsidR="009367EB" w:rsidRPr="002E6955" w:rsidRDefault="009367EB" w:rsidP="009367EB">
      <w:pPr>
        <w:spacing w:after="0" w:line="240" w:lineRule="auto"/>
        <w:jc w:val="both"/>
        <w:rPr>
          <w:rFonts w:eastAsia="Times New Roman"/>
          <w:szCs w:val="24"/>
          <w:lang w:val="es-ES" w:eastAsia="es-ES"/>
        </w:rPr>
      </w:pPr>
      <w:r w:rsidRPr="002E6955">
        <w:rPr>
          <w:rFonts w:eastAsia="Times New Roman"/>
          <w:szCs w:val="24"/>
          <w:lang w:val="es-ES" w:eastAsia="es-ES"/>
        </w:rPr>
        <w:t>II.- Que dentro del proyecto unas de las actividades, fue la contratación  de 2 promotores, para el proyecto de violencia y atención al mejoramiento de vida de la población en condiciones de pobreza en los Municipio priorizados por el Plan el Salvador Seguro, dentro de algunas funciones se encuentra el promover en las comunidades el PMV, garantizar el establecimiento de las condiciones previas para la implementación del PMV en cada comunidad, brindad acompañamiento a familias participantes entres otras y cuyo plazo será mientras dure el referido proyecto;</w:t>
      </w:r>
    </w:p>
    <w:p w14:paraId="06891B86" w14:textId="77777777" w:rsidR="009367EB" w:rsidRPr="002E6955" w:rsidRDefault="009367EB" w:rsidP="009367EB">
      <w:pPr>
        <w:spacing w:after="0" w:line="240" w:lineRule="auto"/>
        <w:jc w:val="both"/>
        <w:rPr>
          <w:rFonts w:eastAsia="Times New Roman"/>
          <w:szCs w:val="24"/>
          <w:lang w:val="es-ES" w:eastAsia="es-ES"/>
        </w:rPr>
      </w:pPr>
    </w:p>
    <w:p w14:paraId="54F1A491" w14:textId="77777777" w:rsidR="009367EB" w:rsidRPr="002E6955" w:rsidRDefault="009367EB" w:rsidP="009367EB">
      <w:pPr>
        <w:jc w:val="both"/>
        <w:rPr>
          <w:rFonts w:eastAsia="Calibri"/>
          <w:spacing w:val="8"/>
          <w:shd w:val="clear" w:color="auto" w:fill="FCFCFC"/>
        </w:rPr>
      </w:pPr>
      <w:r w:rsidRPr="002E6955">
        <w:rPr>
          <w:rFonts w:eastAsia="Calibri"/>
          <w:lang w:val="es-ES"/>
        </w:rPr>
        <w:t>III.-</w:t>
      </w:r>
      <w:r w:rsidRPr="002E6955">
        <w:rPr>
          <w:rFonts w:eastAsia="Calibri"/>
        </w:rPr>
        <w:t xml:space="preserve">Que habiendo traslado de fondos provenientes de la </w:t>
      </w:r>
      <w:r w:rsidRPr="002E6955">
        <w:rPr>
          <w:rFonts w:eastAsia="Times New Roman"/>
          <w:lang w:val="es-ES" w:eastAsia="es-ES"/>
        </w:rPr>
        <w:t xml:space="preserve">cuenta </w:t>
      </w:r>
      <w:r w:rsidRPr="002E6955">
        <w:rPr>
          <w:rFonts w:eastAsia="Calibri"/>
          <w:shd w:val="clear" w:color="auto" w:fill="FFFFFF"/>
        </w:rPr>
        <w:t>de ahorro número 01500055312 denominada “</w:t>
      </w:r>
      <w:r w:rsidRPr="002E6955">
        <w:rPr>
          <w:rFonts w:eastAsia="Calibri"/>
          <w:spacing w:val="8"/>
          <w:shd w:val="clear" w:color="auto" w:fill="FCFCFC"/>
        </w:rPr>
        <w:t xml:space="preserve">METAPAN / AACID-PREVENC. VIOLENCIA Y MEJORAM. DE VIDA-2017 / FORTALECIMIENTO”, a la Cuenta Corriente </w:t>
      </w:r>
      <w:proofErr w:type="spellStart"/>
      <w:r w:rsidRPr="002E6955">
        <w:rPr>
          <w:rFonts w:eastAsia="Calibri"/>
          <w:spacing w:val="8"/>
          <w:shd w:val="clear" w:color="auto" w:fill="FCFCFC"/>
        </w:rPr>
        <w:t>N°</w:t>
      </w:r>
      <w:proofErr w:type="spellEnd"/>
      <w:r w:rsidRPr="002E6955">
        <w:rPr>
          <w:rFonts w:eastAsia="Calibri"/>
          <w:spacing w:val="8"/>
          <w:shd w:val="clear" w:color="auto" w:fill="FCFCFC"/>
        </w:rPr>
        <w:t xml:space="preserve"> 00500005600 de Nombre “METAPAN/AACID-PREVEN.VIOLENCIA Y MEJORAM. DE VIDA-2017/Mejoramiento de Vida/AT”</w:t>
      </w:r>
    </w:p>
    <w:p w14:paraId="5543340E" w14:textId="77777777" w:rsidR="009367EB" w:rsidRPr="002E6955" w:rsidRDefault="009367EB" w:rsidP="009367EB">
      <w:pPr>
        <w:jc w:val="both"/>
        <w:rPr>
          <w:rFonts w:eastAsia="Calibri"/>
        </w:rPr>
      </w:pPr>
      <w:r w:rsidRPr="002E6955">
        <w:rPr>
          <w:rFonts w:eastAsia="Calibri"/>
        </w:rPr>
        <w:t xml:space="preserve">IV.-Que con el objetivo de cancelar </w:t>
      </w:r>
      <w:r>
        <w:rPr>
          <w:rFonts w:eastAsia="Calibri"/>
        </w:rPr>
        <w:t>el pago a los promotores</w:t>
      </w:r>
      <w:r w:rsidRPr="002E6955">
        <w:rPr>
          <w:rFonts w:eastAsia="Calibri"/>
          <w:szCs w:val="24"/>
          <w:lang w:eastAsia="es-ES"/>
        </w:rPr>
        <w:t>;</w:t>
      </w:r>
    </w:p>
    <w:p w14:paraId="0E30CDB6" w14:textId="77777777" w:rsidR="009367EB" w:rsidRPr="002E6955" w:rsidRDefault="009367EB" w:rsidP="009367EB">
      <w:pPr>
        <w:spacing w:after="0" w:line="240" w:lineRule="auto"/>
        <w:jc w:val="both"/>
        <w:rPr>
          <w:rFonts w:eastAsia="Calibri"/>
          <w:b/>
          <w:szCs w:val="24"/>
        </w:rPr>
      </w:pPr>
      <w:r w:rsidRPr="002E6955">
        <w:rPr>
          <w:rFonts w:eastAsia="Times New Roman"/>
          <w:szCs w:val="24"/>
          <w:lang w:val="es-ES" w:eastAsia="es-ES"/>
        </w:rPr>
        <w:t xml:space="preserve">POR TANTO, en </w:t>
      </w:r>
      <w:r w:rsidRPr="002E6955">
        <w:rPr>
          <w:rFonts w:eastAsia="Calibri"/>
          <w:szCs w:val="24"/>
        </w:rPr>
        <w:t xml:space="preserve">uso de las facultades que el código Municipal les confiere, el Concejo Municipal </w:t>
      </w:r>
      <w:r w:rsidRPr="002E6955">
        <w:rPr>
          <w:rFonts w:eastAsia="Calibri"/>
          <w:b/>
          <w:szCs w:val="24"/>
        </w:rPr>
        <w:t xml:space="preserve">ACUERDA: </w:t>
      </w:r>
    </w:p>
    <w:p w14:paraId="015083AE" w14:textId="77777777" w:rsidR="009367EB" w:rsidRPr="002E6955" w:rsidRDefault="009367EB" w:rsidP="009367EB">
      <w:pPr>
        <w:spacing w:after="0" w:line="240" w:lineRule="auto"/>
        <w:jc w:val="both"/>
        <w:rPr>
          <w:rFonts w:eastAsia="Calibri"/>
          <w:b/>
          <w:szCs w:val="24"/>
        </w:rPr>
      </w:pPr>
    </w:p>
    <w:p w14:paraId="08D86568" w14:textId="77777777" w:rsidR="009367EB" w:rsidRPr="002E6955" w:rsidRDefault="009367EB" w:rsidP="00A307C3">
      <w:pPr>
        <w:numPr>
          <w:ilvl w:val="0"/>
          <w:numId w:val="6"/>
        </w:numPr>
        <w:spacing w:after="0" w:line="240" w:lineRule="auto"/>
        <w:contextualSpacing/>
        <w:jc w:val="both"/>
        <w:rPr>
          <w:rFonts w:eastAsia="Calibri"/>
          <w:b/>
          <w:szCs w:val="24"/>
          <w:lang w:eastAsia="es-ES"/>
        </w:rPr>
      </w:pPr>
      <w:r w:rsidRPr="002E6955">
        <w:rPr>
          <w:rFonts w:eastAsia="Calibri"/>
          <w:szCs w:val="24"/>
          <w:lang w:eastAsia="es-ES"/>
        </w:rPr>
        <w:t xml:space="preserve">EROGAR la cantidad de </w:t>
      </w:r>
      <w:r w:rsidRPr="002E6955">
        <w:rPr>
          <w:rFonts w:eastAsia="Calibri"/>
          <w:b/>
          <w:szCs w:val="24"/>
          <w:lang w:eastAsia="es-ES"/>
        </w:rPr>
        <w:t>CUATROCIENTOS CINCUENTA 00/100 DÓLARES DE LOS ESTADOS UNIDOS DE AMÉRICA. ($450.00)</w:t>
      </w:r>
      <w:r w:rsidRPr="002E6955">
        <w:rPr>
          <w:rFonts w:eastAsia="Calibri"/>
          <w:szCs w:val="24"/>
          <w:lang w:eastAsia="es-ES"/>
        </w:rPr>
        <w:t xml:space="preserve"> a favor de la </w:t>
      </w:r>
      <w:proofErr w:type="spellStart"/>
      <w:r w:rsidRPr="002E6955">
        <w:rPr>
          <w:rFonts w:eastAsia="Calibri"/>
          <w:szCs w:val="24"/>
          <w:lang w:eastAsia="es-ES"/>
        </w:rPr>
        <w:t>Srita</w:t>
      </w:r>
      <w:proofErr w:type="spellEnd"/>
      <w:r w:rsidRPr="002E6955">
        <w:rPr>
          <w:rFonts w:eastAsia="Calibri"/>
          <w:szCs w:val="24"/>
          <w:lang w:eastAsia="es-ES"/>
        </w:rPr>
        <w:t xml:space="preserve">. Ana Iris Matamoros Ramos, en concepto de pago por servicios enmarcados en el proyecto de violencia y atención al mejoramiento de vida de la población en condiciones de pobreza en los municipios priorizados por el plan El Salvador seguro, correspondiente al período comprendido del </w:t>
      </w:r>
      <w:r>
        <w:rPr>
          <w:rFonts w:eastAsia="Calibri"/>
          <w:szCs w:val="24"/>
          <w:lang w:eastAsia="es-ES"/>
        </w:rPr>
        <w:t xml:space="preserve">14 de diciembre </w:t>
      </w:r>
      <w:r w:rsidR="00046EDF">
        <w:rPr>
          <w:rFonts w:eastAsia="Calibri"/>
          <w:szCs w:val="24"/>
          <w:lang w:eastAsia="es-ES"/>
        </w:rPr>
        <w:t xml:space="preserve">2019 </w:t>
      </w:r>
      <w:r>
        <w:rPr>
          <w:rFonts w:eastAsia="Calibri"/>
          <w:szCs w:val="24"/>
          <w:lang w:eastAsia="es-ES"/>
        </w:rPr>
        <w:t>al 02 de febrero del 2020</w:t>
      </w:r>
      <w:r w:rsidRPr="002E6955">
        <w:rPr>
          <w:rFonts w:eastAsia="Calibri"/>
          <w:szCs w:val="24"/>
          <w:lang w:eastAsia="es-ES"/>
        </w:rPr>
        <w:t xml:space="preserve">. Dicho gasto deberá aplicarse al código </w:t>
      </w:r>
      <w:proofErr w:type="spellStart"/>
      <w:r w:rsidRPr="002E6955">
        <w:rPr>
          <w:rFonts w:eastAsia="Calibri"/>
          <w:szCs w:val="24"/>
          <w:lang w:eastAsia="es-ES"/>
        </w:rPr>
        <w:t>N°</w:t>
      </w:r>
      <w:proofErr w:type="spellEnd"/>
      <w:r w:rsidRPr="002E6955">
        <w:rPr>
          <w:rFonts w:eastAsia="Calibri"/>
          <w:szCs w:val="24"/>
          <w:lang w:eastAsia="es-ES"/>
        </w:rPr>
        <w:t xml:space="preserve"> 51901 de la línea 0307.</w:t>
      </w:r>
    </w:p>
    <w:p w14:paraId="70B70D4A" w14:textId="77777777" w:rsidR="009367EB" w:rsidRPr="002E6955" w:rsidRDefault="009367EB" w:rsidP="009367EB">
      <w:pPr>
        <w:spacing w:after="0" w:line="240" w:lineRule="auto"/>
        <w:ind w:left="720"/>
        <w:contextualSpacing/>
        <w:jc w:val="both"/>
        <w:rPr>
          <w:rFonts w:eastAsia="Calibri"/>
          <w:b/>
          <w:szCs w:val="24"/>
          <w:lang w:eastAsia="es-ES"/>
        </w:rPr>
      </w:pPr>
    </w:p>
    <w:p w14:paraId="3985B24D" w14:textId="77777777" w:rsidR="009367EB" w:rsidRPr="002E6955" w:rsidRDefault="009367EB" w:rsidP="00A307C3">
      <w:pPr>
        <w:numPr>
          <w:ilvl w:val="0"/>
          <w:numId w:val="6"/>
        </w:numPr>
        <w:spacing w:after="0" w:line="240" w:lineRule="auto"/>
        <w:contextualSpacing/>
        <w:jc w:val="both"/>
        <w:rPr>
          <w:rFonts w:eastAsia="Calibri"/>
          <w:b/>
          <w:szCs w:val="24"/>
          <w:lang w:eastAsia="es-ES"/>
        </w:rPr>
      </w:pPr>
      <w:r w:rsidRPr="002E6955">
        <w:rPr>
          <w:rFonts w:eastAsia="Calibri"/>
          <w:szCs w:val="24"/>
          <w:lang w:eastAsia="es-ES"/>
        </w:rPr>
        <w:lastRenderedPageBreak/>
        <w:t xml:space="preserve">EROGAR la cantidad de </w:t>
      </w:r>
      <w:r w:rsidRPr="002E6955">
        <w:rPr>
          <w:rFonts w:eastAsia="Calibri"/>
          <w:b/>
          <w:szCs w:val="24"/>
          <w:lang w:eastAsia="es-ES"/>
        </w:rPr>
        <w:t>CUATROCIENTOS CINCUENTA 00/100 DÓLARES DE LOS ESTADOS UNIDOS DE AMÉRICA. ($450.00)</w:t>
      </w:r>
      <w:r w:rsidRPr="002E6955">
        <w:rPr>
          <w:rFonts w:eastAsia="Calibri"/>
          <w:szCs w:val="24"/>
          <w:lang w:eastAsia="es-ES"/>
        </w:rPr>
        <w:t xml:space="preserve"> a favor del Sr. Daniel </w:t>
      </w:r>
      <w:proofErr w:type="spellStart"/>
      <w:r w:rsidRPr="002E6955">
        <w:rPr>
          <w:rFonts w:eastAsia="Calibri"/>
          <w:szCs w:val="24"/>
          <w:lang w:eastAsia="es-ES"/>
        </w:rPr>
        <w:t>Arelzo</w:t>
      </w:r>
      <w:proofErr w:type="spellEnd"/>
      <w:r w:rsidRPr="002E6955">
        <w:rPr>
          <w:rFonts w:eastAsia="Calibri"/>
          <w:szCs w:val="24"/>
          <w:lang w:eastAsia="es-ES"/>
        </w:rPr>
        <w:t xml:space="preserve"> Orozco Mejía, en concepto de pago por servicios enmarcados en el proyecto de violencia y atención al mejoramiento de vida de la población en condiciones de pobreza en los municipios priorizados por el plan El Salvador seguro, correspondiente al período comprendido del</w:t>
      </w:r>
      <w:r w:rsidR="005545C8">
        <w:rPr>
          <w:rFonts w:eastAsia="Calibri"/>
          <w:szCs w:val="24"/>
          <w:lang w:eastAsia="es-ES"/>
        </w:rPr>
        <w:t xml:space="preserve"> 14 de diciembre 2019 al 02 de febrero del 2020</w:t>
      </w:r>
      <w:r w:rsidRPr="002E6955">
        <w:rPr>
          <w:rFonts w:eastAsia="Calibri"/>
          <w:szCs w:val="24"/>
          <w:lang w:eastAsia="es-ES"/>
        </w:rPr>
        <w:t xml:space="preserve">. Dicho gasto deberá aplicarse al código </w:t>
      </w:r>
      <w:proofErr w:type="spellStart"/>
      <w:r w:rsidRPr="002E6955">
        <w:rPr>
          <w:rFonts w:eastAsia="Calibri"/>
          <w:szCs w:val="24"/>
          <w:lang w:eastAsia="es-ES"/>
        </w:rPr>
        <w:t>N°</w:t>
      </w:r>
      <w:proofErr w:type="spellEnd"/>
      <w:r w:rsidRPr="002E6955">
        <w:rPr>
          <w:rFonts w:eastAsia="Calibri"/>
          <w:szCs w:val="24"/>
          <w:lang w:eastAsia="es-ES"/>
        </w:rPr>
        <w:t xml:space="preserve"> 51901 de la línea 0307.</w:t>
      </w:r>
    </w:p>
    <w:p w14:paraId="5916111B" w14:textId="77777777" w:rsidR="009367EB" w:rsidRPr="002E6955" w:rsidRDefault="009367EB" w:rsidP="009367EB">
      <w:pPr>
        <w:spacing w:after="0" w:line="240" w:lineRule="auto"/>
        <w:ind w:left="720"/>
        <w:contextualSpacing/>
        <w:rPr>
          <w:rFonts w:eastAsia="Calibri"/>
          <w:b/>
          <w:szCs w:val="24"/>
          <w:lang w:eastAsia="es-ES"/>
        </w:rPr>
      </w:pPr>
    </w:p>
    <w:p w14:paraId="3E9B308B" w14:textId="77777777" w:rsidR="009367EB" w:rsidRPr="002E6955" w:rsidRDefault="009367EB" w:rsidP="00A307C3">
      <w:pPr>
        <w:numPr>
          <w:ilvl w:val="0"/>
          <w:numId w:val="6"/>
        </w:numPr>
        <w:spacing w:after="0" w:line="240" w:lineRule="auto"/>
        <w:contextualSpacing/>
        <w:jc w:val="both"/>
        <w:rPr>
          <w:rFonts w:eastAsia="Calibri"/>
          <w:b/>
          <w:szCs w:val="24"/>
          <w:lang w:eastAsia="es-ES"/>
        </w:rPr>
      </w:pPr>
      <w:r w:rsidRPr="002E6955">
        <w:rPr>
          <w:rFonts w:eastAsia="Calibri"/>
          <w:szCs w:val="24"/>
          <w:lang w:eastAsia="es-ES"/>
        </w:rPr>
        <w:t xml:space="preserve">Autorizar a Tesorería a efectuar los pagos correspondientes de la cuenta </w:t>
      </w:r>
      <w:r w:rsidRPr="002E6955">
        <w:rPr>
          <w:rFonts w:eastAsia="Times New Roman"/>
          <w:spacing w:val="8"/>
          <w:szCs w:val="24"/>
          <w:shd w:val="clear" w:color="auto" w:fill="FCFCFC"/>
          <w:lang w:val="es-ES" w:eastAsia="es-ES"/>
        </w:rPr>
        <w:t xml:space="preserve">Corriente </w:t>
      </w:r>
      <w:proofErr w:type="spellStart"/>
      <w:r w:rsidRPr="002E6955">
        <w:rPr>
          <w:rFonts w:eastAsia="Times New Roman"/>
          <w:spacing w:val="8"/>
          <w:szCs w:val="24"/>
          <w:shd w:val="clear" w:color="auto" w:fill="FCFCFC"/>
          <w:lang w:val="es-ES" w:eastAsia="es-ES"/>
        </w:rPr>
        <w:t>N°</w:t>
      </w:r>
      <w:proofErr w:type="spellEnd"/>
      <w:r w:rsidRPr="002E6955">
        <w:rPr>
          <w:rFonts w:eastAsia="Times New Roman"/>
          <w:spacing w:val="8"/>
          <w:szCs w:val="24"/>
          <w:shd w:val="clear" w:color="auto" w:fill="FCFCFC"/>
          <w:lang w:val="es-ES" w:eastAsia="es-ES"/>
        </w:rPr>
        <w:t xml:space="preserve"> 00500005600 de Nombre “METAPAN/AACID-PREVEN.VIOLENCIA Y MEJORAM. DE VIDA-2017/Mejoramiento de Vida/AT”</w:t>
      </w:r>
    </w:p>
    <w:p w14:paraId="62A22860" w14:textId="77777777" w:rsidR="009367EB" w:rsidRPr="002E6955" w:rsidRDefault="009367EB" w:rsidP="009367EB">
      <w:pPr>
        <w:jc w:val="both"/>
        <w:rPr>
          <w:rFonts w:eastAsia="Calibri"/>
          <w:b/>
        </w:rPr>
      </w:pPr>
      <w:r w:rsidRPr="002E6955">
        <w:rPr>
          <w:rFonts w:eastAsia="Calibri"/>
          <w:b/>
        </w:rPr>
        <w:t xml:space="preserve">COMUNIQUESE. </w:t>
      </w:r>
    </w:p>
    <w:p w14:paraId="01F3C997" w14:textId="77777777" w:rsidR="009367EB" w:rsidRDefault="009367EB" w:rsidP="00960650">
      <w:pPr>
        <w:spacing w:after="0" w:line="240" w:lineRule="auto"/>
        <w:jc w:val="both"/>
        <w:rPr>
          <w:rFonts w:eastAsia="Calibri"/>
          <w:color w:val="000000"/>
          <w:szCs w:val="24"/>
        </w:rPr>
      </w:pPr>
    </w:p>
    <w:p w14:paraId="008949C0" w14:textId="77777777" w:rsidR="003C13FE" w:rsidRDefault="003C13FE" w:rsidP="00960650">
      <w:pPr>
        <w:spacing w:after="0" w:line="240" w:lineRule="auto"/>
        <w:jc w:val="both"/>
        <w:rPr>
          <w:rFonts w:eastAsia="Calibri"/>
          <w:color w:val="000000"/>
          <w:szCs w:val="24"/>
        </w:rPr>
      </w:pPr>
    </w:p>
    <w:p w14:paraId="2DDEFE74" w14:textId="77777777" w:rsidR="003C13FE" w:rsidRPr="00B37AA2" w:rsidRDefault="003C13FE" w:rsidP="00960650">
      <w:pPr>
        <w:spacing w:after="0" w:line="240" w:lineRule="auto"/>
        <w:jc w:val="both"/>
        <w:rPr>
          <w:rFonts w:eastAsia="Calibri"/>
          <w:b/>
          <w:bCs/>
          <w:color w:val="000000"/>
          <w:szCs w:val="24"/>
          <w:u w:val="single"/>
        </w:rPr>
      </w:pPr>
      <w:r w:rsidRPr="00B37AA2">
        <w:rPr>
          <w:rFonts w:eastAsia="Calibri"/>
          <w:b/>
          <w:bCs/>
          <w:color w:val="000000"/>
          <w:szCs w:val="24"/>
          <w:u w:val="single"/>
        </w:rPr>
        <w:t>ACUERDO NÚMERO TRECE</w:t>
      </w:r>
    </w:p>
    <w:p w14:paraId="5ED47F5A" w14:textId="77777777" w:rsidR="003C13FE" w:rsidRDefault="003C13FE" w:rsidP="00960650">
      <w:pPr>
        <w:spacing w:after="0" w:line="240" w:lineRule="auto"/>
        <w:jc w:val="both"/>
        <w:rPr>
          <w:rFonts w:eastAsia="Calibri"/>
          <w:color w:val="000000"/>
          <w:szCs w:val="24"/>
        </w:rPr>
      </w:pPr>
    </w:p>
    <w:p w14:paraId="192676E1" w14:textId="77777777" w:rsidR="001D50E7" w:rsidRDefault="001D50E7" w:rsidP="001D50E7">
      <w:pPr>
        <w:spacing w:after="0" w:line="240" w:lineRule="auto"/>
        <w:jc w:val="both"/>
        <w:rPr>
          <w:szCs w:val="24"/>
        </w:rPr>
      </w:pPr>
      <w:r w:rsidRPr="00B27992">
        <w:rPr>
          <w:szCs w:val="24"/>
        </w:rPr>
        <w:t>El Concejo Municipal CONSIDERANDO:</w:t>
      </w:r>
    </w:p>
    <w:p w14:paraId="73AB42FE" w14:textId="77777777" w:rsidR="00807670" w:rsidRDefault="00807670" w:rsidP="001D50E7">
      <w:pPr>
        <w:spacing w:after="0" w:line="240" w:lineRule="auto"/>
        <w:jc w:val="both"/>
        <w:rPr>
          <w:szCs w:val="24"/>
        </w:rPr>
      </w:pPr>
    </w:p>
    <w:p w14:paraId="0C35FF64" w14:textId="77777777" w:rsidR="00807670" w:rsidRPr="00B27992" w:rsidRDefault="00807670" w:rsidP="001D50E7">
      <w:pPr>
        <w:spacing w:after="0" w:line="240" w:lineRule="auto"/>
        <w:jc w:val="both"/>
        <w:rPr>
          <w:szCs w:val="24"/>
        </w:rPr>
      </w:pPr>
      <w:r>
        <w:rPr>
          <w:szCs w:val="24"/>
        </w:rPr>
        <w:t xml:space="preserve">I.- </w:t>
      </w:r>
      <w:r w:rsidR="00187993">
        <w:rPr>
          <w:szCs w:val="24"/>
        </w:rPr>
        <w:t>Que,</w:t>
      </w:r>
      <w:r>
        <w:rPr>
          <w:szCs w:val="24"/>
        </w:rPr>
        <w:t xml:space="preserve"> en sesión ordinaria, celebrada el día 19 de diciembre del 2019, se priorizó el proceso de licitación, para la compra de cemento para ser utilizado en el ejercicio 2020;</w:t>
      </w:r>
    </w:p>
    <w:p w14:paraId="0E934F36" w14:textId="77777777" w:rsidR="001D50E7" w:rsidRPr="00B27992" w:rsidRDefault="001D50E7" w:rsidP="001D50E7">
      <w:pPr>
        <w:spacing w:after="0" w:line="240" w:lineRule="auto"/>
        <w:jc w:val="both"/>
        <w:rPr>
          <w:szCs w:val="24"/>
        </w:rPr>
      </w:pPr>
    </w:p>
    <w:p w14:paraId="445280B7" w14:textId="77777777" w:rsidR="00BB6198" w:rsidRPr="00B27992" w:rsidRDefault="00187993" w:rsidP="00BB6198">
      <w:pPr>
        <w:spacing w:after="0" w:line="240" w:lineRule="auto"/>
        <w:jc w:val="both"/>
        <w:rPr>
          <w:szCs w:val="24"/>
        </w:rPr>
      </w:pPr>
      <w:r>
        <w:rPr>
          <w:szCs w:val="24"/>
        </w:rPr>
        <w:t>I</w:t>
      </w:r>
      <w:r w:rsidR="001D50E7" w:rsidRPr="00B27992">
        <w:rPr>
          <w:szCs w:val="24"/>
        </w:rPr>
        <w:t xml:space="preserve">I.- </w:t>
      </w:r>
      <w:r w:rsidRPr="00B27992">
        <w:rPr>
          <w:szCs w:val="24"/>
        </w:rPr>
        <w:t xml:space="preserve">Que </w:t>
      </w:r>
      <w:r>
        <w:rPr>
          <w:szCs w:val="24"/>
        </w:rPr>
        <w:t>según</w:t>
      </w:r>
      <w:r w:rsidR="00B50663">
        <w:rPr>
          <w:szCs w:val="24"/>
        </w:rPr>
        <w:t xml:space="preserve"> acuerdo número siete del acta número uno de fecha siete de enero del 2020 se aprobaron las bases correspondiente a la licitación </w:t>
      </w:r>
      <w:r w:rsidR="00BB6198">
        <w:rPr>
          <w:szCs w:val="24"/>
        </w:rPr>
        <w:t xml:space="preserve">pública 01/2020 </w:t>
      </w:r>
      <w:proofErr w:type="gramStart"/>
      <w:r w:rsidR="00BB6198">
        <w:rPr>
          <w:szCs w:val="24"/>
        </w:rPr>
        <w:t>“ COMPRA</w:t>
      </w:r>
      <w:proofErr w:type="gramEnd"/>
      <w:r w:rsidR="00BB6198">
        <w:rPr>
          <w:szCs w:val="24"/>
        </w:rPr>
        <w:t xml:space="preserve"> DE CEMENTO” </w:t>
      </w:r>
    </w:p>
    <w:p w14:paraId="2C20CBDE" w14:textId="77777777" w:rsidR="001D50E7" w:rsidRPr="00B27992" w:rsidRDefault="001D50E7" w:rsidP="001D50E7">
      <w:pPr>
        <w:spacing w:after="0" w:line="240" w:lineRule="auto"/>
        <w:jc w:val="both"/>
        <w:rPr>
          <w:szCs w:val="24"/>
        </w:rPr>
      </w:pPr>
    </w:p>
    <w:p w14:paraId="0139BFE5" w14:textId="77777777" w:rsidR="001D50E7" w:rsidRPr="00B27992" w:rsidRDefault="001D50E7" w:rsidP="001D50E7">
      <w:pPr>
        <w:autoSpaceDE w:val="0"/>
        <w:autoSpaceDN w:val="0"/>
        <w:adjustRightInd w:val="0"/>
        <w:spacing w:after="0" w:line="240" w:lineRule="auto"/>
        <w:jc w:val="both"/>
        <w:rPr>
          <w:szCs w:val="24"/>
        </w:rPr>
      </w:pPr>
      <w:r w:rsidRPr="00B27992">
        <w:rPr>
          <w:szCs w:val="24"/>
        </w:rPr>
        <w:t>I</w:t>
      </w:r>
      <w:r w:rsidR="00187993">
        <w:rPr>
          <w:szCs w:val="24"/>
        </w:rPr>
        <w:t>I</w:t>
      </w:r>
      <w:r w:rsidR="00B50663">
        <w:rPr>
          <w:szCs w:val="24"/>
        </w:rPr>
        <w:t>I</w:t>
      </w:r>
      <w:r w:rsidRPr="00B27992">
        <w:rPr>
          <w:szCs w:val="24"/>
        </w:rPr>
        <w:t>.- Teniendo a la vista el acta sobre el informe de evaluación de ofertas, presentada por la Comisión Evaluadora de Ofertas,</w:t>
      </w:r>
      <w:r w:rsidR="000070AD">
        <w:rPr>
          <w:szCs w:val="24"/>
        </w:rPr>
        <w:t xml:space="preserve"> en el cual se establece que en la apertura de ofertas, únicamente se presentan dos empresas: HOLCIM EL SALVADOR, S.A. DE C.V. </w:t>
      </w:r>
      <w:proofErr w:type="gramStart"/>
      <w:r w:rsidR="000070AD">
        <w:rPr>
          <w:szCs w:val="24"/>
        </w:rPr>
        <w:t>y  CODREISA</w:t>
      </w:r>
      <w:proofErr w:type="gramEnd"/>
      <w:r w:rsidR="000070AD">
        <w:rPr>
          <w:szCs w:val="24"/>
        </w:rPr>
        <w:t xml:space="preserve">, S.A. DE C.V.   y </w:t>
      </w:r>
      <w:r w:rsidRPr="00B27992">
        <w:rPr>
          <w:szCs w:val="24"/>
        </w:rPr>
        <w:t xml:space="preserve">en la cual recomienda se adjudique a la empresa Holcim El Salvador, S.A. de C.V. </w:t>
      </w:r>
      <w:r w:rsidR="000070AD">
        <w:rPr>
          <w:szCs w:val="24"/>
        </w:rPr>
        <w:t xml:space="preserve"> por ser la empresa que ha obtenido mayor puntaje en la evaluación financiera y económica, además es la oferta que </w:t>
      </w:r>
      <w:proofErr w:type="spellStart"/>
      <w:r w:rsidR="000070AD">
        <w:rPr>
          <w:szCs w:val="24"/>
        </w:rPr>
        <w:t>esta</w:t>
      </w:r>
      <w:proofErr w:type="spellEnd"/>
      <w:r w:rsidR="000070AD">
        <w:rPr>
          <w:szCs w:val="24"/>
        </w:rPr>
        <w:t xml:space="preserve"> de acuerdo al presupuesto institucional; </w:t>
      </w:r>
    </w:p>
    <w:p w14:paraId="1F83692B" w14:textId="77777777" w:rsidR="001D50E7" w:rsidRPr="00B27992" w:rsidRDefault="001D50E7" w:rsidP="001D50E7">
      <w:pPr>
        <w:autoSpaceDE w:val="0"/>
        <w:autoSpaceDN w:val="0"/>
        <w:adjustRightInd w:val="0"/>
        <w:spacing w:after="0" w:line="240" w:lineRule="auto"/>
        <w:jc w:val="both"/>
        <w:rPr>
          <w:szCs w:val="24"/>
        </w:rPr>
      </w:pPr>
    </w:p>
    <w:p w14:paraId="0F665A36" w14:textId="77777777" w:rsidR="001D50E7" w:rsidRPr="00B27992" w:rsidRDefault="001D50E7" w:rsidP="001D50E7">
      <w:pPr>
        <w:autoSpaceDE w:val="0"/>
        <w:autoSpaceDN w:val="0"/>
        <w:adjustRightInd w:val="0"/>
        <w:spacing w:after="0" w:line="240" w:lineRule="auto"/>
        <w:jc w:val="both"/>
        <w:rPr>
          <w:szCs w:val="24"/>
        </w:rPr>
      </w:pPr>
      <w:r w:rsidRPr="00B27992">
        <w:rPr>
          <w:szCs w:val="24"/>
        </w:rPr>
        <w:t>POR TANTO, en uso de sus facultades establecidas en el Código Municipal y las disposiciones emanadas de la Ley de Adquisiciones y Contrataciones de la Administración Pública, el Concejo Municipal ACUERDA:</w:t>
      </w:r>
    </w:p>
    <w:p w14:paraId="649F8273" w14:textId="77777777" w:rsidR="001D50E7" w:rsidRPr="00B27992" w:rsidRDefault="001D50E7" w:rsidP="001D50E7">
      <w:pPr>
        <w:autoSpaceDE w:val="0"/>
        <w:autoSpaceDN w:val="0"/>
        <w:adjustRightInd w:val="0"/>
        <w:spacing w:after="0" w:line="240" w:lineRule="auto"/>
        <w:jc w:val="both"/>
        <w:rPr>
          <w:szCs w:val="24"/>
        </w:rPr>
      </w:pPr>
    </w:p>
    <w:p w14:paraId="565C5A25" w14:textId="77777777" w:rsidR="00BB6198" w:rsidRPr="00BB6198" w:rsidRDefault="00BB6198" w:rsidP="00A307C3">
      <w:pPr>
        <w:pStyle w:val="Prrafodelista"/>
        <w:numPr>
          <w:ilvl w:val="0"/>
          <w:numId w:val="11"/>
        </w:numPr>
        <w:spacing w:after="0" w:line="240" w:lineRule="auto"/>
        <w:jc w:val="both"/>
        <w:rPr>
          <w:szCs w:val="24"/>
        </w:rPr>
      </w:pPr>
      <w:r w:rsidRPr="00BB6198">
        <w:rPr>
          <w:szCs w:val="24"/>
        </w:rPr>
        <w:t xml:space="preserve">ADJUDICAR  la Licitación Pública 01/2020 “ COMPRA DE CEMENTO” </w:t>
      </w:r>
      <w:r>
        <w:rPr>
          <w:szCs w:val="24"/>
        </w:rPr>
        <w:t xml:space="preserve"> a la empresa HOLCIM EL SALVADOR, S.A. DE C.V, correspondiente a la compra de cemento, conforme a detalle siguiente: </w:t>
      </w:r>
    </w:p>
    <w:tbl>
      <w:tblPr>
        <w:tblW w:w="7760" w:type="dxa"/>
        <w:tblCellMar>
          <w:left w:w="70" w:type="dxa"/>
          <w:right w:w="70" w:type="dxa"/>
        </w:tblCellMar>
        <w:tblLook w:val="04A0" w:firstRow="1" w:lastRow="0" w:firstColumn="1" w:lastColumn="0" w:noHBand="0" w:noVBand="1"/>
      </w:tblPr>
      <w:tblGrid>
        <w:gridCol w:w="2920"/>
        <w:gridCol w:w="1200"/>
        <w:gridCol w:w="1200"/>
        <w:gridCol w:w="1200"/>
        <w:gridCol w:w="1254"/>
      </w:tblGrid>
      <w:tr w:rsidR="0002342D" w:rsidRPr="0002342D" w14:paraId="494D82EC" w14:textId="77777777" w:rsidTr="0002342D">
        <w:trPr>
          <w:trHeight w:val="458"/>
        </w:trPr>
        <w:tc>
          <w:tcPr>
            <w:tcW w:w="29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B0FDD" w14:textId="77777777" w:rsidR="0002342D" w:rsidRPr="0002342D" w:rsidRDefault="0002342D" w:rsidP="0002342D">
            <w:pPr>
              <w:spacing w:after="0" w:line="240" w:lineRule="auto"/>
              <w:jc w:val="center"/>
              <w:rPr>
                <w:rFonts w:ascii="Calibri" w:eastAsia="Times New Roman" w:hAnsi="Calibri"/>
                <w:b/>
                <w:bCs/>
                <w:color w:val="000000"/>
                <w:sz w:val="22"/>
                <w:lang w:eastAsia="es-SV"/>
              </w:rPr>
            </w:pPr>
            <w:r w:rsidRPr="0002342D">
              <w:rPr>
                <w:rFonts w:ascii="Calibri" w:eastAsia="Times New Roman" w:hAnsi="Calibri"/>
                <w:b/>
                <w:bCs/>
                <w:color w:val="000000"/>
                <w:sz w:val="22"/>
                <w:lang w:eastAsia="es-SV"/>
              </w:rPr>
              <w:t>DESCRIPCIÓN</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C63A1" w14:textId="77777777" w:rsidR="0002342D" w:rsidRPr="0002342D" w:rsidRDefault="0002342D" w:rsidP="0002342D">
            <w:pPr>
              <w:spacing w:after="0" w:line="240" w:lineRule="auto"/>
              <w:jc w:val="center"/>
              <w:rPr>
                <w:rFonts w:ascii="Calibri" w:eastAsia="Times New Roman" w:hAnsi="Calibri"/>
                <w:b/>
                <w:bCs/>
                <w:color w:val="000000"/>
                <w:sz w:val="22"/>
                <w:lang w:eastAsia="es-SV"/>
              </w:rPr>
            </w:pPr>
            <w:r w:rsidRPr="0002342D">
              <w:rPr>
                <w:rFonts w:ascii="Calibri" w:eastAsia="Times New Roman" w:hAnsi="Calibri"/>
                <w:b/>
                <w:bCs/>
                <w:color w:val="000000"/>
                <w:sz w:val="22"/>
                <w:lang w:eastAsia="es-SV"/>
              </w:rPr>
              <w:t>CANTIDAD</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7093C" w14:textId="77777777" w:rsidR="0002342D" w:rsidRPr="0002342D" w:rsidRDefault="0002342D" w:rsidP="0002342D">
            <w:pPr>
              <w:spacing w:after="0" w:line="240" w:lineRule="auto"/>
              <w:jc w:val="center"/>
              <w:rPr>
                <w:rFonts w:ascii="Calibri" w:eastAsia="Times New Roman" w:hAnsi="Calibri"/>
                <w:b/>
                <w:bCs/>
                <w:color w:val="000000"/>
                <w:sz w:val="22"/>
                <w:lang w:eastAsia="es-SV"/>
              </w:rPr>
            </w:pPr>
            <w:r w:rsidRPr="0002342D">
              <w:rPr>
                <w:rFonts w:ascii="Calibri" w:eastAsia="Times New Roman" w:hAnsi="Calibri"/>
                <w:b/>
                <w:bCs/>
                <w:color w:val="000000"/>
                <w:sz w:val="22"/>
                <w:lang w:eastAsia="es-SV"/>
              </w:rPr>
              <w:t>UNIDAD</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A19EBEF" w14:textId="77777777" w:rsidR="0002342D" w:rsidRPr="0002342D" w:rsidRDefault="0002342D" w:rsidP="0002342D">
            <w:pPr>
              <w:spacing w:after="0" w:line="240" w:lineRule="auto"/>
              <w:jc w:val="center"/>
              <w:rPr>
                <w:rFonts w:ascii="Calibri" w:eastAsia="Times New Roman" w:hAnsi="Calibri"/>
                <w:b/>
                <w:bCs/>
                <w:color w:val="000000"/>
                <w:sz w:val="22"/>
                <w:lang w:eastAsia="es-SV"/>
              </w:rPr>
            </w:pPr>
            <w:r w:rsidRPr="0002342D">
              <w:rPr>
                <w:rFonts w:ascii="Calibri" w:eastAsia="Times New Roman" w:hAnsi="Calibri"/>
                <w:b/>
                <w:bCs/>
                <w:color w:val="000000"/>
                <w:sz w:val="22"/>
                <w:lang w:eastAsia="es-SV"/>
              </w:rPr>
              <w:t>PRECIO UNITARIO</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F7CFEF4" w14:textId="77777777" w:rsidR="0002342D" w:rsidRPr="0002342D" w:rsidRDefault="0002342D" w:rsidP="0002342D">
            <w:pPr>
              <w:spacing w:after="0" w:line="240" w:lineRule="auto"/>
              <w:jc w:val="center"/>
              <w:rPr>
                <w:rFonts w:ascii="Calibri" w:eastAsia="Times New Roman" w:hAnsi="Calibri"/>
                <w:b/>
                <w:bCs/>
                <w:color w:val="000000"/>
                <w:sz w:val="22"/>
                <w:lang w:eastAsia="es-SV"/>
              </w:rPr>
            </w:pPr>
            <w:r w:rsidRPr="0002342D">
              <w:rPr>
                <w:rFonts w:ascii="Calibri" w:eastAsia="Times New Roman" w:hAnsi="Calibri"/>
                <w:b/>
                <w:bCs/>
                <w:color w:val="000000"/>
                <w:sz w:val="22"/>
                <w:lang w:eastAsia="es-SV"/>
              </w:rPr>
              <w:t>MONTO TOTAL</w:t>
            </w:r>
          </w:p>
        </w:tc>
      </w:tr>
      <w:tr w:rsidR="0002342D" w:rsidRPr="0002342D" w14:paraId="566BD659" w14:textId="77777777" w:rsidTr="0002342D">
        <w:trPr>
          <w:trHeight w:val="458"/>
        </w:trPr>
        <w:tc>
          <w:tcPr>
            <w:tcW w:w="2920" w:type="dxa"/>
            <w:vMerge/>
            <w:tcBorders>
              <w:top w:val="single" w:sz="4" w:space="0" w:color="auto"/>
              <w:left w:val="single" w:sz="4" w:space="0" w:color="auto"/>
              <w:bottom w:val="single" w:sz="4" w:space="0" w:color="auto"/>
              <w:right w:val="single" w:sz="4" w:space="0" w:color="auto"/>
            </w:tcBorders>
            <w:vAlign w:val="center"/>
            <w:hideMark/>
          </w:tcPr>
          <w:p w14:paraId="3DA47EFC" w14:textId="77777777" w:rsidR="0002342D" w:rsidRPr="0002342D" w:rsidRDefault="0002342D" w:rsidP="0002342D">
            <w:pPr>
              <w:spacing w:after="0" w:line="240" w:lineRule="auto"/>
              <w:rPr>
                <w:rFonts w:ascii="Calibri" w:eastAsia="Times New Roman" w:hAnsi="Calibri"/>
                <w:b/>
                <w:bCs/>
                <w:color w:val="000000"/>
                <w:sz w:val="22"/>
                <w:lang w:eastAsia="es-SV"/>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6AA86EEC" w14:textId="77777777" w:rsidR="0002342D" w:rsidRPr="0002342D" w:rsidRDefault="0002342D" w:rsidP="0002342D">
            <w:pPr>
              <w:spacing w:after="0" w:line="240" w:lineRule="auto"/>
              <w:rPr>
                <w:rFonts w:ascii="Calibri" w:eastAsia="Times New Roman" w:hAnsi="Calibri"/>
                <w:b/>
                <w:bCs/>
                <w:color w:val="000000"/>
                <w:sz w:val="22"/>
                <w:lang w:eastAsia="es-SV"/>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5AB44AB8" w14:textId="77777777" w:rsidR="0002342D" w:rsidRPr="0002342D" w:rsidRDefault="0002342D" w:rsidP="0002342D">
            <w:pPr>
              <w:spacing w:after="0" w:line="240" w:lineRule="auto"/>
              <w:rPr>
                <w:rFonts w:ascii="Calibri" w:eastAsia="Times New Roman" w:hAnsi="Calibri"/>
                <w:b/>
                <w:bCs/>
                <w:color w:val="000000"/>
                <w:sz w:val="22"/>
                <w:lang w:eastAsia="es-SV"/>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51A35FC4" w14:textId="77777777" w:rsidR="0002342D" w:rsidRPr="0002342D" w:rsidRDefault="0002342D" w:rsidP="0002342D">
            <w:pPr>
              <w:spacing w:after="0" w:line="240" w:lineRule="auto"/>
              <w:rPr>
                <w:rFonts w:ascii="Calibri" w:eastAsia="Times New Roman" w:hAnsi="Calibri"/>
                <w:b/>
                <w:bCs/>
                <w:color w:val="000000"/>
                <w:sz w:val="22"/>
                <w:lang w:eastAsia="es-SV"/>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039DC3C4" w14:textId="77777777" w:rsidR="0002342D" w:rsidRPr="0002342D" w:rsidRDefault="0002342D" w:rsidP="0002342D">
            <w:pPr>
              <w:spacing w:after="0" w:line="240" w:lineRule="auto"/>
              <w:rPr>
                <w:rFonts w:ascii="Calibri" w:eastAsia="Times New Roman" w:hAnsi="Calibri"/>
                <w:b/>
                <w:bCs/>
                <w:color w:val="000000"/>
                <w:sz w:val="22"/>
                <w:lang w:eastAsia="es-SV"/>
              </w:rPr>
            </w:pPr>
          </w:p>
        </w:tc>
      </w:tr>
      <w:tr w:rsidR="0002342D" w:rsidRPr="0002342D" w14:paraId="7B6DF8B5" w14:textId="77777777" w:rsidTr="0002342D">
        <w:trPr>
          <w:trHeight w:val="458"/>
        </w:trPr>
        <w:tc>
          <w:tcPr>
            <w:tcW w:w="2920" w:type="dxa"/>
            <w:vMerge w:val="restart"/>
            <w:tcBorders>
              <w:top w:val="nil"/>
              <w:left w:val="single" w:sz="4" w:space="0" w:color="auto"/>
              <w:bottom w:val="single" w:sz="4" w:space="0" w:color="auto"/>
              <w:right w:val="single" w:sz="4" w:space="0" w:color="auto"/>
            </w:tcBorders>
            <w:shd w:val="clear" w:color="auto" w:fill="auto"/>
            <w:vAlign w:val="bottom"/>
            <w:hideMark/>
          </w:tcPr>
          <w:p w14:paraId="020AEB41" w14:textId="77777777" w:rsidR="0002342D" w:rsidRPr="0002342D" w:rsidRDefault="0002342D" w:rsidP="0002342D">
            <w:pPr>
              <w:spacing w:after="0" w:line="240" w:lineRule="auto"/>
              <w:jc w:val="center"/>
              <w:rPr>
                <w:rFonts w:ascii="Calibri" w:eastAsia="Times New Roman" w:hAnsi="Calibri"/>
                <w:color w:val="000000"/>
                <w:sz w:val="22"/>
                <w:lang w:eastAsia="es-SV"/>
              </w:rPr>
            </w:pPr>
            <w:r w:rsidRPr="0002342D">
              <w:rPr>
                <w:rFonts w:ascii="Calibri" w:eastAsia="Times New Roman" w:hAnsi="Calibri"/>
                <w:color w:val="000000"/>
                <w:sz w:val="22"/>
                <w:lang w:eastAsia="es-SV"/>
              </w:rPr>
              <w:t>CEMENTO FUERTE PORTLAND TIPO GU</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7EFC4B2" w14:textId="77777777" w:rsidR="0002342D" w:rsidRPr="0002342D" w:rsidRDefault="0002342D" w:rsidP="0002342D">
            <w:pPr>
              <w:spacing w:after="0" w:line="240" w:lineRule="auto"/>
              <w:rPr>
                <w:rFonts w:ascii="Calibri" w:eastAsia="Times New Roman" w:hAnsi="Calibri"/>
                <w:color w:val="000000"/>
                <w:sz w:val="22"/>
                <w:lang w:eastAsia="es-SV"/>
              </w:rPr>
            </w:pPr>
            <w:r w:rsidRPr="0002342D">
              <w:rPr>
                <w:rFonts w:ascii="Calibri" w:eastAsia="Times New Roman" w:hAnsi="Calibri"/>
                <w:color w:val="000000"/>
                <w:sz w:val="22"/>
                <w:lang w:eastAsia="es-SV"/>
              </w:rPr>
              <w:t>25,000</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59E7B0" w14:textId="77777777" w:rsidR="0002342D" w:rsidRPr="0002342D" w:rsidRDefault="0002342D" w:rsidP="0002342D">
            <w:pPr>
              <w:spacing w:after="0" w:line="240" w:lineRule="auto"/>
              <w:jc w:val="center"/>
              <w:rPr>
                <w:rFonts w:ascii="Calibri" w:eastAsia="Times New Roman" w:hAnsi="Calibri"/>
                <w:color w:val="000000"/>
                <w:sz w:val="22"/>
                <w:lang w:eastAsia="es-SV"/>
              </w:rPr>
            </w:pPr>
            <w:r w:rsidRPr="0002342D">
              <w:rPr>
                <w:rFonts w:ascii="Calibri" w:eastAsia="Times New Roman" w:hAnsi="Calibri"/>
                <w:color w:val="000000"/>
                <w:sz w:val="22"/>
                <w:lang w:eastAsia="es-SV"/>
              </w:rPr>
              <w:t>BOLSAS</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81A21A1" w14:textId="77777777" w:rsidR="0002342D" w:rsidRPr="0002342D" w:rsidRDefault="0002342D" w:rsidP="0002342D">
            <w:pPr>
              <w:spacing w:after="0" w:line="240" w:lineRule="auto"/>
              <w:jc w:val="right"/>
              <w:rPr>
                <w:rFonts w:ascii="Calibri" w:eastAsia="Times New Roman" w:hAnsi="Calibri"/>
                <w:color w:val="000000"/>
                <w:sz w:val="22"/>
                <w:lang w:eastAsia="es-SV"/>
              </w:rPr>
            </w:pPr>
            <w:r w:rsidRPr="0002342D">
              <w:rPr>
                <w:rFonts w:ascii="Calibri" w:eastAsia="Times New Roman" w:hAnsi="Calibri"/>
                <w:color w:val="000000"/>
                <w:sz w:val="22"/>
                <w:lang w:eastAsia="es-SV"/>
              </w:rPr>
              <w:t xml:space="preserve">$7.42 </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D88FD66" w14:textId="77777777" w:rsidR="0002342D" w:rsidRPr="0002342D" w:rsidRDefault="0002342D" w:rsidP="0002342D">
            <w:pPr>
              <w:spacing w:after="0" w:line="240" w:lineRule="auto"/>
              <w:rPr>
                <w:rFonts w:ascii="Calibri" w:eastAsia="Times New Roman" w:hAnsi="Calibri"/>
                <w:color w:val="000000"/>
                <w:sz w:val="22"/>
                <w:lang w:eastAsia="es-SV"/>
              </w:rPr>
            </w:pPr>
            <w:r w:rsidRPr="0002342D">
              <w:rPr>
                <w:rFonts w:ascii="Calibri" w:eastAsia="Times New Roman" w:hAnsi="Calibri"/>
                <w:color w:val="000000"/>
                <w:sz w:val="22"/>
                <w:lang w:eastAsia="es-SV"/>
              </w:rPr>
              <w:t xml:space="preserve">$185,500.00 </w:t>
            </w:r>
          </w:p>
        </w:tc>
      </w:tr>
      <w:tr w:rsidR="0002342D" w:rsidRPr="0002342D" w14:paraId="45B9A8AD" w14:textId="77777777" w:rsidTr="0002342D">
        <w:trPr>
          <w:trHeight w:val="458"/>
        </w:trPr>
        <w:tc>
          <w:tcPr>
            <w:tcW w:w="2920" w:type="dxa"/>
            <w:vMerge/>
            <w:tcBorders>
              <w:top w:val="nil"/>
              <w:left w:val="single" w:sz="4" w:space="0" w:color="auto"/>
              <w:bottom w:val="single" w:sz="4" w:space="0" w:color="auto"/>
              <w:right w:val="single" w:sz="4" w:space="0" w:color="auto"/>
            </w:tcBorders>
            <w:vAlign w:val="center"/>
            <w:hideMark/>
          </w:tcPr>
          <w:p w14:paraId="44EB42F9" w14:textId="77777777" w:rsidR="0002342D" w:rsidRPr="0002342D" w:rsidRDefault="0002342D" w:rsidP="0002342D">
            <w:pPr>
              <w:spacing w:after="0" w:line="240" w:lineRule="auto"/>
              <w:rPr>
                <w:rFonts w:ascii="Calibri" w:eastAsia="Times New Roman" w:hAnsi="Calibri"/>
                <w:color w:val="000000"/>
                <w:sz w:val="22"/>
                <w:lang w:eastAsia="es-SV"/>
              </w:rPr>
            </w:pPr>
          </w:p>
        </w:tc>
        <w:tc>
          <w:tcPr>
            <w:tcW w:w="1200" w:type="dxa"/>
            <w:vMerge/>
            <w:tcBorders>
              <w:top w:val="nil"/>
              <w:left w:val="single" w:sz="4" w:space="0" w:color="auto"/>
              <w:bottom w:val="single" w:sz="4" w:space="0" w:color="auto"/>
              <w:right w:val="single" w:sz="4" w:space="0" w:color="auto"/>
            </w:tcBorders>
            <w:vAlign w:val="center"/>
            <w:hideMark/>
          </w:tcPr>
          <w:p w14:paraId="107510D1" w14:textId="77777777" w:rsidR="0002342D" w:rsidRPr="0002342D" w:rsidRDefault="0002342D" w:rsidP="0002342D">
            <w:pPr>
              <w:spacing w:after="0" w:line="240" w:lineRule="auto"/>
              <w:rPr>
                <w:rFonts w:ascii="Calibri" w:eastAsia="Times New Roman" w:hAnsi="Calibri"/>
                <w:color w:val="000000"/>
                <w:sz w:val="22"/>
                <w:lang w:eastAsia="es-SV"/>
              </w:rPr>
            </w:pPr>
          </w:p>
        </w:tc>
        <w:tc>
          <w:tcPr>
            <w:tcW w:w="1200" w:type="dxa"/>
            <w:vMerge/>
            <w:tcBorders>
              <w:top w:val="nil"/>
              <w:left w:val="single" w:sz="4" w:space="0" w:color="auto"/>
              <w:bottom w:val="single" w:sz="4" w:space="0" w:color="auto"/>
              <w:right w:val="single" w:sz="4" w:space="0" w:color="auto"/>
            </w:tcBorders>
            <w:vAlign w:val="center"/>
            <w:hideMark/>
          </w:tcPr>
          <w:p w14:paraId="7612EAE7" w14:textId="77777777" w:rsidR="0002342D" w:rsidRPr="0002342D" w:rsidRDefault="0002342D" w:rsidP="0002342D">
            <w:pPr>
              <w:spacing w:after="0" w:line="240" w:lineRule="auto"/>
              <w:rPr>
                <w:rFonts w:ascii="Calibri" w:eastAsia="Times New Roman" w:hAnsi="Calibri"/>
                <w:color w:val="000000"/>
                <w:sz w:val="22"/>
                <w:lang w:eastAsia="es-SV"/>
              </w:rPr>
            </w:pPr>
          </w:p>
        </w:tc>
        <w:tc>
          <w:tcPr>
            <w:tcW w:w="1200" w:type="dxa"/>
            <w:vMerge/>
            <w:tcBorders>
              <w:top w:val="nil"/>
              <w:left w:val="single" w:sz="4" w:space="0" w:color="auto"/>
              <w:bottom w:val="single" w:sz="4" w:space="0" w:color="auto"/>
              <w:right w:val="single" w:sz="4" w:space="0" w:color="auto"/>
            </w:tcBorders>
            <w:vAlign w:val="center"/>
            <w:hideMark/>
          </w:tcPr>
          <w:p w14:paraId="4ECA9CF9" w14:textId="77777777" w:rsidR="0002342D" w:rsidRPr="0002342D" w:rsidRDefault="0002342D" w:rsidP="0002342D">
            <w:pPr>
              <w:spacing w:after="0" w:line="240" w:lineRule="auto"/>
              <w:rPr>
                <w:rFonts w:ascii="Calibri" w:eastAsia="Times New Roman" w:hAnsi="Calibri"/>
                <w:color w:val="000000"/>
                <w:sz w:val="22"/>
                <w:lang w:eastAsia="es-SV"/>
              </w:rPr>
            </w:pPr>
          </w:p>
        </w:tc>
        <w:tc>
          <w:tcPr>
            <w:tcW w:w="1240" w:type="dxa"/>
            <w:vMerge/>
            <w:tcBorders>
              <w:top w:val="nil"/>
              <w:left w:val="single" w:sz="4" w:space="0" w:color="auto"/>
              <w:bottom w:val="single" w:sz="4" w:space="0" w:color="auto"/>
              <w:right w:val="single" w:sz="4" w:space="0" w:color="auto"/>
            </w:tcBorders>
            <w:vAlign w:val="center"/>
            <w:hideMark/>
          </w:tcPr>
          <w:p w14:paraId="4DF4DC71" w14:textId="77777777" w:rsidR="0002342D" w:rsidRPr="0002342D" w:rsidRDefault="0002342D" w:rsidP="0002342D">
            <w:pPr>
              <w:spacing w:after="0" w:line="240" w:lineRule="auto"/>
              <w:rPr>
                <w:rFonts w:ascii="Calibri" w:eastAsia="Times New Roman" w:hAnsi="Calibri"/>
                <w:color w:val="000000"/>
                <w:sz w:val="22"/>
                <w:lang w:eastAsia="es-SV"/>
              </w:rPr>
            </w:pPr>
          </w:p>
        </w:tc>
      </w:tr>
      <w:tr w:rsidR="0002342D" w:rsidRPr="0002342D" w14:paraId="30CAF98F" w14:textId="77777777" w:rsidTr="0002342D">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E88D594" w14:textId="77777777" w:rsidR="0002342D" w:rsidRPr="0002342D" w:rsidRDefault="0002342D" w:rsidP="0002342D">
            <w:pPr>
              <w:spacing w:after="0" w:line="240" w:lineRule="auto"/>
              <w:rPr>
                <w:rFonts w:ascii="Calibri" w:eastAsia="Times New Roman" w:hAnsi="Calibri"/>
                <w:color w:val="000000"/>
                <w:sz w:val="22"/>
                <w:lang w:eastAsia="es-SV"/>
              </w:rPr>
            </w:pPr>
            <w:r w:rsidRPr="0002342D">
              <w:rPr>
                <w:rFonts w:ascii="Calibri" w:eastAsia="Times New Roman" w:hAnsi="Calibri"/>
                <w:color w:val="000000"/>
                <w:sz w:val="22"/>
                <w:lang w:eastAsia="es-SV"/>
              </w:rPr>
              <w:t>CEMENTO 5000 TIPO 1</w:t>
            </w:r>
          </w:p>
        </w:tc>
        <w:tc>
          <w:tcPr>
            <w:tcW w:w="1200" w:type="dxa"/>
            <w:tcBorders>
              <w:top w:val="nil"/>
              <w:left w:val="nil"/>
              <w:bottom w:val="single" w:sz="4" w:space="0" w:color="auto"/>
              <w:right w:val="single" w:sz="4" w:space="0" w:color="auto"/>
            </w:tcBorders>
            <w:shd w:val="clear" w:color="auto" w:fill="auto"/>
            <w:noWrap/>
            <w:vAlign w:val="bottom"/>
            <w:hideMark/>
          </w:tcPr>
          <w:p w14:paraId="62767BB6" w14:textId="77777777" w:rsidR="0002342D" w:rsidRPr="0002342D" w:rsidRDefault="0002342D" w:rsidP="0002342D">
            <w:pPr>
              <w:spacing w:after="0" w:line="240" w:lineRule="auto"/>
              <w:rPr>
                <w:rFonts w:ascii="Calibri" w:eastAsia="Times New Roman" w:hAnsi="Calibri"/>
                <w:color w:val="000000"/>
                <w:sz w:val="22"/>
                <w:lang w:eastAsia="es-SV"/>
              </w:rPr>
            </w:pPr>
            <w:r w:rsidRPr="0002342D">
              <w:rPr>
                <w:rFonts w:ascii="Calibri" w:eastAsia="Times New Roman" w:hAnsi="Calibri"/>
                <w:color w:val="000000"/>
                <w:sz w:val="22"/>
                <w:lang w:eastAsia="es-SV"/>
              </w:rPr>
              <w:t>60,000</w:t>
            </w:r>
          </w:p>
        </w:tc>
        <w:tc>
          <w:tcPr>
            <w:tcW w:w="1200" w:type="dxa"/>
            <w:tcBorders>
              <w:top w:val="nil"/>
              <w:left w:val="nil"/>
              <w:bottom w:val="single" w:sz="4" w:space="0" w:color="auto"/>
              <w:right w:val="single" w:sz="4" w:space="0" w:color="auto"/>
            </w:tcBorders>
            <w:shd w:val="clear" w:color="auto" w:fill="auto"/>
            <w:noWrap/>
            <w:vAlign w:val="bottom"/>
            <w:hideMark/>
          </w:tcPr>
          <w:p w14:paraId="7674D326" w14:textId="77777777" w:rsidR="0002342D" w:rsidRPr="0002342D" w:rsidRDefault="0002342D" w:rsidP="0002342D">
            <w:pPr>
              <w:spacing w:after="0" w:line="240" w:lineRule="auto"/>
              <w:jc w:val="center"/>
              <w:rPr>
                <w:rFonts w:ascii="Calibri" w:eastAsia="Times New Roman" w:hAnsi="Calibri"/>
                <w:color w:val="000000"/>
                <w:sz w:val="22"/>
                <w:lang w:eastAsia="es-SV"/>
              </w:rPr>
            </w:pPr>
            <w:r w:rsidRPr="0002342D">
              <w:rPr>
                <w:rFonts w:ascii="Calibri" w:eastAsia="Times New Roman" w:hAnsi="Calibri"/>
                <w:color w:val="000000"/>
                <w:sz w:val="22"/>
                <w:lang w:eastAsia="es-SV"/>
              </w:rPr>
              <w:t>BOLSAS</w:t>
            </w:r>
          </w:p>
        </w:tc>
        <w:tc>
          <w:tcPr>
            <w:tcW w:w="1200" w:type="dxa"/>
            <w:tcBorders>
              <w:top w:val="nil"/>
              <w:left w:val="nil"/>
              <w:bottom w:val="single" w:sz="4" w:space="0" w:color="auto"/>
              <w:right w:val="single" w:sz="4" w:space="0" w:color="auto"/>
            </w:tcBorders>
            <w:shd w:val="clear" w:color="auto" w:fill="auto"/>
            <w:noWrap/>
            <w:vAlign w:val="bottom"/>
            <w:hideMark/>
          </w:tcPr>
          <w:p w14:paraId="7AD5576E" w14:textId="77777777" w:rsidR="0002342D" w:rsidRPr="0002342D" w:rsidRDefault="0002342D" w:rsidP="0002342D">
            <w:pPr>
              <w:spacing w:after="0" w:line="240" w:lineRule="auto"/>
              <w:jc w:val="right"/>
              <w:rPr>
                <w:rFonts w:ascii="Calibri" w:eastAsia="Times New Roman" w:hAnsi="Calibri"/>
                <w:color w:val="000000"/>
                <w:sz w:val="22"/>
                <w:lang w:eastAsia="es-SV"/>
              </w:rPr>
            </w:pPr>
            <w:r w:rsidRPr="0002342D">
              <w:rPr>
                <w:rFonts w:ascii="Calibri" w:eastAsia="Times New Roman" w:hAnsi="Calibri"/>
                <w:color w:val="000000"/>
                <w:sz w:val="22"/>
                <w:lang w:eastAsia="es-SV"/>
              </w:rPr>
              <w:t xml:space="preserve">$8.23 </w:t>
            </w:r>
          </w:p>
        </w:tc>
        <w:tc>
          <w:tcPr>
            <w:tcW w:w="1240" w:type="dxa"/>
            <w:tcBorders>
              <w:top w:val="nil"/>
              <w:left w:val="nil"/>
              <w:bottom w:val="single" w:sz="4" w:space="0" w:color="auto"/>
              <w:right w:val="single" w:sz="4" w:space="0" w:color="auto"/>
            </w:tcBorders>
            <w:shd w:val="clear" w:color="auto" w:fill="auto"/>
            <w:noWrap/>
            <w:vAlign w:val="bottom"/>
            <w:hideMark/>
          </w:tcPr>
          <w:p w14:paraId="65881643" w14:textId="77777777" w:rsidR="0002342D" w:rsidRPr="0002342D" w:rsidRDefault="0002342D" w:rsidP="0002342D">
            <w:pPr>
              <w:spacing w:after="0" w:line="240" w:lineRule="auto"/>
              <w:rPr>
                <w:rFonts w:ascii="Calibri" w:eastAsia="Times New Roman" w:hAnsi="Calibri"/>
                <w:color w:val="000000"/>
                <w:sz w:val="22"/>
                <w:lang w:eastAsia="es-SV"/>
              </w:rPr>
            </w:pPr>
            <w:r w:rsidRPr="0002342D">
              <w:rPr>
                <w:rFonts w:ascii="Calibri" w:eastAsia="Times New Roman" w:hAnsi="Calibri"/>
                <w:color w:val="000000"/>
                <w:sz w:val="22"/>
                <w:lang w:eastAsia="es-SV"/>
              </w:rPr>
              <w:t xml:space="preserve">$493,800.00 </w:t>
            </w:r>
          </w:p>
        </w:tc>
      </w:tr>
      <w:tr w:rsidR="0002342D" w:rsidRPr="0002342D" w14:paraId="642B6905" w14:textId="77777777" w:rsidTr="0002342D">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5D4A808" w14:textId="77777777" w:rsidR="0002342D" w:rsidRPr="0002342D" w:rsidRDefault="0002342D" w:rsidP="0002342D">
            <w:pPr>
              <w:spacing w:after="0" w:line="240" w:lineRule="auto"/>
              <w:rPr>
                <w:rFonts w:ascii="Calibri" w:eastAsia="Times New Roman" w:hAnsi="Calibri"/>
                <w:color w:val="000000"/>
                <w:sz w:val="22"/>
                <w:lang w:eastAsia="es-SV"/>
              </w:rPr>
            </w:pPr>
            <w:r w:rsidRPr="0002342D">
              <w:rPr>
                <w:rFonts w:ascii="Calibri" w:eastAsia="Times New Roman" w:hAnsi="Calibri"/>
                <w:color w:val="000000"/>
                <w:sz w:val="22"/>
                <w:lang w:eastAsia="es-SV"/>
              </w:rPr>
              <w:t>CEMENTO ARI 5000 TIPO HE</w:t>
            </w:r>
          </w:p>
        </w:tc>
        <w:tc>
          <w:tcPr>
            <w:tcW w:w="1200" w:type="dxa"/>
            <w:tcBorders>
              <w:top w:val="nil"/>
              <w:left w:val="nil"/>
              <w:bottom w:val="single" w:sz="4" w:space="0" w:color="auto"/>
              <w:right w:val="single" w:sz="4" w:space="0" w:color="auto"/>
            </w:tcBorders>
            <w:shd w:val="clear" w:color="auto" w:fill="auto"/>
            <w:noWrap/>
            <w:vAlign w:val="bottom"/>
            <w:hideMark/>
          </w:tcPr>
          <w:p w14:paraId="7A3F26E0" w14:textId="77777777" w:rsidR="0002342D" w:rsidRPr="0002342D" w:rsidRDefault="0002342D" w:rsidP="0002342D">
            <w:pPr>
              <w:spacing w:after="0" w:line="240" w:lineRule="auto"/>
              <w:rPr>
                <w:rFonts w:ascii="Calibri" w:eastAsia="Times New Roman" w:hAnsi="Calibri"/>
                <w:color w:val="000000"/>
                <w:sz w:val="22"/>
                <w:lang w:eastAsia="es-SV"/>
              </w:rPr>
            </w:pPr>
            <w:r w:rsidRPr="0002342D">
              <w:rPr>
                <w:rFonts w:ascii="Calibri" w:eastAsia="Times New Roman" w:hAnsi="Calibri"/>
                <w:color w:val="000000"/>
                <w:sz w:val="22"/>
                <w:lang w:eastAsia="es-SV"/>
              </w:rPr>
              <w:t>10,000</w:t>
            </w:r>
          </w:p>
        </w:tc>
        <w:tc>
          <w:tcPr>
            <w:tcW w:w="1200" w:type="dxa"/>
            <w:tcBorders>
              <w:top w:val="nil"/>
              <w:left w:val="nil"/>
              <w:bottom w:val="single" w:sz="4" w:space="0" w:color="auto"/>
              <w:right w:val="single" w:sz="4" w:space="0" w:color="auto"/>
            </w:tcBorders>
            <w:shd w:val="clear" w:color="auto" w:fill="auto"/>
            <w:noWrap/>
            <w:vAlign w:val="bottom"/>
            <w:hideMark/>
          </w:tcPr>
          <w:p w14:paraId="63C355D6" w14:textId="77777777" w:rsidR="0002342D" w:rsidRPr="0002342D" w:rsidRDefault="0002342D" w:rsidP="0002342D">
            <w:pPr>
              <w:spacing w:after="0" w:line="240" w:lineRule="auto"/>
              <w:jc w:val="center"/>
              <w:rPr>
                <w:rFonts w:ascii="Calibri" w:eastAsia="Times New Roman" w:hAnsi="Calibri"/>
                <w:color w:val="000000"/>
                <w:sz w:val="22"/>
                <w:lang w:eastAsia="es-SV"/>
              </w:rPr>
            </w:pPr>
            <w:r w:rsidRPr="0002342D">
              <w:rPr>
                <w:rFonts w:ascii="Calibri" w:eastAsia="Times New Roman" w:hAnsi="Calibri"/>
                <w:color w:val="000000"/>
                <w:sz w:val="22"/>
                <w:lang w:eastAsia="es-SV"/>
              </w:rPr>
              <w:t>BOLSAS</w:t>
            </w:r>
          </w:p>
        </w:tc>
        <w:tc>
          <w:tcPr>
            <w:tcW w:w="1200" w:type="dxa"/>
            <w:tcBorders>
              <w:top w:val="nil"/>
              <w:left w:val="nil"/>
              <w:bottom w:val="single" w:sz="4" w:space="0" w:color="auto"/>
              <w:right w:val="single" w:sz="4" w:space="0" w:color="auto"/>
            </w:tcBorders>
            <w:shd w:val="clear" w:color="auto" w:fill="auto"/>
            <w:noWrap/>
            <w:vAlign w:val="bottom"/>
            <w:hideMark/>
          </w:tcPr>
          <w:p w14:paraId="57C0D353" w14:textId="77777777" w:rsidR="0002342D" w:rsidRPr="0002342D" w:rsidRDefault="0002342D" w:rsidP="0002342D">
            <w:pPr>
              <w:spacing w:after="0" w:line="240" w:lineRule="auto"/>
              <w:jc w:val="right"/>
              <w:rPr>
                <w:rFonts w:ascii="Calibri" w:eastAsia="Times New Roman" w:hAnsi="Calibri"/>
                <w:color w:val="000000"/>
                <w:sz w:val="22"/>
                <w:lang w:eastAsia="es-SV"/>
              </w:rPr>
            </w:pPr>
            <w:r w:rsidRPr="0002342D">
              <w:rPr>
                <w:rFonts w:ascii="Calibri" w:eastAsia="Times New Roman" w:hAnsi="Calibri"/>
                <w:color w:val="000000"/>
                <w:sz w:val="22"/>
                <w:lang w:eastAsia="es-SV"/>
              </w:rPr>
              <w:t xml:space="preserve">$7.65 </w:t>
            </w:r>
          </w:p>
        </w:tc>
        <w:tc>
          <w:tcPr>
            <w:tcW w:w="1240" w:type="dxa"/>
            <w:tcBorders>
              <w:top w:val="nil"/>
              <w:left w:val="nil"/>
              <w:bottom w:val="single" w:sz="4" w:space="0" w:color="auto"/>
              <w:right w:val="single" w:sz="4" w:space="0" w:color="auto"/>
            </w:tcBorders>
            <w:shd w:val="clear" w:color="auto" w:fill="auto"/>
            <w:noWrap/>
            <w:vAlign w:val="bottom"/>
            <w:hideMark/>
          </w:tcPr>
          <w:p w14:paraId="1B77F62A" w14:textId="77777777" w:rsidR="0002342D" w:rsidRPr="0002342D" w:rsidRDefault="0002342D" w:rsidP="0002342D">
            <w:pPr>
              <w:spacing w:after="0" w:line="240" w:lineRule="auto"/>
              <w:rPr>
                <w:rFonts w:ascii="Calibri" w:eastAsia="Times New Roman" w:hAnsi="Calibri"/>
                <w:color w:val="000000"/>
                <w:sz w:val="22"/>
                <w:lang w:eastAsia="es-SV"/>
              </w:rPr>
            </w:pPr>
            <w:r w:rsidRPr="0002342D">
              <w:rPr>
                <w:rFonts w:ascii="Calibri" w:eastAsia="Times New Roman" w:hAnsi="Calibri"/>
                <w:color w:val="000000"/>
                <w:sz w:val="22"/>
                <w:lang w:eastAsia="es-SV"/>
              </w:rPr>
              <w:t xml:space="preserve">$76,500.00 </w:t>
            </w:r>
          </w:p>
        </w:tc>
      </w:tr>
      <w:tr w:rsidR="0002342D" w:rsidRPr="0002342D" w14:paraId="07504C9B" w14:textId="77777777" w:rsidTr="0002342D">
        <w:trPr>
          <w:trHeight w:val="300"/>
        </w:trPr>
        <w:tc>
          <w:tcPr>
            <w:tcW w:w="65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8D4C2" w14:textId="77777777" w:rsidR="0002342D" w:rsidRPr="0002342D" w:rsidRDefault="0002342D" w:rsidP="0002342D">
            <w:pPr>
              <w:spacing w:after="0" w:line="240" w:lineRule="auto"/>
              <w:jc w:val="center"/>
              <w:rPr>
                <w:rFonts w:ascii="Calibri" w:eastAsia="Times New Roman" w:hAnsi="Calibri"/>
                <w:color w:val="000000"/>
                <w:sz w:val="22"/>
                <w:lang w:eastAsia="es-SV"/>
              </w:rPr>
            </w:pPr>
            <w:r w:rsidRPr="0002342D">
              <w:rPr>
                <w:rFonts w:ascii="Calibri" w:eastAsia="Times New Roman" w:hAnsi="Calibri"/>
                <w:color w:val="000000"/>
                <w:sz w:val="22"/>
                <w:lang w:eastAsia="es-SV"/>
              </w:rPr>
              <w:t>TOTAL</w:t>
            </w:r>
          </w:p>
        </w:tc>
        <w:tc>
          <w:tcPr>
            <w:tcW w:w="1240" w:type="dxa"/>
            <w:tcBorders>
              <w:top w:val="nil"/>
              <w:left w:val="nil"/>
              <w:bottom w:val="single" w:sz="4" w:space="0" w:color="auto"/>
              <w:right w:val="single" w:sz="4" w:space="0" w:color="auto"/>
            </w:tcBorders>
            <w:shd w:val="clear" w:color="auto" w:fill="auto"/>
            <w:noWrap/>
            <w:vAlign w:val="bottom"/>
            <w:hideMark/>
          </w:tcPr>
          <w:p w14:paraId="00B6FE8E" w14:textId="77777777" w:rsidR="0002342D" w:rsidRPr="0002342D" w:rsidRDefault="0002342D" w:rsidP="0002342D">
            <w:pPr>
              <w:spacing w:after="0" w:line="240" w:lineRule="auto"/>
              <w:jc w:val="right"/>
              <w:rPr>
                <w:rFonts w:ascii="Calibri" w:eastAsia="Times New Roman" w:hAnsi="Calibri"/>
                <w:color w:val="000000"/>
                <w:sz w:val="22"/>
                <w:lang w:eastAsia="es-SV"/>
              </w:rPr>
            </w:pPr>
            <w:r w:rsidRPr="0002342D">
              <w:rPr>
                <w:rFonts w:ascii="Calibri" w:eastAsia="Times New Roman" w:hAnsi="Calibri"/>
                <w:color w:val="000000"/>
                <w:sz w:val="22"/>
                <w:lang w:eastAsia="es-SV"/>
              </w:rPr>
              <w:t xml:space="preserve">$755,800.00 </w:t>
            </w:r>
          </w:p>
        </w:tc>
      </w:tr>
    </w:tbl>
    <w:p w14:paraId="2E978092" w14:textId="77777777" w:rsidR="00BB6198" w:rsidRDefault="00BB6198" w:rsidP="00BB6198">
      <w:pPr>
        <w:autoSpaceDE w:val="0"/>
        <w:autoSpaceDN w:val="0"/>
        <w:adjustRightInd w:val="0"/>
        <w:spacing w:after="0" w:line="240" w:lineRule="auto"/>
        <w:ind w:left="720"/>
        <w:contextualSpacing/>
        <w:jc w:val="both"/>
        <w:rPr>
          <w:szCs w:val="24"/>
        </w:rPr>
      </w:pPr>
    </w:p>
    <w:p w14:paraId="052C311B" w14:textId="77777777" w:rsidR="001D50E7" w:rsidRDefault="001D50E7" w:rsidP="00A307C3">
      <w:pPr>
        <w:numPr>
          <w:ilvl w:val="0"/>
          <w:numId w:val="11"/>
        </w:numPr>
        <w:autoSpaceDE w:val="0"/>
        <w:autoSpaceDN w:val="0"/>
        <w:adjustRightInd w:val="0"/>
        <w:spacing w:after="0" w:line="240" w:lineRule="auto"/>
        <w:contextualSpacing/>
        <w:jc w:val="both"/>
        <w:rPr>
          <w:szCs w:val="24"/>
        </w:rPr>
      </w:pPr>
      <w:r w:rsidRPr="00B27992">
        <w:rPr>
          <w:szCs w:val="24"/>
        </w:rPr>
        <w:t xml:space="preserve">Autorizar al Prof. José Rigoberto Pinto Rivera,  Alcalde Municipal a firmar contrato con la empresa  HOLCIM EL SALVADOR, S.A. DE C.V.,  para la compra de </w:t>
      </w:r>
      <w:r w:rsidR="0002342D">
        <w:rPr>
          <w:szCs w:val="24"/>
        </w:rPr>
        <w:t>cemento.</w:t>
      </w:r>
    </w:p>
    <w:p w14:paraId="0B647C4A" w14:textId="77777777" w:rsidR="00BB6198" w:rsidRPr="00B27992" w:rsidRDefault="00BB6198" w:rsidP="00BB6198">
      <w:pPr>
        <w:autoSpaceDE w:val="0"/>
        <w:autoSpaceDN w:val="0"/>
        <w:adjustRightInd w:val="0"/>
        <w:spacing w:after="0" w:line="240" w:lineRule="auto"/>
        <w:ind w:left="720"/>
        <w:contextualSpacing/>
        <w:jc w:val="both"/>
        <w:rPr>
          <w:szCs w:val="24"/>
        </w:rPr>
      </w:pPr>
    </w:p>
    <w:p w14:paraId="2900E9CE" w14:textId="77777777" w:rsidR="001D50E7" w:rsidRDefault="001D50E7" w:rsidP="00A307C3">
      <w:pPr>
        <w:numPr>
          <w:ilvl w:val="0"/>
          <w:numId w:val="11"/>
        </w:numPr>
        <w:spacing w:after="0" w:line="240" w:lineRule="auto"/>
        <w:contextualSpacing/>
        <w:rPr>
          <w:szCs w:val="24"/>
        </w:rPr>
      </w:pPr>
      <w:r w:rsidRPr="00B27992">
        <w:rPr>
          <w:szCs w:val="24"/>
        </w:rPr>
        <w:t>Nombrar al Señor José Roberto Lemus Morataya,  Primer Regidor Propietario, como ADMINISTRADOR DE CONTRATO.</w:t>
      </w:r>
    </w:p>
    <w:p w14:paraId="23164789" w14:textId="77777777" w:rsidR="00A6530D" w:rsidRDefault="00A6530D" w:rsidP="00A6530D">
      <w:pPr>
        <w:pStyle w:val="Prrafodelista"/>
        <w:rPr>
          <w:szCs w:val="24"/>
        </w:rPr>
      </w:pPr>
    </w:p>
    <w:p w14:paraId="28C31DBD" w14:textId="77777777" w:rsidR="001D50E7" w:rsidRPr="00B27992" w:rsidRDefault="001D50E7" w:rsidP="001D50E7">
      <w:pPr>
        <w:spacing w:after="0" w:line="240" w:lineRule="auto"/>
        <w:rPr>
          <w:szCs w:val="24"/>
        </w:rPr>
      </w:pPr>
      <w:r w:rsidRPr="00B27992">
        <w:rPr>
          <w:szCs w:val="24"/>
        </w:rPr>
        <w:t xml:space="preserve">COMUNIQUESE. </w:t>
      </w:r>
    </w:p>
    <w:p w14:paraId="60589803" w14:textId="77777777" w:rsidR="001D50E7" w:rsidRDefault="001D50E7" w:rsidP="00960650">
      <w:pPr>
        <w:spacing w:after="0" w:line="240" w:lineRule="auto"/>
        <w:jc w:val="both"/>
        <w:rPr>
          <w:rFonts w:eastAsia="Calibri"/>
          <w:color w:val="000000"/>
          <w:szCs w:val="24"/>
        </w:rPr>
      </w:pPr>
    </w:p>
    <w:p w14:paraId="41CCA410" w14:textId="77777777" w:rsidR="002E2EA9" w:rsidRDefault="002E2EA9" w:rsidP="00960650">
      <w:pPr>
        <w:spacing w:after="0" w:line="240" w:lineRule="auto"/>
        <w:jc w:val="both"/>
        <w:rPr>
          <w:rFonts w:eastAsia="Calibri"/>
          <w:color w:val="000000"/>
          <w:szCs w:val="24"/>
        </w:rPr>
      </w:pPr>
    </w:p>
    <w:p w14:paraId="62BECA6F" w14:textId="77777777" w:rsidR="002E2EA9" w:rsidRDefault="002E2EA9" w:rsidP="00960650">
      <w:pPr>
        <w:spacing w:after="0" w:line="240" w:lineRule="auto"/>
        <w:jc w:val="both"/>
        <w:rPr>
          <w:rFonts w:eastAsia="Calibri"/>
          <w:b/>
          <w:bCs/>
          <w:color w:val="000000"/>
          <w:szCs w:val="24"/>
          <w:u w:val="single"/>
        </w:rPr>
      </w:pPr>
      <w:r w:rsidRPr="002E2EA9">
        <w:rPr>
          <w:rFonts w:eastAsia="Calibri"/>
          <w:b/>
          <w:bCs/>
          <w:color w:val="000000"/>
          <w:szCs w:val="24"/>
          <w:u w:val="single"/>
        </w:rPr>
        <w:t>ACUERDO NÚMERO CATORCE:</w:t>
      </w:r>
    </w:p>
    <w:p w14:paraId="4C68EF3F" w14:textId="77777777" w:rsidR="002E2EA9" w:rsidRDefault="002E2EA9" w:rsidP="00960650">
      <w:pPr>
        <w:spacing w:after="0" w:line="240" w:lineRule="auto"/>
        <w:jc w:val="both"/>
        <w:rPr>
          <w:rFonts w:eastAsia="Calibri"/>
          <w:color w:val="000000"/>
          <w:szCs w:val="24"/>
        </w:rPr>
      </w:pPr>
      <w:r>
        <w:rPr>
          <w:rFonts w:eastAsia="Calibri"/>
          <w:color w:val="000000"/>
          <w:szCs w:val="24"/>
        </w:rPr>
        <w:t>El Concejo Municipal, en uso de las facultades que el Código Municipal les confiere ACUERDA:</w:t>
      </w:r>
    </w:p>
    <w:p w14:paraId="70AF2571" w14:textId="77777777" w:rsidR="002E2EA9" w:rsidRDefault="002E2EA9" w:rsidP="00960650">
      <w:pPr>
        <w:spacing w:after="0" w:line="240" w:lineRule="auto"/>
        <w:jc w:val="both"/>
        <w:rPr>
          <w:rFonts w:eastAsia="Calibri"/>
          <w:color w:val="000000"/>
          <w:szCs w:val="24"/>
        </w:rPr>
      </w:pPr>
    </w:p>
    <w:p w14:paraId="0A3C4CED" w14:textId="77777777" w:rsidR="002E2EA9" w:rsidRPr="0005403D" w:rsidRDefault="002E2EA9" w:rsidP="00A307C3">
      <w:pPr>
        <w:pStyle w:val="Prrafodelista"/>
        <w:numPr>
          <w:ilvl w:val="0"/>
          <w:numId w:val="7"/>
        </w:numPr>
        <w:spacing w:line="240" w:lineRule="auto"/>
        <w:jc w:val="both"/>
        <w:rPr>
          <w:szCs w:val="24"/>
        </w:rPr>
      </w:pPr>
      <w:r w:rsidRPr="004B0B53">
        <w:rPr>
          <w:szCs w:val="24"/>
        </w:rPr>
        <w:t xml:space="preserve">Autorizar a la señora Delmy </w:t>
      </w:r>
      <w:proofErr w:type="spellStart"/>
      <w:r w:rsidRPr="004B0B53">
        <w:rPr>
          <w:szCs w:val="24"/>
        </w:rPr>
        <w:t>Marilin</w:t>
      </w:r>
      <w:proofErr w:type="spellEnd"/>
      <w:r w:rsidRPr="004B0B53">
        <w:rPr>
          <w:szCs w:val="24"/>
        </w:rPr>
        <w:t xml:space="preserve"> Murillos Tesorera Municipal para que solicite al Banco Hipotecario el cierre de la cuenta </w:t>
      </w:r>
      <w:proofErr w:type="spellStart"/>
      <w:r w:rsidR="004B0B53" w:rsidRPr="004B0B53">
        <w:rPr>
          <w:szCs w:val="24"/>
        </w:rPr>
        <w:t>N°</w:t>
      </w:r>
      <w:proofErr w:type="spellEnd"/>
      <w:r w:rsidR="004B0B53" w:rsidRPr="004B0B53">
        <w:rPr>
          <w:szCs w:val="24"/>
        </w:rPr>
        <w:t xml:space="preserve"> 00500005995  denominada “ COMPRA DE 2 CAMIONES RECOLECTORES Y COMPACTADORES DE DESECHOS SÓLIDOS / PRESTAMOS INTERNOS, con un saldo de $58,466.69</w:t>
      </w:r>
      <w:r w:rsidR="0005403D">
        <w:rPr>
          <w:szCs w:val="24"/>
        </w:rPr>
        <w:t xml:space="preserve">, y trasladarlos a la cuenta </w:t>
      </w:r>
      <w:proofErr w:type="spellStart"/>
      <w:r w:rsidR="0005403D">
        <w:rPr>
          <w:szCs w:val="24"/>
        </w:rPr>
        <w:t>N°</w:t>
      </w:r>
      <w:proofErr w:type="spellEnd"/>
      <w:r w:rsidR="0005403D">
        <w:rPr>
          <w:szCs w:val="24"/>
        </w:rPr>
        <w:t xml:space="preserve"> 00500005138 denominada </w:t>
      </w:r>
      <w:r w:rsidR="0005403D" w:rsidRPr="00A924EB">
        <w:rPr>
          <w:color w:val="000000"/>
          <w:szCs w:val="24"/>
        </w:rPr>
        <w:t>“ALCALDÍA MUNICIPAL DE METAPÁN/ FONDOS PRÉSTAMO BANCO HIPOTECARIO AA1048331”</w:t>
      </w:r>
    </w:p>
    <w:p w14:paraId="465FD0BA" w14:textId="77777777" w:rsidR="0005403D" w:rsidRDefault="0005403D" w:rsidP="00A307C3">
      <w:pPr>
        <w:pStyle w:val="Prrafodelista"/>
        <w:numPr>
          <w:ilvl w:val="0"/>
          <w:numId w:val="7"/>
        </w:numPr>
        <w:spacing w:line="240" w:lineRule="auto"/>
        <w:jc w:val="both"/>
        <w:rPr>
          <w:szCs w:val="24"/>
        </w:rPr>
      </w:pPr>
      <w:r>
        <w:rPr>
          <w:szCs w:val="24"/>
        </w:rPr>
        <w:t xml:space="preserve">Autorizar al </w:t>
      </w:r>
      <w:r w:rsidR="00820439">
        <w:rPr>
          <w:szCs w:val="24"/>
        </w:rPr>
        <w:t>jefe</w:t>
      </w:r>
      <w:r>
        <w:rPr>
          <w:szCs w:val="24"/>
        </w:rPr>
        <w:t xml:space="preserve"> de la Unidad de Presupuesto a realizar la reprogramación presupuestaria, conforme a detalle siguiente:</w:t>
      </w:r>
    </w:p>
    <w:tbl>
      <w:tblPr>
        <w:tblW w:w="8864" w:type="dxa"/>
        <w:tblInd w:w="-55" w:type="dxa"/>
        <w:tblCellMar>
          <w:left w:w="70" w:type="dxa"/>
          <w:right w:w="70" w:type="dxa"/>
        </w:tblCellMar>
        <w:tblLook w:val="04A0" w:firstRow="1" w:lastRow="0" w:firstColumn="1" w:lastColumn="0" w:noHBand="0" w:noVBand="1"/>
      </w:tblPr>
      <w:tblGrid>
        <w:gridCol w:w="597"/>
        <w:gridCol w:w="5617"/>
        <w:gridCol w:w="1321"/>
        <w:gridCol w:w="1329"/>
      </w:tblGrid>
      <w:tr w:rsidR="00070A6C" w:rsidRPr="00070A6C" w14:paraId="452ED9A6" w14:textId="77777777" w:rsidTr="0060235A">
        <w:trPr>
          <w:trHeight w:val="458"/>
          <w:tblHeader/>
        </w:trPr>
        <w:tc>
          <w:tcPr>
            <w:tcW w:w="5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D744FD" w14:textId="77777777" w:rsidR="00070A6C" w:rsidRPr="00070A6C" w:rsidRDefault="00070A6C" w:rsidP="00070A6C">
            <w:pPr>
              <w:spacing w:after="0" w:line="240" w:lineRule="auto"/>
              <w:jc w:val="center"/>
              <w:rPr>
                <w:rFonts w:ascii="Calibri" w:eastAsia="Times New Roman" w:hAnsi="Calibri"/>
                <w:b/>
                <w:bCs/>
                <w:color w:val="000000"/>
                <w:sz w:val="18"/>
                <w:szCs w:val="18"/>
                <w:lang w:val="es-MX" w:eastAsia="es-SV"/>
              </w:rPr>
            </w:pPr>
            <w:r w:rsidRPr="00070A6C">
              <w:rPr>
                <w:rFonts w:ascii="Calibri" w:eastAsia="Times New Roman" w:hAnsi="Calibri"/>
                <w:b/>
                <w:bCs/>
                <w:color w:val="000000"/>
                <w:sz w:val="18"/>
                <w:szCs w:val="18"/>
                <w:lang w:val="es-MX" w:eastAsia="es-SV"/>
              </w:rPr>
              <w:t>COD</w:t>
            </w:r>
          </w:p>
        </w:tc>
        <w:tc>
          <w:tcPr>
            <w:tcW w:w="5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7E7A73" w14:textId="77777777" w:rsidR="00070A6C" w:rsidRPr="00070A6C" w:rsidRDefault="00070A6C" w:rsidP="00070A6C">
            <w:pPr>
              <w:spacing w:after="0" w:line="240" w:lineRule="auto"/>
              <w:jc w:val="center"/>
              <w:rPr>
                <w:rFonts w:ascii="Calibri" w:eastAsia="Times New Roman" w:hAnsi="Calibri"/>
                <w:b/>
                <w:bCs/>
                <w:color w:val="000000"/>
                <w:sz w:val="18"/>
                <w:szCs w:val="18"/>
                <w:lang w:val="es-MX" w:eastAsia="es-SV"/>
              </w:rPr>
            </w:pPr>
            <w:r w:rsidRPr="00070A6C">
              <w:rPr>
                <w:rFonts w:ascii="Calibri" w:eastAsia="Times New Roman" w:hAnsi="Calibri"/>
                <w:b/>
                <w:bCs/>
                <w:color w:val="000000"/>
                <w:sz w:val="18"/>
                <w:szCs w:val="18"/>
                <w:lang w:val="es-MX" w:eastAsia="es-SV"/>
              </w:rPr>
              <w:t>CUENTA</w:t>
            </w:r>
          </w:p>
        </w:tc>
        <w:tc>
          <w:tcPr>
            <w:tcW w:w="13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2C4DC4" w14:textId="77777777" w:rsidR="00070A6C" w:rsidRPr="00070A6C" w:rsidRDefault="00070A6C" w:rsidP="00070A6C">
            <w:pPr>
              <w:spacing w:after="0" w:line="240" w:lineRule="auto"/>
              <w:jc w:val="center"/>
              <w:rPr>
                <w:rFonts w:ascii="Calibri" w:eastAsia="Times New Roman" w:hAnsi="Calibri"/>
                <w:b/>
                <w:bCs/>
                <w:color w:val="000000"/>
                <w:sz w:val="18"/>
                <w:szCs w:val="18"/>
                <w:lang w:val="es-MX" w:eastAsia="es-SV"/>
              </w:rPr>
            </w:pPr>
            <w:r w:rsidRPr="00070A6C">
              <w:rPr>
                <w:rFonts w:ascii="Calibri" w:eastAsia="Times New Roman" w:hAnsi="Calibri"/>
                <w:b/>
                <w:bCs/>
                <w:color w:val="000000"/>
                <w:sz w:val="18"/>
                <w:szCs w:val="18"/>
                <w:lang w:val="es-MX" w:eastAsia="es-SV"/>
              </w:rPr>
              <w:t>DISMINUYE</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B036B0" w14:textId="77777777" w:rsidR="00070A6C" w:rsidRPr="00070A6C" w:rsidRDefault="00070A6C" w:rsidP="00070A6C">
            <w:pPr>
              <w:spacing w:after="0" w:line="240" w:lineRule="auto"/>
              <w:jc w:val="center"/>
              <w:rPr>
                <w:rFonts w:ascii="Calibri" w:eastAsia="Times New Roman" w:hAnsi="Calibri"/>
                <w:b/>
                <w:bCs/>
                <w:color w:val="000000"/>
                <w:sz w:val="18"/>
                <w:szCs w:val="18"/>
                <w:lang w:val="es-MX" w:eastAsia="es-SV"/>
              </w:rPr>
            </w:pPr>
            <w:r w:rsidRPr="00070A6C">
              <w:rPr>
                <w:rFonts w:ascii="Calibri" w:eastAsia="Times New Roman" w:hAnsi="Calibri"/>
                <w:b/>
                <w:bCs/>
                <w:color w:val="000000"/>
                <w:sz w:val="18"/>
                <w:szCs w:val="18"/>
                <w:lang w:val="es-MX" w:eastAsia="es-SV"/>
              </w:rPr>
              <w:t>AUMENTA</w:t>
            </w:r>
          </w:p>
        </w:tc>
      </w:tr>
      <w:tr w:rsidR="00070A6C" w:rsidRPr="00070A6C" w14:paraId="126E64E6" w14:textId="77777777" w:rsidTr="0060235A">
        <w:trPr>
          <w:trHeight w:val="458"/>
          <w:tblHeader/>
        </w:trPr>
        <w:tc>
          <w:tcPr>
            <w:tcW w:w="597" w:type="dxa"/>
            <w:vMerge/>
            <w:tcBorders>
              <w:top w:val="single" w:sz="4" w:space="0" w:color="auto"/>
              <w:left w:val="single" w:sz="4" w:space="0" w:color="auto"/>
              <w:bottom w:val="single" w:sz="4" w:space="0" w:color="auto"/>
              <w:right w:val="single" w:sz="4" w:space="0" w:color="auto"/>
            </w:tcBorders>
            <w:hideMark/>
          </w:tcPr>
          <w:p w14:paraId="31609BBC" w14:textId="77777777" w:rsidR="00070A6C" w:rsidRPr="00070A6C" w:rsidRDefault="00070A6C" w:rsidP="00070A6C">
            <w:pPr>
              <w:spacing w:after="0" w:line="240" w:lineRule="auto"/>
              <w:rPr>
                <w:rFonts w:ascii="Calibri" w:eastAsia="Times New Roman" w:hAnsi="Calibri"/>
                <w:b/>
                <w:bCs/>
                <w:color w:val="000000"/>
                <w:sz w:val="18"/>
                <w:szCs w:val="18"/>
                <w:lang w:val="es-MX" w:eastAsia="es-SV"/>
              </w:rPr>
            </w:pPr>
          </w:p>
        </w:tc>
        <w:tc>
          <w:tcPr>
            <w:tcW w:w="5617" w:type="dxa"/>
            <w:vMerge/>
            <w:tcBorders>
              <w:top w:val="single" w:sz="4" w:space="0" w:color="auto"/>
              <w:left w:val="single" w:sz="4" w:space="0" w:color="auto"/>
              <w:bottom w:val="single" w:sz="4" w:space="0" w:color="auto"/>
              <w:right w:val="single" w:sz="4" w:space="0" w:color="auto"/>
            </w:tcBorders>
            <w:hideMark/>
          </w:tcPr>
          <w:p w14:paraId="62433A62" w14:textId="77777777" w:rsidR="00070A6C" w:rsidRPr="00070A6C" w:rsidRDefault="00070A6C" w:rsidP="00070A6C">
            <w:pPr>
              <w:spacing w:after="0" w:line="240" w:lineRule="auto"/>
              <w:rPr>
                <w:rFonts w:ascii="Calibri" w:eastAsia="Times New Roman" w:hAnsi="Calibri"/>
                <w:b/>
                <w:bCs/>
                <w:color w:val="000000"/>
                <w:sz w:val="18"/>
                <w:szCs w:val="18"/>
                <w:lang w:val="es-MX" w:eastAsia="es-SV"/>
              </w:rPr>
            </w:pPr>
          </w:p>
        </w:tc>
        <w:tc>
          <w:tcPr>
            <w:tcW w:w="1321" w:type="dxa"/>
            <w:vMerge/>
            <w:tcBorders>
              <w:top w:val="single" w:sz="4" w:space="0" w:color="auto"/>
              <w:left w:val="single" w:sz="4" w:space="0" w:color="auto"/>
              <w:bottom w:val="single" w:sz="4" w:space="0" w:color="auto"/>
              <w:right w:val="single" w:sz="4" w:space="0" w:color="auto"/>
            </w:tcBorders>
            <w:hideMark/>
          </w:tcPr>
          <w:p w14:paraId="4823BF8E" w14:textId="77777777" w:rsidR="00070A6C" w:rsidRPr="00070A6C" w:rsidRDefault="00070A6C" w:rsidP="00070A6C">
            <w:pPr>
              <w:spacing w:after="0" w:line="240" w:lineRule="auto"/>
              <w:rPr>
                <w:rFonts w:ascii="Calibri" w:eastAsia="Times New Roman" w:hAnsi="Calibri"/>
                <w:b/>
                <w:bCs/>
                <w:color w:val="000000"/>
                <w:sz w:val="18"/>
                <w:szCs w:val="18"/>
                <w:lang w:val="es-MX" w:eastAsia="es-SV"/>
              </w:rPr>
            </w:pPr>
          </w:p>
        </w:tc>
        <w:tc>
          <w:tcPr>
            <w:tcW w:w="1329" w:type="dxa"/>
            <w:vMerge/>
            <w:tcBorders>
              <w:top w:val="single" w:sz="4" w:space="0" w:color="auto"/>
              <w:left w:val="single" w:sz="4" w:space="0" w:color="auto"/>
              <w:bottom w:val="single" w:sz="4" w:space="0" w:color="auto"/>
              <w:right w:val="single" w:sz="4" w:space="0" w:color="auto"/>
            </w:tcBorders>
            <w:hideMark/>
          </w:tcPr>
          <w:p w14:paraId="1E789164" w14:textId="77777777" w:rsidR="00070A6C" w:rsidRPr="00070A6C" w:rsidRDefault="00070A6C" w:rsidP="00070A6C">
            <w:pPr>
              <w:spacing w:after="0" w:line="240" w:lineRule="auto"/>
              <w:rPr>
                <w:rFonts w:ascii="Calibri" w:eastAsia="Times New Roman" w:hAnsi="Calibri"/>
                <w:b/>
                <w:bCs/>
                <w:color w:val="000000"/>
                <w:sz w:val="18"/>
                <w:szCs w:val="18"/>
                <w:lang w:val="es-MX" w:eastAsia="es-SV"/>
              </w:rPr>
            </w:pPr>
          </w:p>
        </w:tc>
      </w:tr>
      <w:tr w:rsidR="00070A6C" w:rsidRPr="00070A6C" w14:paraId="305FD0BB" w14:textId="77777777" w:rsidTr="0060235A">
        <w:trPr>
          <w:trHeight w:val="300"/>
        </w:trPr>
        <w:tc>
          <w:tcPr>
            <w:tcW w:w="6214" w:type="dxa"/>
            <w:gridSpan w:val="2"/>
            <w:tcBorders>
              <w:top w:val="single" w:sz="4" w:space="0" w:color="auto"/>
              <w:left w:val="nil"/>
              <w:right w:val="nil"/>
            </w:tcBorders>
            <w:shd w:val="clear" w:color="auto" w:fill="auto"/>
            <w:noWrap/>
            <w:hideMark/>
          </w:tcPr>
          <w:p w14:paraId="30218E8B" w14:textId="77777777" w:rsidR="00070A6C" w:rsidRPr="00070A6C" w:rsidRDefault="00993853" w:rsidP="00070A6C">
            <w:pPr>
              <w:spacing w:after="0" w:line="240" w:lineRule="auto"/>
              <w:rPr>
                <w:rFonts w:ascii="Calibri" w:eastAsia="Times New Roman" w:hAnsi="Calibri"/>
                <w:b/>
                <w:bCs/>
                <w:color w:val="000000"/>
                <w:sz w:val="18"/>
                <w:szCs w:val="18"/>
                <w:lang w:val="es-MX" w:eastAsia="es-SV"/>
              </w:rPr>
            </w:pPr>
            <w:r>
              <w:rPr>
                <w:rFonts w:ascii="Calibri" w:eastAsia="Times New Roman" w:hAnsi="Calibri"/>
                <w:b/>
                <w:bCs/>
                <w:color w:val="000000"/>
                <w:sz w:val="18"/>
                <w:szCs w:val="18"/>
                <w:lang w:val="es-MX" w:eastAsia="es-SV"/>
              </w:rPr>
              <w:t>CUENTAS DE PRESUPUESTO QUE SE AFECTAN (CEP9)</w:t>
            </w:r>
          </w:p>
        </w:tc>
        <w:tc>
          <w:tcPr>
            <w:tcW w:w="1321" w:type="dxa"/>
            <w:tcBorders>
              <w:top w:val="single" w:sz="4" w:space="0" w:color="auto"/>
              <w:left w:val="nil"/>
              <w:right w:val="nil"/>
            </w:tcBorders>
            <w:shd w:val="clear" w:color="auto" w:fill="auto"/>
            <w:hideMark/>
          </w:tcPr>
          <w:p w14:paraId="12662CD0" w14:textId="77777777" w:rsidR="00070A6C" w:rsidRPr="00070A6C" w:rsidRDefault="00070A6C" w:rsidP="00070A6C">
            <w:pPr>
              <w:spacing w:after="0" w:line="240" w:lineRule="auto"/>
              <w:jc w:val="right"/>
              <w:rPr>
                <w:rFonts w:ascii="Calibri" w:eastAsia="Times New Roman" w:hAnsi="Calibri"/>
                <w:color w:val="000000"/>
                <w:sz w:val="18"/>
                <w:szCs w:val="18"/>
                <w:lang w:val="es-MX" w:eastAsia="es-SV"/>
              </w:rPr>
            </w:pPr>
          </w:p>
        </w:tc>
        <w:tc>
          <w:tcPr>
            <w:tcW w:w="1329" w:type="dxa"/>
            <w:tcBorders>
              <w:top w:val="single" w:sz="4" w:space="0" w:color="auto"/>
              <w:left w:val="nil"/>
              <w:right w:val="nil"/>
            </w:tcBorders>
            <w:shd w:val="clear" w:color="auto" w:fill="auto"/>
            <w:hideMark/>
          </w:tcPr>
          <w:p w14:paraId="74D1D185" w14:textId="77777777" w:rsidR="00070A6C" w:rsidRPr="00070A6C" w:rsidRDefault="00070A6C" w:rsidP="00070A6C">
            <w:pPr>
              <w:spacing w:after="0" w:line="240" w:lineRule="auto"/>
              <w:jc w:val="right"/>
              <w:rPr>
                <w:rFonts w:ascii="Calibri" w:eastAsia="Times New Roman" w:hAnsi="Calibri"/>
                <w:color w:val="000000"/>
                <w:sz w:val="18"/>
                <w:szCs w:val="18"/>
                <w:lang w:val="es-MX" w:eastAsia="es-SV"/>
              </w:rPr>
            </w:pPr>
          </w:p>
        </w:tc>
      </w:tr>
      <w:tr w:rsidR="00070A6C" w:rsidRPr="00070A6C" w14:paraId="51D3EFD8" w14:textId="77777777" w:rsidTr="0060235A">
        <w:trPr>
          <w:trHeight w:val="300"/>
        </w:trPr>
        <w:tc>
          <w:tcPr>
            <w:tcW w:w="597" w:type="dxa"/>
            <w:tcBorders>
              <w:top w:val="nil"/>
              <w:left w:val="nil"/>
              <w:bottom w:val="nil"/>
              <w:right w:val="nil"/>
            </w:tcBorders>
            <w:shd w:val="clear" w:color="auto" w:fill="auto"/>
            <w:noWrap/>
            <w:hideMark/>
          </w:tcPr>
          <w:p w14:paraId="66D761AF" w14:textId="77777777" w:rsidR="00070A6C" w:rsidRPr="00070A6C" w:rsidRDefault="00070A6C" w:rsidP="00070A6C">
            <w:pPr>
              <w:spacing w:after="0" w:line="240" w:lineRule="auto"/>
              <w:rPr>
                <w:rFonts w:ascii="Calibri" w:eastAsia="Times New Roman" w:hAnsi="Calibri"/>
                <w:b/>
                <w:bCs/>
                <w:sz w:val="18"/>
                <w:szCs w:val="18"/>
                <w:lang w:val="es-MX" w:eastAsia="es-SV"/>
              </w:rPr>
            </w:pPr>
            <w:r w:rsidRPr="00070A6C">
              <w:rPr>
                <w:rFonts w:ascii="Calibri" w:eastAsia="Times New Roman" w:hAnsi="Calibri"/>
                <w:b/>
                <w:bCs/>
                <w:sz w:val="18"/>
                <w:szCs w:val="18"/>
                <w:lang w:val="es-MX" w:eastAsia="es-SV"/>
              </w:rPr>
              <w:t>61</w:t>
            </w:r>
          </w:p>
        </w:tc>
        <w:tc>
          <w:tcPr>
            <w:tcW w:w="5617" w:type="dxa"/>
            <w:tcBorders>
              <w:top w:val="nil"/>
              <w:left w:val="nil"/>
              <w:bottom w:val="nil"/>
              <w:right w:val="nil"/>
            </w:tcBorders>
            <w:shd w:val="clear" w:color="auto" w:fill="auto"/>
            <w:noWrap/>
            <w:hideMark/>
          </w:tcPr>
          <w:p w14:paraId="6FCB68EA" w14:textId="77777777" w:rsidR="00070A6C" w:rsidRPr="00070A6C" w:rsidRDefault="00070A6C" w:rsidP="00070A6C">
            <w:pPr>
              <w:spacing w:after="0" w:line="240" w:lineRule="auto"/>
              <w:rPr>
                <w:rFonts w:ascii="Calibri" w:eastAsia="Times New Roman" w:hAnsi="Calibri"/>
                <w:b/>
                <w:bCs/>
                <w:sz w:val="18"/>
                <w:szCs w:val="18"/>
                <w:lang w:val="es-MX" w:eastAsia="es-SV"/>
              </w:rPr>
            </w:pPr>
            <w:r w:rsidRPr="00070A6C">
              <w:rPr>
                <w:rFonts w:ascii="Calibri" w:eastAsia="Times New Roman" w:hAnsi="Calibri"/>
                <w:b/>
                <w:bCs/>
                <w:sz w:val="18"/>
                <w:szCs w:val="18"/>
                <w:lang w:val="es-MX" w:eastAsia="es-SV"/>
              </w:rPr>
              <w:t>INVERSIONES EN ACTIVOS FIJOS</w:t>
            </w:r>
          </w:p>
        </w:tc>
        <w:tc>
          <w:tcPr>
            <w:tcW w:w="1321" w:type="dxa"/>
            <w:tcBorders>
              <w:top w:val="nil"/>
              <w:left w:val="nil"/>
              <w:bottom w:val="nil"/>
              <w:right w:val="nil"/>
            </w:tcBorders>
            <w:shd w:val="clear" w:color="auto" w:fill="auto"/>
            <w:hideMark/>
          </w:tcPr>
          <w:p w14:paraId="6984B9E3" w14:textId="77777777" w:rsidR="00070A6C" w:rsidRPr="00070A6C" w:rsidRDefault="00070A6C" w:rsidP="00070A6C">
            <w:pPr>
              <w:spacing w:after="0" w:line="240" w:lineRule="auto"/>
              <w:jc w:val="right"/>
              <w:rPr>
                <w:rFonts w:ascii="Calibri" w:eastAsia="Times New Roman" w:hAnsi="Calibri"/>
                <w:sz w:val="18"/>
                <w:szCs w:val="18"/>
                <w:lang w:val="es-MX" w:eastAsia="es-SV"/>
              </w:rPr>
            </w:pPr>
          </w:p>
        </w:tc>
        <w:tc>
          <w:tcPr>
            <w:tcW w:w="1329" w:type="dxa"/>
            <w:tcBorders>
              <w:top w:val="nil"/>
              <w:left w:val="nil"/>
              <w:bottom w:val="nil"/>
              <w:right w:val="nil"/>
            </w:tcBorders>
            <w:shd w:val="clear" w:color="auto" w:fill="auto"/>
            <w:hideMark/>
          </w:tcPr>
          <w:p w14:paraId="23DC346D" w14:textId="77777777" w:rsidR="00070A6C" w:rsidRPr="00070A6C" w:rsidRDefault="00070A6C" w:rsidP="00070A6C">
            <w:pPr>
              <w:spacing w:after="0" w:line="240" w:lineRule="auto"/>
              <w:jc w:val="right"/>
              <w:rPr>
                <w:rFonts w:ascii="Calibri" w:eastAsia="Times New Roman" w:hAnsi="Calibri"/>
                <w:sz w:val="18"/>
                <w:szCs w:val="18"/>
                <w:lang w:val="es-MX" w:eastAsia="es-SV"/>
              </w:rPr>
            </w:pPr>
          </w:p>
        </w:tc>
      </w:tr>
      <w:tr w:rsidR="00070A6C" w:rsidRPr="00070A6C" w14:paraId="2D5A0F22" w14:textId="77777777" w:rsidTr="0060235A">
        <w:trPr>
          <w:trHeight w:val="300"/>
        </w:trPr>
        <w:tc>
          <w:tcPr>
            <w:tcW w:w="597" w:type="dxa"/>
            <w:tcBorders>
              <w:top w:val="nil"/>
              <w:left w:val="nil"/>
              <w:bottom w:val="nil"/>
              <w:right w:val="nil"/>
            </w:tcBorders>
            <w:shd w:val="clear" w:color="auto" w:fill="auto"/>
            <w:noWrap/>
            <w:hideMark/>
          </w:tcPr>
          <w:p w14:paraId="4AA51ECA" w14:textId="77777777" w:rsidR="00070A6C" w:rsidRPr="00070A6C" w:rsidRDefault="00070A6C" w:rsidP="00070A6C">
            <w:pPr>
              <w:spacing w:after="0" w:line="240" w:lineRule="auto"/>
              <w:rPr>
                <w:rFonts w:ascii="Calibri" w:eastAsia="Times New Roman" w:hAnsi="Calibri"/>
                <w:sz w:val="18"/>
                <w:szCs w:val="18"/>
                <w:lang w:val="es-MX" w:eastAsia="es-SV"/>
              </w:rPr>
            </w:pPr>
            <w:r w:rsidRPr="00070A6C">
              <w:rPr>
                <w:rFonts w:ascii="Calibri" w:eastAsia="Times New Roman" w:hAnsi="Calibri"/>
                <w:sz w:val="18"/>
                <w:szCs w:val="18"/>
                <w:lang w:val="es-MX" w:eastAsia="es-SV"/>
              </w:rPr>
              <w:t>61</w:t>
            </w:r>
            <w:r w:rsidR="00526D5E" w:rsidRPr="00993853">
              <w:rPr>
                <w:rFonts w:ascii="Calibri" w:eastAsia="Times New Roman" w:hAnsi="Calibri"/>
                <w:sz w:val="18"/>
                <w:szCs w:val="18"/>
                <w:lang w:val="es-MX" w:eastAsia="es-SV"/>
              </w:rPr>
              <w:t>1</w:t>
            </w:r>
          </w:p>
        </w:tc>
        <w:tc>
          <w:tcPr>
            <w:tcW w:w="5617" w:type="dxa"/>
            <w:tcBorders>
              <w:top w:val="nil"/>
              <w:left w:val="nil"/>
              <w:bottom w:val="nil"/>
              <w:right w:val="nil"/>
            </w:tcBorders>
            <w:shd w:val="clear" w:color="auto" w:fill="auto"/>
            <w:noWrap/>
            <w:hideMark/>
          </w:tcPr>
          <w:p w14:paraId="3B9B05BF" w14:textId="77777777" w:rsidR="00070A6C" w:rsidRPr="00070A6C" w:rsidRDefault="00526D5E" w:rsidP="00070A6C">
            <w:pPr>
              <w:spacing w:after="0" w:line="240" w:lineRule="auto"/>
              <w:rPr>
                <w:rFonts w:ascii="Calibri" w:eastAsia="Times New Roman" w:hAnsi="Calibri"/>
                <w:sz w:val="18"/>
                <w:szCs w:val="18"/>
                <w:lang w:val="es-MX" w:eastAsia="es-SV"/>
              </w:rPr>
            </w:pPr>
            <w:r w:rsidRPr="00993853">
              <w:rPr>
                <w:rFonts w:ascii="Calibri" w:eastAsia="Times New Roman" w:hAnsi="Calibri"/>
                <w:sz w:val="18"/>
                <w:szCs w:val="18"/>
                <w:lang w:val="es-MX" w:eastAsia="es-SV"/>
              </w:rPr>
              <w:t>BIENES MUEBLES</w:t>
            </w:r>
          </w:p>
        </w:tc>
        <w:tc>
          <w:tcPr>
            <w:tcW w:w="1321" w:type="dxa"/>
            <w:tcBorders>
              <w:top w:val="nil"/>
              <w:left w:val="nil"/>
              <w:bottom w:val="nil"/>
              <w:right w:val="nil"/>
            </w:tcBorders>
            <w:shd w:val="clear" w:color="auto" w:fill="auto"/>
            <w:hideMark/>
          </w:tcPr>
          <w:p w14:paraId="45384C79" w14:textId="77777777" w:rsidR="00070A6C" w:rsidRPr="00070A6C" w:rsidRDefault="00070A6C" w:rsidP="00070A6C">
            <w:pPr>
              <w:spacing w:after="0" w:line="240" w:lineRule="auto"/>
              <w:jc w:val="right"/>
              <w:rPr>
                <w:rFonts w:ascii="Calibri" w:eastAsia="Times New Roman" w:hAnsi="Calibri"/>
                <w:sz w:val="18"/>
                <w:szCs w:val="18"/>
                <w:lang w:val="es-MX" w:eastAsia="es-SV"/>
              </w:rPr>
            </w:pPr>
          </w:p>
        </w:tc>
        <w:tc>
          <w:tcPr>
            <w:tcW w:w="1329" w:type="dxa"/>
            <w:tcBorders>
              <w:top w:val="nil"/>
              <w:left w:val="nil"/>
              <w:bottom w:val="nil"/>
              <w:right w:val="nil"/>
            </w:tcBorders>
            <w:shd w:val="clear" w:color="auto" w:fill="auto"/>
            <w:hideMark/>
          </w:tcPr>
          <w:p w14:paraId="1BDAA0DD" w14:textId="77777777" w:rsidR="00070A6C" w:rsidRPr="00070A6C" w:rsidRDefault="00070A6C" w:rsidP="00070A6C">
            <w:pPr>
              <w:spacing w:after="0" w:line="240" w:lineRule="auto"/>
              <w:jc w:val="right"/>
              <w:rPr>
                <w:rFonts w:ascii="Calibri" w:eastAsia="Times New Roman" w:hAnsi="Calibri"/>
                <w:sz w:val="18"/>
                <w:szCs w:val="18"/>
                <w:lang w:val="es-MX" w:eastAsia="es-SV"/>
              </w:rPr>
            </w:pPr>
          </w:p>
        </w:tc>
      </w:tr>
      <w:tr w:rsidR="00070A6C" w:rsidRPr="00070A6C" w14:paraId="0792D7C0" w14:textId="77777777" w:rsidTr="0060235A">
        <w:trPr>
          <w:trHeight w:val="300"/>
        </w:trPr>
        <w:tc>
          <w:tcPr>
            <w:tcW w:w="597" w:type="dxa"/>
            <w:tcBorders>
              <w:top w:val="nil"/>
              <w:left w:val="nil"/>
              <w:bottom w:val="nil"/>
              <w:right w:val="nil"/>
            </w:tcBorders>
            <w:shd w:val="clear" w:color="auto" w:fill="auto"/>
            <w:noWrap/>
            <w:hideMark/>
          </w:tcPr>
          <w:p w14:paraId="730364D0" w14:textId="77777777" w:rsidR="00070A6C" w:rsidRPr="00070A6C" w:rsidRDefault="00070A6C" w:rsidP="00070A6C">
            <w:pPr>
              <w:spacing w:after="0" w:line="240" w:lineRule="auto"/>
              <w:rPr>
                <w:rFonts w:ascii="Calibri" w:eastAsia="Times New Roman" w:hAnsi="Calibri"/>
                <w:sz w:val="18"/>
                <w:szCs w:val="18"/>
                <w:lang w:val="es-MX" w:eastAsia="es-SV"/>
              </w:rPr>
            </w:pPr>
            <w:r w:rsidRPr="00070A6C">
              <w:rPr>
                <w:rFonts w:ascii="Calibri" w:eastAsia="Times New Roman" w:hAnsi="Calibri"/>
                <w:sz w:val="18"/>
                <w:szCs w:val="18"/>
                <w:lang w:val="es-MX" w:eastAsia="es-SV"/>
              </w:rPr>
              <w:t>6</w:t>
            </w:r>
            <w:r w:rsidR="00526D5E">
              <w:rPr>
                <w:rFonts w:ascii="Calibri" w:eastAsia="Times New Roman" w:hAnsi="Calibri"/>
                <w:sz w:val="18"/>
                <w:szCs w:val="18"/>
                <w:lang w:val="es-MX" w:eastAsia="es-SV"/>
              </w:rPr>
              <w:t>1105</w:t>
            </w:r>
          </w:p>
        </w:tc>
        <w:tc>
          <w:tcPr>
            <w:tcW w:w="5617" w:type="dxa"/>
            <w:tcBorders>
              <w:top w:val="nil"/>
              <w:left w:val="nil"/>
              <w:bottom w:val="nil"/>
              <w:right w:val="nil"/>
            </w:tcBorders>
            <w:shd w:val="clear" w:color="auto" w:fill="auto"/>
            <w:noWrap/>
            <w:hideMark/>
          </w:tcPr>
          <w:p w14:paraId="643F7B1E" w14:textId="77777777" w:rsidR="00070A6C" w:rsidRPr="00070A6C" w:rsidRDefault="00526D5E" w:rsidP="00070A6C">
            <w:pPr>
              <w:spacing w:after="0" w:line="240" w:lineRule="auto"/>
              <w:rPr>
                <w:rFonts w:ascii="Calibri" w:eastAsia="Times New Roman" w:hAnsi="Calibri"/>
                <w:sz w:val="18"/>
                <w:szCs w:val="18"/>
                <w:lang w:val="es-MX" w:eastAsia="es-SV"/>
              </w:rPr>
            </w:pPr>
            <w:r>
              <w:rPr>
                <w:rFonts w:ascii="Calibri" w:eastAsia="Times New Roman" w:hAnsi="Calibri"/>
                <w:sz w:val="18"/>
                <w:szCs w:val="18"/>
                <w:lang w:val="es-MX" w:eastAsia="es-SV"/>
              </w:rPr>
              <w:t>VEHÍCULOS DE TRANSPORTE</w:t>
            </w:r>
          </w:p>
        </w:tc>
        <w:tc>
          <w:tcPr>
            <w:tcW w:w="1321" w:type="dxa"/>
            <w:tcBorders>
              <w:top w:val="nil"/>
              <w:left w:val="nil"/>
              <w:bottom w:val="nil"/>
              <w:right w:val="nil"/>
            </w:tcBorders>
            <w:shd w:val="clear" w:color="auto" w:fill="auto"/>
          </w:tcPr>
          <w:p w14:paraId="72631BF7" w14:textId="77777777" w:rsidR="00070A6C" w:rsidRPr="00070A6C" w:rsidRDefault="00070A6C" w:rsidP="00070A6C">
            <w:pPr>
              <w:spacing w:after="0" w:line="240" w:lineRule="auto"/>
              <w:jc w:val="right"/>
              <w:rPr>
                <w:rFonts w:ascii="Calibri" w:eastAsia="Times New Roman" w:hAnsi="Calibri"/>
                <w:color w:val="000000"/>
                <w:sz w:val="18"/>
                <w:szCs w:val="18"/>
                <w:lang w:val="es-MX" w:eastAsia="es-SV"/>
              </w:rPr>
            </w:pPr>
            <w:r w:rsidRPr="00070A6C">
              <w:rPr>
                <w:rFonts w:ascii="Calibri" w:eastAsia="Times New Roman" w:hAnsi="Calibri"/>
                <w:color w:val="000000"/>
                <w:sz w:val="18"/>
                <w:szCs w:val="18"/>
                <w:lang w:val="es-MX" w:eastAsia="es-SV"/>
              </w:rPr>
              <w:t>$</w:t>
            </w:r>
            <w:r w:rsidR="00526D5E">
              <w:rPr>
                <w:rFonts w:ascii="Calibri" w:eastAsia="Times New Roman" w:hAnsi="Calibri"/>
                <w:color w:val="000000"/>
                <w:sz w:val="18"/>
                <w:szCs w:val="18"/>
                <w:lang w:val="es-MX" w:eastAsia="es-SV"/>
              </w:rPr>
              <w:t>58,466.69</w:t>
            </w:r>
          </w:p>
        </w:tc>
        <w:tc>
          <w:tcPr>
            <w:tcW w:w="1329" w:type="dxa"/>
            <w:tcBorders>
              <w:top w:val="nil"/>
              <w:left w:val="nil"/>
              <w:bottom w:val="nil"/>
              <w:right w:val="nil"/>
            </w:tcBorders>
            <w:shd w:val="clear" w:color="auto" w:fill="auto"/>
          </w:tcPr>
          <w:p w14:paraId="5F34CC6A" w14:textId="77777777" w:rsidR="00070A6C" w:rsidRPr="00070A6C" w:rsidRDefault="00070A6C" w:rsidP="00070A6C">
            <w:pPr>
              <w:spacing w:after="0" w:line="240" w:lineRule="auto"/>
              <w:jc w:val="right"/>
              <w:rPr>
                <w:rFonts w:ascii="Calibri" w:eastAsia="Times New Roman" w:hAnsi="Calibri"/>
                <w:color w:val="000000"/>
                <w:sz w:val="18"/>
                <w:szCs w:val="18"/>
                <w:lang w:val="es-MX" w:eastAsia="es-SV"/>
              </w:rPr>
            </w:pPr>
          </w:p>
        </w:tc>
      </w:tr>
      <w:tr w:rsidR="00070A6C" w:rsidRPr="00070A6C" w14:paraId="3EDC0368" w14:textId="77777777" w:rsidTr="0060235A">
        <w:trPr>
          <w:trHeight w:val="300"/>
        </w:trPr>
        <w:tc>
          <w:tcPr>
            <w:tcW w:w="6214" w:type="dxa"/>
            <w:gridSpan w:val="2"/>
            <w:tcBorders>
              <w:left w:val="nil"/>
              <w:right w:val="nil"/>
            </w:tcBorders>
            <w:shd w:val="clear" w:color="auto" w:fill="auto"/>
            <w:noWrap/>
            <w:hideMark/>
          </w:tcPr>
          <w:p w14:paraId="276BA10A" w14:textId="77777777" w:rsidR="00070A6C" w:rsidRPr="00070A6C" w:rsidRDefault="00993853" w:rsidP="00070A6C">
            <w:pPr>
              <w:spacing w:after="0" w:line="240" w:lineRule="auto"/>
              <w:rPr>
                <w:rFonts w:ascii="Calibri" w:eastAsia="Times New Roman" w:hAnsi="Calibri"/>
                <w:b/>
                <w:bCs/>
                <w:color w:val="000000"/>
                <w:sz w:val="18"/>
                <w:szCs w:val="18"/>
                <w:lang w:val="es-MX" w:eastAsia="es-SV"/>
              </w:rPr>
            </w:pPr>
            <w:r>
              <w:rPr>
                <w:rFonts w:ascii="Calibri" w:eastAsia="Times New Roman" w:hAnsi="Calibri"/>
                <w:b/>
                <w:bCs/>
                <w:color w:val="000000"/>
                <w:sz w:val="18"/>
                <w:szCs w:val="18"/>
                <w:u w:val="single"/>
                <w:lang w:val="es-MX" w:eastAsia="es-SV"/>
              </w:rPr>
              <w:t>CUENTAS DE PRESUPUESTO QUE SE REFUERZAN (CEP10)</w:t>
            </w:r>
          </w:p>
        </w:tc>
        <w:tc>
          <w:tcPr>
            <w:tcW w:w="1321" w:type="dxa"/>
            <w:tcBorders>
              <w:left w:val="nil"/>
              <w:right w:val="nil"/>
            </w:tcBorders>
            <w:shd w:val="clear" w:color="auto" w:fill="auto"/>
          </w:tcPr>
          <w:p w14:paraId="670DD0A0" w14:textId="77777777" w:rsidR="00070A6C" w:rsidRPr="00070A6C" w:rsidRDefault="00070A6C" w:rsidP="00070A6C">
            <w:pPr>
              <w:spacing w:after="0" w:line="240" w:lineRule="auto"/>
              <w:jc w:val="right"/>
              <w:rPr>
                <w:rFonts w:ascii="Calibri" w:eastAsia="Times New Roman" w:hAnsi="Calibri"/>
                <w:b/>
                <w:bCs/>
                <w:color w:val="000000"/>
                <w:sz w:val="18"/>
                <w:szCs w:val="18"/>
                <w:lang w:val="es-MX" w:eastAsia="es-SV"/>
              </w:rPr>
            </w:pPr>
          </w:p>
        </w:tc>
        <w:tc>
          <w:tcPr>
            <w:tcW w:w="1329" w:type="dxa"/>
            <w:tcBorders>
              <w:left w:val="nil"/>
              <w:right w:val="nil"/>
            </w:tcBorders>
            <w:shd w:val="clear" w:color="auto" w:fill="auto"/>
          </w:tcPr>
          <w:p w14:paraId="18097BB8" w14:textId="77777777" w:rsidR="00070A6C" w:rsidRPr="00070A6C" w:rsidRDefault="00070A6C" w:rsidP="00070A6C">
            <w:pPr>
              <w:spacing w:after="0" w:line="240" w:lineRule="auto"/>
              <w:jc w:val="right"/>
              <w:rPr>
                <w:rFonts w:ascii="Calibri" w:eastAsia="Times New Roman" w:hAnsi="Calibri"/>
                <w:b/>
                <w:bCs/>
                <w:color w:val="000000"/>
                <w:sz w:val="18"/>
                <w:szCs w:val="18"/>
                <w:lang w:val="es-MX" w:eastAsia="es-SV"/>
              </w:rPr>
            </w:pPr>
          </w:p>
        </w:tc>
      </w:tr>
      <w:tr w:rsidR="00993853" w:rsidRPr="00070A6C" w14:paraId="52F9BE03" w14:textId="77777777" w:rsidTr="0060235A">
        <w:trPr>
          <w:trHeight w:val="300"/>
        </w:trPr>
        <w:tc>
          <w:tcPr>
            <w:tcW w:w="6214" w:type="dxa"/>
            <w:gridSpan w:val="2"/>
            <w:tcBorders>
              <w:left w:val="nil"/>
              <w:right w:val="nil"/>
            </w:tcBorders>
            <w:shd w:val="clear" w:color="auto" w:fill="auto"/>
            <w:noWrap/>
          </w:tcPr>
          <w:p w14:paraId="197B8426" w14:textId="77777777" w:rsidR="00993853" w:rsidRPr="00993853" w:rsidRDefault="00993853" w:rsidP="00993853">
            <w:pPr>
              <w:tabs>
                <w:tab w:val="left" w:pos="970"/>
              </w:tabs>
              <w:spacing w:after="0" w:line="240" w:lineRule="auto"/>
              <w:rPr>
                <w:rFonts w:ascii="Calibri" w:eastAsia="Times New Roman" w:hAnsi="Calibri"/>
                <w:b/>
                <w:bCs/>
                <w:color w:val="000000"/>
                <w:sz w:val="18"/>
                <w:szCs w:val="18"/>
                <w:lang w:val="es-MX" w:eastAsia="es-SV"/>
              </w:rPr>
            </w:pPr>
            <w:r w:rsidRPr="00993853">
              <w:rPr>
                <w:rFonts w:ascii="Calibri" w:eastAsia="Times New Roman" w:hAnsi="Calibri"/>
                <w:b/>
                <w:bCs/>
                <w:color w:val="000000"/>
                <w:sz w:val="18"/>
                <w:szCs w:val="18"/>
                <w:lang w:val="es-MX" w:eastAsia="es-SV"/>
              </w:rPr>
              <w:t>611</w:t>
            </w:r>
            <w:r w:rsidRPr="00993853">
              <w:rPr>
                <w:rFonts w:ascii="Calibri" w:eastAsia="Times New Roman" w:hAnsi="Calibri"/>
                <w:b/>
                <w:bCs/>
                <w:color w:val="000000"/>
                <w:sz w:val="18"/>
                <w:szCs w:val="18"/>
                <w:lang w:val="es-MX" w:eastAsia="es-SV"/>
              </w:rPr>
              <w:tab/>
              <w:t>INVERSIONES EN ACTIVOS FIJOS</w:t>
            </w:r>
          </w:p>
        </w:tc>
        <w:tc>
          <w:tcPr>
            <w:tcW w:w="1321" w:type="dxa"/>
            <w:tcBorders>
              <w:left w:val="nil"/>
              <w:right w:val="nil"/>
            </w:tcBorders>
            <w:shd w:val="clear" w:color="auto" w:fill="auto"/>
          </w:tcPr>
          <w:p w14:paraId="328977B4" w14:textId="77777777" w:rsidR="00993853" w:rsidRPr="00070A6C" w:rsidRDefault="00993853" w:rsidP="00070A6C">
            <w:pPr>
              <w:spacing w:after="0" w:line="240" w:lineRule="auto"/>
              <w:jc w:val="right"/>
              <w:rPr>
                <w:rFonts w:ascii="Calibri" w:eastAsia="Times New Roman" w:hAnsi="Calibri"/>
                <w:b/>
                <w:bCs/>
                <w:color w:val="000000"/>
                <w:sz w:val="18"/>
                <w:szCs w:val="18"/>
                <w:lang w:val="es-MX" w:eastAsia="es-SV"/>
              </w:rPr>
            </w:pPr>
          </w:p>
        </w:tc>
        <w:tc>
          <w:tcPr>
            <w:tcW w:w="1329" w:type="dxa"/>
            <w:tcBorders>
              <w:left w:val="nil"/>
              <w:right w:val="nil"/>
            </w:tcBorders>
            <w:shd w:val="clear" w:color="auto" w:fill="auto"/>
          </w:tcPr>
          <w:p w14:paraId="5EC1FC52" w14:textId="77777777" w:rsidR="00993853" w:rsidRPr="00070A6C" w:rsidRDefault="00993853" w:rsidP="00070A6C">
            <w:pPr>
              <w:spacing w:after="0" w:line="240" w:lineRule="auto"/>
              <w:jc w:val="right"/>
              <w:rPr>
                <w:rFonts w:ascii="Calibri" w:eastAsia="Times New Roman" w:hAnsi="Calibri"/>
                <w:b/>
                <w:bCs/>
                <w:color w:val="000000"/>
                <w:sz w:val="18"/>
                <w:szCs w:val="18"/>
                <w:lang w:val="es-MX" w:eastAsia="es-SV"/>
              </w:rPr>
            </w:pPr>
          </w:p>
        </w:tc>
      </w:tr>
      <w:tr w:rsidR="00993853" w:rsidRPr="00070A6C" w14:paraId="2917FEFD" w14:textId="77777777" w:rsidTr="0060235A">
        <w:trPr>
          <w:trHeight w:val="300"/>
        </w:trPr>
        <w:tc>
          <w:tcPr>
            <w:tcW w:w="6214" w:type="dxa"/>
            <w:gridSpan w:val="2"/>
            <w:tcBorders>
              <w:left w:val="nil"/>
              <w:right w:val="nil"/>
            </w:tcBorders>
            <w:shd w:val="clear" w:color="auto" w:fill="auto"/>
            <w:noWrap/>
          </w:tcPr>
          <w:p w14:paraId="51FB6C54" w14:textId="77777777" w:rsidR="00993853" w:rsidRDefault="00993853" w:rsidP="00993853">
            <w:pPr>
              <w:tabs>
                <w:tab w:val="left" w:pos="1100"/>
              </w:tabs>
              <w:spacing w:after="0" w:line="240" w:lineRule="auto"/>
              <w:rPr>
                <w:rFonts w:ascii="Calibri" w:eastAsia="Times New Roman" w:hAnsi="Calibri"/>
                <w:color w:val="000000"/>
                <w:sz w:val="18"/>
                <w:szCs w:val="18"/>
                <w:lang w:val="es-MX" w:eastAsia="es-SV"/>
              </w:rPr>
            </w:pPr>
            <w:r>
              <w:rPr>
                <w:rFonts w:ascii="Calibri" w:eastAsia="Times New Roman" w:hAnsi="Calibri"/>
                <w:color w:val="000000"/>
                <w:sz w:val="18"/>
                <w:szCs w:val="18"/>
                <w:lang w:val="es-MX" w:eastAsia="es-SV"/>
              </w:rPr>
              <w:t>616</w:t>
            </w:r>
            <w:r>
              <w:rPr>
                <w:rFonts w:ascii="Calibri" w:eastAsia="Times New Roman" w:hAnsi="Calibri"/>
                <w:color w:val="000000"/>
                <w:sz w:val="18"/>
                <w:szCs w:val="18"/>
                <w:lang w:val="es-MX" w:eastAsia="es-SV"/>
              </w:rPr>
              <w:tab/>
              <w:t>INFRAESTRUCTURAS</w:t>
            </w:r>
          </w:p>
        </w:tc>
        <w:tc>
          <w:tcPr>
            <w:tcW w:w="1321" w:type="dxa"/>
            <w:tcBorders>
              <w:left w:val="nil"/>
              <w:right w:val="nil"/>
            </w:tcBorders>
            <w:shd w:val="clear" w:color="auto" w:fill="auto"/>
          </w:tcPr>
          <w:p w14:paraId="3577BA4B" w14:textId="77777777" w:rsidR="00993853" w:rsidRPr="00070A6C" w:rsidRDefault="00993853" w:rsidP="00070A6C">
            <w:pPr>
              <w:spacing w:after="0" w:line="240" w:lineRule="auto"/>
              <w:jc w:val="right"/>
              <w:rPr>
                <w:rFonts w:ascii="Calibri" w:eastAsia="Times New Roman" w:hAnsi="Calibri"/>
                <w:b/>
                <w:bCs/>
                <w:color w:val="000000"/>
                <w:sz w:val="18"/>
                <w:szCs w:val="18"/>
                <w:lang w:val="es-MX" w:eastAsia="es-SV"/>
              </w:rPr>
            </w:pPr>
          </w:p>
        </w:tc>
        <w:tc>
          <w:tcPr>
            <w:tcW w:w="1329" w:type="dxa"/>
            <w:tcBorders>
              <w:left w:val="nil"/>
              <w:right w:val="nil"/>
            </w:tcBorders>
            <w:shd w:val="clear" w:color="auto" w:fill="auto"/>
          </w:tcPr>
          <w:p w14:paraId="4D3298AD" w14:textId="77777777" w:rsidR="00993853" w:rsidRPr="00070A6C" w:rsidRDefault="00993853" w:rsidP="00070A6C">
            <w:pPr>
              <w:spacing w:after="0" w:line="240" w:lineRule="auto"/>
              <w:jc w:val="right"/>
              <w:rPr>
                <w:rFonts w:ascii="Calibri" w:eastAsia="Times New Roman" w:hAnsi="Calibri"/>
                <w:b/>
                <w:bCs/>
                <w:color w:val="000000"/>
                <w:sz w:val="18"/>
                <w:szCs w:val="18"/>
                <w:lang w:val="es-MX" w:eastAsia="es-SV"/>
              </w:rPr>
            </w:pPr>
          </w:p>
        </w:tc>
      </w:tr>
      <w:tr w:rsidR="00993853" w:rsidRPr="00993853" w14:paraId="1CE769DD" w14:textId="77777777" w:rsidTr="0060235A">
        <w:trPr>
          <w:trHeight w:val="300"/>
        </w:trPr>
        <w:tc>
          <w:tcPr>
            <w:tcW w:w="6214" w:type="dxa"/>
            <w:gridSpan w:val="2"/>
            <w:tcBorders>
              <w:left w:val="nil"/>
              <w:right w:val="nil"/>
            </w:tcBorders>
            <w:shd w:val="clear" w:color="auto" w:fill="auto"/>
            <w:noWrap/>
          </w:tcPr>
          <w:p w14:paraId="189DF718" w14:textId="77777777" w:rsidR="00993853" w:rsidRDefault="00993853" w:rsidP="00993853">
            <w:pPr>
              <w:tabs>
                <w:tab w:val="left" w:pos="1120"/>
              </w:tabs>
              <w:spacing w:after="0" w:line="240" w:lineRule="auto"/>
              <w:rPr>
                <w:rFonts w:ascii="Calibri" w:eastAsia="Times New Roman" w:hAnsi="Calibri"/>
                <w:color w:val="000000"/>
                <w:sz w:val="18"/>
                <w:szCs w:val="18"/>
                <w:lang w:val="es-MX" w:eastAsia="es-SV"/>
              </w:rPr>
            </w:pPr>
            <w:r>
              <w:rPr>
                <w:rFonts w:ascii="Calibri" w:eastAsia="Times New Roman" w:hAnsi="Calibri"/>
                <w:color w:val="000000"/>
                <w:sz w:val="18"/>
                <w:szCs w:val="18"/>
                <w:lang w:val="es-MX" w:eastAsia="es-SV"/>
              </w:rPr>
              <w:t>61601</w:t>
            </w:r>
            <w:r>
              <w:rPr>
                <w:rFonts w:ascii="Calibri" w:eastAsia="Times New Roman" w:hAnsi="Calibri"/>
                <w:color w:val="000000"/>
                <w:sz w:val="18"/>
                <w:szCs w:val="18"/>
                <w:lang w:val="es-MX" w:eastAsia="es-SV"/>
              </w:rPr>
              <w:tab/>
              <w:t>VIALES</w:t>
            </w:r>
          </w:p>
        </w:tc>
        <w:tc>
          <w:tcPr>
            <w:tcW w:w="1321" w:type="dxa"/>
            <w:tcBorders>
              <w:left w:val="nil"/>
              <w:right w:val="nil"/>
            </w:tcBorders>
            <w:shd w:val="clear" w:color="auto" w:fill="auto"/>
          </w:tcPr>
          <w:p w14:paraId="7F1D1C9F" w14:textId="77777777" w:rsidR="00993853" w:rsidRPr="00070A6C" w:rsidRDefault="00993853" w:rsidP="00070A6C">
            <w:pPr>
              <w:spacing w:after="0" w:line="240" w:lineRule="auto"/>
              <w:jc w:val="right"/>
              <w:rPr>
                <w:rFonts w:ascii="Calibri" w:eastAsia="Times New Roman" w:hAnsi="Calibri"/>
                <w:b/>
                <w:bCs/>
                <w:color w:val="000000"/>
                <w:sz w:val="18"/>
                <w:szCs w:val="18"/>
                <w:lang w:val="es-MX" w:eastAsia="es-SV"/>
              </w:rPr>
            </w:pPr>
          </w:p>
        </w:tc>
        <w:tc>
          <w:tcPr>
            <w:tcW w:w="1329" w:type="dxa"/>
            <w:tcBorders>
              <w:left w:val="nil"/>
              <w:right w:val="nil"/>
            </w:tcBorders>
            <w:shd w:val="clear" w:color="auto" w:fill="auto"/>
          </w:tcPr>
          <w:p w14:paraId="1ADFF5DA" w14:textId="77777777" w:rsidR="00993853" w:rsidRPr="00993853" w:rsidRDefault="00993853" w:rsidP="00070A6C">
            <w:pPr>
              <w:spacing w:after="0" w:line="240" w:lineRule="auto"/>
              <w:jc w:val="right"/>
              <w:rPr>
                <w:rFonts w:ascii="Calibri" w:eastAsia="Times New Roman" w:hAnsi="Calibri"/>
                <w:color w:val="000000"/>
                <w:sz w:val="18"/>
                <w:szCs w:val="18"/>
                <w:lang w:val="es-MX" w:eastAsia="es-SV"/>
              </w:rPr>
            </w:pPr>
            <w:r w:rsidRPr="00993853">
              <w:rPr>
                <w:rFonts w:ascii="Calibri" w:eastAsia="Times New Roman" w:hAnsi="Calibri"/>
                <w:color w:val="000000"/>
                <w:sz w:val="18"/>
                <w:szCs w:val="18"/>
                <w:lang w:val="es-MX" w:eastAsia="es-SV"/>
              </w:rPr>
              <w:t>$58,466.69</w:t>
            </w:r>
          </w:p>
        </w:tc>
      </w:tr>
      <w:tr w:rsidR="00070A6C" w:rsidRPr="00070A6C" w14:paraId="2153CC68" w14:textId="77777777" w:rsidTr="0060235A">
        <w:trPr>
          <w:trHeight w:val="315"/>
        </w:trPr>
        <w:tc>
          <w:tcPr>
            <w:tcW w:w="597" w:type="dxa"/>
            <w:tcBorders>
              <w:top w:val="single" w:sz="4" w:space="0" w:color="auto"/>
              <w:left w:val="nil"/>
              <w:bottom w:val="double" w:sz="6" w:space="0" w:color="auto"/>
              <w:right w:val="nil"/>
            </w:tcBorders>
            <w:shd w:val="clear" w:color="auto" w:fill="auto"/>
            <w:noWrap/>
            <w:hideMark/>
          </w:tcPr>
          <w:p w14:paraId="74D50991" w14:textId="77777777" w:rsidR="00070A6C" w:rsidRPr="00070A6C" w:rsidRDefault="00070A6C" w:rsidP="00070A6C">
            <w:pPr>
              <w:spacing w:after="0" w:line="240" w:lineRule="auto"/>
              <w:rPr>
                <w:rFonts w:ascii="Calibri" w:eastAsia="Times New Roman" w:hAnsi="Calibri"/>
                <w:b/>
                <w:bCs/>
                <w:color w:val="000000"/>
                <w:sz w:val="18"/>
                <w:szCs w:val="18"/>
                <w:lang w:val="es-MX" w:eastAsia="es-SV"/>
              </w:rPr>
            </w:pPr>
          </w:p>
        </w:tc>
        <w:tc>
          <w:tcPr>
            <w:tcW w:w="5617" w:type="dxa"/>
            <w:tcBorders>
              <w:top w:val="single" w:sz="4" w:space="0" w:color="auto"/>
              <w:left w:val="nil"/>
              <w:bottom w:val="double" w:sz="6" w:space="0" w:color="auto"/>
              <w:right w:val="nil"/>
            </w:tcBorders>
            <w:shd w:val="clear" w:color="auto" w:fill="auto"/>
            <w:noWrap/>
            <w:hideMark/>
          </w:tcPr>
          <w:p w14:paraId="2BDCE80D" w14:textId="77777777" w:rsidR="00070A6C" w:rsidRPr="00070A6C" w:rsidRDefault="00070A6C" w:rsidP="00070A6C">
            <w:pPr>
              <w:spacing w:after="0" w:line="240" w:lineRule="auto"/>
              <w:rPr>
                <w:rFonts w:ascii="Calibri" w:eastAsia="Times New Roman" w:hAnsi="Calibri"/>
                <w:b/>
                <w:bCs/>
                <w:color w:val="000000"/>
                <w:sz w:val="18"/>
                <w:szCs w:val="18"/>
                <w:lang w:val="es-MX" w:eastAsia="es-SV"/>
              </w:rPr>
            </w:pPr>
            <w:r w:rsidRPr="00070A6C">
              <w:rPr>
                <w:rFonts w:ascii="Calibri" w:eastAsia="Times New Roman" w:hAnsi="Calibri"/>
                <w:b/>
                <w:bCs/>
                <w:color w:val="000000"/>
                <w:sz w:val="18"/>
                <w:szCs w:val="18"/>
                <w:lang w:val="es-MX" w:eastAsia="es-SV"/>
              </w:rPr>
              <w:t>TOTAL REPROGRAMACIÓN PRESUPUESTARIA</w:t>
            </w:r>
          </w:p>
        </w:tc>
        <w:tc>
          <w:tcPr>
            <w:tcW w:w="1321" w:type="dxa"/>
            <w:tcBorders>
              <w:top w:val="single" w:sz="4" w:space="0" w:color="auto"/>
              <w:left w:val="nil"/>
              <w:bottom w:val="double" w:sz="6" w:space="0" w:color="auto"/>
              <w:right w:val="nil"/>
            </w:tcBorders>
            <w:shd w:val="clear" w:color="auto" w:fill="auto"/>
          </w:tcPr>
          <w:p w14:paraId="54BF159C" w14:textId="77777777" w:rsidR="00070A6C" w:rsidRPr="00070A6C" w:rsidRDefault="00070A6C" w:rsidP="00070A6C">
            <w:pPr>
              <w:spacing w:after="0" w:line="240" w:lineRule="auto"/>
              <w:jc w:val="right"/>
              <w:rPr>
                <w:rFonts w:ascii="Calibri" w:eastAsia="Times New Roman" w:hAnsi="Calibri"/>
                <w:b/>
                <w:bCs/>
                <w:color w:val="000000"/>
                <w:sz w:val="18"/>
                <w:szCs w:val="18"/>
                <w:lang w:val="es-MX" w:eastAsia="es-SV"/>
              </w:rPr>
            </w:pPr>
            <w:r w:rsidRPr="00070A6C">
              <w:rPr>
                <w:rFonts w:ascii="Calibri" w:eastAsia="Times New Roman" w:hAnsi="Calibri"/>
                <w:b/>
                <w:bCs/>
                <w:color w:val="000000"/>
                <w:sz w:val="18"/>
                <w:szCs w:val="18"/>
                <w:lang w:val="es-MX" w:eastAsia="es-SV"/>
              </w:rPr>
              <w:t>$</w:t>
            </w:r>
            <w:r w:rsidR="00993853">
              <w:rPr>
                <w:rFonts w:ascii="Calibri" w:eastAsia="Times New Roman" w:hAnsi="Calibri"/>
                <w:b/>
                <w:bCs/>
                <w:color w:val="000000"/>
                <w:sz w:val="18"/>
                <w:szCs w:val="18"/>
                <w:lang w:val="es-MX" w:eastAsia="es-SV"/>
              </w:rPr>
              <w:t>58,466.69</w:t>
            </w:r>
          </w:p>
        </w:tc>
        <w:tc>
          <w:tcPr>
            <w:tcW w:w="1329" w:type="dxa"/>
            <w:tcBorders>
              <w:top w:val="single" w:sz="4" w:space="0" w:color="auto"/>
              <w:left w:val="nil"/>
              <w:bottom w:val="double" w:sz="6" w:space="0" w:color="auto"/>
              <w:right w:val="nil"/>
            </w:tcBorders>
            <w:shd w:val="clear" w:color="auto" w:fill="auto"/>
          </w:tcPr>
          <w:p w14:paraId="41ACE82D" w14:textId="77777777" w:rsidR="00070A6C" w:rsidRPr="00070A6C" w:rsidRDefault="00070A6C" w:rsidP="00070A6C">
            <w:pPr>
              <w:spacing w:after="0" w:line="240" w:lineRule="auto"/>
              <w:jc w:val="right"/>
              <w:rPr>
                <w:rFonts w:ascii="Calibri" w:eastAsia="Times New Roman" w:hAnsi="Calibri"/>
                <w:b/>
                <w:bCs/>
                <w:color w:val="000000"/>
                <w:sz w:val="18"/>
                <w:szCs w:val="18"/>
                <w:lang w:val="es-MX" w:eastAsia="es-SV"/>
              </w:rPr>
            </w:pPr>
            <w:r w:rsidRPr="00070A6C">
              <w:rPr>
                <w:rFonts w:ascii="Calibri" w:eastAsia="Times New Roman" w:hAnsi="Calibri"/>
                <w:b/>
                <w:bCs/>
                <w:color w:val="000000"/>
                <w:sz w:val="18"/>
                <w:szCs w:val="18"/>
                <w:lang w:val="es-MX" w:eastAsia="es-SV"/>
              </w:rPr>
              <w:t>$</w:t>
            </w:r>
            <w:r w:rsidR="00993853">
              <w:rPr>
                <w:rFonts w:ascii="Calibri" w:eastAsia="Times New Roman" w:hAnsi="Calibri"/>
                <w:b/>
                <w:bCs/>
                <w:color w:val="000000"/>
                <w:sz w:val="18"/>
                <w:szCs w:val="18"/>
                <w:lang w:val="es-MX" w:eastAsia="es-SV"/>
              </w:rPr>
              <w:t>58,466.69</w:t>
            </w:r>
          </w:p>
        </w:tc>
      </w:tr>
    </w:tbl>
    <w:p w14:paraId="26D58541" w14:textId="77777777" w:rsidR="00EF7DB0" w:rsidRPr="0005403D" w:rsidRDefault="00230CF7" w:rsidP="00230CF7">
      <w:pPr>
        <w:spacing w:line="240" w:lineRule="auto"/>
        <w:jc w:val="both"/>
        <w:rPr>
          <w:szCs w:val="24"/>
        </w:rPr>
      </w:pPr>
      <w:r>
        <w:rPr>
          <w:szCs w:val="24"/>
        </w:rPr>
        <w:t xml:space="preserve">COMUNIQUESE. </w:t>
      </w:r>
    </w:p>
    <w:p w14:paraId="6865CF6D" w14:textId="77777777" w:rsidR="004B0B53" w:rsidRDefault="004B0B53" w:rsidP="002E2EA9">
      <w:pPr>
        <w:spacing w:line="240" w:lineRule="auto"/>
        <w:jc w:val="both"/>
        <w:rPr>
          <w:szCs w:val="24"/>
        </w:rPr>
      </w:pPr>
    </w:p>
    <w:p w14:paraId="24D36702" w14:textId="77777777" w:rsidR="002E2EA9" w:rsidRPr="004D4DEE" w:rsidRDefault="004D4DEE" w:rsidP="00960650">
      <w:pPr>
        <w:spacing w:after="0" w:line="240" w:lineRule="auto"/>
        <w:jc w:val="both"/>
        <w:rPr>
          <w:rFonts w:eastAsia="Calibri"/>
          <w:b/>
          <w:bCs/>
          <w:color w:val="000000"/>
          <w:szCs w:val="24"/>
          <w:u w:val="single"/>
        </w:rPr>
      </w:pPr>
      <w:r w:rsidRPr="004D4DEE">
        <w:rPr>
          <w:rFonts w:eastAsia="Calibri"/>
          <w:b/>
          <w:bCs/>
          <w:color w:val="000000"/>
          <w:szCs w:val="24"/>
          <w:u w:val="single"/>
        </w:rPr>
        <w:t>ACUERDO NÚMERO QUINCE:</w:t>
      </w:r>
    </w:p>
    <w:p w14:paraId="5D238C78" w14:textId="77777777" w:rsidR="004D4DEE" w:rsidRPr="0047772E" w:rsidRDefault="004D4DEE" w:rsidP="004D4DEE">
      <w:pPr>
        <w:rPr>
          <w:rFonts w:eastAsia="Calibri"/>
          <w:szCs w:val="24"/>
        </w:rPr>
      </w:pPr>
    </w:p>
    <w:p w14:paraId="37D0C225" w14:textId="77777777" w:rsidR="004D4DEE" w:rsidRPr="0047772E" w:rsidRDefault="004D4DEE" w:rsidP="004D4DEE">
      <w:pPr>
        <w:spacing w:after="0" w:line="240" w:lineRule="auto"/>
        <w:jc w:val="both"/>
        <w:rPr>
          <w:rFonts w:eastAsia="Calibri"/>
          <w:szCs w:val="24"/>
        </w:rPr>
      </w:pPr>
      <w:r w:rsidRPr="0047772E">
        <w:rPr>
          <w:rFonts w:eastAsia="Calibri"/>
          <w:szCs w:val="24"/>
        </w:rPr>
        <w:t>El Concejo Municipal, CONSIDERANDO:</w:t>
      </w:r>
    </w:p>
    <w:p w14:paraId="5EB4C428" w14:textId="77777777" w:rsidR="004D4DEE" w:rsidRPr="0047772E" w:rsidRDefault="004D4DEE" w:rsidP="004D4DEE">
      <w:pPr>
        <w:spacing w:after="0" w:line="240" w:lineRule="auto"/>
        <w:jc w:val="both"/>
        <w:rPr>
          <w:rFonts w:eastAsia="Calibri"/>
          <w:szCs w:val="24"/>
        </w:rPr>
      </w:pPr>
    </w:p>
    <w:p w14:paraId="57D60DA5" w14:textId="77777777" w:rsidR="004D4DEE" w:rsidRPr="0047772E" w:rsidRDefault="004D4DEE" w:rsidP="004D4DEE">
      <w:pPr>
        <w:tabs>
          <w:tab w:val="left" w:pos="2137"/>
        </w:tabs>
        <w:spacing w:after="0" w:line="240" w:lineRule="auto"/>
        <w:jc w:val="both"/>
        <w:rPr>
          <w:rFonts w:eastAsia="Calibri"/>
          <w:szCs w:val="24"/>
        </w:rPr>
      </w:pPr>
      <w:r w:rsidRPr="0047772E">
        <w:rPr>
          <w:rFonts w:eastAsia="Calibri"/>
          <w:szCs w:val="24"/>
        </w:rPr>
        <w:t>I.- Que de conformidad al artículo 4 numeral 1 y 4 del Código Municipal, les compete a los municipios la elaboración, aprobación y ejecución de planes de desarrollo local, así como la promoción de la educación, la cultura, el deporte, la recreación, las ciencias y las artes;</w:t>
      </w:r>
    </w:p>
    <w:p w14:paraId="49D647FC" w14:textId="77777777" w:rsidR="004D4DEE" w:rsidRPr="0047772E" w:rsidRDefault="004D4DEE" w:rsidP="004D4DEE">
      <w:pPr>
        <w:tabs>
          <w:tab w:val="left" w:pos="2137"/>
        </w:tabs>
        <w:spacing w:after="0" w:line="240" w:lineRule="auto"/>
        <w:jc w:val="both"/>
        <w:rPr>
          <w:rFonts w:eastAsia="Calibri"/>
          <w:szCs w:val="24"/>
        </w:rPr>
      </w:pPr>
    </w:p>
    <w:p w14:paraId="3C946E9B" w14:textId="77777777" w:rsidR="004D4DEE" w:rsidRPr="0047772E" w:rsidRDefault="004D4DEE" w:rsidP="004D4DEE">
      <w:pPr>
        <w:tabs>
          <w:tab w:val="left" w:pos="2137"/>
        </w:tabs>
        <w:spacing w:after="0" w:line="240" w:lineRule="auto"/>
        <w:jc w:val="both"/>
        <w:rPr>
          <w:rFonts w:eastAsia="Calibri"/>
          <w:szCs w:val="24"/>
        </w:rPr>
      </w:pPr>
      <w:r w:rsidRPr="0047772E">
        <w:rPr>
          <w:rFonts w:eastAsia="Calibri"/>
          <w:szCs w:val="24"/>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14:paraId="256404E8" w14:textId="77777777" w:rsidR="004D4DEE" w:rsidRPr="0047772E" w:rsidRDefault="004D4DEE" w:rsidP="004D4DEE">
      <w:pPr>
        <w:tabs>
          <w:tab w:val="left" w:pos="2137"/>
        </w:tabs>
        <w:spacing w:after="0" w:line="240" w:lineRule="auto"/>
        <w:jc w:val="both"/>
        <w:rPr>
          <w:rFonts w:eastAsia="Calibri"/>
          <w:szCs w:val="24"/>
        </w:rPr>
      </w:pPr>
    </w:p>
    <w:p w14:paraId="091CEE88" w14:textId="77777777" w:rsidR="004D4DEE" w:rsidRPr="0047772E" w:rsidRDefault="004D4DEE" w:rsidP="004D4DEE">
      <w:pPr>
        <w:tabs>
          <w:tab w:val="left" w:pos="2137"/>
        </w:tabs>
        <w:spacing w:after="0" w:line="240" w:lineRule="auto"/>
        <w:jc w:val="both"/>
        <w:rPr>
          <w:rFonts w:eastAsia="Calibri"/>
          <w:szCs w:val="24"/>
        </w:rPr>
      </w:pPr>
      <w:r w:rsidRPr="0047772E">
        <w:rPr>
          <w:rFonts w:eastAsia="Calibri"/>
          <w:szCs w:val="24"/>
        </w:rPr>
        <w:t xml:space="preserve">III.- Que es necesaria la creación, apertura y ejecución de proyectos de infraestructura económica y social para beneficio de la población del Municipio de Metapán; </w:t>
      </w:r>
    </w:p>
    <w:p w14:paraId="35F79E5D" w14:textId="77777777" w:rsidR="004D4DEE" w:rsidRPr="0047772E" w:rsidRDefault="004D4DEE" w:rsidP="004D4DEE">
      <w:pPr>
        <w:autoSpaceDE w:val="0"/>
        <w:autoSpaceDN w:val="0"/>
        <w:adjustRightInd w:val="0"/>
        <w:spacing w:after="0" w:line="240" w:lineRule="auto"/>
        <w:jc w:val="both"/>
        <w:rPr>
          <w:rFonts w:eastAsia="Calibri"/>
          <w:szCs w:val="24"/>
        </w:rPr>
      </w:pPr>
    </w:p>
    <w:p w14:paraId="77833025" w14:textId="77777777" w:rsidR="004D4DEE" w:rsidRPr="0047772E" w:rsidRDefault="004D4DEE" w:rsidP="004D4DEE">
      <w:pPr>
        <w:autoSpaceDE w:val="0"/>
        <w:autoSpaceDN w:val="0"/>
        <w:adjustRightInd w:val="0"/>
        <w:spacing w:after="0" w:line="240" w:lineRule="auto"/>
        <w:jc w:val="both"/>
        <w:rPr>
          <w:rFonts w:eastAsia="Calibri"/>
          <w:szCs w:val="24"/>
        </w:rPr>
      </w:pPr>
      <w:r w:rsidRPr="0047772E">
        <w:rPr>
          <w:rFonts w:eastAsia="Calibri"/>
          <w:szCs w:val="24"/>
        </w:rPr>
        <w:t>IV- Que la municipalidad cuenta con los recursos suficientes provenientes de préstamo, para la ejecución del proyecto de pavimentación y recarpeteo de cemento asfáltico en Caserío El Jute y Caserío la Bolsa, Cantón San Antonio la Bolsa, Municipio de Metapán;</w:t>
      </w:r>
    </w:p>
    <w:p w14:paraId="7EDAFDE3" w14:textId="77777777" w:rsidR="004D4DEE" w:rsidRPr="0047772E" w:rsidRDefault="004D4DEE" w:rsidP="004D4DEE">
      <w:pPr>
        <w:autoSpaceDE w:val="0"/>
        <w:autoSpaceDN w:val="0"/>
        <w:adjustRightInd w:val="0"/>
        <w:spacing w:after="0" w:line="240" w:lineRule="auto"/>
        <w:jc w:val="both"/>
        <w:rPr>
          <w:rFonts w:eastAsia="Calibri"/>
          <w:szCs w:val="24"/>
        </w:rPr>
      </w:pPr>
    </w:p>
    <w:p w14:paraId="324AF6CF" w14:textId="77777777" w:rsidR="004D4DEE" w:rsidRPr="0047772E" w:rsidRDefault="004D4DEE" w:rsidP="004D4DEE">
      <w:pPr>
        <w:rPr>
          <w:rFonts w:eastAsia="Calibri"/>
          <w:b/>
          <w:szCs w:val="24"/>
        </w:rPr>
      </w:pPr>
      <w:r w:rsidRPr="0047772E">
        <w:rPr>
          <w:rFonts w:eastAsia="Calibri"/>
          <w:b/>
          <w:szCs w:val="24"/>
        </w:rPr>
        <w:t>POR TANTO,</w:t>
      </w:r>
      <w:r w:rsidRPr="0047772E">
        <w:rPr>
          <w:rFonts w:eastAsia="Calibri"/>
          <w:szCs w:val="24"/>
        </w:rPr>
        <w:t xml:space="preserve"> El Concejo Municipal en uso de las facultades que el Código Municipal les confiere por unanimidad </w:t>
      </w:r>
      <w:r w:rsidRPr="0047772E">
        <w:rPr>
          <w:rFonts w:eastAsia="Calibri"/>
          <w:b/>
          <w:szCs w:val="24"/>
        </w:rPr>
        <w:t>ACUERDA:</w:t>
      </w:r>
    </w:p>
    <w:p w14:paraId="00EB3B18" w14:textId="77777777" w:rsidR="004D4DEE" w:rsidRPr="0047772E" w:rsidRDefault="004D4DEE" w:rsidP="004D4DEE">
      <w:pPr>
        <w:tabs>
          <w:tab w:val="left" w:pos="2137"/>
        </w:tabs>
        <w:spacing w:after="0" w:line="240" w:lineRule="auto"/>
        <w:jc w:val="both"/>
        <w:rPr>
          <w:rFonts w:eastAsia="Calibri"/>
          <w:szCs w:val="24"/>
          <w:highlight w:val="yellow"/>
        </w:rPr>
      </w:pPr>
    </w:p>
    <w:p w14:paraId="5B46BDAA" w14:textId="77777777" w:rsidR="004D4DEE" w:rsidRPr="0047772E" w:rsidRDefault="004D4DEE" w:rsidP="00A307C3">
      <w:pPr>
        <w:numPr>
          <w:ilvl w:val="0"/>
          <w:numId w:val="8"/>
        </w:numPr>
        <w:spacing w:after="0" w:line="240" w:lineRule="auto"/>
        <w:contextualSpacing/>
        <w:jc w:val="both"/>
        <w:rPr>
          <w:rFonts w:eastAsia="Times New Roman"/>
          <w:b/>
          <w:color w:val="000000"/>
          <w:szCs w:val="24"/>
          <w:lang w:eastAsia="es-ES"/>
        </w:rPr>
      </w:pPr>
      <w:r w:rsidRPr="0047772E">
        <w:rPr>
          <w:rFonts w:eastAsia="Calibri"/>
          <w:color w:val="000000"/>
          <w:szCs w:val="24"/>
        </w:rPr>
        <w:t xml:space="preserve">Ejecutar el proyecto </w:t>
      </w:r>
      <w:r w:rsidRPr="0047772E">
        <w:rPr>
          <w:rFonts w:eastAsia="Calibri"/>
          <w:b/>
          <w:szCs w:val="24"/>
        </w:rPr>
        <w:t xml:space="preserve">PAVIMENTACIÓN Y RECARPETEO DE CEMENTO ASFÁLTICO EN CASERÍO EL JUTE Y CASERÍO LA BOLSA, CANTÓN SAN ANTONIO LA BOLSA, METAPÁN.   </w:t>
      </w:r>
      <w:r w:rsidRPr="0047772E">
        <w:rPr>
          <w:rFonts w:eastAsia="Calibri"/>
          <w:szCs w:val="24"/>
        </w:rPr>
        <w:t>Bajo</w:t>
      </w:r>
      <w:r w:rsidRPr="0047772E">
        <w:rPr>
          <w:rFonts w:eastAsia="Calibri"/>
          <w:color w:val="000000"/>
          <w:szCs w:val="24"/>
        </w:rPr>
        <w:t xml:space="preserve"> la modalidad de ADMINISTRACIÓN, con fuente de financiamiento </w:t>
      </w:r>
      <w:r w:rsidRPr="0047772E">
        <w:rPr>
          <w:rFonts w:eastAsia="Calibri"/>
          <w:b/>
          <w:color w:val="000000"/>
          <w:szCs w:val="24"/>
        </w:rPr>
        <w:t>4 FONDO PRESTAMOS INTERNOS.</w:t>
      </w:r>
      <w:r w:rsidRPr="0047772E">
        <w:rPr>
          <w:rFonts w:eastAsia="Calibri"/>
          <w:szCs w:val="24"/>
        </w:rPr>
        <w:t xml:space="preserve">  El supervisor encargado para el proyecto antes relacionado será la Ing. Erika Patricia Ramos Pineda,</w:t>
      </w:r>
      <w:r w:rsidRPr="0047772E">
        <w:rPr>
          <w:rFonts w:eastAsia="Calibri"/>
          <w:color w:val="000000"/>
          <w:szCs w:val="24"/>
        </w:rPr>
        <w:t xml:space="preserve"> el formulador de la Carpeta Técnica del referido proyecto, la Arq. Wendy Yamileth Ortiz de Vidal, quien será el responsable de elaborar las Órdenes de Cambio y Obras Adicionales que fueren necesarias para la correcta ejecución del mismo</w:t>
      </w:r>
    </w:p>
    <w:p w14:paraId="43E71A92" w14:textId="77777777" w:rsidR="004D4DEE" w:rsidRPr="0047772E" w:rsidRDefault="004D4DEE" w:rsidP="004D4DEE">
      <w:pPr>
        <w:tabs>
          <w:tab w:val="left" w:pos="-720"/>
        </w:tabs>
        <w:suppressAutoHyphens/>
        <w:spacing w:after="0" w:line="240" w:lineRule="auto"/>
        <w:jc w:val="both"/>
        <w:rPr>
          <w:rFonts w:eastAsia="Calibri"/>
          <w:b/>
          <w:color w:val="000000"/>
          <w:szCs w:val="24"/>
        </w:rPr>
      </w:pPr>
    </w:p>
    <w:p w14:paraId="13F322FE" w14:textId="77777777" w:rsidR="004D4DEE" w:rsidRPr="0047772E" w:rsidRDefault="004D4DEE" w:rsidP="00A307C3">
      <w:pPr>
        <w:numPr>
          <w:ilvl w:val="0"/>
          <w:numId w:val="8"/>
        </w:numPr>
        <w:spacing w:after="0" w:line="240" w:lineRule="auto"/>
        <w:contextualSpacing/>
        <w:jc w:val="both"/>
        <w:rPr>
          <w:rFonts w:eastAsia="Calibri"/>
          <w:b/>
          <w:szCs w:val="24"/>
        </w:rPr>
      </w:pPr>
      <w:r w:rsidRPr="0047772E">
        <w:rPr>
          <w:rFonts w:eastAsia="Calibri"/>
          <w:color w:val="000000"/>
          <w:szCs w:val="24"/>
        </w:rPr>
        <w:t>Erogar la suma</w:t>
      </w:r>
      <w:r w:rsidRPr="0047772E">
        <w:rPr>
          <w:rFonts w:eastAsia="Calibri"/>
          <w:b/>
          <w:color w:val="000000"/>
          <w:szCs w:val="24"/>
        </w:rPr>
        <w:t xml:space="preserve"> DOSCIENTOS OCHENTA Y SIETE MIL CUATROCIENTOS NOVENTA Y SEIS 04/100 DÓLARES DE LOS ESTADOS UNIDOS DE AMÉRICA ($287,496.04) </w:t>
      </w:r>
      <w:r w:rsidRPr="0047772E">
        <w:rPr>
          <w:rFonts w:eastAsia="Calibri"/>
          <w:color w:val="000000"/>
          <w:szCs w:val="24"/>
        </w:rPr>
        <w:t>Para sufragar los gastos que ocasionara la ejecución del proyecto</w:t>
      </w:r>
      <w:r w:rsidRPr="0047772E">
        <w:rPr>
          <w:rFonts w:eastAsia="Calibri"/>
          <w:b/>
          <w:szCs w:val="24"/>
        </w:rPr>
        <w:t xml:space="preserve"> PAVIMENTACIÓN Y RECARPETEO DE CEMENTO ASFÁLTICO EN CASERÍO EL JUTE Y CASERÍO LA BOLSA, CANTÓN SAN ANTONIO LA BOLSA, METAPÁN.   </w:t>
      </w:r>
      <w:r w:rsidRPr="0047772E">
        <w:rPr>
          <w:rFonts w:eastAsia="Calibri"/>
          <w:szCs w:val="24"/>
        </w:rPr>
        <w:t>bajo</w:t>
      </w:r>
      <w:r w:rsidRPr="0047772E">
        <w:rPr>
          <w:rFonts w:eastAsia="Calibri"/>
          <w:color w:val="000000"/>
          <w:szCs w:val="24"/>
        </w:rPr>
        <w:t xml:space="preserve"> la modalidad de ADMINISTRACIÓN, con fuente de financiamiento </w:t>
      </w:r>
      <w:r w:rsidRPr="0047772E">
        <w:rPr>
          <w:rFonts w:eastAsia="Calibri"/>
          <w:b/>
          <w:color w:val="000000"/>
          <w:szCs w:val="24"/>
        </w:rPr>
        <w:t xml:space="preserve">4 FONDO PRÉSTAMOS INTERNOS. </w:t>
      </w:r>
      <w:r w:rsidRPr="0047772E">
        <w:rPr>
          <w:rFonts w:eastAsia="Calibri"/>
          <w:color w:val="000000"/>
          <w:szCs w:val="24"/>
        </w:rPr>
        <w:t xml:space="preserve">Código </w:t>
      </w:r>
      <w:proofErr w:type="spellStart"/>
      <w:r w:rsidRPr="0047772E">
        <w:rPr>
          <w:rFonts w:eastAsia="Calibri"/>
          <w:color w:val="000000"/>
          <w:szCs w:val="24"/>
        </w:rPr>
        <w:t>N°</w:t>
      </w:r>
      <w:proofErr w:type="spellEnd"/>
      <w:r w:rsidRPr="0047772E">
        <w:rPr>
          <w:rFonts w:eastAsia="Calibri"/>
          <w:color w:val="000000"/>
          <w:szCs w:val="24"/>
        </w:rPr>
        <w:t xml:space="preserve"> 20003.  El </w:t>
      </w:r>
      <w:r w:rsidRPr="0047772E">
        <w:rPr>
          <w:rFonts w:eastAsia="Calibri"/>
          <w:szCs w:val="24"/>
        </w:rPr>
        <w:t xml:space="preserve">administrador del proyecto será el Sr. </w:t>
      </w:r>
      <w:proofErr w:type="spellStart"/>
      <w:r w:rsidRPr="0047772E">
        <w:rPr>
          <w:rFonts w:eastAsia="Calibri"/>
          <w:szCs w:val="24"/>
        </w:rPr>
        <w:t>Victor</w:t>
      </w:r>
      <w:proofErr w:type="spellEnd"/>
      <w:r w:rsidRPr="0047772E">
        <w:rPr>
          <w:rFonts w:eastAsia="Calibri"/>
          <w:szCs w:val="24"/>
        </w:rPr>
        <w:t xml:space="preserve"> Manuel </w:t>
      </w:r>
      <w:proofErr w:type="spellStart"/>
      <w:r w:rsidRPr="0047772E">
        <w:rPr>
          <w:rFonts w:eastAsia="Calibri"/>
          <w:szCs w:val="24"/>
        </w:rPr>
        <w:t>Pleitez</w:t>
      </w:r>
      <w:proofErr w:type="spellEnd"/>
      <w:r w:rsidRPr="0047772E">
        <w:rPr>
          <w:rFonts w:eastAsia="Calibri"/>
          <w:szCs w:val="24"/>
        </w:rPr>
        <w:t xml:space="preserve"> Guerra, Cuarto Regidor Propietario. </w:t>
      </w:r>
    </w:p>
    <w:p w14:paraId="7192167A" w14:textId="77777777" w:rsidR="004D4DEE" w:rsidRPr="0047772E" w:rsidRDefault="004D4DEE" w:rsidP="004D4DEE">
      <w:pPr>
        <w:spacing w:after="0" w:line="240" w:lineRule="auto"/>
        <w:contextualSpacing/>
        <w:jc w:val="both"/>
        <w:rPr>
          <w:rFonts w:eastAsia="Calibri"/>
          <w:b/>
          <w:szCs w:val="24"/>
        </w:rPr>
      </w:pPr>
    </w:p>
    <w:p w14:paraId="0C754CF8" w14:textId="77777777" w:rsidR="004D4DEE" w:rsidRPr="0047772E" w:rsidRDefault="004D4DEE" w:rsidP="00A307C3">
      <w:pPr>
        <w:numPr>
          <w:ilvl w:val="0"/>
          <w:numId w:val="8"/>
        </w:numPr>
        <w:spacing w:after="0" w:line="240" w:lineRule="auto"/>
        <w:contextualSpacing/>
        <w:jc w:val="both"/>
        <w:rPr>
          <w:rFonts w:eastAsia="Calibri"/>
          <w:color w:val="000000"/>
          <w:szCs w:val="24"/>
        </w:rPr>
      </w:pPr>
      <w:r w:rsidRPr="0047772E">
        <w:rPr>
          <w:rFonts w:eastAsia="Calibri"/>
          <w:color w:val="000000"/>
          <w:szCs w:val="24"/>
        </w:rPr>
        <w:t>Solicitar al Banco Hipotecario de El Salvador, Sucursal Metapán la apertura de la cuenta corriente a la vista a favor de esta Alcaldía, por la suma de</w:t>
      </w:r>
      <w:r w:rsidRPr="0047772E">
        <w:rPr>
          <w:rFonts w:eastAsia="Calibri"/>
          <w:b/>
          <w:color w:val="000000"/>
          <w:szCs w:val="24"/>
        </w:rPr>
        <w:t xml:space="preserve"> DOSCIENTOS OCHENTA Y SIETE MIL CUATROCIENTOS NOVENTA Y SEIS 04/100 DÓLARES DE LOS ESTADOS UNIDOS DE AMÉRICA ($287,496.04) </w:t>
      </w:r>
      <w:r w:rsidRPr="0047772E">
        <w:rPr>
          <w:rFonts w:eastAsia="Calibri"/>
          <w:color w:val="000000"/>
          <w:szCs w:val="24"/>
        </w:rPr>
        <w:t>para sufragar los gastos que ocasionara la realización del proyecto</w:t>
      </w:r>
      <w:r w:rsidRPr="0047772E">
        <w:rPr>
          <w:rFonts w:eastAsia="Calibri"/>
          <w:b/>
          <w:color w:val="000000"/>
          <w:szCs w:val="24"/>
        </w:rPr>
        <w:t xml:space="preserve"> </w:t>
      </w:r>
      <w:r w:rsidRPr="0047772E">
        <w:rPr>
          <w:rFonts w:eastAsia="Calibri"/>
          <w:b/>
          <w:szCs w:val="24"/>
        </w:rPr>
        <w:t>PAVIMENTACIÓN Y RECARPETEO DE CEMENTO ASFÁLTICO EN CASERÍO EL JUTE Y CASERÍO LA BOLSA, CANTÓN SAN ANTONIO LA BOLSA, METAPÁN.</w:t>
      </w:r>
    </w:p>
    <w:p w14:paraId="0B16894F" w14:textId="77777777" w:rsidR="004D4DEE" w:rsidRPr="0047772E" w:rsidRDefault="004D4DEE" w:rsidP="004D4DEE">
      <w:pPr>
        <w:ind w:left="720"/>
        <w:contextualSpacing/>
        <w:rPr>
          <w:rFonts w:eastAsia="Calibri"/>
          <w:color w:val="000000"/>
          <w:szCs w:val="24"/>
        </w:rPr>
      </w:pPr>
    </w:p>
    <w:p w14:paraId="7A9E4C8D" w14:textId="77777777" w:rsidR="004D4DEE" w:rsidRPr="0047772E" w:rsidRDefault="004D4DEE" w:rsidP="00A307C3">
      <w:pPr>
        <w:numPr>
          <w:ilvl w:val="0"/>
          <w:numId w:val="8"/>
        </w:numPr>
        <w:spacing w:after="0" w:line="240" w:lineRule="auto"/>
        <w:contextualSpacing/>
        <w:jc w:val="both"/>
        <w:rPr>
          <w:rFonts w:eastAsia="Calibri"/>
          <w:color w:val="000000"/>
          <w:szCs w:val="24"/>
        </w:rPr>
      </w:pPr>
      <w:r w:rsidRPr="0047772E">
        <w:rPr>
          <w:rFonts w:eastAsia="Calibri"/>
          <w:color w:val="000000"/>
          <w:szCs w:val="24"/>
        </w:rPr>
        <w:t xml:space="preserve">Solicitar al Banco Hipotecario El Salvador, trasladar de la cuenta </w:t>
      </w:r>
      <w:proofErr w:type="spellStart"/>
      <w:r w:rsidRPr="0047772E">
        <w:rPr>
          <w:rFonts w:eastAsia="Calibri"/>
          <w:color w:val="000000"/>
          <w:szCs w:val="24"/>
        </w:rPr>
        <w:t>N°</w:t>
      </w:r>
      <w:proofErr w:type="spellEnd"/>
      <w:r w:rsidRPr="0047772E">
        <w:rPr>
          <w:rFonts w:eastAsia="Calibri"/>
          <w:color w:val="000000"/>
          <w:szCs w:val="24"/>
        </w:rPr>
        <w:t xml:space="preserve"> 00500005138 denominada “ALCALDÍA MUNICIPAL DE METAPÁN/ FONDOS PRÉSTAMO BANCO HIPOTECARIO AA1048331” la cantidad de</w:t>
      </w:r>
      <w:r w:rsidRPr="0047772E">
        <w:rPr>
          <w:rFonts w:eastAsia="Calibri"/>
          <w:b/>
          <w:color w:val="000000"/>
          <w:szCs w:val="24"/>
        </w:rPr>
        <w:t xml:space="preserve"> DOSCIENTOS OCHENTA Y SIETE MIL CUATROCIENTOS NOVENTA Y SEIS 04/100 DÓLARES DE LOS ESTADOS UNIDOS DE AMÉRICA ($287,496.04)</w:t>
      </w:r>
      <w:r w:rsidRPr="0047772E">
        <w:rPr>
          <w:rFonts w:eastAsia="Calibri"/>
          <w:color w:val="000000"/>
          <w:szCs w:val="24"/>
        </w:rPr>
        <w:t xml:space="preserve"> para le ejecución del proyecto </w:t>
      </w:r>
      <w:r w:rsidRPr="0047772E">
        <w:rPr>
          <w:rFonts w:eastAsia="Calibri"/>
          <w:b/>
          <w:szCs w:val="24"/>
        </w:rPr>
        <w:t xml:space="preserve">PAVIMENTACIÓN Y RECARPETEO DE CEMENTO ASFÁLTICO EN CASERÍO EL JUTE Y CASERÍO LA BOLSA, CANTÓN SAN ANTONIO LA BOLSA, </w:t>
      </w:r>
      <w:r>
        <w:rPr>
          <w:rFonts w:eastAsia="Calibri"/>
          <w:b/>
          <w:szCs w:val="24"/>
        </w:rPr>
        <w:t xml:space="preserve"> </w:t>
      </w:r>
      <w:r w:rsidRPr="0047772E">
        <w:rPr>
          <w:rFonts w:eastAsia="Calibri"/>
          <w:b/>
          <w:szCs w:val="24"/>
        </w:rPr>
        <w:t>METAPÁN</w:t>
      </w:r>
    </w:p>
    <w:p w14:paraId="25EBA78C" w14:textId="77777777" w:rsidR="004D4DEE" w:rsidRPr="0047772E" w:rsidRDefault="004D4DEE" w:rsidP="004D4DEE">
      <w:pPr>
        <w:spacing w:after="0" w:line="240" w:lineRule="auto"/>
        <w:ind w:left="720"/>
        <w:contextualSpacing/>
        <w:rPr>
          <w:rFonts w:eastAsia="Times New Roman"/>
          <w:color w:val="000000"/>
          <w:szCs w:val="24"/>
          <w:lang w:val="es-ES" w:eastAsia="es-ES"/>
        </w:rPr>
      </w:pPr>
    </w:p>
    <w:p w14:paraId="5C87761B" w14:textId="77777777" w:rsidR="004D4DEE" w:rsidRPr="0047772E" w:rsidRDefault="004D4DEE" w:rsidP="00A307C3">
      <w:pPr>
        <w:numPr>
          <w:ilvl w:val="0"/>
          <w:numId w:val="8"/>
        </w:numPr>
        <w:spacing w:after="0" w:line="240" w:lineRule="auto"/>
        <w:contextualSpacing/>
        <w:jc w:val="both"/>
        <w:rPr>
          <w:rFonts w:eastAsia="Calibri"/>
          <w:color w:val="000000"/>
          <w:szCs w:val="24"/>
        </w:rPr>
      </w:pPr>
      <w:r w:rsidRPr="0047772E">
        <w:rPr>
          <w:rFonts w:eastAsia="Calibri"/>
          <w:color w:val="000000"/>
          <w:szCs w:val="24"/>
        </w:rPr>
        <w:t xml:space="preserve">Asignar el nombre a la cuenta bancaria </w:t>
      </w:r>
      <w:r w:rsidRPr="0047772E">
        <w:rPr>
          <w:rFonts w:eastAsia="Calibri"/>
          <w:b/>
          <w:color w:val="000000"/>
          <w:szCs w:val="24"/>
        </w:rPr>
        <w:t>ALCALDIA MUNICIPAL DE METAPÁN/</w:t>
      </w:r>
      <w:r w:rsidRPr="0047772E">
        <w:rPr>
          <w:rFonts w:eastAsia="MS Mincho"/>
          <w:b/>
          <w:color w:val="000000"/>
          <w:szCs w:val="24"/>
          <w:lang w:eastAsia="es-ES"/>
        </w:rPr>
        <w:t xml:space="preserve"> </w:t>
      </w:r>
      <w:r w:rsidRPr="0047772E">
        <w:rPr>
          <w:rFonts w:eastAsia="Calibri"/>
          <w:b/>
          <w:szCs w:val="24"/>
        </w:rPr>
        <w:t>PAVIMENTACIÓN Y RECARPETEO DE CEMENTO ASFÁLTICO EN CASERÍO EL JUTE Y CASERÍO LA BOLSA, CANTÓN SAN ANTONIO LA BOLSA, METAPÁN</w:t>
      </w:r>
    </w:p>
    <w:p w14:paraId="53CAD841" w14:textId="77777777" w:rsidR="004D4DEE" w:rsidRPr="0047772E" w:rsidRDefault="004D4DEE" w:rsidP="004D4DEE">
      <w:pPr>
        <w:spacing w:after="0" w:line="240" w:lineRule="auto"/>
        <w:ind w:left="720"/>
        <w:contextualSpacing/>
        <w:jc w:val="both"/>
        <w:rPr>
          <w:rFonts w:eastAsia="Calibri"/>
          <w:color w:val="000000"/>
          <w:szCs w:val="24"/>
        </w:rPr>
      </w:pPr>
    </w:p>
    <w:p w14:paraId="27D7056A" w14:textId="77777777" w:rsidR="004D4DEE" w:rsidRPr="0047772E" w:rsidRDefault="004D4DEE" w:rsidP="00A307C3">
      <w:pPr>
        <w:numPr>
          <w:ilvl w:val="0"/>
          <w:numId w:val="8"/>
        </w:numPr>
        <w:spacing w:after="0" w:line="240" w:lineRule="auto"/>
        <w:contextualSpacing/>
        <w:jc w:val="both"/>
        <w:rPr>
          <w:rFonts w:eastAsia="Calibri"/>
          <w:color w:val="000000"/>
          <w:szCs w:val="24"/>
        </w:rPr>
      </w:pPr>
      <w:r w:rsidRPr="0047772E">
        <w:rPr>
          <w:rFonts w:eastAsia="Calibri"/>
          <w:color w:val="000000"/>
          <w:szCs w:val="24"/>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47772E">
        <w:rPr>
          <w:rFonts w:eastAsia="Calibri"/>
          <w:color w:val="000000"/>
          <w:szCs w:val="24"/>
        </w:rPr>
        <w:t>Marilin</w:t>
      </w:r>
      <w:proofErr w:type="spellEnd"/>
      <w:r w:rsidRPr="0047772E">
        <w:rPr>
          <w:rFonts w:eastAsia="Calibri"/>
          <w:color w:val="000000"/>
          <w:szCs w:val="24"/>
        </w:rPr>
        <w:t xml:space="preserve"> Murillos, siendo indispensable la firma del Alcalde Municipal Prof. José Rigoberto Pinto Rivera, y de la Tesorera y los restantes indistintamente firmen los cheques, los cuales constaran de tres firmas. Comuníquese al </w:t>
      </w:r>
      <w:r w:rsidRPr="0047772E">
        <w:rPr>
          <w:rFonts w:eastAsia="Calibri"/>
          <w:b/>
          <w:color w:val="000000"/>
          <w:szCs w:val="24"/>
        </w:rPr>
        <w:t xml:space="preserve">BANCO HIPOTECARIO DE EL SALVADOR, </w:t>
      </w:r>
      <w:r w:rsidRPr="0047772E">
        <w:rPr>
          <w:rFonts w:eastAsia="Calibri"/>
          <w:color w:val="000000"/>
          <w:szCs w:val="24"/>
        </w:rPr>
        <w:t xml:space="preserve">para la apertura de la cuenta en mención. </w:t>
      </w:r>
    </w:p>
    <w:p w14:paraId="7EF77823" w14:textId="77777777" w:rsidR="004D4DEE" w:rsidRPr="0047772E" w:rsidRDefault="004D4DEE" w:rsidP="004D4DEE">
      <w:pPr>
        <w:spacing w:after="0" w:line="240" w:lineRule="auto"/>
        <w:ind w:left="1080"/>
        <w:contextualSpacing/>
        <w:jc w:val="both"/>
        <w:rPr>
          <w:rFonts w:eastAsia="Calibri"/>
          <w:color w:val="000000"/>
          <w:szCs w:val="24"/>
        </w:rPr>
      </w:pPr>
    </w:p>
    <w:p w14:paraId="76C8E59A" w14:textId="77777777" w:rsidR="004D4DEE" w:rsidRPr="0047772E" w:rsidRDefault="004D4DEE" w:rsidP="00A307C3">
      <w:pPr>
        <w:numPr>
          <w:ilvl w:val="0"/>
          <w:numId w:val="8"/>
        </w:numPr>
        <w:spacing w:after="0" w:line="240" w:lineRule="auto"/>
        <w:contextualSpacing/>
        <w:jc w:val="both"/>
        <w:rPr>
          <w:rFonts w:eastAsia="Calibri"/>
          <w:color w:val="000000"/>
          <w:szCs w:val="24"/>
        </w:rPr>
      </w:pPr>
      <w:r w:rsidRPr="0047772E">
        <w:rPr>
          <w:rFonts w:eastAsia="Calibri"/>
          <w:szCs w:val="24"/>
        </w:rPr>
        <w:lastRenderedPageBreak/>
        <w:t>Autorizase a la jefatura de Presupuesto a realizar la siguiente Reprogramación Presupuestaria:</w:t>
      </w:r>
    </w:p>
    <w:p w14:paraId="141D2DC6" w14:textId="77777777" w:rsidR="004D4DEE" w:rsidRPr="0047772E" w:rsidRDefault="004D4DEE" w:rsidP="004D4DEE">
      <w:pPr>
        <w:spacing w:after="0" w:line="240" w:lineRule="auto"/>
        <w:jc w:val="both"/>
        <w:rPr>
          <w:rFonts w:eastAsia="Calibri"/>
          <w:b/>
          <w:color w:val="000000"/>
          <w:szCs w:val="24"/>
        </w:rPr>
      </w:pPr>
    </w:p>
    <w:tbl>
      <w:tblPr>
        <w:tblStyle w:val="Tablaconcuadrcula213"/>
        <w:tblW w:w="0" w:type="auto"/>
        <w:tblLook w:val="04A0" w:firstRow="1" w:lastRow="0" w:firstColumn="1" w:lastColumn="0" w:noHBand="0" w:noVBand="1"/>
      </w:tblPr>
      <w:tblGrid>
        <w:gridCol w:w="2405"/>
        <w:gridCol w:w="6423"/>
      </w:tblGrid>
      <w:tr w:rsidR="004D4DEE" w:rsidRPr="0047772E" w14:paraId="485BEFF8" w14:textId="77777777" w:rsidTr="0060235A">
        <w:tc>
          <w:tcPr>
            <w:tcW w:w="2405" w:type="dxa"/>
          </w:tcPr>
          <w:p w14:paraId="3E71BCE7" w14:textId="77777777" w:rsidR="004D4DEE" w:rsidRPr="0047772E" w:rsidRDefault="004D4DEE" w:rsidP="0060235A">
            <w:pPr>
              <w:rPr>
                <w:rFonts w:eastAsia="Calibri"/>
                <w:sz w:val="20"/>
                <w:szCs w:val="20"/>
              </w:rPr>
            </w:pPr>
            <w:r w:rsidRPr="0047772E">
              <w:rPr>
                <w:rFonts w:eastAsia="Calibri"/>
                <w:sz w:val="20"/>
                <w:szCs w:val="20"/>
              </w:rPr>
              <w:t>Número del Proyecto:</w:t>
            </w:r>
          </w:p>
        </w:tc>
        <w:tc>
          <w:tcPr>
            <w:tcW w:w="6423" w:type="dxa"/>
          </w:tcPr>
          <w:p w14:paraId="2C68B7B2" w14:textId="77777777" w:rsidR="004D4DEE" w:rsidRPr="0047772E" w:rsidRDefault="004D4DEE" w:rsidP="0060235A">
            <w:pPr>
              <w:rPr>
                <w:rFonts w:eastAsia="Calibri"/>
                <w:sz w:val="20"/>
                <w:szCs w:val="20"/>
              </w:rPr>
            </w:pPr>
            <w:r w:rsidRPr="0047772E">
              <w:rPr>
                <w:rFonts w:eastAsia="Calibri"/>
                <w:sz w:val="20"/>
                <w:szCs w:val="20"/>
              </w:rPr>
              <w:t>20003</w:t>
            </w:r>
          </w:p>
        </w:tc>
      </w:tr>
      <w:tr w:rsidR="004D4DEE" w:rsidRPr="0047772E" w14:paraId="31A793D2" w14:textId="77777777" w:rsidTr="0060235A">
        <w:tc>
          <w:tcPr>
            <w:tcW w:w="2405" w:type="dxa"/>
          </w:tcPr>
          <w:p w14:paraId="0A11E1CD" w14:textId="77777777" w:rsidR="004D4DEE" w:rsidRPr="0047772E" w:rsidRDefault="004D4DEE" w:rsidP="0060235A">
            <w:pPr>
              <w:rPr>
                <w:rFonts w:eastAsia="Calibri"/>
                <w:sz w:val="20"/>
                <w:szCs w:val="20"/>
              </w:rPr>
            </w:pPr>
            <w:r w:rsidRPr="0047772E">
              <w:rPr>
                <w:rFonts w:eastAsia="Calibri"/>
                <w:sz w:val="20"/>
                <w:szCs w:val="20"/>
              </w:rPr>
              <w:t>Nombre del Proyecto:</w:t>
            </w:r>
          </w:p>
        </w:tc>
        <w:tc>
          <w:tcPr>
            <w:tcW w:w="6423" w:type="dxa"/>
          </w:tcPr>
          <w:p w14:paraId="6B102DBE" w14:textId="77777777" w:rsidR="004D4DEE" w:rsidRPr="0047772E" w:rsidRDefault="004D4DEE" w:rsidP="0060235A">
            <w:pPr>
              <w:jc w:val="both"/>
              <w:rPr>
                <w:rFonts w:eastAsia="Calibri"/>
                <w:color w:val="000000"/>
                <w:szCs w:val="24"/>
              </w:rPr>
            </w:pPr>
            <w:r w:rsidRPr="0047772E">
              <w:rPr>
                <w:rFonts w:eastAsia="Calibri"/>
                <w:szCs w:val="24"/>
              </w:rPr>
              <w:t>PAVIMENTACIÓN Y RECARPETEO DE CEMENTO ASFÁLTICO EN CASERÍO EL JUTE Y CASERÍO LA BOLSA, CANTÓN SAN ANTONIO LA BOLSA, METAPÁN</w:t>
            </w:r>
          </w:p>
          <w:p w14:paraId="66B7BBAC" w14:textId="77777777" w:rsidR="004D4DEE" w:rsidRPr="0047772E" w:rsidRDefault="004D4DEE" w:rsidP="0060235A">
            <w:pPr>
              <w:jc w:val="both"/>
              <w:rPr>
                <w:rFonts w:eastAsia="Calibri"/>
                <w:sz w:val="20"/>
                <w:szCs w:val="20"/>
              </w:rPr>
            </w:pPr>
          </w:p>
        </w:tc>
      </w:tr>
      <w:tr w:rsidR="004D4DEE" w:rsidRPr="0047772E" w14:paraId="01B7AC64" w14:textId="77777777" w:rsidTr="0060235A">
        <w:tc>
          <w:tcPr>
            <w:tcW w:w="2405" w:type="dxa"/>
          </w:tcPr>
          <w:p w14:paraId="04DEAD12" w14:textId="77777777" w:rsidR="004D4DEE" w:rsidRPr="0047772E" w:rsidRDefault="004D4DEE" w:rsidP="0060235A">
            <w:pPr>
              <w:rPr>
                <w:rFonts w:eastAsia="Calibri"/>
                <w:sz w:val="20"/>
                <w:szCs w:val="20"/>
              </w:rPr>
            </w:pPr>
            <w:r w:rsidRPr="0047772E">
              <w:rPr>
                <w:rFonts w:eastAsia="Calibri"/>
                <w:bCs/>
                <w:color w:val="000000"/>
                <w:sz w:val="20"/>
                <w:szCs w:val="20"/>
              </w:rPr>
              <w:t>Área de Gestión:</w:t>
            </w:r>
          </w:p>
        </w:tc>
        <w:tc>
          <w:tcPr>
            <w:tcW w:w="6423" w:type="dxa"/>
          </w:tcPr>
          <w:p w14:paraId="6DA22D7B" w14:textId="77777777" w:rsidR="004D4DEE" w:rsidRPr="0047772E" w:rsidRDefault="004D4DEE" w:rsidP="0060235A">
            <w:pPr>
              <w:jc w:val="both"/>
              <w:rPr>
                <w:rFonts w:eastAsia="Calibri"/>
                <w:bCs/>
                <w:color w:val="000000"/>
                <w:sz w:val="20"/>
                <w:szCs w:val="20"/>
              </w:rPr>
            </w:pPr>
            <w:r w:rsidRPr="0047772E">
              <w:rPr>
                <w:rFonts w:eastAsia="Calibri"/>
                <w:bCs/>
                <w:color w:val="000000"/>
                <w:sz w:val="20"/>
                <w:szCs w:val="20"/>
              </w:rPr>
              <w:t>3 DESARROLLO SOCIAL</w:t>
            </w:r>
          </w:p>
        </w:tc>
      </w:tr>
      <w:tr w:rsidR="004D4DEE" w:rsidRPr="0047772E" w14:paraId="1C9F97B3" w14:textId="77777777" w:rsidTr="0060235A">
        <w:tc>
          <w:tcPr>
            <w:tcW w:w="2405" w:type="dxa"/>
          </w:tcPr>
          <w:p w14:paraId="7E5D3099" w14:textId="77777777" w:rsidR="004D4DEE" w:rsidRPr="0047772E" w:rsidRDefault="004D4DEE" w:rsidP="0060235A">
            <w:pPr>
              <w:rPr>
                <w:rFonts w:eastAsia="Calibri"/>
                <w:sz w:val="20"/>
                <w:szCs w:val="20"/>
              </w:rPr>
            </w:pPr>
            <w:r w:rsidRPr="0047772E">
              <w:rPr>
                <w:rFonts w:eastAsia="Calibri"/>
                <w:bCs/>
                <w:color w:val="000000"/>
                <w:sz w:val="20"/>
                <w:szCs w:val="20"/>
              </w:rPr>
              <w:t>Línea de Trabajo:</w:t>
            </w:r>
          </w:p>
        </w:tc>
        <w:tc>
          <w:tcPr>
            <w:tcW w:w="6423" w:type="dxa"/>
          </w:tcPr>
          <w:p w14:paraId="581E473B" w14:textId="77777777" w:rsidR="004D4DEE" w:rsidRPr="0047772E" w:rsidRDefault="004D4DEE" w:rsidP="0060235A">
            <w:pPr>
              <w:jc w:val="both"/>
              <w:rPr>
                <w:rFonts w:eastAsia="Calibri"/>
                <w:bCs/>
                <w:color w:val="000000"/>
                <w:sz w:val="20"/>
                <w:szCs w:val="20"/>
              </w:rPr>
            </w:pPr>
            <w:r w:rsidRPr="0047772E">
              <w:rPr>
                <w:rFonts w:eastAsia="Calibri"/>
                <w:bCs/>
                <w:color w:val="000000"/>
                <w:sz w:val="20"/>
                <w:szCs w:val="20"/>
              </w:rPr>
              <w:t xml:space="preserve">0306 INVERSIÓN PARA EL DESARROLLO SOCIAL Y ECONÓMICO CON PRÉSTAMOS INTERNOS </w:t>
            </w:r>
          </w:p>
        </w:tc>
      </w:tr>
      <w:tr w:rsidR="004D4DEE" w:rsidRPr="0047772E" w14:paraId="6B2E032D" w14:textId="77777777" w:rsidTr="0060235A">
        <w:tc>
          <w:tcPr>
            <w:tcW w:w="2405" w:type="dxa"/>
          </w:tcPr>
          <w:p w14:paraId="318B6BC5" w14:textId="77777777" w:rsidR="004D4DEE" w:rsidRPr="0047772E" w:rsidRDefault="004D4DEE" w:rsidP="0060235A">
            <w:pPr>
              <w:rPr>
                <w:rFonts w:eastAsia="Calibri"/>
                <w:sz w:val="20"/>
                <w:szCs w:val="20"/>
              </w:rPr>
            </w:pPr>
            <w:r w:rsidRPr="0047772E">
              <w:rPr>
                <w:rFonts w:eastAsia="Calibri"/>
                <w:bCs/>
                <w:color w:val="000000"/>
                <w:sz w:val="20"/>
                <w:szCs w:val="20"/>
              </w:rPr>
              <w:t>Fuente de Financiamiento:</w:t>
            </w:r>
          </w:p>
        </w:tc>
        <w:tc>
          <w:tcPr>
            <w:tcW w:w="6423" w:type="dxa"/>
          </w:tcPr>
          <w:p w14:paraId="4CB231D1" w14:textId="77777777" w:rsidR="004D4DEE" w:rsidRPr="0047772E" w:rsidRDefault="004D4DEE" w:rsidP="0060235A">
            <w:pPr>
              <w:rPr>
                <w:rFonts w:eastAsia="Calibri"/>
                <w:sz w:val="20"/>
                <w:szCs w:val="20"/>
              </w:rPr>
            </w:pPr>
            <w:r w:rsidRPr="0047772E">
              <w:rPr>
                <w:rFonts w:eastAsia="Calibri"/>
                <w:bCs/>
                <w:color w:val="000000"/>
                <w:sz w:val="20"/>
                <w:szCs w:val="20"/>
              </w:rPr>
              <w:t>4 PRESTAMOS INTERNOS</w:t>
            </w:r>
          </w:p>
        </w:tc>
      </w:tr>
      <w:tr w:rsidR="004D4DEE" w:rsidRPr="0047772E" w14:paraId="5C6AA37B" w14:textId="77777777" w:rsidTr="0060235A">
        <w:tc>
          <w:tcPr>
            <w:tcW w:w="2405" w:type="dxa"/>
          </w:tcPr>
          <w:p w14:paraId="5F3CD6E6" w14:textId="77777777" w:rsidR="004D4DEE" w:rsidRPr="0047772E" w:rsidRDefault="004D4DEE" w:rsidP="0060235A">
            <w:pPr>
              <w:rPr>
                <w:rFonts w:eastAsia="Calibri"/>
                <w:sz w:val="20"/>
                <w:szCs w:val="20"/>
              </w:rPr>
            </w:pPr>
            <w:r w:rsidRPr="0047772E">
              <w:rPr>
                <w:rFonts w:eastAsia="Calibri"/>
                <w:bCs/>
                <w:color w:val="000000"/>
                <w:sz w:val="20"/>
                <w:szCs w:val="20"/>
              </w:rPr>
              <w:t>Sub-Fuente de Financiamiento:</w:t>
            </w:r>
          </w:p>
        </w:tc>
        <w:tc>
          <w:tcPr>
            <w:tcW w:w="6423" w:type="dxa"/>
          </w:tcPr>
          <w:p w14:paraId="3C0D11A4" w14:textId="77777777" w:rsidR="004D4DEE" w:rsidRPr="0047772E" w:rsidRDefault="004D4DEE" w:rsidP="0060235A">
            <w:pPr>
              <w:jc w:val="both"/>
              <w:rPr>
                <w:rFonts w:eastAsia="Calibri"/>
                <w:sz w:val="20"/>
                <w:szCs w:val="20"/>
              </w:rPr>
            </w:pPr>
            <w:r w:rsidRPr="0047772E">
              <w:rPr>
                <w:rFonts w:eastAsia="Calibri"/>
                <w:sz w:val="20"/>
                <w:szCs w:val="20"/>
              </w:rPr>
              <w:t xml:space="preserve">000 PRESTAMOS INTERNOS </w:t>
            </w:r>
          </w:p>
        </w:tc>
      </w:tr>
      <w:tr w:rsidR="004D4DEE" w:rsidRPr="0047772E" w14:paraId="4628C03A" w14:textId="77777777" w:rsidTr="0060235A">
        <w:tc>
          <w:tcPr>
            <w:tcW w:w="2405" w:type="dxa"/>
          </w:tcPr>
          <w:p w14:paraId="020E9CE6" w14:textId="77777777" w:rsidR="004D4DEE" w:rsidRPr="0047772E" w:rsidRDefault="004D4DEE" w:rsidP="0060235A">
            <w:pPr>
              <w:rPr>
                <w:rFonts w:eastAsia="Calibri"/>
                <w:bCs/>
                <w:color w:val="000000"/>
                <w:sz w:val="20"/>
                <w:szCs w:val="20"/>
              </w:rPr>
            </w:pPr>
            <w:r w:rsidRPr="0047772E">
              <w:rPr>
                <w:rFonts w:eastAsia="Calibri"/>
                <w:bCs/>
                <w:color w:val="000000"/>
                <w:sz w:val="20"/>
                <w:szCs w:val="20"/>
              </w:rPr>
              <w:t>Tipo:</w:t>
            </w:r>
          </w:p>
        </w:tc>
        <w:tc>
          <w:tcPr>
            <w:tcW w:w="6423" w:type="dxa"/>
          </w:tcPr>
          <w:p w14:paraId="05A5D6A9" w14:textId="77777777" w:rsidR="004D4DEE" w:rsidRPr="0047772E" w:rsidRDefault="004D4DEE" w:rsidP="0060235A">
            <w:pPr>
              <w:jc w:val="both"/>
              <w:rPr>
                <w:rFonts w:eastAsia="Calibri"/>
                <w:bCs/>
                <w:color w:val="000000"/>
                <w:sz w:val="20"/>
                <w:szCs w:val="20"/>
              </w:rPr>
            </w:pPr>
            <w:r w:rsidRPr="0047772E">
              <w:rPr>
                <w:rFonts w:eastAsia="Calibri"/>
                <w:bCs/>
                <w:color w:val="000000"/>
                <w:sz w:val="20"/>
                <w:szCs w:val="20"/>
              </w:rPr>
              <w:t>ADMINISTRACION</w:t>
            </w:r>
          </w:p>
        </w:tc>
      </w:tr>
      <w:tr w:rsidR="004D4DEE" w:rsidRPr="0047772E" w14:paraId="2ABFFAA2" w14:textId="77777777" w:rsidTr="0060235A">
        <w:tc>
          <w:tcPr>
            <w:tcW w:w="2405" w:type="dxa"/>
          </w:tcPr>
          <w:p w14:paraId="24634FB3" w14:textId="77777777" w:rsidR="004D4DEE" w:rsidRPr="0047772E" w:rsidRDefault="004D4DEE" w:rsidP="0060235A">
            <w:pPr>
              <w:rPr>
                <w:rFonts w:eastAsia="Calibri"/>
                <w:bCs/>
                <w:color w:val="000000"/>
                <w:sz w:val="20"/>
                <w:szCs w:val="20"/>
              </w:rPr>
            </w:pPr>
            <w:r w:rsidRPr="0047772E">
              <w:rPr>
                <w:rFonts w:eastAsia="Calibri"/>
                <w:bCs/>
                <w:color w:val="000000"/>
                <w:sz w:val="20"/>
                <w:szCs w:val="20"/>
              </w:rPr>
              <w:t>Naturaleza:</w:t>
            </w:r>
          </w:p>
        </w:tc>
        <w:tc>
          <w:tcPr>
            <w:tcW w:w="6423" w:type="dxa"/>
          </w:tcPr>
          <w:p w14:paraId="10F53A08" w14:textId="77777777" w:rsidR="004D4DEE" w:rsidRPr="0047772E" w:rsidRDefault="004D4DEE" w:rsidP="0060235A">
            <w:pPr>
              <w:jc w:val="both"/>
              <w:rPr>
                <w:rFonts w:eastAsia="Calibri"/>
                <w:bCs/>
                <w:color w:val="000000"/>
                <w:sz w:val="20"/>
                <w:szCs w:val="20"/>
              </w:rPr>
            </w:pPr>
            <w:r w:rsidRPr="0047772E">
              <w:rPr>
                <w:rFonts w:eastAsia="Calibri"/>
                <w:bCs/>
                <w:color w:val="000000"/>
                <w:sz w:val="20"/>
                <w:szCs w:val="20"/>
              </w:rPr>
              <w:t>DESARROLLO SOCIAL</w:t>
            </w:r>
          </w:p>
        </w:tc>
      </w:tr>
      <w:tr w:rsidR="004D4DEE" w:rsidRPr="0047772E" w14:paraId="59B10B99" w14:textId="77777777" w:rsidTr="0060235A">
        <w:tc>
          <w:tcPr>
            <w:tcW w:w="2405" w:type="dxa"/>
          </w:tcPr>
          <w:p w14:paraId="21FED565" w14:textId="77777777" w:rsidR="004D4DEE" w:rsidRPr="0047772E" w:rsidRDefault="004D4DEE" w:rsidP="0060235A">
            <w:pPr>
              <w:rPr>
                <w:rFonts w:eastAsia="Calibri"/>
                <w:bCs/>
                <w:color w:val="000000"/>
                <w:sz w:val="20"/>
                <w:szCs w:val="20"/>
              </w:rPr>
            </w:pPr>
            <w:r w:rsidRPr="0047772E">
              <w:rPr>
                <w:rFonts w:eastAsia="Calibri"/>
                <w:bCs/>
                <w:color w:val="000000"/>
                <w:sz w:val="20"/>
                <w:szCs w:val="20"/>
              </w:rPr>
              <w:t>Fase:</w:t>
            </w:r>
          </w:p>
        </w:tc>
        <w:tc>
          <w:tcPr>
            <w:tcW w:w="6423" w:type="dxa"/>
          </w:tcPr>
          <w:p w14:paraId="484D548A" w14:textId="77777777" w:rsidR="004D4DEE" w:rsidRPr="0047772E" w:rsidRDefault="004D4DEE" w:rsidP="0060235A">
            <w:pPr>
              <w:jc w:val="both"/>
              <w:rPr>
                <w:rFonts w:eastAsia="Calibri"/>
                <w:bCs/>
                <w:color w:val="000000"/>
                <w:sz w:val="20"/>
                <w:szCs w:val="20"/>
              </w:rPr>
            </w:pPr>
            <w:r w:rsidRPr="0047772E">
              <w:rPr>
                <w:rFonts w:eastAsia="Calibri"/>
                <w:bCs/>
                <w:color w:val="000000"/>
                <w:sz w:val="20"/>
                <w:szCs w:val="20"/>
              </w:rPr>
              <w:t>EJECUCIÓN</w:t>
            </w:r>
          </w:p>
        </w:tc>
      </w:tr>
      <w:tr w:rsidR="004D4DEE" w:rsidRPr="0047772E" w14:paraId="61BA6E73" w14:textId="77777777" w:rsidTr="0060235A">
        <w:tc>
          <w:tcPr>
            <w:tcW w:w="2405" w:type="dxa"/>
          </w:tcPr>
          <w:p w14:paraId="7816C1C6" w14:textId="77777777" w:rsidR="004D4DEE" w:rsidRPr="0047772E" w:rsidRDefault="004D4DEE" w:rsidP="0060235A">
            <w:pPr>
              <w:rPr>
                <w:rFonts w:eastAsia="Calibri"/>
                <w:bCs/>
                <w:color w:val="000000"/>
                <w:sz w:val="20"/>
                <w:szCs w:val="20"/>
              </w:rPr>
            </w:pPr>
            <w:r w:rsidRPr="0047772E">
              <w:rPr>
                <w:rFonts w:eastAsia="Calibri"/>
                <w:bCs/>
                <w:color w:val="000000"/>
                <w:sz w:val="20"/>
                <w:szCs w:val="20"/>
              </w:rPr>
              <w:t>Fecha probable de inicio</w:t>
            </w:r>
          </w:p>
        </w:tc>
        <w:tc>
          <w:tcPr>
            <w:tcW w:w="6423" w:type="dxa"/>
          </w:tcPr>
          <w:p w14:paraId="1C14B6ED" w14:textId="77777777" w:rsidR="004D4DEE" w:rsidRPr="0047772E" w:rsidRDefault="004D4DEE" w:rsidP="0060235A">
            <w:pPr>
              <w:jc w:val="both"/>
              <w:rPr>
                <w:rFonts w:eastAsia="Calibri"/>
                <w:bCs/>
                <w:color w:val="000000"/>
                <w:sz w:val="20"/>
                <w:szCs w:val="20"/>
              </w:rPr>
            </w:pPr>
            <w:r w:rsidRPr="0047772E">
              <w:rPr>
                <w:rFonts w:eastAsia="Calibri"/>
                <w:bCs/>
                <w:color w:val="000000"/>
                <w:sz w:val="20"/>
                <w:szCs w:val="20"/>
              </w:rPr>
              <w:t>17 DE FEBRERO 2020</w:t>
            </w:r>
          </w:p>
        </w:tc>
      </w:tr>
      <w:tr w:rsidR="004D4DEE" w:rsidRPr="0047772E" w14:paraId="04CCC2CB" w14:textId="77777777" w:rsidTr="0060235A">
        <w:tc>
          <w:tcPr>
            <w:tcW w:w="2405" w:type="dxa"/>
          </w:tcPr>
          <w:p w14:paraId="482C0F23" w14:textId="77777777" w:rsidR="004D4DEE" w:rsidRPr="0047772E" w:rsidRDefault="004D4DEE" w:rsidP="0060235A">
            <w:pPr>
              <w:rPr>
                <w:rFonts w:eastAsia="Calibri"/>
                <w:bCs/>
                <w:color w:val="000000"/>
                <w:sz w:val="20"/>
                <w:szCs w:val="20"/>
              </w:rPr>
            </w:pPr>
            <w:r w:rsidRPr="0047772E">
              <w:rPr>
                <w:rFonts w:eastAsia="Calibri"/>
                <w:bCs/>
                <w:color w:val="000000"/>
                <w:sz w:val="20"/>
                <w:szCs w:val="20"/>
              </w:rPr>
              <w:t>Clasificación del Gastos:</w:t>
            </w:r>
          </w:p>
        </w:tc>
        <w:tc>
          <w:tcPr>
            <w:tcW w:w="6423" w:type="dxa"/>
          </w:tcPr>
          <w:p w14:paraId="5D4D97FE" w14:textId="77777777" w:rsidR="004D4DEE" w:rsidRPr="0047772E" w:rsidRDefault="004D4DEE" w:rsidP="0060235A">
            <w:pPr>
              <w:jc w:val="both"/>
              <w:rPr>
                <w:rFonts w:eastAsia="Calibri"/>
                <w:bCs/>
                <w:color w:val="000000"/>
                <w:sz w:val="20"/>
                <w:szCs w:val="20"/>
              </w:rPr>
            </w:pPr>
            <w:r w:rsidRPr="0047772E">
              <w:rPr>
                <w:rFonts w:eastAsia="Calibri"/>
                <w:bCs/>
                <w:color w:val="000000"/>
                <w:sz w:val="20"/>
                <w:szCs w:val="20"/>
              </w:rPr>
              <w:t xml:space="preserve">PROYECTOS DE CONSTRUCCIÓN DE INFRAESTRUCTURA VIAL </w:t>
            </w:r>
          </w:p>
        </w:tc>
      </w:tr>
    </w:tbl>
    <w:p w14:paraId="3E599F37" w14:textId="77777777" w:rsidR="004D4DEE" w:rsidRPr="0047772E" w:rsidRDefault="004D4DEE" w:rsidP="004D4DEE">
      <w:pPr>
        <w:spacing w:after="0" w:line="240" w:lineRule="auto"/>
        <w:jc w:val="both"/>
        <w:rPr>
          <w:rFonts w:eastAsia="Calibri"/>
          <w:b/>
          <w:color w:val="000000"/>
          <w:szCs w:val="24"/>
        </w:rPr>
      </w:pPr>
    </w:p>
    <w:p w14:paraId="0F3DE709" w14:textId="77777777" w:rsidR="004D4DEE" w:rsidRPr="0047772E" w:rsidRDefault="004D4DEE" w:rsidP="004D4DEE">
      <w:pPr>
        <w:rPr>
          <w:rFonts w:eastAsia="Calibri"/>
          <w:szCs w:val="24"/>
        </w:rPr>
      </w:pPr>
      <w:r w:rsidRPr="0047772E">
        <w:rPr>
          <w:rFonts w:eastAsia="Calibri"/>
          <w:szCs w:val="24"/>
        </w:rPr>
        <w:t xml:space="preserve">Cifras presupuestarias a reprogramar </w:t>
      </w:r>
    </w:p>
    <w:tbl>
      <w:tblPr>
        <w:tblW w:w="8864" w:type="dxa"/>
        <w:tblInd w:w="-60" w:type="dxa"/>
        <w:tblCellMar>
          <w:left w:w="70" w:type="dxa"/>
          <w:right w:w="70" w:type="dxa"/>
        </w:tblCellMar>
        <w:tblLook w:val="04A0" w:firstRow="1" w:lastRow="0" w:firstColumn="1" w:lastColumn="0" w:noHBand="0" w:noVBand="1"/>
      </w:tblPr>
      <w:tblGrid>
        <w:gridCol w:w="640"/>
        <w:gridCol w:w="5364"/>
        <w:gridCol w:w="1412"/>
        <w:gridCol w:w="1361"/>
        <w:gridCol w:w="87"/>
      </w:tblGrid>
      <w:tr w:rsidR="004D4DEE" w:rsidRPr="0047772E" w14:paraId="0C2A5B2C" w14:textId="77777777" w:rsidTr="0060235A">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54D506E1" w14:textId="77777777" w:rsidR="004D4DEE" w:rsidRPr="0047772E" w:rsidRDefault="004D4DEE" w:rsidP="0060235A">
            <w:pPr>
              <w:spacing w:after="0" w:line="240" w:lineRule="auto"/>
              <w:jc w:val="center"/>
              <w:rPr>
                <w:rFonts w:eastAsia="Times New Roman"/>
                <w:b/>
                <w:bCs/>
                <w:color w:val="000000"/>
                <w:sz w:val="18"/>
                <w:szCs w:val="18"/>
                <w:lang w:eastAsia="es-SV"/>
              </w:rPr>
            </w:pPr>
            <w:r w:rsidRPr="0047772E">
              <w:rPr>
                <w:rFonts w:eastAsia="Times New Roman"/>
                <w:b/>
                <w:bCs/>
                <w:color w:val="000000"/>
                <w:sz w:val="18"/>
                <w:szCs w:val="18"/>
                <w:lang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0B75D1F0" w14:textId="77777777" w:rsidR="004D4DEE" w:rsidRPr="0047772E" w:rsidRDefault="004D4DEE" w:rsidP="0060235A">
            <w:pPr>
              <w:spacing w:after="0" w:line="240" w:lineRule="auto"/>
              <w:jc w:val="center"/>
              <w:rPr>
                <w:rFonts w:eastAsia="Times New Roman"/>
                <w:b/>
                <w:bCs/>
                <w:color w:val="000000"/>
                <w:sz w:val="18"/>
                <w:szCs w:val="18"/>
                <w:lang w:eastAsia="es-SV"/>
              </w:rPr>
            </w:pPr>
            <w:r w:rsidRPr="0047772E">
              <w:rPr>
                <w:rFonts w:eastAsia="Times New Roman"/>
                <w:b/>
                <w:bCs/>
                <w:color w:val="000000"/>
                <w:sz w:val="18"/>
                <w:szCs w:val="18"/>
                <w:lang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4203A2C1" w14:textId="77777777" w:rsidR="004D4DEE" w:rsidRPr="0047772E" w:rsidRDefault="004D4DEE" w:rsidP="0060235A">
            <w:pPr>
              <w:spacing w:after="0" w:line="240" w:lineRule="auto"/>
              <w:jc w:val="center"/>
              <w:rPr>
                <w:rFonts w:eastAsia="Times New Roman"/>
                <w:b/>
                <w:bCs/>
                <w:color w:val="000000"/>
                <w:sz w:val="18"/>
                <w:szCs w:val="18"/>
                <w:lang w:eastAsia="es-SV"/>
              </w:rPr>
            </w:pPr>
            <w:r w:rsidRPr="0047772E">
              <w:rPr>
                <w:rFonts w:eastAsia="Times New Roman"/>
                <w:b/>
                <w:bCs/>
                <w:color w:val="000000"/>
                <w:sz w:val="18"/>
                <w:szCs w:val="18"/>
                <w:lang w:eastAsia="es-SV"/>
              </w:rPr>
              <w:t>DISMINUYE</w:t>
            </w:r>
          </w:p>
        </w:tc>
        <w:tc>
          <w:tcPr>
            <w:tcW w:w="144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087934B" w14:textId="77777777" w:rsidR="004D4DEE" w:rsidRPr="0047772E" w:rsidRDefault="004D4DEE" w:rsidP="0060235A">
            <w:pPr>
              <w:spacing w:after="0" w:line="240" w:lineRule="auto"/>
              <w:jc w:val="center"/>
              <w:rPr>
                <w:rFonts w:eastAsia="Times New Roman"/>
                <w:b/>
                <w:bCs/>
                <w:color w:val="000000"/>
                <w:sz w:val="18"/>
                <w:szCs w:val="18"/>
                <w:lang w:eastAsia="es-SV"/>
              </w:rPr>
            </w:pPr>
            <w:r w:rsidRPr="0047772E">
              <w:rPr>
                <w:rFonts w:eastAsia="Times New Roman"/>
                <w:b/>
                <w:bCs/>
                <w:color w:val="000000"/>
                <w:sz w:val="18"/>
                <w:szCs w:val="18"/>
                <w:lang w:eastAsia="es-SV"/>
              </w:rPr>
              <w:t>AUMENTA</w:t>
            </w:r>
          </w:p>
        </w:tc>
      </w:tr>
      <w:tr w:rsidR="004D4DEE" w:rsidRPr="0047772E" w14:paraId="54190CF8" w14:textId="77777777" w:rsidTr="0060235A">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85FEE" w14:textId="77777777" w:rsidR="004D4DEE" w:rsidRPr="0047772E" w:rsidRDefault="004D4DEE" w:rsidP="0060235A">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85091A" w14:textId="77777777" w:rsidR="004D4DEE" w:rsidRPr="0047772E" w:rsidRDefault="004D4DEE" w:rsidP="0060235A">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AE38B" w14:textId="77777777" w:rsidR="004D4DEE" w:rsidRPr="0047772E" w:rsidRDefault="004D4DEE" w:rsidP="0060235A">
            <w:pPr>
              <w:spacing w:after="0" w:line="256" w:lineRule="auto"/>
              <w:rPr>
                <w:rFonts w:eastAsia="Times New Roman"/>
                <w:b/>
                <w:bCs/>
                <w:color w:val="000000"/>
                <w:sz w:val="18"/>
                <w:szCs w:val="18"/>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B80EB4" w14:textId="77777777" w:rsidR="004D4DEE" w:rsidRPr="0047772E" w:rsidRDefault="004D4DEE" w:rsidP="0060235A">
            <w:pPr>
              <w:spacing w:after="0" w:line="256" w:lineRule="auto"/>
              <w:rPr>
                <w:rFonts w:eastAsia="Times New Roman"/>
                <w:b/>
                <w:bCs/>
                <w:color w:val="000000"/>
                <w:sz w:val="18"/>
                <w:szCs w:val="18"/>
                <w:lang w:eastAsia="es-SV"/>
              </w:rPr>
            </w:pPr>
          </w:p>
        </w:tc>
      </w:tr>
      <w:tr w:rsidR="004D4DEE" w:rsidRPr="0047772E" w14:paraId="7512BFE0" w14:textId="77777777" w:rsidTr="0060235A">
        <w:trPr>
          <w:trHeight w:val="300"/>
        </w:trPr>
        <w:tc>
          <w:tcPr>
            <w:tcW w:w="6004" w:type="dxa"/>
            <w:gridSpan w:val="2"/>
            <w:tcBorders>
              <w:top w:val="single" w:sz="4" w:space="0" w:color="auto"/>
              <w:left w:val="nil"/>
              <w:bottom w:val="nil"/>
              <w:right w:val="nil"/>
            </w:tcBorders>
            <w:noWrap/>
            <w:hideMark/>
          </w:tcPr>
          <w:p w14:paraId="6013706A"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u w:val="single"/>
                <w:lang w:eastAsia="es-SV"/>
              </w:rPr>
              <w:t>Cuentas de presupuesto que se afectan</w:t>
            </w:r>
            <w:r w:rsidRPr="0047772E">
              <w:rPr>
                <w:rFonts w:eastAsia="Times New Roman"/>
                <w:b/>
                <w:bCs/>
                <w:color w:val="000000"/>
                <w:sz w:val="18"/>
                <w:szCs w:val="18"/>
                <w:lang w:eastAsia="es-SV"/>
              </w:rPr>
              <w:t>:</w:t>
            </w:r>
          </w:p>
        </w:tc>
        <w:tc>
          <w:tcPr>
            <w:tcW w:w="1412" w:type="dxa"/>
            <w:tcBorders>
              <w:top w:val="single" w:sz="4" w:space="0" w:color="auto"/>
              <w:left w:val="nil"/>
              <w:bottom w:val="nil"/>
              <w:right w:val="nil"/>
            </w:tcBorders>
            <w:hideMark/>
          </w:tcPr>
          <w:p w14:paraId="64CC890B" w14:textId="77777777" w:rsidR="004D4DEE" w:rsidRPr="0047772E" w:rsidRDefault="004D4DEE" w:rsidP="0060235A">
            <w:pPr>
              <w:rPr>
                <w:rFonts w:eastAsia="Times New Roman"/>
                <w:b/>
                <w:bCs/>
                <w:color w:val="000000"/>
                <w:sz w:val="18"/>
                <w:szCs w:val="18"/>
                <w:lang w:eastAsia="es-SV"/>
              </w:rPr>
            </w:pPr>
          </w:p>
        </w:tc>
        <w:tc>
          <w:tcPr>
            <w:tcW w:w="1448" w:type="dxa"/>
            <w:gridSpan w:val="2"/>
            <w:tcBorders>
              <w:top w:val="single" w:sz="4" w:space="0" w:color="auto"/>
              <w:left w:val="nil"/>
              <w:bottom w:val="nil"/>
              <w:right w:val="nil"/>
            </w:tcBorders>
            <w:hideMark/>
          </w:tcPr>
          <w:p w14:paraId="15B2527A" w14:textId="77777777" w:rsidR="004D4DEE" w:rsidRPr="0047772E" w:rsidRDefault="004D4DEE" w:rsidP="0060235A">
            <w:pPr>
              <w:spacing w:after="0" w:line="256" w:lineRule="auto"/>
              <w:rPr>
                <w:rFonts w:eastAsia="Calibri"/>
                <w:sz w:val="20"/>
                <w:szCs w:val="20"/>
                <w:lang w:eastAsia="es-MX"/>
              </w:rPr>
            </w:pPr>
          </w:p>
        </w:tc>
      </w:tr>
      <w:tr w:rsidR="004D4DEE" w:rsidRPr="0047772E" w14:paraId="5FAAF759" w14:textId="77777777" w:rsidTr="0060235A">
        <w:trPr>
          <w:trHeight w:val="300"/>
        </w:trPr>
        <w:tc>
          <w:tcPr>
            <w:tcW w:w="640" w:type="dxa"/>
            <w:noWrap/>
            <w:hideMark/>
          </w:tcPr>
          <w:p w14:paraId="6B57DEFF" w14:textId="77777777" w:rsidR="004D4DEE" w:rsidRPr="0047772E" w:rsidRDefault="004D4DEE" w:rsidP="0060235A">
            <w:pPr>
              <w:spacing w:after="0" w:line="240" w:lineRule="auto"/>
              <w:rPr>
                <w:rFonts w:eastAsia="Times New Roman"/>
                <w:b/>
                <w:bCs/>
                <w:sz w:val="18"/>
                <w:szCs w:val="18"/>
                <w:lang w:eastAsia="es-SV"/>
              </w:rPr>
            </w:pPr>
            <w:r w:rsidRPr="0047772E">
              <w:rPr>
                <w:rFonts w:eastAsia="Times New Roman"/>
                <w:b/>
                <w:bCs/>
                <w:sz w:val="18"/>
                <w:szCs w:val="18"/>
                <w:lang w:eastAsia="es-SV"/>
              </w:rPr>
              <w:t>61</w:t>
            </w:r>
          </w:p>
        </w:tc>
        <w:tc>
          <w:tcPr>
            <w:tcW w:w="5364" w:type="dxa"/>
            <w:noWrap/>
            <w:hideMark/>
          </w:tcPr>
          <w:p w14:paraId="2512C8C3" w14:textId="77777777" w:rsidR="004D4DEE" w:rsidRPr="0047772E" w:rsidRDefault="004D4DEE" w:rsidP="0060235A">
            <w:pPr>
              <w:spacing w:after="0" w:line="240" w:lineRule="auto"/>
              <w:rPr>
                <w:rFonts w:eastAsia="Times New Roman"/>
                <w:b/>
                <w:bCs/>
                <w:sz w:val="18"/>
                <w:szCs w:val="18"/>
                <w:lang w:eastAsia="es-SV"/>
              </w:rPr>
            </w:pPr>
            <w:r w:rsidRPr="0047772E">
              <w:rPr>
                <w:rFonts w:eastAsia="Times New Roman"/>
                <w:b/>
                <w:bCs/>
                <w:sz w:val="18"/>
                <w:szCs w:val="18"/>
                <w:lang w:eastAsia="es-SV"/>
              </w:rPr>
              <w:t>INVERSIONES EN ACTIVOS FIJOS</w:t>
            </w:r>
          </w:p>
        </w:tc>
        <w:tc>
          <w:tcPr>
            <w:tcW w:w="1412" w:type="dxa"/>
            <w:hideMark/>
          </w:tcPr>
          <w:p w14:paraId="5CAC9883" w14:textId="77777777" w:rsidR="004D4DEE" w:rsidRPr="0047772E" w:rsidRDefault="004D4DEE" w:rsidP="0060235A">
            <w:pPr>
              <w:rPr>
                <w:rFonts w:eastAsia="Times New Roman"/>
                <w:b/>
                <w:bCs/>
                <w:sz w:val="18"/>
                <w:szCs w:val="18"/>
                <w:lang w:eastAsia="es-SV"/>
              </w:rPr>
            </w:pPr>
          </w:p>
        </w:tc>
        <w:tc>
          <w:tcPr>
            <w:tcW w:w="1448" w:type="dxa"/>
            <w:gridSpan w:val="2"/>
            <w:hideMark/>
          </w:tcPr>
          <w:p w14:paraId="6463B1DA" w14:textId="77777777" w:rsidR="004D4DEE" w:rsidRPr="0047772E" w:rsidRDefault="004D4DEE" w:rsidP="0060235A">
            <w:pPr>
              <w:spacing w:after="0" w:line="256" w:lineRule="auto"/>
              <w:rPr>
                <w:rFonts w:eastAsia="Calibri"/>
                <w:sz w:val="20"/>
                <w:szCs w:val="20"/>
                <w:lang w:eastAsia="es-MX"/>
              </w:rPr>
            </w:pPr>
          </w:p>
        </w:tc>
      </w:tr>
      <w:tr w:rsidR="004D4DEE" w:rsidRPr="0047772E" w14:paraId="42D0EA7C" w14:textId="77777777" w:rsidTr="0060235A">
        <w:trPr>
          <w:trHeight w:val="300"/>
        </w:trPr>
        <w:tc>
          <w:tcPr>
            <w:tcW w:w="640" w:type="dxa"/>
            <w:noWrap/>
            <w:hideMark/>
          </w:tcPr>
          <w:p w14:paraId="3CDFF48A" w14:textId="77777777" w:rsidR="004D4DEE" w:rsidRPr="0047772E" w:rsidRDefault="004D4DEE" w:rsidP="0060235A">
            <w:pPr>
              <w:spacing w:after="0" w:line="240" w:lineRule="auto"/>
              <w:rPr>
                <w:rFonts w:eastAsia="Times New Roman"/>
                <w:b/>
                <w:bCs/>
                <w:sz w:val="18"/>
                <w:szCs w:val="18"/>
                <w:lang w:eastAsia="es-SV"/>
              </w:rPr>
            </w:pPr>
            <w:r w:rsidRPr="0047772E">
              <w:rPr>
                <w:rFonts w:eastAsia="Times New Roman"/>
                <w:b/>
                <w:bCs/>
                <w:sz w:val="18"/>
                <w:szCs w:val="18"/>
                <w:lang w:eastAsia="es-SV"/>
              </w:rPr>
              <w:t>616</w:t>
            </w:r>
          </w:p>
        </w:tc>
        <w:tc>
          <w:tcPr>
            <w:tcW w:w="5364" w:type="dxa"/>
            <w:noWrap/>
            <w:hideMark/>
          </w:tcPr>
          <w:p w14:paraId="76B5187D" w14:textId="77777777" w:rsidR="004D4DEE" w:rsidRPr="0047772E" w:rsidRDefault="004D4DEE" w:rsidP="0060235A">
            <w:pPr>
              <w:spacing w:after="0" w:line="240" w:lineRule="auto"/>
              <w:rPr>
                <w:rFonts w:eastAsia="Times New Roman"/>
                <w:b/>
                <w:bCs/>
                <w:sz w:val="18"/>
                <w:szCs w:val="18"/>
                <w:lang w:eastAsia="es-SV"/>
              </w:rPr>
            </w:pPr>
            <w:r w:rsidRPr="0047772E">
              <w:rPr>
                <w:rFonts w:eastAsia="Times New Roman"/>
                <w:b/>
                <w:bCs/>
                <w:sz w:val="18"/>
                <w:szCs w:val="18"/>
                <w:lang w:eastAsia="es-SV"/>
              </w:rPr>
              <w:t>INFRAESTRUCTURAS</w:t>
            </w:r>
          </w:p>
        </w:tc>
        <w:tc>
          <w:tcPr>
            <w:tcW w:w="1412" w:type="dxa"/>
            <w:hideMark/>
          </w:tcPr>
          <w:p w14:paraId="1C7962C2" w14:textId="77777777" w:rsidR="004D4DEE" w:rsidRPr="0047772E" w:rsidRDefault="004D4DEE" w:rsidP="0060235A">
            <w:pPr>
              <w:rPr>
                <w:rFonts w:eastAsia="Times New Roman"/>
                <w:b/>
                <w:bCs/>
                <w:sz w:val="18"/>
                <w:szCs w:val="18"/>
                <w:lang w:eastAsia="es-SV"/>
              </w:rPr>
            </w:pPr>
          </w:p>
        </w:tc>
        <w:tc>
          <w:tcPr>
            <w:tcW w:w="1448" w:type="dxa"/>
            <w:gridSpan w:val="2"/>
            <w:hideMark/>
          </w:tcPr>
          <w:p w14:paraId="77CE5CF4" w14:textId="77777777" w:rsidR="004D4DEE" w:rsidRPr="0047772E" w:rsidRDefault="004D4DEE" w:rsidP="0060235A">
            <w:pPr>
              <w:spacing w:after="0" w:line="256" w:lineRule="auto"/>
              <w:rPr>
                <w:rFonts w:eastAsia="Calibri"/>
                <w:sz w:val="20"/>
                <w:szCs w:val="20"/>
                <w:lang w:eastAsia="es-MX"/>
              </w:rPr>
            </w:pPr>
          </w:p>
        </w:tc>
      </w:tr>
      <w:tr w:rsidR="004D4DEE" w:rsidRPr="0047772E" w14:paraId="28B84FA3" w14:textId="77777777" w:rsidTr="0060235A">
        <w:trPr>
          <w:trHeight w:val="300"/>
        </w:trPr>
        <w:tc>
          <w:tcPr>
            <w:tcW w:w="640" w:type="dxa"/>
            <w:noWrap/>
            <w:hideMark/>
          </w:tcPr>
          <w:p w14:paraId="63C07BF9" w14:textId="77777777" w:rsidR="004D4DEE" w:rsidRPr="0047772E" w:rsidRDefault="004D4DEE" w:rsidP="0060235A">
            <w:pPr>
              <w:spacing w:after="0" w:line="240" w:lineRule="auto"/>
              <w:rPr>
                <w:rFonts w:eastAsia="Times New Roman"/>
                <w:sz w:val="18"/>
                <w:szCs w:val="18"/>
                <w:lang w:eastAsia="es-SV"/>
              </w:rPr>
            </w:pPr>
            <w:r w:rsidRPr="0047772E">
              <w:rPr>
                <w:rFonts w:eastAsia="Times New Roman"/>
                <w:sz w:val="18"/>
                <w:szCs w:val="18"/>
                <w:lang w:eastAsia="es-SV"/>
              </w:rPr>
              <w:t>61699</w:t>
            </w:r>
          </w:p>
        </w:tc>
        <w:tc>
          <w:tcPr>
            <w:tcW w:w="5364" w:type="dxa"/>
            <w:noWrap/>
            <w:hideMark/>
          </w:tcPr>
          <w:p w14:paraId="6A60F2FF" w14:textId="77777777" w:rsidR="004D4DEE" w:rsidRPr="0047772E" w:rsidRDefault="004D4DEE" w:rsidP="0060235A">
            <w:pPr>
              <w:spacing w:after="0" w:line="240" w:lineRule="auto"/>
              <w:rPr>
                <w:rFonts w:eastAsia="Times New Roman"/>
                <w:sz w:val="18"/>
                <w:szCs w:val="18"/>
                <w:lang w:eastAsia="es-SV"/>
              </w:rPr>
            </w:pPr>
            <w:r w:rsidRPr="0047772E">
              <w:rPr>
                <w:rFonts w:eastAsia="Times New Roman"/>
                <w:sz w:val="18"/>
                <w:szCs w:val="18"/>
                <w:lang w:eastAsia="es-SV"/>
              </w:rPr>
              <w:t>OBRAS DE INFRAESTRUCTURA DIVERSAS</w:t>
            </w:r>
          </w:p>
        </w:tc>
        <w:tc>
          <w:tcPr>
            <w:tcW w:w="1412" w:type="dxa"/>
            <w:hideMark/>
          </w:tcPr>
          <w:p w14:paraId="2456FDED" w14:textId="77777777" w:rsidR="004D4DEE" w:rsidRPr="0047772E" w:rsidRDefault="004D4DEE" w:rsidP="0060235A">
            <w:pPr>
              <w:spacing w:after="0" w:line="240" w:lineRule="auto"/>
              <w:jc w:val="right"/>
              <w:rPr>
                <w:rFonts w:eastAsia="Times New Roman"/>
                <w:color w:val="000000"/>
                <w:sz w:val="18"/>
                <w:szCs w:val="18"/>
                <w:lang w:eastAsia="es-SV"/>
              </w:rPr>
            </w:pPr>
            <w:r w:rsidRPr="0047772E">
              <w:rPr>
                <w:rFonts w:eastAsia="Times New Roman"/>
                <w:color w:val="000000"/>
                <w:sz w:val="18"/>
                <w:szCs w:val="18"/>
                <w:lang w:eastAsia="es-SV"/>
              </w:rPr>
              <w:t xml:space="preserve">   $287,496.04 </w:t>
            </w:r>
          </w:p>
        </w:tc>
        <w:tc>
          <w:tcPr>
            <w:tcW w:w="1448" w:type="dxa"/>
            <w:gridSpan w:val="2"/>
          </w:tcPr>
          <w:p w14:paraId="3858260B" w14:textId="77777777" w:rsidR="004D4DEE" w:rsidRPr="0047772E" w:rsidRDefault="004D4DEE" w:rsidP="0060235A">
            <w:pPr>
              <w:spacing w:after="0" w:line="240" w:lineRule="auto"/>
              <w:jc w:val="right"/>
              <w:rPr>
                <w:rFonts w:eastAsia="Times New Roman"/>
                <w:color w:val="000000"/>
                <w:sz w:val="18"/>
                <w:szCs w:val="18"/>
                <w:lang w:eastAsia="es-SV"/>
              </w:rPr>
            </w:pPr>
          </w:p>
        </w:tc>
      </w:tr>
      <w:tr w:rsidR="004D4DEE" w:rsidRPr="0047772E" w14:paraId="5AF12543" w14:textId="77777777" w:rsidTr="0060235A">
        <w:trPr>
          <w:trHeight w:val="300"/>
        </w:trPr>
        <w:tc>
          <w:tcPr>
            <w:tcW w:w="6004" w:type="dxa"/>
            <w:gridSpan w:val="2"/>
            <w:noWrap/>
            <w:hideMark/>
          </w:tcPr>
          <w:p w14:paraId="41D3D94F"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u w:val="single"/>
                <w:lang w:eastAsia="es-SV"/>
              </w:rPr>
              <w:t>Cuentas de presupuesto que se refuerzan</w:t>
            </w:r>
            <w:r w:rsidRPr="0047772E">
              <w:rPr>
                <w:rFonts w:eastAsia="Times New Roman"/>
                <w:b/>
                <w:bCs/>
                <w:color w:val="000000"/>
                <w:sz w:val="18"/>
                <w:szCs w:val="18"/>
                <w:lang w:eastAsia="es-SV"/>
              </w:rPr>
              <w:t>:</w:t>
            </w:r>
          </w:p>
        </w:tc>
        <w:tc>
          <w:tcPr>
            <w:tcW w:w="1412" w:type="dxa"/>
          </w:tcPr>
          <w:p w14:paraId="77449545" w14:textId="77777777" w:rsidR="004D4DEE" w:rsidRPr="0047772E" w:rsidRDefault="004D4DEE" w:rsidP="0060235A">
            <w:pPr>
              <w:spacing w:after="0" w:line="240" w:lineRule="auto"/>
              <w:jc w:val="right"/>
              <w:rPr>
                <w:rFonts w:eastAsia="Times New Roman"/>
                <w:b/>
                <w:bCs/>
                <w:color w:val="000000"/>
                <w:sz w:val="18"/>
                <w:szCs w:val="18"/>
                <w:lang w:eastAsia="es-SV"/>
              </w:rPr>
            </w:pPr>
          </w:p>
        </w:tc>
        <w:tc>
          <w:tcPr>
            <w:tcW w:w="1448" w:type="dxa"/>
            <w:gridSpan w:val="2"/>
          </w:tcPr>
          <w:p w14:paraId="1D1F75A6" w14:textId="77777777" w:rsidR="004D4DEE" w:rsidRPr="0047772E" w:rsidRDefault="004D4DEE" w:rsidP="0060235A">
            <w:pPr>
              <w:spacing w:after="0" w:line="240" w:lineRule="auto"/>
              <w:jc w:val="right"/>
              <w:rPr>
                <w:rFonts w:eastAsia="Times New Roman"/>
                <w:b/>
                <w:bCs/>
                <w:color w:val="000000"/>
                <w:sz w:val="18"/>
                <w:szCs w:val="18"/>
                <w:lang w:eastAsia="es-SV"/>
              </w:rPr>
            </w:pPr>
          </w:p>
        </w:tc>
      </w:tr>
      <w:tr w:rsidR="004D4DEE" w:rsidRPr="0047772E" w14:paraId="27E6FB78" w14:textId="77777777" w:rsidTr="0060235A">
        <w:trPr>
          <w:trHeight w:val="300"/>
        </w:trPr>
        <w:tc>
          <w:tcPr>
            <w:tcW w:w="640" w:type="dxa"/>
            <w:noWrap/>
            <w:hideMark/>
          </w:tcPr>
          <w:p w14:paraId="702F71E0"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lang w:eastAsia="es-SV"/>
              </w:rPr>
              <w:t>51</w:t>
            </w:r>
          </w:p>
        </w:tc>
        <w:tc>
          <w:tcPr>
            <w:tcW w:w="5364" w:type="dxa"/>
            <w:noWrap/>
            <w:hideMark/>
          </w:tcPr>
          <w:p w14:paraId="673085D9"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lang w:eastAsia="es-SV"/>
              </w:rPr>
              <w:t>REMUNERACIONES</w:t>
            </w:r>
          </w:p>
        </w:tc>
        <w:tc>
          <w:tcPr>
            <w:tcW w:w="1412" w:type="dxa"/>
          </w:tcPr>
          <w:p w14:paraId="4B8BD031" w14:textId="77777777" w:rsidR="004D4DEE" w:rsidRPr="0047772E" w:rsidRDefault="004D4DEE" w:rsidP="0060235A">
            <w:pPr>
              <w:spacing w:after="0" w:line="240" w:lineRule="auto"/>
              <w:jc w:val="right"/>
              <w:rPr>
                <w:rFonts w:eastAsia="Times New Roman"/>
                <w:sz w:val="18"/>
                <w:szCs w:val="18"/>
                <w:lang w:eastAsia="es-SV"/>
              </w:rPr>
            </w:pPr>
          </w:p>
        </w:tc>
        <w:tc>
          <w:tcPr>
            <w:tcW w:w="1448" w:type="dxa"/>
            <w:gridSpan w:val="2"/>
          </w:tcPr>
          <w:p w14:paraId="4DBEB307" w14:textId="77777777" w:rsidR="004D4DEE" w:rsidRPr="0047772E" w:rsidRDefault="004D4DEE" w:rsidP="0060235A">
            <w:pPr>
              <w:spacing w:after="0" w:line="240" w:lineRule="auto"/>
              <w:jc w:val="right"/>
              <w:rPr>
                <w:rFonts w:eastAsia="Times New Roman"/>
                <w:sz w:val="18"/>
                <w:szCs w:val="18"/>
                <w:lang w:eastAsia="es-SV"/>
              </w:rPr>
            </w:pPr>
          </w:p>
        </w:tc>
      </w:tr>
      <w:tr w:rsidR="004D4DEE" w:rsidRPr="0047772E" w14:paraId="4A2ED324" w14:textId="77777777" w:rsidTr="0060235A">
        <w:trPr>
          <w:trHeight w:val="300"/>
        </w:trPr>
        <w:tc>
          <w:tcPr>
            <w:tcW w:w="640" w:type="dxa"/>
            <w:noWrap/>
            <w:hideMark/>
          </w:tcPr>
          <w:p w14:paraId="634A01F5"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lang w:eastAsia="es-SV"/>
              </w:rPr>
              <w:t>512</w:t>
            </w:r>
          </w:p>
        </w:tc>
        <w:tc>
          <w:tcPr>
            <w:tcW w:w="5364" w:type="dxa"/>
            <w:noWrap/>
            <w:hideMark/>
          </w:tcPr>
          <w:p w14:paraId="293A0C44"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lang w:eastAsia="es-SV"/>
              </w:rPr>
              <w:t>REMUNERACIONES EVENTUALES</w:t>
            </w:r>
          </w:p>
        </w:tc>
        <w:tc>
          <w:tcPr>
            <w:tcW w:w="1412" w:type="dxa"/>
          </w:tcPr>
          <w:p w14:paraId="32F554A3" w14:textId="77777777" w:rsidR="004D4DEE" w:rsidRPr="0047772E" w:rsidRDefault="004D4DEE" w:rsidP="0060235A">
            <w:pPr>
              <w:spacing w:after="0" w:line="240" w:lineRule="auto"/>
              <w:jc w:val="right"/>
              <w:rPr>
                <w:rFonts w:eastAsia="Times New Roman"/>
                <w:sz w:val="18"/>
                <w:szCs w:val="18"/>
                <w:lang w:eastAsia="es-SV"/>
              </w:rPr>
            </w:pPr>
          </w:p>
        </w:tc>
        <w:tc>
          <w:tcPr>
            <w:tcW w:w="1448" w:type="dxa"/>
            <w:gridSpan w:val="2"/>
          </w:tcPr>
          <w:p w14:paraId="08BCB315" w14:textId="77777777" w:rsidR="004D4DEE" w:rsidRPr="0047772E" w:rsidRDefault="004D4DEE" w:rsidP="0060235A">
            <w:pPr>
              <w:spacing w:after="0" w:line="240" w:lineRule="auto"/>
              <w:jc w:val="right"/>
              <w:rPr>
                <w:rFonts w:eastAsia="Times New Roman"/>
                <w:sz w:val="18"/>
                <w:szCs w:val="18"/>
                <w:lang w:eastAsia="es-SV"/>
              </w:rPr>
            </w:pPr>
          </w:p>
        </w:tc>
      </w:tr>
      <w:tr w:rsidR="004D4DEE" w:rsidRPr="0047772E" w14:paraId="394BD766" w14:textId="77777777" w:rsidTr="0060235A">
        <w:trPr>
          <w:trHeight w:val="300"/>
        </w:trPr>
        <w:tc>
          <w:tcPr>
            <w:tcW w:w="640" w:type="dxa"/>
            <w:noWrap/>
            <w:hideMark/>
          </w:tcPr>
          <w:p w14:paraId="0166F3DC"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51201</w:t>
            </w:r>
          </w:p>
        </w:tc>
        <w:tc>
          <w:tcPr>
            <w:tcW w:w="5364" w:type="dxa"/>
            <w:noWrap/>
            <w:hideMark/>
          </w:tcPr>
          <w:p w14:paraId="65A5E1FD"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SUELDO</w:t>
            </w:r>
          </w:p>
        </w:tc>
        <w:tc>
          <w:tcPr>
            <w:tcW w:w="1412" w:type="dxa"/>
          </w:tcPr>
          <w:p w14:paraId="27DB810D" w14:textId="77777777" w:rsidR="004D4DEE" w:rsidRPr="0047772E" w:rsidRDefault="004D4DEE" w:rsidP="0060235A">
            <w:pPr>
              <w:spacing w:after="0" w:line="240" w:lineRule="auto"/>
              <w:jc w:val="right"/>
              <w:rPr>
                <w:rFonts w:eastAsia="Times New Roman"/>
                <w:color w:val="000000"/>
                <w:sz w:val="18"/>
                <w:szCs w:val="18"/>
                <w:lang w:eastAsia="es-SV"/>
              </w:rPr>
            </w:pPr>
          </w:p>
        </w:tc>
        <w:tc>
          <w:tcPr>
            <w:tcW w:w="1448" w:type="dxa"/>
            <w:gridSpan w:val="2"/>
            <w:hideMark/>
          </w:tcPr>
          <w:p w14:paraId="2AF2A25F" w14:textId="77777777" w:rsidR="004D4DEE" w:rsidRPr="0047772E" w:rsidRDefault="004D4DEE" w:rsidP="0060235A">
            <w:pPr>
              <w:spacing w:after="0" w:line="240" w:lineRule="auto"/>
              <w:jc w:val="right"/>
              <w:rPr>
                <w:rFonts w:eastAsia="Times New Roman"/>
                <w:color w:val="000000"/>
                <w:sz w:val="18"/>
                <w:szCs w:val="18"/>
                <w:lang w:eastAsia="es-SV"/>
              </w:rPr>
            </w:pPr>
            <w:r w:rsidRPr="0047772E">
              <w:rPr>
                <w:rFonts w:eastAsia="Times New Roman"/>
                <w:color w:val="000000"/>
                <w:sz w:val="18"/>
                <w:szCs w:val="18"/>
                <w:lang w:eastAsia="es-SV"/>
              </w:rPr>
              <w:t>$17,280.00</w:t>
            </w:r>
          </w:p>
        </w:tc>
      </w:tr>
      <w:tr w:rsidR="004D4DEE" w:rsidRPr="0047772E" w14:paraId="3752887B" w14:textId="77777777" w:rsidTr="0060235A">
        <w:trPr>
          <w:trHeight w:val="300"/>
        </w:trPr>
        <w:tc>
          <w:tcPr>
            <w:tcW w:w="640" w:type="dxa"/>
            <w:noWrap/>
            <w:hideMark/>
          </w:tcPr>
          <w:p w14:paraId="2D93496F"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lang w:eastAsia="es-SV"/>
              </w:rPr>
              <w:t>514</w:t>
            </w:r>
          </w:p>
        </w:tc>
        <w:tc>
          <w:tcPr>
            <w:tcW w:w="5364" w:type="dxa"/>
            <w:noWrap/>
            <w:hideMark/>
          </w:tcPr>
          <w:p w14:paraId="0674F7F3"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lang w:eastAsia="es-SV"/>
              </w:rPr>
              <w:t>CONTRIBUCIONES PATRONALES A INST. SEG. SOC. PUB</w:t>
            </w:r>
          </w:p>
        </w:tc>
        <w:tc>
          <w:tcPr>
            <w:tcW w:w="1412" w:type="dxa"/>
          </w:tcPr>
          <w:p w14:paraId="5058E9D6" w14:textId="77777777" w:rsidR="004D4DEE" w:rsidRPr="0047772E" w:rsidRDefault="004D4DEE" w:rsidP="0060235A">
            <w:pPr>
              <w:spacing w:after="0" w:line="240" w:lineRule="auto"/>
              <w:jc w:val="right"/>
              <w:rPr>
                <w:rFonts w:eastAsia="Times New Roman"/>
                <w:sz w:val="18"/>
                <w:szCs w:val="18"/>
                <w:lang w:eastAsia="es-SV"/>
              </w:rPr>
            </w:pPr>
          </w:p>
        </w:tc>
        <w:tc>
          <w:tcPr>
            <w:tcW w:w="1448" w:type="dxa"/>
            <w:gridSpan w:val="2"/>
          </w:tcPr>
          <w:p w14:paraId="7E0F984C" w14:textId="77777777" w:rsidR="004D4DEE" w:rsidRPr="0047772E" w:rsidRDefault="004D4DEE" w:rsidP="0060235A">
            <w:pPr>
              <w:spacing w:after="0" w:line="240" w:lineRule="auto"/>
              <w:jc w:val="right"/>
              <w:rPr>
                <w:rFonts w:eastAsia="Times New Roman"/>
                <w:sz w:val="18"/>
                <w:szCs w:val="18"/>
                <w:lang w:eastAsia="es-SV"/>
              </w:rPr>
            </w:pPr>
          </w:p>
        </w:tc>
      </w:tr>
      <w:tr w:rsidR="004D4DEE" w:rsidRPr="0047772E" w14:paraId="06373DF3" w14:textId="77777777" w:rsidTr="0060235A">
        <w:trPr>
          <w:trHeight w:val="300"/>
        </w:trPr>
        <w:tc>
          <w:tcPr>
            <w:tcW w:w="640" w:type="dxa"/>
            <w:noWrap/>
            <w:hideMark/>
          </w:tcPr>
          <w:p w14:paraId="744AADAC"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51402</w:t>
            </w:r>
          </w:p>
        </w:tc>
        <w:tc>
          <w:tcPr>
            <w:tcW w:w="5364" w:type="dxa"/>
            <w:noWrap/>
            <w:hideMark/>
          </w:tcPr>
          <w:p w14:paraId="6FF59B43"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REMUNERACIONES EVENTUALES</w:t>
            </w:r>
          </w:p>
        </w:tc>
        <w:tc>
          <w:tcPr>
            <w:tcW w:w="1412" w:type="dxa"/>
          </w:tcPr>
          <w:p w14:paraId="3C525C3D" w14:textId="77777777" w:rsidR="004D4DEE" w:rsidRPr="0047772E" w:rsidRDefault="004D4DEE" w:rsidP="0060235A">
            <w:pPr>
              <w:spacing w:after="0" w:line="240" w:lineRule="auto"/>
              <w:jc w:val="right"/>
              <w:rPr>
                <w:rFonts w:eastAsia="Times New Roman"/>
                <w:color w:val="000000"/>
                <w:sz w:val="18"/>
                <w:szCs w:val="18"/>
                <w:lang w:eastAsia="es-SV"/>
              </w:rPr>
            </w:pPr>
          </w:p>
        </w:tc>
        <w:tc>
          <w:tcPr>
            <w:tcW w:w="1448" w:type="dxa"/>
            <w:gridSpan w:val="2"/>
            <w:hideMark/>
          </w:tcPr>
          <w:p w14:paraId="3EA97696" w14:textId="77777777" w:rsidR="004D4DEE" w:rsidRPr="0047772E" w:rsidRDefault="004D4DEE" w:rsidP="0060235A">
            <w:pPr>
              <w:spacing w:after="0" w:line="240" w:lineRule="auto"/>
              <w:jc w:val="right"/>
              <w:rPr>
                <w:rFonts w:eastAsia="Times New Roman"/>
                <w:color w:val="000000"/>
                <w:sz w:val="18"/>
                <w:szCs w:val="18"/>
                <w:lang w:eastAsia="es-SV"/>
              </w:rPr>
            </w:pPr>
            <w:r w:rsidRPr="0047772E">
              <w:rPr>
                <w:rFonts w:eastAsia="Times New Roman"/>
                <w:color w:val="000000"/>
                <w:sz w:val="18"/>
                <w:szCs w:val="18"/>
                <w:lang w:eastAsia="es-SV"/>
              </w:rPr>
              <w:t>$1,468.80</w:t>
            </w:r>
          </w:p>
        </w:tc>
      </w:tr>
      <w:tr w:rsidR="004D4DEE" w:rsidRPr="0047772E" w14:paraId="481F5C11" w14:textId="77777777" w:rsidTr="0060235A">
        <w:trPr>
          <w:trHeight w:val="300"/>
        </w:trPr>
        <w:tc>
          <w:tcPr>
            <w:tcW w:w="640" w:type="dxa"/>
            <w:noWrap/>
            <w:hideMark/>
          </w:tcPr>
          <w:p w14:paraId="10504482"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lang w:eastAsia="es-SV"/>
              </w:rPr>
              <w:t>515</w:t>
            </w:r>
          </w:p>
        </w:tc>
        <w:tc>
          <w:tcPr>
            <w:tcW w:w="5364" w:type="dxa"/>
            <w:noWrap/>
            <w:hideMark/>
          </w:tcPr>
          <w:p w14:paraId="7260EFAA"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lang w:eastAsia="es-SV"/>
              </w:rPr>
              <w:t>CONTRIBUCIONES PATRONALES A INST. SEG. SOC. PRIV</w:t>
            </w:r>
          </w:p>
        </w:tc>
        <w:tc>
          <w:tcPr>
            <w:tcW w:w="1412" w:type="dxa"/>
          </w:tcPr>
          <w:p w14:paraId="0BD72EB1" w14:textId="77777777" w:rsidR="004D4DEE" w:rsidRPr="0047772E" w:rsidRDefault="004D4DEE" w:rsidP="0060235A">
            <w:pPr>
              <w:spacing w:after="0" w:line="240" w:lineRule="auto"/>
              <w:jc w:val="right"/>
              <w:rPr>
                <w:rFonts w:eastAsia="Times New Roman"/>
                <w:sz w:val="18"/>
                <w:szCs w:val="18"/>
                <w:lang w:eastAsia="es-SV"/>
              </w:rPr>
            </w:pPr>
          </w:p>
        </w:tc>
        <w:tc>
          <w:tcPr>
            <w:tcW w:w="1448" w:type="dxa"/>
            <w:gridSpan w:val="2"/>
          </w:tcPr>
          <w:p w14:paraId="5926FF5C" w14:textId="77777777" w:rsidR="004D4DEE" w:rsidRPr="0047772E" w:rsidRDefault="004D4DEE" w:rsidP="0060235A">
            <w:pPr>
              <w:spacing w:after="0" w:line="240" w:lineRule="auto"/>
              <w:jc w:val="right"/>
              <w:rPr>
                <w:rFonts w:eastAsia="Times New Roman"/>
                <w:sz w:val="18"/>
                <w:szCs w:val="18"/>
                <w:lang w:eastAsia="es-SV"/>
              </w:rPr>
            </w:pPr>
          </w:p>
        </w:tc>
      </w:tr>
      <w:tr w:rsidR="004D4DEE" w:rsidRPr="0047772E" w14:paraId="2AB142F5" w14:textId="77777777" w:rsidTr="0060235A">
        <w:trPr>
          <w:trHeight w:val="300"/>
        </w:trPr>
        <w:tc>
          <w:tcPr>
            <w:tcW w:w="640" w:type="dxa"/>
            <w:noWrap/>
            <w:hideMark/>
          </w:tcPr>
          <w:p w14:paraId="761BC460"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51502</w:t>
            </w:r>
          </w:p>
        </w:tc>
        <w:tc>
          <w:tcPr>
            <w:tcW w:w="5364" w:type="dxa"/>
            <w:noWrap/>
            <w:hideMark/>
          </w:tcPr>
          <w:p w14:paraId="22498CAA"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REMUNERACIONES EVENTUALES</w:t>
            </w:r>
          </w:p>
        </w:tc>
        <w:tc>
          <w:tcPr>
            <w:tcW w:w="1412" w:type="dxa"/>
          </w:tcPr>
          <w:p w14:paraId="7AA61DE9" w14:textId="77777777" w:rsidR="004D4DEE" w:rsidRPr="0047772E" w:rsidRDefault="004D4DEE" w:rsidP="0060235A">
            <w:pPr>
              <w:spacing w:after="0" w:line="240" w:lineRule="auto"/>
              <w:jc w:val="right"/>
              <w:rPr>
                <w:rFonts w:eastAsia="Times New Roman"/>
                <w:color w:val="000000"/>
                <w:sz w:val="18"/>
                <w:szCs w:val="18"/>
                <w:lang w:eastAsia="es-SV"/>
              </w:rPr>
            </w:pPr>
          </w:p>
        </w:tc>
        <w:tc>
          <w:tcPr>
            <w:tcW w:w="1448" w:type="dxa"/>
            <w:gridSpan w:val="2"/>
            <w:hideMark/>
          </w:tcPr>
          <w:p w14:paraId="51D670C6" w14:textId="77777777" w:rsidR="004D4DEE" w:rsidRPr="0047772E" w:rsidRDefault="004D4DEE" w:rsidP="0060235A">
            <w:pPr>
              <w:spacing w:after="0" w:line="240" w:lineRule="auto"/>
              <w:jc w:val="right"/>
              <w:rPr>
                <w:rFonts w:eastAsia="Times New Roman"/>
                <w:color w:val="000000"/>
                <w:sz w:val="18"/>
                <w:szCs w:val="18"/>
                <w:lang w:eastAsia="es-SV"/>
              </w:rPr>
            </w:pPr>
            <w:r w:rsidRPr="0047772E">
              <w:rPr>
                <w:rFonts w:eastAsia="Times New Roman"/>
                <w:color w:val="000000"/>
                <w:sz w:val="18"/>
                <w:szCs w:val="18"/>
                <w:lang w:eastAsia="es-SV"/>
              </w:rPr>
              <w:t xml:space="preserve">  $1,339.20</w:t>
            </w:r>
          </w:p>
        </w:tc>
      </w:tr>
      <w:tr w:rsidR="004D4DEE" w:rsidRPr="0047772E" w14:paraId="4C64B1C1" w14:textId="77777777" w:rsidTr="0060235A">
        <w:trPr>
          <w:trHeight w:val="300"/>
        </w:trPr>
        <w:tc>
          <w:tcPr>
            <w:tcW w:w="640" w:type="dxa"/>
            <w:noWrap/>
            <w:hideMark/>
          </w:tcPr>
          <w:p w14:paraId="6D628179"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lang w:eastAsia="es-SV"/>
              </w:rPr>
              <w:t>54</w:t>
            </w:r>
          </w:p>
        </w:tc>
        <w:tc>
          <w:tcPr>
            <w:tcW w:w="5364" w:type="dxa"/>
            <w:noWrap/>
            <w:hideMark/>
          </w:tcPr>
          <w:p w14:paraId="770E024E"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lang w:eastAsia="es-SV"/>
              </w:rPr>
              <w:t>ADQUISICIONES DE BIENES Y SERVICIOS</w:t>
            </w:r>
          </w:p>
        </w:tc>
        <w:tc>
          <w:tcPr>
            <w:tcW w:w="1412" w:type="dxa"/>
          </w:tcPr>
          <w:p w14:paraId="6F7B5435" w14:textId="77777777" w:rsidR="004D4DEE" w:rsidRPr="0047772E" w:rsidRDefault="004D4DEE" w:rsidP="0060235A">
            <w:pPr>
              <w:spacing w:after="0" w:line="240" w:lineRule="auto"/>
              <w:jc w:val="right"/>
              <w:rPr>
                <w:rFonts w:eastAsia="Times New Roman"/>
                <w:sz w:val="18"/>
                <w:szCs w:val="18"/>
                <w:lang w:eastAsia="es-SV"/>
              </w:rPr>
            </w:pPr>
          </w:p>
        </w:tc>
        <w:tc>
          <w:tcPr>
            <w:tcW w:w="1448" w:type="dxa"/>
            <w:gridSpan w:val="2"/>
          </w:tcPr>
          <w:p w14:paraId="695A686B" w14:textId="77777777" w:rsidR="004D4DEE" w:rsidRPr="0047772E" w:rsidRDefault="004D4DEE" w:rsidP="0060235A">
            <w:pPr>
              <w:spacing w:after="0" w:line="240" w:lineRule="auto"/>
              <w:jc w:val="right"/>
              <w:rPr>
                <w:rFonts w:eastAsia="Times New Roman"/>
                <w:sz w:val="18"/>
                <w:szCs w:val="18"/>
                <w:lang w:eastAsia="es-SV"/>
              </w:rPr>
            </w:pPr>
          </w:p>
        </w:tc>
      </w:tr>
      <w:tr w:rsidR="004D4DEE" w:rsidRPr="0047772E" w14:paraId="572C38C7" w14:textId="77777777" w:rsidTr="0060235A">
        <w:trPr>
          <w:trHeight w:val="300"/>
        </w:trPr>
        <w:tc>
          <w:tcPr>
            <w:tcW w:w="640" w:type="dxa"/>
            <w:noWrap/>
            <w:hideMark/>
          </w:tcPr>
          <w:p w14:paraId="4E040DA2"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lang w:eastAsia="es-SV"/>
              </w:rPr>
              <w:t>541</w:t>
            </w:r>
          </w:p>
        </w:tc>
        <w:tc>
          <w:tcPr>
            <w:tcW w:w="5364" w:type="dxa"/>
            <w:noWrap/>
            <w:hideMark/>
          </w:tcPr>
          <w:p w14:paraId="0C8BD580"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lang w:eastAsia="es-SV"/>
              </w:rPr>
              <w:t>BIENES DE USO Y CONSUMO</w:t>
            </w:r>
          </w:p>
        </w:tc>
        <w:tc>
          <w:tcPr>
            <w:tcW w:w="1412" w:type="dxa"/>
          </w:tcPr>
          <w:p w14:paraId="6B8A3436" w14:textId="77777777" w:rsidR="004D4DEE" w:rsidRPr="0047772E" w:rsidRDefault="004D4DEE" w:rsidP="0060235A">
            <w:pPr>
              <w:spacing w:after="0" w:line="240" w:lineRule="auto"/>
              <w:jc w:val="right"/>
              <w:rPr>
                <w:rFonts w:eastAsia="Times New Roman"/>
                <w:sz w:val="18"/>
                <w:szCs w:val="18"/>
                <w:lang w:eastAsia="es-SV"/>
              </w:rPr>
            </w:pPr>
          </w:p>
        </w:tc>
        <w:tc>
          <w:tcPr>
            <w:tcW w:w="1448" w:type="dxa"/>
            <w:gridSpan w:val="2"/>
          </w:tcPr>
          <w:p w14:paraId="3001FBF8" w14:textId="77777777" w:rsidR="004D4DEE" w:rsidRPr="0047772E" w:rsidRDefault="004D4DEE" w:rsidP="0060235A">
            <w:pPr>
              <w:spacing w:after="0" w:line="240" w:lineRule="auto"/>
              <w:jc w:val="right"/>
              <w:rPr>
                <w:rFonts w:eastAsia="Times New Roman"/>
                <w:sz w:val="18"/>
                <w:szCs w:val="18"/>
                <w:lang w:eastAsia="es-SV"/>
              </w:rPr>
            </w:pPr>
          </w:p>
        </w:tc>
      </w:tr>
      <w:tr w:rsidR="004D4DEE" w:rsidRPr="0047772E" w14:paraId="634902F8" w14:textId="77777777" w:rsidTr="0060235A">
        <w:trPr>
          <w:trHeight w:val="300"/>
        </w:trPr>
        <w:tc>
          <w:tcPr>
            <w:tcW w:w="640" w:type="dxa"/>
            <w:noWrap/>
          </w:tcPr>
          <w:p w14:paraId="568B0268"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54107</w:t>
            </w:r>
          </w:p>
        </w:tc>
        <w:tc>
          <w:tcPr>
            <w:tcW w:w="5364" w:type="dxa"/>
            <w:noWrap/>
          </w:tcPr>
          <w:p w14:paraId="2DE84100"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PRODUCTOS QUIMICOS</w:t>
            </w:r>
          </w:p>
        </w:tc>
        <w:tc>
          <w:tcPr>
            <w:tcW w:w="1412" w:type="dxa"/>
          </w:tcPr>
          <w:p w14:paraId="42126216" w14:textId="77777777" w:rsidR="004D4DEE" w:rsidRPr="0047772E" w:rsidRDefault="004D4DEE" w:rsidP="0060235A">
            <w:pPr>
              <w:spacing w:after="0" w:line="240" w:lineRule="auto"/>
              <w:jc w:val="right"/>
              <w:rPr>
                <w:rFonts w:eastAsia="Times New Roman"/>
                <w:color w:val="000000"/>
                <w:sz w:val="18"/>
                <w:szCs w:val="18"/>
                <w:lang w:eastAsia="es-SV"/>
              </w:rPr>
            </w:pPr>
          </w:p>
        </w:tc>
        <w:tc>
          <w:tcPr>
            <w:tcW w:w="1448" w:type="dxa"/>
            <w:gridSpan w:val="2"/>
          </w:tcPr>
          <w:p w14:paraId="5649AB99" w14:textId="77777777" w:rsidR="004D4DEE" w:rsidRPr="0047772E" w:rsidRDefault="004D4DEE" w:rsidP="0060235A">
            <w:pPr>
              <w:spacing w:after="0" w:line="240" w:lineRule="auto"/>
              <w:jc w:val="right"/>
              <w:rPr>
                <w:rFonts w:eastAsia="Times New Roman"/>
                <w:color w:val="000000"/>
                <w:sz w:val="18"/>
                <w:szCs w:val="18"/>
                <w:lang w:eastAsia="es-SV"/>
              </w:rPr>
            </w:pPr>
            <w:r w:rsidRPr="0047772E">
              <w:rPr>
                <w:rFonts w:eastAsia="Times New Roman"/>
                <w:color w:val="000000"/>
                <w:sz w:val="18"/>
                <w:szCs w:val="18"/>
                <w:lang w:eastAsia="es-SV"/>
              </w:rPr>
              <w:t>$45.00</w:t>
            </w:r>
          </w:p>
        </w:tc>
      </w:tr>
      <w:tr w:rsidR="004D4DEE" w:rsidRPr="0047772E" w14:paraId="1E1CA2A4" w14:textId="77777777" w:rsidTr="0060235A">
        <w:trPr>
          <w:trHeight w:val="300"/>
        </w:trPr>
        <w:tc>
          <w:tcPr>
            <w:tcW w:w="640" w:type="dxa"/>
            <w:noWrap/>
            <w:hideMark/>
          </w:tcPr>
          <w:p w14:paraId="0303BDA3"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54111</w:t>
            </w:r>
          </w:p>
        </w:tc>
        <w:tc>
          <w:tcPr>
            <w:tcW w:w="5364" w:type="dxa"/>
            <w:noWrap/>
            <w:hideMark/>
          </w:tcPr>
          <w:p w14:paraId="418ECC03"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MINERALES NO METALICOS Y PRODUC. DERIVADOS</w:t>
            </w:r>
          </w:p>
        </w:tc>
        <w:tc>
          <w:tcPr>
            <w:tcW w:w="1412" w:type="dxa"/>
          </w:tcPr>
          <w:p w14:paraId="1E3578F8" w14:textId="77777777" w:rsidR="004D4DEE" w:rsidRPr="0047772E" w:rsidRDefault="004D4DEE" w:rsidP="0060235A">
            <w:pPr>
              <w:spacing w:after="0" w:line="240" w:lineRule="auto"/>
              <w:jc w:val="right"/>
              <w:rPr>
                <w:rFonts w:eastAsia="Times New Roman"/>
                <w:color w:val="000000"/>
                <w:sz w:val="18"/>
                <w:szCs w:val="18"/>
                <w:lang w:eastAsia="es-SV"/>
              </w:rPr>
            </w:pPr>
          </w:p>
        </w:tc>
        <w:tc>
          <w:tcPr>
            <w:tcW w:w="1448" w:type="dxa"/>
            <w:gridSpan w:val="2"/>
            <w:hideMark/>
          </w:tcPr>
          <w:p w14:paraId="046E7F77" w14:textId="77777777" w:rsidR="004D4DEE" w:rsidRPr="0047772E" w:rsidRDefault="004D4DEE" w:rsidP="0060235A">
            <w:pPr>
              <w:spacing w:after="0" w:line="240" w:lineRule="auto"/>
              <w:jc w:val="right"/>
              <w:rPr>
                <w:rFonts w:eastAsia="Times New Roman"/>
                <w:color w:val="000000"/>
                <w:sz w:val="18"/>
                <w:szCs w:val="18"/>
                <w:lang w:eastAsia="es-SV"/>
              </w:rPr>
            </w:pPr>
            <w:r w:rsidRPr="0047772E">
              <w:rPr>
                <w:rFonts w:eastAsia="Times New Roman"/>
                <w:color w:val="000000"/>
                <w:sz w:val="18"/>
                <w:szCs w:val="18"/>
                <w:lang w:eastAsia="es-SV"/>
              </w:rPr>
              <w:t xml:space="preserve">         $213,423.83</w:t>
            </w:r>
          </w:p>
        </w:tc>
      </w:tr>
      <w:tr w:rsidR="004D4DEE" w:rsidRPr="0047772E" w14:paraId="3DB037E4" w14:textId="77777777" w:rsidTr="0060235A">
        <w:trPr>
          <w:trHeight w:val="300"/>
        </w:trPr>
        <w:tc>
          <w:tcPr>
            <w:tcW w:w="640" w:type="dxa"/>
            <w:noWrap/>
          </w:tcPr>
          <w:p w14:paraId="4B984013"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 xml:space="preserve">54112     </w:t>
            </w:r>
          </w:p>
        </w:tc>
        <w:tc>
          <w:tcPr>
            <w:tcW w:w="5364" w:type="dxa"/>
            <w:noWrap/>
          </w:tcPr>
          <w:p w14:paraId="2ADEF238"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MINERALES METALICOS Y PRODUCTOS DERIVADOS</w:t>
            </w:r>
          </w:p>
        </w:tc>
        <w:tc>
          <w:tcPr>
            <w:tcW w:w="1412" w:type="dxa"/>
          </w:tcPr>
          <w:p w14:paraId="45FF159A" w14:textId="77777777" w:rsidR="004D4DEE" w:rsidRPr="0047772E" w:rsidRDefault="004D4DEE" w:rsidP="0060235A">
            <w:pPr>
              <w:spacing w:after="0" w:line="240" w:lineRule="auto"/>
              <w:jc w:val="right"/>
              <w:rPr>
                <w:rFonts w:eastAsia="Times New Roman"/>
                <w:color w:val="000000"/>
                <w:sz w:val="18"/>
                <w:szCs w:val="18"/>
                <w:lang w:eastAsia="es-SV"/>
              </w:rPr>
            </w:pPr>
          </w:p>
        </w:tc>
        <w:tc>
          <w:tcPr>
            <w:tcW w:w="1448" w:type="dxa"/>
            <w:gridSpan w:val="2"/>
          </w:tcPr>
          <w:p w14:paraId="65EC84D1" w14:textId="77777777" w:rsidR="004D4DEE" w:rsidRPr="0047772E" w:rsidRDefault="004D4DEE" w:rsidP="0060235A">
            <w:pPr>
              <w:spacing w:after="0" w:line="240" w:lineRule="auto"/>
              <w:jc w:val="right"/>
              <w:rPr>
                <w:rFonts w:eastAsia="Times New Roman"/>
                <w:color w:val="000000"/>
                <w:sz w:val="18"/>
                <w:szCs w:val="18"/>
                <w:lang w:eastAsia="es-SV"/>
              </w:rPr>
            </w:pPr>
            <w:r w:rsidRPr="0047772E">
              <w:rPr>
                <w:rFonts w:eastAsia="Times New Roman"/>
                <w:color w:val="000000"/>
                <w:sz w:val="18"/>
                <w:szCs w:val="18"/>
                <w:lang w:eastAsia="es-SV"/>
              </w:rPr>
              <w:t>$7,232.50</w:t>
            </w:r>
          </w:p>
        </w:tc>
      </w:tr>
      <w:tr w:rsidR="004D4DEE" w:rsidRPr="0047772E" w14:paraId="3C957555" w14:textId="77777777" w:rsidTr="0060235A">
        <w:trPr>
          <w:trHeight w:val="300"/>
        </w:trPr>
        <w:tc>
          <w:tcPr>
            <w:tcW w:w="640" w:type="dxa"/>
            <w:noWrap/>
          </w:tcPr>
          <w:p w14:paraId="2C5D0A3C"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 xml:space="preserve">54118        </w:t>
            </w:r>
          </w:p>
        </w:tc>
        <w:tc>
          <w:tcPr>
            <w:tcW w:w="5364" w:type="dxa"/>
            <w:noWrap/>
          </w:tcPr>
          <w:p w14:paraId="085E6290"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HERRAMIENTAS REOPUESTOS Y ACCESORIOS</w:t>
            </w:r>
          </w:p>
        </w:tc>
        <w:tc>
          <w:tcPr>
            <w:tcW w:w="1412" w:type="dxa"/>
          </w:tcPr>
          <w:p w14:paraId="27F7DBB9" w14:textId="77777777" w:rsidR="004D4DEE" w:rsidRPr="0047772E" w:rsidRDefault="004D4DEE" w:rsidP="0060235A">
            <w:pPr>
              <w:spacing w:after="0" w:line="240" w:lineRule="auto"/>
              <w:jc w:val="right"/>
              <w:rPr>
                <w:rFonts w:eastAsia="Times New Roman"/>
                <w:color w:val="000000"/>
                <w:sz w:val="18"/>
                <w:szCs w:val="18"/>
                <w:lang w:eastAsia="es-SV"/>
              </w:rPr>
            </w:pPr>
          </w:p>
        </w:tc>
        <w:tc>
          <w:tcPr>
            <w:tcW w:w="1448" w:type="dxa"/>
            <w:gridSpan w:val="2"/>
          </w:tcPr>
          <w:p w14:paraId="6AB4FE87" w14:textId="77777777" w:rsidR="004D4DEE" w:rsidRPr="0047772E" w:rsidRDefault="004D4DEE" w:rsidP="0060235A">
            <w:pPr>
              <w:spacing w:after="0" w:line="240" w:lineRule="auto"/>
              <w:jc w:val="right"/>
              <w:rPr>
                <w:rFonts w:eastAsia="Times New Roman"/>
                <w:color w:val="000000"/>
                <w:sz w:val="18"/>
                <w:szCs w:val="18"/>
                <w:lang w:eastAsia="es-SV"/>
              </w:rPr>
            </w:pPr>
            <w:r w:rsidRPr="0047772E">
              <w:rPr>
                <w:rFonts w:eastAsia="Times New Roman"/>
                <w:color w:val="000000"/>
                <w:sz w:val="18"/>
                <w:szCs w:val="18"/>
                <w:lang w:eastAsia="es-SV"/>
              </w:rPr>
              <w:t>$5,079.04</w:t>
            </w:r>
          </w:p>
        </w:tc>
      </w:tr>
      <w:tr w:rsidR="004D4DEE" w:rsidRPr="0047772E" w14:paraId="1F003214" w14:textId="77777777" w:rsidTr="0060235A">
        <w:trPr>
          <w:trHeight w:val="300"/>
        </w:trPr>
        <w:tc>
          <w:tcPr>
            <w:tcW w:w="640" w:type="dxa"/>
            <w:noWrap/>
            <w:hideMark/>
          </w:tcPr>
          <w:p w14:paraId="4CC3141F"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54199</w:t>
            </w:r>
          </w:p>
        </w:tc>
        <w:tc>
          <w:tcPr>
            <w:tcW w:w="5364" w:type="dxa"/>
            <w:noWrap/>
            <w:hideMark/>
          </w:tcPr>
          <w:p w14:paraId="72E7C5B8"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BIENES DE USO Y CONSUMO DIVERSO</w:t>
            </w:r>
          </w:p>
        </w:tc>
        <w:tc>
          <w:tcPr>
            <w:tcW w:w="1412" w:type="dxa"/>
          </w:tcPr>
          <w:p w14:paraId="40992997" w14:textId="77777777" w:rsidR="004D4DEE" w:rsidRPr="0047772E" w:rsidRDefault="004D4DEE" w:rsidP="0060235A">
            <w:pPr>
              <w:spacing w:after="0" w:line="240" w:lineRule="auto"/>
              <w:jc w:val="right"/>
              <w:rPr>
                <w:rFonts w:eastAsia="Times New Roman"/>
                <w:color w:val="000000"/>
                <w:sz w:val="18"/>
                <w:szCs w:val="18"/>
                <w:lang w:eastAsia="es-SV"/>
              </w:rPr>
            </w:pPr>
          </w:p>
        </w:tc>
        <w:tc>
          <w:tcPr>
            <w:tcW w:w="1448" w:type="dxa"/>
            <w:gridSpan w:val="2"/>
            <w:hideMark/>
          </w:tcPr>
          <w:p w14:paraId="4EDD6889" w14:textId="77777777" w:rsidR="004D4DEE" w:rsidRPr="0047772E" w:rsidRDefault="004D4DEE" w:rsidP="0060235A">
            <w:pPr>
              <w:spacing w:after="0" w:line="240" w:lineRule="auto"/>
              <w:jc w:val="right"/>
              <w:rPr>
                <w:rFonts w:eastAsia="Times New Roman"/>
                <w:color w:val="000000"/>
                <w:sz w:val="18"/>
                <w:szCs w:val="18"/>
                <w:lang w:eastAsia="es-SV"/>
              </w:rPr>
            </w:pPr>
            <w:r w:rsidRPr="0047772E">
              <w:rPr>
                <w:rFonts w:eastAsia="Times New Roman"/>
                <w:color w:val="000000"/>
                <w:sz w:val="18"/>
                <w:szCs w:val="18"/>
                <w:lang w:eastAsia="es-SV"/>
              </w:rPr>
              <w:t xml:space="preserve">        $8,713.67</w:t>
            </w:r>
          </w:p>
        </w:tc>
      </w:tr>
      <w:tr w:rsidR="004D4DEE" w:rsidRPr="0047772E" w14:paraId="083C92DC" w14:textId="77777777" w:rsidTr="0060235A">
        <w:trPr>
          <w:trHeight w:val="300"/>
        </w:trPr>
        <w:tc>
          <w:tcPr>
            <w:tcW w:w="640" w:type="dxa"/>
            <w:noWrap/>
          </w:tcPr>
          <w:p w14:paraId="658DE8BA"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 xml:space="preserve">54304     </w:t>
            </w:r>
          </w:p>
        </w:tc>
        <w:tc>
          <w:tcPr>
            <w:tcW w:w="5364" w:type="dxa"/>
            <w:noWrap/>
          </w:tcPr>
          <w:p w14:paraId="10262202" w14:textId="77777777" w:rsidR="004D4DEE" w:rsidRPr="0047772E" w:rsidRDefault="004D4DEE" w:rsidP="0060235A">
            <w:pPr>
              <w:spacing w:after="0" w:line="240" w:lineRule="auto"/>
              <w:rPr>
                <w:rFonts w:eastAsia="Times New Roman"/>
                <w:color w:val="000000"/>
                <w:sz w:val="18"/>
                <w:szCs w:val="18"/>
                <w:lang w:eastAsia="es-SV"/>
              </w:rPr>
            </w:pPr>
            <w:r w:rsidRPr="0047772E">
              <w:rPr>
                <w:rFonts w:eastAsia="Times New Roman"/>
                <w:color w:val="000000"/>
                <w:sz w:val="18"/>
                <w:szCs w:val="18"/>
                <w:lang w:eastAsia="es-SV"/>
              </w:rPr>
              <w:t>TRANSPORTES, FLETES Y ALMACENAMIENTOS</w:t>
            </w:r>
          </w:p>
        </w:tc>
        <w:tc>
          <w:tcPr>
            <w:tcW w:w="1412" w:type="dxa"/>
          </w:tcPr>
          <w:p w14:paraId="21F35290" w14:textId="77777777" w:rsidR="004D4DEE" w:rsidRPr="0047772E" w:rsidRDefault="004D4DEE" w:rsidP="0060235A">
            <w:pPr>
              <w:spacing w:after="0" w:line="240" w:lineRule="auto"/>
              <w:jc w:val="right"/>
              <w:rPr>
                <w:rFonts w:eastAsia="Times New Roman"/>
                <w:color w:val="000000"/>
                <w:sz w:val="18"/>
                <w:szCs w:val="18"/>
                <w:lang w:eastAsia="es-SV"/>
              </w:rPr>
            </w:pPr>
          </w:p>
        </w:tc>
        <w:tc>
          <w:tcPr>
            <w:tcW w:w="1448" w:type="dxa"/>
            <w:gridSpan w:val="2"/>
          </w:tcPr>
          <w:p w14:paraId="0EB31BC2" w14:textId="77777777" w:rsidR="004D4DEE" w:rsidRPr="0047772E" w:rsidRDefault="004D4DEE" w:rsidP="0060235A">
            <w:pPr>
              <w:spacing w:after="0" w:line="240" w:lineRule="auto"/>
              <w:jc w:val="right"/>
              <w:rPr>
                <w:rFonts w:eastAsia="Times New Roman"/>
                <w:color w:val="000000"/>
                <w:sz w:val="18"/>
                <w:szCs w:val="18"/>
                <w:lang w:eastAsia="es-SV"/>
              </w:rPr>
            </w:pPr>
            <w:r w:rsidRPr="0047772E">
              <w:rPr>
                <w:rFonts w:eastAsia="Times New Roman"/>
                <w:color w:val="000000"/>
                <w:sz w:val="18"/>
                <w:szCs w:val="18"/>
                <w:lang w:eastAsia="es-SV"/>
              </w:rPr>
              <w:t>$32,914.00</w:t>
            </w:r>
          </w:p>
        </w:tc>
      </w:tr>
      <w:tr w:rsidR="004D4DEE" w:rsidRPr="0047772E" w14:paraId="417DB984" w14:textId="77777777" w:rsidTr="0060235A">
        <w:trPr>
          <w:gridAfter w:val="1"/>
          <w:wAfter w:w="87" w:type="dxa"/>
          <w:trHeight w:val="315"/>
        </w:trPr>
        <w:tc>
          <w:tcPr>
            <w:tcW w:w="640" w:type="dxa"/>
            <w:tcBorders>
              <w:top w:val="single" w:sz="4" w:space="0" w:color="auto"/>
              <w:left w:val="nil"/>
              <w:bottom w:val="double" w:sz="6" w:space="0" w:color="auto"/>
              <w:right w:val="nil"/>
            </w:tcBorders>
            <w:noWrap/>
            <w:hideMark/>
          </w:tcPr>
          <w:p w14:paraId="16DAA9F0" w14:textId="77777777" w:rsidR="004D4DEE" w:rsidRPr="0047772E" w:rsidRDefault="004D4DEE" w:rsidP="0060235A">
            <w:pPr>
              <w:rPr>
                <w:rFonts w:eastAsia="Times New Roman"/>
                <w:sz w:val="18"/>
                <w:szCs w:val="18"/>
                <w:lang w:eastAsia="es-SV"/>
              </w:rPr>
            </w:pPr>
          </w:p>
        </w:tc>
        <w:tc>
          <w:tcPr>
            <w:tcW w:w="5364" w:type="dxa"/>
            <w:tcBorders>
              <w:top w:val="single" w:sz="4" w:space="0" w:color="auto"/>
              <w:left w:val="nil"/>
              <w:bottom w:val="double" w:sz="6" w:space="0" w:color="auto"/>
              <w:right w:val="nil"/>
            </w:tcBorders>
            <w:noWrap/>
            <w:hideMark/>
          </w:tcPr>
          <w:p w14:paraId="5DB60F83" w14:textId="77777777" w:rsidR="004D4DEE" w:rsidRPr="0047772E" w:rsidRDefault="004D4DEE" w:rsidP="0060235A">
            <w:pPr>
              <w:spacing w:after="0" w:line="240" w:lineRule="auto"/>
              <w:rPr>
                <w:rFonts w:eastAsia="Times New Roman"/>
                <w:b/>
                <w:bCs/>
                <w:color w:val="000000"/>
                <w:sz w:val="18"/>
                <w:szCs w:val="18"/>
                <w:lang w:eastAsia="es-SV"/>
              </w:rPr>
            </w:pPr>
            <w:r w:rsidRPr="0047772E">
              <w:rPr>
                <w:rFonts w:eastAsia="Times New Roman"/>
                <w:b/>
                <w:bCs/>
                <w:color w:val="000000"/>
                <w:sz w:val="18"/>
                <w:szCs w:val="18"/>
                <w:lang w:eastAsia="es-SV"/>
              </w:rPr>
              <w:t>TOTAL REPROGRAMACIÓN PRESUPUESTARIA</w:t>
            </w:r>
          </w:p>
        </w:tc>
        <w:tc>
          <w:tcPr>
            <w:tcW w:w="1412" w:type="dxa"/>
            <w:tcBorders>
              <w:top w:val="single" w:sz="4" w:space="0" w:color="auto"/>
              <w:left w:val="nil"/>
              <w:bottom w:val="double" w:sz="6" w:space="0" w:color="auto"/>
              <w:right w:val="nil"/>
            </w:tcBorders>
            <w:hideMark/>
          </w:tcPr>
          <w:p w14:paraId="2C7DFEB1" w14:textId="77777777" w:rsidR="004D4DEE" w:rsidRPr="0047772E" w:rsidRDefault="004D4DEE" w:rsidP="0060235A">
            <w:pPr>
              <w:spacing w:after="0" w:line="240" w:lineRule="auto"/>
              <w:jc w:val="right"/>
              <w:rPr>
                <w:rFonts w:eastAsia="Times New Roman"/>
                <w:b/>
                <w:bCs/>
                <w:color w:val="000000"/>
                <w:sz w:val="18"/>
                <w:szCs w:val="18"/>
                <w:lang w:eastAsia="es-SV"/>
              </w:rPr>
            </w:pPr>
            <w:r w:rsidRPr="0047772E">
              <w:rPr>
                <w:rFonts w:eastAsia="Times New Roman"/>
                <w:b/>
                <w:bCs/>
                <w:color w:val="000000"/>
                <w:sz w:val="18"/>
                <w:szCs w:val="18"/>
                <w:lang w:eastAsia="es-SV"/>
              </w:rPr>
              <w:t>$287,496.04</w:t>
            </w:r>
          </w:p>
        </w:tc>
        <w:tc>
          <w:tcPr>
            <w:tcW w:w="1361" w:type="dxa"/>
            <w:tcBorders>
              <w:top w:val="single" w:sz="4" w:space="0" w:color="auto"/>
              <w:left w:val="nil"/>
              <w:bottom w:val="double" w:sz="6" w:space="0" w:color="auto"/>
              <w:right w:val="nil"/>
            </w:tcBorders>
            <w:hideMark/>
          </w:tcPr>
          <w:p w14:paraId="78A08791" w14:textId="77777777" w:rsidR="004D4DEE" w:rsidRPr="0047772E" w:rsidRDefault="004D4DEE" w:rsidP="0060235A">
            <w:pPr>
              <w:spacing w:after="0" w:line="240" w:lineRule="auto"/>
              <w:jc w:val="right"/>
              <w:rPr>
                <w:rFonts w:eastAsia="Times New Roman"/>
                <w:b/>
                <w:bCs/>
                <w:color w:val="000000"/>
                <w:sz w:val="18"/>
                <w:szCs w:val="18"/>
                <w:lang w:eastAsia="es-SV"/>
              </w:rPr>
            </w:pPr>
            <w:r w:rsidRPr="0047772E">
              <w:rPr>
                <w:rFonts w:eastAsia="Times New Roman"/>
                <w:b/>
                <w:bCs/>
                <w:color w:val="000000"/>
                <w:sz w:val="18"/>
                <w:szCs w:val="18"/>
                <w:lang w:eastAsia="es-SV"/>
              </w:rPr>
              <w:t xml:space="preserve">       $287,496.04</w:t>
            </w:r>
          </w:p>
        </w:tc>
      </w:tr>
    </w:tbl>
    <w:p w14:paraId="0F42CFE7" w14:textId="77777777" w:rsidR="004D4DEE" w:rsidRPr="0047772E" w:rsidRDefault="004D4DEE" w:rsidP="004D4DEE">
      <w:pPr>
        <w:tabs>
          <w:tab w:val="left" w:pos="709"/>
          <w:tab w:val="left" w:pos="7797"/>
        </w:tabs>
        <w:jc w:val="both"/>
        <w:rPr>
          <w:rFonts w:eastAsia="Calibri"/>
          <w:b/>
          <w:color w:val="000000"/>
          <w:szCs w:val="24"/>
        </w:rPr>
      </w:pPr>
      <w:r w:rsidRPr="0047772E">
        <w:rPr>
          <w:rFonts w:eastAsia="Calibri"/>
          <w:b/>
          <w:color w:val="000000"/>
          <w:szCs w:val="24"/>
        </w:rPr>
        <w:t>COMUNIQUESE</w:t>
      </w:r>
    </w:p>
    <w:p w14:paraId="112E8752" w14:textId="77777777" w:rsidR="002E2EA9" w:rsidRDefault="00A84FCC" w:rsidP="00960650">
      <w:pPr>
        <w:spacing w:after="0" w:line="240" w:lineRule="auto"/>
        <w:jc w:val="both"/>
        <w:rPr>
          <w:rFonts w:eastAsia="Calibri"/>
          <w:b/>
          <w:bCs/>
          <w:color w:val="000000"/>
          <w:szCs w:val="24"/>
          <w:u w:val="single"/>
        </w:rPr>
      </w:pPr>
      <w:r w:rsidRPr="00A84FCC">
        <w:rPr>
          <w:rFonts w:eastAsia="Calibri"/>
          <w:b/>
          <w:bCs/>
          <w:color w:val="000000"/>
          <w:szCs w:val="24"/>
          <w:u w:val="single"/>
        </w:rPr>
        <w:t>ACUERDO NÚMERO DIECISÉIS:</w:t>
      </w:r>
    </w:p>
    <w:p w14:paraId="410A0352" w14:textId="77777777" w:rsidR="00C93A3D" w:rsidRDefault="00C93A3D" w:rsidP="00960650">
      <w:pPr>
        <w:spacing w:after="0" w:line="240" w:lineRule="auto"/>
        <w:jc w:val="both"/>
        <w:rPr>
          <w:rFonts w:eastAsia="Calibri"/>
          <w:color w:val="000000"/>
          <w:szCs w:val="24"/>
        </w:rPr>
      </w:pPr>
      <w:r>
        <w:rPr>
          <w:rFonts w:eastAsia="Calibri"/>
          <w:color w:val="000000"/>
          <w:szCs w:val="24"/>
        </w:rPr>
        <w:t>El Concejo Municipal CONSIDERANDO:</w:t>
      </w:r>
    </w:p>
    <w:p w14:paraId="382E32E9" w14:textId="77777777" w:rsidR="002670E7" w:rsidRDefault="002670E7" w:rsidP="00960650">
      <w:pPr>
        <w:spacing w:after="0" w:line="240" w:lineRule="auto"/>
        <w:jc w:val="both"/>
        <w:rPr>
          <w:rFonts w:eastAsia="Calibri"/>
          <w:color w:val="000000"/>
          <w:szCs w:val="24"/>
        </w:rPr>
      </w:pPr>
    </w:p>
    <w:p w14:paraId="5F63F17B" w14:textId="77777777" w:rsidR="00A84FCC" w:rsidRDefault="00C93A3D" w:rsidP="002670E7">
      <w:pPr>
        <w:spacing w:after="0" w:line="240" w:lineRule="auto"/>
        <w:jc w:val="both"/>
        <w:rPr>
          <w:rFonts w:eastAsia="Times New Roman"/>
          <w:bCs/>
          <w:szCs w:val="24"/>
          <w:lang w:val="es-ES" w:eastAsia="es-ES"/>
        </w:rPr>
      </w:pPr>
      <w:r>
        <w:rPr>
          <w:rFonts w:eastAsia="Calibri"/>
          <w:color w:val="000000"/>
          <w:szCs w:val="24"/>
        </w:rPr>
        <w:t xml:space="preserve">I.- Que según acuerdo número </w:t>
      </w:r>
      <w:r w:rsidR="002670E7">
        <w:rPr>
          <w:rFonts w:eastAsia="Calibri"/>
          <w:color w:val="000000"/>
          <w:szCs w:val="24"/>
        </w:rPr>
        <w:t xml:space="preserve">veintiséis del acta  número cuatro de fecha 28 de enero del 2020 se giraron instrucciones al formuladora de la carpeta </w:t>
      </w:r>
      <w:r w:rsidR="002670E7" w:rsidRPr="00751798">
        <w:rPr>
          <w:rFonts w:eastAsia="Times New Roman"/>
          <w:b/>
          <w:szCs w:val="24"/>
          <w:lang w:val="es-ES" w:eastAsia="es-ES"/>
        </w:rPr>
        <w:t>MEJORAMIENTO DE LAS INSTALACIONES DEL CEMENTERIO GENERAL EL SOCORRO DE METAPAN – PRIMERA ETAPA</w:t>
      </w:r>
      <w:r w:rsidR="002670E7">
        <w:rPr>
          <w:rFonts w:eastAsia="Times New Roman"/>
          <w:b/>
          <w:szCs w:val="24"/>
          <w:lang w:val="es-ES" w:eastAsia="es-ES"/>
        </w:rPr>
        <w:t xml:space="preserve">, </w:t>
      </w:r>
      <w:r w:rsidR="002670E7">
        <w:rPr>
          <w:rFonts w:eastAsia="Times New Roman"/>
          <w:bCs/>
          <w:szCs w:val="24"/>
          <w:lang w:val="es-ES" w:eastAsia="es-ES"/>
        </w:rPr>
        <w:t xml:space="preserve"> para que elabore el presupuesto </w:t>
      </w:r>
      <w:r w:rsidR="00A84FCC" w:rsidRPr="00A84FCC">
        <w:rPr>
          <w:rFonts w:eastAsia="Times New Roman"/>
          <w:bCs/>
          <w:szCs w:val="24"/>
          <w:lang w:val="es-ES" w:eastAsia="es-ES"/>
        </w:rPr>
        <w:t xml:space="preserve">la obra adicional </w:t>
      </w:r>
      <w:proofErr w:type="spellStart"/>
      <w:r w:rsidR="00A84FCC" w:rsidRPr="00A84FCC">
        <w:rPr>
          <w:rFonts w:eastAsia="Times New Roman"/>
          <w:bCs/>
          <w:szCs w:val="24"/>
          <w:lang w:val="es-ES" w:eastAsia="es-ES"/>
        </w:rPr>
        <w:t>N°</w:t>
      </w:r>
      <w:proofErr w:type="spellEnd"/>
      <w:r w:rsidR="00A84FCC" w:rsidRPr="00A84FCC">
        <w:rPr>
          <w:rFonts w:eastAsia="Times New Roman"/>
          <w:bCs/>
          <w:szCs w:val="24"/>
          <w:lang w:val="es-ES" w:eastAsia="es-ES"/>
        </w:rPr>
        <w:t xml:space="preserve"> 4, la cual consiste en: a) instalación de 175.20 ml de malla ciclón calibre 9” con altura de 2.00 </w:t>
      </w:r>
      <w:proofErr w:type="spellStart"/>
      <w:r w:rsidR="00A84FCC" w:rsidRPr="00A84FCC">
        <w:rPr>
          <w:rFonts w:eastAsia="Times New Roman"/>
          <w:bCs/>
          <w:szCs w:val="24"/>
          <w:lang w:val="es-ES" w:eastAsia="es-ES"/>
        </w:rPr>
        <w:t>mts</w:t>
      </w:r>
      <w:proofErr w:type="spellEnd"/>
      <w:r w:rsidR="00A84FCC" w:rsidRPr="00A84FCC">
        <w:rPr>
          <w:rFonts w:eastAsia="Times New Roman"/>
          <w:bCs/>
          <w:szCs w:val="24"/>
          <w:lang w:val="es-ES" w:eastAsia="es-ES"/>
        </w:rPr>
        <w:t xml:space="preserve"> la cual estará compuesta de caños negros de 2” colocados en forma vertical separados cada 2.00 </w:t>
      </w:r>
      <w:proofErr w:type="spellStart"/>
      <w:r w:rsidR="00A84FCC" w:rsidRPr="00A84FCC">
        <w:rPr>
          <w:rFonts w:eastAsia="Times New Roman"/>
          <w:bCs/>
          <w:szCs w:val="24"/>
          <w:lang w:val="es-ES" w:eastAsia="es-ES"/>
        </w:rPr>
        <w:lastRenderedPageBreak/>
        <w:t>mts</w:t>
      </w:r>
      <w:proofErr w:type="spellEnd"/>
      <w:r w:rsidR="00A84FCC" w:rsidRPr="00A84FCC">
        <w:rPr>
          <w:rFonts w:eastAsia="Times New Roman"/>
          <w:bCs/>
          <w:szCs w:val="24"/>
          <w:lang w:val="es-ES" w:eastAsia="es-ES"/>
        </w:rPr>
        <w:t xml:space="preserve"> y dos líneas de caño negro de 1-1/2” colocados en forma horizontal soldada con varilla de HO Ø1/4” lisa al contorno del marco; b) instalación de portón de acceso de 8.00 </w:t>
      </w:r>
      <w:proofErr w:type="spellStart"/>
      <w:r w:rsidR="00A84FCC" w:rsidRPr="00A84FCC">
        <w:rPr>
          <w:rFonts w:eastAsia="Times New Roman"/>
          <w:bCs/>
          <w:szCs w:val="24"/>
          <w:lang w:val="es-ES" w:eastAsia="es-ES"/>
        </w:rPr>
        <w:t>mts</w:t>
      </w:r>
      <w:proofErr w:type="spellEnd"/>
      <w:r w:rsidR="00A84FCC" w:rsidRPr="00A84FCC">
        <w:rPr>
          <w:rFonts w:eastAsia="Times New Roman"/>
          <w:bCs/>
          <w:szCs w:val="24"/>
          <w:lang w:val="es-ES" w:eastAsia="es-ES"/>
        </w:rPr>
        <w:t xml:space="preserve"> de largo por 2.00 </w:t>
      </w:r>
      <w:proofErr w:type="spellStart"/>
      <w:r w:rsidR="00A84FCC" w:rsidRPr="00A84FCC">
        <w:rPr>
          <w:rFonts w:eastAsia="Times New Roman"/>
          <w:bCs/>
          <w:szCs w:val="24"/>
          <w:lang w:val="es-ES" w:eastAsia="es-ES"/>
        </w:rPr>
        <w:t>mts</w:t>
      </w:r>
      <w:proofErr w:type="spellEnd"/>
      <w:r w:rsidR="00A84FCC" w:rsidRPr="00A84FCC">
        <w:rPr>
          <w:rFonts w:eastAsia="Times New Roman"/>
          <w:bCs/>
          <w:szCs w:val="24"/>
          <w:lang w:val="es-ES" w:eastAsia="es-ES"/>
        </w:rPr>
        <w:t xml:space="preserve"> de alto con marco de caño negro de 2” forrado con malla ciclón calibre 9” con altura de 2.00 </w:t>
      </w:r>
      <w:proofErr w:type="spellStart"/>
      <w:r w:rsidR="00A84FCC" w:rsidRPr="00A84FCC">
        <w:rPr>
          <w:rFonts w:eastAsia="Times New Roman"/>
          <w:bCs/>
          <w:szCs w:val="24"/>
          <w:lang w:val="es-ES" w:eastAsia="es-ES"/>
        </w:rPr>
        <w:t>mts</w:t>
      </w:r>
      <w:proofErr w:type="spellEnd"/>
      <w:r w:rsidR="00A84FCC" w:rsidRPr="00A84FCC">
        <w:rPr>
          <w:rFonts w:eastAsia="Times New Roman"/>
          <w:bCs/>
          <w:szCs w:val="24"/>
          <w:lang w:val="es-ES" w:eastAsia="es-ES"/>
        </w:rPr>
        <w:t xml:space="preserve">, con puerta de acceso incorporado al portón; c)  construcción de 72 pedestales de 0.40x0.40 </w:t>
      </w:r>
      <w:proofErr w:type="spellStart"/>
      <w:r w:rsidR="00A84FCC" w:rsidRPr="00A84FCC">
        <w:rPr>
          <w:rFonts w:eastAsia="Times New Roman"/>
          <w:bCs/>
          <w:szCs w:val="24"/>
          <w:lang w:val="es-ES" w:eastAsia="es-ES"/>
        </w:rPr>
        <w:t>mts</w:t>
      </w:r>
      <w:proofErr w:type="spellEnd"/>
      <w:r w:rsidR="00A84FCC" w:rsidRPr="00A84FCC">
        <w:rPr>
          <w:rFonts w:eastAsia="Times New Roman"/>
          <w:bCs/>
          <w:szCs w:val="24"/>
          <w:lang w:val="es-ES" w:eastAsia="es-ES"/>
        </w:rPr>
        <w:t xml:space="preserve"> con altura de 0.60 </w:t>
      </w:r>
      <w:proofErr w:type="spellStart"/>
      <w:r w:rsidR="00A84FCC" w:rsidRPr="00A84FCC">
        <w:rPr>
          <w:rFonts w:eastAsia="Times New Roman"/>
          <w:bCs/>
          <w:szCs w:val="24"/>
          <w:lang w:val="es-ES" w:eastAsia="es-ES"/>
        </w:rPr>
        <w:t>mts</w:t>
      </w:r>
      <w:proofErr w:type="spellEnd"/>
      <w:r w:rsidR="00A84FCC" w:rsidRPr="00A84FCC">
        <w:rPr>
          <w:rFonts w:eastAsia="Times New Roman"/>
          <w:bCs/>
          <w:szCs w:val="24"/>
          <w:lang w:val="es-ES" w:eastAsia="es-ES"/>
        </w:rPr>
        <w:t xml:space="preserve"> y 2 pedestales de 0.60x0.60 </w:t>
      </w:r>
      <w:proofErr w:type="spellStart"/>
      <w:r w:rsidR="00A84FCC" w:rsidRPr="00A84FCC">
        <w:rPr>
          <w:rFonts w:eastAsia="Times New Roman"/>
          <w:bCs/>
          <w:szCs w:val="24"/>
          <w:lang w:val="es-ES" w:eastAsia="es-ES"/>
        </w:rPr>
        <w:t>mts</w:t>
      </w:r>
      <w:proofErr w:type="spellEnd"/>
      <w:r w:rsidR="00A84FCC" w:rsidRPr="00A84FCC">
        <w:rPr>
          <w:rFonts w:eastAsia="Times New Roman"/>
          <w:bCs/>
          <w:szCs w:val="24"/>
          <w:lang w:val="es-ES" w:eastAsia="es-ES"/>
        </w:rPr>
        <w:t xml:space="preserve">  con altura de 1.00 </w:t>
      </w:r>
      <w:proofErr w:type="spellStart"/>
      <w:r w:rsidR="00A84FCC" w:rsidRPr="00A84FCC">
        <w:rPr>
          <w:rFonts w:eastAsia="Times New Roman"/>
          <w:bCs/>
          <w:szCs w:val="24"/>
          <w:lang w:val="es-ES" w:eastAsia="es-ES"/>
        </w:rPr>
        <w:t>mts</w:t>
      </w:r>
      <w:proofErr w:type="spellEnd"/>
      <w:r w:rsidR="00A84FCC" w:rsidRPr="00A84FCC">
        <w:rPr>
          <w:rFonts w:eastAsia="Times New Roman"/>
          <w:bCs/>
          <w:szCs w:val="24"/>
          <w:lang w:val="es-ES" w:eastAsia="es-ES"/>
        </w:rPr>
        <w:t>, los cuales se colocaran los caños verticales para la instalación de malla ciclón y base de apoyo para el portón de acceso;</w:t>
      </w:r>
    </w:p>
    <w:p w14:paraId="1833D78C" w14:textId="77777777" w:rsidR="00D67CB2" w:rsidRDefault="00D67CB2" w:rsidP="002670E7">
      <w:pPr>
        <w:spacing w:after="0" w:line="240" w:lineRule="auto"/>
        <w:jc w:val="both"/>
        <w:rPr>
          <w:rFonts w:eastAsia="Times New Roman"/>
          <w:bCs/>
          <w:szCs w:val="24"/>
          <w:lang w:val="es-ES" w:eastAsia="es-ES"/>
        </w:rPr>
      </w:pPr>
    </w:p>
    <w:p w14:paraId="17E0E3DD" w14:textId="77777777" w:rsidR="00D67CB2" w:rsidRDefault="00D67CB2" w:rsidP="002670E7">
      <w:pPr>
        <w:spacing w:after="0" w:line="240" w:lineRule="auto"/>
        <w:jc w:val="both"/>
        <w:rPr>
          <w:rFonts w:eastAsia="Times New Roman"/>
          <w:bCs/>
          <w:szCs w:val="24"/>
          <w:lang w:val="es-ES" w:eastAsia="es-ES"/>
        </w:rPr>
      </w:pPr>
      <w:r>
        <w:rPr>
          <w:rFonts w:eastAsia="Times New Roman"/>
          <w:bCs/>
          <w:szCs w:val="24"/>
          <w:lang w:val="es-ES" w:eastAsia="es-ES"/>
        </w:rPr>
        <w:t>II.- Que teniendo a la vista el presu</w:t>
      </w:r>
      <w:r w:rsidR="00AC7E35">
        <w:rPr>
          <w:rFonts w:eastAsia="Times New Roman"/>
          <w:bCs/>
          <w:szCs w:val="24"/>
          <w:lang w:val="es-ES" w:eastAsia="es-ES"/>
        </w:rPr>
        <w:t>pu</w:t>
      </w:r>
      <w:r>
        <w:rPr>
          <w:rFonts w:eastAsia="Times New Roman"/>
          <w:bCs/>
          <w:szCs w:val="24"/>
          <w:lang w:val="es-ES" w:eastAsia="es-ES"/>
        </w:rPr>
        <w:t xml:space="preserve">esto de la obra adicional </w:t>
      </w:r>
      <w:proofErr w:type="spellStart"/>
      <w:r>
        <w:rPr>
          <w:rFonts w:eastAsia="Times New Roman"/>
          <w:bCs/>
          <w:szCs w:val="24"/>
          <w:lang w:val="es-ES" w:eastAsia="es-ES"/>
        </w:rPr>
        <w:t>n°</w:t>
      </w:r>
      <w:proofErr w:type="spellEnd"/>
      <w:r>
        <w:rPr>
          <w:rFonts w:eastAsia="Times New Roman"/>
          <w:bCs/>
          <w:szCs w:val="24"/>
          <w:lang w:val="es-ES" w:eastAsia="es-ES"/>
        </w:rPr>
        <w:t xml:space="preserve"> 4, Presentado por la Ing. Erika Ramos, correspondiente al monto de $8,406.97</w:t>
      </w:r>
    </w:p>
    <w:p w14:paraId="29924C22" w14:textId="77777777" w:rsidR="00D67CB2" w:rsidRDefault="00D67CB2" w:rsidP="002670E7">
      <w:pPr>
        <w:spacing w:after="0" w:line="240" w:lineRule="auto"/>
        <w:jc w:val="both"/>
        <w:rPr>
          <w:rFonts w:eastAsia="Times New Roman"/>
          <w:bCs/>
          <w:szCs w:val="24"/>
          <w:lang w:val="es-ES" w:eastAsia="es-ES"/>
        </w:rPr>
      </w:pPr>
    </w:p>
    <w:p w14:paraId="6C7F8CB1" w14:textId="77777777" w:rsidR="00D67CB2" w:rsidRDefault="00D67CB2" w:rsidP="002670E7">
      <w:pPr>
        <w:spacing w:after="0" w:line="240" w:lineRule="auto"/>
        <w:jc w:val="both"/>
        <w:rPr>
          <w:rFonts w:eastAsia="Times New Roman"/>
          <w:bCs/>
          <w:szCs w:val="24"/>
          <w:lang w:val="es-ES" w:eastAsia="es-ES"/>
        </w:rPr>
      </w:pPr>
      <w:r>
        <w:rPr>
          <w:rFonts w:eastAsia="Times New Roman"/>
          <w:bCs/>
          <w:szCs w:val="24"/>
          <w:lang w:val="es-ES" w:eastAsia="es-ES"/>
        </w:rPr>
        <w:t>POR TANTO, el Concejo Municipal ACUERDA:</w:t>
      </w:r>
    </w:p>
    <w:p w14:paraId="7445420E" w14:textId="77777777" w:rsidR="007B5134" w:rsidRDefault="007B5134" w:rsidP="002670E7">
      <w:pPr>
        <w:spacing w:after="0" w:line="240" w:lineRule="auto"/>
        <w:jc w:val="both"/>
        <w:rPr>
          <w:rFonts w:eastAsia="Times New Roman"/>
          <w:bCs/>
          <w:szCs w:val="24"/>
          <w:lang w:val="es-ES" w:eastAsia="es-ES"/>
        </w:rPr>
      </w:pPr>
    </w:p>
    <w:p w14:paraId="200418AF" w14:textId="77777777" w:rsidR="00D67CB2" w:rsidRDefault="00D67CB2" w:rsidP="002670E7">
      <w:pPr>
        <w:spacing w:after="0" w:line="240" w:lineRule="auto"/>
        <w:jc w:val="both"/>
        <w:rPr>
          <w:rFonts w:eastAsia="Times New Roman"/>
          <w:bCs/>
          <w:szCs w:val="24"/>
          <w:lang w:val="es-ES" w:eastAsia="es-ES"/>
        </w:rPr>
      </w:pPr>
      <w:r>
        <w:rPr>
          <w:rFonts w:eastAsia="Times New Roman"/>
          <w:bCs/>
          <w:szCs w:val="24"/>
          <w:lang w:val="es-ES" w:eastAsia="es-ES"/>
        </w:rPr>
        <w:t>Aprobar el presupuesto de la obra adic</w:t>
      </w:r>
      <w:r w:rsidR="00737BE2">
        <w:rPr>
          <w:rFonts w:eastAsia="Times New Roman"/>
          <w:bCs/>
          <w:szCs w:val="24"/>
          <w:lang w:val="es-ES" w:eastAsia="es-ES"/>
        </w:rPr>
        <w:t>i</w:t>
      </w:r>
      <w:r>
        <w:rPr>
          <w:rFonts w:eastAsia="Times New Roman"/>
          <w:bCs/>
          <w:szCs w:val="24"/>
          <w:lang w:val="es-ES" w:eastAsia="es-ES"/>
        </w:rPr>
        <w:t xml:space="preserve">onal </w:t>
      </w:r>
      <w:proofErr w:type="spellStart"/>
      <w:r>
        <w:rPr>
          <w:rFonts w:eastAsia="Times New Roman"/>
          <w:bCs/>
          <w:szCs w:val="24"/>
          <w:lang w:val="es-ES" w:eastAsia="es-ES"/>
        </w:rPr>
        <w:t>n°</w:t>
      </w:r>
      <w:proofErr w:type="spellEnd"/>
      <w:r>
        <w:rPr>
          <w:rFonts w:eastAsia="Times New Roman"/>
          <w:bCs/>
          <w:szCs w:val="24"/>
          <w:lang w:val="es-ES" w:eastAsia="es-ES"/>
        </w:rPr>
        <w:t xml:space="preserve"> 4 del proyecto </w:t>
      </w:r>
      <w:r w:rsidR="00737BE2" w:rsidRPr="00751798">
        <w:rPr>
          <w:rFonts w:eastAsia="Times New Roman"/>
          <w:b/>
          <w:szCs w:val="24"/>
          <w:lang w:val="es-ES" w:eastAsia="es-ES"/>
        </w:rPr>
        <w:t>MEJORAMIENTO DE LAS INSTALACIONES DEL CEMENTERIO GENERAL EL SOCORRO DE METAPAN – PRIMERA ETAPA</w:t>
      </w:r>
      <w:r w:rsidR="00737BE2">
        <w:rPr>
          <w:rFonts w:eastAsia="Times New Roman"/>
          <w:b/>
          <w:szCs w:val="24"/>
          <w:lang w:val="es-ES" w:eastAsia="es-ES"/>
        </w:rPr>
        <w:t xml:space="preserve">, </w:t>
      </w:r>
      <w:r w:rsidR="00737BE2">
        <w:rPr>
          <w:rFonts w:eastAsia="Times New Roman"/>
          <w:bCs/>
          <w:szCs w:val="24"/>
          <w:lang w:val="es-ES" w:eastAsia="es-ES"/>
        </w:rPr>
        <w:t xml:space="preserve"> correspondiente  al monto de $8,406.97</w:t>
      </w:r>
    </w:p>
    <w:p w14:paraId="5833C651" w14:textId="77777777" w:rsidR="00737BE2" w:rsidRDefault="00737BE2" w:rsidP="002670E7">
      <w:pPr>
        <w:spacing w:after="0" w:line="240" w:lineRule="auto"/>
        <w:jc w:val="both"/>
        <w:rPr>
          <w:rFonts w:eastAsia="Times New Roman"/>
          <w:bCs/>
          <w:szCs w:val="24"/>
          <w:lang w:val="es-ES" w:eastAsia="es-ES"/>
        </w:rPr>
      </w:pPr>
    </w:p>
    <w:p w14:paraId="554BFBF9" w14:textId="77777777" w:rsidR="00737BE2" w:rsidRDefault="00737BE2" w:rsidP="002670E7">
      <w:pPr>
        <w:spacing w:after="0" w:line="240" w:lineRule="auto"/>
        <w:jc w:val="both"/>
        <w:rPr>
          <w:rFonts w:eastAsia="Times New Roman"/>
          <w:bCs/>
          <w:szCs w:val="24"/>
          <w:lang w:val="es-ES" w:eastAsia="es-ES"/>
        </w:rPr>
      </w:pPr>
      <w:r>
        <w:rPr>
          <w:rFonts w:eastAsia="Times New Roman"/>
          <w:bCs/>
          <w:szCs w:val="24"/>
          <w:lang w:val="es-ES" w:eastAsia="es-ES"/>
        </w:rPr>
        <w:t xml:space="preserve">COMUNIQUESE. </w:t>
      </w:r>
    </w:p>
    <w:p w14:paraId="5F0E6489" w14:textId="77777777" w:rsidR="00D67CB2" w:rsidRPr="00A84FCC" w:rsidRDefault="00D67CB2" w:rsidP="002670E7">
      <w:pPr>
        <w:spacing w:after="0" w:line="240" w:lineRule="auto"/>
        <w:jc w:val="both"/>
        <w:rPr>
          <w:rFonts w:eastAsia="Calibri"/>
          <w:bCs/>
          <w:color w:val="000000"/>
          <w:szCs w:val="24"/>
        </w:rPr>
      </w:pPr>
    </w:p>
    <w:p w14:paraId="4633B6E2" w14:textId="77777777" w:rsidR="00A84FCC" w:rsidRDefault="00A84FCC" w:rsidP="00960650">
      <w:pPr>
        <w:spacing w:after="0" w:line="240" w:lineRule="auto"/>
        <w:jc w:val="both"/>
        <w:rPr>
          <w:rFonts w:eastAsia="Calibri"/>
          <w:color w:val="000000"/>
          <w:szCs w:val="24"/>
          <w:lang w:val="es-ES"/>
        </w:rPr>
      </w:pPr>
    </w:p>
    <w:p w14:paraId="48FBD125" w14:textId="77777777" w:rsidR="009D6B55" w:rsidRPr="004D03F8" w:rsidRDefault="009D6B55" w:rsidP="009D6B55">
      <w:pPr>
        <w:rPr>
          <w:b/>
          <w:szCs w:val="24"/>
          <w:u w:val="single"/>
        </w:rPr>
      </w:pPr>
      <w:r w:rsidRPr="004D03F8">
        <w:rPr>
          <w:b/>
          <w:szCs w:val="24"/>
          <w:u w:val="single"/>
        </w:rPr>
        <w:t xml:space="preserve">ACUERDO NÚMERO </w:t>
      </w:r>
      <w:r>
        <w:rPr>
          <w:b/>
          <w:szCs w:val="24"/>
          <w:u w:val="single"/>
        </w:rPr>
        <w:t xml:space="preserve">DIECISIETE: </w:t>
      </w:r>
    </w:p>
    <w:p w14:paraId="7F93587F" w14:textId="77777777" w:rsidR="009D6B55" w:rsidRPr="004D03F8" w:rsidRDefault="009D6B55" w:rsidP="009D6B55">
      <w:pPr>
        <w:jc w:val="both"/>
        <w:rPr>
          <w:szCs w:val="24"/>
        </w:rPr>
      </w:pPr>
      <w:r w:rsidRPr="004D03F8">
        <w:rPr>
          <w:szCs w:val="24"/>
        </w:rPr>
        <w:t>POR TANTO, El Concejo Municipal, en uso de las facultades que el Código Municipal les confiere ACUERDA:</w:t>
      </w:r>
    </w:p>
    <w:p w14:paraId="52B6FB18" w14:textId="77777777" w:rsidR="009D6B55" w:rsidRDefault="009D6B55" w:rsidP="00A307C3">
      <w:pPr>
        <w:numPr>
          <w:ilvl w:val="0"/>
          <w:numId w:val="9"/>
        </w:numPr>
        <w:spacing w:after="0" w:line="240" w:lineRule="auto"/>
        <w:contextualSpacing/>
        <w:jc w:val="both"/>
        <w:rPr>
          <w:rFonts w:eastAsia="Times New Roman"/>
          <w:szCs w:val="24"/>
          <w:lang w:val="es-ES" w:eastAsia="es-ES"/>
        </w:rPr>
      </w:pPr>
      <w:r w:rsidRPr="004D03F8">
        <w:rPr>
          <w:rFonts w:eastAsia="Times New Roman"/>
          <w:szCs w:val="24"/>
          <w:lang w:eastAsia="es-ES"/>
        </w:rPr>
        <w:t xml:space="preserve">Nombrar al </w:t>
      </w:r>
      <w:r w:rsidR="00562CA3">
        <w:rPr>
          <w:rFonts w:eastAsia="Times New Roman"/>
          <w:szCs w:val="24"/>
          <w:lang w:eastAsia="es-ES"/>
        </w:rPr>
        <w:t xml:space="preserve"> </w:t>
      </w:r>
      <w:proofErr w:type="spellStart"/>
      <w:r w:rsidR="00562CA3" w:rsidRPr="0064637D">
        <w:rPr>
          <w:rFonts w:eastAsia="Calibri"/>
          <w:szCs w:val="24"/>
        </w:rPr>
        <w:t>Tec</w:t>
      </w:r>
      <w:proofErr w:type="spellEnd"/>
      <w:r w:rsidR="00562CA3" w:rsidRPr="0064637D">
        <w:rPr>
          <w:rFonts w:eastAsia="Calibri"/>
          <w:szCs w:val="24"/>
        </w:rPr>
        <w:t>. Concepción Manuel Magaña</w:t>
      </w:r>
      <w:r w:rsidR="00562CA3" w:rsidRPr="004D03F8">
        <w:rPr>
          <w:rFonts w:eastAsia="Times New Roman"/>
          <w:szCs w:val="24"/>
          <w:lang w:eastAsia="es-ES"/>
        </w:rPr>
        <w:t xml:space="preserve"> </w:t>
      </w:r>
      <w:r w:rsidRPr="004D03F8">
        <w:rPr>
          <w:rFonts w:eastAsia="Times New Roman"/>
          <w:szCs w:val="24"/>
          <w:lang w:eastAsia="es-ES"/>
        </w:rPr>
        <w:t>como</w:t>
      </w:r>
      <w:r w:rsidR="009B07D4">
        <w:rPr>
          <w:rFonts w:eastAsia="Times New Roman"/>
          <w:szCs w:val="24"/>
          <w:lang w:eastAsia="es-ES"/>
        </w:rPr>
        <w:t xml:space="preserve">, Ing. Residente </w:t>
      </w:r>
      <w:r w:rsidRPr="004D03F8">
        <w:rPr>
          <w:rFonts w:eastAsia="Times New Roman"/>
          <w:szCs w:val="24"/>
          <w:lang w:eastAsia="es-ES"/>
        </w:rPr>
        <w:t xml:space="preserve">del proyecto </w:t>
      </w:r>
      <w:r w:rsidRPr="004D03F8">
        <w:rPr>
          <w:rFonts w:eastAsia="Times New Roman"/>
          <w:b/>
          <w:szCs w:val="24"/>
          <w:lang w:eastAsia="es-ES"/>
        </w:rPr>
        <w:t>PAVIMENTACIÓN</w:t>
      </w:r>
      <w:r w:rsidRPr="004D03F8">
        <w:rPr>
          <w:rFonts w:eastAsia="Times New Roman"/>
          <w:b/>
          <w:szCs w:val="24"/>
          <w:lang w:val="es-ES" w:eastAsia="es-ES"/>
        </w:rPr>
        <w:t xml:space="preserve"> DE LA CALLE UBICADA ENTRE CASERÍO LAS PILETAS SITIO CONOCIDO COMO                </w:t>
      </w:r>
      <w:proofErr w:type="gramStart"/>
      <w:r w:rsidRPr="004D03F8">
        <w:rPr>
          <w:rFonts w:eastAsia="Times New Roman"/>
          <w:b/>
          <w:szCs w:val="24"/>
          <w:lang w:val="es-ES" w:eastAsia="es-ES"/>
        </w:rPr>
        <w:t xml:space="preserve">   “</w:t>
      </w:r>
      <w:proofErr w:type="gramEnd"/>
      <w:r w:rsidRPr="004D03F8">
        <w:rPr>
          <w:rFonts w:eastAsia="Times New Roman"/>
          <w:b/>
          <w:szCs w:val="24"/>
          <w:lang w:val="es-ES" w:eastAsia="es-ES"/>
        </w:rPr>
        <w:t xml:space="preserve"> LA BASCULA” Y EL CASERÍO PITAJAYO, AMBOS DEL CANTÓN LAS PIEDRAS DEL MUNICIPIO DE METAPÁN, </w:t>
      </w:r>
      <w:r w:rsidRPr="004D03F8">
        <w:rPr>
          <w:rFonts w:eastAsia="Times New Roman"/>
          <w:szCs w:val="24"/>
          <w:lang w:val="es-ES" w:eastAsia="es-ES"/>
        </w:rPr>
        <w:t xml:space="preserve">código </w:t>
      </w:r>
      <w:proofErr w:type="spellStart"/>
      <w:r w:rsidRPr="004D03F8">
        <w:rPr>
          <w:rFonts w:eastAsia="Times New Roman"/>
          <w:szCs w:val="24"/>
          <w:lang w:val="es-ES" w:eastAsia="es-ES"/>
        </w:rPr>
        <w:t>N°</w:t>
      </w:r>
      <w:proofErr w:type="spellEnd"/>
      <w:r w:rsidRPr="004D03F8">
        <w:rPr>
          <w:rFonts w:eastAsia="Times New Roman"/>
          <w:szCs w:val="24"/>
          <w:lang w:val="es-ES" w:eastAsia="es-ES"/>
        </w:rPr>
        <w:t xml:space="preserve"> 16206.</w:t>
      </w:r>
      <w:r w:rsidR="00FA500A">
        <w:rPr>
          <w:rFonts w:eastAsia="Times New Roman"/>
          <w:szCs w:val="24"/>
          <w:lang w:val="es-ES" w:eastAsia="es-ES"/>
        </w:rPr>
        <w:t xml:space="preserve"> El cual deberá asistir a la supervisión</w:t>
      </w:r>
      <w:r w:rsidR="00F54994">
        <w:rPr>
          <w:rFonts w:eastAsia="Times New Roman"/>
          <w:szCs w:val="24"/>
          <w:lang w:val="es-ES" w:eastAsia="es-ES"/>
        </w:rPr>
        <w:t xml:space="preserve"> del proyecto </w:t>
      </w:r>
      <w:r w:rsidR="00FA500A">
        <w:rPr>
          <w:rFonts w:eastAsia="Times New Roman"/>
          <w:szCs w:val="24"/>
          <w:lang w:val="es-ES" w:eastAsia="es-ES"/>
        </w:rPr>
        <w:t xml:space="preserve"> los días lunes, miércoles y viernes de cada semana. </w:t>
      </w:r>
    </w:p>
    <w:p w14:paraId="50CBA468" w14:textId="77777777" w:rsidR="00FA500A" w:rsidRDefault="00FA500A" w:rsidP="00FA500A">
      <w:pPr>
        <w:spacing w:after="0" w:line="240" w:lineRule="auto"/>
        <w:contextualSpacing/>
        <w:jc w:val="both"/>
        <w:rPr>
          <w:rFonts w:eastAsia="Times New Roman"/>
          <w:szCs w:val="24"/>
          <w:lang w:val="es-ES" w:eastAsia="es-ES"/>
        </w:rPr>
      </w:pPr>
    </w:p>
    <w:p w14:paraId="2F6EF7B5" w14:textId="77777777" w:rsidR="00FA500A" w:rsidRDefault="00FA500A" w:rsidP="00FA500A">
      <w:pPr>
        <w:spacing w:after="0" w:line="240" w:lineRule="auto"/>
        <w:contextualSpacing/>
        <w:jc w:val="both"/>
        <w:rPr>
          <w:rFonts w:eastAsia="Times New Roman"/>
          <w:szCs w:val="24"/>
          <w:lang w:val="es-ES" w:eastAsia="es-ES"/>
        </w:rPr>
      </w:pPr>
    </w:p>
    <w:p w14:paraId="4F21B0FF" w14:textId="77777777" w:rsidR="00F56C8D" w:rsidRPr="004D03F8" w:rsidRDefault="00F56C8D" w:rsidP="00F56C8D">
      <w:pPr>
        <w:spacing w:after="0" w:line="240" w:lineRule="auto"/>
        <w:contextualSpacing/>
        <w:jc w:val="both"/>
        <w:rPr>
          <w:rFonts w:eastAsia="Times New Roman"/>
          <w:szCs w:val="24"/>
          <w:lang w:val="es-ES" w:eastAsia="es-ES"/>
        </w:rPr>
      </w:pPr>
      <w:r>
        <w:rPr>
          <w:rFonts w:eastAsia="Times New Roman"/>
          <w:szCs w:val="24"/>
          <w:lang w:val="es-ES" w:eastAsia="es-ES"/>
        </w:rPr>
        <w:t xml:space="preserve">COMUNIQUESE. </w:t>
      </w:r>
    </w:p>
    <w:p w14:paraId="5A900319" w14:textId="77777777" w:rsidR="009D6B55" w:rsidRPr="007D5002" w:rsidRDefault="009D6B55" w:rsidP="00960650">
      <w:pPr>
        <w:spacing w:after="0" w:line="240" w:lineRule="auto"/>
        <w:jc w:val="both"/>
        <w:rPr>
          <w:rFonts w:eastAsia="Calibri"/>
          <w:b/>
          <w:bCs/>
          <w:color w:val="000000"/>
          <w:szCs w:val="24"/>
          <w:u w:val="single"/>
          <w:lang w:val="es-ES"/>
        </w:rPr>
      </w:pPr>
    </w:p>
    <w:p w14:paraId="61D3B577" w14:textId="77777777" w:rsidR="007D5002" w:rsidRDefault="007D5002" w:rsidP="00960650">
      <w:pPr>
        <w:spacing w:after="0" w:line="240" w:lineRule="auto"/>
        <w:jc w:val="both"/>
        <w:rPr>
          <w:rFonts w:eastAsia="Calibri"/>
          <w:b/>
          <w:bCs/>
          <w:color w:val="000000"/>
          <w:szCs w:val="24"/>
          <w:u w:val="single"/>
          <w:lang w:val="es-ES"/>
        </w:rPr>
      </w:pPr>
      <w:r w:rsidRPr="007D5002">
        <w:rPr>
          <w:rFonts w:eastAsia="Calibri"/>
          <w:b/>
          <w:bCs/>
          <w:color w:val="000000"/>
          <w:szCs w:val="24"/>
          <w:u w:val="single"/>
          <w:lang w:val="es-ES"/>
        </w:rPr>
        <w:t>ACUERDO NÚMERO DIECIOCHO:</w:t>
      </w:r>
    </w:p>
    <w:p w14:paraId="11E578D7" w14:textId="77777777" w:rsidR="007D5002" w:rsidRDefault="007D5002" w:rsidP="00960650">
      <w:pPr>
        <w:spacing w:after="0" w:line="240" w:lineRule="auto"/>
        <w:jc w:val="both"/>
        <w:rPr>
          <w:rFonts w:eastAsia="Calibri"/>
          <w:color w:val="000000"/>
          <w:szCs w:val="24"/>
          <w:lang w:val="es-ES"/>
        </w:rPr>
      </w:pPr>
      <w:r>
        <w:rPr>
          <w:rFonts w:eastAsia="Calibri"/>
          <w:color w:val="000000"/>
          <w:szCs w:val="24"/>
          <w:lang w:val="es-ES"/>
        </w:rPr>
        <w:t>El Concejo Municipal CONSIDERANDO:</w:t>
      </w:r>
    </w:p>
    <w:p w14:paraId="2B598515" w14:textId="77777777" w:rsidR="00AF06F6" w:rsidRDefault="007D5002" w:rsidP="00AF06F6">
      <w:pPr>
        <w:spacing w:after="0" w:line="240" w:lineRule="auto"/>
        <w:jc w:val="both"/>
        <w:rPr>
          <w:rFonts w:eastAsia="Calibri"/>
          <w:bCs/>
          <w:szCs w:val="24"/>
        </w:rPr>
      </w:pPr>
      <w:r>
        <w:rPr>
          <w:rFonts w:eastAsia="Calibri"/>
          <w:color w:val="000000"/>
          <w:szCs w:val="24"/>
          <w:lang w:val="es-ES"/>
        </w:rPr>
        <w:t>I.- Que según acuerdo número cuarenta y cuatro del acta número cuatro de fecha 28 de enero del 2020</w:t>
      </w:r>
      <w:r w:rsidR="00AF06F6">
        <w:rPr>
          <w:rFonts w:eastAsia="Calibri"/>
          <w:color w:val="000000"/>
          <w:szCs w:val="24"/>
          <w:lang w:val="es-ES"/>
        </w:rPr>
        <w:t xml:space="preserve"> </w:t>
      </w:r>
      <w:r w:rsidR="00AF06F6">
        <w:rPr>
          <w:rFonts w:eastAsia="Calibri"/>
          <w:szCs w:val="24"/>
        </w:rPr>
        <w:t xml:space="preserve">se </w:t>
      </w:r>
      <w:proofErr w:type="spellStart"/>
      <w:r w:rsidR="00AF06F6">
        <w:rPr>
          <w:rFonts w:eastAsia="Calibri"/>
          <w:szCs w:val="24"/>
        </w:rPr>
        <w:t>girarón</w:t>
      </w:r>
      <w:proofErr w:type="spellEnd"/>
      <w:r w:rsidR="00AF06F6" w:rsidRPr="00B90C1A">
        <w:rPr>
          <w:rFonts w:eastAsia="Calibri"/>
          <w:szCs w:val="24"/>
        </w:rPr>
        <w:t xml:space="preserve"> instrucciones al formulador de la carpeta del proyecto </w:t>
      </w:r>
      <w:r w:rsidR="00AF06F6" w:rsidRPr="00B90C1A">
        <w:rPr>
          <w:rFonts w:eastAsia="Calibri"/>
          <w:b/>
          <w:szCs w:val="24"/>
        </w:rPr>
        <w:t xml:space="preserve">PERFORACION DE POZO PROFUNDO (250m) Y EQUIPAMIENTO ELECTROMECANICO EN HACIENDA SAN FRANCISCO, METAPÁN.   </w:t>
      </w:r>
      <w:r w:rsidR="00AF06F6" w:rsidRPr="00B90C1A">
        <w:rPr>
          <w:rFonts w:eastAsia="Calibri"/>
          <w:bCs/>
          <w:szCs w:val="24"/>
        </w:rPr>
        <w:t xml:space="preserve">para que elabore el presupuesto de la obra adicional </w:t>
      </w:r>
      <w:proofErr w:type="spellStart"/>
      <w:r w:rsidR="00AF06F6" w:rsidRPr="00B90C1A">
        <w:rPr>
          <w:rFonts w:eastAsia="Calibri"/>
          <w:bCs/>
          <w:szCs w:val="24"/>
        </w:rPr>
        <w:t>N°</w:t>
      </w:r>
      <w:proofErr w:type="spellEnd"/>
      <w:r w:rsidR="00AF06F6" w:rsidRPr="00B90C1A">
        <w:rPr>
          <w:rFonts w:eastAsia="Calibri"/>
          <w:bCs/>
          <w:szCs w:val="24"/>
        </w:rPr>
        <w:t xml:space="preserve"> 1.</w:t>
      </w:r>
    </w:p>
    <w:p w14:paraId="24533A37" w14:textId="77777777" w:rsidR="004843AE" w:rsidRDefault="004843AE" w:rsidP="00AF06F6">
      <w:pPr>
        <w:spacing w:after="0" w:line="240" w:lineRule="auto"/>
        <w:jc w:val="both"/>
        <w:rPr>
          <w:rFonts w:eastAsia="Calibri"/>
          <w:bCs/>
          <w:szCs w:val="24"/>
        </w:rPr>
      </w:pPr>
    </w:p>
    <w:p w14:paraId="27ED23AD" w14:textId="77777777" w:rsidR="004843AE" w:rsidRDefault="004843AE" w:rsidP="00AF06F6">
      <w:pPr>
        <w:spacing w:after="0" w:line="240" w:lineRule="auto"/>
        <w:jc w:val="both"/>
        <w:rPr>
          <w:rFonts w:eastAsia="Calibri"/>
          <w:bCs/>
          <w:szCs w:val="24"/>
        </w:rPr>
      </w:pPr>
      <w:r>
        <w:rPr>
          <w:rFonts w:eastAsia="Calibri"/>
          <w:bCs/>
          <w:szCs w:val="24"/>
        </w:rPr>
        <w:t>II.-Que teniendo a la vista el presupuesto presentado por el Ing. Roger Calidonio, correspondiente al monto</w:t>
      </w:r>
      <w:r w:rsidR="0099185E">
        <w:rPr>
          <w:rFonts w:eastAsia="Calibri"/>
          <w:bCs/>
          <w:szCs w:val="24"/>
        </w:rPr>
        <w:t xml:space="preserve"> de $2,461.80</w:t>
      </w:r>
    </w:p>
    <w:p w14:paraId="4F7E7991" w14:textId="77777777" w:rsidR="0099185E" w:rsidRDefault="0099185E" w:rsidP="00AF06F6">
      <w:pPr>
        <w:spacing w:after="0" w:line="240" w:lineRule="auto"/>
        <w:jc w:val="both"/>
        <w:rPr>
          <w:rFonts w:eastAsia="Calibri"/>
          <w:bCs/>
          <w:szCs w:val="24"/>
        </w:rPr>
      </w:pPr>
    </w:p>
    <w:p w14:paraId="420A81B9" w14:textId="77777777" w:rsidR="0099185E" w:rsidRDefault="0099185E" w:rsidP="00AF06F6">
      <w:pPr>
        <w:spacing w:after="0" w:line="240" w:lineRule="auto"/>
        <w:jc w:val="both"/>
        <w:rPr>
          <w:rFonts w:eastAsia="Calibri"/>
          <w:bCs/>
          <w:szCs w:val="24"/>
        </w:rPr>
      </w:pPr>
      <w:r>
        <w:rPr>
          <w:rFonts w:eastAsia="Calibri"/>
          <w:bCs/>
          <w:szCs w:val="24"/>
        </w:rPr>
        <w:t>POR TANTO, EL CONCEJO MUNICIPAL EN USO DE LAS FACULTADES QUE EL CÓDIGO MUNICIPAL LES CONFIERE ACUERDA</w:t>
      </w:r>
    </w:p>
    <w:p w14:paraId="281F6C14" w14:textId="77777777" w:rsidR="0099185E" w:rsidRDefault="0099185E" w:rsidP="00AF06F6">
      <w:pPr>
        <w:spacing w:after="0" w:line="240" w:lineRule="auto"/>
        <w:jc w:val="both"/>
        <w:rPr>
          <w:rFonts w:eastAsia="Calibri"/>
          <w:bCs/>
          <w:szCs w:val="24"/>
        </w:rPr>
      </w:pPr>
    </w:p>
    <w:p w14:paraId="5881F4E2" w14:textId="77777777" w:rsidR="0099185E" w:rsidRDefault="0099185E" w:rsidP="00AF06F6">
      <w:pPr>
        <w:spacing w:after="0" w:line="240" w:lineRule="auto"/>
        <w:jc w:val="both"/>
        <w:rPr>
          <w:rFonts w:eastAsia="Calibri"/>
          <w:b/>
          <w:szCs w:val="24"/>
        </w:rPr>
      </w:pPr>
      <w:r>
        <w:rPr>
          <w:rFonts w:eastAsia="Calibri"/>
          <w:bCs/>
          <w:szCs w:val="24"/>
        </w:rPr>
        <w:t xml:space="preserve">APROBAR el presupuesto de la obra adicional </w:t>
      </w:r>
      <w:proofErr w:type="spellStart"/>
      <w:r>
        <w:rPr>
          <w:rFonts w:eastAsia="Calibri"/>
          <w:bCs/>
          <w:szCs w:val="24"/>
        </w:rPr>
        <w:t>N°</w:t>
      </w:r>
      <w:proofErr w:type="spellEnd"/>
      <w:r>
        <w:rPr>
          <w:rFonts w:eastAsia="Calibri"/>
          <w:bCs/>
          <w:szCs w:val="24"/>
        </w:rPr>
        <w:t xml:space="preserve"> 1 del proyecto </w:t>
      </w:r>
      <w:r w:rsidRPr="00B90C1A">
        <w:rPr>
          <w:rFonts w:eastAsia="Calibri"/>
          <w:b/>
          <w:szCs w:val="24"/>
        </w:rPr>
        <w:t>PERFORACION DE POZO PROFUNDO (250m) Y EQUIPAMIENTO ELECTROMECANICO EN HACIENDA SAN FRANCISCO, METAPÁN</w:t>
      </w:r>
      <w:r>
        <w:rPr>
          <w:rFonts w:eastAsia="Calibri"/>
          <w:b/>
          <w:szCs w:val="24"/>
        </w:rPr>
        <w:t>, correspondiente al monto de $2,461.80</w:t>
      </w:r>
    </w:p>
    <w:p w14:paraId="0C9C7618" w14:textId="77777777" w:rsidR="0099185E" w:rsidRPr="00AB1BD0" w:rsidRDefault="0099185E" w:rsidP="00AF06F6">
      <w:pPr>
        <w:spacing w:after="0" w:line="240" w:lineRule="auto"/>
        <w:jc w:val="both"/>
        <w:rPr>
          <w:rFonts w:eastAsia="Calibri"/>
          <w:bCs/>
          <w:szCs w:val="24"/>
        </w:rPr>
      </w:pPr>
      <w:r w:rsidRPr="00AB1BD0">
        <w:rPr>
          <w:rFonts w:eastAsia="Calibri"/>
          <w:bCs/>
          <w:szCs w:val="24"/>
        </w:rPr>
        <w:t xml:space="preserve">COMUNIQUESE. </w:t>
      </w:r>
    </w:p>
    <w:p w14:paraId="696B3116" w14:textId="77777777" w:rsidR="007D5002" w:rsidRPr="00AF06F6" w:rsidRDefault="007D5002" w:rsidP="00960650">
      <w:pPr>
        <w:spacing w:after="0" w:line="240" w:lineRule="auto"/>
        <w:jc w:val="both"/>
        <w:rPr>
          <w:rFonts w:eastAsia="Calibri"/>
          <w:color w:val="000000"/>
          <w:szCs w:val="24"/>
        </w:rPr>
      </w:pPr>
    </w:p>
    <w:p w14:paraId="504705F0" w14:textId="77777777" w:rsidR="00F87D53" w:rsidRDefault="005B1E9F" w:rsidP="00AE55F7">
      <w:pPr>
        <w:tabs>
          <w:tab w:val="left" w:pos="3456"/>
        </w:tabs>
        <w:spacing w:after="0" w:line="240" w:lineRule="auto"/>
        <w:jc w:val="both"/>
        <w:rPr>
          <w:rFonts w:eastAsia="Calibri"/>
          <w:color w:val="000000"/>
          <w:szCs w:val="24"/>
          <w:lang w:val="es-ES"/>
        </w:rPr>
      </w:pPr>
      <w:r>
        <w:rPr>
          <w:rFonts w:eastAsia="Calibri"/>
          <w:color w:val="000000"/>
          <w:szCs w:val="24"/>
          <w:lang w:val="es-ES"/>
        </w:rPr>
        <w:tab/>
      </w:r>
    </w:p>
    <w:p w14:paraId="4FBBA612" w14:textId="77777777" w:rsidR="00F87D53" w:rsidRPr="00F87D53" w:rsidRDefault="00F87D53" w:rsidP="00F87D53">
      <w:pPr>
        <w:tabs>
          <w:tab w:val="left" w:pos="922"/>
          <w:tab w:val="left" w:pos="7797"/>
        </w:tabs>
        <w:spacing w:after="0" w:line="240" w:lineRule="auto"/>
        <w:contextualSpacing/>
        <w:rPr>
          <w:rFonts w:eastAsia="Times New Roman"/>
          <w:b/>
          <w:szCs w:val="24"/>
          <w:u w:val="single"/>
          <w:lang w:val="es-MX" w:eastAsia="es-ES"/>
        </w:rPr>
      </w:pPr>
      <w:r w:rsidRPr="00F87D53">
        <w:rPr>
          <w:rFonts w:eastAsia="Times New Roman"/>
          <w:b/>
          <w:szCs w:val="24"/>
          <w:u w:val="single"/>
          <w:lang w:val="es-MX" w:eastAsia="es-ES"/>
        </w:rPr>
        <w:t>ACUERDO NÚMERO</w:t>
      </w:r>
      <w:r>
        <w:rPr>
          <w:rFonts w:eastAsia="Times New Roman"/>
          <w:b/>
          <w:szCs w:val="24"/>
          <w:u w:val="single"/>
          <w:lang w:val="es-MX" w:eastAsia="es-ES"/>
        </w:rPr>
        <w:t xml:space="preserve"> DIECINUEVE</w:t>
      </w:r>
      <w:r w:rsidRPr="00F87D53">
        <w:rPr>
          <w:rFonts w:eastAsia="Times New Roman"/>
          <w:b/>
          <w:szCs w:val="24"/>
          <w:u w:val="single"/>
          <w:lang w:val="es-MX" w:eastAsia="es-ES"/>
        </w:rPr>
        <w:t xml:space="preserve">:  </w:t>
      </w:r>
    </w:p>
    <w:p w14:paraId="6CDEF13B" w14:textId="77777777" w:rsidR="00F87D53" w:rsidRPr="00F87D53" w:rsidRDefault="00F87D53" w:rsidP="00F87D53">
      <w:pPr>
        <w:tabs>
          <w:tab w:val="left" w:pos="922"/>
          <w:tab w:val="left" w:pos="7797"/>
        </w:tabs>
        <w:spacing w:after="0" w:line="240" w:lineRule="auto"/>
        <w:contextualSpacing/>
        <w:rPr>
          <w:rFonts w:eastAsia="Calibri"/>
          <w:szCs w:val="24"/>
          <w:lang w:val="es-MX"/>
        </w:rPr>
      </w:pPr>
      <w:r w:rsidRPr="00F87D53">
        <w:rPr>
          <w:rFonts w:eastAsia="Times New Roman"/>
          <w:b/>
          <w:szCs w:val="24"/>
          <w:u w:val="single"/>
          <w:lang w:val="es-MX" w:eastAsia="es-ES"/>
        </w:rPr>
        <w:t xml:space="preserve">           </w:t>
      </w:r>
    </w:p>
    <w:p w14:paraId="3FD94577" w14:textId="77777777" w:rsidR="00F87D53" w:rsidRPr="00F87D53" w:rsidRDefault="00F87D53" w:rsidP="00F87D53">
      <w:pPr>
        <w:spacing w:after="0" w:line="240" w:lineRule="auto"/>
        <w:jc w:val="both"/>
        <w:rPr>
          <w:rFonts w:eastAsia="Times New Roman"/>
          <w:b/>
          <w:szCs w:val="24"/>
          <w:lang w:val="es-MX"/>
        </w:rPr>
      </w:pPr>
      <w:r w:rsidRPr="00F87D53">
        <w:rPr>
          <w:rFonts w:eastAsia="Times New Roman"/>
          <w:b/>
          <w:szCs w:val="24"/>
          <w:lang w:val="es-MX"/>
        </w:rPr>
        <w:t>EL CONCEJO MUNICIPAL DE METAPÁN, DEPARTAMENTO DE SANTA ANA</w:t>
      </w:r>
    </w:p>
    <w:p w14:paraId="0D4AC8C4" w14:textId="77777777" w:rsidR="00F87D53" w:rsidRPr="00F87D53" w:rsidRDefault="00F87D53" w:rsidP="00F87D53">
      <w:pPr>
        <w:autoSpaceDE w:val="0"/>
        <w:autoSpaceDN w:val="0"/>
        <w:adjustRightInd w:val="0"/>
        <w:spacing w:after="0" w:line="240" w:lineRule="auto"/>
        <w:jc w:val="both"/>
        <w:rPr>
          <w:rFonts w:eastAsia="Calibri"/>
          <w:b/>
          <w:bCs/>
          <w:szCs w:val="24"/>
          <w:lang w:val="es-MX"/>
        </w:rPr>
      </w:pPr>
    </w:p>
    <w:p w14:paraId="0904B536" w14:textId="77777777" w:rsidR="00F87D53" w:rsidRPr="00F87D53" w:rsidRDefault="00F87D53" w:rsidP="00F87D53">
      <w:pPr>
        <w:autoSpaceDE w:val="0"/>
        <w:autoSpaceDN w:val="0"/>
        <w:adjustRightInd w:val="0"/>
        <w:spacing w:after="0" w:line="240" w:lineRule="auto"/>
        <w:jc w:val="both"/>
        <w:rPr>
          <w:rFonts w:eastAsia="Calibri"/>
          <w:bCs/>
          <w:szCs w:val="24"/>
          <w:lang w:val="es-MX"/>
        </w:rPr>
      </w:pPr>
      <w:r w:rsidRPr="00F87D53">
        <w:rPr>
          <w:rFonts w:eastAsia="Calibri"/>
          <w:b/>
          <w:bCs/>
          <w:szCs w:val="24"/>
          <w:lang w:val="es-MX"/>
        </w:rPr>
        <w:t>CONSIDERANDO</w:t>
      </w:r>
      <w:r w:rsidRPr="00F87D53">
        <w:rPr>
          <w:rFonts w:eastAsia="Calibri"/>
          <w:bCs/>
          <w:szCs w:val="24"/>
          <w:lang w:val="es-MX"/>
        </w:rPr>
        <w:t>:</w:t>
      </w:r>
    </w:p>
    <w:p w14:paraId="14A8A054" w14:textId="77777777" w:rsidR="00F87D53" w:rsidRPr="00F87D53" w:rsidRDefault="00F87D53" w:rsidP="00F87D53">
      <w:pPr>
        <w:autoSpaceDE w:val="0"/>
        <w:autoSpaceDN w:val="0"/>
        <w:adjustRightInd w:val="0"/>
        <w:spacing w:after="0" w:line="240" w:lineRule="auto"/>
        <w:jc w:val="both"/>
        <w:rPr>
          <w:rFonts w:eastAsia="Calibri"/>
          <w:bCs/>
          <w:szCs w:val="24"/>
          <w:lang w:val="es-MX"/>
        </w:rPr>
      </w:pPr>
    </w:p>
    <w:p w14:paraId="241B637A" w14:textId="77777777" w:rsidR="00F87D53" w:rsidRPr="00F87D53" w:rsidRDefault="00F87D53" w:rsidP="00F87D53">
      <w:pPr>
        <w:autoSpaceDE w:val="0"/>
        <w:autoSpaceDN w:val="0"/>
        <w:adjustRightInd w:val="0"/>
        <w:spacing w:after="0" w:line="240" w:lineRule="auto"/>
        <w:jc w:val="both"/>
        <w:rPr>
          <w:rFonts w:eastAsia="Calibri"/>
          <w:bCs/>
          <w:szCs w:val="24"/>
          <w:lang w:val="es-MX"/>
        </w:rPr>
      </w:pPr>
      <w:r w:rsidRPr="00F87D53">
        <w:rPr>
          <w:rFonts w:eastAsia="Calibri"/>
          <w:bCs/>
          <w:szCs w:val="24"/>
          <w:lang w:val="es-MX"/>
        </w:rPr>
        <w:t xml:space="preserve">1- Que </w:t>
      </w:r>
      <w:r w:rsidRPr="00F87D53">
        <w:rPr>
          <w:rFonts w:eastAsia="Calibri"/>
          <w:szCs w:val="24"/>
          <w:lang w:val="es-MX"/>
        </w:rPr>
        <w:t>la Municipalidad de Metapán ejecuta un programa de becas para jóvenes de escasos recursos económicos, con el objetivo de que puedan realizar estudios superiores en universidades e institutos superiores.</w:t>
      </w:r>
    </w:p>
    <w:p w14:paraId="49C3F232" w14:textId="77777777" w:rsidR="00F87D53" w:rsidRPr="00F87D53" w:rsidRDefault="00F87D53" w:rsidP="00F87D53">
      <w:pPr>
        <w:autoSpaceDE w:val="0"/>
        <w:autoSpaceDN w:val="0"/>
        <w:adjustRightInd w:val="0"/>
        <w:spacing w:after="0" w:line="240" w:lineRule="auto"/>
        <w:jc w:val="both"/>
        <w:rPr>
          <w:rFonts w:eastAsia="Calibri"/>
          <w:bCs/>
          <w:szCs w:val="24"/>
          <w:lang w:val="es-MX"/>
        </w:rPr>
      </w:pPr>
      <w:r w:rsidRPr="00F87D53">
        <w:rPr>
          <w:rFonts w:eastAsia="Calibri"/>
          <w:bCs/>
          <w:szCs w:val="24"/>
          <w:lang w:val="es-MX"/>
        </w:rPr>
        <w:t>2.- Que el artículo 4 numeral 4 del Código Municipal establece dentro de sus competencias la promoción de la educación, la cultura, el deporte, la recreación, las ciencias y las artes;</w:t>
      </w:r>
    </w:p>
    <w:p w14:paraId="7D2F4ED0" w14:textId="77777777" w:rsidR="00F87D53" w:rsidRPr="00F87D53" w:rsidRDefault="00F87D53" w:rsidP="00F87D53">
      <w:pPr>
        <w:autoSpaceDE w:val="0"/>
        <w:autoSpaceDN w:val="0"/>
        <w:adjustRightInd w:val="0"/>
        <w:spacing w:after="0" w:line="240" w:lineRule="auto"/>
        <w:jc w:val="both"/>
        <w:rPr>
          <w:rFonts w:eastAsia="Calibri"/>
          <w:bCs/>
          <w:szCs w:val="24"/>
          <w:lang w:val="es-MX"/>
        </w:rPr>
      </w:pPr>
      <w:r w:rsidRPr="00F87D53">
        <w:rPr>
          <w:rFonts w:eastAsia="Calibri"/>
          <w:bCs/>
          <w:szCs w:val="24"/>
          <w:lang w:val="es-MX"/>
        </w:rPr>
        <w:t>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w:t>
      </w:r>
    </w:p>
    <w:p w14:paraId="1AEF7BEC" w14:textId="77777777" w:rsidR="00F87D53" w:rsidRPr="00F87D53" w:rsidRDefault="00F87D53" w:rsidP="00F87D53">
      <w:pPr>
        <w:autoSpaceDE w:val="0"/>
        <w:autoSpaceDN w:val="0"/>
        <w:adjustRightInd w:val="0"/>
        <w:spacing w:after="0" w:line="240" w:lineRule="auto"/>
        <w:jc w:val="both"/>
        <w:rPr>
          <w:rFonts w:eastAsia="Calibri"/>
          <w:bCs/>
          <w:szCs w:val="24"/>
          <w:lang w:val="es-MX"/>
        </w:rPr>
      </w:pPr>
      <w:r w:rsidRPr="00F87D53">
        <w:rPr>
          <w:rFonts w:eastAsia="Calibri"/>
          <w:bCs/>
          <w:szCs w:val="24"/>
          <w:lang w:val="es-MX"/>
        </w:rPr>
        <w:t>4.- Que el fin básico de otorgar becas es propiciar que los estudiantes en situación económica adversa y con deseos de superación puedan continuar su proyecto educativo, favoreciendo la terminación oportuna de sus estudios;</w:t>
      </w:r>
    </w:p>
    <w:p w14:paraId="7071D809" w14:textId="77777777" w:rsidR="00F87D53" w:rsidRPr="00F87D53" w:rsidRDefault="00F87D53" w:rsidP="00F87D53">
      <w:pPr>
        <w:autoSpaceDE w:val="0"/>
        <w:autoSpaceDN w:val="0"/>
        <w:adjustRightInd w:val="0"/>
        <w:spacing w:after="0" w:line="240" w:lineRule="auto"/>
        <w:jc w:val="both"/>
        <w:rPr>
          <w:rFonts w:eastAsia="Calibri"/>
          <w:bCs/>
          <w:szCs w:val="24"/>
          <w:lang w:val="es-MX"/>
        </w:rPr>
      </w:pPr>
      <w:r w:rsidRPr="00F87D53">
        <w:rPr>
          <w:rFonts w:eastAsia="Calibri"/>
          <w:bCs/>
          <w:szCs w:val="24"/>
          <w:lang w:val="es-MX"/>
        </w:rPr>
        <w:t xml:space="preserve">5.- Que la comisión de becas luego de realizar estudios previos, así como de haber evaluado las calificaciones correspondiente al ciclo II 2019 y con el objetivo de continuar con el ciclo I  2020 de los alumnos merecedores de su beca. </w:t>
      </w:r>
    </w:p>
    <w:p w14:paraId="5A79C02A" w14:textId="77777777" w:rsidR="00F87D53" w:rsidRPr="00F87D53" w:rsidRDefault="00F87D53" w:rsidP="00F87D53">
      <w:pPr>
        <w:autoSpaceDE w:val="0"/>
        <w:autoSpaceDN w:val="0"/>
        <w:adjustRightInd w:val="0"/>
        <w:spacing w:after="0" w:line="240" w:lineRule="auto"/>
        <w:jc w:val="both"/>
        <w:rPr>
          <w:rFonts w:eastAsia="Calibri"/>
          <w:bCs/>
          <w:szCs w:val="24"/>
          <w:lang w:val="es-MX"/>
        </w:rPr>
      </w:pPr>
      <w:r w:rsidRPr="00F87D53">
        <w:rPr>
          <w:rFonts w:eastAsia="Calibri"/>
          <w:bCs/>
          <w:szCs w:val="24"/>
          <w:lang w:val="es-MX"/>
        </w:rPr>
        <w:t xml:space="preserve"> 6.- Que tenemos la obligación de cancelar las mensualidades y matricula I 2020, de los alumnos becados; Por tanto, en uso de las facultades que el Código Municipal le confiere, el Concejo Municipal </w:t>
      </w:r>
      <w:r w:rsidRPr="00F87D53">
        <w:rPr>
          <w:rFonts w:eastAsia="Calibri"/>
          <w:b/>
          <w:bCs/>
          <w:szCs w:val="24"/>
          <w:lang w:val="es-MX"/>
        </w:rPr>
        <w:t>ACUERDA</w:t>
      </w:r>
      <w:r w:rsidRPr="00F87D53">
        <w:rPr>
          <w:rFonts w:eastAsia="Calibri"/>
          <w:bCs/>
          <w:szCs w:val="24"/>
          <w:lang w:val="es-MX"/>
        </w:rPr>
        <w:t>:</w:t>
      </w:r>
    </w:p>
    <w:p w14:paraId="0BCDDE82" w14:textId="77777777" w:rsidR="00F87D53" w:rsidRPr="00F87D53" w:rsidRDefault="00F87D53" w:rsidP="00F87D53">
      <w:pPr>
        <w:autoSpaceDE w:val="0"/>
        <w:autoSpaceDN w:val="0"/>
        <w:adjustRightInd w:val="0"/>
        <w:spacing w:after="0" w:line="240" w:lineRule="auto"/>
        <w:jc w:val="both"/>
        <w:rPr>
          <w:rFonts w:eastAsia="Calibri"/>
          <w:bCs/>
          <w:szCs w:val="24"/>
          <w:lang w:val="es-MX"/>
        </w:rPr>
      </w:pPr>
    </w:p>
    <w:p w14:paraId="73DDCD22" w14:textId="77777777" w:rsidR="00F87D53" w:rsidRPr="00F87D53" w:rsidRDefault="00F87D53" w:rsidP="00A307C3">
      <w:pPr>
        <w:numPr>
          <w:ilvl w:val="0"/>
          <w:numId w:val="12"/>
        </w:numPr>
        <w:spacing w:after="0" w:line="240" w:lineRule="auto"/>
        <w:contextualSpacing/>
        <w:jc w:val="both"/>
        <w:rPr>
          <w:rFonts w:eastAsia="Times New Roman"/>
          <w:b/>
          <w:bCs/>
          <w:color w:val="000000"/>
          <w:kern w:val="36"/>
          <w:szCs w:val="24"/>
          <w:u w:val="single"/>
          <w:lang w:val="es-ES" w:eastAsia="es-ES"/>
        </w:rPr>
      </w:pPr>
      <w:r w:rsidRPr="00F87D53">
        <w:rPr>
          <w:rFonts w:eastAsia="Times New Roman"/>
          <w:szCs w:val="24"/>
          <w:lang w:val="es-ES" w:eastAsia="es-ES"/>
        </w:rPr>
        <w:t xml:space="preserve">Erogar la suma de </w:t>
      </w:r>
      <w:r w:rsidRPr="00F87D53">
        <w:rPr>
          <w:rFonts w:eastAsia="Times New Roman"/>
          <w:b/>
          <w:szCs w:val="24"/>
          <w:lang w:val="es-ES" w:eastAsia="es-ES"/>
        </w:rPr>
        <w:t>DOSCIENTOS CUARENTA Y CUATRO   00/100 DÓLARES DE LOS ESTADOS UNIDOS DE AMÉRICA</w:t>
      </w:r>
      <w:r w:rsidRPr="00F87D53">
        <w:rPr>
          <w:rFonts w:eastAsia="Times New Roman"/>
          <w:szCs w:val="24"/>
          <w:lang w:val="es-ES" w:eastAsia="es-ES"/>
        </w:rPr>
        <w:t xml:space="preserve">. </w:t>
      </w:r>
      <w:r w:rsidRPr="00F87D53">
        <w:rPr>
          <w:rFonts w:eastAsia="Times New Roman"/>
          <w:b/>
          <w:szCs w:val="24"/>
          <w:lang w:val="es-ES" w:eastAsia="es-ES"/>
        </w:rPr>
        <w:t>($244.00)</w:t>
      </w:r>
      <w:r w:rsidRPr="00F87D53">
        <w:rPr>
          <w:rFonts w:eastAsia="Times New Roman"/>
          <w:szCs w:val="24"/>
          <w:lang w:val="es-ES" w:eastAsia="es-ES"/>
        </w:rPr>
        <w:t xml:space="preserve"> A favor de</w:t>
      </w:r>
      <w:r w:rsidRPr="00F87D53">
        <w:rPr>
          <w:rFonts w:eastAsia="Times New Roman"/>
          <w:b/>
          <w:szCs w:val="24"/>
          <w:lang w:val="es-ES" w:eastAsia="es-ES"/>
        </w:rPr>
        <w:t xml:space="preserve"> UNIVERSIDAD CATÓLICA DE EL SALVADOR (UNICAES)</w:t>
      </w:r>
      <w:r w:rsidRPr="00F87D53">
        <w:rPr>
          <w:rFonts w:eastAsia="Times New Roman"/>
          <w:szCs w:val="24"/>
          <w:lang w:val="es-ES" w:eastAsia="es-ES"/>
        </w:rPr>
        <w:t>,</w:t>
      </w:r>
      <w:r w:rsidRPr="00F87D53">
        <w:rPr>
          <w:rFonts w:eastAsia="Times New Roman"/>
          <w:b/>
          <w:szCs w:val="24"/>
          <w:lang w:val="es-ES" w:eastAsia="es-ES"/>
        </w:rPr>
        <w:t xml:space="preserve"> </w:t>
      </w:r>
      <w:r w:rsidRPr="00F87D53">
        <w:rPr>
          <w:rFonts w:eastAsia="Times New Roman"/>
          <w:szCs w:val="24"/>
          <w:lang w:val="es-ES" w:eastAsia="es-ES"/>
        </w:rPr>
        <w:t xml:space="preserve">Pago en concepto de </w:t>
      </w:r>
      <w:proofErr w:type="spellStart"/>
      <w:r w:rsidRPr="00F87D53">
        <w:rPr>
          <w:rFonts w:eastAsia="Times New Roman"/>
          <w:szCs w:val="24"/>
          <w:lang w:val="es-ES" w:eastAsia="es-ES"/>
        </w:rPr>
        <w:t>matricula</w:t>
      </w:r>
      <w:proofErr w:type="spellEnd"/>
      <w:r w:rsidRPr="00F87D53">
        <w:rPr>
          <w:rFonts w:eastAsia="Times New Roman"/>
          <w:szCs w:val="24"/>
          <w:lang w:val="es-ES" w:eastAsia="es-ES"/>
        </w:rPr>
        <w:t xml:space="preserve"> 1 y cuota correspondiente al mes de enero y febrero de 1 alumno becado en dicha institución, Aplicando dicho gasto al código 56305 de la línea 0101, del Presupuesto Municipal Vigente. </w:t>
      </w:r>
    </w:p>
    <w:p w14:paraId="1F137C20" w14:textId="77777777" w:rsidR="00F87D53" w:rsidRPr="00F87D53" w:rsidRDefault="00F87D53" w:rsidP="00F87D53">
      <w:pPr>
        <w:spacing w:after="0" w:line="240" w:lineRule="auto"/>
        <w:ind w:left="720"/>
        <w:contextualSpacing/>
        <w:jc w:val="both"/>
        <w:rPr>
          <w:rFonts w:eastAsia="Times New Roman"/>
          <w:b/>
          <w:bCs/>
          <w:color w:val="000000"/>
          <w:kern w:val="36"/>
          <w:szCs w:val="24"/>
          <w:u w:val="single"/>
          <w:lang w:val="es-ES" w:eastAsia="es-ES"/>
        </w:rPr>
      </w:pPr>
    </w:p>
    <w:p w14:paraId="498DAB52" w14:textId="77777777" w:rsidR="00F87D53" w:rsidRPr="00F87D53" w:rsidRDefault="00F87D53" w:rsidP="00A307C3">
      <w:pPr>
        <w:numPr>
          <w:ilvl w:val="0"/>
          <w:numId w:val="12"/>
        </w:numPr>
        <w:spacing w:after="0" w:line="240" w:lineRule="auto"/>
        <w:contextualSpacing/>
        <w:jc w:val="both"/>
        <w:rPr>
          <w:rFonts w:eastAsia="Times New Roman"/>
          <w:b/>
          <w:bCs/>
          <w:color w:val="000000"/>
          <w:kern w:val="36"/>
          <w:szCs w:val="24"/>
          <w:u w:val="single"/>
          <w:lang w:val="es-ES" w:eastAsia="es-ES"/>
        </w:rPr>
      </w:pPr>
      <w:r w:rsidRPr="00F87D53">
        <w:rPr>
          <w:rFonts w:eastAsia="Calibri"/>
          <w:szCs w:val="24"/>
          <w:lang w:eastAsia="es-ES"/>
        </w:rPr>
        <w:t xml:space="preserve">Erogar la suma de </w:t>
      </w:r>
      <w:r w:rsidRPr="00F87D53">
        <w:rPr>
          <w:rFonts w:eastAsia="Calibri"/>
          <w:b/>
          <w:szCs w:val="24"/>
          <w:lang w:eastAsia="es-ES"/>
        </w:rPr>
        <w:t>UN MIL QUINIENTOS NOVENTA 00/100 DÓLARES DE LOS ESTADOS UNIDOS DE AMÉRICA</w:t>
      </w:r>
      <w:r w:rsidRPr="00F87D53">
        <w:rPr>
          <w:rFonts w:eastAsia="Calibri"/>
          <w:szCs w:val="24"/>
          <w:lang w:eastAsia="es-ES"/>
        </w:rPr>
        <w:t xml:space="preserve">. </w:t>
      </w:r>
      <w:r w:rsidRPr="00F87D53">
        <w:rPr>
          <w:rFonts w:eastAsia="Calibri"/>
          <w:b/>
          <w:szCs w:val="24"/>
          <w:lang w:eastAsia="es-ES"/>
        </w:rPr>
        <w:t>($1,590.00)</w:t>
      </w:r>
      <w:r w:rsidRPr="00F87D53">
        <w:rPr>
          <w:rFonts w:eastAsia="Calibri"/>
          <w:szCs w:val="24"/>
          <w:lang w:eastAsia="es-ES"/>
        </w:rPr>
        <w:t xml:space="preserve"> A favor de</w:t>
      </w:r>
      <w:r w:rsidRPr="00F87D53">
        <w:rPr>
          <w:rFonts w:eastAsia="Calibri"/>
          <w:b/>
          <w:szCs w:val="24"/>
          <w:lang w:eastAsia="es-ES"/>
        </w:rPr>
        <w:t xml:space="preserve"> INSTITUTO ESPECIALIZADO DE EDUCACIÓN SUPERIOR DE PROFESIONALES DE LA SALUD DE EL SALVADOR (IEPROES)</w:t>
      </w:r>
      <w:r w:rsidRPr="00F87D53">
        <w:rPr>
          <w:rFonts w:eastAsia="Times New Roman"/>
          <w:b/>
          <w:szCs w:val="24"/>
          <w:lang w:val="es-ES" w:eastAsia="es-ES"/>
        </w:rPr>
        <w:t xml:space="preserve"> </w:t>
      </w:r>
      <w:r w:rsidRPr="00F87D53">
        <w:rPr>
          <w:rFonts w:eastAsia="Calibri"/>
          <w:szCs w:val="24"/>
          <w:lang w:eastAsia="es-ES"/>
        </w:rPr>
        <w:t>Pago en concepto de cuota correspondiente al mes de enero de 5 alumnos, cuota correspondiente al mes de febrero de 6 alumnos, derechos de exámenes de 1 alumnos becados en dicha institución, Aplicando dicho gasto al código 56305 de la línea 0101, del Presupuesto Municipal Vigente.</w:t>
      </w:r>
      <w:r w:rsidRPr="00F87D53">
        <w:rPr>
          <w:rFonts w:eastAsia="Calibri"/>
          <w:szCs w:val="24"/>
          <w:lang w:val="es-ES" w:eastAsia="es-ES"/>
        </w:rPr>
        <w:t xml:space="preserve"> </w:t>
      </w:r>
    </w:p>
    <w:p w14:paraId="5AF23E81" w14:textId="77777777" w:rsidR="00F87D53" w:rsidRPr="00F87D53" w:rsidRDefault="00F87D53" w:rsidP="00F87D53">
      <w:pPr>
        <w:spacing w:after="0" w:line="240" w:lineRule="auto"/>
        <w:ind w:left="720"/>
        <w:contextualSpacing/>
        <w:rPr>
          <w:rFonts w:eastAsia="Times New Roman"/>
          <w:b/>
          <w:bCs/>
          <w:color w:val="000000"/>
          <w:kern w:val="36"/>
          <w:szCs w:val="24"/>
          <w:u w:val="single"/>
          <w:lang w:val="es-ES" w:eastAsia="es-ES"/>
        </w:rPr>
      </w:pPr>
    </w:p>
    <w:p w14:paraId="1A54D347" w14:textId="77777777" w:rsidR="00F87D53" w:rsidRPr="00F87D53" w:rsidRDefault="00F87D53" w:rsidP="00A307C3">
      <w:pPr>
        <w:numPr>
          <w:ilvl w:val="0"/>
          <w:numId w:val="12"/>
        </w:numPr>
        <w:spacing w:after="0" w:line="240" w:lineRule="auto"/>
        <w:contextualSpacing/>
        <w:jc w:val="both"/>
        <w:rPr>
          <w:rFonts w:eastAsia="Times New Roman"/>
          <w:b/>
          <w:bCs/>
          <w:color w:val="000000"/>
          <w:kern w:val="36"/>
          <w:szCs w:val="24"/>
          <w:u w:val="single"/>
          <w:lang w:eastAsia="es-ES"/>
        </w:rPr>
      </w:pPr>
      <w:r w:rsidRPr="00F87D53">
        <w:rPr>
          <w:rFonts w:eastAsia="Times New Roman"/>
          <w:szCs w:val="24"/>
          <w:lang w:val="es-ES" w:eastAsia="es-ES"/>
        </w:rPr>
        <w:t xml:space="preserve">Erogar la suma de </w:t>
      </w:r>
      <w:r w:rsidRPr="00F87D53">
        <w:rPr>
          <w:rFonts w:eastAsia="Times New Roman"/>
          <w:b/>
          <w:szCs w:val="24"/>
          <w:lang w:val="es-ES" w:eastAsia="es-ES"/>
        </w:rPr>
        <w:t>CIENTO DIEZ  00/100 DÓLARES DE LOS ESTADOS UNIDOS DE AMÉRICA</w:t>
      </w:r>
      <w:r w:rsidRPr="00F87D53">
        <w:rPr>
          <w:rFonts w:eastAsia="Times New Roman"/>
          <w:szCs w:val="24"/>
          <w:lang w:val="es-ES" w:eastAsia="es-ES"/>
        </w:rPr>
        <w:t xml:space="preserve">. </w:t>
      </w:r>
      <w:r w:rsidRPr="00F87D53">
        <w:rPr>
          <w:rFonts w:eastAsia="Times New Roman"/>
          <w:b/>
          <w:szCs w:val="24"/>
          <w:lang w:val="es-ES" w:eastAsia="es-ES"/>
        </w:rPr>
        <w:t>($110.00)</w:t>
      </w:r>
      <w:r w:rsidRPr="00F87D53">
        <w:rPr>
          <w:rFonts w:eastAsia="Times New Roman"/>
          <w:szCs w:val="24"/>
          <w:lang w:val="es-ES" w:eastAsia="es-ES"/>
        </w:rPr>
        <w:t xml:space="preserve"> A favor de</w:t>
      </w:r>
      <w:r w:rsidRPr="00F87D53">
        <w:rPr>
          <w:rFonts w:eastAsia="Times New Roman"/>
          <w:b/>
          <w:szCs w:val="24"/>
          <w:lang w:val="es-ES" w:eastAsia="es-ES"/>
        </w:rPr>
        <w:t xml:space="preserve"> MELVIN FERNANDO CIFUENTES OLIVA </w:t>
      </w:r>
      <w:r w:rsidRPr="00F87D53">
        <w:rPr>
          <w:rFonts w:eastAsia="Times New Roman"/>
          <w:szCs w:val="24"/>
          <w:lang w:val="es-ES" w:eastAsia="es-ES"/>
        </w:rPr>
        <w:t xml:space="preserve">V/Pago en concepto  de cuotas correspondientes a los meses de enero y febrero como apoyo para estudiar en la Escuela Superior de Economía y Negocios, Aplicando dicho gasto al código 56305 de la línea 0101, del Presupuesto Municipal Vigente. </w:t>
      </w:r>
    </w:p>
    <w:p w14:paraId="4339FA4C" w14:textId="77777777" w:rsidR="00F87D53" w:rsidRPr="00F87D53" w:rsidRDefault="00F87D53" w:rsidP="00F87D53">
      <w:pPr>
        <w:tabs>
          <w:tab w:val="left" w:pos="2137"/>
        </w:tabs>
        <w:spacing w:after="0" w:line="240" w:lineRule="auto"/>
        <w:ind w:left="720"/>
        <w:contextualSpacing/>
        <w:jc w:val="both"/>
        <w:rPr>
          <w:rFonts w:eastAsia="Times New Roman"/>
          <w:szCs w:val="24"/>
          <w:lang w:val="es-ES" w:eastAsia="es-ES"/>
        </w:rPr>
      </w:pPr>
    </w:p>
    <w:p w14:paraId="22441598" w14:textId="77777777" w:rsidR="00F87D53" w:rsidRPr="00F87D53" w:rsidRDefault="00F87D53" w:rsidP="00A307C3">
      <w:pPr>
        <w:numPr>
          <w:ilvl w:val="0"/>
          <w:numId w:val="12"/>
        </w:numPr>
        <w:spacing w:after="0" w:line="240" w:lineRule="auto"/>
        <w:contextualSpacing/>
        <w:jc w:val="both"/>
        <w:rPr>
          <w:rFonts w:eastAsia="Times New Roman"/>
          <w:szCs w:val="24"/>
          <w:lang w:val="es-ES" w:eastAsia="es-ES"/>
        </w:rPr>
      </w:pPr>
      <w:r w:rsidRPr="00F87D53">
        <w:rPr>
          <w:rFonts w:eastAsia="Times New Roman"/>
          <w:szCs w:val="24"/>
          <w:lang w:val="es-ES" w:eastAsia="es-ES"/>
        </w:rPr>
        <w:t xml:space="preserve">Erogar la suma de </w:t>
      </w:r>
      <w:r w:rsidRPr="00F87D53">
        <w:rPr>
          <w:rFonts w:eastAsia="Times New Roman"/>
          <w:b/>
          <w:szCs w:val="24"/>
          <w:lang w:val="es-ES" w:eastAsia="es-ES"/>
        </w:rPr>
        <w:t>TRES MIL NOVECIENTOS SESENTA 00/100 ($3,960.00) DOLARES DE LOS ESTADOS UNIDOS DE AMERICA,</w:t>
      </w:r>
      <w:r w:rsidRPr="00F87D53">
        <w:rPr>
          <w:rFonts w:eastAsia="Times New Roman"/>
          <w:szCs w:val="24"/>
          <w:lang w:val="es-ES" w:eastAsia="es-ES"/>
        </w:rPr>
        <w:t xml:space="preserve"> a favor de los que a continuación se detallan, en concepto de cuotas  equivalentes a los meses de ENERO Y FEBRERO DEL 2020, Aplicando dicho gasto al código 56305 de la línea 0101, del presupuesto municipal vigente, por beca otorgada para estudiantes de la Universidad Nacional de el Salvador, según  detalle siguiente: </w:t>
      </w:r>
    </w:p>
    <w:p w14:paraId="28FD35D9" w14:textId="77777777" w:rsidR="00F87D53" w:rsidRPr="00F87D53" w:rsidRDefault="00F87D53" w:rsidP="00F87D53">
      <w:pPr>
        <w:spacing w:after="0" w:line="240" w:lineRule="auto"/>
        <w:ind w:left="720"/>
        <w:contextualSpacing/>
        <w:jc w:val="both"/>
        <w:rPr>
          <w:rFonts w:eastAsia="Times New Roman"/>
          <w:b/>
          <w:szCs w:val="24"/>
          <w:lang w:val="es-ES" w:eastAsia="es-ES"/>
        </w:rPr>
      </w:pPr>
    </w:p>
    <w:tbl>
      <w:tblPr>
        <w:tblW w:w="7386" w:type="dxa"/>
        <w:tblInd w:w="55" w:type="dxa"/>
        <w:tblCellMar>
          <w:left w:w="70" w:type="dxa"/>
          <w:right w:w="70" w:type="dxa"/>
        </w:tblCellMar>
        <w:tblLook w:val="04A0" w:firstRow="1" w:lastRow="0" w:firstColumn="1" w:lastColumn="0" w:noHBand="0" w:noVBand="1"/>
      </w:tblPr>
      <w:tblGrid>
        <w:gridCol w:w="365"/>
        <w:gridCol w:w="5320"/>
        <w:gridCol w:w="1701"/>
      </w:tblGrid>
      <w:tr w:rsidR="00F87D53" w:rsidRPr="00F87D53" w14:paraId="75A224CB" w14:textId="77777777" w:rsidTr="0060235A">
        <w:trPr>
          <w:trHeight w:val="300"/>
        </w:trPr>
        <w:tc>
          <w:tcPr>
            <w:tcW w:w="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78034" w14:textId="77777777" w:rsidR="00F87D53" w:rsidRPr="00F87D53" w:rsidRDefault="00F87D53" w:rsidP="00F87D53">
            <w:pPr>
              <w:spacing w:after="0" w:line="240" w:lineRule="auto"/>
              <w:rPr>
                <w:rFonts w:eastAsia="Times New Roman"/>
                <w:b/>
                <w:bCs/>
                <w:color w:val="000000"/>
                <w:sz w:val="20"/>
                <w:szCs w:val="20"/>
                <w:lang w:eastAsia="es-SV"/>
              </w:rPr>
            </w:pPr>
            <w:proofErr w:type="spellStart"/>
            <w:r w:rsidRPr="00F87D53">
              <w:rPr>
                <w:rFonts w:eastAsia="Times New Roman"/>
                <w:b/>
                <w:bCs/>
                <w:color w:val="000000"/>
                <w:sz w:val="20"/>
                <w:szCs w:val="20"/>
                <w:lang w:val="es-MX" w:eastAsia="es-SV"/>
              </w:rPr>
              <w:t>N°</w:t>
            </w:r>
            <w:proofErr w:type="spellEnd"/>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14:paraId="5BCE1179" w14:textId="77777777" w:rsidR="00F87D53" w:rsidRPr="00F87D53" w:rsidRDefault="00F87D53" w:rsidP="00F87D53">
            <w:pPr>
              <w:spacing w:after="0" w:line="240" w:lineRule="auto"/>
              <w:jc w:val="center"/>
              <w:rPr>
                <w:rFonts w:eastAsia="Times New Roman"/>
                <w:b/>
                <w:bCs/>
                <w:color w:val="000000"/>
                <w:sz w:val="20"/>
                <w:szCs w:val="20"/>
                <w:lang w:eastAsia="es-SV"/>
              </w:rPr>
            </w:pPr>
            <w:r w:rsidRPr="00F87D53">
              <w:rPr>
                <w:rFonts w:eastAsia="Times New Roman"/>
                <w:b/>
                <w:bCs/>
                <w:color w:val="000000"/>
                <w:sz w:val="20"/>
                <w:szCs w:val="20"/>
                <w:lang w:eastAsia="es-SV"/>
              </w:rPr>
              <w:t>ALUMNOS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B812CD9"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w:t>
            </w:r>
          </w:p>
        </w:tc>
      </w:tr>
      <w:tr w:rsidR="00F87D53" w:rsidRPr="00F87D53" w14:paraId="186510B5"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686A8724"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1</w:t>
            </w:r>
          </w:p>
        </w:tc>
        <w:tc>
          <w:tcPr>
            <w:tcW w:w="5320" w:type="dxa"/>
            <w:tcBorders>
              <w:top w:val="nil"/>
              <w:left w:val="nil"/>
              <w:bottom w:val="single" w:sz="4" w:space="0" w:color="auto"/>
              <w:right w:val="single" w:sz="4" w:space="0" w:color="auto"/>
            </w:tcBorders>
            <w:shd w:val="clear" w:color="auto" w:fill="auto"/>
            <w:noWrap/>
            <w:vAlign w:val="bottom"/>
            <w:hideMark/>
          </w:tcPr>
          <w:p w14:paraId="59CF529C"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JOHANA ELIZABETH PERAZA MEJÍA</w:t>
            </w:r>
          </w:p>
        </w:tc>
        <w:tc>
          <w:tcPr>
            <w:tcW w:w="1701" w:type="dxa"/>
            <w:tcBorders>
              <w:top w:val="nil"/>
              <w:left w:val="nil"/>
              <w:bottom w:val="single" w:sz="4" w:space="0" w:color="auto"/>
              <w:right w:val="single" w:sz="4" w:space="0" w:color="auto"/>
            </w:tcBorders>
            <w:shd w:val="clear" w:color="auto" w:fill="auto"/>
            <w:noWrap/>
            <w:vAlign w:val="bottom"/>
            <w:hideMark/>
          </w:tcPr>
          <w:p w14:paraId="01A0FF0C"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6CDB1022"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783E9CB5"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val="es-MX" w:eastAsia="es-SV"/>
              </w:rPr>
              <w:t>2</w:t>
            </w:r>
          </w:p>
        </w:tc>
        <w:tc>
          <w:tcPr>
            <w:tcW w:w="5320" w:type="dxa"/>
            <w:tcBorders>
              <w:top w:val="nil"/>
              <w:left w:val="nil"/>
              <w:bottom w:val="single" w:sz="4" w:space="0" w:color="auto"/>
              <w:right w:val="single" w:sz="4" w:space="0" w:color="auto"/>
            </w:tcBorders>
            <w:shd w:val="clear" w:color="auto" w:fill="auto"/>
            <w:noWrap/>
            <w:vAlign w:val="bottom"/>
            <w:hideMark/>
          </w:tcPr>
          <w:p w14:paraId="150ED6DC"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JEIMY SARAI LÓPEZ BARILLAS</w:t>
            </w:r>
          </w:p>
        </w:tc>
        <w:tc>
          <w:tcPr>
            <w:tcW w:w="1701" w:type="dxa"/>
            <w:tcBorders>
              <w:top w:val="nil"/>
              <w:left w:val="nil"/>
              <w:bottom w:val="single" w:sz="4" w:space="0" w:color="auto"/>
              <w:right w:val="single" w:sz="4" w:space="0" w:color="auto"/>
            </w:tcBorders>
            <w:shd w:val="clear" w:color="auto" w:fill="auto"/>
            <w:noWrap/>
            <w:vAlign w:val="bottom"/>
            <w:hideMark/>
          </w:tcPr>
          <w:p w14:paraId="755584F8"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4808A84D"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2B06D3E0"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3</w:t>
            </w:r>
          </w:p>
        </w:tc>
        <w:tc>
          <w:tcPr>
            <w:tcW w:w="5320" w:type="dxa"/>
            <w:tcBorders>
              <w:top w:val="nil"/>
              <w:left w:val="nil"/>
              <w:bottom w:val="single" w:sz="4" w:space="0" w:color="auto"/>
              <w:right w:val="single" w:sz="4" w:space="0" w:color="auto"/>
            </w:tcBorders>
            <w:shd w:val="clear" w:color="auto" w:fill="auto"/>
            <w:noWrap/>
            <w:vAlign w:val="bottom"/>
            <w:hideMark/>
          </w:tcPr>
          <w:p w14:paraId="3FFB0507"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WILLIAM RICARDO FUENTES HERNÁNDEZ</w:t>
            </w:r>
          </w:p>
        </w:tc>
        <w:tc>
          <w:tcPr>
            <w:tcW w:w="1701" w:type="dxa"/>
            <w:tcBorders>
              <w:top w:val="nil"/>
              <w:left w:val="nil"/>
              <w:bottom w:val="single" w:sz="4" w:space="0" w:color="auto"/>
              <w:right w:val="single" w:sz="4" w:space="0" w:color="auto"/>
            </w:tcBorders>
            <w:shd w:val="clear" w:color="auto" w:fill="auto"/>
            <w:noWrap/>
            <w:vAlign w:val="bottom"/>
            <w:hideMark/>
          </w:tcPr>
          <w:p w14:paraId="1BFCB06B"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1673646F"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0F2D6AFE"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val="es-MX" w:eastAsia="es-SV"/>
              </w:rPr>
              <w:lastRenderedPageBreak/>
              <w:t>4</w:t>
            </w:r>
          </w:p>
        </w:tc>
        <w:tc>
          <w:tcPr>
            <w:tcW w:w="5320" w:type="dxa"/>
            <w:tcBorders>
              <w:top w:val="nil"/>
              <w:left w:val="nil"/>
              <w:bottom w:val="single" w:sz="4" w:space="0" w:color="auto"/>
              <w:right w:val="single" w:sz="4" w:space="0" w:color="auto"/>
            </w:tcBorders>
            <w:shd w:val="clear" w:color="auto" w:fill="auto"/>
            <w:noWrap/>
            <w:vAlign w:val="bottom"/>
            <w:hideMark/>
          </w:tcPr>
          <w:p w14:paraId="5C6E3DA8"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JONATHAN MANUEL GALDAMEZ FUNES</w:t>
            </w:r>
          </w:p>
        </w:tc>
        <w:tc>
          <w:tcPr>
            <w:tcW w:w="1701" w:type="dxa"/>
            <w:tcBorders>
              <w:top w:val="nil"/>
              <w:left w:val="nil"/>
              <w:bottom w:val="single" w:sz="4" w:space="0" w:color="auto"/>
              <w:right w:val="single" w:sz="4" w:space="0" w:color="auto"/>
            </w:tcBorders>
            <w:shd w:val="clear" w:color="auto" w:fill="auto"/>
            <w:noWrap/>
            <w:vAlign w:val="bottom"/>
            <w:hideMark/>
          </w:tcPr>
          <w:p w14:paraId="0C403664"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1B42C751"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63E0C273"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val="es-MX" w:eastAsia="es-SV"/>
              </w:rPr>
              <w:t>5</w:t>
            </w:r>
          </w:p>
        </w:tc>
        <w:tc>
          <w:tcPr>
            <w:tcW w:w="5320" w:type="dxa"/>
            <w:tcBorders>
              <w:top w:val="nil"/>
              <w:left w:val="nil"/>
              <w:bottom w:val="single" w:sz="4" w:space="0" w:color="auto"/>
              <w:right w:val="single" w:sz="4" w:space="0" w:color="auto"/>
            </w:tcBorders>
            <w:shd w:val="clear" w:color="auto" w:fill="auto"/>
            <w:noWrap/>
            <w:vAlign w:val="bottom"/>
            <w:hideMark/>
          </w:tcPr>
          <w:p w14:paraId="4090A499"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ROCIO NATHALY HERNÁNDEZ PERLERA</w:t>
            </w:r>
          </w:p>
        </w:tc>
        <w:tc>
          <w:tcPr>
            <w:tcW w:w="1701" w:type="dxa"/>
            <w:tcBorders>
              <w:top w:val="nil"/>
              <w:left w:val="nil"/>
              <w:bottom w:val="single" w:sz="4" w:space="0" w:color="auto"/>
              <w:right w:val="single" w:sz="4" w:space="0" w:color="auto"/>
            </w:tcBorders>
            <w:shd w:val="clear" w:color="auto" w:fill="auto"/>
            <w:noWrap/>
            <w:vAlign w:val="bottom"/>
            <w:hideMark/>
          </w:tcPr>
          <w:p w14:paraId="08074DDD"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126C79CC"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6BE53275"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6</w:t>
            </w:r>
          </w:p>
        </w:tc>
        <w:tc>
          <w:tcPr>
            <w:tcW w:w="5320" w:type="dxa"/>
            <w:tcBorders>
              <w:top w:val="nil"/>
              <w:left w:val="nil"/>
              <w:bottom w:val="single" w:sz="4" w:space="0" w:color="auto"/>
              <w:right w:val="single" w:sz="4" w:space="0" w:color="auto"/>
            </w:tcBorders>
            <w:shd w:val="clear" w:color="auto" w:fill="auto"/>
            <w:noWrap/>
            <w:vAlign w:val="bottom"/>
            <w:hideMark/>
          </w:tcPr>
          <w:p w14:paraId="52CDB002"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FRANCISCA ISABEL BOLAÑOS SANTOS</w:t>
            </w:r>
          </w:p>
        </w:tc>
        <w:tc>
          <w:tcPr>
            <w:tcW w:w="1701" w:type="dxa"/>
            <w:tcBorders>
              <w:top w:val="nil"/>
              <w:left w:val="nil"/>
              <w:bottom w:val="single" w:sz="4" w:space="0" w:color="auto"/>
              <w:right w:val="single" w:sz="4" w:space="0" w:color="auto"/>
            </w:tcBorders>
            <w:shd w:val="clear" w:color="auto" w:fill="auto"/>
            <w:noWrap/>
            <w:vAlign w:val="bottom"/>
            <w:hideMark/>
          </w:tcPr>
          <w:p w14:paraId="37E62028"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70A0C944"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668943B9"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val="es-MX" w:eastAsia="es-SV"/>
              </w:rPr>
              <w:t>7</w:t>
            </w:r>
          </w:p>
        </w:tc>
        <w:tc>
          <w:tcPr>
            <w:tcW w:w="5320" w:type="dxa"/>
            <w:tcBorders>
              <w:top w:val="nil"/>
              <w:left w:val="nil"/>
              <w:bottom w:val="single" w:sz="4" w:space="0" w:color="auto"/>
              <w:right w:val="single" w:sz="4" w:space="0" w:color="auto"/>
            </w:tcBorders>
            <w:shd w:val="clear" w:color="auto" w:fill="auto"/>
            <w:noWrap/>
            <w:vAlign w:val="bottom"/>
            <w:hideMark/>
          </w:tcPr>
          <w:p w14:paraId="3AF80E63"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REMBERTO ALEXANDER CALDERÓN AGUILAR</w:t>
            </w:r>
          </w:p>
        </w:tc>
        <w:tc>
          <w:tcPr>
            <w:tcW w:w="1701" w:type="dxa"/>
            <w:tcBorders>
              <w:top w:val="nil"/>
              <w:left w:val="nil"/>
              <w:bottom w:val="single" w:sz="4" w:space="0" w:color="auto"/>
              <w:right w:val="single" w:sz="4" w:space="0" w:color="auto"/>
            </w:tcBorders>
            <w:shd w:val="clear" w:color="auto" w:fill="auto"/>
            <w:noWrap/>
            <w:vAlign w:val="bottom"/>
            <w:hideMark/>
          </w:tcPr>
          <w:p w14:paraId="594CC14F"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21051839"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6356202D"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8</w:t>
            </w:r>
          </w:p>
        </w:tc>
        <w:tc>
          <w:tcPr>
            <w:tcW w:w="5320" w:type="dxa"/>
            <w:tcBorders>
              <w:top w:val="nil"/>
              <w:left w:val="nil"/>
              <w:bottom w:val="single" w:sz="4" w:space="0" w:color="auto"/>
              <w:right w:val="single" w:sz="4" w:space="0" w:color="auto"/>
            </w:tcBorders>
            <w:shd w:val="clear" w:color="auto" w:fill="auto"/>
            <w:noWrap/>
            <w:vAlign w:val="bottom"/>
            <w:hideMark/>
          </w:tcPr>
          <w:p w14:paraId="7A1D3C88"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LESLIE GABRIELA LÓPEZ HERNÁNDEZ</w:t>
            </w:r>
          </w:p>
        </w:tc>
        <w:tc>
          <w:tcPr>
            <w:tcW w:w="1701" w:type="dxa"/>
            <w:tcBorders>
              <w:top w:val="nil"/>
              <w:left w:val="nil"/>
              <w:bottom w:val="single" w:sz="4" w:space="0" w:color="auto"/>
              <w:right w:val="single" w:sz="4" w:space="0" w:color="auto"/>
            </w:tcBorders>
            <w:shd w:val="clear" w:color="auto" w:fill="auto"/>
            <w:noWrap/>
            <w:vAlign w:val="bottom"/>
            <w:hideMark/>
          </w:tcPr>
          <w:p w14:paraId="4EA8139C"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29F80DE5"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5B7F004C"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val="es-MX" w:eastAsia="es-SV"/>
              </w:rPr>
              <w:t>9</w:t>
            </w:r>
          </w:p>
        </w:tc>
        <w:tc>
          <w:tcPr>
            <w:tcW w:w="5320" w:type="dxa"/>
            <w:tcBorders>
              <w:top w:val="nil"/>
              <w:left w:val="nil"/>
              <w:bottom w:val="single" w:sz="4" w:space="0" w:color="auto"/>
              <w:right w:val="single" w:sz="4" w:space="0" w:color="auto"/>
            </w:tcBorders>
            <w:shd w:val="clear" w:color="auto" w:fill="auto"/>
            <w:noWrap/>
            <w:vAlign w:val="bottom"/>
            <w:hideMark/>
          </w:tcPr>
          <w:p w14:paraId="323B494A"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KAREN LISSETH RAMOS LÓPEZ</w:t>
            </w:r>
          </w:p>
        </w:tc>
        <w:tc>
          <w:tcPr>
            <w:tcW w:w="1701" w:type="dxa"/>
            <w:tcBorders>
              <w:top w:val="nil"/>
              <w:left w:val="nil"/>
              <w:bottom w:val="single" w:sz="4" w:space="0" w:color="auto"/>
              <w:right w:val="single" w:sz="4" w:space="0" w:color="auto"/>
            </w:tcBorders>
            <w:shd w:val="clear" w:color="auto" w:fill="auto"/>
            <w:noWrap/>
            <w:vAlign w:val="bottom"/>
            <w:hideMark/>
          </w:tcPr>
          <w:p w14:paraId="27776204"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3D1710E1"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2C39C6E3"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val="es-MX" w:eastAsia="es-SV"/>
              </w:rPr>
              <w:t>10</w:t>
            </w:r>
          </w:p>
        </w:tc>
        <w:tc>
          <w:tcPr>
            <w:tcW w:w="5320" w:type="dxa"/>
            <w:tcBorders>
              <w:top w:val="nil"/>
              <w:left w:val="nil"/>
              <w:bottom w:val="single" w:sz="4" w:space="0" w:color="auto"/>
              <w:right w:val="single" w:sz="4" w:space="0" w:color="auto"/>
            </w:tcBorders>
            <w:shd w:val="clear" w:color="auto" w:fill="auto"/>
            <w:noWrap/>
            <w:vAlign w:val="bottom"/>
            <w:hideMark/>
          </w:tcPr>
          <w:p w14:paraId="3F8FAAE3"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HENRY ALEXIS LINARES MANCÍA</w:t>
            </w:r>
          </w:p>
        </w:tc>
        <w:tc>
          <w:tcPr>
            <w:tcW w:w="1701" w:type="dxa"/>
            <w:tcBorders>
              <w:top w:val="nil"/>
              <w:left w:val="nil"/>
              <w:bottom w:val="single" w:sz="4" w:space="0" w:color="auto"/>
              <w:right w:val="single" w:sz="4" w:space="0" w:color="auto"/>
            </w:tcBorders>
            <w:shd w:val="clear" w:color="auto" w:fill="auto"/>
            <w:noWrap/>
            <w:vAlign w:val="bottom"/>
            <w:hideMark/>
          </w:tcPr>
          <w:p w14:paraId="059B97B1"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153C96FA"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38EF6EB1"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val="es-MX" w:eastAsia="es-SV"/>
              </w:rPr>
              <w:t>11</w:t>
            </w:r>
          </w:p>
        </w:tc>
        <w:tc>
          <w:tcPr>
            <w:tcW w:w="5320" w:type="dxa"/>
            <w:tcBorders>
              <w:top w:val="nil"/>
              <w:left w:val="nil"/>
              <w:bottom w:val="single" w:sz="4" w:space="0" w:color="auto"/>
              <w:right w:val="single" w:sz="4" w:space="0" w:color="auto"/>
            </w:tcBorders>
            <w:shd w:val="clear" w:color="auto" w:fill="auto"/>
            <w:noWrap/>
            <w:vAlign w:val="bottom"/>
            <w:hideMark/>
          </w:tcPr>
          <w:p w14:paraId="547645CE"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JOSSELINE CAROLINA MONTERROZA </w:t>
            </w:r>
            <w:proofErr w:type="spellStart"/>
            <w:r w:rsidRPr="00F87D53">
              <w:rPr>
                <w:rFonts w:eastAsia="Times New Roman"/>
                <w:color w:val="000000"/>
                <w:sz w:val="20"/>
                <w:szCs w:val="20"/>
                <w:lang w:eastAsia="es-SV"/>
              </w:rPr>
              <w:t>MONTERROZA</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860D0F1"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32671017"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5078BE19"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12</w:t>
            </w:r>
          </w:p>
        </w:tc>
        <w:tc>
          <w:tcPr>
            <w:tcW w:w="5320" w:type="dxa"/>
            <w:tcBorders>
              <w:top w:val="nil"/>
              <w:left w:val="nil"/>
              <w:bottom w:val="single" w:sz="4" w:space="0" w:color="auto"/>
              <w:right w:val="single" w:sz="4" w:space="0" w:color="auto"/>
            </w:tcBorders>
            <w:shd w:val="clear" w:color="auto" w:fill="auto"/>
            <w:noWrap/>
            <w:vAlign w:val="bottom"/>
            <w:hideMark/>
          </w:tcPr>
          <w:p w14:paraId="4321B7A6"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ROBERTO ALBERTO SANABRIA GUERRA</w:t>
            </w:r>
          </w:p>
        </w:tc>
        <w:tc>
          <w:tcPr>
            <w:tcW w:w="1701" w:type="dxa"/>
            <w:tcBorders>
              <w:top w:val="nil"/>
              <w:left w:val="nil"/>
              <w:bottom w:val="single" w:sz="4" w:space="0" w:color="auto"/>
              <w:right w:val="single" w:sz="4" w:space="0" w:color="auto"/>
            </w:tcBorders>
            <w:shd w:val="clear" w:color="auto" w:fill="auto"/>
            <w:noWrap/>
            <w:vAlign w:val="bottom"/>
            <w:hideMark/>
          </w:tcPr>
          <w:p w14:paraId="7F8F2ABA"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57E3508A"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36E11933"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val="es-MX" w:eastAsia="es-SV"/>
              </w:rPr>
              <w:t>13</w:t>
            </w:r>
          </w:p>
        </w:tc>
        <w:tc>
          <w:tcPr>
            <w:tcW w:w="5320" w:type="dxa"/>
            <w:tcBorders>
              <w:top w:val="nil"/>
              <w:left w:val="nil"/>
              <w:bottom w:val="single" w:sz="4" w:space="0" w:color="auto"/>
              <w:right w:val="single" w:sz="4" w:space="0" w:color="auto"/>
            </w:tcBorders>
            <w:shd w:val="clear" w:color="auto" w:fill="auto"/>
            <w:noWrap/>
            <w:vAlign w:val="bottom"/>
            <w:hideMark/>
          </w:tcPr>
          <w:p w14:paraId="74908102"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GIOVANNI ERNESTO MELARA FLORES</w:t>
            </w:r>
          </w:p>
        </w:tc>
        <w:tc>
          <w:tcPr>
            <w:tcW w:w="1701" w:type="dxa"/>
            <w:tcBorders>
              <w:top w:val="nil"/>
              <w:left w:val="nil"/>
              <w:bottom w:val="single" w:sz="4" w:space="0" w:color="auto"/>
              <w:right w:val="single" w:sz="4" w:space="0" w:color="auto"/>
            </w:tcBorders>
            <w:shd w:val="clear" w:color="auto" w:fill="auto"/>
            <w:noWrap/>
            <w:vAlign w:val="bottom"/>
            <w:hideMark/>
          </w:tcPr>
          <w:p w14:paraId="66B20E81"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3948BE1A"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4695AAA1"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14</w:t>
            </w:r>
          </w:p>
        </w:tc>
        <w:tc>
          <w:tcPr>
            <w:tcW w:w="5320" w:type="dxa"/>
            <w:tcBorders>
              <w:top w:val="nil"/>
              <w:left w:val="nil"/>
              <w:bottom w:val="single" w:sz="4" w:space="0" w:color="auto"/>
              <w:right w:val="single" w:sz="4" w:space="0" w:color="auto"/>
            </w:tcBorders>
            <w:shd w:val="clear" w:color="auto" w:fill="auto"/>
            <w:noWrap/>
            <w:vAlign w:val="bottom"/>
            <w:hideMark/>
          </w:tcPr>
          <w:p w14:paraId="76BFBCEC"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ABEL ANTONIO PERAZA HERNÁNDEZ</w:t>
            </w:r>
          </w:p>
        </w:tc>
        <w:tc>
          <w:tcPr>
            <w:tcW w:w="1701" w:type="dxa"/>
            <w:tcBorders>
              <w:top w:val="nil"/>
              <w:left w:val="nil"/>
              <w:bottom w:val="single" w:sz="4" w:space="0" w:color="auto"/>
              <w:right w:val="single" w:sz="4" w:space="0" w:color="auto"/>
            </w:tcBorders>
            <w:shd w:val="clear" w:color="auto" w:fill="auto"/>
            <w:noWrap/>
            <w:vAlign w:val="bottom"/>
            <w:hideMark/>
          </w:tcPr>
          <w:p w14:paraId="34BFB327"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3B1C5C6C"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36B1CA9B"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val="es-MX" w:eastAsia="es-SV"/>
              </w:rPr>
              <w:t>15</w:t>
            </w:r>
          </w:p>
        </w:tc>
        <w:tc>
          <w:tcPr>
            <w:tcW w:w="5320" w:type="dxa"/>
            <w:tcBorders>
              <w:top w:val="nil"/>
              <w:left w:val="nil"/>
              <w:bottom w:val="single" w:sz="4" w:space="0" w:color="auto"/>
              <w:right w:val="single" w:sz="4" w:space="0" w:color="auto"/>
            </w:tcBorders>
            <w:shd w:val="clear" w:color="auto" w:fill="auto"/>
            <w:noWrap/>
            <w:vAlign w:val="bottom"/>
            <w:hideMark/>
          </w:tcPr>
          <w:p w14:paraId="5DB66A02"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OSCAR VLADIMIR VARGAS MÉNDEZ</w:t>
            </w:r>
          </w:p>
        </w:tc>
        <w:tc>
          <w:tcPr>
            <w:tcW w:w="1701" w:type="dxa"/>
            <w:tcBorders>
              <w:top w:val="nil"/>
              <w:left w:val="nil"/>
              <w:bottom w:val="single" w:sz="4" w:space="0" w:color="auto"/>
              <w:right w:val="single" w:sz="4" w:space="0" w:color="auto"/>
            </w:tcBorders>
            <w:shd w:val="clear" w:color="auto" w:fill="auto"/>
            <w:noWrap/>
            <w:vAlign w:val="bottom"/>
            <w:hideMark/>
          </w:tcPr>
          <w:p w14:paraId="3A0DB66E"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593FD8EF"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4A12797E"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16</w:t>
            </w:r>
          </w:p>
        </w:tc>
        <w:tc>
          <w:tcPr>
            <w:tcW w:w="5320" w:type="dxa"/>
            <w:tcBorders>
              <w:top w:val="nil"/>
              <w:left w:val="nil"/>
              <w:bottom w:val="single" w:sz="4" w:space="0" w:color="auto"/>
              <w:right w:val="single" w:sz="4" w:space="0" w:color="auto"/>
            </w:tcBorders>
            <w:shd w:val="clear" w:color="auto" w:fill="auto"/>
            <w:noWrap/>
            <w:vAlign w:val="bottom"/>
            <w:hideMark/>
          </w:tcPr>
          <w:p w14:paraId="41CBC3F2"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BRENDA PATRICIA MARTÍNEZ CASTRO</w:t>
            </w:r>
          </w:p>
        </w:tc>
        <w:tc>
          <w:tcPr>
            <w:tcW w:w="1701" w:type="dxa"/>
            <w:tcBorders>
              <w:top w:val="nil"/>
              <w:left w:val="nil"/>
              <w:bottom w:val="single" w:sz="4" w:space="0" w:color="auto"/>
              <w:right w:val="single" w:sz="4" w:space="0" w:color="auto"/>
            </w:tcBorders>
            <w:shd w:val="clear" w:color="auto" w:fill="auto"/>
            <w:noWrap/>
            <w:vAlign w:val="bottom"/>
            <w:hideMark/>
          </w:tcPr>
          <w:p w14:paraId="4128E757"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00B18AEF"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01722AFC"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val="es-MX" w:eastAsia="es-SV"/>
              </w:rPr>
              <w:t>17</w:t>
            </w:r>
          </w:p>
        </w:tc>
        <w:tc>
          <w:tcPr>
            <w:tcW w:w="5320" w:type="dxa"/>
            <w:tcBorders>
              <w:top w:val="nil"/>
              <w:left w:val="nil"/>
              <w:bottom w:val="single" w:sz="4" w:space="0" w:color="auto"/>
              <w:right w:val="single" w:sz="4" w:space="0" w:color="auto"/>
            </w:tcBorders>
            <w:shd w:val="clear" w:color="auto" w:fill="auto"/>
            <w:noWrap/>
            <w:vAlign w:val="bottom"/>
            <w:hideMark/>
          </w:tcPr>
          <w:p w14:paraId="13E7B714"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ANA ESTHER RAMÍREZ CABRERA</w:t>
            </w:r>
          </w:p>
        </w:tc>
        <w:tc>
          <w:tcPr>
            <w:tcW w:w="1701" w:type="dxa"/>
            <w:tcBorders>
              <w:top w:val="nil"/>
              <w:left w:val="nil"/>
              <w:bottom w:val="single" w:sz="4" w:space="0" w:color="auto"/>
              <w:right w:val="single" w:sz="4" w:space="0" w:color="auto"/>
            </w:tcBorders>
            <w:shd w:val="clear" w:color="auto" w:fill="auto"/>
            <w:noWrap/>
            <w:vAlign w:val="bottom"/>
            <w:hideMark/>
          </w:tcPr>
          <w:p w14:paraId="3B673037"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089A8D46"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362B9FA2"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val="es-MX" w:eastAsia="es-SV"/>
              </w:rPr>
              <w:t>18</w:t>
            </w:r>
          </w:p>
        </w:tc>
        <w:tc>
          <w:tcPr>
            <w:tcW w:w="5320" w:type="dxa"/>
            <w:tcBorders>
              <w:top w:val="nil"/>
              <w:left w:val="nil"/>
              <w:bottom w:val="single" w:sz="4" w:space="0" w:color="auto"/>
              <w:right w:val="single" w:sz="4" w:space="0" w:color="auto"/>
            </w:tcBorders>
            <w:shd w:val="clear" w:color="auto" w:fill="auto"/>
            <w:noWrap/>
            <w:vAlign w:val="bottom"/>
            <w:hideMark/>
          </w:tcPr>
          <w:p w14:paraId="4297D528"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ABIGAIL ELIZABETH LUNA RODRÍGUEZ</w:t>
            </w:r>
          </w:p>
        </w:tc>
        <w:tc>
          <w:tcPr>
            <w:tcW w:w="1701" w:type="dxa"/>
            <w:tcBorders>
              <w:top w:val="nil"/>
              <w:left w:val="nil"/>
              <w:bottom w:val="single" w:sz="4" w:space="0" w:color="auto"/>
              <w:right w:val="single" w:sz="4" w:space="0" w:color="auto"/>
            </w:tcBorders>
            <w:shd w:val="clear" w:color="auto" w:fill="auto"/>
            <w:noWrap/>
            <w:vAlign w:val="bottom"/>
            <w:hideMark/>
          </w:tcPr>
          <w:p w14:paraId="55D93386"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6C017353"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2C2A77FE"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19</w:t>
            </w:r>
          </w:p>
        </w:tc>
        <w:tc>
          <w:tcPr>
            <w:tcW w:w="5320" w:type="dxa"/>
            <w:tcBorders>
              <w:top w:val="nil"/>
              <w:left w:val="nil"/>
              <w:bottom w:val="single" w:sz="4" w:space="0" w:color="auto"/>
              <w:right w:val="single" w:sz="4" w:space="0" w:color="auto"/>
            </w:tcBorders>
            <w:shd w:val="clear" w:color="auto" w:fill="auto"/>
            <w:noWrap/>
            <w:vAlign w:val="bottom"/>
            <w:hideMark/>
          </w:tcPr>
          <w:p w14:paraId="744A22A3"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EDGARDO ANTONIO FAJARDO POLANCO</w:t>
            </w:r>
          </w:p>
        </w:tc>
        <w:tc>
          <w:tcPr>
            <w:tcW w:w="1701" w:type="dxa"/>
            <w:tcBorders>
              <w:top w:val="nil"/>
              <w:left w:val="nil"/>
              <w:bottom w:val="single" w:sz="4" w:space="0" w:color="auto"/>
              <w:right w:val="single" w:sz="4" w:space="0" w:color="auto"/>
            </w:tcBorders>
            <w:shd w:val="clear" w:color="auto" w:fill="auto"/>
            <w:noWrap/>
            <w:vAlign w:val="bottom"/>
            <w:hideMark/>
          </w:tcPr>
          <w:p w14:paraId="5B1FBF79"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523D4A59"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0EB22659"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val="es-MX" w:eastAsia="es-SV"/>
              </w:rPr>
              <w:t>20</w:t>
            </w:r>
          </w:p>
        </w:tc>
        <w:tc>
          <w:tcPr>
            <w:tcW w:w="5320" w:type="dxa"/>
            <w:tcBorders>
              <w:top w:val="nil"/>
              <w:left w:val="nil"/>
              <w:bottom w:val="single" w:sz="4" w:space="0" w:color="auto"/>
              <w:right w:val="single" w:sz="4" w:space="0" w:color="auto"/>
            </w:tcBorders>
            <w:shd w:val="clear" w:color="auto" w:fill="auto"/>
            <w:noWrap/>
            <w:vAlign w:val="bottom"/>
            <w:hideMark/>
          </w:tcPr>
          <w:p w14:paraId="6375ED16" w14:textId="77777777" w:rsidR="00F87D53" w:rsidRPr="00F87D53" w:rsidRDefault="00F87D53" w:rsidP="00F87D53">
            <w:pPr>
              <w:spacing w:after="0" w:line="240" w:lineRule="auto"/>
              <w:rPr>
                <w:rFonts w:eastAsia="Calibri"/>
                <w:sz w:val="20"/>
                <w:szCs w:val="20"/>
                <w:lang w:val="es-MX"/>
              </w:rPr>
            </w:pPr>
            <w:r w:rsidRPr="00F87D53">
              <w:rPr>
                <w:rFonts w:eastAsia="Calibri"/>
                <w:sz w:val="20"/>
                <w:szCs w:val="20"/>
                <w:lang w:val="es-MX"/>
              </w:rPr>
              <w:t>DIANA LISSETH LIBORIO MANCÍA</w:t>
            </w:r>
          </w:p>
        </w:tc>
        <w:tc>
          <w:tcPr>
            <w:tcW w:w="1701" w:type="dxa"/>
            <w:tcBorders>
              <w:top w:val="nil"/>
              <w:left w:val="nil"/>
              <w:bottom w:val="single" w:sz="4" w:space="0" w:color="auto"/>
              <w:right w:val="single" w:sz="4" w:space="0" w:color="auto"/>
            </w:tcBorders>
            <w:shd w:val="clear" w:color="auto" w:fill="auto"/>
            <w:noWrap/>
            <w:vAlign w:val="bottom"/>
            <w:hideMark/>
          </w:tcPr>
          <w:p w14:paraId="3E154D25"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3F3D7754"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145A243B"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21</w:t>
            </w:r>
          </w:p>
        </w:tc>
        <w:tc>
          <w:tcPr>
            <w:tcW w:w="5320" w:type="dxa"/>
            <w:tcBorders>
              <w:top w:val="nil"/>
              <w:left w:val="nil"/>
              <w:bottom w:val="single" w:sz="4" w:space="0" w:color="auto"/>
              <w:right w:val="single" w:sz="4" w:space="0" w:color="auto"/>
            </w:tcBorders>
            <w:shd w:val="clear" w:color="auto" w:fill="auto"/>
            <w:noWrap/>
            <w:vAlign w:val="bottom"/>
            <w:hideMark/>
          </w:tcPr>
          <w:p w14:paraId="612CB47D" w14:textId="77777777" w:rsidR="00F87D53" w:rsidRPr="00F87D53" w:rsidRDefault="00F87D53" w:rsidP="00F87D53">
            <w:pPr>
              <w:spacing w:after="0" w:line="240" w:lineRule="auto"/>
              <w:rPr>
                <w:rFonts w:eastAsia="Times New Roman"/>
                <w:sz w:val="20"/>
                <w:szCs w:val="20"/>
                <w:lang w:eastAsia="es-SV"/>
              </w:rPr>
            </w:pPr>
            <w:r w:rsidRPr="00F87D53">
              <w:rPr>
                <w:rFonts w:eastAsia="Times New Roman"/>
                <w:sz w:val="20"/>
                <w:szCs w:val="20"/>
                <w:lang w:eastAsia="es-SV"/>
              </w:rPr>
              <w:t>ALEJANDRA EUNICE MÉNDEZ SANABRIA</w:t>
            </w:r>
          </w:p>
        </w:tc>
        <w:tc>
          <w:tcPr>
            <w:tcW w:w="1701" w:type="dxa"/>
            <w:tcBorders>
              <w:top w:val="nil"/>
              <w:left w:val="nil"/>
              <w:bottom w:val="single" w:sz="4" w:space="0" w:color="auto"/>
              <w:right w:val="single" w:sz="4" w:space="0" w:color="auto"/>
            </w:tcBorders>
            <w:shd w:val="clear" w:color="auto" w:fill="auto"/>
            <w:noWrap/>
            <w:vAlign w:val="bottom"/>
            <w:hideMark/>
          </w:tcPr>
          <w:p w14:paraId="0B14FD13"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1CB1097C"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3417988C"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22</w:t>
            </w:r>
          </w:p>
        </w:tc>
        <w:tc>
          <w:tcPr>
            <w:tcW w:w="5320" w:type="dxa"/>
            <w:tcBorders>
              <w:top w:val="nil"/>
              <w:left w:val="nil"/>
              <w:bottom w:val="single" w:sz="4" w:space="0" w:color="auto"/>
              <w:right w:val="single" w:sz="4" w:space="0" w:color="auto"/>
            </w:tcBorders>
            <w:shd w:val="clear" w:color="auto" w:fill="auto"/>
            <w:noWrap/>
            <w:vAlign w:val="bottom"/>
          </w:tcPr>
          <w:p w14:paraId="08441432" w14:textId="77777777" w:rsidR="00F87D53" w:rsidRPr="00F87D53" w:rsidRDefault="00F87D53" w:rsidP="00F87D53">
            <w:pPr>
              <w:spacing w:after="0" w:line="240" w:lineRule="auto"/>
              <w:rPr>
                <w:rFonts w:eastAsia="Times New Roman"/>
                <w:sz w:val="20"/>
                <w:szCs w:val="20"/>
                <w:lang w:eastAsia="es-SV"/>
              </w:rPr>
            </w:pPr>
            <w:r w:rsidRPr="00F87D53">
              <w:rPr>
                <w:rFonts w:eastAsia="Times New Roman"/>
                <w:sz w:val="20"/>
                <w:szCs w:val="20"/>
                <w:lang w:eastAsia="es-SV"/>
              </w:rPr>
              <w:t>DANIEL OSWALDO GUILLEN LEMUS</w:t>
            </w:r>
          </w:p>
        </w:tc>
        <w:tc>
          <w:tcPr>
            <w:tcW w:w="1701" w:type="dxa"/>
            <w:tcBorders>
              <w:top w:val="nil"/>
              <w:left w:val="nil"/>
              <w:bottom w:val="single" w:sz="4" w:space="0" w:color="auto"/>
              <w:right w:val="single" w:sz="4" w:space="0" w:color="auto"/>
            </w:tcBorders>
            <w:shd w:val="clear" w:color="auto" w:fill="auto"/>
            <w:noWrap/>
            <w:vAlign w:val="bottom"/>
          </w:tcPr>
          <w:p w14:paraId="36C773C4"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w:t>
            </w:r>
          </w:p>
        </w:tc>
      </w:tr>
      <w:tr w:rsidR="00F87D53" w:rsidRPr="00F87D53" w14:paraId="15E3C52D"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4EC5A75F"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23</w:t>
            </w:r>
          </w:p>
        </w:tc>
        <w:tc>
          <w:tcPr>
            <w:tcW w:w="5320" w:type="dxa"/>
            <w:tcBorders>
              <w:top w:val="nil"/>
              <w:left w:val="nil"/>
              <w:bottom w:val="single" w:sz="4" w:space="0" w:color="auto"/>
              <w:right w:val="single" w:sz="4" w:space="0" w:color="auto"/>
            </w:tcBorders>
            <w:shd w:val="clear" w:color="auto" w:fill="auto"/>
            <w:noWrap/>
            <w:vAlign w:val="bottom"/>
          </w:tcPr>
          <w:p w14:paraId="0FB2D2BD" w14:textId="77777777" w:rsidR="00F87D53" w:rsidRPr="00F87D53" w:rsidRDefault="00F87D53" w:rsidP="00F87D53">
            <w:pPr>
              <w:spacing w:after="0" w:line="240" w:lineRule="auto"/>
              <w:rPr>
                <w:rFonts w:eastAsia="Times New Roman"/>
                <w:sz w:val="20"/>
                <w:szCs w:val="20"/>
                <w:lang w:eastAsia="es-SV"/>
              </w:rPr>
            </w:pPr>
            <w:r w:rsidRPr="00F87D53">
              <w:rPr>
                <w:rFonts w:eastAsia="Times New Roman"/>
                <w:sz w:val="20"/>
                <w:szCs w:val="20"/>
                <w:lang w:eastAsia="es-SV"/>
              </w:rPr>
              <w:t xml:space="preserve">PAOLA ALEXANDRA ÁVILA </w:t>
            </w:r>
            <w:proofErr w:type="spellStart"/>
            <w:r w:rsidRPr="00F87D53">
              <w:rPr>
                <w:rFonts w:eastAsia="Times New Roman"/>
                <w:sz w:val="20"/>
                <w:szCs w:val="20"/>
                <w:lang w:eastAsia="es-SV"/>
              </w:rPr>
              <w:t>ÁVILA</w:t>
            </w:r>
            <w:proofErr w:type="spellEnd"/>
          </w:p>
        </w:tc>
        <w:tc>
          <w:tcPr>
            <w:tcW w:w="1701" w:type="dxa"/>
            <w:tcBorders>
              <w:top w:val="nil"/>
              <w:left w:val="nil"/>
              <w:bottom w:val="single" w:sz="4" w:space="0" w:color="auto"/>
              <w:right w:val="single" w:sz="4" w:space="0" w:color="auto"/>
            </w:tcBorders>
            <w:shd w:val="clear" w:color="auto" w:fill="auto"/>
            <w:noWrap/>
            <w:vAlign w:val="bottom"/>
          </w:tcPr>
          <w:p w14:paraId="5A4B4D5D"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w:t>
            </w:r>
          </w:p>
        </w:tc>
      </w:tr>
      <w:tr w:rsidR="00F87D53" w:rsidRPr="00F87D53" w14:paraId="27F12DDF"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5E100166"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24</w:t>
            </w:r>
          </w:p>
        </w:tc>
        <w:tc>
          <w:tcPr>
            <w:tcW w:w="5320" w:type="dxa"/>
            <w:tcBorders>
              <w:top w:val="nil"/>
              <w:left w:val="nil"/>
              <w:bottom w:val="single" w:sz="4" w:space="0" w:color="auto"/>
              <w:right w:val="single" w:sz="4" w:space="0" w:color="auto"/>
            </w:tcBorders>
            <w:shd w:val="clear" w:color="auto" w:fill="auto"/>
            <w:noWrap/>
            <w:vAlign w:val="bottom"/>
            <w:hideMark/>
          </w:tcPr>
          <w:p w14:paraId="27128CC9" w14:textId="77777777" w:rsidR="00F87D53" w:rsidRPr="00F87D53" w:rsidRDefault="00F87D53" w:rsidP="00F87D53">
            <w:pPr>
              <w:shd w:val="clear" w:color="auto" w:fill="FFFFFF"/>
              <w:spacing w:after="0" w:line="240" w:lineRule="auto"/>
              <w:contextualSpacing/>
              <w:jc w:val="both"/>
              <w:rPr>
                <w:rFonts w:eastAsia="Times New Roman"/>
                <w:color w:val="000000"/>
                <w:sz w:val="16"/>
                <w:szCs w:val="16"/>
                <w:lang w:val="es-MX" w:eastAsia="es-MX"/>
              </w:rPr>
            </w:pPr>
            <w:r w:rsidRPr="00F87D53">
              <w:rPr>
                <w:rFonts w:eastAsia="Times New Roman"/>
                <w:color w:val="000000"/>
                <w:sz w:val="20"/>
                <w:szCs w:val="20"/>
                <w:lang w:val="es-MX" w:eastAsia="es-MX"/>
              </w:rPr>
              <w:t>FERNANDO JOSÉ ZEPEDA OSORIO</w:t>
            </w:r>
          </w:p>
        </w:tc>
        <w:tc>
          <w:tcPr>
            <w:tcW w:w="1701" w:type="dxa"/>
            <w:tcBorders>
              <w:top w:val="nil"/>
              <w:left w:val="nil"/>
              <w:bottom w:val="single" w:sz="4" w:space="0" w:color="auto"/>
              <w:right w:val="single" w:sz="4" w:space="0" w:color="auto"/>
            </w:tcBorders>
            <w:shd w:val="clear" w:color="auto" w:fill="auto"/>
            <w:noWrap/>
            <w:vAlign w:val="bottom"/>
            <w:hideMark/>
          </w:tcPr>
          <w:p w14:paraId="0DAFAF9F"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2475B02D"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6A7985F2"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25</w:t>
            </w:r>
          </w:p>
        </w:tc>
        <w:tc>
          <w:tcPr>
            <w:tcW w:w="5320" w:type="dxa"/>
            <w:tcBorders>
              <w:top w:val="nil"/>
              <w:left w:val="nil"/>
              <w:bottom w:val="single" w:sz="4" w:space="0" w:color="auto"/>
              <w:right w:val="single" w:sz="4" w:space="0" w:color="auto"/>
            </w:tcBorders>
            <w:shd w:val="clear" w:color="auto" w:fill="auto"/>
            <w:noWrap/>
            <w:vAlign w:val="bottom"/>
          </w:tcPr>
          <w:p w14:paraId="53148F1F" w14:textId="77777777" w:rsidR="00F87D53" w:rsidRPr="00F87D53" w:rsidRDefault="00F87D53" w:rsidP="00F87D53">
            <w:pPr>
              <w:shd w:val="clear" w:color="auto" w:fill="FFFFFF"/>
              <w:spacing w:after="0" w:line="240" w:lineRule="auto"/>
              <w:contextualSpacing/>
              <w:jc w:val="both"/>
              <w:rPr>
                <w:rFonts w:eastAsia="Times New Roman"/>
                <w:color w:val="000000"/>
                <w:sz w:val="20"/>
                <w:szCs w:val="20"/>
                <w:lang w:val="es-MX" w:eastAsia="es-MX"/>
              </w:rPr>
            </w:pPr>
            <w:r w:rsidRPr="00F87D53">
              <w:rPr>
                <w:rFonts w:eastAsia="Times New Roman"/>
                <w:color w:val="000000"/>
                <w:sz w:val="20"/>
                <w:szCs w:val="20"/>
                <w:lang w:val="es-MX" w:eastAsia="es-MX"/>
              </w:rPr>
              <w:t>YANSI CAROLINA ORELLANA RONQUILLO</w:t>
            </w:r>
          </w:p>
        </w:tc>
        <w:tc>
          <w:tcPr>
            <w:tcW w:w="1701" w:type="dxa"/>
            <w:tcBorders>
              <w:top w:val="nil"/>
              <w:left w:val="nil"/>
              <w:bottom w:val="single" w:sz="4" w:space="0" w:color="auto"/>
              <w:right w:val="single" w:sz="4" w:space="0" w:color="auto"/>
            </w:tcBorders>
            <w:shd w:val="clear" w:color="auto" w:fill="auto"/>
            <w:noWrap/>
            <w:vAlign w:val="bottom"/>
          </w:tcPr>
          <w:p w14:paraId="56C37BEA"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6C17EBD1"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51F484F7"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26</w:t>
            </w:r>
          </w:p>
        </w:tc>
        <w:tc>
          <w:tcPr>
            <w:tcW w:w="5320" w:type="dxa"/>
            <w:tcBorders>
              <w:top w:val="nil"/>
              <w:left w:val="nil"/>
              <w:bottom w:val="single" w:sz="4" w:space="0" w:color="auto"/>
              <w:right w:val="single" w:sz="4" w:space="0" w:color="auto"/>
            </w:tcBorders>
            <w:shd w:val="clear" w:color="auto" w:fill="auto"/>
            <w:noWrap/>
            <w:vAlign w:val="bottom"/>
          </w:tcPr>
          <w:p w14:paraId="2C9DD0AC" w14:textId="77777777" w:rsidR="00F87D53" w:rsidRPr="00F87D53" w:rsidRDefault="00F87D53" w:rsidP="00F87D53">
            <w:pPr>
              <w:shd w:val="clear" w:color="auto" w:fill="FFFFFF"/>
              <w:spacing w:after="0" w:line="240" w:lineRule="auto"/>
              <w:contextualSpacing/>
              <w:jc w:val="both"/>
              <w:rPr>
                <w:rFonts w:eastAsia="Times New Roman"/>
                <w:color w:val="000000"/>
                <w:sz w:val="20"/>
                <w:szCs w:val="20"/>
                <w:lang w:val="es-MX" w:eastAsia="es-MX"/>
              </w:rPr>
            </w:pPr>
            <w:r w:rsidRPr="00F87D53">
              <w:rPr>
                <w:rFonts w:eastAsia="Times New Roman"/>
                <w:color w:val="000000"/>
                <w:sz w:val="20"/>
                <w:szCs w:val="20"/>
                <w:lang w:val="es-MX" w:eastAsia="es-MX"/>
              </w:rPr>
              <w:t>ERICK SALOMÓN MALDONADO PAZ</w:t>
            </w:r>
          </w:p>
        </w:tc>
        <w:tc>
          <w:tcPr>
            <w:tcW w:w="1701" w:type="dxa"/>
            <w:tcBorders>
              <w:top w:val="nil"/>
              <w:left w:val="nil"/>
              <w:bottom w:val="single" w:sz="4" w:space="0" w:color="auto"/>
              <w:right w:val="single" w:sz="4" w:space="0" w:color="auto"/>
            </w:tcBorders>
            <w:shd w:val="clear" w:color="auto" w:fill="auto"/>
            <w:noWrap/>
            <w:vAlign w:val="bottom"/>
          </w:tcPr>
          <w:p w14:paraId="3D5B2143"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3566FD86"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6CBEA104"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27</w:t>
            </w:r>
          </w:p>
        </w:tc>
        <w:tc>
          <w:tcPr>
            <w:tcW w:w="5320" w:type="dxa"/>
            <w:tcBorders>
              <w:top w:val="nil"/>
              <w:left w:val="nil"/>
              <w:bottom w:val="single" w:sz="4" w:space="0" w:color="auto"/>
              <w:right w:val="single" w:sz="4" w:space="0" w:color="auto"/>
            </w:tcBorders>
            <w:shd w:val="clear" w:color="auto" w:fill="auto"/>
            <w:noWrap/>
            <w:vAlign w:val="bottom"/>
          </w:tcPr>
          <w:p w14:paraId="68340C77" w14:textId="77777777" w:rsidR="00F87D53" w:rsidRPr="00F87D53" w:rsidRDefault="00F87D53" w:rsidP="00F87D53">
            <w:pPr>
              <w:shd w:val="clear" w:color="auto" w:fill="FFFFFF"/>
              <w:spacing w:after="0" w:line="240" w:lineRule="auto"/>
              <w:contextualSpacing/>
              <w:jc w:val="both"/>
              <w:rPr>
                <w:rFonts w:eastAsia="Times New Roman"/>
                <w:color w:val="000000"/>
                <w:sz w:val="20"/>
                <w:szCs w:val="20"/>
                <w:lang w:val="es-MX" w:eastAsia="es-MX"/>
              </w:rPr>
            </w:pPr>
            <w:r w:rsidRPr="00F87D53">
              <w:rPr>
                <w:rFonts w:eastAsia="Times New Roman"/>
                <w:color w:val="000000"/>
                <w:sz w:val="20"/>
                <w:szCs w:val="20"/>
                <w:lang w:val="es-MX" w:eastAsia="es-MX"/>
              </w:rPr>
              <w:t>ADRIANA YAMILETH GARCÍA DÁVILA</w:t>
            </w:r>
          </w:p>
        </w:tc>
        <w:tc>
          <w:tcPr>
            <w:tcW w:w="1701" w:type="dxa"/>
            <w:tcBorders>
              <w:top w:val="nil"/>
              <w:left w:val="nil"/>
              <w:bottom w:val="single" w:sz="4" w:space="0" w:color="auto"/>
              <w:right w:val="single" w:sz="4" w:space="0" w:color="auto"/>
            </w:tcBorders>
            <w:shd w:val="clear" w:color="auto" w:fill="auto"/>
            <w:noWrap/>
            <w:vAlign w:val="bottom"/>
          </w:tcPr>
          <w:p w14:paraId="2FCF0E5E"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2D97175D"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4B18BB32"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28</w:t>
            </w:r>
          </w:p>
        </w:tc>
        <w:tc>
          <w:tcPr>
            <w:tcW w:w="5320" w:type="dxa"/>
            <w:tcBorders>
              <w:top w:val="nil"/>
              <w:left w:val="nil"/>
              <w:bottom w:val="single" w:sz="4" w:space="0" w:color="auto"/>
              <w:right w:val="single" w:sz="4" w:space="0" w:color="auto"/>
            </w:tcBorders>
            <w:shd w:val="clear" w:color="auto" w:fill="auto"/>
            <w:noWrap/>
            <w:vAlign w:val="bottom"/>
          </w:tcPr>
          <w:p w14:paraId="0ED24BE0" w14:textId="77777777" w:rsidR="00F87D53" w:rsidRPr="00F87D53" w:rsidRDefault="00F87D53" w:rsidP="00F87D53">
            <w:pPr>
              <w:spacing w:after="0" w:line="240" w:lineRule="auto"/>
              <w:rPr>
                <w:rFonts w:eastAsia="Calibri"/>
                <w:sz w:val="20"/>
                <w:szCs w:val="20"/>
                <w:lang w:val="es-MX"/>
              </w:rPr>
            </w:pPr>
            <w:r w:rsidRPr="00F87D53">
              <w:rPr>
                <w:rFonts w:eastAsia="Calibri"/>
                <w:sz w:val="20"/>
                <w:szCs w:val="20"/>
                <w:lang w:val="es-MX"/>
              </w:rPr>
              <w:t>MILAGRO ELSA CARRILLO ALVARADO</w:t>
            </w:r>
          </w:p>
          <w:p w14:paraId="34B59AA1" w14:textId="76DA5ECC" w:rsidR="00F87D53" w:rsidRPr="00F87D53" w:rsidRDefault="00F87D53" w:rsidP="00F87D53">
            <w:pPr>
              <w:spacing w:after="0" w:line="240" w:lineRule="auto"/>
              <w:rPr>
                <w:rFonts w:eastAsia="Calibri"/>
                <w:sz w:val="20"/>
                <w:szCs w:val="20"/>
                <w:lang w:val="es-MX"/>
              </w:rPr>
            </w:pPr>
            <w:r w:rsidRPr="00F87D53">
              <w:rPr>
                <w:rFonts w:eastAsia="Calibri"/>
                <w:sz w:val="20"/>
                <w:szCs w:val="20"/>
                <w:lang w:val="es-MX"/>
              </w:rPr>
              <w:t xml:space="preserve">DUI </w:t>
            </w:r>
            <w:proofErr w:type="spellStart"/>
            <w:r w:rsidRPr="00F87D53">
              <w:rPr>
                <w:rFonts w:eastAsia="Calibri"/>
                <w:sz w:val="20"/>
                <w:szCs w:val="20"/>
                <w:lang w:val="es-MX"/>
              </w:rPr>
              <w:t>N°</w:t>
            </w:r>
            <w:proofErr w:type="spellEnd"/>
            <w:r w:rsidRPr="00F87D53">
              <w:rPr>
                <w:rFonts w:eastAsia="Calibri"/>
                <w:sz w:val="20"/>
                <w:szCs w:val="20"/>
                <w:lang w:val="es-MX"/>
              </w:rPr>
              <w:t xml:space="preserve"> </w:t>
            </w:r>
            <w:proofErr w:type="spellStart"/>
            <w:r w:rsidR="009D4C04">
              <w:rPr>
                <w:rFonts w:eastAsia="Calibri"/>
                <w:sz w:val="20"/>
                <w:szCs w:val="20"/>
                <w:lang w:val="es-MX"/>
              </w:rPr>
              <w:t>xxxxxxxxxx</w:t>
            </w:r>
            <w:proofErr w:type="spellEnd"/>
          </w:p>
          <w:p w14:paraId="35F9EC8E" w14:textId="62EEA844" w:rsidR="00F87D53" w:rsidRPr="00F87D53" w:rsidRDefault="00F87D53" w:rsidP="00F87D53">
            <w:pPr>
              <w:spacing w:after="0" w:line="240" w:lineRule="auto"/>
              <w:rPr>
                <w:rFonts w:eastAsia="Calibri"/>
                <w:sz w:val="20"/>
                <w:szCs w:val="20"/>
                <w:lang w:val="es-MX"/>
              </w:rPr>
            </w:pPr>
            <w:r w:rsidRPr="00F87D53">
              <w:rPr>
                <w:rFonts w:eastAsia="Calibri"/>
                <w:sz w:val="20"/>
                <w:szCs w:val="20"/>
                <w:lang w:val="es-MX"/>
              </w:rPr>
              <w:t xml:space="preserve">NIT </w:t>
            </w:r>
            <w:proofErr w:type="spellStart"/>
            <w:r w:rsidRPr="00F87D53">
              <w:rPr>
                <w:rFonts w:eastAsia="Calibri"/>
                <w:sz w:val="20"/>
                <w:szCs w:val="20"/>
                <w:lang w:val="es-MX"/>
              </w:rPr>
              <w:t>N°</w:t>
            </w:r>
            <w:proofErr w:type="spellEnd"/>
            <w:r w:rsidRPr="00F87D53">
              <w:rPr>
                <w:rFonts w:eastAsia="Calibri"/>
                <w:sz w:val="20"/>
                <w:szCs w:val="20"/>
                <w:lang w:val="es-MX"/>
              </w:rPr>
              <w:t xml:space="preserve"> </w:t>
            </w:r>
            <w:proofErr w:type="spellStart"/>
            <w:r w:rsidR="009D4C04">
              <w:rPr>
                <w:rFonts w:eastAsia="Calibri"/>
                <w:sz w:val="20"/>
                <w:szCs w:val="20"/>
                <w:lang w:val="es-MX"/>
              </w:rPr>
              <w:t>xxxxxxxxxxxxxxxxx</w:t>
            </w:r>
            <w:proofErr w:type="spellEnd"/>
          </w:p>
          <w:p w14:paraId="4FF4C3CD" w14:textId="77777777" w:rsidR="00F87D53" w:rsidRPr="00F87D53" w:rsidRDefault="00F87D53" w:rsidP="00F87D53">
            <w:pPr>
              <w:spacing w:after="0" w:line="240" w:lineRule="auto"/>
              <w:rPr>
                <w:rFonts w:eastAsia="Calibri"/>
                <w:sz w:val="20"/>
                <w:szCs w:val="20"/>
                <w:lang w:val="es-MX"/>
              </w:rPr>
            </w:pPr>
            <w:r w:rsidRPr="00F87D53">
              <w:rPr>
                <w:rFonts w:eastAsia="Calibri"/>
                <w:sz w:val="20"/>
                <w:szCs w:val="20"/>
                <w:lang w:val="es-MX"/>
              </w:rPr>
              <w:t>Representante del Alumno Becado:</w:t>
            </w:r>
          </w:p>
          <w:p w14:paraId="7C085C7F" w14:textId="77777777" w:rsidR="00F87D53" w:rsidRPr="00F87D53" w:rsidRDefault="00F87D53" w:rsidP="00F87D53">
            <w:pPr>
              <w:spacing w:after="0" w:line="240" w:lineRule="auto"/>
              <w:rPr>
                <w:rFonts w:eastAsia="Calibri"/>
                <w:sz w:val="20"/>
                <w:szCs w:val="20"/>
                <w:lang w:val="es-MX"/>
              </w:rPr>
            </w:pPr>
            <w:r w:rsidRPr="00F87D53">
              <w:rPr>
                <w:rFonts w:eastAsia="Times New Roman"/>
                <w:sz w:val="20"/>
                <w:szCs w:val="20"/>
                <w:lang w:eastAsia="es-SV"/>
              </w:rPr>
              <w:t>SANDOR ADONAY MARTÍNEZ CARRILLO</w:t>
            </w:r>
            <w:r w:rsidRPr="00F87D53">
              <w:rPr>
                <w:rFonts w:eastAsia="Calibri"/>
                <w:sz w:val="20"/>
                <w:szCs w:val="20"/>
                <w:lang w:val="es-MX"/>
              </w:rPr>
              <w:t xml:space="preserve"> </w:t>
            </w:r>
          </w:p>
          <w:p w14:paraId="67D169D9" w14:textId="5C688806" w:rsidR="00F87D53" w:rsidRPr="00F87D53" w:rsidRDefault="00F87D53" w:rsidP="00F87D53">
            <w:pPr>
              <w:shd w:val="clear" w:color="auto" w:fill="FFFFFF"/>
              <w:spacing w:after="0" w:line="240" w:lineRule="auto"/>
              <w:contextualSpacing/>
              <w:jc w:val="both"/>
              <w:rPr>
                <w:rFonts w:eastAsia="Times New Roman"/>
                <w:color w:val="000000"/>
                <w:sz w:val="20"/>
                <w:szCs w:val="20"/>
                <w:lang w:val="es-MX" w:eastAsia="es-MX"/>
              </w:rPr>
            </w:pPr>
            <w:r w:rsidRPr="00F87D53">
              <w:rPr>
                <w:rFonts w:eastAsia="Calibri"/>
                <w:sz w:val="20"/>
                <w:szCs w:val="20"/>
                <w:lang w:val="es-MX"/>
              </w:rPr>
              <w:t xml:space="preserve">Con NIT </w:t>
            </w:r>
            <w:proofErr w:type="spellStart"/>
            <w:r w:rsidRPr="00F87D53">
              <w:rPr>
                <w:rFonts w:eastAsia="Calibri"/>
                <w:sz w:val="20"/>
                <w:szCs w:val="20"/>
                <w:lang w:val="es-MX"/>
              </w:rPr>
              <w:t>N°</w:t>
            </w:r>
            <w:proofErr w:type="spellEnd"/>
            <w:r w:rsidRPr="00F87D53">
              <w:rPr>
                <w:rFonts w:eastAsia="Calibri"/>
                <w:sz w:val="20"/>
                <w:szCs w:val="20"/>
                <w:lang w:val="es-MX"/>
              </w:rPr>
              <w:t xml:space="preserve"> </w:t>
            </w:r>
            <w:proofErr w:type="spellStart"/>
            <w:r w:rsidR="00643929">
              <w:rPr>
                <w:rFonts w:eastAsia="Calibri"/>
                <w:sz w:val="20"/>
                <w:szCs w:val="20"/>
                <w:lang w:val="es-MX"/>
              </w:rPr>
              <w:t>xxxxxxxxxxxxxxx</w:t>
            </w:r>
            <w:proofErr w:type="spellEnd"/>
          </w:p>
        </w:tc>
        <w:tc>
          <w:tcPr>
            <w:tcW w:w="1701" w:type="dxa"/>
            <w:tcBorders>
              <w:top w:val="nil"/>
              <w:left w:val="nil"/>
              <w:bottom w:val="single" w:sz="4" w:space="0" w:color="auto"/>
              <w:right w:val="single" w:sz="4" w:space="0" w:color="auto"/>
            </w:tcBorders>
            <w:shd w:val="clear" w:color="auto" w:fill="auto"/>
            <w:noWrap/>
            <w:vAlign w:val="bottom"/>
          </w:tcPr>
          <w:p w14:paraId="67D69175"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61A38983"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186806CE"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29</w:t>
            </w:r>
          </w:p>
        </w:tc>
        <w:tc>
          <w:tcPr>
            <w:tcW w:w="5320" w:type="dxa"/>
            <w:tcBorders>
              <w:top w:val="nil"/>
              <w:left w:val="nil"/>
              <w:bottom w:val="single" w:sz="4" w:space="0" w:color="auto"/>
              <w:right w:val="single" w:sz="4" w:space="0" w:color="auto"/>
            </w:tcBorders>
            <w:shd w:val="clear" w:color="auto" w:fill="auto"/>
            <w:noWrap/>
            <w:vAlign w:val="bottom"/>
          </w:tcPr>
          <w:p w14:paraId="69D9D344" w14:textId="77777777" w:rsidR="00F87D53" w:rsidRPr="00F87D53" w:rsidRDefault="00F87D53" w:rsidP="00F87D53">
            <w:pPr>
              <w:spacing w:after="0" w:line="240" w:lineRule="auto"/>
              <w:rPr>
                <w:rFonts w:eastAsia="Calibri"/>
                <w:sz w:val="20"/>
                <w:szCs w:val="20"/>
                <w:lang w:val="es-MX"/>
              </w:rPr>
            </w:pPr>
            <w:r w:rsidRPr="00F87D53">
              <w:rPr>
                <w:rFonts w:eastAsia="Calibri"/>
                <w:sz w:val="20"/>
                <w:szCs w:val="20"/>
                <w:lang w:val="es-MX"/>
              </w:rPr>
              <w:t>RINA ALICIA MAGAÑA DE MEJÍA</w:t>
            </w:r>
          </w:p>
          <w:p w14:paraId="648ACE03" w14:textId="44C03DB3" w:rsidR="00F87D53" w:rsidRPr="00F87D53" w:rsidRDefault="00F87D53" w:rsidP="00F87D53">
            <w:pPr>
              <w:spacing w:after="0" w:line="240" w:lineRule="auto"/>
              <w:rPr>
                <w:rFonts w:eastAsia="Calibri"/>
                <w:sz w:val="20"/>
                <w:szCs w:val="20"/>
                <w:lang w:val="es-MX"/>
              </w:rPr>
            </w:pPr>
            <w:r w:rsidRPr="00F87D53">
              <w:rPr>
                <w:rFonts w:eastAsia="Calibri"/>
                <w:sz w:val="20"/>
                <w:szCs w:val="20"/>
                <w:lang w:val="es-MX"/>
              </w:rPr>
              <w:t xml:space="preserve">DUI </w:t>
            </w:r>
            <w:proofErr w:type="spellStart"/>
            <w:r w:rsidRPr="00F87D53">
              <w:rPr>
                <w:rFonts w:eastAsia="Calibri"/>
                <w:sz w:val="20"/>
                <w:szCs w:val="20"/>
                <w:lang w:val="es-MX"/>
              </w:rPr>
              <w:t>N°</w:t>
            </w:r>
            <w:proofErr w:type="spellEnd"/>
            <w:r w:rsidRPr="00F87D53">
              <w:rPr>
                <w:rFonts w:eastAsia="Calibri"/>
                <w:sz w:val="20"/>
                <w:szCs w:val="20"/>
                <w:lang w:val="es-MX"/>
              </w:rPr>
              <w:t xml:space="preserve"> </w:t>
            </w:r>
            <w:proofErr w:type="spellStart"/>
            <w:r w:rsidR="009D4C04">
              <w:rPr>
                <w:rFonts w:eastAsia="Calibri"/>
                <w:sz w:val="20"/>
                <w:szCs w:val="20"/>
                <w:lang w:val="es-MX"/>
              </w:rPr>
              <w:t>xxxxxxxx</w:t>
            </w:r>
            <w:proofErr w:type="spellEnd"/>
          </w:p>
          <w:p w14:paraId="3C0E4206" w14:textId="4539BE7D" w:rsidR="00F87D53" w:rsidRPr="00F87D53" w:rsidRDefault="00F87D53" w:rsidP="00F87D53">
            <w:pPr>
              <w:spacing w:after="0" w:line="240" w:lineRule="auto"/>
              <w:rPr>
                <w:rFonts w:eastAsia="Calibri"/>
                <w:sz w:val="20"/>
                <w:szCs w:val="20"/>
                <w:lang w:val="es-MX"/>
              </w:rPr>
            </w:pPr>
            <w:r w:rsidRPr="00F87D53">
              <w:rPr>
                <w:rFonts w:eastAsia="Calibri"/>
                <w:sz w:val="20"/>
                <w:szCs w:val="20"/>
                <w:lang w:val="es-MX"/>
              </w:rPr>
              <w:t xml:space="preserve">NIT </w:t>
            </w:r>
            <w:proofErr w:type="spellStart"/>
            <w:r w:rsidRPr="00F87D53">
              <w:rPr>
                <w:rFonts w:eastAsia="Calibri"/>
                <w:sz w:val="20"/>
                <w:szCs w:val="20"/>
                <w:lang w:val="es-MX"/>
              </w:rPr>
              <w:t>N°</w:t>
            </w:r>
            <w:proofErr w:type="spellEnd"/>
            <w:r w:rsidRPr="00F87D53">
              <w:rPr>
                <w:rFonts w:eastAsia="Calibri"/>
                <w:sz w:val="20"/>
                <w:szCs w:val="20"/>
                <w:lang w:val="es-MX"/>
              </w:rPr>
              <w:t xml:space="preserve"> </w:t>
            </w:r>
            <w:proofErr w:type="spellStart"/>
            <w:r w:rsidR="009D4C04">
              <w:rPr>
                <w:rFonts w:eastAsia="Calibri"/>
                <w:sz w:val="20"/>
                <w:szCs w:val="20"/>
                <w:lang w:val="es-MX"/>
              </w:rPr>
              <w:t>xxxxxxxxxxxxxxxx</w:t>
            </w:r>
            <w:proofErr w:type="spellEnd"/>
          </w:p>
          <w:p w14:paraId="0A07C077" w14:textId="77777777" w:rsidR="00F87D53" w:rsidRPr="00F87D53" w:rsidRDefault="00F87D53" w:rsidP="00F87D53">
            <w:pPr>
              <w:spacing w:after="0" w:line="240" w:lineRule="auto"/>
              <w:rPr>
                <w:rFonts w:eastAsia="Calibri"/>
                <w:sz w:val="20"/>
                <w:szCs w:val="20"/>
                <w:lang w:val="es-MX"/>
              </w:rPr>
            </w:pPr>
            <w:r w:rsidRPr="00F87D53">
              <w:rPr>
                <w:rFonts w:eastAsia="Calibri"/>
                <w:sz w:val="20"/>
                <w:szCs w:val="20"/>
                <w:lang w:val="es-MX"/>
              </w:rPr>
              <w:t>Representante de la Alumna Becada:</w:t>
            </w:r>
          </w:p>
          <w:p w14:paraId="666F585D" w14:textId="77777777" w:rsidR="00F87D53" w:rsidRPr="00F87D53" w:rsidRDefault="00F87D53" w:rsidP="00F87D53">
            <w:pPr>
              <w:spacing w:after="0" w:line="240" w:lineRule="auto"/>
              <w:rPr>
                <w:rFonts w:eastAsia="Calibri"/>
                <w:sz w:val="20"/>
                <w:szCs w:val="20"/>
                <w:lang w:val="es-MX"/>
              </w:rPr>
            </w:pPr>
            <w:r w:rsidRPr="00F87D53">
              <w:rPr>
                <w:rFonts w:eastAsia="Times New Roman"/>
                <w:sz w:val="20"/>
                <w:szCs w:val="20"/>
                <w:lang w:eastAsia="es-SV"/>
              </w:rPr>
              <w:t>DINA PAOLLETTE MEJÍA MAGAÑA</w:t>
            </w:r>
            <w:r w:rsidRPr="00F87D53">
              <w:rPr>
                <w:rFonts w:eastAsia="Calibri"/>
                <w:sz w:val="20"/>
                <w:szCs w:val="20"/>
                <w:lang w:val="es-MX"/>
              </w:rPr>
              <w:t xml:space="preserve"> </w:t>
            </w:r>
          </w:p>
          <w:p w14:paraId="589DDE65" w14:textId="2DAC9182" w:rsidR="00F87D53" w:rsidRPr="00F87D53" w:rsidRDefault="00F87D53" w:rsidP="00F87D53">
            <w:pPr>
              <w:shd w:val="clear" w:color="auto" w:fill="FFFFFF"/>
              <w:spacing w:after="0" w:line="240" w:lineRule="auto"/>
              <w:contextualSpacing/>
              <w:jc w:val="both"/>
              <w:rPr>
                <w:rFonts w:eastAsia="Times New Roman"/>
                <w:color w:val="000000"/>
                <w:sz w:val="20"/>
                <w:szCs w:val="20"/>
                <w:lang w:val="es-MX" w:eastAsia="es-MX"/>
              </w:rPr>
            </w:pPr>
            <w:r w:rsidRPr="00F87D53">
              <w:rPr>
                <w:rFonts w:eastAsia="Calibri"/>
                <w:sz w:val="20"/>
                <w:szCs w:val="20"/>
                <w:lang w:val="es-MX"/>
              </w:rPr>
              <w:t xml:space="preserve">Con NIT </w:t>
            </w:r>
            <w:proofErr w:type="spellStart"/>
            <w:r w:rsidRPr="00F87D53">
              <w:rPr>
                <w:rFonts w:eastAsia="Calibri"/>
                <w:sz w:val="20"/>
                <w:szCs w:val="20"/>
                <w:lang w:val="es-MX"/>
              </w:rPr>
              <w:t>N°</w:t>
            </w:r>
            <w:proofErr w:type="spellEnd"/>
            <w:r w:rsidRPr="00F87D53">
              <w:rPr>
                <w:rFonts w:eastAsia="Calibri"/>
                <w:sz w:val="20"/>
                <w:szCs w:val="20"/>
                <w:lang w:val="es-MX"/>
              </w:rPr>
              <w:t xml:space="preserve"> </w:t>
            </w:r>
            <w:proofErr w:type="spellStart"/>
            <w:r w:rsidR="009D4C04">
              <w:rPr>
                <w:rFonts w:eastAsia="Calibri"/>
                <w:sz w:val="20"/>
                <w:szCs w:val="20"/>
                <w:lang w:val="es-MX"/>
              </w:rPr>
              <w:t>xxxxxxxxxxxxxxx</w:t>
            </w:r>
            <w:proofErr w:type="spellEnd"/>
          </w:p>
        </w:tc>
        <w:tc>
          <w:tcPr>
            <w:tcW w:w="1701" w:type="dxa"/>
            <w:tcBorders>
              <w:top w:val="nil"/>
              <w:left w:val="nil"/>
              <w:bottom w:val="single" w:sz="4" w:space="0" w:color="auto"/>
              <w:right w:val="single" w:sz="4" w:space="0" w:color="auto"/>
            </w:tcBorders>
            <w:shd w:val="clear" w:color="auto" w:fill="auto"/>
            <w:noWrap/>
            <w:vAlign w:val="bottom"/>
          </w:tcPr>
          <w:p w14:paraId="3B69B723"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37CD2C2F"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59DF5196"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30</w:t>
            </w:r>
          </w:p>
        </w:tc>
        <w:tc>
          <w:tcPr>
            <w:tcW w:w="5320" w:type="dxa"/>
            <w:tcBorders>
              <w:top w:val="nil"/>
              <w:left w:val="nil"/>
              <w:bottom w:val="single" w:sz="4" w:space="0" w:color="auto"/>
              <w:right w:val="single" w:sz="4" w:space="0" w:color="auto"/>
            </w:tcBorders>
            <w:shd w:val="clear" w:color="auto" w:fill="auto"/>
            <w:noWrap/>
            <w:vAlign w:val="bottom"/>
          </w:tcPr>
          <w:p w14:paraId="6749D004" w14:textId="77777777" w:rsidR="00F87D53" w:rsidRPr="00F87D53" w:rsidRDefault="00F87D53" w:rsidP="00F87D53">
            <w:pPr>
              <w:shd w:val="clear" w:color="auto" w:fill="FFFFFF"/>
              <w:spacing w:after="0" w:line="240" w:lineRule="auto"/>
              <w:contextualSpacing/>
              <w:jc w:val="both"/>
              <w:rPr>
                <w:rFonts w:eastAsia="Times New Roman"/>
                <w:color w:val="000000"/>
                <w:sz w:val="20"/>
                <w:szCs w:val="20"/>
                <w:lang w:val="es-MX" w:eastAsia="es-MX"/>
              </w:rPr>
            </w:pPr>
            <w:r w:rsidRPr="00F87D53">
              <w:rPr>
                <w:rFonts w:eastAsia="Times New Roman"/>
                <w:color w:val="000000"/>
                <w:sz w:val="20"/>
                <w:szCs w:val="20"/>
                <w:lang w:val="es-MX" w:eastAsia="es-MX"/>
              </w:rPr>
              <w:t>ANGEL ANTONIO PORTILLO HERNÁNDEZ</w:t>
            </w:r>
          </w:p>
        </w:tc>
        <w:tc>
          <w:tcPr>
            <w:tcW w:w="1701" w:type="dxa"/>
            <w:tcBorders>
              <w:top w:val="nil"/>
              <w:left w:val="nil"/>
              <w:bottom w:val="single" w:sz="4" w:space="0" w:color="auto"/>
              <w:right w:val="single" w:sz="4" w:space="0" w:color="auto"/>
            </w:tcBorders>
            <w:shd w:val="clear" w:color="auto" w:fill="auto"/>
            <w:noWrap/>
            <w:vAlign w:val="bottom"/>
          </w:tcPr>
          <w:p w14:paraId="15BE1235"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182817D3"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5524D200"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31</w:t>
            </w:r>
          </w:p>
        </w:tc>
        <w:tc>
          <w:tcPr>
            <w:tcW w:w="5320" w:type="dxa"/>
            <w:tcBorders>
              <w:top w:val="nil"/>
              <w:left w:val="nil"/>
              <w:bottom w:val="single" w:sz="4" w:space="0" w:color="auto"/>
              <w:right w:val="single" w:sz="4" w:space="0" w:color="auto"/>
            </w:tcBorders>
            <w:shd w:val="clear" w:color="auto" w:fill="auto"/>
            <w:noWrap/>
            <w:vAlign w:val="bottom"/>
          </w:tcPr>
          <w:p w14:paraId="00993C6B" w14:textId="77777777" w:rsidR="00F87D53" w:rsidRPr="00F87D53" w:rsidRDefault="00F87D53" w:rsidP="00F87D53">
            <w:pPr>
              <w:shd w:val="clear" w:color="auto" w:fill="FFFFFF"/>
              <w:spacing w:after="0" w:line="240" w:lineRule="auto"/>
              <w:contextualSpacing/>
              <w:jc w:val="both"/>
              <w:rPr>
                <w:rFonts w:eastAsia="Times New Roman"/>
                <w:color w:val="000000"/>
                <w:sz w:val="20"/>
                <w:szCs w:val="20"/>
                <w:lang w:val="es-MX" w:eastAsia="es-MX"/>
              </w:rPr>
            </w:pPr>
            <w:r w:rsidRPr="00F87D53">
              <w:rPr>
                <w:rFonts w:eastAsia="Times New Roman"/>
                <w:color w:val="000000"/>
                <w:sz w:val="20"/>
                <w:szCs w:val="20"/>
                <w:lang w:val="es-MX" w:eastAsia="es-MX"/>
              </w:rPr>
              <w:t>JOSÉ LUIS ROSALES RAMOS</w:t>
            </w:r>
          </w:p>
        </w:tc>
        <w:tc>
          <w:tcPr>
            <w:tcW w:w="1701" w:type="dxa"/>
            <w:tcBorders>
              <w:top w:val="nil"/>
              <w:left w:val="nil"/>
              <w:bottom w:val="single" w:sz="4" w:space="0" w:color="auto"/>
              <w:right w:val="single" w:sz="4" w:space="0" w:color="auto"/>
            </w:tcBorders>
            <w:shd w:val="clear" w:color="auto" w:fill="auto"/>
            <w:noWrap/>
            <w:vAlign w:val="bottom"/>
          </w:tcPr>
          <w:p w14:paraId="11AF965D"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0772F1F8"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5526B4CF"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32</w:t>
            </w:r>
          </w:p>
        </w:tc>
        <w:tc>
          <w:tcPr>
            <w:tcW w:w="5320" w:type="dxa"/>
            <w:tcBorders>
              <w:top w:val="nil"/>
              <w:left w:val="nil"/>
              <w:bottom w:val="single" w:sz="4" w:space="0" w:color="auto"/>
              <w:right w:val="single" w:sz="4" w:space="0" w:color="auto"/>
            </w:tcBorders>
            <w:shd w:val="clear" w:color="auto" w:fill="auto"/>
            <w:noWrap/>
            <w:vAlign w:val="bottom"/>
          </w:tcPr>
          <w:p w14:paraId="48F33F67" w14:textId="77777777" w:rsidR="00F87D53" w:rsidRPr="00F87D53" w:rsidRDefault="00F87D53" w:rsidP="00F87D53">
            <w:pPr>
              <w:shd w:val="clear" w:color="auto" w:fill="FFFFFF"/>
              <w:spacing w:after="0" w:line="240" w:lineRule="auto"/>
              <w:contextualSpacing/>
              <w:jc w:val="both"/>
              <w:rPr>
                <w:rFonts w:eastAsia="Times New Roman"/>
                <w:color w:val="000000"/>
                <w:sz w:val="20"/>
                <w:szCs w:val="20"/>
                <w:lang w:val="es-MX" w:eastAsia="es-MX"/>
              </w:rPr>
            </w:pPr>
            <w:r w:rsidRPr="00F87D53">
              <w:rPr>
                <w:rFonts w:eastAsia="Times New Roman"/>
                <w:color w:val="000000"/>
                <w:sz w:val="20"/>
                <w:szCs w:val="20"/>
                <w:lang w:val="es-MX" w:eastAsia="es-MX"/>
              </w:rPr>
              <w:t>SILMA EUNICE REYNOSA SALGUERO</w:t>
            </w:r>
          </w:p>
        </w:tc>
        <w:tc>
          <w:tcPr>
            <w:tcW w:w="1701" w:type="dxa"/>
            <w:tcBorders>
              <w:top w:val="nil"/>
              <w:left w:val="nil"/>
              <w:bottom w:val="single" w:sz="4" w:space="0" w:color="auto"/>
              <w:right w:val="single" w:sz="4" w:space="0" w:color="auto"/>
            </w:tcBorders>
            <w:shd w:val="clear" w:color="auto" w:fill="auto"/>
            <w:noWrap/>
            <w:vAlign w:val="bottom"/>
          </w:tcPr>
          <w:p w14:paraId="36D43E9E"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11036E30"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5FB95DE8"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33</w:t>
            </w:r>
          </w:p>
        </w:tc>
        <w:tc>
          <w:tcPr>
            <w:tcW w:w="5320" w:type="dxa"/>
            <w:tcBorders>
              <w:top w:val="nil"/>
              <w:left w:val="nil"/>
              <w:bottom w:val="single" w:sz="4" w:space="0" w:color="auto"/>
              <w:right w:val="single" w:sz="4" w:space="0" w:color="auto"/>
            </w:tcBorders>
            <w:shd w:val="clear" w:color="auto" w:fill="auto"/>
            <w:noWrap/>
            <w:vAlign w:val="bottom"/>
          </w:tcPr>
          <w:p w14:paraId="65546A91" w14:textId="77777777" w:rsidR="00F87D53" w:rsidRPr="00F87D53" w:rsidRDefault="00F87D53" w:rsidP="00F87D53">
            <w:pPr>
              <w:shd w:val="clear" w:color="auto" w:fill="FFFFFF"/>
              <w:spacing w:after="0" w:line="240" w:lineRule="auto"/>
              <w:contextualSpacing/>
              <w:jc w:val="both"/>
              <w:rPr>
                <w:rFonts w:eastAsia="Times New Roman"/>
                <w:color w:val="000000"/>
                <w:sz w:val="20"/>
                <w:szCs w:val="20"/>
                <w:lang w:val="es-MX" w:eastAsia="es-MX"/>
              </w:rPr>
            </w:pPr>
            <w:r w:rsidRPr="00F87D53">
              <w:rPr>
                <w:rFonts w:eastAsia="Times New Roman"/>
                <w:color w:val="000000"/>
                <w:sz w:val="20"/>
                <w:szCs w:val="20"/>
                <w:lang w:val="es-MX" w:eastAsia="es-MX"/>
              </w:rPr>
              <w:t>FRANKLIN GEOVANY SALGUERO AGUILAR</w:t>
            </w:r>
          </w:p>
        </w:tc>
        <w:tc>
          <w:tcPr>
            <w:tcW w:w="1701" w:type="dxa"/>
            <w:tcBorders>
              <w:top w:val="nil"/>
              <w:left w:val="nil"/>
              <w:bottom w:val="single" w:sz="4" w:space="0" w:color="auto"/>
              <w:right w:val="single" w:sz="4" w:space="0" w:color="auto"/>
            </w:tcBorders>
            <w:shd w:val="clear" w:color="auto" w:fill="auto"/>
            <w:noWrap/>
            <w:vAlign w:val="bottom"/>
          </w:tcPr>
          <w:p w14:paraId="72891BFB"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779E1A38"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4BA6E09B"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34</w:t>
            </w:r>
          </w:p>
        </w:tc>
        <w:tc>
          <w:tcPr>
            <w:tcW w:w="5320" w:type="dxa"/>
            <w:tcBorders>
              <w:top w:val="nil"/>
              <w:left w:val="nil"/>
              <w:bottom w:val="single" w:sz="4" w:space="0" w:color="auto"/>
              <w:right w:val="single" w:sz="4" w:space="0" w:color="auto"/>
            </w:tcBorders>
            <w:shd w:val="clear" w:color="auto" w:fill="auto"/>
            <w:noWrap/>
            <w:vAlign w:val="bottom"/>
          </w:tcPr>
          <w:p w14:paraId="5C038AD9" w14:textId="77777777" w:rsidR="00F87D53" w:rsidRPr="00F87D53" w:rsidRDefault="00F87D53" w:rsidP="00F87D53">
            <w:pPr>
              <w:spacing w:after="0" w:line="240" w:lineRule="auto"/>
              <w:rPr>
                <w:rFonts w:eastAsia="Calibri"/>
                <w:sz w:val="20"/>
                <w:szCs w:val="20"/>
                <w:lang w:val="es-MX"/>
              </w:rPr>
            </w:pPr>
            <w:r w:rsidRPr="00F87D53">
              <w:rPr>
                <w:rFonts w:eastAsia="Calibri"/>
                <w:sz w:val="20"/>
                <w:szCs w:val="20"/>
                <w:lang w:val="es-MX"/>
              </w:rPr>
              <w:t>EDUARDO ANTONIO MEJÍA ESTEVEZ</w:t>
            </w:r>
          </w:p>
          <w:p w14:paraId="0EF2A04B" w14:textId="6763427F" w:rsidR="00F87D53" w:rsidRPr="00F87D53" w:rsidRDefault="00F87D53" w:rsidP="00F87D53">
            <w:pPr>
              <w:spacing w:after="0" w:line="240" w:lineRule="auto"/>
              <w:rPr>
                <w:rFonts w:eastAsia="Calibri"/>
                <w:sz w:val="20"/>
                <w:szCs w:val="20"/>
                <w:lang w:val="es-MX"/>
              </w:rPr>
            </w:pPr>
            <w:r w:rsidRPr="00F87D53">
              <w:rPr>
                <w:rFonts w:eastAsia="Calibri"/>
                <w:sz w:val="20"/>
                <w:szCs w:val="20"/>
                <w:lang w:val="es-MX"/>
              </w:rPr>
              <w:t xml:space="preserve">DUI </w:t>
            </w:r>
            <w:proofErr w:type="spellStart"/>
            <w:r w:rsidRPr="00F87D53">
              <w:rPr>
                <w:rFonts w:eastAsia="Calibri"/>
                <w:sz w:val="20"/>
                <w:szCs w:val="20"/>
                <w:lang w:val="es-MX"/>
              </w:rPr>
              <w:t>N°</w:t>
            </w:r>
            <w:proofErr w:type="spellEnd"/>
            <w:r w:rsidRPr="00F87D53">
              <w:rPr>
                <w:rFonts w:eastAsia="Calibri"/>
                <w:sz w:val="20"/>
                <w:szCs w:val="20"/>
                <w:lang w:val="es-MX"/>
              </w:rPr>
              <w:t xml:space="preserve"> </w:t>
            </w:r>
            <w:proofErr w:type="spellStart"/>
            <w:r w:rsidR="009D4C04">
              <w:rPr>
                <w:rFonts w:eastAsia="Calibri"/>
                <w:sz w:val="20"/>
                <w:szCs w:val="20"/>
                <w:lang w:val="es-MX"/>
              </w:rPr>
              <w:t>xxxxxxxxxxxx</w:t>
            </w:r>
            <w:proofErr w:type="spellEnd"/>
          </w:p>
          <w:p w14:paraId="0CFC2196" w14:textId="242C6362" w:rsidR="00F87D53" w:rsidRPr="00F87D53" w:rsidRDefault="00F87D53" w:rsidP="00F87D53">
            <w:pPr>
              <w:spacing w:after="0" w:line="240" w:lineRule="auto"/>
              <w:rPr>
                <w:rFonts w:eastAsia="Calibri"/>
                <w:sz w:val="20"/>
                <w:szCs w:val="20"/>
                <w:lang w:val="es-MX"/>
              </w:rPr>
            </w:pPr>
            <w:r w:rsidRPr="00F87D53">
              <w:rPr>
                <w:rFonts w:eastAsia="Calibri"/>
                <w:sz w:val="20"/>
                <w:szCs w:val="20"/>
                <w:lang w:val="es-MX"/>
              </w:rPr>
              <w:t xml:space="preserve">NIT </w:t>
            </w:r>
            <w:proofErr w:type="spellStart"/>
            <w:r w:rsidRPr="00F87D53">
              <w:rPr>
                <w:rFonts w:eastAsia="Calibri"/>
                <w:sz w:val="20"/>
                <w:szCs w:val="20"/>
                <w:lang w:val="es-MX"/>
              </w:rPr>
              <w:t>N°</w:t>
            </w:r>
            <w:proofErr w:type="spellEnd"/>
            <w:r w:rsidRPr="00F87D53">
              <w:rPr>
                <w:rFonts w:eastAsia="Calibri"/>
                <w:sz w:val="20"/>
                <w:szCs w:val="20"/>
                <w:lang w:val="es-MX"/>
              </w:rPr>
              <w:t xml:space="preserve"> </w:t>
            </w:r>
            <w:proofErr w:type="spellStart"/>
            <w:r w:rsidR="009D4C04">
              <w:rPr>
                <w:rFonts w:eastAsia="Calibri"/>
                <w:sz w:val="20"/>
                <w:szCs w:val="20"/>
                <w:lang w:val="es-MX"/>
              </w:rPr>
              <w:t>xxxxxxxxxxxxxxxx</w:t>
            </w:r>
            <w:proofErr w:type="spellEnd"/>
          </w:p>
          <w:p w14:paraId="3FA11DC8" w14:textId="77777777" w:rsidR="00F87D53" w:rsidRPr="00F87D53" w:rsidRDefault="00F87D53" w:rsidP="00F87D53">
            <w:pPr>
              <w:spacing w:after="0" w:line="240" w:lineRule="auto"/>
              <w:rPr>
                <w:rFonts w:eastAsia="Calibri"/>
                <w:sz w:val="20"/>
                <w:szCs w:val="20"/>
                <w:lang w:val="es-MX"/>
              </w:rPr>
            </w:pPr>
            <w:r w:rsidRPr="00F87D53">
              <w:rPr>
                <w:rFonts w:eastAsia="Calibri"/>
                <w:sz w:val="20"/>
                <w:szCs w:val="20"/>
                <w:lang w:val="es-MX"/>
              </w:rPr>
              <w:t>Representante del Alumno Becado:</w:t>
            </w:r>
          </w:p>
          <w:p w14:paraId="23005487" w14:textId="77777777" w:rsidR="00F87D53" w:rsidRPr="00F87D53" w:rsidRDefault="00F87D53" w:rsidP="00F87D53">
            <w:pPr>
              <w:spacing w:after="0" w:line="240" w:lineRule="auto"/>
              <w:rPr>
                <w:rFonts w:eastAsia="Calibri"/>
                <w:sz w:val="20"/>
                <w:szCs w:val="20"/>
                <w:lang w:val="es-MX"/>
              </w:rPr>
            </w:pPr>
            <w:r w:rsidRPr="00F87D53">
              <w:rPr>
                <w:rFonts w:eastAsia="Times New Roman"/>
                <w:sz w:val="20"/>
                <w:szCs w:val="20"/>
                <w:lang w:eastAsia="es-SV"/>
              </w:rPr>
              <w:t>BRANDON EDUARDO MEJÍA ERAZO</w:t>
            </w:r>
            <w:r w:rsidRPr="00F87D53">
              <w:rPr>
                <w:rFonts w:eastAsia="Calibri"/>
                <w:sz w:val="20"/>
                <w:szCs w:val="20"/>
                <w:lang w:val="es-MX"/>
              </w:rPr>
              <w:t xml:space="preserve"> </w:t>
            </w:r>
          </w:p>
          <w:p w14:paraId="5EB794D6" w14:textId="4C4CBEEE" w:rsidR="00F87D53" w:rsidRPr="00F87D53" w:rsidRDefault="00F87D53" w:rsidP="00F87D53">
            <w:pPr>
              <w:shd w:val="clear" w:color="auto" w:fill="FFFFFF"/>
              <w:spacing w:after="0" w:line="240" w:lineRule="auto"/>
              <w:contextualSpacing/>
              <w:jc w:val="both"/>
              <w:rPr>
                <w:rFonts w:eastAsia="Times New Roman"/>
                <w:color w:val="000000"/>
                <w:sz w:val="20"/>
                <w:szCs w:val="20"/>
                <w:lang w:val="es-MX" w:eastAsia="es-MX"/>
              </w:rPr>
            </w:pPr>
            <w:r w:rsidRPr="00F87D53">
              <w:rPr>
                <w:rFonts w:eastAsia="Calibri"/>
                <w:sz w:val="20"/>
                <w:szCs w:val="20"/>
                <w:lang w:val="es-MX"/>
              </w:rPr>
              <w:t xml:space="preserve">Con NIT </w:t>
            </w:r>
            <w:proofErr w:type="spellStart"/>
            <w:r w:rsidRPr="00F87D53">
              <w:rPr>
                <w:rFonts w:eastAsia="Calibri"/>
                <w:sz w:val="20"/>
                <w:szCs w:val="20"/>
                <w:lang w:val="es-MX"/>
              </w:rPr>
              <w:t>N°</w:t>
            </w:r>
            <w:proofErr w:type="spellEnd"/>
            <w:r w:rsidRPr="00F87D53">
              <w:rPr>
                <w:rFonts w:eastAsia="Calibri"/>
                <w:sz w:val="20"/>
                <w:szCs w:val="20"/>
                <w:lang w:val="es-MX"/>
              </w:rPr>
              <w:t xml:space="preserve"> </w:t>
            </w:r>
            <w:proofErr w:type="spellStart"/>
            <w:r w:rsidR="009D4C04">
              <w:rPr>
                <w:rFonts w:eastAsia="Calibri"/>
                <w:sz w:val="20"/>
                <w:szCs w:val="20"/>
                <w:lang w:val="es-MX"/>
              </w:rPr>
              <w:t>xxxxxxxxxxxxxxx</w:t>
            </w:r>
            <w:proofErr w:type="spellEnd"/>
          </w:p>
        </w:tc>
        <w:tc>
          <w:tcPr>
            <w:tcW w:w="1701" w:type="dxa"/>
            <w:tcBorders>
              <w:top w:val="nil"/>
              <w:left w:val="nil"/>
              <w:bottom w:val="single" w:sz="4" w:space="0" w:color="auto"/>
              <w:right w:val="single" w:sz="4" w:space="0" w:color="auto"/>
            </w:tcBorders>
            <w:shd w:val="clear" w:color="auto" w:fill="auto"/>
            <w:noWrap/>
            <w:vAlign w:val="bottom"/>
          </w:tcPr>
          <w:p w14:paraId="43D5AEC2"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w:t>
            </w:r>
          </w:p>
        </w:tc>
      </w:tr>
      <w:tr w:rsidR="00F87D53" w:rsidRPr="00F87D53" w14:paraId="038EE1C3"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0760DD12"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35</w:t>
            </w:r>
          </w:p>
        </w:tc>
        <w:tc>
          <w:tcPr>
            <w:tcW w:w="5320" w:type="dxa"/>
            <w:tcBorders>
              <w:top w:val="nil"/>
              <w:left w:val="nil"/>
              <w:bottom w:val="single" w:sz="4" w:space="0" w:color="auto"/>
              <w:right w:val="single" w:sz="4" w:space="0" w:color="auto"/>
            </w:tcBorders>
            <w:shd w:val="clear" w:color="auto" w:fill="auto"/>
            <w:noWrap/>
            <w:vAlign w:val="bottom"/>
          </w:tcPr>
          <w:p w14:paraId="2A0D9F6E" w14:textId="77777777" w:rsidR="00F87D53" w:rsidRPr="00F87D53" w:rsidRDefault="00F87D53" w:rsidP="00F87D53">
            <w:pPr>
              <w:shd w:val="clear" w:color="auto" w:fill="FFFFFF"/>
              <w:spacing w:after="0" w:line="240" w:lineRule="auto"/>
              <w:contextualSpacing/>
              <w:jc w:val="both"/>
              <w:rPr>
                <w:rFonts w:eastAsia="Times New Roman"/>
                <w:color w:val="000000"/>
                <w:sz w:val="20"/>
                <w:szCs w:val="20"/>
                <w:lang w:val="es-MX" w:eastAsia="es-MX"/>
              </w:rPr>
            </w:pPr>
            <w:r w:rsidRPr="00F87D53">
              <w:rPr>
                <w:rFonts w:eastAsia="Times New Roman"/>
                <w:color w:val="000000"/>
                <w:sz w:val="20"/>
                <w:szCs w:val="20"/>
                <w:lang w:val="es-MX" w:eastAsia="es-MX"/>
              </w:rPr>
              <w:t>DANIEL ALEJANDRO GARCÍA MARTÍNEZ</w:t>
            </w:r>
          </w:p>
        </w:tc>
        <w:tc>
          <w:tcPr>
            <w:tcW w:w="1701" w:type="dxa"/>
            <w:tcBorders>
              <w:top w:val="nil"/>
              <w:left w:val="nil"/>
              <w:bottom w:val="single" w:sz="4" w:space="0" w:color="auto"/>
              <w:right w:val="single" w:sz="4" w:space="0" w:color="auto"/>
            </w:tcBorders>
            <w:shd w:val="clear" w:color="auto" w:fill="auto"/>
            <w:noWrap/>
            <w:vAlign w:val="bottom"/>
          </w:tcPr>
          <w:p w14:paraId="67AA1906"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w:t>
            </w:r>
          </w:p>
        </w:tc>
      </w:tr>
      <w:tr w:rsidR="00F87D53" w:rsidRPr="00F87D53" w14:paraId="01943F83" w14:textId="77777777" w:rsidTr="0060235A">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1B779C81" w14:textId="77777777" w:rsidR="00F87D53" w:rsidRPr="00F87D53" w:rsidRDefault="00F87D53" w:rsidP="00F87D53">
            <w:pPr>
              <w:spacing w:after="0" w:line="240" w:lineRule="auto"/>
              <w:jc w:val="right"/>
              <w:rPr>
                <w:rFonts w:eastAsia="Times New Roman"/>
                <w:color w:val="000000"/>
                <w:sz w:val="20"/>
                <w:szCs w:val="20"/>
                <w:lang w:eastAsia="es-SV"/>
              </w:rPr>
            </w:pPr>
            <w:r w:rsidRPr="00F87D53">
              <w:rPr>
                <w:rFonts w:eastAsia="Times New Roman"/>
                <w:color w:val="000000"/>
                <w:sz w:val="20"/>
                <w:szCs w:val="20"/>
                <w:lang w:eastAsia="es-SV"/>
              </w:rPr>
              <w:t>36</w:t>
            </w:r>
          </w:p>
        </w:tc>
        <w:tc>
          <w:tcPr>
            <w:tcW w:w="5320" w:type="dxa"/>
            <w:tcBorders>
              <w:top w:val="nil"/>
              <w:left w:val="nil"/>
              <w:bottom w:val="single" w:sz="4" w:space="0" w:color="auto"/>
              <w:right w:val="single" w:sz="4" w:space="0" w:color="auto"/>
            </w:tcBorders>
            <w:shd w:val="clear" w:color="auto" w:fill="auto"/>
            <w:noWrap/>
            <w:vAlign w:val="bottom"/>
          </w:tcPr>
          <w:p w14:paraId="56BBD036" w14:textId="77777777" w:rsidR="00F87D53" w:rsidRPr="00F87D53" w:rsidRDefault="00F87D53" w:rsidP="00F87D53">
            <w:pPr>
              <w:shd w:val="clear" w:color="auto" w:fill="FFFFFF"/>
              <w:spacing w:after="0" w:line="240" w:lineRule="auto"/>
              <w:contextualSpacing/>
              <w:jc w:val="both"/>
              <w:rPr>
                <w:rFonts w:eastAsia="Times New Roman"/>
                <w:color w:val="000000"/>
                <w:sz w:val="20"/>
                <w:szCs w:val="20"/>
                <w:lang w:val="es-MX" w:eastAsia="es-MX"/>
              </w:rPr>
            </w:pPr>
            <w:r w:rsidRPr="00F87D53">
              <w:rPr>
                <w:rFonts w:eastAsia="Times New Roman"/>
                <w:color w:val="000000"/>
                <w:sz w:val="20"/>
                <w:szCs w:val="20"/>
                <w:lang w:val="es-MX" w:eastAsia="es-MX"/>
              </w:rPr>
              <w:t>RAQUEL BEATRÍZ FLORES LEIVA</w:t>
            </w:r>
          </w:p>
        </w:tc>
        <w:tc>
          <w:tcPr>
            <w:tcW w:w="1701" w:type="dxa"/>
            <w:tcBorders>
              <w:top w:val="nil"/>
              <w:left w:val="nil"/>
              <w:bottom w:val="single" w:sz="4" w:space="0" w:color="auto"/>
              <w:right w:val="single" w:sz="4" w:space="0" w:color="auto"/>
            </w:tcBorders>
            <w:shd w:val="clear" w:color="auto" w:fill="auto"/>
            <w:noWrap/>
            <w:vAlign w:val="bottom"/>
          </w:tcPr>
          <w:p w14:paraId="7E2F8F2A" w14:textId="77777777" w:rsidR="00F87D53" w:rsidRPr="00F87D53" w:rsidRDefault="00F87D53" w:rsidP="00F87D53">
            <w:pPr>
              <w:spacing w:after="0" w:line="240" w:lineRule="auto"/>
              <w:rPr>
                <w:rFonts w:eastAsia="Times New Roman"/>
                <w:color w:val="000000"/>
                <w:sz w:val="20"/>
                <w:szCs w:val="20"/>
                <w:lang w:eastAsia="es-SV"/>
              </w:rPr>
            </w:pPr>
            <w:r w:rsidRPr="00F87D53">
              <w:rPr>
                <w:rFonts w:eastAsia="Times New Roman"/>
                <w:color w:val="000000"/>
                <w:sz w:val="20"/>
                <w:szCs w:val="20"/>
                <w:lang w:eastAsia="es-SV"/>
              </w:rPr>
              <w:t xml:space="preserve"> $        110.00 </w:t>
            </w:r>
          </w:p>
        </w:tc>
      </w:tr>
      <w:tr w:rsidR="00F87D53" w:rsidRPr="00F87D53" w14:paraId="4E937C23" w14:textId="77777777" w:rsidTr="0060235A">
        <w:trPr>
          <w:trHeight w:val="300"/>
        </w:trPr>
        <w:tc>
          <w:tcPr>
            <w:tcW w:w="5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5544CE" w14:textId="77777777" w:rsidR="00F87D53" w:rsidRPr="00F87D53" w:rsidRDefault="00F87D53" w:rsidP="00F87D53">
            <w:pPr>
              <w:spacing w:after="0" w:line="240" w:lineRule="auto"/>
              <w:rPr>
                <w:rFonts w:eastAsia="Times New Roman"/>
                <w:b/>
                <w:bCs/>
                <w:color w:val="000000"/>
                <w:sz w:val="20"/>
                <w:szCs w:val="20"/>
                <w:lang w:eastAsia="es-SV"/>
              </w:rPr>
            </w:pPr>
            <w:r w:rsidRPr="00F87D53">
              <w:rPr>
                <w:rFonts w:eastAsia="Times New Roman"/>
                <w:b/>
                <w:bCs/>
                <w:color w:val="000000"/>
                <w:sz w:val="20"/>
                <w:szCs w:val="20"/>
                <w:lang w:eastAsia="es-SV"/>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753D5FDC" w14:textId="77777777" w:rsidR="00F87D53" w:rsidRPr="00F87D53" w:rsidRDefault="00F87D53" w:rsidP="00F87D53">
            <w:pPr>
              <w:spacing w:after="0" w:line="240" w:lineRule="auto"/>
              <w:rPr>
                <w:rFonts w:eastAsia="Times New Roman"/>
                <w:b/>
                <w:bCs/>
                <w:color w:val="000000"/>
                <w:sz w:val="20"/>
                <w:szCs w:val="20"/>
                <w:lang w:eastAsia="es-SV"/>
              </w:rPr>
            </w:pPr>
            <w:r w:rsidRPr="00F87D53">
              <w:rPr>
                <w:rFonts w:eastAsia="Times New Roman"/>
                <w:b/>
                <w:bCs/>
                <w:color w:val="000000"/>
                <w:sz w:val="20"/>
                <w:szCs w:val="20"/>
                <w:lang w:eastAsia="es-SV"/>
              </w:rPr>
              <w:t xml:space="preserve"> $     3,960.00 </w:t>
            </w:r>
          </w:p>
        </w:tc>
      </w:tr>
    </w:tbl>
    <w:p w14:paraId="0B0E1AAB" w14:textId="77777777" w:rsidR="00F87D53" w:rsidRPr="00F87D53" w:rsidRDefault="00F87D53" w:rsidP="00F87D53">
      <w:pPr>
        <w:spacing w:after="0" w:line="240" w:lineRule="auto"/>
        <w:contextualSpacing/>
        <w:jc w:val="both"/>
        <w:rPr>
          <w:rFonts w:eastAsia="Calibri"/>
          <w:szCs w:val="24"/>
        </w:rPr>
      </w:pPr>
    </w:p>
    <w:p w14:paraId="3721BE54" w14:textId="77777777" w:rsidR="00F87D53" w:rsidRPr="00F87D53" w:rsidRDefault="00F87D53" w:rsidP="00F87D53">
      <w:pPr>
        <w:spacing w:after="0" w:line="240" w:lineRule="auto"/>
        <w:contextualSpacing/>
        <w:jc w:val="both"/>
        <w:rPr>
          <w:rFonts w:eastAsia="Calibri"/>
          <w:szCs w:val="24"/>
        </w:rPr>
      </w:pPr>
      <w:r w:rsidRPr="00F87D53">
        <w:rPr>
          <w:rFonts w:eastAsia="Calibri"/>
          <w:szCs w:val="24"/>
        </w:rPr>
        <w:t xml:space="preserve">Autorizando a Tesorería a efectuar los pagos correspondientes. FONDOS PROPIOS. </w:t>
      </w:r>
      <w:r w:rsidRPr="00F87D53">
        <w:rPr>
          <w:rFonts w:eastAsia="Calibri"/>
          <w:szCs w:val="24"/>
          <w:lang w:val="es-MX"/>
        </w:rPr>
        <w:t>COMUNIQUESE.-</w:t>
      </w:r>
    </w:p>
    <w:p w14:paraId="248F7CCD" w14:textId="77777777" w:rsidR="00F87D53" w:rsidRPr="00F87D53" w:rsidRDefault="00F87D53" w:rsidP="00F87D53">
      <w:pPr>
        <w:spacing w:after="0" w:line="240" w:lineRule="auto"/>
        <w:ind w:left="720"/>
        <w:contextualSpacing/>
        <w:jc w:val="both"/>
        <w:rPr>
          <w:rFonts w:eastAsia="Times New Roman"/>
          <w:szCs w:val="24"/>
          <w:lang w:val="es-ES" w:eastAsia="es-ES"/>
        </w:rPr>
      </w:pPr>
    </w:p>
    <w:p w14:paraId="2FB3879C" w14:textId="77777777" w:rsidR="00F87D53" w:rsidRPr="00F87D53" w:rsidRDefault="00F87D53" w:rsidP="00F87D53">
      <w:pPr>
        <w:spacing w:after="0" w:line="240" w:lineRule="auto"/>
        <w:ind w:left="720"/>
        <w:contextualSpacing/>
        <w:jc w:val="both"/>
        <w:rPr>
          <w:rFonts w:eastAsia="Times New Roman"/>
          <w:szCs w:val="24"/>
          <w:lang w:val="es-ES" w:eastAsia="es-ES"/>
        </w:rPr>
      </w:pPr>
    </w:p>
    <w:p w14:paraId="15663BEC" w14:textId="77777777" w:rsidR="00F87D53" w:rsidRPr="00134068" w:rsidRDefault="00134068" w:rsidP="00134068">
      <w:pPr>
        <w:spacing w:after="0" w:line="240" w:lineRule="auto"/>
        <w:contextualSpacing/>
        <w:jc w:val="both"/>
        <w:rPr>
          <w:rFonts w:eastAsia="Times New Roman"/>
          <w:b/>
          <w:bCs/>
          <w:szCs w:val="24"/>
          <w:u w:val="single"/>
          <w:lang w:val="es-ES" w:eastAsia="es-ES"/>
        </w:rPr>
      </w:pPr>
      <w:r w:rsidRPr="00134068">
        <w:rPr>
          <w:rFonts w:eastAsia="Times New Roman"/>
          <w:b/>
          <w:bCs/>
          <w:szCs w:val="24"/>
          <w:u w:val="single"/>
          <w:lang w:val="es-ES" w:eastAsia="es-ES"/>
        </w:rPr>
        <w:t>ACUERDO NÚMERO VEINTE:</w:t>
      </w:r>
    </w:p>
    <w:p w14:paraId="0E1594D2" w14:textId="77777777" w:rsidR="00F87D53" w:rsidRPr="00F87D53" w:rsidRDefault="00F87D53" w:rsidP="00F87D53">
      <w:pPr>
        <w:spacing w:after="0" w:line="240" w:lineRule="auto"/>
        <w:ind w:left="720"/>
        <w:contextualSpacing/>
        <w:jc w:val="both"/>
        <w:rPr>
          <w:rFonts w:eastAsia="Times New Roman"/>
          <w:szCs w:val="24"/>
          <w:lang w:val="es-ES" w:eastAsia="es-ES"/>
        </w:rPr>
      </w:pPr>
    </w:p>
    <w:p w14:paraId="6CFAE5B9" w14:textId="77777777" w:rsidR="00134068" w:rsidRPr="000D4ADB" w:rsidRDefault="00134068" w:rsidP="00134068">
      <w:pPr>
        <w:spacing w:after="0" w:line="240" w:lineRule="auto"/>
        <w:jc w:val="both"/>
        <w:rPr>
          <w:rFonts w:eastAsia="Calibri"/>
        </w:rPr>
      </w:pPr>
      <w:r w:rsidRPr="000D4ADB">
        <w:rPr>
          <w:rFonts w:eastAsia="Calibri"/>
        </w:rPr>
        <w:lastRenderedPageBreak/>
        <w:t>El Concejo Municipal, CONSIDERANDO:</w:t>
      </w:r>
    </w:p>
    <w:p w14:paraId="704BD534" w14:textId="77777777" w:rsidR="00134068" w:rsidRPr="000D4ADB" w:rsidRDefault="00134068" w:rsidP="00134068">
      <w:pPr>
        <w:autoSpaceDE w:val="0"/>
        <w:autoSpaceDN w:val="0"/>
        <w:adjustRightInd w:val="0"/>
        <w:spacing w:after="0" w:line="240" w:lineRule="auto"/>
        <w:jc w:val="both"/>
        <w:rPr>
          <w:rFonts w:eastAsia="Calibri"/>
          <w:color w:val="000000"/>
        </w:rPr>
      </w:pPr>
      <w:r w:rsidRPr="000D4ADB">
        <w:rPr>
          <w:rFonts w:eastAsia="Calibri"/>
          <w:color w:val="000000"/>
        </w:rPr>
        <w:t>I.- Que de conformidad al artículo 4, numeral 4 del Código Municipal, Compete a los Municipios la promoción y de la educación, la cultura, el deporte, la recreación, las ciencias y las artes;</w:t>
      </w:r>
    </w:p>
    <w:p w14:paraId="283F146B" w14:textId="77777777" w:rsidR="00134068" w:rsidRPr="000D4ADB" w:rsidRDefault="00134068" w:rsidP="00134068">
      <w:pPr>
        <w:spacing w:after="0" w:line="240" w:lineRule="auto"/>
        <w:jc w:val="both"/>
        <w:rPr>
          <w:rFonts w:eastAsia="Calibri"/>
        </w:rPr>
      </w:pPr>
    </w:p>
    <w:p w14:paraId="16FF0F56" w14:textId="77777777" w:rsidR="00134068" w:rsidRDefault="00134068" w:rsidP="00134068">
      <w:pPr>
        <w:spacing w:after="0" w:line="240" w:lineRule="auto"/>
        <w:jc w:val="both"/>
        <w:rPr>
          <w:rFonts w:eastAsia="Calibri"/>
          <w:color w:val="000000"/>
        </w:rPr>
      </w:pPr>
      <w:r w:rsidRPr="000D4ADB">
        <w:rPr>
          <w:rFonts w:eastAsia="Calibri"/>
        </w:rPr>
        <w:t>II.- Que la Asamblea Legislativa emitió Decreto Número 1018, que contiene la interpretación auténtica del artículo 4 numeral 4 del Código Municipal, en la cual expresa que d</w:t>
      </w:r>
      <w:r w:rsidRPr="000D4ADB">
        <w:rPr>
          <w:rFonts w:eastAsia="Calibri"/>
          <w:color w:val="000000"/>
        </w:rPr>
        <w:t>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w:t>
      </w:r>
    </w:p>
    <w:p w14:paraId="51FC0E23" w14:textId="77777777" w:rsidR="00FF26FA" w:rsidRDefault="00FF26FA" w:rsidP="00134068">
      <w:pPr>
        <w:spacing w:after="0" w:line="240" w:lineRule="auto"/>
        <w:jc w:val="both"/>
        <w:rPr>
          <w:rFonts w:eastAsia="Calibri"/>
          <w:color w:val="000000"/>
        </w:rPr>
      </w:pPr>
    </w:p>
    <w:p w14:paraId="4DB741E3" w14:textId="77777777" w:rsidR="00FF26FA" w:rsidRPr="000D4ADB" w:rsidRDefault="00FF26FA" w:rsidP="00134068">
      <w:pPr>
        <w:spacing w:after="0" w:line="240" w:lineRule="auto"/>
        <w:jc w:val="both"/>
        <w:rPr>
          <w:rFonts w:eastAsia="Calibri"/>
          <w:color w:val="000000"/>
        </w:rPr>
      </w:pPr>
      <w:r>
        <w:rPr>
          <w:rFonts w:eastAsia="Calibri"/>
          <w:color w:val="000000"/>
        </w:rPr>
        <w:t xml:space="preserve">III.- </w:t>
      </w:r>
      <w:r w:rsidR="00916C54">
        <w:rPr>
          <w:rFonts w:eastAsia="Calibri"/>
          <w:color w:val="000000"/>
        </w:rPr>
        <w:t>Que,</w:t>
      </w:r>
      <w:r>
        <w:rPr>
          <w:rFonts w:eastAsia="Calibri"/>
          <w:color w:val="000000"/>
        </w:rPr>
        <w:t xml:space="preserve"> con el objetivo de aprobar el perfil de actividades deportivas, </w:t>
      </w:r>
      <w:r w:rsidR="002873CA">
        <w:rPr>
          <w:rFonts w:eastAsia="Calibri"/>
          <w:color w:val="000000"/>
        </w:rPr>
        <w:t>correspondiente al ejercicio 2020</w:t>
      </w:r>
    </w:p>
    <w:p w14:paraId="0A676DE5" w14:textId="77777777" w:rsidR="00134068" w:rsidRPr="000D4ADB" w:rsidRDefault="00134068" w:rsidP="00134068">
      <w:pPr>
        <w:spacing w:after="0" w:line="240" w:lineRule="auto"/>
        <w:jc w:val="both"/>
        <w:rPr>
          <w:rFonts w:eastAsia="Times New Roman"/>
          <w:lang w:eastAsia="es-ES"/>
        </w:rPr>
      </w:pPr>
    </w:p>
    <w:p w14:paraId="3CEFA828" w14:textId="77777777" w:rsidR="00134068" w:rsidRPr="000D4ADB" w:rsidRDefault="00134068" w:rsidP="00134068">
      <w:pPr>
        <w:spacing w:after="0" w:line="240" w:lineRule="auto"/>
        <w:jc w:val="both"/>
        <w:rPr>
          <w:rFonts w:eastAsia="Calibri"/>
        </w:rPr>
      </w:pPr>
      <w:r w:rsidRPr="000D4ADB">
        <w:rPr>
          <w:rFonts w:eastAsia="Times New Roman"/>
          <w:lang w:eastAsia="es-ES"/>
        </w:rPr>
        <w:t>POR TANTO el Concejo Municipal en uso de las facultades que el Código Municipal les confiere ACUERDA:</w:t>
      </w:r>
      <w:r w:rsidRPr="000D4ADB">
        <w:rPr>
          <w:rFonts w:eastAsia="Calibri"/>
        </w:rPr>
        <w:t xml:space="preserve"> </w:t>
      </w:r>
    </w:p>
    <w:p w14:paraId="5112E8B0" w14:textId="77777777" w:rsidR="00BB4203" w:rsidRDefault="00BB4203" w:rsidP="00BB4203">
      <w:pPr>
        <w:jc w:val="both"/>
        <w:rPr>
          <w:rFonts w:eastAsia="Calibri"/>
        </w:rPr>
      </w:pPr>
      <w:r>
        <w:rPr>
          <w:rFonts w:eastAsia="Calibri"/>
        </w:rPr>
        <w:t>ACUERDA:</w:t>
      </w:r>
    </w:p>
    <w:p w14:paraId="5D757FD4" w14:textId="77777777" w:rsidR="00654213" w:rsidRDefault="00BB4203" w:rsidP="00A307C3">
      <w:pPr>
        <w:numPr>
          <w:ilvl w:val="0"/>
          <w:numId w:val="13"/>
        </w:numPr>
        <w:spacing w:after="0" w:line="240" w:lineRule="auto"/>
        <w:contextualSpacing/>
        <w:jc w:val="both"/>
        <w:rPr>
          <w:rFonts w:eastAsia="Times New Roman"/>
          <w:szCs w:val="24"/>
          <w:lang w:val="es-ES" w:eastAsia="es-ES"/>
        </w:rPr>
      </w:pPr>
      <w:r>
        <w:rPr>
          <w:rFonts w:eastAsia="Times New Roman"/>
          <w:szCs w:val="24"/>
          <w:lang w:val="es-ES" w:eastAsia="es-ES"/>
        </w:rPr>
        <w:t xml:space="preserve">APROBAR el “perfil de actividades deportivas, de la Alcaldía Municipal de Metapán, ejercicio 2020, por el monto de SETENTA Y TRES MIL CUATROCIENTOS SENTENTA Y CINCO 00/100 DÓLARES DE LOS ESTADOS UNIDOS DE AMÉRICA. ($73,475.00), presupuesto elaborado por el Sr. </w:t>
      </w:r>
      <w:proofErr w:type="spellStart"/>
      <w:r>
        <w:rPr>
          <w:rFonts w:eastAsia="Times New Roman"/>
          <w:szCs w:val="24"/>
          <w:lang w:val="es-ES" w:eastAsia="es-ES"/>
        </w:rPr>
        <w:t>Enllelbert</w:t>
      </w:r>
      <w:proofErr w:type="spellEnd"/>
      <w:r>
        <w:rPr>
          <w:rFonts w:eastAsia="Times New Roman"/>
          <w:szCs w:val="24"/>
          <w:lang w:val="es-ES" w:eastAsia="es-ES"/>
        </w:rPr>
        <w:t xml:space="preserve"> Alexander González Cerna,</w:t>
      </w:r>
      <w:r w:rsidR="00654213">
        <w:rPr>
          <w:rFonts w:eastAsia="Times New Roman"/>
          <w:szCs w:val="24"/>
          <w:lang w:val="es-ES" w:eastAsia="es-ES"/>
        </w:rPr>
        <w:t xml:space="preserve"> Instructor de Deportes, en la Unidad de Recreación, Cultura y Deportes. El cual será ejecutado con FONDOS PROPIOS. </w:t>
      </w:r>
    </w:p>
    <w:p w14:paraId="7FB5C453" w14:textId="77777777" w:rsidR="00BB4203" w:rsidRPr="00BB4203" w:rsidRDefault="00BB4203" w:rsidP="00654213">
      <w:pPr>
        <w:spacing w:after="0" w:line="240" w:lineRule="auto"/>
        <w:ind w:left="720"/>
        <w:contextualSpacing/>
        <w:jc w:val="both"/>
        <w:rPr>
          <w:rFonts w:eastAsia="Times New Roman"/>
          <w:szCs w:val="24"/>
          <w:lang w:val="es-ES" w:eastAsia="es-ES"/>
        </w:rPr>
      </w:pPr>
    </w:p>
    <w:p w14:paraId="7B399BF6" w14:textId="77777777" w:rsidR="00BB4203" w:rsidRPr="00EB3613" w:rsidRDefault="00CF4EBD" w:rsidP="00A307C3">
      <w:pPr>
        <w:numPr>
          <w:ilvl w:val="0"/>
          <w:numId w:val="13"/>
        </w:numPr>
        <w:spacing w:after="0" w:line="240" w:lineRule="auto"/>
        <w:contextualSpacing/>
        <w:jc w:val="both"/>
        <w:rPr>
          <w:rFonts w:eastAsia="Times New Roman"/>
          <w:szCs w:val="24"/>
          <w:lang w:val="es-ES" w:eastAsia="es-ES"/>
        </w:rPr>
      </w:pPr>
      <w:r>
        <w:rPr>
          <w:rFonts w:eastAsia="Times New Roman"/>
          <w:szCs w:val="24"/>
          <w:lang w:val="es-ES" w:eastAsia="es-ES"/>
        </w:rPr>
        <w:t>NOMBRAR al</w:t>
      </w:r>
      <w:r w:rsidR="00BB4203">
        <w:rPr>
          <w:rFonts w:eastAsia="Times New Roman"/>
          <w:szCs w:val="24"/>
          <w:lang w:val="es-ES" w:eastAsia="es-ES"/>
        </w:rPr>
        <w:t xml:space="preserve">  </w:t>
      </w:r>
      <w:r w:rsidR="00EB3613">
        <w:rPr>
          <w:rFonts w:eastAsia="Times New Roman"/>
          <w:szCs w:val="24"/>
          <w:lang w:val="es-ES" w:eastAsia="es-ES"/>
        </w:rPr>
        <w:t xml:space="preserve">Lic. Ramón Alberto Calderón Hernández, </w:t>
      </w:r>
      <w:proofErr w:type="spellStart"/>
      <w:r w:rsidR="00EB3613">
        <w:rPr>
          <w:rFonts w:eastAsia="Times New Roman"/>
          <w:szCs w:val="24"/>
          <w:lang w:val="es-ES" w:eastAsia="es-ES"/>
        </w:rPr>
        <w:t>Sindico</w:t>
      </w:r>
      <w:proofErr w:type="spellEnd"/>
      <w:r w:rsidR="00EB3613">
        <w:rPr>
          <w:rFonts w:eastAsia="Times New Roman"/>
          <w:szCs w:val="24"/>
          <w:lang w:val="es-ES" w:eastAsia="es-ES"/>
        </w:rPr>
        <w:t xml:space="preserve"> Municipal</w:t>
      </w:r>
      <w:r w:rsidR="00BB4203">
        <w:rPr>
          <w:rFonts w:eastAsia="Times New Roman"/>
          <w:color w:val="000000"/>
          <w:szCs w:val="24"/>
          <w:lang w:val="es-ES" w:eastAsia="es-ES"/>
        </w:rPr>
        <w:t>, como administrador</w:t>
      </w:r>
      <w:r>
        <w:rPr>
          <w:rFonts w:eastAsia="Times New Roman"/>
          <w:color w:val="000000"/>
          <w:szCs w:val="24"/>
          <w:lang w:val="es-ES" w:eastAsia="es-ES"/>
        </w:rPr>
        <w:t xml:space="preserve"> </w:t>
      </w:r>
      <w:r w:rsidR="00BB4203">
        <w:rPr>
          <w:rFonts w:eastAsia="Times New Roman"/>
          <w:color w:val="000000"/>
          <w:szCs w:val="24"/>
          <w:lang w:val="es-ES" w:eastAsia="es-ES"/>
        </w:rPr>
        <w:t xml:space="preserve">  del perfil aprobado.</w:t>
      </w:r>
    </w:p>
    <w:p w14:paraId="6C21174A" w14:textId="77777777" w:rsidR="00EB3613" w:rsidRDefault="00EB3613" w:rsidP="00EB3613">
      <w:pPr>
        <w:pStyle w:val="Prrafodelista"/>
        <w:rPr>
          <w:rFonts w:eastAsia="Times New Roman"/>
          <w:szCs w:val="24"/>
          <w:lang w:val="es-ES" w:eastAsia="es-ES"/>
        </w:rPr>
      </w:pPr>
    </w:p>
    <w:p w14:paraId="4C875384" w14:textId="77777777" w:rsidR="00BB4203" w:rsidRDefault="00BB4203" w:rsidP="00A307C3">
      <w:pPr>
        <w:numPr>
          <w:ilvl w:val="0"/>
          <w:numId w:val="13"/>
        </w:numPr>
        <w:spacing w:after="0" w:line="240" w:lineRule="auto"/>
        <w:contextualSpacing/>
        <w:jc w:val="both"/>
        <w:rPr>
          <w:rFonts w:eastAsia="Times New Roman"/>
          <w:szCs w:val="24"/>
          <w:lang w:val="es-ES" w:eastAsia="es-ES"/>
        </w:rPr>
      </w:pPr>
      <w:r>
        <w:rPr>
          <w:rFonts w:eastAsia="Times New Roman"/>
          <w:szCs w:val="24"/>
          <w:lang w:val="es-ES" w:eastAsia="es-ES"/>
        </w:rPr>
        <w:t xml:space="preserve">Girar instrucciones a la Unidad de Adquisiciones y Contrataciones Institucionales a que realice los procesos de compra que </w:t>
      </w:r>
      <w:r w:rsidR="00654213">
        <w:rPr>
          <w:rFonts w:eastAsia="Times New Roman"/>
          <w:szCs w:val="24"/>
          <w:lang w:val="es-ES" w:eastAsia="es-ES"/>
        </w:rPr>
        <w:t>surjan</w:t>
      </w:r>
      <w:r>
        <w:rPr>
          <w:rFonts w:eastAsia="Times New Roman"/>
          <w:szCs w:val="24"/>
          <w:lang w:val="es-ES" w:eastAsia="es-ES"/>
        </w:rPr>
        <w:t xml:space="preserve"> dentro del proyecto en mención.</w:t>
      </w:r>
    </w:p>
    <w:p w14:paraId="7E9BBC80" w14:textId="77777777" w:rsidR="00BB4203" w:rsidRDefault="00BB4203" w:rsidP="00BB4203">
      <w:pPr>
        <w:jc w:val="both"/>
        <w:rPr>
          <w:rFonts w:eastAsia="Calibri"/>
        </w:rPr>
      </w:pPr>
      <w:r>
        <w:rPr>
          <w:rFonts w:eastAsia="Calibri"/>
        </w:rPr>
        <w:t xml:space="preserve">COMUNIQUESE. </w:t>
      </w:r>
    </w:p>
    <w:p w14:paraId="379B7AA1" w14:textId="77777777" w:rsidR="00F87D53" w:rsidRDefault="00F87D53" w:rsidP="00F87D53">
      <w:pPr>
        <w:spacing w:after="200" w:line="240" w:lineRule="auto"/>
        <w:jc w:val="both"/>
        <w:rPr>
          <w:rFonts w:ascii="Calibri" w:eastAsia="Calibri" w:hAnsi="Calibri"/>
          <w:sz w:val="22"/>
        </w:rPr>
      </w:pPr>
    </w:p>
    <w:p w14:paraId="62BC3D57" w14:textId="77777777" w:rsidR="000E3AAE" w:rsidRDefault="000E3AAE" w:rsidP="00F87D53">
      <w:pPr>
        <w:spacing w:after="200" w:line="240" w:lineRule="auto"/>
        <w:jc w:val="both"/>
        <w:rPr>
          <w:rFonts w:eastAsia="Calibri"/>
          <w:b/>
          <w:bCs/>
          <w:szCs w:val="24"/>
          <w:u w:val="single"/>
        </w:rPr>
      </w:pPr>
      <w:r w:rsidRPr="000E3AAE">
        <w:rPr>
          <w:rFonts w:eastAsia="Calibri"/>
          <w:b/>
          <w:bCs/>
          <w:szCs w:val="24"/>
          <w:u w:val="single"/>
        </w:rPr>
        <w:t>ACUERDO NÚMERO VEINTIUNO:</w:t>
      </w:r>
    </w:p>
    <w:p w14:paraId="6A8A1E0D" w14:textId="77777777" w:rsidR="000E3AAE" w:rsidRDefault="000E3AAE" w:rsidP="00F87D53">
      <w:pPr>
        <w:spacing w:after="200" w:line="240" w:lineRule="auto"/>
        <w:jc w:val="both"/>
        <w:rPr>
          <w:rFonts w:eastAsia="Calibri"/>
          <w:szCs w:val="24"/>
        </w:rPr>
      </w:pPr>
      <w:r>
        <w:rPr>
          <w:rFonts w:eastAsia="Calibri"/>
          <w:szCs w:val="24"/>
        </w:rPr>
        <w:t>El Concejo Municipal CONSIDERANDO:</w:t>
      </w:r>
    </w:p>
    <w:p w14:paraId="4FAFC4B2" w14:textId="77777777" w:rsidR="000E3AAE" w:rsidRDefault="000E3AAE" w:rsidP="00F87D53">
      <w:pPr>
        <w:spacing w:after="200" w:line="240" w:lineRule="auto"/>
        <w:jc w:val="both"/>
        <w:rPr>
          <w:rFonts w:eastAsia="Calibri"/>
          <w:szCs w:val="24"/>
        </w:rPr>
      </w:pPr>
      <w:r>
        <w:rPr>
          <w:rFonts w:eastAsia="Calibri"/>
          <w:szCs w:val="24"/>
        </w:rPr>
        <w:t>I.- Que el ISDEM, como ente de derecho público, especializado en el campo de la administración pública municipal, ante las reformas a la Ley de Creación del Fondo para el Desarrollo Económico y Social de los Municipios de El Salvador (FODES) emitida por Decreto Legislativo número 274, de fecha 26 de marzo del 2019 y publicado en el Diario Oficial número 60, tomo 422 de fecha 27 de marzo del 2019,</w:t>
      </w:r>
      <w:r w:rsidR="00115D17">
        <w:rPr>
          <w:rFonts w:eastAsia="Calibri"/>
          <w:szCs w:val="24"/>
        </w:rPr>
        <w:t xml:space="preserve"> referente al incremento del 2% en la asignación de FODES, el cual se verá reflejado a partir de la asignación correspondiente al mes de enero del 2020, por lo cual dicho fondo corresponderá al 10% de los ingresos netos del Estado, que será distribuido de la siguiente manera: del equivalente del 8% se podrá utilizar únicamente el 25% para gastos de funcionamiento</w:t>
      </w:r>
      <w:r w:rsidR="00A81CA7">
        <w:rPr>
          <w:rFonts w:eastAsia="Calibri"/>
          <w:szCs w:val="24"/>
        </w:rPr>
        <w:t>, el 75% para inversión; y del restante 2% los municipios deberán de destinarlo exclusivamente para inversión, no podrá pagarse honorarios, dietas y salarios a los funcionarios municipales, ni cuotas de membresías a COMURES ni a ISDEM, ni utilizarse para cancelar compromisos de deuda, ni garantía para futuros compromisos. Los proyectos que sean financiados con recursos FODES deberán cumplir con los requisitos de transparencia y buena gestión, tal como se refiere el Art. 1 de la Ley de Creación del FODOS</w:t>
      </w:r>
    </w:p>
    <w:p w14:paraId="2519B0B0" w14:textId="77777777" w:rsidR="00A81CA7" w:rsidRDefault="00A81CA7" w:rsidP="00F87D53">
      <w:pPr>
        <w:spacing w:after="200" w:line="240" w:lineRule="auto"/>
        <w:jc w:val="both"/>
        <w:rPr>
          <w:rFonts w:eastAsia="Calibri"/>
          <w:szCs w:val="24"/>
        </w:rPr>
      </w:pPr>
      <w:r>
        <w:rPr>
          <w:rFonts w:eastAsia="Calibri"/>
          <w:szCs w:val="24"/>
        </w:rPr>
        <w:lastRenderedPageBreak/>
        <w:t xml:space="preserve">II.- Que debe </w:t>
      </w:r>
      <w:proofErr w:type="spellStart"/>
      <w:r>
        <w:rPr>
          <w:rFonts w:eastAsia="Calibri"/>
          <w:szCs w:val="24"/>
        </w:rPr>
        <w:t>aperturarse</w:t>
      </w:r>
      <w:proofErr w:type="spellEnd"/>
      <w:r>
        <w:rPr>
          <w:rFonts w:eastAsia="Calibri"/>
          <w:szCs w:val="24"/>
        </w:rPr>
        <w:t xml:space="preserve"> una cuenta </w:t>
      </w:r>
      <w:r w:rsidR="00F774FB">
        <w:rPr>
          <w:rFonts w:eastAsia="Calibri"/>
          <w:szCs w:val="24"/>
        </w:rPr>
        <w:t>corriente</w:t>
      </w:r>
      <w:r>
        <w:rPr>
          <w:rFonts w:eastAsia="Calibri"/>
          <w:szCs w:val="24"/>
        </w:rPr>
        <w:t xml:space="preserve"> para el uso del 2% </w:t>
      </w:r>
      <w:r w:rsidR="00813C6E">
        <w:rPr>
          <w:rFonts w:eastAsia="Calibri"/>
          <w:szCs w:val="24"/>
        </w:rPr>
        <w:t>de la asignación del FODES;</w:t>
      </w:r>
    </w:p>
    <w:p w14:paraId="659C297A" w14:textId="77777777" w:rsidR="00D05855" w:rsidRPr="001F23E3" w:rsidRDefault="00D05855" w:rsidP="00D05855">
      <w:pPr>
        <w:jc w:val="both"/>
        <w:rPr>
          <w:rFonts w:eastAsia="Calibri"/>
        </w:rPr>
      </w:pPr>
      <w:r w:rsidRPr="001F23E3">
        <w:rPr>
          <w:rFonts w:eastAsia="Calibri"/>
        </w:rPr>
        <w:t>POR TANTO, El Concejo Municipal en uso de las facultades que el Código Municipal les confiere ACUERDA:</w:t>
      </w:r>
    </w:p>
    <w:p w14:paraId="32F0097C" w14:textId="77777777" w:rsidR="00813C6E" w:rsidRPr="000E3AAE" w:rsidRDefault="00813C6E" w:rsidP="00F87D53">
      <w:pPr>
        <w:spacing w:after="200" w:line="240" w:lineRule="auto"/>
        <w:jc w:val="both"/>
        <w:rPr>
          <w:rFonts w:eastAsia="Calibri"/>
          <w:szCs w:val="24"/>
        </w:rPr>
      </w:pPr>
    </w:p>
    <w:p w14:paraId="3DA89D8F" w14:textId="77777777" w:rsidR="00D05855" w:rsidRPr="00F52522" w:rsidRDefault="008D5B2F" w:rsidP="00A307C3">
      <w:pPr>
        <w:pStyle w:val="Prrafodelista"/>
        <w:numPr>
          <w:ilvl w:val="0"/>
          <w:numId w:val="14"/>
        </w:numPr>
        <w:spacing w:after="200" w:line="240" w:lineRule="auto"/>
        <w:jc w:val="both"/>
        <w:rPr>
          <w:rFonts w:ascii="Calibri" w:eastAsia="Calibri" w:hAnsi="Calibri"/>
          <w:b/>
          <w:bCs/>
          <w:sz w:val="22"/>
        </w:rPr>
      </w:pPr>
      <w:r w:rsidRPr="00D05855">
        <w:rPr>
          <w:rFonts w:eastAsia="Times New Roman"/>
          <w:szCs w:val="24"/>
          <w:lang w:val="es-ES" w:eastAsia="es-ES"/>
        </w:rPr>
        <w:t xml:space="preserve">Autorizar a la Tesorera Municipal a </w:t>
      </w:r>
      <w:proofErr w:type="spellStart"/>
      <w:r w:rsidRPr="00D05855">
        <w:rPr>
          <w:rFonts w:eastAsia="Times New Roman"/>
          <w:szCs w:val="24"/>
          <w:lang w:val="es-ES" w:eastAsia="es-ES"/>
        </w:rPr>
        <w:t>aperturar</w:t>
      </w:r>
      <w:proofErr w:type="spellEnd"/>
      <w:r w:rsidRPr="00D05855">
        <w:rPr>
          <w:rFonts w:eastAsia="Times New Roman"/>
          <w:szCs w:val="24"/>
          <w:lang w:val="es-ES" w:eastAsia="es-ES"/>
        </w:rPr>
        <w:t xml:space="preserve"> cuenta bancaria denominada </w:t>
      </w:r>
      <w:r w:rsidR="00D05855" w:rsidRPr="00F52522">
        <w:rPr>
          <w:b/>
          <w:bCs/>
        </w:rPr>
        <w:t>ALCALDÍA MUNICIPAL DE METAPÁN / FONDO PARA EL DESARROLLO ECONÓMICO Y SOCIAL 2</w:t>
      </w:r>
      <w:r w:rsidR="0060235A" w:rsidRPr="00F52522">
        <w:rPr>
          <w:b/>
          <w:bCs/>
        </w:rPr>
        <w:t xml:space="preserve">% </w:t>
      </w:r>
      <w:r w:rsidR="0060235A">
        <w:t>por</w:t>
      </w:r>
      <w:r w:rsidR="00367FF1">
        <w:t xml:space="preserve"> el monto de </w:t>
      </w:r>
      <w:r w:rsidR="0060235A">
        <w:t xml:space="preserve"> DOS CINCUENTA Y CUATRO </w:t>
      </w:r>
      <w:r w:rsidR="00501052">
        <w:t>($2.54) Dólares de los Estados Unidos de América,</w:t>
      </w:r>
      <w:r w:rsidR="00465EB8">
        <w:t xml:space="preserve"> los cuales serán trasladados de </w:t>
      </w:r>
      <w:r w:rsidR="00501052">
        <w:t xml:space="preserve"> FONDOS PROPIOS. </w:t>
      </w:r>
    </w:p>
    <w:p w14:paraId="08B143AE" w14:textId="77777777" w:rsidR="00F87D53" w:rsidRDefault="001E18B1" w:rsidP="001E18B1">
      <w:pPr>
        <w:spacing w:after="0" w:line="240" w:lineRule="auto"/>
        <w:jc w:val="both"/>
        <w:rPr>
          <w:rFonts w:eastAsia="Calibri"/>
          <w:color w:val="000000"/>
        </w:rPr>
      </w:pPr>
      <w:r w:rsidRPr="001F23E3">
        <w:rPr>
          <w:rFonts w:eastAsia="Calibri"/>
          <w:color w:val="000000"/>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1F23E3">
        <w:rPr>
          <w:rFonts w:eastAsia="Calibri"/>
          <w:color w:val="000000"/>
        </w:rPr>
        <w:t>Marilin</w:t>
      </w:r>
      <w:proofErr w:type="spellEnd"/>
      <w:r w:rsidRPr="001F23E3">
        <w:rPr>
          <w:rFonts w:eastAsia="Calibri"/>
          <w:color w:val="000000"/>
        </w:rPr>
        <w:t xml:space="preserve"> Murillos, siendo indispensable la firma del Alcalde Municipal Prof. José Rigoberto Pinto Rivera, y de la Tesorera y los restantes indistintamente firmen los cheques, los cuales constaran de tres firmas. Comuníquese al </w:t>
      </w:r>
      <w:r w:rsidRPr="001F23E3">
        <w:rPr>
          <w:rFonts w:eastAsia="Calibri"/>
          <w:b/>
          <w:color w:val="000000"/>
        </w:rPr>
        <w:t xml:space="preserve">BANCO HIPOTECARIO DE EL SALVADOR, </w:t>
      </w:r>
      <w:r w:rsidRPr="001F23E3">
        <w:rPr>
          <w:rFonts w:eastAsia="Calibri"/>
          <w:color w:val="000000"/>
        </w:rPr>
        <w:t>para la apertura de la cuenta en mención.</w:t>
      </w:r>
    </w:p>
    <w:p w14:paraId="137E1DB1" w14:textId="77777777" w:rsidR="00D17F0B" w:rsidRDefault="00D17F0B" w:rsidP="001E18B1">
      <w:pPr>
        <w:spacing w:after="0" w:line="240" w:lineRule="auto"/>
        <w:jc w:val="both"/>
        <w:rPr>
          <w:rFonts w:eastAsia="Calibri"/>
          <w:color w:val="000000"/>
        </w:rPr>
      </w:pPr>
    </w:p>
    <w:p w14:paraId="6845BA9B" w14:textId="77777777" w:rsidR="00D17F0B" w:rsidRDefault="00D17F0B" w:rsidP="001E18B1">
      <w:pPr>
        <w:spacing w:after="0" w:line="240" w:lineRule="auto"/>
        <w:jc w:val="both"/>
        <w:rPr>
          <w:rFonts w:eastAsia="Calibri"/>
          <w:color w:val="000000"/>
        </w:rPr>
      </w:pPr>
    </w:p>
    <w:p w14:paraId="5614CC0F" w14:textId="77777777" w:rsidR="00D17F0B" w:rsidRPr="0032590B" w:rsidRDefault="00D17F0B" w:rsidP="00D17F0B">
      <w:pPr>
        <w:tabs>
          <w:tab w:val="left" w:pos="922"/>
          <w:tab w:val="left" w:pos="7513"/>
          <w:tab w:val="left" w:pos="7797"/>
        </w:tabs>
        <w:spacing w:after="0" w:line="240" w:lineRule="auto"/>
        <w:jc w:val="both"/>
        <w:rPr>
          <w:rFonts w:eastAsia="Calibri"/>
          <w:b/>
          <w:bCs/>
          <w:szCs w:val="24"/>
          <w:u w:val="single"/>
        </w:rPr>
      </w:pPr>
      <w:r>
        <w:rPr>
          <w:rFonts w:eastAsia="Calibri"/>
          <w:b/>
          <w:bCs/>
          <w:szCs w:val="24"/>
          <w:u w:val="single"/>
        </w:rPr>
        <w:t xml:space="preserve">ACUERDO NÚMERO VEINTIDÓS: </w:t>
      </w:r>
    </w:p>
    <w:p w14:paraId="76E55009" w14:textId="77777777" w:rsidR="00D17F0B" w:rsidRPr="0032590B" w:rsidRDefault="00D17F0B" w:rsidP="00D17F0B">
      <w:pPr>
        <w:tabs>
          <w:tab w:val="left" w:pos="922"/>
          <w:tab w:val="left" w:pos="7513"/>
          <w:tab w:val="left" w:pos="7797"/>
        </w:tabs>
        <w:spacing w:after="0" w:line="240" w:lineRule="auto"/>
        <w:jc w:val="both"/>
        <w:rPr>
          <w:rFonts w:eastAsia="Calibri"/>
          <w:b/>
          <w:bCs/>
          <w:szCs w:val="24"/>
          <w:u w:val="single"/>
        </w:rPr>
      </w:pPr>
    </w:p>
    <w:p w14:paraId="563C5B62" w14:textId="77777777" w:rsidR="00D17F0B" w:rsidRPr="0032590B" w:rsidRDefault="00D17F0B" w:rsidP="00D17F0B">
      <w:pPr>
        <w:tabs>
          <w:tab w:val="left" w:pos="2137"/>
        </w:tabs>
        <w:spacing w:after="0" w:line="240" w:lineRule="auto"/>
        <w:jc w:val="both"/>
        <w:rPr>
          <w:rFonts w:eastAsia="Calibri"/>
          <w:szCs w:val="24"/>
        </w:rPr>
      </w:pPr>
      <w:r w:rsidRPr="0032590B">
        <w:rPr>
          <w:rFonts w:eastAsia="Calibri"/>
          <w:szCs w:val="24"/>
        </w:rPr>
        <w:t>EL Concejo Municipal CONSIDERANDO:</w:t>
      </w:r>
    </w:p>
    <w:p w14:paraId="648AB104" w14:textId="77777777" w:rsidR="00D17F0B" w:rsidRPr="0032590B" w:rsidRDefault="00D17F0B" w:rsidP="00D17F0B">
      <w:pPr>
        <w:tabs>
          <w:tab w:val="left" w:pos="2137"/>
        </w:tabs>
        <w:spacing w:after="0" w:line="240" w:lineRule="auto"/>
        <w:jc w:val="both"/>
        <w:rPr>
          <w:rFonts w:eastAsia="Calibri"/>
          <w:szCs w:val="24"/>
        </w:rPr>
      </w:pPr>
      <w:r w:rsidRPr="0032590B">
        <w:rPr>
          <w:rFonts w:eastAsia="Calibri"/>
          <w:szCs w:val="24"/>
        </w:rPr>
        <w:t xml:space="preserve"> </w:t>
      </w:r>
    </w:p>
    <w:p w14:paraId="37B5CE4E" w14:textId="77777777" w:rsidR="00D17F0B" w:rsidRPr="0032590B" w:rsidRDefault="00D17F0B" w:rsidP="00D17F0B">
      <w:pPr>
        <w:tabs>
          <w:tab w:val="left" w:pos="2137"/>
        </w:tabs>
        <w:spacing w:after="0" w:line="240" w:lineRule="auto"/>
        <w:jc w:val="both"/>
        <w:rPr>
          <w:rFonts w:eastAsia="Calibri"/>
          <w:szCs w:val="24"/>
        </w:rPr>
      </w:pPr>
      <w:r>
        <w:rPr>
          <w:rFonts w:eastAsia="Calibri"/>
          <w:szCs w:val="24"/>
        </w:rPr>
        <w:t xml:space="preserve">I.- Que </w:t>
      </w:r>
      <w:r w:rsidRPr="0032590B">
        <w:rPr>
          <w:rFonts w:eastAsia="Calibri"/>
          <w:szCs w:val="24"/>
        </w:rPr>
        <w:t>l</w:t>
      </w:r>
      <w:r>
        <w:rPr>
          <w:rFonts w:eastAsia="Calibri"/>
          <w:szCs w:val="24"/>
        </w:rPr>
        <w:t>a</w:t>
      </w:r>
      <w:r w:rsidRPr="0032590B">
        <w:rPr>
          <w:rFonts w:eastAsia="Calibri"/>
          <w:szCs w:val="24"/>
        </w:rPr>
        <w:t xml:space="preserve"> señor</w:t>
      </w:r>
      <w:r>
        <w:rPr>
          <w:rFonts w:eastAsia="Calibri"/>
          <w:szCs w:val="24"/>
        </w:rPr>
        <w:t xml:space="preserve">ita Ingrid Lisseth </w:t>
      </w:r>
      <w:proofErr w:type="spellStart"/>
      <w:r>
        <w:rPr>
          <w:rFonts w:eastAsia="Calibri"/>
          <w:szCs w:val="24"/>
        </w:rPr>
        <w:t>Mazariego</w:t>
      </w:r>
      <w:proofErr w:type="spellEnd"/>
      <w:r>
        <w:rPr>
          <w:rFonts w:eastAsia="Calibri"/>
          <w:szCs w:val="24"/>
        </w:rPr>
        <w:t xml:space="preserve"> Peña, ostenta el cargo de  Profesor en la Academia de Ingles</w:t>
      </w:r>
      <w:r w:rsidRPr="0032590B">
        <w:rPr>
          <w:rFonts w:eastAsia="Calibri"/>
          <w:szCs w:val="24"/>
        </w:rPr>
        <w:t>, quien labora en esta municipalidad de</w:t>
      </w:r>
      <w:r>
        <w:rPr>
          <w:rFonts w:eastAsia="Calibri"/>
          <w:szCs w:val="24"/>
        </w:rPr>
        <w:t>sde el  día 09 de Enero del 2015</w:t>
      </w:r>
      <w:r w:rsidRPr="0032590B">
        <w:rPr>
          <w:rFonts w:eastAsia="Calibri"/>
          <w:szCs w:val="24"/>
        </w:rPr>
        <w:t xml:space="preserve"> y quien interpuso su renuncia voluntari</w:t>
      </w:r>
      <w:r>
        <w:rPr>
          <w:rFonts w:eastAsia="Calibri"/>
          <w:szCs w:val="24"/>
        </w:rPr>
        <w:t>a a partir del día 01 de Marzo</w:t>
      </w:r>
      <w:r w:rsidRPr="0032590B">
        <w:rPr>
          <w:rFonts w:eastAsia="Calibri"/>
          <w:szCs w:val="24"/>
        </w:rPr>
        <w:t xml:space="preserve"> del 2020; </w:t>
      </w:r>
    </w:p>
    <w:p w14:paraId="54B856BC" w14:textId="77777777" w:rsidR="00D17F0B" w:rsidRPr="0032590B" w:rsidRDefault="00D17F0B" w:rsidP="00D17F0B">
      <w:pPr>
        <w:tabs>
          <w:tab w:val="left" w:pos="2137"/>
        </w:tabs>
        <w:spacing w:after="0" w:line="240" w:lineRule="auto"/>
        <w:jc w:val="both"/>
        <w:rPr>
          <w:rFonts w:eastAsia="Calibri"/>
          <w:b/>
          <w:szCs w:val="24"/>
        </w:rPr>
      </w:pPr>
    </w:p>
    <w:p w14:paraId="3EE44051" w14:textId="77777777" w:rsidR="00D17F0B" w:rsidRPr="0032590B" w:rsidRDefault="00D17F0B" w:rsidP="00D17F0B">
      <w:pPr>
        <w:tabs>
          <w:tab w:val="left" w:pos="2137"/>
        </w:tabs>
        <w:spacing w:after="0" w:line="240" w:lineRule="auto"/>
        <w:jc w:val="both"/>
        <w:rPr>
          <w:rFonts w:eastAsia="Calibri"/>
          <w:szCs w:val="24"/>
        </w:rPr>
      </w:pPr>
      <w:r w:rsidRPr="0032590B">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32590B">
        <w:rPr>
          <w:rFonts w:eastAsia="Calibri"/>
          <w:szCs w:val="24"/>
        </w:rPr>
        <w:t>N°</w:t>
      </w:r>
      <w:proofErr w:type="spellEnd"/>
      <w:r w:rsidRPr="0032590B">
        <w:rPr>
          <w:rFonts w:eastAsia="Calibri"/>
          <w:szCs w:val="24"/>
        </w:rPr>
        <w:t xml:space="preserve"> 103 Tomo 371 de fecha seis de junio de 2006.</w:t>
      </w:r>
    </w:p>
    <w:p w14:paraId="55842AFB" w14:textId="77777777" w:rsidR="00D17F0B" w:rsidRPr="0032590B" w:rsidRDefault="00D17F0B" w:rsidP="00D17F0B">
      <w:pPr>
        <w:tabs>
          <w:tab w:val="left" w:pos="2137"/>
        </w:tabs>
        <w:spacing w:after="0" w:line="240" w:lineRule="auto"/>
        <w:jc w:val="both"/>
        <w:rPr>
          <w:rFonts w:eastAsia="Calibri"/>
          <w:szCs w:val="24"/>
        </w:rPr>
      </w:pPr>
    </w:p>
    <w:p w14:paraId="4A71CAEE" w14:textId="77777777" w:rsidR="00D17F0B" w:rsidRPr="0032590B" w:rsidRDefault="00D17F0B" w:rsidP="00D17F0B">
      <w:pPr>
        <w:autoSpaceDE w:val="0"/>
        <w:autoSpaceDN w:val="0"/>
        <w:adjustRightInd w:val="0"/>
        <w:jc w:val="both"/>
        <w:rPr>
          <w:rFonts w:eastAsia="Calibri"/>
          <w:b/>
          <w:bCs/>
          <w:szCs w:val="24"/>
        </w:rPr>
      </w:pPr>
      <w:r w:rsidRPr="0032590B">
        <w:rPr>
          <w:rFonts w:eastAsia="Calibri"/>
          <w:szCs w:val="24"/>
        </w:rPr>
        <w:t>III.- Que el Concejo Municipal ha considerado otorgarle su tiempo de servicio a través del cálculo prestado por el Ministerio de Trabajo y Previsión Social</w:t>
      </w:r>
      <w:r>
        <w:rPr>
          <w:rFonts w:eastAsia="Calibri"/>
          <w:szCs w:val="24"/>
        </w:rPr>
        <w:t xml:space="preserve">, así como el pago de </w:t>
      </w:r>
      <w:r w:rsidRPr="0032590B">
        <w:rPr>
          <w:rFonts w:eastAsia="Calibri"/>
          <w:szCs w:val="24"/>
        </w:rPr>
        <w:t>aguinaldo</w:t>
      </w:r>
      <w:r>
        <w:rPr>
          <w:rFonts w:eastAsia="Calibri"/>
          <w:szCs w:val="24"/>
        </w:rPr>
        <w:t>;</w:t>
      </w:r>
    </w:p>
    <w:p w14:paraId="0A82EDF2" w14:textId="77777777" w:rsidR="00D17F0B" w:rsidRPr="0032590B" w:rsidRDefault="00D17F0B" w:rsidP="00D17F0B">
      <w:pPr>
        <w:tabs>
          <w:tab w:val="left" w:pos="2137"/>
        </w:tabs>
        <w:spacing w:after="0" w:line="240" w:lineRule="auto"/>
        <w:jc w:val="both"/>
        <w:rPr>
          <w:rFonts w:eastAsia="Calibri"/>
          <w:szCs w:val="24"/>
        </w:rPr>
      </w:pPr>
    </w:p>
    <w:p w14:paraId="5BEF1C74" w14:textId="77777777" w:rsidR="00D17F0B" w:rsidRPr="0032590B" w:rsidRDefault="00D17F0B" w:rsidP="00D17F0B">
      <w:pPr>
        <w:tabs>
          <w:tab w:val="left" w:pos="2137"/>
        </w:tabs>
        <w:spacing w:after="0" w:line="240" w:lineRule="auto"/>
        <w:jc w:val="both"/>
        <w:rPr>
          <w:rFonts w:eastAsia="Calibri"/>
          <w:szCs w:val="24"/>
        </w:rPr>
      </w:pPr>
      <w:r w:rsidRPr="0032590B">
        <w:rPr>
          <w:rFonts w:eastAsia="Calibri"/>
          <w:b/>
          <w:szCs w:val="24"/>
        </w:rPr>
        <w:t>POR TANTO,</w:t>
      </w:r>
      <w:r w:rsidRPr="0032590B">
        <w:rPr>
          <w:rFonts w:eastAsia="Calibri"/>
          <w:szCs w:val="24"/>
        </w:rPr>
        <w:t xml:space="preserve"> en uso de sus facultades administrativas el Concejo Municipal por unanimidad </w:t>
      </w:r>
      <w:r w:rsidRPr="0032590B">
        <w:rPr>
          <w:rFonts w:eastAsia="Calibri"/>
          <w:b/>
          <w:szCs w:val="24"/>
        </w:rPr>
        <w:t>ACUERDA</w:t>
      </w:r>
      <w:r w:rsidRPr="0032590B">
        <w:rPr>
          <w:rFonts w:eastAsia="Calibri"/>
          <w:szCs w:val="24"/>
        </w:rPr>
        <w:t>:</w:t>
      </w:r>
    </w:p>
    <w:p w14:paraId="7F23692D" w14:textId="77777777" w:rsidR="00D17F0B" w:rsidRPr="0032590B" w:rsidRDefault="00D17F0B" w:rsidP="00D17F0B">
      <w:pPr>
        <w:tabs>
          <w:tab w:val="left" w:pos="2137"/>
        </w:tabs>
        <w:spacing w:after="0" w:line="240" w:lineRule="auto"/>
        <w:jc w:val="both"/>
        <w:rPr>
          <w:rFonts w:eastAsia="Calibri"/>
          <w:szCs w:val="24"/>
        </w:rPr>
      </w:pPr>
    </w:p>
    <w:p w14:paraId="0C86D7CA" w14:textId="77777777" w:rsidR="00D17F0B" w:rsidRPr="0032590B" w:rsidRDefault="00D17F0B" w:rsidP="00D17F0B">
      <w:pPr>
        <w:tabs>
          <w:tab w:val="left" w:pos="2137"/>
        </w:tabs>
        <w:spacing w:after="0" w:line="240" w:lineRule="auto"/>
        <w:jc w:val="both"/>
        <w:rPr>
          <w:rFonts w:eastAsia="Calibri"/>
          <w:b/>
          <w:bCs/>
          <w:szCs w:val="24"/>
        </w:rPr>
      </w:pPr>
      <w:r w:rsidRPr="0032590B">
        <w:rPr>
          <w:rFonts w:eastAsia="Calibri"/>
          <w:szCs w:val="24"/>
        </w:rPr>
        <w:t xml:space="preserve">EROGAR la cantidad total de </w:t>
      </w:r>
      <w:r w:rsidR="00326F9C">
        <w:rPr>
          <w:rFonts w:eastAsia="Calibri"/>
          <w:b/>
          <w:bCs/>
          <w:szCs w:val="24"/>
        </w:rPr>
        <w:t>UN MIL QUINIENTOS TREINTA Y CUATRO 29/100</w:t>
      </w:r>
      <w:r w:rsidRPr="0032590B">
        <w:rPr>
          <w:rFonts w:eastAsia="Calibri"/>
          <w:b/>
          <w:bCs/>
          <w:szCs w:val="24"/>
        </w:rPr>
        <w:t xml:space="preserve"> DÓLARES DE LOS EST</w:t>
      </w:r>
      <w:r>
        <w:rPr>
          <w:rFonts w:eastAsia="Calibri"/>
          <w:b/>
          <w:bCs/>
          <w:szCs w:val="24"/>
        </w:rPr>
        <w:t>ADOS UNIDOS DE AMÉRICA. ($</w:t>
      </w:r>
      <w:r w:rsidR="00326F9C">
        <w:rPr>
          <w:rFonts w:eastAsia="Calibri"/>
          <w:b/>
          <w:bCs/>
          <w:szCs w:val="24"/>
        </w:rPr>
        <w:t>1,534.29</w:t>
      </w:r>
      <w:r w:rsidRPr="0032590B">
        <w:rPr>
          <w:rFonts w:eastAsia="Calibri"/>
          <w:b/>
          <w:bCs/>
          <w:szCs w:val="24"/>
        </w:rPr>
        <w:t>)</w:t>
      </w:r>
      <w:r w:rsidRPr="0032590B">
        <w:rPr>
          <w:rFonts w:eastAsia="Calibri"/>
          <w:szCs w:val="24"/>
        </w:rPr>
        <w:t xml:space="preserve"> a favor de</w:t>
      </w:r>
      <w:r>
        <w:rPr>
          <w:rFonts w:eastAsia="Calibri"/>
          <w:szCs w:val="24"/>
        </w:rPr>
        <w:t xml:space="preserve"> </w:t>
      </w:r>
      <w:r w:rsidRPr="0032590B">
        <w:rPr>
          <w:rFonts w:eastAsia="Calibri"/>
          <w:szCs w:val="24"/>
        </w:rPr>
        <w:t>l</w:t>
      </w:r>
      <w:r>
        <w:rPr>
          <w:rFonts w:eastAsia="Calibri"/>
          <w:szCs w:val="24"/>
        </w:rPr>
        <w:t>a</w:t>
      </w:r>
      <w:r w:rsidRPr="0032590B">
        <w:rPr>
          <w:rFonts w:eastAsia="Calibri"/>
          <w:szCs w:val="24"/>
        </w:rPr>
        <w:t xml:space="preserve">  señor</w:t>
      </w:r>
      <w:r>
        <w:rPr>
          <w:rFonts w:eastAsia="Calibri"/>
          <w:szCs w:val="24"/>
        </w:rPr>
        <w:t xml:space="preserve">ita </w:t>
      </w:r>
      <w:r w:rsidRPr="00EF0E06">
        <w:rPr>
          <w:rFonts w:eastAsia="Calibri"/>
          <w:b/>
          <w:szCs w:val="24"/>
        </w:rPr>
        <w:t>INGRID LISSETH MAZARIEGO PEÑA</w:t>
      </w:r>
      <w:r w:rsidRPr="0032590B">
        <w:rPr>
          <w:rFonts w:eastAsia="Calibri"/>
          <w:b/>
          <w:bCs/>
          <w:szCs w:val="24"/>
        </w:rPr>
        <w:t xml:space="preserve"> </w:t>
      </w:r>
      <w:r w:rsidRPr="0032590B">
        <w:rPr>
          <w:rFonts w:eastAsia="Calibri"/>
          <w:szCs w:val="24"/>
        </w:rPr>
        <w:t>pago en concepto de retiro volunta</w:t>
      </w:r>
      <w:r>
        <w:rPr>
          <w:rFonts w:eastAsia="Calibri"/>
          <w:szCs w:val="24"/>
        </w:rPr>
        <w:t xml:space="preserve">rio </w:t>
      </w:r>
      <w:r w:rsidRPr="0032590B">
        <w:rPr>
          <w:rFonts w:eastAsia="Calibri"/>
          <w:szCs w:val="24"/>
        </w:rPr>
        <w:t xml:space="preserve"> </w:t>
      </w:r>
      <w:r w:rsidR="00FA0DBD">
        <w:rPr>
          <w:rFonts w:eastAsia="Calibri"/>
          <w:szCs w:val="24"/>
        </w:rPr>
        <w:t xml:space="preserve">Y </w:t>
      </w:r>
      <w:r w:rsidRPr="0032590B">
        <w:rPr>
          <w:rFonts w:eastAsia="Calibri"/>
          <w:szCs w:val="24"/>
        </w:rPr>
        <w:t>aguinaldo proporcional</w:t>
      </w:r>
      <w:r w:rsidR="00FA0DBD">
        <w:rPr>
          <w:rFonts w:eastAsia="Calibri"/>
          <w:szCs w:val="24"/>
        </w:rPr>
        <w:t xml:space="preserve">; </w:t>
      </w:r>
      <w:r>
        <w:rPr>
          <w:rFonts w:eastAsia="Calibri"/>
          <w:szCs w:val="24"/>
        </w:rPr>
        <w:t xml:space="preserve"> </w:t>
      </w:r>
      <w:r w:rsidRPr="0032590B">
        <w:rPr>
          <w:rFonts w:eastAsia="Calibri"/>
          <w:szCs w:val="24"/>
        </w:rPr>
        <w:t xml:space="preserve">dicho gasto deberá distribuirse a los códigos presupuestarios con los montos siguientes: </w:t>
      </w:r>
    </w:p>
    <w:p w14:paraId="2C111E5A" w14:textId="77777777" w:rsidR="00D17F0B" w:rsidRPr="0032590B" w:rsidRDefault="00D17F0B" w:rsidP="00D17F0B">
      <w:pPr>
        <w:tabs>
          <w:tab w:val="left" w:pos="2137"/>
        </w:tabs>
        <w:spacing w:after="0" w:line="240" w:lineRule="auto"/>
        <w:contextualSpacing/>
        <w:jc w:val="both"/>
        <w:rPr>
          <w:rFonts w:eastAsia="Calibri"/>
          <w:szCs w:val="24"/>
        </w:rPr>
      </w:pPr>
    </w:p>
    <w:p w14:paraId="27C61E7D" w14:textId="77777777" w:rsidR="00D17F0B" w:rsidRPr="00EF0E06" w:rsidRDefault="00D17F0B" w:rsidP="00D17F0B">
      <w:pPr>
        <w:tabs>
          <w:tab w:val="left" w:pos="2137"/>
        </w:tabs>
        <w:spacing w:after="0" w:line="240" w:lineRule="auto"/>
        <w:contextualSpacing/>
        <w:jc w:val="both"/>
        <w:rPr>
          <w:rFonts w:eastAsia="Calibri"/>
        </w:rPr>
      </w:pPr>
      <w:r w:rsidRPr="00EF0E06">
        <w:rPr>
          <w:rFonts w:eastAsia="Calibri"/>
        </w:rPr>
        <w:t xml:space="preserve">Código </w:t>
      </w:r>
      <w:proofErr w:type="spellStart"/>
      <w:r w:rsidRPr="00EF0E06">
        <w:rPr>
          <w:rFonts w:eastAsia="Calibri"/>
        </w:rPr>
        <w:t>N°</w:t>
      </w:r>
      <w:proofErr w:type="spellEnd"/>
      <w:r w:rsidRPr="00EF0E06">
        <w:rPr>
          <w:rFonts w:eastAsia="Calibri"/>
        </w:rPr>
        <w:t xml:space="preserve"> 51701 de la línea 0101, por la cantidad de   </w:t>
      </w:r>
      <w:r>
        <w:rPr>
          <w:rFonts w:eastAsia="Calibri"/>
        </w:rPr>
        <w:t xml:space="preserve">    </w:t>
      </w:r>
      <w:r w:rsidRPr="00EF0E06">
        <w:rPr>
          <w:rFonts w:eastAsia="Calibri"/>
        </w:rPr>
        <w:t xml:space="preserve">$1,414.07 </w:t>
      </w:r>
      <w:r>
        <w:rPr>
          <w:rFonts w:eastAsia="Calibri"/>
        </w:rPr>
        <w:t xml:space="preserve">  </w:t>
      </w:r>
      <w:r w:rsidRPr="00EF0E06">
        <w:rPr>
          <w:rFonts w:eastAsia="Calibri"/>
        </w:rPr>
        <w:t>(Por retiro voluntario)</w:t>
      </w:r>
    </w:p>
    <w:p w14:paraId="768C794C" w14:textId="77777777" w:rsidR="00D17F0B" w:rsidRPr="00EF0E06" w:rsidRDefault="00D17F0B" w:rsidP="00D17F0B">
      <w:pPr>
        <w:tabs>
          <w:tab w:val="left" w:pos="2137"/>
        </w:tabs>
        <w:spacing w:after="0" w:line="240" w:lineRule="auto"/>
        <w:contextualSpacing/>
        <w:jc w:val="both"/>
        <w:rPr>
          <w:rFonts w:eastAsia="Calibri"/>
        </w:rPr>
      </w:pPr>
      <w:r w:rsidRPr="00EF0E06">
        <w:rPr>
          <w:rFonts w:eastAsia="Calibri"/>
        </w:rPr>
        <w:t xml:space="preserve">Código </w:t>
      </w:r>
      <w:proofErr w:type="spellStart"/>
      <w:r w:rsidRPr="00EF0E06">
        <w:rPr>
          <w:rFonts w:eastAsia="Calibri"/>
        </w:rPr>
        <w:t>N°</w:t>
      </w:r>
      <w:proofErr w:type="spellEnd"/>
      <w:r w:rsidRPr="00EF0E06">
        <w:rPr>
          <w:rFonts w:eastAsia="Calibri"/>
        </w:rPr>
        <w:t xml:space="preserve"> 51103 de la línea 0101, por la cantidad de   </w:t>
      </w:r>
      <w:r w:rsidR="00FA0DBD">
        <w:rPr>
          <w:rFonts w:eastAsia="Calibri"/>
        </w:rPr>
        <w:t xml:space="preserve"> </w:t>
      </w:r>
      <w:r>
        <w:rPr>
          <w:rFonts w:eastAsia="Calibri"/>
        </w:rPr>
        <w:t xml:space="preserve">    </w:t>
      </w:r>
      <w:r w:rsidRPr="00EF0E06">
        <w:rPr>
          <w:rFonts w:eastAsia="Calibri"/>
        </w:rPr>
        <w:t>$ 120.22     (aguinaldo proporcional)</w:t>
      </w:r>
    </w:p>
    <w:p w14:paraId="06165B4A" w14:textId="77777777" w:rsidR="00D17F0B" w:rsidRPr="00EF0E06" w:rsidRDefault="00D17F0B" w:rsidP="00D17F0B">
      <w:pPr>
        <w:tabs>
          <w:tab w:val="left" w:pos="2137"/>
        </w:tabs>
        <w:spacing w:after="0" w:line="240" w:lineRule="auto"/>
        <w:contextualSpacing/>
        <w:jc w:val="both"/>
        <w:rPr>
          <w:rFonts w:eastAsia="Calibri"/>
        </w:rPr>
      </w:pPr>
    </w:p>
    <w:p w14:paraId="22B8D0F8" w14:textId="77777777" w:rsidR="00D17F0B" w:rsidRPr="0032590B" w:rsidRDefault="00D17F0B" w:rsidP="00D17F0B">
      <w:pPr>
        <w:tabs>
          <w:tab w:val="left" w:pos="2137"/>
        </w:tabs>
        <w:spacing w:after="0" w:line="240" w:lineRule="auto"/>
        <w:jc w:val="both"/>
        <w:rPr>
          <w:rFonts w:eastAsia="Calibri"/>
          <w:b/>
          <w:szCs w:val="24"/>
        </w:rPr>
      </w:pPr>
      <w:r w:rsidRPr="0032590B">
        <w:rPr>
          <w:rFonts w:eastAsia="Calibri"/>
          <w:b/>
          <w:szCs w:val="24"/>
        </w:rPr>
        <w:t>Tot</w:t>
      </w:r>
      <w:r>
        <w:rPr>
          <w:rFonts w:eastAsia="Calibri"/>
          <w:b/>
          <w:szCs w:val="24"/>
        </w:rPr>
        <w:t xml:space="preserve">al……………………………………………….…. $ </w:t>
      </w:r>
      <w:r w:rsidR="00FA0DBD">
        <w:rPr>
          <w:rFonts w:eastAsia="Calibri"/>
          <w:b/>
          <w:szCs w:val="24"/>
        </w:rPr>
        <w:t>1,534.29</w:t>
      </w:r>
    </w:p>
    <w:p w14:paraId="27357E94" w14:textId="77777777" w:rsidR="00D17F0B" w:rsidRPr="0032590B" w:rsidRDefault="00D17F0B" w:rsidP="00D17F0B">
      <w:pPr>
        <w:tabs>
          <w:tab w:val="left" w:pos="2137"/>
        </w:tabs>
        <w:spacing w:after="0" w:line="240" w:lineRule="auto"/>
        <w:jc w:val="both"/>
        <w:rPr>
          <w:rFonts w:eastAsia="Calibri"/>
          <w:szCs w:val="24"/>
        </w:rPr>
      </w:pPr>
    </w:p>
    <w:p w14:paraId="4A45CE5B" w14:textId="77777777" w:rsidR="00D17F0B" w:rsidRPr="0032590B" w:rsidRDefault="00D17F0B" w:rsidP="00D17F0B">
      <w:pPr>
        <w:tabs>
          <w:tab w:val="left" w:pos="2137"/>
        </w:tabs>
        <w:spacing w:after="0" w:line="240" w:lineRule="auto"/>
        <w:jc w:val="both"/>
        <w:rPr>
          <w:rFonts w:eastAsia="Calibri"/>
        </w:rPr>
      </w:pPr>
      <w:r w:rsidRPr="0032590B">
        <w:rPr>
          <w:rFonts w:eastAsia="Calibri"/>
        </w:rPr>
        <w:t>Dicha erogación se hará del Presupuesto Municipal Vigente. FONDOS PROPIOS, el pago de aguinaldo FODES 25% Gastos de Funcionamiento.</w:t>
      </w:r>
    </w:p>
    <w:p w14:paraId="730A43AF" w14:textId="77777777" w:rsidR="00D17F0B" w:rsidRPr="0032590B" w:rsidRDefault="00D17F0B" w:rsidP="00D17F0B">
      <w:pPr>
        <w:tabs>
          <w:tab w:val="left" w:pos="1425"/>
        </w:tabs>
        <w:spacing w:after="0" w:line="240" w:lineRule="auto"/>
        <w:jc w:val="both"/>
        <w:rPr>
          <w:rFonts w:eastAsia="Calibri"/>
        </w:rPr>
      </w:pPr>
      <w:r w:rsidRPr="0032590B">
        <w:rPr>
          <w:rFonts w:eastAsia="Calibri"/>
        </w:rPr>
        <w:lastRenderedPageBreak/>
        <w:t>COMUNIQUESE</w:t>
      </w:r>
    </w:p>
    <w:p w14:paraId="6BD38D7A" w14:textId="77777777" w:rsidR="00D17F0B" w:rsidRPr="00326BB5" w:rsidRDefault="00D17F0B" w:rsidP="00D17F0B">
      <w:pPr>
        <w:pStyle w:val="Prrafodelista"/>
        <w:jc w:val="both"/>
      </w:pPr>
    </w:p>
    <w:p w14:paraId="2DE779BB" w14:textId="77777777" w:rsidR="00D17F0B" w:rsidRPr="00326BB5" w:rsidRDefault="00D17F0B" w:rsidP="00D17F0B">
      <w:pPr>
        <w:pStyle w:val="Prrafodelista"/>
        <w:jc w:val="both"/>
      </w:pPr>
    </w:p>
    <w:p w14:paraId="2435D0E1" w14:textId="77777777" w:rsidR="004D7628" w:rsidRDefault="004D7628" w:rsidP="004D7628">
      <w:pPr>
        <w:rPr>
          <w:b/>
          <w:u w:val="single"/>
        </w:rPr>
      </w:pPr>
      <w:r w:rsidRPr="00817145">
        <w:rPr>
          <w:b/>
          <w:u w:val="single"/>
        </w:rPr>
        <w:t xml:space="preserve">ACUERDO NÚMERO </w:t>
      </w:r>
      <w:r>
        <w:rPr>
          <w:b/>
          <w:u w:val="single"/>
        </w:rPr>
        <w:t xml:space="preserve">VEINTITRÉS: </w:t>
      </w:r>
      <w:r w:rsidRPr="00817145">
        <w:rPr>
          <w:b/>
          <w:u w:val="single"/>
        </w:rPr>
        <w:t xml:space="preserve"> </w:t>
      </w:r>
    </w:p>
    <w:p w14:paraId="3F9B0854" w14:textId="77777777" w:rsidR="004D7628" w:rsidRDefault="004D7628" w:rsidP="004D7628">
      <w:pPr>
        <w:rPr>
          <w:bCs/>
        </w:rPr>
      </w:pPr>
      <w:r>
        <w:rPr>
          <w:bCs/>
        </w:rPr>
        <w:t>El Concejo Municipal CONSIDERANDO:</w:t>
      </w:r>
    </w:p>
    <w:p w14:paraId="399B4805" w14:textId="77777777" w:rsidR="004D7628" w:rsidRDefault="004D7628" w:rsidP="00C01545">
      <w:pPr>
        <w:jc w:val="both"/>
        <w:rPr>
          <w:szCs w:val="24"/>
        </w:rPr>
      </w:pPr>
      <w:r>
        <w:rPr>
          <w:bCs/>
        </w:rPr>
        <w:t>I.- Que según acuerdo número treinta y uno del acta número cuatro de fecha 28 de enero del 2020</w:t>
      </w:r>
      <w:r w:rsidR="003B37E4" w:rsidRPr="003B37E4">
        <w:rPr>
          <w:rFonts w:eastAsia="Calibri"/>
          <w:szCs w:val="24"/>
        </w:rPr>
        <w:t xml:space="preserve"> </w:t>
      </w:r>
      <w:r w:rsidR="003B37E4">
        <w:rPr>
          <w:rFonts w:eastAsia="Calibri"/>
          <w:szCs w:val="24"/>
        </w:rPr>
        <w:t xml:space="preserve"> se </w:t>
      </w:r>
      <w:r w:rsidR="00C01545">
        <w:rPr>
          <w:rFonts w:eastAsia="Calibri"/>
          <w:szCs w:val="24"/>
        </w:rPr>
        <w:t>priorizó</w:t>
      </w:r>
      <w:r w:rsidR="003B37E4" w:rsidRPr="000F574B">
        <w:rPr>
          <w:rFonts w:eastAsia="Calibri"/>
          <w:szCs w:val="24"/>
        </w:rPr>
        <w:t xml:space="preserve"> la compra de un terreno de naturaleza rústica situado en Caserío San Jorge, Cantón Mal Paso, Municipio de Metapán</w:t>
      </w:r>
      <w:r w:rsidR="003B37E4">
        <w:rPr>
          <w:rFonts w:eastAsia="Calibri"/>
          <w:szCs w:val="24"/>
        </w:rPr>
        <w:t xml:space="preserve">, para </w:t>
      </w:r>
      <w:r w:rsidR="003B37E4" w:rsidRPr="000F574B">
        <w:rPr>
          <w:rFonts w:eastAsia="Calibri"/>
          <w:szCs w:val="24"/>
        </w:rPr>
        <w:t xml:space="preserve">  </w:t>
      </w:r>
      <w:r w:rsidR="003B37E4" w:rsidRPr="000F574B">
        <w:rPr>
          <w:szCs w:val="24"/>
        </w:rPr>
        <w:t>la perforación de un pozo industrial, para dotar del vital líquido a la comunidad,</w:t>
      </w:r>
    </w:p>
    <w:p w14:paraId="1526C8ED" w14:textId="77777777" w:rsidR="00514025" w:rsidRDefault="00514025" w:rsidP="00514025">
      <w:pPr>
        <w:jc w:val="both"/>
        <w:rPr>
          <w:bCs/>
        </w:rPr>
      </w:pPr>
      <w:r>
        <w:rPr>
          <w:szCs w:val="24"/>
        </w:rPr>
        <w:t>II.- Que teniendo a la vista el valúo realizado al inmueble el cual, consta de 35.84 v2,  valorado a un precio de $2,867.20 Dólares de los Estados Unidos de América.</w:t>
      </w:r>
    </w:p>
    <w:p w14:paraId="0BF6EF29" w14:textId="77777777" w:rsidR="004D7628" w:rsidRPr="00514025" w:rsidRDefault="00514025" w:rsidP="00514025">
      <w:pPr>
        <w:jc w:val="both"/>
        <w:rPr>
          <w:bCs/>
        </w:rPr>
      </w:pPr>
      <w:r>
        <w:rPr>
          <w:bCs/>
        </w:rPr>
        <w:t xml:space="preserve">III.- </w:t>
      </w:r>
      <w:r w:rsidR="004D7628" w:rsidRPr="00817145">
        <w:rPr>
          <w:rFonts w:eastAsia="Times New Roman"/>
          <w:szCs w:val="24"/>
        </w:rPr>
        <w:t xml:space="preserve"> Que teniendo a la vista oferta presentada por el </w:t>
      </w:r>
      <w:r>
        <w:rPr>
          <w:rFonts w:eastAsia="Times New Roman"/>
          <w:szCs w:val="24"/>
        </w:rPr>
        <w:t>señor Emilio Quijada Duarte, quien por el precio de $2,500 Dólares ofrece vender el inmueble,  con una extensión superficial de 25.05m2 equivalente a 35.84</w:t>
      </w:r>
      <w:r w:rsidR="006F3431">
        <w:rPr>
          <w:rFonts w:eastAsia="Times New Roman"/>
          <w:szCs w:val="24"/>
        </w:rPr>
        <w:t xml:space="preserve"> </w:t>
      </w:r>
      <w:r>
        <w:rPr>
          <w:rFonts w:eastAsia="Times New Roman"/>
          <w:szCs w:val="24"/>
        </w:rPr>
        <w:t>v2, y el cual se encuentra ubicado en Cas. San Jorge, Cantón Mal Paso, Jurisdicción de Metapán, Departamento de Santa Ana.</w:t>
      </w:r>
    </w:p>
    <w:p w14:paraId="1B41C12D" w14:textId="77777777" w:rsidR="004D7628" w:rsidRPr="00817145" w:rsidRDefault="004D7628" w:rsidP="004D7628">
      <w:pPr>
        <w:tabs>
          <w:tab w:val="left" w:pos="3887"/>
        </w:tabs>
        <w:spacing w:after="0" w:line="240" w:lineRule="auto"/>
        <w:jc w:val="both"/>
        <w:rPr>
          <w:rFonts w:eastAsia="Times New Roman"/>
          <w:szCs w:val="24"/>
        </w:rPr>
      </w:pPr>
    </w:p>
    <w:p w14:paraId="449CA78D" w14:textId="77777777" w:rsidR="004D7628" w:rsidRPr="00817145" w:rsidRDefault="004D7628" w:rsidP="004D7628">
      <w:pPr>
        <w:tabs>
          <w:tab w:val="left" w:pos="3887"/>
        </w:tabs>
        <w:spacing w:after="0" w:line="240" w:lineRule="auto"/>
        <w:jc w:val="both"/>
        <w:rPr>
          <w:rFonts w:eastAsia="Times New Roman"/>
          <w:szCs w:val="24"/>
        </w:rPr>
      </w:pPr>
      <w:r w:rsidRPr="00817145">
        <w:rPr>
          <w:rFonts w:eastAsia="Times New Roman"/>
          <w:szCs w:val="24"/>
        </w:rPr>
        <w:t xml:space="preserve"> POR TANTO El Concejo Municipal en uso de las facultades que el Código Municipal les confiere</w:t>
      </w:r>
      <w:r w:rsidR="00514025">
        <w:rPr>
          <w:rFonts w:eastAsia="Times New Roman"/>
          <w:szCs w:val="24"/>
        </w:rPr>
        <w:t xml:space="preserve">, POR UNANIMIDAD </w:t>
      </w:r>
      <w:r w:rsidRPr="00817145">
        <w:rPr>
          <w:rFonts w:eastAsia="Times New Roman"/>
          <w:szCs w:val="24"/>
        </w:rPr>
        <w:t xml:space="preserve">ACUERDA: </w:t>
      </w:r>
    </w:p>
    <w:p w14:paraId="48D49BA5" w14:textId="77777777" w:rsidR="004D7628" w:rsidRPr="00817145" w:rsidRDefault="004D7628" w:rsidP="004D7628">
      <w:pPr>
        <w:tabs>
          <w:tab w:val="left" w:pos="3887"/>
        </w:tabs>
        <w:spacing w:after="0" w:line="240" w:lineRule="auto"/>
        <w:jc w:val="both"/>
        <w:rPr>
          <w:rFonts w:eastAsia="Times New Roman"/>
          <w:szCs w:val="24"/>
        </w:rPr>
      </w:pPr>
    </w:p>
    <w:p w14:paraId="1F63F777" w14:textId="3A88BDAD" w:rsidR="00A529A6" w:rsidRDefault="004D7628" w:rsidP="00A307C3">
      <w:pPr>
        <w:numPr>
          <w:ilvl w:val="0"/>
          <w:numId w:val="15"/>
        </w:numPr>
        <w:tabs>
          <w:tab w:val="left" w:pos="3887"/>
        </w:tabs>
        <w:spacing w:after="0" w:line="240" w:lineRule="auto"/>
        <w:contextualSpacing/>
        <w:jc w:val="both"/>
        <w:rPr>
          <w:rFonts w:eastAsia="Times New Roman"/>
          <w:szCs w:val="24"/>
        </w:rPr>
      </w:pPr>
      <w:r w:rsidRPr="004A5E53">
        <w:rPr>
          <w:rFonts w:eastAsia="Times New Roman"/>
          <w:b/>
          <w:bCs/>
          <w:szCs w:val="24"/>
        </w:rPr>
        <w:t>ADJUDICAR</w:t>
      </w:r>
      <w:r w:rsidRPr="00817145">
        <w:rPr>
          <w:rFonts w:eastAsia="Times New Roman"/>
          <w:szCs w:val="24"/>
        </w:rPr>
        <w:t xml:space="preserve"> al señor </w:t>
      </w:r>
      <w:r w:rsidR="00DF4B91">
        <w:rPr>
          <w:rFonts w:eastAsia="Times New Roman"/>
          <w:szCs w:val="24"/>
        </w:rPr>
        <w:t xml:space="preserve">Emilio Quijada Duarte, con Documento Único de Identidad </w:t>
      </w:r>
      <w:proofErr w:type="spellStart"/>
      <w:r w:rsidR="00DF4B91">
        <w:rPr>
          <w:rFonts w:eastAsia="Times New Roman"/>
          <w:szCs w:val="24"/>
        </w:rPr>
        <w:t>N°</w:t>
      </w:r>
      <w:proofErr w:type="spellEnd"/>
      <w:r w:rsidR="00DF4B91">
        <w:rPr>
          <w:rFonts w:eastAsia="Times New Roman"/>
          <w:szCs w:val="24"/>
        </w:rPr>
        <w:t xml:space="preserve"> </w:t>
      </w:r>
      <w:proofErr w:type="spellStart"/>
      <w:r w:rsidR="009D4C04">
        <w:rPr>
          <w:rFonts w:eastAsia="Times New Roman"/>
          <w:szCs w:val="24"/>
        </w:rPr>
        <w:t>xxxxxxxxxx</w:t>
      </w:r>
      <w:proofErr w:type="spellEnd"/>
      <w:r w:rsidR="00DF4B91">
        <w:rPr>
          <w:rFonts w:eastAsia="Times New Roman"/>
          <w:szCs w:val="24"/>
        </w:rPr>
        <w:t xml:space="preserve">  y Número de Identificación Tributaria </w:t>
      </w:r>
      <w:proofErr w:type="spellStart"/>
      <w:r w:rsidR="009D4C04">
        <w:rPr>
          <w:rFonts w:eastAsia="Times New Roman"/>
          <w:szCs w:val="24"/>
        </w:rPr>
        <w:t>xxxxxxxxxxxxxxxxx</w:t>
      </w:r>
      <w:proofErr w:type="spellEnd"/>
      <w:r w:rsidR="00DF4B91">
        <w:rPr>
          <w:rFonts w:eastAsia="Times New Roman"/>
          <w:szCs w:val="24"/>
        </w:rPr>
        <w:t xml:space="preserve">, la compra de un inmueble  con una extensión superficial de 25.05m2 equivalente a 35.84v2, el cual se encuentra ubicado en Caserío San Jorge, Cantón Mal Paso, Jurisdicción de Metapán, desmembración del terreno, inscrito bajo matrícula </w:t>
      </w:r>
      <w:proofErr w:type="spellStart"/>
      <w:r w:rsidR="00DF4B91">
        <w:rPr>
          <w:rFonts w:eastAsia="Times New Roman"/>
          <w:szCs w:val="24"/>
        </w:rPr>
        <w:t>N°</w:t>
      </w:r>
      <w:proofErr w:type="spellEnd"/>
      <w:r w:rsidR="00DF4B91">
        <w:rPr>
          <w:rFonts w:eastAsia="Times New Roman"/>
          <w:szCs w:val="24"/>
        </w:rPr>
        <w:t xml:space="preserve"> 20237693-00000</w:t>
      </w:r>
      <w:r w:rsidR="009D5024">
        <w:rPr>
          <w:rFonts w:eastAsia="Times New Roman"/>
          <w:szCs w:val="24"/>
        </w:rPr>
        <w:t>,</w:t>
      </w:r>
      <w:r w:rsidR="00925C44">
        <w:rPr>
          <w:rFonts w:eastAsia="Times New Roman"/>
          <w:szCs w:val="24"/>
        </w:rPr>
        <w:t xml:space="preserve"> (porción uno)</w:t>
      </w:r>
      <w:r w:rsidR="009D5024">
        <w:rPr>
          <w:rFonts w:eastAsia="Times New Roman"/>
          <w:szCs w:val="24"/>
        </w:rPr>
        <w:t xml:space="preserve"> inscrito en el Registro de la Propiedad Raíz e Hipotecas, Primera Sección de Occidente. </w:t>
      </w:r>
      <w:r w:rsidR="0081783A">
        <w:rPr>
          <w:rFonts w:eastAsia="Times New Roman"/>
          <w:szCs w:val="24"/>
        </w:rPr>
        <w:t xml:space="preserve">Por el precio de $2,500.00 Dólares de los Estados Unidos de América. </w:t>
      </w:r>
    </w:p>
    <w:p w14:paraId="591940A2" w14:textId="77777777" w:rsidR="004D7628" w:rsidRPr="00817145" w:rsidRDefault="004D7628" w:rsidP="004D7628">
      <w:pPr>
        <w:tabs>
          <w:tab w:val="left" w:pos="3887"/>
        </w:tabs>
        <w:spacing w:after="0" w:line="240" w:lineRule="auto"/>
        <w:ind w:left="720"/>
        <w:contextualSpacing/>
        <w:jc w:val="both"/>
        <w:rPr>
          <w:rFonts w:eastAsia="Times New Roman"/>
          <w:szCs w:val="24"/>
        </w:rPr>
      </w:pPr>
    </w:p>
    <w:p w14:paraId="38D16DBB" w14:textId="77777777" w:rsidR="004D7628" w:rsidRPr="00817145" w:rsidRDefault="004D7628" w:rsidP="00A307C3">
      <w:pPr>
        <w:numPr>
          <w:ilvl w:val="0"/>
          <w:numId w:val="15"/>
        </w:numPr>
        <w:tabs>
          <w:tab w:val="left" w:pos="3887"/>
        </w:tabs>
        <w:spacing w:after="0" w:line="240" w:lineRule="auto"/>
        <w:contextualSpacing/>
        <w:jc w:val="both"/>
        <w:rPr>
          <w:rFonts w:eastAsia="Times New Roman"/>
          <w:szCs w:val="24"/>
        </w:rPr>
      </w:pPr>
      <w:r w:rsidRPr="00817145">
        <w:rPr>
          <w:rFonts w:eastAsia="Times New Roman"/>
          <w:szCs w:val="24"/>
        </w:rPr>
        <w:t xml:space="preserve">AUTORIZAR  al Prof. José Rigoberto Pinto Rivera,  Alcalde Municipal,  para que en nombre y representación de este Municipio firme escritura de compraventa con el señor </w:t>
      </w:r>
      <w:r w:rsidR="00A3528A">
        <w:rPr>
          <w:rFonts w:eastAsia="Times New Roman"/>
          <w:szCs w:val="24"/>
        </w:rPr>
        <w:t>Emilio Quijada Duarte</w:t>
      </w:r>
    </w:p>
    <w:p w14:paraId="556B6178" w14:textId="77777777" w:rsidR="004D7628" w:rsidRPr="00817145" w:rsidRDefault="004D7628" w:rsidP="004D7628">
      <w:pPr>
        <w:tabs>
          <w:tab w:val="left" w:pos="3887"/>
        </w:tabs>
        <w:spacing w:after="0" w:line="240" w:lineRule="auto"/>
        <w:ind w:left="720"/>
        <w:contextualSpacing/>
        <w:jc w:val="both"/>
        <w:rPr>
          <w:rFonts w:eastAsia="Times New Roman"/>
          <w:szCs w:val="24"/>
        </w:rPr>
      </w:pPr>
    </w:p>
    <w:p w14:paraId="13871DD3" w14:textId="77777777" w:rsidR="004D7628" w:rsidRPr="00BC6E10" w:rsidRDefault="004D7628" w:rsidP="00A307C3">
      <w:pPr>
        <w:numPr>
          <w:ilvl w:val="0"/>
          <w:numId w:val="15"/>
        </w:numPr>
        <w:tabs>
          <w:tab w:val="left" w:pos="3887"/>
        </w:tabs>
        <w:spacing w:after="0" w:line="240" w:lineRule="auto"/>
        <w:contextualSpacing/>
        <w:jc w:val="both"/>
        <w:rPr>
          <w:rFonts w:eastAsia="Times New Roman"/>
          <w:szCs w:val="24"/>
        </w:rPr>
      </w:pPr>
      <w:r w:rsidRPr="00817145">
        <w:rPr>
          <w:rFonts w:eastAsia="Times New Roman"/>
          <w:szCs w:val="24"/>
        </w:rPr>
        <w:t xml:space="preserve">EROGAR la cantidad de </w:t>
      </w:r>
      <w:r w:rsidR="00315F87">
        <w:rPr>
          <w:rFonts w:eastAsia="Times New Roman"/>
          <w:b/>
          <w:szCs w:val="24"/>
        </w:rPr>
        <w:t xml:space="preserve">DOS MIL QUINIENTOS </w:t>
      </w:r>
      <w:r w:rsidRPr="00817145">
        <w:rPr>
          <w:rFonts w:eastAsia="Times New Roman"/>
          <w:b/>
          <w:szCs w:val="24"/>
        </w:rPr>
        <w:t xml:space="preserve"> 00/100</w:t>
      </w:r>
      <w:r w:rsidRPr="00817145">
        <w:rPr>
          <w:rFonts w:eastAsia="Times New Roman"/>
          <w:szCs w:val="24"/>
        </w:rPr>
        <w:t xml:space="preserve"> </w:t>
      </w:r>
      <w:r w:rsidRPr="00817145">
        <w:rPr>
          <w:rFonts w:eastAsia="Times New Roman"/>
          <w:b/>
          <w:szCs w:val="24"/>
        </w:rPr>
        <w:t>DÓLARES DE LOS ESTADOS UNIDOS DE AMÉRICA</w:t>
      </w:r>
      <w:r w:rsidR="00315F87">
        <w:rPr>
          <w:rFonts w:eastAsia="Times New Roman"/>
          <w:b/>
          <w:szCs w:val="24"/>
        </w:rPr>
        <w:t xml:space="preserve"> ( $2,500.00)  </w:t>
      </w:r>
      <w:r w:rsidR="00315F87">
        <w:rPr>
          <w:rFonts w:eastAsia="Times New Roman"/>
          <w:bCs/>
          <w:szCs w:val="24"/>
        </w:rPr>
        <w:t xml:space="preserve">a favor del Sr. </w:t>
      </w:r>
      <w:r w:rsidR="00315F87">
        <w:rPr>
          <w:rFonts w:eastAsia="Times New Roman"/>
          <w:szCs w:val="24"/>
        </w:rPr>
        <w:t xml:space="preserve">Emilio Quijada Duarte, pago por compra de </w:t>
      </w:r>
      <w:r w:rsidR="00BC6E10">
        <w:rPr>
          <w:rFonts w:eastAsia="Times New Roman"/>
          <w:szCs w:val="24"/>
        </w:rPr>
        <w:t xml:space="preserve">un inmueble  con una extensión superficial de 25.05m2 equivalente a 35.84v2, el cual se encuentra ubicado en Caserío San Jorge, Cantón Mal Paso, Jurisdicción de Metapán, desmembración del terreno, inscrito bajo matrícula </w:t>
      </w:r>
      <w:proofErr w:type="spellStart"/>
      <w:r w:rsidR="00BC6E10">
        <w:rPr>
          <w:rFonts w:eastAsia="Times New Roman"/>
          <w:szCs w:val="24"/>
        </w:rPr>
        <w:t>N°</w:t>
      </w:r>
      <w:proofErr w:type="spellEnd"/>
      <w:r w:rsidR="00BC6E10">
        <w:rPr>
          <w:rFonts w:eastAsia="Times New Roman"/>
          <w:szCs w:val="24"/>
        </w:rPr>
        <w:t xml:space="preserve"> 20237693-00000, (porción uno) inscrito en el Registro de la Propiedad Raíz e Hipotecas, Primera Sección de Occidente. </w:t>
      </w:r>
      <w:r w:rsidRPr="00BC6E10">
        <w:rPr>
          <w:rFonts w:eastAsia="Times New Roman"/>
          <w:szCs w:val="24"/>
        </w:rPr>
        <w:t xml:space="preserve">Aplicando dicho gasto al código </w:t>
      </w:r>
      <w:proofErr w:type="spellStart"/>
      <w:r w:rsidRPr="00BC6E10">
        <w:rPr>
          <w:rFonts w:eastAsia="Times New Roman"/>
          <w:szCs w:val="24"/>
        </w:rPr>
        <w:t>N°</w:t>
      </w:r>
      <w:proofErr w:type="spellEnd"/>
      <w:r w:rsidRPr="00BC6E10">
        <w:rPr>
          <w:rFonts w:eastAsia="Times New Roman"/>
          <w:szCs w:val="24"/>
        </w:rPr>
        <w:t xml:space="preserve">. 61201 de la línea 0101 del Presupuesto Municipal Vigente. Autorizando a Tesorería a efectuar el pago correspondiente. FONDOS PROPIOS. </w:t>
      </w:r>
    </w:p>
    <w:p w14:paraId="418FEA57" w14:textId="77777777" w:rsidR="004D7628" w:rsidRPr="00817145" w:rsidRDefault="004D7628" w:rsidP="004D7628">
      <w:pPr>
        <w:rPr>
          <w:rFonts w:eastAsia="Times New Roman"/>
          <w:szCs w:val="24"/>
        </w:rPr>
      </w:pPr>
      <w:r w:rsidRPr="00817145">
        <w:rPr>
          <w:rFonts w:eastAsia="Times New Roman"/>
          <w:szCs w:val="24"/>
        </w:rPr>
        <w:t>COMUNÍQUESE.</w:t>
      </w:r>
      <w:r w:rsidRPr="00817145">
        <w:rPr>
          <w:rFonts w:eastAsia="Times New Roman"/>
          <w:szCs w:val="24"/>
        </w:rPr>
        <w:tab/>
      </w:r>
    </w:p>
    <w:p w14:paraId="491DD868" w14:textId="77777777" w:rsidR="004D7628" w:rsidRDefault="004D7628" w:rsidP="004D7628">
      <w:pPr>
        <w:tabs>
          <w:tab w:val="left" w:pos="922"/>
          <w:tab w:val="left" w:pos="7513"/>
          <w:tab w:val="left" w:pos="7797"/>
        </w:tabs>
        <w:spacing w:line="240" w:lineRule="auto"/>
        <w:jc w:val="both"/>
        <w:rPr>
          <w:color w:val="000000" w:themeColor="text1"/>
          <w:szCs w:val="24"/>
        </w:rPr>
      </w:pPr>
    </w:p>
    <w:p w14:paraId="1903EE97" w14:textId="77777777" w:rsidR="004D7628" w:rsidRDefault="004D7628" w:rsidP="004D7628">
      <w:pPr>
        <w:tabs>
          <w:tab w:val="left" w:pos="922"/>
          <w:tab w:val="left" w:pos="7513"/>
          <w:tab w:val="left" w:pos="7797"/>
        </w:tabs>
        <w:spacing w:line="240" w:lineRule="auto"/>
        <w:jc w:val="both"/>
        <w:rPr>
          <w:color w:val="000000" w:themeColor="text1"/>
          <w:szCs w:val="24"/>
        </w:rPr>
      </w:pPr>
    </w:p>
    <w:p w14:paraId="46E4E468" w14:textId="77777777" w:rsidR="004D7628" w:rsidRDefault="004D7628" w:rsidP="004D7628">
      <w:pPr>
        <w:tabs>
          <w:tab w:val="left" w:pos="922"/>
          <w:tab w:val="left" w:pos="7513"/>
          <w:tab w:val="left" w:pos="7797"/>
        </w:tabs>
        <w:spacing w:line="240" w:lineRule="auto"/>
        <w:jc w:val="both"/>
        <w:rPr>
          <w:color w:val="000000" w:themeColor="text1"/>
          <w:szCs w:val="24"/>
        </w:rPr>
      </w:pPr>
    </w:p>
    <w:p w14:paraId="561B438B" w14:textId="77777777" w:rsidR="00D17F0B" w:rsidRPr="00326BB5" w:rsidRDefault="00D17F0B" w:rsidP="00D17F0B">
      <w:pPr>
        <w:pStyle w:val="Prrafodelista"/>
        <w:jc w:val="both"/>
      </w:pPr>
    </w:p>
    <w:p w14:paraId="6EFB1C8F" w14:textId="77777777" w:rsidR="00D17F0B" w:rsidRPr="00F977F6" w:rsidRDefault="00D17F0B" w:rsidP="00D17F0B">
      <w:pPr>
        <w:tabs>
          <w:tab w:val="left" w:pos="709"/>
          <w:tab w:val="left" w:pos="7797"/>
        </w:tabs>
        <w:spacing w:after="0" w:line="240" w:lineRule="auto"/>
        <w:jc w:val="both"/>
        <w:rPr>
          <w:rFonts w:eastAsia="Calibri"/>
          <w:b/>
          <w:bCs/>
          <w:u w:val="single"/>
        </w:rPr>
      </w:pPr>
    </w:p>
    <w:p w14:paraId="32839DD3" w14:textId="77777777" w:rsidR="00D17F0B" w:rsidRPr="00F977F6" w:rsidRDefault="00B06531" w:rsidP="00D17F0B">
      <w:pPr>
        <w:tabs>
          <w:tab w:val="left" w:pos="709"/>
          <w:tab w:val="left" w:pos="7797"/>
        </w:tabs>
        <w:spacing w:after="0" w:line="240" w:lineRule="auto"/>
        <w:jc w:val="both"/>
        <w:rPr>
          <w:rFonts w:eastAsia="Calibri"/>
          <w:b/>
          <w:bCs/>
          <w:u w:val="single"/>
        </w:rPr>
      </w:pPr>
      <w:r w:rsidRPr="00F977F6">
        <w:rPr>
          <w:rFonts w:eastAsia="Calibri"/>
          <w:b/>
          <w:bCs/>
          <w:u w:val="single"/>
        </w:rPr>
        <w:t xml:space="preserve">ACUERDO NÚMERO VEINTICUATRO: </w:t>
      </w:r>
    </w:p>
    <w:p w14:paraId="7E4A7580" w14:textId="77777777" w:rsidR="00B06531" w:rsidRPr="00151368" w:rsidRDefault="00B06531" w:rsidP="00B06531">
      <w:pPr>
        <w:rPr>
          <w:szCs w:val="24"/>
        </w:rPr>
      </w:pPr>
      <w:r>
        <w:rPr>
          <w:szCs w:val="24"/>
        </w:rPr>
        <w:t xml:space="preserve">EL CONCEJO MUNICIPAL </w:t>
      </w:r>
      <w:r w:rsidRPr="00151368">
        <w:rPr>
          <w:szCs w:val="24"/>
        </w:rPr>
        <w:t>CONSIDERANDO:</w:t>
      </w:r>
    </w:p>
    <w:p w14:paraId="098AA524" w14:textId="77777777" w:rsidR="00B06531" w:rsidRPr="00151368" w:rsidRDefault="00B06531" w:rsidP="00B06531">
      <w:pPr>
        <w:jc w:val="both"/>
        <w:rPr>
          <w:szCs w:val="24"/>
        </w:rPr>
      </w:pPr>
      <w:r w:rsidRPr="00151368">
        <w:rPr>
          <w:szCs w:val="24"/>
        </w:rPr>
        <w:lastRenderedPageBreak/>
        <w:t>I.- Que la municipalidad cuenta con los Servicios de Rastro Municipal para ganado mayor y menor, presten un servicio en condiciones sanitarias y ambientales racionalmente adecuadas para su funcionamiento, garantizando a la población la inocuidad de la carne a consumir, evitando la contaminación por vertidos que ahí se generan y logrando la sustentabilidad;</w:t>
      </w:r>
    </w:p>
    <w:p w14:paraId="26EE1073" w14:textId="77777777" w:rsidR="00B06531" w:rsidRPr="00151368" w:rsidRDefault="00B06531" w:rsidP="00B06531">
      <w:pPr>
        <w:jc w:val="both"/>
        <w:rPr>
          <w:szCs w:val="24"/>
        </w:rPr>
      </w:pPr>
      <w:r w:rsidRPr="00151368">
        <w:rPr>
          <w:szCs w:val="24"/>
        </w:rPr>
        <w:t xml:space="preserve">II.- Que es necesario ir mejorando los servicios a la población usuario del rastro municipal,  que permita reducir las fuentes de contaminación derivados de la actividad, mejorar las condiciones sanitarias de las instalaciones y la calidad del producto; </w:t>
      </w:r>
    </w:p>
    <w:p w14:paraId="15F9D25D" w14:textId="77777777" w:rsidR="00B06531" w:rsidRPr="00151368" w:rsidRDefault="00B06531" w:rsidP="00B06531">
      <w:pPr>
        <w:jc w:val="both"/>
        <w:rPr>
          <w:szCs w:val="24"/>
        </w:rPr>
      </w:pPr>
      <w:r w:rsidRPr="00151368">
        <w:rPr>
          <w:szCs w:val="24"/>
        </w:rPr>
        <w:t>III.- Que dentro de los servicios a incorporar en el rastro municipal se encuentra el f</w:t>
      </w:r>
      <w:r w:rsidRPr="00151368">
        <w:rPr>
          <w:szCs w:val="24"/>
          <w:shd w:val="clear" w:color="auto" w:fill="FFFFFF"/>
        </w:rPr>
        <w:t xml:space="preserve">ortalecimiento de capacidades de los equipos técnicos municipales en la gestión de rastros, tales como </w:t>
      </w:r>
      <w:r w:rsidRPr="00151368">
        <w:rPr>
          <w:szCs w:val="24"/>
        </w:rPr>
        <w:t>el utilizados para determinar el peso de los animales;</w:t>
      </w:r>
    </w:p>
    <w:p w14:paraId="2C07F14F" w14:textId="77777777" w:rsidR="00B06531" w:rsidRPr="00151368" w:rsidRDefault="00B06531" w:rsidP="00B06531">
      <w:pPr>
        <w:jc w:val="both"/>
        <w:rPr>
          <w:szCs w:val="24"/>
        </w:rPr>
      </w:pPr>
      <w:r w:rsidRPr="00151368">
        <w:rPr>
          <w:szCs w:val="24"/>
        </w:rPr>
        <w:t>IV.- Que el servicio de báscula que se brindará a los usuarios del rastro debe ser calificada con una tarifa justa y equitativa, e incorporarse a las Ordenanza Reguladora de Tasas por Servicios de éste municipio y publicarse en el Diario Oficial para su aplicación;</w:t>
      </w:r>
    </w:p>
    <w:p w14:paraId="47C12E07" w14:textId="77777777" w:rsidR="00B06531" w:rsidRPr="00151368" w:rsidRDefault="00B06531" w:rsidP="00B06531">
      <w:pPr>
        <w:jc w:val="both"/>
        <w:rPr>
          <w:szCs w:val="24"/>
        </w:rPr>
      </w:pPr>
      <w:r w:rsidRPr="00151368">
        <w:rPr>
          <w:szCs w:val="24"/>
        </w:rPr>
        <w:t xml:space="preserve">POR TANTO, en uso de las facultades que le confiere el artículo 3, numeral 1 del Código Municipal, el Concejo Municipal </w:t>
      </w:r>
      <w:r>
        <w:rPr>
          <w:szCs w:val="24"/>
        </w:rPr>
        <w:t xml:space="preserve">con 7 votos a favor y 5 en contra </w:t>
      </w:r>
      <w:r w:rsidRPr="00151368">
        <w:rPr>
          <w:szCs w:val="24"/>
        </w:rPr>
        <w:t>ACUERDA:</w:t>
      </w:r>
    </w:p>
    <w:p w14:paraId="590FA393" w14:textId="77777777" w:rsidR="00B06531" w:rsidRPr="00151368" w:rsidRDefault="00B06531" w:rsidP="00B06531">
      <w:pPr>
        <w:jc w:val="both"/>
        <w:rPr>
          <w:szCs w:val="24"/>
        </w:rPr>
      </w:pPr>
      <w:r w:rsidRPr="00151368">
        <w:rPr>
          <w:szCs w:val="24"/>
        </w:rPr>
        <w:t>1.- CREAR la tasa por el uso de báscula dentro de los servicios de Rastro Municipal a una tarifa de CINCUENTA CENTAVOS DE DÓLAR, por cada vez que lo requieran los usuarios.</w:t>
      </w:r>
    </w:p>
    <w:p w14:paraId="480320DC" w14:textId="77777777" w:rsidR="00B06531" w:rsidRPr="00151368" w:rsidRDefault="00B06531" w:rsidP="00B06531">
      <w:pPr>
        <w:jc w:val="both"/>
        <w:rPr>
          <w:szCs w:val="24"/>
        </w:rPr>
      </w:pPr>
      <w:r w:rsidRPr="00151368">
        <w:rPr>
          <w:szCs w:val="24"/>
        </w:rPr>
        <w:t>2.- AUTORIZA</w:t>
      </w:r>
      <w:r w:rsidR="00FD6FC8">
        <w:rPr>
          <w:szCs w:val="24"/>
        </w:rPr>
        <w:t>R</w:t>
      </w:r>
      <w:r w:rsidRPr="00151368">
        <w:rPr>
          <w:szCs w:val="24"/>
        </w:rPr>
        <w:t xml:space="preserve"> a elaborar el Decreto de Reforma de la Ordenanza Reguladora de Tasas por Servicios Municipales de Metapán y publicarlo en el Diario Oficial.</w:t>
      </w:r>
    </w:p>
    <w:p w14:paraId="3B106553" w14:textId="77777777" w:rsidR="00B06531" w:rsidRDefault="00B06531" w:rsidP="00B06531">
      <w:pPr>
        <w:jc w:val="both"/>
        <w:rPr>
          <w:szCs w:val="24"/>
        </w:rPr>
      </w:pPr>
    </w:p>
    <w:p w14:paraId="7F0BECFA" w14:textId="77777777" w:rsidR="00B06531" w:rsidRPr="00151368" w:rsidRDefault="00B06531" w:rsidP="00B06531">
      <w:pPr>
        <w:jc w:val="both"/>
        <w:rPr>
          <w:szCs w:val="24"/>
        </w:rPr>
      </w:pPr>
      <w:r>
        <w:rPr>
          <w:szCs w:val="24"/>
        </w:rPr>
        <w:t xml:space="preserve">Prof. José Rigoberto Pinto Rivera, Alcalde Municipal, Lic. Ramón Alberto Calderón Hernández, Síndico Municipal, Sr. José Misael Posadas Mejía, Octavo Regidor Propietario, Sr. Ricardo Alberto Polanco </w:t>
      </w:r>
      <w:proofErr w:type="spellStart"/>
      <w:r>
        <w:rPr>
          <w:szCs w:val="24"/>
        </w:rPr>
        <w:t>Veganza</w:t>
      </w:r>
      <w:proofErr w:type="spellEnd"/>
      <w:r>
        <w:rPr>
          <w:szCs w:val="24"/>
        </w:rPr>
        <w:t xml:space="preserve">, Noveno Regidor Propietario, Sr. Nelson Eduardo Figueroa Castillo, Décimo Regidor Propietario, votaron en contra,  los cuales votaron, que la tasa por el uso de la báscula debería de ser UN DÓLAR ($1.00) y argumentaron su voto en contra </w:t>
      </w:r>
      <w:r w:rsidRPr="00B53337">
        <w:rPr>
          <w:szCs w:val="24"/>
        </w:rPr>
        <w:t>razonando lo siguiente: No se ha dado cumplimiento al artículo 130 segundo inciso de la Ley General Tributaria Municipal, siendo necesario tomar en cuenta la revisión de los costos por dicho servicio y evitar cualquier cuestionamiento por parte de la Corte de Cuentas de la República.</w:t>
      </w:r>
    </w:p>
    <w:p w14:paraId="078F2C22" w14:textId="77777777" w:rsidR="00B06531" w:rsidRDefault="00B06531" w:rsidP="00B06531">
      <w:pPr>
        <w:jc w:val="both"/>
        <w:rPr>
          <w:szCs w:val="24"/>
        </w:rPr>
      </w:pPr>
      <w:r w:rsidRPr="00151368">
        <w:rPr>
          <w:szCs w:val="24"/>
        </w:rPr>
        <w:t>COMUNIQUESE. -</w:t>
      </w:r>
    </w:p>
    <w:p w14:paraId="1A9CCAD4" w14:textId="77777777" w:rsidR="00B06531" w:rsidRPr="00151368" w:rsidRDefault="00B06531" w:rsidP="00B06531">
      <w:pPr>
        <w:jc w:val="both"/>
        <w:rPr>
          <w:szCs w:val="24"/>
        </w:rPr>
      </w:pPr>
    </w:p>
    <w:p w14:paraId="0C1DDC85" w14:textId="77777777" w:rsidR="00A96238" w:rsidRPr="008411F4" w:rsidRDefault="00B06531" w:rsidP="00E61636">
      <w:pPr>
        <w:jc w:val="both"/>
        <w:rPr>
          <w:rFonts w:eastAsia="Calibri"/>
          <w:b/>
          <w:szCs w:val="24"/>
          <w:u w:val="single"/>
        </w:rPr>
      </w:pPr>
      <w:r w:rsidRPr="00151368">
        <w:rPr>
          <w:szCs w:val="24"/>
        </w:rPr>
        <w:t xml:space="preserve"> </w:t>
      </w:r>
      <w:bookmarkStart w:id="1" w:name="_Hlk31965022"/>
      <w:r w:rsidR="00A96238" w:rsidRPr="008411F4">
        <w:rPr>
          <w:rFonts w:eastAsia="Calibri"/>
          <w:b/>
          <w:szCs w:val="24"/>
          <w:u w:val="single"/>
        </w:rPr>
        <w:t xml:space="preserve">ACUERDO NÚMERO </w:t>
      </w:r>
      <w:r w:rsidR="00A96238">
        <w:rPr>
          <w:rFonts w:eastAsia="Calibri"/>
          <w:b/>
          <w:szCs w:val="24"/>
          <w:u w:val="single"/>
        </w:rPr>
        <w:t xml:space="preserve">VEINTICINCO:   </w:t>
      </w:r>
      <w:r w:rsidR="00A96238" w:rsidRPr="008411F4">
        <w:rPr>
          <w:rFonts w:eastAsia="Calibri"/>
          <w:b/>
          <w:szCs w:val="24"/>
          <w:u w:val="single"/>
        </w:rPr>
        <w:t xml:space="preserve">     </w:t>
      </w:r>
    </w:p>
    <w:p w14:paraId="70A181F3" w14:textId="77777777" w:rsidR="00A96238" w:rsidRPr="008411F4" w:rsidRDefault="00A96238" w:rsidP="00A96238">
      <w:pPr>
        <w:autoSpaceDE w:val="0"/>
        <w:autoSpaceDN w:val="0"/>
        <w:adjustRightInd w:val="0"/>
        <w:spacing w:after="0" w:line="240" w:lineRule="auto"/>
        <w:jc w:val="both"/>
        <w:rPr>
          <w:rFonts w:eastAsia="Calibri"/>
        </w:rPr>
      </w:pPr>
      <w:r w:rsidRPr="008411F4">
        <w:rPr>
          <w:rFonts w:eastAsia="Calibri"/>
        </w:rPr>
        <w:t xml:space="preserve">El Concejo Municipal de Metapán, CONSIDERANDO </w:t>
      </w:r>
    </w:p>
    <w:p w14:paraId="7F034AD9" w14:textId="77777777" w:rsidR="00A96238" w:rsidRPr="008411F4" w:rsidRDefault="00A96238" w:rsidP="00A96238">
      <w:pPr>
        <w:autoSpaceDE w:val="0"/>
        <w:autoSpaceDN w:val="0"/>
        <w:adjustRightInd w:val="0"/>
        <w:spacing w:after="0" w:line="240" w:lineRule="auto"/>
        <w:jc w:val="both"/>
        <w:rPr>
          <w:rFonts w:eastAsia="Calibri"/>
          <w:color w:val="000000"/>
        </w:rPr>
      </w:pPr>
      <w:r w:rsidRPr="008411F4">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14:paraId="3C5B6589" w14:textId="77777777" w:rsidR="00A96238" w:rsidRPr="008411F4" w:rsidRDefault="00A96238" w:rsidP="00A96238">
      <w:pPr>
        <w:autoSpaceDE w:val="0"/>
        <w:autoSpaceDN w:val="0"/>
        <w:adjustRightInd w:val="0"/>
        <w:spacing w:after="0" w:line="240" w:lineRule="auto"/>
        <w:jc w:val="both"/>
        <w:rPr>
          <w:rFonts w:eastAsia="Calibri"/>
          <w:color w:val="000000"/>
        </w:rPr>
      </w:pPr>
    </w:p>
    <w:p w14:paraId="1953189B" w14:textId="77777777" w:rsidR="00A96238" w:rsidRPr="008411F4" w:rsidRDefault="00A96238" w:rsidP="00A96238">
      <w:pPr>
        <w:autoSpaceDE w:val="0"/>
        <w:autoSpaceDN w:val="0"/>
        <w:adjustRightInd w:val="0"/>
        <w:spacing w:after="0" w:line="240" w:lineRule="auto"/>
        <w:jc w:val="both"/>
        <w:rPr>
          <w:rFonts w:eastAsia="Calibri"/>
          <w:color w:val="000000"/>
        </w:rPr>
      </w:pPr>
      <w:r w:rsidRPr="008411F4">
        <w:rPr>
          <w:rFonts w:eastAsia="Calibri"/>
          <w:color w:val="000000"/>
        </w:rPr>
        <w:t>II.- Que según el Art. 18 de las Disposiciones Generales del Presupuesto Municipal del año 20</w:t>
      </w:r>
      <w:r w:rsidR="00E61636">
        <w:rPr>
          <w:rFonts w:eastAsia="Calibri"/>
          <w:color w:val="000000"/>
        </w:rPr>
        <w:t>20</w:t>
      </w:r>
      <w:r w:rsidRPr="008411F4">
        <w:rPr>
          <w:rFonts w:eastAsia="Calibri"/>
          <w:color w:val="000000"/>
        </w:rPr>
        <w:t xml:space="preserve"> queda establecido que los reintegros al Fondo por pagos y gastos efectuados se harán por lo menos cada mes, previa autorización correspondiente, </w:t>
      </w:r>
    </w:p>
    <w:p w14:paraId="23E3B200" w14:textId="77777777" w:rsidR="00A96238" w:rsidRPr="008411F4" w:rsidRDefault="00A96238" w:rsidP="00A96238">
      <w:pPr>
        <w:autoSpaceDE w:val="0"/>
        <w:autoSpaceDN w:val="0"/>
        <w:adjustRightInd w:val="0"/>
        <w:spacing w:after="0" w:line="240" w:lineRule="auto"/>
        <w:jc w:val="both"/>
        <w:rPr>
          <w:rFonts w:eastAsia="Calibri"/>
          <w:color w:val="000000"/>
        </w:rPr>
      </w:pPr>
    </w:p>
    <w:p w14:paraId="71306C9C" w14:textId="77777777" w:rsidR="00A96238" w:rsidRPr="008411F4" w:rsidRDefault="00A96238" w:rsidP="00A96238">
      <w:pPr>
        <w:autoSpaceDE w:val="0"/>
        <w:autoSpaceDN w:val="0"/>
        <w:adjustRightInd w:val="0"/>
        <w:spacing w:after="0" w:line="240" w:lineRule="auto"/>
        <w:jc w:val="both"/>
        <w:rPr>
          <w:rFonts w:eastAsia="Calibri"/>
          <w:color w:val="000000"/>
        </w:rPr>
      </w:pPr>
      <w:r w:rsidRPr="008411F4">
        <w:rPr>
          <w:rFonts w:eastAsia="Calibri"/>
          <w:color w:val="000000"/>
        </w:rPr>
        <w:t>III.- Que con el objeto de atender gastos de menor cuantía o de carácter urgente; se ha creado el FONDO CIRCULANTE hasta por la cantidad de UN MIL QUINIENTOS 00/100 DÓLARES DE LOS ESTADOS UNIDOS DE AMÉRICA ($1,500.00).</w:t>
      </w:r>
      <w:r w:rsidRPr="008411F4">
        <w:rPr>
          <w:rFonts w:eastAsia="Calibri"/>
          <w:b/>
          <w:color w:val="000000"/>
        </w:rPr>
        <w:t xml:space="preserve"> </w:t>
      </w:r>
      <w:r w:rsidRPr="008411F4">
        <w:rPr>
          <w:rFonts w:eastAsia="Calibri"/>
          <w:color w:val="000000"/>
        </w:rPr>
        <w:t xml:space="preserve">El cual  servirá para </w:t>
      </w:r>
      <w:r w:rsidRPr="008411F4">
        <w:rPr>
          <w:rFonts w:eastAsia="Calibri"/>
          <w:color w:val="000000"/>
        </w:rPr>
        <w:lastRenderedPageBreak/>
        <w:t xml:space="preserve">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14:paraId="69C388DE" w14:textId="77777777" w:rsidR="00A96238" w:rsidRPr="008411F4" w:rsidRDefault="00A96238" w:rsidP="00A96238">
      <w:pPr>
        <w:autoSpaceDE w:val="0"/>
        <w:autoSpaceDN w:val="0"/>
        <w:adjustRightInd w:val="0"/>
        <w:spacing w:after="0" w:line="240" w:lineRule="auto"/>
        <w:jc w:val="both"/>
        <w:rPr>
          <w:rFonts w:eastAsia="Calibri"/>
          <w:b/>
        </w:rPr>
      </w:pPr>
    </w:p>
    <w:p w14:paraId="0D669195" w14:textId="77777777" w:rsidR="00A96238" w:rsidRPr="008411F4" w:rsidRDefault="00A96238" w:rsidP="00A96238">
      <w:pPr>
        <w:autoSpaceDE w:val="0"/>
        <w:autoSpaceDN w:val="0"/>
        <w:adjustRightInd w:val="0"/>
        <w:spacing w:after="0" w:line="240" w:lineRule="auto"/>
        <w:jc w:val="both"/>
        <w:rPr>
          <w:rFonts w:eastAsia="Calibri"/>
        </w:rPr>
      </w:pPr>
      <w:r w:rsidRPr="008411F4">
        <w:rPr>
          <w:rFonts w:eastAsia="Calibri"/>
          <w:b/>
        </w:rPr>
        <w:t>POR TANTO</w:t>
      </w:r>
      <w:r w:rsidRPr="008411F4">
        <w:rPr>
          <w:rFonts w:eastAsia="Calibri"/>
        </w:rPr>
        <w:t xml:space="preserve">, en cumplimiento del Código Municipal y las Disposiciones Generales del Presupuesto, este Concejo Municipal por unanimidad </w:t>
      </w:r>
      <w:r w:rsidRPr="008411F4">
        <w:rPr>
          <w:rFonts w:eastAsia="Calibri"/>
          <w:b/>
        </w:rPr>
        <w:t>ACUERDA:</w:t>
      </w:r>
      <w:r w:rsidRPr="008411F4">
        <w:rPr>
          <w:rFonts w:eastAsia="Calibri"/>
        </w:rPr>
        <w:t xml:space="preserve"> </w:t>
      </w:r>
    </w:p>
    <w:p w14:paraId="32EBA7F1" w14:textId="77777777" w:rsidR="00A96238" w:rsidRPr="008411F4" w:rsidRDefault="00A96238" w:rsidP="00A96238">
      <w:pPr>
        <w:autoSpaceDE w:val="0"/>
        <w:autoSpaceDN w:val="0"/>
        <w:adjustRightInd w:val="0"/>
        <w:spacing w:after="0" w:line="240" w:lineRule="auto"/>
        <w:jc w:val="both"/>
        <w:rPr>
          <w:rFonts w:eastAsia="Calibri"/>
        </w:rPr>
      </w:pPr>
    </w:p>
    <w:p w14:paraId="1596A5D7" w14:textId="77777777" w:rsidR="00A96238" w:rsidRDefault="00A96238" w:rsidP="00A96238">
      <w:pPr>
        <w:autoSpaceDE w:val="0"/>
        <w:autoSpaceDN w:val="0"/>
        <w:adjustRightInd w:val="0"/>
        <w:spacing w:after="0" w:line="240" w:lineRule="auto"/>
        <w:jc w:val="both"/>
        <w:rPr>
          <w:rFonts w:eastAsia="Calibri"/>
        </w:rPr>
      </w:pPr>
      <w:r w:rsidRPr="008411F4">
        <w:rPr>
          <w:rFonts w:eastAsia="Calibri"/>
          <w:b/>
        </w:rPr>
        <w:t>EROGAR</w:t>
      </w:r>
      <w:r w:rsidRPr="008411F4">
        <w:rPr>
          <w:rFonts w:eastAsia="Calibri"/>
        </w:rPr>
        <w:t xml:space="preserve"> la suma de </w:t>
      </w:r>
      <w:r w:rsidRPr="008411F4">
        <w:rPr>
          <w:rFonts w:eastAsia="Calibri"/>
          <w:b/>
        </w:rPr>
        <w:t xml:space="preserve">UN MIL CUATROCIENTOS </w:t>
      </w:r>
      <w:r w:rsidR="00E61636">
        <w:rPr>
          <w:rFonts w:eastAsia="Calibri"/>
          <w:b/>
        </w:rPr>
        <w:t>NOVENTA Y CUATRO 51/100</w:t>
      </w:r>
      <w:r w:rsidRPr="008411F4">
        <w:rPr>
          <w:rFonts w:eastAsia="Calibri"/>
          <w:b/>
        </w:rPr>
        <w:t xml:space="preserve"> DÓLARES DE LOS ESTADOS UNIDOS DE AMÉRICA ($1,4</w:t>
      </w:r>
      <w:r w:rsidR="00E61636">
        <w:rPr>
          <w:rFonts w:eastAsia="Calibri"/>
          <w:b/>
        </w:rPr>
        <w:t>94.51</w:t>
      </w:r>
      <w:r w:rsidRPr="008411F4">
        <w:rPr>
          <w:rFonts w:eastAsia="Calibri"/>
          <w:b/>
        </w:rPr>
        <w:t xml:space="preserve">) </w:t>
      </w:r>
      <w:r w:rsidRPr="008411F4">
        <w:rPr>
          <w:rFonts w:eastAsia="Calibri"/>
        </w:rPr>
        <w:t>correspondient</w:t>
      </w:r>
      <w:r w:rsidRPr="008411F4">
        <w:rPr>
          <w:rFonts w:eastAsia="Calibri"/>
          <w:b/>
        </w:rPr>
        <w:t>e</w:t>
      </w:r>
      <w:r w:rsidRPr="008411F4">
        <w:rPr>
          <w:rFonts w:eastAsia="Calibri"/>
        </w:rPr>
        <w:t xml:space="preserve"> a la liquidación del mes de </w:t>
      </w:r>
      <w:r w:rsidR="00E61636">
        <w:rPr>
          <w:rFonts w:eastAsia="Calibri"/>
        </w:rPr>
        <w:t>enero 2020</w:t>
      </w:r>
      <w:r w:rsidRPr="008411F4">
        <w:rPr>
          <w:rFonts w:eastAsia="Calibri"/>
        </w:rPr>
        <w:t xml:space="preserve"> Dichos gastos serán aplicados a la línea de Trabajo 0101 de FONDOS PROPIOS y Códigos Presupuestarios, según detalle siguiente:</w:t>
      </w:r>
    </w:p>
    <w:p w14:paraId="4F64E20D" w14:textId="77777777" w:rsidR="001C0B9F" w:rsidRDefault="001C0B9F" w:rsidP="00A96238">
      <w:pPr>
        <w:autoSpaceDE w:val="0"/>
        <w:autoSpaceDN w:val="0"/>
        <w:adjustRightInd w:val="0"/>
        <w:spacing w:after="0" w:line="240" w:lineRule="auto"/>
        <w:jc w:val="both"/>
        <w:rPr>
          <w:rFonts w:eastAsia="Calibri"/>
        </w:rPr>
      </w:pPr>
    </w:p>
    <w:p w14:paraId="6C40E85C" w14:textId="77777777" w:rsidR="00D17F0B" w:rsidRDefault="001C0B9F" w:rsidP="001E18B1">
      <w:pPr>
        <w:spacing w:after="0" w:line="240" w:lineRule="auto"/>
        <w:jc w:val="both"/>
      </w:pPr>
      <w:r w:rsidRPr="001C0B9F">
        <w:rPr>
          <w:noProof/>
          <w:lang w:val="es-ES" w:eastAsia="es-ES"/>
        </w:rPr>
        <w:drawing>
          <wp:inline distT="0" distB="0" distL="0" distR="0" wp14:anchorId="1C810A7C" wp14:editId="1D7BFB02">
            <wp:extent cx="5612130" cy="225234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252345"/>
                    </a:xfrm>
                    <a:prstGeom prst="rect">
                      <a:avLst/>
                    </a:prstGeom>
                    <a:noFill/>
                    <a:ln>
                      <a:noFill/>
                    </a:ln>
                  </pic:spPr>
                </pic:pic>
              </a:graphicData>
            </a:graphic>
          </wp:inline>
        </w:drawing>
      </w:r>
    </w:p>
    <w:p w14:paraId="111EF0E2" w14:textId="77777777" w:rsidR="004B01BC" w:rsidRDefault="004B01BC" w:rsidP="004B01BC">
      <w:pPr>
        <w:ind w:firstLine="708"/>
        <w:rPr>
          <w:rFonts w:eastAsia="Calibri"/>
          <w:szCs w:val="24"/>
        </w:rPr>
      </w:pPr>
      <w:r>
        <w:rPr>
          <w:rFonts w:eastAsia="Calibri"/>
          <w:szCs w:val="24"/>
        </w:rPr>
        <w:t xml:space="preserve">COMUNIQUESE. </w:t>
      </w:r>
      <w:bookmarkEnd w:id="1"/>
    </w:p>
    <w:p w14:paraId="6B0BD176" w14:textId="77777777" w:rsidR="00806948" w:rsidRDefault="00806948" w:rsidP="004B01BC">
      <w:pPr>
        <w:ind w:firstLine="708"/>
        <w:rPr>
          <w:rFonts w:eastAsia="Calibri"/>
          <w:szCs w:val="24"/>
        </w:rPr>
      </w:pPr>
    </w:p>
    <w:p w14:paraId="3F6F8105" w14:textId="77777777" w:rsidR="00806948" w:rsidRDefault="00806948" w:rsidP="00806948">
      <w:pPr>
        <w:spacing w:after="0" w:line="240" w:lineRule="auto"/>
        <w:jc w:val="both"/>
        <w:rPr>
          <w:rFonts w:eastAsia="Calibri"/>
          <w:b/>
          <w:szCs w:val="24"/>
          <w:u w:val="single"/>
        </w:rPr>
      </w:pPr>
      <w:r>
        <w:rPr>
          <w:rFonts w:eastAsia="Calibri"/>
          <w:b/>
          <w:szCs w:val="24"/>
          <w:u w:val="single"/>
        </w:rPr>
        <w:t xml:space="preserve">ACUERDO NÚMERO VEINTISÉIS: </w:t>
      </w:r>
    </w:p>
    <w:p w14:paraId="33B57F0C" w14:textId="77777777" w:rsidR="00806948" w:rsidRPr="002B0BEB" w:rsidRDefault="00806948" w:rsidP="00806948">
      <w:pPr>
        <w:jc w:val="both"/>
        <w:rPr>
          <w:lang w:val="es-MX"/>
        </w:rPr>
      </w:pPr>
      <w:r w:rsidRPr="002B0BEB">
        <w:rPr>
          <w:lang w:val="es-MX"/>
        </w:rPr>
        <w:t>El Concejo Municipal CONSIDERANDO:</w:t>
      </w:r>
    </w:p>
    <w:p w14:paraId="54D7CE38" w14:textId="77777777" w:rsidR="00806948" w:rsidRPr="002B0BEB" w:rsidRDefault="00806948" w:rsidP="00806948">
      <w:pPr>
        <w:jc w:val="both"/>
        <w:rPr>
          <w:lang w:val="es-MX"/>
        </w:rPr>
      </w:pPr>
      <w:r w:rsidRPr="002B0BEB">
        <w:rPr>
          <w:lang w:val="es-MX"/>
        </w:rPr>
        <w:t>I.- Que dentro de nuestras funciones esta la elaboración, aprobación y ejecución de planes de desarrollo local que beneficien el mejoramiento y progreso de nuestro municipio.</w:t>
      </w:r>
    </w:p>
    <w:p w14:paraId="760F1288" w14:textId="77777777" w:rsidR="00806948" w:rsidRPr="002B0BEB" w:rsidRDefault="00806948" w:rsidP="00806948">
      <w:pPr>
        <w:jc w:val="both"/>
        <w:rPr>
          <w:lang w:val="es-MX"/>
        </w:rPr>
      </w:pPr>
      <w:r w:rsidRPr="002B0BEB">
        <w:rPr>
          <w:lang w:val="es-MX"/>
        </w:rPr>
        <w:t>II.-  Que de conformidad al Art. 4 numeral 5) le compete  al Concejo la promoción, desarrollo de programas de salud, como saneamiento ambiental, prevención y combate de enfermedades;</w:t>
      </w:r>
    </w:p>
    <w:p w14:paraId="3B46E398" w14:textId="77777777" w:rsidR="00806948" w:rsidRPr="002B0BEB" w:rsidRDefault="00806948" w:rsidP="00806948">
      <w:pPr>
        <w:jc w:val="both"/>
        <w:rPr>
          <w:lang w:val="es-MX"/>
        </w:rPr>
      </w:pPr>
      <w:r w:rsidRPr="002B0BEB">
        <w:rPr>
          <w:lang w:val="es-MX"/>
        </w:rPr>
        <w:t xml:space="preserve">III.- Que uno de nuestros objetivos es  la regulación y desarrollo de planes y programas  destinados a satisfacer las necesidades básicas de la población </w:t>
      </w:r>
      <w:proofErr w:type="spellStart"/>
      <w:r w:rsidRPr="002B0BEB">
        <w:rPr>
          <w:lang w:val="es-MX"/>
        </w:rPr>
        <w:t>metapaneca</w:t>
      </w:r>
      <w:proofErr w:type="spellEnd"/>
      <w:r w:rsidRPr="002B0BEB">
        <w:rPr>
          <w:lang w:val="es-MX"/>
        </w:rPr>
        <w:t>.</w:t>
      </w:r>
    </w:p>
    <w:p w14:paraId="2995FF2F" w14:textId="77777777" w:rsidR="00806948" w:rsidRDefault="00806948" w:rsidP="00806948">
      <w:pPr>
        <w:jc w:val="both"/>
        <w:rPr>
          <w:lang w:val="es-MX"/>
        </w:rPr>
      </w:pPr>
      <w:r w:rsidRPr="002B0BEB">
        <w:rPr>
          <w:lang w:val="es-MX"/>
        </w:rPr>
        <w:t>IV.- Que la Municipalidad de Metapán, pretende desarrollar el proyecto de construcción y mejoramiento de viviendas para personas de escasos recursos económicos y grave nece</w:t>
      </w:r>
      <w:r>
        <w:rPr>
          <w:lang w:val="es-MX"/>
        </w:rPr>
        <w:t xml:space="preserve">sidad del municipio de </w:t>
      </w:r>
      <w:proofErr w:type="spellStart"/>
      <w:r>
        <w:rPr>
          <w:lang w:val="es-MX"/>
        </w:rPr>
        <w:t>Metapan</w:t>
      </w:r>
      <w:proofErr w:type="spellEnd"/>
      <w:r>
        <w:rPr>
          <w:lang w:val="es-MX"/>
        </w:rPr>
        <w:t xml:space="preserve">; </w:t>
      </w:r>
    </w:p>
    <w:p w14:paraId="7A6B740E" w14:textId="77777777" w:rsidR="00806948" w:rsidRDefault="00806948" w:rsidP="00806948">
      <w:pPr>
        <w:jc w:val="both"/>
        <w:rPr>
          <w:szCs w:val="24"/>
          <w:lang w:val="es-MX"/>
        </w:rPr>
      </w:pPr>
      <w:r w:rsidRPr="002B0BEB">
        <w:rPr>
          <w:szCs w:val="24"/>
          <w:lang w:val="es-MX"/>
        </w:rPr>
        <w:t>POR TANTO El Concejo Municipal en uso de las facultades que el Código Municipal les confiere por unanimidad ACUERDA:</w:t>
      </w:r>
    </w:p>
    <w:p w14:paraId="07502FF4" w14:textId="77777777" w:rsidR="004A2EFE" w:rsidRPr="00E34035" w:rsidRDefault="004A2EFE" w:rsidP="004A2EFE">
      <w:pPr>
        <w:spacing w:after="0" w:line="240" w:lineRule="auto"/>
        <w:jc w:val="both"/>
        <w:rPr>
          <w:rFonts w:eastAsia="Calibri"/>
          <w:b/>
          <w:szCs w:val="24"/>
          <w:highlight w:val="yellow"/>
          <w:u w:val="single"/>
        </w:rPr>
      </w:pPr>
    </w:p>
    <w:p w14:paraId="2A4C68A7" w14:textId="77777777" w:rsidR="004A2EFE" w:rsidRPr="00E34035" w:rsidRDefault="004A2EFE" w:rsidP="00A307C3">
      <w:pPr>
        <w:numPr>
          <w:ilvl w:val="0"/>
          <w:numId w:val="16"/>
        </w:numPr>
        <w:spacing w:after="0" w:line="240" w:lineRule="auto"/>
        <w:contextualSpacing/>
        <w:jc w:val="both"/>
        <w:rPr>
          <w:rFonts w:eastAsia="Times New Roman"/>
          <w:b/>
          <w:color w:val="000000"/>
          <w:szCs w:val="24"/>
          <w:lang w:eastAsia="es-ES"/>
        </w:rPr>
      </w:pPr>
      <w:r w:rsidRPr="00E34035">
        <w:rPr>
          <w:rFonts w:eastAsia="Calibri"/>
          <w:color w:val="000000"/>
          <w:szCs w:val="24"/>
        </w:rPr>
        <w:t xml:space="preserve">Ejecutar el proyecto </w:t>
      </w:r>
      <w:r w:rsidRPr="00E34035">
        <w:rPr>
          <w:rFonts w:eastAsia="Calibri"/>
          <w:b/>
          <w:color w:val="000000"/>
          <w:szCs w:val="24"/>
        </w:rPr>
        <w:t xml:space="preserve">CONSTRUCCIÓN Y MEJORAMIENTO DE VIVIENDAS PARA PERSONAS DE ESCASOS RECURSOS ECONÓMICOS Y GRAVE NECESIDAD DEL MUNICIPIO DE METAPÁN. </w:t>
      </w:r>
      <w:r w:rsidRPr="00E34035">
        <w:rPr>
          <w:rFonts w:eastAsia="Calibri"/>
          <w:color w:val="000000"/>
          <w:szCs w:val="24"/>
        </w:rPr>
        <w:t xml:space="preserve"> Bajo la modalidad de ADMINISTRACIÓN, con fuente de financiamiento FONDOS PROPIOS, y línea de trabajo 0301 PROYECTOS </w:t>
      </w:r>
      <w:r w:rsidRPr="00E34035">
        <w:rPr>
          <w:rFonts w:eastAsia="Calibri"/>
          <w:color w:val="000000"/>
          <w:szCs w:val="24"/>
        </w:rPr>
        <w:lastRenderedPageBreak/>
        <w:t xml:space="preserve">SOCIALES FONDOS PROPIOS. </w:t>
      </w:r>
      <w:r w:rsidRPr="00E34035">
        <w:rPr>
          <w:rFonts w:eastAsia="Times New Roman"/>
          <w:b/>
          <w:color w:val="000000"/>
          <w:szCs w:val="24"/>
          <w:lang w:eastAsia="es-ES"/>
        </w:rPr>
        <w:t xml:space="preserve"> </w:t>
      </w:r>
      <w:r w:rsidRPr="00E34035">
        <w:rPr>
          <w:rFonts w:eastAsia="Calibri"/>
          <w:color w:val="000000"/>
          <w:szCs w:val="24"/>
        </w:rPr>
        <w:t xml:space="preserve">El supervisor encargado para el proyecto antes relacionado será la </w:t>
      </w:r>
      <w:r w:rsidRPr="009C70FB">
        <w:rPr>
          <w:rFonts w:eastAsia="Calibri"/>
          <w:color w:val="000000"/>
          <w:szCs w:val="24"/>
        </w:rPr>
        <w:t>Arquitecta Karina Lisseth Arana Mancía</w:t>
      </w:r>
      <w:r w:rsidRPr="00E34035">
        <w:rPr>
          <w:rFonts w:eastAsia="Calibri"/>
          <w:color w:val="000000"/>
          <w:szCs w:val="24"/>
        </w:rPr>
        <w:t>, el formulador de la Carpeta Técnica del referido proyecto es la Arquitecta María Magdalena Fajardo Castaneda, quien además será la responsable de elaborar las Órdenes de Cambio que fueren necesarias para la correcta ejecución del mismo.</w:t>
      </w:r>
    </w:p>
    <w:p w14:paraId="50578D4F" w14:textId="77777777" w:rsidR="004A2EFE" w:rsidRPr="00E34035" w:rsidRDefault="004A2EFE" w:rsidP="004A2EFE">
      <w:pPr>
        <w:spacing w:after="0" w:line="240" w:lineRule="auto"/>
        <w:ind w:left="1080"/>
        <w:contextualSpacing/>
        <w:jc w:val="both"/>
        <w:rPr>
          <w:rFonts w:eastAsia="Times New Roman"/>
          <w:b/>
          <w:color w:val="000000"/>
          <w:szCs w:val="24"/>
          <w:lang w:eastAsia="es-ES"/>
        </w:rPr>
      </w:pPr>
    </w:p>
    <w:p w14:paraId="49D4E3D8" w14:textId="77777777" w:rsidR="004A2EFE" w:rsidRPr="00E34035" w:rsidRDefault="004A2EFE" w:rsidP="00A307C3">
      <w:pPr>
        <w:numPr>
          <w:ilvl w:val="0"/>
          <w:numId w:val="16"/>
        </w:numPr>
        <w:spacing w:after="0" w:line="240" w:lineRule="auto"/>
        <w:contextualSpacing/>
        <w:jc w:val="both"/>
        <w:rPr>
          <w:rFonts w:eastAsia="Times New Roman"/>
          <w:b/>
          <w:color w:val="000000"/>
          <w:szCs w:val="24"/>
          <w:lang w:eastAsia="es-ES"/>
        </w:rPr>
      </w:pPr>
      <w:r w:rsidRPr="00E34035">
        <w:rPr>
          <w:rFonts w:eastAsia="Calibri"/>
          <w:color w:val="000000"/>
          <w:szCs w:val="24"/>
        </w:rPr>
        <w:t xml:space="preserve">Erogar la suma </w:t>
      </w:r>
      <w:r>
        <w:rPr>
          <w:rFonts w:eastAsia="Calibri"/>
          <w:b/>
          <w:color w:val="000000"/>
          <w:szCs w:val="24"/>
        </w:rPr>
        <w:t>DOSCIENTOS DIECISIETE MIL NOVECIENTOS NOVENTA Y NUEVE 43</w:t>
      </w:r>
      <w:r w:rsidRPr="00E34035">
        <w:rPr>
          <w:rFonts w:eastAsia="Calibri"/>
          <w:b/>
          <w:color w:val="000000"/>
          <w:szCs w:val="24"/>
        </w:rPr>
        <w:t>/100 DÓLARES DE LOS ESTADO</w:t>
      </w:r>
      <w:r>
        <w:rPr>
          <w:rFonts w:eastAsia="Calibri"/>
          <w:b/>
          <w:color w:val="000000"/>
          <w:szCs w:val="24"/>
        </w:rPr>
        <w:t>S UNIDOS DE AMÉRICA ($217,999.43</w:t>
      </w:r>
      <w:r w:rsidRPr="00E34035">
        <w:rPr>
          <w:rFonts w:eastAsia="Calibri"/>
          <w:b/>
          <w:color w:val="000000"/>
          <w:szCs w:val="24"/>
        </w:rPr>
        <w:t xml:space="preserve">) </w:t>
      </w:r>
      <w:r w:rsidRPr="00E34035">
        <w:rPr>
          <w:rFonts w:eastAsia="Calibri"/>
          <w:color w:val="000000"/>
          <w:szCs w:val="24"/>
        </w:rPr>
        <w:t xml:space="preserve">Para sufragar los gastos que ocasionara la ejecución del proyecto </w:t>
      </w:r>
      <w:r w:rsidRPr="00E34035">
        <w:rPr>
          <w:rFonts w:eastAsia="Calibri"/>
          <w:b/>
          <w:color w:val="000000"/>
          <w:szCs w:val="24"/>
        </w:rPr>
        <w:t xml:space="preserve">CONSTRUCCIÓN Y MEJORAMIENTO DE VIVIENDAS PARA PERSONAS DE ESCASOS RECURSOS ECONÓMICOS Y GRAVE NECESIDAD DEL MUNICIPIO DE METAPÁN, </w:t>
      </w:r>
      <w:r w:rsidRPr="00E34035">
        <w:rPr>
          <w:rFonts w:eastAsia="Calibri"/>
          <w:color w:val="000000"/>
          <w:szCs w:val="24"/>
        </w:rPr>
        <w:t>bajo la modalidad de ADMINISTRACIÓN, con fuente de financiamiento</w:t>
      </w:r>
      <w:r>
        <w:rPr>
          <w:rFonts w:eastAsia="Calibri"/>
          <w:color w:val="000000"/>
          <w:szCs w:val="24"/>
        </w:rPr>
        <w:t xml:space="preserve"> FONDOS PROPIOS, Código </w:t>
      </w:r>
      <w:proofErr w:type="spellStart"/>
      <w:r>
        <w:rPr>
          <w:rFonts w:eastAsia="Calibri"/>
          <w:color w:val="000000"/>
          <w:szCs w:val="24"/>
        </w:rPr>
        <w:t>N°</w:t>
      </w:r>
      <w:proofErr w:type="spellEnd"/>
      <w:r>
        <w:rPr>
          <w:rFonts w:eastAsia="Calibri"/>
          <w:color w:val="000000"/>
          <w:szCs w:val="24"/>
        </w:rPr>
        <w:t xml:space="preserve"> 20203</w:t>
      </w:r>
      <w:r w:rsidRPr="00E34035">
        <w:rPr>
          <w:rFonts w:eastAsia="Calibri"/>
          <w:color w:val="000000"/>
          <w:szCs w:val="24"/>
        </w:rPr>
        <w:t xml:space="preserve">, el administrador de proyecto será </w:t>
      </w:r>
      <w:r w:rsidRPr="006035F3">
        <w:rPr>
          <w:rFonts w:eastAsia="Calibri"/>
          <w:color w:val="000000"/>
          <w:szCs w:val="24"/>
        </w:rPr>
        <w:t xml:space="preserve">el </w:t>
      </w:r>
      <w:r w:rsidRPr="006035F3">
        <w:rPr>
          <w:rFonts w:eastAsia="Calibri"/>
          <w:szCs w:val="24"/>
        </w:rPr>
        <w:t>Sr. Jesús Peraza Arriola</w:t>
      </w:r>
      <w:r w:rsidRPr="006035F3">
        <w:rPr>
          <w:rFonts w:eastAsia="Calibri"/>
          <w:color w:val="000000"/>
          <w:szCs w:val="24"/>
        </w:rPr>
        <w:t>,</w:t>
      </w:r>
      <w:r w:rsidRPr="00E34035">
        <w:rPr>
          <w:rFonts w:eastAsia="Calibri"/>
          <w:color w:val="000000"/>
          <w:szCs w:val="24"/>
        </w:rPr>
        <w:t xml:space="preserve"> </w:t>
      </w:r>
    </w:p>
    <w:p w14:paraId="0735AEA3" w14:textId="77777777" w:rsidR="004A2EFE" w:rsidRPr="00E34035" w:rsidRDefault="004A2EFE" w:rsidP="004A2EFE">
      <w:pPr>
        <w:ind w:left="720"/>
        <w:contextualSpacing/>
        <w:rPr>
          <w:rFonts w:eastAsia="Calibri"/>
          <w:color w:val="000000"/>
          <w:szCs w:val="24"/>
        </w:rPr>
      </w:pPr>
    </w:p>
    <w:p w14:paraId="31795C89" w14:textId="77777777" w:rsidR="004A2EFE" w:rsidRPr="00E34035" w:rsidRDefault="004A2EFE" w:rsidP="00A307C3">
      <w:pPr>
        <w:numPr>
          <w:ilvl w:val="0"/>
          <w:numId w:val="16"/>
        </w:numPr>
        <w:spacing w:after="0" w:line="240" w:lineRule="auto"/>
        <w:contextualSpacing/>
        <w:jc w:val="both"/>
        <w:rPr>
          <w:rFonts w:eastAsia="Times New Roman"/>
          <w:b/>
          <w:color w:val="000000"/>
          <w:szCs w:val="24"/>
          <w:lang w:eastAsia="es-ES"/>
        </w:rPr>
      </w:pPr>
      <w:r w:rsidRPr="00E34035">
        <w:rPr>
          <w:rFonts w:eastAsia="Calibri"/>
          <w:color w:val="000000"/>
          <w:szCs w:val="24"/>
        </w:rPr>
        <w:t xml:space="preserve">Solicitar al Banco Hipotecario de El Salvador, Sucursal Metapán la apertura de la cuenta corriente a la vista a favor de esta Alcaldía, por la suma </w:t>
      </w:r>
      <w:r w:rsidRPr="00E34035">
        <w:rPr>
          <w:rFonts w:eastAsia="Calibri"/>
          <w:szCs w:val="24"/>
        </w:rPr>
        <w:t>de</w:t>
      </w:r>
      <w:r w:rsidRPr="00E34035">
        <w:rPr>
          <w:rFonts w:eastAsia="Calibri"/>
          <w:b/>
          <w:szCs w:val="24"/>
        </w:rPr>
        <w:t xml:space="preserve"> </w:t>
      </w:r>
      <w:r>
        <w:rPr>
          <w:rFonts w:eastAsia="Calibri"/>
          <w:b/>
          <w:color w:val="000000"/>
          <w:szCs w:val="24"/>
        </w:rPr>
        <w:t>TREINTA</w:t>
      </w:r>
      <w:r w:rsidRPr="00E34035">
        <w:rPr>
          <w:rFonts w:eastAsia="Calibri"/>
          <w:b/>
          <w:color w:val="000000"/>
          <w:szCs w:val="24"/>
        </w:rPr>
        <w:t xml:space="preserve"> MIL 00/100 DÓLARES DE L</w:t>
      </w:r>
      <w:r>
        <w:rPr>
          <w:rFonts w:eastAsia="Calibri"/>
          <w:b/>
          <w:color w:val="000000"/>
          <w:szCs w:val="24"/>
        </w:rPr>
        <w:t>OS ESTADOS UNIDOS DE AMÉRICA ($30</w:t>
      </w:r>
      <w:r w:rsidRPr="00E34035">
        <w:rPr>
          <w:rFonts w:eastAsia="Calibri"/>
          <w:b/>
          <w:color w:val="000000"/>
          <w:szCs w:val="24"/>
        </w:rPr>
        <w:t xml:space="preserve">,000.00), </w:t>
      </w:r>
      <w:r w:rsidRPr="00E34035">
        <w:rPr>
          <w:rFonts w:eastAsia="Calibri"/>
          <w:color w:val="000000"/>
          <w:szCs w:val="24"/>
        </w:rPr>
        <w:t>para sufragar los gastos que ocasionara la realización del proyecto</w:t>
      </w:r>
      <w:r w:rsidRPr="00E34035">
        <w:rPr>
          <w:rFonts w:eastAsia="Calibri"/>
          <w:b/>
          <w:color w:val="000000"/>
          <w:szCs w:val="24"/>
        </w:rPr>
        <w:t>.</w:t>
      </w:r>
    </w:p>
    <w:p w14:paraId="17DFCBE3" w14:textId="77777777" w:rsidR="004A2EFE" w:rsidRPr="00E34035" w:rsidRDefault="004A2EFE" w:rsidP="004A2EFE">
      <w:pPr>
        <w:ind w:left="720"/>
        <w:contextualSpacing/>
        <w:rPr>
          <w:rFonts w:eastAsia="Calibri"/>
          <w:color w:val="000000"/>
          <w:szCs w:val="24"/>
        </w:rPr>
      </w:pPr>
    </w:p>
    <w:p w14:paraId="7F9D8E51" w14:textId="77777777" w:rsidR="004A2EFE" w:rsidRPr="00E34035" w:rsidRDefault="004A2EFE" w:rsidP="00A307C3">
      <w:pPr>
        <w:numPr>
          <w:ilvl w:val="0"/>
          <w:numId w:val="16"/>
        </w:numPr>
        <w:spacing w:after="0" w:line="240" w:lineRule="auto"/>
        <w:contextualSpacing/>
        <w:jc w:val="both"/>
        <w:rPr>
          <w:rFonts w:eastAsia="Times New Roman"/>
          <w:b/>
          <w:color w:val="000000"/>
          <w:szCs w:val="24"/>
          <w:lang w:eastAsia="es-ES"/>
        </w:rPr>
      </w:pPr>
      <w:r w:rsidRPr="00E34035">
        <w:rPr>
          <w:rFonts w:eastAsia="Calibri"/>
          <w:color w:val="000000"/>
          <w:szCs w:val="24"/>
        </w:rPr>
        <w:t xml:space="preserve">Asignar el nombre a la cuenta bancaria </w:t>
      </w:r>
      <w:r w:rsidRPr="00E34035">
        <w:rPr>
          <w:rFonts w:eastAsia="Calibri"/>
          <w:b/>
          <w:color w:val="000000"/>
          <w:szCs w:val="24"/>
        </w:rPr>
        <w:t>ALCALDIA MUNICIPAL DE METAPÁN/ CONSTRUCCIÓN Y MEJORAMIENTO DE VIVIENDAS PARA PERSONAS DE ESCASOS RECURSOS ECONÓMICOS Y GRAVE NECESIDAD DEL MUNICIPIO DE METAPÁN.</w:t>
      </w:r>
    </w:p>
    <w:p w14:paraId="5A69A4DF" w14:textId="77777777" w:rsidR="004A2EFE" w:rsidRPr="00E34035" w:rsidRDefault="004A2EFE" w:rsidP="004A2EFE">
      <w:pPr>
        <w:ind w:left="720"/>
        <w:contextualSpacing/>
        <w:rPr>
          <w:rFonts w:eastAsia="Calibri"/>
          <w:color w:val="000000"/>
          <w:szCs w:val="24"/>
        </w:rPr>
      </w:pPr>
    </w:p>
    <w:p w14:paraId="21E6EB23" w14:textId="77777777" w:rsidR="004A2EFE" w:rsidRPr="00E34035" w:rsidRDefault="004A2EFE" w:rsidP="00A307C3">
      <w:pPr>
        <w:numPr>
          <w:ilvl w:val="0"/>
          <w:numId w:val="16"/>
        </w:numPr>
        <w:spacing w:after="0" w:line="240" w:lineRule="auto"/>
        <w:contextualSpacing/>
        <w:jc w:val="both"/>
        <w:rPr>
          <w:rFonts w:eastAsia="Times New Roman"/>
          <w:b/>
          <w:color w:val="000000"/>
          <w:szCs w:val="24"/>
          <w:lang w:eastAsia="es-ES"/>
        </w:rPr>
      </w:pPr>
      <w:r w:rsidRPr="00E34035">
        <w:rPr>
          <w:rFonts w:eastAsia="Calibri"/>
          <w:color w:val="000000"/>
          <w:szCs w:val="24"/>
        </w:rP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w:t>
      </w:r>
      <w:proofErr w:type="spellStart"/>
      <w:r w:rsidRPr="00E34035">
        <w:rPr>
          <w:rFonts w:eastAsia="Calibri"/>
          <w:color w:val="000000"/>
          <w:szCs w:val="24"/>
        </w:rPr>
        <w:t>Marilin</w:t>
      </w:r>
      <w:proofErr w:type="spellEnd"/>
      <w:r w:rsidRPr="00E34035">
        <w:rPr>
          <w:rFonts w:eastAsia="Calibri"/>
          <w:color w:val="000000"/>
          <w:szCs w:val="24"/>
        </w:rPr>
        <w:t xml:space="preserve"> Murillos, siendo indispensable la firma del Alcalde Municipal Prof. José Rigoberto Pinto Rivera, y de la Tesorera y los restantes indistintamente firmen los cheques, los cuales constaran de tres firmas. Comuníquese al </w:t>
      </w:r>
      <w:r w:rsidRPr="00E34035">
        <w:rPr>
          <w:rFonts w:eastAsia="Calibri"/>
          <w:b/>
          <w:color w:val="000000"/>
          <w:szCs w:val="24"/>
        </w:rPr>
        <w:t xml:space="preserve">BANCO HIPOTECARIO DE EL SALVADOR, </w:t>
      </w:r>
      <w:r w:rsidRPr="00E34035">
        <w:rPr>
          <w:rFonts w:eastAsia="Calibri"/>
          <w:color w:val="000000"/>
          <w:szCs w:val="24"/>
        </w:rPr>
        <w:t xml:space="preserve">para la apertura de la cuenta en mención. Autorizando En este mismo acto a la Sra. Delmy </w:t>
      </w:r>
      <w:proofErr w:type="spellStart"/>
      <w:r w:rsidRPr="00E34035">
        <w:rPr>
          <w:rFonts w:eastAsia="Calibri"/>
          <w:color w:val="000000"/>
          <w:szCs w:val="24"/>
        </w:rPr>
        <w:t>Marilin</w:t>
      </w:r>
      <w:proofErr w:type="spellEnd"/>
      <w:r w:rsidRPr="00E34035">
        <w:rPr>
          <w:rFonts w:eastAsia="Calibri"/>
          <w:color w:val="000000"/>
          <w:szCs w:val="24"/>
        </w:rPr>
        <w:t xml:space="preserve"> Murillos para que emita cheque de la cuenta </w:t>
      </w:r>
      <w:r w:rsidRPr="00E34035">
        <w:rPr>
          <w:rFonts w:eastAsia="Times New Roman"/>
          <w:szCs w:val="24"/>
          <w:lang w:eastAsia="es-ES"/>
        </w:rPr>
        <w:t xml:space="preserve">FONDOS PROPIOS. </w:t>
      </w:r>
      <w:proofErr w:type="spellStart"/>
      <w:r w:rsidRPr="00E34035">
        <w:rPr>
          <w:rFonts w:eastAsia="Times New Roman"/>
          <w:szCs w:val="24"/>
          <w:lang w:eastAsia="es-SV"/>
        </w:rPr>
        <w:t>N°</w:t>
      </w:r>
      <w:proofErr w:type="spellEnd"/>
      <w:r w:rsidRPr="00E34035">
        <w:rPr>
          <w:rFonts w:eastAsia="Times New Roman"/>
          <w:szCs w:val="24"/>
          <w:lang w:eastAsia="es-SV"/>
        </w:rPr>
        <w:t xml:space="preserve"> </w:t>
      </w:r>
      <w:r w:rsidRPr="00E34035">
        <w:rPr>
          <w:rFonts w:eastAsia="Times New Roman"/>
          <w:szCs w:val="24"/>
          <w:lang w:eastAsia="es-ES"/>
        </w:rPr>
        <w:t xml:space="preserve">00500003666. </w:t>
      </w:r>
      <w:r w:rsidRPr="00E34035">
        <w:rPr>
          <w:rFonts w:eastAsia="Calibri"/>
          <w:color w:val="000000"/>
          <w:szCs w:val="24"/>
        </w:rPr>
        <w:t xml:space="preserve">del Banco Hipotecario, por la suma de </w:t>
      </w:r>
      <w:r>
        <w:rPr>
          <w:rFonts w:eastAsia="Calibri"/>
          <w:b/>
          <w:color w:val="000000"/>
          <w:szCs w:val="24"/>
        </w:rPr>
        <w:t>TREINTA</w:t>
      </w:r>
      <w:r w:rsidRPr="00E34035">
        <w:rPr>
          <w:rFonts w:eastAsia="Calibri"/>
          <w:b/>
          <w:color w:val="000000"/>
          <w:szCs w:val="24"/>
        </w:rPr>
        <w:t xml:space="preserve"> MIL 00/100 DÓLARES DE L</w:t>
      </w:r>
      <w:r>
        <w:rPr>
          <w:rFonts w:eastAsia="Calibri"/>
          <w:b/>
          <w:color w:val="000000"/>
          <w:szCs w:val="24"/>
        </w:rPr>
        <w:t>OS ESTADOS UNIDOS DE AMÉRICA ($30</w:t>
      </w:r>
      <w:r w:rsidRPr="00E34035">
        <w:rPr>
          <w:rFonts w:eastAsia="Calibri"/>
          <w:b/>
          <w:color w:val="000000"/>
          <w:szCs w:val="24"/>
        </w:rPr>
        <w:t>,000.00)</w:t>
      </w:r>
      <w:r w:rsidRPr="00E34035">
        <w:rPr>
          <w:rFonts w:eastAsia="Calibri"/>
          <w:color w:val="000000"/>
          <w:szCs w:val="24"/>
        </w:rPr>
        <w:t xml:space="preserve"> para la apertura de la cuenta del proyecto</w:t>
      </w:r>
      <w:r w:rsidRPr="00E34035">
        <w:rPr>
          <w:rFonts w:eastAsia="Calibri"/>
          <w:b/>
          <w:color w:val="000000"/>
          <w:szCs w:val="24"/>
        </w:rPr>
        <w:t xml:space="preserve"> CONSTRUCCIÓN Y MEJORAMIENTO DE VIVIENDAS PARA PERSONAS DE ESCASOS RECURSOS ECONÓMICOS Y GRAVE NECESIDAD DEL MUNICIPIO DE METAPÁN</w:t>
      </w:r>
    </w:p>
    <w:p w14:paraId="32D75550" w14:textId="77777777" w:rsidR="004A2EFE" w:rsidRPr="00E34035" w:rsidRDefault="004A2EFE" w:rsidP="004A2EFE">
      <w:pPr>
        <w:rPr>
          <w:rFonts w:eastAsia="Calibri"/>
          <w:color w:val="000000"/>
          <w:szCs w:val="24"/>
        </w:rPr>
      </w:pPr>
    </w:p>
    <w:p w14:paraId="09F0AF5D" w14:textId="77777777" w:rsidR="004A2EFE" w:rsidRPr="00E34035" w:rsidRDefault="004A2EFE" w:rsidP="00A307C3">
      <w:pPr>
        <w:numPr>
          <w:ilvl w:val="0"/>
          <w:numId w:val="16"/>
        </w:numPr>
        <w:spacing w:after="0" w:line="240" w:lineRule="auto"/>
        <w:contextualSpacing/>
        <w:jc w:val="both"/>
        <w:rPr>
          <w:rFonts w:eastAsia="Times New Roman"/>
          <w:b/>
          <w:color w:val="000000"/>
          <w:szCs w:val="24"/>
          <w:lang w:eastAsia="es-ES"/>
        </w:rPr>
      </w:pPr>
      <w:r w:rsidRPr="00E34035">
        <w:rPr>
          <w:rFonts w:eastAsia="Calibri"/>
          <w:color w:val="000000"/>
          <w:szCs w:val="24"/>
        </w:rPr>
        <w:t>Autorizar al Departamento de Presupuesto a realizar la siguiente Reprogramación Presupuestaria</w:t>
      </w:r>
    </w:p>
    <w:p w14:paraId="71843955" w14:textId="77777777" w:rsidR="004A2EFE" w:rsidRPr="00E34035" w:rsidRDefault="004A2EFE" w:rsidP="004A2EFE">
      <w:pPr>
        <w:spacing w:after="0" w:line="240" w:lineRule="auto"/>
        <w:contextualSpacing/>
        <w:jc w:val="both"/>
        <w:rPr>
          <w:rFonts w:eastAsia="Calibri"/>
          <w:b/>
          <w:color w:val="000000"/>
          <w:szCs w:val="24"/>
        </w:rPr>
      </w:pPr>
    </w:p>
    <w:p w14:paraId="789854B5" w14:textId="77777777" w:rsidR="004A2EFE" w:rsidRPr="00E34035" w:rsidRDefault="004A2EFE" w:rsidP="004A2EFE">
      <w:pPr>
        <w:spacing w:after="0" w:line="240" w:lineRule="auto"/>
        <w:contextualSpacing/>
        <w:jc w:val="both"/>
        <w:rPr>
          <w:rFonts w:eastAsia="Calibri"/>
          <w:b/>
          <w:color w:val="000000"/>
          <w:szCs w:val="24"/>
        </w:rPr>
      </w:pPr>
    </w:p>
    <w:tbl>
      <w:tblPr>
        <w:tblStyle w:val="Tablaconcuadrcula5"/>
        <w:tblW w:w="0" w:type="auto"/>
        <w:tblLook w:val="04A0" w:firstRow="1" w:lastRow="0" w:firstColumn="1" w:lastColumn="0" w:noHBand="0" w:noVBand="1"/>
      </w:tblPr>
      <w:tblGrid>
        <w:gridCol w:w="2405"/>
        <w:gridCol w:w="6423"/>
      </w:tblGrid>
      <w:tr w:rsidR="004A2EFE" w:rsidRPr="00E34035" w14:paraId="2F05584A"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06F69413" w14:textId="77777777" w:rsidR="004A2EFE" w:rsidRPr="00E34035" w:rsidRDefault="004A2EFE" w:rsidP="00182271">
            <w:pPr>
              <w:rPr>
                <w:rFonts w:eastAsia="Calibri"/>
                <w:sz w:val="20"/>
              </w:rPr>
            </w:pPr>
            <w:r w:rsidRPr="00E34035">
              <w:rPr>
                <w:rFonts w:eastAsia="Calibri"/>
                <w:sz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3C9B5B2B" w14:textId="77777777" w:rsidR="004A2EFE" w:rsidRPr="00E34035" w:rsidRDefault="004A2EFE" w:rsidP="00182271">
            <w:pPr>
              <w:rPr>
                <w:rFonts w:eastAsia="Calibri"/>
                <w:sz w:val="20"/>
              </w:rPr>
            </w:pPr>
            <w:r>
              <w:rPr>
                <w:rFonts w:eastAsia="Calibri"/>
                <w:sz w:val="20"/>
              </w:rPr>
              <w:t>20203</w:t>
            </w:r>
          </w:p>
        </w:tc>
      </w:tr>
      <w:tr w:rsidR="004A2EFE" w:rsidRPr="00E34035" w14:paraId="27911A07"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7B18D649" w14:textId="77777777" w:rsidR="004A2EFE" w:rsidRPr="00E34035" w:rsidRDefault="004A2EFE" w:rsidP="00182271">
            <w:pPr>
              <w:rPr>
                <w:rFonts w:eastAsia="Calibri"/>
                <w:sz w:val="20"/>
              </w:rPr>
            </w:pPr>
            <w:r w:rsidRPr="00E34035">
              <w:rPr>
                <w:rFonts w:eastAsia="Calibri"/>
                <w:sz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02E1B2B2" w14:textId="77777777" w:rsidR="004A2EFE" w:rsidRPr="00E34035" w:rsidRDefault="004A2EFE" w:rsidP="00182271">
            <w:pPr>
              <w:contextualSpacing/>
              <w:rPr>
                <w:rFonts w:eastAsia="Calibri"/>
                <w:color w:val="000000"/>
                <w:sz w:val="20"/>
                <w:szCs w:val="20"/>
              </w:rPr>
            </w:pPr>
            <w:r w:rsidRPr="00E34035">
              <w:rPr>
                <w:rFonts w:eastAsia="Calibri"/>
                <w:color w:val="000000"/>
                <w:sz w:val="20"/>
                <w:szCs w:val="20"/>
              </w:rPr>
              <w:t xml:space="preserve">CONSTRUCCIÓN Y MEJORAMIENTO DE VIVIENDAS PARA PERSONAS DE ESCASOS RECURSOS ECONÓMICOS Y GRAVE NECESIDAD DEL MUNICIPIO DE METAPÁN </w:t>
            </w:r>
          </w:p>
        </w:tc>
      </w:tr>
      <w:tr w:rsidR="004A2EFE" w:rsidRPr="00E34035" w14:paraId="363F7196"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04A03D57" w14:textId="77777777" w:rsidR="004A2EFE" w:rsidRPr="00E34035" w:rsidRDefault="004A2EFE" w:rsidP="00182271">
            <w:pPr>
              <w:rPr>
                <w:sz w:val="20"/>
              </w:rPr>
            </w:pPr>
            <w:r w:rsidRPr="00E34035">
              <w:rPr>
                <w:bCs/>
                <w:color w:val="000000"/>
                <w:sz w:val="20"/>
                <w:lang w:eastAsia="es-SV"/>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125DDEF7" w14:textId="77777777" w:rsidR="004A2EFE" w:rsidRPr="00E34035" w:rsidRDefault="004A2EFE" w:rsidP="00182271">
            <w:pPr>
              <w:rPr>
                <w:bCs/>
                <w:sz w:val="20"/>
                <w:lang w:eastAsia="es-SV"/>
              </w:rPr>
            </w:pPr>
            <w:r w:rsidRPr="00E34035">
              <w:rPr>
                <w:bCs/>
                <w:sz w:val="20"/>
                <w:lang w:eastAsia="es-SV"/>
              </w:rPr>
              <w:t>3 DESARROLLO SOCIAL</w:t>
            </w:r>
          </w:p>
        </w:tc>
      </w:tr>
      <w:tr w:rsidR="004A2EFE" w:rsidRPr="00E34035" w14:paraId="35FFACCA"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3AF568C0" w14:textId="77777777" w:rsidR="004A2EFE" w:rsidRPr="00E34035" w:rsidRDefault="004A2EFE" w:rsidP="00182271">
            <w:pPr>
              <w:rPr>
                <w:sz w:val="20"/>
              </w:rPr>
            </w:pPr>
            <w:r w:rsidRPr="00E34035">
              <w:rPr>
                <w:bCs/>
                <w:color w:val="000000"/>
                <w:sz w:val="20"/>
                <w:lang w:eastAsia="es-SV"/>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73C05EBF" w14:textId="77777777" w:rsidR="004A2EFE" w:rsidRPr="00E34035" w:rsidRDefault="004A2EFE" w:rsidP="00182271">
            <w:pPr>
              <w:rPr>
                <w:bCs/>
                <w:sz w:val="20"/>
                <w:lang w:eastAsia="es-SV"/>
              </w:rPr>
            </w:pPr>
            <w:r w:rsidRPr="00E34035">
              <w:rPr>
                <w:bCs/>
                <w:sz w:val="20"/>
                <w:lang w:eastAsia="es-SV"/>
              </w:rPr>
              <w:t>0301 INVERSIÓN PARA EL DESARROLLO SOCIAL Y ECONÓMICO</w:t>
            </w:r>
          </w:p>
        </w:tc>
      </w:tr>
      <w:tr w:rsidR="004A2EFE" w:rsidRPr="00E34035" w14:paraId="62535C6F"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2C948E56" w14:textId="77777777" w:rsidR="004A2EFE" w:rsidRPr="00E34035" w:rsidRDefault="004A2EFE" w:rsidP="00182271">
            <w:pPr>
              <w:rPr>
                <w:sz w:val="20"/>
              </w:rPr>
            </w:pPr>
            <w:r w:rsidRPr="00E34035">
              <w:rPr>
                <w:bCs/>
                <w:color w:val="000000"/>
                <w:sz w:val="20"/>
                <w:lang w:eastAsia="es-SV"/>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5A25419F" w14:textId="77777777" w:rsidR="004A2EFE" w:rsidRPr="00E34035" w:rsidRDefault="004A2EFE" w:rsidP="00182271">
            <w:pPr>
              <w:rPr>
                <w:rFonts w:eastAsia="Calibri"/>
                <w:sz w:val="20"/>
              </w:rPr>
            </w:pPr>
            <w:r w:rsidRPr="00E34035">
              <w:rPr>
                <w:bCs/>
                <w:sz w:val="20"/>
                <w:lang w:eastAsia="es-SV"/>
              </w:rPr>
              <w:t xml:space="preserve">2 FONDOS PROPIOS </w:t>
            </w:r>
          </w:p>
        </w:tc>
      </w:tr>
      <w:tr w:rsidR="004A2EFE" w:rsidRPr="00E34035" w14:paraId="19F690DE"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330DE8D7" w14:textId="77777777" w:rsidR="004A2EFE" w:rsidRPr="00E34035" w:rsidRDefault="004A2EFE" w:rsidP="00182271">
            <w:pPr>
              <w:rPr>
                <w:rFonts w:eastAsia="Calibri"/>
                <w:sz w:val="20"/>
              </w:rPr>
            </w:pPr>
            <w:r w:rsidRPr="00E34035">
              <w:rPr>
                <w:bCs/>
                <w:color w:val="000000"/>
                <w:sz w:val="20"/>
                <w:lang w:eastAsia="es-SV"/>
              </w:rPr>
              <w:t>Sub-Fuente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37AA43C4" w14:textId="77777777" w:rsidR="004A2EFE" w:rsidRPr="00E34035" w:rsidRDefault="004A2EFE" w:rsidP="00182271">
            <w:pPr>
              <w:rPr>
                <w:rFonts w:eastAsia="Calibri"/>
                <w:sz w:val="20"/>
              </w:rPr>
            </w:pPr>
            <w:r w:rsidRPr="00E34035">
              <w:rPr>
                <w:bCs/>
                <w:sz w:val="20"/>
                <w:lang w:eastAsia="es-SV"/>
              </w:rPr>
              <w:t>000 FONDOS PROPIOS</w:t>
            </w:r>
          </w:p>
        </w:tc>
      </w:tr>
      <w:tr w:rsidR="004A2EFE" w:rsidRPr="00E34035" w14:paraId="59DF160B"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2320663F" w14:textId="77777777" w:rsidR="004A2EFE" w:rsidRPr="00E34035" w:rsidRDefault="004A2EFE" w:rsidP="00182271">
            <w:pPr>
              <w:rPr>
                <w:bCs/>
                <w:color w:val="000000"/>
                <w:sz w:val="20"/>
                <w:lang w:eastAsia="es-SV"/>
              </w:rPr>
            </w:pPr>
            <w:r w:rsidRPr="00E34035">
              <w:rPr>
                <w:bCs/>
                <w:color w:val="000000"/>
                <w:sz w:val="20"/>
                <w:lang w:eastAsia="es-SV"/>
              </w:rPr>
              <w:t>Tipo:</w:t>
            </w:r>
          </w:p>
        </w:tc>
        <w:tc>
          <w:tcPr>
            <w:tcW w:w="6423" w:type="dxa"/>
            <w:tcBorders>
              <w:top w:val="single" w:sz="4" w:space="0" w:color="auto"/>
              <w:left w:val="single" w:sz="4" w:space="0" w:color="auto"/>
              <w:bottom w:val="single" w:sz="4" w:space="0" w:color="auto"/>
              <w:right w:val="single" w:sz="4" w:space="0" w:color="auto"/>
            </w:tcBorders>
            <w:hideMark/>
          </w:tcPr>
          <w:p w14:paraId="2CFF514F" w14:textId="77777777" w:rsidR="004A2EFE" w:rsidRPr="00E34035" w:rsidRDefault="004A2EFE" w:rsidP="00182271">
            <w:pPr>
              <w:rPr>
                <w:bCs/>
                <w:sz w:val="20"/>
                <w:lang w:eastAsia="es-SV"/>
              </w:rPr>
            </w:pPr>
            <w:r w:rsidRPr="00E34035">
              <w:rPr>
                <w:bCs/>
                <w:sz w:val="20"/>
                <w:lang w:eastAsia="es-SV"/>
              </w:rPr>
              <w:t xml:space="preserve">ADMINISTRACIÓN </w:t>
            </w:r>
          </w:p>
        </w:tc>
      </w:tr>
      <w:tr w:rsidR="004A2EFE" w:rsidRPr="00E34035" w14:paraId="6D8B4B04"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5E5D95BC" w14:textId="77777777" w:rsidR="004A2EFE" w:rsidRPr="00E34035" w:rsidRDefault="004A2EFE" w:rsidP="00182271">
            <w:pPr>
              <w:rPr>
                <w:bCs/>
                <w:color w:val="000000"/>
                <w:sz w:val="20"/>
                <w:lang w:eastAsia="es-SV"/>
              </w:rPr>
            </w:pPr>
            <w:r w:rsidRPr="00E34035">
              <w:rPr>
                <w:bCs/>
                <w:color w:val="000000"/>
                <w:sz w:val="20"/>
                <w:lang w:eastAsia="es-SV"/>
              </w:rPr>
              <w:t>Naturaleza:</w:t>
            </w:r>
          </w:p>
        </w:tc>
        <w:tc>
          <w:tcPr>
            <w:tcW w:w="6423" w:type="dxa"/>
            <w:tcBorders>
              <w:top w:val="single" w:sz="4" w:space="0" w:color="auto"/>
              <w:left w:val="single" w:sz="4" w:space="0" w:color="auto"/>
              <w:bottom w:val="single" w:sz="4" w:space="0" w:color="auto"/>
              <w:right w:val="single" w:sz="4" w:space="0" w:color="auto"/>
            </w:tcBorders>
            <w:hideMark/>
          </w:tcPr>
          <w:p w14:paraId="47464329" w14:textId="77777777" w:rsidR="004A2EFE" w:rsidRPr="00E34035" w:rsidRDefault="004A2EFE" w:rsidP="00182271">
            <w:pPr>
              <w:rPr>
                <w:bCs/>
                <w:sz w:val="20"/>
                <w:lang w:eastAsia="es-SV"/>
              </w:rPr>
            </w:pPr>
            <w:r w:rsidRPr="00E34035">
              <w:rPr>
                <w:bCs/>
                <w:sz w:val="20"/>
                <w:lang w:eastAsia="es-SV"/>
              </w:rPr>
              <w:t xml:space="preserve">DESARROLLO SOCIAL </w:t>
            </w:r>
          </w:p>
        </w:tc>
      </w:tr>
      <w:tr w:rsidR="004A2EFE" w:rsidRPr="00E34035" w14:paraId="7736DB25"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13C9D177" w14:textId="77777777" w:rsidR="004A2EFE" w:rsidRPr="00E34035" w:rsidRDefault="004A2EFE" w:rsidP="00182271">
            <w:pPr>
              <w:rPr>
                <w:bCs/>
                <w:color w:val="000000"/>
                <w:sz w:val="20"/>
                <w:lang w:eastAsia="es-SV"/>
              </w:rPr>
            </w:pPr>
            <w:r w:rsidRPr="00E34035">
              <w:rPr>
                <w:bCs/>
                <w:color w:val="000000"/>
                <w:sz w:val="20"/>
                <w:lang w:eastAsia="es-SV"/>
              </w:rPr>
              <w:lastRenderedPageBreak/>
              <w:t>Fase:</w:t>
            </w:r>
          </w:p>
        </w:tc>
        <w:tc>
          <w:tcPr>
            <w:tcW w:w="6423" w:type="dxa"/>
            <w:tcBorders>
              <w:top w:val="single" w:sz="4" w:space="0" w:color="auto"/>
              <w:left w:val="single" w:sz="4" w:space="0" w:color="auto"/>
              <w:bottom w:val="single" w:sz="4" w:space="0" w:color="auto"/>
              <w:right w:val="single" w:sz="4" w:space="0" w:color="auto"/>
            </w:tcBorders>
            <w:hideMark/>
          </w:tcPr>
          <w:p w14:paraId="40758332" w14:textId="77777777" w:rsidR="004A2EFE" w:rsidRPr="00E34035" w:rsidRDefault="004A2EFE" w:rsidP="00182271">
            <w:pPr>
              <w:rPr>
                <w:bCs/>
                <w:sz w:val="20"/>
                <w:lang w:eastAsia="es-SV"/>
              </w:rPr>
            </w:pPr>
            <w:r w:rsidRPr="00E34035">
              <w:rPr>
                <w:bCs/>
                <w:sz w:val="20"/>
                <w:lang w:eastAsia="es-SV"/>
              </w:rPr>
              <w:t>EJECUCIÓN</w:t>
            </w:r>
          </w:p>
        </w:tc>
      </w:tr>
      <w:tr w:rsidR="004A2EFE" w:rsidRPr="00E34035" w14:paraId="34CF88C2"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0E820D4F" w14:textId="77777777" w:rsidR="004A2EFE" w:rsidRPr="00E34035" w:rsidRDefault="004A2EFE" w:rsidP="00182271">
            <w:pPr>
              <w:rPr>
                <w:bCs/>
                <w:color w:val="000000"/>
                <w:sz w:val="20"/>
                <w:lang w:eastAsia="es-SV"/>
              </w:rPr>
            </w:pPr>
            <w:r w:rsidRPr="00E34035">
              <w:rPr>
                <w:bCs/>
                <w:color w:val="000000"/>
                <w:sz w:val="20"/>
                <w:lang w:eastAsia="es-SV"/>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2E4554B6" w14:textId="77777777" w:rsidR="004A2EFE" w:rsidRPr="00E34035" w:rsidRDefault="004A2EFE" w:rsidP="00182271">
            <w:pPr>
              <w:rPr>
                <w:bCs/>
                <w:sz w:val="20"/>
                <w:lang w:eastAsia="es-SV"/>
              </w:rPr>
            </w:pPr>
            <w:r>
              <w:rPr>
                <w:bCs/>
                <w:sz w:val="20"/>
                <w:lang w:eastAsia="es-SV"/>
              </w:rPr>
              <w:t>0</w:t>
            </w:r>
            <w:r w:rsidR="001657F3">
              <w:rPr>
                <w:bCs/>
                <w:sz w:val="20"/>
                <w:lang w:eastAsia="es-SV"/>
              </w:rPr>
              <w:t>2</w:t>
            </w:r>
            <w:r>
              <w:rPr>
                <w:bCs/>
                <w:sz w:val="20"/>
                <w:lang w:eastAsia="es-SV"/>
              </w:rPr>
              <w:t xml:space="preserve"> DE MARZO DEL 2020</w:t>
            </w:r>
          </w:p>
        </w:tc>
      </w:tr>
      <w:tr w:rsidR="004A2EFE" w:rsidRPr="00E34035" w14:paraId="080C1DC9"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18BE4EA0" w14:textId="77777777" w:rsidR="004A2EFE" w:rsidRPr="00E34035" w:rsidRDefault="004A2EFE" w:rsidP="00182271">
            <w:pPr>
              <w:rPr>
                <w:bCs/>
                <w:color w:val="000000"/>
                <w:sz w:val="20"/>
                <w:lang w:eastAsia="es-SV"/>
              </w:rPr>
            </w:pPr>
            <w:r w:rsidRPr="00E34035">
              <w:rPr>
                <w:bCs/>
                <w:color w:val="000000"/>
                <w:sz w:val="20"/>
                <w:lang w:eastAsia="es-SV"/>
              </w:rPr>
              <w:t>Clasificación del Gastos:</w:t>
            </w:r>
          </w:p>
        </w:tc>
        <w:tc>
          <w:tcPr>
            <w:tcW w:w="6423" w:type="dxa"/>
            <w:tcBorders>
              <w:top w:val="single" w:sz="4" w:space="0" w:color="auto"/>
              <w:left w:val="single" w:sz="4" w:space="0" w:color="auto"/>
              <w:bottom w:val="single" w:sz="4" w:space="0" w:color="auto"/>
              <w:right w:val="single" w:sz="4" w:space="0" w:color="auto"/>
            </w:tcBorders>
            <w:hideMark/>
          </w:tcPr>
          <w:p w14:paraId="57DB02ED" w14:textId="77777777" w:rsidR="004A2EFE" w:rsidRPr="00E34035" w:rsidRDefault="004A2EFE" w:rsidP="00182271">
            <w:pPr>
              <w:rPr>
                <w:bCs/>
                <w:sz w:val="20"/>
                <w:lang w:eastAsia="es-SV"/>
              </w:rPr>
            </w:pPr>
            <w:r w:rsidRPr="00E34035">
              <w:rPr>
                <w:bCs/>
                <w:sz w:val="20"/>
                <w:lang w:eastAsia="es-SV"/>
              </w:rPr>
              <w:t xml:space="preserve">PROYECTOS Y PROGRAMAS DE VIVIENDAS BÁSICAS </w:t>
            </w:r>
          </w:p>
        </w:tc>
      </w:tr>
    </w:tbl>
    <w:p w14:paraId="53DF59C5" w14:textId="77777777" w:rsidR="004A2EFE" w:rsidRPr="00E34035" w:rsidRDefault="004A2EFE" w:rsidP="004A2EFE">
      <w:pPr>
        <w:spacing w:after="0" w:line="240" w:lineRule="auto"/>
        <w:rPr>
          <w:rFonts w:eastAsia="Calibri"/>
          <w:szCs w:val="24"/>
        </w:rPr>
      </w:pPr>
    </w:p>
    <w:p w14:paraId="3A83CBC9" w14:textId="77777777" w:rsidR="004A2EFE" w:rsidRPr="00E34035" w:rsidRDefault="004A2EFE" w:rsidP="004A2EFE">
      <w:pPr>
        <w:spacing w:after="0" w:line="240" w:lineRule="auto"/>
        <w:rPr>
          <w:rFonts w:eastAsia="Calibri"/>
          <w:szCs w:val="24"/>
        </w:rPr>
      </w:pPr>
      <w:r w:rsidRPr="00E34035">
        <w:rPr>
          <w:rFonts w:eastAsia="Calibri"/>
          <w:szCs w:val="24"/>
        </w:rPr>
        <w:t>Cifras Presupuestarias a reprogramar:</w:t>
      </w:r>
    </w:p>
    <w:tbl>
      <w:tblPr>
        <w:tblW w:w="8864" w:type="dxa"/>
        <w:tblInd w:w="-65" w:type="dxa"/>
        <w:tblCellMar>
          <w:left w:w="70" w:type="dxa"/>
          <w:right w:w="70" w:type="dxa"/>
        </w:tblCellMar>
        <w:tblLook w:val="04A0" w:firstRow="1" w:lastRow="0" w:firstColumn="1" w:lastColumn="0" w:noHBand="0" w:noVBand="1"/>
      </w:tblPr>
      <w:tblGrid>
        <w:gridCol w:w="640"/>
        <w:gridCol w:w="5364"/>
        <w:gridCol w:w="1412"/>
        <w:gridCol w:w="1448"/>
      </w:tblGrid>
      <w:tr w:rsidR="004A2EFE" w:rsidRPr="00E34035" w14:paraId="735E4DFC" w14:textId="77777777" w:rsidTr="00182271">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6D2DA31A" w14:textId="77777777" w:rsidR="004A2EFE" w:rsidRPr="00E34035" w:rsidRDefault="004A2EFE" w:rsidP="00182271">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0AD7086C" w14:textId="77777777" w:rsidR="004A2EFE" w:rsidRPr="00E34035" w:rsidRDefault="004A2EFE" w:rsidP="00182271">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766AC0F7" w14:textId="77777777" w:rsidR="004A2EFE" w:rsidRPr="00E34035" w:rsidRDefault="004A2EFE" w:rsidP="00182271">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7879CA99" w14:textId="77777777" w:rsidR="004A2EFE" w:rsidRPr="00E34035" w:rsidRDefault="004A2EFE" w:rsidP="00182271">
            <w:pPr>
              <w:spacing w:after="0" w:line="240" w:lineRule="auto"/>
              <w:jc w:val="center"/>
              <w:rPr>
                <w:rFonts w:eastAsia="Times New Roman"/>
                <w:b/>
                <w:bCs/>
                <w:color w:val="000000"/>
                <w:sz w:val="18"/>
                <w:szCs w:val="18"/>
                <w:lang w:eastAsia="es-SV"/>
              </w:rPr>
            </w:pPr>
            <w:r w:rsidRPr="00E34035">
              <w:rPr>
                <w:rFonts w:eastAsia="Times New Roman"/>
                <w:b/>
                <w:bCs/>
                <w:color w:val="000000"/>
                <w:sz w:val="18"/>
                <w:szCs w:val="18"/>
                <w:lang w:eastAsia="es-SV"/>
              </w:rPr>
              <w:t>AUMENTA</w:t>
            </w:r>
          </w:p>
        </w:tc>
      </w:tr>
      <w:tr w:rsidR="004A2EFE" w:rsidRPr="00E34035" w14:paraId="72384FE7" w14:textId="77777777" w:rsidTr="00182271">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2A6E0" w14:textId="77777777" w:rsidR="004A2EFE" w:rsidRPr="00E34035" w:rsidRDefault="004A2EFE" w:rsidP="00182271">
            <w:pPr>
              <w:spacing w:after="0"/>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88943" w14:textId="77777777" w:rsidR="004A2EFE" w:rsidRPr="00E34035" w:rsidRDefault="004A2EFE" w:rsidP="00182271">
            <w:pPr>
              <w:spacing w:after="0"/>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6976D" w14:textId="77777777" w:rsidR="004A2EFE" w:rsidRPr="00E34035" w:rsidRDefault="004A2EFE" w:rsidP="00182271">
            <w:pPr>
              <w:spacing w:after="0"/>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BDA08" w14:textId="77777777" w:rsidR="004A2EFE" w:rsidRPr="00E34035" w:rsidRDefault="004A2EFE" w:rsidP="00182271">
            <w:pPr>
              <w:spacing w:after="0"/>
              <w:rPr>
                <w:rFonts w:eastAsia="Times New Roman"/>
                <w:b/>
                <w:bCs/>
                <w:color w:val="000000"/>
                <w:sz w:val="18"/>
                <w:szCs w:val="18"/>
                <w:lang w:eastAsia="es-SV"/>
              </w:rPr>
            </w:pPr>
          </w:p>
        </w:tc>
      </w:tr>
      <w:tr w:rsidR="004A2EFE" w:rsidRPr="00E34035" w14:paraId="7D0852E4" w14:textId="77777777" w:rsidTr="00182271">
        <w:trPr>
          <w:trHeight w:val="300"/>
        </w:trPr>
        <w:tc>
          <w:tcPr>
            <w:tcW w:w="6004" w:type="dxa"/>
            <w:gridSpan w:val="2"/>
            <w:tcBorders>
              <w:top w:val="single" w:sz="4" w:space="0" w:color="auto"/>
              <w:left w:val="nil"/>
              <w:bottom w:val="nil"/>
              <w:right w:val="nil"/>
            </w:tcBorders>
            <w:noWrap/>
            <w:hideMark/>
          </w:tcPr>
          <w:p w14:paraId="755E3971"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u w:val="single"/>
                <w:lang w:eastAsia="es-SV"/>
              </w:rPr>
              <w:t>Cuentas de presupuesto que se afectan</w:t>
            </w:r>
            <w:r w:rsidRPr="00E34035">
              <w:rPr>
                <w:rFonts w:eastAsia="Times New Roman"/>
                <w:b/>
                <w:bCs/>
                <w:color w:val="000000"/>
                <w:sz w:val="18"/>
                <w:szCs w:val="18"/>
                <w:lang w:eastAsia="es-SV"/>
              </w:rPr>
              <w:t>:</w:t>
            </w:r>
          </w:p>
        </w:tc>
        <w:tc>
          <w:tcPr>
            <w:tcW w:w="1412" w:type="dxa"/>
            <w:tcBorders>
              <w:top w:val="single" w:sz="4" w:space="0" w:color="auto"/>
              <w:left w:val="nil"/>
              <w:bottom w:val="nil"/>
              <w:right w:val="nil"/>
            </w:tcBorders>
            <w:hideMark/>
          </w:tcPr>
          <w:p w14:paraId="3ACE8CE0" w14:textId="77777777" w:rsidR="004A2EFE" w:rsidRPr="00E34035" w:rsidRDefault="004A2EFE" w:rsidP="00182271">
            <w:pPr>
              <w:rPr>
                <w:rFonts w:eastAsia="Times New Roman"/>
                <w:b/>
                <w:bCs/>
                <w:color w:val="000000"/>
                <w:sz w:val="18"/>
                <w:szCs w:val="18"/>
                <w:lang w:eastAsia="es-SV"/>
              </w:rPr>
            </w:pPr>
          </w:p>
        </w:tc>
        <w:tc>
          <w:tcPr>
            <w:tcW w:w="1448" w:type="dxa"/>
            <w:tcBorders>
              <w:top w:val="single" w:sz="4" w:space="0" w:color="auto"/>
              <w:left w:val="nil"/>
              <w:bottom w:val="nil"/>
              <w:right w:val="nil"/>
            </w:tcBorders>
            <w:hideMark/>
          </w:tcPr>
          <w:p w14:paraId="20FF4BB6" w14:textId="77777777" w:rsidR="004A2EFE" w:rsidRPr="00E34035" w:rsidRDefault="004A2EFE" w:rsidP="00182271">
            <w:pPr>
              <w:spacing w:after="0"/>
              <w:rPr>
                <w:sz w:val="20"/>
                <w:szCs w:val="20"/>
                <w:lang w:eastAsia="es-SV"/>
              </w:rPr>
            </w:pPr>
          </w:p>
        </w:tc>
      </w:tr>
      <w:tr w:rsidR="004A2EFE" w:rsidRPr="00E34035" w14:paraId="269D5F34" w14:textId="77777777" w:rsidTr="00182271">
        <w:trPr>
          <w:trHeight w:val="300"/>
        </w:trPr>
        <w:tc>
          <w:tcPr>
            <w:tcW w:w="6004" w:type="dxa"/>
            <w:gridSpan w:val="2"/>
            <w:tcBorders>
              <w:top w:val="single" w:sz="4" w:space="0" w:color="auto"/>
              <w:left w:val="nil"/>
              <w:bottom w:val="nil"/>
              <w:right w:val="nil"/>
            </w:tcBorders>
            <w:noWrap/>
          </w:tcPr>
          <w:p w14:paraId="4360E37F" w14:textId="77777777" w:rsidR="004A2EFE" w:rsidRPr="00E34035" w:rsidRDefault="004A2EFE" w:rsidP="00182271">
            <w:pPr>
              <w:spacing w:after="0" w:line="240" w:lineRule="auto"/>
              <w:rPr>
                <w:rFonts w:eastAsia="Times New Roman"/>
                <w:b/>
                <w:bCs/>
                <w:color w:val="000000"/>
                <w:sz w:val="18"/>
                <w:szCs w:val="18"/>
                <w:u w:val="single"/>
                <w:lang w:eastAsia="es-SV"/>
              </w:rPr>
            </w:pPr>
          </w:p>
        </w:tc>
        <w:tc>
          <w:tcPr>
            <w:tcW w:w="1412" w:type="dxa"/>
            <w:tcBorders>
              <w:top w:val="single" w:sz="4" w:space="0" w:color="auto"/>
              <w:left w:val="nil"/>
              <w:bottom w:val="nil"/>
              <w:right w:val="nil"/>
            </w:tcBorders>
          </w:tcPr>
          <w:p w14:paraId="770463EA" w14:textId="77777777" w:rsidR="004A2EFE" w:rsidRPr="00E34035" w:rsidRDefault="004A2EFE" w:rsidP="00182271">
            <w:pPr>
              <w:spacing w:after="0" w:line="240" w:lineRule="auto"/>
              <w:jc w:val="right"/>
              <w:rPr>
                <w:rFonts w:eastAsia="Times New Roman"/>
                <w:color w:val="000000"/>
                <w:sz w:val="18"/>
                <w:szCs w:val="18"/>
                <w:lang w:eastAsia="es-SV"/>
              </w:rPr>
            </w:pPr>
          </w:p>
        </w:tc>
        <w:tc>
          <w:tcPr>
            <w:tcW w:w="1448" w:type="dxa"/>
            <w:tcBorders>
              <w:top w:val="single" w:sz="4" w:space="0" w:color="auto"/>
              <w:left w:val="nil"/>
              <w:bottom w:val="nil"/>
              <w:right w:val="nil"/>
            </w:tcBorders>
          </w:tcPr>
          <w:p w14:paraId="7E79ED9B" w14:textId="77777777" w:rsidR="004A2EFE" w:rsidRPr="00E34035" w:rsidRDefault="004A2EFE" w:rsidP="00182271">
            <w:pPr>
              <w:spacing w:after="0" w:line="240" w:lineRule="auto"/>
              <w:jc w:val="right"/>
              <w:rPr>
                <w:rFonts w:eastAsia="Times New Roman"/>
                <w:color w:val="000000"/>
                <w:sz w:val="18"/>
                <w:szCs w:val="18"/>
                <w:lang w:eastAsia="es-SV"/>
              </w:rPr>
            </w:pPr>
          </w:p>
        </w:tc>
      </w:tr>
      <w:tr w:rsidR="004A2EFE" w:rsidRPr="00E34035" w14:paraId="2DDEE9D7" w14:textId="77777777" w:rsidTr="00182271">
        <w:trPr>
          <w:trHeight w:val="300"/>
        </w:trPr>
        <w:tc>
          <w:tcPr>
            <w:tcW w:w="640" w:type="dxa"/>
            <w:noWrap/>
            <w:hideMark/>
          </w:tcPr>
          <w:p w14:paraId="7E5A0629" w14:textId="77777777" w:rsidR="004A2EFE" w:rsidRPr="00E34035" w:rsidRDefault="004A2EFE" w:rsidP="00182271">
            <w:pPr>
              <w:spacing w:after="0" w:line="240" w:lineRule="auto"/>
              <w:rPr>
                <w:rFonts w:eastAsia="Times New Roman"/>
                <w:b/>
                <w:bCs/>
                <w:sz w:val="18"/>
                <w:szCs w:val="18"/>
                <w:lang w:eastAsia="es-SV"/>
              </w:rPr>
            </w:pPr>
            <w:r w:rsidRPr="00E34035">
              <w:rPr>
                <w:rFonts w:eastAsia="Times New Roman"/>
                <w:b/>
                <w:bCs/>
                <w:sz w:val="18"/>
                <w:szCs w:val="18"/>
                <w:lang w:eastAsia="es-SV"/>
              </w:rPr>
              <w:t>61</w:t>
            </w:r>
          </w:p>
        </w:tc>
        <w:tc>
          <w:tcPr>
            <w:tcW w:w="5364" w:type="dxa"/>
            <w:noWrap/>
            <w:hideMark/>
          </w:tcPr>
          <w:p w14:paraId="5EAB3C8B" w14:textId="77777777" w:rsidR="004A2EFE" w:rsidRPr="00E34035" w:rsidRDefault="004A2EFE" w:rsidP="00182271">
            <w:pPr>
              <w:spacing w:after="0" w:line="240" w:lineRule="auto"/>
              <w:rPr>
                <w:rFonts w:eastAsia="Times New Roman"/>
                <w:b/>
                <w:bCs/>
                <w:sz w:val="18"/>
                <w:szCs w:val="18"/>
                <w:lang w:eastAsia="es-SV"/>
              </w:rPr>
            </w:pPr>
            <w:r w:rsidRPr="00E34035">
              <w:rPr>
                <w:rFonts w:eastAsia="Times New Roman"/>
                <w:b/>
                <w:bCs/>
                <w:sz w:val="18"/>
                <w:szCs w:val="18"/>
                <w:lang w:eastAsia="es-SV"/>
              </w:rPr>
              <w:t>INVERSIONES EN ACTIVOS FIJOS</w:t>
            </w:r>
          </w:p>
        </w:tc>
        <w:tc>
          <w:tcPr>
            <w:tcW w:w="1412" w:type="dxa"/>
            <w:hideMark/>
          </w:tcPr>
          <w:p w14:paraId="6A3E7ED4" w14:textId="77777777" w:rsidR="004A2EFE" w:rsidRPr="00E34035" w:rsidRDefault="004A2EFE" w:rsidP="00182271">
            <w:pPr>
              <w:rPr>
                <w:rFonts w:eastAsia="Times New Roman"/>
                <w:b/>
                <w:bCs/>
                <w:sz w:val="18"/>
                <w:szCs w:val="18"/>
                <w:lang w:eastAsia="es-SV"/>
              </w:rPr>
            </w:pPr>
          </w:p>
        </w:tc>
        <w:tc>
          <w:tcPr>
            <w:tcW w:w="1448" w:type="dxa"/>
            <w:hideMark/>
          </w:tcPr>
          <w:p w14:paraId="7A947F27" w14:textId="77777777" w:rsidR="004A2EFE" w:rsidRPr="00E34035" w:rsidRDefault="004A2EFE" w:rsidP="00182271">
            <w:pPr>
              <w:spacing w:after="0"/>
              <w:rPr>
                <w:sz w:val="20"/>
                <w:szCs w:val="20"/>
                <w:lang w:eastAsia="es-SV"/>
              </w:rPr>
            </w:pPr>
          </w:p>
        </w:tc>
      </w:tr>
      <w:tr w:rsidR="004A2EFE" w:rsidRPr="00E34035" w14:paraId="681E1F5D" w14:textId="77777777" w:rsidTr="00182271">
        <w:trPr>
          <w:trHeight w:val="300"/>
        </w:trPr>
        <w:tc>
          <w:tcPr>
            <w:tcW w:w="640" w:type="dxa"/>
            <w:noWrap/>
            <w:hideMark/>
          </w:tcPr>
          <w:p w14:paraId="5BBD9B85" w14:textId="77777777" w:rsidR="004A2EFE" w:rsidRPr="00E34035" w:rsidRDefault="004A2EFE" w:rsidP="00182271">
            <w:pPr>
              <w:spacing w:after="0" w:line="240" w:lineRule="auto"/>
              <w:rPr>
                <w:rFonts w:eastAsia="Times New Roman"/>
                <w:b/>
                <w:bCs/>
                <w:sz w:val="18"/>
                <w:szCs w:val="18"/>
                <w:lang w:eastAsia="es-SV"/>
              </w:rPr>
            </w:pPr>
            <w:r w:rsidRPr="00E34035">
              <w:rPr>
                <w:rFonts w:eastAsia="Times New Roman"/>
                <w:b/>
                <w:bCs/>
                <w:sz w:val="18"/>
                <w:szCs w:val="18"/>
                <w:lang w:eastAsia="es-SV"/>
              </w:rPr>
              <w:t>616</w:t>
            </w:r>
          </w:p>
        </w:tc>
        <w:tc>
          <w:tcPr>
            <w:tcW w:w="5364" w:type="dxa"/>
            <w:noWrap/>
            <w:hideMark/>
          </w:tcPr>
          <w:p w14:paraId="140422EC" w14:textId="77777777" w:rsidR="004A2EFE" w:rsidRPr="00E34035" w:rsidRDefault="004A2EFE" w:rsidP="00182271">
            <w:pPr>
              <w:spacing w:after="0" w:line="240" w:lineRule="auto"/>
              <w:rPr>
                <w:rFonts w:eastAsia="Times New Roman"/>
                <w:b/>
                <w:bCs/>
                <w:sz w:val="18"/>
                <w:szCs w:val="18"/>
                <w:lang w:eastAsia="es-SV"/>
              </w:rPr>
            </w:pPr>
            <w:r w:rsidRPr="00E34035">
              <w:rPr>
                <w:rFonts w:eastAsia="Times New Roman"/>
                <w:b/>
                <w:bCs/>
                <w:sz w:val="18"/>
                <w:szCs w:val="18"/>
                <w:lang w:eastAsia="es-SV"/>
              </w:rPr>
              <w:t>INFRAESTRUCTURAS</w:t>
            </w:r>
          </w:p>
        </w:tc>
        <w:tc>
          <w:tcPr>
            <w:tcW w:w="1412" w:type="dxa"/>
            <w:hideMark/>
          </w:tcPr>
          <w:p w14:paraId="7DBC76E5" w14:textId="77777777" w:rsidR="004A2EFE" w:rsidRPr="00E34035" w:rsidRDefault="004A2EFE" w:rsidP="00182271">
            <w:pPr>
              <w:rPr>
                <w:rFonts w:eastAsia="Times New Roman"/>
                <w:b/>
                <w:bCs/>
                <w:sz w:val="18"/>
                <w:szCs w:val="18"/>
                <w:lang w:eastAsia="es-SV"/>
              </w:rPr>
            </w:pPr>
          </w:p>
        </w:tc>
        <w:tc>
          <w:tcPr>
            <w:tcW w:w="1448" w:type="dxa"/>
            <w:hideMark/>
          </w:tcPr>
          <w:p w14:paraId="422A341D" w14:textId="77777777" w:rsidR="004A2EFE" w:rsidRPr="00E34035" w:rsidRDefault="004A2EFE" w:rsidP="00182271">
            <w:pPr>
              <w:spacing w:after="0"/>
              <w:rPr>
                <w:sz w:val="20"/>
                <w:szCs w:val="20"/>
                <w:lang w:eastAsia="es-SV"/>
              </w:rPr>
            </w:pPr>
          </w:p>
        </w:tc>
      </w:tr>
      <w:tr w:rsidR="004A2EFE" w:rsidRPr="00E34035" w14:paraId="5ED488A7" w14:textId="77777777" w:rsidTr="00182271">
        <w:trPr>
          <w:trHeight w:val="300"/>
        </w:trPr>
        <w:tc>
          <w:tcPr>
            <w:tcW w:w="640" w:type="dxa"/>
            <w:noWrap/>
            <w:hideMark/>
          </w:tcPr>
          <w:p w14:paraId="66A62307" w14:textId="77777777" w:rsidR="004A2EFE" w:rsidRPr="00E34035" w:rsidRDefault="004A2EFE" w:rsidP="00182271">
            <w:pPr>
              <w:spacing w:after="0" w:line="240" w:lineRule="auto"/>
              <w:rPr>
                <w:rFonts w:eastAsia="Times New Roman"/>
                <w:sz w:val="18"/>
                <w:szCs w:val="18"/>
                <w:lang w:eastAsia="es-SV"/>
              </w:rPr>
            </w:pPr>
            <w:r w:rsidRPr="00E34035">
              <w:rPr>
                <w:rFonts w:eastAsia="Times New Roman"/>
                <w:sz w:val="18"/>
                <w:szCs w:val="18"/>
                <w:lang w:eastAsia="es-SV"/>
              </w:rPr>
              <w:t>61604</w:t>
            </w:r>
          </w:p>
        </w:tc>
        <w:tc>
          <w:tcPr>
            <w:tcW w:w="5364" w:type="dxa"/>
            <w:noWrap/>
            <w:hideMark/>
          </w:tcPr>
          <w:p w14:paraId="0E9AA122" w14:textId="77777777" w:rsidR="004A2EFE" w:rsidRPr="00E34035" w:rsidRDefault="004A2EFE" w:rsidP="00182271">
            <w:pPr>
              <w:spacing w:after="0" w:line="240" w:lineRule="auto"/>
              <w:rPr>
                <w:rFonts w:eastAsia="Times New Roman"/>
                <w:sz w:val="18"/>
                <w:szCs w:val="18"/>
                <w:lang w:eastAsia="es-SV"/>
              </w:rPr>
            </w:pPr>
            <w:r w:rsidRPr="00E34035">
              <w:rPr>
                <w:rFonts w:eastAsia="Times New Roman"/>
                <w:sz w:val="18"/>
                <w:szCs w:val="18"/>
                <w:lang w:eastAsia="es-SV"/>
              </w:rPr>
              <w:t>VIVIENDA Y OFICINA</w:t>
            </w:r>
          </w:p>
        </w:tc>
        <w:tc>
          <w:tcPr>
            <w:tcW w:w="1412" w:type="dxa"/>
            <w:hideMark/>
          </w:tcPr>
          <w:p w14:paraId="5D2443CE" w14:textId="77777777" w:rsidR="004A2EFE" w:rsidRPr="00E34035" w:rsidRDefault="004A2EFE" w:rsidP="0018227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$217.999.43</w:t>
            </w:r>
          </w:p>
        </w:tc>
        <w:tc>
          <w:tcPr>
            <w:tcW w:w="1448" w:type="dxa"/>
          </w:tcPr>
          <w:p w14:paraId="534A275A" w14:textId="77777777" w:rsidR="004A2EFE" w:rsidRPr="00E34035" w:rsidRDefault="004A2EFE" w:rsidP="00182271">
            <w:pPr>
              <w:spacing w:after="0" w:line="240" w:lineRule="auto"/>
              <w:jc w:val="right"/>
              <w:rPr>
                <w:rFonts w:eastAsia="Times New Roman"/>
                <w:color w:val="000000"/>
                <w:sz w:val="18"/>
                <w:szCs w:val="18"/>
                <w:lang w:eastAsia="es-SV"/>
              </w:rPr>
            </w:pPr>
          </w:p>
        </w:tc>
      </w:tr>
      <w:tr w:rsidR="004A2EFE" w:rsidRPr="00E34035" w14:paraId="4F401AAD" w14:textId="77777777" w:rsidTr="00182271">
        <w:trPr>
          <w:trHeight w:val="300"/>
        </w:trPr>
        <w:tc>
          <w:tcPr>
            <w:tcW w:w="6004" w:type="dxa"/>
            <w:gridSpan w:val="2"/>
            <w:noWrap/>
            <w:hideMark/>
          </w:tcPr>
          <w:p w14:paraId="1A8B4A28"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u w:val="single"/>
                <w:lang w:eastAsia="es-SV"/>
              </w:rPr>
              <w:t>Cuentas de presupuesto que se afectan</w:t>
            </w:r>
            <w:r w:rsidRPr="00E34035">
              <w:rPr>
                <w:rFonts w:eastAsia="Times New Roman"/>
                <w:b/>
                <w:bCs/>
                <w:color w:val="000000"/>
                <w:sz w:val="18"/>
                <w:szCs w:val="18"/>
                <w:lang w:eastAsia="es-SV"/>
              </w:rPr>
              <w:t>:</w:t>
            </w:r>
          </w:p>
        </w:tc>
        <w:tc>
          <w:tcPr>
            <w:tcW w:w="1412" w:type="dxa"/>
          </w:tcPr>
          <w:p w14:paraId="6CA8B20D" w14:textId="77777777" w:rsidR="004A2EFE" w:rsidRPr="00E34035" w:rsidRDefault="004A2EFE" w:rsidP="00182271">
            <w:pPr>
              <w:spacing w:after="0" w:line="240" w:lineRule="auto"/>
              <w:jc w:val="right"/>
              <w:rPr>
                <w:rFonts w:eastAsia="Times New Roman"/>
                <w:b/>
                <w:bCs/>
                <w:color w:val="000000"/>
                <w:sz w:val="18"/>
                <w:szCs w:val="18"/>
                <w:lang w:eastAsia="es-SV"/>
              </w:rPr>
            </w:pPr>
          </w:p>
        </w:tc>
        <w:tc>
          <w:tcPr>
            <w:tcW w:w="1448" w:type="dxa"/>
          </w:tcPr>
          <w:p w14:paraId="1EC38E8B" w14:textId="77777777" w:rsidR="004A2EFE" w:rsidRPr="00E34035" w:rsidRDefault="004A2EFE" w:rsidP="00182271">
            <w:pPr>
              <w:spacing w:after="0" w:line="240" w:lineRule="auto"/>
              <w:jc w:val="right"/>
              <w:rPr>
                <w:rFonts w:eastAsia="Times New Roman"/>
                <w:b/>
                <w:bCs/>
                <w:color w:val="000000"/>
                <w:sz w:val="18"/>
                <w:szCs w:val="18"/>
                <w:lang w:eastAsia="es-SV"/>
              </w:rPr>
            </w:pPr>
          </w:p>
        </w:tc>
      </w:tr>
      <w:tr w:rsidR="004A2EFE" w:rsidRPr="00E34035" w14:paraId="786510A3" w14:textId="77777777" w:rsidTr="00182271">
        <w:trPr>
          <w:trHeight w:val="300"/>
        </w:trPr>
        <w:tc>
          <w:tcPr>
            <w:tcW w:w="640" w:type="dxa"/>
            <w:noWrap/>
            <w:hideMark/>
          </w:tcPr>
          <w:p w14:paraId="694C30D1"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w:t>
            </w:r>
          </w:p>
        </w:tc>
        <w:tc>
          <w:tcPr>
            <w:tcW w:w="5364" w:type="dxa"/>
            <w:noWrap/>
            <w:hideMark/>
          </w:tcPr>
          <w:p w14:paraId="2AF9B731"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REMUNERACIONES</w:t>
            </w:r>
          </w:p>
        </w:tc>
        <w:tc>
          <w:tcPr>
            <w:tcW w:w="1412" w:type="dxa"/>
          </w:tcPr>
          <w:p w14:paraId="48F5908B" w14:textId="77777777" w:rsidR="004A2EFE" w:rsidRPr="00E34035" w:rsidRDefault="004A2EFE" w:rsidP="00182271">
            <w:pPr>
              <w:spacing w:after="0" w:line="240" w:lineRule="auto"/>
              <w:jc w:val="right"/>
              <w:rPr>
                <w:rFonts w:eastAsia="Times New Roman"/>
                <w:sz w:val="18"/>
                <w:szCs w:val="18"/>
                <w:lang w:eastAsia="es-SV"/>
              </w:rPr>
            </w:pPr>
          </w:p>
        </w:tc>
        <w:tc>
          <w:tcPr>
            <w:tcW w:w="1448" w:type="dxa"/>
          </w:tcPr>
          <w:p w14:paraId="0FB6F1C0" w14:textId="77777777" w:rsidR="004A2EFE" w:rsidRPr="00E34035" w:rsidRDefault="004A2EFE" w:rsidP="00182271">
            <w:pPr>
              <w:spacing w:after="0" w:line="240" w:lineRule="auto"/>
              <w:jc w:val="right"/>
              <w:rPr>
                <w:rFonts w:eastAsia="Times New Roman"/>
                <w:sz w:val="18"/>
                <w:szCs w:val="18"/>
                <w:lang w:eastAsia="es-SV"/>
              </w:rPr>
            </w:pPr>
          </w:p>
        </w:tc>
      </w:tr>
      <w:tr w:rsidR="004A2EFE" w:rsidRPr="00E34035" w14:paraId="4BB3F4E6" w14:textId="77777777" w:rsidTr="00182271">
        <w:trPr>
          <w:trHeight w:val="300"/>
        </w:trPr>
        <w:tc>
          <w:tcPr>
            <w:tcW w:w="640" w:type="dxa"/>
            <w:noWrap/>
            <w:hideMark/>
          </w:tcPr>
          <w:p w14:paraId="583C3EC4"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512</w:t>
            </w:r>
          </w:p>
        </w:tc>
        <w:tc>
          <w:tcPr>
            <w:tcW w:w="5364" w:type="dxa"/>
            <w:noWrap/>
            <w:hideMark/>
          </w:tcPr>
          <w:p w14:paraId="1A40C14B"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REMUNERACIONES EVENTUALES</w:t>
            </w:r>
          </w:p>
        </w:tc>
        <w:tc>
          <w:tcPr>
            <w:tcW w:w="1412" w:type="dxa"/>
          </w:tcPr>
          <w:p w14:paraId="414416CA" w14:textId="77777777" w:rsidR="004A2EFE" w:rsidRPr="00E34035" w:rsidRDefault="004A2EFE" w:rsidP="00182271">
            <w:pPr>
              <w:spacing w:after="0" w:line="240" w:lineRule="auto"/>
              <w:jc w:val="right"/>
              <w:rPr>
                <w:rFonts w:eastAsia="Times New Roman"/>
                <w:sz w:val="18"/>
                <w:szCs w:val="18"/>
                <w:lang w:eastAsia="es-SV"/>
              </w:rPr>
            </w:pPr>
          </w:p>
        </w:tc>
        <w:tc>
          <w:tcPr>
            <w:tcW w:w="1448" w:type="dxa"/>
          </w:tcPr>
          <w:p w14:paraId="6C2B143A" w14:textId="77777777" w:rsidR="004A2EFE" w:rsidRPr="00E34035" w:rsidRDefault="004A2EFE" w:rsidP="00182271">
            <w:pPr>
              <w:spacing w:after="0" w:line="240" w:lineRule="auto"/>
              <w:jc w:val="right"/>
              <w:rPr>
                <w:rFonts w:eastAsia="Times New Roman"/>
                <w:sz w:val="18"/>
                <w:szCs w:val="18"/>
                <w:lang w:eastAsia="es-SV"/>
              </w:rPr>
            </w:pPr>
          </w:p>
        </w:tc>
      </w:tr>
      <w:tr w:rsidR="004A2EFE" w:rsidRPr="00E34035" w14:paraId="39EBCF04" w14:textId="77777777" w:rsidTr="00182271">
        <w:trPr>
          <w:trHeight w:val="300"/>
        </w:trPr>
        <w:tc>
          <w:tcPr>
            <w:tcW w:w="640" w:type="dxa"/>
            <w:noWrap/>
            <w:hideMark/>
          </w:tcPr>
          <w:p w14:paraId="51C6F0E6"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51201</w:t>
            </w:r>
          </w:p>
        </w:tc>
        <w:tc>
          <w:tcPr>
            <w:tcW w:w="5364" w:type="dxa"/>
            <w:noWrap/>
            <w:hideMark/>
          </w:tcPr>
          <w:p w14:paraId="58147D1F"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SUELDO</w:t>
            </w:r>
          </w:p>
        </w:tc>
        <w:tc>
          <w:tcPr>
            <w:tcW w:w="1412" w:type="dxa"/>
          </w:tcPr>
          <w:p w14:paraId="2510F8BD" w14:textId="77777777" w:rsidR="004A2EFE" w:rsidRPr="00E34035" w:rsidRDefault="004A2EFE" w:rsidP="00182271">
            <w:pPr>
              <w:spacing w:after="0" w:line="240" w:lineRule="auto"/>
              <w:jc w:val="right"/>
              <w:rPr>
                <w:rFonts w:eastAsia="Times New Roman"/>
                <w:color w:val="000000"/>
                <w:sz w:val="18"/>
                <w:szCs w:val="18"/>
                <w:lang w:eastAsia="es-SV"/>
              </w:rPr>
            </w:pPr>
          </w:p>
        </w:tc>
        <w:tc>
          <w:tcPr>
            <w:tcW w:w="1448" w:type="dxa"/>
            <w:hideMark/>
          </w:tcPr>
          <w:p w14:paraId="17232269" w14:textId="77777777" w:rsidR="004A2EFE" w:rsidRPr="00E34035" w:rsidRDefault="004A2EFE" w:rsidP="0018227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$39,858.00</w:t>
            </w:r>
          </w:p>
        </w:tc>
      </w:tr>
      <w:tr w:rsidR="004A2EFE" w:rsidRPr="00E34035" w14:paraId="6A8B3277" w14:textId="77777777" w:rsidTr="00182271">
        <w:trPr>
          <w:trHeight w:val="300"/>
        </w:trPr>
        <w:tc>
          <w:tcPr>
            <w:tcW w:w="640" w:type="dxa"/>
            <w:noWrap/>
            <w:hideMark/>
          </w:tcPr>
          <w:p w14:paraId="2671A120"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514</w:t>
            </w:r>
          </w:p>
        </w:tc>
        <w:tc>
          <w:tcPr>
            <w:tcW w:w="5364" w:type="dxa"/>
            <w:noWrap/>
            <w:hideMark/>
          </w:tcPr>
          <w:p w14:paraId="703F05D7"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CONTRIBUCIONES PATRONALES A INST. SEG. SOC. PUB</w:t>
            </w:r>
          </w:p>
        </w:tc>
        <w:tc>
          <w:tcPr>
            <w:tcW w:w="1412" w:type="dxa"/>
          </w:tcPr>
          <w:p w14:paraId="3CCFF24E" w14:textId="77777777" w:rsidR="004A2EFE" w:rsidRPr="00E34035" w:rsidRDefault="004A2EFE" w:rsidP="00182271">
            <w:pPr>
              <w:spacing w:after="0" w:line="240" w:lineRule="auto"/>
              <w:jc w:val="right"/>
              <w:rPr>
                <w:rFonts w:eastAsia="Times New Roman"/>
                <w:sz w:val="18"/>
                <w:szCs w:val="18"/>
                <w:lang w:eastAsia="es-SV"/>
              </w:rPr>
            </w:pPr>
          </w:p>
        </w:tc>
        <w:tc>
          <w:tcPr>
            <w:tcW w:w="1448" w:type="dxa"/>
          </w:tcPr>
          <w:p w14:paraId="108F7514" w14:textId="77777777" w:rsidR="004A2EFE" w:rsidRPr="00E34035" w:rsidRDefault="004A2EFE" w:rsidP="00182271">
            <w:pPr>
              <w:spacing w:after="0" w:line="240" w:lineRule="auto"/>
              <w:jc w:val="right"/>
              <w:rPr>
                <w:rFonts w:eastAsia="Times New Roman"/>
                <w:sz w:val="18"/>
                <w:szCs w:val="18"/>
                <w:lang w:eastAsia="es-SV"/>
              </w:rPr>
            </w:pPr>
          </w:p>
        </w:tc>
      </w:tr>
      <w:tr w:rsidR="004A2EFE" w:rsidRPr="00E34035" w14:paraId="5493F27E" w14:textId="77777777" w:rsidTr="00182271">
        <w:trPr>
          <w:trHeight w:val="300"/>
        </w:trPr>
        <w:tc>
          <w:tcPr>
            <w:tcW w:w="640" w:type="dxa"/>
            <w:noWrap/>
            <w:hideMark/>
          </w:tcPr>
          <w:p w14:paraId="791BF3E4"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51402</w:t>
            </w:r>
          </w:p>
        </w:tc>
        <w:tc>
          <w:tcPr>
            <w:tcW w:w="5364" w:type="dxa"/>
            <w:noWrap/>
            <w:hideMark/>
          </w:tcPr>
          <w:p w14:paraId="40686AEA"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REMUNERACIONES EVENTUALES</w:t>
            </w:r>
          </w:p>
        </w:tc>
        <w:tc>
          <w:tcPr>
            <w:tcW w:w="1412" w:type="dxa"/>
          </w:tcPr>
          <w:p w14:paraId="00DA5ADE" w14:textId="77777777" w:rsidR="004A2EFE" w:rsidRPr="00E34035" w:rsidRDefault="004A2EFE" w:rsidP="00182271">
            <w:pPr>
              <w:spacing w:after="0" w:line="240" w:lineRule="auto"/>
              <w:jc w:val="right"/>
              <w:rPr>
                <w:rFonts w:eastAsia="Times New Roman"/>
                <w:color w:val="000000"/>
                <w:sz w:val="18"/>
                <w:szCs w:val="18"/>
                <w:lang w:eastAsia="es-SV"/>
              </w:rPr>
            </w:pPr>
          </w:p>
        </w:tc>
        <w:tc>
          <w:tcPr>
            <w:tcW w:w="1448" w:type="dxa"/>
            <w:hideMark/>
          </w:tcPr>
          <w:p w14:paraId="53DCB18B" w14:textId="77777777" w:rsidR="004A2EFE" w:rsidRPr="00E34035" w:rsidRDefault="004A2EFE" w:rsidP="0018227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$3,387.93</w:t>
            </w:r>
          </w:p>
        </w:tc>
      </w:tr>
      <w:tr w:rsidR="004A2EFE" w:rsidRPr="00E34035" w14:paraId="1860AC1F" w14:textId="77777777" w:rsidTr="00182271">
        <w:trPr>
          <w:trHeight w:val="300"/>
        </w:trPr>
        <w:tc>
          <w:tcPr>
            <w:tcW w:w="640" w:type="dxa"/>
            <w:noWrap/>
            <w:hideMark/>
          </w:tcPr>
          <w:p w14:paraId="4ACABEA3"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515</w:t>
            </w:r>
          </w:p>
        </w:tc>
        <w:tc>
          <w:tcPr>
            <w:tcW w:w="5364" w:type="dxa"/>
            <w:noWrap/>
            <w:hideMark/>
          </w:tcPr>
          <w:p w14:paraId="5F005E83"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CONTRIBUCIONES PATRONALES A INST. SEG. SOC. PRIV</w:t>
            </w:r>
          </w:p>
        </w:tc>
        <w:tc>
          <w:tcPr>
            <w:tcW w:w="1412" w:type="dxa"/>
          </w:tcPr>
          <w:p w14:paraId="2C36A5A0" w14:textId="77777777" w:rsidR="004A2EFE" w:rsidRPr="00E34035" w:rsidRDefault="004A2EFE" w:rsidP="00182271">
            <w:pPr>
              <w:spacing w:after="0" w:line="240" w:lineRule="auto"/>
              <w:jc w:val="right"/>
              <w:rPr>
                <w:rFonts w:eastAsia="Times New Roman"/>
                <w:sz w:val="18"/>
                <w:szCs w:val="18"/>
                <w:lang w:eastAsia="es-SV"/>
              </w:rPr>
            </w:pPr>
          </w:p>
        </w:tc>
        <w:tc>
          <w:tcPr>
            <w:tcW w:w="1448" w:type="dxa"/>
          </w:tcPr>
          <w:p w14:paraId="477CC364" w14:textId="77777777" w:rsidR="004A2EFE" w:rsidRPr="00E34035" w:rsidRDefault="004A2EFE" w:rsidP="00182271">
            <w:pPr>
              <w:spacing w:after="0" w:line="240" w:lineRule="auto"/>
              <w:jc w:val="right"/>
              <w:rPr>
                <w:rFonts w:eastAsia="Times New Roman"/>
                <w:sz w:val="18"/>
                <w:szCs w:val="18"/>
                <w:lang w:eastAsia="es-SV"/>
              </w:rPr>
            </w:pPr>
          </w:p>
        </w:tc>
      </w:tr>
      <w:tr w:rsidR="004A2EFE" w:rsidRPr="00E34035" w14:paraId="16AA3120" w14:textId="77777777" w:rsidTr="00182271">
        <w:trPr>
          <w:trHeight w:val="300"/>
        </w:trPr>
        <w:tc>
          <w:tcPr>
            <w:tcW w:w="640" w:type="dxa"/>
            <w:noWrap/>
            <w:hideMark/>
          </w:tcPr>
          <w:p w14:paraId="4FB7DE1A"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51502</w:t>
            </w:r>
          </w:p>
        </w:tc>
        <w:tc>
          <w:tcPr>
            <w:tcW w:w="5364" w:type="dxa"/>
            <w:noWrap/>
            <w:hideMark/>
          </w:tcPr>
          <w:p w14:paraId="5BD0782A"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REMUNERACIONES EVENTUALES</w:t>
            </w:r>
          </w:p>
        </w:tc>
        <w:tc>
          <w:tcPr>
            <w:tcW w:w="1412" w:type="dxa"/>
          </w:tcPr>
          <w:p w14:paraId="679ED299" w14:textId="77777777" w:rsidR="004A2EFE" w:rsidRPr="00E34035" w:rsidRDefault="004A2EFE" w:rsidP="00182271">
            <w:pPr>
              <w:spacing w:after="0" w:line="240" w:lineRule="auto"/>
              <w:jc w:val="right"/>
              <w:rPr>
                <w:rFonts w:eastAsia="Times New Roman"/>
                <w:color w:val="000000"/>
                <w:sz w:val="18"/>
                <w:szCs w:val="18"/>
                <w:lang w:eastAsia="es-SV"/>
              </w:rPr>
            </w:pPr>
          </w:p>
        </w:tc>
        <w:tc>
          <w:tcPr>
            <w:tcW w:w="1448" w:type="dxa"/>
            <w:hideMark/>
          </w:tcPr>
          <w:p w14:paraId="530234A3" w14:textId="77777777" w:rsidR="004A2EFE" w:rsidRPr="00E34035" w:rsidRDefault="004A2EFE" w:rsidP="0018227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xml:space="preserve">  $3,089.00</w:t>
            </w:r>
          </w:p>
        </w:tc>
      </w:tr>
      <w:tr w:rsidR="004A2EFE" w:rsidRPr="00E34035" w14:paraId="0A634464" w14:textId="77777777" w:rsidTr="00182271">
        <w:trPr>
          <w:trHeight w:val="300"/>
        </w:trPr>
        <w:tc>
          <w:tcPr>
            <w:tcW w:w="640" w:type="dxa"/>
            <w:noWrap/>
            <w:hideMark/>
          </w:tcPr>
          <w:p w14:paraId="1A2B5F49"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54</w:t>
            </w:r>
          </w:p>
        </w:tc>
        <w:tc>
          <w:tcPr>
            <w:tcW w:w="5364" w:type="dxa"/>
            <w:noWrap/>
            <w:hideMark/>
          </w:tcPr>
          <w:p w14:paraId="0CF33203"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ADQUISICIONES DE BIENES Y SERVICIOS</w:t>
            </w:r>
          </w:p>
        </w:tc>
        <w:tc>
          <w:tcPr>
            <w:tcW w:w="1412" w:type="dxa"/>
          </w:tcPr>
          <w:p w14:paraId="68D2634C" w14:textId="77777777" w:rsidR="004A2EFE" w:rsidRPr="00E34035" w:rsidRDefault="004A2EFE" w:rsidP="00182271">
            <w:pPr>
              <w:spacing w:after="0" w:line="240" w:lineRule="auto"/>
              <w:jc w:val="right"/>
              <w:rPr>
                <w:rFonts w:eastAsia="Times New Roman"/>
                <w:sz w:val="18"/>
                <w:szCs w:val="18"/>
                <w:lang w:eastAsia="es-SV"/>
              </w:rPr>
            </w:pPr>
          </w:p>
        </w:tc>
        <w:tc>
          <w:tcPr>
            <w:tcW w:w="1448" w:type="dxa"/>
          </w:tcPr>
          <w:p w14:paraId="6A383C04" w14:textId="77777777" w:rsidR="004A2EFE" w:rsidRPr="00E34035" w:rsidRDefault="004A2EFE" w:rsidP="00182271">
            <w:pPr>
              <w:spacing w:after="0" w:line="240" w:lineRule="auto"/>
              <w:jc w:val="right"/>
              <w:rPr>
                <w:rFonts w:eastAsia="Times New Roman"/>
                <w:sz w:val="18"/>
                <w:szCs w:val="18"/>
                <w:lang w:eastAsia="es-SV"/>
              </w:rPr>
            </w:pPr>
          </w:p>
        </w:tc>
      </w:tr>
      <w:tr w:rsidR="004A2EFE" w:rsidRPr="00E34035" w14:paraId="28DC6714" w14:textId="77777777" w:rsidTr="00182271">
        <w:trPr>
          <w:trHeight w:val="300"/>
        </w:trPr>
        <w:tc>
          <w:tcPr>
            <w:tcW w:w="640" w:type="dxa"/>
            <w:noWrap/>
            <w:hideMark/>
          </w:tcPr>
          <w:p w14:paraId="1D436920"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541</w:t>
            </w:r>
          </w:p>
        </w:tc>
        <w:tc>
          <w:tcPr>
            <w:tcW w:w="5364" w:type="dxa"/>
            <w:noWrap/>
            <w:hideMark/>
          </w:tcPr>
          <w:p w14:paraId="3E24BE53"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BIENES DE USO Y CONSUMO</w:t>
            </w:r>
          </w:p>
        </w:tc>
        <w:tc>
          <w:tcPr>
            <w:tcW w:w="1412" w:type="dxa"/>
          </w:tcPr>
          <w:p w14:paraId="22A65DDB" w14:textId="77777777" w:rsidR="004A2EFE" w:rsidRPr="00E34035" w:rsidRDefault="004A2EFE" w:rsidP="00182271">
            <w:pPr>
              <w:spacing w:after="0" w:line="240" w:lineRule="auto"/>
              <w:jc w:val="right"/>
              <w:rPr>
                <w:rFonts w:eastAsia="Times New Roman"/>
                <w:sz w:val="18"/>
                <w:szCs w:val="18"/>
                <w:lang w:eastAsia="es-SV"/>
              </w:rPr>
            </w:pPr>
          </w:p>
        </w:tc>
        <w:tc>
          <w:tcPr>
            <w:tcW w:w="1448" w:type="dxa"/>
          </w:tcPr>
          <w:p w14:paraId="636B5D05" w14:textId="77777777" w:rsidR="004A2EFE" w:rsidRPr="00E34035" w:rsidRDefault="004A2EFE" w:rsidP="00182271">
            <w:pPr>
              <w:spacing w:after="0" w:line="240" w:lineRule="auto"/>
              <w:jc w:val="right"/>
              <w:rPr>
                <w:rFonts w:eastAsia="Times New Roman"/>
                <w:sz w:val="18"/>
                <w:szCs w:val="18"/>
                <w:lang w:eastAsia="es-SV"/>
              </w:rPr>
            </w:pPr>
          </w:p>
        </w:tc>
      </w:tr>
      <w:tr w:rsidR="004A2EFE" w:rsidRPr="00E34035" w14:paraId="6F9AF5E2" w14:textId="77777777" w:rsidTr="00182271">
        <w:trPr>
          <w:trHeight w:val="300"/>
        </w:trPr>
        <w:tc>
          <w:tcPr>
            <w:tcW w:w="640" w:type="dxa"/>
            <w:noWrap/>
            <w:hideMark/>
          </w:tcPr>
          <w:p w14:paraId="2A6B3113" w14:textId="77777777" w:rsidR="004A2EFE" w:rsidRPr="00E34035" w:rsidRDefault="004A2EFE" w:rsidP="00182271">
            <w:pPr>
              <w:spacing w:after="0" w:line="240" w:lineRule="auto"/>
              <w:rPr>
                <w:rFonts w:eastAsia="Times New Roman"/>
                <w:bCs/>
                <w:color w:val="000000"/>
                <w:sz w:val="18"/>
                <w:szCs w:val="18"/>
                <w:lang w:eastAsia="es-SV"/>
              </w:rPr>
            </w:pPr>
            <w:r w:rsidRPr="00E34035">
              <w:rPr>
                <w:rFonts w:eastAsia="Times New Roman"/>
                <w:bCs/>
                <w:color w:val="000000"/>
                <w:sz w:val="18"/>
                <w:szCs w:val="18"/>
                <w:lang w:eastAsia="es-SV"/>
              </w:rPr>
              <w:t>54107</w:t>
            </w:r>
          </w:p>
        </w:tc>
        <w:tc>
          <w:tcPr>
            <w:tcW w:w="5364" w:type="dxa"/>
            <w:noWrap/>
            <w:hideMark/>
          </w:tcPr>
          <w:p w14:paraId="6D467254" w14:textId="77777777" w:rsidR="004A2EFE" w:rsidRPr="00E34035" w:rsidRDefault="004A2EFE" w:rsidP="00182271">
            <w:pPr>
              <w:spacing w:after="0" w:line="240" w:lineRule="auto"/>
              <w:rPr>
                <w:rFonts w:eastAsia="Times New Roman"/>
                <w:bCs/>
                <w:color w:val="000000"/>
                <w:sz w:val="18"/>
                <w:szCs w:val="18"/>
                <w:lang w:eastAsia="es-SV"/>
              </w:rPr>
            </w:pPr>
            <w:r w:rsidRPr="00E34035">
              <w:rPr>
                <w:rFonts w:eastAsia="Times New Roman"/>
                <w:bCs/>
                <w:color w:val="000000"/>
                <w:sz w:val="18"/>
                <w:szCs w:val="18"/>
                <w:lang w:eastAsia="es-SV"/>
              </w:rPr>
              <w:t>PRODUCTOS QUÍMICOS</w:t>
            </w:r>
          </w:p>
        </w:tc>
        <w:tc>
          <w:tcPr>
            <w:tcW w:w="1412" w:type="dxa"/>
          </w:tcPr>
          <w:p w14:paraId="429CE4D8" w14:textId="77777777" w:rsidR="004A2EFE" w:rsidRPr="00E34035" w:rsidRDefault="004A2EFE" w:rsidP="00182271">
            <w:pPr>
              <w:spacing w:after="0" w:line="240" w:lineRule="auto"/>
              <w:jc w:val="right"/>
              <w:rPr>
                <w:rFonts w:eastAsia="Times New Roman"/>
                <w:sz w:val="18"/>
                <w:szCs w:val="18"/>
                <w:lang w:eastAsia="es-SV"/>
              </w:rPr>
            </w:pPr>
          </w:p>
        </w:tc>
        <w:tc>
          <w:tcPr>
            <w:tcW w:w="1448" w:type="dxa"/>
            <w:hideMark/>
          </w:tcPr>
          <w:p w14:paraId="180414B4" w14:textId="77777777" w:rsidR="004A2EFE" w:rsidRPr="00E34035" w:rsidRDefault="004A2EFE" w:rsidP="00182271">
            <w:pPr>
              <w:spacing w:after="0" w:line="240" w:lineRule="auto"/>
              <w:jc w:val="right"/>
              <w:rPr>
                <w:rFonts w:eastAsia="Times New Roman"/>
                <w:sz w:val="18"/>
                <w:szCs w:val="18"/>
                <w:lang w:eastAsia="es-SV"/>
              </w:rPr>
            </w:pPr>
            <w:r>
              <w:rPr>
                <w:rFonts w:eastAsia="Times New Roman"/>
                <w:sz w:val="18"/>
                <w:szCs w:val="18"/>
                <w:lang w:eastAsia="es-SV"/>
              </w:rPr>
              <w:t>$2,731.88</w:t>
            </w:r>
          </w:p>
        </w:tc>
      </w:tr>
      <w:tr w:rsidR="004A2EFE" w:rsidRPr="00E34035" w14:paraId="03A3CD77" w14:textId="77777777" w:rsidTr="00182271">
        <w:trPr>
          <w:trHeight w:val="300"/>
        </w:trPr>
        <w:tc>
          <w:tcPr>
            <w:tcW w:w="640" w:type="dxa"/>
            <w:noWrap/>
            <w:hideMark/>
          </w:tcPr>
          <w:p w14:paraId="26D7DDA8"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54111</w:t>
            </w:r>
          </w:p>
        </w:tc>
        <w:tc>
          <w:tcPr>
            <w:tcW w:w="5364" w:type="dxa"/>
            <w:noWrap/>
            <w:hideMark/>
          </w:tcPr>
          <w:p w14:paraId="425F47EE"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MINERALES NO METALICOS Y PRODUC. DERIVADOS</w:t>
            </w:r>
          </w:p>
        </w:tc>
        <w:tc>
          <w:tcPr>
            <w:tcW w:w="1412" w:type="dxa"/>
          </w:tcPr>
          <w:p w14:paraId="5C573D64" w14:textId="77777777" w:rsidR="004A2EFE" w:rsidRPr="00E34035" w:rsidRDefault="004A2EFE" w:rsidP="00182271">
            <w:pPr>
              <w:spacing w:after="0" w:line="240" w:lineRule="auto"/>
              <w:jc w:val="right"/>
              <w:rPr>
                <w:rFonts w:eastAsia="Times New Roman"/>
                <w:color w:val="000000"/>
                <w:sz w:val="18"/>
                <w:szCs w:val="18"/>
                <w:lang w:eastAsia="es-SV"/>
              </w:rPr>
            </w:pPr>
          </w:p>
        </w:tc>
        <w:tc>
          <w:tcPr>
            <w:tcW w:w="1448" w:type="dxa"/>
            <w:hideMark/>
          </w:tcPr>
          <w:p w14:paraId="19DB0D8E" w14:textId="77777777" w:rsidR="004A2EFE" w:rsidRPr="00E34035" w:rsidRDefault="004A2EFE" w:rsidP="0018227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 xml:space="preserve">         $31,953.60</w:t>
            </w:r>
          </w:p>
        </w:tc>
      </w:tr>
      <w:tr w:rsidR="004A2EFE" w:rsidRPr="00E34035" w14:paraId="4670011A" w14:textId="77777777" w:rsidTr="00182271">
        <w:trPr>
          <w:trHeight w:val="300"/>
        </w:trPr>
        <w:tc>
          <w:tcPr>
            <w:tcW w:w="640" w:type="dxa"/>
            <w:noWrap/>
            <w:hideMark/>
          </w:tcPr>
          <w:p w14:paraId="3E0E0FA5"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54112</w:t>
            </w:r>
          </w:p>
        </w:tc>
        <w:tc>
          <w:tcPr>
            <w:tcW w:w="5364" w:type="dxa"/>
            <w:noWrap/>
            <w:hideMark/>
          </w:tcPr>
          <w:p w14:paraId="3C7AF65F"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MINERALES METALICOS Y PRODUC. DERIVADOS</w:t>
            </w:r>
          </w:p>
        </w:tc>
        <w:tc>
          <w:tcPr>
            <w:tcW w:w="1412" w:type="dxa"/>
          </w:tcPr>
          <w:p w14:paraId="544A74A6" w14:textId="77777777" w:rsidR="004A2EFE" w:rsidRPr="00E34035" w:rsidRDefault="004A2EFE" w:rsidP="00182271">
            <w:pPr>
              <w:spacing w:after="0" w:line="240" w:lineRule="auto"/>
              <w:jc w:val="right"/>
              <w:rPr>
                <w:rFonts w:eastAsia="Times New Roman"/>
                <w:color w:val="000000"/>
                <w:sz w:val="18"/>
                <w:szCs w:val="18"/>
                <w:lang w:eastAsia="es-SV"/>
              </w:rPr>
            </w:pPr>
          </w:p>
        </w:tc>
        <w:tc>
          <w:tcPr>
            <w:tcW w:w="1448" w:type="dxa"/>
            <w:hideMark/>
          </w:tcPr>
          <w:p w14:paraId="4769F1DA" w14:textId="77777777" w:rsidR="004A2EFE" w:rsidRPr="00E34035" w:rsidRDefault="004A2EFE" w:rsidP="0018227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$110,424.12</w:t>
            </w:r>
          </w:p>
        </w:tc>
      </w:tr>
      <w:tr w:rsidR="004A2EFE" w:rsidRPr="00E34035" w14:paraId="0132327C" w14:textId="77777777" w:rsidTr="00182271">
        <w:trPr>
          <w:trHeight w:val="300"/>
        </w:trPr>
        <w:tc>
          <w:tcPr>
            <w:tcW w:w="640" w:type="dxa"/>
            <w:noWrap/>
            <w:hideMark/>
          </w:tcPr>
          <w:p w14:paraId="51E7122B"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54118</w:t>
            </w:r>
          </w:p>
        </w:tc>
        <w:tc>
          <w:tcPr>
            <w:tcW w:w="5364" w:type="dxa"/>
            <w:noWrap/>
            <w:hideMark/>
          </w:tcPr>
          <w:p w14:paraId="28B0DFA7"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HERRAMIENTAS, REPUESTOS Y ACCESORIOS</w:t>
            </w:r>
          </w:p>
        </w:tc>
        <w:tc>
          <w:tcPr>
            <w:tcW w:w="1412" w:type="dxa"/>
          </w:tcPr>
          <w:p w14:paraId="2480CFF4" w14:textId="77777777" w:rsidR="004A2EFE" w:rsidRPr="00E34035" w:rsidRDefault="004A2EFE" w:rsidP="00182271">
            <w:pPr>
              <w:spacing w:after="0" w:line="240" w:lineRule="auto"/>
              <w:jc w:val="right"/>
              <w:rPr>
                <w:rFonts w:eastAsia="Times New Roman"/>
                <w:color w:val="000000"/>
                <w:sz w:val="18"/>
                <w:szCs w:val="18"/>
                <w:lang w:eastAsia="es-SV"/>
              </w:rPr>
            </w:pPr>
          </w:p>
        </w:tc>
        <w:tc>
          <w:tcPr>
            <w:tcW w:w="1448" w:type="dxa"/>
            <w:hideMark/>
          </w:tcPr>
          <w:p w14:paraId="7CB685A6" w14:textId="77777777" w:rsidR="004A2EFE" w:rsidRPr="00E34035" w:rsidRDefault="004A2EFE" w:rsidP="0018227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$4,057.25</w:t>
            </w:r>
          </w:p>
        </w:tc>
      </w:tr>
      <w:tr w:rsidR="004A2EFE" w:rsidRPr="00E34035" w14:paraId="01185B4E" w14:textId="77777777" w:rsidTr="00182271">
        <w:trPr>
          <w:trHeight w:val="300"/>
        </w:trPr>
        <w:tc>
          <w:tcPr>
            <w:tcW w:w="640" w:type="dxa"/>
            <w:noWrap/>
            <w:hideMark/>
          </w:tcPr>
          <w:p w14:paraId="7DC77837"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54199</w:t>
            </w:r>
          </w:p>
        </w:tc>
        <w:tc>
          <w:tcPr>
            <w:tcW w:w="5364" w:type="dxa"/>
            <w:noWrap/>
            <w:hideMark/>
          </w:tcPr>
          <w:p w14:paraId="685BC686" w14:textId="77777777" w:rsidR="004A2EFE" w:rsidRPr="00E34035" w:rsidRDefault="004A2EFE" w:rsidP="00182271">
            <w:pPr>
              <w:spacing w:after="0" w:line="240" w:lineRule="auto"/>
              <w:rPr>
                <w:rFonts w:eastAsia="Times New Roman"/>
                <w:color w:val="000000"/>
                <w:sz w:val="18"/>
                <w:szCs w:val="18"/>
                <w:lang w:eastAsia="es-SV"/>
              </w:rPr>
            </w:pPr>
            <w:r w:rsidRPr="00E34035">
              <w:rPr>
                <w:rFonts w:eastAsia="Times New Roman"/>
                <w:color w:val="000000"/>
                <w:sz w:val="18"/>
                <w:szCs w:val="18"/>
                <w:lang w:eastAsia="es-SV"/>
              </w:rPr>
              <w:t>BIENES DE USO Y CONSUMO DIVERSOS</w:t>
            </w:r>
          </w:p>
        </w:tc>
        <w:tc>
          <w:tcPr>
            <w:tcW w:w="1412" w:type="dxa"/>
          </w:tcPr>
          <w:p w14:paraId="23DBE151" w14:textId="77777777" w:rsidR="004A2EFE" w:rsidRPr="00E34035" w:rsidRDefault="004A2EFE" w:rsidP="00182271">
            <w:pPr>
              <w:spacing w:after="0" w:line="240" w:lineRule="auto"/>
              <w:jc w:val="right"/>
              <w:rPr>
                <w:rFonts w:eastAsia="Times New Roman"/>
                <w:color w:val="000000"/>
                <w:sz w:val="18"/>
                <w:szCs w:val="18"/>
                <w:lang w:eastAsia="es-SV"/>
              </w:rPr>
            </w:pPr>
          </w:p>
        </w:tc>
        <w:tc>
          <w:tcPr>
            <w:tcW w:w="1448" w:type="dxa"/>
            <w:hideMark/>
          </w:tcPr>
          <w:p w14:paraId="455FA3B6" w14:textId="77777777" w:rsidR="004A2EFE" w:rsidRPr="00E34035" w:rsidRDefault="004A2EFE" w:rsidP="00182271">
            <w:pPr>
              <w:spacing w:after="0" w:line="240" w:lineRule="auto"/>
              <w:jc w:val="right"/>
              <w:rPr>
                <w:rFonts w:eastAsia="Times New Roman"/>
                <w:color w:val="000000"/>
                <w:sz w:val="18"/>
                <w:szCs w:val="18"/>
                <w:lang w:eastAsia="es-SV"/>
              </w:rPr>
            </w:pPr>
            <w:r>
              <w:rPr>
                <w:rFonts w:eastAsia="Times New Roman"/>
                <w:color w:val="000000"/>
                <w:sz w:val="18"/>
                <w:szCs w:val="18"/>
                <w:lang w:eastAsia="es-SV"/>
              </w:rPr>
              <w:t>$22,497.65</w:t>
            </w:r>
          </w:p>
        </w:tc>
      </w:tr>
      <w:tr w:rsidR="004A2EFE" w:rsidRPr="00E34035" w14:paraId="16A898AE" w14:textId="77777777" w:rsidTr="00182271">
        <w:trPr>
          <w:trHeight w:val="300"/>
        </w:trPr>
        <w:tc>
          <w:tcPr>
            <w:tcW w:w="640" w:type="dxa"/>
            <w:noWrap/>
          </w:tcPr>
          <w:p w14:paraId="1E737F2D" w14:textId="77777777" w:rsidR="004A2EFE" w:rsidRPr="00E34035" w:rsidRDefault="004A2EFE" w:rsidP="00182271">
            <w:pPr>
              <w:spacing w:after="0" w:line="240" w:lineRule="auto"/>
              <w:rPr>
                <w:rFonts w:eastAsia="Times New Roman"/>
                <w:color w:val="000000"/>
                <w:sz w:val="18"/>
                <w:szCs w:val="18"/>
                <w:lang w:eastAsia="es-SV"/>
              </w:rPr>
            </w:pPr>
          </w:p>
        </w:tc>
        <w:tc>
          <w:tcPr>
            <w:tcW w:w="5364" w:type="dxa"/>
            <w:noWrap/>
          </w:tcPr>
          <w:p w14:paraId="4FE2B1E5" w14:textId="77777777" w:rsidR="004A2EFE" w:rsidRPr="00E34035" w:rsidRDefault="004A2EFE" w:rsidP="00182271">
            <w:pPr>
              <w:spacing w:after="0" w:line="240" w:lineRule="auto"/>
              <w:rPr>
                <w:rFonts w:eastAsia="Times New Roman"/>
                <w:color w:val="000000"/>
                <w:sz w:val="18"/>
                <w:szCs w:val="18"/>
                <w:lang w:eastAsia="es-SV"/>
              </w:rPr>
            </w:pPr>
          </w:p>
        </w:tc>
        <w:tc>
          <w:tcPr>
            <w:tcW w:w="1412" w:type="dxa"/>
          </w:tcPr>
          <w:p w14:paraId="46CF8DA6" w14:textId="77777777" w:rsidR="004A2EFE" w:rsidRPr="00E34035" w:rsidRDefault="004A2EFE" w:rsidP="00182271">
            <w:pPr>
              <w:spacing w:after="0" w:line="240" w:lineRule="auto"/>
              <w:jc w:val="right"/>
              <w:rPr>
                <w:rFonts w:eastAsia="Times New Roman"/>
                <w:color w:val="000000"/>
                <w:sz w:val="18"/>
                <w:szCs w:val="18"/>
                <w:lang w:eastAsia="es-SV"/>
              </w:rPr>
            </w:pPr>
          </w:p>
        </w:tc>
        <w:tc>
          <w:tcPr>
            <w:tcW w:w="1448" w:type="dxa"/>
          </w:tcPr>
          <w:p w14:paraId="2379E73B" w14:textId="77777777" w:rsidR="004A2EFE" w:rsidRPr="00E34035" w:rsidRDefault="004A2EFE" w:rsidP="00182271">
            <w:pPr>
              <w:spacing w:after="0" w:line="240" w:lineRule="auto"/>
              <w:jc w:val="right"/>
              <w:rPr>
                <w:rFonts w:eastAsia="Times New Roman"/>
                <w:color w:val="000000"/>
                <w:sz w:val="18"/>
                <w:szCs w:val="18"/>
                <w:lang w:eastAsia="es-SV"/>
              </w:rPr>
            </w:pPr>
          </w:p>
        </w:tc>
      </w:tr>
      <w:tr w:rsidR="004A2EFE" w:rsidRPr="00E34035" w14:paraId="149F7E61" w14:textId="77777777" w:rsidTr="00182271">
        <w:trPr>
          <w:trHeight w:val="315"/>
        </w:trPr>
        <w:tc>
          <w:tcPr>
            <w:tcW w:w="640" w:type="dxa"/>
            <w:tcBorders>
              <w:top w:val="single" w:sz="4" w:space="0" w:color="auto"/>
              <w:left w:val="nil"/>
              <w:bottom w:val="double" w:sz="6" w:space="0" w:color="auto"/>
              <w:right w:val="nil"/>
            </w:tcBorders>
            <w:noWrap/>
            <w:hideMark/>
          </w:tcPr>
          <w:p w14:paraId="5CF6014F" w14:textId="77777777" w:rsidR="004A2EFE" w:rsidRPr="00E34035" w:rsidRDefault="004A2EFE" w:rsidP="00182271">
            <w:pPr>
              <w:rPr>
                <w:rFonts w:eastAsia="Times New Roman"/>
                <w:color w:val="000000"/>
                <w:sz w:val="18"/>
                <w:szCs w:val="18"/>
                <w:lang w:eastAsia="es-SV"/>
              </w:rPr>
            </w:pPr>
          </w:p>
        </w:tc>
        <w:tc>
          <w:tcPr>
            <w:tcW w:w="5364" w:type="dxa"/>
            <w:tcBorders>
              <w:top w:val="single" w:sz="4" w:space="0" w:color="auto"/>
              <w:left w:val="nil"/>
              <w:bottom w:val="double" w:sz="6" w:space="0" w:color="auto"/>
              <w:right w:val="nil"/>
            </w:tcBorders>
            <w:noWrap/>
            <w:hideMark/>
          </w:tcPr>
          <w:p w14:paraId="649D1315" w14:textId="77777777" w:rsidR="004A2EFE" w:rsidRPr="00E34035" w:rsidRDefault="004A2EFE" w:rsidP="00182271">
            <w:pPr>
              <w:spacing w:after="0" w:line="240" w:lineRule="auto"/>
              <w:rPr>
                <w:rFonts w:eastAsia="Times New Roman"/>
                <w:b/>
                <w:bCs/>
                <w:color w:val="000000"/>
                <w:sz w:val="18"/>
                <w:szCs w:val="18"/>
                <w:lang w:eastAsia="es-SV"/>
              </w:rPr>
            </w:pPr>
            <w:r w:rsidRPr="00E34035">
              <w:rPr>
                <w:rFonts w:eastAsia="Times New Roman"/>
                <w:b/>
                <w:bCs/>
                <w:color w:val="000000"/>
                <w:sz w:val="18"/>
                <w:szCs w:val="18"/>
                <w:lang w:eastAsia="es-SV"/>
              </w:rPr>
              <w:t>TOTAL REPROGRAMACIÓN PRESUPUESTARIA</w:t>
            </w:r>
          </w:p>
        </w:tc>
        <w:tc>
          <w:tcPr>
            <w:tcW w:w="1412" w:type="dxa"/>
            <w:tcBorders>
              <w:top w:val="single" w:sz="4" w:space="0" w:color="auto"/>
              <w:left w:val="nil"/>
              <w:bottom w:val="double" w:sz="6" w:space="0" w:color="auto"/>
              <w:right w:val="nil"/>
            </w:tcBorders>
            <w:hideMark/>
          </w:tcPr>
          <w:p w14:paraId="78F1EF3B" w14:textId="77777777" w:rsidR="004A2EFE" w:rsidRPr="00E34035" w:rsidRDefault="004A2EFE" w:rsidP="00182271">
            <w:pPr>
              <w:spacing w:after="0" w:line="240" w:lineRule="auto"/>
              <w:jc w:val="right"/>
              <w:rPr>
                <w:rFonts w:eastAsia="Times New Roman"/>
                <w:b/>
                <w:bCs/>
                <w:color w:val="000000"/>
                <w:sz w:val="18"/>
                <w:szCs w:val="18"/>
                <w:lang w:eastAsia="es-SV"/>
              </w:rPr>
            </w:pPr>
            <w:r>
              <w:rPr>
                <w:rFonts w:eastAsia="Times New Roman"/>
                <w:b/>
                <w:bCs/>
                <w:color w:val="000000"/>
                <w:sz w:val="18"/>
                <w:szCs w:val="18"/>
                <w:lang w:eastAsia="es-SV"/>
              </w:rPr>
              <w:t>$217,999.43</w:t>
            </w:r>
          </w:p>
        </w:tc>
        <w:tc>
          <w:tcPr>
            <w:tcW w:w="1448" w:type="dxa"/>
            <w:tcBorders>
              <w:top w:val="single" w:sz="4" w:space="0" w:color="auto"/>
              <w:left w:val="nil"/>
              <w:bottom w:val="double" w:sz="6" w:space="0" w:color="auto"/>
              <w:right w:val="nil"/>
            </w:tcBorders>
            <w:hideMark/>
          </w:tcPr>
          <w:p w14:paraId="7473AC22" w14:textId="77777777" w:rsidR="004A2EFE" w:rsidRPr="00E34035" w:rsidRDefault="004A2EFE" w:rsidP="00182271">
            <w:pPr>
              <w:spacing w:after="0" w:line="240" w:lineRule="auto"/>
              <w:jc w:val="right"/>
              <w:rPr>
                <w:rFonts w:eastAsia="Times New Roman"/>
                <w:b/>
                <w:bCs/>
                <w:color w:val="000000"/>
                <w:sz w:val="18"/>
                <w:szCs w:val="18"/>
                <w:lang w:eastAsia="es-SV"/>
              </w:rPr>
            </w:pPr>
            <w:r>
              <w:rPr>
                <w:rFonts w:eastAsia="Times New Roman"/>
                <w:b/>
                <w:bCs/>
                <w:color w:val="000000"/>
                <w:sz w:val="18"/>
                <w:szCs w:val="18"/>
                <w:lang w:eastAsia="es-SV"/>
              </w:rPr>
              <w:t xml:space="preserve">   $217,999.43</w:t>
            </w:r>
          </w:p>
        </w:tc>
      </w:tr>
    </w:tbl>
    <w:p w14:paraId="45C0039D" w14:textId="77777777" w:rsidR="004A2EFE" w:rsidRPr="00E34035" w:rsidRDefault="004A2EFE" w:rsidP="004A2EFE">
      <w:pPr>
        <w:spacing w:after="0" w:line="240" w:lineRule="auto"/>
        <w:jc w:val="both"/>
        <w:rPr>
          <w:rFonts w:eastAsia="Calibri"/>
          <w:b/>
          <w:color w:val="000000"/>
          <w:szCs w:val="24"/>
        </w:rPr>
      </w:pPr>
    </w:p>
    <w:p w14:paraId="72577699" w14:textId="77777777" w:rsidR="004A2EFE" w:rsidRPr="00E34035" w:rsidRDefault="004A2EFE" w:rsidP="004A2EFE">
      <w:pPr>
        <w:spacing w:after="0" w:line="240" w:lineRule="auto"/>
        <w:jc w:val="both"/>
        <w:rPr>
          <w:rFonts w:eastAsia="Calibri"/>
          <w:b/>
          <w:color w:val="000000"/>
          <w:szCs w:val="24"/>
        </w:rPr>
      </w:pPr>
      <w:r w:rsidRPr="00E34035">
        <w:rPr>
          <w:rFonts w:eastAsia="Calibri"/>
          <w:b/>
          <w:color w:val="000000"/>
          <w:szCs w:val="24"/>
        </w:rPr>
        <w:t>COMUNÍQUESE.</w:t>
      </w:r>
    </w:p>
    <w:p w14:paraId="206DC03F" w14:textId="77777777" w:rsidR="004A2EFE" w:rsidRPr="00E34035" w:rsidRDefault="004A2EFE" w:rsidP="004A2EFE">
      <w:pPr>
        <w:spacing w:after="0" w:line="240" w:lineRule="auto"/>
        <w:jc w:val="both"/>
        <w:rPr>
          <w:rFonts w:eastAsia="Calibri"/>
          <w:b/>
          <w:color w:val="000000"/>
          <w:szCs w:val="24"/>
        </w:rPr>
      </w:pPr>
    </w:p>
    <w:p w14:paraId="2D7503AF" w14:textId="77777777" w:rsidR="00C0757B" w:rsidRPr="0029267A" w:rsidRDefault="00C0757B" w:rsidP="00C0757B">
      <w:pPr>
        <w:tabs>
          <w:tab w:val="left" w:pos="2137"/>
        </w:tabs>
        <w:spacing w:after="0" w:line="240" w:lineRule="auto"/>
        <w:jc w:val="both"/>
        <w:rPr>
          <w:rFonts w:eastAsia="Calibri"/>
          <w:b/>
          <w:u w:val="single"/>
        </w:rPr>
      </w:pPr>
      <w:r>
        <w:rPr>
          <w:rFonts w:eastAsia="Calibri"/>
          <w:b/>
          <w:u w:val="single"/>
        </w:rPr>
        <w:t>ACUERDO NÚMERO VEINTISIETE</w:t>
      </w:r>
      <w:r w:rsidRPr="0029267A">
        <w:rPr>
          <w:rFonts w:eastAsia="Calibri"/>
          <w:b/>
          <w:u w:val="single"/>
        </w:rPr>
        <w:t xml:space="preserve">:  </w:t>
      </w:r>
    </w:p>
    <w:p w14:paraId="7D1B1F65" w14:textId="77777777" w:rsidR="00C0757B" w:rsidRPr="0029267A" w:rsidRDefault="00C0757B" w:rsidP="00C0757B">
      <w:pPr>
        <w:spacing w:after="0" w:line="240" w:lineRule="auto"/>
        <w:jc w:val="both"/>
        <w:rPr>
          <w:rFonts w:eastAsia="Calibri"/>
        </w:rPr>
      </w:pPr>
      <w:r w:rsidRPr="0029267A">
        <w:rPr>
          <w:rFonts w:eastAsia="Calibri"/>
        </w:rPr>
        <w:t>El Concejo Municipal, CONSIDERANDO:</w:t>
      </w:r>
    </w:p>
    <w:p w14:paraId="14906932" w14:textId="77777777" w:rsidR="00C0757B" w:rsidRPr="0029267A" w:rsidRDefault="00C0757B" w:rsidP="00C0757B">
      <w:pPr>
        <w:tabs>
          <w:tab w:val="left" w:pos="2137"/>
        </w:tabs>
        <w:spacing w:after="0" w:line="240" w:lineRule="auto"/>
        <w:jc w:val="both"/>
        <w:rPr>
          <w:rFonts w:eastAsia="Calibri"/>
        </w:rPr>
      </w:pPr>
      <w:r w:rsidRPr="0029267A">
        <w:rPr>
          <w:rFonts w:eastAsia="Calibri"/>
        </w:rPr>
        <w:t>I.- Que de conformidad al artículo 4 del Código Municipal, les compete a los municipios la elaboración, aprobación y ejecución de planes de desarrollo local; así como el mantenimiento de obras de servicios básicos que beneficien al municipio;</w:t>
      </w:r>
    </w:p>
    <w:p w14:paraId="03204E40" w14:textId="77777777" w:rsidR="00C0757B" w:rsidRPr="0029267A" w:rsidRDefault="00C0757B" w:rsidP="00C0757B">
      <w:pPr>
        <w:tabs>
          <w:tab w:val="left" w:pos="3005"/>
        </w:tabs>
        <w:spacing w:after="0" w:line="240" w:lineRule="auto"/>
        <w:jc w:val="both"/>
        <w:rPr>
          <w:rFonts w:eastAsia="Calibri"/>
        </w:rPr>
      </w:pPr>
      <w:r>
        <w:rPr>
          <w:rFonts w:eastAsia="Calibri"/>
        </w:rPr>
        <w:tab/>
      </w:r>
    </w:p>
    <w:p w14:paraId="0966B1BD" w14:textId="77777777" w:rsidR="00C0757B" w:rsidRPr="0029267A" w:rsidRDefault="00C0757B" w:rsidP="00C0757B">
      <w:pPr>
        <w:tabs>
          <w:tab w:val="left" w:pos="2137"/>
        </w:tabs>
        <w:spacing w:after="0" w:line="240" w:lineRule="auto"/>
        <w:jc w:val="both"/>
        <w:rPr>
          <w:rFonts w:eastAsia="Calibri"/>
        </w:rPr>
      </w:pPr>
      <w:r w:rsidRPr="0029267A">
        <w:rPr>
          <w:rFonts w:eastAsia="Calibri"/>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14:paraId="43BD53E3" w14:textId="77777777" w:rsidR="00C0757B" w:rsidRPr="0029267A" w:rsidRDefault="00C0757B" w:rsidP="00C0757B">
      <w:pPr>
        <w:tabs>
          <w:tab w:val="left" w:pos="2137"/>
        </w:tabs>
        <w:spacing w:after="0" w:line="240" w:lineRule="auto"/>
        <w:jc w:val="both"/>
        <w:rPr>
          <w:rFonts w:eastAsia="Calibri"/>
        </w:rPr>
      </w:pPr>
    </w:p>
    <w:p w14:paraId="51480D16" w14:textId="77777777" w:rsidR="00C0757B" w:rsidRPr="0029267A" w:rsidRDefault="00C0757B" w:rsidP="00C0757B">
      <w:pPr>
        <w:tabs>
          <w:tab w:val="left" w:pos="2137"/>
        </w:tabs>
        <w:spacing w:after="0" w:line="240" w:lineRule="auto"/>
        <w:jc w:val="both"/>
        <w:rPr>
          <w:rFonts w:eastAsia="Calibri"/>
        </w:rPr>
      </w:pPr>
      <w:r w:rsidRPr="0029267A">
        <w:rPr>
          <w:rFonts w:eastAsia="Calibri"/>
        </w:rPr>
        <w:t>III.- Que el municipio de Metapán es el más grande del país en extensión territorial, con 668.36 Km</w:t>
      </w:r>
      <w:r w:rsidRPr="0029267A">
        <w:rPr>
          <w:rFonts w:eastAsia="Calibri"/>
          <w:vertAlign w:val="superscript"/>
        </w:rPr>
        <w:t>2</w:t>
      </w:r>
      <w:r w:rsidRPr="0029267A">
        <w:rPr>
          <w:rFonts w:eastAsia="Calibri"/>
        </w:rPr>
        <w:t xml:space="preserve"> y población de 59,004 habitantes según censo de 2007, por tanto, las necesidades de las comunidades son numerosas;</w:t>
      </w:r>
    </w:p>
    <w:p w14:paraId="542AE98C" w14:textId="77777777" w:rsidR="00C0757B" w:rsidRPr="0029267A" w:rsidRDefault="00C0757B" w:rsidP="00C0757B">
      <w:pPr>
        <w:tabs>
          <w:tab w:val="left" w:pos="2137"/>
        </w:tabs>
        <w:spacing w:after="0" w:line="240" w:lineRule="auto"/>
        <w:jc w:val="both"/>
        <w:rPr>
          <w:rFonts w:eastAsia="Calibri"/>
        </w:rPr>
      </w:pPr>
    </w:p>
    <w:p w14:paraId="0D4E7090" w14:textId="77777777" w:rsidR="00C0757B" w:rsidRPr="0029267A" w:rsidRDefault="00C0757B" w:rsidP="00C0757B">
      <w:pPr>
        <w:tabs>
          <w:tab w:val="left" w:pos="2137"/>
        </w:tabs>
        <w:spacing w:after="0" w:line="240" w:lineRule="auto"/>
        <w:jc w:val="both"/>
        <w:rPr>
          <w:rFonts w:eastAsia="Calibri"/>
        </w:rPr>
      </w:pPr>
      <w:r w:rsidRPr="0029267A">
        <w:rPr>
          <w:rFonts w:eastAsia="Calibri"/>
        </w:rPr>
        <w:t xml:space="preserve">IV.- </w:t>
      </w:r>
      <w:r w:rsidRPr="00BD7550">
        <w:rPr>
          <w:rFonts w:eastAsia="Calibri"/>
        </w:rPr>
        <w:t xml:space="preserve">Que </w:t>
      </w:r>
      <w:r w:rsidR="00BD7550">
        <w:rPr>
          <w:rFonts w:eastAsia="Calibri"/>
        </w:rPr>
        <w:t xml:space="preserve">se vuelve necesario realizar el proyecto de rodadura de concreto reforzado en el puente ferroviario, Caserío </w:t>
      </w:r>
      <w:proofErr w:type="spellStart"/>
      <w:r w:rsidR="00BD7550">
        <w:rPr>
          <w:rFonts w:eastAsia="Calibri"/>
        </w:rPr>
        <w:t>Ostua</w:t>
      </w:r>
      <w:proofErr w:type="spellEnd"/>
      <w:r w:rsidR="00BD7550">
        <w:rPr>
          <w:rFonts w:eastAsia="Calibri"/>
        </w:rPr>
        <w:t xml:space="preserve">, Cantón San Jerónimo, Metapán. </w:t>
      </w:r>
    </w:p>
    <w:p w14:paraId="1540E97B" w14:textId="77777777" w:rsidR="00C0757B" w:rsidRPr="0029267A" w:rsidRDefault="00C0757B" w:rsidP="00C0757B">
      <w:pPr>
        <w:autoSpaceDE w:val="0"/>
        <w:autoSpaceDN w:val="0"/>
        <w:adjustRightInd w:val="0"/>
        <w:spacing w:after="0" w:line="240" w:lineRule="auto"/>
        <w:jc w:val="both"/>
        <w:rPr>
          <w:rFonts w:eastAsia="Calibri"/>
        </w:rPr>
      </w:pPr>
    </w:p>
    <w:p w14:paraId="7649CAC1" w14:textId="77777777" w:rsidR="00C0757B" w:rsidRPr="0029267A" w:rsidRDefault="00C0757B" w:rsidP="00C0757B">
      <w:pPr>
        <w:autoSpaceDE w:val="0"/>
        <w:autoSpaceDN w:val="0"/>
        <w:adjustRightInd w:val="0"/>
        <w:spacing w:after="0" w:line="240" w:lineRule="auto"/>
        <w:jc w:val="both"/>
        <w:rPr>
          <w:rFonts w:eastAsia="Calibri"/>
        </w:rPr>
      </w:pPr>
      <w:r w:rsidRPr="0029267A">
        <w:rPr>
          <w:rFonts w:eastAsia="Calibri"/>
        </w:rPr>
        <w:t xml:space="preserve">V- Que la municipalidad cuenta con los recursos suficientes con fondos FODES, para la ejecución del proyecto: </w:t>
      </w:r>
    </w:p>
    <w:p w14:paraId="07F43B5D" w14:textId="77777777" w:rsidR="00C0757B" w:rsidRPr="0029267A" w:rsidRDefault="00C0757B" w:rsidP="00C0757B">
      <w:pPr>
        <w:autoSpaceDE w:val="0"/>
        <w:autoSpaceDN w:val="0"/>
        <w:adjustRightInd w:val="0"/>
        <w:spacing w:after="0" w:line="240" w:lineRule="auto"/>
        <w:jc w:val="both"/>
        <w:rPr>
          <w:rFonts w:eastAsia="Calibri"/>
        </w:rPr>
      </w:pPr>
    </w:p>
    <w:p w14:paraId="3F960BF8" w14:textId="77777777" w:rsidR="00C0757B" w:rsidRPr="0029267A" w:rsidRDefault="00C0757B" w:rsidP="00C0757B">
      <w:pPr>
        <w:rPr>
          <w:rFonts w:eastAsia="Calibri"/>
        </w:rPr>
      </w:pPr>
      <w:r w:rsidRPr="0029267A">
        <w:rPr>
          <w:rFonts w:eastAsia="Calibri"/>
          <w:b/>
        </w:rPr>
        <w:lastRenderedPageBreak/>
        <w:t>POR TANTO,</w:t>
      </w:r>
      <w:r w:rsidRPr="0029267A">
        <w:rPr>
          <w:rFonts w:eastAsia="Calibri"/>
        </w:rPr>
        <w:t xml:space="preserve"> El Concejo Municipal en uso de las facultades que el Código Municipal les confiere por unanimidad </w:t>
      </w:r>
      <w:r w:rsidRPr="0029267A">
        <w:rPr>
          <w:rFonts w:eastAsia="Calibri"/>
          <w:b/>
        </w:rPr>
        <w:t>ACUERDA:</w:t>
      </w:r>
    </w:p>
    <w:p w14:paraId="7A55F0DF" w14:textId="77777777" w:rsidR="00C0757B" w:rsidRPr="0029267A" w:rsidRDefault="00C0757B" w:rsidP="00C0757B">
      <w:pPr>
        <w:tabs>
          <w:tab w:val="left" w:pos="2137"/>
        </w:tabs>
        <w:spacing w:after="0" w:line="240" w:lineRule="auto"/>
        <w:jc w:val="both"/>
        <w:rPr>
          <w:rFonts w:eastAsia="Calibri"/>
          <w:highlight w:val="yellow"/>
        </w:rPr>
      </w:pPr>
    </w:p>
    <w:p w14:paraId="4E069BAA" w14:textId="77777777" w:rsidR="00C0757B" w:rsidRPr="0029267A" w:rsidRDefault="00C0757B" w:rsidP="00A307C3">
      <w:pPr>
        <w:numPr>
          <w:ilvl w:val="0"/>
          <w:numId w:val="17"/>
        </w:numPr>
        <w:spacing w:after="0" w:line="240" w:lineRule="auto"/>
        <w:contextualSpacing/>
        <w:jc w:val="both"/>
        <w:rPr>
          <w:rFonts w:eastAsia="Calibri"/>
          <w:b/>
          <w:color w:val="000000"/>
        </w:rPr>
      </w:pPr>
      <w:r w:rsidRPr="0029267A">
        <w:rPr>
          <w:rFonts w:eastAsia="Calibri"/>
          <w:color w:val="000000"/>
        </w:rPr>
        <w:t xml:space="preserve">Ejecutar el proyecto </w:t>
      </w:r>
      <w:r>
        <w:rPr>
          <w:rFonts w:eastAsia="Calibri"/>
          <w:b/>
        </w:rPr>
        <w:t>LOSA DE RODA</w:t>
      </w:r>
      <w:r w:rsidR="00E16435">
        <w:rPr>
          <w:rFonts w:eastAsia="Calibri"/>
          <w:b/>
        </w:rPr>
        <w:t>D</w:t>
      </w:r>
      <w:r>
        <w:rPr>
          <w:rFonts w:eastAsia="Calibri"/>
          <w:b/>
        </w:rPr>
        <w:t>URA DE CONCRETO REFORZADO EN PUENTE FERROVIARIO, CASERIO OSTUA, CANTON SAN JERONIMO</w:t>
      </w:r>
      <w:r w:rsidRPr="0029267A">
        <w:rPr>
          <w:rFonts w:eastAsia="Calibri"/>
          <w:b/>
        </w:rPr>
        <w:t xml:space="preserve"> METAPÁN. </w:t>
      </w:r>
      <w:r w:rsidRPr="0029267A">
        <w:rPr>
          <w:rFonts w:eastAsia="Calibri"/>
          <w:color w:val="000000"/>
        </w:rPr>
        <w:t xml:space="preserve">Bajo la modalidad de ADMINISTRACIÓN, con fuente de financiamiento FONDOS FODES. </w:t>
      </w:r>
      <w:r w:rsidRPr="0029267A">
        <w:rPr>
          <w:rFonts w:eastAsia="Calibri"/>
        </w:rPr>
        <w:t xml:space="preserve">El supervisor encargado para el proyecto antes relacionado será </w:t>
      </w:r>
      <w:proofErr w:type="spellStart"/>
      <w:r w:rsidRPr="006A01F8">
        <w:rPr>
          <w:rFonts w:eastAsia="Calibri"/>
          <w:color w:val="000000"/>
          <w:szCs w:val="24"/>
        </w:rPr>
        <w:t>Téc</w:t>
      </w:r>
      <w:proofErr w:type="spellEnd"/>
      <w:r w:rsidRPr="006A01F8">
        <w:rPr>
          <w:rFonts w:eastAsia="Calibri"/>
          <w:color w:val="000000"/>
          <w:szCs w:val="24"/>
        </w:rPr>
        <w:t>. Concepción Manuel Magaña Flores</w:t>
      </w:r>
      <w:r w:rsidRPr="0029267A">
        <w:rPr>
          <w:rFonts w:eastAsia="Calibri"/>
        </w:rPr>
        <w:t>, el</w:t>
      </w:r>
      <w:r w:rsidRPr="0029267A">
        <w:rPr>
          <w:rFonts w:eastAsia="Calibri"/>
          <w:color w:val="000000"/>
        </w:rPr>
        <w:t xml:space="preserve"> formulador de la Carpeta Técn</w:t>
      </w:r>
      <w:r>
        <w:rPr>
          <w:rFonts w:eastAsia="Calibri"/>
          <w:color w:val="000000"/>
        </w:rPr>
        <w:t>ica del referido proyecto es el</w:t>
      </w:r>
      <w:r w:rsidRPr="0029267A">
        <w:rPr>
          <w:rFonts w:eastAsia="Calibri"/>
          <w:color w:val="000000"/>
        </w:rPr>
        <w:t xml:space="preserve"> </w:t>
      </w:r>
      <w:r>
        <w:rPr>
          <w:rFonts w:eastAsia="Calibri"/>
          <w:color w:val="000000"/>
          <w:szCs w:val="24"/>
        </w:rPr>
        <w:t xml:space="preserve">Ing. Wilson Antonio </w:t>
      </w:r>
      <w:proofErr w:type="spellStart"/>
      <w:r>
        <w:rPr>
          <w:rFonts w:eastAsia="Calibri"/>
          <w:color w:val="000000"/>
          <w:szCs w:val="24"/>
        </w:rPr>
        <w:t>Gallardo</w:t>
      </w:r>
      <w:proofErr w:type="spellEnd"/>
      <w:r>
        <w:rPr>
          <w:rFonts w:eastAsia="Calibri"/>
          <w:color w:val="000000"/>
          <w:szCs w:val="24"/>
        </w:rPr>
        <w:t xml:space="preserve"> Guardado</w:t>
      </w:r>
      <w:r w:rsidRPr="0029267A">
        <w:rPr>
          <w:rFonts w:eastAsia="Calibri"/>
          <w:color w:val="000000"/>
          <w:szCs w:val="24"/>
        </w:rPr>
        <w:t>,</w:t>
      </w:r>
      <w:r w:rsidRPr="0029267A">
        <w:rPr>
          <w:rFonts w:eastAsia="Calibri"/>
          <w:color w:val="000000"/>
        </w:rPr>
        <w:t xml:space="preserve"> quien además será el responsable de elaborar las Órdenes de Cambio y Obras Adicionales que fueren necesarias para la correcta ejecución del mismo;</w:t>
      </w:r>
    </w:p>
    <w:p w14:paraId="6E8E9DF3" w14:textId="77777777" w:rsidR="00C0757B" w:rsidRPr="0029267A" w:rsidRDefault="00C0757B" w:rsidP="00C0757B">
      <w:pPr>
        <w:tabs>
          <w:tab w:val="left" w:pos="-720"/>
        </w:tabs>
        <w:suppressAutoHyphens/>
        <w:spacing w:after="0" w:line="240" w:lineRule="auto"/>
        <w:jc w:val="both"/>
        <w:rPr>
          <w:rFonts w:eastAsia="Calibri"/>
          <w:b/>
        </w:rPr>
      </w:pPr>
    </w:p>
    <w:p w14:paraId="704E6145" w14:textId="77777777" w:rsidR="00C0757B" w:rsidRPr="0082025E" w:rsidRDefault="00C0757B" w:rsidP="00A307C3">
      <w:pPr>
        <w:numPr>
          <w:ilvl w:val="0"/>
          <w:numId w:val="17"/>
        </w:numPr>
        <w:autoSpaceDE w:val="0"/>
        <w:autoSpaceDN w:val="0"/>
        <w:adjustRightInd w:val="0"/>
        <w:spacing w:after="0" w:line="240" w:lineRule="auto"/>
        <w:contextualSpacing/>
        <w:jc w:val="both"/>
        <w:rPr>
          <w:rFonts w:eastAsia="Calibri"/>
          <w:b/>
          <w:color w:val="FF0000"/>
        </w:rPr>
      </w:pPr>
      <w:r w:rsidRPr="0082025E">
        <w:rPr>
          <w:rFonts w:eastAsia="Calibri"/>
          <w:lang w:eastAsia="es-ES"/>
        </w:rPr>
        <w:t xml:space="preserve">Erogar la suma </w:t>
      </w:r>
      <w:r w:rsidRPr="0082025E">
        <w:rPr>
          <w:rFonts w:eastAsia="Calibri"/>
          <w:b/>
          <w:lang w:eastAsia="es-ES"/>
        </w:rPr>
        <w:t xml:space="preserve">VEINTIOCHO MIL OCHOCIENTOS TREINTA Y OCHO 65/100 </w:t>
      </w:r>
      <w:r w:rsidRPr="0082025E">
        <w:rPr>
          <w:rFonts w:eastAsia="Calibri"/>
          <w:color w:val="000000"/>
          <w:lang w:eastAsia="es-ES"/>
        </w:rPr>
        <w:t>Para sufragar los gastos que ocasionara la ejecución del proyecto</w:t>
      </w:r>
      <w:r w:rsidRPr="0082025E">
        <w:rPr>
          <w:rFonts w:eastAsia="Calibri"/>
          <w:b/>
          <w:lang w:eastAsia="es-ES"/>
        </w:rPr>
        <w:t xml:space="preserve"> </w:t>
      </w:r>
      <w:r w:rsidRPr="0082025E">
        <w:rPr>
          <w:rFonts w:eastAsia="Calibri"/>
          <w:b/>
        </w:rPr>
        <w:t>LOSA DE RODA</w:t>
      </w:r>
      <w:r w:rsidR="00E16435">
        <w:rPr>
          <w:rFonts w:eastAsia="Calibri"/>
          <w:b/>
        </w:rPr>
        <w:t>D</w:t>
      </w:r>
      <w:r w:rsidRPr="0082025E">
        <w:rPr>
          <w:rFonts w:eastAsia="Calibri"/>
          <w:b/>
        </w:rPr>
        <w:t xml:space="preserve">URA DE CONCRETO REFORZADO EN PUENTE FERROVIARIO, CASERIO OSTUA, CANTON SAN JERONIMO METAPÁN </w:t>
      </w:r>
      <w:r w:rsidRPr="0082025E">
        <w:rPr>
          <w:rFonts w:eastAsia="Calibri"/>
          <w:color w:val="000000"/>
          <w:lang w:eastAsia="es-ES"/>
        </w:rPr>
        <w:t xml:space="preserve">Bajo la modalidad de ADMINISTRACIÓN, con fuente de financiamiento FONDOS FODES Código </w:t>
      </w:r>
      <w:proofErr w:type="spellStart"/>
      <w:r w:rsidRPr="0082025E">
        <w:rPr>
          <w:rFonts w:eastAsia="Calibri"/>
          <w:color w:val="000000"/>
          <w:lang w:eastAsia="es-ES"/>
        </w:rPr>
        <w:t>N°</w:t>
      </w:r>
      <w:proofErr w:type="spellEnd"/>
      <w:r w:rsidRPr="0082025E">
        <w:rPr>
          <w:rFonts w:eastAsia="Calibri"/>
          <w:color w:val="000000"/>
          <w:lang w:eastAsia="es-ES"/>
        </w:rPr>
        <w:t xml:space="preserve"> 20004 </w:t>
      </w:r>
      <w:r w:rsidRPr="0082025E">
        <w:rPr>
          <w:rFonts w:eastAsia="Calibri"/>
          <w:lang w:eastAsia="es-ES"/>
        </w:rPr>
        <w:t>el administrador de contrato y/</w:t>
      </w:r>
      <w:proofErr w:type="spellStart"/>
      <w:r w:rsidRPr="0082025E">
        <w:rPr>
          <w:rFonts w:eastAsia="Calibri"/>
          <w:lang w:eastAsia="es-ES"/>
        </w:rPr>
        <w:t>o</w:t>
      </w:r>
      <w:proofErr w:type="spellEnd"/>
      <w:r w:rsidRPr="0082025E">
        <w:rPr>
          <w:rFonts w:eastAsia="Calibri"/>
          <w:lang w:eastAsia="es-ES"/>
        </w:rPr>
        <w:t xml:space="preserve"> orden de compra será </w:t>
      </w:r>
      <w:r w:rsidR="00B72E96" w:rsidRPr="0082025E">
        <w:rPr>
          <w:rFonts w:eastAsia="Calibri"/>
          <w:lang w:eastAsia="es-ES"/>
        </w:rPr>
        <w:t xml:space="preserve">el </w:t>
      </w:r>
      <w:r w:rsidR="00B72E96">
        <w:rPr>
          <w:rFonts w:eastAsia="Calibri"/>
          <w:lang w:eastAsia="es-ES"/>
        </w:rPr>
        <w:t>Lic.</w:t>
      </w:r>
      <w:r>
        <w:rPr>
          <w:rFonts w:eastAsia="Calibri"/>
          <w:lang w:eastAsia="es-ES"/>
        </w:rPr>
        <w:t xml:space="preserve"> </w:t>
      </w:r>
      <w:r w:rsidR="006C3E5A">
        <w:rPr>
          <w:rFonts w:eastAsia="Calibri"/>
          <w:lang w:eastAsia="es-ES"/>
        </w:rPr>
        <w:t>José</w:t>
      </w:r>
      <w:r>
        <w:rPr>
          <w:rFonts w:eastAsia="Calibri"/>
          <w:lang w:eastAsia="es-ES"/>
        </w:rPr>
        <w:t xml:space="preserve"> Atilio Granados </w:t>
      </w:r>
      <w:r w:rsidR="006C3E5A">
        <w:rPr>
          <w:rFonts w:eastAsia="Calibri"/>
          <w:lang w:eastAsia="es-ES"/>
        </w:rPr>
        <w:t>Hernández</w:t>
      </w:r>
      <w:r w:rsidR="00B72E96">
        <w:rPr>
          <w:rFonts w:eastAsia="Calibri"/>
          <w:lang w:eastAsia="es-ES"/>
        </w:rPr>
        <w:t xml:space="preserve">, </w:t>
      </w:r>
      <w:r>
        <w:rPr>
          <w:rFonts w:eastAsia="Calibri"/>
          <w:lang w:eastAsia="es-ES"/>
        </w:rPr>
        <w:t>Sexto Regidor Propietario</w:t>
      </w:r>
    </w:p>
    <w:p w14:paraId="09F686C9" w14:textId="77777777" w:rsidR="00C0757B" w:rsidRPr="0082025E" w:rsidRDefault="00C0757B" w:rsidP="00C0757B">
      <w:pPr>
        <w:autoSpaceDE w:val="0"/>
        <w:autoSpaceDN w:val="0"/>
        <w:adjustRightInd w:val="0"/>
        <w:spacing w:after="0" w:line="240" w:lineRule="auto"/>
        <w:ind w:left="720"/>
        <w:contextualSpacing/>
        <w:jc w:val="both"/>
        <w:rPr>
          <w:rFonts w:eastAsia="Calibri"/>
          <w:b/>
          <w:color w:val="FF0000"/>
        </w:rPr>
      </w:pPr>
    </w:p>
    <w:p w14:paraId="519D8417" w14:textId="77777777" w:rsidR="00C0757B" w:rsidRDefault="00C0757B" w:rsidP="00A307C3">
      <w:pPr>
        <w:numPr>
          <w:ilvl w:val="0"/>
          <w:numId w:val="17"/>
        </w:numPr>
        <w:spacing w:after="0" w:line="240" w:lineRule="auto"/>
        <w:contextualSpacing/>
        <w:jc w:val="both"/>
        <w:rPr>
          <w:rFonts w:eastAsia="Calibri"/>
          <w:color w:val="000000"/>
          <w:szCs w:val="24"/>
          <w:lang w:val="es-ES" w:eastAsia="es-ES"/>
        </w:rPr>
      </w:pPr>
      <w:r w:rsidRPr="00825ADE">
        <w:rPr>
          <w:rFonts w:eastAsia="Calibri"/>
          <w:color w:val="000000"/>
        </w:rPr>
        <w:t>Solicitar al Banco Hipotecario de El Salvador, Sucursal Metapán la apertura de la cuenta corriente a la vista a favor de esta Alcaldía, por la suma de</w:t>
      </w:r>
      <w:r w:rsidRPr="00825ADE">
        <w:rPr>
          <w:rFonts w:eastAsia="Calibri"/>
          <w:b/>
          <w:lang w:eastAsia="es-ES"/>
        </w:rPr>
        <w:t xml:space="preserve"> VEINTIOCHO MIL OCHOCIENTOS TREINTA Y OCHO 65/100 </w:t>
      </w:r>
      <w:r w:rsidRPr="00825ADE">
        <w:rPr>
          <w:rFonts w:eastAsia="Calibri"/>
          <w:color w:val="000000"/>
        </w:rPr>
        <w:t xml:space="preserve"> </w:t>
      </w:r>
      <w:r w:rsidRPr="00825ADE">
        <w:rPr>
          <w:rFonts w:eastAsia="Calibri"/>
        </w:rPr>
        <w:t>para</w:t>
      </w:r>
      <w:r w:rsidRPr="00825ADE">
        <w:rPr>
          <w:rFonts w:eastAsia="Calibri"/>
          <w:color w:val="000000"/>
        </w:rPr>
        <w:t xml:space="preserve"> sufragar los gastos que ocasionara la realización del proyecto</w:t>
      </w:r>
      <w:r w:rsidRPr="00825ADE">
        <w:rPr>
          <w:rFonts w:eastAsia="Calibri"/>
          <w:b/>
          <w:color w:val="000000"/>
        </w:rPr>
        <w:t xml:space="preserve"> </w:t>
      </w:r>
      <w:r>
        <w:rPr>
          <w:rFonts w:eastAsia="Calibri"/>
          <w:b/>
        </w:rPr>
        <w:t>LOSA DE RODA</w:t>
      </w:r>
      <w:r w:rsidR="00E16435">
        <w:rPr>
          <w:rFonts w:eastAsia="Calibri"/>
          <w:b/>
        </w:rPr>
        <w:t>D</w:t>
      </w:r>
      <w:r>
        <w:rPr>
          <w:rFonts w:eastAsia="Calibri"/>
          <w:b/>
        </w:rPr>
        <w:t>URA DE CONCRETO REFORZADO EN PUENTE FERROVIARIO, CASERIO OSTUA, CANTON SAN JERONIMO</w:t>
      </w:r>
      <w:r w:rsidRPr="0029267A">
        <w:rPr>
          <w:rFonts w:eastAsia="Calibri"/>
          <w:b/>
        </w:rPr>
        <w:t xml:space="preserve"> METAPÁN</w:t>
      </w:r>
    </w:p>
    <w:p w14:paraId="22E1539A" w14:textId="77777777" w:rsidR="00C0757B" w:rsidRDefault="00C0757B" w:rsidP="00C0757B">
      <w:pPr>
        <w:pStyle w:val="Prrafodelista"/>
        <w:rPr>
          <w:rFonts w:eastAsia="Calibri"/>
          <w:color w:val="000000"/>
        </w:rPr>
      </w:pPr>
    </w:p>
    <w:p w14:paraId="39510E57" w14:textId="77777777" w:rsidR="00C0757B" w:rsidRPr="00825ADE" w:rsidRDefault="00C0757B" w:rsidP="00A307C3">
      <w:pPr>
        <w:numPr>
          <w:ilvl w:val="0"/>
          <w:numId w:val="17"/>
        </w:numPr>
        <w:spacing w:after="0" w:line="240" w:lineRule="auto"/>
        <w:contextualSpacing/>
        <w:jc w:val="both"/>
        <w:rPr>
          <w:rFonts w:eastAsia="Calibri"/>
          <w:color w:val="000000"/>
          <w:szCs w:val="24"/>
          <w:lang w:val="es-ES" w:eastAsia="es-ES"/>
        </w:rPr>
      </w:pPr>
      <w:r w:rsidRPr="00825ADE">
        <w:rPr>
          <w:rFonts w:eastAsia="Calibri"/>
          <w:color w:val="000000"/>
        </w:rPr>
        <w:t xml:space="preserve">Asignar el nombre a la cuenta bancaria </w:t>
      </w:r>
      <w:r w:rsidRPr="00825ADE">
        <w:rPr>
          <w:rFonts w:eastAsia="Calibri"/>
          <w:b/>
          <w:color w:val="000000"/>
        </w:rPr>
        <w:t xml:space="preserve">ALCALDIA MUNICIPAL DE METAPÁN/ </w:t>
      </w:r>
      <w:r w:rsidRPr="00825ADE">
        <w:rPr>
          <w:rFonts w:eastAsia="Calibri"/>
          <w:b/>
        </w:rPr>
        <w:t>LOSA DE RODA</w:t>
      </w:r>
      <w:r w:rsidR="00E16435">
        <w:rPr>
          <w:rFonts w:eastAsia="Calibri"/>
          <w:b/>
        </w:rPr>
        <w:t>D</w:t>
      </w:r>
      <w:r w:rsidRPr="00825ADE">
        <w:rPr>
          <w:rFonts w:eastAsia="Calibri"/>
          <w:b/>
        </w:rPr>
        <w:t>URA DE CONCRETO REFORZADO EN PUENTE FERROVIARIO, CASERIO OSTUA, CANTON SAN JERONIMO METAPÁN</w:t>
      </w:r>
    </w:p>
    <w:p w14:paraId="759FFFCF" w14:textId="77777777" w:rsidR="00C0757B" w:rsidRPr="00825ADE" w:rsidRDefault="00C0757B" w:rsidP="00C0757B">
      <w:pPr>
        <w:spacing w:after="0" w:line="240" w:lineRule="auto"/>
        <w:ind w:left="360"/>
        <w:contextualSpacing/>
        <w:jc w:val="both"/>
        <w:rPr>
          <w:rFonts w:eastAsia="Calibri"/>
          <w:color w:val="000000"/>
        </w:rPr>
      </w:pPr>
    </w:p>
    <w:p w14:paraId="1625B119" w14:textId="77777777" w:rsidR="00C0757B" w:rsidRPr="00825ADE" w:rsidRDefault="00C0757B" w:rsidP="00A307C3">
      <w:pPr>
        <w:numPr>
          <w:ilvl w:val="0"/>
          <w:numId w:val="17"/>
        </w:numPr>
        <w:spacing w:after="0" w:line="240" w:lineRule="auto"/>
        <w:contextualSpacing/>
        <w:jc w:val="both"/>
        <w:rPr>
          <w:rFonts w:eastAsia="Calibri"/>
          <w:color w:val="000000"/>
        </w:rPr>
      </w:pPr>
      <w:r w:rsidRPr="00825ADE">
        <w:rPr>
          <w:rFonts w:eastAsia="Calibri"/>
          <w:color w:val="000000"/>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825ADE">
        <w:rPr>
          <w:rFonts w:eastAsia="Calibri"/>
          <w:color w:val="000000"/>
        </w:rPr>
        <w:t>Marilin</w:t>
      </w:r>
      <w:proofErr w:type="spellEnd"/>
      <w:r w:rsidRPr="00825ADE">
        <w:rPr>
          <w:rFonts w:eastAsia="Calibri"/>
          <w:color w:val="000000"/>
        </w:rPr>
        <w:t xml:space="preserve"> Murillos, siendo indispensable la firma del Alcalde Municipal Prof. José Rigoberto Pinto Rivera, y de la Tesorera y los restantes indistintamente firmen los cheques, los cuales constaran de tres firmas. Comuníquese al </w:t>
      </w:r>
      <w:r w:rsidRPr="00825ADE">
        <w:rPr>
          <w:rFonts w:eastAsia="Calibri"/>
          <w:b/>
          <w:color w:val="000000"/>
        </w:rPr>
        <w:t xml:space="preserve">BANCO HIPOTECARIO DE EL SALVADOR, </w:t>
      </w:r>
      <w:r w:rsidRPr="00825ADE">
        <w:rPr>
          <w:rFonts w:eastAsia="Calibri"/>
          <w:color w:val="000000"/>
        </w:rPr>
        <w:t xml:space="preserve">para la apertura de la cuenta en mención. Autorizando En este mismo acto a la Sra. Delmy </w:t>
      </w:r>
      <w:proofErr w:type="spellStart"/>
      <w:r w:rsidRPr="00825ADE">
        <w:rPr>
          <w:rFonts w:eastAsia="Calibri"/>
          <w:color w:val="000000"/>
        </w:rPr>
        <w:t>Marilin</w:t>
      </w:r>
      <w:proofErr w:type="spellEnd"/>
      <w:r w:rsidRPr="00825ADE">
        <w:rPr>
          <w:rFonts w:eastAsia="Calibri"/>
          <w:color w:val="000000"/>
        </w:rPr>
        <w:t xml:space="preserve"> Murillos para que emita cheque de la cuenta 00500003704 </w:t>
      </w:r>
      <w:r w:rsidRPr="00825ADE">
        <w:rPr>
          <w:rFonts w:eastAsia="Calibri"/>
          <w:b/>
          <w:color w:val="000000"/>
        </w:rPr>
        <w:t xml:space="preserve">FONDOS FODES 75% del Banco Hipotecario, </w:t>
      </w:r>
      <w:r w:rsidRPr="00825ADE">
        <w:rPr>
          <w:rFonts w:eastAsia="Calibri"/>
          <w:color w:val="000000"/>
        </w:rPr>
        <w:t xml:space="preserve">por la suma de </w:t>
      </w:r>
      <w:r>
        <w:rPr>
          <w:rFonts w:eastAsia="Calibri"/>
          <w:b/>
          <w:lang w:eastAsia="es-ES"/>
        </w:rPr>
        <w:t>VEINTIOCHO MIL OCHOCIENTOS TREINTA Y OCHO 65</w:t>
      </w:r>
      <w:r w:rsidRPr="00825ADE">
        <w:rPr>
          <w:rFonts w:eastAsia="Calibri"/>
          <w:b/>
          <w:lang w:eastAsia="es-ES"/>
        </w:rPr>
        <w:t xml:space="preserve">/100 </w:t>
      </w:r>
      <w:r w:rsidRPr="00825ADE">
        <w:rPr>
          <w:rFonts w:eastAsia="Calibri"/>
          <w:color w:val="000000"/>
        </w:rPr>
        <w:t xml:space="preserve">   para apertura la cuenta del proyecto</w:t>
      </w:r>
      <w:r w:rsidRPr="00825ADE">
        <w:rPr>
          <w:rFonts w:eastAsia="Calibri"/>
          <w:b/>
          <w:color w:val="000000"/>
        </w:rPr>
        <w:t xml:space="preserve"> </w:t>
      </w:r>
      <w:r>
        <w:rPr>
          <w:rFonts w:eastAsia="Calibri"/>
          <w:b/>
        </w:rPr>
        <w:t>LOSA DE RODA</w:t>
      </w:r>
      <w:r w:rsidR="00E16435">
        <w:rPr>
          <w:rFonts w:eastAsia="Calibri"/>
          <w:b/>
        </w:rPr>
        <w:t>D</w:t>
      </w:r>
      <w:r>
        <w:rPr>
          <w:rFonts w:eastAsia="Calibri"/>
          <w:b/>
        </w:rPr>
        <w:t>URA DE CONCRETO REFORZADO EN PUENTE FERROVIARIO, CASERIO OSTUA, CANTON SAN JERONIMO</w:t>
      </w:r>
      <w:r w:rsidRPr="0029267A">
        <w:rPr>
          <w:rFonts w:eastAsia="Calibri"/>
          <w:b/>
        </w:rPr>
        <w:t xml:space="preserve"> METAPÁN</w:t>
      </w:r>
    </w:p>
    <w:p w14:paraId="3F07BA2A" w14:textId="77777777" w:rsidR="00C0757B" w:rsidRDefault="00C0757B" w:rsidP="00C0757B">
      <w:pPr>
        <w:pStyle w:val="Prrafodelista"/>
        <w:rPr>
          <w:rFonts w:eastAsia="Calibri"/>
          <w:color w:val="000000"/>
        </w:rPr>
      </w:pPr>
    </w:p>
    <w:p w14:paraId="267DABEF" w14:textId="77777777" w:rsidR="00C0757B" w:rsidRPr="00825ADE" w:rsidRDefault="00C0757B" w:rsidP="00C0757B">
      <w:pPr>
        <w:spacing w:after="0" w:line="240" w:lineRule="auto"/>
        <w:ind w:left="720"/>
        <w:contextualSpacing/>
        <w:jc w:val="both"/>
        <w:rPr>
          <w:rFonts w:eastAsia="Calibri"/>
          <w:color w:val="000000"/>
        </w:rPr>
      </w:pPr>
    </w:p>
    <w:p w14:paraId="3E39BF06" w14:textId="77777777" w:rsidR="00C0757B" w:rsidRPr="0029267A" w:rsidRDefault="00C0757B" w:rsidP="00A307C3">
      <w:pPr>
        <w:numPr>
          <w:ilvl w:val="0"/>
          <w:numId w:val="17"/>
        </w:numPr>
        <w:spacing w:after="0" w:line="240" w:lineRule="auto"/>
        <w:contextualSpacing/>
        <w:jc w:val="both"/>
        <w:rPr>
          <w:rFonts w:eastAsia="Calibri"/>
          <w:color w:val="000000"/>
        </w:rPr>
      </w:pPr>
      <w:r w:rsidRPr="0029267A">
        <w:rPr>
          <w:rFonts w:eastAsia="Calibri"/>
        </w:rPr>
        <w:t>Autorizase a la jefatura de Presupuesto a realizar la siguiente Reprogramación Presupuestaria:</w:t>
      </w:r>
    </w:p>
    <w:p w14:paraId="486222CB" w14:textId="77777777" w:rsidR="00C0757B" w:rsidRPr="0029267A" w:rsidRDefault="00C0757B" w:rsidP="00C0757B">
      <w:pPr>
        <w:spacing w:after="0" w:line="240" w:lineRule="auto"/>
        <w:ind w:left="720"/>
        <w:contextualSpacing/>
        <w:rPr>
          <w:rFonts w:eastAsia="Calibri"/>
          <w:color w:val="000000"/>
          <w:szCs w:val="24"/>
          <w:lang w:eastAsia="es-ES"/>
        </w:rPr>
      </w:pPr>
    </w:p>
    <w:p w14:paraId="77DDA8E0" w14:textId="77777777" w:rsidR="00C0757B" w:rsidRPr="0029267A" w:rsidRDefault="00C0757B" w:rsidP="00C0757B">
      <w:pPr>
        <w:spacing w:after="0" w:line="240" w:lineRule="auto"/>
        <w:jc w:val="both"/>
        <w:rPr>
          <w:rFonts w:eastAsia="Calibri"/>
          <w:b/>
          <w:color w:val="000000"/>
          <w:szCs w:val="24"/>
        </w:rPr>
      </w:pPr>
    </w:p>
    <w:tbl>
      <w:tblPr>
        <w:tblStyle w:val="Tablaconcuadrcula5"/>
        <w:tblW w:w="0" w:type="auto"/>
        <w:tblLook w:val="04A0" w:firstRow="1" w:lastRow="0" w:firstColumn="1" w:lastColumn="0" w:noHBand="0" w:noVBand="1"/>
      </w:tblPr>
      <w:tblGrid>
        <w:gridCol w:w="2405"/>
        <w:gridCol w:w="6423"/>
      </w:tblGrid>
      <w:tr w:rsidR="00C0757B" w:rsidRPr="0029267A" w14:paraId="7BCD2269"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0DA47F22" w14:textId="77777777" w:rsidR="00C0757B" w:rsidRPr="0029267A" w:rsidRDefault="00C0757B" w:rsidP="00182271">
            <w:pPr>
              <w:rPr>
                <w:rFonts w:eastAsia="Calibri"/>
                <w:sz w:val="20"/>
                <w:szCs w:val="20"/>
              </w:rPr>
            </w:pPr>
            <w:r w:rsidRPr="0029267A">
              <w:rPr>
                <w:rFonts w:eastAsia="Calibri"/>
                <w:sz w:val="20"/>
                <w:szCs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7AADE23C" w14:textId="77777777" w:rsidR="00C0757B" w:rsidRPr="0029267A" w:rsidRDefault="00C0757B" w:rsidP="00182271">
            <w:pPr>
              <w:rPr>
                <w:rFonts w:eastAsia="Calibri"/>
                <w:sz w:val="20"/>
                <w:szCs w:val="20"/>
              </w:rPr>
            </w:pPr>
            <w:r>
              <w:rPr>
                <w:rFonts w:eastAsia="Calibri"/>
                <w:sz w:val="20"/>
                <w:szCs w:val="20"/>
              </w:rPr>
              <w:t>20004</w:t>
            </w:r>
          </w:p>
        </w:tc>
      </w:tr>
      <w:tr w:rsidR="00C0757B" w:rsidRPr="0029267A" w14:paraId="45A0E149" w14:textId="77777777" w:rsidTr="00182271">
        <w:trPr>
          <w:trHeight w:val="827"/>
        </w:trPr>
        <w:tc>
          <w:tcPr>
            <w:tcW w:w="2405" w:type="dxa"/>
            <w:tcBorders>
              <w:top w:val="single" w:sz="4" w:space="0" w:color="auto"/>
              <w:left w:val="single" w:sz="4" w:space="0" w:color="auto"/>
              <w:bottom w:val="single" w:sz="4" w:space="0" w:color="auto"/>
              <w:right w:val="single" w:sz="4" w:space="0" w:color="auto"/>
            </w:tcBorders>
            <w:hideMark/>
          </w:tcPr>
          <w:p w14:paraId="07AE17D9" w14:textId="77777777" w:rsidR="00C0757B" w:rsidRPr="0029267A" w:rsidRDefault="00C0757B" w:rsidP="00182271">
            <w:pPr>
              <w:rPr>
                <w:rFonts w:eastAsia="Calibri"/>
                <w:sz w:val="20"/>
                <w:szCs w:val="20"/>
              </w:rPr>
            </w:pPr>
            <w:r w:rsidRPr="0029267A">
              <w:rPr>
                <w:rFonts w:eastAsia="Calibri"/>
                <w:sz w:val="20"/>
                <w:szCs w:val="20"/>
              </w:rPr>
              <w:lastRenderedPageBreak/>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3CD5A37E" w14:textId="77777777" w:rsidR="00C0757B" w:rsidRPr="00825ADE" w:rsidRDefault="00C0757B" w:rsidP="00182271">
            <w:pPr>
              <w:contextualSpacing/>
              <w:jc w:val="both"/>
              <w:rPr>
                <w:rFonts w:eastAsia="Calibri"/>
                <w:color w:val="000000"/>
              </w:rPr>
            </w:pPr>
            <w:r w:rsidRPr="00825ADE">
              <w:rPr>
                <w:rFonts w:eastAsia="Calibri"/>
              </w:rPr>
              <w:t>LOSA DE RODA</w:t>
            </w:r>
            <w:r w:rsidR="00E16435">
              <w:rPr>
                <w:rFonts w:eastAsia="Calibri"/>
              </w:rPr>
              <w:t>D</w:t>
            </w:r>
            <w:r w:rsidRPr="00825ADE">
              <w:rPr>
                <w:rFonts w:eastAsia="Calibri"/>
              </w:rPr>
              <w:t>URA DE CONCRETO REFORZADO EN PUENTE FERROVIARIO, CASERIO OSTUA, CANTON SAN JERONIMO METAPÁN</w:t>
            </w:r>
          </w:p>
          <w:p w14:paraId="6AEDF36F" w14:textId="77777777" w:rsidR="00C0757B" w:rsidRPr="0029267A" w:rsidRDefault="00C0757B" w:rsidP="00182271">
            <w:pPr>
              <w:contextualSpacing/>
              <w:jc w:val="both"/>
              <w:rPr>
                <w:rFonts w:eastAsia="Calibri"/>
                <w:bCs/>
                <w:color w:val="000000"/>
              </w:rPr>
            </w:pPr>
          </w:p>
        </w:tc>
      </w:tr>
      <w:tr w:rsidR="00C0757B" w:rsidRPr="0029267A" w14:paraId="3A8436D3"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47EF8004" w14:textId="77777777" w:rsidR="00C0757B" w:rsidRPr="0029267A" w:rsidRDefault="00C0757B" w:rsidP="00182271">
            <w:pPr>
              <w:rPr>
                <w:rFonts w:eastAsia="Calibri"/>
                <w:sz w:val="20"/>
                <w:szCs w:val="20"/>
              </w:rPr>
            </w:pPr>
            <w:r w:rsidRPr="0029267A">
              <w:rPr>
                <w:rFonts w:eastAsia="Calibri"/>
                <w:bCs/>
                <w:sz w:val="20"/>
                <w:szCs w:val="20"/>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4A0EF2C4" w14:textId="77777777" w:rsidR="00C0757B" w:rsidRPr="0029267A" w:rsidRDefault="00C0757B" w:rsidP="00182271">
            <w:pPr>
              <w:jc w:val="both"/>
              <w:rPr>
                <w:rFonts w:eastAsia="Calibri"/>
                <w:bCs/>
                <w:sz w:val="20"/>
                <w:szCs w:val="20"/>
              </w:rPr>
            </w:pPr>
            <w:r w:rsidRPr="0029267A">
              <w:rPr>
                <w:rFonts w:eastAsia="Calibri"/>
                <w:bCs/>
                <w:sz w:val="20"/>
                <w:szCs w:val="20"/>
              </w:rPr>
              <w:t>3 DESARROLLO SOCIAL</w:t>
            </w:r>
          </w:p>
        </w:tc>
      </w:tr>
      <w:tr w:rsidR="00C0757B" w:rsidRPr="0029267A" w14:paraId="02E6386D"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7D380C86" w14:textId="77777777" w:rsidR="00C0757B" w:rsidRPr="0029267A" w:rsidRDefault="00C0757B" w:rsidP="00182271">
            <w:pPr>
              <w:rPr>
                <w:rFonts w:eastAsia="Calibri"/>
                <w:sz w:val="20"/>
                <w:szCs w:val="20"/>
              </w:rPr>
            </w:pPr>
            <w:r w:rsidRPr="0029267A">
              <w:rPr>
                <w:rFonts w:eastAsia="Calibri"/>
                <w:bCs/>
                <w:sz w:val="20"/>
                <w:szCs w:val="20"/>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6A4562A5" w14:textId="77777777" w:rsidR="00C0757B" w:rsidRPr="0029267A" w:rsidRDefault="00C0757B" w:rsidP="00182271">
            <w:pPr>
              <w:jc w:val="both"/>
              <w:rPr>
                <w:rFonts w:eastAsia="Calibri"/>
                <w:bCs/>
                <w:sz w:val="20"/>
                <w:szCs w:val="20"/>
              </w:rPr>
            </w:pPr>
            <w:r w:rsidRPr="0029267A">
              <w:rPr>
                <w:rFonts w:eastAsia="Calibri"/>
                <w:bCs/>
                <w:sz w:val="20"/>
                <w:szCs w:val="20"/>
              </w:rPr>
              <w:t>0302 INVERSIÓN PARA EL DESARROLLO ECONÓMICO Y SOCIAL</w:t>
            </w:r>
          </w:p>
        </w:tc>
      </w:tr>
      <w:tr w:rsidR="00C0757B" w:rsidRPr="0029267A" w14:paraId="289CF44E"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550F50F6" w14:textId="77777777" w:rsidR="00C0757B" w:rsidRPr="0029267A" w:rsidRDefault="00C0757B" w:rsidP="00182271">
            <w:pPr>
              <w:rPr>
                <w:rFonts w:eastAsia="Calibri"/>
                <w:sz w:val="20"/>
                <w:szCs w:val="20"/>
              </w:rPr>
            </w:pPr>
            <w:r w:rsidRPr="0029267A">
              <w:rPr>
                <w:rFonts w:eastAsia="Calibri"/>
                <w:bCs/>
                <w:sz w:val="20"/>
                <w:szCs w:val="20"/>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47A1E362" w14:textId="77777777" w:rsidR="00C0757B" w:rsidRPr="0029267A" w:rsidRDefault="00C0757B" w:rsidP="00182271">
            <w:pPr>
              <w:rPr>
                <w:rFonts w:eastAsia="Calibri"/>
                <w:sz w:val="20"/>
                <w:szCs w:val="20"/>
              </w:rPr>
            </w:pPr>
            <w:r w:rsidRPr="0029267A">
              <w:rPr>
                <w:rFonts w:eastAsia="Calibri"/>
                <w:bCs/>
                <w:sz w:val="20"/>
                <w:szCs w:val="20"/>
              </w:rPr>
              <w:t>1 FONDO GENERAL – FODES</w:t>
            </w:r>
          </w:p>
        </w:tc>
      </w:tr>
      <w:tr w:rsidR="00C0757B" w:rsidRPr="0029267A" w14:paraId="5C6EC4F5"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285515AD" w14:textId="77777777" w:rsidR="00C0757B" w:rsidRPr="0029267A" w:rsidRDefault="00C0757B" w:rsidP="00182271">
            <w:pPr>
              <w:rPr>
                <w:rFonts w:eastAsia="Calibri"/>
                <w:sz w:val="20"/>
                <w:szCs w:val="20"/>
              </w:rPr>
            </w:pPr>
            <w:r w:rsidRPr="0029267A">
              <w:rPr>
                <w:rFonts w:eastAsia="Calibri"/>
                <w:bCs/>
                <w:sz w:val="20"/>
                <w:szCs w:val="20"/>
              </w:rPr>
              <w:t>Sub-Fuente de Financiamiento:</w:t>
            </w:r>
          </w:p>
        </w:tc>
        <w:tc>
          <w:tcPr>
            <w:tcW w:w="6423" w:type="dxa"/>
            <w:tcBorders>
              <w:top w:val="single" w:sz="4" w:space="0" w:color="auto"/>
              <w:left w:val="single" w:sz="4" w:space="0" w:color="auto"/>
              <w:bottom w:val="single" w:sz="4" w:space="0" w:color="auto"/>
              <w:right w:val="single" w:sz="4" w:space="0" w:color="auto"/>
            </w:tcBorders>
          </w:tcPr>
          <w:p w14:paraId="632D504F" w14:textId="77777777" w:rsidR="00C0757B" w:rsidRPr="0029267A" w:rsidRDefault="00C0757B" w:rsidP="00182271">
            <w:pPr>
              <w:jc w:val="both"/>
              <w:rPr>
                <w:rFonts w:eastAsia="Calibri"/>
                <w:bCs/>
                <w:sz w:val="20"/>
                <w:szCs w:val="20"/>
              </w:rPr>
            </w:pPr>
            <w:r w:rsidRPr="0029267A">
              <w:rPr>
                <w:rFonts w:eastAsia="Calibri"/>
                <w:bCs/>
                <w:sz w:val="20"/>
                <w:szCs w:val="20"/>
              </w:rPr>
              <w:t>111 – 75% FODES PARA INVERSION</w:t>
            </w:r>
          </w:p>
        </w:tc>
      </w:tr>
      <w:tr w:rsidR="00C0757B" w:rsidRPr="0029267A" w14:paraId="17174A43"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2086D82D" w14:textId="77777777" w:rsidR="00C0757B" w:rsidRPr="0029267A" w:rsidRDefault="00C0757B" w:rsidP="00182271">
            <w:pPr>
              <w:rPr>
                <w:rFonts w:eastAsia="Calibri"/>
                <w:bCs/>
                <w:sz w:val="20"/>
                <w:szCs w:val="20"/>
              </w:rPr>
            </w:pPr>
            <w:r w:rsidRPr="0029267A">
              <w:rPr>
                <w:rFonts w:eastAsia="Calibri"/>
                <w:bCs/>
                <w:sz w:val="20"/>
                <w:szCs w:val="20"/>
              </w:rPr>
              <w:t>Tipo:</w:t>
            </w:r>
          </w:p>
        </w:tc>
        <w:tc>
          <w:tcPr>
            <w:tcW w:w="6423" w:type="dxa"/>
            <w:tcBorders>
              <w:top w:val="single" w:sz="4" w:space="0" w:color="auto"/>
              <w:left w:val="single" w:sz="4" w:space="0" w:color="auto"/>
              <w:bottom w:val="single" w:sz="4" w:space="0" w:color="auto"/>
              <w:right w:val="single" w:sz="4" w:space="0" w:color="auto"/>
            </w:tcBorders>
            <w:hideMark/>
          </w:tcPr>
          <w:p w14:paraId="702002C6" w14:textId="77777777" w:rsidR="00C0757B" w:rsidRPr="0029267A" w:rsidRDefault="00C0757B" w:rsidP="00182271">
            <w:pPr>
              <w:jc w:val="both"/>
              <w:rPr>
                <w:rFonts w:eastAsia="Calibri"/>
                <w:bCs/>
                <w:sz w:val="20"/>
                <w:szCs w:val="20"/>
              </w:rPr>
            </w:pPr>
            <w:r w:rsidRPr="0029267A">
              <w:rPr>
                <w:rFonts w:eastAsia="Calibri"/>
                <w:bCs/>
                <w:sz w:val="20"/>
                <w:szCs w:val="20"/>
              </w:rPr>
              <w:t>ADMINISTRACION</w:t>
            </w:r>
          </w:p>
        </w:tc>
      </w:tr>
      <w:tr w:rsidR="00C0757B" w:rsidRPr="0029267A" w14:paraId="7AD4A8DF"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7388A834" w14:textId="77777777" w:rsidR="00C0757B" w:rsidRPr="0029267A" w:rsidRDefault="00C0757B" w:rsidP="00182271">
            <w:pPr>
              <w:rPr>
                <w:rFonts w:eastAsia="Calibri"/>
                <w:bCs/>
                <w:sz w:val="20"/>
                <w:szCs w:val="20"/>
              </w:rPr>
            </w:pPr>
            <w:r w:rsidRPr="0029267A">
              <w:rPr>
                <w:rFonts w:eastAsia="Calibri"/>
                <w:bCs/>
                <w:sz w:val="20"/>
                <w:szCs w:val="20"/>
              </w:rPr>
              <w:t>Naturaleza:</w:t>
            </w:r>
          </w:p>
        </w:tc>
        <w:tc>
          <w:tcPr>
            <w:tcW w:w="6423" w:type="dxa"/>
            <w:tcBorders>
              <w:top w:val="single" w:sz="4" w:space="0" w:color="auto"/>
              <w:left w:val="single" w:sz="4" w:space="0" w:color="auto"/>
              <w:bottom w:val="single" w:sz="4" w:space="0" w:color="auto"/>
              <w:right w:val="single" w:sz="4" w:space="0" w:color="auto"/>
            </w:tcBorders>
            <w:hideMark/>
          </w:tcPr>
          <w:p w14:paraId="5CA9D81D" w14:textId="77777777" w:rsidR="00C0757B" w:rsidRPr="0029267A" w:rsidRDefault="00C0757B" w:rsidP="00182271">
            <w:pPr>
              <w:jc w:val="both"/>
              <w:rPr>
                <w:rFonts w:eastAsia="Calibri"/>
                <w:bCs/>
                <w:sz w:val="20"/>
                <w:szCs w:val="20"/>
              </w:rPr>
            </w:pPr>
            <w:r>
              <w:rPr>
                <w:rFonts w:eastAsia="Calibri"/>
                <w:bCs/>
                <w:sz w:val="20"/>
                <w:szCs w:val="20"/>
              </w:rPr>
              <w:t>DESARROLLO SOCIAL</w:t>
            </w:r>
          </w:p>
        </w:tc>
      </w:tr>
      <w:tr w:rsidR="00C0757B" w:rsidRPr="0029267A" w14:paraId="0C9F0B2A"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4B5F7922" w14:textId="77777777" w:rsidR="00C0757B" w:rsidRPr="0029267A" w:rsidRDefault="00C0757B" w:rsidP="00182271">
            <w:pPr>
              <w:rPr>
                <w:rFonts w:eastAsia="Calibri"/>
                <w:bCs/>
                <w:sz w:val="20"/>
                <w:szCs w:val="20"/>
              </w:rPr>
            </w:pPr>
            <w:r w:rsidRPr="0029267A">
              <w:rPr>
                <w:rFonts w:eastAsia="Calibri"/>
                <w:bCs/>
                <w:sz w:val="20"/>
                <w:szCs w:val="20"/>
              </w:rPr>
              <w:t>Fase:</w:t>
            </w:r>
          </w:p>
        </w:tc>
        <w:tc>
          <w:tcPr>
            <w:tcW w:w="6423" w:type="dxa"/>
            <w:tcBorders>
              <w:top w:val="single" w:sz="4" w:space="0" w:color="auto"/>
              <w:left w:val="single" w:sz="4" w:space="0" w:color="auto"/>
              <w:bottom w:val="single" w:sz="4" w:space="0" w:color="auto"/>
              <w:right w:val="single" w:sz="4" w:space="0" w:color="auto"/>
            </w:tcBorders>
            <w:hideMark/>
          </w:tcPr>
          <w:p w14:paraId="28B6EC96" w14:textId="77777777" w:rsidR="00C0757B" w:rsidRPr="0029267A" w:rsidRDefault="00C0757B" w:rsidP="00182271">
            <w:pPr>
              <w:jc w:val="both"/>
              <w:rPr>
                <w:rFonts w:eastAsia="Calibri"/>
                <w:bCs/>
                <w:sz w:val="20"/>
                <w:szCs w:val="20"/>
              </w:rPr>
            </w:pPr>
            <w:r w:rsidRPr="0029267A">
              <w:rPr>
                <w:rFonts w:eastAsia="Calibri"/>
                <w:bCs/>
                <w:sz w:val="20"/>
                <w:szCs w:val="20"/>
              </w:rPr>
              <w:t>EJECUCIÓN</w:t>
            </w:r>
          </w:p>
        </w:tc>
      </w:tr>
      <w:tr w:rsidR="00C0757B" w:rsidRPr="0029267A" w14:paraId="68885744"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hideMark/>
          </w:tcPr>
          <w:p w14:paraId="4C7C0779" w14:textId="77777777" w:rsidR="00C0757B" w:rsidRPr="0029267A" w:rsidRDefault="00C0757B" w:rsidP="00182271">
            <w:pPr>
              <w:rPr>
                <w:rFonts w:eastAsia="Calibri"/>
                <w:bCs/>
                <w:sz w:val="20"/>
                <w:szCs w:val="20"/>
              </w:rPr>
            </w:pPr>
            <w:r w:rsidRPr="0029267A">
              <w:rPr>
                <w:rFonts w:eastAsia="Calibri"/>
                <w:bCs/>
                <w:sz w:val="20"/>
                <w:szCs w:val="20"/>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4D379628" w14:textId="77777777" w:rsidR="00C0757B" w:rsidRPr="00275308" w:rsidRDefault="00C0757B" w:rsidP="00182271">
            <w:pPr>
              <w:jc w:val="both"/>
              <w:rPr>
                <w:rFonts w:eastAsia="Calibri"/>
                <w:bCs/>
                <w:sz w:val="20"/>
                <w:szCs w:val="20"/>
              </w:rPr>
            </w:pPr>
            <w:r w:rsidRPr="0082025E">
              <w:rPr>
                <w:rFonts w:eastAsia="Calibri"/>
                <w:bCs/>
                <w:sz w:val="20"/>
                <w:szCs w:val="20"/>
              </w:rPr>
              <w:t>17 DE FEBRERO 2020</w:t>
            </w:r>
          </w:p>
        </w:tc>
      </w:tr>
      <w:tr w:rsidR="00C0757B" w:rsidRPr="0029267A" w14:paraId="3031E5E4" w14:textId="77777777" w:rsidTr="00182271">
        <w:trPr>
          <w:trHeight w:val="283"/>
        </w:trPr>
        <w:tc>
          <w:tcPr>
            <w:tcW w:w="2405" w:type="dxa"/>
            <w:tcBorders>
              <w:top w:val="single" w:sz="4" w:space="0" w:color="auto"/>
              <w:left w:val="single" w:sz="4" w:space="0" w:color="auto"/>
              <w:bottom w:val="single" w:sz="4" w:space="0" w:color="auto"/>
              <w:right w:val="single" w:sz="4" w:space="0" w:color="auto"/>
            </w:tcBorders>
          </w:tcPr>
          <w:p w14:paraId="5188CAA2" w14:textId="77777777" w:rsidR="00C0757B" w:rsidRPr="0029267A" w:rsidRDefault="00C0757B" w:rsidP="00182271">
            <w:pPr>
              <w:rPr>
                <w:rFonts w:eastAsia="Calibri"/>
                <w:bCs/>
                <w:sz w:val="20"/>
                <w:szCs w:val="20"/>
              </w:rPr>
            </w:pPr>
            <w:proofErr w:type="spellStart"/>
            <w:r w:rsidRPr="00934458">
              <w:rPr>
                <w:rFonts w:eastAsia="Calibri"/>
                <w:bCs/>
                <w:sz w:val="20"/>
                <w:szCs w:val="20"/>
              </w:rPr>
              <w:t>Clasificacion</w:t>
            </w:r>
            <w:proofErr w:type="spellEnd"/>
            <w:r w:rsidRPr="00934458">
              <w:rPr>
                <w:rFonts w:eastAsia="Calibri"/>
                <w:bCs/>
                <w:sz w:val="20"/>
                <w:szCs w:val="20"/>
              </w:rPr>
              <w:t xml:space="preserve"> de Gastos</w:t>
            </w:r>
          </w:p>
        </w:tc>
        <w:tc>
          <w:tcPr>
            <w:tcW w:w="6423" w:type="dxa"/>
            <w:tcBorders>
              <w:top w:val="single" w:sz="4" w:space="0" w:color="auto"/>
              <w:left w:val="single" w:sz="4" w:space="0" w:color="auto"/>
              <w:bottom w:val="single" w:sz="4" w:space="0" w:color="auto"/>
              <w:right w:val="single" w:sz="4" w:space="0" w:color="auto"/>
            </w:tcBorders>
          </w:tcPr>
          <w:p w14:paraId="07D27728" w14:textId="77777777" w:rsidR="00C0757B" w:rsidRPr="0082025E" w:rsidRDefault="00C0757B" w:rsidP="00182271">
            <w:pPr>
              <w:jc w:val="both"/>
              <w:rPr>
                <w:rFonts w:eastAsia="Calibri"/>
                <w:bCs/>
                <w:sz w:val="20"/>
                <w:szCs w:val="20"/>
              </w:rPr>
            </w:pPr>
            <w:r w:rsidRPr="00934458">
              <w:rPr>
                <w:rFonts w:eastAsia="Times New Roman"/>
                <w:bCs/>
                <w:sz w:val="20"/>
                <w:szCs w:val="20"/>
                <w:lang w:eastAsia="es-SV"/>
              </w:rPr>
              <w:t>PROYECTOS DE  CONSTRUCCIÓN DE INFRAESTRUCTURA VIAL</w:t>
            </w:r>
          </w:p>
        </w:tc>
      </w:tr>
    </w:tbl>
    <w:p w14:paraId="054D23B0" w14:textId="77777777" w:rsidR="00C0757B" w:rsidRPr="0029267A" w:rsidRDefault="00C0757B" w:rsidP="00C0757B">
      <w:pPr>
        <w:spacing w:after="0" w:line="240" w:lineRule="auto"/>
        <w:rPr>
          <w:rFonts w:eastAsia="Calibri"/>
          <w:szCs w:val="24"/>
        </w:rPr>
      </w:pPr>
    </w:p>
    <w:p w14:paraId="7B5ED1D4" w14:textId="77777777" w:rsidR="00C0757B" w:rsidRPr="0029267A" w:rsidRDefault="00C0757B" w:rsidP="00C0757B">
      <w:pPr>
        <w:spacing w:after="0" w:line="240" w:lineRule="auto"/>
        <w:rPr>
          <w:rFonts w:eastAsia="Calibri"/>
          <w:szCs w:val="24"/>
        </w:rPr>
      </w:pPr>
      <w:r w:rsidRPr="0029267A">
        <w:rPr>
          <w:rFonts w:eastAsia="Calibri"/>
          <w:szCs w:val="24"/>
        </w:rPr>
        <w:t>Cifras Presupuestarias a reprogramar:</w:t>
      </w:r>
    </w:p>
    <w:p w14:paraId="7FA4A95F" w14:textId="77777777" w:rsidR="00C0757B" w:rsidRPr="0029267A" w:rsidRDefault="00C0757B" w:rsidP="00C0757B">
      <w:pPr>
        <w:spacing w:after="0" w:line="240" w:lineRule="auto"/>
        <w:jc w:val="both"/>
        <w:rPr>
          <w:rFonts w:ascii="Calibri" w:eastAsia="Calibri" w:hAnsi="Calibri"/>
          <w:b/>
          <w:color w:val="000000"/>
          <w:szCs w:val="24"/>
        </w:rPr>
      </w:pPr>
    </w:p>
    <w:tbl>
      <w:tblPr>
        <w:tblW w:w="8864" w:type="dxa"/>
        <w:tblInd w:w="-90" w:type="dxa"/>
        <w:tblCellMar>
          <w:left w:w="70" w:type="dxa"/>
          <w:right w:w="70" w:type="dxa"/>
        </w:tblCellMar>
        <w:tblLook w:val="04A0" w:firstRow="1" w:lastRow="0" w:firstColumn="1" w:lastColumn="0" w:noHBand="0" w:noVBand="1"/>
      </w:tblPr>
      <w:tblGrid>
        <w:gridCol w:w="640"/>
        <w:gridCol w:w="5364"/>
        <w:gridCol w:w="1412"/>
        <w:gridCol w:w="1448"/>
      </w:tblGrid>
      <w:tr w:rsidR="00C0757B" w:rsidRPr="0029267A" w14:paraId="6ED6CD59" w14:textId="77777777" w:rsidTr="00182271">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6B02AF59" w14:textId="77777777" w:rsidR="00C0757B" w:rsidRPr="0029267A" w:rsidRDefault="00C0757B" w:rsidP="00182271">
            <w:pPr>
              <w:spacing w:after="0" w:line="240" w:lineRule="auto"/>
              <w:jc w:val="center"/>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610DE3B0" w14:textId="77777777" w:rsidR="00C0757B" w:rsidRPr="0029267A" w:rsidRDefault="00C0757B" w:rsidP="00182271">
            <w:pPr>
              <w:spacing w:after="0" w:line="240" w:lineRule="auto"/>
              <w:jc w:val="center"/>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6CE4C89A" w14:textId="77777777" w:rsidR="00C0757B" w:rsidRPr="0029267A" w:rsidRDefault="00C0757B" w:rsidP="00182271">
            <w:pPr>
              <w:spacing w:after="0" w:line="240" w:lineRule="auto"/>
              <w:jc w:val="center"/>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1FF0AAD7" w14:textId="77777777" w:rsidR="00C0757B" w:rsidRPr="0029267A" w:rsidRDefault="00C0757B" w:rsidP="00182271">
            <w:pPr>
              <w:spacing w:after="0" w:line="240" w:lineRule="auto"/>
              <w:jc w:val="center"/>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AUMENTA</w:t>
            </w:r>
          </w:p>
        </w:tc>
      </w:tr>
      <w:tr w:rsidR="00C0757B" w:rsidRPr="0029267A" w14:paraId="61D184AE" w14:textId="77777777" w:rsidTr="00182271">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90C7F8" w14:textId="77777777" w:rsidR="00C0757B" w:rsidRPr="0029267A" w:rsidRDefault="00C0757B" w:rsidP="00182271">
            <w:pPr>
              <w:spacing w:after="0" w:line="256" w:lineRule="auto"/>
              <w:rPr>
                <w:rFonts w:ascii="Calibri" w:eastAsia="Times New Roman" w:hAnsi="Calibri"/>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439A7" w14:textId="77777777" w:rsidR="00C0757B" w:rsidRPr="0029267A" w:rsidRDefault="00C0757B" w:rsidP="00182271">
            <w:pPr>
              <w:spacing w:after="0" w:line="256" w:lineRule="auto"/>
              <w:rPr>
                <w:rFonts w:ascii="Calibri" w:eastAsia="Times New Roman" w:hAnsi="Calibri"/>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349D3A" w14:textId="77777777" w:rsidR="00C0757B" w:rsidRPr="0029267A" w:rsidRDefault="00C0757B" w:rsidP="00182271">
            <w:pPr>
              <w:spacing w:after="0" w:line="256" w:lineRule="auto"/>
              <w:rPr>
                <w:rFonts w:ascii="Calibri" w:eastAsia="Times New Roman" w:hAnsi="Calibri"/>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808094" w14:textId="77777777" w:rsidR="00C0757B" w:rsidRPr="0029267A" w:rsidRDefault="00C0757B" w:rsidP="00182271">
            <w:pPr>
              <w:spacing w:after="0" w:line="256" w:lineRule="auto"/>
              <w:rPr>
                <w:rFonts w:ascii="Calibri" w:eastAsia="Times New Roman" w:hAnsi="Calibri"/>
                <w:b/>
                <w:bCs/>
                <w:color w:val="000000"/>
                <w:sz w:val="18"/>
                <w:szCs w:val="18"/>
                <w:lang w:eastAsia="es-SV"/>
              </w:rPr>
            </w:pPr>
          </w:p>
        </w:tc>
      </w:tr>
      <w:tr w:rsidR="00C0757B" w:rsidRPr="0029267A" w14:paraId="105291DA" w14:textId="77777777" w:rsidTr="00182271">
        <w:trPr>
          <w:trHeight w:val="300"/>
        </w:trPr>
        <w:tc>
          <w:tcPr>
            <w:tcW w:w="6004" w:type="dxa"/>
            <w:gridSpan w:val="2"/>
            <w:tcBorders>
              <w:top w:val="single" w:sz="4" w:space="0" w:color="auto"/>
              <w:left w:val="nil"/>
              <w:bottom w:val="nil"/>
              <w:right w:val="nil"/>
            </w:tcBorders>
            <w:noWrap/>
            <w:hideMark/>
          </w:tcPr>
          <w:p w14:paraId="3DDBFC06"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u w:val="single"/>
                <w:lang w:eastAsia="es-SV"/>
              </w:rPr>
              <w:t>Cuentas de presupuesto que se afectan</w:t>
            </w:r>
            <w:r w:rsidRPr="0029267A">
              <w:rPr>
                <w:rFonts w:ascii="Calibri" w:eastAsia="Times New Roman" w:hAnsi="Calibri"/>
                <w:b/>
                <w:bCs/>
                <w:color w:val="000000"/>
                <w:sz w:val="18"/>
                <w:szCs w:val="18"/>
                <w:lang w:eastAsia="es-SV"/>
              </w:rPr>
              <w:t>:</w:t>
            </w:r>
          </w:p>
        </w:tc>
        <w:tc>
          <w:tcPr>
            <w:tcW w:w="1412" w:type="dxa"/>
            <w:tcBorders>
              <w:top w:val="single" w:sz="4" w:space="0" w:color="auto"/>
              <w:left w:val="nil"/>
              <w:bottom w:val="nil"/>
              <w:right w:val="nil"/>
            </w:tcBorders>
            <w:hideMark/>
          </w:tcPr>
          <w:p w14:paraId="3B6052D6" w14:textId="77777777" w:rsidR="00C0757B" w:rsidRPr="0029267A" w:rsidRDefault="00C0757B" w:rsidP="00182271">
            <w:pPr>
              <w:rPr>
                <w:rFonts w:ascii="Calibri" w:eastAsia="Times New Roman" w:hAnsi="Calibri"/>
                <w:b/>
                <w:bCs/>
                <w:color w:val="000000"/>
                <w:sz w:val="18"/>
                <w:szCs w:val="18"/>
                <w:lang w:eastAsia="es-SV"/>
              </w:rPr>
            </w:pPr>
          </w:p>
        </w:tc>
        <w:tc>
          <w:tcPr>
            <w:tcW w:w="1448" w:type="dxa"/>
            <w:tcBorders>
              <w:top w:val="single" w:sz="4" w:space="0" w:color="auto"/>
              <w:left w:val="nil"/>
              <w:bottom w:val="nil"/>
              <w:right w:val="nil"/>
            </w:tcBorders>
            <w:hideMark/>
          </w:tcPr>
          <w:p w14:paraId="7956C1B7" w14:textId="77777777" w:rsidR="00C0757B" w:rsidRPr="0029267A" w:rsidRDefault="00C0757B" w:rsidP="00182271">
            <w:pPr>
              <w:spacing w:after="0" w:line="256" w:lineRule="auto"/>
              <w:rPr>
                <w:rFonts w:ascii="Calibri" w:eastAsia="Calibri" w:hAnsi="Calibri"/>
                <w:sz w:val="20"/>
                <w:szCs w:val="20"/>
                <w:lang w:eastAsia="es-MX"/>
              </w:rPr>
            </w:pPr>
          </w:p>
        </w:tc>
      </w:tr>
      <w:tr w:rsidR="00C0757B" w:rsidRPr="0029267A" w14:paraId="6E5E6CD1" w14:textId="77777777" w:rsidTr="00182271">
        <w:trPr>
          <w:trHeight w:val="300"/>
        </w:trPr>
        <w:tc>
          <w:tcPr>
            <w:tcW w:w="640" w:type="dxa"/>
            <w:noWrap/>
            <w:hideMark/>
          </w:tcPr>
          <w:p w14:paraId="4AB22226" w14:textId="77777777" w:rsidR="00C0757B" w:rsidRPr="0029267A" w:rsidRDefault="00C0757B" w:rsidP="00182271">
            <w:pPr>
              <w:spacing w:after="0" w:line="240" w:lineRule="auto"/>
              <w:rPr>
                <w:rFonts w:ascii="Calibri" w:eastAsia="Times New Roman" w:hAnsi="Calibri"/>
                <w:b/>
                <w:bCs/>
                <w:sz w:val="18"/>
                <w:szCs w:val="18"/>
                <w:lang w:eastAsia="es-SV"/>
              </w:rPr>
            </w:pPr>
            <w:r w:rsidRPr="0029267A">
              <w:rPr>
                <w:rFonts w:ascii="Calibri" w:eastAsia="Times New Roman" w:hAnsi="Calibri"/>
                <w:b/>
                <w:bCs/>
                <w:sz w:val="18"/>
                <w:szCs w:val="18"/>
                <w:lang w:eastAsia="es-SV"/>
              </w:rPr>
              <w:t>61</w:t>
            </w:r>
          </w:p>
        </w:tc>
        <w:tc>
          <w:tcPr>
            <w:tcW w:w="5364" w:type="dxa"/>
            <w:noWrap/>
            <w:hideMark/>
          </w:tcPr>
          <w:p w14:paraId="2ED4F05C" w14:textId="77777777" w:rsidR="00C0757B" w:rsidRPr="0029267A" w:rsidRDefault="00C0757B" w:rsidP="00182271">
            <w:pPr>
              <w:spacing w:after="0" w:line="240" w:lineRule="auto"/>
              <w:rPr>
                <w:rFonts w:ascii="Calibri" w:eastAsia="Times New Roman" w:hAnsi="Calibri"/>
                <w:b/>
                <w:bCs/>
                <w:sz w:val="18"/>
                <w:szCs w:val="18"/>
                <w:lang w:eastAsia="es-SV"/>
              </w:rPr>
            </w:pPr>
            <w:r w:rsidRPr="0029267A">
              <w:rPr>
                <w:rFonts w:ascii="Calibri" w:eastAsia="Times New Roman" w:hAnsi="Calibri"/>
                <w:b/>
                <w:bCs/>
                <w:sz w:val="18"/>
                <w:szCs w:val="18"/>
                <w:lang w:eastAsia="es-SV"/>
              </w:rPr>
              <w:t>INVERSIONES EN ACTIVOS FIJOS</w:t>
            </w:r>
          </w:p>
        </w:tc>
        <w:tc>
          <w:tcPr>
            <w:tcW w:w="1412" w:type="dxa"/>
            <w:hideMark/>
          </w:tcPr>
          <w:p w14:paraId="3A15CA1F" w14:textId="77777777" w:rsidR="00C0757B" w:rsidRPr="0029267A" w:rsidRDefault="00C0757B" w:rsidP="00182271">
            <w:pPr>
              <w:rPr>
                <w:rFonts w:ascii="Calibri" w:eastAsia="Times New Roman" w:hAnsi="Calibri"/>
                <w:b/>
                <w:bCs/>
                <w:sz w:val="18"/>
                <w:szCs w:val="18"/>
                <w:lang w:eastAsia="es-SV"/>
              </w:rPr>
            </w:pPr>
          </w:p>
        </w:tc>
        <w:tc>
          <w:tcPr>
            <w:tcW w:w="1448" w:type="dxa"/>
            <w:hideMark/>
          </w:tcPr>
          <w:p w14:paraId="70F7D2C9" w14:textId="77777777" w:rsidR="00C0757B" w:rsidRPr="0029267A" w:rsidRDefault="00C0757B" w:rsidP="00182271">
            <w:pPr>
              <w:spacing w:after="0" w:line="256" w:lineRule="auto"/>
              <w:rPr>
                <w:rFonts w:ascii="Calibri" w:eastAsia="Calibri" w:hAnsi="Calibri"/>
                <w:sz w:val="20"/>
                <w:szCs w:val="20"/>
                <w:lang w:eastAsia="es-MX"/>
              </w:rPr>
            </w:pPr>
          </w:p>
        </w:tc>
      </w:tr>
      <w:tr w:rsidR="00C0757B" w:rsidRPr="0029267A" w14:paraId="7AE6AD98" w14:textId="77777777" w:rsidTr="00182271">
        <w:trPr>
          <w:trHeight w:val="300"/>
        </w:trPr>
        <w:tc>
          <w:tcPr>
            <w:tcW w:w="640" w:type="dxa"/>
            <w:noWrap/>
            <w:hideMark/>
          </w:tcPr>
          <w:p w14:paraId="37817B3F" w14:textId="77777777" w:rsidR="00C0757B" w:rsidRPr="0029267A" w:rsidRDefault="00C0757B" w:rsidP="00182271">
            <w:pPr>
              <w:spacing w:after="0" w:line="240" w:lineRule="auto"/>
              <w:rPr>
                <w:rFonts w:ascii="Calibri" w:eastAsia="Times New Roman" w:hAnsi="Calibri"/>
                <w:b/>
                <w:bCs/>
                <w:sz w:val="18"/>
                <w:szCs w:val="18"/>
                <w:lang w:eastAsia="es-SV"/>
              </w:rPr>
            </w:pPr>
            <w:r w:rsidRPr="0029267A">
              <w:rPr>
                <w:rFonts w:ascii="Calibri" w:eastAsia="Times New Roman" w:hAnsi="Calibri"/>
                <w:b/>
                <w:bCs/>
                <w:sz w:val="18"/>
                <w:szCs w:val="18"/>
                <w:lang w:eastAsia="es-SV"/>
              </w:rPr>
              <w:t>616</w:t>
            </w:r>
          </w:p>
        </w:tc>
        <w:tc>
          <w:tcPr>
            <w:tcW w:w="5364" w:type="dxa"/>
            <w:noWrap/>
            <w:hideMark/>
          </w:tcPr>
          <w:p w14:paraId="7D61FA52" w14:textId="77777777" w:rsidR="00C0757B" w:rsidRPr="0029267A" w:rsidRDefault="00C0757B" w:rsidP="00182271">
            <w:pPr>
              <w:spacing w:after="0" w:line="240" w:lineRule="auto"/>
              <w:rPr>
                <w:rFonts w:ascii="Calibri" w:eastAsia="Times New Roman" w:hAnsi="Calibri"/>
                <w:b/>
                <w:bCs/>
                <w:sz w:val="18"/>
                <w:szCs w:val="18"/>
                <w:lang w:eastAsia="es-SV"/>
              </w:rPr>
            </w:pPr>
            <w:r w:rsidRPr="0029267A">
              <w:rPr>
                <w:rFonts w:ascii="Calibri" w:eastAsia="Times New Roman" w:hAnsi="Calibri"/>
                <w:b/>
                <w:bCs/>
                <w:sz w:val="18"/>
                <w:szCs w:val="18"/>
                <w:lang w:eastAsia="es-SV"/>
              </w:rPr>
              <w:t>INFRAESTRUCTURAS</w:t>
            </w:r>
          </w:p>
        </w:tc>
        <w:tc>
          <w:tcPr>
            <w:tcW w:w="1412" w:type="dxa"/>
            <w:hideMark/>
          </w:tcPr>
          <w:p w14:paraId="32CD2535" w14:textId="77777777" w:rsidR="00C0757B" w:rsidRPr="0029267A" w:rsidRDefault="00C0757B" w:rsidP="00182271">
            <w:pPr>
              <w:rPr>
                <w:rFonts w:ascii="Calibri" w:eastAsia="Times New Roman" w:hAnsi="Calibri"/>
                <w:b/>
                <w:bCs/>
                <w:sz w:val="18"/>
                <w:szCs w:val="18"/>
                <w:lang w:eastAsia="es-SV"/>
              </w:rPr>
            </w:pPr>
          </w:p>
        </w:tc>
        <w:tc>
          <w:tcPr>
            <w:tcW w:w="1448" w:type="dxa"/>
            <w:hideMark/>
          </w:tcPr>
          <w:p w14:paraId="03194131" w14:textId="77777777" w:rsidR="00C0757B" w:rsidRPr="0029267A" w:rsidRDefault="00C0757B" w:rsidP="00182271">
            <w:pPr>
              <w:spacing w:after="0" w:line="256" w:lineRule="auto"/>
              <w:rPr>
                <w:rFonts w:ascii="Calibri" w:eastAsia="Calibri" w:hAnsi="Calibri"/>
                <w:sz w:val="20"/>
                <w:szCs w:val="20"/>
                <w:lang w:eastAsia="es-MX"/>
              </w:rPr>
            </w:pPr>
          </w:p>
        </w:tc>
      </w:tr>
      <w:tr w:rsidR="00C0757B" w:rsidRPr="0029267A" w14:paraId="66E3093B" w14:textId="77777777" w:rsidTr="00182271">
        <w:trPr>
          <w:trHeight w:val="300"/>
        </w:trPr>
        <w:tc>
          <w:tcPr>
            <w:tcW w:w="640" w:type="dxa"/>
            <w:noWrap/>
            <w:hideMark/>
          </w:tcPr>
          <w:p w14:paraId="7E9E9448" w14:textId="77777777" w:rsidR="00C0757B" w:rsidRPr="0029267A" w:rsidRDefault="00C0757B" w:rsidP="00182271">
            <w:pPr>
              <w:spacing w:after="0" w:line="240" w:lineRule="auto"/>
              <w:rPr>
                <w:rFonts w:ascii="Calibri" w:eastAsia="Times New Roman" w:hAnsi="Calibri"/>
                <w:sz w:val="18"/>
                <w:szCs w:val="18"/>
                <w:lang w:eastAsia="es-SV"/>
              </w:rPr>
            </w:pPr>
            <w:r w:rsidRPr="0029267A">
              <w:rPr>
                <w:rFonts w:ascii="Calibri" w:eastAsia="Times New Roman" w:hAnsi="Calibri"/>
                <w:sz w:val="18"/>
                <w:szCs w:val="18"/>
                <w:lang w:eastAsia="es-SV"/>
              </w:rPr>
              <w:t>61699</w:t>
            </w:r>
          </w:p>
        </w:tc>
        <w:tc>
          <w:tcPr>
            <w:tcW w:w="5364" w:type="dxa"/>
            <w:noWrap/>
            <w:hideMark/>
          </w:tcPr>
          <w:p w14:paraId="24AB8CDD" w14:textId="77777777" w:rsidR="00C0757B" w:rsidRPr="0029267A" w:rsidRDefault="00C0757B" w:rsidP="00182271">
            <w:pPr>
              <w:spacing w:after="0" w:line="240" w:lineRule="auto"/>
              <w:rPr>
                <w:rFonts w:ascii="Calibri" w:eastAsia="Times New Roman" w:hAnsi="Calibri"/>
                <w:sz w:val="18"/>
                <w:szCs w:val="18"/>
                <w:lang w:eastAsia="es-SV"/>
              </w:rPr>
            </w:pPr>
            <w:r w:rsidRPr="0029267A">
              <w:rPr>
                <w:rFonts w:ascii="Calibri" w:eastAsia="Times New Roman" w:hAnsi="Calibri"/>
                <w:sz w:val="18"/>
                <w:szCs w:val="18"/>
                <w:lang w:eastAsia="es-SV"/>
              </w:rPr>
              <w:t>OBRAS DE INFRAESTRUCTURA DIVERSAS</w:t>
            </w:r>
          </w:p>
        </w:tc>
        <w:tc>
          <w:tcPr>
            <w:tcW w:w="1412" w:type="dxa"/>
            <w:hideMark/>
          </w:tcPr>
          <w:p w14:paraId="6447B3C1"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$ 28,838.65</w:t>
            </w:r>
          </w:p>
        </w:tc>
        <w:tc>
          <w:tcPr>
            <w:tcW w:w="1448" w:type="dxa"/>
          </w:tcPr>
          <w:p w14:paraId="2DC7D92B"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p>
        </w:tc>
      </w:tr>
      <w:tr w:rsidR="00C0757B" w:rsidRPr="0029267A" w14:paraId="54CC7CA5" w14:textId="77777777" w:rsidTr="00182271">
        <w:trPr>
          <w:trHeight w:val="300"/>
        </w:trPr>
        <w:tc>
          <w:tcPr>
            <w:tcW w:w="6004" w:type="dxa"/>
            <w:gridSpan w:val="2"/>
            <w:noWrap/>
            <w:hideMark/>
          </w:tcPr>
          <w:p w14:paraId="2EE608A2"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sz w:val="18"/>
                <w:szCs w:val="18"/>
                <w:u w:val="single"/>
                <w:lang w:eastAsia="es-SV"/>
              </w:rPr>
              <w:t>Cuentas de presupuesto que se refuerzan</w:t>
            </w:r>
            <w:r w:rsidRPr="0029267A">
              <w:rPr>
                <w:rFonts w:ascii="Calibri" w:eastAsia="Times New Roman" w:hAnsi="Calibri"/>
                <w:b/>
                <w:bCs/>
                <w:sz w:val="18"/>
                <w:szCs w:val="18"/>
                <w:lang w:eastAsia="es-SV"/>
              </w:rPr>
              <w:t>:</w:t>
            </w:r>
          </w:p>
        </w:tc>
        <w:tc>
          <w:tcPr>
            <w:tcW w:w="1412" w:type="dxa"/>
          </w:tcPr>
          <w:p w14:paraId="49E5ED6B" w14:textId="77777777" w:rsidR="00C0757B" w:rsidRPr="0029267A" w:rsidRDefault="00C0757B" w:rsidP="00182271">
            <w:pPr>
              <w:spacing w:after="0" w:line="240" w:lineRule="auto"/>
              <w:jc w:val="right"/>
              <w:rPr>
                <w:rFonts w:ascii="Calibri" w:eastAsia="Times New Roman" w:hAnsi="Calibri"/>
                <w:b/>
                <w:bCs/>
                <w:color w:val="000000"/>
                <w:sz w:val="18"/>
                <w:szCs w:val="18"/>
                <w:lang w:eastAsia="es-SV"/>
              </w:rPr>
            </w:pPr>
          </w:p>
        </w:tc>
        <w:tc>
          <w:tcPr>
            <w:tcW w:w="1448" w:type="dxa"/>
          </w:tcPr>
          <w:p w14:paraId="14D1EF0D" w14:textId="77777777" w:rsidR="00C0757B" w:rsidRPr="0029267A" w:rsidRDefault="00C0757B" w:rsidP="00182271">
            <w:pPr>
              <w:spacing w:after="0" w:line="240" w:lineRule="auto"/>
              <w:jc w:val="right"/>
              <w:rPr>
                <w:rFonts w:ascii="Calibri" w:eastAsia="Times New Roman" w:hAnsi="Calibri"/>
                <w:b/>
                <w:bCs/>
                <w:color w:val="000000"/>
                <w:sz w:val="18"/>
                <w:szCs w:val="18"/>
                <w:lang w:eastAsia="es-SV"/>
              </w:rPr>
            </w:pPr>
          </w:p>
        </w:tc>
      </w:tr>
      <w:tr w:rsidR="00C0757B" w:rsidRPr="0029267A" w14:paraId="5DB3A2EA" w14:textId="77777777" w:rsidTr="00182271">
        <w:trPr>
          <w:trHeight w:val="300"/>
        </w:trPr>
        <w:tc>
          <w:tcPr>
            <w:tcW w:w="640" w:type="dxa"/>
            <w:noWrap/>
            <w:hideMark/>
          </w:tcPr>
          <w:p w14:paraId="43D6A540"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51</w:t>
            </w:r>
          </w:p>
        </w:tc>
        <w:tc>
          <w:tcPr>
            <w:tcW w:w="5364" w:type="dxa"/>
            <w:noWrap/>
            <w:hideMark/>
          </w:tcPr>
          <w:p w14:paraId="1C8E63E4"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REMUNERACIONES</w:t>
            </w:r>
          </w:p>
        </w:tc>
        <w:tc>
          <w:tcPr>
            <w:tcW w:w="1412" w:type="dxa"/>
          </w:tcPr>
          <w:p w14:paraId="1D9ADAED" w14:textId="77777777" w:rsidR="00C0757B" w:rsidRPr="0029267A" w:rsidRDefault="00C0757B" w:rsidP="00182271">
            <w:pPr>
              <w:spacing w:after="0" w:line="240" w:lineRule="auto"/>
              <w:jc w:val="right"/>
              <w:rPr>
                <w:rFonts w:ascii="Calibri" w:eastAsia="Times New Roman" w:hAnsi="Calibri"/>
                <w:sz w:val="18"/>
                <w:szCs w:val="18"/>
                <w:lang w:eastAsia="es-SV"/>
              </w:rPr>
            </w:pPr>
          </w:p>
        </w:tc>
        <w:tc>
          <w:tcPr>
            <w:tcW w:w="1448" w:type="dxa"/>
          </w:tcPr>
          <w:p w14:paraId="58CD794F" w14:textId="77777777" w:rsidR="00C0757B" w:rsidRPr="0029267A" w:rsidRDefault="00C0757B" w:rsidP="00182271">
            <w:pPr>
              <w:spacing w:after="0" w:line="240" w:lineRule="auto"/>
              <w:jc w:val="right"/>
              <w:rPr>
                <w:rFonts w:ascii="Calibri" w:eastAsia="Times New Roman" w:hAnsi="Calibri"/>
                <w:sz w:val="18"/>
                <w:szCs w:val="18"/>
                <w:lang w:eastAsia="es-SV"/>
              </w:rPr>
            </w:pPr>
          </w:p>
        </w:tc>
      </w:tr>
      <w:tr w:rsidR="00C0757B" w:rsidRPr="0029267A" w14:paraId="320E680A" w14:textId="77777777" w:rsidTr="00182271">
        <w:trPr>
          <w:trHeight w:val="300"/>
        </w:trPr>
        <w:tc>
          <w:tcPr>
            <w:tcW w:w="640" w:type="dxa"/>
            <w:noWrap/>
            <w:hideMark/>
          </w:tcPr>
          <w:p w14:paraId="4F7DD555"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512</w:t>
            </w:r>
          </w:p>
        </w:tc>
        <w:tc>
          <w:tcPr>
            <w:tcW w:w="5364" w:type="dxa"/>
            <w:noWrap/>
            <w:hideMark/>
          </w:tcPr>
          <w:p w14:paraId="296DEE0E"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REMUNERACIONES EVENTUALES</w:t>
            </w:r>
          </w:p>
        </w:tc>
        <w:tc>
          <w:tcPr>
            <w:tcW w:w="1412" w:type="dxa"/>
          </w:tcPr>
          <w:p w14:paraId="79525032" w14:textId="77777777" w:rsidR="00C0757B" w:rsidRPr="0029267A" w:rsidRDefault="00C0757B" w:rsidP="00182271">
            <w:pPr>
              <w:spacing w:after="0" w:line="240" w:lineRule="auto"/>
              <w:jc w:val="right"/>
              <w:rPr>
                <w:rFonts w:ascii="Calibri" w:eastAsia="Times New Roman" w:hAnsi="Calibri"/>
                <w:sz w:val="18"/>
                <w:szCs w:val="18"/>
                <w:lang w:eastAsia="es-SV"/>
              </w:rPr>
            </w:pPr>
          </w:p>
        </w:tc>
        <w:tc>
          <w:tcPr>
            <w:tcW w:w="1448" w:type="dxa"/>
          </w:tcPr>
          <w:p w14:paraId="65DB8872" w14:textId="77777777" w:rsidR="00C0757B" w:rsidRPr="0029267A" w:rsidRDefault="00C0757B" w:rsidP="00182271">
            <w:pPr>
              <w:spacing w:after="0" w:line="240" w:lineRule="auto"/>
              <w:jc w:val="right"/>
              <w:rPr>
                <w:rFonts w:ascii="Calibri" w:eastAsia="Times New Roman" w:hAnsi="Calibri"/>
                <w:sz w:val="18"/>
                <w:szCs w:val="18"/>
                <w:lang w:eastAsia="es-SV"/>
              </w:rPr>
            </w:pPr>
          </w:p>
        </w:tc>
      </w:tr>
      <w:tr w:rsidR="00C0757B" w:rsidRPr="0029267A" w14:paraId="53A56D1D" w14:textId="77777777" w:rsidTr="00182271">
        <w:trPr>
          <w:trHeight w:val="300"/>
        </w:trPr>
        <w:tc>
          <w:tcPr>
            <w:tcW w:w="640" w:type="dxa"/>
            <w:noWrap/>
            <w:hideMark/>
          </w:tcPr>
          <w:p w14:paraId="6DBA0D50"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51201</w:t>
            </w:r>
          </w:p>
        </w:tc>
        <w:tc>
          <w:tcPr>
            <w:tcW w:w="5364" w:type="dxa"/>
            <w:noWrap/>
            <w:hideMark/>
          </w:tcPr>
          <w:p w14:paraId="159DB36C"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SUELDO</w:t>
            </w:r>
          </w:p>
        </w:tc>
        <w:tc>
          <w:tcPr>
            <w:tcW w:w="1412" w:type="dxa"/>
          </w:tcPr>
          <w:p w14:paraId="5DF8E55D"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p>
        </w:tc>
        <w:tc>
          <w:tcPr>
            <w:tcW w:w="1448" w:type="dxa"/>
            <w:hideMark/>
          </w:tcPr>
          <w:p w14:paraId="3084044B"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$3,956.00</w:t>
            </w:r>
          </w:p>
        </w:tc>
      </w:tr>
      <w:tr w:rsidR="00C0757B" w:rsidRPr="0029267A" w14:paraId="5EED55CB" w14:textId="77777777" w:rsidTr="00182271">
        <w:trPr>
          <w:trHeight w:val="300"/>
        </w:trPr>
        <w:tc>
          <w:tcPr>
            <w:tcW w:w="640" w:type="dxa"/>
            <w:noWrap/>
            <w:hideMark/>
          </w:tcPr>
          <w:p w14:paraId="0C57D066"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514</w:t>
            </w:r>
          </w:p>
        </w:tc>
        <w:tc>
          <w:tcPr>
            <w:tcW w:w="5364" w:type="dxa"/>
            <w:noWrap/>
            <w:hideMark/>
          </w:tcPr>
          <w:p w14:paraId="1FE28AE2"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CONTRIBUCIONES PATRONALES A INST. SEG. SOC. PUB</w:t>
            </w:r>
          </w:p>
        </w:tc>
        <w:tc>
          <w:tcPr>
            <w:tcW w:w="1412" w:type="dxa"/>
          </w:tcPr>
          <w:p w14:paraId="50F6D1EC" w14:textId="77777777" w:rsidR="00C0757B" w:rsidRPr="0029267A" w:rsidRDefault="00C0757B" w:rsidP="00182271">
            <w:pPr>
              <w:spacing w:after="0" w:line="240" w:lineRule="auto"/>
              <w:jc w:val="right"/>
              <w:rPr>
                <w:rFonts w:ascii="Calibri" w:eastAsia="Times New Roman" w:hAnsi="Calibri"/>
                <w:sz w:val="18"/>
                <w:szCs w:val="18"/>
                <w:lang w:eastAsia="es-SV"/>
              </w:rPr>
            </w:pPr>
          </w:p>
        </w:tc>
        <w:tc>
          <w:tcPr>
            <w:tcW w:w="1448" w:type="dxa"/>
          </w:tcPr>
          <w:p w14:paraId="27E03210" w14:textId="77777777" w:rsidR="00C0757B" w:rsidRPr="0029267A" w:rsidRDefault="00C0757B" w:rsidP="00182271">
            <w:pPr>
              <w:spacing w:after="0" w:line="240" w:lineRule="auto"/>
              <w:jc w:val="right"/>
              <w:rPr>
                <w:rFonts w:ascii="Calibri" w:eastAsia="Times New Roman" w:hAnsi="Calibri"/>
                <w:sz w:val="18"/>
                <w:szCs w:val="18"/>
                <w:lang w:eastAsia="es-SV"/>
              </w:rPr>
            </w:pPr>
          </w:p>
        </w:tc>
      </w:tr>
      <w:tr w:rsidR="00C0757B" w:rsidRPr="0029267A" w14:paraId="5D642667" w14:textId="77777777" w:rsidTr="00182271">
        <w:trPr>
          <w:trHeight w:val="300"/>
        </w:trPr>
        <w:tc>
          <w:tcPr>
            <w:tcW w:w="640" w:type="dxa"/>
            <w:noWrap/>
            <w:hideMark/>
          </w:tcPr>
          <w:p w14:paraId="52013F9C"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51402</w:t>
            </w:r>
          </w:p>
        </w:tc>
        <w:tc>
          <w:tcPr>
            <w:tcW w:w="5364" w:type="dxa"/>
            <w:noWrap/>
            <w:hideMark/>
          </w:tcPr>
          <w:p w14:paraId="14F22EF9"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REMUNERACIONES EVENTUALES</w:t>
            </w:r>
          </w:p>
        </w:tc>
        <w:tc>
          <w:tcPr>
            <w:tcW w:w="1412" w:type="dxa"/>
          </w:tcPr>
          <w:p w14:paraId="2A00BE21"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p>
        </w:tc>
        <w:tc>
          <w:tcPr>
            <w:tcW w:w="1448" w:type="dxa"/>
            <w:hideMark/>
          </w:tcPr>
          <w:p w14:paraId="798AD040"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$336.26</w:t>
            </w:r>
          </w:p>
        </w:tc>
      </w:tr>
      <w:tr w:rsidR="00C0757B" w:rsidRPr="0029267A" w14:paraId="35EEDA13" w14:textId="77777777" w:rsidTr="00182271">
        <w:trPr>
          <w:trHeight w:val="300"/>
        </w:trPr>
        <w:tc>
          <w:tcPr>
            <w:tcW w:w="640" w:type="dxa"/>
            <w:noWrap/>
            <w:hideMark/>
          </w:tcPr>
          <w:p w14:paraId="662220B2"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515</w:t>
            </w:r>
          </w:p>
        </w:tc>
        <w:tc>
          <w:tcPr>
            <w:tcW w:w="5364" w:type="dxa"/>
            <w:noWrap/>
            <w:hideMark/>
          </w:tcPr>
          <w:p w14:paraId="464D405A"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CONTRIBUCIONES PATRONALES A INST. SEG. SOC. PRIV</w:t>
            </w:r>
          </w:p>
        </w:tc>
        <w:tc>
          <w:tcPr>
            <w:tcW w:w="1412" w:type="dxa"/>
          </w:tcPr>
          <w:p w14:paraId="1CAAA7EC" w14:textId="77777777" w:rsidR="00C0757B" w:rsidRPr="0029267A" w:rsidRDefault="00C0757B" w:rsidP="00182271">
            <w:pPr>
              <w:spacing w:after="0" w:line="240" w:lineRule="auto"/>
              <w:jc w:val="right"/>
              <w:rPr>
                <w:rFonts w:ascii="Calibri" w:eastAsia="Times New Roman" w:hAnsi="Calibri"/>
                <w:sz w:val="18"/>
                <w:szCs w:val="18"/>
                <w:lang w:eastAsia="es-SV"/>
              </w:rPr>
            </w:pPr>
          </w:p>
        </w:tc>
        <w:tc>
          <w:tcPr>
            <w:tcW w:w="1448" w:type="dxa"/>
          </w:tcPr>
          <w:p w14:paraId="59F8B970" w14:textId="77777777" w:rsidR="00C0757B" w:rsidRPr="0029267A" w:rsidRDefault="00C0757B" w:rsidP="00182271">
            <w:pPr>
              <w:spacing w:after="0" w:line="240" w:lineRule="auto"/>
              <w:jc w:val="right"/>
              <w:rPr>
                <w:rFonts w:ascii="Calibri" w:eastAsia="Times New Roman" w:hAnsi="Calibri"/>
                <w:sz w:val="18"/>
                <w:szCs w:val="18"/>
                <w:lang w:eastAsia="es-SV"/>
              </w:rPr>
            </w:pPr>
          </w:p>
        </w:tc>
      </w:tr>
      <w:tr w:rsidR="00C0757B" w:rsidRPr="0029267A" w14:paraId="141783CF" w14:textId="77777777" w:rsidTr="00182271">
        <w:trPr>
          <w:trHeight w:val="300"/>
        </w:trPr>
        <w:tc>
          <w:tcPr>
            <w:tcW w:w="640" w:type="dxa"/>
            <w:noWrap/>
            <w:hideMark/>
          </w:tcPr>
          <w:p w14:paraId="2730E352"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51502</w:t>
            </w:r>
          </w:p>
        </w:tc>
        <w:tc>
          <w:tcPr>
            <w:tcW w:w="5364" w:type="dxa"/>
            <w:noWrap/>
            <w:hideMark/>
          </w:tcPr>
          <w:p w14:paraId="198D8128"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REMUNERACIONES EVENTUALES</w:t>
            </w:r>
          </w:p>
        </w:tc>
        <w:tc>
          <w:tcPr>
            <w:tcW w:w="1412" w:type="dxa"/>
          </w:tcPr>
          <w:p w14:paraId="64A09021"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p>
        </w:tc>
        <w:tc>
          <w:tcPr>
            <w:tcW w:w="1448" w:type="dxa"/>
            <w:hideMark/>
          </w:tcPr>
          <w:p w14:paraId="7EC62F74"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$306.59</w:t>
            </w:r>
          </w:p>
        </w:tc>
      </w:tr>
      <w:tr w:rsidR="00C0757B" w:rsidRPr="0029267A" w14:paraId="6028A86A" w14:textId="77777777" w:rsidTr="00182271">
        <w:trPr>
          <w:trHeight w:val="300"/>
        </w:trPr>
        <w:tc>
          <w:tcPr>
            <w:tcW w:w="640" w:type="dxa"/>
            <w:noWrap/>
            <w:hideMark/>
          </w:tcPr>
          <w:p w14:paraId="652849AE"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54</w:t>
            </w:r>
          </w:p>
        </w:tc>
        <w:tc>
          <w:tcPr>
            <w:tcW w:w="5364" w:type="dxa"/>
            <w:noWrap/>
            <w:hideMark/>
          </w:tcPr>
          <w:p w14:paraId="559F7BDD"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ADQUISICIONES DE BIENES Y SERVICIOS</w:t>
            </w:r>
          </w:p>
        </w:tc>
        <w:tc>
          <w:tcPr>
            <w:tcW w:w="1412" w:type="dxa"/>
          </w:tcPr>
          <w:p w14:paraId="625FBD73" w14:textId="77777777" w:rsidR="00C0757B" w:rsidRPr="0029267A" w:rsidRDefault="00C0757B" w:rsidP="00182271">
            <w:pPr>
              <w:spacing w:after="0" w:line="240" w:lineRule="auto"/>
              <w:jc w:val="right"/>
              <w:rPr>
                <w:rFonts w:ascii="Calibri" w:eastAsia="Times New Roman" w:hAnsi="Calibri"/>
                <w:sz w:val="18"/>
                <w:szCs w:val="18"/>
                <w:lang w:eastAsia="es-SV"/>
              </w:rPr>
            </w:pPr>
          </w:p>
        </w:tc>
        <w:tc>
          <w:tcPr>
            <w:tcW w:w="1448" w:type="dxa"/>
          </w:tcPr>
          <w:p w14:paraId="0DF3E1C3" w14:textId="77777777" w:rsidR="00C0757B" w:rsidRPr="0029267A" w:rsidRDefault="00C0757B" w:rsidP="00182271">
            <w:pPr>
              <w:spacing w:after="0" w:line="240" w:lineRule="auto"/>
              <w:jc w:val="right"/>
              <w:rPr>
                <w:rFonts w:ascii="Calibri" w:eastAsia="Times New Roman" w:hAnsi="Calibri"/>
                <w:sz w:val="18"/>
                <w:szCs w:val="18"/>
                <w:lang w:eastAsia="es-SV"/>
              </w:rPr>
            </w:pPr>
          </w:p>
        </w:tc>
      </w:tr>
      <w:tr w:rsidR="00C0757B" w:rsidRPr="0029267A" w14:paraId="009B0E1F" w14:textId="77777777" w:rsidTr="00182271">
        <w:trPr>
          <w:trHeight w:val="300"/>
        </w:trPr>
        <w:tc>
          <w:tcPr>
            <w:tcW w:w="640" w:type="dxa"/>
            <w:noWrap/>
            <w:hideMark/>
          </w:tcPr>
          <w:p w14:paraId="12D1DBA7"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541</w:t>
            </w:r>
          </w:p>
        </w:tc>
        <w:tc>
          <w:tcPr>
            <w:tcW w:w="5364" w:type="dxa"/>
            <w:noWrap/>
            <w:hideMark/>
          </w:tcPr>
          <w:p w14:paraId="17E453C9"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BIENES DE USO Y CONSUMO</w:t>
            </w:r>
          </w:p>
        </w:tc>
        <w:tc>
          <w:tcPr>
            <w:tcW w:w="1412" w:type="dxa"/>
          </w:tcPr>
          <w:p w14:paraId="2D6F0FC0" w14:textId="77777777" w:rsidR="00C0757B" w:rsidRPr="0029267A" w:rsidRDefault="00C0757B" w:rsidP="00182271">
            <w:pPr>
              <w:spacing w:after="0" w:line="240" w:lineRule="auto"/>
              <w:jc w:val="right"/>
              <w:rPr>
                <w:rFonts w:ascii="Calibri" w:eastAsia="Times New Roman" w:hAnsi="Calibri"/>
                <w:sz w:val="18"/>
                <w:szCs w:val="18"/>
                <w:lang w:eastAsia="es-SV"/>
              </w:rPr>
            </w:pPr>
          </w:p>
        </w:tc>
        <w:tc>
          <w:tcPr>
            <w:tcW w:w="1448" w:type="dxa"/>
          </w:tcPr>
          <w:p w14:paraId="18BC0867" w14:textId="77777777" w:rsidR="00C0757B" w:rsidRPr="0029267A" w:rsidRDefault="00C0757B" w:rsidP="00182271">
            <w:pPr>
              <w:spacing w:after="0" w:line="240" w:lineRule="auto"/>
              <w:jc w:val="right"/>
              <w:rPr>
                <w:rFonts w:ascii="Calibri" w:eastAsia="Times New Roman" w:hAnsi="Calibri"/>
                <w:sz w:val="18"/>
                <w:szCs w:val="18"/>
                <w:lang w:eastAsia="es-SV"/>
              </w:rPr>
            </w:pPr>
          </w:p>
        </w:tc>
      </w:tr>
      <w:tr w:rsidR="00C0757B" w:rsidRPr="0029267A" w14:paraId="66CDBD41" w14:textId="77777777" w:rsidTr="00182271">
        <w:trPr>
          <w:trHeight w:val="300"/>
        </w:trPr>
        <w:tc>
          <w:tcPr>
            <w:tcW w:w="640" w:type="dxa"/>
            <w:noWrap/>
          </w:tcPr>
          <w:p w14:paraId="57795F4D" w14:textId="77777777" w:rsidR="00C0757B" w:rsidRPr="0029267A" w:rsidRDefault="00C0757B" w:rsidP="00182271">
            <w:pPr>
              <w:spacing w:after="0" w:line="240" w:lineRule="auto"/>
              <w:rPr>
                <w:rFonts w:ascii="Calibri" w:eastAsia="Times New Roman" w:hAnsi="Calibri"/>
                <w:bCs/>
                <w:color w:val="000000"/>
                <w:sz w:val="18"/>
                <w:szCs w:val="18"/>
                <w:lang w:eastAsia="es-SV"/>
              </w:rPr>
            </w:pPr>
            <w:r w:rsidRPr="0029267A">
              <w:rPr>
                <w:rFonts w:ascii="Calibri" w:eastAsia="Times New Roman" w:hAnsi="Calibri"/>
                <w:bCs/>
                <w:color w:val="000000"/>
                <w:sz w:val="18"/>
                <w:szCs w:val="18"/>
                <w:lang w:eastAsia="es-SV"/>
              </w:rPr>
              <w:t>54107</w:t>
            </w:r>
          </w:p>
        </w:tc>
        <w:tc>
          <w:tcPr>
            <w:tcW w:w="5364" w:type="dxa"/>
            <w:noWrap/>
          </w:tcPr>
          <w:p w14:paraId="6649F4F9" w14:textId="77777777" w:rsidR="00C0757B" w:rsidRPr="0029267A" w:rsidRDefault="00C0757B" w:rsidP="00182271">
            <w:pPr>
              <w:spacing w:after="0" w:line="240" w:lineRule="auto"/>
              <w:rPr>
                <w:rFonts w:ascii="Calibri" w:eastAsia="Times New Roman" w:hAnsi="Calibri"/>
                <w:bCs/>
                <w:color w:val="000000"/>
                <w:sz w:val="18"/>
                <w:szCs w:val="18"/>
                <w:lang w:eastAsia="es-SV"/>
              </w:rPr>
            </w:pPr>
            <w:r w:rsidRPr="0029267A">
              <w:rPr>
                <w:rFonts w:ascii="Calibri" w:eastAsia="Times New Roman" w:hAnsi="Calibri"/>
                <w:bCs/>
                <w:color w:val="000000"/>
                <w:sz w:val="18"/>
                <w:szCs w:val="18"/>
                <w:lang w:eastAsia="es-SV"/>
              </w:rPr>
              <w:t>PRODUCTOS QUÍMICOS</w:t>
            </w:r>
          </w:p>
        </w:tc>
        <w:tc>
          <w:tcPr>
            <w:tcW w:w="1412" w:type="dxa"/>
          </w:tcPr>
          <w:p w14:paraId="3E47DE42" w14:textId="77777777" w:rsidR="00C0757B" w:rsidRPr="0029267A" w:rsidRDefault="00C0757B" w:rsidP="00182271">
            <w:pPr>
              <w:spacing w:after="0" w:line="240" w:lineRule="auto"/>
              <w:jc w:val="right"/>
              <w:rPr>
                <w:rFonts w:ascii="Calibri" w:eastAsia="Times New Roman" w:hAnsi="Calibri"/>
                <w:sz w:val="18"/>
                <w:szCs w:val="18"/>
                <w:lang w:eastAsia="es-SV"/>
              </w:rPr>
            </w:pPr>
          </w:p>
        </w:tc>
        <w:tc>
          <w:tcPr>
            <w:tcW w:w="1448" w:type="dxa"/>
          </w:tcPr>
          <w:p w14:paraId="66264FBC" w14:textId="77777777" w:rsidR="00C0757B" w:rsidRPr="0029267A" w:rsidRDefault="00C0757B" w:rsidP="00182271">
            <w:pPr>
              <w:spacing w:after="0" w:line="240" w:lineRule="auto"/>
              <w:jc w:val="right"/>
              <w:rPr>
                <w:rFonts w:ascii="Calibri" w:eastAsia="Times New Roman" w:hAnsi="Calibri"/>
                <w:sz w:val="18"/>
                <w:szCs w:val="18"/>
                <w:lang w:eastAsia="es-SV"/>
              </w:rPr>
            </w:pPr>
            <w:r>
              <w:rPr>
                <w:rFonts w:ascii="Calibri" w:eastAsia="Times New Roman" w:hAnsi="Calibri"/>
                <w:sz w:val="18"/>
                <w:szCs w:val="18"/>
                <w:lang w:eastAsia="es-SV"/>
              </w:rPr>
              <w:t>$588.75</w:t>
            </w:r>
          </w:p>
        </w:tc>
      </w:tr>
      <w:tr w:rsidR="00C0757B" w:rsidRPr="0029267A" w14:paraId="648B4E22" w14:textId="77777777" w:rsidTr="00182271">
        <w:trPr>
          <w:trHeight w:val="300"/>
        </w:trPr>
        <w:tc>
          <w:tcPr>
            <w:tcW w:w="640" w:type="dxa"/>
            <w:noWrap/>
            <w:hideMark/>
          </w:tcPr>
          <w:p w14:paraId="7DE25E45"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54111</w:t>
            </w:r>
          </w:p>
        </w:tc>
        <w:tc>
          <w:tcPr>
            <w:tcW w:w="5364" w:type="dxa"/>
            <w:noWrap/>
            <w:hideMark/>
          </w:tcPr>
          <w:p w14:paraId="70478057"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MINERALES NO METALICOS Y PRODUC. DERIVADOS</w:t>
            </w:r>
          </w:p>
        </w:tc>
        <w:tc>
          <w:tcPr>
            <w:tcW w:w="1412" w:type="dxa"/>
          </w:tcPr>
          <w:p w14:paraId="02136C71"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p>
        </w:tc>
        <w:tc>
          <w:tcPr>
            <w:tcW w:w="1448" w:type="dxa"/>
            <w:hideMark/>
          </w:tcPr>
          <w:p w14:paraId="3E33CEA4"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$4,555.00</w:t>
            </w:r>
          </w:p>
        </w:tc>
      </w:tr>
      <w:tr w:rsidR="00C0757B" w:rsidRPr="0029267A" w14:paraId="198798F8" w14:textId="77777777" w:rsidTr="00182271">
        <w:trPr>
          <w:trHeight w:val="300"/>
        </w:trPr>
        <w:tc>
          <w:tcPr>
            <w:tcW w:w="640" w:type="dxa"/>
            <w:noWrap/>
          </w:tcPr>
          <w:p w14:paraId="4F41560D"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 xml:space="preserve">54112    </w:t>
            </w:r>
          </w:p>
        </w:tc>
        <w:tc>
          <w:tcPr>
            <w:tcW w:w="5364" w:type="dxa"/>
            <w:noWrap/>
          </w:tcPr>
          <w:p w14:paraId="188F198D"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MINERALES METALICOS Y PRODUCTOS DERIVADOS</w:t>
            </w:r>
          </w:p>
        </w:tc>
        <w:tc>
          <w:tcPr>
            <w:tcW w:w="1412" w:type="dxa"/>
          </w:tcPr>
          <w:p w14:paraId="44D3EE1F"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p>
        </w:tc>
        <w:tc>
          <w:tcPr>
            <w:tcW w:w="1448" w:type="dxa"/>
          </w:tcPr>
          <w:p w14:paraId="1162E212"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$9,543.77</w:t>
            </w:r>
          </w:p>
        </w:tc>
      </w:tr>
      <w:tr w:rsidR="00C0757B" w:rsidRPr="0029267A" w14:paraId="38FFE8DA" w14:textId="77777777" w:rsidTr="00182271">
        <w:trPr>
          <w:trHeight w:val="300"/>
        </w:trPr>
        <w:tc>
          <w:tcPr>
            <w:tcW w:w="640" w:type="dxa"/>
            <w:noWrap/>
          </w:tcPr>
          <w:p w14:paraId="02042010"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54118</w:t>
            </w:r>
          </w:p>
        </w:tc>
        <w:tc>
          <w:tcPr>
            <w:tcW w:w="5364" w:type="dxa"/>
            <w:noWrap/>
          </w:tcPr>
          <w:p w14:paraId="734EC19A"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HERRAMIENTAS, REPUESTOS Y ACCESORIOS</w:t>
            </w:r>
          </w:p>
        </w:tc>
        <w:tc>
          <w:tcPr>
            <w:tcW w:w="1412" w:type="dxa"/>
          </w:tcPr>
          <w:p w14:paraId="2F662F34"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p>
        </w:tc>
        <w:tc>
          <w:tcPr>
            <w:tcW w:w="1448" w:type="dxa"/>
          </w:tcPr>
          <w:p w14:paraId="7E2DAAD7"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$441.73</w:t>
            </w:r>
          </w:p>
        </w:tc>
      </w:tr>
      <w:tr w:rsidR="00C0757B" w:rsidRPr="0029267A" w14:paraId="43DF17FF" w14:textId="77777777" w:rsidTr="00182271">
        <w:trPr>
          <w:trHeight w:val="332"/>
        </w:trPr>
        <w:tc>
          <w:tcPr>
            <w:tcW w:w="640" w:type="dxa"/>
            <w:noWrap/>
            <w:hideMark/>
          </w:tcPr>
          <w:p w14:paraId="4C94B8A7"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54199</w:t>
            </w:r>
          </w:p>
        </w:tc>
        <w:tc>
          <w:tcPr>
            <w:tcW w:w="5364" w:type="dxa"/>
            <w:noWrap/>
            <w:hideMark/>
          </w:tcPr>
          <w:p w14:paraId="007CC71F" w14:textId="77777777" w:rsidR="00C0757B" w:rsidRPr="0029267A" w:rsidRDefault="00C0757B" w:rsidP="00182271">
            <w:pPr>
              <w:spacing w:after="0" w:line="240" w:lineRule="auto"/>
              <w:rPr>
                <w:rFonts w:ascii="Calibri" w:eastAsia="Times New Roman" w:hAnsi="Calibri"/>
                <w:color w:val="000000"/>
                <w:sz w:val="18"/>
                <w:szCs w:val="18"/>
                <w:lang w:eastAsia="es-SV"/>
              </w:rPr>
            </w:pPr>
            <w:r w:rsidRPr="0029267A">
              <w:rPr>
                <w:rFonts w:ascii="Calibri" w:eastAsia="Times New Roman" w:hAnsi="Calibri"/>
                <w:color w:val="000000"/>
                <w:sz w:val="18"/>
                <w:szCs w:val="18"/>
                <w:lang w:eastAsia="es-SV"/>
              </w:rPr>
              <w:t>BIENES DE USO Y CONSUMO DIVERSO</w:t>
            </w:r>
          </w:p>
        </w:tc>
        <w:tc>
          <w:tcPr>
            <w:tcW w:w="1412" w:type="dxa"/>
          </w:tcPr>
          <w:p w14:paraId="4DEFABAE"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p>
        </w:tc>
        <w:tc>
          <w:tcPr>
            <w:tcW w:w="1448" w:type="dxa"/>
            <w:hideMark/>
          </w:tcPr>
          <w:p w14:paraId="7E9A0D9F"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$8,772.07</w:t>
            </w:r>
          </w:p>
          <w:p w14:paraId="77098924"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p>
        </w:tc>
      </w:tr>
      <w:tr w:rsidR="00C0757B" w:rsidRPr="0029267A" w14:paraId="201C0BDC" w14:textId="77777777" w:rsidTr="00182271">
        <w:trPr>
          <w:trHeight w:val="332"/>
        </w:trPr>
        <w:tc>
          <w:tcPr>
            <w:tcW w:w="640" w:type="dxa"/>
            <w:noWrap/>
          </w:tcPr>
          <w:p w14:paraId="60A87D75" w14:textId="77777777" w:rsidR="00C0757B" w:rsidRPr="0029267A" w:rsidRDefault="00C0757B" w:rsidP="00182271">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54304</w:t>
            </w:r>
          </w:p>
        </w:tc>
        <w:tc>
          <w:tcPr>
            <w:tcW w:w="5364" w:type="dxa"/>
            <w:noWrap/>
          </w:tcPr>
          <w:p w14:paraId="3AE1D9F4" w14:textId="77777777" w:rsidR="00C0757B" w:rsidRPr="0029267A" w:rsidRDefault="00C0757B" w:rsidP="00182271">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TRANSPORTE FLETES Y ALMACENAMIENTOS</w:t>
            </w:r>
          </w:p>
        </w:tc>
        <w:tc>
          <w:tcPr>
            <w:tcW w:w="1412" w:type="dxa"/>
          </w:tcPr>
          <w:p w14:paraId="0573476D"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p>
        </w:tc>
        <w:tc>
          <w:tcPr>
            <w:tcW w:w="1448" w:type="dxa"/>
          </w:tcPr>
          <w:p w14:paraId="3287D5A6" w14:textId="77777777" w:rsidR="00C0757B" w:rsidRPr="0029267A" w:rsidRDefault="00C0757B" w:rsidP="0018227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$338.48</w:t>
            </w:r>
          </w:p>
        </w:tc>
      </w:tr>
      <w:tr w:rsidR="00C0757B" w:rsidRPr="0029267A" w14:paraId="503F5B3C" w14:textId="77777777" w:rsidTr="00182271">
        <w:trPr>
          <w:trHeight w:val="315"/>
        </w:trPr>
        <w:tc>
          <w:tcPr>
            <w:tcW w:w="640" w:type="dxa"/>
            <w:tcBorders>
              <w:top w:val="single" w:sz="4" w:space="0" w:color="auto"/>
              <w:left w:val="nil"/>
              <w:bottom w:val="double" w:sz="6" w:space="0" w:color="auto"/>
              <w:right w:val="nil"/>
            </w:tcBorders>
            <w:noWrap/>
            <w:hideMark/>
          </w:tcPr>
          <w:p w14:paraId="6EFFC67E" w14:textId="77777777" w:rsidR="00C0757B" w:rsidRPr="0029267A" w:rsidRDefault="00C0757B" w:rsidP="00182271">
            <w:pPr>
              <w:spacing w:line="240" w:lineRule="auto"/>
              <w:rPr>
                <w:rFonts w:ascii="Calibri" w:eastAsia="Times New Roman" w:hAnsi="Calibri"/>
                <w:sz w:val="18"/>
                <w:szCs w:val="18"/>
                <w:lang w:eastAsia="es-SV"/>
              </w:rPr>
            </w:pPr>
          </w:p>
        </w:tc>
        <w:tc>
          <w:tcPr>
            <w:tcW w:w="5364" w:type="dxa"/>
            <w:tcBorders>
              <w:top w:val="single" w:sz="4" w:space="0" w:color="auto"/>
              <w:left w:val="nil"/>
              <w:bottom w:val="double" w:sz="6" w:space="0" w:color="auto"/>
              <w:right w:val="nil"/>
            </w:tcBorders>
            <w:noWrap/>
            <w:hideMark/>
          </w:tcPr>
          <w:p w14:paraId="656ECC3A" w14:textId="77777777" w:rsidR="00C0757B" w:rsidRPr="0029267A" w:rsidRDefault="00C0757B" w:rsidP="00182271">
            <w:pPr>
              <w:spacing w:after="0" w:line="240" w:lineRule="auto"/>
              <w:rPr>
                <w:rFonts w:ascii="Calibri" w:eastAsia="Times New Roman" w:hAnsi="Calibri"/>
                <w:b/>
                <w:bCs/>
                <w:color w:val="000000"/>
                <w:sz w:val="18"/>
                <w:szCs w:val="18"/>
                <w:lang w:eastAsia="es-SV"/>
              </w:rPr>
            </w:pPr>
            <w:r w:rsidRPr="0029267A">
              <w:rPr>
                <w:rFonts w:ascii="Calibri" w:eastAsia="Times New Roman" w:hAnsi="Calibri"/>
                <w:b/>
                <w:bCs/>
                <w:color w:val="000000"/>
                <w:sz w:val="18"/>
                <w:szCs w:val="18"/>
                <w:lang w:eastAsia="es-SV"/>
              </w:rPr>
              <w:t>TOTAL REPROGRAMACIÓN PRESUPUESTARIA</w:t>
            </w:r>
          </w:p>
        </w:tc>
        <w:tc>
          <w:tcPr>
            <w:tcW w:w="1412" w:type="dxa"/>
            <w:tcBorders>
              <w:top w:val="single" w:sz="4" w:space="0" w:color="auto"/>
              <w:left w:val="nil"/>
              <w:bottom w:val="double" w:sz="6" w:space="0" w:color="auto"/>
              <w:right w:val="nil"/>
            </w:tcBorders>
            <w:hideMark/>
          </w:tcPr>
          <w:p w14:paraId="669DC208" w14:textId="77777777" w:rsidR="00C0757B" w:rsidRPr="0029267A" w:rsidRDefault="00C0757B" w:rsidP="00182271">
            <w:pPr>
              <w:spacing w:after="0" w:line="240" w:lineRule="auto"/>
              <w:jc w:val="right"/>
              <w:rPr>
                <w:rFonts w:ascii="Calibri" w:eastAsia="Times New Roman" w:hAnsi="Calibri"/>
                <w:b/>
                <w:bCs/>
                <w:color w:val="000000"/>
                <w:sz w:val="18"/>
                <w:szCs w:val="18"/>
                <w:lang w:eastAsia="es-SV"/>
              </w:rPr>
            </w:pPr>
            <w:r>
              <w:rPr>
                <w:rFonts w:ascii="Calibri" w:eastAsia="Times New Roman" w:hAnsi="Calibri"/>
                <w:b/>
                <w:bCs/>
                <w:color w:val="000000"/>
                <w:sz w:val="18"/>
                <w:szCs w:val="18"/>
                <w:lang w:eastAsia="es-SV"/>
              </w:rPr>
              <w:t>$28,838.65</w:t>
            </w:r>
          </w:p>
        </w:tc>
        <w:tc>
          <w:tcPr>
            <w:tcW w:w="1448" w:type="dxa"/>
            <w:tcBorders>
              <w:top w:val="single" w:sz="4" w:space="0" w:color="auto"/>
              <w:left w:val="nil"/>
              <w:bottom w:val="double" w:sz="6" w:space="0" w:color="auto"/>
              <w:right w:val="nil"/>
            </w:tcBorders>
            <w:hideMark/>
          </w:tcPr>
          <w:p w14:paraId="4D299B80" w14:textId="77777777" w:rsidR="00C0757B" w:rsidRPr="0029267A" w:rsidRDefault="00C0757B" w:rsidP="00182271">
            <w:pPr>
              <w:spacing w:after="0" w:line="240" w:lineRule="auto"/>
              <w:jc w:val="right"/>
              <w:rPr>
                <w:rFonts w:ascii="Calibri" w:eastAsia="Times New Roman" w:hAnsi="Calibri"/>
                <w:b/>
                <w:bCs/>
                <w:color w:val="000000"/>
                <w:sz w:val="18"/>
                <w:szCs w:val="18"/>
                <w:lang w:eastAsia="es-SV"/>
              </w:rPr>
            </w:pPr>
            <w:r>
              <w:rPr>
                <w:rFonts w:ascii="Calibri" w:eastAsia="Times New Roman" w:hAnsi="Calibri"/>
                <w:b/>
                <w:bCs/>
                <w:color w:val="000000"/>
                <w:sz w:val="18"/>
                <w:szCs w:val="18"/>
                <w:lang w:eastAsia="es-SV"/>
              </w:rPr>
              <w:t xml:space="preserve">    $28,838.65</w:t>
            </w:r>
          </w:p>
        </w:tc>
      </w:tr>
    </w:tbl>
    <w:p w14:paraId="299BEF8E" w14:textId="77777777" w:rsidR="00C0757B" w:rsidRPr="00C11D0C" w:rsidRDefault="00C0757B" w:rsidP="00C0757B">
      <w:pPr>
        <w:spacing w:after="0" w:line="240" w:lineRule="auto"/>
        <w:jc w:val="both"/>
        <w:rPr>
          <w:rFonts w:eastAsia="Times New Roman"/>
          <w:szCs w:val="24"/>
          <w:lang w:eastAsia="es-ES"/>
        </w:rPr>
      </w:pPr>
      <w:r w:rsidRPr="00C11D0C">
        <w:rPr>
          <w:rFonts w:eastAsia="Calibri"/>
          <w:b/>
          <w:color w:val="000000"/>
          <w:szCs w:val="24"/>
        </w:rPr>
        <w:t>COMUNIQUESE.</w:t>
      </w:r>
    </w:p>
    <w:p w14:paraId="5E41DD7F" w14:textId="77777777" w:rsidR="004A2EFE" w:rsidRPr="002B0BEB" w:rsidRDefault="004A2EFE" w:rsidP="00806948">
      <w:pPr>
        <w:jc w:val="both"/>
        <w:rPr>
          <w:lang w:val="es-MX"/>
        </w:rPr>
      </w:pPr>
    </w:p>
    <w:p w14:paraId="1FDB32D8" w14:textId="77777777" w:rsidR="00D4797E" w:rsidRDefault="00827BFE" w:rsidP="00D4797E">
      <w:pPr>
        <w:tabs>
          <w:tab w:val="left" w:pos="709"/>
          <w:tab w:val="left" w:pos="7797"/>
        </w:tabs>
        <w:spacing w:after="0" w:line="240" w:lineRule="auto"/>
        <w:contextualSpacing/>
        <w:jc w:val="both"/>
        <w:rPr>
          <w:rFonts w:eastAsia="Calibri"/>
          <w:b/>
          <w:bCs/>
          <w:color w:val="000000"/>
          <w:szCs w:val="24"/>
          <w:u w:val="single"/>
        </w:rPr>
      </w:pPr>
      <w:r w:rsidRPr="00827BFE">
        <w:rPr>
          <w:rFonts w:eastAsia="Calibri"/>
          <w:b/>
          <w:bCs/>
          <w:color w:val="000000"/>
          <w:szCs w:val="24"/>
          <w:u w:val="single"/>
        </w:rPr>
        <w:t>ACUERDO NÚMERO VEINTIOCHO:</w:t>
      </w:r>
    </w:p>
    <w:p w14:paraId="373A5CEA" w14:textId="77777777" w:rsidR="00827BFE" w:rsidRDefault="00827BFE" w:rsidP="00D4797E">
      <w:pPr>
        <w:tabs>
          <w:tab w:val="left" w:pos="709"/>
          <w:tab w:val="left" w:pos="7797"/>
        </w:tabs>
        <w:spacing w:after="0" w:line="240" w:lineRule="auto"/>
        <w:contextualSpacing/>
        <w:jc w:val="both"/>
        <w:rPr>
          <w:rFonts w:eastAsia="Calibri"/>
          <w:color w:val="000000"/>
          <w:szCs w:val="24"/>
        </w:rPr>
      </w:pPr>
      <w:r>
        <w:rPr>
          <w:rFonts w:eastAsia="Calibri"/>
          <w:color w:val="000000"/>
          <w:szCs w:val="24"/>
        </w:rPr>
        <w:t>El Concejo Municipal CONSIDERANDO:</w:t>
      </w:r>
    </w:p>
    <w:p w14:paraId="550B4BAE" w14:textId="77777777" w:rsidR="00102245" w:rsidRDefault="00102245" w:rsidP="00D4797E">
      <w:pPr>
        <w:tabs>
          <w:tab w:val="left" w:pos="709"/>
          <w:tab w:val="left" w:pos="7797"/>
        </w:tabs>
        <w:spacing w:after="0" w:line="240" w:lineRule="auto"/>
        <w:contextualSpacing/>
        <w:jc w:val="both"/>
        <w:rPr>
          <w:rFonts w:eastAsia="Calibri"/>
          <w:color w:val="000000"/>
          <w:szCs w:val="24"/>
        </w:rPr>
      </w:pPr>
    </w:p>
    <w:p w14:paraId="2D6347C6" w14:textId="77777777" w:rsidR="00DB5A07" w:rsidRDefault="00827BFE" w:rsidP="00DB5A07">
      <w:pPr>
        <w:jc w:val="both"/>
        <w:rPr>
          <w:szCs w:val="24"/>
        </w:rPr>
      </w:pPr>
      <w:r>
        <w:rPr>
          <w:rFonts w:eastAsia="Calibri"/>
          <w:color w:val="000000"/>
          <w:szCs w:val="24"/>
        </w:rPr>
        <w:t xml:space="preserve">I.- Que según acuerdo número siete del acta número veinticuatro de fecha 12 de junio </w:t>
      </w:r>
      <w:r w:rsidR="00DB5A07">
        <w:rPr>
          <w:rFonts w:eastAsia="Calibri"/>
          <w:color w:val="000000"/>
          <w:szCs w:val="24"/>
        </w:rPr>
        <w:t xml:space="preserve">del </w:t>
      </w:r>
      <w:r>
        <w:rPr>
          <w:rFonts w:eastAsia="Calibri"/>
          <w:color w:val="000000"/>
          <w:szCs w:val="24"/>
        </w:rPr>
        <w:t>2015</w:t>
      </w:r>
      <w:r w:rsidR="00DB5A07">
        <w:rPr>
          <w:rFonts w:eastAsia="Calibri"/>
          <w:color w:val="000000"/>
          <w:szCs w:val="24"/>
        </w:rPr>
        <w:t xml:space="preserve">, se acordó autorizar </w:t>
      </w:r>
      <w:r w:rsidR="00DB5A07" w:rsidRPr="002A1B91">
        <w:rPr>
          <w:szCs w:val="24"/>
        </w:rPr>
        <w:t>al Sr. Juan Umaña Samayoa, Alcalde Municipal</w:t>
      </w:r>
      <w:r w:rsidR="00DB5A07">
        <w:rPr>
          <w:szCs w:val="24"/>
        </w:rPr>
        <w:t xml:space="preserve"> de ese período, para que otorgara escritura a favor de la señora </w:t>
      </w:r>
      <w:r w:rsidR="00DB5A07" w:rsidRPr="002A1B91">
        <w:rPr>
          <w:b/>
          <w:szCs w:val="24"/>
        </w:rPr>
        <w:t>Benigna Luz Morales</w:t>
      </w:r>
      <w:r w:rsidR="00DB5A07" w:rsidRPr="002A1B91">
        <w:rPr>
          <w:szCs w:val="24"/>
        </w:rPr>
        <w:t xml:space="preserve">, de un lote que ha comprado a esta municipalidad denominado “ Llano el Capulín” ahora conocido como La Colonia Guadalupe de la Ciudad de Metapán,  el cual mide y linda: al norte, doce metros setenta y cinco  centímetros con Susana Cabrera, Oriente: doce metros setenta y cinco centímetros, con quebrada agua zarca, Sur: veinte metros ochenta centímetros, con Vicente Aldana; y al Poniente:  veintidós metros con Napoleón Portillo. con un área de </w:t>
      </w:r>
      <w:r w:rsidR="00DB5A07" w:rsidRPr="002A1B91">
        <w:rPr>
          <w:szCs w:val="24"/>
        </w:rPr>
        <w:lastRenderedPageBreak/>
        <w:t xml:space="preserve">DOSCIENTOS NOVENTA Y SIETE PUNTO CIENTO VEINTICINCO METROS CUADRADOS. </w:t>
      </w:r>
    </w:p>
    <w:p w14:paraId="54C5508B" w14:textId="77777777" w:rsidR="00DB5A07" w:rsidRDefault="00DB5A07" w:rsidP="00DB5A07">
      <w:pPr>
        <w:jc w:val="both"/>
        <w:rPr>
          <w:szCs w:val="24"/>
        </w:rPr>
      </w:pPr>
      <w:r>
        <w:rPr>
          <w:szCs w:val="24"/>
        </w:rPr>
        <w:t xml:space="preserve">II.- Que la señora Benigna, nunca realizó la debida escritura, por lo cual </w:t>
      </w:r>
      <w:r w:rsidR="002F15C3">
        <w:rPr>
          <w:szCs w:val="24"/>
        </w:rPr>
        <w:t>solicita a</w:t>
      </w:r>
      <w:r w:rsidR="00DC7727">
        <w:rPr>
          <w:szCs w:val="24"/>
        </w:rPr>
        <w:t xml:space="preserve"> este Concejo Municipal</w:t>
      </w:r>
      <w:r w:rsidR="00302A2E">
        <w:rPr>
          <w:szCs w:val="24"/>
        </w:rPr>
        <w:t>, se emita un nuevo acuerdo municipal, en la cual se faculte al alcalde actual, a firmar escritura;</w:t>
      </w:r>
    </w:p>
    <w:p w14:paraId="30AFC7A1" w14:textId="77777777" w:rsidR="00302A2E" w:rsidRPr="002A1B91" w:rsidRDefault="00302A2E" w:rsidP="00DB5A07">
      <w:pPr>
        <w:jc w:val="both"/>
        <w:rPr>
          <w:szCs w:val="24"/>
        </w:rPr>
      </w:pPr>
      <w:r>
        <w:rPr>
          <w:szCs w:val="24"/>
        </w:rPr>
        <w:t xml:space="preserve">POR TANTO, El Concejo Municipal en uso de las facultades que el Código Municipal les confiere ACUERDA: </w:t>
      </w:r>
    </w:p>
    <w:p w14:paraId="628A2AE0" w14:textId="77777777" w:rsidR="002A57EC" w:rsidRDefault="00827BFE" w:rsidP="00827BFE">
      <w:pPr>
        <w:jc w:val="both"/>
        <w:rPr>
          <w:szCs w:val="24"/>
        </w:rPr>
      </w:pPr>
      <w:r w:rsidRPr="002A1B91">
        <w:rPr>
          <w:szCs w:val="24"/>
        </w:rPr>
        <w:t xml:space="preserve">Autorizar al </w:t>
      </w:r>
      <w:r w:rsidR="002A57EC">
        <w:rPr>
          <w:szCs w:val="24"/>
        </w:rPr>
        <w:t xml:space="preserve">Prof. José Rigoberto Pinto Rivera, </w:t>
      </w:r>
      <w:r w:rsidRPr="002A1B91">
        <w:rPr>
          <w:szCs w:val="24"/>
        </w:rPr>
        <w:t xml:space="preserve"> Alcalde Municipal para que en nombre y representación de esta Municipalidad otorgue escritura a la Señora </w:t>
      </w:r>
      <w:r w:rsidRPr="002A1B91">
        <w:rPr>
          <w:b/>
          <w:szCs w:val="24"/>
        </w:rPr>
        <w:t>Benigna Luz Morales</w:t>
      </w:r>
      <w:r w:rsidRPr="002A1B91">
        <w:rPr>
          <w:szCs w:val="24"/>
        </w:rPr>
        <w:t xml:space="preserve">, de un lote que ha comprado a esta municipalidad denominado “ Llano el Capulín” ahora conocido como La Colonia Guadalupe de la Ciudad de Metapán,  el cual mide y linda: al norte, doce metros setenta y cinco  centímetros con Susana Cabrera, Oriente: doce metros setenta y cinco centímetros, con quebrada agua zarca, Sur: veinte metros ochenta centímetros, con Vicente Aldana; y al Poniente:  veintidós metros con Napoleón Portillo. con un área de DOSCIENTOS NOVENTA Y SIETE PUNTO CIENTO VEINTICINCO METROS CUADRADOS. </w:t>
      </w:r>
    </w:p>
    <w:p w14:paraId="699BC6D6" w14:textId="77777777" w:rsidR="00827BFE" w:rsidRDefault="00827BFE" w:rsidP="00827BFE">
      <w:pPr>
        <w:jc w:val="both"/>
        <w:rPr>
          <w:szCs w:val="24"/>
        </w:rPr>
      </w:pPr>
      <w:r w:rsidRPr="002A1B91">
        <w:rPr>
          <w:szCs w:val="24"/>
        </w:rPr>
        <w:t xml:space="preserve">COMUNIQUESE PARA EFECTOS </w:t>
      </w:r>
      <w:r w:rsidR="002A57EC" w:rsidRPr="002A1B91">
        <w:rPr>
          <w:szCs w:val="24"/>
        </w:rPr>
        <w:t xml:space="preserve">SUBSIGUIENTES. </w:t>
      </w:r>
      <w:r w:rsidR="005F744F">
        <w:rPr>
          <w:szCs w:val="24"/>
        </w:rPr>
        <w:t>–</w:t>
      </w:r>
    </w:p>
    <w:p w14:paraId="1827FC6D" w14:textId="77777777" w:rsidR="005F744F" w:rsidRDefault="005F744F" w:rsidP="00827BFE">
      <w:pPr>
        <w:jc w:val="both"/>
        <w:rPr>
          <w:szCs w:val="24"/>
        </w:rPr>
      </w:pPr>
    </w:p>
    <w:p w14:paraId="510B9EAA" w14:textId="77777777" w:rsidR="005F744F" w:rsidRPr="005F744F" w:rsidRDefault="005F744F" w:rsidP="00827BFE">
      <w:pPr>
        <w:jc w:val="both"/>
        <w:rPr>
          <w:b/>
          <w:bCs/>
          <w:szCs w:val="24"/>
          <w:u w:val="single"/>
        </w:rPr>
      </w:pPr>
      <w:r w:rsidRPr="005F744F">
        <w:rPr>
          <w:b/>
          <w:bCs/>
          <w:szCs w:val="24"/>
          <w:u w:val="single"/>
        </w:rPr>
        <w:t xml:space="preserve">ACUERDO NÚMERO VEINTINUEVE: </w:t>
      </w:r>
    </w:p>
    <w:p w14:paraId="45D2BB05" w14:textId="77777777" w:rsidR="00FF04FE" w:rsidRPr="00FF04FE" w:rsidRDefault="000114AF" w:rsidP="00FF04FE">
      <w:pPr>
        <w:spacing w:after="200" w:line="276" w:lineRule="auto"/>
        <w:jc w:val="both"/>
        <w:rPr>
          <w:rFonts w:eastAsia="Calibri"/>
          <w:szCs w:val="24"/>
        </w:rPr>
      </w:pPr>
      <w:r>
        <w:rPr>
          <w:rFonts w:eastAsia="Calibri"/>
          <w:szCs w:val="24"/>
        </w:rPr>
        <w:t xml:space="preserve">EL CONCEJO MUNICIPAL </w:t>
      </w:r>
      <w:r w:rsidR="00FF04FE" w:rsidRPr="00FF04FE">
        <w:rPr>
          <w:rFonts w:eastAsia="Calibri"/>
          <w:szCs w:val="24"/>
        </w:rPr>
        <w:t>CONSIDERANDO.</w:t>
      </w:r>
    </w:p>
    <w:p w14:paraId="405D91CC" w14:textId="77777777" w:rsidR="00FF04FE" w:rsidRPr="00FF04FE" w:rsidRDefault="00FF04FE" w:rsidP="00A307C3">
      <w:pPr>
        <w:numPr>
          <w:ilvl w:val="0"/>
          <w:numId w:val="18"/>
        </w:numPr>
        <w:spacing w:after="200" w:line="276" w:lineRule="auto"/>
        <w:contextualSpacing/>
        <w:jc w:val="both"/>
        <w:rPr>
          <w:rFonts w:eastAsia="Calibri"/>
          <w:szCs w:val="24"/>
        </w:rPr>
      </w:pPr>
      <w:r w:rsidRPr="00FF04FE">
        <w:rPr>
          <w:rFonts w:eastAsia="Calibri"/>
          <w:szCs w:val="24"/>
        </w:rPr>
        <w:t>Que el Art. 2 de la Ley de Procedimientos Administrativos establece que: La presente Ley se aplicará al Órgano Ejecutivo y sus dependencias, a las entidades autónomas y demás entidades públicas, aun cuando su Ley de creación se califique de carácter especial; y a las municipalidades, en cuanto a los actos administrativos definitivos o de trámite que emitan y a los procedimientos que desarrollen.</w:t>
      </w:r>
    </w:p>
    <w:p w14:paraId="60AF16EC" w14:textId="77777777" w:rsidR="00FF04FE" w:rsidRPr="00FF04FE" w:rsidRDefault="00FF04FE" w:rsidP="00A307C3">
      <w:pPr>
        <w:numPr>
          <w:ilvl w:val="0"/>
          <w:numId w:val="18"/>
        </w:numPr>
        <w:spacing w:after="200" w:line="276" w:lineRule="auto"/>
        <w:contextualSpacing/>
        <w:jc w:val="both"/>
        <w:rPr>
          <w:rFonts w:eastAsia="Calibri"/>
          <w:szCs w:val="24"/>
        </w:rPr>
      </w:pPr>
      <w:r w:rsidRPr="00FF04FE">
        <w:rPr>
          <w:rFonts w:eastAsia="Calibri"/>
          <w:szCs w:val="24"/>
        </w:rPr>
        <w:t>Que la Ley de Procedimientos administrativos establece lo referente a la Uniformidad de Documentos, Expedientes y uso de Formularios Oficiales en el Art. 6: Sin perjuicio de lo establecido en la Ley de Acceso a la Información Pública, en cada oficina, los documentos y expedientes administrativos deberán ser agrupados, catalogados y archivados en función de sus características y formatos comunes, con el objeto de facilitar su manejo y comprensión. Para agilizar la actuación administrativa, en las oficinas públicas deberán racionalizarse los trabajos burocráticos, procurando mecanizarlos y automatizarlos progresivamente. Con la misma finalidad, cuando los motivos y fundamentos de las resoluciones sean idénticos, deberá mecanizarse la producción en serie de tales resoluciones, siempre que no se lesionen las garantías jurídicas de los interesados. En lo referido a las actuaciones de los particulares, éstos podrán presentar la información solicitada por la Administración Pública en formularios oficiales, en copias, sistemas electrónicos en línea o mediante cualquier documento que respete el contenido íntegro y la estructura de dichos formularios, y que contenga los aspectos requeridos por la normativa aplicable.</w:t>
      </w:r>
    </w:p>
    <w:p w14:paraId="380F5771" w14:textId="77777777" w:rsidR="00FF04FE" w:rsidRPr="00FF04FE" w:rsidRDefault="00FF04FE" w:rsidP="00A307C3">
      <w:pPr>
        <w:numPr>
          <w:ilvl w:val="0"/>
          <w:numId w:val="18"/>
        </w:numPr>
        <w:spacing w:after="200" w:line="276" w:lineRule="auto"/>
        <w:contextualSpacing/>
        <w:jc w:val="both"/>
        <w:rPr>
          <w:rFonts w:eastAsia="Calibri"/>
          <w:szCs w:val="24"/>
        </w:rPr>
      </w:pPr>
      <w:r w:rsidRPr="00FF04FE">
        <w:rPr>
          <w:rFonts w:eastAsia="Calibri"/>
          <w:szCs w:val="24"/>
        </w:rPr>
        <w:t xml:space="preserve">Que el Art. 8 de la Ley de Procedimientos Administrativos establece la obligación de conformar Expediente Administrativo de todos los procedimientos que se lleven a cabo dentro de la administración y dicho artículo establece que: Se entiende por expediente administrativo el conjunto ordenado de documentos y actuaciones que sirven de antecedente y fundamento a la resolución administrativa, así como las diligencias encaminadas a ejecutarla. Los expedientes podrán tener soporte en papel o electrónico y se formarán mediante la agregación ordenada de cuantos documentos, </w:t>
      </w:r>
      <w:r w:rsidRPr="00FF04FE">
        <w:rPr>
          <w:rFonts w:eastAsia="Calibri"/>
          <w:szCs w:val="24"/>
        </w:rPr>
        <w:lastRenderedPageBreak/>
        <w:t>pruebas, dictámenes, informes, acuerdos, notificaciones y demás diligencias deban integrarlos; así como un índice numerado de todos los documentos que contenga, cuando fuera posible. Cuando un trámite se refiera a un solo asunto u objeto en el que deban intervenir dos o más órganos de la Administración, se instruirá un único expediente y se resolverán todas las cuestiones al mismo tiempo, respetando los ámbitos de intervención de cada órgano o institución, conforme a sus competencias. El Órgano que tenga la competencia para decidir el asunto emitirá la resolución final y recabará la información y autorizaciones que sean necesarias de la otra u otras instituciones a las que corresponda algún género de intervención en dicho asunto. Esto no impedirá que los interesados puedan, en tales casos, realizar por sí mismos los trámites y aportar los documentos pertinentes. La Administración Pública deberá mantener un soporte electrónico actualizado de sus expedientes administrativos, el cual deberá ser fiel a su original y se encontrará al alcance de los interesados para su consulta, en los términos establecidos en la presente Ley. Dicho soporte electrónico, además, se utilizará en caso de reposición del original, por extravío, destrucción o inutilización. Esta medida se irá cumpliendo gradualmente, de acuerdo con los planes de implementación de las nuevas tecnologías de la información y comunicación dentro de la Administración Pública. Para garantía de seguridad, se deberán implementar los mecanismos necesarios que salvaguarden la información y el exclusivo acceso a quienes tienen derecho en los términos establecidos en esta Ley y en las especiales que resulten aplicables.</w:t>
      </w:r>
    </w:p>
    <w:p w14:paraId="3F9A5F9F" w14:textId="77777777" w:rsidR="00FF04FE" w:rsidRPr="00FF04FE" w:rsidRDefault="00FF04FE" w:rsidP="00A307C3">
      <w:pPr>
        <w:numPr>
          <w:ilvl w:val="0"/>
          <w:numId w:val="18"/>
        </w:numPr>
        <w:spacing w:after="200" w:line="276" w:lineRule="auto"/>
        <w:contextualSpacing/>
        <w:jc w:val="both"/>
        <w:rPr>
          <w:rFonts w:eastAsia="Calibri"/>
          <w:szCs w:val="24"/>
        </w:rPr>
      </w:pPr>
      <w:r w:rsidRPr="00FF04FE">
        <w:rPr>
          <w:rFonts w:eastAsia="Calibri"/>
          <w:szCs w:val="24"/>
        </w:rPr>
        <w:t xml:space="preserve">Que en virtud de la Ley de la Jurisdicción Contencioso Administrativa al Admitir una Demanda en contra de la Administración en la cual se pretenda impugnar un acto administrativo emitido por esta, se ha previsto lo referente a la Admisión y Requerimiento del Expediente Administrativo en el Art. 29, estableciendo en el mismo que: Si el Tribunal admitiere el aviso de demanda, en el mismo Auto </w:t>
      </w:r>
      <w:r w:rsidRPr="00FF04FE">
        <w:rPr>
          <w:rFonts w:eastAsia="Calibri"/>
          <w:b/>
          <w:szCs w:val="24"/>
        </w:rPr>
        <w:t>requerirá la remisión del expediente administrativo o de los documentos relativos a la concesión.</w:t>
      </w:r>
      <w:r w:rsidRPr="00FF04FE">
        <w:rPr>
          <w:rFonts w:eastAsia="Calibri"/>
          <w:szCs w:val="24"/>
        </w:rPr>
        <w:t xml:space="preserve"> </w:t>
      </w:r>
    </w:p>
    <w:p w14:paraId="20531AE0" w14:textId="77777777" w:rsidR="00FF04FE" w:rsidRPr="00FF04FE" w:rsidRDefault="00FF04FE" w:rsidP="00A307C3">
      <w:pPr>
        <w:numPr>
          <w:ilvl w:val="0"/>
          <w:numId w:val="18"/>
        </w:numPr>
        <w:spacing w:after="200" w:line="276" w:lineRule="auto"/>
        <w:contextualSpacing/>
        <w:jc w:val="both"/>
        <w:rPr>
          <w:rFonts w:eastAsia="Calibri"/>
          <w:szCs w:val="24"/>
        </w:rPr>
      </w:pPr>
      <w:r w:rsidRPr="00FF04FE">
        <w:rPr>
          <w:rFonts w:eastAsia="Calibri"/>
          <w:szCs w:val="24"/>
        </w:rPr>
        <w:t xml:space="preserve">La Ley de la Jurisdicción Contencioso Administrativa impone la obligación Sobre la Remisión del Expediente Administrativo en su Art. 30 en el cual señala:  La obligación de remitir el expediente administrativo o de los documentos relativos a la concesión, deberá ser cumplida en </w:t>
      </w:r>
      <w:r w:rsidRPr="00FF04FE">
        <w:rPr>
          <w:rFonts w:eastAsia="Calibri"/>
          <w:b/>
          <w:szCs w:val="24"/>
        </w:rPr>
        <w:t>el plazo perentorio de cinco días contados desde el siguiente al de la respectiva notificación.</w:t>
      </w:r>
      <w:r w:rsidRPr="00FF04FE">
        <w:rPr>
          <w:rFonts w:eastAsia="Calibri"/>
          <w:szCs w:val="24"/>
        </w:rPr>
        <w:t xml:space="preserve"> Si la autoridad administrativa o el concesionario no tuviesen el expediente requerido, lo harán del conocimiento del Tribunal en el plazo indicado en el inciso anterior, </w:t>
      </w:r>
      <w:r w:rsidRPr="00FF04FE">
        <w:rPr>
          <w:rFonts w:eastAsia="Calibri"/>
          <w:b/>
          <w:szCs w:val="24"/>
        </w:rPr>
        <w:t>con la debida justificación que será calificada por el Tribunal</w:t>
      </w:r>
      <w:r w:rsidRPr="00FF04FE">
        <w:rPr>
          <w:rFonts w:eastAsia="Calibri"/>
          <w:szCs w:val="24"/>
        </w:rPr>
        <w:t>, y se estará a lo dispuesto en el artículo 39 de esta Ley. Si el concesionario no contare con la documentación debido a que se encuentra en poder del concedente, deberá manifestarlo así en el mismo plazo para que le sea requerida a éste por el Tribunal. En caso de que el concedente no cumpla con las obligaciones de este artículo en el plazo de tres días contados a partir del día siguiente al respectivo requerimiento, se sujetará a las sanciones y demás consecuencias establecidas en esta Ley. Los plazos estipulados en el artículo 25 de esta Ley se suspenderán desde el momento en que se solicite al Tribunal que requiera el expediente administrativo, hasta el momento en que fuese recibido. Transcurrido el plazo para la remisión del expediente administrativo sin que este hubiera sido enviado, el Tribunal deberá informar a la parte demandante sobre dicha situación para que formalice la demanda y deberá imponer la multa a la que se refiere el artículo siguiente. Si posteriormente se recibiere el expediente, este se pondrá a disposición de todas las partes y se concederá un plazo común de diez días para que puedan efectuar las alegaciones complementarias que estimen oportunas.</w:t>
      </w:r>
    </w:p>
    <w:p w14:paraId="2F3ABB1F" w14:textId="77777777" w:rsidR="00FF04FE" w:rsidRPr="00FF04FE" w:rsidRDefault="00FF04FE" w:rsidP="00A307C3">
      <w:pPr>
        <w:numPr>
          <w:ilvl w:val="0"/>
          <w:numId w:val="18"/>
        </w:numPr>
        <w:spacing w:after="200" w:line="276" w:lineRule="auto"/>
        <w:contextualSpacing/>
        <w:jc w:val="both"/>
        <w:rPr>
          <w:rFonts w:eastAsia="Calibri"/>
          <w:szCs w:val="24"/>
        </w:rPr>
      </w:pPr>
      <w:r w:rsidRPr="00FF04FE">
        <w:rPr>
          <w:rFonts w:eastAsia="Calibri"/>
          <w:szCs w:val="24"/>
        </w:rPr>
        <w:lastRenderedPageBreak/>
        <w:t xml:space="preserve">El Art. 31 de la Ley de la Jurisdicción Contencioso Administrativo prevé la </w:t>
      </w:r>
      <w:r w:rsidRPr="00FF04FE">
        <w:rPr>
          <w:rFonts w:eastAsia="Calibri"/>
          <w:b/>
          <w:szCs w:val="24"/>
        </w:rPr>
        <w:t xml:space="preserve">Multa por Falta de Remisión del Expediente, </w:t>
      </w:r>
      <w:r w:rsidRPr="00FF04FE">
        <w:rPr>
          <w:rFonts w:eastAsia="Calibri"/>
          <w:szCs w:val="24"/>
        </w:rPr>
        <w:t xml:space="preserve"> estableciendo que: La falta de remisión del expediente administrativo o de los documentos relativos a la concesión, o la falta de justificación a que se refiere el artículo anterior, hará incurrir a la autoridad administrativa o al concesionario en una multa diaria conforme a lo dispuesto en el artículo 118 de esta Ley y hasta por un máximo de treinta días. Adicionalmente, el Tribunal dará aviso en la siguiente audiencia a la Fiscalía General de la República para los efectos legales correspondientes.</w:t>
      </w:r>
    </w:p>
    <w:p w14:paraId="7B29737E" w14:textId="77777777" w:rsidR="00FF04FE" w:rsidRPr="00FF04FE" w:rsidRDefault="00FF04FE" w:rsidP="00A307C3">
      <w:pPr>
        <w:numPr>
          <w:ilvl w:val="0"/>
          <w:numId w:val="18"/>
        </w:numPr>
        <w:spacing w:after="200" w:line="276" w:lineRule="auto"/>
        <w:contextualSpacing/>
        <w:jc w:val="both"/>
        <w:rPr>
          <w:rFonts w:eastAsia="Calibri"/>
          <w:szCs w:val="24"/>
        </w:rPr>
      </w:pPr>
      <w:r w:rsidRPr="00FF04FE">
        <w:rPr>
          <w:rFonts w:eastAsia="Calibri"/>
          <w:szCs w:val="24"/>
        </w:rPr>
        <w:t xml:space="preserve">La Ley de la Jurisdicción Contencioso Administrativa establece lo referente a la Potestad Sancionadora del Tribunal en su Art. 118 en cuanto a que: </w:t>
      </w:r>
      <w:r w:rsidRPr="00FF04FE">
        <w:rPr>
          <w:rFonts w:eastAsia="Calibri"/>
          <w:b/>
          <w:szCs w:val="24"/>
        </w:rPr>
        <w:t>La parte demandada y cualquier otro servidor público que no cumpla un requerimiento procesal en el término legal, incurrirá en una multa que le impondrá el Tribunal. El importe de la sanción será de un salario mínimo diario del sector comercio y servicios por cada día de retraso.</w:t>
      </w:r>
      <w:r w:rsidRPr="00FF04FE">
        <w:rPr>
          <w:rFonts w:eastAsia="Calibri"/>
          <w:szCs w:val="24"/>
        </w:rPr>
        <w:t xml:space="preserve"> Para imponer la multa, el Tribunal oirá en el plazo de tres días contados a partir del siguiente al de la respectiva notificación a la parte demandada, y con la contestación o sin ella, deberá resolver en el plazo de cinco días con la sola vista de los Autos. Si las multas no se enteraren voluntariamente, en el plazo de treinta días contados a partir del siguiente al de la notificación de la resolución que la impone, se cobrarán por el sistema de retención del sueldo, para lo cual el Tribunal librará orden al pagador respectivo a fin de que efectúe la retención e ingrese su monto al Fondo General del Estado.</w:t>
      </w:r>
    </w:p>
    <w:p w14:paraId="0040A3CF" w14:textId="77777777" w:rsidR="00FF04FE" w:rsidRPr="00FF04FE" w:rsidRDefault="00FF04FE" w:rsidP="00A307C3">
      <w:pPr>
        <w:numPr>
          <w:ilvl w:val="0"/>
          <w:numId w:val="18"/>
        </w:numPr>
        <w:spacing w:after="200" w:line="276" w:lineRule="auto"/>
        <w:contextualSpacing/>
        <w:jc w:val="both"/>
        <w:rPr>
          <w:rFonts w:eastAsia="Calibri"/>
          <w:szCs w:val="24"/>
        </w:rPr>
      </w:pPr>
      <w:r w:rsidRPr="00FF04FE">
        <w:rPr>
          <w:rFonts w:eastAsia="Calibri"/>
          <w:szCs w:val="24"/>
        </w:rPr>
        <w:t>Que  el Art. 30 numero 14 establece que es facultad del Concejo: Velar por la buena marcha del gobierno, administración y servicios municipales.</w:t>
      </w:r>
    </w:p>
    <w:p w14:paraId="4AD8F991" w14:textId="77777777" w:rsidR="00FF04FE" w:rsidRDefault="00FF04FE" w:rsidP="00A307C3">
      <w:pPr>
        <w:numPr>
          <w:ilvl w:val="0"/>
          <w:numId w:val="18"/>
        </w:numPr>
        <w:spacing w:after="200" w:line="276" w:lineRule="auto"/>
        <w:contextualSpacing/>
        <w:jc w:val="both"/>
        <w:rPr>
          <w:rFonts w:eastAsia="Calibri"/>
          <w:szCs w:val="24"/>
        </w:rPr>
      </w:pPr>
      <w:r w:rsidRPr="00FF04FE">
        <w:rPr>
          <w:rFonts w:eastAsia="Calibri"/>
          <w:szCs w:val="24"/>
        </w:rPr>
        <w:t>Que el Art. 31 Numeral 4 señala la Obligación del Concejo Municipal: REALIZAR LA ADMINISTRACIÓN MUNICIPAL CON TRANSPARENCIA, AUSTERIDAD, EFICIENCIA Y EFICACIA.</w:t>
      </w:r>
    </w:p>
    <w:p w14:paraId="00EB0074" w14:textId="77777777" w:rsidR="00010AA8" w:rsidRPr="00FF04FE" w:rsidRDefault="00010AA8" w:rsidP="00010AA8">
      <w:pPr>
        <w:spacing w:after="200" w:line="276" w:lineRule="auto"/>
        <w:ind w:left="720"/>
        <w:contextualSpacing/>
        <w:jc w:val="both"/>
        <w:rPr>
          <w:rFonts w:eastAsia="Calibri"/>
          <w:szCs w:val="24"/>
        </w:rPr>
      </w:pPr>
    </w:p>
    <w:p w14:paraId="527D1CA9" w14:textId="77777777" w:rsidR="00FF04FE" w:rsidRPr="00FF04FE" w:rsidRDefault="00FF04FE" w:rsidP="00FF04FE">
      <w:pPr>
        <w:spacing w:after="200" w:line="276" w:lineRule="auto"/>
        <w:ind w:left="360"/>
        <w:jc w:val="both"/>
        <w:rPr>
          <w:rFonts w:eastAsia="Calibri"/>
          <w:szCs w:val="24"/>
        </w:rPr>
      </w:pPr>
      <w:r w:rsidRPr="00FF04FE">
        <w:rPr>
          <w:rFonts w:eastAsia="Calibri"/>
          <w:szCs w:val="24"/>
        </w:rPr>
        <w:t xml:space="preserve">POR TANTO, EN USO DE LAS FACULTADES ESTABLECIDAS EN EL CODIGO MUNICIPAL Y LAS DISPOSICIONES LEGALES CITADAS ANTERIORMENTE EL CONCEJO MUNICIPAL ACUERDA: </w:t>
      </w:r>
    </w:p>
    <w:p w14:paraId="24C153EB" w14:textId="77777777" w:rsidR="00FF04FE" w:rsidRPr="00FF04FE" w:rsidRDefault="00FF04FE" w:rsidP="00A307C3">
      <w:pPr>
        <w:numPr>
          <w:ilvl w:val="0"/>
          <w:numId w:val="19"/>
        </w:numPr>
        <w:spacing w:after="200" w:line="276" w:lineRule="auto"/>
        <w:contextualSpacing/>
        <w:jc w:val="both"/>
        <w:rPr>
          <w:rFonts w:eastAsia="Calibri"/>
          <w:szCs w:val="24"/>
        </w:rPr>
      </w:pPr>
      <w:r w:rsidRPr="00FF04FE">
        <w:rPr>
          <w:rFonts w:eastAsia="Calibri"/>
          <w:szCs w:val="24"/>
        </w:rPr>
        <w:t xml:space="preserve">GIRAR INSTRUCCIONES A LAS DIFERENTES UNIDADES QUE TRAMITAN PROCEDIMIENTOS ADMINISTRATIVOS DENTRO DE ESTA MUNIPALIDAD PARA QUE CUMPLAN LO PREVISTO, TANTO POR LA LEY DE PROCEDIMIENTOS ADMINISTRATIVOS EN CUANTO A LA CONFORMACIÓN DE LOS EXPEDIENTES ADMINISTRATIVOS Y CONSIDERAR LO PERTINENTE CUANDO SEA REQUERIDO DICHO EXPEDIENTE EN CASO DE LO PREVISTO POR LA LEY DE LA JURISDICCIÓN CONTENCIOSO ADMINISTRATIVO. </w:t>
      </w:r>
    </w:p>
    <w:p w14:paraId="27BD191E" w14:textId="77777777" w:rsidR="00FF04FE" w:rsidRDefault="002E6805" w:rsidP="00FF04FE">
      <w:pPr>
        <w:spacing w:after="200" w:line="276" w:lineRule="auto"/>
        <w:jc w:val="both"/>
        <w:rPr>
          <w:rFonts w:eastAsia="Calibri"/>
          <w:szCs w:val="24"/>
        </w:rPr>
      </w:pPr>
      <w:r w:rsidRPr="00FF04FE">
        <w:rPr>
          <w:rFonts w:eastAsia="Calibri"/>
          <w:szCs w:val="24"/>
        </w:rPr>
        <w:t xml:space="preserve">NOTIFIQUESE. </w:t>
      </w:r>
      <w:r w:rsidR="005C4BCC">
        <w:rPr>
          <w:rFonts w:eastAsia="Calibri"/>
          <w:szCs w:val="24"/>
        </w:rPr>
        <w:t>–</w:t>
      </w:r>
    </w:p>
    <w:p w14:paraId="1C7956F6" w14:textId="77777777" w:rsidR="005C4BCC" w:rsidRDefault="005C4BCC" w:rsidP="00FF04FE">
      <w:pPr>
        <w:spacing w:after="200" w:line="276" w:lineRule="auto"/>
        <w:jc w:val="both"/>
        <w:rPr>
          <w:rFonts w:eastAsia="Calibri"/>
          <w:szCs w:val="24"/>
        </w:rPr>
      </w:pPr>
    </w:p>
    <w:p w14:paraId="7609E4A5" w14:textId="77777777" w:rsidR="005C4BCC" w:rsidRDefault="005C4BCC" w:rsidP="00FF04FE">
      <w:pPr>
        <w:spacing w:after="200" w:line="276" w:lineRule="auto"/>
        <w:jc w:val="both"/>
        <w:rPr>
          <w:rFonts w:eastAsia="Calibri"/>
          <w:szCs w:val="24"/>
        </w:rPr>
      </w:pPr>
    </w:p>
    <w:p w14:paraId="74958081" w14:textId="77777777" w:rsidR="005C4BCC" w:rsidRDefault="005C4BCC" w:rsidP="00FF04FE">
      <w:pPr>
        <w:spacing w:after="200" w:line="276" w:lineRule="auto"/>
        <w:jc w:val="both"/>
        <w:rPr>
          <w:rFonts w:eastAsia="Calibri"/>
          <w:szCs w:val="24"/>
        </w:rPr>
      </w:pPr>
    </w:p>
    <w:p w14:paraId="266FCABA" w14:textId="77777777" w:rsidR="005C4BCC" w:rsidRPr="00DD6BEB" w:rsidRDefault="005C4BCC" w:rsidP="005C4BCC">
      <w:pPr>
        <w:spacing w:after="0" w:line="240" w:lineRule="auto"/>
        <w:contextualSpacing/>
        <w:jc w:val="both"/>
        <w:rPr>
          <w:rFonts w:eastAsia="Times New Roman"/>
          <w:b/>
          <w:szCs w:val="24"/>
          <w:u w:val="single"/>
          <w:lang w:val="es-ES" w:eastAsia="es-ES"/>
        </w:rPr>
      </w:pPr>
      <w:r w:rsidRPr="00DD6BEB">
        <w:rPr>
          <w:rFonts w:eastAsia="Times New Roman"/>
          <w:b/>
          <w:szCs w:val="24"/>
          <w:u w:val="single"/>
          <w:lang w:val="es-ES" w:eastAsia="es-ES"/>
        </w:rPr>
        <w:t xml:space="preserve">ACUERDO NÚMERO </w:t>
      </w:r>
      <w:r>
        <w:rPr>
          <w:rFonts w:eastAsia="Times New Roman"/>
          <w:b/>
          <w:szCs w:val="24"/>
          <w:u w:val="single"/>
          <w:lang w:val="es-ES" w:eastAsia="es-ES"/>
        </w:rPr>
        <w:t xml:space="preserve">TREINTA:  </w:t>
      </w:r>
    </w:p>
    <w:p w14:paraId="29C110C5" w14:textId="77777777" w:rsidR="005C4BCC" w:rsidRPr="00DD6BEB" w:rsidRDefault="005C4BCC" w:rsidP="005C4BCC">
      <w:pPr>
        <w:spacing w:after="0" w:line="240" w:lineRule="auto"/>
        <w:jc w:val="both"/>
        <w:rPr>
          <w:szCs w:val="24"/>
        </w:rPr>
      </w:pPr>
      <w:r w:rsidRPr="00DD6BEB">
        <w:rPr>
          <w:szCs w:val="24"/>
        </w:rPr>
        <w:t>CONSIDERANDO:</w:t>
      </w:r>
    </w:p>
    <w:p w14:paraId="6EAD2F2E" w14:textId="77777777" w:rsidR="005C4BCC" w:rsidRPr="00DD6BEB" w:rsidRDefault="005C4BCC" w:rsidP="005C4BCC">
      <w:pPr>
        <w:spacing w:after="0" w:line="240" w:lineRule="auto"/>
        <w:jc w:val="both"/>
        <w:rPr>
          <w:szCs w:val="24"/>
        </w:rPr>
      </w:pPr>
    </w:p>
    <w:p w14:paraId="04F7DAD8" w14:textId="77777777" w:rsidR="005C4BCC" w:rsidRPr="00DD6BEB" w:rsidRDefault="005C4BCC" w:rsidP="005C4BCC">
      <w:pPr>
        <w:pStyle w:val="Default"/>
        <w:rPr>
          <w:rFonts w:ascii="Times New Roman" w:hAnsi="Times New Roman" w:cs="Times New Roman"/>
        </w:rPr>
      </w:pPr>
      <w:r w:rsidRPr="00DD6BEB">
        <w:rPr>
          <w:rFonts w:ascii="Times New Roman" w:hAnsi="Times New Roman" w:cs="Times New Roman"/>
        </w:rPr>
        <w:lastRenderedPageBreak/>
        <w:t xml:space="preserve">I.- Que el Código Municipal en su Art. 4, numeral 25, en lo relativo a las competencias del municipio se encuentra la planificación, ejecución y mantenimiento de obras de servicios básicos, que beneficien al municipio; </w:t>
      </w:r>
    </w:p>
    <w:p w14:paraId="33934FEF" w14:textId="77777777" w:rsidR="005C4BCC" w:rsidRPr="00DD6BEB" w:rsidRDefault="005C4BCC" w:rsidP="005C4BCC">
      <w:pPr>
        <w:spacing w:after="0" w:line="240" w:lineRule="auto"/>
        <w:jc w:val="both"/>
        <w:rPr>
          <w:szCs w:val="24"/>
        </w:rPr>
      </w:pPr>
    </w:p>
    <w:p w14:paraId="356E57E5" w14:textId="77777777" w:rsidR="005C4BCC" w:rsidRPr="00DD6BEB" w:rsidRDefault="005C4BCC" w:rsidP="005C4BCC">
      <w:pPr>
        <w:pStyle w:val="Default"/>
        <w:jc w:val="both"/>
        <w:rPr>
          <w:rFonts w:ascii="Times New Roman" w:hAnsi="Times New Roman" w:cs="Times New Roman"/>
        </w:rPr>
      </w:pPr>
      <w:r w:rsidRPr="00DD6BEB">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652EBE63" w14:textId="77777777" w:rsidR="005C4BCC" w:rsidRPr="00DD6BEB" w:rsidRDefault="005C4BCC" w:rsidP="005C4BCC">
      <w:pPr>
        <w:pStyle w:val="Default"/>
        <w:jc w:val="both"/>
        <w:rPr>
          <w:rFonts w:ascii="Times New Roman" w:hAnsi="Times New Roman" w:cs="Times New Roman"/>
        </w:rPr>
      </w:pPr>
    </w:p>
    <w:p w14:paraId="4D4ABFC5" w14:textId="77777777" w:rsidR="005C4BCC" w:rsidRPr="00DD6BEB" w:rsidRDefault="005C4BCC" w:rsidP="005C4BCC">
      <w:pPr>
        <w:pStyle w:val="Default"/>
        <w:jc w:val="both"/>
        <w:rPr>
          <w:rFonts w:ascii="Times New Roman" w:hAnsi="Times New Roman" w:cs="Times New Roman"/>
        </w:rPr>
      </w:pPr>
      <w:r w:rsidRPr="00DD6BEB">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14:paraId="47ABC04F" w14:textId="77777777" w:rsidR="005C4BCC" w:rsidRPr="00DD6BEB" w:rsidRDefault="005C4BCC" w:rsidP="005C4BCC">
      <w:pPr>
        <w:pStyle w:val="Default"/>
        <w:jc w:val="both"/>
        <w:rPr>
          <w:rFonts w:ascii="Times New Roman" w:hAnsi="Times New Roman" w:cs="Times New Roman"/>
        </w:rPr>
      </w:pPr>
    </w:p>
    <w:p w14:paraId="22FD6514" w14:textId="77777777" w:rsidR="005C4BCC" w:rsidRPr="00DD6BEB" w:rsidRDefault="005C4BCC" w:rsidP="005C4BCC">
      <w:pPr>
        <w:pStyle w:val="Default"/>
        <w:jc w:val="both"/>
        <w:rPr>
          <w:rFonts w:ascii="Times New Roman" w:hAnsi="Times New Roman" w:cs="Times New Roman"/>
        </w:rPr>
      </w:pPr>
      <w:r w:rsidRPr="00DD6BEB">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6E1B6397" w14:textId="77777777" w:rsidR="005C4BCC" w:rsidRPr="00DD6BEB" w:rsidRDefault="005C4BCC" w:rsidP="005C4BCC">
      <w:pPr>
        <w:pStyle w:val="Default"/>
        <w:jc w:val="both"/>
        <w:rPr>
          <w:rFonts w:ascii="Times New Roman" w:hAnsi="Times New Roman" w:cs="Times New Roman"/>
        </w:rPr>
      </w:pPr>
      <w:r w:rsidRPr="00DD6BEB">
        <w:rPr>
          <w:rFonts w:ascii="Times New Roman" w:hAnsi="Times New Roman" w:cs="Times New Roman"/>
        </w:rPr>
        <w:t xml:space="preserve"> </w:t>
      </w:r>
    </w:p>
    <w:p w14:paraId="2BC881F5" w14:textId="77777777" w:rsidR="005C4BCC" w:rsidRPr="00DD6BEB" w:rsidRDefault="005C4BCC" w:rsidP="005C4BCC">
      <w:pPr>
        <w:spacing w:after="0" w:line="240" w:lineRule="auto"/>
        <w:jc w:val="both"/>
        <w:rPr>
          <w:szCs w:val="24"/>
        </w:rPr>
      </w:pPr>
      <w:r w:rsidRPr="00DD6BEB">
        <w:rPr>
          <w:szCs w:val="24"/>
        </w:rPr>
        <w:t xml:space="preserve">POR TANTO El Concejo Municipal en uso de las facultades que el Código Municipal les confiere, por unanimidad ACUERDA: </w:t>
      </w:r>
    </w:p>
    <w:p w14:paraId="462E4F46" w14:textId="77777777" w:rsidR="005C4BCC" w:rsidRPr="00DD6BEB" w:rsidRDefault="005C4BCC" w:rsidP="005C4BCC">
      <w:pPr>
        <w:spacing w:after="0" w:line="240" w:lineRule="auto"/>
        <w:jc w:val="both"/>
        <w:rPr>
          <w:szCs w:val="24"/>
        </w:rPr>
      </w:pPr>
    </w:p>
    <w:p w14:paraId="79A3FDE7" w14:textId="77777777" w:rsidR="005C4BCC" w:rsidRDefault="005C4BCC" w:rsidP="005C4BCC">
      <w:pPr>
        <w:spacing w:after="0" w:line="240" w:lineRule="auto"/>
        <w:jc w:val="both"/>
        <w:rPr>
          <w:szCs w:val="24"/>
        </w:rPr>
      </w:pPr>
      <w:r w:rsidRPr="00DD6BEB">
        <w:rPr>
          <w:szCs w:val="24"/>
        </w:rPr>
        <w:t xml:space="preserve">PRIORIZAR la ejecución </w:t>
      </w:r>
      <w:r>
        <w:rPr>
          <w:szCs w:val="24"/>
        </w:rPr>
        <w:t>del proyecto que se enuncia a continuación</w:t>
      </w:r>
      <w:r w:rsidR="00790114">
        <w:rPr>
          <w:szCs w:val="24"/>
        </w:rPr>
        <w:t>:</w:t>
      </w:r>
    </w:p>
    <w:p w14:paraId="23508014" w14:textId="77777777" w:rsidR="00790114" w:rsidRDefault="00790114" w:rsidP="005C4BCC">
      <w:pPr>
        <w:spacing w:after="0" w:line="240" w:lineRule="auto"/>
        <w:jc w:val="both"/>
        <w:rPr>
          <w:szCs w:val="24"/>
        </w:rPr>
      </w:pPr>
    </w:p>
    <w:p w14:paraId="624E4E2A" w14:textId="77777777" w:rsidR="005C4BCC" w:rsidRPr="00632B01" w:rsidRDefault="00632B01" w:rsidP="00A307C3">
      <w:pPr>
        <w:pStyle w:val="Prrafodelista"/>
        <w:numPr>
          <w:ilvl w:val="0"/>
          <w:numId w:val="20"/>
        </w:numPr>
        <w:spacing w:after="0" w:line="240" w:lineRule="auto"/>
        <w:jc w:val="both"/>
        <w:rPr>
          <w:szCs w:val="24"/>
        </w:rPr>
      </w:pPr>
      <w:r>
        <w:rPr>
          <w:szCs w:val="24"/>
        </w:rPr>
        <w:t xml:space="preserve">CONSTRUCCIÓN DE TUBOS DE CONCRETO REFORZADO PARA AGUAS LLUVIAS Y PROTECCIÓN DE TALUDES AL CASERÍO EL ROBLE, METAPÁN. </w:t>
      </w:r>
    </w:p>
    <w:p w14:paraId="7119855C" w14:textId="77777777" w:rsidR="005C4BCC" w:rsidRDefault="005C4BCC" w:rsidP="005C4BCC">
      <w:pPr>
        <w:jc w:val="both"/>
      </w:pPr>
      <w:r w:rsidRPr="00DD6BEB">
        <w:t>COMUNIQUESE.-</w:t>
      </w:r>
    </w:p>
    <w:p w14:paraId="7B1E0E08" w14:textId="77777777" w:rsidR="00C200DB" w:rsidRPr="00151368" w:rsidRDefault="003724B3" w:rsidP="00C200DB">
      <w:pPr>
        <w:jc w:val="both"/>
        <w:rPr>
          <w:szCs w:val="24"/>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w:t>
      </w:r>
      <w:proofErr w:type="spellStart"/>
      <w:r w:rsidRPr="00C464F9">
        <w:rPr>
          <w:color w:val="000000"/>
          <w:lang w:eastAsia="es-SV"/>
        </w:rPr>
        <w:t>Pleitez</w:t>
      </w:r>
      <w:proofErr w:type="spellEnd"/>
      <w:r w:rsidRPr="00C464F9">
        <w:rPr>
          <w:color w:val="000000"/>
          <w:lang w:eastAsia="es-SV"/>
        </w:rPr>
        <w:t xml:space="preserve">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 xml:space="preserve">Alejandro Lemus </w:t>
      </w:r>
      <w:proofErr w:type="spellStart"/>
      <w:r w:rsidRPr="00C464F9">
        <w:rPr>
          <w:color w:val="000000"/>
          <w:lang w:eastAsia="es-SV"/>
        </w:rPr>
        <w:t>Mazariego</w:t>
      </w:r>
      <w:proofErr w:type="spellEnd"/>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 xml:space="preserve">Ricardo Alberto Polanco </w:t>
      </w:r>
      <w:proofErr w:type="spellStart"/>
      <w:r w:rsidRPr="00C464F9">
        <w:rPr>
          <w:color w:val="000000"/>
          <w:lang w:eastAsia="es-SV"/>
        </w:rPr>
        <w:t>Verganza</w:t>
      </w:r>
      <w:proofErr w:type="spellEnd"/>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w:t>
      </w:r>
      <w:r w:rsidR="00486BDE">
        <w:rPr>
          <w:color w:val="000000"/>
          <w:lang w:eastAsia="es-SV"/>
        </w:rPr>
        <w:t xml:space="preserve">A excepción del acuerdo número 3) votan en contra los señores </w:t>
      </w:r>
      <w:r w:rsidR="00486BDE" w:rsidRPr="00510356">
        <w:rPr>
          <w:rFonts w:eastAsia="Calibri"/>
          <w:szCs w:val="24"/>
        </w:rPr>
        <w:t>Julio Enrique Martínez Heredia, Séptimo Regidor Propietario, José Misael Posadas Mejía, Octavo Regidor Propietario, Sr. Nelson Eduardo Figueroa Castillo, Décimo Regidor Propietario, manifestando que no están de acuerdo</w:t>
      </w:r>
      <w:r w:rsidR="00486BDE" w:rsidRPr="00510356">
        <w:rPr>
          <w:rFonts w:eastAsia="Times New Roman"/>
          <w:szCs w:val="24"/>
          <w:lang w:val="es-ES" w:eastAsia="es-ES"/>
        </w:rPr>
        <w:t xml:space="preserve">, porque la Alcaldía cuenta con un departamento de ingeniería. </w:t>
      </w:r>
      <w:r w:rsidR="00486BDE">
        <w:rPr>
          <w:rFonts w:eastAsia="Times New Roman"/>
          <w:szCs w:val="24"/>
          <w:lang w:val="es-ES" w:eastAsia="es-ES"/>
        </w:rPr>
        <w:t>Y el acuerdo número 24) votan en contra</w:t>
      </w:r>
      <w:r w:rsidR="00C200DB">
        <w:rPr>
          <w:rFonts w:eastAsia="Times New Roman"/>
          <w:szCs w:val="24"/>
          <w:lang w:val="es-ES" w:eastAsia="es-ES"/>
        </w:rPr>
        <w:t xml:space="preserve"> los señores:</w:t>
      </w:r>
      <w:r w:rsidR="00486BDE">
        <w:rPr>
          <w:rFonts w:eastAsia="Times New Roman"/>
          <w:szCs w:val="24"/>
          <w:lang w:val="es-ES" w:eastAsia="es-ES"/>
        </w:rPr>
        <w:t xml:space="preserve"> </w:t>
      </w:r>
      <w:r w:rsidR="00C200DB">
        <w:rPr>
          <w:szCs w:val="24"/>
        </w:rPr>
        <w:t xml:space="preserve">Prof. José Rigoberto Pinto Rivera, Alcalde Municipal, Lic. Ramón Alberto Calderón Hernández, Síndico Municipal, Sr. José Misael Posadas Mejía, Octavo Regidor Propietario, Sr. Ricardo Alberto Polanco </w:t>
      </w:r>
      <w:proofErr w:type="spellStart"/>
      <w:r w:rsidR="00C200DB">
        <w:rPr>
          <w:szCs w:val="24"/>
        </w:rPr>
        <w:t>Veganza</w:t>
      </w:r>
      <w:proofErr w:type="spellEnd"/>
      <w:r w:rsidR="00C200DB">
        <w:rPr>
          <w:szCs w:val="24"/>
        </w:rPr>
        <w:t xml:space="preserve">, Noveno Regidor Propietario, Sr. Nelson Eduardo Figueroa Castillo, Décimo Regidor Propietario, los cuales argumentan que la tasa por el uso de la báscula debería de ser UN DÓLAR ($1.00) y argumentaron su voto en contra </w:t>
      </w:r>
      <w:r w:rsidR="00C200DB" w:rsidRPr="00B53337">
        <w:rPr>
          <w:szCs w:val="24"/>
        </w:rPr>
        <w:t>razonando lo siguiente: No se ha dado cumplimiento al artículo 130 segundo inciso de la Ley General Tributaria Municipal, siendo necesario tomar en cuenta la revisión de los costos por dicho servicio y evitar cualquier cuestionamiento por parte de la Corte de Cuentas de la República.</w:t>
      </w:r>
    </w:p>
    <w:p w14:paraId="4B0D5399" w14:textId="77777777" w:rsidR="00C200DB" w:rsidRDefault="00C200DB" w:rsidP="00C200DB">
      <w:pPr>
        <w:jc w:val="both"/>
        <w:rPr>
          <w:szCs w:val="24"/>
        </w:rPr>
      </w:pPr>
      <w:r w:rsidRPr="00151368">
        <w:rPr>
          <w:szCs w:val="24"/>
        </w:rPr>
        <w:t>COMUNIQUESE. -</w:t>
      </w:r>
    </w:p>
    <w:p w14:paraId="594CF6D0" w14:textId="77777777" w:rsidR="003724B3" w:rsidRDefault="003724B3" w:rsidP="003724B3">
      <w:pPr>
        <w:spacing w:after="0" w:line="240" w:lineRule="auto"/>
        <w:jc w:val="both"/>
        <w:rPr>
          <w:rFonts w:eastAsia="Calibri"/>
          <w:szCs w:val="24"/>
        </w:rPr>
      </w:pPr>
    </w:p>
    <w:p w14:paraId="78A5686B" w14:textId="77777777" w:rsidR="003724B3" w:rsidRDefault="003724B3" w:rsidP="003724B3">
      <w:pPr>
        <w:spacing w:after="0" w:line="240" w:lineRule="auto"/>
        <w:jc w:val="both"/>
        <w:rPr>
          <w:rFonts w:eastAsia="Times New Roman"/>
          <w:szCs w:val="24"/>
          <w:lang w:val="es-ES" w:eastAsia="es-ES"/>
        </w:rPr>
      </w:pPr>
      <w:r w:rsidRPr="009760FC">
        <w:rPr>
          <w:rFonts w:eastAsia="Times New Roman"/>
          <w:szCs w:val="24"/>
          <w:lang w:val="es-ES" w:eastAsia="es-ES"/>
        </w:rPr>
        <w:lastRenderedPageBreak/>
        <w:t xml:space="preserve">No habiendo más que hacer constar se da por terminada la presente Acta, a las </w:t>
      </w:r>
      <w:r>
        <w:rPr>
          <w:rFonts w:eastAsia="Times New Roman"/>
          <w:szCs w:val="24"/>
          <w:lang w:val="es-ES" w:eastAsia="es-ES"/>
        </w:rPr>
        <w:t xml:space="preserve">diecinueve horas con quince minutos del cuatro de febrero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7CA3CF6C" w14:textId="77777777" w:rsidR="003724B3" w:rsidRDefault="003724B3" w:rsidP="003724B3">
      <w:pPr>
        <w:spacing w:after="0" w:line="240" w:lineRule="auto"/>
        <w:jc w:val="both"/>
        <w:rPr>
          <w:rFonts w:eastAsia="Times New Roman"/>
          <w:szCs w:val="24"/>
          <w:lang w:val="es-ES" w:eastAsia="es-ES"/>
        </w:rPr>
      </w:pPr>
    </w:p>
    <w:p w14:paraId="33595A7F" w14:textId="77777777" w:rsidR="003724B3" w:rsidRDefault="003724B3" w:rsidP="003724B3">
      <w:pPr>
        <w:spacing w:after="0" w:line="240" w:lineRule="auto"/>
        <w:jc w:val="both"/>
        <w:rPr>
          <w:rFonts w:eastAsia="Times New Roman"/>
          <w:szCs w:val="24"/>
          <w:lang w:val="es-ES" w:eastAsia="es-ES"/>
        </w:rPr>
      </w:pPr>
    </w:p>
    <w:p w14:paraId="05F18226" w14:textId="77777777" w:rsidR="003724B3" w:rsidRDefault="003724B3" w:rsidP="003724B3">
      <w:pPr>
        <w:spacing w:after="0" w:line="240" w:lineRule="auto"/>
        <w:jc w:val="center"/>
        <w:rPr>
          <w:rFonts w:eastAsia="Times New Roman"/>
          <w:lang w:eastAsia="es-ES"/>
        </w:rPr>
      </w:pPr>
    </w:p>
    <w:p w14:paraId="1D1A8E46" w14:textId="77777777" w:rsidR="003724B3" w:rsidRDefault="003724B3" w:rsidP="003724B3">
      <w:pPr>
        <w:spacing w:after="0" w:line="240" w:lineRule="auto"/>
        <w:jc w:val="center"/>
        <w:rPr>
          <w:rFonts w:eastAsia="Times New Roman"/>
          <w:lang w:eastAsia="es-ES"/>
        </w:rPr>
      </w:pPr>
      <w:r>
        <w:rPr>
          <w:rFonts w:eastAsia="Times New Roman"/>
          <w:lang w:eastAsia="es-ES"/>
        </w:rPr>
        <w:t>Prof. José Rigoberto Pinto Rivera</w:t>
      </w:r>
    </w:p>
    <w:p w14:paraId="1ED0DC30" w14:textId="77777777" w:rsidR="003724B3" w:rsidRDefault="003724B3" w:rsidP="003724B3">
      <w:pPr>
        <w:spacing w:after="0" w:line="240" w:lineRule="auto"/>
        <w:jc w:val="center"/>
        <w:rPr>
          <w:rFonts w:eastAsia="Times New Roman"/>
          <w:lang w:eastAsia="es-ES"/>
        </w:rPr>
      </w:pPr>
      <w:r>
        <w:rPr>
          <w:rFonts w:eastAsia="Times New Roman"/>
          <w:lang w:eastAsia="es-ES"/>
        </w:rPr>
        <w:t>Alcalde Municipal</w:t>
      </w:r>
    </w:p>
    <w:p w14:paraId="4D9BDF39" w14:textId="77777777" w:rsidR="003724B3" w:rsidRDefault="003724B3" w:rsidP="003724B3">
      <w:pPr>
        <w:spacing w:after="0" w:line="240" w:lineRule="auto"/>
        <w:jc w:val="both"/>
        <w:rPr>
          <w:rFonts w:eastAsia="Times New Roman"/>
          <w:lang w:eastAsia="es-ES"/>
        </w:rPr>
      </w:pPr>
      <w:r>
        <w:rPr>
          <w:rFonts w:eastAsia="Times New Roman"/>
          <w:lang w:eastAsia="es-ES"/>
        </w:rPr>
        <w:t xml:space="preserve">                                                      </w:t>
      </w:r>
    </w:p>
    <w:p w14:paraId="6FCF79FA" w14:textId="77777777" w:rsidR="003724B3" w:rsidRDefault="003724B3" w:rsidP="003724B3">
      <w:pPr>
        <w:spacing w:after="0" w:line="240" w:lineRule="auto"/>
        <w:jc w:val="both"/>
        <w:rPr>
          <w:rFonts w:eastAsia="Times New Roman"/>
          <w:lang w:eastAsia="es-ES"/>
        </w:rPr>
      </w:pPr>
    </w:p>
    <w:p w14:paraId="058757B9" w14:textId="77777777" w:rsidR="003724B3" w:rsidRDefault="003724B3" w:rsidP="003724B3">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343CF6E6" w14:textId="77777777" w:rsidR="003724B3" w:rsidRDefault="003724B3" w:rsidP="003724B3">
      <w:pPr>
        <w:spacing w:after="0" w:line="240" w:lineRule="auto"/>
        <w:jc w:val="center"/>
        <w:rPr>
          <w:rFonts w:eastAsia="Times New Roman"/>
          <w:lang w:eastAsia="es-ES"/>
        </w:rPr>
      </w:pPr>
      <w:r>
        <w:rPr>
          <w:rFonts w:eastAsia="Times New Roman"/>
          <w:lang w:eastAsia="es-ES"/>
        </w:rPr>
        <w:t>Síndico Municipal</w:t>
      </w:r>
    </w:p>
    <w:p w14:paraId="21D8B338" w14:textId="77777777" w:rsidR="003724B3" w:rsidRDefault="003724B3" w:rsidP="003724B3">
      <w:pPr>
        <w:spacing w:after="0" w:line="240" w:lineRule="auto"/>
        <w:jc w:val="center"/>
        <w:rPr>
          <w:rFonts w:eastAsia="Times New Roman"/>
          <w:lang w:eastAsia="es-ES"/>
        </w:rPr>
      </w:pPr>
    </w:p>
    <w:p w14:paraId="116020C5" w14:textId="77777777" w:rsidR="003724B3" w:rsidRDefault="003724B3" w:rsidP="003724B3">
      <w:pPr>
        <w:spacing w:after="0" w:line="240" w:lineRule="auto"/>
        <w:jc w:val="both"/>
        <w:rPr>
          <w:rFonts w:eastAsia="Times New Roman"/>
          <w:lang w:eastAsia="es-ES"/>
        </w:rPr>
      </w:pPr>
      <w:r>
        <w:rPr>
          <w:rFonts w:eastAsia="Times New Roman"/>
          <w:lang w:eastAsia="es-ES"/>
        </w:rPr>
        <w:t xml:space="preserve">                                                    </w:t>
      </w:r>
    </w:p>
    <w:p w14:paraId="2FD5EC9A" w14:textId="77777777" w:rsidR="003724B3" w:rsidRDefault="003724B3" w:rsidP="003724B3">
      <w:pPr>
        <w:spacing w:after="0" w:line="240" w:lineRule="auto"/>
        <w:jc w:val="both"/>
        <w:rPr>
          <w:rFonts w:eastAsia="Times New Roman"/>
          <w:lang w:eastAsia="es-ES"/>
        </w:rPr>
      </w:pPr>
      <w:r>
        <w:rPr>
          <w:rFonts w:eastAsia="Times New Roman"/>
          <w:lang w:eastAsia="es-ES"/>
        </w:rPr>
        <w:t xml:space="preserve">                        </w:t>
      </w:r>
    </w:p>
    <w:p w14:paraId="3CE28AEA" w14:textId="77777777" w:rsidR="003724B3" w:rsidRDefault="003724B3" w:rsidP="003724B3">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59F80AF9" w14:textId="77777777" w:rsidR="003724B3" w:rsidRDefault="003724B3" w:rsidP="003724B3">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1BC9D5BD" w14:textId="77777777" w:rsidR="003724B3" w:rsidRDefault="003724B3" w:rsidP="003724B3">
      <w:pPr>
        <w:spacing w:after="0" w:line="240" w:lineRule="auto"/>
        <w:jc w:val="both"/>
        <w:rPr>
          <w:rFonts w:eastAsia="Times New Roman"/>
          <w:lang w:eastAsia="es-ES"/>
        </w:rPr>
      </w:pPr>
      <w:r>
        <w:rPr>
          <w:rFonts w:eastAsia="Times New Roman"/>
          <w:lang w:eastAsia="es-ES"/>
        </w:rPr>
        <w:tab/>
      </w:r>
    </w:p>
    <w:p w14:paraId="291980FD" w14:textId="77777777" w:rsidR="003724B3" w:rsidRDefault="003724B3" w:rsidP="003724B3">
      <w:pPr>
        <w:spacing w:after="0" w:line="240" w:lineRule="auto"/>
        <w:jc w:val="both"/>
        <w:rPr>
          <w:rFonts w:eastAsia="Times New Roman"/>
          <w:lang w:eastAsia="es-ES"/>
        </w:rPr>
      </w:pPr>
      <w:r>
        <w:rPr>
          <w:rFonts w:eastAsia="Times New Roman"/>
          <w:lang w:eastAsia="es-ES"/>
        </w:rPr>
        <w:t xml:space="preserve">         </w:t>
      </w:r>
    </w:p>
    <w:p w14:paraId="52762EC5" w14:textId="77777777" w:rsidR="003724B3" w:rsidRDefault="003724B3" w:rsidP="003724B3">
      <w:pPr>
        <w:spacing w:after="0" w:line="240" w:lineRule="auto"/>
        <w:jc w:val="both"/>
        <w:rPr>
          <w:rFonts w:eastAsia="Times New Roman"/>
          <w:lang w:eastAsia="es-ES"/>
        </w:rPr>
      </w:pPr>
    </w:p>
    <w:p w14:paraId="1AED12A3" w14:textId="77777777" w:rsidR="003724B3" w:rsidRDefault="003724B3" w:rsidP="003724B3">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13F0AD3E" w14:textId="77777777" w:rsidR="003724B3" w:rsidRDefault="003724B3" w:rsidP="003724B3">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1332D594" w14:textId="77777777" w:rsidR="003724B3" w:rsidRDefault="003724B3" w:rsidP="003724B3">
      <w:pPr>
        <w:spacing w:after="0" w:line="240" w:lineRule="auto"/>
        <w:jc w:val="both"/>
        <w:rPr>
          <w:rFonts w:eastAsia="Times New Roman"/>
          <w:lang w:eastAsia="es-ES"/>
        </w:rPr>
      </w:pPr>
    </w:p>
    <w:p w14:paraId="20384F22" w14:textId="77777777" w:rsidR="003B486E" w:rsidRDefault="003B486E" w:rsidP="003724B3">
      <w:pPr>
        <w:spacing w:after="0" w:line="240" w:lineRule="auto"/>
        <w:jc w:val="both"/>
        <w:rPr>
          <w:rFonts w:eastAsia="Times New Roman"/>
          <w:lang w:eastAsia="es-ES"/>
        </w:rPr>
      </w:pPr>
    </w:p>
    <w:p w14:paraId="2B407FF4" w14:textId="77777777" w:rsidR="003724B3" w:rsidRDefault="003724B3" w:rsidP="003724B3">
      <w:pPr>
        <w:spacing w:after="0" w:line="240" w:lineRule="auto"/>
        <w:jc w:val="both"/>
        <w:rPr>
          <w:rFonts w:eastAsia="Times New Roman"/>
          <w:lang w:eastAsia="es-ES"/>
        </w:rPr>
      </w:pPr>
    </w:p>
    <w:p w14:paraId="64797ABF" w14:textId="77777777" w:rsidR="003724B3" w:rsidRDefault="003724B3" w:rsidP="003724B3">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2366D9B0" w14:textId="77777777" w:rsidR="003724B3" w:rsidRPr="0015446F" w:rsidRDefault="003724B3" w:rsidP="003724B3">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3BBA08C8" w14:textId="77777777" w:rsidR="003724B3" w:rsidRDefault="003724B3" w:rsidP="003724B3">
      <w:pPr>
        <w:spacing w:after="0" w:line="240" w:lineRule="auto"/>
        <w:jc w:val="both"/>
        <w:rPr>
          <w:rFonts w:eastAsia="Times New Roman"/>
          <w:lang w:eastAsia="es-ES"/>
        </w:rPr>
      </w:pPr>
    </w:p>
    <w:p w14:paraId="6AEFC44F" w14:textId="77777777" w:rsidR="003724B3" w:rsidRDefault="003724B3" w:rsidP="003724B3">
      <w:pPr>
        <w:spacing w:after="0" w:line="240" w:lineRule="auto"/>
        <w:jc w:val="both"/>
        <w:rPr>
          <w:rFonts w:eastAsia="Times New Roman"/>
          <w:lang w:eastAsia="es-ES"/>
        </w:rPr>
      </w:pPr>
    </w:p>
    <w:p w14:paraId="0B4AFADF" w14:textId="77777777" w:rsidR="00486BDE" w:rsidRDefault="00486BDE" w:rsidP="003724B3">
      <w:pPr>
        <w:spacing w:after="0" w:line="240" w:lineRule="auto"/>
        <w:jc w:val="both"/>
        <w:rPr>
          <w:rFonts w:eastAsia="Times New Roman"/>
          <w:lang w:eastAsia="es-ES"/>
        </w:rPr>
      </w:pPr>
    </w:p>
    <w:p w14:paraId="5686ED57" w14:textId="77777777" w:rsidR="003724B3" w:rsidRPr="0015446F" w:rsidRDefault="003724B3" w:rsidP="003724B3">
      <w:pPr>
        <w:spacing w:after="0" w:line="240" w:lineRule="auto"/>
        <w:jc w:val="both"/>
        <w:rPr>
          <w:rFonts w:eastAsia="Times New Roman"/>
          <w:lang w:eastAsia="es-ES"/>
        </w:rPr>
      </w:pPr>
    </w:p>
    <w:p w14:paraId="114C0284" w14:textId="77777777" w:rsidR="003724B3" w:rsidRDefault="003724B3" w:rsidP="003724B3">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2C09489D" w14:textId="77777777" w:rsidR="003724B3" w:rsidRDefault="003724B3" w:rsidP="003724B3">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7B336D86" w14:textId="77777777" w:rsidR="003724B3" w:rsidRDefault="003724B3" w:rsidP="003724B3">
      <w:pPr>
        <w:spacing w:after="0" w:line="240" w:lineRule="auto"/>
        <w:jc w:val="both"/>
        <w:rPr>
          <w:rFonts w:eastAsia="Times New Roman"/>
          <w:lang w:eastAsia="es-ES"/>
        </w:rPr>
      </w:pPr>
    </w:p>
    <w:p w14:paraId="7EFD9A3F" w14:textId="77777777" w:rsidR="003724B3" w:rsidRDefault="003724B3" w:rsidP="003724B3">
      <w:pPr>
        <w:spacing w:after="0" w:line="240" w:lineRule="auto"/>
        <w:jc w:val="both"/>
        <w:rPr>
          <w:rFonts w:eastAsia="Times New Roman"/>
          <w:lang w:eastAsia="es-ES"/>
        </w:rPr>
      </w:pPr>
      <w:r>
        <w:rPr>
          <w:rFonts w:eastAsia="Times New Roman"/>
          <w:lang w:eastAsia="es-ES"/>
        </w:rPr>
        <w:tab/>
        <w:t xml:space="preserve">        </w:t>
      </w:r>
    </w:p>
    <w:p w14:paraId="62136ABB" w14:textId="77777777" w:rsidR="003724B3" w:rsidRDefault="003724B3" w:rsidP="003724B3">
      <w:pPr>
        <w:spacing w:after="0" w:line="240" w:lineRule="auto"/>
        <w:jc w:val="both"/>
        <w:rPr>
          <w:rFonts w:eastAsia="Times New Roman"/>
          <w:lang w:eastAsia="es-ES"/>
        </w:rPr>
      </w:pPr>
    </w:p>
    <w:p w14:paraId="1DF26DEA" w14:textId="77777777" w:rsidR="003724B3" w:rsidRDefault="003724B3" w:rsidP="003724B3">
      <w:pPr>
        <w:spacing w:after="0" w:line="240" w:lineRule="auto"/>
        <w:jc w:val="both"/>
        <w:rPr>
          <w:rFonts w:eastAsia="Times New Roman"/>
          <w:lang w:eastAsia="es-ES"/>
        </w:rPr>
      </w:pPr>
    </w:p>
    <w:p w14:paraId="786F65A6" w14:textId="77777777" w:rsidR="003724B3" w:rsidRDefault="003724B3" w:rsidP="003724B3">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649B819F" w14:textId="77777777" w:rsidR="003724B3" w:rsidRPr="00944943" w:rsidRDefault="003724B3" w:rsidP="003724B3">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3CC89564" w14:textId="77777777" w:rsidR="003724B3" w:rsidRDefault="003724B3" w:rsidP="003724B3">
      <w:pPr>
        <w:spacing w:after="0" w:line="240" w:lineRule="auto"/>
        <w:jc w:val="both"/>
        <w:rPr>
          <w:rFonts w:eastAsia="Times New Roman"/>
          <w:lang w:eastAsia="es-ES"/>
        </w:rPr>
      </w:pPr>
      <w:r>
        <w:rPr>
          <w:rFonts w:eastAsia="Times New Roman"/>
          <w:lang w:eastAsia="es-ES"/>
        </w:rPr>
        <w:t xml:space="preserve">       </w:t>
      </w:r>
    </w:p>
    <w:p w14:paraId="7617F4FE" w14:textId="77777777" w:rsidR="003724B3" w:rsidRDefault="003724B3" w:rsidP="003724B3">
      <w:pPr>
        <w:spacing w:after="0" w:line="240" w:lineRule="auto"/>
        <w:jc w:val="both"/>
        <w:rPr>
          <w:rFonts w:eastAsia="Times New Roman"/>
          <w:lang w:eastAsia="es-ES"/>
        </w:rPr>
      </w:pPr>
      <w:r>
        <w:rPr>
          <w:rFonts w:eastAsia="Times New Roman"/>
          <w:lang w:eastAsia="es-ES"/>
        </w:rPr>
        <w:t xml:space="preserve">                           </w:t>
      </w:r>
    </w:p>
    <w:p w14:paraId="101EA20C" w14:textId="77777777" w:rsidR="003724B3" w:rsidRDefault="003724B3" w:rsidP="003724B3">
      <w:pPr>
        <w:spacing w:after="0" w:line="240" w:lineRule="auto"/>
        <w:jc w:val="both"/>
        <w:rPr>
          <w:rFonts w:eastAsia="Times New Roman"/>
          <w:lang w:eastAsia="es-ES"/>
        </w:rPr>
      </w:pPr>
    </w:p>
    <w:p w14:paraId="023B5DE3" w14:textId="77777777" w:rsidR="003724B3" w:rsidRDefault="003724B3" w:rsidP="003724B3">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3A8D716E" w14:textId="77777777" w:rsidR="003724B3" w:rsidRDefault="003724B3" w:rsidP="003724B3">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5F4569FE" w14:textId="77777777" w:rsidR="003724B3" w:rsidRDefault="003724B3" w:rsidP="003724B3">
      <w:pPr>
        <w:tabs>
          <w:tab w:val="left" w:pos="5610"/>
        </w:tabs>
        <w:spacing w:after="0" w:line="240" w:lineRule="auto"/>
        <w:jc w:val="both"/>
        <w:rPr>
          <w:rFonts w:eastAsia="Times New Roman"/>
          <w:lang w:eastAsia="es-ES"/>
        </w:rPr>
      </w:pPr>
    </w:p>
    <w:p w14:paraId="05002EBC" w14:textId="77777777" w:rsidR="003724B3" w:rsidRDefault="003724B3" w:rsidP="003724B3">
      <w:pPr>
        <w:tabs>
          <w:tab w:val="left" w:pos="5610"/>
        </w:tabs>
        <w:spacing w:after="0" w:line="240" w:lineRule="auto"/>
        <w:jc w:val="both"/>
        <w:rPr>
          <w:rFonts w:eastAsia="Times New Roman"/>
          <w:lang w:eastAsia="es-ES"/>
        </w:rPr>
      </w:pPr>
    </w:p>
    <w:p w14:paraId="730DA6A1" w14:textId="77777777" w:rsidR="003724B3" w:rsidRDefault="003724B3" w:rsidP="003724B3">
      <w:pPr>
        <w:tabs>
          <w:tab w:val="left" w:pos="5610"/>
        </w:tabs>
        <w:spacing w:after="0" w:line="240" w:lineRule="auto"/>
        <w:jc w:val="both"/>
        <w:rPr>
          <w:rFonts w:eastAsia="Times New Roman"/>
          <w:lang w:eastAsia="es-ES"/>
        </w:rPr>
      </w:pPr>
    </w:p>
    <w:p w14:paraId="6DBE6180" w14:textId="77777777" w:rsidR="003B486E" w:rsidRDefault="003B486E" w:rsidP="003724B3">
      <w:pPr>
        <w:tabs>
          <w:tab w:val="left" w:pos="5610"/>
        </w:tabs>
        <w:spacing w:after="0" w:line="240" w:lineRule="auto"/>
        <w:jc w:val="both"/>
        <w:rPr>
          <w:rFonts w:eastAsia="Times New Roman"/>
          <w:lang w:eastAsia="es-ES"/>
        </w:rPr>
      </w:pPr>
    </w:p>
    <w:p w14:paraId="3BAF64CF" w14:textId="77777777" w:rsidR="003724B3" w:rsidRDefault="003724B3" w:rsidP="003724B3">
      <w:pPr>
        <w:tabs>
          <w:tab w:val="left" w:pos="5610"/>
        </w:tabs>
        <w:spacing w:after="0" w:line="240" w:lineRule="auto"/>
        <w:jc w:val="both"/>
        <w:rPr>
          <w:rFonts w:eastAsia="Times New Roman"/>
          <w:lang w:eastAsia="es-ES"/>
        </w:rPr>
      </w:pPr>
      <w:r>
        <w:rPr>
          <w:rFonts w:eastAsia="Times New Roman"/>
          <w:lang w:eastAsia="es-ES"/>
        </w:rPr>
        <w:t xml:space="preserve">               </w:t>
      </w:r>
    </w:p>
    <w:p w14:paraId="52BB3609" w14:textId="77777777" w:rsidR="003724B3" w:rsidRDefault="003724B3" w:rsidP="003724B3">
      <w:pPr>
        <w:spacing w:after="0" w:line="240" w:lineRule="auto"/>
        <w:rPr>
          <w:rFonts w:eastAsia="Times New Roman"/>
          <w:lang w:eastAsia="es-ES"/>
        </w:rPr>
      </w:pPr>
      <w:r>
        <w:rPr>
          <w:rFonts w:eastAsia="Times New Roman"/>
          <w:lang w:eastAsia="es-ES"/>
        </w:rPr>
        <w:t xml:space="preserve">Sra. Nora Elizabeth Hernández de Castaneda          Sr. Rudy Alfredo Sanabria </w:t>
      </w:r>
      <w:proofErr w:type="spellStart"/>
      <w:r>
        <w:rPr>
          <w:rFonts w:eastAsia="Times New Roman"/>
          <w:lang w:eastAsia="es-ES"/>
        </w:rPr>
        <w:t>Perez</w:t>
      </w:r>
      <w:proofErr w:type="spellEnd"/>
    </w:p>
    <w:p w14:paraId="7314D321" w14:textId="77777777" w:rsidR="003724B3" w:rsidRDefault="003724B3" w:rsidP="003724B3">
      <w:pPr>
        <w:spacing w:after="0" w:line="240" w:lineRule="auto"/>
        <w:rPr>
          <w:rFonts w:eastAsia="Times New Roman"/>
          <w:lang w:eastAsia="es-ES"/>
        </w:rPr>
      </w:pPr>
      <w:r>
        <w:rPr>
          <w:rFonts w:eastAsia="Times New Roman"/>
          <w:lang w:eastAsia="es-ES"/>
        </w:rPr>
        <w:t>Tercer Regidor Suplente                                           Cuarto Regidor Suplente</w:t>
      </w:r>
    </w:p>
    <w:p w14:paraId="00F48D5B" w14:textId="77777777" w:rsidR="003724B3" w:rsidRDefault="003724B3" w:rsidP="003724B3">
      <w:pPr>
        <w:spacing w:after="0" w:line="240" w:lineRule="auto"/>
        <w:rPr>
          <w:rFonts w:eastAsia="Times New Roman"/>
          <w:lang w:eastAsia="es-ES"/>
        </w:rPr>
      </w:pPr>
    </w:p>
    <w:p w14:paraId="40DF92FB" w14:textId="77777777" w:rsidR="003B486E" w:rsidRDefault="003B486E" w:rsidP="003724B3">
      <w:pPr>
        <w:spacing w:after="0" w:line="240" w:lineRule="auto"/>
        <w:rPr>
          <w:rFonts w:eastAsia="Times New Roman"/>
          <w:lang w:eastAsia="es-ES"/>
        </w:rPr>
      </w:pPr>
    </w:p>
    <w:p w14:paraId="5C16867E" w14:textId="77777777" w:rsidR="003724B3" w:rsidRDefault="003724B3" w:rsidP="003724B3">
      <w:pPr>
        <w:spacing w:after="0" w:line="240" w:lineRule="auto"/>
        <w:rPr>
          <w:rFonts w:eastAsia="Times New Roman"/>
          <w:lang w:eastAsia="es-ES"/>
        </w:rPr>
      </w:pPr>
      <w:r>
        <w:rPr>
          <w:rFonts w:eastAsia="Times New Roman"/>
          <w:lang w:eastAsia="es-ES"/>
        </w:rPr>
        <w:t xml:space="preserve">                                 </w:t>
      </w:r>
    </w:p>
    <w:p w14:paraId="673276DF" w14:textId="77777777" w:rsidR="003724B3" w:rsidRDefault="003724B3" w:rsidP="003724B3">
      <w:pPr>
        <w:spacing w:after="0" w:line="240" w:lineRule="auto"/>
        <w:jc w:val="center"/>
        <w:rPr>
          <w:rFonts w:eastAsia="Times New Roman"/>
          <w:b/>
          <w:szCs w:val="24"/>
          <w:highlight w:val="yellow"/>
          <w:u w:val="single"/>
          <w:lang w:eastAsia="es-SV"/>
        </w:rPr>
      </w:pPr>
      <w:r>
        <w:rPr>
          <w:rFonts w:eastAsia="Times New Roman"/>
          <w:lang w:eastAsia="es-ES"/>
        </w:rPr>
        <w:t>Licda. Magaly Areli Cárcamo de Chávez</w:t>
      </w:r>
    </w:p>
    <w:p w14:paraId="160746D2" w14:textId="77777777" w:rsidR="003724B3" w:rsidRDefault="003724B3" w:rsidP="003724B3">
      <w:pPr>
        <w:spacing w:after="0" w:line="240" w:lineRule="auto"/>
        <w:jc w:val="center"/>
        <w:rPr>
          <w:rFonts w:eastAsia="Times New Roman"/>
          <w:b/>
          <w:szCs w:val="24"/>
          <w:highlight w:val="yellow"/>
          <w:u w:val="single"/>
          <w:lang w:eastAsia="es-SV"/>
        </w:rPr>
      </w:pPr>
      <w:r>
        <w:rPr>
          <w:rFonts w:eastAsia="Times New Roman"/>
          <w:lang w:eastAsia="es-ES"/>
        </w:rPr>
        <w:t>Secretaria Municipal</w:t>
      </w:r>
    </w:p>
    <w:p w14:paraId="303498CB" w14:textId="77777777" w:rsidR="00DD254D" w:rsidRDefault="00DD254D" w:rsidP="00DD254D">
      <w:pPr>
        <w:spacing w:after="0" w:line="240" w:lineRule="auto"/>
        <w:jc w:val="both"/>
        <w:rPr>
          <w:rFonts w:eastAsia="Calibri"/>
          <w:color w:val="000000"/>
          <w:szCs w:val="24"/>
          <w:lang w:val="es-ES"/>
        </w:rPr>
      </w:pPr>
    </w:p>
    <w:p w14:paraId="6CD6678E" w14:textId="77777777" w:rsidR="00DD254D" w:rsidRDefault="00DD254D" w:rsidP="00DD254D">
      <w:pPr>
        <w:spacing w:after="0" w:line="240" w:lineRule="auto"/>
        <w:jc w:val="both"/>
        <w:rPr>
          <w:rFonts w:eastAsia="Calibri"/>
          <w:color w:val="000000"/>
          <w:szCs w:val="24"/>
          <w:lang w:val="es-ES"/>
        </w:rPr>
      </w:pPr>
    </w:p>
    <w:p w14:paraId="784F9B2F" w14:textId="77777777" w:rsidR="00DD254D" w:rsidRPr="00A34CC6" w:rsidRDefault="00DD254D" w:rsidP="00DD254D">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SEIS: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 xml:space="preserve">a las </w:t>
      </w:r>
      <w:r w:rsidR="008F0C16">
        <w:rPr>
          <w:rFonts w:eastAsia="Calibri"/>
          <w:szCs w:val="24"/>
        </w:rPr>
        <w:t>ocho</w:t>
      </w:r>
      <w:r>
        <w:rPr>
          <w:rFonts w:eastAsia="Calibri"/>
          <w:szCs w:val="24"/>
        </w:rPr>
        <w:t xml:space="preserve"> horas con veinte minutos del día </w:t>
      </w:r>
      <w:r w:rsidR="008F0C16">
        <w:rPr>
          <w:rFonts w:eastAsia="Calibri"/>
          <w:szCs w:val="24"/>
        </w:rPr>
        <w:t>doce de febrero</w:t>
      </w:r>
      <w:r>
        <w:rPr>
          <w:rFonts w:eastAsia="Calibri"/>
          <w:szCs w:val="24"/>
        </w:rPr>
        <w:t xml:space="preserve">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Pedro Antonio Sanabria Salazar, Jesús Peraza Arriola,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Alejandro Lemus </w:t>
      </w:r>
      <w:proofErr w:type="spellStart"/>
      <w:r>
        <w:rPr>
          <w:rFonts w:eastAsia="Calibri"/>
          <w:szCs w:val="24"/>
        </w:rPr>
        <w:t>Mazariego</w:t>
      </w:r>
      <w:proofErr w:type="spellEnd"/>
      <w:r>
        <w:rPr>
          <w:rFonts w:eastAsia="Calibri"/>
          <w:szCs w:val="24"/>
        </w:rPr>
        <w:t xml:space="preserve">, Lic. José Atilio Granados Hernández, Julio Enrique Martínez Heredia, José Misael Posadas Mejía,  Ricardo Alberto Polanco </w:t>
      </w:r>
      <w:proofErr w:type="spellStart"/>
      <w:r>
        <w:rPr>
          <w:rFonts w:eastAsia="Calibri"/>
          <w:szCs w:val="24"/>
        </w:rPr>
        <w:t>Verganza</w:t>
      </w:r>
      <w:proofErr w:type="spellEnd"/>
      <w:r>
        <w:rPr>
          <w:rFonts w:eastAsia="Calibri"/>
          <w:szCs w:val="24"/>
        </w:rPr>
        <w:t xml:space="preserve">, Nelson Eduardo Figueroa Castillo. Regidores suplentes en su orden: Carlos Armando Sandoval Salazar, Ricardo Pacheco </w:t>
      </w:r>
      <w:proofErr w:type="spellStart"/>
      <w:r>
        <w:rPr>
          <w:rFonts w:eastAsia="Calibri"/>
          <w:szCs w:val="24"/>
        </w:rPr>
        <w:t>Pacheco</w:t>
      </w:r>
      <w:proofErr w:type="spellEnd"/>
      <w:r>
        <w:rPr>
          <w:rFonts w:eastAsia="Calibri"/>
          <w:szCs w:val="24"/>
        </w:rPr>
        <w:t xml:space="preserve">, Nora Elizabeth Hernández de Castaneda, Rudy Alfredo Sanabria Pérez y con la presencia de la Secretaria Municipal, Licda. Magaly Areli Cárcamo de Chávez; </w:t>
      </w:r>
      <w:r w:rsidRPr="00F80BAD">
        <w:rPr>
          <w:rFonts w:eastAsia="Calibri"/>
          <w:szCs w:val="24"/>
        </w:rPr>
        <w:t>para tratar asuntos de su competencia, en base a lo establecido por los artículos treinta y uno numeral diez y treinta y ocho del Código Municipal se procede a celebrar sesión Ordinaria 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210149CB" w14:textId="77777777" w:rsidR="00DD254D" w:rsidRDefault="00DD254D" w:rsidP="00DD254D">
      <w:pPr>
        <w:tabs>
          <w:tab w:val="left" w:pos="922"/>
          <w:tab w:val="left" w:pos="7513"/>
          <w:tab w:val="left" w:pos="7797"/>
        </w:tabs>
        <w:spacing w:after="0" w:line="240" w:lineRule="auto"/>
        <w:jc w:val="both"/>
        <w:rPr>
          <w:rFonts w:eastAsia="Calibri"/>
          <w:szCs w:val="24"/>
        </w:rPr>
      </w:pPr>
    </w:p>
    <w:p w14:paraId="4978C3FE" w14:textId="77777777" w:rsidR="002D2CB5" w:rsidRPr="0042258F" w:rsidRDefault="002D2CB5" w:rsidP="002D2CB5">
      <w:pPr>
        <w:spacing w:after="0" w:line="240" w:lineRule="auto"/>
        <w:jc w:val="both"/>
        <w:rPr>
          <w:b/>
          <w:color w:val="000000"/>
          <w:szCs w:val="24"/>
          <w:u w:val="single"/>
        </w:rPr>
      </w:pPr>
      <w:r w:rsidRPr="0042258F">
        <w:rPr>
          <w:b/>
          <w:color w:val="000000"/>
          <w:szCs w:val="24"/>
          <w:u w:val="single"/>
        </w:rPr>
        <w:t>ACUERDO NÚMERO  UNO:</w:t>
      </w:r>
    </w:p>
    <w:p w14:paraId="3903B98C" w14:textId="77777777" w:rsidR="002D2CB5" w:rsidRPr="0042258F" w:rsidRDefault="002D2CB5" w:rsidP="002D2CB5">
      <w:pPr>
        <w:spacing w:after="0" w:line="240" w:lineRule="auto"/>
        <w:jc w:val="both"/>
        <w:rPr>
          <w:bCs/>
          <w:color w:val="000000"/>
          <w:szCs w:val="24"/>
        </w:rPr>
      </w:pPr>
      <w:r w:rsidRPr="0042258F">
        <w:rPr>
          <w:bCs/>
          <w:color w:val="000000"/>
          <w:szCs w:val="24"/>
        </w:rPr>
        <w:t>El Concejo Municipal CONSIDERANDO:</w:t>
      </w:r>
    </w:p>
    <w:p w14:paraId="5EF1F444" w14:textId="77777777" w:rsidR="002D2CB5" w:rsidRPr="0042258F" w:rsidRDefault="002D2CB5" w:rsidP="002D2CB5">
      <w:pPr>
        <w:spacing w:after="0" w:line="240" w:lineRule="auto"/>
        <w:jc w:val="both"/>
        <w:rPr>
          <w:bCs/>
          <w:color w:val="000000"/>
          <w:szCs w:val="24"/>
        </w:rPr>
      </w:pPr>
    </w:p>
    <w:p w14:paraId="0334CEB1" w14:textId="77777777" w:rsidR="002D2CB5" w:rsidRPr="0042258F" w:rsidRDefault="002D2CB5" w:rsidP="002D2CB5">
      <w:pPr>
        <w:numPr>
          <w:ilvl w:val="12"/>
          <w:numId w:val="0"/>
        </w:numPr>
        <w:tabs>
          <w:tab w:val="left" w:pos="-720"/>
        </w:tabs>
        <w:suppressAutoHyphens/>
        <w:jc w:val="both"/>
        <w:rPr>
          <w:rFonts w:eastAsia="Calibri"/>
          <w:spacing w:val="-3"/>
          <w:szCs w:val="24"/>
        </w:rPr>
      </w:pPr>
      <w:r w:rsidRPr="0042258F">
        <w:rPr>
          <w:rFonts w:eastAsia="Calibri"/>
          <w:spacing w:val="-3"/>
          <w:szCs w:val="24"/>
        </w:rPr>
        <w:t>I.- Que la Unidad de Adquisiciones y Contrataciones Institucional (UACI) ha recibido una serie de solicitudes o requerimientos de Obras, Bienes o Servicios, de las distintas dependencias municipales;</w:t>
      </w:r>
    </w:p>
    <w:p w14:paraId="1BEA04B1" w14:textId="77777777" w:rsidR="002D2CB5" w:rsidRPr="0042258F" w:rsidRDefault="002D2CB5" w:rsidP="002D2CB5">
      <w:pPr>
        <w:numPr>
          <w:ilvl w:val="12"/>
          <w:numId w:val="0"/>
        </w:numPr>
        <w:tabs>
          <w:tab w:val="left" w:pos="-720"/>
        </w:tabs>
        <w:suppressAutoHyphens/>
        <w:jc w:val="both"/>
        <w:rPr>
          <w:rFonts w:eastAsia="Calibri"/>
          <w:spacing w:val="-3"/>
          <w:szCs w:val="24"/>
        </w:rPr>
      </w:pPr>
      <w:r w:rsidRPr="0042258F">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7BC2AA1B" w14:textId="77777777" w:rsidR="002D2CB5" w:rsidRPr="0042258F" w:rsidRDefault="002D2CB5" w:rsidP="002D2CB5">
      <w:pPr>
        <w:numPr>
          <w:ilvl w:val="12"/>
          <w:numId w:val="0"/>
        </w:numPr>
        <w:tabs>
          <w:tab w:val="left" w:pos="-720"/>
        </w:tabs>
        <w:suppressAutoHyphens/>
        <w:jc w:val="both"/>
        <w:rPr>
          <w:rFonts w:eastAsia="Calibri"/>
          <w:spacing w:val="-3"/>
          <w:szCs w:val="24"/>
        </w:rPr>
      </w:pPr>
      <w:r w:rsidRPr="0042258F">
        <w:rPr>
          <w:rFonts w:eastAsia="Calibri"/>
          <w:spacing w:val="-3"/>
          <w:szCs w:val="24"/>
        </w:rPr>
        <w:t>III.- Que para cada solicitud se debe verificar que exista crédito presupuestario, previo al inicio del proceso adquisitivo;</w:t>
      </w:r>
    </w:p>
    <w:p w14:paraId="7604BA4D" w14:textId="77777777" w:rsidR="002D2CB5" w:rsidRPr="0042258F" w:rsidRDefault="002D2CB5" w:rsidP="002D2CB5">
      <w:pPr>
        <w:numPr>
          <w:ilvl w:val="12"/>
          <w:numId w:val="0"/>
        </w:numPr>
        <w:tabs>
          <w:tab w:val="left" w:pos="-720"/>
        </w:tabs>
        <w:suppressAutoHyphens/>
        <w:jc w:val="both"/>
        <w:rPr>
          <w:rFonts w:eastAsia="Calibri"/>
          <w:spacing w:val="-3"/>
          <w:szCs w:val="24"/>
        </w:rPr>
      </w:pPr>
      <w:r w:rsidRPr="0042258F">
        <w:rPr>
          <w:rFonts w:eastAsia="Calibri"/>
          <w:spacing w:val="-3"/>
          <w:szCs w:val="24"/>
        </w:rPr>
        <w:t>POR TANTO, en uso de las facultades que le confiere el Código Municipal y la Ley de Adquisiciones y Contrataciones de la Administración Pública el Concejo Municipal, ACUERDA:</w:t>
      </w:r>
    </w:p>
    <w:p w14:paraId="2E6C1CC7" w14:textId="77777777" w:rsidR="002D2CB5" w:rsidRPr="0042258F" w:rsidRDefault="002D2CB5" w:rsidP="002D2CB5">
      <w:pPr>
        <w:spacing w:after="0" w:line="240" w:lineRule="auto"/>
        <w:jc w:val="both"/>
        <w:rPr>
          <w:rFonts w:eastAsia="Calibri"/>
          <w:spacing w:val="-3"/>
          <w:szCs w:val="24"/>
        </w:rPr>
      </w:pPr>
      <w:r w:rsidRPr="0042258F">
        <w:rPr>
          <w:rFonts w:eastAsia="Calibri"/>
          <w:spacing w:val="-3"/>
          <w:szCs w:val="24"/>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14:paraId="0498BB10" w14:textId="77777777" w:rsidR="002D2CB5" w:rsidRDefault="002D2CB5" w:rsidP="002D2CB5">
      <w:pPr>
        <w:spacing w:line="240" w:lineRule="auto"/>
        <w:jc w:val="both"/>
        <w:rPr>
          <w:rFonts w:eastAsia="Calibri"/>
          <w:color w:val="000000"/>
        </w:rPr>
      </w:pPr>
    </w:p>
    <w:p w14:paraId="724D1433"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bienes de uso y consumo diversos, mobiliario, para unidad Clínica Municipal de </w:t>
      </w:r>
      <w:proofErr w:type="spellStart"/>
      <w:r w:rsidRPr="0042258F">
        <w:rPr>
          <w:szCs w:val="24"/>
        </w:rPr>
        <w:t>Tahuilapa</w:t>
      </w:r>
      <w:proofErr w:type="spellEnd"/>
      <w:r w:rsidRPr="0042258F">
        <w:rPr>
          <w:szCs w:val="24"/>
        </w:rPr>
        <w:t>, Según certificación de crédito presupuestario No. 379</w:t>
      </w:r>
    </w:p>
    <w:p w14:paraId="120CDBFF"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productos alimenticios para personas, pago por transportes, fletes y almacenamientos, servicios generales y arrendamientos diversos, para actividad de festival de</w:t>
      </w:r>
      <w:r w:rsidR="00992944">
        <w:rPr>
          <w:szCs w:val="24"/>
        </w:rPr>
        <w:t>d</w:t>
      </w:r>
      <w:r w:rsidRPr="0042258F">
        <w:rPr>
          <w:szCs w:val="24"/>
        </w:rPr>
        <w:t>icado al adulto mayor, Según certificación de crédito presupuestario No. 380</w:t>
      </w:r>
    </w:p>
    <w:p w14:paraId="126075AB"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productos textiles y vestuarios, bienes de uso y consumo diversos, para unidad de ingeniería eléctrica, Según certificación de crédito presupuestario No. 381</w:t>
      </w:r>
    </w:p>
    <w:p w14:paraId="198EE529"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materiales eléctricos, bienes de uso y consumo diversos, para mantenimiento en instalación eléctrica de complejo deportivo, Según certificación de crédito presupuestario No. 382</w:t>
      </w:r>
    </w:p>
    <w:p w14:paraId="19FA06AD"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lastRenderedPageBreak/>
        <w:t xml:space="preserve">Proceso por compra de herramientas repuestos y accesorios, para </w:t>
      </w:r>
      <w:proofErr w:type="spellStart"/>
      <w:r w:rsidRPr="0042258F">
        <w:rPr>
          <w:szCs w:val="24"/>
        </w:rPr>
        <w:t>mantenmiento</w:t>
      </w:r>
      <w:proofErr w:type="spellEnd"/>
      <w:r w:rsidRPr="0042258F">
        <w:rPr>
          <w:szCs w:val="24"/>
        </w:rPr>
        <w:t xml:space="preserve"> de bombas achicadoras, Según certificación de crédito presupuestario No. 383</w:t>
      </w:r>
    </w:p>
    <w:p w14:paraId="27DED7D7"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pick up Mitsubishi blanco sencillo equipo 07, Según certificación de crédito presupuestario No. 384</w:t>
      </w:r>
    </w:p>
    <w:p w14:paraId="2B0B2767"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herramientas repuestos y accesorios, para pick up 4x4 </w:t>
      </w:r>
      <w:proofErr w:type="spellStart"/>
      <w:r w:rsidRPr="0042258F">
        <w:rPr>
          <w:szCs w:val="24"/>
        </w:rPr>
        <w:t>mazda</w:t>
      </w:r>
      <w:proofErr w:type="spellEnd"/>
      <w:r w:rsidRPr="0042258F">
        <w:rPr>
          <w:szCs w:val="24"/>
        </w:rPr>
        <w:t xml:space="preserve"> color gris año 2016 equipo 121, Según certificación de crédito presupuestario No. 385</w:t>
      </w:r>
    </w:p>
    <w:p w14:paraId="65F35B27"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pick up Toyota Hilux 4x4 color gris año 2007 equipo 119, Según certificación de crédito presupuestario No. 386</w:t>
      </w:r>
    </w:p>
    <w:p w14:paraId="43FCE4F9"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pago por mantenimientos y reparaciones de vehículos, para camión pesado Isuzu blanco cisterna equipo 32, Según certificación de crédito presupuestario No. 387</w:t>
      </w:r>
    </w:p>
    <w:p w14:paraId="57E8FD52"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pick up Toyota Hilux verde año 1999 equipo 87, Según certificación de crédito presupuestario No. 388</w:t>
      </w:r>
    </w:p>
    <w:p w14:paraId="204B1CF7"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pago por mantenimientos y reparaciones de vehículos, para pick up Toyota Hilux 4x4, doble cabina blanco año 2019 equipo 165, Según certificación de crédito presupuestario No. 389</w:t>
      </w:r>
    </w:p>
    <w:p w14:paraId="7CA2F1F7"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pick up Toyota Hilux 4x2 color café año 2007 equipo 107, Según certificación de crédito presupuestario No. 390</w:t>
      </w:r>
    </w:p>
    <w:p w14:paraId="12298074"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retroexcavadora cat. 416 E equipo 74, Según certificación de crédito presupuestario No. 391</w:t>
      </w:r>
    </w:p>
    <w:p w14:paraId="5D318F05"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tractor case equipo 49, Según certificación de crédito presupuestario No. 392</w:t>
      </w:r>
    </w:p>
    <w:p w14:paraId="5148AB73"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pick up Nissan blanco sencillo equipo 26, Según certificación de crédito presupuestario No. 393</w:t>
      </w:r>
    </w:p>
    <w:p w14:paraId="6BE6458C"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pick up Toyota Hilux verde 4x4 equipo 01, Según certificación de crédito presupuestario No. 394</w:t>
      </w:r>
    </w:p>
    <w:p w14:paraId="7C0705D7"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productos químicos, para camión </w:t>
      </w:r>
      <w:proofErr w:type="spellStart"/>
      <w:r w:rsidRPr="0042258F">
        <w:rPr>
          <w:szCs w:val="24"/>
        </w:rPr>
        <w:t>kenworth</w:t>
      </w:r>
      <w:proofErr w:type="spellEnd"/>
      <w:r w:rsidRPr="0042258F">
        <w:rPr>
          <w:szCs w:val="24"/>
        </w:rPr>
        <w:t xml:space="preserve"> T370 año 2014 equipo 100, Según certificación de crédito presupuestario No. 395</w:t>
      </w:r>
    </w:p>
    <w:p w14:paraId="3477FE38"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camión pesado GMC Isuzu Forward equipo 25, Según certificación de crédito presupuestario No. 396</w:t>
      </w:r>
    </w:p>
    <w:p w14:paraId="7A608095"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pick up Mitsubishi verde gris 4x4 equipo 51, Según certificación de crédito presupuestario No. 397</w:t>
      </w:r>
    </w:p>
    <w:p w14:paraId="6331D6F4"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herramientas repuestos y accesorios, para microbús Hyundai </w:t>
      </w:r>
      <w:proofErr w:type="spellStart"/>
      <w:r w:rsidRPr="0042258F">
        <w:rPr>
          <w:szCs w:val="24"/>
        </w:rPr>
        <w:t>county</w:t>
      </w:r>
      <w:proofErr w:type="spellEnd"/>
      <w:r w:rsidRPr="0042258F">
        <w:rPr>
          <w:szCs w:val="24"/>
        </w:rPr>
        <w:t xml:space="preserve"> 2017 equipo 140, Según certificación de crédito presupuestario No. 398</w:t>
      </w:r>
    </w:p>
    <w:p w14:paraId="0A102E2E"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productos de papel y cartón, materiales de oficina, para bodega de bienes municipales, Según certificación de crédito presupuestario No. 399</w:t>
      </w:r>
    </w:p>
    <w:p w14:paraId="29C83E87"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minerales metálicos y productos derivados, para bodega de bienes municipales, Según certificación de crédito presupuestario No. 400</w:t>
      </w:r>
    </w:p>
    <w:p w14:paraId="02139424"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camión pesado, volteo inter anaranjado equipo 72, Según certificación de crédito presupuestario No. 401</w:t>
      </w:r>
    </w:p>
    <w:p w14:paraId="4426ED6A"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herramientas repuestos y accesorios, para camión </w:t>
      </w:r>
      <w:proofErr w:type="spellStart"/>
      <w:r w:rsidRPr="0042258F">
        <w:rPr>
          <w:szCs w:val="24"/>
        </w:rPr>
        <w:t>freightliner</w:t>
      </w:r>
      <w:proofErr w:type="spellEnd"/>
      <w:r w:rsidRPr="0042258F">
        <w:rPr>
          <w:szCs w:val="24"/>
        </w:rPr>
        <w:t xml:space="preserve"> compactador equipo 76, Según certificación de crédito presupuestario No. 402</w:t>
      </w:r>
    </w:p>
    <w:p w14:paraId="246EC82A"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retroexcavadora cat. 416 E equipo 74, Según certificación de crédito presupuestario No. 403</w:t>
      </w:r>
    </w:p>
    <w:p w14:paraId="4901B6C5"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lastRenderedPageBreak/>
        <w:t>Proceso por compra de herramientas repuestos y accesorios, para pala mecánica equipo 73, Según certificación de crédito presupuestario No. 404</w:t>
      </w:r>
    </w:p>
    <w:p w14:paraId="61CD704B"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camión volvo cisterna rotativo equipo 79, Según certificación de crédito presupuestario No. 405</w:t>
      </w:r>
    </w:p>
    <w:p w14:paraId="2159C716"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uso en bombas achicadoras concreteras bailarinas, Según certificación de crédito presupuestario No. 406</w:t>
      </w:r>
    </w:p>
    <w:p w14:paraId="0C3768AB"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de pago por mantenimientos y reparaciones de vehículos, para uso en camión </w:t>
      </w:r>
      <w:proofErr w:type="spellStart"/>
      <w:r w:rsidRPr="0042258F">
        <w:rPr>
          <w:szCs w:val="24"/>
        </w:rPr>
        <w:t>kenworth</w:t>
      </w:r>
      <w:proofErr w:type="spellEnd"/>
      <w:r w:rsidRPr="0042258F">
        <w:rPr>
          <w:szCs w:val="24"/>
        </w:rPr>
        <w:t xml:space="preserve"> t370 eq.100, Según certificación de crédito presupuestario No. 407</w:t>
      </w:r>
    </w:p>
    <w:p w14:paraId="44B71B26"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herramientas, repuestos y accesorios, para uso en camión pesado </w:t>
      </w:r>
      <w:proofErr w:type="spellStart"/>
      <w:r w:rsidRPr="0042258F">
        <w:rPr>
          <w:szCs w:val="24"/>
        </w:rPr>
        <w:t>freightliner</w:t>
      </w:r>
      <w:proofErr w:type="spellEnd"/>
      <w:r w:rsidRPr="0042258F">
        <w:rPr>
          <w:szCs w:val="24"/>
        </w:rPr>
        <w:t xml:space="preserve"> rojo eq.29, Según certificación de crédito presupuestario No. 408</w:t>
      </w:r>
    </w:p>
    <w:p w14:paraId="3F994F08"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uso en retroexcavadora eq.48, Según certificación de crédito presupuestario No. 409</w:t>
      </w:r>
    </w:p>
    <w:p w14:paraId="7779B1A8"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uso en camión pesado cisterna eq.32, Según certificación de crédito presupuestario No. 410</w:t>
      </w:r>
    </w:p>
    <w:p w14:paraId="12A16C60"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uso en motoniveladora eq.13, Según certificación de crédito presupuestario No. 411</w:t>
      </w:r>
    </w:p>
    <w:p w14:paraId="55C7598B"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herramientas, repuestos y accesorios, bienes de uso y consumo diversos, para uso en camión pesado </w:t>
      </w:r>
      <w:proofErr w:type="spellStart"/>
      <w:r w:rsidRPr="0042258F">
        <w:rPr>
          <w:szCs w:val="24"/>
        </w:rPr>
        <w:t>freightliner</w:t>
      </w:r>
      <w:proofErr w:type="spellEnd"/>
      <w:r w:rsidRPr="0042258F">
        <w:rPr>
          <w:szCs w:val="24"/>
        </w:rPr>
        <w:t xml:space="preserve"> eq.65, Según certificación de crédito presupuestario No. 412</w:t>
      </w:r>
    </w:p>
    <w:p w14:paraId="5BC30BF3"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uso en cabezal blanco eq.62, Según certificación de crédito presupuestario No. 413</w:t>
      </w:r>
    </w:p>
    <w:p w14:paraId="64AE5D0A"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herramientas, repuestos y accesorios, para uso en cabezal inter blanco eq.71, Según certificación de crédito presupuestario No. 414</w:t>
      </w:r>
    </w:p>
    <w:p w14:paraId="10343AD4"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herramientas, repuestos y accesorios, para uso en pick up </w:t>
      </w:r>
      <w:proofErr w:type="spellStart"/>
      <w:r w:rsidRPr="0042258F">
        <w:rPr>
          <w:szCs w:val="24"/>
        </w:rPr>
        <w:t>toyota</w:t>
      </w:r>
      <w:proofErr w:type="spellEnd"/>
      <w:r w:rsidRPr="0042258F">
        <w:rPr>
          <w:szCs w:val="24"/>
        </w:rPr>
        <w:t xml:space="preserve"> eq.01, Según certificación de crédito presupuestario No. 415</w:t>
      </w:r>
    </w:p>
    <w:p w14:paraId="3EC18399"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bienes de uso y consumo diversos, para uso en parque Linda Vista, Según certificación de crédito presupuestario No. 416</w:t>
      </w:r>
    </w:p>
    <w:p w14:paraId="20E26158"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productos </w:t>
      </w:r>
      <w:proofErr w:type="spellStart"/>
      <w:r w:rsidRPr="0042258F">
        <w:rPr>
          <w:szCs w:val="24"/>
        </w:rPr>
        <w:t>quimicos</w:t>
      </w:r>
      <w:proofErr w:type="spellEnd"/>
      <w:r w:rsidRPr="0042258F">
        <w:rPr>
          <w:szCs w:val="24"/>
        </w:rPr>
        <w:t>, para uso en camión pesado inter eq.64, Según certificación de crédito presupuestario No. 417</w:t>
      </w:r>
    </w:p>
    <w:p w14:paraId="27BD41DD"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de pago por 1 suministro e instalación de chapa magnética accionada por medio de pulsador en escritorio, para uso en oficina de gerencia plantel municipal, Según certificación de crédito presupuestario No. 418</w:t>
      </w:r>
    </w:p>
    <w:p w14:paraId="22948D69"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herramientas, repuestos y accesorios, para uso en camión </w:t>
      </w:r>
      <w:proofErr w:type="spellStart"/>
      <w:r w:rsidRPr="0042258F">
        <w:rPr>
          <w:szCs w:val="24"/>
        </w:rPr>
        <w:t>freightliner</w:t>
      </w:r>
      <w:proofErr w:type="spellEnd"/>
      <w:r w:rsidRPr="0042258F">
        <w:rPr>
          <w:szCs w:val="24"/>
        </w:rPr>
        <w:t xml:space="preserve"> eq.149, Según certificación de crédito presupuestario No. 419</w:t>
      </w:r>
    </w:p>
    <w:p w14:paraId="3801AB9E"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productos de cuero y caucho, minerales </w:t>
      </w:r>
      <w:proofErr w:type="spellStart"/>
      <w:r w:rsidRPr="0042258F">
        <w:rPr>
          <w:szCs w:val="24"/>
        </w:rPr>
        <w:t>metalicos</w:t>
      </w:r>
      <w:proofErr w:type="spellEnd"/>
      <w:r w:rsidRPr="0042258F">
        <w:rPr>
          <w:szCs w:val="24"/>
        </w:rPr>
        <w:t xml:space="preserve"> y productos derivados , herramientas, repuestos y accesorios, bienes de uso y consumo diversos, para uso en bodegas municipales, Según certificación de crédito presupuestario No. 420</w:t>
      </w:r>
    </w:p>
    <w:p w14:paraId="3321A843"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3 pelotas </w:t>
      </w:r>
      <w:proofErr w:type="spellStart"/>
      <w:r w:rsidRPr="0042258F">
        <w:rPr>
          <w:szCs w:val="24"/>
        </w:rPr>
        <w:t>mikasa</w:t>
      </w:r>
      <w:proofErr w:type="spellEnd"/>
      <w:r w:rsidRPr="0042258F">
        <w:rPr>
          <w:szCs w:val="24"/>
        </w:rPr>
        <w:t xml:space="preserve">, para uso en ADESCO San Francisco </w:t>
      </w:r>
      <w:proofErr w:type="spellStart"/>
      <w:r w:rsidRPr="0042258F">
        <w:rPr>
          <w:szCs w:val="24"/>
        </w:rPr>
        <w:t>canton</w:t>
      </w:r>
      <w:proofErr w:type="spellEnd"/>
      <w:r w:rsidRPr="0042258F">
        <w:rPr>
          <w:szCs w:val="24"/>
        </w:rPr>
        <w:t xml:space="preserve"> </w:t>
      </w:r>
      <w:proofErr w:type="spellStart"/>
      <w:r w:rsidRPr="0042258F">
        <w:rPr>
          <w:szCs w:val="24"/>
        </w:rPr>
        <w:t>Belen</w:t>
      </w:r>
      <w:proofErr w:type="spellEnd"/>
      <w:r w:rsidRPr="0042258F">
        <w:rPr>
          <w:szCs w:val="24"/>
        </w:rPr>
        <w:t xml:space="preserve"> </w:t>
      </w:r>
      <w:proofErr w:type="spellStart"/>
      <w:r w:rsidRPr="0042258F">
        <w:rPr>
          <w:szCs w:val="24"/>
        </w:rPr>
        <w:t>Guijat</w:t>
      </w:r>
      <w:proofErr w:type="spellEnd"/>
      <w:r w:rsidRPr="0042258F">
        <w:rPr>
          <w:szCs w:val="24"/>
        </w:rPr>
        <w:t>, Según certificación de crédito presupuestario No. 421</w:t>
      </w:r>
    </w:p>
    <w:p w14:paraId="2D40E057"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1 bicicleta, 1 pelota de futbol, para uso en ADESCO Buen Vista </w:t>
      </w:r>
      <w:proofErr w:type="spellStart"/>
      <w:r w:rsidRPr="0042258F">
        <w:rPr>
          <w:szCs w:val="24"/>
        </w:rPr>
        <w:t>canton</w:t>
      </w:r>
      <w:proofErr w:type="spellEnd"/>
      <w:r w:rsidRPr="0042258F">
        <w:rPr>
          <w:szCs w:val="24"/>
        </w:rPr>
        <w:t xml:space="preserve"> Las Piedras, Según certificación de crédito presupuestario No. 422</w:t>
      </w:r>
    </w:p>
    <w:p w14:paraId="2CEB46D1"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artículos deportivos, para uso en ADESCO Buen Vista </w:t>
      </w:r>
      <w:proofErr w:type="spellStart"/>
      <w:r w:rsidRPr="0042258F">
        <w:rPr>
          <w:szCs w:val="24"/>
        </w:rPr>
        <w:t>canton</w:t>
      </w:r>
      <w:proofErr w:type="spellEnd"/>
      <w:r w:rsidRPr="0042258F">
        <w:rPr>
          <w:szCs w:val="24"/>
        </w:rPr>
        <w:t xml:space="preserve"> Las Piedras, Según certificación de crédito presupuestario No. 423</w:t>
      </w:r>
    </w:p>
    <w:p w14:paraId="59089844"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combustible, para uso en </w:t>
      </w:r>
      <w:proofErr w:type="spellStart"/>
      <w:r w:rsidRPr="0042258F">
        <w:rPr>
          <w:szCs w:val="24"/>
        </w:rPr>
        <w:t>contribucion</w:t>
      </w:r>
      <w:proofErr w:type="spellEnd"/>
      <w:r w:rsidRPr="0042258F">
        <w:rPr>
          <w:szCs w:val="24"/>
        </w:rPr>
        <w:t xml:space="preserve"> Cruz Roja </w:t>
      </w:r>
      <w:proofErr w:type="spellStart"/>
      <w:r w:rsidRPr="0042258F">
        <w:rPr>
          <w:szCs w:val="24"/>
        </w:rPr>
        <w:t>Metapan</w:t>
      </w:r>
      <w:proofErr w:type="spellEnd"/>
      <w:r w:rsidRPr="0042258F">
        <w:rPr>
          <w:szCs w:val="24"/>
        </w:rPr>
        <w:t>, Según certificación de crédito presupuestario No. 424</w:t>
      </w:r>
    </w:p>
    <w:p w14:paraId="39C64876"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productos de papel y </w:t>
      </w:r>
      <w:proofErr w:type="spellStart"/>
      <w:r w:rsidRPr="0042258F">
        <w:rPr>
          <w:szCs w:val="24"/>
        </w:rPr>
        <w:t>carton</w:t>
      </w:r>
      <w:proofErr w:type="spellEnd"/>
      <w:r w:rsidRPr="0042258F">
        <w:rPr>
          <w:szCs w:val="24"/>
        </w:rPr>
        <w:t>, materiales de oficina, para uso en promoción social, Según certificación de crédito presupuestario No. 425</w:t>
      </w:r>
    </w:p>
    <w:p w14:paraId="06D6B5F4"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3 pelotas </w:t>
      </w:r>
      <w:proofErr w:type="spellStart"/>
      <w:r w:rsidRPr="0042258F">
        <w:rPr>
          <w:szCs w:val="24"/>
        </w:rPr>
        <w:t>mikasa</w:t>
      </w:r>
      <w:proofErr w:type="spellEnd"/>
      <w:r w:rsidRPr="0042258F">
        <w:rPr>
          <w:szCs w:val="24"/>
        </w:rPr>
        <w:t xml:space="preserve">, para uso en ADESCO Las Cruces </w:t>
      </w:r>
      <w:proofErr w:type="spellStart"/>
      <w:r w:rsidRPr="0042258F">
        <w:rPr>
          <w:szCs w:val="24"/>
        </w:rPr>
        <w:t>canton</w:t>
      </w:r>
      <w:proofErr w:type="spellEnd"/>
      <w:r w:rsidRPr="0042258F">
        <w:rPr>
          <w:szCs w:val="24"/>
        </w:rPr>
        <w:t xml:space="preserve"> </w:t>
      </w:r>
      <w:proofErr w:type="spellStart"/>
      <w:r w:rsidRPr="0042258F">
        <w:rPr>
          <w:szCs w:val="24"/>
        </w:rPr>
        <w:t>Belen</w:t>
      </w:r>
      <w:proofErr w:type="spellEnd"/>
      <w:r w:rsidRPr="0042258F">
        <w:rPr>
          <w:szCs w:val="24"/>
        </w:rPr>
        <w:t xml:space="preserve"> </w:t>
      </w:r>
      <w:proofErr w:type="spellStart"/>
      <w:r w:rsidRPr="0042258F">
        <w:rPr>
          <w:szCs w:val="24"/>
        </w:rPr>
        <w:t>Guijat</w:t>
      </w:r>
      <w:proofErr w:type="spellEnd"/>
      <w:r w:rsidRPr="0042258F">
        <w:rPr>
          <w:szCs w:val="24"/>
        </w:rPr>
        <w:t>, Según certificación de crédito presupuestario No. 426</w:t>
      </w:r>
    </w:p>
    <w:p w14:paraId="760F185F"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productos alimenticios para personas, productos químicos, bienes de uso y consumo diversos, para uso en servicios generales, Según certificación de crédito presupuestario No. 427</w:t>
      </w:r>
    </w:p>
    <w:p w14:paraId="3C26E056"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lastRenderedPageBreak/>
        <w:t xml:space="preserve">Proceso por compra de 3 focos led 9w, 6 reflector led, para uso en </w:t>
      </w:r>
      <w:proofErr w:type="spellStart"/>
      <w:r w:rsidRPr="0042258F">
        <w:rPr>
          <w:szCs w:val="24"/>
        </w:rPr>
        <w:t>contribucion</w:t>
      </w:r>
      <w:proofErr w:type="spellEnd"/>
      <w:r w:rsidRPr="0042258F">
        <w:rPr>
          <w:szCs w:val="24"/>
        </w:rPr>
        <w:t xml:space="preserve"> </w:t>
      </w:r>
      <w:proofErr w:type="spellStart"/>
      <w:r w:rsidRPr="0042258F">
        <w:rPr>
          <w:szCs w:val="24"/>
        </w:rPr>
        <w:t>Politur</w:t>
      </w:r>
      <w:proofErr w:type="spellEnd"/>
      <w:r w:rsidRPr="0042258F">
        <w:rPr>
          <w:szCs w:val="24"/>
        </w:rPr>
        <w:t xml:space="preserve"> </w:t>
      </w:r>
      <w:proofErr w:type="spellStart"/>
      <w:r w:rsidRPr="0042258F">
        <w:rPr>
          <w:szCs w:val="24"/>
        </w:rPr>
        <w:t>Metapan</w:t>
      </w:r>
      <w:proofErr w:type="spellEnd"/>
      <w:r w:rsidRPr="0042258F">
        <w:rPr>
          <w:szCs w:val="24"/>
        </w:rPr>
        <w:t>, Según certificación de crédito presupuestario No. 428</w:t>
      </w:r>
    </w:p>
    <w:p w14:paraId="3A790568"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guantes de hule, botas de hule, para uso en ADESCO Nueva </w:t>
      </w:r>
      <w:proofErr w:type="spellStart"/>
      <w:r w:rsidRPr="0042258F">
        <w:rPr>
          <w:szCs w:val="24"/>
        </w:rPr>
        <w:t>Bendicion</w:t>
      </w:r>
      <w:proofErr w:type="spellEnd"/>
      <w:r w:rsidRPr="0042258F">
        <w:rPr>
          <w:szCs w:val="24"/>
        </w:rPr>
        <w:t xml:space="preserve"> comunidad el </w:t>
      </w:r>
      <w:proofErr w:type="spellStart"/>
      <w:r w:rsidRPr="0042258F">
        <w:rPr>
          <w:szCs w:val="24"/>
        </w:rPr>
        <w:t>Zorillal</w:t>
      </w:r>
      <w:proofErr w:type="spellEnd"/>
      <w:r w:rsidRPr="0042258F">
        <w:rPr>
          <w:szCs w:val="24"/>
        </w:rPr>
        <w:t xml:space="preserve"> </w:t>
      </w:r>
      <w:proofErr w:type="spellStart"/>
      <w:r w:rsidRPr="0042258F">
        <w:rPr>
          <w:szCs w:val="24"/>
        </w:rPr>
        <w:t>canton</w:t>
      </w:r>
      <w:proofErr w:type="spellEnd"/>
      <w:r w:rsidRPr="0042258F">
        <w:rPr>
          <w:szCs w:val="24"/>
        </w:rPr>
        <w:t xml:space="preserve"> Las Piedras, Según certificación de crédito presupuestario No. 429</w:t>
      </w:r>
    </w:p>
    <w:p w14:paraId="4FD1292B"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Proceso por compra de productos alimenticios para personas, para uso en unidad de la niñez y adolescencia, Según certificación de crédito presupuestario No. 431</w:t>
      </w:r>
    </w:p>
    <w:p w14:paraId="26252DEA" w14:textId="77777777" w:rsidR="002D2CB5" w:rsidRPr="0042258F" w:rsidRDefault="002D2CB5" w:rsidP="00A307C3">
      <w:pPr>
        <w:pStyle w:val="Prrafodelista"/>
        <w:numPr>
          <w:ilvl w:val="0"/>
          <w:numId w:val="25"/>
        </w:numPr>
        <w:spacing w:after="0" w:line="240" w:lineRule="auto"/>
        <w:jc w:val="both"/>
        <w:rPr>
          <w:szCs w:val="24"/>
        </w:rPr>
      </w:pPr>
      <w:r w:rsidRPr="0042258F">
        <w:rPr>
          <w:szCs w:val="24"/>
        </w:rPr>
        <w:t xml:space="preserve">Proceso por compra de bienes de uso y consumo diversos, para uso en </w:t>
      </w:r>
      <w:proofErr w:type="spellStart"/>
      <w:r w:rsidRPr="0042258F">
        <w:rPr>
          <w:szCs w:val="24"/>
        </w:rPr>
        <w:t>mtto</w:t>
      </w:r>
      <w:proofErr w:type="spellEnd"/>
      <w:r w:rsidRPr="0042258F">
        <w:rPr>
          <w:szCs w:val="24"/>
        </w:rPr>
        <w:t>. Cancha Papi futbol, Según certificación de crédito presupuestario No. 431</w:t>
      </w:r>
    </w:p>
    <w:p w14:paraId="7B5F34EF" w14:textId="77777777" w:rsidR="002D2CB5" w:rsidRPr="008A18C6" w:rsidRDefault="002D2CB5" w:rsidP="002D2CB5">
      <w:pPr>
        <w:spacing w:after="0" w:line="240" w:lineRule="auto"/>
        <w:rPr>
          <w:rFonts w:eastAsia="Times New Roman"/>
          <w:lang w:eastAsia="es-ES"/>
        </w:rPr>
      </w:pPr>
    </w:p>
    <w:p w14:paraId="0E7EA73E" w14:textId="77777777" w:rsidR="00844D56" w:rsidRPr="00D63148" w:rsidRDefault="00844D56" w:rsidP="00D4797E">
      <w:pPr>
        <w:tabs>
          <w:tab w:val="left" w:pos="709"/>
          <w:tab w:val="left" w:pos="7797"/>
        </w:tabs>
        <w:spacing w:after="0" w:line="240" w:lineRule="auto"/>
        <w:contextualSpacing/>
        <w:jc w:val="both"/>
        <w:rPr>
          <w:rFonts w:eastAsia="Calibri"/>
          <w:b/>
          <w:bCs/>
          <w:color w:val="000000"/>
          <w:szCs w:val="24"/>
          <w:u w:val="single"/>
        </w:rPr>
      </w:pPr>
      <w:r w:rsidRPr="00D63148">
        <w:rPr>
          <w:rFonts w:eastAsia="Calibri"/>
          <w:b/>
          <w:bCs/>
          <w:color w:val="000000"/>
          <w:szCs w:val="24"/>
          <w:u w:val="single"/>
        </w:rPr>
        <w:t>ACUERDO NÚMERO DOS:</w:t>
      </w:r>
    </w:p>
    <w:p w14:paraId="2BE2B716" w14:textId="77777777" w:rsidR="00844D56" w:rsidRDefault="00844D56" w:rsidP="00D4797E">
      <w:pPr>
        <w:tabs>
          <w:tab w:val="left" w:pos="709"/>
          <w:tab w:val="left" w:pos="7797"/>
        </w:tabs>
        <w:spacing w:after="0" w:line="240" w:lineRule="auto"/>
        <w:contextualSpacing/>
        <w:jc w:val="both"/>
        <w:rPr>
          <w:rFonts w:eastAsia="Calibri"/>
          <w:color w:val="000000"/>
          <w:szCs w:val="24"/>
        </w:rPr>
      </w:pPr>
    </w:p>
    <w:p w14:paraId="33969E5C" w14:textId="77777777" w:rsidR="003C5FF1" w:rsidRPr="00FD15E4" w:rsidRDefault="003C5FF1" w:rsidP="003C5FF1">
      <w:pPr>
        <w:tabs>
          <w:tab w:val="left" w:pos="1365"/>
        </w:tabs>
        <w:jc w:val="both"/>
      </w:pPr>
      <w:r w:rsidRPr="00FD15E4">
        <w:t>EL Concejo Municipal de la Ciudad de Metapán, habiendo analizado el PLAN OPERATIVO DE LA UNIDAD DE MEDIO AMBIENTE DE METAPAN, PARA EL AÑO 20</w:t>
      </w:r>
      <w:r>
        <w:t>20</w:t>
      </w:r>
      <w:r w:rsidRPr="00FD15E4">
        <w:t xml:space="preserve">, elaborado por la arquitecta María Virginia Sanabria </w:t>
      </w:r>
      <w:proofErr w:type="spellStart"/>
      <w:r w:rsidRPr="00FD15E4">
        <w:t>Huezo</w:t>
      </w:r>
      <w:proofErr w:type="spellEnd"/>
      <w:r w:rsidRPr="00FD15E4">
        <w:t xml:space="preserve">, Jefe de la Unidad de Medio Ambiente, en el cual quedan plasmadas las diferentes actividades que se desarrollarán, regidas por las normas legales pertinentes; encaminadas a la protección del Medio Ambiente y los Recursos Naturales; POR TANTO EL CONCEJO MUNICIPAL POR UNANIMIDAD ACUERDA: APROBAR el PLAN OPERATIVO DE LA UNIDAD DE MEDIO AMBIENTE DE METAPAN, PARA EL AÑO </w:t>
      </w:r>
      <w:r>
        <w:t>2020</w:t>
      </w:r>
      <w:r w:rsidRPr="00FD15E4">
        <w:t>.</w:t>
      </w:r>
    </w:p>
    <w:p w14:paraId="34460152" w14:textId="77777777" w:rsidR="003C5FF1" w:rsidRPr="00FD15E4" w:rsidRDefault="003C5FF1" w:rsidP="003C5FF1">
      <w:pPr>
        <w:tabs>
          <w:tab w:val="left" w:pos="1365"/>
        </w:tabs>
        <w:jc w:val="both"/>
      </w:pPr>
      <w:r w:rsidRPr="00FD15E4">
        <w:t>COMUNIQUESE. -</w:t>
      </w:r>
    </w:p>
    <w:p w14:paraId="7CAD6EB8" w14:textId="77777777" w:rsidR="003C5FF1" w:rsidRDefault="00FE04C1" w:rsidP="00D4797E">
      <w:pPr>
        <w:tabs>
          <w:tab w:val="left" w:pos="709"/>
          <w:tab w:val="left" w:pos="7797"/>
        </w:tabs>
        <w:spacing w:after="0" w:line="240" w:lineRule="auto"/>
        <w:contextualSpacing/>
        <w:jc w:val="both"/>
        <w:rPr>
          <w:rFonts w:eastAsia="Calibri"/>
          <w:b/>
          <w:bCs/>
          <w:color w:val="000000"/>
          <w:szCs w:val="24"/>
          <w:u w:val="single"/>
        </w:rPr>
      </w:pPr>
      <w:r w:rsidRPr="00A95666">
        <w:rPr>
          <w:rFonts w:eastAsia="Calibri"/>
          <w:b/>
          <w:bCs/>
          <w:color w:val="000000"/>
          <w:szCs w:val="24"/>
          <w:u w:val="single"/>
        </w:rPr>
        <w:t>ACUERDO NÚMERO TRES:</w:t>
      </w:r>
    </w:p>
    <w:p w14:paraId="247D7112" w14:textId="77777777" w:rsidR="008738B9" w:rsidRPr="00A95666" w:rsidRDefault="008738B9" w:rsidP="00D4797E">
      <w:pPr>
        <w:tabs>
          <w:tab w:val="left" w:pos="709"/>
          <w:tab w:val="left" w:pos="7797"/>
        </w:tabs>
        <w:spacing w:after="0" w:line="240" w:lineRule="auto"/>
        <w:contextualSpacing/>
        <w:jc w:val="both"/>
        <w:rPr>
          <w:rFonts w:eastAsia="Calibri"/>
          <w:b/>
          <w:bCs/>
          <w:color w:val="000000"/>
          <w:szCs w:val="24"/>
          <w:u w:val="single"/>
        </w:rPr>
      </w:pPr>
    </w:p>
    <w:p w14:paraId="7B678C7D" w14:textId="77777777" w:rsidR="00F54C48" w:rsidRDefault="008D5438" w:rsidP="00F54C48">
      <w:pPr>
        <w:tabs>
          <w:tab w:val="left" w:pos="709"/>
          <w:tab w:val="left" w:pos="7797"/>
        </w:tabs>
        <w:spacing w:after="0" w:line="240" w:lineRule="auto"/>
        <w:contextualSpacing/>
        <w:jc w:val="both"/>
      </w:pPr>
      <w:r w:rsidRPr="00FD15E4">
        <w:t>EL Concejo Municipal de la Ciudad de Metapán, habiendo analizado el</w:t>
      </w:r>
      <w:r w:rsidR="007A157B">
        <w:t xml:space="preserve"> PLAN ANUAL DE CAPACITACIONES para el ejercicio 2020, presentado y elaborado por el Lic. Nelson Armando Monzón Martínez, Jefe de </w:t>
      </w:r>
      <w:r w:rsidR="00AE11DB">
        <w:t xml:space="preserve">la Unidad de </w:t>
      </w:r>
      <w:r w:rsidR="007A157B">
        <w:t>Recursos Humanos</w:t>
      </w:r>
      <w:r w:rsidR="00E217D4">
        <w:t xml:space="preserve">, </w:t>
      </w:r>
      <w:r w:rsidR="00E217D4" w:rsidRPr="00FD15E4">
        <w:t>en el cual quedan plasmadas las diferentes actividades que se desarrollarán, regidas por las normas legales pertinentes</w:t>
      </w:r>
      <w:r w:rsidR="00F54C48">
        <w:t>, y en base a lo establecido en la Ley de la Carrera Administrativa Municipal así como en las Normas Técnicas de Control Interno Específicas de la Municipalidad de Metapán</w:t>
      </w:r>
      <w:r w:rsidR="00AE11DB">
        <w:t xml:space="preserve">. </w:t>
      </w:r>
      <w:r w:rsidR="00E217D4" w:rsidRPr="00FD15E4">
        <w:t xml:space="preserve">POR </w:t>
      </w:r>
      <w:r w:rsidR="00E57A8A" w:rsidRPr="00FD15E4">
        <w:t>TANTO,</w:t>
      </w:r>
      <w:r w:rsidR="00E217D4" w:rsidRPr="00FD15E4">
        <w:t xml:space="preserve"> EL CONCEJO MUNICIPAL POR UNANIMIDAD ACUERDA: </w:t>
      </w:r>
    </w:p>
    <w:p w14:paraId="4E858627" w14:textId="77777777" w:rsidR="001D7F16" w:rsidRDefault="001D7F16" w:rsidP="00F54C48">
      <w:pPr>
        <w:tabs>
          <w:tab w:val="left" w:pos="709"/>
          <w:tab w:val="left" w:pos="7797"/>
        </w:tabs>
        <w:spacing w:after="0" w:line="240" w:lineRule="auto"/>
        <w:contextualSpacing/>
        <w:jc w:val="both"/>
      </w:pPr>
    </w:p>
    <w:p w14:paraId="737871FD" w14:textId="77777777" w:rsidR="00F54C48" w:rsidRDefault="00F54C48" w:rsidP="00F54C48">
      <w:pPr>
        <w:tabs>
          <w:tab w:val="left" w:pos="709"/>
          <w:tab w:val="left" w:pos="7797"/>
        </w:tabs>
        <w:spacing w:after="0" w:line="240" w:lineRule="auto"/>
        <w:contextualSpacing/>
        <w:jc w:val="both"/>
      </w:pPr>
      <w:r>
        <w:t xml:space="preserve">APROBAR EL PLAN ANUAL DE CAPACITACIONES, para el ejercicio 2020, presentado por el Lic. Nelson Armando Monzón Martínez, </w:t>
      </w:r>
      <w:r w:rsidR="00C230AD">
        <w:t>jefe</w:t>
      </w:r>
      <w:r>
        <w:t xml:space="preserve"> de </w:t>
      </w:r>
      <w:r w:rsidR="00AE11DB">
        <w:t xml:space="preserve">la Unidad </w:t>
      </w:r>
      <w:r w:rsidR="00C230AD">
        <w:t>de Recursos</w:t>
      </w:r>
      <w:r>
        <w:t xml:space="preserve"> Humanos.</w:t>
      </w:r>
    </w:p>
    <w:p w14:paraId="6EB9DF5C" w14:textId="77777777" w:rsidR="00F54C48" w:rsidRDefault="00F54C48" w:rsidP="00F54C48">
      <w:pPr>
        <w:tabs>
          <w:tab w:val="left" w:pos="709"/>
          <w:tab w:val="left" w:pos="7797"/>
        </w:tabs>
        <w:spacing w:after="0" w:line="240" w:lineRule="auto"/>
        <w:contextualSpacing/>
        <w:jc w:val="both"/>
      </w:pPr>
      <w:r>
        <w:t xml:space="preserve">COMUNIQUESE. </w:t>
      </w:r>
    </w:p>
    <w:p w14:paraId="6BBAAE5A" w14:textId="77777777" w:rsidR="0055220B" w:rsidRDefault="0055220B" w:rsidP="00F54C48">
      <w:pPr>
        <w:tabs>
          <w:tab w:val="left" w:pos="709"/>
          <w:tab w:val="left" w:pos="7797"/>
        </w:tabs>
        <w:spacing w:after="0" w:line="240" w:lineRule="auto"/>
        <w:contextualSpacing/>
        <w:jc w:val="both"/>
      </w:pPr>
    </w:p>
    <w:p w14:paraId="73BF9C1E" w14:textId="77777777" w:rsidR="0055220B" w:rsidRDefault="0055220B" w:rsidP="00F54C48">
      <w:pPr>
        <w:tabs>
          <w:tab w:val="left" w:pos="709"/>
          <w:tab w:val="left" w:pos="7797"/>
        </w:tabs>
        <w:spacing w:after="0" w:line="240" w:lineRule="auto"/>
        <w:contextualSpacing/>
        <w:jc w:val="both"/>
        <w:rPr>
          <w:b/>
          <w:bCs/>
          <w:u w:val="single"/>
        </w:rPr>
      </w:pPr>
      <w:r w:rsidRPr="0055220B">
        <w:rPr>
          <w:b/>
          <w:bCs/>
          <w:u w:val="single"/>
        </w:rPr>
        <w:t>ACUERDO NÚMERO CUATRO:</w:t>
      </w:r>
    </w:p>
    <w:p w14:paraId="18D51A9F" w14:textId="77777777" w:rsidR="00750B68" w:rsidRDefault="00750B68" w:rsidP="00F54C48">
      <w:pPr>
        <w:tabs>
          <w:tab w:val="left" w:pos="709"/>
          <w:tab w:val="left" w:pos="7797"/>
        </w:tabs>
        <w:spacing w:after="0" w:line="240" w:lineRule="auto"/>
        <w:contextualSpacing/>
        <w:jc w:val="both"/>
      </w:pPr>
      <w:r>
        <w:t>El Concejo Municipal CONSIDERANDO:</w:t>
      </w:r>
    </w:p>
    <w:p w14:paraId="426AF2A5" w14:textId="77777777" w:rsidR="00750B68" w:rsidRDefault="00750B68" w:rsidP="00F54C48">
      <w:pPr>
        <w:tabs>
          <w:tab w:val="left" w:pos="709"/>
          <w:tab w:val="left" w:pos="7797"/>
        </w:tabs>
        <w:spacing w:after="0" w:line="240" w:lineRule="auto"/>
        <w:contextualSpacing/>
        <w:jc w:val="both"/>
      </w:pPr>
    </w:p>
    <w:p w14:paraId="1BEB7637" w14:textId="77777777" w:rsidR="00750B68" w:rsidRDefault="00750B68" w:rsidP="00F54C48">
      <w:pPr>
        <w:tabs>
          <w:tab w:val="left" w:pos="709"/>
          <w:tab w:val="left" w:pos="7797"/>
        </w:tabs>
        <w:spacing w:after="0" w:line="240" w:lineRule="auto"/>
        <w:contextualSpacing/>
        <w:jc w:val="both"/>
      </w:pPr>
      <w:r>
        <w:t xml:space="preserve">I.- Que con fecha 07 de febrero del 2020, se recibió en esta Municipalidad resolución emitida por la Dirección de Hidrocarburos y Minas, Ministerio de Economía, en la cual </w:t>
      </w:r>
      <w:r w:rsidR="00AA24DC">
        <w:t xml:space="preserve"> contiene resolución de recurso de apelación a la Municipalidad de Metapán;</w:t>
      </w:r>
    </w:p>
    <w:p w14:paraId="3322E064" w14:textId="77777777" w:rsidR="00B30358" w:rsidRDefault="00B30358" w:rsidP="00F54C48">
      <w:pPr>
        <w:tabs>
          <w:tab w:val="left" w:pos="709"/>
          <w:tab w:val="left" w:pos="7797"/>
        </w:tabs>
        <w:spacing w:after="0" w:line="240" w:lineRule="auto"/>
        <w:contextualSpacing/>
        <w:jc w:val="both"/>
      </w:pPr>
    </w:p>
    <w:p w14:paraId="5C072FF2" w14:textId="77777777" w:rsidR="00AA24DC" w:rsidRDefault="00AA24DC" w:rsidP="00F54C48">
      <w:pPr>
        <w:tabs>
          <w:tab w:val="left" w:pos="709"/>
          <w:tab w:val="left" w:pos="7797"/>
        </w:tabs>
        <w:spacing w:after="0" w:line="240" w:lineRule="auto"/>
        <w:contextualSpacing/>
        <w:jc w:val="both"/>
      </w:pPr>
      <w:r>
        <w:t>II.- Que dicha resolución corresponde al pago de multa de VEINTIDOS MIL OCHOCIENTOS DOLARES DE LOS ESTADOS UNIDOS DE AMÉRCA ($22,800.00) que le fue impuesta por haberse comprobado infracción al Art. 16 de la Ley de Minería, la cual le fue impuesta por la Dirección de Hidrocarburos y Minas, por medio de resolución Número 310, de las diez horas y veintidós minutos del día dos de diciembre del 2013, por estar realizando actividades de extracción de material pétreo sin la debida autorización, en un inmueble ubicado en bypass que de la carretera de Santa Ana a Metapán, conduce a la Cementera, municipio de Metapán, Departamento de Santa Ana. La cual fue confirmada por medio de resolución número 48, de las trece horas con treinta minutos del día veintiuno de enero del dos mil dieciséis, emitida por el Ministerio de Economía, por recurso de apelación interpuesto, notificada en legal forma a las ocho horas y treinta minutos del dieciséis de marzo del dos mil dieciocho;</w:t>
      </w:r>
    </w:p>
    <w:p w14:paraId="1AC74C08" w14:textId="77777777" w:rsidR="00B30358" w:rsidRDefault="00B30358" w:rsidP="00F54C48">
      <w:pPr>
        <w:tabs>
          <w:tab w:val="left" w:pos="709"/>
          <w:tab w:val="left" w:pos="7797"/>
        </w:tabs>
        <w:spacing w:after="0" w:line="240" w:lineRule="auto"/>
        <w:contextualSpacing/>
        <w:jc w:val="both"/>
      </w:pPr>
    </w:p>
    <w:p w14:paraId="6ABC7EB5" w14:textId="77777777" w:rsidR="00AA24DC" w:rsidRDefault="00AA24DC" w:rsidP="00F54C48">
      <w:pPr>
        <w:tabs>
          <w:tab w:val="left" w:pos="709"/>
          <w:tab w:val="left" w:pos="7797"/>
        </w:tabs>
        <w:spacing w:after="0" w:line="240" w:lineRule="auto"/>
        <w:contextualSpacing/>
        <w:jc w:val="both"/>
      </w:pPr>
      <w:r>
        <w:lastRenderedPageBreak/>
        <w:t>III.-Que en vista de declarar sin lugar la petición de nulidad alegada por el recurrente, en recurso de apelación interpuesto, se tiene por ejecutoriada la resolución número 310, de acuerdo a lo dispuesto en el artículo 56 del Reglamento de la Ley de Minería.</w:t>
      </w:r>
    </w:p>
    <w:p w14:paraId="5C55E19C" w14:textId="77777777" w:rsidR="00B30358" w:rsidRDefault="00B30358" w:rsidP="00F54C48">
      <w:pPr>
        <w:tabs>
          <w:tab w:val="left" w:pos="709"/>
          <w:tab w:val="left" w:pos="7797"/>
        </w:tabs>
        <w:spacing w:after="0" w:line="240" w:lineRule="auto"/>
        <w:contextualSpacing/>
        <w:jc w:val="both"/>
      </w:pPr>
    </w:p>
    <w:p w14:paraId="65BD012D" w14:textId="77777777" w:rsidR="00AA24DC" w:rsidRDefault="00AA24DC" w:rsidP="00F54C48">
      <w:pPr>
        <w:tabs>
          <w:tab w:val="left" w:pos="709"/>
          <w:tab w:val="left" w:pos="7797"/>
        </w:tabs>
        <w:spacing w:after="0" w:line="240" w:lineRule="auto"/>
        <w:contextualSpacing/>
        <w:jc w:val="both"/>
      </w:pPr>
      <w:r>
        <w:t xml:space="preserve">IV.- Por lo cual se previene a la Municipalidad infractora presente a la Dirección el comprobante de pago emitido por el Ministerio de Hacienda, en un plazo máximo de diez días hábiles contados a partir del día siguiente de la notificación de este auto,  </w:t>
      </w:r>
      <w:r w:rsidR="00A23E13">
        <w:t xml:space="preserve">caso </w:t>
      </w:r>
      <w:r w:rsidR="007F7659">
        <w:t>contrario</w:t>
      </w:r>
      <w:r w:rsidR="00A23E13">
        <w:t xml:space="preserve">  en cumplimiento al Reglamento de la citada Ley se remitirá la certificación de la Resolución a la Fiscalía General de la República, para que la haga efectiva conforme a los procedimientos comunes;</w:t>
      </w:r>
    </w:p>
    <w:p w14:paraId="1EE2FD95" w14:textId="77777777" w:rsidR="00A23E13" w:rsidRDefault="00A23E13" w:rsidP="00F54C48">
      <w:pPr>
        <w:tabs>
          <w:tab w:val="left" w:pos="709"/>
          <w:tab w:val="left" w:pos="7797"/>
        </w:tabs>
        <w:spacing w:after="0" w:line="240" w:lineRule="auto"/>
        <w:contextualSpacing/>
        <w:jc w:val="both"/>
      </w:pPr>
    </w:p>
    <w:p w14:paraId="0526F5A1" w14:textId="77777777" w:rsidR="00A23E13" w:rsidRDefault="00A23E13" w:rsidP="00F54C48">
      <w:pPr>
        <w:tabs>
          <w:tab w:val="left" w:pos="709"/>
          <w:tab w:val="left" w:pos="7797"/>
        </w:tabs>
        <w:spacing w:after="0" w:line="240" w:lineRule="auto"/>
        <w:contextualSpacing/>
        <w:jc w:val="both"/>
      </w:pPr>
      <w:r>
        <w:t>POR TANTO, con el  Concejo Municipal, con el objetivo de cancelar la multa adeudada, con 8 votos a favor y 4 en contra ACUERDA:</w:t>
      </w:r>
    </w:p>
    <w:p w14:paraId="42A9D351" w14:textId="77777777" w:rsidR="00A23E13" w:rsidRDefault="00A23E13" w:rsidP="00F54C48">
      <w:pPr>
        <w:tabs>
          <w:tab w:val="left" w:pos="709"/>
          <w:tab w:val="left" w:pos="7797"/>
        </w:tabs>
        <w:spacing w:after="0" w:line="240" w:lineRule="auto"/>
        <w:contextualSpacing/>
        <w:jc w:val="both"/>
      </w:pPr>
    </w:p>
    <w:p w14:paraId="081C9C40" w14:textId="77777777" w:rsidR="00A23E13" w:rsidRDefault="00A23E13" w:rsidP="00A307C3">
      <w:pPr>
        <w:pStyle w:val="Prrafodelista"/>
        <w:numPr>
          <w:ilvl w:val="0"/>
          <w:numId w:val="21"/>
        </w:numPr>
        <w:tabs>
          <w:tab w:val="left" w:pos="709"/>
          <w:tab w:val="left" w:pos="7797"/>
        </w:tabs>
        <w:spacing w:after="0" w:line="240" w:lineRule="auto"/>
        <w:jc w:val="both"/>
      </w:pPr>
      <w:r>
        <w:t xml:space="preserve">AUTORIZAR la erogación por el monto de  </w:t>
      </w:r>
      <w:r w:rsidRPr="002804AD">
        <w:rPr>
          <w:b/>
          <w:bCs/>
        </w:rPr>
        <w:t>VEINTIDOS MIL OCHOCIENTOS DOLARES DE LOS ESTADOS UNIDOS DE AMÉRCA ($22,800.00</w:t>
      </w:r>
      <w:r>
        <w:t>)  a favor de la Dirección General de Tesorería, en concepto de pago de multa impuesta por</w:t>
      </w:r>
      <w:r w:rsidR="0015457E">
        <w:t xml:space="preserve"> la Dirección de Hidrocarburos y Minas, Ministerio de Economía, por </w:t>
      </w:r>
      <w:r>
        <w:t xml:space="preserve"> haberse comprobado infracción al Art. 16 de la Ley de Minería, por medio de resolución Número 310, de las diez horas y veintidós minutos del día dos de diciembre del 2013, por estar realizando actividades de extracción de material pétreo sin la debida autorización, en un inmueble ubicado en bypass que de la carretera de Santa Ana a Metapán, conduce a la Cementera, municipio de Metapán, Departamento de Santa Ana. La cual fue confirmada por medio de resolución número 48, de las trece horas con treinta minutos del día veintiuno de enero del dos mil dieciséis, emitida por el Ministerio de Economía, por recurso de apelación interpuesto, notificada en legal forma a las ocho horas y treinta minutos del dieciséis de marzo del dos mil dieciocho;</w:t>
      </w:r>
      <w:r w:rsidR="0015457E">
        <w:t xml:space="preserve"> dicho gasto deberá aplicarse al código </w:t>
      </w:r>
      <w:proofErr w:type="spellStart"/>
      <w:r w:rsidR="0015457E">
        <w:t>N°</w:t>
      </w:r>
      <w:proofErr w:type="spellEnd"/>
      <w:r w:rsidR="0015457E">
        <w:t xml:space="preserve"> 55703 Multas y Costas Judiciales, de la línea 0101 FONDOS PROPIOS. </w:t>
      </w:r>
    </w:p>
    <w:p w14:paraId="4CA30436" w14:textId="77777777" w:rsidR="0004613E" w:rsidRDefault="0004613E" w:rsidP="00A307C3">
      <w:pPr>
        <w:pStyle w:val="Prrafodelista"/>
        <w:numPr>
          <w:ilvl w:val="0"/>
          <w:numId w:val="21"/>
        </w:numPr>
        <w:tabs>
          <w:tab w:val="left" w:pos="709"/>
          <w:tab w:val="left" w:pos="7797"/>
        </w:tabs>
        <w:spacing w:after="0" w:line="240" w:lineRule="auto"/>
        <w:jc w:val="both"/>
      </w:pPr>
      <w:r>
        <w:t xml:space="preserve">Autorizar a la Tesorera Municipal, a realizar el pago correspondiente, de la cuenta </w:t>
      </w:r>
      <w:proofErr w:type="spellStart"/>
      <w:r w:rsidR="00F9367A" w:rsidRPr="00172753">
        <w:rPr>
          <w:rFonts w:eastAsia="Times New Roman"/>
          <w:szCs w:val="24"/>
          <w:lang w:eastAsia="es-SV"/>
        </w:rPr>
        <w:t>N°</w:t>
      </w:r>
      <w:proofErr w:type="spellEnd"/>
      <w:r w:rsidR="00F9367A" w:rsidRPr="00172753">
        <w:rPr>
          <w:rFonts w:eastAsia="Times New Roman"/>
          <w:szCs w:val="24"/>
          <w:lang w:eastAsia="es-SV"/>
        </w:rPr>
        <w:t xml:space="preserve"> </w:t>
      </w:r>
      <w:r w:rsidR="00F9367A" w:rsidRPr="00172753">
        <w:rPr>
          <w:rFonts w:eastAsia="Times New Roman"/>
          <w:szCs w:val="24"/>
          <w:lang w:eastAsia="es-ES"/>
        </w:rPr>
        <w:t>0050000366</w:t>
      </w:r>
      <w:r w:rsidR="00F9367A">
        <w:rPr>
          <w:rFonts w:eastAsia="Times New Roman"/>
          <w:szCs w:val="24"/>
          <w:lang w:eastAsia="es-ES"/>
        </w:rPr>
        <w:t>6,</w:t>
      </w:r>
      <w:r>
        <w:t xml:space="preserve"> FONDOS PROPIOS.</w:t>
      </w:r>
    </w:p>
    <w:p w14:paraId="24E577F7" w14:textId="77777777" w:rsidR="0004613E" w:rsidRDefault="0004613E" w:rsidP="00A307C3">
      <w:pPr>
        <w:pStyle w:val="Prrafodelista"/>
        <w:numPr>
          <w:ilvl w:val="0"/>
          <w:numId w:val="21"/>
        </w:numPr>
        <w:tabs>
          <w:tab w:val="left" w:pos="709"/>
          <w:tab w:val="left" w:pos="7797"/>
        </w:tabs>
        <w:spacing w:after="0" w:line="240" w:lineRule="auto"/>
        <w:jc w:val="both"/>
      </w:pPr>
      <w:r>
        <w:t>Autorizar a la Contadora Municipal, a realizar el registro contable correspondiente.</w:t>
      </w:r>
    </w:p>
    <w:p w14:paraId="12380B3C" w14:textId="77777777" w:rsidR="0004613E" w:rsidRDefault="0004613E" w:rsidP="0004613E">
      <w:pPr>
        <w:pStyle w:val="Prrafodelista"/>
        <w:tabs>
          <w:tab w:val="left" w:pos="709"/>
          <w:tab w:val="left" w:pos="7797"/>
        </w:tabs>
        <w:spacing w:after="0" w:line="240" w:lineRule="auto"/>
        <w:jc w:val="both"/>
      </w:pPr>
    </w:p>
    <w:p w14:paraId="0B13C1BC" w14:textId="77777777" w:rsidR="00080922" w:rsidRDefault="00080922" w:rsidP="00080922">
      <w:pPr>
        <w:spacing w:after="0" w:line="240" w:lineRule="auto"/>
        <w:jc w:val="both"/>
        <w:rPr>
          <w:rFonts w:eastAsia="Times New Roman"/>
          <w:szCs w:val="24"/>
          <w:lang w:val="es-ES" w:eastAsia="es-ES"/>
        </w:rPr>
      </w:pPr>
      <w:r w:rsidRPr="00510356">
        <w:rPr>
          <w:rFonts w:eastAsia="Calibri"/>
          <w:szCs w:val="24"/>
        </w:rPr>
        <w:t xml:space="preserve">Los votos en contra corresponden a los señores Julio Enrique Martínez Heredia, Séptimo Regidor Propietario, José Misael Posadas Mejía, Octavo Regidor Propietario, </w:t>
      </w:r>
      <w:r>
        <w:rPr>
          <w:rFonts w:eastAsia="Calibri"/>
          <w:szCs w:val="24"/>
        </w:rPr>
        <w:t xml:space="preserve">Sr. Ricardo Alberto Polanco </w:t>
      </w:r>
      <w:proofErr w:type="spellStart"/>
      <w:r>
        <w:rPr>
          <w:rFonts w:eastAsia="Calibri"/>
          <w:szCs w:val="24"/>
        </w:rPr>
        <w:t>Verganza</w:t>
      </w:r>
      <w:proofErr w:type="spellEnd"/>
      <w:r>
        <w:rPr>
          <w:rFonts w:eastAsia="Calibri"/>
          <w:szCs w:val="24"/>
        </w:rPr>
        <w:t xml:space="preserve">, Noveno Regidor Propietario, </w:t>
      </w:r>
      <w:r w:rsidRPr="00510356">
        <w:rPr>
          <w:rFonts w:eastAsia="Calibri"/>
          <w:szCs w:val="24"/>
        </w:rPr>
        <w:t>Sr. Nelson Eduardo Figueroa Castillo, Décimo Regidor Propietario, manifestando que no están de acuerdo</w:t>
      </w:r>
      <w:r w:rsidRPr="00510356">
        <w:rPr>
          <w:rFonts w:eastAsia="Times New Roman"/>
          <w:szCs w:val="24"/>
          <w:lang w:val="es-ES" w:eastAsia="es-ES"/>
        </w:rPr>
        <w:t>,</w:t>
      </w:r>
      <w:r>
        <w:rPr>
          <w:rFonts w:eastAsia="Times New Roman"/>
          <w:szCs w:val="24"/>
          <w:lang w:val="es-ES" w:eastAsia="es-ES"/>
        </w:rPr>
        <w:t xml:space="preserve"> porque la </w:t>
      </w:r>
      <w:r w:rsidR="00F070B1">
        <w:rPr>
          <w:rFonts w:eastAsia="Times New Roman"/>
          <w:szCs w:val="24"/>
          <w:lang w:val="es-ES" w:eastAsia="es-ES"/>
        </w:rPr>
        <w:t>multa</w:t>
      </w:r>
      <w:r>
        <w:rPr>
          <w:rFonts w:eastAsia="Times New Roman"/>
          <w:szCs w:val="24"/>
          <w:lang w:val="es-ES" w:eastAsia="es-ES"/>
        </w:rPr>
        <w:t xml:space="preserve"> no corresponde a</w:t>
      </w:r>
      <w:r w:rsidR="00153C4F">
        <w:rPr>
          <w:rFonts w:eastAsia="Times New Roman"/>
          <w:szCs w:val="24"/>
          <w:lang w:val="es-ES" w:eastAsia="es-ES"/>
        </w:rPr>
        <w:t xml:space="preserve"> su período constitucional como regidores.</w:t>
      </w:r>
    </w:p>
    <w:p w14:paraId="0FFC00F9" w14:textId="77777777" w:rsidR="00476EC1" w:rsidRDefault="00476EC1" w:rsidP="00080922">
      <w:pPr>
        <w:spacing w:after="0" w:line="240" w:lineRule="auto"/>
        <w:jc w:val="both"/>
        <w:rPr>
          <w:rFonts w:eastAsia="Times New Roman"/>
          <w:szCs w:val="24"/>
          <w:lang w:val="es-ES" w:eastAsia="es-ES"/>
        </w:rPr>
      </w:pPr>
      <w:r>
        <w:rPr>
          <w:rFonts w:eastAsia="Times New Roman"/>
          <w:szCs w:val="24"/>
          <w:lang w:val="es-ES" w:eastAsia="es-ES"/>
        </w:rPr>
        <w:t xml:space="preserve">COMUNIQUESE. </w:t>
      </w:r>
    </w:p>
    <w:p w14:paraId="51BE025C" w14:textId="77777777" w:rsidR="00153C4F" w:rsidRPr="00510356" w:rsidRDefault="00153C4F" w:rsidP="00080922">
      <w:pPr>
        <w:spacing w:after="0" w:line="240" w:lineRule="auto"/>
        <w:jc w:val="both"/>
        <w:rPr>
          <w:rFonts w:eastAsia="Times New Roman"/>
          <w:szCs w:val="24"/>
          <w:lang w:val="es-ES" w:eastAsia="es-ES"/>
        </w:rPr>
      </w:pPr>
    </w:p>
    <w:p w14:paraId="016D5C37" w14:textId="77777777" w:rsidR="00BC584C" w:rsidRPr="00BC584C" w:rsidRDefault="00BC584C" w:rsidP="00BC584C">
      <w:pPr>
        <w:spacing w:after="0" w:line="240" w:lineRule="auto"/>
        <w:jc w:val="both"/>
        <w:rPr>
          <w:rFonts w:eastAsia="Calibri"/>
          <w:b/>
          <w:szCs w:val="24"/>
          <w:u w:val="single"/>
        </w:rPr>
      </w:pPr>
      <w:r w:rsidRPr="00BC584C">
        <w:rPr>
          <w:rFonts w:eastAsia="Calibri"/>
          <w:b/>
          <w:szCs w:val="24"/>
          <w:u w:val="single"/>
        </w:rPr>
        <w:t>ACUERDO NÚMERO</w:t>
      </w:r>
      <w:r>
        <w:rPr>
          <w:rFonts w:eastAsia="Calibri"/>
          <w:b/>
          <w:szCs w:val="24"/>
          <w:u w:val="single"/>
        </w:rPr>
        <w:t xml:space="preserve"> CINCO: </w:t>
      </w:r>
    </w:p>
    <w:p w14:paraId="5B7766D2" w14:textId="77777777" w:rsidR="00BC584C" w:rsidRPr="00BC584C" w:rsidRDefault="00BC584C" w:rsidP="00BC584C">
      <w:pPr>
        <w:spacing w:after="0" w:line="240" w:lineRule="auto"/>
        <w:jc w:val="both"/>
        <w:rPr>
          <w:rFonts w:eastAsia="Calibri"/>
          <w:szCs w:val="24"/>
        </w:rPr>
      </w:pPr>
    </w:p>
    <w:p w14:paraId="0EB07304" w14:textId="77777777" w:rsidR="00BC584C" w:rsidRPr="00BC584C" w:rsidRDefault="00BC584C" w:rsidP="00BC584C">
      <w:pPr>
        <w:spacing w:after="0" w:line="240" w:lineRule="auto"/>
        <w:jc w:val="both"/>
        <w:rPr>
          <w:rFonts w:eastAsia="Times New Roman"/>
          <w:szCs w:val="24"/>
          <w:lang w:eastAsia="es-ES"/>
        </w:rPr>
      </w:pPr>
      <w:r w:rsidRPr="00BC584C">
        <w:rPr>
          <w:rFonts w:eastAsia="Times New Roman"/>
          <w:szCs w:val="24"/>
          <w:lang w:eastAsia="es-ES"/>
        </w:rPr>
        <w:t xml:space="preserve">El Concejo Municipal de Metapán, en uso de las facultades legales que el Código municipal les confiere CONSIDERANDO: Que en el presente ejercicio se acordó  realizar el mantenimiento en el rastro municipal y construcción de pozo en el rastro municipal,  y teniendo a la vista planilla correspondiente al período del 01 al 15 de febrero del año 2020; POR TANTO, el Concejo Municipal en uso de las facultades que el Código Municipal les confiere ACUERDA: </w:t>
      </w:r>
    </w:p>
    <w:p w14:paraId="22390E89" w14:textId="77777777" w:rsidR="00BC584C" w:rsidRPr="00BC584C" w:rsidRDefault="00BC584C" w:rsidP="00BC584C">
      <w:pPr>
        <w:spacing w:after="200" w:line="276" w:lineRule="auto"/>
        <w:ind w:left="786"/>
        <w:contextualSpacing/>
        <w:jc w:val="both"/>
        <w:rPr>
          <w:rFonts w:ascii="Calibri" w:eastAsia="Calibri" w:hAnsi="Calibri" w:cs="Calibri"/>
          <w:lang w:eastAsia="es-SV"/>
        </w:rPr>
      </w:pPr>
    </w:p>
    <w:p w14:paraId="01EF6C73" w14:textId="77777777" w:rsidR="00BC584C" w:rsidRPr="00BC584C" w:rsidRDefault="00BC584C" w:rsidP="00A307C3">
      <w:pPr>
        <w:numPr>
          <w:ilvl w:val="0"/>
          <w:numId w:val="22"/>
        </w:numPr>
        <w:spacing w:after="0" w:line="240" w:lineRule="auto"/>
        <w:contextualSpacing/>
        <w:jc w:val="both"/>
        <w:rPr>
          <w:rFonts w:eastAsia="Calibri"/>
          <w:b/>
          <w:szCs w:val="24"/>
          <w:lang w:val="es-ES" w:eastAsia="es-ES"/>
        </w:rPr>
      </w:pPr>
      <w:r w:rsidRPr="00BC584C">
        <w:rPr>
          <w:rFonts w:eastAsia="Calibri"/>
          <w:szCs w:val="24"/>
          <w:lang w:val="es-ES" w:eastAsia="es-ES"/>
        </w:rPr>
        <w:t xml:space="preserve">EROGAR la cantidad de </w:t>
      </w:r>
      <w:r w:rsidRPr="00BC584C">
        <w:rPr>
          <w:rFonts w:eastAsia="Calibri"/>
          <w:b/>
          <w:szCs w:val="24"/>
          <w:lang w:val="es-ES" w:eastAsia="es-ES"/>
        </w:rPr>
        <w:t xml:space="preserve">TRESCIENTOS OCHENTA Y SIETE 94/100 DÓLARES DE LOS ESTADOS UNIDOS DE AMÉRICA ($387.94) </w:t>
      </w:r>
      <w:r w:rsidRPr="00BC584C">
        <w:rPr>
          <w:rFonts w:eastAsia="Calibri"/>
          <w:szCs w:val="24"/>
          <w:lang w:val="es-ES" w:eastAsia="es-ES"/>
        </w:rPr>
        <w:t xml:space="preserve">V/ Pago de planilla de trabajadores en mantenimiento en el rastro municipal y construcción de pozo en el rastro municipal, Correspondiente al período del 01 al 15 de Febrero   del 2020. Aplicando dicho gasto al código </w:t>
      </w:r>
      <w:r w:rsidRPr="00BC584C">
        <w:rPr>
          <w:rFonts w:eastAsia="Calibri"/>
          <w:b/>
          <w:szCs w:val="24"/>
          <w:lang w:val="es-ES" w:eastAsia="es-ES"/>
        </w:rPr>
        <w:t xml:space="preserve">51202 </w:t>
      </w:r>
      <w:r w:rsidRPr="00BC584C">
        <w:rPr>
          <w:rFonts w:eastAsia="Calibri"/>
          <w:szCs w:val="24"/>
          <w:lang w:val="es-ES" w:eastAsia="es-ES"/>
        </w:rPr>
        <w:t xml:space="preserve">de la línea </w:t>
      </w:r>
      <w:r w:rsidRPr="00BC584C">
        <w:rPr>
          <w:rFonts w:eastAsia="Calibri"/>
          <w:b/>
          <w:szCs w:val="24"/>
          <w:lang w:val="es-ES" w:eastAsia="es-ES"/>
        </w:rPr>
        <w:t>0101</w:t>
      </w:r>
      <w:r w:rsidRPr="00BC584C">
        <w:rPr>
          <w:rFonts w:eastAsia="Calibri"/>
          <w:szCs w:val="24"/>
          <w:lang w:val="es-ES" w:eastAsia="es-ES"/>
        </w:rPr>
        <w:t xml:space="preserve"> del Presupuesto Municipal vigente, según se detalla a continuación:</w:t>
      </w:r>
    </w:p>
    <w:p w14:paraId="5920209D" w14:textId="77777777" w:rsidR="00BC584C" w:rsidRPr="00BC584C" w:rsidRDefault="00BC584C" w:rsidP="00BC584C">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C584C" w:rsidRPr="00BC584C" w14:paraId="53A96A23" w14:textId="77777777" w:rsidTr="009D301B">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409000A7" w14:textId="77777777" w:rsidR="00BC584C" w:rsidRPr="00BC584C" w:rsidRDefault="00BC584C" w:rsidP="00BC584C">
            <w:pPr>
              <w:spacing w:after="0" w:line="240" w:lineRule="auto"/>
              <w:rPr>
                <w:rFonts w:eastAsia="Times New Roman"/>
                <w:b/>
                <w:bCs/>
                <w:color w:val="000000"/>
                <w:lang w:eastAsia="es-SV"/>
              </w:rPr>
            </w:pPr>
            <w:proofErr w:type="spellStart"/>
            <w:r w:rsidRPr="00BC584C">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6F75DA6F" w14:textId="77777777" w:rsidR="00BC584C" w:rsidRPr="00BC584C" w:rsidRDefault="00BC584C" w:rsidP="00BC584C">
            <w:pPr>
              <w:spacing w:after="0" w:line="240" w:lineRule="auto"/>
              <w:rPr>
                <w:rFonts w:eastAsia="Times New Roman"/>
                <w:b/>
                <w:bCs/>
                <w:color w:val="000000"/>
                <w:lang w:eastAsia="es-SV"/>
              </w:rPr>
            </w:pPr>
            <w:r w:rsidRPr="00BC584C">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1749D760" w14:textId="77777777" w:rsidR="00BC584C" w:rsidRPr="00BC584C" w:rsidRDefault="00BC584C" w:rsidP="00BC584C">
            <w:pPr>
              <w:spacing w:after="0" w:line="240" w:lineRule="auto"/>
              <w:rPr>
                <w:rFonts w:eastAsia="Times New Roman"/>
                <w:b/>
                <w:bCs/>
                <w:color w:val="000000"/>
                <w:lang w:eastAsia="es-SV"/>
              </w:rPr>
            </w:pPr>
            <w:r w:rsidRPr="00BC584C">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06D84BE1" w14:textId="77777777" w:rsidR="00BC584C" w:rsidRPr="00BC584C" w:rsidRDefault="00BC584C" w:rsidP="00BC584C">
            <w:pPr>
              <w:spacing w:after="0" w:line="240" w:lineRule="auto"/>
              <w:rPr>
                <w:rFonts w:eastAsia="Times New Roman"/>
                <w:b/>
                <w:bCs/>
                <w:color w:val="000000"/>
                <w:lang w:eastAsia="es-SV"/>
              </w:rPr>
            </w:pPr>
            <w:r w:rsidRPr="00BC584C">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32E3AD96" w14:textId="77777777" w:rsidR="00BC584C" w:rsidRPr="00BC584C" w:rsidRDefault="00BC584C" w:rsidP="00BC584C">
            <w:pPr>
              <w:spacing w:after="0" w:line="240" w:lineRule="auto"/>
              <w:rPr>
                <w:rFonts w:eastAsia="Times New Roman"/>
                <w:b/>
                <w:bCs/>
                <w:color w:val="000000"/>
                <w:lang w:eastAsia="es-SV"/>
              </w:rPr>
            </w:pPr>
            <w:r w:rsidRPr="00BC584C">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63872BD5" w14:textId="77777777" w:rsidR="00BC584C" w:rsidRPr="00BC584C" w:rsidRDefault="00BC584C" w:rsidP="00BC584C">
            <w:pPr>
              <w:spacing w:after="0" w:line="240" w:lineRule="auto"/>
              <w:rPr>
                <w:rFonts w:eastAsia="Times New Roman"/>
                <w:b/>
                <w:bCs/>
                <w:color w:val="000000"/>
                <w:lang w:eastAsia="es-SV"/>
              </w:rPr>
            </w:pPr>
            <w:r w:rsidRPr="00BC584C">
              <w:rPr>
                <w:rFonts w:eastAsia="Times New Roman"/>
                <w:b/>
                <w:bCs/>
                <w:color w:val="000000"/>
                <w:lang w:eastAsia="es-SV"/>
              </w:rPr>
              <w:t>LIQUIDO</w:t>
            </w:r>
          </w:p>
        </w:tc>
      </w:tr>
      <w:tr w:rsidR="00BC584C" w:rsidRPr="00BC584C" w14:paraId="3DE55B21" w14:textId="77777777" w:rsidTr="009D301B">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5599FCD" w14:textId="77777777" w:rsidR="00BC584C" w:rsidRPr="00BC584C" w:rsidRDefault="00BC584C" w:rsidP="00BC584C">
            <w:pPr>
              <w:spacing w:after="0" w:line="240" w:lineRule="auto"/>
              <w:rPr>
                <w:rFonts w:eastAsia="Times New Roman"/>
                <w:bCs/>
                <w:color w:val="000000"/>
                <w:lang w:eastAsia="es-SV"/>
              </w:rPr>
            </w:pPr>
            <w:r w:rsidRPr="00BC584C">
              <w:rPr>
                <w:rFonts w:eastAsia="Times New Roman"/>
                <w:bCs/>
                <w:color w:val="000000"/>
                <w:lang w:eastAsia="es-SV"/>
              </w:rPr>
              <w:lastRenderedPageBreak/>
              <w:t>1</w:t>
            </w:r>
          </w:p>
        </w:tc>
        <w:tc>
          <w:tcPr>
            <w:tcW w:w="3861" w:type="dxa"/>
            <w:tcBorders>
              <w:top w:val="single" w:sz="4" w:space="0" w:color="auto"/>
              <w:left w:val="nil"/>
              <w:bottom w:val="single" w:sz="4" w:space="0" w:color="auto"/>
              <w:right w:val="single" w:sz="4" w:space="0" w:color="auto"/>
            </w:tcBorders>
            <w:noWrap/>
            <w:vAlign w:val="bottom"/>
          </w:tcPr>
          <w:p w14:paraId="7A544234" w14:textId="77777777" w:rsidR="00BC584C" w:rsidRPr="00BC584C" w:rsidRDefault="00BC584C" w:rsidP="00BC584C">
            <w:pPr>
              <w:spacing w:after="0" w:line="240" w:lineRule="auto"/>
              <w:rPr>
                <w:rFonts w:eastAsia="Times New Roman"/>
                <w:color w:val="000000"/>
                <w:lang w:eastAsia="es-SV"/>
              </w:rPr>
            </w:pPr>
            <w:r w:rsidRPr="00BC584C">
              <w:rPr>
                <w:rFonts w:eastAsia="Times New Roman"/>
                <w:color w:val="000000"/>
                <w:lang w:eastAsia="es-SV"/>
              </w:rPr>
              <w:t xml:space="preserve">Pablo Antonio Sandoval </w:t>
            </w:r>
            <w:proofErr w:type="spellStart"/>
            <w:r w:rsidRPr="00BC584C">
              <w:rPr>
                <w:rFonts w:eastAsia="Times New Roman"/>
                <w:color w:val="000000"/>
                <w:lang w:eastAsia="es-SV"/>
              </w:rPr>
              <w:t>Aleman</w:t>
            </w:r>
            <w:proofErr w:type="spellEnd"/>
          </w:p>
        </w:tc>
        <w:tc>
          <w:tcPr>
            <w:tcW w:w="1378" w:type="dxa"/>
            <w:tcBorders>
              <w:top w:val="single" w:sz="4" w:space="0" w:color="auto"/>
              <w:left w:val="nil"/>
              <w:bottom w:val="single" w:sz="4" w:space="0" w:color="auto"/>
              <w:right w:val="single" w:sz="4" w:space="0" w:color="auto"/>
            </w:tcBorders>
            <w:noWrap/>
            <w:vAlign w:val="bottom"/>
          </w:tcPr>
          <w:p w14:paraId="0D7CB0B7" w14:textId="77777777" w:rsidR="00BC584C" w:rsidRPr="00BC584C" w:rsidRDefault="00BC584C" w:rsidP="00BC584C">
            <w:pPr>
              <w:spacing w:after="0" w:line="240" w:lineRule="auto"/>
              <w:rPr>
                <w:rFonts w:eastAsia="Times New Roman"/>
                <w:color w:val="000000"/>
                <w:lang w:eastAsia="es-SV"/>
              </w:rPr>
            </w:pPr>
            <w:r w:rsidRPr="00BC584C">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14:paraId="03941EA5" w14:textId="77777777" w:rsidR="00BC584C" w:rsidRPr="00BC584C" w:rsidRDefault="00BC584C" w:rsidP="00BC584C">
            <w:pPr>
              <w:spacing w:after="0" w:line="240" w:lineRule="auto"/>
              <w:jc w:val="center"/>
              <w:rPr>
                <w:rFonts w:eastAsia="Times New Roman"/>
                <w:color w:val="000000"/>
                <w:lang w:eastAsia="es-SV"/>
              </w:rPr>
            </w:pPr>
            <w:r w:rsidRPr="00BC584C">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14:paraId="64686253" w14:textId="77777777" w:rsidR="00BC584C" w:rsidRPr="00BC584C" w:rsidRDefault="00BC584C" w:rsidP="00BC584C">
            <w:pPr>
              <w:spacing w:after="0" w:line="240" w:lineRule="auto"/>
              <w:rPr>
                <w:rFonts w:eastAsia="Times New Roman"/>
                <w:color w:val="000000"/>
                <w:lang w:eastAsia="es-SV"/>
              </w:rPr>
            </w:pPr>
            <w:r w:rsidRPr="00BC584C">
              <w:rPr>
                <w:rFonts w:eastAsia="Times New Roman"/>
                <w:color w:val="000000"/>
                <w:lang w:eastAsia="es-SV"/>
              </w:rPr>
              <w:t>$  193.97</w:t>
            </w:r>
          </w:p>
        </w:tc>
        <w:tc>
          <w:tcPr>
            <w:tcW w:w="1275" w:type="dxa"/>
            <w:tcBorders>
              <w:top w:val="single" w:sz="4" w:space="0" w:color="auto"/>
              <w:left w:val="nil"/>
              <w:bottom w:val="single" w:sz="4" w:space="0" w:color="auto"/>
              <w:right w:val="single" w:sz="4" w:space="0" w:color="auto"/>
            </w:tcBorders>
            <w:noWrap/>
            <w:vAlign w:val="bottom"/>
          </w:tcPr>
          <w:p w14:paraId="139107CF" w14:textId="77777777" w:rsidR="00BC584C" w:rsidRPr="00BC584C" w:rsidRDefault="00BC584C" w:rsidP="00BC584C">
            <w:pPr>
              <w:spacing w:after="0" w:line="240" w:lineRule="auto"/>
              <w:rPr>
                <w:rFonts w:eastAsia="Times New Roman"/>
                <w:color w:val="000000"/>
                <w:lang w:eastAsia="es-SV"/>
              </w:rPr>
            </w:pPr>
            <w:r w:rsidRPr="00BC584C">
              <w:rPr>
                <w:rFonts w:eastAsia="Times New Roman"/>
                <w:color w:val="000000"/>
                <w:lang w:eastAsia="es-SV"/>
              </w:rPr>
              <w:t>$    174.09</w:t>
            </w:r>
          </w:p>
        </w:tc>
      </w:tr>
      <w:tr w:rsidR="00BC584C" w:rsidRPr="00BC584C" w14:paraId="7F4B8AAD" w14:textId="77777777" w:rsidTr="009D301B">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2E5CD0B" w14:textId="77777777" w:rsidR="00BC584C" w:rsidRPr="00BC584C" w:rsidRDefault="00BC584C" w:rsidP="00BC584C">
            <w:pPr>
              <w:spacing w:after="0" w:line="240" w:lineRule="auto"/>
              <w:rPr>
                <w:rFonts w:eastAsia="Times New Roman"/>
                <w:bCs/>
                <w:color w:val="000000"/>
                <w:lang w:eastAsia="es-SV"/>
              </w:rPr>
            </w:pPr>
            <w:r w:rsidRPr="00BC584C">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64F7E07B" w14:textId="77777777" w:rsidR="00BC584C" w:rsidRPr="00BC584C" w:rsidRDefault="00BC584C" w:rsidP="00BC584C">
            <w:pPr>
              <w:spacing w:after="0" w:line="240" w:lineRule="auto"/>
              <w:rPr>
                <w:rFonts w:eastAsia="Times New Roman"/>
                <w:color w:val="000000"/>
                <w:lang w:eastAsia="es-SV"/>
              </w:rPr>
            </w:pPr>
            <w:proofErr w:type="spellStart"/>
            <w:r w:rsidRPr="00BC584C">
              <w:rPr>
                <w:rFonts w:eastAsia="Times New Roman"/>
                <w:color w:val="000000"/>
                <w:lang w:eastAsia="es-SV"/>
              </w:rPr>
              <w:t>Ever</w:t>
            </w:r>
            <w:proofErr w:type="spellEnd"/>
            <w:r w:rsidRPr="00BC584C">
              <w:rPr>
                <w:rFonts w:eastAsia="Times New Roman"/>
                <w:color w:val="000000"/>
                <w:lang w:eastAsia="es-SV"/>
              </w:rPr>
              <w:t xml:space="preserve"> Alexander Umaña Santos</w:t>
            </w:r>
          </w:p>
        </w:tc>
        <w:tc>
          <w:tcPr>
            <w:tcW w:w="1378" w:type="dxa"/>
            <w:tcBorders>
              <w:top w:val="single" w:sz="4" w:space="0" w:color="auto"/>
              <w:left w:val="nil"/>
              <w:bottom w:val="single" w:sz="4" w:space="0" w:color="auto"/>
              <w:right w:val="single" w:sz="4" w:space="0" w:color="auto"/>
            </w:tcBorders>
            <w:noWrap/>
            <w:vAlign w:val="bottom"/>
          </w:tcPr>
          <w:p w14:paraId="146BC573" w14:textId="77777777" w:rsidR="00BC584C" w:rsidRPr="00BC584C" w:rsidRDefault="00BC584C" w:rsidP="00BC584C">
            <w:pPr>
              <w:spacing w:after="0" w:line="240" w:lineRule="auto"/>
              <w:rPr>
                <w:rFonts w:eastAsia="Times New Roman"/>
                <w:color w:val="000000"/>
                <w:lang w:eastAsia="es-SV"/>
              </w:rPr>
            </w:pPr>
            <w:r w:rsidRPr="00BC584C">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14:paraId="05827C70" w14:textId="77777777" w:rsidR="00BC584C" w:rsidRPr="00BC584C" w:rsidRDefault="00BC584C" w:rsidP="00BC584C">
            <w:pPr>
              <w:spacing w:after="0" w:line="240" w:lineRule="auto"/>
              <w:jc w:val="center"/>
              <w:rPr>
                <w:rFonts w:eastAsia="Times New Roman"/>
                <w:color w:val="000000"/>
                <w:lang w:eastAsia="es-SV"/>
              </w:rPr>
            </w:pPr>
            <w:r w:rsidRPr="00BC584C">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14:paraId="79EC75E1" w14:textId="77777777" w:rsidR="00BC584C" w:rsidRPr="00BC584C" w:rsidRDefault="00BC584C" w:rsidP="00BC584C">
            <w:pPr>
              <w:spacing w:after="0" w:line="240" w:lineRule="auto"/>
              <w:rPr>
                <w:rFonts w:eastAsia="Times New Roman"/>
                <w:color w:val="000000"/>
                <w:lang w:eastAsia="es-SV"/>
              </w:rPr>
            </w:pPr>
            <w:r w:rsidRPr="00BC584C">
              <w:rPr>
                <w:rFonts w:eastAsia="Times New Roman"/>
                <w:color w:val="000000"/>
                <w:lang w:eastAsia="es-SV"/>
              </w:rPr>
              <w:t>$  193.97</w:t>
            </w:r>
          </w:p>
        </w:tc>
        <w:tc>
          <w:tcPr>
            <w:tcW w:w="1275" w:type="dxa"/>
            <w:tcBorders>
              <w:top w:val="single" w:sz="4" w:space="0" w:color="auto"/>
              <w:left w:val="nil"/>
              <w:bottom w:val="single" w:sz="4" w:space="0" w:color="auto"/>
              <w:right w:val="single" w:sz="4" w:space="0" w:color="auto"/>
            </w:tcBorders>
            <w:noWrap/>
            <w:vAlign w:val="bottom"/>
          </w:tcPr>
          <w:p w14:paraId="7F73247B" w14:textId="77777777" w:rsidR="00BC584C" w:rsidRPr="00BC584C" w:rsidRDefault="00BC584C" w:rsidP="00BC584C">
            <w:pPr>
              <w:spacing w:after="0" w:line="240" w:lineRule="auto"/>
              <w:rPr>
                <w:rFonts w:eastAsia="Times New Roman"/>
                <w:color w:val="000000"/>
                <w:lang w:eastAsia="es-SV"/>
              </w:rPr>
            </w:pPr>
            <w:r w:rsidRPr="00BC584C">
              <w:rPr>
                <w:rFonts w:eastAsia="Times New Roman"/>
                <w:color w:val="000000"/>
                <w:lang w:eastAsia="es-SV"/>
              </w:rPr>
              <w:t>$    174.09</w:t>
            </w:r>
          </w:p>
        </w:tc>
      </w:tr>
      <w:tr w:rsidR="00BC584C" w:rsidRPr="00BC584C" w14:paraId="276DB77E" w14:textId="77777777" w:rsidTr="009D301B">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101402C4" w14:textId="77777777" w:rsidR="00BC584C" w:rsidRPr="00BC584C" w:rsidRDefault="00BC584C" w:rsidP="00BC584C">
            <w:pPr>
              <w:spacing w:after="0" w:line="240" w:lineRule="auto"/>
              <w:rPr>
                <w:rFonts w:eastAsia="Times New Roman"/>
                <w:b/>
                <w:bCs/>
                <w:color w:val="000000"/>
                <w:lang w:eastAsia="es-SV"/>
              </w:rPr>
            </w:pPr>
            <w:r w:rsidRPr="00BC584C">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6ABACCAD" w14:textId="77777777" w:rsidR="00BC584C" w:rsidRPr="00BC584C" w:rsidRDefault="00BC584C" w:rsidP="00BC584C">
            <w:pPr>
              <w:spacing w:after="0" w:line="240" w:lineRule="auto"/>
              <w:rPr>
                <w:rFonts w:eastAsia="Times New Roman"/>
                <w:b/>
                <w:bCs/>
                <w:color w:val="000000"/>
                <w:lang w:eastAsia="es-SV"/>
              </w:rPr>
            </w:pPr>
            <w:r w:rsidRPr="00BC584C">
              <w:rPr>
                <w:rFonts w:eastAsia="Times New Roman"/>
                <w:b/>
                <w:bCs/>
                <w:color w:val="000000"/>
                <w:lang w:eastAsia="es-SV"/>
              </w:rPr>
              <w:t xml:space="preserve"> $ 387.94</w:t>
            </w:r>
          </w:p>
        </w:tc>
        <w:tc>
          <w:tcPr>
            <w:tcW w:w="1275" w:type="dxa"/>
            <w:tcBorders>
              <w:top w:val="nil"/>
              <w:left w:val="nil"/>
              <w:bottom w:val="single" w:sz="4" w:space="0" w:color="auto"/>
              <w:right w:val="single" w:sz="4" w:space="0" w:color="auto"/>
            </w:tcBorders>
            <w:noWrap/>
            <w:vAlign w:val="bottom"/>
            <w:hideMark/>
          </w:tcPr>
          <w:p w14:paraId="1B4B00E3" w14:textId="77777777" w:rsidR="00BC584C" w:rsidRPr="00BC584C" w:rsidRDefault="00BC584C" w:rsidP="00BC584C">
            <w:pPr>
              <w:spacing w:after="0" w:line="240" w:lineRule="auto"/>
              <w:rPr>
                <w:rFonts w:eastAsia="Times New Roman"/>
                <w:bCs/>
                <w:color w:val="000000"/>
                <w:lang w:eastAsia="es-SV"/>
              </w:rPr>
            </w:pPr>
            <w:r w:rsidRPr="00BC584C">
              <w:rPr>
                <w:rFonts w:eastAsia="Times New Roman"/>
                <w:b/>
                <w:bCs/>
                <w:color w:val="000000"/>
                <w:lang w:eastAsia="es-SV"/>
              </w:rPr>
              <w:t>$    348.18</w:t>
            </w:r>
          </w:p>
        </w:tc>
      </w:tr>
    </w:tbl>
    <w:p w14:paraId="37252B00" w14:textId="77777777" w:rsidR="00916674" w:rsidRPr="009315C8" w:rsidRDefault="00BC584C" w:rsidP="009315C8">
      <w:pPr>
        <w:rPr>
          <w:rFonts w:eastAsia="Calibri"/>
        </w:rPr>
      </w:pPr>
      <w:r w:rsidRPr="00BC584C">
        <w:rPr>
          <w:rFonts w:eastAsia="Calibri"/>
        </w:rPr>
        <w:t xml:space="preserve">Autorizando a Tesorería a efectuar los pagos correspondientes FONDOS PROPIOS. Cuenta </w:t>
      </w:r>
      <w:proofErr w:type="spellStart"/>
      <w:r w:rsidRPr="00BC584C">
        <w:rPr>
          <w:rFonts w:eastAsia="Calibri"/>
        </w:rPr>
        <w:t>N°</w:t>
      </w:r>
      <w:proofErr w:type="spellEnd"/>
      <w:r w:rsidRPr="00BC584C">
        <w:rPr>
          <w:rFonts w:eastAsia="Calibri"/>
        </w:rPr>
        <w:t xml:space="preserve"> 00500003666</w:t>
      </w:r>
    </w:p>
    <w:p w14:paraId="27EF6AC1" w14:textId="77777777" w:rsidR="00545456" w:rsidRPr="003C4ADA" w:rsidRDefault="00545456" w:rsidP="00545456">
      <w:pPr>
        <w:jc w:val="both"/>
        <w:rPr>
          <w:b/>
          <w:szCs w:val="24"/>
        </w:rPr>
      </w:pPr>
      <w:r w:rsidRPr="003C4ADA">
        <w:rPr>
          <w:b/>
          <w:szCs w:val="24"/>
          <w:u w:val="single"/>
        </w:rPr>
        <w:t>ACUERDO NÚMERO</w:t>
      </w:r>
      <w:r>
        <w:rPr>
          <w:b/>
          <w:szCs w:val="24"/>
          <w:u w:val="single"/>
        </w:rPr>
        <w:t xml:space="preserve"> SEIS: </w:t>
      </w:r>
    </w:p>
    <w:p w14:paraId="26DF3A18" w14:textId="77777777" w:rsidR="00251919" w:rsidRDefault="00545456" w:rsidP="008A3DCA">
      <w:pPr>
        <w:rPr>
          <w:color w:val="002060"/>
          <w:szCs w:val="24"/>
        </w:rPr>
      </w:pPr>
      <w:r w:rsidRPr="003C4ADA">
        <w:rPr>
          <w:szCs w:val="24"/>
        </w:rPr>
        <w:t>El Concejo Municipal de Metapán, en uso de las  facultades que el código municipal les confiere</w:t>
      </w:r>
      <w:r>
        <w:rPr>
          <w:szCs w:val="24"/>
        </w:rPr>
        <w:t xml:space="preserve"> con 10 votos a favor y 2 en contra acuerda: </w:t>
      </w:r>
    </w:p>
    <w:p w14:paraId="5CC4653C" w14:textId="77777777" w:rsidR="00600B8F" w:rsidRPr="00600B8F" w:rsidRDefault="00600B8F" w:rsidP="00A307C3">
      <w:pPr>
        <w:numPr>
          <w:ilvl w:val="0"/>
          <w:numId w:val="24"/>
        </w:numPr>
        <w:spacing w:after="0" w:line="240" w:lineRule="auto"/>
        <w:contextualSpacing/>
        <w:jc w:val="both"/>
        <w:rPr>
          <w:rFonts w:ascii="Calibri" w:eastAsia="Times New Roman" w:hAnsi="Calibri" w:cs="Calibri"/>
          <w:sz w:val="22"/>
          <w:lang w:eastAsia="es-SV"/>
        </w:rPr>
      </w:pPr>
      <w:r w:rsidRPr="00600B8F">
        <w:rPr>
          <w:rFonts w:eastAsia="Times New Roman"/>
          <w:szCs w:val="24"/>
          <w:lang w:val="es-ES" w:eastAsia="es-ES"/>
        </w:rPr>
        <w:t xml:space="preserve">EROGAR la cantidad de </w:t>
      </w:r>
      <w:r w:rsidRPr="00600B8F">
        <w:rPr>
          <w:rFonts w:eastAsia="Times New Roman"/>
          <w:b/>
          <w:szCs w:val="24"/>
          <w:lang w:val="es-ES" w:eastAsia="es-ES"/>
        </w:rPr>
        <w:t>DOSCIENTOS SESENTA</w:t>
      </w:r>
      <w:r w:rsidRPr="00600B8F">
        <w:rPr>
          <w:rFonts w:eastAsia="Times New Roman"/>
          <w:szCs w:val="24"/>
          <w:lang w:val="es-ES" w:eastAsia="es-ES"/>
        </w:rPr>
        <w:t xml:space="preserve"> </w:t>
      </w:r>
      <w:r w:rsidRPr="00600B8F">
        <w:rPr>
          <w:rFonts w:eastAsia="Times New Roman"/>
          <w:b/>
          <w:szCs w:val="24"/>
          <w:lang w:val="es-ES" w:eastAsia="es-ES"/>
        </w:rPr>
        <w:t>00/100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($260.00)</w:t>
      </w:r>
      <w:r w:rsidRPr="00600B8F">
        <w:rPr>
          <w:rFonts w:eastAsia="Times New Roman"/>
          <w:szCs w:val="24"/>
          <w:lang w:val="es-ES" w:eastAsia="es-ES"/>
        </w:rPr>
        <w:t xml:space="preserve">  a favor de </w:t>
      </w:r>
      <w:r w:rsidRPr="00600B8F">
        <w:rPr>
          <w:rFonts w:eastAsia="Times New Roman"/>
          <w:b/>
          <w:szCs w:val="24"/>
          <w:lang w:val="es-ES" w:eastAsia="es-ES"/>
        </w:rPr>
        <w:t xml:space="preserve">CALTEC S.A. DE C.V. V/ </w:t>
      </w:r>
      <w:r w:rsidRPr="00600B8F">
        <w:rPr>
          <w:rFonts w:eastAsia="Times New Roman"/>
          <w:szCs w:val="24"/>
          <w:lang w:val="es-ES" w:eastAsia="es-ES"/>
        </w:rPr>
        <w:t>Pago por compra de mobiliario, para uso en personal encargado de atención al usuario, según factura  No.-3347 Aplicando dicho gasto a la línea 0101 del código  61101, del presupuesto municipal vigente</w:t>
      </w:r>
    </w:p>
    <w:p w14:paraId="756CA9AD" w14:textId="77777777" w:rsidR="00600B8F" w:rsidRPr="00600B8F" w:rsidRDefault="00600B8F" w:rsidP="00600B8F">
      <w:pPr>
        <w:tabs>
          <w:tab w:val="left" w:pos="709"/>
          <w:tab w:val="left" w:pos="7797"/>
        </w:tabs>
        <w:spacing w:after="0" w:line="240" w:lineRule="auto"/>
        <w:jc w:val="both"/>
        <w:rPr>
          <w:rFonts w:eastAsia="Calibri"/>
        </w:rPr>
      </w:pPr>
    </w:p>
    <w:p w14:paraId="64B64DDA" w14:textId="77777777" w:rsidR="00600B8F" w:rsidRPr="00600B8F" w:rsidRDefault="00600B8F" w:rsidP="00A307C3">
      <w:pPr>
        <w:numPr>
          <w:ilvl w:val="0"/>
          <w:numId w:val="24"/>
        </w:numPr>
        <w:spacing w:after="0" w:line="240" w:lineRule="auto"/>
        <w:contextualSpacing/>
        <w:jc w:val="both"/>
        <w:rPr>
          <w:rFonts w:eastAsia="Calibri"/>
          <w:szCs w:val="24"/>
          <w:lang w:eastAsia="es-ES"/>
        </w:rPr>
      </w:pPr>
      <w:r w:rsidRPr="00600B8F">
        <w:rPr>
          <w:rFonts w:eastAsia="Times New Roman"/>
          <w:szCs w:val="24"/>
          <w:lang w:val="es-ES" w:eastAsia="es-ES"/>
        </w:rPr>
        <w:t xml:space="preserve">EROGAR la cantidad de </w:t>
      </w:r>
      <w:r w:rsidRPr="00600B8F">
        <w:rPr>
          <w:rFonts w:eastAsia="Times New Roman"/>
          <w:b/>
          <w:szCs w:val="24"/>
          <w:lang w:val="es-ES" w:eastAsia="es-ES"/>
        </w:rPr>
        <w:t>SEISCIENTOS VEINTICINCO</w:t>
      </w:r>
      <w:r w:rsidRPr="00600B8F">
        <w:rPr>
          <w:rFonts w:eastAsia="Times New Roman"/>
          <w:szCs w:val="24"/>
          <w:lang w:val="es-ES" w:eastAsia="es-ES"/>
        </w:rPr>
        <w:t xml:space="preserve"> </w:t>
      </w:r>
      <w:r w:rsidRPr="00600B8F">
        <w:rPr>
          <w:rFonts w:eastAsia="Times New Roman"/>
          <w:b/>
          <w:szCs w:val="24"/>
          <w:lang w:val="es-ES" w:eastAsia="es-ES"/>
        </w:rPr>
        <w:t>00/100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($625.00)</w:t>
      </w:r>
      <w:r w:rsidRPr="00600B8F">
        <w:rPr>
          <w:rFonts w:eastAsia="Times New Roman"/>
          <w:szCs w:val="24"/>
          <w:lang w:val="es-ES" w:eastAsia="es-ES"/>
        </w:rPr>
        <w:t xml:space="preserve">  a favor de </w:t>
      </w:r>
      <w:r w:rsidRPr="00600B8F">
        <w:rPr>
          <w:rFonts w:eastAsia="Times New Roman"/>
          <w:b/>
          <w:szCs w:val="24"/>
          <w:lang w:val="es-ES" w:eastAsia="es-ES"/>
        </w:rPr>
        <w:t xml:space="preserve">SR. MAURICIO ARNOLDO CALDERON GENOVEZ / PROQUIMAS V/ </w:t>
      </w:r>
      <w:r w:rsidRPr="00600B8F">
        <w:rPr>
          <w:rFonts w:eastAsia="Times New Roman"/>
          <w:szCs w:val="24"/>
          <w:lang w:val="es-ES" w:eastAsia="es-ES"/>
        </w:rPr>
        <w:t xml:space="preserve">Pago por compra de productos </w:t>
      </w:r>
      <w:r w:rsidR="00C010A2" w:rsidRPr="00600B8F">
        <w:rPr>
          <w:rFonts w:eastAsia="Times New Roman"/>
          <w:szCs w:val="24"/>
          <w:lang w:val="es-ES" w:eastAsia="es-ES"/>
        </w:rPr>
        <w:t>químicos</w:t>
      </w:r>
      <w:r w:rsidRPr="00600B8F">
        <w:rPr>
          <w:rFonts w:eastAsia="Times New Roman"/>
          <w:szCs w:val="24"/>
          <w:lang w:val="es-ES" w:eastAsia="es-ES"/>
        </w:rPr>
        <w:t>, para uso en mercados municipales, según factura  No.-56 Aplicando dicho gasto a la línea 0101 del código  54107, del presupuesto municipal vigente</w:t>
      </w:r>
    </w:p>
    <w:p w14:paraId="40D595B6" w14:textId="77777777" w:rsidR="00600B8F" w:rsidRPr="00600B8F" w:rsidRDefault="00600B8F" w:rsidP="00600B8F">
      <w:pPr>
        <w:spacing w:after="0" w:line="240" w:lineRule="auto"/>
        <w:ind w:left="786"/>
        <w:contextualSpacing/>
        <w:jc w:val="both"/>
        <w:rPr>
          <w:rFonts w:ascii="Calibri" w:eastAsia="Times New Roman" w:hAnsi="Calibri" w:cs="Calibri"/>
          <w:sz w:val="22"/>
          <w:lang w:eastAsia="es-SV"/>
        </w:rPr>
      </w:pPr>
    </w:p>
    <w:p w14:paraId="5CDD4813" w14:textId="77777777" w:rsidR="00600B8F" w:rsidRPr="00600B8F" w:rsidRDefault="00600B8F" w:rsidP="00A307C3">
      <w:pPr>
        <w:numPr>
          <w:ilvl w:val="0"/>
          <w:numId w:val="24"/>
        </w:numPr>
        <w:spacing w:after="0" w:line="240" w:lineRule="auto"/>
        <w:contextualSpacing/>
        <w:jc w:val="both"/>
        <w:rPr>
          <w:rFonts w:ascii="Calibri" w:eastAsia="Times New Roman" w:hAnsi="Calibri" w:cs="Calibri"/>
          <w:sz w:val="22"/>
          <w:lang w:eastAsia="es-SV"/>
        </w:rPr>
      </w:pPr>
      <w:r w:rsidRPr="00600B8F">
        <w:rPr>
          <w:rFonts w:eastAsia="Times New Roman"/>
          <w:szCs w:val="24"/>
          <w:lang w:val="es-ES" w:eastAsia="es-ES"/>
        </w:rPr>
        <w:t xml:space="preserve">EROGAR la cantidad de </w:t>
      </w:r>
      <w:r w:rsidRPr="00600B8F">
        <w:rPr>
          <w:rFonts w:eastAsia="Times New Roman"/>
          <w:b/>
          <w:szCs w:val="24"/>
          <w:lang w:val="es-ES" w:eastAsia="es-ES"/>
        </w:rPr>
        <w:t>CINCUENTA</w:t>
      </w:r>
      <w:r w:rsidRPr="00600B8F">
        <w:rPr>
          <w:rFonts w:eastAsia="Times New Roman"/>
          <w:szCs w:val="24"/>
          <w:lang w:val="es-ES" w:eastAsia="es-ES"/>
        </w:rPr>
        <w:t xml:space="preserve"> </w:t>
      </w:r>
      <w:r w:rsidRPr="00600B8F">
        <w:rPr>
          <w:rFonts w:eastAsia="Times New Roman"/>
          <w:b/>
          <w:szCs w:val="24"/>
          <w:lang w:val="es-ES" w:eastAsia="es-ES"/>
        </w:rPr>
        <w:t>00/100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($50.00)</w:t>
      </w:r>
      <w:r w:rsidRPr="00600B8F">
        <w:rPr>
          <w:rFonts w:eastAsia="Times New Roman"/>
          <w:szCs w:val="24"/>
          <w:lang w:val="es-ES" w:eastAsia="es-ES"/>
        </w:rPr>
        <w:t xml:space="preserve">  a favor de </w:t>
      </w:r>
      <w:r w:rsidRPr="00600B8F">
        <w:rPr>
          <w:rFonts w:eastAsia="Times New Roman"/>
          <w:b/>
          <w:szCs w:val="24"/>
          <w:lang w:val="es-ES" w:eastAsia="es-ES"/>
        </w:rPr>
        <w:t xml:space="preserve">Sra. MIRTA MARLENI FIGUEROA VDA. DE SANABRIA/CHATO DEPORTES  V/ </w:t>
      </w:r>
      <w:r w:rsidRPr="00600B8F">
        <w:rPr>
          <w:rFonts w:eastAsia="Times New Roman"/>
          <w:szCs w:val="24"/>
          <w:lang w:val="es-ES" w:eastAsia="es-ES"/>
        </w:rPr>
        <w:t xml:space="preserve">Pago por compra de 2 pelotas de futbol, para uso en </w:t>
      </w:r>
      <w:proofErr w:type="spellStart"/>
      <w:r w:rsidRPr="00600B8F">
        <w:rPr>
          <w:rFonts w:eastAsia="Times New Roman"/>
          <w:szCs w:val="24"/>
          <w:lang w:val="es-ES" w:eastAsia="es-ES"/>
        </w:rPr>
        <w:t>contribucion</w:t>
      </w:r>
      <w:proofErr w:type="spellEnd"/>
      <w:r w:rsidRPr="00600B8F">
        <w:rPr>
          <w:rFonts w:eastAsia="Times New Roman"/>
          <w:szCs w:val="24"/>
          <w:lang w:val="es-ES" w:eastAsia="es-ES"/>
        </w:rPr>
        <w:t xml:space="preserve"> ADESCO San </w:t>
      </w:r>
      <w:proofErr w:type="spellStart"/>
      <w:r w:rsidRPr="00600B8F">
        <w:rPr>
          <w:rFonts w:eastAsia="Times New Roman"/>
          <w:szCs w:val="24"/>
          <w:lang w:val="es-ES" w:eastAsia="es-ES"/>
        </w:rPr>
        <w:t>Jose</w:t>
      </w:r>
      <w:proofErr w:type="spellEnd"/>
      <w:r w:rsidRPr="00600B8F">
        <w:rPr>
          <w:rFonts w:eastAsia="Times New Roman"/>
          <w:szCs w:val="24"/>
          <w:lang w:val="es-ES" w:eastAsia="es-ES"/>
        </w:rPr>
        <w:t xml:space="preserve"> </w:t>
      </w:r>
      <w:proofErr w:type="spellStart"/>
      <w:r w:rsidRPr="00600B8F">
        <w:rPr>
          <w:rFonts w:eastAsia="Times New Roman"/>
          <w:szCs w:val="24"/>
          <w:lang w:val="es-ES" w:eastAsia="es-ES"/>
        </w:rPr>
        <w:t>Camulian</w:t>
      </w:r>
      <w:proofErr w:type="spellEnd"/>
      <w:r w:rsidRPr="00600B8F">
        <w:rPr>
          <w:rFonts w:eastAsia="Times New Roman"/>
          <w:szCs w:val="24"/>
          <w:lang w:val="es-ES" w:eastAsia="es-ES"/>
        </w:rPr>
        <w:t>, según factura  No.-1770 Aplicando dicho gasto a la línea 0101 del código  56303, del presupuesto municipal vigente</w:t>
      </w:r>
    </w:p>
    <w:p w14:paraId="3022DC64" w14:textId="77777777" w:rsidR="00600B8F" w:rsidRPr="00600B8F" w:rsidRDefault="00600B8F" w:rsidP="00600B8F">
      <w:pPr>
        <w:spacing w:after="0" w:line="240" w:lineRule="auto"/>
        <w:ind w:left="786"/>
        <w:contextualSpacing/>
        <w:jc w:val="both"/>
        <w:rPr>
          <w:rFonts w:eastAsia="Calibri"/>
          <w:szCs w:val="24"/>
          <w:lang w:eastAsia="es-ES"/>
        </w:rPr>
      </w:pPr>
    </w:p>
    <w:p w14:paraId="446DB9DA" w14:textId="77777777" w:rsidR="00600B8F" w:rsidRPr="00600B8F" w:rsidRDefault="00600B8F" w:rsidP="00A307C3">
      <w:pPr>
        <w:numPr>
          <w:ilvl w:val="0"/>
          <w:numId w:val="24"/>
        </w:numPr>
        <w:spacing w:after="0" w:line="240" w:lineRule="auto"/>
        <w:contextualSpacing/>
        <w:jc w:val="both"/>
        <w:rPr>
          <w:rFonts w:ascii="Calibri" w:eastAsia="Times New Roman" w:hAnsi="Calibri" w:cs="Calibri"/>
          <w:sz w:val="22"/>
          <w:lang w:eastAsia="es-SV"/>
        </w:rPr>
      </w:pPr>
      <w:r w:rsidRPr="00600B8F">
        <w:rPr>
          <w:rFonts w:eastAsia="Times New Roman"/>
          <w:szCs w:val="24"/>
          <w:lang w:val="es-ES" w:eastAsia="es-ES"/>
        </w:rPr>
        <w:t xml:space="preserve">EROGAR la cantidad de </w:t>
      </w:r>
      <w:r w:rsidRPr="00600B8F">
        <w:rPr>
          <w:rFonts w:eastAsia="Times New Roman"/>
          <w:b/>
          <w:szCs w:val="24"/>
          <w:lang w:val="es-ES" w:eastAsia="es-ES"/>
        </w:rPr>
        <w:t>TRESCIENTOS TREINTA Y NUEVE</w:t>
      </w:r>
      <w:r w:rsidRPr="00600B8F">
        <w:rPr>
          <w:rFonts w:eastAsia="Times New Roman"/>
          <w:szCs w:val="24"/>
          <w:lang w:val="es-ES" w:eastAsia="es-ES"/>
        </w:rPr>
        <w:t xml:space="preserve">  </w:t>
      </w:r>
      <w:r w:rsidRPr="00600B8F">
        <w:rPr>
          <w:rFonts w:eastAsia="Times New Roman"/>
          <w:b/>
          <w:szCs w:val="24"/>
          <w:lang w:val="es-ES" w:eastAsia="es-ES"/>
        </w:rPr>
        <w:t>00/100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($339.00)</w:t>
      </w:r>
      <w:r w:rsidRPr="00600B8F">
        <w:rPr>
          <w:rFonts w:eastAsia="Times New Roman"/>
          <w:szCs w:val="24"/>
          <w:lang w:val="es-ES" w:eastAsia="es-ES"/>
        </w:rPr>
        <w:t xml:space="preserve">  a favor de </w:t>
      </w:r>
      <w:r w:rsidRPr="00600B8F">
        <w:rPr>
          <w:rFonts w:eastAsia="Times New Roman"/>
          <w:b/>
          <w:szCs w:val="24"/>
          <w:lang w:val="es-ES" w:eastAsia="es-ES"/>
        </w:rPr>
        <w:t xml:space="preserve">VAPPOR S.A. DE C.V. V/ </w:t>
      </w:r>
      <w:r w:rsidRPr="00600B8F">
        <w:rPr>
          <w:rFonts w:eastAsia="Times New Roman"/>
          <w:szCs w:val="24"/>
          <w:lang w:val="es-ES" w:eastAsia="es-ES"/>
        </w:rPr>
        <w:t xml:space="preserve">Pago por 1 servicio de </w:t>
      </w:r>
      <w:proofErr w:type="spellStart"/>
      <w:r w:rsidRPr="00600B8F">
        <w:rPr>
          <w:rFonts w:eastAsia="Times New Roman"/>
          <w:szCs w:val="24"/>
          <w:lang w:val="es-ES" w:eastAsia="es-ES"/>
        </w:rPr>
        <w:t>consultoria</w:t>
      </w:r>
      <w:proofErr w:type="spellEnd"/>
      <w:r w:rsidRPr="00600B8F">
        <w:rPr>
          <w:rFonts w:eastAsia="Times New Roman"/>
          <w:szCs w:val="24"/>
          <w:lang w:val="es-ES" w:eastAsia="es-ES"/>
        </w:rPr>
        <w:t xml:space="preserve"> en materia de valuación de inmueble, para uso en </w:t>
      </w:r>
      <w:proofErr w:type="spellStart"/>
      <w:r w:rsidRPr="00600B8F">
        <w:rPr>
          <w:rFonts w:eastAsia="Times New Roman"/>
          <w:szCs w:val="24"/>
          <w:lang w:val="es-ES" w:eastAsia="es-ES"/>
        </w:rPr>
        <w:t>adqusicion</w:t>
      </w:r>
      <w:proofErr w:type="spellEnd"/>
      <w:r w:rsidRPr="00600B8F">
        <w:rPr>
          <w:rFonts w:eastAsia="Times New Roman"/>
          <w:szCs w:val="24"/>
          <w:lang w:val="es-ES" w:eastAsia="es-ES"/>
        </w:rPr>
        <w:t xml:space="preserve"> de terreno, según factura  No.-113 Aplicando dicho gasto a la línea 0101 del código  54599, del presupuesto municipal vigente</w:t>
      </w:r>
    </w:p>
    <w:p w14:paraId="407FABA6" w14:textId="77777777" w:rsidR="00600B8F" w:rsidRPr="00600B8F" w:rsidRDefault="00600B8F" w:rsidP="00600B8F">
      <w:pPr>
        <w:spacing w:after="0" w:line="240" w:lineRule="auto"/>
        <w:ind w:left="786"/>
        <w:contextualSpacing/>
        <w:jc w:val="both"/>
        <w:rPr>
          <w:rFonts w:ascii="Calibri" w:eastAsia="Times New Roman" w:hAnsi="Calibri" w:cs="Calibri"/>
          <w:sz w:val="22"/>
          <w:lang w:eastAsia="es-SV"/>
        </w:rPr>
      </w:pPr>
    </w:p>
    <w:p w14:paraId="7CE8D5C5" w14:textId="77777777" w:rsidR="00600B8F" w:rsidRPr="00600B8F" w:rsidRDefault="00600B8F" w:rsidP="00A307C3">
      <w:pPr>
        <w:numPr>
          <w:ilvl w:val="0"/>
          <w:numId w:val="24"/>
        </w:numPr>
        <w:spacing w:after="0" w:line="240" w:lineRule="auto"/>
        <w:contextualSpacing/>
        <w:jc w:val="both"/>
        <w:rPr>
          <w:rFonts w:ascii="Calibri" w:eastAsia="Times New Roman" w:hAnsi="Calibri" w:cs="Calibri"/>
          <w:sz w:val="22"/>
          <w:lang w:eastAsia="es-SV"/>
        </w:rPr>
      </w:pPr>
      <w:r w:rsidRPr="00600B8F">
        <w:rPr>
          <w:rFonts w:eastAsia="Times New Roman"/>
          <w:szCs w:val="24"/>
          <w:lang w:val="es-ES" w:eastAsia="es-ES"/>
        </w:rPr>
        <w:t xml:space="preserve">EROGAR la cantidad de </w:t>
      </w:r>
      <w:r w:rsidRPr="00600B8F">
        <w:rPr>
          <w:rFonts w:eastAsia="Times New Roman"/>
          <w:b/>
          <w:szCs w:val="24"/>
          <w:lang w:val="es-ES" w:eastAsia="es-ES"/>
        </w:rPr>
        <w:t>DIEZ 18/100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($10.18)</w:t>
      </w:r>
      <w:r w:rsidRPr="00600B8F">
        <w:rPr>
          <w:rFonts w:eastAsia="Times New Roman"/>
          <w:szCs w:val="24"/>
          <w:lang w:val="es-ES" w:eastAsia="es-ES"/>
        </w:rPr>
        <w:t xml:space="preserve">  a favor de </w:t>
      </w:r>
      <w:r w:rsidRPr="00600B8F">
        <w:rPr>
          <w:rFonts w:eastAsia="Times New Roman"/>
          <w:b/>
          <w:szCs w:val="24"/>
          <w:lang w:val="es-ES" w:eastAsia="es-ES"/>
        </w:rPr>
        <w:t xml:space="preserve">PRODINA S.A. DE C.V.  V/ </w:t>
      </w:r>
      <w:r w:rsidRPr="00600B8F">
        <w:rPr>
          <w:rFonts w:eastAsia="Times New Roman"/>
          <w:szCs w:val="24"/>
          <w:lang w:val="es-ES" w:eastAsia="es-ES"/>
        </w:rPr>
        <w:t xml:space="preserve">Pago por compra de materiales de oficina, para uso en unidad </w:t>
      </w:r>
      <w:proofErr w:type="spellStart"/>
      <w:r w:rsidRPr="00600B8F">
        <w:rPr>
          <w:rFonts w:eastAsia="Times New Roman"/>
          <w:szCs w:val="24"/>
          <w:lang w:val="es-ES" w:eastAsia="es-ES"/>
        </w:rPr>
        <w:t>Juridica</w:t>
      </w:r>
      <w:proofErr w:type="spellEnd"/>
      <w:r w:rsidRPr="00600B8F">
        <w:rPr>
          <w:rFonts w:eastAsia="Times New Roman"/>
          <w:szCs w:val="24"/>
          <w:lang w:val="es-ES" w:eastAsia="es-ES"/>
        </w:rPr>
        <w:t>, según orden  No.-166643 Aplicando dicho gasto a la línea 0101 del código  54114, del presupuesto municipal vigente</w:t>
      </w:r>
    </w:p>
    <w:p w14:paraId="0B5DD7F0" w14:textId="77777777" w:rsidR="00600B8F" w:rsidRPr="00600B8F" w:rsidRDefault="00600B8F" w:rsidP="00600B8F">
      <w:pPr>
        <w:rPr>
          <w:rFonts w:ascii="Calibri" w:eastAsia="Calibri" w:hAnsi="Calibri" w:cs="Calibri"/>
          <w:sz w:val="22"/>
          <w:lang w:eastAsia="es-SV"/>
        </w:rPr>
      </w:pPr>
    </w:p>
    <w:p w14:paraId="2A31BEEC" w14:textId="77777777" w:rsidR="00600B8F" w:rsidRPr="00600B8F" w:rsidRDefault="00600B8F" w:rsidP="00A307C3">
      <w:pPr>
        <w:numPr>
          <w:ilvl w:val="0"/>
          <w:numId w:val="24"/>
        </w:numPr>
        <w:tabs>
          <w:tab w:val="left" w:pos="709"/>
          <w:tab w:val="left" w:pos="7797"/>
        </w:tabs>
        <w:spacing w:after="0" w:line="240" w:lineRule="auto"/>
        <w:contextualSpacing/>
        <w:jc w:val="both"/>
        <w:rPr>
          <w:rFonts w:eastAsia="Times New Roman"/>
          <w:szCs w:val="24"/>
          <w:lang w:val="es-ES" w:eastAsia="es-ES"/>
        </w:rPr>
      </w:pPr>
      <w:r w:rsidRPr="00600B8F">
        <w:rPr>
          <w:rFonts w:eastAsia="Times New Roman"/>
          <w:szCs w:val="24"/>
          <w:lang w:val="es-ES" w:eastAsia="es-ES"/>
        </w:rPr>
        <w:t xml:space="preserve"> EROGAR la cantidad de </w:t>
      </w:r>
      <w:r w:rsidRPr="00600B8F">
        <w:rPr>
          <w:rFonts w:eastAsia="Times New Roman"/>
          <w:b/>
          <w:szCs w:val="24"/>
          <w:lang w:val="es-ES" w:eastAsia="es-ES"/>
        </w:rPr>
        <w:t>TREINTA Y CINCO 00/100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($35.00)</w:t>
      </w:r>
      <w:r w:rsidRPr="00600B8F">
        <w:rPr>
          <w:rFonts w:eastAsia="Times New Roman"/>
          <w:szCs w:val="24"/>
          <w:lang w:val="es-ES" w:eastAsia="es-ES"/>
        </w:rPr>
        <w:t xml:space="preserve"> a favor de </w:t>
      </w:r>
      <w:r w:rsidRPr="00600B8F">
        <w:rPr>
          <w:rFonts w:eastAsia="Times New Roman"/>
          <w:b/>
          <w:szCs w:val="24"/>
          <w:lang w:val="es-ES" w:eastAsia="es-ES"/>
        </w:rPr>
        <w:t>SR. MANUEL DE JESUS PERAZA CISNEROS/ VIDRIERIA CISNEROS</w:t>
      </w:r>
      <w:r w:rsidRPr="00600B8F">
        <w:rPr>
          <w:rFonts w:eastAsia="Times New Roman"/>
          <w:szCs w:val="24"/>
          <w:lang w:val="es-ES" w:eastAsia="es-ES"/>
        </w:rPr>
        <w:t xml:space="preserve"> </w:t>
      </w:r>
      <w:r w:rsidRPr="00600B8F">
        <w:rPr>
          <w:rFonts w:eastAsia="Times New Roman"/>
          <w:b/>
          <w:szCs w:val="24"/>
          <w:lang w:val="es-ES" w:eastAsia="es-ES"/>
        </w:rPr>
        <w:t xml:space="preserve">V/ </w:t>
      </w:r>
      <w:r w:rsidRPr="00600B8F">
        <w:rPr>
          <w:rFonts w:eastAsia="Times New Roman"/>
          <w:szCs w:val="24"/>
          <w:lang w:val="es-ES" w:eastAsia="es-ES"/>
        </w:rPr>
        <w:t>Pago por compra de bienes de uso y consumo diversos, mantenimientos y reparaciones de bienes muebles, para uso en UACI, según facturas, líneas y códigos que se detallan a continuación:</w:t>
      </w:r>
    </w:p>
    <w:p w14:paraId="51762811" w14:textId="77777777" w:rsidR="00600B8F" w:rsidRPr="00600B8F" w:rsidRDefault="00600B8F" w:rsidP="00600B8F">
      <w:pPr>
        <w:tabs>
          <w:tab w:val="left" w:pos="3592"/>
        </w:tabs>
        <w:ind w:left="720"/>
        <w:jc w:val="both"/>
        <w:rPr>
          <w:rFonts w:ascii="Calibri" w:eastAsia="Calibri" w:hAnsi="Calibri"/>
          <w:b/>
          <w:sz w:val="22"/>
          <w:lang w:val="es-MX"/>
        </w:rPr>
      </w:pPr>
      <w:r w:rsidRPr="00600B8F">
        <w:rPr>
          <w:rFonts w:ascii="Calibri" w:eastAsia="Calibri" w:hAnsi="Calibri"/>
          <w:b/>
          <w:sz w:val="22"/>
          <w:lang w:val="es-MX"/>
        </w:rPr>
        <w:tab/>
      </w:r>
    </w:p>
    <w:p w14:paraId="3CEC0731" w14:textId="77777777" w:rsidR="00600B8F" w:rsidRPr="00600B8F" w:rsidRDefault="00600B8F" w:rsidP="00600B8F">
      <w:pPr>
        <w:tabs>
          <w:tab w:val="left" w:pos="922"/>
          <w:tab w:val="left" w:pos="7797"/>
        </w:tabs>
        <w:spacing w:after="0" w:line="240" w:lineRule="auto"/>
        <w:ind w:left="1080"/>
        <w:jc w:val="both"/>
        <w:rPr>
          <w:rFonts w:eastAsia="Calibri"/>
          <w:b/>
          <w:szCs w:val="24"/>
          <w:u w:val="single"/>
          <w:lang w:val="es-MX"/>
        </w:rPr>
      </w:pPr>
      <w:r w:rsidRPr="00600B8F">
        <w:rPr>
          <w:rFonts w:eastAsia="Calibri"/>
          <w:b/>
          <w:szCs w:val="24"/>
          <w:u w:val="single"/>
          <w:lang w:val="es-MX"/>
        </w:rPr>
        <w:t>LINEA 0101</w:t>
      </w:r>
    </w:p>
    <w:p w14:paraId="45DCB5AC" w14:textId="77777777" w:rsidR="00600B8F" w:rsidRPr="00600B8F" w:rsidRDefault="00600B8F" w:rsidP="00600B8F">
      <w:pPr>
        <w:tabs>
          <w:tab w:val="left" w:pos="922"/>
          <w:tab w:val="left" w:pos="7797"/>
        </w:tabs>
        <w:spacing w:after="0" w:line="240" w:lineRule="auto"/>
        <w:jc w:val="both"/>
        <w:rPr>
          <w:rFonts w:eastAsia="Calibri"/>
          <w:szCs w:val="24"/>
          <w:lang w:val="es-MX"/>
        </w:rPr>
      </w:pPr>
      <w:r w:rsidRPr="00600B8F">
        <w:rPr>
          <w:rFonts w:eastAsia="Calibri"/>
          <w:szCs w:val="24"/>
          <w:lang w:val="es-MX"/>
        </w:rPr>
        <w:t xml:space="preserve">                 Facturas Nos.-195 </w:t>
      </w:r>
    </w:p>
    <w:p w14:paraId="3F325D47" w14:textId="77777777" w:rsidR="00600B8F" w:rsidRPr="00600B8F" w:rsidRDefault="00600B8F" w:rsidP="00600B8F">
      <w:pPr>
        <w:tabs>
          <w:tab w:val="left" w:pos="1425"/>
        </w:tabs>
        <w:spacing w:after="0" w:line="240" w:lineRule="auto"/>
        <w:jc w:val="both"/>
        <w:rPr>
          <w:rFonts w:eastAsia="Calibri"/>
          <w:szCs w:val="24"/>
          <w:lang w:val="es-MX"/>
        </w:rPr>
      </w:pPr>
      <w:r w:rsidRPr="00600B8F">
        <w:rPr>
          <w:rFonts w:eastAsia="Calibri"/>
          <w:b/>
          <w:szCs w:val="24"/>
          <w:lang w:val="es-MX"/>
        </w:rPr>
        <w:t xml:space="preserve">                 </w:t>
      </w:r>
      <w:r w:rsidRPr="00600B8F">
        <w:rPr>
          <w:rFonts w:eastAsia="Calibri"/>
          <w:szCs w:val="24"/>
          <w:lang w:val="es-MX"/>
        </w:rPr>
        <w:t xml:space="preserve">Códigos Nos.-54199………….……………………............................ $ 20.00      </w:t>
      </w:r>
    </w:p>
    <w:p w14:paraId="0A3145D0" w14:textId="77777777" w:rsidR="00600B8F" w:rsidRPr="00600B8F" w:rsidRDefault="00600B8F" w:rsidP="00600B8F">
      <w:pPr>
        <w:tabs>
          <w:tab w:val="left" w:pos="1425"/>
        </w:tabs>
        <w:spacing w:after="0" w:line="240" w:lineRule="auto"/>
        <w:jc w:val="both"/>
        <w:rPr>
          <w:rFonts w:eastAsia="Calibri"/>
          <w:szCs w:val="24"/>
          <w:lang w:val="es-MX"/>
        </w:rPr>
      </w:pPr>
      <w:r w:rsidRPr="00600B8F">
        <w:rPr>
          <w:rFonts w:eastAsia="Calibri"/>
          <w:szCs w:val="24"/>
          <w:lang w:val="es-MX"/>
        </w:rPr>
        <w:t xml:space="preserve">                 Códigos Nos.-54301………….……………………............................ $ 15.00     </w:t>
      </w:r>
    </w:p>
    <w:p w14:paraId="1F4FE7F3" w14:textId="77777777" w:rsidR="00600B8F" w:rsidRPr="00600B8F" w:rsidRDefault="00600B8F" w:rsidP="00600B8F">
      <w:pPr>
        <w:tabs>
          <w:tab w:val="left" w:pos="1425"/>
        </w:tabs>
        <w:spacing w:after="0" w:line="240" w:lineRule="auto"/>
        <w:jc w:val="both"/>
        <w:rPr>
          <w:rFonts w:eastAsia="Calibri"/>
          <w:szCs w:val="24"/>
          <w:lang w:val="es-MX"/>
        </w:rPr>
      </w:pPr>
      <w:r w:rsidRPr="00600B8F">
        <w:rPr>
          <w:rFonts w:eastAsia="Calibri"/>
          <w:b/>
          <w:szCs w:val="24"/>
          <w:lang w:val="es-MX"/>
        </w:rPr>
        <w:t xml:space="preserve">                 </w:t>
      </w:r>
      <w:r w:rsidRPr="00600B8F">
        <w:rPr>
          <w:rFonts w:eastAsia="Calibri"/>
          <w:szCs w:val="24"/>
          <w:lang w:val="es-MX"/>
        </w:rPr>
        <w:t>Total………………………..……………………......……..................</w:t>
      </w:r>
      <w:r w:rsidRPr="00600B8F">
        <w:rPr>
          <w:rFonts w:eastAsia="Calibri"/>
          <w:b/>
          <w:szCs w:val="24"/>
          <w:lang w:val="es-MX"/>
        </w:rPr>
        <w:t>$</w:t>
      </w:r>
      <w:r w:rsidRPr="00600B8F">
        <w:rPr>
          <w:rFonts w:ascii="Calibri" w:eastAsia="Calibri" w:hAnsi="Calibri"/>
          <w:b/>
          <w:sz w:val="22"/>
          <w:lang w:val="es-MX"/>
        </w:rPr>
        <w:t xml:space="preserve">  </w:t>
      </w:r>
      <w:r w:rsidRPr="00600B8F">
        <w:rPr>
          <w:rFonts w:eastAsia="Calibri"/>
          <w:b/>
          <w:szCs w:val="24"/>
          <w:lang w:val="es-MX"/>
        </w:rPr>
        <w:t>35.00</w:t>
      </w:r>
    </w:p>
    <w:p w14:paraId="57820F45" w14:textId="77777777" w:rsidR="00600B8F" w:rsidRPr="00600B8F" w:rsidRDefault="00600B8F" w:rsidP="00600B8F">
      <w:pPr>
        <w:spacing w:after="0" w:line="240" w:lineRule="auto"/>
        <w:ind w:left="786"/>
        <w:contextualSpacing/>
        <w:jc w:val="both"/>
        <w:rPr>
          <w:rFonts w:eastAsia="Calibri"/>
          <w:szCs w:val="24"/>
          <w:lang w:eastAsia="es-ES"/>
        </w:rPr>
      </w:pPr>
    </w:p>
    <w:p w14:paraId="3390BA89" w14:textId="77777777" w:rsidR="00600B8F" w:rsidRPr="00600B8F" w:rsidRDefault="00600B8F" w:rsidP="00A307C3">
      <w:pPr>
        <w:numPr>
          <w:ilvl w:val="0"/>
          <w:numId w:val="24"/>
        </w:numPr>
        <w:spacing w:after="0" w:line="240" w:lineRule="auto"/>
        <w:contextualSpacing/>
        <w:jc w:val="both"/>
        <w:rPr>
          <w:rFonts w:ascii="Calibri" w:eastAsia="Times New Roman" w:hAnsi="Calibri" w:cs="Calibri"/>
          <w:sz w:val="22"/>
          <w:lang w:eastAsia="es-SV"/>
        </w:rPr>
      </w:pPr>
      <w:r w:rsidRPr="00600B8F">
        <w:rPr>
          <w:rFonts w:eastAsia="Times New Roman"/>
          <w:szCs w:val="24"/>
          <w:lang w:val="es-ES" w:eastAsia="es-ES"/>
        </w:rPr>
        <w:t xml:space="preserve">EROGAR la cantidad de </w:t>
      </w:r>
      <w:r w:rsidRPr="00600B8F">
        <w:rPr>
          <w:rFonts w:eastAsia="Times New Roman"/>
          <w:b/>
          <w:szCs w:val="24"/>
          <w:lang w:val="es-ES" w:eastAsia="es-ES"/>
        </w:rPr>
        <w:t>OCHOCIENTOS SETENTA Y CINCO</w:t>
      </w:r>
      <w:r w:rsidRPr="00600B8F">
        <w:rPr>
          <w:rFonts w:eastAsia="Times New Roman"/>
          <w:szCs w:val="24"/>
          <w:lang w:val="es-ES" w:eastAsia="es-ES"/>
        </w:rPr>
        <w:t xml:space="preserve"> </w:t>
      </w:r>
      <w:r w:rsidRPr="00600B8F">
        <w:rPr>
          <w:rFonts w:eastAsia="Times New Roman"/>
          <w:b/>
          <w:szCs w:val="24"/>
          <w:lang w:val="es-ES" w:eastAsia="es-ES"/>
        </w:rPr>
        <w:t>98/100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($875.98)</w:t>
      </w:r>
      <w:r w:rsidRPr="00600B8F">
        <w:rPr>
          <w:rFonts w:eastAsia="Times New Roman"/>
          <w:szCs w:val="24"/>
          <w:lang w:val="es-ES" w:eastAsia="es-ES"/>
        </w:rPr>
        <w:t xml:space="preserve">  a favor de </w:t>
      </w:r>
      <w:r w:rsidRPr="00600B8F">
        <w:rPr>
          <w:rFonts w:eastAsia="Times New Roman"/>
          <w:b/>
          <w:szCs w:val="24"/>
          <w:lang w:val="es-ES" w:eastAsia="es-ES"/>
        </w:rPr>
        <w:t xml:space="preserve">AUTOREPUESTOS EL LEON S.A. DE C.V.  V/ </w:t>
      </w:r>
      <w:r w:rsidRPr="00600B8F">
        <w:rPr>
          <w:rFonts w:eastAsia="Times New Roman"/>
          <w:szCs w:val="24"/>
          <w:lang w:val="es-ES" w:eastAsia="es-ES"/>
        </w:rPr>
        <w:t xml:space="preserve">Pago por compra de herramientas, repuestos y accesorios, para uso en camión perforador </w:t>
      </w:r>
      <w:proofErr w:type="spellStart"/>
      <w:r w:rsidRPr="00600B8F">
        <w:rPr>
          <w:rFonts w:eastAsia="Times New Roman"/>
          <w:szCs w:val="24"/>
          <w:lang w:val="es-ES" w:eastAsia="es-ES"/>
        </w:rPr>
        <w:t>howo</w:t>
      </w:r>
      <w:proofErr w:type="spellEnd"/>
      <w:r w:rsidRPr="00600B8F">
        <w:rPr>
          <w:rFonts w:eastAsia="Times New Roman"/>
          <w:szCs w:val="24"/>
          <w:lang w:val="es-ES" w:eastAsia="es-ES"/>
        </w:rPr>
        <w:t xml:space="preserve"> eq.169, eq.25 </w:t>
      </w:r>
      <w:proofErr w:type="spellStart"/>
      <w:r w:rsidRPr="00600B8F">
        <w:rPr>
          <w:rFonts w:eastAsia="Times New Roman"/>
          <w:szCs w:val="24"/>
          <w:lang w:val="es-ES" w:eastAsia="es-ES"/>
        </w:rPr>
        <w:t>camion</w:t>
      </w:r>
      <w:proofErr w:type="spellEnd"/>
      <w:r w:rsidRPr="00600B8F">
        <w:rPr>
          <w:rFonts w:eastAsia="Times New Roman"/>
          <w:szCs w:val="24"/>
          <w:lang w:val="es-ES" w:eastAsia="es-ES"/>
        </w:rPr>
        <w:t xml:space="preserve"> </w:t>
      </w:r>
      <w:proofErr w:type="spellStart"/>
      <w:r w:rsidRPr="00600B8F">
        <w:rPr>
          <w:rFonts w:eastAsia="Times New Roman"/>
          <w:szCs w:val="24"/>
          <w:lang w:val="es-ES" w:eastAsia="es-ES"/>
        </w:rPr>
        <w:t>gmc</w:t>
      </w:r>
      <w:proofErr w:type="spellEnd"/>
      <w:r w:rsidRPr="00600B8F">
        <w:rPr>
          <w:rFonts w:eastAsia="Times New Roman"/>
          <w:szCs w:val="24"/>
          <w:lang w:val="es-ES" w:eastAsia="es-ES"/>
        </w:rPr>
        <w:t xml:space="preserve"> Isuzu, eq.120 pick up Mazda, según factura  No.-3961-3962-3960 Aplicando dicho gasto a la línea 0101 del código  54118, del presupuesto municipal vigente</w:t>
      </w:r>
    </w:p>
    <w:p w14:paraId="5250E5E5" w14:textId="77777777" w:rsidR="00600B8F" w:rsidRPr="00600B8F" w:rsidRDefault="00600B8F" w:rsidP="00600B8F">
      <w:pPr>
        <w:spacing w:after="0" w:line="240" w:lineRule="auto"/>
        <w:ind w:left="786"/>
        <w:contextualSpacing/>
        <w:jc w:val="both"/>
        <w:rPr>
          <w:rFonts w:eastAsia="Calibri"/>
          <w:szCs w:val="24"/>
          <w:lang w:eastAsia="es-ES"/>
        </w:rPr>
      </w:pPr>
    </w:p>
    <w:p w14:paraId="04907104" w14:textId="77777777" w:rsidR="00600B8F" w:rsidRPr="00600B8F" w:rsidRDefault="00600B8F" w:rsidP="00A307C3">
      <w:pPr>
        <w:numPr>
          <w:ilvl w:val="0"/>
          <w:numId w:val="24"/>
        </w:numPr>
        <w:tabs>
          <w:tab w:val="left" w:pos="709"/>
          <w:tab w:val="left" w:pos="7797"/>
        </w:tabs>
        <w:spacing w:after="0" w:line="240" w:lineRule="auto"/>
        <w:contextualSpacing/>
        <w:jc w:val="both"/>
        <w:rPr>
          <w:rFonts w:eastAsia="Times New Roman"/>
          <w:szCs w:val="24"/>
          <w:lang w:val="es-ES" w:eastAsia="es-ES"/>
        </w:rPr>
      </w:pPr>
      <w:r w:rsidRPr="00600B8F">
        <w:rPr>
          <w:rFonts w:eastAsia="Times New Roman"/>
          <w:szCs w:val="24"/>
          <w:lang w:val="es-ES" w:eastAsia="es-ES"/>
        </w:rPr>
        <w:t xml:space="preserve"> EROGAR la cantidad de </w:t>
      </w:r>
      <w:r w:rsidRPr="00600B8F">
        <w:rPr>
          <w:rFonts w:eastAsia="Times New Roman"/>
          <w:b/>
          <w:szCs w:val="24"/>
          <w:lang w:val="es-ES" w:eastAsia="es-ES"/>
        </w:rPr>
        <w:t>UN MIL TRESCIENTOS CUARENTA Y NUEVE 96/100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($1,349.96)</w:t>
      </w:r>
      <w:r w:rsidRPr="00600B8F">
        <w:rPr>
          <w:rFonts w:eastAsia="Times New Roman"/>
          <w:szCs w:val="24"/>
          <w:lang w:val="es-ES" w:eastAsia="es-ES"/>
        </w:rPr>
        <w:t xml:space="preserve"> a favor de </w:t>
      </w:r>
      <w:r w:rsidRPr="00600B8F">
        <w:rPr>
          <w:rFonts w:eastAsia="Times New Roman"/>
          <w:b/>
          <w:szCs w:val="24"/>
          <w:lang w:val="es-ES" w:eastAsia="es-ES"/>
        </w:rPr>
        <w:t>Sr. JUAN RAMON HERNANDEZ VASQUEZ/REPUESTOS EL LEON</w:t>
      </w:r>
      <w:r w:rsidRPr="00600B8F">
        <w:rPr>
          <w:rFonts w:eastAsia="Times New Roman"/>
          <w:szCs w:val="24"/>
          <w:lang w:val="es-ES" w:eastAsia="es-ES"/>
        </w:rPr>
        <w:t xml:space="preserve"> </w:t>
      </w:r>
      <w:r w:rsidRPr="00600B8F">
        <w:rPr>
          <w:rFonts w:eastAsia="Times New Roman"/>
          <w:b/>
          <w:szCs w:val="24"/>
          <w:lang w:val="es-ES" w:eastAsia="es-ES"/>
        </w:rPr>
        <w:t xml:space="preserve">V/ </w:t>
      </w:r>
      <w:r w:rsidRPr="00600B8F">
        <w:rPr>
          <w:rFonts w:eastAsia="Times New Roman"/>
          <w:szCs w:val="24"/>
          <w:lang w:val="es-ES" w:eastAsia="es-ES"/>
        </w:rPr>
        <w:t xml:space="preserve">Pago por compra de herramientas, repuestos y accesorios, bienes de uso y consumo diversos, para uso en eq.86 </w:t>
      </w:r>
      <w:proofErr w:type="spellStart"/>
      <w:r w:rsidRPr="00600B8F">
        <w:rPr>
          <w:rFonts w:eastAsia="Times New Roman"/>
          <w:szCs w:val="24"/>
          <w:lang w:val="es-ES" w:eastAsia="es-ES"/>
        </w:rPr>
        <w:t>camion</w:t>
      </w:r>
      <w:proofErr w:type="spellEnd"/>
      <w:r w:rsidRPr="00600B8F">
        <w:rPr>
          <w:rFonts w:eastAsia="Times New Roman"/>
          <w:szCs w:val="24"/>
          <w:lang w:val="es-ES" w:eastAsia="es-ES"/>
        </w:rPr>
        <w:t xml:space="preserve"> rojo internacional, eq.120 pick up Mazda, eq.141 pipa asfáltica de remolque, eq.148 </w:t>
      </w:r>
      <w:proofErr w:type="spellStart"/>
      <w:r w:rsidRPr="00600B8F">
        <w:rPr>
          <w:rFonts w:eastAsia="Times New Roman"/>
          <w:szCs w:val="24"/>
          <w:lang w:val="es-ES" w:eastAsia="es-ES"/>
        </w:rPr>
        <w:t>camion</w:t>
      </w:r>
      <w:proofErr w:type="spellEnd"/>
      <w:r w:rsidRPr="00600B8F">
        <w:rPr>
          <w:rFonts w:eastAsia="Times New Roman"/>
          <w:szCs w:val="24"/>
          <w:lang w:val="es-ES" w:eastAsia="es-ES"/>
        </w:rPr>
        <w:t xml:space="preserve"> Isuzu color blanco, eq.155 desgranadora de maíz, eq.170 </w:t>
      </w:r>
      <w:proofErr w:type="spellStart"/>
      <w:r w:rsidRPr="00600B8F">
        <w:rPr>
          <w:rFonts w:eastAsia="Times New Roman"/>
          <w:szCs w:val="24"/>
          <w:lang w:val="es-ES" w:eastAsia="es-ES"/>
        </w:rPr>
        <w:t>camion</w:t>
      </w:r>
      <w:proofErr w:type="spellEnd"/>
      <w:r w:rsidRPr="00600B8F">
        <w:rPr>
          <w:rFonts w:eastAsia="Times New Roman"/>
          <w:szCs w:val="24"/>
          <w:lang w:val="es-ES" w:eastAsia="es-ES"/>
        </w:rPr>
        <w:t xml:space="preserve"> liviano tipo </w:t>
      </w:r>
      <w:proofErr w:type="spellStart"/>
      <w:r w:rsidRPr="00600B8F">
        <w:rPr>
          <w:rFonts w:eastAsia="Times New Roman"/>
          <w:szCs w:val="24"/>
          <w:lang w:val="es-ES" w:eastAsia="es-ES"/>
        </w:rPr>
        <w:t>varandal</w:t>
      </w:r>
      <w:proofErr w:type="spellEnd"/>
      <w:r w:rsidRPr="00600B8F">
        <w:rPr>
          <w:rFonts w:eastAsia="Times New Roman"/>
          <w:szCs w:val="24"/>
          <w:lang w:val="es-ES" w:eastAsia="es-ES"/>
        </w:rPr>
        <w:t xml:space="preserve">, eq.97 cabezal blanco internacional, pick up Toyota 4x4 eq.175, eq.80 </w:t>
      </w:r>
      <w:proofErr w:type="spellStart"/>
      <w:r w:rsidRPr="00600B8F">
        <w:rPr>
          <w:rFonts w:eastAsia="Times New Roman"/>
          <w:szCs w:val="24"/>
          <w:lang w:val="es-ES" w:eastAsia="es-ES"/>
        </w:rPr>
        <w:t>camion</w:t>
      </w:r>
      <w:proofErr w:type="spellEnd"/>
      <w:r w:rsidRPr="00600B8F">
        <w:rPr>
          <w:rFonts w:eastAsia="Times New Roman"/>
          <w:szCs w:val="24"/>
          <w:lang w:val="es-ES" w:eastAsia="es-ES"/>
        </w:rPr>
        <w:t xml:space="preserve"> Toyota dina blanco,eq.156 cabezal </w:t>
      </w:r>
      <w:proofErr w:type="spellStart"/>
      <w:r w:rsidRPr="00600B8F">
        <w:rPr>
          <w:rFonts w:eastAsia="Times New Roman"/>
          <w:szCs w:val="24"/>
          <w:lang w:val="es-ES" w:eastAsia="es-ES"/>
        </w:rPr>
        <w:t>freightliner</w:t>
      </w:r>
      <w:proofErr w:type="spellEnd"/>
      <w:r w:rsidRPr="00600B8F">
        <w:rPr>
          <w:rFonts w:eastAsia="Times New Roman"/>
          <w:szCs w:val="24"/>
          <w:lang w:val="es-ES" w:eastAsia="es-ES"/>
        </w:rPr>
        <w:t xml:space="preserve"> Columbia,eq.109 pick up Mazda doble cabina,  según facturas, líneas y códigos que se detallan a continuación:</w:t>
      </w:r>
    </w:p>
    <w:p w14:paraId="344C4C5E" w14:textId="77777777" w:rsidR="00600B8F" w:rsidRPr="00600B8F" w:rsidRDefault="00600B8F" w:rsidP="00600B8F">
      <w:pPr>
        <w:tabs>
          <w:tab w:val="left" w:pos="3592"/>
        </w:tabs>
        <w:ind w:left="720"/>
        <w:jc w:val="both"/>
        <w:rPr>
          <w:rFonts w:ascii="Calibri" w:eastAsia="Calibri" w:hAnsi="Calibri"/>
          <w:b/>
          <w:sz w:val="22"/>
          <w:lang w:val="es-MX"/>
        </w:rPr>
      </w:pPr>
      <w:r w:rsidRPr="00600B8F">
        <w:rPr>
          <w:rFonts w:ascii="Calibri" w:eastAsia="Calibri" w:hAnsi="Calibri"/>
          <w:b/>
          <w:sz w:val="22"/>
          <w:lang w:val="es-MX"/>
        </w:rPr>
        <w:tab/>
      </w:r>
    </w:p>
    <w:p w14:paraId="6E1A888A" w14:textId="77777777" w:rsidR="00600B8F" w:rsidRPr="00600B8F" w:rsidRDefault="00600B8F" w:rsidP="00600B8F">
      <w:pPr>
        <w:tabs>
          <w:tab w:val="left" w:pos="922"/>
          <w:tab w:val="left" w:pos="7797"/>
        </w:tabs>
        <w:spacing w:after="0" w:line="240" w:lineRule="auto"/>
        <w:ind w:left="1080"/>
        <w:jc w:val="both"/>
        <w:rPr>
          <w:rFonts w:eastAsia="Calibri"/>
          <w:b/>
          <w:szCs w:val="24"/>
          <w:u w:val="single"/>
          <w:lang w:val="es-MX"/>
        </w:rPr>
      </w:pPr>
      <w:r w:rsidRPr="00600B8F">
        <w:rPr>
          <w:rFonts w:eastAsia="Calibri"/>
          <w:b/>
          <w:szCs w:val="24"/>
          <w:u w:val="single"/>
          <w:lang w:val="es-MX"/>
        </w:rPr>
        <w:t>LINEA 0101</w:t>
      </w:r>
    </w:p>
    <w:p w14:paraId="0AF50089" w14:textId="77777777" w:rsidR="00600B8F" w:rsidRPr="00600B8F" w:rsidRDefault="00600B8F" w:rsidP="00600B8F">
      <w:pPr>
        <w:tabs>
          <w:tab w:val="left" w:pos="922"/>
          <w:tab w:val="left" w:pos="7797"/>
        </w:tabs>
        <w:spacing w:after="0" w:line="240" w:lineRule="auto"/>
        <w:jc w:val="both"/>
        <w:rPr>
          <w:rFonts w:eastAsia="Calibri"/>
          <w:szCs w:val="24"/>
          <w:lang w:val="es-MX"/>
        </w:rPr>
      </w:pPr>
      <w:r w:rsidRPr="00600B8F">
        <w:rPr>
          <w:rFonts w:eastAsia="Calibri"/>
          <w:szCs w:val="24"/>
          <w:lang w:val="es-MX"/>
        </w:rPr>
        <w:t xml:space="preserve">                 Facturas Nos.- 4803-4802-4801-4800-4799-4798-4797-4804-4776-4777</w:t>
      </w:r>
    </w:p>
    <w:p w14:paraId="7422388C" w14:textId="77777777" w:rsidR="00600B8F" w:rsidRPr="00600B8F" w:rsidRDefault="00600B8F" w:rsidP="00600B8F">
      <w:pPr>
        <w:tabs>
          <w:tab w:val="left" w:pos="922"/>
          <w:tab w:val="left" w:pos="7797"/>
        </w:tabs>
        <w:spacing w:after="0" w:line="240" w:lineRule="auto"/>
        <w:jc w:val="both"/>
        <w:rPr>
          <w:rFonts w:eastAsia="Calibri"/>
          <w:szCs w:val="24"/>
          <w:lang w:val="es-MX"/>
        </w:rPr>
      </w:pPr>
      <w:r w:rsidRPr="00600B8F">
        <w:rPr>
          <w:rFonts w:eastAsia="Calibri"/>
          <w:szCs w:val="24"/>
          <w:lang w:val="es-MX"/>
        </w:rPr>
        <w:t xml:space="preserve">                                          4778-4779-4780-4782-4783-4784-4785-4786-4787-4788</w:t>
      </w:r>
    </w:p>
    <w:p w14:paraId="5FE03636" w14:textId="77777777" w:rsidR="00600B8F" w:rsidRPr="00600B8F" w:rsidRDefault="00600B8F" w:rsidP="00600B8F">
      <w:pPr>
        <w:tabs>
          <w:tab w:val="left" w:pos="922"/>
          <w:tab w:val="left" w:pos="7797"/>
        </w:tabs>
        <w:spacing w:after="0" w:line="240" w:lineRule="auto"/>
        <w:jc w:val="both"/>
        <w:rPr>
          <w:rFonts w:eastAsia="Calibri"/>
          <w:szCs w:val="24"/>
          <w:lang w:val="es-MX"/>
        </w:rPr>
      </w:pPr>
      <w:r w:rsidRPr="00600B8F">
        <w:rPr>
          <w:rFonts w:eastAsia="Calibri"/>
          <w:szCs w:val="24"/>
          <w:lang w:val="es-MX"/>
        </w:rPr>
        <w:t xml:space="preserve">                                          4789-4790-4791-4792-4793-4794-4795-4796</w:t>
      </w:r>
    </w:p>
    <w:p w14:paraId="378CB06D" w14:textId="77777777" w:rsidR="00600B8F" w:rsidRPr="00600B8F" w:rsidRDefault="00600B8F" w:rsidP="00600B8F">
      <w:pPr>
        <w:tabs>
          <w:tab w:val="left" w:pos="1425"/>
        </w:tabs>
        <w:spacing w:after="0" w:line="240" w:lineRule="auto"/>
        <w:jc w:val="both"/>
        <w:rPr>
          <w:rFonts w:eastAsia="Calibri"/>
          <w:szCs w:val="24"/>
          <w:lang w:val="es-MX"/>
        </w:rPr>
      </w:pPr>
      <w:r w:rsidRPr="00600B8F">
        <w:rPr>
          <w:rFonts w:eastAsia="Calibri"/>
          <w:b/>
          <w:szCs w:val="24"/>
          <w:lang w:val="es-MX"/>
        </w:rPr>
        <w:t xml:space="preserve">                 </w:t>
      </w:r>
      <w:r w:rsidRPr="00600B8F">
        <w:rPr>
          <w:rFonts w:eastAsia="Calibri"/>
          <w:szCs w:val="24"/>
          <w:lang w:val="es-MX"/>
        </w:rPr>
        <w:t xml:space="preserve">Códigos Nos.-54118………….……………………............................ $  1,328.77    </w:t>
      </w:r>
    </w:p>
    <w:p w14:paraId="2B591446" w14:textId="77777777" w:rsidR="00600B8F" w:rsidRPr="00600B8F" w:rsidRDefault="00600B8F" w:rsidP="00600B8F">
      <w:pPr>
        <w:tabs>
          <w:tab w:val="left" w:pos="1425"/>
        </w:tabs>
        <w:spacing w:after="0" w:line="240" w:lineRule="auto"/>
        <w:jc w:val="both"/>
        <w:rPr>
          <w:rFonts w:eastAsia="Calibri"/>
          <w:szCs w:val="24"/>
          <w:lang w:val="es-MX"/>
        </w:rPr>
      </w:pPr>
      <w:r w:rsidRPr="00600B8F">
        <w:rPr>
          <w:rFonts w:eastAsia="Calibri"/>
          <w:szCs w:val="24"/>
          <w:lang w:val="es-MX"/>
        </w:rPr>
        <w:t xml:space="preserve">                 Códigos Nos.-54199………….……………………............................ $       21.19</w:t>
      </w:r>
    </w:p>
    <w:p w14:paraId="136B90A2" w14:textId="77777777" w:rsidR="00600B8F" w:rsidRPr="00600B8F" w:rsidRDefault="00600B8F" w:rsidP="00600B8F">
      <w:pPr>
        <w:tabs>
          <w:tab w:val="left" w:pos="1425"/>
        </w:tabs>
        <w:spacing w:after="0" w:line="240" w:lineRule="auto"/>
        <w:jc w:val="both"/>
        <w:rPr>
          <w:rFonts w:eastAsia="Calibri"/>
          <w:b/>
          <w:szCs w:val="24"/>
          <w:lang w:val="es-MX"/>
        </w:rPr>
      </w:pPr>
      <w:r w:rsidRPr="00600B8F">
        <w:rPr>
          <w:rFonts w:eastAsia="Calibri"/>
          <w:b/>
          <w:szCs w:val="24"/>
          <w:lang w:val="es-MX"/>
        </w:rPr>
        <w:t xml:space="preserve">                 </w:t>
      </w:r>
      <w:r w:rsidRPr="00600B8F">
        <w:rPr>
          <w:rFonts w:eastAsia="Calibri"/>
          <w:szCs w:val="24"/>
          <w:lang w:val="es-MX"/>
        </w:rPr>
        <w:t>Total………………………..……………………......……...................</w:t>
      </w:r>
      <w:r w:rsidRPr="00600B8F">
        <w:rPr>
          <w:rFonts w:eastAsia="Calibri"/>
          <w:b/>
          <w:szCs w:val="24"/>
          <w:lang w:val="es-MX"/>
        </w:rPr>
        <w:t>$  1,349.96</w:t>
      </w:r>
    </w:p>
    <w:p w14:paraId="20984A1B" w14:textId="77777777" w:rsidR="00600B8F" w:rsidRPr="00600B8F" w:rsidRDefault="00600B8F" w:rsidP="00600B8F">
      <w:pPr>
        <w:tabs>
          <w:tab w:val="left" w:pos="1425"/>
        </w:tabs>
        <w:spacing w:after="0" w:line="240" w:lineRule="auto"/>
        <w:jc w:val="both"/>
        <w:rPr>
          <w:rFonts w:eastAsia="Calibri"/>
          <w:b/>
          <w:szCs w:val="24"/>
          <w:lang w:val="es-MX"/>
        </w:rPr>
      </w:pPr>
    </w:p>
    <w:p w14:paraId="0D5FAA94" w14:textId="77777777" w:rsidR="00600B8F" w:rsidRPr="00600B8F" w:rsidRDefault="00600B8F" w:rsidP="00A307C3">
      <w:pPr>
        <w:numPr>
          <w:ilvl w:val="0"/>
          <w:numId w:val="24"/>
        </w:numPr>
        <w:tabs>
          <w:tab w:val="left" w:pos="709"/>
          <w:tab w:val="left" w:pos="7797"/>
        </w:tabs>
        <w:spacing w:after="0" w:line="240" w:lineRule="auto"/>
        <w:contextualSpacing/>
        <w:jc w:val="both"/>
        <w:rPr>
          <w:rFonts w:eastAsia="Times New Roman"/>
          <w:szCs w:val="24"/>
          <w:lang w:val="es-ES" w:eastAsia="es-ES"/>
        </w:rPr>
      </w:pPr>
      <w:r w:rsidRPr="00600B8F">
        <w:rPr>
          <w:rFonts w:eastAsia="Times New Roman"/>
          <w:szCs w:val="24"/>
          <w:lang w:val="es-ES" w:eastAsia="es-ES"/>
        </w:rPr>
        <w:t xml:space="preserve">EROGAR la cantidad de </w:t>
      </w:r>
      <w:r w:rsidRPr="00600B8F">
        <w:rPr>
          <w:rFonts w:eastAsia="Times New Roman"/>
          <w:b/>
          <w:szCs w:val="24"/>
          <w:lang w:val="es-ES" w:eastAsia="es-ES"/>
        </w:rPr>
        <w:t>UN MIL TRESCIENTOS CUARENTA Y DOS 31/100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($1,342.31)</w:t>
      </w:r>
      <w:r w:rsidRPr="00600B8F">
        <w:rPr>
          <w:rFonts w:eastAsia="Times New Roman"/>
          <w:szCs w:val="24"/>
          <w:lang w:val="es-ES" w:eastAsia="es-ES"/>
        </w:rPr>
        <w:t xml:space="preserve"> a favor de </w:t>
      </w:r>
      <w:r w:rsidRPr="00600B8F">
        <w:rPr>
          <w:rFonts w:eastAsia="Times New Roman"/>
          <w:b/>
          <w:szCs w:val="24"/>
          <w:lang w:val="es-ES" w:eastAsia="es-ES"/>
        </w:rPr>
        <w:t>INVERSIONES EL INDIO S.A. DE C.V.</w:t>
      </w:r>
      <w:r w:rsidRPr="00600B8F">
        <w:rPr>
          <w:rFonts w:eastAsia="Times New Roman"/>
          <w:szCs w:val="24"/>
          <w:lang w:val="es-ES" w:eastAsia="es-ES"/>
        </w:rPr>
        <w:t xml:space="preserve"> </w:t>
      </w:r>
      <w:r w:rsidRPr="00600B8F">
        <w:rPr>
          <w:rFonts w:eastAsia="Times New Roman"/>
          <w:b/>
          <w:szCs w:val="24"/>
          <w:lang w:val="es-ES" w:eastAsia="es-ES"/>
        </w:rPr>
        <w:t xml:space="preserve">V/ </w:t>
      </w:r>
      <w:r w:rsidRPr="00600B8F">
        <w:rPr>
          <w:rFonts w:eastAsia="Times New Roman"/>
          <w:szCs w:val="24"/>
          <w:lang w:val="es-ES" w:eastAsia="es-ES"/>
        </w:rPr>
        <w:t xml:space="preserve">Pago por compra de herramientas, repuestos y accesorios, </w:t>
      </w:r>
      <w:proofErr w:type="spellStart"/>
      <w:r w:rsidRPr="00600B8F">
        <w:rPr>
          <w:rFonts w:eastAsia="Times New Roman"/>
          <w:szCs w:val="24"/>
          <w:lang w:val="es-ES" w:eastAsia="es-ES"/>
        </w:rPr>
        <w:t>llardas</w:t>
      </w:r>
      <w:proofErr w:type="spellEnd"/>
      <w:r w:rsidRPr="00600B8F">
        <w:rPr>
          <w:rFonts w:eastAsia="Times New Roman"/>
          <w:szCs w:val="24"/>
          <w:lang w:val="es-ES" w:eastAsia="es-ES"/>
        </w:rPr>
        <w:t xml:space="preserve"> de malla </w:t>
      </w:r>
      <w:proofErr w:type="spellStart"/>
      <w:r w:rsidRPr="00600B8F">
        <w:rPr>
          <w:rFonts w:eastAsia="Times New Roman"/>
          <w:szCs w:val="24"/>
          <w:lang w:val="es-ES" w:eastAsia="es-ES"/>
        </w:rPr>
        <w:t>ciclon</w:t>
      </w:r>
      <w:proofErr w:type="spellEnd"/>
      <w:r w:rsidRPr="00600B8F">
        <w:rPr>
          <w:rFonts w:eastAsia="Times New Roman"/>
          <w:szCs w:val="24"/>
          <w:lang w:val="es-ES" w:eastAsia="es-ES"/>
        </w:rPr>
        <w:t xml:space="preserve">, caño galvanizado, para uso en unidad de vivienda social, </w:t>
      </w:r>
      <w:proofErr w:type="spellStart"/>
      <w:r w:rsidRPr="00600B8F">
        <w:rPr>
          <w:rFonts w:eastAsia="Times New Roman"/>
          <w:szCs w:val="24"/>
          <w:lang w:val="es-ES" w:eastAsia="es-ES"/>
        </w:rPr>
        <w:t>contribucion</w:t>
      </w:r>
      <w:proofErr w:type="spellEnd"/>
      <w:r w:rsidRPr="00600B8F">
        <w:rPr>
          <w:rFonts w:eastAsia="Times New Roman"/>
          <w:szCs w:val="24"/>
          <w:lang w:val="es-ES" w:eastAsia="es-ES"/>
        </w:rPr>
        <w:t xml:space="preserve"> ADESCO Bella Vista, según facturas, líneas y códigos que se detallan a continuación:</w:t>
      </w:r>
    </w:p>
    <w:p w14:paraId="2A1FAF28" w14:textId="77777777" w:rsidR="00600B8F" w:rsidRPr="00600B8F" w:rsidRDefault="00600B8F" w:rsidP="00600B8F">
      <w:pPr>
        <w:tabs>
          <w:tab w:val="left" w:pos="3592"/>
        </w:tabs>
        <w:ind w:left="720"/>
        <w:jc w:val="both"/>
        <w:rPr>
          <w:rFonts w:ascii="Calibri" w:eastAsia="Calibri" w:hAnsi="Calibri"/>
          <w:b/>
          <w:sz w:val="22"/>
          <w:lang w:val="es-MX"/>
        </w:rPr>
      </w:pPr>
      <w:r w:rsidRPr="00600B8F">
        <w:rPr>
          <w:rFonts w:ascii="Calibri" w:eastAsia="Calibri" w:hAnsi="Calibri"/>
          <w:b/>
          <w:sz w:val="22"/>
          <w:lang w:val="es-MX"/>
        </w:rPr>
        <w:tab/>
      </w:r>
    </w:p>
    <w:p w14:paraId="1C8F5EA3" w14:textId="77777777" w:rsidR="00600B8F" w:rsidRPr="00600B8F" w:rsidRDefault="00600B8F" w:rsidP="00600B8F">
      <w:pPr>
        <w:tabs>
          <w:tab w:val="left" w:pos="922"/>
          <w:tab w:val="left" w:pos="7797"/>
        </w:tabs>
        <w:spacing w:after="0" w:line="240" w:lineRule="auto"/>
        <w:ind w:left="1080"/>
        <w:jc w:val="both"/>
        <w:rPr>
          <w:rFonts w:eastAsia="Calibri"/>
          <w:b/>
          <w:szCs w:val="24"/>
          <w:u w:val="single"/>
          <w:lang w:val="es-MX"/>
        </w:rPr>
      </w:pPr>
      <w:r w:rsidRPr="00600B8F">
        <w:rPr>
          <w:rFonts w:eastAsia="Calibri"/>
          <w:b/>
          <w:szCs w:val="24"/>
          <w:u w:val="single"/>
          <w:lang w:val="es-MX"/>
        </w:rPr>
        <w:t>LINEA 0101</w:t>
      </w:r>
    </w:p>
    <w:p w14:paraId="432E432B" w14:textId="77777777" w:rsidR="00600B8F" w:rsidRPr="00600B8F" w:rsidRDefault="00600B8F" w:rsidP="00600B8F">
      <w:pPr>
        <w:tabs>
          <w:tab w:val="left" w:pos="922"/>
          <w:tab w:val="left" w:pos="7797"/>
        </w:tabs>
        <w:spacing w:after="0" w:line="240" w:lineRule="auto"/>
        <w:jc w:val="both"/>
        <w:rPr>
          <w:rFonts w:eastAsia="Calibri"/>
          <w:szCs w:val="24"/>
          <w:lang w:val="es-MX"/>
        </w:rPr>
      </w:pPr>
      <w:r w:rsidRPr="00600B8F">
        <w:rPr>
          <w:rFonts w:eastAsia="Calibri"/>
          <w:szCs w:val="24"/>
          <w:lang w:val="es-MX"/>
        </w:rPr>
        <w:t xml:space="preserve">                 Facturas Nos.- 21820-21802</w:t>
      </w:r>
    </w:p>
    <w:p w14:paraId="60D3AC0D" w14:textId="77777777" w:rsidR="00600B8F" w:rsidRPr="00600B8F" w:rsidRDefault="00600B8F" w:rsidP="00600B8F">
      <w:pPr>
        <w:tabs>
          <w:tab w:val="left" w:pos="1425"/>
        </w:tabs>
        <w:spacing w:after="0" w:line="240" w:lineRule="auto"/>
        <w:jc w:val="both"/>
        <w:rPr>
          <w:rFonts w:eastAsia="Calibri"/>
          <w:szCs w:val="24"/>
          <w:lang w:val="es-MX"/>
        </w:rPr>
      </w:pPr>
      <w:r w:rsidRPr="00600B8F">
        <w:rPr>
          <w:rFonts w:eastAsia="Calibri"/>
          <w:b/>
          <w:szCs w:val="24"/>
          <w:lang w:val="es-MX"/>
        </w:rPr>
        <w:t xml:space="preserve">                 </w:t>
      </w:r>
      <w:r w:rsidRPr="00600B8F">
        <w:rPr>
          <w:rFonts w:eastAsia="Calibri"/>
          <w:szCs w:val="24"/>
          <w:lang w:val="es-MX"/>
        </w:rPr>
        <w:t xml:space="preserve">Códigos Nos.-54118………….……………………............................ $      30.75     </w:t>
      </w:r>
    </w:p>
    <w:p w14:paraId="337C49FD" w14:textId="77777777" w:rsidR="00600B8F" w:rsidRPr="00600B8F" w:rsidRDefault="00600B8F" w:rsidP="00600B8F">
      <w:pPr>
        <w:tabs>
          <w:tab w:val="left" w:pos="1425"/>
        </w:tabs>
        <w:spacing w:after="0" w:line="240" w:lineRule="auto"/>
        <w:jc w:val="both"/>
        <w:rPr>
          <w:rFonts w:eastAsia="Calibri"/>
          <w:szCs w:val="24"/>
          <w:lang w:val="es-MX"/>
        </w:rPr>
      </w:pPr>
      <w:r w:rsidRPr="00600B8F">
        <w:rPr>
          <w:rFonts w:eastAsia="Calibri"/>
          <w:szCs w:val="24"/>
          <w:lang w:val="es-MX"/>
        </w:rPr>
        <w:t xml:space="preserve">                 Códigos Nos.-56303………….……………………............................ $ 1,311.56   </w:t>
      </w:r>
    </w:p>
    <w:p w14:paraId="422F2B87" w14:textId="77777777" w:rsidR="00600B8F" w:rsidRPr="00600B8F" w:rsidRDefault="00600B8F" w:rsidP="00600B8F">
      <w:pPr>
        <w:tabs>
          <w:tab w:val="left" w:pos="1425"/>
        </w:tabs>
        <w:spacing w:after="0" w:line="240" w:lineRule="auto"/>
        <w:jc w:val="both"/>
        <w:rPr>
          <w:rFonts w:eastAsia="Calibri"/>
          <w:b/>
          <w:szCs w:val="24"/>
          <w:lang w:val="es-MX"/>
        </w:rPr>
      </w:pPr>
      <w:r w:rsidRPr="00600B8F">
        <w:rPr>
          <w:rFonts w:eastAsia="Calibri"/>
          <w:b/>
          <w:szCs w:val="24"/>
          <w:lang w:val="es-MX"/>
        </w:rPr>
        <w:t xml:space="preserve">                 </w:t>
      </w:r>
      <w:r w:rsidRPr="00600B8F">
        <w:rPr>
          <w:rFonts w:eastAsia="Calibri"/>
          <w:szCs w:val="24"/>
          <w:lang w:val="es-MX"/>
        </w:rPr>
        <w:t>Total………………………..……………………......…………….......</w:t>
      </w:r>
      <w:r w:rsidRPr="00600B8F">
        <w:rPr>
          <w:rFonts w:eastAsia="Calibri"/>
          <w:b/>
          <w:szCs w:val="24"/>
          <w:lang w:val="es-MX"/>
        </w:rPr>
        <w:t>$ 1,342.31</w:t>
      </w:r>
    </w:p>
    <w:p w14:paraId="26A5B1DC" w14:textId="77777777" w:rsidR="00600B8F" w:rsidRPr="00600B8F" w:rsidRDefault="00600B8F" w:rsidP="00600B8F">
      <w:pPr>
        <w:tabs>
          <w:tab w:val="left" w:pos="1425"/>
        </w:tabs>
        <w:spacing w:after="0" w:line="240" w:lineRule="auto"/>
        <w:jc w:val="both"/>
        <w:rPr>
          <w:rFonts w:eastAsia="Calibri"/>
          <w:szCs w:val="24"/>
          <w:lang w:val="es-MX"/>
        </w:rPr>
      </w:pPr>
    </w:p>
    <w:p w14:paraId="3DA51A44" w14:textId="77777777" w:rsidR="00600B8F" w:rsidRPr="00600B8F" w:rsidRDefault="00600B8F" w:rsidP="00A307C3">
      <w:pPr>
        <w:numPr>
          <w:ilvl w:val="0"/>
          <w:numId w:val="24"/>
        </w:numPr>
        <w:spacing w:after="0" w:line="240" w:lineRule="auto"/>
        <w:contextualSpacing/>
        <w:jc w:val="both"/>
        <w:rPr>
          <w:rFonts w:eastAsia="Calibri"/>
          <w:szCs w:val="24"/>
          <w:lang w:eastAsia="es-ES"/>
        </w:rPr>
      </w:pPr>
      <w:r w:rsidRPr="00600B8F">
        <w:rPr>
          <w:rFonts w:eastAsia="Calibri"/>
          <w:szCs w:val="24"/>
          <w:lang w:eastAsia="es-ES"/>
        </w:rPr>
        <w:t xml:space="preserve">EROGAR la cantidad de </w:t>
      </w:r>
      <w:r w:rsidRPr="00600B8F">
        <w:rPr>
          <w:rFonts w:eastAsia="Calibri"/>
          <w:b/>
          <w:szCs w:val="24"/>
          <w:lang w:eastAsia="es-ES"/>
        </w:rPr>
        <w:t>SESENTA Y TRES 85/100 DÓLARES DE</w:t>
      </w:r>
      <w:r w:rsidRPr="00600B8F">
        <w:rPr>
          <w:rFonts w:eastAsia="Calibri"/>
          <w:szCs w:val="24"/>
          <w:lang w:eastAsia="es-ES"/>
        </w:rPr>
        <w:t xml:space="preserve"> </w:t>
      </w:r>
      <w:r w:rsidRPr="00600B8F">
        <w:rPr>
          <w:rFonts w:eastAsia="Calibri"/>
          <w:b/>
          <w:szCs w:val="24"/>
          <w:lang w:eastAsia="es-ES"/>
        </w:rPr>
        <w:t>LOS ESTADOS UNIDOS DE AMÉRICA ($63.85)</w:t>
      </w:r>
      <w:r w:rsidRPr="00600B8F">
        <w:rPr>
          <w:rFonts w:eastAsia="Calibri"/>
          <w:szCs w:val="24"/>
          <w:lang w:eastAsia="es-ES"/>
        </w:rPr>
        <w:t xml:space="preserve">  a favor de </w:t>
      </w:r>
      <w:r w:rsidRPr="00600B8F">
        <w:rPr>
          <w:rFonts w:eastAsia="Calibri"/>
          <w:b/>
          <w:szCs w:val="24"/>
          <w:lang w:eastAsia="es-ES"/>
        </w:rPr>
        <w:t xml:space="preserve">PROVEEDORES HIDRAULICOS, S.A. DE C.V. V/ </w:t>
      </w:r>
      <w:r w:rsidRPr="00600B8F">
        <w:rPr>
          <w:rFonts w:eastAsia="Calibri"/>
          <w:szCs w:val="24"/>
          <w:lang w:eastAsia="es-ES"/>
        </w:rPr>
        <w:t xml:space="preserve">Pago por compra de herramientas repuestos y accesorios, para uso en equipo 75 camión </w:t>
      </w:r>
      <w:proofErr w:type="spellStart"/>
      <w:r w:rsidRPr="00600B8F">
        <w:rPr>
          <w:rFonts w:eastAsia="Calibri"/>
          <w:szCs w:val="24"/>
          <w:lang w:eastAsia="es-ES"/>
        </w:rPr>
        <w:t>freightliner</w:t>
      </w:r>
      <w:proofErr w:type="spellEnd"/>
      <w:r w:rsidRPr="00600B8F">
        <w:rPr>
          <w:rFonts w:eastAsia="Calibri"/>
          <w:szCs w:val="24"/>
          <w:lang w:eastAsia="es-ES"/>
        </w:rPr>
        <w:t xml:space="preserve"> compactador 2012. Placa N. 2643, según factura No. 4209 Aplicando dicho gasto a la línea 0101 del código  54118, del presupuesto municipal vigente</w:t>
      </w:r>
    </w:p>
    <w:p w14:paraId="01ED7846" w14:textId="77777777" w:rsidR="00600B8F" w:rsidRPr="00600B8F" w:rsidRDefault="00600B8F" w:rsidP="00600B8F">
      <w:pPr>
        <w:spacing w:after="0" w:line="240" w:lineRule="auto"/>
        <w:ind w:left="720"/>
        <w:contextualSpacing/>
        <w:jc w:val="both"/>
        <w:rPr>
          <w:rFonts w:eastAsia="Calibri"/>
        </w:rPr>
      </w:pPr>
    </w:p>
    <w:p w14:paraId="0E2BD98B" w14:textId="77777777" w:rsidR="00600B8F" w:rsidRPr="00600B8F" w:rsidRDefault="00600B8F" w:rsidP="00A307C3">
      <w:pPr>
        <w:numPr>
          <w:ilvl w:val="0"/>
          <w:numId w:val="24"/>
        </w:numPr>
        <w:spacing w:after="0" w:line="240" w:lineRule="auto"/>
        <w:contextualSpacing/>
        <w:jc w:val="both"/>
        <w:rPr>
          <w:rFonts w:eastAsia="Times New Roman"/>
          <w:szCs w:val="24"/>
          <w:lang w:val="es-ES" w:eastAsia="es-ES"/>
        </w:rPr>
      </w:pPr>
      <w:r w:rsidRPr="00600B8F">
        <w:rPr>
          <w:rFonts w:eastAsia="Times New Roman"/>
          <w:szCs w:val="24"/>
          <w:lang w:val="es-ES" w:eastAsia="es-ES"/>
        </w:rPr>
        <w:t xml:space="preserve">EROGAR la cantidad de </w:t>
      </w:r>
      <w:r w:rsidRPr="00600B8F">
        <w:rPr>
          <w:rFonts w:eastAsia="Times New Roman"/>
          <w:b/>
          <w:szCs w:val="24"/>
          <w:lang w:val="es-ES" w:eastAsia="es-ES"/>
        </w:rPr>
        <w:t>CIENTO TRES 50/100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($103.50)</w:t>
      </w:r>
      <w:r w:rsidRPr="00600B8F">
        <w:rPr>
          <w:rFonts w:eastAsia="Times New Roman"/>
          <w:szCs w:val="24"/>
          <w:lang w:val="es-ES" w:eastAsia="es-ES"/>
        </w:rPr>
        <w:t xml:space="preserve"> a favor de </w:t>
      </w:r>
      <w:r w:rsidRPr="00600B8F">
        <w:rPr>
          <w:rFonts w:eastAsia="Times New Roman"/>
          <w:b/>
          <w:szCs w:val="24"/>
          <w:lang w:val="es-ES" w:eastAsia="es-ES"/>
        </w:rPr>
        <w:t xml:space="preserve">LUIS GUSTAVO NÁJERA VÁSQUEZ “TIENDA AGROPECUARIA EL CHAPARRAL” V/ </w:t>
      </w:r>
      <w:r w:rsidRPr="00600B8F">
        <w:rPr>
          <w:rFonts w:eastAsia="Times New Roman"/>
          <w:szCs w:val="24"/>
          <w:lang w:val="es-ES" w:eastAsia="es-ES"/>
        </w:rPr>
        <w:t>Pago por compra de productos químicos, para uso general en unidad de mantenimiento de bienes municipales, según Factura No.-19936 Aplicando dicho gasto a la línea 0101 del código 54107, del presupuesto municipal vigente.</w:t>
      </w:r>
    </w:p>
    <w:p w14:paraId="4345613F" w14:textId="77777777" w:rsidR="00600B8F" w:rsidRPr="00600B8F" w:rsidRDefault="00600B8F" w:rsidP="00600B8F">
      <w:pPr>
        <w:jc w:val="both"/>
        <w:rPr>
          <w:rFonts w:ascii="Calibri" w:eastAsia="Calibri" w:hAnsi="Calibri"/>
          <w:sz w:val="22"/>
          <w:lang w:val="es-MX"/>
        </w:rPr>
      </w:pPr>
    </w:p>
    <w:p w14:paraId="57B07DC2" w14:textId="77777777" w:rsidR="00600B8F" w:rsidRPr="00600B8F" w:rsidRDefault="00600B8F" w:rsidP="00A307C3">
      <w:pPr>
        <w:numPr>
          <w:ilvl w:val="0"/>
          <w:numId w:val="24"/>
        </w:numPr>
        <w:spacing w:after="0" w:line="240" w:lineRule="auto"/>
        <w:contextualSpacing/>
        <w:jc w:val="both"/>
        <w:rPr>
          <w:rFonts w:eastAsia="Times New Roman"/>
          <w:szCs w:val="24"/>
          <w:lang w:val="es-ES" w:eastAsia="es-ES"/>
        </w:rPr>
      </w:pPr>
      <w:r w:rsidRPr="00600B8F">
        <w:rPr>
          <w:rFonts w:eastAsia="Times New Roman"/>
          <w:szCs w:val="24"/>
          <w:lang w:val="es-ES" w:eastAsia="es-ES"/>
        </w:rPr>
        <w:lastRenderedPageBreak/>
        <w:t xml:space="preserve">EROGAR la cantidad de </w:t>
      </w:r>
      <w:r w:rsidRPr="00600B8F">
        <w:rPr>
          <w:rFonts w:eastAsia="Times New Roman"/>
          <w:b/>
          <w:szCs w:val="24"/>
          <w:lang w:val="es-ES" w:eastAsia="es-ES"/>
        </w:rPr>
        <w:t>NOVENTA Y UNO 09/100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($91.09)</w:t>
      </w:r>
      <w:r w:rsidRPr="00600B8F">
        <w:rPr>
          <w:rFonts w:eastAsia="Times New Roman"/>
          <w:szCs w:val="24"/>
          <w:lang w:val="es-ES" w:eastAsia="es-ES"/>
        </w:rPr>
        <w:t xml:space="preserve"> a favor de </w:t>
      </w:r>
      <w:r w:rsidRPr="00600B8F">
        <w:rPr>
          <w:rFonts w:eastAsia="Times New Roman"/>
          <w:b/>
          <w:szCs w:val="24"/>
          <w:lang w:val="es-ES" w:eastAsia="es-ES"/>
        </w:rPr>
        <w:t xml:space="preserve">REPRESENTACIONES DIVERSAS, S.A. DE C.V. V/ </w:t>
      </w:r>
      <w:r w:rsidRPr="00600B8F">
        <w:rPr>
          <w:rFonts w:eastAsia="Times New Roman"/>
          <w:szCs w:val="24"/>
          <w:lang w:val="es-ES" w:eastAsia="es-ES"/>
        </w:rPr>
        <w:t>Pago por compra de mobiliario, para uso en unidad de acceso a la información pública, según Factura No.-1914 Aplicando dicho gasto a la línea 0101 del código 61101, del presupuesto municipal vigente.</w:t>
      </w:r>
    </w:p>
    <w:p w14:paraId="28D56D72" w14:textId="77777777" w:rsidR="00600B8F" w:rsidRPr="00600B8F" w:rsidRDefault="00600B8F" w:rsidP="00600B8F">
      <w:pPr>
        <w:jc w:val="both"/>
        <w:rPr>
          <w:rFonts w:ascii="Calibri" w:eastAsia="Calibri" w:hAnsi="Calibri"/>
          <w:sz w:val="22"/>
          <w:lang w:val="es-MX"/>
        </w:rPr>
      </w:pPr>
    </w:p>
    <w:p w14:paraId="1ED46C75" w14:textId="77777777" w:rsidR="00600B8F" w:rsidRPr="00600B8F" w:rsidRDefault="00600B8F" w:rsidP="00A307C3">
      <w:pPr>
        <w:numPr>
          <w:ilvl w:val="0"/>
          <w:numId w:val="24"/>
        </w:numPr>
        <w:spacing w:after="0" w:line="240" w:lineRule="auto"/>
        <w:contextualSpacing/>
        <w:jc w:val="both"/>
        <w:rPr>
          <w:rFonts w:eastAsia="Times New Roman"/>
          <w:szCs w:val="24"/>
          <w:lang w:val="es-ES" w:eastAsia="es-ES"/>
        </w:rPr>
      </w:pPr>
      <w:r w:rsidRPr="00600B8F">
        <w:rPr>
          <w:rFonts w:eastAsia="Times New Roman"/>
          <w:szCs w:val="24"/>
          <w:lang w:val="es-ES" w:eastAsia="es-ES"/>
        </w:rPr>
        <w:t xml:space="preserve">EROGAR la cantidad de </w:t>
      </w:r>
      <w:r w:rsidRPr="00600B8F">
        <w:rPr>
          <w:rFonts w:eastAsia="Times New Roman"/>
          <w:b/>
          <w:szCs w:val="24"/>
          <w:lang w:val="es-ES" w:eastAsia="es-ES"/>
        </w:rPr>
        <w:t>UN MIL CIENTO CATORCE 00/100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($1,114.00)</w:t>
      </w:r>
      <w:r w:rsidRPr="00600B8F">
        <w:rPr>
          <w:rFonts w:eastAsia="Times New Roman"/>
          <w:szCs w:val="24"/>
          <w:lang w:val="es-ES" w:eastAsia="es-ES"/>
        </w:rPr>
        <w:t xml:space="preserve"> a favor de </w:t>
      </w:r>
      <w:r w:rsidRPr="00600B8F">
        <w:rPr>
          <w:rFonts w:eastAsia="Times New Roman"/>
          <w:b/>
          <w:szCs w:val="24"/>
          <w:lang w:val="es-ES" w:eastAsia="es-ES"/>
        </w:rPr>
        <w:t xml:space="preserve">COMPAÑÍA NACIONAL DE VENTAS DE EL SALVADOR, S.A. DE C.V. V/ </w:t>
      </w:r>
      <w:r w:rsidRPr="00600B8F">
        <w:rPr>
          <w:rFonts w:eastAsia="Times New Roman"/>
          <w:szCs w:val="24"/>
          <w:lang w:val="es-ES" w:eastAsia="es-ES"/>
        </w:rPr>
        <w:t>Pago por compra de materiales de defensa y seguridad pública, para uso de cuerpo de agentes municipales, según Factura No.-3012 Aplicando dicho gasto a la línea 0101 del código 54117, del presupuesto municipal vigente.</w:t>
      </w:r>
    </w:p>
    <w:p w14:paraId="56518744" w14:textId="77777777" w:rsidR="00600B8F" w:rsidRPr="00600B8F" w:rsidRDefault="00600B8F" w:rsidP="00600B8F">
      <w:pPr>
        <w:spacing w:after="0" w:line="240" w:lineRule="auto"/>
        <w:ind w:left="720"/>
        <w:contextualSpacing/>
        <w:jc w:val="both"/>
        <w:rPr>
          <w:rFonts w:eastAsia="Times New Roman"/>
          <w:szCs w:val="24"/>
          <w:lang w:val="es-ES" w:eastAsia="es-ES"/>
        </w:rPr>
      </w:pPr>
    </w:p>
    <w:p w14:paraId="10BF0F7A" w14:textId="77777777" w:rsidR="00600B8F" w:rsidRPr="00600B8F" w:rsidRDefault="00600B8F" w:rsidP="00600B8F">
      <w:pPr>
        <w:jc w:val="both"/>
        <w:rPr>
          <w:rFonts w:ascii="Calibri" w:eastAsia="Calibri" w:hAnsi="Calibri"/>
          <w:sz w:val="22"/>
          <w:lang w:val="es-MX"/>
        </w:rPr>
      </w:pPr>
    </w:p>
    <w:p w14:paraId="0CC171A6" w14:textId="77777777" w:rsidR="00600B8F" w:rsidRPr="00600B8F" w:rsidRDefault="00600B8F" w:rsidP="00A307C3">
      <w:pPr>
        <w:numPr>
          <w:ilvl w:val="0"/>
          <w:numId w:val="24"/>
        </w:numPr>
        <w:spacing w:after="0" w:line="240" w:lineRule="auto"/>
        <w:contextualSpacing/>
        <w:jc w:val="both"/>
        <w:rPr>
          <w:rFonts w:eastAsia="Times New Roman"/>
          <w:szCs w:val="24"/>
          <w:lang w:val="es-ES" w:eastAsia="es-ES"/>
        </w:rPr>
      </w:pPr>
      <w:r w:rsidRPr="00600B8F">
        <w:rPr>
          <w:rFonts w:eastAsia="Times New Roman"/>
          <w:szCs w:val="24"/>
          <w:lang w:val="es-ES" w:eastAsia="es-ES"/>
        </w:rPr>
        <w:t xml:space="preserve">EROGAR la cantidad de </w:t>
      </w:r>
      <w:r w:rsidRPr="00600B8F">
        <w:rPr>
          <w:rFonts w:eastAsia="Times New Roman"/>
          <w:b/>
          <w:szCs w:val="24"/>
          <w:lang w:val="es-ES" w:eastAsia="es-ES"/>
        </w:rPr>
        <w:t>CIENTO SETENTA 00/100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($170.00)</w:t>
      </w:r>
      <w:r w:rsidRPr="00600B8F">
        <w:rPr>
          <w:rFonts w:eastAsia="Times New Roman"/>
          <w:szCs w:val="24"/>
          <w:lang w:val="es-ES" w:eastAsia="es-ES"/>
        </w:rPr>
        <w:t xml:space="preserve"> a favor de </w:t>
      </w:r>
      <w:r w:rsidRPr="00600B8F">
        <w:rPr>
          <w:rFonts w:eastAsia="Times New Roman"/>
          <w:b/>
          <w:szCs w:val="24"/>
          <w:lang w:val="es-ES" w:eastAsia="es-ES"/>
        </w:rPr>
        <w:t xml:space="preserve">JOSÉ DAVID PERAZA MAGAÑA “TIENDA DORIS” V/ </w:t>
      </w:r>
      <w:r w:rsidRPr="00600B8F">
        <w:rPr>
          <w:rFonts w:eastAsia="Times New Roman"/>
          <w:szCs w:val="24"/>
          <w:lang w:val="es-ES" w:eastAsia="es-ES"/>
        </w:rPr>
        <w:t xml:space="preserve">Pago por compra de productos alimenticios para personas, para consumo de personal ubicado en </w:t>
      </w:r>
      <w:proofErr w:type="spellStart"/>
      <w:r w:rsidRPr="00600B8F">
        <w:rPr>
          <w:rFonts w:eastAsia="Times New Roman"/>
          <w:szCs w:val="24"/>
          <w:lang w:val="es-ES" w:eastAsia="es-ES"/>
        </w:rPr>
        <w:t>mercaod</w:t>
      </w:r>
      <w:proofErr w:type="spellEnd"/>
      <w:r w:rsidRPr="00600B8F">
        <w:rPr>
          <w:rFonts w:eastAsia="Times New Roman"/>
          <w:szCs w:val="24"/>
          <w:lang w:val="es-ES" w:eastAsia="es-ES"/>
        </w:rPr>
        <w:t xml:space="preserve"> municipal, según Factura No.-1040 Aplicando dicho gasto a la línea 0101 del código 54101, del presupuesto municipal vigente.</w:t>
      </w:r>
    </w:p>
    <w:p w14:paraId="743194DD" w14:textId="77777777" w:rsidR="00600B8F" w:rsidRPr="00600B8F" w:rsidRDefault="00600B8F" w:rsidP="00600B8F">
      <w:pPr>
        <w:spacing w:after="0" w:line="240" w:lineRule="auto"/>
        <w:ind w:left="720"/>
        <w:contextualSpacing/>
        <w:jc w:val="both"/>
        <w:rPr>
          <w:rFonts w:eastAsia="Times New Roman"/>
          <w:szCs w:val="24"/>
          <w:lang w:val="es-ES" w:eastAsia="es-ES"/>
        </w:rPr>
      </w:pPr>
    </w:p>
    <w:p w14:paraId="2D28DEE4" w14:textId="77777777" w:rsidR="00600B8F" w:rsidRPr="00600B8F" w:rsidRDefault="00600B8F" w:rsidP="00A307C3">
      <w:pPr>
        <w:numPr>
          <w:ilvl w:val="0"/>
          <w:numId w:val="24"/>
        </w:numPr>
        <w:spacing w:after="0" w:line="240" w:lineRule="auto"/>
        <w:contextualSpacing/>
        <w:jc w:val="both"/>
        <w:rPr>
          <w:rFonts w:eastAsia="Times New Roman"/>
          <w:szCs w:val="24"/>
          <w:lang w:val="es-ES" w:eastAsia="es-ES"/>
        </w:rPr>
      </w:pPr>
      <w:r w:rsidRPr="00600B8F">
        <w:rPr>
          <w:rFonts w:eastAsia="Times New Roman"/>
          <w:szCs w:val="24"/>
          <w:lang w:val="es-ES" w:eastAsia="es-ES"/>
        </w:rPr>
        <w:t xml:space="preserve">EROGAR la cantidad de </w:t>
      </w:r>
      <w:r w:rsidRPr="00600B8F">
        <w:rPr>
          <w:rFonts w:eastAsia="Times New Roman"/>
          <w:b/>
          <w:szCs w:val="24"/>
          <w:lang w:val="es-ES" w:eastAsia="es-ES"/>
        </w:rPr>
        <w:t>CIENTO SETENTA Y TRES 25/100 DÓLARES DE</w:t>
      </w:r>
      <w:r w:rsidRPr="00600B8F">
        <w:rPr>
          <w:rFonts w:eastAsia="Times New Roman"/>
          <w:szCs w:val="24"/>
          <w:lang w:val="es-ES" w:eastAsia="es-ES"/>
        </w:rPr>
        <w:t xml:space="preserve"> </w:t>
      </w:r>
      <w:r w:rsidRPr="00600B8F">
        <w:rPr>
          <w:rFonts w:eastAsia="Times New Roman"/>
          <w:b/>
          <w:szCs w:val="24"/>
          <w:lang w:val="es-ES" w:eastAsia="es-ES"/>
        </w:rPr>
        <w:t>LOS ESTADOS UNIDOS DE AMÉRICA ($173.25)</w:t>
      </w:r>
      <w:r w:rsidRPr="00600B8F">
        <w:rPr>
          <w:rFonts w:eastAsia="Times New Roman"/>
          <w:szCs w:val="24"/>
          <w:lang w:val="es-ES" w:eastAsia="es-ES"/>
        </w:rPr>
        <w:t xml:space="preserve"> a favor de </w:t>
      </w:r>
      <w:r w:rsidRPr="00600B8F">
        <w:rPr>
          <w:rFonts w:eastAsia="Times New Roman"/>
          <w:b/>
          <w:szCs w:val="24"/>
          <w:lang w:val="es-ES" w:eastAsia="es-ES"/>
        </w:rPr>
        <w:t xml:space="preserve">AVIS, S.A. DE C.V. V/ </w:t>
      </w:r>
      <w:r w:rsidRPr="00600B8F">
        <w:rPr>
          <w:rFonts w:eastAsia="Times New Roman"/>
          <w:szCs w:val="24"/>
          <w:lang w:val="es-ES" w:eastAsia="es-ES"/>
        </w:rPr>
        <w:t xml:space="preserve">Pago por compra de 5 </w:t>
      </w:r>
      <w:proofErr w:type="spellStart"/>
      <w:r w:rsidRPr="00600B8F">
        <w:rPr>
          <w:rFonts w:eastAsia="Times New Roman"/>
          <w:szCs w:val="24"/>
          <w:lang w:val="es-ES" w:eastAsia="es-ES"/>
        </w:rPr>
        <w:t>shoper</w:t>
      </w:r>
      <w:proofErr w:type="spellEnd"/>
      <w:r w:rsidRPr="00600B8F">
        <w:rPr>
          <w:rFonts w:eastAsia="Times New Roman"/>
          <w:szCs w:val="24"/>
          <w:lang w:val="es-ES" w:eastAsia="es-ES"/>
        </w:rPr>
        <w:t xml:space="preserve"> can cachorro 44 </w:t>
      </w:r>
      <w:proofErr w:type="spellStart"/>
      <w:r w:rsidRPr="00600B8F">
        <w:rPr>
          <w:rFonts w:eastAsia="Times New Roman"/>
          <w:szCs w:val="24"/>
          <w:lang w:val="es-ES" w:eastAsia="es-ES"/>
        </w:rPr>
        <w:t>lbs</w:t>
      </w:r>
      <w:proofErr w:type="spellEnd"/>
      <w:r w:rsidRPr="00600B8F">
        <w:rPr>
          <w:rFonts w:eastAsia="Times New Roman"/>
          <w:szCs w:val="24"/>
          <w:lang w:val="es-ES" w:eastAsia="es-ES"/>
        </w:rPr>
        <w:t xml:space="preserve">. 5 </w:t>
      </w:r>
      <w:proofErr w:type="spellStart"/>
      <w:r w:rsidRPr="00600B8F">
        <w:rPr>
          <w:rFonts w:eastAsia="Times New Roman"/>
          <w:szCs w:val="24"/>
          <w:lang w:val="es-ES" w:eastAsia="es-ES"/>
        </w:rPr>
        <w:t>shoper</w:t>
      </w:r>
      <w:proofErr w:type="spellEnd"/>
      <w:r w:rsidRPr="00600B8F">
        <w:rPr>
          <w:rFonts w:eastAsia="Times New Roman"/>
          <w:szCs w:val="24"/>
          <w:lang w:val="es-ES" w:eastAsia="es-ES"/>
        </w:rPr>
        <w:t xml:space="preserve"> can clásico 44 </w:t>
      </w:r>
      <w:proofErr w:type="spellStart"/>
      <w:r w:rsidRPr="00600B8F">
        <w:rPr>
          <w:rFonts w:eastAsia="Times New Roman"/>
          <w:szCs w:val="24"/>
          <w:lang w:val="es-ES" w:eastAsia="es-ES"/>
        </w:rPr>
        <w:t>lbs</w:t>
      </w:r>
      <w:proofErr w:type="spellEnd"/>
      <w:r w:rsidRPr="00600B8F">
        <w:rPr>
          <w:rFonts w:eastAsia="Times New Roman"/>
          <w:szCs w:val="24"/>
          <w:lang w:val="es-ES" w:eastAsia="es-ES"/>
        </w:rPr>
        <w:t>, para contribución a Asociación Protectora de Animales de Metapán (APAMET), según Factura No.-5341 Aplicando dicho gasto a la línea 0101 del código 56303, del presupuesto municipal vigente.</w:t>
      </w:r>
    </w:p>
    <w:p w14:paraId="13FBAD5E" w14:textId="77777777" w:rsidR="00600B8F" w:rsidRPr="00600B8F" w:rsidRDefault="00600B8F" w:rsidP="00600B8F">
      <w:pPr>
        <w:spacing w:after="0" w:line="240" w:lineRule="auto"/>
        <w:ind w:left="720"/>
        <w:contextualSpacing/>
        <w:rPr>
          <w:rFonts w:eastAsia="Calibri"/>
          <w:szCs w:val="24"/>
          <w:lang w:eastAsia="es-ES"/>
        </w:rPr>
      </w:pPr>
    </w:p>
    <w:p w14:paraId="3936AF23" w14:textId="77777777" w:rsidR="00600B8F" w:rsidRPr="00600B8F" w:rsidRDefault="00600B8F" w:rsidP="00600B8F">
      <w:pPr>
        <w:spacing w:after="0" w:line="240" w:lineRule="auto"/>
        <w:contextualSpacing/>
        <w:jc w:val="both"/>
        <w:rPr>
          <w:rFonts w:eastAsia="Calibri"/>
          <w:szCs w:val="24"/>
        </w:rPr>
      </w:pPr>
    </w:p>
    <w:p w14:paraId="01E9B034" w14:textId="77777777" w:rsidR="00600B8F" w:rsidRPr="00600B8F" w:rsidRDefault="00600B8F" w:rsidP="00A307C3">
      <w:pPr>
        <w:numPr>
          <w:ilvl w:val="0"/>
          <w:numId w:val="24"/>
        </w:numPr>
        <w:tabs>
          <w:tab w:val="left" w:pos="709"/>
          <w:tab w:val="left" w:pos="7797"/>
        </w:tabs>
        <w:spacing w:after="0" w:line="240" w:lineRule="auto"/>
        <w:contextualSpacing/>
        <w:jc w:val="both"/>
        <w:rPr>
          <w:rFonts w:eastAsia="Times New Roman"/>
          <w:szCs w:val="24"/>
          <w:lang w:val="es-ES" w:eastAsia="es-ES"/>
        </w:rPr>
      </w:pPr>
      <w:r w:rsidRPr="00600B8F">
        <w:rPr>
          <w:rFonts w:eastAsia="Times New Roman"/>
          <w:szCs w:val="24"/>
          <w:lang w:val="es-ES" w:eastAsia="es-ES"/>
        </w:rPr>
        <w:t xml:space="preserve">EROGAR la cantidad de </w:t>
      </w:r>
      <w:r w:rsidRPr="00600B8F">
        <w:rPr>
          <w:rFonts w:eastAsia="Times New Roman"/>
          <w:b/>
          <w:szCs w:val="24"/>
          <w:lang w:val="es-ES" w:eastAsia="es-ES"/>
        </w:rPr>
        <w:t>DOS MIL TRESCIENTOS VEINTISÉIS 74/100 ($2,326.74) DÓLARES DE LOS ESTADOS UNIDOS DE AMÉRICA</w:t>
      </w:r>
      <w:r w:rsidRPr="00600B8F">
        <w:rPr>
          <w:rFonts w:eastAsia="Times New Roman"/>
          <w:szCs w:val="24"/>
          <w:lang w:val="es-ES" w:eastAsia="es-ES"/>
        </w:rPr>
        <w:t xml:space="preserve">. A favor del </w:t>
      </w:r>
      <w:r w:rsidRPr="00600B8F">
        <w:rPr>
          <w:rFonts w:eastAsia="Times New Roman"/>
          <w:b/>
          <w:szCs w:val="24"/>
          <w:lang w:val="es-ES" w:eastAsia="es-ES"/>
        </w:rPr>
        <w:t xml:space="preserve">INDUSTRIAL PARTS, S.A. DE C.V. </w:t>
      </w:r>
      <w:r w:rsidRPr="00600B8F">
        <w:rPr>
          <w:rFonts w:eastAsia="Times New Roman"/>
          <w:szCs w:val="24"/>
          <w:lang w:val="es-ES" w:eastAsia="es-ES"/>
        </w:rPr>
        <w:t xml:space="preserve">V/ Pago por compra de combustibles y lubricantes, herramientas repuestos y accesorios, para mantenimiento de compresor de aire, según facturas, líneas y códigos que se detallan a continuación: </w:t>
      </w:r>
    </w:p>
    <w:p w14:paraId="7D19703C" w14:textId="77777777" w:rsidR="00600B8F" w:rsidRPr="00600B8F" w:rsidRDefault="00600B8F" w:rsidP="00600B8F">
      <w:pPr>
        <w:tabs>
          <w:tab w:val="left" w:pos="709"/>
          <w:tab w:val="left" w:pos="7797"/>
        </w:tabs>
        <w:spacing w:after="0" w:line="240" w:lineRule="auto"/>
        <w:ind w:left="720"/>
        <w:contextualSpacing/>
        <w:jc w:val="both"/>
        <w:rPr>
          <w:rFonts w:eastAsia="Calibri"/>
          <w:b/>
          <w:szCs w:val="24"/>
          <w:u w:val="single"/>
          <w:lang w:val="es-ES"/>
        </w:rPr>
      </w:pPr>
    </w:p>
    <w:p w14:paraId="53F3BA97" w14:textId="77777777" w:rsidR="00600B8F" w:rsidRPr="00600B8F" w:rsidRDefault="00600B8F" w:rsidP="00600B8F">
      <w:pPr>
        <w:tabs>
          <w:tab w:val="left" w:pos="709"/>
          <w:tab w:val="left" w:pos="7797"/>
        </w:tabs>
        <w:spacing w:after="0" w:line="240" w:lineRule="auto"/>
        <w:jc w:val="both"/>
        <w:rPr>
          <w:rFonts w:eastAsia="Calibri"/>
          <w:b/>
          <w:szCs w:val="24"/>
          <w:u w:val="single"/>
          <w:lang w:val="es-ES"/>
        </w:rPr>
      </w:pPr>
      <w:r w:rsidRPr="00600B8F">
        <w:rPr>
          <w:rFonts w:eastAsia="Calibri"/>
          <w:b/>
          <w:szCs w:val="24"/>
          <w:u w:val="single"/>
          <w:lang w:val="es-ES"/>
        </w:rPr>
        <w:t>LINEA 0101</w:t>
      </w:r>
    </w:p>
    <w:p w14:paraId="484A08F3" w14:textId="77777777" w:rsidR="00600B8F" w:rsidRPr="00600B8F" w:rsidRDefault="00600B8F" w:rsidP="00600B8F">
      <w:pPr>
        <w:tabs>
          <w:tab w:val="left" w:pos="922"/>
          <w:tab w:val="left" w:pos="7797"/>
        </w:tabs>
        <w:spacing w:after="0" w:line="240" w:lineRule="auto"/>
        <w:contextualSpacing/>
        <w:jc w:val="both"/>
        <w:rPr>
          <w:rFonts w:eastAsia="Calibri"/>
          <w:b/>
          <w:szCs w:val="24"/>
          <w:lang w:val="es-ES"/>
        </w:rPr>
      </w:pPr>
      <w:r w:rsidRPr="00600B8F">
        <w:rPr>
          <w:rFonts w:eastAsia="Calibri"/>
          <w:b/>
          <w:szCs w:val="24"/>
          <w:lang w:val="es-ES"/>
        </w:rPr>
        <w:t>Factura Nos.-</w:t>
      </w:r>
      <w:r w:rsidRPr="00600B8F">
        <w:rPr>
          <w:rFonts w:eastAsia="Calibri"/>
          <w:szCs w:val="24"/>
          <w:lang w:val="es-ES"/>
        </w:rPr>
        <w:t xml:space="preserve"> </w:t>
      </w:r>
      <w:r w:rsidRPr="00600B8F">
        <w:rPr>
          <w:rFonts w:eastAsia="Calibri"/>
          <w:b/>
          <w:szCs w:val="24"/>
          <w:lang w:val="es-ES"/>
        </w:rPr>
        <w:t>636</w:t>
      </w:r>
    </w:p>
    <w:p w14:paraId="5B4620CD" w14:textId="77777777" w:rsidR="00600B8F" w:rsidRPr="00600B8F" w:rsidRDefault="00600B8F" w:rsidP="00600B8F">
      <w:pPr>
        <w:tabs>
          <w:tab w:val="left" w:pos="709"/>
          <w:tab w:val="left" w:pos="7797"/>
        </w:tabs>
        <w:spacing w:after="0" w:line="240" w:lineRule="auto"/>
        <w:jc w:val="both"/>
        <w:rPr>
          <w:rFonts w:eastAsia="Calibri"/>
          <w:szCs w:val="24"/>
          <w:lang w:val="es-ES"/>
        </w:rPr>
      </w:pPr>
      <w:r w:rsidRPr="00600B8F">
        <w:rPr>
          <w:rFonts w:eastAsia="Calibri"/>
          <w:szCs w:val="24"/>
          <w:lang w:val="es-ES"/>
        </w:rPr>
        <w:t xml:space="preserve">Códigos Nos.-54110………….…………………….......................................$    316.04    </w:t>
      </w:r>
    </w:p>
    <w:p w14:paraId="2C65401A" w14:textId="77777777" w:rsidR="00600B8F" w:rsidRPr="00600B8F" w:rsidRDefault="00600B8F" w:rsidP="00600B8F">
      <w:pPr>
        <w:spacing w:after="0" w:line="240" w:lineRule="auto"/>
        <w:contextualSpacing/>
        <w:jc w:val="both"/>
        <w:rPr>
          <w:rFonts w:eastAsia="Calibri"/>
          <w:szCs w:val="24"/>
          <w:lang w:val="es-ES"/>
        </w:rPr>
      </w:pPr>
      <w:r w:rsidRPr="00600B8F">
        <w:rPr>
          <w:rFonts w:eastAsia="Calibri"/>
          <w:szCs w:val="24"/>
          <w:lang w:val="es-ES"/>
        </w:rPr>
        <w:t>Códigos Nos.-54118………….…………………….......................................$ 2,010.70</w:t>
      </w:r>
    </w:p>
    <w:p w14:paraId="4358E0F0" w14:textId="77777777" w:rsidR="00600B8F" w:rsidRPr="00600B8F" w:rsidRDefault="00600B8F" w:rsidP="00600B8F">
      <w:pPr>
        <w:spacing w:after="0" w:line="240" w:lineRule="auto"/>
        <w:contextualSpacing/>
        <w:jc w:val="both"/>
        <w:rPr>
          <w:rFonts w:eastAsia="Calibri"/>
        </w:rPr>
      </w:pPr>
      <w:r w:rsidRPr="00600B8F">
        <w:rPr>
          <w:rFonts w:eastAsia="Calibri"/>
          <w:b/>
          <w:szCs w:val="24"/>
          <w:lang w:val="es-MX"/>
        </w:rPr>
        <w:t>Total………………………..……………………......……............................$ 2,326.74</w:t>
      </w:r>
    </w:p>
    <w:p w14:paraId="43BA3992" w14:textId="77777777" w:rsidR="00600B8F" w:rsidRPr="00600B8F" w:rsidRDefault="00600B8F" w:rsidP="00600B8F">
      <w:pPr>
        <w:spacing w:after="0" w:line="240" w:lineRule="auto"/>
        <w:contextualSpacing/>
        <w:jc w:val="both"/>
        <w:rPr>
          <w:rFonts w:eastAsia="Calibri"/>
          <w:szCs w:val="24"/>
        </w:rPr>
      </w:pPr>
    </w:p>
    <w:p w14:paraId="5A3F5C78" w14:textId="77777777" w:rsidR="00600B8F" w:rsidRPr="00600B8F" w:rsidRDefault="00600B8F" w:rsidP="00A307C3">
      <w:pPr>
        <w:numPr>
          <w:ilvl w:val="0"/>
          <w:numId w:val="24"/>
        </w:numPr>
        <w:tabs>
          <w:tab w:val="left" w:pos="709"/>
          <w:tab w:val="left" w:pos="7797"/>
        </w:tabs>
        <w:spacing w:after="0" w:line="240" w:lineRule="auto"/>
        <w:contextualSpacing/>
        <w:jc w:val="both"/>
        <w:rPr>
          <w:rFonts w:eastAsia="Times New Roman"/>
          <w:szCs w:val="24"/>
          <w:lang w:val="es-ES" w:eastAsia="es-ES"/>
        </w:rPr>
      </w:pPr>
      <w:r w:rsidRPr="00600B8F">
        <w:rPr>
          <w:rFonts w:eastAsia="Times New Roman"/>
          <w:szCs w:val="24"/>
          <w:lang w:val="es-ES" w:eastAsia="es-ES"/>
        </w:rPr>
        <w:t xml:space="preserve">EROGAR la cantidad de </w:t>
      </w:r>
      <w:r w:rsidRPr="00600B8F">
        <w:rPr>
          <w:rFonts w:eastAsia="Times New Roman"/>
          <w:b/>
          <w:szCs w:val="24"/>
          <w:lang w:val="es-ES" w:eastAsia="es-ES"/>
        </w:rPr>
        <w:t>UN MIL SESENTA Y SEIS 03/100 ($1,066.03) DÓLARES DE LOS ESTADOS UNIDOS DE AMÉRICA</w:t>
      </w:r>
      <w:r w:rsidRPr="00600B8F">
        <w:rPr>
          <w:rFonts w:eastAsia="Times New Roman"/>
          <w:szCs w:val="24"/>
          <w:lang w:val="es-ES" w:eastAsia="es-ES"/>
        </w:rPr>
        <w:t xml:space="preserve">. A favor del </w:t>
      </w:r>
      <w:r w:rsidRPr="00600B8F">
        <w:rPr>
          <w:rFonts w:eastAsia="Times New Roman"/>
          <w:b/>
          <w:szCs w:val="24"/>
          <w:lang w:val="es-ES" w:eastAsia="es-ES"/>
        </w:rPr>
        <w:t xml:space="preserve">ALMACENES BOU, S.A. DE C.V. </w:t>
      </w:r>
      <w:r w:rsidRPr="00600B8F">
        <w:rPr>
          <w:rFonts w:eastAsia="Times New Roman"/>
          <w:szCs w:val="24"/>
          <w:lang w:val="es-ES" w:eastAsia="es-ES"/>
        </w:rPr>
        <w:t xml:space="preserve">V/ Pago por compra de 1 cerradura yale pin </w:t>
      </w:r>
      <w:proofErr w:type="spellStart"/>
      <w:r w:rsidRPr="00600B8F">
        <w:rPr>
          <w:rFonts w:eastAsia="Times New Roman"/>
          <w:szCs w:val="24"/>
          <w:lang w:val="es-ES" w:eastAsia="es-ES"/>
        </w:rPr>
        <w:t>der</w:t>
      </w:r>
      <w:proofErr w:type="spellEnd"/>
      <w:r w:rsidRPr="00600B8F">
        <w:rPr>
          <w:rFonts w:eastAsia="Times New Roman"/>
          <w:szCs w:val="24"/>
          <w:lang w:val="es-ES" w:eastAsia="es-ES"/>
        </w:rPr>
        <w:t xml:space="preserve">. Angular, 1 cerradura de pasador yale, 100 manguera </w:t>
      </w:r>
      <w:proofErr w:type="spellStart"/>
      <w:r w:rsidRPr="00600B8F">
        <w:rPr>
          <w:rFonts w:eastAsia="Times New Roman"/>
          <w:szCs w:val="24"/>
          <w:lang w:val="es-ES" w:eastAsia="es-ES"/>
        </w:rPr>
        <w:t>transp</w:t>
      </w:r>
      <w:proofErr w:type="spellEnd"/>
      <w:r w:rsidRPr="00600B8F">
        <w:rPr>
          <w:rFonts w:eastAsia="Times New Roman"/>
          <w:szCs w:val="24"/>
          <w:lang w:val="es-ES" w:eastAsia="es-ES"/>
        </w:rPr>
        <w:t xml:space="preserve">. 1 </w:t>
      </w:r>
      <w:proofErr w:type="spellStart"/>
      <w:r w:rsidRPr="00600B8F">
        <w:rPr>
          <w:rFonts w:eastAsia="Times New Roman"/>
          <w:szCs w:val="24"/>
          <w:lang w:val="es-ES" w:eastAsia="es-ES"/>
        </w:rPr>
        <w:t>pulg</w:t>
      </w:r>
      <w:proofErr w:type="spellEnd"/>
      <w:r w:rsidRPr="00600B8F">
        <w:rPr>
          <w:rFonts w:eastAsia="Times New Roman"/>
          <w:szCs w:val="24"/>
          <w:lang w:val="es-ES" w:eastAsia="es-ES"/>
        </w:rPr>
        <w:t xml:space="preserve">., 11 alambres espigado pantera, alambres espigado pantera, tubos </w:t>
      </w:r>
      <w:proofErr w:type="spellStart"/>
      <w:r w:rsidRPr="00600B8F">
        <w:rPr>
          <w:rFonts w:eastAsia="Times New Roman"/>
          <w:szCs w:val="24"/>
          <w:lang w:val="es-ES" w:eastAsia="es-ES"/>
        </w:rPr>
        <w:t>pvc</w:t>
      </w:r>
      <w:proofErr w:type="spellEnd"/>
      <w:r w:rsidRPr="00600B8F">
        <w:rPr>
          <w:rFonts w:eastAsia="Times New Roman"/>
          <w:szCs w:val="24"/>
          <w:lang w:val="es-ES" w:eastAsia="es-ES"/>
        </w:rPr>
        <w:t xml:space="preserve">, para estadio Jorge El Calero Suarez, para uso en nuevo complejo deportivo, contribución a Asociación de Desarrollo Comunal El </w:t>
      </w:r>
      <w:proofErr w:type="spellStart"/>
      <w:r w:rsidRPr="00600B8F">
        <w:rPr>
          <w:rFonts w:eastAsia="Times New Roman"/>
          <w:szCs w:val="24"/>
          <w:lang w:val="es-ES" w:eastAsia="es-ES"/>
        </w:rPr>
        <w:t>Shiste</w:t>
      </w:r>
      <w:proofErr w:type="spellEnd"/>
      <w:r w:rsidRPr="00600B8F">
        <w:rPr>
          <w:rFonts w:eastAsia="Times New Roman"/>
          <w:szCs w:val="24"/>
          <w:lang w:val="es-ES" w:eastAsia="es-ES"/>
        </w:rPr>
        <w:t xml:space="preserve">, Cas. El </w:t>
      </w:r>
      <w:proofErr w:type="spellStart"/>
      <w:r w:rsidRPr="00600B8F">
        <w:rPr>
          <w:rFonts w:eastAsia="Times New Roman"/>
          <w:szCs w:val="24"/>
          <w:lang w:val="es-ES" w:eastAsia="es-ES"/>
        </w:rPr>
        <w:t>Shiste</w:t>
      </w:r>
      <w:proofErr w:type="spellEnd"/>
      <w:r w:rsidRPr="00600B8F">
        <w:rPr>
          <w:rFonts w:eastAsia="Times New Roman"/>
          <w:szCs w:val="24"/>
          <w:lang w:val="es-ES" w:eastAsia="es-ES"/>
        </w:rPr>
        <w:t xml:space="preserve">, </w:t>
      </w:r>
      <w:proofErr w:type="spellStart"/>
      <w:r w:rsidRPr="00600B8F">
        <w:rPr>
          <w:rFonts w:eastAsia="Times New Roman"/>
          <w:szCs w:val="24"/>
          <w:lang w:val="es-ES" w:eastAsia="es-ES"/>
        </w:rPr>
        <w:t>Ctón</w:t>
      </w:r>
      <w:proofErr w:type="spellEnd"/>
      <w:r w:rsidRPr="00600B8F">
        <w:rPr>
          <w:rFonts w:eastAsia="Times New Roman"/>
          <w:szCs w:val="24"/>
          <w:lang w:val="es-ES" w:eastAsia="es-ES"/>
        </w:rPr>
        <w:t xml:space="preserve">. El </w:t>
      </w:r>
      <w:proofErr w:type="spellStart"/>
      <w:r w:rsidRPr="00600B8F">
        <w:rPr>
          <w:rFonts w:eastAsia="Times New Roman"/>
          <w:szCs w:val="24"/>
          <w:lang w:val="es-ES" w:eastAsia="es-ES"/>
        </w:rPr>
        <w:t>Shiste</w:t>
      </w:r>
      <w:proofErr w:type="spellEnd"/>
      <w:r w:rsidRPr="00600B8F">
        <w:rPr>
          <w:rFonts w:eastAsia="Times New Roman"/>
          <w:szCs w:val="24"/>
          <w:lang w:val="es-ES" w:eastAsia="es-ES"/>
        </w:rPr>
        <w:t xml:space="preserve">, contribución a Asociación de Desarrollo Comunal El Renacer de Montecristo, Cantón San José Ingenio, según facturas, líneas y códigos que se detallan a continuación: </w:t>
      </w:r>
    </w:p>
    <w:p w14:paraId="4BCB5DE8" w14:textId="77777777" w:rsidR="00600B8F" w:rsidRPr="00600B8F" w:rsidRDefault="00600B8F" w:rsidP="00600B8F">
      <w:pPr>
        <w:tabs>
          <w:tab w:val="left" w:pos="709"/>
          <w:tab w:val="left" w:pos="7797"/>
        </w:tabs>
        <w:spacing w:after="0" w:line="240" w:lineRule="auto"/>
        <w:ind w:left="720"/>
        <w:contextualSpacing/>
        <w:jc w:val="both"/>
        <w:rPr>
          <w:rFonts w:eastAsia="Calibri"/>
          <w:b/>
          <w:szCs w:val="24"/>
          <w:u w:val="single"/>
          <w:lang w:val="es-ES"/>
        </w:rPr>
      </w:pPr>
    </w:p>
    <w:p w14:paraId="53DE5FDA" w14:textId="77777777" w:rsidR="00600B8F" w:rsidRPr="00600B8F" w:rsidRDefault="00600B8F" w:rsidP="00600B8F">
      <w:pPr>
        <w:tabs>
          <w:tab w:val="left" w:pos="709"/>
          <w:tab w:val="left" w:pos="7797"/>
        </w:tabs>
        <w:spacing w:after="0" w:line="240" w:lineRule="auto"/>
        <w:jc w:val="both"/>
        <w:rPr>
          <w:rFonts w:eastAsia="Calibri"/>
          <w:b/>
          <w:szCs w:val="24"/>
          <w:u w:val="single"/>
          <w:lang w:val="es-ES"/>
        </w:rPr>
      </w:pPr>
      <w:r w:rsidRPr="00600B8F">
        <w:rPr>
          <w:rFonts w:eastAsia="Calibri"/>
          <w:b/>
          <w:szCs w:val="24"/>
          <w:u w:val="single"/>
          <w:lang w:val="es-ES"/>
        </w:rPr>
        <w:t>LINEA 0101</w:t>
      </w:r>
    </w:p>
    <w:p w14:paraId="15100E7B" w14:textId="77777777" w:rsidR="00600B8F" w:rsidRPr="00600B8F" w:rsidRDefault="00600B8F" w:rsidP="00600B8F">
      <w:pPr>
        <w:tabs>
          <w:tab w:val="left" w:pos="922"/>
          <w:tab w:val="left" w:pos="7797"/>
        </w:tabs>
        <w:spacing w:after="0" w:line="240" w:lineRule="auto"/>
        <w:contextualSpacing/>
        <w:jc w:val="both"/>
        <w:rPr>
          <w:rFonts w:eastAsia="Calibri"/>
          <w:b/>
          <w:szCs w:val="24"/>
          <w:lang w:val="es-ES"/>
        </w:rPr>
      </w:pPr>
      <w:r w:rsidRPr="00600B8F">
        <w:rPr>
          <w:rFonts w:eastAsia="Calibri"/>
          <w:b/>
          <w:szCs w:val="24"/>
          <w:lang w:val="es-ES"/>
        </w:rPr>
        <w:t>Factura Nos.-</w:t>
      </w:r>
      <w:r w:rsidRPr="00600B8F">
        <w:rPr>
          <w:rFonts w:eastAsia="Calibri"/>
          <w:szCs w:val="24"/>
          <w:lang w:val="es-ES"/>
        </w:rPr>
        <w:t xml:space="preserve"> </w:t>
      </w:r>
      <w:r w:rsidRPr="00600B8F">
        <w:rPr>
          <w:rFonts w:eastAsia="Calibri"/>
          <w:b/>
          <w:szCs w:val="24"/>
          <w:lang w:val="es-ES"/>
        </w:rPr>
        <w:t>16845-16844-16846-16843</w:t>
      </w:r>
    </w:p>
    <w:p w14:paraId="240847D2" w14:textId="77777777" w:rsidR="00600B8F" w:rsidRPr="00600B8F" w:rsidRDefault="00600B8F" w:rsidP="00600B8F">
      <w:pPr>
        <w:tabs>
          <w:tab w:val="left" w:pos="709"/>
          <w:tab w:val="left" w:pos="7797"/>
        </w:tabs>
        <w:spacing w:after="0" w:line="240" w:lineRule="auto"/>
        <w:jc w:val="both"/>
        <w:rPr>
          <w:rFonts w:eastAsia="Calibri"/>
          <w:szCs w:val="24"/>
          <w:lang w:val="es-ES"/>
        </w:rPr>
      </w:pPr>
      <w:r w:rsidRPr="00600B8F">
        <w:rPr>
          <w:rFonts w:eastAsia="Calibri"/>
          <w:szCs w:val="24"/>
          <w:lang w:val="es-ES"/>
        </w:rPr>
        <w:t xml:space="preserve">Códigos Nos.-54199………….…………………….......................................$    156.03    </w:t>
      </w:r>
    </w:p>
    <w:p w14:paraId="6CB81389" w14:textId="77777777" w:rsidR="00600B8F" w:rsidRPr="00600B8F" w:rsidRDefault="00600B8F" w:rsidP="00600B8F">
      <w:pPr>
        <w:spacing w:after="0" w:line="240" w:lineRule="auto"/>
        <w:contextualSpacing/>
        <w:jc w:val="both"/>
        <w:rPr>
          <w:rFonts w:eastAsia="Calibri"/>
          <w:szCs w:val="24"/>
          <w:lang w:val="es-ES"/>
        </w:rPr>
      </w:pPr>
      <w:r w:rsidRPr="00600B8F">
        <w:rPr>
          <w:rFonts w:eastAsia="Calibri"/>
          <w:szCs w:val="24"/>
          <w:lang w:val="es-ES"/>
        </w:rPr>
        <w:t>Códigos Nos.-56303………….…………………….......................................$    910.00</w:t>
      </w:r>
    </w:p>
    <w:p w14:paraId="6CD25D36" w14:textId="77777777" w:rsidR="00600B8F" w:rsidRPr="00600B8F" w:rsidRDefault="00600B8F" w:rsidP="00600B8F">
      <w:pPr>
        <w:jc w:val="both"/>
        <w:rPr>
          <w:rFonts w:eastAsia="Calibri"/>
          <w:szCs w:val="24"/>
          <w:lang w:val="es-MX"/>
        </w:rPr>
      </w:pPr>
      <w:r w:rsidRPr="00600B8F">
        <w:rPr>
          <w:rFonts w:eastAsia="Calibri"/>
          <w:b/>
          <w:szCs w:val="24"/>
          <w:lang w:val="es-MX"/>
        </w:rPr>
        <w:lastRenderedPageBreak/>
        <w:t>Total………………………..……………………......……............................$ 1,066.03</w:t>
      </w:r>
    </w:p>
    <w:p w14:paraId="5D4ED6ED" w14:textId="77777777" w:rsidR="00600B8F" w:rsidRPr="00600B8F" w:rsidRDefault="00600B8F" w:rsidP="00A307C3">
      <w:pPr>
        <w:numPr>
          <w:ilvl w:val="0"/>
          <w:numId w:val="24"/>
        </w:numPr>
        <w:tabs>
          <w:tab w:val="left" w:pos="709"/>
          <w:tab w:val="left" w:pos="7797"/>
        </w:tabs>
        <w:spacing w:after="0" w:line="240" w:lineRule="auto"/>
        <w:contextualSpacing/>
        <w:jc w:val="both"/>
        <w:rPr>
          <w:rFonts w:eastAsia="Times New Roman"/>
          <w:szCs w:val="24"/>
          <w:lang w:val="es-ES" w:eastAsia="es-ES"/>
        </w:rPr>
      </w:pPr>
      <w:r w:rsidRPr="00600B8F">
        <w:rPr>
          <w:rFonts w:eastAsia="Times New Roman"/>
          <w:szCs w:val="24"/>
          <w:lang w:val="es-ES" w:eastAsia="es-ES"/>
        </w:rPr>
        <w:t xml:space="preserve">EROGAR la cantidad de </w:t>
      </w:r>
      <w:r w:rsidRPr="00600B8F">
        <w:rPr>
          <w:rFonts w:eastAsia="Times New Roman"/>
          <w:b/>
          <w:szCs w:val="24"/>
          <w:lang w:val="es-ES" w:eastAsia="es-ES"/>
        </w:rPr>
        <w:t>CUATROCIENTOS NOVENTA Y UNO 55/100 ($491.55) DÓLARES DE LOS ESTADOS UNIDOS DE AMÉRICA</w:t>
      </w:r>
      <w:r w:rsidRPr="00600B8F">
        <w:rPr>
          <w:rFonts w:eastAsia="Times New Roman"/>
          <w:szCs w:val="24"/>
          <w:lang w:val="es-ES" w:eastAsia="es-ES"/>
        </w:rPr>
        <w:t xml:space="preserve">. A favor del </w:t>
      </w:r>
      <w:r w:rsidRPr="00600B8F">
        <w:rPr>
          <w:rFonts w:eastAsia="Times New Roman"/>
          <w:b/>
          <w:szCs w:val="24"/>
          <w:lang w:val="es-ES" w:eastAsia="es-ES"/>
        </w:rPr>
        <w:t xml:space="preserve">SERTRAFMA, S.A. DE C.V. </w:t>
      </w:r>
      <w:r w:rsidRPr="00600B8F">
        <w:rPr>
          <w:rFonts w:eastAsia="Times New Roman"/>
          <w:szCs w:val="24"/>
          <w:lang w:val="es-ES" w:eastAsia="es-ES"/>
        </w:rPr>
        <w:t xml:space="preserve">V/ Pago por transportes, fletes y almacenamientos, para convivio deportivo en Guatemala, gestionado por unidad de deporte, para asistir evento denominado: entrega de capital de semilla a personas migrantes retornadas, gestionado por unidad de la mujer, contribución a Club de Leones de Metapán, según facturas, líneas y códigos que se detallan a continuación: </w:t>
      </w:r>
    </w:p>
    <w:p w14:paraId="34983B1C" w14:textId="77777777" w:rsidR="00600B8F" w:rsidRPr="00600B8F" w:rsidRDefault="00600B8F" w:rsidP="00600B8F">
      <w:pPr>
        <w:tabs>
          <w:tab w:val="left" w:pos="709"/>
          <w:tab w:val="left" w:pos="7797"/>
        </w:tabs>
        <w:spacing w:after="0" w:line="240" w:lineRule="auto"/>
        <w:ind w:left="720"/>
        <w:contextualSpacing/>
        <w:jc w:val="both"/>
        <w:rPr>
          <w:rFonts w:eastAsia="Calibri"/>
          <w:b/>
          <w:szCs w:val="24"/>
          <w:u w:val="single"/>
          <w:lang w:val="es-ES"/>
        </w:rPr>
      </w:pPr>
    </w:p>
    <w:p w14:paraId="4F20620F" w14:textId="77777777" w:rsidR="00600B8F" w:rsidRPr="00600B8F" w:rsidRDefault="00600B8F" w:rsidP="00600B8F">
      <w:pPr>
        <w:tabs>
          <w:tab w:val="left" w:pos="709"/>
          <w:tab w:val="left" w:pos="7797"/>
        </w:tabs>
        <w:spacing w:after="0" w:line="240" w:lineRule="auto"/>
        <w:jc w:val="both"/>
        <w:rPr>
          <w:rFonts w:eastAsia="Calibri"/>
          <w:b/>
          <w:szCs w:val="24"/>
          <w:u w:val="single"/>
          <w:lang w:val="es-ES"/>
        </w:rPr>
      </w:pPr>
      <w:r w:rsidRPr="00600B8F">
        <w:rPr>
          <w:rFonts w:eastAsia="Calibri"/>
          <w:b/>
          <w:szCs w:val="24"/>
          <w:u w:val="single"/>
          <w:lang w:val="es-ES"/>
        </w:rPr>
        <w:t>LINEA 0101</w:t>
      </w:r>
    </w:p>
    <w:p w14:paraId="285EBED4" w14:textId="77777777" w:rsidR="00600B8F" w:rsidRPr="00600B8F" w:rsidRDefault="00600B8F" w:rsidP="00600B8F">
      <w:pPr>
        <w:tabs>
          <w:tab w:val="left" w:pos="922"/>
          <w:tab w:val="left" w:pos="7797"/>
        </w:tabs>
        <w:spacing w:after="0" w:line="240" w:lineRule="auto"/>
        <w:contextualSpacing/>
        <w:jc w:val="both"/>
        <w:rPr>
          <w:rFonts w:eastAsia="Calibri"/>
          <w:b/>
          <w:szCs w:val="24"/>
          <w:lang w:val="es-ES"/>
        </w:rPr>
      </w:pPr>
      <w:r w:rsidRPr="00600B8F">
        <w:rPr>
          <w:rFonts w:eastAsia="Calibri"/>
          <w:b/>
          <w:szCs w:val="24"/>
          <w:lang w:val="es-ES"/>
        </w:rPr>
        <w:t>Factura Nos.-</w:t>
      </w:r>
      <w:r w:rsidRPr="00600B8F">
        <w:rPr>
          <w:rFonts w:eastAsia="Calibri"/>
          <w:szCs w:val="24"/>
          <w:lang w:val="es-ES"/>
        </w:rPr>
        <w:t xml:space="preserve"> </w:t>
      </w:r>
      <w:r w:rsidRPr="00600B8F">
        <w:rPr>
          <w:rFonts w:eastAsia="Calibri"/>
          <w:b/>
          <w:szCs w:val="24"/>
          <w:lang w:val="es-ES"/>
        </w:rPr>
        <w:t>241-240-238</w:t>
      </w:r>
    </w:p>
    <w:p w14:paraId="55CB9BA3" w14:textId="77777777" w:rsidR="00600B8F" w:rsidRPr="00600B8F" w:rsidRDefault="00600B8F" w:rsidP="00600B8F">
      <w:pPr>
        <w:tabs>
          <w:tab w:val="left" w:pos="709"/>
          <w:tab w:val="left" w:pos="7797"/>
        </w:tabs>
        <w:spacing w:after="0" w:line="240" w:lineRule="auto"/>
        <w:jc w:val="both"/>
        <w:rPr>
          <w:rFonts w:eastAsia="Calibri"/>
          <w:szCs w:val="24"/>
          <w:lang w:val="es-ES"/>
        </w:rPr>
      </w:pPr>
      <w:r w:rsidRPr="00600B8F">
        <w:rPr>
          <w:rFonts w:eastAsia="Calibri"/>
          <w:szCs w:val="24"/>
          <w:lang w:val="es-ES"/>
        </w:rPr>
        <w:t xml:space="preserve">Códigos Nos.-54304………….…………………….......................................$ 282.50   </w:t>
      </w:r>
    </w:p>
    <w:p w14:paraId="7F1EA722" w14:textId="77777777" w:rsidR="00600B8F" w:rsidRPr="00600B8F" w:rsidRDefault="00600B8F" w:rsidP="00600B8F">
      <w:pPr>
        <w:spacing w:after="0" w:line="240" w:lineRule="auto"/>
        <w:contextualSpacing/>
        <w:jc w:val="both"/>
        <w:rPr>
          <w:rFonts w:eastAsia="Calibri"/>
          <w:szCs w:val="24"/>
          <w:lang w:val="es-ES"/>
        </w:rPr>
      </w:pPr>
      <w:r w:rsidRPr="00600B8F">
        <w:rPr>
          <w:rFonts w:eastAsia="Calibri"/>
          <w:szCs w:val="24"/>
          <w:lang w:val="es-ES"/>
        </w:rPr>
        <w:t>Códigos Nos.-56303………….…………………….......................................$ 209.05</w:t>
      </w:r>
    </w:p>
    <w:p w14:paraId="55FECB45" w14:textId="77777777" w:rsidR="00600B8F" w:rsidRPr="00600B8F" w:rsidRDefault="00600B8F" w:rsidP="00600B8F">
      <w:pPr>
        <w:jc w:val="both"/>
        <w:rPr>
          <w:rFonts w:eastAsia="Calibri"/>
          <w:szCs w:val="24"/>
          <w:lang w:val="es-MX"/>
        </w:rPr>
      </w:pPr>
      <w:r w:rsidRPr="00600B8F">
        <w:rPr>
          <w:rFonts w:eastAsia="Calibri"/>
          <w:b/>
          <w:szCs w:val="24"/>
          <w:lang w:val="es-MX"/>
        </w:rPr>
        <w:t>Total………………………..……………………......……............................$ 491.55</w:t>
      </w:r>
    </w:p>
    <w:p w14:paraId="2AC90317" w14:textId="77777777" w:rsidR="00600B8F" w:rsidRDefault="00600B8F" w:rsidP="00270835">
      <w:pPr>
        <w:ind w:firstLine="708"/>
        <w:jc w:val="both"/>
        <w:rPr>
          <w:b/>
          <w:szCs w:val="24"/>
        </w:rPr>
      </w:pPr>
    </w:p>
    <w:p w14:paraId="7C8847D8" w14:textId="77777777" w:rsidR="00555DCF" w:rsidRPr="00052B02" w:rsidRDefault="00555DCF" w:rsidP="00251919">
      <w:pPr>
        <w:jc w:val="both"/>
        <w:rPr>
          <w:szCs w:val="24"/>
        </w:rPr>
      </w:pPr>
      <w:r>
        <w:rPr>
          <w:rFonts w:eastAsia="Calibri"/>
          <w:szCs w:val="24"/>
        </w:rPr>
        <w:t xml:space="preserve">Los votos en contra corresponden a los señores </w:t>
      </w:r>
      <w:r w:rsidRPr="005A1CD2">
        <w:rPr>
          <w:rFonts w:eastAsia="Calibri"/>
          <w:szCs w:val="24"/>
        </w:rPr>
        <w:t>José Misael Posadas Mejía, Octavo Regidor Propietario,</w:t>
      </w:r>
      <w:r>
        <w:rPr>
          <w:rFonts w:eastAsia="Calibri"/>
          <w:szCs w:val="24"/>
        </w:rPr>
        <w:t xml:space="preserve"> </w:t>
      </w:r>
      <w:r w:rsidRPr="005A1CD2">
        <w:rPr>
          <w:rFonts w:eastAsia="Calibri"/>
          <w:szCs w:val="24"/>
        </w:rPr>
        <w:t xml:space="preserve">Sr. Nelson Eduardo Figueroa Castillo, Décimo Regidor Propietario, manifestando </w:t>
      </w:r>
      <w:r>
        <w:rPr>
          <w:rFonts w:eastAsia="Calibri"/>
          <w:szCs w:val="24"/>
        </w:rPr>
        <w:t>que no tienen control de los gastos</w:t>
      </w:r>
      <w:r w:rsidR="002D0810">
        <w:rPr>
          <w:rFonts w:eastAsia="Calibri"/>
          <w:szCs w:val="24"/>
        </w:rPr>
        <w:t>, por la compra de bienes o servicios.</w:t>
      </w:r>
    </w:p>
    <w:p w14:paraId="1339160B" w14:textId="77777777" w:rsidR="00916674" w:rsidRDefault="00916674" w:rsidP="00251919">
      <w:pPr>
        <w:spacing w:after="0" w:line="240" w:lineRule="auto"/>
        <w:jc w:val="both"/>
        <w:rPr>
          <w:szCs w:val="24"/>
        </w:rPr>
      </w:pPr>
      <w:r w:rsidRPr="00781280">
        <w:rPr>
          <w:szCs w:val="24"/>
        </w:rPr>
        <w:t xml:space="preserve">Autorizando a Tesorería a efectuar los pagos correspondientes FONDOS PROPIOS. Cuenta </w:t>
      </w:r>
      <w:proofErr w:type="spellStart"/>
      <w:r w:rsidRPr="00781280">
        <w:rPr>
          <w:szCs w:val="24"/>
        </w:rPr>
        <w:t>N°</w:t>
      </w:r>
      <w:proofErr w:type="spellEnd"/>
      <w:r w:rsidRPr="00781280">
        <w:rPr>
          <w:szCs w:val="24"/>
        </w:rPr>
        <w:t xml:space="preserve"> 00500003666</w:t>
      </w:r>
    </w:p>
    <w:p w14:paraId="100F5F1E" w14:textId="77777777" w:rsidR="00916674" w:rsidRDefault="00916674" w:rsidP="00251919">
      <w:pPr>
        <w:pStyle w:val="Prrafodelista"/>
        <w:ind w:left="786"/>
        <w:jc w:val="both"/>
        <w:rPr>
          <w:rFonts w:eastAsia="Calibri"/>
        </w:rPr>
      </w:pPr>
    </w:p>
    <w:p w14:paraId="38C0C170" w14:textId="77777777" w:rsidR="009315C8" w:rsidRPr="003C4ADA" w:rsidRDefault="009315C8" w:rsidP="009315C8">
      <w:pPr>
        <w:jc w:val="both"/>
        <w:rPr>
          <w:b/>
          <w:szCs w:val="24"/>
        </w:rPr>
      </w:pPr>
      <w:r w:rsidRPr="003C4ADA">
        <w:rPr>
          <w:b/>
          <w:szCs w:val="24"/>
          <w:u w:val="single"/>
        </w:rPr>
        <w:t>ACUERDO NÚMERO</w:t>
      </w:r>
      <w:r>
        <w:rPr>
          <w:b/>
          <w:szCs w:val="24"/>
          <w:u w:val="single"/>
        </w:rPr>
        <w:t xml:space="preserve"> SIETE: </w:t>
      </w:r>
    </w:p>
    <w:p w14:paraId="55C9C0B9" w14:textId="77777777" w:rsidR="009315C8" w:rsidRPr="003C4ADA" w:rsidRDefault="009315C8" w:rsidP="009315C8">
      <w:pPr>
        <w:rPr>
          <w:color w:val="002060"/>
          <w:szCs w:val="24"/>
        </w:rPr>
      </w:pPr>
      <w:r w:rsidRPr="003C4ADA">
        <w:rPr>
          <w:szCs w:val="24"/>
        </w:rPr>
        <w:t>El Concejo Municipal de Metapán, en uso de las  facultades que el código municipal les confiere</w:t>
      </w:r>
      <w:r>
        <w:rPr>
          <w:szCs w:val="24"/>
        </w:rPr>
        <w:t xml:space="preserve"> con 8 votos a favor y 4 en contra acuerda: </w:t>
      </w:r>
    </w:p>
    <w:p w14:paraId="37F36DA5" w14:textId="77777777" w:rsidR="009315C8" w:rsidRDefault="009315C8" w:rsidP="009315C8">
      <w:pPr>
        <w:pStyle w:val="Prrafodelista"/>
        <w:jc w:val="both"/>
      </w:pPr>
    </w:p>
    <w:p w14:paraId="10C23720" w14:textId="77777777" w:rsidR="009315C8" w:rsidRPr="005A1CD2" w:rsidRDefault="009315C8" w:rsidP="00A307C3">
      <w:pPr>
        <w:pStyle w:val="Prrafodelista"/>
        <w:numPr>
          <w:ilvl w:val="0"/>
          <w:numId w:val="23"/>
        </w:numPr>
        <w:spacing w:after="0" w:line="240" w:lineRule="auto"/>
        <w:jc w:val="both"/>
        <w:rPr>
          <w:rFonts w:ascii="Calibri" w:hAnsi="Calibri" w:cs="Calibri"/>
          <w:sz w:val="22"/>
          <w:lang w:eastAsia="es-SV"/>
        </w:rPr>
      </w:pPr>
      <w:r w:rsidRPr="0034587C">
        <w:t>EROGAR la cantidad de</w:t>
      </w:r>
      <w:r>
        <w:t xml:space="preserve"> </w:t>
      </w:r>
      <w:r w:rsidRPr="00AA3C28">
        <w:rPr>
          <w:b/>
        </w:rPr>
        <w:t>CIENTO TREINTA Y OCHO</w:t>
      </w:r>
      <w:r>
        <w:t xml:space="preserve"> </w:t>
      </w:r>
      <w:r>
        <w:rPr>
          <w:b/>
        </w:rPr>
        <w:t>45</w:t>
      </w:r>
      <w:r w:rsidRPr="004E76C0">
        <w:rPr>
          <w:b/>
        </w:rPr>
        <w:t>/100 DÓLARES DE</w:t>
      </w:r>
      <w:r w:rsidRPr="0034587C">
        <w:t xml:space="preserve"> </w:t>
      </w:r>
      <w:r w:rsidRPr="004E76C0">
        <w:rPr>
          <w:b/>
        </w:rPr>
        <w:t>LOS ESTADOS UNIDOS DE AMÉRICA ($</w:t>
      </w:r>
      <w:r>
        <w:rPr>
          <w:b/>
        </w:rPr>
        <w:t>138.45</w:t>
      </w:r>
      <w:r w:rsidRPr="004E76C0">
        <w:rPr>
          <w:b/>
        </w:rPr>
        <w:t>)</w:t>
      </w:r>
      <w:r w:rsidRPr="0034587C">
        <w:t xml:space="preserve"> </w:t>
      </w:r>
      <w:r>
        <w:t xml:space="preserve"> </w:t>
      </w:r>
      <w:r w:rsidRPr="0034587C">
        <w:t>a favor de</w:t>
      </w:r>
      <w:r>
        <w:t xml:space="preserve"> </w:t>
      </w:r>
      <w:r w:rsidRPr="004E76C0">
        <w:rPr>
          <w:b/>
        </w:rPr>
        <w:t xml:space="preserve">Sr. </w:t>
      </w:r>
      <w:r>
        <w:rPr>
          <w:b/>
        </w:rPr>
        <w:t>CARLOS MAURICIO ROSALES FUENTES/EURO SPORT</w:t>
      </w:r>
      <w:r w:rsidRPr="004E76C0">
        <w:rPr>
          <w:b/>
        </w:rPr>
        <w:t xml:space="preserve"> V/ </w:t>
      </w:r>
      <w:r>
        <w:t xml:space="preserve">Pago por compra de artículos deportivos, para uso en ADESCO Fe y Esperanza, ADESCO La Isla, según factura  </w:t>
      </w:r>
      <w:r w:rsidRPr="0034587C">
        <w:t>No.</w:t>
      </w:r>
      <w:r>
        <w:t xml:space="preserve">-618-616 </w:t>
      </w:r>
      <w:r w:rsidRPr="0034587C">
        <w:t>Aplicando dicho gasto a la línea</w:t>
      </w:r>
      <w:r>
        <w:t xml:space="preserve"> 0101 del código  56303, del presupuesto municipal vigente</w:t>
      </w:r>
    </w:p>
    <w:p w14:paraId="05C9747C" w14:textId="77777777" w:rsidR="009315C8" w:rsidRPr="00916674" w:rsidRDefault="009315C8" w:rsidP="009315C8">
      <w:pPr>
        <w:pStyle w:val="Prrafodelista"/>
        <w:spacing w:after="0" w:line="240" w:lineRule="auto"/>
        <w:ind w:left="786"/>
        <w:jc w:val="both"/>
        <w:rPr>
          <w:rFonts w:ascii="Calibri" w:hAnsi="Calibri" w:cs="Calibri"/>
          <w:sz w:val="22"/>
          <w:lang w:eastAsia="es-SV"/>
        </w:rPr>
      </w:pPr>
    </w:p>
    <w:p w14:paraId="1C8672D2" w14:textId="77777777" w:rsidR="009315C8" w:rsidRPr="005A1CD2" w:rsidRDefault="009315C8" w:rsidP="009315C8">
      <w:pPr>
        <w:spacing w:after="0" w:line="240" w:lineRule="auto"/>
        <w:jc w:val="both"/>
        <w:rPr>
          <w:rFonts w:eastAsia="Times New Roman"/>
          <w:szCs w:val="24"/>
          <w:lang w:val="es-ES" w:eastAsia="es-ES"/>
        </w:rPr>
      </w:pPr>
      <w:r w:rsidRPr="005A1CD2">
        <w:rPr>
          <w:rFonts w:eastAsia="Calibri"/>
          <w:szCs w:val="24"/>
        </w:rPr>
        <w:t>Los votos en contra corresponden a los señores Julio Enrique Martínez Heredia, Séptimo Regidor Propietario, José Misael Posadas Mejía, Octavo Regidor Propietario,</w:t>
      </w:r>
      <w:r>
        <w:rPr>
          <w:rFonts w:eastAsia="Calibri"/>
          <w:szCs w:val="24"/>
        </w:rPr>
        <w:t xml:space="preserve"> Ricardo Alberto Polanco </w:t>
      </w:r>
      <w:proofErr w:type="spellStart"/>
      <w:r>
        <w:rPr>
          <w:rFonts w:eastAsia="Calibri"/>
          <w:szCs w:val="24"/>
        </w:rPr>
        <w:t>Verganza</w:t>
      </w:r>
      <w:proofErr w:type="spellEnd"/>
      <w:r>
        <w:rPr>
          <w:rFonts w:eastAsia="Calibri"/>
          <w:szCs w:val="24"/>
        </w:rPr>
        <w:t xml:space="preserve">, Noveno Regidor Propietario, </w:t>
      </w:r>
      <w:r w:rsidRPr="005A1CD2">
        <w:rPr>
          <w:rFonts w:eastAsia="Calibri"/>
          <w:szCs w:val="24"/>
        </w:rPr>
        <w:t xml:space="preserve"> Sr. Nelson Eduardo Figueroa Castillo, Décimo Regidor Propietario, manifestando </w:t>
      </w:r>
      <w:r>
        <w:rPr>
          <w:rFonts w:eastAsia="Calibri"/>
          <w:szCs w:val="24"/>
        </w:rPr>
        <w:t xml:space="preserve">que la compra es innecesaria. </w:t>
      </w:r>
    </w:p>
    <w:p w14:paraId="6CEF977C" w14:textId="77777777" w:rsidR="00BC584C" w:rsidRDefault="00BC584C" w:rsidP="00251919">
      <w:pPr>
        <w:tabs>
          <w:tab w:val="left" w:pos="709"/>
          <w:tab w:val="left" w:pos="7797"/>
        </w:tabs>
        <w:spacing w:after="0" w:line="240" w:lineRule="auto"/>
        <w:contextualSpacing/>
        <w:jc w:val="both"/>
        <w:rPr>
          <w:rFonts w:eastAsia="Calibri"/>
          <w:color w:val="000000"/>
          <w:szCs w:val="24"/>
          <w:lang w:val="es-ES"/>
        </w:rPr>
      </w:pPr>
    </w:p>
    <w:p w14:paraId="3E936EE7" w14:textId="77777777" w:rsidR="001F6C3B" w:rsidRPr="00127DCD" w:rsidRDefault="001F6C3B" w:rsidP="001F6C3B">
      <w:pPr>
        <w:spacing w:after="0" w:line="240" w:lineRule="auto"/>
        <w:jc w:val="both"/>
        <w:rPr>
          <w:rFonts w:eastAsia="Calibri"/>
          <w:b/>
          <w:bCs/>
          <w:color w:val="000000"/>
          <w:szCs w:val="24"/>
          <w:u w:val="single"/>
        </w:rPr>
      </w:pPr>
      <w:r w:rsidRPr="00127DCD">
        <w:rPr>
          <w:rFonts w:eastAsia="Calibri"/>
          <w:b/>
          <w:bCs/>
          <w:color w:val="000000"/>
          <w:szCs w:val="24"/>
          <w:u w:val="single"/>
        </w:rPr>
        <w:t xml:space="preserve">ACUERDO NÚMERO </w:t>
      </w:r>
      <w:r>
        <w:rPr>
          <w:rFonts w:eastAsia="Calibri"/>
          <w:b/>
          <w:bCs/>
          <w:color w:val="000000"/>
          <w:szCs w:val="24"/>
          <w:u w:val="single"/>
        </w:rPr>
        <w:t xml:space="preserve">OCHO: </w:t>
      </w:r>
    </w:p>
    <w:p w14:paraId="39125B53" w14:textId="77777777" w:rsidR="001F6C3B" w:rsidRPr="00127DCD" w:rsidRDefault="001F6C3B" w:rsidP="001F6C3B">
      <w:pPr>
        <w:spacing w:after="0" w:line="240" w:lineRule="auto"/>
        <w:jc w:val="both"/>
        <w:rPr>
          <w:rFonts w:eastAsia="Calibri"/>
          <w:color w:val="000000"/>
          <w:szCs w:val="24"/>
        </w:rPr>
      </w:pPr>
    </w:p>
    <w:p w14:paraId="10465CF7" w14:textId="77777777" w:rsidR="001F6C3B" w:rsidRPr="00127DCD" w:rsidRDefault="001F6C3B" w:rsidP="001F6C3B">
      <w:pPr>
        <w:spacing w:after="0" w:line="240" w:lineRule="auto"/>
        <w:jc w:val="both"/>
        <w:rPr>
          <w:szCs w:val="24"/>
        </w:rPr>
      </w:pPr>
      <w:r w:rsidRPr="00127DCD">
        <w:rPr>
          <w:szCs w:val="24"/>
        </w:rPr>
        <w:t>El Concejo Municipal CONSIDERANDO:</w:t>
      </w:r>
    </w:p>
    <w:p w14:paraId="76693317" w14:textId="77777777" w:rsidR="001F6C3B" w:rsidRPr="00127DCD" w:rsidRDefault="001F6C3B" w:rsidP="001F6C3B">
      <w:pPr>
        <w:spacing w:after="0" w:line="240" w:lineRule="auto"/>
        <w:jc w:val="both"/>
        <w:rPr>
          <w:szCs w:val="24"/>
        </w:rPr>
      </w:pPr>
    </w:p>
    <w:p w14:paraId="3CD9DE82" w14:textId="77777777" w:rsidR="001F6C3B" w:rsidRPr="00127DCD" w:rsidRDefault="001F6C3B" w:rsidP="001F6C3B">
      <w:pPr>
        <w:spacing w:after="0" w:line="240" w:lineRule="auto"/>
        <w:jc w:val="both"/>
        <w:rPr>
          <w:szCs w:val="24"/>
        </w:rPr>
      </w:pPr>
      <w:r w:rsidRPr="00127DCD">
        <w:rPr>
          <w:szCs w:val="24"/>
        </w:rPr>
        <w:t xml:space="preserve">I.- Que, en sesión ordinaria, celebrada el día 19 de diciembre del 2019, se priorizó el proceso de licitación, para la compra de </w:t>
      </w:r>
      <w:r>
        <w:rPr>
          <w:szCs w:val="24"/>
        </w:rPr>
        <w:t xml:space="preserve">lubricantes </w:t>
      </w:r>
      <w:r w:rsidRPr="00127DCD">
        <w:rPr>
          <w:szCs w:val="24"/>
        </w:rPr>
        <w:t>para ser utilizado en el ejercicio 2020;</w:t>
      </w:r>
    </w:p>
    <w:p w14:paraId="0D3A0376" w14:textId="77777777" w:rsidR="001F6C3B" w:rsidRPr="00127DCD" w:rsidRDefault="001F6C3B" w:rsidP="001F6C3B">
      <w:pPr>
        <w:spacing w:after="0" w:line="240" w:lineRule="auto"/>
        <w:jc w:val="both"/>
        <w:rPr>
          <w:szCs w:val="24"/>
        </w:rPr>
      </w:pPr>
    </w:p>
    <w:p w14:paraId="05A37E5E" w14:textId="77777777" w:rsidR="001F6C3B" w:rsidRPr="00127DCD" w:rsidRDefault="001F6C3B" w:rsidP="001F6C3B">
      <w:pPr>
        <w:spacing w:after="0" w:line="240" w:lineRule="auto"/>
        <w:jc w:val="both"/>
        <w:rPr>
          <w:szCs w:val="24"/>
        </w:rPr>
      </w:pPr>
      <w:r w:rsidRPr="00127DCD">
        <w:rPr>
          <w:szCs w:val="24"/>
        </w:rPr>
        <w:t xml:space="preserve">II.- Que según acuerdo número siete del acta número uno de fecha siete de enero del 2020 se aprobaron las </w:t>
      </w:r>
      <w:r w:rsidR="003F1B1A" w:rsidRPr="00127DCD">
        <w:rPr>
          <w:szCs w:val="24"/>
        </w:rPr>
        <w:t>bases correspondiente</w:t>
      </w:r>
      <w:r w:rsidRPr="00127DCD">
        <w:rPr>
          <w:szCs w:val="24"/>
        </w:rPr>
        <w:t xml:space="preserve"> a la licitación pública 0</w:t>
      </w:r>
      <w:r>
        <w:rPr>
          <w:szCs w:val="24"/>
        </w:rPr>
        <w:t>3</w:t>
      </w:r>
      <w:r w:rsidRPr="00127DCD">
        <w:rPr>
          <w:szCs w:val="24"/>
        </w:rPr>
        <w:t xml:space="preserve">/2020 </w:t>
      </w:r>
      <w:r w:rsidR="003F1B1A" w:rsidRPr="00127DCD">
        <w:rPr>
          <w:szCs w:val="24"/>
        </w:rPr>
        <w:t>“COMPRA</w:t>
      </w:r>
      <w:r w:rsidRPr="00127DCD">
        <w:rPr>
          <w:szCs w:val="24"/>
        </w:rPr>
        <w:t xml:space="preserve"> DE </w:t>
      </w:r>
      <w:r>
        <w:rPr>
          <w:szCs w:val="24"/>
        </w:rPr>
        <w:t xml:space="preserve">LUBRICANTES” </w:t>
      </w:r>
      <w:r w:rsidRPr="00127DCD">
        <w:rPr>
          <w:szCs w:val="24"/>
        </w:rPr>
        <w:t xml:space="preserve"> </w:t>
      </w:r>
    </w:p>
    <w:p w14:paraId="6C338DF9" w14:textId="77777777" w:rsidR="001F6C3B" w:rsidRPr="00127DCD" w:rsidRDefault="001F6C3B" w:rsidP="001F6C3B">
      <w:pPr>
        <w:spacing w:after="0" w:line="240" w:lineRule="auto"/>
        <w:jc w:val="both"/>
        <w:rPr>
          <w:szCs w:val="24"/>
        </w:rPr>
      </w:pPr>
    </w:p>
    <w:p w14:paraId="10DA81A5" w14:textId="77777777" w:rsidR="001F6C3B" w:rsidRDefault="001F6C3B" w:rsidP="001F6C3B">
      <w:pPr>
        <w:autoSpaceDE w:val="0"/>
        <w:autoSpaceDN w:val="0"/>
        <w:adjustRightInd w:val="0"/>
        <w:spacing w:after="0" w:line="240" w:lineRule="auto"/>
        <w:jc w:val="both"/>
        <w:rPr>
          <w:szCs w:val="24"/>
        </w:rPr>
      </w:pPr>
      <w:r w:rsidRPr="00127DCD">
        <w:rPr>
          <w:szCs w:val="24"/>
        </w:rPr>
        <w:t>III.- Teniendo a la vista el acta sobre el informe de evaluación de ofertas, presentada por la Comisión Evaluadora de Ofertas, en el cual se establece que</w:t>
      </w:r>
      <w:r>
        <w:rPr>
          <w:szCs w:val="24"/>
        </w:rPr>
        <w:t xml:space="preserve"> en la apertura de ofertas, se presenta</w:t>
      </w:r>
      <w:r w:rsidR="00CB7648">
        <w:rPr>
          <w:szCs w:val="24"/>
        </w:rPr>
        <w:t>n</w:t>
      </w:r>
      <w:r>
        <w:rPr>
          <w:szCs w:val="24"/>
        </w:rPr>
        <w:t xml:space="preserve"> la empresa</w:t>
      </w:r>
      <w:r w:rsidR="00CB7648">
        <w:rPr>
          <w:szCs w:val="24"/>
        </w:rPr>
        <w:t xml:space="preserve">s </w:t>
      </w:r>
      <w:r>
        <w:rPr>
          <w:szCs w:val="24"/>
        </w:rPr>
        <w:t xml:space="preserve"> TRANSPORTES PESADOS, S.A. DE C.V., BENEDETTI ZELAYA, S.A. DE C.V., </w:t>
      </w:r>
      <w:r w:rsidR="00223B5C">
        <w:rPr>
          <w:szCs w:val="24"/>
        </w:rPr>
        <w:t xml:space="preserve">AMERICAN PETROLEUM, S.A. DE C.V. </w:t>
      </w:r>
      <w:r>
        <w:rPr>
          <w:szCs w:val="24"/>
        </w:rPr>
        <w:t>DI</w:t>
      </w:r>
      <w:r w:rsidR="00223B5C">
        <w:rPr>
          <w:szCs w:val="24"/>
        </w:rPr>
        <w:t>P</w:t>
      </w:r>
      <w:r>
        <w:rPr>
          <w:szCs w:val="24"/>
        </w:rPr>
        <w:t xml:space="preserve">ARVEL, S.A. DE </w:t>
      </w:r>
      <w:r>
        <w:rPr>
          <w:szCs w:val="24"/>
        </w:rPr>
        <w:lastRenderedPageBreak/>
        <w:t xml:space="preserve">C.V., </w:t>
      </w:r>
      <w:r w:rsidR="009D301B">
        <w:rPr>
          <w:szCs w:val="24"/>
        </w:rPr>
        <w:t xml:space="preserve">Que </w:t>
      </w:r>
      <w:r w:rsidR="0016574E">
        <w:rPr>
          <w:szCs w:val="24"/>
        </w:rPr>
        <w:t>al realizar el proceso de evaluación solo tres empresas cumple</w:t>
      </w:r>
      <w:r w:rsidR="00CB7648">
        <w:rPr>
          <w:szCs w:val="24"/>
        </w:rPr>
        <w:t>n</w:t>
      </w:r>
      <w:r w:rsidR="0016574E">
        <w:rPr>
          <w:szCs w:val="24"/>
        </w:rPr>
        <w:t xml:space="preserve"> los requisitos solicitados en cada una de las etapas; que al realizar la evaluación final la empresa que obtiene el puntaje más alto es DISTRIBUIDORA PARESDES VELA, S.A. DE C.V. ( DIPARVEL, S.A. DE C.V.) con un total de 90.48 puntos de 100 puntos en evaluación, y el precio ofertado es de acorde al presupuesto institucional. </w:t>
      </w:r>
    </w:p>
    <w:p w14:paraId="29AC57E8" w14:textId="77777777" w:rsidR="00F20D98" w:rsidRDefault="00F20D98" w:rsidP="001F6C3B">
      <w:pPr>
        <w:autoSpaceDE w:val="0"/>
        <w:autoSpaceDN w:val="0"/>
        <w:adjustRightInd w:val="0"/>
        <w:spacing w:after="0" w:line="240" w:lineRule="auto"/>
        <w:jc w:val="both"/>
        <w:rPr>
          <w:szCs w:val="24"/>
        </w:rPr>
      </w:pPr>
    </w:p>
    <w:p w14:paraId="53B52543" w14:textId="77777777" w:rsidR="00F20D98" w:rsidRDefault="00F20D98" w:rsidP="001F6C3B">
      <w:pPr>
        <w:autoSpaceDE w:val="0"/>
        <w:autoSpaceDN w:val="0"/>
        <w:adjustRightInd w:val="0"/>
        <w:spacing w:after="0" w:line="240" w:lineRule="auto"/>
        <w:jc w:val="both"/>
        <w:rPr>
          <w:szCs w:val="24"/>
        </w:rPr>
      </w:pPr>
      <w:r>
        <w:rPr>
          <w:szCs w:val="24"/>
        </w:rPr>
        <w:t xml:space="preserve">IV.- Que la Comisión Evaluadora de Ofertas con base en el Art. 56 de la Ley de Adquisiciones y contrataciones de la Administración Pública RECOMIENDA, al </w:t>
      </w:r>
      <w:proofErr w:type="spellStart"/>
      <w:r>
        <w:rPr>
          <w:szCs w:val="24"/>
        </w:rPr>
        <w:t>titutar</w:t>
      </w:r>
      <w:proofErr w:type="spellEnd"/>
      <w:r>
        <w:rPr>
          <w:szCs w:val="24"/>
        </w:rPr>
        <w:t xml:space="preserve"> ADJUDICAR la Licitación Pública 03/</w:t>
      </w:r>
      <w:r w:rsidR="001922BE">
        <w:rPr>
          <w:szCs w:val="24"/>
        </w:rPr>
        <w:t>2020 “compra</w:t>
      </w:r>
      <w:r>
        <w:rPr>
          <w:szCs w:val="24"/>
        </w:rPr>
        <w:t xml:space="preserve"> de lubricantes” a la empresa DISTRIBUIDORA PAREDES VELA, S.A. DE C.V. </w:t>
      </w:r>
      <w:proofErr w:type="gramStart"/>
      <w:r>
        <w:rPr>
          <w:szCs w:val="24"/>
        </w:rPr>
        <w:t>( DIPARVEL</w:t>
      </w:r>
      <w:proofErr w:type="gramEnd"/>
      <w:r>
        <w:rPr>
          <w:szCs w:val="24"/>
        </w:rPr>
        <w:t xml:space="preserve">, S.A. DE C.V.) por un monto de OCHENTA Y CINCO MIL SETECIENTOS CUARENTA Y CUATRO 00/100 DÓLARES DE LOS ESTADOS UNIDOS DE AMÉRICA. ($85,744.00) </w:t>
      </w:r>
    </w:p>
    <w:p w14:paraId="67636E34" w14:textId="77777777" w:rsidR="001F6C3B" w:rsidRDefault="001F6C3B" w:rsidP="001F6C3B">
      <w:pPr>
        <w:autoSpaceDE w:val="0"/>
        <w:autoSpaceDN w:val="0"/>
        <w:adjustRightInd w:val="0"/>
        <w:spacing w:after="0" w:line="240" w:lineRule="auto"/>
        <w:jc w:val="both"/>
        <w:rPr>
          <w:szCs w:val="24"/>
        </w:rPr>
      </w:pPr>
    </w:p>
    <w:p w14:paraId="6C87AC2F" w14:textId="77777777" w:rsidR="001F6C3B" w:rsidRDefault="001F6C3B" w:rsidP="001F6C3B">
      <w:pPr>
        <w:autoSpaceDE w:val="0"/>
        <w:autoSpaceDN w:val="0"/>
        <w:adjustRightInd w:val="0"/>
        <w:spacing w:after="0" w:line="240" w:lineRule="auto"/>
        <w:jc w:val="both"/>
        <w:rPr>
          <w:szCs w:val="24"/>
        </w:rPr>
      </w:pPr>
    </w:p>
    <w:p w14:paraId="2BE58B79" w14:textId="77777777" w:rsidR="001F6C3B" w:rsidRPr="00127DCD" w:rsidRDefault="001F6C3B" w:rsidP="001F6C3B">
      <w:pPr>
        <w:autoSpaceDE w:val="0"/>
        <w:autoSpaceDN w:val="0"/>
        <w:adjustRightInd w:val="0"/>
        <w:spacing w:after="0" w:line="240" w:lineRule="auto"/>
        <w:jc w:val="both"/>
        <w:rPr>
          <w:szCs w:val="24"/>
        </w:rPr>
      </w:pPr>
      <w:r w:rsidRPr="00127DCD">
        <w:rPr>
          <w:szCs w:val="24"/>
        </w:rPr>
        <w:t xml:space="preserve">POR TANTO, en uso de sus facultades establecidas en el Código Municipal y las disposiciones emanadas de la Ley de Adquisiciones y Contrataciones de la Administración Pública, el Concejo Municipal </w:t>
      </w:r>
      <w:r w:rsidR="00DC29A6">
        <w:rPr>
          <w:szCs w:val="24"/>
        </w:rPr>
        <w:t xml:space="preserve">por unanimidad </w:t>
      </w:r>
      <w:r w:rsidRPr="00127DCD">
        <w:rPr>
          <w:szCs w:val="24"/>
        </w:rPr>
        <w:t>ACUERDA:</w:t>
      </w:r>
    </w:p>
    <w:p w14:paraId="2024794D" w14:textId="77777777" w:rsidR="001F6C3B" w:rsidRDefault="001F6C3B" w:rsidP="001F6C3B">
      <w:pPr>
        <w:autoSpaceDE w:val="0"/>
        <w:autoSpaceDN w:val="0"/>
        <w:adjustRightInd w:val="0"/>
        <w:spacing w:after="0" w:line="240" w:lineRule="auto"/>
        <w:jc w:val="both"/>
        <w:rPr>
          <w:szCs w:val="24"/>
        </w:rPr>
      </w:pPr>
    </w:p>
    <w:p w14:paraId="324E385E" w14:textId="77777777" w:rsidR="00F20D98" w:rsidRPr="00127DCD" w:rsidRDefault="00F20D98" w:rsidP="001F6C3B">
      <w:pPr>
        <w:autoSpaceDE w:val="0"/>
        <w:autoSpaceDN w:val="0"/>
        <w:adjustRightInd w:val="0"/>
        <w:spacing w:after="0" w:line="240" w:lineRule="auto"/>
        <w:jc w:val="both"/>
        <w:rPr>
          <w:szCs w:val="24"/>
        </w:rPr>
      </w:pPr>
    </w:p>
    <w:p w14:paraId="7DD54D3B" w14:textId="77777777" w:rsidR="001F6C3B" w:rsidRPr="00127DCD" w:rsidRDefault="001F6C3B" w:rsidP="00A307C3">
      <w:pPr>
        <w:numPr>
          <w:ilvl w:val="0"/>
          <w:numId w:val="26"/>
        </w:numPr>
        <w:spacing w:after="0" w:line="240" w:lineRule="auto"/>
        <w:contextualSpacing/>
        <w:jc w:val="both"/>
        <w:rPr>
          <w:szCs w:val="24"/>
        </w:rPr>
      </w:pPr>
      <w:proofErr w:type="gramStart"/>
      <w:r w:rsidRPr="00127DCD">
        <w:rPr>
          <w:szCs w:val="24"/>
        </w:rPr>
        <w:t>ADJUDICAR  la</w:t>
      </w:r>
      <w:proofErr w:type="gramEnd"/>
      <w:r w:rsidRPr="00127DCD">
        <w:rPr>
          <w:szCs w:val="24"/>
        </w:rPr>
        <w:t xml:space="preserve"> Licitación Pública 0</w:t>
      </w:r>
      <w:r w:rsidR="00F20D98">
        <w:rPr>
          <w:szCs w:val="24"/>
        </w:rPr>
        <w:t>3</w:t>
      </w:r>
      <w:r w:rsidRPr="00127DCD">
        <w:rPr>
          <w:szCs w:val="24"/>
        </w:rPr>
        <w:t xml:space="preserve">/2020 “ COMPRA DE </w:t>
      </w:r>
      <w:r w:rsidR="00F20D98">
        <w:rPr>
          <w:szCs w:val="24"/>
        </w:rPr>
        <w:t>LUBRICANTES</w:t>
      </w:r>
      <w:r w:rsidRPr="00127DCD">
        <w:rPr>
          <w:szCs w:val="24"/>
        </w:rPr>
        <w:t xml:space="preserve">”  a la empresa </w:t>
      </w:r>
      <w:r w:rsidR="002B09B5">
        <w:rPr>
          <w:szCs w:val="24"/>
        </w:rPr>
        <w:t xml:space="preserve">DISTRIBUIDORA PAREDES VELA, S.A. DE C.V. ( DIPARVEL, S.A. DE C.V.) </w:t>
      </w:r>
      <w:r w:rsidRPr="00127DCD">
        <w:rPr>
          <w:szCs w:val="24"/>
        </w:rPr>
        <w:t xml:space="preserve">correspondiente a la compra de </w:t>
      </w:r>
      <w:r w:rsidR="002179CA">
        <w:rPr>
          <w:szCs w:val="24"/>
        </w:rPr>
        <w:t>lubricantes</w:t>
      </w:r>
      <w:r w:rsidR="00273ECB">
        <w:rPr>
          <w:szCs w:val="24"/>
        </w:rPr>
        <w:t xml:space="preserve">, por el monto de OCHENTA Y CINCO MIL SETECIENTOS CUARENTA Y CUATRO 00/100 DÓLARES DE LOS ESTADOS UNIDOS DE AMÉRICA. ($85,744.00) </w:t>
      </w:r>
      <w:r w:rsidRPr="00127DCD">
        <w:rPr>
          <w:szCs w:val="24"/>
        </w:rPr>
        <w:t xml:space="preserve">conforme a detalle siguiente: </w:t>
      </w:r>
    </w:p>
    <w:p w14:paraId="7B00BD87" w14:textId="77777777" w:rsidR="001F6C3B" w:rsidRDefault="001F6C3B" w:rsidP="001F6C3B">
      <w:pPr>
        <w:autoSpaceDE w:val="0"/>
        <w:autoSpaceDN w:val="0"/>
        <w:adjustRightInd w:val="0"/>
        <w:spacing w:after="0" w:line="240" w:lineRule="auto"/>
        <w:ind w:left="720"/>
        <w:contextualSpacing/>
        <w:jc w:val="both"/>
        <w:rPr>
          <w:szCs w:val="24"/>
        </w:rPr>
      </w:pPr>
    </w:p>
    <w:tbl>
      <w:tblPr>
        <w:tblpPr w:leftFromText="141" w:rightFromText="141" w:vertAnchor="text" w:horzAnchor="margin" w:tblpX="557" w:tblpY="117"/>
        <w:tblW w:w="0" w:type="auto"/>
        <w:tblCellMar>
          <w:left w:w="70" w:type="dxa"/>
          <w:right w:w="70" w:type="dxa"/>
        </w:tblCellMar>
        <w:tblLook w:val="04A0" w:firstRow="1" w:lastRow="0" w:firstColumn="1" w:lastColumn="0" w:noHBand="0" w:noVBand="1"/>
      </w:tblPr>
      <w:tblGrid>
        <w:gridCol w:w="2263"/>
        <w:gridCol w:w="1113"/>
        <w:gridCol w:w="1563"/>
        <w:gridCol w:w="1527"/>
      </w:tblGrid>
      <w:tr w:rsidR="00E96B46" w:rsidRPr="00E96B46" w14:paraId="6D8E7AF7" w14:textId="77777777" w:rsidTr="006B4217">
        <w:trPr>
          <w:trHeight w:val="102"/>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3CFDD" w14:textId="77777777" w:rsidR="00E96B46" w:rsidRPr="00E96B46" w:rsidRDefault="00E96B46" w:rsidP="006B4217">
            <w:pPr>
              <w:spacing w:after="0" w:line="240" w:lineRule="auto"/>
              <w:jc w:val="center"/>
              <w:rPr>
                <w:rFonts w:ascii="Calibri" w:eastAsia="Times New Roman" w:hAnsi="Calibri"/>
                <w:b/>
                <w:bCs/>
                <w:color w:val="000000"/>
                <w:sz w:val="22"/>
                <w:lang w:eastAsia="zh-TW"/>
              </w:rPr>
            </w:pPr>
            <w:r w:rsidRPr="00E96B46">
              <w:rPr>
                <w:rFonts w:ascii="Calibri" w:eastAsia="Times New Roman" w:hAnsi="Calibri"/>
                <w:b/>
                <w:bCs/>
                <w:color w:val="000000"/>
                <w:sz w:val="22"/>
                <w:lang w:eastAsia="zh-TW"/>
              </w:rPr>
              <w:t>DESCRIPCION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A39D0" w14:textId="77777777" w:rsidR="00E96B46" w:rsidRPr="00E96B46" w:rsidRDefault="00E96B46" w:rsidP="006B4217">
            <w:pPr>
              <w:spacing w:after="0" w:line="240" w:lineRule="auto"/>
              <w:jc w:val="center"/>
              <w:rPr>
                <w:rFonts w:ascii="Calibri" w:eastAsia="Times New Roman" w:hAnsi="Calibri"/>
                <w:b/>
                <w:bCs/>
                <w:color w:val="000000"/>
                <w:sz w:val="22"/>
                <w:lang w:eastAsia="zh-TW"/>
              </w:rPr>
            </w:pPr>
            <w:r w:rsidRPr="00E96B46">
              <w:rPr>
                <w:rFonts w:ascii="Calibri" w:eastAsia="Times New Roman" w:hAnsi="Calibri"/>
                <w:b/>
                <w:bCs/>
                <w:color w:val="000000"/>
                <w:sz w:val="22"/>
                <w:lang w:eastAsia="zh-TW"/>
              </w:rPr>
              <w:t>CANTIDAD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88A2F3" w14:textId="77777777" w:rsidR="00E96B46" w:rsidRPr="00E96B46" w:rsidRDefault="00E96B46" w:rsidP="006B4217">
            <w:pPr>
              <w:spacing w:after="0" w:line="240" w:lineRule="auto"/>
              <w:jc w:val="center"/>
              <w:rPr>
                <w:rFonts w:ascii="Calibri" w:eastAsia="Times New Roman" w:hAnsi="Calibri"/>
                <w:b/>
                <w:bCs/>
                <w:color w:val="000000"/>
                <w:sz w:val="22"/>
                <w:lang w:eastAsia="zh-TW"/>
              </w:rPr>
            </w:pPr>
            <w:r w:rsidRPr="00E96B46">
              <w:rPr>
                <w:rFonts w:ascii="Calibri" w:eastAsia="Times New Roman" w:hAnsi="Calibri"/>
                <w:b/>
                <w:bCs/>
                <w:color w:val="000000"/>
                <w:sz w:val="22"/>
                <w:lang w:eastAsia="zh-TW"/>
              </w:rPr>
              <w:t>UNIDAD</w:t>
            </w:r>
          </w:p>
        </w:tc>
        <w:tc>
          <w:tcPr>
            <w:tcW w:w="0" w:type="auto"/>
            <w:tcBorders>
              <w:top w:val="single" w:sz="4" w:space="0" w:color="auto"/>
              <w:left w:val="nil"/>
              <w:bottom w:val="single" w:sz="4" w:space="0" w:color="auto"/>
              <w:right w:val="single" w:sz="4" w:space="0" w:color="auto"/>
            </w:tcBorders>
          </w:tcPr>
          <w:p w14:paraId="61E01B91" w14:textId="77777777" w:rsidR="00E96B46" w:rsidRPr="00E96B46" w:rsidRDefault="00E96B46" w:rsidP="006B4217">
            <w:pPr>
              <w:spacing w:after="0" w:line="240" w:lineRule="auto"/>
              <w:rPr>
                <w:rFonts w:ascii="Calibri" w:eastAsia="Times New Roman" w:hAnsi="Calibri"/>
                <w:b/>
                <w:bCs/>
                <w:color w:val="000000"/>
                <w:sz w:val="22"/>
                <w:lang w:eastAsia="zh-TW"/>
              </w:rPr>
            </w:pPr>
            <w:r w:rsidRPr="00E96B46">
              <w:rPr>
                <w:rFonts w:ascii="Calibri" w:eastAsia="Times New Roman" w:hAnsi="Calibri"/>
                <w:b/>
                <w:bCs/>
                <w:color w:val="000000"/>
                <w:sz w:val="22"/>
                <w:lang w:eastAsia="zh-TW"/>
              </w:rPr>
              <w:t>MONTO TOTAL</w:t>
            </w:r>
          </w:p>
        </w:tc>
      </w:tr>
      <w:tr w:rsidR="00E96B46" w:rsidRPr="00E96B46" w14:paraId="2A2E0CD6" w14:textId="77777777" w:rsidTr="006B4217">
        <w:trPr>
          <w:trHeight w:val="307"/>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0E104826" w14:textId="77777777" w:rsidR="00E96B46" w:rsidRPr="00E96B46" w:rsidRDefault="00E96B46" w:rsidP="006B4217">
            <w:pPr>
              <w:spacing w:after="0" w:line="240" w:lineRule="auto"/>
              <w:jc w:val="both"/>
              <w:rPr>
                <w:rFonts w:ascii="Calibri" w:eastAsia="Times New Roman" w:hAnsi="Calibri"/>
                <w:color w:val="000000"/>
                <w:sz w:val="22"/>
                <w:lang w:eastAsia="zh-TW"/>
              </w:rPr>
            </w:pPr>
            <w:r w:rsidRPr="00E96B46">
              <w:rPr>
                <w:rFonts w:ascii="Calibri" w:eastAsia="Times New Roman" w:hAnsi="Calibri"/>
                <w:color w:val="000000"/>
                <w:sz w:val="22"/>
                <w:lang w:eastAsia="zh-TW"/>
              </w:rPr>
              <w:t>15W40</w:t>
            </w:r>
          </w:p>
        </w:tc>
        <w:tc>
          <w:tcPr>
            <w:tcW w:w="0" w:type="auto"/>
            <w:tcBorders>
              <w:top w:val="nil"/>
              <w:left w:val="nil"/>
              <w:bottom w:val="single" w:sz="4" w:space="0" w:color="auto"/>
              <w:right w:val="single" w:sz="4" w:space="0" w:color="auto"/>
            </w:tcBorders>
            <w:shd w:val="clear" w:color="auto" w:fill="auto"/>
            <w:noWrap/>
            <w:vAlign w:val="center"/>
          </w:tcPr>
          <w:p w14:paraId="21AC9B5E"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4,673</w:t>
            </w:r>
          </w:p>
        </w:tc>
        <w:tc>
          <w:tcPr>
            <w:tcW w:w="0" w:type="auto"/>
            <w:tcBorders>
              <w:top w:val="nil"/>
              <w:left w:val="nil"/>
              <w:bottom w:val="single" w:sz="4" w:space="0" w:color="auto"/>
              <w:right w:val="single" w:sz="4" w:space="0" w:color="auto"/>
            </w:tcBorders>
            <w:shd w:val="clear" w:color="auto" w:fill="auto"/>
            <w:noWrap/>
            <w:vAlign w:val="center"/>
          </w:tcPr>
          <w:p w14:paraId="75D13C83"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GALONES</w:t>
            </w:r>
          </w:p>
        </w:tc>
        <w:tc>
          <w:tcPr>
            <w:tcW w:w="0" w:type="auto"/>
            <w:tcBorders>
              <w:top w:val="nil"/>
              <w:left w:val="nil"/>
              <w:bottom w:val="single" w:sz="4" w:space="0" w:color="auto"/>
              <w:right w:val="single" w:sz="4" w:space="0" w:color="auto"/>
            </w:tcBorders>
            <w:vAlign w:val="center"/>
          </w:tcPr>
          <w:p w14:paraId="770B65D9"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w:t>
            </w:r>
          </w:p>
          <w:p w14:paraId="0B4F2434"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$ 50,490.00</w:t>
            </w:r>
          </w:p>
          <w:p w14:paraId="762CA7CB" w14:textId="77777777" w:rsidR="00E96B46" w:rsidRPr="00E96B46" w:rsidRDefault="00E96B46" w:rsidP="006B4217">
            <w:pPr>
              <w:spacing w:after="0" w:line="240" w:lineRule="auto"/>
              <w:rPr>
                <w:rFonts w:ascii="Calibri" w:eastAsia="Times New Roman" w:hAnsi="Calibri"/>
                <w:color w:val="000000"/>
                <w:sz w:val="22"/>
                <w:lang w:eastAsia="zh-TW"/>
              </w:rPr>
            </w:pPr>
          </w:p>
        </w:tc>
      </w:tr>
      <w:tr w:rsidR="00E96B46" w:rsidRPr="00E96B46" w14:paraId="611E5F99" w14:textId="77777777" w:rsidTr="006B4217">
        <w:trPr>
          <w:trHeight w:val="140"/>
        </w:trPr>
        <w:tc>
          <w:tcPr>
            <w:tcW w:w="2263" w:type="dxa"/>
            <w:tcBorders>
              <w:top w:val="single" w:sz="4" w:space="0" w:color="auto"/>
              <w:left w:val="single" w:sz="4" w:space="0" w:color="auto"/>
              <w:bottom w:val="nil"/>
              <w:right w:val="single" w:sz="4" w:space="0" w:color="auto"/>
            </w:tcBorders>
            <w:shd w:val="clear" w:color="auto" w:fill="auto"/>
            <w:noWrap/>
            <w:vAlign w:val="center"/>
          </w:tcPr>
          <w:p w14:paraId="43AF2B69" w14:textId="77777777" w:rsidR="00E96B46" w:rsidRPr="00E96B46" w:rsidRDefault="00E96B46" w:rsidP="006B4217">
            <w:pPr>
              <w:spacing w:after="0" w:line="240" w:lineRule="auto"/>
              <w:jc w:val="both"/>
              <w:rPr>
                <w:rFonts w:ascii="Calibri" w:eastAsia="Times New Roman" w:hAnsi="Calibri"/>
                <w:color w:val="000000"/>
                <w:sz w:val="22"/>
                <w:lang w:eastAsia="zh-TW"/>
              </w:rPr>
            </w:pPr>
            <w:r w:rsidRPr="00E96B46">
              <w:rPr>
                <w:rFonts w:ascii="Calibri" w:eastAsia="Times New Roman" w:hAnsi="Calibri"/>
                <w:color w:val="000000"/>
                <w:sz w:val="22"/>
                <w:lang w:eastAsia="zh-TW"/>
              </w:rPr>
              <w:t>80W90</w:t>
            </w:r>
          </w:p>
        </w:tc>
        <w:tc>
          <w:tcPr>
            <w:tcW w:w="0" w:type="auto"/>
            <w:tcBorders>
              <w:top w:val="single" w:sz="4" w:space="0" w:color="auto"/>
              <w:left w:val="nil"/>
              <w:bottom w:val="nil"/>
              <w:right w:val="single" w:sz="4" w:space="0" w:color="auto"/>
            </w:tcBorders>
            <w:shd w:val="clear" w:color="auto" w:fill="auto"/>
            <w:noWrap/>
            <w:vAlign w:val="center"/>
          </w:tcPr>
          <w:p w14:paraId="3221216E"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474</w:t>
            </w:r>
          </w:p>
        </w:tc>
        <w:tc>
          <w:tcPr>
            <w:tcW w:w="0" w:type="auto"/>
            <w:tcBorders>
              <w:top w:val="single" w:sz="4" w:space="0" w:color="auto"/>
              <w:left w:val="nil"/>
              <w:bottom w:val="nil"/>
              <w:right w:val="single" w:sz="4" w:space="0" w:color="auto"/>
            </w:tcBorders>
            <w:shd w:val="clear" w:color="auto" w:fill="auto"/>
            <w:noWrap/>
            <w:vAlign w:val="center"/>
          </w:tcPr>
          <w:p w14:paraId="3C0C3AF9"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GALONES</w:t>
            </w:r>
          </w:p>
        </w:tc>
        <w:tc>
          <w:tcPr>
            <w:tcW w:w="0" w:type="auto"/>
            <w:tcBorders>
              <w:top w:val="single" w:sz="4" w:space="0" w:color="auto"/>
              <w:left w:val="nil"/>
              <w:bottom w:val="nil"/>
              <w:right w:val="single" w:sz="4" w:space="0" w:color="auto"/>
            </w:tcBorders>
            <w:vAlign w:val="center"/>
          </w:tcPr>
          <w:p w14:paraId="3C3F3D45"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$ 6,175.00</w:t>
            </w:r>
          </w:p>
        </w:tc>
      </w:tr>
      <w:tr w:rsidR="00E96B46" w:rsidRPr="00E96B46" w14:paraId="12876DAE" w14:textId="77777777" w:rsidTr="006B4217">
        <w:trPr>
          <w:trHeight w:val="8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6546611F" w14:textId="77777777" w:rsidR="00E96B46" w:rsidRPr="00E96B46" w:rsidRDefault="00E96B46" w:rsidP="006B4217">
            <w:pPr>
              <w:spacing w:after="0" w:line="240" w:lineRule="auto"/>
              <w:rPr>
                <w:rFonts w:ascii="Calibri" w:eastAsia="Times New Roman" w:hAnsi="Calibri"/>
                <w:color w:val="000000"/>
                <w:sz w:val="22"/>
                <w:lang w:eastAsia="zh-TW"/>
              </w:rPr>
            </w:pPr>
          </w:p>
        </w:tc>
        <w:tc>
          <w:tcPr>
            <w:tcW w:w="0" w:type="auto"/>
            <w:tcBorders>
              <w:top w:val="nil"/>
              <w:left w:val="nil"/>
              <w:bottom w:val="single" w:sz="4" w:space="0" w:color="auto"/>
              <w:right w:val="single" w:sz="4" w:space="0" w:color="auto"/>
            </w:tcBorders>
            <w:shd w:val="clear" w:color="auto" w:fill="auto"/>
            <w:noWrap/>
            <w:vAlign w:val="center"/>
          </w:tcPr>
          <w:p w14:paraId="5808DBB8" w14:textId="77777777" w:rsidR="00E96B46" w:rsidRPr="00E96B46" w:rsidRDefault="00E96B46" w:rsidP="006B4217">
            <w:pPr>
              <w:spacing w:after="0" w:line="240" w:lineRule="auto"/>
              <w:jc w:val="center"/>
              <w:rPr>
                <w:rFonts w:ascii="Calibri" w:eastAsia="Times New Roman" w:hAnsi="Calibri"/>
                <w:color w:val="000000"/>
                <w:sz w:val="22"/>
                <w:lang w:eastAsia="zh-TW"/>
              </w:rPr>
            </w:pPr>
          </w:p>
        </w:tc>
        <w:tc>
          <w:tcPr>
            <w:tcW w:w="0" w:type="auto"/>
            <w:tcBorders>
              <w:top w:val="nil"/>
              <w:left w:val="nil"/>
              <w:bottom w:val="single" w:sz="4" w:space="0" w:color="auto"/>
              <w:right w:val="single" w:sz="4" w:space="0" w:color="auto"/>
            </w:tcBorders>
            <w:shd w:val="clear" w:color="auto" w:fill="auto"/>
            <w:noWrap/>
            <w:vAlign w:val="center"/>
          </w:tcPr>
          <w:p w14:paraId="66E20C8A" w14:textId="77777777" w:rsidR="00E96B46" w:rsidRPr="00E96B46" w:rsidRDefault="00E96B46" w:rsidP="006B4217">
            <w:pPr>
              <w:spacing w:after="0" w:line="240" w:lineRule="auto"/>
              <w:jc w:val="center"/>
              <w:rPr>
                <w:rFonts w:ascii="Calibri" w:eastAsia="Times New Roman" w:hAnsi="Calibri"/>
                <w:color w:val="000000"/>
                <w:sz w:val="22"/>
                <w:lang w:eastAsia="zh-TW"/>
              </w:rPr>
            </w:pPr>
          </w:p>
        </w:tc>
        <w:tc>
          <w:tcPr>
            <w:tcW w:w="0" w:type="auto"/>
            <w:tcBorders>
              <w:top w:val="nil"/>
              <w:left w:val="nil"/>
              <w:bottom w:val="single" w:sz="4" w:space="0" w:color="auto"/>
              <w:right w:val="single" w:sz="4" w:space="0" w:color="auto"/>
            </w:tcBorders>
            <w:vAlign w:val="center"/>
          </w:tcPr>
          <w:p w14:paraId="0907FD27" w14:textId="77777777" w:rsidR="00E96B46" w:rsidRPr="00E96B46" w:rsidRDefault="00E96B46" w:rsidP="006B4217">
            <w:pPr>
              <w:spacing w:after="0" w:line="240" w:lineRule="auto"/>
              <w:rPr>
                <w:rFonts w:ascii="Calibri" w:eastAsia="Times New Roman" w:hAnsi="Calibri"/>
                <w:color w:val="000000"/>
                <w:sz w:val="22"/>
                <w:lang w:eastAsia="zh-TW"/>
              </w:rPr>
            </w:pPr>
          </w:p>
        </w:tc>
      </w:tr>
      <w:tr w:rsidR="00E96B46" w:rsidRPr="00E96B46" w14:paraId="5E6BCF75" w14:textId="77777777" w:rsidTr="006B4217">
        <w:trPr>
          <w:trHeight w:val="209"/>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70875BA3"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80W90 JT-7</w:t>
            </w:r>
          </w:p>
        </w:tc>
        <w:tc>
          <w:tcPr>
            <w:tcW w:w="0" w:type="auto"/>
            <w:tcBorders>
              <w:top w:val="nil"/>
              <w:left w:val="nil"/>
              <w:bottom w:val="single" w:sz="4" w:space="0" w:color="auto"/>
              <w:right w:val="single" w:sz="4" w:space="0" w:color="auto"/>
            </w:tcBorders>
            <w:shd w:val="clear" w:color="auto" w:fill="auto"/>
            <w:noWrap/>
            <w:vAlign w:val="center"/>
          </w:tcPr>
          <w:p w14:paraId="13D37B99"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44</w:t>
            </w:r>
          </w:p>
        </w:tc>
        <w:tc>
          <w:tcPr>
            <w:tcW w:w="0" w:type="auto"/>
            <w:tcBorders>
              <w:top w:val="nil"/>
              <w:left w:val="nil"/>
              <w:bottom w:val="single" w:sz="4" w:space="0" w:color="auto"/>
              <w:right w:val="single" w:sz="4" w:space="0" w:color="auto"/>
            </w:tcBorders>
            <w:shd w:val="clear" w:color="auto" w:fill="auto"/>
            <w:noWrap/>
            <w:vAlign w:val="center"/>
          </w:tcPr>
          <w:p w14:paraId="333947F7"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GALONES</w:t>
            </w:r>
          </w:p>
        </w:tc>
        <w:tc>
          <w:tcPr>
            <w:tcW w:w="0" w:type="auto"/>
            <w:tcBorders>
              <w:top w:val="nil"/>
              <w:left w:val="nil"/>
              <w:bottom w:val="single" w:sz="4" w:space="0" w:color="auto"/>
              <w:right w:val="single" w:sz="4" w:space="0" w:color="auto"/>
            </w:tcBorders>
            <w:vAlign w:val="center"/>
          </w:tcPr>
          <w:p w14:paraId="378AAF17"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$ 160.60</w:t>
            </w:r>
          </w:p>
        </w:tc>
      </w:tr>
      <w:tr w:rsidR="00E96B46" w:rsidRPr="00E96B46" w14:paraId="013B6BF2" w14:textId="77777777" w:rsidTr="006B4217">
        <w:trPr>
          <w:trHeight w:val="209"/>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2ADFE"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85W140</w:t>
            </w:r>
          </w:p>
        </w:tc>
        <w:tc>
          <w:tcPr>
            <w:tcW w:w="0" w:type="auto"/>
            <w:tcBorders>
              <w:top w:val="nil"/>
              <w:left w:val="nil"/>
              <w:bottom w:val="single" w:sz="4" w:space="0" w:color="auto"/>
              <w:right w:val="single" w:sz="4" w:space="0" w:color="auto"/>
            </w:tcBorders>
            <w:shd w:val="clear" w:color="auto" w:fill="auto"/>
            <w:noWrap/>
            <w:vAlign w:val="center"/>
          </w:tcPr>
          <w:p w14:paraId="26D9D818"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458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43DD00"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GALONES</w:t>
            </w:r>
          </w:p>
        </w:tc>
        <w:tc>
          <w:tcPr>
            <w:tcW w:w="0" w:type="auto"/>
            <w:tcBorders>
              <w:top w:val="single" w:sz="4" w:space="0" w:color="auto"/>
              <w:left w:val="nil"/>
              <w:bottom w:val="single" w:sz="4" w:space="0" w:color="auto"/>
              <w:right w:val="single" w:sz="4" w:space="0" w:color="auto"/>
            </w:tcBorders>
            <w:vAlign w:val="center"/>
          </w:tcPr>
          <w:p w14:paraId="5C81F907"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$ 5,980.00</w:t>
            </w:r>
          </w:p>
        </w:tc>
      </w:tr>
      <w:tr w:rsidR="00E96B46" w:rsidRPr="00E96B46" w14:paraId="7F6A5224" w14:textId="77777777" w:rsidTr="006B4217">
        <w:trPr>
          <w:trHeight w:val="209"/>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5FA8D3B1"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SAE40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CE10A8"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305</w:t>
            </w:r>
          </w:p>
        </w:tc>
        <w:tc>
          <w:tcPr>
            <w:tcW w:w="0" w:type="auto"/>
            <w:tcBorders>
              <w:top w:val="nil"/>
              <w:left w:val="nil"/>
              <w:bottom w:val="single" w:sz="4" w:space="0" w:color="auto"/>
              <w:right w:val="single" w:sz="4" w:space="0" w:color="auto"/>
            </w:tcBorders>
            <w:shd w:val="clear" w:color="auto" w:fill="auto"/>
            <w:noWrap/>
            <w:vAlign w:val="center"/>
          </w:tcPr>
          <w:p w14:paraId="7E61DCC9"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GALONES</w:t>
            </w:r>
          </w:p>
        </w:tc>
        <w:tc>
          <w:tcPr>
            <w:tcW w:w="0" w:type="auto"/>
            <w:tcBorders>
              <w:top w:val="nil"/>
              <w:left w:val="nil"/>
              <w:bottom w:val="single" w:sz="4" w:space="0" w:color="auto"/>
              <w:right w:val="single" w:sz="4" w:space="0" w:color="auto"/>
            </w:tcBorders>
            <w:vAlign w:val="center"/>
          </w:tcPr>
          <w:p w14:paraId="0B60109F"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$ 2,623.00</w:t>
            </w:r>
          </w:p>
        </w:tc>
      </w:tr>
      <w:tr w:rsidR="00E96B46" w:rsidRPr="00E96B46" w14:paraId="7EC45F3E" w14:textId="77777777" w:rsidTr="006B4217">
        <w:trPr>
          <w:trHeight w:val="209"/>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2CDE19A1"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ISO 68</w:t>
            </w:r>
          </w:p>
        </w:tc>
        <w:tc>
          <w:tcPr>
            <w:tcW w:w="0" w:type="auto"/>
            <w:tcBorders>
              <w:top w:val="nil"/>
              <w:left w:val="nil"/>
              <w:bottom w:val="single" w:sz="4" w:space="0" w:color="auto"/>
              <w:right w:val="single" w:sz="4" w:space="0" w:color="auto"/>
            </w:tcBorders>
            <w:shd w:val="clear" w:color="auto" w:fill="auto"/>
            <w:noWrap/>
            <w:vAlign w:val="center"/>
          </w:tcPr>
          <w:p w14:paraId="5F89F45A"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303</w:t>
            </w:r>
          </w:p>
        </w:tc>
        <w:tc>
          <w:tcPr>
            <w:tcW w:w="0" w:type="auto"/>
            <w:tcBorders>
              <w:top w:val="nil"/>
              <w:left w:val="nil"/>
              <w:bottom w:val="single" w:sz="4" w:space="0" w:color="auto"/>
              <w:right w:val="single" w:sz="4" w:space="0" w:color="auto"/>
            </w:tcBorders>
            <w:shd w:val="clear" w:color="auto" w:fill="auto"/>
            <w:noWrap/>
            <w:vAlign w:val="center"/>
          </w:tcPr>
          <w:p w14:paraId="4A7009BF"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GALONES</w:t>
            </w:r>
          </w:p>
        </w:tc>
        <w:tc>
          <w:tcPr>
            <w:tcW w:w="0" w:type="auto"/>
            <w:tcBorders>
              <w:top w:val="nil"/>
              <w:left w:val="nil"/>
              <w:bottom w:val="single" w:sz="4" w:space="0" w:color="auto"/>
              <w:right w:val="single" w:sz="4" w:space="0" w:color="auto"/>
            </w:tcBorders>
            <w:vAlign w:val="center"/>
          </w:tcPr>
          <w:p w14:paraId="4732B130"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$ 2,562.00</w:t>
            </w:r>
          </w:p>
        </w:tc>
      </w:tr>
      <w:tr w:rsidR="00E96B46" w:rsidRPr="00E96B46" w14:paraId="41AA7150" w14:textId="77777777" w:rsidTr="006B4217">
        <w:trPr>
          <w:trHeight w:val="209"/>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4E86C170"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50 T04</w:t>
            </w:r>
          </w:p>
        </w:tc>
        <w:tc>
          <w:tcPr>
            <w:tcW w:w="0" w:type="auto"/>
            <w:tcBorders>
              <w:top w:val="nil"/>
              <w:left w:val="nil"/>
              <w:bottom w:val="single" w:sz="4" w:space="0" w:color="auto"/>
              <w:right w:val="single" w:sz="4" w:space="0" w:color="auto"/>
            </w:tcBorders>
            <w:shd w:val="clear" w:color="auto" w:fill="auto"/>
            <w:noWrap/>
            <w:vAlign w:val="center"/>
          </w:tcPr>
          <w:p w14:paraId="22B7BF87"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260</w:t>
            </w:r>
          </w:p>
        </w:tc>
        <w:tc>
          <w:tcPr>
            <w:tcW w:w="0" w:type="auto"/>
            <w:tcBorders>
              <w:top w:val="nil"/>
              <w:left w:val="nil"/>
              <w:bottom w:val="single" w:sz="4" w:space="0" w:color="auto"/>
              <w:right w:val="single" w:sz="4" w:space="0" w:color="auto"/>
            </w:tcBorders>
            <w:shd w:val="clear" w:color="auto" w:fill="auto"/>
            <w:noWrap/>
            <w:vAlign w:val="center"/>
          </w:tcPr>
          <w:p w14:paraId="7E3B6FB6"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GALONES</w:t>
            </w:r>
          </w:p>
        </w:tc>
        <w:tc>
          <w:tcPr>
            <w:tcW w:w="0" w:type="auto"/>
            <w:tcBorders>
              <w:top w:val="nil"/>
              <w:left w:val="nil"/>
              <w:bottom w:val="single" w:sz="4" w:space="0" w:color="auto"/>
              <w:right w:val="single" w:sz="4" w:space="0" w:color="auto"/>
            </w:tcBorders>
            <w:vAlign w:val="center"/>
          </w:tcPr>
          <w:p w14:paraId="493998DF"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$ 2,964.00</w:t>
            </w:r>
          </w:p>
        </w:tc>
      </w:tr>
      <w:tr w:rsidR="00E96B46" w:rsidRPr="00E96B46" w14:paraId="04896350" w14:textId="77777777" w:rsidTr="006B4217">
        <w:trPr>
          <w:trHeight w:val="209"/>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42C9DCC9"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10W30 (A DIESEL/GASOLINA)</w:t>
            </w:r>
          </w:p>
        </w:tc>
        <w:tc>
          <w:tcPr>
            <w:tcW w:w="0" w:type="auto"/>
            <w:tcBorders>
              <w:top w:val="nil"/>
              <w:left w:val="nil"/>
              <w:bottom w:val="single" w:sz="4" w:space="0" w:color="auto"/>
              <w:right w:val="single" w:sz="4" w:space="0" w:color="auto"/>
            </w:tcBorders>
            <w:shd w:val="clear" w:color="auto" w:fill="auto"/>
            <w:noWrap/>
            <w:vAlign w:val="center"/>
          </w:tcPr>
          <w:p w14:paraId="5527D2E0"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231</w:t>
            </w:r>
          </w:p>
        </w:tc>
        <w:tc>
          <w:tcPr>
            <w:tcW w:w="0" w:type="auto"/>
            <w:tcBorders>
              <w:top w:val="nil"/>
              <w:left w:val="nil"/>
              <w:bottom w:val="single" w:sz="4" w:space="0" w:color="auto"/>
              <w:right w:val="single" w:sz="4" w:space="0" w:color="auto"/>
            </w:tcBorders>
            <w:shd w:val="clear" w:color="auto" w:fill="auto"/>
            <w:noWrap/>
            <w:vAlign w:val="center"/>
          </w:tcPr>
          <w:p w14:paraId="73D1BCA1"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GALONES</w:t>
            </w:r>
          </w:p>
        </w:tc>
        <w:tc>
          <w:tcPr>
            <w:tcW w:w="0" w:type="auto"/>
            <w:tcBorders>
              <w:top w:val="nil"/>
              <w:left w:val="nil"/>
              <w:bottom w:val="single" w:sz="4" w:space="0" w:color="auto"/>
              <w:right w:val="single" w:sz="4" w:space="0" w:color="auto"/>
            </w:tcBorders>
            <w:vAlign w:val="center"/>
          </w:tcPr>
          <w:p w14:paraId="503E63D9"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$ 3,465.00</w:t>
            </w:r>
          </w:p>
        </w:tc>
      </w:tr>
      <w:tr w:rsidR="00E96B46" w:rsidRPr="00E96B46" w14:paraId="4B0BE5F4" w14:textId="77777777" w:rsidTr="006B4217">
        <w:trPr>
          <w:trHeight w:val="209"/>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25B3A19F"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5W30(100% SINTETICO)</w:t>
            </w:r>
          </w:p>
        </w:tc>
        <w:tc>
          <w:tcPr>
            <w:tcW w:w="0" w:type="auto"/>
            <w:tcBorders>
              <w:top w:val="nil"/>
              <w:left w:val="nil"/>
              <w:bottom w:val="single" w:sz="4" w:space="0" w:color="auto"/>
              <w:right w:val="single" w:sz="4" w:space="0" w:color="auto"/>
            </w:tcBorders>
            <w:shd w:val="clear" w:color="auto" w:fill="auto"/>
            <w:noWrap/>
            <w:vAlign w:val="center"/>
          </w:tcPr>
          <w:p w14:paraId="774C1505"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63</w:t>
            </w:r>
          </w:p>
        </w:tc>
        <w:tc>
          <w:tcPr>
            <w:tcW w:w="0" w:type="auto"/>
            <w:tcBorders>
              <w:top w:val="nil"/>
              <w:left w:val="nil"/>
              <w:bottom w:val="single" w:sz="4" w:space="0" w:color="auto"/>
              <w:right w:val="single" w:sz="4" w:space="0" w:color="auto"/>
            </w:tcBorders>
            <w:shd w:val="clear" w:color="auto" w:fill="auto"/>
            <w:noWrap/>
            <w:vAlign w:val="center"/>
          </w:tcPr>
          <w:p w14:paraId="3CCF4CDD"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GALONES</w:t>
            </w:r>
          </w:p>
        </w:tc>
        <w:tc>
          <w:tcPr>
            <w:tcW w:w="0" w:type="auto"/>
            <w:tcBorders>
              <w:top w:val="nil"/>
              <w:left w:val="nil"/>
              <w:bottom w:val="single" w:sz="4" w:space="0" w:color="auto"/>
              <w:right w:val="single" w:sz="4" w:space="0" w:color="auto"/>
            </w:tcBorders>
            <w:vAlign w:val="center"/>
          </w:tcPr>
          <w:p w14:paraId="77C4916C"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$ 1,323.00</w:t>
            </w:r>
          </w:p>
        </w:tc>
      </w:tr>
      <w:tr w:rsidR="00E96B46" w:rsidRPr="00E96B46" w14:paraId="4956288D" w14:textId="77777777" w:rsidTr="006B4217">
        <w:trPr>
          <w:trHeight w:val="209"/>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19616"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ATF</w:t>
            </w:r>
          </w:p>
        </w:tc>
        <w:tc>
          <w:tcPr>
            <w:tcW w:w="0" w:type="auto"/>
            <w:tcBorders>
              <w:top w:val="nil"/>
              <w:left w:val="nil"/>
              <w:bottom w:val="single" w:sz="4" w:space="0" w:color="auto"/>
              <w:right w:val="single" w:sz="4" w:space="0" w:color="auto"/>
            </w:tcBorders>
            <w:shd w:val="clear" w:color="auto" w:fill="auto"/>
            <w:noWrap/>
            <w:vAlign w:val="center"/>
          </w:tcPr>
          <w:p w14:paraId="606798AA"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58A753"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GALONES</w:t>
            </w:r>
          </w:p>
        </w:tc>
        <w:tc>
          <w:tcPr>
            <w:tcW w:w="0" w:type="auto"/>
            <w:tcBorders>
              <w:top w:val="single" w:sz="4" w:space="0" w:color="auto"/>
              <w:left w:val="nil"/>
              <w:bottom w:val="single" w:sz="4" w:space="0" w:color="auto"/>
              <w:right w:val="single" w:sz="4" w:space="0" w:color="auto"/>
            </w:tcBorders>
            <w:vAlign w:val="center"/>
          </w:tcPr>
          <w:p w14:paraId="4117CE67"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$ 1,215.00</w:t>
            </w:r>
          </w:p>
        </w:tc>
      </w:tr>
      <w:tr w:rsidR="00E96B46" w:rsidRPr="00E96B46" w14:paraId="09907CF7" w14:textId="77777777" w:rsidTr="006B4217">
        <w:trPr>
          <w:trHeight w:val="209"/>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E7414"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20W50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97E85A"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B98A4D"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GALONES</w:t>
            </w:r>
          </w:p>
        </w:tc>
        <w:tc>
          <w:tcPr>
            <w:tcW w:w="0" w:type="auto"/>
            <w:tcBorders>
              <w:top w:val="single" w:sz="4" w:space="0" w:color="auto"/>
              <w:left w:val="nil"/>
              <w:bottom w:val="single" w:sz="4" w:space="0" w:color="auto"/>
              <w:right w:val="single" w:sz="4" w:space="0" w:color="auto"/>
            </w:tcBorders>
            <w:vAlign w:val="center"/>
          </w:tcPr>
          <w:p w14:paraId="0DFBA25D"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$ 180.00</w:t>
            </w:r>
          </w:p>
        </w:tc>
      </w:tr>
      <w:tr w:rsidR="00E96B46" w:rsidRPr="00E96B46" w14:paraId="590E1468" w14:textId="77777777" w:rsidTr="006B4217">
        <w:trPr>
          <w:trHeight w:val="209"/>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6C588"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SAE 50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A4B5EB"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E3C519"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GALONES</w:t>
            </w:r>
          </w:p>
        </w:tc>
        <w:tc>
          <w:tcPr>
            <w:tcW w:w="0" w:type="auto"/>
            <w:tcBorders>
              <w:top w:val="single" w:sz="4" w:space="0" w:color="auto"/>
              <w:left w:val="nil"/>
              <w:bottom w:val="single" w:sz="4" w:space="0" w:color="auto"/>
              <w:right w:val="single" w:sz="4" w:space="0" w:color="auto"/>
            </w:tcBorders>
            <w:vAlign w:val="center"/>
          </w:tcPr>
          <w:p w14:paraId="090D29ED"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$ 385.00</w:t>
            </w:r>
          </w:p>
        </w:tc>
      </w:tr>
      <w:tr w:rsidR="00E96B46" w:rsidRPr="00E96B46" w14:paraId="17C7E04C" w14:textId="77777777" w:rsidTr="006B4217">
        <w:trPr>
          <w:trHeight w:val="209"/>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1B32D"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GRASA MULTIPROPOSITO NO.2 (LIBRAS)</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B36D35"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2,700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3717C5F"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LIBRAS</w:t>
            </w:r>
          </w:p>
        </w:tc>
        <w:tc>
          <w:tcPr>
            <w:tcW w:w="0" w:type="auto"/>
            <w:tcBorders>
              <w:top w:val="single" w:sz="4" w:space="0" w:color="auto"/>
              <w:left w:val="nil"/>
              <w:bottom w:val="single" w:sz="4" w:space="0" w:color="auto"/>
              <w:right w:val="single" w:sz="4" w:space="0" w:color="auto"/>
            </w:tcBorders>
            <w:vAlign w:val="center"/>
          </w:tcPr>
          <w:p w14:paraId="53BD147D"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$ 4,760.00</w:t>
            </w:r>
          </w:p>
        </w:tc>
      </w:tr>
      <w:tr w:rsidR="00E96B46" w:rsidRPr="00E96B46" w14:paraId="23F7A676" w14:textId="77777777" w:rsidTr="006B4217">
        <w:trPr>
          <w:trHeight w:val="209"/>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471C3"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GRASA PARA MONTAJE DE MOTOR(TUBO DE 8 OZ)</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BD41D8"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50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93ECE9"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TUBOS DE 8 OZ.</w:t>
            </w:r>
          </w:p>
        </w:tc>
        <w:tc>
          <w:tcPr>
            <w:tcW w:w="0" w:type="auto"/>
            <w:tcBorders>
              <w:top w:val="single" w:sz="4" w:space="0" w:color="auto"/>
              <w:left w:val="nil"/>
              <w:bottom w:val="single" w:sz="4" w:space="0" w:color="auto"/>
              <w:right w:val="single" w:sz="4" w:space="0" w:color="auto"/>
            </w:tcBorders>
            <w:vAlign w:val="center"/>
          </w:tcPr>
          <w:p w14:paraId="29F480A3"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$ 1,053.40</w:t>
            </w:r>
          </w:p>
        </w:tc>
      </w:tr>
      <w:tr w:rsidR="00E96B46" w:rsidRPr="00E96B46" w14:paraId="503AA872" w14:textId="77777777" w:rsidTr="006B4217">
        <w:trPr>
          <w:trHeight w:val="209"/>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9CE03"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ACEITE FUERA DE BORDA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213E6D" w14:textId="77777777" w:rsidR="00E96B46" w:rsidRPr="00E96B46" w:rsidRDefault="00E96B46" w:rsidP="006B4217">
            <w:pPr>
              <w:spacing w:after="0" w:line="240" w:lineRule="auto"/>
              <w:jc w:val="center"/>
              <w:rPr>
                <w:rFonts w:ascii="Calibri" w:eastAsia="Times New Roman" w:hAnsi="Calibri"/>
                <w:color w:val="000000"/>
                <w:sz w:val="22"/>
                <w:lang w:eastAsia="zh-TW"/>
              </w:rPr>
            </w:pPr>
            <w:r w:rsidRPr="00E96B46">
              <w:rPr>
                <w:rFonts w:ascii="Calibri" w:eastAsia="Times New Roman" w:hAnsi="Calibri"/>
                <w:color w:val="000000"/>
                <w:sz w:val="22"/>
                <w:lang w:eastAsia="zh-TW"/>
              </w:rPr>
              <w:t>140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64C6D2"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GALONES</w:t>
            </w:r>
          </w:p>
        </w:tc>
        <w:tc>
          <w:tcPr>
            <w:tcW w:w="0" w:type="auto"/>
            <w:tcBorders>
              <w:top w:val="single" w:sz="4" w:space="0" w:color="auto"/>
              <w:left w:val="nil"/>
              <w:bottom w:val="single" w:sz="4" w:space="0" w:color="auto"/>
              <w:right w:val="single" w:sz="4" w:space="0" w:color="auto"/>
            </w:tcBorders>
            <w:vAlign w:val="center"/>
          </w:tcPr>
          <w:p w14:paraId="242C3D5C" w14:textId="77777777" w:rsidR="00E96B46" w:rsidRPr="00E96B46" w:rsidRDefault="00E96B46" w:rsidP="006B4217">
            <w:pPr>
              <w:spacing w:after="0" w:line="240" w:lineRule="auto"/>
              <w:rPr>
                <w:rFonts w:ascii="Calibri" w:eastAsia="Times New Roman" w:hAnsi="Calibri"/>
                <w:color w:val="000000"/>
                <w:sz w:val="22"/>
                <w:lang w:eastAsia="zh-TW"/>
              </w:rPr>
            </w:pPr>
            <w:r w:rsidRPr="00E96B46">
              <w:rPr>
                <w:rFonts w:ascii="Calibri" w:eastAsia="Times New Roman" w:hAnsi="Calibri"/>
                <w:color w:val="000000"/>
                <w:sz w:val="22"/>
                <w:lang w:eastAsia="zh-TW"/>
              </w:rPr>
              <w:t xml:space="preserve">    $2,408.00</w:t>
            </w:r>
          </w:p>
        </w:tc>
      </w:tr>
      <w:tr w:rsidR="00E96B46" w:rsidRPr="00E96B46" w14:paraId="69ABBFA4" w14:textId="77777777" w:rsidTr="006B4217">
        <w:trPr>
          <w:trHeight w:val="526"/>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CF5D4" w14:textId="77777777" w:rsidR="00E96B46" w:rsidRPr="00E96B46" w:rsidRDefault="00E96B46" w:rsidP="006B4217">
            <w:pPr>
              <w:spacing w:after="0" w:line="240" w:lineRule="auto"/>
              <w:rPr>
                <w:rFonts w:ascii="Calibri" w:eastAsia="Times New Roman" w:hAnsi="Calibri"/>
                <w:b/>
                <w:color w:val="000000"/>
                <w:sz w:val="22"/>
                <w:lang w:eastAsia="zh-TW"/>
              </w:rPr>
            </w:pPr>
            <w:r w:rsidRPr="00E96B46">
              <w:rPr>
                <w:rFonts w:eastAsia="Times New Roman"/>
                <w:b/>
                <w:szCs w:val="24"/>
                <w:lang w:val="es-ES" w:eastAsia="es-ES"/>
              </w:rPr>
              <w:t>TOTAL</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4FACBF" w14:textId="77777777" w:rsidR="00E96B46" w:rsidRPr="00E96B46" w:rsidRDefault="00E96B46" w:rsidP="006B4217">
            <w:pPr>
              <w:spacing w:after="0" w:line="240" w:lineRule="auto"/>
              <w:jc w:val="center"/>
              <w:rPr>
                <w:rFonts w:ascii="Calibri" w:eastAsia="Times New Roman" w:hAnsi="Calibri"/>
                <w:color w:val="000000"/>
                <w:sz w:val="22"/>
                <w:lang w:eastAsia="zh-TW"/>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A2D010" w14:textId="77777777" w:rsidR="00E96B46" w:rsidRPr="00E96B46" w:rsidRDefault="00E96B46" w:rsidP="006B4217">
            <w:pPr>
              <w:spacing w:after="0" w:line="240" w:lineRule="auto"/>
              <w:rPr>
                <w:rFonts w:ascii="Calibri" w:eastAsia="Times New Roman" w:hAnsi="Calibri"/>
                <w:color w:val="000000"/>
                <w:sz w:val="22"/>
                <w:lang w:eastAsia="zh-TW"/>
              </w:rPr>
            </w:pPr>
          </w:p>
        </w:tc>
        <w:tc>
          <w:tcPr>
            <w:tcW w:w="0" w:type="auto"/>
            <w:tcBorders>
              <w:top w:val="single" w:sz="4" w:space="0" w:color="auto"/>
              <w:left w:val="nil"/>
              <w:bottom w:val="single" w:sz="4" w:space="0" w:color="auto"/>
              <w:right w:val="single" w:sz="4" w:space="0" w:color="auto"/>
            </w:tcBorders>
            <w:vAlign w:val="center"/>
          </w:tcPr>
          <w:p w14:paraId="5A14C3E3" w14:textId="77777777" w:rsidR="00E96B46" w:rsidRPr="00E96B46" w:rsidRDefault="00E96B46" w:rsidP="006B4217">
            <w:pPr>
              <w:spacing w:after="0" w:line="240" w:lineRule="auto"/>
              <w:rPr>
                <w:rFonts w:ascii="Calibri" w:eastAsia="Times New Roman" w:hAnsi="Calibri"/>
                <w:b/>
                <w:color w:val="000000"/>
                <w:sz w:val="22"/>
                <w:lang w:eastAsia="zh-TW"/>
              </w:rPr>
            </w:pPr>
            <w:r w:rsidRPr="00E96B46">
              <w:rPr>
                <w:rFonts w:eastAsia="Times New Roman"/>
                <w:b/>
                <w:sz w:val="22"/>
                <w:lang w:val="es-ES" w:eastAsia="es-ES"/>
              </w:rPr>
              <w:t xml:space="preserve">  $ 85,744 .00</w:t>
            </w:r>
          </w:p>
        </w:tc>
      </w:tr>
    </w:tbl>
    <w:p w14:paraId="7CE3F128" w14:textId="77777777" w:rsidR="00067C3D" w:rsidRDefault="00067C3D" w:rsidP="001F6C3B">
      <w:pPr>
        <w:autoSpaceDE w:val="0"/>
        <w:autoSpaceDN w:val="0"/>
        <w:adjustRightInd w:val="0"/>
        <w:spacing w:after="0" w:line="240" w:lineRule="auto"/>
        <w:ind w:left="720"/>
        <w:contextualSpacing/>
        <w:jc w:val="both"/>
        <w:rPr>
          <w:szCs w:val="24"/>
        </w:rPr>
      </w:pPr>
    </w:p>
    <w:p w14:paraId="4FA79207" w14:textId="77777777" w:rsidR="00067C3D" w:rsidRDefault="00067C3D" w:rsidP="001F6C3B">
      <w:pPr>
        <w:autoSpaceDE w:val="0"/>
        <w:autoSpaceDN w:val="0"/>
        <w:adjustRightInd w:val="0"/>
        <w:spacing w:after="0" w:line="240" w:lineRule="auto"/>
        <w:ind w:left="720"/>
        <w:contextualSpacing/>
        <w:jc w:val="both"/>
        <w:rPr>
          <w:szCs w:val="24"/>
        </w:rPr>
      </w:pPr>
    </w:p>
    <w:p w14:paraId="6A99F22E" w14:textId="77777777" w:rsidR="00067C3D" w:rsidRDefault="00067C3D" w:rsidP="001F6C3B">
      <w:pPr>
        <w:autoSpaceDE w:val="0"/>
        <w:autoSpaceDN w:val="0"/>
        <w:adjustRightInd w:val="0"/>
        <w:spacing w:after="0" w:line="240" w:lineRule="auto"/>
        <w:ind w:left="720"/>
        <w:contextualSpacing/>
        <w:jc w:val="both"/>
        <w:rPr>
          <w:szCs w:val="24"/>
        </w:rPr>
      </w:pPr>
    </w:p>
    <w:p w14:paraId="2EECAE2C" w14:textId="77777777" w:rsidR="00586E80" w:rsidRDefault="00586E80" w:rsidP="001F6C3B">
      <w:pPr>
        <w:autoSpaceDE w:val="0"/>
        <w:autoSpaceDN w:val="0"/>
        <w:adjustRightInd w:val="0"/>
        <w:spacing w:after="0" w:line="240" w:lineRule="auto"/>
        <w:ind w:left="720"/>
        <w:contextualSpacing/>
        <w:jc w:val="both"/>
        <w:rPr>
          <w:szCs w:val="24"/>
        </w:rPr>
      </w:pPr>
    </w:p>
    <w:p w14:paraId="48E29132" w14:textId="77777777" w:rsidR="00586E80" w:rsidRDefault="00586E80" w:rsidP="001F6C3B">
      <w:pPr>
        <w:autoSpaceDE w:val="0"/>
        <w:autoSpaceDN w:val="0"/>
        <w:adjustRightInd w:val="0"/>
        <w:spacing w:after="0" w:line="240" w:lineRule="auto"/>
        <w:ind w:left="720"/>
        <w:contextualSpacing/>
        <w:jc w:val="both"/>
        <w:rPr>
          <w:szCs w:val="24"/>
        </w:rPr>
      </w:pPr>
    </w:p>
    <w:p w14:paraId="36E90262" w14:textId="77777777" w:rsidR="00586E80" w:rsidRDefault="00586E80" w:rsidP="001F6C3B">
      <w:pPr>
        <w:autoSpaceDE w:val="0"/>
        <w:autoSpaceDN w:val="0"/>
        <w:adjustRightInd w:val="0"/>
        <w:spacing w:after="0" w:line="240" w:lineRule="auto"/>
        <w:ind w:left="720"/>
        <w:contextualSpacing/>
        <w:jc w:val="both"/>
        <w:rPr>
          <w:szCs w:val="24"/>
        </w:rPr>
      </w:pPr>
    </w:p>
    <w:p w14:paraId="240D2D90" w14:textId="77777777" w:rsidR="00586E80" w:rsidRDefault="00586E80" w:rsidP="001F6C3B">
      <w:pPr>
        <w:autoSpaceDE w:val="0"/>
        <w:autoSpaceDN w:val="0"/>
        <w:adjustRightInd w:val="0"/>
        <w:spacing w:after="0" w:line="240" w:lineRule="auto"/>
        <w:ind w:left="720"/>
        <w:contextualSpacing/>
        <w:jc w:val="both"/>
        <w:rPr>
          <w:szCs w:val="24"/>
        </w:rPr>
      </w:pPr>
    </w:p>
    <w:p w14:paraId="2899BD7D" w14:textId="77777777" w:rsidR="00586E80" w:rsidRDefault="00586E80" w:rsidP="001F6C3B">
      <w:pPr>
        <w:autoSpaceDE w:val="0"/>
        <w:autoSpaceDN w:val="0"/>
        <w:adjustRightInd w:val="0"/>
        <w:spacing w:after="0" w:line="240" w:lineRule="auto"/>
        <w:ind w:left="720"/>
        <w:contextualSpacing/>
        <w:jc w:val="both"/>
        <w:rPr>
          <w:szCs w:val="24"/>
        </w:rPr>
      </w:pPr>
    </w:p>
    <w:p w14:paraId="2D072586" w14:textId="77777777" w:rsidR="00586E80" w:rsidRDefault="00586E80" w:rsidP="001F6C3B">
      <w:pPr>
        <w:autoSpaceDE w:val="0"/>
        <w:autoSpaceDN w:val="0"/>
        <w:adjustRightInd w:val="0"/>
        <w:spacing w:after="0" w:line="240" w:lineRule="auto"/>
        <w:ind w:left="720"/>
        <w:contextualSpacing/>
        <w:jc w:val="both"/>
        <w:rPr>
          <w:szCs w:val="24"/>
        </w:rPr>
      </w:pPr>
    </w:p>
    <w:p w14:paraId="0637599A" w14:textId="77777777" w:rsidR="00586E80" w:rsidRDefault="00586E80" w:rsidP="001F6C3B">
      <w:pPr>
        <w:autoSpaceDE w:val="0"/>
        <w:autoSpaceDN w:val="0"/>
        <w:adjustRightInd w:val="0"/>
        <w:spacing w:after="0" w:line="240" w:lineRule="auto"/>
        <w:ind w:left="720"/>
        <w:contextualSpacing/>
        <w:jc w:val="both"/>
        <w:rPr>
          <w:szCs w:val="24"/>
        </w:rPr>
      </w:pPr>
    </w:p>
    <w:p w14:paraId="14752D35" w14:textId="77777777" w:rsidR="00586E80" w:rsidRDefault="00586E80" w:rsidP="001F6C3B">
      <w:pPr>
        <w:autoSpaceDE w:val="0"/>
        <w:autoSpaceDN w:val="0"/>
        <w:adjustRightInd w:val="0"/>
        <w:spacing w:after="0" w:line="240" w:lineRule="auto"/>
        <w:ind w:left="720"/>
        <w:contextualSpacing/>
        <w:jc w:val="both"/>
        <w:rPr>
          <w:szCs w:val="24"/>
        </w:rPr>
      </w:pPr>
    </w:p>
    <w:p w14:paraId="6E540FEF" w14:textId="77777777" w:rsidR="00401003" w:rsidRDefault="00401003" w:rsidP="001F6C3B">
      <w:pPr>
        <w:autoSpaceDE w:val="0"/>
        <w:autoSpaceDN w:val="0"/>
        <w:adjustRightInd w:val="0"/>
        <w:spacing w:after="0" w:line="240" w:lineRule="auto"/>
        <w:ind w:left="720"/>
        <w:contextualSpacing/>
        <w:jc w:val="both"/>
        <w:rPr>
          <w:szCs w:val="24"/>
        </w:rPr>
      </w:pPr>
    </w:p>
    <w:p w14:paraId="29F4412E" w14:textId="77777777" w:rsidR="00401003" w:rsidRDefault="00401003" w:rsidP="001F6C3B">
      <w:pPr>
        <w:autoSpaceDE w:val="0"/>
        <w:autoSpaceDN w:val="0"/>
        <w:adjustRightInd w:val="0"/>
        <w:spacing w:after="0" w:line="240" w:lineRule="auto"/>
        <w:ind w:left="720"/>
        <w:contextualSpacing/>
        <w:jc w:val="both"/>
        <w:rPr>
          <w:szCs w:val="24"/>
        </w:rPr>
      </w:pPr>
    </w:p>
    <w:p w14:paraId="1A755735" w14:textId="77777777" w:rsidR="00401003" w:rsidRDefault="00401003" w:rsidP="001F6C3B">
      <w:pPr>
        <w:autoSpaceDE w:val="0"/>
        <w:autoSpaceDN w:val="0"/>
        <w:adjustRightInd w:val="0"/>
        <w:spacing w:after="0" w:line="240" w:lineRule="auto"/>
        <w:ind w:left="720"/>
        <w:contextualSpacing/>
        <w:jc w:val="both"/>
        <w:rPr>
          <w:szCs w:val="24"/>
        </w:rPr>
      </w:pPr>
    </w:p>
    <w:p w14:paraId="229F4966" w14:textId="77777777" w:rsidR="00401003" w:rsidRDefault="00401003" w:rsidP="001F6C3B">
      <w:pPr>
        <w:autoSpaceDE w:val="0"/>
        <w:autoSpaceDN w:val="0"/>
        <w:adjustRightInd w:val="0"/>
        <w:spacing w:after="0" w:line="240" w:lineRule="auto"/>
        <w:ind w:left="720"/>
        <w:contextualSpacing/>
        <w:jc w:val="both"/>
        <w:rPr>
          <w:szCs w:val="24"/>
        </w:rPr>
      </w:pPr>
    </w:p>
    <w:p w14:paraId="53CF89EC" w14:textId="77777777" w:rsidR="00401003" w:rsidRDefault="00401003" w:rsidP="001F6C3B">
      <w:pPr>
        <w:autoSpaceDE w:val="0"/>
        <w:autoSpaceDN w:val="0"/>
        <w:adjustRightInd w:val="0"/>
        <w:spacing w:after="0" w:line="240" w:lineRule="auto"/>
        <w:ind w:left="720"/>
        <w:contextualSpacing/>
        <w:jc w:val="both"/>
        <w:rPr>
          <w:szCs w:val="24"/>
        </w:rPr>
      </w:pPr>
    </w:p>
    <w:p w14:paraId="5BEB0198" w14:textId="77777777" w:rsidR="00401003" w:rsidRDefault="00401003" w:rsidP="001F6C3B">
      <w:pPr>
        <w:autoSpaceDE w:val="0"/>
        <w:autoSpaceDN w:val="0"/>
        <w:adjustRightInd w:val="0"/>
        <w:spacing w:after="0" w:line="240" w:lineRule="auto"/>
        <w:ind w:left="720"/>
        <w:contextualSpacing/>
        <w:jc w:val="both"/>
        <w:rPr>
          <w:szCs w:val="24"/>
        </w:rPr>
      </w:pPr>
    </w:p>
    <w:p w14:paraId="61A8FC68" w14:textId="77777777" w:rsidR="00401003" w:rsidRDefault="00401003" w:rsidP="001F6C3B">
      <w:pPr>
        <w:autoSpaceDE w:val="0"/>
        <w:autoSpaceDN w:val="0"/>
        <w:adjustRightInd w:val="0"/>
        <w:spacing w:after="0" w:line="240" w:lineRule="auto"/>
        <w:ind w:left="720"/>
        <w:contextualSpacing/>
        <w:jc w:val="both"/>
        <w:rPr>
          <w:szCs w:val="24"/>
        </w:rPr>
      </w:pPr>
    </w:p>
    <w:p w14:paraId="2AE819F8" w14:textId="77777777" w:rsidR="00401003" w:rsidRDefault="00401003" w:rsidP="001F6C3B">
      <w:pPr>
        <w:autoSpaceDE w:val="0"/>
        <w:autoSpaceDN w:val="0"/>
        <w:adjustRightInd w:val="0"/>
        <w:spacing w:after="0" w:line="240" w:lineRule="auto"/>
        <w:ind w:left="720"/>
        <w:contextualSpacing/>
        <w:jc w:val="both"/>
        <w:rPr>
          <w:szCs w:val="24"/>
        </w:rPr>
      </w:pPr>
    </w:p>
    <w:p w14:paraId="2539000F" w14:textId="77777777" w:rsidR="00401003" w:rsidRDefault="00401003" w:rsidP="001F6C3B">
      <w:pPr>
        <w:autoSpaceDE w:val="0"/>
        <w:autoSpaceDN w:val="0"/>
        <w:adjustRightInd w:val="0"/>
        <w:spacing w:after="0" w:line="240" w:lineRule="auto"/>
        <w:ind w:left="720"/>
        <w:contextualSpacing/>
        <w:jc w:val="both"/>
        <w:rPr>
          <w:szCs w:val="24"/>
        </w:rPr>
      </w:pPr>
    </w:p>
    <w:p w14:paraId="16C4056F" w14:textId="77777777" w:rsidR="00401003" w:rsidRDefault="00401003" w:rsidP="001F6C3B">
      <w:pPr>
        <w:autoSpaceDE w:val="0"/>
        <w:autoSpaceDN w:val="0"/>
        <w:adjustRightInd w:val="0"/>
        <w:spacing w:after="0" w:line="240" w:lineRule="auto"/>
        <w:ind w:left="720"/>
        <w:contextualSpacing/>
        <w:jc w:val="both"/>
        <w:rPr>
          <w:szCs w:val="24"/>
        </w:rPr>
      </w:pPr>
    </w:p>
    <w:p w14:paraId="79113FD3" w14:textId="77777777" w:rsidR="00401003" w:rsidRDefault="00401003" w:rsidP="001F6C3B">
      <w:pPr>
        <w:autoSpaceDE w:val="0"/>
        <w:autoSpaceDN w:val="0"/>
        <w:adjustRightInd w:val="0"/>
        <w:spacing w:after="0" w:line="240" w:lineRule="auto"/>
        <w:ind w:left="720"/>
        <w:contextualSpacing/>
        <w:jc w:val="both"/>
        <w:rPr>
          <w:szCs w:val="24"/>
        </w:rPr>
      </w:pPr>
    </w:p>
    <w:p w14:paraId="25CA6CF4" w14:textId="77777777" w:rsidR="00401003" w:rsidRDefault="00401003" w:rsidP="001F6C3B">
      <w:pPr>
        <w:autoSpaceDE w:val="0"/>
        <w:autoSpaceDN w:val="0"/>
        <w:adjustRightInd w:val="0"/>
        <w:spacing w:after="0" w:line="240" w:lineRule="auto"/>
        <w:ind w:left="720"/>
        <w:contextualSpacing/>
        <w:jc w:val="both"/>
        <w:rPr>
          <w:szCs w:val="24"/>
        </w:rPr>
      </w:pPr>
    </w:p>
    <w:p w14:paraId="61C28450" w14:textId="77777777" w:rsidR="00401003" w:rsidRDefault="00401003" w:rsidP="001F6C3B">
      <w:pPr>
        <w:autoSpaceDE w:val="0"/>
        <w:autoSpaceDN w:val="0"/>
        <w:adjustRightInd w:val="0"/>
        <w:spacing w:after="0" w:line="240" w:lineRule="auto"/>
        <w:ind w:left="720"/>
        <w:contextualSpacing/>
        <w:jc w:val="both"/>
        <w:rPr>
          <w:szCs w:val="24"/>
        </w:rPr>
      </w:pPr>
    </w:p>
    <w:p w14:paraId="7E5AC953" w14:textId="77777777" w:rsidR="00401003" w:rsidRDefault="00401003" w:rsidP="001F6C3B">
      <w:pPr>
        <w:autoSpaceDE w:val="0"/>
        <w:autoSpaceDN w:val="0"/>
        <w:adjustRightInd w:val="0"/>
        <w:spacing w:after="0" w:line="240" w:lineRule="auto"/>
        <w:ind w:left="720"/>
        <w:contextualSpacing/>
        <w:jc w:val="both"/>
        <w:rPr>
          <w:szCs w:val="24"/>
        </w:rPr>
      </w:pPr>
    </w:p>
    <w:p w14:paraId="7BEA744D" w14:textId="77777777" w:rsidR="00401003" w:rsidRDefault="00401003" w:rsidP="001F6C3B">
      <w:pPr>
        <w:autoSpaceDE w:val="0"/>
        <w:autoSpaceDN w:val="0"/>
        <w:adjustRightInd w:val="0"/>
        <w:spacing w:after="0" w:line="240" w:lineRule="auto"/>
        <w:ind w:left="720"/>
        <w:contextualSpacing/>
        <w:jc w:val="both"/>
        <w:rPr>
          <w:szCs w:val="24"/>
        </w:rPr>
      </w:pPr>
    </w:p>
    <w:p w14:paraId="6C7CB79D" w14:textId="77777777" w:rsidR="00401003" w:rsidRDefault="00401003" w:rsidP="001F6C3B">
      <w:pPr>
        <w:autoSpaceDE w:val="0"/>
        <w:autoSpaceDN w:val="0"/>
        <w:adjustRightInd w:val="0"/>
        <w:spacing w:after="0" w:line="240" w:lineRule="auto"/>
        <w:ind w:left="720"/>
        <w:contextualSpacing/>
        <w:jc w:val="both"/>
        <w:rPr>
          <w:szCs w:val="24"/>
        </w:rPr>
      </w:pPr>
    </w:p>
    <w:p w14:paraId="079CF5CE" w14:textId="77777777" w:rsidR="00401003" w:rsidRDefault="00401003" w:rsidP="001F6C3B">
      <w:pPr>
        <w:autoSpaceDE w:val="0"/>
        <w:autoSpaceDN w:val="0"/>
        <w:adjustRightInd w:val="0"/>
        <w:spacing w:after="0" w:line="240" w:lineRule="auto"/>
        <w:ind w:left="720"/>
        <w:contextualSpacing/>
        <w:jc w:val="both"/>
        <w:rPr>
          <w:szCs w:val="24"/>
        </w:rPr>
      </w:pPr>
    </w:p>
    <w:p w14:paraId="2B8E8560" w14:textId="77777777" w:rsidR="006B4217" w:rsidRDefault="006B4217" w:rsidP="006B4217">
      <w:pPr>
        <w:autoSpaceDE w:val="0"/>
        <w:autoSpaceDN w:val="0"/>
        <w:adjustRightInd w:val="0"/>
        <w:spacing w:after="0" w:line="240" w:lineRule="auto"/>
        <w:ind w:left="720"/>
        <w:contextualSpacing/>
        <w:jc w:val="both"/>
        <w:rPr>
          <w:szCs w:val="24"/>
        </w:rPr>
      </w:pPr>
    </w:p>
    <w:p w14:paraId="159F8DCB" w14:textId="77777777" w:rsidR="001F6C3B" w:rsidRPr="00127DCD" w:rsidRDefault="001F6C3B" w:rsidP="00A307C3">
      <w:pPr>
        <w:numPr>
          <w:ilvl w:val="0"/>
          <w:numId w:val="26"/>
        </w:numPr>
        <w:autoSpaceDE w:val="0"/>
        <w:autoSpaceDN w:val="0"/>
        <w:adjustRightInd w:val="0"/>
        <w:spacing w:after="0" w:line="240" w:lineRule="auto"/>
        <w:contextualSpacing/>
        <w:jc w:val="both"/>
        <w:rPr>
          <w:szCs w:val="24"/>
        </w:rPr>
      </w:pPr>
      <w:r w:rsidRPr="00127DCD">
        <w:rPr>
          <w:szCs w:val="24"/>
        </w:rPr>
        <w:lastRenderedPageBreak/>
        <w:t xml:space="preserve">Autorizar al Prof. José Rigoberto Pinto </w:t>
      </w:r>
      <w:proofErr w:type="gramStart"/>
      <w:r w:rsidRPr="00127DCD">
        <w:rPr>
          <w:szCs w:val="24"/>
        </w:rPr>
        <w:t>Rivera,  Alcalde</w:t>
      </w:r>
      <w:proofErr w:type="gramEnd"/>
      <w:r w:rsidRPr="00127DCD">
        <w:rPr>
          <w:szCs w:val="24"/>
        </w:rPr>
        <w:t xml:space="preserve"> Municipal a firmar contrato con la empresa </w:t>
      </w:r>
      <w:r w:rsidR="00067C3D">
        <w:rPr>
          <w:szCs w:val="24"/>
        </w:rPr>
        <w:t xml:space="preserve">DISTRIBUIDORA PAREDES VELA, S.A. DE C.V. ( DIPARVEL, S.A. DE C.V.) </w:t>
      </w:r>
      <w:r w:rsidRPr="00127DCD">
        <w:rPr>
          <w:szCs w:val="24"/>
        </w:rPr>
        <w:t xml:space="preserve"> para la compra de </w:t>
      </w:r>
      <w:r w:rsidR="00067C3D">
        <w:rPr>
          <w:szCs w:val="24"/>
        </w:rPr>
        <w:t xml:space="preserve">lubricantes </w:t>
      </w:r>
    </w:p>
    <w:p w14:paraId="250F5706" w14:textId="77777777" w:rsidR="001F6C3B" w:rsidRPr="00127DCD" w:rsidRDefault="001F6C3B" w:rsidP="001F6C3B">
      <w:pPr>
        <w:autoSpaceDE w:val="0"/>
        <w:autoSpaceDN w:val="0"/>
        <w:adjustRightInd w:val="0"/>
        <w:spacing w:after="0" w:line="240" w:lineRule="auto"/>
        <w:ind w:left="720"/>
        <w:contextualSpacing/>
        <w:jc w:val="both"/>
        <w:rPr>
          <w:szCs w:val="24"/>
        </w:rPr>
      </w:pPr>
    </w:p>
    <w:p w14:paraId="588A5672" w14:textId="77777777" w:rsidR="001F6C3B" w:rsidRPr="00127DCD" w:rsidRDefault="00966E0A" w:rsidP="00A307C3">
      <w:pPr>
        <w:numPr>
          <w:ilvl w:val="0"/>
          <w:numId w:val="26"/>
        </w:numPr>
        <w:spacing w:after="0" w:line="240" w:lineRule="auto"/>
        <w:contextualSpacing/>
        <w:rPr>
          <w:szCs w:val="24"/>
        </w:rPr>
      </w:pPr>
      <w:r w:rsidRPr="00127DCD">
        <w:rPr>
          <w:szCs w:val="24"/>
        </w:rPr>
        <w:t>Nombrar</w:t>
      </w:r>
      <w:r>
        <w:rPr>
          <w:szCs w:val="24"/>
        </w:rPr>
        <w:t xml:space="preserve"> </w:t>
      </w:r>
      <w:r w:rsidRPr="00127DCD">
        <w:rPr>
          <w:szCs w:val="24"/>
        </w:rPr>
        <w:t>al</w:t>
      </w:r>
      <w:r w:rsidR="000A6B12">
        <w:rPr>
          <w:szCs w:val="24"/>
        </w:rPr>
        <w:t xml:space="preserve"> </w:t>
      </w:r>
      <w:r w:rsidR="000A6B12" w:rsidRPr="00152ECC">
        <w:rPr>
          <w:szCs w:val="24"/>
        </w:rPr>
        <w:t>Lic. Raúl Alfredo Peraza Galdámez, Gerente de Servicios y Desarrollo Territorial</w:t>
      </w:r>
      <w:r w:rsidR="000A6B12" w:rsidRPr="00127DCD">
        <w:rPr>
          <w:szCs w:val="24"/>
        </w:rPr>
        <w:t xml:space="preserve"> </w:t>
      </w:r>
      <w:r w:rsidR="001F6C3B" w:rsidRPr="00127DCD">
        <w:rPr>
          <w:szCs w:val="24"/>
        </w:rPr>
        <w:t>como ADMINISTRADOR DE CONTRATO.</w:t>
      </w:r>
    </w:p>
    <w:p w14:paraId="4E234860" w14:textId="77777777" w:rsidR="001F6C3B" w:rsidRPr="00127DCD" w:rsidRDefault="001F6C3B" w:rsidP="001F6C3B">
      <w:pPr>
        <w:ind w:left="720"/>
        <w:contextualSpacing/>
        <w:rPr>
          <w:szCs w:val="24"/>
        </w:rPr>
      </w:pPr>
    </w:p>
    <w:p w14:paraId="3A9C7978" w14:textId="77777777" w:rsidR="001F6C3B" w:rsidRPr="00127DCD" w:rsidRDefault="001F6C3B" w:rsidP="001F6C3B">
      <w:pPr>
        <w:spacing w:after="0" w:line="240" w:lineRule="auto"/>
        <w:rPr>
          <w:szCs w:val="24"/>
        </w:rPr>
      </w:pPr>
      <w:r w:rsidRPr="00127DCD">
        <w:rPr>
          <w:szCs w:val="24"/>
        </w:rPr>
        <w:t xml:space="preserve">COMUNIQUESE. </w:t>
      </w:r>
    </w:p>
    <w:p w14:paraId="1FECCE55" w14:textId="77777777" w:rsidR="001F6C3B" w:rsidRDefault="001F6C3B" w:rsidP="00251919">
      <w:pPr>
        <w:tabs>
          <w:tab w:val="left" w:pos="709"/>
          <w:tab w:val="left" w:pos="7797"/>
        </w:tabs>
        <w:spacing w:after="0" w:line="240" w:lineRule="auto"/>
        <w:contextualSpacing/>
        <w:jc w:val="both"/>
        <w:rPr>
          <w:rFonts w:eastAsia="Calibri"/>
          <w:color w:val="000000"/>
          <w:szCs w:val="24"/>
          <w:lang w:val="es-ES"/>
        </w:rPr>
      </w:pPr>
    </w:p>
    <w:p w14:paraId="5AB44F45" w14:textId="77777777" w:rsidR="00044028" w:rsidRDefault="00044028" w:rsidP="00251919">
      <w:pPr>
        <w:tabs>
          <w:tab w:val="left" w:pos="709"/>
          <w:tab w:val="left" w:pos="7797"/>
        </w:tabs>
        <w:spacing w:after="0" w:line="240" w:lineRule="auto"/>
        <w:contextualSpacing/>
        <w:jc w:val="both"/>
        <w:rPr>
          <w:rFonts w:eastAsia="Calibri"/>
          <w:color w:val="000000"/>
          <w:szCs w:val="24"/>
          <w:lang w:val="es-ES"/>
        </w:rPr>
      </w:pPr>
    </w:p>
    <w:p w14:paraId="5251F357" w14:textId="77777777" w:rsidR="00044028" w:rsidRPr="00044028" w:rsidRDefault="00044028" w:rsidP="00044028">
      <w:pPr>
        <w:rPr>
          <w:b/>
          <w:bCs/>
          <w:u w:val="single"/>
        </w:rPr>
      </w:pPr>
      <w:r w:rsidRPr="00044028">
        <w:rPr>
          <w:b/>
          <w:bCs/>
          <w:u w:val="single"/>
        </w:rPr>
        <w:t>ACUERDO NÚMERO NUEVE:</w:t>
      </w:r>
    </w:p>
    <w:p w14:paraId="2CF13250" w14:textId="77777777" w:rsidR="00044028" w:rsidRDefault="00044028" w:rsidP="00044028">
      <w:r>
        <w:t>EL CONCEJO MUNICIPAL CONSIDERANDO:</w:t>
      </w:r>
    </w:p>
    <w:p w14:paraId="3C23FB82" w14:textId="77777777" w:rsidR="00044028" w:rsidRDefault="00044028" w:rsidP="00044028">
      <w:pPr>
        <w:jc w:val="both"/>
        <w:rPr>
          <w:szCs w:val="24"/>
          <w:lang w:val="es-ES"/>
        </w:rPr>
      </w:pPr>
      <w:r>
        <w:t xml:space="preserve">I.- Que una de las formas de </w:t>
      </w:r>
      <w:r w:rsidRPr="008B173B">
        <w:rPr>
          <w:szCs w:val="24"/>
          <w:lang w:val="es-ES"/>
        </w:rPr>
        <w:t xml:space="preserve">fomentar el desarrollo económico y social del municipio a través </w:t>
      </w:r>
      <w:r w:rsidRPr="0093010A">
        <w:rPr>
          <w:szCs w:val="24"/>
          <w:lang w:val="es-ES"/>
        </w:rPr>
        <w:t xml:space="preserve">de la construcción de proyectos de infraestructura </w:t>
      </w:r>
      <w:r>
        <w:rPr>
          <w:szCs w:val="24"/>
          <w:lang w:val="es-ES"/>
        </w:rPr>
        <w:t xml:space="preserve">de educación y recreación, </w:t>
      </w:r>
      <w:r w:rsidRPr="0093010A">
        <w:rPr>
          <w:szCs w:val="24"/>
          <w:lang w:val="es-ES"/>
        </w:rPr>
        <w:t>vial</w:t>
      </w:r>
      <w:r>
        <w:rPr>
          <w:szCs w:val="24"/>
          <w:lang w:val="es-ES"/>
        </w:rPr>
        <w:t>es</w:t>
      </w:r>
      <w:r w:rsidRPr="0093010A">
        <w:rPr>
          <w:szCs w:val="24"/>
          <w:lang w:val="es-ES"/>
        </w:rPr>
        <w:t xml:space="preserve"> </w:t>
      </w:r>
      <w:r>
        <w:rPr>
          <w:szCs w:val="24"/>
          <w:lang w:val="es-ES"/>
        </w:rPr>
        <w:t xml:space="preserve">y equipamiento para </w:t>
      </w:r>
      <w:r w:rsidRPr="0093010A">
        <w:rPr>
          <w:szCs w:val="24"/>
          <w:lang w:val="es-ES"/>
        </w:rPr>
        <w:t>el municipio de Metapán</w:t>
      </w:r>
      <w:r>
        <w:rPr>
          <w:szCs w:val="24"/>
          <w:lang w:val="es-ES"/>
        </w:rPr>
        <w:t xml:space="preserve">, así como la consolidación de pasivos, </w:t>
      </w:r>
      <w:r w:rsidRPr="008B173B">
        <w:rPr>
          <w:szCs w:val="24"/>
          <w:lang w:val="es-ES"/>
        </w:rPr>
        <w:t xml:space="preserve">es a través de </w:t>
      </w:r>
      <w:r>
        <w:rPr>
          <w:szCs w:val="24"/>
          <w:lang w:val="es-ES"/>
        </w:rPr>
        <w:t xml:space="preserve">la contratación de empréstitos </w:t>
      </w:r>
      <w:r w:rsidRPr="008B173B">
        <w:rPr>
          <w:szCs w:val="24"/>
          <w:lang w:val="es-ES"/>
        </w:rPr>
        <w:t>con Instituciones Financieras Nacionales, sean esta públicas o privadas</w:t>
      </w:r>
      <w:r>
        <w:rPr>
          <w:szCs w:val="24"/>
          <w:lang w:val="es-ES"/>
        </w:rPr>
        <w:t>;</w:t>
      </w:r>
    </w:p>
    <w:p w14:paraId="4B7478E7" w14:textId="77777777" w:rsidR="00044028" w:rsidRDefault="00044028" w:rsidP="00044028">
      <w:pPr>
        <w:jc w:val="both"/>
        <w:rPr>
          <w:szCs w:val="24"/>
          <w:lang w:val="es-ES"/>
        </w:rPr>
      </w:pPr>
      <w:r>
        <w:rPr>
          <w:szCs w:val="24"/>
          <w:lang w:val="es-ES"/>
        </w:rPr>
        <w:t xml:space="preserve">II.- Que el Concejo Municipal por </w:t>
      </w:r>
      <w:r w:rsidRPr="00055A06">
        <w:rPr>
          <w:szCs w:val="24"/>
          <w:lang w:val="es-ES"/>
        </w:rPr>
        <w:t>Acuerdo Número TREINTA Y NUEVE, de Acta Número VEINTIUNO, de fecha q</w:t>
      </w:r>
      <w:r>
        <w:rPr>
          <w:szCs w:val="24"/>
          <w:lang w:val="es-ES"/>
        </w:rPr>
        <w:t>uince de mayo de 2018, acordó s</w:t>
      </w:r>
      <w:r w:rsidRPr="003866A3">
        <w:rPr>
          <w:szCs w:val="24"/>
          <w:lang w:val="es-ES"/>
        </w:rPr>
        <w:t xml:space="preserve">olicitar al Banco Hipotecario de El Salvador, </w:t>
      </w:r>
      <w:r>
        <w:rPr>
          <w:szCs w:val="24"/>
          <w:lang w:val="es-ES"/>
        </w:rPr>
        <w:t xml:space="preserve">un </w:t>
      </w:r>
      <w:r w:rsidRPr="003866A3">
        <w:rPr>
          <w:szCs w:val="24"/>
          <w:lang w:val="es-ES"/>
        </w:rPr>
        <w:t xml:space="preserve">crédito por </w:t>
      </w:r>
      <w:r>
        <w:rPr>
          <w:szCs w:val="24"/>
          <w:lang w:val="es-ES"/>
        </w:rPr>
        <w:t xml:space="preserve">valor de </w:t>
      </w:r>
      <w:r w:rsidRPr="003866A3">
        <w:rPr>
          <w:szCs w:val="24"/>
          <w:lang w:val="es-ES"/>
        </w:rPr>
        <w:t>DOS MILLONES 00/100 DÓLARES DE LOS ESTADOS UNIDOS DE AMÉRI</w:t>
      </w:r>
      <w:r w:rsidRPr="00D50339">
        <w:rPr>
          <w:szCs w:val="24"/>
          <w:lang w:val="es-ES"/>
        </w:rPr>
        <w:t>CA ($</w:t>
      </w:r>
      <w:r w:rsidRPr="003866A3">
        <w:rPr>
          <w:szCs w:val="24"/>
          <w:lang w:val="es-ES"/>
        </w:rPr>
        <w:t xml:space="preserve">2,000.000.00), a un plazo de cuatro años y destinar el financiamiento para consolidación de </w:t>
      </w:r>
      <w:r>
        <w:rPr>
          <w:szCs w:val="24"/>
          <w:lang w:val="es-ES"/>
        </w:rPr>
        <w:t>p</w:t>
      </w:r>
      <w:r w:rsidRPr="003866A3">
        <w:rPr>
          <w:szCs w:val="24"/>
          <w:lang w:val="es-ES"/>
        </w:rPr>
        <w:t xml:space="preserve">asivo con </w:t>
      </w:r>
      <w:r>
        <w:rPr>
          <w:szCs w:val="24"/>
          <w:lang w:val="es-ES"/>
        </w:rPr>
        <w:t>diversos</w:t>
      </w:r>
      <w:r w:rsidRPr="003866A3">
        <w:rPr>
          <w:szCs w:val="24"/>
          <w:lang w:val="es-ES"/>
        </w:rPr>
        <w:t xml:space="preserve"> proveedores </w:t>
      </w:r>
      <w:r>
        <w:rPr>
          <w:szCs w:val="24"/>
          <w:lang w:val="es-ES"/>
        </w:rPr>
        <w:t xml:space="preserve">y </w:t>
      </w:r>
      <w:r w:rsidRPr="003866A3">
        <w:rPr>
          <w:szCs w:val="24"/>
          <w:lang w:val="es-ES"/>
        </w:rPr>
        <w:t xml:space="preserve">proyectos </w:t>
      </w:r>
      <w:r>
        <w:rPr>
          <w:szCs w:val="24"/>
          <w:lang w:val="es-ES"/>
        </w:rPr>
        <w:t xml:space="preserve">de </w:t>
      </w:r>
      <w:r w:rsidRPr="0093010A">
        <w:rPr>
          <w:szCs w:val="24"/>
          <w:lang w:val="es-ES"/>
        </w:rPr>
        <w:t xml:space="preserve">infraestructura </w:t>
      </w:r>
      <w:r>
        <w:rPr>
          <w:szCs w:val="24"/>
          <w:lang w:val="es-ES"/>
        </w:rPr>
        <w:t xml:space="preserve">de educación y recreación, </w:t>
      </w:r>
      <w:r w:rsidRPr="0093010A">
        <w:rPr>
          <w:szCs w:val="24"/>
          <w:lang w:val="es-ES"/>
        </w:rPr>
        <w:t>vial</w:t>
      </w:r>
      <w:r>
        <w:rPr>
          <w:szCs w:val="24"/>
          <w:lang w:val="es-ES"/>
        </w:rPr>
        <w:t>es</w:t>
      </w:r>
      <w:r w:rsidRPr="0093010A">
        <w:rPr>
          <w:szCs w:val="24"/>
          <w:lang w:val="es-ES"/>
        </w:rPr>
        <w:t xml:space="preserve"> </w:t>
      </w:r>
      <w:r>
        <w:rPr>
          <w:szCs w:val="24"/>
          <w:lang w:val="es-ES"/>
        </w:rPr>
        <w:t xml:space="preserve">y equipamiento para </w:t>
      </w:r>
      <w:r w:rsidRPr="0093010A">
        <w:rPr>
          <w:szCs w:val="24"/>
          <w:lang w:val="es-ES"/>
        </w:rPr>
        <w:t>el municipio de Metapán</w:t>
      </w:r>
      <w:r>
        <w:rPr>
          <w:szCs w:val="24"/>
          <w:lang w:val="es-ES"/>
        </w:rPr>
        <w:t>;</w:t>
      </w:r>
    </w:p>
    <w:p w14:paraId="4E4F051E" w14:textId="77777777" w:rsidR="00044028" w:rsidRDefault="00044028" w:rsidP="00044028">
      <w:pPr>
        <w:jc w:val="both"/>
      </w:pPr>
      <w:r>
        <w:t>III.- Que recientemente, la Auditoría de la Corte de Cuentas de la República, por medio de borrador de informe de examen especial a la ejecución presupuestaria y a la legalidad de las transacciones y al cumplimiento de otras disposiciones aplicables, a la municipalidad de Metapán, Departamento de Santa Ana, correspondiente al período del 01 de mayo al 31 de diciembre de 2018, ha establecido cinco deficiencias relacionadas con el pago a proveedores a través de la fuente de financiamiento Empréstitos Internos, por deducir que dicho préstamo se amortiza del Fondo para el Desarrollo Económico y Social de los Municipios (FODES) destinado para la inversión;</w:t>
      </w:r>
    </w:p>
    <w:p w14:paraId="48842983" w14:textId="77777777" w:rsidR="00044028" w:rsidRDefault="00044028" w:rsidP="00044028">
      <w:pPr>
        <w:jc w:val="both"/>
      </w:pPr>
      <w:r>
        <w:t>IV.- Que para efectos de subsanar dichos señalamientos, el Concejo Municipal ha tomado a bien amortizar la deuda por el valor otorgado a través del financiamiento para el pago de deuda a proveedores diversos, la cual originalmente se devengo con fuente de financiamiento Fondos Propios, y reducir las obligaciones contractuales que afectan directamente las disponibilidades del FODES para inversión.</w:t>
      </w:r>
    </w:p>
    <w:p w14:paraId="113969B9" w14:textId="77777777" w:rsidR="00044028" w:rsidRDefault="00044028" w:rsidP="00044028">
      <w:pPr>
        <w:jc w:val="both"/>
      </w:pPr>
      <w:r>
        <w:t>POR TANTO, en uso de las facultades que le confiere el Código Municipal, el Concejo Municipal por unanimidad ACUERDA:</w:t>
      </w:r>
    </w:p>
    <w:p w14:paraId="62999D98" w14:textId="77777777" w:rsidR="00044028" w:rsidRDefault="00044028" w:rsidP="00044028">
      <w:pPr>
        <w:jc w:val="both"/>
        <w:rPr>
          <w:rFonts w:eastAsia="Calibri"/>
        </w:rPr>
      </w:pPr>
      <w:r>
        <w:t xml:space="preserve">1.- AMORTIZAR el préstamo </w:t>
      </w:r>
      <w:r w:rsidRPr="00303B16">
        <w:rPr>
          <w:rFonts w:eastAsia="Calibri"/>
        </w:rPr>
        <w:t>con referencia número AA1048331</w:t>
      </w:r>
      <w:r>
        <w:rPr>
          <w:rFonts w:eastAsia="Calibri"/>
        </w:rPr>
        <w:t xml:space="preserve"> por la cantidad de </w:t>
      </w:r>
      <w:r w:rsidRPr="00303B16">
        <w:rPr>
          <w:rFonts w:eastAsia="Calibri"/>
          <w:b/>
        </w:rPr>
        <w:t>SE</w:t>
      </w:r>
      <w:r>
        <w:rPr>
          <w:rFonts w:eastAsia="Calibri"/>
          <w:b/>
        </w:rPr>
        <w:t>IS</w:t>
      </w:r>
      <w:r w:rsidRPr="00303B16">
        <w:rPr>
          <w:rFonts w:eastAsia="Calibri"/>
          <w:b/>
        </w:rPr>
        <w:t xml:space="preserve">CIENTOS </w:t>
      </w:r>
      <w:r>
        <w:rPr>
          <w:rFonts w:eastAsia="Calibri"/>
          <w:b/>
        </w:rPr>
        <w:t xml:space="preserve">VEINTIDOS </w:t>
      </w:r>
      <w:r w:rsidRPr="00303B16">
        <w:rPr>
          <w:rFonts w:eastAsia="Calibri"/>
          <w:b/>
        </w:rPr>
        <w:t>MIL CIENTO</w:t>
      </w:r>
      <w:r>
        <w:rPr>
          <w:rFonts w:eastAsia="Calibri"/>
          <w:b/>
        </w:rPr>
        <w:t xml:space="preserve"> VEINTIDOS</w:t>
      </w:r>
      <w:r w:rsidRPr="00303B16">
        <w:rPr>
          <w:rFonts w:eastAsia="Calibri"/>
          <w:b/>
        </w:rPr>
        <w:t xml:space="preserve"> </w:t>
      </w:r>
      <w:r>
        <w:rPr>
          <w:rFonts w:eastAsia="Calibri"/>
          <w:b/>
        </w:rPr>
        <w:t>48</w:t>
      </w:r>
      <w:r w:rsidRPr="00303B16">
        <w:rPr>
          <w:rFonts w:eastAsia="Calibri"/>
          <w:b/>
        </w:rPr>
        <w:t>/100 DÓLARES DE LOS ESTADOS UNIDOS DE AMÉRICA. ($</w:t>
      </w:r>
      <w:r w:rsidRPr="00026285">
        <w:rPr>
          <w:rFonts w:eastAsia="Calibri"/>
          <w:b/>
        </w:rPr>
        <w:t>622</w:t>
      </w:r>
      <w:r>
        <w:rPr>
          <w:rFonts w:eastAsia="Calibri"/>
          <w:b/>
        </w:rPr>
        <w:t>,</w:t>
      </w:r>
      <w:r w:rsidRPr="00026285">
        <w:rPr>
          <w:rFonts w:eastAsia="Calibri"/>
          <w:b/>
        </w:rPr>
        <w:t>122.48</w:t>
      </w:r>
      <w:r w:rsidRPr="00303B16">
        <w:rPr>
          <w:rFonts w:eastAsia="Calibri"/>
          <w:b/>
        </w:rPr>
        <w:t>)</w:t>
      </w:r>
      <w:r>
        <w:rPr>
          <w:szCs w:val="24"/>
          <w:lang w:val="es-ES"/>
        </w:rPr>
        <w:t xml:space="preserve">, utilizados </w:t>
      </w:r>
      <w:r w:rsidRPr="00303B16">
        <w:rPr>
          <w:rFonts w:eastAsia="Calibri"/>
          <w:szCs w:val="24"/>
          <w:lang w:val="es-ES"/>
        </w:rPr>
        <w:t xml:space="preserve">para </w:t>
      </w:r>
      <w:r w:rsidRPr="00303B16">
        <w:rPr>
          <w:rFonts w:eastAsia="Calibri"/>
        </w:rPr>
        <w:t>financiar la consolidación de deuda con diversos proveedores</w:t>
      </w:r>
      <w:r>
        <w:rPr>
          <w:rFonts w:eastAsia="Calibri"/>
        </w:rPr>
        <w:t>;</w:t>
      </w:r>
    </w:p>
    <w:p w14:paraId="3A3FC3AF" w14:textId="77777777" w:rsidR="00044028" w:rsidRDefault="00044028" w:rsidP="00044028">
      <w:pPr>
        <w:jc w:val="both"/>
        <w:rPr>
          <w:rFonts w:eastAsia="Calibri"/>
        </w:rPr>
      </w:pPr>
      <w:r>
        <w:t xml:space="preserve"> 2.- AUTORIZAR a la Tesorera Municipal Sra. </w:t>
      </w:r>
      <w:r w:rsidRPr="00303B16">
        <w:rPr>
          <w:rFonts w:eastAsia="Calibri"/>
        </w:rPr>
        <w:t xml:space="preserve">Delmy </w:t>
      </w:r>
      <w:proofErr w:type="spellStart"/>
      <w:r w:rsidRPr="00303B16">
        <w:rPr>
          <w:rFonts w:eastAsia="Calibri"/>
        </w:rPr>
        <w:t>Marilin</w:t>
      </w:r>
      <w:proofErr w:type="spellEnd"/>
      <w:r w:rsidRPr="00303B16">
        <w:rPr>
          <w:rFonts w:eastAsia="Calibri"/>
        </w:rPr>
        <w:t xml:space="preserve"> Murillos Jerónimo</w:t>
      </w:r>
      <w:r>
        <w:rPr>
          <w:rFonts w:eastAsia="Calibri"/>
        </w:rPr>
        <w:t xml:space="preserve"> a que realice las gestiones pertinentes con el Banco Hipotecario del El Salvador, S.A.  y cancelar la cantidad acordada, con la fuente de financiamiento FONDOS PROPIOS.</w:t>
      </w:r>
    </w:p>
    <w:p w14:paraId="3B42E6E4" w14:textId="77777777" w:rsidR="00044028" w:rsidRDefault="00044028" w:rsidP="00044028">
      <w:pPr>
        <w:jc w:val="both"/>
        <w:rPr>
          <w:rFonts w:eastAsia="Calibri"/>
        </w:rPr>
      </w:pPr>
    </w:p>
    <w:p w14:paraId="10A09C43" w14:textId="77777777" w:rsidR="00044028" w:rsidRDefault="00044028" w:rsidP="00044028">
      <w:pPr>
        <w:jc w:val="both"/>
      </w:pPr>
      <w:r>
        <w:t>COMUNIQUESE.</w:t>
      </w:r>
    </w:p>
    <w:p w14:paraId="7C976B3C" w14:textId="77777777" w:rsidR="009D7336" w:rsidRPr="00113530" w:rsidRDefault="009D7336" w:rsidP="009D7336">
      <w:pPr>
        <w:spacing w:after="0" w:line="240" w:lineRule="auto"/>
        <w:jc w:val="both"/>
        <w:rPr>
          <w:rFonts w:eastAsia="Calibri"/>
          <w:b/>
          <w:szCs w:val="24"/>
          <w:u w:val="single"/>
        </w:rPr>
      </w:pPr>
      <w:r w:rsidRPr="00113530">
        <w:rPr>
          <w:rFonts w:eastAsia="Calibri"/>
          <w:b/>
          <w:szCs w:val="24"/>
          <w:u w:val="single"/>
        </w:rPr>
        <w:lastRenderedPageBreak/>
        <w:t>ACUERDO NÚMERO</w:t>
      </w:r>
      <w:r>
        <w:rPr>
          <w:rFonts w:eastAsia="Calibri"/>
          <w:b/>
          <w:szCs w:val="24"/>
          <w:u w:val="single"/>
        </w:rPr>
        <w:t xml:space="preserve"> DIEZ: </w:t>
      </w:r>
      <w:r w:rsidRPr="00113530">
        <w:rPr>
          <w:rFonts w:eastAsia="Calibri"/>
          <w:b/>
          <w:szCs w:val="24"/>
          <w:u w:val="single"/>
        </w:rPr>
        <w:t xml:space="preserve">   </w:t>
      </w:r>
    </w:p>
    <w:p w14:paraId="57F9E624" w14:textId="77777777" w:rsidR="009D7336" w:rsidRPr="00113530" w:rsidRDefault="009D7336" w:rsidP="009D7336">
      <w:pPr>
        <w:spacing w:after="0" w:line="240" w:lineRule="auto"/>
        <w:jc w:val="both"/>
        <w:rPr>
          <w:rFonts w:eastAsia="Calibri"/>
          <w:szCs w:val="24"/>
        </w:rPr>
      </w:pPr>
    </w:p>
    <w:p w14:paraId="28FECAF9" w14:textId="77777777" w:rsidR="009D7336" w:rsidRPr="00113530" w:rsidRDefault="009D7336" w:rsidP="009D7336">
      <w:pPr>
        <w:autoSpaceDE w:val="0"/>
        <w:autoSpaceDN w:val="0"/>
        <w:adjustRightInd w:val="0"/>
        <w:spacing w:after="0" w:line="240" w:lineRule="auto"/>
        <w:jc w:val="both"/>
        <w:rPr>
          <w:rFonts w:eastAsia="Calibri"/>
        </w:rPr>
      </w:pPr>
      <w:r w:rsidRPr="00113530">
        <w:rPr>
          <w:rFonts w:eastAsia="Calibri"/>
        </w:rPr>
        <w:t xml:space="preserve">El Concejo Municipal de Metapán, CONSIDERANDO </w:t>
      </w:r>
    </w:p>
    <w:p w14:paraId="51BD6868" w14:textId="77777777" w:rsidR="009D7336" w:rsidRPr="00113530" w:rsidRDefault="009D7336" w:rsidP="009D7336">
      <w:pPr>
        <w:autoSpaceDE w:val="0"/>
        <w:autoSpaceDN w:val="0"/>
        <w:adjustRightInd w:val="0"/>
        <w:spacing w:after="0" w:line="240" w:lineRule="auto"/>
        <w:jc w:val="both"/>
        <w:rPr>
          <w:rFonts w:eastAsia="Calibri"/>
          <w:color w:val="000000"/>
        </w:rPr>
      </w:pPr>
      <w:r w:rsidRPr="00113530">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14:paraId="6A5B2F3A" w14:textId="77777777" w:rsidR="009D7336" w:rsidRPr="00113530" w:rsidRDefault="009D7336" w:rsidP="009D7336">
      <w:pPr>
        <w:autoSpaceDE w:val="0"/>
        <w:autoSpaceDN w:val="0"/>
        <w:adjustRightInd w:val="0"/>
        <w:spacing w:after="0" w:line="240" w:lineRule="auto"/>
        <w:jc w:val="both"/>
        <w:rPr>
          <w:rFonts w:eastAsia="Calibri"/>
          <w:color w:val="000000"/>
        </w:rPr>
      </w:pPr>
    </w:p>
    <w:p w14:paraId="472FAEEB" w14:textId="77777777" w:rsidR="009D7336" w:rsidRPr="00113530" w:rsidRDefault="009D7336" w:rsidP="009D7336">
      <w:pPr>
        <w:autoSpaceDE w:val="0"/>
        <w:autoSpaceDN w:val="0"/>
        <w:adjustRightInd w:val="0"/>
        <w:spacing w:after="0" w:line="240" w:lineRule="auto"/>
        <w:jc w:val="both"/>
        <w:rPr>
          <w:rFonts w:eastAsia="Calibri"/>
          <w:color w:val="000000"/>
        </w:rPr>
      </w:pPr>
      <w:r w:rsidRPr="00113530">
        <w:rPr>
          <w:rFonts w:eastAsia="Calibri"/>
          <w:color w:val="000000"/>
        </w:rPr>
        <w:t xml:space="preserve">II.- Que según el Art. 18 de las Disposiciones Generales del Presupuesto Municipal del año 2019 queda establecido que los reintegros al Fondo por pagos y gastos efectuados se harán por lo menos cada mes, previa autorización correspondiente, </w:t>
      </w:r>
    </w:p>
    <w:p w14:paraId="0B5647F7" w14:textId="77777777" w:rsidR="009D7336" w:rsidRPr="00113530" w:rsidRDefault="009D7336" w:rsidP="009D7336">
      <w:pPr>
        <w:autoSpaceDE w:val="0"/>
        <w:autoSpaceDN w:val="0"/>
        <w:adjustRightInd w:val="0"/>
        <w:spacing w:after="0" w:line="240" w:lineRule="auto"/>
        <w:jc w:val="both"/>
        <w:rPr>
          <w:rFonts w:eastAsia="Calibri"/>
          <w:color w:val="000000"/>
        </w:rPr>
      </w:pPr>
    </w:p>
    <w:p w14:paraId="08137300" w14:textId="77777777" w:rsidR="009D7336" w:rsidRPr="00113530" w:rsidRDefault="009D7336" w:rsidP="009D7336">
      <w:pPr>
        <w:autoSpaceDE w:val="0"/>
        <w:autoSpaceDN w:val="0"/>
        <w:adjustRightInd w:val="0"/>
        <w:spacing w:after="0" w:line="240" w:lineRule="auto"/>
        <w:jc w:val="both"/>
        <w:rPr>
          <w:rFonts w:eastAsia="Calibri"/>
          <w:color w:val="000000"/>
        </w:rPr>
      </w:pPr>
      <w:r w:rsidRPr="00113530">
        <w:rPr>
          <w:rFonts w:eastAsia="Calibri"/>
          <w:color w:val="000000"/>
        </w:rPr>
        <w:t xml:space="preserve">III.- Que según acuerdo número </w:t>
      </w:r>
      <w:r w:rsidR="007E68B1">
        <w:rPr>
          <w:rFonts w:eastAsia="Calibri"/>
          <w:color w:val="000000"/>
        </w:rPr>
        <w:t>veinte</w:t>
      </w:r>
      <w:r w:rsidRPr="00113530">
        <w:rPr>
          <w:rFonts w:eastAsia="Calibri"/>
          <w:color w:val="000000"/>
        </w:rPr>
        <w:t xml:space="preserve"> del acta número </w:t>
      </w:r>
      <w:r w:rsidR="007E68B1">
        <w:rPr>
          <w:rFonts w:eastAsia="Calibri"/>
          <w:color w:val="000000"/>
        </w:rPr>
        <w:t>uno</w:t>
      </w:r>
      <w:r w:rsidRPr="00113530">
        <w:rPr>
          <w:rFonts w:eastAsia="Calibri"/>
          <w:color w:val="000000"/>
        </w:rPr>
        <w:t xml:space="preserve"> de fecha </w:t>
      </w:r>
      <w:r w:rsidR="007E68B1">
        <w:rPr>
          <w:rFonts w:eastAsia="Calibri"/>
          <w:color w:val="000000"/>
        </w:rPr>
        <w:t xml:space="preserve">siete </w:t>
      </w:r>
      <w:r w:rsidRPr="00113530">
        <w:rPr>
          <w:rFonts w:eastAsia="Calibri"/>
          <w:color w:val="000000"/>
        </w:rPr>
        <w:t>de enero del 20</w:t>
      </w:r>
      <w:r w:rsidR="007E68B1">
        <w:rPr>
          <w:rFonts w:eastAsia="Calibri"/>
          <w:color w:val="000000"/>
        </w:rPr>
        <w:t>20</w:t>
      </w:r>
      <w:r w:rsidRPr="00113530">
        <w:rPr>
          <w:rFonts w:eastAsia="Calibri"/>
          <w:color w:val="000000"/>
        </w:rPr>
        <w:t xml:space="preserve">, se creó un segundo fondo circulante por la cantidad de CUATRO MIL 00/100 DÓLARES DE LOS ESTADOS UNIDOS DE AMÉRICA ($4,000.00), el cual sirve para el uso del Plantel Municipal “Juan Umaña Samayoa”, Planta Trituradora y Mezcla de Asfalto, departamento de mezcladora, concretera y </w:t>
      </w:r>
      <w:proofErr w:type="spellStart"/>
      <w:r w:rsidRPr="00113530">
        <w:rPr>
          <w:rFonts w:eastAsia="Calibri"/>
          <w:color w:val="000000"/>
        </w:rPr>
        <w:t>bloquera</w:t>
      </w:r>
      <w:proofErr w:type="spellEnd"/>
      <w:r w:rsidRPr="00113530">
        <w:rPr>
          <w:rFonts w:eastAsia="Calibri"/>
          <w:color w:val="000000"/>
        </w:rPr>
        <w:t xml:space="preserve"> y cuyo máximo a conceder en concepto de anticipo del fondo es de SEISCIENTOS 00/100 DÓLARES, dicho fondo se formará en el mes de enero y se liquidará al final de ejercicio presupuestario </w:t>
      </w:r>
    </w:p>
    <w:p w14:paraId="6D2F772D" w14:textId="77777777" w:rsidR="009D7336" w:rsidRDefault="009D7336" w:rsidP="009D7336">
      <w:pPr>
        <w:autoSpaceDE w:val="0"/>
        <w:autoSpaceDN w:val="0"/>
        <w:adjustRightInd w:val="0"/>
        <w:spacing w:after="0" w:line="240" w:lineRule="auto"/>
        <w:jc w:val="both"/>
        <w:rPr>
          <w:rFonts w:eastAsia="Calibri"/>
          <w:b/>
        </w:rPr>
      </w:pPr>
    </w:p>
    <w:p w14:paraId="50FBF1AF" w14:textId="77777777" w:rsidR="009D7336" w:rsidRPr="00113530" w:rsidRDefault="009D7336" w:rsidP="009D7336">
      <w:pPr>
        <w:autoSpaceDE w:val="0"/>
        <w:autoSpaceDN w:val="0"/>
        <w:adjustRightInd w:val="0"/>
        <w:spacing w:after="0" w:line="240" w:lineRule="auto"/>
        <w:jc w:val="both"/>
        <w:rPr>
          <w:rFonts w:eastAsia="Calibri"/>
        </w:rPr>
      </w:pPr>
      <w:r w:rsidRPr="00113530">
        <w:rPr>
          <w:rFonts w:eastAsia="Calibri"/>
          <w:b/>
        </w:rPr>
        <w:t>POR TANTO</w:t>
      </w:r>
      <w:r w:rsidRPr="00113530">
        <w:rPr>
          <w:rFonts w:eastAsia="Calibri"/>
        </w:rPr>
        <w:t xml:space="preserve">, en cumplimiento del Código Municipal y las Disposiciones Generales del Presupuesto, este Concejo Municipal </w:t>
      </w:r>
      <w:r w:rsidRPr="00113530">
        <w:rPr>
          <w:rFonts w:eastAsia="Calibri"/>
          <w:b/>
        </w:rPr>
        <w:t>ACUERDA:</w:t>
      </w:r>
      <w:r w:rsidRPr="00113530">
        <w:rPr>
          <w:rFonts w:eastAsia="Calibri"/>
        </w:rPr>
        <w:t xml:space="preserve"> </w:t>
      </w:r>
    </w:p>
    <w:p w14:paraId="6C73959F" w14:textId="77777777" w:rsidR="009D7336" w:rsidRPr="00113530" w:rsidRDefault="009D7336" w:rsidP="009D7336">
      <w:pPr>
        <w:autoSpaceDE w:val="0"/>
        <w:autoSpaceDN w:val="0"/>
        <w:adjustRightInd w:val="0"/>
        <w:spacing w:after="0" w:line="240" w:lineRule="auto"/>
        <w:jc w:val="both"/>
        <w:rPr>
          <w:rFonts w:eastAsia="Calibri"/>
          <w:b/>
        </w:rPr>
      </w:pPr>
    </w:p>
    <w:p w14:paraId="293FE6CE" w14:textId="77777777" w:rsidR="009D7336" w:rsidRDefault="009D7336" w:rsidP="009D7336">
      <w:pPr>
        <w:autoSpaceDE w:val="0"/>
        <w:autoSpaceDN w:val="0"/>
        <w:adjustRightInd w:val="0"/>
        <w:spacing w:after="0" w:line="240" w:lineRule="auto"/>
        <w:jc w:val="both"/>
        <w:rPr>
          <w:rFonts w:eastAsia="Calibri"/>
        </w:rPr>
      </w:pPr>
      <w:r w:rsidRPr="00113530">
        <w:rPr>
          <w:rFonts w:eastAsia="Calibri"/>
          <w:b/>
        </w:rPr>
        <w:t>EROGAR</w:t>
      </w:r>
      <w:r w:rsidRPr="00113530">
        <w:rPr>
          <w:rFonts w:eastAsia="Calibri"/>
        </w:rPr>
        <w:t xml:space="preserve"> la suma de </w:t>
      </w:r>
      <w:r w:rsidRPr="00113530">
        <w:rPr>
          <w:rFonts w:eastAsia="Calibri"/>
          <w:b/>
        </w:rPr>
        <w:t xml:space="preserve">TRES MIL </w:t>
      </w:r>
      <w:r w:rsidR="009950EA">
        <w:rPr>
          <w:rFonts w:eastAsia="Calibri"/>
          <w:b/>
        </w:rPr>
        <w:t>NOVECIENTOS SETENTA Y TRES 98/100</w:t>
      </w:r>
      <w:r>
        <w:rPr>
          <w:rFonts w:eastAsia="Calibri"/>
          <w:b/>
        </w:rPr>
        <w:t xml:space="preserve"> </w:t>
      </w:r>
      <w:r w:rsidRPr="00113530">
        <w:rPr>
          <w:rFonts w:eastAsia="Calibri"/>
          <w:b/>
        </w:rPr>
        <w:t>DÓLARES DE LOS ESTADOS UNIDOS DE AMÉRICA ($3,</w:t>
      </w:r>
      <w:r>
        <w:rPr>
          <w:rFonts w:eastAsia="Calibri"/>
          <w:b/>
        </w:rPr>
        <w:t>9</w:t>
      </w:r>
      <w:r w:rsidR="009950EA">
        <w:rPr>
          <w:rFonts w:eastAsia="Calibri"/>
          <w:b/>
        </w:rPr>
        <w:t>73.98</w:t>
      </w:r>
      <w:r w:rsidRPr="00113530">
        <w:rPr>
          <w:rFonts w:eastAsia="Calibri"/>
          <w:b/>
        </w:rPr>
        <w:t xml:space="preserve">) </w:t>
      </w:r>
      <w:r w:rsidRPr="00113530">
        <w:rPr>
          <w:rFonts w:eastAsia="Calibri"/>
        </w:rPr>
        <w:t>correspondient</w:t>
      </w:r>
      <w:r w:rsidRPr="00113530">
        <w:rPr>
          <w:rFonts w:eastAsia="Calibri"/>
          <w:b/>
        </w:rPr>
        <w:t>e</w:t>
      </w:r>
      <w:r w:rsidRPr="00113530">
        <w:rPr>
          <w:rFonts w:eastAsia="Calibri"/>
        </w:rPr>
        <w:t xml:space="preserve"> a la liquidación de </w:t>
      </w:r>
      <w:r w:rsidRPr="00113530">
        <w:rPr>
          <w:rFonts w:eastAsia="Calibri"/>
          <w:color w:val="000000"/>
        </w:rPr>
        <w:t xml:space="preserve">Plantel Municipal “Juan Umaña Samayoa”, Planta Trituradora y Mezcla de Asfalto, departamento de mezcladora, concretera y </w:t>
      </w:r>
      <w:proofErr w:type="spellStart"/>
      <w:r w:rsidRPr="00113530">
        <w:rPr>
          <w:rFonts w:eastAsia="Calibri"/>
          <w:color w:val="000000"/>
        </w:rPr>
        <w:t>bloquera</w:t>
      </w:r>
      <w:proofErr w:type="spellEnd"/>
      <w:r w:rsidRPr="00113530">
        <w:rPr>
          <w:rFonts w:eastAsia="Calibri"/>
        </w:rPr>
        <w:t xml:space="preserve">, correspondiente al  mes de </w:t>
      </w:r>
      <w:r w:rsidR="009950EA">
        <w:rPr>
          <w:rFonts w:eastAsia="Calibri"/>
        </w:rPr>
        <w:t>ENERO 2020</w:t>
      </w:r>
      <w:r w:rsidRPr="00113530">
        <w:rPr>
          <w:rFonts w:eastAsia="Calibri"/>
        </w:rPr>
        <w:t>. Dichos gastos serán aplicados a la línea de Trabajo 0101 de FONDOS PROPIOS y Códigos Presupuestarios, según detalle siguiente:</w:t>
      </w:r>
    </w:p>
    <w:p w14:paraId="138631FF" w14:textId="77777777" w:rsidR="002A635B" w:rsidRPr="00113530" w:rsidRDefault="002A635B" w:rsidP="009D7336">
      <w:pPr>
        <w:autoSpaceDE w:val="0"/>
        <w:autoSpaceDN w:val="0"/>
        <w:adjustRightInd w:val="0"/>
        <w:spacing w:after="0" w:line="240" w:lineRule="auto"/>
        <w:jc w:val="both"/>
        <w:rPr>
          <w:rFonts w:eastAsia="Calibri"/>
        </w:rPr>
      </w:pPr>
    </w:p>
    <w:tbl>
      <w:tblPr>
        <w:tblW w:w="8779" w:type="dxa"/>
        <w:tblCellMar>
          <w:left w:w="70" w:type="dxa"/>
          <w:right w:w="70" w:type="dxa"/>
        </w:tblCellMar>
        <w:tblLook w:val="04A0" w:firstRow="1" w:lastRow="0" w:firstColumn="1" w:lastColumn="0" w:noHBand="0" w:noVBand="1"/>
      </w:tblPr>
      <w:tblGrid>
        <w:gridCol w:w="2580"/>
        <w:gridCol w:w="4214"/>
        <w:gridCol w:w="1985"/>
      </w:tblGrid>
      <w:tr w:rsidR="002A635B" w:rsidRPr="002A635B" w14:paraId="561B6B18" w14:textId="77777777" w:rsidTr="00FF0F32">
        <w:trPr>
          <w:trHeight w:val="315"/>
        </w:trPr>
        <w:tc>
          <w:tcPr>
            <w:tcW w:w="2580" w:type="dxa"/>
            <w:tcBorders>
              <w:top w:val="single" w:sz="8" w:space="0" w:color="auto"/>
              <w:left w:val="single" w:sz="8" w:space="0" w:color="auto"/>
              <w:bottom w:val="nil"/>
              <w:right w:val="nil"/>
            </w:tcBorders>
            <w:shd w:val="clear" w:color="auto" w:fill="auto"/>
            <w:noWrap/>
            <w:vAlign w:val="bottom"/>
            <w:hideMark/>
          </w:tcPr>
          <w:p w14:paraId="1E38D037" w14:textId="77777777" w:rsidR="002A635B" w:rsidRPr="002A635B" w:rsidRDefault="002A635B" w:rsidP="002A635B">
            <w:pPr>
              <w:spacing w:after="0" w:line="240" w:lineRule="auto"/>
              <w:rPr>
                <w:rFonts w:ascii="Arial" w:eastAsia="Times New Roman" w:hAnsi="Arial" w:cs="Arial"/>
                <w:b/>
                <w:bCs/>
                <w:sz w:val="16"/>
                <w:szCs w:val="16"/>
                <w:lang w:eastAsia="es-SV"/>
              </w:rPr>
            </w:pPr>
            <w:r w:rsidRPr="002A635B">
              <w:rPr>
                <w:rFonts w:ascii="Arial" w:eastAsia="Times New Roman" w:hAnsi="Arial" w:cs="Arial"/>
                <w:b/>
                <w:bCs/>
                <w:sz w:val="16"/>
                <w:szCs w:val="16"/>
                <w:lang w:eastAsia="es-SV"/>
              </w:rPr>
              <w:t> </w:t>
            </w:r>
          </w:p>
        </w:tc>
        <w:tc>
          <w:tcPr>
            <w:tcW w:w="4214" w:type="dxa"/>
            <w:tcBorders>
              <w:top w:val="single" w:sz="8" w:space="0" w:color="auto"/>
              <w:left w:val="single" w:sz="8" w:space="0" w:color="auto"/>
              <w:bottom w:val="nil"/>
              <w:right w:val="single" w:sz="8" w:space="0" w:color="auto"/>
            </w:tcBorders>
            <w:shd w:val="clear" w:color="auto" w:fill="auto"/>
            <w:noWrap/>
            <w:vAlign w:val="bottom"/>
            <w:hideMark/>
          </w:tcPr>
          <w:p w14:paraId="049899E3" w14:textId="77777777" w:rsidR="002A635B" w:rsidRPr="002A635B" w:rsidRDefault="002A635B" w:rsidP="002A635B">
            <w:pPr>
              <w:spacing w:after="0" w:line="240" w:lineRule="auto"/>
              <w:jc w:val="center"/>
              <w:rPr>
                <w:rFonts w:ascii="Copperplate Gothic Bold" w:eastAsia="Times New Roman" w:hAnsi="Copperplate Gothic Bold" w:cs="Arial"/>
                <w:b/>
                <w:bCs/>
                <w:szCs w:val="24"/>
                <w:lang w:eastAsia="es-SV"/>
              </w:rPr>
            </w:pPr>
            <w:r w:rsidRPr="002A635B">
              <w:rPr>
                <w:rFonts w:ascii="Copperplate Gothic Bold" w:eastAsia="Times New Roman" w:hAnsi="Copperplate Gothic Bold" w:cs="Arial"/>
                <w:b/>
                <w:bCs/>
                <w:szCs w:val="24"/>
                <w:lang w:eastAsia="es-SV"/>
              </w:rPr>
              <w:t>LINEA  0101</w:t>
            </w:r>
          </w:p>
        </w:tc>
        <w:tc>
          <w:tcPr>
            <w:tcW w:w="1985" w:type="dxa"/>
            <w:tcBorders>
              <w:top w:val="single" w:sz="8" w:space="0" w:color="auto"/>
              <w:left w:val="nil"/>
              <w:bottom w:val="nil"/>
              <w:right w:val="single" w:sz="8" w:space="0" w:color="auto"/>
            </w:tcBorders>
            <w:shd w:val="clear" w:color="auto" w:fill="auto"/>
            <w:noWrap/>
            <w:vAlign w:val="bottom"/>
            <w:hideMark/>
          </w:tcPr>
          <w:p w14:paraId="6D544D03" w14:textId="77777777" w:rsidR="002A635B" w:rsidRPr="002A635B" w:rsidRDefault="002A635B" w:rsidP="002A635B">
            <w:pPr>
              <w:spacing w:after="0" w:line="240" w:lineRule="auto"/>
              <w:rPr>
                <w:rFonts w:ascii="Arial" w:eastAsia="Times New Roman" w:hAnsi="Arial" w:cs="Arial"/>
                <w:b/>
                <w:bCs/>
                <w:szCs w:val="24"/>
                <w:lang w:eastAsia="es-SV"/>
              </w:rPr>
            </w:pPr>
            <w:r w:rsidRPr="002A635B">
              <w:rPr>
                <w:rFonts w:ascii="Arial" w:eastAsia="Times New Roman" w:hAnsi="Arial" w:cs="Arial"/>
                <w:b/>
                <w:bCs/>
                <w:szCs w:val="24"/>
                <w:lang w:eastAsia="es-SV"/>
              </w:rPr>
              <w:t> </w:t>
            </w:r>
          </w:p>
        </w:tc>
      </w:tr>
      <w:tr w:rsidR="002A635B" w:rsidRPr="002A635B" w14:paraId="456E7EF8" w14:textId="77777777" w:rsidTr="00FF0F32">
        <w:trPr>
          <w:trHeight w:val="330"/>
        </w:trPr>
        <w:tc>
          <w:tcPr>
            <w:tcW w:w="2580" w:type="dxa"/>
            <w:tcBorders>
              <w:top w:val="nil"/>
              <w:left w:val="single" w:sz="8" w:space="0" w:color="auto"/>
              <w:bottom w:val="single" w:sz="8" w:space="0" w:color="auto"/>
              <w:right w:val="nil"/>
            </w:tcBorders>
            <w:shd w:val="clear" w:color="auto" w:fill="auto"/>
            <w:noWrap/>
            <w:vAlign w:val="bottom"/>
            <w:hideMark/>
          </w:tcPr>
          <w:p w14:paraId="74E84D0F" w14:textId="77777777" w:rsidR="002A635B" w:rsidRPr="002A635B" w:rsidRDefault="002A635B" w:rsidP="002A635B">
            <w:pPr>
              <w:spacing w:after="0" w:line="240" w:lineRule="auto"/>
              <w:jc w:val="center"/>
              <w:rPr>
                <w:rFonts w:ascii="Copperplate Gothic Bold" w:eastAsia="Times New Roman" w:hAnsi="Copperplate Gothic Bold" w:cs="Arial"/>
                <w:sz w:val="16"/>
                <w:szCs w:val="16"/>
                <w:lang w:eastAsia="es-SV"/>
              </w:rPr>
            </w:pPr>
            <w:r w:rsidRPr="002A635B">
              <w:rPr>
                <w:rFonts w:ascii="Copperplate Gothic Bold" w:eastAsia="Times New Roman" w:hAnsi="Copperplate Gothic Bold" w:cs="Arial"/>
                <w:sz w:val="16"/>
                <w:szCs w:val="16"/>
                <w:lang w:eastAsia="es-SV"/>
              </w:rPr>
              <w:t>CIFRA PRESUPUESTADA</w:t>
            </w:r>
          </w:p>
        </w:tc>
        <w:tc>
          <w:tcPr>
            <w:tcW w:w="4214" w:type="dxa"/>
            <w:tcBorders>
              <w:top w:val="nil"/>
              <w:left w:val="single" w:sz="8" w:space="0" w:color="auto"/>
              <w:bottom w:val="single" w:sz="8" w:space="0" w:color="auto"/>
              <w:right w:val="single" w:sz="8" w:space="0" w:color="auto"/>
            </w:tcBorders>
            <w:shd w:val="clear" w:color="auto" w:fill="auto"/>
            <w:vAlign w:val="bottom"/>
            <w:hideMark/>
          </w:tcPr>
          <w:p w14:paraId="0EE13462" w14:textId="77777777" w:rsidR="002A635B" w:rsidRPr="002A635B" w:rsidRDefault="002A635B" w:rsidP="002A635B">
            <w:pPr>
              <w:spacing w:after="0" w:line="240" w:lineRule="auto"/>
              <w:jc w:val="center"/>
              <w:rPr>
                <w:rFonts w:ascii="Copperplate Gothic Bold" w:eastAsia="Times New Roman" w:hAnsi="Copperplate Gothic Bold" w:cs="Arial"/>
                <w:szCs w:val="24"/>
                <w:lang w:eastAsia="es-SV"/>
              </w:rPr>
            </w:pPr>
            <w:r w:rsidRPr="002A635B">
              <w:rPr>
                <w:rFonts w:ascii="Copperplate Gothic Bold" w:eastAsia="Times New Roman" w:hAnsi="Copperplate Gothic Bold" w:cs="Arial"/>
                <w:szCs w:val="24"/>
                <w:lang w:eastAsia="es-SV"/>
              </w:rPr>
              <w:t>CONCEPTO</w:t>
            </w:r>
          </w:p>
        </w:tc>
        <w:tc>
          <w:tcPr>
            <w:tcW w:w="1985" w:type="dxa"/>
            <w:tcBorders>
              <w:top w:val="nil"/>
              <w:left w:val="nil"/>
              <w:bottom w:val="single" w:sz="8" w:space="0" w:color="auto"/>
              <w:right w:val="single" w:sz="8" w:space="0" w:color="auto"/>
            </w:tcBorders>
            <w:shd w:val="clear" w:color="auto" w:fill="auto"/>
            <w:noWrap/>
            <w:vAlign w:val="bottom"/>
            <w:hideMark/>
          </w:tcPr>
          <w:p w14:paraId="70A357DC" w14:textId="77777777" w:rsidR="002A635B" w:rsidRPr="002A635B" w:rsidRDefault="002A635B" w:rsidP="002A635B">
            <w:pPr>
              <w:spacing w:after="0" w:line="240" w:lineRule="auto"/>
              <w:jc w:val="center"/>
              <w:rPr>
                <w:rFonts w:ascii="Copperplate Gothic Bold" w:eastAsia="Times New Roman" w:hAnsi="Copperplate Gothic Bold" w:cs="Arial"/>
                <w:szCs w:val="24"/>
                <w:lang w:eastAsia="es-SV"/>
              </w:rPr>
            </w:pPr>
            <w:r w:rsidRPr="002A635B">
              <w:rPr>
                <w:rFonts w:ascii="Copperplate Gothic Bold" w:eastAsia="Times New Roman" w:hAnsi="Copperplate Gothic Bold" w:cs="Arial"/>
                <w:szCs w:val="24"/>
                <w:lang w:eastAsia="es-SV"/>
              </w:rPr>
              <w:t>VALOR</w:t>
            </w:r>
          </w:p>
        </w:tc>
      </w:tr>
      <w:tr w:rsidR="002A635B" w:rsidRPr="002A635B" w14:paraId="50629DF8" w14:textId="77777777" w:rsidTr="00FF0F32">
        <w:trPr>
          <w:trHeight w:val="360"/>
        </w:trPr>
        <w:tc>
          <w:tcPr>
            <w:tcW w:w="25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B09C73C"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54101</w:t>
            </w:r>
          </w:p>
        </w:tc>
        <w:tc>
          <w:tcPr>
            <w:tcW w:w="4214" w:type="dxa"/>
            <w:tcBorders>
              <w:top w:val="single" w:sz="4" w:space="0" w:color="auto"/>
              <w:left w:val="nil"/>
              <w:bottom w:val="single" w:sz="4" w:space="0" w:color="auto"/>
              <w:right w:val="single" w:sz="8" w:space="0" w:color="auto"/>
            </w:tcBorders>
            <w:shd w:val="clear" w:color="auto" w:fill="auto"/>
            <w:noWrap/>
            <w:vAlign w:val="bottom"/>
            <w:hideMark/>
          </w:tcPr>
          <w:p w14:paraId="012D2C28" w14:textId="77777777" w:rsidR="002A635B" w:rsidRPr="002A635B" w:rsidRDefault="002A635B" w:rsidP="002A635B">
            <w:pPr>
              <w:spacing w:after="0" w:line="240" w:lineRule="auto"/>
              <w:rPr>
                <w:rFonts w:ascii="Aparajita" w:eastAsia="Times New Roman" w:hAnsi="Aparajita" w:cs="Aparajita"/>
                <w:szCs w:val="24"/>
                <w:lang w:eastAsia="es-SV"/>
              </w:rPr>
            </w:pPr>
            <w:r w:rsidRPr="002A635B">
              <w:rPr>
                <w:rFonts w:ascii="Aparajita" w:eastAsia="Times New Roman" w:hAnsi="Aparajita" w:cs="Aparajita"/>
                <w:szCs w:val="24"/>
                <w:lang w:eastAsia="es-SV"/>
              </w:rPr>
              <w:t>productos alimenticios</w:t>
            </w:r>
          </w:p>
        </w:tc>
        <w:tc>
          <w:tcPr>
            <w:tcW w:w="1985" w:type="dxa"/>
            <w:tcBorders>
              <w:top w:val="single" w:sz="4" w:space="0" w:color="auto"/>
              <w:left w:val="nil"/>
              <w:bottom w:val="single" w:sz="4" w:space="0" w:color="auto"/>
              <w:right w:val="single" w:sz="8" w:space="0" w:color="auto"/>
            </w:tcBorders>
            <w:shd w:val="clear" w:color="auto" w:fill="auto"/>
            <w:noWrap/>
            <w:vAlign w:val="center"/>
            <w:hideMark/>
          </w:tcPr>
          <w:p w14:paraId="3D03A876"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 xml:space="preserve"> $                      28.40 </w:t>
            </w:r>
          </w:p>
        </w:tc>
      </w:tr>
      <w:tr w:rsidR="002A635B" w:rsidRPr="002A635B" w14:paraId="5FF8FCBF" w14:textId="77777777" w:rsidTr="00FF0F32">
        <w:trPr>
          <w:trHeight w:val="360"/>
        </w:trPr>
        <w:tc>
          <w:tcPr>
            <w:tcW w:w="2580" w:type="dxa"/>
            <w:tcBorders>
              <w:top w:val="nil"/>
              <w:left w:val="single" w:sz="8" w:space="0" w:color="auto"/>
              <w:bottom w:val="single" w:sz="4" w:space="0" w:color="auto"/>
              <w:right w:val="single" w:sz="8" w:space="0" w:color="auto"/>
            </w:tcBorders>
            <w:shd w:val="clear" w:color="auto" w:fill="auto"/>
            <w:noWrap/>
            <w:vAlign w:val="bottom"/>
            <w:hideMark/>
          </w:tcPr>
          <w:p w14:paraId="725315FF"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54107</w:t>
            </w:r>
          </w:p>
        </w:tc>
        <w:tc>
          <w:tcPr>
            <w:tcW w:w="4214" w:type="dxa"/>
            <w:tcBorders>
              <w:top w:val="nil"/>
              <w:left w:val="nil"/>
              <w:bottom w:val="single" w:sz="4" w:space="0" w:color="auto"/>
              <w:right w:val="single" w:sz="8" w:space="0" w:color="auto"/>
            </w:tcBorders>
            <w:shd w:val="clear" w:color="auto" w:fill="auto"/>
            <w:noWrap/>
            <w:vAlign w:val="bottom"/>
            <w:hideMark/>
          </w:tcPr>
          <w:p w14:paraId="787FCED8" w14:textId="77777777" w:rsidR="002A635B" w:rsidRPr="002A635B" w:rsidRDefault="002A635B" w:rsidP="002A635B">
            <w:pPr>
              <w:spacing w:after="0" w:line="240" w:lineRule="auto"/>
              <w:rPr>
                <w:rFonts w:ascii="Aparajita" w:eastAsia="Times New Roman" w:hAnsi="Aparajita" w:cs="Aparajita"/>
                <w:szCs w:val="24"/>
                <w:lang w:eastAsia="es-SV"/>
              </w:rPr>
            </w:pPr>
            <w:r w:rsidRPr="002A635B">
              <w:rPr>
                <w:rFonts w:ascii="Aparajita" w:eastAsia="Times New Roman" w:hAnsi="Aparajita" w:cs="Aparajita"/>
                <w:szCs w:val="24"/>
                <w:lang w:eastAsia="es-SV"/>
              </w:rPr>
              <w:t xml:space="preserve">productos </w:t>
            </w:r>
            <w:proofErr w:type="spellStart"/>
            <w:r w:rsidRPr="002A635B">
              <w:rPr>
                <w:rFonts w:ascii="Aparajita" w:eastAsia="Times New Roman" w:hAnsi="Aparajita" w:cs="Aparajita"/>
                <w:szCs w:val="24"/>
                <w:lang w:eastAsia="es-SV"/>
              </w:rPr>
              <w:t>quimicos</w:t>
            </w:r>
            <w:proofErr w:type="spellEnd"/>
          </w:p>
        </w:tc>
        <w:tc>
          <w:tcPr>
            <w:tcW w:w="1985" w:type="dxa"/>
            <w:tcBorders>
              <w:top w:val="nil"/>
              <w:left w:val="nil"/>
              <w:bottom w:val="single" w:sz="4" w:space="0" w:color="auto"/>
              <w:right w:val="single" w:sz="8" w:space="0" w:color="auto"/>
            </w:tcBorders>
            <w:shd w:val="clear" w:color="auto" w:fill="auto"/>
            <w:noWrap/>
            <w:vAlign w:val="center"/>
            <w:hideMark/>
          </w:tcPr>
          <w:p w14:paraId="5A2F345F"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 xml:space="preserve"> $                    817.58 </w:t>
            </w:r>
          </w:p>
        </w:tc>
      </w:tr>
      <w:tr w:rsidR="002A635B" w:rsidRPr="002A635B" w14:paraId="63B0B3DA" w14:textId="77777777" w:rsidTr="00FF0F32">
        <w:trPr>
          <w:trHeight w:val="360"/>
        </w:trPr>
        <w:tc>
          <w:tcPr>
            <w:tcW w:w="2580" w:type="dxa"/>
            <w:tcBorders>
              <w:top w:val="nil"/>
              <w:left w:val="single" w:sz="8" w:space="0" w:color="auto"/>
              <w:bottom w:val="single" w:sz="4" w:space="0" w:color="auto"/>
              <w:right w:val="single" w:sz="8" w:space="0" w:color="auto"/>
            </w:tcBorders>
            <w:shd w:val="clear" w:color="auto" w:fill="auto"/>
            <w:noWrap/>
            <w:vAlign w:val="bottom"/>
            <w:hideMark/>
          </w:tcPr>
          <w:p w14:paraId="6E051C3A"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54118</w:t>
            </w:r>
          </w:p>
        </w:tc>
        <w:tc>
          <w:tcPr>
            <w:tcW w:w="4214" w:type="dxa"/>
            <w:tcBorders>
              <w:top w:val="nil"/>
              <w:left w:val="nil"/>
              <w:bottom w:val="single" w:sz="4" w:space="0" w:color="auto"/>
              <w:right w:val="single" w:sz="8" w:space="0" w:color="auto"/>
            </w:tcBorders>
            <w:shd w:val="clear" w:color="auto" w:fill="auto"/>
            <w:noWrap/>
            <w:vAlign w:val="bottom"/>
            <w:hideMark/>
          </w:tcPr>
          <w:p w14:paraId="5518CC0A" w14:textId="77777777" w:rsidR="002A635B" w:rsidRPr="002A635B" w:rsidRDefault="002A635B" w:rsidP="002A635B">
            <w:pPr>
              <w:spacing w:after="0" w:line="240" w:lineRule="auto"/>
              <w:rPr>
                <w:rFonts w:ascii="Aparajita" w:eastAsia="Times New Roman" w:hAnsi="Aparajita" w:cs="Aparajita"/>
                <w:szCs w:val="24"/>
                <w:lang w:eastAsia="es-SV"/>
              </w:rPr>
            </w:pPr>
            <w:r w:rsidRPr="002A635B">
              <w:rPr>
                <w:rFonts w:ascii="Aparajita" w:eastAsia="Times New Roman" w:hAnsi="Aparajita" w:cs="Aparajita"/>
                <w:szCs w:val="24"/>
                <w:lang w:eastAsia="es-SV"/>
              </w:rPr>
              <w:t>Herramientas, repuestos y accesorios</w:t>
            </w:r>
          </w:p>
        </w:tc>
        <w:tc>
          <w:tcPr>
            <w:tcW w:w="1985" w:type="dxa"/>
            <w:tcBorders>
              <w:top w:val="nil"/>
              <w:left w:val="nil"/>
              <w:bottom w:val="single" w:sz="4" w:space="0" w:color="auto"/>
              <w:right w:val="single" w:sz="8" w:space="0" w:color="auto"/>
            </w:tcBorders>
            <w:shd w:val="clear" w:color="auto" w:fill="auto"/>
            <w:noWrap/>
            <w:vAlign w:val="center"/>
            <w:hideMark/>
          </w:tcPr>
          <w:p w14:paraId="335875EC"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 xml:space="preserve"> $                2,637.55 </w:t>
            </w:r>
          </w:p>
        </w:tc>
      </w:tr>
      <w:tr w:rsidR="002A635B" w:rsidRPr="002A635B" w14:paraId="20292377" w14:textId="77777777" w:rsidTr="00FF0F32">
        <w:trPr>
          <w:trHeight w:val="360"/>
        </w:trPr>
        <w:tc>
          <w:tcPr>
            <w:tcW w:w="2580" w:type="dxa"/>
            <w:tcBorders>
              <w:top w:val="nil"/>
              <w:left w:val="single" w:sz="8" w:space="0" w:color="auto"/>
              <w:bottom w:val="single" w:sz="4" w:space="0" w:color="auto"/>
              <w:right w:val="single" w:sz="8" w:space="0" w:color="auto"/>
            </w:tcBorders>
            <w:shd w:val="clear" w:color="auto" w:fill="auto"/>
            <w:noWrap/>
            <w:vAlign w:val="bottom"/>
            <w:hideMark/>
          </w:tcPr>
          <w:p w14:paraId="0CF0993A"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54199</w:t>
            </w:r>
          </w:p>
        </w:tc>
        <w:tc>
          <w:tcPr>
            <w:tcW w:w="4214" w:type="dxa"/>
            <w:tcBorders>
              <w:top w:val="nil"/>
              <w:left w:val="nil"/>
              <w:bottom w:val="single" w:sz="4" w:space="0" w:color="auto"/>
              <w:right w:val="single" w:sz="8" w:space="0" w:color="auto"/>
            </w:tcBorders>
            <w:shd w:val="clear" w:color="auto" w:fill="auto"/>
            <w:noWrap/>
            <w:vAlign w:val="bottom"/>
            <w:hideMark/>
          </w:tcPr>
          <w:p w14:paraId="0532F02F" w14:textId="77777777" w:rsidR="002A635B" w:rsidRPr="002A635B" w:rsidRDefault="002A635B" w:rsidP="002A635B">
            <w:pPr>
              <w:spacing w:after="0" w:line="240" w:lineRule="auto"/>
              <w:rPr>
                <w:rFonts w:ascii="Aparajita" w:eastAsia="Times New Roman" w:hAnsi="Aparajita" w:cs="Aparajita"/>
                <w:szCs w:val="24"/>
                <w:lang w:eastAsia="es-SV"/>
              </w:rPr>
            </w:pPr>
            <w:r w:rsidRPr="002A635B">
              <w:rPr>
                <w:rFonts w:ascii="Aparajita" w:eastAsia="Times New Roman" w:hAnsi="Aparajita" w:cs="Aparajita"/>
                <w:szCs w:val="24"/>
                <w:lang w:eastAsia="es-SV"/>
              </w:rPr>
              <w:t>Bienes de Uso y Consumo Diversos</w:t>
            </w:r>
          </w:p>
        </w:tc>
        <w:tc>
          <w:tcPr>
            <w:tcW w:w="1985" w:type="dxa"/>
            <w:tcBorders>
              <w:top w:val="nil"/>
              <w:left w:val="nil"/>
              <w:bottom w:val="single" w:sz="4" w:space="0" w:color="auto"/>
              <w:right w:val="single" w:sz="8" w:space="0" w:color="auto"/>
            </w:tcBorders>
            <w:shd w:val="clear" w:color="auto" w:fill="auto"/>
            <w:noWrap/>
            <w:vAlign w:val="center"/>
            <w:hideMark/>
          </w:tcPr>
          <w:p w14:paraId="0E34F1B3"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 xml:space="preserve"> $                      71.93 </w:t>
            </w:r>
          </w:p>
        </w:tc>
      </w:tr>
      <w:tr w:rsidR="002A635B" w:rsidRPr="002A635B" w14:paraId="3529539C" w14:textId="77777777" w:rsidTr="00FF0F32">
        <w:trPr>
          <w:trHeight w:val="360"/>
        </w:trPr>
        <w:tc>
          <w:tcPr>
            <w:tcW w:w="2580" w:type="dxa"/>
            <w:tcBorders>
              <w:top w:val="nil"/>
              <w:left w:val="single" w:sz="8" w:space="0" w:color="auto"/>
              <w:bottom w:val="nil"/>
              <w:right w:val="single" w:sz="8" w:space="0" w:color="auto"/>
            </w:tcBorders>
            <w:shd w:val="clear" w:color="auto" w:fill="auto"/>
            <w:noWrap/>
            <w:vAlign w:val="bottom"/>
            <w:hideMark/>
          </w:tcPr>
          <w:p w14:paraId="654251FD"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54302</w:t>
            </w:r>
          </w:p>
        </w:tc>
        <w:tc>
          <w:tcPr>
            <w:tcW w:w="4214" w:type="dxa"/>
            <w:tcBorders>
              <w:top w:val="nil"/>
              <w:left w:val="nil"/>
              <w:bottom w:val="nil"/>
              <w:right w:val="single" w:sz="8" w:space="0" w:color="auto"/>
            </w:tcBorders>
            <w:shd w:val="clear" w:color="auto" w:fill="auto"/>
            <w:noWrap/>
            <w:vAlign w:val="bottom"/>
            <w:hideMark/>
          </w:tcPr>
          <w:p w14:paraId="3C5034DF" w14:textId="77777777" w:rsidR="002A635B" w:rsidRPr="002A635B" w:rsidRDefault="002A635B" w:rsidP="002A635B">
            <w:pPr>
              <w:spacing w:after="0" w:line="240" w:lineRule="auto"/>
              <w:rPr>
                <w:rFonts w:ascii="Aparajita" w:eastAsia="Times New Roman" w:hAnsi="Aparajita" w:cs="Aparajita"/>
                <w:szCs w:val="24"/>
                <w:lang w:eastAsia="es-SV"/>
              </w:rPr>
            </w:pPr>
            <w:r w:rsidRPr="002A635B">
              <w:rPr>
                <w:rFonts w:ascii="Aparajita" w:eastAsia="Times New Roman" w:hAnsi="Aparajita" w:cs="Aparajita"/>
                <w:szCs w:val="24"/>
                <w:lang w:eastAsia="es-SV"/>
              </w:rPr>
              <w:t xml:space="preserve">Mantenimiento y </w:t>
            </w:r>
            <w:proofErr w:type="spellStart"/>
            <w:r w:rsidRPr="002A635B">
              <w:rPr>
                <w:rFonts w:ascii="Aparajita" w:eastAsia="Times New Roman" w:hAnsi="Aparajita" w:cs="Aparajita"/>
                <w:szCs w:val="24"/>
                <w:lang w:eastAsia="es-SV"/>
              </w:rPr>
              <w:t>reparacion</w:t>
            </w:r>
            <w:proofErr w:type="spellEnd"/>
            <w:r w:rsidRPr="002A635B">
              <w:rPr>
                <w:rFonts w:ascii="Aparajita" w:eastAsia="Times New Roman" w:hAnsi="Aparajita" w:cs="Aparajita"/>
                <w:szCs w:val="24"/>
                <w:lang w:eastAsia="es-SV"/>
              </w:rPr>
              <w:t xml:space="preserve"> de </w:t>
            </w:r>
            <w:proofErr w:type="spellStart"/>
            <w:r w:rsidRPr="002A635B">
              <w:rPr>
                <w:rFonts w:ascii="Aparajita" w:eastAsia="Times New Roman" w:hAnsi="Aparajita" w:cs="Aparajita"/>
                <w:szCs w:val="24"/>
                <w:lang w:eastAsia="es-SV"/>
              </w:rPr>
              <w:t>vehiculos</w:t>
            </w:r>
            <w:proofErr w:type="spellEnd"/>
          </w:p>
        </w:tc>
        <w:tc>
          <w:tcPr>
            <w:tcW w:w="1985" w:type="dxa"/>
            <w:tcBorders>
              <w:top w:val="nil"/>
              <w:left w:val="nil"/>
              <w:bottom w:val="nil"/>
              <w:right w:val="single" w:sz="8" w:space="0" w:color="auto"/>
            </w:tcBorders>
            <w:shd w:val="clear" w:color="auto" w:fill="auto"/>
            <w:noWrap/>
            <w:vAlign w:val="center"/>
            <w:hideMark/>
          </w:tcPr>
          <w:p w14:paraId="6C09204E"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 xml:space="preserve"> $                      81.36 </w:t>
            </w:r>
          </w:p>
        </w:tc>
      </w:tr>
      <w:tr w:rsidR="002A635B" w:rsidRPr="002A635B" w14:paraId="7C79137D" w14:textId="77777777" w:rsidTr="00FF0F32">
        <w:trPr>
          <w:trHeight w:val="360"/>
        </w:trPr>
        <w:tc>
          <w:tcPr>
            <w:tcW w:w="2580" w:type="dxa"/>
            <w:tcBorders>
              <w:top w:val="single" w:sz="4" w:space="0" w:color="auto"/>
              <w:left w:val="single" w:sz="8" w:space="0" w:color="auto"/>
              <w:bottom w:val="nil"/>
              <w:right w:val="single" w:sz="8" w:space="0" w:color="auto"/>
            </w:tcBorders>
            <w:shd w:val="clear" w:color="auto" w:fill="auto"/>
            <w:noWrap/>
            <w:vAlign w:val="bottom"/>
            <w:hideMark/>
          </w:tcPr>
          <w:p w14:paraId="0D796A81"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54399</w:t>
            </w:r>
          </w:p>
        </w:tc>
        <w:tc>
          <w:tcPr>
            <w:tcW w:w="4214" w:type="dxa"/>
            <w:tcBorders>
              <w:top w:val="single" w:sz="4" w:space="0" w:color="auto"/>
              <w:left w:val="nil"/>
              <w:bottom w:val="nil"/>
              <w:right w:val="single" w:sz="8" w:space="0" w:color="auto"/>
            </w:tcBorders>
            <w:shd w:val="clear" w:color="auto" w:fill="auto"/>
            <w:noWrap/>
            <w:vAlign w:val="bottom"/>
            <w:hideMark/>
          </w:tcPr>
          <w:p w14:paraId="05F7A0BF" w14:textId="77777777" w:rsidR="002A635B" w:rsidRPr="002A635B" w:rsidRDefault="002A635B" w:rsidP="002A635B">
            <w:pPr>
              <w:spacing w:after="0" w:line="240" w:lineRule="auto"/>
              <w:rPr>
                <w:rFonts w:ascii="Aparajita" w:eastAsia="Times New Roman" w:hAnsi="Aparajita" w:cs="Aparajita"/>
                <w:szCs w:val="24"/>
                <w:lang w:eastAsia="es-SV"/>
              </w:rPr>
            </w:pPr>
            <w:r w:rsidRPr="002A635B">
              <w:rPr>
                <w:rFonts w:ascii="Aparajita" w:eastAsia="Times New Roman" w:hAnsi="Aparajita" w:cs="Aparajita"/>
                <w:szCs w:val="24"/>
                <w:lang w:eastAsia="es-SV"/>
              </w:rPr>
              <w:t>servicios generales y arrendamientos diversos</w:t>
            </w:r>
          </w:p>
        </w:tc>
        <w:tc>
          <w:tcPr>
            <w:tcW w:w="1985" w:type="dxa"/>
            <w:tcBorders>
              <w:top w:val="single" w:sz="4" w:space="0" w:color="auto"/>
              <w:left w:val="nil"/>
              <w:bottom w:val="nil"/>
              <w:right w:val="single" w:sz="8" w:space="0" w:color="auto"/>
            </w:tcBorders>
            <w:shd w:val="clear" w:color="auto" w:fill="auto"/>
            <w:noWrap/>
            <w:vAlign w:val="center"/>
            <w:hideMark/>
          </w:tcPr>
          <w:p w14:paraId="07DE769D"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 xml:space="preserve"> $                    199.16 </w:t>
            </w:r>
          </w:p>
        </w:tc>
      </w:tr>
      <w:tr w:rsidR="002A635B" w:rsidRPr="002A635B" w14:paraId="441C12F7" w14:textId="77777777" w:rsidTr="00FF0F32">
        <w:trPr>
          <w:trHeight w:val="375"/>
        </w:trPr>
        <w:tc>
          <w:tcPr>
            <w:tcW w:w="2580" w:type="dxa"/>
            <w:tcBorders>
              <w:top w:val="single" w:sz="4" w:space="0" w:color="auto"/>
              <w:left w:val="single" w:sz="8" w:space="0" w:color="auto"/>
              <w:bottom w:val="nil"/>
              <w:right w:val="single" w:sz="8" w:space="0" w:color="auto"/>
            </w:tcBorders>
            <w:shd w:val="clear" w:color="auto" w:fill="auto"/>
            <w:noWrap/>
            <w:vAlign w:val="bottom"/>
            <w:hideMark/>
          </w:tcPr>
          <w:p w14:paraId="4BED93ED"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54403</w:t>
            </w:r>
          </w:p>
        </w:tc>
        <w:tc>
          <w:tcPr>
            <w:tcW w:w="4214" w:type="dxa"/>
            <w:tcBorders>
              <w:top w:val="single" w:sz="4" w:space="0" w:color="auto"/>
              <w:left w:val="nil"/>
              <w:bottom w:val="nil"/>
              <w:right w:val="single" w:sz="8" w:space="0" w:color="auto"/>
            </w:tcBorders>
            <w:shd w:val="clear" w:color="auto" w:fill="auto"/>
            <w:noWrap/>
            <w:vAlign w:val="bottom"/>
            <w:hideMark/>
          </w:tcPr>
          <w:p w14:paraId="7450CC20" w14:textId="77777777" w:rsidR="002A635B" w:rsidRPr="002A635B" w:rsidRDefault="002A635B" w:rsidP="002A635B">
            <w:pPr>
              <w:spacing w:after="0" w:line="240" w:lineRule="auto"/>
              <w:rPr>
                <w:rFonts w:ascii="Aparajita" w:eastAsia="Times New Roman" w:hAnsi="Aparajita" w:cs="Aparajita"/>
                <w:szCs w:val="24"/>
                <w:lang w:eastAsia="es-SV"/>
              </w:rPr>
            </w:pPr>
            <w:proofErr w:type="spellStart"/>
            <w:r w:rsidRPr="002A635B">
              <w:rPr>
                <w:rFonts w:ascii="Aparajita" w:eastAsia="Times New Roman" w:hAnsi="Aparajita" w:cs="Aparajita"/>
                <w:szCs w:val="24"/>
                <w:lang w:eastAsia="es-SV"/>
              </w:rPr>
              <w:t>Viaticos</w:t>
            </w:r>
            <w:proofErr w:type="spellEnd"/>
            <w:r w:rsidRPr="002A635B">
              <w:rPr>
                <w:rFonts w:ascii="Aparajita" w:eastAsia="Times New Roman" w:hAnsi="Aparajita" w:cs="Aparajita"/>
                <w:szCs w:val="24"/>
                <w:lang w:eastAsia="es-SV"/>
              </w:rPr>
              <w:t xml:space="preserve"> por </w:t>
            </w:r>
            <w:proofErr w:type="spellStart"/>
            <w:r w:rsidRPr="002A635B">
              <w:rPr>
                <w:rFonts w:ascii="Aparajita" w:eastAsia="Times New Roman" w:hAnsi="Aparajita" w:cs="Aparajita"/>
                <w:szCs w:val="24"/>
                <w:lang w:eastAsia="es-SV"/>
              </w:rPr>
              <w:t>comision</w:t>
            </w:r>
            <w:proofErr w:type="spellEnd"/>
            <w:r w:rsidRPr="002A635B">
              <w:rPr>
                <w:rFonts w:ascii="Aparajita" w:eastAsia="Times New Roman" w:hAnsi="Aparajita" w:cs="Aparajita"/>
                <w:szCs w:val="24"/>
                <w:lang w:eastAsia="es-SV"/>
              </w:rPr>
              <w:t xml:space="preserve"> interna</w:t>
            </w:r>
          </w:p>
        </w:tc>
        <w:tc>
          <w:tcPr>
            <w:tcW w:w="1985" w:type="dxa"/>
            <w:tcBorders>
              <w:top w:val="single" w:sz="4" w:space="0" w:color="auto"/>
              <w:left w:val="nil"/>
              <w:bottom w:val="nil"/>
              <w:right w:val="single" w:sz="8" w:space="0" w:color="auto"/>
            </w:tcBorders>
            <w:shd w:val="clear" w:color="auto" w:fill="auto"/>
            <w:noWrap/>
            <w:vAlign w:val="center"/>
            <w:hideMark/>
          </w:tcPr>
          <w:p w14:paraId="5AB3F071" w14:textId="77777777" w:rsidR="002A635B" w:rsidRPr="002A635B" w:rsidRDefault="002A635B" w:rsidP="002A635B">
            <w:pPr>
              <w:spacing w:after="0" w:line="240" w:lineRule="auto"/>
              <w:jc w:val="center"/>
              <w:rPr>
                <w:rFonts w:ascii="Arial" w:eastAsia="Times New Roman" w:hAnsi="Arial" w:cs="Arial"/>
                <w:sz w:val="18"/>
                <w:szCs w:val="18"/>
                <w:lang w:eastAsia="es-SV"/>
              </w:rPr>
            </w:pPr>
            <w:r w:rsidRPr="002A635B">
              <w:rPr>
                <w:rFonts w:ascii="Arial" w:eastAsia="Times New Roman" w:hAnsi="Arial" w:cs="Arial"/>
                <w:sz w:val="18"/>
                <w:szCs w:val="18"/>
                <w:lang w:eastAsia="es-SV"/>
              </w:rPr>
              <w:t xml:space="preserve"> $                    138.00 </w:t>
            </w:r>
          </w:p>
        </w:tc>
      </w:tr>
      <w:tr w:rsidR="002A635B" w:rsidRPr="002A635B" w14:paraId="6D73013F" w14:textId="77777777" w:rsidTr="00FF0F32">
        <w:trPr>
          <w:trHeight w:val="435"/>
        </w:trPr>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106780" w14:textId="77777777" w:rsidR="002A635B" w:rsidRPr="002A635B" w:rsidRDefault="002A635B" w:rsidP="002A635B">
            <w:pPr>
              <w:spacing w:after="0" w:line="240" w:lineRule="auto"/>
              <w:jc w:val="center"/>
              <w:rPr>
                <w:rFonts w:ascii="Arial" w:eastAsia="Times New Roman" w:hAnsi="Arial" w:cs="Arial"/>
                <w:sz w:val="20"/>
                <w:szCs w:val="20"/>
                <w:lang w:eastAsia="es-SV"/>
              </w:rPr>
            </w:pPr>
            <w:r w:rsidRPr="002A635B">
              <w:rPr>
                <w:rFonts w:ascii="Arial" w:eastAsia="Times New Roman" w:hAnsi="Arial" w:cs="Arial"/>
                <w:sz w:val="20"/>
                <w:szCs w:val="20"/>
                <w:lang w:eastAsia="es-SV"/>
              </w:rPr>
              <w:t> </w:t>
            </w:r>
          </w:p>
        </w:tc>
        <w:tc>
          <w:tcPr>
            <w:tcW w:w="4214" w:type="dxa"/>
            <w:tcBorders>
              <w:top w:val="single" w:sz="8" w:space="0" w:color="auto"/>
              <w:left w:val="nil"/>
              <w:bottom w:val="single" w:sz="8" w:space="0" w:color="auto"/>
              <w:right w:val="single" w:sz="8" w:space="0" w:color="auto"/>
            </w:tcBorders>
            <w:shd w:val="clear" w:color="auto" w:fill="auto"/>
            <w:noWrap/>
            <w:vAlign w:val="bottom"/>
            <w:hideMark/>
          </w:tcPr>
          <w:p w14:paraId="045F3DD8" w14:textId="77777777" w:rsidR="002A635B" w:rsidRPr="002A635B" w:rsidRDefault="002A635B" w:rsidP="002A635B">
            <w:pPr>
              <w:spacing w:after="0" w:line="240" w:lineRule="auto"/>
              <w:rPr>
                <w:rFonts w:ascii="Aparajita" w:eastAsia="Times New Roman" w:hAnsi="Aparajita" w:cs="Aparajita"/>
                <w:b/>
                <w:bCs/>
                <w:sz w:val="28"/>
                <w:szCs w:val="28"/>
                <w:lang w:eastAsia="es-SV"/>
              </w:rPr>
            </w:pPr>
            <w:r w:rsidRPr="002A635B">
              <w:rPr>
                <w:rFonts w:ascii="Aparajita" w:eastAsia="Times New Roman" w:hAnsi="Aparajita" w:cs="Aparajita"/>
                <w:b/>
                <w:bCs/>
                <w:sz w:val="28"/>
                <w:szCs w:val="28"/>
                <w:lang w:eastAsia="es-SV"/>
              </w:rPr>
              <w:t>TOTAL………………...………………</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54D43E9D" w14:textId="77777777" w:rsidR="002A635B" w:rsidRPr="002A635B" w:rsidRDefault="002A635B" w:rsidP="002A635B">
            <w:pPr>
              <w:spacing w:after="0" w:line="240" w:lineRule="auto"/>
              <w:jc w:val="center"/>
              <w:rPr>
                <w:rFonts w:ascii="Arial" w:eastAsia="Times New Roman" w:hAnsi="Arial" w:cs="Arial"/>
                <w:b/>
                <w:bCs/>
                <w:szCs w:val="24"/>
                <w:lang w:eastAsia="es-SV"/>
              </w:rPr>
            </w:pPr>
            <w:r w:rsidRPr="002A635B">
              <w:rPr>
                <w:rFonts w:ascii="Arial" w:eastAsia="Times New Roman" w:hAnsi="Arial" w:cs="Arial"/>
                <w:b/>
                <w:bCs/>
                <w:szCs w:val="24"/>
                <w:lang w:eastAsia="es-SV"/>
              </w:rPr>
              <w:t xml:space="preserve"> $       3,973.98 </w:t>
            </w:r>
          </w:p>
        </w:tc>
      </w:tr>
    </w:tbl>
    <w:p w14:paraId="7003C386" w14:textId="77777777" w:rsidR="00044028" w:rsidRDefault="00044028" w:rsidP="00251919">
      <w:pPr>
        <w:tabs>
          <w:tab w:val="left" w:pos="709"/>
          <w:tab w:val="left" w:pos="7797"/>
        </w:tabs>
        <w:spacing w:after="0" w:line="240" w:lineRule="auto"/>
        <w:contextualSpacing/>
        <w:jc w:val="both"/>
        <w:rPr>
          <w:rFonts w:eastAsia="Calibri"/>
          <w:color w:val="000000"/>
          <w:szCs w:val="24"/>
        </w:rPr>
      </w:pPr>
    </w:p>
    <w:p w14:paraId="5B70CC69" w14:textId="77777777" w:rsidR="00626E79" w:rsidRDefault="00FF0F32" w:rsidP="00251919">
      <w:pPr>
        <w:tabs>
          <w:tab w:val="left" w:pos="709"/>
          <w:tab w:val="left" w:pos="7797"/>
        </w:tabs>
        <w:spacing w:after="0" w:line="240" w:lineRule="auto"/>
        <w:contextualSpacing/>
        <w:jc w:val="both"/>
        <w:rPr>
          <w:rFonts w:eastAsia="Calibri"/>
          <w:color w:val="000000"/>
          <w:szCs w:val="24"/>
        </w:rPr>
      </w:pPr>
      <w:r>
        <w:rPr>
          <w:rFonts w:eastAsia="Calibri"/>
          <w:color w:val="000000"/>
          <w:szCs w:val="24"/>
        </w:rPr>
        <w:t>COMUNIQUESE.</w:t>
      </w:r>
    </w:p>
    <w:p w14:paraId="115EC52B" w14:textId="77777777" w:rsidR="00626E79" w:rsidRDefault="00626E79" w:rsidP="00251919">
      <w:pPr>
        <w:tabs>
          <w:tab w:val="left" w:pos="709"/>
          <w:tab w:val="left" w:pos="7797"/>
        </w:tabs>
        <w:spacing w:after="0" w:line="240" w:lineRule="auto"/>
        <w:contextualSpacing/>
        <w:jc w:val="both"/>
        <w:rPr>
          <w:rFonts w:eastAsia="Calibri"/>
          <w:color w:val="000000"/>
          <w:szCs w:val="24"/>
        </w:rPr>
      </w:pPr>
    </w:p>
    <w:p w14:paraId="7BBEC11C" w14:textId="77777777" w:rsidR="00626E79" w:rsidRPr="0032590B" w:rsidRDefault="00626E79" w:rsidP="00626E79">
      <w:pPr>
        <w:tabs>
          <w:tab w:val="left" w:pos="922"/>
          <w:tab w:val="left" w:pos="7513"/>
          <w:tab w:val="left" w:pos="7797"/>
        </w:tabs>
        <w:spacing w:after="0" w:line="240" w:lineRule="auto"/>
        <w:jc w:val="both"/>
        <w:rPr>
          <w:rFonts w:eastAsia="Calibri"/>
          <w:b/>
          <w:bCs/>
          <w:szCs w:val="24"/>
          <w:u w:val="single"/>
        </w:rPr>
      </w:pPr>
      <w:r>
        <w:rPr>
          <w:rFonts w:eastAsia="Calibri"/>
          <w:b/>
          <w:bCs/>
          <w:szCs w:val="24"/>
          <w:u w:val="single"/>
        </w:rPr>
        <w:t>ACUERDO NÚMERO ONCE</w:t>
      </w:r>
      <w:r w:rsidRPr="0032590B">
        <w:rPr>
          <w:rFonts w:eastAsia="Calibri"/>
          <w:b/>
          <w:bCs/>
          <w:szCs w:val="24"/>
          <w:u w:val="single"/>
        </w:rPr>
        <w:t xml:space="preserve">: </w:t>
      </w:r>
    </w:p>
    <w:p w14:paraId="60033BBE" w14:textId="77777777" w:rsidR="00626E79" w:rsidRPr="0032590B" w:rsidRDefault="00626E79" w:rsidP="00626E79">
      <w:pPr>
        <w:tabs>
          <w:tab w:val="left" w:pos="922"/>
          <w:tab w:val="left" w:pos="7513"/>
          <w:tab w:val="left" w:pos="7797"/>
        </w:tabs>
        <w:spacing w:after="0" w:line="240" w:lineRule="auto"/>
        <w:jc w:val="both"/>
        <w:rPr>
          <w:rFonts w:eastAsia="Calibri"/>
          <w:b/>
          <w:bCs/>
          <w:szCs w:val="24"/>
          <w:u w:val="single"/>
        </w:rPr>
      </w:pPr>
    </w:p>
    <w:p w14:paraId="7717C981" w14:textId="77777777" w:rsidR="00626E79" w:rsidRPr="0032590B" w:rsidRDefault="00626E79" w:rsidP="00626E79">
      <w:pPr>
        <w:tabs>
          <w:tab w:val="left" w:pos="2137"/>
        </w:tabs>
        <w:spacing w:after="0" w:line="240" w:lineRule="auto"/>
        <w:jc w:val="both"/>
        <w:rPr>
          <w:rFonts w:eastAsia="Calibri"/>
          <w:szCs w:val="24"/>
        </w:rPr>
      </w:pPr>
      <w:r w:rsidRPr="0032590B">
        <w:rPr>
          <w:rFonts w:eastAsia="Calibri"/>
          <w:szCs w:val="24"/>
        </w:rPr>
        <w:t>EL Concejo Municipal CONSIDERANDO:</w:t>
      </w:r>
    </w:p>
    <w:p w14:paraId="669A3FC4" w14:textId="77777777" w:rsidR="00626E79" w:rsidRPr="0032590B" w:rsidRDefault="00626E79" w:rsidP="00626E79">
      <w:pPr>
        <w:tabs>
          <w:tab w:val="left" w:pos="2137"/>
        </w:tabs>
        <w:spacing w:after="0" w:line="240" w:lineRule="auto"/>
        <w:jc w:val="both"/>
        <w:rPr>
          <w:rFonts w:eastAsia="Calibri"/>
          <w:szCs w:val="24"/>
        </w:rPr>
      </w:pPr>
      <w:r w:rsidRPr="0032590B">
        <w:rPr>
          <w:rFonts w:eastAsia="Calibri"/>
          <w:szCs w:val="24"/>
        </w:rPr>
        <w:t xml:space="preserve"> </w:t>
      </w:r>
    </w:p>
    <w:p w14:paraId="468D1D3E" w14:textId="77777777" w:rsidR="00626E79" w:rsidRPr="0032590B" w:rsidRDefault="00626E79" w:rsidP="00626E79">
      <w:pPr>
        <w:tabs>
          <w:tab w:val="left" w:pos="2137"/>
        </w:tabs>
        <w:spacing w:after="0" w:line="240" w:lineRule="auto"/>
        <w:jc w:val="both"/>
        <w:rPr>
          <w:rFonts w:eastAsia="Calibri"/>
          <w:szCs w:val="24"/>
        </w:rPr>
      </w:pPr>
      <w:r>
        <w:rPr>
          <w:rFonts w:eastAsia="Calibri"/>
          <w:szCs w:val="24"/>
        </w:rPr>
        <w:t xml:space="preserve">I.- Que el señor Marcelo Ramos Paredes, ostenta el cargo de  Mozo en Unidad de Aseo </w:t>
      </w:r>
      <w:proofErr w:type="spellStart"/>
      <w:r>
        <w:rPr>
          <w:rFonts w:eastAsia="Calibri"/>
          <w:szCs w:val="24"/>
        </w:rPr>
        <w:t>Publico</w:t>
      </w:r>
      <w:proofErr w:type="spellEnd"/>
      <w:r w:rsidRPr="0032590B">
        <w:rPr>
          <w:rFonts w:eastAsia="Calibri"/>
          <w:szCs w:val="24"/>
        </w:rPr>
        <w:t>, quien labora en esta municipalidad de</w:t>
      </w:r>
      <w:r>
        <w:rPr>
          <w:rFonts w:eastAsia="Calibri"/>
          <w:szCs w:val="24"/>
        </w:rPr>
        <w:t>sde el  día 01 de Octubre del 2002</w:t>
      </w:r>
      <w:r w:rsidRPr="0032590B">
        <w:rPr>
          <w:rFonts w:eastAsia="Calibri"/>
          <w:szCs w:val="24"/>
        </w:rPr>
        <w:t xml:space="preserve"> y quien interpuso su renuncia voluntari</w:t>
      </w:r>
      <w:r>
        <w:rPr>
          <w:rFonts w:eastAsia="Calibri"/>
          <w:szCs w:val="24"/>
        </w:rPr>
        <w:t>a a partir del día 01 de Febrero</w:t>
      </w:r>
      <w:r w:rsidRPr="0032590B">
        <w:rPr>
          <w:rFonts w:eastAsia="Calibri"/>
          <w:szCs w:val="24"/>
        </w:rPr>
        <w:t xml:space="preserve"> del 2020; </w:t>
      </w:r>
    </w:p>
    <w:p w14:paraId="2EA7A19A" w14:textId="77777777" w:rsidR="00626E79" w:rsidRPr="0032590B" w:rsidRDefault="00626E79" w:rsidP="00626E79">
      <w:pPr>
        <w:tabs>
          <w:tab w:val="left" w:pos="2137"/>
        </w:tabs>
        <w:spacing w:after="0" w:line="240" w:lineRule="auto"/>
        <w:jc w:val="both"/>
        <w:rPr>
          <w:rFonts w:eastAsia="Calibri"/>
          <w:b/>
          <w:szCs w:val="24"/>
        </w:rPr>
      </w:pPr>
    </w:p>
    <w:p w14:paraId="6FEF4EC2" w14:textId="77777777" w:rsidR="00626E79" w:rsidRPr="0032590B" w:rsidRDefault="00626E79" w:rsidP="00626E79">
      <w:pPr>
        <w:tabs>
          <w:tab w:val="left" w:pos="2137"/>
        </w:tabs>
        <w:spacing w:after="0" w:line="240" w:lineRule="auto"/>
        <w:jc w:val="both"/>
        <w:rPr>
          <w:rFonts w:eastAsia="Calibri"/>
          <w:szCs w:val="24"/>
        </w:rPr>
      </w:pPr>
      <w:r w:rsidRPr="0032590B">
        <w:rPr>
          <w:rFonts w:eastAsia="Calibri"/>
          <w:szCs w:val="24"/>
        </w:rPr>
        <w:lastRenderedPageBreak/>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32590B">
        <w:rPr>
          <w:rFonts w:eastAsia="Calibri"/>
          <w:szCs w:val="24"/>
        </w:rPr>
        <w:t>N°</w:t>
      </w:r>
      <w:proofErr w:type="spellEnd"/>
      <w:r w:rsidRPr="0032590B">
        <w:rPr>
          <w:rFonts w:eastAsia="Calibri"/>
          <w:szCs w:val="24"/>
        </w:rPr>
        <w:t xml:space="preserve"> 103 Tomo 371 de fecha seis de junio de 2006.</w:t>
      </w:r>
    </w:p>
    <w:p w14:paraId="4AAD630F" w14:textId="77777777" w:rsidR="00626E79" w:rsidRPr="0032590B" w:rsidRDefault="00626E79" w:rsidP="00626E79">
      <w:pPr>
        <w:tabs>
          <w:tab w:val="left" w:pos="2137"/>
        </w:tabs>
        <w:spacing w:after="0" w:line="240" w:lineRule="auto"/>
        <w:jc w:val="both"/>
        <w:rPr>
          <w:rFonts w:eastAsia="Calibri"/>
          <w:szCs w:val="24"/>
        </w:rPr>
      </w:pPr>
    </w:p>
    <w:p w14:paraId="78BE1694" w14:textId="77777777" w:rsidR="00626E79" w:rsidRPr="0032590B" w:rsidRDefault="00626E79" w:rsidP="00626E79">
      <w:pPr>
        <w:autoSpaceDE w:val="0"/>
        <w:autoSpaceDN w:val="0"/>
        <w:adjustRightInd w:val="0"/>
        <w:jc w:val="both"/>
        <w:rPr>
          <w:rFonts w:eastAsia="Calibri"/>
          <w:b/>
          <w:bCs/>
          <w:szCs w:val="24"/>
        </w:rPr>
      </w:pPr>
      <w:r w:rsidRPr="0032590B">
        <w:rPr>
          <w:rFonts w:eastAsia="Calibri"/>
          <w:szCs w:val="24"/>
        </w:rPr>
        <w:t>III.- Que el Concejo Municipal ha considerado otorgarle su tiempo de servicio a través del cálculo prestado por el Ministerio de Trabajo y Previsión Social</w:t>
      </w:r>
      <w:r>
        <w:rPr>
          <w:rFonts w:eastAsia="Calibri"/>
          <w:szCs w:val="24"/>
        </w:rPr>
        <w:t xml:space="preserve">, así como el pago de vacaciones proporcionales, </w:t>
      </w:r>
      <w:r w:rsidRPr="0032590B">
        <w:rPr>
          <w:rFonts w:eastAsia="Calibri"/>
          <w:szCs w:val="24"/>
        </w:rPr>
        <w:t>aguinaldo;</w:t>
      </w:r>
    </w:p>
    <w:p w14:paraId="2F752DB1" w14:textId="77777777" w:rsidR="00626E79" w:rsidRPr="0032590B" w:rsidRDefault="00626E79" w:rsidP="00626E79">
      <w:pPr>
        <w:tabs>
          <w:tab w:val="left" w:pos="2137"/>
        </w:tabs>
        <w:spacing w:after="0" w:line="240" w:lineRule="auto"/>
        <w:jc w:val="both"/>
        <w:rPr>
          <w:rFonts w:eastAsia="Calibri"/>
          <w:szCs w:val="24"/>
        </w:rPr>
      </w:pPr>
    </w:p>
    <w:p w14:paraId="3D66B7F1" w14:textId="77777777" w:rsidR="00626E79" w:rsidRPr="0032590B" w:rsidRDefault="00626E79" w:rsidP="00626E79">
      <w:pPr>
        <w:tabs>
          <w:tab w:val="left" w:pos="2137"/>
        </w:tabs>
        <w:spacing w:after="0" w:line="240" w:lineRule="auto"/>
        <w:jc w:val="both"/>
        <w:rPr>
          <w:rFonts w:eastAsia="Calibri"/>
          <w:szCs w:val="24"/>
        </w:rPr>
      </w:pPr>
      <w:r w:rsidRPr="0032590B">
        <w:rPr>
          <w:rFonts w:eastAsia="Calibri"/>
          <w:b/>
          <w:szCs w:val="24"/>
        </w:rPr>
        <w:t>POR TANTO,</w:t>
      </w:r>
      <w:r w:rsidRPr="0032590B">
        <w:rPr>
          <w:rFonts w:eastAsia="Calibri"/>
          <w:szCs w:val="24"/>
        </w:rPr>
        <w:t xml:space="preserve"> en uso de sus facultades administrativas el Concejo Municipal por unanimidad </w:t>
      </w:r>
      <w:r w:rsidRPr="0032590B">
        <w:rPr>
          <w:rFonts w:eastAsia="Calibri"/>
          <w:b/>
          <w:szCs w:val="24"/>
        </w:rPr>
        <w:t>ACUERDA</w:t>
      </w:r>
      <w:r w:rsidRPr="0032590B">
        <w:rPr>
          <w:rFonts w:eastAsia="Calibri"/>
          <w:szCs w:val="24"/>
        </w:rPr>
        <w:t>:</w:t>
      </w:r>
    </w:p>
    <w:p w14:paraId="28AB6DD2" w14:textId="77777777" w:rsidR="00626E79" w:rsidRPr="0032590B" w:rsidRDefault="00626E79" w:rsidP="00626E79">
      <w:pPr>
        <w:tabs>
          <w:tab w:val="left" w:pos="2137"/>
        </w:tabs>
        <w:spacing w:after="0" w:line="240" w:lineRule="auto"/>
        <w:jc w:val="both"/>
        <w:rPr>
          <w:rFonts w:eastAsia="Calibri"/>
          <w:szCs w:val="24"/>
        </w:rPr>
      </w:pPr>
    </w:p>
    <w:p w14:paraId="53A0DFE3" w14:textId="77777777" w:rsidR="00626E79" w:rsidRPr="0032590B" w:rsidRDefault="00626E79" w:rsidP="00626E79">
      <w:pPr>
        <w:tabs>
          <w:tab w:val="left" w:pos="2137"/>
        </w:tabs>
        <w:spacing w:after="0" w:line="240" w:lineRule="auto"/>
        <w:jc w:val="both"/>
        <w:rPr>
          <w:rFonts w:eastAsia="Calibri"/>
          <w:b/>
          <w:bCs/>
          <w:szCs w:val="24"/>
        </w:rPr>
      </w:pPr>
      <w:r w:rsidRPr="0032590B">
        <w:rPr>
          <w:rFonts w:eastAsia="Calibri"/>
          <w:szCs w:val="24"/>
        </w:rPr>
        <w:t xml:space="preserve">EROGAR la cantidad total de </w:t>
      </w:r>
      <w:r w:rsidR="0084071B">
        <w:rPr>
          <w:rFonts w:eastAsia="Calibri"/>
          <w:b/>
          <w:bCs/>
          <w:szCs w:val="24"/>
        </w:rPr>
        <w:t>TRES MIL TRESCIENTOS OCHENTA Y CUATRO 68/100</w:t>
      </w:r>
      <w:r w:rsidRPr="0032590B">
        <w:rPr>
          <w:rFonts w:eastAsia="Calibri"/>
          <w:b/>
          <w:bCs/>
          <w:szCs w:val="24"/>
        </w:rPr>
        <w:t xml:space="preserve"> DÓLARES DE LOS EST</w:t>
      </w:r>
      <w:r>
        <w:rPr>
          <w:rFonts w:eastAsia="Calibri"/>
          <w:b/>
          <w:bCs/>
          <w:szCs w:val="24"/>
        </w:rPr>
        <w:t>ADOS UNIDOS DE AMÉRICA. ($</w:t>
      </w:r>
      <w:r w:rsidR="0084071B">
        <w:rPr>
          <w:rFonts w:eastAsia="Calibri"/>
          <w:b/>
          <w:bCs/>
          <w:szCs w:val="24"/>
        </w:rPr>
        <w:t>3,384.68</w:t>
      </w:r>
      <w:r w:rsidRPr="0032590B">
        <w:rPr>
          <w:rFonts w:eastAsia="Calibri"/>
          <w:b/>
          <w:bCs/>
          <w:szCs w:val="24"/>
        </w:rPr>
        <w:t>)</w:t>
      </w:r>
      <w:r w:rsidRPr="0032590B">
        <w:rPr>
          <w:rFonts w:eastAsia="Calibri"/>
          <w:szCs w:val="24"/>
        </w:rPr>
        <w:t xml:space="preserve"> a favor del</w:t>
      </w:r>
      <w:r>
        <w:rPr>
          <w:rFonts w:eastAsia="Calibri"/>
          <w:szCs w:val="24"/>
        </w:rPr>
        <w:t xml:space="preserve">   señor </w:t>
      </w:r>
      <w:r>
        <w:rPr>
          <w:rFonts w:eastAsia="Calibri"/>
          <w:b/>
          <w:szCs w:val="24"/>
        </w:rPr>
        <w:t>MARCELO RAMOS PAREDES</w:t>
      </w:r>
      <w:r w:rsidRPr="0032590B">
        <w:rPr>
          <w:rFonts w:eastAsia="Calibri"/>
          <w:b/>
          <w:bCs/>
          <w:szCs w:val="24"/>
        </w:rPr>
        <w:t xml:space="preserve"> </w:t>
      </w:r>
      <w:r w:rsidRPr="0032590B">
        <w:rPr>
          <w:rFonts w:eastAsia="Calibri"/>
          <w:szCs w:val="24"/>
        </w:rPr>
        <w:t>pago en concepto de retiro volunta</w:t>
      </w:r>
      <w:r>
        <w:rPr>
          <w:rFonts w:eastAsia="Calibri"/>
          <w:szCs w:val="24"/>
        </w:rPr>
        <w:t>rio, vacaciones proporcionales</w:t>
      </w:r>
      <w:r w:rsidRPr="0032590B">
        <w:rPr>
          <w:rFonts w:eastAsia="Calibri"/>
          <w:szCs w:val="24"/>
        </w:rPr>
        <w:t xml:space="preserve"> aguinaldo proporcional</w:t>
      </w:r>
      <w:r w:rsidR="00CC61B6">
        <w:rPr>
          <w:rFonts w:eastAsia="Calibri"/>
          <w:szCs w:val="24"/>
        </w:rPr>
        <w:t xml:space="preserve">, </w:t>
      </w:r>
      <w:r w:rsidRPr="0032590B">
        <w:rPr>
          <w:rFonts w:eastAsia="Calibri"/>
          <w:szCs w:val="24"/>
        </w:rPr>
        <w:t xml:space="preserve">dicho gasto deberá distribuirse a los códigos presupuestarios con los montos siguientes: </w:t>
      </w:r>
    </w:p>
    <w:p w14:paraId="5DB9F60F" w14:textId="77777777" w:rsidR="00626E79" w:rsidRPr="0032590B" w:rsidRDefault="00626E79" w:rsidP="00626E79">
      <w:pPr>
        <w:tabs>
          <w:tab w:val="left" w:pos="2137"/>
        </w:tabs>
        <w:spacing w:after="0" w:line="240" w:lineRule="auto"/>
        <w:contextualSpacing/>
        <w:jc w:val="both"/>
        <w:rPr>
          <w:rFonts w:eastAsia="Calibri"/>
          <w:szCs w:val="24"/>
        </w:rPr>
      </w:pPr>
    </w:p>
    <w:p w14:paraId="42217B2F" w14:textId="77777777" w:rsidR="00626E79" w:rsidRDefault="00626E79" w:rsidP="00626E79">
      <w:pPr>
        <w:tabs>
          <w:tab w:val="left" w:pos="2137"/>
        </w:tabs>
        <w:spacing w:after="0" w:line="240" w:lineRule="auto"/>
        <w:contextualSpacing/>
        <w:jc w:val="both"/>
        <w:rPr>
          <w:rFonts w:eastAsia="Calibri"/>
        </w:rPr>
      </w:pPr>
      <w:r w:rsidRPr="00EF0E06">
        <w:rPr>
          <w:rFonts w:eastAsia="Calibri"/>
        </w:rPr>
        <w:t xml:space="preserve">Código </w:t>
      </w:r>
      <w:proofErr w:type="spellStart"/>
      <w:r w:rsidRPr="00EF0E06">
        <w:rPr>
          <w:rFonts w:eastAsia="Calibri"/>
        </w:rPr>
        <w:t>N°</w:t>
      </w:r>
      <w:proofErr w:type="spellEnd"/>
      <w:r w:rsidRPr="00EF0E06">
        <w:rPr>
          <w:rFonts w:eastAsia="Calibri"/>
        </w:rPr>
        <w:t xml:space="preserve"> 51701 de la línea 0101, por la cantidad de   </w:t>
      </w:r>
      <w:r>
        <w:rPr>
          <w:rFonts w:eastAsia="Calibri"/>
        </w:rPr>
        <w:t xml:space="preserve">    $3,250.51</w:t>
      </w:r>
      <w:r w:rsidRPr="00EF0E06">
        <w:rPr>
          <w:rFonts w:eastAsia="Calibri"/>
        </w:rPr>
        <w:t xml:space="preserve"> </w:t>
      </w:r>
      <w:r>
        <w:rPr>
          <w:rFonts w:eastAsia="Calibri"/>
        </w:rPr>
        <w:t xml:space="preserve">  </w:t>
      </w:r>
      <w:r w:rsidRPr="00EF0E06">
        <w:rPr>
          <w:rFonts w:eastAsia="Calibri"/>
        </w:rPr>
        <w:t>(Por retiro voluntario)</w:t>
      </w:r>
    </w:p>
    <w:p w14:paraId="197F9CD5" w14:textId="77777777" w:rsidR="00626E79" w:rsidRPr="0060097C" w:rsidRDefault="00626E79" w:rsidP="00626E79">
      <w:pPr>
        <w:tabs>
          <w:tab w:val="left" w:pos="2137"/>
        </w:tabs>
        <w:spacing w:after="0" w:line="240" w:lineRule="auto"/>
        <w:contextualSpacing/>
        <w:jc w:val="both"/>
        <w:rPr>
          <w:rFonts w:eastAsia="Calibri"/>
        </w:rPr>
      </w:pPr>
      <w:r w:rsidRPr="003620EB">
        <w:rPr>
          <w:rFonts w:eastAsia="Calibri"/>
        </w:rPr>
        <w:t xml:space="preserve">Código </w:t>
      </w:r>
      <w:proofErr w:type="spellStart"/>
      <w:r w:rsidRPr="003620EB">
        <w:rPr>
          <w:rFonts w:eastAsia="Calibri"/>
        </w:rPr>
        <w:t>N°</w:t>
      </w:r>
      <w:proofErr w:type="spellEnd"/>
      <w:r w:rsidRPr="003620EB">
        <w:rPr>
          <w:rFonts w:eastAsia="Calibri"/>
        </w:rPr>
        <w:t xml:space="preserve"> 51107 de la líne</w:t>
      </w:r>
      <w:r>
        <w:rPr>
          <w:rFonts w:eastAsia="Calibri"/>
        </w:rPr>
        <w:t>a 0101, por la cantidad de $ 81.92</w:t>
      </w:r>
      <w:r w:rsidRPr="003620EB">
        <w:rPr>
          <w:rFonts w:eastAsia="Calibri"/>
        </w:rPr>
        <w:t xml:space="preserve">  </w:t>
      </w:r>
      <w:r>
        <w:rPr>
          <w:rFonts w:eastAsia="Calibri"/>
        </w:rPr>
        <w:t xml:space="preserve">  </w:t>
      </w:r>
      <w:r w:rsidRPr="003620EB">
        <w:rPr>
          <w:rFonts w:eastAsia="Calibri"/>
        </w:rPr>
        <w:t>(vacaciones proporcionales)</w:t>
      </w:r>
    </w:p>
    <w:p w14:paraId="4FB05A4A" w14:textId="77777777" w:rsidR="00626E79" w:rsidRPr="00EF0E06" w:rsidRDefault="00626E79" w:rsidP="00626E79">
      <w:pPr>
        <w:tabs>
          <w:tab w:val="left" w:pos="2137"/>
        </w:tabs>
        <w:spacing w:after="0" w:line="240" w:lineRule="auto"/>
        <w:contextualSpacing/>
        <w:jc w:val="both"/>
        <w:rPr>
          <w:rFonts w:eastAsia="Calibri"/>
        </w:rPr>
      </w:pPr>
      <w:r w:rsidRPr="00EF0E06">
        <w:rPr>
          <w:rFonts w:eastAsia="Calibri"/>
        </w:rPr>
        <w:t xml:space="preserve">Código </w:t>
      </w:r>
      <w:proofErr w:type="spellStart"/>
      <w:r w:rsidRPr="00EF0E06">
        <w:rPr>
          <w:rFonts w:eastAsia="Calibri"/>
        </w:rPr>
        <w:t>N°</w:t>
      </w:r>
      <w:proofErr w:type="spellEnd"/>
      <w:r w:rsidRPr="00EF0E06">
        <w:rPr>
          <w:rFonts w:eastAsia="Calibri"/>
        </w:rPr>
        <w:t xml:space="preserve"> 51103 de la línea 0101, por la cantidad de   </w:t>
      </w:r>
      <w:r>
        <w:rPr>
          <w:rFonts w:eastAsia="Calibri"/>
        </w:rPr>
        <w:t xml:space="preserve">    $     52.25</w:t>
      </w:r>
      <w:r w:rsidRPr="00EF0E06">
        <w:rPr>
          <w:rFonts w:eastAsia="Calibri"/>
        </w:rPr>
        <w:t xml:space="preserve">    (aguinaldo proporcional)</w:t>
      </w:r>
    </w:p>
    <w:p w14:paraId="3B84AA97" w14:textId="77777777" w:rsidR="00626E79" w:rsidRPr="00EF0E06" w:rsidRDefault="00626E79" w:rsidP="00626E79">
      <w:pPr>
        <w:tabs>
          <w:tab w:val="left" w:pos="2137"/>
        </w:tabs>
        <w:spacing w:after="0" w:line="240" w:lineRule="auto"/>
        <w:contextualSpacing/>
        <w:jc w:val="both"/>
        <w:rPr>
          <w:rFonts w:eastAsia="Calibri"/>
        </w:rPr>
      </w:pPr>
    </w:p>
    <w:p w14:paraId="6B91374C" w14:textId="77777777" w:rsidR="00626E79" w:rsidRPr="0032590B" w:rsidRDefault="00626E79" w:rsidP="00626E79">
      <w:pPr>
        <w:tabs>
          <w:tab w:val="left" w:pos="2137"/>
        </w:tabs>
        <w:spacing w:after="0" w:line="240" w:lineRule="auto"/>
        <w:contextualSpacing/>
        <w:jc w:val="both"/>
        <w:rPr>
          <w:rFonts w:eastAsia="Calibri"/>
          <w:szCs w:val="24"/>
        </w:rPr>
      </w:pPr>
    </w:p>
    <w:p w14:paraId="3D0353A6" w14:textId="77777777" w:rsidR="00626E79" w:rsidRPr="0032590B" w:rsidRDefault="00626E79" w:rsidP="00626E79">
      <w:pPr>
        <w:tabs>
          <w:tab w:val="left" w:pos="2137"/>
        </w:tabs>
        <w:spacing w:after="0" w:line="240" w:lineRule="auto"/>
        <w:jc w:val="both"/>
        <w:rPr>
          <w:rFonts w:eastAsia="Calibri"/>
          <w:b/>
          <w:szCs w:val="24"/>
        </w:rPr>
      </w:pPr>
      <w:r w:rsidRPr="0032590B">
        <w:rPr>
          <w:rFonts w:eastAsia="Calibri"/>
          <w:b/>
          <w:szCs w:val="24"/>
        </w:rPr>
        <w:t>Tot</w:t>
      </w:r>
      <w:r>
        <w:rPr>
          <w:rFonts w:eastAsia="Calibri"/>
          <w:b/>
          <w:szCs w:val="24"/>
        </w:rPr>
        <w:t xml:space="preserve">al………………………………………………………. $ </w:t>
      </w:r>
      <w:r w:rsidR="00CC61B6">
        <w:rPr>
          <w:rFonts w:eastAsia="Calibri"/>
          <w:b/>
          <w:szCs w:val="24"/>
        </w:rPr>
        <w:t>3,384.68</w:t>
      </w:r>
    </w:p>
    <w:p w14:paraId="43ACD6A7" w14:textId="77777777" w:rsidR="00626E79" w:rsidRPr="0032590B" w:rsidRDefault="00626E79" w:rsidP="00626E79">
      <w:pPr>
        <w:tabs>
          <w:tab w:val="left" w:pos="2137"/>
        </w:tabs>
        <w:spacing w:after="0" w:line="240" w:lineRule="auto"/>
        <w:jc w:val="both"/>
        <w:rPr>
          <w:rFonts w:eastAsia="Calibri"/>
          <w:szCs w:val="24"/>
        </w:rPr>
      </w:pPr>
    </w:p>
    <w:p w14:paraId="58B3AC38" w14:textId="77777777" w:rsidR="00626E79" w:rsidRPr="0032590B" w:rsidRDefault="00626E79" w:rsidP="00626E79">
      <w:pPr>
        <w:tabs>
          <w:tab w:val="left" w:pos="2137"/>
        </w:tabs>
        <w:spacing w:after="0" w:line="240" w:lineRule="auto"/>
        <w:jc w:val="both"/>
        <w:rPr>
          <w:rFonts w:eastAsia="Calibri"/>
        </w:rPr>
      </w:pPr>
      <w:r w:rsidRPr="0032590B">
        <w:rPr>
          <w:rFonts w:eastAsia="Calibri"/>
        </w:rPr>
        <w:t>Dicha erogación se hará del Presupuesto Municipal Vigente. FONDOS PROPIOS, el pago de aguinaldo FODES 25% Gastos de Funcionamiento.</w:t>
      </w:r>
    </w:p>
    <w:p w14:paraId="7FE2BB3A" w14:textId="77777777" w:rsidR="00626E79" w:rsidRDefault="00626E79" w:rsidP="00626E79">
      <w:pPr>
        <w:tabs>
          <w:tab w:val="left" w:pos="1425"/>
        </w:tabs>
        <w:spacing w:after="0" w:line="240" w:lineRule="auto"/>
        <w:jc w:val="both"/>
        <w:rPr>
          <w:rFonts w:eastAsia="Calibri"/>
        </w:rPr>
      </w:pPr>
      <w:r w:rsidRPr="0032590B">
        <w:rPr>
          <w:rFonts w:eastAsia="Calibri"/>
        </w:rPr>
        <w:t>COMUNIQUESE</w:t>
      </w:r>
    </w:p>
    <w:p w14:paraId="3835ACF0" w14:textId="77777777" w:rsidR="00626E79" w:rsidRDefault="00626E79" w:rsidP="00626E79">
      <w:pPr>
        <w:tabs>
          <w:tab w:val="left" w:pos="1425"/>
        </w:tabs>
        <w:spacing w:after="0" w:line="240" w:lineRule="auto"/>
        <w:jc w:val="both"/>
        <w:rPr>
          <w:rFonts w:eastAsia="Calibri"/>
        </w:rPr>
      </w:pPr>
    </w:p>
    <w:p w14:paraId="7E38393E" w14:textId="77777777" w:rsidR="0058242D" w:rsidRPr="0032590B" w:rsidRDefault="0058242D" w:rsidP="0058242D">
      <w:pPr>
        <w:tabs>
          <w:tab w:val="left" w:pos="922"/>
          <w:tab w:val="left" w:pos="7513"/>
          <w:tab w:val="left" w:pos="7797"/>
        </w:tabs>
        <w:spacing w:after="0" w:line="240" w:lineRule="auto"/>
        <w:jc w:val="both"/>
        <w:rPr>
          <w:rFonts w:eastAsia="Calibri"/>
          <w:b/>
          <w:bCs/>
          <w:szCs w:val="24"/>
          <w:u w:val="single"/>
        </w:rPr>
      </w:pPr>
      <w:r>
        <w:rPr>
          <w:rFonts w:eastAsia="Calibri"/>
          <w:b/>
          <w:bCs/>
          <w:szCs w:val="24"/>
          <w:u w:val="single"/>
        </w:rPr>
        <w:t>ACUERDO NÚMERO DOCE</w:t>
      </w:r>
      <w:r w:rsidRPr="0032590B">
        <w:rPr>
          <w:rFonts w:eastAsia="Calibri"/>
          <w:b/>
          <w:bCs/>
          <w:szCs w:val="24"/>
          <w:u w:val="single"/>
        </w:rPr>
        <w:t xml:space="preserve">: </w:t>
      </w:r>
    </w:p>
    <w:p w14:paraId="4DF8F95B" w14:textId="77777777" w:rsidR="0058242D" w:rsidRPr="0032590B" w:rsidRDefault="0058242D" w:rsidP="0058242D">
      <w:pPr>
        <w:tabs>
          <w:tab w:val="left" w:pos="922"/>
          <w:tab w:val="left" w:pos="7513"/>
          <w:tab w:val="left" w:pos="7797"/>
        </w:tabs>
        <w:spacing w:after="0" w:line="240" w:lineRule="auto"/>
        <w:jc w:val="both"/>
        <w:rPr>
          <w:rFonts w:eastAsia="Calibri"/>
          <w:b/>
          <w:bCs/>
          <w:szCs w:val="24"/>
          <w:u w:val="single"/>
        </w:rPr>
      </w:pPr>
    </w:p>
    <w:p w14:paraId="6382FF62" w14:textId="77777777" w:rsidR="0058242D" w:rsidRPr="0032590B" w:rsidRDefault="0058242D" w:rsidP="0058242D">
      <w:pPr>
        <w:tabs>
          <w:tab w:val="left" w:pos="2137"/>
        </w:tabs>
        <w:spacing w:after="0" w:line="240" w:lineRule="auto"/>
        <w:jc w:val="both"/>
        <w:rPr>
          <w:rFonts w:eastAsia="Calibri"/>
          <w:szCs w:val="24"/>
        </w:rPr>
      </w:pPr>
      <w:r w:rsidRPr="0032590B">
        <w:rPr>
          <w:rFonts w:eastAsia="Calibri"/>
          <w:szCs w:val="24"/>
        </w:rPr>
        <w:t>EL Concejo Municipal CONSIDERANDO:</w:t>
      </w:r>
    </w:p>
    <w:p w14:paraId="338C3EF3" w14:textId="77777777" w:rsidR="0058242D" w:rsidRPr="0032590B" w:rsidRDefault="0058242D" w:rsidP="0058242D">
      <w:pPr>
        <w:tabs>
          <w:tab w:val="left" w:pos="2137"/>
        </w:tabs>
        <w:spacing w:after="0" w:line="240" w:lineRule="auto"/>
        <w:jc w:val="both"/>
        <w:rPr>
          <w:rFonts w:eastAsia="Calibri"/>
          <w:szCs w:val="24"/>
        </w:rPr>
      </w:pPr>
      <w:r w:rsidRPr="0032590B">
        <w:rPr>
          <w:rFonts w:eastAsia="Calibri"/>
          <w:szCs w:val="24"/>
        </w:rPr>
        <w:t xml:space="preserve"> </w:t>
      </w:r>
    </w:p>
    <w:p w14:paraId="2657BCC8" w14:textId="77777777" w:rsidR="0058242D" w:rsidRPr="0032590B" w:rsidRDefault="0058242D" w:rsidP="0058242D">
      <w:pPr>
        <w:tabs>
          <w:tab w:val="left" w:pos="2137"/>
        </w:tabs>
        <w:spacing w:after="0" w:line="240" w:lineRule="auto"/>
        <w:jc w:val="both"/>
        <w:rPr>
          <w:rFonts w:eastAsia="Calibri"/>
          <w:szCs w:val="24"/>
        </w:rPr>
      </w:pPr>
      <w:r>
        <w:rPr>
          <w:rFonts w:eastAsia="Calibri"/>
          <w:szCs w:val="24"/>
        </w:rPr>
        <w:t xml:space="preserve">I.- Que el señor Christopher </w:t>
      </w:r>
      <w:proofErr w:type="spellStart"/>
      <w:r>
        <w:rPr>
          <w:rFonts w:eastAsia="Calibri"/>
          <w:szCs w:val="24"/>
        </w:rPr>
        <w:t>Johalmo</w:t>
      </w:r>
      <w:proofErr w:type="spellEnd"/>
      <w:r>
        <w:rPr>
          <w:rFonts w:eastAsia="Calibri"/>
          <w:szCs w:val="24"/>
        </w:rPr>
        <w:t xml:space="preserve"> </w:t>
      </w:r>
      <w:proofErr w:type="spellStart"/>
      <w:r>
        <w:rPr>
          <w:rFonts w:eastAsia="Calibri"/>
          <w:szCs w:val="24"/>
        </w:rPr>
        <w:t>Cazun</w:t>
      </w:r>
      <w:proofErr w:type="spellEnd"/>
      <w:r>
        <w:rPr>
          <w:rFonts w:eastAsia="Calibri"/>
          <w:szCs w:val="24"/>
        </w:rPr>
        <w:t xml:space="preserve"> </w:t>
      </w:r>
      <w:proofErr w:type="spellStart"/>
      <w:r>
        <w:rPr>
          <w:rFonts w:eastAsia="Calibri"/>
          <w:szCs w:val="24"/>
        </w:rPr>
        <w:t>Ceron</w:t>
      </w:r>
      <w:proofErr w:type="spellEnd"/>
      <w:r>
        <w:rPr>
          <w:rFonts w:eastAsia="Calibri"/>
          <w:szCs w:val="24"/>
        </w:rPr>
        <w:t>, ostenta el cargo de  Mozo en Unidad de Aseo Público</w:t>
      </w:r>
      <w:r w:rsidRPr="0032590B">
        <w:rPr>
          <w:rFonts w:eastAsia="Calibri"/>
          <w:szCs w:val="24"/>
        </w:rPr>
        <w:t>, quien labora en esta municipalidad de</w:t>
      </w:r>
      <w:r>
        <w:rPr>
          <w:rFonts w:eastAsia="Calibri"/>
          <w:szCs w:val="24"/>
        </w:rPr>
        <w:t>sde el  día 01 de Marzo del 2019</w:t>
      </w:r>
      <w:r w:rsidRPr="0032590B">
        <w:rPr>
          <w:rFonts w:eastAsia="Calibri"/>
          <w:szCs w:val="24"/>
        </w:rPr>
        <w:t xml:space="preserve"> y quien interpuso su renuncia voluntari</w:t>
      </w:r>
      <w:r>
        <w:rPr>
          <w:rFonts w:eastAsia="Calibri"/>
          <w:szCs w:val="24"/>
        </w:rPr>
        <w:t>a a partir del día 08 de Febrero</w:t>
      </w:r>
      <w:r w:rsidRPr="0032590B">
        <w:rPr>
          <w:rFonts w:eastAsia="Calibri"/>
          <w:szCs w:val="24"/>
        </w:rPr>
        <w:t xml:space="preserve"> del 2020; </w:t>
      </w:r>
    </w:p>
    <w:p w14:paraId="0EF20998" w14:textId="77777777" w:rsidR="0058242D" w:rsidRPr="0032590B" w:rsidRDefault="0058242D" w:rsidP="0058242D">
      <w:pPr>
        <w:tabs>
          <w:tab w:val="left" w:pos="2137"/>
        </w:tabs>
        <w:spacing w:after="0" w:line="240" w:lineRule="auto"/>
        <w:jc w:val="both"/>
        <w:rPr>
          <w:rFonts w:eastAsia="Calibri"/>
          <w:b/>
          <w:szCs w:val="24"/>
        </w:rPr>
      </w:pPr>
    </w:p>
    <w:p w14:paraId="7666C3E3" w14:textId="77777777" w:rsidR="0058242D" w:rsidRPr="0032590B" w:rsidRDefault="0058242D" w:rsidP="0058242D">
      <w:pPr>
        <w:tabs>
          <w:tab w:val="left" w:pos="2137"/>
        </w:tabs>
        <w:spacing w:after="0" w:line="240" w:lineRule="auto"/>
        <w:jc w:val="both"/>
        <w:rPr>
          <w:rFonts w:eastAsia="Calibri"/>
          <w:szCs w:val="24"/>
        </w:rPr>
      </w:pPr>
      <w:r w:rsidRPr="0032590B">
        <w:rPr>
          <w:rFonts w:eastAsia="Calibri"/>
          <w:szCs w:val="24"/>
        </w:rPr>
        <w:t xml:space="preserve">II.- Que dicho cargo está comprendido dentro de la Carrera Administrativa Municipal, de conformidad a la Ley de la Carrera Administrativa Municipal, decreto legislativo número 1039 de fecha 29 de Abril de 2006 y publicada en el Diario Oficial </w:t>
      </w:r>
      <w:proofErr w:type="spellStart"/>
      <w:r w:rsidRPr="0032590B">
        <w:rPr>
          <w:rFonts w:eastAsia="Calibri"/>
          <w:szCs w:val="24"/>
        </w:rPr>
        <w:t>N°</w:t>
      </w:r>
      <w:proofErr w:type="spellEnd"/>
      <w:r w:rsidRPr="0032590B">
        <w:rPr>
          <w:rFonts w:eastAsia="Calibri"/>
          <w:szCs w:val="24"/>
        </w:rPr>
        <w:t xml:space="preserve"> 103 Tomo 371 de fecha seis de junio de 2006.</w:t>
      </w:r>
    </w:p>
    <w:p w14:paraId="5F75DA18" w14:textId="77777777" w:rsidR="0058242D" w:rsidRPr="0032590B" w:rsidRDefault="0058242D" w:rsidP="0058242D">
      <w:pPr>
        <w:tabs>
          <w:tab w:val="left" w:pos="2137"/>
        </w:tabs>
        <w:spacing w:after="0" w:line="240" w:lineRule="auto"/>
        <w:jc w:val="both"/>
        <w:rPr>
          <w:rFonts w:eastAsia="Calibri"/>
          <w:szCs w:val="24"/>
        </w:rPr>
      </w:pPr>
    </w:p>
    <w:p w14:paraId="473CA3A9" w14:textId="77777777" w:rsidR="0058242D" w:rsidRPr="0032590B" w:rsidRDefault="0058242D" w:rsidP="0058242D">
      <w:pPr>
        <w:autoSpaceDE w:val="0"/>
        <w:autoSpaceDN w:val="0"/>
        <w:adjustRightInd w:val="0"/>
        <w:jc w:val="both"/>
        <w:rPr>
          <w:rFonts w:eastAsia="Calibri"/>
          <w:b/>
          <w:bCs/>
          <w:szCs w:val="24"/>
        </w:rPr>
      </w:pPr>
      <w:r w:rsidRPr="0032590B">
        <w:rPr>
          <w:rFonts w:eastAsia="Calibri"/>
          <w:szCs w:val="24"/>
        </w:rPr>
        <w:t>III.- Que el Concejo Municipal ha considerado otorgarle su tiempo de servicio a través del cálculo prestado por el Ministerio de Trabajo y Previsión Social</w:t>
      </w:r>
      <w:r>
        <w:rPr>
          <w:rFonts w:eastAsia="Calibri"/>
          <w:szCs w:val="24"/>
        </w:rPr>
        <w:t xml:space="preserve">, así como el pago de vacaciones proporcionales, </w:t>
      </w:r>
      <w:r w:rsidRPr="0032590B">
        <w:rPr>
          <w:rFonts w:eastAsia="Calibri"/>
          <w:szCs w:val="24"/>
        </w:rPr>
        <w:t>aguinaldo</w:t>
      </w:r>
      <w:r>
        <w:rPr>
          <w:rFonts w:eastAsia="Calibri"/>
          <w:szCs w:val="24"/>
        </w:rPr>
        <w:t xml:space="preserve"> proporcional,</w:t>
      </w:r>
    </w:p>
    <w:p w14:paraId="7C5F552B" w14:textId="77777777" w:rsidR="0058242D" w:rsidRPr="0032590B" w:rsidRDefault="0058242D" w:rsidP="0058242D">
      <w:pPr>
        <w:tabs>
          <w:tab w:val="left" w:pos="2137"/>
        </w:tabs>
        <w:spacing w:after="0" w:line="240" w:lineRule="auto"/>
        <w:jc w:val="both"/>
        <w:rPr>
          <w:rFonts w:eastAsia="Calibri"/>
          <w:szCs w:val="24"/>
        </w:rPr>
      </w:pPr>
    </w:p>
    <w:p w14:paraId="70535D76" w14:textId="77777777" w:rsidR="0058242D" w:rsidRPr="0032590B" w:rsidRDefault="0058242D" w:rsidP="0058242D">
      <w:pPr>
        <w:tabs>
          <w:tab w:val="left" w:pos="2137"/>
        </w:tabs>
        <w:spacing w:after="0" w:line="240" w:lineRule="auto"/>
        <w:jc w:val="both"/>
        <w:rPr>
          <w:rFonts w:eastAsia="Calibri"/>
          <w:szCs w:val="24"/>
        </w:rPr>
      </w:pPr>
      <w:r w:rsidRPr="0032590B">
        <w:rPr>
          <w:rFonts w:eastAsia="Calibri"/>
          <w:b/>
          <w:szCs w:val="24"/>
        </w:rPr>
        <w:t>POR TANTO,</w:t>
      </w:r>
      <w:r w:rsidRPr="0032590B">
        <w:rPr>
          <w:rFonts w:eastAsia="Calibri"/>
          <w:szCs w:val="24"/>
        </w:rPr>
        <w:t xml:space="preserve"> en uso de sus facultades administrativas el Concejo Municipal por unanimidad </w:t>
      </w:r>
      <w:r w:rsidRPr="0032590B">
        <w:rPr>
          <w:rFonts w:eastAsia="Calibri"/>
          <w:b/>
          <w:szCs w:val="24"/>
        </w:rPr>
        <w:t>ACUERDA</w:t>
      </w:r>
      <w:r w:rsidRPr="0032590B">
        <w:rPr>
          <w:rFonts w:eastAsia="Calibri"/>
          <w:szCs w:val="24"/>
        </w:rPr>
        <w:t>:</w:t>
      </w:r>
    </w:p>
    <w:p w14:paraId="49356809" w14:textId="77777777" w:rsidR="0058242D" w:rsidRPr="0032590B" w:rsidRDefault="0058242D" w:rsidP="0058242D">
      <w:pPr>
        <w:tabs>
          <w:tab w:val="left" w:pos="2137"/>
        </w:tabs>
        <w:spacing w:after="0" w:line="240" w:lineRule="auto"/>
        <w:jc w:val="both"/>
        <w:rPr>
          <w:rFonts w:eastAsia="Calibri"/>
          <w:szCs w:val="24"/>
        </w:rPr>
      </w:pPr>
    </w:p>
    <w:p w14:paraId="20E4F7F7" w14:textId="77777777" w:rsidR="0058242D" w:rsidRPr="0032590B" w:rsidRDefault="0058242D" w:rsidP="0058242D">
      <w:pPr>
        <w:tabs>
          <w:tab w:val="left" w:pos="2137"/>
        </w:tabs>
        <w:spacing w:after="0" w:line="240" w:lineRule="auto"/>
        <w:jc w:val="both"/>
        <w:rPr>
          <w:rFonts w:eastAsia="Calibri"/>
          <w:b/>
          <w:bCs/>
          <w:szCs w:val="24"/>
        </w:rPr>
      </w:pPr>
      <w:r w:rsidRPr="0032590B">
        <w:rPr>
          <w:rFonts w:eastAsia="Calibri"/>
          <w:szCs w:val="24"/>
        </w:rPr>
        <w:t xml:space="preserve">EROGAR la cantidad total de </w:t>
      </w:r>
      <w:r>
        <w:rPr>
          <w:rFonts w:eastAsia="Calibri"/>
          <w:b/>
          <w:bCs/>
          <w:szCs w:val="24"/>
        </w:rPr>
        <w:t>CUATROCIENTOS TREINTA Y CUATRO 80/100</w:t>
      </w:r>
      <w:r w:rsidRPr="0032590B">
        <w:rPr>
          <w:rFonts w:eastAsia="Calibri"/>
          <w:b/>
          <w:bCs/>
          <w:szCs w:val="24"/>
        </w:rPr>
        <w:t xml:space="preserve"> DÓLARES DE LOS EST</w:t>
      </w:r>
      <w:r>
        <w:rPr>
          <w:rFonts w:eastAsia="Calibri"/>
          <w:b/>
          <w:bCs/>
          <w:szCs w:val="24"/>
        </w:rPr>
        <w:t>ADOS UNIDOS DE AMÉRICA. ($434.80</w:t>
      </w:r>
      <w:r w:rsidRPr="0032590B">
        <w:rPr>
          <w:rFonts w:eastAsia="Calibri"/>
          <w:b/>
          <w:bCs/>
          <w:szCs w:val="24"/>
        </w:rPr>
        <w:t>)</w:t>
      </w:r>
      <w:r w:rsidRPr="0032590B">
        <w:rPr>
          <w:rFonts w:eastAsia="Calibri"/>
          <w:szCs w:val="24"/>
        </w:rPr>
        <w:t xml:space="preserve"> a favor del</w:t>
      </w:r>
      <w:r>
        <w:rPr>
          <w:rFonts w:eastAsia="Calibri"/>
          <w:szCs w:val="24"/>
        </w:rPr>
        <w:t xml:space="preserve">   señor Christopher </w:t>
      </w:r>
      <w:proofErr w:type="spellStart"/>
      <w:r>
        <w:rPr>
          <w:rFonts w:eastAsia="Calibri"/>
          <w:szCs w:val="24"/>
        </w:rPr>
        <w:t>Johalmo</w:t>
      </w:r>
      <w:proofErr w:type="spellEnd"/>
      <w:r>
        <w:rPr>
          <w:rFonts w:eastAsia="Calibri"/>
          <w:szCs w:val="24"/>
        </w:rPr>
        <w:t xml:space="preserve"> </w:t>
      </w:r>
      <w:proofErr w:type="spellStart"/>
      <w:r>
        <w:rPr>
          <w:rFonts w:eastAsia="Calibri"/>
          <w:szCs w:val="24"/>
        </w:rPr>
        <w:t>Cazun</w:t>
      </w:r>
      <w:proofErr w:type="spellEnd"/>
      <w:r>
        <w:rPr>
          <w:rFonts w:eastAsia="Calibri"/>
          <w:szCs w:val="24"/>
        </w:rPr>
        <w:t xml:space="preserve"> </w:t>
      </w:r>
      <w:proofErr w:type="spellStart"/>
      <w:r>
        <w:rPr>
          <w:rFonts w:eastAsia="Calibri"/>
          <w:szCs w:val="24"/>
        </w:rPr>
        <w:t>Ceron</w:t>
      </w:r>
      <w:proofErr w:type="spellEnd"/>
      <w:r>
        <w:rPr>
          <w:rFonts w:eastAsia="Calibri"/>
          <w:szCs w:val="24"/>
        </w:rPr>
        <w:t>,</w:t>
      </w:r>
      <w:r w:rsidRPr="0032590B">
        <w:rPr>
          <w:rFonts w:eastAsia="Calibri"/>
          <w:b/>
          <w:bCs/>
          <w:szCs w:val="24"/>
        </w:rPr>
        <w:t xml:space="preserve"> </w:t>
      </w:r>
      <w:r w:rsidRPr="0032590B">
        <w:rPr>
          <w:rFonts w:eastAsia="Calibri"/>
          <w:szCs w:val="24"/>
        </w:rPr>
        <w:t>pago en concepto de retiro volunta</w:t>
      </w:r>
      <w:r>
        <w:rPr>
          <w:rFonts w:eastAsia="Calibri"/>
          <w:szCs w:val="24"/>
        </w:rPr>
        <w:t>rio, vacaciones proporcionales</w:t>
      </w:r>
      <w:r w:rsidRPr="0032590B">
        <w:rPr>
          <w:rFonts w:eastAsia="Calibri"/>
          <w:szCs w:val="24"/>
        </w:rPr>
        <w:t xml:space="preserve"> aguinaldo proporcional</w:t>
      </w:r>
      <w:r>
        <w:rPr>
          <w:rFonts w:eastAsia="Calibri"/>
          <w:szCs w:val="24"/>
        </w:rPr>
        <w:t xml:space="preserve">, </w:t>
      </w:r>
      <w:r w:rsidRPr="0032590B">
        <w:rPr>
          <w:rFonts w:eastAsia="Calibri"/>
          <w:szCs w:val="24"/>
        </w:rPr>
        <w:t xml:space="preserve">dicho gasto deberá distribuirse a los códigos presupuestarios con los montos siguientes: </w:t>
      </w:r>
    </w:p>
    <w:p w14:paraId="0B097847" w14:textId="77777777" w:rsidR="0058242D" w:rsidRPr="0032590B" w:rsidRDefault="0058242D" w:rsidP="0058242D">
      <w:pPr>
        <w:tabs>
          <w:tab w:val="left" w:pos="2137"/>
        </w:tabs>
        <w:spacing w:after="0" w:line="240" w:lineRule="auto"/>
        <w:contextualSpacing/>
        <w:jc w:val="both"/>
        <w:rPr>
          <w:rFonts w:eastAsia="Calibri"/>
          <w:szCs w:val="24"/>
        </w:rPr>
      </w:pPr>
    </w:p>
    <w:p w14:paraId="05580274" w14:textId="77777777" w:rsidR="0058242D" w:rsidRDefault="0058242D" w:rsidP="0058242D">
      <w:pPr>
        <w:tabs>
          <w:tab w:val="left" w:pos="2137"/>
        </w:tabs>
        <w:spacing w:after="0" w:line="240" w:lineRule="auto"/>
        <w:contextualSpacing/>
        <w:jc w:val="both"/>
        <w:rPr>
          <w:rFonts w:eastAsia="Calibri"/>
        </w:rPr>
      </w:pPr>
      <w:r w:rsidRPr="00EF0E06">
        <w:rPr>
          <w:rFonts w:eastAsia="Calibri"/>
        </w:rPr>
        <w:lastRenderedPageBreak/>
        <w:t xml:space="preserve">Código </w:t>
      </w:r>
      <w:proofErr w:type="spellStart"/>
      <w:r w:rsidRPr="00EF0E06">
        <w:rPr>
          <w:rFonts w:eastAsia="Calibri"/>
        </w:rPr>
        <w:t>N°</w:t>
      </w:r>
      <w:proofErr w:type="spellEnd"/>
      <w:r w:rsidRPr="00EF0E06">
        <w:rPr>
          <w:rFonts w:eastAsia="Calibri"/>
        </w:rPr>
        <w:t xml:space="preserve"> 51701 de la línea 0101, por la cantidad de   </w:t>
      </w:r>
      <w:r>
        <w:rPr>
          <w:rFonts w:eastAsia="Calibri"/>
        </w:rPr>
        <w:t xml:space="preserve">    $ 164.93</w:t>
      </w:r>
      <w:r w:rsidRPr="00EF0E06">
        <w:rPr>
          <w:rFonts w:eastAsia="Calibri"/>
        </w:rPr>
        <w:t xml:space="preserve"> </w:t>
      </w:r>
      <w:r>
        <w:rPr>
          <w:rFonts w:eastAsia="Calibri"/>
        </w:rPr>
        <w:t xml:space="preserve">  </w:t>
      </w:r>
      <w:r w:rsidRPr="00EF0E06">
        <w:rPr>
          <w:rFonts w:eastAsia="Calibri"/>
        </w:rPr>
        <w:t>(Por retiro voluntario)</w:t>
      </w:r>
    </w:p>
    <w:p w14:paraId="1C62DAA2" w14:textId="77777777" w:rsidR="0058242D" w:rsidRPr="0060097C" w:rsidRDefault="0058242D" w:rsidP="0058242D">
      <w:pPr>
        <w:tabs>
          <w:tab w:val="left" w:pos="2137"/>
        </w:tabs>
        <w:spacing w:after="0" w:line="240" w:lineRule="auto"/>
        <w:contextualSpacing/>
        <w:jc w:val="both"/>
        <w:rPr>
          <w:rFonts w:eastAsia="Calibri"/>
        </w:rPr>
      </w:pPr>
      <w:r w:rsidRPr="003620EB">
        <w:rPr>
          <w:rFonts w:eastAsia="Calibri"/>
        </w:rPr>
        <w:t xml:space="preserve">Código </w:t>
      </w:r>
      <w:proofErr w:type="spellStart"/>
      <w:r w:rsidRPr="003620EB">
        <w:rPr>
          <w:rFonts w:eastAsia="Calibri"/>
        </w:rPr>
        <w:t>N°</w:t>
      </w:r>
      <w:proofErr w:type="spellEnd"/>
      <w:r w:rsidRPr="003620EB">
        <w:rPr>
          <w:rFonts w:eastAsia="Calibri"/>
        </w:rPr>
        <w:t xml:space="preserve"> 51107 de la líne</w:t>
      </w:r>
      <w:r>
        <w:rPr>
          <w:rFonts w:eastAsia="Calibri"/>
        </w:rPr>
        <w:t>a 0101, por la cantidad de   $ 214.41</w:t>
      </w:r>
      <w:r w:rsidRPr="003620EB">
        <w:rPr>
          <w:rFonts w:eastAsia="Calibri"/>
        </w:rPr>
        <w:t xml:space="preserve">  </w:t>
      </w:r>
      <w:r>
        <w:rPr>
          <w:rFonts w:eastAsia="Calibri"/>
        </w:rPr>
        <w:t xml:space="preserve">  </w:t>
      </w:r>
      <w:r w:rsidRPr="003620EB">
        <w:rPr>
          <w:rFonts w:eastAsia="Calibri"/>
        </w:rPr>
        <w:t>(vacaciones proporcionales)</w:t>
      </w:r>
    </w:p>
    <w:p w14:paraId="176A3F10" w14:textId="77777777" w:rsidR="0058242D" w:rsidRPr="00EF0E06" w:rsidRDefault="0058242D" w:rsidP="0058242D">
      <w:pPr>
        <w:tabs>
          <w:tab w:val="left" w:pos="2137"/>
        </w:tabs>
        <w:spacing w:after="0" w:line="240" w:lineRule="auto"/>
        <w:contextualSpacing/>
        <w:jc w:val="both"/>
        <w:rPr>
          <w:rFonts w:eastAsia="Calibri"/>
        </w:rPr>
      </w:pPr>
      <w:r w:rsidRPr="00EF0E06">
        <w:rPr>
          <w:rFonts w:eastAsia="Calibri"/>
        </w:rPr>
        <w:t xml:space="preserve">Código </w:t>
      </w:r>
      <w:proofErr w:type="spellStart"/>
      <w:r w:rsidRPr="00EF0E06">
        <w:rPr>
          <w:rFonts w:eastAsia="Calibri"/>
        </w:rPr>
        <w:t>N°</w:t>
      </w:r>
      <w:proofErr w:type="spellEnd"/>
      <w:r w:rsidRPr="00EF0E06">
        <w:rPr>
          <w:rFonts w:eastAsia="Calibri"/>
        </w:rPr>
        <w:t xml:space="preserve"> 51103 de la línea 0101, por la cantidad de   </w:t>
      </w:r>
      <w:r>
        <w:rPr>
          <w:rFonts w:eastAsia="Calibri"/>
        </w:rPr>
        <w:t xml:space="preserve">    $     55.46</w:t>
      </w:r>
      <w:r w:rsidRPr="00EF0E06">
        <w:rPr>
          <w:rFonts w:eastAsia="Calibri"/>
        </w:rPr>
        <w:t xml:space="preserve">    (aguinaldo proporcional)</w:t>
      </w:r>
    </w:p>
    <w:p w14:paraId="620203DB" w14:textId="77777777" w:rsidR="0058242D" w:rsidRPr="0032590B" w:rsidRDefault="0058242D" w:rsidP="0058242D">
      <w:pPr>
        <w:tabs>
          <w:tab w:val="left" w:pos="2137"/>
        </w:tabs>
        <w:spacing w:after="0" w:line="240" w:lineRule="auto"/>
        <w:contextualSpacing/>
        <w:jc w:val="both"/>
        <w:rPr>
          <w:rFonts w:eastAsia="Calibri"/>
          <w:szCs w:val="24"/>
        </w:rPr>
      </w:pPr>
    </w:p>
    <w:p w14:paraId="025AC77F" w14:textId="77777777" w:rsidR="0058242D" w:rsidRPr="0032590B" w:rsidRDefault="0058242D" w:rsidP="0058242D">
      <w:pPr>
        <w:tabs>
          <w:tab w:val="left" w:pos="2137"/>
        </w:tabs>
        <w:spacing w:after="0" w:line="240" w:lineRule="auto"/>
        <w:jc w:val="both"/>
        <w:rPr>
          <w:rFonts w:eastAsia="Calibri"/>
          <w:b/>
          <w:szCs w:val="24"/>
        </w:rPr>
      </w:pPr>
      <w:r w:rsidRPr="0032590B">
        <w:rPr>
          <w:rFonts w:eastAsia="Calibri"/>
          <w:b/>
          <w:szCs w:val="24"/>
        </w:rPr>
        <w:t>Tot</w:t>
      </w:r>
      <w:r>
        <w:rPr>
          <w:rFonts w:eastAsia="Calibri"/>
          <w:b/>
          <w:szCs w:val="24"/>
        </w:rPr>
        <w:t>al………………………………………………………. $ 434.80</w:t>
      </w:r>
    </w:p>
    <w:p w14:paraId="6FA40BEE" w14:textId="77777777" w:rsidR="0058242D" w:rsidRPr="0032590B" w:rsidRDefault="0058242D" w:rsidP="0058242D">
      <w:pPr>
        <w:tabs>
          <w:tab w:val="left" w:pos="2137"/>
        </w:tabs>
        <w:spacing w:after="0" w:line="240" w:lineRule="auto"/>
        <w:jc w:val="both"/>
        <w:rPr>
          <w:rFonts w:eastAsia="Calibri"/>
          <w:szCs w:val="24"/>
        </w:rPr>
      </w:pPr>
    </w:p>
    <w:p w14:paraId="036A9D88" w14:textId="77777777" w:rsidR="0058242D" w:rsidRPr="0032590B" w:rsidRDefault="0058242D" w:rsidP="0058242D">
      <w:pPr>
        <w:tabs>
          <w:tab w:val="left" w:pos="2137"/>
        </w:tabs>
        <w:spacing w:after="0" w:line="240" w:lineRule="auto"/>
        <w:jc w:val="both"/>
        <w:rPr>
          <w:rFonts w:eastAsia="Calibri"/>
        </w:rPr>
      </w:pPr>
      <w:r w:rsidRPr="0032590B">
        <w:rPr>
          <w:rFonts w:eastAsia="Calibri"/>
        </w:rPr>
        <w:t>Dicha erogación se hará del Presupuesto Municipal Vigente. FONDOS PROPIOS, el pago de aguinaldo FODES 25% Gastos de Funcionamiento.</w:t>
      </w:r>
    </w:p>
    <w:p w14:paraId="2C2A1C63" w14:textId="77777777" w:rsidR="0058242D" w:rsidRPr="0032590B" w:rsidRDefault="0058242D" w:rsidP="0058242D">
      <w:pPr>
        <w:tabs>
          <w:tab w:val="left" w:pos="1425"/>
        </w:tabs>
        <w:spacing w:after="0" w:line="240" w:lineRule="auto"/>
        <w:jc w:val="both"/>
        <w:rPr>
          <w:rFonts w:eastAsia="Calibri"/>
        </w:rPr>
      </w:pPr>
      <w:r w:rsidRPr="0032590B">
        <w:rPr>
          <w:rFonts w:eastAsia="Calibri"/>
        </w:rPr>
        <w:t>COMUNIQUESE</w:t>
      </w:r>
    </w:p>
    <w:p w14:paraId="668FBB5C" w14:textId="77777777" w:rsidR="00626E79" w:rsidRDefault="00626E79" w:rsidP="00626E79">
      <w:pPr>
        <w:tabs>
          <w:tab w:val="left" w:pos="1425"/>
        </w:tabs>
        <w:spacing w:after="0" w:line="240" w:lineRule="auto"/>
        <w:jc w:val="both"/>
        <w:rPr>
          <w:rFonts w:eastAsia="Calibri"/>
        </w:rPr>
      </w:pPr>
    </w:p>
    <w:p w14:paraId="33139782" w14:textId="77777777" w:rsidR="00FF0F32" w:rsidRDefault="00FF0F32" w:rsidP="00251919">
      <w:pPr>
        <w:tabs>
          <w:tab w:val="left" w:pos="709"/>
          <w:tab w:val="left" w:pos="7797"/>
        </w:tabs>
        <w:spacing w:after="0" w:line="240" w:lineRule="auto"/>
        <w:contextualSpacing/>
        <w:jc w:val="both"/>
        <w:rPr>
          <w:rFonts w:eastAsia="Calibri"/>
          <w:color w:val="000000"/>
          <w:szCs w:val="24"/>
        </w:rPr>
      </w:pPr>
    </w:p>
    <w:p w14:paraId="11A81CF6" w14:textId="77777777" w:rsidR="00B40A11" w:rsidRPr="00CC2053" w:rsidRDefault="00B40A11" w:rsidP="00B40A11">
      <w:pPr>
        <w:jc w:val="both"/>
        <w:rPr>
          <w:rFonts w:eastAsia="Calibri"/>
          <w:b/>
          <w:bCs/>
          <w:szCs w:val="24"/>
          <w:u w:val="single"/>
        </w:rPr>
      </w:pPr>
      <w:r>
        <w:rPr>
          <w:rFonts w:eastAsia="Calibri"/>
          <w:b/>
          <w:bCs/>
          <w:szCs w:val="24"/>
          <w:u w:val="single"/>
        </w:rPr>
        <w:t>ACUERDO NÚMERO TRECE</w:t>
      </w:r>
      <w:r w:rsidRPr="00CC2053">
        <w:rPr>
          <w:rFonts w:eastAsia="Calibri"/>
          <w:b/>
          <w:bCs/>
          <w:szCs w:val="24"/>
          <w:u w:val="single"/>
        </w:rPr>
        <w:t xml:space="preserve">: </w:t>
      </w:r>
    </w:p>
    <w:p w14:paraId="796BCED3" w14:textId="77777777" w:rsidR="00B40A11" w:rsidRPr="00CC2053" w:rsidRDefault="00B40A11" w:rsidP="00B40A11">
      <w:pPr>
        <w:jc w:val="both"/>
        <w:rPr>
          <w:rFonts w:eastAsia="Calibri"/>
          <w:szCs w:val="24"/>
        </w:rPr>
      </w:pPr>
      <w:r w:rsidRPr="00CC2053">
        <w:rPr>
          <w:rFonts w:eastAsia="Calibri"/>
          <w:szCs w:val="24"/>
        </w:rPr>
        <w:t>EL Concejo Municipal CONSIDERANDO:</w:t>
      </w:r>
    </w:p>
    <w:p w14:paraId="37EA5D1A" w14:textId="77777777" w:rsidR="00B40A11" w:rsidRPr="00CC2053" w:rsidRDefault="00B40A11" w:rsidP="00B40A11">
      <w:pPr>
        <w:jc w:val="both"/>
        <w:rPr>
          <w:rFonts w:eastAsia="Calibri"/>
        </w:rPr>
      </w:pPr>
      <w:r w:rsidRPr="00CC2053">
        <w:rPr>
          <w:rFonts w:eastAsia="Calibri"/>
        </w:rPr>
        <w:t>I.- Que de conformidad al Art. 4 del Código Municipal es facultad del Concejo Municipal la planificación, ejecución y mantenimiento de obras de servicios básicos que beneficien al municipio;</w:t>
      </w:r>
    </w:p>
    <w:p w14:paraId="35029061" w14:textId="77777777" w:rsidR="00B40A11" w:rsidRPr="00CC2053" w:rsidRDefault="00B40A11" w:rsidP="00B40A11">
      <w:pPr>
        <w:jc w:val="both"/>
        <w:rPr>
          <w:rFonts w:eastAsia="Calibri"/>
        </w:rPr>
      </w:pPr>
      <w:r w:rsidRPr="00CC2053">
        <w:rPr>
          <w:rFonts w:eastAsia="Calibri"/>
        </w:rPr>
        <w:t>II.- Que es una de las obligaciones del Concejo el mantenimiento de los bienes municipales del Municipio de Metapán;</w:t>
      </w:r>
    </w:p>
    <w:p w14:paraId="3E699C39" w14:textId="77777777" w:rsidR="00B40A11" w:rsidRPr="00CC2053" w:rsidRDefault="00B40A11" w:rsidP="00B40A11">
      <w:pPr>
        <w:jc w:val="both"/>
        <w:rPr>
          <w:rFonts w:eastAsia="Calibri"/>
        </w:rPr>
      </w:pPr>
      <w:r w:rsidRPr="00CC2053">
        <w:rPr>
          <w:rFonts w:eastAsia="Calibri"/>
        </w:rPr>
        <w:t xml:space="preserve">III.-Que según acuerdo trece del acta uno de fecha siete de enero del año dos mil veinte, Se acordó </w:t>
      </w:r>
      <w:r w:rsidRPr="00CC2053">
        <w:rPr>
          <w:rFonts w:eastAsia="Calibri"/>
          <w:szCs w:val="24"/>
          <w:lang w:val="es-ES" w:eastAsia="es-ES"/>
        </w:rPr>
        <w:t xml:space="preserve">contratar 6 personas de forma eventual, para que realicen trabajo de mantenimiento de </w:t>
      </w:r>
      <w:r w:rsidRPr="00CC2053">
        <w:rPr>
          <w:rFonts w:eastAsia="Calibri"/>
          <w:szCs w:val="24"/>
          <w:lang w:eastAsia="es-ES"/>
        </w:rPr>
        <w:t>bienes municipales, mantenimiento en zonas verdes, limpieza en bóvedas, entre otras actividades, durante el período del 16 de Enero al 31 de Marzo del 2020. Y teniendo hoy a la vista plani</w:t>
      </w:r>
      <w:r>
        <w:rPr>
          <w:rFonts w:eastAsia="Calibri"/>
          <w:szCs w:val="24"/>
          <w:lang w:eastAsia="es-ES"/>
        </w:rPr>
        <w:t>lla correspondiente a la primera quincena del mes de Febrero</w:t>
      </w:r>
    </w:p>
    <w:p w14:paraId="749B1F61" w14:textId="77777777" w:rsidR="00B40A11" w:rsidRPr="00CC2053" w:rsidRDefault="00B40A11" w:rsidP="00B40A11">
      <w:pPr>
        <w:jc w:val="both"/>
        <w:rPr>
          <w:rFonts w:eastAsia="Calibri"/>
        </w:rPr>
      </w:pPr>
      <w:r w:rsidRPr="00CC2053">
        <w:rPr>
          <w:rFonts w:eastAsia="Calibri"/>
        </w:rPr>
        <w:t xml:space="preserve">POR TANTO el Concejo Municipal, en uso de las facultades que el Código Municipal les confiere, ACUERDA: </w:t>
      </w:r>
    </w:p>
    <w:p w14:paraId="7E0FC2EC" w14:textId="77777777" w:rsidR="00B40A11" w:rsidRPr="00B40A11" w:rsidRDefault="00B40A11" w:rsidP="00A307C3">
      <w:pPr>
        <w:pStyle w:val="Prrafodelista"/>
        <w:numPr>
          <w:ilvl w:val="0"/>
          <w:numId w:val="28"/>
        </w:numPr>
        <w:spacing w:after="0" w:line="240" w:lineRule="auto"/>
        <w:jc w:val="both"/>
        <w:rPr>
          <w:rFonts w:eastAsia="Calibri"/>
          <w:b/>
        </w:rPr>
      </w:pPr>
      <w:r w:rsidRPr="00B40A11">
        <w:rPr>
          <w:rFonts w:eastAsia="Calibri"/>
        </w:rPr>
        <w:t xml:space="preserve">EROGAR la cantidad de </w:t>
      </w:r>
      <w:r w:rsidRPr="00B40A11">
        <w:rPr>
          <w:rFonts w:eastAsia="Calibri"/>
          <w:b/>
        </w:rPr>
        <w:t xml:space="preserve">NOVECIENTOS NOVENTA  00/100 DÓLARES DE LOS ESTADOS UNIDOS DE AMÉRICA ($990.00) </w:t>
      </w:r>
      <w:r w:rsidRPr="00B40A11">
        <w:rPr>
          <w:rFonts w:eastAsia="Calibri"/>
        </w:rPr>
        <w:t xml:space="preserve">V/ Pago de planilla de trabajadores, realizando mantenimiento de bienes municipales, mantenimiento en zonas verdes, limpieza en bóvedas entre otras actividades, Correspondiente al período del 1 al 15 de Febrero del 2020. Aplicando dicho gasto al código </w:t>
      </w:r>
      <w:r w:rsidRPr="00B40A11">
        <w:rPr>
          <w:rFonts w:eastAsia="Calibri"/>
          <w:b/>
        </w:rPr>
        <w:t xml:space="preserve">51201 </w:t>
      </w:r>
      <w:r w:rsidRPr="00B40A11">
        <w:rPr>
          <w:rFonts w:eastAsia="Calibri"/>
        </w:rPr>
        <w:t xml:space="preserve">de la línea </w:t>
      </w:r>
      <w:r w:rsidRPr="00B40A11">
        <w:rPr>
          <w:rFonts w:eastAsia="Calibri"/>
          <w:b/>
        </w:rPr>
        <w:t>0101</w:t>
      </w:r>
      <w:r w:rsidRPr="00B40A11">
        <w:rPr>
          <w:rFonts w:eastAsia="Calibri"/>
        </w:rPr>
        <w:t xml:space="preserve"> del Presupuesto Municipal vigente, según se detalla a continuación:</w:t>
      </w:r>
    </w:p>
    <w:p w14:paraId="3DB5CD26" w14:textId="77777777" w:rsidR="00B40A11" w:rsidRPr="00CC2053" w:rsidRDefault="00B40A11" w:rsidP="00B40A11">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40A11" w:rsidRPr="00CC2053" w14:paraId="26459D92" w14:textId="77777777" w:rsidTr="00E21C89">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028BF690" w14:textId="77777777" w:rsidR="00B40A11" w:rsidRPr="00CC2053" w:rsidRDefault="00B40A11" w:rsidP="00E21C89">
            <w:pPr>
              <w:spacing w:after="0" w:line="240" w:lineRule="auto"/>
              <w:rPr>
                <w:rFonts w:eastAsia="Times New Roman"/>
                <w:b/>
                <w:bCs/>
                <w:color w:val="000000"/>
                <w:lang w:eastAsia="es-SV"/>
              </w:rPr>
            </w:pPr>
            <w:proofErr w:type="spellStart"/>
            <w:r w:rsidRPr="00CC2053">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4E7E97ED" w14:textId="77777777" w:rsidR="00B40A11" w:rsidRPr="00CC2053" w:rsidRDefault="00B40A11" w:rsidP="00E21C89">
            <w:pPr>
              <w:spacing w:after="0" w:line="240" w:lineRule="auto"/>
              <w:rPr>
                <w:rFonts w:eastAsia="Times New Roman"/>
                <w:b/>
                <w:bCs/>
                <w:color w:val="000000"/>
                <w:lang w:eastAsia="es-SV"/>
              </w:rPr>
            </w:pPr>
            <w:r w:rsidRPr="00CC2053">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69973FFB" w14:textId="77777777" w:rsidR="00B40A11" w:rsidRPr="00CC2053" w:rsidRDefault="00B40A11" w:rsidP="00E21C89">
            <w:pPr>
              <w:spacing w:after="0" w:line="240" w:lineRule="auto"/>
              <w:rPr>
                <w:rFonts w:eastAsia="Times New Roman"/>
                <w:b/>
                <w:bCs/>
                <w:color w:val="000000"/>
                <w:lang w:eastAsia="es-SV"/>
              </w:rPr>
            </w:pPr>
            <w:r w:rsidRPr="00CC2053">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6A7E6BB4" w14:textId="77777777" w:rsidR="00B40A11" w:rsidRPr="00CC2053" w:rsidRDefault="00B40A11" w:rsidP="00E21C89">
            <w:pPr>
              <w:spacing w:after="0" w:line="240" w:lineRule="auto"/>
              <w:rPr>
                <w:rFonts w:eastAsia="Times New Roman"/>
                <w:b/>
                <w:bCs/>
                <w:color w:val="000000"/>
                <w:lang w:eastAsia="es-SV"/>
              </w:rPr>
            </w:pPr>
            <w:r w:rsidRPr="00CC2053">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0EF6CB55" w14:textId="77777777" w:rsidR="00B40A11" w:rsidRPr="00CC2053" w:rsidRDefault="00B40A11" w:rsidP="00E21C89">
            <w:pPr>
              <w:spacing w:after="0" w:line="240" w:lineRule="auto"/>
              <w:rPr>
                <w:rFonts w:eastAsia="Times New Roman"/>
                <w:b/>
                <w:bCs/>
                <w:color w:val="000000"/>
                <w:lang w:eastAsia="es-SV"/>
              </w:rPr>
            </w:pPr>
            <w:r w:rsidRPr="00CC2053">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2CE347C8" w14:textId="77777777" w:rsidR="00B40A11" w:rsidRPr="00CC2053" w:rsidRDefault="00B40A11" w:rsidP="00E21C89">
            <w:pPr>
              <w:spacing w:after="0" w:line="240" w:lineRule="auto"/>
              <w:rPr>
                <w:rFonts w:eastAsia="Times New Roman"/>
                <w:b/>
                <w:bCs/>
                <w:color w:val="000000"/>
                <w:lang w:eastAsia="es-SV"/>
              </w:rPr>
            </w:pPr>
            <w:r w:rsidRPr="00CC2053">
              <w:rPr>
                <w:rFonts w:eastAsia="Times New Roman"/>
                <w:b/>
                <w:bCs/>
                <w:color w:val="000000"/>
                <w:lang w:eastAsia="es-SV"/>
              </w:rPr>
              <w:t>LIQUIDO</w:t>
            </w:r>
          </w:p>
        </w:tc>
      </w:tr>
      <w:tr w:rsidR="00B40A11" w:rsidRPr="00CC2053" w14:paraId="5ACFF6E5" w14:textId="77777777" w:rsidTr="00E21C89">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57BAC2AE" w14:textId="77777777" w:rsidR="00B40A11" w:rsidRPr="00CC2053" w:rsidRDefault="00B40A11" w:rsidP="00E21C89">
            <w:pPr>
              <w:spacing w:after="0" w:line="240" w:lineRule="auto"/>
              <w:rPr>
                <w:rFonts w:eastAsia="Times New Roman"/>
                <w:bCs/>
                <w:color w:val="000000"/>
                <w:lang w:eastAsia="es-SV"/>
              </w:rPr>
            </w:pPr>
            <w:r w:rsidRPr="00CC2053">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32CB627B" w14:textId="77777777" w:rsidR="00B40A11" w:rsidRPr="00CC2053" w:rsidRDefault="00B40A11" w:rsidP="00E21C89">
            <w:pPr>
              <w:spacing w:after="0" w:line="240" w:lineRule="auto"/>
              <w:rPr>
                <w:rFonts w:eastAsia="Times New Roman"/>
                <w:color w:val="000000"/>
                <w:lang w:eastAsia="es-SV"/>
              </w:rPr>
            </w:pPr>
            <w:proofErr w:type="spellStart"/>
            <w:r w:rsidRPr="00CC2053">
              <w:rPr>
                <w:rFonts w:eastAsia="Times New Roman"/>
                <w:color w:val="000000"/>
                <w:lang w:eastAsia="es-SV"/>
              </w:rPr>
              <w:t>Andres</w:t>
            </w:r>
            <w:proofErr w:type="spellEnd"/>
            <w:r w:rsidRPr="00CC2053">
              <w:rPr>
                <w:rFonts w:eastAsia="Times New Roman"/>
                <w:color w:val="000000"/>
                <w:lang w:eastAsia="es-SV"/>
              </w:rPr>
              <w:t xml:space="preserve"> Sandoval Trigueros</w:t>
            </w:r>
          </w:p>
        </w:tc>
        <w:tc>
          <w:tcPr>
            <w:tcW w:w="1378" w:type="dxa"/>
            <w:tcBorders>
              <w:top w:val="single" w:sz="4" w:space="0" w:color="auto"/>
              <w:left w:val="nil"/>
              <w:bottom w:val="single" w:sz="4" w:space="0" w:color="auto"/>
              <w:right w:val="single" w:sz="4" w:space="0" w:color="auto"/>
            </w:tcBorders>
            <w:noWrap/>
            <w:vAlign w:val="bottom"/>
            <w:hideMark/>
          </w:tcPr>
          <w:p w14:paraId="3F8DD749" w14:textId="77777777" w:rsidR="00B40A11" w:rsidRPr="00CC2053" w:rsidRDefault="00B40A11" w:rsidP="00E21C89">
            <w:pPr>
              <w:spacing w:after="0" w:line="240" w:lineRule="auto"/>
              <w:rPr>
                <w:rFonts w:eastAsia="Times New Roman"/>
                <w:color w:val="000000"/>
                <w:lang w:eastAsia="es-SV"/>
              </w:rPr>
            </w:pPr>
            <w:r w:rsidRPr="00CC2053">
              <w:rPr>
                <w:rFonts w:eastAsia="Times New Roman"/>
                <w:bCs/>
                <w:color w:val="000000"/>
                <w:lang w:eastAsia="es-SV"/>
              </w:rPr>
              <w:t>Albañil</w:t>
            </w:r>
          </w:p>
        </w:tc>
        <w:tc>
          <w:tcPr>
            <w:tcW w:w="726" w:type="dxa"/>
            <w:tcBorders>
              <w:top w:val="single" w:sz="4" w:space="0" w:color="auto"/>
              <w:left w:val="nil"/>
              <w:bottom w:val="single" w:sz="4" w:space="0" w:color="auto"/>
              <w:right w:val="single" w:sz="4" w:space="0" w:color="auto"/>
            </w:tcBorders>
            <w:noWrap/>
            <w:vAlign w:val="bottom"/>
            <w:hideMark/>
          </w:tcPr>
          <w:p w14:paraId="3F88D3C0" w14:textId="77777777" w:rsidR="00B40A11" w:rsidRPr="00CC2053" w:rsidRDefault="00B40A11" w:rsidP="00E21C89">
            <w:pPr>
              <w:spacing w:after="0" w:line="240" w:lineRule="auto"/>
              <w:jc w:val="center"/>
              <w:rPr>
                <w:rFonts w:eastAsia="Times New Roman"/>
                <w:color w:val="000000"/>
                <w:lang w:eastAsia="es-SV"/>
              </w:rPr>
            </w:pPr>
            <w:r w:rsidRPr="00CC2053">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hideMark/>
          </w:tcPr>
          <w:p w14:paraId="7F304A7B"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240.00</w:t>
            </w:r>
          </w:p>
        </w:tc>
        <w:tc>
          <w:tcPr>
            <w:tcW w:w="1275" w:type="dxa"/>
            <w:tcBorders>
              <w:top w:val="single" w:sz="4" w:space="0" w:color="auto"/>
              <w:left w:val="nil"/>
              <w:bottom w:val="single" w:sz="4" w:space="0" w:color="auto"/>
              <w:right w:val="single" w:sz="4" w:space="0" w:color="auto"/>
            </w:tcBorders>
            <w:noWrap/>
            <w:vAlign w:val="bottom"/>
            <w:hideMark/>
          </w:tcPr>
          <w:p w14:paraId="7AA659CD"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215.40</w:t>
            </w:r>
          </w:p>
        </w:tc>
      </w:tr>
      <w:tr w:rsidR="00B40A11" w:rsidRPr="00CC2053" w14:paraId="7272C5DD" w14:textId="77777777" w:rsidTr="00E21C89">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773F9EE8" w14:textId="77777777" w:rsidR="00B40A11" w:rsidRPr="00CC2053" w:rsidRDefault="00B40A11" w:rsidP="00E21C89">
            <w:pPr>
              <w:spacing w:after="0" w:line="240" w:lineRule="auto"/>
              <w:rPr>
                <w:rFonts w:eastAsia="Times New Roman"/>
                <w:bCs/>
                <w:color w:val="000000"/>
                <w:lang w:eastAsia="es-SV"/>
              </w:rPr>
            </w:pPr>
            <w:r w:rsidRPr="00CC2053">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5EC023D0"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Luis Mario Alonso Osorio</w:t>
            </w:r>
          </w:p>
        </w:tc>
        <w:tc>
          <w:tcPr>
            <w:tcW w:w="1378" w:type="dxa"/>
            <w:tcBorders>
              <w:top w:val="single" w:sz="4" w:space="0" w:color="auto"/>
              <w:left w:val="nil"/>
              <w:bottom w:val="single" w:sz="4" w:space="0" w:color="auto"/>
              <w:right w:val="single" w:sz="4" w:space="0" w:color="auto"/>
            </w:tcBorders>
            <w:noWrap/>
            <w:vAlign w:val="bottom"/>
          </w:tcPr>
          <w:p w14:paraId="0C2AD462" w14:textId="77777777" w:rsidR="00B40A11" w:rsidRPr="00CC2053" w:rsidRDefault="00B40A11" w:rsidP="00E21C89">
            <w:pPr>
              <w:spacing w:after="0" w:line="240" w:lineRule="auto"/>
              <w:rPr>
                <w:rFonts w:eastAsia="Times New Roman"/>
                <w:color w:val="000000"/>
                <w:lang w:eastAsia="es-SV"/>
              </w:rPr>
            </w:pPr>
            <w:r w:rsidRPr="00CC2053">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622263B4" w14:textId="77777777" w:rsidR="00B40A11" w:rsidRPr="00CC2053" w:rsidRDefault="00B40A11" w:rsidP="00E21C89">
            <w:pPr>
              <w:spacing w:after="0" w:line="240" w:lineRule="auto"/>
              <w:jc w:val="center"/>
              <w:rPr>
                <w:rFonts w:eastAsia="Times New Roman"/>
                <w:color w:val="000000"/>
                <w:lang w:eastAsia="es-SV"/>
              </w:rPr>
            </w:pPr>
            <w:r w:rsidRPr="00CC2053">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14:paraId="5C57E1C1"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150.00</w:t>
            </w:r>
          </w:p>
        </w:tc>
        <w:tc>
          <w:tcPr>
            <w:tcW w:w="1275" w:type="dxa"/>
            <w:tcBorders>
              <w:top w:val="single" w:sz="4" w:space="0" w:color="auto"/>
              <w:left w:val="nil"/>
              <w:bottom w:val="single" w:sz="4" w:space="0" w:color="auto"/>
              <w:right w:val="single" w:sz="4" w:space="0" w:color="auto"/>
            </w:tcBorders>
            <w:noWrap/>
            <w:vAlign w:val="bottom"/>
          </w:tcPr>
          <w:p w14:paraId="327CA280"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135.00</w:t>
            </w:r>
          </w:p>
        </w:tc>
      </w:tr>
      <w:tr w:rsidR="00B40A11" w:rsidRPr="00CC2053" w14:paraId="713D6E93" w14:textId="77777777" w:rsidTr="00E21C89">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381DA66C" w14:textId="77777777" w:rsidR="00B40A11" w:rsidRPr="00CC2053" w:rsidRDefault="00B40A11" w:rsidP="00E21C89">
            <w:pPr>
              <w:spacing w:after="0" w:line="240" w:lineRule="auto"/>
              <w:rPr>
                <w:rFonts w:eastAsia="Times New Roman"/>
                <w:bCs/>
                <w:color w:val="000000"/>
                <w:lang w:eastAsia="es-SV"/>
              </w:rPr>
            </w:pPr>
            <w:r w:rsidRPr="00CC2053">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64864FE1"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xml:space="preserve">Oscar Antonio Peraza </w:t>
            </w:r>
            <w:proofErr w:type="spellStart"/>
            <w:r w:rsidRPr="00CC2053">
              <w:rPr>
                <w:rFonts w:eastAsia="Times New Roman"/>
                <w:color w:val="000000"/>
                <w:lang w:eastAsia="es-SV"/>
              </w:rPr>
              <w:t>Vicen</w:t>
            </w:r>
            <w:proofErr w:type="spellEnd"/>
          </w:p>
        </w:tc>
        <w:tc>
          <w:tcPr>
            <w:tcW w:w="1378" w:type="dxa"/>
            <w:tcBorders>
              <w:top w:val="single" w:sz="4" w:space="0" w:color="auto"/>
              <w:left w:val="nil"/>
              <w:bottom w:val="single" w:sz="4" w:space="0" w:color="auto"/>
              <w:right w:val="single" w:sz="4" w:space="0" w:color="auto"/>
            </w:tcBorders>
            <w:noWrap/>
            <w:vAlign w:val="bottom"/>
          </w:tcPr>
          <w:p w14:paraId="0FB351FE" w14:textId="77777777" w:rsidR="00B40A11" w:rsidRPr="00CC2053" w:rsidRDefault="00B40A11" w:rsidP="00E21C89">
            <w:pPr>
              <w:spacing w:after="0" w:line="240" w:lineRule="auto"/>
              <w:rPr>
                <w:rFonts w:eastAsia="Times New Roman"/>
                <w:color w:val="000000"/>
                <w:lang w:eastAsia="es-SV"/>
              </w:rPr>
            </w:pPr>
            <w:r w:rsidRPr="00CC2053">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6D5D3C49" w14:textId="77777777" w:rsidR="00B40A11" w:rsidRPr="00CC2053" w:rsidRDefault="00B40A11" w:rsidP="00E21C89">
            <w:pPr>
              <w:spacing w:after="0" w:line="240" w:lineRule="auto"/>
              <w:jc w:val="center"/>
              <w:rPr>
                <w:rFonts w:eastAsia="Times New Roman"/>
                <w:color w:val="000000"/>
                <w:lang w:eastAsia="es-SV"/>
              </w:rPr>
            </w:pPr>
            <w:r w:rsidRPr="00CC2053">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14:paraId="2CDEB382"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150.00</w:t>
            </w:r>
          </w:p>
        </w:tc>
        <w:tc>
          <w:tcPr>
            <w:tcW w:w="1275" w:type="dxa"/>
            <w:tcBorders>
              <w:top w:val="single" w:sz="4" w:space="0" w:color="auto"/>
              <w:left w:val="nil"/>
              <w:bottom w:val="single" w:sz="4" w:space="0" w:color="auto"/>
              <w:right w:val="single" w:sz="4" w:space="0" w:color="auto"/>
            </w:tcBorders>
            <w:noWrap/>
            <w:vAlign w:val="bottom"/>
          </w:tcPr>
          <w:p w14:paraId="769946C8"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135.00</w:t>
            </w:r>
          </w:p>
        </w:tc>
      </w:tr>
      <w:tr w:rsidR="00B40A11" w:rsidRPr="00CC2053" w14:paraId="392E7827" w14:textId="77777777" w:rsidTr="00E21C89">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5CC7EA6C" w14:textId="77777777" w:rsidR="00B40A11" w:rsidRPr="00CC2053" w:rsidRDefault="00B40A11" w:rsidP="00E21C89">
            <w:pPr>
              <w:spacing w:after="0" w:line="240" w:lineRule="auto"/>
              <w:rPr>
                <w:rFonts w:eastAsia="Times New Roman"/>
                <w:bCs/>
                <w:color w:val="000000"/>
                <w:lang w:eastAsia="es-SV"/>
              </w:rPr>
            </w:pPr>
            <w:r w:rsidRPr="00CC2053">
              <w:rPr>
                <w:rFonts w:eastAsia="Times New Roman"/>
                <w:bCs/>
                <w:color w:val="000000"/>
                <w:lang w:eastAsia="es-SV"/>
              </w:rPr>
              <w:t>4</w:t>
            </w:r>
          </w:p>
        </w:tc>
        <w:tc>
          <w:tcPr>
            <w:tcW w:w="3861" w:type="dxa"/>
            <w:tcBorders>
              <w:top w:val="single" w:sz="4" w:space="0" w:color="auto"/>
              <w:left w:val="nil"/>
              <w:bottom w:val="single" w:sz="4" w:space="0" w:color="auto"/>
              <w:right w:val="single" w:sz="4" w:space="0" w:color="auto"/>
            </w:tcBorders>
            <w:noWrap/>
            <w:vAlign w:val="bottom"/>
          </w:tcPr>
          <w:p w14:paraId="7C791629"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xml:space="preserve">Jimmy Eduardo Flores Figueroa </w:t>
            </w:r>
          </w:p>
        </w:tc>
        <w:tc>
          <w:tcPr>
            <w:tcW w:w="1378" w:type="dxa"/>
            <w:tcBorders>
              <w:top w:val="single" w:sz="4" w:space="0" w:color="auto"/>
              <w:left w:val="nil"/>
              <w:bottom w:val="single" w:sz="4" w:space="0" w:color="auto"/>
              <w:right w:val="single" w:sz="4" w:space="0" w:color="auto"/>
            </w:tcBorders>
            <w:noWrap/>
            <w:vAlign w:val="bottom"/>
          </w:tcPr>
          <w:p w14:paraId="4C54166F" w14:textId="77777777" w:rsidR="00B40A11" w:rsidRPr="00CC2053" w:rsidRDefault="00B40A11" w:rsidP="00E21C89">
            <w:pPr>
              <w:spacing w:after="0" w:line="240" w:lineRule="auto"/>
              <w:rPr>
                <w:rFonts w:eastAsia="Times New Roman"/>
                <w:color w:val="000000"/>
                <w:lang w:eastAsia="es-SV"/>
              </w:rPr>
            </w:pPr>
            <w:r w:rsidRPr="00CC2053">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50ED7DC2" w14:textId="77777777" w:rsidR="00B40A11" w:rsidRPr="00CC2053" w:rsidRDefault="00B40A11" w:rsidP="00E21C89">
            <w:pPr>
              <w:spacing w:after="0" w:line="240" w:lineRule="auto"/>
              <w:jc w:val="center"/>
              <w:rPr>
                <w:rFonts w:eastAsia="Times New Roman"/>
                <w:color w:val="000000"/>
                <w:lang w:eastAsia="es-SV"/>
              </w:rPr>
            </w:pPr>
            <w:r w:rsidRPr="00CC2053">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14:paraId="41FE68B9"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150.00</w:t>
            </w:r>
          </w:p>
        </w:tc>
        <w:tc>
          <w:tcPr>
            <w:tcW w:w="1275" w:type="dxa"/>
            <w:tcBorders>
              <w:top w:val="single" w:sz="4" w:space="0" w:color="auto"/>
              <w:left w:val="nil"/>
              <w:bottom w:val="single" w:sz="4" w:space="0" w:color="auto"/>
              <w:right w:val="single" w:sz="4" w:space="0" w:color="auto"/>
            </w:tcBorders>
            <w:noWrap/>
            <w:vAlign w:val="bottom"/>
          </w:tcPr>
          <w:p w14:paraId="5804549A"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135.00</w:t>
            </w:r>
          </w:p>
        </w:tc>
      </w:tr>
      <w:tr w:rsidR="00B40A11" w:rsidRPr="00CC2053" w14:paraId="64DD448F" w14:textId="77777777" w:rsidTr="00E21C89">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6C452B3" w14:textId="77777777" w:rsidR="00B40A11" w:rsidRPr="00CC2053" w:rsidRDefault="00B40A11" w:rsidP="00E21C89">
            <w:pPr>
              <w:spacing w:after="0" w:line="240" w:lineRule="auto"/>
              <w:rPr>
                <w:rFonts w:eastAsia="Times New Roman"/>
                <w:bCs/>
                <w:color w:val="000000"/>
                <w:lang w:eastAsia="es-SV"/>
              </w:rPr>
            </w:pPr>
            <w:r w:rsidRPr="00CC2053">
              <w:rPr>
                <w:rFonts w:eastAsia="Times New Roman"/>
                <w:bCs/>
                <w:color w:val="000000"/>
                <w:lang w:eastAsia="es-SV"/>
              </w:rPr>
              <w:t>5</w:t>
            </w:r>
          </w:p>
        </w:tc>
        <w:tc>
          <w:tcPr>
            <w:tcW w:w="3861" w:type="dxa"/>
            <w:tcBorders>
              <w:top w:val="single" w:sz="4" w:space="0" w:color="auto"/>
              <w:left w:val="nil"/>
              <w:bottom w:val="single" w:sz="4" w:space="0" w:color="auto"/>
              <w:right w:val="single" w:sz="4" w:space="0" w:color="auto"/>
            </w:tcBorders>
            <w:noWrap/>
            <w:vAlign w:val="bottom"/>
          </w:tcPr>
          <w:p w14:paraId="74A57165"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xml:space="preserve">Santos Isaac Trujillo Rivas </w:t>
            </w:r>
          </w:p>
        </w:tc>
        <w:tc>
          <w:tcPr>
            <w:tcW w:w="1378" w:type="dxa"/>
            <w:tcBorders>
              <w:top w:val="single" w:sz="4" w:space="0" w:color="auto"/>
              <w:left w:val="nil"/>
              <w:bottom w:val="single" w:sz="4" w:space="0" w:color="auto"/>
              <w:right w:val="single" w:sz="4" w:space="0" w:color="auto"/>
            </w:tcBorders>
            <w:noWrap/>
            <w:vAlign w:val="bottom"/>
          </w:tcPr>
          <w:p w14:paraId="09FC1DC4" w14:textId="77777777" w:rsidR="00B40A11" w:rsidRPr="00CC2053" w:rsidRDefault="00B40A11" w:rsidP="00E21C89">
            <w:pPr>
              <w:spacing w:after="0" w:line="240" w:lineRule="auto"/>
              <w:rPr>
                <w:rFonts w:eastAsia="Times New Roman"/>
                <w:color w:val="000000"/>
                <w:lang w:eastAsia="es-SV"/>
              </w:rPr>
            </w:pPr>
            <w:r w:rsidRPr="00CC2053">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80E953D" w14:textId="77777777" w:rsidR="00B40A11" w:rsidRPr="00CC2053" w:rsidRDefault="00B40A11" w:rsidP="00E21C89">
            <w:pPr>
              <w:spacing w:after="0" w:line="240" w:lineRule="auto"/>
              <w:jc w:val="center"/>
              <w:rPr>
                <w:rFonts w:eastAsia="Times New Roman"/>
                <w:color w:val="000000"/>
                <w:lang w:eastAsia="es-SV"/>
              </w:rPr>
            </w:pPr>
            <w:r w:rsidRPr="00CC2053">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14:paraId="527FFF01"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150.00</w:t>
            </w:r>
          </w:p>
        </w:tc>
        <w:tc>
          <w:tcPr>
            <w:tcW w:w="1275" w:type="dxa"/>
            <w:tcBorders>
              <w:top w:val="single" w:sz="4" w:space="0" w:color="auto"/>
              <w:left w:val="nil"/>
              <w:bottom w:val="single" w:sz="4" w:space="0" w:color="auto"/>
              <w:right w:val="single" w:sz="4" w:space="0" w:color="auto"/>
            </w:tcBorders>
            <w:noWrap/>
            <w:vAlign w:val="bottom"/>
          </w:tcPr>
          <w:p w14:paraId="1366ABE6"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135.00</w:t>
            </w:r>
          </w:p>
        </w:tc>
      </w:tr>
      <w:tr w:rsidR="00B40A11" w:rsidRPr="00CC2053" w14:paraId="4E7768AD" w14:textId="77777777" w:rsidTr="00E21C89">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179C1006" w14:textId="77777777" w:rsidR="00B40A11" w:rsidRPr="00CC2053" w:rsidRDefault="00B40A11" w:rsidP="00E21C89">
            <w:pPr>
              <w:spacing w:after="0" w:line="240" w:lineRule="auto"/>
              <w:rPr>
                <w:rFonts w:eastAsia="Times New Roman"/>
                <w:bCs/>
                <w:color w:val="000000"/>
                <w:lang w:eastAsia="es-SV"/>
              </w:rPr>
            </w:pPr>
            <w:r w:rsidRPr="00CC2053">
              <w:rPr>
                <w:rFonts w:eastAsia="Times New Roman"/>
                <w:bCs/>
                <w:color w:val="000000"/>
                <w:lang w:eastAsia="es-SV"/>
              </w:rPr>
              <w:t>6</w:t>
            </w:r>
          </w:p>
        </w:tc>
        <w:tc>
          <w:tcPr>
            <w:tcW w:w="3861" w:type="dxa"/>
            <w:tcBorders>
              <w:top w:val="single" w:sz="4" w:space="0" w:color="auto"/>
              <w:left w:val="nil"/>
              <w:bottom w:val="single" w:sz="4" w:space="0" w:color="auto"/>
              <w:right w:val="single" w:sz="4" w:space="0" w:color="auto"/>
            </w:tcBorders>
            <w:noWrap/>
            <w:vAlign w:val="bottom"/>
          </w:tcPr>
          <w:p w14:paraId="591F6323"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Julio Hernán Peraza Mejía</w:t>
            </w:r>
          </w:p>
        </w:tc>
        <w:tc>
          <w:tcPr>
            <w:tcW w:w="1378" w:type="dxa"/>
            <w:tcBorders>
              <w:top w:val="single" w:sz="4" w:space="0" w:color="auto"/>
              <w:left w:val="nil"/>
              <w:bottom w:val="single" w:sz="4" w:space="0" w:color="auto"/>
              <w:right w:val="single" w:sz="4" w:space="0" w:color="auto"/>
            </w:tcBorders>
            <w:noWrap/>
            <w:vAlign w:val="bottom"/>
          </w:tcPr>
          <w:p w14:paraId="242B0EF5" w14:textId="77777777" w:rsidR="00B40A11" w:rsidRPr="00CC2053" w:rsidRDefault="00B40A11" w:rsidP="00E21C89">
            <w:pPr>
              <w:spacing w:after="0" w:line="240" w:lineRule="auto"/>
              <w:rPr>
                <w:rFonts w:eastAsia="Times New Roman"/>
                <w:color w:val="000000"/>
                <w:lang w:eastAsia="es-SV"/>
              </w:rPr>
            </w:pPr>
            <w:r w:rsidRPr="00CC2053">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2E98D4B" w14:textId="77777777" w:rsidR="00B40A11" w:rsidRPr="00CC2053" w:rsidRDefault="00B40A11" w:rsidP="00E21C89">
            <w:pPr>
              <w:spacing w:after="0" w:line="240" w:lineRule="auto"/>
              <w:jc w:val="center"/>
              <w:rPr>
                <w:rFonts w:eastAsia="Times New Roman"/>
                <w:color w:val="000000"/>
                <w:lang w:eastAsia="es-SV"/>
              </w:rPr>
            </w:pPr>
            <w:r w:rsidRPr="00CC2053">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14:paraId="74DE4A3D"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150.00</w:t>
            </w:r>
          </w:p>
        </w:tc>
        <w:tc>
          <w:tcPr>
            <w:tcW w:w="1275" w:type="dxa"/>
            <w:tcBorders>
              <w:top w:val="single" w:sz="4" w:space="0" w:color="auto"/>
              <w:left w:val="nil"/>
              <w:bottom w:val="single" w:sz="4" w:space="0" w:color="auto"/>
              <w:right w:val="single" w:sz="4" w:space="0" w:color="auto"/>
            </w:tcBorders>
            <w:noWrap/>
            <w:vAlign w:val="bottom"/>
          </w:tcPr>
          <w:p w14:paraId="0ED2F7C1" w14:textId="77777777" w:rsidR="00B40A11" w:rsidRPr="00CC2053" w:rsidRDefault="00B40A11" w:rsidP="00E21C89">
            <w:pPr>
              <w:spacing w:after="0" w:line="240" w:lineRule="auto"/>
              <w:rPr>
                <w:rFonts w:eastAsia="Times New Roman"/>
                <w:color w:val="000000"/>
                <w:lang w:eastAsia="es-SV"/>
              </w:rPr>
            </w:pPr>
            <w:r w:rsidRPr="00CC2053">
              <w:rPr>
                <w:rFonts w:eastAsia="Times New Roman"/>
                <w:color w:val="000000"/>
                <w:lang w:eastAsia="es-SV"/>
              </w:rPr>
              <w:t>$    135.00</w:t>
            </w:r>
          </w:p>
        </w:tc>
      </w:tr>
      <w:tr w:rsidR="00B40A11" w:rsidRPr="00CC2053" w14:paraId="59B62E58" w14:textId="77777777" w:rsidTr="00E21C89">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55F78C37" w14:textId="77777777" w:rsidR="00B40A11" w:rsidRPr="00CC2053" w:rsidRDefault="00B40A11" w:rsidP="00E21C89">
            <w:pPr>
              <w:spacing w:after="0" w:line="240" w:lineRule="auto"/>
              <w:rPr>
                <w:rFonts w:eastAsia="Times New Roman"/>
                <w:b/>
                <w:bCs/>
                <w:color w:val="000000"/>
                <w:lang w:eastAsia="es-SV"/>
              </w:rPr>
            </w:pPr>
            <w:r w:rsidRPr="00CC2053">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14CAEBE1" w14:textId="77777777" w:rsidR="00B40A11" w:rsidRPr="00CC2053" w:rsidRDefault="00B40A11" w:rsidP="00E21C89">
            <w:pPr>
              <w:spacing w:after="0" w:line="240" w:lineRule="auto"/>
              <w:rPr>
                <w:rFonts w:eastAsia="Times New Roman"/>
                <w:b/>
                <w:bCs/>
                <w:color w:val="000000"/>
                <w:lang w:eastAsia="es-SV"/>
              </w:rPr>
            </w:pPr>
            <w:r w:rsidRPr="00CC2053">
              <w:rPr>
                <w:rFonts w:eastAsia="Times New Roman"/>
                <w:b/>
                <w:bCs/>
                <w:color w:val="000000"/>
                <w:lang w:eastAsia="es-SV"/>
              </w:rPr>
              <w:t>$    990.00</w:t>
            </w:r>
          </w:p>
        </w:tc>
        <w:tc>
          <w:tcPr>
            <w:tcW w:w="1275" w:type="dxa"/>
            <w:tcBorders>
              <w:top w:val="nil"/>
              <w:left w:val="nil"/>
              <w:bottom w:val="single" w:sz="4" w:space="0" w:color="auto"/>
              <w:right w:val="single" w:sz="4" w:space="0" w:color="auto"/>
            </w:tcBorders>
            <w:noWrap/>
            <w:vAlign w:val="bottom"/>
            <w:hideMark/>
          </w:tcPr>
          <w:p w14:paraId="47C7DEAB" w14:textId="77777777" w:rsidR="00B40A11" w:rsidRPr="00CC2053" w:rsidRDefault="00B40A11" w:rsidP="00E21C89">
            <w:pPr>
              <w:spacing w:after="0" w:line="240" w:lineRule="auto"/>
              <w:rPr>
                <w:rFonts w:eastAsia="Times New Roman"/>
                <w:b/>
                <w:bCs/>
                <w:color w:val="000000"/>
                <w:lang w:eastAsia="es-SV"/>
              </w:rPr>
            </w:pPr>
            <w:r w:rsidRPr="00CC2053">
              <w:rPr>
                <w:rFonts w:eastAsia="Times New Roman"/>
                <w:b/>
                <w:bCs/>
                <w:color w:val="000000"/>
                <w:lang w:eastAsia="es-SV"/>
              </w:rPr>
              <w:t>$    888.50</w:t>
            </w:r>
          </w:p>
        </w:tc>
      </w:tr>
    </w:tbl>
    <w:p w14:paraId="3D1CD935" w14:textId="77777777" w:rsidR="00B40A11" w:rsidRPr="00CC2053" w:rsidRDefault="00B40A11" w:rsidP="00B40A11">
      <w:pPr>
        <w:tabs>
          <w:tab w:val="left" w:pos="1425"/>
        </w:tabs>
        <w:spacing w:after="0" w:line="240" w:lineRule="auto"/>
        <w:jc w:val="both"/>
        <w:rPr>
          <w:rFonts w:eastAsia="Calibri"/>
        </w:rPr>
      </w:pPr>
      <w:r w:rsidRPr="00CC2053">
        <w:rPr>
          <w:rFonts w:eastAsia="Calibri"/>
        </w:rPr>
        <w:t xml:space="preserve">Autorizando a Tesorería a efectuar los pagos correspondientes FONDOS PROPIOS. Cuenta </w:t>
      </w:r>
      <w:proofErr w:type="spellStart"/>
      <w:r w:rsidRPr="00CC2053">
        <w:rPr>
          <w:rFonts w:eastAsia="Calibri"/>
        </w:rPr>
        <w:t>N°</w:t>
      </w:r>
      <w:proofErr w:type="spellEnd"/>
      <w:r w:rsidRPr="00CC2053">
        <w:rPr>
          <w:rFonts w:eastAsia="Calibri"/>
        </w:rPr>
        <w:t xml:space="preserve"> 00500003666</w:t>
      </w:r>
    </w:p>
    <w:p w14:paraId="16C5AE08" w14:textId="77777777" w:rsidR="00B40A11" w:rsidRPr="00B40A11" w:rsidRDefault="00B40A11" w:rsidP="00B40A11">
      <w:pPr>
        <w:jc w:val="both"/>
        <w:rPr>
          <w:rFonts w:eastAsia="Calibri"/>
        </w:rPr>
      </w:pPr>
    </w:p>
    <w:p w14:paraId="38B23256" w14:textId="77777777" w:rsidR="00B40A11" w:rsidRPr="008C739C" w:rsidRDefault="00B40A11" w:rsidP="00B40A11">
      <w:pPr>
        <w:spacing w:after="0" w:line="240" w:lineRule="auto"/>
        <w:jc w:val="both"/>
        <w:rPr>
          <w:rFonts w:eastAsia="Times New Roman"/>
          <w:b/>
          <w:szCs w:val="24"/>
          <w:u w:val="single"/>
          <w:lang w:eastAsia="es-ES"/>
        </w:rPr>
      </w:pPr>
      <w:r w:rsidRPr="008C739C">
        <w:rPr>
          <w:rFonts w:eastAsia="Times New Roman"/>
          <w:b/>
          <w:szCs w:val="24"/>
          <w:u w:val="single"/>
          <w:lang w:eastAsia="es-ES"/>
        </w:rPr>
        <w:t>ACUERDO NÚMERO</w:t>
      </w:r>
      <w:r>
        <w:rPr>
          <w:rFonts w:eastAsia="Times New Roman"/>
          <w:b/>
          <w:szCs w:val="24"/>
          <w:u w:val="single"/>
          <w:lang w:eastAsia="es-ES"/>
        </w:rPr>
        <w:t xml:space="preserve"> CATORCE</w:t>
      </w:r>
      <w:r w:rsidRPr="008C739C">
        <w:rPr>
          <w:rFonts w:eastAsia="Times New Roman"/>
          <w:b/>
          <w:szCs w:val="24"/>
          <w:u w:val="single"/>
          <w:lang w:eastAsia="es-ES"/>
        </w:rPr>
        <w:t xml:space="preserve">: </w:t>
      </w:r>
    </w:p>
    <w:p w14:paraId="2741E762" w14:textId="77777777" w:rsidR="00B40A11" w:rsidRDefault="00B40A11" w:rsidP="00B40A11">
      <w:pPr>
        <w:spacing w:after="0" w:line="240" w:lineRule="auto"/>
        <w:jc w:val="both"/>
        <w:rPr>
          <w:rFonts w:eastAsia="Times New Roman"/>
          <w:szCs w:val="24"/>
          <w:lang w:eastAsia="es-ES"/>
        </w:rPr>
      </w:pPr>
      <w:r w:rsidRPr="008C739C">
        <w:rPr>
          <w:rFonts w:eastAsia="Times New Roman"/>
          <w:szCs w:val="24"/>
          <w:lang w:eastAsia="es-ES"/>
        </w:rPr>
        <w:t xml:space="preserve">El Concejo Municipal en uso de las facultades que el Código Municipal les confiere ACUERDA: </w:t>
      </w:r>
    </w:p>
    <w:p w14:paraId="265661C9" w14:textId="77777777" w:rsidR="00B40A11" w:rsidRDefault="00B40A11" w:rsidP="00B40A11">
      <w:pPr>
        <w:pStyle w:val="Prrafodelista"/>
        <w:ind w:left="786"/>
        <w:jc w:val="both"/>
        <w:rPr>
          <w:rFonts w:eastAsia="Calibri"/>
        </w:rPr>
      </w:pPr>
    </w:p>
    <w:p w14:paraId="5AF224EC" w14:textId="77777777" w:rsidR="00B40A11" w:rsidRPr="0034587C" w:rsidRDefault="00B40A11" w:rsidP="00A307C3">
      <w:pPr>
        <w:pStyle w:val="Prrafodelista"/>
        <w:numPr>
          <w:ilvl w:val="0"/>
          <w:numId w:val="27"/>
        </w:numPr>
        <w:tabs>
          <w:tab w:val="left" w:pos="709"/>
          <w:tab w:val="left" w:pos="7797"/>
        </w:tabs>
        <w:spacing w:after="0" w:line="240" w:lineRule="auto"/>
        <w:jc w:val="both"/>
      </w:pPr>
      <w:r>
        <w:t xml:space="preserve"> </w:t>
      </w:r>
      <w:r w:rsidRPr="0034587C">
        <w:t>EROGAR la cantidad de</w:t>
      </w:r>
      <w:r>
        <w:t xml:space="preserve"> </w:t>
      </w:r>
      <w:r w:rsidRPr="0082378D">
        <w:rPr>
          <w:b/>
        </w:rPr>
        <w:t>DOS MIL DOSCIENTOS SEIS 35</w:t>
      </w:r>
      <w:r w:rsidRPr="009051D1">
        <w:rPr>
          <w:b/>
        </w:rPr>
        <w:t>/100 DÓLARES DE</w:t>
      </w:r>
      <w:r w:rsidRPr="0034587C">
        <w:t xml:space="preserve"> </w:t>
      </w:r>
      <w:r w:rsidRPr="009051D1">
        <w:rPr>
          <w:b/>
        </w:rPr>
        <w:t>LOS ESTADOS UNIDOS DE AMÉRICA ($</w:t>
      </w:r>
      <w:r>
        <w:rPr>
          <w:b/>
        </w:rPr>
        <w:t>2,206.35</w:t>
      </w:r>
      <w:r w:rsidRPr="009051D1">
        <w:rPr>
          <w:b/>
        </w:rPr>
        <w:t>)</w:t>
      </w:r>
      <w:r w:rsidRPr="0034587C">
        <w:t xml:space="preserve"> a favor de</w:t>
      </w:r>
      <w:r>
        <w:t xml:space="preserve"> </w:t>
      </w:r>
      <w:r w:rsidRPr="0082378D">
        <w:rPr>
          <w:b/>
        </w:rPr>
        <w:lastRenderedPageBreak/>
        <w:t>TRANSPORTES PESADOS S.A. DE C.V.</w:t>
      </w:r>
      <w:r>
        <w:t xml:space="preserve"> </w:t>
      </w:r>
      <w:r>
        <w:rPr>
          <w:b/>
        </w:rPr>
        <w:t xml:space="preserve">V/ </w:t>
      </w:r>
      <w:r>
        <w:t xml:space="preserve">Pago </w:t>
      </w:r>
      <w:r w:rsidRPr="0034587C">
        <w:t>por compra de</w:t>
      </w:r>
      <w:r>
        <w:t xml:space="preserve"> herramientas, repuestos y accesorios, bienes de uso y consumo diversos, para uso en eq.118 </w:t>
      </w:r>
      <w:proofErr w:type="spellStart"/>
      <w:r>
        <w:t>camion</w:t>
      </w:r>
      <w:proofErr w:type="spellEnd"/>
      <w:r>
        <w:t xml:space="preserve"> pesado </w:t>
      </w:r>
      <w:proofErr w:type="spellStart"/>
      <w:r>
        <w:t>freightliner</w:t>
      </w:r>
      <w:proofErr w:type="spellEnd"/>
      <w:r>
        <w:t xml:space="preserve">, eq.89 camión de volteo color verde, eq.99 </w:t>
      </w:r>
      <w:proofErr w:type="spellStart"/>
      <w:r>
        <w:t>camion</w:t>
      </w:r>
      <w:proofErr w:type="spellEnd"/>
      <w:r>
        <w:t xml:space="preserve"> </w:t>
      </w:r>
      <w:proofErr w:type="spellStart"/>
      <w:r>
        <w:t>sterling</w:t>
      </w:r>
      <w:proofErr w:type="spellEnd"/>
      <w:r>
        <w:t xml:space="preserve">, eq.166 cabezal </w:t>
      </w:r>
      <w:proofErr w:type="spellStart"/>
      <w:r>
        <w:t>freightliner</w:t>
      </w:r>
      <w:proofErr w:type="spellEnd"/>
      <w:r>
        <w:t xml:space="preserve"> Columbia, eq.123 rodo marca </w:t>
      </w:r>
      <w:proofErr w:type="spellStart"/>
      <w:r>
        <w:t>liugong</w:t>
      </w:r>
      <w:proofErr w:type="spellEnd"/>
      <w:r>
        <w:t xml:space="preserve">, eq.75 camión </w:t>
      </w:r>
      <w:proofErr w:type="spellStart"/>
      <w:r>
        <w:t>freightliner</w:t>
      </w:r>
      <w:proofErr w:type="spellEnd"/>
      <w:r>
        <w:t xml:space="preserve"> compactador, eq.112 cabezal inter 6x4, s</w:t>
      </w:r>
      <w:r w:rsidRPr="0034587C">
        <w:t>egún facturas, líneas y códigos que se detallan a continuación:</w:t>
      </w:r>
    </w:p>
    <w:p w14:paraId="167F67D3" w14:textId="77777777" w:rsidR="00B40A11" w:rsidRDefault="00B40A11" w:rsidP="00B40A11">
      <w:pPr>
        <w:tabs>
          <w:tab w:val="left" w:pos="3592"/>
        </w:tabs>
        <w:ind w:left="720"/>
        <w:jc w:val="both"/>
        <w:rPr>
          <w:b/>
        </w:rPr>
      </w:pPr>
      <w:r>
        <w:rPr>
          <w:b/>
        </w:rPr>
        <w:tab/>
      </w:r>
    </w:p>
    <w:p w14:paraId="30BEC752" w14:textId="77777777" w:rsidR="00B40A11" w:rsidRPr="006D2F14" w:rsidRDefault="00B40A11" w:rsidP="00B40A11">
      <w:pPr>
        <w:tabs>
          <w:tab w:val="left" w:pos="922"/>
          <w:tab w:val="left" w:pos="7797"/>
        </w:tabs>
        <w:spacing w:after="0" w:line="240" w:lineRule="auto"/>
        <w:ind w:left="1080"/>
        <w:jc w:val="both"/>
        <w:rPr>
          <w:b/>
          <w:szCs w:val="24"/>
          <w:u w:val="single"/>
        </w:rPr>
      </w:pPr>
      <w:r w:rsidRPr="006D2F14">
        <w:rPr>
          <w:b/>
          <w:szCs w:val="24"/>
          <w:u w:val="single"/>
        </w:rPr>
        <w:t>LINEA 0101</w:t>
      </w:r>
    </w:p>
    <w:p w14:paraId="21F15B13" w14:textId="77777777" w:rsidR="00B40A11" w:rsidRPr="006D2F14" w:rsidRDefault="00B40A11" w:rsidP="00B40A11">
      <w:pPr>
        <w:tabs>
          <w:tab w:val="left" w:pos="922"/>
          <w:tab w:val="left" w:pos="7797"/>
        </w:tabs>
        <w:spacing w:after="0" w:line="240" w:lineRule="auto"/>
        <w:jc w:val="both"/>
        <w:rPr>
          <w:szCs w:val="24"/>
        </w:rPr>
      </w:pPr>
      <w:r w:rsidRPr="006D2F14">
        <w:rPr>
          <w:szCs w:val="24"/>
        </w:rPr>
        <w:t xml:space="preserve">                 Facturas Nos.- </w:t>
      </w:r>
    </w:p>
    <w:p w14:paraId="433FA9EA" w14:textId="77777777" w:rsidR="00B40A11" w:rsidRPr="006D2F14" w:rsidRDefault="00B40A11" w:rsidP="00B40A11">
      <w:pPr>
        <w:tabs>
          <w:tab w:val="left" w:pos="1425"/>
        </w:tabs>
        <w:spacing w:after="0" w:line="240" w:lineRule="auto"/>
        <w:jc w:val="both"/>
        <w:rPr>
          <w:szCs w:val="24"/>
        </w:rPr>
      </w:pPr>
      <w:r w:rsidRPr="006D2F14">
        <w:rPr>
          <w:b/>
          <w:szCs w:val="24"/>
        </w:rPr>
        <w:t xml:space="preserve">                 </w:t>
      </w:r>
      <w:r w:rsidRPr="006D2F14">
        <w:rPr>
          <w:szCs w:val="24"/>
        </w:rPr>
        <w:t>Códigos Nos.-</w:t>
      </w:r>
      <w:r>
        <w:rPr>
          <w:szCs w:val="24"/>
        </w:rPr>
        <w:t>54118</w:t>
      </w:r>
      <w:r w:rsidRPr="006D2F14">
        <w:rPr>
          <w:szCs w:val="24"/>
        </w:rPr>
        <w:t xml:space="preserve">………….……………………............................ $  </w:t>
      </w:r>
      <w:r>
        <w:rPr>
          <w:szCs w:val="24"/>
        </w:rPr>
        <w:t>1,889.55</w:t>
      </w:r>
      <w:r w:rsidRPr="006D2F14">
        <w:rPr>
          <w:szCs w:val="24"/>
        </w:rPr>
        <w:t xml:space="preserve">    </w:t>
      </w:r>
    </w:p>
    <w:p w14:paraId="7C6650D1" w14:textId="77777777" w:rsidR="00B40A11" w:rsidRPr="00651422" w:rsidRDefault="00B40A11" w:rsidP="00B40A11">
      <w:pPr>
        <w:tabs>
          <w:tab w:val="left" w:pos="1425"/>
        </w:tabs>
        <w:spacing w:after="0" w:line="240" w:lineRule="auto"/>
        <w:jc w:val="both"/>
        <w:rPr>
          <w:szCs w:val="24"/>
        </w:rPr>
      </w:pPr>
      <w:r w:rsidRPr="006D2F14">
        <w:rPr>
          <w:szCs w:val="24"/>
        </w:rPr>
        <w:t xml:space="preserve">                 Códigos Nos.-</w:t>
      </w:r>
      <w:r>
        <w:rPr>
          <w:szCs w:val="24"/>
        </w:rPr>
        <w:t>54199</w:t>
      </w:r>
      <w:r w:rsidRPr="006D2F14">
        <w:rPr>
          <w:szCs w:val="24"/>
        </w:rPr>
        <w:t xml:space="preserve">………….……………………............................ $ </w:t>
      </w:r>
      <w:r>
        <w:rPr>
          <w:szCs w:val="24"/>
        </w:rPr>
        <w:t xml:space="preserve">    316.80</w:t>
      </w:r>
    </w:p>
    <w:p w14:paraId="7C3767D2" w14:textId="77777777" w:rsidR="00B40A11" w:rsidRPr="006D2F14" w:rsidRDefault="00B40A11" w:rsidP="00B40A11">
      <w:pPr>
        <w:tabs>
          <w:tab w:val="left" w:pos="1425"/>
        </w:tabs>
        <w:spacing w:after="0" w:line="240" w:lineRule="auto"/>
        <w:jc w:val="both"/>
        <w:rPr>
          <w:szCs w:val="24"/>
        </w:rPr>
      </w:pPr>
      <w:r w:rsidRPr="006D2F14">
        <w:rPr>
          <w:b/>
          <w:szCs w:val="24"/>
        </w:rPr>
        <w:t xml:space="preserve">                 </w:t>
      </w:r>
      <w:r w:rsidRPr="006D2F14">
        <w:rPr>
          <w:szCs w:val="24"/>
        </w:rPr>
        <w:t>Total………………………..……………………......……...</w:t>
      </w:r>
      <w:r>
        <w:rPr>
          <w:szCs w:val="24"/>
        </w:rPr>
        <w:t>..........</w:t>
      </w:r>
      <w:r w:rsidRPr="006D2F14">
        <w:rPr>
          <w:szCs w:val="24"/>
        </w:rPr>
        <w:t>......</w:t>
      </w:r>
      <w:r w:rsidRPr="006D2F14">
        <w:rPr>
          <w:b/>
          <w:szCs w:val="24"/>
        </w:rPr>
        <w:t xml:space="preserve">$ </w:t>
      </w:r>
      <w:r>
        <w:rPr>
          <w:b/>
          <w:szCs w:val="24"/>
        </w:rPr>
        <w:t>2,206.35</w:t>
      </w:r>
    </w:p>
    <w:p w14:paraId="7496D3E7" w14:textId="77777777" w:rsidR="00B40A11" w:rsidRPr="007333AB" w:rsidRDefault="00B40A11" w:rsidP="00B40A11">
      <w:pPr>
        <w:spacing w:after="0" w:line="240" w:lineRule="auto"/>
        <w:jc w:val="both"/>
        <w:rPr>
          <w:rFonts w:eastAsia="Times New Roman"/>
          <w:szCs w:val="24"/>
          <w:lang w:eastAsia="es-ES"/>
        </w:rPr>
      </w:pPr>
    </w:p>
    <w:p w14:paraId="594C456B" w14:textId="77777777" w:rsidR="00B40A11" w:rsidRPr="00514BCF" w:rsidRDefault="00B40A11" w:rsidP="00A307C3">
      <w:pPr>
        <w:pStyle w:val="Prrafodelista"/>
        <w:numPr>
          <w:ilvl w:val="0"/>
          <w:numId w:val="27"/>
        </w:numPr>
        <w:spacing w:after="0" w:line="240" w:lineRule="auto"/>
        <w:jc w:val="both"/>
        <w:rPr>
          <w:rFonts w:eastAsia="Calibri"/>
        </w:rPr>
      </w:pPr>
      <w:r w:rsidRPr="00514BCF">
        <w:rPr>
          <w:rFonts w:eastAsia="Calibri"/>
        </w:rPr>
        <w:t xml:space="preserve">EROGAR la cantidad de </w:t>
      </w:r>
      <w:r w:rsidRPr="00514BCF">
        <w:rPr>
          <w:rFonts w:eastAsia="Calibri"/>
          <w:b/>
        </w:rPr>
        <w:t>CIENTO TREINTA Y TRES 90/100 DÓLARES DE</w:t>
      </w:r>
      <w:r w:rsidRPr="00514BCF">
        <w:rPr>
          <w:rFonts w:eastAsia="Calibri"/>
        </w:rPr>
        <w:t xml:space="preserve"> </w:t>
      </w:r>
      <w:r w:rsidRPr="00514BCF">
        <w:rPr>
          <w:rFonts w:eastAsia="Calibri"/>
          <w:b/>
        </w:rPr>
        <w:t>LOS ESTADOS UNIDOS DE AMÉRICA ($133.90)</w:t>
      </w:r>
      <w:r w:rsidRPr="00514BCF">
        <w:rPr>
          <w:rFonts w:eastAsia="Calibri"/>
        </w:rPr>
        <w:t xml:space="preserve">  a favor de </w:t>
      </w:r>
      <w:r w:rsidRPr="00514BCF">
        <w:rPr>
          <w:rFonts w:eastAsia="Calibri"/>
          <w:b/>
        </w:rPr>
        <w:t xml:space="preserve">EQUIPOS ELECTRONICOS VALDES, S.A. DE C.V. V/ </w:t>
      </w:r>
      <w:r w:rsidRPr="00514BCF">
        <w:rPr>
          <w:rFonts w:eastAsia="Calibri"/>
        </w:rPr>
        <w:t>Pago por compra de materiales informáticos, para impresora utilizada en unidad de plantel de maquinaria y equipo, según factura No. 2463 Aplicando dicho gasto a la línea 0101 del código  54115, del presupuesto municipal vigente</w:t>
      </w:r>
    </w:p>
    <w:p w14:paraId="5E10077D" w14:textId="77777777" w:rsidR="00B40A11" w:rsidRPr="007333AB" w:rsidRDefault="00B40A11" w:rsidP="00B40A11">
      <w:pPr>
        <w:spacing w:after="0" w:line="240" w:lineRule="auto"/>
        <w:jc w:val="both"/>
        <w:rPr>
          <w:rFonts w:eastAsia="Times New Roman"/>
          <w:szCs w:val="24"/>
          <w:lang w:eastAsia="es-ES"/>
        </w:rPr>
      </w:pPr>
    </w:p>
    <w:p w14:paraId="27FC3CA6" w14:textId="77777777" w:rsidR="00B40A11" w:rsidRPr="00813837" w:rsidRDefault="00B40A11" w:rsidP="00A307C3">
      <w:pPr>
        <w:pStyle w:val="Prrafodelista"/>
        <w:numPr>
          <w:ilvl w:val="0"/>
          <w:numId w:val="27"/>
        </w:numPr>
        <w:spacing w:after="0" w:line="240" w:lineRule="auto"/>
        <w:jc w:val="both"/>
        <w:rPr>
          <w:rFonts w:eastAsia="Calibri"/>
        </w:rPr>
      </w:pPr>
      <w:r w:rsidRPr="00813837">
        <w:rPr>
          <w:rFonts w:eastAsia="Calibri"/>
        </w:rPr>
        <w:t xml:space="preserve">EROGAR la cantidad de </w:t>
      </w:r>
      <w:r>
        <w:rPr>
          <w:rFonts w:eastAsia="Calibri"/>
          <w:b/>
        </w:rPr>
        <w:t>UN MIL CIEN 00</w:t>
      </w:r>
      <w:r w:rsidRPr="00813837">
        <w:rPr>
          <w:rFonts w:eastAsia="Calibri"/>
          <w:b/>
        </w:rPr>
        <w:t>/100 DÓLARES DE</w:t>
      </w:r>
      <w:r w:rsidRPr="00813837">
        <w:rPr>
          <w:rFonts w:eastAsia="Calibri"/>
        </w:rPr>
        <w:t xml:space="preserve"> </w:t>
      </w:r>
      <w:r w:rsidRPr="00813837">
        <w:rPr>
          <w:rFonts w:eastAsia="Calibri"/>
          <w:b/>
        </w:rPr>
        <w:t>LOS ESTADOS UNIDOS DE AMÉRICA ($</w:t>
      </w:r>
      <w:r>
        <w:rPr>
          <w:rFonts w:eastAsia="Calibri"/>
          <w:b/>
        </w:rPr>
        <w:t>1,100.00</w:t>
      </w:r>
      <w:r w:rsidRPr="00813837">
        <w:rPr>
          <w:rFonts w:eastAsia="Calibri"/>
          <w:b/>
        </w:rPr>
        <w:t>)</w:t>
      </w:r>
      <w:r w:rsidRPr="00813837">
        <w:rPr>
          <w:rFonts w:eastAsia="Calibri"/>
        </w:rPr>
        <w:t xml:space="preserve">  a favor de </w:t>
      </w:r>
      <w:r>
        <w:rPr>
          <w:rFonts w:eastAsia="Calibri"/>
          <w:b/>
        </w:rPr>
        <w:t>REPUESTOS ALSAN, S.A. DE C.V.</w:t>
      </w:r>
      <w:r w:rsidRPr="00813837">
        <w:rPr>
          <w:rFonts w:eastAsia="Calibri"/>
          <w:b/>
        </w:rPr>
        <w:t xml:space="preserve"> V/ </w:t>
      </w:r>
      <w:r w:rsidRPr="00813837">
        <w:rPr>
          <w:rFonts w:eastAsia="Calibri"/>
        </w:rPr>
        <w:t xml:space="preserve">Pago por compra de herramientas repuestos y accesorios, para uso en equipo </w:t>
      </w:r>
      <w:r>
        <w:rPr>
          <w:rFonts w:eastAsia="Calibri"/>
        </w:rPr>
        <w:t>113 camión internacional color blanco año 2000 placa N. C110133</w:t>
      </w:r>
      <w:r w:rsidRPr="00813837">
        <w:rPr>
          <w:rFonts w:eastAsia="Calibri"/>
        </w:rPr>
        <w:t xml:space="preserve">, según factura No. </w:t>
      </w:r>
      <w:r>
        <w:rPr>
          <w:rFonts w:eastAsia="Calibri"/>
        </w:rPr>
        <w:t>1</w:t>
      </w:r>
      <w:r w:rsidRPr="00813837">
        <w:rPr>
          <w:rFonts w:eastAsia="Calibri"/>
        </w:rPr>
        <w:t>09 Aplicando dicho gasto a la línea 0101 del código  54118, del presupuesto municipal vigente</w:t>
      </w:r>
    </w:p>
    <w:p w14:paraId="12AF77E9" w14:textId="77777777" w:rsidR="00B40A11" w:rsidRDefault="00B40A11" w:rsidP="00B40A11">
      <w:pPr>
        <w:spacing w:after="0" w:line="240" w:lineRule="auto"/>
        <w:contextualSpacing/>
        <w:jc w:val="both"/>
        <w:rPr>
          <w:rFonts w:eastAsia="Calibri"/>
        </w:rPr>
      </w:pPr>
    </w:p>
    <w:p w14:paraId="7097E3AF" w14:textId="77777777" w:rsidR="00B40A11" w:rsidRPr="00813837" w:rsidRDefault="00B40A11" w:rsidP="00A307C3">
      <w:pPr>
        <w:pStyle w:val="Prrafodelista"/>
        <w:numPr>
          <w:ilvl w:val="0"/>
          <w:numId w:val="27"/>
        </w:numPr>
        <w:spacing w:after="0" w:line="240" w:lineRule="auto"/>
        <w:jc w:val="both"/>
        <w:rPr>
          <w:rFonts w:eastAsia="Calibri"/>
        </w:rPr>
      </w:pPr>
      <w:r w:rsidRPr="00813837">
        <w:rPr>
          <w:rFonts w:eastAsia="Calibri"/>
        </w:rPr>
        <w:t xml:space="preserve">EROGAR la cantidad de </w:t>
      </w:r>
      <w:r>
        <w:rPr>
          <w:rFonts w:eastAsia="Calibri"/>
          <w:b/>
        </w:rPr>
        <w:t>NOVECIENTOS CUATRO 00</w:t>
      </w:r>
      <w:r w:rsidRPr="00813837">
        <w:rPr>
          <w:rFonts w:eastAsia="Calibri"/>
          <w:b/>
        </w:rPr>
        <w:t>/100 DÓLARES DE</w:t>
      </w:r>
      <w:r w:rsidRPr="00813837">
        <w:rPr>
          <w:rFonts w:eastAsia="Calibri"/>
        </w:rPr>
        <w:t xml:space="preserve"> </w:t>
      </w:r>
      <w:r w:rsidRPr="00813837">
        <w:rPr>
          <w:rFonts w:eastAsia="Calibri"/>
          <w:b/>
        </w:rPr>
        <w:t>LOS ESTADOS UNIDOS DE AMÉRICA ($</w:t>
      </w:r>
      <w:r>
        <w:rPr>
          <w:rFonts w:eastAsia="Calibri"/>
          <w:b/>
        </w:rPr>
        <w:t>904.00</w:t>
      </w:r>
      <w:r w:rsidRPr="00813837">
        <w:rPr>
          <w:rFonts w:eastAsia="Calibri"/>
          <w:b/>
        </w:rPr>
        <w:t>)</w:t>
      </w:r>
      <w:r w:rsidRPr="00813837">
        <w:rPr>
          <w:rFonts w:eastAsia="Calibri"/>
        </w:rPr>
        <w:t xml:space="preserve">  a favor de </w:t>
      </w:r>
      <w:r>
        <w:rPr>
          <w:rFonts w:eastAsia="Calibri"/>
          <w:b/>
        </w:rPr>
        <w:t>A &amp; C MULTISERVICIOS, S.A. DE C.V.</w:t>
      </w:r>
      <w:r w:rsidRPr="00813837">
        <w:rPr>
          <w:rFonts w:eastAsia="Calibri"/>
          <w:b/>
        </w:rPr>
        <w:t xml:space="preserve"> V/ </w:t>
      </w:r>
      <w:r w:rsidRPr="00813837">
        <w:rPr>
          <w:rFonts w:eastAsia="Calibri"/>
        </w:rPr>
        <w:t xml:space="preserve">Pago por </w:t>
      </w:r>
      <w:r>
        <w:rPr>
          <w:rFonts w:eastAsia="Calibri"/>
        </w:rPr>
        <w:t>servicios generales y arrendamientos diversos, para evaluación psicosocial a empleados de la municipalidad, gestionado por unidad de seguridad y salud ocupacional</w:t>
      </w:r>
      <w:r w:rsidRPr="00813837">
        <w:rPr>
          <w:rFonts w:eastAsia="Calibri"/>
        </w:rPr>
        <w:t xml:space="preserve">, según factura No. </w:t>
      </w:r>
      <w:r>
        <w:rPr>
          <w:rFonts w:eastAsia="Calibri"/>
        </w:rPr>
        <w:t>0001</w:t>
      </w:r>
      <w:r w:rsidRPr="00813837">
        <w:rPr>
          <w:rFonts w:eastAsia="Calibri"/>
        </w:rPr>
        <w:t xml:space="preserve"> Aplicando dicho gasto a</w:t>
      </w:r>
      <w:r>
        <w:rPr>
          <w:rFonts w:eastAsia="Calibri"/>
        </w:rPr>
        <w:t xml:space="preserve"> la línea 0101 del código  54399</w:t>
      </w:r>
      <w:r w:rsidRPr="00813837">
        <w:rPr>
          <w:rFonts w:eastAsia="Calibri"/>
        </w:rPr>
        <w:t>, del presupuesto municipal vigente</w:t>
      </w:r>
    </w:p>
    <w:p w14:paraId="0E0699B4" w14:textId="77777777" w:rsidR="00B40A11" w:rsidRDefault="00B40A11" w:rsidP="00B40A11">
      <w:pPr>
        <w:spacing w:after="200" w:line="240" w:lineRule="auto"/>
        <w:jc w:val="both"/>
      </w:pPr>
    </w:p>
    <w:p w14:paraId="2E433BE0" w14:textId="77777777" w:rsidR="00B40A11" w:rsidRDefault="00B40A11" w:rsidP="00A307C3">
      <w:pPr>
        <w:pStyle w:val="Prrafodelista"/>
        <w:numPr>
          <w:ilvl w:val="0"/>
          <w:numId w:val="27"/>
        </w:numPr>
        <w:spacing w:after="0" w:line="240" w:lineRule="auto"/>
        <w:jc w:val="both"/>
        <w:rPr>
          <w:rFonts w:eastAsia="Calibri"/>
        </w:rPr>
      </w:pPr>
      <w:r w:rsidRPr="00813837">
        <w:rPr>
          <w:rFonts w:eastAsia="Calibri"/>
        </w:rPr>
        <w:t xml:space="preserve">EROGAR la cantidad de </w:t>
      </w:r>
      <w:r>
        <w:rPr>
          <w:rFonts w:eastAsia="Calibri"/>
          <w:b/>
        </w:rPr>
        <w:t>TRESCIENTOS CUARENTA 00</w:t>
      </w:r>
      <w:r w:rsidRPr="00813837">
        <w:rPr>
          <w:rFonts w:eastAsia="Calibri"/>
          <w:b/>
        </w:rPr>
        <w:t>/100 DÓLARES DE</w:t>
      </w:r>
      <w:r w:rsidRPr="00813837">
        <w:rPr>
          <w:rFonts w:eastAsia="Calibri"/>
        </w:rPr>
        <w:t xml:space="preserve"> </w:t>
      </w:r>
      <w:r w:rsidRPr="00813837">
        <w:rPr>
          <w:rFonts w:eastAsia="Calibri"/>
          <w:b/>
        </w:rPr>
        <w:t>LOS ESTADOS UNIDOS DE AMÉRICA ($</w:t>
      </w:r>
      <w:r>
        <w:rPr>
          <w:rFonts w:eastAsia="Calibri"/>
          <w:b/>
        </w:rPr>
        <w:t>340.00</w:t>
      </w:r>
      <w:r w:rsidRPr="00813837">
        <w:rPr>
          <w:rFonts w:eastAsia="Calibri"/>
          <w:b/>
        </w:rPr>
        <w:t>)</w:t>
      </w:r>
      <w:r w:rsidRPr="00813837">
        <w:rPr>
          <w:rFonts w:eastAsia="Calibri"/>
        </w:rPr>
        <w:t xml:space="preserve">  a favor de </w:t>
      </w:r>
      <w:r>
        <w:rPr>
          <w:rFonts w:eastAsia="Calibri"/>
          <w:b/>
        </w:rPr>
        <w:t>CONSTRUMARKET, S.A. DE C.V.</w:t>
      </w:r>
      <w:r w:rsidRPr="00813837">
        <w:rPr>
          <w:rFonts w:eastAsia="Calibri"/>
          <w:b/>
        </w:rPr>
        <w:t xml:space="preserve"> V/ </w:t>
      </w:r>
      <w:r w:rsidRPr="00813837">
        <w:rPr>
          <w:rFonts w:eastAsia="Calibri"/>
        </w:rPr>
        <w:t xml:space="preserve">Pago por compra de </w:t>
      </w:r>
      <w:r>
        <w:rPr>
          <w:rFonts w:eastAsia="Calibri"/>
        </w:rPr>
        <w:t>mobiliario,  para uso en unidad de adquisiciones y contrataciones institucionales</w:t>
      </w:r>
      <w:r w:rsidRPr="00813837">
        <w:rPr>
          <w:rFonts w:eastAsia="Calibri"/>
        </w:rPr>
        <w:t xml:space="preserve">, según factura No. </w:t>
      </w:r>
      <w:r>
        <w:rPr>
          <w:rFonts w:eastAsia="Calibri"/>
        </w:rPr>
        <w:t>6537</w:t>
      </w:r>
      <w:r w:rsidRPr="00813837">
        <w:rPr>
          <w:rFonts w:eastAsia="Calibri"/>
        </w:rPr>
        <w:t xml:space="preserve"> Aplicando dicho gasto a</w:t>
      </w:r>
      <w:r>
        <w:rPr>
          <w:rFonts w:eastAsia="Calibri"/>
        </w:rPr>
        <w:t xml:space="preserve"> la línea 0101 del código  61101</w:t>
      </w:r>
      <w:r w:rsidRPr="00813837">
        <w:rPr>
          <w:rFonts w:eastAsia="Calibri"/>
        </w:rPr>
        <w:t>, del presupuesto municipal vigente</w:t>
      </w:r>
    </w:p>
    <w:p w14:paraId="645CBDAA" w14:textId="77777777" w:rsidR="00B40A11" w:rsidRPr="00B665D7" w:rsidRDefault="00B40A11" w:rsidP="00B40A11">
      <w:pPr>
        <w:pStyle w:val="Prrafodelista"/>
        <w:rPr>
          <w:rFonts w:eastAsia="Calibri"/>
        </w:rPr>
      </w:pPr>
    </w:p>
    <w:p w14:paraId="54E512ED" w14:textId="77777777" w:rsidR="00B40A11" w:rsidRDefault="00B40A11" w:rsidP="00A307C3">
      <w:pPr>
        <w:pStyle w:val="Prrafodelista"/>
        <w:numPr>
          <w:ilvl w:val="0"/>
          <w:numId w:val="27"/>
        </w:numPr>
        <w:spacing w:after="0" w:line="240" w:lineRule="auto"/>
        <w:jc w:val="both"/>
        <w:rPr>
          <w:rFonts w:eastAsia="Calibri"/>
        </w:rPr>
      </w:pPr>
      <w:r w:rsidRPr="00813837">
        <w:rPr>
          <w:rFonts w:eastAsia="Calibri"/>
        </w:rPr>
        <w:t xml:space="preserve">EROGAR la cantidad de </w:t>
      </w:r>
      <w:r>
        <w:rPr>
          <w:rFonts w:eastAsia="Calibri"/>
          <w:b/>
        </w:rPr>
        <w:t>TRESCIENTOS NOVENTA Y CUATRO 30</w:t>
      </w:r>
      <w:r w:rsidRPr="00813837">
        <w:rPr>
          <w:rFonts w:eastAsia="Calibri"/>
          <w:b/>
        </w:rPr>
        <w:t>/100 DÓLARES DE</w:t>
      </w:r>
      <w:r w:rsidRPr="00813837">
        <w:rPr>
          <w:rFonts w:eastAsia="Calibri"/>
        </w:rPr>
        <w:t xml:space="preserve"> </w:t>
      </w:r>
      <w:r w:rsidRPr="00813837">
        <w:rPr>
          <w:rFonts w:eastAsia="Calibri"/>
          <w:b/>
        </w:rPr>
        <w:t>LOS ESTADOS UNIDOS DE AMÉRICA ($</w:t>
      </w:r>
      <w:r>
        <w:rPr>
          <w:rFonts w:eastAsia="Calibri"/>
          <w:b/>
        </w:rPr>
        <w:t>394.30</w:t>
      </w:r>
      <w:r w:rsidRPr="00813837">
        <w:rPr>
          <w:rFonts w:eastAsia="Calibri"/>
          <w:b/>
        </w:rPr>
        <w:t>)</w:t>
      </w:r>
      <w:r w:rsidRPr="00813837">
        <w:rPr>
          <w:rFonts w:eastAsia="Calibri"/>
        </w:rPr>
        <w:t xml:space="preserve">  a favor de </w:t>
      </w:r>
      <w:r>
        <w:rPr>
          <w:rFonts w:eastAsia="Calibri"/>
          <w:b/>
        </w:rPr>
        <w:t>RAMATER/MADISAL, S.A. DE C.V.</w:t>
      </w:r>
      <w:r w:rsidRPr="00813837">
        <w:rPr>
          <w:rFonts w:eastAsia="Calibri"/>
          <w:b/>
        </w:rPr>
        <w:t xml:space="preserve"> V/ </w:t>
      </w:r>
      <w:r w:rsidRPr="00813837">
        <w:rPr>
          <w:rFonts w:eastAsia="Calibri"/>
        </w:rPr>
        <w:t xml:space="preserve">Pago por compra </w:t>
      </w:r>
      <w:r>
        <w:rPr>
          <w:rFonts w:eastAsia="Calibri"/>
        </w:rPr>
        <w:t>herramientas repuestos y accesorios, para mantenimiento de equipos municipales en unidad de plantel de maquinaria y equipo, para uso en equipo 108, 46</w:t>
      </w:r>
      <w:r w:rsidRPr="00813837">
        <w:rPr>
          <w:rFonts w:eastAsia="Calibri"/>
        </w:rPr>
        <w:t xml:space="preserve">, según factura No. </w:t>
      </w:r>
      <w:r>
        <w:rPr>
          <w:rFonts w:eastAsia="Calibri"/>
        </w:rPr>
        <w:t>845-878-877</w:t>
      </w:r>
      <w:r w:rsidRPr="00813837">
        <w:rPr>
          <w:rFonts w:eastAsia="Calibri"/>
        </w:rPr>
        <w:t xml:space="preserve"> Aplicando dicho gasto a</w:t>
      </w:r>
      <w:r>
        <w:rPr>
          <w:rFonts w:eastAsia="Calibri"/>
        </w:rPr>
        <w:t xml:space="preserve"> la línea 0101 del código  54118</w:t>
      </w:r>
      <w:r w:rsidRPr="00813837">
        <w:rPr>
          <w:rFonts w:eastAsia="Calibri"/>
        </w:rPr>
        <w:t>, del presupuesto municipal vigente</w:t>
      </w:r>
    </w:p>
    <w:p w14:paraId="7313E4B6" w14:textId="77777777" w:rsidR="00B40A11" w:rsidRPr="009D6F8D" w:rsidRDefault="00B40A11" w:rsidP="00B40A11">
      <w:pPr>
        <w:jc w:val="both"/>
        <w:rPr>
          <w:rFonts w:eastAsia="Calibri"/>
        </w:rPr>
      </w:pPr>
    </w:p>
    <w:p w14:paraId="5D3A196B" w14:textId="77777777" w:rsidR="00B40A11" w:rsidRDefault="00B40A11" w:rsidP="00A307C3">
      <w:pPr>
        <w:pStyle w:val="Prrafodelista"/>
        <w:numPr>
          <w:ilvl w:val="0"/>
          <w:numId w:val="27"/>
        </w:numPr>
        <w:spacing w:after="0" w:line="240" w:lineRule="auto"/>
        <w:jc w:val="both"/>
        <w:rPr>
          <w:rFonts w:eastAsia="Calibri"/>
        </w:rPr>
      </w:pPr>
      <w:r w:rsidRPr="00813837">
        <w:rPr>
          <w:rFonts w:eastAsia="Calibri"/>
        </w:rPr>
        <w:t xml:space="preserve">EROGAR la cantidad de </w:t>
      </w:r>
      <w:r>
        <w:rPr>
          <w:rFonts w:eastAsia="Calibri"/>
          <w:b/>
        </w:rPr>
        <w:t>NOVECIENTOS 00</w:t>
      </w:r>
      <w:r w:rsidRPr="00813837">
        <w:rPr>
          <w:rFonts w:eastAsia="Calibri"/>
          <w:b/>
        </w:rPr>
        <w:t>/100 DÓLARES DE</w:t>
      </w:r>
      <w:r w:rsidRPr="00813837">
        <w:rPr>
          <w:rFonts w:eastAsia="Calibri"/>
        </w:rPr>
        <w:t xml:space="preserve"> </w:t>
      </w:r>
      <w:r w:rsidRPr="00813837">
        <w:rPr>
          <w:rFonts w:eastAsia="Calibri"/>
          <w:b/>
        </w:rPr>
        <w:t>LOS ESTADOS UNIDOS DE AMÉRICA ($</w:t>
      </w:r>
      <w:r>
        <w:rPr>
          <w:rFonts w:eastAsia="Calibri"/>
          <w:b/>
        </w:rPr>
        <w:t>900.00</w:t>
      </w:r>
      <w:r w:rsidRPr="00813837">
        <w:rPr>
          <w:rFonts w:eastAsia="Calibri"/>
          <w:b/>
        </w:rPr>
        <w:t>)</w:t>
      </w:r>
      <w:r w:rsidRPr="00813837">
        <w:rPr>
          <w:rFonts w:eastAsia="Calibri"/>
        </w:rPr>
        <w:t xml:space="preserve">  a favor de </w:t>
      </w:r>
      <w:r>
        <w:rPr>
          <w:rFonts w:eastAsia="Calibri"/>
          <w:b/>
        </w:rPr>
        <w:t>JOSÉ ALFREDO VEGA MELGAR “REPUESTOS USADOS Y ACCESORIOS CALLE NUEVA”</w:t>
      </w:r>
      <w:r w:rsidRPr="00813837">
        <w:rPr>
          <w:rFonts w:eastAsia="Calibri"/>
          <w:b/>
        </w:rPr>
        <w:t xml:space="preserve"> V/ </w:t>
      </w:r>
      <w:r w:rsidRPr="00813837">
        <w:rPr>
          <w:rFonts w:eastAsia="Calibri"/>
        </w:rPr>
        <w:t xml:space="preserve">Pago por compra de </w:t>
      </w:r>
      <w:r>
        <w:rPr>
          <w:rFonts w:eastAsia="Calibri"/>
        </w:rPr>
        <w:t xml:space="preserve">herramientas repuestos y accesorios, para uso en equipo 65 camión </w:t>
      </w:r>
      <w:proofErr w:type="spellStart"/>
      <w:r>
        <w:rPr>
          <w:rFonts w:eastAsia="Calibri"/>
        </w:rPr>
        <w:t>freightliner</w:t>
      </w:r>
      <w:proofErr w:type="spellEnd"/>
      <w:r>
        <w:rPr>
          <w:rFonts w:eastAsia="Calibri"/>
        </w:rPr>
        <w:t xml:space="preserve"> blanco 2004. Placa N. 6528</w:t>
      </w:r>
      <w:r w:rsidRPr="00813837">
        <w:rPr>
          <w:rFonts w:eastAsia="Calibri"/>
        </w:rPr>
        <w:t xml:space="preserve">, según factura No. </w:t>
      </w:r>
      <w:r>
        <w:rPr>
          <w:rFonts w:eastAsia="Calibri"/>
        </w:rPr>
        <w:t>464</w:t>
      </w:r>
      <w:r w:rsidRPr="00813837">
        <w:rPr>
          <w:rFonts w:eastAsia="Calibri"/>
        </w:rPr>
        <w:t xml:space="preserve"> </w:t>
      </w:r>
      <w:r w:rsidRPr="00813837">
        <w:rPr>
          <w:rFonts w:eastAsia="Calibri"/>
        </w:rPr>
        <w:lastRenderedPageBreak/>
        <w:t>Aplicando dicho gasto a</w:t>
      </w:r>
      <w:r>
        <w:rPr>
          <w:rFonts w:eastAsia="Calibri"/>
        </w:rPr>
        <w:t xml:space="preserve"> la línea 0101 del código  54118</w:t>
      </w:r>
      <w:r w:rsidRPr="00813837">
        <w:rPr>
          <w:rFonts w:eastAsia="Calibri"/>
        </w:rPr>
        <w:t>, del presupuesto municipal vigente</w:t>
      </w:r>
    </w:p>
    <w:p w14:paraId="18EE0F17" w14:textId="77777777" w:rsidR="00B40A11" w:rsidRPr="00E65C6F" w:rsidRDefault="00B40A11" w:rsidP="00B40A11">
      <w:pPr>
        <w:jc w:val="both"/>
        <w:rPr>
          <w:rFonts w:eastAsia="Calibri"/>
        </w:rPr>
      </w:pPr>
    </w:p>
    <w:p w14:paraId="7FC5AA70" w14:textId="77777777" w:rsidR="00B40A11" w:rsidRPr="00A41A10" w:rsidRDefault="00B40A11" w:rsidP="00A307C3">
      <w:pPr>
        <w:pStyle w:val="Prrafodelista"/>
        <w:numPr>
          <w:ilvl w:val="0"/>
          <w:numId w:val="27"/>
        </w:numPr>
        <w:tabs>
          <w:tab w:val="left" w:pos="709"/>
          <w:tab w:val="left" w:pos="7797"/>
        </w:tabs>
        <w:spacing w:after="0" w:line="240" w:lineRule="auto"/>
        <w:jc w:val="both"/>
      </w:pPr>
      <w:r w:rsidRPr="00A41A10">
        <w:t xml:space="preserve">EROGAR la cantidad de </w:t>
      </w:r>
      <w:r>
        <w:rPr>
          <w:b/>
        </w:rPr>
        <w:t>DOSCIENTOS VEINTICINCO 00</w:t>
      </w:r>
      <w:r w:rsidRPr="0040005E">
        <w:rPr>
          <w:b/>
        </w:rPr>
        <w:t>/100 ($</w:t>
      </w:r>
      <w:r>
        <w:rPr>
          <w:b/>
        </w:rPr>
        <w:t>225.00</w:t>
      </w:r>
      <w:r w:rsidRPr="0040005E">
        <w:rPr>
          <w:b/>
        </w:rPr>
        <w:t>) DÓLARES DE LOS ESTADOS UNIDOS DE AMÉRICA</w:t>
      </w:r>
      <w:r w:rsidRPr="00A41A10">
        <w:t xml:space="preserve">. A favor del </w:t>
      </w:r>
      <w:r>
        <w:rPr>
          <w:b/>
        </w:rPr>
        <w:t>MANUEL DE JESÚS PERAZA CISNEROS “VIDRIERIA CISNEROS”</w:t>
      </w:r>
      <w:r w:rsidRPr="0040005E">
        <w:rPr>
          <w:b/>
        </w:rPr>
        <w:t xml:space="preserve"> </w:t>
      </w:r>
      <w:r>
        <w:t>V/ Pago por compra de 1 puerta tipo L 300 pesada, pago por mano de obra, para unidad de desarrollo urbano</w:t>
      </w:r>
      <w:r w:rsidRPr="00A41A10">
        <w:t xml:space="preserve">, según facturas, líneas y códigos que se detallan a continuación: </w:t>
      </w:r>
    </w:p>
    <w:p w14:paraId="5D2876A8" w14:textId="77777777" w:rsidR="00B40A11" w:rsidRPr="006A5417" w:rsidRDefault="00B40A11" w:rsidP="00B40A11">
      <w:pPr>
        <w:tabs>
          <w:tab w:val="left" w:pos="709"/>
          <w:tab w:val="left" w:pos="7797"/>
        </w:tabs>
        <w:spacing w:after="0" w:line="240" w:lineRule="auto"/>
        <w:ind w:left="720"/>
        <w:contextualSpacing/>
        <w:jc w:val="both"/>
        <w:rPr>
          <w:rFonts w:eastAsia="Calibri"/>
          <w:b/>
          <w:szCs w:val="24"/>
          <w:u w:val="single"/>
          <w:lang w:val="es-ES"/>
        </w:rPr>
      </w:pPr>
    </w:p>
    <w:p w14:paraId="745D017D" w14:textId="77777777" w:rsidR="00B40A11" w:rsidRPr="006A5417" w:rsidRDefault="00B40A11" w:rsidP="00B40A11">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2F0F1F48" w14:textId="77777777" w:rsidR="00B40A11" w:rsidRPr="004D150B" w:rsidRDefault="00B40A11" w:rsidP="00B40A11">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204</w:t>
      </w:r>
    </w:p>
    <w:p w14:paraId="722FE532" w14:textId="77777777" w:rsidR="00B40A11" w:rsidRPr="006A5417" w:rsidRDefault="00B40A11" w:rsidP="00B40A11">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165.00 </w:t>
      </w:r>
      <w:r w:rsidRPr="006A5417">
        <w:rPr>
          <w:rFonts w:eastAsia="Calibri"/>
          <w:szCs w:val="24"/>
          <w:lang w:val="es-ES"/>
        </w:rPr>
        <w:t xml:space="preserve">  </w:t>
      </w:r>
    </w:p>
    <w:p w14:paraId="3278996A" w14:textId="77777777" w:rsidR="00B40A11" w:rsidRDefault="00B40A11" w:rsidP="00B40A11">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60.00</w:t>
      </w:r>
    </w:p>
    <w:p w14:paraId="57A240DD" w14:textId="77777777" w:rsidR="00B40A11" w:rsidRPr="00E65C6F" w:rsidRDefault="00B40A11" w:rsidP="00B40A11">
      <w:pPr>
        <w:jc w:val="both"/>
        <w:rPr>
          <w:rFonts w:eastAsia="Calibri"/>
          <w:szCs w:val="24"/>
        </w:rPr>
      </w:pPr>
      <w:r w:rsidRPr="00E65C6F">
        <w:rPr>
          <w:b/>
          <w:szCs w:val="24"/>
        </w:rPr>
        <w:t>Total………………………..……………………......……............................$</w:t>
      </w:r>
      <w:r>
        <w:rPr>
          <w:b/>
          <w:szCs w:val="24"/>
        </w:rPr>
        <w:t xml:space="preserve"> 225.00</w:t>
      </w:r>
    </w:p>
    <w:p w14:paraId="069F3176" w14:textId="77777777" w:rsidR="00B40A11" w:rsidRPr="00A41A10" w:rsidRDefault="00B40A11" w:rsidP="00A307C3">
      <w:pPr>
        <w:pStyle w:val="Prrafodelista"/>
        <w:numPr>
          <w:ilvl w:val="0"/>
          <w:numId w:val="27"/>
        </w:numPr>
        <w:tabs>
          <w:tab w:val="left" w:pos="709"/>
          <w:tab w:val="left" w:pos="7797"/>
        </w:tabs>
        <w:spacing w:after="0" w:line="240" w:lineRule="auto"/>
        <w:jc w:val="both"/>
      </w:pPr>
      <w:r w:rsidRPr="00A41A10">
        <w:t xml:space="preserve">EROGAR la cantidad de </w:t>
      </w:r>
      <w:r w:rsidRPr="00E65C6F">
        <w:rPr>
          <w:b/>
        </w:rPr>
        <w:t xml:space="preserve">CUATROCIENTOS </w:t>
      </w:r>
      <w:r>
        <w:rPr>
          <w:b/>
        </w:rPr>
        <w:t>TREINTA Y SEIS 30</w:t>
      </w:r>
      <w:r w:rsidRPr="00E65C6F">
        <w:rPr>
          <w:b/>
        </w:rPr>
        <w:t>/100 ($</w:t>
      </w:r>
      <w:r>
        <w:rPr>
          <w:b/>
        </w:rPr>
        <w:t>436.30</w:t>
      </w:r>
      <w:r w:rsidRPr="00E65C6F">
        <w:rPr>
          <w:b/>
        </w:rPr>
        <w:t>) DÓLARES DE LOS ESTADOS UNIDOS DE AMÉRICA</w:t>
      </w:r>
      <w:r w:rsidRPr="00A41A10">
        <w:t xml:space="preserve">. A favor del </w:t>
      </w:r>
      <w:r>
        <w:rPr>
          <w:b/>
        </w:rPr>
        <w:t>PRAGI</w:t>
      </w:r>
      <w:r w:rsidRPr="00E65C6F">
        <w:rPr>
          <w:b/>
        </w:rPr>
        <w:t xml:space="preserve">, S.A. DE C.V. </w:t>
      </w:r>
      <w:r>
        <w:t xml:space="preserve">V/ Pago por producción agropecuario y forestales, productos químicos, minerales metálicos y productos derivados, tapacantos abedul, 5 juegos deslizador </w:t>
      </w:r>
      <w:proofErr w:type="spellStart"/>
      <w:r>
        <w:t>patin</w:t>
      </w:r>
      <w:proofErr w:type="spellEnd"/>
      <w:r>
        <w:t xml:space="preserve"> negro, 2 escuadras de apoyo acero galvanizado, </w:t>
      </w:r>
      <w:proofErr w:type="spellStart"/>
      <w:r>
        <w:t>tapacanto</w:t>
      </w:r>
      <w:proofErr w:type="spellEnd"/>
      <w:r>
        <w:t xml:space="preserve"> negro, tapa tornillo cedro, para elaboración de escritorio para uso en oficina de unidad de plantel de maquinaria y equipo y para elaboración de muebles, los cuáles serán utilizados en la unidad de contabilidad</w:t>
      </w:r>
      <w:r w:rsidRPr="00A41A10">
        <w:t xml:space="preserve">, según facturas, líneas y códigos que se detallan a continuación: </w:t>
      </w:r>
    </w:p>
    <w:p w14:paraId="243920CF" w14:textId="77777777" w:rsidR="00B40A11" w:rsidRPr="006A5417" w:rsidRDefault="00B40A11" w:rsidP="00B40A11">
      <w:pPr>
        <w:tabs>
          <w:tab w:val="left" w:pos="709"/>
          <w:tab w:val="left" w:pos="7797"/>
        </w:tabs>
        <w:spacing w:after="0" w:line="240" w:lineRule="auto"/>
        <w:ind w:left="720"/>
        <w:contextualSpacing/>
        <w:jc w:val="both"/>
        <w:rPr>
          <w:rFonts w:eastAsia="Calibri"/>
          <w:b/>
          <w:szCs w:val="24"/>
          <w:u w:val="single"/>
          <w:lang w:val="es-ES"/>
        </w:rPr>
      </w:pPr>
    </w:p>
    <w:p w14:paraId="3EAC6DBB" w14:textId="77777777" w:rsidR="00B40A11" w:rsidRPr="006A5417" w:rsidRDefault="00B40A11" w:rsidP="00B40A11">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7FA722D" w14:textId="77777777" w:rsidR="00B40A11" w:rsidRPr="004D150B" w:rsidRDefault="00B40A11" w:rsidP="00B40A11">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166812-166726</w:t>
      </w:r>
    </w:p>
    <w:p w14:paraId="5DFB20FB" w14:textId="77777777" w:rsidR="00B40A11" w:rsidRPr="006A5417" w:rsidRDefault="00B40A11" w:rsidP="00B40A11">
      <w:pPr>
        <w:tabs>
          <w:tab w:val="left" w:pos="709"/>
          <w:tab w:val="left" w:pos="7797"/>
        </w:tabs>
        <w:spacing w:after="0" w:line="240" w:lineRule="auto"/>
        <w:jc w:val="both"/>
        <w:rPr>
          <w:rFonts w:eastAsia="Calibri"/>
          <w:szCs w:val="24"/>
          <w:lang w:val="es-ES"/>
        </w:rPr>
      </w:pPr>
      <w:r>
        <w:rPr>
          <w:rFonts w:eastAsia="Calibri"/>
          <w:szCs w:val="24"/>
          <w:lang w:val="es-ES"/>
        </w:rPr>
        <w:t>Códigos Nos.-54103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344.31</w:t>
      </w:r>
      <w:r w:rsidRPr="006A5417">
        <w:rPr>
          <w:rFonts w:eastAsia="Calibri"/>
          <w:szCs w:val="24"/>
          <w:lang w:val="es-ES"/>
        </w:rPr>
        <w:t xml:space="preserve"> </w:t>
      </w:r>
    </w:p>
    <w:p w14:paraId="062D281C" w14:textId="77777777" w:rsidR="00B40A11" w:rsidRDefault="00B40A11" w:rsidP="00B40A11">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24.54</w:t>
      </w:r>
    </w:p>
    <w:p w14:paraId="0D68755E" w14:textId="77777777" w:rsidR="00B40A11" w:rsidRPr="006A5417" w:rsidRDefault="00B40A11" w:rsidP="00B40A11">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w:t>
      </w:r>
      <w:r w:rsidRPr="006A5417">
        <w:rPr>
          <w:rFonts w:eastAsia="Calibri"/>
          <w:szCs w:val="24"/>
          <w:lang w:val="es-ES"/>
        </w:rPr>
        <w:t xml:space="preserve"> </w:t>
      </w:r>
      <w:r>
        <w:rPr>
          <w:rFonts w:eastAsia="Calibri"/>
          <w:szCs w:val="24"/>
          <w:lang w:val="es-ES"/>
        </w:rPr>
        <w:t xml:space="preserve">   1.74</w:t>
      </w:r>
      <w:r w:rsidRPr="006A5417">
        <w:rPr>
          <w:rFonts w:eastAsia="Calibri"/>
          <w:szCs w:val="24"/>
          <w:lang w:val="es-ES"/>
        </w:rPr>
        <w:t xml:space="preserve"> </w:t>
      </w:r>
    </w:p>
    <w:p w14:paraId="7B6B5DA7" w14:textId="77777777" w:rsidR="00B40A11" w:rsidRDefault="00B40A11" w:rsidP="00B40A11">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65.71</w:t>
      </w:r>
    </w:p>
    <w:p w14:paraId="60F4CCF2" w14:textId="77777777" w:rsidR="00B40A11" w:rsidRDefault="00B40A11" w:rsidP="00B40A11">
      <w:pPr>
        <w:spacing w:after="200"/>
        <w:jc w:val="both"/>
        <w:rPr>
          <w:b/>
          <w:szCs w:val="24"/>
        </w:rPr>
      </w:pPr>
      <w:r w:rsidRPr="00105CBD">
        <w:rPr>
          <w:b/>
          <w:szCs w:val="24"/>
        </w:rPr>
        <w:t>Total………………………..……………………......……............................$</w:t>
      </w:r>
      <w:r>
        <w:rPr>
          <w:b/>
          <w:szCs w:val="24"/>
        </w:rPr>
        <w:t xml:space="preserve"> 436.30</w:t>
      </w:r>
    </w:p>
    <w:p w14:paraId="2A6754BB" w14:textId="77777777" w:rsidR="00B40A11" w:rsidRPr="00A41A10" w:rsidRDefault="00B40A11" w:rsidP="00A307C3">
      <w:pPr>
        <w:pStyle w:val="Prrafodelista"/>
        <w:numPr>
          <w:ilvl w:val="0"/>
          <w:numId w:val="27"/>
        </w:numPr>
        <w:tabs>
          <w:tab w:val="left" w:pos="709"/>
          <w:tab w:val="left" w:pos="7797"/>
        </w:tabs>
        <w:spacing w:after="0" w:line="240" w:lineRule="auto"/>
        <w:jc w:val="both"/>
      </w:pPr>
      <w:r w:rsidRPr="00A41A10">
        <w:t xml:space="preserve">EROGAR la cantidad de </w:t>
      </w:r>
      <w:r>
        <w:rPr>
          <w:b/>
        </w:rPr>
        <w:t>UN MIL CUATROCIENTOS OCHENTA Y CUATRO 52</w:t>
      </w:r>
      <w:r w:rsidRPr="003628B1">
        <w:rPr>
          <w:b/>
        </w:rPr>
        <w:t>/100 ($</w:t>
      </w:r>
      <w:r>
        <w:rPr>
          <w:b/>
        </w:rPr>
        <w:t>1,484.52</w:t>
      </w:r>
      <w:r w:rsidRPr="003628B1">
        <w:rPr>
          <w:b/>
        </w:rPr>
        <w:t>) DÓLARES DE LOS ESTADOS UNIDOS DE AMÉRICA</w:t>
      </w:r>
      <w:r w:rsidRPr="00A41A10">
        <w:t xml:space="preserve">. A favor del </w:t>
      </w:r>
      <w:r>
        <w:rPr>
          <w:b/>
        </w:rPr>
        <w:t>MARÍA TERESA AGUILAR “RECTIFICADOS L&amp;L</w:t>
      </w:r>
      <w:r w:rsidRPr="003628B1">
        <w:rPr>
          <w:b/>
        </w:rPr>
        <w:t xml:space="preserve">” </w:t>
      </w:r>
      <w:r>
        <w:t>V/ Pago por compra de herramientas repuestos y accesorios, pago por mantenimientos y reparaciones de vehículos, para uso en equipo # 64, 22, 44, 63</w:t>
      </w:r>
      <w:r w:rsidRPr="00A41A10">
        <w:t xml:space="preserve">, según facturas, líneas y códigos que se detallan a continuación: </w:t>
      </w:r>
    </w:p>
    <w:p w14:paraId="592A443A" w14:textId="77777777" w:rsidR="00B40A11" w:rsidRPr="006A5417" w:rsidRDefault="00B40A11" w:rsidP="00B40A11">
      <w:pPr>
        <w:tabs>
          <w:tab w:val="left" w:pos="709"/>
          <w:tab w:val="left" w:pos="7797"/>
        </w:tabs>
        <w:spacing w:after="0" w:line="240" w:lineRule="auto"/>
        <w:ind w:left="720"/>
        <w:contextualSpacing/>
        <w:jc w:val="both"/>
        <w:rPr>
          <w:rFonts w:eastAsia="Calibri"/>
          <w:b/>
          <w:szCs w:val="24"/>
          <w:u w:val="single"/>
          <w:lang w:val="es-ES"/>
        </w:rPr>
      </w:pPr>
    </w:p>
    <w:p w14:paraId="45884B0C" w14:textId="77777777" w:rsidR="00B40A11" w:rsidRPr="006A5417" w:rsidRDefault="00B40A11" w:rsidP="00B40A11">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8B3ED5E" w14:textId="77777777" w:rsidR="00B40A11" w:rsidRPr="004D150B" w:rsidRDefault="00B40A11" w:rsidP="00B40A11">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50-46-47-49</w:t>
      </w:r>
    </w:p>
    <w:p w14:paraId="49A5F91A" w14:textId="77777777" w:rsidR="00B40A11" w:rsidRPr="006A5417" w:rsidRDefault="00B40A11" w:rsidP="00B40A11">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94.00 </w:t>
      </w:r>
      <w:r w:rsidRPr="006A5417">
        <w:rPr>
          <w:rFonts w:eastAsia="Calibri"/>
          <w:szCs w:val="24"/>
          <w:lang w:val="es-ES"/>
        </w:rPr>
        <w:t xml:space="preserve">  </w:t>
      </w:r>
    </w:p>
    <w:p w14:paraId="7F523EFF" w14:textId="77777777" w:rsidR="00B40A11" w:rsidRDefault="00B40A11" w:rsidP="00B40A11">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1.390.52</w:t>
      </w:r>
    </w:p>
    <w:p w14:paraId="1147B3B3" w14:textId="77777777" w:rsidR="00B40A11" w:rsidRDefault="00B40A11" w:rsidP="00B40A11">
      <w:pPr>
        <w:spacing w:after="200"/>
        <w:jc w:val="both"/>
        <w:rPr>
          <w:b/>
          <w:szCs w:val="24"/>
        </w:rPr>
      </w:pPr>
      <w:r w:rsidRPr="00E65C6F">
        <w:rPr>
          <w:b/>
          <w:szCs w:val="24"/>
        </w:rPr>
        <w:t>Total………………………..……………………......……............................$</w:t>
      </w:r>
      <w:r>
        <w:rPr>
          <w:b/>
          <w:szCs w:val="24"/>
        </w:rPr>
        <w:t xml:space="preserve"> 1,484.52</w:t>
      </w:r>
    </w:p>
    <w:p w14:paraId="06C5A5A2" w14:textId="77777777" w:rsidR="00B40A11" w:rsidRPr="00A41A10" w:rsidRDefault="00B40A11" w:rsidP="00A307C3">
      <w:pPr>
        <w:pStyle w:val="Prrafodelista"/>
        <w:numPr>
          <w:ilvl w:val="0"/>
          <w:numId w:val="27"/>
        </w:numPr>
        <w:tabs>
          <w:tab w:val="left" w:pos="709"/>
          <w:tab w:val="left" w:pos="7797"/>
        </w:tabs>
        <w:spacing w:after="0" w:line="240" w:lineRule="auto"/>
        <w:jc w:val="both"/>
      </w:pPr>
      <w:r w:rsidRPr="00A41A10">
        <w:t xml:space="preserve">EROGAR la cantidad de </w:t>
      </w:r>
      <w:r>
        <w:rPr>
          <w:b/>
        </w:rPr>
        <w:t>DOSCIENTOS SETENTA Y SIETE 66</w:t>
      </w:r>
      <w:r w:rsidRPr="007D7A17">
        <w:rPr>
          <w:b/>
        </w:rPr>
        <w:t>/100 ($</w:t>
      </w:r>
      <w:r>
        <w:rPr>
          <w:b/>
        </w:rPr>
        <w:t>277.66</w:t>
      </w:r>
      <w:r w:rsidRPr="007D7A17">
        <w:rPr>
          <w:b/>
        </w:rPr>
        <w:t>) DÓLARES DE LOS ESTADOS UNIDOS DE AMÉRICA</w:t>
      </w:r>
      <w:r w:rsidRPr="00A41A10">
        <w:t xml:space="preserve">. A favor del </w:t>
      </w:r>
      <w:r>
        <w:rPr>
          <w:b/>
        </w:rPr>
        <w:t>LILIAN DEL SOCORRO DUARTE BARRIENTOS “FERRETERIA URBINA”</w:t>
      </w:r>
      <w:r w:rsidRPr="007D7A17">
        <w:rPr>
          <w:b/>
        </w:rPr>
        <w:t xml:space="preserve"> </w:t>
      </w:r>
      <w:r>
        <w:t xml:space="preserve">V/ Pago compra de productos químicos, herramientas repuestos y accesorios, para uso general en unidad de planta de mezcla asfáltica, trituradora y </w:t>
      </w:r>
      <w:proofErr w:type="spellStart"/>
      <w:r>
        <w:t>bloquera</w:t>
      </w:r>
      <w:proofErr w:type="spellEnd"/>
      <w:r>
        <w:t>, para unidad de ingeniería y arquitectura, para elaboración de muebles, los cuales serán utilizados en unidad de contabilidad</w:t>
      </w:r>
      <w:r w:rsidRPr="00A41A10">
        <w:t xml:space="preserve">, según facturas, líneas y códigos que se detallan a continuación: </w:t>
      </w:r>
    </w:p>
    <w:p w14:paraId="676FF5E4" w14:textId="77777777" w:rsidR="00B40A11" w:rsidRPr="006A5417" w:rsidRDefault="00B40A11" w:rsidP="00B40A11">
      <w:pPr>
        <w:tabs>
          <w:tab w:val="left" w:pos="709"/>
          <w:tab w:val="left" w:pos="7797"/>
        </w:tabs>
        <w:spacing w:after="0" w:line="240" w:lineRule="auto"/>
        <w:ind w:left="720"/>
        <w:contextualSpacing/>
        <w:jc w:val="both"/>
        <w:rPr>
          <w:rFonts w:eastAsia="Calibri"/>
          <w:b/>
          <w:szCs w:val="24"/>
          <w:u w:val="single"/>
          <w:lang w:val="es-ES"/>
        </w:rPr>
      </w:pPr>
    </w:p>
    <w:p w14:paraId="4D3914F4" w14:textId="77777777" w:rsidR="00B40A11" w:rsidRPr="006A5417" w:rsidRDefault="00B40A11" w:rsidP="00B40A11">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21E5A86A" w14:textId="77777777" w:rsidR="00B40A11" w:rsidRPr="004D150B" w:rsidRDefault="00B40A11" w:rsidP="00B40A11">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739-735-770-736-744-741</w:t>
      </w:r>
    </w:p>
    <w:p w14:paraId="027AA0D6" w14:textId="77777777" w:rsidR="00B40A11" w:rsidRPr="006A5417" w:rsidRDefault="00B40A11" w:rsidP="00B40A11">
      <w:pPr>
        <w:tabs>
          <w:tab w:val="left" w:pos="709"/>
          <w:tab w:val="left" w:pos="7797"/>
        </w:tabs>
        <w:spacing w:after="0" w:line="240" w:lineRule="auto"/>
        <w:jc w:val="both"/>
        <w:rPr>
          <w:rFonts w:eastAsia="Calibri"/>
          <w:szCs w:val="24"/>
          <w:lang w:val="es-ES"/>
        </w:rPr>
      </w:pPr>
      <w:r>
        <w:rPr>
          <w:rFonts w:eastAsia="Calibri"/>
          <w:szCs w:val="24"/>
          <w:lang w:val="es-ES"/>
        </w:rPr>
        <w:lastRenderedPageBreak/>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199.26</w:t>
      </w:r>
      <w:r w:rsidRPr="006A5417">
        <w:rPr>
          <w:rFonts w:eastAsia="Calibri"/>
          <w:szCs w:val="24"/>
          <w:lang w:val="es-ES"/>
        </w:rPr>
        <w:t xml:space="preserve"> </w:t>
      </w:r>
    </w:p>
    <w:p w14:paraId="3578D94E" w14:textId="77777777" w:rsidR="00B40A11" w:rsidRDefault="00B40A11" w:rsidP="00B40A11">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26.00</w:t>
      </w:r>
    </w:p>
    <w:p w14:paraId="78355B94" w14:textId="77777777" w:rsidR="00B40A11" w:rsidRPr="006A5417" w:rsidRDefault="00B40A11" w:rsidP="00B40A11">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52.40   </w:t>
      </w:r>
    </w:p>
    <w:p w14:paraId="3207303B" w14:textId="77777777" w:rsidR="00B40A11" w:rsidRDefault="00B40A11" w:rsidP="00B40A11">
      <w:pPr>
        <w:spacing w:after="200"/>
        <w:jc w:val="both"/>
        <w:rPr>
          <w:b/>
          <w:szCs w:val="24"/>
        </w:rPr>
      </w:pPr>
      <w:r w:rsidRPr="00105CBD">
        <w:rPr>
          <w:b/>
          <w:szCs w:val="24"/>
        </w:rPr>
        <w:t>Total………………………..……………………......……............................$</w:t>
      </w:r>
      <w:r>
        <w:rPr>
          <w:b/>
          <w:szCs w:val="24"/>
        </w:rPr>
        <w:t xml:space="preserve"> 277.66</w:t>
      </w:r>
    </w:p>
    <w:p w14:paraId="58D21DD3" w14:textId="77777777" w:rsidR="00B40A11" w:rsidRPr="00A41A10" w:rsidRDefault="00B40A11" w:rsidP="00A307C3">
      <w:pPr>
        <w:pStyle w:val="Prrafodelista"/>
        <w:numPr>
          <w:ilvl w:val="0"/>
          <w:numId w:val="27"/>
        </w:numPr>
        <w:tabs>
          <w:tab w:val="left" w:pos="709"/>
          <w:tab w:val="left" w:pos="7797"/>
        </w:tabs>
        <w:spacing w:after="0" w:line="240" w:lineRule="auto"/>
        <w:jc w:val="both"/>
      </w:pPr>
      <w:r w:rsidRPr="00A41A10">
        <w:t xml:space="preserve">EROGAR la cantidad de </w:t>
      </w:r>
      <w:r>
        <w:rPr>
          <w:b/>
        </w:rPr>
        <w:t>QUINIENTOS CUARENTA 47</w:t>
      </w:r>
      <w:r w:rsidRPr="00870D5C">
        <w:rPr>
          <w:b/>
        </w:rPr>
        <w:t>/100 ($</w:t>
      </w:r>
      <w:r>
        <w:rPr>
          <w:b/>
        </w:rPr>
        <w:t>540.47</w:t>
      </w:r>
      <w:r w:rsidRPr="00870D5C">
        <w:rPr>
          <w:b/>
        </w:rPr>
        <w:t>) DÓLARES DE LOS ESTADOS UNIDOS DE AMÉRICA</w:t>
      </w:r>
      <w:r w:rsidRPr="00A41A10">
        <w:t xml:space="preserve">. A favor del </w:t>
      </w:r>
      <w:r>
        <w:rPr>
          <w:b/>
        </w:rPr>
        <w:t>ING. ROBERTO CARLOS GARCÍA RAMÍREZ “DIGITAL SOLUTIONS</w:t>
      </w:r>
      <w:r w:rsidRPr="00870D5C">
        <w:rPr>
          <w:b/>
        </w:rPr>
        <w:t xml:space="preserve">” </w:t>
      </w:r>
      <w:r>
        <w:t>V/ Pago compra de productos químicos, materiales informáticos, pago por mantenimientos y reparaciones de bienes muebles, compra de mobiliario, para academia de computación municipal, para unidad de informática, para uso en tesorería</w:t>
      </w:r>
      <w:r w:rsidRPr="00A41A10">
        <w:t xml:space="preserve">, según facturas, líneas y códigos que se detallan a continuación: </w:t>
      </w:r>
    </w:p>
    <w:p w14:paraId="0FCF120E" w14:textId="77777777" w:rsidR="00B40A11" w:rsidRPr="006A5417" w:rsidRDefault="00B40A11" w:rsidP="00B40A11">
      <w:pPr>
        <w:tabs>
          <w:tab w:val="left" w:pos="709"/>
          <w:tab w:val="left" w:pos="7797"/>
        </w:tabs>
        <w:spacing w:after="0" w:line="240" w:lineRule="auto"/>
        <w:ind w:left="720"/>
        <w:contextualSpacing/>
        <w:jc w:val="both"/>
        <w:rPr>
          <w:rFonts w:eastAsia="Calibri"/>
          <w:b/>
          <w:szCs w:val="24"/>
          <w:u w:val="single"/>
          <w:lang w:val="es-ES"/>
        </w:rPr>
      </w:pPr>
    </w:p>
    <w:p w14:paraId="15F453DE" w14:textId="77777777" w:rsidR="00B40A11" w:rsidRPr="006A5417" w:rsidRDefault="00B40A11" w:rsidP="00B40A11">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94228A4" w14:textId="77777777" w:rsidR="00B40A11" w:rsidRPr="004D150B" w:rsidRDefault="00B40A11" w:rsidP="00B40A11">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1352-1249-1243</w:t>
      </w:r>
    </w:p>
    <w:p w14:paraId="5A1DEFDF" w14:textId="77777777" w:rsidR="00B40A11" w:rsidRPr="006A5417" w:rsidRDefault="00B40A11" w:rsidP="00B40A11">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48.00</w:t>
      </w:r>
    </w:p>
    <w:p w14:paraId="4988251D" w14:textId="77777777" w:rsidR="00B40A11" w:rsidRDefault="00B40A11" w:rsidP="00B40A11">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195.92 </w:t>
      </w:r>
    </w:p>
    <w:p w14:paraId="0704A0FB" w14:textId="77777777" w:rsidR="00B40A11" w:rsidRDefault="00B40A11" w:rsidP="00B40A11">
      <w:pPr>
        <w:tabs>
          <w:tab w:val="left" w:pos="709"/>
          <w:tab w:val="left" w:pos="7797"/>
        </w:tabs>
        <w:spacing w:after="0" w:line="240" w:lineRule="auto"/>
        <w:jc w:val="both"/>
        <w:rPr>
          <w:rFonts w:eastAsia="Calibri"/>
          <w:szCs w:val="24"/>
          <w:lang w:val="es-ES"/>
        </w:rPr>
      </w:pPr>
      <w:r>
        <w:rPr>
          <w:rFonts w:eastAsia="Calibri"/>
          <w:szCs w:val="24"/>
          <w:lang w:val="es-ES"/>
        </w:rPr>
        <w:t>Códigos Nos.-54301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115.00 </w:t>
      </w:r>
    </w:p>
    <w:p w14:paraId="57A06FAF" w14:textId="77777777" w:rsidR="00B40A11" w:rsidRPr="006A5417" w:rsidRDefault="00B40A11" w:rsidP="00B40A11">
      <w:pPr>
        <w:tabs>
          <w:tab w:val="left" w:pos="709"/>
          <w:tab w:val="left" w:pos="7797"/>
        </w:tabs>
        <w:spacing w:after="0" w:line="240" w:lineRule="auto"/>
        <w:jc w:val="both"/>
        <w:rPr>
          <w:rFonts w:eastAsia="Calibri"/>
          <w:szCs w:val="24"/>
          <w:lang w:val="es-ES"/>
        </w:rPr>
      </w:pPr>
      <w:r>
        <w:rPr>
          <w:rFonts w:eastAsia="Calibri"/>
          <w:szCs w:val="24"/>
          <w:lang w:val="es-ES"/>
        </w:rPr>
        <w:t>Códigos Nos.-61101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181.55        </w:t>
      </w:r>
    </w:p>
    <w:p w14:paraId="40E976BF" w14:textId="77777777" w:rsidR="00B40A11" w:rsidRDefault="00B40A11" w:rsidP="00B40A11">
      <w:pPr>
        <w:spacing w:after="200"/>
        <w:jc w:val="both"/>
        <w:rPr>
          <w:b/>
          <w:szCs w:val="24"/>
        </w:rPr>
      </w:pPr>
      <w:r w:rsidRPr="00105CBD">
        <w:rPr>
          <w:b/>
          <w:szCs w:val="24"/>
        </w:rPr>
        <w:t>Total………………………..……………………......……............................$</w:t>
      </w:r>
      <w:r>
        <w:rPr>
          <w:b/>
          <w:szCs w:val="24"/>
        </w:rPr>
        <w:t xml:space="preserve"> 540.47</w:t>
      </w:r>
    </w:p>
    <w:p w14:paraId="577D65FC" w14:textId="77777777" w:rsidR="00B40A11" w:rsidRPr="00A41A10" w:rsidRDefault="00B40A11" w:rsidP="00A307C3">
      <w:pPr>
        <w:pStyle w:val="Prrafodelista"/>
        <w:numPr>
          <w:ilvl w:val="0"/>
          <w:numId w:val="27"/>
        </w:numPr>
        <w:tabs>
          <w:tab w:val="left" w:pos="709"/>
          <w:tab w:val="left" w:pos="7797"/>
        </w:tabs>
        <w:spacing w:after="0" w:line="240" w:lineRule="auto"/>
        <w:jc w:val="both"/>
      </w:pPr>
      <w:r w:rsidRPr="003D74C2">
        <w:t xml:space="preserve">EROGAR la cantidad de </w:t>
      </w:r>
      <w:r w:rsidRPr="0072689D">
        <w:rPr>
          <w:b/>
        </w:rPr>
        <w:t>OCHOCIENTOS DIECISÉIS 07/100 ($816.07) DÓLARES DE LOS ESTADOS UNIDOS DE AMÉRICA</w:t>
      </w:r>
      <w:r w:rsidRPr="003D74C2">
        <w:t xml:space="preserve">. A favor del </w:t>
      </w:r>
      <w:r w:rsidRPr="0072689D">
        <w:rPr>
          <w:b/>
        </w:rPr>
        <w:t>INVERSIONES EL INDIO, S.A. DE C.V. “LA BODEGA DEL CONSTRUCTOR”</w:t>
      </w:r>
      <w:r w:rsidRPr="003D74C2">
        <w:t xml:space="preserve"> V/ Pago por compra </w:t>
      </w:r>
      <w:r>
        <w:t>de minerales metálicos y productos derivados, herramientas repuestos y accesorios, 60 maderas tabla 5 varas 1x10x14 pies, para uso en taller de mantenimiento municipal y para uso en bodega municipal</w:t>
      </w:r>
      <w:r w:rsidRPr="003D74C2">
        <w:t xml:space="preserve">, </w:t>
      </w:r>
      <w:r w:rsidRPr="00A41A10">
        <w:t xml:space="preserve">según facturas, líneas y códigos que se detallan a continuación: </w:t>
      </w:r>
    </w:p>
    <w:p w14:paraId="00BE6445" w14:textId="77777777" w:rsidR="00B40A11" w:rsidRPr="006A5417" w:rsidRDefault="00B40A11" w:rsidP="00B40A11">
      <w:pPr>
        <w:tabs>
          <w:tab w:val="left" w:pos="709"/>
          <w:tab w:val="left" w:pos="7797"/>
        </w:tabs>
        <w:spacing w:after="0" w:line="240" w:lineRule="auto"/>
        <w:ind w:left="720"/>
        <w:contextualSpacing/>
        <w:jc w:val="both"/>
        <w:rPr>
          <w:rFonts w:eastAsia="Calibri"/>
          <w:b/>
          <w:szCs w:val="24"/>
          <w:u w:val="single"/>
          <w:lang w:val="es-ES"/>
        </w:rPr>
      </w:pPr>
    </w:p>
    <w:p w14:paraId="231957E0" w14:textId="77777777" w:rsidR="00B40A11" w:rsidRPr="006A5417" w:rsidRDefault="00B40A11" w:rsidP="00B40A11">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E4CF7AE" w14:textId="77777777" w:rsidR="00B40A11" w:rsidRPr="004D150B" w:rsidRDefault="00B40A11" w:rsidP="00B40A11">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8024-8023-8022</w:t>
      </w:r>
    </w:p>
    <w:p w14:paraId="09C6A23F" w14:textId="77777777" w:rsidR="00B40A11" w:rsidRPr="006A5417" w:rsidRDefault="00B40A11" w:rsidP="00B40A11">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123.82</w:t>
      </w:r>
    </w:p>
    <w:p w14:paraId="244B066B" w14:textId="77777777" w:rsidR="00B40A11" w:rsidRDefault="00B40A11" w:rsidP="00B40A11">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10.60</w:t>
      </w:r>
    </w:p>
    <w:p w14:paraId="6D42098D" w14:textId="77777777" w:rsidR="00B40A11" w:rsidRDefault="00B40A11" w:rsidP="00B40A11">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681.65</w:t>
      </w:r>
    </w:p>
    <w:p w14:paraId="19756424" w14:textId="77777777" w:rsidR="00B40A11" w:rsidRPr="00900059" w:rsidRDefault="00B40A11" w:rsidP="00B40A11">
      <w:pPr>
        <w:jc w:val="both"/>
        <w:rPr>
          <w:szCs w:val="24"/>
        </w:rPr>
      </w:pPr>
      <w:r w:rsidRPr="00900059">
        <w:rPr>
          <w:b/>
          <w:szCs w:val="24"/>
        </w:rPr>
        <w:t>Total………………………..……………………......……............................$</w:t>
      </w:r>
      <w:r>
        <w:rPr>
          <w:b/>
          <w:szCs w:val="24"/>
        </w:rPr>
        <w:t xml:space="preserve"> 816.07</w:t>
      </w:r>
    </w:p>
    <w:p w14:paraId="478F8954" w14:textId="77777777" w:rsidR="00B40A11" w:rsidRDefault="00B40A11" w:rsidP="00B40A11">
      <w:pPr>
        <w:spacing w:after="0" w:line="240" w:lineRule="auto"/>
        <w:jc w:val="both"/>
        <w:rPr>
          <w:szCs w:val="24"/>
        </w:rPr>
      </w:pPr>
      <w:r w:rsidRPr="00781280">
        <w:rPr>
          <w:szCs w:val="24"/>
        </w:rPr>
        <w:t xml:space="preserve">Autorizando a Tesorería a efectuar los pagos correspondientes FONDOS PROPIOS. Cuenta </w:t>
      </w:r>
      <w:proofErr w:type="spellStart"/>
      <w:r w:rsidRPr="00781280">
        <w:rPr>
          <w:szCs w:val="24"/>
        </w:rPr>
        <w:t>N°</w:t>
      </w:r>
      <w:proofErr w:type="spellEnd"/>
      <w:r w:rsidRPr="00781280">
        <w:rPr>
          <w:szCs w:val="24"/>
        </w:rPr>
        <w:t xml:space="preserve"> 00500003666</w:t>
      </w:r>
    </w:p>
    <w:p w14:paraId="68942398" w14:textId="77777777" w:rsidR="00B40A11" w:rsidRPr="002B04EE" w:rsidRDefault="00B40A11" w:rsidP="00B40A11">
      <w:pPr>
        <w:jc w:val="both"/>
        <w:rPr>
          <w:b/>
          <w:szCs w:val="24"/>
        </w:rPr>
      </w:pPr>
    </w:p>
    <w:p w14:paraId="16267462" w14:textId="77777777" w:rsidR="00B878F2" w:rsidRDefault="00B878F2" w:rsidP="00B878F2">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QUINCE: </w:t>
      </w:r>
    </w:p>
    <w:p w14:paraId="5C4B983C" w14:textId="77777777" w:rsidR="00B878F2" w:rsidRDefault="00B878F2" w:rsidP="00B878F2">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14:paraId="5B1C1E52" w14:textId="77777777" w:rsidR="00B878F2" w:rsidRDefault="00B878F2" w:rsidP="00B878F2">
      <w:pPr>
        <w:jc w:val="both"/>
        <w:rPr>
          <w:rFonts w:eastAsia="Times New Roman"/>
          <w:b/>
          <w:szCs w:val="24"/>
          <w:u w:val="single"/>
        </w:rPr>
      </w:pPr>
    </w:p>
    <w:p w14:paraId="60C4188A" w14:textId="77777777" w:rsidR="00B878F2" w:rsidRPr="007A0DC2" w:rsidRDefault="00B878F2" w:rsidP="00B878F2">
      <w:pPr>
        <w:jc w:val="both"/>
        <w:rPr>
          <w:b/>
          <w:szCs w:val="24"/>
          <w:u w:val="single"/>
        </w:rPr>
      </w:pPr>
      <w:r w:rsidRPr="00F842D0">
        <w:rPr>
          <w:b/>
          <w:szCs w:val="24"/>
          <w:u w:val="single"/>
        </w:rPr>
        <w:t>LINEA  0101          DIRECCION   SUPERIOR</w:t>
      </w:r>
    </w:p>
    <w:p w14:paraId="5DEE3D6C" w14:textId="77777777" w:rsidR="00B878F2" w:rsidRPr="00526332" w:rsidRDefault="00B878F2" w:rsidP="00A307C3">
      <w:pPr>
        <w:pStyle w:val="Prrafodelista"/>
        <w:numPr>
          <w:ilvl w:val="0"/>
          <w:numId w:val="29"/>
        </w:numPr>
        <w:spacing w:after="0" w:line="240" w:lineRule="auto"/>
        <w:jc w:val="both"/>
        <w:rPr>
          <w:rFonts w:eastAsia="MS Mincho"/>
        </w:rPr>
      </w:pPr>
      <w:r w:rsidRPr="00526332">
        <w:rPr>
          <w:rFonts w:eastAsia="MS Mincho"/>
          <w:b/>
        </w:rPr>
        <w:t>AES CLESA Y CIA. S EN C DE C.V.</w:t>
      </w:r>
      <w:r w:rsidRPr="00526332">
        <w:rPr>
          <w:rFonts w:eastAsia="MS Mincho"/>
        </w:rPr>
        <w:t xml:space="preserve"> V/ en concepto de </w:t>
      </w:r>
      <w:r w:rsidRPr="004D063A">
        <w:t>servicio de energía Eléctrica</w:t>
      </w:r>
      <w:r w:rsidRPr="00526332">
        <w:rPr>
          <w:rFonts w:eastAsia="MS Mincho"/>
        </w:rPr>
        <w:t xml:space="preserve">, (NIC 5633446) Urb. Altos de San Juan </w:t>
      </w:r>
      <w:proofErr w:type="spellStart"/>
      <w:r w:rsidRPr="00526332">
        <w:rPr>
          <w:rFonts w:eastAsia="MS Mincho"/>
        </w:rPr>
        <w:t>Ctón</w:t>
      </w:r>
      <w:proofErr w:type="spellEnd"/>
      <w:r w:rsidRPr="00526332">
        <w:rPr>
          <w:rFonts w:eastAsia="MS Mincho"/>
        </w:rPr>
        <w:t xml:space="preserve">. </w:t>
      </w:r>
      <w:proofErr w:type="spellStart"/>
      <w:r w:rsidRPr="00526332">
        <w:rPr>
          <w:rFonts w:eastAsia="MS Mincho"/>
        </w:rPr>
        <w:t>Tecomapa</w:t>
      </w:r>
      <w:proofErr w:type="spellEnd"/>
      <w:r w:rsidRPr="00526332">
        <w:rPr>
          <w:rFonts w:eastAsia="MS Mincho"/>
        </w:rPr>
        <w:t xml:space="preserve"> Metapán, correspondiente al período del </w:t>
      </w:r>
      <w:r>
        <w:rPr>
          <w:rFonts w:eastAsia="MS Mincho"/>
        </w:rPr>
        <w:t>04/01/2020 al 04/02/2020</w:t>
      </w:r>
      <w:r w:rsidRPr="00526332">
        <w:rPr>
          <w:rFonts w:eastAsia="MS Mincho"/>
        </w:rPr>
        <w:t xml:space="preserve">. </w:t>
      </w:r>
      <w:r>
        <w:rPr>
          <w:rFonts w:eastAsia="MS Mincho"/>
        </w:rPr>
        <w:t>conforme a factura N°61880905</w:t>
      </w:r>
      <w:r w:rsidRPr="00526332">
        <w:rPr>
          <w:rFonts w:eastAsia="MS Mincho"/>
        </w:rPr>
        <w:t xml:space="preserve"> aplicando dicho gasto al código que a continuación se detalla:</w:t>
      </w:r>
    </w:p>
    <w:p w14:paraId="17B74987" w14:textId="77777777" w:rsidR="00B878F2" w:rsidRPr="005C4D8D" w:rsidRDefault="00B878F2" w:rsidP="00B878F2">
      <w:pPr>
        <w:spacing w:after="0" w:line="240" w:lineRule="auto"/>
        <w:ind w:left="1728"/>
        <w:contextualSpacing/>
        <w:jc w:val="both"/>
        <w:rPr>
          <w:rFonts w:eastAsia="MS Mincho"/>
          <w:szCs w:val="24"/>
        </w:rPr>
      </w:pPr>
    </w:p>
    <w:p w14:paraId="6D8C8C18" w14:textId="77777777" w:rsidR="00B878F2" w:rsidRDefault="00B878F2" w:rsidP="00B878F2">
      <w:pPr>
        <w:jc w:val="both"/>
        <w:rPr>
          <w:b/>
          <w:szCs w:val="24"/>
        </w:rPr>
      </w:pPr>
      <w:r>
        <w:rPr>
          <w:b/>
          <w:szCs w:val="24"/>
        </w:rPr>
        <w:t xml:space="preserve">            </w:t>
      </w:r>
      <w:r w:rsidRPr="005C4D8D">
        <w:rPr>
          <w:b/>
          <w:szCs w:val="24"/>
        </w:rPr>
        <w:t>54201</w:t>
      </w:r>
      <w:r w:rsidRPr="005C4D8D">
        <w:rPr>
          <w:szCs w:val="24"/>
        </w:rPr>
        <w:t>.…</w:t>
      </w:r>
      <w:r>
        <w:rPr>
          <w:szCs w:val="24"/>
        </w:rPr>
        <w:t>….</w:t>
      </w:r>
      <w:r w:rsidRPr="005C4D8D">
        <w:rPr>
          <w:szCs w:val="24"/>
        </w:rPr>
        <w:t>……………………………………………</w:t>
      </w:r>
      <w:r>
        <w:rPr>
          <w:szCs w:val="24"/>
        </w:rPr>
        <w:t>..</w:t>
      </w:r>
      <w:r w:rsidRPr="005C4D8D">
        <w:rPr>
          <w:szCs w:val="24"/>
        </w:rPr>
        <w:t>……</w:t>
      </w:r>
      <w:r>
        <w:rPr>
          <w:szCs w:val="24"/>
        </w:rPr>
        <w:t>………</w:t>
      </w:r>
      <w:r w:rsidRPr="005C4D8D">
        <w:rPr>
          <w:szCs w:val="24"/>
        </w:rPr>
        <w:t xml:space="preserve">.……     </w:t>
      </w:r>
      <w:r w:rsidRPr="005C4D8D">
        <w:rPr>
          <w:b/>
          <w:szCs w:val="24"/>
        </w:rPr>
        <w:t>$</w:t>
      </w:r>
      <w:r>
        <w:rPr>
          <w:b/>
          <w:szCs w:val="24"/>
        </w:rPr>
        <w:t xml:space="preserve"> 2.92</w:t>
      </w:r>
    </w:p>
    <w:p w14:paraId="43E75C92" w14:textId="77777777" w:rsidR="00B878F2" w:rsidRDefault="00B878F2" w:rsidP="00B878F2">
      <w:pPr>
        <w:pStyle w:val="Prrafodelista"/>
        <w:ind w:left="786"/>
        <w:jc w:val="both"/>
        <w:rPr>
          <w:rFonts w:eastAsia="Calibri"/>
        </w:rPr>
      </w:pPr>
    </w:p>
    <w:p w14:paraId="1DD71D97" w14:textId="77777777" w:rsidR="00B878F2" w:rsidRPr="00B3794B" w:rsidRDefault="00B878F2" w:rsidP="00A307C3">
      <w:pPr>
        <w:pStyle w:val="Prrafodelista"/>
        <w:numPr>
          <w:ilvl w:val="0"/>
          <w:numId w:val="29"/>
        </w:numPr>
        <w:spacing w:after="0" w:line="240" w:lineRule="auto"/>
        <w:jc w:val="both"/>
        <w:rPr>
          <w:rFonts w:eastAsia="MS Mincho"/>
        </w:rPr>
      </w:pPr>
      <w:r w:rsidRPr="00B3794B">
        <w:rPr>
          <w:rFonts w:eastAsia="MS Mincho"/>
          <w:b/>
        </w:rPr>
        <w:t>AES CLESA Y CIA. S EN C DE C.V.</w:t>
      </w:r>
      <w:r w:rsidRPr="00B3794B">
        <w:rPr>
          <w:rFonts w:eastAsia="MS Mincho"/>
        </w:rPr>
        <w:t xml:space="preserve"> V/ en concepto de cargo por servicio provisional, (NIC 5542597) por construcción de parque en Residencial Linda Vista, Metapán, correspondiente al período</w:t>
      </w:r>
      <w:r>
        <w:rPr>
          <w:rFonts w:eastAsia="MS Mincho"/>
        </w:rPr>
        <w:t xml:space="preserve"> del 04/01/2020 al 04/02</w:t>
      </w:r>
      <w:r w:rsidRPr="00B3794B">
        <w:rPr>
          <w:rFonts w:eastAsia="MS Mincho"/>
        </w:rPr>
        <w:t>/202</w:t>
      </w:r>
      <w:r>
        <w:rPr>
          <w:rFonts w:eastAsia="MS Mincho"/>
        </w:rPr>
        <w:t>0. conforme a factura N°61884363</w:t>
      </w:r>
      <w:r w:rsidRPr="00B3794B">
        <w:rPr>
          <w:rFonts w:eastAsia="MS Mincho"/>
        </w:rPr>
        <w:t xml:space="preserve"> aplicando dicho gasto al código que a continuación se detalla:</w:t>
      </w:r>
    </w:p>
    <w:p w14:paraId="6096E772" w14:textId="77777777" w:rsidR="00B878F2" w:rsidRPr="009556D0" w:rsidRDefault="00B878F2" w:rsidP="00B878F2">
      <w:pPr>
        <w:spacing w:after="0" w:line="240" w:lineRule="auto"/>
        <w:ind w:left="1728"/>
        <w:contextualSpacing/>
        <w:jc w:val="both"/>
        <w:rPr>
          <w:rFonts w:eastAsia="MS Mincho"/>
          <w:szCs w:val="24"/>
        </w:rPr>
      </w:pPr>
    </w:p>
    <w:p w14:paraId="1839E618" w14:textId="77777777" w:rsidR="00B878F2" w:rsidRDefault="00B878F2" w:rsidP="00B878F2">
      <w:pPr>
        <w:jc w:val="both"/>
        <w:rPr>
          <w:b/>
          <w:szCs w:val="24"/>
        </w:rPr>
      </w:pPr>
      <w:r w:rsidRPr="009556D0">
        <w:rPr>
          <w:b/>
          <w:szCs w:val="24"/>
        </w:rPr>
        <w:t xml:space="preserve">   </w:t>
      </w:r>
      <w:r>
        <w:rPr>
          <w:b/>
          <w:szCs w:val="24"/>
        </w:rPr>
        <w:t xml:space="preserve">         </w:t>
      </w:r>
      <w:r w:rsidRPr="009556D0">
        <w:rPr>
          <w:b/>
          <w:szCs w:val="24"/>
        </w:rPr>
        <w:t>54201</w:t>
      </w:r>
      <w:r w:rsidRPr="009556D0">
        <w:rPr>
          <w:szCs w:val="24"/>
        </w:rPr>
        <w:t>.…………………</w:t>
      </w:r>
      <w:r>
        <w:rPr>
          <w:szCs w:val="24"/>
        </w:rPr>
        <w:t>………..……………………………………….…..</w:t>
      </w:r>
      <w:r>
        <w:rPr>
          <w:b/>
          <w:szCs w:val="24"/>
        </w:rPr>
        <w:t>$ 64.49</w:t>
      </w:r>
    </w:p>
    <w:p w14:paraId="003CECDB" w14:textId="77777777" w:rsidR="00B878F2" w:rsidRDefault="00B878F2" w:rsidP="00B878F2">
      <w:pPr>
        <w:spacing w:after="0" w:line="240" w:lineRule="auto"/>
        <w:jc w:val="both"/>
        <w:rPr>
          <w:szCs w:val="24"/>
        </w:rPr>
      </w:pPr>
      <w:r w:rsidRPr="00781280">
        <w:rPr>
          <w:szCs w:val="24"/>
        </w:rPr>
        <w:t xml:space="preserve">Autorizando a Tesorería a efectuar los pagos correspondientes FONDOS PROPIOS. Cuenta </w:t>
      </w:r>
      <w:proofErr w:type="spellStart"/>
      <w:r w:rsidRPr="00781280">
        <w:rPr>
          <w:szCs w:val="24"/>
        </w:rPr>
        <w:t>N°</w:t>
      </w:r>
      <w:proofErr w:type="spellEnd"/>
      <w:r w:rsidRPr="00781280">
        <w:rPr>
          <w:szCs w:val="24"/>
        </w:rPr>
        <w:t xml:space="preserve"> 00500003666</w:t>
      </w:r>
    </w:p>
    <w:p w14:paraId="3C5741A2" w14:textId="77777777" w:rsidR="00FE51CD" w:rsidRDefault="00FE51CD" w:rsidP="00B878F2">
      <w:pPr>
        <w:spacing w:after="0" w:line="240" w:lineRule="auto"/>
        <w:jc w:val="both"/>
        <w:rPr>
          <w:szCs w:val="24"/>
        </w:rPr>
      </w:pPr>
    </w:p>
    <w:p w14:paraId="7A7DC6E8" w14:textId="77777777" w:rsidR="004C46BF" w:rsidRPr="004C46BF" w:rsidRDefault="004C46BF" w:rsidP="004C46BF">
      <w:pPr>
        <w:jc w:val="both"/>
        <w:rPr>
          <w:rFonts w:eastAsia="Times New Roman"/>
          <w:b/>
          <w:bCs/>
          <w:szCs w:val="24"/>
          <w:u w:val="single"/>
          <w:lang w:eastAsia="es-ES"/>
        </w:rPr>
      </w:pPr>
      <w:r w:rsidRPr="004C46BF">
        <w:rPr>
          <w:rFonts w:eastAsia="Times New Roman"/>
          <w:b/>
          <w:bCs/>
          <w:szCs w:val="24"/>
          <w:u w:val="single"/>
          <w:lang w:eastAsia="es-ES"/>
        </w:rPr>
        <w:t>ACUERDO NÚMERO DIECISÉIS:</w:t>
      </w:r>
    </w:p>
    <w:p w14:paraId="46449F74" w14:textId="77777777" w:rsidR="004C46BF" w:rsidRPr="004C46BF" w:rsidRDefault="004C46BF" w:rsidP="004C46BF">
      <w:pPr>
        <w:jc w:val="both"/>
        <w:rPr>
          <w:rFonts w:eastAsia="Times New Roman"/>
          <w:szCs w:val="24"/>
          <w:lang w:eastAsia="es-ES"/>
        </w:rPr>
      </w:pPr>
      <w:r w:rsidRPr="004C46BF">
        <w:rPr>
          <w:rFonts w:eastAsia="Times New Roman"/>
          <w:szCs w:val="24"/>
          <w:lang w:eastAsia="es-ES"/>
        </w:rPr>
        <w:t>El Concejo Municipal CONSIDERANDO:</w:t>
      </w:r>
    </w:p>
    <w:p w14:paraId="51A5F1A4" w14:textId="77777777" w:rsidR="004C46BF" w:rsidRPr="004C46BF" w:rsidRDefault="004C46BF" w:rsidP="004C46BF">
      <w:pPr>
        <w:spacing w:after="0" w:line="240" w:lineRule="auto"/>
        <w:jc w:val="both"/>
        <w:rPr>
          <w:rFonts w:eastAsia="Times New Roman"/>
          <w:szCs w:val="24"/>
          <w:lang w:eastAsia="es-ES"/>
        </w:rPr>
      </w:pPr>
      <w:r w:rsidRPr="004C46BF">
        <w:rPr>
          <w:rFonts w:eastAsia="Times New Roman"/>
          <w:szCs w:val="24"/>
          <w:lang w:eastAsia="es-ES"/>
        </w:rPr>
        <w:t xml:space="preserve">I.- Que habiendo subido el proceso en COMPRASAL para la compra de 622 m3 de arena, 87 m3 de piedra, 58 m3 de piedra cuarta, dentro del proyecto CENTRO DE FORMACIÓN Y ATENCIÓN INTEGRAL, FUENTE DE FINANCIAMIENTO FONDOS DE LA UNIÓN EUROPEA, ADMINISTRADO POR AECID A TRAVÉS DE LA SG-SICA, Código </w:t>
      </w:r>
      <w:proofErr w:type="spellStart"/>
      <w:r w:rsidRPr="004C46BF">
        <w:rPr>
          <w:rFonts w:eastAsia="Times New Roman"/>
          <w:szCs w:val="24"/>
          <w:lang w:eastAsia="es-ES"/>
        </w:rPr>
        <w:t>N°</w:t>
      </w:r>
      <w:proofErr w:type="spellEnd"/>
      <w:r w:rsidRPr="004C46BF">
        <w:rPr>
          <w:rFonts w:eastAsia="Times New Roman"/>
          <w:szCs w:val="24"/>
          <w:lang w:eastAsia="es-ES"/>
        </w:rPr>
        <w:t xml:space="preserve"> 16215</w:t>
      </w:r>
    </w:p>
    <w:p w14:paraId="66340BE0" w14:textId="77777777" w:rsidR="004C46BF" w:rsidRPr="004C46BF" w:rsidRDefault="004C46BF" w:rsidP="004C46BF">
      <w:pPr>
        <w:spacing w:after="0" w:line="240" w:lineRule="auto"/>
        <w:jc w:val="both"/>
        <w:rPr>
          <w:szCs w:val="24"/>
        </w:rPr>
      </w:pPr>
    </w:p>
    <w:p w14:paraId="75B86E68" w14:textId="77777777" w:rsidR="004C46BF" w:rsidRPr="004C46BF" w:rsidRDefault="004C46BF" w:rsidP="004C46BF">
      <w:pPr>
        <w:jc w:val="both"/>
        <w:rPr>
          <w:rFonts w:eastAsia="Times New Roman"/>
          <w:szCs w:val="24"/>
          <w:lang w:eastAsia="es-ES"/>
        </w:rPr>
      </w:pPr>
      <w:r w:rsidRPr="004C46BF">
        <w:rPr>
          <w:rFonts w:eastAsia="Times New Roman"/>
          <w:szCs w:val="24"/>
          <w:lang w:eastAsia="es-ES"/>
        </w:rPr>
        <w:t xml:space="preserve">II.- Que luego de haber subido el proceso en COMPRASAL, se cuenta con las ofertas presentadas por las empresas TRANSPORTES “SALAZAR”, HERNAN SALAZAR, por el monto de $8,437.00, OBRAS, BIENES Y SERVICIOS, S.A. DE C.V. por el monto de $21,333.80, </w:t>
      </w:r>
      <w:r w:rsidRPr="004C46BF">
        <w:rPr>
          <w:rFonts w:eastAsia="Times New Roman"/>
          <w:szCs w:val="24"/>
          <w:lang w:eastAsia="es-ES"/>
        </w:rPr>
        <w:tab/>
        <w:t>FERRO ELECTRO HD por el monto de $30,581.57, JC PROYECTOS, por el monto de $ 16,809.53, AGREGADO DE TODO PARA TODO por el monto de $23,536.48, DISTRIBUIDORA M&amp;J, S.A. DE C.V. por el monto de $8,828.50</w:t>
      </w:r>
    </w:p>
    <w:p w14:paraId="3F708A69" w14:textId="77777777" w:rsidR="004C46BF" w:rsidRPr="004C46BF" w:rsidRDefault="004C46BF" w:rsidP="004C46BF">
      <w:pPr>
        <w:jc w:val="both"/>
      </w:pPr>
      <w:r w:rsidRPr="004C46BF">
        <w:t xml:space="preserve">III.- Que la Comisión Evaluadora de Ofertas en los procesos de libre gestión, recomienda, se adjudique  a </w:t>
      </w:r>
      <w:r w:rsidRPr="004C46BF">
        <w:rPr>
          <w:rFonts w:eastAsia="Times New Roman"/>
          <w:szCs w:val="24"/>
          <w:lang w:eastAsia="es-ES"/>
        </w:rPr>
        <w:t xml:space="preserve">TRANSPORTES “SALAZAR”, HERNAN SALAZAR, por el monto de $8,437.00, por ser la que cuenta con el precio competitivo, mejor tiempo de entrega, la forma de pago es al crédito y tiene la capacidad de entrega inmediata. </w:t>
      </w:r>
    </w:p>
    <w:p w14:paraId="5B7AB715" w14:textId="77777777" w:rsidR="004C46BF" w:rsidRPr="004C46BF" w:rsidRDefault="004C46BF" w:rsidP="004C46BF">
      <w:pPr>
        <w:jc w:val="both"/>
        <w:rPr>
          <w:szCs w:val="24"/>
        </w:rPr>
      </w:pPr>
      <w:r w:rsidRPr="004C46BF">
        <w:rPr>
          <w:szCs w:val="24"/>
        </w:rPr>
        <w:t xml:space="preserve">POR TANTO el Concejo Municipal en uso de las facultades que le confiere el Código Municipal y la Ley de Adquisiciones y Contrataciones de la Administración Pública, ACUERDA, con 10 votos a favor y 2 en contra ACUERDA: </w:t>
      </w:r>
    </w:p>
    <w:p w14:paraId="0DCE91C6" w14:textId="77777777" w:rsidR="004C46BF" w:rsidRPr="004C46BF" w:rsidRDefault="004C46BF" w:rsidP="00A307C3">
      <w:pPr>
        <w:numPr>
          <w:ilvl w:val="0"/>
          <w:numId w:val="30"/>
        </w:numPr>
        <w:spacing w:after="0" w:line="240" w:lineRule="auto"/>
        <w:contextualSpacing/>
        <w:jc w:val="both"/>
        <w:rPr>
          <w:rFonts w:eastAsia="Times New Roman"/>
          <w:szCs w:val="24"/>
          <w:lang w:eastAsia="es-ES"/>
        </w:rPr>
      </w:pPr>
      <w:r w:rsidRPr="004C46BF">
        <w:rPr>
          <w:rFonts w:eastAsia="Times New Roman"/>
          <w:szCs w:val="24"/>
          <w:lang w:val="es-ES" w:eastAsia="es-ES"/>
        </w:rPr>
        <w:t xml:space="preserve">ADJUDICAR a TRANSPORTES SALAZAR (HERNAN SALAZAR) por el monto de </w:t>
      </w:r>
      <w:r w:rsidRPr="004C46BF">
        <w:rPr>
          <w:rFonts w:eastAsia="Times New Roman"/>
          <w:szCs w:val="24"/>
          <w:lang w:eastAsia="es-ES"/>
        </w:rPr>
        <w:t xml:space="preserve">$8,437.00, para el suministro de 622 m3 de arena, 87 m3 de piedra, 58 m3 de piedra cuarta, para uso en el proyecto CENTRO DE FORMACIÓN Y ATENCIÓN INTEGRAL, FUENTE DE FINANCIAMIENTO FONDOS DE LA UNIÓN EUROPEA, ADMINISTRADO POR AECID A TRAVÉS DE LA SG-SICA, Código </w:t>
      </w:r>
      <w:proofErr w:type="spellStart"/>
      <w:r w:rsidRPr="004C46BF">
        <w:rPr>
          <w:rFonts w:eastAsia="Times New Roman"/>
          <w:szCs w:val="24"/>
          <w:lang w:eastAsia="es-ES"/>
        </w:rPr>
        <w:t>N°</w:t>
      </w:r>
      <w:proofErr w:type="spellEnd"/>
      <w:r w:rsidRPr="004C46BF">
        <w:rPr>
          <w:rFonts w:eastAsia="Times New Roman"/>
          <w:szCs w:val="24"/>
          <w:lang w:eastAsia="es-ES"/>
        </w:rPr>
        <w:t xml:space="preserve"> 16215</w:t>
      </w:r>
    </w:p>
    <w:p w14:paraId="48BB170C" w14:textId="77777777" w:rsidR="004C46BF" w:rsidRPr="004C46BF" w:rsidRDefault="004C46BF" w:rsidP="004C46BF">
      <w:pPr>
        <w:spacing w:after="0" w:line="240" w:lineRule="auto"/>
        <w:ind w:left="720"/>
        <w:contextualSpacing/>
        <w:jc w:val="both"/>
        <w:rPr>
          <w:rFonts w:eastAsia="Times New Roman"/>
          <w:szCs w:val="24"/>
          <w:lang w:val="es-ES" w:eastAsia="es-ES"/>
        </w:rPr>
      </w:pPr>
    </w:p>
    <w:p w14:paraId="4C6FF117" w14:textId="77777777" w:rsidR="004C46BF" w:rsidRPr="004C46BF" w:rsidRDefault="004C46BF" w:rsidP="004C46BF">
      <w:pPr>
        <w:spacing w:after="0" w:line="240" w:lineRule="auto"/>
        <w:jc w:val="both"/>
        <w:rPr>
          <w:rFonts w:eastAsia="Times New Roman"/>
          <w:szCs w:val="24"/>
          <w:lang w:val="es-ES" w:eastAsia="es-ES"/>
        </w:rPr>
      </w:pPr>
      <w:r w:rsidRPr="004C46BF">
        <w:rPr>
          <w:rFonts w:eastAsia="Calibri"/>
          <w:szCs w:val="24"/>
        </w:rPr>
        <w:t>Los votos en contra corresponden a los señores José Misael Posadas Mejía, Octavo Regidor Propietario, Sr. Nelson Eduardo Figueroa Castillo, Décimo Regidor Propietario, manifestando que no están de acuerdo</w:t>
      </w:r>
      <w:r w:rsidRPr="004C46BF">
        <w:rPr>
          <w:rFonts w:eastAsia="Times New Roman"/>
          <w:szCs w:val="24"/>
          <w:lang w:val="es-ES" w:eastAsia="es-ES"/>
        </w:rPr>
        <w:t xml:space="preserve">, porque no pueden justificar la procedencia de los materiales a suministrar. </w:t>
      </w:r>
    </w:p>
    <w:p w14:paraId="7D80CF00" w14:textId="77777777" w:rsidR="004C46BF" w:rsidRPr="004C46BF" w:rsidRDefault="004C46BF" w:rsidP="004C46BF">
      <w:pPr>
        <w:spacing w:after="0" w:line="240" w:lineRule="auto"/>
        <w:ind w:left="720"/>
        <w:contextualSpacing/>
        <w:rPr>
          <w:rFonts w:eastAsia="Times New Roman"/>
          <w:szCs w:val="24"/>
          <w:lang w:val="es-ES" w:eastAsia="es-ES"/>
        </w:rPr>
      </w:pPr>
      <w:r w:rsidRPr="004C46BF">
        <w:rPr>
          <w:rFonts w:eastAsia="Times New Roman"/>
          <w:szCs w:val="24"/>
          <w:lang w:val="es-ES" w:eastAsia="es-ES"/>
        </w:rPr>
        <w:t xml:space="preserve"> </w:t>
      </w:r>
    </w:p>
    <w:p w14:paraId="5192366C" w14:textId="77777777" w:rsidR="00B878F2" w:rsidRDefault="004C46BF" w:rsidP="004C46BF">
      <w:pPr>
        <w:jc w:val="both"/>
        <w:rPr>
          <w:b/>
          <w:szCs w:val="24"/>
        </w:rPr>
      </w:pPr>
      <w:r w:rsidRPr="0039537E">
        <w:t>COMUNIQUESE</w:t>
      </w:r>
    </w:p>
    <w:p w14:paraId="713EBE26" w14:textId="77777777" w:rsidR="00B40A11" w:rsidRDefault="00B40A11" w:rsidP="00251919">
      <w:pPr>
        <w:tabs>
          <w:tab w:val="left" w:pos="709"/>
          <w:tab w:val="left" w:pos="7797"/>
        </w:tabs>
        <w:spacing w:after="0" w:line="240" w:lineRule="auto"/>
        <w:contextualSpacing/>
        <w:jc w:val="both"/>
        <w:rPr>
          <w:rFonts w:eastAsia="Calibri"/>
          <w:color w:val="000000"/>
          <w:szCs w:val="24"/>
        </w:rPr>
      </w:pPr>
    </w:p>
    <w:p w14:paraId="0F11ADBF" w14:textId="77777777" w:rsidR="005C5735" w:rsidRPr="005C5735" w:rsidRDefault="005C5735" w:rsidP="005C5735">
      <w:pPr>
        <w:jc w:val="both"/>
        <w:rPr>
          <w:rFonts w:eastAsia="Times New Roman"/>
          <w:b/>
          <w:bCs/>
          <w:szCs w:val="24"/>
          <w:u w:val="single"/>
          <w:lang w:eastAsia="es-ES"/>
        </w:rPr>
      </w:pPr>
      <w:r w:rsidRPr="005C5735">
        <w:rPr>
          <w:rFonts w:eastAsia="Times New Roman"/>
          <w:b/>
          <w:bCs/>
          <w:szCs w:val="24"/>
          <w:u w:val="single"/>
          <w:lang w:eastAsia="es-ES"/>
        </w:rPr>
        <w:t xml:space="preserve">ACUERDO NÚMERO </w:t>
      </w:r>
      <w:r w:rsidR="00C8293C">
        <w:rPr>
          <w:rFonts w:eastAsia="Times New Roman"/>
          <w:b/>
          <w:bCs/>
          <w:szCs w:val="24"/>
          <w:u w:val="single"/>
          <w:lang w:eastAsia="es-ES"/>
        </w:rPr>
        <w:t xml:space="preserve">DIECISIETE: </w:t>
      </w:r>
    </w:p>
    <w:p w14:paraId="34432844" w14:textId="77777777" w:rsidR="005C5735" w:rsidRPr="005C5735" w:rsidRDefault="005C5735" w:rsidP="005C5735">
      <w:pPr>
        <w:jc w:val="both"/>
        <w:rPr>
          <w:rFonts w:eastAsia="Times New Roman"/>
          <w:szCs w:val="24"/>
          <w:lang w:eastAsia="es-ES"/>
        </w:rPr>
      </w:pPr>
      <w:r w:rsidRPr="005C5735">
        <w:rPr>
          <w:rFonts w:eastAsia="Times New Roman"/>
          <w:szCs w:val="24"/>
          <w:lang w:eastAsia="es-ES"/>
        </w:rPr>
        <w:t>El Concejo Municipal CONSIDERANDO:</w:t>
      </w:r>
    </w:p>
    <w:p w14:paraId="0F6C952B" w14:textId="77777777" w:rsidR="005C5735" w:rsidRPr="005C5735" w:rsidRDefault="005C5735" w:rsidP="005C5735">
      <w:pPr>
        <w:spacing w:after="0" w:line="240" w:lineRule="auto"/>
        <w:jc w:val="both"/>
        <w:rPr>
          <w:rFonts w:eastAsia="Times New Roman"/>
          <w:szCs w:val="24"/>
          <w:lang w:eastAsia="es-ES"/>
        </w:rPr>
      </w:pPr>
      <w:r w:rsidRPr="005C5735">
        <w:rPr>
          <w:rFonts w:eastAsia="Times New Roman"/>
          <w:szCs w:val="24"/>
          <w:lang w:eastAsia="es-ES"/>
        </w:rPr>
        <w:t>I.- Que habiendo subido el proceso en COMPRASAL para la compra de</w:t>
      </w:r>
      <w:r w:rsidR="00F71038">
        <w:rPr>
          <w:rFonts w:eastAsia="Times New Roman"/>
          <w:szCs w:val="24"/>
          <w:lang w:eastAsia="es-ES"/>
        </w:rPr>
        <w:t xml:space="preserve"> 134 tubo estructural 3”x3</w:t>
      </w:r>
      <w:r w:rsidR="009F3BD8">
        <w:rPr>
          <w:rFonts w:eastAsia="Times New Roman"/>
          <w:szCs w:val="24"/>
          <w:lang w:eastAsia="es-ES"/>
        </w:rPr>
        <w:t>” ch 16 6ml, 119 tubo estructural 4”x4” ch 16 6 ml, para uso</w:t>
      </w:r>
      <w:r w:rsidRPr="005C5735">
        <w:rPr>
          <w:rFonts w:eastAsia="Times New Roman"/>
          <w:szCs w:val="24"/>
          <w:lang w:eastAsia="es-ES"/>
        </w:rPr>
        <w:t xml:space="preserve"> dentro del proyecto CENTRO DE FORMACIÓN Y ATENCIÓN INTEGRAL, FUENTE DE FINANCIAMIENTO FONDOS DE LA UNIÓN EUROPEA, ADMINISTRADO POR AECID A TRAVÉS DE LA SG-SICA, Código </w:t>
      </w:r>
      <w:proofErr w:type="spellStart"/>
      <w:r w:rsidRPr="005C5735">
        <w:rPr>
          <w:rFonts w:eastAsia="Times New Roman"/>
          <w:szCs w:val="24"/>
          <w:lang w:eastAsia="es-ES"/>
        </w:rPr>
        <w:t>N°</w:t>
      </w:r>
      <w:proofErr w:type="spellEnd"/>
      <w:r w:rsidRPr="005C5735">
        <w:rPr>
          <w:rFonts w:eastAsia="Times New Roman"/>
          <w:szCs w:val="24"/>
          <w:lang w:eastAsia="es-ES"/>
        </w:rPr>
        <w:t xml:space="preserve"> 16215</w:t>
      </w:r>
    </w:p>
    <w:p w14:paraId="53A34BA4" w14:textId="77777777" w:rsidR="005C5735" w:rsidRPr="005C5735" w:rsidRDefault="005C5735" w:rsidP="005C5735">
      <w:pPr>
        <w:spacing w:after="0" w:line="240" w:lineRule="auto"/>
        <w:jc w:val="both"/>
        <w:rPr>
          <w:szCs w:val="24"/>
        </w:rPr>
      </w:pPr>
    </w:p>
    <w:p w14:paraId="3A99B52F" w14:textId="77777777" w:rsidR="005C5735" w:rsidRDefault="005C5735" w:rsidP="005C5735">
      <w:pPr>
        <w:jc w:val="both"/>
        <w:rPr>
          <w:rFonts w:eastAsia="Times New Roman"/>
          <w:szCs w:val="24"/>
          <w:lang w:eastAsia="es-ES"/>
        </w:rPr>
      </w:pPr>
      <w:r w:rsidRPr="005C5735">
        <w:rPr>
          <w:rFonts w:eastAsia="Times New Roman"/>
          <w:szCs w:val="24"/>
          <w:lang w:eastAsia="es-ES"/>
        </w:rPr>
        <w:t>II.- Que luego de haber subido el proceso en COMPRASAL, se cuenta con las ofertas presentadas por las empres</w:t>
      </w:r>
      <w:r w:rsidR="003C2221">
        <w:rPr>
          <w:rFonts w:eastAsia="Times New Roman"/>
          <w:szCs w:val="24"/>
          <w:lang w:eastAsia="es-ES"/>
        </w:rPr>
        <w:t xml:space="preserve">as </w:t>
      </w:r>
      <w:r w:rsidR="00DD643F">
        <w:rPr>
          <w:rFonts w:eastAsia="Times New Roman"/>
          <w:szCs w:val="24"/>
          <w:lang w:eastAsia="es-ES"/>
        </w:rPr>
        <w:t xml:space="preserve">INVERSIONES EL INDIO, S.A. DE C.V. $7,116.35, </w:t>
      </w:r>
      <w:r w:rsidR="00DD643F">
        <w:rPr>
          <w:rFonts w:eastAsia="Times New Roman"/>
          <w:szCs w:val="24"/>
          <w:lang w:eastAsia="es-ES"/>
        </w:rPr>
        <w:lastRenderedPageBreak/>
        <w:t>ALMACENES VIDRI, S.A. DE C.V. $7,628.25. DISTRIBUIDORA M</w:t>
      </w:r>
      <w:r w:rsidR="00DF23CD">
        <w:rPr>
          <w:rFonts w:eastAsia="Times New Roman"/>
          <w:szCs w:val="24"/>
          <w:lang w:eastAsia="es-ES"/>
        </w:rPr>
        <w:t>&amp;</w:t>
      </w:r>
      <w:r w:rsidR="00DD643F">
        <w:rPr>
          <w:rFonts w:eastAsia="Times New Roman"/>
          <w:szCs w:val="24"/>
          <w:lang w:eastAsia="es-ES"/>
        </w:rPr>
        <w:t xml:space="preserve"> J, S.A. DE C.V. $6,704.00, INVERSIONES MAGAÑA Y MAGAÑA, S.A. DE C.V. $ 7,064.95,  EL BUEN PRECIO $7,083.60, ALMACENES BOU, S.A. DE C.V. $6,964.50</w:t>
      </w:r>
    </w:p>
    <w:p w14:paraId="35C8A76A" w14:textId="77777777" w:rsidR="005C5735" w:rsidRPr="005C5735" w:rsidRDefault="005C5735" w:rsidP="005C5735">
      <w:pPr>
        <w:jc w:val="both"/>
      </w:pPr>
      <w:r w:rsidRPr="005C5735">
        <w:t xml:space="preserve">III.- Que la Comisión Evaluadora de Ofertas en los procesos de libre gestión, recomienda, se </w:t>
      </w:r>
      <w:r w:rsidR="006F5A71" w:rsidRPr="005C5735">
        <w:t xml:space="preserve">adjudique </w:t>
      </w:r>
      <w:r w:rsidR="006F5A71">
        <w:t>a</w:t>
      </w:r>
      <w:r w:rsidR="000756E2">
        <w:t xml:space="preserve"> </w:t>
      </w:r>
      <w:r w:rsidR="00DF23CD">
        <w:rPr>
          <w:rFonts w:eastAsia="Times New Roman"/>
          <w:szCs w:val="24"/>
          <w:lang w:eastAsia="es-ES"/>
        </w:rPr>
        <w:t xml:space="preserve">INVERSIONES MAGAÑA Y MAGAÑA, S.A. DE C.V. $ 7,064.95 por ser la empresa </w:t>
      </w:r>
      <w:r w:rsidR="00F338D6">
        <w:rPr>
          <w:rFonts w:eastAsia="Times New Roman"/>
          <w:szCs w:val="24"/>
          <w:lang w:eastAsia="es-ES"/>
        </w:rPr>
        <w:t xml:space="preserve">que cuenta con el precio competitivo, menor tiempo de entrega, forma de pago al </w:t>
      </w:r>
      <w:r w:rsidR="006E0F88">
        <w:rPr>
          <w:rFonts w:eastAsia="Times New Roman"/>
          <w:szCs w:val="24"/>
          <w:lang w:eastAsia="es-ES"/>
        </w:rPr>
        <w:t>crédito, cuenta</w:t>
      </w:r>
      <w:r w:rsidR="00F338D6">
        <w:rPr>
          <w:rFonts w:eastAsia="Times New Roman"/>
          <w:szCs w:val="24"/>
          <w:lang w:eastAsia="es-ES"/>
        </w:rPr>
        <w:t xml:space="preserve"> con suficiente trayectoria en el mercado, cuenta con calidad requerida y su sala de venta se encuentra en el municipio. </w:t>
      </w:r>
    </w:p>
    <w:p w14:paraId="6DCB5117" w14:textId="77777777" w:rsidR="005C5735" w:rsidRPr="005C5735" w:rsidRDefault="005C5735" w:rsidP="005C5735">
      <w:pPr>
        <w:jc w:val="both"/>
        <w:rPr>
          <w:szCs w:val="24"/>
        </w:rPr>
      </w:pPr>
      <w:r w:rsidRPr="005C5735">
        <w:rPr>
          <w:szCs w:val="24"/>
        </w:rPr>
        <w:t>POR TANTO el Concejo Municipal en uso de las facultades que le confiere el Código Municipal y la Ley de Adquisiciones y Contrataciones de la Administración Pública, ACUERDA</w:t>
      </w:r>
      <w:r w:rsidR="005D71C5">
        <w:rPr>
          <w:szCs w:val="24"/>
        </w:rPr>
        <w:t xml:space="preserve">, </w:t>
      </w:r>
    </w:p>
    <w:p w14:paraId="2BF2D96A" w14:textId="77777777" w:rsidR="00434F54" w:rsidRPr="00434F54" w:rsidRDefault="005C5735" w:rsidP="00A307C3">
      <w:pPr>
        <w:pStyle w:val="Prrafodelista"/>
        <w:numPr>
          <w:ilvl w:val="0"/>
          <w:numId w:val="31"/>
        </w:numPr>
        <w:spacing w:after="0" w:line="240" w:lineRule="auto"/>
        <w:jc w:val="both"/>
        <w:rPr>
          <w:rFonts w:eastAsia="Times New Roman"/>
          <w:szCs w:val="24"/>
          <w:lang w:eastAsia="es-ES"/>
        </w:rPr>
      </w:pPr>
      <w:r w:rsidRPr="00434F54">
        <w:rPr>
          <w:rFonts w:eastAsia="Times New Roman"/>
          <w:szCs w:val="24"/>
          <w:lang w:val="es-ES" w:eastAsia="es-ES"/>
        </w:rPr>
        <w:t>ADJUDICAR</w:t>
      </w:r>
      <w:r w:rsidR="000756E2" w:rsidRPr="00434F54">
        <w:rPr>
          <w:rFonts w:eastAsia="Times New Roman"/>
          <w:szCs w:val="24"/>
          <w:lang w:val="es-ES" w:eastAsia="es-ES"/>
        </w:rPr>
        <w:t xml:space="preserve"> a </w:t>
      </w:r>
      <w:r w:rsidR="004A79AB">
        <w:t>la empresa</w:t>
      </w:r>
      <w:r w:rsidR="005215A8">
        <w:t xml:space="preserve"> </w:t>
      </w:r>
      <w:r w:rsidR="005215A8" w:rsidRPr="00434F54">
        <w:rPr>
          <w:rFonts w:eastAsia="Times New Roman"/>
          <w:szCs w:val="24"/>
          <w:lang w:eastAsia="es-ES"/>
        </w:rPr>
        <w:t>INVERSIONES MAGAÑA Y MAGAÑA, S.A. DE C.V. por el monto de  $ 7,064.95</w:t>
      </w:r>
      <w:r w:rsidR="0078248F" w:rsidRPr="00434F54">
        <w:rPr>
          <w:rFonts w:eastAsia="Times New Roman"/>
          <w:szCs w:val="24"/>
          <w:lang w:eastAsia="es-ES"/>
        </w:rPr>
        <w:t xml:space="preserve">, la compra de </w:t>
      </w:r>
      <w:r w:rsidR="00434F54" w:rsidRPr="00434F54">
        <w:rPr>
          <w:rFonts w:eastAsia="Times New Roman"/>
          <w:szCs w:val="24"/>
          <w:lang w:eastAsia="es-ES"/>
        </w:rPr>
        <w:t xml:space="preserve">34 tubo estructural 3”x3” ch 16 6ml, 119 tubo estructural 4”x4” ch 16 6 ml, para uso dentro del proyecto CENTRO DE FORMACIÓN Y ATENCIÓN INTEGRAL, FUENTE DE FINANCIAMIENTO FONDOS DE LA UNIÓN EUROPEA, ADMINISTRADO POR AECID A TRAVÉS DE LA SG-SICA, Código </w:t>
      </w:r>
      <w:proofErr w:type="spellStart"/>
      <w:r w:rsidR="00434F54" w:rsidRPr="00434F54">
        <w:rPr>
          <w:rFonts w:eastAsia="Times New Roman"/>
          <w:szCs w:val="24"/>
          <w:lang w:eastAsia="es-ES"/>
        </w:rPr>
        <w:t>N°</w:t>
      </w:r>
      <w:proofErr w:type="spellEnd"/>
      <w:r w:rsidR="00434F54" w:rsidRPr="00434F54">
        <w:rPr>
          <w:rFonts w:eastAsia="Times New Roman"/>
          <w:szCs w:val="24"/>
          <w:lang w:eastAsia="es-ES"/>
        </w:rPr>
        <w:t xml:space="preserve"> 16215</w:t>
      </w:r>
    </w:p>
    <w:p w14:paraId="1E8B8D4E" w14:textId="77777777" w:rsidR="005C5735" w:rsidRPr="005215A8" w:rsidRDefault="005C5735" w:rsidP="00384684">
      <w:pPr>
        <w:pStyle w:val="Prrafodelista"/>
        <w:spacing w:after="0" w:line="240" w:lineRule="auto"/>
        <w:jc w:val="both"/>
        <w:rPr>
          <w:rFonts w:eastAsia="Times New Roman"/>
          <w:szCs w:val="24"/>
          <w:lang w:val="es-ES" w:eastAsia="es-ES"/>
        </w:rPr>
      </w:pPr>
    </w:p>
    <w:p w14:paraId="6AB89BFC" w14:textId="77777777" w:rsidR="005C5735" w:rsidRPr="005C5735" w:rsidRDefault="005C5735" w:rsidP="005C5735">
      <w:pPr>
        <w:jc w:val="both"/>
      </w:pPr>
      <w:r w:rsidRPr="005C5735">
        <w:t xml:space="preserve">COMUNIQUESE. </w:t>
      </w:r>
    </w:p>
    <w:p w14:paraId="47450AA8" w14:textId="77777777" w:rsidR="00AB3284" w:rsidRPr="00AB3284" w:rsidRDefault="00AB3284" w:rsidP="00AB3284">
      <w:pPr>
        <w:jc w:val="both"/>
        <w:rPr>
          <w:rFonts w:eastAsia="Times New Roman"/>
          <w:b/>
          <w:bCs/>
          <w:szCs w:val="24"/>
          <w:u w:val="single"/>
          <w:lang w:eastAsia="es-ES"/>
        </w:rPr>
      </w:pPr>
      <w:r w:rsidRPr="00AB3284">
        <w:rPr>
          <w:rFonts w:eastAsia="Times New Roman"/>
          <w:b/>
          <w:bCs/>
          <w:szCs w:val="24"/>
          <w:u w:val="single"/>
          <w:lang w:eastAsia="es-ES"/>
        </w:rPr>
        <w:t>ACUERDO NÚMERO D</w:t>
      </w:r>
      <w:r>
        <w:rPr>
          <w:rFonts w:eastAsia="Times New Roman"/>
          <w:b/>
          <w:bCs/>
          <w:szCs w:val="24"/>
          <w:u w:val="single"/>
          <w:lang w:eastAsia="es-ES"/>
        </w:rPr>
        <w:t xml:space="preserve">IECIOCHO: </w:t>
      </w:r>
    </w:p>
    <w:p w14:paraId="3EB6AF64" w14:textId="77777777" w:rsidR="00AB3284" w:rsidRPr="00AB3284" w:rsidRDefault="00AB3284" w:rsidP="00AB3284">
      <w:pPr>
        <w:jc w:val="both"/>
        <w:rPr>
          <w:rFonts w:eastAsia="Times New Roman"/>
          <w:szCs w:val="24"/>
          <w:lang w:eastAsia="es-ES"/>
        </w:rPr>
      </w:pPr>
      <w:r w:rsidRPr="00AB3284">
        <w:rPr>
          <w:rFonts w:eastAsia="Times New Roman"/>
          <w:szCs w:val="24"/>
          <w:lang w:eastAsia="es-ES"/>
        </w:rPr>
        <w:t>El Concejo Municipal CONSIDERANDO:</w:t>
      </w:r>
    </w:p>
    <w:p w14:paraId="01735970" w14:textId="77777777" w:rsidR="00AB3284" w:rsidRPr="00AB3284" w:rsidRDefault="00AB3284" w:rsidP="00AB3284">
      <w:pPr>
        <w:spacing w:after="0" w:line="240" w:lineRule="auto"/>
        <w:jc w:val="both"/>
        <w:rPr>
          <w:rFonts w:eastAsia="Times New Roman"/>
          <w:szCs w:val="24"/>
          <w:lang w:eastAsia="es-ES"/>
        </w:rPr>
      </w:pPr>
      <w:r w:rsidRPr="00AB3284">
        <w:rPr>
          <w:rFonts w:eastAsia="Times New Roman"/>
          <w:szCs w:val="24"/>
          <w:lang w:eastAsia="es-ES"/>
        </w:rPr>
        <w:t xml:space="preserve">I.- Que habiendo subido el proceso en COMPRASAL para la compra de </w:t>
      </w:r>
      <w:r>
        <w:rPr>
          <w:rFonts w:eastAsia="Times New Roman"/>
          <w:szCs w:val="24"/>
          <w:lang w:eastAsia="es-ES"/>
        </w:rPr>
        <w:t xml:space="preserve"> 19,823</w:t>
      </w:r>
      <w:r w:rsidR="00F20255">
        <w:rPr>
          <w:rFonts w:eastAsia="Times New Roman"/>
          <w:szCs w:val="24"/>
          <w:lang w:eastAsia="es-ES"/>
        </w:rPr>
        <w:t xml:space="preserve"> bloques de 15x20x40 cm, </w:t>
      </w:r>
      <w:r w:rsidR="004949AD">
        <w:rPr>
          <w:rFonts w:eastAsia="Times New Roman"/>
          <w:szCs w:val="24"/>
          <w:lang w:eastAsia="es-ES"/>
        </w:rPr>
        <w:t xml:space="preserve">y </w:t>
      </w:r>
      <w:r w:rsidR="00F20255">
        <w:rPr>
          <w:rFonts w:eastAsia="Times New Roman"/>
          <w:szCs w:val="24"/>
          <w:lang w:eastAsia="es-ES"/>
        </w:rPr>
        <w:t xml:space="preserve">874 m2 de cerámica 33x33 </w:t>
      </w:r>
      <w:r w:rsidRPr="00AB3284">
        <w:rPr>
          <w:rFonts w:eastAsia="Times New Roman"/>
          <w:szCs w:val="24"/>
          <w:lang w:eastAsia="es-ES"/>
        </w:rPr>
        <w:t xml:space="preserve">para uso dentro del proyecto CENTRO DE FORMACIÓN Y ATENCIÓN INTEGRAL, FUENTE DE FINANCIAMIENTO FONDOS DE LA UNIÓN EUROPEA, ADMINISTRADO POR AECID A TRAVÉS DE LA SG-SICA, Código </w:t>
      </w:r>
      <w:proofErr w:type="spellStart"/>
      <w:r w:rsidRPr="00AB3284">
        <w:rPr>
          <w:rFonts w:eastAsia="Times New Roman"/>
          <w:szCs w:val="24"/>
          <w:lang w:eastAsia="es-ES"/>
        </w:rPr>
        <w:t>N°</w:t>
      </w:r>
      <w:proofErr w:type="spellEnd"/>
      <w:r w:rsidRPr="00AB3284">
        <w:rPr>
          <w:rFonts w:eastAsia="Times New Roman"/>
          <w:szCs w:val="24"/>
          <w:lang w:eastAsia="es-ES"/>
        </w:rPr>
        <w:t xml:space="preserve"> 16215</w:t>
      </w:r>
    </w:p>
    <w:p w14:paraId="413AC374" w14:textId="77777777" w:rsidR="00AB3284" w:rsidRPr="00AB3284" w:rsidRDefault="00AB3284" w:rsidP="00AB3284">
      <w:pPr>
        <w:spacing w:after="0" w:line="240" w:lineRule="auto"/>
        <w:jc w:val="both"/>
        <w:rPr>
          <w:szCs w:val="24"/>
        </w:rPr>
      </w:pPr>
    </w:p>
    <w:p w14:paraId="0669019A" w14:textId="77777777" w:rsidR="00AB3284" w:rsidRPr="00AB3284" w:rsidRDefault="00AB3284" w:rsidP="00AB3284">
      <w:pPr>
        <w:jc w:val="both"/>
        <w:rPr>
          <w:rFonts w:eastAsia="Times New Roman"/>
          <w:szCs w:val="24"/>
          <w:lang w:eastAsia="es-ES"/>
        </w:rPr>
      </w:pPr>
      <w:r w:rsidRPr="00AB3284">
        <w:rPr>
          <w:rFonts w:eastAsia="Times New Roman"/>
          <w:szCs w:val="24"/>
          <w:lang w:eastAsia="es-ES"/>
        </w:rPr>
        <w:t xml:space="preserve">II.- Que luego de haber subido el proceso en COMPRASAL, se cuenta con las ofertas presentadas por las empresas </w:t>
      </w:r>
      <w:r w:rsidR="00770672">
        <w:rPr>
          <w:rFonts w:eastAsia="Times New Roman"/>
          <w:szCs w:val="24"/>
          <w:lang w:eastAsia="es-ES"/>
        </w:rPr>
        <w:t xml:space="preserve">INVERSIONES MAGAÑA Y MAGAÑA, S.A. DE C.V. </w:t>
      </w:r>
      <w:r w:rsidR="00115013">
        <w:rPr>
          <w:rFonts w:eastAsia="Times New Roman"/>
          <w:szCs w:val="24"/>
          <w:lang w:eastAsia="es-ES"/>
        </w:rPr>
        <w:t xml:space="preserve">            </w:t>
      </w:r>
      <w:r w:rsidR="00770672">
        <w:rPr>
          <w:rFonts w:eastAsia="Times New Roman"/>
          <w:szCs w:val="24"/>
          <w:lang w:eastAsia="es-ES"/>
        </w:rPr>
        <w:t>$ 17,652.72, INVERSIONES EL INDIO,</w:t>
      </w:r>
      <w:r w:rsidR="002B24F3">
        <w:rPr>
          <w:rFonts w:eastAsia="Times New Roman"/>
          <w:szCs w:val="24"/>
          <w:lang w:eastAsia="es-ES"/>
        </w:rPr>
        <w:t xml:space="preserve"> </w:t>
      </w:r>
      <w:r w:rsidR="00770672">
        <w:rPr>
          <w:rFonts w:eastAsia="Times New Roman"/>
          <w:szCs w:val="24"/>
          <w:lang w:eastAsia="es-ES"/>
        </w:rPr>
        <w:t xml:space="preserve">S.A. DE C.V. $ 17,101.73, DISTRIBUIDORA M </w:t>
      </w:r>
      <w:r w:rsidR="002B24F3">
        <w:rPr>
          <w:rFonts w:eastAsia="Times New Roman"/>
          <w:szCs w:val="24"/>
          <w:lang w:eastAsia="es-ES"/>
        </w:rPr>
        <w:t>&amp;</w:t>
      </w:r>
      <w:r w:rsidR="00770672">
        <w:rPr>
          <w:rFonts w:eastAsia="Times New Roman"/>
          <w:szCs w:val="24"/>
          <w:lang w:eastAsia="es-ES"/>
        </w:rPr>
        <w:t xml:space="preserve"> J, S.A. DE C.V. $11,100.88, </w:t>
      </w:r>
      <w:proofErr w:type="gramStart"/>
      <w:r w:rsidR="00770672">
        <w:rPr>
          <w:rFonts w:eastAsia="Times New Roman"/>
          <w:szCs w:val="24"/>
          <w:lang w:eastAsia="es-ES"/>
        </w:rPr>
        <w:t>( solo</w:t>
      </w:r>
      <w:proofErr w:type="gramEnd"/>
      <w:r w:rsidR="00770672">
        <w:rPr>
          <w:rFonts w:eastAsia="Times New Roman"/>
          <w:szCs w:val="24"/>
          <w:lang w:eastAsia="es-ES"/>
        </w:rPr>
        <w:t xml:space="preserve"> oferto bloques)  FERRO ELECTRO HD $ 20,408.98, EFESA, S.A. DE C.V. $ 13,479.64, SUMINISTRO COMERCIAL, S.A. DE C.V. $ 37,030.55</w:t>
      </w:r>
    </w:p>
    <w:p w14:paraId="056F2254" w14:textId="77777777" w:rsidR="00AB3284" w:rsidRDefault="00AB3284" w:rsidP="00AB3284">
      <w:pPr>
        <w:jc w:val="both"/>
        <w:rPr>
          <w:rFonts w:eastAsia="Times New Roman"/>
          <w:szCs w:val="24"/>
          <w:lang w:eastAsia="es-ES"/>
        </w:rPr>
      </w:pPr>
      <w:r w:rsidRPr="00AB3284">
        <w:t xml:space="preserve">III.- Que la Comisión Evaluadora de Ofertas en los procesos de libre gestión, recomienda, se adjudique a </w:t>
      </w:r>
      <w:r w:rsidR="000D6040">
        <w:t xml:space="preserve">INVERSIONES EL INDIO, S.A. DE C.V. por ser la </w:t>
      </w:r>
      <w:proofErr w:type="spellStart"/>
      <w:r w:rsidR="000D6040">
        <w:t>empres</w:t>
      </w:r>
      <w:proofErr w:type="spellEnd"/>
      <w:r w:rsidR="000D6040">
        <w:t xml:space="preserve"> que cuenta con el precio competitivo, menor tiempo de entrega, variedad de diseños modernos en cerámica y la forma de pago es al crédito </w:t>
      </w:r>
    </w:p>
    <w:p w14:paraId="13849888" w14:textId="77777777" w:rsidR="00AB3284" w:rsidRPr="00AB3284" w:rsidRDefault="00AB3284" w:rsidP="00AB3284">
      <w:pPr>
        <w:jc w:val="both"/>
        <w:rPr>
          <w:szCs w:val="24"/>
        </w:rPr>
      </w:pPr>
      <w:r w:rsidRPr="00AB3284">
        <w:rPr>
          <w:szCs w:val="24"/>
        </w:rPr>
        <w:t xml:space="preserve">POR TANTO el Concejo Municipal en uso de las facultades que le confiere el Código Municipal y la Ley de Adquisiciones y Contrataciones de la Administración Pública, ACUERDA, </w:t>
      </w:r>
    </w:p>
    <w:p w14:paraId="60DC4CBB" w14:textId="77777777" w:rsidR="001C2612" w:rsidRPr="00AB3284" w:rsidRDefault="00E26E6E" w:rsidP="00A307C3">
      <w:pPr>
        <w:numPr>
          <w:ilvl w:val="0"/>
          <w:numId w:val="32"/>
        </w:numPr>
        <w:spacing w:after="0" w:line="240" w:lineRule="auto"/>
        <w:contextualSpacing/>
        <w:jc w:val="both"/>
        <w:rPr>
          <w:rFonts w:eastAsia="Times New Roman"/>
          <w:szCs w:val="24"/>
          <w:lang w:eastAsia="es-ES"/>
        </w:rPr>
      </w:pPr>
      <w:r w:rsidRPr="00AB3284">
        <w:rPr>
          <w:rFonts w:eastAsia="Times New Roman"/>
          <w:szCs w:val="24"/>
          <w:lang w:val="es-ES" w:eastAsia="es-ES"/>
        </w:rPr>
        <w:t xml:space="preserve">ADJUDICAR </w:t>
      </w:r>
      <w:r w:rsidR="004949AD">
        <w:rPr>
          <w:rFonts w:eastAsia="Times New Roman"/>
          <w:szCs w:val="24"/>
          <w:lang w:val="es-ES" w:eastAsia="es-ES"/>
        </w:rPr>
        <w:t xml:space="preserve">a la empresa </w:t>
      </w:r>
      <w:r w:rsidR="004949AD">
        <w:t xml:space="preserve">INVERSIONES EL INDIO, S.A. DE C.V. por el monto de $ 17,101.73, para que suministre </w:t>
      </w:r>
      <w:r w:rsidR="004949AD">
        <w:rPr>
          <w:rFonts w:eastAsia="Times New Roman"/>
          <w:szCs w:val="24"/>
          <w:lang w:eastAsia="es-ES"/>
        </w:rPr>
        <w:t xml:space="preserve"> 19,823 bloques de 15x20x40 cm, y 874 m2 de cerámica 33x33 </w:t>
      </w:r>
      <w:r w:rsidRPr="00AB3284">
        <w:rPr>
          <w:rFonts w:eastAsia="Times New Roman"/>
          <w:szCs w:val="24"/>
          <w:lang w:eastAsia="es-ES"/>
        </w:rPr>
        <w:t xml:space="preserve">para uso dentro del proyecto CENTRO DE FORMACIÓN Y ATENCIÓN INTEGRAL, FUENTE DE FINANCIAMIENTO FONDOS DE LA UNIÓN EUROPEA, ADMINISTRADO POR AECID A TRAVÉS DE LA SG-SICA, Código </w:t>
      </w:r>
      <w:proofErr w:type="spellStart"/>
      <w:r w:rsidRPr="00AB3284">
        <w:rPr>
          <w:rFonts w:eastAsia="Times New Roman"/>
          <w:szCs w:val="24"/>
          <w:lang w:eastAsia="es-ES"/>
        </w:rPr>
        <w:t>N°</w:t>
      </w:r>
      <w:proofErr w:type="spellEnd"/>
      <w:r w:rsidRPr="00AB3284">
        <w:rPr>
          <w:rFonts w:eastAsia="Times New Roman"/>
          <w:szCs w:val="24"/>
          <w:lang w:eastAsia="es-ES"/>
        </w:rPr>
        <w:t xml:space="preserve"> 16215</w:t>
      </w:r>
    </w:p>
    <w:p w14:paraId="7E788C07" w14:textId="77777777" w:rsidR="00AB3284" w:rsidRPr="00AB3284" w:rsidRDefault="00AB3284" w:rsidP="00AB3284">
      <w:pPr>
        <w:spacing w:after="0" w:line="240" w:lineRule="auto"/>
        <w:ind w:left="720"/>
        <w:contextualSpacing/>
        <w:jc w:val="both"/>
        <w:rPr>
          <w:rFonts w:eastAsia="Times New Roman"/>
          <w:szCs w:val="24"/>
          <w:lang w:val="es-ES" w:eastAsia="es-ES"/>
        </w:rPr>
      </w:pPr>
    </w:p>
    <w:p w14:paraId="71A0F089" w14:textId="77777777" w:rsidR="00AB3284" w:rsidRPr="00AB3284" w:rsidRDefault="00AB3284" w:rsidP="00AB3284">
      <w:pPr>
        <w:spacing w:after="0" w:line="240" w:lineRule="auto"/>
        <w:ind w:left="720"/>
        <w:contextualSpacing/>
        <w:jc w:val="both"/>
        <w:rPr>
          <w:rFonts w:eastAsia="Times New Roman"/>
          <w:szCs w:val="24"/>
          <w:lang w:val="es-ES" w:eastAsia="es-ES"/>
        </w:rPr>
      </w:pPr>
    </w:p>
    <w:p w14:paraId="4638ABAF" w14:textId="77777777" w:rsidR="00AB3284" w:rsidRPr="00AB3284" w:rsidRDefault="00AB3284" w:rsidP="00AB3284">
      <w:pPr>
        <w:jc w:val="both"/>
      </w:pPr>
      <w:r w:rsidRPr="00AB3284">
        <w:t xml:space="preserve">COMUNIQUESE. </w:t>
      </w:r>
    </w:p>
    <w:p w14:paraId="071F326B" w14:textId="77777777" w:rsidR="00AB3284" w:rsidRDefault="00AB3284" w:rsidP="00251919">
      <w:pPr>
        <w:tabs>
          <w:tab w:val="left" w:pos="709"/>
          <w:tab w:val="left" w:pos="7797"/>
        </w:tabs>
        <w:spacing w:after="0" w:line="240" w:lineRule="auto"/>
        <w:contextualSpacing/>
        <w:jc w:val="both"/>
        <w:rPr>
          <w:rFonts w:eastAsia="Calibri"/>
          <w:color w:val="000000"/>
          <w:szCs w:val="24"/>
        </w:rPr>
      </w:pPr>
    </w:p>
    <w:p w14:paraId="52DDDE2E" w14:textId="77777777" w:rsidR="00D05EE3" w:rsidRDefault="00D05EE3" w:rsidP="00251919">
      <w:pPr>
        <w:tabs>
          <w:tab w:val="left" w:pos="709"/>
          <w:tab w:val="left" w:pos="7797"/>
        </w:tabs>
        <w:spacing w:after="0" w:line="240" w:lineRule="auto"/>
        <w:contextualSpacing/>
        <w:jc w:val="both"/>
        <w:rPr>
          <w:rFonts w:eastAsia="Calibri"/>
          <w:color w:val="000000"/>
          <w:szCs w:val="24"/>
        </w:rPr>
      </w:pPr>
    </w:p>
    <w:p w14:paraId="24A1641A" w14:textId="77777777" w:rsidR="00D05EE3" w:rsidRPr="00D05EE3" w:rsidRDefault="00D05EE3" w:rsidP="00D05EE3">
      <w:pPr>
        <w:tabs>
          <w:tab w:val="left" w:pos="922"/>
          <w:tab w:val="left" w:pos="7513"/>
          <w:tab w:val="left" w:pos="7797"/>
        </w:tabs>
        <w:jc w:val="both"/>
        <w:rPr>
          <w:b/>
          <w:szCs w:val="24"/>
          <w:u w:val="single"/>
        </w:rPr>
      </w:pPr>
      <w:r w:rsidRPr="00D05EE3">
        <w:rPr>
          <w:b/>
          <w:szCs w:val="24"/>
          <w:u w:val="single"/>
        </w:rPr>
        <w:t xml:space="preserve">ACUERDO NÚMERO DIECINUEVE:   </w:t>
      </w:r>
    </w:p>
    <w:p w14:paraId="5E8A07AB" w14:textId="77777777" w:rsidR="00D05EE3" w:rsidRPr="00D05EE3" w:rsidRDefault="00D05EE3" w:rsidP="00D05EE3">
      <w:pPr>
        <w:spacing w:after="0" w:line="240" w:lineRule="auto"/>
        <w:rPr>
          <w:szCs w:val="24"/>
        </w:rPr>
      </w:pPr>
      <w:r w:rsidRPr="00D05EE3">
        <w:rPr>
          <w:szCs w:val="24"/>
        </w:rPr>
        <w:t>El Concejo Municipal CONSIDERANDO:</w:t>
      </w:r>
    </w:p>
    <w:p w14:paraId="70551D3C" w14:textId="77777777" w:rsidR="00D05EE3" w:rsidRPr="00D05EE3" w:rsidRDefault="00D05EE3" w:rsidP="00D05EE3">
      <w:pPr>
        <w:spacing w:after="0" w:line="240" w:lineRule="auto"/>
        <w:rPr>
          <w:szCs w:val="24"/>
        </w:rPr>
      </w:pPr>
    </w:p>
    <w:p w14:paraId="0C4F7924" w14:textId="77777777" w:rsidR="00D05EE3" w:rsidRPr="00D05EE3" w:rsidRDefault="00D05EE3" w:rsidP="00D05EE3">
      <w:pPr>
        <w:spacing w:after="0" w:line="240" w:lineRule="auto"/>
        <w:jc w:val="both"/>
        <w:rPr>
          <w:szCs w:val="24"/>
        </w:rPr>
      </w:pPr>
      <w:r w:rsidRPr="00D05EE3">
        <w:rPr>
          <w:szCs w:val="24"/>
        </w:rPr>
        <w:t>I.- Que con el propósito de seguir brindando el apoyo a la población del municipio de Metapán, el Concejo Municipal ejecutará proyectos de infraestructura económica y social, así como también proyectos sociales para las personas de escasos recursos económicos;</w:t>
      </w:r>
    </w:p>
    <w:p w14:paraId="5FE714BF" w14:textId="77777777" w:rsidR="00D05EE3" w:rsidRPr="00D05EE3" w:rsidRDefault="00D05EE3" w:rsidP="00D05EE3">
      <w:pPr>
        <w:spacing w:after="0" w:line="240" w:lineRule="auto"/>
        <w:jc w:val="both"/>
        <w:rPr>
          <w:szCs w:val="24"/>
        </w:rPr>
      </w:pPr>
    </w:p>
    <w:p w14:paraId="3F13C5D8" w14:textId="77777777" w:rsidR="00D05EE3" w:rsidRPr="00D05EE3" w:rsidRDefault="00D05EE3" w:rsidP="00D05EE3">
      <w:pPr>
        <w:spacing w:after="0" w:line="240" w:lineRule="auto"/>
        <w:jc w:val="both"/>
        <w:rPr>
          <w:szCs w:val="24"/>
        </w:rPr>
      </w:pPr>
      <w:r w:rsidRPr="00D05EE3">
        <w:rPr>
          <w:szCs w:val="24"/>
        </w:rPr>
        <w:t>II.- Que los proyectos estarán orientados a satisfacer las necesidades más sentidas de la población urbana y rural del municipio, tales como el mejoramiento de los servicios públicos, obras de infraestructura y proyectos sociales;</w:t>
      </w:r>
    </w:p>
    <w:p w14:paraId="7499BCDE" w14:textId="77777777" w:rsidR="00D05EE3" w:rsidRPr="00D05EE3" w:rsidRDefault="00D05EE3" w:rsidP="00D05EE3">
      <w:pPr>
        <w:spacing w:after="0" w:line="240" w:lineRule="auto"/>
        <w:jc w:val="both"/>
        <w:rPr>
          <w:szCs w:val="24"/>
        </w:rPr>
      </w:pPr>
    </w:p>
    <w:p w14:paraId="48EF82D7" w14:textId="77777777" w:rsidR="00D05EE3" w:rsidRPr="00D05EE3" w:rsidRDefault="00D05EE3" w:rsidP="00D05EE3">
      <w:pPr>
        <w:spacing w:after="0" w:line="240" w:lineRule="auto"/>
        <w:jc w:val="both"/>
        <w:rPr>
          <w:szCs w:val="24"/>
        </w:rPr>
      </w:pPr>
      <w:r w:rsidRPr="00D05EE3">
        <w:rPr>
          <w:szCs w:val="24"/>
        </w:rPr>
        <w:t xml:space="preserve">III.- Que para el funcionamiento de la administración municipal, así como para ejecutar proyectos sociales, proyectos por administración y brindar mejores servicios a la población, es necesario realizar procesos de Licitación Pública para la adquisición de Bienes y Servicios; </w:t>
      </w:r>
    </w:p>
    <w:p w14:paraId="277B450E" w14:textId="77777777" w:rsidR="00D05EE3" w:rsidRPr="00D05EE3" w:rsidRDefault="00D05EE3" w:rsidP="00D05EE3">
      <w:pPr>
        <w:spacing w:after="0" w:line="240" w:lineRule="auto"/>
        <w:jc w:val="both"/>
        <w:rPr>
          <w:szCs w:val="24"/>
        </w:rPr>
      </w:pPr>
    </w:p>
    <w:p w14:paraId="3F14E07C" w14:textId="77777777" w:rsidR="00D05EE3" w:rsidRPr="00D05EE3" w:rsidRDefault="00D05EE3" w:rsidP="00D05EE3">
      <w:pPr>
        <w:spacing w:after="0" w:line="240" w:lineRule="auto"/>
        <w:jc w:val="both"/>
        <w:rPr>
          <w:szCs w:val="24"/>
        </w:rPr>
      </w:pPr>
      <w:r w:rsidRPr="00D05EE3">
        <w:rPr>
          <w:szCs w:val="24"/>
        </w:rPr>
        <w:t xml:space="preserve">POR TANTO, en cumplimiento con las atribuciones y competencias que les confiere el Código Municipal relacionadas con la gerencia del bien común local, el Concejo Municipal por </w:t>
      </w:r>
      <w:r w:rsidR="00AC63F7">
        <w:rPr>
          <w:szCs w:val="24"/>
        </w:rPr>
        <w:t xml:space="preserve">con 10 votos a favor y 2 en contra ACUERDA: </w:t>
      </w:r>
      <w:r w:rsidRPr="00D05EE3">
        <w:rPr>
          <w:szCs w:val="24"/>
        </w:rPr>
        <w:t xml:space="preserve"> </w:t>
      </w:r>
    </w:p>
    <w:p w14:paraId="1EF4C9F1" w14:textId="77777777" w:rsidR="00D05EE3" w:rsidRPr="00D05EE3" w:rsidRDefault="00D05EE3" w:rsidP="00D05EE3">
      <w:pPr>
        <w:spacing w:after="0" w:line="240" w:lineRule="auto"/>
        <w:jc w:val="both"/>
        <w:rPr>
          <w:szCs w:val="24"/>
        </w:rPr>
      </w:pPr>
    </w:p>
    <w:p w14:paraId="2FF3F4AC" w14:textId="77777777" w:rsidR="00D05EE3" w:rsidRPr="00D05EE3" w:rsidRDefault="00D05EE3" w:rsidP="00D05EE3">
      <w:pPr>
        <w:spacing w:after="0" w:line="240" w:lineRule="auto"/>
        <w:jc w:val="both"/>
        <w:rPr>
          <w:szCs w:val="24"/>
        </w:rPr>
      </w:pPr>
      <w:r w:rsidRPr="00D05EE3">
        <w:rPr>
          <w:szCs w:val="24"/>
        </w:rPr>
        <w:t xml:space="preserve">1.- PRIORIZAR </w:t>
      </w:r>
      <w:r w:rsidR="004B1A53">
        <w:rPr>
          <w:szCs w:val="24"/>
        </w:rPr>
        <w:t>el siguiente proceso</w:t>
      </w:r>
      <w:r w:rsidRPr="00D05EE3">
        <w:rPr>
          <w:szCs w:val="24"/>
        </w:rPr>
        <w:t xml:space="preserve"> de Licitación Pública para las Adquisiciones y Contrataciones de Bienes y Servicios:</w:t>
      </w:r>
      <w:r w:rsidR="00C57156">
        <w:rPr>
          <w:szCs w:val="24"/>
        </w:rPr>
        <w:t xml:space="preserve"> </w:t>
      </w:r>
      <w:proofErr w:type="gramStart"/>
      <w:r w:rsidR="00C57156">
        <w:rPr>
          <w:szCs w:val="24"/>
        </w:rPr>
        <w:t>“ COMPRA</w:t>
      </w:r>
      <w:proofErr w:type="gramEnd"/>
      <w:r w:rsidR="00C57156">
        <w:rPr>
          <w:szCs w:val="24"/>
        </w:rPr>
        <w:t xml:space="preserve"> DE ABONO FERTILIZANTE PARA MAÍZ”</w:t>
      </w:r>
    </w:p>
    <w:p w14:paraId="3CFE4752" w14:textId="77777777" w:rsidR="00D05EE3" w:rsidRPr="00D05EE3" w:rsidRDefault="00D05EE3" w:rsidP="00D05EE3">
      <w:pPr>
        <w:spacing w:after="0" w:line="240" w:lineRule="auto"/>
        <w:jc w:val="both"/>
        <w:rPr>
          <w:szCs w:val="24"/>
        </w:rPr>
      </w:pPr>
    </w:p>
    <w:p w14:paraId="0202F0A8" w14:textId="77777777" w:rsidR="00D05EE3" w:rsidRPr="00C57156" w:rsidRDefault="00EE605C" w:rsidP="00C57156">
      <w:pPr>
        <w:spacing w:after="0" w:line="240" w:lineRule="auto"/>
        <w:jc w:val="both"/>
        <w:rPr>
          <w:szCs w:val="24"/>
        </w:rPr>
      </w:pPr>
      <w:r>
        <w:rPr>
          <w:szCs w:val="24"/>
        </w:rPr>
        <w:t xml:space="preserve">2.- </w:t>
      </w:r>
      <w:r w:rsidR="00C57156">
        <w:rPr>
          <w:szCs w:val="24"/>
        </w:rPr>
        <w:t xml:space="preserve">Priorizar el proyecto </w:t>
      </w:r>
      <w:r>
        <w:rPr>
          <w:szCs w:val="24"/>
        </w:rPr>
        <w:t>denominado</w:t>
      </w:r>
      <w:r w:rsidR="00D05EE3" w:rsidRPr="00C57156">
        <w:rPr>
          <w:szCs w:val="24"/>
        </w:rPr>
        <w:t xml:space="preserve"> </w:t>
      </w:r>
      <w:r w:rsidR="004B1A53" w:rsidRPr="00C57156">
        <w:rPr>
          <w:szCs w:val="24"/>
        </w:rPr>
        <w:t>FORTALECIMIENTO AL CULTIVO DE CEREALES (MAIZ) PARA AGRICULTORES EX PATRULLEROS Y FAMILIAS DE ESCASOS RECURSOS ECONÓMICOS DEL MUNICIPIO DE METAPÁN</w:t>
      </w:r>
    </w:p>
    <w:p w14:paraId="45D704AB" w14:textId="77777777" w:rsidR="00D05EE3" w:rsidRPr="00D05EE3" w:rsidRDefault="00D05EE3" w:rsidP="00D05EE3">
      <w:pPr>
        <w:spacing w:after="0" w:line="240" w:lineRule="auto"/>
        <w:jc w:val="both"/>
        <w:rPr>
          <w:szCs w:val="24"/>
        </w:rPr>
      </w:pPr>
    </w:p>
    <w:p w14:paraId="64DAF155" w14:textId="77777777" w:rsidR="00D05EE3" w:rsidRPr="00D05EE3" w:rsidRDefault="00EE605C" w:rsidP="00D05EE3">
      <w:pPr>
        <w:spacing w:after="0" w:line="240" w:lineRule="auto"/>
        <w:jc w:val="both"/>
        <w:rPr>
          <w:szCs w:val="24"/>
        </w:rPr>
      </w:pPr>
      <w:r>
        <w:rPr>
          <w:szCs w:val="24"/>
        </w:rPr>
        <w:t>3</w:t>
      </w:r>
      <w:r w:rsidR="00D05EE3" w:rsidRPr="00D05EE3">
        <w:rPr>
          <w:szCs w:val="24"/>
        </w:rPr>
        <w:t xml:space="preserve">- AUTORIZAR al </w:t>
      </w:r>
      <w:r w:rsidRPr="00D05EE3">
        <w:rPr>
          <w:szCs w:val="24"/>
        </w:rPr>
        <w:t>jefe</w:t>
      </w:r>
      <w:r w:rsidR="00D05EE3" w:rsidRPr="00D05EE3">
        <w:rPr>
          <w:szCs w:val="24"/>
        </w:rPr>
        <w:t xml:space="preserve"> de la Unidad de Adquisiciones y Contrataciones para elaborar las Bases de Licitación, necesarios </w:t>
      </w:r>
      <w:r w:rsidR="004B1A53">
        <w:rPr>
          <w:szCs w:val="24"/>
        </w:rPr>
        <w:t>para el proceso descrito en el numeral anterior;</w:t>
      </w:r>
      <w:r w:rsidR="00D05EE3" w:rsidRPr="00D05EE3">
        <w:rPr>
          <w:szCs w:val="24"/>
        </w:rPr>
        <w:t xml:space="preserve">    </w:t>
      </w:r>
    </w:p>
    <w:p w14:paraId="3E693939" w14:textId="77777777" w:rsidR="00F94FD1" w:rsidRDefault="00F94FD1" w:rsidP="00537D56">
      <w:pPr>
        <w:spacing w:after="0" w:line="240" w:lineRule="auto"/>
        <w:jc w:val="both"/>
        <w:rPr>
          <w:szCs w:val="24"/>
        </w:rPr>
      </w:pPr>
    </w:p>
    <w:p w14:paraId="65C51666" w14:textId="77777777" w:rsidR="00537D56" w:rsidRDefault="00EE605C" w:rsidP="00537D56">
      <w:pPr>
        <w:spacing w:after="0" w:line="240" w:lineRule="auto"/>
        <w:jc w:val="both"/>
        <w:rPr>
          <w:szCs w:val="24"/>
        </w:rPr>
      </w:pPr>
      <w:r>
        <w:rPr>
          <w:szCs w:val="24"/>
        </w:rPr>
        <w:t>4</w:t>
      </w:r>
      <w:r w:rsidR="00537D56" w:rsidRPr="00484769">
        <w:rPr>
          <w:szCs w:val="24"/>
        </w:rPr>
        <w:t xml:space="preserve">.- Girar instrucciones a la Unidad de Medio Ambiente para formular la carpeta técnica del proyecto </w:t>
      </w:r>
      <w:r w:rsidR="004B1A53" w:rsidRPr="004B1A53">
        <w:rPr>
          <w:szCs w:val="24"/>
        </w:rPr>
        <w:t>FORTALECIMIENTO AL CULTIVO DE CEREALES (MAIZ) PARA AGRICULTORES EX PATRULLEROS Y FAMILIAS DE ESCASOS RECURSOS ECONÓMICOS DEL MUNICIPIO DE METAPÁN</w:t>
      </w:r>
    </w:p>
    <w:p w14:paraId="54F926F6" w14:textId="77777777" w:rsidR="00675E74" w:rsidRPr="00484769" w:rsidRDefault="00675E74" w:rsidP="00537D56">
      <w:pPr>
        <w:spacing w:after="0" w:line="240" w:lineRule="auto"/>
        <w:jc w:val="both"/>
        <w:rPr>
          <w:szCs w:val="24"/>
        </w:rPr>
      </w:pPr>
    </w:p>
    <w:p w14:paraId="75589863" w14:textId="77777777" w:rsidR="00675E74" w:rsidRDefault="00675E74" w:rsidP="00675E74">
      <w:pPr>
        <w:spacing w:after="0" w:line="240" w:lineRule="auto"/>
        <w:jc w:val="both"/>
        <w:rPr>
          <w:rFonts w:eastAsia="Calibri"/>
          <w:szCs w:val="24"/>
        </w:rPr>
      </w:pPr>
      <w:r w:rsidRPr="004C46BF">
        <w:rPr>
          <w:rFonts w:eastAsia="Calibri"/>
          <w:szCs w:val="24"/>
        </w:rPr>
        <w:t>Los votos en contra corresponden a los señores José Misael Posadas Mejía, Octavo Regidor Propietario, Sr. Nelson Eduardo Figueroa Castillo, Décimo Regidor Propietario,</w:t>
      </w:r>
      <w:r>
        <w:rPr>
          <w:rFonts w:eastAsia="Calibri"/>
          <w:szCs w:val="24"/>
        </w:rPr>
        <w:t xml:space="preserve"> los cuales argumentan que no es un proyecto realmente que beneficie la agricultura en el Municipio de Metapán, porque no se hace un estudio socioeconómico de los beneficiados. </w:t>
      </w:r>
    </w:p>
    <w:p w14:paraId="62DAF2D1" w14:textId="77777777" w:rsidR="00675E74" w:rsidRDefault="00675E74" w:rsidP="00675E74">
      <w:pPr>
        <w:jc w:val="both"/>
        <w:rPr>
          <w:b/>
          <w:szCs w:val="24"/>
        </w:rPr>
      </w:pPr>
      <w:r w:rsidRPr="0039537E">
        <w:t>COMUNIQUESE</w:t>
      </w:r>
    </w:p>
    <w:p w14:paraId="04A228A7" w14:textId="77777777" w:rsidR="00675E74" w:rsidRDefault="00675E74" w:rsidP="00537D56">
      <w:pPr>
        <w:spacing w:after="0" w:line="240" w:lineRule="auto"/>
        <w:rPr>
          <w:szCs w:val="24"/>
        </w:rPr>
      </w:pPr>
    </w:p>
    <w:p w14:paraId="5BFE3149" w14:textId="77777777" w:rsidR="00C83740" w:rsidRPr="00DD6BEB" w:rsidRDefault="00C83740" w:rsidP="00C83740">
      <w:pPr>
        <w:spacing w:after="0" w:line="240" w:lineRule="auto"/>
        <w:contextualSpacing/>
        <w:jc w:val="both"/>
        <w:rPr>
          <w:rFonts w:eastAsia="Times New Roman"/>
          <w:b/>
          <w:szCs w:val="24"/>
          <w:u w:val="single"/>
          <w:lang w:val="es-ES" w:eastAsia="es-ES"/>
        </w:rPr>
      </w:pPr>
      <w:r w:rsidRPr="00DD6BEB">
        <w:rPr>
          <w:rFonts w:eastAsia="Times New Roman"/>
          <w:b/>
          <w:szCs w:val="24"/>
          <w:u w:val="single"/>
          <w:lang w:val="es-ES" w:eastAsia="es-ES"/>
        </w:rPr>
        <w:t xml:space="preserve">ACUERDO NÚMERO </w:t>
      </w:r>
      <w:r>
        <w:rPr>
          <w:rFonts w:eastAsia="Times New Roman"/>
          <w:b/>
          <w:szCs w:val="24"/>
          <w:u w:val="single"/>
          <w:lang w:val="es-ES" w:eastAsia="es-ES"/>
        </w:rPr>
        <w:t xml:space="preserve">VEINTE:  </w:t>
      </w:r>
    </w:p>
    <w:p w14:paraId="41B59436" w14:textId="77777777" w:rsidR="00C83740" w:rsidRPr="00DD6BEB" w:rsidRDefault="00C83740" w:rsidP="00C83740">
      <w:pPr>
        <w:spacing w:after="0" w:line="240" w:lineRule="auto"/>
        <w:jc w:val="both"/>
        <w:rPr>
          <w:szCs w:val="24"/>
        </w:rPr>
      </w:pPr>
      <w:r w:rsidRPr="00DD6BEB">
        <w:rPr>
          <w:szCs w:val="24"/>
        </w:rPr>
        <w:t>CONSIDERANDO:</w:t>
      </w:r>
    </w:p>
    <w:p w14:paraId="6E03BB86" w14:textId="77777777" w:rsidR="00C83740" w:rsidRPr="00DD6BEB" w:rsidRDefault="00C83740" w:rsidP="00C83740">
      <w:pPr>
        <w:spacing w:after="0" w:line="240" w:lineRule="auto"/>
        <w:jc w:val="both"/>
        <w:rPr>
          <w:szCs w:val="24"/>
        </w:rPr>
      </w:pPr>
    </w:p>
    <w:p w14:paraId="203DF0B4" w14:textId="77777777" w:rsidR="00C83740" w:rsidRPr="00DD6BEB" w:rsidRDefault="00C83740" w:rsidP="00C83740">
      <w:pPr>
        <w:pStyle w:val="Default"/>
        <w:rPr>
          <w:rFonts w:ascii="Times New Roman" w:hAnsi="Times New Roman" w:cs="Times New Roman"/>
        </w:rPr>
      </w:pPr>
      <w:r w:rsidRPr="00DD6BEB">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14:paraId="0347E7F6" w14:textId="77777777" w:rsidR="00C83740" w:rsidRPr="00DD6BEB" w:rsidRDefault="00C83740" w:rsidP="00C83740">
      <w:pPr>
        <w:spacing w:after="0" w:line="240" w:lineRule="auto"/>
        <w:jc w:val="both"/>
        <w:rPr>
          <w:szCs w:val="24"/>
        </w:rPr>
      </w:pPr>
    </w:p>
    <w:p w14:paraId="789A6F2D" w14:textId="77777777" w:rsidR="00C83740" w:rsidRPr="00DD6BEB" w:rsidRDefault="00C83740" w:rsidP="00C83740">
      <w:pPr>
        <w:pStyle w:val="Default"/>
        <w:jc w:val="both"/>
        <w:rPr>
          <w:rFonts w:ascii="Times New Roman" w:hAnsi="Times New Roman" w:cs="Times New Roman"/>
        </w:rPr>
      </w:pPr>
      <w:r w:rsidRPr="00DD6BEB">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57A814FF" w14:textId="77777777" w:rsidR="00C83740" w:rsidRPr="00DD6BEB" w:rsidRDefault="00C83740" w:rsidP="00C83740">
      <w:pPr>
        <w:pStyle w:val="Default"/>
        <w:jc w:val="both"/>
        <w:rPr>
          <w:rFonts w:ascii="Times New Roman" w:hAnsi="Times New Roman" w:cs="Times New Roman"/>
        </w:rPr>
      </w:pPr>
    </w:p>
    <w:p w14:paraId="663A70F2" w14:textId="77777777" w:rsidR="00C83740" w:rsidRPr="00DD6BEB" w:rsidRDefault="00C83740" w:rsidP="00C83740">
      <w:pPr>
        <w:pStyle w:val="Default"/>
        <w:jc w:val="both"/>
        <w:rPr>
          <w:rFonts w:ascii="Times New Roman" w:hAnsi="Times New Roman" w:cs="Times New Roman"/>
        </w:rPr>
      </w:pPr>
      <w:r w:rsidRPr="00DD6BEB">
        <w:rPr>
          <w:rFonts w:ascii="Times New Roman" w:hAnsi="Times New Roman" w:cs="Times New Roman"/>
        </w:rPr>
        <w:lastRenderedPageBreak/>
        <w:t>III.- Que en ese sentido la municipalidad está ordenada a ejecutar proyectos en beneficio del desarrollo económico y social de las diversas comunidades que integran la zona urbana y rural del municipio;</w:t>
      </w:r>
    </w:p>
    <w:p w14:paraId="6B0BECD9" w14:textId="77777777" w:rsidR="00C83740" w:rsidRPr="00DD6BEB" w:rsidRDefault="00C83740" w:rsidP="00C83740">
      <w:pPr>
        <w:pStyle w:val="Default"/>
        <w:jc w:val="both"/>
        <w:rPr>
          <w:rFonts w:ascii="Times New Roman" w:hAnsi="Times New Roman" w:cs="Times New Roman"/>
        </w:rPr>
      </w:pPr>
    </w:p>
    <w:p w14:paraId="438A211D" w14:textId="77777777" w:rsidR="00C83740" w:rsidRPr="00DD6BEB" w:rsidRDefault="00C83740" w:rsidP="00C83740">
      <w:pPr>
        <w:pStyle w:val="Default"/>
        <w:jc w:val="both"/>
        <w:rPr>
          <w:rFonts w:ascii="Times New Roman" w:hAnsi="Times New Roman" w:cs="Times New Roman"/>
        </w:rPr>
      </w:pPr>
      <w:r w:rsidRPr="00DD6BEB">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25253F1C" w14:textId="77777777" w:rsidR="00C83740" w:rsidRPr="00DD6BEB" w:rsidRDefault="00C83740" w:rsidP="00C83740">
      <w:pPr>
        <w:pStyle w:val="Default"/>
        <w:jc w:val="both"/>
        <w:rPr>
          <w:rFonts w:ascii="Times New Roman" w:hAnsi="Times New Roman" w:cs="Times New Roman"/>
        </w:rPr>
      </w:pPr>
      <w:r w:rsidRPr="00DD6BEB">
        <w:rPr>
          <w:rFonts w:ascii="Times New Roman" w:hAnsi="Times New Roman" w:cs="Times New Roman"/>
        </w:rPr>
        <w:t xml:space="preserve"> </w:t>
      </w:r>
    </w:p>
    <w:p w14:paraId="20F2EC64" w14:textId="77777777" w:rsidR="00C83740" w:rsidRPr="00DD6BEB" w:rsidRDefault="00C83740" w:rsidP="00C83740">
      <w:pPr>
        <w:spacing w:after="0" w:line="240" w:lineRule="auto"/>
        <w:jc w:val="both"/>
        <w:rPr>
          <w:szCs w:val="24"/>
        </w:rPr>
      </w:pPr>
      <w:r w:rsidRPr="00DD6BEB">
        <w:rPr>
          <w:szCs w:val="24"/>
        </w:rPr>
        <w:t xml:space="preserve">POR TANTO El Concejo Municipal en uso de las facultades que el Código Municipal les confiere, </w:t>
      </w:r>
      <w:r w:rsidR="0061140F">
        <w:rPr>
          <w:szCs w:val="24"/>
        </w:rPr>
        <w:t xml:space="preserve">con 11 votos a favor y 1 en contra </w:t>
      </w:r>
      <w:r w:rsidR="008B7E57">
        <w:rPr>
          <w:szCs w:val="24"/>
        </w:rPr>
        <w:t xml:space="preserve"> </w:t>
      </w:r>
      <w:r w:rsidR="005C404B">
        <w:rPr>
          <w:szCs w:val="24"/>
        </w:rPr>
        <w:t xml:space="preserve"> </w:t>
      </w:r>
      <w:r w:rsidRPr="00DD6BEB">
        <w:rPr>
          <w:szCs w:val="24"/>
        </w:rPr>
        <w:t xml:space="preserve"> </w:t>
      </w:r>
    </w:p>
    <w:p w14:paraId="22637C4A" w14:textId="77777777" w:rsidR="00C83740" w:rsidRPr="00DD6BEB" w:rsidRDefault="00C83740" w:rsidP="00C83740">
      <w:pPr>
        <w:spacing w:after="0" w:line="240" w:lineRule="auto"/>
        <w:jc w:val="both"/>
        <w:rPr>
          <w:szCs w:val="24"/>
        </w:rPr>
      </w:pPr>
    </w:p>
    <w:p w14:paraId="5DA3F30E" w14:textId="77777777" w:rsidR="00C83740" w:rsidRDefault="00C83740" w:rsidP="00C83740">
      <w:pPr>
        <w:spacing w:after="0" w:line="240" w:lineRule="auto"/>
        <w:jc w:val="both"/>
        <w:rPr>
          <w:szCs w:val="24"/>
        </w:rPr>
      </w:pPr>
      <w:r w:rsidRPr="00DD6BEB">
        <w:rPr>
          <w:szCs w:val="24"/>
        </w:rPr>
        <w:t xml:space="preserve">PRIORIZAR la ejecución </w:t>
      </w:r>
      <w:r>
        <w:rPr>
          <w:szCs w:val="24"/>
        </w:rPr>
        <w:t>de</w:t>
      </w:r>
      <w:r w:rsidR="005C404B">
        <w:rPr>
          <w:szCs w:val="24"/>
        </w:rPr>
        <w:t xml:space="preserve"> los </w:t>
      </w:r>
      <w:r>
        <w:rPr>
          <w:szCs w:val="24"/>
        </w:rPr>
        <w:t>proyecto</w:t>
      </w:r>
      <w:r w:rsidR="005C404B">
        <w:rPr>
          <w:szCs w:val="24"/>
        </w:rPr>
        <w:t>s</w:t>
      </w:r>
      <w:r>
        <w:rPr>
          <w:szCs w:val="24"/>
        </w:rPr>
        <w:t xml:space="preserve"> que se enuncia</w:t>
      </w:r>
      <w:r w:rsidR="005C404B">
        <w:rPr>
          <w:szCs w:val="24"/>
        </w:rPr>
        <w:t>n</w:t>
      </w:r>
      <w:r>
        <w:rPr>
          <w:szCs w:val="24"/>
        </w:rPr>
        <w:t xml:space="preserve"> a continuación</w:t>
      </w:r>
      <w:r w:rsidR="005B6E8B">
        <w:rPr>
          <w:szCs w:val="24"/>
        </w:rPr>
        <w:t>:</w:t>
      </w:r>
    </w:p>
    <w:p w14:paraId="75B0478F" w14:textId="77777777" w:rsidR="00C83740" w:rsidRDefault="005B6E8B" w:rsidP="00A307C3">
      <w:pPr>
        <w:pStyle w:val="Prrafodelista"/>
        <w:numPr>
          <w:ilvl w:val="0"/>
          <w:numId w:val="33"/>
        </w:numPr>
        <w:spacing w:after="0" w:line="240" w:lineRule="auto"/>
        <w:jc w:val="both"/>
        <w:rPr>
          <w:szCs w:val="24"/>
        </w:rPr>
      </w:pPr>
      <w:r>
        <w:rPr>
          <w:szCs w:val="24"/>
        </w:rPr>
        <w:t xml:space="preserve">Recarpeteo de 387 ml </w:t>
      </w:r>
      <w:r w:rsidR="003B3518">
        <w:rPr>
          <w:szCs w:val="24"/>
        </w:rPr>
        <w:t>de</w:t>
      </w:r>
      <w:r>
        <w:rPr>
          <w:szCs w:val="24"/>
        </w:rPr>
        <w:t xml:space="preserve"> calle principal en Caserío El </w:t>
      </w:r>
      <w:proofErr w:type="spellStart"/>
      <w:r>
        <w:rPr>
          <w:szCs w:val="24"/>
        </w:rPr>
        <w:t>Cobano</w:t>
      </w:r>
      <w:proofErr w:type="spellEnd"/>
      <w:r w:rsidR="00A90292">
        <w:rPr>
          <w:szCs w:val="24"/>
        </w:rPr>
        <w:t>, Metapán.</w:t>
      </w:r>
    </w:p>
    <w:p w14:paraId="06B6333C" w14:textId="77777777" w:rsidR="00A90292" w:rsidRDefault="00A90292" w:rsidP="00A90292">
      <w:pPr>
        <w:spacing w:after="0" w:line="240" w:lineRule="auto"/>
        <w:jc w:val="both"/>
        <w:rPr>
          <w:szCs w:val="24"/>
        </w:rPr>
      </w:pPr>
    </w:p>
    <w:p w14:paraId="16D8490F" w14:textId="77777777" w:rsidR="008B7E57" w:rsidRPr="00ED6820" w:rsidRDefault="0061140F" w:rsidP="00A90292">
      <w:pPr>
        <w:spacing w:after="0" w:line="240" w:lineRule="auto"/>
        <w:jc w:val="both"/>
        <w:rPr>
          <w:szCs w:val="24"/>
        </w:rPr>
      </w:pPr>
      <w:r>
        <w:rPr>
          <w:szCs w:val="24"/>
        </w:rPr>
        <w:t>El voto en contra, corresponden al Sr. Nelson Eduardo Figueroa Castillo, Décimo Regidor Propietario</w:t>
      </w:r>
      <w:r w:rsidR="008F2786">
        <w:rPr>
          <w:szCs w:val="24"/>
        </w:rPr>
        <w:t xml:space="preserve">, considerando que no es un proyecto prioritario. </w:t>
      </w:r>
    </w:p>
    <w:p w14:paraId="02778A23" w14:textId="77777777" w:rsidR="002558FC" w:rsidRPr="00A90292" w:rsidRDefault="002558FC" w:rsidP="00A90292">
      <w:pPr>
        <w:spacing w:after="0" w:line="240" w:lineRule="auto"/>
        <w:jc w:val="both"/>
        <w:rPr>
          <w:szCs w:val="24"/>
        </w:rPr>
      </w:pPr>
    </w:p>
    <w:p w14:paraId="3EFB1158" w14:textId="77777777" w:rsidR="00C83740" w:rsidRDefault="00C83740" w:rsidP="00C83740">
      <w:pPr>
        <w:jc w:val="both"/>
      </w:pPr>
      <w:r w:rsidRPr="00DD6BEB">
        <w:t>COMUNIQUESE.-</w:t>
      </w:r>
    </w:p>
    <w:p w14:paraId="40D53264" w14:textId="77777777" w:rsidR="00CC370E" w:rsidRPr="00237BF9" w:rsidRDefault="00CC370E" w:rsidP="00CC370E">
      <w:pPr>
        <w:jc w:val="both"/>
        <w:rPr>
          <w:rFonts w:eastAsia="Calibri"/>
          <w:b/>
          <w:bCs/>
          <w:color w:val="000000" w:themeColor="text1"/>
          <w:u w:val="single"/>
        </w:rPr>
      </w:pPr>
      <w:r w:rsidRPr="00237BF9">
        <w:rPr>
          <w:rFonts w:eastAsia="Calibri"/>
          <w:b/>
          <w:bCs/>
          <w:color w:val="000000" w:themeColor="text1"/>
          <w:u w:val="single"/>
        </w:rPr>
        <w:t xml:space="preserve">ACUERDO NÚMERO VEINTIUNO: </w:t>
      </w:r>
    </w:p>
    <w:p w14:paraId="4DFAF381" w14:textId="3BD2CFE7" w:rsidR="00AA3B15" w:rsidRDefault="00AA3B15" w:rsidP="00AA3B15">
      <w:pPr>
        <w:spacing w:after="0" w:line="240" w:lineRule="auto"/>
        <w:jc w:val="both"/>
      </w:pPr>
      <w:r>
        <w:t xml:space="preserve">El Concejo Municipal ACUERDA: Contratar de manera eventual al </w:t>
      </w:r>
      <w:r w:rsidR="00386F65">
        <w:t xml:space="preserve">Sr. Juan José Vásquez Reyes </w:t>
      </w:r>
      <w:r>
        <w:t xml:space="preserve">DUI </w:t>
      </w:r>
      <w:proofErr w:type="spellStart"/>
      <w:r>
        <w:t>N°</w:t>
      </w:r>
      <w:proofErr w:type="spellEnd"/>
      <w:r>
        <w:t xml:space="preserve"> </w:t>
      </w:r>
      <w:proofErr w:type="spellStart"/>
      <w:r w:rsidR="009D4C04">
        <w:t>xxxxxxxxxx</w:t>
      </w:r>
      <w:proofErr w:type="spellEnd"/>
      <w:r>
        <w:t xml:space="preserve">, </w:t>
      </w:r>
      <w:proofErr w:type="gramStart"/>
      <w:r>
        <w:t xml:space="preserve">NIT </w:t>
      </w:r>
      <w:r w:rsidR="006E5812">
        <w:t>:</w:t>
      </w:r>
      <w:proofErr w:type="spellStart"/>
      <w:r w:rsidR="009D4C04">
        <w:t>xxxxxxxxxxxxxxx</w:t>
      </w:r>
      <w:proofErr w:type="spellEnd"/>
      <w:proofErr w:type="gramEnd"/>
      <w:r>
        <w:t xml:space="preserve"> quien será asignado en las actividades de limpieza, plazas </w:t>
      </w:r>
      <w:r w:rsidR="006E5812">
        <w:t xml:space="preserve">del </w:t>
      </w:r>
      <w:r w:rsidR="004E267D">
        <w:t>Desagüe</w:t>
      </w:r>
      <w:r>
        <w:t xml:space="preserve">, por el período de </w:t>
      </w:r>
      <w:r w:rsidR="006E5812">
        <w:t>febrero a mayo del 2020</w:t>
      </w:r>
      <w:r>
        <w:t xml:space="preserve"> devengando un salario mensual de TRESCIENTOS SETENTA Y CINCO  00/100 ($375.00) aplicando dicho gasto al código </w:t>
      </w:r>
      <w:proofErr w:type="spellStart"/>
      <w:r>
        <w:t>N°</w:t>
      </w:r>
      <w:proofErr w:type="spellEnd"/>
      <w:r>
        <w:t xml:space="preserve"> 51201 de la línea 0101; Autorizando en este mismo acto al Departamento de Recursos Humanos, a elaborar contrato con el referido señor.</w:t>
      </w:r>
    </w:p>
    <w:p w14:paraId="2F5C7926" w14:textId="77777777" w:rsidR="00AA3B15" w:rsidRDefault="00AA3B15" w:rsidP="00AA3B15">
      <w:pPr>
        <w:spacing w:after="0" w:line="240" w:lineRule="auto"/>
        <w:jc w:val="both"/>
      </w:pPr>
      <w:r>
        <w:t xml:space="preserve">COMUNIQUESE. </w:t>
      </w:r>
    </w:p>
    <w:p w14:paraId="09A0861E" w14:textId="77777777" w:rsidR="00AA3B15" w:rsidRDefault="00AA3B15" w:rsidP="00251919">
      <w:pPr>
        <w:tabs>
          <w:tab w:val="left" w:pos="709"/>
          <w:tab w:val="left" w:pos="7797"/>
        </w:tabs>
        <w:spacing w:after="0" w:line="240" w:lineRule="auto"/>
        <w:contextualSpacing/>
        <w:jc w:val="both"/>
        <w:rPr>
          <w:rFonts w:eastAsia="Calibri"/>
          <w:color w:val="000000"/>
          <w:szCs w:val="24"/>
        </w:rPr>
      </w:pPr>
    </w:p>
    <w:p w14:paraId="6E45E22C" w14:textId="77777777" w:rsidR="00D14A47" w:rsidRPr="00DD6BEB" w:rsidRDefault="00D14A47" w:rsidP="00D14A47">
      <w:pPr>
        <w:spacing w:after="0" w:line="240" w:lineRule="auto"/>
        <w:contextualSpacing/>
        <w:jc w:val="both"/>
        <w:rPr>
          <w:rFonts w:eastAsia="Times New Roman"/>
          <w:b/>
          <w:szCs w:val="24"/>
          <w:u w:val="single"/>
          <w:lang w:val="es-ES" w:eastAsia="es-ES"/>
        </w:rPr>
      </w:pPr>
      <w:bookmarkStart w:id="2" w:name="_Hlk32831483"/>
      <w:r w:rsidRPr="00DD6BEB">
        <w:rPr>
          <w:rFonts w:eastAsia="Times New Roman"/>
          <w:b/>
          <w:szCs w:val="24"/>
          <w:u w:val="single"/>
          <w:lang w:val="es-ES" w:eastAsia="es-ES"/>
        </w:rPr>
        <w:t xml:space="preserve">ACUERDO NÚMERO </w:t>
      </w:r>
      <w:r w:rsidR="00237BF9">
        <w:rPr>
          <w:rFonts w:eastAsia="Times New Roman"/>
          <w:b/>
          <w:szCs w:val="24"/>
          <w:u w:val="single"/>
          <w:lang w:val="es-ES" w:eastAsia="es-ES"/>
        </w:rPr>
        <w:t>VEINTIDÓS:</w:t>
      </w:r>
      <w:r w:rsidR="003C1EC7">
        <w:rPr>
          <w:rFonts w:eastAsia="Times New Roman"/>
          <w:b/>
          <w:szCs w:val="24"/>
          <w:u w:val="single"/>
          <w:lang w:val="es-ES" w:eastAsia="es-ES"/>
        </w:rPr>
        <w:t xml:space="preserve"> </w:t>
      </w:r>
      <w:r>
        <w:rPr>
          <w:rFonts w:eastAsia="Times New Roman"/>
          <w:b/>
          <w:szCs w:val="24"/>
          <w:u w:val="single"/>
          <w:lang w:val="es-ES" w:eastAsia="es-ES"/>
        </w:rPr>
        <w:t xml:space="preserve">  </w:t>
      </w:r>
    </w:p>
    <w:p w14:paraId="0A029172" w14:textId="77777777" w:rsidR="00D14A47" w:rsidRPr="00DD6BEB" w:rsidRDefault="00D14A47" w:rsidP="00D14A47">
      <w:pPr>
        <w:spacing w:after="0" w:line="240" w:lineRule="auto"/>
        <w:jc w:val="both"/>
        <w:rPr>
          <w:szCs w:val="24"/>
        </w:rPr>
      </w:pPr>
      <w:r w:rsidRPr="00DD6BEB">
        <w:rPr>
          <w:szCs w:val="24"/>
        </w:rPr>
        <w:t>CONSIDERANDO:</w:t>
      </w:r>
    </w:p>
    <w:p w14:paraId="1F9285C7" w14:textId="77777777" w:rsidR="00D14A47" w:rsidRPr="00DD6BEB" w:rsidRDefault="00D14A47" w:rsidP="00D14A47">
      <w:pPr>
        <w:spacing w:after="0" w:line="240" w:lineRule="auto"/>
        <w:jc w:val="both"/>
        <w:rPr>
          <w:szCs w:val="24"/>
        </w:rPr>
      </w:pPr>
    </w:p>
    <w:p w14:paraId="5322E215" w14:textId="77777777" w:rsidR="00D14A47" w:rsidRPr="00DD6BEB" w:rsidRDefault="00D14A47" w:rsidP="00D14A47">
      <w:pPr>
        <w:pStyle w:val="Default"/>
        <w:rPr>
          <w:rFonts w:ascii="Times New Roman" w:hAnsi="Times New Roman" w:cs="Times New Roman"/>
        </w:rPr>
      </w:pPr>
      <w:r w:rsidRPr="00DD6BEB">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14:paraId="7C4821B5" w14:textId="77777777" w:rsidR="00D14A47" w:rsidRPr="00DD6BEB" w:rsidRDefault="00D14A47" w:rsidP="00D14A47">
      <w:pPr>
        <w:spacing w:after="0" w:line="240" w:lineRule="auto"/>
        <w:jc w:val="both"/>
        <w:rPr>
          <w:szCs w:val="24"/>
        </w:rPr>
      </w:pPr>
    </w:p>
    <w:p w14:paraId="76421409" w14:textId="77777777" w:rsidR="00D14A47" w:rsidRPr="00DD6BEB" w:rsidRDefault="00D14A47" w:rsidP="00D14A47">
      <w:pPr>
        <w:pStyle w:val="Default"/>
        <w:jc w:val="both"/>
        <w:rPr>
          <w:rFonts w:ascii="Times New Roman" w:hAnsi="Times New Roman" w:cs="Times New Roman"/>
        </w:rPr>
      </w:pPr>
      <w:r w:rsidRPr="00DD6BEB">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6007A410" w14:textId="77777777" w:rsidR="00D14A47" w:rsidRPr="00DD6BEB" w:rsidRDefault="00D14A47" w:rsidP="00D14A47">
      <w:pPr>
        <w:pStyle w:val="Default"/>
        <w:jc w:val="both"/>
        <w:rPr>
          <w:rFonts w:ascii="Times New Roman" w:hAnsi="Times New Roman" w:cs="Times New Roman"/>
        </w:rPr>
      </w:pPr>
    </w:p>
    <w:p w14:paraId="202DF153" w14:textId="77777777" w:rsidR="00D14A47" w:rsidRPr="00DD6BEB" w:rsidRDefault="00D14A47" w:rsidP="00D14A47">
      <w:pPr>
        <w:pStyle w:val="Default"/>
        <w:jc w:val="both"/>
        <w:rPr>
          <w:rFonts w:ascii="Times New Roman" w:hAnsi="Times New Roman" w:cs="Times New Roman"/>
        </w:rPr>
      </w:pPr>
      <w:r w:rsidRPr="00DD6BEB">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14:paraId="1D8FCC21" w14:textId="77777777" w:rsidR="00D14A47" w:rsidRPr="00DD6BEB" w:rsidRDefault="00D14A47" w:rsidP="00D14A47">
      <w:pPr>
        <w:pStyle w:val="Default"/>
        <w:jc w:val="both"/>
        <w:rPr>
          <w:rFonts w:ascii="Times New Roman" w:hAnsi="Times New Roman" w:cs="Times New Roman"/>
        </w:rPr>
      </w:pPr>
    </w:p>
    <w:p w14:paraId="3096D2B3" w14:textId="77777777" w:rsidR="00D14A47" w:rsidRPr="00DD6BEB" w:rsidRDefault="00D14A47" w:rsidP="00D14A47">
      <w:pPr>
        <w:pStyle w:val="Default"/>
        <w:jc w:val="both"/>
        <w:rPr>
          <w:rFonts w:ascii="Times New Roman" w:hAnsi="Times New Roman" w:cs="Times New Roman"/>
        </w:rPr>
      </w:pPr>
      <w:r w:rsidRPr="00DD6BEB">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251DE629" w14:textId="77777777" w:rsidR="00D14A47" w:rsidRPr="00DD6BEB" w:rsidRDefault="00D14A47" w:rsidP="00D14A47">
      <w:pPr>
        <w:pStyle w:val="Default"/>
        <w:jc w:val="both"/>
        <w:rPr>
          <w:rFonts w:ascii="Times New Roman" w:hAnsi="Times New Roman" w:cs="Times New Roman"/>
        </w:rPr>
      </w:pPr>
      <w:r w:rsidRPr="00DD6BEB">
        <w:rPr>
          <w:rFonts w:ascii="Times New Roman" w:hAnsi="Times New Roman" w:cs="Times New Roman"/>
        </w:rPr>
        <w:t xml:space="preserve"> </w:t>
      </w:r>
    </w:p>
    <w:p w14:paraId="0713712A" w14:textId="77777777" w:rsidR="00D14A47" w:rsidRPr="00DD6BEB" w:rsidRDefault="00D14A47" w:rsidP="00D14A47">
      <w:pPr>
        <w:spacing w:after="0" w:line="240" w:lineRule="auto"/>
        <w:jc w:val="both"/>
        <w:rPr>
          <w:szCs w:val="24"/>
        </w:rPr>
      </w:pPr>
      <w:r w:rsidRPr="00DD6BEB">
        <w:rPr>
          <w:szCs w:val="24"/>
        </w:rPr>
        <w:t xml:space="preserve">POR TANTO El Concejo Municipal en uso de las facultades que el Código Municipal les confiere, </w:t>
      </w:r>
      <w:r>
        <w:rPr>
          <w:szCs w:val="24"/>
        </w:rPr>
        <w:t>con 1</w:t>
      </w:r>
      <w:r w:rsidR="00B52065">
        <w:rPr>
          <w:szCs w:val="24"/>
        </w:rPr>
        <w:t>0</w:t>
      </w:r>
      <w:r>
        <w:rPr>
          <w:szCs w:val="24"/>
        </w:rPr>
        <w:t xml:space="preserve"> votos a favor y 2 en contra</w:t>
      </w:r>
      <w:r w:rsidR="00B52065">
        <w:rPr>
          <w:szCs w:val="24"/>
        </w:rPr>
        <w:t>, ACUERDA:</w:t>
      </w:r>
      <w:r>
        <w:rPr>
          <w:szCs w:val="24"/>
        </w:rPr>
        <w:t xml:space="preserve">   </w:t>
      </w:r>
      <w:r w:rsidRPr="00DD6BEB">
        <w:rPr>
          <w:szCs w:val="24"/>
        </w:rPr>
        <w:t xml:space="preserve"> </w:t>
      </w:r>
    </w:p>
    <w:p w14:paraId="0FE90990" w14:textId="77777777" w:rsidR="00D14A47" w:rsidRPr="00DD6BEB" w:rsidRDefault="00D14A47" w:rsidP="00D14A47">
      <w:pPr>
        <w:spacing w:after="0" w:line="240" w:lineRule="auto"/>
        <w:jc w:val="both"/>
        <w:rPr>
          <w:szCs w:val="24"/>
        </w:rPr>
      </w:pPr>
    </w:p>
    <w:p w14:paraId="7A20A0B7" w14:textId="77777777" w:rsidR="00D14A47" w:rsidRDefault="00D14A47" w:rsidP="00D14A47">
      <w:pPr>
        <w:spacing w:after="0" w:line="240" w:lineRule="auto"/>
        <w:jc w:val="both"/>
        <w:rPr>
          <w:szCs w:val="24"/>
        </w:rPr>
      </w:pPr>
      <w:r w:rsidRPr="00DD6BEB">
        <w:rPr>
          <w:szCs w:val="24"/>
        </w:rPr>
        <w:t xml:space="preserve">PRIORIZAR la ejecución </w:t>
      </w:r>
      <w:r>
        <w:rPr>
          <w:szCs w:val="24"/>
        </w:rPr>
        <w:t>de los proyectos que se enuncian a continuación:</w:t>
      </w:r>
    </w:p>
    <w:p w14:paraId="50C290A7" w14:textId="77777777" w:rsidR="00D14A47" w:rsidRDefault="00D14A47" w:rsidP="00A307C3">
      <w:pPr>
        <w:pStyle w:val="Prrafodelista"/>
        <w:numPr>
          <w:ilvl w:val="0"/>
          <w:numId w:val="34"/>
        </w:numPr>
        <w:spacing w:after="0" w:line="240" w:lineRule="auto"/>
        <w:jc w:val="both"/>
        <w:rPr>
          <w:szCs w:val="24"/>
        </w:rPr>
      </w:pPr>
      <w:r>
        <w:rPr>
          <w:szCs w:val="24"/>
        </w:rPr>
        <w:t xml:space="preserve">Perforación de pozo y equipamiento electromecánico en Cas. San </w:t>
      </w:r>
      <w:proofErr w:type="spellStart"/>
      <w:proofErr w:type="gramStart"/>
      <w:r>
        <w:rPr>
          <w:szCs w:val="24"/>
        </w:rPr>
        <w:t>Jorge,Cantón</w:t>
      </w:r>
      <w:proofErr w:type="spellEnd"/>
      <w:proofErr w:type="gramEnd"/>
      <w:r>
        <w:rPr>
          <w:szCs w:val="24"/>
        </w:rPr>
        <w:t xml:space="preserve"> Mal Paso, Metapán. </w:t>
      </w:r>
    </w:p>
    <w:p w14:paraId="53344064" w14:textId="77777777" w:rsidR="00D14A47" w:rsidRDefault="00D14A47" w:rsidP="00D14A47">
      <w:pPr>
        <w:spacing w:after="0" w:line="240" w:lineRule="auto"/>
        <w:jc w:val="both"/>
        <w:rPr>
          <w:szCs w:val="24"/>
        </w:rPr>
      </w:pPr>
    </w:p>
    <w:p w14:paraId="1697217C" w14:textId="77777777" w:rsidR="00D14A47" w:rsidRPr="00ED6820" w:rsidRDefault="00D14A47" w:rsidP="00D14A47">
      <w:pPr>
        <w:spacing w:after="0" w:line="240" w:lineRule="auto"/>
        <w:jc w:val="both"/>
        <w:rPr>
          <w:szCs w:val="24"/>
        </w:rPr>
      </w:pPr>
      <w:r>
        <w:rPr>
          <w:szCs w:val="24"/>
        </w:rPr>
        <w:lastRenderedPageBreak/>
        <w:t xml:space="preserve">Los votos en contra corresponden a los señores </w:t>
      </w:r>
      <w:r w:rsidR="00123E5B">
        <w:rPr>
          <w:szCs w:val="24"/>
        </w:rPr>
        <w:t>José</w:t>
      </w:r>
      <w:r>
        <w:rPr>
          <w:szCs w:val="24"/>
        </w:rPr>
        <w:t xml:space="preserve"> Misal Posadas Mejía, Octavo Regidor Propietario al Sr. Nelson Eduardo Figueroa Castillo, Décimo Regidor Propietario, considerando que no es un proyecto prioritario. </w:t>
      </w:r>
    </w:p>
    <w:bookmarkEnd w:id="2"/>
    <w:p w14:paraId="3EEC4DC4" w14:textId="77777777" w:rsidR="00D14A47" w:rsidRPr="00A90292" w:rsidRDefault="00D14A47" w:rsidP="00D14A47">
      <w:pPr>
        <w:spacing w:after="0" w:line="240" w:lineRule="auto"/>
        <w:jc w:val="both"/>
        <w:rPr>
          <w:szCs w:val="24"/>
        </w:rPr>
      </w:pPr>
    </w:p>
    <w:p w14:paraId="0A702921" w14:textId="77777777" w:rsidR="00D14A47" w:rsidRDefault="00D14A47" w:rsidP="00D14A47">
      <w:pPr>
        <w:jc w:val="both"/>
      </w:pPr>
      <w:r w:rsidRPr="00DD6BEB">
        <w:t>COMUNIQUESE.-</w:t>
      </w:r>
    </w:p>
    <w:p w14:paraId="0BE69110" w14:textId="77777777" w:rsidR="00C52B70" w:rsidRDefault="00C52B70" w:rsidP="00D14A47">
      <w:pPr>
        <w:jc w:val="both"/>
      </w:pPr>
    </w:p>
    <w:p w14:paraId="2757BD86" w14:textId="77777777" w:rsidR="00ED0D4D" w:rsidRDefault="00ED0D4D" w:rsidP="00D14A47">
      <w:pPr>
        <w:jc w:val="both"/>
      </w:pPr>
    </w:p>
    <w:p w14:paraId="6C0E85AF" w14:textId="77777777" w:rsidR="00ED0D4D" w:rsidRDefault="00ED0D4D" w:rsidP="00D14A47">
      <w:pPr>
        <w:jc w:val="both"/>
      </w:pPr>
    </w:p>
    <w:p w14:paraId="042B79C6" w14:textId="77777777" w:rsidR="002A5CB9" w:rsidRPr="00114E0C" w:rsidRDefault="002A5CB9" w:rsidP="00251919">
      <w:pPr>
        <w:tabs>
          <w:tab w:val="left" w:pos="709"/>
          <w:tab w:val="left" w:pos="7797"/>
        </w:tabs>
        <w:spacing w:after="0" w:line="240" w:lineRule="auto"/>
        <w:contextualSpacing/>
        <w:jc w:val="both"/>
        <w:rPr>
          <w:rFonts w:eastAsia="Calibri"/>
          <w:b/>
          <w:bCs/>
          <w:color w:val="000000"/>
          <w:szCs w:val="24"/>
          <w:u w:val="single"/>
        </w:rPr>
      </w:pPr>
      <w:r>
        <w:rPr>
          <w:rFonts w:eastAsia="Calibri"/>
          <w:b/>
          <w:bCs/>
          <w:color w:val="000000"/>
          <w:szCs w:val="24"/>
          <w:u w:val="single"/>
        </w:rPr>
        <w:t>COMENTARIO</w:t>
      </w:r>
      <w:r w:rsidR="00D056CB">
        <w:rPr>
          <w:rFonts w:eastAsia="Calibri"/>
          <w:b/>
          <w:bCs/>
          <w:color w:val="000000"/>
          <w:szCs w:val="24"/>
          <w:u w:val="single"/>
        </w:rPr>
        <w:t>S</w:t>
      </w:r>
      <w:r>
        <w:rPr>
          <w:rFonts w:eastAsia="Calibri"/>
          <w:b/>
          <w:bCs/>
          <w:color w:val="000000"/>
          <w:szCs w:val="24"/>
          <w:u w:val="single"/>
        </w:rPr>
        <w:t xml:space="preserve"> Y OBSERVACIONES</w:t>
      </w:r>
    </w:p>
    <w:p w14:paraId="12EB4353" w14:textId="77777777" w:rsidR="000A5FF0" w:rsidRPr="00A16FDA" w:rsidRDefault="00A16FDA" w:rsidP="00251919">
      <w:pPr>
        <w:tabs>
          <w:tab w:val="left" w:pos="709"/>
          <w:tab w:val="left" w:pos="7797"/>
        </w:tabs>
        <w:spacing w:after="0" w:line="240" w:lineRule="auto"/>
        <w:contextualSpacing/>
        <w:jc w:val="both"/>
        <w:rPr>
          <w:rFonts w:eastAsia="Calibri"/>
          <w:color w:val="000000"/>
          <w:szCs w:val="24"/>
        </w:rPr>
      </w:pPr>
      <w:r>
        <w:rPr>
          <w:rFonts w:eastAsia="Calibri"/>
          <w:color w:val="000000"/>
          <w:szCs w:val="24"/>
        </w:rPr>
        <w:t xml:space="preserve">Todos los acuerdos son aprobados con más votos que la mayoría simple que exige la Ley-. </w:t>
      </w:r>
    </w:p>
    <w:p w14:paraId="668288F0" w14:textId="77777777" w:rsidR="000A5FF0" w:rsidRDefault="000A5FF0" w:rsidP="00251919">
      <w:pPr>
        <w:tabs>
          <w:tab w:val="left" w:pos="709"/>
          <w:tab w:val="left" w:pos="7797"/>
        </w:tabs>
        <w:spacing w:after="0" w:line="240" w:lineRule="auto"/>
        <w:contextualSpacing/>
        <w:jc w:val="both"/>
        <w:rPr>
          <w:rFonts w:eastAsia="Calibri"/>
          <w:color w:val="000000"/>
          <w:szCs w:val="24"/>
          <w:u w:val="single"/>
        </w:rPr>
      </w:pPr>
    </w:p>
    <w:p w14:paraId="38CC4B76" w14:textId="77777777" w:rsidR="00787CB7" w:rsidRDefault="008E1939" w:rsidP="00251919">
      <w:pPr>
        <w:tabs>
          <w:tab w:val="left" w:pos="709"/>
          <w:tab w:val="left" w:pos="7797"/>
        </w:tabs>
        <w:spacing w:after="0" w:line="240" w:lineRule="auto"/>
        <w:contextualSpacing/>
        <w:jc w:val="both"/>
      </w:pPr>
      <w:r>
        <w:rPr>
          <w:rFonts w:eastAsia="Calibri"/>
          <w:color w:val="000000"/>
          <w:szCs w:val="24"/>
        </w:rPr>
        <w:t xml:space="preserve">El Séptimo Regidor Propietario, Julio Enrique Martínez Heredia </w:t>
      </w:r>
      <w:r w:rsidR="00787CB7" w:rsidRPr="00703B43">
        <w:t xml:space="preserve">vota en contra de los siguientes Acuerdos: </w:t>
      </w:r>
      <w:r w:rsidR="00787CB7">
        <w:t>acuerdo número cuatro, acuerdo número siete</w:t>
      </w:r>
    </w:p>
    <w:p w14:paraId="1077B367" w14:textId="77777777" w:rsidR="000A5FF0" w:rsidRPr="008E1939" w:rsidRDefault="00787CB7" w:rsidP="00251919">
      <w:pPr>
        <w:tabs>
          <w:tab w:val="left" w:pos="709"/>
          <w:tab w:val="left" w:pos="7797"/>
        </w:tabs>
        <w:spacing w:after="0" w:line="240" w:lineRule="auto"/>
        <w:contextualSpacing/>
        <w:jc w:val="both"/>
        <w:rPr>
          <w:rFonts w:eastAsia="Calibri"/>
          <w:color w:val="000000"/>
          <w:szCs w:val="24"/>
        </w:rPr>
      </w:pPr>
      <w:r>
        <w:t>argumentando lo siguiente, por cada uno de los acuerdos:</w:t>
      </w:r>
    </w:p>
    <w:p w14:paraId="5B2A3F79" w14:textId="77777777" w:rsidR="000A5FF0" w:rsidRDefault="000A5FF0" w:rsidP="00251919">
      <w:pPr>
        <w:tabs>
          <w:tab w:val="left" w:pos="709"/>
          <w:tab w:val="left" w:pos="7797"/>
        </w:tabs>
        <w:spacing w:after="0" w:line="240" w:lineRule="auto"/>
        <w:contextualSpacing/>
        <w:jc w:val="both"/>
        <w:rPr>
          <w:rFonts w:eastAsia="Calibri"/>
          <w:color w:val="000000"/>
          <w:szCs w:val="24"/>
          <w:u w:val="single"/>
        </w:rPr>
      </w:pPr>
    </w:p>
    <w:p w14:paraId="7ED1E29D" w14:textId="77777777" w:rsidR="000A5FF0" w:rsidRDefault="00B054F4" w:rsidP="00251919">
      <w:pPr>
        <w:tabs>
          <w:tab w:val="left" w:pos="709"/>
          <w:tab w:val="left" w:pos="7797"/>
        </w:tabs>
        <w:spacing w:after="0" w:line="240" w:lineRule="auto"/>
        <w:contextualSpacing/>
        <w:jc w:val="both"/>
        <w:rPr>
          <w:rFonts w:eastAsia="Calibri"/>
          <w:color w:val="000000"/>
          <w:szCs w:val="24"/>
          <w:u w:val="single"/>
        </w:rPr>
      </w:pPr>
      <w:r w:rsidRPr="00ED60B9">
        <w:rPr>
          <w:u w:val="single"/>
        </w:rPr>
        <w:t>número cuatro:</w:t>
      </w:r>
      <w:r>
        <w:t xml:space="preserve"> que no está de acuerdo, porque la multa no corresponde a su período constitucional como regidor; </w:t>
      </w:r>
      <w:r w:rsidRPr="00B054F4">
        <w:rPr>
          <w:u w:val="single"/>
        </w:rPr>
        <w:t>acuerdo número siete:</w:t>
      </w:r>
      <w:r>
        <w:t xml:space="preserve"> considera que la compra es innecesaria</w:t>
      </w:r>
      <w:r w:rsidR="007A53CE">
        <w:t>.</w:t>
      </w:r>
    </w:p>
    <w:p w14:paraId="54EFA32F" w14:textId="77777777" w:rsidR="000A5FF0" w:rsidRDefault="000A5FF0" w:rsidP="00251919">
      <w:pPr>
        <w:tabs>
          <w:tab w:val="left" w:pos="709"/>
          <w:tab w:val="left" w:pos="7797"/>
        </w:tabs>
        <w:spacing w:after="0" w:line="240" w:lineRule="auto"/>
        <w:contextualSpacing/>
        <w:jc w:val="both"/>
        <w:rPr>
          <w:rFonts w:eastAsia="Calibri"/>
          <w:color w:val="000000"/>
          <w:szCs w:val="24"/>
          <w:u w:val="single"/>
        </w:rPr>
      </w:pPr>
    </w:p>
    <w:p w14:paraId="08542F8C" w14:textId="77777777" w:rsidR="00C52B70" w:rsidRPr="00E83DBE" w:rsidRDefault="00C52B70" w:rsidP="00251919">
      <w:pPr>
        <w:tabs>
          <w:tab w:val="left" w:pos="709"/>
          <w:tab w:val="left" w:pos="7797"/>
        </w:tabs>
        <w:spacing w:after="0" w:line="240" w:lineRule="auto"/>
        <w:contextualSpacing/>
        <w:jc w:val="both"/>
        <w:rPr>
          <w:rFonts w:eastAsia="Calibri"/>
          <w:color w:val="000000"/>
          <w:szCs w:val="24"/>
          <w:u w:val="single"/>
        </w:rPr>
      </w:pPr>
    </w:p>
    <w:p w14:paraId="20B0CFCC" w14:textId="77777777" w:rsidR="003F7A27" w:rsidRDefault="00A42EF8" w:rsidP="00A42EF8">
      <w:pPr>
        <w:jc w:val="both"/>
      </w:pPr>
      <w:r w:rsidRPr="00703B43">
        <w:t xml:space="preserve">El Octavo Regidor Propietario, José Misael Posadas Mejía, vota en contra de los siguientes Acuerdos: Uno, cuatro, cinco seis, siete, diez, trece, catorce, quince, dieciséis, diecinueve, veintiuno y veintidós; </w:t>
      </w:r>
      <w:r w:rsidR="00703B43">
        <w:t>argumentando lo siguiente, por cada</w:t>
      </w:r>
      <w:r w:rsidR="003F7A27">
        <w:t xml:space="preserve"> uno de los acuerdos: </w:t>
      </w:r>
    </w:p>
    <w:p w14:paraId="3A2098F4" w14:textId="77777777" w:rsidR="00703B43" w:rsidRDefault="00703B43" w:rsidP="00A42EF8">
      <w:pPr>
        <w:jc w:val="both"/>
        <w:rPr>
          <w:rFonts w:eastAsia="Calibri"/>
          <w:szCs w:val="24"/>
        </w:rPr>
      </w:pPr>
      <w:r>
        <w:t xml:space="preserve"> </w:t>
      </w:r>
      <w:r w:rsidRPr="00ED60B9">
        <w:rPr>
          <w:u w:val="single"/>
        </w:rPr>
        <w:t xml:space="preserve">acuerdo </w:t>
      </w:r>
      <w:r w:rsidR="00DC3401" w:rsidRPr="00ED60B9">
        <w:rPr>
          <w:u w:val="single"/>
        </w:rPr>
        <w:t>uno</w:t>
      </w:r>
      <w:r w:rsidR="00DC3401">
        <w:t>: considera que no tiene suficiente información, por tanto no se tiene certeza del destino de los bienes y/o servicios que se van  adquirir</w:t>
      </w:r>
      <w:r w:rsidR="00ED60B9">
        <w:t xml:space="preserve">, acuerdo </w:t>
      </w:r>
      <w:r w:rsidR="00ED60B9" w:rsidRPr="00ED60B9">
        <w:rPr>
          <w:u w:val="single"/>
        </w:rPr>
        <w:t>número cuatro:</w:t>
      </w:r>
      <w:r w:rsidR="00ED60B9">
        <w:t xml:space="preserve"> argumentando que no </w:t>
      </w:r>
      <w:r w:rsidR="001F450C">
        <w:t>está</w:t>
      </w:r>
      <w:r w:rsidR="00ED60B9">
        <w:t xml:space="preserve"> de acuerdo, porque la multa no corresponde a su período constitucional como regidor;  </w:t>
      </w:r>
      <w:r w:rsidR="00ED60B9" w:rsidRPr="00ED60B9">
        <w:rPr>
          <w:u w:val="single"/>
        </w:rPr>
        <w:t>acuerdo cinco</w:t>
      </w:r>
      <w:r w:rsidR="00ED60B9">
        <w:rPr>
          <w:u w:val="single"/>
        </w:rPr>
        <w:t xml:space="preserve"> y acuerdo número seis, </w:t>
      </w:r>
      <w:r w:rsidR="00ED60B9">
        <w:t xml:space="preserve">argumenta que no tiene control de los gastos, por la compra de bienes o servicios, </w:t>
      </w:r>
      <w:r w:rsidR="00ED60B9" w:rsidRPr="00ED60B9">
        <w:rPr>
          <w:u w:val="single"/>
        </w:rPr>
        <w:t>acuerdo número siete:</w:t>
      </w:r>
      <w:r w:rsidR="00ED60B9">
        <w:t xml:space="preserve"> considera que la compra es innecesaria, </w:t>
      </w:r>
      <w:r w:rsidR="00ED60B9" w:rsidRPr="00ED60B9">
        <w:rPr>
          <w:u w:val="single"/>
        </w:rPr>
        <w:t xml:space="preserve">acuerdo número diez: </w:t>
      </w:r>
      <w:r w:rsidR="00ED60B9">
        <w:t xml:space="preserve">considera que no tiene suficiente información, por tanto no se tiene certeza del destino de los bienes y/o servicios que se van  adquirir, </w:t>
      </w:r>
      <w:r w:rsidR="00ED60B9" w:rsidRPr="00ED60B9">
        <w:rPr>
          <w:u w:val="single"/>
        </w:rPr>
        <w:t>acuerdo número trece</w:t>
      </w:r>
      <w:r w:rsidR="00ED60B9">
        <w:rPr>
          <w:u w:val="single"/>
        </w:rPr>
        <w:t>, acuerdo número catorce, acuerdo número quince</w:t>
      </w:r>
      <w:r w:rsidR="00ED60B9" w:rsidRPr="00ED60B9">
        <w:rPr>
          <w:u w:val="single"/>
        </w:rPr>
        <w:t>:</w:t>
      </w:r>
      <w:r w:rsidR="00ED60B9">
        <w:t xml:space="preserve"> considera que no tiene suficiente información, por tanto no se tiene certeza del destino de los bienes y/o servicios que se van  adquirir,</w:t>
      </w:r>
      <w:r w:rsidR="0067644E">
        <w:t xml:space="preserve"> </w:t>
      </w:r>
      <w:r w:rsidR="0067644E" w:rsidRPr="0067644E">
        <w:rPr>
          <w:u w:val="single"/>
        </w:rPr>
        <w:t xml:space="preserve">acuerdo número dieciséis: </w:t>
      </w:r>
      <w:r w:rsidR="0067644E">
        <w:t xml:space="preserve">vota en contra porque considera que no puede justificar la procedencia de los materiales a suministrar, </w:t>
      </w:r>
      <w:r w:rsidR="0067644E" w:rsidRPr="001C36E7">
        <w:rPr>
          <w:u w:val="single"/>
        </w:rPr>
        <w:t>acuerdo número diecinueve:</w:t>
      </w:r>
      <w:r w:rsidR="0067644E">
        <w:t xml:space="preserve"> </w:t>
      </w:r>
      <w:r w:rsidR="002C2283" w:rsidRPr="00622389">
        <w:rPr>
          <w:rFonts w:eastAsia="Calibri"/>
          <w:szCs w:val="24"/>
        </w:rPr>
        <w:t>que no es un proyecto realmente que beneficie la agricultura en el Municipio de Metapán, porque no se hace un estudio socioeconómico de los beneficiados.</w:t>
      </w:r>
      <w:r w:rsidR="002C2283">
        <w:rPr>
          <w:rFonts w:eastAsia="Calibri"/>
          <w:szCs w:val="24"/>
        </w:rPr>
        <w:t xml:space="preserve">, </w:t>
      </w:r>
      <w:r w:rsidR="002C2283" w:rsidRPr="002C2283">
        <w:rPr>
          <w:rFonts w:eastAsia="Calibri"/>
          <w:szCs w:val="24"/>
          <w:u w:val="single"/>
        </w:rPr>
        <w:t>acuerdo número veintiuno:</w:t>
      </w:r>
      <w:r w:rsidR="002C2283">
        <w:rPr>
          <w:rFonts w:eastAsia="Calibri"/>
          <w:szCs w:val="24"/>
        </w:rPr>
        <w:t xml:space="preserve"> </w:t>
      </w:r>
      <w:r w:rsidR="005C5222">
        <w:rPr>
          <w:rFonts w:eastAsia="Calibri"/>
          <w:szCs w:val="24"/>
        </w:rPr>
        <w:t xml:space="preserve">no tiene control de la persona que se contratará, acuerdo </w:t>
      </w:r>
      <w:r w:rsidR="005C5222" w:rsidRPr="005C5222">
        <w:rPr>
          <w:rFonts w:eastAsia="Calibri"/>
          <w:szCs w:val="24"/>
          <w:u w:val="single"/>
        </w:rPr>
        <w:t>número veintidós:</w:t>
      </w:r>
      <w:r w:rsidR="005C5222">
        <w:rPr>
          <w:rFonts w:eastAsia="Calibri"/>
          <w:szCs w:val="24"/>
        </w:rPr>
        <w:t xml:space="preserve"> considera que el proyecto no es prioritario. </w:t>
      </w:r>
    </w:p>
    <w:p w14:paraId="0F98AC4C" w14:textId="77777777" w:rsidR="007A53CE" w:rsidRDefault="007A53CE" w:rsidP="007A53CE">
      <w:pPr>
        <w:tabs>
          <w:tab w:val="left" w:pos="709"/>
          <w:tab w:val="left" w:pos="7797"/>
        </w:tabs>
        <w:spacing w:after="0" w:line="240" w:lineRule="auto"/>
        <w:contextualSpacing/>
        <w:jc w:val="both"/>
        <w:rPr>
          <w:rFonts w:eastAsia="Calibri"/>
          <w:color w:val="000000"/>
          <w:szCs w:val="24"/>
          <w:u w:val="single"/>
        </w:rPr>
      </w:pPr>
    </w:p>
    <w:p w14:paraId="6F16A969" w14:textId="77777777" w:rsidR="007A53CE" w:rsidRDefault="007A53CE" w:rsidP="007A53CE">
      <w:pPr>
        <w:tabs>
          <w:tab w:val="left" w:pos="709"/>
          <w:tab w:val="left" w:pos="7797"/>
        </w:tabs>
        <w:spacing w:after="0" w:line="240" w:lineRule="auto"/>
        <w:contextualSpacing/>
        <w:jc w:val="both"/>
      </w:pPr>
      <w:r>
        <w:rPr>
          <w:rFonts w:eastAsia="Calibri"/>
          <w:color w:val="000000"/>
          <w:szCs w:val="24"/>
        </w:rPr>
        <w:t xml:space="preserve">El Noveno Regidor Propietario, Sr. Ricardo Alberto Polanco </w:t>
      </w:r>
      <w:proofErr w:type="spellStart"/>
      <w:r>
        <w:rPr>
          <w:rFonts w:eastAsia="Calibri"/>
          <w:color w:val="000000"/>
          <w:szCs w:val="24"/>
        </w:rPr>
        <w:t>Verganza</w:t>
      </w:r>
      <w:proofErr w:type="spellEnd"/>
      <w:r>
        <w:rPr>
          <w:rFonts w:eastAsia="Calibri"/>
          <w:color w:val="000000"/>
          <w:szCs w:val="24"/>
        </w:rPr>
        <w:t xml:space="preserve">, </w:t>
      </w:r>
      <w:r w:rsidRPr="00703B43">
        <w:t xml:space="preserve">vota en contra de los siguientes Acuerdos: </w:t>
      </w:r>
      <w:r>
        <w:t>acuerdo número cuatro, acuerdo número siete</w:t>
      </w:r>
    </w:p>
    <w:p w14:paraId="536E1E20" w14:textId="77777777" w:rsidR="007A53CE" w:rsidRPr="008E1939" w:rsidRDefault="007A53CE" w:rsidP="007A53CE">
      <w:pPr>
        <w:tabs>
          <w:tab w:val="left" w:pos="709"/>
          <w:tab w:val="left" w:pos="7797"/>
        </w:tabs>
        <w:spacing w:after="0" w:line="240" w:lineRule="auto"/>
        <w:contextualSpacing/>
        <w:jc w:val="both"/>
        <w:rPr>
          <w:rFonts w:eastAsia="Calibri"/>
          <w:color w:val="000000"/>
          <w:szCs w:val="24"/>
        </w:rPr>
      </w:pPr>
      <w:r>
        <w:t>argumentando lo siguiente, por cada uno de los acuerdos:</w:t>
      </w:r>
    </w:p>
    <w:p w14:paraId="42868A91" w14:textId="77777777" w:rsidR="007A53CE" w:rsidRDefault="007A53CE" w:rsidP="007A53CE">
      <w:pPr>
        <w:tabs>
          <w:tab w:val="left" w:pos="709"/>
          <w:tab w:val="left" w:pos="7797"/>
        </w:tabs>
        <w:spacing w:after="0" w:line="240" w:lineRule="auto"/>
        <w:contextualSpacing/>
        <w:jc w:val="both"/>
        <w:rPr>
          <w:rFonts w:eastAsia="Calibri"/>
          <w:color w:val="000000"/>
          <w:szCs w:val="24"/>
          <w:u w:val="single"/>
        </w:rPr>
      </w:pPr>
    </w:p>
    <w:p w14:paraId="3E7EA774" w14:textId="77777777" w:rsidR="007A53CE" w:rsidRDefault="007A53CE" w:rsidP="007A53CE">
      <w:pPr>
        <w:tabs>
          <w:tab w:val="left" w:pos="709"/>
          <w:tab w:val="left" w:pos="7797"/>
        </w:tabs>
        <w:spacing w:after="0" w:line="240" w:lineRule="auto"/>
        <w:contextualSpacing/>
        <w:jc w:val="both"/>
        <w:rPr>
          <w:rFonts w:eastAsia="Calibri"/>
          <w:color w:val="000000"/>
          <w:szCs w:val="24"/>
          <w:u w:val="single"/>
        </w:rPr>
      </w:pPr>
      <w:r w:rsidRPr="00ED60B9">
        <w:rPr>
          <w:u w:val="single"/>
        </w:rPr>
        <w:t>número cuatro:</w:t>
      </w:r>
      <w:r>
        <w:t xml:space="preserve"> que no está de acuerdo, porque la multa no corresponde a su período constitucional como regidor; </w:t>
      </w:r>
      <w:r w:rsidRPr="00B054F4">
        <w:rPr>
          <w:u w:val="single"/>
        </w:rPr>
        <w:t>acuerdo número siete:</w:t>
      </w:r>
      <w:r>
        <w:t xml:space="preserve"> considera que la compra es innecesaria.</w:t>
      </w:r>
    </w:p>
    <w:p w14:paraId="1BEAF19F" w14:textId="77777777" w:rsidR="007A53CE" w:rsidRDefault="007A53CE" w:rsidP="007A53CE">
      <w:pPr>
        <w:tabs>
          <w:tab w:val="left" w:pos="709"/>
          <w:tab w:val="left" w:pos="7797"/>
        </w:tabs>
        <w:spacing w:after="0" w:line="240" w:lineRule="auto"/>
        <w:contextualSpacing/>
        <w:jc w:val="both"/>
        <w:rPr>
          <w:rFonts w:eastAsia="Calibri"/>
          <w:color w:val="000000"/>
          <w:szCs w:val="24"/>
          <w:u w:val="single"/>
        </w:rPr>
      </w:pPr>
    </w:p>
    <w:p w14:paraId="1F442A7E" w14:textId="77777777" w:rsidR="007A53CE" w:rsidRDefault="007A53CE" w:rsidP="00A42EF8">
      <w:pPr>
        <w:jc w:val="both"/>
        <w:rPr>
          <w:rFonts w:eastAsia="Calibri"/>
          <w:szCs w:val="24"/>
        </w:rPr>
      </w:pPr>
    </w:p>
    <w:p w14:paraId="151EF36D" w14:textId="77777777" w:rsidR="00730BFA" w:rsidRPr="0067644E" w:rsidRDefault="00730BFA" w:rsidP="00A42EF8">
      <w:pPr>
        <w:jc w:val="both"/>
      </w:pPr>
      <w:r>
        <w:rPr>
          <w:rFonts w:eastAsia="Calibri"/>
          <w:szCs w:val="24"/>
        </w:rPr>
        <w:t xml:space="preserve">El Décimo Regidor Propietario, Sr. Nelson Eduardo Figueroa Castillo </w:t>
      </w:r>
    </w:p>
    <w:p w14:paraId="5F6D534B" w14:textId="77777777" w:rsidR="00730BFA" w:rsidRDefault="00730BFA" w:rsidP="00730BFA">
      <w:pPr>
        <w:jc w:val="both"/>
      </w:pPr>
      <w:r w:rsidRPr="00703B43">
        <w:t xml:space="preserve">vota en contra de los siguientes Acuerdos: Uno, cuatro, cinco seis, siete, diez, trece, catorce, quince, dieciséis, diecinueve, </w:t>
      </w:r>
      <w:r>
        <w:t xml:space="preserve"> veinte </w:t>
      </w:r>
      <w:r w:rsidRPr="00703B43">
        <w:t xml:space="preserve">veintiuno y veintidós; </w:t>
      </w:r>
      <w:r>
        <w:t xml:space="preserve">argumentando lo siguiente, por cada uno de los acuerdos: </w:t>
      </w:r>
    </w:p>
    <w:p w14:paraId="00215504" w14:textId="77777777" w:rsidR="00730BFA" w:rsidRDefault="00730BFA" w:rsidP="00730BFA">
      <w:pPr>
        <w:jc w:val="both"/>
        <w:rPr>
          <w:rFonts w:eastAsia="Calibri"/>
          <w:szCs w:val="24"/>
        </w:rPr>
      </w:pPr>
      <w:r>
        <w:lastRenderedPageBreak/>
        <w:t xml:space="preserve"> </w:t>
      </w:r>
      <w:r w:rsidRPr="00ED60B9">
        <w:rPr>
          <w:u w:val="single"/>
        </w:rPr>
        <w:t>acuerdo uno</w:t>
      </w:r>
      <w:r>
        <w:t xml:space="preserve">: considera que no tiene suficiente información, por tanto no se tiene certeza del destino de los bienes y/o servicios que se van  adquirir, acuerdo </w:t>
      </w:r>
      <w:r w:rsidRPr="00ED60B9">
        <w:rPr>
          <w:u w:val="single"/>
        </w:rPr>
        <w:t>número cuatro:</w:t>
      </w:r>
      <w:r>
        <w:t xml:space="preserve"> argumentando que no está de acuerdo, porque la multa no corresponde a su período constitucional como regidor;  </w:t>
      </w:r>
      <w:r w:rsidRPr="00ED60B9">
        <w:rPr>
          <w:u w:val="single"/>
        </w:rPr>
        <w:t>acuerdo cinco</w:t>
      </w:r>
      <w:r>
        <w:rPr>
          <w:u w:val="single"/>
        </w:rPr>
        <w:t xml:space="preserve"> y acuerdo número seis, </w:t>
      </w:r>
      <w:r>
        <w:t xml:space="preserve">argumenta que no tiene control de los gastos, por la compra de bienes o servicios, </w:t>
      </w:r>
      <w:r w:rsidRPr="00ED60B9">
        <w:rPr>
          <w:u w:val="single"/>
        </w:rPr>
        <w:t>acuerdo número siete:</w:t>
      </w:r>
      <w:r>
        <w:t xml:space="preserve"> considera que la compra es innecesaria, </w:t>
      </w:r>
      <w:r w:rsidRPr="00ED60B9">
        <w:rPr>
          <w:u w:val="single"/>
        </w:rPr>
        <w:t xml:space="preserve">acuerdo número diez: </w:t>
      </w:r>
      <w:r>
        <w:t xml:space="preserve">considera que no tiene suficiente información, por tanto no se tiene certeza del destino de los bienes y/o servicios que se van  adquirir, </w:t>
      </w:r>
      <w:r w:rsidRPr="00ED60B9">
        <w:rPr>
          <w:u w:val="single"/>
        </w:rPr>
        <w:t>acuerdo número trece</w:t>
      </w:r>
      <w:r>
        <w:rPr>
          <w:u w:val="single"/>
        </w:rPr>
        <w:t>, acuerdo número catorce, acuerdo número quince</w:t>
      </w:r>
      <w:r w:rsidRPr="00ED60B9">
        <w:rPr>
          <w:u w:val="single"/>
        </w:rPr>
        <w:t>:</w:t>
      </w:r>
      <w:r>
        <w:t xml:space="preserve"> considera que no tiene suficiente información, por tanto no se tiene certeza del destino de los bienes y/o servicios que se van  adquirir, </w:t>
      </w:r>
      <w:r w:rsidRPr="0067644E">
        <w:rPr>
          <w:u w:val="single"/>
        </w:rPr>
        <w:t xml:space="preserve">acuerdo número dieciséis: </w:t>
      </w:r>
      <w:r>
        <w:t xml:space="preserve">vota en contra porque considera que no puede justificar la procedencia de los materiales a suministrar, </w:t>
      </w:r>
      <w:r w:rsidRPr="001C36E7">
        <w:rPr>
          <w:u w:val="single"/>
        </w:rPr>
        <w:t>acuerdo número diecinueve:</w:t>
      </w:r>
      <w:r>
        <w:t xml:space="preserve"> </w:t>
      </w:r>
      <w:r w:rsidRPr="00622389">
        <w:rPr>
          <w:rFonts w:eastAsia="Calibri"/>
          <w:szCs w:val="24"/>
        </w:rPr>
        <w:t>que no es un proyecto realmente que beneficie la agricultura en el Municipio de Metapán, porque no se hace un estudio socioeconómico de los beneficiados.</w:t>
      </w:r>
      <w:r w:rsidR="00B12740" w:rsidRPr="00B12740">
        <w:rPr>
          <w:rFonts w:eastAsia="Calibri"/>
          <w:szCs w:val="24"/>
          <w:u w:val="single"/>
        </w:rPr>
        <w:t xml:space="preserve"> Acuerdo número veinte:</w:t>
      </w:r>
      <w:r w:rsidR="000B7C9E">
        <w:rPr>
          <w:rFonts w:eastAsia="Calibri"/>
          <w:szCs w:val="24"/>
          <w:u w:val="single"/>
        </w:rPr>
        <w:t xml:space="preserve"> </w:t>
      </w:r>
      <w:r w:rsidR="000B7C9E">
        <w:rPr>
          <w:rFonts w:eastAsia="Calibri"/>
          <w:szCs w:val="24"/>
        </w:rPr>
        <w:t>considera que el proyecto no es prioritario</w:t>
      </w:r>
      <w:r w:rsidR="000B7C9E">
        <w:rPr>
          <w:rFonts w:eastAsia="Calibri"/>
          <w:szCs w:val="24"/>
          <w:u w:val="single"/>
        </w:rPr>
        <w:t>,</w:t>
      </w:r>
      <w:r>
        <w:rPr>
          <w:rFonts w:eastAsia="Calibri"/>
          <w:szCs w:val="24"/>
        </w:rPr>
        <w:t xml:space="preserve"> </w:t>
      </w:r>
      <w:r w:rsidRPr="002C2283">
        <w:rPr>
          <w:rFonts w:eastAsia="Calibri"/>
          <w:szCs w:val="24"/>
          <w:u w:val="single"/>
        </w:rPr>
        <w:t>acuerdo número veintiuno:</w:t>
      </w:r>
      <w:r>
        <w:rPr>
          <w:rFonts w:eastAsia="Calibri"/>
          <w:szCs w:val="24"/>
        </w:rPr>
        <w:t xml:space="preserve"> no tiene control de la persona que se contratará, acuerdo </w:t>
      </w:r>
      <w:r w:rsidRPr="005C5222">
        <w:rPr>
          <w:rFonts w:eastAsia="Calibri"/>
          <w:szCs w:val="24"/>
          <w:u w:val="single"/>
        </w:rPr>
        <w:t>número veintidós:</w:t>
      </w:r>
      <w:r>
        <w:rPr>
          <w:rFonts w:eastAsia="Calibri"/>
          <w:szCs w:val="24"/>
        </w:rPr>
        <w:t xml:space="preserve"> considera que el proyecto no es prioritario. </w:t>
      </w:r>
    </w:p>
    <w:p w14:paraId="19C73C18" w14:textId="77777777" w:rsidR="00703B43" w:rsidRDefault="00703B43" w:rsidP="00A42EF8">
      <w:pPr>
        <w:jc w:val="both"/>
      </w:pPr>
    </w:p>
    <w:p w14:paraId="0B591CB2" w14:textId="77777777" w:rsidR="00813C89" w:rsidRDefault="00813C89" w:rsidP="00813C89">
      <w:pPr>
        <w:spacing w:after="0" w:line="240" w:lineRule="auto"/>
        <w:jc w:val="both"/>
        <w:rPr>
          <w:rFonts w:eastAsia="Calibri"/>
          <w:szCs w:val="24"/>
        </w:rPr>
      </w:pPr>
    </w:p>
    <w:p w14:paraId="74AE8E71" w14:textId="77777777" w:rsidR="00813C89" w:rsidRDefault="00813C89" w:rsidP="00813C89">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 xml:space="preserve">doce horas con cincuenta minutos del doce de febrero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679B76C5" w14:textId="77777777" w:rsidR="00813C89" w:rsidRDefault="00813C89" w:rsidP="00813C89">
      <w:pPr>
        <w:spacing w:after="0" w:line="240" w:lineRule="auto"/>
        <w:jc w:val="both"/>
        <w:rPr>
          <w:rFonts w:eastAsia="Times New Roman"/>
          <w:szCs w:val="24"/>
          <w:lang w:val="es-ES" w:eastAsia="es-ES"/>
        </w:rPr>
      </w:pPr>
    </w:p>
    <w:p w14:paraId="5228615F" w14:textId="77777777" w:rsidR="00813C89" w:rsidRDefault="00813C89" w:rsidP="00813C89">
      <w:pPr>
        <w:spacing w:after="0" w:line="240" w:lineRule="auto"/>
        <w:jc w:val="both"/>
        <w:rPr>
          <w:rFonts w:eastAsia="Times New Roman"/>
          <w:szCs w:val="24"/>
          <w:lang w:val="es-ES" w:eastAsia="es-ES"/>
        </w:rPr>
      </w:pPr>
    </w:p>
    <w:p w14:paraId="722C5260" w14:textId="77777777" w:rsidR="00813C89" w:rsidRDefault="00813C89" w:rsidP="00813C89">
      <w:pPr>
        <w:spacing w:after="0" w:line="240" w:lineRule="auto"/>
        <w:jc w:val="center"/>
        <w:rPr>
          <w:rFonts w:eastAsia="Times New Roman"/>
          <w:lang w:eastAsia="es-ES"/>
        </w:rPr>
      </w:pPr>
    </w:p>
    <w:p w14:paraId="2961170D" w14:textId="77777777" w:rsidR="00ED0D4D" w:rsidRDefault="00ED0D4D" w:rsidP="00813C89">
      <w:pPr>
        <w:spacing w:after="0" w:line="240" w:lineRule="auto"/>
        <w:jc w:val="center"/>
        <w:rPr>
          <w:rFonts w:eastAsia="Times New Roman"/>
          <w:lang w:eastAsia="es-ES"/>
        </w:rPr>
      </w:pPr>
    </w:p>
    <w:p w14:paraId="0CBE100A" w14:textId="77777777" w:rsidR="00ED0D4D" w:rsidRDefault="00ED0D4D" w:rsidP="00813C89">
      <w:pPr>
        <w:spacing w:after="0" w:line="240" w:lineRule="auto"/>
        <w:jc w:val="center"/>
        <w:rPr>
          <w:rFonts w:eastAsia="Times New Roman"/>
          <w:lang w:eastAsia="es-ES"/>
        </w:rPr>
      </w:pPr>
    </w:p>
    <w:p w14:paraId="7279F997" w14:textId="77777777" w:rsidR="00813C89" w:rsidRDefault="00813C89" w:rsidP="00813C89">
      <w:pPr>
        <w:spacing w:after="0" w:line="240" w:lineRule="auto"/>
        <w:jc w:val="center"/>
        <w:rPr>
          <w:rFonts w:eastAsia="Times New Roman"/>
          <w:lang w:eastAsia="es-ES"/>
        </w:rPr>
      </w:pPr>
      <w:r>
        <w:rPr>
          <w:rFonts w:eastAsia="Times New Roman"/>
          <w:lang w:eastAsia="es-ES"/>
        </w:rPr>
        <w:t>Prof. José Rigoberto Pinto Rivera</w:t>
      </w:r>
    </w:p>
    <w:p w14:paraId="4C690B45" w14:textId="77777777" w:rsidR="00813C89" w:rsidRDefault="00813C89" w:rsidP="00813C89">
      <w:pPr>
        <w:spacing w:after="0" w:line="240" w:lineRule="auto"/>
        <w:jc w:val="center"/>
        <w:rPr>
          <w:rFonts w:eastAsia="Times New Roman"/>
          <w:lang w:eastAsia="es-ES"/>
        </w:rPr>
      </w:pPr>
      <w:r>
        <w:rPr>
          <w:rFonts w:eastAsia="Times New Roman"/>
          <w:lang w:eastAsia="es-ES"/>
        </w:rPr>
        <w:t>Alcalde Municipal</w:t>
      </w:r>
    </w:p>
    <w:p w14:paraId="74E221D1" w14:textId="77777777" w:rsidR="00813C89" w:rsidRDefault="00813C89" w:rsidP="00813C89">
      <w:pPr>
        <w:spacing w:after="0" w:line="240" w:lineRule="auto"/>
        <w:jc w:val="both"/>
        <w:rPr>
          <w:rFonts w:eastAsia="Times New Roman"/>
          <w:lang w:eastAsia="es-ES"/>
        </w:rPr>
      </w:pPr>
      <w:r>
        <w:rPr>
          <w:rFonts w:eastAsia="Times New Roman"/>
          <w:lang w:eastAsia="es-ES"/>
        </w:rPr>
        <w:t xml:space="preserve">                                                      </w:t>
      </w:r>
    </w:p>
    <w:p w14:paraId="22384145" w14:textId="77777777" w:rsidR="00813C89" w:rsidRDefault="00813C89" w:rsidP="00813C89">
      <w:pPr>
        <w:spacing w:after="0" w:line="240" w:lineRule="auto"/>
        <w:jc w:val="both"/>
        <w:rPr>
          <w:rFonts w:eastAsia="Times New Roman"/>
          <w:lang w:eastAsia="es-ES"/>
        </w:rPr>
      </w:pPr>
    </w:p>
    <w:p w14:paraId="632CAEBC" w14:textId="77777777" w:rsidR="00ED0D4D" w:rsidRDefault="00ED0D4D" w:rsidP="00813C89">
      <w:pPr>
        <w:spacing w:after="0" w:line="240" w:lineRule="auto"/>
        <w:jc w:val="both"/>
        <w:rPr>
          <w:rFonts w:eastAsia="Times New Roman"/>
          <w:lang w:eastAsia="es-ES"/>
        </w:rPr>
      </w:pPr>
    </w:p>
    <w:p w14:paraId="443844C1" w14:textId="77777777" w:rsidR="00ED0D4D" w:rsidRDefault="00ED0D4D" w:rsidP="00813C89">
      <w:pPr>
        <w:spacing w:after="0" w:line="240" w:lineRule="auto"/>
        <w:jc w:val="both"/>
        <w:rPr>
          <w:rFonts w:eastAsia="Times New Roman"/>
          <w:lang w:eastAsia="es-ES"/>
        </w:rPr>
      </w:pPr>
    </w:p>
    <w:p w14:paraId="3DB26D84" w14:textId="77777777" w:rsidR="00ED0D4D" w:rsidRDefault="00ED0D4D" w:rsidP="00813C89">
      <w:pPr>
        <w:spacing w:after="0" w:line="240" w:lineRule="auto"/>
        <w:jc w:val="both"/>
        <w:rPr>
          <w:rFonts w:eastAsia="Times New Roman"/>
          <w:lang w:eastAsia="es-ES"/>
        </w:rPr>
      </w:pPr>
    </w:p>
    <w:p w14:paraId="01202CC9" w14:textId="77777777" w:rsidR="00ED0D4D" w:rsidRDefault="00ED0D4D" w:rsidP="00813C89">
      <w:pPr>
        <w:spacing w:after="0" w:line="240" w:lineRule="auto"/>
        <w:jc w:val="both"/>
        <w:rPr>
          <w:rFonts w:eastAsia="Times New Roman"/>
          <w:lang w:eastAsia="es-ES"/>
        </w:rPr>
      </w:pPr>
    </w:p>
    <w:p w14:paraId="4A62C79A" w14:textId="77777777" w:rsidR="00813C89" w:rsidRDefault="00813C89" w:rsidP="00813C89">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4A903BB5" w14:textId="77777777" w:rsidR="00813C89" w:rsidRDefault="00813C89" w:rsidP="00813C89">
      <w:pPr>
        <w:spacing w:after="0" w:line="240" w:lineRule="auto"/>
        <w:jc w:val="center"/>
        <w:rPr>
          <w:rFonts w:eastAsia="Times New Roman"/>
          <w:lang w:eastAsia="es-ES"/>
        </w:rPr>
      </w:pPr>
      <w:r>
        <w:rPr>
          <w:rFonts w:eastAsia="Times New Roman"/>
          <w:lang w:eastAsia="es-ES"/>
        </w:rPr>
        <w:t>Síndico Municipal</w:t>
      </w:r>
    </w:p>
    <w:p w14:paraId="1A4F6F1D" w14:textId="77777777" w:rsidR="00813C89" w:rsidRDefault="00813C89" w:rsidP="00813C89">
      <w:pPr>
        <w:spacing w:after="0" w:line="240" w:lineRule="auto"/>
        <w:jc w:val="center"/>
        <w:rPr>
          <w:rFonts w:eastAsia="Times New Roman"/>
          <w:lang w:eastAsia="es-ES"/>
        </w:rPr>
      </w:pPr>
    </w:p>
    <w:p w14:paraId="746675A3" w14:textId="77777777" w:rsidR="00ED0D4D" w:rsidRDefault="00ED0D4D" w:rsidP="00813C89">
      <w:pPr>
        <w:spacing w:after="0" w:line="240" w:lineRule="auto"/>
        <w:jc w:val="center"/>
        <w:rPr>
          <w:rFonts w:eastAsia="Times New Roman"/>
          <w:lang w:eastAsia="es-ES"/>
        </w:rPr>
      </w:pPr>
    </w:p>
    <w:p w14:paraId="19BBE0B5" w14:textId="77777777" w:rsidR="00ED0D4D" w:rsidRDefault="00ED0D4D" w:rsidP="00813C89">
      <w:pPr>
        <w:spacing w:after="0" w:line="240" w:lineRule="auto"/>
        <w:jc w:val="center"/>
        <w:rPr>
          <w:rFonts w:eastAsia="Times New Roman"/>
          <w:lang w:eastAsia="es-ES"/>
        </w:rPr>
      </w:pPr>
    </w:p>
    <w:p w14:paraId="57A84835" w14:textId="77777777" w:rsidR="00813C89" w:rsidRDefault="00813C89" w:rsidP="00813C89">
      <w:pPr>
        <w:spacing w:after="0" w:line="240" w:lineRule="auto"/>
        <w:jc w:val="both"/>
        <w:rPr>
          <w:rFonts w:eastAsia="Times New Roman"/>
          <w:lang w:eastAsia="es-ES"/>
        </w:rPr>
      </w:pPr>
      <w:r>
        <w:rPr>
          <w:rFonts w:eastAsia="Times New Roman"/>
          <w:lang w:eastAsia="es-ES"/>
        </w:rPr>
        <w:t xml:space="preserve">                                                    </w:t>
      </w:r>
    </w:p>
    <w:p w14:paraId="6DE70BE4" w14:textId="77777777" w:rsidR="00813C89" w:rsidRDefault="00813C89" w:rsidP="00813C89">
      <w:pPr>
        <w:spacing w:after="0" w:line="240" w:lineRule="auto"/>
        <w:jc w:val="both"/>
        <w:rPr>
          <w:rFonts w:eastAsia="Times New Roman"/>
          <w:lang w:eastAsia="es-ES"/>
        </w:rPr>
      </w:pPr>
      <w:r>
        <w:rPr>
          <w:rFonts w:eastAsia="Times New Roman"/>
          <w:lang w:eastAsia="es-ES"/>
        </w:rPr>
        <w:t xml:space="preserve">                        </w:t>
      </w:r>
    </w:p>
    <w:p w14:paraId="53C02695" w14:textId="77777777" w:rsidR="00813C89" w:rsidRDefault="00813C89" w:rsidP="00813C89">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0D950C9B" w14:textId="77777777" w:rsidR="00813C89" w:rsidRDefault="00813C89" w:rsidP="00813C89">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2A114E0F" w14:textId="77777777" w:rsidR="00813C89" w:rsidRDefault="00813C89" w:rsidP="00813C89">
      <w:pPr>
        <w:spacing w:after="0" w:line="240" w:lineRule="auto"/>
        <w:jc w:val="both"/>
        <w:rPr>
          <w:rFonts w:eastAsia="Times New Roman"/>
          <w:lang w:eastAsia="es-ES"/>
        </w:rPr>
      </w:pPr>
      <w:r>
        <w:rPr>
          <w:rFonts w:eastAsia="Times New Roman"/>
          <w:lang w:eastAsia="es-ES"/>
        </w:rPr>
        <w:tab/>
      </w:r>
    </w:p>
    <w:p w14:paraId="74EC4E51" w14:textId="77777777" w:rsidR="00ED0D4D" w:rsidRDefault="00ED0D4D" w:rsidP="00813C89">
      <w:pPr>
        <w:spacing w:after="0" w:line="240" w:lineRule="auto"/>
        <w:jc w:val="both"/>
        <w:rPr>
          <w:rFonts w:eastAsia="Times New Roman"/>
          <w:lang w:eastAsia="es-ES"/>
        </w:rPr>
      </w:pPr>
    </w:p>
    <w:p w14:paraId="28857476" w14:textId="77777777" w:rsidR="00ED0D4D" w:rsidRDefault="00ED0D4D" w:rsidP="00813C89">
      <w:pPr>
        <w:spacing w:after="0" w:line="240" w:lineRule="auto"/>
        <w:jc w:val="both"/>
        <w:rPr>
          <w:rFonts w:eastAsia="Times New Roman"/>
          <w:lang w:eastAsia="es-ES"/>
        </w:rPr>
      </w:pPr>
    </w:p>
    <w:p w14:paraId="22D1903C" w14:textId="77777777" w:rsidR="00813C89" w:rsidRDefault="00813C89" w:rsidP="00813C89">
      <w:pPr>
        <w:spacing w:after="0" w:line="240" w:lineRule="auto"/>
        <w:jc w:val="both"/>
        <w:rPr>
          <w:rFonts w:eastAsia="Times New Roman"/>
          <w:lang w:eastAsia="es-ES"/>
        </w:rPr>
      </w:pPr>
      <w:r>
        <w:rPr>
          <w:rFonts w:eastAsia="Times New Roman"/>
          <w:lang w:eastAsia="es-ES"/>
        </w:rPr>
        <w:t xml:space="preserve">         </w:t>
      </w:r>
    </w:p>
    <w:p w14:paraId="5C971E91" w14:textId="77777777" w:rsidR="00813C89" w:rsidRDefault="00813C89" w:rsidP="00813C89">
      <w:pPr>
        <w:spacing w:after="0" w:line="240" w:lineRule="auto"/>
        <w:jc w:val="both"/>
        <w:rPr>
          <w:rFonts w:eastAsia="Times New Roman"/>
          <w:lang w:eastAsia="es-ES"/>
        </w:rPr>
      </w:pPr>
    </w:p>
    <w:p w14:paraId="2C7C9989" w14:textId="77777777" w:rsidR="00813C89" w:rsidRDefault="00813C89" w:rsidP="00813C89">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431AF616" w14:textId="77777777" w:rsidR="00813C89" w:rsidRDefault="00813C89" w:rsidP="00813C89">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7C5F713F" w14:textId="77777777" w:rsidR="00813C89" w:rsidRDefault="00813C89" w:rsidP="00813C89">
      <w:pPr>
        <w:spacing w:after="0" w:line="240" w:lineRule="auto"/>
        <w:jc w:val="both"/>
        <w:rPr>
          <w:rFonts w:eastAsia="Times New Roman"/>
          <w:lang w:eastAsia="es-ES"/>
        </w:rPr>
      </w:pPr>
    </w:p>
    <w:p w14:paraId="7488741F" w14:textId="77777777" w:rsidR="00813C89" w:rsidRDefault="00813C89" w:rsidP="00813C89">
      <w:pPr>
        <w:spacing w:after="0" w:line="240" w:lineRule="auto"/>
        <w:jc w:val="both"/>
        <w:rPr>
          <w:rFonts w:eastAsia="Times New Roman"/>
          <w:lang w:eastAsia="es-ES"/>
        </w:rPr>
      </w:pPr>
    </w:p>
    <w:p w14:paraId="31DBBB61" w14:textId="77777777" w:rsidR="00ED0D4D" w:rsidRDefault="00ED0D4D" w:rsidP="00813C89">
      <w:pPr>
        <w:spacing w:after="0" w:line="240" w:lineRule="auto"/>
        <w:jc w:val="both"/>
        <w:rPr>
          <w:rFonts w:eastAsia="Times New Roman"/>
          <w:lang w:eastAsia="es-ES"/>
        </w:rPr>
      </w:pPr>
    </w:p>
    <w:p w14:paraId="55B0444A" w14:textId="77777777" w:rsidR="00ED0D4D" w:rsidRDefault="00ED0D4D" w:rsidP="00813C89">
      <w:pPr>
        <w:spacing w:after="0" w:line="240" w:lineRule="auto"/>
        <w:jc w:val="both"/>
        <w:rPr>
          <w:rFonts w:eastAsia="Times New Roman"/>
          <w:lang w:eastAsia="es-ES"/>
        </w:rPr>
      </w:pPr>
    </w:p>
    <w:p w14:paraId="6638B2BB" w14:textId="77777777" w:rsidR="00813C89" w:rsidRDefault="00813C89" w:rsidP="00813C89">
      <w:pPr>
        <w:spacing w:after="0" w:line="240" w:lineRule="auto"/>
        <w:jc w:val="both"/>
        <w:rPr>
          <w:rFonts w:eastAsia="Times New Roman"/>
          <w:lang w:eastAsia="es-ES"/>
        </w:rPr>
      </w:pPr>
    </w:p>
    <w:p w14:paraId="282DA6B2" w14:textId="77777777" w:rsidR="00ED0D4D" w:rsidRDefault="00ED0D4D" w:rsidP="00813C89">
      <w:pPr>
        <w:spacing w:after="0" w:line="240" w:lineRule="auto"/>
        <w:jc w:val="both"/>
        <w:rPr>
          <w:rFonts w:eastAsia="Times New Roman"/>
          <w:lang w:eastAsia="es-ES"/>
        </w:rPr>
      </w:pPr>
    </w:p>
    <w:p w14:paraId="7A60D0AE" w14:textId="77777777" w:rsidR="00ED0D4D" w:rsidRDefault="00ED0D4D" w:rsidP="00813C89">
      <w:pPr>
        <w:spacing w:after="0" w:line="240" w:lineRule="auto"/>
        <w:jc w:val="both"/>
        <w:rPr>
          <w:rFonts w:eastAsia="Times New Roman"/>
          <w:lang w:eastAsia="es-ES"/>
        </w:rPr>
      </w:pPr>
    </w:p>
    <w:p w14:paraId="6F329121" w14:textId="77777777" w:rsidR="00ED0D4D" w:rsidRDefault="00ED0D4D" w:rsidP="00813C89">
      <w:pPr>
        <w:spacing w:after="0" w:line="240" w:lineRule="auto"/>
        <w:jc w:val="both"/>
        <w:rPr>
          <w:rFonts w:eastAsia="Times New Roman"/>
          <w:lang w:eastAsia="es-ES"/>
        </w:rPr>
      </w:pPr>
    </w:p>
    <w:p w14:paraId="01F68AD0" w14:textId="77777777" w:rsidR="00D02959" w:rsidRDefault="00D02959" w:rsidP="00813C89">
      <w:pPr>
        <w:spacing w:after="0" w:line="240" w:lineRule="auto"/>
        <w:jc w:val="both"/>
        <w:rPr>
          <w:rFonts w:eastAsia="Times New Roman"/>
          <w:lang w:eastAsia="es-ES"/>
        </w:rPr>
      </w:pPr>
    </w:p>
    <w:p w14:paraId="6A380FB9" w14:textId="77777777" w:rsidR="00ED0D4D" w:rsidRDefault="00ED0D4D" w:rsidP="00813C89">
      <w:pPr>
        <w:spacing w:after="0" w:line="240" w:lineRule="auto"/>
        <w:jc w:val="both"/>
        <w:rPr>
          <w:rFonts w:eastAsia="Times New Roman"/>
          <w:lang w:eastAsia="es-ES"/>
        </w:rPr>
      </w:pPr>
    </w:p>
    <w:p w14:paraId="03C014F7" w14:textId="77777777" w:rsidR="00813C89" w:rsidRDefault="00813C89" w:rsidP="00813C89">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7AF0E94C" w14:textId="77777777" w:rsidR="00813C89" w:rsidRPr="0015446F" w:rsidRDefault="00813C89" w:rsidP="00813C89">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0732F0D7" w14:textId="77777777" w:rsidR="00813C89" w:rsidRDefault="00813C89" w:rsidP="00813C89">
      <w:pPr>
        <w:spacing w:after="0" w:line="240" w:lineRule="auto"/>
        <w:jc w:val="both"/>
        <w:rPr>
          <w:rFonts w:eastAsia="Times New Roman"/>
          <w:lang w:eastAsia="es-ES"/>
        </w:rPr>
      </w:pPr>
    </w:p>
    <w:p w14:paraId="484E0EB2" w14:textId="77777777" w:rsidR="00813C89" w:rsidRDefault="00813C89" w:rsidP="00813C89">
      <w:pPr>
        <w:spacing w:after="0" w:line="240" w:lineRule="auto"/>
        <w:jc w:val="both"/>
        <w:rPr>
          <w:rFonts w:eastAsia="Times New Roman"/>
          <w:lang w:eastAsia="es-ES"/>
        </w:rPr>
      </w:pPr>
    </w:p>
    <w:p w14:paraId="75968B0B" w14:textId="77777777" w:rsidR="00813C89" w:rsidRDefault="00813C89" w:rsidP="00813C89">
      <w:pPr>
        <w:spacing w:after="0" w:line="240" w:lineRule="auto"/>
        <w:jc w:val="both"/>
        <w:rPr>
          <w:rFonts w:eastAsia="Times New Roman"/>
          <w:lang w:eastAsia="es-ES"/>
        </w:rPr>
      </w:pPr>
    </w:p>
    <w:p w14:paraId="2B6110AB" w14:textId="77777777" w:rsidR="00ED0D4D" w:rsidRDefault="00ED0D4D" w:rsidP="00813C89">
      <w:pPr>
        <w:spacing w:after="0" w:line="240" w:lineRule="auto"/>
        <w:jc w:val="both"/>
        <w:rPr>
          <w:rFonts w:eastAsia="Times New Roman"/>
          <w:lang w:eastAsia="es-ES"/>
        </w:rPr>
      </w:pPr>
    </w:p>
    <w:p w14:paraId="45C94AB6" w14:textId="77777777" w:rsidR="00ED0D4D" w:rsidRDefault="00ED0D4D" w:rsidP="00813C89">
      <w:pPr>
        <w:spacing w:after="0" w:line="240" w:lineRule="auto"/>
        <w:jc w:val="both"/>
        <w:rPr>
          <w:rFonts w:eastAsia="Times New Roman"/>
          <w:lang w:eastAsia="es-ES"/>
        </w:rPr>
      </w:pPr>
    </w:p>
    <w:p w14:paraId="5643F2BF" w14:textId="77777777" w:rsidR="00813C89" w:rsidRPr="0015446F" w:rsidRDefault="00813C89" w:rsidP="00813C89">
      <w:pPr>
        <w:spacing w:after="0" w:line="240" w:lineRule="auto"/>
        <w:jc w:val="both"/>
        <w:rPr>
          <w:rFonts w:eastAsia="Times New Roman"/>
          <w:lang w:eastAsia="es-ES"/>
        </w:rPr>
      </w:pPr>
    </w:p>
    <w:p w14:paraId="07C45FEF" w14:textId="77777777" w:rsidR="00813C89" w:rsidRDefault="00813C89" w:rsidP="00813C89">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13A0FF6F" w14:textId="77777777" w:rsidR="00813C89" w:rsidRDefault="00813C89" w:rsidP="00813C89">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2274143A" w14:textId="77777777" w:rsidR="00813C89" w:rsidRDefault="00813C89" w:rsidP="00813C89">
      <w:pPr>
        <w:spacing w:after="0" w:line="240" w:lineRule="auto"/>
        <w:jc w:val="both"/>
        <w:rPr>
          <w:rFonts w:eastAsia="Times New Roman"/>
          <w:lang w:eastAsia="es-ES"/>
        </w:rPr>
      </w:pPr>
    </w:p>
    <w:p w14:paraId="5A38B2CF" w14:textId="77777777" w:rsidR="00813C89" w:rsidRDefault="00813C89" w:rsidP="00813C89">
      <w:pPr>
        <w:spacing w:after="0" w:line="240" w:lineRule="auto"/>
        <w:jc w:val="both"/>
        <w:rPr>
          <w:rFonts w:eastAsia="Times New Roman"/>
          <w:lang w:eastAsia="es-ES"/>
        </w:rPr>
      </w:pPr>
      <w:r>
        <w:rPr>
          <w:rFonts w:eastAsia="Times New Roman"/>
          <w:lang w:eastAsia="es-ES"/>
        </w:rPr>
        <w:tab/>
        <w:t xml:space="preserve">        </w:t>
      </w:r>
    </w:p>
    <w:p w14:paraId="4C30A2D0" w14:textId="77777777" w:rsidR="00813C89" w:rsidRDefault="00813C89" w:rsidP="00813C89">
      <w:pPr>
        <w:spacing w:after="0" w:line="240" w:lineRule="auto"/>
        <w:jc w:val="both"/>
        <w:rPr>
          <w:rFonts w:eastAsia="Times New Roman"/>
          <w:lang w:eastAsia="es-ES"/>
        </w:rPr>
      </w:pPr>
    </w:p>
    <w:p w14:paraId="00E2E9D2" w14:textId="77777777" w:rsidR="00ED0D4D" w:rsidRDefault="00ED0D4D" w:rsidP="00813C89">
      <w:pPr>
        <w:spacing w:after="0" w:line="240" w:lineRule="auto"/>
        <w:jc w:val="both"/>
        <w:rPr>
          <w:rFonts w:eastAsia="Times New Roman"/>
          <w:lang w:eastAsia="es-ES"/>
        </w:rPr>
      </w:pPr>
    </w:p>
    <w:p w14:paraId="1C30D21E" w14:textId="77777777" w:rsidR="00ED0D4D" w:rsidRDefault="00ED0D4D" w:rsidP="00813C89">
      <w:pPr>
        <w:spacing w:after="0" w:line="240" w:lineRule="auto"/>
        <w:jc w:val="both"/>
        <w:rPr>
          <w:rFonts w:eastAsia="Times New Roman"/>
          <w:lang w:eastAsia="es-ES"/>
        </w:rPr>
      </w:pPr>
    </w:p>
    <w:p w14:paraId="17F97E8D" w14:textId="77777777" w:rsidR="00813C89" w:rsidRDefault="00813C89" w:rsidP="00813C89">
      <w:pPr>
        <w:spacing w:after="0" w:line="240" w:lineRule="auto"/>
        <w:jc w:val="both"/>
        <w:rPr>
          <w:rFonts w:eastAsia="Times New Roman"/>
          <w:lang w:eastAsia="es-ES"/>
        </w:rPr>
      </w:pPr>
    </w:p>
    <w:p w14:paraId="5978A84C" w14:textId="77777777" w:rsidR="00813C89" w:rsidRDefault="00813C89" w:rsidP="00813C89">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04DD4F3B" w14:textId="77777777" w:rsidR="00813C89" w:rsidRPr="00944943" w:rsidRDefault="00813C89" w:rsidP="00813C89">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39353D89" w14:textId="77777777" w:rsidR="00813C89" w:rsidRDefault="00813C89" w:rsidP="00813C89">
      <w:pPr>
        <w:spacing w:after="0" w:line="240" w:lineRule="auto"/>
        <w:jc w:val="both"/>
        <w:rPr>
          <w:rFonts w:eastAsia="Times New Roman"/>
          <w:lang w:eastAsia="es-ES"/>
        </w:rPr>
      </w:pPr>
      <w:r>
        <w:rPr>
          <w:rFonts w:eastAsia="Times New Roman"/>
          <w:lang w:eastAsia="es-ES"/>
        </w:rPr>
        <w:t xml:space="preserve">       </w:t>
      </w:r>
    </w:p>
    <w:p w14:paraId="4A8685F6" w14:textId="77777777" w:rsidR="00ED0D4D" w:rsidRDefault="00ED0D4D" w:rsidP="00813C89">
      <w:pPr>
        <w:spacing w:after="0" w:line="240" w:lineRule="auto"/>
        <w:jc w:val="both"/>
        <w:rPr>
          <w:rFonts w:eastAsia="Times New Roman"/>
          <w:lang w:eastAsia="es-ES"/>
        </w:rPr>
      </w:pPr>
    </w:p>
    <w:p w14:paraId="25CE1C5D" w14:textId="77777777" w:rsidR="00813C89" w:rsidRDefault="00813C89" w:rsidP="00813C89">
      <w:pPr>
        <w:spacing w:after="0" w:line="240" w:lineRule="auto"/>
        <w:jc w:val="both"/>
        <w:rPr>
          <w:rFonts w:eastAsia="Times New Roman"/>
          <w:lang w:eastAsia="es-ES"/>
        </w:rPr>
      </w:pPr>
      <w:r>
        <w:rPr>
          <w:rFonts w:eastAsia="Times New Roman"/>
          <w:lang w:eastAsia="es-ES"/>
        </w:rPr>
        <w:t xml:space="preserve">                           </w:t>
      </w:r>
    </w:p>
    <w:p w14:paraId="6F22E822" w14:textId="77777777" w:rsidR="00813C89" w:rsidRDefault="00813C89" w:rsidP="00813C89">
      <w:pPr>
        <w:spacing w:after="0" w:line="240" w:lineRule="auto"/>
        <w:jc w:val="both"/>
        <w:rPr>
          <w:rFonts w:eastAsia="Times New Roman"/>
          <w:lang w:eastAsia="es-ES"/>
        </w:rPr>
      </w:pPr>
    </w:p>
    <w:p w14:paraId="29306414" w14:textId="77777777" w:rsidR="00813C89" w:rsidRDefault="00813C89" w:rsidP="00813C89">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407C1354" w14:textId="77777777" w:rsidR="00813C89" w:rsidRDefault="00813C89" w:rsidP="00813C89">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72FE62F7" w14:textId="77777777" w:rsidR="00813C89" w:rsidRDefault="00813C89" w:rsidP="00813C89">
      <w:pPr>
        <w:tabs>
          <w:tab w:val="left" w:pos="5610"/>
        </w:tabs>
        <w:spacing w:after="0" w:line="240" w:lineRule="auto"/>
        <w:jc w:val="both"/>
        <w:rPr>
          <w:rFonts w:eastAsia="Times New Roman"/>
          <w:lang w:eastAsia="es-ES"/>
        </w:rPr>
      </w:pPr>
    </w:p>
    <w:p w14:paraId="24279BB0" w14:textId="77777777" w:rsidR="00813C89" w:rsidRDefault="00813C89" w:rsidP="00813C89">
      <w:pPr>
        <w:tabs>
          <w:tab w:val="left" w:pos="5610"/>
        </w:tabs>
        <w:spacing w:after="0" w:line="240" w:lineRule="auto"/>
        <w:jc w:val="both"/>
        <w:rPr>
          <w:rFonts w:eastAsia="Times New Roman"/>
          <w:lang w:eastAsia="es-ES"/>
        </w:rPr>
      </w:pPr>
    </w:p>
    <w:p w14:paraId="1E8C6F74" w14:textId="77777777" w:rsidR="00813C89" w:rsidRDefault="00813C89" w:rsidP="00813C89">
      <w:pPr>
        <w:tabs>
          <w:tab w:val="left" w:pos="5610"/>
        </w:tabs>
        <w:spacing w:after="0" w:line="240" w:lineRule="auto"/>
        <w:jc w:val="both"/>
        <w:rPr>
          <w:rFonts w:eastAsia="Times New Roman"/>
          <w:lang w:eastAsia="es-ES"/>
        </w:rPr>
      </w:pPr>
    </w:p>
    <w:p w14:paraId="0C9C77AE" w14:textId="77777777" w:rsidR="00813C89" w:rsidRDefault="00813C89" w:rsidP="00813C89">
      <w:pPr>
        <w:tabs>
          <w:tab w:val="left" w:pos="5610"/>
        </w:tabs>
        <w:spacing w:after="0" w:line="240" w:lineRule="auto"/>
        <w:jc w:val="both"/>
        <w:rPr>
          <w:rFonts w:eastAsia="Times New Roman"/>
          <w:lang w:eastAsia="es-ES"/>
        </w:rPr>
      </w:pPr>
    </w:p>
    <w:p w14:paraId="69A80D13" w14:textId="77777777" w:rsidR="00ED0D4D" w:rsidRDefault="00ED0D4D" w:rsidP="00813C89">
      <w:pPr>
        <w:tabs>
          <w:tab w:val="left" w:pos="5610"/>
        </w:tabs>
        <w:spacing w:after="0" w:line="240" w:lineRule="auto"/>
        <w:jc w:val="both"/>
        <w:rPr>
          <w:rFonts w:eastAsia="Times New Roman"/>
          <w:lang w:eastAsia="es-ES"/>
        </w:rPr>
      </w:pPr>
    </w:p>
    <w:p w14:paraId="6F0A7AF3" w14:textId="77777777" w:rsidR="00ED0D4D" w:rsidRDefault="00ED0D4D" w:rsidP="00813C89">
      <w:pPr>
        <w:tabs>
          <w:tab w:val="left" w:pos="5610"/>
        </w:tabs>
        <w:spacing w:after="0" w:line="240" w:lineRule="auto"/>
        <w:jc w:val="both"/>
        <w:rPr>
          <w:rFonts w:eastAsia="Times New Roman"/>
          <w:lang w:eastAsia="es-ES"/>
        </w:rPr>
      </w:pPr>
    </w:p>
    <w:p w14:paraId="001BAF72" w14:textId="77777777" w:rsidR="00813C89" w:rsidRDefault="00813C89" w:rsidP="00813C89">
      <w:pPr>
        <w:tabs>
          <w:tab w:val="left" w:pos="5610"/>
        </w:tabs>
        <w:spacing w:after="0" w:line="240" w:lineRule="auto"/>
        <w:jc w:val="both"/>
        <w:rPr>
          <w:rFonts w:eastAsia="Times New Roman"/>
          <w:lang w:eastAsia="es-ES"/>
        </w:rPr>
      </w:pPr>
      <w:r>
        <w:rPr>
          <w:rFonts w:eastAsia="Times New Roman"/>
          <w:lang w:eastAsia="es-ES"/>
        </w:rPr>
        <w:t xml:space="preserve">               </w:t>
      </w:r>
    </w:p>
    <w:p w14:paraId="412662EF" w14:textId="77777777" w:rsidR="00813C89" w:rsidRDefault="00813C89" w:rsidP="00813C89">
      <w:pPr>
        <w:spacing w:after="0" w:line="240" w:lineRule="auto"/>
        <w:rPr>
          <w:rFonts w:eastAsia="Times New Roman"/>
          <w:lang w:eastAsia="es-ES"/>
        </w:rPr>
      </w:pPr>
      <w:r>
        <w:rPr>
          <w:rFonts w:eastAsia="Times New Roman"/>
          <w:lang w:eastAsia="es-ES"/>
        </w:rPr>
        <w:t xml:space="preserve">Sra. Nora Elizabeth Hernández de Castaneda          Sr. Rudy Alfredo Sanabria </w:t>
      </w:r>
      <w:proofErr w:type="spellStart"/>
      <w:r>
        <w:rPr>
          <w:rFonts w:eastAsia="Times New Roman"/>
          <w:lang w:eastAsia="es-ES"/>
        </w:rPr>
        <w:t>Perez</w:t>
      </w:r>
      <w:proofErr w:type="spellEnd"/>
    </w:p>
    <w:p w14:paraId="78AE3F57" w14:textId="77777777" w:rsidR="00813C89" w:rsidRDefault="00813C89" w:rsidP="00813C89">
      <w:pPr>
        <w:spacing w:after="0" w:line="240" w:lineRule="auto"/>
        <w:rPr>
          <w:rFonts w:eastAsia="Times New Roman"/>
          <w:lang w:eastAsia="es-ES"/>
        </w:rPr>
      </w:pPr>
      <w:r>
        <w:rPr>
          <w:rFonts w:eastAsia="Times New Roman"/>
          <w:lang w:eastAsia="es-ES"/>
        </w:rPr>
        <w:t>Tercer Regidor Suplente                                           Cuarto Regidor Suplente</w:t>
      </w:r>
    </w:p>
    <w:p w14:paraId="4FC0F6FF" w14:textId="77777777" w:rsidR="00813C89" w:rsidRDefault="00813C89" w:rsidP="00813C89">
      <w:pPr>
        <w:spacing w:after="0" w:line="240" w:lineRule="auto"/>
        <w:rPr>
          <w:rFonts w:eastAsia="Times New Roman"/>
          <w:lang w:eastAsia="es-ES"/>
        </w:rPr>
      </w:pPr>
    </w:p>
    <w:p w14:paraId="38D0815C" w14:textId="77777777" w:rsidR="00813C89" w:rsidRDefault="00813C89" w:rsidP="00813C89">
      <w:pPr>
        <w:spacing w:after="0" w:line="240" w:lineRule="auto"/>
        <w:rPr>
          <w:rFonts w:eastAsia="Times New Roman"/>
          <w:lang w:eastAsia="es-ES"/>
        </w:rPr>
      </w:pPr>
    </w:p>
    <w:p w14:paraId="31FF6F67" w14:textId="77777777" w:rsidR="00ED0D4D" w:rsidRDefault="00ED0D4D" w:rsidP="00813C89">
      <w:pPr>
        <w:spacing w:after="0" w:line="240" w:lineRule="auto"/>
        <w:rPr>
          <w:rFonts w:eastAsia="Times New Roman"/>
          <w:lang w:eastAsia="es-ES"/>
        </w:rPr>
      </w:pPr>
    </w:p>
    <w:p w14:paraId="2F61991D" w14:textId="77777777" w:rsidR="00ED0D4D" w:rsidRDefault="00ED0D4D" w:rsidP="00813C89">
      <w:pPr>
        <w:spacing w:after="0" w:line="240" w:lineRule="auto"/>
        <w:rPr>
          <w:rFonts w:eastAsia="Times New Roman"/>
          <w:lang w:eastAsia="es-ES"/>
        </w:rPr>
      </w:pPr>
    </w:p>
    <w:p w14:paraId="4E3BA714" w14:textId="77777777" w:rsidR="00ED0D4D" w:rsidRDefault="00ED0D4D" w:rsidP="00813C89">
      <w:pPr>
        <w:spacing w:after="0" w:line="240" w:lineRule="auto"/>
        <w:rPr>
          <w:rFonts w:eastAsia="Times New Roman"/>
          <w:lang w:eastAsia="es-ES"/>
        </w:rPr>
      </w:pPr>
    </w:p>
    <w:p w14:paraId="61859749" w14:textId="77777777" w:rsidR="00ED0D4D" w:rsidRDefault="00ED0D4D" w:rsidP="00813C89">
      <w:pPr>
        <w:spacing w:after="0" w:line="240" w:lineRule="auto"/>
        <w:rPr>
          <w:rFonts w:eastAsia="Times New Roman"/>
          <w:lang w:eastAsia="es-ES"/>
        </w:rPr>
      </w:pPr>
    </w:p>
    <w:p w14:paraId="5D09B05F" w14:textId="77777777" w:rsidR="00813C89" w:rsidRDefault="00813C89" w:rsidP="00813C89">
      <w:pPr>
        <w:spacing w:after="0" w:line="240" w:lineRule="auto"/>
        <w:rPr>
          <w:rFonts w:eastAsia="Times New Roman"/>
          <w:lang w:eastAsia="es-ES"/>
        </w:rPr>
      </w:pPr>
      <w:r>
        <w:rPr>
          <w:rFonts w:eastAsia="Times New Roman"/>
          <w:lang w:eastAsia="es-ES"/>
        </w:rPr>
        <w:t xml:space="preserve">                                 </w:t>
      </w:r>
    </w:p>
    <w:p w14:paraId="57C01915" w14:textId="77777777" w:rsidR="00813C89" w:rsidRDefault="00813C89" w:rsidP="00813C89">
      <w:pPr>
        <w:spacing w:after="0" w:line="240" w:lineRule="auto"/>
        <w:jc w:val="center"/>
        <w:rPr>
          <w:rFonts w:eastAsia="Times New Roman"/>
          <w:b/>
          <w:szCs w:val="24"/>
          <w:highlight w:val="yellow"/>
          <w:u w:val="single"/>
          <w:lang w:eastAsia="es-SV"/>
        </w:rPr>
      </w:pPr>
      <w:r>
        <w:rPr>
          <w:rFonts w:eastAsia="Times New Roman"/>
          <w:lang w:eastAsia="es-ES"/>
        </w:rPr>
        <w:t>Licda. Magaly Areli Cárcamo de Chávez</w:t>
      </w:r>
    </w:p>
    <w:p w14:paraId="7F8F1C08" w14:textId="77777777" w:rsidR="00813C89" w:rsidRDefault="00813C89" w:rsidP="00813C89">
      <w:pPr>
        <w:spacing w:after="0" w:line="240" w:lineRule="auto"/>
        <w:jc w:val="center"/>
        <w:rPr>
          <w:rFonts w:eastAsia="Times New Roman"/>
          <w:b/>
          <w:szCs w:val="24"/>
          <w:highlight w:val="yellow"/>
          <w:u w:val="single"/>
          <w:lang w:eastAsia="es-SV"/>
        </w:rPr>
      </w:pPr>
      <w:r>
        <w:rPr>
          <w:rFonts w:eastAsia="Times New Roman"/>
          <w:lang w:eastAsia="es-ES"/>
        </w:rPr>
        <w:t>Secretaria Municipal</w:t>
      </w:r>
    </w:p>
    <w:p w14:paraId="30336434" w14:textId="77777777" w:rsidR="00A42EF8" w:rsidRDefault="00A42EF8" w:rsidP="00251919">
      <w:pPr>
        <w:tabs>
          <w:tab w:val="left" w:pos="709"/>
          <w:tab w:val="left" w:pos="7797"/>
        </w:tabs>
        <w:spacing w:after="0" w:line="240" w:lineRule="auto"/>
        <w:contextualSpacing/>
        <w:jc w:val="both"/>
        <w:rPr>
          <w:rFonts w:eastAsia="Calibri"/>
          <w:color w:val="000000"/>
          <w:szCs w:val="24"/>
        </w:rPr>
      </w:pPr>
    </w:p>
    <w:p w14:paraId="3E97FE20" w14:textId="77777777" w:rsidR="004E3B39" w:rsidRDefault="004E3B39" w:rsidP="00251919">
      <w:pPr>
        <w:tabs>
          <w:tab w:val="left" w:pos="709"/>
          <w:tab w:val="left" w:pos="7797"/>
        </w:tabs>
        <w:spacing w:after="0" w:line="240" w:lineRule="auto"/>
        <w:contextualSpacing/>
        <w:jc w:val="both"/>
        <w:rPr>
          <w:rFonts w:eastAsia="Calibri"/>
          <w:color w:val="000000"/>
          <w:szCs w:val="24"/>
        </w:rPr>
      </w:pPr>
    </w:p>
    <w:p w14:paraId="67FCE64B" w14:textId="77777777" w:rsidR="004E3B39" w:rsidRDefault="004E3B39" w:rsidP="00251919">
      <w:pPr>
        <w:tabs>
          <w:tab w:val="left" w:pos="709"/>
          <w:tab w:val="left" w:pos="7797"/>
        </w:tabs>
        <w:spacing w:after="0" w:line="240" w:lineRule="auto"/>
        <w:contextualSpacing/>
        <w:jc w:val="both"/>
        <w:rPr>
          <w:rFonts w:eastAsia="Calibri"/>
          <w:color w:val="000000"/>
          <w:szCs w:val="24"/>
        </w:rPr>
      </w:pPr>
    </w:p>
    <w:p w14:paraId="6C1BAED3" w14:textId="77777777" w:rsidR="004E3B39" w:rsidRDefault="004E3B39" w:rsidP="00251919">
      <w:pPr>
        <w:tabs>
          <w:tab w:val="left" w:pos="709"/>
          <w:tab w:val="left" w:pos="7797"/>
        </w:tabs>
        <w:spacing w:after="0" w:line="240" w:lineRule="auto"/>
        <w:contextualSpacing/>
        <w:jc w:val="both"/>
        <w:rPr>
          <w:rFonts w:eastAsia="Calibri"/>
          <w:color w:val="000000"/>
          <w:szCs w:val="24"/>
        </w:rPr>
      </w:pPr>
    </w:p>
    <w:p w14:paraId="7D0EBDD9" w14:textId="77777777" w:rsidR="004E3B39" w:rsidRDefault="004E3B39" w:rsidP="00251919">
      <w:pPr>
        <w:tabs>
          <w:tab w:val="left" w:pos="709"/>
          <w:tab w:val="left" w:pos="7797"/>
        </w:tabs>
        <w:spacing w:after="0" w:line="240" w:lineRule="auto"/>
        <w:contextualSpacing/>
        <w:jc w:val="both"/>
        <w:rPr>
          <w:rFonts w:eastAsia="Calibri"/>
          <w:color w:val="000000"/>
          <w:szCs w:val="24"/>
        </w:rPr>
      </w:pPr>
    </w:p>
    <w:p w14:paraId="39962EEF" w14:textId="77777777" w:rsidR="004E3B39" w:rsidRDefault="004E3B39" w:rsidP="00251919">
      <w:pPr>
        <w:tabs>
          <w:tab w:val="left" w:pos="709"/>
          <w:tab w:val="left" w:pos="7797"/>
        </w:tabs>
        <w:spacing w:after="0" w:line="240" w:lineRule="auto"/>
        <w:contextualSpacing/>
        <w:jc w:val="both"/>
        <w:rPr>
          <w:rFonts w:eastAsia="Calibri"/>
          <w:color w:val="000000"/>
          <w:szCs w:val="24"/>
        </w:rPr>
      </w:pPr>
    </w:p>
    <w:p w14:paraId="51935F77" w14:textId="77777777" w:rsidR="004E3B39" w:rsidRDefault="004E3B39" w:rsidP="00251919">
      <w:pPr>
        <w:tabs>
          <w:tab w:val="left" w:pos="709"/>
          <w:tab w:val="left" w:pos="7797"/>
        </w:tabs>
        <w:spacing w:after="0" w:line="240" w:lineRule="auto"/>
        <w:contextualSpacing/>
        <w:jc w:val="both"/>
        <w:rPr>
          <w:rFonts w:eastAsia="Calibri"/>
          <w:color w:val="000000"/>
          <w:szCs w:val="24"/>
        </w:rPr>
      </w:pPr>
    </w:p>
    <w:p w14:paraId="1DC22D80" w14:textId="77777777" w:rsidR="004E3B39" w:rsidRDefault="004E3B39" w:rsidP="00251919">
      <w:pPr>
        <w:tabs>
          <w:tab w:val="left" w:pos="709"/>
          <w:tab w:val="left" w:pos="7797"/>
        </w:tabs>
        <w:spacing w:after="0" w:line="240" w:lineRule="auto"/>
        <w:contextualSpacing/>
        <w:jc w:val="both"/>
        <w:rPr>
          <w:rFonts w:eastAsia="Calibri"/>
          <w:color w:val="000000"/>
          <w:szCs w:val="24"/>
        </w:rPr>
      </w:pPr>
    </w:p>
    <w:p w14:paraId="3D58561A" w14:textId="77777777" w:rsidR="004E3B39" w:rsidRDefault="004E3B39" w:rsidP="00251919">
      <w:pPr>
        <w:tabs>
          <w:tab w:val="left" w:pos="709"/>
          <w:tab w:val="left" w:pos="7797"/>
        </w:tabs>
        <w:spacing w:after="0" w:line="240" w:lineRule="auto"/>
        <w:contextualSpacing/>
        <w:jc w:val="both"/>
        <w:rPr>
          <w:rFonts w:eastAsia="Calibri"/>
          <w:color w:val="000000"/>
          <w:szCs w:val="24"/>
        </w:rPr>
      </w:pPr>
    </w:p>
    <w:p w14:paraId="00EBEBAE" w14:textId="77777777" w:rsidR="004E3B39" w:rsidRDefault="004E3B39" w:rsidP="00251919">
      <w:pPr>
        <w:tabs>
          <w:tab w:val="left" w:pos="709"/>
          <w:tab w:val="left" w:pos="7797"/>
        </w:tabs>
        <w:spacing w:after="0" w:line="240" w:lineRule="auto"/>
        <w:contextualSpacing/>
        <w:jc w:val="both"/>
        <w:rPr>
          <w:rFonts w:eastAsia="Calibri"/>
          <w:color w:val="000000"/>
          <w:szCs w:val="24"/>
        </w:rPr>
      </w:pPr>
    </w:p>
    <w:p w14:paraId="75BD2994" w14:textId="77777777" w:rsidR="004E3B39" w:rsidRDefault="004E3B39" w:rsidP="00251919">
      <w:pPr>
        <w:tabs>
          <w:tab w:val="left" w:pos="709"/>
          <w:tab w:val="left" w:pos="7797"/>
        </w:tabs>
        <w:spacing w:after="0" w:line="240" w:lineRule="auto"/>
        <w:contextualSpacing/>
        <w:jc w:val="both"/>
        <w:rPr>
          <w:rFonts w:eastAsia="Calibri"/>
          <w:color w:val="000000"/>
          <w:szCs w:val="24"/>
        </w:rPr>
      </w:pPr>
    </w:p>
    <w:p w14:paraId="74F11BE2" w14:textId="77777777" w:rsidR="004E3B39" w:rsidRDefault="004E3B39" w:rsidP="004E3B39">
      <w:pPr>
        <w:spacing w:after="0" w:line="240" w:lineRule="auto"/>
        <w:jc w:val="both"/>
        <w:rPr>
          <w:rFonts w:eastAsia="Calibri"/>
          <w:color w:val="000000"/>
          <w:szCs w:val="24"/>
          <w:lang w:val="es-ES"/>
        </w:rPr>
      </w:pPr>
    </w:p>
    <w:p w14:paraId="60C7A1EA" w14:textId="77777777" w:rsidR="004E3B39" w:rsidRDefault="004E3B39" w:rsidP="004E3B39">
      <w:pPr>
        <w:spacing w:after="0" w:line="240" w:lineRule="auto"/>
        <w:jc w:val="both"/>
        <w:rPr>
          <w:rFonts w:eastAsia="Calibri"/>
          <w:color w:val="000000"/>
          <w:szCs w:val="24"/>
          <w:lang w:val="es-ES"/>
        </w:rPr>
      </w:pPr>
    </w:p>
    <w:p w14:paraId="659B6EBD" w14:textId="77777777" w:rsidR="004E3B39" w:rsidRPr="00A34CC6" w:rsidRDefault="004E3B39" w:rsidP="004E3B39">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SIETE: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a las catorce horas con veinte minutos del día dieciocho de febrero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Pedro Antonio Sanabria Salazar, Jesús Peraza Arriola,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Alejandro Lemus </w:t>
      </w:r>
      <w:proofErr w:type="spellStart"/>
      <w:r>
        <w:rPr>
          <w:rFonts w:eastAsia="Calibri"/>
          <w:szCs w:val="24"/>
        </w:rPr>
        <w:t>Mazariego</w:t>
      </w:r>
      <w:proofErr w:type="spellEnd"/>
      <w:r>
        <w:rPr>
          <w:rFonts w:eastAsia="Calibri"/>
          <w:szCs w:val="24"/>
        </w:rPr>
        <w:t xml:space="preserve">, Lic. José Atilio Granados Hernández, Julio Enrique Martínez Heredia, José Misael Posadas Mejía,  Ricardo Alberto Polanco </w:t>
      </w:r>
      <w:proofErr w:type="spellStart"/>
      <w:r>
        <w:rPr>
          <w:rFonts w:eastAsia="Calibri"/>
          <w:szCs w:val="24"/>
        </w:rPr>
        <w:t>Verganza</w:t>
      </w:r>
      <w:proofErr w:type="spellEnd"/>
      <w:r>
        <w:rPr>
          <w:rFonts w:eastAsia="Calibri"/>
          <w:szCs w:val="24"/>
        </w:rPr>
        <w:t xml:space="preserve">, Nelson Eduardo Figueroa Castillo. Regidores suplentes en su orden: Carlos Armando Sandoval Salazar, Ricardo Pacheco </w:t>
      </w:r>
      <w:proofErr w:type="spellStart"/>
      <w:r>
        <w:rPr>
          <w:rFonts w:eastAsia="Calibri"/>
          <w:szCs w:val="24"/>
        </w:rPr>
        <w:t>Pacheco</w:t>
      </w:r>
      <w:proofErr w:type="spellEnd"/>
      <w:r>
        <w:rPr>
          <w:rFonts w:eastAsia="Calibri"/>
          <w:szCs w:val="24"/>
        </w:rPr>
        <w:t xml:space="preserve">, Nora Elizabeth Hernández de Castaneda, Rudy Alfredo Sanabria Pérez y con la presencia de la Secretaria Municipal, Licda. Magaly Areli Cárcamo de Chávez; </w:t>
      </w:r>
      <w:r w:rsidRPr="00F80BAD">
        <w:rPr>
          <w:rFonts w:eastAsia="Calibri"/>
          <w:szCs w:val="24"/>
        </w:rPr>
        <w:t>para tratar asuntos de su competencia, en base a lo establecido por los artículos treinta y uno numeral diez y treinta y ocho del Código Municipal se procede a celebrar sesión Ordinaria 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16F4359C" w14:textId="77777777" w:rsidR="004E3B39" w:rsidRDefault="004E3B39" w:rsidP="004E3B39">
      <w:pPr>
        <w:tabs>
          <w:tab w:val="left" w:pos="922"/>
          <w:tab w:val="left" w:pos="7513"/>
          <w:tab w:val="left" w:pos="7797"/>
        </w:tabs>
        <w:spacing w:after="0" w:line="240" w:lineRule="auto"/>
        <w:jc w:val="both"/>
        <w:rPr>
          <w:rFonts w:eastAsia="Calibri"/>
          <w:szCs w:val="24"/>
        </w:rPr>
      </w:pPr>
    </w:p>
    <w:p w14:paraId="31B95932" w14:textId="77777777" w:rsidR="004E3B39" w:rsidRPr="0042258F" w:rsidRDefault="004E3B39" w:rsidP="004E3B39">
      <w:pPr>
        <w:spacing w:after="0" w:line="240" w:lineRule="auto"/>
        <w:jc w:val="both"/>
        <w:rPr>
          <w:b/>
          <w:color w:val="000000"/>
          <w:szCs w:val="24"/>
          <w:u w:val="single"/>
        </w:rPr>
      </w:pPr>
      <w:r w:rsidRPr="0042258F">
        <w:rPr>
          <w:b/>
          <w:color w:val="000000"/>
          <w:szCs w:val="24"/>
          <w:u w:val="single"/>
        </w:rPr>
        <w:t>ACUERDO NÚMERO  UNO:</w:t>
      </w:r>
    </w:p>
    <w:p w14:paraId="2E9F9D7F" w14:textId="77777777" w:rsidR="004E3B39" w:rsidRPr="0042258F" w:rsidRDefault="004E3B39" w:rsidP="004E3B39">
      <w:pPr>
        <w:spacing w:after="0" w:line="240" w:lineRule="auto"/>
        <w:jc w:val="both"/>
        <w:rPr>
          <w:bCs/>
          <w:color w:val="000000"/>
          <w:szCs w:val="24"/>
        </w:rPr>
      </w:pPr>
      <w:r w:rsidRPr="0042258F">
        <w:rPr>
          <w:bCs/>
          <w:color w:val="000000"/>
          <w:szCs w:val="24"/>
        </w:rPr>
        <w:t>El Concejo Municipal CONSIDERANDO:</w:t>
      </w:r>
    </w:p>
    <w:p w14:paraId="3C69CBCE" w14:textId="77777777" w:rsidR="004E3B39" w:rsidRPr="0042258F" w:rsidRDefault="004E3B39" w:rsidP="004E3B39">
      <w:pPr>
        <w:spacing w:after="0" w:line="240" w:lineRule="auto"/>
        <w:jc w:val="both"/>
        <w:rPr>
          <w:bCs/>
          <w:color w:val="000000"/>
          <w:szCs w:val="24"/>
        </w:rPr>
      </w:pPr>
    </w:p>
    <w:p w14:paraId="41BC804B" w14:textId="77777777" w:rsidR="004E3B39" w:rsidRPr="0042258F" w:rsidRDefault="004E3B39" w:rsidP="004E3B39">
      <w:pPr>
        <w:numPr>
          <w:ilvl w:val="12"/>
          <w:numId w:val="0"/>
        </w:numPr>
        <w:tabs>
          <w:tab w:val="left" w:pos="-720"/>
        </w:tabs>
        <w:suppressAutoHyphens/>
        <w:jc w:val="both"/>
        <w:rPr>
          <w:rFonts w:eastAsia="Calibri"/>
          <w:spacing w:val="-3"/>
          <w:szCs w:val="24"/>
        </w:rPr>
      </w:pPr>
      <w:r w:rsidRPr="0042258F">
        <w:rPr>
          <w:rFonts w:eastAsia="Calibri"/>
          <w:spacing w:val="-3"/>
          <w:szCs w:val="24"/>
        </w:rPr>
        <w:t>I.- Que la Unidad de Adquisiciones y Contrataciones Institucional (UACI) ha recibido una serie de solicitudes o requerimientos de Obras, Bienes o Servicios, de las distintas dependencias municipales;</w:t>
      </w:r>
    </w:p>
    <w:p w14:paraId="77928AA5" w14:textId="77777777" w:rsidR="004E3B39" w:rsidRPr="0042258F" w:rsidRDefault="004E3B39" w:rsidP="004E3B39">
      <w:pPr>
        <w:numPr>
          <w:ilvl w:val="12"/>
          <w:numId w:val="0"/>
        </w:numPr>
        <w:tabs>
          <w:tab w:val="left" w:pos="-720"/>
        </w:tabs>
        <w:suppressAutoHyphens/>
        <w:jc w:val="both"/>
        <w:rPr>
          <w:rFonts w:eastAsia="Calibri"/>
          <w:spacing w:val="-3"/>
          <w:szCs w:val="24"/>
        </w:rPr>
      </w:pPr>
      <w:r w:rsidRPr="0042258F">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4BDDCE22" w14:textId="77777777" w:rsidR="004E3B39" w:rsidRPr="0042258F" w:rsidRDefault="004E3B39" w:rsidP="004E3B39">
      <w:pPr>
        <w:numPr>
          <w:ilvl w:val="12"/>
          <w:numId w:val="0"/>
        </w:numPr>
        <w:tabs>
          <w:tab w:val="left" w:pos="-720"/>
        </w:tabs>
        <w:suppressAutoHyphens/>
        <w:jc w:val="both"/>
        <w:rPr>
          <w:rFonts w:eastAsia="Calibri"/>
          <w:spacing w:val="-3"/>
          <w:szCs w:val="24"/>
        </w:rPr>
      </w:pPr>
      <w:r w:rsidRPr="0042258F">
        <w:rPr>
          <w:rFonts w:eastAsia="Calibri"/>
          <w:spacing w:val="-3"/>
          <w:szCs w:val="24"/>
        </w:rPr>
        <w:t>III.- Que para cada solicitud se debe verificar que exista crédito presupuestario, previo al inicio del proceso adquisitivo;</w:t>
      </w:r>
    </w:p>
    <w:p w14:paraId="1739C14D" w14:textId="77777777" w:rsidR="004E3B39" w:rsidRPr="0042258F" w:rsidRDefault="004E3B39" w:rsidP="004E3B39">
      <w:pPr>
        <w:numPr>
          <w:ilvl w:val="12"/>
          <w:numId w:val="0"/>
        </w:numPr>
        <w:tabs>
          <w:tab w:val="left" w:pos="-720"/>
        </w:tabs>
        <w:suppressAutoHyphens/>
        <w:jc w:val="both"/>
        <w:rPr>
          <w:rFonts w:eastAsia="Calibri"/>
          <w:spacing w:val="-3"/>
          <w:szCs w:val="24"/>
        </w:rPr>
      </w:pPr>
      <w:r w:rsidRPr="0042258F">
        <w:rPr>
          <w:rFonts w:eastAsia="Calibri"/>
          <w:spacing w:val="-3"/>
          <w:szCs w:val="24"/>
        </w:rPr>
        <w:t>POR TANTO, en uso de las facultades que le confiere el Código Municipal y la Ley de Adquisiciones y Contrataciones de la Administración Pública el Concejo Municipal,</w:t>
      </w:r>
      <w:r w:rsidR="00BA52AA">
        <w:rPr>
          <w:rFonts w:eastAsia="Calibri"/>
          <w:spacing w:val="-3"/>
          <w:szCs w:val="24"/>
        </w:rPr>
        <w:t xml:space="preserve"> con 10 votos a favor</w:t>
      </w:r>
      <w:r w:rsidR="00B10B08">
        <w:rPr>
          <w:rFonts w:eastAsia="Calibri"/>
          <w:spacing w:val="-3"/>
          <w:szCs w:val="24"/>
        </w:rPr>
        <w:t xml:space="preserve">, los cuales corresponden a los señores Prof. José Rigoberto Pinto Rivera, Alcalde Municipal, Lic. Ramón Alberto Calderón Hernández, Síndico Municipal, </w:t>
      </w:r>
      <w:r w:rsidR="00B10B08" w:rsidRPr="00F80BAD">
        <w:rPr>
          <w:rFonts w:eastAsia="Calibri"/>
          <w:szCs w:val="24"/>
        </w:rPr>
        <w:t>José Roberto Lemus Morataya,</w:t>
      </w:r>
      <w:r w:rsidR="00B10B08">
        <w:rPr>
          <w:rFonts w:eastAsia="Calibri"/>
          <w:szCs w:val="24"/>
        </w:rPr>
        <w:t xml:space="preserve"> Primer Regidor Propietario, Pedro Antonio Sanabria Salazar,  Segundo Regidor Propietario, Jesús Peraza Arriola, Tercer Regidor Propietario,  </w:t>
      </w:r>
      <w:proofErr w:type="spellStart"/>
      <w:r w:rsidR="00B10B08">
        <w:rPr>
          <w:rFonts w:eastAsia="Calibri"/>
          <w:szCs w:val="24"/>
        </w:rPr>
        <w:t>Victor</w:t>
      </w:r>
      <w:proofErr w:type="spellEnd"/>
      <w:r w:rsidR="00B10B08">
        <w:rPr>
          <w:rFonts w:eastAsia="Calibri"/>
          <w:szCs w:val="24"/>
        </w:rPr>
        <w:t xml:space="preserve"> Manuel </w:t>
      </w:r>
      <w:proofErr w:type="spellStart"/>
      <w:r w:rsidR="00B10B08">
        <w:rPr>
          <w:rFonts w:eastAsia="Calibri"/>
          <w:szCs w:val="24"/>
        </w:rPr>
        <w:t>Pleitez</w:t>
      </w:r>
      <w:proofErr w:type="spellEnd"/>
      <w:r w:rsidR="00B10B08">
        <w:rPr>
          <w:rFonts w:eastAsia="Calibri"/>
          <w:szCs w:val="24"/>
        </w:rPr>
        <w:t xml:space="preserve"> Guerra, Cuarto Regidor Propietario,  Alejandro Lemus </w:t>
      </w:r>
      <w:proofErr w:type="spellStart"/>
      <w:r w:rsidR="00B10B08">
        <w:rPr>
          <w:rFonts w:eastAsia="Calibri"/>
          <w:szCs w:val="24"/>
        </w:rPr>
        <w:t>Mazariego</w:t>
      </w:r>
      <w:proofErr w:type="spellEnd"/>
      <w:r w:rsidR="00B10B08">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00B10B08">
        <w:rPr>
          <w:rFonts w:eastAsia="Calibri"/>
          <w:szCs w:val="24"/>
        </w:rPr>
        <w:t>Verganza</w:t>
      </w:r>
      <w:proofErr w:type="spellEnd"/>
      <w:r w:rsidR="00B10B08">
        <w:rPr>
          <w:rFonts w:eastAsia="Calibri"/>
          <w:szCs w:val="24"/>
        </w:rPr>
        <w:t>, Noveno Regidor Propietario</w:t>
      </w:r>
      <w:r w:rsidR="00B10B08">
        <w:rPr>
          <w:rFonts w:eastAsia="Calibri"/>
          <w:spacing w:val="-3"/>
          <w:szCs w:val="24"/>
        </w:rPr>
        <w:t xml:space="preserve">; </w:t>
      </w:r>
      <w:r w:rsidR="00BA52AA">
        <w:rPr>
          <w:rFonts w:eastAsia="Calibri"/>
          <w:spacing w:val="-3"/>
          <w:szCs w:val="24"/>
        </w:rPr>
        <w:t xml:space="preserve">y 2 </w:t>
      </w:r>
      <w:r w:rsidR="00B10B08">
        <w:rPr>
          <w:rFonts w:eastAsia="Calibri"/>
          <w:spacing w:val="-3"/>
          <w:szCs w:val="24"/>
        </w:rPr>
        <w:t xml:space="preserve">votos </w:t>
      </w:r>
      <w:r w:rsidR="00BA52AA">
        <w:rPr>
          <w:rFonts w:eastAsia="Calibri"/>
          <w:spacing w:val="-3"/>
          <w:szCs w:val="24"/>
        </w:rPr>
        <w:t>en contra</w:t>
      </w:r>
      <w:r w:rsidR="00B10B08">
        <w:rPr>
          <w:rFonts w:eastAsia="Calibri"/>
          <w:spacing w:val="-3"/>
          <w:szCs w:val="24"/>
        </w:rPr>
        <w:t xml:space="preserve">, los cuales corresponden a los señores </w:t>
      </w:r>
      <w:r w:rsidR="00DD7DB2">
        <w:rPr>
          <w:rFonts w:eastAsia="Calibri"/>
          <w:spacing w:val="-3"/>
          <w:szCs w:val="24"/>
        </w:rPr>
        <w:t xml:space="preserve">José Misael Posadas Mejía, Octavo Regidor Propietario, Sr. Nelson Eduardo Figueroa Castillo, Décimo Regidor Propietario, </w:t>
      </w:r>
      <w:r w:rsidR="00BA52AA">
        <w:rPr>
          <w:rFonts w:eastAsia="Calibri"/>
          <w:spacing w:val="-3"/>
          <w:szCs w:val="24"/>
        </w:rPr>
        <w:t xml:space="preserve"> </w:t>
      </w:r>
      <w:r w:rsidRPr="0042258F">
        <w:rPr>
          <w:rFonts w:eastAsia="Calibri"/>
          <w:spacing w:val="-3"/>
          <w:szCs w:val="24"/>
        </w:rPr>
        <w:t xml:space="preserve"> ACUERDA:</w:t>
      </w:r>
    </w:p>
    <w:p w14:paraId="1DB95D5F" w14:textId="77777777" w:rsidR="00CB3B1E" w:rsidRPr="0042258F" w:rsidRDefault="00CB3B1E" w:rsidP="00CB3B1E">
      <w:pPr>
        <w:spacing w:after="0" w:line="240" w:lineRule="auto"/>
        <w:jc w:val="both"/>
        <w:rPr>
          <w:rFonts w:eastAsia="Calibri"/>
          <w:spacing w:val="-3"/>
          <w:szCs w:val="24"/>
        </w:rPr>
      </w:pPr>
      <w:r w:rsidRPr="0042258F">
        <w:rPr>
          <w:rFonts w:eastAsia="Calibri"/>
          <w:spacing w:val="-3"/>
          <w:szCs w:val="24"/>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14:paraId="6B3FDA67" w14:textId="77777777" w:rsidR="004E3B39" w:rsidRDefault="004E3B39" w:rsidP="00251919">
      <w:pPr>
        <w:tabs>
          <w:tab w:val="left" w:pos="709"/>
          <w:tab w:val="left" w:pos="7797"/>
        </w:tabs>
        <w:spacing w:after="0" w:line="240" w:lineRule="auto"/>
        <w:contextualSpacing/>
        <w:jc w:val="both"/>
        <w:rPr>
          <w:rFonts w:eastAsia="Calibri"/>
          <w:color w:val="000000"/>
          <w:szCs w:val="24"/>
        </w:rPr>
      </w:pPr>
    </w:p>
    <w:p w14:paraId="0BAA99E8" w14:textId="77777777" w:rsidR="00DC7C15" w:rsidRDefault="00DC7C15" w:rsidP="00A307C3">
      <w:pPr>
        <w:pStyle w:val="Prrafodelista"/>
        <w:numPr>
          <w:ilvl w:val="0"/>
          <w:numId w:val="47"/>
        </w:numPr>
        <w:spacing w:after="0" w:line="240" w:lineRule="auto"/>
        <w:jc w:val="both"/>
      </w:pPr>
      <w:r w:rsidRPr="00801F74">
        <w:t>Proceso por compra de</w:t>
      </w:r>
      <w:r>
        <w:t xml:space="preserve"> 5 sacos can para cachorro, 5 sacos </w:t>
      </w:r>
      <w:proofErr w:type="spellStart"/>
      <w:r>
        <w:t>shoper</w:t>
      </w:r>
      <w:proofErr w:type="spellEnd"/>
      <w:r>
        <w:t xml:space="preserve"> can para </w:t>
      </w:r>
      <w:proofErr w:type="spellStart"/>
      <w:r>
        <w:t>perrro</w:t>
      </w:r>
      <w:proofErr w:type="spellEnd"/>
      <w:r>
        <w:t xml:space="preserve"> adulto, para contribución a Asociación Protectora de Animales de Metapán (APAMET), Según certificación de crédito presupuestario No. 432</w:t>
      </w:r>
    </w:p>
    <w:p w14:paraId="2ADF0FC1" w14:textId="77777777" w:rsidR="00DC7C15" w:rsidRDefault="00DC7C15" w:rsidP="00A307C3">
      <w:pPr>
        <w:pStyle w:val="Prrafodelista"/>
        <w:numPr>
          <w:ilvl w:val="0"/>
          <w:numId w:val="47"/>
        </w:numPr>
        <w:spacing w:after="0" w:line="240" w:lineRule="auto"/>
        <w:jc w:val="both"/>
      </w:pPr>
      <w:r>
        <w:lastRenderedPageBreak/>
        <w:t>Proceso por compra de productos alimenticios para personas, productos de papel y cartón, combustibles y lubricantes, bienes de uso y consumo diversos, para unidad de cuerpo de agentes municipales (CAMM), Según certificación de crédito presupuestario No. 433</w:t>
      </w:r>
    </w:p>
    <w:p w14:paraId="4A6C3AFA" w14:textId="77777777" w:rsidR="00DC7C15" w:rsidRDefault="00DC7C15" w:rsidP="00A307C3">
      <w:pPr>
        <w:pStyle w:val="Prrafodelista"/>
        <w:numPr>
          <w:ilvl w:val="0"/>
          <w:numId w:val="47"/>
        </w:numPr>
        <w:spacing w:after="0" w:line="240" w:lineRule="auto"/>
        <w:jc w:val="both"/>
      </w:pPr>
      <w:r>
        <w:t>Proceso por compra de minerales metálicos y productos derivados, bienes de uso y consumo diversos, para unidad de ingeniería eléctrica, Según certificación de crédito presupuestario No. 434</w:t>
      </w:r>
    </w:p>
    <w:p w14:paraId="351F56D2" w14:textId="77777777" w:rsidR="00DC7C15" w:rsidRDefault="00DC7C15" w:rsidP="00A307C3">
      <w:pPr>
        <w:pStyle w:val="Prrafodelista"/>
        <w:numPr>
          <w:ilvl w:val="0"/>
          <w:numId w:val="47"/>
        </w:numPr>
        <w:spacing w:after="0" w:line="240" w:lineRule="auto"/>
        <w:jc w:val="both"/>
      </w:pPr>
      <w:r>
        <w:t xml:space="preserve">Proceso por compra de productos químicos, minerales metálicos y productos derivados, bienes de uso y consumo diversos, para unidad de planta de mezcla asfáltica, trituradora y </w:t>
      </w:r>
      <w:proofErr w:type="spellStart"/>
      <w:r>
        <w:t>bloquera</w:t>
      </w:r>
      <w:proofErr w:type="spellEnd"/>
      <w:r>
        <w:t>, Según certificación de crédito presupuestario No. 435</w:t>
      </w:r>
    </w:p>
    <w:p w14:paraId="0E529381" w14:textId="77777777" w:rsidR="00DC7C15" w:rsidRDefault="00DC7C15" w:rsidP="00A307C3">
      <w:pPr>
        <w:pStyle w:val="Prrafodelista"/>
        <w:numPr>
          <w:ilvl w:val="0"/>
          <w:numId w:val="47"/>
        </w:numPr>
        <w:spacing w:after="0" w:line="240" w:lineRule="auto"/>
        <w:jc w:val="both"/>
      </w:pPr>
      <w:r>
        <w:t xml:space="preserve">Proceso por compra de productos de cuero y caucho, minerales metálicos y productos derivados, materiales eléctricos, bienes de uso y consumo diversos, para unidad de planta de mezcla asfáltica, trituradora y </w:t>
      </w:r>
      <w:proofErr w:type="spellStart"/>
      <w:r>
        <w:t>bloquera</w:t>
      </w:r>
      <w:proofErr w:type="spellEnd"/>
      <w:r>
        <w:t>, Según certificación de crédito presupuestario No. 436</w:t>
      </w:r>
    </w:p>
    <w:p w14:paraId="10F16DD8"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unidad de planta asfáltica, trituradora y </w:t>
      </w:r>
      <w:proofErr w:type="spellStart"/>
      <w:r>
        <w:t>bloquera</w:t>
      </w:r>
      <w:proofErr w:type="spellEnd"/>
      <w:r>
        <w:t>, Según certificación de crédito presupuestario No. 437</w:t>
      </w:r>
    </w:p>
    <w:p w14:paraId="190FB0DE" w14:textId="77777777" w:rsidR="00DC7C15" w:rsidRDefault="00DC7C15" w:rsidP="00A307C3">
      <w:pPr>
        <w:pStyle w:val="Prrafodelista"/>
        <w:numPr>
          <w:ilvl w:val="0"/>
          <w:numId w:val="47"/>
        </w:numPr>
        <w:spacing w:after="0" w:line="240" w:lineRule="auto"/>
        <w:jc w:val="both"/>
      </w:pPr>
      <w:r>
        <w:t xml:space="preserve">Proceso por compra de productos alimenticios para personas, para unidad de planta de mezcla asfáltica, trituradora y </w:t>
      </w:r>
      <w:proofErr w:type="spellStart"/>
      <w:r>
        <w:t>bloquera</w:t>
      </w:r>
      <w:proofErr w:type="spellEnd"/>
      <w:r>
        <w:t>, Según certificación de crédito presupuestario No. 438</w:t>
      </w:r>
    </w:p>
    <w:p w14:paraId="0A00ED5F"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unidad de planta de mezcla asfáltica, trituradora y </w:t>
      </w:r>
      <w:proofErr w:type="spellStart"/>
      <w:r>
        <w:t>bloquera</w:t>
      </w:r>
      <w:proofErr w:type="spellEnd"/>
      <w:r>
        <w:t>, Según certificación de crédito presupuestario No. 439</w:t>
      </w:r>
    </w:p>
    <w:p w14:paraId="609F1C3E" w14:textId="77777777" w:rsidR="00DC7C15" w:rsidRDefault="00DC7C15" w:rsidP="00A307C3">
      <w:pPr>
        <w:pStyle w:val="Prrafodelista"/>
        <w:numPr>
          <w:ilvl w:val="0"/>
          <w:numId w:val="47"/>
        </w:numPr>
        <w:spacing w:after="0" w:line="240" w:lineRule="auto"/>
        <w:jc w:val="both"/>
      </w:pPr>
      <w:r>
        <w:t>Proceso por compra de herramientas repuestos y accesorios, para retroexcavadora JCB 3C 2016 equipo 137, Según certificación de crédito presupuestario No. 440</w:t>
      </w:r>
    </w:p>
    <w:p w14:paraId="530B6258"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tractor de cadena marca </w:t>
      </w:r>
      <w:proofErr w:type="spellStart"/>
      <w:r>
        <w:t>liulong</w:t>
      </w:r>
      <w:proofErr w:type="spellEnd"/>
      <w:r>
        <w:t xml:space="preserve"> modelo B160 equipo 108, Según certificación de crédito presupuestario No. 441</w:t>
      </w:r>
    </w:p>
    <w:p w14:paraId="76C8B26A" w14:textId="77777777" w:rsidR="00DC7C15" w:rsidRDefault="00DC7C15" w:rsidP="00A307C3">
      <w:pPr>
        <w:pStyle w:val="Prrafodelista"/>
        <w:numPr>
          <w:ilvl w:val="0"/>
          <w:numId w:val="47"/>
        </w:numPr>
        <w:spacing w:after="0" w:line="240" w:lineRule="auto"/>
        <w:jc w:val="both"/>
      </w:pPr>
      <w:r>
        <w:t>Proceso por compra de herramientas repuestos y accesorios, para motoniveladora Caterpillar 120G equipo 47, Según certificación de crédito presupuestario No. 442</w:t>
      </w:r>
    </w:p>
    <w:p w14:paraId="0C7194A8" w14:textId="77777777" w:rsidR="00DC7C15" w:rsidRDefault="00DC7C15" w:rsidP="00A307C3">
      <w:pPr>
        <w:pStyle w:val="Prrafodelista"/>
        <w:numPr>
          <w:ilvl w:val="0"/>
          <w:numId w:val="47"/>
        </w:numPr>
        <w:spacing w:after="0" w:line="240" w:lineRule="auto"/>
        <w:jc w:val="both"/>
      </w:pPr>
      <w:r>
        <w:t>Proceso por compra de herramientas repuestos y accesorios, para motoniveladora Caterpillar 120H equipo 13, Según certificación de crédito presupuestario No. 443</w:t>
      </w:r>
    </w:p>
    <w:p w14:paraId="7C60A627"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mini cargador </w:t>
      </w:r>
      <w:proofErr w:type="spellStart"/>
      <w:r>
        <w:t>bob-cat</w:t>
      </w:r>
      <w:proofErr w:type="spellEnd"/>
      <w:r>
        <w:t xml:space="preserve"> equipo 43, Según certificación de crédito presupuestario No. 444</w:t>
      </w:r>
    </w:p>
    <w:p w14:paraId="22D31E0E" w14:textId="77777777" w:rsidR="00DC7C15" w:rsidRDefault="00DC7C15" w:rsidP="00A307C3">
      <w:pPr>
        <w:pStyle w:val="Prrafodelista"/>
        <w:numPr>
          <w:ilvl w:val="0"/>
          <w:numId w:val="47"/>
        </w:numPr>
        <w:spacing w:after="0" w:line="240" w:lineRule="auto"/>
        <w:jc w:val="both"/>
      </w:pPr>
      <w:r>
        <w:t>Proceso por compra de herramientas repuestos y accesorios, para tractor Caterpillar D6K-XL equipo 125, Según certificación de crédito presupuestario No. 445</w:t>
      </w:r>
    </w:p>
    <w:p w14:paraId="1834CA8B" w14:textId="77777777" w:rsidR="00DC7C15" w:rsidRDefault="00DC7C15" w:rsidP="00A307C3">
      <w:pPr>
        <w:pStyle w:val="Prrafodelista"/>
        <w:numPr>
          <w:ilvl w:val="0"/>
          <w:numId w:val="47"/>
        </w:numPr>
        <w:spacing w:after="0" w:line="240" w:lineRule="auto"/>
        <w:jc w:val="both"/>
      </w:pPr>
      <w:r>
        <w:t xml:space="preserve">Proceso por pago de mantenimientos y reparaciones de vehículos, para camión pesado volteo </w:t>
      </w:r>
      <w:proofErr w:type="spellStart"/>
      <w:r>
        <w:t>freightliner</w:t>
      </w:r>
      <w:proofErr w:type="spellEnd"/>
      <w:r>
        <w:t xml:space="preserve"> color azul año 2007 equipo 163, Según certificación de crédito presupuestario No. 446</w:t>
      </w:r>
    </w:p>
    <w:p w14:paraId="3C4AE69A" w14:textId="77777777" w:rsidR="00DC7C15" w:rsidRDefault="00DC7C15" w:rsidP="00A307C3">
      <w:pPr>
        <w:pStyle w:val="Prrafodelista"/>
        <w:numPr>
          <w:ilvl w:val="0"/>
          <w:numId w:val="47"/>
        </w:numPr>
        <w:spacing w:after="0" w:line="240" w:lineRule="auto"/>
        <w:jc w:val="both"/>
      </w:pPr>
      <w:r>
        <w:t xml:space="preserve">Proceso por pago de mantenimientos y reparaciones de vehículos, para camión </w:t>
      </w:r>
      <w:proofErr w:type="spellStart"/>
      <w:r>
        <w:t>international</w:t>
      </w:r>
      <w:proofErr w:type="spellEnd"/>
      <w:r>
        <w:t xml:space="preserve"> color blanco año 2000 equipo 113, Según certificación de crédito presupuestario No. 447</w:t>
      </w:r>
    </w:p>
    <w:p w14:paraId="207D6CF3" w14:textId="77777777" w:rsidR="00DC7C15" w:rsidRDefault="00DC7C15" w:rsidP="00A307C3">
      <w:pPr>
        <w:pStyle w:val="Prrafodelista"/>
        <w:numPr>
          <w:ilvl w:val="0"/>
          <w:numId w:val="47"/>
        </w:numPr>
        <w:spacing w:after="0" w:line="240" w:lineRule="auto"/>
        <w:jc w:val="both"/>
      </w:pPr>
      <w:r>
        <w:t>Proceso por compra de productos químicos, para uso de taller, Según certificación de crédito presupuestario No. 448</w:t>
      </w:r>
    </w:p>
    <w:p w14:paraId="06C9794D" w14:textId="77777777" w:rsidR="00DC7C15" w:rsidRDefault="00DC7C15" w:rsidP="00A307C3">
      <w:pPr>
        <w:pStyle w:val="Prrafodelista"/>
        <w:numPr>
          <w:ilvl w:val="0"/>
          <w:numId w:val="47"/>
        </w:numPr>
        <w:spacing w:after="0" w:line="240" w:lineRule="auto"/>
        <w:jc w:val="both"/>
      </w:pPr>
      <w:r>
        <w:t>Proceso por compra de productos químicos, herramientas repuestos y accesorios, bienes de uso y consumo diversos, para unidad de plantel de maquinaria y equipo, Según certificación de crédito presupuestario No. 449</w:t>
      </w:r>
    </w:p>
    <w:p w14:paraId="7A3F3C56" w14:textId="77777777" w:rsidR="00DC7C15" w:rsidRDefault="00DC7C15" w:rsidP="00A307C3">
      <w:pPr>
        <w:pStyle w:val="Prrafodelista"/>
        <w:numPr>
          <w:ilvl w:val="0"/>
          <w:numId w:val="47"/>
        </w:numPr>
        <w:spacing w:after="0" w:line="240" w:lineRule="auto"/>
        <w:jc w:val="both"/>
      </w:pPr>
      <w:r>
        <w:t>Proceso por compra de productos químicos, herramientas repuestos y accesorios, bienes de uso y consumo diversos, para unidad de plantel de maquinaria y equipo, Según certificación de crédito presupuestario No. 450</w:t>
      </w:r>
    </w:p>
    <w:p w14:paraId="66FAA660" w14:textId="77777777" w:rsidR="00DC7C15" w:rsidRDefault="00DC7C15" w:rsidP="00A307C3">
      <w:pPr>
        <w:pStyle w:val="Prrafodelista"/>
        <w:numPr>
          <w:ilvl w:val="0"/>
          <w:numId w:val="47"/>
        </w:numPr>
        <w:spacing w:after="0" w:line="240" w:lineRule="auto"/>
        <w:jc w:val="both"/>
      </w:pPr>
      <w:r>
        <w:t>Proceso por compra de herramientas repuestos y accesorios, para el mantenimiento del tractor Caterpillar D6K-XL equipo 125, Según certificación de crédito presupuestario No. 451</w:t>
      </w:r>
    </w:p>
    <w:p w14:paraId="38CDA9E3" w14:textId="77777777" w:rsidR="00DC7C15" w:rsidRDefault="00DC7C15" w:rsidP="00A307C3">
      <w:pPr>
        <w:pStyle w:val="Prrafodelista"/>
        <w:numPr>
          <w:ilvl w:val="0"/>
          <w:numId w:val="47"/>
        </w:numPr>
        <w:spacing w:after="0" w:line="240" w:lineRule="auto"/>
        <w:jc w:val="both"/>
      </w:pPr>
      <w:r>
        <w:t>Proceso por compra de herramientas repuestos y accesorios, para mantenimiento de camión pesado inter azul con gris equipo 64, Según certificación de crédito presupuestario No. 452</w:t>
      </w:r>
    </w:p>
    <w:p w14:paraId="44FB2A5A" w14:textId="77777777" w:rsidR="00DC7C15" w:rsidRDefault="00DC7C15" w:rsidP="00A307C3">
      <w:pPr>
        <w:pStyle w:val="Prrafodelista"/>
        <w:numPr>
          <w:ilvl w:val="0"/>
          <w:numId w:val="47"/>
        </w:numPr>
        <w:spacing w:after="0" w:line="240" w:lineRule="auto"/>
        <w:jc w:val="both"/>
      </w:pPr>
      <w:r>
        <w:lastRenderedPageBreak/>
        <w:t>Proceso por compra de herramientas repuestos y accesorios, para cabezal inter blanco c/rastra equipo 71, Según certificación de crédito presupuestario No. 453</w:t>
      </w:r>
    </w:p>
    <w:p w14:paraId="7294A412"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camión </w:t>
      </w:r>
      <w:proofErr w:type="spellStart"/>
      <w:r>
        <w:t>kenworth</w:t>
      </w:r>
      <w:proofErr w:type="spellEnd"/>
      <w:r>
        <w:t xml:space="preserve"> de volteo color verde año 89 equipo 89, Según certificación de crédito presupuestario No. 454</w:t>
      </w:r>
    </w:p>
    <w:p w14:paraId="4B673D86" w14:textId="77777777" w:rsidR="00DC7C15" w:rsidRDefault="00DC7C15" w:rsidP="00A307C3">
      <w:pPr>
        <w:pStyle w:val="Prrafodelista"/>
        <w:numPr>
          <w:ilvl w:val="0"/>
          <w:numId w:val="47"/>
        </w:numPr>
        <w:spacing w:after="0" w:line="240" w:lineRule="auto"/>
        <w:jc w:val="both"/>
      </w:pPr>
      <w:r>
        <w:t>Proceso por compra de herramientas repuestos y accesorios, para cabezal blanco internacional año 2005 equipo 97, Según certificación de crédito presupuestario No. 455</w:t>
      </w:r>
    </w:p>
    <w:p w14:paraId="52B0289A"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camión </w:t>
      </w:r>
      <w:proofErr w:type="spellStart"/>
      <w:r>
        <w:t>international</w:t>
      </w:r>
      <w:proofErr w:type="spellEnd"/>
      <w:r>
        <w:t xml:space="preserve"> 6x4 color rojo/negro año 2006 equipo 112, Según certificación de crédito presupuestario No. 456</w:t>
      </w:r>
    </w:p>
    <w:p w14:paraId="4B127D80"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tractor de cadena marca </w:t>
      </w:r>
      <w:proofErr w:type="spellStart"/>
      <w:r>
        <w:t>liulong</w:t>
      </w:r>
      <w:proofErr w:type="spellEnd"/>
      <w:r>
        <w:t xml:space="preserve"> modelo B160 equipo 108, Según certificación de crédito presupuestario No. 457</w:t>
      </w:r>
    </w:p>
    <w:p w14:paraId="1F658460"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camión </w:t>
      </w:r>
      <w:proofErr w:type="spellStart"/>
      <w:r>
        <w:t>Kentworth</w:t>
      </w:r>
      <w:proofErr w:type="spellEnd"/>
      <w:r>
        <w:t xml:space="preserve"> T370 año 2014 equipo 100, Según certificación de crédito presupuestario No. 458</w:t>
      </w:r>
    </w:p>
    <w:p w14:paraId="1494076E"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camión </w:t>
      </w:r>
      <w:proofErr w:type="spellStart"/>
      <w:r>
        <w:t>international</w:t>
      </w:r>
      <w:proofErr w:type="spellEnd"/>
      <w:r>
        <w:t xml:space="preserve"> color blanco año 2000 equipo 113, Según certificación de crédito presupuestario No. 459</w:t>
      </w:r>
    </w:p>
    <w:p w14:paraId="0DEDD56A"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cabezal </w:t>
      </w:r>
      <w:proofErr w:type="spellStart"/>
      <w:r>
        <w:t>freightliner</w:t>
      </w:r>
      <w:proofErr w:type="spellEnd"/>
      <w:r>
        <w:t xml:space="preserve"> color blanco año 2005 equipo 159, Según certificación de crédito presupuestario No. 460</w:t>
      </w:r>
    </w:p>
    <w:p w14:paraId="7820FDCD"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camión </w:t>
      </w:r>
      <w:proofErr w:type="spellStart"/>
      <w:r>
        <w:t>freightliner</w:t>
      </w:r>
      <w:proofErr w:type="spellEnd"/>
      <w:r>
        <w:t xml:space="preserve"> Columbia, negro año 2003 equipo 156, Según certificación de crédito presupuestario No. 461</w:t>
      </w:r>
    </w:p>
    <w:p w14:paraId="24B58774"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cabezal </w:t>
      </w:r>
      <w:proofErr w:type="spellStart"/>
      <w:r>
        <w:t>freightliner</w:t>
      </w:r>
      <w:proofErr w:type="spellEnd"/>
      <w:r>
        <w:t xml:space="preserve"> color anaranjado año 2007 equipo 150, Según certificación de crédito presupuestario No. 462</w:t>
      </w:r>
    </w:p>
    <w:p w14:paraId="631A28DB"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camión </w:t>
      </w:r>
      <w:proofErr w:type="spellStart"/>
      <w:r>
        <w:t>freightliner</w:t>
      </w:r>
      <w:proofErr w:type="spellEnd"/>
      <w:r>
        <w:t xml:space="preserve"> color rojo año 2007 equipo 149, Según certificación de crédito presupuestario No. 463</w:t>
      </w:r>
    </w:p>
    <w:p w14:paraId="7D9E50D7" w14:textId="77777777" w:rsidR="00DC7C15" w:rsidRDefault="00DC7C15" w:rsidP="00A307C3">
      <w:pPr>
        <w:pStyle w:val="Prrafodelista"/>
        <w:numPr>
          <w:ilvl w:val="0"/>
          <w:numId w:val="47"/>
        </w:numPr>
        <w:spacing w:after="0" w:line="240" w:lineRule="auto"/>
        <w:jc w:val="both"/>
      </w:pPr>
      <w:r>
        <w:t>Proceso por compra de herramientas repuestos y accesorios, para camión pesado internacional blanco/azul año 1997 equipo 138, Según certificación de crédito presupuestario No. 464</w:t>
      </w:r>
    </w:p>
    <w:p w14:paraId="3D904EE7"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camión </w:t>
      </w:r>
      <w:proofErr w:type="spellStart"/>
      <w:r>
        <w:t>freightliner</w:t>
      </w:r>
      <w:proofErr w:type="spellEnd"/>
      <w:r>
        <w:t xml:space="preserve"> color blanco con camarote año 2006 equipo 131, Según certificación de crédito presupuestario No. 465</w:t>
      </w:r>
    </w:p>
    <w:p w14:paraId="642FC510"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camión </w:t>
      </w:r>
      <w:proofErr w:type="spellStart"/>
      <w:r>
        <w:t>freightliner</w:t>
      </w:r>
      <w:proofErr w:type="spellEnd"/>
      <w:r>
        <w:t xml:space="preserve"> color verde de 24 toneladas año 2000 equipo 129, Según certificación de crédito presupuestario No. 466</w:t>
      </w:r>
    </w:p>
    <w:p w14:paraId="17A7EC27"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camión tipo cisterna color blanco año 2006 </w:t>
      </w:r>
      <w:proofErr w:type="spellStart"/>
      <w:r>
        <w:t>freightliner</w:t>
      </w:r>
      <w:proofErr w:type="spellEnd"/>
      <w:r>
        <w:t xml:space="preserve"> equipo 117, Según certificación de crédito presupuestario No. 467</w:t>
      </w:r>
    </w:p>
    <w:p w14:paraId="201B58E1"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camión </w:t>
      </w:r>
      <w:proofErr w:type="spellStart"/>
      <w:r>
        <w:t>international</w:t>
      </w:r>
      <w:proofErr w:type="spellEnd"/>
      <w:r>
        <w:t xml:space="preserve"> 6x4 color rojo/negro año 2005 equipo 111, Según certificación de crédito presupuestario No. 468</w:t>
      </w:r>
    </w:p>
    <w:p w14:paraId="542D78DE" w14:textId="77777777" w:rsidR="00DC7C15" w:rsidRDefault="00DC7C15" w:rsidP="00A307C3">
      <w:pPr>
        <w:pStyle w:val="Prrafodelista"/>
        <w:numPr>
          <w:ilvl w:val="0"/>
          <w:numId w:val="47"/>
        </w:numPr>
        <w:spacing w:after="0" w:line="240" w:lineRule="auto"/>
        <w:jc w:val="both"/>
      </w:pPr>
      <w:r>
        <w:t>Proceso por compra de herramientas repuestos y accesorios, para máquina asfaltadora Caterpillar equipo 139, Según certificación de crédito presupuestario No. 469</w:t>
      </w:r>
    </w:p>
    <w:p w14:paraId="6F82C146" w14:textId="77777777" w:rsidR="00DC7C15" w:rsidRDefault="00DC7C15" w:rsidP="00A307C3">
      <w:pPr>
        <w:pStyle w:val="Prrafodelista"/>
        <w:numPr>
          <w:ilvl w:val="0"/>
          <w:numId w:val="47"/>
        </w:numPr>
        <w:spacing w:after="0" w:line="240" w:lineRule="auto"/>
        <w:jc w:val="both"/>
      </w:pPr>
      <w:r>
        <w:t xml:space="preserve">Proceso por compra de 1 juego de pastillas D-976, 1 filtro de aceite, 1 </w:t>
      </w:r>
      <w:proofErr w:type="spellStart"/>
      <w:r>
        <w:t>bidon</w:t>
      </w:r>
      <w:proofErr w:type="spellEnd"/>
      <w:r>
        <w:t xml:space="preserve"> de aceite, 1 litro de aceite, 1 arandela </w:t>
      </w:r>
      <w:proofErr w:type="spellStart"/>
      <w:r>
        <w:t>orig</w:t>
      </w:r>
      <w:proofErr w:type="spellEnd"/>
      <w:r>
        <w:t>. p/tapón, 1 disco de freno, pago por 1 rectificado de disco, para contribución a Policía Nacional Civil (PNC) Sub Delegación Metapán, Según certificación de crédito presupuestario No. 470</w:t>
      </w:r>
    </w:p>
    <w:p w14:paraId="063D9877" w14:textId="77777777" w:rsidR="00DC7C15" w:rsidRDefault="00DC7C15" w:rsidP="00A307C3">
      <w:pPr>
        <w:pStyle w:val="Prrafodelista"/>
        <w:numPr>
          <w:ilvl w:val="0"/>
          <w:numId w:val="47"/>
        </w:numPr>
        <w:spacing w:after="0" w:line="240" w:lineRule="auto"/>
        <w:jc w:val="both"/>
      </w:pPr>
      <w:r>
        <w:t xml:space="preserve">Proceso por compra de 1 galón de aceite, 2 </w:t>
      </w:r>
      <w:proofErr w:type="spellStart"/>
      <w:r>
        <w:t>qts</w:t>
      </w:r>
      <w:proofErr w:type="spellEnd"/>
      <w:r>
        <w:t xml:space="preserve"> aceite, 2 focos p/stop, 1 foco de cortesía, 1 soporte de motor, 1 terminal de presión, para contribución a policía nacional civil (PNC) división Metapán, Según certificación de crédito presupuestario No. 471</w:t>
      </w:r>
    </w:p>
    <w:p w14:paraId="040EAE6D" w14:textId="77777777" w:rsidR="00DC7C15" w:rsidRDefault="00DC7C15" w:rsidP="00A307C3">
      <w:pPr>
        <w:pStyle w:val="Prrafodelista"/>
        <w:numPr>
          <w:ilvl w:val="0"/>
          <w:numId w:val="47"/>
        </w:numPr>
        <w:spacing w:after="0" w:line="240" w:lineRule="auto"/>
        <w:jc w:val="both"/>
      </w:pPr>
      <w:r>
        <w:lastRenderedPageBreak/>
        <w:t>Proceso por compra de  productos de papel y cartón, materiales de oficina, impresiones, publicaciones y reproducciones, mobiliario, para unidad de jurídico, Según certificación de crédito presupuestario No. 472</w:t>
      </w:r>
    </w:p>
    <w:p w14:paraId="424650FB" w14:textId="77777777" w:rsidR="00DC7C15" w:rsidRDefault="00DC7C15" w:rsidP="00A307C3">
      <w:pPr>
        <w:pStyle w:val="Prrafodelista"/>
        <w:numPr>
          <w:ilvl w:val="0"/>
          <w:numId w:val="47"/>
        </w:numPr>
        <w:spacing w:after="0" w:line="240" w:lineRule="auto"/>
        <w:jc w:val="both"/>
      </w:pPr>
      <w:r>
        <w:t>Proceso por compra de bienes de uso y consumo diversos, para unidad de gerencia, Según certificación de crédito presupuestario No. 473</w:t>
      </w:r>
    </w:p>
    <w:p w14:paraId="1E9D8EAB" w14:textId="77777777" w:rsidR="00DC7C15" w:rsidRDefault="00DC7C15" w:rsidP="00A307C3">
      <w:pPr>
        <w:pStyle w:val="Prrafodelista"/>
        <w:numPr>
          <w:ilvl w:val="0"/>
          <w:numId w:val="47"/>
        </w:numPr>
        <w:spacing w:after="0" w:line="240" w:lineRule="auto"/>
        <w:jc w:val="both"/>
      </w:pPr>
      <w:r>
        <w:t xml:space="preserve">Proceso por compra de productos químicos, </w:t>
      </w:r>
      <w:proofErr w:type="spellStart"/>
      <w:r>
        <w:t>praa</w:t>
      </w:r>
      <w:proofErr w:type="spellEnd"/>
      <w:r>
        <w:t xml:space="preserve"> unidad de ganadería, Según certificación de crédito presupuestario No. 474</w:t>
      </w:r>
    </w:p>
    <w:p w14:paraId="1D76F5AA" w14:textId="77777777" w:rsidR="00DC7C15" w:rsidRDefault="00DC7C15" w:rsidP="00A307C3">
      <w:pPr>
        <w:pStyle w:val="Prrafodelista"/>
        <w:numPr>
          <w:ilvl w:val="0"/>
          <w:numId w:val="47"/>
        </w:numPr>
        <w:spacing w:after="0" w:line="240" w:lineRule="auto"/>
        <w:jc w:val="both"/>
      </w:pPr>
      <w:r>
        <w:t xml:space="preserve">Proceso por pago de 1 alquiler de sonido a Cantón </w:t>
      </w:r>
      <w:proofErr w:type="spellStart"/>
      <w:r>
        <w:t>Tecomapa</w:t>
      </w:r>
      <w:proofErr w:type="spellEnd"/>
      <w:r>
        <w:t>, Según certificación de crédito presupuestario No. 475</w:t>
      </w:r>
    </w:p>
    <w:p w14:paraId="77BB2F6E" w14:textId="77777777" w:rsidR="00DC7C15" w:rsidRDefault="00DC7C15" w:rsidP="00A307C3">
      <w:pPr>
        <w:pStyle w:val="Prrafodelista"/>
        <w:numPr>
          <w:ilvl w:val="0"/>
          <w:numId w:val="47"/>
        </w:numPr>
        <w:spacing w:after="0" w:line="240" w:lineRule="auto"/>
        <w:jc w:val="both"/>
      </w:pPr>
      <w:r>
        <w:t>Proceso por compra de herramientas repuestos y accesorios, pago por mantenimientos y reparaciones de vehículos, para pick up 4x4 Mazda color gris año 2016 equipo 121, Según certificación de crédito presupuestario No. 476</w:t>
      </w:r>
    </w:p>
    <w:p w14:paraId="63178366" w14:textId="77777777" w:rsidR="00DC7C15" w:rsidRPr="007F238C" w:rsidRDefault="00DC7C15" w:rsidP="00A307C3">
      <w:pPr>
        <w:pStyle w:val="Prrafodelista"/>
        <w:numPr>
          <w:ilvl w:val="0"/>
          <w:numId w:val="47"/>
        </w:numPr>
        <w:spacing w:after="0" w:line="240" w:lineRule="auto"/>
        <w:jc w:val="both"/>
        <w:rPr>
          <w:rFonts w:eastAsia="Times New Roman"/>
          <w:lang w:val="es-ES"/>
        </w:rPr>
      </w:pPr>
      <w:r>
        <w:t>Proceso por compra de herramientas repuestos y accesorios, para pick up Toyota Hilux 4x4 color gris año 2007 equipo 119, Según certificación de crédito presupuestario No. 477</w:t>
      </w:r>
    </w:p>
    <w:p w14:paraId="1818C463" w14:textId="77777777" w:rsidR="00DC7C15" w:rsidRDefault="00DC7C15" w:rsidP="00A307C3">
      <w:pPr>
        <w:pStyle w:val="Prrafodelista"/>
        <w:numPr>
          <w:ilvl w:val="0"/>
          <w:numId w:val="47"/>
        </w:numPr>
        <w:spacing w:after="0" w:line="240" w:lineRule="auto"/>
        <w:jc w:val="both"/>
      </w:pPr>
      <w:r>
        <w:t>Proceso por compra de herramientas repuestos y accesorios, para uso en cargador frontal equipo 77, Según certificación de crédito presupuestario No. 478</w:t>
      </w:r>
    </w:p>
    <w:p w14:paraId="0932C5C3"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uso en retroexcavadora </w:t>
      </w:r>
      <w:proofErr w:type="spellStart"/>
      <w:r>
        <w:t>jcb</w:t>
      </w:r>
      <w:proofErr w:type="spellEnd"/>
      <w:r>
        <w:t xml:space="preserve"> equipo 137, Según certificación de crédito presupuestario No. 479</w:t>
      </w:r>
    </w:p>
    <w:p w14:paraId="7BD97B5D" w14:textId="77777777" w:rsidR="00DC7C15" w:rsidRDefault="00DC7C15" w:rsidP="00A307C3">
      <w:pPr>
        <w:pStyle w:val="Prrafodelista"/>
        <w:numPr>
          <w:ilvl w:val="0"/>
          <w:numId w:val="47"/>
        </w:numPr>
        <w:spacing w:after="0" w:line="240" w:lineRule="auto"/>
        <w:jc w:val="both"/>
      </w:pPr>
      <w:r>
        <w:t xml:space="preserve">Proceso por compra de productos </w:t>
      </w:r>
      <w:proofErr w:type="spellStart"/>
      <w:r>
        <w:t>quimicos</w:t>
      </w:r>
      <w:proofErr w:type="spellEnd"/>
      <w:r>
        <w:t>, para uso de taller, Según certificación de crédito presupuestario No. 480</w:t>
      </w:r>
    </w:p>
    <w:p w14:paraId="615EA175" w14:textId="77777777" w:rsidR="00DC7C15" w:rsidRDefault="00DC7C15" w:rsidP="00A307C3">
      <w:pPr>
        <w:pStyle w:val="Prrafodelista"/>
        <w:numPr>
          <w:ilvl w:val="0"/>
          <w:numId w:val="47"/>
        </w:numPr>
        <w:spacing w:after="0" w:line="240" w:lineRule="auto"/>
        <w:jc w:val="both"/>
      </w:pPr>
      <w:r>
        <w:t>Proceso por compra de herramientas repuestos y accesorios, para uso de taller, Según certificación de crédito presupuestario No. 481</w:t>
      </w:r>
    </w:p>
    <w:p w14:paraId="0664FD51" w14:textId="77777777" w:rsidR="00DC7C15" w:rsidRDefault="00DC7C15" w:rsidP="00A307C3">
      <w:pPr>
        <w:pStyle w:val="Prrafodelista"/>
        <w:numPr>
          <w:ilvl w:val="0"/>
          <w:numId w:val="47"/>
        </w:numPr>
        <w:spacing w:after="0" w:line="240" w:lineRule="auto"/>
        <w:jc w:val="both"/>
      </w:pPr>
      <w:r>
        <w:t xml:space="preserve">Proceso por compra de llantas y </w:t>
      </w:r>
      <w:proofErr w:type="spellStart"/>
      <w:r>
        <w:t>neumaticos</w:t>
      </w:r>
      <w:proofErr w:type="spellEnd"/>
      <w:r>
        <w:t xml:space="preserve">, para uso en camión pesado </w:t>
      </w:r>
      <w:proofErr w:type="spellStart"/>
      <w:r>
        <w:t>gmc</w:t>
      </w:r>
      <w:proofErr w:type="spellEnd"/>
      <w:r>
        <w:t xml:space="preserve"> Isuzu forward eq.25, Según certificación de crédito presupuestario No. 482</w:t>
      </w:r>
    </w:p>
    <w:p w14:paraId="6B56D0E8"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uso en motoniveladora </w:t>
      </w:r>
      <w:proofErr w:type="spellStart"/>
      <w:r>
        <w:t>komatsu</w:t>
      </w:r>
      <w:proofErr w:type="spellEnd"/>
      <w:r>
        <w:t xml:space="preserve"> eq.28, Según certificación de crédito presupuestario No. 483</w:t>
      </w:r>
    </w:p>
    <w:p w14:paraId="7C99553B"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uso en camión pesado </w:t>
      </w:r>
      <w:proofErr w:type="spellStart"/>
      <w:r>
        <w:t>freightliner</w:t>
      </w:r>
      <w:proofErr w:type="spellEnd"/>
      <w:r>
        <w:t xml:space="preserve"> eq.29, Según certificación de crédito presupuestario No. 484</w:t>
      </w:r>
    </w:p>
    <w:p w14:paraId="2167A981" w14:textId="77777777" w:rsidR="00DC7C15" w:rsidRDefault="00DC7C15" w:rsidP="00A307C3">
      <w:pPr>
        <w:pStyle w:val="Prrafodelista"/>
        <w:numPr>
          <w:ilvl w:val="0"/>
          <w:numId w:val="47"/>
        </w:numPr>
        <w:spacing w:after="0" w:line="240" w:lineRule="auto"/>
        <w:jc w:val="both"/>
      </w:pPr>
      <w:r>
        <w:t>Proceso por compra de herramientas repuestos y accesorios, para uso en tractor Caterpillar eq.125, Según certificación de crédito presupuestario No. 485</w:t>
      </w:r>
    </w:p>
    <w:p w14:paraId="20DE7116" w14:textId="77777777" w:rsidR="00DC7C15" w:rsidRDefault="00DC7C15" w:rsidP="00A307C3">
      <w:pPr>
        <w:pStyle w:val="Prrafodelista"/>
        <w:numPr>
          <w:ilvl w:val="0"/>
          <w:numId w:val="47"/>
        </w:numPr>
        <w:spacing w:after="0" w:line="240" w:lineRule="auto"/>
        <w:jc w:val="both"/>
      </w:pPr>
      <w:r>
        <w:t>Proceso por compra de herramientas repuestos y accesorios, para uso pala mecánica eq.73, Según certificación de crédito presupuestario No. 486</w:t>
      </w:r>
    </w:p>
    <w:p w14:paraId="10A52DD0" w14:textId="77777777" w:rsidR="00DC7C15" w:rsidRDefault="00DC7C15" w:rsidP="00A307C3">
      <w:pPr>
        <w:pStyle w:val="Prrafodelista"/>
        <w:numPr>
          <w:ilvl w:val="0"/>
          <w:numId w:val="47"/>
        </w:numPr>
        <w:spacing w:after="0" w:line="240" w:lineRule="auto"/>
        <w:jc w:val="both"/>
      </w:pPr>
      <w:r>
        <w:t>Proceso por compra de herramientas repuestos y accesorios, para uso de cargador frontal eq.77, Según certificación de crédito presupuestario No. 487</w:t>
      </w:r>
    </w:p>
    <w:p w14:paraId="2BDB4FB8" w14:textId="77777777" w:rsidR="00DC7C15" w:rsidRDefault="00DC7C15" w:rsidP="00A307C3">
      <w:pPr>
        <w:pStyle w:val="Prrafodelista"/>
        <w:numPr>
          <w:ilvl w:val="0"/>
          <w:numId w:val="47"/>
        </w:numPr>
        <w:spacing w:after="0" w:line="240" w:lineRule="auto"/>
        <w:jc w:val="both"/>
      </w:pPr>
      <w:r>
        <w:t>Proceso por compra de herramientas repuestos y accesorios, para uso en concretera, Según certificación de crédito presupuestario No. 488</w:t>
      </w:r>
    </w:p>
    <w:p w14:paraId="178E0071" w14:textId="77777777" w:rsidR="00DC7C15" w:rsidRDefault="00DC7C15" w:rsidP="00A307C3">
      <w:pPr>
        <w:pStyle w:val="Prrafodelista"/>
        <w:numPr>
          <w:ilvl w:val="0"/>
          <w:numId w:val="47"/>
        </w:numPr>
        <w:spacing w:after="0" w:line="240" w:lineRule="auto"/>
        <w:jc w:val="both"/>
      </w:pPr>
      <w:r>
        <w:t>Proceso por compra de herramientas repuestos y accesorios, para uso pick up Toyota eq.02, Según certificación de crédito presupuestario No. 489</w:t>
      </w:r>
    </w:p>
    <w:p w14:paraId="3DB3A42D" w14:textId="77777777" w:rsidR="00DC7C15" w:rsidRDefault="00DC7C15" w:rsidP="00A307C3">
      <w:pPr>
        <w:pStyle w:val="Prrafodelista"/>
        <w:numPr>
          <w:ilvl w:val="0"/>
          <w:numId w:val="47"/>
        </w:numPr>
        <w:spacing w:after="0" w:line="240" w:lineRule="auto"/>
        <w:jc w:val="both"/>
      </w:pPr>
      <w:r>
        <w:t xml:space="preserve">Proceso por compra de minerales </w:t>
      </w:r>
      <w:proofErr w:type="spellStart"/>
      <w:r>
        <w:t>metalicos</w:t>
      </w:r>
      <w:proofErr w:type="spellEnd"/>
      <w:r>
        <w:t xml:space="preserve"> y productos derivados , para uso en pick up Toyota </w:t>
      </w:r>
      <w:proofErr w:type="spellStart"/>
      <w:r>
        <w:t>hilux</w:t>
      </w:r>
      <w:proofErr w:type="spellEnd"/>
      <w:r>
        <w:t xml:space="preserve"> eq.03, Según certificación de crédito presupuestario No. 490</w:t>
      </w:r>
    </w:p>
    <w:p w14:paraId="2FAE23DF"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uso de pick up Toyota </w:t>
      </w:r>
      <w:proofErr w:type="spellStart"/>
      <w:r>
        <w:t>hilux</w:t>
      </w:r>
      <w:proofErr w:type="spellEnd"/>
      <w:r>
        <w:t xml:space="preserve"> eq.106, Según certificación de crédito presupuestario No. 491</w:t>
      </w:r>
    </w:p>
    <w:p w14:paraId="46A2ED77"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uso en pick up </w:t>
      </w:r>
      <w:proofErr w:type="spellStart"/>
      <w:r>
        <w:t>hilux</w:t>
      </w:r>
      <w:proofErr w:type="spellEnd"/>
      <w:r>
        <w:t xml:space="preserve"> Toyota eq.110, Según certificación de crédito presupuestario No. 492</w:t>
      </w:r>
    </w:p>
    <w:p w14:paraId="737CC4B2" w14:textId="77777777" w:rsidR="00DC7C15" w:rsidRDefault="00DC7C15" w:rsidP="00A307C3">
      <w:pPr>
        <w:pStyle w:val="Prrafodelista"/>
        <w:numPr>
          <w:ilvl w:val="0"/>
          <w:numId w:val="47"/>
        </w:numPr>
        <w:spacing w:after="0" w:line="240" w:lineRule="auto"/>
        <w:jc w:val="both"/>
      </w:pPr>
      <w:r>
        <w:t xml:space="preserve">Proceso por compra de productos </w:t>
      </w:r>
      <w:proofErr w:type="spellStart"/>
      <w:r>
        <w:t>quimicos</w:t>
      </w:r>
      <w:proofErr w:type="spellEnd"/>
      <w:r>
        <w:t xml:space="preserve"> para uso de retroexcavadora </w:t>
      </w:r>
      <w:proofErr w:type="spellStart"/>
      <w:r>
        <w:t>jcb</w:t>
      </w:r>
      <w:proofErr w:type="spellEnd"/>
      <w:r>
        <w:t xml:space="preserve"> eq.137, Según certificación de crédito presupuestario No. 493</w:t>
      </w:r>
    </w:p>
    <w:p w14:paraId="1492D209"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uso en camión liviano </w:t>
      </w:r>
      <w:proofErr w:type="spellStart"/>
      <w:r>
        <w:t>isuzu</w:t>
      </w:r>
      <w:proofErr w:type="spellEnd"/>
      <w:r>
        <w:t xml:space="preserve"> eq.170, Según certificación de crédito presupuestario No. 494</w:t>
      </w:r>
    </w:p>
    <w:p w14:paraId="5F905000" w14:textId="77777777" w:rsidR="00DC7C15" w:rsidRDefault="00DC7C15" w:rsidP="00A307C3">
      <w:pPr>
        <w:pStyle w:val="Prrafodelista"/>
        <w:numPr>
          <w:ilvl w:val="0"/>
          <w:numId w:val="47"/>
        </w:numPr>
        <w:spacing w:after="0" w:line="240" w:lineRule="auto"/>
        <w:jc w:val="both"/>
      </w:pPr>
      <w:r>
        <w:t>Proceso de pago por mantenimientos y reparaciones de vehículos, eq.96, Según certificación de crédito presupuestario No. 495</w:t>
      </w:r>
    </w:p>
    <w:p w14:paraId="3E59FAB3" w14:textId="77777777" w:rsidR="00DC7C15" w:rsidRDefault="00DC7C15" w:rsidP="00A307C3">
      <w:pPr>
        <w:pStyle w:val="Prrafodelista"/>
        <w:numPr>
          <w:ilvl w:val="0"/>
          <w:numId w:val="47"/>
        </w:numPr>
        <w:spacing w:after="0" w:line="240" w:lineRule="auto"/>
        <w:jc w:val="both"/>
      </w:pPr>
      <w:r>
        <w:t xml:space="preserve">Proceso por compra de productos </w:t>
      </w:r>
      <w:proofErr w:type="spellStart"/>
      <w:r>
        <w:t>quimicos</w:t>
      </w:r>
      <w:proofErr w:type="spellEnd"/>
      <w:r>
        <w:t xml:space="preserve"> para uso en bodega de bienes municipales, Según certificación de crédito presupuestario No. 496</w:t>
      </w:r>
    </w:p>
    <w:p w14:paraId="1CF371AE" w14:textId="77777777" w:rsidR="00DC7C15" w:rsidRDefault="00DC7C15" w:rsidP="00A307C3">
      <w:pPr>
        <w:pStyle w:val="Prrafodelista"/>
        <w:numPr>
          <w:ilvl w:val="0"/>
          <w:numId w:val="47"/>
        </w:numPr>
        <w:spacing w:after="0" w:line="240" w:lineRule="auto"/>
        <w:jc w:val="both"/>
      </w:pPr>
      <w:r>
        <w:t>Proceso por compra de bienes de uso y consumo diversos, para uso de bodega de bienes municipales, Según certificación de crédito presupuestario No. 497</w:t>
      </w:r>
    </w:p>
    <w:p w14:paraId="425CF315" w14:textId="77777777" w:rsidR="00DC7C15" w:rsidRDefault="00DC7C15" w:rsidP="00A307C3">
      <w:pPr>
        <w:pStyle w:val="Prrafodelista"/>
        <w:numPr>
          <w:ilvl w:val="0"/>
          <w:numId w:val="47"/>
        </w:numPr>
        <w:spacing w:after="0" w:line="240" w:lineRule="auto"/>
        <w:jc w:val="both"/>
      </w:pPr>
      <w:r>
        <w:lastRenderedPageBreak/>
        <w:t>Proceso de pago por mantenimientos y reparaciones de vehículos, para uso en camión internacional 6x4 eq.112, Según certificación de crédito presupuestario No. 498</w:t>
      </w:r>
    </w:p>
    <w:p w14:paraId="02E6426D" w14:textId="77777777" w:rsidR="00DC7C15" w:rsidRDefault="00DC7C15" w:rsidP="00A307C3">
      <w:pPr>
        <w:pStyle w:val="Prrafodelista"/>
        <w:numPr>
          <w:ilvl w:val="0"/>
          <w:numId w:val="47"/>
        </w:numPr>
        <w:spacing w:after="0" w:line="240" w:lineRule="auto"/>
        <w:jc w:val="both"/>
      </w:pPr>
      <w:r>
        <w:t>Proceso de pago por mantenimientos y reparaciones de vehículos, para uso en camión internacional 6x4 color rojo eq.111, Según certificación de crédito presupuestario No. 499</w:t>
      </w:r>
    </w:p>
    <w:p w14:paraId="568F0240" w14:textId="77777777" w:rsidR="00DC7C15" w:rsidRDefault="00DC7C15" w:rsidP="00A307C3">
      <w:pPr>
        <w:pStyle w:val="Prrafodelista"/>
        <w:numPr>
          <w:ilvl w:val="0"/>
          <w:numId w:val="47"/>
        </w:numPr>
        <w:spacing w:after="0" w:line="240" w:lineRule="auto"/>
        <w:jc w:val="both"/>
      </w:pPr>
      <w:r>
        <w:t xml:space="preserve">Proceso de pago por mantenimientos y reparaciones de </w:t>
      </w:r>
      <w:proofErr w:type="spellStart"/>
      <w:r>
        <w:t>vehiculos</w:t>
      </w:r>
      <w:proofErr w:type="spellEnd"/>
      <w:r>
        <w:t>, para uso en camión pesado volteo eq.163, Según certificación de crédito presupuestario No. 500</w:t>
      </w:r>
    </w:p>
    <w:p w14:paraId="47562300" w14:textId="77777777" w:rsidR="00DC7C15" w:rsidRDefault="00DC7C15" w:rsidP="00A307C3">
      <w:pPr>
        <w:pStyle w:val="Prrafodelista"/>
        <w:numPr>
          <w:ilvl w:val="0"/>
          <w:numId w:val="47"/>
        </w:numPr>
        <w:spacing w:after="0" w:line="240" w:lineRule="auto"/>
        <w:jc w:val="both"/>
      </w:pPr>
      <w:r>
        <w:t xml:space="preserve">Proceso de pago por mantenimientos y reparaciones de vehículos, para uso en camión </w:t>
      </w:r>
      <w:proofErr w:type="spellStart"/>
      <w:r>
        <w:t>freightliner</w:t>
      </w:r>
      <w:proofErr w:type="spellEnd"/>
      <w:r>
        <w:t xml:space="preserve"> columbia eq.156, Según certificación de crédito presupuestario No. 501</w:t>
      </w:r>
    </w:p>
    <w:p w14:paraId="4E8987FF" w14:textId="77777777" w:rsidR="00DC7C15" w:rsidRDefault="00DC7C15" w:rsidP="00A307C3">
      <w:pPr>
        <w:pStyle w:val="Prrafodelista"/>
        <w:numPr>
          <w:ilvl w:val="0"/>
          <w:numId w:val="47"/>
        </w:numPr>
        <w:spacing w:after="0" w:line="240" w:lineRule="auto"/>
        <w:jc w:val="both"/>
      </w:pPr>
      <w:r>
        <w:t xml:space="preserve">Proceso de pago por mantenimientos y reparaciones de </w:t>
      </w:r>
      <w:proofErr w:type="spellStart"/>
      <w:r>
        <w:t>vehiculos</w:t>
      </w:r>
      <w:proofErr w:type="spellEnd"/>
      <w:r>
        <w:t xml:space="preserve"> para uso en </w:t>
      </w:r>
      <w:proofErr w:type="spellStart"/>
      <w:r>
        <w:t>camion</w:t>
      </w:r>
      <w:proofErr w:type="spellEnd"/>
      <w:r>
        <w:t xml:space="preserve"> pesado </w:t>
      </w:r>
      <w:proofErr w:type="spellStart"/>
      <w:r>
        <w:t>interacional</w:t>
      </w:r>
      <w:proofErr w:type="spellEnd"/>
      <w:r>
        <w:t xml:space="preserve"> blanco eq.138, Según certificación de crédito presupuestario No. 502</w:t>
      </w:r>
    </w:p>
    <w:p w14:paraId="0D33290B" w14:textId="77777777" w:rsidR="00DC7C15" w:rsidRDefault="00DC7C15" w:rsidP="00A307C3">
      <w:pPr>
        <w:pStyle w:val="Prrafodelista"/>
        <w:numPr>
          <w:ilvl w:val="0"/>
          <w:numId w:val="47"/>
        </w:numPr>
        <w:spacing w:after="0" w:line="240" w:lineRule="auto"/>
        <w:jc w:val="both"/>
      </w:pPr>
      <w:r>
        <w:t>Proceso de pago por mantenimientos y reparaciones de vehículos, para uso de camión internacional 6x4 eq.112, Según certificación de crédito presupuestario No. 503</w:t>
      </w:r>
    </w:p>
    <w:p w14:paraId="7EBA3195" w14:textId="77777777" w:rsidR="00DC7C15" w:rsidRDefault="00DC7C15" w:rsidP="00A307C3">
      <w:pPr>
        <w:pStyle w:val="Prrafodelista"/>
        <w:numPr>
          <w:ilvl w:val="0"/>
          <w:numId w:val="47"/>
        </w:numPr>
        <w:spacing w:after="0" w:line="240" w:lineRule="auto"/>
        <w:jc w:val="both"/>
      </w:pPr>
      <w:r>
        <w:t>Proceso de pago por mantenimientos y reparaciones de vehículos,  para uso en camión internacional 6x4 color rojo  eq.111, Según certificación de crédito presupuestario No. 504</w:t>
      </w:r>
    </w:p>
    <w:p w14:paraId="480D0FDF" w14:textId="77777777" w:rsidR="00DC7C15" w:rsidRDefault="00DC7C15" w:rsidP="00A307C3">
      <w:pPr>
        <w:pStyle w:val="Prrafodelista"/>
        <w:numPr>
          <w:ilvl w:val="0"/>
          <w:numId w:val="47"/>
        </w:numPr>
        <w:spacing w:after="0" w:line="240" w:lineRule="auto"/>
        <w:jc w:val="both"/>
      </w:pPr>
      <w:r>
        <w:t xml:space="preserve">Proceso de pago por mantenimientos y reparaciones de vehículos, para uso de retroexcavadora </w:t>
      </w:r>
      <w:proofErr w:type="spellStart"/>
      <w:r>
        <w:t>jcb</w:t>
      </w:r>
      <w:proofErr w:type="spellEnd"/>
      <w:r>
        <w:t xml:space="preserve"> eq.102, Según certificación de crédito presupuestario No. 505</w:t>
      </w:r>
    </w:p>
    <w:p w14:paraId="3826C9D6" w14:textId="77777777" w:rsidR="00DC7C15" w:rsidRDefault="00DC7C15" w:rsidP="00A307C3">
      <w:pPr>
        <w:pStyle w:val="Prrafodelista"/>
        <w:numPr>
          <w:ilvl w:val="0"/>
          <w:numId w:val="47"/>
        </w:numPr>
        <w:spacing w:after="0" w:line="240" w:lineRule="auto"/>
        <w:jc w:val="both"/>
      </w:pPr>
      <w:r>
        <w:t>Proceso de pago por mantenimientos y reparaciones de vehículos, para uso en cabezal blanco eq.97, Según certificación de crédito presupuestario No. 506</w:t>
      </w:r>
    </w:p>
    <w:p w14:paraId="4319D8D4" w14:textId="77777777" w:rsidR="00DC7C15" w:rsidRDefault="00DC7C15" w:rsidP="00A307C3">
      <w:pPr>
        <w:pStyle w:val="Prrafodelista"/>
        <w:numPr>
          <w:ilvl w:val="0"/>
          <w:numId w:val="47"/>
        </w:numPr>
        <w:spacing w:after="0" w:line="240" w:lineRule="auto"/>
        <w:jc w:val="both"/>
      </w:pPr>
      <w:r>
        <w:t>Proceso de pago por mantenimientos y reparaciones de vehículos, para uso en camión rojo internacional  eq.86, Según certificación de crédito presupuestario No. 507</w:t>
      </w:r>
    </w:p>
    <w:p w14:paraId="51A01ECC" w14:textId="77777777" w:rsidR="00DC7C15" w:rsidRDefault="00DC7C15" w:rsidP="00A307C3">
      <w:pPr>
        <w:pStyle w:val="Prrafodelista"/>
        <w:numPr>
          <w:ilvl w:val="0"/>
          <w:numId w:val="47"/>
        </w:numPr>
        <w:spacing w:after="0" w:line="240" w:lineRule="auto"/>
        <w:jc w:val="both"/>
      </w:pPr>
      <w:r>
        <w:t xml:space="preserve">Proceso por compra de minerales </w:t>
      </w:r>
      <w:proofErr w:type="spellStart"/>
      <w:r>
        <w:t>metalicos</w:t>
      </w:r>
      <w:proofErr w:type="spellEnd"/>
      <w:r>
        <w:t xml:space="preserve"> y productos derivados, mantenimientos y reparaciones de vehículos, para uso en cargador frontal eq.77, Según certificación de crédito presupuestario No. 508</w:t>
      </w:r>
    </w:p>
    <w:p w14:paraId="06CA5387" w14:textId="77777777" w:rsidR="00DC7C15" w:rsidRDefault="00DC7C15" w:rsidP="00A307C3">
      <w:pPr>
        <w:pStyle w:val="Prrafodelista"/>
        <w:numPr>
          <w:ilvl w:val="0"/>
          <w:numId w:val="47"/>
        </w:numPr>
        <w:spacing w:after="0" w:line="240" w:lineRule="auto"/>
        <w:jc w:val="both"/>
      </w:pPr>
      <w:r>
        <w:t xml:space="preserve">Proceso de pago por mantenimientos y reparaciones de vehículos, para uso de retroexcavadora </w:t>
      </w:r>
      <w:proofErr w:type="spellStart"/>
      <w:r>
        <w:t>cat</w:t>
      </w:r>
      <w:proofErr w:type="spellEnd"/>
      <w:r>
        <w:t xml:space="preserve"> eq.74, Según certificación de crédito presupuestario No. 509</w:t>
      </w:r>
    </w:p>
    <w:p w14:paraId="1AF3063C" w14:textId="77777777" w:rsidR="00DC7C15" w:rsidRDefault="00DC7C15" w:rsidP="00A307C3">
      <w:pPr>
        <w:pStyle w:val="Prrafodelista"/>
        <w:numPr>
          <w:ilvl w:val="0"/>
          <w:numId w:val="47"/>
        </w:numPr>
        <w:spacing w:after="0" w:line="240" w:lineRule="auto"/>
        <w:jc w:val="both"/>
      </w:pPr>
      <w:r>
        <w:t xml:space="preserve">Proceso de pago por mantenimientos y reparaciones de vehículos, para uso de camión </w:t>
      </w:r>
      <w:proofErr w:type="spellStart"/>
      <w:r>
        <w:t>freightliner</w:t>
      </w:r>
      <w:proofErr w:type="spellEnd"/>
      <w:r>
        <w:t xml:space="preserve"> blanco eq.40, Según certificación de crédito presupuestario No. 510</w:t>
      </w:r>
    </w:p>
    <w:p w14:paraId="7842FB5E" w14:textId="77777777" w:rsidR="00DC7C15" w:rsidRDefault="00DC7C15" w:rsidP="00A307C3">
      <w:pPr>
        <w:pStyle w:val="Prrafodelista"/>
        <w:numPr>
          <w:ilvl w:val="0"/>
          <w:numId w:val="47"/>
        </w:numPr>
        <w:spacing w:after="0" w:line="240" w:lineRule="auto"/>
        <w:jc w:val="both"/>
      </w:pPr>
      <w:r>
        <w:t>Proceso de pago por mantenimientos y reparaciones de vehículos, para uso de camión internacional celeste eq.37, Según certificación de crédito presupuestario No.511</w:t>
      </w:r>
    </w:p>
    <w:p w14:paraId="3CB2419B" w14:textId="77777777" w:rsidR="00DC7C15" w:rsidRDefault="00DC7C15" w:rsidP="00A307C3">
      <w:pPr>
        <w:pStyle w:val="Prrafodelista"/>
        <w:numPr>
          <w:ilvl w:val="0"/>
          <w:numId w:val="47"/>
        </w:numPr>
        <w:spacing w:after="0" w:line="240" w:lineRule="auto"/>
        <w:jc w:val="both"/>
      </w:pPr>
      <w:r>
        <w:t xml:space="preserve">Proceso por compra de herramientas, repuestos y accesorios, para uso en cabezal </w:t>
      </w:r>
      <w:proofErr w:type="spellStart"/>
      <w:r>
        <w:t>freightliner</w:t>
      </w:r>
      <w:proofErr w:type="spellEnd"/>
      <w:r>
        <w:t xml:space="preserve"> eq.159, Según certificación de crédito presupuestario No.512</w:t>
      </w:r>
    </w:p>
    <w:p w14:paraId="1D8BA5E9" w14:textId="77777777" w:rsidR="00DC7C15" w:rsidRDefault="00DC7C15" w:rsidP="00A307C3">
      <w:pPr>
        <w:pStyle w:val="Prrafodelista"/>
        <w:numPr>
          <w:ilvl w:val="0"/>
          <w:numId w:val="47"/>
        </w:numPr>
        <w:spacing w:after="0" w:line="240" w:lineRule="auto"/>
        <w:jc w:val="both"/>
      </w:pPr>
      <w:r>
        <w:t>Proceso por compra de herramientas, repuestos y accesorios, para uso de concretera, Según certificación de crédito presupuestario No.513</w:t>
      </w:r>
    </w:p>
    <w:p w14:paraId="1168A3E1" w14:textId="77777777" w:rsidR="00DC7C15" w:rsidRDefault="00DC7C15" w:rsidP="00A307C3">
      <w:pPr>
        <w:pStyle w:val="Prrafodelista"/>
        <w:numPr>
          <w:ilvl w:val="0"/>
          <w:numId w:val="47"/>
        </w:numPr>
        <w:spacing w:after="0" w:line="240" w:lineRule="auto"/>
        <w:jc w:val="both"/>
      </w:pPr>
      <w:r>
        <w:t>Proceso por compra de combustibles y lubricantes, para uso de taller, Según certificación de crédito presupuestario No. 514</w:t>
      </w:r>
    </w:p>
    <w:p w14:paraId="7663A61B" w14:textId="77777777" w:rsidR="00DC7C15" w:rsidRDefault="00DC7C15" w:rsidP="00A307C3">
      <w:pPr>
        <w:pStyle w:val="Prrafodelista"/>
        <w:numPr>
          <w:ilvl w:val="0"/>
          <w:numId w:val="47"/>
        </w:numPr>
        <w:spacing w:after="0" w:line="240" w:lineRule="auto"/>
        <w:jc w:val="both"/>
      </w:pPr>
      <w:r>
        <w:t xml:space="preserve">Proceso de pago por productos químicos, minerales </w:t>
      </w:r>
      <w:proofErr w:type="spellStart"/>
      <w:r>
        <w:t>metalicos</w:t>
      </w:r>
      <w:proofErr w:type="spellEnd"/>
      <w:r>
        <w:t xml:space="preserve"> y productos derivados, bienes de uso y consumo diversos, mantenimientos y reparaciones de vehículos,  para uso de retroexcavadora </w:t>
      </w:r>
      <w:proofErr w:type="spellStart"/>
      <w:r>
        <w:t>jcb</w:t>
      </w:r>
      <w:proofErr w:type="spellEnd"/>
      <w:r>
        <w:t xml:space="preserve"> eq.91, Según certificación de crédito presupuestario No. 515</w:t>
      </w:r>
    </w:p>
    <w:p w14:paraId="67E862ED" w14:textId="77777777" w:rsidR="00DC7C15" w:rsidRDefault="00DC7C15" w:rsidP="00A307C3">
      <w:pPr>
        <w:pStyle w:val="Prrafodelista"/>
        <w:numPr>
          <w:ilvl w:val="0"/>
          <w:numId w:val="47"/>
        </w:numPr>
        <w:spacing w:after="0" w:line="240" w:lineRule="auto"/>
        <w:jc w:val="both"/>
      </w:pPr>
      <w:r>
        <w:t xml:space="preserve">Proceso por compra de 2 pelotas de futbol, 1 trofeo, para uso en </w:t>
      </w:r>
      <w:proofErr w:type="spellStart"/>
      <w:r>
        <w:t>contribucion</w:t>
      </w:r>
      <w:proofErr w:type="spellEnd"/>
      <w:r>
        <w:t xml:space="preserve"> ADESCO </w:t>
      </w:r>
      <w:proofErr w:type="spellStart"/>
      <w:r>
        <w:t>Cuyuiscat</w:t>
      </w:r>
      <w:proofErr w:type="spellEnd"/>
      <w:r>
        <w:t>, Según certificación de crédito presupuestario No. 516</w:t>
      </w:r>
    </w:p>
    <w:p w14:paraId="59280785" w14:textId="77777777" w:rsidR="00DC7C15" w:rsidRDefault="00DC7C15" w:rsidP="00A307C3">
      <w:pPr>
        <w:pStyle w:val="Prrafodelista"/>
        <w:numPr>
          <w:ilvl w:val="0"/>
          <w:numId w:val="47"/>
        </w:numPr>
        <w:spacing w:after="0" w:line="240" w:lineRule="auto"/>
        <w:jc w:val="both"/>
      </w:pPr>
      <w:r>
        <w:t xml:space="preserve">Proceso por compra de 2 pelotas de futbol para uso en </w:t>
      </w:r>
      <w:proofErr w:type="spellStart"/>
      <w:r>
        <w:t>contribucion</w:t>
      </w:r>
      <w:proofErr w:type="spellEnd"/>
      <w:r>
        <w:t xml:space="preserve"> ADESCO San Francisco, Según certificación de crédito presupuestario No. 517</w:t>
      </w:r>
    </w:p>
    <w:p w14:paraId="6FB568F5" w14:textId="77777777" w:rsidR="00DC7C15" w:rsidRDefault="00DC7C15" w:rsidP="00A307C3">
      <w:pPr>
        <w:pStyle w:val="Prrafodelista"/>
        <w:numPr>
          <w:ilvl w:val="0"/>
          <w:numId w:val="47"/>
        </w:numPr>
        <w:spacing w:after="0" w:line="240" w:lineRule="auto"/>
        <w:jc w:val="both"/>
      </w:pPr>
      <w:r>
        <w:t xml:space="preserve">Proceso por compra de 2 pelotas, 1 trofeo, para uso en </w:t>
      </w:r>
      <w:proofErr w:type="spellStart"/>
      <w:r>
        <w:t>contribucion</w:t>
      </w:r>
      <w:proofErr w:type="spellEnd"/>
      <w:r>
        <w:t xml:space="preserve"> ADESCO El </w:t>
      </w:r>
      <w:proofErr w:type="spellStart"/>
      <w:r>
        <w:t>Guamilar</w:t>
      </w:r>
      <w:proofErr w:type="spellEnd"/>
      <w:r>
        <w:t xml:space="preserve"> </w:t>
      </w:r>
      <w:proofErr w:type="spellStart"/>
      <w:r>
        <w:t>canton</w:t>
      </w:r>
      <w:proofErr w:type="spellEnd"/>
      <w:r>
        <w:t xml:space="preserve"> el Rosario, Según certificación de crédito presupuestario No. 518</w:t>
      </w:r>
    </w:p>
    <w:p w14:paraId="1D887192" w14:textId="77777777" w:rsidR="00DC7C15" w:rsidRDefault="00DC7C15" w:rsidP="00A307C3">
      <w:pPr>
        <w:pStyle w:val="Prrafodelista"/>
        <w:numPr>
          <w:ilvl w:val="0"/>
          <w:numId w:val="47"/>
        </w:numPr>
        <w:spacing w:after="0" w:line="240" w:lineRule="auto"/>
        <w:jc w:val="both"/>
      </w:pPr>
      <w:r>
        <w:t>Proceso por compra de productos alimenticios para personas, para uso de unidad de seguridad ocupacional, Según certificación de crédito presupuestario No. 519</w:t>
      </w:r>
    </w:p>
    <w:p w14:paraId="1679BD8A" w14:textId="77777777" w:rsidR="00DC7C15" w:rsidRDefault="00DC7C15" w:rsidP="00A307C3">
      <w:pPr>
        <w:pStyle w:val="Prrafodelista"/>
        <w:numPr>
          <w:ilvl w:val="0"/>
          <w:numId w:val="47"/>
        </w:numPr>
        <w:spacing w:after="0" w:line="240" w:lineRule="auto"/>
        <w:jc w:val="both"/>
      </w:pPr>
      <w:r>
        <w:t>Proceso por compra de productos alimenticios para personas, para uso de unidad de seguridad ocupacional, Según certificación de crédito presupuestario No.520</w:t>
      </w:r>
    </w:p>
    <w:p w14:paraId="57692642" w14:textId="77777777" w:rsidR="00DC7C15" w:rsidRDefault="00DC7C15" w:rsidP="00A307C3">
      <w:pPr>
        <w:pStyle w:val="Prrafodelista"/>
        <w:numPr>
          <w:ilvl w:val="0"/>
          <w:numId w:val="47"/>
        </w:numPr>
        <w:spacing w:after="0" w:line="240" w:lineRule="auto"/>
        <w:jc w:val="both"/>
      </w:pPr>
      <w:r>
        <w:t>Proceso por compra de productos alimenticios para personas, para uso de unidad de seguridad ocupacional, Según certificación de crédito presupuestario No. 521</w:t>
      </w:r>
    </w:p>
    <w:p w14:paraId="77ED849F" w14:textId="77777777" w:rsidR="00DC7C15" w:rsidRDefault="00DC7C15" w:rsidP="00A307C3">
      <w:pPr>
        <w:pStyle w:val="Prrafodelista"/>
        <w:numPr>
          <w:ilvl w:val="0"/>
          <w:numId w:val="47"/>
        </w:numPr>
        <w:spacing w:after="0" w:line="240" w:lineRule="auto"/>
        <w:jc w:val="both"/>
      </w:pPr>
      <w:r>
        <w:t>Proceso por compra de productos alimenticios para personas, para uso de unidad de seguridad ocupacional, Según certificación de crédito presupuestario No. 522</w:t>
      </w:r>
    </w:p>
    <w:p w14:paraId="6E05AF03" w14:textId="77777777" w:rsidR="00DC7C15" w:rsidRDefault="00DC7C15" w:rsidP="00A307C3">
      <w:pPr>
        <w:pStyle w:val="Prrafodelista"/>
        <w:numPr>
          <w:ilvl w:val="0"/>
          <w:numId w:val="47"/>
        </w:numPr>
        <w:spacing w:after="0" w:line="240" w:lineRule="auto"/>
        <w:jc w:val="both"/>
      </w:pPr>
      <w:r>
        <w:lastRenderedPageBreak/>
        <w:t>Proceso por compra de productos alimenticios para personas, para uso de unidad de seguridad ocupacional, Según certificación de crédito presupuestario No. 523</w:t>
      </w:r>
    </w:p>
    <w:p w14:paraId="6B17EB9E" w14:textId="77777777" w:rsidR="00DC7C15" w:rsidRDefault="00DC7C15" w:rsidP="00A307C3">
      <w:pPr>
        <w:pStyle w:val="Prrafodelista"/>
        <w:numPr>
          <w:ilvl w:val="0"/>
          <w:numId w:val="47"/>
        </w:numPr>
        <w:spacing w:after="0" w:line="240" w:lineRule="auto"/>
        <w:jc w:val="both"/>
      </w:pPr>
      <w:r>
        <w:t xml:space="preserve">Proceso de pago por mantenimientos y reparaciones de bienes muebles, para uso de academia de </w:t>
      </w:r>
      <w:proofErr w:type="spellStart"/>
      <w:r>
        <w:t>computacion</w:t>
      </w:r>
      <w:proofErr w:type="spellEnd"/>
      <w:r>
        <w:t>, Según certificación de crédito presupuestario No. 524</w:t>
      </w:r>
    </w:p>
    <w:p w14:paraId="0FB6EB09" w14:textId="77777777" w:rsidR="00CB3B1E" w:rsidRDefault="00CB3B1E" w:rsidP="00251919">
      <w:pPr>
        <w:tabs>
          <w:tab w:val="left" w:pos="709"/>
          <w:tab w:val="left" w:pos="7797"/>
        </w:tabs>
        <w:spacing w:after="0" w:line="240" w:lineRule="auto"/>
        <w:contextualSpacing/>
        <w:jc w:val="both"/>
        <w:rPr>
          <w:rFonts w:eastAsia="Calibri"/>
          <w:color w:val="000000"/>
          <w:szCs w:val="24"/>
        </w:rPr>
      </w:pPr>
    </w:p>
    <w:p w14:paraId="77637BA1" w14:textId="77777777" w:rsidR="00CB3B1E" w:rsidRDefault="00CB3B1E" w:rsidP="00251919">
      <w:pPr>
        <w:tabs>
          <w:tab w:val="left" w:pos="709"/>
          <w:tab w:val="left" w:pos="7797"/>
        </w:tabs>
        <w:spacing w:after="0" w:line="240" w:lineRule="auto"/>
        <w:contextualSpacing/>
        <w:jc w:val="both"/>
        <w:rPr>
          <w:rFonts w:eastAsia="Calibri"/>
          <w:spacing w:val="-3"/>
          <w:szCs w:val="24"/>
        </w:rPr>
      </w:pPr>
      <w:r>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E8AB4A4" w14:textId="77777777" w:rsidR="000D4C12" w:rsidRDefault="000D4C12" w:rsidP="00251919">
      <w:pPr>
        <w:tabs>
          <w:tab w:val="left" w:pos="709"/>
          <w:tab w:val="left" w:pos="7797"/>
        </w:tabs>
        <w:spacing w:after="0" w:line="240" w:lineRule="auto"/>
        <w:contextualSpacing/>
        <w:jc w:val="both"/>
        <w:rPr>
          <w:rFonts w:eastAsia="Calibri"/>
          <w:spacing w:val="-3"/>
          <w:szCs w:val="24"/>
        </w:rPr>
      </w:pPr>
    </w:p>
    <w:p w14:paraId="6A40D9CF" w14:textId="77777777" w:rsidR="005C1F19" w:rsidRDefault="005C1F19" w:rsidP="00A72C85">
      <w:pPr>
        <w:spacing w:after="0" w:line="240" w:lineRule="auto"/>
        <w:jc w:val="both"/>
        <w:rPr>
          <w:rFonts w:eastAsia="Times New Roman"/>
          <w:b/>
          <w:szCs w:val="24"/>
          <w:u w:val="single"/>
          <w:lang w:val="es-ES" w:eastAsia="es-ES"/>
        </w:rPr>
      </w:pPr>
      <w:r>
        <w:rPr>
          <w:rFonts w:eastAsia="Times New Roman"/>
          <w:b/>
          <w:szCs w:val="24"/>
          <w:u w:val="single"/>
          <w:lang w:val="es-ES" w:eastAsia="es-ES"/>
        </w:rPr>
        <w:t xml:space="preserve">ACUERDO NÚMERO DOS: </w:t>
      </w:r>
    </w:p>
    <w:p w14:paraId="54F0B90F" w14:textId="77777777" w:rsidR="005C1F19" w:rsidRDefault="005C1F19" w:rsidP="00A72C85">
      <w:pPr>
        <w:spacing w:after="0" w:line="240" w:lineRule="auto"/>
        <w:jc w:val="both"/>
        <w:rPr>
          <w:rFonts w:eastAsia="Times New Roman"/>
          <w:b/>
          <w:szCs w:val="24"/>
          <w:u w:val="single"/>
          <w:lang w:val="es-ES" w:eastAsia="es-ES"/>
        </w:rPr>
      </w:pPr>
    </w:p>
    <w:p w14:paraId="31F84CA4" w14:textId="77777777" w:rsidR="005C1F19" w:rsidRPr="004E1CD0" w:rsidRDefault="005C1F19" w:rsidP="005C1F19">
      <w:pPr>
        <w:spacing w:after="0" w:line="240" w:lineRule="auto"/>
        <w:rPr>
          <w:rFonts w:eastAsia="Calibri"/>
        </w:rPr>
      </w:pPr>
      <w:r>
        <w:rPr>
          <w:rFonts w:eastAsia="Calibri"/>
          <w:b/>
        </w:rPr>
        <w:t xml:space="preserve">EL CONCEJO MUNICIPAL </w:t>
      </w:r>
      <w:r w:rsidRPr="004E1CD0">
        <w:rPr>
          <w:rFonts w:eastAsia="Calibri"/>
          <w:b/>
        </w:rPr>
        <w:t>CONSIDERANDO</w:t>
      </w:r>
      <w:r w:rsidRPr="004E1CD0">
        <w:rPr>
          <w:rFonts w:eastAsia="Calibri"/>
        </w:rPr>
        <w:t>:</w:t>
      </w:r>
    </w:p>
    <w:p w14:paraId="1DA10167" w14:textId="77777777" w:rsidR="005C1F19" w:rsidRPr="004E1CD0" w:rsidRDefault="005C1F19" w:rsidP="005C1F19">
      <w:pPr>
        <w:spacing w:after="0" w:line="240" w:lineRule="auto"/>
        <w:rPr>
          <w:rFonts w:eastAsia="Calibri"/>
        </w:rPr>
      </w:pPr>
    </w:p>
    <w:p w14:paraId="44BF8D61" w14:textId="77777777" w:rsidR="005C1F19" w:rsidRPr="004E1CD0" w:rsidRDefault="005C1F19" w:rsidP="005C1F19">
      <w:pPr>
        <w:spacing w:after="0" w:line="240" w:lineRule="auto"/>
        <w:jc w:val="both"/>
        <w:rPr>
          <w:rFonts w:eastAsia="Calibri"/>
        </w:rPr>
      </w:pPr>
      <w:r>
        <w:rPr>
          <w:rFonts w:eastAsia="Calibri"/>
        </w:rPr>
        <w:t>I.- Que con fecha siete de enero de 2020</w:t>
      </w:r>
      <w:r w:rsidRPr="004E1CD0">
        <w:rPr>
          <w:rFonts w:eastAsia="Calibri"/>
        </w:rPr>
        <w:t xml:space="preserve"> se aprobaron las bases de licitación para </w:t>
      </w:r>
      <w:r>
        <w:rPr>
          <w:rFonts w:eastAsia="Calibri"/>
        </w:rPr>
        <w:t>el proceso de LICITACIÓN PÚBLICA 01/2020 “COMPRA DE CEMENTO”</w:t>
      </w:r>
      <w:r w:rsidRPr="004E1CD0">
        <w:rPr>
          <w:rFonts w:eastAsia="Calibri"/>
        </w:rPr>
        <w:t xml:space="preserve"> y giraron instrucciones a la UACI para dar inicio al proceso de licitación a través de las publicaciones correspondientes;</w:t>
      </w:r>
    </w:p>
    <w:p w14:paraId="039FAE97" w14:textId="77777777" w:rsidR="005C1F19" w:rsidRPr="004E1CD0" w:rsidRDefault="005C1F19" w:rsidP="005C1F19">
      <w:pPr>
        <w:spacing w:after="0" w:line="240" w:lineRule="auto"/>
        <w:jc w:val="both"/>
        <w:rPr>
          <w:rFonts w:eastAsia="Calibri"/>
        </w:rPr>
      </w:pPr>
    </w:p>
    <w:p w14:paraId="1FF97CFF" w14:textId="77777777" w:rsidR="005C1F19" w:rsidRPr="004E1CD0" w:rsidRDefault="005C1F19" w:rsidP="005C1F19">
      <w:pPr>
        <w:spacing w:after="0" w:line="240" w:lineRule="auto"/>
        <w:jc w:val="both"/>
        <w:rPr>
          <w:rFonts w:eastAsia="Calibri"/>
        </w:rPr>
      </w:pPr>
      <w:r w:rsidRPr="004E1CD0">
        <w:rPr>
          <w:rFonts w:eastAsia="Calibri"/>
        </w:rPr>
        <w:t xml:space="preserve">II.- Que </w:t>
      </w:r>
      <w:r>
        <w:rPr>
          <w:rFonts w:eastAsia="Calibri"/>
        </w:rPr>
        <w:t xml:space="preserve">las empresas que </w:t>
      </w:r>
      <w:r w:rsidRPr="004E1CD0">
        <w:rPr>
          <w:rFonts w:eastAsia="Calibri"/>
        </w:rPr>
        <w:t>particip</w:t>
      </w:r>
      <w:r>
        <w:rPr>
          <w:rFonts w:eastAsia="Calibri"/>
        </w:rPr>
        <w:t>aron en la Licitación Pública 01/2020</w:t>
      </w:r>
      <w:r w:rsidRPr="004E1CD0">
        <w:rPr>
          <w:rFonts w:eastAsia="Calibri"/>
        </w:rPr>
        <w:t xml:space="preserve"> “</w:t>
      </w:r>
      <w:r>
        <w:rPr>
          <w:rFonts w:eastAsia="Calibri"/>
        </w:rPr>
        <w:t>COMPRA DE CEMENTO</w:t>
      </w:r>
      <w:r w:rsidRPr="004E1CD0">
        <w:rPr>
          <w:rFonts w:eastAsia="Calibri"/>
        </w:rPr>
        <w:t xml:space="preserve">”, fueron </w:t>
      </w:r>
      <w:r>
        <w:rPr>
          <w:rFonts w:eastAsia="Calibri"/>
        </w:rPr>
        <w:t>CODREISA S.A DE C.V</w:t>
      </w:r>
      <w:r w:rsidRPr="004E1CD0">
        <w:rPr>
          <w:rFonts w:eastAsia="Calibri"/>
        </w:rPr>
        <w:t xml:space="preserve">. y </w:t>
      </w:r>
      <w:r>
        <w:rPr>
          <w:rFonts w:eastAsia="Calibri"/>
        </w:rPr>
        <w:t>HOLCIM EL SALVADOR</w:t>
      </w:r>
      <w:r w:rsidRPr="004E1CD0">
        <w:rPr>
          <w:rFonts w:eastAsia="Calibri"/>
        </w:rPr>
        <w:t>, S.A. DE C.V.</w:t>
      </w:r>
      <w:r>
        <w:rPr>
          <w:rFonts w:eastAsia="Calibri"/>
        </w:rPr>
        <w:t>, quienes</w:t>
      </w:r>
      <w:r w:rsidRPr="004E1CD0">
        <w:rPr>
          <w:rFonts w:eastAsia="Calibri"/>
        </w:rPr>
        <w:t xml:space="preserve"> presentaron ofertas durante el periodo establecido en el pliego de condiciones;</w:t>
      </w:r>
    </w:p>
    <w:p w14:paraId="413D0792" w14:textId="77777777" w:rsidR="005C1F19" w:rsidRPr="004E1CD0" w:rsidRDefault="005C1F19" w:rsidP="005C1F19">
      <w:pPr>
        <w:spacing w:after="0" w:line="240" w:lineRule="auto"/>
        <w:jc w:val="both"/>
        <w:rPr>
          <w:rFonts w:eastAsia="Calibri"/>
        </w:rPr>
      </w:pPr>
    </w:p>
    <w:p w14:paraId="5D584A13" w14:textId="77777777" w:rsidR="005C1F19" w:rsidRPr="00886547" w:rsidRDefault="005C1F19" w:rsidP="005C1F19">
      <w:pPr>
        <w:pStyle w:val="Standard"/>
        <w:jc w:val="both"/>
        <w:rPr>
          <w:rFonts w:cs="Times New Roman"/>
        </w:rPr>
      </w:pPr>
      <w:r w:rsidRPr="004E1CD0">
        <w:rPr>
          <w:rFonts w:eastAsia="Calibri" w:cs="Times New Roman"/>
        </w:rPr>
        <w:t xml:space="preserve">III.- Que la Comisión Evaluadora de Ofertas determino </w:t>
      </w:r>
      <w:r>
        <w:rPr>
          <w:rFonts w:eastAsia="Calibri" w:cs="Times New Roman"/>
        </w:rPr>
        <w:t>al final de su informe la recomendación siguiente: “”””</w:t>
      </w:r>
      <w:r w:rsidRPr="006C596E">
        <w:t xml:space="preserve">Dada las consideraciones anteriores y después de haber evaluado el suministro ofertado, la Comisión de Evaluación de ofertas con base en el art. 56 de la Ley de Adquisiciones y Contrataciones de la Administración Pública, </w:t>
      </w:r>
      <w:r w:rsidRPr="006C596E">
        <w:rPr>
          <w:b/>
        </w:rPr>
        <w:t xml:space="preserve">RECOMIENDA </w:t>
      </w:r>
      <w:r w:rsidRPr="006C596E">
        <w:t xml:space="preserve">al titular ADJUDICAR la LICITACIÓN PUBLICA </w:t>
      </w:r>
      <w:proofErr w:type="spellStart"/>
      <w:r w:rsidRPr="006C596E">
        <w:t>N°</w:t>
      </w:r>
      <w:proofErr w:type="spellEnd"/>
      <w:r w:rsidRPr="006C596E">
        <w:t xml:space="preserve"> 01/2020</w:t>
      </w:r>
      <w:r w:rsidRPr="006C596E">
        <w:rPr>
          <w:rFonts w:cs="Times New Roman"/>
        </w:rPr>
        <w:t>“</w:t>
      </w:r>
      <w:r w:rsidRPr="006C596E">
        <w:rPr>
          <w:rFonts w:cs="Times New Roman"/>
          <w:b/>
          <w:color w:val="000000"/>
        </w:rPr>
        <w:t>COMPRA DE CEMENTO</w:t>
      </w:r>
      <w:r w:rsidRPr="006C596E">
        <w:rPr>
          <w:rFonts w:cs="Times New Roman"/>
        </w:rPr>
        <w:t>” a la empresa HOLCIM EL SALVADOR, S.A. DE C.V. por un monto de SETESCIENTOS CINCUENTA Y CINCO MIL OCHOSCIENTOS 00/100 DOLARES DE LOS ESTADOS UNIDOS DE AMERICA ($755,800.00)</w:t>
      </w:r>
      <w:r>
        <w:rPr>
          <w:rFonts w:cs="Times New Roman"/>
        </w:rPr>
        <w:t>”””””</w:t>
      </w:r>
      <w:r w:rsidRPr="004E1CD0">
        <w:rPr>
          <w:rFonts w:eastAsia="Calibri" w:cs="Times New Roman"/>
        </w:rPr>
        <w:t>;</w:t>
      </w:r>
    </w:p>
    <w:p w14:paraId="1F1E932C" w14:textId="77777777" w:rsidR="005C1F19" w:rsidRPr="004E1CD0" w:rsidRDefault="005C1F19" w:rsidP="005C1F19">
      <w:pPr>
        <w:spacing w:after="0" w:line="240" w:lineRule="auto"/>
        <w:jc w:val="both"/>
        <w:rPr>
          <w:rFonts w:eastAsia="Calibri"/>
        </w:rPr>
      </w:pPr>
    </w:p>
    <w:p w14:paraId="7300B169" w14:textId="77777777" w:rsidR="005C1F19" w:rsidRPr="004E1CD0" w:rsidRDefault="005C1F19" w:rsidP="005C1F19">
      <w:pPr>
        <w:spacing w:after="0" w:line="240" w:lineRule="auto"/>
        <w:jc w:val="both"/>
        <w:rPr>
          <w:rFonts w:eastAsia="Calibri"/>
        </w:rPr>
      </w:pPr>
      <w:r w:rsidRPr="004E1CD0">
        <w:rPr>
          <w:rFonts w:eastAsia="Calibri"/>
        </w:rPr>
        <w:t xml:space="preserve">IV.- Que haciendo uso de sus derechos </w:t>
      </w:r>
      <w:r>
        <w:rPr>
          <w:rFonts w:eastAsia="Calibri"/>
        </w:rPr>
        <w:t>y lo</w:t>
      </w:r>
      <w:r w:rsidRPr="004E1CD0">
        <w:rPr>
          <w:rFonts w:eastAsia="Calibri"/>
        </w:rPr>
        <w:t xml:space="preserve"> establecidos en la Ley Adquisiciones y Contrataciones de la Administración Pública y su reglamento, </w:t>
      </w:r>
      <w:r>
        <w:rPr>
          <w:rFonts w:eastAsia="Calibri"/>
        </w:rPr>
        <w:t>CODREISA</w:t>
      </w:r>
      <w:r w:rsidRPr="004E1CD0">
        <w:rPr>
          <w:rFonts w:eastAsia="Calibri"/>
        </w:rPr>
        <w:t xml:space="preserve">, S.A. DE C.V. ha interpuesto el recurso de revisión al proceso de adjudicación de </w:t>
      </w:r>
      <w:r>
        <w:rPr>
          <w:rFonts w:eastAsia="Calibri"/>
        </w:rPr>
        <w:t xml:space="preserve">la licitación pública </w:t>
      </w:r>
      <w:proofErr w:type="spellStart"/>
      <w:r>
        <w:rPr>
          <w:rFonts w:eastAsia="Calibri"/>
        </w:rPr>
        <w:t>N°</w:t>
      </w:r>
      <w:proofErr w:type="spellEnd"/>
      <w:r>
        <w:rPr>
          <w:rFonts w:eastAsia="Calibri"/>
        </w:rPr>
        <w:t xml:space="preserve"> 01/2020</w:t>
      </w:r>
      <w:r w:rsidRPr="004E1CD0">
        <w:rPr>
          <w:rFonts w:eastAsia="Calibri"/>
        </w:rPr>
        <w:t xml:space="preserve"> “</w:t>
      </w:r>
      <w:r>
        <w:rPr>
          <w:rFonts w:eastAsia="Calibri"/>
        </w:rPr>
        <w:t>COMPRA DE CEMENTO</w:t>
      </w:r>
      <w:r w:rsidRPr="004E1CD0">
        <w:rPr>
          <w:rFonts w:eastAsia="Calibri"/>
        </w:rPr>
        <w:t>”;</w:t>
      </w:r>
    </w:p>
    <w:p w14:paraId="7CA2EC59" w14:textId="77777777" w:rsidR="005C1F19" w:rsidRPr="004E1CD0" w:rsidRDefault="005C1F19" w:rsidP="005C1F19">
      <w:pPr>
        <w:spacing w:after="0" w:line="240" w:lineRule="auto"/>
        <w:jc w:val="both"/>
        <w:rPr>
          <w:rFonts w:eastAsia="Calibri"/>
        </w:rPr>
      </w:pPr>
    </w:p>
    <w:p w14:paraId="1151FF0E" w14:textId="77777777" w:rsidR="005C1F19" w:rsidRPr="004E1CD0" w:rsidRDefault="005C1F19" w:rsidP="005C1F19">
      <w:pPr>
        <w:spacing w:after="0" w:line="240" w:lineRule="auto"/>
        <w:jc w:val="both"/>
        <w:rPr>
          <w:rFonts w:eastAsia="Calibri"/>
        </w:rPr>
      </w:pPr>
      <w:r w:rsidRPr="004E1CD0">
        <w:rPr>
          <w:rFonts w:eastAsia="Calibri"/>
          <w:b/>
        </w:rPr>
        <w:t>POR TANTO</w:t>
      </w:r>
      <w:r w:rsidRPr="004E1CD0">
        <w:rPr>
          <w:rFonts w:eastAsia="Calibri"/>
        </w:rPr>
        <w:t xml:space="preserve">, en uso de las facultades que le confiere el Código Municipal y la Ley de Adquisiciones y Contrataciones de la Administración Pública, el Concejo Municipal </w:t>
      </w:r>
      <w:r w:rsidRPr="004E1CD0">
        <w:rPr>
          <w:rFonts w:eastAsia="Calibri"/>
          <w:b/>
        </w:rPr>
        <w:t>ACUERDA</w:t>
      </w:r>
      <w:r w:rsidRPr="004E1CD0">
        <w:rPr>
          <w:rFonts w:eastAsia="Calibri"/>
        </w:rPr>
        <w:t>:</w:t>
      </w:r>
    </w:p>
    <w:p w14:paraId="11B28525" w14:textId="77777777" w:rsidR="005C1F19" w:rsidRPr="004E1CD0" w:rsidRDefault="005C1F19" w:rsidP="005C1F19">
      <w:pPr>
        <w:spacing w:after="0" w:line="240" w:lineRule="auto"/>
        <w:jc w:val="both"/>
        <w:rPr>
          <w:rFonts w:eastAsia="Calibri"/>
        </w:rPr>
      </w:pPr>
    </w:p>
    <w:p w14:paraId="08AA93BE" w14:textId="77777777" w:rsidR="005C1F19" w:rsidRPr="004E1CD0" w:rsidRDefault="005C1F19" w:rsidP="005C1F19">
      <w:pPr>
        <w:spacing w:after="0" w:line="240" w:lineRule="auto"/>
        <w:jc w:val="both"/>
        <w:rPr>
          <w:rFonts w:eastAsia="Calibri"/>
        </w:rPr>
      </w:pPr>
      <w:r w:rsidRPr="004E1CD0">
        <w:rPr>
          <w:rFonts w:eastAsia="Calibri"/>
        </w:rPr>
        <w:t xml:space="preserve">1.- </w:t>
      </w:r>
      <w:r w:rsidRPr="004E1CD0">
        <w:rPr>
          <w:rFonts w:eastAsia="Calibri"/>
          <w:b/>
        </w:rPr>
        <w:t>ADMITIR</w:t>
      </w:r>
      <w:r w:rsidRPr="004E1CD0">
        <w:rPr>
          <w:rFonts w:eastAsia="Calibri"/>
        </w:rPr>
        <w:t xml:space="preserve"> el RECURSO DE REVISIÓN interpuesto por </w:t>
      </w:r>
      <w:r>
        <w:rPr>
          <w:rFonts w:eastAsia="Calibri"/>
        </w:rPr>
        <w:t>CODREISA</w:t>
      </w:r>
      <w:r w:rsidRPr="004E1CD0">
        <w:rPr>
          <w:rFonts w:eastAsia="Calibri"/>
        </w:rPr>
        <w:t xml:space="preserve">, S.A. DE C.V.  de la resolución de </w:t>
      </w:r>
      <w:r>
        <w:rPr>
          <w:rFonts w:eastAsia="Calibri"/>
        </w:rPr>
        <w:t xml:space="preserve">ADJUDICACIÓN A HOLCIM EL SALVADOR S.A DE C.V, de la Licitación Pública </w:t>
      </w:r>
      <w:proofErr w:type="spellStart"/>
      <w:r>
        <w:rPr>
          <w:rFonts w:eastAsia="Calibri"/>
        </w:rPr>
        <w:t>N°</w:t>
      </w:r>
      <w:proofErr w:type="spellEnd"/>
      <w:r>
        <w:rPr>
          <w:rFonts w:eastAsia="Calibri"/>
        </w:rPr>
        <w:t xml:space="preserve"> 01/2020</w:t>
      </w:r>
      <w:r w:rsidRPr="004E1CD0">
        <w:rPr>
          <w:rFonts w:eastAsia="Calibri"/>
        </w:rPr>
        <w:t xml:space="preserve"> “</w:t>
      </w:r>
      <w:r>
        <w:rPr>
          <w:rFonts w:eastAsia="Calibri"/>
        </w:rPr>
        <w:t>COMPRA DE CEMENTO”, emitida por acuerdo número TRECE, de acta número CINCO de fecha 04 de febrero de 2020</w:t>
      </w:r>
      <w:r w:rsidRPr="004E1CD0">
        <w:rPr>
          <w:rFonts w:eastAsia="Calibri"/>
        </w:rPr>
        <w:t>, por estar en tiempo y forma de conformidad a los artículos 71 y 72 del Reglamento de la Ley de Adquisiciones y Contratacion</w:t>
      </w:r>
      <w:r>
        <w:rPr>
          <w:rFonts w:eastAsia="Calibri"/>
        </w:rPr>
        <w:t>es de la Administración Pública;</w:t>
      </w:r>
    </w:p>
    <w:p w14:paraId="12F29573" w14:textId="77777777" w:rsidR="005C1F19" w:rsidRPr="004E1CD0" w:rsidRDefault="005C1F19" w:rsidP="005C1F19">
      <w:pPr>
        <w:spacing w:after="0" w:line="240" w:lineRule="auto"/>
        <w:jc w:val="both"/>
        <w:rPr>
          <w:rFonts w:eastAsia="Calibri"/>
        </w:rPr>
      </w:pPr>
    </w:p>
    <w:p w14:paraId="7F5C23CE" w14:textId="77777777" w:rsidR="005C1F19" w:rsidRDefault="005C1F19" w:rsidP="005C1F19">
      <w:pPr>
        <w:spacing w:after="0" w:line="240" w:lineRule="auto"/>
        <w:jc w:val="both"/>
        <w:rPr>
          <w:rFonts w:eastAsia="Calibri"/>
        </w:rPr>
      </w:pPr>
      <w:r w:rsidRPr="004E1CD0">
        <w:rPr>
          <w:rFonts w:eastAsia="Calibri"/>
        </w:rPr>
        <w:t xml:space="preserve">2.- </w:t>
      </w:r>
      <w:r w:rsidRPr="004E1CD0">
        <w:rPr>
          <w:rFonts w:eastAsia="Calibri"/>
          <w:b/>
        </w:rPr>
        <w:t>NOMBRAR</w:t>
      </w:r>
      <w:r w:rsidRPr="004E1CD0">
        <w:rPr>
          <w:rFonts w:eastAsia="Calibri"/>
        </w:rPr>
        <w:t xml:space="preserve"> a la Comisión Especial de Alto Nivel, para analizar los argumentos expuestos en el Recurso de Revisión interpuesto por </w:t>
      </w:r>
      <w:r>
        <w:rPr>
          <w:rFonts w:eastAsia="Calibri"/>
        </w:rPr>
        <w:t>CODREISA</w:t>
      </w:r>
      <w:r w:rsidRPr="004E1CD0">
        <w:rPr>
          <w:rFonts w:eastAsia="Calibri"/>
        </w:rPr>
        <w:t>, S.A. DE C.V. y proceda a evaluar la oferta técnica y económica; la cual estará conformada por:</w:t>
      </w:r>
      <w:r>
        <w:rPr>
          <w:rFonts w:eastAsia="Calibri"/>
        </w:rPr>
        <w:t xml:space="preserve"> Lic. Hugo Danilo Urbina Leiva, como delegado de UACI, Ing. José Antonio Magaña Portillo, como Experto en la Materia, Sr. Gilberto Alexander Molina, Unidad Solicitante, Rina Elizabeth Tejada de Torres, como analista financiero, Lic. José Atilio Granados Hernández, miembro del Concejo Municipal.</w:t>
      </w:r>
    </w:p>
    <w:p w14:paraId="0CD69D89" w14:textId="77777777" w:rsidR="005C1F19" w:rsidRDefault="005C1F19" w:rsidP="005C1F19">
      <w:pPr>
        <w:spacing w:after="0" w:line="240" w:lineRule="auto"/>
        <w:jc w:val="both"/>
        <w:rPr>
          <w:rFonts w:eastAsia="Calibri"/>
        </w:rPr>
      </w:pPr>
    </w:p>
    <w:p w14:paraId="20664273" w14:textId="77777777" w:rsidR="005C1F19" w:rsidRDefault="005C1F19" w:rsidP="005C1F19">
      <w:pPr>
        <w:spacing w:after="0" w:line="240" w:lineRule="auto"/>
        <w:jc w:val="both"/>
        <w:rPr>
          <w:rFonts w:eastAsia="Calibri"/>
        </w:rPr>
      </w:pPr>
      <w:r>
        <w:rPr>
          <w:rFonts w:eastAsia="Calibri"/>
        </w:rPr>
        <w:t xml:space="preserve">COMUNIQUESE. </w:t>
      </w:r>
    </w:p>
    <w:p w14:paraId="0E0FF9AA" w14:textId="77777777" w:rsidR="001B6049" w:rsidRDefault="001B6049" w:rsidP="005C1F19">
      <w:pPr>
        <w:spacing w:after="0" w:line="240" w:lineRule="auto"/>
        <w:jc w:val="both"/>
        <w:rPr>
          <w:rFonts w:eastAsia="Calibri"/>
        </w:rPr>
      </w:pPr>
    </w:p>
    <w:p w14:paraId="15E9B7F7" w14:textId="77777777" w:rsidR="005C1F19" w:rsidRDefault="005C1F19" w:rsidP="00A72C85">
      <w:pPr>
        <w:spacing w:after="0" w:line="240" w:lineRule="auto"/>
        <w:jc w:val="both"/>
        <w:rPr>
          <w:rFonts w:eastAsia="Times New Roman"/>
          <w:b/>
          <w:szCs w:val="24"/>
          <w:u w:val="single"/>
          <w:lang w:val="es-ES" w:eastAsia="es-ES"/>
        </w:rPr>
      </w:pPr>
    </w:p>
    <w:p w14:paraId="424343F7" w14:textId="77777777" w:rsidR="005C1F19" w:rsidRDefault="00F44EDD" w:rsidP="00A72C85">
      <w:pPr>
        <w:spacing w:after="0" w:line="240" w:lineRule="auto"/>
        <w:jc w:val="both"/>
        <w:rPr>
          <w:rFonts w:eastAsia="Times New Roman"/>
          <w:b/>
          <w:szCs w:val="24"/>
          <w:u w:val="single"/>
          <w:lang w:val="es-ES" w:eastAsia="es-ES"/>
        </w:rPr>
      </w:pPr>
      <w:r>
        <w:rPr>
          <w:rFonts w:eastAsia="Times New Roman"/>
          <w:b/>
          <w:szCs w:val="24"/>
          <w:u w:val="single"/>
          <w:lang w:val="es-ES" w:eastAsia="es-ES"/>
        </w:rPr>
        <w:t>ACUERDO NÚMERO TRES:</w:t>
      </w:r>
    </w:p>
    <w:p w14:paraId="29932E47" w14:textId="77777777" w:rsidR="00F44EDD" w:rsidRDefault="00F44EDD" w:rsidP="00A72C85">
      <w:pPr>
        <w:spacing w:after="0" w:line="240" w:lineRule="auto"/>
        <w:jc w:val="both"/>
        <w:rPr>
          <w:rFonts w:eastAsia="Times New Roman"/>
          <w:b/>
          <w:szCs w:val="24"/>
          <w:u w:val="single"/>
          <w:lang w:val="es-ES" w:eastAsia="es-ES"/>
        </w:rPr>
      </w:pPr>
    </w:p>
    <w:p w14:paraId="0E632194" w14:textId="77777777" w:rsidR="00F44EDD" w:rsidRPr="0039537E" w:rsidRDefault="00F44EDD" w:rsidP="00F44EDD">
      <w:pPr>
        <w:jc w:val="both"/>
        <w:rPr>
          <w:rFonts w:eastAsia="Times New Roman"/>
          <w:szCs w:val="24"/>
          <w:lang w:eastAsia="es-ES"/>
        </w:rPr>
      </w:pPr>
      <w:r w:rsidRPr="0039537E">
        <w:rPr>
          <w:rFonts w:eastAsia="Times New Roman"/>
          <w:szCs w:val="24"/>
          <w:lang w:eastAsia="es-ES"/>
        </w:rPr>
        <w:t>El Concejo Municipal CONSIDERANDO:</w:t>
      </w:r>
    </w:p>
    <w:p w14:paraId="0C0BDEB2" w14:textId="77777777" w:rsidR="00F44EDD" w:rsidRPr="0039537E" w:rsidRDefault="00F44EDD" w:rsidP="00F44EDD">
      <w:pPr>
        <w:spacing w:after="0" w:line="240" w:lineRule="auto"/>
        <w:jc w:val="both"/>
        <w:rPr>
          <w:rFonts w:eastAsia="Times New Roman"/>
          <w:szCs w:val="24"/>
          <w:lang w:eastAsia="es-ES"/>
        </w:rPr>
      </w:pPr>
      <w:r w:rsidRPr="0039537E">
        <w:rPr>
          <w:rFonts w:eastAsia="Times New Roman"/>
          <w:szCs w:val="24"/>
          <w:lang w:eastAsia="es-ES"/>
        </w:rPr>
        <w:t xml:space="preserve">I.- Que habiendo subido el proceso en COMPRASAL para la compra </w:t>
      </w:r>
      <w:r w:rsidR="004D047C">
        <w:rPr>
          <w:rFonts w:eastAsia="Times New Roman"/>
          <w:szCs w:val="24"/>
          <w:lang w:eastAsia="es-ES"/>
        </w:rPr>
        <w:t>8266.5 galones de emulsión asfáltica CSS-1h</w:t>
      </w:r>
      <w:r w:rsidR="004D047C" w:rsidRPr="0039537E">
        <w:rPr>
          <w:rFonts w:eastAsia="Times New Roman"/>
          <w:szCs w:val="24"/>
          <w:lang w:eastAsia="es-ES"/>
        </w:rPr>
        <w:t xml:space="preserve"> </w:t>
      </w:r>
      <w:r w:rsidRPr="0039537E">
        <w:rPr>
          <w:rFonts w:eastAsia="Times New Roman"/>
          <w:szCs w:val="24"/>
          <w:lang w:eastAsia="es-ES"/>
        </w:rPr>
        <w:t xml:space="preserve">dentro del proyecto </w:t>
      </w:r>
      <w:r>
        <w:rPr>
          <w:rFonts w:eastAsia="Times New Roman"/>
          <w:szCs w:val="24"/>
          <w:lang w:eastAsia="es-ES"/>
        </w:rPr>
        <w:t xml:space="preserve"> </w:t>
      </w:r>
      <w:r w:rsidRPr="00F44EDD">
        <w:rPr>
          <w:rFonts w:eastAsia="Calibri"/>
          <w:bCs/>
          <w:szCs w:val="24"/>
        </w:rPr>
        <w:t xml:space="preserve">PAVIMENTACIÓN Y RECARPETEO DE CEMENTO ASFÁLTICO EN CASERÍO EL JUTE Y CASERÍO LA BOLSA, CANTÓN SAN ANTONIO LA BOLSA, METAPÁN.   código </w:t>
      </w:r>
      <w:proofErr w:type="spellStart"/>
      <w:r w:rsidRPr="00F44EDD">
        <w:rPr>
          <w:rFonts w:eastAsia="Calibri"/>
          <w:bCs/>
          <w:szCs w:val="24"/>
        </w:rPr>
        <w:t>N°</w:t>
      </w:r>
      <w:proofErr w:type="spellEnd"/>
      <w:r w:rsidRPr="00F44EDD">
        <w:rPr>
          <w:rFonts w:eastAsia="Calibri"/>
          <w:bCs/>
          <w:szCs w:val="24"/>
        </w:rPr>
        <w:t xml:space="preserve"> 20003</w:t>
      </w:r>
    </w:p>
    <w:p w14:paraId="3E6B016B" w14:textId="77777777" w:rsidR="00F44EDD" w:rsidRPr="0039537E" w:rsidRDefault="00F44EDD" w:rsidP="00F44EDD">
      <w:pPr>
        <w:spacing w:after="0" w:line="240" w:lineRule="auto"/>
        <w:jc w:val="both"/>
        <w:rPr>
          <w:szCs w:val="24"/>
        </w:rPr>
      </w:pPr>
    </w:p>
    <w:p w14:paraId="2A224CE6" w14:textId="77777777" w:rsidR="00F44EDD" w:rsidRPr="0039537E" w:rsidRDefault="00F44EDD" w:rsidP="00F44EDD">
      <w:pPr>
        <w:jc w:val="both"/>
        <w:rPr>
          <w:rFonts w:eastAsia="Times New Roman"/>
          <w:szCs w:val="24"/>
          <w:lang w:eastAsia="es-ES"/>
        </w:rPr>
      </w:pPr>
      <w:r w:rsidRPr="0039537E">
        <w:rPr>
          <w:rFonts w:eastAsia="Times New Roman"/>
          <w:szCs w:val="24"/>
          <w:lang w:eastAsia="es-ES"/>
        </w:rPr>
        <w:t xml:space="preserve">II.- Que luego de haber subido el proceso en COMPRASAL, se cuenta con las ofertas presentadas por las empresas </w:t>
      </w:r>
      <w:r>
        <w:rPr>
          <w:rFonts w:eastAsia="Times New Roman"/>
          <w:szCs w:val="24"/>
          <w:lang w:eastAsia="es-ES"/>
        </w:rPr>
        <w:t xml:space="preserve"> ASFALTOS DE CENTROAMERICA, S.A. DE C.V., por el monto de $ 21,492.90, y GRUPO ECON, S.A. DE.C.V, por el monto de $ 25,688.15</w:t>
      </w:r>
    </w:p>
    <w:p w14:paraId="00ECE408" w14:textId="77777777" w:rsidR="00F44EDD" w:rsidRDefault="00F44EDD" w:rsidP="00F44EDD">
      <w:pPr>
        <w:jc w:val="both"/>
      </w:pPr>
      <w:r w:rsidRPr="0039537E">
        <w:t xml:space="preserve">III.- Que la Comisión Evaluadora de Ofertas en los procesos de libre gestión, recomienda, se adjudique  </w:t>
      </w:r>
      <w:r w:rsidR="004D047C">
        <w:t xml:space="preserve">a la empresa </w:t>
      </w:r>
      <w:r w:rsidR="004D047C">
        <w:rPr>
          <w:rFonts w:eastAsia="Times New Roman"/>
          <w:szCs w:val="24"/>
          <w:lang w:eastAsia="es-ES"/>
        </w:rPr>
        <w:t xml:space="preserve">ASFALTOS DE CENTROAMERICA, S.A. DE C.V, por ser la empresa que cuenta con el producto de entrega inmediata, mayor tiempo de validez de oferta y precio competitivo </w:t>
      </w:r>
    </w:p>
    <w:p w14:paraId="1AF4BD88" w14:textId="77777777" w:rsidR="00F44EDD" w:rsidRPr="0039537E" w:rsidRDefault="00F44EDD" w:rsidP="00F44EDD">
      <w:pPr>
        <w:jc w:val="both"/>
        <w:rPr>
          <w:szCs w:val="24"/>
        </w:rPr>
      </w:pPr>
      <w:r w:rsidRPr="0039537E">
        <w:rPr>
          <w:szCs w:val="24"/>
        </w:rPr>
        <w:t xml:space="preserve">POR TANTO el Concejo Municipal en uso de las facultades que le confiere el Código Municipal y la Ley de Adquisiciones y Contrataciones de la Administración Pública, ACUERDA, </w:t>
      </w:r>
    </w:p>
    <w:p w14:paraId="3A17CDD8" w14:textId="77777777" w:rsidR="00F44EDD" w:rsidRPr="004D047C" w:rsidRDefault="00F44EDD" w:rsidP="00A307C3">
      <w:pPr>
        <w:numPr>
          <w:ilvl w:val="0"/>
          <w:numId w:val="38"/>
        </w:numPr>
        <w:spacing w:after="0" w:line="240" w:lineRule="auto"/>
        <w:contextualSpacing/>
        <w:jc w:val="both"/>
        <w:rPr>
          <w:rFonts w:eastAsia="Times New Roman"/>
          <w:b/>
          <w:szCs w:val="24"/>
          <w:u w:val="single"/>
          <w:lang w:eastAsia="es-ES"/>
        </w:rPr>
      </w:pPr>
      <w:r w:rsidRPr="004D047C">
        <w:rPr>
          <w:rFonts w:eastAsia="Times New Roman"/>
          <w:szCs w:val="24"/>
          <w:lang w:val="es-ES" w:eastAsia="es-ES"/>
        </w:rPr>
        <w:t xml:space="preserve">ADJUDICAR </w:t>
      </w:r>
      <w:r w:rsidR="004D047C">
        <w:rPr>
          <w:rFonts w:eastAsia="Times New Roman"/>
          <w:szCs w:val="24"/>
          <w:lang w:val="es-ES" w:eastAsia="es-ES"/>
        </w:rPr>
        <w:t xml:space="preserve">a la empresa </w:t>
      </w:r>
      <w:r w:rsidR="004D047C" w:rsidRPr="00B93904">
        <w:rPr>
          <w:rFonts w:eastAsia="Times New Roman"/>
          <w:b/>
          <w:bCs/>
          <w:szCs w:val="24"/>
          <w:lang w:eastAsia="es-ES"/>
        </w:rPr>
        <w:t>ASFALTOS DE CENTROAMERICA, S.A. DE C.V</w:t>
      </w:r>
      <w:r w:rsidR="004D047C">
        <w:rPr>
          <w:rFonts w:eastAsia="Times New Roman"/>
          <w:szCs w:val="24"/>
          <w:lang w:eastAsia="es-ES"/>
        </w:rPr>
        <w:t>, por el monto de $21,492.90, correspondiente  a la compra de 8266.5 galones de emulsión asfáltica CSS-1h, para uso en</w:t>
      </w:r>
      <w:r w:rsidR="004B2FC3">
        <w:rPr>
          <w:rFonts w:eastAsia="Times New Roman"/>
          <w:szCs w:val="24"/>
          <w:lang w:eastAsia="es-ES"/>
        </w:rPr>
        <w:t xml:space="preserve"> el proyecto</w:t>
      </w:r>
      <w:r w:rsidR="004D047C">
        <w:rPr>
          <w:rFonts w:eastAsia="Times New Roman"/>
          <w:szCs w:val="24"/>
          <w:lang w:eastAsia="es-ES"/>
        </w:rPr>
        <w:t xml:space="preserve"> </w:t>
      </w:r>
      <w:r w:rsidR="004D047C" w:rsidRPr="00F44EDD">
        <w:rPr>
          <w:rFonts w:eastAsia="Calibri"/>
          <w:bCs/>
          <w:szCs w:val="24"/>
        </w:rPr>
        <w:t xml:space="preserve">PAVIMENTACIÓN Y RECARPETEO DE CEMENTO ASFÁLTICO EN CASERÍO EL JUTE Y CASERÍO LA BOLSA, CANTÓN SAN ANTONIO LA BOLSA, METAPÁN.   código </w:t>
      </w:r>
      <w:proofErr w:type="spellStart"/>
      <w:r w:rsidR="004D047C" w:rsidRPr="00F44EDD">
        <w:rPr>
          <w:rFonts w:eastAsia="Calibri"/>
          <w:bCs/>
          <w:szCs w:val="24"/>
        </w:rPr>
        <w:t>N°</w:t>
      </w:r>
      <w:proofErr w:type="spellEnd"/>
      <w:r w:rsidR="004D047C" w:rsidRPr="00F44EDD">
        <w:rPr>
          <w:rFonts w:eastAsia="Calibri"/>
          <w:bCs/>
          <w:szCs w:val="24"/>
        </w:rPr>
        <w:t xml:space="preserve"> 20003</w:t>
      </w:r>
    </w:p>
    <w:p w14:paraId="3E40A8BB" w14:textId="77777777" w:rsidR="004D047C" w:rsidRPr="004D047C" w:rsidRDefault="004D047C" w:rsidP="004D047C">
      <w:pPr>
        <w:spacing w:after="0" w:line="240" w:lineRule="auto"/>
        <w:contextualSpacing/>
        <w:jc w:val="both"/>
        <w:rPr>
          <w:rFonts w:eastAsia="Times New Roman"/>
          <w:b/>
          <w:szCs w:val="24"/>
          <w:u w:val="single"/>
          <w:lang w:eastAsia="es-ES"/>
        </w:rPr>
      </w:pPr>
      <w:r>
        <w:rPr>
          <w:rFonts w:eastAsia="Times New Roman"/>
          <w:szCs w:val="24"/>
          <w:lang w:val="es-ES" w:eastAsia="es-ES"/>
        </w:rPr>
        <w:t xml:space="preserve">COMUNIQUESE. </w:t>
      </w:r>
    </w:p>
    <w:p w14:paraId="5195D437" w14:textId="77777777" w:rsidR="00F44EDD" w:rsidRDefault="00F44EDD" w:rsidP="00A72C85">
      <w:pPr>
        <w:spacing w:after="0" w:line="240" w:lineRule="auto"/>
        <w:jc w:val="both"/>
        <w:rPr>
          <w:rFonts w:eastAsia="Times New Roman"/>
          <w:b/>
          <w:szCs w:val="24"/>
          <w:u w:val="single"/>
          <w:lang w:val="es-ES" w:eastAsia="es-ES"/>
        </w:rPr>
      </w:pPr>
    </w:p>
    <w:p w14:paraId="7BFB2A5A" w14:textId="77777777" w:rsidR="00D80BBC" w:rsidRDefault="00D80BBC" w:rsidP="00D80BBC">
      <w:pPr>
        <w:spacing w:after="0" w:line="240" w:lineRule="auto"/>
        <w:jc w:val="both"/>
        <w:rPr>
          <w:rFonts w:eastAsia="Times New Roman"/>
          <w:b/>
          <w:szCs w:val="24"/>
          <w:u w:val="single"/>
          <w:lang w:val="es-ES" w:eastAsia="es-ES"/>
        </w:rPr>
      </w:pPr>
      <w:r>
        <w:rPr>
          <w:rFonts w:eastAsia="Times New Roman"/>
          <w:b/>
          <w:szCs w:val="24"/>
          <w:u w:val="single"/>
          <w:lang w:val="es-ES" w:eastAsia="es-ES"/>
        </w:rPr>
        <w:t xml:space="preserve">ACUERDO NÚMERO CUATRO: </w:t>
      </w:r>
    </w:p>
    <w:p w14:paraId="6D94BFDF" w14:textId="77777777" w:rsidR="00D80BBC" w:rsidRDefault="00D80BBC" w:rsidP="00D80BBC">
      <w:pPr>
        <w:spacing w:after="0" w:line="240" w:lineRule="auto"/>
        <w:jc w:val="both"/>
        <w:rPr>
          <w:rFonts w:eastAsia="Times New Roman"/>
          <w:b/>
          <w:szCs w:val="24"/>
          <w:u w:val="single"/>
          <w:lang w:val="es-ES" w:eastAsia="es-ES"/>
        </w:rPr>
      </w:pPr>
    </w:p>
    <w:p w14:paraId="7E91AD8B" w14:textId="77777777" w:rsidR="00D80BBC" w:rsidRPr="0039537E" w:rsidRDefault="00D80BBC" w:rsidP="00D80BBC">
      <w:pPr>
        <w:jc w:val="both"/>
        <w:rPr>
          <w:rFonts w:eastAsia="Times New Roman"/>
          <w:szCs w:val="24"/>
          <w:lang w:eastAsia="es-ES"/>
        </w:rPr>
      </w:pPr>
      <w:r w:rsidRPr="0039537E">
        <w:rPr>
          <w:rFonts w:eastAsia="Times New Roman"/>
          <w:szCs w:val="24"/>
          <w:lang w:eastAsia="es-ES"/>
        </w:rPr>
        <w:t>El Concejo Municipal CONSIDERANDO:</w:t>
      </w:r>
    </w:p>
    <w:p w14:paraId="35BB9E1D" w14:textId="77777777" w:rsidR="00D80BBC" w:rsidRPr="0039537E" w:rsidRDefault="00D80BBC" w:rsidP="00D80BBC">
      <w:pPr>
        <w:spacing w:after="0" w:line="240" w:lineRule="auto"/>
        <w:jc w:val="both"/>
        <w:rPr>
          <w:rFonts w:eastAsia="Times New Roman"/>
          <w:szCs w:val="24"/>
          <w:lang w:eastAsia="es-ES"/>
        </w:rPr>
      </w:pPr>
      <w:r w:rsidRPr="0039537E">
        <w:rPr>
          <w:rFonts w:eastAsia="Times New Roman"/>
          <w:szCs w:val="24"/>
          <w:lang w:eastAsia="es-ES"/>
        </w:rPr>
        <w:t xml:space="preserve">I.- Que habiendo subido el proceso en COMPRASAL para la compra </w:t>
      </w:r>
      <w:r>
        <w:rPr>
          <w:rFonts w:eastAsia="Times New Roman"/>
          <w:szCs w:val="24"/>
          <w:lang w:eastAsia="es-ES"/>
        </w:rPr>
        <w:t xml:space="preserve">662 ml de cable acero alma de aceroØ1” para uso en el proyecto </w:t>
      </w:r>
      <w:r w:rsidRPr="001F23E3">
        <w:rPr>
          <w:b/>
        </w:rPr>
        <w:t>CONSTRUCCIÓN DE PUENTE HAMACA, SOBRE EL RIO LEMPA, ENTRE LOS CASERIOS EL AHOGADO, CANTON LA ISLA, DEL MUNICIPIO DE METAPÁN Y EL AMATON CANTON SAN JOSÉ CAPULIN, DEL MUNICIPIO DE SANTA ROSA GUACHIPILIN”;</w:t>
      </w:r>
      <w:r w:rsidRPr="001F23E3">
        <w:rPr>
          <w:rFonts w:eastAsia="Calibri"/>
          <w:b/>
        </w:rPr>
        <w:t xml:space="preserve"> </w:t>
      </w:r>
      <w:r>
        <w:rPr>
          <w:rFonts w:eastAsia="Calibri"/>
          <w:b/>
        </w:rPr>
        <w:t xml:space="preserve"> código </w:t>
      </w:r>
      <w:proofErr w:type="spellStart"/>
      <w:r>
        <w:rPr>
          <w:rFonts w:eastAsia="Calibri"/>
          <w:b/>
        </w:rPr>
        <w:t>N°</w:t>
      </w:r>
      <w:proofErr w:type="spellEnd"/>
      <w:r>
        <w:rPr>
          <w:rFonts w:eastAsia="Calibri"/>
          <w:b/>
        </w:rPr>
        <w:t xml:space="preserve"> 20001</w:t>
      </w:r>
      <w:r>
        <w:rPr>
          <w:rFonts w:eastAsia="Times New Roman"/>
          <w:szCs w:val="24"/>
          <w:lang w:eastAsia="es-ES"/>
        </w:rPr>
        <w:t xml:space="preserve"> </w:t>
      </w:r>
    </w:p>
    <w:p w14:paraId="79AD98AC" w14:textId="77777777" w:rsidR="00D80BBC" w:rsidRPr="0039537E" w:rsidRDefault="00D80BBC" w:rsidP="00D80BBC">
      <w:pPr>
        <w:spacing w:after="0" w:line="240" w:lineRule="auto"/>
        <w:jc w:val="both"/>
        <w:rPr>
          <w:szCs w:val="24"/>
        </w:rPr>
      </w:pPr>
    </w:p>
    <w:p w14:paraId="13C6EC08" w14:textId="77777777" w:rsidR="00D80BBC" w:rsidRPr="0039537E" w:rsidRDefault="00D80BBC" w:rsidP="00D80BBC">
      <w:pPr>
        <w:jc w:val="both"/>
        <w:rPr>
          <w:rFonts w:eastAsia="Times New Roman"/>
          <w:szCs w:val="24"/>
          <w:lang w:eastAsia="es-ES"/>
        </w:rPr>
      </w:pPr>
      <w:r w:rsidRPr="0039537E">
        <w:rPr>
          <w:rFonts w:eastAsia="Times New Roman"/>
          <w:szCs w:val="24"/>
          <w:lang w:eastAsia="es-ES"/>
        </w:rPr>
        <w:t xml:space="preserve">II.- Que luego de haber subido el proceso en COMPRASAL, se cuenta con las ofertas presentadas por las empresas </w:t>
      </w:r>
      <w:r>
        <w:rPr>
          <w:rFonts w:eastAsia="Times New Roman"/>
          <w:szCs w:val="24"/>
          <w:lang w:eastAsia="es-ES"/>
        </w:rPr>
        <w:t xml:space="preserve">  Sr. Raúl Cardona Heredia </w:t>
      </w:r>
      <w:proofErr w:type="gramStart"/>
      <w:r>
        <w:rPr>
          <w:rFonts w:eastAsia="Times New Roman"/>
          <w:szCs w:val="24"/>
          <w:lang w:eastAsia="es-ES"/>
        </w:rPr>
        <w:t>“ venta</w:t>
      </w:r>
      <w:proofErr w:type="gramEnd"/>
      <w:r>
        <w:rPr>
          <w:rFonts w:eastAsia="Times New Roman"/>
          <w:szCs w:val="24"/>
          <w:lang w:eastAsia="es-ES"/>
        </w:rPr>
        <w:t xml:space="preserve"> de madera y materiales de construcción el buen precio”, por el monto de $6,686.20, </w:t>
      </w:r>
      <w:r w:rsidR="00400E94">
        <w:rPr>
          <w:rFonts w:eastAsia="Times New Roman"/>
          <w:szCs w:val="24"/>
          <w:lang w:eastAsia="es-ES"/>
        </w:rPr>
        <w:t>ALMACENES BOU, S.A. DE C.V.</w:t>
      </w:r>
      <w:r>
        <w:rPr>
          <w:rFonts w:eastAsia="Times New Roman"/>
          <w:szCs w:val="24"/>
          <w:lang w:eastAsia="es-ES"/>
        </w:rPr>
        <w:t xml:space="preserve"> $6,951.00, </w:t>
      </w:r>
      <w:r w:rsidR="00400E94">
        <w:rPr>
          <w:rFonts w:eastAsia="Times New Roman"/>
          <w:szCs w:val="24"/>
          <w:lang w:eastAsia="es-ES"/>
        </w:rPr>
        <w:t>ALMACENES VIDRI, S.A. DE C.V.</w:t>
      </w:r>
      <w:r>
        <w:rPr>
          <w:rFonts w:eastAsia="Times New Roman"/>
          <w:szCs w:val="24"/>
          <w:lang w:eastAsia="es-ES"/>
        </w:rPr>
        <w:t>. por el monto de $6,447.88</w:t>
      </w:r>
    </w:p>
    <w:p w14:paraId="5159B7F6" w14:textId="77777777" w:rsidR="008218B4" w:rsidRPr="0039537E" w:rsidRDefault="00D80BBC" w:rsidP="008218B4">
      <w:pPr>
        <w:jc w:val="both"/>
        <w:rPr>
          <w:rFonts w:eastAsia="Times New Roman"/>
          <w:szCs w:val="24"/>
          <w:lang w:eastAsia="es-ES"/>
        </w:rPr>
      </w:pPr>
      <w:r w:rsidRPr="0039537E">
        <w:t xml:space="preserve">III.- Que la Comisión Evaluadora de Ofertas en los procesos de libre gestión, recomienda, se </w:t>
      </w:r>
      <w:r w:rsidR="007608E7" w:rsidRPr="0039537E">
        <w:t>adjudique a</w:t>
      </w:r>
      <w:r>
        <w:t xml:space="preserve"> la empresa </w:t>
      </w:r>
      <w:r w:rsidR="008218B4">
        <w:rPr>
          <w:rFonts w:eastAsia="Times New Roman"/>
          <w:szCs w:val="24"/>
          <w:lang w:eastAsia="es-ES"/>
        </w:rPr>
        <w:t xml:space="preserve">ALMACENES VIDRI, S.A. DE </w:t>
      </w:r>
      <w:proofErr w:type="gramStart"/>
      <w:r w:rsidR="008218B4">
        <w:rPr>
          <w:rFonts w:eastAsia="Times New Roman"/>
          <w:szCs w:val="24"/>
          <w:lang w:eastAsia="es-ES"/>
        </w:rPr>
        <w:t>C.V..</w:t>
      </w:r>
      <w:proofErr w:type="gramEnd"/>
      <w:r w:rsidR="008218B4">
        <w:rPr>
          <w:rFonts w:eastAsia="Times New Roman"/>
          <w:szCs w:val="24"/>
          <w:lang w:eastAsia="es-ES"/>
        </w:rPr>
        <w:t xml:space="preserve"> por el monto de $6,447.88, por ser la empresa que cuenta con el producto de entrega inmediata y la forma de pago es al crédito; </w:t>
      </w:r>
    </w:p>
    <w:p w14:paraId="79F33606" w14:textId="77777777" w:rsidR="00D80BBC" w:rsidRPr="0039537E" w:rsidRDefault="00D80BBC" w:rsidP="00D80BBC">
      <w:pPr>
        <w:jc w:val="both"/>
        <w:rPr>
          <w:szCs w:val="24"/>
        </w:rPr>
      </w:pPr>
      <w:r w:rsidRPr="0039537E">
        <w:rPr>
          <w:szCs w:val="24"/>
        </w:rPr>
        <w:t xml:space="preserve">POR TANTO el Concejo Municipal en uso de las facultades que le confiere el Código Municipal y la Ley de Adquisiciones y Contrataciones de la Administración Pública, ACUERDA, </w:t>
      </w:r>
    </w:p>
    <w:p w14:paraId="026C8656" w14:textId="77777777" w:rsidR="00D80BBC" w:rsidRPr="00BD74F7" w:rsidRDefault="00D80BBC" w:rsidP="00A307C3">
      <w:pPr>
        <w:numPr>
          <w:ilvl w:val="0"/>
          <w:numId w:val="39"/>
        </w:numPr>
        <w:spacing w:after="0" w:line="240" w:lineRule="auto"/>
        <w:contextualSpacing/>
        <w:jc w:val="both"/>
        <w:rPr>
          <w:rFonts w:eastAsia="Times New Roman"/>
          <w:b/>
          <w:szCs w:val="24"/>
          <w:u w:val="single"/>
          <w:lang w:val="es-ES" w:eastAsia="es-ES"/>
        </w:rPr>
      </w:pPr>
      <w:r w:rsidRPr="004D047C">
        <w:rPr>
          <w:rFonts w:eastAsia="Times New Roman"/>
          <w:szCs w:val="24"/>
          <w:lang w:val="es-ES" w:eastAsia="es-ES"/>
        </w:rPr>
        <w:t xml:space="preserve">ADJUDICAR </w:t>
      </w:r>
      <w:r>
        <w:rPr>
          <w:rFonts w:eastAsia="Times New Roman"/>
          <w:szCs w:val="24"/>
          <w:lang w:val="es-ES" w:eastAsia="es-ES"/>
        </w:rPr>
        <w:t xml:space="preserve">a la empresa </w:t>
      </w:r>
      <w:r w:rsidR="008218B4">
        <w:rPr>
          <w:rFonts w:eastAsia="Times New Roman"/>
          <w:szCs w:val="24"/>
          <w:lang w:eastAsia="es-ES"/>
        </w:rPr>
        <w:t>ALMACENES VIDRI, S.A. DE C.V. por el monto de $6,447.88,</w:t>
      </w:r>
      <w:r w:rsidR="00BD74F7">
        <w:rPr>
          <w:rFonts w:eastAsia="Times New Roman"/>
          <w:szCs w:val="24"/>
          <w:lang w:eastAsia="es-ES"/>
        </w:rPr>
        <w:t xml:space="preserve"> correspondiente a la compra de 662 ml de cable acero alma de aceroØ1” para uso en el proyecto </w:t>
      </w:r>
      <w:r w:rsidR="00BD74F7" w:rsidRPr="001F23E3">
        <w:rPr>
          <w:b/>
        </w:rPr>
        <w:t xml:space="preserve">CONSTRUCCIÓN DE PUENTE HAMACA, SOBRE EL </w:t>
      </w:r>
      <w:r w:rsidR="00BD74F7" w:rsidRPr="001F23E3">
        <w:rPr>
          <w:b/>
        </w:rPr>
        <w:lastRenderedPageBreak/>
        <w:t>RIO LEMPA, ENTRE LOS CASERIOS EL AHOGADO, CANTON LA ISLA, DEL MUNICIPIO DE METAPÁN Y EL AMATON CANTON SAN JOSÉ CAPULIN, DEL MUNICIPIO DE SANTA ROSA GUACHIPILIN”;</w:t>
      </w:r>
      <w:r w:rsidR="00BD74F7" w:rsidRPr="001F23E3">
        <w:rPr>
          <w:rFonts w:eastAsia="Calibri"/>
          <w:b/>
        </w:rPr>
        <w:t xml:space="preserve"> </w:t>
      </w:r>
      <w:r w:rsidR="00BD74F7">
        <w:rPr>
          <w:rFonts w:eastAsia="Calibri"/>
          <w:b/>
        </w:rPr>
        <w:t xml:space="preserve"> código </w:t>
      </w:r>
      <w:proofErr w:type="spellStart"/>
      <w:r w:rsidR="00BD74F7">
        <w:rPr>
          <w:rFonts w:eastAsia="Calibri"/>
          <w:b/>
        </w:rPr>
        <w:t>N°</w:t>
      </w:r>
      <w:proofErr w:type="spellEnd"/>
      <w:r w:rsidR="00BD74F7">
        <w:rPr>
          <w:rFonts w:eastAsia="Calibri"/>
          <w:b/>
        </w:rPr>
        <w:t xml:space="preserve"> 20001</w:t>
      </w:r>
    </w:p>
    <w:p w14:paraId="186A31FD" w14:textId="77777777" w:rsidR="00BD74F7" w:rsidRPr="008218B4" w:rsidRDefault="00BD74F7" w:rsidP="00BD74F7">
      <w:pPr>
        <w:spacing w:after="0" w:line="240" w:lineRule="auto"/>
        <w:contextualSpacing/>
        <w:jc w:val="both"/>
        <w:rPr>
          <w:rFonts w:eastAsia="Times New Roman"/>
          <w:b/>
          <w:szCs w:val="24"/>
          <w:u w:val="single"/>
          <w:lang w:val="es-ES" w:eastAsia="es-ES"/>
        </w:rPr>
      </w:pPr>
      <w:r>
        <w:rPr>
          <w:rFonts w:eastAsia="Times New Roman"/>
          <w:szCs w:val="24"/>
          <w:lang w:val="es-ES" w:eastAsia="es-ES"/>
        </w:rPr>
        <w:t>COMUNIQUESE.</w:t>
      </w:r>
      <w:r>
        <w:rPr>
          <w:rFonts w:eastAsia="Times New Roman"/>
          <w:b/>
          <w:szCs w:val="24"/>
          <w:u w:val="single"/>
          <w:lang w:val="es-ES" w:eastAsia="es-ES"/>
        </w:rPr>
        <w:t xml:space="preserve"> </w:t>
      </w:r>
    </w:p>
    <w:p w14:paraId="3D0C78DA" w14:textId="77777777" w:rsidR="008218B4" w:rsidRDefault="008218B4" w:rsidP="008218B4">
      <w:pPr>
        <w:spacing w:after="0" w:line="240" w:lineRule="auto"/>
        <w:contextualSpacing/>
        <w:jc w:val="both"/>
        <w:rPr>
          <w:rFonts w:eastAsia="Times New Roman"/>
          <w:szCs w:val="24"/>
          <w:lang w:val="es-ES" w:eastAsia="es-ES"/>
        </w:rPr>
      </w:pPr>
    </w:p>
    <w:p w14:paraId="228507AF" w14:textId="77777777" w:rsidR="005C41F1" w:rsidRDefault="005C41F1" w:rsidP="005C41F1">
      <w:pPr>
        <w:spacing w:after="0" w:line="240" w:lineRule="auto"/>
        <w:jc w:val="both"/>
        <w:rPr>
          <w:rFonts w:eastAsia="Calibri"/>
          <w:b/>
          <w:u w:val="single"/>
        </w:rPr>
      </w:pPr>
      <w:r w:rsidRPr="005B4308">
        <w:rPr>
          <w:rFonts w:eastAsia="Calibri"/>
          <w:b/>
          <w:u w:val="single"/>
        </w:rPr>
        <w:t xml:space="preserve">ACUERDO NÚMERO </w:t>
      </w:r>
      <w:r>
        <w:rPr>
          <w:rFonts w:eastAsia="Calibri"/>
          <w:b/>
          <w:u w:val="single"/>
        </w:rPr>
        <w:t xml:space="preserve">CINCO: </w:t>
      </w:r>
    </w:p>
    <w:p w14:paraId="648478CC" w14:textId="77777777" w:rsidR="005C41F1" w:rsidRDefault="005C41F1" w:rsidP="005C41F1">
      <w:pPr>
        <w:spacing w:after="0" w:line="240" w:lineRule="auto"/>
        <w:jc w:val="both"/>
        <w:rPr>
          <w:rFonts w:eastAsia="Calibri"/>
          <w:bCs/>
        </w:rPr>
      </w:pPr>
      <w:r>
        <w:rPr>
          <w:rFonts w:eastAsia="Calibri"/>
          <w:bCs/>
        </w:rPr>
        <w:t>El Concejo Municipal CONSIDERANDO:</w:t>
      </w:r>
    </w:p>
    <w:p w14:paraId="491B1B1A" w14:textId="77777777" w:rsidR="005C41F1" w:rsidRDefault="005C41F1" w:rsidP="005C41F1">
      <w:pPr>
        <w:spacing w:after="0" w:line="240" w:lineRule="auto"/>
        <w:jc w:val="both"/>
        <w:rPr>
          <w:rFonts w:eastAsia="Calibri"/>
          <w:b/>
        </w:rPr>
      </w:pPr>
      <w:r>
        <w:rPr>
          <w:rFonts w:eastAsia="Calibri"/>
          <w:bCs/>
        </w:rPr>
        <w:t xml:space="preserve">I.- Que según acuerdo número treinta del acta número cuarenta y ocho de fecha 06 de diciembre del 2019, se acordó ejecutar el proyecto </w:t>
      </w:r>
      <w:r w:rsidRPr="00C309B7">
        <w:rPr>
          <w:rFonts w:eastAsia="Calibri"/>
          <w:b/>
        </w:rPr>
        <w:t xml:space="preserve">PERFORACION DE POZO PROFUNDO (250m) Y EQUIPAMIENTO ELECTROMECANICO EN HACIENDA SAN FRANCISCO, METAPÁN.  </w:t>
      </w:r>
    </w:p>
    <w:p w14:paraId="2FEB8AFD" w14:textId="77777777" w:rsidR="005C41F1" w:rsidRDefault="005C41F1" w:rsidP="005C41F1">
      <w:pPr>
        <w:spacing w:after="0" w:line="240" w:lineRule="auto"/>
        <w:jc w:val="both"/>
        <w:rPr>
          <w:rFonts w:eastAsia="Calibri"/>
          <w:b/>
        </w:rPr>
      </w:pPr>
    </w:p>
    <w:p w14:paraId="7A3FDDE1" w14:textId="77777777" w:rsidR="005C41F1" w:rsidRPr="00A73B40" w:rsidRDefault="005C41F1" w:rsidP="005C41F1">
      <w:pPr>
        <w:spacing w:after="0" w:line="240" w:lineRule="auto"/>
        <w:jc w:val="both"/>
        <w:rPr>
          <w:rFonts w:eastAsia="Calibri"/>
          <w:bCs/>
        </w:rPr>
      </w:pPr>
      <w:r>
        <w:rPr>
          <w:rFonts w:eastAsia="Calibri"/>
          <w:bCs/>
        </w:rPr>
        <w:t xml:space="preserve">II.- Que la supervisión del proyecto, solicita la obra adicional </w:t>
      </w:r>
      <w:proofErr w:type="spellStart"/>
      <w:r>
        <w:rPr>
          <w:rFonts w:eastAsia="Calibri"/>
          <w:bCs/>
        </w:rPr>
        <w:t>N°</w:t>
      </w:r>
      <w:proofErr w:type="spellEnd"/>
      <w:r>
        <w:rPr>
          <w:rFonts w:eastAsia="Calibri"/>
          <w:bCs/>
        </w:rPr>
        <w:t xml:space="preserve"> 2 la cual consiste en la compra de una bomba de 15 hp que sustituirá a la bomba de 10 hp, presupuestada originalmente en la carpeta. Este cambio obedece a que después de realizar la limpieza y desarrollo del pozo, se recomendó una bomba de mayor capacidad por los técnicos que realizaron el desarrollo del pozo, por el buen caudal de agua que este presenta. </w:t>
      </w:r>
    </w:p>
    <w:p w14:paraId="7F2FF5FF" w14:textId="77777777" w:rsidR="005C41F1" w:rsidRDefault="005C41F1" w:rsidP="005C41F1">
      <w:pPr>
        <w:spacing w:after="0" w:line="240" w:lineRule="auto"/>
        <w:jc w:val="both"/>
        <w:rPr>
          <w:rFonts w:eastAsia="Calibri"/>
          <w:b/>
        </w:rPr>
      </w:pPr>
    </w:p>
    <w:p w14:paraId="6DFD422D" w14:textId="77777777" w:rsidR="005C41F1" w:rsidRDefault="005C41F1" w:rsidP="005C41F1">
      <w:pPr>
        <w:jc w:val="both"/>
        <w:rPr>
          <w:rFonts w:eastAsia="Calibri"/>
        </w:rPr>
      </w:pPr>
      <w:r w:rsidRPr="00E92038">
        <w:rPr>
          <w:rFonts w:eastAsia="Calibri"/>
        </w:rPr>
        <w:t xml:space="preserve">POR TANTO el Concejo Municipal, en uso de las facultades que el Código Municipal les confiere, ACUERDA: </w:t>
      </w:r>
    </w:p>
    <w:p w14:paraId="27E0B302" w14:textId="77777777" w:rsidR="005C41F1" w:rsidRDefault="005C41F1" w:rsidP="005C41F1">
      <w:pPr>
        <w:spacing w:after="0" w:line="240" w:lineRule="auto"/>
        <w:jc w:val="both"/>
        <w:rPr>
          <w:rFonts w:eastAsia="Calibri"/>
          <w:bCs/>
        </w:rPr>
      </w:pPr>
      <w:r>
        <w:rPr>
          <w:rFonts w:eastAsia="Calibri"/>
        </w:rPr>
        <w:t xml:space="preserve">Girar instrucciones al formulador de la carpeta del proyecto </w:t>
      </w:r>
      <w:r w:rsidRPr="00C309B7">
        <w:rPr>
          <w:rFonts w:eastAsia="Calibri"/>
          <w:b/>
        </w:rPr>
        <w:t xml:space="preserve">PERFORACION DE POZO PROFUNDO (250m) Y EQUIPAMIENTO ELECTROMECANICO EN HACIENDA SAN FRANCISCO, METAPÁN.  </w:t>
      </w:r>
      <w:r>
        <w:rPr>
          <w:rFonts w:eastAsia="Calibri"/>
          <w:b/>
        </w:rPr>
        <w:t xml:space="preserve"> </w:t>
      </w:r>
      <w:r>
        <w:rPr>
          <w:rFonts w:eastAsia="Calibri"/>
          <w:bCs/>
        </w:rPr>
        <w:t xml:space="preserve">para que elabore el presupuesto de la obra adicional       </w:t>
      </w:r>
      <w:proofErr w:type="spellStart"/>
      <w:r>
        <w:rPr>
          <w:rFonts w:eastAsia="Calibri"/>
          <w:bCs/>
        </w:rPr>
        <w:t>N°</w:t>
      </w:r>
      <w:proofErr w:type="spellEnd"/>
      <w:r>
        <w:rPr>
          <w:rFonts w:eastAsia="Calibri"/>
          <w:bCs/>
        </w:rPr>
        <w:t xml:space="preserve"> 2</w:t>
      </w:r>
    </w:p>
    <w:p w14:paraId="72401489" w14:textId="77777777" w:rsidR="005C41F1" w:rsidRPr="00D46597" w:rsidRDefault="005C41F1" w:rsidP="005C41F1">
      <w:pPr>
        <w:spacing w:after="0" w:line="240" w:lineRule="auto"/>
        <w:jc w:val="both"/>
        <w:rPr>
          <w:rFonts w:eastAsia="Calibri"/>
          <w:bCs/>
        </w:rPr>
      </w:pPr>
      <w:r>
        <w:rPr>
          <w:rFonts w:eastAsia="Calibri"/>
          <w:bCs/>
        </w:rPr>
        <w:t xml:space="preserve">COMUNIQUESE. </w:t>
      </w:r>
    </w:p>
    <w:p w14:paraId="1F60D08B" w14:textId="77777777" w:rsidR="008218B4" w:rsidRDefault="008218B4" w:rsidP="008218B4">
      <w:pPr>
        <w:spacing w:after="0" w:line="240" w:lineRule="auto"/>
        <w:contextualSpacing/>
        <w:jc w:val="both"/>
        <w:rPr>
          <w:rFonts w:eastAsia="Times New Roman"/>
          <w:szCs w:val="24"/>
          <w:lang w:val="es-ES" w:eastAsia="es-ES"/>
        </w:rPr>
      </w:pPr>
    </w:p>
    <w:p w14:paraId="602D393D" w14:textId="77777777" w:rsidR="00A72C85" w:rsidRPr="00A72C85" w:rsidRDefault="00A72C85" w:rsidP="00A72C85">
      <w:pPr>
        <w:spacing w:after="0" w:line="240" w:lineRule="auto"/>
        <w:jc w:val="both"/>
        <w:rPr>
          <w:rFonts w:eastAsia="Times New Roman"/>
          <w:szCs w:val="24"/>
          <w:lang w:eastAsia="es-ES"/>
        </w:rPr>
      </w:pPr>
      <w:r w:rsidRPr="00A72C85">
        <w:rPr>
          <w:rFonts w:eastAsia="Times New Roman"/>
          <w:b/>
          <w:szCs w:val="24"/>
          <w:u w:val="single"/>
          <w:lang w:val="es-ES" w:eastAsia="es-ES"/>
        </w:rPr>
        <w:t>ACUERDO NÚMERO</w:t>
      </w:r>
      <w:r>
        <w:rPr>
          <w:rFonts w:eastAsia="Times New Roman"/>
          <w:b/>
          <w:szCs w:val="24"/>
          <w:u w:val="single"/>
          <w:lang w:val="es-ES" w:eastAsia="es-ES"/>
        </w:rPr>
        <w:t xml:space="preserve"> SEIS</w:t>
      </w:r>
      <w:r w:rsidRPr="00A72C85">
        <w:rPr>
          <w:rFonts w:eastAsia="Times New Roman"/>
          <w:b/>
          <w:szCs w:val="24"/>
          <w:u w:val="single"/>
          <w:lang w:val="es-ES" w:eastAsia="es-ES"/>
        </w:rPr>
        <w:t xml:space="preserve">: </w:t>
      </w:r>
    </w:p>
    <w:p w14:paraId="41F9C3B5" w14:textId="77777777" w:rsidR="00A72C85" w:rsidRPr="00A72C85" w:rsidRDefault="00A72C85" w:rsidP="00A72C85">
      <w:pPr>
        <w:spacing w:after="0" w:line="240" w:lineRule="auto"/>
        <w:jc w:val="both"/>
        <w:rPr>
          <w:rFonts w:eastAsia="Times New Roman"/>
          <w:b/>
          <w:szCs w:val="24"/>
          <w:lang w:val="es-ES" w:eastAsia="es-ES"/>
        </w:rPr>
      </w:pPr>
      <w:r w:rsidRPr="00A72C85">
        <w:rPr>
          <w:rFonts w:eastAsia="Times New Roman"/>
          <w:szCs w:val="24"/>
          <w:lang w:val="es-ES" w:eastAsia="es-ES"/>
        </w:rPr>
        <w:t>El Concejo Municipal de Metapán, en uso de las facultades que el Código Municipal les confiere y de conformidad al artículo 26 de las disp</w:t>
      </w:r>
      <w:r w:rsidRPr="00A72C85">
        <w:rPr>
          <w:rFonts w:eastAsia="Times New Roman"/>
          <w:b/>
          <w:szCs w:val="24"/>
          <w:lang w:val="es-ES" w:eastAsia="es-ES"/>
        </w:rPr>
        <w:t>o</w:t>
      </w:r>
      <w:r w:rsidRPr="00A72C85">
        <w:rPr>
          <w:rFonts w:eastAsia="Times New Roman"/>
          <w:szCs w:val="24"/>
          <w:lang w:val="es-ES" w:eastAsia="es-ES"/>
        </w:rPr>
        <w:t xml:space="preserve">siciones generales del Presupuesto Municipal vigente, </w:t>
      </w:r>
      <w:r w:rsidRPr="00A72C85">
        <w:rPr>
          <w:rFonts w:eastAsia="Times New Roman"/>
          <w:b/>
          <w:szCs w:val="24"/>
          <w:lang w:val="es-ES" w:eastAsia="es-ES"/>
        </w:rPr>
        <w:t>ACUERDA:</w:t>
      </w:r>
    </w:p>
    <w:p w14:paraId="25D5DBD6" w14:textId="77777777" w:rsidR="00A72C85" w:rsidRPr="00A72C85" w:rsidRDefault="00A72C85" w:rsidP="00A72C85">
      <w:pPr>
        <w:spacing w:after="0" w:line="240" w:lineRule="auto"/>
        <w:jc w:val="both"/>
        <w:rPr>
          <w:rFonts w:eastAsia="Times New Roman"/>
          <w:b/>
          <w:szCs w:val="24"/>
          <w:lang w:val="es-ES" w:eastAsia="es-ES"/>
        </w:rPr>
      </w:pPr>
    </w:p>
    <w:p w14:paraId="185F557F" w14:textId="77777777" w:rsidR="00A72C85" w:rsidRPr="00A72C85" w:rsidRDefault="00A72C85" w:rsidP="00A307C3">
      <w:pPr>
        <w:numPr>
          <w:ilvl w:val="0"/>
          <w:numId w:val="35"/>
        </w:numPr>
        <w:spacing w:after="0" w:line="240" w:lineRule="auto"/>
        <w:contextualSpacing/>
        <w:jc w:val="both"/>
        <w:rPr>
          <w:rFonts w:eastAsia="Times New Roman"/>
          <w:b/>
          <w:szCs w:val="24"/>
          <w:lang w:val="es-ES" w:eastAsia="es-ES"/>
        </w:rPr>
      </w:pPr>
      <w:r w:rsidRPr="00A72C85">
        <w:rPr>
          <w:rFonts w:eastAsia="Times New Roman"/>
          <w:szCs w:val="24"/>
          <w:lang w:val="es-ES" w:eastAsia="es-ES"/>
        </w:rPr>
        <w:t xml:space="preserve">Conceder quince días de vacaciones durante el período comprendido del </w:t>
      </w:r>
      <w:r w:rsidRPr="00A72C85">
        <w:rPr>
          <w:rFonts w:eastAsia="Times New Roman"/>
          <w:b/>
          <w:szCs w:val="24"/>
          <w:lang w:val="es-ES" w:eastAsia="es-ES"/>
        </w:rPr>
        <w:t>01 al 15 de Febrero del 2020</w:t>
      </w:r>
      <w:r w:rsidRPr="00A72C85">
        <w:rPr>
          <w:rFonts w:eastAsia="Times New Roman"/>
          <w:szCs w:val="24"/>
          <w:lang w:val="es-ES" w:eastAsia="es-ES"/>
        </w:rPr>
        <w:t>, cancelándosele el salario base más el 30% de su sueldo a los siguientes empleados:</w:t>
      </w:r>
    </w:p>
    <w:p w14:paraId="1C5F97D2" w14:textId="77777777" w:rsidR="00A72C85" w:rsidRPr="00A72C85" w:rsidRDefault="00A72C85" w:rsidP="00A72C85">
      <w:pPr>
        <w:tabs>
          <w:tab w:val="left" w:pos="1155"/>
        </w:tabs>
        <w:spacing w:after="0" w:line="240" w:lineRule="auto"/>
        <w:rPr>
          <w:rFonts w:eastAsia="Times New Roman"/>
          <w:sz w:val="22"/>
          <w:lang w:val="es-ES" w:eastAsia="es-ES"/>
        </w:rPr>
      </w:pPr>
    </w:p>
    <w:p w14:paraId="1A500CFD" w14:textId="77777777" w:rsidR="00A72C85" w:rsidRPr="00A72C85" w:rsidRDefault="00A72C85" w:rsidP="00A72C85">
      <w:pPr>
        <w:tabs>
          <w:tab w:val="left" w:pos="1155"/>
        </w:tabs>
        <w:spacing w:after="0" w:line="240" w:lineRule="auto"/>
        <w:rPr>
          <w:rFonts w:eastAsia="Times New Roman"/>
          <w:sz w:val="22"/>
          <w:lang w:val="es-ES" w:eastAsia="es-ES"/>
        </w:rPr>
      </w:pPr>
      <w:r w:rsidRPr="00A72C85">
        <w:rPr>
          <w:rFonts w:eastAsia="Times New Roman"/>
          <w:noProof/>
          <w:szCs w:val="24"/>
          <w:lang w:val="es-ES" w:eastAsia="es-ES"/>
        </w:rPr>
        <w:drawing>
          <wp:inline distT="0" distB="0" distL="0" distR="0" wp14:anchorId="38594BE7" wp14:editId="54C19E08">
            <wp:extent cx="5612130" cy="131561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315611"/>
                    </a:xfrm>
                    <a:prstGeom prst="rect">
                      <a:avLst/>
                    </a:prstGeom>
                    <a:noFill/>
                    <a:ln>
                      <a:noFill/>
                    </a:ln>
                  </pic:spPr>
                </pic:pic>
              </a:graphicData>
            </a:graphic>
          </wp:inline>
        </w:drawing>
      </w:r>
    </w:p>
    <w:p w14:paraId="0C0EF425" w14:textId="77777777" w:rsidR="00A72C85" w:rsidRPr="00A72C85" w:rsidRDefault="00A72C85" w:rsidP="00A72C85">
      <w:pPr>
        <w:spacing w:after="0" w:line="240" w:lineRule="auto"/>
        <w:rPr>
          <w:rFonts w:eastAsia="Times New Roman"/>
          <w:sz w:val="22"/>
          <w:lang w:val="es-ES" w:eastAsia="es-ES"/>
        </w:rPr>
      </w:pPr>
    </w:p>
    <w:p w14:paraId="34B8E5B1" w14:textId="176174FB" w:rsidR="00A72C85" w:rsidRPr="00A72C85" w:rsidRDefault="00A72C85" w:rsidP="00A72C85">
      <w:pPr>
        <w:jc w:val="both"/>
        <w:rPr>
          <w:rFonts w:eastAsia="Times New Roman"/>
          <w:szCs w:val="24"/>
          <w:lang w:val="es-ES" w:eastAsia="es-ES"/>
        </w:rPr>
      </w:pPr>
      <w:r w:rsidRPr="00A72C85">
        <w:rPr>
          <w:rFonts w:eastAsia="Times New Roman"/>
          <w:szCs w:val="24"/>
          <w:lang w:val="es-ES" w:eastAsia="es-ES"/>
        </w:rPr>
        <w:t>Nómbrese en este mismo acto al señor:</w:t>
      </w:r>
      <w:r w:rsidRPr="00A72C85">
        <w:rPr>
          <w:rFonts w:eastAsia="Times New Roman"/>
          <w:b/>
          <w:szCs w:val="24"/>
          <w:lang w:val="es-ES" w:eastAsia="es-ES"/>
        </w:rPr>
        <w:t xml:space="preserve"> NEFTALI MEJÍA FIGUEROA</w:t>
      </w:r>
      <w:r w:rsidRPr="00A72C85">
        <w:rPr>
          <w:rFonts w:eastAsia="Times New Roman"/>
          <w:szCs w:val="24"/>
          <w:lang w:val="es-ES" w:eastAsia="es-ES"/>
        </w:rPr>
        <w:t xml:space="preserve">, con DUI </w:t>
      </w:r>
      <w:proofErr w:type="gramStart"/>
      <w:r w:rsidRPr="00A72C85">
        <w:rPr>
          <w:rFonts w:eastAsia="Times New Roman"/>
          <w:szCs w:val="24"/>
          <w:lang w:val="es-ES" w:eastAsia="es-ES"/>
        </w:rPr>
        <w:t>No.-</w:t>
      </w:r>
      <w:proofErr w:type="spellStart"/>
      <w:proofErr w:type="gramEnd"/>
      <w:r w:rsidR="009D4C04">
        <w:rPr>
          <w:rFonts w:eastAsia="Times New Roman"/>
          <w:szCs w:val="24"/>
          <w:lang w:val="es-ES" w:eastAsia="es-ES"/>
        </w:rPr>
        <w:t>xxxxxxxxxx</w:t>
      </w:r>
      <w:proofErr w:type="spellEnd"/>
      <w:r w:rsidRPr="00A72C85">
        <w:rPr>
          <w:rFonts w:eastAsia="Times New Roman"/>
          <w:szCs w:val="24"/>
          <w:lang w:val="es-ES" w:eastAsia="es-ES"/>
        </w:rPr>
        <w:t xml:space="preserve">  NIT No.-</w:t>
      </w:r>
      <w:proofErr w:type="spellStart"/>
      <w:r w:rsidR="009D4C04">
        <w:rPr>
          <w:rFonts w:eastAsia="Times New Roman"/>
          <w:szCs w:val="24"/>
          <w:lang w:val="es-ES" w:eastAsia="es-ES"/>
        </w:rPr>
        <w:t>xxxxxxxxxxxxxx</w:t>
      </w:r>
      <w:proofErr w:type="spellEnd"/>
      <w:r w:rsidRPr="00A72C85">
        <w:rPr>
          <w:rFonts w:eastAsia="Times New Roman"/>
          <w:szCs w:val="24"/>
          <w:lang w:val="es-ES" w:eastAsia="es-ES"/>
        </w:rPr>
        <w:t>;  para que sustituya al señor</w:t>
      </w:r>
      <w:r w:rsidRPr="00A72C85">
        <w:rPr>
          <w:rFonts w:eastAsia="Times New Roman"/>
          <w:b/>
          <w:szCs w:val="24"/>
          <w:lang w:val="es-ES" w:eastAsia="es-ES"/>
        </w:rPr>
        <w:t xml:space="preserve"> JOSÉ RICARDO DOMÍNGUEZ; </w:t>
      </w:r>
      <w:r w:rsidRPr="00A72C85">
        <w:rPr>
          <w:rFonts w:eastAsia="Times New Roman"/>
          <w:szCs w:val="24"/>
          <w:lang w:val="es-ES" w:eastAsia="es-ES"/>
        </w:rPr>
        <w:t xml:space="preserve">durante el tiempo en que esta última se encuentre de vacaciones; devengando la suma de </w:t>
      </w:r>
      <w:r w:rsidRPr="00A72C85">
        <w:rPr>
          <w:rFonts w:eastAsia="Times New Roman"/>
          <w:b/>
          <w:szCs w:val="24"/>
          <w:lang w:val="es-ES" w:eastAsia="es-ES"/>
        </w:rPr>
        <w:t>CIENTO OCHENTA Y SIETE 50/100 DOLARES DE LOS ESTADOS UNIDOS DE AMERICA ($187.50).-</w:t>
      </w:r>
      <w:r w:rsidRPr="00A72C85">
        <w:rPr>
          <w:rFonts w:eastAsia="Times New Roman"/>
          <w:szCs w:val="24"/>
          <w:lang w:val="es-ES" w:eastAsia="es-ES"/>
        </w:rPr>
        <w:t xml:space="preserve"> Aplicando dicho gasto al código 51202 del Presupuesto Municipal vigente.</w:t>
      </w:r>
    </w:p>
    <w:p w14:paraId="34507E42" w14:textId="77777777" w:rsidR="00A72C85" w:rsidRPr="00A72C85" w:rsidRDefault="00A72C85" w:rsidP="00A307C3">
      <w:pPr>
        <w:numPr>
          <w:ilvl w:val="0"/>
          <w:numId w:val="35"/>
        </w:numPr>
        <w:spacing w:after="0" w:line="240" w:lineRule="auto"/>
        <w:contextualSpacing/>
        <w:jc w:val="both"/>
        <w:rPr>
          <w:rFonts w:eastAsia="Times New Roman"/>
          <w:b/>
          <w:szCs w:val="24"/>
          <w:lang w:val="es-ES" w:eastAsia="es-ES"/>
        </w:rPr>
      </w:pPr>
      <w:r w:rsidRPr="00A72C85">
        <w:rPr>
          <w:rFonts w:eastAsia="Times New Roman"/>
          <w:szCs w:val="24"/>
          <w:lang w:val="es-ES" w:eastAsia="es-ES"/>
        </w:rPr>
        <w:t xml:space="preserve">Conceder quince días de vacaciones durante el período comprendido del </w:t>
      </w:r>
      <w:r w:rsidRPr="00A72C85">
        <w:rPr>
          <w:rFonts w:eastAsia="Times New Roman"/>
          <w:b/>
          <w:szCs w:val="24"/>
          <w:lang w:val="es-ES" w:eastAsia="es-ES"/>
        </w:rPr>
        <w:t>03 al 17 de Febrero del 2020</w:t>
      </w:r>
      <w:r w:rsidRPr="00A72C85">
        <w:rPr>
          <w:rFonts w:eastAsia="Times New Roman"/>
          <w:szCs w:val="24"/>
          <w:lang w:val="es-ES" w:eastAsia="es-ES"/>
        </w:rPr>
        <w:t>, cancelándosele el salario base más el 30% de su sueldo a los siguientes empleados:</w:t>
      </w:r>
    </w:p>
    <w:p w14:paraId="0F088458" w14:textId="77777777" w:rsidR="00A72C85" w:rsidRPr="00A72C85" w:rsidRDefault="00A72C85" w:rsidP="00A72C85">
      <w:pPr>
        <w:tabs>
          <w:tab w:val="left" w:pos="2679"/>
        </w:tabs>
        <w:spacing w:after="0" w:line="240" w:lineRule="auto"/>
        <w:rPr>
          <w:rFonts w:eastAsia="Times New Roman"/>
          <w:sz w:val="22"/>
          <w:lang w:val="es-ES" w:eastAsia="es-ES"/>
        </w:rPr>
      </w:pPr>
    </w:p>
    <w:p w14:paraId="54C9D9B1" w14:textId="77777777" w:rsidR="00A72C85" w:rsidRPr="00A72C85" w:rsidRDefault="00A72C85" w:rsidP="00A72C85">
      <w:pPr>
        <w:tabs>
          <w:tab w:val="left" w:pos="2679"/>
        </w:tabs>
        <w:spacing w:after="0" w:line="240" w:lineRule="auto"/>
        <w:rPr>
          <w:rFonts w:eastAsia="Times New Roman"/>
          <w:sz w:val="22"/>
          <w:lang w:val="es-ES" w:eastAsia="es-ES"/>
        </w:rPr>
      </w:pPr>
      <w:r w:rsidRPr="00A72C85">
        <w:rPr>
          <w:rFonts w:eastAsia="Times New Roman"/>
          <w:noProof/>
          <w:szCs w:val="24"/>
          <w:lang w:val="es-ES" w:eastAsia="es-ES"/>
        </w:rPr>
        <w:lastRenderedPageBreak/>
        <w:drawing>
          <wp:inline distT="0" distB="0" distL="0" distR="0" wp14:anchorId="22D86CD4" wp14:editId="63D3C546">
            <wp:extent cx="5612130" cy="1975969"/>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975969"/>
                    </a:xfrm>
                    <a:prstGeom prst="rect">
                      <a:avLst/>
                    </a:prstGeom>
                    <a:noFill/>
                    <a:ln>
                      <a:noFill/>
                    </a:ln>
                  </pic:spPr>
                </pic:pic>
              </a:graphicData>
            </a:graphic>
          </wp:inline>
        </w:drawing>
      </w:r>
    </w:p>
    <w:p w14:paraId="5EB13E34" w14:textId="77777777" w:rsidR="00A72C85" w:rsidRPr="00A72C85" w:rsidRDefault="00A72C85" w:rsidP="00A72C85">
      <w:pPr>
        <w:tabs>
          <w:tab w:val="left" w:pos="2679"/>
        </w:tabs>
        <w:spacing w:after="0" w:line="240" w:lineRule="auto"/>
        <w:rPr>
          <w:rFonts w:eastAsia="Times New Roman"/>
          <w:sz w:val="22"/>
          <w:lang w:val="es-ES" w:eastAsia="es-ES"/>
        </w:rPr>
      </w:pPr>
    </w:p>
    <w:p w14:paraId="50AC481A" w14:textId="41460632" w:rsidR="00A72C85" w:rsidRPr="00A72C85" w:rsidRDefault="00A72C85" w:rsidP="00A72C85">
      <w:pPr>
        <w:jc w:val="both"/>
        <w:rPr>
          <w:rFonts w:eastAsia="Times New Roman"/>
          <w:szCs w:val="24"/>
          <w:lang w:val="es-ES" w:eastAsia="es-ES"/>
        </w:rPr>
      </w:pPr>
      <w:r w:rsidRPr="00A72C85">
        <w:rPr>
          <w:rFonts w:eastAsia="Times New Roman"/>
          <w:szCs w:val="24"/>
          <w:lang w:val="es-ES" w:eastAsia="es-ES"/>
        </w:rPr>
        <w:t>Nómbrese en este mismo acto al señor:</w:t>
      </w:r>
      <w:r w:rsidRPr="00A72C85">
        <w:rPr>
          <w:rFonts w:eastAsia="Times New Roman"/>
          <w:b/>
          <w:szCs w:val="24"/>
          <w:lang w:val="es-ES" w:eastAsia="es-ES"/>
        </w:rPr>
        <w:t xml:space="preserve"> HENRY DAVID PERAZA MEJÍA</w:t>
      </w:r>
      <w:r w:rsidRPr="00A72C85">
        <w:rPr>
          <w:rFonts w:eastAsia="Times New Roman"/>
          <w:szCs w:val="24"/>
          <w:lang w:val="es-ES" w:eastAsia="es-ES"/>
        </w:rPr>
        <w:t xml:space="preserve">, con DUI </w:t>
      </w:r>
      <w:proofErr w:type="gramStart"/>
      <w:r w:rsidRPr="00A72C85">
        <w:rPr>
          <w:rFonts w:eastAsia="Times New Roman"/>
          <w:szCs w:val="24"/>
          <w:lang w:val="es-ES" w:eastAsia="es-ES"/>
        </w:rPr>
        <w:t>No.-</w:t>
      </w:r>
      <w:proofErr w:type="spellStart"/>
      <w:proofErr w:type="gramEnd"/>
      <w:r w:rsidR="009D4C04">
        <w:rPr>
          <w:rFonts w:eastAsia="Times New Roman"/>
          <w:szCs w:val="24"/>
          <w:lang w:val="es-ES" w:eastAsia="es-ES"/>
        </w:rPr>
        <w:t>xxxxxxxxxx</w:t>
      </w:r>
      <w:proofErr w:type="spellEnd"/>
      <w:r w:rsidRPr="00A72C85">
        <w:rPr>
          <w:rFonts w:eastAsia="Times New Roman"/>
          <w:szCs w:val="24"/>
          <w:lang w:val="es-ES" w:eastAsia="es-ES"/>
        </w:rPr>
        <w:t xml:space="preserve">  NIT No.-</w:t>
      </w:r>
      <w:proofErr w:type="spellStart"/>
      <w:r w:rsidR="009D4C04">
        <w:rPr>
          <w:rFonts w:eastAsia="Times New Roman"/>
          <w:szCs w:val="24"/>
          <w:lang w:val="es-ES" w:eastAsia="es-ES"/>
        </w:rPr>
        <w:t>xxxxxxxxxxxxxxxx</w:t>
      </w:r>
      <w:proofErr w:type="spellEnd"/>
      <w:r w:rsidRPr="00A72C85">
        <w:rPr>
          <w:rFonts w:eastAsia="Times New Roman"/>
          <w:szCs w:val="24"/>
          <w:lang w:val="es-ES" w:eastAsia="es-ES"/>
        </w:rPr>
        <w:t>;  para que sustituya al señor</w:t>
      </w:r>
      <w:r w:rsidRPr="00A72C85">
        <w:rPr>
          <w:rFonts w:eastAsia="Times New Roman"/>
          <w:b/>
          <w:szCs w:val="24"/>
          <w:lang w:val="es-ES" w:eastAsia="es-ES"/>
        </w:rPr>
        <w:t xml:space="preserve"> EDWIN ADIN RAMOS PORTILLO; </w:t>
      </w:r>
      <w:r w:rsidRPr="00A72C85">
        <w:rPr>
          <w:rFonts w:eastAsia="Times New Roman"/>
          <w:szCs w:val="24"/>
          <w:lang w:val="es-ES" w:eastAsia="es-ES"/>
        </w:rPr>
        <w:t xml:space="preserve">durante el tiempo en que esta última se encuentre de vacaciones; devengando la suma de </w:t>
      </w:r>
      <w:r w:rsidRPr="00A72C85">
        <w:rPr>
          <w:rFonts w:eastAsia="Times New Roman"/>
          <w:b/>
          <w:szCs w:val="24"/>
          <w:lang w:val="es-ES" w:eastAsia="es-ES"/>
        </w:rPr>
        <w:t>DOSCIENTOS 00/100 DOLARES DE LOS ESTADOS UNIDOS DE AMERICA ($200.00).-</w:t>
      </w:r>
      <w:r w:rsidRPr="00A72C85">
        <w:rPr>
          <w:rFonts w:eastAsia="Times New Roman"/>
          <w:szCs w:val="24"/>
          <w:lang w:val="es-ES" w:eastAsia="es-ES"/>
        </w:rPr>
        <w:t xml:space="preserve"> Aplicando dicho gasto al código 51202 del Presupuesto Municipal vigente.</w:t>
      </w:r>
    </w:p>
    <w:p w14:paraId="7C56E6E8" w14:textId="77777777" w:rsidR="00A72C85" w:rsidRPr="00A72C85" w:rsidRDefault="00A72C85" w:rsidP="00A307C3">
      <w:pPr>
        <w:numPr>
          <w:ilvl w:val="0"/>
          <w:numId w:val="35"/>
        </w:numPr>
        <w:spacing w:after="0" w:line="240" w:lineRule="auto"/>
        <w:contextualSpacing/>
        <w:jc w:val="both"/>
        <w:rPr>
          <w:rFonts w:eastAsia="Times New Roman"/>
          <w:b/>
          <w:szCs w:val="24"/>
          <w:lang w:val="es-ES" w:eastAsia="es-ES"/>
        </w:rPr>
      </w:pPr>
      <w:r w:rsidRPr="00A72C85">
        <w:rPr>
          <w:rFonts w:eastAsia="Times New Roman"/>
          <w:szCs w:val="24"/>
          <w:lang w:val="es-ES" w:eastAsia="es-ES"/>
        </w:rPr>
        <w:t xml:space="preserve">Conceder quince días de vacaciones durante el período comprendido del </w:t>
      </w:r>
      <w:r w:rsidRPr="00A72C85">
        <w:rPr>
          <w:rFonts w:eastAsia="Times New Roman"/>
          <w:b/>
          <w:szCs w:val="24"/>
          <w:lang w:val="es-ES" w:eastAsia="es-ES"/>
        </w:rPr>
        <w:t>14 al 28 de Febrero del 2020</w:t>
      </w:r>
      <w:r w:rsidRPr="00A72C85">
        <w:rPr>
          <w:rFonts w:eastAsia="Times New Roman"/>
          <w:szCs w:val="24"/>
          <w:lang w:val="es-ES" w:eastAsia="es-ES"/>
        </w:rPr>
        <w:t>, cancelándosele el salario base más el 30% de su sueldo a los siguientes empleados:</w:t>
      </w:r>
    </w:p>
    <w:p w14:paraId="2CE54DD7" w14:textId="77777777" w:rsidR="00A72C85" w:rsidRPr="00A72C85" w:rsidRDefault="00A72C85" w:rsidP="00A72C85">
      <w:pPr>
        <w:tabs>
          <w:tab w:val="left" w:pos="2679"/>
        </w:tabs>
        <w:spacing w:after="0" w:line="240" w:lineRule="auto"/>
        <w:rPr>
          <w:rFonts w:eastAsia="Times New Roman"/>
          <w:sz w:val="22"/>
          <w:lang w:val="es-ES" w:eastAsia="es-ES"/>
        </w:rPr>
      </w:pPr>
    </w:p>
    <w:p w14:paraId="73E7F8CF" w14:textId="77777777" w:rsidR="00A72C85" w:rsidRPr="00A72C85" w:rsidRDefault="00A72C85" w:rsidP="00A72C85">
      <w:pPr>
        <w:tabs>
          <w:tab w:val="left" w:pos="2679"/>
        </w:tabs>
        <w:spacing w:after="0" w:line="240" w:lineRule="auto"/>
        <w:rPr>
          <w:rFonts w:eastAsia="Times New Roman"/>
          <w:sz w:val="22"/>
          <w:lang w:val="es-ES" w:eastAsia="es-ES"/>
        </w:rPr>
      </w:pPr>
      <w:r w:rsidRPr="00A72C85">
        <w:rPr>
          <w:rFonts w:eastAsia="Times New Roman"/>
          <w:noProof/>
          <w:szCs w:val="24"/>
          <w:lang w:val="es-ES" w:eastAsia="es-ES"/>
        </w:rPr>
        <w:drawing>
          <wp:inline distT="0" distB="0" distL="0" distR="0" wp14:anchorId="4E43FA7A" wp14:editId="20ECF150">
            <wp:extent cx="5612130" cy="44048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40482"/>
                    </a:xfrm>
                    <a:prstGeom prst="rect">
                      <a:avLst/>
                    </a:prstGeom>
                    <a:noFill/>
                    <a:ln>
                      <a:noFill/>
                    </a:ln>
                  </pic:spPr>
                </pic:pic>
              </a:graphicData>
            </a:graphic>
          </wp:inline>
        </w:drawing>
      </w:r>
    </w:p>
    <w:p w14:paraId="254116E2" w14:textId="77777777" w:rsidR="00A72C85" w:rsidRPr="00A72C85" w:rsidRDefault="00A72C85" w:rsidP="00A72C85">
      <w:pPr>
        <w:spacing w:after="0" w:line="240" w:lineRule="auto"/>
        <w:rPr>
          <w:rFonts w:eastAsia="Times New Roman"/>
          <w:sz w:val="22"/>
          <w:lang w:val="es-ES" w:eastAsia="es-ES"/>
        </w:rPr>
      </w:pPr>
    </w:p>
    <w:p w14:paraId="4D17B557" w14:textId="77777777" w:rsidR="00A72C85" w:rsidRPr="00A72C85" w:rsidRDefault="00A72C85" w:rsidP="00A307C3">
      <w:pPr>
        <w:numPr>
          <w:ilvl w:val="0"/>
          <w:numId w:val="35"/>
        </w:numPr>
        <w:spacing w:after="0" w:line="240" w:lineRule="auto"/>
        <w:contextualSpacing/>
        <w:jc w:val="both"/>
        <w:rPr>
          <w:rFonts w:eastAsia="Times New Roman"/>
          <w:b/>
          <w:szCs w:val="24"/>
          <w:lang w:val="es-ES" w:eastAsia="es-ES"/>
        </w:rPr>
      </w:pPr>
      <w:r w:rsidRPr="00A72C85">
        <w:rPr>
          <w:rFonts w:eastAsia="Times New Roman"/>
          <w:szCs w:val="24"/>
          <w:lang w:val="es-ES" w:eastAsia="es-ES"/>
        </w:rPr>
        <w:t xml:space="preserve">Conceder quince días de vacaciones durante el período comprendido del </w:t>
      </w:r>
      <w:r w:rsidRPr="00A72C85">
        <w:rPr>
          <w:rFonts w:eastAsia="Times New Roman"/>
          <w:b/>
          <w:szCs w:val="24"/>
          <w:lang w:val="es-ES" w:eastAsia="es-ES"/>
        </w:rPr>
        <w:t>15 al 29 de Febrero del 2020</w:t>
      </w:r>
      <w:r w:rsidRPr="00A72C85">
        <w:rPr>
          <w:rFonts w:eastAsia="Times New Roman"/>
          <w:szCs w:val="24"/>
          <w:lang w:val="es-ES" w:eastAsia="es-ES"/>
        </w:rPr>
        <w:t>, cancelándosele el salario base más el 30% de su sueldo a los siguientes empleados:</w:t>
      </w:r>
    </w:p>
    <w:p w14:paraId="2194B142" w14:textId="77777777" w:rsidR="00A72C85" w:rsidRPr="00A72C85" w:rsidRDefault="00A72C85" w:rsidP="00A72C85">
      <w:pPr>
        <w:spacing w:after="0" w:line="240" w:lineRule="auto"/>
        <w:jc w:val="both"/>
        <w:rPr>
          <w:rFonts w:eastAsia="Times New Roman"/>
          <w:b/>
          <w:szCs w:val="24"/>
          <w:lang w:val="es-ES" w:eastAsia="es-ES"/>
        </w:rPr>
      </w:pPr>
    </w:p>
    <w:p w14:paraId="606104F8" w14:textId="77777777" w:rsidR="00A72C85" w:rsidRPr="00A72C85" w:rsidRDefault="00A72C85" w:rsidP="00A72C85">
      <w:pPr>
        <w:spacing w:after="0" w:line="240" w:lineRule="auto"/>
        <w:jc w:val="both"/>
        <w:rPr>
          <w:rFonts w:eastAsia="Times New Roman"/>
          <w:b/>
          <w:szCs w:val="24"/>
          <w:lang w:val="es-ES" w:eastAsia="es-ES"/>
        </w:rPr>
      </w:pPr>
      <w:r w:rsidRPr="00A72C85">
        <w:rPr>
          <w:rFonts w:eastAsia="Times New Roman"/>
          <w:noProof/>
          <w:szCs w:val="24"/>
          <w:lang w:val="es-ES" w:eastAsia="es-ES"/>
        </w:rPr>
        <w:drawing>
          <wp:inline distT="0" distB="0" distL="0" distR="0" wp14:anchorId="3CF25F7B" wp14:editId="3945CE39">
            <wp:extent cx="5612130" cy="131561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315611"/>
                    </a:xfrm>
                    <a:prstGeom prst="rect">
                      <a:avLst/>
                    </a:prstGeom>
                    <a:noFill/>
                    <a:ln>
                      <a:noFill/>
                    </a:ln>
                  </pic:spPr>
                </pic:pic>
              </a:graphicData>
            </a:graphic>
          </wp:inline>
        </w:drawing>
      </w:r>
    </w:p>
    <w:p w14:paraId="05088FB0" w14:textId="77777777" w:rsidR="00A72C85" w:rsidRPr="00A72C85" w:rsidRDefault="00A72C85" w:rsidP="00A72C85">
      <w:pPr>
        <w:tabs>
          <w:tab w:val="left" w:pos="2679"/>
        </w:tabs>
        <w:spacing w:after="0" w:line="240" w:lineRule="auto"/>
        <w:rPr>
          <w:rFonts w:eastAsia="Times New Roman"/>
          <w:sz w:val="22"/>
          <w:lang w:val="es-ES" w:eastAsia="es-ES"/>
        </w:rPr>
      </w:pPr>
    </w:p>
    <w:p w14:paraId="347D1480" w14:textId="034597D4" w:rsidR="00A72C85" w:rsidRPr="00A72C85" w:rsidRDefault="00A72C85" w:rsidP="00A72C85">
      <w:pPr>
        <w:jc w:val="both"/>
        <w:rPr>
          <w:rFonts w:eastAsia="Times New Roman"/>
          <w:szCs w:val="24"/>
          <w:lang w:val="es-ES" w:eastAsia="es-ES"/>
        </w:rPr>
      </w:pPr>
      <w:r w:rsidRPr="00A72C85">
        <w:rPr>
          <w:rFonts w:eastAsia="Times New Roman"/>
          <w:szCs w:val="24"/>
          <w:lang w:val="es-ES" w:eastAsia="es-ES"/>
        </w:rPr>
        <w:t>Nómbrese en este mismo acto al señor:</w:t>
      </w:r>
      <w:r w:rsidRPr="00A72C85">
        <w:rPr>
          <w:rFonts w:eastAsia="Times New Roman"/>
          <w:b/>
          <w:szCs w:val="24"/>
          <w:lang w:val="es-ES" w:eastAsia="es-ES"/>
        </w:rPr>
        <w:t xml:space="preserve"> EDICCIO ANTONIO FIGUEROA LÓPEZ</w:t>
      </w:r>
      <w:r w:rsidRPr="00A72C85">
        <w:rPr>
          <w:rFonts w:eastAsia="Times New Roman"/>
          <w:szCs w:val="24"/>
          <w:lang w:val="es-ES" w:eastAsia="es-ES"/>
        </w:rPr>
        <w:t xml:space="preserve">, con DUI </w:t>
      </w:r>
      <w:proofErr w:type="gramStart"/>
      <w:r w:rsidRPr="00A72C85">
        <w:rPr>
          <w:rFonts w:eastAsia="Times New Roman"/>
          <w:szCs w:val="24"/>
          <w:lang w:val="es-ES" w:eastAsia="es-ES"/>
        </w:rPr>
        <w:t>No.-</w:t>
      </w:r>
      <w:proofErr w:type="spellStart"/>
      <w:proofErr w:type="gramEnd"/>
      <w:r w:rsidR="009D4C04">
        <w:rPr>
          <w:rFonts w:eastAsia="Times New Roman"/>
          <w:szCs w:val="24"/>
          <w:lang w:val="es-ES" w:eastAsia="es-ES"/>
        </w:rPr>
        <w:t>xxxxxxxxx</w:t>
      </w:r>
      <w:proofErr w:type="spellEnd"/>
      <w:r w:rsidRPr="00A72C85">
        <w:rPr>
          <w:rFonts w:eastAsia="Times New Roman"/>
          <w:szCs w:val="24"/>
          <w:lang w:val="es-ES" w:eastAsia="es-ES"/>
        </w:rPr>
        <w:t xml:space="preserve">  NIT No.-</w:t>
      </w:r>
      <w:proofErr w:type="spellStart"/>
      <w:r w:rsidR="009D4C04">
        <w:rPr>
          <w:rFonts w:eastAsia="Times New Roman"/>
          <w:szCs w:val="24"/>
          <w:lang w:val="es-ES" w:eastAsia="es-ES"/>
        </w:rPr>
        <w:t>xxxxxxxxxxxxxxxxx</w:t>
      </w:r>
      <w:proofErr w:type="spellEnd"/>
      <w:r w:rsidRPr="00A72C85">
        <w:rPr>
          <w:rFonts w:eastAsia="Times New Roman"/>
          <w:szCs w:val="24"/>
          <w:lang w:val="es-ES" w:eastAsia="es-ES"/>
        </w:rPr>
        <w:t>;  para que sustituya al señor</w:t>
      </w:r>
      <w:r w:rsidRPr="00A72C85">
        <w:rPr>
          <w:rFonts w:eastAsia="Times New Roman"/>
          <w:b/>
          <w:szCs w:val="24"/>
          <w:lang w:val="es-ES" w:eastAsia="es-ES"/>
        </w:rPr>
        <w:t xml:space="preserve"> MARÍA HERLINDA FIGUEROA DE ALDANA; </w:t>
      </w:r>
      <w:r w:rsidRPr="00A72C85">
        <w:rPr>
          <w:rFonts w:eastAsia="Times New Roman"/>
          <w:szCs w:val="24"/>
          <w:lang w:val="es-ES" w:eastAsia="es-ES"/>
        </w:rPr>
        <w:t xml:space="preserve">durante el tiempo en que esta última se encuentre de vacaciones; devengando la suma de </w:t>
      </w:r>
      <w:r w:rsidRPr="00A72C85">
        <w:rPr>
          <w:rFonts w:eastAsia="Times New Roman"/>
          <w:b/>
          <w:szCs w:val="24"/>
          <w:lang w:val="es-ES" w:eastAsia="es-ES"/>
        </w:rPr>
        <w:t>CIENTO OCHENTA Y SIETE 50/100 DOLARES DE LOS ESTADOS UNIDOS DE AMERICA ($187.50).-</w:t>
      </w:r>
      <w:r w:rsidRPr="00A72C85">
        <w:rPr>
          <w:rFonts w:eastAsia="Times New Roman"/>
          <w:szCs w:val="24"/>
          <w:lang w:val="es-ES" w:eastAsia="es-ES"/>
        </w:rPr>
        <w:t xml:space="preserve"> Aplicando dicho gasto al código 51202 del Presupuesto Municipal vigente.</w:t>
      </w:r>
    </w:p>
    <w:p w14:paraId="3D8849DE" w14:textId="2BBAE155" w:rsidR="00A72C85" w:rsidRPr="00A72C85" w:rsidRDefault="00A72C85" w:rsidP="00A72C85">
      <w:pPr>
        <w:jc w:val="both"/>
        <w:rPr>
          <w:rFonts w:eastAsia="Times New Roman"/>
          <w:szCs w:val="24"/>
          <w:lang w:val="es-ES" w:eastAsia="es-ES"/>
        </w:rPr>
      </w:pPr>
      <w:r w:rsidRPr="00A72C85">
        <w:rPr>
          <w:rFonts w:eastAsia="Times New Roman"/>
          <w:szCs w:val="24"/>
          <w:lang w:val="es-ES" w:eastAsia="es-ES"/>
        </w:rPr>
        <w:t>Nómbrese en este mismo acto al señor:</w:t>
      </w:r>
      <w:r w:rsidRPr="00A72C85">
        <w:rPr>
          <w:rFonts w:eastAsia="Times New Roman"/>
          <w:b/>
          <w:szCs w:val="24"/>
          <w:lang w:val="es-ES" w:eastAsia="es-ES"/>
        </w:rPr>
        <w:t xml:space="preserve"> JOSÉ MANUEL RODRÍGUEZ</w:t>
      </w:r>
      <w:r w:rsidRPr="00A72C85">
        <w:rPr>
          <w:rFonts w:eastAsia="Times New Roman"/>
          <w:szCs w:val="24"/>
          <w:lang w:val="es-ES" w:eastAsia="es-ES"/>
        </w:rPr>
        <w:t xml:space="preserve">, con DUI </w:t>
      </w:r>
      <w:proofErr w:type="gramStart"/>
      <w:r w:rsidRPr="00A72C85">
        <w:rPr>
          <w:rFonts w:eastAsia="Times New Roman"/>
          <w:szCs w:val="24"/>
          <w:lang w:val="es-ES" w:eastAsia="es-ES"/>
        </w:rPr>
        <w:t>No.-</w:t>
      </w:r>
      <w:proofErr w:type="spellStart"/>
      <w:proofErr w:type="gramEnd"/>
      <w:r w:rsidR="009D4C04">
        <w:rPr>
          <w:rFonts w:eastAsia="Times New Roman"/>
          <w:szCs w:val="24"/>
          <w:lang w:val="es-ES" w:eastAsia="es-ES"/>
        </w:rPr>
        <w:t>xxxxxxxx</w:t>
      </w:r>
      <w:proofErr w:type="spellEnd"/>
      <w:r w:rsidRPr="00A72C85">
        <w:rPr>
          <w:rFonts w:eastAsia="Times New Roman"/>
          <w:szCs w:val="24"/>
          <w:lang w:val="es-ES" w:eastAsia="es-ES"/>
        </w:rPr>
        <w:t xml:space="preserve"> NIT No.-</w:t>
      </w:r>
      <w:proofErr w:type="spellStart"/>
      <w:r w:rsidR="009D4C04">
        <w:rPr>
          <w:rFonts w:eastAsia="Times New Roman"/>
          <w:szCs w:val="24"/>
          <w:lang w:val="es-ES" w:eastAsia="es-ES"/>
        </w:rPr>
        <w:t>xxxxxxxxxxxxxxxxxxx</w:t>
      </w:r>
      <w:proofErr w:type="spellEnd"/>
      <w:r w:rsidRPr="00A72C85">
        <w:rPr>
          <w:rFonts w:eastAsia="Times New Roman"/>
          <w:szCs w:val="24"/>
          <w:lang w:val="es-ES" w:eastAsia="es-ES"/>
        </w:rPr>
        <w:t>;  para que sustituya al señor</w:t>
      </w:r>
      <w:r w:rsidRPr="00A72C85">
        <w:rPr>
          <w:rFonts w:eastAsia="Times New Roman"/>
          <w:b/>
          <w:szCs w:val="24"/>
          <w:lang w:val="es-ES" w:eastAsia="es-ES"/>
        </w:rPr>
        <w:t xml:space="preserve"> JOSÉ DANIEL FLORES ACOSTA; </w:t>
      </w:r>
      <w:r w:rsidRPr="00A72C85">
        <w:rPr>
          <w:rFonts w:eastAsia="Times New Roman"/>
          <w:szCs w:val="24"/>
          <w:lang w:val="es-ES" w:eastAsia="es-ES"/>
        </w:rPr>
        <w:t xml:space="preserve">durante el tiempo en que esta última se encuentre de vacaciones; devengando la suma de </w:t>
      </w:r>
      <w:r w:rsidRPr="00A72C85">
        <w:rPr>
          <w:rFonts w:eastAsia="Times New Roman"/>
          <w:b/>
          <w:szCs w:val="24"/>
          <w:lang w:val="es-ES" w:eastAsia="es-ES"/>
        </w:rPr>
        <w:t>CIENTO SETENTA Y OCHO 50/100 DOLARES DE LOS ESTADOS UNIDOS DE AMERICA ($178.50).-</w:t>
      </w:r>
      <w:r w:rsidRPr="00A72C85">
        <w:rPr>
          <w:rFonts w:eastAsia="Times New Roman"/>
          <w:szCs w:val="24"/>
          <w:lang w:val="es-ES" w:eastAsia="es-ES"/>
        </w:rPr>
        <w:t xml:space="preserve"> Aplicando dicho gasto al código 51202 del Presupuesto Municipal vigente.</w:t>
      </w:r>
    </w:p>
    <w:p w14:paraId="30869B8C" w14:textId="77777777" w:rsidR="00A72C85" w:rsidRPr="00A72C85" w:rsidRDefault="00A72C85" w:rsidP="00A307C3">
      <w:pPr>
        <w:numPr>
          <w:ilvl w:val="0"/>
          <w:numId w:val="35"/>
        </w:numPr>
        <w:spacing w:after="0" w:line="240" w:lineRule="auto"/>
        <w:contextualSpacing/>
        <w:jc w:val="both"/>
        <w:rPr>
          <w:rFonts w:eastAsia="Times New Roman"/>
          <w:b/>
          <w:szCs w:val="24"/>
          <w:lang w:val="es-ES" w:eastAsia="es-ES"/>
        </w:rPr>
      </w:pPr>
      <w:r w:rsidRPr="00A72C85">
        <w:rPr>
          <w:rFonts w:eastAsia="Times New Roman"/>
          <w:szCs w:val="24"/>
          <w:lang w:val="es-ES" w:eastAsia="es-ES"/>
        </w:rPr>
        <w:t xml:space="preserve">Conceder quince días de vacaciones durante el período comprendido del </w:t>
      </w:r>
      <w:r w:rsidRPr="00A72C85">
        <w:rPr>
          <w:rFonts w:eastAsia="Times New Roman"/>
          <w:b/>
          <w:szCs w:val="24"/>
          <w:lang w:val="es-ES" w:eastAsia="es-ES"/>
        </w:rPr>
        <w:t>17 de Febrero al 02 de Marzo del 2020</w:t>
      </w:r>
      <w:r w:rsidRPr="00A72C85">
        <w:rPr>
          <w:rFonts w:eastAsia="Times New Roman"/>
          <w:szCs w:val="24"/>
          <w:lang w:val="es-ES" w:eastAsia="es-ES"/>
        </w:rPr>
        <w:t>, cancelándosele el salario base más el 30% de su sueldo a los siguientes empleados:</w:t>
      </w:r>
    </w:p>
    <w:p w14:paraId="370A11CB" w14:textId="77777777" w:rsidR="00A72C85" w:rsidRPr="00A72C85" w:rsidRDefault="00A72C85" w:rsidP="00A72C85">
      <w:pPr>
        <w:spacing w:after="0" w:line="240" w:lineRule="auto"/>
        <w:ind w:left="720"/>
        <w:contextualSpacing/>
        <w:jc w:val="both"/>
        <w:rPr>
          <w:rFonts w:eastAsia="Times New Roman"/>
          <w:b/>
          <w:szCs w:val="24"/>
          <w:lang w:val="es-ES" w:eastAsia="es-ES"/>
        </w:rPr>
      </w:pPr>
    </w:p>
    <w:p w14:paraId="18595A9C" w14:textId="77777777" w:rsidR="00A72C85" w:rsidRPr="00A72C85" w:rsidRDefault="00A72C85" w:rsidP="00A72C85">
      <w:pPr>
        <w:spacing w:after="0" w:line="240" w:lineRule="auto"/>
        <w:jc w:val="both"/>
        <w:rPr>
          <w:rFonts w:eastAsia="Times New Roman"/>
          <w:b/>
          <w:szCs w:val="24"/>
          <w:lang w:val="es-ES" w:eastAsia="es-ES"/>
        </w:rPr>
      </w:pPr>
      <w:r w:rsidRPr="00A72C85">
        <w:rPr>
          <w:rFonts w:eastAsia="Times New Roman"/>
          <w:noProof/>
          <w:szCs w:val="24"/>
          <w:lang w:val="es-ES" w:eastAsia="es-ES"/>
        </w:rPr>
        <w:lastRenderedPageBreak/>
        <w:drawing>
          <wp:inline distT="0" distB="0" distL="0" distR="0" wp14:anchorId="460520B2" wp14:editId="4DC42B26">
            <wp:extent cx="5612130" cy="8805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880599"/>
                    </a:xfrm>
                    <a:prstGeom prst="rect">
                      <a:avLst/>
                    </a:prstGeom>
                    <a:noFill/>
                    <a:ln>
                      <a:noFill/>
                    </a:ln>
                  </pic:spPr>
                </pic:pic>
              </a:graphicData>
            </a:graphic>
          </wp:inline>
        </w:drawing>
      </w:r>
    </w:p>
    <w:p w14:paraId="36F5DF8D" w14:textId="77777777" w:rsidR="00A72C85" w:rsidRPr="00A72C85" w:rsidRDefault="00A72C85" w:rsidP="00A72C85">
      <w:pPr>
        <w:jc w:val="both"/>
        <w:rPr>
          <w:rFonts w:eastAsia="Times New Roman"/>
          <w:szCs w:val="24"/>
          <w:lang w:val="es-ES" w:eastAsia="es-ES"/>
        </w:rPr>
      </w:pPr>
    </w:p>
    <w:p w14:paraId="118DE5A3" w14:textId="0E753AF1" w:rsidR="00A72C85" w:rsidRPr="00A72C85" w:rsidRDefault="00A72C85" w:rsidP="00A72C85">
      <w:pPr>
        <w:jc w:val="both"/>
        <w:rPr>
          <w:rFonts w:eastAsia="Times New Roman"/>
          <w:szCs w:val="24"/>
          <w:lang w:val="es-ES" w:eastAsia="es-ES"/>
        </w:rPr>
      </w:pPr>
      <w:r w:rsidRPr="00A72C85">
        <w:rPr>
          <w:rFonts w:eastAsia="Times New Roman"/>
          <w:szCs w:val="24"/>
          <w:lang w:val="es-ES" w:eastAsia="es-ES"/>
        </w:rPr>
        <w:t>Nómbrese en este mismo acto al señor:</w:t>
      </w:r>
      <w:r w:rsidRPr="00A72C85">
        <w:rPr>
          <w:rFonts w:eastAsia="Times New Roman"/>
          <w:b/>
          <w:szCs w:val="24"/>
          <w:lang w:val="es-ES" w:eastAsia="es-ES"/>
        </w:rPr>
        <w:t xml:space="preserve"> HENRY DAVID PERAZA MEJÍA</w:t>
      </w:r>
      <w:r w:rsidRPr="00A72C85">
        <w:rPr>
          <w:rFonts w:eastAsia="Times New Roman"/>
          <w:szCs w:val="24"/>
          <w:lang w:val="es-ES" w:eastAsia="es-ES"/>
        </w:rPr>
        <w:t xml:space="preserve">, con DUI </w:t>
      </w:r>
      <w:proofErr w:type="gramStart"/>
      <w:r w:rsidRPr="00A72C85">
        <w:rPr>
          <w:rFonts w:eastAsia="Times New Roman"/>
          <w:szCs w:val="24"/>
          <w:lang w:val="es-ES" w:eastAsia="es-ES"/>
        </w:rPr>
        <w:t>No.-</w:t>
      </w:r>
      <w:proofErr w:type="spellStart"/>
      <w:proofErr w:type="gramEnd"/>
      <w:r w:rsidR="009D4C04">
        <w:rPr>
          <w:rFonts w:eastAsia="Times New Roman"/>
          <w:szCs w:val="24"/>
          <w:lang w:val="es-ES" w:eastAsia="es-ES"/>
        </w:rPr>
        <w:t>xxxxxxxxxx</w:t>
      </w:r>
      <w:proofErr w:type="spellEnd"/>
      <w:r w:rsidRPr="00A72C85">
        <w:rPr>
          <w:rFonts w:eastAsia="Times New Roman"/>
          <w:szCs w:val="24"/>
          <w:lang w:val="es-ES" w:eastAsia="es-ES"/>
        </w:rPr>
        <w:t xml:space="preserve">  NIT No.-</w:t>
      </w:r>
      <w:proofErr w:type="spellStart"/>
      <w:r w:rsidR="009D4C04">
        <w:rPr>
          <w:rFonts w:eastAsia="Times New Roman"/>
          <w:szCs w:val="24"/>
          <w:lang w:val="es-ES" w:eastAsia="es-ES"/>
        </w:rPr>
        <w:t>xxxxxxxxxxxxxxxxx</w:t>
      </w:r>
      <w:proofErr w:type="spellEnd"/>
      <w:r w:rsidRPr="00A72C85">
        <w:rPr>
          <w:rFonts w:eastAsia="Times New Roman"/>
          <w:szCs w:val="24"/>
          <w:lang w:val="es-ES" w:eastAsia="es-ES"/>
        </w:rPr>
        <w:t>;  para que sustituya al señor</w:t>
      </w:r>
      <w:r w:rsidRPr="00A72C85">
        <w:rPr>
          <w:rFonts w:eastAsia="Times New Roman"/>
          <w:b/>
          <w:szCs w:val="24"/>
          <w:lang w:val="es-ES" w:eastAsia="es-ES"/>
        </w:rPr>
        <w:t xml:space="preserve"> DIMAS ENRIQUE PÉREZ POSADAS; </w:t>
      </w:r>
      <w:r w:rsidRPr="00A72C85">
        <w:rPr>
          <w:rFonts w:eastAsia="Times New Roman"/>
          <w:szCs w:val="24"/>
          <w:lang w:val="es-ES" w:eastAsia="es-ES"/>
        </w:rPr>
        <w:t xml:space="preserve">durante el periodo del 18 de febrero al 02 de Marzo del 2020; devengando la suma de </w:t>
      </w:r>
      <w:r w:rsidRPr="00A72C85">
        <w:rPr>
          <w:rFonts w:eastAsia="Times New Roman"/>
          <w:b/>
          <w:szCs w:val="24"/>
          <w:lang w:val="es-ES" w:eastAsia="es-ES"/>
        </w:rPr>
        <w:t>CIENTO OCHENTA Y SEIS 67/100 DOLARES DE LOS ESTADOS UNIDOS DE AMERICA ($186.67).-</w:t>
      </w:r>
      <w:r w:rsidRPr="00A72C85">
        <w:rPr>
          <w:rFonts w:eastAsia="Times New Roman"/>
          <w:szCs w:val="24"/>
          <w:lang w:val="es-ES" w:eastAsia="es-ES"/>
        </w:rPr>
        <w:t xml:space="preserve"> Aplicando dicho gasto al código 51202 del Presupuesto Municipal vigente.</w:t>
      </w:r>
    </w:p>
    <w:p w14:paraId="0BAF67A6" w14:textId="77777777" w:rsidR="00A72C85" w:rsidRPr="00A72C85" w:rsidRDefault="00A72C85" w:rsidP="00A307C3">
      <w:pPr>
        <w:numPr>
          <w:ilvl w:val="0"/>
          <w:numId w:val="35"/>
        </w:numPr>
        <w:spacing w:after="0" w:line="240" w:lineRule="auto"/>
        <w:contextualSpacing/>
        <w:jc w:val="both"/>
        <w:rPr>
          <w:rFonts w:eastAsia="Times New Roman"/>
          <w:b/>
          <w:szCs w:val="24"/>
          <w:lang w:val="es-ES" w:eastAsia="es-ES"/>
        </w:rPr>
      </w:pPr>
      <w:r w:rsidRPr="00A72C85">
        <w:rPr>
          <w:rFonts w:eastAsia="Times New Roman"/>
          <w:szCs w:val="24"/>
          <w:lang w:val="es-ES" w:eastAsia="es-ES"/>
        </w:rPr>
        <w:t xml:space="preserve">Conceder quince días de vacaciones durante el período comprendido del </w:t>
      </w:r>
      <w:r w:rsidRPr="00A72C85">
        <w:rPr>
          <w:rFonts w:eastAsia="Times New Roman"/>
          <w:b/>
          <w:szCs w:val="24"/>
          <w:lang w:val="es-ES" w:eastAsia="es-ES"/>
        </w:rPr>
        <w:t>18 de Febrero al 03 de Marzo del 2020</w:t>
      </w:r>
      <w:r w:rsidRPr="00A72C85">
        <w:rPr>
          <w:rFonts w:eastAsia="Times New Roman"/>
          <w:szCs w:val="24"/>
          <w:lang w:val="es-ES" w:eastAsia="es-ES"/>
        </w:rPr>
        <w:t>, cancelándosele el salario base más el 30% de su sueldo a los siguientes empleados:</w:t>
      </w:r>
    </w:p>
    <w:p w14:paraId="6327FF14" w14:textId="77777777" w:rsidR="00A72C85" w:rsidRPr="00A72C85" w:rsidRDefault="00A72C85" w:rsidP="00A72C85">
      <w:pPr>
        <w:tabs>
          <w:tab w:val="left" w:pos="1517"/>
        </w:tabs>
        <w:spacing w:after="0" w:line="240" w:lineRule="auto"/>
        <w:rPr>
          <w:rFonts w:eastAsia="Times New Roman"/>
          <w:sz w:val="22"/>
          <w:lang w:val="es-ES" w:eastAsia="es-ES"/>
        </w:rPr>
      </w:pPr>
    </w:p>
    <w:p w14:paraId="10718FD0" w14:textId="77777777" w:rsidR="00A72C85" w:rsidRPr="00A72C85" w:rsidRDefault="00A72C85" w:rsidP="00A72C85">
      <w:pPr>
        <w:tabs>
          <w:tab w:val="left" w:pos="1517"/>
        </w:tabs>
        <w:spacing w:after="0" w:line="240" w:lineRule="auto"/>
        <w:rPr>
          <w:rFonts w:eastAsia="Times New Roman"/>
          <w:sz w:val="22"/>
          <w:lang w:val="es-ES" w:eastAsia="es-ES"/>
        </w:rPr>
      </w:pPr>
      <w:r w:rsidRPr="00A72C85">
        <w:rPr>
          <w:rFonts w:eastAsia="Times New Roman"/>
          <w:noProof/>
          <w:szCs w:val="24"/>
          <w:lang w:val="es-ES" w:eastAsia="es-ES"/>
        </w:rPr>
        <w:drawing>
          <wp:inline distT="0" distB="0" distL="0" distR="0" wp14:anchorId="79B82C84" wp14:editId="2990AA62">
            <wp:extent cx="5612130" cy="4404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40482"/>
                    </a:xfrm>
                    <a:prstGeom prst="rect">
                      <a:avLst/>
                    </a:prstGeom>
                    <a:noFill/>
                    <a:ln>
                      <a:noFill/>
                    </a:ln>
                  </pic:spPr>
                </pic:pic>
              </a:graphicData>
            </a:graphic>
          </wp:inline>
        </w:drawing>
      </w:r>
    </w:p>
    <w:p w14:paraId="6FA6E777" w14:textId="77777777" w:rsidR="000D4C12" w:rsidRDefault="000D4C12" w:rsidP="000D4C12">
      <w:pPr>
        <w:tabs>
          <w:tab w:val="left" w:pos="709"/>
          <w:tab w:val="left" w:pos="7797"/>
        </w:tabs>
        <w:spacing w:after="0" w:line="240" w:lineRule="auto"/>
        <w:contextualSpacing/>
        <w:jc w:val="both"/>
        <w:rPr>
          <w:rFonts w:eastAsia="Calibri"/>
          <w:color w:val="000000"/>
          <w:szCs w:val="24"/>
        </w:rPr>
      </w:pPr>
    </w:p>
    <w:p w14:paraId="710AB651" w14:textId="77777777" w:rsidR="00A72C85" w:rsidRDefault="00A72C85" w:rsidP="000D4C12">
      <w:pPr>
        <w:tabs>
          <w:tab w:val="left" w:pos="709"/>
          <w:tab w:val="left" w:pos="7797"/>
        </w:tabs>
        <w:spacing w:after="0" w:line="240" w:lineRule="auto"/>
        <w:contextualSpacing/>
        <w:jc w:val="both"/>
        <w:rPr>
          <w:rFonts w:eastAsia="Calibri"/>
          <w:color w:val="000000"/>
          <w:szCs w:val="24"/>
        </w:rPr>
      </w:pPr>
      <w:r>
        <w:rPr>
          <w:rFonts w:eastAsia="Calibri"/>
          <w:color w:val="000000"/>
          <w:szCs w:val="24"/>
        </w:rPr>
        <w:t>COMUNIQUESE.-</w:t>
      </w:r>
    </w:p>
    <w:p w14:paraId="43012575" w14:textId="77777777" w:rsidR="00A72C85" w:rsidRDefault="00A72C85" w:rsidP="000D4C12">
      <w:pPr>
        <w:tabs>
          <w:tab w:val="left" w:pos="709"/>
          <w:tab w:val="left" w:pos="7797"/>
        </w:tabs>
        <w:spacing w:after="0" w:line="240" w:lineRule="auto"/>
        <w:contextualSpacing/>
        <w:jc w:val="both"/>
        <w:rPr>
          <w:rFonts w:eastAsia="Calibri"/>
          <w:color w:val="000000"/>
          <w:szCs w:val="24"/>
        </w:rPr>
      </w:pPr>
    </w:p>
    <w:p w14:paraId="1E06BFDD" w14:textId="77777777" w:rsidR="00A72C85" w:rsidRPr="00A72C85" w:rsidRDefault="00A72C85" w:rsidP="00A72C85">
      <w:pPr>
        <w:spacing w:after="0" w:line="240" w:lineRule="auto"/>
        <w:jc w:val="both"/>
        <w:rPr>
          <w:rFonts w:eastAsia="Times New Roman"/>
          <w:szCs w:val="24"/>
          <w:lang w:eastAsia="es-ES"/>
        </w:rPr>
      </w:pPr>
      <w:r w:rsidRPr="00A72C85">
        <w:rPr>
          <w:rFonts w:eastAsia="Times New Roman"/>
          <w:b/>
          <w:szCs w:val="24"/>
          <w:u w:val="single"/>
          <w:lang w:val="es-ES" w:eastAsia="es-ES"/>
        </w:rPr>
        <w:t>ACUERDO NÚMERO</w:t>
      </w:r>
      <w:r>
        <w:rPr>
          <w:rFonts w:eastAsia="Times New Roman"/>
          <w:b/>
          <w:szCs w:val="24"/>
          <w:u w:val="single"/>
          <w:lang w:val="es-ES" w:eastAsia="es-ES"/>
        </w:rPr>
        <w:t xml:space="preserve"> SIETE</w:t>
      </w:r>
      <w:r w:rsidRPr="00A72C85">
        <w:rPr>
          <w:rFonts w:eastAsia="Times New Roman"/>
          <w:b/>
          <w:szCs w:val="24"/>
          <w:u w:val="single"/>
          <w:lang w:val="es-ES" w:eastAsia="es-ES"/>
        </w:rPr>
        <w:t>:</w:t>
      </w:r>
      <w:r w:rsidRPr="00A72C85">
        <w:rPr>
          <w:rFonts w:eastAsia="Times New Roman"/>
          <w:szCs w:val="24"/>
          <w:lang w:val="es-ES" w:eastAsia="es-ES"/>
        </w:rPr>
        <w:tab/>
      </w:r>
    </w:p>
    <w:p w14:paraId="03FB4A45" w14:textId="77777777" w:rsidR="00A72C85" w:rsidRPr="00A72C85" w:rsidRDefault="00A72C85" w:rsidP="00A72C85">
      <w:pPr>
        <w:spacing w:after="0" w:line="240" w:lineRule="auto"/>
        <w:jc w:val="both"/>
        <w:rPr>
          <w:rFonts w:eastAsia="Times New Roman"/>
          <w:b/>
          <w:szCs w:val="24"/>
          <w:lang w:eastAsia="es-ES"/>
        </w:rPr>
      </w:pPr>
      <w:r w:rsidRPr="00A72C85">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A72C85">
        <w:rPr>
          <w:rFonts w:eastAsia="Times New Roman"/>
          <w:b/>
          <w:szCs w:val="24"/>
          <w:lang w:eastAsia="es-ES"/>
        </w:rPr>
        <w:t>ES CONFORME</w:t>
      </w:r>
      <w:r w:rsidRPr="00A72C85">
        <w:rPr>
          <w:rFonts w:eastAsia="Times New Roman"/>
          <w:szCs w:val="24"/>
          <w:lang w:eastAsia="es-ES"/>
        </w:rPr>
        <w:t xml:space="preserve"> del Jefe de la respectiva dependencia; </w:t>
      </w:r>
      <w:r w:rsidRPr="00A72C85">
        <w:rPr>
          <w:rFonts w:eastAsia="Times New Roman"/>
          <w:b/>
          <w:szCs w:val="24"/>
          <w:lang w:eastAsia="es-ES"/>
        </w:rPr>
        <w:t>ACUERDA</w:t>
      </w:r>
      <w:r w:rsidRPr="00A72C85">
        <w:rPr>
          <w:rFonts w:eastAsia="Times New Roman"/>
          <w:szCs w:val="24"/>
          <w:lang w:eastAsia="es-ES"/>
        </w:rPr>
        <w:t xml:space="preserve">: conceder licencia con goce de sueldo, comprendidos del día </w:t>
      </w:r>
      <w:r w:rsidRPr="00A72C85">
        <w:rPr>
          <w:rFonts w:eastAsia="Times New Roman"/>
          <w:b/>
          <w:szCs w:val="24"/>
          <w:lang w:eastAsia="es-ES"/>
        </w:rPr>
        <w:t>cuatro al ocho de febrero del año dos mil veinte</w:t>
      </w:r>
      <w:r w:rsidRPr="00A72C85">
        <w:rPr>
          <w:rFonts w:eastAsia="Times New Roman"/>
          <w:szCs w:val="24"/>
          <w:lang w:eastAsia="es-ES"/>
        </w:rPr>
        <w:t xml:space="preserve">; al señor: </w:t>
      </w:r>
      <w:r w:rsidRPr="00A72C85">
        <w:rPr>
          <w:rFonts w:eastAsia="Times New Roman"/>
          <w:b/>
          <w:szCs w:val="24"/>
          <w:lang w:eastAsia="es-ES"/>
        </w:rPr>
        <w:t xml:space="preserve">MELFIN ALEXANDER ARRIOLA RIVERA; Podador, Mantenimiento de Bienes Municipales, </w:t>
      </w:r>
      <w:r w:rsidRPr="00A72C85">
        <w:rPr>
          <w:rFonts w:eastAsia="Times New Roman"/>
          <w:szCs w:val="24"/>
          <w:lang w:eastAsia="es-ES"/>
        </w:rPr>
        <w:t xml:space="preserve">por motivo de </w:t>
      </w:r>
      <w:r w:rsidRPr="00A72C85">
        <w:rPr>
          <w:rFonts w:eastAsia="Times New Roman"/>
          <w:b/>
          <w:szCs w:val="24"/>
          <w:lang w:eastAsia="es-ES"/>
        </w:rPr>
        <w:t xml:space="preserve">Accidente de Trabajo (INICIAL)  </w:t>
      </w:r>
      <w:r w:rsidRPr="00A72C85">
        <w:rPr>
          <w:rFonts w:eastAsia="Times New Roman"/>
          <w:szCs w:val="24"/>
          <w:lang w:eastAsia="es-ES"/>
        </w:rPr>
        <w:t xml:space="preserve">con constancia de incapacidad; expedida por el Instituto Salvadoreño del Seguro Social </w:t>
      </w:r>
      <w:r w:rsidRPr="00A72C85">
        <w:rPr>
          <w:rFonts w:eastAsia="Times New Roman"/>
          <w:b/>
          <w:szCs w:val="24"/>
          <w:lang w:eastAsia="es-ES"/>
        </w:rPr>
        <w:t xml:space="preserve">(I.S.S.S) </w:t>
      </w:r>
      <w:r w:rsidRPr="00A72C85">
        <w:rPr>
          <w:rFonts w:eastAsia="Times New Roman"/>
          <w:szCs w:val="24"/>
          <w:lang w:eastAsia="es-ES"/>
        </w:rPr>
        <w:t xml:space="preserve">con un período de incapacidad de </w:t>
      </w:r>
      <w:r w:rsidRPr="00A72C85">
        <w:rPr>
          <w:rFonts w:eastAsia="Times New Roman"/>
          <w:b/>
          <w:szCs w:val="24"/>
          <w:lang w:eastAsia="es-ES"/>
        </w:rPr>
        <w:t>5 días</w:t>
      </w:r>
      <w:r w:rsidRPr="00A72C85">
        <w:rPr>
          <w:rFonts w:eastAsia="Times New Roman"/>
          <w:szCs w:val="24"/>
          <w:lang w:eastAsia="es-ES"/>
        </w:rPr>
        <w:t xml:space="preserve">, de los cuales solo se cancelará </w:t>
      </w:r>
      <w:r w:rsidRPr="00A72C85">
        <w:rPr>
          <w:rFonts w:eastAsia="Times New Roman"/>
          <w:b/>
          <w:szCs w:val="24"/>
          <w:lang w:eastAsia="es-ES"/>
        </w:rPr>
        <w:t>el 25%</w:t>
      </w:r>
      <w:r w:rsidRPr="00A72C85">
        <w:rPr>
          <w:rFonts w:eastAsia="Times New Roman"/>
          <w:szCs w:val="24"/>
          <w:lang w:eastAsia="es-ES"/>
        </w:rPr>
        <w:t xml:space="preserve"> Por lo tanto, devengará la cantidad de </w:t>
      </w:r>
      <w:r w:rsidRPr="00A72C85">
        <w:rPr>
          <w:rFonts w:eastAsia="Times New Roman"/>
          <w:b/>
          <w:szCs w:val="24"/>
          <w:lang w:eastAsia="es-ES"/>
        </w:rPr>
        <w:t>QUINCE 52/100 DÓLARES DE LOS ESTADOS UNIDOS DE AMÉRICA  ($15.52)</w:t>
      </w:r>
      <w:r w:rsidRPr="00A72C85">
        <w:rPr>
          <w:rFonts w:eastAsia="Times New Roman"/>
          <w:szCs w:val="24"/>
          <w:lang w:eastAsia="es-ES"/>
        </w:rPr>
        <w:t>.- El gasto se aplicará al Código</w:t>
      </w:r>
      <w:r w:rsidRPr="00A72C85">
        <w:rPr>
          <w:rFonts w:eastAsia="Times New Roman"/>
          <w:b/>
          <w:szCs w:val="24"/>
          <w:lang w:eastAsia="es-ES"/>
        </w:rPr>
        <w:t xml:space="preserve"> 51101 </w:t>
      </w:r>
      <w:r w:rsidRPr="00A72C85">
        <w:rPr>
          <w:rFonts w:eastAsia="Times New Roman"/>
          <w:szCs w:val="24"/>
          <w:lang w:eastAsia="es-ES"/>
        </w:rPr>
        <w:t>de la línea</w:t>
      </w:r>
      <w:r w:rsidRPr="00A72C85">
        <w:rPr>
          <w:rFonts w:eastAsia="Times New Roman"/>
          <w:b/>
          <w:szCs w:val="24"/>
          <w:lang w:eastAsia="es-ES"/>
        </w:rPr>
        <w:t xml:space="preserve"> 0101</w:t>
      </w:r>
      <w:r w:rsidRPr="00A72C85">
        <w:rPr>
          <w:rFonts w:eastAsia="Times New Roman"/>
          <w:szCs w:val="24"/>
          <w:lang w:eastAsia="es-ES"/>
        </w:rPr>
        <w:t xml:space="preserve">, del Presupuesto Municipal vigente, autorizando a Tesorería a efectuar los pagos correspondientes.- </w:t>
      </w:r>
      <w:r w:rsidRPr="00A72C85">
        <w:rPr>
          <w:rFonts w:eastAsia="Times New Roman"/>
          <w:b/>
          <w:szCs w:val="24"/>
          <w:lang w:eastAsia="es-ES"/>
        </w:rPr>
        <w:t>COMUNIQUESE.-</w:t>
      </w:r>
    </w:p>
    <w:p w14:paraId="5A5CE965" w14:textId="77777777" w:rsidR="00A72C85" w:rsidRPr="00A72C85" w:rsidRDefault="00A72C85" w:rsidP="00A72C85">
      <w:pPr>
        <w:spacing w:after="0" w:line="240" w:lineRule="auto"/>
        <w:jc w:val="both"/>
        <w:rPr>
          <w:rFonts w:eastAsia="Times New Roman"/>
          <w:b/>
          <w:szCs w:val="24"/>
          <w:u w:val="single"/>
          <w:lang w:val="es-ES" w:eastAsia="es-ES"/>
        </w:rPr>
      </w:pPr>
    </w:p>
    <w:p w14:paraId="3972A79A" w14:textId="77777777" w:rsidR="00A72C85" w:rsidRPr="00A72C85" w:rsidRDefault="00A72C85" w:rsidP="00A72C85">
      <w:pPr>
        <w:spacing w:after="0" w:line="240" w:lineRule="auto"/>
        <w:jc w:val="both"/>
        <w:rPr>
          <w:rFonts w:eastAsia="Times New Roman"/>
          <w:szCs w:val="24"/>
          <w:lang w:eastAsia="es-ES"/>
        </w:rPr>
      </w:pPr>
      <w:r w:rsidRPr="00A72C85">
        <w:rPr>
          <w:rFonts w:eastAsia="Times New Roman"/>
          <w:b/>
          <w:szCs w:val="24"/>
          <w:u w:val="single"/>
          <w:lang w:val="es-ES" w:eastAsia="es-ES"/>
        </w:rPr>
        <w:t>ACUERDO NÚMERO</w:t>
      </w:r>
      <w:r>
        <w:rPr>
          <w:rFonts w:eastAsia="Times New Roman"/>
          <w:b/>
          <w:szCs w:val="24"/>
          <w:u w:val="single"/>
          <w:lang w:val="es-ES" w:eastAsia="es-ES"/>
        </w:rPr>
        <w:t xml:space="preserve"> OCHO</w:t>
      </w:r>
      <w:r w:rsidRPr="00A72C85">
        <w:rPr>
          <w:rFonts w:eastAsia="Times New Roman"/>
          <w:b/>
          <w:szCs w:val="24"/>
          <w:u w:val="single"/>
          <w:lang w:val="es-ES" w:eastAsia="es-ES"/>
        </w:rPr>
        <w:t>:</w:t>
      </w:r>
      <w:r w:rsidRPr="00A72C85">
        <w:rPr>
          <w:rFonts w:eastAsia="Times New Roman"/>
          <w:szCs w:val="24"/>
          <w:lang w:val="es-ES" w:eastAsia="es-ES"/>
        </w:rPr>
        <w:tab/>
      </w:r>
    </w:p>
    <w:p w14:paraId="7E948599" w14:textId="77777777" w:rsidR="00A72C85" w:rsidRPr="00A72C85" w:rsidRDefault="00A72C85" w:rsidP="00A72C85">
      <w:pPr>
        <w:spacing w:after="0" w:line="240" w:lineRule="auto"/>
        <w:jc w:val="both"/>
        <w:rPr>
          <w:rFonts w:eastAsia="Times New Roman"/>
          <w:b/>
          <w:szCs w:val="24"/>
          <w:lang w:eastAsia="es-ES"/>
        </w:rPr>
      </w:pPr>
      <w:r w:rsidRPr="00A72C85">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A72C85">
        <w:rPr>
          <w:rFonts w:eastAsia="Times New Roman"/>
          <w:b/>
          <w:szCs w:val="24"/>
          <w:lang w:eastAsia="es-ES"/>
        </w:rPr>
        <w:t>ES CONFORME</w:t>
      </w:r>
      <w:r w:rsidRPr="00A72C85">
        <w:rPr>
          <w:rFonts w:eastAsia="Times New Roman"/>
          <w:szCs w:val="24"/>
          <w:lang w:eastAsia="es-ES"/>
        </w:rPr>
        <w:t xml:space="preserve"> del Jefe de la respectiva dependencia; </w:t>
      </w:r>
      <w:r w:rsidRPr="00A72C85">
        <w:rPr>
          <w:rFonts w:eastAsia="Times New Roman"/>
          <w:b/>
          <w:szCs w:val="24"/>
          <w:lang w:eastAsia="es-ES"/>
        </w:rPr>
        <w:t>ACUERDA</w:t>
      </w:r>
      <w:r w:rsidRPr="00A72C85">
        <w:rPr>
          <w:rFonts w:eastAsia="Times New Roman"/>
          <w:szCs w:val="24"/>
          <w:lang w:eastAsia="es-ES"/>
        </w:rPr>
        <w:t xml:space="preserve">: conceder licencia con goce de sueldo, comprendidos del día </w:t>
      </w:r>
      <w:r w:rsidRPr="00A72C85">
        <w:rPr>
          <w:rFonts w:eastAsia="Times New Roman"/>
          <w:b/>
          <w:szCs w:val="24"/>
          <w:lang w:eastAsia="es-ES"/>
        </w:rPr>
        <w:t>treinta de enero al seis de febrero del año dos mil veinte</w:t>
      </w:r>
      <w:r w:rsidRPr="00A72C85">
        <w:rPr>
          <w:rFonts w:eastAsia="Times New Roman"/>
          <w:szCs w:val="24"/>
          <w:lang w:eastAsia="es-ES"/>
        </w:rPr>
        <w:t xml:space="preserve">; al señor: </w:t>
      </w:r>
      <w:r w:rsidRPr="00A72C85">
        <w:rPr>
          <w:rFonts w:eastAsia="Times New Roman"/>
          <w:b/>
          <w:szCs w:val="24"/>
          <w:lang w:eastAsia="es-ES"/>
        </w:rPr>
        <w:t xml:space="preserve">MARTIN GEOVANY GUERRA ORELLANA; Mecánico Obra de Banco, Taller de Obra de Banco, </w:t>
      </w:r>
      <w:r w:rsidRPr="00A72C85">
        <w:rPr>
          <w:rFonts w:eastAsia="Times New Roman"/>
          <w:szCs w:val="24"/>
          <w:lang w:eastAsia="es-ES"/>
        </w:rPr>
        <w:t xml:space="preserve">por motivo de </w:t>
      </w:r>
      <w:r w:rsidRPr="00A72C85">
        <w:rPr>
          <w:rFonts w:eastAsia="Times New Roman"/>
          <w:b/>
          <w:szCs w:val="24"/>
          <w:lang w:eastAsia="es-ES"/>
        </w:rPr>
        <w:t xml:space="preserve">Accidente de Trabajo (INICIAL)  </w:t>
      </w:r>
      <w:r w:rsidRPr="00A72C85">
        <w:rPr>
          <w:rFonts w:eastAsia="Times New Roman"/>
          <w:szCs w:val="24"/>
          <w:lang w:eastAsia="es-ES"/>
        </w:rPr>
        <w:t xml:space="preserve">con constancia de incapacidad; expedida por el Instituto Salvadoreño del Seguro Social </w:t>
      </w:r>
      <w:r w:rsidRPr="00A72C85">
        <w:rPr>
          <w:rFonts w:eastAsia="Times New Roman"/>
          <w:b/>
          <w:szCs w:val="24"/>
          <w:lang w:eastAsia="es-ES"/>
        </w:rPr>
        <w:t xml:space="preserve">(I.S.S.S) </w:t>
      </w:r>
      <w:r w:rsidRPr="00A72C85">
        <w:rPr>
          <w:rFonts w:eastAsia="Times New Roman"/>
          <w:szCs w:val="24"/>
          <w:lang w:eastAsia="es-ES"/>
        </w:rPr>
        <w:t xml:space="preserve">con un período de incapacidad de </w:t>
      </w:r>
      <w:r w:rsidRPr="00A72C85">
        <w:rPr>
          <w:rFonts w:eastAsia="Times New Roman"/>
          <w:b/>
          <w:szCs w:val="24"/>
          <w:lang w:eastAsia="es-ES"/>
        </w:rPr>
        <w:t>8 días</w:t>
      </w:r>
      <w:r w:rsidRPr="00A72C85">
        <w:rPr>
          <w:rFonts w:eastAsia="Times New Roman"/>
          <w:szCs w:val="24"/>
          <w:lang w:eastAsia="es-ES"/>
        </w:rPr>
        <w:t xml:space="preserve">, de los cuales solo se cancelará </w:t>
      </w:r>
      <w:r w:rsidRPr="00A72C85">
        <w:rPr>
          <w:rFonts w:eastAsia="Times New Roman"/>
          <w:b/>
          <w:szCs w:val="24"/>
          <w:lang w:eastAsia="es-ES"/>
        </w:rPr>
        <w:t>el 25%</w:t>
      </w:r>
      <w:r w:rsidRPr="00A72C85">
        <w:rPr>
          <w:rFonts w:eastAsia="Times New Roman"/>
          <w:szCs w:val="24"/>
          <w:lang w:eastAsia="es-ES"/>
        </w:rPr>
        <w:t xml:space="preserve"> Por lo tanto, devengará la cantidad de </w:t>
      </w:r>
      <w:r w:rsidRPr="00A72C85">
        <w:rPr>
          <w:rFonts w:eastAsia="Times New Roman"/>
          <w:b/>
          <w:szCs w:val="24"/>
          <w:lang w:eastAsia="es-ES"/>
        </w:rPr>
        <w:t>TREINTA Y CINCO 88/100 DÓLARES DE LOS ESTADOS UNIDOS DE AMÉRICA  ($35.88)</w:t>
      </w:r>
      <w:r w:rsidRPr="00A72C85">
        <w:rPr>
          <w:rFonts w:eastAsia="Times New Roman"/>
          <w:szCs w:val="24"/>
          <w:lang w:eastAsia="es-ES"/>
        </w:rPr>
        <w:t>.- El gasto se aplicará al Código</w:t>
      </w:r>
      <w:r w:rsidRPr="00A72C85">
        <w:rPr>
          <w:rFonts w:eastAsia="Times New Roman"/>
          <w:b/>
          <w:szCs w:val="24"/>
          <w:lang w:eastAsia="es-ES"/>
        </w:rPr>
        <w:t xml:space="preserve"> 51101 </w:t>
      </w:r>
      <w:r w:rsidRPr="00A72C85">
        <w:rPr>
          <w:rFonts w:eastAsia="Times New Roman"/>
          <w:szCs w:val="24"/>
          <w:lang w:eastAsia="es-ES"/>
        </w:rPr>
        <w:t>de la línea</w:t>
      </w:r>
      <w:r w:rsidRPr="00A72C85">
        <w:rPr>
          <w:rFonts w:eastAsia="Times New Roman"/>
          <w:b/>
          <w:szCs w:val="24"/>
          <w:lang w:eastAsia="es-ES"/>
        </w:rPr>
        <w:t xml:space="preserve"> 0101</w:t>
      </w:r>
      <w:r w:rsidRPr="00A72C85">
        <w:rPr>
          <w:rFonts w:eastAsia="Times New Roman"/>
          <w:szCs w:val="24"/>
          <w:lang w:eastAsia="es-ES"/>
        </w:rPr>
        <w:t xml:space="preserve">, del Presupuesto Municipal vigente, autorizando a Tesorería a efectuar los pagos correspondientes.- </w:t>
      </w:r>
      <w:r w:rsidRPr="00A72C85">
        <w:rPr>
          <w:rFonts w:eastAsia="Times New Roman"/>
          <w:b/>
          <w:szCs w:val="24"/>
          <w:lang w:eastAsia="es-ES"/>
        </w:rPr>
        <w:t>COMUNIQUESE.-</w:t>
      </w:r>
    </w:p>
    <w:p w14:paraId="22D649CD" w14:textId="77777777" w:rsidR="006D651C" w:rsidRPr="00A72C85" w:rsidRDefault="006D651C" w:rsidP="00A72C85">
      <w:pPr>
        <w:rPr>
          <w:rFonts w:ascii="Calibri" w:eastAsia="Calibri" w:hAnsi="Calibri"/>
          <w:sz w:val="22"/>
          <w:lang w:val="es-MX"/>
        </w:rPr>
      </w:pPr>
    </w:p>
    <w:p w14:paraId="11DA03D5" w14:textId="77777777" w:rsidR="00A72C85" w:rsidRPr="00A72C85" w:rsidRDefault="00A72C85" w:rsidP="00A72C85">
      <w:pPr>
        <w:spacing w:after="0" w:line="240" w:lineRule="auto"/>
        <w:jc w:val="both"/>
        <w:rPr>
          <w:rFonts w:eastAsia="Times New Roman"/>
          <w:szCs w:val="24"/>
          <w:lang w:eastAsia="es-ES"/>
        </w:rPr>
      </w:pPr>
      <w:r w:rsidRPr="00A72C85">
        <w:rPr>
          <w:rFonts w:eastAsia="Times New Roman"/>
          <w:b/>
          <w:szCs w:val="24"/>
          <w:u w:val="single"/>
          <w:lang w:val="es-ES" w:eastAsia="es-ES"/>
        </w:rPr>
        <w:t>ACUERDO NÚMERO</w:t>
      </w:r>
      <w:r>
        <w:rPr>
          <w:rFonts w:eastAsia="Times New Roman"/>
          <w:b/>
          <w:szCs w:val="24"/>
          <w:u w:val="single"/>
          <w:lang w:val="es-ES" w:eastAsia="es-ES"/>
        </w:rPr>
        <w:t xml:space="preserve"> NUEVE</w:t>
      </w:r>
      <w:r w:rsidRPr="00A72C85">
        <w:rPr>
          <w:rFonts w:eastAsia="Times New Roman"/>
          <w:b/>
          <w:szCs w:val="24"/>
          <w:u w:val="single"/>
          <w:lang w:val="es-ES" w:eastAsia="es-ES"/>
        </w:rPr>
        <w:t>:</w:t>
      </w:r>
      <w:r w:rsidRPr="00A72C85">
        <w:rPr>
          <w:rFonts w:eastAsia="Times New Roman"/>
          <w:szCs w:val="24"/>
          <w:lang w:val="es-ES" w:eastAsia="es-ES"/>
        </w:rPr>
        <w:tab/>
      </w:r>
    </w:p>
    <w:p w14:paraId="73D1CB5B" w14:textId="77777777" w:rsidR="00A72C85" w:rsidRPr="00A72C85" w:rsidRDefault="00A72C85" w:rsidP="00A72C85">
      <w:pPr>
        <w:spacing w:after="0" w:line="240" w:lineRule="auto"/>
        <w:jc w:val="both"/>
        <w:rPr>
          <w:rFonts w:eastAsia="Times New Roman"/>
          <w:b/>
          <w:szCs w:val="24"/>
          <w:lang w:eastAsia="es-ES"/>
        </w:rPr>
      </w:pPr>
      <w:r w:rsidRPr="00A72C85">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A72C85">
        <w:rPr>
          <w:rFonts w:eastAsia="Times New Roman"/>
          <w:b/>
          <w:szCs w:val="24"/>
          <w:lang w:eastAsia="es-ES"/>
        </w:rPr>
        <w:t>ES CONFORME</w:t>
      </w:r>
      <w:r w:rsidRPr="00A72C85">
        <w:rPr>
          <w:rFonts w:eastAsia="Times New Roman"/>
          <w:szCs w:val="24"/>
          <w:lang w:eastAsia="es-ES"/>
        </w:rPr>
        <w:t xml:space="preserve"> del Jefe de la respectiva dependencia; </w:t>
      </w:r>
      <w:r w:rsidRPr="00A72C85">
        <w:rPr>
          <w:rFonts w:eastAsia="Times New Roman"/>
          <w:b/>
          <w:szCs w:val="24"/>
          <w:lang w:eastAsia="es-ES"/>
        </w:rPr>
        <w:t>ACUERDA</w:t>
      </w:r>
      <w:r w:rsidRPr="00A72C85">
        <w:rPr>
          <w:rFonts w:eastAsia="Times New Roman"/>
          <w:szCs w:val="24"/>
          <w:lang w:eastAsia="es-ES"/>
        </w:rPr>
        <w:t xml:space="preserve">: conceder licencia con goce de sueldo, comprendidos del día </w:t>
      </w:r>
      <w:r w:rsidRPr="00A72C85">
        <w:rPr>
          <w:rFonts w:eastAsia="Times New Roman"/>
          <w:b/>
          <w:szCs w:val="24"/>
          <w:lang w:eastAsia="es-ES"/>
        </w:rPr>
        <w:t xml:space="preserve">siete al catorce de </w:t>
      </w:r>
      <w:r w:rsidRPr="00A72C85">
        <w:rPr>
          <w:rFonts w:eastAsia="Times New Roman"/>
          <w:b/>
          <w:szCs w:val="24"/>
          <w:lang w:eastAsia="es-ES"/>
        </w:rPr>
        <w:lastRenderedPageBreak/>
        <w:t>febrero del año dos mil veinte</w:t>
      </w:r>
      <w:r w:rsidRPr="00A72C85">
        <w:rPr>
          <w:rFonts w:eastAsia="Times New Roman"/>
          <w:szCs w:val="24"/>
          <w:lang w:eastAsia="es-ES"/>
        </w:rPr>
        <w:t xml:space="preserve">; al señor: </w:t>
      </w:r>
      <w:r w:rsidRPr="00A72C85">
        <w:rPr>
          <w:rFonts w:eastAsia="Times New Roman"/>
          <w:b/>
          <w:szCs w:val="24"/>
          <w:lang w:eastAsia="es-ES"/>
        </w:rPr>
        <w:t xml:space="preserve">MARTIN GEOVANY GUERRA ORELLANA; Mecánico Obra de Banco, Taller de Obra de Banco, </w:t>
      </w:r>
      <w:r w:rsidRPr="00A72C85">
        <w:rPr>
          <w:rFonts w:eastAsia="Times New Roman"/>
          <w:szCs w:val="24"/>
          <w:lang w:eastAsia="es-ES"/>
        </w:rPr>
        <w:t xml:space="preserve">por motivo de </w:t>
      </w:r>
      <w:r w:rsidRPr="00A72C85">
        <w:rPr>
          <w:rFonts w:eastAsia="Times New Roman"/>
          <w:b/>
          <w:szCs w:val="24"/>
          <w:lang w:eastAsia="es-ES"/>
        </w:rPr>
        <w:t xml:space="preserve">Accidente de Trabajo (PRORROGA)  </w:t>
      </w:r>
      <w:r w:rsidRPr="00A72C85">
        <w:rPr>
          <w:rFonts w:eastAsia="Times New Roman"/>
          <w:szCs w:val="24"/>
          <w:lang w:eastAsia="es-ES"/>
        </w:rPr>
        <w:t xml:space="preserve">con constancia de incapacidad; expedida por el Instituto Salvadoreño del Seguro Social </w:t>
      </w:r>
      <w:r w:rsidRPr="00A72C85">
        <w:rPr>
          <w:rFonts w:eastAsia="Times New Roman"/>
          <w:b/>
          <w:szCs w:val="24"/>
          <w:lang w:eastAsia="es-ES"/>
        </w:rPr>
        <w:t xml:space="preserve">(I.S.S.S) </w:t>
      </w:r>
      <w:r w:rsidRPr="00A72C85">
        <w:rPr>
          <w:rFonts w:eastAsia="Times New Roman"/>
          <w:szCs w:val="24"/>
          <w:lang w:eastAsia="es-ES"/>
        </w:rPr>
        <w:t xml:space="preserve">con un período de incapacidad de </w:t>
      </w:r>
      <w:r w:rsidRPr="00A72C85">
        <w:rPr>
          <w:rFonts w:eastAsia="Times New Roman"/>
          <w:b/>
          <w:szCs w:val="24"/>
          <w:lang w:eastAsia="es-ES"/>
        </w:rPr>
        <w:t>8 días</w:t>
      </w:r>
      <w:r w:rsidRPr="00A72C85">
        <w:rPr>
          <w:rFonts w:eastAsia="Times New Roman"/>
          <w:szCs w:val="24"/>
          <w:lang w:eastAsia="es-ES"/>
        </w:rPr>
        <w:t xml:space="preserve">, de los cuales solo se cancelará </w:t>
      </w:r>
      <w:r w:rsidRPr="00A72C85">
        <w:rPr>
          <w:rFonts w:eastAsia="Times New Roman"/>
          <w:b/>
          <w:szCs w:val="24"/>
          <w:lang w:eastAsia="es-ES"/>
        </w:rPr>
        <w:t>el 25%</w:t>
      </w:r>
      <w:r w:rsidRPr="00A72C85">
        <w:rPr>
          <w:rFonts w:eastAsia="Times New Roman"/>
          <w:szCs w:val="24"/>
          <w:lang w:eastAsia="es-ES"/>
        </w:rPr>
        <w:t xml:space="preserve"> Por lo tanto, devengará la cantidad de </w:t>
      </w:r>
      <w:r w:rsidRPr="00A72C85">
        <w:rPr>
          <w:rFonts w:eastAsia="Times New Roman"/>
          <w:b/>
          <w:szCs w:val="24"/>
          <w:lang w:eastAsia="es-ES"/>
        </w:rPr>
        <w:t>CUARENTA Y UNO 38/100 DÓLARES DE LOS ESTADOS UNIDOS DE AMÉRICA  ($41.38)</w:t>
      </w:r>
      <w:r w:rsidRPr="00A72C85">
        <w:rPr>
          <w:rFonts w:eastAsia="Times New Roman"/>
          <w:szCs w:val="24"/>
          <w:lang w:eastAsia="es-ES"/>
        </w:rPr>
        <w:t>.- El gasto se aplicará al Código</w:t>
      </w:r>
      <w:r w:rsidRPr="00A72C85">
        <w:rPr>
          <w:rFonts w:eastAsia="Times New Roman"/>
          <w:b/>
          <w:szCs w:val="24"/>
          <w:lang w:eastAsia="es-ES"/>
        </w:rPr>
        <w:t xml:space="preserve"> 51101 </w:t>
      </w:r>
      <w:r w:rsidRPr="00A72C85">
        <w:rPr>
          <w:rFonts w:eastAsia="Times New Roman"/>
          <w:szCs w:val="24"/>
          <w:lang w:eastAsia="es-ES"/>
        </w:rPr>
        <w:t>de la línea</w:t>
      </w:r>
      <w:r w:rsidRPr="00A72C85">
        <w:rPr>
          <w:rFonts w:eastAsia="Times New Roman"/>
          <w:b/>
          <w:szCs w:val="24"/>
          <w:lang w:eastAsia="es-ES"/>
        </w:rPr>
        <w:t xml:space="preserve"> 0101</w:t>
      </w:r>
      <w:r w:rsidRPr="00A72C85">
        <w:rPr>
          <w:rFonts w:eastAsia="Times New Roman"/>
          <w:szCs w:val="24"/>
          <w:lang w:eastAsia="es-ES"/>
        </w:rPr>
        <w:t xml:space="preserve">, del Presupuesto Municipal vigente, autorizando a Tesorería a efectuar los pagos correspondientes.- </w:t>
      </w:r>
      <w:r w:rsidRPr="00A72C85">
        <w:rPr>
          <w:rFonts w:eastAsia="Times New Roman"/>
          <w:b/>
          <w:szCs w:val="24"/>
          <w:lang w:eastAsia="es-ES"/>
        </w:rPr>
        <w:t>COMUNIQUESE.-</w:t>
      </w:r>
    </w:p>
    <w:p w14:paraId="52735F1D" w14:textId="77777777" w:rsidR="00A72C85" w:rsidRPr="00A72C85" w:rsidRDefault="00A72C85" w:rsidP="00A72C85">
      <w:pPr>
        <w:spacing w:after="0" w:line="240" w:lineRule="auto"/>
        <w:jc w:val="both"/>
        <w:rPr>
          <w:rFonts w:eastAsia="Times New Roman"/>
          <w:szCs w:val="24"/>
          <w:lang w:eastAsia="es-ES"/>
        </w:rPr>
      </w:pPr>
      <w:r w:rsidRPr="00A72C85">
        <w:rPr>
          <w:rFonts w:eastAsia="Times New Roman"/>
          <w:b/>
          <w:szCs w:val="24"/>
          <w:u w:val="single"/>
          <w:lang w:val="es-ES" w:eastAsia="es-ES"/>
        </w:rPr>
        <w:t>ACUERDO NÚMERO</w:t>
      </w:r>
      <w:r>
        <w:rPr>
          <w:rFonts w:eastAsia="Times New Roman"/>
          <w:b/>
          <w:szCs w:val="24"/>
          <w:u w:val="single"/>
          <w:lang w:val="es-ES" w:eastAsia="es-ES"/>
        </w:rPr>
        <w:t xml:space="preserve"> DÍEZ</w:t>
      </w:r>
      <w:r w:rsidRPr="00A72C85">
        <w:rPr>
          <w:rFonts w:eastAsia="Times New Roman"/>
          <w:b/>
          <w:szCs w:val="24"/>
          <w:u w:val="single"/>
          <w:lang w:val="es-ES" w:eastAsia="es-ES"/>
        </w:rPr>
        <w:t>:</w:t>
      </w:r>
      <w:r w:rsidRPr="00A72C85">
        <w:rPr>
          <w:rFonts w:eastAsia="Times New Roman"/>
          <w:szCs w:val="24"/>
          <w:lang w:val="es-ES" w:eastAsia="es-ES"/>
        </w:rPr>
        <w:tab/>
      </w:r>
    </w:p>
    <w:p w14:paraId="2F14BB85" w14:textId="77777777" w:rsidR="00A72C85" w:rsidRDefault="00A72C85" w:rsidP="00A72C85">
      <w:pPr>
        <w:spacing w:after="0" w:line="240" w:lineRule="auto"/>
        <w:jc w:val="both"/>
        <w:rPr>
          <w:rFonts w:eastAsia="Times New Roman"/>
          <w:b/>
          <w:szCs w:val="24"/>
          <w:lang w:eastAsia="es-ES"/>
        </w:rPr>
      </w:pPr>
      <w:r w:rsidRPr="00A72C85">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A72C85">
        <w:rPr>
          <w:rFonts w:eastAsia="Times New Roman"/>
          <w:b/>
          <w:szCs w:val="24"/>
          <w:lang w:eastAsia="es-ES"/>
        </w:rPr>
        <w:t>ES CONFORME</w:t>
      </w:r>
      <w:r w:rsidRPr="00A72C85">
        <w:rPr>
          <w:rFonts w:eastAsia="Times New Roman"/>
          <w:szCs w:val="24"/>
          <w:lang w:eastAsia="es-ES"/>
        </w:rPr>
        <w:t xml:space="preserve"> del Jefe de la respectiva dependencia; </w:t>
      </w:r>
      <w:r w:rsidRPr="00A72C85">
        <w:rPr>
          <w:rFonts w:eastAsia="Times New Roman"/>
          <w:b/>
          <w:szCs w:val="24"/>
          <w:lang w:eastAsia="es-ES"/>
        </w:rPr>
        <w:t>ACUERDA</w:t>
      </w:r>
      <w:r w:rsidRPr="00A72C85">
        <w:rPr>
          <w:rFonts w:eastAsia="Times New Roman"/>
          <w:szCs w:val="24"/>
          <w:lang w:eastAsia="es-ES"/>
        </w:rPr>
        <w:t xml:space="preserve">: conceder licencia con goce de sueldo, comprendidos del día </w:t>
      </w:r>
      <w:r w:rsidRPr="00A72C85">
        <w:rPr>
          <w:rFonts w:eastAsia="Times New Roman"/>
          <w:b/>
          <w:szCs w:val="24"/>
          <w:lang w:eastAsia="es-ES"/>
        </w:rPr>
        <w:t>cinco al siete de febrero del año dos mil veinte</w:t>
      </w:r>
      <w:r w:rsidRPr="00A72C85">
        <w:rPr>
          <w:rFonts w:eastAsia="Times New Roman"/>
          <w:szCs w:val="24"/>
          <w:lang w:eastAsia="es-ES"/>
        </w:rPr>
        <w:t xml:space="preserve">; al señor: </w:t>
      </w:r>
      <w:r w:rsidRPr="00A72C85">
        <w:rPr>
          <w:rFonts w:eastAsia="Times New Roman"/>
          <w:b/>
          <w:szCs w:val="24"/>
          <w:lang w:eastAsia="es-ES"/>
        </w:rPr>
        <w:t xml:space="preserve">ELMER ARMANDO ARRIOLA </w:t>
      </w:r>
      <w:proofErr w:type="spellStart"/>
      <w:r w:rsidRPr="00A72C85">
        <w:rPr>
          <w:rFonts w:eastAsia="Times New Roman"/>
          <w:b/>
          <w:szCs w:val="24"/>
          <w:lang w:eastAsia="es-ES"/>
        </w:rPr>
        <w:t>ARRIOLA</w:t>
      </w:r>
      <w:proofErr w:type="spellEnd"/>
      <w:r w:rsidRPr="00A72C85">
        <w:rPr>
          <w:rFonts w:eastAsia="Times New Roman"/>
          <w:b/>
          <w:szCs w:val="24"/>
          <w:lang w:eastAsia="es-ES"/>
        </w:rPr>
        <w:t xml:space="preserve">; Motorista, Plantel de Maquinaria y Equipo, </w:t>
      </w:r>
      <w:r w:rsidRPr="00A72C85">
        <w:rPr>
          <w:rFonts w:eastAsia="Times New Roman"/>
          <w:szCs w:val="24"/>
          <w:lang w:eastAsia="es-ES"/>
        </w:rPr>
        <w:t xml:space="preserve">por motivo de </w:t>
      </w:r>
      <w:r w:rsidRPr="00A72C85">
        <w:rPr>
          <w:rFonts w:eastAsia="Times New Roman"/>
          <w:b/>
          <w:szCs w:val="24"/>
          <w:lang w:eastAsia="es-ES"/>
        </w:rPr>
        <w:t xml:space="preserve">Accidente de Trabajo (INICIAL)  </w:t>
      </w:r>
      <w:r w:rsidRPr="00A72C85">
        <w:rPr>
          <w:rFonts w:eastAsia="Times New Roman"/>
          <w:szCs w:val="24"/>
          <w:lang w:eastAsia="es-ES"/>
        </w:rPr>
        <w:t xml:space="preserve">con constancia de incapacidad; expedida por el Instituto Salvadoreño del Seguro Social </w:t>
      </w:r>
      <w:r w:rsidRPr="00A72C85">
        <w:rPr>
          <w:rFonts w:eastAsia="Times New Roman"/>
          <w:b/>
          <w:szCs w:val="24"/>
          <w:lang w:eastAsia="es-ES"/>
        </w:rPr>
        <w:t xml:space="preserve">(I.S.S.S) </w:t>
      </w:r>
      <w:r w:rsidRPr="00A72C85">
        <w:rPr>
          <w:rFonts w:eastAsia="Times New Roman"/>
          <w:szCs w:val="24"/>
          <w:lang w:eastAsia="es-ES"/>
        </w:rPr>
        <w:t xml:space="preserve">con un período de incapacidad de </w:t>
      </w:r>
      <w:r w:rsidRPr="00A72C85">
        <w:rPr>
          <w:rFonts w:eastAsia="Times New Roman"/>
          <w:b/>
          <w:szCs w:val="24"/>
          <w:lang w:eastAsia="es-ES"/>
        </w:rPr>
        <w:t>3 días</w:t>
      </w:r>
      <w:r w:rsidRPr="00A72C85">
        <w:rPr>
          <w:rFonts w:eastAsia="Times New Roman"/>
          <w:szCs w:val="24"/>
          <w:lang w:eastAsia="es-ES"/>
        </w:rPr>
        <w:t xml:space="preserve">, de los cuales solo se cancelará </w:t>
      </w:r>
      <w:r w:rsidRPr="00A72C85">
        <w:rPr>
          <w:rFonts w:eastAsia="Times New Roman"/>
          <w:b/>
          <w:szCs w:val="24"/>
          <w:lang w:eastAsia="es-ES"/>
        </w:rPr>
        <w:t>el 25%</w:t>
      </w:r>
      <w:r w:rsidRPr="00A72C85">
        <w:rPr>
          <w:rFonts w:eastAsia="Times New Roman"/>
          <w:szCs w:val="24"/>
          <w:lang w:eastAsia="es-ES"/>
        </w:rPr>
        <w:t xml:space="preserve"> Por lo tanto, devengará la cantidad de </w:t>
      </w:r>
      <w:r w:rsidRPr="00A72C85">
        <w:rPr>
          <w:rFonts w:eastAsia="Times New Roman"/>
          <w:b/>
          <w:szCs w:val="24"/>
          <w:lang w:eastAsia="es-ES"/>
        </w:rPr>
        <w:t>OCHO 02/100 DÓLARES DE LOS ESTADOS UNIDOS DE AMÉRICA  ($8.02)</w:t>
      </w:r>
      <w:r w:rsidRPr="00A72C85">
        <w:rPr>
          <w:rFonts w:eastAsia="Times New Roman"/>
          <w:szCs w:val="24"/>
          <w:lang w:eastAsia="es-ES"/>
        </w:rPr>
        <w:t>.- El gasto se aplicará al Código</w:t>
      </w:r>
      <w:r w:rsidRPr="00A72C85">
        <w:rPr>
          <w:rFonts w:eastAsia="Times New Roman"/>
          <w:b/>
          <w:szCs w:val="24"/>
          <w:lang w:eastAsia="es-ES"/>
        </w:rPr>
        <w:t xml:space="preserve"> 51101 </w:t>
      </w:r>
      <w:r w:rsidRPr="00A72C85">
        <w:rPr>
          <w:rFonts w:eastAsia="Times New Roman"/>
          <w:szCs w:val="24"/>
          <w:lang w:eastAsia="es-ES"/>
        </w:rPr>
        <w:t>de la línea</w:t>
      </w:r>
      <w:r w:rsidRPr="00A72C85">
        <w:rPr>
          <w:rFonts w:eastAsia="Times New Roman"/>
          <w:b/>
          <w:szCs w:val="24"/>
          <w:lang w:eastAsia="es-ES"/>
        </w:rPr>
        <w:t xml:space="preserve"> 0101</w:t>
      </w:r>
      <w:r w:rsidRPr="00A72C85">
        <w:rPr>
          <w:rFonts w:eastAsia="Times New Roman"/>
          <w:szCs w:val="24"/>
          <w:lang w:eastAsia="es-ES"/>
        </w:rPr>
        <w:t xml:space="preserve">, del Presupuesto Municipal vigente, autorizando a Tesorería a efectuar los pagos correspondientes.- </w:t>
      </w:r>
      <w:r w:rsidRPr="00A72C85">
        <w:rPr>
          <w:rFonts w:eastAsia="Times New Roman"/>
          <w:b/>
          <w:szCs w:val="24"/>
          <w:lang w:eastAsia="es-ES"/>
        </w:rPr>
        <w:t>COMUNIQUESE.-</w:t>
      </w:r>
    </w:p>
    <w:p w14:paraId="496AAAF1" w14:textId="77777777" w:rsidR="00A72C85" w:rsidRPr="00A72C85" w:rsidRDefault="00A72C85" w:rsidP="00A72C85">
      <w:pPr>
        <w:spacing w:after="0" w:line="240" w:lineRule="auto"/>
        <w:jc w:val="both"/>
        <w:rPr>
          <w:rFonts w:eastAsia="Times New Roman"/>
          <w:b/>
          <w:szCs w:val="24"/>
          <w:lang w:eastAsia="es-ES"/>
        </w:rPr>
      </w:pPr>
    </w:p>
    <w:p w14:paraId="1C2CC049" w14:textId="77777777" w:rsidR="00A72C85" w:rsidRPr="00A72C85" w:rsidRDefault="00A72C85" w:rsidP="00A72C85">
      <w:pPr>
        <w:spacing w:after="0" w:line="240" w:lineRule="auto"/>
        <w:jc w:val="both"/>
        <w:rPr>
          <w:rFonts w:eastAsia="Times New Roman"/>
          <w:szCs w:val="24"/>
          <w:lang w:eastAsia="es-ES"/>
        </w:rPr>
      </w:pPr>
      <w:r w:rsidRPr="00A72C85">
        <w:rPr>
          <w:rFonts w:eastAsia="Times New Roman"/>
          <w:b/>
          <w:szCs w:val="24"/>
          <w:u w:val="single"/>
          <w:lang w:val="es-ES" w:eastAsia="es-ES"/>
        </w:rPr>
        <w:t>ACUERDO NÚMERO</w:t>
      </w:r>
      <w:r>
        <w:rPr>
          <w:rFonts w:eastAsia="Times New Roman"/>
          <w:b/>
          <w:szCs w:val="24"/>
          <w:u w:val="single"/>
          <w:lang w:val="es-ES" w:eastAsia="es-ES"/>
        </w:rPr>
        <w:t xml:space="preserve"> ONCE</w:t>
      </w:r>
      <w:r w:rsidRPr="00A72C85">
        <w:rPr>
          <w:rFonts w:eastAsia="Times New Roman"/>
          <w:b/>
          <w:szCs w:val="24"/>
          <w:u w:val="single"/>
          <w:lang w:val="es-ES" w:eastAsia="es-ES"/>
        </w:rPr>
        <w:t>:</w:t>
      </w:r>
      <w:r w:rsidRPr="00A72C85">
        <w:rPr>
          <w:rFonts w:eastAsia="Times New Roman"/>
          <w:szCs w:val="24"/>
          <w:lang w:val="es-ES" w:eastAsia="es-ES"/>
        </w:rPr>
        <w:tab/>
      </w:r>
    </w:p>
    <w:p w14:paraId="7BD97719" w14:textId="77777777" w:rsidR="00A72C85" w:rsidRPr="00A72C85" w:rsidRDefault="00A72C85" w:rsidP="00A72C85">
      <w:pPr>
        <w:spacing w:after="0" w:line="240" w:lineRule="auto"/>
        <w:jc w:val="both"/>
        <w:rPr>
          <w:rFonts w:eastAsia="Times New Roman"/>
          <w:b/>
          <w:szCs w:val="24"/>
          <w:lang w:eastAsia="es-ES"/>
        </w:rPr>
      </w:pPr>
      <w:r w:rsidRPr="00A72C85">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A72C85">
        <w:rPr>
          <w:rFonts w:eastAsia="Times New Roman"/>
          <w:b/>
          <w:szCs w:val="24"/>
          <w:lang w:eastAsia="es-ES"/>
        </w:rPr>
        <w:t>ES CONFORME</w:t>
      </w:r>
      <w:r w:rsidRPr="00A72C85">
        <w:rPr>
          <w:rFonts w:eastAsia="Times New Roman"/>
          <w:szCs w:val="24"/>
          <w:lang w:eastAsia="es-ES"/>
        </w:rPr>
        <w:t xml:space="preserve"> del Jefe de la respectiva dependencia; </w:t>
      </w:r>
      <w:r w:rsidRPr="00A72C85">
        <w:rPr>
          <w:rFonts w:eastAsia="Times New Roman"/>
          <w:b/>
          <w:szCs w:val="24"/>
          <w:lang w:eastAsia="es-ES"/>
        </w:rPr>
        <w:t>ACUERDA</w:t>
      </w:r>
      <w:r w:rsidRPr="00A72C85">
        <w:rPr>
          <w:rFonts w:eastAsia="Times New Roman"/>
          <w:szCs w:val="24"/>
          <w:lang w:eastAsia="es-ES"/>
        </w:rPr>
        <w:t xml:space="preserve">: conceder licencia con goce de sueldo, comprendidos del día </w:t>
      </w:r>
      <w:proofErr w:type="spellStart"/>
      <w:r w:rsidRPr="00A72C85">
        <w:rPr>
          <w:rFonts w:eastAsia="Times New Roman"/>
          <w:b/>
          <w:szCs w:val="24"/>
          <w:lang w:eastAsia="es-ES"/>
        </w:rPr>
        <w:t>díez</w:t>
      </w:r>
      <w:proofErr w:type="spellEnd"/>
      <w:r w:rsidRPr="00A72C85">
        <w:rPr>
          <w:rFonts w:eastAsia="Times New Roman"/>
          <w:b/>
          <w:szCs w:val="24"/>
          <w:lang w:eastAsia="es-ES"/>
        </w:rPr>
        <w:t xml:space="preserve"> de febrero al nueve de marzo del año dos mil veinte</w:t>
      </w:r>
      <w:r w:rsidRPr="00A72C85">
        <w:rPr>
          <w:rFonts w:eastAsia="Times New Roman"/>
          <w:szCs w:val="24"/>
          <w:lang w:eastAsia="es-ES"/>
        </w:rPr>
        <w:t xml:space="preserve">; al señor: </w:t>
      </w:r>
      <w:r w:rsidRPr="00A72C85">
        <w:rPr>
          <w:rFonts w:eastAsia="Times New Roman"/>
          <w:b/>
          <w:szCs w:val="24"/>
          <w:lang w:eastAsia="es-ES"/>
        </w:rPr>
        <w:t xml:space="preserve">LUIS ALONSO SORTO CARTAGENA; Mecánico de Obra de Banco, Taller de Obra de Banco, </w:t>
      </w:r>
      <w:r w:rsidRPr="00A72C85">
        <w:rPr>
          <w:rFonts w:eastAsia="Times New Roman"/>
          <w:szCs w:val="24"/>
          <w:lang w:eastAsia="es-ES"/>
        </w:rPr>
        <w:t xml:space="preserve">por motivo de </w:t>
      </w:r>
      <w:r w:rsidRPr="00A72C85">
        <w:rPr>
          <w:rFonts w:eastAsia="Times New Roman"/>
          <w:b/>
          <w:szCs w:val="24"/>
          <w:lang w:eastAsia="es-ES"/>
        </w:rPr>
        <w:t xml:space="preserve">Enfermedad Común (PRORROGA)  </w:t>
      </w:r>
      <w:r w:rsidRPr="00A72C85">
        <w:rPr>
          <w:rFonts w:eastAsia="Times New Roman"/>
          <w:szCs w:val="24"/>
          <w:lang w:eastAsia="es-ES"/>
        </w:rPr>
        <w:t xml:space="preserve">con constancia de incapacidad; expedida por el Instituto Salvadoreño del Seguro Social </w:t>
      </w:r>
      <w:r w:rsidRPr="00A72C85">
        <w:rPr>
          <w:rFonts w:eastAsia="Times New Roman"/>
          <w:b/>
          <w:szCs w:val="24"/>
          <w:lang w:eastAsia="es-ES"/>
        </w:rPr>
        <w:t xml:space="preserve">(I.S.S.S) </w:t>
      </w:r>
      <w:r w:rsidRPr="00A72C85">
        <w:rPr>
          <w:rFonts w:eastAsia="Times New Roman"/>
          <w:szCs w:val="24"/>
          <w:lang w:eastAsia="es-ES"/>
        </w:rPr>
        <w:t xml:space="preserve">con un período de incapacidad de </w:t>
      </w:r>
      <w:r w:rsidRPr="00A72C85">
        <w:rPr>
          <w:rFonts w:eastAsia="Times New Roman"/>
          <w:b/>
          <w:szCs w:val="24"/>
          <w:lang w:eastAsia="es-ES"/>
        </w:rPr>
        <w:t>29 días</w:t>
      </w:r>
      <w:r w:rsidRPr="00A72C85">
        <w:rPr>
          <w:rFonts w:eastAsia="Times New Roman"/>
          <w:szCs w:val="24"/>
          <w:lang w:eastAsia="es-ES"/>
        </w:rPr>
        <w:t xml:space="preserve">, de los cuales solo se cancelará </w:t>
      </w:r>
      <w:r w:rsidRPr="00A72C85">
        <w:rPr>
          <w:rFonts w:eastAsia="Times New Roman"/>
          <w:b/>
          <w:szCs w:val="24"/>
          <w:lang w:eastAsia="es-ES"/>
        </w:rPr>
        <w:t>el 25%</w:t>
      </w:r>
      <w:r w:rsidRPr="00A72C85">
        <w:rPr>
          <w:rFonts w:eastAsia="Times New Roman"/>
          <w:szCs w:val="24"/>
          <w:lang w:eastAsia="es-ES"/>
        </w:rPr>
        <w:t xml:space="preserve"> Por lo tanto, devengará la cantidad de </w:t>
      </w:r>
      <w:r w:rsidRPr="00A72C85">
        <w:rPr>
          <w:rFonts w:eastAsia="Times New Roman"/>
          <w:b/>
          <w:szCs w:val="24"/>
          <w:lang w:eastAsia="es-ES"/>
        </w:rPr>
        <w:t>CIENTO CUARENTA Y SEIS 99/100 DÓLARES DE LOS ESTADOS UNIDOS DE AMÉRICA  ($146.99)</w:t>
      </w:r>
      <w:r w:rsidRPr="00A72C85">
        <w:rPr>
          <w:rFonts w:eastAsia="Times New Roman"/>
          <w:szCs w:val="24"/>
          <w:lang w:eastAsia="es-ES"/>
        </w:rPr>
        <w:t>.- El gasto se aplicará al Código</w:t>
      </w:r>
      <w:r w:rsidRPr="00A72C85">
        <w:rPr>
          <w:rFonts w:eastAsia="Times New Roman"/>
          <w:b/>
          <w:szCs w:val="24"/>
          <w:lang w:eastAsia="es-ES"/>
        </w:rPr>
        <w:t xml:space="preserve"> 51101 </w:t>
      </w:r>
      <w:r w:rsidRPr="00A72C85">
        <w:rPr>
          <w:rFonts w:eastAsia="Times New Roman"/>
          <w:szCs w:val="24"/>
          <w:lang w:eastAsia="es-ES"/>
        </w:rPr>
        <w:t>de la línea</w:t>
      </w:r>
      <w:r w:rsidRPr="00A72C85">
        <w:rPr>
          <w:rFonts w:eastAsia="Times New Roman"/>
          <w:b/>
          <w:szCs w:val="24"/>
          <w:lang w:eastAsia="es-ES"/>
        </w:rPr>
        <w:t xml:space="preserve"> 0101</w:t>
      </w:r>
      <w:r w:rsidRPr="00A72C85">
        <w:rPr>
          <w:rFonts w:eastAsia="Times New Roman"/>
          <w:szCs w:val="24"/>
          <w:lang w:eastAsia="es-ES"/>
        </w:rPr>
        <w:t xml:space="preserve">, del Presupuesto Municipal vigente, autorizando a Tesorería a efectuar los pagos correspondientes.- </w:t>
      </w:r>
      <w:r w:rsidRPr="00A72C85">
        <w:rPr>
          <w:rFonts w:eastAsia="Times New Roman"/>
          <w:b/>
          <w:szCs w:val="24"/>
          <w:lang w:eastAsia="es-ES"/>
        </w:rPr>
        <w:t>COMUNIQUESE.-</w:t>
      </w:r>
    </w:p>
    <w:p w14:paraId="60BAFE54" w14:textId="77777777" w:rsidR="00A72C85" w:rsidRPr="00A72C85" w:rsidRDefault="00A72C85" w:rsidP="00A72C85">
      <w:pPr>
        <w:spacing w:after="0" w:line="240" w:lineRule="auto"/>
        <w:jc w:val="both"/>
        <w:rPr>
          <w:rFonts w:eastAsia="Calibri"/>
          <w:szCs w:val="24"/>
        </w:rPr>
      </w:pPr>
    </w:p>
    <w:p w14:paraId="00BBCD49" w14:textId="77777777" w:rsidR="00A72C85" w:rsidRPr="00A72C85" w:rsidRDefault="00A72C85" w:rsidP="00A72C85">
      <w:pPr>
        <w:spacing w:after="0" w:line="240" w:lineRule="auto"/>
        <w:jc w:val="both"/>
        <w:rPr>
          <w:rFonts w:eastAsia="Times New Roman"/>
          <w:szCs w:val="24"/>
          <w:lang w:eastAsia="es-ES"/>
        </w:rPr>
      </w:pPr>
      <w:r w:rsidRPr="00A72C85">
        <w:rPr>
          <w:rFonts w:eastAsia="Times New Roman"/>
          <w:b/>
          <w:szCs w:val="24"/>
          <w:u w:val="single"/>
          <w:lang w:val="es-ES" w:eastAsia="es-ES"/>
        </w:rPr>
        <w:t>ACUERDO NÚMERO</w:t>
      </w:r>
      <w:r>
        <w:rPr>
          <w:rFonts w:eastAsia="Times New Roman"/>
          <w:b/>
          <w:szCs w:val="24"/>
          <w:u w:val="single"/>
          <w:lang w:val="es-ES" w:eastAsia="es-ES"/>
        </w:rPr>
        <w:t xml:space="preserve"> DOCE</w:t>
      </w:r>
      <w:r w:rsidRPr="00A72C85">
        <w:rPr>
          <w:rFonts w:eastAsia="Times New Roman"/>
          <w:b/>
          <w:szCs w:val="24"/>
          <w:u w:val="single"/>
          <w:lang w:val="es-ES" w:eastAsia="es-ES"/>
        </w:rPr>
        <w:t xml:space="preserve">:   </w:t>
      </w:r>
    </w:p>
    <w:p w14:paraId="3FBF2B28" w14:textId="77777777" w:rsidR="00A72C85" w:rsidRPr="00A72C85" w:rsidRDefault="00A72C85" w:rsidP="00A72C85">
      <w:pPr>
        <w:tabs>
          <w:tab w:val="left" w:pos="1425"/>
        </w:tabs>
        <w:jc w:val="both"/>
        <w:rPr>
          <w:rFonts w:eastAsia="Calibri"/>
          <w:szCs w:val="24"/>
        </w:rPr>
      </w:pPr>
      <w:r w:rsidRPr="00A72C85">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A72C85">
        <w:rPr>
          <w:rFonts w:eastAsia="Calibri"/>
          <w:b/>
          <w:szCs w:val="24"/>
        </w:rPr>
        <w:t>ES CONFORME</w:t>
      </w:r>
      <w:r w:rsidRPr="00A72C85">
        <w:rPr>
          <w:rFonts w:eastAsia="Calibri"/>
          <w:szCs w:val="24"/>
        </w:rPr>
        <w:t xml:space="preserve"> del Jefe de la respectiva dependencia; </w:t>
      </w:r>
      <w:r w:rsidRPr="00A72C85">
        <w:rPr>
          <w:rFonts w:eastAsia="Calibri"/>
          <w:b/>
          <w:szCs w:val="24"/>
        </w:rPr>
        <w:t>ACUERDA</w:t>
      </w:r>
      <w:r w:rsidRPr="00A72C85">
        <w:rPr>
          <w:rFonts w:eastAsia="Calibri"/>
          <w:szCs w:val="24"/>
        </w:rPr>
        <w:t xml:space="preserve">: conceder licencia con goce de sueldo, comprendidos del día  </w:t>
      </w:r>
      <w:r w:rsidRPr="00A72C85">
        <w:rPr>
          <w:rFonts w:eastAsia="Times New Roman"/>
          <w:b/>
          <w:szCs w:val="24"/>
          <w:lang w:eastAsia="es-ES"/>
        </w:rPr>
        <w:t>siete al once de febrero del año dos mil veinte</w:t>
      </w:r>
      <w:r w:rsidRPr="00A72C85">
        <w:rPr>
          <w:rFonts w:eastAsia="Calibri"/>
          <w:szCs w:val="24"/>
        </w:rPr>
        <w:t>; al señor:</w:t>
      </w:r>
      <w:r w:rsidRPr="00A72C85">
        <w:rPr>
          <w:rFonts w:eastAsia="Calibri"/>
          <w:b/>
          <w:szCs w:val="24"/>
        </w:rPr>
        <w:t xml:space="preserve"> </w:t>
      </w:r>
      <w:r w:rsidRPr="00A72C85">
        <w:rPr>
          <w:rFonts w:eastAsia="Times New Roman"/>
          <w:b/>
          <w:szCs w:val="24"/>
          <w:lang w:eastAsia="es-ES"/>
        </w:rPr>
        <w:t>FELIX ANTONIO ARRIOLA ZALDAÑA</w:t>
      </w:r>
      <w:r w:rsidRPr="00A72C85">
        <w:rPr>
          <w:rFonts w:eastAsia="Calibri"/>
          <w:b/>
          <w:szCs w:val="24"/>
        </w:rPr>
        <w:t xml:space="preserve">; </w:t>
      </w:r>
      <w:r w:rsidRPr="00A72C85">
        <w:rPr>
          <w:rFonts w:eastAsia="Calibri"/>
          <w:szCs w:val="24"/>
        </w:rPr>
        <w:t xml:space="preserve">Albañil, del proyecto 16215 denominado “Centro Municipal de Formación y Atención Integral” por motivo de </w:t>
      </w:r>
      <w:r w:rsidRPr="00A72C85">
        <w:rPr>
          <w:rFonts w:eastAsia="Calibri"/>
          <w:b/>
          <w:szCs w:val="24"/>
        </w:rPr>
        <w:t xml:space="preserve">Accidente de Trabajo (Inicial)  </w:t>
      </w:r>
      <w:r w:rsidRPr="00A72C85">
        <w:rPr>
          <w:rFonts w:eastAsia="Calibri"/>
          <w:szCs w:val="24"/>
        </w:rPr>
        <w:t xml:space="preserve">con constancia de incapacidad; expedida por el Instituto Salvadoreño del Seguro Social </w:t>
      </w:r>
      <w:r w:rsidRPr="00A72C85">
        <w:rPr>
          <w:rFonts w:eastAsia="Calibri"/>
          <w:b/>
          <w:szCs w:val="24"/>
        </w:rPr>
        <w:t xml:space="preserve">(I.S.S.S) </w:t>
      </w:r>
      <w:r w:rsidRPr="00A72C85">
        <w:rPr>
          <w:rFonts w:eastAsia="Calibri"/>
          <w:szCs w:val="24"/>
        </w:rPr>
        <w:t xml:space="preserve">con un período de incapacidad de </w:t>
      </w:r>
      <w:r w:rsidRPr="00A72C85">
        <w:rPr>
          <w:rFonts w:eastAsia="Calibri"/>
          <w:b/>
          <w:szCs w:val="24"/>
        </w:rPr>
        <w:t>5 días</w:t>
      </w:r>
      <w:r w:rsidRPr="00A72C85">
        <w:rPr>
          <w:rFonts w:eastAsia="Calibri"/>
          <w:szCs w:val="24"/>
        </w:rPr>
        <w:t xml:space="preserve">, de los cuales solo se cancelará </w:t>
      </w:r>
      <w:r w:rsidRPr="00A72C85">
        <w:rPr>
          <w:rFonts w:eastAsia="Calibri"/>
          <w:b/>
          <w:szCs w:val="24"/>
        </w:rPr>
        <w:t>el 25%</w:t>
      </w:r>
      <w:r w:rsidRPr="00A72C85">
        <w:rPr>
          <w:rFonts w:eastAsia="Calibri"/>
          <w:szCs w:val="24"/>
        </w:rPr>
        <w:t xml:space="preserve"> por lo tanto devengará la cantidad de</w:t>
      </w:r>
      <w:r w:rsidRPr="00A72C85">
        <w:rPr>
          <w:rFonts w:eastAsia="Calibri"/>
          <w:b/>
          <w:szCs w:val="24"/>
        </w:rPr>
        <w:t xml:space="preserve"> DIECISÉIS 00/100 DÓLARES DE LOS ESTADOS UNIDOS DE AMÉRICA ($16.00) </w:t>
      </w:r>
      <w:r w:rsidRPr="00A72C85">
        <w:rPr>
          <w:rFonts w:eastAsia="Calibri"/>
          <w:szCs w:val="24"/>
        </w:rPr>
        <w:t xml:space="preserve">el gasto se aplicará al código </w:t>
      </w:r>
      <w:proofErr w:type="spellStart"/>
      <w:r w:rsidRPr="00A72C85">
        <w:rPr>
          <w:rFonts w:eastAsia="Calibri"/>
          <w:szCs w:val="24"/>
        </w:rPr>
        <w:t>N°</w:t>
      </w:r>
      <w:proofErr w:type="spellEnd"/>
      <w:r w:rsidRPr="00A72C85">
        <w:rPr>
          <w:rFonts w:eastAsia="Calibri"/>
          <w:szCs w:val="24"/>
        </w:rPr>
        <w:t xml:space="preserve"> </w:t>
      </w:r>
      <w:r w:rsidRPr="00A72C85">
        <w:rPr>
          <w:rFonts w:eastAsia="Calibri"/>
          <w:b/>
          <w:szCs w:val="24"/>
        </w:rPr>
        <w:t xml:space="preserve">51201 </w:t>
      </w:r>
      <w:r w:rsidRPr="00A72C85">
        <w:rPr>
          <w:rFonts w:eastAsia="Calibri"/>
          <w:szCs w:val="24"/>
        </w:rPr>
        <w:t>de la línea</w:t>
      </w:r>
      <w:r w:rsidRPr="00A72C85">
        <w:rPr>
          <w:rFonts w:eastAsia="Calibri"/>
          <w:b/>
          <w:szCs w:val="24"/>
        </w:rPr>
        <w:t xml:space="preserve"> 0302</w:t>
      </w:r>
      <w:r w:rsidRPr="00A72C85">
        <w:rPr>
          <w:rFonts w:eastAsia="Calibri"/>
          <w:szCs w:val="24"/>
        </w:rPr>
        <w:t xml:space="preserve">, del Presupuesto del proyecto en mención, autorizando a Tesorería a efectuar el pago correspondiente de la cuenta </w:t>
      </w:r>
      <w:proofErr w:type="spellStart"/>
      <w:r w:rsidRPr="00A72C85">
        <w:rPr>
          <w:rFonts w:eastAsia="Calibri"/>
          <w:szCs w:val="24"/>
        </w:rPr>
        <w:t>N°</w:t>
      </w:r>
      <w:proofErr w:type="spellEnd"/>
      <w:r w:rsidRPr="00A72C85">
        <w:rPr>
          <w:rFonts w:eastAsia="Calibri"/>
          <w:szCs w:val="24"/>
        </w:rPr>
        <w:t xml:space="preserve"> 00500005146 . </w:t>
      </w:r>
      <w:r w:rsidRPr="00A72C85">
        <w:rPr>
          <w:rFonts w:eastAsia="Calibri"/>
          <w:b/>
          <w:szCs w:val="24"/>
        </w:rPr>
        <w:t>COMUNIQUESE.</w:t>
      </w:r>
    </w:p>
    <w:p w14:paraId="23E77BDF" w14:textId="77777777" w:rsidR="00A72C85" w:rsidRPr="00A72C85" w:rsidRDefault="00A72C85" w:rsidP="00A72C85">
      <w:pPr>
        <w:spacing w:after="0" w:line="240" w:lineRule="auto"/>
        <w:jc w:val="both"/>
        <w:rPr>
          <w:rFonts w:eastAsia="Times New Roman"/>
          <w:szCs w:val="24"/>
          <w:lang w:eastAsia="es-ES"/>
        </w:rPr>
      </w:pPr>
      <w:r w:rsidRPr="00A72C85">
        <w:rPr>
          <w:rFonts w:eastAsia="Times New Roman"/>
          <w:b/>
          <w:szCs w:val="24"/>
          <w:u w:val="single"/>
          <w:lang w:val="es-ES" w:eastAsia="es-ES"/>
        </w:rPr>
        <w:t>ACUERDO NÚMERO</w:t>
      </w:r>
      <w:r>
        <w:rPr>
          <w:rFonts w:eastAsia="Times New Roman"/>
          <w:b/>
          <w:szCs w:val="24"/>
          <w:u w:val="single"/>
          <w:lang w:val="es-ES" w:eastAsia="es-ES"/>
        </w:rPr>
        <w:t xml:space="preserve"> TRECE</w:t>
      </w:r>
      <w:r w:rsidRPr="00A72C85">
        <w:rPr>
          <w:rFonts w:eastAsia="Times New Roman"/>
          <w:b/>
          <w:szCs w:val="24"/>
          <w:u w:val="single"/>
          <w:lang w:val="es-ES" w:eastAsia="es-ES"/>
        </w:rPr>
        <w:t xml:space="preserve">:   </w:t>
      </w:r>
    </w:p>
    <w:p w14:paraId="0287CCE4" w14:textId="77777777" w:rsidR="00A72C85" w:rsidRDefault="00A72C85" w:rsidP="00A72C85">
      <w:pPr>
        <w:tabs>
          <w:tab w:val="left" w:pos="1425"/>
        </w:tabs>
        <w:jc w:val="both"/>
        <w:rPr>
          <w:rFonts w:eastAsia="Calibri"/>
          <w:b/>
          <w:szCs w:val="24"/>
        </w:rPr>
      </w:pPr>
      <w:r w:rsidRPr="00A72C85">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A72C85">
        <w:rPr>
          <w:rFonts w:eastAsia="Calibri"/>
          <w:b/>
          <w:szCs w:val="24"/>
        </w:rPr>
        <w:t>ES CONFORME</w:t>
      </w:r>
      <w:r w:rsidRPr="00A72C85">
        <w:rPr>
          <w:rFonts w:eastAsia="Calibri"/>
          <w:szCs w:val="24"/>
        </w:rPr>
        <w:t xml:space="preserve"> del Jefe de la respectiva dependencia; </w:t>
      </w:r>
      <w:r w:rsidRPr="00A72C85">
        <w:rPr>
          <w:rFonts w:eastAsia="Calibri"/>
          <w:b/>
          <w:szCs w:val="24"/>
        </w:rPr>
        <w:t>ACUERDA</w:t>
      </w:r>
      <w:r w:rsidRPr="00A72C85">
        <w:rPr>
          <w:rFonts w:eastAsia="Calibri"/>
          <w:szCs w:val="24"/>
        </w:rPr>
        <w:t xml:space="preserve">: conceder licencia con goce de sueldo, comprendidos del día  </w:t>
      </w:r>
      <w:r w:rsidRPr="00A72C85">
        <w:rPr>
          <w:rFonts w:eastAsia="Times New Roman"/>
          <w:b/>
          <w:szCs w:val="24"/>
          <w:lang w:eastAsia="es-ES"/>
        </w:rPr>
        <w:t xml:space="preserve">nueve al veinte </w:t>
      </w:r>
      <w:r w:rsidRPr="00A72C85">
        <w:rPr>
          <w:rFonts w:eastAsia="Times New Roman"/>
          <w:b/>
          <w:szCs w:val="24"/>
          <w:lang w:eastAsia="es-ES"/>
        </w:rPr>
        <w:lastRenderedPageBreak/>
        <w:t>de febrero del año dos mil veinte</w:t>
      </w:r>
      <w:r w:rsidRPr="00A72C85">
        <w:rPr>
          <w:rFonts w:eastAsia="Calibri"/>
          <w:szCs w:val="24"/>
        </w:rPr>
        <w:t>; al señor:</w:t>
      </w:r>
      <w:r w:rsidRPr="00A72C85">
        <w:rPr>
          <w:rFonts w:eastAsia="Calibri"/>
          <w:b/>
          <w:szCs w:val="24"/>
        </w:rPr>
        <w:t xml:space="preserve"> </w:t>
      </w:r>
      <w:r w:rsidRPr="00A72C85">
        <w:rPr>
          <w:rFonts w:eastAsia="Times New Roman"/>
          <w:b/>
          <w:szCs w:val="24"/>
          <w:lang w:eastAsia="es-ES"/>
        </w:rPr>
        <w:t>JORGE LUIS GÓMEZ RAMOS</w:t>
      </w:r>
      <w:r w:rsidRPr="00A72C85">
        <w:rPr>
          <w:rFonts w:eastAsia="Calibri"/>
          <w:b/>
          <w:szCs w:val="24"/>
        </w:rPr>
        <w:t xml:space="preserve">; </w:t>
      </w:r>
      <w:r w:rsidRPr="00A72C85">
        <w:rPr>
          <w:rFonts w:eastAsia="Calibri"/>
          <w:szCs w:val="24"/>
        </w:rPr>
        <w:t xml:space="preserve">Auxiliar de Albañil, del proyecto 19031 denominado “Reparación y mantenimiento de fuentes, iluminación y adoquinado de parque central, Alcaldía Municipal de Metapán y calles aledañas, Metapán” por motivo de </w:t>
      </w:r>
      <w:r w:rsidRPr="00A72C85">
        <w:rPr>
          <w:rFonts w:eastAsia="Calibri"/>
          <w:b/>
          <w:szCs w:val="24"/>
        </w:rPr>
        <w:t xml:space="preserve">Accidente Común (Inicial)  </w:t>
      </w:r>
      <w:r w:rsidRPr="00A72C85">
        <w:rPr>
          <w:rFonts w:eastAsia="Calibri"/>
          <w:szCs w:val="24"/>
        </w:rPr>
        <w:t xml:space="preserve">con constancia de incapacidad; expedida por el Instituto Salvadoreño del Seguro Social </w:t>
      </w:r>
      <w:r w:rsidRPr="00A72C85">
        <w:rPr>
          <w:rFonts w:eastAsia="Calibri"/>
          <w:b/>
          <w:szCs w:val="24"/>
        </w:rPr>
        <w:t xml:space="preserve">(I.S.S.S) </w:t>
      </w:r>
      <w:r w:rsidRPr="00A72C85">
        <w:rPr>
          <w:rFonts w:eastAsia="Calibri"/>
          <w:szCs w:val="24"/>
        </w:rPr>
        <w:t xml:space="preserve">con un período de incapacidad de </w:t>
      </w:r>
      <w:r w:rsidRPr="00A72C85">
        <w:rPr>
          <w:rFonts w:eastAsia="Calibri"/>
          <w:b/>
          <w:szCs w:val="24"/>
        </w:rPr>
        <w:t>12 días</w:t>
      </w:r>
      <w:r w:rsidRPr="00A72C85">
        <w:rPr>
          <w:rFonts w:eastAsia="Calibri"/>
          <w:szCs w:val="24"/>
        </w:rPr>
        <w:t xml:space="preserve">, de los cuales solo se cancelará </w:t>
      </w:r>
      <w:r w:rsidRPr="00A72C85">
        <w:rPr>
          <w:rFonts w:eastAsia="Calibri"/>
          <w:b/>
          <w:szCs w:val="24"/>
        </w:rPr>
        <w:t>el 25%</w:t>
      </w:r>
      <w:r w:rsidRPr="00A72C85">
        <w:rPr>
          <w:rFonts w:eastAsia="Calibri"/>
          <w:szCs w:val="24"/>
        </w:rPr>
        <w:t xml:space="preserve"> por lo tanto devengará la cantidad de</w:t>
      </w:r>
      <w:r w:rsidRPr="00A72C85">
        <w:rPr>
          <w:rFonts w:eastAsia="Calibri"/>
          <w:b/>
          <w:szCs w:val="24"/>
        </w:rPr>
        <w:t xml:space="preserve"> VEINTIDÓS 50/100 DÓLARES DE LOS ESTADOS UNIDOS DE AMÉRICA ($22.50) </w:t>
      </w:r>
      <w:r w:rsidRPr="00A72C85">
        <w:rPr>
          <w:rFonts w:eastAsia="Calibri"/>
          <w:szCs w:val="24"/>
        </w:rPr>
        <w:t xml:space="preserve">el gasto se aplicará al código </w:t>
      </w:r>
      <w:proofErr w:type="spellStart"/>
      <w:r w:rsidRPr="00A72C85">
        <w:rPr>
          <w:rFonts w:eastAsia="Calibri"/>
          <w:szCs w:val="24"/>
        </w:rPr>
        <w:t>N°</w:t>
      </w:r>
      <w:proofErr w:type="spellEnd"/>
      <w:r w:rsidRPr="00A72C85">
        <w:rPr>
          <w:rFonts w:eastAsia="Calibri"/>
          <w:szCs w:val="24"/>
        </w:rPr>
        <w:t xml:space="preserve"> </w:t>
      </w:r>
      <w:r w:rsidRPr="00A72C85">
        <w:rPr>
          <w:rFonts w:eastAsia="Calibri"/>
          <w:b/>
          <w:szCs w:val="24"/>
        </w:rPr>
        <w:t xml:space="preserve">51201 </w:t>
      </w:r>
      <w:r w:rsidRPr="00A72C85">
        <w:rPr>
          <w:rFonts w:eastAsia="Calibri"/>
          <w:szCs w:val="24"/>
        </w:rPr>
        <w:t>de la línea</w:t>
      </w:r>
      <w:r w:rsidRPr="00A72C85">
        <w:rPr>
          <w:rFonts w:eastAsia="Calibri"/>
          <w:b/>
          <w:szCs w:val="24"/>
        </w:rPr>
        <w:t xml:space="preserve"> 0302</w:t>
      </w:r>
      <w:r w:rsidRPr="00A72C85">
        <w:rPr>
          <w:rFonts w:eastAsia="Calibri"/>
          <w:szCs w:val="24"/>
        </w:rPr>
        <w:t xml:space="preserve">, del Presupuesto del proyecto en mención, autorizando a Tesorería a efectuar el pago correspondiente de la cuenta </w:t>
      </w:r>
      <w:proofErr w:type="spellStart"/>
      <w:r w:rsidRPr="00A72C85">
        <w:rPr>
          <w:rFonts w:eastAsia="Calibri"/>
          <w:szCs w:val="24"/>
        </w:rPr>
        <w:t>N°</w:t>
      </w:r>
      <w:proofErr w:type="spellEnd"/>
      <w:r w:rsidRPr="00A72C85">
        <w:rPr>
          <w:rFonts w:eastAsia="Calibri"/>
          <w:szCs w:val="24"/>
        </w:rPr>
        <w:t xml:space="preserve"> 00500005987. </w:t>
      </w:r>
      <w:r w:rsidRPr="00A72C85">
        <w:rPr>
          <w:rFonts w:eastAsia="Calibri"/>
          <w:b/>
          <w:szCs w:val="24"/>
        </w:rPr>
        <w:t>COMUNIQUESE.</w:t>
      </w:r>
    </w:p>
    <w:p w14:paraId="2ECC071E" w14:textId="77777777" w:rsidR="00210260" w:rsidRPr="003C4ADA" w:rsidRDefault="00210260" w:rsidP="00210260">
      <w:pPr>
        <w:jc w:val="both"/>
        <w:rPr>
          <w:b/>
          <w:szCs w:val="24"/>
        </w:rPr>
      </w:pPr>
      <w:r w:rsidRPr="003C4ADA">
        <w:rPr>
          <w:b/>
          <w:szCs w:val="24"/>
          <w:u w:val="single"/>
        </w:rPr>
        <w:t>ACUERDO NÚMERO</w:t>
      </w:r>
      <w:r>
        <w:rPr>
          <w:b/>
          <w:szCs w:val="24"/>
          <w:u w:val="single"/>
        </w:rPr>
        <w:t xml:space="preserve"> CATORCE:</w:t>
      </w:r>
    </w:p>
    <w:p w14:paraId="6439DDE5" w14:textId="77777777" w:rsidR="00210260" w:rsidRPr="00210260" w:rsidRDefault="00210260" w:rsidP="00210260">
      <w:pPr>
        <w:numPr>
          <w:ilvl w:val="12"/>
          <w:numId w:val="0"/>
        </w:numPr>
        <w:tabs>
          <w:tab w:val="left" w:pos="-720"/>
        </w:tabs>
        <w:suppressAutoHyphens/>
        <w:jc w:val="both"/>
        <w:rPr>
          <w:rFonts w:eastAsia="Calibri"/>
          <w:spacing w:val="-3"/>
          <w:szCs w:val="24"/>
        </w:rPr>
      </w:pPr>
      <w:r w:rsidRPr="003C4ADA">
        <w:rPr>
          <w:szCs w:val="24"/>
        </w:rPr>
        <w:t>El Concejo Municipal de Metapán, en uso de las facultades que el código municipal les confiere</w:t>
      </w:r>
      <w:r>
        <w:rPr>
          <w:szCs w:val="24"/>
        </w:rPr>
        <w:t xml:space="preserve"> </w:t>
      </w:r>
      <w:r>
        <w:rPr>
          <w:rFonts w:eastAsia="Calibri"/>
          <w:spacing w:val="-3"/>
          <w:szCs w:val="24"/>
        </w:rPr>
        <w:t xml:space="preserve">con 10 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y 2 votos en contra, los cuales corresponden a los señores José Misael Posadas Mejía, Octavo Regidor Propietario, Sr. Nelson Eduardo Figueroa Castillo, Décimo Regidor Propietario,  </w:t>
      </w:r>
      <w:r w:rsidRPr="0042258F">
        <w:rPr>
          <w:rFonts w:eastAsia="Calibri"/>
          <w:spacing w:val="-3"/>
          <w:szCs w:val="24"/>
        </w:rPr>
        <w:t xml:space="preserve"> ACUERDA:</w:t>
      </w:r>
      <w:r>
        <w:rPr>
          <w:rFonts w:eastAsia="Calibri"/>
          <w:spacing w:val="-3"/>
          <w:szCs w:val="24"/>
        </w:rPr>
        <w:t xml:space="preserve"> </w:t>
      </w:r>
      <w:r w:rsidRPr="00B97063">
        <w:rPr>
          <w:rFonts w:eastAsia="Times New Roman"/>
          <w:szCs w:val="24"/>
          <w:lang w:val="es-MX" w:eastAsia="es-ES"/>
        </w:rPr>
        <w:t>Erogar las cantidades siguientes:</w:t>
      </w:r>
    </w:p>
    <w:p w14:paraId="1B027C6D" w14:textId="77777777" w:rsidR="00B97063" w:rsidRPr="00B97063" w:rsidRDefault="00B97063" w:rsidP="00A307C3">
      <w:pPr>
        <w:numPr>
          <w:ilvl w:val="0"/>
          <w:numId w:val="36"/>
        </w:numPr>
        <w:spacing w:after="0" w:line="240" w:lineRule="auto"/>
        <w:contextualSpacing/>
        <w:jc w:val="both"/>
        <w:rPr>
          <w:rFonts w:eastAsia="Calibri"/>
          <w:szCs w:val="24"/>
        </w:rPr>
      </w:pPr>
      <w:r w:rsidRPr="00B97063">
        <w:rPr>
          <w:rFonts w:eastAsia="Calibri"/>
          <w:szCs w:val="24"/>
          <w:lang w:val="es-MX"/>
        </w:rPr>
        <w:t xml:space="preserve">EROGAR la cantidad de </w:t>
      </w:r>
      <w:r w:rsidRPr="00B97063">
        <w:rPr>
          <w:rFonts w:eastAsia="Calibri"/>
          <w:b/>
          <w:szCs w:val="24"/>
          <w:lang w:val="es-MX"/>
        </w:rPr>
        <w:t>UN MIL OCHOCIENTOS OCHENTA Y CINCO 00/100 DÓLARES DE LOS ESTADOS UNIDOS DE AMÉRICA</w:t>
      </w:r>
      <w:r w:rsidRPr="00B97063">
        <w:rPr>
          <w:rFonts w:eastAsia="Calibri"/>
          <w:szCs w:val="24"/>
          <w:lang w:val="es-MX"/>
        </w:rPr>
        <w:t>.</w:t>
      </w:r>
      <w:r w:rsidRPr="00B97063">
        <w:rPr>
          <w:rFonts w:eastAsia="Calibri"/>
          <w:b/>
          <w:szCs w:val="24"/>
          <w:lang w:val="es-MX"/>
        </w:rPr>
        <w:t xml:space="preserve"> ($1,885.00) </w:t>
      </w:r>
      <w:r w:rsidRPr="00B97063">
        <w:rPr>
          <w:rFonts w:eastAsia="Calibri"/>
          <w:szCs w:val="24"/>
          <w:lang w:val="es-MX"/>
        </w:rPr>
        <w:t xml:space="preserve"> A favor de </w:t>
      </w:r>
      <w:r w:rsidRPr="00B97063">
        <w:rPr>
          <w:rFonts w:eastAsia="Calibri"/>
          <w:b/>
          <w:szCs w:val="24"/>
          <w:lang w:val="es-MX"/>
        </w:rPr>
        <w:t>ZOILA CLARA GUADALUPE SOLIS BARRERA “FERRUFINO SOLIS ABOGADOS CONSULTORES”</w:t>
      </w:r>
      <w:r w:rsidRPr="00B97063">
        <w:rPr>
          <w:rFonts w:eastAsia="Calibri"/>
          <w:szCs w:val="24"/>
          <w:lang w:val="es-MX"/>
        </w:rPr>
        <w:t>, V/ en concepto de pago por servicios profesionales de asesoría jurídica asistencia notarial y representación legal, correspondiente al mes de Enero del 2020, Según Factura No.000016. Aplicando dicho gasto al código No. 51901 de la línea 0101, del Presupuesto Municipal Vigente</w:t>
      </w:r>
    </w:p>
    <w:p w14:paraId="496C1A18" w14:textId="77777777" w:rsidR="00B97063" w:rsidRPr="00B97063" w:rsidRDefault="00B97063" w:rsidP="00B97063">
      <w:pPr>
        <w:spacing w:after="0" w:line="240" w:lineRule="auto"/>
        <w:jc w:val="both"/>
        <w:rPr>
          <w:rFonts w:eastAsia="Times New Roman"/>
          <w:szCs w:val="24"/>
          <w:lang w:val="es-MX"/>
        </w:rPr>
      </w:pPr>
    </w:p>
    <w:p w14:paraId="5331E2E9" w14:textId="77777777" w:rsidR="00B97063" w:rsidRPr="00B97063" w:rsidRDefault="00B97063" w:rsidP="00A307C3">
      <w:pPr>
        <w:numPr>
          <w:ilvl w:val="0"/>
          <w:numId w:val="36"/>
        </w:numPr>
        <w:spacing w:after="0" w:line="240" w:lineRule="auto"/>
        <w:contextualSpacing/>
        <w:jc w:val="both"/>
        <w:rPr>
          <w:rFonts w:eastAsia="Calibri"/>
          <w:szCs w:val="24"/>
        </w:rPr>
      </w:pPr>
      <w:r w:rsidRPr="00B97063">
        <w:rPr>
          <w:rFonts w:eastAsia="Calibri"/>
          <w:szCs w:val="24"/>
          <w:lang w:val="es-MX"/>
        </w:rPr>
        <w:t xml:space="preserve">EROGAR la cantidad de </w:t>
      </w:r>
      <w:r w:rsidRPr="00B97063">
        <w:rPr>
          <w:rFonts w:eastAsia="Calibri"/>
          <w:b/>
          <w:szCs w:val="24"/>
          <w:lang w:val="es-MX"/>
        </w:rPr>
        <w:t>UN MIL QUINIENTOS TREINTA Y CINCO 00/100 DÓLARES DE LOS ESTADOS UNIDOS DE AMÉRICA</w:t>
      </w:r>
      <w:r w:rsidRPr="00B97063">
        <w:rPr>
          <w:rFonts w:eastAsia="Calibri"/>
          <w:szCs w:val="24"/>
          <w:lang w:val="es-MX"/>
        </w:rPr>
        <w:t>.</w:t>
      </w:r>
      <w:r w:rsidRPr="00B97063">
        <w:rPr>
          <w:rFonts w:eastAsia="Calibri"/>
          <w:b/>
          <w:szCs w:val="24"/>
          <w:lang w:val="es-MX"/>
        </w:rPr>
        <w:t xml:space="preserve"> ($1,535.00) </w:t>
      </w:r>
      <w:r w:rsidRPr="00B97063">
        <w:rPr>
          <w:rFonts w:eastAsia="Calibri"/>
          <w:szCs w:val="24"/>
          <w:lang w:val="es-MX"/>
        </w:rPr>
        <w:t xml:space="preserve"> A favor de </w:t>
      </w:r>
      <w:r w:rsidRPr="00B97063">
        <w:rPr>
          <w:rFonts w:eastAsia="Calibri"/>
          <w:b/>
          <w:szCs w:val="24"/>
          <w:lang w:val="es-MX"/>
        </w:rPr>
        <w:t>CARLOS MAURICIO MENDOZA CORTÉZ</w:t>
      </w:r>
      <w:r w:rsidRPr="00B97063">
        <w:rPr>
          <w:rFonts w:eastAsia="Calibri"/>
          <w:szCs w:val="24"/>
          <w:lang w:val="es-MX"/>
        </w:rPr>
        <w:t>, V/ en concepto de pago por servicios profesionales para la asesoría, apoyo y mejoramiento de la gestión en las áreas de administración y finanzas de la administración municipal de Metapán, correspondiente al mes de Febrero del 2020, Según Factura No.000011. Aplicando dicho gasto al código No. 51901 de la línea 0101, del Presupuesto Municipal Vigente</w:t>
      </w:r>
    </w:p>
    <w:p w14:paraId="3BDAD678" w14:textId="77777777" w:rsidR="00B97063" w:rsidRPr="00B97063" w:rsidRDefault="00B97063" w:rsidP="00B97063">
      <w:pPr>
        <w:spacing w:after="0" w:line="240" w:lineRule="auto"/>
        <w:ind w:left="720"/>
        <w:contextualSpacing/>
        <w:jc w:val="both"/>
        <w:rPr>
          <w:rFonts w:eastAsia="Calibri"/>
          <w:szCs w:val="24"/>
        </w:rPr>
      </w:pPr>
    </w:p>
    <w:p w14:paraId="55627A8E" w14:textId="77777777" w:rsidR="00B97063" w:rsidRPr="00B97063" w:rsidRDefault="00B97063" w:rsidP="00A307C3">
      <w:pPr>
        <w:numPr>
          <w:ilvl w:val="0"/>
          <w:numId w:val="36"/>
        </w:numPr>
        <w:tabs>
          <w:tab w:val="left" w:pos="709"/>
          <w:tab w:val="left" w:pos="7797"/>
        </w:tabs>
        <w:spacing w:after="0" w:line="240" w:lineRule="auto"/>
        <w:contextualSpacing/>
        <w:jc w:val="both"/>
        <w:rPr>
          <w:rFonts w:eastAsia="Calibri"/>
          <w:szCs w:val="24"/>
          <w:lang w:val="es-ES" w:eastAsia="es-ES"/>
        </w:rPr>
      </w:pPr>
      <w:r w:rsidRPr="00B97063">
        <w:rPr>
          <w:rFonts w:eastAsia="Calibri"/>
          <w:szCs w:val="24"/>
          <w:lang w:val="es-ES" w:eastAsia="es-ES"/>
        </w:rPr>
        <w:t xml:space="preserve">EROGAR la cantidad de </w:t>
      </w:r>
      <w:r w:rsidRPr="00B97063">
        <w:rPr>
          <w:rFonts w:eastAsia="Calibri"/>
          <w:b/>
          <w:szCs w:val="24"/>
          <w:lang w:val="es-ES" w:eastAsia="es-ES"/>
        </w:rPr>
        <w:t>UN MIL SEISCIENTOS TREINTA Y TRES 00/100 DÓLARES DE LOS ESTADOS UNIDOS DE AMÉRICA</w:t>
      </w:r>
      <w:r w:rsidRPr="00B97063">
        <w:rPr>
          <w:rFonts w:eastAsia="Calibri"/>
          <w:szCs w:val="24"/>
          <w:lang w:val="es-ES" w:eastAsia="es-ES"/>
        </w:rPr>
        <w:t>.</w:t>
      </w:r>
      <w:r w:rsidRPr="00B97063">
        <w:rPr>
          <w:rFonts w:eastAsia="Calibri"/>
          <w:b/>
          <w:szCs w:val="24"/>
          <w:lang w:val="es-ES" w:eastAsia="es-ES"/>
        </w:rPr>
        <w:t xml:space="preserve"> ($1,633.00) </w:t>
      </w:r>
      <w:r w:rsidRPr="00B97063">
        <w:rPr>
          <w:rFonts w:eastAsia="Calibri"/>
          <w:szCs w:val="24"/>
          <w:lang w:val="es-ES" w:eastAsia="es-ES"/>
        </w:rPr>
        <w:t xml:space="preserve"> A favor de </w:t>
      </w:r>
      <w:r w:rsidRPr="00B97063">
        <w:rPr>
          <w:rFonts w:eastAsia="Calibri"/>
          <w:b/>
          <w:szCs w:val="24"/>
          <w:lang w:val="es-ES" w:eastAsia="es-ES"/>
        </w:rPr>
        <w:t>JOSÉ ATILIO ESCOBAR GÓMEZ</w:t>
      </w:r>
      <w:r w:rsidRPr="00B97063">
        <w:rPr>
          <w:rFonts w:eastAsia="Calibri"/>
          <w:szCs w:val="24"/>
          <w:lang w:val="es-ES" w:eastAsia="es-ES"/>
        </w:rPr>
        <w:t xml:space="preserve"> V/ en concepto de pago por servicios profesionales, por servicios técnicos en proyectos de electrificación, correspondiente al mes de Febrero del 2020, Conforme a factura </w:t>
      </w:r>
      <w:proofErr w:type="spellStart"/>
      <w:r w:rsidRPr="00B97063">
        <w:rPr>
          <w:rFonts w:eastAsia="Calibri"/>
          <w:szCs w:val="24"/>
          <w:lang w:val="es-ES" w:eastAsia="es-ES"/>
        </w:rPr>
        <w:t>N°</w:t>
      </w:r>
      <w:proofErr w:type="spellEnd"/>
      <w:r w:rsidRPr="00B97063">
        <w:rPr>
          <w:rFonts w:eastAsia="Calibri"/>
          <w:szCs w:val="24"/>
          <w:lang w:val="es-ES" w:eastAsia="es-ES"/>
        </w:rPr>
        <w:t xml:space="preserve"> 0024. Aplicando dicho gasto al código No. 51901 de la línea 0101, del Presupuesto Municipal Vigente</w:t>
      </w:r>
    </w:p>
    <w:p w14:paraId="3E0485EF" w14:textId="77777777" w:rsidR="00B97063" w:rsidRPr="00B97063" w:rsidRDefault="00B97063" w:rsidP="00B97063">
      <w:pPr>
        <w:tabs>
          <w:tab w:val="left" w:pos="709"/>
          <w:tab w:val="left" w:pos="7797"/>
        </w:tabs>
        <w:spacing w:after="0" w:line="240" w:lineRule="auto"/>
        <w:jc w:val="both"/>
        <w:rPr>
          <w:rFonts w:ascii="Calibri" w:eastAsia="Calibri" w:hAnsi="Calibri"/>
          <w:sz w:val="22"/>
          <w:lang w:val="es-MX"/>
        </w:rPr>
      </w:pPr>
    </w:p>
    <w:p w14:paraId="4E92EE53" w14:textId="77777777" w:rsidR="00B97063" w:rsidRPr="00B97063" w:rsidRDefault="00B97063" w:rsidP="00A307C3">
      <w:pPr>
        <w:numPr>
          <w:ilvl w:val="0"/>
          <w:numId w:val="36"/>
        </w:numPr>
        <w:spacing w:after="0" w:line="240" w:lineRule="auto"/>
        <w:contextualSpacing/>
        <w:jc w:val="both"/>
        <w:rPr>
          <w:rFonts w:eastAsia="Calibri"/>
          <w:szCs w:val="24"/>
          <w:lang w:eastAsia="es-ES"/>
        </w:rPr>
      </w:pPr>
      <w:r w:rsidRPr="00B97063">
        <w:rPr>
          <w:rFonts w:eastAsia="Calibri"/>
          <w:szCs w:val="24"/>
          <w:lang w:eastAsia="es-ES"/>
        </w:rPr>
        <w:t xml:space="preserve">EROGAR la cantidad de </w:t>
      </w:r>
      <w:r w:rsidRPr="00B97063">
        <w:rPr>
          <w:rFonts w:eastAsia="Calibri"/>
          <w:b/>
          <w:szCs w:val="24"/>
          <w:lang w:eastAsia="es-ES"/>
        </w:rPr>
        <w:t>DOS MIL QUINIENTOS SESENTA 00/100 DÓLARES DE</w:t>
      </w:r>
      <w:r w:rsidRPr="00B97063">
        <w:rPr>
          <w:rFonts w:eastAsia="Calibri"/>
          <w:szCs w:val="24"/>
          <w:lang w:eastAsia="es-ES"/>
        </w:rPr>
        <w:t xml:space="preserve"> </w:t>
      </w:r>
      <w:r w:rsidRPr="00B97063">
        <w:rPr>
          <w:rFonts w:eastAsia="Calibri"/>
          <w:b/>
          <w:szCs w:val="24"/>
          <w:lang w:eastAsia="es-ES"/>
        </w:rPr>
        <w:t>LOS ESTADOS UNIDOS DE AMÉRICA ($2,560.00)</w:t>
      </w:r>
      <w:r w:rsidRPr="00B97063">
        <w:rPr>
          <w:rFonts w:eastAsia="Calibri"/>
          <w:szCs w:val="24"/>
          <w:lang w:eastAsia="es-ES"/>
        </w:rPr>
        <w:t xml:space="preserve">  a favor de </w:t>
      </w:r>
      <w:r w:rsidRPr="00B97063">
        <w:rPr>
          <w:rFonts w:eastAsia="Calibri"/>
          <w:b/>
          <w:szCs w:val="24"/>
          <w:lang w:eastAsia="es-ES"/>
        </w:rPr>
        <w:t xml:space="preserve">SR. MARCELINO JIMENEZ ORTEGA “TRANSPORTE DE CARGA MANTENIMIENTO Y REPARACIÓN AUTOMOTRIZ V/ </w:t>
      </w:r>
      <w:r w:rsidRPr="00B97063">
        <w:rPr>
          <w:rFonts w:eastAsia="Calibri"/>
          <w:szCs w:val="24"/>
          <w:lang w:eastAsia="es-ES"/>
        </w:rPr>
        <w:t>Pago por prestación de servicios de obra de banco y estructuras metálicas durante el mes de Febrero del 2020, según factura No. 551 Aplicando dicho gasto a la línea 0101 del código  51901, del presupuesto municipal vigente</w:t>
      </w:r>
    </w:p>
    <w:p w14:paraId="75CDD172" w14:textId="77777777" w:rsidR="00B97063" w:rsidRPr="00B97063" w:rsidRDefault="00B97063" w:rsidP="00B97063">
      <w:pPr>
        <w:spacing w:after="0" w:line="240" w:lineRule="auto"/>
        <w:jc w:val="both"/>
        <w:rPr>
          <w:rFonts w:eastAsia="Times New Roman"/>
          <w:szCs w:val="24"/>
          <w:lang w:val="es-MX"/>
        </w:rPr>
      </w:pPr>
    </w:p>
    <w:p w14:paraId="73E906CF" w14:textId="77777777" w:rsidR="00B97063" w:rsidRPr="00B97063" w:rsidRDefault="00B97063" w:rsidP="00A307C3">
      <w:pPr>
        <w:numPr>
          <w:ilvl w:val="0"/>
          <w:numId w:val="36"/>
        </w:numPr>
        <w:spacing w:after="0" w:line="240" w:lineRule="auto"/>
        <w:contextualSpacing/>
        <w:jc w:val="both"/>
        <w:rPr>
          <w:rFonts w:eastAsia="Calibri"/>
          <w:szCs w:val="24"/>
          <w:lang w:eastAsia="es-ES"/>
        </w:rPr>
      </w:pPr>
      <w:r w:rsidRPr="00B97063">
        <w:rPr>
          <w:rFonts w:eastAsia="Calibri"/>
          <w:szCs w:val="24"/>
          <w:lang w:val="es-ES" w:eastAsia="es-ES"/>
        </w:rPr>
        <w:lastRenderedPageBreak/>
        <w:t xml:space="preserve">Erogar la suma de </w:t>
      </w:r>
      <w:r w:rsidRPr="00B97063">
        <w:rPr>
          <w:rFonts w:eastAsia="Calibri"/>
          <w:b/>
          <w:szCs w:val="24"/>
          <w:lang w:val="es-ES" w:eastAsia="es-ES"/>
        </w:rPr>
        <w:t xml:space="preserve">SIETE MIL DOSCIENTOS SESENTA Y NUEVE 06/100 DÓLARES DE LOS ESTADOS UNIDOS DE AMERICA ($7,269.06)  a favor de ASOCIACIÓN ECOLÓGICA DE LOS MUNICIPIOS DE SANTA ANA (ASEMUSA) </w:t>
      </w:r>
      <w:r w:rsidRPr="00B97063">
        <w:rPr>
          <w:rFonts w:eastAsia="Calibri"/>
          <w:szCs w:val="24"/>
          <w:lang w:val="es-ES" w:eastAsia="es-ES"/>
        </w:rPr>
        <w:t xml:space="preserve">En concepto de pago por servicios de disposición final de desechos durante el período 16 al 31 de Enero del 2020 por la cantidad de 402.05 toneladas métricas, a un valor de $ 18.08 por tonelada según </w:t>
      </w:r>
      <w:r w:rsidRPr="00B97063">
        <w:rPr>
          <w:rFonts w:eastAsia="Calibri"/>
          <w:b/>
          <w:szCs w:val="24"/>
          <w:lang w:val="es-ES" w:eastAsia="es-ES"/>
        </w:rPr>
        <w:t xml:space="preserve">factura </w:t>
      </w:r>
      <w:proofErr w:type="spellStart"/>
      <w:r w:rsidRPr="00B97063">
        <w:rPr>
          <w:rFonts w:eastAsia="Calibri"/>
          <w:b/>
          <w:szCs w:val="24"/>
          <w:lang w:val="es-ES" w:eastAsia="es-ES"/>
        </w:rPr>
        <w:t>N°</w:t>
      </w:r>
      <w:proofErr w:type="spellEnd"/>
      <w:r w:rsidRPr="00B97063">
        <w:rPr>
          <w:rFonts w:eastAsia="Calibri"/>
          <w:b/>
          <w:szCs w:val="24"/>
          <w:lang w:val="es-ES" w:eastAsia="es-ES"/>
        </w:rPr>
        <w:t xml:space="preserve"> 46 </w:t>
      </w:r>
      <w:r w:rsidRPr="00B97063">
        <w:rPr>
          <w:rFonts w:eastAsia="Calibri"/>
          <w:szCs w:val="24"/>
          <w:lang w:val="es-ES" w:eastAsia="es-ES"/>
        </w:rPr>
        <w:t>Dicho gasto se aplicará a la línea</w:t>
      </w:r>
      <w:r w:rsidRPr="00B97063">
        <w:rPr>
          <w:rFonts w:eastAsia="Calibri"/>
          <w:b/>
          <w:szCs w:val="24"/>
          <w:lang w:val="es-ES" w:eastAsia="es-ES"/>
        </w:rPr>
        <w:t xml:space="preserve"> 0101</w:t>
      </w:r>
      <w:r w:rsidRPr="00B97063">
        <w:rPr>
          <w:rFonts w:eastAsia="Calibri"/>
          <w:szCs w:val="24"/>
          <w:lang w:val="es-ES" w:eastAsia="es-ES"/>
        </w:rPr>
        <w:t xml:space="preserve"> del código </w:t>
      </w:r>
      <w:r w:rsidRPr="00B97063">
        <w:rPr>
          <w:rFonts w:eastAsia="Calibri"/>
          <w:b/>
          <w:szCs w:val="24"/>
          <w:lang w:val="es-ES" w:eastAsia="es-ES"/>
        </w:rPr>
        <w:t>54602</w:t>
      </w:r>
      <w:r w:rsidRPr="00B97063">
        <w:rPr>
          <w:rFonts w:eastAsia="Calibri"/>
          <w:szCs w:val="24"/>
          <w:lang w:val="es-ES" w:eastAsia="es-ES"/>
        </w:rPr>
        <w:t>, de la cuenta FONDOS PROPIOS</w:t>
      </w:r>
      <w:r w:rsidRPr="00B97063">
        <w:rPr>
          <w:rFonts w:eastAsia="Calibri"/>
          <w:b/>
          <w:szCs w:val="24"/>
          <w:lang w:val="es-ES" w:eastAsia="es-ES"/>
        </w:rPr>
        <w:t xml:space="preserve"> </w:t>
      </w:r>
      <w:r w:rsidRPr="00B97063">
        <w:rPr>
          <w:rFonts w:eastAsia="Calibri"/>
          <w:szCs w:val="24"/>
          <w:lang w:val="es-ES" w:eastAsia="es-ES"/>
        </w:rPr>
        <w:t>del Presupuesto Municipal vigente.</w:t>
      </w:r>
    </w:p>
    <w:p w14:paraId="4DB731E7" w14:textId="77777777" w:rsidR="00B97063" w:rsidRPr="00B97063" w:rsidRDefault="00B97063" w:rsidP="00B97063">
      <w:pPr>
        <w:spacing w:after="0" w:line="240" w:lineRule="auto"/>
        <w:ind w:left="720"/>
        <w:contextualSpacing/>
        <w:jc w:val="both"/>
        <w:rPr>
          <w:rFonts w:eastAsia="Calibri"/>
          <w:szCs w:val="24"/>
        </w:rPr>
      </w:pPr>
    </w:p>
    <w:p w14:paraId="08024AC1" w14:textId="77777777" w:rsidR="00B97063" w:rsidRPr="00B97063" w:rsidRDefault="00B97063" w:rsidP="00A307C3">
      <w:pPr>
        <w:numPr>
          <w:ilvl w:val="0"/>
          <w:numId w:val="36"/>
        </w:numPr>
        <w:tabs>
          <w:tab w:val="left" w:pos="709"/>
          <w:tab w:val="left" w:pos="7797"/>
        </w:tabs>
        <w:spacing w:after="0" w:line="240" w:lineRule="auto"/>
        <w:contextualSpacing/>
        <w:jc w:val="both"/>
        <w:rPr>
          <w:rFonts w:eastAsia="Times New Roman"/>
          <w:szCs w:val="24"/>
          <w:lang w:val="es-ES" w:eastAsia="es-SV"/>
        </w:rPr>
      </w:pPr>
      <w:r w:rsidRPr="00B97063">
        <w:rPr>
          <w:rFonts w:eastAsia="Times New Roman"/>
          <w:szCs w:val="24"/>
          <w:lang w:val="es-ES" w:eastAsia="es-ES"/>
        </w:rPr>
        <w:t xml:space="preserve">EROGAR la cantidad de </w:t>
      </w:r>
      <w:r w:rsidRPr="00B97063">
        <w:rPr>
          <w:rFonts w:eastAsia="Times New Roman"/>
          <w:b/>
          <w:szCs w:val="24"/>
          <w:lang w:val="es-ES" w:eastAsia="es-ES"/>
        </w:rPr>
        <w:t>SEISCIENTOS SETENTA Y OCHO 00/100 DÓLARES DE</w:t>
      </w:r>
      <w:r w:rsidRPr="00B97063">
        <w:rPr>
          <w:rFonts w:eastAsia="Times New Roman"/>
          <w:szCs w:val="24"/>
          <w:lang w:val="es-ES" w:eastAsia="es-ES"/>
        </w:rPr>
        <w:t xml:space="preserve"> </w:t>
      </w:r>
      <w:r w:rsidRPr="00B97063">
        <w:rPr>
          <w:rFonts w:eastAsia="Times New Roman"/>
          <w:b/>
          <w:szCs w:val="24"/>
          <w:lang w:val="es-ES" w:eastAsia="es-ES"/>
        </w:rPr>
        <w:t>LOS ESTADOS UNIDOS DE AMÉRICA ($678.00)</w:t>
      </w:r>
      <w:r w:rsidRPr="00B97063">
        <w:rPr>
          <w:rFonts w:eastAsia="Times New Roman"/>
          <w:szCs w:val="24"/>
          <w:lang w:val="es-ES" w:eastAsia="es-ES"/>
        </w:rPr>
        <w:t xml:space="preserve"> a favor de </w:t>
      </w:r>
      <w:r w:rsidRPr="00B97063">
        <w:rPr>
          <w:rFonts w:eastAsia="Times New Roman"/>
          <w:b/>
          <w:szCs w:val="24"/>
          <w:lang w:val="es-ES" w:eastAsia="es-ES"/>
        </w:rPr>
        <w:t xml:space="preserve">HENRI MILTON MORALES UMAÑA “ RADIO LA CAMPIRANA” V/ </w:t>
      </w:r>
      <w:r w:rsidRPr="00B97063">
        <w:rPr>
          <w:rFonts w:eastAsia="Times New Roman"/>
          <w:szCs w:val="24"/>
          <w:lang w:val="es-ES" w:eastAsia="es-ES"/>
        </w:rPr>
        <w:t>Pago por servicios de publicidad, durante el mes de Febrero del 2020, según factura  No.-36, Aplicando dicho gasto a la línea 0101 del código  54305, del presupuesto municipal vigente</w:t>
      </w:r>
    </w:p>
    <w:p w14:paraId="5AFA8DCD" w14:textId="77777777" w:rsidR="00B97063" w:rsidRPr="00B97063" w:rsidRDefault="00B97063" w:rsidP="00B97063">
      <w:pPr>
        <w:spacing w:after="0" w:line="240" w:lineRule="auto"/>
        <w:contextualSpacing/>
        <w:jc w:val="both"/>
        <w:rPr>
          <w:rFonts w:eastAsia="Calibri"/>
          <w:b/>
          <w:szCs w:val="24"/>
          <w:lang w:val="es-ES"/>
        </w:rPr>
      </w:pPr>
    </w:p>
    <w:p w14:paraId="591EDA72" w14:textId="77777777" w:rsidR="00B97063" w:rsidRPr="00B97063" w:rsidRDefault="00B97063" w:rsidP="00A307C3">
      <w:pPr>
        <w:numPr>
          <w:ilvl w:val="0"/>
          <w:numId w:val="36"/>
        </w:numPr>
        <w:spacing w:after="0" w:line="240" w:lineRule="auto"/>
        <w:contextualSpacing/>
        <w:jc w:val="both"/>
        <w:rPr>
          <w:rFonts w:eastAsia="Calibri"/>
          <w:szCs w:val="24"/>
          <w:lang w:val="es-ES"/>
        </w:rPr>
      </w:pPr>
      <w:r w:rsidRPr="00B97063">
        <w:rPr>
          <w:rFonts w:eastAsia="Times New Roman"/>
          <w:szCs w:val="24"/>
        </w:rPr>
        <w:t xml:space="preserve">Erogar la cantidad de </w:t>
      </w:r>
      <w:r w:rsidRPr="00B97063">
        <w:rPr>
          <w:rFonts w:eastAsia="Times New Roman"/>
          <w:b/>
          <w:szCs w:val="24"/>
        </w:rPr>
        <w:t>CUATROCIENTOS NOVENTA Y SIETE 23/100 DÓLARES DE LOS ESTADOS UNIDOS DE AMÉRICA</w:t>
      </w:r>
      <w:r w:rsidRPr="00B97063">
        <w:rPr>
          <w:rFonts w:eastAsia="Times New Roman"/>
          <w:szCs w:val="24"/>
        </w:rPr>
        <w:t>.</w:t>
      </w:r>
      <w:r w:rsidRPr="00B97063">
        <w:rPr>
          <w:rFonts w:eastAsia="Times New Roman"/>
          <w:b/>
          <w:szCs w:val="24"/>
        </w:rPr>
        <w:t xml:space="preserve"> ($497.23) </w:t>
      </w:r>
      <w:r w:rsidRPr="00B97063">
        <w:rPr>
          <w:rFonts w:eastAsia="Times New Roman"/>
          <w:szCs w:val="24"/>
        </w:rPr>
        <w:t xml:space="preserve"> A favor de la Sra. </w:t>
      </w:r>
      <w:r w:rsidRPr="00B97063">
        <w:rPr>
          <w:rFonts w:eastAsia="Times New Roman"/>
          <w:b/>
          <w:szCs w:val="24"/>
        </w:rPr>
        <w:t xml:space="preserve">MARIA ANTONIA GONZALEZ GALDAMEZ. </w:t>
      </w:r>
      <w:r w:rsidRPr="00B97063">
        <w:rPr>
          <w:rFonts w:eastAsia="Times New Roman"/>
          <w:szCs w:val="24"/>
        </w:rPr>
        <w:t xml:space="preserve">De los cuales $334.00 corresponden al pago de arrendamiento de una casa que está siendo utilizada para que funcione el taller vocacional de máquinas industriales, </w:t>
      </w:r>
      <w:r w:rsidRPr="00B97063">
        <w:rPr>
          <w:rFonts w:eastAsia="Calibri"/>
          <w:szCs w:val="24"/>
        </w:rPr>
        <w:t>correspondiente al mes de ENERO del 2020; $160.94 que corresponden al pago de energía eléctrica, $2.29 que corresponden al pago de agua. Aplicando dicho gasto al código No. 54317 de la línea 0101, del Presupuesto Municipal Vigente</w:t>
      </w:r>
    </w:p>
    <w:p w14:paraId="0FAF339D" w14:textId="77777777" w:rsidR="00B97063" w:rsidRPr="00B97063" w:rsidRDefault="00B97063" w:rsidP="00B97063">
      <w:pPr>
        <w:tabs>
          <w:tab w:val="left" w:pos="709"/>
          <w:tab w:val="left" w:pos="7797"/>
        </w:tabs>
        <w:spacing w:line="240" w:lineRule="auto"/>
        <w:jc w:val="both"/>
        <w:rPr>
          <w:rFonts w:ascii="Calibri" w:eastAsia="Calibri" w:hAnsi="Calibri"/>
          <w:sz w:val="22"/>
          <w:lang w:val="es-MX" w:eastAsia="es-SV"/>
        </w:rPr>
      </w:pPr>
    </w:p>
    <w:p w14:paraId="4F5BCC9A" w14:textId="77777777" w:rsidR="00B97063" w:rsidRPr="00B97063" w:rsidRDefault="00B97063" w:rsidP="00A307C3">
      <w:pPr>
        <w:numPr>
          <w:ilvl w:val="0"/>
          <w:numId w:val="36"/>
        </w:numPr>
        <w:spacing w:after="0" w:line="240" w:lineRule="auto"/>
        <w:contextualSpacing/>
        <w:jc w:val="both"/>
        <w:rPr>
          <w:rFonts w:eastAsia="Times New Roman"/>
          <w:b/>
          <w:spacing w:val="-3"/>
          <w:szCs w:val="24"/>
          <w:lang w:val="es-ES" w:eastAsia="es-ES"/>
        </w:rPr>
      </w:pPr>
      <w:r w:rsidRPr="00B97063">
        <w:rPr>
          <w:rFonts w:eastAsia="Times New Roman"/>
          <w:szCs w:val="24"/>
          <w:lang w:val="es-ES" w:eastAsia="es-ES"/>
        </w:rPr>
        <w:t xml:space="preserve">Erogar la suma de </w:t>
      </w:r>
      <w:r w:rsidRPr="00B97063">
        <w:rPr>
          <w:rFonts w:eastAsia="Times New Roman"/>
          <w:b/>
          <w:szCs w:val="24"/>
          <w:lang w:val="es-ES" w:eastAsia="es-ES"/>
        </w:rPr>
        <w:t xml:space="preserve">QUINIENTOS DIECISEIS 18/100 DÓLARES DE LOS ESTADOS UNIDOS DE AMÉRICA ($516.18)  a favor de MANEJO INTEGRAL DE DESECHOS SOLIDOS (S.E.M. DE C.V.)  </w:t>
      </w:r>
      <w:r w:rsidRPr="00B97063">
        <w:rPr>
          <w:rFonts w:eastAsia="Times New Roman"/>
          <w:szCs w:val="24"/>
          <w:lang w:val="es-ES" w:eastAsia="es-ES"/>
        </w:rPr>
        <w:t xml:space="preserve">En concepto de pago por 8.1194 toneladas de desechos especiales, servicio de tratamiento y disposición final de desechos especiales correspondientes al periodo del 16 al 31 de Enero del 2020, del rastro municipal, según </w:t>
      </w:r>
      <w:r w:rsidRPr="00B97063">
        <w:rPr>
          <w:rFonts w:eastAsia="Times New Roman"/>
          <w:b/>
          <w:szCs w:val="24"/>
          <w:lang w:val="es-ES" w:eastAsia="es-ES"/>
        </w:rPr>
        <w:t xml:space="preserve">factura </w:t>
      </w:r>
      <w:proofErr w:type="spellStart"/>
      <w:r w:rsidRPr="00B97063">
        <w:rPr>
          <w:rFonts w:eastAsia="Times New Roman"/>
          <w:b/>
          <w:szCs w:val="24"/>
          <w:lang w:val="es-ES" w:eastAsia="es-ES"/>
        </w:rPr>
        <w:t>N°</w:t>
      </w:r>
      <w:proofErr w:type="spellEnd"/>
      <w:r w:rsidRPr="00B97063">
        <w:rPr>
          <w:rFonts w:eastAsia="Times New Roman"/>
          <w:b/>
          <w:szCs w:val="24"/>
          <w:lang w:val="es-ES" w:eastAsia="es-ES"/>
        </w:rPr>
        <w:t xml:space="preserve"> 1272. </w:t>
      </w:r>
      <w:r w:rsidRPr="00B97063">
        <w:rPr>
          <w:rFonts w:eastAsia="Times New Roman"/>
          <w:szCs w:val="24"/>
          <w:lang w:val="es-ES" w:eastAsia="es-ES"/>
        </w:rPr>
        <w:t>Dicho gasto se aplicará a la línea</w:t>
      </w:r>
      <w:r w:rsidRPr="00B97063">
        <w:rPr>
          <w:rFonts w:eastAsia="Times New Roman"/>
          <w:b/>
          <w:szCs w:val="24"/>
          <w:lang w:val="es-ES" w:eastAsia="es-ES"/>
        </w:rPr>
        <w:t xml:space="preserve"> 0101</w:t>
      </w:r>
      <w:r w:rsidRPr="00B97063">
        <w:rPr>
          <w:rFonts w:eastAsia="Times New Roman"/>
          <w:szCs w:val="24"/>
          <w:lang w:val="es-ES" w:eastAsia="es-ES"/>
        </w:rPr>
        <w:t xml:space="preserve"> del código </w:t>
      </w:r>
      <w:r w:rsidRPr="00B97063">
        <w:rPr>
          <w:rFonts w:eastAsia="Times New Roman"/>
          <w:b/>
          <w:szCs w:val="24"/>
          <w:lang w:val="es-ES" w:eastAsia="es-ES"/>
        </w:rPr>
        <w:t>54602</w:t>
      </w:r>
      <w:r w:rsidRPr="00B97063">
        <w:rPr>
          <w:rFonts w:eastAsia="Times New Roman"/>
          <w:szCs w:val="24"/>
          <w:lang w:val="es-ES" w:eastAsia="es-ES"/>
        </w:rPr>
        <w:t xml:space="preserve">, </w:t>
      </w:r>
      <w:r w:rsidRPr="00B97063">
        <w:rPr>
          <w:rFonts w:eastAsia="Calibri"/>
          <w:szCs w:val="24"/>
          <w:lang w:val="es-ES" w:eastAsia="es-ES"/>
        </w:rPr>
        <w:t>del Presupuesto Municipal Vigente.</w:t>
      </w:r>
    </w:p>
    <w:p w14:paraId="0FC4FD20" w14:textId="77777777" w:rsidR="00B97063" w:rsidRPr="00B97063" w:rsidRDefault="00B97063" w:rsidP="00B97063">
      <w:pPr>
        <w:spacing w:line="240" w:lineRule="auto"/>
        <w:jc w:val="both"/>
        <w:rPr>
          <w:rFonts w:ascii="Calibri" w:eastAsia="Calibri" w:hAnsi="Calibri"/>
          <w:sz w:val="22"/>
        </w:rPr>
      </w:pPr>
    </w:p>
    <w:p w14:paraId="132F6B8D" w14:textId="77777777" w:rsidR="00B97063" w:rsidRPr="00B97063" w:rsidRDefault="00B97063" w:rsidP="00A307C3">
      <w:pPr>
        <w:numPr>
          <w:ilvl w:val="0"/>
          <w:numId w:val="36"/>
        </w:numPr>
        <w:spacing w:after="0" w:line="240" w:lineRule="auto"/>
        <w:contextualSpacing/>
        <w:jc w:val="both"/>
        <w:rPr>
          <w:rFonts w:eastAsia="Calibri"/>
          <w:szCs w:val="24"/>
        </w:rPr>
      </w:pPr>
      <w:r w:rsidRPr="00B97063">
        <w:rPr>
          <w:rFonts w:eastAsia="Calibri"/>
          <w:szCs w:val="24"/>
        </w:rPr>
        <w:t xml:space="preserve">Erogar la cantidad de </w:t>
      </w:r>
      <w:r w:rsidRPr="00B97063">
        <w:rPr>
          <w:rFonts w:eastAsia="Calibri"/>
          <w:b/>
          <w:szCs w:val="24"/>
        </w:rPr>
        <w:t xml:space="preserve">NOVECIENTOS CUARENTA Y NUEVE 58/100 DÓLARES DE LOS ESTADOS UNIDOS DE AMÉRICA ($949.58) </w:t>
      </w:r>
      <w:r w:rsidRPr="00B97063">
        <w:rPr>
          <w:rFonts w:eastAsia="Calibri"/>
          <w:szCs w:val="24"/>
        </w:rPr>
        <w:t xml:space="preserve">A favor del señor </w:t>
      </w:r>
      <w:r w:rsidRPr="00B97063">
        <w:rPr>
          <w:rFonts w:eastAsia="Calibri"/>
          <w:b/>
          <w:szCs w:val="24"/>
        </w:rPr>
        <w:t>HECTOR MANUEL MONTENEGRO MORAN.</w:t>
      </w:r>
      <w:r w:rsidRPr="00B97063">
        <w:rPr>
          <w:rFonts w:eastAsia="Calibri"/>
          <w:szCs w:val="24"/>
        </w:rPr>
        <w:t xml:space="preserve"> De los cuales $778.00 corresponden al pago por arrendamiento de inmueble urbano en el cual funciona el centro de aprendizaje informático municipal y la academia municipal de inglés; durante el período comprendido del mes de Enero del 2020: $171.58 que corresponden al pago de energía eléctrica. Aplicando dicho gasto al código No. 54317 de la línea 0101, del Presupuesto Municipal Vigente. </w:t>
      </w:r>
    </w:p>
    <w:p w14:paraId="1D3DB92C" w14:textId="77777777" w:rsidR="00B97063" w:rsidRPr="00B97063" w:rsidRDefault="00B97063" w:rsidP="00B97063">
      <w:pPr>
        <w:spacing w:after="0" w:line="240" w:lineRule="auto"/>
        <w:ind w:left="720"/>
        <w:contextualSpacing/>
        <w:rPr>
          <w:rFonts w:eastAsia="Calibri"/>
          <w:szCs w:val="24"/>
          <w:lang w:eastAsia="es-ES"/>
        </w:rPr>
      </w:pPr>
    </w:p>
    <w:p w14:paraId="63F58242" w14:textId="77777777" w:rsidR="00B97063" w:rsidRPr="00B97063" w:rsidRDefault="00B97063" w:rsidP="00A307C3">
      <w:pPr>
        <w:numPr>
          <w:ilvl w:val="0"/>
          <w:numId w:val="36"/>
        </w:numPr>
        <w:spacing w:after="0" w:line="240" w:lineRule="auto"/>
        <w:contextualSpacing/>
        <w:jc w:val="both"/>
        <w:rPr>
          <w:rFonts w:eastAsia="Calibri"/>
          <w:szCs w:val="24"/>
        </w:rPr>
      </w:pPr>
      <w:r w:rsidRPr="00B97063">
        <w:rPr>
          <w:rFonts w:eastAsia="Calibri"/>
          <w:szCs w:val="24"/>
          <w:lang w:val="es-MX"/>
        </w:rPr>
        <w:t xml:space="preserve">Erogar la cantidad de </w:t>
      </w:r>
      <w:r w:rsidRPr="00B97063">
        <w:rPr>
          <w:rFonts w:eastAsia="Calibri"/>
          <w:b/>
          <w:szCs w:val="24"/>
          <w:lang w:val="es-MX"/>
        </w:rPr>
        <w:t>QUINIENTOS TREINTA Y DOS 08/100 DÓLARES DE LOS ESTADOS UNIDOS DE AMÉRICA (</w:t>
      </w:r>
      <w:r w:rsidRPr="00B97063">
        <w:rPr>
          <w:rFonts w:eastAsia="Calibri"/>
          <w:b/>
          <w:color w:val="000000"/>
          <w:szCs w:val="24"/>
          <w:lang w:val="es-MX"/>
        </w:rPr>
        <w:t>$532.08</w:t>
      </w:r>
      <w:r w:rsidRPr="00B97063">
        <w:rPr>
          <w:rFonts w:eastAsia="Calibri"/>
          <w:b/>
          <w:szCs w:val="24"/>
          <w:lang w:val="es-MX"/>
        </w:rPr>
        <w:t xml:space="preserve">) </w:t>
      </w:r>
      <w:r w:rsidRPr="00B97063">
        <w:rPr>
          <w:rFonts w:eastAsia="Calibri"/>
          <w:szCs w:val="24"/>
          <w:lang w:val="es-MX"/>
        </w:rPr>
        <w:t xml:space="preserve">A favor del señor </w:t>
      </w:r>
      <w:r w:rsidRPr="00B97063">
        <w:rPr>
          <w:rFonts w:eastAsia="Calibri"/>
          <w:b/>
          <w:szCs w:val="24"/>
          <w:lang w:val="es-MX"/>
        </w:rPr>
        <w:t>HECTOR MANUEL CERNA FIGUEROA.</w:t>
      </w:r>
      <w:r w:rsidRPr="00B97063">
        <w:rPr>
          <w:rFonts w:eastAsia="Calibri"/>
          <w:szCs w:val="24"/>
          <w:lang w:val="es-MX"/>
        </w:rPr>
        <w:t xml:space="preserve"> De los cuales $300.00  corresponden al pago por arrendamiento de inmueble de naturaleza rústica, ubicado en Barrio San Pedro, Jurisdicción de Metapán, Según Factura No. 000001, el cual es utilizado por esta administración para el uso de los agentes de la </w:t>
      </w:r>
      <w:proofErr w:type="spellStart"/>
      <w:r w:rsidRPr="00B97063">
        <w:rPr>
          <w:rFonts w:eastAsia="Calibri"/>
          <w:szCs w:val="24"/>
          <w:lang w:val="es-MX"/>
        </w:rPr>
        <w:t>Policia</w:t>
      </w:r>
      <w:proofErr w:type="spellEnd"/>
      <w:r w:rsidRPr="00B97063">
        <w:rPr>
          <w:rFonts w:eastAsia="Calibri"/>
          <w:szCs w:val="24"/>
          <w:lang w:val="es-MX"/>
        </w:rPr>
        <w:t xml:space="preserve"> Nacional Civil (POLITUR), equipo de seguridad turística en su especialidad de policía montada, correspondiente al mes de Enero del 2020; $183.98 que corresponden al pago de energía eléctrica, $48.10 que corresponden al pago de agua, según recibo. Aplicando dicho gasto al código No. 54317 de la línea 0101, del Presupuesto Municipal Vigente.</w:t>
      </w:r>
    </w:p>
    <w:p w14:paraId="5C92FD6F" w14:textId="77777777" w:rsidR="00B97063" w:rsidRPr="00B97063" w:rsidRDefault="00B97063" w:rsidP="00B97063">
      <w:pPr>
        <w:spacing w:line="240" w:lineRule="auto"/>
        <w:rPr>
          <w:rFonts w:ascii="Calibri" w:eastAsia="Calibri" w:hAnsi="Calibri"/>
          <w:sz w:val="22"/>
        </w:rPr>
      </w:pPr>
    </w:p>
    <w:p w14:paraId="0E1174E7" w14:textId="77777777" w:rsidR="00B97063" w:rsidRPr="00B97063" w:rsidRDefault="00B97063" w:rsidP="00A307C3">
      <w:pPr>
        <w:numPr>
          <w:ilvl w:val="0"/>
          <w:numId w:val="36"/>
        </w:numPr>
        <w:tabs>
          <w:tab w:val="left" w:pos="709"/>
          <w:tab w:val="left" w:pos="7797"/>
        </w:tabs>
        <w:spacing w:after="200" w:line="240" w:lineRule="auto"/>
        <w:contextualSpacing/>
        <w:jc w:val="both"/>
        <w:rPr>
          <w:rFonts w:eastAsia="Times New Roman"/>
          <w:szCs w:val="24"/>
          <w:lang w:val="es-ES" w:eastAsia="es-ES"/>
        </w:rPr>
      </w:pPr>
      <w:r w:rsidRPr="00B97063">
        <w:rPr>
          <w:rFonts w:eastAsia="Times New Roman"/>
          <w:szCs w:val="24"/>
          <w:lang w:val="es-ES" w:eastAsia="es-ES"/>
        </w:rPr>
        <w:t xml:space="preserve">EROGAR la cantidad de </w:t>
      </w:r>
      <w:r w:rsidRPr="00B97063">
        <w:rPr>
          <w:rFonts w:eastAsia="Times New Roman"/>
          <w:b/>
          <w:szCs w:val="24"/>
          <w:lang w:val="es-ES" w:eastAsia="es-ES"/>
        </w:rPr>
        <w:t>DOSCIENTOS OCHENTA Y CUATRO 76/100 DÓLARES DE LOS ESTADOS UNIDOS DE AMÉRICA ($284.76)</w:t>
      </w:r>
      <w:r w:rsidRPr="00B97063">
        <w:rPr>
          <w:rFonts w:eastAsia="Times New Roman"/>
          <w:szCs w:val="24"/>
          <w:lang w:val="es-ES" w:eastAsia="es-ES"/>
        </w:rPr>
        <w:t xml:space="preserve"> a favor  de </w:t>
      </w:r>
      <w:r w:rsidRPr="00B97063">
        <w:rPr>
          <w:rFonts w:eastAsia="Times New Roman"/>
          <w:b/>
          <w:szCs w:val="24"/>
          <w:lang w:val="es-ES" w:eastAsia="es-ES"/>
        </w:rPr>
        <w:lastRenderedPageBreak/>
        <w:t xml:space="preserve">EDITORA EL MUNDO, S.A.  </w:t>
      </w:r>
      <w:r w:rsidRPr="00B97063">
        <w:rPr>
          <w:rFonts w:eastAsia="Times New Roman"/>
          <w:szCs w:val="24"/>
          <w:lang w:val="es-ES" w:eastAsia="es-ES"/>
        </w:rPr>
        <w:t xml:space="preserve">En concepto  de  pago por impresiones, publicaciones y reproducciones, aviso de publicación de inmuebles, para pago de publicación de licitaciones y publicaciones de pago de inmuebles de Alcaldía Municipal en Diario El Mundo, según factura  No.-2224-2225 aplicando dicho gasto al código 54313 de la línea 0101 del Presupuesto  municipal vigente. </w:t>
      </w:r>
    </w:p>
    <w:p w14:paraId="4EBE72C5" w14:textId="77777777" w:rsidR="00B97063" w:rsidRPr="00B97063" w:rsidRDefault="00B97063" w:rsidP="00B97063">
      <w:pPr>
        <w:tabs>
          <w:tab w:val="left" w:pos="709"/>
          <w:tab w:val="left" w:pos="7797"/>
        </w:tabs>
        <w:spacing w:after="0" w:line="240" w:lineRule="auto"/>
        <w:ind w:left="927"/>
        <w:contextualSpacing/>
        <w:jc w:val="both"/>
        <w:rPr>
          <w:rFonts w:eastAsia="Times New Roman"/>
          <w:szCs w:val="24"/>
          <w:lang w:val="es-ES" w:eastAsia="es-ES"/>
        </w:rPr>
      </w:pPr>
    </w:p>
    <w:p w14:paraId="7B45D9E3" w14:textId="77777777" w:rsidR="00B97063" w:rsidRPr="00B97063" w:rsidRDefault="00B97063" w:rsidP="00A307C3">
      <w:pPr>
        <w:numPr>
          <w:ilvl w:val="0"/>
          <w:numId w:val="36"/>
        </w:numPr>
        <w:spacing w:after="0" w:line="240" w:lineRule="auto"/>
        <w:contextualSpacing/>
        <w:jc w:val="both"/>
        <w:rPr>
          <w:rFonts w:eastAsia="Times New Roman"/>
          <w:szCs w:val="24"/>
          <w:lang w:val="es-ES" w:eastAsia="es-ES"/>
        </w:rPr>
      </w:pPr>
      <w:r w:rsidRPr="00B97063">
        <w:rPr>
          <w:rFonts w:eastAsia="Times New Roman"/>
          <w:szCs w:val="24"/>
          <w:lang w:val="es-ES" w:eastAsia="es-ES"/>
        </w:rPr>
        <w:t xml:space="preserve">EROGAR la cantidad de </w:t>
      </w:r>
      <w:r w:rsidRPr="00B97063">
        <w:rPr>
          <w:rFonts w:eastAsia="Times New Roman"/>
          <w:b/>
          <w:szCs w:val="24"/>
          <w:lang w:val="es-ES" w:eastAsia="es-ES"/>
        </w:rPr>
        <w:t>UN MIL TRESCIENTOS CINCUENTA Y DOS 40/100 ($1,352.40) DÓLARES DE LOS ESTADOS UNIDOS DE AMÉRICA</w:t>
      </w:r>
      <w:r w:rsidRPr="00B97063">
        <w:rPr>
          <w:rFonts w:eastAsia="Times New Roman"/>
          <w:szCs w:val="24"/>
          <w:lang w:val="es-ES" w:eastAsia="es-ES"/>
        </w:rPr>
        <w:t xml:space="preserve">. A favor de </w:t>
      </w:r>
      <w:r w:rsidRPr="00B97063">
        <w:rPr>
          <w:rFonts w:eastAsia="Times New Roman"/>
          <w:b/>
          <w:szCs w:val="24"/>
          <w:lang w:val="es-ES" w:eastAsia="es-ES"/>
        </w:rPr>
        <w:t xml:space="preserve">CAMET, S.A. DE C.V. </w:t>
      </w:r>
      <w:r w:rsidRPr="00B97063">
        <w:rPr>
          <w:rFonts w:eastAsia="Times New Roman"/>
          <w:szCs w:val="24"/>
          <w:lang w:val="es-ES" w:eastAsia="es-ES"/>
        </w:rPr>
        <w:t>V/ Pago por servicios de internet y servicios de publicidad, durante el mes de Enero del 2020, para usos varios de Alcaldía Municipal de Metapán, según facturas, líneas y códigos que se detallan a continuación:</w:t>
      </w:r>
    </w:p>
    <w:p w14:paraId="41C4D000" w14:textId="77777777" w:rsidR="00B97063" w:rsidRPr="00B97063" w:rsidRDefault="00B97063" w:rsidP="00B97063">
      <w:pPr>
        <w:tabs>
          <w:tab w:val="left" w:pos="709"/>
          <w:tab w:val="left" w:pos="7797"/>
        </w:tabs>
        <w:spacing w:after="0" w:line="240" w:lineRule="auto"/>
        <w:jc w:val="both"/>
        <w:rPr>
          <w:rFonts w:eastAsia="Calibri"/>
          <w:b/>
          <w:szCs w:val="24"/>
          <w:u w:val="single"/>
          <w:lang w:val="es-ES"/>
        </w:rPr>
      </w:pPr>
    </w:p>
    <w:p w14:paraId="366C77A0" w14:textId="77777777" w:rsidR="00B97063" w:rsidRPr="00B97063" w:rsidRDefault="00B97063" w:rsidP="00B97063">
      <w:pPr>
        <w:tabs>
          <w:tab w:val="left" w:pos="709"/>
          <w:tab w:val="left" w:pos="7797"/>
        </w:tabs>
        <w:spacing w:after="0" w:line="240" w:lineRule="auto"/>
        <w:jc w:val="both"/>
        <w:rPr>
          <w:rFonts w:eastAsia="Calibri"/>
          <w:b/>
          <w:szCs w:val="24"/>
          <w:u w:val="single"/>
          <w:lang w:val="es-ES"/>
        </w:rPr>
      </w:pPr>
      <w:r w:rsidRPr="00B97063">
        <w:rPr>
          <w:rFonts w:eastAsia="Calibri"/>
          <w:b/>
          <w:szCs w:val="24"/>
          <w:u w:val="single"/>
          <w:lang w:val="es-ES"/>
        </w:rPr>
        <w:t>LINEA 0101</w:t>
      </w:r>
    </w:p>
    <w:p w14:paraId="7A3616FA" w14:textId="77777777" w:rsidR="00B97063" w:rsidRPr="00B97063" w:rsidRDefault="00B97063" w:rsidP="00B97063">
      <w:pPr>
        <w:tabs>
          <w:tab w:val="left" w:pos="922"/>
          <w:tab w:val="left" w:pos="7797"/>
        </w:tabs>
        <w:spacing w:after="0" w:line="240" w:lineRule="auto"/>
        <w:contextualSpacing/>
        <w:jc w:val="both"/>
        <w:rPr>
          <w:rFonts w:eastAsia="Calibri"/>
          <w:b/>
          <w:szCs w:val="24"/>
          <w:lang w:val="es-ES"/>
        </w:rPr>
      </w:pPr>
      <w:r w:rsidRPr="00B97063">
        <w:rPr>
          <w:rFonts w:eastAsia="Calibri"/>
          <w:b/>
          <w:szCs w:val="24"/>
          <w:lang w:val="es-ES"/>
        </w:rPr>
        <w:t>Factura Nos.-</w:t>
      </w:r>
      <w:r w:rsidRPr="00B97063">
        <w:rPr>
          <w:rFonts w:eastAsia="Calibri"/>
          <w:szCs w:val="24"/>
          <w:lang w:val="es-ES"/>
        </w:rPr>
        <w:t xml:space="preserve"> </w:t>
      </w:r>
      <w:r w:rsidRPr="00B97063">
        <w:rPr>
          <w:rFonts w:eastAsia="Times New Roman"/>
          <w:b/>
          <w:szCs w:val="24"/>
          <w:lang w:val="es-MX" w:eastAsia="es-ES"/>
        </w:rPr>
        <w:t>9845-16756</w:t>
      </w:r>
    </w:p>
    <w:p w14:paraId="081C7D91" w14:textId="77777777" w:rsidR="00B97063" w:rsidRPr="00B97063" w:rsidRDefault="00B97063" w:rsidP="00B97063">
      <w:pPr>
        <w:spacing w:after="0" w:line="240" w:lineRule="auto"/>
        <w:contextualSpacing/>
        <w:jc w:val="both"/>
        <w:rPr>
          <w:rFonts w:eastAsia="Calibri"/>
          <w:szCs w:val="24"/>
          <w:lang w:val="es-ES"/>
        </w:rPr>
      </w:pPr>
      <w:r w:rsidRPr="00B97063">
        <w:rPr>
          <w:rFonts w:eastAsia="Calibri"/>
          <w:szCs w:val="24"/>
          <w:lang w:val="es-ES"/>
        </w:rPr>
        <w:t xml:space="preserve">Códigos Nos.-54203………….…………………….......................................$    448.40 </w:t>
      </w:r>
    </w:p>
    <w:p w14:paraId="4809EA2F" w14:textId="77777777" w:rsidR="00B97063" w:rsidRPr="00B97063" w:rsidRDefault="00B97063" w:rsidP="00B97063">
      <w:pPr>
        <w:spacing w:after="0" w:line="240" w:lineRule="auto"/>
        <w:contextualSpacing/>
        <w:jc w:val="both"/>
        <w:rPr>
          <w:rFonts w:eastAsia="Calibri"/>
          <w:szCs w:val="24"/>
          <w:lang w:val="es-ES"/>
        </w:rPr>
      </w:pPr>
      <w:r w:rsidRPr="00B97063">
        <w:rPr>
          <w:rFonts w:eastAsia="Calibri"/>
          <w:szCs w:val="24"/>
          <w:lang w:val="es-ES"/>
        </w:rPr>
        <w:t>Códigos Nos.-54305………….…………………….......................................$    904.00</w:t>
      </w:r>
    </w:p>
    <w:p w14:paraId="3F69E3FE" w14:textId="77777777" w:rsidR="00B97063" w:rsidRPr="00B97063" w:rsidRDefault="00B97063" w:rsidP="00B97063">
      <w:pPr>
        <w:tabs>
          <w:tab w:val="left" w:pos="709"/>
          <w:tab w:val="left" w:pos="7797"/>
        </w:tabs>
        <w:spacing w:line="240" w:lineRule="auto"/>
        <w:jc w:val="both"/>
        <w:rPr>
          <w:rFonts w:eastAsia="Calibri"/>
          <w:b/>
          <w:szCs w:val="24"/>
          <w:lang w:val="es-ES"/>
        </w:rPr>
      </w:pPr>
      <w:r w:rsidRPr="00B97063">
        <w:rPr>
          <w:rFonts w:eastAsia="Calibri"/>
          <w:b/>
          <w:szCs w:val="24"/>
          <w:lang w:val="es-ES"/>
        </w:rPr>
        <w:t xml:space="preserve">Total………………………..……………………......……............................$ 1,352.40 </w:t>
      </w:r>
    </w:p>
    <w:p w14:paraId="5C5C55B9" w14:textId="77777777" w:rsidR="00B97063" w:rsidRPr="00B97063" w:rsidRDefault="00B97063" w:rsidP="00B97063">
      <w:pPr>
        <w:tabs>
          <w:tab w:val="left" w:pos="922"/>
          <w:tab w:val="left" w:pos="7513"/>
          <w:tab w:val="left" w:pos="7797"/>
        </w:tabs>
        <w:spacing w:after="0" w:line="240" w:lineRule="auto"/>
        <w:jc w:val="both"/>
        <w:rPr>
          <w:rFonts w:eastAsia="Calibri"/>
          <w:szCs w:val="24"/>
          <w:lang w:val="es-MX"/>
        </w:rPr>
      </w:pPr>
      <w:r w:rsidRPr="00B97063">
        <w:rPr>
          <w:rFonts w:eastAsia="Calibri"/>
          <w:szCs w:val="24"/>
          <w:lang w:val="es-MX"/>
        </w:rPr>
        <w:t xml:space="preserve">Autorizando a tesorería a efectuar los pagos correspondientes FONDOS PROPIOS. Cuenta </w:t>
      </w:r>
      <w:proofErr w:type="spellStart"/>
      <w:r w:rsidRPr="00B97063">
        <w:rPr>
          <w:rFonts w:eastAsia="Calibri"/>
          <w:szCs w:val="24"/>
          <w:lang w:val="es-MX"/>
        </w:rPr>
        <w:t>N°</w:t>
      </w:r>
      <w:proofErr w:type="spellEnd"/>
      <w:r w:rsidRPr="00B97063">
        <w:rPr>
          <w:rFonts w:eastAsia="Calibri"/>
          <w:szCs w:val="24"/>
          <w:lang w:val="es-MX"/>
        </w:rPr>
        <w:t xml:space="preserve"> 00500003666</w:t>
      </w:r>
    </w:p>
    <w:p w14:paraId="5D517ADD" w14:textId="77777777" w:rsidR="00B97063" w:rsidRDefault="00B97063" w:rsidP="00B97063">
      <w:pPr>
        <w:tabs>
          <w:tab w:val="left" w:pos="922"/>
          <w:tab w:val="left" w:pos="7513"/>
          <w:tab w:val="left" w:pos="7797"/>
        </w:tabs>
        <w:spacing w:after="0" w:line="240" w:lineRule="auto"/>
        <w:jc w:val="both"/>
        <w:rPr>
          <w:rFonts w:eastAsia="Calibri"/>
          <w:szCs w:val="24"/>
          <w:lang w:val="es-MX"/>
        </w:rPr>
      </w:pPr>
    </w:p>
    <w:p w14:paraId="19E35644" w14:textId="77777777" w:rsidR="00210260" w:rsidRDefault="00210260" w:rsidP="00210260">
      <w:pPr>
        <w:tabs>
          <w:tab w:val="left" w:pos="709"/>
          <w:tab w:val="left" w:pos="7797"/>
        </w:tabs>
        <w:spacing w:after="0" w:line="240" w:lineRule="auto"/>
        <w:contextualSpacing/>
        <w:jc w:val="both"/>
        <w:rPr>
          <w:rFonts w:eastAsia="Calibri"/>
          <w:spacing w:val="-3"/>
          <w:szCs w:val="24"/>
        </w:rPr>
      </w:pPr>
      <w:r>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41712A59" w14:textId="77777777" w:rsidR="00210260" w:rsidRPr="00B97063" w:rsidRDefault="00210260" w:rsidP="00B97063">
      <w:pPr>
        <w:tabs>
          <w:tab w:val="left" w:pos="922"/>
          <w:tab w:val="left" w:pos="7513"/>
          <w:tab w:val="left" w:pos="7797"/>
        </w:tabs>
        <w:spacing w:after="0" w:line="240" w:lineRule="auto"/>
        <w:jc w:val="both"/>
        <w:rPr>
          <w:rFonts w:eastAsia="Calibri"/>
          <w:szCs w:val="24"/>
          <w:lang w:val="es-MX"/>
        </w:rPr>
      </w:pPr>
    </w:p>
    <w:p w14:paraId="2D72624A" w14:textId="77777777" w:rsidR="00210260" w:rsidRPr="003C4ADA" w:rsidRDefault="00210260" w:rsidP="00210260">
      <w:pPr>
        <w:jc w:val="both"/>
        <w:rPr>
          <w:b/>
          <w:szCs w:val="24"/>
        </w:rPr>
      </w:pPr>
      <w:r w:rsidRPr="003C4ADA">
        <w:rPr>
          <w:b/>
          <w:szCs w:val="24"/>
          <w:u w:val="single"/>
        </w:rPr>
        <w:t>ACUERDO NÚMERO</w:t>
      </w:r>
      <w:r>
        <w:rPr>
          <w:b/>
          <w:szCs w:val="24"/>
          <w:u w:val="single"/>
        </w:rPr>
        <w:t xml:space="preserve"> QUINCE:</w:t>
      </w:r>
    </w:p>
    <w:p w14:paraId="18316F13" w14:textId="77777777" w:rsidR="00B97063" w:rsidRPr="00B97063" w:rsidRDefault="00210260" w:rsidP="009C20D8">
      <w:pPr>
        <w:numPr>
          <w:ilvl w:val="12"/>
          <w:numId w:val="0"/>
        </w:numPr>
        <w:tabs>
          <w:tab w:val="left" w:pos="-720"/>
        </w:tabs>
        <w:suppressAutoHyphens/>
        <w:jc w:val="both"/>
        <w:rPr>
          <w:rFonts w:eastAsia="Calibri"/>
          <w:spacing w:val="-3"/>
          <w:szCs w:val="24"/>
        </w:rPr>
      </w:pPr>
      <w:r w:rsidRPr="003C4ADA">
        <w:rPr>
          <w:szCs w:val="24"/>
        </w:rPr>
        <w:t>El Concejo Municipal de Metapán, en uso de las facultades que el código municipal les confiere</w:t>
      </w:r>
      <w:r>
        <w:rPr>
          <w:szCs w:val="24"/>
        </w:rPr>
        <w:t xml:space="preserve"> </w:t>
      </w:r>
      <w:r>
        <w:rPr>
          <w:rFonts w:eastAsia="Calibri"/>
          <w:spacing w:val="-3"/>
          <w:szCs w:val="24"/>
        </w:rPr>
        <w:t xml:space="preserve">con 10 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y 2 votos en contra, los cuales corresponden a los señores José Misael Posadas Mejía, Octavo Regidor Propietario, Sr. Nelson Eduardo Figueroa Castillo, Décimo Regidor Propietario,  </w:t>
      </w:r>
      <w:r w:rsidRPr="0042258F">
        <w:rPr>
          <w:rFonts w:eastAsia="Calibri"/>
          <w:spacing w:val="-3"/>
          <w:szCs w:val="24"/>
        </w:rPr>
        <w:t xml:space="preserve"> ACUERDA:</w:t>
      </w:r>
      <w:r>
        <w:rPr>
          <w:rFonts w:eastAsia="Calibri"/>
          <w:spacing w:val="-3"/>
          <w:szCs w:val="24"/>
        </w:rPr>
        <w:t xml:space="preserve"> </w:t>
      </w:r>
      <w:r w:rsidR="00B97063" w:rsidRPr="00B97063">
        <w:rPr>
          <w:rFonts w:eastAsia="Times New Roman"/>
          <w:szCs w:val="24"/>
          <w:lang w:val="es-MX" w:eastAsia="es-ES"/>
        </w:rPr>
        <w:t xml:space="preserve">Erogar las cantidades siguientes: </w:t>
      </w:r>
    </w:p>
    <w:p w14:paraId="3B7EFC9A" w14:textId="77777777" w:rsidR="00B97063" w:rsidRPr="00B97063" w:rsidRDefault="00B97063" w:rsidP="00B97063">
      <w:pPr>
        <w:spacing w:after="0" w:line="240" w:lineRule="auto"/>
        <w:jc w:val="both"/>
        <w:rPr>
          <w:rFonts w:eastAsia="Times New Roman"/>
          <w:b/>
          <w:szCs w:val="24"/>
          <w:u w:val="single"/>
          <w:lang w:val="es-MX" w:eastAsia="es-ES"/>
        </w:rPr>
      </w:pPr>
      <w:r w:rsidRPr="00B97063">
        <w:rPr>
          <w:rFonts w:eastAsia="Times New Roman"/>
          <w:b/>
          <w:szCs w:val="24"/>
          <w:u w:val="single"/>
          <w:lang w:val="es-MX" w:eastAsia="es-ES"/>
        </w:rPr>
        <w:t>LINEA 0101  ADMINISTRACIÓN SUPERIOR</w:t>
      </w:r>
    </w:p>
    <w:p w14:paraId="11AD6B7A" w14:textId="77777777" w:rsidR="00B97063" w:rsidRPr="00B97063" w:rsidRDefault="00B97063" w:rsidP="00B97063">
      <w:pPr>
        <w:spacing w:after="0" w:line="240" w:lineRule="auto"/>
        <w:jc w:val="both"/>
        <w:rPr>
          <w:rFonts w:eastAsia="Times New Roman"/>
          <w:szCs w:val="24"/>
          <w:lang w:val="es-MX" w:eastAsia="es-ES"/>
        </w:rPr>
      </w:pPr>
    </w:p>
    <w:p w14:paraId="4500DE65" w14:textId="77777777" w:rsidR="00B97063" w:rsidRPr="00B97063" w:rsidRDefault="00B97063" w:rsidP="00A307C3">
      <w:pPr>
        <w:numPr>
          <w:ilvl w:val="0"/>
          <w:numId w:val="37"/>
        </w:numPr>
        <w:spacing w:after="0" w:line="240" w:lineRule="auto"/>
        <w:contextualSpacing/>
        <w:jc w:val="both"/>
        <w:rPr>
          <w:rFonts w:eastAsia="Times New Roman"/>
          <w:szCs w:val="24"/>
          <w:lang w:val="es-ES" w:eastAsia="es-ES"/>
        </w:rPr>
      </w:pPr>
      <w:r w:rsidRPr="00B97063">
        <w:rPr>
          <w:rFonts w:eastAsia="Times New Roman"/>
          <w:szCs w:val="24"/>
          <w:lang w:val="es-ES" w:eastAsia="es-ES"/>
        </w:rPr>
        <w:t>54110</w:t>
      </w:r>
      <w:r w:rsidRPr="00B97063">
        <w:rPr>
          <w:rFonts w:eastAsia="Times New Roman"/>
          <w:szCs w:val="24"/>
          <w:lang w:val="es-ES" w:eastAsia="es-ES"/>
        </w:rPr>
        <w:tab/>
        <w:t xml:space="preserve"> </w:t>
      </w:r>
      <w:r w:rsidRPr="00B97063">
        <w:rPr>
          <w:rFonts w:eastAsia="Calibri"/>
          <w:b/>
          <w:szCs w:val="24"/>
          <w:lang w:val="es-MX"/>
        </w:rPr>
        <w:t>GASOLINERA METAPÁN</w:t>
      </w:r>
      <w:r w:rsidRPr="00B97063">
        <w:rPr>
          <w:rFonts w:eastAsia="Calibri"/>
          <w:szCs w:val="24"/>
          <w:lang w:val="es-MX"/>
        </w:rPr>
        <w:t xml:space="preserve"> “</w:t>
      </w:r>
      <w:r w:rsidRPr="00B97063">
        <w:rPr>
          <w:rFonts w:eastAsia="Calibri"/>
          <w:b/>
          <w:szCs w:val="24"/>
          <w:lang w:val="es-MX"/>
        </w:rPr>
        <w:t>JOSÉ ADÁN SALAZAR”</w:t>
      </w:r>
      <w:r w:rsidRPr="00B97063">
        <w:rPr>
          <w:rFonts w:eastAsia="Calibri"/>
          <w:szCs w:val="24"/>
          <w:lang w:val="es-MX"/>
        </w:rPr>
        <w:t xml:space="preserve"> </w:t>
      </w:r>
      <w:r w:rsidRPr="00B97063">
        <w:rPr>
          <w:rFonts w:eastAsia="Times New Roman"/>
          <w:szCs w:val="24"/>
          <w:lang w:val="es-ES" w:eastAsia="es-ES"/>
        </w:rPr>
        <w:t xml:space="preserve"> V/ Pago  Por  la  compra  de combustible durante el periodo comprendido del 16 al 31 de Enero del año 2020.- Para equipos propiedad de esta Alcaldía. Según facturas números:</w:t>
      </w:r>
    </w:p>
    <w:p w14:paraId="4D608F93" w14:textId="77777777" w:rsidR="00B97063" w:rsidRPr="00B97063" w:rsidRDefault="00B97063" w:rsidP="00B97063">
      <w:pPr>
        <w:tabs>
          <w:tab w:val="left" w:pos="5408"/>
        </w:tabs>
        <w:spacing w:after="0" w:line="240" w:lineRule="auto"/>
        <w:jc w:val="both"/>
        <w:rPr>
          <w:rFonts w:eastAsia="Times New Roman"/>
          <w:b/>
          <w:szCs w:val="24"/>
          <w:u w:val="single"/>
          <w:lang w:val="es-MX" w:eastAsia="es-ES"/>
        </w:rPr>
      </w:pPr>
    </w:p>
    <w:p w14:paraId="0C70CDCD" w14:textId="77777777" w:rsidR="00B97063" w:rsidRPr="00B97063" w:rsidRDefault="00B97063" w:rsidP="00B97063">
      <w:pPr>
        <w:tabs>
          <w:tab w:val="left" w:pos="5408"/>
        </w:tabs>
        <w:spacing w:after="0" w:line="240" w:lineRule="auto"/>
        <w:jc w:val="both"/>
        <w:rPr>
          <w:rFonts w:eastAsia="Times New Roman"/>
          <w:b/>
          <w:szCs w:val="24"/>
          <w:lang w:val="es-MX" w:eastAsia="es-ES"/>
        </w:rPr>
      </w:pPr>
      <w:r w:rsidRPr="00B97063">
        <w:rPr>
          <w:rFonts w:eastAsia="Times New Roman"/>
          <w:b/>
          <w:szCs w:val="24"/>
          <w:lang w:val="es-MX" w:eastAsia="es-ES"/>
        </w:rPr>
        <w:t xml:space="preserve">Facturas </w:t>
      </w:r>
      <w:proofErr w:type="spellStart"/>
      <w:r w:rsidRPr="00B97063">
        <w:rPr>
          <w:rFonts w:eastAsia="Times New Roman"/>
          <w:b/>
          <w:szCs w:val="24"/>
          <w:lang w:val="es-MX" w:eastAsia="es-ES"/>
        </w:rPr>
        <w:t>N°</w:t>
      </w:r>
      <w:proofErr w:type="spellEnd"/>
      <w:r w:rsidRPr="00B97063">
        <w:rPr>
          <w:rFonts w:eastAsia="Times New Roman"/>
          <w:b/>
          <w:szCs w:val="24"/>
          <w:lang w:val="es-MX" w:eastAsia="es-ES"/>
        </w:rPr>
        <w:t xml:space="preserve"> 21345-21408-21489-21607-21679-21762-21841</w:t>
      </w:r>
    </w:p>
    <w:p w14:paraId="5E93EB51" w14:textId="77777777" w:rsidR="00B97063" w:rsidRPr="00B97063" w:rsidRDefault="00B97063" w:rsidP="00B97063">
      <w:pPr>
        <w:tabs>
          <w:tab w:val="left" w:pos="5408"/>
        </w:tabs>
        <w:spacing w:after="0" w:line="240" w:lineRule="auto"/>
        <w:jc w:val="both"/>
        <w:rPr>
          <w:rFonts w:eastAsia="Times New Roman"/>
          <w:b/>
          <w:szCs w:val="24"/>
          <w:lang w:val="es-MX" w:eastAsia="es-ES"/>
        </w:rPr>
      </w:pPr>
      <w:r w:rsidRPr="00B97063">
        <w:rPr>
          <w:rFonts w:eastAsia="Times New Roman"/>
          <w:b/>
          <w:szCs w:val="24"/>
          <w:lang w:val="es-MX" w:eastAsia="es-ES"/>
        </w:rPr>
        <w:t xml:space="preserve">                      21912-21926-22161-22227-22303-22381-22457</w:t>
      </w:r>
    </w:p>
    <w:p w14:paraId="6BB764F4" w14:textId="77777777" w:rsidR="00B97063" w:rsidRPr="00B97063" w:rsidRDefault="00B97063" w:rsidP="00B97063">
      <w:pPr>
        <w:spacing w:after="0" w:line="240" w:lineRule="auto"/>
        <w:contextualSpacing/>
        <w:jc w:val="both"/>
        <w:rPr>
          <w:rFonts w:eastAsia="Times New Roman"/>
          <w:b/>
          <w:szCs w:val="24"/>
          <w:lang w:val="es-MX" w:eastAsia="es-ES"/>
        </w:rPr>
      </w:pPr>
    </w:p>
    <w:p w14:paraId="75A8DF5F" w14:textId="77777777" w:rsidR="00B97063" w:rsidRPr="00B97063" w:rsidRDefault="00B97063" w:rsidP="00B97063">
      <w:pPr>
        <w:jc w:val="both"/>
        <w:rPr>
          <w:rFonts w:eastAsia="Times New Roman"/>
          <w:b/>
          <w:sz w:val="36"/>
          <w:szCs w:val="36"/>
          <w:lang w:val="es-MX" w:eastAsia="es-ES"/>
        </w:rPr>
      </w:pPr>
      <w:r w:rsidRPr="00B97063">
        <w:rPr>
          <w:rFonts w:eastAsia="Times New Roman"/>
          <w:b/>
          <w:sz w:val="36"/>
          <w:szCs w:val="36"/>
          <w:lang w:val="es-MX" w:eastAsia="es-ES"/>
        </w:rPr>
        <w:t>TOTAL GENERAL…………………………$ 37,501.20</w:t>
      </w:r>
    </w:p>
    <w:p w14:paraId="6A8E2DBB" w14:textId="77777777" w:rsidR="00B97063" w:rsidRPr="00B97063" w:rsidRDefault="00B97063" w:rsidP="00B97063">
      <w:pPr>
        <w:jc w:val="both"/>
        <w:rPr>
          <w:rFonts w:eastAsia="Calibri"/>
          <w:szCs w:val="24"/>
          <w:lang w:val="es-MX"/>
        </w:rPr>
      </w:pPr>
      <w:r w:rsidRPr="00B97063">
        <w:rPr>
          <w:rFonts w:eastAsia="Calibri"/>
          <w:szCs w:val="24"/>
          <w:lang w:val="es-MX"/>
        </w:rPr>
        <w:t>COMUNIQUESE.-</w:t>
      </w:r>
    </w:p>
    <w:p w14:paraId="6B7D4043" w14:textId="77777777" w:rsidR="00210260" w:rsidRDefault="00210260" w:rsidP="00210260">
      <w:pPr>
        <w:tabs>
          <w:tab w:val="left" w:pos="709"/>
          <w:tab w:val="left" w:pos="7797"/>
        </w:tabs>
        <w:spacing w:after="0" w:line="240" w:lineRule="auto"/>
        <w:contextualSpacing/>
        <w:jc w:val="both"/>
        <w:rPr>
          <w:rFonts w:eastAsia="Calibri"/>
          <w:spacing w:val="-3"/>
          <w:szCs w:val="24"/>
        </w:rPr>
      </w:pPr>
      <w:r>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F1748AB" w14:textId="77777777" w:rsidR="00A72C85" w:rsidRDefault="00A72C85" w:rsidP="000D4C12">
      <w:pPr>
        <w:tabs>
          <w:tab w:val="left" w:pos="709"/>
          <w:tab w:val="left" w:pos="7797"/>
        </w:tabs>
        <w:spacing w:after="0" w:line="240" w:lineRule="auto"/>
        <w:contextualSpacing/>
        <w:jc w:val="both"/>
        <w:rPr>
          <w:rFonts w:eastAsia="Calibri"/>
          <w:color w:val="000000"/>
          <w:szCs w:val="24"/>
        </w:rPr>
      </w:pPr>
    </w:p>
    <w:p w14:paraId="7B4BAB8C" w14:textId="77777777" w:rsidR="00B748F9" w:rsidRDefault="00B748F9" w:rsidP="000D4C12">
      <w:pPr>
        <w:tabs>
          <w:tab w:val="left" w:pos="709"/>
          <w:tab w:val="left" w:pos="7797"/>
        </w:tabs>
        <w:spacing w:after="0" w:line="240" w:lineRule="auto"/>
        <w:contextualSpacing/>
        <w:jc w:val="both"/>
        <w:rPr>
          <w:rFonts w:eastAsia="Calibri"/>
          <w:color w:val="000000"/>
          <w:szCs w:val="24"/>
        </w:rPr>
      </w:pPr>
    </w:p>
    <w:p w14:paraId="21011B7D" w14:textId="77777777" w:rsidR="00B748F9" w:rsidRPr="003C4ADA" w:rsidRDefault="00B748F9" w:rsidP="006535A3">
      <w:pPr>
        <w:spacing w:after="0" w:line="240" w:lineRule="auto"/>
        <w:jc w:val="both"/>
        <w:rPr>
          <w:b/>
          <w:szCs w:val="24"/>
        </w:rPr>
      </w:pPr>
      <w:r w:rsidRPr="003C4ADA">
        <w:rPr>
          <w:b/>
          <w:szCs w:val="24"/>
          <w:u w:val="single"/>
        </w:rPr>
        <w:t>ACUERDO NÚMERO</w:t>
      </w:r>
      <w:r>
        <w:rPr>
          <w:b/>
          <w:szCs w:val="24"/>
          <w:u w:val="single"/>
        </w:rPr>
        <w:t xml:space="preserve"> DIECISÉIS:</w:t>
      </w:r>
    </w:p>
    <w:p w14:paraId="4288472D" w14:textId="77777777" w:rsidR="006535A3" w:rsidRDefault="00B748F9" w:rsidP="006535A3">
      <w:pPr>
        <w:numPr>
          <w:ilvl w:val="12"/>
          <w:numId w:val="0"/>
        </w:numPr>
        <w:tabs>
          <w:tab w:val="left" w:pos="-720"/>
        </w:tabs>
        <w:suppressAutoHyphens/>
        <w:spacing w:after="0" w:line="240" w:lineRule="auto"/>
        <w:jc w:val="both"/>
        <w:rPr>
          <w:rFonts w:eastAsia="Times New Roman"/>
          <w:szCs w:val="24"/>
          <w:lang w:val="es-MX" w:eastAsia="es-ES"/>
        </w:rPr>
      </w:pPr>
      <w:r w:rsidRPr="003C4ADA">
        <w:rPr>
          <w:szCs w:val="24"/>
        </w:rPr>
        <w:t>El Concejo Municipal de Metapán, en uso de las facultades que el código municipal les confiere</w:t>
      </w:r>
      <w:r>
        <w:rPr>
          <w:szCs w:val="24"/>
        </w:rPr>
        <w:t xml:space="preserve"> </w:t>
      </w:r>
      <w:r>
        <w:rPr>
          <w:rFonts w:eastAsia="Calibri"/>
          <w:spacing w:val="-3"/>
          <w:szCs w:val="24"/>
        </w:rPr>
        <w:t xml:space="preserve">con 10 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y 2 votos en contra, los cuales corresponden a los señores José Misael Posadas Mejía, Octavo Regidor Propietario, Sr. Nelson Eduardo Figueroa Castillo, Décimo Regidor Propietario,  </w:t>
      </w:r>
      <w:r w:rsidRPr="0042258F">
        <w:rPr>
          <w:rFonts w:eastAsia="Calibri"/>
          <w:spacing w:val="-3"/>
          <w:szCs w:val="24"/>
        </w:rPr>
        <w:t xml:space="preserve"> ACUERDA:</w:t>
      </w:r>
      <w:r>
        <w:rPr>
          <w:rFonts w:eastAsia="Calibri"/>
          <w:spacing w:val="-3"/>
          <w:szCs w:val="24"/>
        </w:rPr>
        <w:t xml:space="preserve"> </w:t>
      </w:r>
      <w:r w:rsidRPr="00B97063">
        <w:rPr>
          <w:rFonts w:eastAsia="Times New Roman"/>
          <w:szCs w:val="24"/>
          <w:lang w:val="es-MX" w:eastAsia="es-ES"/>
        </w:rPr>
        <w:t xml:space="preserve">Erogar las cantidades siguientes: </w:t>
      </w:r>
    </w:p>
    <w:p w14:paraId="011F6F1B" w14:textId="77777777" w:rsidR="00771145" w:rsidRPr="006535A3" w:rsidRDefault="00771145" w:rsidP="006535A3">
      <w:pPr>
        <w:numPr>
          <w:ilvl w:val="12"/>
          <w:numId w:val="0"/>
        </w:numPr>
        <w:tabs>
          <w:tab w:val="left" w:pos="-720"/>
        </w:tabs>
        <w:suppressAutoHyphens/>
        <w:spacing w:after="0" w:line="240" w:lineRule="auto"/>
        <w:jc w:val="both"/>
        <w:rPr>
          <w:rFonts w:eastAsia="Times New Roman"/>
          <w:szCs w:val="24"/>
          <w:lang w:val="es-MX" w:eastAsia="es-ES"/>
        </w:rPr>
      </w:pPr>
    </w:p>
    <w:p w14:paraId="2DF6058C" w14:textId="77777777" w:rsidR="006535A3" w:rsidRPr="006535A3" w:rsidRDefault="006535A3" w:rsidP="00A307C3">
      <w:pPr>
        <w:numPr>
          <w:ilvl w:val="0"/>
          <w:numId w:val="40"/>
        </w:numPr>
        <w:tabs>
          <w:tab w:val="left" w:pos="709"/>
          <w:tab w:val="left" w:pos="7797"/>
        </w:tabs>
        <w:spacing w:after="0" w:line="240" w:lineRule="auto"/>
        <w:contextualSpacing/>
        <w:jc w:val="both"/>
        <w:rPr>
          <w:rFonts w:eastAsia="Times New Roman"/>
          <w:szCs w:val="24"/>
          <w:lang w:val="es-ES" w:eastAsia="es-ES"/>
        </w:rPr>
      </w:pPr>
      <w:r w:rsidRPr="006535A3">
        <w:rPr>
          <w:rFonts w:eastAsia="Times New Roman"/>
          <w:szCs w:val="24"/>
          <w:lang w:val="es-ES" w:eastAsia="es-ES"/>
        </w:rPr>
        <w:t xml:space="preserve"> EROGAR la cantidad de </w:t>
      </w:r>
      <w:r w:rsidRPr="006535A3">
        <w:rPr>
          <w:rFonts w:eastAsia="Times New Roman"/>
          <w:b/>
          <w:szCs w:val="24"/>
          <w:lang w:val="es-ES" w:eastAsia="es-ES"/>
        </w:rPr>
        <w:t>CUARENTA 00/100 DÓLARES DE</w:t>
      </w:r>
      <w:r w:rsidRPr="006535A3">
        <w:rPr>
          <w:rFonts w:eastAsia="Times New Roman"/>
          <w:szCs w:val="24"/>
          <w:lang w:val="es-ES" w:eastAsia="es-ES"/>
        </w:rPr>
        <w:t xml:space="preserve"> </w:t>
      </w:r>
      <w:r w:rsidRPr="006535A3">
        <w:rPr>
          <w:rFonts w:eastAsia="Times New Roman"/>
          <w:b/>
          <w:szCs w:val="24"/>
          <w:lang w:val="es-ES" w:eastAsia="es-ES"/>
        </w:rPr>
        <w:t>LOS ESTADOS UNIDOS DE AMÉRICA ($40.00)</w:t>
      </w:r>
      <w:r w:rsidRPr="006535A3">
        <w:rPr>
          <w:rFonts w:eastAsia="Times New Roman"/>
          <w:szCs w:val="24"/>
          <w:lang w:val="es-ES" w:eastAsia="es-ES"/>
        </w:rPr>
        <w:t xml:space="preserve"> a favor de </w:t>
      </w:r>
      <w:r w:rsidRPr="006535A3">
        <w:rPr>
          <w:rFonts w:eastAsia="Times New Roman"/>
          <w:b/>
          <w:szCs w:val="24"/>
          <w:lang w:val="es-ES" w:eastAsia="es-ES"/>
        </w:rPr>
        <w:t xml:space="preserve">Sr. MAURICIO ARNOLDO CALDERON GENOVEZ/PROQUIMAS V/ </w:t>
      </w:r>
      <w:r w:rsidRPr="006535A3">
        <w:rPr>
          <w:rFonts w:eastAsia="Times New Roman"/>
          <w:szCs w:val="24"/>
          <w:lang w:val="es-ES" w:eastAsia="es-ES"/>
        </w:rPr>
        <w:t xml:space="preserve">Pago por compra de productos </w:t>
      </w:r>
      <w:proofErr w:type="spellStart"/>
      <w:r w:rsidRPr="006535A3">
        <w:rPr>
          <w:rFonts w:eastAsia="Times New Roman"/>
          <w:szCs w:val="24"/>
          <w:lang w:val="es-ES" w:eastAsia="es-ES"/>
        </w:rPr>
        <w:t>quimicos</w:t>
      </w:r>
      <w:proofErr w:type="spellEnd"/>
      <w:r w:rsidRPr="006535A3">
        <w:rPr>
          <w:rFonts w:eastAsia="Times New Roman"/>
          <w:szCs w:val="24"/>
          <w:lang w:val="es-ES" w:eastAsia="es-ES"/>
        </w:rPr>
        <w:t xml:space="preserve">, bienes de uso y consumo diversos, para uso en unidad de acceso a la información </w:t>
      </w:r>
      <w:proofErr w:type="spellStart"/>
      <w:r w:rsidRPr="006535A3">
        <w:rPr>
          <w:rFonts w:eastAsia="Times New Roman"/>
          <w:szCs w:val="24"/>
          <w:lang w:val="es-ES" w:eastAsia="es-ES"/>
        </w:rPr>
        <w:t>publica</w:t>
      </w:r>
      <w:proofErr w:type="spellEnd"/>
      <w:r w:rsidRPr="006535A3">
        <w:rPr>
          <w:rFonts w:eastAsia="Times New Roman"/>
          <w:szCs w:val="24"/>
          <w:lang w:val="es-ES" w:eastAsia="es-ES"/>
        </w:rPr>
        <w:t>, según facturas, líneas y códigos que se detallan a continuación:</w:t>
      </w:r>
    </w:p>
    <w:p w14:paraId="523FA22D" w14:textId="77777777" w:rsidR="006535A3" w:rsidRPr="006535A3" w:rsidRDefault="006535A3" w:rsidP="006535A3">
      <w:pPr>
        <w:tabs>
          <w:tab w:val="left" w:pos="3592"/>
        </w:tabs>
        <w:spacing w:after="0" w:line="240" w:lineRule="auto"/>
        <w:ind w:left="720"/>
        <w:jc w:val="both"/>
        <w:rPr>
          <w:rFonts w:eastAsia="Calibri"/>
          <w:b/>
          <w:szCs w:val="24"/>
          <w:lang w:val="es-MX"/>
        </w:rPr>
      </w:pPr>
      <w:r w:rsidRPr="006535A3">
        <w:rPr>
          <w:rFonts w:eastAsia="Calibri"/>
          <w:b/>
          <w:szCs w:val="24"/>
          <w:lang w:val="es-MX"/>
        </w:rPr>
        <w:tab/>
      </w:r>
    </w:p>
    <w:p w14:paraId="6E3D8747" w14:textId="77777777" w:rsidR="00771145" w:rsidRDefault="00771145" w:rsidP="006535A3">
      <w:pPr>
        <w:tabs>
          <w:tab w:val="left" w:pos="922"/>
          <w:tab w:val="left" w:pos="7797"/>
        </w:tabs>
        <w:spacing w:after="0" w:line="240" w:lineRule="auto"/>
        <w:ind w:left="1080"/>
        <w:jc w:val="both"/>
        <w:rPr>
          <w:rFonts w:eastAsia="Calibri"/>
          <w:b/>
          <w:szCs w:val="24"/>
          <w:u w:val="single"/>
          <w:lang w:val="es-MX"/>
        </w:rPr>
      </w:pPr>
    </w:p>
    <w:p w14:paraId="497B98BE" w14:textId="77777777" w:rsidR="006535A3" w:rsidRPr="006535A3" w:rsidRDefault="006535A3" w:rsidP="006535A3">
      <w:pPr>
        <w:tabs>
          <w:tab w:val="left" w:pos="922"/>
          <w:tab w:val="left" w:pos="7797"/>
        </w:tabs>
        <w:spacing w:after="0" w:line="240" w:lineRule="auto"/>
        <w:ind w:left="1080"/>
        <w:jc w:val="both"/>
        <w:rPr>
          <w:rFonts w:eastAsia="Calibri"/>
          <w:b/>
          <w:szCs w:val="24"/>
          <w:u w:val="single"/>
          <w:lang w:val="es-MX"/>
        </w:rPr>
      </w:pPr>
      <w:r w:rsidRPr="006535A3">
        <w:rPr>
          <w:rFonts w:eastAsia="Calibri"/>
          <w:b/>
          <w:szCs w:val="24"/>
          <w:u w:val="single"/>
          <w:lang w:val="es-MX"/>
        </w:rPr>
        <w:t>LINEA 0101</w:t>
      </w:r>
    </w:p>
    <w:p w14:paraId="259F84DF" w14:textId="77777777" w:rsidR="006535A3" w:rsidRPr="006535A3" w:rsidRDefault="006535A3" w:rsidP="006535A3">
      <w:pPr>
        <w:tabs>
          <w:tab w:val="left" w:pos="922"/>
          <w:tab w:val="left" w:pos="7797"/>
        </w:tabs>
        <w:spacing w:after="0" w:line="240" w:lineRule="auto"/>
        <w:jc w:val="both"/>
        <w:rPr>
          <w:rFonts w:eastAsia="Calibri"/>
          <w:szCs w:val="24"/>
          <w:lang w:val="es-MX"/>
        </w:rPr>
      </w:pPr>
      <w:r w:rsidRPr="006535A3">
        <w:rPr>
          <w:rFonts w:eastAsia="Calibri"/>
          <w:szCs w:val="24"/>
          <w:lang w:val="es-MX"/>
        </w:rPr>
        <w:t xml:space="preserve">                 Facturas Nos.-57 </w:t>
      </w:r>
    </w:p>
    <w:p w14:paraId="73B91C4D"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 xml:space="preserve">Códigos Nos.-54107………….……………………............................ $  24.00    </w:t>
      </w:r>
    </w:p>
    <w:p w14:paraId="1F7FA625"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szCs w:val="24"/>
          <w:lang w:val="es-MX"/>
        </w:rPr>
        <w:t xml:space="preserve">                 Códigos Nos.-54199………….……………………............................ $  16.00    </w:t>
      </w:r>
    </w:p>
    <w:p w14:paraId="7F1589C4"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Total………………………..……………………......……….….........</w:t>
      </w:r>
      <w:r w:rsidRPr="006535A3">
        <w:rPr>
          <w:rFonts w:eastAsia="Calibri"/>
          <w:b/>
          <w:szCs w:val="24"/>
          <w:lang w:val="es-MX"/>
        </w:rPr>
        <w:t>$   40.00</w:t>
      </w:r>
    </w:p>
    <w:p w14:paraId="78532A79" w14:textId="77777777" w:rsidR="006535A3" w:rsidRPr="006535A3" w:rsidRDefault="006535A3" w:rsidP="006535A3">
      <w:pPr>
        <w:spacing w:after="0" w:line="240" w:lineRule="auto"/>
        <w:rPr>
          <w:rFonts w:eastAsia="Calibri"/>
          <w:szCs w:val="24"/>
          <w:lang w:val="es-MX"/>
        </w:rPr>
      </w:pPr>
    </w:p>
    <w:p w14:paraId="299150FB" w14:textId="77777777" w:rsidR="006535A3" w:rsidRPr="006535A3" w:rsidRDefault="006535A3" w:rsidP="00A307C3">
      <w:pPr>
        <w:numPr>
          <w:ilvl w:val="0"/>
          <w:numId w:val="40"/>
        </w:numPr>
        <w:tabs>
          <w:tab w:val="left" w:pos="709"/>
          <w:tab w:val="left" w:pos="7797"/>
        </w:tabs>
        <w:spacing w:after="0" w:line="240" w:lineRule="auto"/>
        <w:contextualSpacing/>
        <w:jc w:val="both"/>
        <w:rPr>
          <w:rFonts w:eastAsia="Times New Roman"/>
          <w:szCs w:val="24"/>
          <w:lang w:val="es-ES" w:eastAsia="es-ES"/>
        </w:rPr>
      </w:pPr>
      <w:r w:rsidRPr="006535A3">
        <w:rPr>
          <w:rFonts w:eastAsia="Times New Roman"/>
          <w:szCs w:val="24"/>
          <w:lang w:val="es-ES" w:eastAsia="es-ES"/>
        </w:rPr>
        <w:t xml:space="preserve"> EROGAR la cantidad de </w:t>
      </w:r>
      <w:r w:rsidRPr="006535A3">
        <w:rPr>
          <w:rFonts w:eastAsia="Times New Roman"/>
          <w:b/>
          <w:szCs w:val="24"/>
          <w:lang w:val="es-ES" w:eastAsia="es-ES"/>
        </w:rPr>
        <w:t>CIENTO SETENTA Y CINCO 15/100 DÓLARES DE</w:t>
      </w:r>
      <w:r w:rsidRPr="006535A3">
        <w:rPr>
          <w:rFonts w:eastAsia="Times New Roman"/>
          <w:szCs w:val="24"/>
          <w:lang w:val="es-ES" w:eastAsia="es-ES"/>
        </w:rPr>
        <w:t xml:space="preserve"> </w:t>
      </w:r>
      <w:r w:rsidRPr="006535A3">
        <w:rPr>
          <w:rFonts w:eastAsia="Times New Roman"/>
          <w:b/>
          <w:szCs w:val="24"/>
          <w:lang w:val="es-ES" w:eastAsia="es-ES"/>
        </w:rPr>
        <w:t>LOS ESTADOS UNIDOS DE AMÉRICA ($175.15)</w:t>
      </w:r>
      <w:r w:rsidRPr="006535A3">
        <w:rPr>
          <w:rFonts w:eastAsia="Times New Roman"/>
          <w:szCs w:val="24"/>
          <w:lang w:val="es-ES" w:eastAsia="es-ES"/>
        </w:rPr>
        <w:t xml:space="preserve"> a favor de </w:t>
      </w:r>
      <w:r w:rsidRPr="006535A3">
        <w:rPr>
          <w:rFonts w:eastAsia="Times New Roman"/>
          <w:b/>
          <w:szCs w:val="24"/>
          <w:lang w:val="es-ES" w:eastAsia="es-ES"/>
        </w:rPr>
        <w:t>SR. ISAIAS MIRA VALLE/TALLER AUTOINDUSTRIAL MIRA</w:t>
      </w:r>
      <w:r w:rsidRPr="006535A3">
        <w:rPr>
          <w:rFonts w:eastAsia="Times New Roman"/>
          <w:szCs w:val="24"/>
          <w:lang w:val="es-ES" w:eastAsia="es-ES"/>
        </w:rPr>
        <w:t xml:space="preserve"> </w:t>
      </w:r>
      <w:r w:rsidRPr="006535A3">
        <w:rPr>
          <w:rFonts w:eastAsia="Times New Roman"/>
          <w:b/>
          <w:szCs w:val="24"/>
          <w:lang w:val="es-ES" w:eastAsia="es-ES"/>
        </w:rPr>
        <w:t xml:space="preserve">V/ </w:t>
      </w:r>
      <w:r w:rsidRPr="006535A3">
        <w:rPr>
          <w:rFonts w:eastAsia="Times New Roman"/>
          <w:szCs w:val="24"/>
          <w:lang w:val="es-ES" w:eastAsia="es-ES"/>
        </w:rPr>
        <w:t xml:space="preserve">Pago por mantenimientos y reparaciones de </w:t>
      </w:r>
      <w:proofErr w:type="spellStart"/>
      <w:r w:rsidRPr="006535A3">
        <w:rPr>
          <w:rFonts w:eastAsia="Times New Roman"/>
          <w:szCs w:val="24"/>
          <w:lang w:val="es-ES" w:eastAsia="es-ES"/>
        </w:rPr>
        <w:t>vehiculos</w:t>
      </w:r>
      <w:proofErr w:type="spellEnd"/>
      <w:r w:rsidRPr="006535A3">
        <w:rPr>
          <w:rFonts w:eastAsia="Times New Roman"/>
          <w:szCs w:val="24"/>
          <w:lang w:val="es-ES" w:eastAsia="es-ES"/>
        </w:rPr>
        <w:t xml:space="preserve">, hacer tres pernos diámetro 1-3/16 x 12 </w:t>
      </w:r>
      <w:proofErr w:type="spellStart"/>
      <w:r w:rsidRPr="006535A3">
        <w:rPr>
          <w:rFonts w:eastAsia="Times New Roman"/>
          <w:szCs w:val="24"/>
          <w:lang w:val="es-ES" w:eastAsia="es-ES"/>
        </w:rPr>
        <w:t>pulg</w:t>
      </w:r>
      <w:proofErr w:type="spellEnd"/>
      <w:r w:rsidRPr="006535A3">
        <w:rPr>
          <w:rFonts w:eastAsia="Times New Roman"/>
          <w:szCs w:val="24"/>
          <w:lang w:val="es-ES" w:eastAsia="es-ES"/>
        </w:rPr>
        <w:t xml:space="preserve"> de largo para uso en eq.128 pick up </w:t>
      </w:r>
      <w:proofErr w:type="spellStart"/>
      <w:r w:rsidRPr="006535A3">
        <w:rPr>
          <w:rFonts w:eastAsia="Times New Roman"/>
          <w:szCs w:val="24"/>
          <w:lang w:val="es-ES" w:eastAsia="es-ES"/>
        </w:rPr>
        <w:t>nissan</w:t>
      </w:r>
      <w:proofErr w:type="spellEnd"/>
      <w:r w:rsidRPr="006535A3">
        <w:rPr>
          <w:rFonts w:eastAsia="Times New Roman"/>
          <w:szCs w:val="24"/>
          <w:lang w:val="es-ES" w:eastAsia="es-ES"/>
        </w:rPr>
        <w:t xml:space="preserve"> </w:t>
      </w:r>
      <w:proofErr w:type="spellStart"/>
      <w:r w:rsidRPr="006535A3">
        <w:rPr>
          <w:rFonts w:eastAsia="Times New Roman"/>
          <w:szCs w:val="24"/>
          <w:lang w:val="es-ES" w:eastAsia="es-ES"/>
        </w:rPr>
        <w:t>frontier</w:t>
      </w:r>
      <w:proofErr w:type="spellEnd"/>
      <w:r w:rsidRPr="006535A3">
        <w:rPr>
          <w:rFonts w:eastAsia="Times New Roman"/>
          <w:szCs w:val="24"/>
          <w:lang w:val="es-ES" w:eastAsia="es-ES"/>
        </w:rPr>
        <w:t>, planta trituradora, según facturas, líneas y códigos que se detallan a continuación:</w:t>
      </w:r>
    </w:p>
    <w:p w14:paraId="46DC6BC0" w14:textId="77777777" w:rsidR="006535A3" w:rsidRPr="006535A3" w:rsidRDefault="006535A3" w:rsidP="006535A3">
      <w:pPr>
        <w:tabs>
          <w:tab w:val="left" w:pos="3592"/>
        </w:tabs>
        <w:spacing w:after="0" w:line="240" w:lineRule="auto"/>
        <w:ind w:left="720"/>
        <w:jc w:val="both"/>
        <w:rPr>
          <w:rFonts w:ascii="Calibri" w:eastAsia="Calibri" w:hAnsi="Calibri"/>
          <w:b/>
          <w:sz w:val="22"/>
          <w:lang w:val="es-MX"/>
        </w:rPr>
      </w:pPr>
      <w:r w:rsidRPr="006535A3">
        <w:rPr>
          <w:rFonts w:ascii="Calibri" w:eastAsia="Calibri" w:hAnsi="Calibri"/>
          <w:b/>
          <w:sz w:val="22"/>
          <w:lang w:val="es-MX"/>
        </w:rPr>
        <w:tab/>
      </w:r>
    </w:p>
    <w:p w14:paraId="111E71EE" w14:textId="77777777" w:rsidR="006535A3" w:rsidRPr="006535A3" w:rsidRDefault="006535A3" w:rsidP="006535A3">
      <w:pPr>
        <w:tabs>
          <w:tab w:val="left" w:pos="922"/>
          <w:tab w:val="left" w:pos="7797"/>
        </w:tabs>
        <w:spacing w:after="0" w:line="240" w:lineRule="auto"/>
        <w:ind w:left="1080"/>
        <w:jc w:val="both"/>
        <w:rPr>
          <w:rFonts w:eastAsia="Calibri"/>
          <w:b/>
          <w:szCs w:val="24"/>
          <w:u w:val="single"/>
          <w:lang w:val="es-MX"/>
        </w:rPr>
      </w:pPr>
      <w:r w:rsidRPr="006535A3">
        <w:rPr>
          <w:rFonts w:eastAsia="Calibri"/>
          <w:b/>
          <w:szCs w:val="24"/>
          <w:u w:val="single"/>
          <w:lang w:val="es-MX"/>
        </w:rPr>
        <w:t>LINEA 0101</w:t>
      </w:r>
    </w:p>
    <w:p w14:paraId="58056E62" w14:textId="77777777" w:rsidR="006535A3" w:rsidRPr="006535A3" w:rsidRDefault="006535A3" w:rsidP="006535A3">
      <w:pPr>
        <w:tabs>
          <w:tab w:val="left" w:pos="922"/>
          <w:tab w:val="left" w:pos="7797"/>
        </w:tabs>
        <w:spacing w:after="0" w:line="240" w:lineRule="auto"/>
        <w:jc w:val="both"/>
        <w:rPr>
          <w:rFonts w:eastAsia="Calibri"/>
          <w:szCs w:val="24"/>
          <w:lang w:val="es-MX"/>
        </w:rPr>
      </w:pPr>
      <w:r w:rsidRPr="006535A3">
        <w:rPr>
          <w:rFonts w:eastAsia="Calibri"/>
          <w:szCs w:val="24"/>
          <w:lang w:val="es-MX"/>
        </w:rPr>
        <w:t xml:space="preserve">                 Facturas Nos.- 1291-1280</w:t>
      </w:r>
    </w:p>
    <w:p w14:paraId="636884E9"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 xml:space="preserve">Códigos Nos.-54302………….……………………............................ $   73.45    </w:t>
      </w:r>
    </w:p>
    <w:p w14:paraId="3BBFBA48"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szCs w:val="24"/>
          <w:lang w:val="es-MX"/>
        </w:rPr>
        <w:t xml:space="preserve">                 Códigos Nos.-54303………….……………………............................ $ 101.70     </w:t>
      </w:r>
    </w:p>
    <w:p w14:paraId="455A3B9D"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Total………………………..……………………......……...................</w:t>
      </w:r>
      <w:r w:rsidRPr="006535A3">
        <w:rPr>
          <w:rFonts w:eastAsia="Calibri"/>
          <w:b/>
          <w:szCs w:val="24"/>
          <w:lang w:val="es-MX"/>
        </w:rPr>
        <w:t>$ 175.15</w:t>
      </w:r>
    </w:p>
    <w:p w14:paraId="31ADDF9C" w14:textId="77777777" w:rsidR="006535A3" w:rsidRPr="006535A3" w:rsidRDefault="006535A3" w:rsidP="006535A3">
      <w:pPr>
        <w:spacing w:after="0" w:line="240" w:lineRule="auto"/>
        <w:rPr>
          <w:rFonts w:eastAsia="Calibri"/>
          <w:szCs w:val="24"/>
          <w:lang w:val="es-MX"/>
        </w:rPr>
      </w:pPr>
    </w:p>
    <w:p w14:paraId="76683AE3" w14:textId="77777777" w:rsidR="006535A3" w:rsidRPr="006535A3" w:rsidRDefault="006535A3" w:rsidP="00A307C3">
      <w:pPr>
        <w:numPr>
          <w:ilvl w:val="0"/>
          <w:numId w:val="40"/>
        </w:numPr>
        <w:tabs>
          <w:tab w:val="left" w:pos="709"/>
          <w:tab w:val="left" w:pos="7797"/>
        </w:tabs>
        <w:spacing w:after="0" w:line="240" w:lineRule="auto"/>
        <w:contextualSpacing/>
        <w:jc w:val="both"/>
        <w:rPr>
          <w:rFonts w:eastAsia="Times New Roman"/>
          <w:szCs w:val="24"/>
          <w:lang w:val="es-ES" w:eastAsia="es-ES"/>
        </w:rPr>
      </w:pPr>
      <w:r w:rsidRPr="006535A3">
        <w:rPr>
          <w:rFonts w:eastAsia="Times New Roman"/>
          <w:szCs w:val="24"/>
          <w:lang w:val="es-ES" w:eastAsia="es-ES"/>
        </w:rPr>
        <w:t xml:space="preserve"> EROGAR la cantidad de </w:t>
      </w:r>
      <w:r w:rsidRPr="006535A3">
        <w:rPr>
          <w:rFonts w:eastAsia="Times New Roman"/>
          <w:b/>
          <w:szCs w:val="24"/>
          <w:lang w:val="es-ES" w:eastAsia="es-ES"/>
        </w:rPr>
        <w:t>UN MIL CIENTO SETENTA Y UNO 00/100 DÓLARES DE</w:t>
      </w:r>
      <w:r w:rsidRPr="006535A3">
        <w:rPr>
          <w:rFonts w:eastAsia="Times New Roman"/>
          <w:szCs w:val="24"/>
          <w:lang w:val="es-ES" w:eastAsia="es-ES"/>
        </w:rPr>
        <w:t xml:space="preserve"> </w:t>
      </w:r>
      <w:r w:rsidRPr="006535A3">
        <w:rPr>
          <w:rFonts w:eastAsia="Times New Roman"/>
          <w:b/>
          <w:szCs w:val="24"/>
          <w:lang w:val="es-ES" w:eastAsia="es-ES"/>
        </w:rPr>
        <w:t>LOS ESTADOS UNIDOS DE AMÉRICA ($1,171.00)</w:t>
      </w:r>
      <w:r w:rsidRPr="006535A3">
        <w:rPr>
          <w:rFonts w:eastAsia="Times New Roman"/>
          <w:szCs w:val="24"/>
          <w:lang w:val="es-ES" w:eastAsia="es-ES"/>
        </w:rPr>
        <w:t xml:space="preserve"> a favor de </w:t>
      </w:r>
      <w:r w:rsidRPr="006535A3">
        <w:rPr>
          <w:rFonts w:eastAsia="Times New Roman"/>
          <w:b/>
          <w:szCs w:val="24"/>
          <w:lang w:val="es-ES" w:eastAsia="es-ES"/>
        </w:rPr>
        <w:t>CONSTRUMARKET S.A. DE C.V.</w:t>
      </w:r>
      <w:r w:rsidRPr="006535A3">
        <w:rPr>
          <w:rFonts w:eastAsia="Times New Roman"/>
          <w:szCs w:val="24"/>
          <w:lang w:val="es-ES" w:eastAsia="es-ES"/>
        </w:rPr>
        <w:t xml:space="preserve"> </w:t>
      </w:r>
      <w:r w:rsidRPr="006535A3">
        <w:rPr>
          <w:rFonts w:eastAsia="Times New Roman"/>
          <w:b/>
          <w:szCs w:val="24"/>
          <w:lang w:val="es-ES" w:eastAsia="es-ES"/>
        </w:rPr>
        <w:t xml:space="preserve">V/ </w:t>
      </w:r>
      <w:r w:rsidRPr="006535A3">
        <w:rPr>
          <w:rFonts w:eastAsia="Times New Roman"/>
          <w:szCs w:val="24"/>
          <w:lang w:val="es-ES" w:eastAsia="es-ES"/>
        </w:rPr>
        <w:t xml:space="preserve">Pago por compra de herramientas, repuestos y accesorios, mobiliario, para uso en unidad de acceso a la información </w:t>
      </w:r>
      <w:proofErr w:type="spellStart"/>
      <w:r w:rsidRPr="006535A3">
        <w:rPr>
          <w:rFonts w:eastAsia="Times New Roman"/>
          <w:szCs w:val="24"/>
          <w:lang w:val="es-ES" w:eastAsia="es-ES"/>
        </w:rPr>
        <w:t>publica</w:t>
      </w:r>
      <w:proofErr w:type="spellEnd"/>
      <w:r w:rsidRPr="006535A3">
        <w:rPr>
          <w:rFonts w:eastAsia="Times New Roman"/>
          <w:szCs w:val="24"/>
          <w:lang w:val="es-ES" w:eastAsia="es-ES"/>
        </w:rPr>
        <w:t xml:space="preserve">, eq.91 retroexcavadora </w:t>
      </w:r>
      <w:proofErr w:type="spellStart"/>
      <w:r w:rsidRPr="006535A3">
        <w:rPr>
          <w:rFonts w:eastAsia="Times New Roman"/>
          <w:szCs w:val="24"/>
          <w:lang w:val="es-ES" w:eastAsia="es-ES"/>
        </w:rPr>
        <w:t>jcb</w:t>
      </w:r>
      <w:proofErr w:type="spellEnd"/>
      <w:r w:rsidRPr="006535A3">
        <w:rPr>
          <w:rFonts w:eastAsia="Times New Roman"/>
          <w:szCs w:val="24"/>
          <w:lang w:val="es-ES" w:eastAsia="es-ES"/>
        </w:rPr>
        <w:t xml:space="preserve">, eq.102 retroexcavadora </w:t>
      </w:r>
      <w:proofErr w:type="spellStart"/>
      <w:r w:rsidRPr="006535A3">
        <w:rPr>
          <w:rFonts w:eastAsia="Times New Roman"/>
          <w:szCs w:val="24"/>
          <w:lang w:val="es-ES" w:eastAsia="es-ES"/>
        </w:rPr>
        <w:t>jcb</w:t>
      </w:r>
      <w:proofErr w:type="spellEnd"/>
      <w:r w:rsidRPr="006535A3">
        <w:rPr>
          <w:rFonts w:eastAsia="Times New Roman"/>
          <w:szCs w:val="24"/>
          <w:lang w:val="es-ES" w:eastAsia="es-ES"/>
        </w:rPr>
        <w:t xml:space="preserve"> modelo 3c, eq.136 retroexcavadora </w:t>
      </w:r>
      <w:proofErr w:type="spellStart"/>
      <w:r w:rsidRPr="006535A3">
        <w:rPr>
          <w:rFonts w:eastAsia="Times New Roman"/>
          <w:szCs w:val="24"/>
          <w:lang w:val="es-ES" w:eastAsia="es-ES"/>
        </w:rPr>
        <w:t>jcb</w:t>
      </w:r>
      <w:proofErr w:type="spellEnd"/>
      <w:r w:rsidRPr="006535A3">
        <w:rPr>
          <w:rFonts w:eastAsia="Times New Roman"/>
          <w:szCs w:val="24"/>
          <w:lang w:val="es-ES" w:eastAsia="es-ES"/>
        </w:rPr>
        <w:t xml:space="preserve"> 3c 2016,  según facturas, líneas y códigos que se detallan a continuación:</w:t>
      </w:r>
    </w:p>
    <w:p w14:paraId="17A800CA" w14:textId="77777777" w:rsidR="006535A3" w:rsidRPr="006535A3" w:rsidRDefault="006535A3" w:rsidP="006535A3">
      <w:pPr>
        <w:tabs>
          <w:tab w:val="left" w:pos="3592"/>
        </w:tabs>
        <w:spacing w:after="0" w:line="240" w:lineRule="auto"/>
        <w:ind w:left="720"/>
        <w:jc w:val="both"/>
        <w:rPr>
          <w:rFonts w:ascii="Calibri" w:eastAsia="Calibri" w:hAnsi="Calibri"/>
          <w:b/>
          <w:sz w:val="22"/>
          <w:lang w:val="es-MX"/>
        </w:rPr>
      </w:pPr>
      <w:r w:rsidRPr="006535A3">
        <w:rPr>
          <w:rFonts w:ascii="Calibri" w:eastAsia="Calibri" w:hAnsi="Calibri"/>
          <w:b/>
          <w:sz w:val="22"/>
          <w:lang w:val="es-MX"/>
        </w:rPr>
        <w:tab/>
      </w:r>
    </w:p>
    <w:p w14:paraId="233315A2" w14:textId="77777777" w:rsidR="006535A3" w:rsidRPr="006535A3" w:rsidRDefault="006535A3" w:rsidP="006535A3">
      <w:pPr>
        <w:tabs>
          <w:tab w:val="left" w:pos="922"/>
          <w:tab w:val="left" w:pos="7797"/>
        </w:tabs>
        <w:spacing w:after="0" w:line="240" w:lineRule="auto"/>
        <w:ind w:left="1080"/>
        <w:jc w:val="both"/>
        <w:rPr>
          <w:rFonts w:eastAsia="Calibri"/>
          <w:b/>
          <w:szCs w:val="24"/>
          <w:u w:val="single"/>
          <w:lang w:val="es-MX"/>
        </w:rPr>
      </w:pPr>
      <w:r w:rsidRPr="006535A3">
        <w:rPr>
          <w:rFonts w:eastAsia="Calibri"/>
          <w:b/>
          <w:szCs w:val="24"/>
          <w:u w:val="single"/>
          <w:lang w:val="es-MX"/>
        </w:rPr>
        <w:t>LINEA 0101</w:t>
      </w:r>
    </w:p>
    <w:p w14:paraId="79D1AFEE" w14:textId="77777777" w:rsidR="006535A3" w:rsidRPr="006535A3" w:rsidRDefault="006535A3" w:rsidP="006535A3">
      <w:pPr>
        <w:tabs>
          <w:tab w:val="left" w:pos="922"/>
          <w:tab w:val="left" w:pos="7797"/>
        </w:tabs>
        <w:spacing w:after="0" w:line="240" w:lineRule="auto"/>
        <w:jc w:val="both"/>
        <w:rPr>
          <w:rFonts w:eastAsia="Calibri"/>
          <w:szCs w:val="24"/>
          <w:lang w:val="es-MX"/>
        </w:rPr>
      </w:pPr>
      <w:r w:rsidRPr="006535A3">
        <w:rPr>
          <w:rFonts w:eastAsia="Calibri"/>
          <w:szCs w:val="24"/>
          <w:lang w:val="es-MX"/>
        </w:rPr>
        <w:t xml:space="preserve">                 Facturas Nos.-6536-6541-6542-6543-6544</w:t>
      </w:r>
    </w:p>
    <w:p w14:paraId="7C57339F"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 xml:space="preserve">Códigos Nos.-54118………….……………………............................ $ 1,001.00     </w:t>
      </w:r>
    </w:p>
    <w:p w14:paraId="386445D6"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szCs w:val="24"/>
          <w:lang w:val="es-MX"/>
        </w:rPr>
        <w:t xml:space="preserve">                 Códigos Nos.-61101………….……………………............................ $    170.00    </w:t>
      </w:r>
    </w:p>
    <w:p w14:paraId="79D7EBF2"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Total………………………..……………………......………..….........</w:t>
      </w:r>
      <w:r w:rsidRPr="006535A3">
        <w:rPr>
          <w:rFonts w:eastAsia="Calibri"/>
          <w:b/>
          <w:szCs w:val="24"/>
          <w:lang w:val="es-MX"/>
        </w:rPr>
        <w:t>$ 1,171.00</w:t>
      </w:r>
    </w:p>
    <w:p w14:paraId="6B838E82" w14:textId="77777777" w:rsidR="006535A3" w:rsidRPr="006535A3" w:rsidRDefault="006535A3" w:rsidP="006535A3">
      <w:pPr>
        <w:spacing w:after="0" w:line="240" w:lineRule="auto"/>
        <w:rPr>
          <w:rFonts w:ascii="Calibri" w:eastAsia="Calibri" w:hAnsi="Calibri"/>
          <w:sz w:val="22"/>
          <w:lang w:val="es-MX"/>
        </w:rPr>
      </w:pPr>
    </w:p>
    <w:p w14:paraId="30FF0B23" w14:textId="77777777" w:rsidR="006535A3" w:rsidRPr="006535A3" w:rsidRDefault="006535A3" w:rsidP="00A307C3">
      <w:pPr>
        <w:numPr>
          <w:ilvl w:val="0"/>
          <w:numId w:val="40"/>
        </w:numPr>
        <w:tabs>
          <w:tab w:val="left" w:pos="709"/>
          <w:tab w:val="left" w:pos="7797"/>
        </w:tabs>
        <w:spacing w:after="0" w:line="240" w:lineRule="auto"/>
        <w:contextualSpacing/>
        <w:jc w:val="both"/>
        <w:rPr>
          <w:rFonts w:eastAsia="Times New Roman"/>
          <w:szCs w:val="24"/>
          <w:lang w:val="es-ES" w:eastAsia="es-ES"/>
        </w:rPr>
      </w:pPr>
      <w:r w:rsidRPr="006535A3">
        <w:rPr>
          <w:rFonts w:eastAsia="Times New Roman"/>
          <w:szCs w:val="24"/>
          <w:lang w:val="es-ES" w:eastAsia="es-ES"/>
        </w:rPr>
        <w:t xml:space="preserve"> EROGAR la cantidad de </w:t>
      </w:r>
      <w:r w:rsidRPr="006535A3">
        <w:rPr>
          <w:rFonts w:eastAsia="Times New Roman"/>
          <w:b/>
          <w:szCs w:val="24"/>
          <w:lang w:val="es-ES" w:eastAsia="es-ES"/>
        </w:rPr>
        <w:t>DOSCIENTOS UNO 78/100 DÓLARES DE</w:t>
      </w:r>
      <w:r w:rsidRPr="006535A3">
        <w:rPr>
          <w:rFonts w:eastAsia="Times New Roman"/>
          <w:szCs w:val="24"/>
          <w:lang w:val="es-ES" w:eastAsia="es-ES"/>
        </w:rPr>
        <w:t xml:space="preserve"> </w:t>
      </w:r>
      <w:r w:rsidRPr="006535A3">
        <w:rPr>
          <w:rFonts w:eastAsia="Times New Roman"/>
          <w:b/>
          <w:szCs w:val="24"/>
          <w:lang w:val="es-ES" w:eastAsia="es-ES"/>
        </w:rPr>
        <w:t>LOS ESTADOS UNIDOS DE AMÉRICA ($201.78)</w:t>
      </w:r>
      <w:r w:rsidRPr="006535A3">
        <w:rPr>
          <w:rFonts w:eastAsia="Times New Roman"/>
          <w:szCs w:val="24"/>
          <w:lang w:val="es-ES" w:eastAsia="es-ES"/>
        </w:rPr>
        <w:t xml:space="preserve"> a favor de </w:t>
      </w:r>
      <w:r w:rsidRPr="006535A3">
        <w:rPr>
          <w:rFonts w:eastAsia="Times New Roman"/>
          <w:b/>
          <w:szCs w:val="24"/>
          <w:lang w:val="es-ES" w:eastAsia="es-ES"/>
        </w:rPr>
        <w:t>SIGNO DE CENTROAMERICA S.A. DE C.V.</w:t>
      </w:r>
      <w:r w:rsidRPr="006535A3">
        <w:rPr>
          <w:rFonts w:eastAsia="Times New Roman"/>
          <w:szCs w:val="24"/>
          <w:lang w:val="es-ES" w:eastAsia="es-ES"/>
        </w:rPr>
        <w:t xml:space="preserve"> </w:t>
      </w:r>
      <w:r w:rsidRPr="006535A3">
        <w:rPr>
          <w:rFonts w:eastAsia="Times New Roman"/>
          <w:b/>
          <w:szCs w:val="24"/>
          <w:lang w:val="es-ES" w:eastAsia="es-ES"/>
        </w:rPr>
        <w:t xml:space="preserve">V/ </w:t>
      </w:r>
      <w:r w:rsidRPr="006535A3">
        <w:rPr>
          <w:rFonts w:eastAsia="Times New Roman"/>
          <w:szCs w:val="24"/>
          <w:lang w:val="es-ES" w:eastAsia="es-ES"/>
        </w:rPr>
        <w:t xml:space="preserve">Pago por compra de maquinaria y equipo </w:t>
      </w:r>
      <w:r w:rsidRPr="006535A3">
        <w:rPr>
          <w:rFonts w:eastAsia="Times New Roman"/>
          <w:szCs w:val="24"/>
          <w:lang w:val="es-ES" w:eastAsia="es-ES"/>
        </w:rPr>
        <w:lastRenderedPageBreak/>
        <w:t xml:space="preserve">de </w:t>
      </w:r>
      <w:proofErr w:type="spellStart"/>
      <w:r w:rsidRPr="006535A3">
        <w:rPr>
          <w:rFonts w:eastAsia="Times New Roman"/>
          <w:szCs w:val="24"/>
          <w:lang w:val="es-ES" w:eastAsia="es-ES"/>
        </w:rPr>
        <w:t>produccion</w:t>
      </w:r>
      <w:proofErr w:type="spellEnd"/>
      <w:r w:rsidRPr="006535A3">
        <w:rPr>
          <w:rFonts w:eastAsia="Times New Roman"/>
          <w:szCs w:val="24"/>
          <w:lang w:val="es-ES" w:eastAsia="es-ES"/>
        </w:rPr>
        <w:t xml:space="preserve"> para apoyo institucional, para uso en unidad de administración tributaria, según facturas, líneas y códigos que se detallan a continuación:</w:t>
      </w:r>
    </w:p>
    <w:p w14:paraId="435B0592" w14:textId="77777777" w:rsidR="006535A3" w:rsidRPr="006535A3" w:rsidRDefault="006535A3" w:rsidP="006535A3">
      <w:pPr>
        <w:tabs>
          <w:tab w:val="left" w:pos="3592"/>
        </w:tabs>
        <w:spacing w:after="0" w:line="240" w:lineRule="auto"/>
        <w:ind w:left="720"/>
        <w:jc w:val="both"/>
        <w:rPr>
          <w:rFonts w:ascii="Calibri" w:eastAsia="Calibri" w:hAnsi="Calibri"/>
          <w:b/>
          <w:sz w:val="22"/>
          <w:lang w:val="es-MX"/>
        </w:rPr>
      </w:pPr>
      <w:r w:rsidRPr="006535A3">
        <w:rPr>
          <w:rFonts w:ascii="Calibri" w:eastAsia="Calibri" w:hAnsi="Calibri"/>
          <w:b/>
          <w:sz w:val="22"/>
          <w:lang w:val="es-MX"/>
        </w:rPr>
        <w:tab/>
      </w:r>
    </w:p>
    <w:p w14:paraId="15F1934D" w14:textId="77777777" w:rsidR="006535A3" w:rsidRPr="006535A3" w:rsidRDefault="006535A3" w:rsidP="006535A3">
      <w:pPr>
        <w:tabs>
          <w:tab w:val="left" w:pos="922"/>
          <w:tab w:val="left" w:pos="7797"/>
        </w:tabs>
        <w:spacing w:after="0" w:line="240" w:lineRule="auto"/>
        <w:ind w:left="1080"/>
        <w:jc w:val="both"/>
        <w:rPr>
          <w:rFonts w:eastAsia="Calibri"/>
          <w:b/>
          <w:szCs w:val="24"/>
          <w:u w:val="single"/>
          <w:lang w:val="es-MX"/>
        </w:rPr>
      </w:pPr>
      <w:r w:rsidRPr="006535A3">
        <w:rPr>
          <w:rFonts w:eastAsia="Calibri"/>
          <w:b/>
          <w:szCs w:val="24"/>
          <w:u w:val="single"/>
          <w:lang w:val="es-MX"/>
        </w:rPr>
        <w:t>LINEA 0101</w:t>
      </w:r>
    </w:p>
    <w:p w14:paraId="6FAC9B9B" w14:textId="77777777" w:rsidR="006535A3" w:rsidRPr="006535A3" w:rsidRDefault="006535A3" w:rsidP="006535A3">
      <w:pPr>
        <w:tabs>
          <w:tab w:val="left" w:pos="922"/>
          <w:tab w:val="left" w:pos="7797"/>
        </w:tabs>
        <w:spacing w:after="0" w:line="240" w:lineRule="auto"/>
        <w:jc w:val="both"/>
        <w:rPr>
          <w:rFonts w:eastAsia="Calibri"/>
          <w:szCs w:val="24"/>
          <w:lang w:val="es-MX"/>
        </w:rPr>
      </w:pPr>
      <w:r w:rsidRPr="006535A3">
        <w:rPr>
          <w:rFonts w:eastAsia="Calibri"/>
          <w:szCs w:val="24"/>
          <w:lang w:val="es-MX"/>
        </w:rPr>
        <w:t xml:space="preserve">                 Facturas Nos.- 1766</w:t>
      </w:r>
    </w:p>
    <w:p w14:paraId="4BDA70B6"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 xml:space="preserve">Códigos Nos.-55599………….……………………............................ $      8.55    </w:t>
      </w:r>
    </w:p>
    <w:p w14:paraId="1622C312"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szCs w:val="24"/>
          <w:lang w:val="es-MX"/>
        </w:rPr>
        <w:t xml:space="preserve">                 Códigos Nos.-61109………….……………………............................ $  193.23    </w:t>
      </w:r>
    </w:p>
    <w:p w14:paraId="4EA251EB"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Total………………………..……………………......……...................</w:t>
      </w:r>
      <w:r w:rsidRPr="006535A3">
        <w:rPr>
          <w:rFonts w:eastAsia="Calibri"/>
          <w:b/>
          <w:szCs w:val="24"/>
          <w:lang w:val="es-MX"/>
        </w:rPr>
        <w:t>$ 201.78</w:t>
      </w:r>
    </w:p>
    <w:p w14:paraId="442D900B" w14:textId="77777777" w:rsidR="006535A3" w:rsidRPr="006535A3" w:rsidRDefault="006535A3" w:rsidP="006535A3">
      <w:pPr>
        <w:spacing w:after="0" w:line="240" w:lineRule="auto"/>
        <w:rPr>
          <w:rFonts w:ascii="Calibri" w:eastAsia="Calibri" w:hAnsi="Calibri"/>
          <w:sz w:val="22"/>
          <w:lang w:val="es-MX"/>
        </w:rPr>
      </w:pPr>
    </w:p>
    <w:p w14:paraId="22FBD083" w14:textId="77777777" w:rsidR="006535A3" w:rsidRPr="006535A3" w:rsidRDefault="006535A3" w:rsidP="00A307C3">
      <w:pPr>
        <w:numPr>
          <w:ilvl w:val="0"/>
          <w:numId w:val="40"/>
        </w:numPr>
        <w:tabs>
          <w:tab w:val="left" w:pos="709"/>
          <w:tab w:val="left" w:pos="7797"/>
        </w:tabs>
        <w:spacing w:after="0" w:line="240" w:lineRule="auto"/>
        <w:contextualSpacing/>
        <w:jc w:val="both"/>
        <w:rPr>
          <w:rFonts w:eastAsia="Times New Roman"/>
          <w:szCs w:val="24"/>
          <w:lang w:val="es-ES" w:eastAsia="es-ES"/>
        </w:rPr>
      </w:pPr>
      <w:r w:rsidRPr="006535A3">
        <w:rPr>
          <w:rFonts w:eastAsia="Times New Roman"/>
          <w:szCs w:val="24"/>
          <w:lang w:val="es-ES" w:eastAsia="es-ES"/>
        </w:rPr>
        <w:t xml:space="preserve"> EROGAR la cantidad de </w:t>
      </w:r>
      <w:r w:rsidRPr="006535A3">
        <w:rPr>
          <w:rFonts w:eastAsia="Times New Roman"/>
          <w:b/>
          <w:szCs w:val="24"/>
          <w:lang w:val="es-ES" w:eastAsia="es-ES"/>
        </w:rPr>
        <w:t>SEISCIENTOS TREINTA Y SIETE 25/100 DÓLARES DE</w:t>
      </w:r>
      <w:r w:rsidRPr="006535A3">
        <w:rPr>
          <w:rFonts w:eastAsia="Times New Roman"/>
          <w:szCs w:val="24"/>
          <w:lang w:val="es-ES" w:eastAsia="es-ES"/>
        </w:rPr>
        <w:t xml:space="preserve"> </w:t>
      </w:r>
      <w:r w:rsidRPr="006535A3">
        <w:rPr>
          <w:rFonts w:eastAsia="Times New Roman"/>
          <w:b/>
          <w:szCs w:val="24"/>
          <w:lang w:val="es-ES" w:eastAsia="es-ES"/>
        </w:rPr>
        <w:t>LOS ESTADOS UNIDOS DE AMÉRICA ($637.25)</w:t>
      </w:r>
      <w:r w:rsidRPr="006535A3">
        <w:rPr>
          <w:rFonts w:eastAsia="Times New Roman"/>
          <w:szCs w:val="24"/>
          <w:lang w:val="es-ES" w:eastAsia="es-ES"/>
        </w:rPr>
        <w:t xml:space="preserve"> a favor de </w:t>
      </w:r>
      <w:r w:rsidRPr="006535A3">
        <w:rPr>
          <w:rFonts w:eastAsia="Times New Roman"/>
          <w:b/>
          <w:szCs w:val="24"/>
          <w:lang w:val="es-ES" w:eastAsia="es-ES"/>
        </w:rPr>
        <w:t>ALMACENES VIDRI S.A. DE C.V.</w:t>
      </w:r>
      <w:r w:rsidRPr="006535A3">
        <w:rPr>
          <w:rFonts w:eastAsia="Times New Roman"/>
          <w:szCs w:val="24"/>
          <w:lang w:val="es-ES" w:eastAsia="es-ES"/>
        </w:rPr>
        <w:t xml:space="preserve"> </w:t>
      </w:r>
      <w:r w:rsidRPr="006535A3">
        <w:rPr>
          <w:rFonts w:eastAsia="Times New Roman"/>
          <w:b/>
          <w:szCs w:val="24"/>
          <w:lang w:val="es-ES" w:eastAsia="es-ES"/>
        </w:rPr>
        <w:t xml:space="preserve">V/ </w:t>
      </w:r>
      <w:r w:rsidRPr="006535A3">
        <w:rPr>
          <w:rFonts w:eastAsia="Times New Roman"/>
          <w:szCs w:val="24"/>
          <w:lang w:val="es-ES" w:eastAsia="es-ES"/>
        </w:rPr>
        <w:t xml:space="preserve">Pago por compra de herramientas, repuestos y accesorios, bienes de uso y consumo diversos, maquinaria y equipo de </w:t>
      </w:r>
      <w:proofErr w:type="spellStart"/>
      <w:r w:rsidRPr="006535A3">
        <w:rPr>
          <w:rFonts w:eastAsia="Times New Roman"/>
          <w:szCs w:val="24"/>
          <w:lang w:val="es-ES" w:eastAsia="es-ES"/>
        </w:rPr>
        <w:t>produccion</w:t>
      </w:r>
      <w:proofErr w:type="spellEnd"/>
      <w:r w:rsidRPr="006535A3">
        <w:rPr>
          <w:rFonts w:eastAsia="Times New Roman"/>
          <w:szCs w:val="24"/>
          <w:lang w:val="es-ES" w:eastAsia="es-ES"/>
        </w:rPr>
        <w:t xml:space="preserve"> para apoyo institucional, para uso en unidad de </w:t>
      </w:r>
      <w:proofErr w:type="spellStart"/>
      <w:r w:rsidRPr="006535A3">
        <w:rPr>
          <w:rFonts w:eastAsia="Times New Roman"/>
          <w:szCs w:val="24"/>
          <w:lang w:val="es-ES" w:eastAsia="es-ES"/>
        </w:rPr>
        <w:t>informatica</w:t>
      </w:r>
      <w:proofErr w:type="spellEnd"/>
      <w:r w:rsidRPr="006535A3">
        <w:rPr>
          <w:rFonts w:eastAsia="Times New Roman"/>
          <w:szCs w:val="24"/>
          <w:lang w:val="es-ES" w:eastAsia="es-ES"/>
        </w:rPr>
        <w:t>, mercados municipales, según facturas, líneas y códigos que se detallan a continuación:</w:t>
      </w:r>
    </w:p>
    <w:p w14:paraId="317AF540" w14:textId="77777777" w:rsidR="006535A3" w:rsidRPr="006535A3" w:rsidRDefault="006535A3" w:rsidP="006535A3">
      <w:pPr>
        <w:tabs>
          <w:tab w:val="left" w:pos="3592"/>
        </w:tabs>
        <w:spacing w:after="0" w:line="240" w:lineRule="auto"/>
        <w:ind w:left="720"/>
        <w:jc w:val="both"/>
        <w:rPr>
          <w:rFonts w:ascii="Calibri" w:eastAsia="Calibri" w:hAnsi="Calibri"/>
          <w:b/>
          <w:sz w:val="22"/>
          <w:lang w:val="es-MX"/>
        </w:rPr>
      </w:pPr>
      <w:r w:rsidRPr="006535A3">
        <w:rPr>
          <w:rFonts w:ascii="Calibri" w:eastAsia="Calibri" w:hAnsi="Calibri"/>
          <w:b/>
          <w:sz w:val="22"/>
          <w:lang w:val="es-MX"/>
        </w:rPr>
        <w:tab/>
      </w:r>
    </w:p>
    <w:p w14:paraId="551F72EA" w14:textId="77777777" w:rsidR="006535A3" w:rsidRPr="006535A3" w:rsidRDefault="006535A3" w:rsidP="006535A3">
      <w:pPr>
        <w:tabs>
          <w:tab w:val="left" w:pos="922"/>
          <w:tab w:val="left" w:pos="7797"/>
        </w:tabs>
        <w:spacing w:after="0" w:line="240" w:lineRule="auto"/>
        <w:ind w:left="1080"/>
        <w:jc w:val="both"/>
        <w:rPr>
          <w:rFonts w:eastAsia="Calibri"/>
          <w:b/>
          <w:szCs w:val="24"/>
          <w:u w:val="single"/>
          <w:lang w:val="es-MX"/>
        </w:rPr>
      </w:pPr>
      <w:r w:rsidRPr="006535A3">
        <w:rPr>
          <w:rFonts w:eastAsia="Calibri"/>
          <w:b/>
          <w:szCs w:val="24"/>
          <w:u w:val="single"/>
          <w:lang w:val="es-MX"/>
        </w:rPr>
        <w:t>LINEA 0101</w:t>
      </w:r>
    </w:p>
    <w:p w14:paraId="32884C9B" w14:textId="77777777" w:rsidR="006535A3" w:rsidRPr="006535A3" w:rsidRDefault="006535A3" w:rsidP="006535A3">
      <w:pPr>
        <w:tabs>
          <w:tab w:val="left" w:pos="922"/>
          <w:tab w:val="left" w:pos="7797"/>
        </w:tabs>
        <w:spacing w:after="0" w:line="240" w:lineRule="auto"/>
        <w:jc w:val="both"/>
        <w:rPr>
          <w:rFonts w:eastAsia="Calibri"/>
          <w:szCs w:val="24"/>
          <w:lang w:val="es-MX"/>
        </w:rPr>
      </w:pPr>
      <w:r w:rsidRPr="006535A3">
        <w:rPr>
          <w:rFonts w:eastAsia="Calibri"/>
          <w:szCs w:val="24"/>
          <w:lang w:val="es-MX"/>
        </w:rPr>
        <w:t xml:space="preserve">                 Facturas Nos.-737447-961281-961432 </w:t>
      </w:r>
    </w:p>
    <w:p w14:paraId="31EFA8BB"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 xml:space="preserve">Códigos Nos.-54118………….……………………............................ $   59.25     </w:t>
      </w:r>
    </w:p>
    <w:p w14:paraId="5228E047"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szCs w:val="24"/>
          <w:lang w:val="es-MX"/>
        </w:rPr>
        <w:t xml:space="preserve">                 Códigos Nos.-54199………….……………………............................ $   38.00     </w:t>
      </w:r>
    </w:p>
    <w:p w14:paraId="0530F58A"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szCs w:val="24"/>
          <w:lang w:val="es-MX"/>
        </w:rPr>
        <w:t xml:space="preserve">                 Códigos Nos.-61109………….……………………............................ $ 540.00</w:t>
      </w:r>
    </w:p>
    <w:p w14:paraId="42485845"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Total………………………..……………………......……...................</w:t>
      </w:r>
      <w:r w:rsidRPr="006535A3">
        <w:rPr>
          <w:rFonts w:eastAsia="Calibri"/>
          <w:b/>
          <w:szCs w:val="24"/>
          <w:lang w:val="es-MX"/>
        </w:rPr>
        <w:t>$ 637.25</w:t>
      </w:r>
    </w:p>
    <w:p w14:paraId="6C6F1E30" w14:textId="77777777" w:rsidR="006535A3" w:rsidRPr="006535A3" w:rsidRDefault="006535A3" w:rsidP="006535A3">
      <w:pPr>
        <w:spacing w:after="0" w:line="240" w:lineRule="auto"/>
        <w:rPr>
          <w:rFonts w:ascii="Calibri" w:eastAsia="Calibri" w:hAnsi="Calibri"/>
          <w:sz w:val="22"/>
          <w:lang w:val="es-MX"/>
        </w:rPr>
      </w:pPr>
    </w:p>
    <w:p w14:paraId="7DE61071" w14:textId="77777777" w:rsidR="006535A3" w:rsidRPr="006535A3" w:rsidRDefault="006535A3" w:rsidP="00A307C3">
      <w:pPr>
        <w:numPr>
          <w:ilvl w:val="0"/>
          <w:numId w:val="40"/>
        </w:numPr>
        <w:tabs>
          <w:tab w:val="left" w:pos="709"/>
          <w:tab w:val="left" w:pos="7797"/>
        </w:tabs>
        <w:spacing w:after="0" w:line="240" w:lineRule="auto"/>
        <w:contextualSpacing/>
        <w:jc w:val="both"/>
        <w:rPr>
          <w:rFonts w:eastAsia="Times New Roman"/>
          <w:szCs w:val="24"/>
          <w:lang w:val="es-ES" w:eastAsia="es-ES"/>
        </w:rPr>
      </w:pPr>
      <w:r w:rsidRPr="006535A3">
        <w:rPr>
          <w:rFonts w:eastAsia="Times New Roman"/>
          <w:szCs w:val="24"/>
          <w:lang w:val="es-ES" w:eastAsia="es-ES"/>
        </w:rPr>
        <w:t xml:space="preserve">  EROGAR la cantidad de </w:t>
      </w:r>
      <w:r w:rsidRPr="006535A3">
        <w:rPr>
          <w:rFonts w:eastAsia="Times New Roman"/>
          <w:b/>
          <w:szCs w:val="24"/>
          <w:lang w:val="es-ES" w:eastAsia="es-ES"/>
        </w:rPr>
        <w:t>UN MIL DOSCIENTOS CUARENTA Y DOS 25/100 DÓLARES DE</w:t>
      </w:r>
      <w:r w:rsidRPr="006535A3">
        <w:rPr>
          <w:rFonts w:eastAsia="Times New Roman"/>
          <w:szCs w:val="24"/>
          <w:lang w:val="es-ES" w:eastAsia="es-ES"/>
        </w:rPr>
        <w:t xml:space="preserve"> </w:t>
      </w:r>
      <w:r w:rsidRPr="006535A3">
        <w:rPr>
          <w:rFonts w:eastAsia="Times New Roman"/>
          <w:b/>
          <w:szCs w:val="24"/>
          <w:lang w:val="es-ES" w:eastAsia="es-ES"/>
        </w:rPr>
        <w:t>LOS ESTADOS UNIDOS DE AMÉRICA ($1,242.25)</w:t>
      </w:r>
      <w:r w:rsidRPr="006535A3">
        <w:rPr>
          <w:rFonts w:eastAsia="Times New Roman"/>
          <w:szCs w:val="24"/>
          <w:lang w:val="es-ES" w:eastAsia="es-ES"/>
        </w:rPr>
        <w:t xml:space="preserve"> a favor de </w:t>
      </w:r>
      <w:r w:rsidRPr="006535A3">
        <w:rPr>
          <w:rFonts w:eastAsia="Times New Roman"/>
          <w:b/>
          <w:szCs w:val="24"/>
          <w:lang w:val="es-ES" w:eastAsia="es-ES"/>
        </w:rPr>
        <w:t>Sr. ROBERTO CARLOS GARCIA RAMIREZ/DIGITAL SOLUTIONS</w:t>
      </w:r>
      <w:r w:rsidRPr="006535A3">
        <w:rPr>
          <w:rFonts w:eastAsia="Times New Roman"/>
          <w:szCs w:val="24"/>
          <w:lang w:val="es-ES" w:eastAsia="es-ES"/>
        </w:rPr>
        <w:t xml:space="preserve"> </w:t>
      </w:r>
      <w:r w:rsidRPr="006535A3">
        <w:rPr>
          <w:rFonts w:eastAsia="Times New Roman"/>
          <w:b/>
          <w:szCs w:val="24"/>
          <w:lang w:val="es-ES" w:eastAsia="es-ES"/>
        </w:rPr>
        <w:t xml:space="preserve">V/ </w:t>
      </w:r>
      <w:r w:rsidRPr="006535A3">
        <w:rPr>
          <w:rFonts w:eastAsia="Times New Roman"/>
          <w:szCs w:val="24"/>
          <w:lang w:val="es-ES" w:eastAsia="es-ES"/>
        </w:rPr>
        <w:t xml:space="preserve">Pago por compra de materiales </w:t>
      </w:r>
      <w:proofErr w:type="spellStart"/>
      <w:r w:rsidRPr="006535A3">
        <w:rPr>
          <w:rFonts w:eastAsia="Times New Roman"/>
          <w:szCs w:val="24"/>
          <w:lang w:val="es-ES" w:eastAsia="es-ES"/>
        </w:rPr>
        <w:t>informaticos</w:t>
      </w:r>
      <w:proofErr w:type="spellEnd"/>
      <w:r w:rsidRPr="006535A3">
        <w:rPr>
          <w:rFonts w:eastAsia="Times New Roman"/>
          <w:szCs w:val="24"/>
          <w:lang w:val="es-ES" w:eastAsia="es-ES"/>
        </w:rPr>
        <w:t xml:space="preserve">, equipos </w:t>
      </w:r>
      <w:proofErr w:type="spellStart"/>
      <w:r w:rsidRPr="006535A3">
        <w:rPr>
          <w:rFonts w:eastAsia="Times New Roman"/>
          <w:szCs w:val="24"/>
          <w:lang w:val="es-ES" w:eastAsia="es-ES"/>
        </w:rPr>
        <w:t>informaticos</w:t>
      </w:r>
      <w:proofErr w:type="spellEnd"/>
      <w:r w:rsidRPr="006535A3">
        <w:rPr>
          <w:rFonts w:eastAsia="Times New Roman"/>
          <w:szCs w:val="24"/>
          <w:lang w:val="es-ES" w:eastAsia="es-ES"/>
        </w:rPr>
        <w:t xml:space="preserve">, para uso en unidad de </w:t>
      </w:r>
      <w:proofErr w:type="spellStart"/>
      <w:r w:rsidRPr="006535A3">
        <w:rPr>
          <w:rFonts w:eastAsia="Times New Roman"/>
          <w:szCs w:val="24"/>
          <w:lang w:val="es-ES" w:eastAsia="es-ES"/>
        </w:rPr>
        <w:t>ingienieria</w:t>
      </w:r>
      <w:proofErr w:type="spellEnd"/>
      <w:r w:rsidRPr="006535A3">
        <w:rPr>
          <w:rFonts w:eastAsia="Times New Roman"/>
          <w:szCs w:val="24"/>
          <w:lang w:val="es-ES" w:eastAsia="es-ES"/>
        </w:rPr>
        <w:t xml:space="preserve"> y </w:t>
      </w:r>
      <w:proofErr w:type="spellStart"/>
      <w:r w:rsidRPr="006535A3">
        <w:rPr>
          <w:rFonts w:eastAsia="Times New Roman"/>
          <w:szCs w:val="24"/>
          <w:lang w:val="es-ES" w:eastAsia="es-ES"/>
        </w:rPr>
        <w:t>arqitectura</w:t>
      </w:r>
      <w:proofErr w:type="spellEnd"/>
      <w:r w:rsidRPr="006535A3">
        <w:rPr>
          <w:rFonts w:eastAsia="Times New Roman"/>
          <w:szCs w:val="24"/>
          <w:lang w:val="es-ES" w:eastAsia="es-ES"/>
        </w:rPr>
        <w:t>, unidad de plantel maquinaria y equipo, según facturas, líneas y códigos que se detallan a continuación:</w:t>
      </w:r>
    </w:p>
    <w:p w14:paraId="7E11CCBD" w14:textId="77777777" w:rsidR="006535A3" w:rsidRPr="006535A3" w:rsidRDefault="006535A3" w:rsidP="006535A3">
      <w:pPr>
        <w:tabs>
          <w:tab w:val="left" w:pos="3592"/>
        </w:tabs>
        <w:spacing w:after="0" w:line="240" w:lineRule="auto"/>
        <w:ind w:left="720"/>
        <w:jc w:val="both"/>
        <w:rPr>
          <w:rFonts w:ascii="Calibri" w:eastAsia="Calibri" w:hAnsi="Calibri"/>
          <w:b/>
          <w:sz w:val="22"/>
          <w:lang w:val="es-MX"/>
        </w:rPr>
      </w:pPr>
      <w:r w:rsidRPr="006535A3">
        <w:rPr>
          <w:rFonts w:ascii="Calibri" w:eastAsia="Calibri" w:hAnsi="Calibri"/>
          <w:b/>
          <w:sz w:val="22"/>
          <w:lang w:val="es-MX"/>
        </w:rPr>
        <w:tab/>
      </w:r>
    </w:p>
    <w:p w14:paraId="0BE85B16" w14:textId="77777777" w:rsidR="006535A3" w:rsidRPr="006535A3" w:rsidRDefault="006535A3" w:rsidP="006535A3">
      <w:pPr>
        <w:tabs>
          <w:tab w:val="left" w:pos="922"/>
          <w:tab w:val="left" w:pos="7797"/>
        </w:tabs>
        <w:spacing w:after="0" w:line="240" w:lineRule="auto"/>
        <w:ind w:left="1080"/>
        <w:jc w:val="both"/>
        <w:rPr>
          <w:rFonts w:eastAsia="Calibri"/>
          <w:b/>
          <w:szCs w:val="24"/>
          <w:u w:val="single"/>
          <w:lang w:val="es-MX"/>
        </w:rPr>
      </w:pPr>
      <w:r w:rsidRPr="006535A3">
        <w:rPr>
          <w:rFonts w:eastAsia="Calibri"/>
          <w:b/>
          <w:szCs w:val="24"/>
          <w:u w:val="single"/>
          <w:lang w:val="es-MX"/>
        </w:rPr>
        <w:t>LINEA 0101</w:t>
      </w:r>
    </w:p>
    <w:p w14:paraId="6BFB082C" w14:textId="77777777" w:rsidR="006535A3" w:rsidRPr="006535A3" w:rsidRDefault="006535A3" w:rsidP="006535A3">
      <w:pPr>
        <w:tabs>
          <w:tab w:val="left" w:pos="922"/>
          <w:tab w:val="left" w:pos="7797"/>
        </w:tabs>
        <w:spacing w:after="0" w:line="240" w:lineRule="auto"/>
        <w:jc w:val="both"/>
        <w:rPr>
          <w:rFonts w:eastAsia="Calibri"/>
          <w:szCs w:val="24"/>
          <w:lang w:val="es-MX"/>
        </w:rPr>
      </w:pPr>
      <w:r w:rsidRPr="006535A3">
        <w:rPr>
          <w:rFonts w:eastAsia="Calibri"/>
          <w:szCs w:val="24"/>
          <w:lang w:val="es-MX"/>
        </w:rPr>
        <w:t xml:space="preserve">                 Facturas Nos.- 1431-1353</w:t>
      </w:r>
    </w:p>
    <w:p w14:paraId="18756E22"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 xml:space="preserve">Códigos Nos.-54115………….……………………............................ $    484.25     </w:t>
      </w:r>
    </w:p>
    <w:p w14:paraId="6C0EC26D"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szCs w:val="24"/>
          <w:lang w:val="es-MX"/>
        </w:rPr>
        <w:t xml:space="preserve">                 Códigos Nos.-61104………….……………………............................ $    758.00    </w:t>
      </w:r>
    </w:p>
    <w:p w14:paraId="0D45B2A8"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Total………………………..……………………......…………….......</w:t>
      </w:r>
      <w:r w:rsidRPr="006535A3">
        <w:rPr>
          <w:rFonts w:eastAsia="Calibri"/>
          <w:b/>
          <w:szCs w:val="24"/>
          <w:lang w:val="es-MX"/>
        </w:rPr>
        <w:t>$ 1,242.25</w:t>
      </w:r>
    </w:p>
    <w:p w14:paraId="45E38F9A" w14:textId="77777777" w:rsidR="006535A3" w:rsidRPr="006535A3" w:rsidRDefault="006535A3" w:rsidP="006535A3">
      <w:pPr>
        <w:spacing w:after="0" w:line="240" w:lineRule="auto"/>
        <w:ind w:left="786"/>
        <w:contextualSpacing/>
        <w:jc w:val="both"/>
        <w:rPr>
          <w:rFonts w:eastAsia="Calibri"/>
          <w:szCs w:val="24"/>
          <w:lang w:eastAsia="es-ES"/>
        </w:rPr>
      </w:pPr>
    </w:p>
    <w:p w14:paraId="4608E61B" w14:textId="77777777" w:rsidR="006535A3" w:rsidRPr="006535A3" w:rsidRDefault="006535A3" w:rsidP="00A307C3">
      <w:pPr>
        <w:numPr>
          <w:ilvl w:val="0"/>
          <w:numId w:val="40"/>
        </w:numPr>
        <w:tabs>
          <w:tab w:val="left" w:pos="709"/>
          <w:tab w:val="left" w:pos="7797"/>
        </w:tabs>
        <w:spacing w:after="0" w:line="240" w:lineRule="auto"/>
        <w:contextualSpacing/>
        <w:jc w:val="both"/>
        <w:rPr>
          <w:rFonts w:eastAsia="Times New Roman"/>
          <w:szCs w:val="24"/>
          <w:lang w:val="es-ES" w:eastAsia="es-ES"/>
        </w:rPr>
      </w:pPr>
      <w:r w:rsidRPr="006535A3">
        <w:rPr>
          <w:rFonts w:eastAsia="Times New Roman"/>
          <w:szCs w:val="24"/>
          <w:lang w:val="es-ES" w:eastAsia="es-ES"/>
        </w:rPr>
        <w:t xml:space="preserve"> EROGAR la cantidad de </w:t>
      </w:r>
      <w:r w:rsidRPr="006535A3">
        <w:rPr>
          <w:rFonts w:eastAsia="Times New Roman"/>
          <w:b/>
          <w:szCs w:val="24"/>
          <w:lang w:val="es-ES" w:eastAsia="es-ES"/>
        </w:rPr>
        <w:t>UN MIL QUINIENTOS CINCO 30/100 DÓLARES DE</w:t>
      </w:r>
      <w:r w:rsidRPr="006535A3">
        <w:rPr>
          <w:rFonts w:eastAsia="Times New Roman"/>
          <w:szCs w:val="24"/>
          <w:lang w:val="es-ES" w:eastAsia="es-ES"/>
        </w:rPr>
        <w:t xml:space="preserve"> </w:t>
      </w:r>
      <w:r w:rsidRPr="006535A3">
        <w:rPr>
          <w:rFonts w:eastAsia="Times New Roman"/>
          <w:b/>
          <w:szCs w:val="24"/>
          <w:lang w:val="es-ES" w:eastAsia="es-ES"/>
        </w:rPr>
        <w:t>LOS ESTADOS UNIDOS DE AMÉRICA ($1,505.30)</w:t>
      </w:r>
      <w:r w:rsidRPr="006535A3">
        <w:rPr>
          <w:rFonts w:eastAsia="Times New Roman"/>
          <w:szCs w:val="24"/>
          <w:lang w:val="es-ES" w:eastAsia="es-ES"/>
        </w:rPr>
        <w:t xml:space="preserve"> a favor de </w:t>
      </w:r>
      <w:r w:rsidRPr="006535A3">
        <w:rPr>
          <w:rFonts w:eastAsia="Times New Roman"/>
          <w:b/>
          <w:szCs w:val="24"/>
          <w:lang w:val="es-ES" w:eastAsia="es-ES"/>
        </w:rPr>
        <w:t>INVERSIONES MAGAÑA Y MAGAÑA S.A. DE C.V.</w:t>
      </w:r>
      <w:r w:rsidRPr="006535A3">
        <w:rPr>
          <w:rFonts w:eastAsia="Times New Roman"/>
          <w:szCs w:val="24"/>
          <w:lang w:val="es-ES" w:eastAsia="es-ES"/>
        </w:rPr>
        <w:t xml:space="preserve"> </w:t>
      </w:r>
      <w:r w:rsidRPr="006535A3">
        <w:rPr>
          <w:rFonts w:eastAsia="Times New Roman"/>
          <w:b/>
          <w:szCs w:val="24"/>
          <w:lang w:val="es-ES" w:eastAsia="es-ES"/>
        </w:rPr>
        <w:t xml:space="preserve">V/ </w:t>
      </w:r>
      <w:r w:rsidRPr="006535A3">
        <w:rPr>
          <w:rFonts w:eastAsia="Times New Roman"/>
          <w:szCs w:val="24"/>
          <w:lang w:val="es-ES" w:eastAsia="es-ES"/>
        </w:rPr>
        <w:t xml:space="preserve">Pago por compra de herramientas, repuestos y accesorios, bienes de uso y consumo diversos, maquinaria y equipo de </w:t>
      </w:r>
      <w:proofErr w:type="spellStart"/>
      <w:r w:rsidRPr="006535A3">
        <w:rPr>
          <w:rFonts w:eastAsia="Times New Roman"/>
          <w:szCs w:val="24"/>
          <w:lang w:val="es-ES" w:eastAsia="es-ES"/>
        </w:rPr>
        <w:t>produccion</w:t>
      </w:r>
      <w:proofErr w:type="spellEnd"/>
      <w:r w:rsidRPr="006535A3">
        <w:rPr>
          <w:rFonts w:eastAsia="Times New Roman"/>
          <w:szCs w:val="24"/>
          <w:lang w:val="es-ES" w:eastAsia="es-ES"/>
        </w:rPr>
        <w:t xml:space="preserve"> para apoyo institucional, para uso en reparaciones de mercado municipal, </w:t>
      </w:r>
      <w:proofErr w:type="spellStart"/>
      <w:r w:rsidRPr="006535A3">
        <w:rPr>
          <w:rFonts w:eastAsia="Times New Roman"/>
          <w:szCs w:val="24"/>
          <w:lang w:val="es-ES" w:eastAsia="es-ES"/>
        </w:rPr>
        <w:t>contribucion</w:t>
      </w:r>
      <w:proofErr w:type="spellEnd"/>
      <w:r w:rsidRPr="006535A3">
        <w:rPr>
          <w:rFonts w:eastAsia="Times New Roman"/>
          <w:szCs w:val="24"/>
          <w:lang w:val="es-ES" w:eastAsia="es-ES"/>
        </w:rPr>
        <w:t xml:space="preserve"> ADESCO Nueva </w:t>
      </w:r>
      <w:proofErr w:type="spellStart"/>
      <w:r w:rsidRPr="006535A3">
        <w:rPr>
          <w:rFonts w:eastAsia="Times New Roman"/>
          <w:szCs w:val="24"/>
          <w:lang w:val="es-ES" w:eastAsia="es-ES"/>
        </w:rPr>
        <w:t>Bendicion</w:t>
      </w:r>
      <w:proofErr w:type="spellEnd"/>
      <w:r w:rsidRPr="006535A3">
        <w:rPr>
          <w:rFonts w:eastAsia="Times New Roman"/>
          <w:szCs w:val="24"/>
          <w:lang w:val="es-ES" w:eastAsia="es-ES"/>
        </w:rPr>
        <w:t xml:space="preserve"> </w:t>
      </w:r>
      <w:proofErr w:type="spellStart"/>
      <w:r w:rsidRPr="006535A3">
        <w:rPr>
          <w:rFonts w:eastAsia="Times New Roman"/>
          <w:szCs w:val="24"/>
          <w:lang w:val="es-ES" w:eastAsia="es-ES"/>
        </w:rPr>
        <w:t>canton</w:t>
      </w:r>
      <w:proofErr w:type="spellEnd"/>
      <w:r w:rsidRPr="006535A3">
        <w:rPr>
          <w:rFonts w:eastAsia="Times New Roman"/>
          <w:szCs w:val="24"/>
          <w:lang w:val="es-ES" w:eastAsia="es-ES"/>
        </w:rPr>
        <w:t xml:space="preserve"> Las Piedras, según facturas, líneas y códigos que se detallan a continuación:</w:t>
      </w:r>
    </w:p>
    <w:p w14:paraId="5E706782" w14:textId="77777777" w:rsidR="006535A3" w:rsidRPr="006535A3" w:rsidRDefault="006535A3" w:rsidP="006535A3">
      <w:pPr>
        <w:tabs>
          <w:tab w:val="left" w:pos="3592"/>
        </w:tabs>
        <w:spacing w:after="0" w:line="240" w:lineRule="auto"/>
        <w:ind w:left="720"/>
        <w:jc w:val="both"/>
        <w:rPr>
          <w:rFonts w:ascii="Calibri" w:eastAsia="Calibri" w:hAnsi="Calibri"/>
          <w:b/>
          <w:sz w:val="22"/>
          <w:lang w:val="es-MX"/>
        </w:rPr>
      </w:pPr>
      <w:r w:rsidRPr="006535A3">
        <w:rPr>
          <w:rFonts w:ascii="Calibri" w:eastAsia="Calibri" w:hAnsi="Calibri"/>
          <w:b/>
          <w:sz w:val="22"/>
          <w:lang w:val="es-MX"/>
        </w:rPr>
        <w:tab/>
      </w:r>
    </w:p>
    <w:p w14:paraId="193FCDEE" w14:textId="77777777" w:rsidR="006535A3" w:rsidRPr="006535A3" w:rsidRDefault="006535A3" w:rsidP="006535A3">
      <w:pPr>
        <w:tabs>
          <w:tab w:val="left" w:pos="922"/>
          <w:tab w:val="left" w:pos="7797"/>
        </w:tabs>
        <w:spacing w:after="0" w:line="240" w:lineRule="auto"/>
        <w:ind w:left="1080"/>
        <w:jc w:val="both"/>
        <w:rPr>
          <w:rFonts w:eastAsia="Calibri"/>
          <w:b/>
          <w:szCs w:val="24"/>
          <w:u w:val="single"/>
          <w:lang w:val="es-MX"/>
        </w:rPr>
      </w:pPr>
      <w:r w:rsidRPr="006535A3">
        <w:rPr>
          <w:rFonts w:eastAsia="Calibri"/>
          <w:b/>
          <w:szCs w:val="24"/>
          <w:u w:val="single"/>
          <w:lang w:val="es-MX"/>
        </w:rPr>
        <w:t>LINEA 0101</w:t>
      </w:r>
    </w:p>
    <w:p w14:paraId="3FCBE5EC" w14:textId="77777777" w:rsidR="006535A3" w:rsidRPr="006535A3" w:rsidRDefault="006535A3" w:rsidP="006535A3">
      <w:pPr>
        <w:tabs>
          <w:tab w:val="left" w:pos="922"/>
          <w:tab w:val="left" w:pos="7797"/>
        </w:tabs>
        <w:spacing w:after="0" w:line="240" w:lineRule="auto"/>
        <w:jc w:val="both"/>
        <w:rPr>
          <w:rFonts w:eastAsia="Calibri"/>
          <w:szCs w:val="24"/>
          <w:lang w:val="es-MX"/>
        </w:rPr>
      </w:pPr>
      <w:r w:rsidRPr="006535A3">
        <w:rPr>
          <w:rFonts w:eastAsia="Calibri"/>
          <w:szCs w:val="24"/>
          <w:lang w:val="es-MX"/>
        </w:rPr>
        <w:t xml:space="preserve">                 Facturas Nos.- 376-44348</w:t>
      </w:r>
    </w:p>
    <w:p w14:paraId="0C406CFF"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 xml:space="preserve">Códigos Nos.-54118………….……………………............................ $    238.75     </w:t>
      </w:r>
    </w:p>
    <w:p w14:paraId="1EA23972"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szCs w:val="24"/>
          <w:lang w:val="es-MX"/>
        </w:rPr>
        <w:t xml:space="preserve">                 Códigos Nos.-54199………….……………………............................ $    112.55     </w:t>
      </w:r>
    </w:p>
    <w:p w14:paraId="508296D7"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szCs w:val="24"/>
          <w:lang w:val="es-MX"/>
        </w:rPr>
        <w:t xml:space="preserve">                 Códigos Nos.-56303………….……………………............................ $    840.00</w:t>
      </w:r>
    </w:p>
    <w:p w14:paraId="3CE19A6F"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 xml:space="preserve">Códigos Nos.-61109……….…………………….................................$    314.00  </w:t>
      </w:r>
    </w:p>
    <w:p w14:paraId="35EE767B"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Total………………………..……………………......…………...........</w:t>
      </w:r>
      <w:r w:rsidRPr="006535A3">
        <w:rPr>
          <w:rFonts w:eastAsia="Calibri"/>
          <w:b/>
          <w:szCs w:val="24"/>
          <w:lang w:val="es-MX"/>
        </w:rPr>
        <w:t>$ 1,505.30</w:t>
      </w:r>
    </w:p>
    <w:p w14:paraId="18442494" w14:textId="77777777" w:rsidR="006535A3" w:rsidRPr="006535A3" w:rsidRDefault="006535A3" w:rsidP="006535A3">
      <w:pPr>
        <w:spacing w:after="0" w:line="240" w:lineRule="auto"/>
        <w:ind w:left="786"/>
        <w:contextualSpacing/>
        <w:jc w:val="both"/>
        <w:rPr>
          <w:rFonts w:eastAsia="Calibri"/>
          <w:szCs w:val="24"/>
          <w:lang w:eastAsia="es-ES"/>
        </w:rPr>
      </w:pPr>
    </w:p>
    <w:p w14:paraId="093BF7B8" w14:textId="77777777" w:rsidR="006535A3" w:rsidRPr="006535A3" w:rsidRDefault="006535A3" w:rsidP="00A307C3">
      <w:pPr>
        <w:numPr>
          <w:ilvl w:val="0"/>
          <w:numId w:val="40"/>
        </w:numPr>
        <w:tabs>
          <w:tab w:val="left" w:pos="709"/>
          <w:tab w:val="left" w:pos="7797"/>
        </w:tabs>
        <w:spacing w:after="0" w:line="240" w:lineRule="auto"/>
        <w:contextualSpacing/>
        <w:jc w:val="both"/>
        <w:rPr>
          <w:rFonts w:eastAsia="Times New Roman"/>
          <w:szCs w:val="24"/>
          <w:lang w:val="es-ES" w:eastAsia="es-ES"/>
        </w:rPr>
      </w:pPr>
      <w:r w:rsidRPr="006535A3">
        <w:rPr>
          <w:rFonts w:eastAsia="Times New Roman"/>
          <w:szCs w:val="24"/>
          <w:lang w:val="es-ES" w:eastAsia="es-ES"/>
        </w:rPr>
        <w:t xml:space="preserve"> EROGAR la cantidad de </w:t>
      </w:r>
      <w:r w:rsidRPr="006535A3">
        <w:rPr>
          <w:rFonts w:eastAsia="Times New Roman"/>
          <w:b/>
          <w:szCs w:val="24"/>
          <w:lang w:val="es-ES" w:eastAsia="es-ES"/>
        </w:rPr>
        <w:t>DOS MIL CIENTO CINCUENTA Y CINCO 09/100 DÓLARES DE</w:t>
      </w:r>
      <w:r w:rsidRPr="006535A3">
        <w:rPr>
          <w:rFonts w:eastAsia="Times New Roman"/>
          <w:szCs w:val="24"/>
          <w:lang w:val="es-ES" w:eastAsia="es-ES"/>
        </w:rPr>
        <w:t xml:space="preserve"> </w:t>
      </w:r>
      <w:r w:rsidRPr="006535A3">
        <w:rPr>
          <w:rFonts w:eastAsia="Times New Roman"/>
          <w:b/>
          <w:szCs w:val="24"/>
          <w:lang w:val="es-ES" w:eastAsia="es-ES"/>
        </w:rPr>
        <w:t>LOS ESTADOS UNIDOS DE AMÉRICA ($2,155.09)</w:t>
      </w:r>
      <w:r w:rsidRPr="006535A3">
        <w:rPr>
          <w:rFonts w:eastAsia="Times New Roman"/>
          <w:szCs w:val="24"/>
          <w:lang w:val="es-ES" w:eastAsia="es-ES"/>
        </w:rPr>
        <w:t xml:space="preserve"> a favor de </w:t>
      </w:r>
      <w:r w:rsidRPr="006535A3">
        <w:rPr>
          <w:rFonts w:eastAsia="Times New Roman"/>
          <w:b/>
          <w:szCs w:val="24"/>
          <w:lang w:val="es-ES" w:eastAsia="es-ES"/>
        </w:rPr>
        <w:t>JUAN RAMON HERNANDEZ VASQUEZ/</w:t>
      </w:r>
      <w:r w:rsidRPr="006535A3">
        <w:rPr>
          <w:rFonts w:eastAsia="Times New Roman"/>
          <w:szCs w:val="24"/>
          <w:lang w:val="es-ES" w:eastAsia="es-ES"/>
        </w:rPr>
        <w:t xml:space="preserve"> </w:t>
      </w:r>
      <w:r w:rsidRPr="006535A3">
        <w:rPr>
          <w:rFonts w:eastAsia="Times New Roman"/>
          <w:b/>
          <w:szCs w:val="24"/>
          <w:lang w:val="es-ES" w:eastAsia="es-ES"/>
        </w:rPr>
        <w:t>REPUESTOS EL LEON</w:t>
      </w:r>
      <w:r w:rsidRPr="006535A3">
        <w:rPr>
          <w:rFonts w:eastAsia="Times New Roman"/>
          <w:szCs w:val="24"/>
          <w:lang w:val="es-ES" w:eastAsia="es-ES"/>
        </w:rPr>
        <w:t xml:space="preserve"> </w:t>
      </w:r>
      <w:r w:rsidRPr="006535A3">
        <w:rPr>
          <w:rFonts w:eastAsia="Times New Roman"/>
          <w:b/>
          <w:szCs w:val="24"/>
          <w:lang w:val="es-ES" w:eastAsia="es-ES"/>
        </w:rPr>
        <w:t xml:space="preserve">V/ </w:t>
      </w:r>
      <w:r w:rsidRPr="006535A3">
        <w:rPr>
          <w:rFonts w:eastAsia="Times New Roman"/>
          <w:szCs w:val="24"/>
          <w:lang w:val="es-ES" w:eastAsia="es-ES"/>
        </w:rPr>
        <w:t xml:space="preserve">Pago por compra de herramientas, repuestos y accesorios, bienes de uso y consumo diversos, para uso en eq.88 pick up Toyota </w:t>
      </w:r>
      <w:proofErr w:type="spellStart"/>
      <w:r w:rsidRPr="006535A3">
        <w:rPr>
          <w:rFonts w:eastAsia="Times New Roman"/>
          <w:szCs w:val="24"/>
          <w:lang w:val="es-ES" w:eastAsia="es-ES"/>
        </w:rPr>
        <w:t>hilux</w:t>
      </w:r>
      <w:proofErr w:type="spellEnd"/>
      <w:r w:rsidRPr="006535A3">
        <w:rPr>
          <w:rFonts w:eastAsia="Times New Roman"/>
          <w:szCs w:val="24"/>
          <w:lang w:val="es-ES" w:eastAsia="es-ES"/>
        </w:rPr>
        <w:t xml:space="preserve"> verde, eq.128 pick up </w:t>
      </w:r>
      <w:proofErr w:type="spellStart"/>
      <w:r w:rsidRPr="006535A3">
        <w:rPr>
          <w:rFonts w:eastAsia="Times New Roman"/>
          <w:szCs w:val="24"/>
          <w:lang w:val="es-ES" w:eastAsia="es-ES"/>
        </w:rPr>
        <w:t>nissan</w:t>
      </w:r>
      <w:proofErr w:type="spellEnd"/>
      <w:r w:rsidRPr="006535A3">
        <w:rPr>
          <w:rFonts w:eastAsia="Times New Roman"/>
          <w:szCs w:val="24"/>
          <w:lang w:val="es-ES" w:eastAsia="es-ES"/>
        </w:rPr>
        <w:t xml:space="preserve"> </w:t>
      </w:r>
      <w:proofErr w:type="spellStart"/>
      <w:r w:rsidRPr="006535A3">
        <w:rPr>
          <w:rFonts w:eastAsia="Times New Roman"/>
          <w:szCs w:val="24"/>
          <w:lang w:val="es-ES" w:eastAsia="es-ES"/>
        </w:rPr>
        <w:lastRenderedPageBreak/>
        <w:t>frontier</w:t>
      </w:r>
      <w:proofErr w:type="spellEnd"/>
      <w:r w:rsidRPr="006535A3">
        <w:rPr>
          <w:rFonts w:eastAsia="Times New Roman"/>
          <w:szCs w:val="24"/>
          <w:lang w:val="es-ES" w:eastAsia="es-ES"/>
        </w:rPr>
        <w:t xml:space="preserve">, eq.140 </w:t>
      </w:r>
      <w:proofErr w:type="spellStart"/>
      <w:r w:rsidRPr="006535A3">
        <w:rPr>
          <w:rFonts w:eastAsia="Times New Roman"/>
          <w:szCs w:val="24"/>
          <w:lang w:val="es-ES" w:eastAsia="es-ES"/>
        </w:rPr>
        <w:t>microbus</w:t>
      </w:r>
      <w:proofErr w:type="spellEnd"/>
      <w:r w:rsidRPr="006535A3">
        <w:rPr>
          <w:rFonts w:eastAsia="Times New Roman"/>
          <w:szCs w:val="24"/>
          <w:lang w:val="es-ES" w:eastAsia="es-ES"/>
        </w:rPr>
        <w:t xml:space="preserve"> Hyundai, eq.169 </w:t>
      </w:r>
      <w:proofErr w:type="spellStart"/>
      <w:r w:rsidRPr="006535A3">
        <w:rPr>
          <w:rFonts w:eastAsia="Times New Roman"/>
          <w:szCs w:val="24"/>
          <w:lang w:val="es-ES" w:eastAsia="es-ES"/>
        </w:rPr>
        <w:t>camion</w:t>
      </w:r>
      <w:proofErr w:type="spellEnd"/>
      <w:r w:rsidRPr="006535A3">
        <w:rPr>
          <w:rFonts w:eastAsia="Times New Roman"/>
          <w:szCs w:val="24"/>
          <w:lang w:val="es-ES" w:eastAsia="es-ES"/>
        </w:rPr>
        <w:t xml:space="preserve"> pesado tipo perforador, eq.159 </w:t>
      </w:r>
      <w:proofErr w:type="spellStart"/>
      <w:r w:rsidRPr="006535A3">
        <w:rPr>
          <w:rFonts w:eastAsia="Times New Roman"/>
          <w:szCs w:val="24"/>
          <w:lang w:val="es-ES" w:eastAsia="es-ES"/>
        </w:rPr>
        <w:t>camion</w:t>
      </w:r>
      <w:proofErr w:type="spellEnd"/>
      <w:r w:rsidRPr="006535A3">
        <w:rPr>
          <w:rFonts w:eastAsia="Times New Roman"/>
          <w:szCs w:val="24"/>
          <w:lang w:val="es-ES" w:eastAsia="es-ES"/>
        </w:rPr>
        <w:t xml:space="preserve"> </w:t>
      </w:r>
      <w:proofErr w:type="spellStart"/>
      <w:r w:rsidRPr="006535A3">
        <w:rPr>
          <w:rFonts w:eastAsia="Times New Roman"/>
          <w:szCs w:val="24"/>
          <w:lang w:val="es-ES" w:eastAsia="es-ES"/>
        </w:rPr>
        <w:t>freightliner</w:t>
      </w:r>
      <w:proofErr w:type="spellEnd"/>
      <w:r w:rsidRPr="006535A3">
        <w:rPr>
          <w:rFonts w:eastAsia="Times New Roman"/>
          <w:szCs w:val="24"/>
          <w:lang w:val="es-ES" w:eastAsia="es-ES"/>
        </w:rPr>
        <w:t xml:space="preserve">, eq.138 </w:t>
      </w:r>
      <w:proofErr w:type="spellStart"/>
      <w:r w:rsidRPr="006535A3">
        <w:rPr>
          <w:rFonts w:eastAsia="Times New Roman"/>
          <w:szCs w:val="24"/>
          <w:lang w:val="es-ES" w:eastAsia="es-ES"/>
        </w:rPr>
        <w:t>camion</w:t>
      </w:r>
      <w:proofErr w:type="spellEnd"/>
      <w:r w:rsidRPr="006535A3">
        <w:rPr>
          <w:rFonts w:eastAsia="Times New Roman"/>
          <w:szCs w:val="24"/>
          <w:lang w:val="es-ES" w:eastAsia="es-ES"/>
        </w:rPr>
        <w:t xml:space="preserve"> pesado internacional blanco, </w:t>
      </w:r>
      <w:proofErr w:type="spellStart"/>
      <w:r w:rsidRPr="006535A3">
        <w:rPr>
          <w:rFonts w:eastAsia="Times New Roman"/>
          <w:szCs w:val="24"/>
          <w:lang w:val="es-ES" w:eastAsia="es-ES"/>
        </w:rPr>
        <w:t>contribucion</w:t>
      </w:r>
      <w:proofErr w:type="spellEnd"/>
      <w:r w:rsidRPr="006535A3">
        <w:rPr>
          <w:rFonts w:eastAsia="Times New Roman"/>
          <w:szCs w:val="24"/>
          <w:lang w:val="es-ES" w:eastAsia="es-ES"/>
        </w:rPr>
        <w:t xml:space="preserve"> a policía nacional civil </w:t>
      </w:r>
      <w:proofErr w:type="spellStart"/>
      <w:r w:rsidRPr="006535A3">
        <w:rPr>
          <w:rFonts w:eastAsia="Times New Roman"/>
          <w:szCs w:val="24"/>
          <w:lang w:val="es-ES" w:eastAsia="es-ES"/>
        </w:rPr>
        <w:t>Metapan</w:t>
      </w:r>
      <w:proofErr w:type="spellEnd"/>
      <w:r w:rsidRPr="006535A3">
        <w:rPr>
          <w:rFonts w:eastAsia="Times New Roman"/>
          <w:szCs w:val="24"/>
          <w:lang w:val="es-ES" w:eastAsia="es-ES"/>
        </w:rPr>
        <w:t>, según facturas, líneas y códigos que se detallan a continuación:</w:t>
      </w:r>
    </w:p>
    <w:p w14:paraId="5C9AF8ED" w14:textId="77777777" w:rsidR="006535A3" w:rsidRPr="006535A3" w:rsidRDefault="006535A3" w:rsidP="006535A3">
      <w:pPr>
        <w:tabs>
          <w:tab w:val="left" w:pos="3592"/>
        </w:tabs>
        <w:spacing w:after="0" w:line="240" w:lineRule="auto"/>
        <w:ind w:left="720"/>
        <w:jc w:val="both"/>
        <w:rPr>
          <w:rFonts w:ascii="Calibri" w:eastAsia="Calibri" w:hAnsi="Calibri"/>
          <w:b/>
          <w:sz w:val="22"/>
          <w:lang w:val="es-MX"/>
        </w:rPr>
      </w:pPr>
      <w:r w:rsidRPr="006535A3">
        <w:rPr>
          <w:rFonts w:ascii="Calibri" w:eastAsia="Calibri" w:hAnsi="Calibri"/>
          <w:b/>
          <w:sz w:val="22"/>
          <w:lang w:val="es-MX"/>
        </w:rPr>
        <w:tab/>
      </w:r>
    </w:p>
    <w:p w14:paraId="404C86F2" w14:textId="77777777" w:rsidR="006535A3" w:rsidRPr="006535A3" w:rsidRDefault="006535A3" w:rsidP="006535A3">
      <w:pPr>
        <w:tabs>
          <w:tab w:val="left" w:pos="922"/>
          <w:tab w:val="left" w:pos="7797"/>
        </w:tabs>
        <w:spacing w:after="0" w:line="240" w:lineRule="auto"/>
        <w:ind w:left="1080"/>
        <w:jc w:val="both"/>
        <w:rPr>
          <w:rFonts w:eastAsia="Calibri"/>
          <w:b/>
          <w:szCs w:val="24"/>
          <w:u w:val="single"/>
          <w:lang w:val="es-MX"/>
        </w:rPr>
      </w:pPr>
      <w:r w:rsidRPr="006535A3">
        <w:rPr>
          <w:rFonts w:eastAsia="Calibri"/>
          <w:b/>
          <w:szCs w:val="24"/>
          <w:u w:val="single"/>
          <w:lang w:val="es-MX"/>
        </w:rPr>
        <w:t>LINEA 0101</w:t>
      </w:r>
    </w:p>
    <w:p w14:paraId="52E1CC80" w14:textId="77777777" w:rsidR="006535A3" w:rsidRPr="006535A3" w:rsidRDefault="006535A3" w:rsidP="006535A3">
      <w:pPr>
        <w:tabs>
          <w:tab w:val="left" w:pos="922"/>
          <w:tab w:val="left" w:pos="7797"/>
        </w:tabs>
        <w:spacing w:after="0" w:line="240" w:lineRule="auto"/>
        <w:jc w:val="both"/>
        <w:rPr>
          <w:rFonts w:eastAsia="Calibri"/>
          <w:szCs w:val="24"/>
          <w:lang w:val="es-MX"/>
        </w:rPr>
      </w:pPr>
      <w:r w:rsidRPr="006535A3">
        <w:rPr>
          <w:rFonts w:eastAsia="Calibri"/>
          <w:szCs w:val="24"/>
          <w:lang w:val="es-MX"/>
        </w:rPr>
        <w:t xml:space="preserve">                 Facturas Nos.-4970-4971-4972-4973-4974-4975-4976-4978-4979-4980</w:t>
      </w:r>
    </w:p>
    <w:p w14:paraId="3B6F3B7E" w14:textId="77777777" w:rsidR="006535A3" w:rsidRPr="006535A3" w:rsidRDefault="006535A3" w:rsidP="006535A3">
      <w:pPr>
        <w:tabs>
          <w:tab w:val="left" w:pos="922"/>
          <w:tab w:val="left" w:pos="7797"/>
        </w:tabs>
        <w:spacing w:after="0" w:line="240" w:lineRule="auto"/>
        <w:jc w:val="both"/>
        <w:rPr>
          <w:rFonts w:eastAsia="Calibri"/>
          <w:szCs w:val="24"/>
          <w:lang w:val="es-MX"/>
        </w:rPr>
      </w:pPr>
      <w:r w:rsidRPr="006535A3">
        <w:rPr>
          <w:rFonts w:eastAsia="Calibri"/>
          <w:szCs w:val="24"/>
          <w:lang w:val="es-MX"/>
        </w:rPr>
        <w:t xml:space="preserve">                                        4981-4984-4985-4986-4987-4988-4989-4991-4992-4931</w:t>
      </w:r>
    </w:p>
    <w:p w14:paraId="354A2751" w14:textId="77777777" w:rsidR="006535A3" w:rsidRPr="006535A3" w:rsidRDefault="006535A3" w:rsidP="006535A3">
      <w:pPr>
        <w:tabs>
          <w:tab w:val="left" w:pos="922"/>
          <w:tab w:val="left" w:pos="7797"/>
        </w:tabs>
        <w:spacing w:after="0" w:line="240" w:lineRule="auto"/>
        <w:jc w:val="both"/>
        <w:rPr>
          <w:rFonts w:eastAsia="Calibri"/>
          <w:szCs w:val="24"/>
          <w:lang w:val="es-MX"/>
        </w:rPr>
      </w:pPr>
      <w:r w:rsidRPr="006535A3">
        <w:rPr>
          <w:rFonts w:eastAsia="Calibri"/>
          <w:szCs w:val="24"/>
          <w:lang w:val="es-MX"/>
        </w:rPr>
        <w:t xml:space="preserve">                                        4932-4933-4934-4935 </w:t>
      </w:r>
    </w:p>
    <w:p w14:paraId="78D32065"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 xml:space="preserve">Códigos Nos.-54118………….……………………............................ $  1,281.60    </w:t>
      </w:r>
    </w:p>
    <w:p w14:paraId="568EB7F4"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szCs w:val="24"/>
          <w:lang w:val="es-MX"/>
        </w:rPr>
        <w:t xml:space="preserve">                 Códigos Nos.-54199………….……………………............................ $       70.15    </w:t>
      </w:r>
    </w:p>
    <w:p w14:paraId="3C33EFD2"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szCs w:val="24"/>
          <w:lang w:val="es-MX"/>
        </w:rPr>
        <w:t xml:space="preserve">                 Códigos Nos.-56201………….……………………............................ $     803.34</w:t>
      </w:r>
    </w:p>
    <w:p w14:paraId="2F841F83" w14:textId="77777777" w:rsidR="006535A3" w:rsidRPr="006535A3" w:rsidRDefault="006535A3" w:rsidP="006535A3">
      <w:pPr>
        <w:tabs>
          <w:tab w:val="left" w:pos="1425"/>
        </w:tabs>
        <w:spacing w:after="0" w:line="240" w:lineRule="auto"/>
        <w:jc w:val="both"/>
        <w:rPr>
          <w:rFonts w:eastAsia="Calibri"/>
          <w:szCs w:val="24"/>
          <w:lang w:val="es-MX"/>
        </w:rPr>
      </w:pPr>
      <w:r w:rsidRPr="006535A3">
        <w:rPr>
          <w:rFonts w:eastAsia="Calibri"/>
          <w:b/>
          <w:szCs w:val="24"/>
          <w:lang w:val="es-MX"/>
        </w:rPr>
        <w:t xml:space="preserve">                 </w:t>
      </w:r>
      <w:r w:rsidRPr="006535A3">
        <w:rPr>
          <w:rFonts w:eastAsia="Calibri"/>
          <w:szCs w:val="24"/>
          <w:lang w:val="es-MX"/>
        </w:rPr>
        <w:t>Total………………………..……………………......……...................</w:t>
      </w:r>
      <w:r w:rsidRPr="006535A3">
        <w:rPr>
          <w:rFonts w:eastAsia="Calibri"/>
          <w:b/>
          <w:szCs w:val="24"/>
          <w:lang w:val="es-MX"/>
        </w:rPr>
        <w:t>$ 2,155.09</w:t>
      </w:r>
    </w:p>
    <w:p w14:paraId="7AB99E5B" w14:textId="77777777" w:rsidR="006535A3" w:rsidRPr="006535A3" w:rsidRDefault="006535A3" w:rsidP="006535A3">
      <w:pPr>
        <w:spacing w:after="0" w:line="240" w:lineRule="auto"/>
        <w:ind w:left="786"/>
        <w:contextualSpacing/>
        <w:jc w:val="both"/>
        <w:rPr>
          <w:rFonts w:eastAsia="Calibri"/>
          <w:szCs w:val="24"/>
          <w:lang w:eastAsia="es-ES"/>
        </w:rPr>
      </w:pPr>
    </w:p>
    <w:p w14:paraId="3DFD0AFC" w14:textId="77777777" w:rsidR="006535A3" w:rsidRPr="006535A3" w:rsidRDefault="006535A3" w:rsidP="00A307C3">
      <w:pPr>
        <w:numPr>
          <w:ilvl w:val="0"/>
          <w:numId w:val="40"/>
        </w:numPr>
        <w:spacing w:after="0" w:line="240" w:lineRule="auto"/>
        <w:contextualSpacing/>
        <w:jc w:val="both"/>
        <w:rPr>
          <w:rFonts w:eastAsia="Calibri"/>
          <w:szCs w:val="24"/>
          <w:lang w:eastAsia="es-ES"/>
        </w:rPr>
      </w:pPr>
      <w:r w:rsidRPr="006535A3">
        <w:rPr>
          <w:rFonts w:eastAsia="Calibri"/>
          <w:szCs w:val="24"/>
          <w:lang w:eastAsia="es-ES"/>
        </w:rPr>
        <w:t xml:space="preserve">EROGAR la cantidad de </w:t>
      </w:r>
      <w:r w:rsidRPr="006535A3">
        <w:rPr>
          <w:rFonts w:eastAsia="Calibri"/>
          <w:b/>
          <w:szCs w:val="24"/>
          <w:lang w:eastAsia="es-ES"/>
        </w:rPr>
        <w:t>SEIS MIL CIENTO OCHENTA Y TRES 36/100 DÓLARES DE</w:t>
      </w:r>
      <w:r w:rsidRPr="006535A3">
        <w:rPr>
          <w:rFonts w:eastAsia="Calibri"/>
          <w:szCs w:val="24"/>
          <w:lang w:eastAsia="es-ES"/>
        </w:rPr>
        <w:t xml:space="preserve"> </w:t>
      </w:r>
      <w:r w:rsidRPr="006535A3">
        <w:rPr>
          <w:rFonts w:eastAsia="Calibri"/>
          <w:b/>
          <w:szCs w:val="24"/>
          <w:lang w:eastAsia="es-ES"/>
        </w:rPr>
        <w:t>LOS ESTADOS UNIDOS DE AMÉRICA ($6,183.36)</w:t>
      </w:r>
      <w:r w:rsidRPr="006535A3">
        <w:rPr>
          <w:rFonts w:eastAsia="Calibri"/>
          <w:szCs w:val="24"/>
          <w:lang w:eastAsia="es-ES"/>
        </w:rPr>
        <w:t xml:space="preserve">  a favor de </w:t>
      </w:r>
      <w:r w:rsidRPr="006535A3">
        <w:rPr>
          <w:rFonts w:eastAsia="Calibri"/>
          <w:b/>
          <w:szCs w:val="24"/>
          <w:lang w:eastAsia="es-ES"/>
        </w:rPr>
        <w:t xml:space="preserve">VON WELT EL SALVADOR, S.A. DE C.V. V/ </w:t>
      </w:r>
      <w:r w:rsidRPr="006535A3">
        <w:rPr>
          <w:rFonts w:eastAsia="Calibri"/>
          <w:szCs w:val="24"/>
          <w:lang w:eastAsia="es-ES"/>
        </w:rPr>
        <w:t xml:space="preserve">Pago por compra de herramientas repuestos y accesorios, para uso en </w:t>
      </w:r>
      <w:proofErr w:type="spellStart"/>
      <w:r w:rsidRPr="006535A3">
        <w:rPr>
          <w:rFonts w:eastAsia="Calibri"/>
          <w:szCs w:val="24"/>
          <w:lang w:eastAsia="es-ES"/>
        </w:rPr>
        <w:t>eq</w:t>
      </w:r>
      <w:proofErr w:type="spellEnd"/>
      <w:r w:rsidRPr="006535A3">
        <w:rPr>
          <w:rFonts w:eastAsia="Calibri"/>
          <w:szCs w:val="24"/>
          <w:lang w:eastAsia="es-ES"/>
        </w:rPr>
        <w:t>. 139 maquina asfaltadora marca Caterpillar, según factura No. 560 Aplicando dicho gasto a la línea 0101 del código  54118 , del presupuesto municipal vigente</w:t>
      </w:r>
    </w:p>
    <w:p w14:paraId="2F9B3E30" w14:textId="77777777" w:rsidR="006535A3" w:rsidRPr="006535A3" w:rsidRDefault="006535A3" w:rsidP="006535A3">
      <w:pPr>
        <w:spacing w:after="0" w:line="240" w:lineRule="auto"/>
        <w:ind w:left="360"/>
        <w:contextualSpacing/>
        <w:jc w:val="both"/>
        <w:rPr>
          <w:rFonts w:eastAsia="Calibri"/>
        </w:rPr>
      </w:pPr>
    </w:p>
    <w:p w14:paraId="71AD8CB4" w14:textId="77777777" w:rsidR="006535A3" w:rsidRPr="006535A3" w:rsidRDefault="006535A3" w:rsidP="00A307C3">
      <w:pPr>
        <w:numPr>
          <w:ilvl w:val="0"/>
          <w:numId w:val="40"/>
        </w:numPr>
        <w:spacing w:after="0" w:line="240" w:lineRule="auto"/>
        <w:contextualSpacing/>
        <w:jc w:val="both"/>
        <w:rPr>
          <w:rFonts w:eastAsia="Calibri"/>
        </w:rPr>
      </w:pPr>
      <w:r w:rsidRPr="006535A3">
        <w:rPr>
          <w:rFonts w:eastAsia="Calibri"/>
        </w:rPr>
        <w:t xml:space="preserve">EROGAR la cantidad de </w:t>
      </w:r>
      <w:r w:rsidRPr="006535A3">
        <w:rPr>
          <w:rFonts w:eastAsia="Calibri"/>
          <w:b/>
        </w:rPr>
        <w:t>TRESCIENTOS CINCUENTA Y NUEVE 00/100 DÓLARES DE</w:t>
      </w:r>
      <w:r w:rsidRPr="006535A3">
        <w:rPr>
          <w:rFonts w:eastAsia="Calibri"/>
        </w:rPr>
        <w:t xml:space="preserve"> </w:t>
      </w:r>
      <w:r w:rsidRPr="006535A3">
        <w:rPr>
          <w:rFonts w:eastAsia="Calibri"/>
          <w:b/>
        </w:rPr>
        <w:t>LOS ESTADOS UNIDOS DE AMÉRICA ($359.00)</w:t>
      </w:r>
      <w:r w:rsidRPr="006535A3">
        <w:rPr>
          <w:rFonts w:eastAsia="Calibri"/>
        </w:rPr>
        <w:t xml:space="preserve">  a favor de </w:t>
      </w:r>
      <w:r w:rsidRPr="006535A3">
        <w:rPr>
          <w:rFonts w:eastAsia="Calibri"/>
          <w:b/>
        </w:rPr>
        <w:t xml:space="preserve">CONECTA EMPRESARIAL, S.A. DE C.V. V/ </w:t>
      </w:r>
      <w:r w:rsidRPr="006535A3">
        <w:rPr>
          <w:rFonts w:eastAsia="Calibri"/>
        </w:rPr>
        <w:t>Pago por 1 servicio de soporte y asistencia técnica, seguridad y almacenamiento en línea para sistema de tesorería, para uso en tesorería municipal, según Orden No. 166652 Aplicando dicho gasto a la línea 0101 del código  54318 , del presupuesto municipal vigente</w:t>
      </w:r>
    </w:p>
    <w:p w14:paraId="29FBCA5B" w14:textId="77777777" w:rsidR="006535A3" w:rsidRPr="006535A3" w:rsidRDefault="006535A3" w:rsidP="006535A3">
      <w:pPr>
        <w:spacing w:after="0" w:line="240" w:lineRule="auto"/>
        <w:contextualSpacing/>
        <w:jc w:val="both"/>
        <w:rPr>
          <w:rFonts w:eastAsia="Calibri"/>
        </w:rPr>
      </w:pPr>
    </w:p>
    <w:p w14:paraId="3B8ECD5D" w14:textId="77777777" w:rsidR="006535A3" w:rsidRPr="006535A3" w:rsidRDefault="006535A3" w:rsidP="00A307C3">
      <w:pPr>
        <w:numPr>
          <w:ilvl w:val="0"/>
          <w:numId w:val="40"/>
        </w:numPr>
        <w:spacing w:after="0" w:line="240" w:lineRule="auto"/>
        <w:contextualSpacing/>
        <w:jc w:val="both"/>
        <w:rPr>
          <w:rFonts w:eastAsia="Calibri"/>
        </w:rPr>
      </w:pPr>
      <w:r w:rsidRPr="006535A3">
        <w:rPr>
          <w:rFonts w:eastAsia="Calibri"/>
        </w:rPr>
        <w:t xml:space="preserve">EROGAR la cantidad de </w:t>
      </w:r>
      <w:r w:rsidRPr="006535A3">
        <w:rPr>
          <w:rFonts w:eastAsia="Calibri"/>
          <w:b/>
        </w:rPr>
        <w:t>QUINIENTOS SETENTA Y CUATRO 37/100 DÓLARES DE</w:t>
      </w:r>
      <w:r w:rsidRPr="006535A3">
        <w:rPr>
          <w:rFonts w:eastAsia="Calibri"/>
        </w:rPr>
        <w:t xml:space="preserve"> </w:t>
      </w:r>
      <w:r w:rsidRPr="006535A3">
        <w:rPr>
          <w:rFonts w:eastAsia="Calibri"/>
          <w:b/>
        </w:rPr>
        <w:t>LOS ESTADOS UNIDOS DE AMÉRICA ($574.37)</w:t>
      </w:r>
      <w:r w:rsidRPr="006535A3">
        <w:rPr>
          <w:rFonts w:eastAsia="Calibri"/>
        </w:rPr>
        <w:t xml:space="preserve">  a favor de </w:t>
      </w:r>
      <w:r w:rsidRPr="006535A3">
        <w:rPr>
          <w:rFonts w:eastAsia="Calibri"/>
          <w:b/>
        </w:rPr>
        <w:t xml:space="preserve">ENMANUEL, S.A. DE C.V. V/ </w:t>
      </w:r>
      <w:r w:rsidRPr="006535A3">
        <w:rPr>
          <w:rFonts w:eastAsia="Calibri"/>
        </w:rPr>
        <w:t xml:space="preserve">Pago por servicio </w:t>
      </w:r>
      <w:proofErr w:type="spellStart"/>
      <w:r w:rsidRPr="006535A3">
        <w:rPr>
          <w:rFonts w:eastAsia="Calibri"/>
        </w:rPr>
        <w:t>desodorizador</w:t>
      </w:r>
      <w:proofErr w:type="spellEnd"/>
      <w:r w:rsidRPr="006535A3">
        <w:rPr>
          <w:rFonts w:eastAsia="Calibri"/>
        </w:rPr>
        <w:t xml:space="preserve">, servicio aromatizador, </w:t>
      </w:r>
      <w:proofErr w:type="spellStart"/>
      <w:r w:rsidRPr="006535A3">
        <w:rPr>
          <w:rFonts w:eastAsia="Calibri"/>
        </w:rPr>
        <w:t>deposito</w:t>
      </w:r>
      <w:proofErr w:type="spellEnd"/>
      <w:r w:rsidRPr="006535A3">
        <w:rPr>
          <w:rFonts w:eastAsia="Calibri"/>
        </w:rPr>
        <w:t xml:space="preserve"> de higiene femenina, filtros </w:t>
      </w:r>
      <w:proofErr w:type="spellStart"/>
      <w:r w:rsidRPr="006535A3">
        <w:rPr>
          <w:rFonts w:eastAsia="Calibri"/>
        </w:rPr>
        <w:t>antisplash</w:t>
      </w:r>
      <w:proofErr w:type="spellEnd"/>
      <w:r w:rsidRPr="006535A3">
        <w:rPr>
          <w:rFonts w:eastAsia="Calibri"/>
        </w:rPr>
        <w:t>, para las diferentes unidades de la municipalidad y para uso en mercado municipal, según factura No. 179-180 Aplicando dicho gasto a la línea 0101 del código  54399, del presupuesto municipal vigente</w:t>
      </w:r>
    </w:p>
    <w:p w14:paraId="70694D7C" w14:textId="77777777" w:rsidR="006535A3" w:rsidRPr="006535A3" w:rsidRDefault="006535A3" w:rsidP="006535A3">
      <w:pPr>
        <w:spacing w:after="0" w:line="240" w:lineRule="auto"/>
        <w:contextualSpacing/>
        <w:jc w:val="both"/>
        <w:rPr>
          <w:rFonts w:eastAsia="Calibri"/>
        </w:rPr>
      </w:pPr>
    </w:p>
    <w:p w14:paraId="12CE930C" w14:textId="77777777" w:rsidR="006535A3" w:rsidRPr="006535A3" w:rsidRDefault="006535A3" w:rsidP="00A307C3">
      <w:pPr>
        <w:numPr>
          <w:ilvl w:val="0"/>
          <w:numId w:val="40"/>
        </w:numPr>
        <w:tabs>
          <w:tab w:val="left" w:pos="709"/>
          <w:tab w:val="left" w:pos="7797"/>
        </w:tabs>
        <w:spacing w:after="0" w:line="240" w:lineRule="auto"/>
        <w:contextualSpacing/>
        <w:jc w:val="both"/>
        <w:rPr>
          <w:rFonts w:eastAsia="Times New Roman"/>
          <w:szCs w:val="24"/>
          <w:lang w:val="es-ES" w:eastAsia="es-ES"/>
        </w:rPr>
      </w:pPr>
      <w:r w:rsidRPr="006535A3">
        <w:rPr>
          <w:rFonts w:eastAsia="Times New Roman"/>
          <w:szCs w:val="24"/>
          <w:lang w:val="es-ES" w:eastAsia="es-ES"/>
        </w:rPr>
        <w:t xml:space="preserve">EROGAR la cantidad de </w:t>
      </w:r>
      <w:r w:rsidRPr="006535A3">
        <w:rPr>
          <w:rFonts w:eastAsia="Times New Roman"/>
          <w:b/>
          <w:szCs w:val="24"/>
          <w:lang w:val="es-ES" w:eastAsia="es-ES"/>
        </w:rPr>
        <w:t>SEISCIENTOS SEIS 96/100 ($606.96) DÓLARES DE LOS ESTADOS UNIDOS DE AMÉRICA</w:t>
      </w:r>
      <w:r w:rsidRPr="006535A3">
        <w:rPr>
          <w:rFonts w:eastAsia="Times New Roman"/>
          <w:szCs w:val="24"/>
          <w:lang w:val="es-ES" w:eastAsia="es-ES"/>
        </w:rPr>
        <w:t xml:space="preserve">. A favor del </w:t>
      </w:r>
      <w:r w:rsidRPr="006535A3">
        <w:rPr>
          <w:rFonts w:eastAsia="Times New Roman"/>
          <w:b/>
          <w:szCs w:val="24"/>
          <w:lang w:val="es-ES" w:eastAsia="es-ES"/>
        </w:rPr>
        <w:t xml:space="preserve">MILITZA DEL CARMEN RODRÍGUEZ ZELAYA “OFIMATICA R” </w:t>
      </w:r>
      <w:r w:rsidRPr="006535A3">
        <w:rPr>
          <w:rFonts w:eastAsia="Times New Roman"/>
          <w:szCs w:val="24"/>
          <w:lang w:val="es-ES" w:eastAsia="es-ES"/>
        </w:rPr>
        <w:t xml:space="preserve">V/ Pago compra de productos de papel y cartón, productos químicos, materiales de oficina, materiales informáticos, brochas de 1 </w:t>
      </w:r>
      <w:proofErr w:type="spellStart"/>
      <w:r w:rsidRPr="006535A3">
        <w:rPr>
          <w:rFonts w:eastAsia="Times New Roman"/>
          <w:szCs w:val="24"/>
          <w:lang w:val="es-ES" w:eastAsia="es-ES"/>
        </w:rPr>
        <w:t>pulg</w:t>
      </w:r>
      <w:proofErr w:type="spellEnd"/>
      <w:r w:rsidRPr="006535A3">
        <w:rPr>
          <w:rFonts w:eastAsia="Times New Roman"/>
          <w:szCs w:val="24"/>
          <w:lang w:val="es-ES" w:eastAsia="es-ES"/>
        </w:rPr>
        <w:t xml:space="preserve">. 1 docena de toallitas microfibra, pago por impuestos, tasas y derechos diversos, compra de maquinaria y equipo de producción para apoyo institucional, para uso administrativos en las unidades de ingeniería, informática, presupuestos, tesorería, según facturas, líneas y códigos que se detallan a continuación: </w:t>
      </w:r>
    </w:p>
    <w:p w14:paraId="19EBF6B9" w14:textId="77777777" w:rsidR="006535A3" w:rsidRPr="006535A3" w:rsidRDefault="006535A3" w:rsidP="006535A3">
      <w:pPr>
        <w:tabs>
          <w:tab w:val="left" w:pos="709"/>
          <w:tab w:val="left" w:pos="7797"/>
        </w:tabs>
        <w:spacing w:after="0" w:line="240" w:lineRule="auto"/>
        <w:ind w:left="720"/>
        <w:contextualSpacing/>
        <w:jc w:val="both"/>
        <w:rPr>
          <w:rFonts w:eastAsia="Calibri"/>
          <w:b/>
          <w:szCs w:val="24"/>
          <w:u w:val="single"/>
          <w:lang w:val="es-ES"/>
        </w:rPr>
      </w:pPr>
    </w:p>
    <w:p w14:paraId="0C64D600" w14:textId="77777777" w:rsidR="006535A3" w:rsidRPr="006535A3" w:rsidRDefault="006535A3" w:rsidP="006535A3">
      <w:pPr>
        <w:tabs>
          <w:tab w:val="left" w:pos="709"/>
          <w:tab w:val="left" w:pos="7797"/>
        </w:tabs>
        <w:spacing w:after="0" w:line="240" w:lineRule="auto"/>
        <w:jc w:val="both"/>
        <w:rPr>
          <w:rFonts w:eastAsia="Calibri"/>
          <w:b/>
          <w:szCs w:val="24"/>
          <w:u w:val="single"/>
          <w:lang w:val="es-ES"/>
        </w:rPr>
      </w:pPr>
      <w:r w:rsidRPr="006535A3">
        <w:rPr>
          <w:rFonts w:eastAsia="Calibri"/>
          <w:b/>
          <w:szCs w:val="24"/>
          <w:u w:val="single"/>
          <w:lang w:val="es-ES"/>
        </w:rPr>
        <w:t>LINEA 0101</w:t>
      </w:r>
    </w:p>
    <w:p w14:paraId="137279B9" w14:textId="77777777" w:rsidR="006535A3" w:rsidRPr="006535A3" w:rsidRDefault="006535A3" w:rsidP="006535A3">
      <w:pPr>
        <w:tabs>
          <w:tab w:val="left" w:pos="922"/>
          <w:tab w:val="left" w:pos="7797"/>
        </w:tabs>
        <w:spacing w:after="0" w:line="240" w:lineRule="auto"/>
        <w:contextualSpacing/>
        <w:jc w:val="both"/>
        <w:rPr>
          <w:rFonts w:eastAsia="Calibri"/>
          <w:b/>
          <w:szCs w:val="24"/>
          <w:lang w:val="es-ES"/>
        </w:rPr>
      </w:pPr>
      <w:r w:rsidRPr="006535A3">
        <w:rPr>
          <w:rFonts w:eastAsia="Calibri"/>
          <w:b/>
          <w:szCs w:val="24"/>
          <w:lang w:val="es-ES"/>
        </w:rPr>
        <w:t>Factura Nos.-</w:t>
      </w:r>
      <w:r w:rsidRPr="006535A3">
        <w:rPr>
          <w:rFonts w:eastAsia="Calibri"/>
          <w:szCs w:val="24"/>
          <w:lang w:val="es-ES"/>
        </w:rPr>
        <w:t xml:space="preserve"> </w:t>
      </w:r>
      <w:r w:rsidRPr="006535A3">
        <w:rPr>
          <w:rFonts w:eastAsia="Calibri"/>
          <w:b/>
          <w:szCs w:val="24"/>
          <w:lang w:val="es-ES"/>
        </w:rPr>
        <w:t>461-462-460-463-464</w:t>
      </w:r>
    </w:p>
    <w:p w14:paraId="29B458C5" w14:textId="77777777" w:rsidR="006535A3" w:rsidRPr="006535A3" w:rsidRDefault="006535A3" w:rsidP="006535A3">
      <w:pPr>
        <w:tabs>
          <w:tab w:val="left" w:pos="709"/>
          <w:tab w:val="left" w:pos="7797"/>
        </w:tabs>
        <w:spacing w:after="0" w:line="240" w:lineRule="auto"/>
        <w:jc w:val="both"/>
        <w:rPr>
          <w:rFonts w:eastAsia="Calibri"/>
          <w:szCs w:val="24"/>
          <w:lang w:val="es-ES"/>
        </w:rPr>
      </w:pPr>
      <w:r w:rsidRPr="006535A3">
        <w:rPr>
          <w:rFonts w:eastAsia="Calibri"/>
          <w:szCs w:val="24"/>
          <w:lang w:val="es-ES"/>
        </w:rPr>
        <w:t xml:space="preserve">Códigos Nos.-54105………….…………………….......................................$ 253.00  </w:t>
      </w:r>
    </w:p>
    <w:p w14:paraId="06BE37A4" w14:textId="77777777" w:rsidR="006535A3" w:rsidRPr="006535A3" w:rsidRDefault="006535A3" w:rsidP="006535A3">
      <w:pPr>
        <w:spacing w:after="0" w:line="240" w:lineRule="auto"/>
        <w:contextualSpacing/>
        <w:jc w:val="both"/>
        <w:rPr>
          <w:rFonts w:eastAsia="Calibri"/>
          <w:szCs w:val="24"/>
          <w:lang w:val="es-ES"/>
        </w:rPr>
      </w:pPr>
      <w:r w:rsidRPr="006535A3">
        <w:rPr>
          <w:rFonts w:eastAsia="Calibri"/>
          <w:szCs w:val="24"/>
          <w:lang w:val="es-ES"/>
        </w:rPr>
        <w:t>Códigos Nos.-54107………….…………………….......................................$ 148.00</w:t>
      </w:r>
    </w:p>
    <w:p w14:paraId="4A693949" w14:textId="77777777" w:rsidR="006535A3" w:rsidRPr="006535A3" w:rsidRDefault="006535A3" w:rsidP="006535A3">
      <w:pPr>
        <w:tabs>
          <w:tab w:val="left" w:pos="709"/>
          <w:tab w:val="left" w:pos="7797"/>
        </w:tabs>
        <w:spacing w:after="0" w:line="240" w:lineRule="auto"/>
        <w:jc w:val="both"/>
        <w:rPr>
          <w:rFonts w:eastAsia="Calibri"/>
          <w:szCs w:val="24"/>
          <w:lang w:val="es-ES"/>
        </w:rPr>
      </w:pPr>
      <w:r w:rsidRPr="006535A3">
        <w:rPr>
          <w:rFonts w:eastAsia="Calibri"/>
          <w:szCs w:val="24"/>
          <w:lang w:val="es-ES"/>
        </w:rPr>
        <w:t>Códigos Nos.-54114………….…………………….......................................$   73.46</w:t>
      </w:r>
    </w:p>
    <w:p w14:paraId="41C793E4" w14:textId="77777777" w:rsidR="006535A3" w:rsidRPr="006535A3" w:rsidRDefault="006535A3" w:rsidP="006535A3">
      <w:pPr>
        <w:tabs>
          <w:tab w:val="left" w:pos="709"/>
          <w:tab w:val="left" w:pos="7797"/>
        </w:tabs>
        <w:spacing w:after="0" w:line="240" w:lineRule="auto"/>
        <w:jc w:val="both"/>
        <w:rPr>
          <w:rFonts w:eastAsia="Calibri"/>
          <w:szCs w:val="24"/>
          <w:lang w:val="es-ES"/>
        </w:rPr>
      </w:pPr>
      <w:r w:rsidRPr="006535A3">
        <w:rPr>
          <w:rFonts w:eastAsia="Calibri"/>
          <w:szCs w:val="24"/>
          <w:lang w:val="es-ES"/>
        </w:rPr>
        <w:t xml:space="preserve">Códigos Nos.-54115………….…………………….......................................$   34.50    </w:t>
      </w:r>
    </w:p>
    <w:p w14:paraId="20815AA9" w14:textId="77777777" w:rsidR="006535A3" w:rsidRPr="006535A3" w:rsidRDefault="006535A3" w:rsidP="006535A3">
      <w:pPr>
        <w:tabs>
          <w:tab w:val="left" w:pos="709"/>
          <w:tab w:val="left" w:pos="7797"/>
        </w:tabs>
        <w:spacing w:after="0" w:line="240" w:lineRule="auto"/>
        <w:jc w:val="both"/>
        <w:rPr>
          <w:rFonts w:eastAsia="Calibri"/>
          <w:szCs w:val="24"/>
          <w:lang w:val="es-ES"/>
        </w:rPr>
      </w:pPr>
      <w:r w:rsidRPr="006535A3">
        <w:rPr>
          <w:rFonts w:eastAsia="Calibri"/>
          <w:szCs w:val="24"/>
          <w:lang w:val="es-ES"/>
        </w:rPr>
        <w:t>Códigos Nos.-54199………….…………………….......................................$   18.00</w:t>
      </w:r>
    </w:p>
    <w:p w14:paraId="1D7FCE27" w14:textId="77777777" w:rsidR="006535A3" w:rsidRPr="006535A3" w:rsidRDefault="006535A3" w:rsidP="006535A3">
      <w:pPr>
        <w:tabs>
          <w:tab w:val="left" w:pos="709"/>
          <w:tab w:val="left" w:pos="7797"/>
        </w:tabs>
        <w:spacing w:after="0" w:line="240" w:lineRule="auto"/>
        <w:jc w:val="both"/>
        <w:rPr>
          <w:rFonts w:eastAsia="Calibri"/>
          <w:szCs w:val="24"/>
          <w:lang w:val="es-ES"/>
        </w:rPr>
      </w:pPr>
      <w:r w:rsidRPr="006535A3">
        <w:rPr>
          <w:rFonts w:eastAsia="Calibri"/>
          <w:szCs w:val="24"/>
          <w:lang w:val="es-ES"/>
        </w:rPr>
        <w:t xml:space="preserve">Códigos Nos.-55599………….…………………….......................................$     3.54    </w:t>
      </w:r>
    </w:p>
    <w:p w14:paraId="4B146FF4" w14:textId="77777777" w:rsidR="006535A3" w:rsidRPr="006535A3" w:rsidRDefault="006535A3" w:rsidP="006535A3">
      <w:pPr>
        <w:tabs>
          <w:tab w:val="left" w:pos="709"/>
          <w:tab w:val="left" w:pos="7797"/>
        </w:tabs>
        <w:spacing w:after="0" w:line="240" w:lineRule="auto"/>
        <w:jc w:val="both"/>
        <w:rPr>
          <w:rFonts w:eastAsia="Calibri"/>
          <w:szCs w:val="24"/>
          <w:lang w:val="es-ES"/>
        </w:rPr>
      </w:pPr>
      <w:r w:rsidRPr="006535A3">
        <w:rPr>
          <w:rFonts w:eastAsia="Calibri"/>
          <w:szCs w:val="24"/>
          <w:lang w:val="es-ES"/>
        </w:rPr>
        <w:t xml:space="preserve">Códigos Nos.-61109………….…………………….......................................$   76.46                 </w:t>
      </w:r>
    </w:p>
    <w:p w14:paraId="6A17CFE9" w14:textId="77777777" w:rsidR="006535A3" w:rsidRPr="006535A3" w:rsidRDefault="006535A3" w:rsidP="006535A3">
      <w:pPr>
        <w:spacing w:after="0" w:line="240" w:lineRule="auto"/>
        <w:contextualSpacing/>
        <w:jc w:val="both"/>
        <w:rPr>
          <w:rFonts w:eastAsia="Calibri"/>
        </w:rPr>
      </w:pPr>
      <w:r w:rsidRPr="006535A3">
        <w:rPr>
          <w:rFonts w:eastAsia="Calibri"/>
          <w:b/>
          <w:szCs w:val="24"/>
          <w:lang w:val="es-MX"/>
        </w:rPr>
        <w:t>Total………………………..……………………......……............................$ 606.96</w:t>
      </w:r>
    </w:p>
    <w:p w14:paraId="2E90098B" w14:textId="77777777" w:rsidR="006535A3" w:rsidRPr="006535A3" w:rsidRDefault="006535A3" w:rsidP="006535A3">
      <w:pPr>
        <w:spacing w:after="0" w:line="240" w:lineRule="auto"/>
        <w:jc w:val="both"/>
        <w:rPr>
          <w:rFonts w:eastAsia="Times New Roman"/>
          <w:szCs w:val="24"/>
          <w:lang w:val="es-MX" w:eastAsia="es-ES"/>
        </w:rPr>
      </w:pPr>
    </w:p>
    <w:p w14:paraId="66CAE28D" w14:textId="77777777" w:rsidR="006535A3" w:rsidRPr="006535A3" w:rsidRDefault="006535A3" w:rsidP="00A307C3">
      <w:pPr>
        <w:numPr>
          <w:ilvl w:val="0"/>
          <w:numId w:val="40"/>
        </w:numPr>
        <w:tabs>
          <w:tab w:val="left" w:pos="709"/>
          <w:tab w:val="left" w:pos="7797"/>
        </w:tabs>
        <w:spacing w:after="0" w:line="240" w:lineRule="auto"/>
        <w:contextualSpacing/>
        <w:jc w:val="both"/>
        <w:rPr>
          <w:rFonts w:eastAsia="Times New Roman"/>
          <w:szCs w:val="24"/>
          <w:lang w:val="es-ES" w:eastAsia="es-ES"/>
        </w:rPr>
      </w:pPr>
      <w:r w:rsidRPr="006535A3">
        <w:rPr>
          <w:rFonts w:eastAsia="Times New Roman"/>
          <w:szCs w:val="24"/>
          <w:lang w:val="es-ES" w:eastAsia="es-ES"/>
        </w:rPr>
        <w:lastRenderedPageBreak/>
        <w:t xml:space="preserve">EROGAR la cantidad de </w:t>
      </w:r>
      <w:r w:rsidRPr="006535A3">
        <w:rPr>
          <w:rFonts w:eastAsia="Times New Roman"/>
          <w:b/>
          <w:szCs w:val="24"/>
          <w:lang w:val="es-ES" w:eastAsia="es-ES"/>
        </w:rPr>
        <w:t>TRES MIL TREINTA Y SIETE 67/100 ($3,037.67) DÓLARES DE LOS ESTADOS UNIDOS DE AMÉRICA</w:t>
      </w:r>
      <w:r w:rsidRPr="006535A3">
        <w:rPr>
          <w:rFonts w:eastAsia="Times New Roman"/>
          <w:szCs w:val="24"/>
          <w:lang w:val="es-ES" w:eastAsia="es-ES"/>
        </w:rPr>
        <w:t xml:space="preserve">. A favor del </w:t>
      </w:r>
      <w:r w:rsidRPr="006535A3">
        <w:rPr>
          <w:rFonts w:eastAsia="Times New Roman"/>
          <w:b/>
          <w:szCs w:val="24"/>
          <w:lang w:val="es-ES" w:eastAsia="es-ES"/>
        </w:rPr>
        <w:t xml:space="preserve">PBS EL SALVADOR, S.A. DE C.V. </w:t>
      </w:r>
      <w:r w:rsidRPr="006535A3">
        <w:rPr>
          <w:rFonts w:eastAsia="Times New Roman"/>
          <w:szCs w:val="24"/>
          <w:lang w:val="es-ES" w:eastAsia="es-ES"/>
        </w:rPr>
        <w:t xml:space="preserve">V/ Pago compra de productos de papel y cartón, materiales informáticos, herramientas repuestos y accesorios, para uso de las unidades de ingeniería y arquitectura y administración tributaria municipal, según facturas, líneas y códigos que se detallan a continuación: </w:t>
      </w:r>
    </w:p>
    <w:p w14:paraId="106218E3" w14:textId="77777777" w:rsidR="006535A3" w:rsidRPr="006535A3" w:rsidRDefault="006535A3" w:rsidP="006535A3">
      <w:pPr>
        <w:tabs>
          <w:tab w:val="left" w:pos="709"/>
          <w:tab w:val="left" w:pos="7797"/>
        </w:tabs>
        <w:spacing w:after="0" w:line="240" w:lineRule="auto"/>
        <w:ind w:left="720"/>
        <w:contextualSpacing/>
        <w:jc w:val="both"/>
        <w:rPr>
          <w:rFonts w:eastAsia="Calibri"/>
          <w:b/>
          <w:szCs w:val="24"/>
          <w:u w:val="single"/>
          <w:lang w:val="es-ES"/>
        </w:rPr>
      </w:pPr>
    </w:p>
    <w:p w14:paraId="1E6171E4" w14:textId="77777777" w:rsidR="006535A3" w:rsidRPr="006535A3" w:rsidRDefault="006535A3" w:rsidP="006535A3">
      <w:pPr>
        <w:tabs>
          <w:tab w:val="left" w:pos="709"/>
          <w:tab w:val="left" w:pos="7797"/>
        </w:tabs>
        <w:spacing w:after="0" w:line="240" w:lineRule="auto"/>
        <w:jc w:val="both"/>
        <w:rPr>
          <w:rFonts w:eastAsia="Calibri"/>
          <w:b/>
          <w:szCs w:val="24"/>
          <w:u w:val="single"/>
          <w:lang w:val="es-ES"/>
        </w:rPr>
      </w:pPr>
      <w:r w:rsidRPr="006535A3">
        <w:rPr>
          <w:rFonts w:eastAsia="Calibri"/>
          <w:b/>
          <w:szCs w:val="24"/>
          <w:u w:val="single"/>
          <w:lang w:val="es-ES"/>
        </w:rPr>
        <w:t>LINEA 0101</w:t>
      </w:r>
    </w:p>
    <w:p w14:paraId="1B5AFEDD" w14:textId="77777777" w:rsidR="006535A3" w:rsidRPr="006535A3" w:rsidRDefault="006535A3" w:rsidP="006535A3">
      <w:pPr>
        <w:tabs>
          <w:tab w:val="left" w:pos="922"/>
          <w:tab w:val="left" w:pos="7797"/>
        </w:tabs>
        <w:spacing w:after="0" w:line="240" w:lineRule="auto"/>
        <w:contextualSpacing/>
        <w:jc w:val="both"/>
        <w:rPr>
          <w:rFonts w:eastAsia="Calibri"/>
          <w:b/>
          <w:szCs w:val="24"/>
          <w:lang w:val="es-ES"/>
        </w:rPr>
      </w:pPr>
      <w:r w:rsidRPr="006535A3">
        <w:rPr>
          <w:rFonts w:eastAsia="Calibri"/>
          <w:b/>
          <w:szCs w:val="24"/>
          <w:lang w:val="es-ES"/>
        </w:rPr>
        <w:t>Factura Nos.-</w:t>
      </w:r>
      <w:r w:rsidRPr="006535A3">
        <w:rPr>
          <w:rFonts w:eastAsia="Calibri"/>
          <w:szCs w:val="24"/>
          <w:lang w:val="es-ES"/>
        </w:rPr>
        <w:t xml:space="preserve"> </w:t>
      </w:r>
      <w:r w:rsidRPr="006535A3">
        <w:rPr>
          <w:rFonts w:eastAsia="Calibri"/>
          <w:b/>
          <w:szCs w:val="24"/>
          <w:lang w:val="es-ES"/>
        </w:rPr>
        <w:t>26695-26694</w:t>
      </w:r>
    </w:p>
    <w:p w14:paraId="0CF01F42" w14:textId="77777777" w:rsidR="006535A3" w:rsidRPr="006535A3" w:rsidRDefault="006535A3" w:rsidP="006535A3">
      <w:pPr>
        <w:tabs>
          <w:tab w:val="left" w:pos="709"/>
          <w:tab w:val="left" w:pos="7797"/>
        </w:tabs>
        <w:spacing w:after="0" w:line="240" w:lineRule="auto"/>
        <w:jc w:val="both"/>
        <w:rPr>
          <w:rFonts w:eastAsia="Calibri"/>
          <w:szCs w:val="24"/>
          <w:lang w:val="es-ES"/>
        </w:rPr>
      </w:pPr>
      <w:r w:rsidRPr="006535A3">
        <w:rPr>
          <w:rFonts w:eastAsia="Calibri"/>
          <w:szCs w:val="24"/>
          <w:lang w:val="es-ES"/>
        </w:rPr>
        <w:t xml:space="preserve">Códigos Nos.-54105………….…………………….......................................$      25.78  </w:t>
      </w:r>
    </w:p>
    <w:p w14:paraId="72EBD894" w14:textId="77777777" w:rsidR="006535A3" w:rsidRPr="006535A3" w:rsidRDefault="006535A3" w:rsidP="006535A3">
      <w:pPr>
        <w:spacing w:after="0" w:line="240" w:lineRule="auto"/>
        <w:contextualSpacing/>
        <w:jc w:val="both"/>
        <w:rPr>
          <w:rFonts w:eastAsia="Calibri"/>
          <w:szCs w:val="24"/>
          <w:lang w:val="es-ES"/>
        </w:rPr>
      </w:pPr>
      <w:r w:rsidRPr="006535A3">
        <w:rPr>
          <w:rFonts w:eastAsia="Calibri"/>
          <w:szCs w:val="24"/>
          <w:lang w:val="es-ES"/>
        </w:rPr>
        <w:t>Códigos Nos.-54115………….…………………….......................................$ 2,162.37</w:t>
      </w:r>
    </w:p>
    <w:p w14:paraId="5CE0890B" w14:textId="77777777" w:rsidR="006535A3" w:rsidRPr="006535A3" w:rsidRDefault="006535A3" w:rsidP="006535A3">
      <w:pPr>
        <w:tabs>
          <w:tab w:val="left" w:pos="709"/>
          <w:tab w:val="left" w:pos="7797"/>
        </w:tabs>
        <w:spacing w:after="0" w:line="240" w:lineRule="auto"/>
        <w:jc w:val="both"/>
        <w:rPr>
          <w:rFonts w:eastAsia="Calibri"/>
          <w:szCs w:val="24"/>
          <w:lang w:val="es-ES"/>
        </w:rPr>
      </w:pPr>
      <w:r w:rsidRPr="006535A3">
        <w:rPr>
          <w:rFonts w:eastAsia="Calibri"/>
          <w:szCs w:val="24"/>
          <w:lang w:val="es-ES"/>
        </w:rPr>
        <w:t>Códigos Nos.-54118………….…………………….......................................$    849.52</w:t>
      </w:r>
    </w:p>
    <w:p w14:paraId="2CF65EC3" w14:textId="77777777" w:rsidR="006535A3" w:rsidRDefault="006535A3" w:rsidP="006535A3">
      <w:pPr>
        <w:spacing w:after="0" w:line="240" w:lineRule="auto"/>
        <w:jc w:val="both"/>
        <w:rPr>
          <w:rFonts w:eastAsia="Calibri"/>
          <w:b/>
          <w:szCs w:val="24"/>
          <w:lang w:val="es-MX"/>
        </w:rPr>
      </w:pPr>
      <w:r w:rsidRPr="006535A3">
        <w:rPr>
          <w:rFonts w:eastAsia="Calibri"/>
          <w:b/>
          <w:szCs w:val="24"/>
          <w:lang w:val="es-MX"/>
        </w:rPr>
        <w:t>Total………………………..……………………......……............................$ 3,037.67</w:t>
      </w:r>
    </w:p>
    <w:p w14:paraId="029E2AAC" w14:textId="77777777" w:rsidR="00771145" w:rsidRPr="006535A3" w:rsidRDefault="00771145" w:rsidP="006535A3">
      <w:pPr>
        <w:spacing w:after="0" w:line="240" w:lineRule="auto"/>
        <w:jc w:val="both"/>
        <w:rPr>
          <w:rFonts w:eastAsia="Calibri"/>
          <w:b/>
          <w:szCs w:val="24"/>
          <w:lang w:val="es-MX"/>
        </w:rPr>
      </w:pPr>
    </w:p>
    <w:p w14:paraId="08D7B512" w14:textId="77777777" w:rsidR="006535A3" w:rsidRPr="006535A3" w:rsidRDefault="006535A3" w:rsidP="00A307C3">
      <w:pPr>
        <w:numPr>
          <w:ilvl w:val="0"/>
          <w:numId w:val="40"/>
        </w:numPr>
        <w:tabs>
          <w:tab w:val="left" w:pos="709"/>
          <w:tab w:val="left" w:pos="7797"/>
        </w:tabs>
        <w:spacing w:after="0" w:line="240" w:lineRule="auto"/>
        <w:contextualSpacing/>
        <w:jc w:val="both"/>
        <w:rPr>
          <w:rFonts w:eastAsia="Times New Roman"/>
          <w:szCs w:val="24"/>
          <w:lang w:val="es-ES" w:eastAsia="es-ES"/>
        </w:rPr>
      </w:pPr>
      <w:r w:rsidRPr="006535A3">
        <w:rPr>
          <w:rFonts w:eastAsia="Times New Roman"/>
          <w:szCs w:val="24"/>
          <w:lang w:val="es-ES" w:eastAsia="es-ES"/>
        </w:rPr>
        <w:t xml:space="preserve">EROGAR la cantidad de </w:t>
      </w:r>
      <w:r w:rsidRPr="006535A3">
        <w:rPr>
          <w:rFonts w:eastAsia="Times New Roman"/>
          <w:b/>
          <w:szCs w:val="24"/>
          <w:lang w:val="es-ES" w:eastAsia="es-ES"/>
        </w:rPr>
        <w:t>DOS MIL CIENTO TREINTA Y SEIS 96/100 ($2,136.96) DÓLARES DE LOS ESTADOS UNIDOS DE AMÉRICA</w:t>
      </w:r>
      <w:r w:rsidRPr="006535A3">
        <w:rPr>
          <w:rFonts w:eastAsia="Times New Roman"/>
          <w:szCs w:val="24"/>
          <w:lang w:val="es-ES" w:eastAsia="es-ES"/>
        </w:rPr>
        <w:t xml:space="preserve">. A favor del </w:t>
      </w:r>
      <w:r w:rsidRPr="006535A3">
        <w:rPr>
          <w:rFonts w:eastAsia="Times New Roman"/>
          <w:b/>
          <w:szCs w:val="24"/>
          <w:lang w:val="es-ES" w:eastAsia="es-ES"/>
        </w:rPr>
        <w:t xml:space="preserve">AUTOREPUESTOS EL LEON, S.A. DE C.V. </w:t>
      </w:r>
      <w:r w:rsidRPr="006535A3">
        <w:rPr>
          <w:rFonts w:eastAsia="Times New Roman"/>
          <w:szCs w:val="24"/>
          <w:lang w:val="es-ES" w:eastAsia="es-ES"/>
        </w:rPr>
        <w:t xml:space="preserve">V/ Pago compra de productos de productos químicos, herramientas repuestos y accesorios, 8 pies de </w:t>
      </w:r>
      <w:proofErr w:type="spellStart"/>
      <w:r w:rsidRPr="006535A3">
        <w:rPr>
          <w:rFonts w:eastAsia="Times New Roman"/>
          <w:szCs w:val="24"/>
          <w:lang w:val="es-ES" w:eastAsia="es-ES"/>
        </w:rPr>
        <w:t>victorite</w:t>
      </w:r>
      <w:proofErr w:type="spellEnd"/>
      <w:r w:rsidRPr="006535A3">
        <w:rPr>
          <w:rFonts w:eastAsia="Times New Roman"/>
          <w:szCs w:val="24"/>
          <w:lang w:val="es-ES" w:eastAsia="es-ES"/>
        </w:rPr>
        <w:t xml:space="preserve">, bidón de aceite </w:t>
      </w:r>
      <w:proofErr w:type="spellStart"/>
      <w:r w:rsidRPr="006535A3">
        <w:rPr>
          <w:rFonts w:eastAsia="Times New Roman"/>
          <w:szCs w:val="24"/>
          <w:lang w:val="es-ES" w:eastAsia="es-ES"/>
        </w:rPr>
        <w:t>motul</w:t>
      </w:r>
      <w:proofErr w:type="spellEnd"/>
      <w:r w:rsidRPr="006535A3">
        <w:rPr>
          <w:rFonts w:eastAsia="Times New Roman"/>
          <w:szCs w:val="24"/>
          <w:lang w:val="es-ES" w:eastAsia="es-ES"/>
        </w:rPr>
        <w:t xml:space="preserve">, 3 litros de aceite, para uso en equipos #56, 141, 163, 97, 64, 91, 152, 121, 127, 166, 143, 87, 53, 113, 159, 165, 03, 104, para usos varios de taller de mantenimiento municipal, contribución a policía nacional civil, sub delegación Metapán, , según facturas, líneas y códigos que se detallan a continuación: </w:t>
      </w:r>
    </w:p>
    <w:p w14:paraId="564A29F0" w14:textId="77777777" w:rsidR="006535A3" w:rsidRPr="006535A3" w:rsidRDefault="006535A3" w:rsidP="006535A3">
      <w:pPr>
        <w:tabs>
          <w:tab w:val="left" w:pos="709"/>
          <w:tab w:val="left" w:pos="7797"/>
        </w:tabs>
        <w:spacing w:after="0" w:line="240" w:lineRule="auto"/>
        <w:ind w:left="720"/>
        <w:contextualSpacing/>
        <w:jc w:val="both"/>
        <w:rPr>
          <w:rFonts w:eastAsia="Calibri"/>
          <w:b/>
          <w:szCs w:val="24"/>
          <w:u w:val="single"/>
          <w:lang w:val="es-ES"/>
        </w:rPr>
      </w:pPr>
    </w:p>
    <w:p w14:paraId="7637C812" w14:textId="77777777" w:rsidR="006535A3" w:rsidRPr="006535A3" w:rsidRDefault="006535A3" w:rsidP="006535A3">
      <w:pPr>
        <w:tabs>
          <w:tab w:val="left" w:pos="709"/>
          <w:tab w:val="left" w:pos="7797"/>
        </w:tabs>
        <w:spacing w:after="0" w:line="240" w:lineRule="auto"/>
        <w:jc w:val="both"/>
        <w:rPr>
          <w:rFonts w:eastAsia="Calibri"/>
          <w:b/>
          <w:szCs w:val="24"/>
          <w:u w:val="single"/>
          <w:lang w:val="es-ES"/>
        </w:rPr>
      </w:pPr>
      <w:r w:rsidRPr="006535A3">
        <w:rPr>
          <w:rFonts w:eastAsia="Calibri"/>
          <w:b/>
          <w:szCs w:val="24"/>
          <w:u w:val="single"/>
          <w:lang w:val="es-ES"/>
        </w:rPr>
        <w:t>LINEA 0101</w:t>
      </w:r>
    </w:p>
    <w:p w14:paraId="55036109" w14:textId="77777777" w:rsidR="006535A3" w:rsidRPr="006535A3" w:rsidRDefault="006535A3" w:rsidP="006535A3">
      <w:pPr>
        <w:tabs>
          <w:tab w:val="left" w:pos="922"/>
          <w:tab w:val="left" w:pos="7797"/>
        </w:tabs>
        <w:spacing w:after="0" w:line="240" w:lineRule="auto"/>
        <w:contextualSpacing/>
        <w:jc w:val="both"/>
        <w:rPr>
          <w:rFonts w:eastAsia="Calibri"/>
          <w:b/>
          <w:szCs w:val="24"/>
          <w:lang w:val="es-ES"/>
        </w:rPr>
      </w:pPr>
      <w:r w:rsidRPr="006535A3">
        <w:rPr>
          <w:rFonts w:eastAsia="Calibri"/>
          <w:b/>
          <w:szCs w:val="24"/>
          <w:lang w:val="es-ES"/>
        </w:rPr>
        <w:t>Factura Nos.-</w:t>
      </w:r>
      <w:r w:rsidRPr="006535A3">
        <w:rPr>
          <w:rFonts w:eastAsia="Calibri"/>
          <w:szCs w:val="24"/>
          <w:lang w:val="es-ES"/>
        </w:rPr>
        <w:t xml:space="preserve"> </w:t>
      </w:r>
      <w:r w:rsidRPr="006535A3">
        <w:rPr>
          <w:rFonts w:eastAsia="Calibri"/>
          <w:b/>
          <w:szCs w:val="24"/>
          <w:lang w:val="es-ES"/>
        </w:rPr>
        <w:t>4222-4221-4219-4216-4214-4206-4223-4205-4213-4212</w:t>
      </w:r>
    </w:p>
    <w:p w14:paraId="7DAE71E7" w14:textId="77777777" w:rsidR="006535A3" w:rsidRPr="006535A3" w:rsidRDefault="006535A3" w:rsidP="006535A3">
      <w:pPr>
        <w:tabs>
          <w:tab w:val="left" w:pos="922"/>
          <w:tab w:val="left" w:pos="7797"/>
        </w:tabs>
        <w:spacing w:after="0" w:line="240" w:lineRule="auto"/>
        <w:contextualSpacing/>
        <w:jc w:val="both"/>
        <w:rPr>
          <w:rFonts w:eastAsia="Calibri"/>
          <w:b/>
          <w:szCs w:val="24"/>
          <w:lang w:val="es-ES"/>
        </w:rPr>
      </w:pPr>
      <w:r w:rsidRPr="006535A3">
        <w:rPr>
          <w:rFonts w:eastAsia="Calibri"/>
          <w:b/>
          <w:szCs w:val="24"/>
          <w:lang w:val="es-ES"/>
        </w:rPr>
        <w:t xml:space="preserve">                        4211-4217-4220-4218-4207-4208-4209-4215-4210-4155</w:t>
      </w:r>
    </w:p>
    <w:p w14:paraId="2854B0BE" w14:textId="77777777" w:rsidR="006535A3" w:rsidRPr="006535A3" w:rsidRDefault="006535A3" w:rsidP="006535A3">
      <w:pPr>
        <w:tabs>
          <w:tab w:val="left" w:pos="922"/>
          <w:tab w:val="left" w:pos="7797"/>
        </w:tabs>
        <w:spacing w:after="0" w:line="240" w:lineRule="auto"/>
        <w:contextualSpacing/>
        <w:jc w:val="both"/>
        <w:rPr>
          <w:rFonts w:eastAsia="Calibri"/>
          <w:b/>
          <w:szCs w:val="24"/>
          <w:lang w:val="es-ES"/>
        </w:rPr>
      </w:pPr>
      <w:r w:rsidRPr="006535A3">
        <w:rPr>
          <w:rFonts w:eastAsia="Calibri"/>
          <w:b/>
          <w:szCs w:val="24"/>
          <w:lang w:val="es-ES"/>
        </w:rPr>
        <w:t xml:space="preserve">                        4159-4157-4160-4158-4154-4156</w:t>
      </w:r>
    </w:p>
    <w:p w14:paraId="540D2C62" w14:textId="77777777" w:rsidR="006535A3" w:rsidRPr="006535A3" w:rsidRDefault="006535A3" w:rsidP="006535A3">
      <w:pPr>
        <w:tabs>
          <w:tab w:val="left" w:pos="709"/>
          <w:tab w:val="left" w:pos="7797"/>
        </w:tabs>
        <w:spacing w:after="0" w:line="240" w:lineRule="auto"/>
        <w:jc w:val="both"/>
        <w:rPr>
          <w:rFonts w:eastAsia="Calibri"/>
          <w:szCs w:val="24"/>
          <w:lang w:val="es-ES"/>
        </w:rPr>
      </w:pPr>
      <w:r w:rsidRPr="006535A3">
        <w:rPr>
          <w:rFonts w:eastAsia="Calibri"/>
          <w:szCs w:val="24"/>
          <w:lang w:val="es-ES"/>
        </w:rPr>
        <w:t>Códigos Nos.-54107………….…………………….......................................$    457.97</w:t>
      </w:r>
    </w:p>
    <w:p w14:paraId="186C90C2" w14:textId="77777777" w:rsidR="006535A3" w:rsidRPr="006535A3" w:rsidRDefault="006535A3" w:rsidP="006535A3">
      <w:pPr>
        <w:spacing w:after="0" w:line="240" w:lineRule="auto"/>
        <w:contextualSpacing/>
        <w:jc w:val="both"/>
        <w:rPr>
          <w:rFonts w:eastAsia="Calibri"/>
          <w:szCs w:val="24"/>
          <w:lang w:val="es-ES"/>
        </w:rPr>
      </w:pPr>
      <w:r w:rsidRPr="006535A3">
        <w:rPr>
          <w:rFonts w:eastAsia="Calibri"/>
          <w:szCs w:val="24"/>
          <w:lang w:val="es-ES"/>
        </w:rPr>
        <w:t>Códigos Nos.-54118………….…………………….......................................$    568.90</w:t>
      </w:r>
    </w:p>
    <w:p w14:paraId="17FA1E32" w14:textId="77777777" w:rsidR="006535A3" w:rsidRPr="006535A3" w:rsidRDefault="006535A3" w:rsidP="006535A3">
      <w:pPr>
        <w:tabs>
          <w:tab w:val="left" w:pos="709"/>
          <w:tab w:val="left" w:pos="7797"/>
        </w:tabs>
        <w:spacing w:after="0" w:line="240" w:lineRule="auto"/>
        <w:jc w:val="both"/>
        <w:rPr>
          <w:rFonts w:eastAsia="Calibri"/>
          <w:szCs w:val="24"/>
          <w:lang w:val="es-ES"/>
        </w:rPr>
      </w:pPr>
      <w:r w:rsidRPr="006535A3">
        <w:rPr>
          <w:rFonts w:eastAsia="Calibri"/>
          <w:szCs w:val="24"/>
          <w:lang w:val="es-ES"/>
        </w:rPr>
        <w:t>Códigos Nos.-54199………….…………………….......................................$      22.58</w:t>
      </w:r>
    </w:p>
    <w:p w14:paraId="71653515" w14:textId="77777777" w:rsidR="006535A3" w:rsidRPr="006535A3" w:rsidRDefault="006535A3" w:rsidP="006535A3">
      <w:pPr>
        <w:tabs>
          <w:tab w:val="left" w:pos="709"/>
          <w:tab w:val="left" w:pos="7797"/>
        </w:tabs>
        <w:spacing w:after="0" w:line="240" w:lineRule="auto"/>
        <w:jc w:val="both"/>
        <w:rPr>
          <w:rFonts w:eastAsia="Calibri"/>
          <w:szCs w:val="24"/>
          <w:lang w:val="es-ES"/>
        </w:rPr>
      </w:pPr>
      <w:r w:rsidRPr="006535A3">
        <w:rPr>
          <w:rFonts w:eastAsia="Calibri"/>
          <w:szCs w:val="24"/>
          <w:lang w:val="es-ES"/>
        </w:rPr>
        <w:t xml:space="preserve">Códigos Nos.-54302………….…………………….......................................$      28.82  </w:t>
      </w:r>
    </w:p>
    <w:p w14:paraId="52B26D6D" w14:textId="77777777" w:rsidR="006535A3" w:rsidRPr="006535A3" w:rsidRDefault="006535A3" w:rsidP="006535A3">
      <w:pPr>
        <w:tabs>
          <w:tab w:val="left" w:pos="709"/>
          <w:tab w:val="left" w:pos="7797"/>
        </w:tabs>
        <w:spacing w:after="0" w:line="240" w:lineRule="auto"/>
        <w:jc w:val="both"/>
        <w:rPr>
          <w:rFonts w:eastAsia="Calibri"/>
          <w:szCs w:val="24"/>
          <w:lang w:val="es-ES"/>
        </w:rPr>
      </w:pPr>
      <w:r w:rsidRPr="006535A3">
        <w:rPr>
          <w:rFonts w:eastAsia="Calibri"/>
          <w:szCs w:val="24"/>
          <w:lang w:val="es-ES"/>
        </w:rPr>
        <w:t xml:space="preserve">Códigos Nos.-56201………….…………………….......................................$ 1,058.69 </w:t>
      </w:r>
    </w:p>
    <w:p w14:paraId="221CBFBF" w14:textId="77777777" w:rsidR="006535A3" w:rsidRPr="006535A3" w:rsidRDefault="006535A3" w:rsidP="006535A3">
      <w:pPr>
        <w:spacing w:after="0" w:line="240" w:lineRule="auto"/>
        <w:jc w:val="both"/>
        <w:rPr>
          <w:rFonts w:eastAsia="Calibri"/>
          <w:b/>
          <w:szCs w:val="24"/>
          <w:lang w:val="es-MX"/>
        </w:rPr>
      </w:pPr>
      <w:r w:rsidRPr="006535A3">
        <w:rPr>
          <w:rFonts w:eastAsia="Calibri"/>
          <w:b/>
          <w:szCs w:val="24"/>
          <w:lang w:val="es-MX"/>
        </w:rPr>
        <w:t>Total………………………..……………………......……............................$ 2,136.96</w:t>
      </w:r>
    </w:p>
    <w:p w14:paraId="43F4D15C" w14:textId="77777777" w:rsidR="00771145" w:rsidRDefault="00771145" w:rsidP="006535A3">
      <w:pPr>
        <w:spacing w:after="0" w:line="240" w:lineRule="auto"/>
        <w:jc w:val="both"/>
        <w:rPr>
          <w:rFonts w:eastAsia="Calibri"/>
          <w:szCs w:val="24"/>
          <w:lang w:val="es-MX"/>
        </w:rPr>
      </w:pPr>
    </w:p>
    <w:p w14:paraId="2210A17F" w14:textId="77777777" w:rsidR="006535A3" w:rsidRDefault="006535A3" w:rsidP="006535A3">
      <w:pPr>
        <w:spacing w:after="0" w:line="240" w:lineRule="auto"/>
        <w:jc w:val="both"/>
        <w:rPr>
          <w:rFonts w:eastAsia="Calibri"/>
          <w:szCs w:val="24"/>
          <w:lang w:val="es-MX"/>
        </w:rPr>
      </w:pPr>
      <w:r w:rsidRPr="006535A3">
        <w:rPr>
          <w:rFonts w:eastAsia="Calibri"/>
          <w:szCs w:val="24"/>
          <w:lang w:val="es-MX"/>
        </w:rPr>
        <w:t xml:space="preserve">Autorizando a Tesorería a efectuar los pagos correspondientes FONDOS PROPIOS. Cuenta </w:t>
      </w:r>
      <w:proofErr w:type="spellStart"/>
      <w:r w:rsidRPr="006535A3">
        <w:rPr>
          <w:rFonts w:eastAsia="Calibri"/>
          <w:szCs w:val="24"/>
          <w:lang w:val="es-MX"/>
        </w:rPr>
        <w:t>N°</w:t>
      </w:r>
      <w:proofErr w:type="spellEnd"/>
      <w:r w:rsidRPr="006535A3">
        <w:rPr>
          <w:rFonts w:eastAsia="Calibri"/>
          <w:szCs w:val="24"/>
          <w:lang w:val="es-MX"/>
        </w:rPr>
        <w:t xml:space="preserve"> 00500003666</w:t>
      </w:r>
    </w:p>
    <w:p w14:paraId="73104E44" w14:textId="77777777" w:rsidR="006535A3" w:rsidRPr="006535A3" w:rsidRDefault="006535A3" w:rsidP="006535A3">
      <w:pPr>
        <w:spacing w:after="0" w:line="240" w:lineRule="auto"/>
        <w:jc w:val="both"/>
        <w:rPr>
          <w:rFonts w:eastAsia="Calibri"/>
          <w:szCs w:val="24"/>
          <w:lang w:val="es-MX"/>
        </w:rPr>
      </w:pPr>
    </w:p>
    <w:p w14:paraId="53976B55" w14:textId="77777777" w:rsidR="00B748F9" w:rsidRDefault="00B748F9" w:rsidP="006535A3">
      <w:pPr>
        <w:tabs>
          <w:tab w:val="left" w:pos="709"/>
          <w:tab w:val="left" w:pos="7797"/>
        </w:tabs>
        <w:spacing w:after="0" w:line="240" w:lineRule="auto"/>
        <w:contextualSpacing/>
        <w:jc w:val="both"/>
        <w:rPr>
          <w:rFonts w:eastAsia="Calibri"/>
          <w:spacing w:val="-3"/>
          <w:szCs w:val="24"/>
        </w:rPr>
      </w:pPr>
      <w:r>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72FD739E" w14:textId="77777777" w:rsidR="00B748F9" w:rsidRDefault="00B748F9" w:rsidP="006535A3">
      <w:pPr>
        <w:tabs>
          <w:tab w:val="left" w:pos="709"/>
          <w:tab w:val="left" w:pos="7797"/>
        </w:tabs>
        <w:spacing w:after="0" w:line="240" w:lineRule="auto"/>
        <w:contextualSpacing/>
        <w:jc w:val="both"/>
        <w:rPr>
          <w:rFonts w:eastAsia="Calibri"/>
          <w:color w:val="000000"/>
          <w:szCs w:val="24"/>
        </w:rPr>
      </w:pPr>
    </w:p>
    <w:p w14:paraId="00496924" w14:textId="77777777" w:rsidR="00E5784E" w:rsidRDefault="00E5784E" w:rsidP="006535A3">
      <w:pPr>
        <w:tabs>
          <w:tab w:val="left" w:pos="709"/>
          <w:tab w:val="left" w:pos="7797"/>
        </w:tabs>
        <w:spacing w:after="0" w:line="240" w:lineRule="auto"/>
        <w:contextualSpacing/>
        <w:jc w:val="both"/>
        <w:rPr>
          <w:rFonts w:eastAsia="Calibri"/>
          <w:color w:val="000000"/>
          <w:szCs w:val="24"/>
        </w:rPr>
      </w:pPr>
    </w:p>
    <w:p w14:paraId="1B533D8E" w14:textId="77777777" w:rsidR="00E5784E" w:rsidRDefault="00E5784E" w:rsidP="00E5784E">
      <w:pPr>
        <w:spacing w:after="0" w:line="240" w:lineRule="auto"/>
        <w:jc w:val="both"/>
        <w:rPr>
          <w:rFonts w:eastAsia="Times New Roman"/>
          <w:b/>
          <w:szCs w:val="24"/>
          <w:u w:val="single"/>
          <w:lang w:eastAsia="es-ES"/>
        </w:rPr>
      </w:pPr>
      <w:r>
        <w:rPr>
          <w:rFonts w:eastAsia="Times New Roman"/>
          <w:b/>
          <w:szCs w:val="24"/>
          <w:u w:val="single"/>
          <w:lang w:eastAsia="es-ES"/>
        </w:rPr>
        <w:t>ACUERDO NÚMERO DIECISIETE:</w:t>
      </w:r>
    </w:p>
    <w:p w14:paraId="636D4242" w14:textId="77777777" w:rsidR="00E5784E" w:rsidRDefault="00E5784E" w:rsidP="00E5784E">
      <w:pPr>
        <w:numPr>
          <w:ilvl w:val="12"/>
          <w:numId w:val="0"/>
        </w:numPr>
        <w:tabs>
          <w:tab w:val="left" w:pos="-720"/>
        </w:tabs>
        <w:suppressAutoHyphens/>
        <w:spacing w:after="0" w:line="240" w:lineRule="auto"/>
        <w:jc w:val="both"/>
        <w:rPr>
          <w:rFonts w:eastAsia="Times New Roman"/>
          <w:szCs w:val="24"/>
          <w:lang w:val="es-MX" w:eastAsia="es-ES"/>
        </w:rPr>
      </w:pPr>
      <w:r w:rsidRPr="003C4ADA">
        <w:rPr>
          <w:szCs w:val="24"/>
        </w:rPr>
        <w:t>El Concejo Municipal de Metapán, en uso de las facultades que el código municipal les confiere</w:t>
      </w:r>
      <w:r>
        <w:rPr>
          <w:szCs w:val="24"/>
        </w:rPr>
        <w:t xml:space="preserve"> </w:t>
      </w:r>
      <w:r>
        <w:rPr>
          <w:rFonts w:eastAsia="Calibri"/>
          <w:spacing w:val="-3"/>
          <w:szCs w:val="24"/>
        </w:rPr>
        <w:t xml:space="preserve">con </w:t>
      </w:r>
      <w:r w:rsidR="000B4D03">
        <w:rPr>
          <w:rFonts w:eastAsia="Calibri"/>
          <w:spacing w:val="-3"/>
          <w:szCs w:val="24"/>
        </w:rPr>
        <w:t>08</w:t>
      </w:r>
      <w:r>
        <w:rPr>
          <w:rFonts w:eastAsia="Calibri"/>
          <w:spacing w:val="-3"/>
          <w:szCs w:val="24"/>
        </w:rPr>
        <w:t xml:space="preserve"> 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w:t>
      </w:r>
      <w:r>
        <w:rPr>
          <w:rFonts w:eastAsia="Calibri"/>
          <w:spacing w:val="-3"/>
          <w:szCs w:val="24"/>
        </w:rPr>
        <w:t xml:space="preserve">y </w:t>
      </w:r>
      <w:r w:rsidR="000B4D03">
        <w:rPr>
          <w:rFonts w:eastAsia="Calibri"/>
          <w:spacing w:val="-3"/>
          <w:szCs w:val="24"/>
        </w:rPr>
        <w:t>4</w:t>
      </w:r>
      <w:r>
        <w:rPr>
          <w:rFonts w:eastAsia="Calibri"/>
          <w:spacing w:val="-3"/>
          <w:szCs w:val="24"/>
        </w:rPr>
        <w:t xml:space="preserve"> votos en contra, los cuales corresponden a los señores</w:t>
      </w:r>
      <w:r w:rsidR="000B4D03">
        <w:rPr>
          <w:rFonts w:eastAsia="Calibri"/>
          <w:spacing w:val="-3"/>
          <w:szCs w:val="24"/>
        </w:rPr>
        <w:t xml:space="preserve">: </w:t>
      </w:r>
      <w:r w:rsidR="000B4D03">
        <w:rPr>
          <w:rFonts w:eastAsia="Calibri"/>
          <w:szCs w:val="24"/>
        </w:rPr>
        <w:t xml:space="preserve">Julio Enrique Martínez Heredia, Séptimo Regidor Propietario, </w:t>
      </w:r>
      <w:r>
        <w:rPr>
          <w:rFonts w:eastAsia="Calibri"/>
          <w:spacing w:val="-3"/>
          <w:szCs w:val="24"/>
        </w:rPr>
        <w:t>José Misael Posadas Mejía, Octavo Regidor Propietario,</w:t>
      </w:r>
      <w:r w:rsidR="000B4D03">
        <w:rPr>
          <w:rFonts w:eastAsia="Calibri"/>
          <w:spacing w:val="-3"/>
          <w:szCs w:val="24"/>
        </w:rPr>
        <w:t xml:space="preserve"> </w:t>
      </w:r>
      <w:r w:rsidR="000B4D03">
        <w:rPr>
          <w:rFonts w:eastAsia="Calibri"/>
          <w:szCs w:val="24"/>
        </w:rPr>
        <w:t xml:space="preserve">Ricardo Alberto Polanco </w:t>
      </w:r>
      <w:proofErr w:type="spellStart"/>
      <w:r w:rsidR="000B4D03">
        <w:rPr>
          <w:rFonts w:eastAsia="Calibri"/>
          <w:szCs w:val="24"/>
        </w:rPr>
        <w:t>Verganza</w:t>
      </w:r>
      <w:proofErr w:type="spellEnd"/>
      <w:r w:rsidR="000B4D03">
        <w:rPr>
          <w:rFonts w:eastAsia="Calibri"/>
          <w:szCs w:val="24"/>
        </w:rPr>
        <w:t>, Noveno Regidor Propietario</w:t>
      </w:r>
      <w:r w:rsidR="000B4D03">
        <w:rPr>
          <w:rFonts w:eastAsia="Calibri"/>
          <w:spacing w:val="-3"/>
          <w:szCs w:val="24"/>
        </w:rPr>
        <w:t>,</w:t>
      </w:r>
      <w:r>
        <w:rPr>
          <w:rFonts w:eastAsia="Calibri"/>
          <w:spacing w:val="-3"/>
          <w:szCs w:val="24"/>
        </w:rPr>
        <w:t xml:space="preserve"> Sr. Nelson Eduardo Figueroa Castillo, Décimo Regidor Propietario,  </w:t>
      </w:r>
      <w:r w:rsidRPr="0042258F">
        <w:rPr>
          <w:rFonts w:eastAsia="Calibri"/>
          <w:spacing w:val="-3"/>
          <w:szCs w:val="24"/>
        </w:rPr>
        <w:t xml:space="preserve"> ACUERDA:</w:t>
      </w:r>
      <w:r>
        <w:rPr>
          <w:rFonts w:eastAsia="Calibri"/>
          <w:spacing w:val="-3"/>
          <w:szCs w:val="24"/>
        </w:rPr>
        <w:t xml:space="preserve"> </w:t>
      </w:r>
      <w:r w:rsidRPr="00B97063">
        <w:rPr>
          <w:rFonts w:eastAsia="Times New Roman"/>
          <w:szCs w:val="24"/>
          <w:lang w:val="es-MX" w:eastAsia="es-ES"/>
        </w:rPr>
        <w:t xml:space="preserve">Erogar las cantidades siguientes: </w:t>
      </w:r>
    </w:p>
    <w:p w14:paraId="7193C5C0" w14:textId="77777777" w:rsidR="00E5784E" w:rsidRPr="00E5784E" w:rsidRDefault="00E5784E" w:rsidP="00E5784E">
      <w:pPr>
        <w:jc w:val="both"/>
        <w:rPr>
          <w:szCs w:val="24"/>
          <w:lang w:val="es-MX"/>
        </w:rPr>
      </w:pPr>
    </w:p>
    <w:p w14:paraId="4D16468B" w14:textId="77777777" w:rsidR="00E5784E" w:rsidRDefault="00E5784E" w:rsidP="00A307C3">
      <w:pPr>
        <w:pStyle w:val="Prrafodelista"/>
        <w:numPr>
          <w:ilvl w:val="0"/>
          <w:numId w:val="41"/>
        </w:numPr>
        <w:tabs>
          <w:tab w:val="left" w:pos="709"/>
          <w:tab w:val="left" w:pos="7797"/>
        </w:tabs>
        <w:spacing w:after="0" w:line="240" w:lineRule="auto"/>
        <w:jc w:val="both"/>
        <w:rPr>
          <w:szCs w:val="24"/>
        </w:rPr>
      </w:pPr>
      <w:r>
        <w:lastRenderedPageBreak/>
        <w:t xml:space="preserve">EROGAR la cantidad de </w:t>
      </w:r>
      <w:r>
        <w:rPr>
          <w:b/>
        </w:rPr>
        <w:t>OCHOCIENTOS OCHENTA Y CUATRO 78/100 ($884.78) DÓLARES DE LOS ESTADOS UNIDOS DE AMÉRICA</w:t>
      </w:r>
      <w:r>
        <w:t xml:space="preserve">. A favor del </w:t>
      </w:r>
      <w:r>
        <w:rPr>
          <w:b/>
        </w:rPr>
        <w:t xml:space="preserve">CARLOS MAURICIO ROSALES FUENTES “EURO SPORT” </w:t>
      </w:r>
      <w:r>
        <w:t xml:space="preserve">V/ Pago compra de productos textiles y vestuarios, trofeos, pelota de futbol, para llevar a cabo la actividad denominada torneo femenino, gestionado por unidad de deporte, contribución a Asociación de Desarrollo Comunal Fe y Esperanza, Col. Brisas del Sur, Metapán y contribución a Asociación de Desarrollo Comunal San Antonio Piletas ADESCOSAPIL, según facturas, líneas y códigos que se detallan a continuación: </w:t>
      </w:r>
    </w:p>
    <w:p w14:paraId="6A9D1CA2" w14:textId="77777777" w:rsidR="00E5784E" w:rsidRDefault="00E5784E" w:rsidP="00E5784E">
      <w:pPr>
        <w:tabs>
          <w:tab w:val="left" w:pos="709"/>
          <w:tab w:val="left" w:pos="7797"/>
        </w:tabs>
        <w:spacing w:after="0" w:line="240" w:lineRule="auto"/>
        <w:ind w:left="720"/>
        <w:contextualSpacing/>
        <w:jc w:val="both"/>
        <w:rPr>
          <w:rFonts w:eastAsia="Calibri"/>
          <w:b/>
          <w:szCs w:val="24"/>
          <w:u w:val="single"/>
          <w:lang w:val="es-ES"/>
        </w:rPr>
      </w:pPr>
    </w:p>
    <w:p w14:paraId="28606066" w14:textId="77777777" w:rsidR="00E5784E" w:rsidRDefault="00E5784E" w:rsidP="00E5784E">
      <w:pPr>
        <w:tabs>
          <w:tab w:val="left" w:pos="709"/>
          <w:tab w:val="left" w:pos="7797"/>
        </w:tabs>
        <w:spacing w:after="0" w:line="240" w:lineRule="auto"/>
        <w:jc w:val="both"/>
        <w:rPr>
          <w:rFonts w:eastAsia="Calibri"/>
          <w:b/>
          <w:szCs w:val="24"/>
          <w:u w:val="single"/>
          <w:lang w:val="es-ES"/>
        </w:rPr>
      </w:pPr>
      <w:r>
        <w:rPr>
          <w:rFonts w:eastAsia="Calibri"/>
          <w:b/>
          <w:szCs w:val="24"/>
          <w:u w:val="single"/>
          <w:lang w:val="es-ES"/>
        </w:rPr>
        <w:t>LINEA 0101</w:t>
      </w:r>
    </w:p>
    <w:p w14:paraId="145EF1F7" w14:textId="77777777" w:rsidR="00E5784E" w:rsidRDefault="00E5784E" w:rsidP="00E5784E">
      <w:pPr>
        <w:tabs>
          <w:tab w:val="left" w:pos="922"/>
          <w:tab w:val="left" w:pos="7797"/>
        </w:tabs>
        <w:spacing w:after="0" w:line="240" w:lineRule="auto"/>
        <w:contextualSpacing/>
        <w:jc w:val="both"/>
        <w:rPr>
          <w:rFonts w:eastAsia="Calibri"/>
          <w:b/>
          <w:szCs w:val="24"/>
          <w:lang w:val="es-ES"/>
        </w:rPr>
      </w:pPr>
      <w:r>
        <w:rPr>
          <w:rFonts w:eastAsia="Calibri"/>
          <w:b/>
          <w:szCs w:val="24"/>
          <w:lang w:val="es-ES"/>
        </w:rPr>
        <w:t>Factura Nos.-</w:t>
      </w:r>
      <w:r>
        <w:rPr>
          <w:rFonts w:eastAsia="Calibri"/>
          <w:szCs w:val="24"/>
          <w:lang w:val="es-ES"/>
        </w:rPr>
        <w:t xml:space="preserve"> </w:t>
      </w:r>
      <w:r>
        <w:rPr>
          <w:rFonts w:eastAsia="Calibri"/>
          <w:b/>
          <w:szCs w:val="24"/>
          <w:lang w:val="es-ES"/>
        </w:rPr>
        <w:t>635-633-634</w:t>
      </w:r>
    </w:p>
    <w:p w14:paraId="19753A18" w14:textId="77777777" w:rsidR="00E5784E" w:rsidRDefault="00E5784E" w:rsidP="00E5784E">
      <w:pPr>
        <w:tabs>
          <w:tab w:val="left" w:pos="709"/>
          <w:tab w:val="left" w:pos="7797"/>
        </w:tabs>
        <w:spacing w:after="0" w:line="240" w:lineRule="auto"/>
        <w:jc w:val="both"/>
        <w:rPr>
          <w:rFonts w:eastAsia="Calibri"/>
          <w:szCs w:val="24"/>
          <w:lang w:val="es-ES"/>
        </w:rPr>
      </w:pPr>
      <w:r>
        <w:rPr>
          <w:rFonts w:eastAsia="Calibri"/>
          <w:szCs w:val="24"/>
          <w:lang w:val="es-ES"/>
        </w:rPr>
        <w:t xml:space="preserve">Códigos Nos.-54104………….…………………….......................................$ 756.00  </w:t>
      </w:r>
    </w:p>
    <w:p w14:paraId="41426863" w14:textId="77777777" w:rsidR="00E5784E" w:rsidRDefault="00E5784E" w:rsidP="00E5784E">
      <w:pPr>
        <w:spacing w:after="0" w:line="240" w:lineRule="auto"/>
        <w:contextualSpacing/>
        <w:jc w:val="both"/>
        <w:rPr>
          <w:rFonts w:eastAsia="Calibri"/>
          <w:szCs w:val="24"/>
          <w:lang w:val="es-ES"/>
        </w:rPr>
      </w:pPr>
      <w:r>
        <w:rPr>
          <w:rFonts w:eastAsia="Calibri"/>
          <w:szCs w:val="24"/>
          <w:lang w:val="es-ES"/>
        </w:rPr>
        <w:t>Códigos Nos.-56303………….…………………….......................................$ 128.78</w:t>
      </w:r>
    </w:p>
    <w:p w14:paraId="2BAB6440" w14:textId="77777777" w:rsidR="00E5784E" w:rsidRDefault="00E5784E" w:rsidP="00E5784E">
      <w:pPr>
        <w:jc w:val="both"/>
        <w:rPr>
          <w:b/>
          <w:szCs w:val="24"/>
        </w:rPr>
      </w:pPr>
      <w:r>
        <w:rPr>
          <w:b/>
          <w:szCs w:val="24"/>
        </w:rPr>
        <w:t>Total………………………..……………………......……............................$ 884.78</w:t>
      </w:r>
    </w:p>
    <w:p w14:paraId="6931AD42" w14:textId="77777777" w:rsidR="000B4D03" w:rsidRDefault="000B4D03" w:rsidP="00E5784E">
      <w:pPr>
        <w:jc w:val="both"/>
        <w:rPr>
          <w:b/>
          <w:szCs w:val="24"/>
        </w:rPr>
      </w:pPr>
      <w:r>
        <w:rPr>
          <w:rFonts w:eastAsia="Calibri"/>
          <w:spacing w:val="-3"/>
          <w:szCs w:val="24"/>
        </w:rPr>
        <w:t xml:space="preserve">Los votos en contra, corresponde a los cuales corresponden a los señores: </w:t>
      </w:r>
      <w:r>
        <w:rPr>
          <w:rFonts w:eastAsia="Calibri"/>
          <w:szCs w:val="24"/>
        </w:rPr>
        <w:t xml:space="preserve">Julio Enrique Martínez Heredia, Séptimo Regidor Propietario, </w:t>
      </w:r>
      <w:r>
        <w:rPr>
          <w:rFonts w:eastAsia="Calibri"/>
          <w:spacing w:val="-3"/>
          <w:szCs w:val="24"/>
        </w:rPr>
        <w:t xml:space="preserve">José Misael Posadas Mejía, Octavo Regidor Propietario, </w:t>
      </w:r>
      <w:r>
        <w:rPr>
          <w:rFonts w:eastAsia="Calibri"/>
          <w:szCs w:val="24"/>
        </w:rPr>
        <w:t xml:space="preserve">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Sr. Nelson Eduardo Figueroa Castillo, Décimo Regidor Propietario, quienes argumentan que la compra es innecesaria.  </w:t>
      </w:r>
      <w:r w:rsidRPr="0042258F">
        <w:rPr>
          <w:rFonts w:eastAsia="Calibri"/>
          <w:spacing w:val="-3"/>
          <w:szCs w:val="24"/>
        </w:rPr>
        <w:t xml:space="preserve"> </w:t>
      </w:r>
    </w:p>
    <w:p w14:paraId="31D0BE27" w14:textId="77777777" w:rsidR="00E5784E" w:rsidRDefault="00E5784E" w:rsidP="00E5784E">
      <w:pPr>
        <w:tabs>
          <w:tab w:val="left" w:pos="922"/>
          <w:tab w:val="left" w:pos="7513"/>
          <w:tab w:val="left" w:pos="7797"/>
        </w:tabs>
        <w:spacing w:after="0" w:line="240" w:lineRule="auto"/>
        <w:jc w:val="both"/>
        <w:rPr>
          <w:rFonts w:cstheme="minorBidi"/>
          <w:szCs w:val="24"/>
        </w:rPr>
      </w:pPr>
      <w:r>
        <w:rPr>
          <w:szCs w:val="24"/>
        </w:rPr>
        <w:t xml:space="preserve">Autorizando a tesorería a efectuar los pagos correspondientes FONDOS PROPIOS. Cuenta </w:t>
      </w:r>
      <w:proofErr w:type="spellStart"/>
      <w:r>
        <w:rPr>
          <w:szCs w:val="24"/>
        </w:rPr>
        <w:t>N°</w:t>
      </w:r>
      <w:proofErr w:type="spellEnd"/>
      <w:r>
        <w:rPr>
          <w:szCs w:val="24"/>
        </w:rPr>
        <w:t xml:space="preserve"> 00500003666</w:t>
      </w:r>
    </w:p>
    <w:p w14:paraId="301BBDB4" w14:textId="77777777" w:rsidR="00E5784E" w:rsidRDefault="00E5784E" w:rsidP="00E5784E">
      <w:pPr>
        <w:tabs>
          <w:tab w:val="left" w:pos="922"/>
          <w:tab w:val="left" w:pos="7513"/>
          <w:tab w:val="left" w:pos="7797"/>
        </w:tabs>
        <w:spacing w:after="0" w:line="240" w:lineRule="auto"/>
        <w:jc w:val="both"/>
        <w:rPr>
          <w:szCs w:val="24"/>
        </w:rPr>
      </w:pPr>
    </w:p>
    <w:p w14:paraId="33496C92" w14:textId="77777777" w:rsidR="00713339" w:rsidRPr="00BA16ED" w:rsidRDefault="00713339" w:rsidP="00713339">
      <w:pPr>
        <w:spacing w:after="0" w:line="240" w:lineRule="auto"/>
        <w:jc w:val="both"/>
        <w:rPr>
          <w:b/>
          <w:szCs w:val="24"/>
        </w:rPr>
      </w:pPr>
      <w:r>
        <w:rPr>
          <w:b/>
          <w:szCs w:val="24"/>
          <w:u w:val="single"/>
        </w:rPr>
        <w:t>ACUERDO NÚMERO DIECIOCHO</w:t>
      </w:r>
      <w:r w:rsidRPr="00BA16ED">
        <w:rPr>
          <w:b/>
          <w:szCs w:val="24"/>
          <w:u w:val="single"/>
        </w:rPr>
        <w:t>:</w:t>
      </w:r>
    </w:p>
    <w:p w14:paraId="22D6F023" w14:textId="77777777" w:rsidR="00021D51" w:rsidRPr="00021D51" w:rsidRDefault="00713339" w:rsidP="00713339">
      <w:pPr>
        <w:numPr>
          <w:ilvl w:val="12"/>
          <w:numId w:val="0"/>
        </w:numPr>
        <w:tabs>
          <w:tab w:val="left" w:pos="-720"/>
        </w:tabs>
        <w:suppressAutoHyphens/>
        <w:spacing w:after="0" w:line="240" w:lineRule="auto"/>
        <w:jc w:val="both"/>
        <w:rPr>
          <w:rFonts w:eastAsia="Calibri"/>
          <w:spacing w:val="-3"/>
          <w:szCs w:val="24"/>
        </w:rPr>
      </w:pPr>
      <w:r w:rsidRPr="00BA16ED">
        <w:rPr>
          <w:szCs w:val="24"/>
        </w:rPr>
        <w:t>El Concejo Municipal de Metapán, en uso de las facultades que el código municipal les confiere</w:t>
      </w:r>
      <w:r w:rsidR="00021D51">
        <w:rPr>
          <w:rFonts w:eastAsia="Calibri"/>
          <w:spacing w:val="-3"/>
          <w:szCs w:val="24"/>
        </w:rPr>
        <w:t xml:space="preserve"> ACUERDA: EROGAR las cantidades siguientes: </w:t>
      </w:r>
    </w:p>
    <w:p w14:paraId="2AC7330D" w14:textId="77777777" w:rsidR="00713339" w:rsidRDefault="00713339" w:rsidP="00A307C3">
      <w:pPr>
        <w:pStyle w:val="Prrafodelista"/>
        <w:numPr>
          <w:ilvl w:val="0"/>
          <w:numId w:val="42"/>
        </w:numPr>
        <w:spacing w:after="0" w:line="240" w:lineRule="auto"/>
        <w:jc w:val="both"/>
        <w:rPr>
          <w:rFonts w:eastAsia="MS Mincho"/>
          <w:szCs w:val="24"/>
        </w:rPr>
      </w:pPr>
      <w:r w:rsidRPr="007140BC">
        <w:rPr>
          <w:rFonts w:eastAsia="MS Mincho"/>
          <w:b/>
          <w:szCs w:val="24"/>
        </w:rPr>
        <w:t>AES CLESA Y CIAS EN C DE C.V.</w:t>
      </w:r>
      <w:r w:rsidRPr="007140BC">
        <w:rPr>
          <w:rFonts w:eastAsia="MS Mincho"/>
          <w:szCs w:val="24"/>
        </w:rPr>
        <w:t xml:space="preserve"> V/ Pago por servicio de energía Eléctrica (NIC 5561323) para pago de energía en Inmueble propiedad de alcaldía ubicado en hacienda San Francisco, correspondiente al período del 09/01/2020 al 08/02/2020 según factura N°61990424, aplicando dicho gasto al código que a continuación se detalla:</w:t>
      </w:r>
    </w:p>
    <w:p w14:paraId="36FE4660" w14:textId="77777777" w:rsidR="00713339" w:rsidRPr="007140BC" w:rsidRDefault="00713339" w:rsidP="00713339">
      <w:pPr>
        <w:pStyle w:val="Prrafodelista"/>
        <w:spacing w:after="0" w:line="240" w:lineRule="auto"/>
        <w:jc w:val="both"/>
        <w:rPr>
          <w:rFonts w:eastAsia="MS Mincho"/>
          <w:szCs w:val="24"/>
        </w:rPr>
      </w:pPr>
    </w:p>
    <w:p w14:paraId="53DEA3BF" w14:textId="77777777" w:rsidR="00713339" w:rsidRDefault="00713339" w:rsidP="00713339">
      <w:pPr>
        <w:pStyle w:val="Prrafodelista"/>
        <w:tabs>
          <w:tab w:val="left" w:pos="1425"/>
        </w:tabs>
        <w:jc w:val="both"/>
        <w:rPr>
          <w:b/>
          <w:szCs w:val="24"/>
        </w:rPr>
      </w:pPr>
      <w:r w:rsidRPr="007140BC">
        <w:rPr>
          <w:b/>
          <w:szCs w:val="24"/>
        </w:rPr>
        <w:t xml:space="preserve"> 54201</w:t>
      </w:r>
      <w:r w:rsidRPr="007140BC">
        <w:rPr>
          <w:szCs w:val="24"/>
        </w:rPr>
        <w:t xml:space="preserve">.……………………………………………………………………     </w:t>
      </w:r>
      <w:r w:rsidRPr="007140BC">
        <w:rPr>
          <w:b/>
          <w:szCs w:val="24"/>
        </w:rPr>
        <w:t>$  51.30</w:t>
      </w:r>
    </w:p>
    <w:p w14:paraId="1F3CAC2F" w14:textId="77777777" w:rsidR="00713339" w:rsidRPr="007140BC" w:rsidRDefault="00713339" w:rsidP="00713339">
      <w:pPr>
        <w:pStyle w:val="Prrafodelista"/>
        <w:tabs>
          <w:tab w:val="left" w:pos="1425"/>
        </w:tabs>
        <w:jc w:val="both"/>
        <w:rPr>
          <w:b/>
          <w:szCs w:val="24"/>
        </w:rPr>
      </w:pPr>
    </w:p>
    <w:p w14:paraId="75A639B9" w14:textId="77777777" w:rsidR="00713339" w:rsidRPr="007140BC" w:rsidRDefault="00713339" w:rsidP="00A307C3">
      <w:pPr>
        <w:pStyle w:val="Prrafodelista"/>
        <w:numPr>
          <w:ilvl w:val="0"/>
          <w:numId w:val="42"/>
        </w:numPr>
        <w:spacing w:after="0" w:line="240" w:lineRule="auto"/>
        <w:jc w:val="both"/>
        <w:rPr>
          <w:szCs w:val="24"/>
        </w:rPr>
      </w:pPr>
      <w:r w:rsidRPr="007140BC">
        <w:rPr>
          <w:b/>
          <w:szCs w:val="24"/>
        </w:rPr>
        <w:t>AES CLESA Y CIAS EN C DE C.V.</w:t>
      </w:r>
      <w:r w:rsidRPr="007140BC">
        <w:rPr>
          <w:szCs w:val="24"/>
        </w:rPr>
        <w:t xml:space="preserve"> V/ Pago por servicio de energía Eléctrica (NIC 5453930) para bombeo en Colonia San Francisco, Cantón Belén </w:t>
      </w:r>
      <w:proofErr w:type="spellStart"/>
      <w:r w:rsidRPr="007140BC">
        <w:rPr>
          <w:szCs w:val="24"/>
        </w:rPr>
        <w:t>Guijat</w:t>
      </w:r>
      <w:proofErr w:type="spellEnd"/>
      <w:r w:rsidRPr="007140BC">
        <w:rPr>
          <w:szCs w:val="24"/>
        </w:rPr>
        <w:t>, Municipio de Metapán, durante el periodo comprendido del 09/01/2020 al 08/02/2020 según factura N°61993331, aplicando dicho gasto al código que a continuación se detalla:</w:t>
      </w:r>
    </w:p>
    <w:p w14:paraId="05016652" w14:textId="77777777" w:rsidR="00713339" w:rsidRPr="007140BC" w:rsidRDefault="00713339" w:rsidP="00713339">
      <w:pPr>
        <w:pStyle w:val="Prrafodelista"/>
        <w:jc w:val="both"/>
        <w:rPr>
          <w:szCs w:val="24"/>
        </w:rPr>
      </w:pPr>
    </w:p>
    <w:p w14:paraId="21BF11DC" w14:textId="77777777" w:rsidR="00713339" w:rsidRDefault="00713339" w:rsidP="00713339">
      <w:pPr>
        <w:pStyle w:val="Prrafodelista"/>
        <w:tabs>
          <w:tab w:val="left" w:pos="1425"/>
        </w:tabs>
        <w:jc w:val="both"/>
        <w:rPr>
          <w:b/>
          <w:szCs w:val="24"/>
        </w:rPr>
      </w:pPr>
      <w:r w:rsidRPr="007140BC">
        <w:rPr>
          <w:b/>
          <w:szCs w:val="24"/>
        </w:rPr>
        <w:t xml:space="preserve"> 54201</w:t>
      </w:r>
      <w:r w:rsidRPr="007140BC">
        <w:rPr>
          <w:szCs w:val="24"/>
        </w:rPr>
        <w:t xml:space="preserve">.…………………………………………………………………….     </w:t>
      </w:r>
      <w:r w:rsidRPr="007140BC">
        <w:rPr>
          <w:b/>
          <w:szCs w:val="24"/>
        </w:rPr>
        <w:t>$  19.09</w:t>
      </w:r>
    </w:p>
    <w:p w14:paraId="3A1CF5FF" w14:textId="77777777" w:rsidR="00713339" w:rsidRPr="007140BC" w:rsidRDefault="00713339" w:rsidP="00713339">
      <w:pPr>
        <w:pStyle w:val="Prrafodelista"/>
        <w:tabs>
          <w:tab w:val="left" w:pos="1425"/>
        </w:tabs>
        <w:jc w:val="both"/>
        <w:rPr>
          <w:b/>
          <w:szCs w:val="24"/>
        </w:rPr>
      </w:pPr>
    </w:p>
    <w:p w14:paraId="0415FFA6" w14:textId="77777777" w:rsidR="00713339" w:rsidRPr="007140BC" w:rsidRDefault="00713339" w:rsidP="00A307C3">
      <w:pPr>
        <w:pStyle w:val="Prrafodelista"/>
        <w:numPr>
          <w:ilvl w:val="0"/>
          <w:numId w:val="42"/>
        </w:numPr>
        <w:spacing w:after="200" w:line="276" w:lineRule="auto"/>
        <w:jc w:val="both"/>
        <w:rPr>
          <w:szCs w:val="24"/>
        </w:rPr>
      </w:pPr>
      <w:r w:rsidRPr="007140BC">
        <w:rPr>
          <w:b/>
          <w:szCs w:val="24"/>
        </w:rPr>
        <w:t>AES CLESA Y CIA. S EN C DE C.V.</w:t>
      </w:r>
      <w:r w:rsidRPr="007140BC">
        <w:rPr>
          <w:szCs w:val="24"/>
        </w:rPr>
        <w:t xml:space="preserve"> (NIC 5711035) V/ Pago en concepto de servicios de energía eléctrica por uso en planta de tratamiento de aguas residuales, correspondiente al período del 15/01/2020 al 14/02/2020 Según factura N°62157191 Aplicando dicho gasto al código que a continuación se detalla:</w:t>
      </w:r>
    </w:p>
    <w:p w14:paraId="5AFD25C5" w14:textId="77777777" w:rsidR="00713339" w:rsidRPr="007140BC" w:rsidRDefault="00713339" w:rsidP="00713339">
      <w:pPr>
        <w:pStyle w:val="Prrafodelista"/>
        <w:tabs>
          <w:tab w:val="left" w:pos="6120"/>
        </w:tabs>
        <w:spacing w:after="200" w:line="276" w:lineRule="auto"/>
        <w:jc w:val="both"/>
        <w:rPr>
          <w:szCs w:val="24"/>
        </w:rPr>
      </w:pPr>
      <w:r w:rsidRPr="007140BC">
        <w:rPr>
          <w:szCs w:val="24"/>
        </w:rPr>
        <w:tab/>
      </w:r>
    </w:p>
    <w:p w14:paraId="3C9EE5B0" w14:textId="77777777" w:rsidR="00713339" w:rsidRPr="007140BC" w:rsidRDefault="00713339" w:rsidP="00713339">
      <w:pPr>
        <w:jc w:val="both"/>
        <w:rPr>
          <w:b/>
          <w:szCs w:val="24"/>
        </w:rPr>
      </w:pPr>
      <w:r w:rsidRPr="007140BC">
        <w:rPr>
          <w:b/>
          <w:szCs w:val="24"/>
        </w:rPr>
        <w:t xml:space="preserve">             54201</w:t>
      </w:r>
      <w:r w:rsidRPr="007140BC">
        <w:rPr>
          <w:szCs w:val="24"/>
        </w:rPr>
        <w:t>.………………………………………………………………………</w:t>
      </w:r>
      <w:r w:rsidRPr="007140BC">
        <w:rPr>
          <w:b/>
          <w:szCs w:val="24"/>
        </w:rPr>
        <w:t>$ 171.36</w:t>
      </w:r>
    </w:p>
    <w:p w14:paraId="36DE52BA" w14:textId="77777777" w:rsidR="00713339" w:rsidRPr="007140BC" w:rsidRDefault="00713339" w:rsidP="00A307C3">
      <w:pPr>
        <w:pStyle w:val="Prrafodelista"/>
        <w:numPr>
          <w:ilvl w:val="0"/>
          <w:numId w:val="42"/>
        </w:numPr>
        <w:tabs>
          <w:tab w:val="left" w:pos="8647"/>
        </w:tabs>
        <w:spacing w:after="0" w:line="240" w:lineRule="auto"/>
        <w:jc w:val="both"/>
        <w:rPr>
          <w:szCs w:val="24"/>
        </w:rPr>
      </w:pPr>
      <w:r w:rsidRPr="007140BC">
        <w:rPr>
          <w:b/>
          <w:szCs w:val="24"/>
        </w:rPr>
        <w:t>AES CLESA Y CIA S EN C DE C.V.</w:t>
      </w:r>
      <w:r w:rsidRPr="007140BC">
        <w:rPr>
          <w:szCs w:val="24"/>
        </w:rPr>
        <w:t xml:space="preserve"> V/ Pago por  servicio de energía Eléctrica (NIC 5397144) para bombeo en Altos de San Juan, Municipio de Metapán, durante el periodo comprendido del 15/01/2020 al 14/02/2020, según factura No.-62157183, aplicando dicho gasto al código que a continuación se detalla:</w:t>
      </w:r>
    </w:p>
    <w:p w14:paraId="0A186F7B" w14:textId="77777777" w:rsidR="00713339" w:rsidRPr="007140BC" w:rsidRDefault="00713339" w:rsidP="00713339">
      <w:pPr>
        <w:pStyle w:val="Prrafodelista"/>
        <w:tabs>
          <w:tab w:val="left" w:pos="8647"/>
        </w:tabs>
        <w:ind w:left="1425"/>
        <w:jc w:val="center"/>
        <w:rPr>
          <w:szCs w:val="24"/>
        </w:rPr>
      </w:pPr>
    </w:p>
    <w:p w14:paraId="66798737" w14:textId="77777777" w:rsidR="00713339" w:rsidRPr="007140BC" w:rsidRDefault="00713339" w:rsidP="00713339">
      <w:pPr>
        <w:tabs>
          <w:tab w:val="left" w:pos="709"/>
          <w:tab w:val="left" w:pos="7797"/>
        </w:tabs>
        <w:jc w:val="both"/>
        <w:rPr>
          <w:b/>
          <w:szCs w:val="24"/>
        </w:rPr>
      </w:pPr>
      <w:r w:rsidRPr="007140BC">
        <w:rPr>
          <w:b/>
          <w:szCs w:val="24"/>
        </w:rPr>
        <w:lastRenderedPageBreak/>
        <w:t xml:space="preserve">                54201</w:t>
      </w:r>
      <w:r w:rsidRPr="007140BC">
        <w:rPr>
          <w:szCs w:val="24"/>
        </w:rPr>
        <w:t>.………………….…………………………………………………</w:t>
      </w:r>
      <w:r w:rsidRPr="007140BC">
        <w:rPr>
          <w:b/>
          <w:szCs w:val="24"/>
        </w:rPr>
        <w:t>$ 815.86</w:t>
      </w:r>
    </w:p>
    <w:p w14:paraId="5F453866" w14:textId="77777777" w:rsidR="00713339" w:rsidRPr="007140BC" w:rsidRDefault="00713339" w:rsidP="00A307C3">
      <w:pPr>
        <w:pStyle w:val="Prrafodelista"/>
        <w:numPr>
          <w:ilvl w:val="0"/>
          <w:numId w:val="42"/>
        </w:numPr>
        <w:spacing w:after="0" w:line="240" w:lineRule="auto"/>
        <w:jc w:val="both"/>
        <w:rPr>
          <w:szCs w:val="24"/>
        </w:rPr>
      </w:pPr>
      <w:r w:rsidRPr="007140BC">
        <w:rPr>
          <w:b/>
          <w:szCs w:val="24"/>
        </w:rPr>
        <w:t xml:space="preserve">AES CLESA Y CIA S EN C DE C.V. </w:t>
      </w:r>
      <w:r w:rsidRPr="007140BC">
        <w:rPr>
          <w:szCs w:val="24"/>
        </w:rPr>
        <w:t xml:space="preserve">V/ Pago por servicio de Alumbrado Público (NIC 10343102)  prestado en diferentes lugares de esta ciudad, durante el mes de Febrero del año dos mil veinte, según factura N°62157422, aplicando dicho gasto al código que a continuación se detalla </w:t>
      </w:r>
    </w:p>
    <w:p w14:paraId="7D917EB6" w14:textId="77777777" w:rsidR="00713339" w:rsidRPr="007140BC" w:rsidRDefault="00713339" w:rsidP="00713339">
      <w:pPr>
        <w:spacing w:after="0" w:line="240" w:lineRule="auto"/>
        <w:jc w:val="both"/>
        <w:rPr>
          <w:b/>
          <w:szCs w:val="24"/>
        </w:rPr>
      </w:pPr>
    </w:p>
    <w:p w14:paraId="51B70E44" w14:textId="77777777" w:rsidR="00713339" w:rsidRDefault="00713339" w:rsidP="00713339">
      <w:pPr>
        <w:pStyle w:val="Prrafodelista"/>
        <w:tabs>
          <w:tab w:val="left" w:pos="1425"/>
        </w:tabs>
        <w:jc w:val="both"/>
        <w:rPr>
          <w:b/>
          <w:szCs w:val="24"/>
        </w:rPr>
      </w:pPr>
      <w:r w:rsidRPr="007140BC">
        <w:rPr>
          <w:b/>
          <w:szCs w:val="24"/>
        </w:rPr>
        <w:t xml:space="preserve">     54205………………………………………………………...……. $   32,564.50</w:t>
      </w:r>
    </w:p>
    <w:p w14:paraId="76AB342C" w14:textId="77777777" w:rsidR="00713339" w:rsidRPr="00360235" w:rsidRDefault="00713339" w:rsidP="00713339">
      <w:pPr>
        <w:pStyle w:val="Prrafodelista"/>
        <w:tabs>
          <w:tab w:val="left" w:pos="1425"/>
        </w:tabs>
        <w:jc w:val="both"/>
        <w:rPr>
          <w:b/>
          <w:szCs w:val="24"/>
        </w:rPr>
      </w:pPr>
    </w:p>
    <w:p w14:paraId="20FD6449" w14:textId="77777777" w:rsidR="00713339" w:rsidRPr="00360235" w:rsidRDefault="00713339" w:rsidP="00A307C3">
      <w:pPr>
        <w:pStyle w:val="Prrafodelista"/>
        <w:numPr>
          <w:ilvl w:val="0"/>
          <w:numId w:val="42"/>
        </w:numPr>
        <w:spacing w:after="200" w:line="276" w:lineRule="auto"/>
        <w:jc w:val="both"/>
        <w:rPr>
          <w:szCs w:val="24"/>
        </w:rPr>
      </w:pPr>
      <w:r w:rsidRPr="00360235">
        <w:rPr>
          <w:b/>
          <w:szCs w:val="24"/>
        </w:rPr>
        <w:t>AES CLESA Y CIA S EN C DE C.V.</w:t>
      </w:r>
      <w:r w:rsidRPr="00360235">
        <w:rPr>
          <w:szCs w:val="24"/>
        </w:rPr>
        <w:t xml:space="preserve"> V/ Pago por servicio de energía Eléctrica (NIC 5562392)  para uso en planta separadora de desechos, durante el periodo com</w:t>
      </w:r>
      <w:r>
        <w:rPr>
          <w:szCs w:val="24"/>
        </w:rPr>
        <w:t>prendido del 17/01/2020 al 16/02</w:t>
      </w:r>
      <w:r w:rsidRPr="00360235">
        <w:rPr>
          <w:szCs w:val="24"/>
        </w:rPr>
        <w:t>/2020, s</w:t>
      </w:r>
      <w:r>
        <w:rPr>
          <w:szCs w:val="24"/>
        </w:rPr>
        <w:t>egún factura No.-62114740</w:t>
      </w:r>
      <w:r w:rsidRPr="00360235">
        <w:rPr>
          <w:szCs w:val="24"/>
        </w:rPr>
        <w:t>, aplicando dicho gasto al código que a continuación se detalla:</w:t>
      </w:r>
    </w:p>
    <w:p w14:paraId="33FD185E" w14:textId="77777777" w:rsidR="00713339" w:rsidRPr="00360235" w:rsidRDefault="00713339" w:rsidP="00713339">
      <w:pPr>
        <w:pStyle w:val="Prrafodelista"/>
        <w:spacing w:after="200" w:line="276" w:lineRule="auto"/>
        <w:ind w:left="1425"/>
        <w:jc w:val="both"/>
        <w:rPr>
          <w:szCs w:val="24"/>
        </w:rPr>
      </w:pPr>
      <w:r w:rsidRPr="00360235">
        <w:rPr>
          <w:szCs w:val="24"/>
        </w:rPr>
        <w:tab/>
      </w:r>
    </w:p>
    <w:p w14:paraId="0F9C8B71" w14:textId="77777777" w:rsidR="00713339" w:rsidRPr="00360235" w:rsidRDefault="00713339" w:rsidP="00713339">
      <w:pPr>
        <w:pStyle w:val="Prrafodelista"/>
        <w:ind w:left="786"/>
        <w:jc w:val="both"/>
        <w:rPr>
          <w:b/>
          <w:szCs w:val="24"/>
        </w:rPr>
      </w:pPr>
      <w:r>
        <w:rPr>
          <w:b/>
          <w:szCs w:val="24"/>
        </w:rPr>
        <w:t xml:space="preserve">  </w:t>
      </w:r>
      <w:r w:rsidRPr="00360235">
        <w:rPr>
          <w:b/>
          <w:szCs w:val="24"/>
        </w:rPr>
        <w:t>54201</w:t>
      </w:r>
      <w:r w:rsidRPr="00360235">
        <w:rPr>
          <w:szCs w:val="24"/>
        </w:rPr>
        <w:t>.…………………………………………………………</w:t>
      </w:r>
      <w:r>
        <w:rPr>
          <w:szCs w:val="24"/>
        </w:rPr>
        <w:t>…….</w:t>
      </w:r>
      <w:r w:rsidRPr="00360235">
        <w:rPr>
          <w:szCs w:val="24"/>
        </w:rPr>
        <w:t xml:space="preserve">…..  </w:t>
      </w:r>
      <w:r>
        <w:rPr>
          <w:b/>
          <w:szCs w:val="24"/>
        </w:rPr>
        <w:t>$ 314.66</w:t>
      </w:r>
    </w:p>
    <w:p w14:paraId="039E37DC" w14:textId="77777777" w:rsidR="00713339" w:rsidRPr="007140BC" w:rsidRDefault="00713339" w:rsidP="00713339">
      <w:pPr>
        <w:pStyle w:val="Prrafodelista"/>
        <w:tabs>
          <w:tab w:val="left" w:pos="1425"/>
        </w:tabs>
        <w:jc w:val="both"/>
        <w:rPr>
          <w:b/>
          <w:szCs w:val="24"/>
        </w:rPr>
      </w:pPr>
    </w:p>
    <w:p w14:paraId="67D1A32C" w14:textId="77777777" w:rsidR="00713339" w:rsidRPr="007140BC" w:rsidRDefault="00713339" w:rsidP="00713339">
      <w:pPr>
        <w:tabs>
          <w:tab w:val="left" w:pos="709"/>
          <w:tab w:val="left" w:pos="7797"/>
        </w:tabs>
        <w:jc w:val="both"/>
        <w:rPr>
          <w:b/>
          <w:szCs w:val="24"/>
        </w:rPr>
      </w:pPr>
      <w:r w:rsidRPr="007140BC">
        <w:rPr>
          <w:szCs w:val="24"/>
        </w:rPr>
        <w:t xml:space="preserve">Autorizando a Tesorería a efectuar los pagos correspondientes FONDOS PROPIOS. Cuenta </w:t>
      </w:r>
      <w:proofErr w:type="spellStart"/>
      <w:r w:rsidRPr="007140BC">
        <w:rPr>
          <w:szCs w:val="24"/>
        </w:rPr>
        <w:t>N°</w:t>
      </w:r>
      <w:proofErr w:type="spellEnd"/>
      <w:r w:rsidRPr="007140BC">
        <w:rPr>
          <w:szCs w:val="24"/>
        </w:rPr>
        <w:t xml:space="preserve"> 00500003666</w:t>
      </w:r>
    </w:p>
    <w:p w14:paraId="706DCE49" w14:textId="77777777" w:rsidR="00713339" w:rsidRPr="007140BC" w:rsidRDefault="00713339" w:rsidP="00A307C3">
      <w:pPr>
        <w:pStyle w:val="Prrafodelista"/>
        <w:numPr>
          <w:ilvl w:val="0"/>
          <w:numId w:val="42"/>
        </w:numPr>
        <w:tabs>
          <w:tab w:val="left" w:pos="1425"/>
        </w:tabs>
        <w:spacing w:after="0" w:line="240" w:lineRule="auto"/>
        <w:jc w:val="both"/>
        <w:rPr>
          <w:szCs w:val="24"/>
        </w:rPr>
      </w:pPr>
      <w:r w:rsidRPr="007140BC">
        <w:rPr>
          <w:b/>
          <w:szCs w:val="24"/>
        </w:rPr>
        <w:t>AES CLESA Y CIA S EN C DE C.V.</w:t>
      </w:r>
      <w:r w:rsidRPr="007140BC">
        <w:rPr>
          <w:szCs w:val="24"/>
        </w:rPr>
        <w:t xml:space="preserve"> V/ Pago por servicio de energía eléctrica (NIC 10343102)  prestado en diferentes dependencias de esta Alcaldía, durante el mes de Febrero del año dos mil veinte, según factura N°62157423, aplicando dicho gasto al código que a continuación se detalla:</w:t>
      </w:r>
    </w:p>
    <w:p w14:paraId="3F8FB7A9" w14:textId="77777777" w:rsidR="00713339" w:rsidRPr="007140BC" w:rsidRDefault="00713339" w:rsidP="00713339">
      <w:pPr>
        <w:pStyle w:val="Prrafodelista"/>
        <w:tabs>
          <w:tab w:val="left" w:pos="1425"/>
        </w:tabs>
        <w:ind w:left="1425"/>
        <w:jc w:val="both"/>
        <w:rPr>
          <w:szCs w:val="24"/>
        </w:rPr>
      </w:pPr>
    </w:p>
    <w:p w14:paraId="0785B307" w14:textId="77777777" w:rsidR="00713339" w:rsidRPr="007140BC" w:rsidRDefault="00713339" w:rsidP="00713339">
      <w:pPr>
        <w:tabs>
          <w:tab w:val="left" w:pos="1425"/>
        </w:tabs>
        <w:jc w:val="both"/>
        <w:rPr>
          <w:szCs w:val="24"/>
        </w:rPr>
      </w:pPr>
      <w:r w:rsidRPr="007140BC">
        <w:rPr>
          <w:b/>
          <w:szCs w:val="24"/>
        </w:rPr>
        <w:t xml:space="preserve">            54201</w:t>
      </w:r>
      <w:r w:rsidRPr="007140BC">
        <w:rPr>
          <w:szCs w:val="24"/>
        </w:rPr>
        <w:t>.…………………………………………………………………</w:t>
      </w:r>
      <w:r w:rsidRPr="007140BC">
        <w:rPr>
          <w:b/>
          <w:szCs w:val="24"/>
        </w:rPr>
        <w:t>$  15,525.23</w:t>
      </w:r>
    </w:p>
    <w:p w14:paraId="2F31C4D9" w14:textId="77777777" w:rsidR="00713339" w:rsidRPr="007140BC" w:rsidRDefault="00713339" w:rsidP="00713339">
      <w:pPr>
        <w:tabs>
          <w:tab w:val="left" w:pos="1425"/>
        </w:tabs>
        <w:spacing w:after="0" w:line="240" w:lineRule="auto"/>
        <w:contextualSpacing/>
        <w:jc w:val="both"/>
        <w:rPr>
          <w:szCs w:val="24"/>
        </w:rPr>
      </w:pPr>
    </w:p>
    <w:p w14:paraId="2359803E" w14:textId="77777777" w:rsidR="00713339" w:rsidRPr="007140BC" w:rsidRDefault="00713339" w:rsidP="00713339">
      <w:pPr>
        <w:spacing w:after="0" w:line="240" w:lineRule="auto"/>
        <w:jc w:val="both"/>
        <w:rPr>
          <w:szCs w:val="24"/>
        </w:rPr>
      </w:pPr>
      <w:r w:rsidRPr="007140BC">
        <w:rPr>
          <w:szCs w:val="24"/>
        </w:rPr>
        <w:t>Autorizando a Tesorería a efectuar los pagos correspondientes de la cuenta FODES 25% Gastos de Funcionamiento</w:t>
      </w:r>
    </w:p>
    <w:p w14:paraId="3B9981F9" w14:textId="77777777" w:rsidR="00713339" w:rsidRDefault="00713339" w:rsidP="00713339">
      <w:pPr>
        <w:jc w:val="both"/>
        <w:rPr>
          <w:b/>
          <w:szCs w:val="24"/>
        </w:rPr>
      </w:pPr>
    </w:p>
    <w:p w14:paraId="0B1BF0D2" w14:textId="77777777" w:rsidR="00BD1166" w:rsidRPr="00BA16ED" w:rsidRDefault="00BD1166" w:rsidP="00BD1166">
      <w:pPr>
        <w:spacing w:after="0" w:line="240" w:lineRule="auto"/>
        <w:jc w:val="both"/>
        <w:rPr>
          <w:b/>
          <w:szCs w:val="24"/>
        </w:rPr>
      </w:pPr>
      <w:r>
        <w:rPr>
          <w:b/>
          <w:szCs w:val="24"/>
          <w:u w:val="single"/>
        </w:rPr>
        <w:t>ACUERDO NÚMERO DIECINUEVE</w:t>
      </w:r>
      <w:r w:rsidRPr="00BA16ED">
        <w:rPr>
          <w:b/>
          <w:szCs w:val="24"/>
          <w:u w:val="single"/>
        </w:rPr>
        <w:t>:</w:t>
      </w:r>
    </w:p>
    <w:p w14:paraId="49F26714" w14:textId="77777777" w:rsidR="00021D51" w:rsidRPr="00021D51" w:rsidRDefault="00021D51" w:rsidP="00021D51">
      <w:pPr>
        <w:numPr>
          <w:ilvl w:val="12"/>
          <w:numId w:val="0"/>
        </w:numPr>
        <w:tabs>
          <w:tab w:val="left" w:pos="-720"/>
        </w:tabs>
        <w:suppressAutoHyphens/>
        <w:spacing w:after="0" w:line="240" w:lineRule="auto"/>
        <w:jc w:val="both"/>
        <w:rPr>
          <w:rFonts w:eastAsia="Calibri"/>
          <w:spacing w:val="-3"/>
          <w:szCs w:val="24"/>
        </w:rPr>
      </w:pPr>
      <w:r w:rsidRPr="00BA16ED">
        <w:rPr>
          <w:szCs w:val="24"/>
        </w:rPr>
        <w:t>El Concejo Municipal de Metapán, en uso de las facultades que el código municipal les confiere</w:t>
      </w:r>
      <w:r>
        <w:rPr>
          <w:rFonts w:eastAsia="Calibri"/>
          <w:spacing w:val="-3"/>
          <w:szCs w:val="24"/>
        </w:rPr>
        <w:t xml:space="preserve"> ACUERDA: EROGAR las cantidades siguientes: </w:t>
      </w:r>
    </w:p>
    <w:p w14:paraId="73694C58" w14:textId="77777777" w:rsidR="00BD1166" w:rsidRDefault="00BD1166" w:rsidP="00BD1166">
      <w:pPr>
        <w:numPr>
          <w:ilvl w:val="12"/>
          <w:numId w:val="0"/>
        </w:numPr>
        <w:tabs>
          <w:tab w:val="left" w:pos="-720"/>
        </w:tabs>
        <w:suppressAutoHyphens/>
        <w:spacing w:after="0" w:line="240" w:lineRule="auto"/>
        <w:jc w:val="both"/>
        <w:rPr>
          <w:rFonts w:eastAsia="Times New Roman"/>
          <w:szCs w:val="24"/>
          <w:lang w:eastAsia="es-ES"/>
        </w:rPr>
      </w:pPr>
    </w:p>
    <w:p w14:paraId="29A2C342" w14:textId="77777777" w:rsidR="00BD1166" w:rsidRPr="00B438BC" w:rsidRDefault="00BD1166" w:rsidP="00A307C3">
      <w:pPr>
        <w:pStyle w:val="Prrafodelista"/>
        <w:numPr>
          <w:ilvl w:val="0"/>
          <w:numId w:val="43"/>
        </w:numPr>
        <w:autoSpaceDE w:val="0"/>
        <w:autoSpaceDN w:val="0"/>
        <w:adjustRightInd w:val="0"/>
        <w:spacing w:after="0" w:line="240" w:lineRule="auto"/>
        <w:jc w:val="both"/>
        <w:rPr>
          <w:szCs w:val="24"/>
        </w:rPr>
      </w:pPr>
      <w:r w:rsidRPr="00B438BC">
        <w:rPr>
          <w:szCs w:val="24"/>
        </w:rPr>
        <w:t>Erogar la cantidad de</w:t>
      </w:r>
      <w:r w:rsidRPr="00B438BC">
        <w:rPr>
          <w:b/>
          <w:szCs w:val="24"/>
        </w:rPr>
        <w:t xml:space="preserve"> UN MIL SEISCIENTOS CINCUENTA Y CUATRO 83/100 DOLARES DE LOS ESTADOS UNIDOS DE AMERICA ($1,654.83)</w:t>
      </w:r>
      <w:r w:rsidRPr="00B438BC">
        <w:rPr>
          <w:szCs w:val="24"/>
        </w:rPr>
        <w:t xml:space="preserve"> a favor de </w:t>
      </w:r>
      <w:r w:rsidRPr="00B438BC">
        <w:rPr>
          <w:b/>
          <w:szCs w:val="24"/>
        </w:rPr>
        <w:t>ANDA, Administración Nacional de Acueductos y Alcantarillados</w:t>
      </w:r>
      <w:r w:rsidRPr="00B438BC">
        <w:rPr>
          <w:szCs w:val="24"/>
        </w:rPr>
        <w:t>.- V/ Pago por el servicio de agua potable en diferentes dependencias de esta Alcaldía, durante el mes de</w:t>
      </w:r>
      <w:r w:rsidRPr="00B438BC">
        <w:rPr>
          <w:b/>
          <w:szCs w:val="24"/>
        </w:rPr>
        <w:t xml:space="preserve"> FEBRERO</w:t>
      </w:r>
      <w:r w:rsidRPr="00B438BC">
        <w:rPr>
          <w:szCs w:val="24"/>
        </w:rPr>
        <w:t xml:space="preserve"> del año dos mil veinte; según facturas Nos.-814748-814750-814751-814753-814754-1295706-1295708-1295709-1295710-1295707 Aplicando dicho gasto al código </w:t>
      </w:r>
      <w:r w:rsidRPr="00B438BC">
        <w:rPr>
          <w:b/>
          <w:szCs w:val="24"/>
        </w:rPr>
        <w:t xml:space="preserve">54202 </w:t>
      </w:r>
      <w:r w:rsidRPr="00B438BC">
        <w:rPr>
          <w:szCs w:val="24"/>
        </w:rPr>
        <w:t>de la línea</w:t>
      </w:r>
      <w:r w:rsidRPr="00B438BC">
        <w:rPr>
          <w:b/>
          <w:szCs w:val="24"/>
        </w:rPr>
        <w:t xml:space="preserve"> 0101 </w:t>
      </w:r>
      <w:r w:rsidRPr="00B438BC">
        <w:rPr>
          <w:szCs w:val="24"/>
        </w:rPr>
        <w:t>Autorizando a Tesorería a efectuar los pagos correspondientes de la cuenta FODES 25% Gastos de Funcionamiento</w:t>
      </w:r>
    </w:p>
    <w:p w14:paraId="6429750B" w14:textId="77777777" w:rsidR="00BD1166" w:rsidRDefault="00021D51" w:rsidP="00BD1166">
      <w:pPr>
        <w:autoSpaceDE w:val="0"/>
        <w:autoSpaceDN w:val="0"/>
        <w:adjustRightInd w:val="0"/>
        <w:spacing w:after="0" w:line="240" w:lineRule="auto"/>
        <w:jc w:val="both"/>
        <w:rPr>
          <w:szCs w:val="24"/>
        </w:rPr>
      </w:pPr>
      <w:r>
        <w:rPr>
          <w:szCs w:val="24"/>
        </w:rPr>
        <w:t xml:space="preserve">COMUNIQUESE. </w:t>
      </w:r>
    </w:p>
    <w:p w14:paraId="257C1E6F" w14:textId="77777777" w:rsidR="00E5784E" w:rsidRDefault="00E5784E" w:rsidP="006535A3">
      <w:pPr>
        <w:tabs>
          <w:tab w:val="left" w:pos="709"/>
          <w:tab w:val="left" w:pos="7797"/>
        </w:tabs>
        <w:spacing w:after="0" w:line="240" w:lineRule="auto"/>
        <w:contextualSpacing/>
        <w:jc w:val="both"/>
        <w:rPr>
          <w:rFonts w:eastAsia="Calibri"/>
          <w:color w:val="000000"/>
          <w:szCs w:val="24"/>
        </w:rPr>
      </w:pPr>
    </w:p>
    <w:p w14:paraId="25A85055" w14:textId="77777777" w:rsidR="00E1483E" w:rsidRPr="00BA16ED" w:rsidRDefault="00E1483E" w:rsidP="00E1483E">
      <w:pPr>
        <w:spacing w:after="0" w:line="240" w:lineRule="auto"/>
        <w:jc w:val="both"/>
        <w:rPr>
          <w:b/>
          <w:szCs w:val="24"/>
        </w:rPr>
      </w:pPr>
      <w:r>
        <w:rPr>
          <w:b/>
          <w:szCs w:val="24"/>
          <w:u w:val="single"/>
        </w:rPr>
        <w:t>ACUERDO NÚMERO VEINTE</w:t>
      </w:r>
      <w:r w:rsidRPr="00BA16ED">
        <w:rPr>
          <w:b/>
          <w:szCs w:val="24"/>
          <w:u w:val="single"/>
        </w:rPr>
        <w:t>:</w:t>
      </w:r>
    </w:p>
    <w:p w14:paraId="451E95B6" w14:textId="77777777" w:rsidR="0063756A" w:rsidRPr="00021D51" w:rsidRDefault="0063756A" w:rsidP="0063756A">
      <w:pPr>
        <w:numPr>
          <w:ilvl w:val="12"/>
          <w:numId w:val="0"/>
        </w:numPr>
        <w:tabs>
          <w:tab w:val="left" w:pos="-720"/>
        </w:tabs>
        <w:suppressAutoHyphens/>
        <w:spacing w:after="0" w:line="240" w:lineRule="auto"/>
        <w:jc w:val="both"/>
        <w:rPr>
          <w:rFonts w:eastAsia="Calibri"/>
          <w:spacing w:val="-3"/>
          <w:szCs w:val="24"/>
        </w:rPr>
      </w:pPr>
      <w:r w:rsidRPr="00BA16ED">
        <w:rPr>
          <w:szCs w:val="24"/>
        </w:rPr>
        <w:t>El Concejo Municipal de Metapán, en uso de las facultades que el código municipal les confiere</w:t>
      </w:r>
      <w:r>
        <w:rPr>
          <w:rFonts w:eastAsia="Calibri"/>
          <w:spacing w:val="-3"/>
          <w:szCs w:val="24"/>
        </w:rPr>
        <w:t xml:space="preserve"> ACUERDA: EROGAR las cantidades siguientes: </w:t>
      </w:r>
    </w:p>
    <w:p w14:paraId="41622FDF" w14:textId="77777777" w:rsidR="00E1483E" w:rsidRDefault="00E1483E" w:rsidP="00E1483E">
      <w:pPr>
        <w:numPr>
          <w:ilvl w:val="12"/>
          <w:numId w:val="0"/>
        </w:numPr>
        <w:tabs>
          <w:tab w:val="left" w:pos="-720"/>
        </w:tabs>
        <w:suppressAutoHyphens/>
        <w:spacing w:after="0" w:line="240" w:lineRule="auto"/>
        <w:jc w:val="both"/>
        <w:rPr>
          <w:rFonts w:eastAsia="Times New Roman"/>
          <w:szCs w:val="24"/>
          <w:lang w:eastAsia="es-ES"/>
        </w:rPr>
      </w:pPr>
    </w:p>
    <w:p w14:paraId="6ED36629" w14:textId="77777777" w:rsidR="00E1483E" w:rsidRDefault="00E1483E" w:rsidP="00E1483E">
      <w:pPr>
        <w:numPr>
          <w:ilvl w:val="12"/>
          <w:numId w:val="0"/>
        </w:numPr>
        <w:tabs>
          <w:tab w:val="left" w:pos="-720"/>
        </w:tabs>
        <w:suppressAutoHyphens/>
        <w:spacing w:after="0" w:line="240" w:lineRule="auto"/>
        <w:jc w:val="both"/>
        <w:rPr>
          <w:rFonts w:eastAsia="Times New Roman"/>
          <w:szCs w:val="24"/>
          <w:lang w:eastAsia="es-ES"/>
        </w:rPr>
      </w:pPr>
    </w:p>
    <w:p w14:paraId="3F031F2B" w14:textId="77777777" w:rsidR="00E1483E" w:rsidRPr="007140BC" w:rsidRDefault="00E1483E" w:rsidP="00E1483E">
      <w:pPr>
        <w:jc w:val="both"/>
        <w:rPr>
          <w:b/>
          <w:szCs w:val="24"/>
          <w:u w:val="single"/>
        </w:rPr>
      </w:pPr>
      <w:r w:rsidRPr="007140BC">
        <w:rPr>
          <w:b/>
          <w:szCs w:val="24"/>
          <w:u w:val="single"/>
        </w:rPr>
        <w:t>LINEA  0101 ADMINISTRACIÓN SUPERIOR</w:t>
      </w:r>
    </w:p>
    <w:p w14:paraId="75CF7A3A" w14:textId="77777777" w:rsidR="00E1483E" w:rsidRPr="007140BC" w:rsidRDefault="00E1483E" w:rsidP="00A307C3">
      <w:pPr>
        <w:pStyle w:val="Prrafodelista"/>
        <w:numPr>
          <w:ilvl w:val="0"/>
          <w:numId w:val="44"/>
        </w:numPr>
        <w:spacing w:after="200" w:line="276" w:lineRule="auto"/>
        <w:jc w:val="both"/>
        <w:rPr>
          <w:szCs w:val="24"/>
        </w:rPr>
      </w:pPr>
      <w:r w:rsidRPr="007140BC">
        <w:rPr>
          <w:b/>
          <w:szCs w:val="24"/>
        </w:rPr>
        <w:t>CLARO, Compañía de Telecomunicaciones de El Salvador, S.A. de C.V</w:t>
      </w:r>
      <w:r w:rsidRPr="007140BC">
        <w:rPr>
          <w:szCs w:val="24"/>
        </w:rPr>
        <w:t xml:space="preserve">. </w:t>
      </w:r>
    </w:p>
    <w:p w14:paraId="3390F975" w14:textId="77777777" w:rsidR="00E1483E" w:rsidRPr="007140BC" w:rsidRDefault="00E1483E" w:rsidP="00E1483E">
      <w:pPr>
        <w:pStyle w:val="Prrafodelista"/>
        <w:ind w:left="1425"/>
        <w:jc w:val="both"/>
        <w:rPr>
          <w:szCs w:val="24"/>
        </w:rPr>
      </w:pPr>
      <w:r w:rsidRPr="007140BC">
        <w:rPr>
          <w:szCs w:val="24"/>
        </w:rPr>
        <w:t xml:space="preserve">V/ Servicio de Comunicación Inalámbrica.- V/ Pago por servicio de teléfono celular asignados a los Regidores Municipales y algunos empleados de esta </w:t>
      </w:r>
      <w:r w:rsidRPr="007140BC">
        <w:rPr>
          <w:szCs w:val="24"/>
        </w:rPr>
        <w:lastRenderedPageBreak/>
        <w:t>Alcaldía; durante el período del 01/01/2020</w:t>
      </w:r>
      <w:r w:rsidRPr="007140BC">
        <w:rPr>
          <w:b/>
          <w:szCs w:val="24"/>
        </w:rPr>
        <w:t xml:space="preserve"> </w:t>
      </w:r>
      <w:r w:rsidRPr="007140BC">
        <w:rPr>
          <w:szCs w:val="24"/>
        </w:rPr>
        <w:t>al</w:t>
      </w:r>
      <w:r w:rsidRPr="007140BC">
        <w:rPr>
          <w:b/>
          <w:szCs w:val="24"/>
        </w:rPr>
        <w:t xml:space="preserve"> </w:t>
      </w:r>
      <w:r w:rsidRPr="007140BC">
        <w:rPr>
          <w:szCs w:val="24"/>
        </w:rPr>
        <w:t>31/01/2020, según Factura No.29308892, aplicando  dicho gasto al código que se detalla a continuación</w:t>
      </w:r>
    </w:p>
    <w:p w14:paraId="5BBED70B" w14:textId="77777777" w:rsidR="00E1483E" w:rsidRPr="007140BC" w:rsidRDefault="00E1483E" w:rsidP="00E1483E">
      <w:pPr>
        <w:pStyle w:val="Prrafodelista"/>
        <w:ind w:left="1425"/>
        <w:jc w:val="both"/>
        <w:rPr>
          <w:szCs w:val="24"/>
        </w:rPr>
      </w:pPr>
    </w:p>
    <w:p w14:paraId="434C9D28" w14:textId="77777777" w:rsidR="00E1483E" w:rsidRPr="007140BC" w:rsidRDefault="00E1483E" w:rsidP="00E1483E">
      <w:pPr>
        <w:tabs>
          <w:tab w:val="left" w:pos="922"/>
          <w:tab w:val="left" w:pos="7797"/>
        </w:tabs>
        <w:jc w:val="both"/>
        <w:rPr>
          <w:szCs w:val="24"/>
        </w:rPr>
      </w:pPr>
      <w:r w:rsidRPr="007140BC">
        <w:rPr>
          <w:szCs w:val="24"/>
        </w:rPr>
        <w:t xml:space="preserve">                        54203   ………………………………………………………..… $ 2,735.97</w:t>
      </w:r>
    </w:p>
    <w:p w14:paraId="6D35F167" w14:textId="77777777" w:rsidR="00E1483E" w:rsidRPr="007140BC" w:rsidRDefault="00E1483E" w:rsidP="00E1483E">
      <w:pPr>
        <w:tabs>
          <w:tab w:val="left" w:pos="709"/>
          <w:tab w:val="left" w:pos="7797"/>
        </w:tabs>
        <w:jc w:val="both"/>
        <w:rPr>
          <w:szCs w:val="24"/>
        </w:rPr>
      </w:pPr>
      <w:r w:rsidRPr="007140BC">
        <w:rPr>
          <w:szCs w:val="24"/>
        </w:rPr>
        <w:t>Autorizando a Tesorería a efectuar los pagos correspondientes de la cuenta FODES 25% Gastos de Funcionamiento.</w:t>
      </w:r>
    </w:p>
    <w:p w14:paraId="497AEF82" w14:textId="77777777" w:rsidR="00E1483E" w:rsidRPr="0024217B" w:rsidRDefault="0024217B" w:rsidP="006535A3">
      <w:pPr>
        <w:tabs>
          <w:tab w:val="left" w:pos="709"/>
          <w:tab w:val="left" w:pos="7797"/>
        </w:tabs>
        <w:spacing w:after="0" w:line="240" w:lineRule="auto"/>
        <w:contextualSpacing/>
        <w:jc w:val="both"/>
        <w:rPr>
          <w:rFonts w:eastAsia="Calibri"/>
          <w:b/>
          <w:bCs/>
          <w:color w:val="000000"/>
          <w:szCs w:val="24"/>
          <w:u w:val="single"/>
        </w:rPr>
      </w:pPr>
      <w:r w:rsidRPr="0024217B">
        <w:rPr>
          <w:rFonts w:eastAsia="Calibri"/>
          <w:b/>
          <w:bCs/>
          <w:color w:val="000000"/>
          <w:szCs w:val="24"/>
          <w:u w:val="single"/>
        </w:rPr>
        <w:t>ACUERDO NÚMERO VEINTIUNO:</w:t>
      </w:r>
    </w:p>
    <w:p w14:paraId="0C432812" w14:textId="77777777" w:rsidR="0024217B" w:rsidRPr="00DD6BEB" w:rsidRDefault="0024217B" w:rsidP="0024217B">
      <w:pPr>
        <w:spacing w:after="0" w:line="240" w:lineRule="auto"/>
        <w:jc w:val="both"/>
        <w:rPr>
          <w:szCs w:val="24"/>
        </w:rPr>
      </w:pPr>
      <w:r w:rsidRPr="00DD6BEB">
        <w:rPr>
          <w:szCs w:val="24"/>
        </w:rPr>
        <w:t>CONSIDERANDO:</w:t>
      </w:r>
    </w:p>
    <w:p w14:paraId="0764E5DA" w14:textId="77777777" w:rsidR="0024217B" w:rsidRPr="00DD6BEB" w:rsidRDefault="0024217B" w:rsidP="0024217B">
      <w:pPr>
        <w:spacing w:after="0" w:line="240" w:lineRule="auto"/>
        <w:jc w:val="both"/>
        <w:rPr>
          <w:szCs w:val="24"/>
        </w:rPr>
      </w:pPr>
    </w:p>
    <w:p w14:paraId="44D28F39" w14:textId="77777777" w:rsidR="0024217B" w:rsidRPr="00DD6BEB" w:rsidRDefault="0024217B" w:rsidP="0024217B">
      <w:pPr>
        <w:pStyle w:val="Default"/>
        <w:rPr>
          <w:rFonts w:ascii="Times New Roman" w:hAnsi="Times New Roman" w:cs="Times New Roman"/>
        </w:rPr>
      </w:pPr>
      <w:r w:rsidRPr="00DD6BEB">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14:paraId="5CCD4BEE" w14:textId="77777777" w:rsidR="0024217B" w:rsidRPr="00DD6BEB" w:rsidRDefault="0024217B" w:rsidP="0024217B">
      <w:pPr>
        <w:spacing w:after="0" w:line="240" w:lineRule="auto"/>
        <w:jc w:val="both"/>
        <w:rPr>
          <w:szCs w:val="24"/>
        </w:rPr>
      </w:pPr>
    </w:p>
    <w:p w14:paraId="4AE6DB94" w14:textId="77777777" w:rsidR="0024217B" w:rsidRPr="00DD6BEB" w:rsidRDefault="0024217B" w:rsidP="0024217B">
      <w:pPr>
        <w:pStyle w:val="Default"/>
        <w:jc w:val="both"/>
        <w:rPr>
          <w:rFonts w:ascii="Times New Roman" w:hAnsi="Times New Roman" w:cs="Times New Roman"/>
        </w:rPr>
      </w:pPr>
      <w:r w:rsidRPr="00DD6BEB">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158288BF" w14:textId="77777777" w:rsidR="0024217B" w:rsidRPr="00DD6BEB" w:rsidRDefault="0024217B" w:rsidP="0024217B">
      <w:pPr>
        <w:pStyle w:val="Default"/>
        <w:jc w:val="both"/>
        <w:rPr>
          <w:rFonts w:ascii="Times New Roman" w:hAnsi="Times New Roman" w:cs="Times New Roman"/>
        </w:rPr>
      </w:pPr>
    </w:p>
    <w:p w14:paraId="4BC4C1E8" w14:textId="77777777" w:rsidR="0024217B" w:rsidRPr="00DD6BEB" w:rsidRDefault="0024217B" w:rsidP="0024217B">
      <w:pPr>
        <w:pStyle w:val="Default"/>
        <w:jc w:val="both"/>
        <w:rPr>
          <w:rFonts w:ascii="Times New Roman" w:hAnsi="Times New Roman" w:cs="Times New Roman"/>
        </w:rPr>
      </w:pPr>
      <w:r w:rsidRPr="00DD6BEB">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14:paraId="564FB5CD" w14:textId="77777777" w:rsidR="0024217B" w:rsidRPr="00DD6BEB" w:rsidRDefault="0024217B" w:rsidP="0024217B">
      <w:pPr>
        <w:pStyle w:val="Default"/>
        <w:jc w:val="both"/>
        <w:rPr>
          <w:rFonts w:ascii="Times New Roman" w:hAnsi="Times New Roman" w:cs="Times New Roman"/>
        </w:rPr>
      </w:pPr>
    </w:p>
    <w:p w14:paraId="4AFE4F1E" w14:textId="77777777" w:rsidR="0024217B" w:rsidRDefault="0024217B" w:rsidP="0024217B">
      <w:pPr>
        <w:pStyle w:val="Default"/>
        <w:jc w:val="both"/>
        <w:rPr>
          <w:rFonts w:ascii="Times New Roman" w:hAnsi="Times New Roman" w:cs="Times New Roman"/>
        </w:rPr>
      </w:pPr>
      <w:r w:rsidRPr="00DD6BEB">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192DFCFB" w14:textId="77777777" w:rsidR="00283AAF" w:rsidRDefault="00283AAF" w:rsidP="0024217B">
      <w:pPr>
        <w:pStyle w:val="Default"/>
        <w:jc w:val="both"/>
        <w:rPr>
          <w:rFonts w:ascii="Times New Roman" w:hAnsi="Times New Roman" w:cs="Times New Roman"/>
        </w:rPr>
      </w:pPr>
    </w:p>
    <w:p w14:paraId="144EDCD0" w14:textId="77777777" w:rsidR="00BC62F9" w:rsidRDefault="00283AAF" w:rsidP="0024217B">
      <w:pPr>
        <w:pStyle w:val="Default"/>
        <w:jc w:val="both"/>
        <w:rPr>
          <w:rFonts w:ascii="Times New Roman" w:hAnsi="Times New Roman" w:cs="Times New Roman"/>
        </w:rPr>
      </w:pPr>
      <w:r>
        <w:rPr>
          <w:rFonts w:ascii="Times New Roman" w:hAnsi="Times New Roman" w:cs="Times New Roman"/>
        </w:rPr>
        <w:t xml:space="preserve">V.- Que en el municipio de Metapán, el alumbrado público es uno de los servicios prioritarios para las comunidades, ya que les permite </w:t>
      </w:r>
      <w:r w:rsidR="0004755F">
        <w:rPr>
          <w:rFonts w:ascii="Times New Roman" w:hAnsi="Times New Roman" w:cs="Times New Roman"/>
        </w:rPr>
        <w:t xml:space="preserve">realizar actividades de origen cultural, social, religioso, deportivo entre otros, además debido a los índices delincuenciales que afronta el país </w:t>
      </w:r>
      <w:r w:rsidR="00BC62F9">
        <w:rPr>
          <w:rFonts w:ascii="Times New Roman" w:hAnsi="Times New Roman" w:cs="Times New Roman"/>
        </w:rPr>
        <w:t>resulta fundamental el tener iluminadas las calles, avenidas y espacios públicos, reduciendo así la posibilidad de asaltos o riesgos de naturaleza similar;</w:t>
      </w:r>
    </w:p>
    <w:p w14:paraId="3079D0CF" w14:textId="77777777" w:rsidR="00BC62F9" w:rsidRDefault="00BC62F9" w:rsidP="0024217B">
      <w:pPr>
        <w:pStyle w:val="Default"/>
        <w:jc w:val="both"/>
        <w:rPr>
          <w:rFonts w:ascii="Times New Roman" w:hAnsi="Times New Roman" w:cs="Times New Roman"/>
        </w:rPr>
      </w:pPr>
    </w:p>
    <w:p w14:paraId="4C4C6659" w14:textId="77777777" w:rsidR="00BC62F9" w:rsidRDefault="00BC62F9" w:rsidP="0024217B">
      <w:pPr>
        <w:pStyle w:val="Default"/>
        <w:jc w:val="both"/>
        <w:rPr>
          <w:rFonts w:ascii="Times New Roman" w:hAnsi="Times New Roman" w:cs="Times New Roman"/>
        </w:rPr>
      </w:pPr>
      <w:r>
        <w:rPr>
          <w:rFonts w:ascii="Times New Roman" w:hAnsi="Times New Roman" w:cs="Times New Roman"/>
        </w:rPr>
        <w:t>V</w:t>
      </w:r>
      <w:r w:rsidR="005A4177">
        <w:rPr>
          <w:rFonts w:ascii="Times New Roman" w:hAnsi="Times New Roman" w:cs="Times New Roman"/>
        </w:rPr>
        <w:t>I</w:t>
      </w:r>
      <w:r>
        <w:rPr>
          <w:rFonts w:ascii="Times New Roman" w:hAnsi="Times New Roman" w:cs="Times New Roman"/>
        </w:rPr>
        <w:t xml:space="preserve">.- Que este Concejo ve la necesidad de realizar la sustitución de tecnología de iluminación, principalmente en la zona urbana y central de la ciudad, la cual actualmente cuenta en un 16% con lámparas de vapor de sodio de alta presión y un 47% lámparas de vapor de murcio de baja presión, de acuerdo a los resultados obtenidos por el censo de lámparas en el 2019 y las actualizaciones realizadas posterior a modificaciones ejecutadas, se obtiene un total de 850 lámparas distribuidas en la zona urbana con tecnología aun convencional, a las cuales el proyecto pretende sustituir, con las cuales se mejorará la iluminación de las colonias, barrios, lotificaciones y principales calles y avenidas de la ciudad, por lo cual se pretende sustituir las lámparas de alumbrado público de la zona céntrica del municipio de Metapán, mediante la implementación de lámparas con tecnología LED. </w:t>
      </w:r>
    </w:p>
    <w:p w14:paraId="29FF334F" w14:textId="77777777" w:rsidR="004833D4" w:rsidRPr="00DD6BEB" w:rsidRDefault="004833D4" w:rsidP="0024217B">
      <w:pPr>
        <w:pStyle w:val="Default"/>
        <w:jc w:val="both"/>
        <w:rPr>
          <w:rFonts w:ascii="Times New Roman" w:hAnsi="Times New Roman" w:cs="Times New Roman"/>
        </w:rPr>
      </w:pPr>
    </w:p>
    <w:p w14:paraId="3E602269" w14:textId="77777777" w:rsidR="0024217B" w:rsidRPr="00847B8D" w:rsidRDefault="0024217B" w:rsidP="00847B8D">
      <w:pPr>
        <w:pStyle w:val="Default"/>
        <w:jc w:val="both"/>
        <w:rPr>
          <w:rFonts w:ascii="Times New Roman" w:hAnsi="Times New Roman" w:cs="Times New Roman"/>
        </w:rPr>
      </w:pPr>
      <w:r w:rsidRPr="00DD6BEB">
        <w:rPr>
          <w:rFonts w:ascii="Times New Roman" w:hAnsi="Times New Roman" w:cs="Times New Roman"/>
        </w:rPr>
        <w:t xml:space="preserve"> </w:t>
      </w:r>
      <w:r w:rsidRPr="00847B8D">
        <w:rPr>
          <w:rFonts w:ascii="Times New Roman" w:hAnsi="Times New Roman" w:cs="Times New Roman"/>
        </w:rPr>
        <w:t xml:space="preserve">POR </w:t>
      </w:r>
      <w:r w:rsidR="009C623B" w:rsidRPr="00847B8D">
        <w:rPr>
          <w:rFonts w:ascii="Times New Roman" w:hAnsi="Times New Roman" w:cs="Times New Roman"/>
        </w:rPr>
        <w:t>TANTO,</w:t>
      </w:r>
      <w:r w:rsidRPr="00847B8D">
        <w:rPr>
          <w:rFonts w:ascii="Times New Roman" w:hAnsi="Times New Roman" w:cs="Times New Roman"/>
        </w:rPr>
        <w:t xml:space="preserve"> El Concejo Municipal en uso de las facultades que el Código Municipal les confiere, por unanimidad ACUERDA: </w:t>
      </w:r>
    </w:p>
    <w:p w14:paraId="0914DF47" w14:textId="77777777" w:rsidR="0024217B" w:rsidRPr="00DD6BEB" w:rsidRDefault="0024217B" w:rsidP="0024217B">
      <w:pPr>
        <w:spacing w:after="0" w:line="240" w:lineRule="auto"/>
        <w:jc w:val="both"/>
        <w:rPr>
          <w:szCs w:val="24"/>
        </w:rPr>
      </w:pPr>
    </w:p>
    <w:p w14:paraId="00C66510" w14:textId="77777777" w:rsidR="0024217B" w:rsidRPr="00340447" w:rsidRDefault="0024217B" w:rsidP="005A4177">
      <w:pPr>
        <w:spacing w:after="0" w:line="240" w:lineRule="auto"/>
        <w:jc w:val="both"/>
        <w:rPr>
          <w:szCs w:val="24"/>
        </w:rPr>
      </w:pPr>
      <w:r w:rsidRPr="00DD6BEB">
        <w:rPr>
          <w:szCs w:val="24"/>
        </w:rPr>
        <w:t xml:space="preserve">PRIORIZAR la ejecución </w:t>
      </w:r>
      <w:r>
        <w:rPr>
          <w:szCs w:val="24"/>
        </w:rPr>
        <w:t xml:space="preserve">del proyecto </w:t>
      </w:r>
      <w:r w:rsidR="009C623B">
        <w:rPr>
          <w:szCs w:val="24"/>
        </w:rPr>
        <w:t>“MODERNIZACIÓN</w:t>
      </w:r>
      <w:r w:rsidR="005A4177">
        <w:rPr>
          <w:szCs w:val="24"/>
        </w:rPr>
        <w:t xml:space="preserve"> DE LÁMPARAS DE ALUMBRADO PÚBLICO DE TECNOLOGÍA CONVENCIONAL (VAPOR DE SODIO Y MERCURIO) POR LÁMPARAS CON TECNOLOGÍA LED, EN LA ZONA URBANA DEL MUNICIPIO DE METAPÁN, DEPARTAMENTO DE SANTA ANA” </w:t>
      </w:r>
    </w:p>
    <w:p w14:paraId="561FC81D" w14:textId="77777777" w:rsidR="0024217B" w:rsidRPr="00DD6BEB" w:rsidRDefault="0024217B" w:rsidP="0024217B">
      <w:pPr>
        <w:spacing w:after="0" w:line="240" w:lineRule="auto"/>
        <w:jc w:val="both"/>
        <w:rPr>
          <w:szCs w:val="24"/>
        </w:rPr>
      </w:pPr>
    </w:p>
    <w:p w14:paraId="1C4CEE4F" w14:textId="77777777" w:rsidR="0024217B" w:rsidRDefault="0024217B" w:rsidP="0024217B">
      <w:pPr>
        <w:jc w:val="both"/>
      </w:pPr>
      <w:r w:rsidRPr="00DD6BEB">
        <w:t>COMUNIQUESE.-</w:t>
      </w:r>
    </w:p>
    <w:p w14:paraId="4E5F0F9C" w14:textId="77777777" w:rsidR="0024217B" w:rsidRDefault="0024217B" w:rsidP="006535A3">
      <w:pPr>
        <w:tabs>
          <w:tab w:val="left" w:pos="709"/>
          <w:tab w:val="left" w:pos="7797"/>
        </w:tabs>
        <w:spacing w:after="0" w:line="240" w:lineRule="auto"/>
        <w:contextualSpacing/>
        <w:jc w:val="both"/>
        <w:rPr>
          <w:rFonts w:eastAsia="Calibri"/>
          <w:color w:val="000000"/>
          <w:szCs w:val="24"/>
        </w:rPr>
      </w:pPr>
    </w:p>
    <w:p w14:paraId="2FE6B561" w14:textId="77777777" w:rsidR="00B913EA" w:rsidRDefault="00B913EA" w:rsidP="006535A3">
      <w:pPr>
        <w:tabs>
          <w:tab w:val="left" w:pos="709"/>
          <w:tab w:val="left" w:pos="7797"/>
        </w:tabs>
        <w:spacing w:after="0" w:line="240" w:lineRule="auto"/>
        <w:contextualSpacing/>
        <w:jc w:val="both"/>
        <w:rPr>
          <w:rFonts w:eastAsia="Calibri"/>
          <w:color w:val="000000"/>
          <w:szCs w:val="24"/>
        </w:rPr>
      </w:pPr>
    </w:p>
    <w:p w14:paraId="40C91EAF" w14:textId="77777777" w:rsidR="00B913EA" w:rsidRDefault="00B913EA" w:rsidP="006535A3">
      <w:pPr>
        <w:tabs>
          <w:tab w:val="left" w:pos="709"/>
          <w:tab w:val="left" w:pos="7797"/>
        </w:tabs>
        <w:spacing w:after="0" w:line="240" w:lineRule="auto"/>
        <w:contextualSpacing/>
        <w:jc w:val="both"/>
        <w:rPr>
          <w:rFonts w:eastAsia="Calibri"/>
          <w:color w:val="000000"/>
          <w:szCs w:val="24"/>
        </w:rPr>
      </w:pPr>
    </w:p>
    <w:p w14:paraId="7EAAEE3F" w14:textId="77777777" w:rsidR="00B066D6" w:rsidRDefault="00B066D6" w:rsidP="006535A3">
      <w:pPr>
        <w:tabs>
          <w:tab w:val="left" w:pos="709"/>
          <w:tab w:val="left" w:pos="7797"/>
        </w:tabs>
        <w:spacing w:after="0" w:line="240" w:lineRule="auto"/>
        <w:contextualSpacing/>
        <w:jc w:val="both"/>
        <w:rPr>
          <w:rFonts w:eastAsia="Calibri"/>
          <w:color w:val="000000"/>
          <w:szCs w:val="24"/>
        </w:rPr>
      </w:pPr>
    </w:p>
    <w:p w14:paraId="7E82DC72" w14:textId="77777777" w:rsidR="00B066D6" w:rsidRDefault="00B066D6" w:rsidP="00B066D6">
      <w:pPr>
        <w:spacing w:after="0"/>
        <w:rPr>
          <w:b/>
          <w:szCs w:val="24"/>
          <w:u w:val="single"/>
        </w:rPr>
      </w:pPr>
      <w:r w:rsidRPr="00B066D6">
        <w:rPr>
          <w:b/>
          <w:szCs w:val="24"/>
          <w:u w:val="single"/>
        </w:rPr>
        <w:t>ACUERDO NÚMERO VEINTIDÓS:</w:t>
      </w:r>
    </w:p>
    <w:p w14:paraId="7D500177" w14:textId="77777777" w:rsidR="00B066D6" w:rsidRDefault="00B066D6" w:rsidP="00B066D6">
      <w:pPr>
        <w:spacing w:after="0"/>
        <w:rPr>
          <w:bCs/>
          <w:szCs w:val="24"/>
        </w:rPr>
      </w:pPr>
      <w:r>
        <w:rPr>
          <w:bCs/>
          <w:szCs w:val="24"/>
        </w:rPr>
        <w:t>El Concejo Municipal CONSIDERANDO:</w:t>
      </w:r>
    </w:p>
    <w:p w14:paraId="01551C68" w14:textId="77777777" w:rsidR="00B066D6" w:rsidRPr="00B066D6" w:rsidRDefault="00B066D6" w:rsidP="00B066D6">
      <w:pPr>
        <w:spacing w:after="0"/>
        <w:rPr>
          <w:bCs/>
          <w:szCs w:val="24"/>
        </w:rPr>
      </w:pPr>
      <w:r>
        <w:rPr>
          <w:bCs/>
          <w:szCs w:val="24"/>
        </w:rPr>
        <w:t>I.- Que según acuerdo número veinticinco del acta número cuatro de fecha 28 de enero del 2020</w:t>
      </w:r>
      <w:r w:rsidR="00435979">
        <w:rPr>
          <w:bCs/>
          <w:szCs w:val="24"/>
        </w:rPr>
        <w:t xml:space="preserve">, se priorizo y giraron instrucciones a la UACI, </w:t>
      </w:r>
      <w:r w:rsidR="0038117B">
        <w:rPr>
          <w:bCs/>
          <w:szCs w:val="24"/>
        </w:rPr>
        <w:t xml:space="preserve">para que realizará el proceso de valúo de 34 inmuebles propiedad de la municipalidad de Metapán. </w:t>
      </w:r>
    </w:p>
    <w:p w14:paraId="392F8418" w14:textId="77777777" w:rsidR="00B066D6" w:rsidRPr="00432E12" w:rsidRDefault="00B066D6" w:rsidP="00B066D6">
      <w:pPr>
        <w:spacing w:after="0"/>
        <w:rPr>
          <w:b/>
          <w:szCs w:val="24"/>
        </w:rPr>
      </w:pPr>
    </w:p>
    <w:p w14:paraId="6EEB5D0A" w14:textId="77777777" w:rsidR="00B066D6" w:rsidRDefault="00B066D6" w:rsidP="006535A3">
      <w:pPr>
        <w:tabs>
          <w:tab w:val="left" w:pos="709"/>
          <w:tab w:val="left" w:pos="7797"/>
        </w:tabs>
        <w:spacing w:after="0" w:line="240" w:lineRule="auto"/>
        <w:contextualSpacing/>
        <w:jc w:val="both"/>
        <w:rPr>
          <w:rFonts w:eastAsia="Calibri"/>
          <w:color w:val="000000"/>
          <w:szCs w:val="24"/>
        </w:rPr>
      </w:pPr>
    </w:p>
    <w:p w14:paraId="565D4982" w14:textId="77777777" w:rsidR="00B066D6" w:rsidRDefault="00CC2607" w:rsidP="006535A3">
      <w:pPr>
        <w:tabs>
          <w:tab w:val="left" w:pos="709"/>
          <w:tab w:val="left" w:pos="7797"/>
        </w:tabs>
        <w:spacing w:after="0" w:line="240" w:lineRule="auto"/>
        <w:contextualSpacing/>
        <w:jc w:val="both"/>
        <w:rPr>
          <w:rFonts w:eastAsia="Calibri"/>
          <w:color w:val="000000"/>
          <w:szCs w:val="24"/>
        </w:rPr>
      </w:pPr>
      <w:r>
        <w:rPr>
          <w:rFonts w:eastAsia="Calibri"/>
          <w:color w:val="000000"/>
          <w:szCs w:val="24"/>
        </w:rPr>
        <w:t xml:space="preserve">II.- Que luego de realizar el proceso en COMPRASAL, se presentaron las siguientes empresas DIVER, S.A. DE C.V. </w:t>
      </w:r>
      <w:proofErr w:type="gramStart"/>
      <w:r>
        <w:rPr>
          <w:rFonts w:eastAsia="Calibri"/>
          <w:color w:val="000000"/>
          <w:szCs w:val="24"/>
        </w:rPr>
        <w:t>( ING.</w:t>
      </w:r>
      <w:proofErr w:type="gramEnd"/>
      <w:r>
        <w:rPr>
          <w:rFonts w:eastAsia="Calibri"/>
          <w:color w:val="000000"/>
          <w:szCs w:val="24"/>
        </w:rPr>
        <w:t xml:space="preserve"> Y LIC. MAU</w:t>
      </w:r>
      <w:r w:rsidR="00D006B9">
        <w:rPr>
          <w:rFonts w:eastAsia="Calibri"/>
          <w:color w:val="000000"/>
          <w:szCs w:val="24"/>
        </w:rPr>
        <w:t>RICIO</w:t>
      </w:r>
      <w:r>
        <w:rPr>
          <w:rFonts w:eastAsia="Calibri"/>
          <w:color w:val="000000"/>
          <w:szCs w:val="24"/>
        </w:rPr>
        <w:t xml:space="preserve"> DAVID MENÉNDEZ VALIENTE), ING. DOUG</w:t>
      </w:r>
      <w:r w:rsidR="00F51237">
        <w:rPr>
          <w:rFonts w:eastAsia="Calibri"/>
          <w:color w:val="000000"/>
          <w:szCs w:val="24"/>
        </w:rPr>
        <w:t>L</w:t>
      </w:r>
      <w:r>
        <w:rPr>
          <w:rFonts w:eastAsia="Calibri"/>
          <w:color w:val="000000"/>
          <w:szCs w:val="24"/>
        </w:rPr>
        <w:t>AS ENRIQUE RAMIREZ GONZALE</w:t>
      </w:r>
      <w:r w:rsidR="00D006B9">
        <w:rPr>
          <w:rFonts w:eastAsia="Calibri"/>
          <w:color w:val="000000"/>
          <w:szCs w:val="24"/>
        </w:rPr>
        <w:t>Z</w:t>
      </w:r>
      <w:r>
        <w:rPr>
          <w:rFonts w:eastAsia="Calibri"/>
          <w:color w:val="000000"/>
          <w:szCs w:val="24"/>
        </w:rPr>
        <w:t xml:space="preserve">, VALORES EL SALVADOR, S.A. DE C.V. </w:t>
      </w:r>
      <w:r w:rsidR="00D006B9">
        <w:rPr>
          <w:rFonts w:eastAsia="Calibri"/>
          <w:color w:val="000000"/>
          <w:szCs w:val="24"/>
        </w:rPr>
        <w:t>( ARQ. ROBERTO CARLO LÓPEZ QUINTANILLA) Y SARA AGUILAR BONILLA</w:t>
      </w:r>
      <w:r w:rsidR="00A812D7">
        <w:rPr>
          <w:rFonts w:eastAsia="Calibri"/>
          <w:color w:val="000000"/>
          <w:szCs w:val="24"/>
        </w:rPr>
        <w:t>.</w:t>
      </w:r>
    </w:p>
    <w:p w14:paraId="53D9EA40" w14:textId="77777777" w:rsidR="00A812D7" w:rsidRDefault="00A812D7" w:rsidP="006535A3">
      <w:pPr>
        <w:tabs>
          <w:tab w:val="left" w:pos="709"/>
          <w:tab w:val="left" w:pos="7797"/>
        </w:tabs>
        <w:spacing w:after="0" w:line="240" w:lineRule="auto"/>
        <w:contextualSpacing/>
        <w:jc w:val="both"/>
        <w:rPr>
          <w:rFonts w:eastAsia="Calibri"/>
          <w:color w:val="000000"/>
          <w:szCs w:val="24"/>
        </w:rPr>
      </w:pPr>
    </w:p>
    <w:p w14:paraId="69FC73E9" w14:textId="77777777" w:rsidR="00A812D7" w:rsidRDefault="00A812D7" w:rsidP="00A812D7">
      <w:pPr>
        <w:tabs>
          <w:tab w:val="left" w:pos="709"/>
          <w:tab w:val="left" w:pos="7797"/>
        </w:tabs>
        <w:spacing w:after="0" w:line="240" w:lineRule="auto"/>
        <w:jc w:val="both"/>
        <w:rPr>
          <w:rFonts w:eastAsia="Calibri"/>
          <w:color w:val="000000"/>
          <w:szCs w:val="24"/>
        </w:rPr>
      </w:pPr>
      <w:r>
        <w:rPr>
          <w:rFonts w:eastAsia="Calibri"/>
          <w:color w:val="000000"/>
          <w:szCs w:val="24"/>
        </w:rPr>
        <w:t>III.-. Que la Comisión de Evaluación de Ofertas</w:t>
      </w:r>
      <w:r w:rsidR="008F40E2">
        <w:rPr>
          <w:rFonts w:eastAsia="Calibri"/>
          <w:color w:val="000000"/>
          <w:szCs w:val="24"/>
        </w:rPr>
        <w:t xml:space="preserve">, analizando las propuestas presentadas por los ofertantes determino que la empresa VALORES EL SALVADOR, S.A. DE C.V. ( ARQ. ROBERTO CARLO LÓPEZ QUINTANILLA), es la que ha hecho mejor oferta ya que </w:t>
      </w:r>
      <w:proofErr w:type="spellStart"/>
      <w:r w:rsidR="008F40E2">
        <w:rPr>
          <w:rFonts w:eastAsia="Calibri"/>
          <w:color w:val="000000"/>
          <w:szCs w:val="24"/>
        </w:rPr>
        <w:t>esta</w:t>
      </w:r>
      <w:proofErr w:type="spellEnd"/>
      <w:r w:rsidR="008F40E2">
        <w:rPr>
          <w:rFonts w:eastAsia="Calibri"/>
          <w:color w:val="000000"/>
          <w:szCs w:val="24"/>
        </w:rPr>
        <w:t xml:space="preserve"> inscrito en el Registro como contribuyente en el Ministerio de Hacienda, </w:t>
      </w:r>
      <w:proofErr w:type="spellStart"/>
      <w:r w:rsidR="008F40E2">
        <w:rPr>
          <w:rFonts w:eastAsia="Calibri"/>
          <w:color w:val="000000"/>
          <w:szCs w:val="24"/>
        </w:rPr>
        <w:t>esta</w:t>
      </w:r>
      <w:proofErr w:type="spellEnd"/>
      <w:r w:rsidR="008F40E2">
        <w:rPr>
          <w:rFonts w:eastAsia="Calibri"/>
          <w:color w:val="000000"/>
          <w:szCs w:val="24"/>
        </w:rPr>
        <w:t xml:space="preserve"> capacitado en el tema, </w:t>
      </w:r>
      <w:r w:rsidR="006C1D6A">
        <w:rPr>
          <w:rFonts w:eastAsia="Calibri"/>
          <w:color w:val="000000"/>
          <w:szCs w:val="24"/>
        </w:rPr>
        <w:t xml:space="preserve">cuenta con una alta experiencia en el trabajo realizado en varias instituciones, (oficinas de la Fiscalía General de la República, INSAFORP) además es la oferta que presenta todas las especificaciones entre ellas, inscrito en la Superintendencia del Sistema Financiero, y ofrece 30 días de crédito, es el menor precio en la oferta, </w:t>
      </w:r>
    </w:p>
    <w:p w14:paraId="14F7A99C" w14:textId="77777777" w:rsidR="006C1D6A" w:rsidRDefault="006C1D6A" w:rsidP="00A812D7">
      <w:pPr>
        <w:tabs>
          <w:tab w:val="left" w:pos="709"/>
          <w:tab w:val="left" w:pos="7797"/>
        </w:tabs>
        <w:spacing w:after="0" w:line="240" w:lineRule="auto"/>
        <w:jc w:val="both"/>
        <w:rPr>
          <w:rFonts w:eastAsia="Calibri"/>
          <w:color w:val="000000"/>
          <w:szCs w:val="24"/>
        </w:rPr>
      </w:pPr>
    </w:p>
    <w:p w14:paraId="7C3271BA" w14:textId="77777777" w:rsidR="006C1D6A" w:rsidRDefault="006C1D6A" w:rsidP="006C1D6A">
      <w:pPr>
        <w:jc w:val="both"/>
        <w:rPr>
          <w:szCs w:val="24"/>
        </w:rPr>
      </w:pPr>
      <w:r w:rsidRPr="0039537E">
        <w:rPr>
          <w:szCs w:val="24"/>
        </w:rPr>
        <w:t xml:space="preserve">POR TANTO el Concejo Municipal en uso de las facultades que le confiere el Código Municipal y la Ley de Adquisiciones y Contrataciones de la Administración Pública, ACUERDA, </w:t>
      </w:r>
    </w:p>
    <w:p w14:paraId="3641E548" w14:textId="77777777" w:rsidR="007C2112" w:rsidRPr="003C764E" w:rsidRDefault="007C2112" w:rsidP="00A307C3">
      <w:pPr>
        <w:pStyle w:val="Prrafodelista"/>
        <w:numPr>
          <w:ilvl w:val="0"/>
          <w:numId w:val="45"/>
        </w:numPr>
        <w:jc w:val="both"/>
        <w:rPr>
          <w:szCs w:val="24"/>
        </w:rPr>
      </w:pPr>
      <w:r w:rsidRPr="003C764E">
        <w:rPr>
          <w:szCs w:val="24"/>
        </w:rPr>
        <w:t xml:space="preserve">ADJUDICAR a la empresa </w:t>
      </w:r>
      <w:r w:rsidRPr="003C764E">
        <w:rPr>
          <w:rFonts w:eastAsia="Calibri"/>
          <w:color w:val="000000"/>
          <w:szCs w:val="24"/>
        </w:rPr>
        <w:t xml:space="preserve">VALORES EL SALVADOR, S.A. DE C.V. </w:t>
      </w:r>
      <w:proofErr w:type="gramStart"/>
      <w:r w:rsidRPr="003C764E">
        <w:rPr>
          <w:rFonts w:eastAsia="Calibri"/>
          <w:color w:val="000000"/>
          <w:szCs w:val="24"/>
        </w:rPr>
        <w:t>( ARQ.</w:t>
      </w:r>
      <w:proofErr w:type="gramEnd"/>
      <w:r w:rsidRPr="003C764E">
        <w:rPr>
          <w:rFonts w:eastAsia="Calibri"/>
          <w:color w:val="000000"/>
          <w:szCs w:val="24"/>
        </w:rPr>
        <w:t xml:space="preserve"> ROBERTO CARLO LÓPEZ QUINTANILLA), por el monto de $4,956.18 Dólares, correspondiente a la realización de 34 </w:t>
      </w:r>
      <w:proofErr w:type="spellStart"/>
      <w:r w:rsidRPr="003C764E">
        <w:rPr>
          <w:rFonts w:eastAsia="Calibri"/>
          <w:color w:val="000000"/>
          <w:szCs w:val="24"/>
        </w:rPr>
        <w:t>valúos</w:t>
      </w:r>
      <w:proofErr w:type="spellEnd"/>
      <w:r w:rsidRPr="003C764E">
        <w:rPr>
          <w:rFonts w:eastAsia="Calibri"/>
          <w:color w:val="000000"/>
          <w:szCs w:val="24"/>
        </w:rPr>
        <w:t xml:space="preserve"> de </w:t>
      </w:r>
      <w:r w:rsidRPr="003C764E">
        <w:rPr>
          <w:bCs/>
          <w:szCs w:val="24"/>
        </w:rPr>
        <w:t>inmuebles propiedad de la municipalidad de Metapán.</w:t>
      </w:r>
    </w:p>
    <w:p w14:paraId="1905C69D" w14:textId="77777777" w:rsidR="003C764E" w:rsidRPr="003C764E" w:rsidRDefault="003C764E" w:rsidP="003C764E">
      <w:pPr>
        <w:jc w:val="both"/>
        <w:rPr>
          <w:szCs w:val="24"/>
        </w:rPr>
      </w:pPr>
      <w:r>
        <w:rPr>
          <w:szCs w:val="24"/>
        </w:rPr>
        <w:t xml:space="preserve">COMUNIQUESE. </w:t>
      </w:r>
    </w:p>
    <w:p w14:paraId="0DA12524" w14:textId="77777777" w:rsidR="006C1D6A" w:rsidRDefault="006C1D6A" w:rsidP="00A812D7">
      <w:pPr>
        <w:tabs>
          <w:tab w:val="left" w:pos="709"/>
          <w:tab w:val="left" w:pos="7797"/>
        </w:tabs>
        <w:spacing w:after="0" w:line="240" w:lineRule="auto"/>
        <w:jc w:val="both"/>
        <w:rPr>
          <w:rFonts w:eastAsia="Calibri"/>
          <w:color w:val="000000"/>
          <w:szCs w:val="24"/>
        </w:rPr>
      </w:pPr>
    </w:p>
    <w:p w14:paraId="7A1AA114" w14:textId="77777777" w:rsidR="001D74E0" w:rsidRPr="00127DCD" w:rsidRDefault="001D74E0" w:rsidP="001D74E0">
      <w:pPr>
        <w:spacing w:after="0" w:line="240" w:lineRule="auto"/>
        <w:jc w:val="both"/>
        <w:rPr>
          <w:rFonts w:eastAsia="Calibri"/>
          <w:b/>
          <w:bCs/>
          <w:color w:val="000000"/>
          <w:szCs w:val="24"/>
          <w:u w:val="single"/>
        </w:rPr>
      </w:pPr>
      <w:r w:rsidRPr="00127DCD">
        <w:rPr>
          <w:rFonts w:eastAsia="Calibri"/>
          <w:b/>
          <w:bCs/>
          <w:color w:val="000000"/>
          <w:szCs w:val="24"/>
          <w:u w:val="single"/>
        </w:rPr>
        <w:t xml:space="preserve">ACUERDO NÚMERO </w:t>
      </w:r>
      <w:r w:rsidR="00260E50">
        <w:rPr>
          <w:rFonts w:eastAsia="Calibri"/>
          <w:b/>
          <w:bCs/>
          <w:color w:val="000000"/>
          <w:szCs w:val="24"/>
          <w:u w:val="single"/>
        </w:rPr>
        <w:t xml:space="preserve">VEINTITRÉS: </w:t>
      </w:r>
    </w:p>
    <w:p w14:paraId="6AA275A6" w14:textId="77777777" w:rsidR="001D74E0" w:rsidRPr="00127DCD" w:rsidRDefault="001D74E0" w:rsidP="001D74E0">
      <w:pPr>
        <w:spacing w:after="0" w:line="240" w:lineRule="auto"/>
        <w:jc w:val="both"/>
        <w:rPr>
          <w:rFonts w:eastAsia="Calibri"/>
          <w:color w:val="000000"/>
          <w:szCs w:val="24"/>
        </w:rPr>
      </w:pPr>
    </w:p>
    <w:p w14:paraId="75884508" w14:textId="77777777" w:rsidR="001D74E0" w:rsidRPr="00127DCD" w:rsidRDefault="001D74E0" w:rsidP="001D74E0">
      <w:pPr>
        <w:spacing w:after="0" w:line="240" w:lineRule="auto"/>
        <w:jc w:val="both"/>
        <w:rPr>
          <w:szCs w:val="24"/>
        </w:rPr>
      </w:pPr>
      <w:r w:rsidRPr="00127DCD">
        <w:rPr>
          <w:szCs w:val="24"/>
        </w:rPr>
        <w:t>El Concejo Municipal CONSIDERANDO:</w:t>
      </w:r>
    </w:p>
    <w:p w14:paraId="07CD3B0C" w14:textId="77777777" w:rsidR="001D74E0" w:rsidRPr="00127DCD" w:rsidRDefault="001D74E0" w:rsidP="001D74E0">
      <w:pPr>
        <w:spacing w:after="0" w:line="240" w:lineRule="auto"/>
        <w:jc w:val="both"/>
        <w:rPr>
          <w:szCs w:val="24"/>
        </w:rPr>
      </w:pPr>
    </w:p>
    <w:p w14:paraId="675EE7A4" w14:textId="77777777" w:rsidR="00260E50" w:rsidRPr="003B26FA" w:rsidRDefault="001D74E0" w:rsidP="00260E50">
      <w:pPr>
        <w:spacing w:after="0" w:line="240" w:lineRule="auto"/>
        <w:contextualSpacing/>
        <w:rPr>
          <w:rFonts w:eastAsia="Times New Roman"/>
          <w:color w:val="000000"/>
          <w:lang w:eastAsia="es-SV"/>
        </w:rPr>
      </w:pPr>
      <w:r w:rsidRPr="00127DCD">
        <w:rPr>
          <w:szCs w:val="24"/>
        </w:rPr>
        <w:t xml:space="preserve">I.- Que, en sesión ordinaria, celebrada el día 19 de diciembre del 2019, se priorizó el proceso de licitación, </w:t>
      </w:r>
      <w:r w:rsidR="00260E50" w:rsidRPr="003B26FA">
        <w:rPr>
          <w:rFonts w:eastAsia="Times New Roman"/>
          <w:color w:val="000000"/>
          <w:lang w:eastAsia="es-SV"/>
        </w:rPr>
        <w:t>Licitación Pública “SUMINISTRO DE MEDICAMENTOS PARA LA CLÍNICA COMUNAL DE LA MUNICIPALIDAD DE METAPAN”</w:t>
      </w:r>
    </w:p>
    <w:p w14:paraId="3EE965D4" w14:textId="77777777" w:rsidR="001D74E0" w:rsidRPr="00127DCD" w:rsidRDefault="001D74E0" w:rsidP="001D74E0">
      <w:pPr>
        <w:spacing w:after="0" w:line="240" w:lineRule="auto"/>
        <w:jc w:val="both"/>
        <w:rPr>
          <w:szCs w:val="24"/>
        </w:rPr>
      </w:pPr>
    </w:p>
    <w:p w14:paraId="1AF45B65" w14:textId="77777777" w:rsidR="001D74E0" w:rsidRPr="00127DCD" w:rsidRDefault="001D74E0" w:rsidP="001D74E0">
      <w:pPr>
        <w:spacing w:after="0" w:line="240" w:lineRule="auto"/>
        <w:jc w:val="both"/>
        <w:rPr>
          <w:szCs w:val="24"/>
        </w:rPr>
      </w:pPr>
    </w:p>
    <w:p w14:paraId="2B630251" w14:textId="77777777" w:rsidR="001D74E0" w:rsidRDefault="001D74E0" w:rsidP="001D74E0">
      <w:pPr>
        <w:spacing w:after="0" w:line="240" w:lineRule="auto"/>
        <w:jc w:val="both"/>
        <w:rPr>
          <w:rFonts w:eastAsia="Times New Roman"/>
          <w:color w:val="000000"/>
          <w:lang w:eastAsia="es-SV"/>
        </w:rPr>
      </w:pPr>
      <w:r w:rsidRPr="00127DCD">
        <w:rPr>
          <w:szCs w:val="24"/>
        </w:rPr>
        <w:t xml:space="preserve">II.- Que según acuerdo número siete del acta número uno de fecha siete de enero del 2020 se aprobaron las bases correspondiente a la licitación pública </w:t>
      </w:r>
      <w:r w:rsidR="00260E50" w:rsidRPr="003B26FA">
        <w:rPr>
          <w:rFonts w:eastAsia="Times New Roman"/>
          <w:color w:val="000000"/>
          <w:lang w:eastAsia="es-SV"/>
        </w:rPr>
        <w:t>04/20</w:t>
      </w:r>
      <w:r w:rsidR="00260E50">
        <w:rPr>
          <w:rFonts w:eastAsia="Times New Roman"/>
          <w:color w:val="000000"/>
          <w:lang w:eastAsia="es-SV"/>
        </w:rPr>
        <w:t>20</w:t>
      </w:r>
      <w:r w:rsidR="00260E50" w:rsidRPr="003B26FA">
        <w:rPr>
          <w:rFonts w:eastAsia="Times New Roman"/>
          <w:color w:val="000000"/>
          <w:lang w:eastAsia="es-SV"/>
        </w:rPr>
        <w:t xml:space="preserve"> “SUMINISTRO DE MEDICAMENTOS PARA LA CLÍNICA COMUNAL DE LA MUNICIPALIDAD DE METAPAN”</w:t>
      </w:r>
    </w:p>
    <w:p w14:paraId="105CA1FD" w14:textId="77777777" w:rsidR="00260E50" w:rsidRPr="00127DCD" w:rsidRDefault="00260E50" w:rsidP="001D74E0">
      <w:pPr>
        <w:spacing w:after="0" w:line="240" w:lineRule="auto"/>
        <w:jc w:val="both"/>
        <w:rPr>
          <w:szCs w:val="24"/>
        </w:rPr>
      </w:pPr>
    </w:p>
    <w:p w14:paraId="4CBF221A" w14:textId="77777777" w:rsidR="00260E50" w:rsidRDefault="001D74E0" w:rsidP="001D74E0">
      <w:pPr>
        <w:autoSpaceDE w:val="0"/>
        <w:autoSpaceDN w:val="0"/>
        <w:adjustRightInd w:val="0"/>
        <w:spacing w:after="0" w:line="240" w:lineRule="auto"/>
        <w:jc w:val="both"/>
        <w:rPr>
          <w:szCs w:val="24"/>
        </w:rPr>
      </w:pPr>
      <w:r w:rsidRPr="00127DCD">
        <w:rPr>
          <w:szCs w:val="24"/>
        </w:rPr>
        <w:t>III.- Teniendo a la vista el acta sobre el informe de evaluación de ofertas, presentad</w:t>
      </w:r>
      <w:r w:rsidR="007143DF">
        <w:rPr>
          <w:szCs w:val="24"/>
        </w:rPr>
        <w:t>o</w:t>
      </w:r>
      <w:r w:rsidRPr="00127DCD">
        <w:rPr>
          <w:szCs w:val="24"/>
        </w:rPr>
        <w:t xml:space="preserve"> por la Comisión Evaluadora de Ofertas, </w:t>
      </w:r>
      <w:r w:rsidR="002977A6">
        <w:rPr>
          <w:szCs w:val="24"/>
        </w:rPr>
        <w:t>en el cual citan lo siguiente: que siete empresas se presentaron para oferta</w:t>
      </w:r>
      <w:r w:rsidR="007143DF">
        <w:rPr>
          <w:szCs w:val="24"/>
        </w:rPr>
        <w:t>r</w:t>
      </w:r>
      <w:r w:rsidR="002977A6">
        <w:rPr>
          <w:szCs w:val="24"/>
        </w:rPr>
        <w:t xml:space="preserve"> y con ellas la Comisión de Evaluación de Ofertas inicio la evaluación en cada una de las etapas;  que en la evaluación financiera se solicita que al menos sume 15 puntos para pasar a la segunda etapa y que la empresa DROGUERIA EUROPEA, S.A. DE C.V. ha alcanzado únicamente 14.25, por lo tanto no puede continuar en el proceso; en la </w:t>
      </w:r>
      <w:r w:rsidR="002977A6">
        <w:rPr>
          <w:szCs w:val="24"/>
        </w:rPr>
        <w:lastRenderedPageBreak/>
        <w:t xml:space="preserve">evaluación técnica algunos participantes no habían entregado la documentación necesaria para la asignación de puntos, por ello se solicitó subsanar la documentación faltante y que a </w:t>
      </w:r>
      <w:proofErr w:type="spellStart"/>
      <w:r w:rsidR="002977A6">
        <w:rPr>
          <w:szCs w:val="24"/>
        </w:rPr>
        <w:t>a</w:t>
      </w:r>
      <w:proofErr w:type="spellEnd"/>
      <w:r w:rsidR="002977A6">
        <w:rPr>
          <w:szCs w:val="24"/>
        </w:rPr>
        <w:t xml:space="preserve"> pesar de ello hubieron dos empresas que no entregaron lo solicitado y el puntaje alcanzado no fue el mínimo </w:t>
      </w:r>
      <w:r w:rsidR="006D0577">
        <w:rPr>
          <w:szCs w:val="24"/>
        </w:rPr>
        <w:t>para continuar con la evaluación económica; que para efecto de adjudicar todos los medicamentos ofertados se ha elegido a la empresa</w:t>
      </w:r>
      <w:r w:rsidR="007143DF">
        <w:rPr>
          <w:szCs w:val="24"/>
        </w:rPr>
        <w:t>s</w:t>
      </w:r>
      <w:r w:rsidR="006D0577">
        <w:rPr>
          <w:szCs w:val="24"/>
        </w:rPr>
        <w:t xml:space="preserve"> que ha</w:t>
      </w:r>
      <w:r w:rsidR="007143DF">
        <w:rPr>
          <w:szCs w:val="24"/>
        </w:rPr>
        <w:t>n</w:t>
      </w:r>
      <w:r w:rsidR="006D0577">
        <w:rPr>
          <w:szCs w:val="24"/>
        </w:rPr>
        <w:t xml:space="preserve"> alcanzado los 30 puntos solicitados en cada ítem</w:t>
      </w:r>
      <w:r w:rsidR="007143DF">
        <w:rPr>
          <w:szCs w:val="24"/>
        </w:rPr>
        <w:t>;</w:t>
      </w:r>
    </w:p>
    <w:p w14:paraId="5B8C2C51" w14:textId="77777777" w:rsidR="007143DF" w:rsidRDefault="007143DF" w:rsidP="001D74E0">
      <w:pPr>
        <w:autoSpaceDE w:val="0"/>
        <w:autoSpaceDN w:val="0"/>
        <w:adjustRightInd w:val="0"/>
        <w:spacing w:after="0" w:line="240" w:lineRule="auto"/>
        <w:jc w:val="both"/>
        <w:rPr>
          <w:szCs w:val="24"/>
        </w:rPr>
      </w:pPr>
    </w:p>
    <w:p w14:paraId="2B8CF658" w14:textId="77777777" w:rsidR="00EB0BA8" w:rsidRDefault="007143DF" w:rsidP="00EB0BA8">
      <w:pPr>
        <w:spacing w:after="0" w:line="240" w:lineRule="auto"/>
        <w:jc w:val="both"/>
        <w:rPr>
          <w:rFonts w:eastAsia="Times New Roman"/>
          <w:color w:val="000000"/>
          <w:lang w:eastAsia="es-SV"/>
        </w:rPr>
      </w:pPr>
      <w:r>
        <w:rPr>
          <w:szCs w:val="24"/>
        </w:rPr>
        <w:t xml:space="preserve">IV.- </w:t>
      </w:r>
      <w:r w:rsidR="006F583C">
        <w:rPr>
          <w:szCs w:val="24"/>
        </w:rPr>
        <w:t>Que dadas las consideraciones y después de haber evaluado los diferentes medicamentos ofertados y tomando en cuenta las sugerencias de la especialista en la materia Dra. Rosa Mélida Esquivel de J</w:t>
      </w:r>
      <w:r w:rsidR="00FF1AFF">
        <w:rPr>
          <w:szCs w:val="24"/>
        </w:rPr>
        <w:t>e</w:t>
      </w:r>
      <w:r w:rsidR="006F583C">
        <w:rPr>
          <w:szCs w:val="24"/>
        </w:rPr>
        <w:t xml:space="preserve">rez, la Comisión Evaluadora de Ofertas con base en el art. 56 de la Ley de Adquisiciones y contrataciones de la Administración Pública, RECOMIENDA; al titular la ADJUDICACIÓN PARCIAL, de la LICITACIÓN PÚBLICA </w:t>
      </w:r>
      <w:r w:rsidR="00EB0BA8" w:rsidRPr="003B26FA">
        <w:rPr>
          <w:rFonts w:eastAsia="Times New Roman"/>
          <w:color w:val="000000"/>
          <w:lang w:eastAsia="es-SV"/>
        </w:rPr>
        <w:t>04/20</w:t>
      </w:r>
      <w:r w:rsidR="00EB0BA8">
        <w:rPr>
          <w:rFonts w:eastAsia="Times New Roman"/>
          <w:color w:val="000000"/>
          <w:lang w:eastAsia="es-SV"/>
        </w:rPr>
        <w:t>20</w:t>
      </w:r>
      <w:r w:rsidR="00EB0BA8" w:rsidRPr="003B26FA">
        <w:rPr>
          <w:rFonts w:eastAsia="Times New Roman"/>
          <w:color w:val="000000"/>
          <w:lang w:eastAsia="es-SV"/>
        </w:rPr>
        <w:t xml:space="preserve"> “SUMINISTRO DE MEDICAMENTOS PARA LA CLÍNICA COMUNAL DE LA MUNICIPALIDAD DE METAPAN</w:t>
      </w:r>
      <w:r w:rsidR="00EB0BA8">
        <w:rPr>
          <w:rFonts w:eastAsia="Times New Roman"/>
          <w:color w:val="000000"/>
          <w:lang w:eastAsia="es-SV"/>
        </w:rPr>
        <w:t>” a las empresa siguientes:</w:t>
      </w:r>
    </w:p>
    <w:p w14:paraId="59D35C6B" w14:textId="77777777" w:rsidR="00EB0BA8" w:rsidRDefault="00EB0BA8" w:rsidP="00EB0BA8">
      <w:pPr>
        <w:spacing w:after="0" w:line="240" w:lineRule="auto"/>
        <w:jc w:val="both"/>
        <w:rPr>
          <w:rFonts w:eastAsia="Times New Roman"/>
          <w:color w:val="000000"/>
          <w:lang w:eastAsia="es-SV"/>
        </w:rPr>
      </w:pPr>
      <w:r>
        <w:rPr>
          <w:rFonts w:eastAsia="Times New Roman"/>
          <w:color w:val="000000"/>
          <w:lang w:eastAsia="es-SV"/>
        </w:rPr>
        <w:t>QUIMEX, S.A. DE C.V. por el monto de $ 13,578.80</w:t>
      </w:r>
    </w:p>
    <w:p w14:paraId="1C8D5588" w14:textId="77777777" w:rsidR="00EB0BA8" w:rsidRDefault="00EB0BA8" w:rsidP="00EB0BA8">
      <w:pPr>
        <w:spacing w:after="0" w:line="240" w:lineRule="auto"/>
        <w:jc w:val="both"/>
        <w:rPr>
          <w:rFonts w:eastAsia="Times New Roman"/>
          <w:color w:val="000000"/>
          <w:lang w:eastAsia="es-SV"/>
        </w:rPr>
      </w:pPr>
      <w:r>
        <w:rPr>
          <w:rFonts w:eastAsia="Times New Roman"/>
          <w:color w:val="000000"/>
          <w:lang w:eastAsia="es-SV"/>
        </w:rPr>
        <w:t>LABORATORIOS SUIZOS, S.A. DE C.V. por el monto de $ 15,478.62</w:t>
      </w:r>
    </w:p>
    <w:p w14:paraId="75170204" w14:textId="77777777" w:rsidR="00EB0BA8" w:rsidRDefault="00EB0BA8" w:rsidP="00EB0BA8">
      <w:pPr>
        <w:spacing w:after="0" w:line="240" w:lineRule="auto"/>
        <w:jc w:val="both"/>
        <w:rPr>
          <w:rFonts w:eastAsia="Times New Roman"/>
          <w:color w:val="000000"/>
          <w:lang w:eastAsia="es-SV"/>
        </w:rPr>
      </w:pPr>
      <w:r>
        <w:rPr>
          <w:rFonts w:eastAsia="Times New Roman"/>
          <w:color w:val="000000"/>
          <w:lang w:eastAsia="es-SV"/>
        </w:rPr>
        <w:t>ACTIVA, S.A. DE C.V. por el monto de $ 37,243.00</w:t>
      </w:r>
    </w:p>
    <w:p w14:paraId="0EB55BD3" w14:textId="77777777" w:rsidR="00EB0BA8" w:rsidRDefault="00EB0BA8" w:rsidP="00EB0BA8">
      <w:pPr>
        <w:spacing w:after="0" w:line="240" w:lineRule="auto"/>
        <w:jc w:val="both"/>
        <w:rPr>
          <w:rFonts w:eastAsia="Times New Roman"/>
          <w:color w:val="000000"/>
          <w:lang w:eastAsia="es-SV"/>
        </w:rPr>
      </w:pPr>
      <w:r>
        <w:rPr>
          <w:rFonts w:eastAsia="Times New Roman"/>
          <w:color w:val="000000"/>
          <w:lang w:eastAsia="es-SV"/>
        </w:rPr>
        <w:t>GUARDADO, S.A. DE C.V. por el monto de $ 33,360.74</w:t>
      </w:r>
    </w:p>
    <w:p w14:paraId="5E90779B" w14:textId="77777777" w:rsidR="00EB0BA8" w:rsidRDefault="00EB0BA8" w:rsidP="00EB0BA8">
      <w:pPr>
        <w:spacing w:after="0" w:line="240" w:lineRule="auto"/>
        <w:jc w:val="both"/>
        <w:rPr>
          <w:rFonts w:eastAsia="Times New Roman"/>
          <w:color w:val="000000"/>
          <w:lang w:eastAsia="es-SV"/>
        </w:rPr>
      </w:pPr>
      <w:r>
        <w:rPr>
          <w:rFonts w:eastAsia="Times New Roman"/>
          <w:color w:val="000000"/>
          <w:lang w:eastAsia="es-SV"/>
        </w:rPr>
        <w:t>Haciendo un total de $99,661.16</w:t>
      </w:r>
    </w:p>
    <w:p w14:paraId="674959DC" w14:textId="77777777" w:rsidR="00A56D70" w:rsidRDefault="00A56D70" w:rsidP="00EB0BA8">
      <w:pPr>
        <w:spacing w:after="0" w:line="240" w:lineRule="auto"/>
        <w:jc w:val="both"/>
        <w:rPr>
          <w:rFonts w:eastAsia="Times New Roman"/>
          <w:color w:val="000000"/>
          <w:lang w:eastAsia="es-SV"/>
        </w:rPr>
      </w:pPr>
    </w:p>
    <w:p w14:paraId="040943FD" w14:textId="77777777" w:rsidR="00A56D70" w:rsidRDefault="008A2939" w:rsidP="00EB0BA8">
      <w:pPr>
        <w:spacing w:after="0" w:line="240" w:lineRule="auto"/>
        <w:jc w:val="both"/>
        <w:rPr>
          <w:rFonts w:eastAsia="Times New Roman"/>
          <w:color w:val="000000"/>
          <w:lang w:eastAsia="es-SV"/>
        </w:rPr>
      </w:pPr>
      <w:r>
        <w:rPr>
          <w:rFonts w:eastAsia="Times New Roman"/>
          <w:color w:val="000000"/>
          <w:lang w:eastAsia="es-SV"/>
        </w:rPr>
        <w:t xml:space="preserve">V.- Que debido a que no todos los medicamentos fueron ofertados </w:t>
      </w:r>
      <w:r w:rsidR="00DB5A18">
        <w:rPr>
          <w:rFonts w:eastAsia="Times New Roman"/>
          <w:color w:val="000000"/>
          <w:lang w:eastAsia="es-SV"/>
        </w:rPr>
        <w:t xml:space="preserve">por la empresas </w:t>
      </w:r>
      <w:proofErr w:type="gramStart"/>
      <w:r w:rsidR="00DB5A18">
        <w:rPr>
          <w:rFonts w:eastAsia="Times New Roman"/>
          <w:color w:val="000000"/>
          <w:lang w:eastAsia="es-SV"/>
        </w:rPr>
        <w:t>participantes ,</w:t>
      </w:r>
      <w:proofErr w:type="gramEnd"/>
      <w:r w:rsidR="00DB5A18">
        <w:rPr>
          <w:rFonts w:eastAsia="Times New Roman"/>
          <w:color w:val="000000"/>
          <w:lang w:eastAsia="es-SV"/>
        </w:rPr>
        <w:t xml:space="preserve"> deberá realizarse una segunda convocatoria </w:t>
      </w:r>
    </w:p>
    <w:p w14:paraId="7281E612" w14:textId="77777777" w:rsidR="00EB0BA8" w:rsidRPr="00127DCD" w:rsidRDefault="00EB0BA8" w:rsidP="00EB0BA8">
      <w:pPr>
        <w:spacing w:after="0" w:line="240" w:lineRule="auto"/>
        <w:jc w:val="both"/>
        <w:rPr>
          <w:szCs w:val="24"/>
        </w:rPr>
      </w:pPr>
    </w:p>
    <w:p w14:paraId="7C644456" w14:textId="77777777" w:rsidR="001D74E0" w:rsidRPr="00127DCD" w:rsidRDefault="001D74E0" w:rsidP="001D74E0">
      <w:pPr>
        <w:autoSpaceDE w:val="0"/>
        <w:autoSpaceDN w:val="0"/>
        <w:adjustRightInd w:val="0"/>
        <w:spacing w:after="0" w:line="240" w:lineRule="auto"/>
        <w:jc w:val="both"/>
        <w:rPr>
          <w:szCs w:val="24"/>
        </w:rPr>
      </w:pPr>
      <w:r w:rsidRPr="00127DCD">
        <w:rPr>
          <w:szCs w:val="24"/>
        </w:rPr>
        <w:t xml:space="preserve"> POR TANTO, en uso de sus facultades establecidas en el Código Municipal y las disposiciones emanadas de la Ley de Adquisiciones y Contrataciones de la Administración Pública, el Concejo Municipal ACUERDA:</w:t>
      </w:r>
    </w:p>
    <w:p w14:paraId="2D9E8490" w14:textId="77777777" w:rsidR="001D74E0" w:rsidRPr="00127DCD" w:rsidRDefault="001D74E0" w:rsidP="001D74E0">
      <w:pPr>
        <w:autoSpaceDE w:val="0"/>
        <w:autoSpaceDN w:val="0"/>
        <w:adjustRightInd w:val="0"/>
        <w:spacing w:after="0" w:line="240" w:lineRule="auto"/>
        <w:jc w:val="both"/>
        <w:rPr>
          <w:szCs w:val="24"/>
        </w:rPr>
      </w:pPr>
    </w:p>
    <w:p w14:paraId="355062C0" w14:textId="77777777" w:rsidR="00E72382" w:rsidRDefault="00643C62" w:rsidP="00A307C3">
      <w:pPr>
        <w:pStyle w:val="Prrafodelista"/>
        <w:numPr>
          <w:ilvl w:val="0"/>
          <w:numId w:val="46"/>
        </w:numPr>
        <w:spacing w:after="0" w:line="240" w:lineRule="auto"/>
        <w:jc w:val="both"/>
        <w:rPr>
          <w:rFonts w:eastAsia="Times New Roman"/>
          <w:color w:val="000000"/>
          <w:lang w:eastAsia="es-SV"/>
        </w:rPr>
      </w:pPr>
      <w:r w:rsidRPr="005E59CD">
        <w:rPr>
          <w:szCs w:val="24"/>
        </w:rPr>
        <w:t>ADJUDICAR la</w:t>
      </w:r>
      <w:r w:rsidR="001D74E0" w:rsidRPr="005E59CD">
        <w:rPr>
          <w:szCs w:val="24"/>
        </w:rPr>
        <w:t xml:space="preserve"> Licitación Pública </w:t>
      </w:r>
      <w:r w:rsidR="00C23285" w:rsidRPr="005E59CD">
        <w:rPr>
          <w:rFonts w:eastAsia="Times New Roman"/>
          <w:color w:val="000000"/>
          <w:lang w:eastAsia="es-SV"/>
        </w:rPr>
        <w:t>04/2020 “SUMINISTRO DE MEDICAMENTOS PARA LA CLÍNICA COMUNAL DE LA MUNICIPALIDAD DE METAPAN” a las empresa</w:t>
      </w:r>
      <w:r w:rsidRPr="005E59CD">
        <w:rPr>
          <w:rFonts w:eastAsia="Times New Roman"/>
          <w:color w:val="000000"/>
          <w:lang w:eastAsia="es-SV"/>
        </w:rPr>
        <w:t>s</w:t>
      </w:r>
      <w:r w:rsidR="00C23285" w:rsidRPr="005E59CD">
        <w:rPr>
          <w:rFonts w:eastAsia="Times New Roman"/>
          <w:color w:val="000000"/>
          <w:lang w:eastAsia="es-SV"/>
        </w:rPr>
        <w:t xml:space="preserve"> siguientes:</w:t>
      </w:r>
    </w:p>
    <w:p w14:paraId="67E942CE" w14:textId="77777777" w:rsidR="005E59CD" w:rsidRPr="005E59CD" w:rsidRDefault="005E59CD" w:rsidP="005E59CD">
      <w:pPr>
        <w:pStyle w:val="Prrafodelista"/>
        <w:spacing w:after="0" w:line="240" w:lineRule="auto"/>
        <w:jc w:val="both"/>
        <w:rPr>
          <w:rFonts w:eastAsia="Times New Roman"/>
          <w:color w:val="000000"/>
          <w:lang w:eastAsia="es-SV"/>
        </w:rPr>
      </w:pPr>
    </w:p>
    <w:p w14:paraId="7AB4B79E" w14:textId="77777777" w:rsidR="008909A2" w:rsidRPr="008909A2" w:rsidRDefault="008909A2" w:rsidP="008909A2">
      <w:pPr>
        <w:spacing w:after="0" w:line="240" w:lineRule="auto"/>
        <w:jc w:val="both"/>
        <w:rPr>
          <w:rFonts w:eastAsia="Times New Roman"/>
          <w:color w:val="000000"/>
          <w:lang w:eastAsia="es-SV"/>
        </w:rPr>
      </w:pPr>
      <w:r w:rsidRPr="008909A2">
        <w:rPr>
          <w:rFonts w:eastAsia="Times New Roman"/>
          <w:color w:val="000000"/>
          <w:lang w:eastAsia="es-SV"/>
        </w:rPr>
        <w:t>QUIMEX, S.A. DE C.V. por el monto de $ 13,578.80</w:t>
      </w:r>
    </w:p>
    <w:p w14:paraId="01F51FFD" w14:textId="77777777" w:rsidR="008909A2" w:rsidRPr="008909A2" w:rsidRDefault="008909A2" w:rsidP="008909A2">
      <w:pPr>
        <w:spacing w:after="0" w:line="240" w:lineRule="auto"/>
        <w:jc w:val="both"/>
        <w:rPr>
          <w:rFonts w:eastAsia="Times New Roman"/>
          <w:color w:val="000000"/>
          <w:lang w:eastAsia="es-SV"/>
        </w:rPr>
      </w:pPr>
      <w:r w:rsidRPr="008909A2">
        <w:rPr>
          <w:rFonts w:eastAsia="Times New Roman"/>
          <w:color w:val="000000"/>
          <w:lang w:eastAsia="es-SV"/>
        </w:rPr>
        <w:t>LABORATORIOS SUIZOS, S.A. DE C.V. por el monto de $ 15,478.62</w:t>
      </w:r>
    </w:p>
    <w:p w14:paraId="33D8DC7E" w14:textId="77777777" w:rsidR="008909A2" w:rsidRPr="008909A2" w:rsidRDefault="008909A2" w:rsidP="008909A2">
      <w:pPr>
        <w:spacing w:after="0" w:line="240" w:lineRule="auto"/>
        <w:jc w:val="both"/>
        <w:rPr>
          <w:rFonts w:eastAsia="Times New Roman"/>
          <w:color w:val="000000"/>
          <w:lang w:eastAsia="es-SV"/>
        </w:rPr>
      </w:pPr>
      <w:r w:rsidRPr="008909A2">
        <w:rPr>
          <w:rFonts w:eastAsia="Times New Roman"/>
          <w:color w:val="000000"/>
          <w:lang w:eastAsia="es-SV"/>
        </w:rPr>
        <w:t>ACTIVA, S.A. DE C.V. por el monto de $ 37,243.00</w:t>
      </w:r>
    </w:p>
    <w:p w14:paraId="218F8E5E" w14:textId="77777777" w:rsidR="008909A2" w:rsidRPr="008909A2" w:rsidRDefault="008909A2" w:rsidP="008909A2">
      <w:pPr>
        <w:spacing w:after="0" w:line="240" w:lineRule="auto"/>
        <w:jc w:val="both"/>
        <w:rPr>
          <w:rFonts w:eastAsia="Times New Roman"/>
          <w:color w:val="000000"/>
          <w:lang w:eastAsia="es-SV"/>
        </w:rPr>
      </w:pPr>
      <w:r w:rsidRPr="008909A2">
        <w:rPr>
          <w:rFonts w:eastAsia="Times New Roman"/>
          <w:color w:val="000000"/>
          <w:lang w:eastAsia="es-SV"/>
        </w:rPr>
        <w:t>GUARDADO, S.A. DE C.V. por el monto de $ 3</w:t>
      </w:r>
      <w:r w:rsidR="0086758C">
        <w:rPr>
          <w:rFonts w:eastAsia="Times New Roman"/>
          <w:color w:val="000000"/>
          <w:lang w:eastAsia="es-SV"/>
        </w:rPr>
        <w:t>4,710.74</w:t>
      </w:r>
    </w:p>
    <w:p w14:paraId="1B55664C" w14:textId="77777777" w:rsidR="008909A2" w:rsidRDefault="008909A2" w:rsidP="008909A2">
      <w:pPr>
        <w:spacing w:after="0" w:line="240" w:lineRule="auto"/>
        <w:jc w:val="both"/>
        <w:rPr>
          <w:rFonts w:eastAsia="Times New Roman"/>
          <w:color w:val="000000"/>
          <w:lang w:eastAsia="es-SV"/>
        </w:rPr>
      </w:pPr>
    </w:p>
    <w:tbl>
      <w:tblPr>
        <w:tblW w:w="8580" w:type="dxa"/>
        <w:tblCellMar>
          <w:left w:w="70" w:type="dxa"/>
          <w:right w:w="70" w:type="dxa"/>
        </w:tblCellMar>
        <w:tblLook w:val="04A0" w:firstRow="1" w:lastRow="0" w:firstColumn="1" w:lastColumn="0" w:noHBand="0" w:noVBand="1"/>
      </w:tblPr>
      <w:tblGrid>
        <w:gridCol w:w="1200"/>
        <w:gridCol w:w="1200"/>
        <w:gridCol w:w="3060"/>
        <w:gridCol w:w="1540"/>
        <w:gridCol w:w="1580"/>
      </w:tblGrid>
      <w:tr w:rsidR="00263E4D" w:rsidRPr="00263E4D" w14:paraId="225091C5" w14:textId="77777777" w:rsidTr="001B1968">
        <w:trPr>
          <w:trHeight w:val="690"/>
        </w:trPr>
        <w:tc>
          <w:tcPr>
            <w:tcW w:w="8580"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3642234A"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QUIMEX,SOCIEDAD ANONIMA DE CAPITAL VARIABLE</w:t>
            </w:r>
          </w:p>
        </w:tc>
      </w:tr>
      <w:tr w:rsidR="00263E4D" w:rsidRPr="00263E4D" w14:paraId="3E56CC0E" w14:textId="77777777" w:rsidTr="001B1968">
        <w:trPr>
          <w:trHeight w:val="49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7F4FBC6"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CANT.</w:t>
            </w:r>
          </w:p>
        </w:tc>
        <w:tc>
          <w:tcPr>
            <w:tcW w:w="1200" w:type="dxa"/>
            <w:tcBorders>
              <w:top w:val="nil"/>
              <w:left w:val="nil"/>
              <w:bottom w:val="single" w:sz="8" w:space="0" w:color="auto"/>
              <w:right w:val="single" w:sz="8" w:space="0" w:color="auto"/>
            </w:tcBorders>
            <w:shd w:val="clear" w:color="auto" w:fill="auto"/>
            <w:vAlign w:val="center"/>
            <w:hideMark/>
          </w:tcPr>
          <w:p w14:paraId="5C6BA029"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UNIDAD DE MEDIDA </w:t>
            </w:r>
          </w:p>
        </w:tc>
        <w:tc>
          <w:tcPr>
            <w:tcW w:w="3060" w:type="dxa"/>
            <w:tcBorders>
              <w:top w:val="nil"/>
              <w:left w:val="nil"/>
              <w:bottom w:val="single" w:sz="8" w:space="0" w:color="auto"/>
              <w:right w:val="single" w:sz="8" w:space="0" w:color="auto"/>
            </w:tcBorders>
            <w:shd w:val="clear" w:color="auto" w:fill="auto"/>
            <w:vAlign w:val="center"/>
            <w:hideMark/>
          </w:tcPr>
          <w:p w14:paraId="27EC3ECE"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DESCRIPCIÓN</w:t>
            </w:r>
          </w:p>
        </w:tc>
        <w:tc>
          <w:tcPr>
            <w:tcW w:w="1540" w:type="dxa"/>
            <w:tcBorders>
              <w:top w:val="nil"/>
              <w:left w:val="nil"/>
              <w:bottom w:val="single" w:sz="8" w:space="0" w:color="auto"/>
              <w:right w:val="single" w:sz="8" w:space="0" w:color="auto"/>
            </w:tcBorders>
            <w:shd w:val="clear" w:color="000000" w:fill="FFFFFF"/>
            <w:vAlign w:val="center"/>
            <w:hideMark/>
          </w:tcPr>
          <w:p w14:paraId="2D322C9E"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PRECIO UNITARIO</w:t>
            </w:r>
          </w:p>
        </w:tc>
        <w:tc>
          <w:tcPr>
            <w:tcW w:w="1580" w:type="dxa"/>
            <w:tcBorders>
              <w:top w:val="nil"/>
              <w:left w:val="nil"/>
              <w:bottom w:val="single" w:sz="8" w:space="0" w:color="auto"/>
              <w:right w:val="single" w:sz="8" w:space="0" w:color="auto"/>
            </w:tcBorders>
            <w:shd w:val="clear" w:color="000000" w:fill="FFFFFF"/>
            <w:vAlign w:val="center"/>
            <w:hideMark/>
          </w:tcPr>
          <w:p w14:paraId="78E683AF"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TOTAL</w:t>
            </w:r>
          </w:p>
        </w:tc>
      </w:tr>
      <w:tr w:rsidR="00263E4D" w:rsidRPr="00263E4D" w14:paraId="75FFD1EA" w14:textId="77777777" w:rsidTr="001B1968">
        <w:trPr>
          <w:trHeight w:val="315"/>
        </w:trPr>
        <w:tc>
          <w:tcPr>
            <w:tcW w:w="2400"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22DF1C1D" w14:textId="77777777" w:rsidR="00263E4D" w:rsidRPr="00263E4D" w:rsidRDefault="00263E4D" w:rsidP="00263E4D">
            <w:pPr>
              <w:spacing w:after="0" w:line="240" w:lineRule="auto"/>
              <w:jc w:val="center"/>
              <w:rPr>
                <w:rFonts w:ascii="Calibri" w:eastAsia="Times New Roman" w:hAnsi="Calibri"/>
                <w:b/>
                <w:bCs/>
                <w:color w:val="FCE4D6"/>
                <w:sz w:val="18"/>
                <w:szCs w:val="18"/>
                <w:lang w:eastAsia="zh-TW"/>
              </w:rPr>
            </w:pPr>
            <w:r w:rsidRPr="00263E4D">
              <w:rPr>
                <w:rFonts w:ascii="Calibri" w:eastAsia="Times New Roman" w:hAnsi="Calibri"/>
                <w:b/>
                <w:bCs/>
                <w:color w:val="FCE4D6"/>
                <w:sz w:val="18"/>
                <w:szCs w:val="18"/>
                <w:lang w:eastAsia="zh-TW"/>
              </w:rPr>
              <w:t> </w:t>
            </w:r>
          </w:p>
        </w:tc>
        <w:tc>
          <w:tcPr>
            <w:tcW w:w="3060" w:type="dxa"/>
            <w:tcBorders>
              <w:top w:val="nil"/>
              <w:left w:val="nil"/>
              <w:bottom w:val="single" w:sz="8" w:space="0" w:color="auto"/>
              <w:right w:val="single" w:sz="8" w:space="0" w:color="auto"/>
            </w:tcBorders>
            <w:shd w:val="clear" w:color="000000" w:fill="FCE4D6"/>
            <w:noWrap/>
            <w:vAlign w:val="center"/>
            <w:hideMark/>
          </w:tcPr>
          <w:p w14:paraId="64465502"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 xml:space="preserve">PEDIATRICO </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79380AB6"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w:t>
            </w:r>
          </w:p>
        </w:tc>
      </w:tr>
      <w:tr w:rsidR="00263E4D" w:rsidRPr="00263E4D" w14:paraId="71DE11A4" w14:textId="77777777" w:rsidTr="001B1968">
        <w:trPr>
          <w:trHeight w:val="630"/>
        </w:trPr>
        <w:tc>
          <w:tcPr>
            <w:tcW w:w="1200" w:type="dxa"/>
            <w:tcBorders>
              <w:top w:val="nil"/>
              <w:left w:val="single" w:sz="8" w:space="0" w:color="auto"/>
              <w:bottom w:val="single" w:sz="4" w:space="0" w:color="auto"/>
              <w:right w:val="nil"/>
            </w:tcBorders>
            <w:shd w:val="clear" w:color="000000" w:fill="FFFFFF"/>
            <w:noWrap/>
            <w:vAlign w:val="center"/>
            <w:hideMark/>
          </w:tcPr>
          <w:p w14:paraId="7224EA20"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150.00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D36D207"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FRASCOS</w:t>
            </w:r>
          </w:p>
        </w:tc>
        <w:tc>
          <w:tcPr>
            <w:tcW w:w="3060" w:type="dxa"/>
            <w:tcBorders>
              <w:top w:val="nil"/>
              <w:left w:val="nil"/>
              <w:bottom w:val="single" w:sz="8" w:space="0" w:color="auto"/>
              <w:right w:val="nil"/>
            </w:tcBorders>
            <w:shd w:val="clear" w:color="000000" w:fill="FFFFFF"/>
            <w:vAlign w:val="bottom"/>
            <w:hideMark/>
          </w:tcPr>
          <w:p w14:paraId="0B240886"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GOTAS SOLUCION SALINA NORMAL SPRAY NASAL</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0067B614"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 xml:space="preserve"> $                     0.99 </w:t>
            </w:r>
          </w:p>
        </w:tc>
        <w:tc>
          <w:tcPr>
            <w:tcW w:w="1580" w:type="dxa"/>
            <w:tcBorders>
              <w:top w:val="nil"/>
              <w:left w:val="nil"/>
              <w:bottom w:val="single" w:sz="4" w:space="0" w:color="auto"/>
              <w:right w:val="single" w:sz="8" w:space="0" w:color="auto"/>
            </w:tcBorders>
            <w:shd w:val="clear" w:color="000000" w:fill="FFFFFF"/>
            <w:vAlign w:val="center"/>
            <w:hideMark/>
          </w:tcPr>
          <w:p w14:paraId="25C0D5FD"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148.50 </w:t>
            </w:r>
          </w:p>
        </w:tc>
      </w:tr>
      <w:tr w:rsidR="00263E4D" w:rsidRPr="00263E4D" w14:paraId="1D148D38"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6F57BAC9"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200.00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3A594C1"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FRASCOS</w:t>
            </w:r>
          </w:p>
        </w:tc>
        <w:tc>
          <w:tcPr>
            <w:tcW w:w="3060" w:type="dxa"/>
            <w:tcBorders>
              <w:top w:val="nil"/>
              <w:left w:val="nil"/>
              <w:bottom w:val="single" w:sz="8" w:space="0" w:color="auto"/>
              <w:right w:val="nil"/>
            </w:tcBorders>
            <w:shd w:val="clear" w:color="000000" w:fill="FFFFFF"/>
            <w:vAlign w:val="bottom"/>
            <w:hideMark/>
          </w:tcPr>
          <w:p w14:paraId="52485A99"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 xml:space="preserve">SIMETICONA GOTAS </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3CC8790C"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 xml:space="preserve"> $                     1.64 </w:t>
            </w:r>
          </w:p>
        </w:tc>
        <w:tc>
          <w:tcPr>
            <w:tcW w:w="1580" w:type="dxa"/>
            <w:tcBorders>
              <w:top w:val="nil"/>
              <w:left w:val="nil"/>
              <w:bottom w:val="single" w:sz="4" w:space="0" w:color="auto"/>
              <w:right w:val="single" w:sz="8" w:space="0" w:color="auto"/>
            </w:tcBorders>
            <w:shd w:val="clear" w:color="000000" w:fill="FFFFFF"/>
            <w:vAlign w:val="center"/>
            <w:hideMark/>
          </w:tcPr>
          <w:p w14:paraId="71D8968D"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328.00 </w:t>
            </w:r>
          </w:p>
        </w:tc>
      </w:tr>
      <w:tr w:rsidR="00263E4D" w:rsidRPr="00263E4D" w14:paraId="1F4DC45C"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387A69B2"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1000.00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B35AF06"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FRASCOS</w:t>
            </w:r>
          </w:p>
        </w:tc>
        <w:tc>
          <w:tcPr>
            <w:tcW w:w="3060" w:type="dxa"/>
            <w:tcBorders>
              <w:top w:val="nil"/>
              <w:left w:val="nil"/>
              <w:bottom w:val="single" w:sz="8" w:space="0" w:color="auto"/>
              <w:right w:val="nil"/>
            </w:tcBorders>
            <w:shd w:val="clear" w:color="000000" w:fill="FFFFFF"/>
            <w:vAlign w:val="bottom"/>
            <w:hideMark/>
          </w:tcPr>
          <w:p w14:paraId="65885F74"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ACETAMINOFEN SOLUCION 120/5MG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3BC2E305"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 xml:space="preserve"> $                     1.12 </w:t>
            </w:r>
          </w:p>
        </w:tc>
        <w:tc>
          <w:tcPr>
            <w:tcW w:w="1580" w:type="dxa"/>
            <w:tcBorders>
              <w:top w:val="nil"/>
              <w:left w:val="nil"/>
              <w:bottom w:val="single" w:sz="4" w:space="0" w:color="auto"/>
              <w:right w:val="single" w:sz="8" w:space="0" w:color="auto"/>
            </w:tcBorders>
            <w:shd w:val="clear" w:color="000000" w:fill="FFFFFF"/>
            <w:vAlign w:val="center"/>
            <w:hideMark/>
          </w:tcPr>
          <w:p w14:paraId="3E8C16A6"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1,120.00 </w:t>
            </w:r>
          </w:p>
        </w:tc>
      </w:tr>
      <w:tr w:rsidR="00263E4D" w:rsidRPr="00263E4D" w14:paraId="65776D09"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0572C009"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400.00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E3DDF1B"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FRASCOS</w:t>
            </w:r>
          </w:p>
        </w:tc>
        <w:tc>
          <w:tcPr>
            <w:tcW w:w="3060" w:type="dxa"/>
            <w:tcBorders>
              <w:top w:val="nil"/>
              <w:left w:val="nil"/>
              <w:bottom w:val="single" w:sz="8" w:space="0" w:color="auto"/>
              <w:right w:val="nil"/>
            </w:tcBorders>
            <w:shd w:val="clear" w:color="000000" w:fill="FFFFFF"/>
            <w:vAlign w:val="bottom"/>
            <w:hideMark/>
          </w:tcPr>
          <w:p w14:paraId="46A4CD60"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HEDERA HELIX JARABE DE 120ML</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3B67A90D"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 xml:space="preserve"> $                     1.65 </w:t>
            </w:r>
          </w:p>
        </w:tc>
        <w:tc>
          <w:tcPr>
            <w:tcW w:w="1580" w:type="dxa"/>
            <w:tcBorders>
              <w:top w:val="nil"/>
              <w:left w:val="nil"/>
              <w:bottom w:val="single" w:sz="4" w:space="0" w:color="auto"/>
              <w:right w:val="single" w:sz="8" w:space="0" w:color="auto"/>
            </w:tcBorders>
            <w:shd w:val="clear" w:color="000000" w:fill="FFFFFF"/>
            <w:vAlign w:val="center"/>
            <w:hideMark/>
          </w:tcPr>
          <w:p w14:paraId="12CD3503"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660.00 </w:t>
            </w:r>
          </w:p>
        </w:tc>
      </w:tr>
      <w:tr w:rsidR="00263E4D" w:rsidRPr="00263E4D" w14:paraId="0BE1C0AF" w14:textId="77777777" w:rsidTr="001B1968">
        <w:trPr>
          <w:trHeight w:val="315"/>
        </w:trPr>
        <w:tc>
          <w:tcPr>
            <w:tcW w:w="1200" w:type="dxa"/>
            <w:tcBorders>
              <w:top w:val="nil"/>
              <w:left w:val="single" w:sz="8" w:space="0" w:color="auto"/>
              <w:bottom w:val="nil"/>
              <w:right w:val="nil"/>
            </w:tcBorders>
            <w:shd w:val="clear" w:color="000000" w:fill="FFFFFF"/>
            <w:noWrap/>
            <w:vAlign w:val="center"/>
            <w:hideMark/>
          </w:tcPr>
          <w:p w14:paraId="319ECDE8"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150.00</w:t>
            </w:r>
          </w:p>
        </w:tc>
        <w:tc>
          <w:tcPr>
            <w:tcW w:w="1200" w:type="dxa"/>
            <w:tcBorders>
              <w:top w:val="nil"/>
              <w:left w:val="single" w:sz="4" w:space="0" w:color="auto"/>
              <w:bottom w:val="nil"/>
              <w:right w:val="single" w:sz="4" w:space="0" w:color="auto"/>
            </w:tcBorders>
            <w:shd w:val="clear" w:color="000000" w:fill="FFFFFF"/>
            <w:noWrap/>
            <w:vAlign w:val="center"/>
            <w:hideMark/>
          </w:tcPr>
          <w:p w14:paraId="344E1CBE"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FRASCOS</w:t>
            </w:r>
          </w:p>
        </w:tc>
        <w:tc>
          <w:tcPr>
            <w:tcW w:w="3060" w:type="dxa"/>
            <w:tcBorders>
              <w:top w:val="nil"/>
              <w:left w:val="nil"/>
              <w:bottom w:val="nil"/>
              <w:right w:val="nil"/>
            </w:tcBorders>
            <w:shd w:val="clear" w:color="000000" w:fill="FFFFFF"/>
            <w:vAlign w:val="bottom"/>
            <w:hideMark/>
          </w:tcPr>
          <w:p w14:paraId="33B1683C"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ALBENDAZOL 100MG/5ML</w:t>
            </w:r>
          </w:p>
        </w:tc>
        <w:tc>
          <w:tcPr>
            <w:tcW w:w="1540" w:type="dxa"/>
            <w:tcBorders>
              <w:top w:val="nil"/>
              <w:left w:val="single" w:sz="4" w:space="0" w:color="auto"/>
              <w:bottom w:val="nil"/>
              <w:right w:val="single" w:sz="4" w:space="0" w:color="auto"/>
            </w:tcBorders>
            <w:shd w:val="clear" w:color="000000" w:fill="FFFFFF"/>
            <w:vAlign w:val="center"/>
            <w:hideMark/>
          </w:tcPr>
          <w:p w14:paraId="37F89D04"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 xml:space="preserve"> $                     1.23 </w:t>
            </w:r>
          </w:p>
        </w:tc>
        <w:tc>
          <w:tcPr>
            <w:tcW w:w="1580" w:type="dxa"/>
            <w:tcBorders>
              <w:top w:val="nil"/>
              <w:left w:val="nil"/>
              <w:bottom w:val="nil"/>
              <w:right w:val="single" w:sz="8" w:space="0" w:color="auto"/>
            </w:tcBorders>
            <w:shd w:val="clear" w:color="000000" w:fill="FFFFFF"/>
            <w:vAlign w:val="center"/>
            <w:hideMark/>
          </w:tcPr>
          <w:p w14:paraId="57AC6669"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184.50 </w:t>
            </w:r>
          </w:p>
        </w:tc>
      </w:tr>
      <w:tr w:rsidR="00263E4D" w:rsidRPr="00263E4D" w14:paraId="24A7C9C3" w14:textId="77777777" w:rsidTr="001B1968">
        <w:trPr>
          <w:trHeight w:val="315"/>
        </w:trPr>
        <w:tc>
          <w:tcPr>
            <w:tcW w:w="2400" w:type="dxa"/>
            <w:gridSpan w:val="2"/>
            <w:tcBorders>
              <w:top w:val="single" w:sz="8" w:space="0" w:color="auto"/>
              <w:left w:val="single" w:sz="8" w:space="0" w:color="auto"/>
              <w:bottom w:val="single" w:sz="8" w:space="0" w:color="auto"/>
              <w:right w:val="single" w:sz="4" w:space="0" w:color="000000"/>
            </w:tcBorders>
            <w:shd w:val="clear" w:color="000000" w:fill="FCE4D6"/>
            <w:noWrap/>
            <w:vAlign w:val="center"/>
            <w:hideMark/>
          </w:tcPr>
          <w:p w14:paraId="6EA9BAAF"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nil"/>
            </w:tcBorders>
            <w:shd w:val="clear" w:color="000000" w:fill="FCE4D6"/>
            <w:vAlign w:val="bottom"/>
            <w:hideMark/>
          </w:tcPr>
          <w:p w14:paraId="006BC5DD"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DERMATOLOGIA</w:t>
            </w:r>
          </w:p>
        </w:tc>
        <w:tc>
          <w:tcPr>
            <w:tcW w:w="3120" w:type="dxa"/>
            <w:gridSpan w:val="2"/>
            <w:tcBorders>
              <w:top w:val="single" w:sz="8" w:space="0" w:color="auto"/>
              <w:left w:val="single" w:sz="4" w:space="0" w:color="auto"/>
              <w:bottom w:val="single" w:sz="8" w:space="0" w:color="auto"/>
              <w:right w:val="single" w:sz="8" w:space="0" w:color="000000"/>
            </w:tcBorders>
            <w:shd w:val="clear" w:color="000000" w:fill="FCE4D6"/>
            <w:vAlign w:val="center"/>
            <w:hideMark/>
          </w:tcPr>
          <w:p w14:paraId="41924D2F"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w:t>
            </w:r>
          </w:p>
        </w:tc>
      </w:tr>
      <w:tr w:rsidR="00263E4D" w:rsidRPr="00263E4D" w14:paraId="5767E73C"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53F3F9EE"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200.00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1C81339"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TUBOS</w:t>
            </w:r>
          </w:p>
        </w:tc>
        <w:tc>
          <w:tcPr>
            <w:tcW w:w="3060" w:type="dxa"/>
            <w:tcBorders>
              <w:top w:val="nil"/>
              <w:left w:val="nil"/>
              <w:bottom w:val="nil"/>
              <w:right w:val="single" w:sz="8" w:space="0" w:color="auto"/>
            </w:tcBorders>
            <w:shd w:val="clear" w:color="000000" w:fill="FFFFFF"/>
            <w:vAlign w:val="bottom"/>
            <w:hideMark/>
          </w:tcPr>
          <w:p w14:paraId="039663E7"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 xml:space="preserve">NEOMICINA CREMA </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3B834180"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1.11 </w:t>
            </w:r>
          </w:p>
        </w:tc>
        <w:tc>
          <w:tcPr>
            <w:tcW w:w="1580" w:type="dxa"/>
            <w:tcBorders>
              <w:top w:val="nil"/>
              <w:left w:val="nil"/>
              <w:bottom w:val="single" w:sz="4" w:space="0" w:color="auto"/>
              <w:right w:val="single" w:sz="8" w:space="0" w:color="auto"/>
            </w:tcBorders>
            <w:shd w:val="clear" w:color="000000" w:fill="FFFFFF"/>
            <w:vAlign w:val="center"/>
            <w:hideMark/>
          </w:tcPr>
          <w:p w14:paraId="3574A843"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222.00 </w:t>
            </w:r>
          </w:p>
        </w:tc>
      </w:tr>
      <w:tr w:rsidR="00263E4D" w:rsidRPr="00263E4D" w14:paraId="456AEE8B" w14:textId="77777777" w:rsidTr="001B1968">
        <w:trPr>
          <w:trHeight w:val="750"/>
        </w:trPr>
        <w:tc>
          <w:tcPr>
            <w:tcW w:w="1200" w:type="dxa"/>
            <w:tcBorders>
              <w:top w:val="nil"/>
              <w:left w:val="single" w:sz="8" w:space="0" w:color="auto"/>
              <w:bottom w:val="single" w:sz="4" w:space="0" w:color="auto"/>
              <w:right w:val="nil"/>
            </w:tcBorders>
            <w:shd w:val="clear" w:color="000000" w:fill="FFFFFF"/>
            <w:noWrap/>
            <w:vAlign w:val="center"/>
            <w:hideMark/>
          </w:tcPr>
          <w:p w14:paraId="481EBAEB"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400.00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DF5A635"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TUBOS</w:t>
            </w:r>
          </w:p>
        </w:tc>
        <w:tc>
          <w:tcPr>
            <w:tcW w:w="3060" w:type="dxa"/>
            <w:tcBorders>
              <w:top w:val="single" w:sz="8" w:space="0" w:color="auto"/>
              <w:left w:val="nil"/>
              <w:bottom w:val="nil"/>
              <w:right w:val="single" w:sz="8" w:space="0" w:color="auto"/>
            </w:tcBorders>
            <w:shd w:val="clear" w:color="000000" w:fill="FFFFFF"/>
            <w:vAlign w:val="bottom"/>
            <w:hideMark/>
          </w:tcPr>
          <w:p w14:paraId="33F61B1E"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CREMA COMBINADA  CON (ANTIBIOTICO ESTEROIDE Y ANTIMICOTICO)</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037B1BE7"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1.17 </w:t>
            </w:r>
          </w:p>
        </w:tc>
        <w:tc>
          <w:tcPr>
            <w:tcW w:w="1580" w:type="dxa"/>
            <w:tcBorders>
              <w:top w:val="nil"/>
              <w:left w:val="nil"/>
              <w:bottom w:val="single" w:sz="4" w:space="0" w:color="auto"/>
              <w:right w:val="single" w:sz="8" w:space="0" w:color="auto"/>
            </w:tcBorders>
            <w:shd w:val="clear" w:color="000000" w:fill="FFFFFF"/>
            <w:vAlign w:val="center"/>
            <w:hideMark/>
          </w:tcPr>
          <w:p w14:paraId="24EA23C4"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468.00 </w:t>
            </w:r>
          </w:p>
        </w:tc>
      </w:tr>
      <w:tr w:rsidR="00263E4D" w:rsidRPr="00263E4D" w14:paraId="3265663B"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324E2A41"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300.00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BB7DEB2"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TUBOS</w:t>
            </w:r>
          </w:p>
        </w:tc>
        <w:tc>
          <w:tcPr>
            <w:tcW w:w="3060" w:type="dxa"/>
            <w:tcBorders>
              <w:top w:val="single" w:sz="8" w:space="0" w:color="auto"/>
              <w:left w:val="nil"/>
              <w:bottom w:val="single" w:sz="8" w:space="0" w:color="auto"/>
              <w:right w:val="single" w:sz="8" w:space="0" w:color="auto"/>
            </w:tcBorders>
            <w:shd w:val="clear" w:color="000000" w:fill="FFFFFF"/>
            <w:vAlign w:val="bottom"/>
            <w:hideMark/>
          </w:tcPr>
          <w:p w14:paraId="57E73FC2"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KETOCONAZOL CREMA</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5D85E14C"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0.9010 </w:t>
            </w:r>
          </w:p>
        </w:tc>
        <w:tc>
          <w:tcPr>
            <w:tcW w:w="1580" w:type="dxa"/>
            <w:tcBorders>
              <w:top w:val="nil"/>
              <w:left w:val="nil"/>
              <w:bottom w:val="single" w:sz="4" w:space="0" w:color="auto"/>
              <w:right w:val="single" w:sz="8" w:space="0" w:color="auto"/>
            </w:tcBorders>
            <w:shd w:val="clear" w:color="000000" w:fill="FFFFFF"/>
            <w:vAlign w:val="center"/>
            <w:hideMark/>
          </w:tcPr>
          <w:p w14:paraId="7421090E"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270.30 </w:t>
            </w:r>
          </w:p>
        </w:tc>
      </w:tr>
      <w:tr w:rsidR="00263E4D" w:rsidRPr="00263E4D" w14:paraId="27CAF07F" w14:textId="77777777" w:rsidTr="001B1968">
        <w:trPr>
          <w:trHeight w:val="315"/>
        </w:trPr>
        <w:tc>
          <w:tcPr>
            <w:tcW w:w="1200" w:type="dxa"/>
            <w:tcBorders>
              <w:top w:val="nil"/>
              <w:left w:val="single" w:sz="8" w:space="0" w:color="auto"/>
              <w:bottom w:val="nil"/>
              <w:right w:val="nil"/>
            </w:tcBorders>
            <w:shd w:val="clear" w:color="000000" w:fill="FFFFFF"/>
            <w:noWrap/>
            <w:vAlign w:val="center"/>
            <w:hideMark/>
          </w:tcPr>
          <w:p w14:paraId="770FC0EB"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200.00</w:t>
            </w:r>
          </w:p>
        </w:tc>
        <w:tc>
          <w:tcPr>
            <w:tcW w:w="1200" w:type="dxa"/>
            <w:tcBorders>
              <w:top w:val="nil"/>
              <w:left w:val="single" w:sz="4" w:space="0" w:color="auto"/>
              <w:bottom w:val="nil"/>
              <w:right w:val="single" w:sz="4" w:space="0" w:color="auto"/>
            </w:tcBorders>
            <w:shd w:val="clear" w:color="000000" w:fill="FFFFFF"/>
            <w:noWrap/>
            <w:vAlign w:val="center"/>
            <w:hideMark/>
          </w:tcPr>
          <w:p w14:paraId="3268EF42"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TUBOS</w:t>
            </w:r>
          </w:p>
        </w:tc>
        <w:tc>
          <w:tcPr>
            <w:tcW w:w="3060" w:type="dxa"/>
            <w:tcBorders>
              <w:top w:val="nil"/>
              <w:left w:val="nil"/>
              <w:bottom w:val="nil"/>
              <w:right w:val="single" w:sz="8" w:space="0" w:color="auto"/>
            </w:tcBorders>
            <w:shd w:val="clear" w:color="000000" w:fill="FFFFFF"/>
            <w:vAlign w:val="bottom"/>
            <w:hideMark/>
          </w:tcPr>
          <w:p w14:paraId="7EAF826D"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HIDROCORTIZONA TOPICA AL 1%</w:t>
            </w:r>
          </w:p>
        </w:tc>
        <w:tc>
          <w:tcPr>
            <w:tcW w:w="1540" w:type="dxa"/>
            <w:tcBorders>
              <w:top w:val="nil"/>
              <w:left w:val="single" w:sz="4" w:space="0" w:color="auto"/>
              <w:bottom w:val="nil"/>
              <w:right w:val="single" w:sz="4" w:space="0" w:color="auto"/>
            </w:tcBorders>
            <w:shd w:val="clear" w:color="000000" w:fill="FFFFFF"/>
            <w:vAlign w:val="center"/>
            <w:hideMark/>
          </w:tcPr>
          <w:p w14:paraId="2E2B8C6E"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0.95 </w:t>
            </w:r>
          </w:p>
        </w:tc>
        <w:tc>
          <w:tcPr>
            <w:tcW w:w="1580" w:type="dxa"/>
            <w:tcBorders>
              <w:top w:val="nil"/>
              <w:left w:val="nil"/>
              <w:bottom w:val="nil"/>
              <w:right w:val="single" w:sz="8" w:space="0" w:color="auto"/>
            </w:tcBorders>
            <w:shd w:val="clear" w:color="000000" w:fill="FFFFFF"/>
            <w:vAlign w:val="center"/>
            <w:hideMark/>
          </w:tcPr>
          <w:p w14:paraId="57B7231D"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190.00 </w:t>
            </w:r>
          </w:p>
        </w:tc>
      </w:tr>
      <w:tr w:rsidR="00263E4D" w:rsidRPr="00263E4D" w14:paraId="12926221" w14:textId="77777777" w:rsidTr="001B1968">
        <w:trPr>
          <w:trHeight w:val="645"/>
        </w:trPr>
        <w:tc>
          <w:tcPr>
            <w:tcW w:w="2400"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2F78ED43"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lastRenderedPageBreak/>
              <w:t> </w:t>
            </w:r>
          </w:p>
        </w:tc>
        <w:tc>
          <w:tcPr>
            <w:tcW w:w="3060" w:type="dxa"/>
            <w:tcBorders>
              <w:top w:val="single" w:sz="8" w:space="0" w:color="auto"/>
              <w:left w:val="nil"/>
              <w:bottom w:val="single" w:sz="8" w:space="0" w:color="auto"/>
              <w:right w:val="single" w:sz="8" w:space="0" w:color="auto"/>
            </w:tcBorders>
            <w:shd w:val="clear" w:color="000000" w:fill="FCE4D6"/>
            <w:vAlign w:val="bottom"/>
            <w:hideMark/>
          </w:tcPr>
          <w:p w14:paraId="4D32F4DD"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 xml:space="preserve">MEDICAMENTO PARA ADULTO DE ENFERMEDADES AGUDAS </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36E88DBD"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w:t>
            </w:r>
          </w:p>
        </w:tc>
      </w:tr>
      <w:tr w:rsidR="00263E4D" w:rsidRPr="00263E4D" w14:paraId="07712AE0"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14CB56FF"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20000.00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7D5214B"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TABLETAS</w:t>
            </w:r>
          </w:p>
        </w:tc>
        <w:tc>
          <w:tcPr>
            <w:tcW w:w="3060" w:type="dxa"/>
            <w:tcBorders>
              <w:top w:val="nil"/>
              <w:left w:val="nil"/>
              <w:bottom w:val="single" w:sz="8" w:space="0" w:color="auto"/>
              <w:right w:val="single" w:sz="8" w:space="0" w:color="auto"/>
            </w:tcBorders>
            <w:shd w:val="clear" w:color="000000" w:fill="FFFFFF"/>
            <w:vAlign w:val="bottom"/>
            <w:hideMark/>
          </w:tcPr>
          <w:p w14:paraId="266B1DFA"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CIPROFLOXACINA 500MG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7669D097"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0.14 </w:t>
            </w:r>
          </w:p>
        </w:tc>
        <w:tc>
          <w:tcPr>
            <w:tcW w:w="1580" w:type="dxa"/>
            <w:tcBorders>
              <w:top w:val="nil"/>
              <w:left w:val="nil"/>
              <w:bottom w:val="single" w:sz="4" w:space="0" w:color="auto"/>
              <w:right w:val="single" w:sz="8" w:space="0" w:color="auto"/>
            </w:tcBorders>
            <w:shd w:val="clear" w:color="000000" w:fill="FFFFFF"/>
            <w:vAlign w:val="center"/>
            <w:hideMark/>
          </w:tcPr>
          <w:p w14:paraId="547429B7"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2,800.00 </w:t>
            </w:r>
          </w:p>
        </w:tc>
      </w:tr>
      <w:tr w:rsidR="00263E4D" w:rsidRPr="00263E4D" w14:paraId="50306253" w14:textId="77777777" w:rsidTr="001B1968">
        <w:trPr>
          <w:trHeight w:val="315"/>
        </w:trPr>
        <w:tc>
          <w:tcPr>
            <w:tcW w:w="1200" w:type="dxa"/>
            <w:tcBorders>
              <w:top w:val="nil"/>
              <w:left w:val="single" w:sz="8" w:space="0" w:color="auto"/>
              <w:bottom w:val="nil"/>
              <w:right w:val="nil"/>
            </w:tcBorders>
            <w:shd w:val="clear" w:color="000000" w:fill="FFFFFF"/>
            <w:noWrap/>
            <w:vAlign w:val="center"/>
            <w:hideMark/>
          </w:tcPr>
          <w:p w14:paraId="1B867B3D"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30000.00</w:t>
            </w:r>
          </w:p>
        </w:tc>
        <w:tc>
          <w:tcPr>
            <w:tcW w:w="1200" w:type="dxa"/>
            <w:tcBorders>
              <w:top w:val="nil"/>
              <w:left w:val="single" w:sz="4" w:space="0" w:color="auto"/>
              <w:bottom w:val="nil"/>
              <w:right w:val="single" w:sz="4" w:space="0" w:color="auto"/>
            </w:tcBorders>
            <w:shd w:val="clear" w:color="000000" w:fill="FFFFFF"/>
            <w:noWrap/>
            <w:vAlign w:val="center"/>
            <w:hideMark/>
          </w:tcPr>
          <w:p w14:paraId="11329EEA"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TABLETAS</w:t>
            </w:r>
          </w:p>
        </w:tc>
        <w:tc>
          <w:tcPr>
            <w:tcW w:w="3060" w:type="dxa"/>
            <w:tcBorders>
              <w:top w:val="nil"/>
              <w:left w:val="nil"/>
              <w:bottom w:val="nil"/>
              <w:right w:val="single" w:sz="8" w:space="0" w:color="auto"/>
            </w:tcBorders>
            <w:shd w:val="clear" w:color="000000" w:fill="FFFFFF"/>
            <w:vAlign w:val="bottom"/>
            <w:hideMark/>
          </w:tcPr>
          <w:p w14:paraId="5E0742FC"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AMOXICILINA 500MG</w:t>
            </w:r>
          </w:p>
        </w:tc>
        <w:tc>
          <w:tcPr>
            <w:tcW w:w="1540" w:type="dxa"/>
            <w:tcBorders>
              <w:top w:val="nil"/>
              <w:left w:val="single" w:sz="4" w:space="0" w:color="auto"/>
              <w:bottom w:val="nil"/>
              <w:right w:val="single" w:sz="4" w:space="0" w:color="auto"/>
            </w:tcBorders>
            <w:shd w:val="clear" w:color="000000" w:fill="FFFFFF"/>
            <w:vAlign w:val="center"/>
            <w:hideMark/>
          </w:tcPr>
          <w:p w14:paraId="57A19E6E"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0.11 </w:t>
            </w:r>
          </w:p>
        </w:tc>
        <w:tc>
          <w:tcPr>
            <w:tcW w:w="1580" w:type="dxa"/>
            <w:tcBorders>
              <w:top w:val="nil"/>
              <w:left w:val="nil"/>
              <w:bottom w:val="nil"/>
              <w:right w:val="single" w:sz="8" w:space="0" w:color="auto"/>
            </w:tcBorders>
            <w:shd w:val="clear" w:color="000000" w:fill="FFFFFF"/>
            <w:vAlign w:val="center"/>
            <w:hideMark/>
          </w:tcPr>
          <w:p w14:paraId="6E47B67A"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3,300.00 </w:t>
            </w:r>
          </w:p>
        </w:tc>
      </w:tr>
      <w:tr w:rsidR="00263E4D" w:rsidRPr="00263E4D" w14:paraId="44FADF60" w14:textId="77777777" w:rsidTr="001B1968">
        <w:trPr>
          <w:trHeight w:val="510"/>
        </w:trPr>
        <w:tc>
          <w:tcPr>
            <w:tcW w:w="2400"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6B38FBAB"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8" w:space="0" w:color="auto"/>
            </w:tcBorders>
            <w:shd w:val="clear" w:color="000000" w:fill="FCE4D6"/>
            <w:vAlign w:val="bottom"/>
            <w:hideMark/>
          </w:tcPr>
          <w:p w14:paraId="041BB015"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MEDICAMENTOS PREVENTIVOS DE SALUD Y VITAMINAS</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353ECAE7"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w:t>
            </w:r>
          </w:p>
        </w:tc>
      </w:tr>
      <w:tr w:rsidR="00263E4D" w:rsidRPr="00263E4D" w14:paraId="021E37C7"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67584F72"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250.00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1ECC5FE"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AMPOLLAS</w:t>
            </w:r>
          </w:p>
        </w:tc>
        <w:tc>
          <w:tcPr>
            <w:tcW w:w="3060" w:type="dxa"/>
            <w:tcBorders>
              <w:top w:val="nil"/>
              <w:left w:val="nil"/>
              <w:bottom w:val="nil"/>
              <w:right w:val="single" w:sz="8" w:space="0" w:color="auto"/>
            </w:tcBorders>
            <w:shd w:val="clear" w:color="000000" w:fill="FFFFFF"/>
            <w:vAlign w:val="bottom"/>
            <w:hideMark/>
          </w:tcPr>
          <w:p w14:paraId="33748B99"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NEUROTROPAS DE 10,000 U</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191C3CC2"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1.34 </w:t>
            </w:r>
          </w:p>
        </w:tc>
        <w:tc>
          <w:tcPr>
            <w:tcW w:w="1580" w:type="dxa"/>
            <w:tcBorders>
              <w:top w:val="nil"/>
              <w:left w:val="nil"/>
              <w:bottom w:val="single" w:sz="4" w:space="0" w:color="auto"/>
              <w:right w:val="single" w:sz="8" w:space="0" w:color="auto"/>
            </w:tcBorders>
            <w:shd w:val="clear" w:color="000000" w:fill="FFFFFF"/>
            <w:vAlign w:val="center"/>
            <w:hideMark/>
          </w:tcPr>
          <w:p w14:paraId="6B539F96"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335.00 </w:t>
            </w:r>
          </w:p>
        </w:tc>
      </w:tr>
      <w:tr w:rsidR="00263E4D" w:rsidRPr="00263E4D" w14:paraId="517E90AD"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5C4E918D"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250.00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D32BA45"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AMPOLLAS</w:t>
            </w:r>
          </w:p>
        </w:tc>
        <w:tc>
          <w:tcPr>
            <w:tcW w:w="3060" w:type="dxa"/>
            <w:tcBorders>
              <w:top w:val="single" w:sz="8" w:space="0" w:color="auto"/>
              <w:left w:val="nil"/>
              <w:bottom w:val="nil"/>
              <w:right w:val="single" w:sz="8" w:space="0" w:color="auto"/>
            </w:tcBorders>
            <w:shd w:val="clear" w:color="000000" w:fill="FFFFFF"/>
            <w:vAlign w:val="bottom"/>
            <w:hideMark/>
          </w:tcPr>
          <w:p w14:paraId="2E20D710"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NEUROTROPAS DE 25,000 U</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3CE74D2A"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1.83 </w:t>
            </w:r>
          </w:p>
        </w:tc>
        <w:tc>
          <w:tcPr>
            <w:tcW w:w="1580" w:type="dxa"/>
            <w:tcBorders>
              <w:top w:val="nil"/>
              <w:left w:val="nil"/>
              <w:bottom w:val="single" w:sz="4" w:space="0" w:color="auto"/>
              <w:right w:val="single" w:sz="8" w:space="0" w:color="auto"/>
            </w:tcBorders>
            <w:shd w:val="clear" w:color="000000" w:fill="FFFFFF"/>
            <w:vAlign w:val="center"/>
            <w:hideMark/>
          </w:tcPr>
          <w:p w14:paraId="1088219F"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457.50 </w:t>
            </w:r>
          </w:p>
        </w:tc>
      </w:tr>
      <w:tr w:rsidR="00263E4D" w:rsidRPr="00263E4D" w14:paraId="0F116C0C" w14:textId="77777777" w:rsidTr="001B1968">
        <w:trPr>
          <w:trHeight w:val="510"/>
        </w:trPr>
        <w:tc>
          <w:tcPr>
            <w:tcW w:w="1200" w:type="dxa"/>
            <w:tcBorders>
              <w:top w:val="nil"/>
              <w:left w:val="single" w:sz="8" w:space="0" w:color="auto"/>
              <w:bottom w:val="nil"/>
              <w:right w:val="nil"/>
            </w:tcBorders>
            <w:shd w:val="clear" w:color="000000" w:fill="FFFFFF"/>
            <w:noWrap/>
            <w:vAlign w:val="center"/>
            <w:hideMark/>
          </w:tcPr>
          <w:p w14:paraId="7F81145C"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1000.00</w:t>
            </w:r>
          </w:p>
        </w:tc>
        <w:tc>
          <w:tcPr>
            <w:tcW w:w="1200" w:type="dxa"/>
            <w:tcBorders>
              <w:top w:val="nil"/>
              <w:left w:val="single" w:sz="4" w:space="0" w:color="auto"/>
              <w:bottom w:val="nil"/>
              <w:right w:val="single" w:sz="4" w:space="0" w:color="auto"/>
            </w:tcBorders>
            <w:shd w:val="clear" w:color="000000" w:fill="FFFFFF"/>
            <w:noWrap/>
            <w:vAlign w:val="center"/>
            <w:hideMark/>
          </w:tcPr>
          <w:p w14:paraId="15F7139F"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FRASCOS</w:t>
            </w:r>
          </w:p>
        </w:tc>
        <w:tc>
          <w:tcPr>
            <w:tcW w:w="3060" w:type="dxa"/>
            <w:tcBorders>
              <w:top w:val="single" w:sz="8" w:space="0" w:color="auto"/>
              <w:left w:val="nil"/>
              <w:bottom w:val="nil"/>
              <w:right w:val="single" w:sz="8" w:space="0" w:color="auto"/>
            </w:tcBorders>
            <w:shd w:val="clear" w:color="000000" w:fill="FFFFFF"/>
            <w:vAlign w:val="bottom"/>
            <w:hideMark/>
          </w:tcPr>
          <w:p w14:paraId="42B87A87"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MULTIVITAMINAS CON ZINC PARA NIÑO</w:t>
            </w:r>
          </w:p>
        </w:tc>
        <w:tc>
          <w:tcPr>
            <w:tcW w:w="1540" w:type="dxa"/>
            <w:tcBorders>
              <w:top w:val="nil"/>
              <w:left w:val="single" w:sz="4" w:space="0" w:color="auto"/>
              <w:bottom w:val="nil"/>
              <w:right w:val="single" w:sz="4" w:space="0" w:color="auto"/>
            </w:tcBorders>
            <w:shd w:val="clear" w:color="000000" w:fill="FFFFFF"/>
            <w:vAlign w:val="center"/>
            <w:hideMark/>
          </w:tcPr>
          <w:p w14:paraId="3A4156A0"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2.41 </w:t>
            </w:r>
          </w:p>
        </w:tc>
        <w:tc>
          <w:tcPr>
            <w:tcW w:w="1580" w:type="dxa"/>
            <w:tcBorders>
              <w:top w:val="nil"/>
              <w:left w:val="nil"/>
              <w:bottom w:val="nil"/>
              <w:right w:val="single" w:sz="8" w:space="0" w:color="auto"/>
            </w:tcBorders>
            <w:shd w:val="clear" w:color="000000" w:fill="FFFFFF"/>
            <w:vAlign w:val="center"/>
            <w:hideMark/>
          </w:tcPr>
          <w:p w14:paraId="77A4F9D6"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2,410.00 </w:t>
            </w:r>
          </w:p>
        </w:tc>
      </w:tr>
      <w:tr w:rsidR="00263E4D" w:rsidRPr="00263E4D" w14:paraId="36A0D2CD" w14:textId="77777777" w:rsidTr="001B1968">
        <w:trPr>
          <w:trHeight w:val="315"/>
        </w:trPr>
        <w:tc>
          <w:tcPr>
            <w:tcW w:w="2400" w:type="dxa"/>
            <w:gridSpan w:val="2"/>
            <w:tcBorders>
              <w:top w:val="single" w:sz="8" w:space="0" w:color="auto"/>
              <w:left w:val="single" w:sz="8" w:space="0" w:color="auto"/>
              <w:bottom w:val="single" w:sz="8" w:space="0" w:color="auto"/>
              <w:right w:val="single" w:sz="4" w:space="0" w:color="000000"/>
            </w:tcBorders>
            <w:shd w:val="clear" w:color="000000" w:fill="FCE4D6"/>
            <w:noWrap/>
            <w:vAlign w:val="center"/>
            <w:hideMark/>
          </w:tcPr>
          <w:p w14:paraId="2A6AD204"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nil"/>
            </w:tcBorders>
            <w:shd w:val="clear" w:color="000000" w:fill="FCE4D6"/>
            <w:vAlign w:val="bottom"/>
            <w:hideMark/>
          </w:tcPr>
          <w:p w14:paraId="5F07AC22"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ANTIALERGICO</w:t>
            </w:r>
          </w:p>
        </w:tc>
        <w:tc>
          <w:tcPr>
            <w:tcW w:w="3120" w:type="dxa"/>
            <w:gridSpan w:val="2"/>
            <w:tcBorders>
              <w:top w:val="single" w:sz="8" w:space="0" w:color="auto"/>
              <w:left w:val="single" w:sz="4" w:space="0" w:color="auto"/>
              <w:bottom w:val="single" w:sz="8" w:space="0" w:color="auto"/>
              <w:right w:val="single" w:sz="8" w:space="0" w:color="000000"/>
            </w:tcBorders>
            <w:shd w:val="clear" w:color="000000" w:fill="FCE4D6"/>
            <w:vAlign w:val="center"/>
            <w:hideMark/>
          </w:tcPr>
          <w:p w14:paraId="44637589"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w:t>
            </w:r>
          </w:p>
        </w:tc>
      </w:tr>
      <w:tr w:rsidR="00263E4D" w:rsidRPr="00263E4D" w14:paraId="529988E4"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52C3C7A1"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500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BCE5E6E" w14:textId="77777777" w:rsidR="00263E4D" w:rsidRPr="00263E4D" w:rsidRDefault="00263E4D" w:rsidP="00263E4D">
            <w:pPr>
              <w:spacing w:after="0" w:line="240" w:lineRule="auto"/>
              <w:jc w:val="center"/>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FRASCOS</w:t>
            </w:r>
          </w:p>
        </w:tc>
        <w:tc>
          <w:tcPr>
            <w:tcW w:w="3060" w:type="dxa"/>
            <w:tcBorders>
              <w:top w:val="nil"/>
              <w:left w:val="nil"/>
              <w:bottom w:val="single" w:sz="8" w:space="0" w:color="auto"/>
              <w:right w:val="single" w:sz="8" w:space="0" w:color="auto"/>
            </w:tcBorders>
            <w:shd w:val="clear" w:color="000000" w:fill="FFFFFF"/>
            <w:vAlign w:val="bottom"/>
            <w:hideMark/>
          </w:tcPr>
          <w:p w14:paraId="77096DDC"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LORATADINA</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3FC89133"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1.37 </w:t>
            </w:r>
          </w:p>
        </w:tc>
        <w:tc>
          <w:tcPr>
            <w:tcW w:w="1580" w:type="dxa"/>
            <w:tcBorders>
              <w:top w:val="nil"/>
              <w:left w:val="nil"/>
              <w:bottom w:val="single" w:sz="4" w:space="0" w:color="auto"/>
              <w:right w:val="single" w:sz="8" w:space="0" w:color="auto"/>
            </w:tcBorders>
            <w:shd w:val="clear" w:color="000000" w:fill="FFFFFF"/>
            <w:vAlign w:val="center"/>
            <w:hideMark/>
          </w:tcPr>
          <w:p w14:paraId="0C772A2C"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685.00 </w:t>
            </w:r>
          </w:p>
        </w:tc>
      </w:tr>
      <w:tr w:rsidR="00263E4D" w:rsidRPr="00263E4D" w14:paraId="3D07F487" w14:textId="77777777" w:rsidTr="001B1968">
        <w:trPr>
          <w:trHeight w:val="315"/>
        </w:trPr>
        <w:tc>
          <w:tcPr>
            <w:tcW w:w="546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6725616D" w14:textId="77777777" w:rsidR="00263E4D" w:rsidRPr="00263E4D" w:rsidRDefault="00263E4D" w:rsidP="00263E4D">
            <w:pPr>
              <w:spacing w:after="0" w:line="240" w:lineRule="auto"/>
              <w:rPr>
                <w:rFonts w:ascii="Calibri" w:eastAsia="Times New Roman" w:hAnsi="Calibri"/>
                <w:b/>
                <w:bCs/>
                <w:sz w:val="18"/>
                <w:szCs w:val="18"/>
                <w:lang w:eastAsia="zh-TW"/>
              </w:rPr>
            </w:pPr>
            <w:r w:rsidRPr="00263E4D">
              <w:rPr>
                <w:rFonts w:ascii="Calibri" w:eastAsia="Times New Roman" w:hAnsi="Calibri"/>
                <w:b/>
                <w:bCs/>
                <w:sz w:val="18"/>
                <w:szCs w:val="18"/>
                <w:lang w:eastAsia="zh-TW"/>
              </w:rPr>
              <w:t> </w:t>
            </w:r>
          </w:p>
        </w:tc>
        <w:tc>
          <w:tcPr>
            <w:tcW w:w="1540" w:type="dxa"/>
            <w:tcBorders>
              <w:top w:val="single" w:sz="8" w:space="0" w:color="auto"/>
              <w:left w:val="nil"/>
              <w:bottom w:val="single" w:sz="8" w:space="0" w:color="auto"/>
              <w:right w:val="single" w:sz="8" w:space="0" w:color="auto"/>
            </w:tcBorders>
            <w:shd w:val="clear" w:color="000000" w:fill="FFFFFF"/>
            <w:vAlign w:val="center"/>
            <w:hideMark/>
          </w:tcPr>
          <w:p w14:paraId="20178132" w14:textId="77777777" w:rsidR="00263E4D" w:rsidRPr="00263E4D" w:rsidRDefault="00263E4D" w:rsidP="00263E4D">
            <w:pPr>
              <w:spacing w:after="0" w:line="240" w:lineRule="auto"/>
              <w:rPr>
                <w:rFonts w:ascii="Calibri" w:eastAsia="Times New Roman" w:hAnsi="Calibri"/>
                <w:b/>
                <w:bCs/>
                <w:color w:val="000000"/>
                <w:sz w:val="18"/>
                <w:szCs w:val="18"/>
                <w:lang w:eastAsia="zh-TW"/>
              </w:rPr>
            </w:pPr>
            <w:r w:rsidRPr="00263E4D">
              <w:rPr>
                <w:rFonts w:ascii="Calibri" w:eastAsia="Times New Roman" w:hAnsi="Calibri"/>
                <w:b/>
                <w:bCs/>
                <w:color w:val="000000"/>
                <w:sz w:val="18"/>
                <w:szCs w:val="18"/>
                <w:lang w:eastAsia="zh-TW"/>
              </w:rPr>
              <w:t> </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14:paraId="40C41289" w14:textId="77777777" w:rsidR="00263E4D" w:rsidRPr="00263E4D" w:rsidRDefault="00263E4D" w:rsidP="00263E4D">
            <w:pPr>
              <w:spacing w:after="0" w:line="240" w:lineRule="auto"/>
              <w:jc w:val="center"/>
              <w:rPr>
                <w:rFonts w:ascii="Calibri" w:eastAsia="Times New Roman" w:hAnsi="Calibri"/>
                <w:b/>
                <w:bCs/>
                <w:sz w:val="18"/>
                <w:szCs w:val="18"/>
                <w:lang w:eastAsia="zh-TW"/>
              </w:rPr>
            </w:pPr>
            <w:r w:rsidRPr="00263E4D">
              <w:rPr>
                <w:rFonts w:ascii="Calibri" w:eastAsia="Times New Roman" w:hAnsi="Calibri"/>
                <w:b/>
                <w:bCs/>
                <w:sz w:val="18"/>
                <w:szCs w:val="18"/>
                <w:lang w:eastAsia="zh-TW"/>
              </w:rPr>
              <w:t xml:space="preserve"> $             13,578.80 </w:t>
            </w:r>
          </w:p>
        </w:tc>
      </w:tr>
    </w:tbl>
    <w:p w14:paraId="753CA1F3" w14:textId="77777777" w:rsidR="001D74E0" w:rsidRPr="00127DCD" w:rsidRDefault="001D74E0" w:rsidP="00C23285">
      <w:pPr>
        <w:spacing w:after="0" w:line="240" w:lineRule="auto"/>
        <w:ind w:left="720"/>
        <w:contextualSpacing/>
        <w:jc w:val="both"/>
        <w:rPr>
          <w:szCs w:val="24"/>
        </w:rPr>
      </w:pPr>
    </w:p>
    <w:p w14:paraId="321DEF59" w14:textId="77777777" w:rsidR="001D74E0" w:rsidRDefault="001D74E0" w:rsidP="00A812D7">
      <w:pPr>
        <w:tabs>
          <w:tab w:val="left" w:pos="709"/>
          <w:tab w:val="left" w:pos="7797"/>
        </w:tabs>
        <w:spacing w:after="0" w:line="240" w:lineRule="auto"/>
        <w:jc w:val="both"/>
        <w:rPr>
          <w:rFonts w:eastAsia="Calibri"/>
          <w:color w:val="000000"/>
          <w:szCs w:val="24"/>
        </w:rPr>
      </w:pPr>
    </w:p>
    <w:tbl>
      <w:tblPr>
        <w:tblW w:w="8580" w:type="dxa"/>
        <w:tblCellMar>
          <w:left w:w="70" w:type="dxa"/>
          <w:right w:w="70" w:type="dxa"/>
        </w:tblCellMar>
        <w:tblLook w:val="04A0" w:firstRow="1" w:lastRow="0" w:firstColumn="1" w:lastColumn="0" w:noHBand="0" w:noVBand="1"/>
      </w:tblPr>
      <w:tblGrid>
        <w:gridCol w:w="1200"/>
        <w:gridCol w:w="1200"/>
        <w:gridCol w:w="3060"/>
        <w:gridCol w:w="1540"/>
        <w:gridCol w:w="1580"/>
      </w:tblGrid>
      <w:tr w:rsidR="0091078D" w:rsidRPr="0091078D" w14:paraId="19DB89F8" w14:textId="77777777" w:rsidTr="001B1968">
        <w:trPr>
          <w:trHeight w:val="495"/>
        </w:trPr>
        <w:tc>
          <w:tcPr>
            <w:tcW w:w="8580" w:type="dxa"/>
            <w:gridSpan w:val="5"/>
            <w:tcBorders>
              <w:top w:val="single" w:sz="8" w:space="0" w:color="auto"/>
              <w:left w:val="single" w:sz="8" w:space="0" w:color="auto"/>
              <w:bottom w:val="single" w:sz="8" w:space="0" w:color="auto"/>
              <w:right w:val="single" w:sz="8" w:space="0" w:color="000000"/>
            </w:tcBorders>
            <w:shd w:val="clear" w:color="000000" w:fill="EDEDED"/>
            <w:vAlign w:val="center"/>
            <w:hideMark/>
          </w:tcPr>
          <w:p w14:paraId="4173FDC7"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LABORATORIOS SUIZOS, S.A. DE C.V.</w:t>
            </w:r>
          </w:p>
        </w:tc>
      </w:tr>
      <w:tr w:rsidR="0091078D" w:rsidRPr="0091078D" w14:paraId="794FAB4F" w14:textId="77777777" w:rsidTr="001B1968">
        <w:trPr>
          <w:trHeight w:val="49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648BE4C"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CANT.</w:t>
            </w:r>
          </w:p>
        </w:tc>
        <w:tc>
          <w:tcPr>
            <w:tcW w:w="1200" w:type="dxa"/>
            <w:tcBorders>
              <w:top w:val="nil"/>
              <w:left w:val="nil"/>
              <w:bottom w:val="single" w:sz="8" w:space="0" w:color="auto"/>
              <w:right w:val="single" w:sz="8" w:space="0" w:color="auto"/>
            </w:tcBorders>
            <w:shd w:val="clear" w:color="auto" w:fill="auto"/>
            <w:vAlign w:val="center"/>
            <w:hideMark/>
          </w:tcPr>
          <w:p w14:paraId="7FB91CDB"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UNIDAD DE MEDIDA </w:t>
            </w:r>
          </w:p>
        </w:tc>
        <w:tc>
          <w:tcPr>
            <w:tcW w:w="3060" w:type="dxa"/>
            <w:tcBorders>
              <w:top w:val="nil"/>
              <w:left w:val="nil"/>
              <w:bottom w:val="single" w:sz="8" w:space="0" w:color="auto"/>
              <w:right w:val="single" w:sz="8" w:space="0" w:color="auto"/>
            </w:tcBorders>
            <w:shd w:val="clear" w:color="auto" w:fill="auto"/>
            <w:vAlign w:val="center"/>
            <w:hideMark/>
          </w:tcPr>
          <w:p w14:paraId="7B95070C"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DESCRIPCIÓN</w:t>
            </w:r>
          </w:p>
        </w:tc>
        <w:tc>
          <w:tcPr>
            <w:tcW w:w="1540" w:type="dxa"/>
            <w:tcBorders>
              <w:top w:val="nil"/>
              <w:left w:val="nil"/>
              <w:bottom w:val="single" w:sz="8" w:space="0" w:color="auto"/>
              <w:right w:val="single" w:sz="8" w:space="0" w:color="auto"/>
            </w:tcBorders>
            <w:shd w:val="clear" w:color="000000" w:fill="FFFFFF"/>
            <w:vAlign w:val="center"/>
            <w:hideMark/>
          </w:tcPr>
          <w:p w14:paraId="1F3C638D"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PRECIO UNITARIO</w:t>
            </w:r>
          </w:p>
        </w:tc>
        <w:tc>
          <w:tcPr>
            <w:tcW w:w="1580" w:type="dxa"/>
            <w:tcBorders>
              <w:top w:val="nil"/>
              <w:left w:val="nil"/>
              <w:bottom w:val="single" w:sz="8" w:space="0" w:color="auto"/>
              <w:right w:val="single" w:sz="8" w:space="0" w:color="auto"/>
            </w:tcBorders>
            <w:shd w:val="clear" w:color="000000" w:fill="FFFFFF"/>
            <w:vAlign w:val="center"/>
            <w:hideMark/>
          </w:tcPr>
          <w:p w14:paraId="6AC3EC5D"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TOTAL</w:t>
            </w:r>
          </w:p>
        </w:tc>
      </w:tr>
      <w:tr w:rsidR="0091078D" w:rsidRPr="0091078D" w14:paraId="21516649" w14:textId="77777777" w:rsidTr="001B1968">
        <w:trPr>
          <w:trHeight w:val="315"/>
        </w:trPr>
        <w:tc>
          <w:tcPr>
            <w:tcW w:w="2400"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006BFBC0" w14:textId="77777777" w:rsidR="0091078D" w:rsidRPr="0091078D" w:rsidRDefault="0091078D" w:rsidP="0091078D">
            <w:pPr>
              <w:spacing w:after="0" w:line="240" w:lineRule="auto"/>
              <w:jc w:val="center"/>
              <w:rPr>
                <w:rFonts w:ascii="Calibri" w:eastAsia="Times New Roman" w:hAnsi="Calibri"/>
                <w:b/>
                <w:bCs/>
                <w:color w:val="FCE4D6"/>
                <w:sz w:val="18"/>
                <w:szCs w:val="18"/>
                <w:lang w:eastAsia="zh-TW"/>
              </w:rPr>
            </w:pPr>
            <w:r w:rsidRPr="0091078D">
              <w:rPr>
                <w:rFonts w:ascii="Calibri" w:eastAsia="Times New Roman" w:hAnsi="Calibri"/>
                <w:b/>
                <w:bCs/>
                <w:color w:val="FCE4D6"/>
                <w:sz w:val="18"/>
                <w:szCs w:val="18"/>
                <w:lang w:eastAsia="zh-TW"/>
              </w:rPr>
              <w:t> </w:t>
            </w:r>
          </w:p>
        </w:tc>
        <w:tc>
          <w:tcPr>
            <w:tcW w:w="3060" w:type="dxa"/>
            <w:tcBorders>
              <w:top w:val="nil"/>
              <w:left w:val="nil"/>
              <w:bottom w:val="single" w:sz="8" w:space="0" w:color="auto"/>
              <w:right w:val="single" w:sz="8" w:space="0" w:color="auto"/>
            </w:tcBorders>
            <w:shd w:val="clear" w:color="000000" w:fill="FCE4D6"/>
            <w:noWrap/>
            <w:vAlign w:val="center"/>
            <w:hideMark/>
          </w:tcPr>
          <w:p w14:paraId="49A5A694"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 xml:space="preserve">PEDIATRICO </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72F44D96"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w:t>
            </w:r>
          </w:p>
        </w:tc>
      </w:tr>
      <w:tr w:rsidR="0091078D" w:rsidRPr="0091078D" w14:paraId="7EBF990D"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4ACDBC7C"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300.00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1C4C334"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FRASCOS</w:t>
            </w:r>
          </w:p>
        </w:tc>
        <w:tc>
          <w:tcPr>
            <w:tcW w:w="3060" w:type="dxa"/>
            <w:tcBorders>
              <w:top w:val="nil"/>
              <w:left w:val="nil"/>
              <w:bottom w:val="single" w:sz="8" w:space="0" w:color="auto"/>
              <w:right w:val="nil"/>
            </w:tcBorders>
            <w:shd w:val="clear" w:color="000000" w:fill="FFFFFF"/>
            <w:vAlign w:val="bottom"/>
            <w:hideMark/>
          </w:tcPr>
          <w:p w14:paraId="048179C9"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CEFADROXILO 250/5ML</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7629C9F7"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4.66 </w:t>
            </w:r>
          </w:p>
        </w:tc>
        <w:tc>
          <w:tcPr>
            <w:tcW w:w="1580" w:type="dxa"/>
            <w:tcBorders>
              <w:top w:val="nil"/>
              <w:left w:val="nil"/>
              <w:bottom w:val="single" w:sz="4" w:space="0" w:color="auto"/>
              <w:right w:val="single" w:sz="8" w:space="0" w:color="auto"/>
            </w:tcBorders>
            <w:shd w:val="clear" w:color="000000" w:fill="FFFFFF"/>
            <w:vAlign w:val="center"/>
            <w:hideMark/>
          </w:tcPr>
          <w:p w14:paraId="3C36008B"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1,398.00 </w:t>
            </w:r>
          </w:p>
        </w:tc>
      </w:tr>
      <w:tr w:rsidR="0091078D" w:rsidRPr="0091078D" w14:paraId="671B7184" w14:textId="77777777" w:rsidTr="001B1968">
        <w:trPr>
          <w:trHeight w:val="510"/>
        </w:trPr>
        <w:tc>
          <w:tcPr>
            <w:tcW w:w="1200" w:type="dxa"/>
            <w:tcBorders>
              <w:top w:val="nil"/>
              <w:left w:val="single" w:sz="8" w:space="0" w:color="auto"/>
              <w:bottom w:val="nil"/>
              <w:right w:val="nil"/>
            </w:tcBorders>
            <w:shd w:val="clear" w:color="000000" w:fill="FFFFFF"/>
            <w:noWrap/>
            <w:vAlign w:val="center"/>
            <w:hideMark/>
          </w:tcPr>
          <w:p w14:paraId="175F8FA5"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300.00</w:t>
            </w:r>
          </w:p>
        </w:tc>
        <w:tc>
          <w:tcPr>
            <w:tcW w:w="1200" w:type="dxa"/>
            <w:tcBorders>
              <w:top w:val="nil"/>
              <w:left w:val="single" w:sz="4" w:space="0" w:color="auto"/>
              <w:bottom w:val="nil"/>
              <w:right w:val="single" w:sz="4" w:space="0" w:color="auto"/>
            </w:tcBorders>
            <w:shd w:val="clear" w:color="000000" w:fill="FFFFFF"/>
            <w:noWrap/>
            <w:vAlign w:val="center"/>
            <w:hideMark/>
          </w:tcPr>
          <w:p w14:paraId="48167399"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FRASCOS</w:t>
            </w:r>
          </w:p>
        </w:tc>
        <w:tc>
          <w:tcPr>
            <w:tcW w:w="3060" w:type="dxa"/>
            <w:tcBorders>
              <w:top w:val="nil"/>
              <w:left w:val="nil"/>
              <w:bottom w:val="nil"/>
              <w:right w:val="nil"/>
            </w:tcBorders>
            <w:shd w:val="clear" w:color="000000" w:fill="FFFFFF"/>
            <w:vAlign w:val="bottom"/>
            <w:hideMark/>
          </w:tcPr>
          <w:p w14:paraId="205D9970"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AMBROXOL MAS CLEMBUTEROL 120ML</w:t>
            </w:r>
          </w:p>
        </w:tc>
        <w:tc>
          <w:tcPr>
            <w:tcW w:w="1540" w:type="dxa"/>
            <w:tcBorders>
              <w:top w:val="nil"/>
              <w:left w:val="single" w:sz="4" w:space="0" w:color="auto"/>
              <w:bottom w:val="nil"/>
              <w:right w:val="single" w:sz="4" w:space="0" w:color="auto"/>
            </w:tcBorders>
            <w:shd w:val="clear" w:color="000000" w:fill="FFFFFF"/>
            <w:vAlign w:val="center"/>
            <w:hideMark/>
          </w:tcPr>
          <w:p w14:paraId="41D423E5"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4.72 </w:t>
            </w:r>
          </w:p>
        </w:tc>
        <w:tc>
          <w:tcPr>
            <w:tcW w:w="1580" w:type="dxa"/>
            <w:tcBorders>
              <w:top w:val="nil"/>
              <w:left w:val="nil"/>
              <w:bottom w:val="nil"/>
              <w:right w:val="single" w:sz="8" w:space="0" w:color="auto"/>
            </w:tcBorders>
            <w:shd w:val="clear" w:color="000000" w:fill="FFFFFF"/>
            <w:vAlign w:val="center"/>
            <w:hideMark/>
          </w:tcPr>
          <w:p w14:paraId="0271E99A"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1,416.00 </w:t>
            </w:r>
          </w:p>
        </w:tc>
      </w:tr>
      <w:tr w:rsidR="0091078D" w:rsidRPr="0091078D" w14:paraId="3B017865" w14:textId="77777777" w:rsidTr="001B1968">
        <w:trPr>
          <w:trHeight w:val="600"/>
        </w:trPr>
        <w:tc>
          <w:tcPr>
            <w:tcW w:w="2400"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22DEB41E"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8" w:space="0" w:color="auto"/>
            </w:tcBorders>
            <w:shd w:val="clear" w:color="000000" w:fill="FCE4D6"/>
            <w:vAlign w:val="bottom"/>
            <w:hideMark/>
          </w:tcPr>
          <w:p w14:paraId="54B0A13D"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 xml:space="preserve">MEDICAMENTO PARA ADULTO DE ENFERMEDADES AGUDAS </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17267FCC"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w:t>
            </w:r>
          </w:p>
        </w:tc>
      </w:tr>
      <w:tr w:rsidR="0091078D" w:rsidRPr="0091078D" w14:paraId="63F87F7C" w14:textId="77777777" w:rsidTr="001B1968">
        <w:trPr>
          <w:trHeight w:val="510"/>
        </w:trPr>
        <w:tc>
          <w:tcPr>
            <w:tcW w:w="1200" w:type="dxa"/>
            <w:tcBorders>
              <w:top w:val="nil"/>
              <w:left w:val="single" w:sz="8" w:space="0" w:color="auto"/>
              <w:bottom w:val="nil"/>
              <w:right w:val="nil"/>
            </w:tcBorders>
            <w:shd w:val="clear" w:color="000000" w:fill="FFFFFF"/>
            <w:noWrap/>
            <w:vAlign w:val="center"/>
            <w:hideMark/>
          </w:tcPr>
          <w:p w14:paraId="427498E0"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20000.00</w:t>
            </w:r>
          </w:p>
        </w:tc>
        <w:tc>
          <w:tcPr>
            <w:tcW w:w="1200" w:type="dxa"/>
            <w:tcBorders>
              <w:top w:val="nil"/>
              <w:left w:val="single" w:sz="4" w:space="0" w:color="auto"/>
              <w:bottom w:val="nil"/>
              <w:right w:val="single" w:sz="4" w:space="0" w:color="auto"/>
            </w:tcBorders>
            <w:shd w:val="clear" w:color="000000" w:fill="FFFFFF"/>
            <w:noWrap/>
            <w:vAlign w:val="center"/>
            <w:hideMark/>
          </w:tcPr>
          <w:p w14:paraId="0E19AF95"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TABLETAS</w:t>
            </w:r>
          </w:p>
        </w:tc>
        <w:tc>
          <w:tcPr>
            <w:tcW w:w="3060" w:type="dxa"/>
            <w:tcBorders>
              <w:top w:val="nil"/>
              <w:left w:val="nil"/>
              <w:bottom w:val="nil"/>
              <w:right w:val="single" w:sz="8" w:space="0" w:color="auto"/>
            </w:tcBorders>
            <w:shd w:val="clear" w:color="000000" w:fill="FFFFFF"/>
            <w:vAlign w:val="bottom"/>
            <w:hideMark/>
          </w:tcPr>
          <w:p w14:paraId="0A719151"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PROPINOX CLOHIDRATO 10G CLONIXINATO DE LISINA125G</w:t>
            </w:r>
          </w:p>
        </w:tc>
        <w:tc>
          <w:tcPr>
            <w:tcW w:w="1540" w:type="dxa"/>
            <w:tcBorders>
              <w:top w:val="nil"/>
              <w:left w:val="single" w:sz="4" w:space="0" w:color="auto"/>
              <w:bottom w:val="nil"/>
              <w:right w:val="single" w:sz="4" w:space="0" w:color="auto"/>
            </w:tcBorders>
            <w:shd w:val="clear" w:color="000000" w:fill="FFFFFF"/>
            <w:vAlign w:val="center"/>
            <w:hideMark/>
          </w:tcPr>
          <w:p w14:paraId="41E08E04"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0.16 </w:t>
            </w:r>
          </w:p>
        </w:tc>
        <w:tc>
          <w:tcPr>
            <w:tcW w:w="1580" w:type="dxa"/>
            <w:tcBorders>
              <w:top w:val="nil"/>
              <w:left w:val="nil"/>
              <w:bottom w:val="nil"/>
              <w:right w:val="single" w:sz="8" w:space="0" w:color="auto"/>
            </w:tcBorders>
            <w:shd w:val="clear" w:color="000000" w:fill="FFFFFF"/>
            <w:vAlign w:val="center"/>
            <w:hideMark/>
          </w:tcPr>
          <w:p w14:paraId="5EB51521"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3,200.00 </w:t>
            </w:r>
          </w:p>
        </w:tc>
      </w:tr>
      <w:tr w:rsidR="0091078D" w:rsidRPr="0091078D" w14:paraId="08DFEEA9" w14:textId="77777777" w:rsidTr="001B1968">
        <w:trPr>
          <w:trHeight w:val="510"/>
        </w:trPr>
        <w:tc>
          <w:tcPr>
            <w:tcW w:w="2400"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4F3F927C"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8" w:space="0" w:color="auto"/>
            </w:tcBorders>
            <w:shd w:val="clear" w:color="000000" w:fill="FCE4D6"/>
            <w:vAlign w:val="bottom"/>
            <w:hideMark/>
          </w:tcPr>
          <w:p w14:paraId="54E3821A"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MEDICAMENTOS PREVENTIVOS DE SALUD Y VITAMINAS</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3702FE3B"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w:t>
            </w:r>
          </w:p>
        </w:tc>
      </w:tr>
      <w:tr w:rsidR="0091078D" w:rsidRPr="0091078D" w14:paraId="65ED2635"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11D378FA"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150.00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8D4CF68"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CAJAS</w:t>
            </w:r>
          </w:p>
        </w:tc>
        <w:tc>
          <w:tcPr>
            <w:tcW w:w="3060" w:type="dxa"/>
            <w:tcBorders>
              <w:top w:val="nil"/>
              <w:left w:val="nil"/>
              <w:bottom w:val="single" w:sz="8" w:space="0" w:color="auto"/>
              <w:right w:val="single" w:sz="8" w:space="0" w:color="auto"/>
            </w:tcBorders>
            <w:shd w:val="clear" w:color="000000" w:fill="FFFFFF"/>
            <w:vAlign w:val="bottom"/>
            <w:hideMark/>
          </w:tcPr>
          <w:p w14:paraId="1725B8A7"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HEPATOPOTECTORES</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1D29997D"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16.67 </w:t>
            </w:r>
          </w:p>
        </w:tc>
        <w:tc>
          <w:tcPr>
            <w:tcW w:w="1580" w:type="dxa"/>
            <w:tcBorders>
              <w:top w:val="nil"/>
              <w:left w:val="nil"/>
              <w:bottom w:val="single" w:sz="4" w:space="0" w:color="auto"/>
              <w:right w:val="single" w:sz="8" w:space="0" w:color="auto"/>
            </w:tcBorders>
            <w:shd w:val="clear" w:color="000000" w:fill="FFFFFF"/>
            <w:vAlign w:val="center"/>
            <w:hideMark/>
          </w:tcPr>
          <w:p w14:paraId="5FF21A70"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2,500.50 </w:t>
            </w:r>
          </w:p>
        </w:tc>
      </w:tr>
      <w:tr w:rsidR="0091078D" w:rsidRPr="0091078D" w14:paraId="795E562D" w14:textId="77777777" w:rsidTr="001B1968">
        <w:trPr>
          <w:trHeight w:val="510"/>
        </w:trPr>
        <w:tc>
          <w:tcPr>
            <w:tcW w:w="1200" w:type="dxa"/>
            <w:tcBorders>
              <w:top w:val="nil"/>
              <w:left w:val="single" w:sz="8" w:space="0" w:color="auto"/>
              <w:bottom w:val="single" w:sz="4" w:space="0" w:color="auto"/>
              <w:right w:val="nil"/>
            </w:tcBorders>
            <w:shd w:val="clear" w:color="000000" w:fill="FFFFFF"/>
            <w:noWrap/>
            <w:vAlign w:val="center"/>
            <w:hideMark/>
          </w:tcPr>
          <w:p w14:paraId="55DFB231"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300.00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1C3F412"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CAJAS</w:t>
            </w:r>
          </w:p>
        </w:tc>
        <w:tc>
          <w:tcPr>
            <w:tcW w:w="3060" w:type="dxa"/>
            <w:tcBorders>
              <w:top w:val="nil"/>
              <w:left w:val="nil"/>
              <w:bottom w:val="single" w:sz="8" w:space="0" w:color="auto"/>
              <w:right w:val="single" w:sz="8" w:space="0" w:color="auto"/>
            </w:tcBorders>
            <w:shd w:val="clear" w:color="000000" w:fill="FFFFFF"/>
            <w:vAlign w:val="bottom"/>
            <w:hideMark/>
          </w:tcPr>
          <w:p w14:paraId="55770A17"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 xml:space="preserve">ASTENOLITICOS Y VITAMINAS PARA ADULTO </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52CAECFF"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3.95 </w:t>
            </w:r>
          </w:p>
        </w:tc>
        <w:tc>
          <w:tcPr>
            <w:tcW w:w="1580" w:type="dxa"/>
            <w:tcBorders>
              <w:top w:val="nil"/>
              <w:left w:val="nil"/>
              <w:bottom w:val="single" w:sz="4" w:space="0" w:color="auto"/>
              <w:right w:val="single" w:sz="8" w:space="0" w:color="auto"/>
            </w:tcBorders>
            <w:shd w:val="clear" w:color="000000" w:fill="FFFFFF"/>
            <w:vAlign w:val="center"/>
            <w:hideMark/>
          </w:tcPr>
          <w:p w14:paraId="4DF2DEE8"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1,185.00 </w:t>
            </w:r>
          </w:p>
        </w:tc>
      </w:tr>
      <w:tr w:rsidR="0091078D" w:rsidRPr="0091078D" w14:paraId="77326FA5" w14:textId="77777777" w:rsidTr="001B1968">
        <w:trPr>
          <w:trHeight w:val="510"/>
        </w:trPr>
        <w:tc>
          <w:tcPr>
            <w:tcW w:w="1200" w:type="dxa"/>
            <w:tcBorders>
              <w:top w:val="nil"/>
              <w:left w:val="single" w:sz="8" w:space="0" w:color="auto"/>
              <w:bottom w:val="single" w:sz="4" w:space="0" w:color="auto"/>
              <w:right w:val="nil"/>
            </w:tcBorders>
            <w:shd w:val="clear" w:color="000000" w:fill="FFFFFF"/>
            <w:noWrap/>
            <w:vAlign w:val="center"/>
            <w:hideMark/>
          </w:tcPr>
          <w:p w14:paraId="331CEBC4"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500.00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78D9BEF"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FRASCOS</w:t>
            </w:r>
          </w:p>
        </w:tc>
        <w:tc>
          <w:tcPr>
            <w:tcW w:w="3060" w:type="dxa"/>
            <w:tcBorders>
              <w:top w:val="nil"/>
              <w:left w:val="nil"/>
              <w:bottom w:val="single" w:sz="8" w:space="0" w:color="auto"/>
              <w:right w:val="single" w:sz="8" w:space="0" w:color="auto"/>
            </w:tcBorders>
            <w:shd w:val="clear" w:color="000000" w:fill="FFFFFF"/>
            <w:vAlign w:val="bottom"/>
            <w:hideMark/>
          </w:tcPr>
          <w:p w14:paraId="0EA428F2"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HIERRO AMINOQUELADO SUSPENSION ORAL</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4AC38EF9"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2.24 </w:t>
            </w:r>
          </w:p>
        </w:tc>
        <w:tc>
          <w:tcPr>
            <w:tcW w:w="1580" w:type="dxa"/>
            <w:tcBorders>
              <w:top w:val="nil"/>
              <w:left w:val="nil"/>
              <w:bottom w:val="single" w:sz="4" w:space="0" w:color="auto"/>
              <w:right w:val="single" w:sz="8" w:space="0" w:color="auto"/>
            </w:tcBorders>
            <w:shd w:val="clear" w:color="000000" w:fill="FFFFFF"/>
            <w:vAlign w:val="center"/>
            <w:hideMark/>
          </w:tcPr>
          <w:p w14:paraId="4B50D61A"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1,120.00 </w:t>
            </w:r>
          </w:p>
        </w:tc>
      </w:tr>
      <w:tr w:rsidR="0091078D" w:rsidRPr="0091078D" w14:paraId="17BBD823" w14:textId="77777777" w:rsidTr="001B1968">
        <w:trPr>
          <w:trHeight w:val="510"/>
        </w:trPr>
        <w:tc>
          <w:tcPr>
            <w:tcW w:w="1200" w:type="dxa"/>
            <w:tcBorders>
              <w:top w:val="nil"/>
              <w:left w:val="single" w:sz="8" w:space="0" w:color="auto"/>
              <w:bottom w:val="nil"/>
              <w:right w:val="nil"/>
            </w:tcBorders>
            <w:shd w:val="clear" w:color="000000" w:fill="FFFFFF"/>
            <w:noWrap/>
            <w:vAlign w:val="center"/>
            <w:hideMark/>
          </w:tcPr>
          <w:p w14:paraId="64F202BA"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10000.00</w:t>
            </w:r>
          </w:p>
        </w:tc>
        <w:tc>
          <w:tcPr>
            <w:tcW w:w="1200" w:type="dxa"/>
            <w:tcBorders>
              <w:top w:val="nil"/>
              <w:left w:val="single" w:sz="4" w:space="0" w:color="auto"/>
              <w:bottom w:val="nil"/>
              <w:right w:val="single" w:sz="4" w:space="0" w:color="auto"/>
            </w:tcBorders>
            <w:shd w:val="clear" w:color="000000" w:fill="FFFFFF"/>
            <w:noWrap/>
            <w:vAlign w:val="center"/>
            <w:hideMark/>
          </w:tcPr>
          <w:p w14:paraId="335F8817"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TABLETAS</w:t>
            </w:r>
          </w:p>
        </w:tc>
        <w:tc>
          <w:tcPr>
            <w:tcW w:w="3060" w:type="dxa"/>
            <w:tcBorders>
              <w:top w:val="nil"/>
              <w:left w:val="nil"/>
              <w:bottom w:val="nil"/>
              <w:right w:val="single" w:sz="8" w:space="0" w:color="auto"/>
            </w:tcBorders>
            <w:shd w:val="clear" w:color="000000" w:fill="FFFFFF"/>
            <w:vAlign w:val="bottom"/>
            <w:hideMark/>
          </w:tcPr>
          <w:p w14:paraId="72F4B11F"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HIERRO AMINOQUELADO EN TABLETAS CAJA * 30</w:t>
            </w:r>
          </w:p>
        </w:tc>
        <w:tc>
          <w:tcPr>
            <w:tcW w:w="1540" w:type="dxa"/>
            <w:tcBorders>
              <w:top w:val="nil"/>
              <w:left w:val="single" w:sz="4" w:space="0" w:color="auto"/>
              <w:bottom w:val="nil"/>
              <w:right w:val="single" w:sz="4" w:space="0" w:color="auto"/>
            </w:tcBorders>
            <w:shd w:val="clear" w:color="000000" w:fill="FFFFFF"/>
            <w:vAlign w:val="center"/>
            <w:hideMark/>
          </w:tcPr>
          <w:p w14:paraId="303BD924"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0.25 </w:t>
            </w:r>
          </w:p>
        </w:tc>
        <w:tc>
          <w:tcPr>
            <w:tcW w:w="1580" w:type="dxa"/>
            <w:tcBorders>
              <w:top w:val="nil"/>
              <w:left w:val="nil"/>
              <w:bottom w:val="nil"/>
              <w:right w:val="single" w:sz="8" w:space="0" w:color="auto"/>
            </w:tcBorders>
            <w:shd w:val="clear" w:color="000000" w:fill="FFFFFF"/>
            <w:vAlign w:val="center"/>
            <w:hideMark/>
          </w:tcPr>
          <w:p w14:paraId="0305FCB2"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2,500.00 </w:t>
            </w:r>
          </w:p>
        </w:tc>
      </w:tr>
      <w:tr w:rsidR="0091078D" w:rsidRPr="0091078D" w14:paraId="67F2F100" w14:textId="77777777" w:rsidTr="001B1968">
        <w:trPr>
          <w:trHeight w:val="315"/>
        </w:trPr>
        <w:tc>
          <w:tcPr>
            <w:tcW w:w="2400"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1C5F7549"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8" w:space="0" w:color="auto"/>
            </w:tcBorders>
            <w:shd w:val="clear" w:color="000000" w:fill="FCE4D6"/>
            <w:vAlign w:val="bottom"/>
            <w:hideMark/>
          </w:tcPr>
          <w:p w14:paraId="15232F57"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INYECTABLE</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01DBCA77"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w:t>
            </w:r>
          </w:p>
        </w:tc>
      </w:tr>
      <w:tr w:rsidR="0091078D" w:rsidRPr="0091078D" w14:paraId="32F9572E" w14:textId="77777777" w:rsidTr="001B1968">
        <w:trPr>
          <w:trHeight w:val="315"/>
        </w:trPr>
        <w:tc>
          <w:tcPr>
            <w:tcW w:w="1200" w:type="dxa"/>
            <w:tcBorders>
              <w:top w:val="nil"/>
              <w:left w:val="single" w:sz="8" w:space="0" w:color="auto"/>
              <w:bottom w:val="nil"/>
              <w:right w:val="nil"/>
            </w:tcBorders>
            <w:shd w:val="clear" w:color="000000" w:fill="FFFFFF"/>
            <w:noWrap/>
            <w:vAlign w:val="center"/>
            <w:hideMark/>
          </w:tcPr>
          <w:p w14:paraId="6E146890"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100.00</w:t>
            </w:r>
          </w:p>
        </w:tc>
        <w:tc>
          <w:tcPr>
            <w:tcW w:w="1200" w:type="dxa"/>
            <w:tcBorders>
              <w:top w:val="nil"/>
              <w:left w:val="single" w:sz="4" w:space="0" w:color="auto"/>
              <w:bottom w:val="nil"/>
              <w:right w:val="single" w:sz="4" w:space="0" w:color="auto"/>
            </w:tcBorders>
            <w:shd w:val="clear" w:color="000000" w:fill="FFFFFF"/>
            <w:noWrap/>
            <w:vAlign w:val="center"/>
            <w:hideMark/>
          </w:tcPr>
          <w:p w14:paraId="1FFC4BCF"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AMPOLLAS</w:t>
            </w:r>
          </w:p>
        </w:tc>
        <w:tc>
          <w:tcPr>
            <w:tcW w:w="3060" w:type="dxa"/>
            <w:tcBorders>
              <w:top w:val="nil"/>
              <w:left w:val="nil"/>
              <w:bottom w:val="nil"/>
              <w:right w:val="single" w:sz="8" w:space="0" w:color="auto"/>
            </w:tcBorders>
            <w:shd w:val="clear" w:color="000000" w:fill="FFFFFF"/>
            <w:vAlign w:val="bottom"/>
            <w:hideMark/>
          </w:tcPr>
          <w:p w14:paraId="2CF50277"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 xml:space="preserve">DEXAMETASONA + DICLOFENAC </w:t>
            </w:r>
          </w:p>
        </w:tc>
        <w:tc>
          <w:tcPr>
            <w:tcW w:w="1540" w:type="dxa"/>
            <w:tcBorders>
              <w:top w:val="nil"/>
              <w:left w:val="single" w:sz="4" w:space="0" w:color="auto"/>
              <w:bottom w:val="nil"/>
              <w:right w:val="single" w:sz="4" w:space="0" w:color="auto"/>
            </w:tcBorders>
            <w:shd w:val="clear" w:color="000000" w:fill="FFFFFF"/>
            <w:vAlign w:val="center"/>
            <w:hideMark/>
          </w:tcPr>
          <w:p w14:paraId="4E6C66E5"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5.51 </w:t>
            </w:r>
          </w:p>
        </w:tc>
        <w:tc>
          <w:tcPr>
            <w:tcW w:w="1580" w:type="dxa"/>
            <w:tcBorders>
              <w:top w:val="nil"/>
              <w:left w:val="nil"/>
              <w:bottom w:val="nil"/>
              <w:right w:val="single" w:sz="8" w:space="0" w:color="auto"/>
            </w:tcBorders>
            <w:shd w:val="clear" w:color="000000" w:fill="FFFFFF"/>
            <w:vAlign w:val="center"/>
            <w:hideMark/>
          </w:tcPr>
          <w:p w14:paraId="2FB44CF6"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551.00 </w:t>
            </w:r>
          </w:p>
        </w:tc>
      </w:tr>
      <w:tr w:rsidR="0091078D" w:rsidRPr="0091078D" w14:paraId="66C82686" w14:textId="77777777" w:rsidTr="001B1968">
        <w:trPr>
          <w:trHeight w:val="315"/>
        </w:trPr>
        <w:tc>
          <w:tcPr>
            <w:tcW w:w="2400" w:type="dxa"/>
            <w:gridSpan w:val="2"/>
            <w:tcBorders>
              <w:top w:val="single" w:sz="8" w:space="0" w:color="auto"/>
              <w:left w:val="single" w:sz="8" w:space="0" w:color="auto"/>
              <w:bottom w:val="single" w:sz="8" w:space="0" w:color="auto"/>
              <w:right w:val="single" w:sz="4" w:space="0" w:color="000000"/>
            </w:tcBorders>
            <w:shd w:val="clear" w:color="000000" w:fill="FCE4D6"/>
            <w:noWrap/>
            <w:vAlign w:val="center"/>
            <w:hideMark/>
          </w:tcPr>
          <w:p w14:paraId="22924313" w14:textId="77777777" w:rsidR="0091078D" w:rsidRPr="0091078D" w:rsidRDefault="0091078D" w:rsidP="0091078D">
            <w:pPr>
              <w:spacing w:after="0" w:line="240" w:lineRule="auto"/>
              <w:jc w:val="center"/>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nil"/>
            </w:tcBorders>
            <w:shd w:val="clear" w:color="000000" w:fill="FCE4D6"/>
            <w:vAlign w:val="bottom"/>
            <w:hideMark/>
          </w:tcPr>
          <w:p w14:paraId="6023EEB1"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INDUCTOR DEL SUEÑO</w:t>
            </w:r>
          </w:p>
        </w:tc>
        <w:tc>
          <w:tcPr>
            <w:tcW w:w="3120" w:type="dxa"/>
            <w:gridSpan w:val="2"/>
            <w:tcBorders>
              <w:top w:val="single" w:sz="8" w:space="0" w:color="auto"/>
              <w:left w:val="single" w:sz="4" w:space="0" w:color="auto"/>
              <w:bottom w:val="single" w:sz="8" w:space="0" w:color="auto"/>
              <w:right w:val="single" w:sz="8" w:space="0" w:color="000000"/>
            </w:tcBorders>
            <w:shd w:val="clear" w:color="000000" w:fill="FCE4D6"/>
            <w:vAlign w:val="center"/>
            <w:hideMark/>
          </w:tcPr>
          <w:p w14:paraId="5D88DE61"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w:t>
            </w:r>
          </w:p>
        </w:tc>
      </w:tr>
      <w:tr w:rsidR="0091078D" w:rsidRPr="0091078D" w14:paraId="56FB27E6"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277AC31D" w14:textId="77777777" w:rsidR="0091078D" w:rsidRPr="0091078D" w:rsidRDefault="0091078D" w:rsidP="0091078D">
            <w:pPr>
              <w:spacing w:after="0" w:line="240" w:lineRule="auto"/>
              <w:jc w:val="center"/>
              <w:rPr>
                <w:rFonts w:ascii="Arial" w:eastAsia="Times New Roman" w:hAnsi="Arial" w:cs="Arial"/>
                <w:b/>
                <w:bCs/>
                <w:sz w:val="18"/>
                <w:szCs w:val="18"/>
                <w:lang w:eastAsia="zh-TW"/>
              </w:rPr>
            </w:pPr>
            <w:r w:rsidRPr="0091078D">
              <w:rPr>
                <w:rFonts w:ascii="Arial" w:eastAsia="Times New Roman" w:hAnsi="Arial" w:cs="Arial"/>
                <w:b/>
                <w:bCs/>
                <w:sz w:val="18"/>
                <w:szCs w:val="18"/>
                <w:lang w:eastAsia="zh-TW"/>
              </w:rPr>
              <w:t>100</w:t>
            </w:r>
          </w:p>
        </w:tc>
        <w:tc>
          <w:tcPr>
            <w:tcW w:w="1200" w:type="dxa"/>
            <w:tcBorders>
              <w:top w:val="nil"/>
              <w:left w:val="single" w:sz="4" w:space="0" w:color="auto"/>
              <w:bottom w:val="single" w:sz="4" w:space="0" w:color="auto"/>
              <w:right w:val="nil"/>
            </w:tcBorders>
            <w:shd w:val="clear" w:color="000000" w:fill="FFFFFF"/>
            <w:noWrap/>
            <w:vAlign w:val="center"/>
            <w:hideMark/>
          </w:tcPr>
          <w:p w14:paraId="2B9C009C"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CAJAS</w:t>
            </w:r>
          </w:p>
        </w:tc>
        <w:tc>
          <w:tcPr>
            <w:tcW w:w="3060" w:type="dxa"/>
            <w:tcBorders>
              <w:top w:val="nil"/>
              <w:left w:val="single" w:sz="8" w:space="0" w:color="auto"/>
              <w:bottom w:val="single" w:sz="8" w:space="0" w:color="auto"/>
              <w:right w:val="single" w:sz="8" w:space="0" w:color="auto"/>
            </w:tcBorders>
            <w:shd w:val="clear" w:color="000000" w:fill="FFFFFF"/>
            <w:vAlign w:val="bottom"/>
            <w:hideMark/>
          </w:tcPr>
          <w:p w14:paraId="1AD028AE"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MELATONINA</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3EB5640B"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6.40 </w:t>
            </w:r>
          </w:p>
        </w:tc>
        <w:tc>
          <w:tcPr>
            <w:tcW w:w="1580" w:type="dxa"/>
            <w:tcBorders>
              <w:top w:val="nil"/>
              <w:left w:val="nil"/>
              <w:bottom w:val="single" w:sz="4" w:space="0" w:color="auto"/>
              <w:right w:val="single" w:sz="8" w:space="0" w:color="auto"/>
            </w:tcBorders>
            <w:shd w:val="clear" w:color="000000" w:fill="FFFFFF"/>
            <w:vAlign w:val="center"/>
            <w:hideMark/>
          </w:tcPr>
          <w:p w14:paraId="4FCBC2C0"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640.00 </w:t>
            </w:r>
          </w:p>
        </w:tc>
      </w:tr>
      <w:tr w:rsidR="0091078D" w:rsidRPr="0091078D" w14:paraId="2311957F" w14:textId="77777777" w:rsidTr="001B1968">
        <w:trPr>
          <w:trHeight w:val="315"/>
        </w:trPr>
        <w:tc>
          <w:tcPr>
            <w:tcW w:w="1200" w:type="dxa"/>
            <w:tcBorders>
              <w:top w:val="nil"/>
              <w:left w:val="single" w:sz="8" w:space="0" w:color="auto"/>
              <w:bottom w:val="nil"/>
              <w:right w:val="nil"/>
            </w:tcBorders>
            <w:shd w:val="clear" w:color="000000" w:fill="FFFFFF"/>
            <w:noWrap/>
            <w:vAlign w:val="center"/>
            <w:hideMark/>
          </w:tcPr>
          <w:p w14:paraId="7C368ED3" w14:textId="77777777" w:rsidR="0091078D" w:rsidRPr="0091078D" w:rsidRDefault="0091078D" w:rsidP="0091078D">
            <w:pPr>
              <w:spacing w:after="0" w:line="240" w:lineRule="auto"/>
              <w:jc w:val="center"/>
              <w:rPr>
                <w:rFonts w:ascii="Arial" w:eastAsia="Times New Roman" w:hAnsi="Arial" w:cs="Arial"/>
                <w:b/>
                <w:bCs/>
                <w:sz w:val="18"/>
                <w:szCs w:val="18"/>
                <w:lang w:eastAsia="zh-TW"/>
              </w:rPr>
            </w:pPr>
            <w:r w:rsidRPr="0091078D">
              <w:rPr>
                <w:rFonts w:ascii="Arial" w:eastAsia="Times New Roman" w:hAnsi="Arial" w:cs="Arial"/>
                <w:b/>
                <w:bCs/>
                <w:sz w:val="18"/>
                <w:szCs w:val="18"/>
                <w:lang w:eastAsia="zh-TW"/>
              </w:rPr>
              <w:t>175</w:t>
            </w:r>
          </w:p>
        </w:tc>
        <w:tc>
          <w:tcPr>
            <w:tcW w:w="1200" w:type="dxa"/>
            <w:tcBorders>
              <w:top w:val="nil"/>
              <w:left w:val="single" w:sz="4" w:space="0" w:color="auto"/>
              <w:bottom w:val="nil"/>
              <w:right w:val="single" w:sz="4" w:space="0" w:color="auto"/>
            </w:tcBorders>
            <w:shd w:val="clear" w:color="000000" w:fill="FFFFFF"/>
            <w:noWrap/>
            <w:vAlign w:val="center"/>
            <w:hideMark/>
          </w:tcPr>
          <w:p w14:paraId="5412208C"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CAJAS</w:t>
            </w:r>
          </w:p>
        </w:tc>
        <w:tc>
          <w:tcPr>
            <w:tcW w:w="3060" w:type="dxa"/>
            <w:tcBorders>
              <w:top w:val="nil"/>
              <w:left w:val="nil"/>
              <w:bottom w:val="nil"/>
              <w:right w:val="single" w:sz="8" w:space="0" w:color="auto"/>
            </w:tcBorders>
            <w:shd w:val="clear" w:color="000000" w:fill="FFFFFF"/>
            <w:vAlign w:val="bottom"/>
            <w:hideMark/>
          </w:tcPr>
          <w:p w14:paraId="56778A47"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 xml:space="preserve">DOXILAMA SOCCINATO 25MG </w:t>
            </w:r>
          </w:p>
        </w:tc>
        <w:tc>
          <w:tcPr>
            <w:tcW w:w="1540" w:type="dxa"/>
            <w:tcBorders>
              <w:top w:val="nil"/>
              <w:left w:val="single" w:sz="4" w:space="0" w:color="auto"/>
              <w:bottom w:val="nil"/>
              <w:right w:val="single" w:sz="4" w:space="0" w:color="auto"/>
            </w:tcBorders>
            <w:shd w:val="clear" w:color="000000" w:fill="FFFFFF"/>
            <w:vAlign w:val="center"/>
            <w:hideMark/>
          </w:tcPr>
          <w:p w14:paraId="4300A374"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4.48 </w:t>
            </w:r>
          </w:p>
        </w:tc>
        <w:tc>
          <w:tcPr>
            <w:tcW w:w="1580" w:type="dxa"/>
            <w:tcBorders>
              <w:top w:val="nil"/>
              <w:left w:val="nil"/>
              <w:bottom w:val="nil"/>
              <w:right w:val="single" w:sz="8" w:space="0" w:color="auto"/>
            </w:tcBorders>
            <w:shd w:val="clear" w:color="000000" w:fill="FFFFFF"/>
            <w:vAlign w:val="center"/>
            <w:hideMark/>
          </w:tcPr>
          <w:p w14:paraId="0A8B74EE"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784.00 </w:t>
            </w:r>
          </w:p>
        </w:tc>
      </w:tr>
      <w:tr w:rsidR="0091078D" w:rsidRPr="0091078D" w14:paraId="44E846AF" w14:textId="77777777" w:rsidTr="001B1968">
        <w:trPr>
          <w:trHeight w:val="315"/>
        </w:trPr>
        <w:tc>
          <w:tcPr>
            <w:tcW w:w="2400"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74A0E41A" w14:textId="77777777" w:rsidR="0091078D" w:rsidRPr="0091078D" w:rsidRDefault="0091078D" w:rsidP="0091078D">
            <w:pPr>
              <w:spacing w:after="0" w:line="240" w:lineRule="auto"/>
              <w:jc w:val="center"/>
              <w:rPr>
                <w:rFonts w:ascii="Arial" w:eastAsia="Times New Roman" w:hAnsi="Arial" w:cs="Arial"/>
                <w:b/>
                <w:bCs/>
                <w:sz w:val="18"/>
                <w:szCs w:val="18"/>
                <w:lang w:eastAsia="zh-TW"/>
              </w:rPr>
            </w:pPr>
            <w:r w:rsidRPr="0091078D">
              <w:rPr>
                <w:rFonts w:ascii="Arial" w:eastAsia="Times New Roman" w:hAnsi="Arial" w:cs="Arial"/>
                <w:b/>
                <w:bCs/>
                <w:sz w:val="18"/>
                <w:szCs w:val="18"/>
                <w:lang w:eastAsia="zh-TW"/>
              </w:rPr>
              <w:t> </w:t>
            </w:r>
          </w:p>
        </w:tc>
        <w:tc>
          <w:tcPr>
            <w:tcW w:w="3060" w:type="dxa"/>
            <w:tcBorders>
              <w:top w:val="single" w:sz="8" w:space="0" w:color="auto"/>
              <w:left w:val="nil"/>
              <w:bottom w:val="single" w:sz="8" w:space="0" w:color="auto"/>
              <w:right w:val="single" w:sz="8" w:space="0" w:color="auto"/>
            </w:tcBorders>
            <w:shd w:val="clear" w:color="000000" w:fill="FCE4D6"/>
            <w:vAlign w:val="bottom"/>
            <w:hideMark/>
          </w:tcPr>
          <w:p w14:paraId="5B5BB7C6"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 xml:space="preserve">INSUMOS DE ENFERMERIA </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68A60A5B"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w:t>
            </w:r>
          </w:p>
        </w:tc>
      </w:tr>
      <w:tr w:rsidR="0091078D" w:rsidRPr="0091078D" w14:paraId="21217EBA" w14:textId="77777777" w:rsidTr="001B1968">
        <w:trPr>
          <w:trHeight w:val="510"/>
        </w:trPr>
        <w:tc>
          <w:tcPr>
            <w:tcW w:w="1200" w:type="dxa"/>
            <w:tcBorders>
              <w:top w:val="nil"/>
              <w:left w:val="single" w:sz="8" w:space="0" w:color="auto"/>
              <w:bottom w:val="single" w:sz="4" w:space="0" w:color="auto"/>
              <w:right w:val="nil"/>
            </w:tcBorders>
            <w:shd w:val="clear" w:color="000000" w:fill="FFFFFF"/>
            <w:noWrap/>
            <w:vAlign w:val="center"/>
            <w:hideMark/>
          </w:tcPr>
          <w:p w14:paraId="1DEC8A8F" w14:textId="77777777" w:rsidR="0091078D" w:rsidRPr="0091078D" w:rsidRDefault="0091078D" w:rsidP="0091078D">
            <w:pPr>
              <w:spacing w:after="0" w:line="240" w:lineRule="auto"/>
              <w:jc w:val="center"/>
              <w:rPr>
                <w:rFonts w:ascii="Arial" w:eastAsia="Times New Roman" w:hAnsi="Arial" w:cs="Arial"/>
                <w:b/>
                <w:bCs/>
                <w:sz w:val="18"/>
                <w:szCs w:val="18"/>
                <w:lang w:eastAsia="zh-TW"/>
              </w:rPr>
            </w:pPr>
            <w:r w:rsidRPr="0091078D">
              <w:rPr>
                <w:rFonts w:ascii="Arial" w:eastAsia="Times New Roman" w:hAnsi="Arial" w:cs="Arial"/>
                <w:b/>
                <w:bCs/>
                <w:sz w:val="18"/>
                <w:szCs w:val="18"/>
                <w:lang w:eastAsia="zh-TW"/>
              </w:rPr>
              <w:t>10</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68C4168"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CAJAS</w:t>
            </w:r>
          </w:p>
        </w:tc>
        <w:tc>
          <w:tcPr>
            <w:tcW w:w="3060" w:type="dxa"/>
            <w:tcBorders>
              <w:top w:val="nil"/>
              <w:left w:val="nil"/>
              <w:bottom w:val="single" w:sz="8" w:space="0" w:color="auto"/>
              <w:right w:val="single" w:sz="8" w:space="0" w:color="auto"/>
            </w:tcBorders>
            <w:shd w:val="clear" w:color="000000" w:fill="FFFFFF"/>
            <w:vAlign w:val="bottom"/>
            <w:hideMark/>
          </w:tcPr>
          <w:p w14:paraId="1DB5E1C4"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GUANTES DE LATEX TALLA 7 NO ESTERILES</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65A2CB68"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7.06 </w:t>
            </w:r>
          </w:p>
        </w:tc>
        <w:tc>
          <w:tcPr>
            <w:tcW w:w="1580" w:type="dxa"/>
            <w:tcBorders>
              <w:top w:val="nil"/>
              <w:left w:val="nil"/>
              <w:bottom w:val="single" w:sz="4" w:space="0" w:color="auto"/>
              <w:right w:val="single" w:sz="8" w:space="0" w:color="auto"/>
            </w:tcBorders>
            <w:shd w:val="clear" w:color="000000" w:fill="FFFFFF"/>
            <w:vAlign w:val="center"/>
            <w:hideMark/>
          </w:tcPr>
          <w:p w14:paraId="31623F41"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70.60 </w:t>
            </w:r>
          </w:p>
        </w:tc>
      </w:tr>
      <w:tr w:rsidR="0091078D" w:rsidRPr="0091078D" w14:paraId="11790662"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1D075E71" w14:textId="77777777" w:rsidR="0091078D" w:rsidRPr="0091078D" w:rsidRDefault="0091078D" w:rsidP="0091078D">
            <w:pPr>
              <w:spacing w:after="0" w:line="240" w:lineRule="auto"/>
              <w:jc w:val="center"/>
              <w:rPr>
                <w:rFonts w:ascii="Arial" w:eastAsia="Times New Roman" w:hAnsi="Arial" w:cs="Arial"/>
                <w:b/>
                <w:bCs/>
                <w:sz w:val="18"/>
                <w:szCs w:val="18"/>
                <w:lang w:eastAsia="zh-TW"/>
              </w:rPr>
            </w:pPr>
            <w:r w:rsidRPr="0091078D">
              <w:rPr>
                <w:rFonts w:ascii="Arial" w:eastAsia="Times New Roman" w:hAnsi="Arial" w:cs="Arial"/>
                <w:b/>
                <w:bCs/>
                <w:sz w:val="18"/>
                <w:szCs w:val="18"/>
                <w:lang w:eastAsia="zh-TW"/>
              </w:rPr>
              <w:t>3</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EBEE9B8"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PAQUETES</w:t>
            </w:r>
          </w:p>
        </w:tc>
        <w:tc>
          <w:tcPr>
            <w:tcW w:w="3060" w:type="dxa"/>
            <w:tcBorders>
              <w:top w:val="nil"/>
              <w:left w:val="nil"/>
              <w:bottom w:val="single" w:sz="8" w:space="0" w:color="auto"/>
              <w:right w:val="single" w:sz="8" w:space="0" w:color="auto"/>
            </w:tcBorders>
            <w:shd w:val="clear" w:color="000000" w:fill="FFFFFF"/>
            <w:vAlign w:val="bottom"/>
            <w:hideMark/>
          </w:tcPr>
          <w:p w14:paraId="3D191B6D"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ALGODÓN DE LIBRA</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073DE770"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3.19 </w:t>
            </w:r>
          </w:p>
        </w:tc>
        <w:tc>
          <w:tcPr>
            <w:tcW w:w="1580" w:type="dxa"/>
            <w:tcBorders>
              <w:top w:val="nil"/>
              <w:left w:val="nil"/>
              <w:bottom w:val="single" w:sz="4" w:space="0" w:color="auto"/>
              <w:right w:val="single" w:sz="8" w:space="0" w:color="auto"/>
            </w:tcBorders>
            <w:shd w:val="clear" w:color="000000" w:fill="FFFFFF"/>
            <w:vAlign w:val="center"/>
            <w:hideMark/>
          </w:tcPr>
          <w:p w14:paraId="6CE4680F"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9.57 </w:t>
            </w:r>
          </w:p>
        </w:tc>
      </w:tr>
      <w:tr w:rsidR="0091078D" w:rsidRPr="0091078D" w14:paraId="2FA3F227"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6AF685B0" w14:textId="77777777" w:rsidR="0091078D" w:rsidRPr="0091078D" w:rsidRDefault="0091078D" w:rsidP="0091078D">
            <w:pPr>
              <w:spacing w:after="0" w:line="240" w:lineRule="auto"/>
              <w:jc w:val="center"/>
              <w:rPr>
                <w:rFonts w:ascii="Arial" w:eastAsia="Times New Roman" w:hAnsi="Arial" w:cs="Arial"/>
                <w:b/>
                <w:bCs/>
                <w:sz w:val="18"/>
                <w:szCs w:val="18"/>
                <w:lang w:eastAsia="zh-TW"/>
              </w:rPr>
            </w:pPr>
            <w:r w:rsidRPr="0091078D">
              <w:rPr>
                <w:rFonts w:ascii="Arial" w:eastAsia="Times New Roman" w:hAnsi="Arial" w:cs="Arial"/>
                <w:b/>
                <w:bCs/>
                <w:sz w:val="18"/>
                <w:szCs w:val="18"/>
                <w:lang w:eastAsia="zh-TW"/>
              </w:rPr>
              <w:t>5</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E739199"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CAJAS</w:t>
            </w:r>
          </w:p>
        </w:tc>
        <w:tc>
          <w:tcPr>
            <w:tcW w:w="3060" w:type="dxa"/>
            <w:tcBorders>
              <w:top w:val="nil"/>
              <w:left w:val="nil"/>
              <w:bottom w:val="single" w:sz="8" w:space="0" w:color="auto"/>
              <w:right w:val="single" w:sz="8" w:space="0" w:color="auto"/>
            </w:tcBorders>
            <w:shd w:val="clear" w:color="000000" w:fill="FFFFFF"/>
            <w:vAlign w:val="bottom"/>
            <w:hideMark/>
          </w:tcPr>
          <w:p w14:paraId="02A55A5A"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JERINGAS DE 3 ML</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1C87D1EA"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5.65 </w:t>
            </w:r>
          </w:p>
        </w:tc>
        <w:tc>
          <w:tcPr>
            <w:tcW w:w="1580" w:type="dxa"/>
            <w:tcBorders>
              <w:top w:val="nil"/>
              <w:left w:val="nil"/>
              <w:bottom w:val="single" w:sz="4" w:space="0" w:color="auto"/>
              <w:right w:val="single" w:sz="8" w:space="0" w:color="auto"/>
            </w:tcBorders>
            <w:shd w:val="clear" w:color="000000" w:fill="FFFFFF"/>
            <w:vAlign w:val="center"/>
            <w:hideMark/>
          </w:tcPr>
          <w:p w14:paraId="218CBFB9"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28.25 </w:t>
            </w:r>
          </w:p>
        </w:tc>
      </w:tr>
      <w:tr w:rsidR="0091078D" w:rsidRPr="0091078D" w14:paraId="6EC4C762"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3F8D82C2" w14:textId="77777777" w:rsidR="0091078D" w:rsidRPr="0091078D" w:rsidRDefault="0091078D" w:rsidP="0091078D">
            <w:pPr>
              <w:spacing w:after="0" w:line="240" w:lineRule="auto"/>
              <w:jc w:val="center"/>
              <w:rPr>
                <w:rFonts w:ascii="Arial" w:eastAsia="Times New Roman" w:hAnsi="Arial" w:cs="Arial"/>
                <w:b/>
                <w:bCs/>
                <w:sz w:val="18"/>
                <w:szCs w:val="18"/>
                <w:lang w:eastAsia="zh-TW"/>
              </w:rPr>
            </w:pPr>
            <w:r w:rsidRPr="0091078D">
              <w:rPr>
                <w:rFonts w:ascii="Arial" w:eastAsia="Times New Roman" w:hAnsi="Arial" w:cs="Arial"/>
                <w:b/>
                <w:bCs/>
                <w:sz w:val="18"/>
                <w:szCs w:val="18"/>
                <w:lang w:eastAsia="zh-TW"/>
              </w:rPr>
              <w:t>5</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2DE15FB"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CAJAS</w:t>
            </w:r>
          </w:p>
        </w:tc>
        <w:tc>
          <w:tcPr>
            <w:tcW w:w="3060" w:type="dxa"/>
            <w:tcBorders>
              <w:top w:val="nil"/>
              <w:left w:val="nil"/>
              <w:bottom w:val="single" w:sz="8" w:space="0" w:color="auto"/>
              <w:right w:val="single" w:sz="8" w:space="0" w:color="auto"/>
            </w:tcBorders>
            <w:shd w:val="clear" w:color="000000" w:fill="FFFFFF"/>
            <w:vAlign w:val="bottom"/>
            <w:hideMark/>
          </w:tcPr>
          <w:p w14:paraId="0CFE1F4B"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JERINGAS DE 5 ML</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0C03434F"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7.23 </w:t>
            </w:r>
          </w:p>
        </w:tc>
        <w:tc>
          <w:tcPr>
            <w:tcW w:w="1580" w:type="dxa"/>
            <w:tcBorders>
              <w:top w:val="nil"/>
              <w:left w:val="nil"/>
              <w:bottom w:val="single" w:sz="4" w:space="0" w:color="auto"/>
              <w:right w:val="single" w:sz="8" w:space="0" w:color="auto"/>
            </w:tcBorders>
            <w:shd w:val="clear" w:color="000000" w:fill="FFFFFF"/>
            <w:vAlign w:val="center"/>
            <w:hideMark/>
          </w:tcPr>
          <w:p w14:paraId="7439F6FA"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36.15 </w:t>
            </w:r>
          </w:p>
        </w:tc>
      </w:tr>
      <w:tr w:rsidR="0091078D" w:rsidRPr="0091078D" w14:paraId="2C8533FF" w14:textId="77777777" w:rsidTr="001B1968">
        <w:trPr>
          <w:trHeight w:val="315"/>
        </w:trPr>
        <w:tc>
          <w:tcPr>
            <w:tcW w:w="1200" w:type="dxa"/>
            <w:tcBorders>
              <w:top w:val="nil"/>
              <w:left w:val="single" w:sz="8" w:space="0" w:color="auto"/>
              <w:bottom w:val="single" w:sz="4" w:space="0" w:color="auto"/>
              <w:right w:val="nil"/>
            </w:tcBorders>
            <w:shd w:val="clear" w:color="000000" w:fill="FFFFFF"/>
            <w:noWrap/>
            <w:vAlign w:val="center"/>
            <w:hideMark/>
          </w:tcPr>
          <w:p w14:paraId="0E21F078" w14:textId="77777777" w:rsidR="0091078D" w:rsidRPr="0091078D" w:rsidRDefault="0091078D" w:rsidP="0091078D">
            <w:pPr>
              <w:spacing w:after="0" w:line="240" w:lineRule="auto"/>
              <w:jc w:val="center"/>
              <w:rPr>
                <w:rFonts w:ascii="Arial" w:eastAsia="Times New Roman" w:hAnsi="Arial" w:cs="Arial"/>
                <w:b/>
                <w:bCs/>
                <w:sz w:val="18"/>
                <w:szCs w:val="18"/>
                <w:lang w:eastAsia="zh-TW"/>
              </w:rPr>
            </w:pPr>
            <w:r w:rsidRPr="0091078D">
              <w:rPr>
                <w:rFonts w:ascii="Arial" w:eastAsia="Times New Roman" w:hAnsi="Arial" w:cs="Arial"/>
                <w:b/>
                <w:bCs/>
                <w:sz w:val="18"/>
                <w:szCs w:val="18"/>
                <w:lang w:eastAsia="zh-TW"/>
              </w:rPr>
              <w:t>5</w:t>
            </w:r>
          </w:p>
        </w:tc>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712D46E"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CAJAS</w:t>
            </w:r>
          </w:p>
        </w:tc>
        <w:tc>
          <w:tcPr>
            <w:tcW w:w="3060" w:type="dxa"/>
            <w:tcBorders>
              <w:top w:val="nil"/>
              <w:left w:val="nil"/>
              <w:bottom w:val="single" w:sz="8" w:space="0" w:color="auto"/>
              <w:right w:val="single" w:sz="8" w:space="0" w:color="auto"/>
            </w:tcBorders>
            <w:shd w:val="clear" w:color="000000" w:fill="FFFFFF"/>
            <w:vAlign w:val="bottom"/>
            <w:hideMark/>
          </w:tcPr>
          <w:p w14:paraId="386C5993"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JERINGAS DE 1 ML</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2FB53F89"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7.91 </w:t>
            </w:r>
          </w:p>
        </w:tc>
        <w:tc>
          <w:tcPr>
            <w:tcW w:w="1580" w:type="dxa"/>
            <w:tcBorders>
              <w:top w:val="nil"/>
              <w:left w:val="nil"/>
              <w:bottom w:val="single" w:sz="4" w:space="0" w:color="auto"/>
              <w:right w:val="single" w:sz="8" w:space="0" w:color="auto"/>
            </w:tcBorders>
            <w:shd w:val="clear" w:color="000000" w:fill="FFFFFF"/>
            <w:vAlign w:val="center"/>
            <w:hideMark/>
          </w:tcPr>
          <w:p w14:paraId="57532A28"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39.55 </w:t>
            </w:r>
          </w:p>
        </w:tc>
      </w:tr>
      <w:tr w:rsidR="0091078D" w:rsidRPr="0091078D" w14:paraId="44DAC774" w14:textId="77777777" w:rsidTr="001B1968">
        <w:trPr>
          <w:trHeight w:val="315"/>
        </w:trPr>
        <w:tc>
          <w:tcPr>
            <w:tcW w:w="5460" w:type="dxa"/>
            <w:gridSpan w:val="3"/>
            <w:tcBorders>
              <w:top w:val="nil"/>
              <w:left w:val="single" w:sz="8" w:space="0" w:color="auto"/>
              <w:bottom w:val="single" w:sz="8" w:space="0" w:color="auto"/>
              <w:right w:val="single" w:sz="8" w:space="0" w:color="000000"/>
            </w:tcBorders>
            <w:shd w:val="clear" w:color="auto" w:fill="auto"/>
            <w:vAlign w:val="center"/>
            <w:hideMark/>
          </w:tcPr>
          <w:p w14:paraId="0D2893F5" w14:textId="77777777" w:rsidR="0091078D" w:rsidRPr="0091078D" w:rsidRDefault="0091078D" w:rsidP="0091078D">
            <w:pPr>
              <w:spacing w:after="0" w:line="240" w:lineRule="auto"/>
              <w:rPr>
                <w:rFonts w:ascii="Calibri" w:eastAsia="Times New Roman" w:hAnsi="Calibri"/>
                <w:b/>
                <w:bCs/>
                <w:sz w:val="18"/>
                <w:szCs w:val="18"/>
                <w:lang w:eastAsia="zh-TW"/>
              </w:rPr>
            </w:pPr>
            <w:r w:rsidRPr="0091078D">
              <w:rPr>
                <w:rFonts w:ascii="Calibri" w:eastAsia="Times New Roman" w:hAnsi="Calibri"/>
                <w:b/>
                <w:bCs/>
                <w:sz w:val="18"/>
                <w:szCs w:val="18"/>
                <w:lang w:eastAsia="zh-TW"/>
              </w:rPr>
              <w:t>TOTAL ADJUDICADO</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68C0DB11" w14:textId="77777777" w:rsidR="0091078D" w:rsidRPr="0091078D" w:rsidRDefault="0091078D" w:rsidP="0091078D">
            <w:pPr>
              <w:spacing w:after="0" w:line="240" w:lineRule="auto"/>
              <w:rPr>
                <w:rFonts w:ascii="Calibri" w:eastAsia="Times New Roman" w:hAnsi="Calibri"/>
                <w:b/>
                <w:bCs/>
                <w:color w:val="000000"/>
                <w:sz w:val="18"/>
                <w:szCs w:val="18"/>
                <w:lang w:eastAsia="zh-TW"/>
              </w:rPr>
            </w:pPr>
            <w:r w:rsidRPr="0091078D">
              <w:rPr>
                <w:rFonts w:ascii="Calibri" w:eastAsia="Times New Roman" w:hAnsi="Calibri"/>
                <w:b/>
                <w:bCs/>
                <w:color w:val="000000"/>
                <w:sz w:val="18"/>
                <w:szCs w:val="18"/>
                <w:lang w:eastAsia="zh-TW"/>
              </w:rPr>
              <w:t> </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14:paraId="49A11CCD" w14:textId="77777777" w:rsidR="0091078D" w:rsidRPr="0091078D" w:rsidRDefault="0091078D" w:rsidP="0091078D">
            <w:pPr>
              <w:spacing w:after="0" w:line="240" w:lineRule="auto"/>
              <w:jc w:val="center"/>
              <w:rPr>
                <w:rFonts w:ascii="Calibri" w:eastAsia="Times New Roman" w:hAnsi="Calibri"/>
                <w:b/>
                <w:bCs/>
                <w:sz w:val="18"/>
                <w:szCs w:val="18"/>
                <w:lang w:eastAsia="zh-TW"/>
              </w:rPr>
            </w:pPr>
            <w:r w:rsidRPr="0091078D">
              <w:rPr>
                <w:rFonts w:ascii="Calibri" w:eastAsia="Times New Roman" w:hAnsi="Calibri"/>
                <w:b/>
                <w:bCs/>
                <w:sz w:val="18"/>
                <w:szCs w:val="18"/>
                <w:lang w:eastAsia="zh-TW"/>
              </w:rPr>
              <w:t xml:space="preserve"> $             15,478.62 </w:t>
            </w:r>
          </w:p>
        </w:tc>
      </w:tr>
    </w:tbl>
    <w:p w14:paraId="182284F6" w14:textId="77777777" w:rsidR="0091078D" w:rsidRDefault="0091078D" w:rsidP="00A812D7">
      <w:pPr>
        <w:tabs>
          <w:tab w:val="left" w:pos="709"/>
          <w:tab w:val="left" w:pos="7797"/>
        </w:tabs>
        <w:spacing w:after="0" w:line="240" w:lineRule="auto"/>
        <w:jc w:val="both"/>
        <w:rPr>
          <w:rFonts w:eastAsia="Calibri"/>
          <w:color w:val="000000"/>
          <w:szCs w:val="24"/>
        </w:rPr>
      </w:pPr>
    </w:p>
    <w:tbl>
      <w:tblPr>
        <w:tblW w:w="8580" w:type="dxa"/>
        <w:tblCellMar>
          <w:left w:w="70" w:type="dxa"/>
          <w:right w:w="70" w:type="dxa"/>
        </w:tblCellMar>
        <w:tblLook w:val="04A0" w:firstRow="1" w:lastRow="0" w:firstColumn="1" w:lastColumn="0" w:noHBand="0" w:noVBand="1"/>
      </w:tblPr>
      <w:tblGrid>
        <w:gridCol w:w="1200"/>
        <w:gridCol w:w="1200"/>
        <w:gridCol w:w="3060"/>
        <w:gridCol w:w="1540"/>
        <w:gridCol w:w="1580"/>
      </w:tblGrid>
      <w:tr w:rsidR="00F5574C" w:rsidRPr="00F5574C" w14:paraId="416FABE7" w14:textId="77777777" w:rsidTr="001B1968">
        <w:trPr>
          <w:trHeight w:val="315"/>
        </w:trPr>
        <w:tc>
          <w:tcPr>
            <w:tcW w:w="8580" w:type="dxa"/>
            <w:gridSpan w:val="5"/>
            <w:tcBorders>
              <w:top w:val="single" w:sz="8" w:space="0" w:color="auto"/>
              <w:left w:val="single" w:sz="8" w:space="0" w:color="auto"/>
              <w:bottom w:val="single" w:sz="8" w:space="0" w:color="auto"/>
              <w:right w:val="single" w:sz="8" w:space="0" w:color="000000"/>
            </w:tcBorders>
            <w:shd w:val="clear" w:color="000000" w:fill="E2EFDA"/>
            <w:vAlign w:val="center"/>
            <w:hideMark/>
          </w:tcPr>
          <w:p w14:paraId="7F538058"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ACTIVA, S.A. DE C.V.</w:t>
            </w:r>
          </w:p>
        </w:tc>
      </w:tr>
      <w:tr w:rsidR="00F5574C" w:rsidRPr="00F5574C" w14:paraId="158159F6" w14:textId="77777777" w:rsidTr="001B1968">
        <w:trPr>
          <w:trHeight w:val="49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22812D"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CANT.</w:t>
            </w:r>
          </w:p>
        </w:tc>
        <w:tc>
          <w:tcPr>
            <w:tcW w:w="1200" w:type="dxa"/>
            <w:tcBorders>
              <w:top w:val="nil"/>
              <w:left w:val="nil"/>
              <w:bottom w:val="single" w:sz="8" w:space="0" w:color="auto"/>
              <w:right w:val="single" w:sz="8" w:space="0" w:color="auto"/>
            </w:tcBorders>
            <w:shd w:val="clear" w:color="auto" w:fill="auto"/>
            <w:vAlign w:val="center"/>
            <w:hideMark/>
          </w:tcPr>
          <w:p w14:paraId="6AC28764"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UNIDAD DE MEDIDA </w:t>
            </w:r>
          </w:p>
        </w:tc>
        <w:tc>
          <w:tcPr>
            <w:tcW w:w="3060" w:type="dxa"/>
            <w:tcBorders>
              <w:top w:val="nil"/>
              <w:left w:val="nil"/>
              <w:bottom w:val="single" w:sz="8" w:space="0" w:color="auto"/>
              <w:right w:val="single" w:sz="8" w:space="0" w:color="auto"/>
            </w:tcBorders>
            <w:shd w:val="clear" w:color="auto" w:fill="auto"/>
            <w:vAlign w:val="center"/>
            <w:hideMark/>
          </w:tcPr>
          <w:p w14:paraId="43D104D5"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DESCRIPCIÓN</w:t>
            </w:r>
          </w:p>
        </w:tc>
        <w:tc>
          <w:tcPr>
            <w:tcW w:w="1540" w:type="dxa"/>
            <w:tcBorders>
              <w:top w:val="nil"/>
              <w:left w:val="nil"/>
              <w:bottom w:val="single" w:sz="8" w:space="0" w:color="auto"/>
              <w:right w:val="single" w:sz="8" w:space="0" w:color="auto"/>
            </w:tcBorders>
            <w:shd w:val="clear" w:color="000000" w:fill="FFFFFF"/>
            <w:vAlign w:val="center"/>
            <w:hideMark/>
          </w:tcPr>
          <w:p w14:paraId="44B342BC"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PRECIO UNITARIO</w:t>
            </w:r>
          </w:p>
        </w:tc>
        <w:tc>
          <w:tcPr>
            <w:tcW w:w="1580" w:type="dxa"/>
            <w:tcBorders>
              <w:top w:val="nil"/>
              <w:left w:val="nil"/>
              <w:bottom w:val="single" w:sz="8" w:space="0" w:color="auto"/>
              <w:right w:val="single" w:sz="8" w:space="0" w:color="auto"/>
            </w:tcBorders>
            <w:shd w:val="clear" w:color="000000" w:fill="FFFFFF"/>
            <w:vAlign w:val="center"/>
            <w:hideMark/>
          </w:tcPr>
          <w:p w14:paraId="2C13FA98"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TOTAL</w:t>
            </w:r>
          </w:p>
        </w:tc>
      </w:tr>
      <w:tr w:rsidR="00F5574C" w:rsidRPr="00F5574C" w14:paraId="69347254" w14:textId="77777777" w:rsidTr="001B1968">
        <w:trPr>
          <w:trHeight w:val="315"/>
        </w:trPr>
        <w:tc>
          <w:tcPr>
            <w:tcW w:w="2400"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1E64E373"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lastRenderedPageBreak/>
              <w:t> </w:t>
            </w:r>
          </w:p>
        </w:tc>
        <w:tc>
          <w:tcPr>
            <w:tcW w:w="3060" w:type="dxa"/>
            <w:tcBorders>
              <w:top w:val="nil"/>
              <w:left w:val="nil"/>
              <w:bottom w:val="single" w:sz="8" w:space="0" w:color="auto"/>
              <w:right w:val="single" w:sz="8" w:space="0" w:color="auto"/>
            </w:tcBorders>
            <w:shd w:val="clear" w:color="000000" w:fill="FCE4D6"/>
            <w:vAlign w:val="bottom"/>
            <w:hideMark/>
          </w:tcPr>
          <w:p w14:paraId="1F766548"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xml:space="preserve">ANTIHIPERTENSIVOS </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1C183EF8"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4CA93FEE"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1C12F03C"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20000.00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9700F8"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nil"/>
              <w:right w:val="single" w:sz="8" w:space="0" w:color="auto"/>
            </w:tcBorders>
            <w:shd w:val="clear" w:color="auto" w:fill="auto"/>
            <w:vAlign w:val="bottom"/>
            <w:hideMark/>
          </w:tcPr>
          <w:p w14:paraId="450CF566"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AMLODIPINA 5MG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1D2F1296"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0.04 </w:t>
            </w:r>
          </w:p>
        </w:tc>
        <w:tc>
          <w:tcPr>
            <w:tcW w:w="1580" w:type="dxa"/>
            <w:tcBorders>
              <w:top w:val="nil"/>
              <w:left w:val="nil"/>
              <w:bottom w:val="single" w:sz="4" w:space="0" w:color="auto"/>
              <w:right w:val="single" w:sz="8" w:space="0" w:color="auto"/>
            </w:tcBorders>
            <w:shd w:val="clear" w:color="000000" w:fill="FFFFFF"/>
            <w:vAlign w:val="center"/>
            <w:hideMark/>
          </w:tcPr>
          <w:p w14:paraId="31E8D7BD"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800.00 </w:t>
            </w:r>
          </w:p>
        </w:tc>
      </w:tr>
      <w:tr w:rsidR="00F5574C" w:rsidRPr="00F5574C" w14:paraId="48C33425"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1406783D"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20000.00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3F696A"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single" w:sz="8" w:space="0" w:color="auto"/>
              <w:left w:val="nil"/>
              <w:bottom w:val="single" w:sz="8" w:space="0" w:color="auto"/>
              <w:right w:val="single" w:sz="8" w:space="0" w:color="auto"/>
            </w:tcBorders>
            <w:shd w:val="clear" w:color="auto" w:fill="auto"/>
            <w:vAlign w:val="bottom"/>
            <w:hideMark/>
          </w:tcPr>
          <w:p w14:paraId="36BBFC9F"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ENALAPRIL 20MG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64D735ED"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0.04 </w:t>
            </w:r>
          </w:p>
        </w:tc>
        <w:tc>
          <w:tcPr>
            <w:tcW w:w="1580" w:type="dxa"/>
            <w:tcBorders>
              <w:top w:val="nil"/>
              <w:left w:val="nil"/>
              <w:bottom w:val="single" w:sz="4" w:space="0" w:color="auto"/>
              <w:right w:val="single" w:sz="8" w:space="0" w:color="auto"/>
            </w:tcBorders>
            <w:shd w:val="clear" w:color="000000" w:fill="FFFFFF"/>
            <w:vAlign w:val="center"/>
            <w:hideMark/>
          </w:tcPr>
          <w:p w14:paraId="2F3CC0F5"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800.00 </w:t>
            </w:r>
          </w:p>
        </w:tc>
      </w:tr>
      <w:tr w:rsidR="00F5574C" w:rsidRPr="00F5574C" w14:paraId="74C1F241"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03B451AD"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30000.00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AE1258"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8" w:space="0" w:color="auto"/>
              <w:right w:val="single" w:sz="8" w:space="0" w:color="auto"/>
            </w:tcBorders>
            <w:shd w:val="clear" w:color="auto" w:fill="auto"/>
            <w:vAlign w:val="bottom"/>
            <w:hideMark/>
          </w:tcPr>
          <w:p w14:paraId="2C029229"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LOSARTAN 50MG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79AE00B7"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0.09 </w:t>
            </w:r>
          </w:p>
        </w:tc>
        <w:tc>
          <w:tcPr>
            <w:tcW w:w="1580" w:type="dxa"/>
            <w:tcBorders>
              <w:top w:val="nil"/>
              <w:left w:val="nil"/>
              <w:bottom w:val="single" w:sz="4" w:space="0" w:color="auto"/>
              <w:right w:val="single" w:sz="8" w:space="0" w:color="auto"/>
            </w:tcBorders>
            <w:shd w:val="clear" w:color="000000" w:fill="FFFFFF"/>
            <w:vAlign w:val="center"/>
            <w:hideMark/>
          </w:tcPr>
          <w:p w14:paraId="235E53CF"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2,700.00 </w:t>
            </w:r>
          </w:p>
        </w:tc>
      </w:tr>
      <w:tr w:rsidR="00F5574C" w:rsidRPr="00F5574C" w14:paraId="72BB452E"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4F77A172"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30000.00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7979BE"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8" w:space="0" w:color="auto"/>
              <w:right w:val="single" w:sz="8" w:space="0" w:color="auto"/>
            </w:tcBorders>
            <w:shd w:val="clear" w:color="auto" w:fill="auto"/>
            <w:vAlign w:val="bottom"/>
            <w:hideMark/>
          </w:tcPr>
          <w:p w14:paraId="3E403402"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IBERSARTAN 150 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4017FD3B"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0.12 </w:t>
            </w:r>
          </w:p>
        </w:tc>
        <w:tc>
          <w:tcPr>
            <w:tcW w:w="1580" w:type="dxa"/>
            <w:tcBorders>
              <w:top w:val="nil"/>
              <w:left w:val="nil"/>
              <w:bottom w:val="single" w:sz="4" w:space="0" w:color="auto"/>
              <w:right w:val="single" w:sz="8" w:space="0" w:color="auto"/>
            </w:tcBorders>
            <w:shd w:val="clear" w:color="000000" w:fill="FFFFFF"/>
            <w:vAlign w:val="center"/>
            <w:hideMark/>
          </w:tcPr>
          <w:p w14:paraId="735A855D"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3,600.00 </w:t>
            </w:r>
          </w:p>
        </w:tc>
      </w:tr>
      <w:tr w:rsidR="00F5574C" w:rsidRPr="00F5574C" w14:paraId="1FEEF3C0" w14:textId="77777777" w:rsidTr="001B1968">
        <w:trPr>
          <w:trHeight w:val="315"/>
        </w:trPr>
        <w:tc>
          <w:tcPr>
            <w:tcW w:w="1200" w:type="dxa"/>
            <w:tcBorders>
              <w:top w:val="nil"/>
              <w:left w:val="single" w:sz="8" w:space="0" w:color="auto"/>
              <w:bottom w:val="nil"/>
              <w:right w:val="nil"/>
            </w:tcBorders>
            <w:shd w:val="clear" w:color="auto" w:fill="auto"/>
            <w:noWrap/>
            <w:vAlign w:val="center"/>
            <w:hideMark/>
          </w:tcPr>
          <w:p w14:paraId="1559F46B"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5000.00</w:t>
            </w:r>
          </w:p>
        </w:tc>
        <w:tc>
          <w:tcPr>
            <w:tcW w:w="1200" w:type="dxa"/>
            <w:tcBorders>
              <w:top w:val="nil"/>
              <w:left w:val="single" w:sz="4" w:space="0" w:color="auto"/>
              <w:bottom w:val="nil"/>
              <w:right w:val="single" w:sz="4" w:space="0" w:color="auto"/>
            </w:tcBorders>
            <w:shd w:val="clear" w:color="auto" w:fill="auto"/>
            <w:noWrap/>
            <w:vAlign w:val="center"/>
            <w:hideMark/>
          </w:tcPr>
          <w:p w14:paraId="37026658"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nil"/>
              <w:right w:val="single" w:sz="8" w:space="0" w:color="auto"/>
            </w:tcBorders>
            <w:shd w:val="clear" w:color="auto" w:fill="auto"/>
            <w:vAlign w:val="bottom"/>
            <w:hideMark/>
          </w:tcPr>
          <w:p w14:paraId="721CFDA8"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PROPANOLOL 40MG</w:t>
            </w:r>
          </w:p>
        </w:tc>
        <w:tc>
          <w:tcPr>
            <w:tcW w:w="1540" w:type="dxa"/>
            <w:tcBorders>
              <w:top w:val="nil"/>
              <w:left w:val="single" w:sz="4" w:space="0" w:color="auto"/>
              <w:bottom w:val="nil"/>
              <w:right w:val="single" w:sz="4" w:space="0" w:color="auto"/>
            </w:tcBorders>
            <w:shd w:val="clear" w:color="000000" w:fill="FFFFFF"/>
            <w:vAlign w:val="center"/>
            <w:hideMark/>
          </w:tcPr>
          <w:p w14:paraId="5D3BFF01"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0.05 </w:t>
            </w:r>
          </w:p>
        </w:tc>
        <w:tc>
          <w:tcPr>
            <w:tcW w:w="1580" w:type="dxa"/>
            <w:tcBorders>
              <w:top w:val="nil"/>
              <w:left w:val="nil"/>
              <w:bottom w:val="nil"/>
              <w:right w:val="single" w:sz="8" w:space="0" w:color="auto"/>
            </w:tcBorders>
            <w:shd w:val="clear" w:color="000000" w:fill="FFFFFF"/>
            <w:vAlign w:val="center"/>
            <w:hideMark/>
          </w:tcPr>
          <w:p w14:paraId="61B2B5A2"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250.00 </w:t>
            </w:r>
          </w:p>
        </w:tc>
      </w:tr>
      <w:tr w:rsidR="00F5574C" w:rsidRPr="00F5574C" w14:paraId="33338735" w14:textId="77777777" w:rsidTr="001B1968">
        <w:trPr>
          <w:trHeight w:val="315"/>
        </w:trPr>
        <w:tc>
          <w:tcPr>
            <w:tcW w:w="2400"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2D09D5CE"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8" w:space="0" w:color="auto"/>
            </w:tcBorders>
            <w:shd w:val="clear" w:color="000000" w:fill="FCE4D6"/>
            <w:vAlign w:val="bottom"/>
            <w:hideMark/>
          </w:tcPr>
          <w:p w14:paraId="6D5C1D7E"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CRONICOS</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01E46CEE"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01851A3F"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5AD6BE31"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5000.00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4B48A5"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8" w:space="0" w:color="auto"/>
              <w:right w:val="single" w:sz="8" w:space="0" w:color="auto"/>
            </w:tcBorders>
            <w:shd w:val="clear" w:color="auto" w:fill="auto"/>
            <w:vAlign w:val="bottom"/>
            <w:hideMark/>
          </w:tcPr>
          <w:p w14:paraId="122EE2E5"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ALOPURINOL  300MG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2BC335E5"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0.04 </w:t>
            </w:r>
          </w:p>
        </w:tc>
        <w:tc>
          <w:tcPr>
            <w:tcW w:w="1580" w:type="dxa"/>
            <w:tcBorders>
              <w:top w:val="nil"/>
              <w:left w:val="nil"/>
              <w:bottom w:val="single" w:sz="4" w:space="0" w:color="auto"/>
              <w:right w:val="single" w:sz="8" w:space="0" w:color="auto"/>
            </w:tcBorders>
            <w:shd w:val="clear" w:color="000000" w:fill="FFFFFF"/>
            <w:vAlign w:val="center"/>
            <w:hideMark/>
          </w:tcPr>
          <w:p w14:paraId="7AF76FB3"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200.00 </w:t>
            </w:r>
          </w:p>
        </w:tc>
      </w:tr>
      <w:tr w:rsidR="00F5574C" w:rsidRPr="00F5574C" w14:paraId="3594CD3A"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6A4C8BDF"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10000.00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9ED191"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8" w:space="0" w:color="auto"/>
              <w:right w:val="single" w:sz="8" w:space="0" w:color="auto"/>
            </w:tcBorders>
            <w:shd w:val="clear" w:color="auto" w:fill="auto"/>
            <w:vAlign w:val="bottom"/>
            <w:hideMark/>
          </w:tcPr>
          <w:p w14:paraId="08DA67AB"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CIPROFIBRATO 100MG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3DC7C33E"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0.12 </w:t>
            </w:r>
          </w:p>
        </w:tc>
        <w:tc>
          <w:tcPr>
            <w:tcW w:w="1580" w:type="dxa"/>
            <w:tcBorders>
              <w:top w:val="nil"/>
              <w:left w:val="nil"/>
              <w:bottom w:val="single" w:sz="4" w:space="0" w:color="auto"/>
              <w:right w:val="single" w:sz="8" w:space="0" w:color="auto"/>
            </w:tcBorders>
            <w:shd w:val="clear" w:color="000000" w:fill="FFFFFF"/>
            <w:vAlign w:val="center"/>
            <w:hideMark/>
          </w:tcPr>
          <w:p w14:paraId="3399FD3D"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1,200.00 </w:t>
            </w:r>
          </w:p>
        </w:tc>
      </w:tr>
      <w:tr w:rsidR="00F5574C" w:rsidRPr="00F5574C" w14:paraId="03E49E3A"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2891E929"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10000.00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AAA17D"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8" w:space="0" w:color="auto"/>
              <w:right w:val="single" w:sz="8" w:space="0" w:color="auto"/>
            </w:tcBorders>
            <w:shd w:val="clear" w:color="auto" w:fill="auto"/>
            <w:vAlign w:val="bottom"/>
            <w:hideMark/>
          </w:tcPr>
          <w:p w14:paraId="2D01F8DA"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SIMBASTATINA DE 20 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3FB47EC4"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0.08 </w:t>
            </w:r>
          </w:p>
        </w:tc>
        <w:tc>
          <w:tcPr>
            <w:tcW w:w="1580" w:type="dxa"/>
            <w:tcBorders>
              <w:top w:val="nil"/>
              <w:left w:val="nil"/>
              <w:bottom w:val="single" w:sz="4" w:space="0" w:color="auto"/>
              <w:right w:val="single" w:sz="8" w:space="0" w:color="auto"/>
            </w:tcBorders>
            <w:shd w:val="clear" w:color="000000" w:fill="FFFFFF"/>
            <w:vAlign w:val="center"/>
            <w:hideMark/>
          </w:tcPr>
          <w:p w14:paraId="0A6FF3B2"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800.00 </w:t>
            </w:r>
          </w:p>
        </w:tc>
      </w:tr>
      <w:tr w:rsidR="00F5574C" w:rsidRPr="00F5574C" w14:paraId="2AA1A888" w14:textId="77777777" w:rsidTr="001B1968">
        <w:trPr>
          <w:trHeight w:val="315"/>
        </w:trPr>
        <w:tc>
          <w:tcPr>
            <w:tcW w:w="1200" w:type="dxa"/>
            <w:tcBorders>
              <w:top w:val="nil"/>
              <w:left w:val="single" w:sz="8" w:space="0" w:color="auto"/>
              <w:bottom w:val="nil"/>
              <w:right w:val="nil"/>
            </w:tcBorders>
            <w:shd w:val="clear" w:color="auto" w:fill="auto"/>
            <w:noWrap/>
            <w:vAlign w:val="center"/>
            <w:hideMark/>
          </w:tcPr>
          <w:p w14:paraId="7496D123"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8000.00</w:t>
            </w:r>
          </w:p>
        </w:tc>
        <w:tc>
          <w:tcPr>
            <w:tcW w:w="1200" w:type="dxa"/>
            <w:tcBorders>
              <w:top w:val="nil"/>
              <w:left w:val="single" w:sz="4" w:space="0" w:color="auto"/>
              <w:bottom w:val="nil"/>
              <w:right w:val="single" w:sz="4" w:space="0" w:color="auto"/>
            </w:tcBorders>
            <w:shd w:val="clear" w:color="auto" w:fill="auto"/>
            <w:noWrap/>
            <w:vAlign w:val="center"/>
            <w:hideMark/>
          </w:tcPr>
          <w:p w14:paraId="58E22326"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nil"/>
              <w:right w:val="single" w:sz="8" w:space="0" w:color="auto"/>
            </w:tcBorders>
            <w:shd w:val="clear" w:color="auto" w:fill="auto"/>
            <w:vAlign w:val="bottom"/>
            <w:hideMark/>
          </w:tcPr>
          <w:p w14:paraId="766B5752"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PREGABALINA 75 MG</w:t>
            </w:r>
          </w:p>
        </w:tc>
        <w:tc>
          <w:tcPr>
            <w:tcW w:w="1540" w:type="dxa"/>
            <w:tcBorders>
              <w:top w:val="nil"/>
              <w:left w:val="single" w:sz="4" w:space="0" w:color="auto"/>
              <w:bottom w:val="nil"/>
              <w:right w:val="single" w:sz="4" w:space="0" w:color="auto"/>
            </w:tcBorders>
            <w:shd w:val="clear" w:color="000000" w:fill="FFFFFF"/>
            <w:vAlign w:val="center"/>
            <w:hideMark/>
          </w:tcPr>
          <w:p w14:paraId="0F01E1EC"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0.35 </w:t>
            </w:r>
          </w:p>
        </w:tc>
        <w:tc>
          <w:tcPr>
            <w:tcW w:w="1580" w:type="dxa"/>
            <w:tcBorders>
              <w:top w:val="nil"/>
              <w:left w:val="nil"/>
              <w:bottom w:val="nil"/>
              <w:right w:val="single" w:sz="8" w:space="0" w:color="auto"/>
            </w:tcBorders>
            <w:shd w:val="clear" w:color="000000" w:fill="FFFFFF"/>
            <w:vAlign w:val="center"/>
            <w:hideMark/>
          </w:tcPr>
          <w:p w14:paraId="5644DB65"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2,800.00 </w:t>
            </w:r>
          </w:p>
        </w:tc>
      </w:tr>
      <w:tr w:rsidR="00F5574C" w:rsidRPr="00F5574C" w14:paraId="67808487" w14:textId="77777777" w:rsidTr="001B1968">
        <w:trPr>
          <w:trHeight w:val="315"/>
        </w:trPr>
        <w:tc>
          <w:tcPr>
            <w:tcW w:w="2400" w:type="dxa"/>
            <w:gridSpan w:val="2"/>
            <w:tcBorders>
              <w:top w:val="single" w:sz="8" w:space="0" w:color="auto"/>
              <w:left w:val="single" w:sz="8" w:space="0" w:color="auto"/>
              <w:bottom w:val="single" w:sz="8" w:space="0" w:color="auto"/>
              <w:right w:val="single" w:sz="4" w:space="0" w:color="000000"/>
            </w:tcBorders>
            <w:shd w:val="clear" w:color="000000" w:fill="FCE4D6"/>
            <w:noWrap/>
            <w:vAlign w:val="center"/>
            <w:hideMark/>
          </w:tcPr>
          <w:p w14:paraId="16CB2008"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nil"/>
            </w:tcBorders>
            <w:shd w:val="clear" w:color="000000" w:fill="FCE4D6"/>
            <w:vAlign w:val="bottom"/>
            <w:hideMark/>
          </w:tcPr>
          <w:p w14:paraId="09989658"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HIPOGLUSEMIA</w:t>
            </w:r>
          </w:p>
        </w:tc>
        <w:tc>
          <w:tcPr>
            <w:tcW w:w="3120" w:type="dxa"/>
            <w:gridSpan w:val="2"/>
            <w:tcBorders>
              <w:top w:val="single" w:sz="8" w:space="0" w:color="auto"/>
              <w:left w:val="single" w:sz="4" w:space="0" w:color="auto"/>
              <w:bottom w:val="single" w:sz="8" w:space="0" w:color="auto"/>
              <w:right w:val="single" w:sz="8" w:space="0" w:color="000000"/>
            </w:tcBorders>
            <w:shd w:val="clear" w:color="000000" w:fill="FCE4D6"/>
            <w:vAlign w:val="center"/>
            <w:hideMark/>
          </w:tcPr>
          <w:p w14:paraId="3DCC73BA"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03B72B00"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486926B4"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50000.00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FEA44E"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nil"/>
              <w:right w:val="single" w:sz="8" w:space="0" w:color="auto"/>
            </w:tcBorders>
            <w:shd w:val="clear" w:color="auto" w:fill="auto"/>
            <w:vAlign w:val="bottom"/>
            <w:hideMark/>
          </w:tcPr>
          <w:p w14:paraId="37F200CE"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METFORMINA 800MG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5A15A8B7"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0.08 </w:t>
            </w:r>
          </w:p>
        </w:tc>
        <w:tc>
          <w:tcPr>
            <w:tcW w:w="1580" w:type="dxa"/>
            <w:tcBorders>
              <w:top w:val="nil"/>
              <w:left w:val="nil"/>
              <w:bottom w:val="single" w:sz="4" w:space="0" w:color="auto"/>
              <w:right w:val="single" w:sz="8" w:space="0" w:color="auto"/>
            </w:tcBorders>
            <w:shd w:val="clear" w:color="000000" w:fill="FFFFFF"/>
            <w:vAlign w:val="center"/>
            <w:hideMark/>
          </w:tcPr>
          <w:p w14:paraId="0BF65212"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4,000.00 </w:t>
            </w:r>
          </w:p>
        </w:tc>
      </w:tr>
      <w:tr w:rsidR="00F5574C" w:rsidRPr="00F5574C" w14:paraId="4B5FAE4A" w14:textId="77777777" w:rsidTr="001B1968">
        <w:trPr>
          <w:trHeight w:val="315"/>
        </w:trPr>
        <w:tc>
          <w:tcPr>
            <w:tcW w:w="1200" w:type="dxa"/>
            <w:tcBorders>
              <w:top w:val="nil"/>
              <w:left w:val="single" w:sz="8" w:space="0" w:color="auto"/>
              <w:bottom w:val="nil"/>
              <w:right w:val="nil"/>
            </w:tcBorders>
            <w:shd w:val="clear" w:color="auto" w:fill="auto"/>
            <w:noWrap/>
            <w:vAlign w:val="center"/>
            <w:hideMark/>
          </w:tcPr>
          <w:p w14:paraId="24F943CB"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50000.00</w:t>
            </w:r>
          </w:p>
        </w:tc>
        <w:tc>
          <w:tcPr>
            <w:tcW w:w="1200" w:type="dxa"/>
            <w:tcBorders>
              <w:top w:val="nil"/>
              <w:left w:val="single" w:sz="4" w:space="0" w:color="auto"/>
              <w:bottom w:val="nil"/>
              <w:right w:val="single" w:sz="4" w:space="0" w:color="auto"/>
            </w:tcBorders>
            <w:shd w:val="clear" w:color="auto" w:fill="auto"/>
            <w:noWrap/>
            <w:vAlign w:val="center"/>
            <w:hideMark/>
          </w:tcPr>
          <w:p w14:paraId="09AA7D58"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single" w:sz="8" w:space="0" w:color="auto"/>
              <w:left w:val="nil"/>
              <w:bottom w:val="nil"/>
              <w:right w:val="single" w:sz="8" w:space="0" w:color="auto"/>
            </w:tcBorders>
            <w:shd w:val="clear" w:color="auto" w:fill="auto"/>
            <w:vAlign w:val="bottom"/>
            <w:hideMark/>
          </w:tcPr>
          <w:p w14:paraId="6C974E17"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GLIMEPIRIDINA 4MG</w:t>
            </w:r>
          </w:p>
        </w:tc>
        <w:tc>
          <w:tcPr>
            <w:tcW w:w="1540" w:type="dxa"/>
            <w:tcBorders>
              <w:top w:val="nil"/>
              <w:left w:val="single" w:sz="4" w:space="0" w:color="auto"/>
              <w:bottom w:val="nil"/>
              <w:right w:val="single" w:sz="4" w:space="0" w:color="auto"/>
            </w:tcBorders>
            <w:shd w:val="clear" w:color="000000" w:fill="FFFFFF"/>
            <w:vAlign w:val="center"/>
            <w:hideMark/>
          </w:tcPr>
          <w:p w14:paraId="039BC03F"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0.17 </w:t>
            </w:r>
          </w:p>
        </w:tc>
        <w:tc>
          <w:tcPr>
            <w:tcW w:w="1580" w:type="dxa"/>
            <w:tcBorders>
              <w:top w:val="nil"/>
              <w:left w:val="nil"/>
              <w:bottom w:val="nil"/>
              <w:right w:val="single" w:sz="8" w:space="0" w:color="auto"/>
            </w:tcBorders>
            <w:shd w:val="clear" w:color="000000" w:fill="FFFFFF"/>
            <w:vAlign w:val="center"/>
            <w:hideMark/>
          </w:tcPr>
          <w:p w14:paraId="092AD5FB"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8,500.00 </w:t>
            </w:r>
          </w:p>
        </w:tc>
      </w:tr>
      <w:tr w:rsidR="00F5574C" w:rsidRPr="00F5574C" w14:paraId="61497D10" w14:textId="77777777" w:rsidTr="001B1968">
        <w:trPr>
          <w:trHeight w:val="550"/>
        </w:trPr>
        <w:tc>
          <w:tcPr>
            <w:tcW w:w="2400"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30AE17E3"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8" w:space="0" w:color="auto"/>
            </w:tcBorders>
            <w:shd w:val="clear" w:color="000000" w:fill="FCE4D6"/>
            <w:vAlign w:val="bottom"/>
            <w:hideMark/>
          </w:tcPr>
          <w:p w14:paraId="21D7327D"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xml:space="preserve">MEDICAMENTO PARA ADULTO DE ENFERMEDADES AGUDAS </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57B8A2C6"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03D7EEE1" w14:textId="77777777" w:rsidTr="001B1968">
        <w:trPr>
          <w:trHeight w:val="510"/>
        </w:trPr>
        <w:tc>
          <w:tcPr>
            <w:tcW w:w="1200" w:type="dxa"/>
            <w:tcBorders>
              <w:top w:val="nil"/>
              <w:left w:val="single" w:sz="8" w:space="0" w:color="auto"/>
              <w:bottom w:val="single" w:sz="4" w:space="0" w:color="auto"/>
              <w:right w:val="nil"/>
            </w:tcBorders>
            <w:shd w:val="clear" w:color="auto" w:fill="auto"/>
            <w:noWrap/>
            <w:vAlign w:val="center"/>
            <w:hideMark/>
          </w:tcPr>
          <w:p w14:paraId="5B4FC7AC"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10000.00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ABEACD"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8" w:space="0" w:color="auto"/>
              <w:right w:val="single" w:sz="8" w:space="0" w:color="auto"/>
            </w:tcBorders>
            <w:shd w:val="clear" w:color="auto" w:fill="auto"/>
            <w:vAlign w:val="bottom"/>
            <w:hideMark/>
          </w:tcPr>
          <w:p w14:paraId="445B81BB"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TRIMETROPRIN SULFA METOXATOL 800/160MG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058CB2D0"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0.13 </w:t>
            </w:r>
          </w:p>
        </w:tc>
        <w:tc>
          <w:tcPr>
            <w:tcW w:w="1580" w:type="dxa"/>
            <w:tcBorders>
              <w:top w:val="nil"/>
              <w:left w:val="nil"/>
              <w:bottom w:val="single" w:sz="4" w:space="0" w:color="auto"/>
              <w:right w:val="single" w:sz="8" w:space="0" w:color="auto"/>
            </w:tcBorders>
            <w:shd w:val="clear" w:color="000000" w:fill="FFFFFF"/>
            <w:vAlign w:val="center"/>
            <w:hideMark/>
          </w:tcPr>
          <w:p w14:paraId="01B47ACE"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1,300.00 </w:t>
            </w:r>
          </w:p>
        </w:tc>
      </w:tr>
      <w:tr w:rsidR="00F5574C" w:rsidRPr="00F5574C" w14:paraId="3702142B"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0DF3F081"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5E4943"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8" w:space="0" w:color="auto"/>
              <w:right w:val="single" w:sz="8" w:space="0" w:color="auto"/>
            </w:tcBorders>
            <w:shd w:val="clear" w:color="auto" w:fill="auto"/>
            <w:vAlign w:val="bottom"/>
            <w:hideMark/>
          </w:tcPr>
          <w:p w14:paraId="562D7A13"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AZITROMICINA 500MG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29B10E42"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0.95 </w:t>
            </w:r>
          </w:p>
        </w:tc>
        <w:tc>
          <w:tcPr>
            <w:tcW w:w="1580" w:type="dxa"/>
            <w:tcBorders>
              <w:top w:val="nil"/>
              <w:left w:val="nil"/>
              <w:bottom w:val="single" w:sz="4" w:space="0" w:color="auto"/>
              <w:right w:val="single" w:sz="8" w:space="0" w:color="auto"/>
            </w:tcBorders>
            <w:shd w:val="clear" w:color="000000" w:fill="FFFFFF"/>
            <w:vAlign w:val="center"/>
            <w:hideMark/>
          </w:tcPr>
          <w:p w14:paraId="087CCE46"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95.00 </w:t>
            </w:r>
          </w:p>
        </w:tc>
      </w:tr>
      <w:tr w:rsidR="00F5574C" w:rsidRPr="00F5574C" w14:paraId="2EC97A22"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65CC8D0F"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5000.00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4C77AD"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8" w:space="0" w:color="auto"/>
              <w:right w:val="single" w:sz="8" w:space="0" w:color="auto"/>
            </w:tcBorders>
            <w:shd w:val="clear" w:color="auto" w:fill="auto"/>
            <w:vAlign w:val="bottom"/>
            <w:hideMark/>
          </w:tcPr>
          <w:p w14:paraId="57981205"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PREDNISONA 5MG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7FF8327D"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0.05 </w:t>
            </w:r>
          </w:p>
        </w:tc>
        <w:tc>
          <w:tcPr>
            <w:tcW w:w="1580" w:type="dxa"/>
            <w:tcBorders>
              <w:top w:val="nil"/>
              <w:left w:val="nil"/>
              <w:bottom w:val="single" w:sz="4" w:space="0" w:color="auto"/>
              <w:right w:val="single" w:sz="8" w:space="0" w:color="auto"/>
            </w:tcBorders>
            <w:shd w:val="clear" w:color="000000" w:fill="FFFFFF"/>
            <w:vAlign w:val="center"/>
            <w:hideMark/>
          </w:tcPr>
          <w:p w14:paraId="6FB5DC18"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250.00 </w:t>
            </w:r>
          </w:p>
        </w:tc>
      </w:tr>
      <w:tr w:rsidR="00F5574C" w:rsidRPr="00F5574C" w14:paraId="6347EC64"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025F361C"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40000.00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AB75CA"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8" w:space="0" w:color="auto"/>
              <w:right w:val="single" w:sz="8" w:space="0" w:color="auto"/>
            </w:tcBorders>
            <w:shd w:val="clear" w:color="auto" w:fill="auto"/>
            <w:vAlign w:val="bottom"/>
            <w:hideMark/>
          </w:tcPr>
          <w:p w14:paraId="61D280E7"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ACETAMINOFEN 500MG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63A80970"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0.02 </w:t>
            </w:r>
          </w:p>
        </w:tc>
        <w:tc>
          <w:tcPr>
            <w:tcW w:w="1580" w:type="dxa"/>
            <w:tcBorders>
              <w:top w:val="nil"/>
              <w:left w:val="nil"/>
              <w:bottom w:val="single" w:sz="4" w:space="0" w:color="auto"/>
              <w:right w:val="single" w:sz="8" w:space="0" w:color="auto"/>
            </w:tcBorders>
            <w:shd w:val="clear" w:color="000000" w:fill="FFFFFF"/>
            <w:vAlign w:val="center"/>
            <w:hideMark/>
          </w:tcPr>
          <w:p w14:paraId="407F00A1"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800.00 </w:t>
            </w:r>
          </w:p>
        </w:tc>
      </w:tr>
      <w:tr w:rsidR="00F5574C" w:rsidRPr="00F5574C" w14:paraId="69CF1DB8" w14:textId="77777777" w:rsidTr="001B1968">
        <w:trPr>
          <w:trHeight w:val="315"/>
        </w:trPr>
        <w:tc>
          <w:tcPr>
            <w:tcW w:w="1200" w:type="dxa"/>
            <w:tcBorders>
              <w:top w:val="nil"/>
              <w:left w:val="single" w:sz="8" w:space="0" w:color="auto"/>
              <w:bottom w:val="nil"/>
              <w:right w:val="nil"/>
            </w:tcBorders>
            <w:shd w:val="clear" w:color="auto" w:fill="auto"/>
            <w:noWrap/>
            <w:vAlign w:val="center"/>
            <w:hideMark/>
          </w:tcPr>
          <w:p w14:paraId="5944923E"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10000.00</w:t>
            </w:r>
          </w:p>
        </w:tc>
        <w:tc>
          <w:tcPr>
            <w:tcW w:w="1200" w:type="dxa"/>
            <w:tcBorders>
              <w:top w:val="nil"/>
              <w:left w:val="single" w:sz="4" w:space="0" w:color="auto"/>
              <w:bottom w:val="nil"/>
              <w:right w:val="single" w:sz="4" w:space="0" w:color="auto"/>
            </w:tcBorders>
            <w:shd w:val="clear" w:color="auto" w:fill="auto"/>
            <w:noWrap/>
            <w:vAlign w:val="center"/>
            <w:hideMark/>
          </w:tcPr>
          <w:p w14:paraId="36AB2D2A"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nil"/>
              <w:right w:val="single" w:sz="8" w:space="0" w:color="auto"/>
            </w:tcBorders>
            <w:shd w:val="clear" w:color="auto" w:fill="auto"/>
            <w:vAlign w:val="bottom"/>
            <w:hideMark/>
          </w:tcPr>
          <w:p w14:paraId="5FF07986"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xml:space="preserve">PARACETAMOL 750 MG </w:t>
            </w:r>
          </w:p>
        </w:tc>
        <w:tc>
          <w:tcPr>
            <w:tcW w:w="1540" w:type="dxa"/>
            <w:tcBorders>
              <w:top w:val="nil"/>
              <w:left w:val="single" w:sz="4" w:space="0" w:color="auto"/>
              <w:bottom w:val="nil"/>
              <w:right w:val="single" w:sz="4" w:space="0" w:color="auto"/>
            </w:tcBorders>
            <w:shd w:val="clear" w:color="000000" w:fill="FFFFFF"/>
            <w:vAlign w:val="center"/>
            <w:hideMark/>
          </w:tcPr>
          <w:p w14:paraId="2772FEA5"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0.08 </w:t>
            </w:r>
          </w:p>
        </w:tc>
        <w:tc>
          <w:tcPr>
            <w:tcW w:w="1580" w:type="dxa"/>
            <w:tcBorders>
              <w:top w:val="nil"/>
              <w:left w:val="nil"/>
              <w:bottom w:val="nil"/>
              <w:right w:val="single" w:sz="8" w:space="0" w:color="auto"/>
            </w:tcBorders>
            <w:shd w:val="clear" w:color="000000" w:fill="FFFFFF"/>
            <w:vAlign w:val="center"/>
            <w:hideMark/>
          </w:tcPr>
          <w:p w14:paraId="019FC82D"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800.00 </w:t>
            </w:r>
          </w:p>
        </w:tc>
      </w:tr>
      <w:tr w:rsidR="00F5574C" w:rsidRPr="00F5574C" w14:paraId="026D516C" w14:textId="77777777" w:rsidTr="001B1968">
        <w:trPr>
          <w:trHeight w:val="630"/>
        </w:trPr>
        <w:tc>
          <w:tcPr>
            <w:tcW w:w="2400"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49B3FE9A"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8" w:space="0" w:color="auto"/>
            </w:tcBorders>
            <w:shd w:val="clear" w:color="000000" w:fill="FCE4D6"/>
            <w:vAlign w:val="bottom"/>
            <w:hideMark/>
          </w:tcPr>
          <w:p w14:paraId="193B2853"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MEDICAMENTOS PREVENTIVOS DE SALUD Y VITAMINAS</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0D86AB7B"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7CD7C503"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36D95781"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15000.00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FEBD57"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nil"/>
              <w:right w:val="single" w:sz="8" w:space="0" w:color="auto"/>
            </w:tcBorders>
            <w:shd w:val="clear" w:color="auto" w:fill="auto"/>
            <w:vAlign w:val="bottom"/>
            <w:hideMark/>
          </w:tcPr>
          <w:p w14:paraId="29B29C68"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xml:space="preserve">MULTIVITAMINAS PRENATALES </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4427078A"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0.06 </w:t>
            </w:r>
          </w:p>
        </w:tc>
        <w:tc>
          <w:tcPr>
            <w:tcW w:w="1580" w:type="dxa"/>
            <w:tcBorders>
              <w:top w:val="nil"/>
              <w:left w:val="nil"/>
              <w:bottom w:val="single" w:sz="4" w:space="0" w:color="auto"/>
              <w:right w:val="single" w:sz="8" w:space="0" w:color="auto"/>
            </w:tcBorders>
            <w:shd w:val="clear" w:color="000000" w:fill="FFFFFF"/>
            <w:vAlign w:val="center"/>
            <w:hideMark/>
          </w:tcPr>
          <w:p w14:paraId="28591718"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900.00 </w:t>
            </w:r>
          </w:p>
        </w:tc>
      </w:tr>
      <w:tr w:rsidR="00F5574C" w:rsidRPr="00F5574C" w14:paraId="274409CF" w14:textId="77777777" w:rsidTr="001B1968">
        <w:trPr>
          <w:trHeight w:val="510"/>
        </w:trPr>
        <w:tc>
          <w:tcPr>
            <w:tcW w:w="1200" w:type="dxa"/>
            <w:tcBorders>
              <w:top w:val="nil"/>
              <w:left w:val="single" w:sz="8" w:space="0" w:color="auto"/>
              <w:bottom w:val="nil"/>
              <w:right w:val="nil"/>
            </w:tcBorders>
            <w:shd w:val="clear" w:color="auto" w:fill="auto"/>
            <w:noWrap/>
            <w:vAlign w:val="center"/>
            <w:hideMark/>
          </w:tcPr>
          <w:p w14:paraId="7CAE075C"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30000.00</w:t>
            </w:r>
          </w:p>
        </w:tc>
        <w:tc>
          <w:tcPr>
            <w:tcW w:w="1200" w:type="dxa"/>
            <w:tcBorders>
              <w:top w:val="nil"/>
              <w:left w:val="single" w:sz="4" w:space="0" w:color="auto"/>
              <w:bottom w:val="nil"/>
              <w:right w:val="single" w:sz="4" w:space="0" w:color="auto"/>
            </w:tcBorders>
            <w:shd w:val="clear" w:color="auto" w:fill="auto"/>
            <w:noWrap/>
            <w:vAlign w:val="center"/>
            <w:hideMark/>
          </w:tcPr>
          <w:p w14:paraId="3B5D5D9E"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CAJAS</w:t>
            </w:r>
          </w:p>
        </w:tc>
        <w:tc>
          <w:tcPr>
            <w:tcW w:w="3060" w:type="dxa"/>
            <w:tcBorders>
              <w:top w:val="single" w:sz="8" w:space="0" w:color="auto"/>
              <w:left w:val="nil"/>
              <w:bottom w:val="nil"/>
              <w:right w:val="single" w:sz="8" w:space="0" w:color="auto"/>
            </w:tcBorders>
            <w:shd w:val="clear" w:color="auto" w:fill="auto"/>
            <w:vAlign w:val="bottom"/>
            <w:hideMark/>
          </w:tcPr>
          <w:p w14:paraId="07DD405B"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VITAMINA "C" PARA ADULTO 500MG CAJA * 100</w:t>
            </w:r>
          </w:p>
        </w:tc>
        <w:tc>
          <w:tcPr>
            <w:tcW w:w="1540" w:type="dxa"/>
            <w:tcBorders>
              <w:top w:val="nil"/>
              <w:left w:val="single" w:sz="4" w:space="0" w:color="auto"/>
              <w:bottom w:val="nil"/>
              <w:right w:val="single" w:sz="4" w:space="0" w:color="auto"/>
            </w:tcBorders>
            <w:shd w:val="clear" w:color="000000" w:fill="FFFFFF"/>
            <w:vAlign w:val="center"/>
            <w:hideMark/>
          </w:tcPr>
          <w:p w14:paraId="4DFAA140"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0.04 </w:t>
            </w:r>
          </w:p>
        </w:tc>
        <w:tc>
          <w:tcPr>
            <w:tcW w:w="1580" w:type="dxa"/>
            <w:tcBorders>
              <w:top w:val="nil"/>
              <w:left w:val="nil"/>
              <w:bottom w:val="nil"/>
              <w:right w:val="single" w:sz="8" w:space="0" w:color="auto"/>
            </w:tcBorders>
            <w:shd w:val="clear" w:color="000000" w:fill="FFFFFF"/>
            <w:vAlign w:val="center"/>
            <w:hideMark/>
          </w:tcPr>
          <w:p w14:paraId="2308E4F3"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1,290.00 </w:t>
            </w:r>
          </w:p>
        </w:tc>
      </w:tr>
      <w:tr w:rsidR="00F5574C" w:rsidRPr="00F5574C" w14:paraId="05652175" w14:textId="77777777" w:rsidTr="001B1968">
        <w:trPr>
          <w:trHeight w:val="466"/>
        </w:trPr>
        <w:tc>
          <w:tcPr>
            <w:tcW w:w="2400" w:type="dxa"/>
            <w:gridSpan w:val="2"/>
            <w:tcBorders>
              <w:top w:val="single" w:sz="8" w:space="0" w:color="auto"/>
              <w:left w:val="single" w:sz="8" w:space="0" w:color="auto"/>
              <w:bottom w:val="single" w:sz="8" w:space="0" w:color="auto"/>
              <w:right w:val="single" w:sz="4" w:space="0" w:color="000000"/>
            </w:tcBorders>
            <w:shd w:val="clear" w:color="000000" w:fill="FCE4D6"/>
            <w:noWrap/>
            <w:vAlign w:val="center"/>
            <w:hideMark/>
          </w:tcPr>
          <w:p w14:paraId="78390145"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nil"/>
            </w:tcBorders>
            <w:shd w:val="clear" w:color="000000" w:fill="FCE4D6"/>
            <w:vAlign w:val="bottom"/>
            <w:hideMark/>
          </w:tcPr>
          <w:p w14:paraId="3DF2A150"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xml:space="preserve">ANTIACIDOS O MEDICAMENTOS PARA ULCERA GASTRICA </w:t>
            </w:r>
          </w:p>
        </w:tc>
        <w:tc>
          <w:tcPr>
            <w:tcW w:w="3120" w:type="dxa"/>
            <w:gridSpan w:val="2"/>
            <w:tcBorders>
              <w:top w:val="single" w:sz="8" w:space="0" w:color="auto"/>
              <w:left w:val="single" w:sz="4" w:space="0" w:color="auto"/>
              <w:bottom w:val="single" w:sz="8" w:space="0" w:color="auto"/>
              <w:right w:val="single" w:sz="8" w:space="0" w:color="000000"/>
            </w:tcBorders>
            <w:shd w:val="clear" w:color="000000" w:fill="FCE4D6"/>
            <w:vAlign w:val="center"/>
            <w:hideMark/>
          </w:tcPr>
          <w:p w14:paraId="20234D9C"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235EE4A7" w14:textId="77777777" w:rsidTr="001B1968">
        <w:trPr>
          <w:trHeight w:val="300"/>
        </w:trPr>
        <w:tc>
          <w:tcPr>
            <w:tcW w:w="1200" w:type="dxa"/>
            <w:tcBorders>
              <w:top w:val="nil"/>
              <w:left w:val="single" w:sz="8" w:space="0" w:color="auto"/>
              <w:bottom w:val="single" w:sz="4" w:space="0" w:color="auto"/>
              <w:right w:val="nil"/>
            </w:tcBorders>
            <w:shd w:val="clear" w:color="auto" w:fill="auto"/>
            <w:noWrap/>
            <w:vAlign w:val="center"/>
            <w:hideMark/>
          </w:tcPr>
          <w:p w14:paraId="13C1396F"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20000.00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C50614"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nil"/>
              <w:right w:val="single" w:sz="8" w:space="0" w:color="auto"/>
            </w:tcBorders>
            <w:shd w:val="clear" w:color="auto" w:fill="auto"/>
            <w:vAlign w:val="bottom"/>
            <w:hideMark/>
          </w:tcPr>
          <w:p w14:paraId="7F87144A"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LANSOPRAZOL 20MG</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7C2251CA"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0.17 </w:t>
            </w:r>
          </w:p>
        </w:tc>
        <w:tc>
          <w:tcPr>
            <w:tcW w:w="1580" w:type="dxa"/>
            <w:tcBorders>
              <w:top w:val="nil"/>
              <w:left w:val="nil"/>
              <w:bottom w:val="single" w:sz="4" w:space="0" w:color="auto"/>
              <w:right w:val="single" w:sz="8" w:space="0" w:color="auto"/>
            </w:tcBorders>
            <w:shd w:val="clear" w:color="000000" w:fill="FFFFFF"/>
            <w:vAlign w:val="center"/>
            <w:hideMark/>
          </w:tcPr>
          <w:p w14:paraId="4BA8BCC6"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3,400.00 </w:t>
            </w:r>
          </w:p>
        </w:tc>
      </w:tr>
      <w:tr w:rsidR="00F5574C" w:rsidRPr="00F5574C" w14:paraId="4A4E9B47" w14:textId="77777777" w:rsidTr="001B1968">
        <w:trPr>
          <w:trHeight w:val="315"/>
        </w:trPr>
        <w:tc>
          <w:tcPr>
            <w:tcW w:w="1200" w:type="dxa"/>
            <w:tcBorders>
              <w:top w:val="nil"/>
              <w:left w:val="single" w:sz="8" w:space="0" w:color="auto"/>
              <w:bottom w:val="nil"/>
              <w:right w:val="nil"/>
            </w:tcBorders>
            <w:shd w:val="clear" w:color="auto" w:fill="auto"/>
            <w:noWrap/>
            <w:vAlign w:val="center"/>
            <w:hideMark/>
          </w:tcPr>
          <w:p w14:paraId="0A76A3A7"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5000.00</w:t>
            </w:r>
          </w:p>
        </w:tc>
        <w:tc>
          <w:tcPr>
            <w:tcW w:w="1200" w:type="dxa"/>
            <w:tcBorders>
              <w:top w:val="nil"/>
              <w:left w:val="single" w:sz="4" w:space="0" w:color="auto"/>
              <w:bottom w:val="nil"/>
              <w:right w:val="single" w:sz="4" w:space="0" w:color="auto"/>
            </w:tcBorders>
            <w:shd w:val="clear" w:color="auto" w:fill="auto"/>
            <w:noWrap/>
            <w:vAlign w:val="center"/>
            <w:hideMark/>
          </w:tcPr>
          <w:p w14:paraId="0470EE00"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nil"/>
              <w:right w:val="single" w:sz="8" w:space="0" w:color="auto"/>
            </w:tcBorders>
            <w:shd w:val="clear" w:color="auto" w:fill="auto"/>
            <w:vAlign w:val="bottom"/>
            <w:hideMark/>
          </w:tcPr>
          <w:p w14:paraId="7B672F8B"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BUTIL BROMURO DE HIOSINA</w:t>
            </w:r>
          </w:p>
        </w:tc>
        <w:tc>
          <w:tcPr>
            <w:tcW w:w="1540" w:type="dxa"/>
            <w:tcBorders>
              <w:top w:val="nil"/>
              <w:left w:val="single" w:sz="4" w:space="0" w:color="auto"/>
              <w:bottom w:val="nil"/>
              <w:right w:val="single" w:sz="4" w:space="0" w:color="auto"/>
            </w:tcBorders>
            <w:shd w:val="clear" w:color="000000" w:fill="FFFFFF"/>
            <w:vAlign w:val="center"/>
            <w:hideMark/>
          </w:tcPr>
          <w:p w14:paraId="4097D484"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0.12 </w:t>
            </w:r>
          </w:p>
        </w:tc>
        <w:tc>
          <w:tcPr>
            <w:tcW w:w="1580" w:type="dxa"/>
            <w:tcBorders>
              <w:top w:val="nil"/>
              <w:left w:val="nil"/>
              <w:bottom w:val="nil"/>
              <w:right w:val="single" w:sz="8" w:space="0" w:color="auto"/>
            </w:tcBorders>
            <w:shd w:val="clear" w:color="000000" w:fill="FFFFFF"/>
            <w:vAlign w:val="center"/>
            <w:hideMark/>
          </w:tcPr>
          <w:p w14:paraId="1BC0B0E2"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600.00 </w:t>
            </w:r>
          </w:p>
        </w:tc>
      </w:tr>
      <w:tr w:rsidR="00F5574C" w:rsidRPr="00F5574C" w14:paraId="1E8F342B" w14:textId="77777777" w:rsidTr="001B1968">
        <w:trPr>
          <w:trHeight w:val="315"/>
        </w:trPr>
        <w:tc>
          <w:tcPr>
            <w:tcW w:w="2400" w:type="dxa"/>
            <w:gridSpan w:val="2"/>
            <w:tcBorders>
              <w:top w:val="single" w:sz="8" w:space="0" w:color="auto"/>
              <w:left w:val="single" w:sz="8" w:space="0" w:color="auto"/>
              <w:bottom w:val="single" w:sz="8" w:space="0" w:color="auto"/>
              <w:right w:val="single" w:sz="4" w:space="0" w:color="000000"/>
            </w:tcBorders>
            <w:shd w:val="clear" w:color="000000" w:fill="FCE4D6"/>
            <w:noWrap/>
            <w:vAlign w:val="center"/>
            <w:hideMark/>
          </w:tcPr>
          <w:p w14:paraId="44A7D014"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nil"/>
            </w:tcBorders>
            <w:shd w:val="clear" w:color="000000" w:fill="FCE4D6"/>
            <w:vAlign w:val="bottom"/>
            <w:hideMark/>
          </w:tcPr>
          <w:p w14:paraId="74E66E92"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ANTIPARASITARIO</w:t>
            </w:r>
          </w:p>
        </w:tc>
        <w:tc>
          <w:tcPr>
            <w:tcW w:w="3120" w:type="dxa"/>
            <w:gridSpan w:val="2"/>
            <w:tcBorders>
              <w:top w:val="single" w:sz="8" w:space="0" w:color="auto"/>
              <w:left w:val="single" w:sz="4" w:space="0" w:color="auto"/>
              <w:bottom w:val="single" w:sz="8" w:space="0" w:color="auto"/>
              <w:right w:val="single" w:sz="8" w:space="0" w:color="000000"/>
            </w:tcBorders>
            <w:shd w:val="clear" w:color="000000" w:fill="FCE4D6"/>
            <w:vAlign w:val="center"/>
            <w:hideMark/>
          </w:tcPr>
          <w:p w14:paraId="472CD90A"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1BE33E02"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76D11FCC"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2000.00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BDCE91"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CAJAS</w:t>
            </w:r>
          </w:p>
        </w:tc>
        <w:tc>
          <w:tcPr>
            <w:tcW w:w="3060" w:type="dxa"/>
            <w:tcBorders>
              <w:top w:val="nil"/>
              <w:left w:val="nil"/>
              <w:bottom w:val="nil"/>
              <w:right w:val="single" w:sz="8" w:space="0" w:color="auto"/>
            </w:tcBorders>
            <w:shd w:val="clear" w:color="auto" w:fill="auto"/>
            <w:vAlign w:val="bottom"/>
            <w:hideMark/>
          </w:tcPr>
          <w:p w14:paraId="3FAA7B73"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SECNIDAZOL 500MG DE 4 TABLETAS</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0A4EBE67"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0.45 </w:t>
            </w:r>
          </w:p>
        </w:tc>
        <w:tc>
          <w:tcPr>
            <w:tcW w:w="1580" w:type="dxa"/>
            <w:tcBorders>
              <w:top w:val="nil"/>
              <w:left w:val="nil"/>
              <w:bottom w:val="single" w:sz="4" w:space="0" w:color="auto"/>
              <w:right w:val="single" w:sz="8" w:space="0" w:color="auto"/>
            </w:tcBorders>
            <w:shd w:val="clear" w:color="000000" w:fill="FFFFFF"/>
            <w:vAlign w:val="center"/>
            <w:hideMark/>
          </w:tcPr>
          <w:p w14:paraId="09EB1DCF"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900.00 </w:t>
            </w:r>
          </w:p>
        </w:tc>
      </w:tr>
      <w:tr w:rsidR="00F5574C" w:rsidRPr="00F5574C" w14:paraId="76493A92" w14:textId="77777777" w:rsidTr="001B1968">
        <w:trPr>
          <w:trHeight w:val="300"/>
        </w:trPr>
        <w:tc>
          <w:tcPr>
            <w:tcW w:w="1200" w:type="dxa"/>
            <w:tcBorders>
              <w:top w:val="nil"/>
              <w:left w:val="single" w:sz="8" w:space="0" w:color="auto"/>
              <w:bottom w:val="single" w:sz="4" w:space="0" w:color="auto"/>
              <w:right w:val="nil"/>
            </w:tcBorders>
            <w:shd w:val="clear" w:color="auto" w:fill="auto"/>
            <w:noWrap/>
            <w:vAlign w:val="center"/>
            <w:hideMark/>
          </w:tcPr>
          <w:p w14:paraId="77CE81DA"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1200.00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589210"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single" w:sz="8" w:space="0" w:color="auto"/>
              <w:left w:val="nil"/>
              <w:bottom w:val="nil"/>
              <w:right w:val="single" w:sz="8" w:space="0" w:color="auto"/>
            </w:tcBorders>
            <w:shd w:val="clear" w:color="auto" w:fill="auto"/>
            <w:vAlign w:val="bottom"/>
            <w:hideMark/>
          </w:tcPr>
          <w:p w14:paraId="08E8520C"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NITAZOSADINA</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53A04EDB"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0.34 </w:t>
            </w:r>
          </w:p>
        </w:tc>
        <w:tc>
          <w:tcPr>
            <w:tcW w:w="1580" w:type="dxa"/>
            <w:tcBorders>
              <w:top w:val="nil"/>
              <w:left w:val="nil"/>
              <w:bottom w:val="single" w:sz="4" w:space="0" w:color="auto"/>
              <w:right w:val="single" w:sz="8" w:space="0" w:color="auto"/>
            </w:tcBorders>
            <w:shd w:val="clear" w:color="000000" w:fill="FFFFFF"/>
            <w:vAlign w:val="center"/>
            <w:hideMark/>
          </w:tcPr>
          <w:p w14:paraId="47FDFFC0"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408.00 </w:t>
            </w:r>
          </w:p>
        </w:tc>
      </w:tr>
      <w:tr w:rsidR="00F5574C" w:rsidRPr="00F5574C" w14:paraId="43CECFC7" w14:textId="77777777" w:rsidTr="001B1968">
        <w:trPr>
          <w:trHeight w:val="315"/>
        </w:trPr>
        <w:tc>
          <w:tcPr>
            <w:tcW w:w="1200" w:type="dxa"/>
            <w:tcBorders>
              <w:top w:val="nil"/>
              <w:left w:val="single" w:sz="8" w:space="0" w:color="auto"/>
              <w:bottom w:val="nil"/>
              <w:right w:val="nil"/>
            </w:tcBorders>
            <w:shd w:val="clear" w:color="auto" w:fill="auto"/>
            <w:noWrap/>
            <w:vAlign w:val="center"/>
            <w:hideMark/>
          </w:tcPr>
          <w:p w14:paraId="7258DA5D"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5000.00</w:t>
            </w:r>
          </w:p>
        </w:tc>
        <w:tc>
          <w:tcPr>
            <w:tcW w:w="1200" w:type="dxa"/>
            <w:tcBorders>
              <w:top w:val="nil"/>
              <w:left w:val="single" w:sz="4" w:space="0" w:color="auto"/>
              <w:bottom w:val="nil"/>
              <w:right w:val="single" w:sz="4" w:space="0" w:color="auto"/>
            </w:tcBorders>
            <w:shd w:val="clear" w:color="auto" w:fill="auto"/>
            <w:noWrap/>
            <w:vAlign w:val="center"/>
            <w:hideMark/>
          </w:tcPr>
          <w:p w14:paraId="55BE0E35"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nil"/>
              <w:right w:val="single" w:sz="8" w:space="0" w:color="auto"/>
            </w:tcBorders>
            <w:shd w:val="clear" w:color="auto" w:fill="auto"/>
            <w:vAlign w:val="bottom"/>
            <w:hideMark/>
          </w:tcPr>
          <w:p w14:paraId="7733DACC"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METRONIDAZOL 500MG</w:t>
            </w:r>
          </w:p>
        </w:tc>
        <w:tc>
          <w:tcPr>
            <w:tcW w:w="1540" w:type="dxa"/>
            <w:tcBorders>
              <w:top w:val="nil"/>
              <w:left w:val="single" w:sz="4" w:space="0" w:color="auto"/>
              <w:bottom w:val="nil"/>
              <w:right w:val="single" w:sz="4" w:space="0" w:color="auto"/>
            </w:tcBorders>
            <w:shd w:val="clear" w:color="000000" w:fill="FFFFFF"/>
            <w:vAlign w:val="center"/>
            <w:hideMark/>
          </w:tcPr>
          <w:p w14:paraId="1B5DB242"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0.05 </w:t>
            </w:r>
          </w:p>
        </w:tc>
        <w:tc>
          <w:tcPr>
            <w:tcW w:w="1580" w:type="dxa"/>
            <w:tcBorders>
              <w:top w:val="nil"/>
              <w:left w:val="nil"/>
              <w:bottom w:val="nil"/>
              <w:right w:val="single" w:sz="8" w:space="0" w:color="auto"/>
            </w:tcBorders>
            <w:shd w:val="clear" w:color="000000" w:fill="FFFFFF"/>
            <w:vAlign w:val="center"/>
            <w:hideMark/>
          </w:tcPr>
          <w:p w14:paraId="748C420D"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250.00 </w:t>
            </w:r>
          </w:p>
        </w:tc>
      </w:tr>
      <w:tr w:rsidR="00F5574C" w:rsidRPr="00F5574C" w14:paraId="7DEE34CA" w14:textId="77777777" w:rsidTr="001B1968">
        <w:trPr>
          <w:trHeight w:val="315"/>
        </w:trPr>
        <w:tc>
          <w:tcPr>
            <w:tcW w:w="2400" w:type="dxa"/>
            <w:gridSpan w:val="2"/>
            <w:tcBorders>
              <w:top w:val="single" w:sz="8" w:space="0" w:color="auto"/>
              <w:left w:val="single" w:sz="8" w:space="0" w:color="auto"/>
              <w:bottom w:val="single" w:sz="8" w:space="0" w:color="auto"/>
              <w:right w:val="single" w:sz="4" w:space="0" w:color="000000"/>
            </w:tcBorders>
            <w:shd w:val="clear" w:color="000000" w:fill="FCE4D6"/>
            <w:noWrap/>
            <w:vAlign w:val="center"/>
            <w:hideMark/>
          </w:tcPr>
          <w:p w14:paraId="7005E439"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nil"/>
            </w:tcBorders>
            <w:shd w:val="clear" w:color="000000" w:fill="FCE4D6"/>
            <w:vAlign w:val="bottom"/>
            <w:hideMark/>
          </w:tcPr>
          <w:p w14:paraId="2D11643B"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ANTIALERGICO</w:t>
            </w:r>
          </w:p>
        </w:tc>
        <w:tc>
          <w:tcPr>
            <w:tcW w:w="3120" w:type="dxa"/>
            <w:gridSpan w:val="2"/>
            <w:tcBorders>
              <w:top w:val="single" w:sz="8" w:space="0" w:color="auto"/>
              <w:left w:val="single" w:sz="4" w:space="0" w:color="auto"/>
              <w:bottom w:val="single" w:sz="8" w:space="0" w:color="auto"/>
              <w:right w:val="single" w:sz="8" w:space="0" w:color="000000"/>
            </w:tcBorders>
            <w:shd w:val="clear" w:color="000000" w:fill="FCE4D6"/>
            <w:vAlign w:val="center"/>
            <w:hideMark/>
          </w:tcPr>
          <w:p w14:paraId="0F3EF94A"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0290F9D3" w14:textId="77777777" w:rsidTr="001B1968">
        <w:trPr>
          <w:trHeight w:val="315"/>
        </w:trPr>
        <w:tc>
          <w:tcPr>
            <w:tcW w:w="1200" w:type="dxa"/>
            <w:tcBorders>
              <w:top w:val="nil"/>
              <w:left w:val="single" w:sz="8" w:space="0" w:color="auto"/>
              <w:bottom w:val="single" w:sz="4" w:space="0" w:color="auto"/>
              <w:right w:val="nil"/>
            </w:tcBorders>
            <w:shd w:val="clear" w:color="auto" w:fill="auto"/>
            <w:noWrap/>
            <w:vAlign w:val="center"/>
            <w:hideMark/>
          </w:tcPr>
          <w:p w14:paraId="366C3054" w14:textId="77777777" w:rsidR="00F5574C" w:rsidRPr="00F5574C" w:rsidRDefault="00F5574C" w:rsidP="00F5574C">
            <w:pPr>
              <w:spacing w:after="0" w:line="240" w:lineRule="auto"/>
              <w:jc w:val="center"/>
              <w:rPr>
                <w:rFonts w:ascii="Arial" w:eastAsia="Times New Roman" w:hAnsi="Arial" w:cs="Arial"/>
                <w:b/>
                <w:bCs/>
                <w:sz w:val="18"/>
                <w:szCs w:val="18"/>
                <w:lang w:eastAsia="zh-TW"/>
              </w:rPr>
            </w:pPr>
            <w:r w:rsidRPr="00F5574C">
              <w:rPr>
                <w:rFonts w:ascii="Arial" w:eastAsia="Times New Roman" w:hAnsi="Arial" w:cs="Arial"/>
                <w:b/>
                <w:bCs/>
                <w:sz w:val="18"/>
                <w:szCs w:val="18"/>
                <w:lang w:eastAsia="zh-TW"/>
              </w:rPr>
              <w:t>10,000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86E599"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TABLETAS</w:t>
            </w:r>
          </w:p>
        </w:tc>
        <w:tc>
          <w:tcPr>
            <w:tcW w:w="3060" w:type="dxa"/>
            <w:tcBorders>
              <w:top w:val="nil"/>
              <w:left w:val="nil"/>
              <w:bottom w:val="single" w:sz="8" w:space="0" w:color="auto"/>
              <w:right w:val="single" w:sz="8" w:space="0" w:color="auto"/>
            </w:tcBorders>
            <w:shd w:val="clear" w:color="auto" w:fill="auto"/>
            <w:vAlign w:val="bottom"/>
            <w:hideMark/>
          </w:tcPr>
          <w:p w14:paraId="25230BAE"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LORATADINA</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4C83D7AB"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0.06 </w:t>
            </w:r>
          </w:p>
        </w:tc>
        <w:tc>
          <w:tcPr>
            <w:tcW w:w="1580" w:type="dxa"/>
            <w:tcBorders>
              <w:top w:val="nil"/>
              <w:left w:val="nil"/>
              <w:bottom w:val="single" w:sz="4" w:space="0" w:color="auto"/>
              <w:right w:val="single" w:sz="8" w:space="0" w:color="auto"/>
            </w:tcBorders>
            <w:shd w:val="clear" w:color="000000" w:fill="FFFFFF"/>
            <w:vAlign w:val="center"/>
            <w:hideMark/>
          </w:tcPr>
          <w:p w14:paraId="78F5A391"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600.00 </w:t>
            </w:r>
          </w:p>
        </w:tc>
      </w:tr>
      <w:tr w:rsidR="00F5574C" w:rsidRPr="00F5574C" w14:paraId="13F34401" w14:textId="77777777" w:rsidTr="001B1968">
        <w:trPr>
          <w:trHeight w:val="315"/>
        </w:trPr>
        <w:tc>
          <w:tcPr>
            <w:tcW w:w="5460" w:type="dxa"/>
            <w:gridSpan w:val="3"/>
            <w:tcBorders>
              <w:top w:val="nil"/>
              <w:left w:val="single" w:sz="8" w:space="0" w:color="auto"/>
              <w:bottom w:val="single" w:sz="8" w:space="0" w:color="auto"/>
              <w:right w:val="single" w:sz="8" w:space="0" w:color="000000"/>
            </w:tcBorders>
            <w:shd w:val="clear" w:color="auto" w:fill="auto"/>
            <w:vAlign w:val="center"/>
            <w:hideMark/>
          </w:tcPr>
          <w:p w14:paraId="0ECCC8C8" w14:textId="77777777" w:rsidR="00F5574C" w:rsidRPr="00F5574C" w:rsidRDefault="00F5574C" w:rsidP="00F5574C">
            <w:pPr>
              <w:spacing w:after="0" w:line="240" w:lineRule="auto"/>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613F4BD1"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158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44C7361"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37,243.00 </w:t>
            </w:r>
          </w:p>
        </w:tc>
      </w:tr>
      <w:tr w:rsidR="00F5574C" w:rsidRPr="00F5574C" w14:paraId="59E878BF" w14:textId="77777777" w:rsidTr="001B1968">
        <w:trPr>
          <w:trHeight w:val="415"/>
        </w:trPr>
        <w:tc>
          <w:tcPr>
            <w:tcW w:w="8580" w:type="dxa"/>
            <w:gridSpan w:val="5"/>
            <w:tcBorders>
              <w:top w:val="single" w:sz="4" w:space="0" w:color="auto"/>
              <w:left w:val="single" w:sz="4" w:space="0" w:color="auto"/>
              <w:bottom w:val="single" w:sz="4" w:space="0" w:color="auto"/>
              <w:right w:val="single" w:sz="4" w:space="0" w:color="auto"/>
            </w:tcBorders>
            <w:shd w:val="clear" w:color="000000" w:fill="FFFFCC"/>
            <w:vAlign w:val="center"/>
            <w:hideMark/>
          </w:tcPr>
          <w:p w14:paraId="7684A630"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GUARDADO, S.A. DE C.V.</w:t>
            </w:r>
          </w:p>
        </w:tc>
      </w:tr>
      <w:tr w:rsidR="00F5574C" w:rsidRPr="00F5574C" w14:paraId="6861F3F5" w14:textId="77777777" w:rsidTr="001B1968">
        <w:trPr>
          <w:trHeight w:val="431"/>
        </w:trPr>
        <w:tc>
          <w:tcPr>
            <w:tcW w:w="1200" w:type="dxa"/>
            <w:tcBorders>
              <w:top w:val="nil"/>
              <w:left w:val="single" w:sz="8" w:space="0" w:color="auto"/>
              <w:bottom w:val="nil"/>
              <w:right w:val="single" w:sz="4" w:space="0" w:color="auto"/>
            </w:tcBorders>
            <w:shd w:val="clear" w:color="auto" w:fill="auto"/>
            <w:vAlign w:val="center"/>
            <w:hideMark/>
          </w:tcPr>
          <w:p w14:paraId="466D1439"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CANT.</w:t>
            </w:r>
          </w:p>
        </w:tc>
        <w:tc>
          <w:tcPr>
            <w:tcW w:w="1200" w:type="dxa"/>
            <w:tcBorders>
              <w:top w:val="nil"/>
              <w:left w:val="nil"/>
              <w:bottom w:val="nil"/>
              <w:right w:val="single" w:sz="4" w:space="0" w:color="auto"/>
            </w:tcBorders>
            <w:shd w:val="clear" w:color="auto" w:fill="auto"/>
            <w:vAlign w:val="center"/>
            <w:hideMark/>
          </w:tcPr>
          <w:p w14:paraId="61ADAA91"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UNIDAD DE MEDIDA </w:t>
            </w:r>
          </w:p>
        </w:tc>
        <w:tc>
          <w:tcPr>
            <w:tcW w:w="3060" w:type="dxa"/>
            <w:tcBorders>
              <w:top w:val="nil"/>
              <w:left w:val="nil"/>
              <w:bottom w:val="nil"/>
              <w:right w:val="single" w:sz="4" w:space="0" w:color="auto"/>
            </w:tcBorders>
            <w:shd w:val="clear" w:color="auto" w:fill="auto"/>
            <w:vAlign w:val="center"/>
            <w:hideMark/>
          </w:tcPr>
          <w:p w14:paraId="5E75710A"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DESCRIPCIÓN</w:t>
            </w:r>
          </w:p>
        </w:tc>
        <w:tc>
          <w:tcPr>
            <w:tcW w:w="1540" w:type="dxa"/>
            <w:tcBorders>
              <w:top w:val="nil"/>
              <w:left w:val="nil"/>
              <w:bottom w:val="nil"/>
              <w:right w:val="single" w:sz="4" w:space="0" w:color="auto"/>
            </w:tcBorders>
            <w:shd w:val="clear" w:color="000000" w:fill="FFFFFF"/>
            <w:vAlign w:val="center"/>
            <w:hideMark/>
          </w:tcPr>
          <w:p w14:paraId="5A7E69D8"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PRECIO UNITARIO</w:t>
            </w:r>
          </w:p>
        </w:tc>
        <w:tc>
          <w:tcPr>
            <w:tcW w:w="1580" w:type="dxa"/>
            <w:tcBorders>
              <w:top w:val="nil"/>
              <w:left w:val="nil"/>
              <w:bottom w:val="nil"/>
              <w:right w:val="single" w:sz="8" w:space="0" w:color="auto"/>
            </w:tcBorders>
            <w:shd w:val="clear" w:color="000000" w:fill="FFFFFF"/>
            <w:vAlign w:val="center"/>
            <w:hideMark/>
          </w:tcPr>
          <w:p w14:paraId="3EAF5BCF"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TOTAL</w:t>
            </w:r>
          </w:p>
        </w:tc>
      </w:tr>
      <w:tr w:rsidR="00F5574C" w:rsidRPr="00F5574C" w14:paraId="00F02104" w14:textId="77777777" w:rsidTr="001B1968">
        <w:trPr>
          <w:trHeight w:val="315"/>
        </w:trPr>
        <w:tc>
          <w:tcPr>
            <w:tcW w:w="2400" w:type="dxa"/>
            <w:gridSpan w:val="2"/>
            <w:tcBorders>
              <w:top w:val="single" w:sz="8" w:space="0" w:color="auto"/>
              <w:left w:val="single" w:sz="8" w:space="0" w:color="auto"/>
              <w:bottom w:val="single" w:sz="8" w:space="0" w:color="auto"/>
              <w:right w:val="single" w:sz="4" w:space="0" w:color="auto"/>
            </w:tcBorders>
            <w:shd w:val="clear" w:color="000000" w:fill="FCE4D6"/>
            <w:noWrap/>
            <w:vAlign w:val="center"/>
            <w:hideMark/>
          </w:tcPr>
          <w:p w14:paraId="10D8DD17" w14:textId="77777777" w:rsidR="00F5574C" w:rsidRPr="00F5574C" w:rsidRDefault="00F5574C" w:rsidP="00F5574C">
            <w:pPr>
              <w:spacing w:after="0" w:line="240" w:lineRule="auto"/>
              <w:jc w:val="center"/>
              <w:rPr>
                <w:rFonts w:ascii="Calibri" w:eastAsia="Times New Roman" w:hAnsi="Calibri"/>
                <w:b/>
                <w:bCs/>
                <w:color w:val="FCE4D6"/>
                <w:sz w:val="18"/>
                <w:szCs w:val="18"/>
                <w:lang w:eastAsia="zh-TW"/>
              </w:rPr>
            </w:pPr>
            <w:r w:rsidRPr="00F5574C">
              <w:rPr>
                <w:rFonts w:ascii="Calibri" w:eastAsia="Times New Roman" w:hAnsi="Calibri"/>
                <w:b/>
                <w:bCs/>
                <w:color w:val="FCE4D6"/>
                <w:sz w:val="18"/>
                <w:szCs w:val="18"/>
                <w:lang w:eastAsia="zh-TW"/>
              </w:rPr>
              <w:t> </w:t>
            </w:r>
          </w:p>
        </w:tc>
        <w:tc>
          <w:tcPr>
            <w:tcW w:w="3060" w:type="dxa"/>
            <w:tcBorders>
              <w:top w:val="single" w:sz="8" w:space="0" w:color="auto"/>
              <w:left w:val="nil"/>
              <w:bottom w:val="single" w:sz="8" w:space="0" w:color="auto"/>
              <w:right w:val="single" w:sz="4" w:space="0" w:color="auto"/>
            </w:tcBorders>
            <w:shd w:val="clear" w:color="000000" w:fill="FCE4D6"/>
            <w:noWrap/>
            <w:vAlign w:val="center"/>
            <w:hideMark/>
          </w:tcPr>
          <w:p w14:paraId="6AA68216"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xml:space="preserve">PEDIATRICO </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10D971D1"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70CD697B" w14:textId="77777777" w:rsidTr="001B1968">
        <w:trPr>
          <w:trHeight w:val="191"/>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72F51E0"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500.00</w:t>
            </w:r>
          </w:p>
        </w:tc>
        <w:tc>
          <w:tcPr>
            <w:tcW w:w="1200" w:type="dxa"/>
            <w:tcBorders>
              <w:top w:val="nil"/>
              <w:left w:val="nil"/>
              <w:bottom w:val="single" w:sz="4" w:space="0" w:color="auto"/>
              <w:right w:val="single" w:sz="4" w:space="0" w:color="auto"/>
            </w:tcBorders>
            <w:shd w:val="clear" w:color="auto" w:fill="auto"/>
            <w:noWrap/>
            <w:vAlign w:val="center"/>
            <w:hideMark/>
          </w:tcPr>
          <w:p w14:paraId="0D64B36E"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FRASCOS</w:t>
            </w:r>
          </w:p>
        </w:tc>
        <w:tc>
          <w:tcPr>
            <w:tcW w:w="3060" w:type="dxa"/>
            <w:tcBorders>
              <w:top w:val="nil"/>
              <w:left w:val="nil"/>
              <w:bottom w:val="single" w:sz="4" w:space="0" w:color="auto"/>
              <w:right w:val="single" w:sz="4" w:space="0" w:color="auto"/>
            </w:tcBorders>
            <w:shd w:val="clear" w:color="auto" w:fill="auto"/>
            <w:vAlign w:val="bottom"/>
            <w:hideMark/>
          </w:tcPr>
          <w:p w14:paraId="6B4432A7"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AMOXICILINA  250/5ML</w:t>
            </w:r>
          </w:p>
        </w:tc>
        <w:tc>
          <w:tcPr>
            <w:tcW w:w="1540" w:type="dxa"/>
            <w:tcBorders>
              <w:top w:val="nil"/>
              <w:left w:val="nil"/>
              <w:bottom w:val="single" w:sz="4" w:space="0" w:color="auto"/>
              <w:right w:val="single" w:sz="4" w:space="0" w:color="auto"/>
            </w:tcBorders>
            <w:shd w:val="clear" w:color="000000" w:fill="FFFFFF"/>
            <w:vAlign w:val="center"/>
            <w:hideMark/>
          </w:tcPr>
          <w:p w14:paraId="32580EE4"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1.50 </w:t>
            </w:r>
          </w:p>
        </w:tc>
        <w:tc>
          <w:tcPr>
            <w:tcW w:w="1580" w:type="dxa"/>
            <w:tcBorders>
              <w:top w:val="nil"/>
              <w:left w:val="nil"/>
              <w:bottom w:val="single" w:sz="4" w:space="0" w:color="auto"/>
              <w:right w:val="single" w:sz="8" w:space="0" w:color="auto"/>
            </w:tcBorders>
            <w:shd w:val="clear" w:color="000000" w:fill="FFFFFF"/>
            <w:vAlign w:val="center"/>
            <w:hideMark/>
          </w:tcPr>
          <w:p w14:paraId="7740175E"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750.00 </w:t>
            </w:r>
          </w:p>
        </w:tc>
      </w:tr>
      <w:tr w:rsidR="00F5574C" w:rsidRPr="00F5574C" w14:paraId="53A8C6FF" w14:textId="77777777" w:rsidTr="001B1968">
        <w:trPr>
          <w:trHeight w:val="495"/>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3548919"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100.00</w:t>
            </w:r>
          </w:p>
        </w:tc>
        <w:tc>
          <w:tcPr>
            <w:tcW w:w="1200" w:type="dxa"/>
            <w:tcBorders>
              <w:top w:val="nil"/>
              <w:left w:val="nil"/>
              <w:bottom w:val="single" w:sz="4" w:space="0" w:color="auto"/>
              <w:right w:val="single" w:sz="4" w:space="0" w:color="auto"/>
            </w:tcBorders>
            <w:shd w:val="clear" w:color="auto" w:fill="auto"/>
            <w:noWrap/>
            <w:vAlign w:val="center"/>
            <w:hideMark/>
          </w:tcPr>
          <w:p w14:paraId="2D1C4FD6"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FRASCOS</w:t>
            </w:r>
          </w:p>
        </w:tc>
        <w:tc>
          <w:tcPr>
            <w:tcW w:w="3060" w:type="dxa"/>
            <w:tcBorders>
              <w:top w:val="nil"/>
              <w:left w:val="nil"/>
              <w:bottom w:val="single" w:sz="4" w:space="0" w:color="auto"/>
              <w:right w:val="single" w:sz="4" w:space="0" w:color="auto"/>
            </w:tcBorders>
            <w:shd w:val="clear" w:color="auto" w:fill="auto"/>
            <w:vAlign w:val="bottom"/>
            <w:hideMark/>
          </w:tcPr>
          <w:p w14:paraId="322F90B8"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AMOXICILINA MAS ACIDO CLAVULINICO 400/5MG</w:t>
            </w:r>
          </w:p>
        </w:tc>
        <w:tc>
          <w:tcPr>
            <w:tcW w:w="1540" w:type="dxa"/>
            <w:tcBorders>
              <w:top w:val="nil"/>
              <w:left w:val="nil"/>
              <w:bottom w:val="single" w:sz="4" w:space="0" w:color="auto"/>
              <w:right w:val="single" w:sz="4" w:space="0" w:color="auto"/>
            </w:tcBorders>
            <w:shd w:val="clear" w:color="000000" w:fill="FFFFFF"/>
            <w:vAlign w:val="center"/>
            <w:hideMark/>
          </w:tcPr>
          <w:p w14:paraId="65CFC3B9"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7.50 </w:t>
            </w:r>
          </w:p>
        </w:tc>
        <w:tc>
          <w:tcPr>
            <w:tcW w:w="1580" w:type="dxa"/>
            <w:tcBorders>
              <w:top w:val="nil"/>
              <w:left w:val="nil"/>
              <w:bottom w:val="single" w:sz="4" w:space="0" w:color="auto"/>
              <w:right w:val="single" w:sz="8" w:space="0" w:color="auto"/>
            </w:tcBorders>
            <w:shd w:val="clear" w:color="000000" w:fill="FFFFFF"/>
            <w:vAlign w:val="center"/>
            <w:hideMark/>
          </w:tcPr>
          <w:p w14:paraId="6E948B16"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750.00 </w:t>
            </w:r>
          </w:p>
        </w:tc>
      </w:tr>
      <w:tr w:rsidR="00F5574C" w:rsidRPr="00F5574C" w14:paraId="413DBA63" w14:textId="77777777" w:rsidTr="001B1968">
        <w:trPr>
          <w:trHeight w:val="495"/>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CE71628"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300.00</w:t>
            </w:r>
          </w:p>
        </w:tc>
        <w:tc>
          <w:tcPr>
            <w:tcW w:w="1200" w:type="dxa"/>
            <w:tcBorders>
              <w:top w:val="nil"/>
              <w:left w:val="nil"/>
              <w:bottom w:val="single" w:sz="4" w:space="0" w:color="auto"/>
              <w:right w:val="single" w:sz="4" w:space="0" w:color="auto"/>
            </w:tcBorders>
            <w:shd w:val="clear" w:color="auto" w:fill="auto"/>
            <w:noWrap/>
            <w:vAlign w:val="center"/>
            <w:hideMark/>
          </w:tcPr>
          <w:p w14:paraId="1849B721"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FRASCOS</w:t>
            </w:r>
          </w:p>
        </w:tc>
        <w:tc>
          <w:tcPr>
            <w:tcW w:w="3060" w:type="dxa"/>
            <w:tcBorders>
              <w:top w:val="nil"/>
              <w:left w:val="nil"/>
              <w:bottom w:val="single" w:sz="4" w:space="0" w:color="auto"/>
              <w:right w:val="single" w:sz="4" w:space="0" w:color="auto"/>
            </w:tcBorders>
            <w:shd w:val="clear" w:color="auto" w:fill="auto"/>
            <w:vAlign w:val="bottom"/>
            <w:hideMark/>
          </w:tcPr>
          <w:p w14:paraId="5F03221C"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TRIMETROPRIN SULFA METOXATOL 40/5MG</w:t>
            </w:r>
          </w:p>
        </w:tc>
        <w:tc>
          <w:tcPr>
            <w:tcW w:w="1540" w:type="dxa"/>
            <w:tcBorders>
              <w:top w:val="nil"/>
              <w:left w:val="nil"/>
              <w:bottom w:val="single" w:sz="4" w:space="0" w:color="auto"/>
              <w:right w:val="single" w:sz="4" w:space="0" w:color="auto"/>
            </w:tcBorders>
            <w:shd w:val="clear" w:color="000000" w:fill="FFFFFF"/>
            <w:vAlign w:val="center"/>
            <w:hideMark/>
          </w:tcPr>
          <w:p w14:paraId="1640840F"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1.50 </w:t>
            </w:r>
          </w:p>
        </w:tc>
        <w:tc>
          <w:tcPr>
            <w:tcW w:w="1580" w:type="dxa"/>
            <w:tcBorders>
              <w:top w:val="nil"/>
              <w:left w:val="nil"/>
              <w:bottom w:val="single" w:sz="4" w:space="0" w:color="auto"/>
              <w:right w:val="single" w:sz="8" w:space="0" w:color="auto"/>
            </w:tcBorders>
            <w:shd w:val="clear" w:color="000000" w:fill="FFFFFF"/>
            <w:vAlign w:val="center"/>
            <w:hideMark/>
          </w:tcPr>
          <w:p w14:paraId="4416FEE7"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450.00 </w:t>
            </w:r>
          </w:p>
        </w:tc>
      </w:tr>
      <w:tr w:rsidR="00F5574C" w:rsidRPr="00F5574C" w14:paraId="402C693E" w14:textId="77777777" w:rsidTr="001B1968">
        <w:trPr>
          <w:trHeight w:val="232"/>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82432F7"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150.00</w:t>
            </w:r>
          </w:p>
        </w:tc>
        <w:tc>
          <w:tcPr>
            <w:tcW w:w="1200" w:type="dxa"/>
            <w:tcBorders>
              <w:top w:val="nil"/>
              <w:left w:val="nil"/>
              <w:bottom w:val="single" w:sz="4" w:space="0" w:color="auto"/>
              <w:right w:val="single" w:sz="4" w:space="0" w:color="auto"/>
            </w:tcBorders>
            <w:shd w:val="clear" w:color="auto" w:fill="auto"/>
            <w:noWrap/>
            <w:vAlign w:val="center"/>
            <w:hideMark/>
          </w:tcPr>
          <w:p w14:paraId="1FC4271E"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CAJAS</w:t>
            </w:r>
          </w:p>
        </w:tc>
        <w:tc>
          <w:tcPr>
            <w:tcW w:w="3060" w:type="dxa"/>
            <w:tcBorders>
              <w:top w:val="nil"/>
              <w:left w:val="nil"/>
              <w:bottom w:val="single" w:sz="4" w:space="0" w:color="auto"/>
              <w:right w:val="single" w:sz="4" w:space="0" w:color="auto"/>
            </w:tcBorders>
            <w:shd w:val="clear" w:color="auto" w:fill="auto"/>
            <w:vAlign w:val="bottom"/>
            <w:hideMark/>
          </w:tcPr>
          <w:p w14:paraId="431D6744"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NITAZOXANIDA DE 60 ML</w:t>
            </w:r>
          </w:p>
        </w:tc>
        <w:tc>
          <w:tcPr>
            <w:tcW w:w="1540" w:type="dxa"/>
            <w:tcBorders>
              <w:top w:val="nil"/>
              <w:left w:val="nil"/>
              <w:bottom w:val="single" w:sz="4" w:space="0" w:color="auto"/>
              <w:right w:val="single" w:sz="4" w:space="0" w:color="auto"/>
            </w:tcBorders>
            <w:shd w:val="clear" w:color="000000" w:fill="FFFFFF"/>
            <w:vAlign w:val="center"/>
            <w:hideMark/>
          </w:tcPr>
          <w:p w14:paraId="5A0F6C79"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3.00 </w:t>
            </w:r>
          </w:p>
        </w:tc>
        <w:tc>
          <w:tcPr>
            <w:tcW w:w="1580" w:type="dxa"/>
            <w:tcBorders>
              <w:top w:val="nil"/>
              <w:left w:val="nil"/>
              <w:bottom w:val="single" w:sz="4" w:space="0" w:color="auto"/>
              <w:right w:val="single" w:sz="8" w:space="0" w:color="auto"/>
            </w:tcBorders>
            <w:shd w:val="clear" w:color="000000" w:fill="FFFFFF"/>
            <w:vAlign w:val="center"/>
            <w:hideMark/>
          </w:tcPr>
          <w:p w14:paraId="1CC156D2"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450.00 </w:t>
            </w:r>
          </w:p>
        </w:tc>
      </w:tr>
      <w:tr w:rsidR="00F5574C" w:rsidRPr="00F5574C" w14:paraId="09CC57BE" w14:textId="77777777" w:rsidTr="001B1968">
        <w:trPr>
          <w:trHeight w:val="315"/>
        </w:trPr>
        <w:tc>
          <w:tcPr>
            <w:tcW w:w="1200" w:type="dxa"/>
            <w:tcBorders>
              <w:top w:val="nil"/>
              <w:left w:val="single" w:sz="8" w:space="0" w:color="auto"/>
              <w:bottom w:val="nil"/>
              <w:right w:val="single" w:sz="4" w:space="0" w:color="auto"/>
            </w:tcBorders>
            <w:shd w:val="clear" w:color="auto" w:fill="auto"/>
            <w:noWrap/>
            <w:vAlign w:val="center"/>
            <w:hideMark/>
          </w:tcPr>
          <w:p w14:paraId="02CE36C9"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150.00</w:t>
            </w:r>
          </w:p>
        </w:tc>
        <w:tc>
          <w:tcPr>
            <w:tcW w:w="1200" w:type="dxa"/>
            <w:tcBorders>
              <w:top w:val="nil"/>
              <w:left w:val="nil"/>
              <w:bottom w:val="nil"/>
              <w:right w:val="single" w:sz="4" w:space="0" w:color="auto"/>
            </w:tcBorders>
            <w:shd w:val="clear" w:color="auto" w:fill="auto"/>
            <w:noWrap/>
            <w:vAlign w:val="center"/>
            <w:hideMark/>
          </w:tcPr>
          <w:p w14:paraId="3C186688"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FRASCOS</w:t>
            </w:r>
          </w:p>
        </w:tc>
        <w:tc>
          <w:tcPr>
            <w:tcW w:w="3060" w:type="dxa"/>
            <w:tcBorders>
              <w:top w:val="nil"/>
              <w:left w:val="nil"/>
              <w:bottom w:val="nil"/>
              <w:right w:val="single" w:sz="4" w:space="0" w:color="auto"/>
            </w:tcBorders>
            <w:shd w:val="clear" w:color="auto" w:fill="auto"/>
            <w:vAlign w:val="bottom"/>
            <w:hideMark/>
          </w:tcPr>
          <w:p w14:paraId="0F223B04"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CROTAMITON LOCION TOPICA</w:t>
            </w:r>
          </w:p>
        </w:tc>
        <w:tc>
          <w:tcPr>
            <w:tcW w:w="1540" w:type="dxa"/>
            <w:tcBorders>
              <w:top w:val="nil"/>
              <w:left w:val="nil"/>
              <w:bottom w:val="nil"/>
              <w:right w:val="single" w:sz="4" w:space="0" w:color="auto"/>
            </w:tcBorders>
            <w:shd w:val="clear" w:color="000000" w:fill="FFFFFF"/>
            <w:vAlign w:val="center"/>
            <w:hideMark/>
          </w:tcPr>
          <w:p w14:paraId="2F3EB723"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4.00 </w:t>
            </w:r>
          </w:p>
        </w:tc>
        <w:tc>
          <w:tcPr>
            <w:tcW w:w="1580" w:type="dxa"/>
            <w:tcBorders>
              <w:top w:val="nil"/>
              <w:left w:val="nil"/>
              <w:bottom w:val="nil"/>
              <w:right w:val="single" w:sz="8" w:space="0" w:color="auto"/>
            </w:tcBorders>
            <w:shd w:val="clear" w:color="000000" w:fill="FFFFFF"/>
            <w:vAlign w:val="center"/>
            <w:hideMark/>
          </w:tcPr>
          <w:p w14:paraId="1404736A"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600.00 </w:t>
            </w:r>
          </w:p>
        </w:tc>
      </w:tr>
      <w:tr w:rsidR="00F5574C" w:rsidRPr="00F5574C" w14:paraId="471D9879" w14:textId="77777777" w:rsidTr="001B1968">
        <w:trPr>
          <w:trHeight w:val="315"/>
        </w:trPr>
        <w:tc>
          <w:tcPr>
            <w:tcW w:w="2400" w:type="dxa"/>
            <w:gridSpan w:val="2"/>
            <w:tcBorders>
              <w:top w:val="single" w:sz="8" w:space="0" w:color="auto"/>
              <w:left w:val="single" w:sz="8" w:space="0" w:color="auto"/>
              <w:bottom w:val="single" w:sz="8" w:space="0" w:color="auto"/>
              <w:right w:val="single" w:sz="4" w:space="0" w:color="auto"/>
            </w:tcBorders>
            <w:shd w:val="clear" w:color="000000" w:fill="FCE4D6"/>
            <w:noWrap/>
            <w:vAlign w:val="center"/>
            <w:hideMark/>
          </w:tcPr>
          <w:p w14:paraId="7F4ECA45"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4" w:space="0" w:color="auto"/>
            </w:tcBorders>
            <w:shd w:val="clear" w:color="000000" w:fill="FCE4D6"/>
            <w:vAlign w:val="bottom"/>
            <w:hideMark/>
          </w:tcPr>
          <w:p w14:paraId="0CB2A664"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xml:space="preserve">ANTIHIPERTENSIVOS </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3CA5FE67"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4A5DF8C4" w14:textId="77777777" w:rsidTr="001B1968">
        <w:trPr>
          <w:trHeight w:val="164"/>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56F38BE"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5000.00</w:t>
            </w:r>
          </w:p>
        </w:tc>
        <w:tc>
          <w:tcPr>
            <w:tcW w:w="1200" w:type="dxa"/>
            <w:tcBorders>
              <w:top w:val="nil"/>
              <w:left w:val="nil"/>
              <w:bottom w:val="single" w:sz="4" w:space="0" w:color="auto"/>
              <w:right w:val="single" w:sz="4" w:space="0" w:color="auto"/>
            </w:tcBorders>
            <w:shd w:val="clear" w:color="auto" w:fill="auto"/>
            <w:noWrap/>
            <w:vAlign w:val="center"/>
            <w:hideMark/>
          </w:tcPr>
          <w:p w14:paraId="26E0A23F"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4" w:space="0" w:color="auto"/>
              <w:right w:val="single" w:sz="4" w:space="0" w:color="auto"/>
            </w:tcBorders>
            <w:shd w:val="clear" w:color="auto" w:fill="auto"/>
            <w:vAlign w:val="bottom"/>
            <w:hideMark/>
          </w:tcPr>
          <w:p w14:paraId="12BD20D5"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CARVEDILOL 25MG</w:t>
            </w:r>
          </w:p>
        </w:tc>
        <w:tc>
          <w:tcPr>
            <w:tcW w:w="1540" w:type="dxa"/>
            <w:tcBorders>
              <w:top w:val="nil"/>
              <w:left w:val="nil"/>
              <w:bottom w:val="single" w:sz="4" w:space="0" w:color="auto"/>
              <w:right w:val="single" w:sz="4" w:space="0" w:color="auto"/>
            </w:tcBorders>
            <w:shd w:val="clear" w:color="000000" w:fill="FFFFFF"/>
            <w:vAlign w:val="center"/>
            <w:hideMark/>
          </w:tcPr>
          <w:p w14:paraId="7CA14BF7"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0.40 </w:t>
            </w:r>
          </w:p>
        </w:tc>
        <w:tc>
          <w:tcPr>
            <w:tcW w:w="1580" w:type="dxa"/>
            <w:tcBorders>
              <w:top w:val="nil"/>
              <w:left w:val="nil"/>
              <w:bottom w:val="single" w:sz="4" w:space="0" w:color="auto"/>
              <w:right w:val="single" w:sz="8" w:space="0" w:color="auto"/>
            </w:tcBorders>
            <w:shd w:val="clear" w:color="000000" w:fill="FFFFFF"/>
            <w:vAlign w:val="center"/>
            <w:hideMark/>
          </w:tcPr>
          <w:p w14:paraId="52EC3299"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2,000.00 </w:t>
            </w:r>
          </w:p>
        </w:tc>
      </w:tr>
      <w:tr w:rsidR="00F5574C" w:rsidRPr="00F5574C" w14:paraId="5E37CACC" w14:textId="77777777" w:rsidTr="001B1968">
        <w:trPr>
          <w:trHeight w:val="220"/>
        </w:trPr>
        <w:tc>
          <w:tcPr>
            <w:tcW w:w="1200" w:type="dxa"/>
            <w:tcBorders>
              <w:top w:val="nil"/>
              <w:left w:val="single" w:sz="8" w:space="0" w:color="auto"/>
              <w:bottom w:val="nil"/>
              <w:right w:val="single" w:sz="4" w:space="0" w:color="auto"/>
            </w:tcBorders>
            <w:shd w:val="clear" w:color="auto" w:fill="auto"/>
            <w:noWrap/>
            <w:vAlign w:val="center"/>
            <w:hideMark/>
          </w:tcPr>
          <w:p w14:paraId="121D413C"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lastRenderedPageBreak/>
              <w:t>100.00</w:t>
            </w:r>
          </w:p>
        </w:tc>
        <w:tc>
          <w:tcPr>
            <w:tcW w:w="1200" w:type="dxa"/>
            <w:tcBorders>
              <w:top w:val="nil"/>
              <w:left w:val="nil"/>
              <w:bottom w:val="nil"/>
              <w:right w:val="single" w:sz="4" w:space="0" w:color="auto"/>
            </w:tcBorders>
            <w:shd w:val="clear" w:color="auto" w:fill="auto"/>
            <w:noWrap/>
            <w:vAlign w:val="center"/>
            <w:hideMark/>
          </w:tcPr>
          <w:p w14:paraId="075C5FF6"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CAJAS</w:t>
            </w:r>
          </w:p>
        </w:tc>
        <w:tc>
          <w:tcPr>
            <w:tcW w:w="3060" w:type="dxa"/>
            <w:tcBorders>
              <w:top w:val="nil"/>
              <w:left w:val="nil"/>
              <w:bottom w:val="nil"/>
              <w:right w:val="single" w:sz="4" w:space="0" w:color="auto"/>
            </w:tcBorders>
            <w:shd w:val="clear" w:color="000000" w:fill="FFFFFF"/>
            <w:vAlign w:val="bottom"/>
            <w:hideMark/>
          </w:tcPr>
          <w:p w14:paraId="7DDA0694"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NIFEDIPINA DE 20 ML CAJA * 100</w:t>
            </w:r>
          </w:p>
        </w:tc>
        <w:tc>
          <w:tcPr>
            <w:tcW w:w="1540" w:type="dxa"/>
            <w:tcBorders>
              <w:top w:val="nil"/>
              <w:left w:val="nil"/>
              <w:bottom w:val="nil"/>
              <w:right w:val="single" w:sz="4" w:space="0" w:color="auto"/>
            </w:tcBorders>
            <w:shd w:val="clear" w:color="000000" w:fill="FFFFFF"/>
            <w:vAlign w:val="center"/>
            <w:hideMark/>
          </w:tcPr>
          <w:p w14:paraId="303B4E08"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30.00 </w:t>
            </w:r>
          </w:p>
        </w:tc>
        <w:tc>
          <w:tcPr>
            <w:tcW w:w="1580" w:type="dxa"/>
            <w:tcBorders>
              <w:top w:val="nil"/>
              <w:left w:val="nil"/>
              <w:bottom w:val="nil"/>
              <w:right w:val="single" w:sz="8" w:space="0" w:color="auto"/>
            </w:tcBorders>
            <w:shd w:val="clear" w:color="000000" w:fill="FFFFFF"/>
            <w:vAlign w:val="center"/>
            <w:hideMark/>
          </w:tcPr>
          <w:p w14:paraId="6E2D62E5"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3,000.00 </w:t>
            </w:r>
          </w:p>
        </w:tc>
      </w:tr>
      <w:tr w:rsidR="00F5574C" w:rsidRPr="00F5574C" w14:paraId="5F8329A4" w14:textId="77777777" w:rsidTr="001B1968">
        <w:trPr>
          <w:trHeight w:val="162"/>
        </w:trPr>
        <w:tc>
          <w:tcPr>
            <w:tcW w:w="2400" w:type="dxa"/>
            <w:gridSpan w:val="2"/>
            <w:tcBorders>
              <w:top w:val="single" w:sz="8" w:space="0" w:color="auto"/>
              <w:left w:val="single" w:sz="8" w:space="0" w:color="auto"/>
              <w:bottom w:val="single" w:sz="8" w:space="0" w:color="auto"/>
              <w:right w:val="single" w:sz="4" w:space="0" w:color="auto"/>
            </w:tcBorders>
            <w:shd w:val="clear" w:color="000000" w:fill="FCE4D6"/>
            <w:noWrap/>
            <w:vAlign w:val="center"/>
            <w:hideMark/>
          </w:tcPr>
          <w:p w14:paraId="1D6BEB9F"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4" w:space="0" w:color="auto"/>
            </w:tcBorders>
            <w:shd w:val="clear" w:color="000000" w:fill="FCE4D6"/>
            <w:vAlign w:val="bottom"/>
            <w:hideMark/>
          </w:tcPr>
          <w:p w14:paraId="503B01BC"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CRONICOS</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02BE7460"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639DBEDF" w14:textId="77777777" w:rsidTr="001B1968">
        <w:trPr>
          <w:trHeight w:val="218"/>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5E15D36"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8000.00</w:t>
            </w:r>
          </w:p>
        </w:tc>
        <w:tc>
          <w:tcPr>
            <w:tcW w:w="1200" w:type="dxa"/>
            <w:tcBorders>
              <w:top w:val="nil"/>
              <w:left w:val="nil"/>
              <w:bottom w:val="single" w:sz="4" w:space="0" w:color="auto"/>
              <w:right w:val="single" w:sz="4" w:space="0" w:color="auto"/>
            </w:tcBorders>
            <w:shd w:val="clear" w:color="auto" w:fill="auto"/>
            <w:noWrap/>
            <w:vAlign w:val="center"/>
            <w:hideMark/>
          </w:tcPr>
          <w:p w14:paraId="71C1A8EC"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4" w:space="0" w:color="auto"/>
              <w:right w:val="single" w:sz="4" w:space="0" w:color="auto"/>
            </w:tcBorders>
            <w:shd w:val="clear" w:color="auto" w:fill="auto"/>
            <w:vAlign w:val="bottom"/>
            <w:hideMark/>
          </w:tcPr>
          <w:p w14:paraId="2D7A4A71"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CARBAMAZEPINA 200MG</w:t>
            </w:r>
          </w:p>
        </w:tc>
        <w:tc>
          <w:tcPr>
            <w:tcW w:w="1540" w:type="dxa"/>
            <w:tcBorders>
              <w:top w:val="nil"/>
              <w:left w:val="nil"/>
              <w:bottom w:val="single" w:sz="4" w:space="0" w:color="auto"/>
              <w:right w:val="single" w:sz="4" w:space="0" w:color="auto"/>
            </w:tcBorders>
            <w:shd w:val="clear" w:color="000000" w:fill="FFFFFF"/>
            <w:vAlign w:val="center"/>
            <w:hideMark/>
          </w:tcPr>
          <w:p w14:paraId="47868952"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0.15 </w:t>
            </w:r>
          </w:p>
        </w:tc>
        <w:tc>
          <w:tcPr>
            <w:tcW w:w="1580" w:type="dxa"/>
            <w:tcBorders>
              <w:top w:val="nil"/>
              <w:left w:val="nil"/>
              <w:bottom w:val="single" w:sz="4" w:space="0" w:color="auto"/>
              <w:right w:val="single" w:sz="8" w:space="0" w:color="auto"/>
            </w:tcBorders>
            <w:shd w:val="clear" w:color="000000" w:fill="FFFFFF"/>
            <w:vAlign w:val="center"/>
            <w:hideMark/>
          </w:tcPr>
          <w:p w14:paraId="0F4EF871"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1,200.00 </w:t>
            </w:r>
          </w:p>
        </w:tc>
      </w:tr>
      <w:tr w:rsidR="00F5574C" w:rsidRPr="00F5574C" w14:paraId="6C9E7863" w14:textId="77777777" w:rsidTr="001B1968">
        <w:trPr>
          <w:trHeight w:val="190"/>
        </w:trPr>
        <w:tc>
          <w:tcPr>
            <w:tcW w:w="1200" w:type="dxa"/>
            <w:tcBorders>
              <w:top w:val="nil"/>
              <w:left w:val="single" w:sz="8" w:space="0" w:color="auto"/>
              <w:bottom w:val="nil"/>
              <w:right w:val="single" w:sz="4" w:space="0" w:color="auto"/>
            </w:tcBorders>
            <w:shd w:val="clear" w:color="auto" w:fill="auto"/>
            <w:noWrap/>
            <w:vAlign w:val="center"/>
            <w:hideMark/>
          </w:tcPr>
          <w:p w14:paraId="35B05737"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10000.00</w:t>
            </w:r>
          </w:p>
        </w:tc>
        <w:tc>
          <w:tcPr>
            <w:tcW w:w="1200" w:type="dxa"/>
            <w:tcBorders>
              <w:top w:val="nil"/>
              <w:left w:val="nil"/>
              <w:bottom w:val="nil"/>
              <w:right w:val="single" w:sz="4" w:space="0" w:color="auto"/>
            </w:tcBorders>
            <w:shd w:val="clear" w:color="auto" w:fill="auto"/>
            <w:noWrap/>
            <w:vAlign w:val="center"/>
            <w:hideMark/>
          </w:tcPr>
          <w:p w14:paraId="490EA987"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nil"/>
              <w:right w:val="single" w:sz="4" w:space="0" w:color="auto"/>
            </w:tcBorders>
            <w:shd w:val="clear" w:color="auto" w:fill="auto"/>
            <w:vAlign w:val="bottom"/>
            <w:hideMark/>
          </w:tcPr>
          <w:p w14:paraId="528A83FF"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ATORVASTATINA 20MG</w:t>
            </w:r>
          </w:p>
        </w:tc>
        <w:tc>
          <w:tcPr>
            <w:tcW w:w="1540" w:type="dxa"/>
            <w:tcBorders>
              <w:top w:val="nil"/>
              <w:left w:val="nil"/>
              <w:bottom w:val="nil"/>
              <w:right w:val="single" w:sz="4" w:space="0" w:color="auto"/>
            </w:tcBorders>
            <w:shd w:val="clear" w:color="000000" w:fill="FFFFFF"/>
            <w:vAlign w:val="center"/>
            <w:hideMark/>
          </w:tcPr>
          <w:p w14:paraId="26F6B351"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0.12 </w:t>
            </w:r>
          </w:p>
        </w:tc>
        <w:tc>
          <w:tcPr>
            <w:tcW w:w="1580" w:type="dxa"/>
            <w:tcBorders>
              <w:top w:val="nil"/>
              <w:left w:val="nil"/>
              <w:bottom w:val="nil"/>
              <w:right w:val="single" w:sz="8" w:space="0" w:color="auto"/>
            </w:tcBorders>
            <w:shd w:val="clear" w:color="000000" w:fill="FFFFFF"/>
            <w:vAlign w:val="center"/>
            <w:hideMark/>
          </w:tcPr>
          <w:p w14:paraId="6149F08F"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1,200.00 </w:t>
            </w:r>
          </w:p>
        </w:tc>
      </w:tr>
      <w:tr w:rsidR="00F5574C" w:rsidRPr="00F5574C" w14:paraId="6FB9EF58" w14:textId="77777777" w:rsidTr="001B1968">
        <w:trPr>
          <w:trHeight w:val="190"/>
        </w:trPr>
        <w:tc>
          <w:tcPr>
            <w:tcW w:w="2400" w:type="dxa"/>
            <w:gridSpan w:val="2"/>
            <w:tcBorders>
              <w:top w:val="single" w:sz="8" w:space="0" w:color="auto"/>
              <w:left w:val="single" w:sz="8" w:space="0" w:color="auto"/>
              <w:bottom w:val="single" w:sz="8" w:space="0" w:color="auto"/>
              <w:right w:val="single" w:sz="4" w:space="0" w:color="auto"/>
            </w:tcBorders>
            <w:shd w:val="clear" w:color="000000" w:fill="FCE4D6"/>
            <w:noWrap/>
            <w:vAlign w:val="center"/>
            <w:hideMark/>
          </w:tcPr>
          <w:p w14:paraId="167D5106"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4" w:space="0" w:color="auto"/>
            </w:tcBorders>
            <w:shd w:val="clear" w:color="000000" w:fill="FCE4D6"/>
            <w:vAlign w:val="bottom"/>
            <w:hideMark/>
          </w:tcPr>
          <w:p w14:paraId="609A0BC0"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HIPOGLUSEMIA</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10C1A3EA"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459BBE55" w14:textId="77777777" w:rsidTr="001B1968">
        <w:trPr>
          <w:trHeight w:val="170"/>
        </w:trPr>
        <w:tc>
          <w:tcPr>
            <w:tcW w:w="1200" w:type="dxa"/>
            <w:tcBorders>
              <w:top w:val="nil"/>
              <w:left w:val="single" w:sz="8" w:space="0" w:color="auto"/>
              <w:bottom w:val="nil"/>
              <w:right w:val="single" w:sz="4" w:space="0" w:color="auto"/>
            </w:tcBorders>
            <w:shd w:val="clear" w:color="auto" w:fill="auto"/>
            <w:noWrap/>
            <w:vAlign w:val="center"/>
            <w:hideMark/>
          </w:tcPr>
          <w:p w14:paraId="4B1FEAAB"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10000.00</w:t>
            </w:r>
          </w:p>
        </w:tc>
        <w:tc>
          <w:tcPr>
            <w:tcW w:w="1200" w:type="dxa"/>
            <w:tcBorders>
              <w:top w:val="nil"/>
              <w:left w:val="nil"/>
              <w:bottom w:val="nil"/>
              <w:right w:val="single" w:sz="4" w:space="0" w:color="auto"/>
            </w:tcBorders>
            <w:shd w:val="clear" w:color="auto" w:fill="auto"/>
            <w:noWrap/>
            <w:vAlign w:val="center"/>
            <w:hideMark/>
          </w:tcPr>
          <w:p w14:paraId="227A8AF3"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nil"/>
              <w:right w:val="single" w:sz="4" w:space="0" w:color="auto"/>
            </w:tcBorders>
            <w:shd w:val="clear" w:color="auto" w:fill="auto"/>
            <w:vAlign w:val="bottom"/>
            <w:hideMark/>
          </w:tcPr>
          <w:p w14:paraId="5231442C"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METFORMINA 1000 MG</w:t>
            </w:r>
          </w:p>
        </w:tc>
        <w:tc>
          <w:tcPr>
            <w:tcW w:w="1540" w:type="dxa"/>
            <w:tcBorders>
              <w:top w:val="nil"/>
              <w:left w:val="nil"/>
              <w:bottom w:val="nil"/>
              <w:right w:val="single" w:sz="4" w:space="0" w:color="auto"/>
            </w:tcBorders>
            <w:shd w:val="clear" w:color="000000" w:fill="FFFFFF"/>
            <w:vAlign w:val="center"/>
            <w:hideMark/>
          </w:tcPr>
          <w:p w14:paraId="47113928"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0.27 </w:t>
            </w:r>
          </w:p>
        </w:tc>
        <w:tc>
          <w:tcPr>
            <w:tcW w:w="1580" w:type="dxa"/>
            <w:tcBorders>
              <w:top w:val="nil"/>
              <w:left w:val="nil"/>
              <w:bottom w:val="nil"/>
              <w:right w:val="single" w:sz="8" w:space="0" w:color="auto"/>
            </w:tcBorders>
            <w:shd w:val="clear" w:color="000000" w:fill="FFFFFF"/>
            <w:vAlign w:val="center"/>
            <w:hideMark/>
          </w:tcPr>
          <w:p w14:paraId="7ACA7FF4"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2,700.00 </w:t>
            </w:r>
          </w:p>
        </w:tc>
      </w:tr>
      <w:tr w:rsidR="00F5574C" w:rsidRPr="00F5574C" w14:paraId="641038E8" w14:textId="77777777" w:rsidTr="001B1968">
        <w:trPr>
          <w:trHeight w:val="510"/>
        </w:trPr>
        <w:tc>
          <w:tcPr>
            <w:tcW w:w="2400" w:type="dxa"/>
            <w:gridSpan w:val="2"/>
            <w:tcBorders>
              <w:top w:val="single" w:sz="8" w:space="0" w:color="auto"/>
              <w:left w:val="single" w:sz="8" w:space="0" w:color="auto"/>
              <w:bottom w:val="single" w:sz="8" w:space="0" w:color="auto"/>
              <w:right w:val="single" w:sz="4" w:space="0" w:color="auto"/>
            </w:tcBorders>
            <w:shd w:val="clear" w:color="000000" w:fill="FCE4D6"/>
            <w:noWrap/>
            <w:vAlign w:val="center"/>
            <w:hideMark/>
          </w:tcPr>
          <w:p w14:paraId="02E1A51D"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4" w:space="0" w:color="auto"/>
            </w:tcBorders>
            <w:shd w:val="clear" w:color="000000" w:fill="FCE4D6"/>
            <w:vAlign w:val="bottom"/>
            <w:hideMark/>
          </w:tcPr>
          <w:p w14:paraId="25880208"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xml:space="preserve">MEDICAMENTO PARA ADULTO DE ENFERMEDADES AGUDAS </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6DC2C519"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5BAF4217" w14:textId="77777777" w:rsidTr="001B1968">
        <w:trPr>
          <w:trHeight w:val="495"/>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D63FA9D"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2000.00</w:t>
            </w:r>
          </w:p>
        </w:tc>
        <w:tc>
          <w:tcPr>
            <w:tcW w:w="1200" w:type="dxa"/>
            <w:tcBorders>
              <w:top w:val="nil"/>
              <w:left w:val="nil"/>
              <w:bottom w:val="single" w:sz="4" w:space="0" w:color="auto"/>
              <w:right w:val="single" w:sz="4" w:space="0" w:color="auto"/>
            </w:tcBorders>
            <w:shd w:val="clear" w:color="auto" w:fill="auto"/>
            <w:noWrap/>
            <w:vAlign w:val="center"/>
            <w:hideMark/>
          </w:tcPr>
          <w:p w14:paraId="5F924D2C"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4" w:space="0" w:color="auto"/>
              <w:right w:val="single" w:sz="4" w:space="0" w:color="auto"/>
            </w:tcBorders>
            <w:shd w:val="clear" w:color="auto" w:fill="auto"/>
            <w:vAlign w:val="bottom"/>
            <w:hideMark/>
          </w:tcPr>
          <w:p w14:paraId="0AA77FA8"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AMOXICILINA 1000MG MAS ACIDO CLAVULANICO</w:t>
            </w:r>
          </w:p>
        </w:tc>
        <w:tc>
          <w:tcPr>
            <w:tcW w:w="1540" w:type="dxa"/>
            <w:tcBorders>
              <w:top w:val="nil"/>
              <w:left w:val="nil"/>
              <w:bottom w:val="single" w:sz="4" w:space="0" w:color="auto"/>
              <w:right w:val="single" w:sz="4" w:space="0" w:color="auto"/>
            </w:tcBorders>
            <w:shd w:val="clear" w:color="000000" w:fill="FFFFFF"/>
            <w:vAlign w:val="center"/>
            <w:hideMark/>
          </w:tcPr>
          <w:p w14:paraId="56D90E5F"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0.92 </w:t>
            </w:r>
          </w:p>
        </w:tc>
        <w:tc>
          <w:tcPr>
            <w:tcW w:w="1580" w:type="dxa"/>
            <w:tcBorders>
              <w:top w:val="nil"/>
              <w:left w:val="nil"/>
              <w:bottom w:val="single" w:sz="4" w:space="0" w:color="auto"/>
              <w:right w:val="single" w:sz="8" w:space="0" w:color="auto"/>
            </w:tcBorders>
            <w:shd w:val="clear" w:color="000000" w:fill="FFFFFF"/>
            <w:vAlign w:val="center"/>
            <w:hideMark/>
          </w:tcPr>
          <w:p w14:paraId="60093125"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1,840.00 </w:t>
            </w:r>
          </w:p>
        </w:tc>
      </w:tr>
      <w:tr w:rsidR="00F5574C" w:rsidRPr="00F5574C" w14:paraId="58923BC2" w14:textId="77777777" w:rsidTr="001B1968">
        <w:trPr>
          <w:trHeight w:val="17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D874A8A"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5000.00</w:t>
            </w:r>
          </w:p>
        </w:tc>
        <w:tc>
          <w:tcPr>
            <w:tcW w:w="1200" w:type="dxa"/>
            <w:tcBorders>
              <w:top w:val="nil"/>
              <w:left w:val="nil"/>
              <w:bottom w:val="single" w:sz="4" w:space="0" w:color="auto"/>
              <w:right w:val="single" w:sz="4" w:space="0" w:color="auto"/>
            </w:tcBorders>
            <w:shd w:val="clear" w:color="auto" w:fill="auto"/>
            <w:noWrap/>
            <w:vAlign w:val="center"/>
            <w:hideMark/>
          </w:tcPr>
          <w:p w14:paraId="7A437655"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4" w:space="0" w:color="auto"/>
              <w:right w:val="single" w:sz="4" w:space="0" w:color="auto"/>
            </w:tcBorders>
            <w:shd w:val="clear" w:color="auto" w:fill="auto"/>
            <w:vAlign w:val="bottom"/>
            <w:hideMark/>
          </w:tcPr>
          <w:p w14:paraId="091F91CB"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LEVOFLOXACINA 500MG</w:t>
            </w:r>
          </w:p>
        </w:tc>
        <w:tc>
          <w:tcPr>
            <w:tcW w:w="1540" w:type="dxa"/>
            <w:tcBorders>
              <w:top w:val="nil"/>
              <w:left w:val="nil"/>
              <w:bottom w:val="single" w:sz="4" w:space="0" w:color="auto"/>
              <w:right w:val="single" w:sz="4" w:space="0" w:color="auto"/>
            </w:tcBorders>
            <w:shd w:val="clear" w:color="000000" w:fill="FFFFFF"/>
            <w:vAlign w:val="center"/>
            <w:hideMark/>
          </w:tcPr>
          <w:p w14:paraId="1B28D66A"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0.30 </w:t>
            </w:r>
          </w:p>
        </w:tc>
        <w:tc>
          <w:tcPr>
            <w:tcW w:w="1580" w:type="dxa"/>
            <w:tcBorders>
              <w:top w:val="nil"/>
              <w:left w:val="nil"/>
              <w:bottom w:val="single" w:sz="4" w:space="0" w:color="auto"/>
              <w:right w:val="single" w:sz="8" w:space="0" w:color="auto"/>
            </w:tcBorders>
            <w:shd w:val="clear" w:color="000000" w:fill="FFFFFF"/>
            <w:vAlign w:val="center"/>
            <w:hideMark/>
          </w:tcPr>
          <w:p w14:paraId="08B666CB"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1,500.00 </w:t>
            </w:r>
          </w:p>
        </w:tc>
      </w:tr>
      <w:tr w:rsidR="00F5574C" w:rsidRPr="00F5574C" w14:paraId="4A7AB0FB" w14:textId="77777777" w:rsidTr="001B1968">
        <w:trPr>
          <w:trHeight w:val="30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D0B5C49"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10000.00</w:t>
            </w:r>
          </w:p>
        </w:tc>
        <w:tc>
          <w:tcPr>
            <w:tcW w:w="1200" w:type="dxa"/>
            <w:tcBorders>
              <w:top w:val="nil"/>
              <w:left w:val="nil"/>
              <w:bottom w:val="single" w:sz="4" w:space="0" w:color="auto"/>
              <w:right w:val="single" w:sz="4" w:space="0" w:color="auto"/>
            </w:tcBorders>
            <w:shd w:val="clear" w:color="auto" w:fill="auto"/>
            <w:noWrap/>
            <w:vAlign w:val="center"/>
            <w:hideMark/>
          </w:tcPr>
          <w:p w14:paraId="37E0626B"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4" w:space="0" w:color="auto"/>
              <w:right w:val="single" w:sz="4" w:space="0" w:color="auto"/>
            </w:tcBorders>
            <w:shd w:val="clear" w:color="auto" w:fill="auto"/>
            <w:vAlign w:val="bottom"/>
            <w:hideMark/>
          </w:tcPr>
          <w:p w14:paraId="362C6D20"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CEFADROXILO 500MG</w:t>
            </w:r>
          </w:p>
        </w:tc>
        <w:tc>
          <w:tcPr>
            <w:tcW w:w="1540" w:type="dxa"/>
            <w:tcBorders>
              <w:top w:val="nil"/>
              <w:left w:val="nil"/>
              <w:bottom w:val="single" w:sz="4" w:space="0" w:color="auto"/>
              <w:right w:val="single" w:sz="4" w:space="0" w:color="auto"/>
            </w:tcBorders>
            <w:shd w:val="clear" w:color="000000" w:fill="FFFFFF"/>
            <w:vAlign w:val="center"/>
            <w:hideMark/>
          </w:tcPr>
          <w:p w14:paraId="61633EB0"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w:t>
            </w:r>
            <w:r w:rsidR="00B50D9E">
              <w:rPr>
                <w:rFonts w:ascii="Calibri" w:eastAsia="Times New Roman" w:hAnsi="Calibri"/>
                <w:b/>
                <w:bCs/>
                <w:sz w:val="18"/>
                <w:szCs w:val="18"/>
                <w:lang w:eastAsia="zh-TW"/>
              </w:rPr>
              <w:t>15</w:t>
            </w:r>
            <w:r w:rsidRPr="00F5574C">
              <w:rPr>
                <w:rFonts w:ascii="Calibri" w:eastAsia="Times New Roman" w:hAnsi="Calibri"/>
                <w:b/>
                <w:bCs/>
                <w:sz w:val="18"/>
                <w:szCs w:val="18"/>
                <w:lang w:eastAsia="zh-TW"/>
              </w:rPr>
              <w:t xml:space="preserve"> </w:t>
            </w:r>
          </w:p>
        </w:tc>
        <w:tc>
          <w:tcPr>
            <w:tcW w:w="1580" w:type="dxa"/>
            <w:tcBorders>
              <w:top w:val="nil"/>
              <w:left w:val="nil"/>
              <w:bottom w:val="single" w:sz="4" w:space="0" w:color="auto"/>
              <w:right w:val="single" w:sz="8" w:space="0" w:color="auto"/>
            </w:tcBorders>
            <w:shd w:val="clear" w:color="000000" w:fill="FFFFFF"/>
            <w:vAlign w:val="center"/>
            <w:hideMark/>
          </w:tcPr>
          <w:p w14:paraId="3768CC84" w14:textId="77777777" w:rsidR="00F5574C" w:rsidRPr="00F5574C" w:rsidRDefault="00F5574C" w:rsidP="00B50D9E">
            <w:pPr>
              <w:spacing w:after="0" w:line="240" w:lineRule="auto"/>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15</w:t>
            </w:r>
            <w:r w:rsidR="00B50D9E">
              <w:rPr>
                <w:rFonts w:ascii="Calibri" w:eastAsia="Times New Roman" w:hAnsi="Calibri"/>
                <w:b/>
                <w:bCs/>
                <w:sz w:val="18"/>
                <w:szCs w:val="18"/>
                <w:lang w:eastAsia="zh-TW"/>
              </w:rPr>
              <w:t>0</w:t>
            </w:r>
            <w:r w:rsidRPr="00F5574C">
              <w:rPr>
                <w:rFonts w:ascii="Calibri" w:eastAsia="Times New Roman" w:hAnsi="Calibri"/>
                <w:b/>
                <w:bCs/>
                <w:sz w:val="18"/>
                <w:szCs w:val="18"/>
                <w:lang w:eastAsia="zh-TW"/>
              </w:rPr>
              <w:t xml:space="preserve">0.00 </w:t>
            </w:r>
          </w:p>
        </w:tc>
      </w:tr>
      <w:tr w:rsidR="00F5574C" w:rsidRPr="00F5574C" w14:paraId="539F26A8" w14:textId="77777777" w:rsidTr="001B1968">
        <w:trPr>
          <w:trHeight w:val="30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FE45C88"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50.00</w:t>
            </w:r>
          </w:p>
        </w:tc>
        <w:tc>
          <w:tcPr>
            <w:tcW w:w="1200" w:type="dxa"/>
            <w:tcBorders>
              <w:top w:val="nil"/>
              <w:left w:val="nil"/>
              <w:bottom w:val="single" w:sz="4" w:space="0" w:color="auto"/>
              <w:right w:val="single" w:sz="4" w:space="0" w:color="auto"/>
            </w:tcBorders>
            <w:shd w:val="clear" w:color="auto" w:fill="auto"/>
            <w:noWrap/>
            <w:vAlign w:val="center"/>
            <w:hideMark/>
          </w:tcPr>
          <w:p w14:paraId="56BEB4F5"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4" w:space="0" w:color="auto"/>
              <w:right w:val="single" w:sz="4" w:space="0" w:color="auto"/>
            </w:tcBorders>
            <w:shd w:val="clear" w:color="auto" w:fill="auto"/>
            <w:vAlign w:val="bottom"/>
            <w:hideMark/>
          </w:tcPr>
          <w:p w14:paraId="6D30F5E4"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CLINDAMICINA 300MG</w:t>
            </w:r>
          </w:p>
        </w:tc>
        <w:tc>
          <w:tcPr>
            <w:tcW w:w="1540" w:type="dxa"/>
            <w:tcBorders>
              <w:top w:val="nil"/>
              <w:left w:val="nil"/>
              <w:bottom w:val="single" w:sz="4" w:space="0" w:color="auto"/>
              <w:right w:val="single" w:sz="4" w:space="0" w:color="auto"/>
            </w:tcBorders>
            <w:shd w:val="clear" w:color="000000" w:fill="FFFFFF"/>
            <w:vAlign w:val="center"/>
            <w:hideMark/>
          </w:tcPr>
          <w:p w14:paraId="0A561255"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0.63 </w:t>
            </w:r>
          </w:p>
        </w:tc>
        <w:tc>
          <w:tcPr>
            <w:tcW w:w="1580" w:type="dxa"/>
            <w:tcBorders>
              <w:top w:val="nil"/>
              <w:left w:val="nil"/>
              <w:bottom w:val="single" w:sz="4" w:space="0" w:color="auto"/>
              <w:right w:val="single" w:sz="8" w:space="0" w:color="auto"/>
            </w:tcBorders>
            <w:shd w:val="clear" w:color="000000" w:fill="FFFFFF"/>
            <w:vAlign w:val="center"/>
            <w:hideMark/>
          </w:tcPr>
          <w:p w14:paraId="230A0CF0"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31.64 </w:t>
            </w:r>
          </w:p>
        </w:tc>
      </w:tr>
      <w:tr w:rsidR="00F5574C" w:rsidRPr="00F5574C" w14:paraId="45B350CD" w14:textId="77777777" w:rsidTr="001B1968">
        <w:trPr>
          <w:trHeight w:val="30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B9AE236"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200.00</w:t>
            </w:r>
          </w:p>
        </w:tc>
        <w:tc>
          <w:tcPr>
            <w:tcW w:w="1200" w:type="dxa"/>
            <w:tcBorders>
              <w:top w:val="nil"/>
              <w:left w:val="nil"/>
              <w:bottom w:val="single" w:sz="4" w:space="0" w:color="auto"/>
              <w:right w:val="single" w:sz="4" w:space="0" w:color="auto"/>
            </w:tcBorders>
            <w:shd w:val="clear" w:color="auto" w:fill="auto"/>
            <w:noWrap/>
            <w:vAlign w:val="center"/>
            <w:hideMark/>
          </w:tcPr>
          <w:p w14:paraId="1FE4E9AA"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AMPOLLAS</w:t>
            </w:r>
          </w:p>
        </w:tc>
        <w:tc>
          <w:tcPr>
            <w:tcW w:w="3060" w:type="dxa"/>
            <w:tcBorders>
              <w:top w:val="nil"/>
              <w:left w:val="nil"/>
              <w:bottom w:val="single" w:sz="4" w:space="0" w:color="auto"/>
              <w:right w:val="single" w:sz="4" w:space="0" w:color="auto"/>
            </w:tcBorders>
            <w:shd w:val="clear" w:color="auto" w:fill="auto"/>
            <w:vAlign w:val="bottom"/>
            <w:hideMark/>
          </w:tcPr>
          <w:p w14:paraId="2BE4F381"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CEFTRIAXONA 1G</w:t>
            </w:r>
          </w:p>
        </w:tc>
        <w:tc>
          <w:tcPr>
            <w:tcW w:w="1540" w:type="dxa"/>
            <w:tcBorders>
              <w:top w:val="nil"/>
              <w:left w:val="nil"/>
              <w:bottom w:val="single" w:sz="4" w:space="0" w:color="auto"/>
              <w:right w:val="single" w:sz="4" w:space="0" w:color="auto"/>
            </w:tcBorders>
            <w:shd w:val="clear" w:color="000000" w:fill="FFFFFF"/>
            <w:vAlign w:val="center"/>
            <w:hideMark/>
          </w:tcPr>
          <w:p w14:paraId="095E600D"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1.50 </w:t>
            </w:r>
          </w:p>
        </w:tc>
        <w:tc>
          <w:tcPr>
            <w:tcW w:w="1580" w:type="dxa"/>
            <w:tcBorders>
              <w:top w:val="nil"/>
              <w:left w:val="nil"/>
              <w:bottom w:val="single" w:sz="4" w:space="0" w:color="auto"/>
              <w:right w:val="single" w:sz="8" w:space="0" w:color="auto"/>
            </w:tcBorders>
            <w:shd w:val="clear" w:color="000000" w:fill="FFFFFF"/>
            <w:vAlign w:val="center"/>
            <w:hideMark/>
          </w:tcPr>
          <w:p w14:paraId="04979171"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300.00 </w:t>
            </w:r>
          </w:p>
        </w:tc>
      </w:tr>
      <w:tr w:rsidR="00F5574C" w:rsidRPr="00F5574C" w14:paraId="3C773F21" w14:textId="77777777" w:rsidTr="001B1968">
        <w:trPr>
          <w:trHeight w:val="315"/>
        </w:trPr>
        <w:tc>
          <w:tcPr>
            <w:tcW w:w="1200" w:type="dxa"/>
            <w:tcBorders>
              <w:top w:val="nil"/>
              <w:left w:val="single" w:sz="8" w:space="0" w:color="auto"/>
              <w:bottom w:val="nil"/>
              <w:right w:val="single" w:sz="4" w:space="0" w:color="auto"/>
            </w:tcBorders>
            <w:shd w:val="clear" w:color="auto" w:fill="auto"/>
            <w:noWrap/>
            <w:vAlign w:val="center"/>
            <w:hideMark/>
          </w:tcPr>
          <w:p w14:paraId="0B2F9D85"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150.00</w:t>
            </w:r>
          </w:p>
        </w:tc>
        <w:tc>
          <w:tcPr>
            <w:tcW w:w="1200" w:type="dxa"/>
            <w:tcBorders>
              <w:top w:val="nil"/>
              <w:left w:val="nil"/>
              <w:bottom w:val="nil"/>
              <w:right w:val="single" w:sz="4" w:space="0" w:color="auto"/>
            </w:tcBorders>
            <w:shd w:val="clear" w:color="auto" w:fill="auto"/>
            <w:noWrap/>
            <w:vAlign w:val="center"/>
            <w:hideMark/>
          </w:tcPr>
          <w:p w14:paraId="3CBAB103"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AMPOLLAS</w:t>
            </w:r>
          </w:p>
        </w:tc>
        <w:tc>
          <w:tcPr>
            <w:tcW w:w="3060" w:type="dxa"/>
            <w:tcBorders>
              <w:top w:val="nil"/>
              <w:left w:val="nil"/>
              <w:bottom w:val="nil"/>
              <w:right w:val="single" w:sz="4" w:space="0" w:color="auto"/>
            </w:tcBorders>
            <w:shd w:val="clear" w:color="auto" w:fill="auto"/>
            <w:vAlign w:val="bottom"/>
            <w:hideMark/>
          </w:tcPr>
          <w:p w14:paraId="612594AF"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GENTAMICINA 160G/2ML</w:t>
            </w:r>
          </w:p>
        </w:tc>
        <w:tc>
          <w:tcPr>
            <w:tcW w:w="1540" w:type="dxa"/>
            <w:tcBorders>
              <w:top w:val="nil"/>
              <w:left w:val="nil"/>
              <w:bottom w:val="nil"/>
              <w:right w:val="single" w:sz="4" w:space="0" w:color="auto"/>
            </w:tcBorders>
            <w:shd w:val="clear" w:color="000000" w:fill="FFFFFF"/>
            <w:vAlign w:val="center"/>
            <w:hideMark/>
          </w:tcPr>
          <w:p w14:paraId="79C5DA2F"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1.63 </w:t>
            </w:r>
          </w:p>
        </w:tc>
        <w:tc>
          <w:tcPr>
            <w:tcW w:w="1580" w:type="dxa"/>
            <w:tcBorders>
              <w:top w:val="nil"/>
              <w:left w:val="nil"/>
              <w:bottom w:val="nil"/>
              <w:right w:val="single" w:sz="8" w:space="0" w:color="auto"/>
            </w:tcBorders>
            <w:shd w:val="clear" w:color="000000" w:fill="FFFFFF"/>
            <w:vAlign w:val="center"/>
            <w:hideMark/>
          </w:tcPr>
          <w:p w14:paraId="36502A65"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244.50 </w:t>
            </w:r>
          </w:p>
        </w:tc>
      </w:tr>
      <w:tr w:rsidR="00F5574C" w:rsidRPr="00F5574C" w14:paraId="01DDCEAF" w14:textId="77777777" w:rsidTr="001B1968">
        <w:trPr>
          <w:trHeight w:val="510"/>
        </w:trPr>
        <w:tc>
          <w:tcPr>
            <w:tcW w:w="2400" w:type="dxa"/>
            <w:gridSpan w:val="2"/>
            <w:tcBorders>
              <w:top w:val="single" w:sz="8" w:space="0" w:color="auto"/>
              <w:left w:val="single" w:sz="8" w:space="0" w:color="auto"/>
              <w:bottom w:val="single" w:sz="8" w:space="0" w:color="auto"/>
              <w:right w:val="single" w:sz="4" w:space="0" w:color="auto"/>
            </w:tcBorders>
            <w:shd w:val="clear" w:color="000000" w:fill="FCE4D6"/>
            <w:noWrap/>
            <w:vAlign w:val="center"/>
            <w:hideMark/>
          </w:tcPr>
          <w:p w14:paraId="45BDB80B"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4" w:space="0" w:color="auto"/>
            </w:tcBorders>
            <w:shd w:val="clear" w:color="000000" w:fill="FCE4D6"/>
            <w:vAlign w:val="bottom"/>
            <w:hideMark/>
          </w:tcPr>
          <w:p w14:paraId="1A4A5CC8"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MEDICAMENTOS PREVENTIVOS DE SALUD Y VITAMINAS</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31D635E1"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60C60A6B" w14:textId="77777777" w:rsidTr="001B1968">
        <w:trPr>
          <w:trHeight w:val="315"/>
        </w:trPr>
        <w:tc>
          <w:tcPr>
            <w:tcW w:w="1200" w:type="dxa"/>
            <w:tcBorders>
              <w:top w:val="nil"/>
              <w:left w:val="single" w:sz="8" w:space="0" w:color="auto"/>
              <w:bottom w:val="nil"/>
              <w:right w:val="single" w:sz="4" w:space="0" w:color="auto"/>
            </w:tcBorders>
            <w:shd w:val="clear" w:color="auto" w:fill="auto"/>
            <w:noWrap/>
            <w:vAlign w:val="center"/>
            <w:hideMark/>
          </w:tcPr>
          <w:p w14:paraId="354ED02A"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20.00</w:t>
            </w:r>
          </w:p>
        </w:tc>
        <w:tc>
          <w:tcPr>
            <w:tcW w:w="1200" w:type="dxa"/>
            <w:tcBorders>
              <w:top w:val="nil"/>
              <w:left w:val="nil"/>
              <w:bottom w:val="nil"/>
              <w:right w:val="single" w:sz="4" w:space="0" w:color="auto"/>
            </w:tcBorders>
            <w:shd w:val="clear" w:color="auto" w:fill="auto"/>
            <w:noWrap/>
            <w:vAlign w:val="center"/>
            <w:hideMark/>
          </w:tcPr>
          <w:p w14:paraId="2B94A4C4"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CAJAS</w:t>
            </w:r>
          </w:p>
        </w:tc>
        <w:tc>
          <w:tcPr>
            <w:tcW w:w="3060" w:type="dxa"/>
            <w:tcBorders>
              <w:top w:val="nil"/>
              <w:left w:val="nil"/>
              <w:bottom w:val="nil"/>
              <w:right w:val="single" w:sz="4" w:space="0" w:color="auto"/>
            </w:tcBorders>
            <w:shd w:val="clear" w:color="auto" w:fill="auto"/>
            <w:vAlign w:val="bottom"/>
            <w:hideMark/>
          </w:tcPr>
          <w:p w14:paraId="0081C4F4"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MASTELUKAS 5MG</w:t>
            </w:r>
          </w:p>
        </w:tc>
        <w:tc>
          <w:tcPr>
            <w:tcW w:w="1540" w:type="dxa"/>
            <w:tcBorders>
              <w:top w:val="nil"/>
              <w:left w:val="nil"/>
              <w:bottom w:val="nil"/>
              <w:right w:val="single" w:sz="4" w:space="0" w:color="auto"/>
            </w:tcBorders>
            <w:shd w:val="clear" w:color="000000" w:fill="FFFFFF"/>
            <w:vAlign w:val="center"/>
            <w:hideMark/>
          </w:tcPr>
          <w:p w14:paraId="0D6D7EA3"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20.18 </w:t>
            </w:r>
          </w:p>
        </w:tc>
        <w:tc>
          <w:tcPr>
            <w:tcW w:w="1580" w:type="dxa"/>
            <w:tcBorders>
              <w:top w:val="nil"/>
              <w:left w:val="nil"/>
              <w:bottom w:val="nil"/>
              <w:right w:val="single" w:sz="8" w:space="0" w:color="auto"/>
            </w:tcBorders>
            <w:shd w:val="clear" w:color="000000" w:fill="FFFFFF"/>
            <w:vAlign w:val="center"/>
            <w:hideMark/>
          </w:tcPr>
          <w:p w14:paraId="3C9FFD52"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403.60 </w:t>
            </w:r>
          </w:p>
        </w:tc>
      </w:tr>
      <w:tr w:rsidR="00F5574C" w:rsidRPr="00F5574C" w14:paraId="488A6BA7" w14:textId="77777777" w:rsidTr="001B1968">
        <w:trPr>
          <w:trHeight w:val="510"/>
        </w:trPr>
        <w:tc>
          <w:tcPr>
            <w:tcW w:w="2400" w:type="dxa"/>
            <w:gridSpan w:val="2"/>
            <w:tcBorders>
              <w:top w:val="single" w:sz="8" w:space="0" w:color="auto"/>
              <w:left w:val="single" w:sz="8" w:space="0" w:color="auto"/>
              <w:bottom w:val="single" w:sz="8" w:space="0" w:color="auto"/>
              <w:right w:val="single" w:sz="4" w:space="0" w:color="auto"/>
            </w:tcBorders>
            <w:shd w:val="clear" w:color="000000" w:fill="FCE4D6"/>
            <w:noWrap/>
            <w:vAlign w:val="center"/>
            <w:hideMark/>
          </w:tcPr>
          <w:p w14:paraId="288A81F1"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4" w:space="0" w:color="auto"/>
            </w:tcBorders>
            <w:shd w:val="clear" w:color="000000" w:fill="FCE4D6"/>
            <w:vAlign w:val="bottom"/>
            <w:hideMark/>
          </w:tcPr>
          <w:p w14:paraId="64A7B092"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xml:space="preserve">ANTIACIDOS O MEDICAMENTOS PARA ULCERA GASTRICA </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102DCFD2"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6B54921A" w14:textId="77777777" w:rsidTr="001B1968">
        <w:trPr>
          <w:trHeight w:val="30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150C0A3"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75.00</w:t>
            </w:r>
          </w:p>
        </w:tc>
        <w:tc>
          <w:tcPr>
            <w:tcW w:w="1200" w:type="dxa"/>
            <w:tcBorders>
              <w:top w:val="nil"/>
              <w:left w:val="nil"/>
              <w:bottom w:val="single" w:sz="4" w:space="0" w:color="auto"/>
              <w:right w:val="single" w:sz="4" w:space="0" w:color="auto"/>
            </w:tcBorders>
            <w:shd w:val="clear" w:color="auto" w:fill="auto"/>
            <w:noWrap/>
            <w:vAlign w:val="center"/>
            <w:hideMark/>
          </w:tcPr>
          <w:p w14:paraId="11FACDF6"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CAJAS</w:t>
            </w:r>
          </w:p>
        </w:tc>
        <w:tc>
          <w:tcPr>
            <w:tcW w:w="3060" w:type="dxa"/>
            <w:tcBorders>
              <w:top w:val="nil"/>
              <w:left w:val="nil"/>
              <w:bottom w:val="single" w:sz="4" w:space="0" w:color="auto"/>
              <w:right w:val="single" w:sz="4" w:space="0" w:color="auto"/>
            </w:tcBorders>
            <w:shd w:val="clear" w:color="auto" w:fill="auto"/>
            <w:vAlign w:val="bottom"/>
            <w:hideMark/>
          </w:tcPr>
          <w:p w14:paraId="5DBC184E"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SUCRALFATO SOBRES PARA DILUIR</w:t>
            </w:r>
          </w:p>
        </w:tc>
        <w:tc>
          <w:tcPr>
            <w:tcW w:w="1540" w:type="dxa"/>
            <w:tcBorders>
              <w:top w:val="nil"/>
              <w:left w:val="nil"/>
              <w:bottom w:val="single" w:sz="4" w:space="0" w:color="auto"/>
              <w:right w:val="single" w:sz="4" w:space="0" w:color="auto"/>
            </w:tcBorders>
            <w:shd w:val="clear" w:color="000000" w:fill="FFFFFF"/>
            <w:vAlign w:val="center"/>
            <w:hideMark/>
          </w:tcPr>
          <w:p w14:paraId="13FD47AF"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7.20 </w:t>
            </w:r>
          </w:p>
        </w:tc>
        <w:tc>
          <w:tcPr>
            <w:tcW w:w="1580" w:type="dxa"/>
            <w:tcBorders>
              <w:top w:val="nil"/>
              <w:left w:val="nil"/>
              <w:bottom w:val="single" w:sz="4" w:space="0" w:color="auto"/>
              <w:right w:val="single" w:sz="8" w:space="0" w:color="auto"/>
            </w:tcBorders>
            <w:shd w:val="clear" w:color="000000" w:fill="FFFFFF"/>
            <w:vAlign w:val="center"/>
            <w:hideMark/>
          </w:tcPr>
          <w:p w14:paraId="76B3D08C"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540.00 </w:t>
            </w:r>
          </w:p>
        </w:tc>
      </w:tr>
      <w:tr w:rsidR="00F5574C" w:rsidRPr="00F5574C" w14:paraId="580A2579" w14:textId="77777777" w:rsidTr="001B1968">
        <w:trPr>
          <w:trHeight w:val="315"/>
        </w:trPr>
        <w:tc>
          <w:tcPr>
            <w:tcW w:w="1200" w:type="dxa"/>
            <w:tcBorders>
              <w:top w:val="nil"/>
              <w:left w:val="single" w:sz="8" w:space="0" w:color="auto"/>
              <w:bottom w:val="nil"/>
              <w:right w:val="single" w:sz="4" w:space="0" w:color="auto"/>
            </w:tcBorders>
            <w:shd w:val="clear" w:color="auto" w:fill="auto"/>
            <w:noWrap/>
            <w:vAlign w:val="center"/>
            <w:hideMark/>
          </w:tcPr>
          <w:p w14:paraId="2675EA68"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1000.00</w:t>
            </w:r>
          </w:p>
        </w:tc>
        <w:tc>
          <w:tcPr>
            <w:tcW w:w="1200" w:type="dxa"/>
            <w:tcBorders>
              <w:top w:val="nil"/>
              <w:left w:val="nil"/>
              <w:bottom w:val="nil"/>
              <w:right w:val="single" w:sz="4" w:space="0" w:color="auto"/>
            </w:tcBorders>
            <w:shd w:val="clear" w:color="auto" w:fill="auto"/>
            <w:noWrap/>
            <w:vAlign w:val="center"/>
            <w:hideMark/>
          </w:tcPr>
          <w:p w14:paraId="14AE4E1B"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FRASCOS</w:t>
            </w:r>
          </w:p>
        </w:tc>
        <w:tc>
          <w:tcPr>
            <w:tcW w:w="3060" w:type="dxa"/>
            <w:tcBorders>
              <w:top w:val="nil"/>
              <w:left w:val="nil"/>
              <w:bottom w:val="nil"/>
              <w:right w:val="single" w:sz="4" w:space="0" w:color="auto"/>
            </w:tcBorders>
            <w:shd w:val="clear" w:color="auto" w:fill="auto"/>
            <w:vAlign w:val="bottom"/>
            <w:hideMark/>
          </w:tcPr>
          <w:p w14:paraId="7DF72FBB"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xml:space="preserve">FIBRA PARA DILUIR </w:t>
            </w:r>
          </w:p>
        </w:tc>
        <w:tc>
          <w:tcPr>
            <w:tcW w:w="1540" w:type="dxa"/>
            <w:tcBorders>
              <w:top w:val="nil"/>
              <w:left w:val="nil"/>
              <w:bottom w:val="nil"/>
              <w:right w:val="single" w:sz="4" w:space="0" w:color="auto"/>
            </w:tcBorders>
            <w:shd w:val="clear" w:color="000000" w:fill="FFFFFF"/>
            <w:vAlign w:val="center"/>
            <w:hideMark/>
          </w:tcPr>
          <w:p w14:paraId="0EEF158B"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9.19 </w:t>
            </w:r>
          </w:p>
        </w:tc>
        <w:tc>
          <w:tcPr>
            <w:tcW w:w="1580" w:type="dxa"/>
            <w:tcBorders>
              <w:top w:val="nil"/>
              <w:left w:val="nil"/>
              <w:bottom w:val="nil"/>
              <w:right w:val="single" w:sz="8" w:space="0" w:color="auto"/>
            </w:tcBorders>
            <w:shd w:val="clear" w:color="000000" w:fill="FFFFFF"/>
            <w:vAlign w:val="center"/>
            <w:hideMark/>
          </w:tcPr>
          <w:p w14:paraId="051A2BAC"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9,190.00 </w:t>
            </w:r>
          </w:p>
        </w:tc>
      </w:tr>
      <w:tr w:rsidR="00F5574C" w:rsidRPr="00F5574C" w14:paraId="0D4A2829" w14:textId="77777777" w:rsidTr="001B1968">
        <w:trPr>
          <w:trHeight w:val="239"/>
        </w:trPr>
        <w:tc>
          <w:tcPr>
            <w:tcW w:w="2400" w:type="dxa"/>
            <w:gridSpan w:val="2"/>
            <w:tcBorders>
              <w:top w:val="single" w:sz="8" w:space="0" w:color="auto"/>
              <w:left w:val="single" w:sz="8" w:space="0" w:color="auto"/>
              <w:bottom w:val="single" w:sz="8" w:space="0" w:color="auto"/>
              <w:right w:val="single" w:sz="4" w:space="0" w:color="auto"/>
            </w:tcBorders>
            <w:shd w:val="clear" w:color="000000" w:fill="FCE4D6"/>
            <w:noWrap/>
            <w:vAlign w:val="center"/>
            <w:hideMark/>
          </w:tcPr>
          <w:p w14:paraId="184C7172"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4" w:space="0" w:color="auto"/>
            </w:tcBorders>
            <w:shd w:val="clear" w:color="000000" w:fill="FCE4D6"/>
            <w:vAlign w:val="bottom"/>
            <w:hideMark/>
          </w:tcPr>
          <w:p w14:paraId="47A8D7C3"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OFTALMOLOGICA</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336A3A45"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4D0819C3" w14:textId="77777777" w:rsidTr="001B1968">
        <w:trPr>
          <w:trHeight w:val="315"/>
        </w:trPr>
        <w:tc>
          <w:tcPr>
            <w:tcW w:w="1200" w:type="dxa"/>
            <w:tcBorders>
              <w:top w:val="nil"/>
              <w:left w:val="single" w:sz="8" w:space="0" w:color="auto"/>
              <w:bottom w:val="nil"/>
              <w:right w:val="single" w:sz="4" w:space="0" w:color="auto"/>
            </w:tcBorders>
            <w:shd w:val="clear" w:color="auto" w:fill="auto"/>
            <w:noWrap/>
            <w:vAlign w:val="center"/>
            <w:hideMark/>
          </w:tcPr>
          <w:p w14:paraId="70F35E1F"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300.00</w:t>
            </w:r>
          </w:p>
        </w:tc>
        <w:tc>
          <w:tcPr>
            <w:tcW w:w="1200" w:type="dxa"/>
            <w:tcBorders>
              <w:top w:val="nil"/>
              <w:left w:val="nil"/>
              <w:bottom w:val="nil"/>
              <w:right w:val="single" w:sz="4" w:space="0" w:color="auto"/>
            </w:tcBorders>
            <w:shd w:val="clear" w:color="auto" w:fill="auto"/>
            <w:noWrap/>
            <w:vAlign w:val="center"/>
            <w:hideMark/>
          </w:tcPr>
          <w:p w14:paraId="436EB210"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GOTAS</w:t>
            </w:r>
          </w:p>
        </w:tc>
        <w:tc>
          <w:tcPr>
            <w:tcW w:w="3060" w:type="dxa"/>
            <w:tcBorders>
              <w:top w:val="nil"/>
              <w:left w:val="nil"/>
              <w:bottom w:val="nil"/>
              <w:right w:val="single" w:sz="4" w:space="0" w:color="auto"/>
            </w:tcBorders>
            <w:shd w:val="clear" w:color="auto" w:fill="auto"/>
            <w:vAlign w:val="bottom"/>
            <w:hideMark/>
          </w:tcPr>
          <w:p w14:paraId="08B1F1BF"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CLRANFENICOL OFTALMICO</w:t>
            </w:r>
          </w:p>
        </w:tc>
        <w:tc>
          <w:tcPr>
            <w:tcW w:w="1540" w:type="dxa"/>
            <w:tcBorders>
              <w:top w:val="nil"/>
              <w:left w:val="nil"/>
              <w:bottom w:val="nil"/>
              <w:right w:val="single" w:sz="4" w:space="0" w:color="auto"/>
            </w:tcBorders>
            <w:shd w:val="clear" w:color="000000" w:fill="FFFFFF"/>
            <w:vAlign w:val="center"/>
            <w:hideMark/>
          </w:tcPr>
          <w:p w14:paraId="2D93EF60"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2.67 </w:t>
            </w:r>
          </w:p>
        </w:tc>
        <w:tc>
          <w:tcPr>
            <w:tcW w:w="1580" w:type="dxa"/>
            <w:tcBorders>
              <w:top w:val="nil"/>
              <w:left w:val="nil"/>
              <w:bottom w:val="nil"/>
              <w:right w:val="single" w:sz="8" w:space="0" w:color="auto"/>
            </w:tcBorders>
            <w:shd w:val="clear" w:color="000000" w:fill="FFFFFF"/>
            <w:vAlign w:val="center"/>
            <w:hideMark/>
          </w:tcPr>
          <w:p w14:paraId="1F52F830"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801.00 </w:t>
            </w:r>
          </w:p>
        </w:tc>
      </w:tr>
      <w:tr w:rsidR="00F5574C" w:rsidRPr="00F5574C" w14:paraId="34BFD4CD" w14:textId="77777777" w:rsidTr="001B1968">
        <w:trPr>
          <w:trHeight w:val="315"/>
        </w:trPr>
        <w:tc>
          <w:tcPr>
            <w:tcW w:w="2400" w:type="dxa"/>
            <w:gridSpan w:val="2"/>
            <w:tcBorders>
              <w:top w:val="single" w:sz="8" w:space="0" w:color="auto"/>
              <w:left w:val="single" w:sz="8" w:space="0" w:color="auto"/>
              <w:bottom w:val="single" w:sz="8" w:space="0" w:color="auto"/>
              <w:right w:val="single" w:sz="4" w:space="0" w:color="auto"/>
            </w:tcBorders>
            <w:shd w:val="clear" w:color="000000" w:fill="FCE4D6"/>
            <w:noWrap/>
            <w:vAlign w:val="center"/>
            <w:hideMark/>
          </w:tcPr>
          <w:p w14:paraId="4AD11CE4"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4" w:space="0" w:color="auto"/>
            </w:tcBorders>
            <w:shd w:val="clear" w:color="000000" w:fill="FCE4D6"/>
            <w:vAlign w:val="bottom"/>
            <w:hideMark/>
          </w:tcPr>
          <w:p w14:paraId="534E2281"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ANTIPARASITARIO</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778E9A3C"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6F25002D" w14:textId="77777777" w:rsidTr="001B1968">
        <w:trPr>
          <w:trHeight w:val="238"/>
        </w:trPr>
        <w:tc>
          <w:tcPr>
            <w:tcW w:w="1200" w:type="dxa"/>
            <w:tcBorders>
              <w:top w:val="nil"/>
              <w:left w:val="single" w:sz="8" w:space="0" w:color="auto"/>
              <w:bottom w:val="nil"/>
              <w:right w:val="single" w:sz="4" w:space="0" w:color="auto"/>
            </w:tcBorders>
            <w:shd w:val="clear" w:color="auto" w:fill="auto"/>
            <w:noWrap/>
            <w:vAlign w:val="center"/>
            <w:hideMark/>
          </w:tcPr>
          <w:p w14:paraId="3E53909E" w14:textId="77777777" w:rsidR="00F5574C" w:rsidRPr="00F5574C" w:rsidRDefault="00F5574C" w:rsidP="00F5574C">
            <w:pPr>
              <w:spacing w:after="0" w:line="240" w:lineRule="auto"/>
              <w:jc w:val="center"/>
              <w:rPr>
                <w:rFonts w:ascii="Arial" w:eastAsia="Times New Roman" w:hAnsi="Arial" w:cs="Arial"/>
                <w:b/>
                <w:bCs/>
                <w:sz w:val="18"/>
                <w:szCs w:val="18"/>
                <w:lang w:eastAsia="zh-TW"/>
              </w:rPr>
            </w:pPr>
            <w:r w:rsidRPr="00F5574C">
              <w:rPr>
                <w:rFonts w:ascii="Arial" w:eastAsia="Times New Roman" w:hAnsi="Arial" w:cs="Arial"/>
                <w:b/>
                <w:bCs/>
                <w:sz w:val="18"/>
                <w:szCs w:val="18"/>
                <w:lang w:eastAsia="zh-TW"/>
              </w:rPr>
              <w:t>200</w:t>
            </w:r>
          </w:p>
        </w:tc>
        <w:tc>
          <w:tcPr>
            <w:tcW w:w="1200" w:type="dxa"/>
            <w:tcBorders>
              <w:top w:val="nil"/>
              <w:left w:val="nil"/>
              <w:bottom w:val="nil"/>
              <w:right w:val="single" w:sz="4" w:space="0" w:color="auto"/>
            </w:tcBorders>
            <w:shd w:val="clear" w:color="auto" w:fill="auto"/>
            <w:noWrap/>
            <w:vAlign w:val="center"/>
            <w:hideMark/>
          </w:tcPr>
          <w:p w14:paraId="26DFD691"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CAJAS</w:t>
            </w:r>
          </w:p>
        </w:tc>
        <w:tc>
          <w:tcPr>
            <w:tcW w:w="3060" w:type="dxa"/>
            <w:tcBorders>
              <w:top w:val="nil"/>
              <w:left w:val="nil"/>
              <w:bottom w:val="nil"/>
              <w:right w:val="single" w:sz="4" w:space="0" w:color="auto"/>
            </w:tcBorders>
            <w:shd w:val="clear" w:color="auto" w:fill="auto"/>
            <w:vAlign w:val="bottom"/>
            <w:hideMark/>
          </w:tcPr>
          <w:p w14:paraId="743731FE"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ALBENDAZOL 400MG TABLETAS</w:t>
            </w:r>
          </w:p>
        </w:tc>
        <w:tc>
          <w:tcPr>
            <w:tcW w:w="1540" w:type="dxa"/>
            <w:tcBorders>
              <w:top w:val="nil"/>
              <w:left w:val="nil"/>
              <w:bottom w:val="nil"/>
              <w:right w:val="single" w:sz="4" w:space="0" w:color="auto"/>
            </w:tcBorders>
            <w:shd w:val="clear" w:color="000000" w:fill="FFFFFF"/>
            <w:vAlign w:val="center"/>
            <w:hideMark/>
          </w:tcPr>
          <w:p w14:paraId="0485DBC2"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0.40 </w:t>
            </w:r>
          </w:p>
        </w:tc>
        <w:tc>
          <w:tcPr>
            <w:tcW w:w="1580" w:type="dxa"/>
            <w:tcBorders>
              <w:top w:val="nil"/>
              <w:left w:val="nil"/>
              <w:bottom w:val="nil"/>
              <w:right w:val="single" w:sz="8" w:space="0" w:color="auto"/>
            </w:tcBorders>
            <w:shd w:val="clear" w:color="000000" w:fill="FFFFFF"/>
            <w:vAlign w:val="center"/>
            <w:hideMark/>
          </w:tcPr>
          <w:p w14:paraId="1E4C45F8"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80.00 </w:t>
            </w:r>
          </w:p>
        </w:tc>
      </w:tr>
      <w:tr w:rsidR="00F5574C" w:rsidRPr="00F5574C" w14:paraId="08A6CF72" w14:textId="77777777" w:rsidTr="001B1968">
        <w:trPr>
          <w:trHeight w:val="315"/>
        </w:trPr>
        <w:tc>
          <w:tcPr>
            <w:tcW w:w="2400" w:type="dxa"/>
            <w:gridSpan w:val="2"/>
            <w:tcBorders>
              <w:top w:val="single" w:sz="8" w:space="0" w:color="auto"/>
              <w:left w:val="single" w:sz="8" w:space="0" w:color="auto"/>
              <w:bottom w:val="single" w:sz="8" w:space="0" w:color="auto"/>
              <w:right w:val="single" w:sz="4" w:space="0" w:color="auto"/>
            </w:tcBorders>
            <w:shd w:val="clear" w:color="000000" w:fill="FCE4D6"/>
            <w:noWrap/>
            <w:vAlign w:val="center"/>
            <w:hideMark/>
          </w:tcPr>
          <w:p w14:paraId="7984AA51"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3060" w:type="dxa"/>
            <w:tcBorders>
              <w:top w:val="single" w:sz="8" w:space="0" w:color="auto"/>
              <w:left w:val="nil"/>
              <w:bottom w:val="single" w:sz="8" w:space="0" w:color="auto"/>
              <w:right w:val="single" w:sz="4" w:space="0" w:color="auto"/>
            </w:tcBorders>
            <w:shd w:val="clear" w:color="000000" w:fill="FCE4D6"/>
            <w:vAlign w:val="bottom"/>
            <w:hideMark/>
          </w:tcPr>
          <w:p w14:paraId="7186DBE2"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ANTIINFLAMATORIO</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5DAE740C"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1F02BE79" w14:textId="77777777" w:rsidTr="001B1968">
        <w:trPr>
          <w:trHeight w:val="134"/>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2710F27"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7000.00</w:t>
            </w:r>
          </w:p>
        </w:tc>
        <w:tc>
          <w:tcPr>
            <w:tcW w:w="1200" w:type="dxa"/>
            <w:tcBorders>
              <w:top w:val="nil"/>
              <w:left w:val="nil"/>
              <w:bottom w:val="single" w:sz="4" w:space="0" w:color="auto"/>
              <w:right w:val="single" w:sz="4" w:space="0" w:color="auto"/>
            </w:tcBorders>
            <w:shd w:val="clear" w:color="auto" w:fill="auto"/>
            <w:noWrap/>
            <w:vAlign w:val="center"/>
            <w:hideMark/>
          </w:tcPr>
          <w:p w14:paraId="465EEA43"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TABLETAS</w:t>
            </w:r>
          </w:p>
        </w:tc>
        <w:tc>
          <w:tcPr>
            <w:tcW w:w="3060" w:type="dxa"/>
            <w:tcBorders>
              <w:top w:val="nil"/>
              <w:left w:val="nil"/>
              <w:bottom w:val="single" w:sz="4" w:space="0" w:color="auto"/>
              <w:right w:val="single" w:sz="4" w:space="0" w:color="auto"/>
            </w:tcBorders>
            <w:shd w:val="clear" w:color="auto" w:fill="auto"/>
            <w:vAlign w:val="bottom"/>
            <w:hideMark/>
          </w:tcPr>
          <w:p w14:paraId="424DF4CB"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NAPROXENO</w:t>
            </w:r>
          </w:p>
        </w:tc>
        <w:tc>
          <w:tcPr>
            <w:tcW w:w="1540" w:type="dxa"/>
            <w:tcBorders>
              <w:top w:val="nil"/>
              <w:left w:val="nil"/>
              <w:bottom w:val="single" w:sz="4" w:space="0" w:color="auto"/>
              <w:right w:val="single" w:sz="4" w:space="0" w:color="auto"/>
            </w:tcBorders>
            <w:shd w:val="clear" w:color="000000" w:fill="FFFFFF"/>
            <w:vAlign w:val="center"/>
            <w:hideMark/>
          </w:tcPr>
          <w:p w14:paraId="43B4E22B"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0.47 </w:t>
            </w:r>
          </w:p>
        </w:tc>
        <w:tc>
          <w:tcPr>
            <w:tcW w:w="1580" w:type="dxa"/>
            <w:tcBorders>
              <w:top w:val="nil"/>
              <w:left w:val="nil"/>
              <w:bottom w:val="single" w:sz="4" w:space="0" w:color="auto"/>
              <w:right w:val="single" w:sz="8" w:space="0" w:color="auto"/>
            </w:tcBorders>
            <w:shd w:val="clear" w:color="000000" w:fill="FFFFFF"/>
            <w:vAlign w:val="center"/>
            <w:hideMark/>
          </w:tcPr>
          <w:p w14:paraId="0D555DF9"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3,290.00 </w:t>
            </w:r>
          </w:p>
        </w:tc>
      </w:tr>
      <w:tr w:rsidR="00F5574C" w:rsidRPr="00F5574C" w14:paraId="1B215DC7" w14:textId="77777777" w:rsidTr="001B1968">
        <w:trPr>
          <w:trHeight w:val="315"/>
        </w:trPr>
        <w:tc>
          <w:tcPr>
            <w:tcW w:w="1200" w:type="dxa"/>
            <w:tcBorders>
              <w:top w:val="nil"/>
              <w:left w:val="single" w:sz="8" w:space="0" w:color="auto"/>
              <w:bottom w:val="nil"/>
              <w:right w:val="single" w:sz="4" w:space="0" w:color="auto"/>
            </w:tcBorders>
            <w:shd w:val="clear" w:color="auto" w:fill="auto"/>
            <w:noWrap/>
            <w:vAlign w:val="center"/>
            <w:hideMark/>
          </w:tcPr>
          <w:p w14:paraId="4751F775" w14:textId="77777777" w:rsidR="00F5574C" w:rsidRPr="00F5574C" w:rsidRDefault="00F5574C" w:rsidP="00F5574C">
            <w:pPr>
              <w:spacing w:after="0" w:line="240" w:lineRule="auto"/>
              <w:jc w:val="center"/>
              <w:rPr>
                <w:rFonts w:ascii="Arial" w:eastAsia="Times New Roman" w:hAnsi="Arial" w:cs="Arial"/>
                <w:b/>
                <w:bCs/>
                <w:sz w:val="18"/>
                <w:szCs w:val="18"/>
                <w:lang w:eastAsia="zh-TW"/>
              </w:rPr>
            </w:pPr>
            <w:r w:rsidRPr="00F5574C">
              <w:rPr>
                <w:rFonts w:ascii="Arial" w:eastAsia="Times New Roman" w:hAnsi="Arial" w:cs="Arial"/>
                <w:b/>
                <w:bCs/>
                <w:sz w:val="18"/>
                <w:szCs w:val="18"/>
                <w:lang w:eastAsia="zh-TW"/>
              </w:rPr>
              <w:t>2,500</w:t>
            </w:r>
          </w:p>
        </w:tc>
        <w:tc>
          <w:tcPr>
            <w:tcW w:w="1200" w:type="dxa"/>
            <w:tcBorders>
              <w:top w:val="nil"/>
              <w:left w:val="nil"/>
              <w:bottom w:val="nil"/>
              <w:right w:val="single" w:sz="4" w:space="0" w:color="auto"/>
            </w:tcBorders>
            <w:shd w:val="clear" w:color="auto" w:fill="auto"/>
            <w:noWrap/>
            <w:vAlign w:val="center"/>
            <w:hideMark/>
          </w:tcPr>
          <w:p w14:paraId="2E8F12A1"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TABLETAS</w:t>
            </w:r>
          </w:p>
        </w:tc>
        <w:tc>
          <w:tcPr>
            <w:tcW w:w="3060" w:type="dxa"/>
            <w:tcBorders>
              <w:top w:val="nil"/>
              <w:left w:val="nil"/>
              <w:bottom w:val="nil"/>
              <w:right w:val="single" w:sz="4" w:space="0" w:color="auto"/>
            </w:tcBorders>
            <w:shd w:val="clear" w:color="auto" w:fill="auto"/>
            <w:vAlign w:val="bottom"/>
            <w:hideMark/>
          </w:tcPr>
          <w:p w14:paraId="41CA7D22"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MELOXSICAN</w:t>
            </w:r>
          </w:p>
        </w:tc>
        <w:tc>
          <w:tcPr>
            <w:tcW w:w="1540" w:type="dxa"/>
            <w:tcBorders>
              <w:top w:val="nil"/>
              <w:left w:val="nil"/>
              <w:bottom w:val="nil"/>
              <w:right w:val="single" w:sz="4" w:space="0" w:color="auto"/>
            </w:tcBorders>
            <w:shd w:val="clear" w:color="000000" w:fill="FFFFFF"/>
            <w:vAlign w:val="center"/>
            <w:hideMark/>
          </w:tcPr>
          <w:p w14:paraId="102F689B"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0.12 </w:t>
            </w:r>
          </w:p>
        </w:tc>
        <w:tc>
          <w:tcPr>
            <w:tcW w:w="1580" w:type="dxa"/>
            <w:tcBorders>
              <w:top w:val="nil"/>
              <w:left w:val="nil"/>
              <w:bottom w:val="nil"/>
              <w:right w:val="single" w:sz="8" w:space="0" w:color="auto"/>
            </w:tcBorders>
            <w:shd w:val="clear" w:color="000000" w:fill="FFFFFF"/>
            <w:vAlign w:val="center"/>
            <w:hideMark/>
          </w:tcPr>
          <w:p w14:paraId="05CCC154"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300.00 </w:t>
            </w:r>
          </w:p>
        </w:tc>
      </w:tr>
      <w:tr w:rsidR="00F5574C" w:rsidRPr="00F5574C" w14:paraId="36821BAE" w14:textId="77777777" w:rsidTr="001B1968">
        <w:trPr>
          <w:trHeight w:val="315"/>
        </w:trPr>
        <w:tc>
          <w:tcPr>
            <w:tcW w:w="2400" w:type="dxa"/>
            <w:gridSpan w:val="2"/>
            <w:tcBorders>
              <w:top w:val="single" w:sz="8" w:space="0" w:color="auto"/>
              <w:left w:val="single" w:sz="8" w:space="0" w:color="auto"/>
              <w:bottom w:val="single" w:sz="8" w:space="0" w:color="auto"/>
              <w:right w:val="single" w:sz="4" w:space="0" w:color="auto"/>
            </w:tcBorders>
            <w:shd w:val="clear" w:color="000000" w:fill="FCE4D6"/>
            <w:noWrap/>
            <w:vAlign w:val="center"/>
            <w:hideMark/>
          </w:tcPr>
          <w:p w14:paraId="6A175FDA" w14:textId="77777777" w:rsidR="00F5574C" w:rsidRPr="00F5574C" w:rsidRDefault="00F5574C" w:rsidP="00F5574C">
            <w:pPr>
              <w:spacing w:after="0" w:line="240" w:lineRule="auto"/>
              <w:jc w:val="center"/>
              <w:rPr>
                <w:rFonts w:ascii="Arial" w:eastAsia="Times New Roman" w:hAnsi="Arial" w:cs="Arial"/>
                <w:b/>
                <w:bCs/>
                <w:sz w:val="18"/>
                <w:szCs w:val="18"/>
                <w:lang w:eastAsia="zh-TW"/>
              </w:rPr>
            </w:pPr>
            <w:r w:rsidRPr="00F5574C">
              <w:rPr>
                <w:rFonts w:ascii="Arial" w:eastAsia="Times New Roman" w:hAnsi="Arial" w:cs="Arial"/>
                <w:b/>
                <w:bCs/>
                <w:sz w:val="18"/>
                <w:szCs w:val="18"/>
                <w:lang w:eastAsia="zh-TW"/>
              </w:rPr>
              <w:t> </w:t>
            </w:r>
          </w:p>
        </w:tc>
        <w:tc>
          <w:tcPr>
            <w:tcW w:w="3060" w:type="dxa"/>
            <w:tcBorders>
              <w:top w:val="single" w:sz="8" w:space="0" w:color="auto"/>
              <w:left w:val="nil"/>
              <w:bottom w:val="single" w:sz="8" w:space="0" w:color="auto"/>
              <w:right w:val="single" w:sz="4" w:space="0" w:color="auto"/>
            </w:tcBorders>
            <w:shd w:val="clear" w:color="000000" w:fill="FCE4D6"/>
            <w:vAlign w:val="bottom"/>
            <w:hideMark/>
          </w:tcPr>
          <w:p w14:paraId="1DC50FC1"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GINECOLOGICO</w:t>
            </w:r>
          </w:p>
        </w:tc>
        <w:tc>
          <w:tcPr>
            <w:tcW w:w="3120" w:type="dxa"/>
            <w:gridSpan w:val="2"/>
            <w:tcBorders>
              <w:top w:val="single" w:sz="8" w:space="0" w:color="auto"/>
              <w:left w:val="nil"/>
              <w:bottom w:val="single" w:sz="8" w:space="0" w:color="auto"/>
              <w:right w:val="single" w:sz="8" w:space="0" w:color="000000"/>
            </w:tcBorders>
            <w:shd w:val="clear" w:color="000000" w:fill="FCE4D6"/>
            <w:vAlign w:val="center"/>
            <w:hideMark/>
          </w:tcPr>
          <w:p w14:paraId="2BFA259F"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r>
      <w:tr w:rsidR="00F5574C" w:rsidRPr="00F5574C" w14:paraId="153DDF44" w14:textId="77777777" w:rsidTr="001B1968">
        <w:trPr>
          <w:trHeight w:val="363"/>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86CB0A9"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150.00</w:t>
            </w:r>
          </w:p>
        </w:tc>
        <w:tc>
          <w:tcPr>
            <w:tcW w:w="1200" w:type="dxa"/>
            <w:tcBorders>
              <w:top w:val="nil"/>
              <w:left w:val="nil"/>
              <w:bottom w:val="single" w:sz="4" w:space="0" w:color="auto"/>
              <w:right w:val="single" w:sz="4" w:space="0" w:color="auto"/>
            </w:tcBorders>
            <w:shd w:val="clear" w:color="auto" w:fill="auto"/>
            <w:noWrap/>
            <w:vAlign w:val="center"/>
            <w:hideMark/>
          </w:tcPr>
          <w:p w14:paraId="3CC2240D" w14:textId="77777777" w:rsidR="00F5574C" w:rsidRPr="00F5574C" w:rsidRDefault="00F5574C" w:rsidP="00F5574C">
            <w:pPr>
              <w:spacing w:after="0" w:line="240" w:lineRule="auto"/>
              <w:jc w:val="center"/>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TUBOS</w:t>
            </w:r>
          </w:p>
        </w:tc>
        <w:tc>
          <w:tcPr>
            <w:tcW w:w="3060" w:type="dxa"/>
            <w:tcBorders>
              <w:top w:val="nil"/>
              <w:left w:val="nil"/>
              <w:bottom w:val="single" w:sz="4" w:space="0" w:color="auto"/>
              <w:right w:val="single" w:sz="4" w:space="0" w:color="auto"/>
            </w:tcBorders>
            <w:shd w:val="clear" w:color="auto" w:fill="auto"/>
            <w:vAlign w:val="bottom"/>
            <w:hideMark/>
          </w:tcPr>
          <w:p w14:paraId="7EEDECB2"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CLINDAMICINA 100MG CLOTRIMAZOL 200G</w:t>
            </w:r>
          </w:p>
        </w:tc>
        <w:tc>
          <w:tcPr>
            <w:tcW w:w="1540" w:type="dxa"/>
            <w:tcBorders>
              <w:top w:val="nil"/>
              <w:left w:val="nil"/>
              <w:bottom w:val="single" w:sz="4" w:space="0" w:color="auto"/>
              <w:right w:val="single" w:sz="4" w:space="0" w:color="auto"/>
            </w:tcBorders>
            <w:shd w:val="clear" w:color="000000" w:fill="FFFFFF"/>
            <w:vAlign w:val="center"/>
            <w:hideMark/>
          </w:tcPr>
          <w:p w14:paraId="089E710A"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10.60 </w:t>
            </w:r>
          </w:p>
        </w:tc>
        <w:tc>
          <w:tcPr>
            <w:tcW w:w="1580" w:type="dxa"/>
            <w:tcBorders>
              <w:top w:val="nil"/>
              <w:left w:val="nil"/>
              <w:bottom w:val="single" w:sz="4" w:space="0" w:color="auto"/>
              <w:right w:val="single" w:sz="8" w:space="0" w:color="auto"/>
            </w:tcBorders>
            <w:shd w:val="clear" w:color="000000" w:fill="FFFFFF"/>
            <w:vAlign w:val="center"/>
            <w:hideMark/>
          </w:tcPr>
          <w:p w14:paraId="41633039"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1,590.00 </w:t>
            </w:r>
          </w:p>
        </w:tc>
      </w:tr>
      <w:tr w:rsidR="00F5574C" w:rsidRPr="00F5574C" w14:paraId="03AB8DC5" w14:textId="77777777" w:rsidTr="001B1968">
        <w:trPr>
          <w:trHeight w:val="300"/>
        </w:trPr>
        <w:tc>
          <w:tcPr>
            <w:tcW w:w="54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01AADE0B" w14:textId="77777777" w:rsidR="00F5574C" w:rsidRPr="00F5574C" w:rsidRDefault="00F5574C" w:rsidP="00F5574C">
            <w:pPr>
              <w:spacing w:after="0" w:line="240" w:lineRule="auto"/>
              <w:rPr>
                <w:rFonts w:ascii="Calibri" w:eastAsia="Times New Roman" w:hAnsi="Calibri"/>
                <w:b/>
                <w:bCs/>
                <w:sz w:val="18"/>
                <w:szCs w:val="18"/>
                <w:lang w:eastAsia="zh-TW"/>
              </w:rPr>
            </w:pPr>
            <w:r w:rsidRPr="00F5574C">
              <w:rPr>
                <w:rFonts w:ascii="Calibri" w:eastAsia="Times New Roman" w:hAnsi="Calibri"/>
                <w:b/>
                <w:bCs/>
                <w:sz w:val="18"/>
                <w:szCs w:val="18"/>
                <w:lang w:eastAsia="zh-TW"/>
              </w:rPr>
              <w:t> </w:t>
            </w:r>
          </w:p>
        </w:tc>
        <w:tc>
          <w:tcPr>
            <w:tcW w:w="1540" w:type="dxa"/>
            <w:tcBorders>
              <w:top w:val="nil"/>
              <w:left w:val="nil"/>
              <w:bottom w:val="single" w:sz="4" w:space="0" w:color="auto"/>
              <w:right w:val="single" w:sz="4" w:space="0" w:color="auto"/>
            </w:tcBorders>
            <w:shd w:val="clear" w:color="auto" w:fill="auto"/>
            <w:vAlign w:val="center"/>
            <w:hideMark/>
          </w:tcPr>
          <w:p w14:paraId="1314F12A" w14:textId="77777777" w:rsidR="00F5574C" w:rsidRPr="00F5574C" w:rsidRDefault="00F5574C" w:rsidP="00F5574C">
            <w:pPr>
              <w:spacing w:after="0" w:line="240" w:lineRule="auto"/>
              <w:rPr>
                <w:rFonts w:ascii="Calibri" w:eastAsia="Times New Roman" w:hAnsi="Calibri"/>
                <w:b/>
                <w:bCs/>
                <w:color w:val="000000"/>
                <w:sz w:val="18"/>
                <w:szCs w:val="18"/>
                <w:lang w:eastAsia="zh-TW"/>
              </w:rPr>
            </w:pPr>
            <w:r w:rsidRPr="00F5574C">
              <w:rPr>
                <w:rFonts w:ascii="Calibri" w:eastAsia="Times New Roman" w:hAnsi="Calibri"/>
                <w:b/>
                <w:bCs/>
                <w:color w:val="000000"/>
                <w:sz w:val="18"/>
                <w:szCs w:val="18"/>
                <w:lang w:eastAsia="zh-TW"/>
              </w:rPr>
              <w:t> </w:t>
            </w:r>
          </w:p>
        </w:tc>
        <w:tc>
          <w:tcPr>
            <w:tcW w:w="1580" w:type="dxa"/>
            <w:tcBorders>
              <w:top w:val="nil"/>
              <w:left w:val="nil"/>
              <w:bottom w:val="single" w:sz="4" w:space="0" w:color="auto"/>
              <w:right w:val="single" w:sz="8" w:space="0" w:color="auto"/>
            </w:tcBorders>
            <w:shd w:val="clear" w:color="auto" w:fill="auto"/>
            <w:vAlign w:val="center"/>
            <w:hideMark/>
          </w:tcPr>
          <w:p w14:paraId="25748F56" w14:textId="77777777" w:rsidR="00F5574C" w:rsidRPr="00F5574C" w:rsidRDefault="00F5574C" w:rsidP="00F5574C">
            <w:pPr>
              <w:spacing w:after="0" w:line="240" w:lineRule="auto"/>
              <w:jc w:val="center"/>
              <w:rPr>
                <w:rFonts w:ascii="Calibri" w:eastAsia="Times New Roman" w:hAnsi="Calibri"/>
                <w:b/>
                <w:bCs/>
                <w:sz w:val="18"/>
                <w:szCs w:val="18"/>
                <w:lang w:eastAsia="zh-TW"/>
              </w:rPr>
            </w:pPr>
            <w:r w:rsidRPr="00F5574C">
              <w:rPr>
                <w:rFonts w:ascii="Calibri" w:eastAsia="Times New Roman" w:hAnsi="Calibri"/>
                <w:b/>
                <w:bCs/>
                <w:sz w:val="18"/>
                <w:szCs w:val="18"/>
                <w:lang w:eastAsia="zh-TW"/>
              </w:rPr>
              <w:t xml:space="preserve"> $             3</w:t>
            </w:r>
            <w:r w:rsidR="00B50D9E">
              <w:rPr>
                <w:rFonts w:ascii="Calibri" w:eastAsia="Times New Roman" w:hAnsi="Calibri"/>
                <w:b/>
                <w:bCs/>
                <w:sz w:val="18"/>
                <w:szCs w:val="18"/>
                <w:lang w:eastAsia="zh-TW"/>
              </w:rPr>
              <w:t>4,710.74</w:t>
            </w:r>
            <w:r w:rsidRPr="00F5574C">
              <w:rPr>
                <w:rFonts w:ascii="Calibri" w:eastAsia="Times New Roman" w:hAnsi="Calibri"/>
                <w:b/>
                <w:bCs/>
                <w:sz w:val="18"/>
                <w:szCs w:val="18"/>
                <w:lang w:eastAsia="zh-TW"/>
              </w:rPr>
              <w:t xml:space="preserve"> </w:t>
            </w:r>
          </w:p>
        </w:tc>
      </w:tr>
    </w:tbl>
    <w:p w14:paraId="676A6288" w14:textId="77777777" w:rsidR="00F5574C" w:rsidRDefault="00F5574C" w:rsidP="00A812D7">
      <w:pPr>
        <w:tabs>
          <w:tab w:val="left" w:pos="709"/>
          <w:tab w:val="left" w:pos="7797"/>
        </w:tabs>
        <w:spacing w:after="0" w:line="240" w:lineRule="auto"/>
        <w:jc w:val="both"/>
        <w:rPr>
          <w:rFonts w:eastAsia="Calibri"/>
          <w:color w:val="000000"/>
          <w:szCs w:val="24"/>
        </w:rPr>
      </w:pPr>
    </w:p>
    <w:p w14:paraId="7752DC6F" w14:textId="77777777" w:rsidR="009A5416" w:rsidRDefault="009A5416" w:rsidP="00A812D7">
      <w:pPr>
        <w:tabs>
          <w:tab w:val="left" w:pos="709"/>
          <w:tab w:val="left" w:pos="7797"/>
        </w:tabs>
        <w:spacing w:after="0" w:line="240" w:lineRule="auto"/>
        <w:jc w:val="both"/>
        <w:rPr>
          <w:rFonts w:eastAsia="Calibri"/>
          <w:color w:val="000000"/>
          <w:szCs w:val="24"/>
        </w:rPr>
      </w:pPr>
    </w:p>
    <w:p w14:paraId="40DF9725" w14:textId="77777777" w:rsidR="009A5416" w:rsidRPr="00AE071C" w:rsidRDefault="009A5416" w:rsidP="00A307C3">
      <w:pPr>
        <w:pStyle w:val="Prrafodelista"/>
        <w:numPr>
          <w:ilvl w:val="0"/>
          <w:numId w:val="46"/>
        </w:numPr>
        <w:autoSpaceDE w:val="0"/>
        <w:autoSpaceDN w:val="0"/>
        <w:adjustRightInd w:val="0"/>
        <w:spacing w:after="0" w:line="240" w:lineRule="auto"/>
        <w:jc w:val="both"/>
        <w:rPr>
          <w:szCs w:val="24"/>
        </w:rPr>
      </w:pPr>
      <w:r w:rsidRPr="00AE071C">
        <w:rPr>
          <w:szCs w:val="24"/>
        </w:rPr>
        <w:t xml:space="preserve"> DECLARAR desierta </w:t>
      </w:r>
      <w:r w:rsidR="00F25542" w:rsidRPr="00AE071C">
        <w:rPr>
          <w:szCs w:val="24"/>
        </w:rPr>
        <w:t xml:space="preserve">de forma </w:t>
      </w:r>
      <w:r w:rsidR="00811136" w:rsidRPr="00AE071C">
        <w:rPr>
          <w:szCs w:val="24"/>
        </w:rPr>
        <w:t xml:space="preserve">parcial </w:t>
      </w:r>
      <w:r w:rsidRPr="00AE071C">
        <w:rPr>
          <w:szCs w:val="24"/>
        </w:rPr>
        <w:t xml:space="preserve">por primera </w:t>
      </w:r>
      <w:r w:rsidR="00D77877" w:rsidRPr="00AE071C">
        <w:rPr>
          <w:szCs w:val="24"/>
        </w:rPr>
        <w:t>vez, los</w:t>
      </w:r>
      <w:r w:rsidR="00811136" w:rsidRPr="00AE071C">
        <w:rPr>
          <w:szCs w:val="24"/>
        </w:rPr>
        <w:t xml:space="preserve"> siguientes ítems </w:t>
      </w:r>
    </w:p>
    <w:p w14:paraId="5CB633FE" w14:textId="77777777" w:rsidR="00FF5AA1" w:rsidRPr="00FF5AA1" w:rsidRDefault="00FF5AA1" w:rsidP="00FF5AA1">
      <w:pPr>
        <w:jc w:val="center"/>
        <w:rPr>
          <w:rFonts w:ascii="Calibri" w:eastAsia="PMingLiU" w:hAnsi="Calibri"/>
          <w:b/>
          <w:color w:val="2E74B5"/>
          <w:sz w:val="32"/>
          <w:szCs w:val="32"/>
          <w:lang w:eastAsia="zh-TW"/>
        </w:rPr>
      </w:pPr>
    </w:p>
    <w:tbl>
      <w:tblPr>
        <w:tblW w:w="9520" w:type="dxa"/>
        <w:jc w:val="center"/>
        <w:tblCellMar>
          <w:left w:w="70" w:type="dxa"/>
          <w:right w:w="70" w:type="dxa"/>
        </w:tblCellMar>
        <w:tblLook w:val="04A0" w:firstRow="1" w:lastRow="0" w:firstColumn="1" w:lastColumn="0" w:noHBand="0" w:noVBand="1"/>
      </w:tblPr>
      <w:tblGrid>
        <w:gridCol w:w="1200"/>
        <w:gridCol w:w="1200"/>
        <w:gridCol w:w="7120"/>
      </w:tblGrid>
      <w:tr w:rsidR="00FF5AA1" w:rsidRPr="00FF5AA1" w14:paraId="52F1C8F7" w14:textId="77777777" w:rsidTr="001B1968">
        <w:trPr>
          <w:trHeight w:val="45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57109" w14:textId="77777777" w:rsidR="00FF5AA1" w:rsidRPr="00FF5AA1" w:rsidRDefault="00FF5AA1" w:rsidP="00FF5AA1">
            <w:pPr>
              <w:spacing w:after="0" w:line="240" w:lineRule="auto"/>
              <w:jc w:val="center"/>
              <w:rPr>
                <w:rFonts w:ascii="Calibri" w:eastAsia="Times New Roman" w:hAnsi="Calibri"/>
                <w:b/>
                <w:bCs/>
                <w:sz w:val="16"/>
                <w:szCs w:val="16"/>
                <w:lang w:eastAsia="zh-TW"/>
              </w:rPr>
            </w:pPr>
            <w:r w:rsidRPr="00FF5AA1">
              <w:rPr>
                <w:rFonts w:ascii="Calibri" w:eastAsia="Times New Roman" w:hAnsi="Calibri"/>
                <w:b/>
                <w:bCs/>
                <w:sz w:val="16"/>
                <w:szCs w:val="16"/>
                <w:lang w:eastAsia="zh-TW"/>
              </w:rPr>
              <w:t>CANT.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6FE5756" w14:textId="77777777" w:rsidR="00FF5AA1" w:rsidRPr="00FF5AA1" w:rsidRDefault="00FF5AA1" w:rsidP="00FF5AA1">
            <w:pPr>
              <w:spacing w:after="0" w:line="240" w:lineRule="auto"/>
              <w:jc w:val="center"/>
              <w:rPr>
                <w:rFonts w:ascii="Calibri" w:eastAsia="Times New Roman" w:hAnsi="Calibri"/>
                <w:b/>
                <w:bCs/>
                <w:sz w:val="16"/>
                <w:szCs w:val="16"/>
                <w:lang w:eastAsia="zh-TW"/>
              </w:rPr>
            </w:pPr>
            <w:r w:rsidRPr="00FF5AA1">
              <w:rPr>
                <w:rFonts w:ascii="Calibri" w:eastAsia="Times New Roman" w:hAnsi="Calibri"/>
                <w:b/>
                <w:bCs/>
                <w:sz w:val="16"/>
                <w:szCs w:val="16"/>
                <w:lang w:eastAsia="zh-TW"/>
              </w:rPr>
              <w:t xml:space="preserve">UNIDAD DE MEDIDA </w:t>
            </w:r>
          </w:p>
        </w:tc>
        <w:tc>
          <w:tcPr>
            <w:tcW w:w="7120" w:type="dxa"/>
            <w:tcBorders>
              <w:top w:val="single" w:sz="4" w:space="0" w:color="auto"/>
              <w:left w:val="nil"/>
              <w:bottom w:val="single" w:sz="4" w:space="0" w:color="auto"/>
              <w:right w:val="single" w:sz="4" w:space="0" w:color="auto"/>
            </w:tcBorders>
            <w:shd w:val="clear" w:color="auto" w:fill="auto"/>
            <w:vAlign w:val="center"/>
            <w:hideMark/>
          </w:tcPr>
          <w:p w14:paraId="46695BC1" w14:textId="77777777" w:rsidR="00FF5AA1" w:rsidRPr="00FF5AA1" w:rsidRDefault="00FF5AA1" w:rsidP="00FF5AA1">
            <w:pPr>
              <w:spacing w:after="0" w:line="240" w:lineRule="auto"/>
              <w:jc w:val="center"/>
              <w:rPr>
                <w:rFonts w:ascii="Calibri" w:eastAsia="Times New Roman" w:hAnsi="Calibri"/>
                <w:b/>
                <w:bCs/>
                <w:sz w:val="18"/>
                <w:szCs w:val="18"/>
                <w:lang w:eastAsia="zh-TW"/>
              </w:rPr>
            </w:pPr>
            <w:r w:rsidRPr="00FF5AA1">
              <w:rPr>
                <w:rFonts w:ascii="Calibri" w:eastAsia="Times New Roman" w:hAnsi="Calibri"/>
                <w:b/>
                <w:bCs/>
                <w:sz w:val="18"/>
                <w:szCs w:val="18"/>
                <w:lang w:eastAsia="zh-TW"/>
              </w:rPr>
              <w:t>DESCRIPCIÓN</w:t>
            </w:r>
          </w:p>
        </w:tc>
      </w:tr>
      <w:tr w:rsidR="00FF5AA1" w:rsidRPr="00FF5AA1" w14:paraId="48AEE3EC" w14:textId="77777777" w:rsidTr="001B1968">
        <w:trPr>
          <w:trHeight w:val="37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0B77B02" w14:textId="77777777" w:rsidR="00FF5AA1" w:rsidRPr="00FF5AA1" w:rsidRDefault="00FF5AA1" w:rsidP="00FF5AA1">
            <w:pPr>
              <w:spacing w:after="0" w:line="240" w:lineRule="auto"/>
              <w:jc w:val="center"/>
              <w:rPr>
                <w:rFonts w:ascii="Calibri" w:eastAsia="Times New Roman" w:hAnsi="Calibri"/>
                <w:b/>
                <w:bCs/>
                <w:color w:val="FCE4D6"/>
                <w:sz w:val="16"/>
                <w:szCs w:val="16"/>
                <w:lang w:eastAsia="zh-TW"/>
              </w:rPr>
            </w:pPr>
            <w:r w:rsidRPr="00FF5AA1">
              <w:rPr>
                <w:rFonts w:ascii="Calibri" w:eastAsia="Times New Roman" w:hAnsi="Calibri"/>
                <w:b/>
                <w:bCs/>
                <w:color w:val="FCE4D6"/>
                <w:sz w:val="16"/>
                <w:szCs w:val="16"/>
                <w:lang w:eastAsia="zh-TW"/>
              </w:rPr>
              <w:t> </w:t>
            </w:r>
          </w:p>
        </w:tc>
        <w:tc>
          <w:tcPr>
            <w:tcW w:w="7120" w:type="dxa"/>
            <w:tcBorders>
              <w:top w:val="nil"/>
              <w:left w:val="nil"/>
              <w:bottom w:val="single" w:sz="4" w:space="0" w:color="auto"/>
              <w:right w:val="single" w:sz="4" w:space="0" w:color="auto"/>
            </w:tcBorders>
            <w:shd w:val="clear" w:color="000000" w:fill="FCE4D6"/>
            <w:noWrap/>
            <w:vAlign w:val="center"/>
            <w:hideMark/>
          </w:tcPr>
          <w:p w14:paraId="39F6B5F2" w14:textId="77777777" w:rsidR="00FF5AA1" w:rsidRPr="00FF5AA1" w:rsidRDefault="00FF5AA1" w:rsidP="00FF5AA1">
            <w:pPr>
              <w:spacing w:after="0" w:line="240" w:lineRule="auto"/>
              <w:jc w:val="center"/>
              <w:rPr>
                <w:rFonts w:ascii="Calibri" w:eastAsia="Times New Roman" w:hAnsi="Calibri"/>
                <w:b/>
                <w:bCs/>
                <w:color w:val="000000"/>
                <w:sz w:val="28"/>
                <w:szCs w:val="28"/>
                <w:lang w:eastAsia="zh-TW"/>
              </w:rPr>
            </w:pPr>
            <w:r w:rsidRPr="00FF5AA1">
              <w:rPr>
                <w:rFonts w:ascii="Calibri" w:eastAsia="Times New Roman" w:hAnsi="Calibri"/>
                <w:b/>
                <w:bCs/>
                <w:color w:val="000000"/>
                <w:sz w:val="28"/>
                <w:szCs w:val="28"/>
                <w:lang w:eastAsia="zh-TW"/>
              </w:rPr>
              <w:t xml:space="preserve">PEDIATRICO </w:t>
            </w:r>
          </w:p>
        </w:tc>
      </w:tr>
      <w:tr w:rsidR="00FF5AA1" w:rsidRPr="00FF5AA1" w14:paraId="6CB79D77"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86ABADC"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75.00</w:t>
            </w:r>
          </w:p>
        </w:tc>
        <w:tc>
          <w:tcPr>
            <w:tcW w:w="1200" w:type="dxa"/>
            <w:tcBorders>
              <w:top w:val="nil"/>
              <w:left w:val="nil"/>
              <w:bottom w:val="single" w:sz="4" w:space="0" w:color="auto"/>
              <w:right w:val="single" w:sz="4" w:space="0" w:color="auto"/>
            </w:tcBorders>
            <w:shd w:val="clear" w:color="000000" w:fill="FFFFFF"/>
            <w:noWrap/>
            <w:vAlign w:val="center"/>
            <w:hideMark/>
          </w:tcPr>
          <w:p w14:paraId="318F79DE"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FRASCOS</w:t>
            </w:r>
          </w:p>
        </w:tc>
        <w:tc>
          <w:tcPr>
            <w:tcW w:w="7120" w:type="dxa"/>
            <w:tcBorders>
              <w:top w:val="nil"/>
              <w:left w:val="nil"/>
              <w:bottom w:val="single" w:sz="4" w:space="0" w:color="auto"/>
              <w:right w:val="single" w:sz="4" w:space="0" w:color="auto"/>
            </w:tcBorders>
            <w:shd w:val="clear" w:color="000000" w:fill="FFFFFF"/>
            <w:noWrap/>
            <w:vAlign w:val="center"/>
            <w:hideMark/>
          </w:tcPr>
          <w:p w14:paraId="6842FB82"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 xml:space="preserve">NISTATINA GOTAS </w:t>
            </w:r>
          </w:p>
        </w:tc>
      </w:tr>
      <w:tr w:rsidR="00FF5AA1" w:rsidRPr="00FF5AA1" w14:paraId="102D938F"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B20C601"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100.00</w:t>
            </w:r>
          </w:p>
        </w:tc>
        <w:tc>
          <w:tcPr>
            <w:tcW w:w="1200" w:type="dxa"/>
            <w:tcBorders>
              <w:top w:val="nil"/>
              <w:left w:val="nil"/>
              <w:bottom w:val="single" w:sz="4" w:space="0" w:color="auto"/>
              <w:right w:val="single" w:sz="4" w:space="0" w:color="auto"/>
            </w:tcBorders>
            <w:shd w:val="clear" w:color="000000" w:fill="FFFFFF"/>
            <w:noWrap/>
            <w:vAlign w:val="center"/>
            <w:hideMark/>
          </w:tcPr>
          <w:p w14:paraId="1359043C"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FRASCOS</w:t>
            </w:r>
          </w:p>
        </w:tc>
        <w:tc>
          <w:tcPr>
            <w:tcW w:w="7120" w:type="dxa"/>
            <w:tcBorders>
              <w:top w:val="nil"/>
              <w:left w:val="nil"/>
              <w:bottom w:val="single" w:sz="4" w:space="0" w:color="auto"/>
              <w:right w:val="single" w:sz="4" w:space="0" w:color="auto"/>
            </w:tcBorders>
            <w:shd w:val="clear" w:color="000000" w:fill="FFFFFF"/>
            <w:noWrap/>
            <w:vAlign w:val="center"/>
            <w:hideMark/>
          </w:tcPr>
          <w:p w14:paraId="59042C8A"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CLARITROMICINA 250/5ML</w:t>
            </w:r>
          </w:p>
        </w:tc>
      </w:tr>
      <w:tr w:rsidR="00FF5AA1" w:rsidRPr="00FF5AA1" w14:paraId="5BE538BC"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F829E3B"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250.00</w:t>
            </w:r>
          </w:p>
        </w:tc>
        <w:tc>
          <w:tcPr>
            <w:tcW w:w="1200" w:type="dxa"/>
            <w:tcBorders>
              <w:top w:val="nil"/>
              <w:left w:val="nil"/>
              <w:bottom w:val="single" w:sz="4" w:space="0" w:color="auto"/>
              <w:right w:val="single" w:sz="4" w:space="0" w:color="auto"/>
            </w:tcBorders>
            <w:shd w:val="clear" w:color="000000" w:fill="FFFFFF"/>
            <w:noWrap/>
            <w:vAlign w:val="center"/>
            <w:hideMark/>
          </w:tcPr>
          <w:p w14:paraId="10FD09A4"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FRASCOS</w:t>
            </w:r>
          </w:p>
        </w:tc>
        <w:tc>
          <w:tcPr>
            <w:tcW w:w="7120" w:type="dxa"/>
            <w:tcBorders>
              <w:top w:val="nil"/>
              <w:left w:val="nil"/>
              <w:bottom w:val="single" w:sz="4" w:space="0" w:color="auto"/>
              <w:right w:val="single" w:sz="4" w:space="0" w:color="auto"/>
            </w:tcBorders>
            <w:shd w:val="clear" w:color="000000" w:fill="FFFFFF"/>
            <w:noWrap/>
            <w:vAlign w:val="center"/>
            <w:hideMark/>
          </w:tcPr>
          <w:p w14:paraId="566781A3"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CARBOXINETILCISTEINA EN SOLUCION 120ML</w:t>
            </w:r>
          </w:p>
        </w:tc>
      </w:tr>
      <w:tr w:rsidR="00FF5AA1" w:rsidRPr="00FF5AA1" w14:paraId="561091F8" w14:textId="77777777" w:rsidTr="001B1968">
        <w:trPr>
          <w:trHeight w:val="9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3BE5B11"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500.00</w:t>
            </w:r>
          </w:p>
        </w:tc>
        <w:tc>
          <w:tcPr>
            <w:tcW w:w="1200" w:type="dxa"/>
            <w:tcBorders>
              <w:top w:val="nil"/>
              <w:left w:val="nil"/>
              <w:bottom w:val="single" w:sz="4" w:space="0" w:color="auto"/>
              <w:right w:val="single" w:sz="4" w:space="0" w:color="auto"/>
            </w:tcBorders>
            <w:shd w:val="clear" w:color="000000" w:fill="FFFFFF"/>
            <w:noWrap/>
            <w:vAlign w:val="center"/>
            <w:hideMark/>
          </w:tcPr>
          <w:p w14:paraId="38B85BB1"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FRASCOS</w:t>
            </w:r>
          </w:p>
        </w:tc>
        <w:tc>
          <w:tcPr>
            <w:tcW w:w="7120" w:type="dxa"/>
            <w:tcBorders>
              <w:top w:val="nil"/>
              <w:left w:val="nil"/>
              <w:bottom w:val="single" w:sz="4" w:space="0" w:color="auto"/>
              <w:right w:val="single" w:sz="4" w:space="0" w:color="auto"/>
            </w:tcBorders>
            <w:shd w:val="clear" w:color="000000" w:fill="FFFFFF"/>
            <w:vAlign w:val="center"/>
            <w:hideMark/>
          </w:tcPr>
          <w:p w14:paraId="13A257D7"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DE JARABE COMBINADOS  DE DEXTORMETORFAN 10G FENILEFINA 10G  CLORFENIRAMINA MALETATO  MAS ACETAMINOFEN 325MG  Y AMANTADINA</w:t>
            </w:r>
          </w:p>
        </w:tc>
      </w:tr>
      <w:tr w:rsidR="00FF5AA1" w:rsidRPr="00FF5AA1" w14:paraId="0E98016F"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4BCC024"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300.00</w:t>
            </w:r>
          </w:p>
        </w:tc>
        <w:tc>
          <w:tcPr>
            <w:tcW w:w="1200" w:type="dxa"/>
            <w:tcBorders>
              <w:top w:val="nil"/>
              <w:left w:val="nil"/>
              <w:bottom w:val="single" w:sz="4" w:space="0" w:color="auto"/>
              <w:right w:val="single" w:sz="4" w:space="0" w:color="auto"/>
            </w:tcBorders>
            <w:shd w:val="clear" w:color="000000" w:fill="FFFFFF"/>
            <w:noWrap/>
            <w:vAlign w:val="center"/>
            <w:hideMark/>
          </w:tcPr>
          <w:p w14:paraId="6824183E"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SOBRES</w:t>
            </w:r>
          </w:p>
        </w:tc>
        <w:tc>
          <w:tcPr>
            <w:tcW w:w="7120" w:type="dxa"/>
            <w:tcBorders>
              <w:top w:val="nil"/>
              <w:left w:val="nil"/>
              <w:bottom w:val="single" w:sz="4" w:space="0" w:color="auto"/>
              <w:right w:val="single" w:sz="4" w:space="0" w:color="auto"/>
            </w:tcBorders>
            <w:shd w:val="clear" w:color="000000" w:fill="FFFFFF"/>
            <w:noWrap/>
            <w:vAlign w:val="center"/>
            <w:hideMark/>
          </w:tcPr>
          <w:p w14:paraId="4BC2E355"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 xml:space="preserve"> PROBIOTICOS PARA FLORA ESTOMACAL </w:t>
            </w:r>
          </w:p>
        </w:tc>
      </w:tr>
      <w:tr w:rsidR="00FF5AA1" w:rsidRPr="00FF5AA1" w14:paraId="4BF57146"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87BB2B9"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100.00</w:t>
            </w:r>
          </w:p>
        </w:tc>
        <w:tc>
          <w:tcPr>
            <w:tcW w:w="1200" w:type="dxa"/>
            <w:tcBorders>
              <w:top w:val="nil"/>
              <w:left w:val="nil"/>
              <w:bottom w:val="single" w:sz="4" w:space="0" w:color="auto"/>
              <w:right w:val="single" w:sz="4" w:space="0" w:color="auto"/>
            </w:tcBorders>
            <w:shd w:val="clear" w:color="000000" w:fill="FFFFFF"/>
            <w:noWrap/>
            <w:vAlign w:val="center"/>
            <w:hideMark/>
          </w:tcPr>
          <w:p w14:paraId="3C845446"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CAJAS</w:t>
            </w:r>
          </w:p>
        </w:tc>
        <w:tc>
          <w:tcPr>
            <w:tcW w:w="7120" w:type="dxa"/>
            <w:tcBorders>
              <w:top w:val="nil"/>
              <w:left w:val="nil"/>
              <w:bottom w:val="single" w:sz="4" w:space="0" w:color="auto"/>
              <w:right w:val="single" w:sz="4" w:space="0" w:color="auto"/>
            </w:tcBorders>
            <w:shd w:val="clear" w:color="000000" w:fill="FFFFFF"/>
            <w:noWrap/>
            <w:vAlign w:val="center"/>
            <w:hideMark/>
          </w:tcPr>
          <w:p w14:paraId="3BA1DF04"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 xml:space="preserve">SUERO ORAL DE HIDRATACION  EN SOBRES </w:t>
            </w:r>
          </w:p>
        </w:tc>
      </w:tr>
      <w:tr w:rsidR="00FF5AA1" w:rsidRPr="00FF5AA1" w14:paraId="2119B135" w14:textId="77777777" w:rsidTr="001B1968">
        <w:trPr>
          <w:trHeight w:val="51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2075596"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300.00</w:t>
            </w:r>
          </w:p>
        </w:tc>
        <w:tc>
          <w:tcPr>
            <w:tcW w:w="1200" w:type="dxa"/>
            <w:tcBorders>
              <w:top w:val="nil"/>
              <w:left w:val="nil"/>
              <w:bottom w:val="single" w:sz="4" w:space="0" w:color="auto"/>
              <w:right w:val="single" w:sz="4" w:space="0" w:color="auto"/>
            </w:tcBorders>
            <w:shd w:val="clear" w:color="000000" w:fill="FFFFFF"/>
            <w:noWrap/>
            <w:vAlign w:val="center"/>
            <w:hideMark/>
          </w:tcPr>
          <w:p w14:paraId="0E6B1617"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FRASCOS</w:t>
            </w:r>
          </w:p>
        </w:tc>
        <w:tc>
          <w:tcPr>
            <w:tcW w:w="7120" w:type="dxa"/>
            <w:tcBorders>
              <w:top w:val="nil"/>
              <w:left w:val="nil"/>
              <w:bottom w:val="single" w:sz="4" w:space="0" w:color="auto"/>
              <w:right w:val="single" w:sz="4" w:space="0" w:color="auto"/>
            </w:tcBorders>
            <w:shd w:val="clear" w:color="000000" w:fill="FFFFFF"/>
            <w:vAlign w:val="center"/>
            <w:hideMark/>
          </w:tcPr>
          <w:p w14:paraId="3D3B257B" w14:textId="77777777" w:rsidR="00FF5AA1" w:rsidRPr="00FF5AA1" w:rsidRDefault="00FF5AA1" w:rsidP="00FF5AA1">
            <w:pPr>
              <w:spacing w:after="0" w:line="240" w:lineRule="auto"/>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FUROATO DE DILOXANIDA 100MG ,METRONIDAZOL DE 200MG/5ML FRASCO DE 100ML CONOCIDO COMO QUISTAMIZOLO NO DILOXANIDA</w:t>
            </w:r>
          </w:p>
        </w:tc>
      </w:tr>
      <w:tr w:rsidR="00FF5AA1" w:rsidRPr="00FF5AA1" w14:paraId="24020CE2" w14:textId="77777777" w:rsidTr="001B1968">
        <w:trPr>
          <w:trHeight w:val="51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1B009B4"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100.00</w:t>
            </w:r>
          </w:p>
        </w:tc>
        <w:tc>
          <w:tcPr>
            <w:tcW w:w="1200" w:type="dxa"/>
            <w:tcBorders>
              <w:top w:val="nil"/>
              <w:left w:val="nil"/>
              <w:bottom w:val="single" w:sz="4" w:space="0" w:color="auto"/>
              <w:right w:val="single" w:sz="4" w:space="0" w:color="auto"/>
            </w:tcBorders>
            <w:shd w:val="clear" w:color="000000" w:fill="FFFFFF"/>
            <w:noWrap/>
            <w:vAlign w:val="center"/>
            <w:hideMark/>
          </w:tcPr>
          <w:p w14:paraId="09713B3A" w14:textId="77777777" w:rsidR="00FF5AA1" w:rsidRPr="00FF5AA1" w:rsidRDefault="00FF5AA1" w:rsidP="00FF5AA1">
            <w:pPr>
              <w:spacing w:after="0" w:line="240" w:lineRule="auto"/>
              <w:jc w:val="center"/>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FRASCOS</w:t>
            </w:r>
          </w:p>
        </w:tc>
        <w:tc>
          <w:tcPr>
            <w:tcW w:w="7120" w:type="dxa"/>
            <w:tcBorders>
              <w:top w:val="nil"/>
              <w:left w:val="nil"/>
              <w:bottom w:val="single" w:sz="4" w:space="0" w:color="auto"/>
              <w:right w:val="single" w:sz="4" w:space="0" w:color="auto"/>
            </w:tcBorders>
            <w:shd w:val="clear" w:color="000000" w:fill="FFFFFF"/>
            <w:vAlign w:val="center"/>
            <w:hideMark/>
          </w:tcPr>
          <w:p w14:paraId="57F9C4DC" w14:textId="77777777" w:rsidR="00FF5AA1" w:rsidRPr="00FF5AA1" w:rsidRDefault="00FF5AA1" w:rsidP="00FF5AA1">
            <w:pPr>
              <w:spacing w:after="0" w:line="240" w:lineRule="auto"/>
              <w:rPr>
                <w:rFonts w:ascii="Calibri" w:eastAsia="Times New Roman" w:hAnsi="Calibri"/>
                <w:color w:val="000000"/>
                <w:sz w:val="20"/>
                <w:szCs w:val="20"/>
                <w:lang w:eastAsia="zh-TW"/>
              </w:rPr>
            </w:pPr>
            <w:r w:rsidRPr="00FF5AA1">
              <w:rPr>
                <w:rFonts w:ascii="Calibri" w:eastAsia="Times New Roman" w:hAnsi="Calibri"/>
                <w:color w:val="000000"/>
                <w:sz w:val="20"/>
                <w:szCs w:val="20"/>
                <w:lang w:eastAsia="zh-TW"/>
              </w:rPr>
              <w:t>GOTAS OTICAS CON ANTIBIOTICO COMO CIPROFLOXACINA/HIDROCORTIZONA/LIDOCAINA</w:t>
            </w:r>
          </w:p>
        </w:tc>
      </w:tr>
      <w:tr w:rsidR="00FF5AA1" w:rsidRPr="00FF5AA1" w14:paraId="3BC273AC" w14:textId="77777777" w:rsidTr="001B1968">
        <w:trPr>
          <w:trHeight w:val="37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DB4EF39"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 </w:t>
            </w:r>
          </w:p>
        </w:tc>
        <w:tc>
          <w:tcPr>
            <w:tcW w:w="7120" w:type="dxa"/>
            <w:tcBorders>
              <w:top w:val="nil"/>
              <w:left w:val="nil"/>
              <w:bottom w:val="single" w:sz="4" w:space="0" w:color="auto"/>
              <w:right w:val="single" w:sz="4" w:space="0" w:color="auto"/>
            </w:tcBorders>
            <w:shd w:val="clear" w:color="000000" w:fill="FCE4D6"/>
            <w:noWrap/>
            <w:vAlign w:val="center"/>
            <w:hideMark/>
          </w:tcPr>
          <w:p w14:paraId="214A5598" w14:textId="77777777" w:rsidR="00FF5AA1" w:rsidRPr="00FF5AA1" w:rsidRDefault="00FF5AA1" w:rsidP="00FF5AA1">
            <w:pPr>
              <w:spacing w:after="0" w:line="240" w:lineRule="auto"/>
              <w:jc w:val="center"/>
              <w:rPr>
                <w:rFonts w:ascii="Calibri" w:eastAsia="Times New Roman" w:hAnsi="Calibri"/>
                <w:b/>
                <w:bCs/>
                <w:color w:val="000000"/>
                <w:sz w:val="28"/>
                <w:szCs w:val="28"/>
                <w:lang w:eastAsia="zh-TW"/>
              </w:rPr>
            </w:pPr>
            <w:r w:rsidRPr="00FF5AA1">
              <w:rPr>
                <w:rFonts w:ascii="Calibri" w:eastAsia="Times New Roman" w:hAnsi="Calibri"/>
                <w:b/>
                <w:bCs/>
                <w:color w:val="000000"/>
                <w:sz w:val="28"/>
                <w:szCs w:val="28"/>
                <w:lang w:eastAsia="zh-TW"/>
              </w:rPr>
              <w:t xml:space="preserve">ANTIHIPERTENSIVOS </w:t>
            </w:r>
          </w:p>
        </w:tc>
      </w:tr>
      <w:tr w:rsidR="00FF5AA1" w:rsidRPr="00FF5AA1" w14:paraId="6532FF18"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DDC63F4"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5000.00</w:t>
            </w:r>
          </w:p>
        </w:tc>
        <w:tc>
          <w:tcPr>
            <w:tcW w:w="1200" w:type="dxa"/>
            <w:tcBorders>
              <w:top w:val="nil"/>
              <w:left w:val="nil"/>
              <w:bottom w:val="single" w:sz="4" w:space="0" w:color="auto"/>
              <w:right w:val="single" w:sz="4" w:space="0" w:color="auto"/>
            </w:tcBorders>
            <w:shd w:val="clear" w:color="000000" w:fill="FFFFFF"/>
            <w:noWrap/>
            <w:vAlign w:val="center"/>
            <w:hideMark/>
          </w:tcPr>
          <w:p w14:paraId="7AF352A4"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TABLETAS</w:t>
            </w:r>
          </w:p>
        </w:tc>
        <w:tc>
          <w:tcPr>
            <w:tcW w:w="7120" w:type="dxa"/>
            <w:tcBorders>
              <w:top w:val="nil"/>
              <w:left w:val="nil"/>
              <w:bottom w:val="single" w:sz="4" w:space="0" w:color="auto"/>
              <w:right w:val="single" w:sz="4" w:space="0" w:color="auto"/>
            </w:tcBorders>
            <w:shd w:val="clear" w:color="000000" w:fill="FFFFFF"/>
            <w:noWrap/>
            <w:vAlign w:val="center"/>
            <w:hideMark/>
          </w:tcPr>
          <w:p w14:paraId="63B656F6"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ATENOLOL 100MG</w:t>
            </w:r>
          </w:p>
        </w:tc>
      </w:tr>
      <w:tr w:rsidR="00FF5AA1" w:rsidRPr="00FF5AA1" w14:paraId="63A8BE8B"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07132DA"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lastRenderedPageBreak/>
              <w:t>10000.00</w:t>
            </w:r>
          </w:p>
        </w:tc>
        <w:tc>
          <w:tcPr>
            <w:tcW w:w="1200" w:type="dxa"/>
            <w:tcBorders>
              <w:top w:val="nil"/>
              <w:left w:val="nil"/>
              <w:bottom w:val="single" w:sz="4" w:space="0" w:color="auto"/>
              <w:right w:val="single" w:sz="4" w:space="0" w:color="auto"/>
            </w:tcBorders>
            <w:shd w:val="clear" w:color="000000" w:fill="FFFFFF"/>
            <w:noWrap/>
            <w:vAlign w:val="center"/>
            <w:hideMark/>
          </w:tcPr>
          <w:p w14:paraId="41B8CE0E"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TABLETAS</w:t>
            </w:r>
          </w:p>
        </w:tc>
        <w:tc>
          <w:tcPr>
            <w:tcW w:w="7120" w:type="dxa"/>
            <w:tcBorders>
              <w:top w:val="nil"/>
              <w:left w:val="nil"/>
              <w:bottom w:val="single" w:sz="4" w:space="0" w:color="auto"/>
              <w:right w:val="single" w:sz="4" w:space="0" w:color="auto"/>
            </w:tcBorders>
            <w:shd w:val="clear" w:color="000000" w:fill="FFFFFF"/>
            <w:noWrap/>
            <w:vAlign w:val="center"/>
            <w:hideMark/>
          </w:tcPr>
          <w:p w14:paraId="69C5C879"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ACIDO ACETIL SALICILICO DE 100MG O 80MG</w:t>
            </w:r>
          </w:p>
        </w:tc>
      </w:tr>
      <w:tr w:rsidR="00FF5AA1" w:rsidRPr="00FF5AA1" w14:paraId="32FFA6F9" w14:textId="77777777" w:rsidTr="001B1968">
        <w:trPr>
          <w:trHeight w:val="37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BA2CC9C"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 </w:t>
            </w:r>
          </w:p>
        </w:tc>
        <w:tc>
          <w:tcPr>
            <w:tcW w:w="7120" w:type="dxa"/>
            <w:tcBorders>
              <w:top w:val="nil"/>
              <w:left w:val="nil"/>
              <w:bottom w:val="single" w:sz="4" w:space="0" w:color="auto"/>
              <w:right w:val="single" w:sz="4" w:space="0" w:color="auto"/>
            </w:tcBorders>
            <w:shd w:val="clear" w:color="000000" w:fill="FCE4D6"/>
            <w:noWrap/>
            <w:vAlign w:val="center"/>
            <w:hideMark/>
          </w:tcPr>
          <w:p w14:paraId="0F906F04" w14:textId="77777777" w:rsidR="00FF5AA1" w:rsidRPr="00FF5AA1" w:rsidRDefault="00FF5AA1" w:rsidP="00FF5AA1">
            <w:pPr>
              <w:spacing w:after="0" w:line="240" w:lineRule="auto"/>
              <w:jc w:val="center"/>
              <w:rPr>
                <w:rFonts w:ascii="Calibri" w:eastAsia="Times New Roman" w:hAnsi="Calibri"/>
                <w:b/>
                <w:bCs/>
                <w:color w:val="000000"/>
                <w:sz w:val="28"/>
                <w:szCs w:val="28"/>
                <w:lang w:eastAsia="zh-TW"/>
              </w:rPr>
            </w:pPr>
            <w:r w:rsidRPr="00FF5AA1">
              <w:rPr>
                <w:rFonts w:ascii="Calibri" w:eastAsia="Times New Roman" w:hAnsi="Calibri"/>
                <w:b/>
                <w:bCs/>
                <w:color w:val="000000"/>
                <w:sz w:val="28"/>
                <w:szCs w:val="28"/>
                <w:lang w:eastAsia="zh-TW"/>
              </w:rPr>
              <w:t>CRONICOS</w:t>
            </w:r>
          </w:p>
        </w:tc>
      </w:tr>
      <w:tr w:rsidR="00FF5AA1" w:rsidRPr="00FF5AA1" w14:paraId="502DB6B0"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4B572FB"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170.00</w:t>
            </w:r>
          </w:p>
        </w:tc>
        <w:tc>
          <w:tcPr>
            <w:tcW w:w="1200" w:type="dxa"/>
            <w:tcBorders>
              <w:top w:val="nil"/>
              <w:left w:val="nil"/>
              <w:bottom w:val="single" w:sz="4" w:space="0" w:color="auto"/>
              <w:right w:val="single" w:sz="4" w:space="0" w:color="auto"/>
            </w:tcBorders>
            <w:shd w:val="clear" w:color="000000" w:fill="FFFFFF"/>
            <w:noWrap/>
            <w:vAlign w:val="center"/>
            <w:hideMark/>
          </w:tcPr>
          <w:p w14:paraId="1008B677"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CAJAS</w:t>
            </w:r>
          </w:p>
        </w:tc>
        <w:tc>
          <w:tcPr>
            <w:tcW w:w="7120" w:type="dxa"/>
            <w:tcBorders>
              <w:top w:val="nil"/>
              <w:left w:val="nil"/>
              <w:bottom w:val="single" w:sz="4" w:space="0" w:color="auto"/>
              <w:right w:val="single" w:sz="4" w:space="0" w:color="auto"/>
            </w:tcBorders>
            <w:shd w:val="clear" w:color="000000" w:fill="FFFFFF"/>
            <w:noWrap/>
            <w:vAlign w:val="center"/>
            <w:hideMark/>
          </w:tcPr>
          <w:p w14:paraId="394CBE4F"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NIFEDIPINA 20 MG</w:t>
            </w:r>
          </w:p>
        </w:tc>
      </w:tr>
      <w:tr w:rsidR="00FF5AA1" w:rsidRPr="00FF5AA1" w14:paraId="0D998A1A"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4C65D8D"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10000.00</w:t>
            </w:r>
          </w:p>
        </w:tc>
        <w:tc>
          <w:tcPr>
            <w:tcW w:w="1200" w:type="dxa"/>
            <w:tcBorders>
              <w:top w:val="nil"/>
              <w:left w:val="nil"/>
              <w:bottom w:val="single" w:sz="4" w:space="0" w:color="auto"/>
              <w:right w:val="single" w:sz="4" w:space="0" w:color="auto"/>
            </w:tcBorders>
            <w:shd w:val="clear" w:color="000000" w:fill="FFFFFF"/>
            <w:noWrap/>
            <w:vAlign w:val="center"/>
            <w:hideMark/>
          </w:tcPr>
          <w:p w14:paraId="48FF9502"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TABLETAS</w:t>
            </w:r>
          </w:p>
        </w:tc>
        <w:tc>
          <w:tcPr>
            <w:tcW w:w="7120" w:type="dxa"/>
            <w:tcBorders>
              <w:top w:val="nil"/>
              <w:left w:val="nil"/>
              <w:bottom w:val="single" w:sz="4" w:space="0" w:color="auto"/>
              <w:right w:val="single" w:sz="4" w:space="0" w:color="auto"/>
            </w:tcBorders>
            <w:shd w:val="clear" w:color="000000" w:fill="FFFFFF"/>
            <w:noWrap/>
            <w:vAlign w:val="center"/>
            <w:hideMark/>
          </w:tcPr>
          <w:p w14:paraId="10043CB4"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GENFIBROXIL 300MG</w:t>
            </w:r>
          </w:p>
        </w:tc>
      </w:tr>
      <w:tr w:rsidR="00FF5AA1" w:rsidRPr="00FF5AA1" w14:paraId="7E241692" w14:textId="77777777" w:rsidTr="001B1968">
        <w:trPr>
          <w:trHeight w:val="37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653D093"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 </w:t>
            </w:r>
          </w:p>
        </w:tc>
        <w:tc>
          <w:tcPr>
            <w:tcW w:w="7120" w:type="dxa"/>
            <w:tcBorders>
              <w:top w:val="nil"/>
              <w:left w:val="nil"/>
              <w:bottom w:val="single" w:sz="4" w:space="0" w:color="auto"/>
              <w:right w:val="single" w:sz="4" w:space="0" w:color="auto"/>
            </w:tcBorders>
            <w:shd w:val="clear" w:color="000000" w:fill="FCE4D6"/>
            <w:noWrap/>
            <w:vAlign w:val="center"/>
            <w:hideMark/>
          </w:tcPr>
          <w:p w14:paraId="68757C07" w14:textId="77777777" w:rsidR="00FF5AA1" w:rsidRPr="00FF5AA1" w:rsidRDefault="00FF5AA1" w:rsidP="00FF5AA1">
            <w:pPr>
              <w:spacing w:after="0" w:line="240" w:lineRule="auto"/>
              <w:jc w:val="center"/>
              <w:rPr>
                <w:rFonts w:ascii="Calibri" w:eastAsia="Times New Roman" w:hAnsi="Calibri"/>
                <w:b/>
                <w:bCs/>
                <w:color w:val="000000"/>
                <w:sz w:val="28"/>
                <w:szCs w:val="28"/>
                <w:lang w:eastAsia="zh-TW"/>
              </w:rPr>
            </w:pPr>
            <w:r w:rsidRPr="00FF5AA1">
              <w:rPr>
                <w:rFonts w:ascii="Calibri" w:eastAsia="Times New Roman" w:hAnsi="Calibri"/>
                <w:b/>
                <w:bCs/>
                <w:color w:val="000000"/>
                <w:sz w:val="28"/>
                <w:szCs w:val="28"/>
                <w:lang w:eastAsia="zh-TW"/>
              </w:rPr>
              <w:t xml:space="preserve">MEDICAMENTO PARA ADULTO DE ENFERMEDADES AGUDAS </w:t>
            </w:r>
          </w:p>
        </w:tc>
      </w:tr>
      <w:tr w:rsidR="00FF5AA1" w:rsidRPr="00FF5AA1" w14:paraId="2F2F5FD3"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982CCCF"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5000.00</w:t>
            </w:r>
          </w:p>
        </w:tc>
        <w:tc>
          <w:tcPr>
            <w:tcW w:w="1200" w:type="dxa"/>
            <w:tcBorders>
              <w:top w:val="nil"/>
              <w:left w:val="nil"/>
              <w:bottom w:val="single" w:sz="4" w:space="0" w:color="auto"/>
              <w:right w:val="single" w:sz="4" w:space="0" w:color="auto"/>
            </w:tcBorders>
            <w:shd w:val="clear" w:color="000000" w:fill="FFFFFF"/>
            <w:noWrap/>
            <w:vAlign w:val="center"/>
            <w:hideMark/>
          </w:tcPr>
          <w:p w14:paraId="39F7FF16"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TABLETAS</w:t>
            </w:r>
          </w:p>
        </w:tc>
        <w:tc>
          <w:tcPr>
            <w:tcW w:w="7120" w:type="dxa"/>
            <w:tcBorders>
              <w:top w:val="nil"/>
              <w:left w:val="nil"/>
              <w:bottom w:val="single" w:sz="4" w:space="0" w:color="auto"/>
              <w:right w:val="single" w:sz="4" w:space="0" w:color="auto"/>
            </w:tcBorders>
            <w:shd w:val="clear" w:color="000000" w:fill="FFFFFF"/>
            <w:noWrap/>
            <w:vAlign w:val="center"/>
            <w:hideMark/>
          </w:tcPr>
          <w:p w14:paraId="7A01B951"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CLARITROMICINA 500MG</w:t>
            </w:r>
          </w:p>
        </w:tc>
      </w:tr>
      <w:tr w:rsidR="00FF5AA1" w:rsidRPr="00FF5AA1" w14:paraId="2EE184D8"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77BDDD2"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100.00</w:t>
            </w:r>
          </w:p>
        </w:tc>
        <w:tc>
          <w:tcPr>
            <w:tcW w:w="1200" w:type="dxa"/>
            <w:tcBorders>
              <w:top w:val="nil"/>
              <w:left w:val="nil"/>
              <w:bottom w:val="single" w:sz="4" w:space="0" w:color="auto"/>
              <w:right w:val="single" w:sz="4" w:space="0" w:color="auto"/>
            </w:tcBorders>
            <w:shd w:val="clear" w:color="000000" w:fill="FFFFFF"/>
            <w:noWrap/>
            <w:vAlign w:val="center"/>
            <w:hideMark/>
          </w:tcPr>
          <w:p w14:paraId="75F995A8"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FRASCOS</w:t>
            </w:r>
          </w:p>
        </w:tc>
        <w:tc>
          <w:tcPr>
            <w:tcW w:w="7120" w:type="dxa"/>
            <w:tcBorders>
              <w:top w:val="nil"/>
              <w:left w:val="nil"/>
              <w:bottom w:val="single" w:sz="4" w:space="0" w:color="auto"/>
              <w:right w:val="single" w:sz="4" w:space="0" w:color="auto"/>
            </w:tcBorders>
            <w:shd w:val="clear" w:color="000000" w:fill="FFFFFF"/>
            <w:noWrap/>
            <w:vAlign w:val="center"/>
            <w:hideMark/>
          </w:tcPr>
          <w:p w14:paraId="02EF3C1B"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PENICELINA BENZATINICA 1MILLON 200,000 U</w:t>
            </w:r>
          </w:p>
        </w:tc>
      </w:tr>
      <w:tr w:rsidR="00FF5AA1" w:rsidRPr="00FF5AA1" w14:paraId="0F8A0713"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CB20C51"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150.00</w:t>
            </w:r>
          </w:p>
        </w:tc>
        <w:tc>
          <w:tcPr>
            <w:tcW w:w="1200" w:type="dxa"/>
            <w:tcBorders>
              <w:top w:val="nil"/>
              <w:left w:val="nil"/>
              <w:bottom w:val="single" w:sz="4" w:space="0" w:color="auto"/>
              <w:right w:val="single" w:sz="4" w:space="0" w:color="auto"/>
            </w:tcBorders>
            <w:shd w:val="clear" w:color="000000" w:fill="FFFFFF"/>
            <w:noWrap/>
            <w:vAlign w:val="center"/>
            <w:hideMark/>
          </w:tcPr>
          <w:p w14:paraId="758F5298"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AMPOLLAS</w:t>
            </w:r>
          </w:p>
        </w:tc>
        <w:tc>
          <w:tcPr>
            <w:tcW w:w="7120" w:type="dxa"/>
            <w:tcBorders>
              <w:top w:val="nil"/>
              <w:left w:val="nil"/>
              <w:bottom w:val="single" w:sz="4" w:space="0" w:color="auto"/>
              <w:right w:val="single" w:sz="4" w:space="0" w:color="auto"/>
            </w:tcBorders>
            <w:shd w:val="clear" w:color="000000" w:fill="FFFFFF"/>
            <w:noWrap/>
            <w:vAlign w:val="center"/>
            <w:hideMark/>
          </w:tcPr>
          <w:p w14:paraId="166082E3"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AMIKACINA 500G/2ML</w:t>
            </w:r>
          </w:p>
        </w:tc>
      </w:tr>
      <w:tr w:rsidR="00FF5AA1" w:rsidRPr="00FF5AA1" w14:paraId="6C180982"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D3E17C1"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25.00</w:t>
            </w:r>
          </w:p>
        </w:tc>
        <w:tc>
          <w:tcPr>
            <w:tcW w:w="1200" w:type="dxa"/>
            <w:tcBorders>
              <w:top w:val="nil"/>
              <w:left w:val="nil"/>
              <w:bottom w:val="single" w:sz="4" w:space="0" w:color="auto"/>
              <w:right w:val="single" w:sz="4" w:space="0" w:color="auto"/>
            </w:tcBorders>
            <w:shd w:val="clear" w:color="000000" w:fill="FFFFFF"/>
            <w:noWrap/>
            <w:vAlign w:val="center"/>
            <w:hideMark/>
          </w:tcPr>
          <w:p w14:paraId="12221544"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FRASCOS</w:t>
            </w:r>
          </w:p>
        </w:tc>
        <w:tc>
          <w:tcPr>
            <w:tcW w:w="7120" w:type="dxa"/>
            <w:tcBorders>
              <w:top w:val="nil"/>
              <w:left w:val="nil"/>
              <w:bottom w:val="single" w:sz="4" w:space="0" w:color="auto"/>
              <w:right w:val="single" w:sz="4" w:space="0" w:color="auto"/>
            </w:tcBorders>
            <w:shd w:val="clear" w:color="000000" w:fill="FFFFFF"/>
            <w:noWrap/>
            <w:vAlign w:val="center"/>
            <w:hideMark/>
          </w:tcPr>
          <w:p w14:paraId="4096967D"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SOLUCION INYECTABLE DE PENICELINA PROCAINICA  400,000 UN</w:t>
            </w:r>
          </w:p>
        </w:tc>
      </w:tr>
      <w:tr w:rsidR="00FF5AA1" w:rsidRPr="00FF5AA1" w14:paraId="3A1047DA"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131A0BB"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200.00</w:t>
            </w:r>
          </w:p>
        </w:tc>
        <w:tc>
          <w:tcPr>
            <w:tcW w:w="1200" w:type="dxa"/>
            <w:tcBorders>
              <w:top w:val="nil"/>
              <w:left w:val="nil"/>
              <w:bottom w:val="single" w:sz="4" w:space="0" w:color="auto"/>
              <w:right w:val="single" w:sz="4" w:space="0" w:color="auto"/>
            </w:tcBorders>
            <w:shd w:val="clear" w:color="000000" w:fill="FFFFFF"/>
            <w:noWrap/>
            <w:vAlign w:val="center"/>
            <w:hideMark/>
          </w:tcPr>
          <w:p w14:paraId="17F02457"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FRASCOS</w:t>
            </w:r>
          </w:p>
        </w:tc>
        <w:tc>
          <w:tcPr>
            <w:tcW w:w="7120" w:type="dxa"/>
            <w:tcBorders>
              <w:top w:val="nil"/>
              <w:left w:val="nil"/>
              <w:bottom w:val="single" w:sz="4" w:space="0" w:color="auto"/>
              <w:right w:val="single" w:sz="4" w:space="0" w:color="auto"/>
            </w:tcBorders>
            <w:shd w:val="clear" w:color="000000" w:fill="FFFFFF"/>
            <w:noWrap/>
            <w:vAlign w:val="center"/>
            <w:hideMark/>
          </w:tcPr>
          <w:p w14:paraId="72AEE190"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 xml:space="preserve">SALBUTAMOL SPRAY INHALADOR </w:t>
            </w:r>
          </w:p>
        </w:tc>
      </w:tr>
      <w:tr w:rsidR="00FF5AA1" w:rsidRPr="00FF5AA1" w14:paraId="1A7F1145"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DA13776"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200.00</w:t>
            </w:r>
          </w:p>
        </w:tc>
        <w:tc>
          <w:tcPr>
            <w:tcW w:w="1200" w:type="dxa"/>
            <w:tcBorders>
              <w:top w:val="nil"/>
              <w:left w:val="nil"/>
              <w:bottom w:val="single" w:sz="4" w:space="0" w:color="auto"/>
              <w:right w:val="single" w:sz="4" w:space="0" w:color="auto"/>
            </w:tcBorders>
            <w:shd w:val="clear" w:color="000000" w:fill="FFFFFF"/>
            <w:noWrap/>
            <w:vAlign w:val="center"/>
            <w:hideMark/>
          </w:tcPr>
          <w:p w14:paraId="4CD9655C"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FRASCOS</w:t>
            </w:r>
          </w:p>
        </w:tc>
        <w:tc>
          <w:tcPr>
            <w:tcW w:w="7120" w:type="dxa"/>
            <w:tcBorders>
              <w:top w:val="nil"/>
              <w:left w:val="nil"/>
              <w:bottom w:val="single" w:sz="4" w:space="0" w:color="auto"/>
              <w:right w:val="single" w:sz="4" w:space="0" w:color="auto"/>
            </w:tcBorders>
            <w:shd w:val="clear" w:color="000000" w:fill="FFFFFF"/>
            <w:noWrap/>
            <w:vAlign w:val="center"/>
            <w:hideMark/>
          </w:tcPr>
          <w:p w14:paraId="4B125CCD"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BROMURO DE IPATROPION SPRAY INHALADOR</w:t>
            </w:r>
          </w:p>
        </w:tc>
      </w:tr>
      <w:tr w:rsidR="00FF5AA1" w:rsidRPr="00FF5AA1" w14:paraId="5948F65D"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7C65405"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150.00</w:t>
            </w:r>
          </w:p>
        </w:tc>
        <w:tc>
          <w:tcPr>
            <w:tcW w:w="1200" w:type="dxa"/>
            <w:tcBorders>
              <w:top w:val="nil"/>
              <w:left w:val="nil"/>
              <w:bottom w:val="single" w:sz="4" w:space="0" w:color="auto"/>
              <w:right w:val="single" w:sz="4" w:space="0" w:color="auto"/>
            </w:tcBorders>
            <w:shd w:val="clear" w:color="000000" w:fill="FFFFFF"/>
            <w:noWrap/>
            <w:vAlign w:val="center"/>
            <w:hideMark/>
          </w:tcPr>
          <w:p w14:paraId="2E91F007"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FRASCOS</w:t>
            </w:r>
          </w:p>
        </w:tc>
        <w:tc>
          <w:tcPr>
            <w:tcW w:w="7120" w:type="dxa"/>
            <w:tcBorders>
              <w:top w:val="nil"/>
              <w:left w:val="nil"/>
              <w:bottom w:val="single" w:sz="4" w:space="0" w:color="auto"/>
              <w:right w:val="single" w:sz="4" w:space="0" w:color="auto"/>
            </w:tcBorders>
            <w:shd w:val="clear" w:color="000000" w:fill="FFFFFF"/>
            <w:noWrap/>
            <w:vAlign w:val="center"/>
            <w:hideMark/>
          </w:tcPr>
          <w:p w14:paraId="2FB1F677"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 xml:space="preserve">BECLOMETAZONA SPRAY INHALADOR </w:t>
            </w:r>
          </w:p>
        </w:tc>
      </w:tr>
      <w:tr w:rsidR="00FF5AA1" w:rsidRPr="00FF5AA1" w14:paraId="6C1B4FA9"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F204465"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20000.00</w:t>
            </w:r>
          </w:p>
        </w:tc>
        <w:tc>
          <w:tcPr>
            <w:tcW w:w="1200" w:type="dxa"/>
            <w:tcBorders>
              <w:top w:val="nil"/>
              <w:left w:val="nil"/>
              <w:bottom w:val="single" w:sz="4" w:space="0" w:color="auto"/>
              <w:right w:val="single" w:sz="4" w:space="0" w:color="auto"/>
            </w:tcBorders>
            <w:shd w:val="clear" w:color="000000" w:fill="FFFFFF"/>
            <w:noWrap/>
            <w:vAlign w:val="center"/>
            <w:hideMark/>
          </w:tcPr>
          <w:p w14:paraId="73ECC522"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TABLETAS</w:t>
            </w:r>
          </w:p>
        </w:tc>
        <w:tc>
          <w:tcPr>
            <w:tcW w:w="7120" w:type="dxa"/>
            <w:tcBorders>
              <w:top w:val="nil"/>
              <w:left w:val="nil"/>
              <w:bottom w:val="single" w:sz="4" w:space="0" w:color="auto"/>
              <w:right w:val="single" w:sz="4" w:space="0" w:color="auto"/>
            </w:tcBorders>
            <w:shd w:val="clear" w:color="000000" w:fill="FFFFFF"/>
            <w:noWrap/>
            <w:vAlign w:val="center"/>
            <w:hideMark/>
          </w:tcPr>
          <w:p w14:paraId="5D539F83"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 xml:space="preserve">ACETAMINOFEN 300G, CLORFENIRAMINA 4G,  </w:t>
            </w:r>
          </w:p>
        </w:tc>
      </w:tr>
      <w:tr w:rsidR="00FF5AA1" w:rsidRPr="00FF5AA1" w14:paraId="21F4E73F"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ECBF5E3"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 </w:t>
            </w:r>
          </w:p>
        </w:tc>
        <w:tc>
          <w:tcPr>
            <w:tcW w:w="1200" w:type="dxa"/>
            <w:tcBorders>
              <w:top w:val="nil"/>
              <w:left w:val="nil"/>
              <w:bottom w:val="single" w:sz="4" w:space="0" w:color="auto"/>
              <w:right w:val="single" w:sz="4" w:space="0" w:color="auto"/>
            </w:tcBorders>
            <w:shd w:val="clear" w:color="000000" w:fill="FFFFFF"/>
            <w:noWrap/>
            <w:vAlign w:val="center"/>
            <w:hideMark/>
          </w:tcPr>
          <w:p w14:paraId="21A4EA19"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 </w:t>
            </w:r>
          </w:p>
        </w:tc>
        <w:tc>
          <w:tcPr>
            <w:tcW w:w="7120" w:type="dxa"/>
            <w:tcBorders>
              <w:top w:val="nil"/>
              <w:left w:val="nil"/>
              <w:bottom w:val="single" w:sz="4" w:space="0" w:color="auto"/>
              <w:right w:val="single" w:sz="4" w:space="0" w:color="auto"/>
            </w:tcBorders>
            <w:shd w:val="clear" w:color="000000" w:fill="FFFFFF"/>
            <w:noWrap/>
            <w:vAlign w:val="center"/>
            <w:hideMark/>
          </w:tcPr>
          <w:p w14:paraId="4EB57276"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VITAMINA C, DEXTROMETORFAN</w:t>
            </w:r>
          </w:p>
        </w:tc>
      </w:tr>
      <w:tr w:rsidR="00FF5AA1" w:rsidRPr="00FF5AA1" w14:paraId="6C26721C" w14:textId="77777777" w:rsidTr="001B1968">
        <w:trPr>
          <w:trHeight w:val="34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B580F36"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 </w:t>
            </w:r>
          </w:p>
        </w:tc>
        <w:tc>
          <w:tcPr>
            <w:tcW w:w="7120" w:type="dxa"/>
            <w:tcBorders>
              <w:top w:val="nil"/>
              <w:left w:val="nil"/>
              <w:bottom w:val="single" w:sz="4" w:space="0" w:color="auto"/>
              <w:right w:val="single" w:sz="4" w:space="0" w:color="auto"/>
            </w:tcBorders>
            <w:shd w:val="clear" w:color="000000" w:fill="FCE4D6"/>
            <w:noWrap/>
            <w:vAlign w:val="center"/>
            <w:hideMark/>
          </w:tcPr>
          <w:p w14:paraId="0C4C74B8" w14:textId="77777777" w:rsidR="00FF5AA1" w:rsidRPr="00FF5AA1" w:rsidRDefault="00FF5AA1" w:rsidP="00FF5AA1">
            <w:pPr>
              <w:spacing w:after="0" w:line="240" w:lineRule="auto"/>
              <w:jc w:val="center"/>
              <w:rPr>
                <w:rFonts w:ascii="Calibri" w:eastAsia="Times New Roman" w:hAnsi="Calibri"/>
                <w:b/>
                <w:bCs/>
                <w:color w:val="000000"/>
                <w:sz w:val="26"/>
                <w:szCs w:val="26"/>
                <w:lang w:eastAsia="zh-TW"/>
              </w:rPr>
            </w:pPr>
            <w:r w:rsidRPr="00FF5AA1">
              <w:rPr>
                <w:rFonts w:ascii="Calibri" w:eastAsia="Times New Roman" w:hAnsi="Calibri"/>
                <w:b/>
                <w:bCs/>
                <w:color w:val="000000"/>
                <w:sz w:val="26"/>
                <w:szCs w:val="26"/>
                <w:lang w:eastAsia="zh-TW"/>
              </w:rPr>
              <w:t>MEDICAMENTOS PREVENTIVOS DE SALUD Y VITAMINAS</w:t>
            </w:r>
          </w:p>
        </w:tc>
      </w:tr>
      <w:tr w:rsidR="00FF5AA1" w:rsidRPr="00FF5AA1" w14:paraId="119C6BCE" w14:textId="77777777" w:rsidTr="001B1968">
        <w:trPr>
          <w:trHeight w:val="6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9F49004"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200.00</w:t>
            </w:r>
          </w:p>
        </w:tc>
        <w:tc>
          <w:tcPr>
            <w:tcW w:w="1200" w:type="dxa"/>
            <w:tcBorders>
              <w:top w:val="nil"/>
              <w:left w:val="nil"/>
              <w:bottom w:val="single" w:sz="4" w:space="0" w:color="auto"/>
              <w:right w:val="single" w:sz="4" w:space="0" w:color="auto"/>
            </w:tcBorders>
            <w:shd w:val="clear" w:color="000000" w:fill="FFFFFF"/>
            <w:noWrap/>
            <w:vAlign w:val="center"/>
            <w:hideMark/>
          </w:tcPr>
          <w:p w14:paraId="56459609"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AMPOLLAS</w:t>
            </w:r>
          </w:p>
        </w:tc>
        <w:tc>
          <w:tcPr>
            <w:tcW w:w="7120" w:type="dxa"/>
            <w:tcBorders>
              <w:top w:val="nil"/>
              <w:left w:val="nil"/>
              <w:bottom w:val="single" w:sz="4" w:space="0" w:color="auto"/>
              <w:right w:val="single" w:sz="4" w:space="0" w:color="auto"/>
            </w:tcBorders>
            <w:shd w:val="clear" w:color="000000" w:fill="FFFFFF"/>
            <w:vAlign w:val="center"/>
            <w:hideMark/>
          </w:tcPr>
          <w:p w14:paraId="4699B408"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 xml:space="preserve">AMPOLLAS BEBIBLES DE VITAMINA A PALMITATO, 40,000 UI  VITAMINA D3 200,000UI Y VITAMINA K2MG </w:t>
            </w:r>
          </w:p>
        </w:tc>
      </w:tr>
      <w:tr w:rsidR="00FF5AA1" w:rsidRPr="00FF5AA1" w14:paraId="1C51AD48" w14:textId="77777777" w:rsidTr="001B1968">
        <w:trPr>
          <w:trHeight w:val="6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8E06998"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200.00</w:t>
            </w:r>
          </w:p>
        </w:tc>
        <w:tc>
          <w:tcPr>
            <w:tcW w:w="1200" w:type="dxa"/>
            <w:tcBorders>
              <w:top w:val="nil"/>
              <w:left w:val="nil"/>
              <w:bottom w:val="single" w:sz="4" w:space="0" w:color="auto"/>
              <w:right w:val="single" w:sz="4" w:space="0" w:color="auto"/>
            </w:tcBorders>
            <w:shd w:val="clear" w:color="000000" w:fill="FFFFFF"/>
            <w:noWrap/>
            <w:vAlign w:val="center"/>
            <w:hideMark/>
          </w:tcPr>
          <w:p w14:paraId="143FC90F"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AMPOLLAS</w:t>
            </w:r>
          </w:p>
        </w:tc>
        <w:tc>
          <w:tcPr>
            <w:tcW w:w="7120" w:type="dxa"/>
            <w:tcBorders>
              <w:top w:val="nil"/>
              <w:left w:val="nil"/>
              <w:bottom w:val="single" w:sz="4" w:space="0" w:color="auto"/>
              <w:right w:val="single" w:sz="4" w:space="0" w:color="auto"/>
            </w:tcBorders>
            <w:shd w:val="clear" w:color="000000" w:fill="FFFFFF"/>
            <w:vAlign w:val="center"/>
            <w:hideMark/>
          </w:tcPr>
          <w:p w14:paraId="6E10F9F2"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AMPOLLAS BEBIBLES DE VITAMINA A PALMITATO, 120,000 UI VITAMINA D3 600,000UI Y VITAMINA K5MG</w:t>
            </w:r>
          </w:p>
        </w:tc>
      </w:tr>
      <w:tr w:rsidR="00FF5AA1" w:rsidRPr="00FF5AA1" w14:paraId="0F4EE618"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4715A15"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500.00</w:t>
            </w:r>
          </w:p>
        </w:tc>
        <w:tc>
          <w:tcPr>
            <w:tcW w:w="1200" w:type="dxa"/>
            <w:tcBorders>
              <w:top w:val="nil"/>
              <w:left w:val="nil"/>
              <w:bottom w:val="single" w:sz="4" w:space="0" w:color="auto"/>
              <w:right w:val="single" w:sz="4" w:space="0" w:color="auto"/>
            </w:tcBorders>
            <w:shd w:val="clear" w:color="000000" w:fill="FFFFFF"/>
            <w:noWrap/>
            <w:vAlign w:val="center"/>
            <w:hideMark/>
          </w:tcPr>
          <w:p w14:paraId="0B999094"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FRASCOS</w:t>
            </w:r>
          </w:p>
        </w:tc>
        <w:tc>
          <w:tcPr>
            <w:tcW w:w="7120" w:type="dxa"/>
            <w:tcBorders>
              <w:top w:val="nil"/>
              <w:left w:val="nil"/>
              <w:bottom w:val="single" w:sz="4" w:space="0" w:color="auto"/>
              <w:right w:val="single" w:sz="4" w:space="0" w:color="auto"/>
            </w:tcBorders>
            <w:shd w:val="clear" w:color="000000" w:fill="FFFFFF"/>
            <w:noWrap/>
            <w:vAlign w:val="center"/>
            <w:hideMark/>
          </w:tcPr>
          <w:p w14:paraId="1D4C330B"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COMPLEJO B DE 10 ML</w:t>
            </w:r>
          </w:p>
        </w:tc>
      </w:tr>
      <w:tr w:rsidR="00FF5AA1" w:rsidRPr="00FF5AA1" w14:paraId="70C95928"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0DDE9EE"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100.00</w:t>
            </w:r>
          </w:p>
        </w:tc>
        <w:tc>
          <w:tcPr>
            <w:tcW w:w="1200" w:type="dxa"/>
            <w:tcBorders>
              <w:top w:val="nil"/>
              <w:left w:val="nil"/>
              <w:bottom w:val="single" w:sz="4" w:space="0" w:color="auto"/>
              <w:right w:val="single" w:sz="4" w:space="0" w:color="auto"/>
            </w:tcBorders>
            <w:shd w:val="clear" w:color="000000" w:fill="FFFFFF"/>
            <w:noWrap/>
            <w:vAlign w:val="center"/>
            <w:hideMark/>
          </w:tcPr>
          <w:p w14:paraId="3C6426AE"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CAJAS</w:t>
            </w:r>
          </w:p>
        </w:tc>
        <w:tc>
          <w:tcPr>
            <w:tcW w:w="7120" w:type="dxa"/>
            <w:tcBorders>
              <w:top w:val="nil"/>
              <w:left w:val="nil"/>
              <w:bottom w:val="single" w:sz="4" w:space="0" w:color="auto"/>
              <w:right w:val="single" w:sz="4" w:space="0" w:color="auto"/>
            </w:tcBorders>
            <w:shd w:val="clear" w:color="000000" w:fill="FFFFFF"/>
            <w:noWrap/>
            <w:vAlign w:val="center"/>
            <w:hideMark/>
          </w:tcPr>
          <w:p w14:paraId="692CA52B"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CALCIO 200MG</w:t>
            </w:r>
          </w:p>
        </w:tc>
      </w:tr>
      <w:tr w:rsidR="00FF5AA1" w:rsidRPr="00FF5AA1" w14:paraId="5E9DA51E"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76E3B01"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500.00</w:t>
            </w:r>
          </w:p>
        </w:tc>
        <w:tc>
          <w:tcPr>
            <w:tcW w:w="1200" w:type="dxa"/>
            <w:tcBorders>
              <w:top w:val="nil"/>
              <w:left w:val="nil"/>
              <w:bottom w:val="single" w:sz="4" w:space="0" w:color="auto"/>
              <w:right w:val="single" w:sz="4" w:space="0" w:color="auto"/>
            </w:tcBorders>
            <w:shd w:val="clear" w:color="000000" w:fill="FFFFFF"/>
            <w:noWrap/>
            <w:vAlign w:val="center"/>
            <w:hideMark/>
          </w:tcPr>
          <w:p w14:paraId="5ADA8FB8"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CAJAS</w:t>
            </w:r>
          </w:p>
        </w:tc>
        <w:tc>
          <w:tcPr>
            <w:tcW w:w="7120" w:type="dxa"/>
            <w:tcBorders>
              <w:top w:val="nil"/>
              <w:left w:val="nil"/>
              <w:bottom w:val="single" w:sz="4" w:space="0" w:color="auto"/>
              <w:right w:val="single" w:sz="4" w:space="0" w:color="auto"/>
            </w:tcBorders>
            <w:shd w:val="clear" w:color="000000" w:fill="FFFFFF"/>
            <w:noWrap/>
            <w:vAlign w:val="center"/>
            <w:hideMark/>
          </w:tcPr>
          <w:p w14:paraId="0DC87783"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VITAMINA "C" PARA NIÑOS MASTICABLES  CAJA * 100</w:t>
            </w:r>
          </w:p>
        </w:tc>
      </w:tr>
      <w:tr w:rsidR="00FF5AA1" w:rsidRPr="00FF5AA1" w14:paraId="70955CE8" w14:textId="77777777" w:rsidTr="001B1968">
        <w:trPr>
          <w:trHeight w:val="37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0D46981"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 </w:t>
            </w:r>
          </w:p>
        </w:tc>
        <w:tc>
          <w:tcPr>
            <w:tcW w:w="7120" w:type="dxa"/>
            <w:tcBorders>
              <w:top w:val="nil"/>
              <w:left w:val="nil"/>
              <w:bottom w:val="single" w:sz="4" w:space="0" w:color="auto"/>
              <w:right w:val="single" w:sz="4" w:space="0" w:color="auto"/>
            </w:tcBorders>
            <w:shd w:val="clear" w:color="000000" w:fill="FCE4D6"/>
            <w:noWrap/>
            <w:vAlign w:val="center"/>
            <w:hideMark/>
          </w:tcPr>
          <w:p w14:paraId="4FE0727F" w14:textId="77777777" w:rsidR="00FF5AA1" w:rsidRPr="00FF5AA1" w:rsidRDefault="00FF5AA1" w:rsidP="00FF5AA1">
            <w:pPr>
              <w:spacing w:after="0" w:line="240" w:lineRule="auto"/>
              <w:jc w:val="center"/>
              <w:rPr>
                <w:rFonts w:ascii="Calibri" w:eastAsia="Times New Roman" w:hAnsi="Calibri"/>
                <w:b/>
                <w:bCs/>
                <w:color w:val="000000"/>
                <w:sz w:val="28"/>
                <w:szCs w:val="28"/>
                <w:lang w:eastAsia="zh-TW"/>
              </w:rPr>
            </w:pPr>
            <w:r w:rsidRPr="00FF5AA1">
              <w:rPr>
                <w:rFonts w:ascii="Calibri" w:eastAsia="Times New Roman" w:hAnsi="Calibri"/>
                <w:b/>
                <w:bCs/>
                <w:color w:val="000000"/>
                <w:sz w:val="28"/>
                <w:szCs w:val="28"/>
                <w:lang w:eastAsia="zh-TW"/>
              </w:rPr>
              <w:t>INYECTABLE</w:t>
            </w:r>
          </w:p>
        </w:tc>
      </w:tr>
      <w:tr w:rsidR="00FF5AA1" w:rsidRPr="00FF5AA1" w14:paraId="62070D31"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D1A2A44"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100.00</w:t>
            </w:r>
          </w:p>
        </w:tc>
        <w:tc>
          <w:tcPr>
            <w:tcW w:w="1200" w:type="dxa"/>
            <w:tcBorders>
              <w:top w:val="nil"/>
              <w:left w:val="nil"/>
              <w:bottom w:val="single" w:sz="4" w:space="0" w:color="auto"/>
              <w:right w:val="single" w:sz="4" w:space="0" w:color="auto"/>
            </w:tcBorders>
            <w:shd w:val="clear" w:color="000000" w:fill="FFFFFF"/>
            <w:noWrap/>
            <w:vAlign w:val="center"/>
            <w:hideMark/>
          </w:tcPr>
          <w:p w14:paraId="5FD44173"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AMPOLLAS</w:t>
            </w:r>
          </w:p>
        </w:tc>
        <w:tc>
          <w:tcPr>
            <w:tcW w:w="7120" w:type="dxa"/>
            <w:tcBorders>
              <w:top w:val="nil"/>
              <w:left w:val="nil"/>
              <w:bottom w:val="single" w:sz="4" w:space="0" w:color="auto"/>
              <w:right w:val="single" w:sz="4" w:space="0" w:color="auto"/>
            </w:tcBorders>
            <w:shd w:val="clear" w:color="000000" w:fill="FFFFFF"/>
            <w:noWrap/>
            <w:vAlign w:val="center"/>
            <w:hideMark/>
          </w:tcPr>
          <w:p w14:paraId="6CDFD54E"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CLORFENIRAMINA 10MG/2ML</w:t>
            </w:r>
          </w:p>
        </w:tc>
      </w:tr>
      <w:tr w:rsidR="00FF5AA1" w:rsidRPr="00FF5AA1" w14:paraId="6943AB29"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391F461"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500.00</w:t>
            </w:r>
          </w:p>
        </w:tc>
        <w:tc>
          <w:tcPr>
            <w:tcW w:w="1200" w:type="dxa"/>
            <w:tcBorders>
              <w:top w:val="nil"/>
              <w:left w:val="nil"/>
              <w:bottom w:val="single" w:sz="4" w:space="0" w:color="auto"/>
              <w:right w:val="single" w:sz="4" w:space="0" w:color="auto"/>
            </w:tcBorders>
            <w:shd w:val="clear" w:color="000000" w:fill="FFFFFF"/>
            <w:noWrap/>
            <w:vAlign w:val="center"/>
            <w:hideMark/>
          </w:tcPr>
          <w:p w14:paraId="51591670"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AMPOLLAS</w:t>
            </w:r>
          </w:p>
        </w:tc>
        <w:tc>
          <w:tcPr>
            <w:tcW w:w="7120" w:type="dxa"/>
            <w:tcBorders>
              <w:top w:val="nil"/>
              <w:left w:val="nil"/>
              <w:bottom w:val="single" w:sz="4" w:space="0" w:color="auto"/>
              <w:right w:val="single" w:sz="4" w:space="0" w:color="auto"/>
            </w:tcBorders>
            <w:shd w:val="clear" w:color="000000" w:fill="FFFFFF"/>
            <w:noWrap/>
            <w:vAlign w:val="center"/>
            <w:hideMark/>
          </w:tcPr>
          <w:p w14:paraId="61BEA16D"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ORFENADRINA 30MG/2ML</w:t>
            </w:r>
          </w:p>
        </w:tc>
      </w:tr>
      <w:tr w:rsidR="00FF5AA1" w:rsidRPr="00FF5AA1" w14:paraId="2046D8F1"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40A388E"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1500.00</w:t>
            </w:r>
          </w:p>
        </w:tc>
        <w:tc>
          <w:tcPr>
            <w:tcW w:w="1200" w:type="dxa"/>
            <w:tcBorders>
              <w:top w:val="nil"/>
              <w:left w:val="nil"/>
              <w:bottom w:val="single" w:sz="4" w:space="0" w:color="auto"/>
              <w:right w:val="single" w:sz="4" w:space="0" w:color="auto"/>
            </w:tcBorders>
            <w:shd w:val="clear" w:color="000000" w:fill="FFFFFF"/>
            <w:noWrap/>
            <w:vAlign w:val="center"/>
            <w:hideMark/>
          </w:tcPr>
          <w:p w14:paraId="772898AB"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AMPOLLAS</w:t>
            </w:r>
          </w:p>
        </w:tc>
        <w:tc>
          <w:tcPr>
            <w:tcW w:w="7120" w:type="dxa"/>
            <w:tcBorders>
              <w:top w:val="nil"/>
              <w:left w:val="nil"/>
              <w:bottom w:val="single" w:sz="4" w:space="0" w:color="auto"/>
              <w:right w:val="single" w:sz="4" w:space="0" w:color="auto"/>
            </w:tcBorders>
            <w:shd w:val="clear" w:color="000000" w:fill="FFFFFF"/>
            <w:noWrap/>
            <w:vAlign w:val="center"/>
            <w:hideMark/>
          </w:tcPr>
          <w:p w14:paraId="6B75C657"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DICLOFENAC 75MG/2ML</w:t>
            </w:r>
          </w:p>
        </w:tc>
      </w:tr>
      <w:tr w:rsidR="00FF5AA1" w:rsidRPr="00FF5AA1" w14:paraId="29CA9BDF"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8FD473A"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150.00</w:t>
            </w:r>
          </w:p>
        </w:tc>
        <w:tc>
          <w:tcPr>
            <w:tcW w:w="1200" w:type="dxa"/>
            <w:tcBorders>
              <w:top w:val="nil"/>
              <w:left w:val="nil"/>
              <w:bottom w:val="single" w:sz="4" w:space="0" w:color="auto"/>
              <w:right w:val="single" w:sz="4" w:space="0" w:color="auto"/>
            </w:tcBorders>
            <w:shd w:val="clear" w:color="000000" w:fill="FFFFFF"/>
            <w:noWrap/>
            <w:vAlign w:val="center"/>
            <w:hideMark/>
          </w:tcPr>
          <w:p w14:paraId="07A26653"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AMPOLLAS</w:t>
            </w:r>
          </w:p>
        </w:tc>
        <w:tc>
          <w:tcPr>
            <w:tcW w:w="7120" w:type="dxa"/>
            <w:tcBorders>
              <w:top w:val="nil"/>
              <w:left w:val="nil"/>
              <w:bottom w:val="single" w:sz="4" w:space="0" w:color="auto"/>
              <w:right w:val="single" w:sz="4" w:space="0" w:color="auto"/>
            </w:tcBorders>
            <w:shd w:val="clear" w:color="000000" w:fill="FFFFFF"/>
            <w:noWrap/>
            <w:vAlign w:val="center"/>
            <w:hideMark/>
          </w:tcPr>
          <w:p w14:paraId="7C3C20FE"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BETAMETASONA 4ML/2ML</w:t>
            </w:r>
          </w:p>
        </w:tc>
      </w:tr>
      <w:tr w:rsidR="00FF5AA1" w:rsidRPr="00FF5AA1" w14:paraId="2295D639" w14:textId="77777777" w:rsidTr="001B1968">
        <w:trPr>
          <w:trHeight w:val="37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CCA8D8E"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 </w:t>
            </w:r>
          </w:p>
        </w:tc>
        <w:tc>
          <w:tcPr>
            <w:tcW w:w="7120" w:type="dxa"/>
            <w:tcBorders>
              <w:top w:val="nil"/>
              <w:left w:val="nil"/>
              <w:bottom w:val="single" w:sz="4" w:space="0" w:color="auto"/>
              <w:right w:val="single" w:sz="4" w:space="0" w:color="auto"/>
            </w:tcBorders>
            <w:shd w:val="clear" w:color="000000" w:fill="FCE4D6"/>
            <w:noWrap/>
            <w:vAlign w:val="center"/>
            <w:hideMark/>
          </w:tcPr>
          <w:p w14:paraId="61A56EBB" w14:textId="77777777" w:rsidR="00FF5AA1" w:rsidRPr="00FF5AA1" w:rsidRDefault="00FF5AA1" w:rsidP="00FF5AA1">
            <w:pPr>
              <w:spacing w:after="0" w:line="240" w:lineRule="auto"/>
              <w:rPr>
                <w:rFonts w:ascii="Calibri" w:eastAsia="Times New Roman" w:hAnsi="Calibri"/>
                <w:b/>
                <w:bCs/>
                <w:color w:val="000000"/>
                <w:sz w:val="28"/>
                <w:szCs w:val="28"/>
                <w:lang w:eastAsia="zh-TW"/>
              </w:rPr>
            </w:pPr>
            <w:r w:rsidRPr="00FF5AA1">
              <w:rPr>
                <w:rFonts w:ascii="Calibri" w:eastAsia="Times New Roman" w:hAnsi="Calibri"/>
                <w:b/>
                <w:bCs/>
                <w:color w:val="000000"/>
                <w:sz w:val="28"/>
                <w:szCs w:val="28"/>
                <w:lang w:eastAsia="zh-TW"/>
              </w:rPr>
              <w:t xml:space="preserve">ANTIACIDOS O MEDICAMENTOS PARA ULCERA GASTRICA </w:t>
            </w:r>
          </w:p>
        </w:tc>
      </w:tr>
      <w:tr w:rsidR="00FF5AA1" w:rsidRPr="00FF5AA1" w14:paraId="792F8B8F"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9481DD3"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500.00</w:t>
            </w:r>
          </w:p>
        </w:tc>
        <w:tc>
          <w:tcPr>
            <w:tcW w:w="1200" w:type="dxa"/>
            <w:tcBorders>
              <w:top w:val="nil"/>
              <w:left w:val="nil"/>
              <w:bottom w:val="single" w:sz="4" w:space="0" w:color="auto"/>
              <w:right w:val="single" w:sz="4" w:space="0" w:color="auto"/>
            </w:tcBorders>
            <w:shd w:val="clear" w:color="000000" w:fill="FFFFFF"/>
            <w:noWrap/>
            <w:vAlign w:val="center"/>
            <w:hideMark/>
          </w:tcPr>
          <w:p w14:paraId="0EAD0EAF"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FRASCOS</w:t>
            </w:r>
          </w:p>
        </w:tc>
        <w:tc>
          <w:tcPr>
            <w:tcW w:w="7120" w:type="dxa"/>
            <w:tcBorders>
              <w:top w:val="nil"/>
              <w:left w:val="nil"/>
              <w:bottom w:val="single" w:sz="4" w:space="0" w:color="auto"/>
              <w:right w:val="single" w:sz="4" w:space="0" w:color="auto"/>
            </w:tcBorders>
            <w:shd w:val="clear" w:color="000000" w:fill="FFFFFF"/>
            <w:noWrap/>
            <w:vAlign w:val="center"/>
            <w:hideMark/>
          </w:tcPr>
          <w:p w14:paraId="2018F9B0"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ANTIACIDO LIQUIDO SIN ALUMINIO</w:t>
            </w:r>
          </w:p>
        </w:tc>
      </w:tr>
      <w:tr w:rsidR="00FF5AA1" w:rsidRPr="00FF5AA1" w14:paraId="4890DE30" w14:textId="77777777" w:rsidTr="001B1968">
        <w:trPr>
          <w:trHeight w:val="37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009D6C0"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 </w:t>
            </w:r>
          </w:p>
        </w:tc>
        <w:tc>
          <w:tcPr>
            <w:tcW w:w="7120" w:type="dxa"/>
            <w:tcBorders>
              <w:top w:val="nil"/>
              <w:left w:val="nil"/>
              <w:bottom w:val="single" w:sz="4" w:space="0" w:color="auto"/>
              <w:right w:val="single" w:sz="4" w:space="0" w:color="auto"/>
            </w:tcBorders>
            <w:shd w:val="clear" w:color="000000" w:fill="FCE4D6"/>
            <w:noWrap/>
            <w:vAlign w:val="center"/>
            <w:hideMark/>
          </w:tcPr>
          <w:p w14:paraId="04804983" w14:textId="77777777" w:rsidR="00FF5AA1" w:rsidRPr="00FF5AA1" w:rsidRDefault="00FF5AA1" w:rsidP="00FF5AA1">
            <w:pPr>
              <w:spacing w:after="0" w:line="240" w:lineRule="auto"/>
              <w:jc w:val="center"/>
              <w:rPr>
                <w:rFonts w:ascii="Calibri" w:eastAsia="Times New Roman" w:hAnsi="Calibri"/>
                <w:b/>
                <w:bCs/>
                <w:color w:val="000000"/>
                <w:sz w:val="28"/>
                <w:szCs w:val="28"/>
                <w:lang w:eastAsia="zh-TW"/>
              </w:rPr>
            </w:pPr>
            <w:r w:rsidRPr="00FF5AA1">
              <w:rPr>
                <w:rFonts w:ascii="Calibri" w:eastAsia="Times New Roman" w:hAnsi="Calibri"/>
                <w:b/>
                <w:bCs/>
                <w:color w:val="000000"/>
                <w:sz w:val="28"/>
                <w:szCs w:val="28"/>
                <w:lang w:eastAsia="zh-TW"/>
              </w:rPr>
              <w:t>OFTALMOLOGICA</w:t>
            </w:r>
          </w:p>
        </w:tc>
      </w:tr>
      <w:tr w:rsidR="00FF5AA1" w:rsidRPr="00FF5AA1" w14:paraId="758172F2"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8A8A8BB"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300.00</w:t>
            </w:r>
          </w:p>
        </w:tc>
        <w:tc>
          <w:tcPr>
            <w:tcW w:w="1200" w:type="dxa"/>
            <w:tcBorders>
              <w:top w:val="nil"/>
              <w:left w:val="nil"/>
              <w:bottom w:val="single" w:sz="4" w:space="0" w:color="auto"/>
              <w:right w:val="single" w:sz="4" w:space="0" w:color="auto"/>
            </w:tcBorders>
            <w:shd w:val="clear" w:color="000000" w:fill="FFFFFF"/>
            <w:noWrap/>
            <w:vAlign w:val="center"/>
            <w:hideMark/>
          </w:tcPr>
          <w:p w14:paraId="795E1134"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GOTAS</w:t>
            </w:r>
          </w:p>
        </w:tc>
        <w:tc>
          <w:tcPr>
            <w:tcW w:w="7120" w:type="dxa"/>
            <w:tcBorders>
              <w:top w:val="nil"/>
              <w:left w:val="nil"/>
              <w:bottom w:val="single" w:sz="4" w:space="0" w:color="auto"/>
              <w:right w:val="single" w:sz="4" w:space="0" w:color="auto"/>
            </w:tcBorders>
            <w:shd w:val="clear" w:color="000000" w:fill="FFFFFF"/>
            <w:noWrap/>
            <w:vAlign w:val="center"/>
            <w:hideMark/>
          </w:tcPr>
          <w:p w14:paraId="28C70116"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NAFOSALINA</w:t>
            </w:r>
          </w:p>
        </w:tc>
      </w:tr>
      <w:tr w:rsidR="00FF5AA1" w:rsidRPr="00FF5AA1" w14:paraId="472E6226"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2239279"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200.00</w:t>
            </w:r>
          </w:p>
        </w:tc>
        <w:tc>
          <w:tcPr>
            <w:tcW w:w="1200" w:type="dxa"/>
            <w:tcBorders>
              <w:top w:val="nil"/>
              <w:left w:val="nil"/>
              <w:bottom w:val="single" w:sz="4" w:space="0" w:color="auto"/>
              <w:right w:val="single" w:sz="4" w:space="0" w:color="auto"/>
            </w:tcBorders>
            <w:shd w:val="clear" w:color="000000" w:fill="FFFFFF"/>
            <w:noWrap/>
            <w:vAlign w:val="center"/>
            <w:hideMark/>
          </w:tcPr>
          <w:p w14:paraId="29B6D671"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GOTAS</w:t>
            </w:r>
          </w:p>
        </w:tc>
        <w:tc>
          <w:tcPr>
            <w:tcW w:w="7120" w:type="dxa"/>
            <w:tcBorders>
              <w:top w:val="nil"/>
              <w:left w:val="nil"/>
              <w:bottom w:val="single" w:sz="4" w:space="0" w:color="auto"/>
              <w:right w:val="single" w:sz="4" w:space="0" w:color="auto"/>
            </w:tcBorders>
            <w:shd w:val="clear" w:color="000000" w:fill="FFFFFF"/>
            <w:noWrap/>
            <w:vAlign w:val="center"/>
            <w:hideMark/>
          </w:tcPr>
          <w:p w14:paraId="664D8684"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 xml:space="preserve">LAGRIMA NATURAL </w:t>
            </w:r>
          </w:p>
        </w:tc>
      </w:tr>
      <w:tr w:rsidR="00FF5AA1" w:rsidRPr="00FF5AA1" w14:paraId="58C5243E" w14:textId="77777777" w:rsidTr="001B1968">
        <w:trPr>
          <w:trHeight w:val="34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97830BB"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 </w:t>
            </w:r>
          </w:p>
        </w:tc>
        <w:tc>
          <w:tcPr>
            <w:tcW w:w="7120" w:type="dxa"/>
            <w:tcBorders>
              <w:top w:val="nil"/>
              <w:left w:val="nil"/>
              <w:bottom w:val="single" w:sz="4" w:space="0" w:color="auto"/>
              <w:right w:val="single" w:sz="4" w:space="0" w:color="auto"/>
            </w:tcBorders>
            <w:shd w:val="clear" w:color="000000" w:fill="FCE4D6"/>
            <w:noWrap/>
            <w:vAlign w:val="center"/>
            <w:hideMark/>
          </w:tcPr>
          <w:p w14:paraId="72F26978" w14:textId="77777777" w:rsidR="00FF5AA1" w:rsidRPr="00FF5AA1" w:rsidRDefault="00FF5AA1" w:rsidP="00FF5AA1">
            <w:pPr>
              <w:spacing w:after="0" w:line="240" w:lineRule="auto"/>
              <w:jc w:val="center"/>
              <w:rPr>
                <w:rFonts w:ascii="Calibri" w:eastAsia="Times New Roman" w:hAnsi="Calibri"/>
                <w:b/>
                <w:bCs/>
                <w:color w:val="000000"/>
                <w:sz w:val="26"/>
                <w:szCs w:val="26"/>
                <w:lang w:eastAsia="zh-TW"/>
              </w:rPr>
            </w:pPr>
            <w:r w:rsidRPr="00FF5AA1">
              <w:rPr>
                <w:rFonts w:ascii="Calibri" w:eastAsia="Times New Roman" w:hAnsi="Calibri"/>
                <w:b/>
                <w:bCs/>
                <w:color w:val="000000"/>
                <w:sz w:val="26"/>
                <w:szCs w:val="26"/>
                <w:lang w:eastAsia="zh-TW"/>
              </w:rPr>
              <w:t xml:space="preserve">ANTICONCEPTIVOS </w:t>
            </w:r>
          </w:p>
        </w:tc>
      </w:tr>
      <w:tr w:rsidR="00FF5AA1" w:rsidRPr="00FF5AA1" w14:paraId="3D292C6C" w14:textId="77777777" w:rsidTr="001B1968">
        <w:trPr>
          <w:trHeight w:val="6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E0C3DE9"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500.00</w:t>
            </w:r>
          </w:p>
        </w:tc>
        <w:tc>
          <w:tcPr>
            <w:tcW w:w="1200" w:type="dxa"/>
            <w:tcBorders>
              <w:top w:val="nil"/>
              <w:left w:val="nil"/>
              <w:bottom w:val="single" w:sz="4" w:space="0" w:color="auto"/>
              <w:right w:val="single" w:sz="4" w:space="0" w:color="auto"/>
            </w:tcBorders>
            <w:shd w:val="clear" w:color="000000" w:fill="FFFFFF"/>
            <w:noWrap/>
            <w:vAlign w:val="center"/>
            <w:hideMark/>
          </w:tcPr>
          <w:p w14:paraId="56AFCFE3"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AMPOLLAS</w:t>
            </w:r>
          </w:p>
        </w:tc>
        <w:tc>
          <w:tcPr>
            <w:tcW w:w="7120" w:type="dxa"/>
            <w:tcBorders>
              <w:top w:val="nil"/>
              <w:left w:val="nil"/>
              <w:bottom w:val="single" w:sz="4" w:space="0" w:color="auto"/>
              <w:right w:val="single" w:sz="4" w:space="0" w:color="auto"/>
            </w:tcBorders>
            <w:shd w:val="clear" w:color="000000" w:fill="FFFFFF"/>
            <w:vAlign w:val="center"/>
            <w:hideMark/>
          </w:tcPr>
          <w:p w14:paraId="31C712CE"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ACETOFENIDO DE DIHIDROXIPROGESTERONA 150MG ENANTATO DE ESTRADIOL 10MG</w:t>
            </w:r>
          </w:p>
        </w:tc>
      </w:tr>
      <w:tr w:rsidR="00FF5AA1" w:rsidRPr="00FF5AA1" w14:paraId="5C5D7C58"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F99FEED"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200.00</w:t>
            </w:r>
          </w:p>
        </w:tc>
        <w:tc>
          <w:tcPr>
            <w:tcW w:w="1200" w:type="dxa"/>
            <w:tcBorders>
              <w:top w:val="nil"/>
              <w:left w:val="nil"/>
              <w:bottom w:val="single" w:sz="4" w:space="0" w:color="auto"/>
              <w:right w:val="single" w:sz="4" w:space="0" w:color="auto"/>
            </w:tcBorders>
            <w:shd w:val="clear" w:color="000000" w:fill="FFFFFF"/>
            <w:noWrap/>
            <w:vAlign w:val="center"/>
            <w:hideMark/>
          </w:tcPr>
          <w:p w14:paraId="01D5C62F"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CAJAS</w:t>
            </w:r>
          </w:p>
        </w:tc>
        <w:tc>
          <w:tcPr>
            <w:tcW w:w="7120" w:type="dxa"/>
            <w:tcBorders>
              <w:top w:val="nil"/>
              <w:left w:val="nil"/>
              <w:bottom w:val="single" w:sz="4" w:space="0" w:color="auto"/>
              <w:right w:val="single" w:sz="4" w:space="0" w:color="auto"/>
            </w:tcBorders>
            <w:shd w:val="clear" w:color="000000" w:fill="FFFFFF"/>
            <w:noWrap/>
            <w:vAlign w:val="center"/>
            <w:hideMark/>
          </w:tcPr>
          <w:p w14:paraId="0120A4C3"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AMPOLLA VALERATO DE ESTRADIO 5MG</w:t>
            </w:r>
          </w:p>
        </w:tc>
      </w:tr>
      <w:tr w:rsidR="00FF5AA1" w:rsidRPr="00FF5AA1" w14:paraId="222AFD62"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97832F4"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500.00</w:t>
            </w:r>
          </w:p>
        </w:tc>
        <w:tc>
          <w:tcPr>
            <w:tcW w:w="1200" w:type="dxa"/>
            <w:tcBorders>
              <w:top w:val="nil"/>
              <w:left w:val="nil"/>
              <w:bottom w:val="single" w:sz="4" w:space="0" w:color="auto"/>
              <w:right w:val="single" w:sz="4" w:space="0" w:color="auto"/>
            </w:tcBorders>
            <w:shd w:val="clear" w:color="000000" w:fill="FFFFFF"/>
            <w:noWrap/>
            <w:vAlign w:val="center"/>
            <w:hideMark/>
          </w:tcPr>
          <w:p w14:paraId="63476C17"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CAJAS</w:t>
            </w:r>
          </w:p>
        </w:tc>
        <w:tc>
          <w:tcPr>
            <w:tcW w:w="7120" w:type="dxa"/>
            <w:tcBorders>
              <w:top w:val="nil"/>
              <w:left w:val="nil"/>
              <w:bottom w:val="single" w:sz="4" w:space="0" w:color="auto"/>
              <w:right w:val="single" w:sz="4" w:space="0" w:color="auto"/>
            </w:tcBorders>
            <w:shd w:val="clear" w:color="000000" w:fill="FFFFFF"/>
            <w:noWrap/>
            <w:vAlign w:val="center"/>
            <w:hideMark/>
          </w:tcPr>
          <w:p w14:paraId="460AAA10"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LEVONORGESTREL 0.100G ETIMILESTRADIOL 0.020G</w:t>
            </w:r>
          </w:p>
        </w:tc>
      </w:tr>
      <w:tr w:rsidR="00FF5AA1" w:rsidRPr="00FF5AA1" w14:paraId="0EF5E04F" w14:textId="77777777" w:rsidTr="001B1968">
        <w:trPr>
          <w:trHeight w:val="34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6475CB6"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 </w:t>
            </w:r>
          </w:p>
        </w:tc>
        <w:tc>
          <w:tcPr>
            <w:tcW w:w="7120" w:type="dxa"/>
            <w:tcBorders>
              <w:top w:val="nil"/>
              <w:left w:val="nil"/>
              <w:bottom w:val="single" w:sz="4" w:space="0" w:color="auto"/>
              <w:right w:val="single" w:sz="4" w:space="0" w:color="auto"/>
            </w:tcBorders>
            <w:shd w:val="clear" w:color="000000" w:fill="FCE4D6"/>
            <w:noWrap/>
            <w:vAlign w:val="center"/>
            <w:hideMark/>
          </w:tcPr>
          <w:p w14:paraId="5ABC903A" w14:textId="77777777" w:rsidR="00FF5AA1" w:rsidRPr="00FF5AA1" w:rsidRDefault="00FF5AA1" w:rsidP="00FF5AA1">
            <w:pPr>
              <w:spacing w:after="0" w:line="240" w:lineRule="auto"/>
              <w:jc w:val="center"/>
              <w:rPr>
                <w:rFonts w:ascii="Calibri" w:eastAsia="Times New Roman" w:hAnsi="Calibri"/>
                <w:b/>
                <w:bCs/>
                <w:color w:val="000000"/>
                <w:sz w:val="26"/>
                <w:szCs w:val="26"/>
                <w:lang w:eastAsia="zh-TW"/>
              </w:rPr>
            </w:pPr>
            <w:r w:rsidRPr="00FF5AA1">
              <w:rPr>
                <w:rFonts w:ascii="Calibri" w:eastAsia="Times New Roman" w:hAnsi="Calibri"/>
                <w:b/>
                <w:bCs/>
                <w:color w:val="000000"/>
                <w:sz w:val="26"/>
                <w:szCs w:val="26"/>
                <w:lang w:eastAsia="zh-TW"/>
              </w:rPr>
              <w:t>ANTIPARASITARIO</w:t>
            </w:r>
          </w:p>
        </w:tc>
      </w:tr>
      <w:tr w:rsidR="00FF5AA1" w:rsidRPr="00FF5AA1" w14:paraId="48FC587D"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9AAE502" w14:textId="77777777" w:rsidR="00FF5AA1" w:rsidRPr="00FF5AA1" w:rsidRDefault="00FF5AA1" w:rsidP="00FF5AA1">
            <w:pPr>
              <w:spacing w:after="0" w:line="240" w:lineRule="auto"/>
              <w:jc w:val="center"/>
              <w:rPr>
                <w:rFonts w:ascii="Arial" w:eastAsia="Times New Roman" w:hAnsi="Arial" w:cs="Arial"/>
                <w:sz w:val="20"/>
                <w:szCs w:val="20"/>
                <w:lang w:eastAsia="zh-TW"/>
              </w:rPr>
            </w:pPr>
            <w:r w:rsidRPr="00FF5AA1">
              <w:rPr>
                <w:rFonts w:ascii="Arial" w:eastAsia="Times New Roman" w:hAnsi="Arial" w:cs="Arial"/>
                <w:sz w:val="20"/>
                <w:szCs w:val="20"/>
                <w:lang w:eastAsia="zh-TW"/>
              </w:rPr>
              <w:t>2,000</w:t>
            </w:r>
          </w:p>
        </w:tc>
        <w:tc>
          <w:tcPr>
            <w:tcW w:w="1200" w:type="dxa"/>
            <w:tcBorders>
              <w:top w:val="nil"/>
              <w:left w:val="nil"/>
              <w:bottom w:val="single" w:sz="4" w:space="0" w:color="auto"/>
              <w:right w:val="single" w:sz="4" w:space="0" w:color="auto"/>
            </w:tcBorders>
            <w:shd w:val="clear" w:color="000000" w:fill="FFFFFF"/>
            <w:noWrap/>
            <w:vAlign w:val="center"/>
            <w:hideMark/>
          </w:tcPr>
          <w:p w14:paraId="7C203AF1" w14:textId="77777777" w:rsidR="00FF5AA1" w:rsidRPr="00FF5AA1" w:rsidRDefault="00FF5AA1" w:rsidP="00FF5AA1">
            <w:pPr>
              <w:spacing w:after="0" w:line="240" w:lineRule="auto"/>
              <w:jc w:val="center"/>
              <w:rPr>
                <w:rFonts w:ascii="Calibri" w:eastAsia="Times New Roman" w:hAnsi="Calibri"/>
                <w:b/>
                <w:bCs/>
                <w:sz w:val="20"/>
                <w:szCs w:val="20"/>
                <w:lang w:eastAsia="zh-TW"/>
              </w:rPr>
            </w:pPr>
            <w:r w:rsidRPr="00FF5AA1">
              <w:rPr>
                <w:rFonts w:ascii="Calibri" w:eastAsia="Times New Roman" w:hAnsi="Calibri"/>
                <w:b/>
                <w:bCs/>
                <w:sz w:val="20"/>
                <w:szCs w:val="20"/>
                <w:lang w:eastAsia="zh-TW"/>
              </w:rPr>
              <w:t>TABLETAS</w:t>
            </w:r>
          </w:p>
        </w:tc>
        <w:tc>
          <w:tcPr>
            <w:tcW w:w="7120" w:type="dxa"/>
            <w:tcBorders>
              <w:top w:val="nil"/>
              <w:left w:val="nil"/>
              <w:bottom w:val="single" w:sz="4" w:space="0" w:color="auto"/>
              <w:right w:val="single" w:sz="4" w:space="0" w:color="auto"/>
            </w:tcBorders>
            <w:shd w:val="clear" w:color="000000" w:fill="FFFFFF"/>
            <w:noWrap/>
            <w:vAlign w:val="center"/>
            <w:hideMark/>
          </w:tcPr>
          <w:p w14:paraId="7B8218BF"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FUROATO DE DILOXANIDA 500MG</w:t>
            </w:r>
          </w:p>
        </w:tc>
      </w:tr>
      <w:tr w:rsidR="00FF5AA1" w:rsidRPr="00FF5AA1" w14:paraId="42D815E0" w14:textId="77777777" w:rsidTr="001B1968">
        <w:trPr>
          <w:trHeight w:val="37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3DB8C0E" w14:textId="77777777" w:rsidR="00FF5AA1" w:rsidRPr="00FF5AA1" w:rsidRDefault="00FF5AA1" w:rsidP="00FF5AA1">
            <w:pPr>
              <w:spacing w:after="0" w:line="240" w:lineRule="auto"/>
              <w:jc w:val="center"/>
              <w:rPr>
                <w:rFonts w:ascii="Arial" w:eastAsia="Times New Roman" w:hAnsi="Arial" w:cs="Arial"/>
                <w:sz w:val="20"/>
                <w:szCs w:val="20"/>
                <w:lang w:eastAsia="zh-TW"/>
              </w:rPr>
            </w:pPr>
            <w:r w:rsidRPr="00FF5AA1">
              <w:rPr>
                <w:rFonts w:ascii="Arial" w:eastAsia="Times New Roman" w:hAnsi="Arial" w:cs="Arial"/>
                <w:sz w:val="20"/>
                <w:szCs w:val="20"/>
                <w:lang w:eastAsia="zh-TW"/>
              </w:rPr>
              <w:t> </w:t>
            </w:r>
          </w:p>
        </w:tc>
        <w:tc>
          <w:tcPr>
            <w:tcW w:w="7120" w:type="dxa"/>
            <w:tcBorders>
              <w:top w:val="nil"/>
              <w:left w:val="nil"/>
              <w:bottom w:val="single" w:sz="4" w:space="0" w:color="auto"/>
              <w:right w:val="single" w:sz="4" w:space="0" w:color="auto"/>
            </w:tcBorders>
            <w:shd w:val="clear" w:color="000000" w:fill="FCE4D6"/>
            <w:noWrap/>
            <w:vAlign w:val="center"/>
            <w:hideMark/>
          </w:tcPr>
          <w:p w14:paraId="6898A3FD" w14:textId="77777777" w:rsidR="00FF5AA1" w:rsidRPr="00FF5AA1" w:rsidRDefault="00FF5AA1" w:rsidP="00FF5AA1">
            <w:pPr>
              <w:spacing w:after="0" w:line="240" w:lineRule="auto"/>
              <w:jc w:val="center"/>
              <w:rPr>
                <w:rFonts w:ascii="Calibri" w:eastAsia="Times New Roman" w:hAnsi="Calibri"/>
                <w:b/>
                <w:bCs/>
                <w:color w:val="000000"/>
                <w:sz w:val="28"/>
                <w:szCs w:val="28"/>
                <w:lang w:eastAsia="zh-TW"/>
              </w:rPr>
            </w:pPr>
            <w:r w:rsidRPr="00FF5AA1">
              <w:rPr>
                <w:rFonts w:ascii="Calibri" w:eastAsia="Times New Roman" w:hAnsi="Calibri"/>
                <w:b/>
                <w:bCs/>
                <w:color w:val="000000"/>
                <w:sz w:val="28"/>
                <w:szCs w:val="28"/>
                <w:lang w:eastAsia="zh-TW"/>
              </w:rPr>
              <w:t>GINECOLOGICO</w:t>
            </w:r>
          </w:p>
        </w:tc>
      </w:tr>
      <w:tr w:rsidR="00FF5AA1" w:rsidRPr="00FF5AA1" w14:paraId="2FFEB0E5"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6CBFA9A" w14:textId="77777777" w:rsidR="00FF5AA1" w:rsidRPr="00FF5AA1" w:rsidRDefault="00FF5AA1" w:rsidP="00FF5AA1">
            <w:pPr>
              <w:spacing w:after="0" w:line="240" w:lineRule="auto"/>
              <w:jc w:val="center"/>
              <w:rPr>
                <w:rFonts w:ascii="Arial" w:eastAsia="Times New Roman" w:hAnsi="Arial" w:cs="Arial"/>
                <w:sz w:val="20"/>
                <w:szCs w:val="20"/>
                <w:lang w:eastAsia="zh-TW"/>
              </w:rPr>
            </w:pPr>
            <w:r w:rsidRPr="00FF5AA1">
              <w:rPr>
                <w:rFonts w:ascii="Arial" w:eastAsia="Times New Roman" w:hAnsi="Arial" w:cs="Arial"/>
                <w:sz w:val="20"/>
                <w:szCs w:val="20"/>
                <w:lang w:eastAsia="zh-TW"/>
              </w:rPr>
              <w:t>150</w:t>
            </w:r>
          </w:p>
        </w:tc>
        <w:tc>
          <w:tcPr>
            <w:tcW w:w="1200" w:type="dxa"/>
            <w:tcBorders>
              <w:top w:val="nil"/>
              <w:left w:val="nil"/>
              <w:bottom w:val="single" w:sz="4" w:space="0" w:color="auto"/>
              <w:right w:val="single" w:sz="4" w:space="0" w:color="auto"/>
            </w:tcBorders>
            <w:shd w:val="clear" w:color="000000" w:fill="FFFFFF"/>
            <w:noWrap/>
            <w:vAlign w:val="center"/>
            <w:hideMark/>
          </w:tcPr>
          <w:p w14:paraId="0A59EA0C" w14:textId="77777777" w:rsidR="00FF5AA1" w:rsidRPr="00FF5AA1" w:rsidRDefault="00FF5AA1" w:rsidP="00FF5AA1">
            <w:pPr>
              <w:spacing w:after="0" w:line="240" w:lineRule="auto"/>
              <w:jc w:val="center"/>
              <w:rPr>
                <w:rFonts w:ascii="Calibri" w:eastAsia="Times New Roman" w:hAnsi="Calibri"/>
                <w:b/>
                <w:bCs/>
                <w:sz w:val="20"/>
                <w:szCs w:val="20"/>
                <w:lang w:eastAsia="zh-TW"/>
              </w:rPr>
            </w:pPr>
            <w:r w:rsidRPr="00FF5AA1">
              <w:rPr>
                <w:rFonts w:ascii="Calibri" w:eastAsia="Times New Roman" w:hAnsi="Calibri"/>
                <w:b/>
                <w:bCs/>
                <w:sz w:val="20"/>
                <w:szCs w:val="20"/>
                <w:lang w:eastAsia="zh-TW"/>
              </w:rPr>
              <w:t>TUBOS</w:t>
            </w:r>
          </w:p>
        </w:tc>
        <w:tc>
          <w:tcPr>
            <w:tcW w:w="7120" w:type="dxa"/>
            <w:tcBorders>
              <w:top w:val="nil"/>
              <w:left w:val="nil"/>
              <w:bottom w:val="single" w:sz="4" w:space="0" w:color="auto"/>
              <w:right w:val="single" w:sz="4" w:space="0" w:color="auto"/>
            </w:tcBorders>
            <w:shd w:val="clear" w:color="000000" w:fill="FFFFFF"/>
            <w:noWrap/>
            <w:vAlign w:val="center"/>
            <w:hideMark/>
          </w:tcPr>
          <w:p w14:paraId="36748AD4"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METRONIDAZOL MAS FLUCONAZOL</w:t>
            </w:r>
          </w:p>
        </w:tc>
      </w:tr>
      <w:tr w:rsidR="00FF5AA1" w:rsidRPr="00FF5AA1" w14:paraId="5BF4ACE5"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8D51EC7"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50</w:t>
            </w:r>
          </w:p>
        </w:tc>
        <w:tc>
          <w:tcPr>
            <w:tcW w:w="1200" w:type="dxa"/>
            <w:tcBorders>
              <w:top w:val="nil"/>
              <w:left w:val="nil"/>
              <w:bottom w:val="single" w:sz="4" w:space="0" w:color="auto"/>
              <w:right w:val="single" w:sz="4" w:space="0" w:color="auto"/>
            </w:tcBorders>
            <w:shd w:val="clear" w:color="000000" w:fill="FFFFFF"/>
            <w:noWrap/>
            <w:vAlign w:val="center"/>
            <w:hideMark/>
          </w:tcPr>
          <w:p w14:paraId="030A8D1E"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TUBOS</w:t>
            </w:r>
          </w:p>
        </w:tc>
        <w:tc>
          <w:tcPr>
            <w:tcW w:w="7120" w:type="dxa"/>
            <w:tcBorders>
              <w:top w:val="nil"/>
              <w:left w:val="nil"/>
              <w:bottom w:val="single" w:sz="4" w:space="0" w:color="auto"/>
              <w:right w:val="single" w:sz="4" w:space="0" w:color="auto"/>
            </w:tcBorders>
            <w:shd w:val="clear" w:color="000000" w:fill="FFFFFF"/>
            <w:noWrap/>
            <w:vAlign w:val="center"/>
            <w:hideMark/>
          </w:tcPr>
          <w:p w14:paraId="46D45CB0"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ESTROGENO CONJUGADAS</w:t>
            </w:r>
          </w:p>
        </w:tc>
      </w:tr>
      <w:tr w:rsidR="00FF5AA1" w:rsidRPr="00FF5AA1" w14:paraId="323FB02F" w14:textId="77777777" w:rsidTr="001B1968">
        <w:trPr>
          <w:trHeight w:val="37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499BFAE" w14:textId="77777777" w:rsidR="00FF5AA1" w:rsidRPr="00FF5AA1" w:rsidRDefault="00FF5AA1" w:rsidP="00FF5AA1">
            <w:pPr>
              <w:spacing w:after="0" w:line="240" w:lineRule="auto"/>
              <w:jc w:val="center"/>
              <w:rPr>
                <w:rFonts w:ascii="Calibri" w:eastAsia="Times New Roman" w:hAnsi="Calibri"/>
                <w:b/>
                <w:bCs/>
                <w:color w:val="000000"/>
                <w:sz w:val="20"/>
                <w:szCs w:val="20"/>
                <w:lang w:eastAsia="zh-TW"/>
              </w:rPr>
            </w:pPr>
            <w:r w:rsidRPr="00FF5AA1">
              <w:rPr>
                <w:rFonts w:ascii="Calibri" w:eastAsia="Times New Roman" w:hAnsi="Calibri"/>
                <w:b/>
                <w:bCs/>
                <w:color w:val="000000"/>
                <w:sz w:val="20"/>
                <w:szCs w:val="20"/>
                <w:lang w:eastAsia="zh-TW"/>
              </w:rPr>
              <w:t> </w:t>
            </w:r>
          </w:p>
        </w:tc>
        <w:tc>
          <w:tcPr>
            <w:tcW w:w="7120" w:type="dxa"/>
            <w:tcBorders>
              <w:top w:val="nil"/>
              <w:left w:val="nil"/>
              <w:bottom w:val="single" w:sz="4" w:space="0" w:color="auto"/>
              <w:right w:val="single" w:sz="4" w:space="0" w:color="auto"/>
            </w:tcBorders>
            <w:shd w:val="clear" w:color="000000" w:fill="FCE4D6"/>
            <w:noWrap/>
            <w:vAlign w:val="center"/>
            <w:hideMark/>
          </w:tcPr>
          <w:p w14:paraId="295B6508" w14:textId="77777777" w:rsidR="00FF5AA1" w:rsidRPr="00FF5AA1" w:rsidRDefault="00FF5AA1" w:rsidP="00FF5AA1">
            <w:pPr>
              <w:spacing w:after="0" w:line="240" w:lineRule="auto"/>
              <w:jc w:val="center"/>
              <w:rPr>
                <w:rFonts w:ascii="Calibri" w:eastAsia="Times New Roman" w:hAnsi="Calibri"/>
                <w:b/>
                <w:bCs/>
                <w:color w:val="000000"/>
                <w:sz w:val="28"/>
                <w:szCs w:val="28"/>
                <w:lang w:eastAsia="zh-TW"/>
              </w:rPr>
            </w:pPr>
            <w:r w:rsidRPr="00FF5AA1">
              <w:rPr>
                <w:rFonts w:ascii="Calibri" w:eastAsia="Times New Roman" w:hAnsi="Calibri"/>
                <w:b/>
                <w:bCs/>
                <w:color w:val="000000"/>
                <w:sz w:val="28"/>
                <w:szCs w:val="28"/>
                <w:lang w:eastAsia="zh-TW"/>
              </w:rPr>
              <w:t>ANTIALERGICO</w:t>
            </w:r>
          </w:p>
        </w:tc>
      </w:tr>
      <w:tr w:rsidR="00FF5AA1" w:rsidRPr="00FF5AA1" w14:paraId="1B5DCAD9"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056D177" w14:textId="77777777" w:rsidR="00FF5AA1" w:rsidRPr="00FF5AA1" w:rsidRDefault="00FF5AA1" w:rsidP="00FF5AA1">
            <w:pPr>
              <w:spacing w:after="0" w:line="240" w:lineRule="auto"/>
              <w:jc w:val="center"/>
              <w:rPr>
                <w:rFonts w:ascii="Arial" w:eastAsia="Times New Roman" w:hAnsi="Arial" w:cs="Arial"/>
                <w:sz w:val="20"/>
                <w:szCs w:val="20"/>
                <w:lang w:eastAsia="zh-TW"/>
              </w:rPr>
            </w:pPr>
            <w:r w:rsidRPr="00FF5AA1">
              <w:rPr>
                <w:rFonts w:ascii="Arial" w:eastAsia="Times New Roman" w:hAnsi="Arial" w:cs="Arial"/>
                <w:sz w:val="20"/>
                <w:szCs w:val="20"/>
                <w:lang w:eastAsia="zh-TW"/>
              </w:rPr>
              <w:t>75</w:t>
            </w:r>
          </w:p>
        </w:tc>
        <w:tc>
          <w:tcPr>
            <w:tcW w:w="1200" w:type="dxa"/>
            <w:tcBorders>
              <w:top w:val="nil"/>
              <w:left w:val="nil"/>
              <w:bottom w:val="single" w:sz="4" w:space="0" w:color="auto"/>
              <w:right w:val="single" w:sz="4" w:space="0" w:color="auto"/>
            </w:tcBorders>
            <w:shd w:val="clear" w:color="000000" w:fill="FFFFFF"/>
            <w:noWrap/>
            <w:vAlign w:val="center"/>
            <w:hideMark/>
          </w:tcPr>
          <w:p w14:paraId="2DAEACA1" w14:textId="77777777" w:rsidR="00FF5AA1" w:rsidRPr="00FF5AA1" w:rsidRDefault="00FF5AA1" w:rsidP="00FF5AA1">
            <w:pPr>
              <w:spacing w:after="0" w:line="240" w:lineRule="auto"/>
              <w:jc w:val="center"/>
              <w:rPr>
                <w:rFonts w:ascii="Calibri" w:eastAsia="Times New Roman" w:hAnsi="Calibri"/>
                <w:b/>
                <w:bCs/>
                <w:sz w:val="20"/>
                <w:szCs w:val="20"/>
                <w:lang w:eastAsia="zh-TW"/>
              </w:rPr>
            </w:pPr>
            <w:r w:rsidRPr="00FF5AA1">
              <w:rPr>
                <w:rFonts w:ascii="Calibri" w:eastAsia="Times New Roman" w:hAnsi="Calibri"/>
                <w:b/>
                <w:bCs/>
                <w:sz w:val="20"/>
                <w:szCs w:val="20"/>
                <w:lang w:eastAsia="zh-TW"/>
              </w:rPr>
              <w:t>FRASCOS</w:t>
            </w:r>
          </w:p>
        </w:tc>
        <w:tc>
          <w:tcPr>
            <w:tcW w:w="7120" w:type="dxa"/>
            <w:tcBorders>
              <w:top w:val="nil"/>
              <w:left w:val="nil"/>
              <w:bottom w:val="single" w:sz="4" w:space="0" w:color="auto"/>
              <w:right w:val="single" w:sz="4" w:space="0" w:color="auto"/>
            </w:tcBorders>
            <w:shd w:val="clear" w:color="000000" w:fill="FFFFFF"/>
            <w:noWrap/>
            <w:vAlign w:val="center"/>
            <w:hideMark/>
          </w:tcPr>
          <w:p w14:paraId="212173A2"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MOMETASONA PRAY NASAL 60 APLICACIONES</w:t>
            </w:r>
          </w:p>
        </w:tc>
      </w:tr>
      <w:tr w:rsidR="00FF5AA1" w:rsidRPr="00FF5AA1" w14:paraId="09236BFF" w14:textId="77777777" w:rsidTr="001B1968">
        <w:trPr>
          <w:trHeight w:val="375"/>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83B94C3" w14:textId="77777777" w:rsidR="00FF5AA1" w:rsidRPr="00FF5AA1" w:rsidRDefault="00FF5AA1" w:rsidP="00FF5AA1">
            <w:pPr>
              <w:spacing w:after="0" w:line="240" w:lineRule="auto"/>
              <w:jc w:val="center"/>
              <w:rPr>
                <w:rFonts w:ascii="Arial" w:eastAsia="Times New Roman" w:hAnsi="Arial" w:cs="Arial"/>
                <w:sz w:val="20"/>
                <w:szCs w:val="20"/>
                <w:lang w:eastAsia="zh-TW"/>
              </w:rPr>
            </w:pPr>
            <w:r w:rsidRPr="00FF5AA1">
              <w:rPr>
                <w:rFonts w:ascii="Arial" w:eastAsia="Times New Roman" w:hAnsi="Arial" w:cs="Arial"/>
                <w:sz w:val="20"/>
                <w:szCs w:val="20"/>
                <w:lang w:eastAsia="zh-TW"/>
              </w:rPr>
              <w:t> </w:t>
            </w:r>
          </w:p>
        </w:tc>
        <w:tc>
          <w:tcPr>
            <w:tcW w:w="7120" w:type="dxa"/>
            <w:tcBorders>
              <w:top w:val="nil"/>
              <w:left w:val="nil"/>
              <w:bottom w:val="single" w:sz="4" w:space="0" w:color="auto"/>
              <w:right w:val="single" w:sz="4" w:space="0" w:color="auto"/>
            </w:tcBorders>
            <w:shd w:val="clear" w:color="000000" w:fill="FCE4D6"/>
            <w:noWrap/>
            <w:vAlign w:val="center"/>
            <w:hideMark/>
          </w:tcPr>
          <w:p w14:paraId="20C6E3F2" w14:textId="77777777" w:rsidR="00FF5AA1" w:rsidRPr="00FF5AA1" w:rsidRDefault="00FF5AA1" w:rsidP="00FF5AA1">
            <w:pPr>
              <w:spacing w:after="0" w:line="240" w:lineRule="auto"/>
              <w:jc w:val="center"/>
              <w:rPr>
                <w:rFonts w:ascii="Calibri" w:eastAsia="Times New Roman" w:hAnsi="Calibri"/>
                <w:b/>
                <w:bCs/>
                <w:color w:val="000000"/>
                <w:sz w:val="28"/>
                <w:szCs w:val="28"/>
                <w:lang w:eastAsia="zh-TW"/>
              </w:rPr>
            </w:pPr>
            <w:r w:rsidRPr="00FF5AA1">
              <w:rPr>
                <w:rFonts w:ascii="Calibri" w:eastAsia="Times New Roman" w:hAnsi="Calibri"/>
                <w:b/>
                <w:bCs/>
                <w:color w:val="000000"/>
                <w:sz w:val="28"/>
                <w:szCs w:val="28"/>
                <w:lang w:eastAsia="zh-TW"/>
              </w:rPr>
              <w:t xml:space="preserve">INSUMOS DE ENFERMERIA </w:t>
            </w:r>
          </w:p>
        </w:tc>
      </w:tr>
      <w:tr w:rsidR="00FF5AA1" w:rsidRPr="00FF5AA1" w14:paraId="6210BE87"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EF2C824" w14:textId="77777777" w:rsidR="00FF5AA1" w:rsidRPr="00FF5AA1" w:rsidRDefault="00FF5AA1" w:rsidP="00FF5AA1">
            <w:pPr>
              <w:spacing w:after="0" w:line="240" w:lineRule="auto"/>
              <w:jc w:val="center"/>
              <w:rPr>
                <w:rFonts w:ascii="Arial" w:eastAsia="Times New Roman" w:hAnsi="Arial" w:cs="Arial"/>
                <w:sz w:val="20"/>
                <w:szCs w:val="20"/>
                <w:lang w:eastAsia="zh-TW"/>
              </w:rPr>
            </w:pPr>
            <w:r w:rsidRPr="00FF5AA1">
              <w:rPr>
                <w:rFonts w:ascii="Arial" w:eastAsia="Times New Roman" w:hAnsi="Arial" w:cs="Arial"/>
                <w:sz w:val="20"/>
                <w:szCs w:val="20"/>
                <w:lang w:eastAsia="zh-TW"/>
              </w:rPr>
              <w:t>150</w:t>
            </w:r>
          </w:p>
        </w:tc>
        <w:tc>
          <w:tcPr>
            <w:tcW w:w="1200" w:type="dxa"/>
            <w:tcBorders>
              <w:top w:val="nil"/>
              <w:left w:val="nil"/>
              <w:bottom w:val="single" w:sz="4" w:space="0" w:color="auto"/>
              <w:right w:val="single" w:sz="4" w:space="0" w:color="auto"/>
            </w:tcBorders>
            <w:shd w:val="clear" w:color="000000" w:fill="FFFFFF"/>
            <w:noWrap/>
            <w:vAlign w:val="center"/>
            <w:hideMark/>
          </w:tcPr>
          <w:p w14:paraId="32F4D0E4" w14:textId="77777777" w:rsidR="00FF5AA1" w:rsidRPr="00FF5AA1" w:rsidRDefault="00FF5AA1" w:rsidP="00FF5AA1">
            <w:pPr>
              <w:spacing w:after="0" w:line="240" w:lineRule="auto"/>
              <w:jc w:val="center"/>
              <w:rPr>
                <w:rFonts w:ascii="Calibri" w:eastAsia="Times New Roman" w:hAnsi="Calibri"/>
                <w:b/>
                <w:bCs/>
                <w:sz w:val="20"/>
                <w:szCs w:val="20"/>
                <w:lang w:eastAsia="zh-TW"/>
              </w:rPr>
            </w:pPr>
            <w:r w:rsidRPr="00FF5AA1">
              <w:rPr>
                <w:rFonts w:ascii="Calibri" w:eastAsia="Times New Roman" w:hAnsi="Calibri"/>
                <w:b/>
                <w:bCs/>
                <w:sz w:val="20"/>
                <w:szCs w:val="20"/>
                <w:lang w:eastAsia="zh-TW"/>
              </w:rPr>
              <w:t>BOLSAS</w:t>
            </w:r>
          </w:p>
        </w:tc>
        <w:tc>
          <w:tcPr>
            <w:tcW w:w="7120" w:type="dxa"/>
            <w:tcBorders>
              <w:top w:val="nil"/>
              <w:left w:val="nil"/>
              <w:bottom w:val="single" w:sz="4" w:space="0" w:color="auto"/>
              <w:right w:val="single" w:sz="4" w:space="0" w:color="auto"/>
            </w:tcBorders>
            <w:shd w:val="clear" w:color="000000" w:fill="FFFFFF"/>
            <w:vAlign w:val="center"/>
            <w:hideMark/>
          </w:tcPr>
          <w:p w14:paraId="74FE7D10"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DE SSN 0.9% DE LITRO</w:t>
            </w:r>
          </w:p>
        </w:tc>
      </w:tr>
      <w:tr w:rsidR="00FF5AA1" w:rsidRPr="00FF5AA1" w14:paraId="06EB27FE"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76A3AA7" w14:textId="77777777" w:rsidR="00FF5AA1" w:rsidRPr="00FF5AA1" w:rsidRDefault="00FF5AA1" w:rsidP="00FF5AA1">
            <w:pPr>
              <w:spacing w:after="0" w:line="240" w:lineRule="auto"/>
              <w:jc w:val="center"/>
              <w:rPr>
                <w:rFonts w:ascii="Arial" w:eastAsia="Times New Roman" w:hAnsi="Arial" w:cs="Arial"/>
                <w:sz w:val="20"/>
                <w:szCs w:val="20"/>
                <w:lang w:eastAsia="zh-TW"/>
              </w:rPr>
            </w:pPr>
            <w:r w:rsidRPr="00FF5AA1">
              <w:rPr>
                <w:rFonts w:ascii="Arial" w:eastAsia="Times New Roman" w:hAnsi="Arial" w:cs="Arial"/>
                <w:sz w:val="20"/>
                <w:szCs w:val="20"/>
                <w:lang w:eastAsia="zh-TW"/>
              </w:rPr>
              <w:t>8</w:t>
            </w:r>
          </w:p>
        </w:tc>
        <w:tc>
          <w:tcPr>
            <w:tcW w:w="1200" w:type="dxa"/>
            <w:tcBorders>
              <w:top w:val="nil"/>
              <w:left w:val="nil"/>
              <w:bottom w:val="single" w:sz="4" w:space="0" w:color="auto"/>
              <w:right w:val="single" w:sz="4" w:space="0" w:color="auto"/>
            </w:tcBorders>
            <w:shd w:val="clear" w:color="000000" w:fill="FFFFFF"/>
            <w:noWrap/>
            <w:vAlign w:val="center"/>
            <w:hideMark/>
          </w:tcPr>
          <w:p w14:paraId="0158EAF2" w14:textId="77777777" w:rsidR="00FF5AA1" w:rsidRPr="00FF5AA1" w:rsidRDefault="00FF5AA1" w:rsidP="00FF5AA1">
            <w:pPr>
              <w:spacing w:after="0" w:line="240" w:lineRule="auto"/>
              <w:jc w:val="center"/>
              <w:rPr>
                <w:rFonts w:ascii="Calibri" w:eastAsia="Times New Roman" w:hAnsi="Calibri"/>
                <w:b/>
                <w:bCs/>
                <w:sz w:val="20"/>
                <w:szCs w:val="20"/>
                <w:lang w:eastAsia="zh-TW"/>
              </w:rPr>
            </w:pPr>
            <w:r w:rsidRPr="00FF5AA1">
              <w:rPr>
                <w:rFonts w:ascii="Calibri" w:eastAsia="Times New Roman" w:hAnsi="Calibri"/>
                <w:b/>
                <w:bCs/>
                <w:sz w:val="20"/>
                <w:szCs w:val="20"/>
                <w:lang w:eastAsia="zh-TW"/>
              </w:rPr>
              <w:t>CAJAS</w:t>
            </w:r>
          </w:p>
        </w:tc>
        <w:tc>
          <w:tcPr>
            <w:tcW w:w="7120" w:type="dxa"/>
            <w:tcBorders>
              <w:top w:val="nil"/>
              <w:left w:val="nil"/>
              <w:bottom w:val="single" w:sz="4" w:space="0" w:color="auto"/>
              <w:right w:val="single" w:sz="4" w:space="0" w:color="auto"/>
            </w:tcBorders>
            <w:shd w:val="clear" w:color="000000" w:fill="FFFFFF"/>
            <w:noWrap/>
            <w:vAlign w:val="center"/>
            <w:hideMark/>
          </w:tcPr>
          <w:p w14:paraId="4B39E3F6"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BAJALENGUA</w:t>
            </w:r>
          </w:p>
        </w:tc>
      </w:tr>
      <w:tr w:rsidR="00FF5AA1" w:rsidRPr="00FF5AA1" w14:paraId="1182765E"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669EF21" w14:textId="77777777" w:rsidR="00FF5AA1" w:rsidRPr="00FF5AA1" w:rsidRDefault="00FF5AA1" w:rsidP="00FF5AA1">
            <w:pPr>
              <w:spacing w:after="0" w:line="240" w:lineRule="auto"/>
              <w:jc w:val="center"/>
              <w:rPr>
                <w:rFonts w:ascii="Arial" w:eastAsia="Times New Roman" w:hAnsi="Arial" w:cs="Arial"/>
                <w:sz w:val="20"/>
                <w:szCs w:val="20"/>
                <w:lang w:eastAsia="zh-TW"/>
              </w:rPr>
            </w:pPr>
            <w:r w:rsidRPr="00FF5AA1">
              <w:rPr>
                <w:rFonts w:ascii="Arial" w:eastAsia="Times New Roman" w:hAnsi="Arial" w:cs="Arial"/>
                <w:sz w:val="20"/>
                <w:szCs w:val="20"/>
                <w:lang w:eastAsia="zh-TW"/>
              </w:rPr>
              <w:lastRenderedPageBreak/>
              <w:t>2</w:t>
            </w:r>
          </w:p>
        </w:tc>
        <w:tc>
          <w:tcPr>
            <w:tcW w:w="1200" w:type="dxa"/>
            <w:tcBorders>
              <w:top w:val="nil"/>
              <w:left w:val="nil"/>
              <w:bottom w:val="single" w:sz="4" w:space="0" w:color="auto"/>
              <w:right w:val="single" w:sz="4" w:space="0" w:color="auto"/>
            </w:tcBorders>
            <w:shd w:val="clear" w:color="000000" w:fill="FFFFFF"/>
            <w:noWrap/>
            <w:vAlign w:val="center"/>
            <w:hideMark/>
          </w:tcPr>
          <w:p w14:paraId="29076CC7" w14:textId="77777777" w:rsidR="00FF5AA1" w:rsidRPr="00FF5AA1" w:rsidRDefault="00FF5AA1" w:rsidP="00FF5AA1">
            <w:pPr>
              <w:spacing w:after="0" w:line="240" w:lineRule="auto"/>
              <w:jc w:val="center"/>
              <w:rPr>
                <w:rFonts w:ascii="Calibri" w:eastAsia="Times New Roman" w:hAnsi="Calibri"/>
                <w:b/>
                <w:bCs/>
                <w:sz w:val="20"/>
                <w:szCs w:val="20"/>
                <w:lang w:eastAsia="zh-TW"/>
              </w:rPr>
            </w:pPr>
            <w:r w:rsidRPr="00FF5AA1">
              <w:rPr>
                <w:rFonts w:ascii="Calibri" w:eastAsia="Times New Roman" w:hAnsi="Calibri"/>
                <w:b/>
                <w:bCs/>
                <w:sz w:val="20"/>
                <w:szCs w:val="20"/>
                <w:lang w:eastAsia="zh-TW"/>
              </w:rPr>
              <w:t>DOCENAS</w:t>
            </w:r>
          </w:p>
        </w:tc>
        <w:tc>
          <w:tcPr>
            <w:tcW w:w="7120" w:type="dxa"/>
            <w:tcBorders>
              <w:top w:val="nil"/>
              <w:left w:val="nil"/>
              <w:bottom w:val="single" w:sz="4" w:space="0" w:color="auto"/>
              <w:right w:val="single" w:sz="4" w:space="0" w:color="auto"/>
            </w:tcBorders>
            <w:shd w:val="clear" w:color="000000" w:fill="FFFFFF"/>
            <w:noWrap/>
            <w:vAlign w:val="center"/>
            <w:hideMark/>
          </w:tcPr>
          <w:p w14:paraId="1CE4D314"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 xml:space="preserve">VENDA DE GASAS </w:t>
            </w:r>
          </w:p>
        </w:tc>
      </w:tr>
      <w:tr w:rsidR="00FF5AA1" w:rsidRPr="00FF5AA1" w14:paraId="289C63C6"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503AE4B" w14:textId="77777777" w:rsidR="00FF5AA1" w:rsidRPr="00FF5AA1" w:rsidRDefault="00FF5AA1" w:rsidP="00FF5AA1">
            <w:pPr>
              <w:spacing w:after="0" w:line="240" w:lineRule="auto"/>
              <w:jc w:val="center"/>
              <w:rPr>
                <w:rFonts w:ascii="Arial" w:eastAsia="Times New Roman" w:hAnsi="Arial" w:cs="Arial"/>
                <w:sz w:val="20"/>
                <w:szCs w:val="20"/>
                <w:lang w:eastAsia="zh-TW"/>
              </w:rPr>
            </w:pPr>
            <w:r w:rsidRPr="00FF5AA1">
              <w:rPr>
                <w:rFonts w:ascii="Arial" w:eastAsia="Times New Roman" w:hAnsi="Arial" w:cs="Arial"/>
                <w:sz w:val="20"/>
                <w:szCs w:val="20"/>
                <w:lang w:eastAsia="zh-TW"/>
              </w:rPr>
              <w:t>200</w:t>
            </w:r>
          </w:p>
        </w:tc>
        <w:tc>
          <w:tcPr>
            <w:tcW w:w="1200" w:type="dxa"/>
            <w:tcBorders>
              <w:top w:val="nil"/>
              <w:left w:val="nil"/>
              <w:bottom w:val="single" w:sz="4" w:space="0" w:color="auto"/>
              <w:right w:val="single" w:sz="4" w:space="0" w:color="auto"/>
            </w:tcBorders>
            <w:shd w:val="clear" w:color="000000" w:fill="FFFFFF"/>
            <w:noWrap/>
            <w:vAlign w:val="center"/>
            <w:hideMark/>
          </w:tcPr>
          <w:p w14:paraId="09424B4A" w14:textId="77777777" w:rsidR="00FF5AA1" w:rsidRPr="00FF5AA1" w:rsidRDefault="00FF5AA1" w:rsidP="00FF5AA1">
            <w:pPr>
              <w:spacing w:after="0" w:line="240" w:lineRule="auto"/>
              <w:jc w:val="center"/>
              <w:rPr>
                <w:rFonts w:ascii="Calibri" w:eastAsia="Times New Roman" w:hAnsi="Calibri"/>
                <w:b/>
                <w:bCs/>
                <w:sz w:val="20"/>
                <w:szCs w:val="20"/>
                <w:lang w:eastAsia="zh-TW"/>
              </w:rPr>
            </w:pPr>
            <w:r w:rsidRPr="00FF5AA1">
              <w:rPr>
                <w:rFonts w:ascii="Calibri" w:eastAsia="Times New Roman" w:hAnsi="Calibri"/>
                <w:b/>
                <w:bCs/>
                <w:sz w:val="20"/>
                <w:szCs w:val="20"/>
                <w:lang w:eastAsia="zh-TW"/>
              </w:rPr>
              <w:t xml:space="preserve">UNIDAD  </w:t>
            </w:r>
          </w:p>
        </w:tc>
        <w:tc>
          <w:tcPr>
            <w:tcW w:w="7120" w:type="dxa"/>
            <w:tcBorders>
              <w:top w:val="nil"/>
              <w:left w:val="nil"/>
              <w:bottom w:val="single" w:sz="4" w:space="0" w:color="auto"/>
              <w:right w:val="single" w:sz="4" w:space="0" w:color="auto"/>
            </w:tcBorders>
            <w:shd w:val="clear" w:color="000000" w:fill="FFFFFF"/>
            <w:noWrap/>
            <w:vAlign w:val="center"/>
            <w:hideMark/>
          </w:tcPr>
          <w:p w14:paraId="4F4F19C4"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BISTURIS PEQUEÑO</w:t>
            </w:r>
          </w:p>
        </w:tc>
      </w:tr>
      <w:tr w:rsidR="00FF5AA1" w:rsidRPr="00FF5AA1" w14:paraId="7C6A6BD5"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2AC682B" w14:textId="77777777" w:rsidR="00FF5AA1" w:rsidRPr="00FF5AA1" w:rsidRDefault="00FF5AA1" w:rsidP="00FF5AA1">
            <w:pPr>
              <w:spacing w:after="0" w:line="240" w:lineRule="auto"/>
              <w:jc w:val="center"/>
              <w:rPr>
                <w:rFonts w:ascii="Arial" w:eastAsia="Times New Roman" w:hAnsi="Arial" w:cs="Arial"/>
                <w:sz w:val="20"/>
                <w:szCs w:val="20"/>
                <w:lang w:eastAsia="zh-TW"/>
              </w:rPr>
            </w:pPr>
            <w:r w:rsidRPr="00FF5AA1">
              <w:rPr>
                <w:rFonts w:ascii="Arial" w:eastAsia="Times New Roman" w:hAnsi="Arial" w:cs="Arial"/>
                <w:sz w:val="20"/>
                <w:szCs w:val="20"/>
                <w:lang w:eastAsia="zh-TW"/>
              </w:rPr>
              <w:t>1</w:t>
            </w:r>
          </w:p>
        </w:tc>
        <w:tc>
          <w:tcPr>
            <w:tcW w:w="1200" w:type="dxa"/>
            <w:tcBorders>
              <w:top w:val="nil"/>
              <w:left w:val="nil"/>
              <w:bottom w:val="single" w:sz="4" w:space="0" w:color="auto"/>
              <w:right w:val="single" w:sz="4" w:space="0" w:color="auto"/>
            </w:tcBorders>
            <w:shd w:val="clear" w:color="000000" w:fill="FFFFFF"/>
            <w:noWrap/>
            <w:vAlign w:val="center"/>
            <w:hideMark/>
          </w:tcPr>
          <w:p w14:paraId="7B24E6CD" w14:textId="77777777" w:rsidR="00FF5AA1" w:rsidRPr="00FF5AA1" w:rsidRDefault="00FF5AA1" w:rsidP="00FF5AA1">
            <w:pPr>
              <w:spacing w:after="0" w:line="240" w:lineRule="auto"/>
              <w:jc w:val="center"/>
              <w:rPr>
                <w:rFonts w:ascii="Calibri" w:eastAsia="Times New Roman" w:hAnsi="Calibri"/>
                <w:b/>
                <w:bCs/>
                <w:sz w:val="20"/>
                <w:szCs w:val="20"/>
                <w:lang w:eastAsia="zh-TW"/>
              </w:rPr>
            </w:pPr>
            <w:r w:rsidRPr="00FF5AA1">
              <w:rPr>
                <w:rFonts w:ascii="Calibri" w:eastAsia="Times New Roman" w:hAnsi="Calibri"/>
                <w:b/>
                <w:bCs/>
                <w:sz w:val="20"/>
                <w:szCs w:val="20"/>
                <w:lang w:eastAsia="zh-TW"/>
              </w:rPr>
              <w:t>CAJAS</w:t>
            </w:r>
          </w:p>
        </w:tc>
        <w:tc>
          <w:tcPr>
            <w:tcW w:w="7120" w:type="dxa"/>
            <w:tcBorders>
              <w:top w:val="nil"/>
              <w:left w:val="nil"/>
              <w:bottom w:val="single" w:sz="4" w:space="0" w:color="auto"/>
              <w:right w:val="single" w:sz="4" w:space="0" w:color="auto"/>
            </w:tcBorders>
            <w:shd w:val="clear" w:color="000000" w:fill="FFFFFF"/>
            <w:noWrap/>
            <w:vAlign w:val="center"/>
            <w:hideMark/>
          </w:tcPr>
          <w:p w14:paraId="51B7349E"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CATER SAFELET RADIOPACO TAMAÑO 188GX1.1/4</w:t>
            </w:r>
          </w:p>
        </w:tc>
      </w:tr>
      <w:tr w:rsidR="00FF5AA1" w:rsidRPr="00FF5AA1" w14:paraId="540EF53B"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9B7D3CD" w14:textId="77777777" w:rsidR="00FF5AA1" w:rsidRPr="00FF5AA1" w:rsidRDefault="00FF5AA1" w:rsidP="00FF5AA1">
            <w:pPr>
              <w:spacing w:after="0" w:line="240" w:lineRule="auto"/>
              <w:jc w:val="center"/>
              <w:rPr>
                <w:rFonts w:ascii="Arial" w:eastAsia="Times New Roman" w:hAnsi="Arial" w:cs="Arial"/>
                <w:sz w:val="20"/>
                <w:szCs w:val="20"/>
                <w:lang w:eastAsia="zh-TW"/>
              </w:rPr>
            </w:pPr>
            <w:r w:rsidRPr="00FF5AA1">
              <w:rPr>
                <w:rFonts w:ascii="Arial" w:eastAsia="Times New Roman" w:hAnsi="Arial" w:cs="Arial"/>
                <w:sz w:val="20"/>
                <w:szCs w:val="20"/>
                <w:lang w:eastAsia="zh-TW"/>
              </w:rPr>
              <w:t>6</w:t>
            </w:r>
          </w:p>
        </w:tc>
        <w:tc>
          <w:tcPr>
            <w:tcW w:w="1200" w:type="dxa"/>
            <w:tcBorders>
              <w:top w:val="nil"/>
              <w:left w:val="nil"/>
              <w:bottom w:val="single" w:sz="4" w:space="0" w:color="auto"/>
              <w:right w:val="single" w:sz="4" w:space="0" w:color="auto"/>
            </w:tcBorders>
            <w:shd w:val="clear" w:color="000000" w:fill="FFFFFF"/>
            <w:noWrap/>
            <w:vAlign w:val="center"/>
            <w:hideMark/>
          </w:tcPr>
          <w:p w14:paraId="3C45180B" w14:textId="77777777" w:rsidR="00FF5AA1" w:rsidRPr="00FF5AA1" w:rsidRDefault="00FF5AA1" w:rsidP="00FF5AA1">
            <w:pPr>
              <w:spacing w:after="0" w:line="240" w:lineRule="auto"/>
              <w:jc w:val="center"/>
              <w:rPr>
                <w:rFonts w:ascii="Calibri" w:eastAsia="Times New Roman" w:hAnsi="Calibri"/>
                <w:b/>
                <w:bCs/>
                <w:sz w:val="20"/>
                <w:szCs w:val="20"/>
                <w:lang w:eastAsia="zh-TW"/>
              </w:rPr>
            </w:pPr>
            <w:r w:rsidRPr="00FF5AA1">
              <w:rPr>
                <w:rFonts w:ascii="Calibri" w:eastAsia="Times New Roman" w:hAnsi="Calibri"/>
                <w:b/>
                <w:bCs/>
                <w:sz w:val="20"/>
                <w:szCs w:val="20"/>
                <w:lang w:eastAsia="zh-TW"/>
              </w:rPr>
              <w:t>CAJAS</w:t>
            </w:r>
          </w:p>
        </w:tc>
        <w:tc>
          <w:tcPr>
            <w:tcW w:w="7120" w:type="dxa"/>
            <w:tcBorders>
              <w:top w:val="nil"/>
              <w:left w:val="nil"/>
              <w:bottom w:val="single" w:sz="4" w:space="0" w:color="auto"/>
              <w:right w:val="single" w:sz="4" w:space="0" w:color="auto"/>
            </w:tcBorders>
            <w:shd w:val="clear" w:color="000000" w:fill="FFFFFF"/>
            <w:noWrap/>
            <w:vAlign w:val="center"/>
            <w:hideMark/>
          </w:tcPr>
          <w:p w14:paraId="41B83D28"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ESPARADRAPO х 12 UNIDADES</w:t>
            </w:r>
          </w:p>
        </w:tc>
      </w:tr>
      <w:tr w:rsidR="00FF5AA1" w:rsidRPr="00FF5AA1" w14:paraId="5BB95C7B" w14:textId="77777777" w:rsidTr="001B1968">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CE2C022" w14:textId="77777777" w:rsidR="00FF5AA1" w:rsidRPr="00FF5AA1" w:rsidRDefault="00FF5AA1" w:rsidP="00FF5AA1">
            <w:pPr>
              <w:spacing w:after="0" w:line="240" w:lineRule="auto"/>
              <w:jc w:val="center"/>
              <w:rPr>
                <w:rFonts w:ascii="Arial" w:eastAsia="Times New Roman" w:hAnsi="Arial" w:cs="Arial"/>
                <w:sz w:val="16"/>
                <w:szCs w:val="16"/>
                <w:lang w:eastAsia="zh-TW"/>
              </w:rPr>
            </w:pPr>
            <w:r w:rsidRPr="00FF5AA1">
              <w:rPr>
                <w:rFonts w:ascii="Arial" w:eastAsia="Times New Roman" w:hAnsi="Arial" w:cs="Arial"/>
                <w:sz w:val="16"/>
                <w:szCs w:val="16"/>
                <w:lang w:eastAsia="zh-TW"/>
              </w:rPr>
              <w:t>10</w:t>
            </w:r>
          </w:p>
        </w:tc>
        <w:tc>
          <w:tcPr>
            <w:tcW w:w="1200" w:type="dxa"/>
            <w:tcBorders>
              <w:top w:val="nil"/>
              <w:left w:val="nil"/>
              <w:bottom w:val="single" w:sz="4" w:space="0" w:color="auto"/>
              <w:right w:val="single" w:sz="4" w:space="0" w:color="auto"/>
            </w:tcBorders>
            <w:shd w:val="clear" w:color="000000" w:fill="FFFFFF"/>
            <w:noWrap/>
            <w:vAlign w:val="center"/>
            <w:hideMark/>
          </w:tcPr>
          <w:p w14:paraId="01F1C12E" w14:textId="77777777" w:rsidR="00FF5AA1" w:rsidRPr="00FF5AA1" w:rsidRDefault="00FF5AA1" w:rsidP="00FF5AA1">
            <w:pPr>
              <w:spacing w:after="0" w:line="240" w:lineRule="auto"/>
              <w:jc w:val="center"/>
              <w:rPr>
                <w:rFonts w:ascii="Calibri" w:eastAsia="Times New Roman" w:hAnsi="Calibri"/>
                <w:b/>
                <w:bCs/>
                <w:sz w:val="16"/>
                <w:szCs w:val="16"/>
                <w:lang w:eastAsia="zh-TW"/>
              </w:rPr>
            </w:pPr>
            <w:r w:rsidRPr="00FF5AA1">
              <w:rPr>
                <w:rFonts w:ascii="Calibri" w:eastAsia="Times New Roman" w:hAnsi="Calibri"/>
                <w:b/>
                <w:bCs/>
                <w:sz w:val="16"/>
                <w:szCs w:val="16"/>
                <w:lang w:eastAsia="zh-TW"/>
              </w:rPr>
              <w:t>CAJAS</w:t>
            </w:r>
          </w:p>
        </w:tc>
        <w:tc>
          <w:tcPr>
            <w:tcW w:w="7120" w:type="dxa"/>
            <w:tcBorders>
              <w:top w:val="nil"/>
              <w:left w:val="nil"/>
              <w:bottom w:val="single" w:sz="4" w:space="0" w:color="auto"/>
              <w:right w:val="single" w:sz="4" w:space="0" w:color="auto"/>
            </w:tcBorders>
            <w:shd w:val="clear" w:color="000000" w:fill="FFFFFF"/>
            <w:noWrap/>
            <w:vAlign w:val="center"/>
            <w:hideMark/>
          </w:tcPr>
          <w:p w14:paraId="328CB99C" w14:textId="77777777" w:rsidR="00FF5AA1" w:rsidRPr="00FF5AA1" w:rsidRDefault="00FF5AA1" w:rsidP="00FF5AA1">
            <w:pPr>
              <w:spacing w:after="0" w:line="240" w:lineRule="auto"/>
              <w:rPr>
                <w:rFonts w:ascii="Calibri" w:eastAsia="Times New Roman" w:hAnsi="Calibri"/>
                <w:color w:val="000000"/>
                <w:sz w:val="22"/>
                <w:lang w:eastAsia="zh-TW"/>
              </w:rPr>
            </w:pPr>
            <w:r w:rsidRPr="00FF5AA1">
              <w:rPr>
                <w:rFonts w:ascii="Calibri" w:eastAsia="Times New Roman" w:hAnsi="Calibri"/>
                <w:color w:val="000000"/>
                <w:sz w:val="22"/>
                <w:lang w:eastAsia="zh-TW"/>
              </w:rPr>
              <w:t xml:space="preserve">HISOPOS </w:t>
            </w:r>
          </w:p>
        </w:tc>
      </w:tr>
    </w:tbl>
    <w:p w14:paraId="711DBE1C" w14:textId="77777777" w:rsidR="00811136" w:rsidRPr="00E00F67" w:rsidRDefault="00811136" w:rsidP="009A5416">
      <w:pPr>
        <w:autoSpaceDE w:val="0"/>
        <w:autoSpaceDN w:val="0"/>
        <w:adjustRightInd w:val="0"/>
        <w:spacing w:after="0" w:line="240" w:lineRule="auto"/>
        <w:jc w:val="both"/>
        <w:rPr>
          <w:szCs w:val="24"/>
        </w:rPr>
      </w:pPr>
    </w:p>
    <w:p w14:paraId="1D1339CD" w14:textId="77777777" w:rsidR="009A5416" w:rsidRPr="00E00F67" w:rsidRDefault="009A5416" w:rsidP="009A5416">
      <w:pPr>
        <w:autoSpaceDE w:val="0"/>
        <w:autoSpaceDN w:val="0"/>
        <w:adjustRightInd w:val="0"/>
        <w:spacing w:after="0" w:line="240" w:lineRule="auto"/>
        <w:jc w:val="both"/>
        <w:rPr>
          <w:sz w:val="28"/>
          <w:szCs w:val="24"/>
        </w:rPr>
      </w:pPr>
    </w:p>
    <w:p w14:paraId="059D2A3E" w14:textId="77777777" w:rsidR="009A5416" w:rsidRPr="00597910" w:rsidRDefault="009A5416" w:rsidP="00A307C3">
      <w:pPr>
        <w:pStyle w:val="Prrafodelista"/>
        <w:numPr>
          <w:ilvl w:val="0"/>
          <w:numId w:val="46"/>
        </w:numPr>
        <w:autoSpaceDE w:val="0"/>
        <w:autoSpaceDN w:val="0"/>
        <w:adjustRightInd w:val="0"/>
        <w:spacing w:after="0" w:line="240" w:lineRule="auto"/>
        <w:jc w:val="both"/>
        <w:rPr>
          <w:szCs w:val="24"/>
        </w:rPr>
      </w:pPr>
      <w:r w:rsidRPr="00597910">
        <w:rPr>
          <w:szCs w:val="24"/>
        </w:rPr>
        <w:t xml:space="preserve">AUTORIZAR al jefe de la Unidad de Adquisiciones y Contrataciones Institucionales a publicar los resultados de ésta licitación, en uno de los medios de prensa escrita de circulación nacional, y en El Sistema </w:t>
      </w:r>
      <w:r w:rsidR="00597910" w:rsidRPr="00597910">
        <w:rPr>
          <w:szCs w:val="24"/>
        </w:rPr>
        <w:t>Electrónico</w:t>
      </w:r>
      <w:r w:rsidRPr="00597910">
        <w:rPr>
          <w:szCs w:val="24"/>
        </w:rPr>
        <w:t xml:space="preserve"> de Compras Públicas de El Salvador;</w:t>
      </w:r>
    </w:p>
    <w:p w14:paraId="796A4BE9" w14:textId="77777777" w:rsidR="009A5416" w:rsidRPr="00E00F67" w:rsidRDefault="009A5416" w:rsidP="009A5416">
      <w:pPr>
        <w:autoSpaceDE w:val="0"/>
        <w:autoSpaceDN w:val="0"/>
        <w:adjustRightInd w:val="0"/>
        <w:spacing w:after="0" w:line="240" w:lineRule="auto"/>
        <w:jc w:val="both"/>
        <w:rPr>
          <w:szCs w:val="24"/>
        </w:rPr>
      </w:pPr>
    </w:p>
    <w:p w14:paraId="7DEF1D1B" w14:textId="77777777" w:rsidR="009A5416" w:rsidRPr="00597910" w:rsidRDefault="009A5416" w:rsidP="00A307C3">
      <w:pPr>
        <w:pStyle w:val="Prrafodelista"/>
        <w:numPr>
          <w:ilvl w:val="0"/>
          <w:numId w:val="46"/>
        </w:numPr>
        <w:autoSpaceDE w:val="0"/>
        <w:autoSpaceDN w:val="0"/>
        <w:adjustRightInd w:val="0"/>
        <w:spacing w:after="0" w:line="240" w:lineRule="auto"/>
        <w:jc w:val="both"/>
        <w:rPr>
          <w:szCs w:val="24"/>
        </w:rPr>
      </w:pPr>
      <w:r w:rsidRPr="00597910">
        <w:rPr>
          <w:szCs w:val="24"/>
        </w:rPr>
        <w:t xml:space="preserve">.- AUTORIZAR al jefe de la Unidad de Adquisiciones y Contrataciones Institucionales a iniciar un segundo proceso de licitación, publicando el cartel con su segunda convocatoria en uno de los medios de prensa escrita de circulación nacional y en El Sistema </w:t>
      </w:r>
      <w:r w:rsidR="009C0C89" w:rsidRPr="00597910">
        <w:rPr>
          <w:szCs w:val="24"/>
        </w:rPr>
        <w:t>Electrónico</w:t>
      </w:r>
      <w:r w:rsidRPr="00597910">
        <w:rPr>
          <w:szCs w:val="24"/>
        </w:rPr>
        <w:t xml:space="preserve"> de Compras Públicas de El Salvador</w:t>
      </w:r>
    </w:p>
    <w:p w14:paraId="593C9190" w14:textId="77777777" w:rsidR="009A5416" w:rsidRPr="00E00F67" w:rsidRDefault="009A5416" w:rsidP="009A5416">
      <w:pPr>
        <w:autoSpaceDE w:val="0"/>
        <w:autoSpaceDN w:val="0"/>
        <w:adjustRightInd w:val="0"/>
        <w:spacing w:after="0" w:line="240" w:lineRule="auto"/>
        <w:jc w:val="both"/>
        <w:rPr>
          <w:szCs w:val="24"/>
        </w:rPr>
      </w:pPr>
    </w:p>
    <w:p w14:paraId="03A92BCA" w14:textId="77777777" w:rsidR="00597910" w:rsidRPr="00A52F11" w:rsidRDefault="009A5416" w:rsidP="00A307C3">
      <w:pPr>
        <w:pStyle w:val="Prrafodelista"/>
        <w:numPr>
          <w:ilvl w:val="0"/>
          <w:numId w:val="46"/>
        </w:numPr>
        <w:autoSpaceDE w:val="0"/>
        <w:autoSpaceDN w:val="0"/>
        <w:adjustRightInd w:val="0"/>
        <w:spacing w:after="0" w:line="240" w:lineRule="auto"/>
        <w:jc w:val="both"/>
        <w:rPr>
          <w:szCs w:val="24"/>
        </w:rPr>
      </w:pPr>
      <w:r w:rsidRPr="00597910">
        <w:rPr>
          <w:szCs w:val="24"/>
        </w:rPr>
        <w:t xml:space="preserve"> RENOMBAR </w:t>
      </w:r>
      <w:r w:rsidR="00597910">
        <w:rPr>
          <w:szCs w:val="24"/>
        </w:rPr>
        <w:t>el proceso</w:t>
      </w:r>
      <w:r w:rsidRPr="00597910">
        <w:rPr>
          <w:szCs w:val="24"/>
        </w:rPr>
        <w:t xml:space="preserve"> de licitación para la segunda convocatoria de la siguiente manera: </w:t>
      </w:r>
      <w:r w:rsidR="00597910" w:rsidRPr="005E59CD">
        <w:rPr>
          <w:rFonts w:eastAsia="Times New Roman"/>
          <w:color w:val="000000"/>
          <w:lang w:eastAsia="es-SV"/>
        </w:rPr>
        <w:t>0</w:t>
      </w:r>
      <w:r w:rsidR="00597910">
        <w:rPr>
          <w:rFonts w:eastAsia="Times New Roman"/>
          <w:color w:val="000000"/>
          <w:lang w:eastAsia="es-SV"/>
        </w:rPr>
        <w:t>7</w:t>
      </w:r>
      <w:r w:rsidR="00597910" w:rsidRPr="005E59CD">
        <w:rPr>
          <w:rFonts w:eastAsia="Times New Roman"/>
          <w:color w:val="000000"/>
          <w:lang w:eastAsia="es-SV"/>
        </w:rPr>
        <w:t>/2020 “SUMINISTRO DE MEDICAMENTOS PARA LA CLÍNICA COMUNAL DE LA MUNICIPALIDAD DE METAPAN”</w:t>
      </w:r>
    </w:p>
    <w:p w14:paraId="0C019C22" w14:textId="77777777" w:rsidR="00A52F11" w:rsidRPr="00A52F11" w:rsidRDefault="00A52F11" w:rsidP="00A52F11">
      <w:pPr>
        <w:pStyle w:val="Prrafodelista"/>
        <w:rPr>
          <w:szCs w:val="24"/>
        </w:rPr>
      </w:pPr>
    </w:p>
    <w:p w14:paraId="34CF7D39" w14:textId="77777777" w:rsidR="00A52F11" w:rsidRPr="00597910" w:rsidRDefault="00A52F11" w:rsidP="00A307C3">
      <w:pPr>
        <w:pStyle w:val="Prrafodelista"/>
        <w:numPr>
          <w:ilvl w:val="0"/>
          <w:numId w:val="46"/>
        </w:numPr>
        <w:autoSpaceDE w:val="0"/>
        <w:autoSpaceDN w:val="0"/>
        <w:adjustRightInd w:val="0"/>
        <w:spacing w:after="0" w:line="240" w:lineRule="auto"/>
        <w:jc w:val="both"/>
        <w:rPr>
          <w:szCs w:val="24"/>
        </w:rPr>
      </w:pPr>
      <w:proofErr w:type="spellStart"/>
      <w:r>
        <w:rPr>
          <w:szCs w:val="24"/>
        </w:rPr>
        <w:t>Nombrese</w:t>
      </w:r>
      <w:proofErr w:type="spellEnd"/>
      <w:r>
        <w:rPr>
          <w:szCs w:val="24"/>
        </w:rPr>
        <w:t xml:space="preserve"> a la Dra. Rosa </w:t>
      </w:r>
      <w:proofErr w:type="spellStart"/>
      <w:r>
        <w:rPr>
          <w:szCs w:val="24"/>
        </w:rPr>
        <w:t>Melida</w:t>
      </w:r>
      <w:proofErr w:type="spellEnd"/>
      <w:r>
        <w:rPr>
          <w:szCs w:val="24"/>
        </w:rPr>
        <w:t xml:space="preserve"> Esquivel, </w:t>
      </w:r>
      <w:r w:rsidR="00847123">
        <w:rPr>
          <w:szCs w:val="24"/>
        </w:rPr>
        <w:t>jefa</w:t>
      </w:r>
      <w:r>
        <w:rPr>
          <w:szCs w:val="24"/>
        </w:rPr>
        <w:t xml:space="preserve"> de la </w:t>
      </w:r>
      <w:proofErr w:type="spellStart"/>
      <w:r>
        <w:rPr>
          <w:szCs w:val="24"/>
        </w:rPr>
        <w:t>Clinica</w:t>
      </w:r>
      <w:proofErr w:type="spellEnd"/>
      <w:r>
        <w:rPr>
          <w:szCs w:val="24"/>
        </w:rPr>
        <w:t xml:space="preserve"> de </w:t>
      </w:r>
      <w:proofErr w:type="spellStart"/>
      <w:r>
        <w:rPr>
          <w:szCs w:val="24"/>
        </w:rPr>
        <w:t>Tahuilapa</w:t>
      </w:r>
      <w:proofErr w:type="spellEnd"/>
      <w:r>
        <w:rPr>
          <w:szCs w:val="24"/>
        </w:rPr>
        <w:t>, como administradora de contrato.</w:t>
      </w:r>
    </w:p>
    <w:p w14:paraId="1703C861" w14:textId="77777777" w:rsidR="00597910" w:rsidRPr="00597910" w:rsidRDefault="00597910" w:rsidP="00597910">
      <w:pPr>
        <w:autoSpaceDE w:val="0"/>
        <w:autoSpaceDN w:val="0"/>
        <w:adjustRightInd w:val="0"/>
        <w:spacing w:after="0" w:line="240" w:lineRule="auto"/>
        <w:jc w:val="both"/>
        <w:rPr>
          <w:szCs w:val="24"/>
        </w:rPr>
      </w:pPr>
      <w:r>
        <w:rPr>
          <w:szCs w:val="24"/>
        </w:rPr>
        <w:t xml:space="preserve">COMUNIQUESE. </w:t>
      </w:r>
    </w:p>
    <w:p w14:paraId="072AEE75" w14:textId="77777777" w:rsidR="009A5416" w:rsidRDefault="009A5416" w:rsidP="009A5416">
      <w:pPr>
        <w:spacing w:after="0" w:line="240" w:lineRule="auto"/>
        <w:jc w:val="center"/>
      </w:pPr>
    </w:p>
    <w:p w14:paraId="150AC158" w14:textId="77777777" w:rsidR="00B913EA" w:rsidRPr="00B913EA" w:rsidRDefault="00B913EA" w:rsidP="00B913EA">
      <w:pPr>
        <w:tabs>
          <w:tab w:val="left" w:pos="2137"/>
        </w:tabs>
        <w:spacing w:after="0" w:line="240" w:lineRule="auto"/>
        <w:jc w:val="both"/>
        <w:rPr>
          <w:rFonts w:eastAsia="Calibri"/>
          <w:b/>
          <w:sz w:val="22"/>
          <w:u w:val="single"/>
          <w:lang w:val="es-MX"/>
        </w:rPr>
      </w:pPr>
      <w:r w:rsidRPr="00B913EA">
        <w:rPr>
          <w:rFonts w:eastAsia="Calibri"/>
          <w:b/>
          <w:sz w:val="22"/>
          <w:u w:val="single"/>
          <w:lang w:val="es-MX"/>
        </w:rPr>
        <w:t>ACUERDO NÚMERO</w:t>
      </w:r>
      <w:r w:rsidR="006E4003">
        <w:rPr>
          <w:rFonts w:eastAsia="Calibri"/>
          <w:b/>
          <w:sz w:val="22"/>
          <w:u w:val="single"/>
          <w:lang w:val="es-MX"/>
        </w:rPr>
        <w:t xml:space="preserve"> VEINTICUATRO: </w:t>
      </w:r>
    </w:p>
    <w:p w14:paraId="58A80158" w14:textId="77777777" w:rsidR="00B913EA" w:rsidRPr="00B913EA" w:rsidRDefault="00B913EA" w:rsidP="00B913EA">
      <w:pPr>
        <w:spacing w:after="0" w:line="240" w:lineRule="auto"/>
        <w:jc w:val="both"/>
        <w:rPr>
          <w:rFonts w:eastAsia="Calibri"/>
          <w:sz w:val="22"/>
          <w:lang w:val="es-MX"/>
        </w:rPr>
      </w:pPr>
      <w:r w:rsidRPr="00B913EA">
        <w:rPr>
          <w:rFonts w:eastAsia="Calibri"/>
          <w:sz w:val="22"/>
          <w:lang w:val="es-MX"/>
        </w:rPr>
        <w:t>El Concejo Municipal, CONSIDERANDO:</w:t>
      </w:r>
    </w:p>
    <w:p w14:paraId="40486589" w14:textId="77777777" w:rsidR="00B913EA" w:rsidRPr="00B913EA" w:rsidRDefault="00B913EA" w:rsidP="00B913EA">
      <w:pPr>
        <w:tabs>
          <w:tab w:val="left" w:pos="2137"/>
        </w:tabs>
        <w:spacing w:after="0" w:line="240" w:lineRule="auto"/>
        <w:jc w:val="both"/>
        <w:rPr>
          <w:rFonts w:eastAsia="Calibri"/>
          <w:sz w:val="22"/>
          <w:lang w:val="es-MX"/>
        </w:rPr>
      </w:pPr>
      <w:r w:rsidRPr="00B913EA">
        <w:rPr>
          <w:rFonts w:eastAsia="Calibri"/>
          <w:sz w:val="22"/>
          <w:lang w:val="es-MX"/>
        </w:rPr>
        <w:t>I.- Que de conformidad al artículo 4 del Código Municipal, les compete a los municipios la elaboración, aprobación y ejecución de planes de desarrollo local; así como el mantenimiento de obras de servicios básicos que beneficien al municipio;</w:t>
      </w:r>
    </w:p>
    <w:p w14:paraId="346C0712" w14:textId="77777777" w:rsidR="00B913EA" w:rsidRPr="00B913EA" w:rsidRDefault="00B913EA" w:rsidP="00B913EA">
      <w:pPr>
        <w:tabs>
          <w:tab w:val="left" w:pos="3005"/>
        </w:tabs>
        <w:spacing w:after="0" w:line="240" w:lineRule="auto"/>
        <w:jc w:val="both"/>
        <w:rPr>
          <w:rFonts w:eastAsia="Calibri"/>
          <w:sz w:val="22"/>
          <w:lang w:val="es-MX"/>
        </w:rPr>
      </w:pPr>
      <w:r w:rsidRPr="00B913EA">
        <w:rPr>
          <w:rFonts w:eastAsia="Calibri"/>
          <w:sz w:val="22"/>
          <w:lang w:val="es-MX"/>
        </w:rPr>
        <w:tab/>
      </w:r>
    </w:p>
    <w:p w14:paraId="2F581043" w14:textId="77777777" w:rsidR="00B913EA" w:rsidRPr="00B913EA" w:rsidRDefault="00B913EA" w:rsidP="00B913EA">
      <w:pPr>
        <w:tabs>
          <w:tab w:val="left" w:pos="2137"/>
        </w:tabs>
        <w:spacing w:after="0" w:line="240" w:lineRule="auto"/>
        <w:jc w:val="both"/>
        <w:rPr>
          <w:rFonts w:eastAsia="Calibri"/>
          <w:sz w:val="22"/>
          <w:lang w:val="es-MX"/>
        </w:rPr>
      </w:pPr>
      <w:r w:rsidRPr="00B913EA">
        <w:rPr>
          <w:rFonts w:eastAsia="Calibri"/>
          <w:sz w:val="22"/>
          <w:lang w:val="es-MX"/>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14:paraId="6074A232" w14:textId="77777777" w:rsidR="00B913EA" w:rsidRPr="00B913EA" w:rsidRDefault="00B913EA" w:rsidP="00B913EA">
      <w:pPr>
        <w:tabs>
          <w:tab w:val="left" w:pos="2137"/>
        </w:tabs>
        <w:spacing w:after="0" w:line="240" w:lineRule="auto"/>
        <w:jc w:val="both"/>
        <w:rPr>
          <w:rFonts w:eastAsia="Calibri"/>
          <w:sz w:val="22"/>
          <w:lang w:val="es-MX"/>
        </w:rPr>
      </w:pPr>
    </w:p>
    <w:p w14:paraId="757F396B" w14:textId="77777777" w:rsidR="00B913EA" w:rsidRPr="00B913EA" w:rsidRDefault="00B913EA" w:rsidP="00B913EA">
      <w:pPr>
        <w:tabs>
          <w:tab w:val="left" w:pos="2137"/>
        </w:tabs>
        <w:spacing w:after="0" w:line="240" w:lineRule="auto"/>
        <w:jc w:val="both"/>
        <w:rPr>
          <w:rFonts w:eastAsia="Calibri"/>
          <w:sz w:val="22"/>
          <w:lang w:val="es-MX"/>
        </w:rPr>
      </w:pPr>
      <w:r w:rsidRPr="00B913EA">
        <w:rPr>
          <w:rFonts w:eastAsia="Calibri"/>
          <w:sz w:val="22"/>
          <w:lang w:val="es-MX"/>
        </w:rPr>
        <w:t>III.- Que el municipio de Metapán es el más grande del país en extensión territorial, con 668.36 Km</w:t>
      </w:r>
      <w:r w:rsidRPr="00B913EA">
        <w:rPr>
          <w:rFonts w:eastAsia="Calibri"/>
          <w:sz w:val="22"/>
          <w:vertAlign w:val="superscript"/>
          <w:lang w:val="es-MX"/>
        </w:rPr>
        <w:t>2</w:t>
      </w:r>
      <w:r w:rsidRPr="00B913EA">
        <w:rPr>
          <w:rFonts w:eastAsia="Calibri"/>
          <w:sz w:val="22"/>
          <w:lang w:val="es-MX"/>
        </w:rPr>
        <w:t xml:space="preserve"> y población de 59,004 habitantes según censo de 2007, por tanto, las necesidades de las comunidades son numerosas;</w:t>
      </w:r>
    </w:p>
    <w:p w14:paraId="2CCAB53C" w14:textId="77777777" w:rsidR="00B913EA" w:rsidRPr="00B913EA" w:rsidRDefault="00B913EA" w:rsidP="00B913EA">
      <w:pPr>
        <w:tabs>
          <w:tab w:val="left" w:pos="2137"/>
        </w:tabs>
        <w:spacing w:after="0" w:line="240" w:lineRule="auto"/>
        <w:jc w:val="both"/>
        <w:rPr>
          <w:rFonts w:eastAsia="Calibri"/>
          <w:sz w:val="22"/>
          <w:lang w:val="es-MX"/>
        </w:rPr>
      </w:pPr>
    </w:p>
    <w:p w14:paraId="77977FE8" w14:textId="77777777" w:rsidR="00B913EA" w:rsidRPr="00B913EA" w:rsidRDefault="00B913EA" w:rsidP="00B913EA">
      <w:pPr>
        <w:tabs>
          <w:tab w:val="left" w:pos="2137"/>
        </w:tabs>
        <w:spacing w:after="0" w:line="240" w:lineRule="auto"/>
        <w:jc w:val="both"/>
        <w:rPr>
          <w:rFonts w:eastAsia="Calibri"/>
          <w:sz w:val="22"/>
          <w:lang w:val="es-MX"/>
        </w:rPr>
      </w:pPr>
      <w:r w:rsidRPr="00B913EA">
        <w:rPr>
          <w:rFonts w:eastAsia="Calibri"/>
          <w:sz w:val="22"/>
          <w:lang w:val="es-MX"/>
        </w:rPr>
        <w:t xml:space="preserve">IV.- </w:t>
      </w:r>
      <w:r>
        <w:rPr>
          <w:rFonts w:eastAsia="Calibri"/>
          <w:sz w:val="22"/>
          <w:lang w:val="es-MX"/>
        </w:rPr>
        <w:t xml:space="preserve">Que en el Caserío el Roble, un grupo de viviendas cuentan con problemas de hundimiento en el terreno, por la dirección existente que tiene una canaleta que recoge toda el agua del tramo de la carretera y montaña, por lo que se necesita instalar 45 ml de tubería de concreto </w:t>
      </w:r>
    </w:p>
    <w:p w14:paraId="0A12E191" w14:textId="77777777" w:rsidR="00B913EA" w:rsidRPr="00B913EA" w:rsidRDefault="00B913EA" w:rsidP="00B913EA">
      <w:pPr>
        <w:autoSpaceDE w:val="0"/>
        <w:autoSpaceDN w:val="0"/>
        <w:adjustRightInd w:val="0"/>
        <w:spacing w:after="0" w:line="240" w:lineRule="auto"/>
        <w:jc w:val="both"/>
        <w:rPr>
          <w:rFonts w:eastAsia="Calibri"/>
          <w:sz w:val="22"/>
          <w:lang w:val="es-MX"/>
        </w:rPr>
      </w:pPr>
    </w:p>
    <w:p w14:paraId="11643BF0" w14:textId="77777777" w:rsidR="00B913EA" w:rsidRPr="00B913EA" w:rsidRDefault="00B913EA" w:rsidP="00B913EA">
      <w:pPr>
        <w:autoSpaceDE w:val="0"/>
        <w:autoSpaceDN w:val="0"/>
        <w:adjustRightInd w:val="0"/>
        <w:spacing w:after="0" w:line="240" w:lineRule="auto"/>
        <w:jc w:val="both"/>
        <w:rPr>
          <w:rFonts w:eastAsia="Calibri"/>
          <w:sz w:val="22"/>
          <w:lang w:val="es-MX"/>
        </w:rPr>
      </w:pPr>
      <w:r w:rsidRPr="00B913EA">
        <w:rPr>
          <w:rFonts w:eastAsia="Calibri"/>
          <w:sz w:val="22"/>
          <w:lang w:val="es-MX"/>
        </w:rPr>
        <w:t xml:space="preserve">V- Que la municipalidad cuenta con los recursos suficientes con fondos FODES, para la ejecución del proyecto: </w:t>
      </w:r>
    </w:p>
    <w:p w14:paraId="4D5C2BDF" w14:textId="77777777" w:rsidR="00B913EA" w:rsidRPr="00B913EA" w:rsidRDefault="00B913EA" w:rsidP="00B913EA">
      <w:pPr>
        <w:autoSpaceDE w:val="0"/>
        <w:autoSpaceDN w:val="0"/>
        <w:adjustRightInd w:val="0"/>
        <w:spacing w:after="0" w:line="240" w:lineRule="auto"/>
        <w:jc w:val="both"/>
        <w:rPr>
          <w:rFonts w:eastAsia="Calibri"/>
          <w:sz w:val="22"/>
          <w:lang w:val="es-MX"/>
        </w:rPr>
      </w:pPr>
    </w:p>
    <w:p w14:paraId="640BE100" w14:textId="77777777" w:rsidR="005C337D" w:rsidRDefault="005C337D" w:rsidP="005C337D">
      <w:pPr>
        <w:numPr>
          <w:ilvl w:val="12"/>
          <w:numId w:val="0"/>
        </w:numPr>
        <w:tabs>
          <w:tab w:val="left" w:pos="-720"/>
        </w:tabs>
        <w:suppressAutoHyphens/>
        <w:spacing w:after="0" w:line="240" w:lineRule="auto"/>
        <w:jc w:val="both"/>
        <w:rPr>
          <w:rFonts w:eastAsia="Times New Roman"/>
          <w:szCs w:val="24"/>
          <w:lang w:eastAsia="es-ES"/>
        </w:rPr>
      </w:pPr>
      <w:r>
        <w:rPr>
          <w:szCs w:val="24"/>
        </w:rPr>
        <w:t>POR TANTO</w:t>
      </w:r>
      <w:r w:rsidRPr="00BA16ED">
        <w:rPr>
          <w:szCs w:val="24"/>
        </w:rPr>
        <w:t xml:space="preserve">, en uso de las facultades que el código municipal les confiere </w:t>
      </w:r>
      <w:r w:rsidRPr="00BA16ED">
        <w:rPr>
          <w:rFonts w:eastAsia="Calibri"/>
          <w:spacing w:val="-3"/>
          <w:szCs w:val="24"/>
        </w:rPr>
        <w:t xml:space="preserve">con 10 votos a favor, los cuales corresponden a los señores Prof. José Rigoberto Pinto Rivera, Alcalde Municipal, Lic. Ramón Alberto Calderón Hernández, Síndico Municipal, </w:t>
      </w:r>
      <w:r w:rsidRPr="00BA16ED">
        <w:rPr>
          <w:rFonts w:eastAsia="Calibri"/>
          <w:szCs w:val="24"/>
        </w:rPr>
        <w:t xml:space="preserve">José Roberto Lemus Morataya, Primer Regidor Propietario, Pedro Antonio Sanabria Salazar,  Segundo Regidor Propietario, Jesús Peraza Arriola, Tercer Regidor Propietario,  </w:t>
      </w:r>
      <w:proofErr w:type="spellStart"/>
      <w:r w:rsidRPr="00BA16ED">
        <w:rPr>
          <w:rFonts w:eastAsia="Calibri"/>
          <w:szCs w:val="24"/>
        </w:rPr>
        <w:t>Victor</w:t>
      </w:r>
      <w:proofErr w:type="spellEnd"/>
      <w:r w:rsidRPr="00BA16ED">
        <w:rPr>
          <w:rFonts w:eastAsia="Calibri"/>
          <w:szCs w:val="24"/>
        </w:rPr>
        <w:t xml:space="preserve"> Manuel </w:t>
      </w:r>
      <w:proofErr w:type="spellStart"/>
      <w:r w:rsidRPr="00BA16ED">
        <w:rPr>
          <w:rFonts w:eastAsia="Calibri"/>
          <w:szCs w:val="24"/>
        </w:rPr>
        <w:t>Pleitez</w:t>
      </w:r>
      <w:proofErr w:type="spellEnd"/>
      <w:r w:rsidRPr="00BA16ED">
        <w:rPr>
          <w:rFonts w:eastAsia="Calibri"/>
          <w:szCs w:val="24"/>
        </w:rPr>
        <w:t xml:space="preserve"> Guerra, Cuarto Regidor Propietario,  Alejandro Lemus </w:t>
      </w:r>
      <w:proofErr w:type="spellStart"/>
      <w:r w:rsidRPr="00BA16ED">
        <w:rPr>
          <w:rFonts w:eastAsia="Calibri"/>
          <w:szCs w:val="24"/>
        </w:rPr>
        <w:t>Mazariego</w:t>
      </w:r>
      <w:proofErr w:type="spellEnd"/>
      <w:r w:rsidRPr="00BA16ED">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BA16ED">
        <w:rPr>
          <w:rFonts w:eastAsia="Calibri"/>
          <w:szCs w:val="24"/>
        </w:rPr>
        <w:t>Verganza</w:t>
      </w:r>
      <w:proofErr w:type="spellEnd"/>
      <w:r w:rsidRPr="00BA16ED">
        <w:rPr>
          <w:rFonts w:eastAsia="Calibri"/>
          <w:szCs w:val="24"/>
        </w:rPr>
        <w:t>, Noveno Regidor Propietario</w:t>
      </w:r>
      <w:r w:rsidRPr="00BA16ED">
        <w:rPr>
          <w:rFonts w:eastAsia="Calibri"/>
          <w:spacing w:val="-3"/>
          <w:szCs w:val="24"/>
        </w:rPr>
        <w:t>; y 2 votos en contra, los cuales corresponden a los señores José Misael Posadas Mejía, Octavo Regidor Propietario, Sr. Nelson Eduardo Figueroa Castillo, Décimo Regidor Propietario,   ACUERDA</w:t>
      </w:r>
      <w:r w:rsidRPr="00BA16ED">
        <w:rPr>
          <w:rFonts w:eastAsia="Times New Roman"/>
          <w:szCs w:val="24"/>
          <w:lang w:eastAsia="es-ES"/>
        </w:rPr>
        <w:t xml:space="preserve"> </w:t>
      </w:r>
    </w:p>
    <w:p w14:paraId="36C3B8C8" w14:textId="77777777" w:rsidR="00B913EA" w:rsidRPr="005C337D" w:rsidRDefault="00B913EA" w:rsidP="00B913EA">
      <w:pPr>
        <w:tabs>
          <w:tab w:val="left" w:pos="2137"/>
        </w:tabs>
        <w:spacing w:after="0" w:line="240" w:lineRule="auto"/>
        <w:jc w:val="both"/>
        <w:rPr>
          <w:rFonts w:eastAsia="Calibri"/>
          <w:sz w:val="22"/>
          <w:highlight w:val="yellow"/>
        </w:rPr>
      </w:pPr>
    </w:p>
    <w:p w14:paraId="0D94AD32" w14:textId="77777777" w:rsidR="00B913EA" w:rsidRPr="00B913EA" w:rsidRDefault="00B913EA" w:rsidP="00A307C3">
      <w:pPr>
        <w:numPr>
          <w:ilvl w:val="0"/>
          <w:numId w:val="48"/>
        </w:numPr>
        <w:spacing w:after="0" w:line="240" w:lineRule="auto"/>
        <w:contextualSpacing/>
        <w:jc w:val="both"/>
        <w:rPr>
          <w:rFonts w:eastAsia="Calibri"/>
          <w:b/>
          <w:color w:val="000000"/>
          <w:sz w:val="22"/>
          <w:lang w:val="es-MX"/>
        </w:rPr>
      </w:pPr>
      <w:r w:rsidRPr="00B913EA">
        <w:rPr>
          <w:rFonts w:eastAsia="Calibri"/>
          <w:color w:val="000000"/>
          <w:sz w:val="22"/>
          <w:lang w:val="es-MX"/>
        </w:rPr>
        <w:lastRenderedPageBreak/>
        <w:t xml:space="preserve">Ejecutar el proyecto </w:t>
      </w:r>
      <w:r w:rsidRPr="00B913EA">
        <w:rPr>
          <w:rFonts w:eastAsia="Calibri"/>
          <w:b/>
          <w:sz w:val="22"/>
          <w:lang w:val="es-MX"/>
        </w:rPr>
        <w:t xml:space="preserve">CONSTRUCCCION DE TUBOS DE CONCRETO REFORZADO PARA AGUAS LLUVIAS Y PROTECCION DE TALUDES AL CASERIO EL ROBLE METAPÁN. </w:t>
      </w:r>
      <w:r w:rsidRPr="00B913EA">
        <w:rPr>
          <w:rFonts w:eastAsia="Calibri"/>
          <w:color w:val="000000"/>
          <w:sz w:val="22"/>
          <w:lang w:val="es-MX"/>
        </w:rPr>
        <w:t xml:space="preserve">Bajo la modalidad de ADMINISTRACIÓN, con fuente de financiamiento FONDOS FODES. </w:t>
      </w:r>
      <w:r w:rsidRPr="00B913EA">
        <w:rPr>
          <w:rFonts w:eastAsia="Calibri"/>
          <w:sz w:val="22"/>
          <w:lang w:val="es-MX"/>
        </w:rPr>
        <w:t xml:space="preserve">El supervisor encargado para el proyecto antes relacionado será la </w:t>
      </w:r>
      <w:r w:rsidRPr="00B913EA">
        <w:rPr>
          <w:rFonts w:eastAsia="Calibri"/>
          <w:color w:val="000000"/>
          <w:szCs w:val="24"/>
          <w:lang w:val="es-MX"/>
        </w:rPr>
        <w:t>Ing. Irma Leticia Magaña Portillo</w:t>
      </w:r>
      <w:r w:rsidRPr="00B913EA">
        <w:rPr>
          <w:rFonts w:eastAsia="Calibri"/>
          <w:sz w:val="22"/>
          <w:lang w:val="es-MX"/>
        </w:rPr>
        <w:t>, el</w:t>
      </w:r>
      <w:r w:rsidRPr="00B913EA">
        <w:rPr>
          <w:rFonts w:eastAsia="Calibri"/>
          <w:color w:val="000000"/>
          <w:sz w:val="22"/>
          <w:lang w:val="es-MX"/>
        </w:rPr>
        <w:t xml:space="preserve"> formulador de la Carpeta Técnica del referido proyecto es el </w:t>
      </w:r>
      <w:proofErr w:type="spellStart"/>
      <w:r w:rsidRPr="00B913EA">
        <w:rPr>
          <w:rFonts w:eastAsia="Calibri"/>
          <w:color w:val="000000"/>
          <w:szCs w:val="24"/>
          <w:lang w:val="es-MX"/>
        </w:rPr>
        <w:t>Téc</w:t>
      </w:r>
      <w:proofErr w:type="spellEnd"/>
      <w:r w:rsidRPr="00B913EA">
        <w:rPr>
          <w:rFonts w:eastAsia="Calibri"/>
          <w:color w:val="000000"/>
          <w:szCs w:val="24"/>
          <w:lang w:val="es-MX"/>
        </w:rPr>
        <w:t>. Julio Cesar Ortiz Cerna,</w:t>
      </w:r>
      <w:r w:rsidRPr="00B913EA">
        <w:rPr>
          <w:rFonts w:eastAsia="Calibri"/>
          <w:color w:val="000000"/>
          <w:sz w:val="22"/>
          <w:lang w:val="es-MX"/>
        </w:rPr>
        <w:t xml:space="preserve"> quien además será el responsable de elaborar las Órdenes de Cambio y Obras Adicionales que fueren necesarias para la correcta ejecución del mismo;</w:t>
      </w:r>
    </w:p>
    <w:p w14:paraId="1BC51728" w14:textId="77777777" w:rsidR="00B913EA" w:rsidRPr="00B913EA" w:rsidRDefault="00B913EA" w:rsidP="00B913EA">
      <w:pPr>
        <w:spacing w:after="0" w:line="240" w:lineRule="auto"/>
        <w:ind w:left="720"/>
        <w:contextualSpacing/>
        <w:jc w:val="both"/>
        <w:rPr>
          <w:rFonts w:eastAsia="Calibri"/>
          <w:b/>
          <w:color w:val="000000"/>
          <w:sz w:val="22"/>
          <w:lang w:val="es-MX"/>
        </w:rPr>
      </w:pPr>
    </w:p>
    <w:p w14:paraId="731611A6" w14:textId="77777777" w:rsidR="00B913EA" w:rsidRPr="00B913EA" w:rsidRDefault="00B913EA" w:rsidP="00A307C3">
      <w:pPr>
        <w:numPr>
          <w:ilvl w:val="0"/>
          <w:numId w:val="48"/>
        </w:numPr>
        <w:spacing w:after="0" w:line="240" w:lineRule="auto"/>
        <w:contextualSpacing/>
        <w:jc w:val="both"/>
        <w:rPr>
          <w:rFonts w:eastAsia="Calibri"/>
          <w:b/>
          <w:color w:val="000000"/>
          <w:sz w:val="22"/>
          <w:lang w:val="es-MX"/>
        </w:rPr>
      </w:pPr>
      <w:r w:rsidRPr="00B913EA">
        <w:rPr>
          <w:rFonts w:eastAsia="Calibri"/>
          <w:sz w:val="22"/>
          <w:lang w:val="es-MX" w:eastAsia="es-ES"/>
        </w:rPr>
        <w:t xml:space="preserve">Erogar la suma </w:t>
      </w:r>
      <w:r w:rsidRPr="00B913EA">
        <w:rPr>
          <w:rFonts w:eastAsia="Calibri"/>
          <w:b/>
          <w:sz w:val="22"/>
          <w:lang w:val="es-MX" w:eastAsia="es-ES"/>
        </w:rPr>
        <w:t xml:space="preserve">CINCO MIL QUINIENTOS VEINTISIETE 75/100 </w:t>
      </w:r>
      <w:r w:rsidRPr="00B913EA">
        <w:rPr>
          <w:rFonts w:eastAsia="Calibri"/>
          <w:color w:val="000000"/>
          <w:sz w:val="22"/>
          <w:lang w:val="es-MX" w:eastAsia="es-ES"/>
        </w:rPr>
        <w:t>Para sufragar los gastos que ocasionara la ejecución del proyecto</w:t>
      </w:r>
      <w:r w:rsidRPr="00B913EA">
        <w:rPr>
          <w:rFonts w:eastAsia="Calibri"/>
          <w:b/>
          <w:sz w:val="22"/>
          <w:lang w:val="es-MX" w:eastAsia="es-ES"/>
        </w:rPr>
        <w:t xml:space="preserve"> </w:t>
      </w:r>
      <w:r w:rsidRPr="00B913EA">
        <w:rPr>
          <w:rFonts w:eastAsia="Calibri"/>
          <w:b/>
          <w:sz w:val="22"/>
          <w:lang w:val="es-MX"/>
        </w:rPr>
        <w:t xml:space="preserve">CONSTRUCCCION DE TUBOS DE CONCRETO REFORZADO PARA AGUAS LLUVIAS Y PROTECCION DE TALUDES AL CASERIO EL ROBLE METAPÁN. </w:t>
      </w:r>
      <w:r w:rsidRPr="00B913EA">
        <w:rPr>
          <w:rFonts w:eastAsia="Calibri"/>
          <w:color w:val="000000"/>
          <w:sz w:val="22"/>
          <w:lang w:val="es-MX" w:eastAsia="es-ES"/>
        </w:rPr>
        <w:t xml:space="preserve">Bajo la modalidad de ADMINISTRACIÓN, con fuente de financiamiento FONDOS FODES Código </w:t>
      </w:r>
      <w:proofErr w:type="spellStart"/>
      <w:r w:rsidRPr="00B913EA">
        <w:rPr>
          <w:rFonts w:eastAsia="Calibri"/>
          <w:color w:val="000000"/>
          <w:sz w:val="22"/>
          <w:lang w:val="es-MX" w:eastAsia="es-ES"/>
        </w:rPr>
        <w:t>N°</w:t>
      </w:r>
      <w:proofErr w:type="spellEnd"/>
      <w:r w:rsidRPr="00B913EA">
        <w:rPr>
          <w:rFonts w:eastAsia="Calibri"/>
          <w:color w:val="000000"/>
          <w:sz w:val="22"/>
          <w:lang w:val="es-MX" w:eastAsia="es-ES"/>
        </w:rPr>
        <w:t xml:space="preserve"> 20005 </w:t>
      </w:r>
      <w:r w:rsidRPr="00B913EA">
        <w:rPr>
          <w:rFonts w:eastAsia="Calibri"/>
          <w:sz w:val="22"/>
          <w:lang w:val="es-MX" w:eastAsia="es-ES"/>
        </w:rPr>
        <w:t xml:space="preserve">el administrador de contrato </w:t>
      </w:r>
      <w:r w:rsidRPr="00B913EA">
        <w:rPr>
          <w:rFonts w:eastAsia="Calibri"/>
          <w:lang w:eastAsia="es-ES"/>
        </w:rPr>
        <w:t xml:space="preserve">y/o orden de compra será </w:t>
      </w:r>
      <w:r w:rsidR="005C337D" w:rsidRPr="00B913EA">
        <w:rPr>
          <w:rFonts w:eastAsia="Calibri"/>
          <w:lang w:eastAsia="es-ES"/>
        </w:rPr>
        <w:t>el Lic.</w:t>
      </w:r>
      <w:r w:rsidRPr="00B913EA">
        <w:rPr>
          <w:rFonts w:eastAsia="Calibri"/>
          <w:lang w:eastAsia="es-ES"/>
        </w:rPr>
        <w:t xml:space="preserve"> </w:t>
      </w:r>
      <w:r w:rsidR="005C337D" w:rsidRPr="00B913EA">
        <w:rPr>
          <w:rFonts w:eastAsia="Calibri"/>
          <w:lang w:eastAsia="es-ES"/>
        </w:rPr>
        <w:t>Jos</w:t>
      </w:r>
      <w:r w:rsidR="005C337D">
        <w:rPr>
          <w:rFonts w:eastAsia="Calibri"/>
          <w:lang w:eastAsia="es-ES"/>
        </w:rPr>
        <w:t>é</w:t>
      </w:r>
      <w:r w:rsidRPr="00B913EA">
        <w:rPr>
          <w:rFonts w:eastAsia="Calibri"/>
          <w:lang w:eastAsia="es-ES"/>
        </w:rPr>
        <w:t xml:space="preserve"> Atilio Granados </w:t>
      </w:r>
      <w:r w:rsidR="005C337D" w:rsidRPr="00B913EA">
        <w:rPr>
          <w:rFonts w:eastAsia="Calibri"/>
          <w:lang w:eastAsia="es-ES"/>
        </w:rPr>
        <w:t>Hernández</w:t>
      </w:r>
      <w:r w:rsidR="005C337D">
        <w:rPr>
          <w:rFonts w:eastAsia="Calibri"/>
          <w:lang w:eastAsia="es-ES"/>
        </w:rPr>
        <w:t>,</w:t>
      </w:r>
      <w:r w:rsidRPr="00B913EA">
        <w:rPr>
          <w:rFonts w:eastAsia="Calibri"/>
          <w:lang w:eastAsia="es-ES"/>
        </w:rPr>
        <w:t xml:space="preserve"> Sexto Regidor Propietario</w:t>
      </w:r>
    </w:p>
    <w:p w14:paraId="30B00F62" w14:textId="77777777" w:rsidR="00B913EA" w:rsidRPr="00B913EA" w:rsidRDefault="00B913EA" w:rsidP="00B913EA">
      <w:pPr>
        <w:spacing w:after="0" w:line="240" w:lineRule="auto"/>
        <w:ind w:left="720"/>
        <w:contextualSpacing/>
        <w:rPr>
          <w:rFonts w:eastAsia="Calibri"/>
          <w:b/>
          <w:color w:val="FF0000"/>
          <w:szCs w:val="24"/>
          <w:lang w:val="es-ES" w:eastAsia="es-ES"/>
        </w:rPr>
      </w:pPr>
    </w:p>
    <w:p w14:paraId="6D4AE2AA" w14:textId="77777777" w:rsidR="00B913EA" w:rsidRPr="00B913EA" w:rsidRDefault="00B913EA" w:rsidP="00B913EA">
      <w:pPr>
        <w:autoSpaceDE w:val="0"/>
        <w:autoSpaceDN w:val="0"/>
        <w:adjustRightInd w:val="0"/>
        <w:spacing w:after="0" w:line="240" w:lineRule="auto"/>
        <w:ind w:left="720"/>
        <w:contextualSpacing/>
        <w:jc w:val="both"/>
        <w:rPr>
          <w:rFonts w:eastAsia="Calibri"/>
          <w:b/>
          <w:color w:val="FF0000"/>
          <w:sz w:val="22"/>
          <w:lang w:val="es-MX"/>
        </w:rPr>
      </w:pPr>
    </w:p>
    <w:p w14:paraId="6CE67935" w14:textId="77777777" w:rsidR="00B913EA" w:rsidRPr="00B913EA" w:rsidRDefault="00B913EA" w:rsidP="00A307C3">
      <w:pPr>
        <w:numPr>
          <w:ilvl w:val="0"/>
          <w:numId w:val="48"/>
        </w:numPr>
        <w:spacing w:after="0" w:line="240" w:lineRule="auto"/>
        <w:contextualSpacing/>
        <w:jc w:val="both"/>
        <w:rPr>
          <w:rFonts w:ascii="Calibri" w:eastAsia="Calibri" w:hAnsi="Calibri"/>
          <w:color w:val="000000"/>
          <w:sz w:val="22"/>
          <w:lang w:val="es-MX"/>
        </w:rPr>
      </w:pPr>
      <w:r w:rsidRPr="00B913EA">
        <w:rPr>
          <w:rFonts w:eastAsia="Calibri"/>
          <w:color w:val="000000"/>
          <w:sz w:val="22"/>
          <w:lang w:val="es-MX"/>
        </w:rPr>
        <w:t>Solicitar al Banco Hipotecario de El Salvador, Sucursal Metapán la apertura de la cuenta corriente a la vista a favor de esta Alcaldía, por la suma de</w:t>
      </w:r>
      <w:r w:rsidRPr="00B913EA">
        <w:rPr>
          <w:rFonts w:eastAsia="Calibri"/>
          <w:b/>
          <w:sz w:val="22"/>
          <w:lang w:val="es-MX" w:eastAsia="es-ES"/>
        </w:rPr>
        <w:t xml:space="preserve"> CINCO MIL QUINIENTOS VEINTISIETE 75/100 </w:t>
      </w:r>
      <w:r w:rsidRPr="00B913EA">
        <w:rPr>
          <w:rFonts w:eastAsia="Calibri"/>
          <w:color w:val="000000"/>
          <w:sz w:val="22"/>
          <w:lang w:val="es-MX"/>
        </w:rPr>
        <w:t xml:space="preserve"> </w:t>
      </w:r>
      <w:r w:rsidRPr="00B913EA">
        <w:rPr>
          <w:rFonts w:eastAsia="Calibri"/>
          <w:sz w:val="22"/>
          <w:lang w:val="es-MX"/>
        </w:rPr>
        <w:t>para</w:t>
      </w:r>
      <w:r w:rsidRPr="00B913EA">
        <w:rPr>
          <w:rFonts w:eastAsia="Calibri"/>
          <w:color w:val="000000"/>
          <w:sz w:val="22"/>
          <w:lang w:val="es-MX"/>
        </w:rPr>
        <w:t xml:space="preserve"> sufragar los gastos que ocasionara la realización del proyecto</w:t>
      </w:r>
      <w:r w:rsidRPr="00B913EA">
        <w:rPr>
          <w:rFonts w:eastAsia="Calibri"/>
          <w:b/>
          <w:color w:val="000000"/>
          <w:sz w:val="22"/>
          <w:lang w:val="es-MX"/>
        </w:rPr>
        <w:t xml:space="preserve"> </w:t>
      </w:r>
      <w:r w:rsidRPr="00B913EA">
        <w:rPr>
          <w:rFonts w:eastAsia="Calibri"/>
          <w:b/>
          <w:sz w:val="22"/>
          <w:lang w:val="es-MX"/>
        </w:rPr>
        <w:t>CONSTRUCCCION DE TUBOS DE CONCRETO REFORZADO PARA AGUAS LLUVIAS Y PROTECCION DE TALUDES AL CASERIO EL ROBLE METAPÁN.</w:t>
      </w:r>
    </w:p>
    <w:p w14:paraId="60C4E45B" w14:textId="77777777" w:rsidR="00B913EA" w:rsidRPr="00B913EA" w:rsidRDefault="00B913EA" w:rsidP="00B913EA">
      <w:pPr>
        <w:spacing w:after="0" w:line="240" w:lineRule="auto"/>
        <w:ind w:left="720"/>
        <w:contextualSpacing/>
        <w:jc w:val="both"/>
        <w:rPr>
          <w:rFonts w:ascii="Calibri" w:eastAsia="Calibri" w:hAnsi="Calibri"/>
          <w:color w:val="000000"/>
          <w:sz w:val="22"/>
          <w:lang w:val="es-MX"/>
        </w:rPr>
      </w:pPr>
    </w:p>
    <w:p w14:paraId="7C796BDE" w14:textId="77777777" w:rsidR="00B913EA" w:rsidRPr="00B913EA" w:rsidRDefault="00B913EA" w:rsidP="00A307C3">
      <w:pPr>
        <w:numPr>
          <w:ilvl w:val="0"/>
          <w:numId w:val="48"/>
        </w:numPr>
        <w:spacing w:after="0" w:line="240" w:lineRule="auto"/>
        <w:contextualSpacing/>
        <w:jc w:val="both"/>
        <w:rPr>
          <w:rFonts w:ascii="Calibri" w:eastAsia="Calibri" w:hAnsi="Calibri"/>
          <w:color w:val="000000"/>
          <w:sz w:val="22"/>
          <w:lang w:val="es-MX"/>
        </w:rPr>
      </w:pPr>
      <w:r w:rsidRPr="00B913EA">
        <w:rPr>
          <w:rFonts w:eastAsia="Calibri"/>
          <w:color w:val="000000"/>
          <w:sz w:val="22"/>
          <w:lang w:val="es-MX"/>
        </w:rPr>
        <w:t xml:space="preserve">Asignar el nombre a la cuenta bancaria </w:t>
      </w:r>
      <w:r w:rsidRPr="00B913EA">
        <w:rPr>
          <w:rFonts w:eastAsia="Calibri"/>
          <w:b/>
          <w:color w:val="000000"/>
          <w:sz w:val="22"/>
          <w:lang w:val="es-MX"/>
        </w:rPr>
        <w:t xml:space="preserve">ALCALDIA MUNICIPAL DE METAPÁN/ </w:t>
      </w:r>
      <w:r w:rsidRPr="00B913EA">
        <w:rPr>
          <w:rFonts w:eastAsia="Calibri"/>
          <w:b/>
          <w:sz w:val="22"/>
          <w:lang w:val="es-MX"/>
        </w:rPr>
        <w:t>CONSTRUCCCION DE TUBOS DE CONCRETO REFORZADO PARA AGUAS LLUVIAS Y PROTECCION DE TALUDES AL CASERIO EL ROBLE METAPÁN.</w:t>
      </w:r>
    </w:p>
    <w:p w14:paraId="592C2AAB" w14:textId="77777777" w:rsidR="00B913EA" w:rsidRPr="00B913EA" w:rsidRDefault="00B913EA" w:rsidP="00B913EA">
      <w:pPr>
        <w:spacing w:after="0" w:line="240" w:lineRule="auto"/>
        <w:ind w:left="360"/>
        <w:contextualSpacing/>
        <w:jc w:val="both"/>
        <w:rPr>
          <w:rFonts w:eastAsia="Calibri"/>
          <w:color w:val="000000"/>
          <w:sz w:val="22"/>
          <w:lang w:val="es-MX"/>
        </w:rPr>
      </w:pPr>
    </w:p>
    <w:p w14:paraId="0E6DC840" w14:textId="77777777" w:rsidR="00B913EA" w:rsidRPr="00B913EA" w:rsidRDefault="00B913EA" w:rsidP="00A307C3">
      <w:pPr>
        <w:numPr>
          <w:ilvl w:val="0"/>
          <w:numId w:val="48"/>
        </w:numPr>
        <w:spacing w:after="0" w:line="240" w:lineRule="auto"/>
        <w:contextualSpacing/>
        <w:jc w:val="both"/>
        <w:rPr>
          <w:rFonts w:ascii="Calibri" w:eastAsia="Calibri" w:hAnsi="Calibri"/>
          <w:color w:val="000000"/>
          <w:sz w:val="22"/>
          <w:lang w:val="es-MX"/>
        </w:rPr>
      </w:pPr>
      <w:r w:rsidRPr="00B913EA">
        <w:rPr>
          <w:rFonts w:eastAsia="Calibri"/>
          <w:color w:val="000000"/>
          <w:sz w:val="22"/>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B913EA">
        <w:rPr>
          <w:rFonts w:eastAsia="Calibri"/>
          <w:color w:val="000000"/>
          <w:sz w:val="22"/>
          <w:lang w:val="es-MX"/>
        </w:rPr>
        <w:t>Marilin</w:t>
      </w:r>
      <w:proofErr w:type="spellEnd"/>
      <w:r w:rsidRPr="00B913EA">
        <w:rPr>
          <w:rFonts w:eastAsia="Calibri"/>
          <w:color w:val="000000"/>
          <w:sz w:val="22"/>
          <w:lang w:val="es-MX"/>
        </w:rPr>
        <w:t xml:space="preserve"> Murillos, siendo indispensable la firma del Alcalde Municipal Prof. José Rigoberto Pinto Rivera, y de la Tesorera y los restantes indistintamente firmen los cheques, los cuales constaran de tres firmas. Comuníquese al </w:t>
      </w:r>
      <w:r w:rsidRPr="00B913EA">
        <w:rPr>
          <w:rFonts w:eastAsia="Calibri"/>
          <w:b/>
          <w:color w:val="000000"/>
          <w:sz w:val="22"/>
          <w:lang w:val="es-MX"/>
        </w:rPr>
        <w:t xml:space="preserve">BANCO HIPOTECARIO DE EL SALVADOR, </w:t>
      </w:r>
      <w:r w:rsidRPr="00B913EA">
        <w:rPr>
          <w:rFonts w:eastAsia="Calibri"/>
          <w:color w:val="000000"/>
          <w:sz w:val="22"/>
          <w:lang w:val="es-MX"/>
        </w:rPr>
        <w:t xml:space="preserve">para la apertura de la cuenta en mención. Autorizando En este mismo acto a la Sra. Delmy </w:t>
      </w:r>
      <w:proofErr w:type="spellStart"/>
      <w:r w:rsidRPr="00B913EA">
        <w:rPr>
          <w:rFonts w:eastAsia="Calibri"/>
          <w:color w:val="000000"/>
          <w:sz w:val="22"/>
          <w:lang w:val="es-MX"/>
        </w:rPr>
        <w:t>Marilin</w:t>
      </w:r>
      <w:proofErr w:type="spellEnd"/>
      <w:r w:rsidRPr="00B913EA">
        <w:rPr>
          <w:rFonts w:eastAsia="Calibri"/>
          <w:color w:val="000000"/>
          <w:sz w:val="22"/>
          <w:lang w:val="es-MX"/>
        </w:rPr>
        <w:t xml:space="preserve"> Murillos para que emita cheque de la cuenta 00500003704 </w:t>
      </w:r>
      <w:r w:rsidRPr="00B913EA">
        <w:rPr>
          <w:rFonts w:eastAsia="Calibri"/>
          <w:b/>
          <w:color w:val="000000"/>
          <w:sz w:val="22"/>
          <w:lang w:val="es-MX"/>
        </w:rPr>
        <w:t xml:space="preserve">FONDOS FODES 75% del Banco Hipotecario, </w:t>
      </w:r>
      <w:r w:rsidRPr="00B913EA">
        <w:rPr>
          <w:rFonts w:eastAsia="Calibri"/>
          <w:color w:val="000000"/>
          <w:sz w:val="22"/>
          <w:lang w:val="es-MX"/>
        </w:rPr>
        <w:t xml:space="preserve">por la suma de </w:t>
      </w:r>
      <w:r w:rsidRPr="00B913EA">
        <w:rPr>
          <w:rFonts w:eastAsia="Calibri"/>
          <w:b/>
          <w:sz w:val="22"/>
          <w:lang w:val="es-MX" w:eastAsia="es-ES"/>
        </w:rPr>
        <w:t xml:space="preserve">CINCO MIL QUINIENTOS VEINTISIETE 75/100 </w:t>
      </w:r>
      <w:r w:rsidRPr="00B913EA">
        <w:rPr>
          <w:rFonts w:eastAsia="Calibri"/>
          <w:color w:val="000000"/>
          <w:sz w:val="22"/>
          <w:lang w:val="es-MX"/>
        </w:rPr>
        <w:t xml:space="preserve"> para apertura la cuenta del proyecto</w:t>
      </w:r>
      <w:r w:rsidRPr="00B913EA">
        <w:rPr>
          <w:rFonts w:eastAsia="Calibri"/>
          <w:b/>
          <w:color w:val="000000"/>
          <w:sz w:val="22"/>
          <w:lang w:val="es-MX"/>
        </w:rPr>
        <w:t xml:space="preserve"> </w:t>
      </w:r>
      <w:r w:rsidRPr="00B913EA">
        <w:rPr>
          <w:rFonts w:eastAsia="Calibri"/>
          <w:b/>
          <w:sz w:val="22"/>
          <w:lang w:val="es-MX"/>
        </w:rPr>
        <w:t>CONSTRUCCCION DE TUBOS DE CONCRETO REFORZADO PARA AGUAS LLUVIAS Y PROTECCION DE TALUDES AL CASERIO EL ROBLE METAPÁN.</w:t>
      </w:r>
    </w:p>
    <w:p w14:paraId="24A808D5" w14:textId="77777777" w:rsidR="00B913EA" w:rsidRPr="00B913EA" w:rsidRDefault="00B913EA" w:rsidP="00B913EA">
      <w:pPr>
        <w:spacing w:after="0" w:line="240" w:lineRule="auto"/>
        <w:ind w:left="720"/>
        <w:contextualSpacing/>
        <w:jc w:val="both"/>
        <w:rPr>
          <w:rFonts w:eastAsia="Calibri"/>
          <w:color w:val="000000"/>
          <w:sz w:val="22"/>
          <w:lang w:val="es-MX"/>
        </w:rPr>
      </w:pPr>
    </w:p>
    <w:p w14:paraId="5D679517" w14:textId="77777777" w:rsidR="00B913EA" w:rsidRPr="00B913EA" w:rsidRDefault="00B913EA" w:rsidP="00A307C3">
      <w:pPr>
        <w:numPr>
          <w:ilvl w:val="0"/>
          <w:numId w:val="48"/>
        </w:numPr>
        <w:spacing w:after="0" w:line="240" w:lineRule="auto"/>
        <w:contextualSpacing/>
        <w:jc w:val="both"/>
        <w:rPr>
          <w:rFonts w:eastAsia="Calibri"/>
          <w:color w:val="000000"/>
          <w:sz w:val="22"/>
          <w:lang w:val="es-MX"/>
        </w:rPr>
      </w:pPr>
      <w:r w:rsidRPr="00B913EA">
        <w:rPr>
          <w:rFonts w:eastAsia="Calibri"/>
          <w:sz w:val="22"/>
          <w:lang w:val="es-MX"/>
        </w:rPr>
        <w:t>Autorizase a la jefatura de Presupuesto a realizar la siguiente Reprogramación Presupuestaria:</w:t>
      </w:r>
    </w:p>
    <w:p w14:paraId="69CF78A8" w14:textId="77777777" w:rsidR="00B913EA" w:rsidRPr="00B913EA" w:rsidRDefault="00B913EA" w:rsidP="00B913EA">
      <w:pPr>
        <w:spacing w:after="0" w:line="240" w:lineRule="auto"/>
        <w:ind w:left="720"/>
        <w:contextualSpacing/>
        <w:rPr>
          <w:rFonts w:eastAsia="Calibri"/>
          <w:color w:val="000000"/>
          <w:sz w:val="22"/>
          <w:szCs w:val="24"/>
          <w:lang w:val="es-MX" w:eastAsia="es-ES"/>
        </w:rPr>
      </w:pPr>
    </w:p>
    <w:p w14:paraId="5754B50C" w14:textId="77777777" w:rsidR="00B913EA" w:rsidRDefault="00B913EA" w:rsidP="00B913EA">
      <w:pPr>
        <w:spacing w:after="0" w:line="240" w:lineRule="auto"/>
        <w:jc w:val="both"/>
        <w:rPr>
          <w:rFonts w:eastAsia="Calibri"/>
          <w:b/>
          <w:color w:val="000000"/>
          <w:szCs w:val="24"/>
          <w:lang w:val="es-MX"/>
        </w:rPr>
      </w:pPr>
    </w:p>
    <w:p w14:paraId="67B27C67" w14:textId="77777777" w:rsidR="0031125A" w:rsidRDefault="0031125A" w:rsidP="00B913EA">
      <w:pPr>
        <w:spacing w:after="0" w:line="240" w:lineRule="auto"/>
        <w:jc w:val="both"/>
        <w:rPr>
          <w:rFonts w:eastAsia="Calibri"/>
          <w:b/>
          <w:color w:val="000000"/>
          <w:szCs w:val="24"/>
          <w:lang w:val="es-MX"/>
        </w:rPr>
      </w:pPr>
    </w:p>
    <w:p w14:paraId="455B5C9A" w14:textId="77777777" w:rsidR="0031125A" w:rsidRDefault="0031125A" w:rsidP="00B913EA">
      <w:pPr>
        <w:spacing w:after="0" w:line="240" w:lineRule="auto"/>
        <w:jc w:val="both"/>
        <w:rPr>
          <w:rFonts w:eastAsia="Calibri"/>
          <w:b/>
          <w:color w:val="000000"/>
          <w:szCs w:val="24"/>
          <w:lang w:val="es-MX"/>
        </w:rPr>
      </w:pPr>
    </w:p>
    <w:p w14:paraId="5CFC49F9" w14:textId="77777777" w:rsidR="0031125A" w:rsidRDefault="0031125A" w:rsidP="00B913EA">
      <w:pPr>
        <w:spacing w:after="0" w:line="240" w:lineRule="auto"/>
        <w:jc w:val="both"/>
        <w:rPr>
          <w:rFonts w:eastAsia="Calibri"/>
          <w:b/>
          <w:color w:val="000000"/>
          <w:szCs w:val="24"/>
          <w:lang w:val="es-MX"/>
        </w:rPr>
      </w:pPr>
    </w:p>
    <w:p w14:paraId="55AEC0FA" w14:textId="77777777" w:rsidR="0031125A" w:rsidRPr="00B913EA" w:rsidRDefault="0031125A" w:rsidP="00B913EA">
      <w:pPr>
        <w:spacing w:after="0" w:line="240" w:lineRule="auto"/>
        <w:jc w:val="both"/>
        <w:rPr>
          <w:rFonts w:eastAsia="Calibri"/>
          <w:b/>
          <w:color w:val="000000"/>
          <w:szCs w:val="24"/>
          <w:lang w:val="es-MX"/>
        </w:rPr>
      </w:pPr>
    </w:p>
    <w:tbl>
      <w:tblPr>
        <w:tblStyle w:val="Tablaconcuadrcula5"/>
        <w:tblW w:w="0" w:type="auto"/>
        <w:tblLook w:val="04A0" w:firstRow="1" w:lastRow="0" w:firstColumn="1" w:lastColumn="0" w:noHBand="0" w:noVBand="1"/>
      </w:tblPr>
      <w:tblGrid>
        <w:gridCol w:w="2405"/>
        <w:gridCol w:w="6423"/>
      </w:tblGrid>
      <w:tr w:rsidR="00B913EA" w:rsidRPr="00B913EA" w14:paraId="1187F7F1" w14:textId="77777777" w:rsidTr="001B1968">
        <w:trPr>
          <w:trHeight w:val="283"/>
        </w:trPr>
        <w:tc>
          <w:tcPr>
            <w:tcW w:w="2405" w:type="dxa"/>
            <w:tcBorders>
              <w:top w:val="single" w:sz="4" w:space="0" w:color="auto"/>
              <w:left w:val="single" w:sz="4" w:space="0" w:color="auto"/>
              <w:bottom w:val="single" w:sz="4" w:space="0" w:color="auto"/>
              <w:right w:val="single" w:sz="4" w:space="0" w:color="auto"/>
            </w:tcBorders>
            <w:hideMark/>
          </w:tcPr>
          <w:p w14:paraId="2C2E29C3" w14:textId="77777777" w:rsidR="00B913EA" w:rsidRPr="00B913EA" w:rsidRDefault="00B913EA" w:rsidP="00B913EA">
            <w:pPr>
              <w:rPr>
                <w:rFonts w:ascii="Calibri" w:eastAsia="Calibri" w:hAnsi="Calibri"/>
                <w:sz w:val="20"/>
                <w:szCs w:val="20"/>
                <w:lang w:val="es-MX"/>
              </w:rPr>
            </w:pPr>
            <w:r w:rsidRPr="00B913EA">
              <w:rPr>
                <w:rFonts w:ascii="Calibri" w:eastAsia="Calibri" w:hAnsi="Calibri"/>
                <w:sz w:val="20"/>
                <w:szCs w:val="20"/>
                <w:lang w:val="es-MX"/>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0204E9BF" w14:textId="77777777" w:rsidR="00B913EA" w:rsidRPr="00B913EA" w:rsidRDefault="00B913EA" w:rsidP="00B913EA">
            <w:pPr>
              <w:rPr>
                <w:rFonts w:ascii="Calibri" w:eastAsia="Calibri" w:hAnsi="Calibri"/>
                <w:sz w:val="20"/>
                <w:szCs w:val="20"/>
                <w:lang w:val="es-MX"/>
              </w:rPr>
            </w:pPr>
            <w:r w:rsidRPr="00B913EA">
              <w:rPr>
                <w:rFonts w:ascii="Calibri" w:eastAsia="Calibri" w:hAnsi="Calibri"/>
                <w:sz w:val="20"/>
                <w:szCs w:val="20"/>
                <w:lang w:val="es-MX"/>
              </w:rPr>
              <w:t>20005</w:t>
            </w:r>
          </w:p>
        </w:tc>
      </w:tr>
      <w:tr w:rsidR="00B913EA" w:rsidRPr="00B913EA" w14:paraId="0C4168EE" w14:textId="77777777" w:rsidTr="001B1968">
        <w:trPr>
          <w:trHeight w:val="827"/>
        </w:trPr>
        <w:tc>
          <w:tcPr>
            <w:tcW w:w="2405" w:type="dxa"/>
            <w:tcBorders>
              <w:top w:val="single" w:sz="4" w:space="0" w:color="auto"/>
              <w:left w:val="single" w:sz="4" w:space="0" w:color="auto"/>
              <w:bottom w:val="single" w:sz="4" w:space="0" w:color="auto"/>
              <w:right w:val="single" w:sz="4" w:space="0" w:color="auto"/>
            </w:tcBorders>
            <w:hideMark/>
          </w:tcPr>
          <w:p w14:paraId="283F8AD5" w14:textId="77777777" w:rsidR="00B913EA" w:rsidRPr="00B913EA" w:rsidRDefault="00B913EA" w:rsidP="00B913EA">
            <w:pPr>
              <w:rPr>
                <w:rFonts w:ascii="Calibri" w:eastAsia="Calibri" w:hAnsi="Calibri"/>
                <w:sz w:val="20"/>
                <w:szCs w:val="20"/>
                <w:lang w:val="es-MX"/>
              </w:rPr>
            </w:pPr>
            <w:r w:rsidRPr="00B913EA">
              <w:rPr>
                <w:rFonts w:ascii="Calibri" w:eastAsia="Calibri" w:hAnsi="Calibri"/>
                <w:sz w:val="20"/>
                <w:szCs w:val="20"/>
                <w:lang w:val="es-MX"/>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28BDD34A" w14:textId="77777777" w:rsidR="00B913EA" w:rsidRPr="00B913EA" w:rsidRDefault="00B913EA" w:rsidP="00B913EA">
            <w:pPr>
              <w:contextualSpacing/>
              <w:jc w:val="both"/>
              <w:rPr>
                <w:rFonts w:ascii="Calibri" w:eastAsia="Calibri" w:hAnsi="Calibri"/>
                <w:color w:val="000000"/>
                <w:sz w:val="22"/>
                <w:lang w:val="es-MX"/>
              </w:rPr>
            </w:pPr>
            <w:r w:rsidRPr="00B913EA">
              <w:rPr>
                <w:rFonts w:ascii="Calibri" w:eastAsia="Calibri" w:hAnsi="Calibri"/>
                <w:sz w:val="22"/>
                <w:lang w:val="es-MX"/>
              </w:rPr>
              <w:t>CONSTRUCCCION DE TUBOS DE CONCRETO REFORZADO PARA AGUAS LLUVIAS Y PROTECCION DE TALUDES AL CASERIO EL ROBLE METAPÁN</w:t>
            </w:r>
          </w:p>
          <w:p w14:paraId="155F836B" w14:textId="77777777" w:rsidR="00B913EA" w:rsidRPr="00B913EA" w:rsidRDefault="00B913EA" w:rsidP="00B913EA">
            <w:pPr>
              <w:contextualSpacing/>
              <w:jc w:val="both"/>
              <w:rPr>
                <w:rFonts w:ascii="Calibri" w:eastAsia="Calibri" w:hAnsi="Calibri"/>
                <w:bCs/>
                <w:color w:val="000000"/>
                <w:sz w:val="22"/>
                <w:lang w:val="es-MX"/>
              </w:rPr>
            </w:pPr>
          </w:p>
        </w:tc>
      </w:tr>
      <w:tr w:rsidR="00B913EA" w:rsidRPr="00B913EA" w14:paraId="30C69EBD" w14:textId="77777777" w:rsidTr="001B1968">
        <w:trPr>
          <w:trHeight w:val="283"/>
        </w:trPr>
        <w:tc>
          <w:tcPr>
            <w:tcW w:w="2405" w:type="dxa"/>
            <w:tcBorders>
              <w:top w:val="single" w:sz="4" w:space="0" w:color="auto"/>
              <w:left w:val="single" w:sz="4" w:space="0" w:color="auto"/>
              <w:bottom w:val="single" w:sz="4" w:space="0" w:color="auto"/>
              <w:right w:val="single" w:sz="4" w:space="0" w:color="auto"/>
            </w:tcBorders>
            <w:hideMark/>
          </w:tcPr>
          <w:p w14:paraId="446329C2" w14:textId="77777777" w:rsidR="00B913EA" w:rsidRPr="00B913EA" w:rsidRDefault="00B913EA" w:rsidP="00B913EA">
            <w:pPr>
              <w:rPr>
                <w:rFonts w:ascii="Calibri" w:eastAsia="Calibri" w:hAnsi="Calibri"/>
                <w:sz w:val="20"/>
                <w:szCs w:val="20"/>
                <w:lang w:val="es-MX"/>
              </w:rPr>
            </w:pPr>
            <w:r w:rsidRPr="00B913EA">
              <w:rPr>
                <w:rFonts w:ascii="Calibri" w:eastAsia="Calibri" w:hAnsi="Calibri"/>
                <w:bCs/>
                <w:sz w:val="20"/>
                <w:szCs w:val="20"/>
                <w:lang w:val="es-MX"/>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2B45D344" w14:textId="77777777" w:rsidR="00B913EA" w:rsidRPr="00B913EA" w:rsidRDefault="00B913EA" w:rsidP="00B913EA">
            <w:pPr>
              <w:jc w:val="both"/>
              <w:rPr>
                <w:rFonts w:ascii="Calibri" w:eastAsia="Calibri" w:hAnsi="Calibri"/>
                <w:bCs/>
                <w:sz w:val="20"/>
                <w:szCs w:val="20"/>
                <w:lang w:val="es-MX"/>
              </w:rPr>
            </w:pPr>
            <w:r w:rsidRPr="00B913EA">
              <w:rPr>
                <w:rFonts w:ascii="Calibri" w:eastAsia="Calibri" w:hAnsi="Calibri"/>
                <w:bCs/>
                <w:sz w:val="20"/>
                <w:szCs w:val="20"/>
                <w:lang w:val="es-MX"/>
              </w:rPr>
              <w:t>3 DESARROLLO SOCIAL</w:t>
            </w:r>
          </w:p>
        </w:tc>
      </w:tr>
      <w:tr w:rsidR="00B913EA" w:rsidRPr="00B913EA" w14:paraId="2281A86C" w14:textId="77777777" w:rsidTr="001B1968">
        <w:trPr>
          <w:trHeight w:val="283"/>
        </w:trPr>
        <w:tc>
          <w:tcPr>
            <w:tcW w:w="2405" w:type="dxa"/>
            <w:tcBorders>
              <w:top w:val="single" w:sz="4" w:space="0" w:color="auto"/>
              <w:left w:val="single" w:sz="4" w:space="0" w:color="auto"/>
              <w:bottom w:val="single" w:sz="4" w:space="0" w:color="auto"/>
              <w:right w:val="single" w:sz="4" w:space="0" w:color="auto"/>
            </w:tcBorders>
            <w:hideMark/>
          </w:tcPr>
          <w:p w14:paraId="4EC473A1" w14:textId="77777777" w:rsidR="00B913EA" w:rsidRPr="00B913EA" w:rsidRDefault="00B913EA" w:rsidP="00B913EA">
            <w:pPr>
              <w:rPr>
                <w:rFonts w:ascii="Calibri" w:eastAsia="Calibri" w:hAnsi="Calibri"/>
                <w:sz w:val="20"/>
                <w:szCs w:val="20"/>
                <w:lang w:val="es-MX"/>
              </w:rPr>
            </w:pPr>
            <w:r w:rsidRPr="00B913EA">
              <w:rPr>
                <w:rFonts w:ascii="Calibri" w:eastAsia="Calibri" w:hAnsi="Calibri"/>
                <w:bCs/>
                <w:sz w:val="20"/>
                <w:szCs w:val="20"/>
                <w:lang w:val="es-MX"/>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6194BF74" w14:textId="77777777" w:rsidR="00B913EA" w:rsidRPr="00B913EA" w:rsidRDefault="00B913EA" w:rsidP="00B913EA">
            <w:pPr>
              <w:jc w:val="both"/>
              <w:rPr>
                <w:rFonts w:ascii="Calibri" w:eastAsia="Calibri" w:hAnsi="Calibri"/>
                <w:bCs/>
                <w:sz w:val="20"/>
                <w:szCs w:val="20"/>
                <w:lang w:val="es-MX"/>
              </w:rPr>
            </w:pPr>
            <w:r w:rsidRPr="00B913EA">
              <w:rPr>
                <w:rFonts w:ascii="Calibri" w:eastAsia="Calibri" w:hAnsi="Calibri"/>
                <w:bCs/>
                <w:sz w:val="20"/>
                <w:szCs w:val="20"/>
                <w:lang w:val="es-MX"/>
              </w:rPr>
              <w:t>0302 INVERSIÓN PARA EL DESARROLLO ECONÓMICO Y SOCIAL</w:t>
            </w:r>
          </w:p>
        </w:tc>
      </w:tr>
      <w:tr w:rsidR="00B913EA" w:rsidRPr="00B913EA" w14:paraId="3359E80D" w14:textId="77777777" w:rsidTr="001B1968">
        <w:trPr>
          <w:trHeight w:val="283"/>
        </w:trPr>
        <w:tc>
          <w:tcPr>
            <w:tcW w:w="2405" w:type="dxa"/>
            <w:tcBorders>
              <w:top w:val="single" w:sz="4" w:space="0" w:color="auto"/>
              <w:left w:val="single" w:sz="4" w:space="0" w:color="auto"/>
              <w:bottom w:val="single" w:sz="4" w:space="0" w:color="auto"/>
              <w:right w:val="single" w:sz="4" w:space="0" w:color="auto"/>
            </w:tcBorders>
            <w:hideMark/>
          </w:tcPr>
          <w:p w14:paraId="6327048F" w14:textId="77777777" w:rsidR="00B913EA" w:rsidRPr="00B913EA" w:rsidRDefault="00B913EA" w:rsidP="00B913EA">
            <w:pPr>
              <w:rPr>
                <w:rFonts w:ascii="Calibri" w:eastAsia="Calibri" w:hAnsi="Calibri"/>
                <w:sz w:val="20"/>
                <w:szCs w:val="20"/>
                <w:lang w:val="es-MX"/>
              </w:rPr>
            </w:pPr>
            <w:r w:rsidRPr="00B913EA">
              <w:rPr>
                <w:rFonts w:ascii="Calibri" w:eastAsia="Calibri" w:hAnsi="Calibri"/>
                <w:bCs/>
                <w:sz w:val="20"/>
                <w:szCs w:val="20"/>
                <w:lang w:val="es-MX"/>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6AE6CD2B" w14:textId="77777777" w:rsidR="00B913EA" w:rsidRPr="00B913EA" w:rsidRDefault="00B913EA" w:rsidP="00B913EA">
            <w:pPr>
              <w:rPr>
                <w:rFonts w:ascii="Calibri" w:eastAsia="Calibri" w:hAnsi="Calibri"/>
                <w:sz w:val="20"/>
                <w:szCs w:val="20"/>
                <w:lang w:val="es-MX"/>
              </w:rPr>
            </w:pPr>
            <w:r w:rsidRPr="00B913EA">
              <w:rPr>
                <w:rFonts w:ascii="Calibri" w:eastAsia="Calibri" w:hAnsi="Calibri"/>
                <w:bCs/>
                <w:sz w:val="20"/>
                <w:szCs w:val="20"/>
                <w:lang w:val="es-MX"/>
              </w:rPr>
              <w:t>1 FONDO GENERAL – FODES</w:t>
            </w:r>
          </w:p>
        </w:tc>
      </w:tr>
      <w:tr w:rsidR="00B913EA" w:rsidRPr="00B913EA" w14:paraId="68D1E5FF" w14:textId="77777777" w:rsidTr="001B1968">
        <w:trPr>
          <w:trHeight w:val="283"/>
        </w:trPr>
        <w:tc>
          <w:tcPr>
            <w:tcW w:w="2405" w:type="dxa"/>
            <w:tcBorders>
              <w:top w:val="single" w:sz="4" w:space="0" w:color="auto"/>
              <w:left w:val="single" w:sz="4" w:space="0" w:color="auto"/>
              <w:bottom w:val="single" w:sz="4" w:space="0" w:color="auto"/>
              <w:right w:val="single" w:sz="4" w:space="0" w:color="auto"/>
            </w:tcBorders>
            <w:hideMark/>
          </w:tcPr>
          <w:p w14:paraId="1B281743" w14:textId="77777777" w:rsidR="00B913EA" w:rsidRPr="00B913EA" w:rsidRDefault="00B913EA" w:rsidP="00B913EA">
            <w:pPr>
              <w:rPr>
                <w:rFonts w:ascii="Calibri" w:eastAsia="Calibri" w:hAnsi="Calibri"/>
                <w:sz w:val="20"/>
                <w:szCs w:val="20"/>
                <w:lang w:val="es-MX"/>
              </w:rPr>
            </w:pPr>
            <w:r w:rsidRPr="00B913EA">
              <w:rPr>
                <w:rFonts w:ascii="Calibri" w:eastAsia="Calibri" w:hAnsi="Calibri"/>
                <w:bCs/>
                <w:sz w:val="20"/>
                <w:szCs w:val="20"/>
                <w:lang w:val="es-MX"/>
              </w:rPr>
              <w:t>Sub-Fuente de Financiamiento:</w:t>
            </w:r>
          </w:p>
        </w:tc>
        <w:tc>
          <w:tcPr>
            <w:tcW w:w="6423" w:type="dxa"/>
            <w:tcBorders>
              <w:top w:val="single" w:sz="4" w:space="0" w:color="auto"/>
              <w:left w:val="single" w:sz="4" w:space="0" w:color="auto"/>
              <w:bottom w:val="single" w:sz="4" w:space="0" w:color="auto"/>
              <w:right w:val="single" w:sz="4" w:space="0" w:color="auto"/>
            </w:tcBorders>
          </w:tcPr>
          <w:p w14:paraId="6C112554" w14:textId="77777777" w:rsidR="00B913EA" w:rsidRPr="00B913EA" w:rsidRDefault="00B913EA" w:rsidP="00B913EA">
            <w:pPr>
              <w:jc w:val="both"/>
              <w:rPr>
                <w:rFonts w:ascii="Calibri" w:eastAsia="Calibri" w:hAnsi="Calibri"/>
                <w:bCs/>
                <w:sz w:val="20"/>
                <w:szCs w:val="20"/>
                <w:lang w:val="es-MX"/>
              </w:rPr>
            </w:pPr>
            <w:r w:rsidRPr="00B913EA">
              <w:rPr>
                <w:rFonts w:ascii="Calibri" w:eastAsia="Calibri" w:hAnsi="Calibri"/>
                <w:bCs/>
                <w:sz w:val="20"/>
                <w:szCs w:val="20"/>
                <w:lang w:val="es-MX"/>
              </w:rPr>
              <w:t>111 – 75% FODES PARA INVERSION</w:t>
            </w:r>
          </w:p>
        </w:tc>
      </w:tr>
      <w:tr w:rsidR="00B913EA" w:rsidRPr="00B913EA" w14:paraId="171890D8" w14:textId="77777777" w:rsidTr="001B1968">
        <w:trPr>
          <w:trHeight w:val="283"/>
        </w:trPr>
        <w:tc>
          <w:tcPr>
            <w:tcW w:w="2405" w:type="dxa"/>
            <w:tcBorders>
              <w:top w:val="single" w:sz="4" w:space="0" w:color="auto"/>
              <w:left w:val="single" w:sz="4" w:space="0" w:color="auto"/>
              <w:bottom w:val="single" w:sz="4" w:space="0" w:color="auto"/>
              <w:right w:val="single" w:sz="4" w:space="0" w:color="auto"/>
            </w:tcBorders>
            <w:hideMark/>
          </w:tcPr>
          <w:p w14:paraId="577169C9" w14:textId="77777777" w:rsidR="00B913EA" w:rsidRPr="00B913EA" w:rsidRDefault="00B913EA" w:rsidP="00B913EA">
            <w:pPr>
              <w:rPr>
                <w:rFonts w:ascii="Calibri" w:eastAsia="Calibri" w:hAnsi="Calibri"/>
                <w:bCs/>
                <w:sz w:val="20"/>
                <w:szCs w:val="20"/>
                <w:lang w:val="es-MX"/>
              </w:rPr>
            </w:pPr>
            <w:r w:rsidRPr="00B913EA">
              <w:rPr>
                <w:rFonts w:ascii="Calibri" w:eastAsia="Calibri" w:hAnsi="Calibri"/>
                <w:bCs/>
                <w:sz w:val="20"/>
                <w:szCs w:val="20"/>
                <w:lang w:val="es-MX"/>
              </w:rPr>
              <w:t>Tipo:</w:t>
            </w:r>
          </w:p>
        </w:tc>
        <w:tc>
          <w:tcPr>
            <w:tcW w:w="6423" w:type="dxa"/>
            <w:tcBorders>
              <w:top w:val="single" w:sz="4" w:space="0" w:color="auto"/>
              <w:left w:val="single" w:sz="4" w:space="0" w:color="auto"/>
              <w:bottom w:val="single" w:sz="4" w:space="0" w:color="auto"/>
              <w:right w:val="single" w:sz="4" w:space="0" w:color="auto"/>
            </w:tcBorders>
            <w:hideMark/>
          </w:tcPr>
          <w:p w14:paraId="34F4316A" w14:textId="77777777" w:rsidR="00B913EA" w:rsidRPr="00B913EA" w:rsidRDefault="00B913EA" w:rsidP="00B913EA">
            <w:pPr>
              <w:jc w:val="both"/>
              <w:rPr>
                <w:rFonts w:ascii="Calibri" w:eastAsia="Calibri" w:hAnsi="Calibri"/>
                <w:bCs/>
                <w:sz w:val="20"/>
                <w:szCs w:val="20"/>
                <w:lang w:val="es-MX"/>
              </w:rPr>
            </w:pPr>
            <w:r w:rsidRPr="00B913EA">
              <w:rPr>
                <w:rFonts w:ascii="Calibri" w:eastAsia="Calibri" w:hAnsi="Calibri"/>
                <w:bCs/>
                <w:sz w:val="20"/>
                <w:szCs w:val="20"/>
                <w:lang w:val="es-MX"/>
              </w:rPr>
              <w:t>ADMINISTRACION</w:t>
            </w:r>
          </w:p>
        </w:tc>
      </w:tr>
      <w:tr w:rsidR="00B913EA" w:rsidRPr="00B913EA" w14:paraId="1F1FC69E" w14:textId="77777777" w:rsidTr="001B1968">
        <w:trPr>
          <w:trHeight w:val="283"/>
        </w:trPr>
        <w:tc>
          <w:tcPr>
            <w:tcW w:w="2405" w:type="dxa"/>
            <w:tcBorders>
              <w:top w:val="single" w:sz="4" w:space="0" w:color="auto"/>
              <w:left w:val="single" w:sz="4" w:space="0" w:color="auto"/>
              <w:bottom w:val="single" w:sz="4" w:space="0" w:color="auto"/>
              <w:right w:val="single" w:sz="4" w:space="0" w:color="auto"/>
            </w:tcBorders>
            <w:hideMark/>
          </w:tcPr>
          <w:p w14:paraId="24796013" w14:textId="77777777" w:rsidR="00B913EA" w:rsidRPr="00B913EA" w:rsidRDefault="00B913EA" w:rsidP="00B913EA">
            <w:pPr>
              <w:rPr>
                <w:rFonts w:ascii="Calibri" w:eastAsia="Calibri" w:hAnsi="Calibri"/>
                <w:bCs/>
                <w:sz w:val="20"/>
                <w:szCs w:val="20"/>
                <w:lang w:val="es-MX"/>
              </w:rPr>
            </w:pPr>
            <w:r w:rsidRPr="00B913EA">
              <w:rPr>
                <w:rFonts w:ascii="Calibri" w:eastAsia="Calibri" w:hAnsi="Calibri"/>
                <w:bCs/>
                <w:sz w:val="20"/>
                <w:szCs w:val="20"/>
                <w:lang w:val="es-MX"/>
              </w:rPr>
              <w:lastRenderedPageBreak/>
              <w:t>Naturaleza:</w:t>
            </w:r>
          </w:p>
        </w:tc>
        <w:tc>
          <w:tcPr>
            <w:tcW w:w="6423" w:type="dxa"/>
            <w:tcBorders>
              <w:top w:val="single" w:sz="4" w:space="0" w:color="auto"/>
              <w:left w:val="single" w:sz="4" w:space="0" w:color="auto"/>
              <w:bottom w:val="single" w:sz="4" w:space="0" w:color="auto"/>
              <w:right w:val="single" w:sz="4" w:space="0" w:color="auto"/>
            </w:tcBorders>
            <w:hideMark/>
          </w:tcPr>
          <w:p w14:paraId="5F6775D1" w14:textId="77777777" w:rsidR="00B913EA" w:rsidRPr="00B913EA" w:rsidRDefault="00B913EA" w:rsidP="00B913EA">
            <w:pPr>
              <w:jc w:val="both"/>
              <w:rPr>
                <w:rFonts w:ascii="Calibri" w:eastAsia="Calibri" w:hAnsi="Calibri"/>
                <w:bCs/>
                <w:sz w:val="20"/>
                <w:szCs w:val="20"/>
                <w:lang w:val="es-MX"/>
              </w:rPr>
            </w:pPr>
            <w:r w:rsidRPr="00B913EA">
              <w:rPr>
                <w:rFonts w:ascii="Calibri" w:eastAsia="Calibri" w:hAnsi="Calibri"/>
                <w:bCs/>
                <w:sz w:val="20"/>
                <w:szCs w:val="20"/>
                <w:lang w:val="es-MX"/>
              </w:rPr>
              <w:t>DESARROLLO SOCIAL</w:t>
            </w:r>
          </w:p>
        </w:tc>
      </w:tr>
      <w:tr w:rsidR="00B913EA" w:rsidRPr="00B913EA" w14:paraId="3828D162" w14:textId="77777777" w:rsidTr="001B1968">
        <w:trPr>
          <w:trHeight w:val="283"/>
        </w:trPr>
        <w:tc>
          <w:tcPr>
            <w:tcW w:w="2405" w:type="dxa"/>
            <w:tcBorders>
              <w:top w:val="single" w:sz="4" w:space="0" w:color="auto"/>
              <w:left w:val="single" w:sz="4" w:space="0" w:color="auto"/>
              <w:bottom w:val="single" w:sz="4" w:space="0" w:color="auto"/>
              <w:right w:val="single" w:sz="4" w:space="0" w:color="auto"/>
            </w:tcBorders>
            <w:hideMark/>
          </w:tcPr>
          <w:p w14:paraId="21136042" w14:textId="77777777" w:rsidR="00B913EA" w:rsidRPr="00B913EA" w:rsidRDefault="00B913EA" w:rsidP="00B913EA">
            <w:pPr>
              <w:rPr>
                <w:rFonts w:ascii="Calibri" w:eastAsia="Calibri" w:hAnsi="Calibri"/>
                <w:bCs/>
                <w:sz w:val="20"/>
                <w:szCs w:val="20"/>
                <w:lang w:val="es-MX"/>
              </w:rPr>
            </w:pPr>
            <w:r w:rsidRPr="00B913EA">
              <w:rPr>
                <w:rFonts w:ascii="Calibri" w:eastAsia="Calibri" w:hAnsi="Calibri"/>
                <w:bCs/>
                <w:sz w:val="20"/>
                <w:szCs w:val="20"/>
                <w:lang w:val="es-MX"/>
              </w:rPr>
              <w:t>Fase:</w:t>
            </w:r>
          </w:p>
        </w:tc>
        <w:tc>
          <w:tcPr>
            <w:tcW w:w="6423" w:type="dxa"/>
            <w:tcBorders>
              <w:top w:val="single" w:sz="4" w:space="0" w:color="auto"/>
              <w:left w:val="single" w:sz="4" w:space="0" w:color="auto"/>
              <w:bottom w:val="single" w:sz="4" w:space="0" w:color="auto"/>
              <w:right w:val="single" w:sz="4" w:space="0" w:color="auto"/>
            </w:tcBorders>
            <w:hideMark/>
          </w:tcPr>
          <w:p w14:paraId="7F609B0A" w14:textId="77777777" w:rsidR="00B913EA" w:rsidRPr="00B913EA" w:rsidRDefault="00B913EA" w:rsidP="00B913EA">
            <w:pPr>
              <w:jc w:val="both"/>
              <w:rPr>
                <w:rFonts w:ascii="Calibri" w:eastAsia="Calibri" w:hAnsi="Calibri"/>
                <w:bCs/>
                <w:sz w:val="20"/>
                <w:szCs w:val="20"/>
                <w:lang w:val="es-MX"/>
              </w:rPr>
            </w:pPr>
            <w:r w:rsidRPr="00B913EA">
              <w:rPr>
                <w:rFonts w:ascii="Calibri" w:eastAsia="Calibri" w:hAnsi="Calibri"/>
                <w:bCs/>
                <w:sz w:val="20"/>
                <w:szCs w:val="20"/>
                <w:lang w:val="es-MX"/>
              </w:rPr>
              <w:t>EJECUCIÓN</w:t>
            </w:r>
          </w:p>
        </w:tc>
      </w:tr>
      <w:tr w:rsidR="00B913EA" w:rsidRPr="00B913EA" w14:paraId="315B8691" w14:textId="77777777" w:rsidTr="001B1968">
        <w:trPr>
          <w:trHeight w:val="283"/>
        </w:trPr>
        <w:tc>
          <w:tcPr>
            <w:tcW w:w="2405" w:type="dxa"/>
            <w:tcBorders>
              <w:top w:val="single" w:sz="4" w:space="0" w:color="auto"/>
              <w:left w:val="single" w:sz="4" w:space="0" w:color="auto"/>
              <w:bottom w:val="single" w:sz="4" w:space="0" w:color="auto"/>
              <w:right w:val="single" w:sz="4" w:space="0" w:color="auto"/>
            </w:tcBorders>
            <w:hideMark/>
          </w:tcPr>
          <w:p w14:paraId="10F57518" w14:textId="77777777" w:rsidR="00B913EA" w:rsidRPr="00B913EA" w:rsidRDefault="00B913EA" w:rsidP="00B913EA">
            <w:pPr>
              <w:rPr>
                <w:rFonts w:ascii="Calibri" w:eastAsia="Calibri" w:hAnsi="Calibri"/>
                <w:bCs/>
                <w:sz w:val="20"/>
                <w:szCs w:val="20"/>
                <w:lang w:val="es-MX"/>
              </w:rPr>
            </w:pPr>
            <w:r w:rsidRPr="00B913EA">
              <w:rPr>
                <w:rFonts w:ascii="Calibri" w:eastAsia="Calibri" w:hAnsi="Calibri"/>
                <w:bCs/>
                <w:sz w:val="20"/>
                <w:szCs w:val="20"/>
                <w:lang w:val="es-MX"/>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3399E10D" w14:textId="77777777" w:rsidR="00B913EA" w:rsidRPr="00B913EA" w:rsidRDefault="00B913EA" w:rsidP="00B913EA">
            <w:pPr>
              <w:jc w:val="both"/>
              <w:rPr>
                <w:rFonts w:ascii="Calibri" w:eastAsia="Calibri" w:hAnsi="Calibri"/>
                <w:bCs/>
                <w:sz w:val="20"/>
                <w:szCs w:val="20"/>
                <w:lang w:val="es-MX"/>
              </w:rPr>
            </w:pPr>
            <w:r w:rsidRPr="00B913EA">
              <w:rPr>
                <w:rFonts w:ascii="Calibri" w:eastAsia="Calibri" w:hAnsi="Calibri"/>
                <w:bCs/>
                <w:sz w:val="20"/>
                <w:szCs w:val="20"/>
                <w:lang w:val="es-MX"/>
              </w:rPr>
              <w:t>23 DE MARZO 2020</w:t>
            </w:r>
          </w:p>
        </w:tc>
      </w:tr>
      <w:tr w:rsidR="00B913EA" w:rsidRPr="00B913EA" w14:paraId="6E32E34D" w14:textId="77777777" w:rsidTr="001B1968">
        <w:trPr>
          <w:trHeight w:val="283"/>
        </w:trPr>
        <w:tc>
          <w:tcPr>
            <w:tcW w:w="2405" w:type="dxa"/>
            <w:tcBorders>
              <w:top w:val="single" w:sz="4" w:space="0" w:color="auto"/>
              <w:left w:val="single" w:sz="4" w:space="0" w:color="auto"/>
              <w:bottom w:val="single" w:sz="4" w:space="0" w:color="auto"/>
              <w:right w:val="single" w:sz="4" w:space="0" w:color="auto"/>
            </w:tcBorders>
          </w:tcPr>
          <w:p w14:paraId="1F463029" w14:textId="77777777" w:rsidR="00B913EA" w:rsidRPr="00B913EA" w:rsidRDefault="00DA6501" w:rsidP="00B913EA">
            <w:pPr>
              <w:rPr>
                <w:rFonts w:ascii="Calibri" w:eastAsia="Calibri" w:hAnsi="Calibri"/>
                <w:bCs/>
                <w:sz w:val="20"/>
                <w:szCs w:val="20"/>
                <w:lang w:val="es-MX"/>
              </w:rPr>
            </w:pPr>
            <w:r w:rsidRPr="00B913EA">
              <w:rPr>
                <w:rFonts w:ascii="Calibri" w:eastAsia="Calibri" w:hAnsi="Calibri"/>
                <w:bCs/>
                <w:sz w:val="20"/>
                <w:szCs w:val="20"/>
                <w:lang w:val="es-MX"/>
              </w:rPr>
              <w:t>Clasificación</w:t>
            </w:r>
            <w:r w:rsidR="00B913EA" w:rsidRPr="00B913EA">
              <w:rPr>
                <w:rFonts w:ascii="Calibri" w:eastAsia="Calibri" w:hAnsi="Calibri"/>
                <w:bCs/>
                <w:sz w:val="20"/>
                <w:szCs w:val="20"/>
                <w:lang w:val="es-MX"/>
              </w:rPr>
              <w:t xml:space="preserve"> de Gastos</w:t>
            </w:r>
          </w:p>
        </w:tc>
        <w:tc>
          <w:tcPr>
            <w:tcW w:w="6423" w:type="dxa"/>
            <w:tcBorders>
              <w:top w:val="single" w:sz="4" w:space="0" w:color="auto"/>
              <w:left w:val="single" w:sz="4" w:space="0" w:color="auto"/>
              <w:bottom w:val="single" w:sz="4" w:space="0" w:color="auto"/>
              <w:right w:val="single" w:sz="4" w:space="0" w:color="auto"/>
            </w:tcBorders>
          </w:tcPr>
          <w:p w14:paraId="62B2534F" w14:textId="77777777" w:rsidR="00B913EA" w:rsidRPr="00B913EA" w:rsidRDefault="00C664DE" w:rsidP="00B913EA">
            <w:pPr>
              <w:jc w:val="both"/>
              <w:rPr>
                <w:rFonts w:ascii="Calibri" w:eastAsia="Calibri" w:hAnsi="Calibri"/>
                <w:bCs/>
                <w:sz w:val="20"/>
                <w:szCs w:val="20"/>
                <w:lang w:val="es-MX"/>
              </w:rPr>
            </w:pPr>
            <w:r w:rsidRPr="00EA1302">
              <w:rPr>
                <w:rFonts w:eastAsia="Times New Roman"/>
                <w:bCs/>
                <w:color w:val="000000"/>
                <w:sz w:val="20"/>
                <w:szCs w:val="20"/>
                <w:lang w:eastAsia="es-SV"/>
              </w:rPr>
              <w:t>PROYECTOS Y PROGRAMAS DE DESARROLLO SOCIAL DIVERSOS</w:t>
            </w:r>
          </w:p>
        </w:tc>
      </w:tr>
    </w:tbl>
    <w:p w14:paraId="3146E680" w14:textId="77777777" w:rsidR="00B913EA" w:rsidRPr="00B913EA" w:rsidRDefault="00B913EA" w:rsidP="00B913EA">
      <w:pPr>
        <w:spacing w:after="0" w:line="240" w:lineRule="auto"/>
        <w:rPr>
          <w:rFonts w:eastAsia="Calibri"/>
          <w:szCs w:val="24"/>
          <w:lang w:val="es-MX"/>
        </w:rPr>
      </w:pPr>
    </w:p>
    <w:p w14:paraId="08059B23" w14:textId="77777777" w:rsidR="00B913EA" w:rsidRPr="00B913EA" w:rsidRDefault="00B913EA" w:rsidP="00B913EA">
      <w:pPr>
        <w:spacing w:after="0" w:line="240" w:lineRule="auto"/>
        <w:rPr>
          <w:rFonts w:eastAsia="Calibri"/>
          <w:szCs w:val="24"/>
          <w:lang w:val="es-MX"/>
        </w:rPr>
      </w:pPr>
      <w:r w:rsidRPr="00B913EA">
        <w:rPr>
          <w:rFonts w:eastAsia="Calibri"/>
          <w:szCs w:val="24"/>
          <w:lang w:val="es-MX"/>
        </w:rPr>
        <w:t>Cifras Presupuestarias a reprogramar:</w:t>
      </w:r>
    </w:p>
    <w:p w14:paraId="5A1D5100" w14:textId="77777777" w:rsidR="00B913EA" w:rsidRPr="00B913EA" w:rsidRDefault="00B913EA" w:rsidP="00B913EA">
      <w:pPr>
        <w:spacing w:after="0" w:line="240" w:lineRule="auto"/>
        <w:jc w:val="both"/>
        <w:rPr>
          <w:rFonts w:ascii="Calibri" w:eastAsia="Calibri" w:hAnsi="Calibri"/>
          <w:b/>
          <w:color w:val="000000"/>
          <w:sz w:val="22"/>
          <w:szCs w:val="24"/>
          <w:lang w:val="es-MX"/>
        </w:rPr>
      </w:pPr>
    </w:p>
    <w:tbl>
      <w:tblPr>
        <w:tblW w:w="8864" w:type="dxa"/>
        <w:tblInd w:w="-100" w:type="dxa"/>
        <w:tblCellMar>
          <w:left w:w="70" w:type="dxa"/>
          <w:right w:w="70" w:type="dxa"/>
        </w:tblCellMar>
        <w:tblLook w:val="04A0" w:firstRow="1" w:lastRow="0" w:firstColumn="1" w:lastColumn="0" w:noHBand="0" w:noVBand="1"/>
      </w:tblPr>
      <w:tblGrid>
        <w:gridCol w:w="640"/>
        <w:gridCol w:w="5364"/>
        <w:gridCol w:w="1412"/>
        <w:gridCol w:w="1448"/>
      </w:tblGrid>
      <w:tr w:rsidR="00B913EA" w:rsidRPr="00B913EA" w14:paraId="32E870A1" w14:textId="77777777" w:rsidTr="001B1968">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31B94B30" w14:textId="77777777" w:rsidR="00B913EA" w:rsidRPr="00B913EA" w:rsidRDefault="00B913EA" w:rsidP="00B913EA">
            <w:pPr>
              <w:spacing w:after="0" w:line="240" w:lineRule="auto"/>
              <w:jc w:val="center"/>
              <w:rPr>
                <w:rFonts w:ascii="Calibri" w:eastAsia="Times New Roman" w:hAnsi="Calibri"/>
                <w:b/>
                <w:bCs/>
                <w:color w:val="000000"/>
                <w:sz w:val="18"/>
                <w:szCs w:val="18"/>
                <w:lang w:val="es-MX" w:eastAsia="es-SV"/>
              </w:rPr>
            </w:pPr>
            <w:r w:rsidRPr="00B913EA">
              <w:rPr>
                <w:rFonts w:ascii="Calibri" w:eastAsia="Times New Roman" w:hAnsi="Calibri"/>
                <w:b/>
                <w:bCs/>
                <w:color w:val="000000"/>
                <w:sz w:val="18"/>
                <w:szCs w:val="18"/>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2C863047" w14:textId="77777777" w:rsidR="00B913EA" w:rsidRPr="00B913EA" w:rsidRDefault="00B913EA" w:rsidP="00B913EA">
            <w:pPr>
              <w:spacing w:after="0" w:line="240" w:lineRule="auto"/>
              <w:jc w:val="center"/>
              <w:rPr>
                <w:rFonts w:ascii="Calibri" w:eastAsia="Times New Roman" w:hAnsi="Calibri"/>
                <w:b/>
                <w:bCs/>
                <w:color w:val="000000"/>
                <w:sz w:val="18"/>
                <w:szCs w:val="18"/>
                <w:lang w:val="es-MX" w:eastAsia="es-SV"/>
              </w:rPr>
            </w:pPr>
            <w:r w:rsidRPr="00B913EA">
              <w:rPr>
                <w:rFonts w:ascii="Calibri" w:eastAsia="Times New Roman" w:hAnsi="Calibri"/>
                <w:b/>
                <w:bCs/>
                <w:color w:val="000000"/>
                <w:sz w:val="18"/>
                <w:szCs w:val="18"/>
                <w:lang w:val="es-MX"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32F6E458" w14:textId="77777777" w:rsidR="00B913EA" w:rsidRPr="00B913EA" w:rsidRDefault="00B913EA" w:rsidP="00B913EA">
            <w:pPr>
              <w:spacing w:after="0" w:line="240" w:lineRule="auto"/>
              <w:jc w:val="center"/>
              <w:rPr>
                <w:rFonts w:ascii="Calibri" w:eastAsia="Times New Roman" w:hAnsi="Calibri"/>
                <w:b/>
                <w:bCs/>
                <w:color w:val="000000"/>
                <w:sz w:val="18"/>
                <w:szCs w:val="18"/>
                <w:lang w:val="es-MX" w:eastAsia="es-SV"/>
              </w:rPr>
            </w:pPr>
            <w:r w:rsidRPr="00B913EA">
              <w:rPr>
                <w:rFonts w:ascii="Calibri" w:eastAsia="Times New Roman" w:hAnsi="Calibri"/>
                <w:b/>
                <w:bCs/>
                <w:color w:val="000000"/>
                <w:sz w:val="18"/>
                <w:szCs w:val="18"/>
                <w:lang w:val="es-MX"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44A2C18F" w14:textId="77777777" w:rsidR="00B913EA" w:rsidRPr="00B913EA" w:rsidRDefault="00B913EA" w:rsidP="00B913EA">
            <w:pPr>
              <w:spacing w:after="0" w:line="240" w:lineRule="auto"/>
              <w:jc w:val="center"/>
              <w:rPr>
                <w:rFonts w:ascii="Calibri" w:eastAsia="Times New Roman" w:hAnsi="Calibri"/>
                <w:b/>
                <w:bCs/>
                <w:color w:val="000000"/>
                <w:sz w:val="18"/>
                <w:szCs w:val="18"/>
                <w:lang w:val="es-MX" w:eastAsia="es-SV"/>
              </w:rPr>
            </w:pPr>
            <w:r w:rsidRPr="00B913EA">
              <w:rPr>
                <w:rFonts w:ascii="Calibri" w:eastAsia="Times New Roman" w:hAnsi="Calibri"/>
                <w:b/>
                <w:bCs/>
                <w:color w:val="000000"/>
                <w:sz w:val="18"/>
                <w:szCs w:val="18"/>
                <w:lang w:val="es-MX" w:eastAsia="es-SV"/>
              </w:rPr>
              <w:t>AUMENTA</w:t>
            </w:r>
          </w:p>
        </w:tc>
      </w:tr>
      <w:tr w:rsidR="00B913EA" w:rsidRPr="00B913EA" w14:paraId="22EEE74F" w14:textId="77777777" w:rsidTr="001B1968">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3596A0" w14:textId="77777777" w:rsidR="00B913EA" w:rsidRPr="00B913EA" w:rsidRDefault="00B913EA" w:rsidP="00B913EA">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02C34" w14:textId="77777777" w:rsidR="00B913EA" w:rsidRPr="00B913EA" w:rsidRDefault="00B913EA" w:rsidP="00B913EA">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C8394" w14:textId="77777777" w:rsidR="00B913EA" w:rsidRPr="00B913EA" w:rsidRDefault="00B913EA" w:rsidP="00B913EA">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0C9EA" w14:textId="77777777" w:rsidR="00B913EA" w:rsidRPr="00B913EA" w:rsidRDefault="00B913EA" w:rsidP="00B913EA">
            <w:pPr>
              <w:spacing w:after="0" w:line="256" w:lineRule="auto"/>
              <w:rPr>
                <w:rFonts w:ascii="Calibri" w:eastAsia="Times New Roman" w:hAnsi="Calibri"/>
                <w:b/>
                <w:bCs/>
                <w:color w:val="000000"/>
                <w:sz w:val="18"/>
                <w:szCs w:val="18"/>
                <w:lang w:val="es-MX" w:eastAsia="es-SV"/>
              </w:rPr>
            </w:pPr>
          </w:p>
        </w:tc>
      </w:tr>
      <w:tr w:rsidR="00B913EA" w:rsidRPr="00B913EA" w14:paraId="13E685CC" w14:textId="77777777" w:rsidTr="001B1968">
        <w:trPr>
          <w:trHeight w:val="300"/>
        </w:trPr>
        <w:tc>
          <w:tcPr>
            <w:tcW w:w="6004" w:type="dxa"/>
            <w:gridSpan w:val="2"/>
            <w:tcBorders>
              <w:top w:val="single" w:sz="4" w:space="0" w:color="auto"/>
              <w:left w:val="nil"/>
              <w:bottom w:val="nil"/>
              <w:right w:val="nil"/>
            </w:tcBorders>
            <w:noWrap/>
            <w:hideMark/>
          </w:tcPr>
          <w:p w14:paraId="422C783F" w14:textId="77777777" w:rsidR="00B913EA" w:rsidRPr="00B913EA" w:rsidRDefault="00B913EA" w:rsidP="00B913EA">
            <w:pPr>
              <w:spacing w:after="0" w:line="240" w:lineRule="auto"/>
              <w:rPr>
                <w:rFonts w:eastAsia="Times New Roman"/>
                <w:b/>
                <w:bCs/>
                <w:color w:val="000000"/>
                <w:sz w:val="18"/>
                <w:szCs w:val="18"/>
                <w:lang w:val="es-MX" w:eastAsia="es-SV"/>
              </w:rPr>
            </w:pPr>
            <w:r w:rsidRPr="00B913EA">
              <w:rPr>
                <w:rFonts w:eastAsia="Times New Roman"/>
                <w:b/>
                <w:bCs/>
                <w:color w:val="000000"/>
                <w:sz w:val="18"/>
                <w:szCs w:val="18"/>
                <w:u w:val="single"/>
                <w:lang w:val="es-MX" w:eastAsia="es-SV"/>
              </w:rPr>
              <w:t>Cuentas de presupuesto que se afectan</w:t>
            </w:r>
            <w:r w:rsidRPr="00B913EA">
              <w:rPr>
                <w:rFonts w:eastAsia="Times New Roman"/>
                <w:b/>
                <w:bCs/>
                <w:color w:val="000000"/>
                <w:sz w:val="18"/>
                <w:szCs w:val="18"/>
                <w:lang w:val="es-MX" w:eastAsia="es-SV"/>
              </w:rPr>
              <w:t>:</w:t>
            </w:r>
          </w:p>
        </w:tc>
        <w:tc>
          <w:tcPr>
            <w:tcW w:w="1412" w:type="dxa"/>
            <w:tcBorders>
              <w:top w:val="single" w:sz="4" w:space="0" w:color="auto"/>
              <w:left w:val="nil"/>
              <w:bottom w:val="nil"/>
              <w:right w:val="nil"/>
            </w:tcBorders>
            <w:hideMark/>
          </w:tcPr>
          <w:p w14:paraId="3F0DEBB8" w14:textId="77777777" w:rsidR="00B913EA" w:rsidRPr="00B913EA" w:rsidRDefault="00B913EA" w:rsidP="00B913EA">
            <w:pPr>
              <w:rPr>
                <w:rFonts w:eastAsia="Times New Roman"/>
                <w:b/>
                <w:bCs/>
                <w:color w:val="000000"/>
                <w:sz w:val="18"/>
                <w:szCs w:val="18"/>
                <w:lang w:val="es-MX" w:eastAsia="es-SV"/>
              </w:rPr>
            </w:pPr>
          </w:p>
        </w:tc>
        <w:tc>
          <w:tcPr>
            <w:tcW w:w="1448" w:type="dxa"/>
            <w:tcBorders>
              <w:top w:val="single" w:sz="4" w:space="0" w:color="auto"/>
              <w:left w:val="nil"/>
              <w:bottom w:val="nil"/>
              <w:right w:val="nil"/>
            </w:tcBorders>
            <w:hideMark/>
          </w:tcPr>
          <w:p w14:paraId="1418BBBA" w14:textId="77777777" w:rsidR="00B913EA" w:rsidRPr="00B913EA" w:rsidRDefault="00B913EA" w:rsidP="00B913EA">
            <w:pPr>
              <w:spacing w:after="0" w:line="256" w:lineRule="auto"/>
              <w:rPr>
                <w:rFonts w:eastAsia="Calibri"/>
                <w:sz w:val="18"/>
                <w:szCs w:val="18"/>
                <w:lang w:val="es-MX" w:eastAsia="es-MX"/>
              </w:rPr>
            </w:pPr>
          </w:p>
        </w:tc>
      </w:tr>
      <w:tr w:rsidR="00B913EA" w:rsidRPr="00B913EA" w14:paraId="2569FB2E" w14:textId="77777777" w:rsidTr="001B1968">
        <w:trPr>
          <w:trHeight w:val="300"/>
        </w:trPr>
        <w:tc>
          <w:tcPr>
            <w:tcW w:w="640" w:type="dxa"/>
            <w:noWrap/>
            <w:hideMark/>
          </w:tcPr>
          <w:p w14:paraId="0DA79191" w14:textId="77777777" w:rsidR="00B913EA" w:rsidRPr="00B913EA" w:rsidRDefault="00B913EA" w:rsidP="00B913EA">
            <w:pPr>
              <w:spacing w:after="0" w:line="240" w:lineRule="auto"/>
              <w:rPr>
                <w:rFonts w:ascii="Calibri" w:eastAsia="Times New Roman" w:hAnsi="Calibri"/>
                <w:b/>
                <w:bCs/>
                <w:sz w:val="18"/>
                <w:szCs w:val="18"/>
                <w:lang w:val="es-MX" w:eastAsia="es-SV"/>
              </w:rPr>
            </w:pPr>
            <w:r w:rsidRPr="00B913EA">
              <w:rPr>
                <w:rFonts w:ascii="Calibri" w:eastAsia="Times New Roman" w:hAnsi="Calibri"/>
                <w:b/>
                <w:bCs/>
                <w:sz w:val="18"/>
                <w:szCs w:val="18"/>
                <w:lang w:val="es-MX" w:eastAsia="es-SV"/>
              </w:rPr>
              <w:t>61</w:t>
            </w:r>
          </w:p>
        </w:tc>
        <w:tc>
          <w:tcPr>
            <w:tcW w:w="5364" w:type="dxa"/>
            <w:noWrap/>
            <w:hideMark/>
          </w:tcPr>
          <w:p w14:paraId="708832D4" w14:textId="77777777" w:rsidR="00B913EA" w:rsidRPr="00B913EA" w:rsidRDefault="00B913EA" w:rsidP="00B913EA">
            <w:pPr>
              <w:spacing w:after="0" w:line="240" w:lineRule="auto"/>
              <w:rPr>
                <w:rFonts w:eastAsia="Times New Roman"/>
                <w:b/>
                <w:bCs/>
                <w:sz w:val="18"/>
                <w:szCs w:val="18"/>
                <w:lang w:val="es-MX" w:eastAsia="es-SV"/>
              </w:rPr>
            </w:pPr>
            <w:r w:rsidRPr="00B913EA">
              <w:rPr>
                <w:rFonts w:eastAsia="Times New Roman"/>
                <w:b/>
                <w:bCs/>
                <w:sz w:val="18"/>
                <w:szCs w:val="18"/>
                <w:lang w:val="es-MX" w:eastAsia="es-SV"/>
              </w:rPr>
              <w:t>INVERSIONES EN ACTIVOS FIJOS</w:t>
            </w:r>
          </w:p>
        </w:tc>
        <w:tc>
          <w:tcPr>
            <w:tcW w:w="1412" w:type="dxa"/>
            <w:hideMark/>
          </w:tcPr>
          <w:p w14:paraId="3412CFF9" w14:textId="77777777" w:rsidR="00B913EA" w:rsidRPr="00B913EA" w:rsidRDefault="00B913EA" w:rsidP="00B913EA">
            <w:pPr>
              <w:rPr>
                <w:rFonts w:eastAsia="Times New Roman"/>
                <w:b/>
                <w:bCs/>
                <w:sz w:val="18"/>
                <w:szCs w:val="18"/>
                <w:lang w:val="es-MX" w:eastAsia="es-SV"/>
              </w:rPr>
            </w:pPr>
          </w:p>
        </w:tc>
        <w:tc>
          <w:tcPr>
            <w:tcW w:w="1448" w:type="dxa"/>
            <w:hideMark/>
          </w:tcPr>
          <w:p w14:paraId="50C15F18" w14:textId="77777777" w:rsidR="00B913EA" w:rsidRPr="00B913EA" w:rsidRDefault="00B913EA" w:rsidP="00B913EA">
            <w:pPr>
              <w:spacing w:after="0" w:line="256" w:lineRule="auto"/>
              <w:rPr>
                <w:rFonts w:eastAsia="Calibri"/>
                <w:sz w:val="18"/>
                <w:szCs w:val="18"/>
                <w:lang w:val="es-MX" w:eastAsia="es-MX"/>
              </w:rPr>
            </w:pPr>
          </w:p>
        </w:tc>
      </w:tr>
      <w:tr w:rsidR="00B913EA" w:rsidRPr="00B913EA" w14:paraId="3CF0E860" w14:textId="77777777" w:rsidTr="001B1968">
        <w:trPr>
          <w:trHeight w:val="300"/>
        </w:trPr>
        <w:tc>
          <w:tcPr>
            <w:tcW w:w="640" w:type="dxa"/>
            <w:noWrap/>
            <w:hideMark/>
          </w:tcPr>
          <w:p w14:paraId="6DD5D6EB" w14:textId="77777777" w:rsidR="00B913EA" w:rsidRPr="00B913EA" w:rsidRDefault="00B913EA" w:rsidP="00B913EA">
            <w:pPr>
              <w:spacing w:after="0" w:line="240" w:lineRule="auto"/>
              <w:rPr>
                <w:rFonts w:ascii="Calibri" w:eastAsia="Times New Roman" w:hAnsi="Calibri"/>
                <w:b/>
                <w:bCs/>
                <w:sz w:val="18"/>
                <w:szCs w:val="18"/>
                <w:lang w:val="es-MX" w:eastAsia="es-SV"/>
              </w:rPr>
            </w:pPr>
            <w:r w:rsidRPr="00B913EA">
              <w:rPr>
                <w:rFonts w:ascii="Calibri" w:eastAsia="Times New Roman" w:hAnsi="Calibri"/>
                <w:b/>
                <w:bCs/>
                <w:sz w:val="18"/>
                <w:szCs w:val="18"/>
                <w:lang w:val="es-MX" w:eastAsia="es-SV"/>
              </w:rPr>
              <w:t>616</w:t>
            </w:r>
          </w:p>
        </w:tc>
        <w:tc>
          <w:tcPr>
            <w:tcW w:w="5364" w:type="dxa"/>
            <w:noWrap/>
            <w:hideMark/>
          </w:tcPr>
          <w:p w14:paraId="3FA2F2F4" w14:textId="77777777" w:rsidR="00B913EA" w:rsidRPr="00B913EA" w:rsidRDefault="00B913EA" w:rsidP="00B913EA">
            <w:pPr>
              <w:spacing w:after="0" w:line="240" w:lineRule="auto"/>
              <w:rPr>
                <w:rFonts w:eastAsia="Times New Roman"/>
                <w:b/>
                <w:bCs/>
                <w:sz w:val="18"/>
                <w:szCs w:val="18"/>
                <w:lang w:val="es-MX" w:eastAsia="es-SV"/>
              </w:rPr>
            </w:pPr>
            <w:r w:rsidRPr="00B913EA">
              <w:rPr>
                <w:rFonts w:eastAsia="Times New Roman"/>
                <w:b/>
                <w:bCs/>
                <w:sz w:val="18"/>
                <w:szCs w:val="18"/>
                <w:lang w:val="es-MX" w:eastAsia="es-SV"/>
              </w:rPr>
              <w:t>INFRAESTRUCTURAS</w:t>
            </w:r>
          </w:p>
        </w:tc>
        <w:tc>
          <w:tcPr>
            <w:tcW w:w="1412" w:type="dxa"/>
            <w:hideMark/>
          </w:tcPr>
          <w:p w14:paraId="694F3E99" w14:textId="77777777" w:rsidR="00B913EA" w:rsidRPr="00B913EA" w:rsidRDefault="00B913EA" w:rsidP="00B913EA">
            <w:pPr>
              <w:rPr>
                <w:rFonts w:eastAsia="Times New Roman"/>
                <w:b/>
                <w:bCs/>
                <w:sz w:val="18"/>
                <w:szCs w:val="18"/>
                <w:lang w:val="es-MX" w:eastAsia="es-SV"/>
              </w:rPr>
            </w:pPr>
          </w:p>
        </w:tc>
        <w:tc>
          <w:tcPr>
            <w:tcW w:w="1448" w:type="dxa"/>
            <w:hideMark/>
          </w:tcPr>
          <w:p w14:paraId="20216A1F" w14:textId="77777777" w:rsidR="00B913EA" w:rsidRPr="00B913EA" w:rsidRDefault="00B913EA" w:rsidP="00B913EA">
            <w:pPr>
              <w:spacing w:after="0" w:line="256" w:lineRule="auto"/>
              <w:rPr>
                <w:rFonts w:eastAsia="Calibri"/>
                <w:sz w:val="18"/>
                <w:szCs w:val="18"/>
                <w:lang w:val="es-MX" w:eastAsia="es-MX"/>
              </w:rPr>
            </w:pPr>
          </w:p>
        </w:tc>
      </w:tr>
      <w:tr w:rsidR="00B913EA" w:rsidRPr="00B913EA" w14:paraId="4CDA9F2A" w14:textId="77777777" w:rsidTr="001B1968">
        <w:trPr>
          <w:trHeight w:val="300"/>
        </w:trPr>
        <w:tc>
          <w:tcPr>
            <w:tcW w:w="640" w:type="dxa"/>
            <w:noWrap/>
            <w:hideMark/>
          </w:tcPr>
          <w:p w14:paraId="010F7ECD" w14:textId="77777777" w:rsidR="00B913EA" w:rsidRPr="00B913EA" w:rsidRDefault="00B913EA" w:rsidP="00B913EA">
            <w:pPr>
              <w:spacing w:after="0" w:line="240" w:lineRule="auto"/>
              <w:rPr>
                <w:rFonts w:ascii="Calibri" w:eastAsia="Times New Roman" w:hAnsi="Calibri"/>
                <w:sz w:val="18"/>
                <w:szCs w:val="18"/>
                <w:lang w:val="es-MX" w:eastAsia="es-SV"/>
              </w:rPr>
            </w:pPr>
            <w:r w:rsidRPr="00B913EA">
              <w:rPr>
                <w:rFonts w:ascii="Calibri" w:eastAsia="Times New Roman" w:hAnsi="Calibri"/>
                <w:sz w:val="18"/>
                <w:szCs w:val="18"/>
                <w:lang w:val="es-MX" w:eastAsia="es-SV"/>
              </w:rPr>
              <w:t>61699</w:t>
            </w:r>
          </w:p>
        </w:tc>
        <w:tc>
          <w:tcPr>
            <w:tcW w:w="5364" w:type="dxa"/>
            <w:noWrap/>
            <w:hideMark/>
          </w:tcPr>
          <w:p w14:paraId="4A801C5E" w14:textId="77777777" w:rsidR="00B913EA" w:rsidRPr="00B913EA" w:rsidRDefault="00B913EA" w:rsidP="00B913EA">
            <w:pPr>
              <w:spacing w:after="0" w:line="240" w:lineRule="auto"/>
              <w:rPr>
                <w:rFonts w:eastAsia="Times New Roman"/>
                <w:sz w:val="18"/>
                <w:szCs w:val="18"/>
                <w:lang w:val="es-MX" w:eastAsia="es-SV"/>
              </w:rPr>
            </w:pPr>
            <w:r w:rsidRPr="00B913EA">
              <w:rPr>
                <w:rFonts w:eastAsia="Times New Roman"/>
                <w:sz w:val="18"/>
                <w:szCs w:val="18"/>
                <w:lang w:val="es-MX" w:eastAsia="es-SV"/>
              </w:rPr>
              <w:t>OBRAS DE INFRAESTRUCTURA DIVERSAS</w:t>
            </w:r>
          </w:p>
        </w:tc>
        <w:tc>
          <w:tcPr>
            <w:tcW w:w="1412" w:type="dxa"/>
            <w:hideMark/>
          </w:tcPr>
          <w:p w14:paraId="2FCD2E33" w14:textId="77777777" w:rsidR="00B913EA" w:rsidRPr="00B913EA" w:rsidRDefault="00B913EA" w:rsidP="00B913EA">
            <w:pPr>
              <w:spacing w:after="0" w:line="240" w:lineRule="auto"/>
              <w:jc w:val="right"/>
              <w:rPr>
                <w:rFonts w:eastAsia="Times New Roman"/>
                <w:color w:val="000000"/>
                <w:sz w:val="18"/>
                <w:szCs w:val="18"/>
                <w:lang w:val="es-MX" w:eastAsia="es-SV"/>
              </w:rPr>
            </w:pPr>
            <w:r w:rsidRPr="00B913EA">
              <w:rPr>
                <w:rFonts w:eastAsia="Times New Roman"/>
                <w:color w:val="000000"/>
                <w:sz w:val="18"/>
                <w:szCs w:val="18"/>
                <w:lang w:val="es-MX" w:eastAsia="es-SV"/>
              </w:rPr>
              <w:t xml:space="preserve">   $ 5,527.75</w:t>
            </w:r>
          </w:p>
        </w:tc>
        <w:tc>
          <w:tcPr>
            <w:tcW w:w="1448" w:type="dxa"/>
          </w:tcPr>
          <w:p w14:paraId="6D72169E" w14:textId="77777777" w:rsidR="00B913EA" w:rsidRPr="00B913EA" w:rsidRDefault="00B913EA" w:rsidP="00B913EA">
            <w:pPr>
              <w:spacing w:after="0" w:line="240" w:lineRule="auto"/>
              <w:jc w:val="right"/>
              <w:rPr>
                <w:rFonts w:eastAsia="Times New Roman"/>
                <w:color w:val="000000"/>
                <w:sz w:val="18"/>
                <w:szCs w:val="18"/>
                <w:lang w:val="es-MX" w:eastAsia="es-SV"/>
              </w:rPr>
            </w:pPr>
          </w:p>
        </w:tc>
      </w:tr>
      <w:tr w:rsidR="00B913EA" w:rsidRPr="00B913EA" w14:paraId="41260660" w14:textId="77777777" w:rsidTr="001B1968">
        <w:trPr>
          <w:trHeight w:val="300"/>
        </w:trPr>
        <w:tc>
          <w:tcPr>
            <w:tcW w:w="6004" w:type="dxa"/>
            <w:gridSpan w:val="2"/>
            <w:noWrap/>
            <w:hideMark/>
          </w:tcPr>
          <w:p w14:paraId="7A18DA28" w14:textId="77777777" w:rsidR="00B913EA" w:rsidRPr="00B913EA" w:rsidRDefault="00B913EA" w:rsidP="00B913EA">
            <w:pPr>
              <w:spacing w:after="0" w:line="240" w:lineRule="auto"/>
              <w:rPr>
                <w:rFonts w:eastAsia="Times New Roman"/>
                <w:b/>
                <w:bCs/>
                <w:color w:val="000000"/>
                <w:sz w:val="18"/>
                <w:szCs w:val="18"/>
                <w:lang w:val="es-MX" w:eastAsia="es-SV"/>
              </w:rPr>
            </w:pPr>
            <w:r w:rsidRPr="00B913EA">
              <w:rPr>
                <w:rFonts w:eastAsia="Times New Roman"/>
                <w:b/>
                <w:bCs/>
                <w:sz w:val="18"/>
                <w:szCs w:val="18"/>
                <w:u w:val="single"/>
                <w:lang w:val="es-MX" w:eastAsia="es-SV"/>
              </w:rPr>
              <w:t>Cuentas de presupuesto que se refuerzan</w:t>
            </w:r>
            <w:r w:rsidRPr="00B913EA">
              <w:rPr>
                <w:rFonts w:eastAsia="Times New Roman"/>
                <w:b/>
                <w:bCs/>
                <w:sz w:val="18"/>
                <w:szCs w:val="18"/>
                <w:lang w:val="es-MX" w:eastAsia="es-SV"/>
              </w:rPr>
              <w:t>:</w:t>
            </w:r>
          </w:p>
        </w:tc>
        <w:tc>
          <w:tcPr>
            <w:tcW w:w="1412" w:type="dxa"/>
          </w:tcPr>
          <w:p w14:paraId="267630CF" w14:textId="77777777" w:rsidR="00B913EA" w:rsidRPr="00B913EA" w:rsidRDefault="00B913EA" w:rsidP="00B913EA">
            <w:pPr>
              <w:spacing w:after="0" w:line="240" w:lineRule="auto"/>
              <w:jc w:val="right"/>
              <w:rPr>
                <w:rFonts w:eastAsia="Times New Roman"/>
                <w:b/>
                <w:bCs/>
                <w:color w:val="000000"/>
                <w:sz w:val="18"/>
                <w:szCs w:val="18"/>
                <w:lang w:val="es-MX" w:eastAsia="es-SV"/>
              </w:rPr>
            </w:pPr>
          </w:p>
        </w:tc>
        <w:tc>
          <w:tcPr>
            <w:tcW w:w="1448" w:type="dxa"/>
          </w:tcPr>
          <w:p w14:paraId="1F3B4DD7" w14:textId="77777777" w:rsidR="00B913EA" w:rsidRPr="00B913EA" w:rsidRDefault="00B913EA" w:rsidP="00B913EA">
            <w:pPr>
              <w:spacing w:after="0" w:line="240" w:lineRule="auto"/>
              <w:jc w:val="right"/>
              <w:rPr>
                <w:rFonts w:eastAsia="Times New Roman"/>
                <w:b/>
                <w:bCs/>
                <w:color w:val="000000"/>
                <w:sz w:val="18"/>
                <w:szCs w:val="18"/>
                <w:lang w:val="es-MX" w:eastAsia="es-SV"/>
              </w:rPr>
            </w:pPr>
          </w:p>
        </w:tc>
      </w:tr>
      <w:tr w:rsidR="00B913EA" w:rsidRPr="00B913EA" w14:paraId="3FBBDDC0" w14:textId="77777777" w:rsidTr="001B1968">
        <w:trPr>
          <w:trHeight w:val="300"/>
        </w:trPr>
        <w:tc>
          <w:tcPr>
            <w:tcW w:w="640" w:type="dxa"/>
            <w:noWrap/>
            <w:hideMark/>
          </w:tcPr>
          <w:p w14:paraId="6ACF5F79" w14:textId="77777777" w:rsidR="00B913EA" w:rsidRPr="00B913EA" w:rsidRDefault="00B913EA" w:rsidP="00B913EA">
            <w:pPr>
              <w:spacing w:after="0" w:line="240" w:lineRule="auto"/>
              <w:rPr>
                <w:rFonts w:ascii="Calibri" w:eastAsia="Times New Roman" w:hAnsi="Calibri"/>
                <w:b/>
                <w:bCs/>
                <w:color w:val="000000"/>
                <w:sz w:val="18"/>
                <w:szCs w:val="18"/>
                <w:lang w:val="es-MX" w:eastAsia="es-SV"/>
              </w:rPr>
            </w:pPr>
            <w:r w:rsidRPr="00B913EA">
              <w:rPr>
                <w:rFonts w:ascii="Calibri" w:eastAsia="Times New Roman" w:hAnsi="Calibri"/>
                <w:b/>
                <w:bCs/>
                <w:color w:val="000000"/>
                <w:sz w:val="18"/>
                <w:szCs w:val="18"/>
                <w:lang w:val="es-MX" w:eastAsia="es-SV"/>
              </w:rPr>
              <w:t>51</w:t>
            </w:r>
          </w:p>
        </w:tc>
        <w:tc>
          <w:tcPr>
            <w:tcW w:w="5364" w:type="dxa"/>
            <w:noWrap/>
            <w:hideMark/>
          </w:tcPr>
          <w:p w14:paraId="308E938D" w14:textId="77777777" w:rsidR="00B913EA" w:rsidRPr="00B913EA" w:rsidRDefault="00B913EA" w:rsidP="00B913EA">
            <w:pPr>
              <w:spacing w:after="0" w:line="240" w:lineRule="auto"/>
              <w:rPr>
                <w:rFonts w:eastAsia="Times New Roman"/>
                <w:b/>
                <w:bCs/>
                <w:color w:val="000000"/>
                <w:sz w:val="18"/>
                <w:szCs w:val="18"/>
                <w:lang w:val="es-MX" w:eastAsia="es-SV"/>
              </w:rPr>
            </w:pPr>
            <w:r w:rsidRPr="00B913EA">
              <w:rPr>
                <w:rFonts w:eastAsia="Times New Roman"/>
                <w:b/>
                <w:bCs/>
                <w:color w:val="000000"/>
                <w:sz w:val="18"/>
                <w:szCs w:val="18"/>
                <w:lang w:val="es-MX" w:eastAsia="es-SV"/>
              </w:rPr>
              <w:t>REMUNERACIONES</w:t>
            </w:r>
          </w:p>
        </w:tc>
        <w:tc>
          <w:tcPr>
            <w:tcW w:w="1412" w:type="dxa"/>
          </w:tcPr>
          <w:p w14:paraId="68BF65F5" w14:textId="77777777" w:rsidR="00B913EA" w:rsidRPr="00B913EA" w:rsidRDefault="00B913EA" w:rsidP="00B913EA">
            <w:pPr>
              <w:spacing w:after="0" w:line="240" w:lineRule="auto"/>
              <w:jc w:val="right"/>
              <w:rPr>
                <w:rFonts w:eastAsia="Times New Roman"/>
                <w:sz w:val="18"/>
                <w:szCs w:val="18"/>
                <w:lang w:val="es-MX" w:eastAsia="es-SV"/>
              </w:rPr>
            </w:pPr>
          </w:p>
        </w:tc>
        <w:tc>
          <w:tcPr>
            <w:tcW w:w="1448" w:type="dxa"/>
          </w:tcPr>
          <w:p w14:paraId="11B74AC3" w14:textId="77777777" w:rsidR="00B913EA" w:rsidRPr="00B913EA" w:rsidRDefault="00B913EA" w:rsidP="00B913EA">
            <w:pPr>
              <w:spacing w:after="0" w:line="240" w:lineRule="auto"/>
              <w:jc w:val="right"/>
              <w:rPr>
                <w:rFonts w:eastAsia="Times New Roman"/>
                <w:sz w:val="18"/>
                <w:szCs w:val="18"/>
                <w:lang w:val="es-MX" w:eastAsia="es-SV"/>
              </w:rPr>
            </w:pPr>
          </w:p>
        </w:tc>
      </w:tr>
      <w:tr w:rsidR="00B913EA" w:rsidRPr="00B913EA" w14:paraId="581548B8" w14:textId="77777777" w:rsidTr="001B1968">
        <w:trPr>
          <w:trHeight w:val="300"/>
        </w:trPr>
        <w:tc>
          <w:tcPr>
            <w:tcW w:w="640" w:type="dxa"/>
            <w:noWrap/>
            <w:hideMark/>
          </w:tcPr>
          <w:p w14:paraId="2536F075" w14:textId="77777777" w:rsidR="00B913EA" w:rsidRPr="00B913EA" w:rsidRDefault="00B913EA" w:rsidP="00B913EA">
            <w:pPr>
              <w:spacing w:after="0" w:line="240" w:lineRule="auto"/>
              <w:rPr>
                <w:rFonts w:ascii="Calibri" w:eastAsia="Times New Roman" w:hAnsi="Calibri"/>
                <w:b/>
                <w:bCs/>
                <w:color w:val="000000"/>
                <w:sz w:val="18"/>
                <w:szCs w:val="18"/>
                <w:lang w:val="es-MX" w:eastAsia="es-SV"/>
              </w:rPr>
            </w:pPr>
            <w:r w:rsidRPr="00B913EA">
              <w:rPr>
                <w:rFonts w:ascii="Calibri" w:eastAsia="Times New Roman" w:hAnsi="Calibri"/>
                <w:b/>
                <w:bCs/>
                <w:color w:val="000000"/>
                <w:sz w:val="18"/>
                <w:szCs w:val="18"/>
                <w:lang w:val="es-MX" w:eastAsia="es-SV"/>
              </w:rPr>
              <w:t>512</w:t>
            </w:r>
          </w:p>
        </w:tc>
        <w:tc>
          <w:tcPr>
            <w:tcW w:w="5364" w:type="dxa"/>
            <w:noWrap/>
            <w:hideMark/>
          </w:tcPr>
          <w:p w14:paraId="47B38CF3" w14:textId="77777777" w:rsidR="00B913EA" w:rsidRPr="00B913EA" w:rsidRDefault="00B913EA" w:rsidP="00B913EA">
            <w:pPr>
              <w:spacing w:after="0" w:line="240" w:lineRule="auto"/>
              <w:rPr>
                <w:rFonts w:eastAsia="Times New Roman"/>
                <w:b/>
                <w:bCs/>
                <w:color w:val="000000"/>
                <w:sz w:val="18"/>
                <w:szCs w:val="18"/>
                <w:lang w:val="es-MX" w:eastAsia="es-SV"/>
              </w:rPr>
            </w:pPr>
            <w:r w:rsidRPr="00B913EA">
              <w:rPr>
                <w:rFonts w:eastAsia="Times New Roman"/>
                <w:b/>
                <w:bCs/>
                <w:color w:val="000000"/>
                <w:sz w:val="18"/>
                <w:szCs w:val="18"/>
                <w:lang w:val="es-MX" w:eastAsia="es-SV"/>
              </w:rPr>
              <w:t>REMUNERACIONES EVENTUALES</w:t>
            </w:r>
          </w:p>
        </w:tc>
        <w:tc>
          <w:tcPr>
            <w:tcW w:w="1412" w:type="dxa"/>
          </w:tcPr>
          <w:p w14:paraId="4E3314F4" w14:textId="77777777" w:rsidR="00B913EA" w:rsidRPr="00B913EA" w:rsidRDefault="00B913EA" w:rsidP="00B913EA">
            <w:pPr>
              <w:spacing w:after="0" w:line="240" w:lineRule="auto"/>
              <w:jc w:val="right"/>
              <w:rPr>
                <w:rFonts w:eastAsia="Times New Roman"/>
                <w:sz w:val="18"/>
                <w:szCs w:val="18"/>
                <w:lang w:val="es-MX" w:eastAsia="es-SV"/>
              </w:rPr>
            </w:pPr>
          </w:p>
        </w:tc>
        <w:tc>
          <w:tcPr>
            <w:tcW w:w="1448" w:type="dxa"/>
          </w:tcPr>
          <w:p w14:paraId="18B7A3D8" w14:textId="77777777" w:rsidR="00B913EA" w:rsidRPr="00B913EA" w:rsidRDefault="00B913EA" w:rsidP="00B913EA">
            <w:pPr>
              <w:spacing w:after="0" w:line="240" w:lineRule="auto"/>
              <w:jc w:val="right"/>
              <w:rPr>
                <w:rFonts w:eastAsia="Times New Roman"/>
                <w:sz w:val="18"/>
                <w:szCs w:val="18"/>
                <w:lang w:val="es-MX" w:eastAsia="es-SV"/>
              </w:rPr>
            </w:pPr>
          </w:p>
        </w:tc>
      </w:tr>
      <w:tr w:rsidR="00B913EA" w:rsidRPr="00B913EA" w14:paraId="37EB6C53" w14:textId="77777777" w:rsidTr="001B1968">
        <w:trPr>
          <w:trHeight w:val="300"/>
        </w:trPr>
        <w:tc>
          <w:tcPr>
            <w:tcW w:w="640" w:type="dxa"/>
            <w:noWrap/>
            <w:hideMark/>
          </w:tcPr>
          <w:p w14:paraId="43939DF9" w14:textId="77777777" w:rsidR="00B913EA" w:rsidRPr="00B913EA" w:rsidRDefault="00B913EA" w:rsidP="00B913EA">
            <w:pPr>
              <w:spacing w:after="0" w:line="240" w:lineRule="auto"/>
              <w:rPr>
                <w:rFonts w:ascii="Calibri" w:eastAsia="Times New Roman" w:hAnsi="Calibri"/>
                <w:color w:val="000000"/>
                <w:sz w:val="18"/>
                <w:szCs w:val="18"/>
                <w:lang w:val="es-MX" w:eastAsia="es-SV"/>
              </w:rPr>
            </w:pPr>
            <w:r w:rsidRPr="00B913EA">
              <w:rPr>
                <w:rFonts w:ascii="Calibri" w:eastAsia="Times New Roman" w:hAnsi="Calibri"/>
                <w:color w:val="000000"/>
                <w:sz w:val="18"/>
                <w:szCs w:val="18"/>
                <w:lang w:val="es-MX" w:eastAsia="es-SV"/>
              </w:rPr>
              <w:t>51201</w:t>
            </w:r>
          </w:p>
        </w:tc>
        <w:tc>
          <w:tcPr>
            <w:tcW w:w="5364" w:type="dxa"/>
            <w:noWrap/>
            <w:hideMark/>
          </w:tcPr>
          <w:p w14:paraId="11203F36" w14:textId="77777777" w:rsidR="00B913EA" w:rsidRPr="00B913EA" w:rsidRDefault="00B913EA" w:rsidP="00B913EA">
            <w:pPr>
              <w:spacing w:after="0" w:line="240" w:lineRule="auto"/>
              <w:rPr>
                <w:rFonts w:eastAsia="Times New Roman"/>
                <w:color w:val="000000"/>
                <w:sz w:val="18"/>
                <w:szCs w:val="18"/>
                <w:lang w:val="es-MX" w:eastAsia="es-SV"/>
              </w:rPr>
            </w:pPr>
            <w:r w:rsidRPr="00B913EA">
              <w:rPr>
                <w:rFonts w:eastAsia="Times New Roman"/>
                <w:color w:val="000000"/>
                <w:sz w:val="18"/>
                <w:szCs w:val="18"/>
                <w:lang w:val="es-MX" w:eastAsia="es-SV"/>
              </w:rPr>
              <w:t>SUELDO</w:t>
            </w:r>
          </w:p>
        </w:tc>
        <w:tc>
          <w:tcPr>
            <w:tcW w:w="1412" w:type="dxa"/>
          </w:tcPr>
          <w:p w14:paraId="1D25C7B9" w14:textId="77777777" w:rsidR="00B913EA" w:rsidRPr="00B913EA" w:rsidRDefault="00B913EA" w:rsidP="00B913EA">
            <w:pPr>
              <w:spacing w:after="0" w:line="240" w:lineRule="auto"/>
              <w:jc w:val="right"/>
              <w:rPr>
                <w:rFonts w:eastAsia="Times New Roman"/>
                <w:color w:val="000000"/>
                <w:sz w:val="18"/>
                <w:szCs w:val="18"/>
                <w:lang w:val="es-MX" w:eastAsia="es-SV"/>
              </w:rPr>
            </w:pPr>
          </w:p>
        </w:tc>
        <w:tc>
          <w:tcPr>
            <w:tcW w:w="1448" w:type="dxa"/>
            <w:hideMark/>
          </w:tcPr>
          <w:p w14:paraId="4D6BB429" w14:textId="77777777" w:rsidR="00B913EA" w:rsidRPr="00B913EA" w:rsidRDefault="00B913EA" w:rsidP="00B913EA">
            <w:pPr>
              <w:spacing w:after="0" w:line="240" w:lineRule="auto"/>
              <w:jc w:val="right"/>
              <w:rPr>
                <w:rFonts w:eastAsia="Times New Roman"/>
                <w:color w:val="000000"/>
                <w:sz w:val="18"/>
                <w:szCs w:val="18"/>
                <w:lang w:val="es-MX" w:eastAsia="es-SV"/>
              </w:rPr>
            </w:pPr>
            <w:r w:rsidRPr="00B913EA">
              <w:rPr>
                <w:rFonts w:eastAsia="Times New Roman"/>
                <w:color w:val="000000"/>
                <w:sz w:val="18"/>
                <w:szCs w:val="18"/>
                <w:lang w:val="es-MX" w:eastAsia="es-SV"/>
              </w:rPr>
              <w:t>$900.00</w:t>
            </w:r>
          </w:p>
        </w:tc>
      </w:tr>
      <w:tr w:rsidR="00B913EA" w:rsidRPr="00B913EA" w14:paraId="09B1E114" w14:textId="77777777" w:rsidTr="001B1968">
        <w:trPr>
          <w:trHeight w:val="300"/>
        </w:trPr>
        <w:tc>
          <w:tcPr>
            <w:tcW w:w="640" w:type="dxa"/>
            <w:noWrap/>
            <w:hideMark/>
          </w:tcPr>
          <w:p w14:paraId="5DA7876A" w14:textId="77777777" w:rsidR="00B913EA" w:rsidRPr="00B913EA" w:rsidRDefault="00B913EA" w:rsidP="00B913EA">
            <w:pPr>
              <w:spacing w:after="0" w:line="240" w:lineRule="auto"/>
              <w:rPr>
                <w:rFonts w:ascii="Calibri" w:eastAsia="Times New Roman" w:hAnsi="Calibri"/>
                <w:b/>
                <w:bCs/>
                <w:color w:val="000000"/>
                <w:sz w:val="18"/>
                <w:szCs w:val="18"/>
                <w:lang w:val="es-MX" w:eastAsia="es-SV"/>
              </w:rPr>
            </w:pPr>
            <w:r w:rsidRPr="00B913EA">
              <w:rPr>
                <w:rFonts w:ascii="Calibri" w:eastAsia="Times New Roman" w:hAnsi="Calibri"/>
                <w:b/>
                <w:bCs/>
                <w:color w:val="000000"/>
                <w:sz w:val="18"/>
                <w:szCs w:val="18"/>
                <w:lang w:val="es-MX" w:eastAsia="es-SV"/>
              </w:rPr>
              <w:t>514</w:t>
            </w:r>
          </w:p>
        </w:tc>
        <w:tc>
          <w:tcPr>
            <w:tcW w:w="5364" w:type="dxa"/>
            <w:noWrap/>
            <w:hideMark/>
          </w:tcPr>
          <w:p w14:paraId="7F02D07C" w14:textId="77777777" w:rsidR="00B913EA" w:rsidRPr="00B913EA" w:rsidRDefault="00B913EA" w:rsidP="00B913EA">
            <w:pPr>
              <w:spacing w:after="0" w:line="240" w:lineRule="auto"/>
              <w:rPr>
                <w:rFonts w:eastAsia="Times New Roman"/>
                <w:b/>
                <w:bCs/>
                <w:color w:val="000000"/>
                <w:sz w:val="18"/>
                <w:szCs w:val="18"/>
                <w:lang w:val="es-MX" w:eastAsia="es-SV"/>
              </w:rPr>
            </w:pPr>
            <w:r w:rsidRPr="00B913EA">
              <w:rPr>
                <w:rFonts w:eastAsia="Times New Roman"/>
                <w:b/>
                <w:bCs/>
                <w:color w:val="000000"/>
                <w:sz w:val="18"/>
                <w:szCs w:val="18"/>
                <w:lang w:val="es-MX" w:eastAsia="es-SV"/>
              </w:rPr>
              <w:t>CONTRIBUCIONES PATRONALES A INST. SEG. SOC. PUB</w:t>
            </w:r>
          </w:p>
        </w:tc>
        <w:tc>
          <w:tcPr>
            <w:tcW w:w="1412" w:type="dxa"/>
          </w:tcPr>
          <w:p w14:paraId="2A05233A" w14:textId="77777777" w:rsidR="00B913EA" w:rsidRPr="00B913EA" w:rsidRDefault="00B913EA" w:rsidP="00B913EA">
            <w:pPr>
              <w:spacing w:after="0" w:line="240" w:lineRule="auto"/>
              <w:jc w:val="right"/>
              <w:rPr>
                <w:rFonts w:eastAsia="Times New Roman"/>
                <w:sz w:val="18"/>
                <w:szCs w:val="18"/>
                <w:lang w:val="es-MX" w:eastAsia="es-SV"/>
              </w:rPr>
            </w:pPr>
          </w:p>
        </w:tc>
        <w:tc>
          <w:tcPr>
            <w:tcW w:w="1448" w:type="dxa"/>
          </w:tcPr>
          <w:p w14:paraId="22253D6A" w14:textId="77777777" w:rsidR="00B913EA" w:rsidRPr="00B913EA" w:rsidRDefault="00B913EA" w:rsidP="00B913EA">
            <w:pPr>
              <w:spacing w:after="0" w:line="240" w:lineRule="auto"/>
              <w:jc w:val="right"/>
              <w:rPr>
                <w:rFonts w:eastAsia="Times New Roman"/>
                <w:sz w:val="18"/>
                <w:szCs w:val="18"/>
                <w:lang w:val="es-MX" w:eastAsia="es-SV"/>
              </w:rPr>
            </w:pPr>
          </w:p>
        </w:tc>
      </w:tr>
      <w:tr w:rsidR="00B913EA" w:rsidRPr="00B913EA" w14:paraId="5833BEE1" w14:textId="77777777" w:rsidTr="001B1968">
        <w:trPr>
          <w:trHeight w:val="300"/>
        </w:trPr>
        <w:tc>
          <w:tcPr>
            <w:tcW w:w="640" w:type="dxa"/>
            <w:noWrap/>
            <w:hideMark/>
          </w:tcPr>
          <w:p w14:paraId="08148061" w14:textId="77777777" w:rsidR="00B913EA" w:rsidRPr="00B913EA" w:rsidRDefault="00B913EA" w:rsidP="00B913EA">
            <w:pPr>
              <w:spacing w:after="0" w:line="240" w:lineRule="auto"/>
              <w:rPr>
                <w:rFonts w:ascii="Calibri" w:eastAsia="Times New Roman" w:hAnsi="Calibri"/>
                <w:color w:val="000000"/>
                <w:sz w:val="18"/>
                <w:szCs w:val="18"/>
                <w:lang w:val="es-MX" w:eastAsia="es-SV"/>
              </w:rPr>
            </w:pPr>
            <w:r w:rsidRPr="00B913EA">
              <w:rPr>
                <w:rFonts w:ascii="Calibri" w:eastAsia="Times New Roman" w:hAnsi="Calibri"/>
                <w:color w:val="000000"/>
                <w:sz w:val="18"/>
                <w:szCs w:val="18"/>
                <w:lang w:val="es-MX" w:eastAsia="es-SV"/>
              </w:rPr>
              <w:t>51402</w:t>
            </w:r>
          </w:p>
        </w:tc>
        <w:tc>
          <w:tcPr>
            <w:tcW w:w="5364" w:type="dxa"/>
            <w:noWrap/>
            <w:hideMark/>
          </w:tcPr>
          <w:p w14:paraId="158DC0FD" w14:textId="77777777" w:rsidR="00B913EA" w:rsidRPr="00B913EA" w:rsidRDefault="00B913EA" w:rsidP="00B913EA">
            <w:pPr>
              <w:spacing w:after="0" w:line="240" w:lineRule="auto"/>
              <w:rPr>
                <w:rFonts w:eastAsia="Times New Roman"/>
                <w:color w:val="000000"/>
                <w:sz w:val="18"/>
                <w:szCs w:val="18"/>
                <w:lang w:val="es-MX" w:eastAsia="es-SV"/>
              </w:rPr>
            </w:pPr>
            <w:r w:rsidRPr="00B913EA">
              <w:rPr>
                <w:rFonts w:eastAsia="Times New Roman"/>
                <w:color w:val="000000"/>
                <w:sz w:val="18"/>
                <w:szCs w:val="18"/>
                <w:lang w:val="es-MX" w:eastAsia="es-SV"/>
              </w:rPr>
              <w:t>REMUNERACIONES EVENTUALES</w:t>
            </w:r>
          </w:p>
        </w:tc>
        <w:tc>
          <w:tcPr>
            <w:tcW w:w="1412" w:type="dxa"/>
          </w:tcPr>
          <w:p w14:paraId="7A3162C7" w14:textId="77777777" w:rsidR="00B913EA" w:rsidRPr="00B913EA" w:rsidRDefault="00B913EA" w:rsidP="00B913EA">
            <w:pPr>
              <w:spacing w:after="0" w:line="240" w:lineRule="auto"/>
              <w:jc w:val="right"/>
              <w:rPr>
                <w:rFonts w:eastAsia="Times New Roman"/>
                <w:color w:val="000000"/>
                <w:sz w:val="18"/>
                <w:szCs w:val="18"/>
                <w:lang w:val="es-MX" w:eastAsia="es-SV"/>
              </w:rPr>
            </w:pPr>
          </w:p>
        </w:tc>
        <w:tc>
          <w:tcPr>
            <w:tcW w:w="1448" w:type="dxa"/>
            <w:hideMark/>
          </w:tcPr>
          <w:p w14:paraId="53A76753" w14:textId="77777777" w:rsidR="00B913EA" w:rsidRPr="00B913EA" w:rsidRDefault="00B913EA" w:rsidP="00B913EA">
            <w:pPr>
              <w:spacing w:after="0" w:line="240" w:lineRule="auto"/>
              <w:jc w:val="right"/>
              <w:rPr>
                <w:rFonts w:eastAsia="Times New Roman"/>
                <w:color w:val="000000"/>
                <w:sz w:val="18"/>
                <w:szCs w:val="18"/>
                <w:lang w:val="es-MX" w:eastAsia="es-SV"/>
              </w:rPr>
            </w:pPr>
            <w:r w:rsidRPr="00B913EA">
              <w:rPr>
                <w:rFonts w:eastAsia="Times New Roman"/>
                <w:color w:val="000000"/>
                <w:sz w:val="18"/>
                <w:szCs w:val="18"/>
                <w:lang w:val="es-MX" w:eastAsia="es-SV"/>
              </w:rPr>
              <w:t>$76.50</w:t>
            </w:r>
          </w:p>
        </w:tc>
      </w:tr>
      <w:tr w:rsidR="00B913EA" w:rsidRPr="00B913EA" w14:paraId="55838BCD" w14:textId="77777777" w:rsidTr="001B1968">
        <w:trPr>
          <w:trHeight w:val="300"/>
        </w:trPr>
        <w:tc>
          <w:tcPr>
            <w:tcW w:w="640" w:type="dxa"/>
            <w:noWrap/>
            <w:hideMark/>
          </w:tcPr>
          <w:p w14:paraId="542EB4E0" w14:textId="77777777" w:rsidR="00B913EA" w:rsidRPr="00B913EA" w:rsidRDefault="00B913EA" w:rsidP="00B913EA">
            <w:pPr>
              <w:spacing w:after="0" w:line="240" w:lineRule="auto"/>
              <w:rPr>
                <w:rFonts w:ascii="Calibri" w:eastAsia="Times New Roman" w:hAnsi="Calibri"/>
                <w:b/>
                <w:bCs/>
                <w:color w:val="000000"/>
                <w:sz w:val="18"/>
                <w:szCs w:val="18"/>
                <w:lang w:val="es-MX" w:eastAsia="es-SV"/>
              </w:rPr>
            </w:pPr>
            <w:r w:rsidRPr="00B913EA">
              <w:rPr>
                <w:rFonts w:ascii="Calibri" w:eastAsia="Times New Roman" w:hAnsi="Calibri"/>
                <w:b/>
                <w:bCs/>
                <w:color w:val="000000"/>
                <w:sz w:val="18"/>
                <w:szCs w:val="18"/>
                <w:lang w:val="es-MX" w:eastAsia="es-SV"/>
              </w:rPr>
              <w:t>515</w:t>
            </w:r>
          </w:p>
        </w:tc>
        <w:tc>
          <w:tcPr>
            <w:tcW w:w="5364" w:type="dxa"/>
            <w:noWrap/>
            <w:hideMark/>
          </w:tcPr>
          <w:p w14:paraId="1EDDC7E0" w14:textId="77777777" w:rsidR="00B913EA" w:rsidRPr="00B913EA" w:rsidRDefault="00B913EA" w:rsidP="00B913EA">
            <w:pPr>
              <w:spacing w:after="0" w:line="240" w:lineRule="auto"/>
              <w:rPr>
                <w:rFonts w:eastAsia="Times New Roman"/>
                <w:b/>
                <w:bCs/>
                <w:color w:val="000000"/>
                <w:sz w:val="18"/>
                <w:szCs w:val="18"/>
                <w:lang w:val="es-MX" w:eastAsia="es-SV"/>
              </w:rPr>
            </w:pPr>
            <w:r w:rsidRPr="00B913EA">
              <w:rPr>
                <w:rFonts w:eastAsia="Times New Roman"/>
                <w:b/>
                <w:bCs/>
                <w:color w:val="000000"/>
                <w:sz w:val="18"/>
                <w:szCs w:val="18"/>
                <w:lang w:val="es-MX" w:eastAsia="es-SV"/>
              </w:rPr>
              <w:t>CONTRIBUCIONES PATRONALES A INST. SEG. SOC. PRIV</w:t>
            </w:r>
          </w:p>
        </w:tc>
        <w:tc>
          <w:tcPr>
            <w:tcW w:w="1412" w:type="dxa"/>
          </w:tcPr>
          <w:p w14:paraId="3D498F54" w14:textId="77777777" w:rsidR="00B913EA" w:rsidRPr="00B913EA" w:rsidRDefault="00B913EA" w:rsidP="00B913EA">
            <w:pPr>
              <w:spacing w:after="0" w:line="240" w:lineRule="auto"/>
              <w:jc w:val="right"/>
              <w:rPr>
                <w:rFonts w:eastAsia="Times New Roman"/>
                <w:sz w:val="18"/>
                <w:szCs w:val="18"/>
                <w:lang w:val="es-MX" w:eastAsia="es-SV"/>
              </w:rPr>
            </w:pPr>
          </w:p>
        </w:tc>
        <w:tc>
          <w:tcPr>
            <w:tcW w:w="1448" w:type="dxa"/>
          </w:tcPr>
          <w:p w14:paraId="4A0C50C6" w14:textId="77777777" w:rsidR="00B913EA" w:rsidRPr="00B913EA" w:rsidRDefault="00B913EA" w:rsidP="00B913EA">
            <w:pPr>
              <w:spacing w:after="0" w:line="240" w:lineRule="auto"/>
              <w:jc w:val="right"/>
              <w:rPr>
                <w:rFonts w:eastAsia="Times New Roman"/>
                <w:sz w:val="18"/>
                <w:szCs w:val="18"/>
                <w:lang w:val="es-MX" w:eastAsia="es-SV"/>
              </w:rPr>
            </w:pPr>
          </w:p>
        </w:tc>
      </w:tr>
      <w:tr w:rsidR="00B913EA" w:rsidRPr="00B913EA" w14:paraId="5DF265B2" w14:textId="77777777" w:rsidTr="001B1968">
        <w:trPr>
          <w:trHeight w:val="300"/>
        </w:trPr>
        <w:tc>
          <w:tcPr>
            <w:tcW w:w="640" w:type="dxa"/>
            <w:noWrap/>
            <w:hideMark/>
          </w:tcPr>
          <w:p w14:paraId="32972971" w14:textId="77777777" w:rsidR="00B913EA" w:rsidRPr="00B913EA" w:rsidRDefault="00B913EA" w:rsidP="00B913EA">
            <w:pPr>
              <w:spacing w:after="0" w:line="240" w:lineRule="auto"/>
              <w:rPr>
                <w:rFonts w:ascii="Calibri" w:eastAsia="Times New Roman" w:hAnsi="Calibri"/>
                <w:color w:val="000000"/>
                <w:sz w:val="18"/>
                <w:szCs w:val="18"/>
                <w:lang w:val="es-MX" w:eastAsia="es-SV"/>
              </w:rPr>
            </w:pPr>
            <w:r w:rsidRPr="00B913EA">
              <w:rPr>
                <w:rFonts w:ascii="Calibri" w:eastAsia="Times New Roman" w:hAnsi="Calibri"/>
                <w:color w:val="000000"/>
                <w:sz w:val="18"/>
                <w:szCs w:val="18"/>
                <w:lang w:val="es-MX" w:eastAsia="es-SV"/>
              </w:rPr>
              <w:t>51502</w:t>
            </w:r>
          </w:p>
        </w:tc>
        <w:tc>
          <w:tcPr>
            <w:tcW w:w="5364" w:type="dxa"/>
            <w:noWrap/>
            <w:hideMark/>
          </w:tcPr>
          <w:p w14:paraId="6C1D9217" w14:textId="77777777" w:rsidR="00B913EA" w:rsidRPr="00B913EA" w:rsidRDefault="00B913EA" w:rsidP="00B913EA">
            <w:pPr>
              <w:spacing w:after="0" w:line="240" w:lineRule="auto"/>
              <w:rPr>
                <w:rFonts w:eastAsia="Times New Roman"/>
                <w:color w:val="000000"/>
                <w:sz w:val="18"/>
                <w:szCs w:val="18"/>
                <w:lang w:val="es-MX" w:eastAsia="es-SV"/>
              </w:rPr>
            </w:pPr>
            <w:r w:rsidRPr="00B913EA">
              <w:rPr>
                <w:rFonts w:eastAsia="Times New Roman"/>
                <w:color w:val="000000"/>
                <w:sz w:val="18"/>
                <w:szCs w:val="18"/>
                <w:lang w:val="es-MX" w:eastAsia="es-SV"/>
              </w:rPr>
              <w:t>REMUNERACIONES EVENTUALES</w:t>
            </w:r>
          </w:p>
        </w:tc>
        <w:tc>
          <w:tcPr>
            <w:tcW w:w="1412" w:type="dxa"/>
          </w:tcPr>
          <w:p w14:paraId="457A657B" w14:textId="77777777" w:rsidR="00B913EA" w:rsidRPr="00B913EA" w:rsidRDefault="00B913EA" w:rsidP="00B913EA">
            <w:pPr>
              <w:spacing w:after="0" w:line="240" w:lineRule="auto"/>
              <w:jc w:val="right"/>
              <w:rPr>
                <w:rFonts w:eastAsia="Times New Roman"/>
                <w:color w:val="000000"/>
                <w:sz w:val="18"/>
                <w:szCs w:val="18"/>
                <w:lang w:val="es-MX" w:eastAsia="es-SV"/>
              </w:rPr>
            </w:pPr>
          </w:p>
        </w:tc>
        <w:tc>
          <w:tcPr>
            <w:tcW w:w="1448" w:type="dxa"/>
            <w:hideMark/>
          </w:tcPr>
          <w:p w14:paraId="0393F388" w14:textId="77777777" w:rsidR="00B913EA" w:rsidRPr="00B913EA" w:rsidRDefault="00B913EA" w:rsidP="00B913EA">
            <w:pPr>
              <w:spacing w:after="0" w:line="240" w:lineRule="auto"/>
              <w:jc w:val="right"/>
              <w:rPr>
                <w:rFonts w:eastAsia="Times New Roman"/>
                <w:color w:val="000000"/>
                <w:sz w:val="18"/>
                <w:szCs w:val="18"/>
                <w:lang w:val="es-MX" w:eastAsia="es-SV"/>
              </w:rPr>
            </w:pPr>
            <w:r w:rsidRPr="00B913EA">
              <w:rPr>
                <w:rFonts w:eastAsia="Times New Roman"/>
                <w:color w:val="000000"/>
                <w:sz w:val="18"/>
                <w:szCs w:val="18"/>
                <w:lang w:val="es-MX" w:eastAsia="es-SV"/>
              </w:rPr>
              <w:t xml:space="preserve">  $69.75</w:t>
            </w:r>
          </w:p>
        </w:tc>
      </w:tr>
      <w:tr w:rsidR="00B913EA" w:rsidRPr="00B913EA" w14:paraId="342819D9" w14:textId="77777777" w:rsidTr="001B1968">
        <w:trPr>
          <w:trHeight w:val="300"/>
        </w:trPr>
        <w:tc>
          <w:tcPr>
            <w:tcW w:w="640" w:type="dxa"/>
            <w:noWrap/>
            <w:hideMark/>
          </w:tcPr>
          <w:p w14:paraId="37344DD5" w14:textId="77777777" w:rsidR="00B913EA" w:rsidRPr="00B913EA" w:rsidRDefault="00B913EA" w:rsidP="00B913EA">
            <w:pPr>
              <w:spacing w:after="0" w:line="240" w:lineRule="auto"/>
              <w:rPr>
                <w:rFonts w:ascii="Calibri" w:eastAsia="Times New Roman" w:hAnsi="Calibri"/>
                <w:b/>
                <w:bCs/>
                <w:color w:val="000000"/>
                <w:sz w:val="18"/>
                <w:szCs w:val="18"/>
                <w:lang w:val="es-MX" w:eastAsia="es-SV"/>
              </w:rPr>
            </w:pPr>
            <w:r w:rsidRPr="00B913EA">
              <w:rPr>
                <w:rFonts w:ascii="Calibri" w:eastAsia="Times New Roman" w:hAnsi="Calibri"/>
                <w:b/>
                <w:bCs/>
                <w:color w:val="000000"/>
                <w:sz w:val="18"/>
                <w:szCs w:val="18"/>
                <w:lang w:val="es-MX" w:eastAsia="es-SV"/>
              </w:rPr>
              <w:t>54</w:t>
            </w:r>
          </w:p>
        </w:tc>
        <w:tc>
          <w:tcPr>
            <w:tcW w:w="5364" w:type="dxa"/>
            <w:noWrap/>
            <w:hideMark/>
          </w:tcPr>
          <w:p w14:paraId="6C9ABAFE" w14:textId="77777777" w:rsidR="00B913EA" w:rsidRPr="00B913EA" w:rsidRDefault="00B913EA" w:rsidP="00B913EA">
            <w:pPr>
              <w:spacing w:after="0" w:line="240" w:lineRule="auto"/>
              <w:rPr>
                <w:rFonts w:eastAsia="Times New Roman"/>
                <w:b/>
                <w:bCs/>
                <w:color w:val="000000"/>
                <w:sz w:val="18"/>
                <w:szCs w:val="18"/>
                <w:lang w:val="es-MX" w:eastAsia="es-SV"/>
              </w:rPr>
            </w:pPr>
            <w:r w:rsidRPr="00B913EA">
              <w:rPr>
                <w:rFonts w:eastAsia="Times New Roman"/>
                <w:b/>
                <w:bCs/>
                <w:color w:val="000000"/>
                <w:sz w:val="18"/>
                <w:szCs w:val="18"/>
                <w:lang w:val="es-MX" w:eastAsia="es-SV"/>
              </w:rPr>
              <w:t>ADQUISICIONES DE BIENES Y SERVICIOS</w:t>
            </w:r>
          </w:p>
        </w:tc>
        <w:tc>
          <w:tcPr>
            <w:tcW w:w="1412" w:type="dxa"/>
          </w:tcPr>
          <w:p w14:paraId="0704A195" w14:textId="77777777" w:rsidR="00B913EA" w:rsidRPr="00B913EA" w:rsidRDefault="00B913EA" w:rsidP="00B913EA">
            <w:pPr>
              <w:spacing w:after="0" w:line="240" w:lineRule="auto"/>
              <w:jc w:val="right"/>
              <w:rPr>
                <w:rFonts w:eastAsia="Times New Roman"/>
                <w:sz w:val="18"/>
                <w:szCs w:val="18"/>
                <w:lang w:val="es-MX" w:eastAsia="es-SV"/>
              </w:rPr>
            </w:pPr>
          </w:p>
        </w:tc>
        <w:tc>
          <w:tcPr>
            <w:tcW w:w="1448" w:type="dxa"/>
          </w:tcPr>
          <w:p w14:paraId="57B7759E" w14:textId="77777777" w:rsidR="00B913EA" w:rsidRPr="00B913EA" w:rsidRDefault="00B913EA" w:rsidP="00B913EA">
            <w:pPr>
              <w:spacing w:after="0" w:line="240" w:lineRule="auto"/>
              <w:jc w:val="right"/>
              <w:rPr>
                <w:rFonts w:eastAsia="Times New Roman"/>
                <w:sz w:val="18"/>
                <w:szCs w:val="18"/>
                <w:lang w:val="es-MX" w:eastAsia="es-SV"/>
              </w:rPr>
            </w:pPr>
          </w:p>
        </w:tc>
      </w:tr>
      <w:tr w:rsidR="00B913EA" w:rsidRPr="00B913EA" w14:paraId="1A8598B5" w14:textId="77777777" w:rsidTr="001B1968">
        <w:trPr>
          <w:trHeight w:val="300"/>
        </w:trPr>
        <w:tc>
          <w:tcPr>
            <w:tcW w:w="640" w:type="dxa"/>
            <w:noWrap/>
            <w:hideMark/>
          </w:tcPr>
          <w:p w14:paraId="01745F72" w14:textId="77777777" w:rsidR="00B913EA" w:rsidRPr="00B913EA" w:rsidRDefault="00B913EA" w:rsidP="00B913EA">
            <w:pPr>
              <w:spacing w:after="0" w:line="240" w:lineRule="auto"/>
              <w:rPr>
                <w:rFonts w:ascii="Calibri" w:eastAsia="Times New Roman" w:hAnsi="Calibri"/>
                <w:b/>
                <w:bCs/>
                <w:color w:val="000000"/>
                <w:sz w:val="18"/>
                <w:szCs w:val="18"/>
                <w:lang w:val="es-MX" w:eastAsia="es-SV"/>
              </w:rPr>
            </w:pPr>
            <w:r w:rsidRPr="00B913EA">
              <w:rPr>
                <w:rFonts w:ascii="Calibri" w:eastAsia="Times New Roman" w:hAnsi="Calibri"/>
                <w:b/>
                <w:bCs/>
                <w:color w:val="000000"/>
                <w:sz w:val="18"/>
                <w:szCs w:val="18"/>
                <w:lang w:val="es-MX" w:eastAsia="es-SV"/>
              </w:rPr>
              <w:t>541</w:t>
            </w:r>
          </w:p>
        </w:tc>
        <w:tc>
          <w:tcPr>
            <w:tcW w:w="5364" w:type="dxa"/>
            <w:noWrap/>
            <w:hideMark/>
          </w:tcPr>
          <w:p w14:paraId="687E4212" w14:textId="77777777" w:rsidR="00B913EA" w:rsidRPr="00B913EA" w:rsidRDefault="00B913EA" w:rsidP="00B913EA">
            <w:pPr>
              <w:spacing w:after="0" w:line="240" w:lineRule="auto"/>
              <w:rPr>
                <w:rFonts w:eastAsia="Times New Roman"/>
                <w:b/>
                <w:bCs/>
                <w:color w:val="000000"/>
                <w:sz w:val="18"/>
                <w:szCs w:val="18"/>
                <w:lang w:val="es-MX" w:eastAsia="es-SV"/>
              </w:rPr>
            </w:pPr>
            <w:r w:rsidRPr="00B913EA">
              <w:rPr>
                <w:rFonts w:eastAsia="Times New Roman"/>
                <w:b/>
                <w:bCs/>
                <w:color w:val="000000"/>
                <w:sz w:val="18"/>
                <w:szCs w:val="18"/>
                <w:lang w:val="es-MX" w:eastAsia="es-SV"/>
              </w:rPr>
              <w:t>BIENES DE USO Y CONSUMO</w:t>
            </w:r>
          </w:p>
        </w:tc>
        <w:tc>
          <w:tcPr>
            <w:tcW w:w="1412" w:type="dxa"/>
          </w:tcPr>
          <w:p w14:paraId="4EB9AC71" w14:textId="77777777" w:rsidR="00B913EA" w:rsidRPr="00B913EA" w:rsidRDefault="00B913EA" w:rsidP="00B913EA">
            <w:pPr>
              <w:spacing w:after="0" w:line="240" w:lineRule="auto"/>
              <w:jc w:val="right"/>
              <w:rPr>
                <w:rFonts w:eastAsia="Times New Roman"/>
                <w:sz w:val="18"/>
                <w:szCs w:val="18"/>
                <w:lang w:val="es-MX" w:eastAsia="es-SV"/>
              </w:rPr>
            </w:pPr>
          </w:p>
        </w:tc>
        <w:tc>
          <w:tcPr>
            <w:tcW w:w="1448" w:type="dxa"/>
          </w:tcPr>
          <w:p w14:paraId="441952AD" w14:textId="77777777" w:rsidR="00B913EA" w:rsidRPr="00B913EA" w:rsidRDefault="00B913EA" w:rsidP="00B913EA">
            <w:pPr>
              <w:spacing w:after="0" w:line="240" w:lineRule="auto"/>
              <w:jc w:val="right"/>
              <w:rPr>
                <w:rFonts w:eastAsia="Times New Roman"/>
                <w:sz w:val="18"/>
                <w:szCs w:val="18"/>
                <w:lang w:val="es-MX" w:eastAsia="es-SV"/>
              </w:rPr>
            </w:pPr>
          </w:p>
        </w:tc>
      </w:tr>
      <w:tr w:rsidR="00B913EA" w:rsidRPr="00B913EA" w14:paraId="4BA21EEE" w14:textId="77777777" w:rsidTr="001B1968">
        <w:trPr>
          <w:trHeight w:val="300"/>
        </w:trPr>
        <w:tc>
          <w:tcPr>
            <w:tcW w:w="640" w:type="dxa"/>
            <w:noWrap/>
            <w:hideMark/>
          </w:tcPr>
          <w:p w14:paraId="124013C6" w14:textId="77777777" w:rsidR="00B913EA" w:rsidRPr="00B913EA" w:rsidRDefault="00B913EA" w:rsidP="00B913EA">
            <w:pPr>
              <w:spacing w:after="0" w:line="240" w:lineRule="auto"/>
              <w:rPr>
                <w:rFonts w:ascii="Calibri" w:eastAsia="Times New Roman" w:hAnsi="Calibri"/>
                <w:color w:val="000000"/>
                <w:sz w:val="18"/>
                <w:szCs w:val="18"/>
                <w:lang w:val="es-MX" w:eastAsia="es-SV"/>
              </w:rPr>
            </w:pPr>
            <w:r w:rsidRPr="00B913EA">
              <w:rPr>
                <w:rFonts w:ascii="Calibri" w:eastAsia="Times New Roman" w:hAnsi="Calibri"/>
                <w:color w:val="000000"/>
                <w:sz w:val="18"/>
                <w:szCs w:val="18"/>
                <w:lang w:val="es-MX" w:eastAsia="es-SV"/>
              </w:rPr>
              <w:t>54111</w:t>
            </w:r>
          </w:p>
        </w:tc>
        <w:tc>
          <w:tcPr>
            <w:tcW w:w="5364" w:type="dxa"/>
            <w:noWrap/>
            <w:hideMark/>
          </w:tcPr>
          <w:p w14:paraId="3F43595D" w14:textId="77777777" w:rsidR="00B913EA" w:rsidRPr="00B913EA" w:rsidRDefault="00B913EA" w:rsidP="00B913EA">
            <w:pPr>
              <w:spacing w:after="0" w:line="240" w:lineRule="auto"/>
              <w:rPr>
                <w:rFonts w:eastAsia="Times New Roman"/>
                <w:color w:val="000000"/>
                <w:sz w:val="18"/>
                <w:szCs w:val="18"/>
                <w:lang w:val="es-MX" w:eastAsia="es-SV"/>
              </w:rPr>
            </w:pPr>
            <w:r w:rsidRPr="00B913EA">
              <w:rPr>
                <w:rFonts w:eastAsia="Times New Roman"/>
                <w:color w:val="000000"/>
                <w:sz w:val="18"/>
                <w:szCs w:val="18"/>
                <w:lang w:val="es-MX" w:eastAsia="es-SV"/>
              </w:rPr>
              <w:t>MINERALES NO METALICOS Y PRODUC. DERIVADOS</w:t>
            </w:r>
          </w:p>
        </w:tc>
        <w:tc>
          <w:tcPr>
            <w:tcW w:w="1412" w:type="dxa"/>
          </w:tcPr>
          <w:p w14:paraId="15C814BD" w14:textId="77777777" w:rsidR="00B913EA" w:rsidRPr="00B913EA" w:rsidRDefault="00B913EA" w:rsidP="00B913EA">
            <w:pPr>
              <w:spacing w:after="0" w:line="240" w:lineRule="auto"/>
              <w:jc w:val="right"/>
              <w:rPr>
                <w:rFonts w:eastAsia="Times New Roman"/>
                <w:color w:val="000000"/>
                <w:sz w:val="18"/>
                <w:szCs w:val="18"/>
                <w:lang w:val="es-MX" w:eastAsia="es-SV"/>
              </w:rPr>
            </w:pPr>
          </w:p>
        </w:tc>
        <w:tc>
          <w:tcPr>
            <w:tcW w:w="1448" w:type="dxa"/>
            <w:hideMark/>
          </w:tcPr>
          <w:p w14:paraId="37D042DE" w14:textId="77777777" w:rsidR="00B913EA" w:rsidRPr="00B913EA" w:rsidRDefault="00B913EA" w:rsidP="00B913EA">
            <w:pPr>
              <w:spacing w:after="0" w:line="240" w:lineRule="auto"/>
              <w:jc w:val="right"/>
              <w:rPr>
                <w:rFonts w:eastAsia="Times New Roman"/>
                <w:color w:val="000000"/>
                <w:sz w:val="18"/>
                <w:szCs w:val="18"/>
                <w:lang w:val="es-MX" w:eastAsia="es-SV"/>
              </w:rPr>
            </w:pPr>
            <w:r w:rsidRPr="00B913EA">
              <w:rPr>
                <w:rFonts w:eastAsia="Times New Roman"/>
                <w:color w:val="000000"/>
                <w:sz w:val="18"/>
                <w:szCs w:val="18"/>
                <w:lang w:val="es-MX" w:eastAsia="es-SV"/>
              </w:rPr>
              <w:t xml:space="preserve">         $2,276.90</w:t>
            </w:r>
          </w:p>
        </w:tc>
      </w:tr>
      <w:tr w:rsidR="00B913EA" w:rsidRPr="00B913EA" w14:paraId="20B8E6AF" w14:textId="77777777" w:rsidTr="001B1968">
        <w:trPr>
          <w:trHeight w:val="300"/>
        </w:trPr>
        <w:tc>
          <w:tcPr>
            <w:tcW w:w="640" w:type="dxa"/>
            <w:noWrap/>
          </w:tcPr>
          <w:p w14:paraId="258979F6" w14:textId="77777777" w:rsidR="00B913EA" w:rsidRPr="00B913EA" w:rsidRDefault="00B913EA" w:rsidP="00B913EA">
            <w:pPr>
              <w:spacing w:after="0" w:line="240" w:lineRule="auto"/>
              <w:rPr>
                <w:rFonts w:ascii="Calibri" w:eastAsia="Times New Roman" w:hAnsi="Calibri"/>
                <w:color w:val="000000"/>
                <w:sz w:val="18"/>
                <w:szCs w:val="18"/>
                <w:lang w:val="es-MX" w:eastAsia="es-SV"/>
              </w:rPr>
            </w:pPr>
            <w:r w:rsidRPr="00B913EA">
              <w:rPr>
                <w:rFonts w:ascii="Calibri" w:eastAsia="Times New Roman" w:hAnsi="Calibri"/>
                <w:color w:val="000000"/>
                <w:sz w:val="18"/>
                <w:szCs w:val="18"/>
                <w:lang w:val="es-MX" w:eastAsia="es-SV"/>
              </w:rPr>
              <w:t xml:space="preserve">54112    </w:t>
            </w:r>
          </w:p>
        </w:tc>
        <w:tc>
          <w:tcPr>
            <w:tcW w:w="5364" w:type="dxa"/>
            <w:noWrap/>
          </w:tcPr>
          <w:p w14:paraId="2618A29E" w14:textId="77777777" w:rsidR="00B913EA" w:rsidRPr="00B913EA" w:rsidRDefault="00B913EA" w:rsidP="00B913EA">
            <w:pPr>
              <w:spacing w:after="0" w:line="240" w:lineRule="auto"/>
              <w:rPr>
                <w:rFonts w:eastAsia="Times New Roman"/>
                <w:color w:val="000000"/>
                <w:sz w:val="18"/>
                <w:szCs w:val="18"/>
                <w:lang w:val="es-MX" w:eastAsia="es-SV"/>
              </w:rPr>
            </w:pPr>
            <w:r w:rsidRPr="00B913EA">
              <w:rPr>
                <w:rFonts w:eastAsia="Times New Roman"/>
                <w:color w:val="000000"/>
                <w:sz w:val="18"/>
                <w:szCs w:val="18"/>
                <w:lang w:val="es-MX" w:eastAsia="es-SV"/>
              </w:rPr>
              <w:t>MINERALES METALICOS Y PRODUCTOS DERIVADOS</w:t>
            </w:r>
          </w:p>
        </w:tc>
        <w:tc>
          <w:tcPr>
            <w:tcW w:w="1412" w:type="dxa"/>
          </w:tcPr>
          <w:p w14:paraId="1A234F7B" w14:textId="77777777" w:rsidR="00B913EA" w:rsidRPr="00B913EA" w:rsidRDefault="00B913EA" w:rsidP="00B913EA">
            <w:pPr>
              <w:spacing w:after="0" w:line="240" w:lineRule="auto"/>
              <w:jc w:val="right"/>
              <w:rPr>
                <w:rFonts w:eastAsia="Times New Roman"/>
                <w:color w:val="000000"/>
                <w:sz w:val="18"/>
                <w:szCs w:val="18"/>
                <w:lang w:val="es-MX" w:eastAsia="es-SV"/>
              </w:rPr>
            </w:pPr>
          </w:p>
        </w:tc>
        <w:tc>
          <w:tcPr>
            <w:tcW w:w="1448" w:type="dxa"/>
          </w:tcPr>
          <w:p w14:paraId="57ACF17B" w14:textId="77777777" w:rsidR="00B913EA" w:rsidRPr="00B913EA" w:rsidRDefault="00B913EA" w:rsidP="00B913EA">
            <w:pPr>
              <w:spacing w:after="0" w:line="240" w:lineRule="auto"/>
              <w:jc w:val="right"/>
              <w:rPr>
                <w:rFonts w:eastAsia="Times New Roman"/>
                <w:color w:val="000000"/>
                <w:sz w:val="18"/>
                <w:szCs w:val="18"/>
                <w:lang w:val="es-MX" w:eastAsia="es-SV"/>
              </w:rPr>
            </w:pPr>
            <w:r w:rsidRPr="00B913EA">
              <w:rPr>
                <w:rFonts w:eastAsia="Times New Roman"/>
                <w:color w:val="000000"/>
                <w:sz w:val="18"/>
                <w:szCs w:val="18"/>
                <w:lang w:val="es-MX" w:eastAsia="es-SV"/>
              </w:rPr>
              <w:t>$1,740.50</w:t>
            </w:r>
          </w:p>
        </w:tc>
      </w:tr>
      <w:tr w:rsidR="00B913EA" w:rsidRPr="00B913EA" w14:paraId="2C62B76B" w14:textId="77777777" w:rsidTr="001B1968">
        <w:trPr>
          <w:trHeight w:val="300"/>
        </w:trPr>
        <w:tc>
          <w:tcPr>
            <w:tcW w:w="640" w:type="dxa"/>
            <w:noWrap/>
          </w:tcPr>
          <w:p w14:paraId="707689BC" w14:textId="77777777" w:rsidR="00B913EA" w:rsidRPr="00B913EA" w:rsidRDefault="00B913EA" w:rsidP="00B913EA">
            <w:pPr>
              <w:spacing w:after="0" w:line="240" w:lineRule="auto"/>
              <w:rPr>
                <w:rFonts w:ascii="Calibri" w:eastAsia="Times New Roman" w:hAnsi="Calibri"/>
                <w:color w:val="000000"/>
                <w:sz w:val="18"/>
                <w:szCs w:val="18"/>
                <w:lang w:val="es-MX" w:eastAsia="es-SV"/>
              </w:rPr>
            </w:pPr>
            <w:r w:rsidRPr="00B913EA">
              <w:rPr>
                <w:rFonts w:ascii="Calibri" w:eastAsia="Times New Roman" w:hAnsi="Calibri"/>
                <w:color w:val="000000"/>
                <w:sz w:val="18"/>
                <w:szCs w:val="18"/>
                <w:lang w:val="es-MX" w:eastAsia="es-SV"/>
              </w:rPr>
              <w:t>54118</w:t>
            </w:r>
          </w:p>
        </w:tc>
        <w:tc>
          <w:tcPr>
            <w:tcW w:w="5364" w:type="dxa"/>
            <w:noWrap/>
          </w:tcPr>
          <w:p w14:paraId="0E8EDA0D" w14:textId="77777777" w:rsidR="00B913EA" w:rsidRPr="00B913EA" w:rsidRDefault="00B913EA" w:rsidP="00B913EA">
            <w:pPr>
              <w:spacing w:after="0" w:line="240" w:lineRule="auto"/>
              <w:rPr>
                <w:rFonts w:eastAsia="Times New Roman"/>
                <w:color w:val="000000"/>
                <w:sz w:val="18"/>
                <w:szCs w:val="18"/>
                <w:lang w:val="es-MX" w:eastAsia="es-SV"/>
              </w:rPr>
            </w:pPr>
            <w:r w:rsidRPr="00B913EA">
              <w:rPr>
                <w:rFonts w:eastAsia="Times New Roman"/>
                <w:color w:val="000000"/>
                <w:sz w:val="18"/>
                <w:szCs w:val="18"/>
                <w:lang w:val="es-MX" w:eastAsia="es-SV"/>
              </w:rPr>
              <w:t>HERRAMIENTAS, REPUESTOS Y ACCESORIOS</w:t>
            </w:r>
          </w:p>
        </w:tc>
        <w:tc>
          <w:tcPr>
            <w:tcW w:w="1412" w:type="dxa"/>
          </w:tcPr>
          <w:p w14:paraId="194FD5CE" w14:textId="77777777" w:rsidR="00B913EA" w:rsidRPr="00B913EA" w:rsidRDefault="00B913EA" w:rsidP="00B913EA">
            <w:pPr>
              <w:spacing w:after="0" w:line="240" w:lineRule="auto"/>
              <w:jc w:val="right"/>
              <w:rPr>
                <w:rFonts w:eastAsia="Times New Roman"/>
                <w:color w:val="000000"/>
                <w:sz w:val="18"/>
                <w:szCs w:val="18"/>
                <w:lang w:val="es-MX" w:eastAsia="es-SV"/>
              </w:rPr>
            </w:pPr>
          </w:p>
        </w:tc>
        <w:tc>
          <w:tcPr>
            <w:tcW w:w="1448" w:type="dxa"/>
          </w:tcPr>
          <w:p w14:paraId="26C9F257" w14:textId="77777777" w:rsidR="00B913EA" w:rsidRPr="00B913EA" w:rsidRDefault="00B913EA" w:rsidP="00B913EA">
            <w:pPr>
              <w:spacing w:after="0" w:line="240" w:lineRule="auto"/>
              <w:jc w:val="right"/>
              <w:rPr>
                <w:rFonts w:eastAsia="Times New Roman"/>
                <w:color w:val="000000"/>
                <w:sz w:val="18"/>
                <w:szCs w:val="18"/>
                <w:lang w:val="es-MX" w:eastAsia="es-SV"/>
              </w:rPr>
            </w:pPr>
            <w:r w:rsidRPr="00B913EA">
              <w:rPr>
                <w:rFonts w:eastAsia="Times New Roman"/>
                <w:color w:val="000000"/>
                <w:sz w:val="18"/>
                <w:szCs w:val="18"/>
                <w:lang w:val="es-MX" w:eastAsia="es-SV"/>
              </w:rPr>
              <w:t>$200.87</w:t>
            </w:r>
          </w:p>
        </w:tc>
      </w:tr>
      <w:tr w:rsidR="00B913EA" w:rsidRPr="00B913EA" w14:paraId="5F57DEBF" w14:textId="77777777" w:rsidTr="001B1968">
        <w:trPr>
          <w:trHeight w:val="332"/>
        </w:trPr>
        <w:tc>
          <w:tcPr>
            <w:tcW w:w="640" w:type="dxa"/>
            <w:noWrap/>
            <w:hideMark/>
          </w:tcPr>
          <w:p w14:paraId="6223461B" w14:textId="77777777" w:rsidR="00B913EA" w:rsidRPr="00B913EA" w:rsidRDefault="00B913EA" w:rsidP="00B913EA">
            <w:pPr>
              <w:spacing w:after="0" w:line="240" w:lineRule="auto"/>
              <w:rPr>
                <w:rFonts w:ascii="Calibri" w:eastAsia="Times New Roman" w:hAnsi="Calibri"/>
                <w:color w:val="000000"/>
                <w:sz w:val="18"/>
                <w:szCs w:val="18"/>
                <w:lang w:val="es-MX" w:eastAsia="es-SV"/>
              </w:rPr>
            </w:pPr>
            <w:r w:rsidRPr="00B913EA">
              <w:rPr>
                <w:rFonts w:ascii="Calibri" w:eastAsia="Times New Roman" w:hAnsi="Calibri"/>
                <w:color w:val="000000"/>
                <w:sz w:val="18"/>
                <w:szCs w:val="18"/>
                <w:lang w:val="es-MX" w:eastAsia="es-SV"/>
              </w:rPr>
              <w:t>54199</w:t>
            </w:r>
          </w:p>
        </w:tc>
        <w:tc>
          <w:tcPr>
            <w:tcW w:w="5364" w:type="dxa"/>
            <w:noWrap/>
            <w:hideMark/>
          </w:tcPr>
          <w:p w14:paraId="7E456986" w14:textId="77777777" w:rsidR="00B913EA" w:rsidRPr="00B913EA" w:rsidRDefault="00B913EA" w:rsidP="00B913EA">
            <w:pPr>
              <w:spacing w:after="0" w:line="240" w:lineRule="auto"/>
              <w:rPr>
                <w:rFonts w:eastAsia="Times New Roman"/>
                <w:color w:val="000000"/>
                <w:sz w:val="18"/>
                <w:szCs w:val="18"/>
                <w:lang w:val="es-MX" w:eastAsia="es-SV"/>
              </w:rPr>
            </w:pPr>
            <w:r w:rsidRPr="00B913EA">
              <w:rPr>
                <w:rFonts w:eastAsia="Times New Roman"/>
                <w:color w:val="000000"/>
                <w:sz w:val="18"/>
                <w:szCs w:val="18"/>
                <w:lang w:val="es-MX" w:eastAsia="es-SV"/>
              </w:rPr>
              <w:t>BIENES DE USO Y CONSUMO DIVERSO</w:t>
            </w:r>
          </w:p>
        </w:tc>
        <w:tc>
          <w:tcPr>
            <w:tcW w:w="1412" w:type="dxa"/>
          </w:tcPr>
          <w:p w14:paraId="47EE3337" w14:textId="77777777" w:rsidR="00B913EA" w:rsidRPr="00B913EA" w:rsidRDefault="00B913EA" w:rsidP="00B913EA">
            <w:pPr>
              <w:spacing w:after="0" w:line="240" w:lineRule="auto"/>
              <w:jc w:val="right"/>
              <w:rPr>
                <w:rFonts w:eastAsia="Times New Roman"/>
                <w:color w:val="000000"/>
                <w:sz w:val="18"/>
                <w:szCs w:val="18"/>
                <w:lang w:val="es-MX" w:eastAsia="es-SV"/>
              </w:rPr>
            </w:pPr>
          </w:p>
        </w:tc>
        <w:tc>
          <w:tcPr>
            <w:tcW w:w="1448" w:type="dxa"/>
            <w:hideMark/>
          </w:tcPr>
          <w:p w14:paraId="182F9070" w14:textId="77777777" w:rsidR="00B913EA" w:rsidRPr="00B913EA" w:rsidRDefault="00B913EA" w:rsidP="00B913EA">
            <w:pPr>
              <w:spacing w:after="0" w:line="240" w:lineRule="auto"/>
              <w:jc w:val="right"/>
              <w:rPr>
                <w:rFonts w:eastAsia="Times New Roman"/>
                <w:color w:val="000000"/>
                <w:sz w:val="18"/>
                <w:szCs w:val="18"/>
                <w:lang w:val="es-MX" w:eastAsia="es-SV"/>
              </w:rPr>
            </w:pPr>
            <w:r w:rsidRPr="00B913EA">
              <w:rPr>
                <w:rFonts w:eastAsia="Times New Roman"/>
                <w:color w:val="000000"/>
                <w:sz w:val="18"/>
                <w:szCs w:val="18"/>
                <w:lang w:val="es-MX" w:eastAsia="es-SV"/>
              </w:rPr>
              <w:t xml:space="preserve">        $263.23</w:t>
            </w:r>
          </w:p>
          <w:p w14:paraId="73C4C8CA" w14:textId="77777777" w:rsidR="00B913EA" w:rsidRPr="00B913EA" w:rsidRDefault="00B913EA" w:rsidP="00B913EA">
            <w:pPr>
              <w:spacing w:after="0" w:line="240" w:lineRule="auto"/>
              <w:jc w:val="right"/>
              <w:rPr>
                <w:rFonts w:eastAsia="Times New Roman"/>
                <w:color w:val="000000"/>
                <w:sz w:val="18"/>
                <w:szCs w:val="18"/>
                <w:lang w:val="es-MX" w:eastAsia="es-SV"/>
              </w:rPr>
            </w:pPr>
          </w:p>
        </w:tc>
      </w:tr>
      <w:tr w:rsidR="00B913EA" w:rsidRPr="00B913EA" w14:paraId="4DBA3FC5" w14:textId="77777777" w:rsidTr="001B1968">
        <w:trPr>
          <w:trHeight w:val="315"/>
        </w:trPr>
        <w:tc>
          <w:tcPr>
            <w:tcW w:w="640" w:type="dxa"/>
            <w:tcBorders>
              <w:top w:val="single" w:sz="4" w:space="0" w:color="auto"/>
              <w:left w:val="nil"/>
              <w:bottom w:val="double" w:sz="6" w:space="0" w:color="auto"/>
              <w:right w:val="nil"/>
            </w:tcBorders>
            <w:noWrap/>
            <w:hideMark/>
          </w:tcPr>
          <w:p w14:paraId="49093ED8" w14:textId="77777777" w:rsidR="00B913EA" w:rsidRPr="00B913EA" w:rsidRDefault="00B913EA" w:rsidP="00B913EA">
            <w:pPr>
              <w:spacing w:line="240" w:lineRule="auto"/>
              <w:rPr>
                <w:rFonts w:ascii="Calibri" w:eastAsia="Times New Roman" w:hAnsi="Calibri"/>
                <w:sz w:val="18"/>
                <w:szCs w:val="18"/>
                <w:lang w:val="es-MX" w:eastAsia="es-SV"/>
              </w:rPr>
            </w:pPr>
          </w:p>
        </w:tc>
        <w:tc>
          <w:tcPr>
            <w:tcW w:w="5364" w:type="dxa"/>
            <w:tcBorders>
              <w:top w:val="single" w:sz="4" w:space="0" w:color="auto"/>
              <w:left w:val="nil"/>
              <w:bottom w:val="double" w:sz="6" w:space="0" w:color="auto"/>
              <w:right w:val="nil"/>
            </w:tcBorders>
            <w:noWrap/>
            <w:hideMark/>
          </w:tcPr>
          <w:p w14:paraId="02BCCF2C" w14:textId="77777777" w:rsidR="00B913EA" w:rsidRPr="00B913EA" w:rsidRDefault="00B913EA" w:rsidP="00B913EA">
            <w:pPr>
              <w:spacing w:after="0" w:line="240" w:lineRule="auto"/>
              <w:rPr>
                <w:rFonts w:eastAsia="Times New Roman"/>
                <w:b/>
                <w:bCs/>
                <w:color w:val="000000"/>
                <w:sz w:val="18"/>
                <w:szCs w:val="18"/>
                <w:lang w:val="es-MX" w:eastAsia="es-SV"/>
              </w:rPr>
            </w:pPr>
            <w:r w:rsidRPr="00B913EA">
              <w:rPr>
                <w:rFonts w:eastAsia="Times New Roman"/>
                <w:b/>
                <w:bCs/>
                <w:color w:val="000000"/>
                <w:sz w:val="18"/>
                <w:szCs w:val="18"/>
                <w:lang w:val="es-MX" w:eastAsia="es-SV"/>
              </w:rPr>
              <w:t>TOTAL REPROGRAMACIÓN PRESUPUESTARIA</w:t>
            </w:r>
          </w:p>
        </w:tc>
        <w:tc>
          <w:tcPr>
            <w:tcW w:w="1412" w:type="dxa"/>
            <w:tcBorders>
              <w:top w:val="single" w:sz="4" w:space="0" w:color="auto"/>
              <w:left w:val="nil"/>
              <w:bottom w:val="double" w:sz="6" w:space="0" w:color="auto"/>
              <w:right w:val="nil"/>
            </w:tcBorders>
            <w:hideMark/>
          </w:tcPr>
          <w:p w14:paraId="20647146" w14:textId="77777777" w:rsidR="00B913EA" w:rsidRPr="00B913EA" w:rsidRDefault="00B913EA" w:rsidP="00B913EA">
            <w:pPr>
              <w:spacing w:after="0" w:line="240" w:lineRule="auto"/>
              <w:jc w:val="right"/>
              <w:rPr>
                <w:rFonts w:eastAsia="Times New Roman"/>
                <w:b/>
                <w:bCs/>
                <w:color w:val="000000"/>
                <w:sz w:val="18"/>
                <w:szCs w:val="18"/>
                <w:lang w:val="es-MX" w:eastAsia="es-SV"/>
              </w:rPr>
            </w:pPr>
            <w:r w:rsidRPr="00B913EA">
              <w:rPr>
                <w:rFonts w:eastAsia="Times New Roman"/>
                <w:b/>
                <w:bCs/>
                <w:color w:val="000000"/>
                <w:sz w:val="18"/>
                <w:szCs w:val="18"/>
                <w:lang w:val="es-MX" w:eastAsia="es-SV"/>
              </w:rPr>
              <w:t>$5,527.75</w:t>
            </w:r>
          </w:p>
        </w:tc>
        <w:tc>
          <w:tcPr>
            <w:tcW w:w="1448" w:type="dxa"/>
            <w:tcBorders>
              <w:top w:val="single" w:sz="4" w:space="0" w:color="auto"/>
              <w:left w:val="nil"/>
              <w:bottom w:val="double" w:sz="6" w:space="0" w:color="auto"/>
              <w:right w:val="nil"/>
            </w:tcBorders>
            <w:hideMark/>
          </w:tcPr>
          <w:p w14:paraId="485A5D4D" w14:textId="77777777" w:rsidR="00B913EA" w:rsidRPr="00B913EA" w:rsidRDefault="00B913EA" w:rsidP="00B913EA">
            <w:pPr>
              <w:spacing w:after="0" w:line="240" w:lineRule="auto"/>
              <w:jc w:val="right"/>
              <w:rPr>
                <w:rFonts w:eastAsia="Times New Roman"/>
                <w:b/>
                <w:bCs/>
                <w:color w:val="000000"/>
                <w:sz w:val="18"/>
                <w:szCs w:val="18"/>
                <w:lang w:val="es-MX" w:eastAsia="es-SV"/>
              </w:rPr>
            </w:pPr>
            <w:r w:rsidRPr="00B913EA">
              <w:rPr>
                <w:rFonts w:eastAsia="Times New Roman"/>
                <w:b/>
                <w:bCs/>
                <w:color w:val="000000"/>
                <w:sz w:val="18"/>
                <w:szCs w:val="18"/>
                <w:lang w:val="es-MX" w:eastAsia="es-SV"/>
              </w:rPr>
              <w:t xml:space="preserve">    $5,527.75</w:t>
            </w:r>
          </w:p>
        </w:tc>
      </w:tr>
    </w:tbl>
    <w:p w14:paraId="7D2D3883" w14:textId="77777777" w:rsidR="009F2FC6" w:rsidRDefault="009F2FC6" w:rsidP="00A812D7">
      <w:pPr>
        <w:tabs>
          <w:tab w:val="left" w:pos="709"/>
          <w:tab w:val="left" w:pos="7797"/>
        </w:tabs>
        <w:spacing w:after="0" w:line="240" w:lineRule="auto"/>
        <w:jc w:val="both"/>
        <w:rPr>
          <w:rFonts w:eastAsia="Calibri"/>
          <w:color w:val="000000"/>
          <w:szCs w:val="24"/>
        </w:rPr>
      </w:pPr>
    </w:p>
    <w:p w14:paraId="4ADDF286" w14:textId="77777777" w:rsidR="009F2FC6" w:rsidRPr="00B45CBA" w:rsidRDefault="009F2FC6" w:rsidP="009F2FC6">
      <w:pPr>
        <w:spacing w:line="240" w:lineRule="auto"/>
        <w:jc w:val="both"/>
        <w:rPr>
          <w:szCs w:val="24"/>
        </w:rPr>
      </w:pPr>
      <w:r w:rsidRPr="00B45CBA">
        <w:rPr>
          <w:rFonts w:eastAsia="Calibri"/>
          <w:szCs w:val="24"/>
        </w:rPr>
        <w:t xml:space="preserve">Los votos en contra corresponden a los señores José Misael Posadas Mejía, Octavo Regidor Propietario, Sr. Nelson Eduardo Figueroa Castillo, Décimo Regidor Propietario, </w:t>
      </w:r>
      <w:r>
        <w:rPr>
          <w:rFonts w:eastAsia="Calibri"/>
          <w:szCs w:val="24"/>
        </w:rPr>
        <w:t>quienes votan en contra por no estar de acuerdo, en ejecutar las obras en la modalidad de administración</w:t>
      </w:r>
      <w:r w:rsidR="00E42134">
        <w:rPr>
          <w:rFonts w:eastAsia="Calibri"/>
          <w:szCs w:val="24"/>
        </w:rPr>
        <w:t>.</w:t>
      </w:r>
    </w:p>
    <w:p w14:paraId="3FADDF1D" w14:textId="77777777" w:rsidR="009F2FC6" w:rsidRPr="009F2FC6" w:rsidRDefault="009F2FC6" w:rsidP="009F2FC6">
      <w:pPr>
        <w:spacing w:after="0" w:line="240" w:lineRule="auto"/>
        <w:jc w:val="both"/>
        <w:rPr>
          <w:rFonts w:eastAsia="Times New Roman"/>
          <w:szCs w:val="24"/>
          <w:lang w:val="es-MX" w:eastAsia="es-ES"/>
        </w:rPr>
      </w:pPr>
      <w:r w:rsidRPr="009F2FC6">
        <w:rPr>
          <w:rFonts w:eastAsia="Calibri"/>
          <w:b/>
          <w:color w:val="000000"/>
          <w:szCs w:val="24"/>
          <w:lang w:val="es-MX"/>
        </w:rPr>
        <w:t>COMUNIQUESE.</w:t>
      </w:r>
    </w:p>
    <w:p w14:paraId="0C552C9C" w14:textId="77777777" w:rsidR="009F2FC6" w:rsidRDefault="009F2FC6" w:rsidP="00A812D7">
      <w:pPr>
        <w:tabs>
          <w:tab w:val="left" w:pos="709"/>
          <w:tab w:val="left" w:pos="7797"/>
        </w:tabs>
        <w:spacing w:after="0" w:line="240" w:lineRule="auto"/>
        <w:jc w:val="both"/>
        <w:rPr>
          <w:rFonts w:eastAsia="Calibri"/>
          <w:color w:val="000000"/>
          <w:szCs w:val="24"/>
        </w:rPr>
      </w:pPr>
    </w:p>
    <w:p w14:paraId="3A9D24AE" w14:textId="77777777" w:rsidR="00266911" w:rsidRDefault="00266911" w:rsidP="00A812D7">
      <w:pPr>
        <w:tabs>
          <w:tab w:val="left" w:pos="709"/>
          <w:tab w:val="left" w:pos="7797"/>
        </w:tabs>
        <w:spacing w:after="0" w:line="240" w:lineRule="auto"/>
        <w:jc w:val="both"/>
        <w:rPr>
          <w:rFonts w:eastAsia="Calibri"/>
          <w:color w:val="000000"/>
          <w:szCs w:val="24"/>
        </w:rPr>
      </w:pPr>
    </w:p>
    <w:p w14:paraId="3994F00B" w14:textId="77777777" w:rsidR="00266911" w:rsidRDefault="00266911" w:rsidP="00F456E3">
      <w:pPr>
        <w:spacing w:after="0" w:line="240" w:lineRule="auto"/>
        <w:jc w:val="both"/>
        <w:rPr>
          <w:rFonts w:eastAsia="Times New Roman"/>
          <w:b/>
          <w:szCs w:val="24"/>
          <w:u w:val="single"/>
          <w:lang w:eastAsia="es-ES"/>
        </w:rPr>
      </w:pPr>
      <w:r>
        <w:rPr>
          <w:rFonts w:eastAsia="Times New Roman"/>
          <w:b/>
          <w:szCs w:val="24"/>
          <w:u w:val="single"/>
          <w:lang w:eastAsia="es-ES"/>
        </w:rPr>
        <w:t>ACUERDO NÚMERO VEINTICINCO:</w:t>
      </w:r>
    </w:p>
    <w:p w14:paraId="21C99EC1" w14:textId="77777777" w:rsidR="0031125A" w:rsidRPr="00087F77" w:rsidRDefault="0031125A" w:rsidP="0031125A">
      <w:pPr>
        <w:numPr>
          <w:ilvl w:val="12"/>
          <w:numId w:val="0"/>
        </w:numPr>
        <w:tabs>
          <w:tab w:val="left" w:pos="-720"/>
        </w:tabs>
        <w:suppressAutoHyphens/>
        <w:spacing w:line="240" w:lineRule="auto"/>
        <w:jc w:val="both"/>
        <w:rPr>
          <w:rFonts w:eastAsia="Calibri"/>
          <w:spacing w:val="-3"/>
          <w:szCs w:val="24"/>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4EDC13E6" w14:textId="77777777" w:rsidR="00266911" w:rsidRDefault="00266911" w:rsidP="00F456E3">
      <w:pPr>
        <w:spacing w:after="0" w:line="240" w:lineRule="auto"/>
        <w:jc w:val="both"/>
        <w:rPr>
          <w:rFonts w:eastAsia="Times New Roman"/>
          <w:szCs w:val="24"/>
          <w:lang w:eastAsia="es-ES"/>
        </w:rPr>
      </w:pPr>
    </w:p>
    <w:p w14:paraId="6BF44AD3" w14:textId="77777777" w:rsidR="0031125A" w:rsidRPr="0031125A" w:rsidRDefault="0031125A" w:rsidP="00F456E3">
      <w:pPr>
        <w:spacing w:after="0" w:line="240" w:lineRule="auto"/>
        <w:jc w:val="both"/>
        <w:rPr>
          <w:rFonts w:eastAsia="Times New Roman"/>
          <w:szCs w:val="24"/>
          <w:lang w:eastAsia="es-ES"/>
        </w:rPr>
      </w:pPr>
    </w:p>
    <w:p w14:paraId="15E76C8D" w14:textId="77777777" w:rsidR="00266911" w:rsidRPr="00266911" w:rsidRDefault="00266911" w:rsidP="00A307C3">
      <w:pPr>
        <w:numPr>
          <w:ilvl w:val="0"/>
          <w:numId w:val="49"/>
        </w:numPr>
        <w:spacing w:after="0" w:line="240" w:lineRule="auto"/>
        <w:contextualSpacing/>
        <w:jc w:val="both"/>
        <w:rPr>
          <w:rFonts w:eastAsia="Calibri"/>
        </w:rPr>
      </w:pPr>
      <w:r w:rsidRPr="00266911">
        <w:rPr>
          <w:rFonts w:eastAsia="Calibri"/>
        </w:rPr>
        <w:t xml:space="preserve">EROGAR la cantidad de </w:t>
      </w:r>
      <w:r w:rsidRPr="00266911">
        <w:rPr>
          <w:rFonts w:eastAsia="Calibri"/>
          <w:b/>
        </w:rPr>
        <w:t>CUATROCIENTOS SESENTA Y OCHO 00/100 DÓLARES DE</w:t>
      </w:r>
      <w:r w:rsidRPr="00266911">
        <w:rPr>
          <w:rFonts w:eastAsia="Calibri"/>
        </w:rPr>
        <w:t xml:space="preserve"> </w:t>
      </w:r>
      <w:r w:rsidRPr="00266911">
        <w:rPr>
          <w:rFonts w:eastAsia="Calibri"/>
          <w:b/>
        </w:rPr>
        <w:t>LOS ESTADOS UNIDOS DE AMÉRICA ($468.00)</w:t>
      </w:r>
      <w:r w:rsidRPr="00266911">
        <w:rPr>
          <w:rFonts w:eastAsia="Calibri"/>
        </w:rPr>
        <w:t xml:space="preserve">  a favor de </w:t>
      </w:r>
      <w:r w:rsidRPr="00266911">
        <w:rPr>
          <w:rFonts w:eastAsia="Calibri"/>
          <w:b/>
        </w:rPr>
        <w:lastRenderedPageBreak/>
        <w:t xml:space="preserve">INDUSTRIAS MARIA AUXILIADORA, S.A. DE C.V. V/ </w:t>
      </w:r>
      <w:r w:rsidRPr="00266911">
        <w:rPr>
          <w:rFonts w:eastAsia="Calibri"/>
        </w:rPr>
        <w:t>Pago por impresiones, publicaciones y reproducciones, para uso en unidad de adquisiciones y contrataciones institucionales, según factura No. 397 Aplicando dicho gasto a la línea 0101 del código  54313, del presupuesto municipal vigente</w:t>
      </w:r>
    </w:p>
    <w:p w14:paraId="6A3C2647" w14:textId="77777777" w:rsidR="00266911" w:rsidRPr="00266911" w:rsidRDefault="00266911" w:rsidP="00F456E3">
      <w:pPr>
        <w:spacing w:after="0" w:line="240" w:lineRule="auto"/>
        <w:ind w:left="720"/>
        <w:contextualSpacing/>
        <w:jc w:val="both"/>
        <w:rPr>
          <w:rFonts w:eastAsia="Calibri"/>
        </w:rPr>
      </w:pPr>
    </w:p>
    <w:p w14:paraId="20954F75" w14:textId="77777777" w:rsidR="00266911" w:rsidRPr="00266911" w:rsidRDefault="00266911" w:rsidP="00A307C3">
      <w:pPr>
        <w:numPr>
          <w:ilvl w:val="0"/>
          <w:numId w:val="49"/>
        </w:numPr>
        <w:spacing w:after="0" w:line="240" w:lineRule="auto"/>
        <w:contextualSpacing/>
        <w:jc w:val="both"/>
        <w:rPr>
          <w:rFonts w:eastAsia="Calibri"/>
        </w:rPr>
      </w:pPr>
      <w:r w:rsidRPr="00266911">
        <w:rPr>
          <w:rFonts w:eastAsia="Calibri"/>
        </w:rPr>
        <w:t xml:space="preserve">EROGAR la cantidad de </w:t>
      </w:r>
      <w:r w:rsidRPr="00266911">
        <w:rPr>
          <w:rFonts w:eastAsia="Calibri"/>
          <w:b/>
        </w:rPr>
        <w:t>OCHENTA Y CINCO 50/100 DÓLARES DE</w:t>
      </w:r>
      <w:r w:rsidRPr="00266911">
        <w:rPr>
          <w:rFonts w:eastAsia="Calibri"/>
        </w:rPr>
        <w:t xml:space="preserve"> </w:t>
      </w:r>
      <w:r w:rsidRPr="00266911">
        <w:rPr>
          <w:rFonts w:eastAsia="Calibri"/>
          <w:b/>
        </w:rPr>
        <w:t>LOS ESTADOS UNIDOS DE AMÉRICA ($85.50)</w:t>
      </w:r>
      <w:r w:rsidRPr="00266911">
        <w:rPr>
          <w:rFonts w:eastAsia="Calibri"/>
        </w:rPr>
        <w:t xml:space="preserve">  a favor de </w:t>
      </w:r>
      <w:r w:rsidRPr="00266911">
        <w:rPr>
          <w:rFonts w:eastAsia="Calibri"/>
          <w:b/>
        </w:rPr>
        <w:t xml:space="preserve">AUTO REPUESTOS HERRERA, S.A. DE C.V. V/ </w:t>
      </w:r>
      <w:r w:rsidRPr="00266911">
        <w:rPr>
          <w:rFonts w:eastAsia="Calibri"/>
        </w:rPr>
        <w:t>Pago por compra de herramientas repuestos y accesorios, para mantenimiento de compactadora utilizada en unidad de plantel de maquinaria y equipo, para uso en equipos #149 y 101, según factura No. 8190-8117-8189 Aplicando dicho gasto a la línea 0101 del código  54118, del presupuesto municipal vigente</w:t>
      </w:r>
    </w:p>
    <w:p w14:paraId="1B15F0EE" w14:textId="77777777" w:rsidR="00266911" w:rsidRPr="00266911" w:rsidRDefault="00266911" w:rsidP="00F456E3">
      <w:pPr>
        <w:spacing w:after="0" w:line="240" w:lineRule="auto"/>
        <w:ind w:left="360"/>
        <w:contextualSpacing/>
        <w:jc w:val="both"/>
        <w:rPr>
          <w:rFonts w:eastAsia="Calibri"/>
        </w:rPr>
      </w:pPr>
    </w:p>
    <w:p w14:paraId="33C8A17E" w14:textId="77777777" w:rsidR="00266911" w:rsidRPr="00266911" w:rsidRDefault="00266911" w:rsidP="00A307C3">
      <w:pPr>
        <w:numPr>
          <w:ilvl w:val="0"/>
          <w:numId w:val="49"/>
        </w:numPr>
        <w:spacing w:after="0" w:line="240" w:lineRule="auto"/>
        <w:contextualSpacing/>
        <w:jc w:val="both"/>
        <w:rPr>
          <w:rFonts w:eastAsia="Calibri"/>
        </w:rPr>
      </w:pPr>
      <w:r w:rsidRPr="00266911">
        <w:rPr>
          <w:rFonts w:eastAsia="Calibri"/>
        </w:rPr>
        <w:t xml:space="preserve">EROGAR la cantidad de </w:t>
      </w:r>
      <w:r w:rsidRPr="00266911">
        <w:rPr>
          <w:rFonts w:eastAsia="Calibri"/>
          <w:b/>
        </w:rPr>
        <w:t>QUINIENTOS 00/100 DÓLARES DE</w:t>
      </w:r>
      <w:r w:rsidRPr="00266911">
        <w:rPr>
          <w:rFonts w:eastAsia="Calibri"/>
        </w:rPr>
        <w:t xml:space="preserve"> </w:t>
      </w:r>
      <w:r w:rsidRPr="00266911">
        <w:rPr>
          <w:rFonts w:eastAsia="Calibri"/>
          <w:b/>
        </w:rPr>
        <w:t>LOS ESTADOS UNIDOS DE AMÉRICA ($500.00)</w:t>
      </w:r>
      <w:r w:rsidRPr="00266911">
        <w:rPr>
          <w:rFonts w:eastAsia="Calibri"/>
        </w:rPr>
        <w:t xml:space="preserve">  a favor de </w:t>
      </w:r>
      <w:r w:rsidRPr="00266911">
        <w:rPr>
          <w:rFonts w:eastAsia="Calibri"/>
          <w:b/>
        </w:rPr>
        <w:t xml:space="preserve">ANTHONY EDGARDO MARTÍNEZ ORELLANA “SONATA” V/ </w:t>
      </w:r>
      <w:r w:rsidRPr="00266911">
        <w:rPr>
          <w:rFonts w:eastAsia="Calibri"/>
        </w:rPr>
        <w:t xml:space="preserve">Pago por 1 alquiler de equipo de audio, para contribución a Asociación de Desarrollo Comunal Bajo Lempa, Cas. Lempa, </w:t>
      </w:r>
      <w:proofErr w:type="spellStart"/>
      <w:r w:rsidRPr="00266911">
        <w:rPr>
          <w:rFonts w:eastAsia="Calibri"/>
        </w:rPr>
        <w:t>Ctón</w:t>
      </w:r>
      <w:proofErr w:type="spellEnd"/>
      <w:r w:rsidRPr="00266911">
        <w:rPr>
          <w:rFonts w:eastAsia="Calibri"/>
        </w:rPr>
        <w:t xml:space="preserve">. </w:t>
      </w:r>
      <w:proofErr w:type="spellStart"/>
      <w:r w:rsidRPr="00266911">
        <w:rPr>
          <w:rFonts w:eastAsia="Calibri"/>
        </w:rPr>
        <w:t>Cuyuiscat</w:t>
      </w:r>
      <w:proofErr w:type="spellEnd"/>
      <w:r w:rsidRPr="00266911">
        <w:rPr>
          <w:rFonts w:eastAsia="Calibri"/>
        </w:rPr>
        <w:t>, Metapán, según factura No. 00026 Aplicando dicho gasto a la línea 0101 del código  56303, del presupuesto municipal vigente</w:t>
      </w:r>
    </w:p>
    <w:p w14:paraId="32E8401B" w14:textId="77777777" w:rsidR="00266911" w:rsidRPr="00266911" w:rsidRDefault="00266911" w:rsidP="00F456E3">
      <w:pPr>
        <w:spacing w:after="0" w:line="240" w:lineRule="auto"/>
        <w:ind w:left="360"/>
        <w:contextualSpacing/>
        <w:jc w:val="both"/>
        <w:rPr>
          <w:rFonts w:eastAsia="Calibri"/>
        </w:rPr>
      </w:pPr>
    </w:p>
    <w:p w14:paraId="12F023C7" w14:textId="77777777" w:rsidR="00266911" w:rsidRPr="00266911" w:rsidRDefault="00266911" w:rsidP="00A307C3">
      <w:pPr>
        <w:numPr>
          <w:ilvl w:val="0"/>
          <w:numId w:val="49"/>
        </w:numPr>
        <w:spacing w:after="0" w:line="240" w:lineRule="auto"/>
        <w:contextualSpacing/>
        <w:jc w:val="both"/>
        <w:rPr>
          <w:rFonts w:eastAsia="Calibri"/>
        </w:rPr>
      </w:pPr>
      <w:r w:rsidRPr="00266911">
        <w:rPr>
          <w:rFonts w:eastAsia="Calibri"/>
        </w:rPr>
        <w:t xml:space="preserve">EROGAR la cantidad de </w:t>
      </w:r>
      <w:r w:rsidRPr="00266911">
        <w:rPr>
          <w:rFonts w:eastAsia="Calibri"/>
          <w:b/>
        </w:rPr>
        <w:t>TRES MIL CIENTO DÍEZ 00/100 DÓLARES DE</w:t>
      </w:r>
      <w:r w:rsidRPr="00266911">
        <w:rPr>
          <w:rFonts w:eastAsia="Calibri"/>
        </w:rPr>
        <w:t xml:space="preserve"> </w:t>
      </w:r>
      <w:r w:rsidRPr="00266911">
        <w:rPr>
          <w:rFonts w:eastAsia="Calibri"/>
          <w:b/>
        </w:rPr>
        <w:t>LOS ESTADOS UNIDOS DE AMÉRICA ($3,110.00)</w:t>
      </w:r>
      <w:r w:rsidRPr="00266911">
        <w:rPr>
          <w:rFonts w:eastAsia="Calibri"/>
        </w:rPr>
        <w:t xml:space="preserve">  a favor de </w:t>
      </w:r>
      <w:r w:rsidRPr="00266911">
        <w:rPr>
          <w:rFonts w:eastAsia="Calibri"/>
          <w:b/>
        </w:rPr>
        <w:t xml:space="preserve">INFRA DE EL SALVADOR, S.A. DE C.V. V/ </w:t>
      </w:r>
      <w:r w:rsidRPr="00266911">
        <w:rPr>
          <w:rFonts w:eastAsia="Calibri"/>
        </w:rPr>
        <w:t>Pago por compra de 20 sillas de ruedas de 18 apoya pies y brazos fijos, para contribución a personas de escasos recursos económicos, según factura No. 122580 Aplicando dicho gasto a la línea 0101 del código  56304, del presupuesto municipal vigente</w:t>
      </w:r>
    </w:p>
    <w:p w14:paraId="21994636" w14:textId="77777777" w:rsidR="00266911" w:rsidRPr="00266911" w:rsidRDefault="00266911" w:rsidP="00F456E3">
      <w:pPr>
        <w:spacing w:after="0" w:line="240" w:lineRule="auto"/>
        <w:ind w:left="360"/>
        <w:contextualSpacing/>
        <w:jc w:val="both"/>
        <w:rPr>
          <w:rFonts w:eastAsia="Calibri"/>
        </w:rPr>
      </w:pPr>
    </w:p>
    <w:p w14:paraId="102752F2" w14:textId="77777777" w:rsidR="00266911" w:rsidRPr="00266911" w:rsidRDefault="00266911" w:rsidP="00A307C3">
      <w:pPr>
        <w:numPr>
          <w:ilvl w:val="0"/>
          <w:numId w:val="49"/>
        </w:numPr>
        <w:spacing w:after="0" w:line="240" w:lineRule="auto"/>
        <w:contextualSpacing/>
        <w:jc w:val="both"/>
        <w:rPr>
          <w:rFonts w:eastAsia="Times New Roman"/>
          <w:szCs w:val="24"/>
          <w:lang w:val="es-ES" w:eastAsia="es-ES"/>
        </w:rPr>
      </w:pPr>
      <w:r w:rsidRPr="00266911">
        <w:rPr>
          <w:rFonts w:eastAsia="Times New Roman"/>
          <w:szCs w:val="24"/>
          <w:lang w:val="es-ES" w:eastAsia="es-ES"/>
        </w:rPr>
        <w:t xml:space="preserve">EROGAR la cantidad de </w:t>
      </w:r>
      <w:r w:rsidRPr="00266911">
        <w:rPr>
          <w:rFonts w:eastAsia="Times New Roman"/>
          <w:b/>
          <w:szCs w:val="24"/>
          <w:lang w:val="es-ES" w:eastAsia="es-ES"/>
        </w:rPr>
        <w:t>DOS MIL SEISCIENTOS TREINTA Y OCHO 53/100 DÓLARES DE</w:t>
      </w:r>
      <w:r w:rsidRPr="00266911">
        <w:rPr>
          <w:rFonts w:eastAsia="Times New Roman"/>
          <w:szCs w:val="24"/>
          <w:lang w:val="es-ES" w:eastAsia="es-ES"/>
        </w:rPr>
        <w:t xml:space="preserve"> </w:t>
      </w:r>
      <w:r w:rsidRPr="00266911">
        <w:rPr>
          <w:rFonts w:eastAsia="Times New Roman"/>
          <w:b/>
          <w:szCs w:val="24"/>
          <w:lang w:val="es-ES" w:eastAsia="es-ES"/>
        </w:rPr>
        <w:t>LOS ESTADOS UNIDOS DE AMÉRICA ($2,638.53)</w:t>
      </w:r>
      <w:r w:rsidRPr="00266911">
        <w:rPr>
          <w:rFonts w:eastAsia="Times New Roman"/>
          <w:szCs w:val="24"/>
          <w:lang w:val="es-ES" w:eastAsia="es-ES"/>
        </w:rPr>
        <w:t xml:space="preserve"> a favor de </w:t>
      </w:r>
      <w:r w:rsidRPr="00266911">
        <w:rPr>
          <w:rFonts w:eastAsia="Times New Roman"/>
          <w:b/>
          <w:szCs w:val="24"/>
          <w:lang w:val="es-ES" w:eastAsia="es-ES"/>
        </w:rPr>
        <w:t xml:space="preserve">LA CONSTANCIA, LTDA. DE C.V. V/ </w:t>
      </w:r>
      <w:r w:rsidRPr="00266911">
        <w:rPr>
          <w:rFonts w:eastAsia="Times New Roman"/>
          <w:szCs w:val="24"/>
          <w:lang w:val="es-ES" w:eastAsia="es-ES"/>
        </w:rPr>
        <w:t xml:space="preserve">Pago por compra de productos alimenticios para personas, para consumo de empleados de Alcaldía Municipal y personas visitantes, según Factura No.-75748786-75748785 Aplicando dicho gasto a la línea 0101 del código 54101, del presupuesto municipal vigente. </w:t>
      </w:r>
    </w:p>
    <w:p w14:paraId="4FA5D2C6" w14:textId="77777777" w:rsidR="00266911" w:rsidRPr="00266911" w:rsidRDefault="00266911" w:rsidP="00F456E3">
      <w:pPr>
        <w:spacing w:line="240" w:lineRule="auto"/>
        <w:jc w:val="both"/>
        <w:rPr>
          <w:rFonts w:ascii="Calibri" w:eastAsia="Calibri" w:hAnsi="Calibri"/>
          <w:sz w:val="22"/>
          <w:lang w:val="es-MX"/>
        </w:rPr>
      </w:pPr>
    </w:p>
    <w:p w14:paraId="2793CD00" w14:textId="77777777" w:rsidR="00266911" w:rsidRPr="00266911" w:rsidRDefault="00266911" w:rsidP="00A307C3">
      <w:pPr>
        <w:numPr>
          <w:ilvl w:val="0"/>
          <w:numId w:val="49"/>
        </w:numPr>
        <w:spacing w:after="0" w:line="240" w:lineRule="auto"/>
        <w:contextualSpacing/>
        <w:jc w:val="both"/>
        <w:rPr>
          <w:rFonts w:eastAsia="Times New Roman"/>
          <w:szCs w:val="24"/>
          <w:lang w:val="es-ES" w:eastAsia="es-ES"/>
        </w:rPr>
      </w:pPr>
      <w:r w:rsidRPr="00266911">
        <w:rPr>
          <w:rFonts w:eastAsia="Times New Roman"/>
          <w:szCs w:val="24"/>
          <w:lang w:val="es-ES" w:eastAsia="es-ES"/>
        </w:rPr>
        <w:t xml:space="preserve">EROGAR la cantidad de </w:t>
      </w:r>
      <w:r w:rsidRPr="00266911">
        <w:rPr>
          <w:rFonts w:eastAsia="Times New Roman"/>
          <w:b/>
          <w:szCs w:val="24"/>
          <w:lang w:val="es-ES" w:eastAsia="es-ES"/>
        </w:rPr>
        <w:t>UN MIL DOSCIENTOS NOVENTA Y DOS 62/100 DÓLARES DE</w:t>
      </w:r>
      <w:r w:rsidRPr="00266911">
        <w:rPr>
          <w:rFonts w:eastAsia="Times New Roman"/>
          <w:szCs w:val="24"/>
          <w:lang w:val="es-ES" w:eastAsia="es-ES"/>
        </w:rPr>
        <w:t xml:space="preserve"> </w:t>
      </w:r>
      <w:r w:rsidRPr="00266911">
        <w:rPr>
          <w:rFonts w:eastAsia="Times New Roman"/>
          <w:b/>
          <w:szCs w:val="24"/>
          <w:lang w:val="es-ES" w:eastAsia="es-ES"/>
        </w:rPr>
        <w:t>LOS ESTADOS UNIDOS DE AMÉRICA ($1,292.62)</w:t>
      </w:r>
      <w:r w:rsidRPr="00266911">
        <w:rPr>
          <w:rFonts w:eastAsia="Times New Roman"/>
          <w:szCs w:val="24"/>
          <w:lang w:val="es-ES" w:eastAsia="es-ES"/>
        </w:rPr>
        <w:t xml:space="preserve"> a favor de </w:t>
      </w:r>
      <w:r w:rsidRPr="00266911">
        <w:rPr>
          <w:rFonts w:eastAsia="Times New Roman"/>
          <w:b/>
          <w:szCs w:val="24"/>
          <w:lang w:val="es-ES" w:eastAsia="es-ES"/>
        </w:rPr>
        <w:t xml:space="preserve">TOROGOZ S.A. DE C.V. V/ </w:t>
      </w:r>
      <w:r w:rsidRPr="00266911">
        <w:rPr>
          <w:rFonts w:eastAsia="Times New Roman"/>
          <w:szCs w:val="24"/>
          <w:lang w:val="es-ES" w:eastAsia="es-ES"/>
        </w:rPr>
        <w:t xml:space="preserve">Pago por compra de trofeos, presea portería femenina, futbolista femenino de 22.5 </w:t>
      </w:r>
      <w:proofErr w:type="spellStart"/>
      <w:r w:rsidRPr="00266911">
        <w:rPr>
          <w:rFonts w:eastAsia="Times New Roman"/>
          <w:szCs w:val="24"/>
          <w:lang w:val="es-ES" w:eastAsia="es-ES"/>
        </w:rPr>
        <w:t>cms</w:t>
      </w:r>
      <w:proofErr w:type="spellEnd"/>
      <w:r w:rsidRPr="00266911">
        <w:rPr>
          <w:rFonts w:eastAsia="Times New Roman"/>
          <w:szCs w:val="24"/>
          <w:lang w:val="es-ES" w:eastAsia="es-ES"/>
        </w:rPr>
        <w:t xml:space="preserve"> de alto, medallas, placa de impresión digital para trofeo, para llevar a cabo la actividad denominada: torneo femenino, gestionado por unidad de deporte, según Factura No.-5905 Aplicando dicho gasto a la línea 0101 del código 54199, del presupuesto municipal vigente. </w:t>
      </w:r>
    </w:p>
    <w:p w14:paraId="6C2C2F05" w14:textId="77777777" w:rsidR="00266911" w:rsidRPr="00266911" w:rsidRDefault="00266911" w:rsidP="00F456E3">
      <w:pPr>
        <w:spacing w:after="0" w:line="240" w:lineRule="auto"/>
        <w:jc w:val="both"/>
        <w:rPr>
          <w:rFonts w:ascii="Calibri" w:eastAsia="Calibri" w:hAnsi="Calibri"/>
          <w:sz w:val="22"/>
          <w:lang w:val="es-MX"/>
        </w:rPr>
      </w:pPr>
    </w:p>
    <w:p w14:paraId="7614D198" w14:textId="77777777" w:rsidR="00266911" w:rsidRPr="00266911" w:rsidRDefault="00266911" w:rsidP="00A307C3">
      <w:pPr>
        <w:numPr>
          <w:ilvl w:val="0"/>
          <w:numId w:val="49"/>
        </w:numPr>
        <w:spacing w:after="0" w:line="240" w:lineRule="auto"/>
        <w:contextualSpacing/>
        <w:jc w:val="both"/>
        <w:rPr>
          <w:rFonts w:eastAsia="Times New Roman"/>
          <w:szCs w:val="24"/>
          <w:lang w:val="es-ES" w:eastAsia="es-ES"/>
        </w:rPr>
      </w:pPr>
      <w:r w:rsidRPr="00266911">
        <w:rPr>
          <w:rFonts w:eastAsia="Times New Roman"/>
          <w:szCs w:val="24"/>
          <w:lang w:val="es-ES" w:eastAsia="es-ES"/>
        </w:rPr>
        <w:t xml:space="preserve">EROGAR la cantidad de </w:t>
      </w:r>
      <w:r w:rsidRPr="00266911">
        <w:rPr>
          <w:rFonts w:eastAsia="Times New Roman"/>
          <w:b/>
          <w:szCs w:val="24"/>
          <w:lang w:val="es-ES" w:eastAsia="es-ES"/>
        </w:rPr>
        <w:t>CIENTO CUARENTA Y OCHO 42/100 DÓLARES DE</w:t>
      </w:r>
      <w:r w:rsidRPr="00266911">
        <w:rPr>
          <w:rFonts w:eastAsia="Times New Roman"/>
          <w:szCs w:val="24"/>
          <w:lang w:val="es-ES" w:eastAsia="es-ES"/>
        </w:rPr>
        <w:t xml:space="preserve"> </w:t>
      </w:r>
      <w:r w:rsidRPr="00266911">
        <w:rPr>
          <w:rFonts w:eastAsia="Times New Roman"/>
          <w:b/>
          <w:szCs w:val="24"/>
          <w:lang w:val="es-ES" w:eastAsia="es-ES"/>
        </w:rPr>
        <w:t>LOS ESTADOS UNIDOS DE AMÉRICA ($148.42)</w:t>
      </w:r>
      <w:r w:rsidRPr="00266911">
        <w:rPr>
          <w:rFonts w:eastAsia="Times New Roman"/>
          <w:szCs w:val="24"/>
          <w:lang w:val="es-ES" w:eastAsia="es-ES"/>
        </w:rPr>
        <w:t xml:space="preserve"> a favor de </w:t>
      </w:r>
      <w:r w:rsidRPr="00266911">
        <w:rPr>
          <w:rFonts w:eastAsia="Times New Roman"/>
          <w:b/>
          <w:szCs w:val="24"/>
          <w:lang w:val="es-ES" w:eastAsia="es-ES"/>
        </w:rPr>
        <w:t xml:space="preserve">LIBRERÍA Y PAPELERÍA LA IBERICA, S.A. DE C.V. V/ </w:t>
      </w:r>
      <w:r w:rsidRPr="00266911">
        <w:rPr>
          <w:rFonts w:eastAsia="Times New Roman"/>
          <w:szCs w:val="24"/>
          <w:lang w:val="es-ES" w:eastAsia="es-ES"/>
        </w:rPr>
        <w:t xml:space="preserve">Pago por compra de productos de papel y cartón, para uso en unidad de registro del estado familiar y tesorería municipal, según Orden No.-166887-166712 Aplicando dicho gasto a la línea 0101 del código 54105, del presupuesto municipal vigente. </w:t>
      </w:r>
    </w:p>
    <w:p w14:paraId="17B99AF3" w14:textId="77777777" w:rsidR="00266911" w:rsidRPr="00266911" w:rsidRDefault="00266911" w:rsidP="00F456E3">
      <w:pPr>
        <w:spacing w:after="0" w:line="240" w:lineRule="auto"/>
        <w:jc w:val="both"/>
        <w:rPr>
          <w:rFonts w:ascii="Calibri" w:eastAsia="Calibri" w:hAnsi="Calibri"/>
          <w:sz w:val="22"/>
          <w:lang w:val="es-MX"/>
        </w:rPr>
      </w:pPr>
    </w:p>
    <w:p w14:paraId="467A10F4" w14:textId="77777777" w:rsidR="00266911" w:rsidRPr="00266911" w:rsidRDefault="00266911" w:rsidP="00A307C3">
      <w:pPr>
        <w:numPr>
          <w:ilvl w:val="0"/>
          <w:numId w:val="49"/>
        </w:numPr>
        <w:spacing w:after="0" w:line="240" w:lineRule="auto"/>
        <w:contextualSpacing/>
        <w:jc w:val="both"/>
        <w:rPr>
          <w:rFonts w:eastAsia="Times New Roman"/>
          <w:szCs w:val="24"/>
          <w:lang w:val="es-ES" w:eastAsia="es-ES"/>
        </w:rPr>
      </w:pPr>
      <w:r w:rsidRPr="00266911">
        <w:rPr>
          <w:rFonts w:eastAsia="Times New Roman"/>
          <w:szCs w:val="24"/>
          <w:lang w:val="es-ES" w:eastAsia="es-ES"/>
        </w:rPr>
        <w:t xml:space="preserve">EROGAR la cantidad de </w:t>
      </w:r>
      <w:r w:rsidRPr="00266911">
        <w:rPr>
          <w:rFonts w:eastAsia="Times New Roman"/>
          <w:b/>
          <w:szCs w:val="24"/>
          <w:lang w:val="es-ES" w:eastAsia="es-ES"/>
        </w:rPr>
        <w:t>TRESCIENTOS NOVENTA 00/100 DÓLARES DE</w:t>
      </w:r>
      <w:r w:rsidRPr="00266911">
        <w:rPr>
          <w:rFonts w:eastAsia="Times New Roman"/>
          <w:szCs w:val="24"/>
          <w:lang w:val="es-ES" w:eastAsia="es-ES"/>
        </w:rPr>
        <w:t xml:space="preserve"> </w:t>
      </w:r>
      <w:r w:rsidRPr="00266911">
        <w:rPr>
          <w:rFonts w:eastAsia="Times New Roman"/>
          <w:b/>
          <w:szCs w:val="24"/>
          <w:lang w:val="es-ES" w:eastAsia="es-ES"/>
        </w:rPr>
        <w:t>LOS ESTADOS UNIDOS DE AMÉRICA ($390.00)</w:t>
      </w:r>
      <w:r w:rsidRPr="00266911">
        <w:rPr>
          <w:rFonts w:eastAsia="Times New Roman"/>
          <w:szCs w:val="24"/>
          <w:lang w:val="es-ES" w:eastAsia="es-ES"/>
        </w:rPr>
        <w:t xml:space="preserve"> a favor de </w:t>
      </w:r>
      <w:r w:rsidRPr="00266911">
        <w:rPr>
          <w:rFonts w:eastAsia="Times New Roman"/>
          <w:b/>
          <w:szCs w:val="24"/>
          <w:lang w:val="es-ES" w:eastAsia="es-ES"/>
        </w:rPr>
        <w:t xml:space="preserve">TEC. JOSÉ RUBÉN CASTRO GÓCHEZ V/ </w:t>
      </w:r>
      <w:r w:rsidRPr="00266911">
        <w:rPr>
          <w:rFonts w:eastAsia="Times New Roman"/>
          <w:szCs w:val="24"/>
          <w:lang w:val="es-ES" w:eastAsia="es-ES"/>
        </w:rPr>
        <w:t xml:space="preserve">Pago por 1 visita de asistencia técnica en el área informática específicamente al sistema informática del REF, para unidad de Registro del Estado Familiar, según Factura No.-249 Aplicando dicho gasto a la línea 0101 del código 54318, del presupuesto municipal vigente. </w:t>
      </w:r>
    </w:p>
    <w:p w14:paraId="53E92EB7" w14:textId="77777777" w:rsidR="00266911" w:rsidRPr="00266911" w:rsidRDefault="00266911" w:rsidP="00F456E3">
      <w:pPr>
        <w:spacing w:line="240" w:lineRule="auto"/>
        <w:jc w:val="both"/>
        <w:rPr>
          <w:rFonts w:ascii="Calibri" w:eastAsia="Calibri" w:hAnsi="Calibri"/>
          <w:sz w:val="22"/>
          <w:lang w:val="es-MX"/>
        </w:rPr>
      </w:pPr>
    </w:p>
    <w:p w14:paraId="33B206A9" w14:textId="77777777" w:rsidR="00266911" w:rsidRPr="00266911" w:rsidRDefault="00266911" w:rsidP="00A307C3">
      <w:pPr>
        <w:numPr>
          <w:ilvl w:val="0"/>
          <w:numId w:val="49"/>
        </w:numPr>
        <w:spacing w:after="0" w:line="240" w:lineRule="auto"/>
        <w:contextualSpacing/>
        <w:jc w:val="both"/>
        <w:rPr>
          <w:rFonts w:eastAsia="Times New Roman"/>
          <w:szCs w:val="24"/>
          <w:lang w:val="es-ES" w:eastAsia="es-ES"/>
        </w:rPr>
      </w:pPr>
      <w:r w:rsidRPr="00266911">
        <w:rPr>
          <w:rFonts w:eastAsia="Times New Roman"/>
          <w:szCs w:val="24"/>
          <w:lang w:val="es-ES" w:eastAsia="es-ES"/>
        </w:rPr>
        <w:lastRenderedPageBreak/>
        <w:t xml:space="preserve">EROGAR la cantidad de </w:t>
      </w:r>
      <w:r w:rsidRPr="00266911">
        <w:rPr>
          <w:rFonts w:eastAsia="Times New Roman"/>
          <w:b/>
          <w:szCs w:val="24"/>
          <w:lang w:val="es-ES" w:eastAsia="es-ES"/>
        </w:rPr>
        <w:t>DOSCIENTOS SESENTA Y NUEVE 50/100 DÓLARES DE</w:t>
      </w:r>
      <w:r w:rsidRPr="00266911">
        <w:rPr>
          <w:rFonts w:eastAsia="Times New Roman"/>
          <w:szCs w:val="24"/>
          <w:lang w:val="es-ES" w:eastAsia="es-ES"/>
        </w:rPr>
        <w:t xml:space="preserve"> </w:t>
      </w:r>
      <w:r w:rsidRPr="00266911">
        <w:rPr>
          <w:rFonts w:eastAsia="Times New Roman"/>
          <w:b/>
          <w:szCs w:val="24"/>
          <w:lang w:val="es-ES" w:eastAsia="es-ES"/>
        </w:rPr>
        <w:t>LOS ESTADOS UNIDOS DE AMÉRICA ($269.50)</w:t>
      </w:r>
      <w:r w:rsidRPr="00266911">
        <w:rPr>
          <w:rFonts w:eastAsia="Times New Roman"/>
          <w:szCs w:val="24"/>
          <w:lang w:val="es-ES" w:eastAsia="es-ES"/>
        </w:rPr>
        <w:t xml:space="preserve"> a favor de </w:t>
      </w:r>
      <w:r w:rsidRPr="00266911">
        <w:rPr>
          <w:rFonts w:eastAsia="Times New Roman"/>
          <w:b/>
          <w:szCs w:val="24"/>
          <w:lang w:val="es-ES" w:eastAsia="es-ES"/>
        </w:rPr>
        <w:t>SOFIA</w:t>
      </w:r>
      <w:r w:rsidRPr="00266911">
        <w:rPr>
          <w:rFonts w:ascii="Arial" w:eastAsia="Times New Roman" w:hAnsi="Arial" w:cs="Arial"/>
          <w:color w:val="3C4043"/>
          <w:sz w:val="21"/>
          <w:szCs w:val="21"/>
          <w:shd w:val="clear" w:color="auto" w:fill="FFFFFF"/>
          <w:lang w:val="es-ES" w:eastAsia="es-ES"/>
        </w:rPr>
        <w:t>'</w:t>
      </w:r>
      <w:r w:rsidRPr="00266911">
        <w:rPr>
          <w:rFonts w:eastAsia="Times New Roman"/>
          <w:b/>
          <w:szCs w:val="24"/>
          <w:lang w:val="es-ES" w:eastAsia="es-ES"/>
        </w:rPr>
        <w:t xml:space="preserve">S TOUR S.A. DE C.V. V/ </w:t>
      </w:r>
      <w:r w:rsidRPr="00266911">
        <w:rPr>
          <w:rFonts w:eastAsia="Times New Roman"/>
          <w:szCs w:val="24"/>
          <w:lang w:val="es-ES" w:eastAsia="es-ES"/>
        </w:rPr>
        <w:t xml:space="preserve">Pago por 1 transporte de Santa Ana hacia Metapán y viceversa, para realizar actividad denominado, Festival dedicado al adulto mayor, gestionado por unidad de promoción social, según Factura No.-427 Aplicando dicho gasto a la línea 0101 del código 54304, del presupuesto municipal vigente. </w:t>
      </w:r>
    </w:p>
    <w:p w14:paraId="4FB6559D" w14:textId="77777777" w:rsidR="00266911" w:rsidRPr="00266911" w:rsidRDefault="00266911" w:rsidP="00F456E3">
      <w:pPr>
        <w:spacing w:line="240" w:lineRule="auto"/>
        <w:jc w:val="both"/>
        <w:rPr>
          <w:rFonts w:ascii="Calibri" w:eastAsia="Calibri" w:hAnsi="Calibri"/>
          <w:sz w:val="22"/>
          <w:lang w:val="es-MX"/>
        </w:rPr>
      </w:pPr>
    </w:p>
    <w:p w14:paraId="20FF482C" w14:textId="77777777" w:rsidR="00266911" w:rsidRPr="00266911" w:rsidRDefault="00266911" w:rsidP="00A307C3">
      <w:pPr>
        <w:numPr>
          <w:ilvl w:val="0"/>
          <w:numId w:val="49"/>
        </w:numPr>
        <w:spacing w:after="0" w:line="240" w:lineRule="auto"/>
        <w:contextualSpacing/>
        <w:jc w:val="both"/>
        <w:rPr>
          <w:rFonts w:eastAsia="Times New Roman"/>
          <w:szCs w:val="24"/>
          <w:lang w:val="es-ES" w:eastAsia="es-ES"/>
        </w:rPr>
      </w:pPr>
      <w:r w:rsidRPr="00266911">
        <w:rPr>
          <w:rFonts w:eastAsia="Times New Roman"/>
          <w:szCs w:val="24"/>
          <w:lang w:val="es-ES" w:eastAsia="es-ES"/>
        </w:rPr>
        <w:t xml:space="preserve">EROGAR la cantidad de </w:t>
      </w:r>
      <w:r w:rsidRPr="00266911">
        <w:rPr>
          <w:rFonts w:eastAsia="Times New Roman"/>
          <w:b/>
          <w:szCs w:val="24"/>
          <w:lang w:val="es-ES" w:eastAsia="es-ES"/>
        </w:rPr>
        <w:t>CIENTO VEINTISIETE 33/100 DÓLARES DE</w:t>
      </w:r>
      <w:r w:rsidRPr="00266911">
        <w:rPr>
          <w:rFonts w:eastAsia="Times New Roman"/>
          <w:szCs w:val="24"/>
          <w:lang w:val="es-ES" w:eastAsia="es-ES"/>
        </w:rPr>
        <w:t xml:space="preserve"> </w:t>
      </w:r>
      <w:r w:rsidRPr="00266911">
        <w:rPr>
          <w:rFonts w:eastAsia="Times New Roman"/>
          <w:b/>
          <w:szCs w:val="24"/>
          <w:lang w:val="es-ES" w:eastAsia="es-ES"/>
        </w:rPr>
        <w:t>LOS ESTADOS UNIDOS DE AMÉRICA ($127.33)</w:t>
      </w:r>
      <w:r w:rsidRPr="00266911">
        <w:rPr>
          <w:rFonts w:eastAsia="Times New Roman"/>
          <w:szCs w:val="24"/>
          <w:lang w:val="es-ES" w:eastAsia="es-ES"/>
        </w:rPr>
        <w:t xml:space="preserve"> a favor de </w:t>
      </w:r>
      <w:r w:rsidRPr="00266911">
        <w:rPr>
          <w:rFonts w:eastAsia="Times New Roman"/>
          <w:b/>
          <w:szCs w:val="24"/>
          <w:lang w:val="es-ES" w:eastAsia="es-ES"/>
        </w:rPr>
        <w:t xml:space="preserve">ELECTRO INDUSTRIALES PACIFICO, S.A. DE C.V. V/ </w:t>
      </w:r>
      <w:r w:rsidRPr="00266911">
        <w:rPr>
          <w:rFonts w:eastAsia="Times New Roman"/>
          <w:szCs w:val="24"/>
          <w:lang w:val="es-ES" w:eastAsia="es-ES"/>
        </w:rPr>
        <w:t xml:space="preserve">Pago por compra de maquinaria y equipo de producción para apoyo institucional, para uso en taller de mantenimiento municipal, según Factura No.-8827 Aplicando dicho gasto a la línea 0101 del código 61109, del presupuesto municipal vigente. </w:t>
      </w:r>
    </w:p>
    <w:p w14:paraId="7C80752E" w14:textId="77777777" w:rsidR="00266911" w:rsidRPr="00266911" w:rsidRDefault="00266911" w:rsidP="00F456E3">
      <w:pPr>
        <w:spacing w:line="240" w:lineRule="auto"/>
        <w:jc w:val="both"/>
        <w:rPr>
          <w:rFonts w:ascii="Calibri" w:eastAsia="Calibri" w:hAnsi="Calibri"/>
          <w:sz w:val="22"/>
          <w:lang w:val="es-MX"/>
        </w:rPr>
      </w:pPr>
    </w:p>
    <w:p w14:paraId="671C6490" w14:textId="77777777" w:rsidR="00266911" w:rsidRPr="00266911" w:rsidRDefault="00266911" w:rsidP="00A307C3">
      <w:pPr>
        <w:numPr>
          <w:ilvl w:val="0"/>
          <w:numId w:val="49"/>
        </w:numPr>
        <w:spacing w:after="0" w:line="240" w:lineRule="auto"/>
        <w:contextualSpacing/>
        <w:jc w:val="both"/>
        <w:rPr>
          <w:rFonts w:eastAsia="Times New Roman"/>
          <w:szCs w:val="24"/>
          <w:lang w:val="es-ES" w:eastAsia="es-ES"/>
        </w:rPr>
      </w:pPr>
      <w:r w:rsidRPr="00266911">
        <w:rPr>
          <w:rFonts w:eastAsia="Times New Roman"/>
          <w:szCs w:val="24"/>
          <w:lang w:val="es-ES" w:eastAsia="es-ES"/>
        </w:rPr>
        <w:t xml:space="preserve">EROGAR la cantidad de </w:t>
      </w:r>
      <w:r w:rsidRPr="00266911">
        <w:rPr>
          <w:rFonts w:eastAsia="Times New Roman"/>
          <w:b/>
          <w:szCs w:val="24"/>
          <w:lang w:val="es-ES" w:eastAsia="es-ES"/>
        </w:rPr>
        <w:t>SEISCIENTOS CUARENTA Y CUATRO 00/100 DÓLARES DE</w:t>
      </w:r>
      <w:r w:rsidRPr="00266911">
        <w:rPr>
          <w:rFonts w:eastAsia="Times New Roman"/>
          <w:szCs w:val="24"/>
          <w:lang w:val="es-ES" w:eastAsia="es-ES"/>
        </w:rPr>
        <w:t xml:space="preserve"> </w:t>
      </w:r>
      <w:r w:rsidRPr="00266911">
        <w:rPr>
          <w:rFonts w:eastAsia="Times New Roman"/>
          <w:b/>
          <w:szCs w:val="24"/>
          <w:lang w:val="es-ES" w:eastAsia="es-ES"/>
        </w:rPr>
        <w:t>LOS ESTADOS UNIDOS DE AMÉRICA ($644.00)</w:t>
      </w:r>
      <w:r w:rsidRPr="00266911">
        <w:rPr>
          <w:rFonts w:eastAsia="Times New Roman"/>
          <w:szCs w:val="24"/>
          <w:lang w:val="es-ES" w:eastAsia="es-ES"/>
        </w:rPr>
        <w:t xml:space="preserve"> a favor de </w:t>
      </w:r>
      <w:r w:rsidRPr="00266911">
        <w:rPr>
          <w:rFonts w:eastAsia="Times New Roman"/>
          <w:b/>
          <w:szCs w:val="24"/>
          <w:lang w:val="es-ES" w:eastAsia="es-ES"/>
        </w:rPr>
        <w:t xml:space="preserve">JOSÉ MANUEL CHÁVEZ RAMOS “DELICIOUS” V/ </w:t>
      </w:r>
      <w:r w:rsidRPr="00266911">
        <w:rPr>
          <w:rFonts w:eastAsia="Times New Roman"/>
          <w:szCs w:val="24"/>
          <w:lang w:val="es-ES" w:eastAsia="es-ES"/>
        </w:rPr>
        <w:t xml:space="preserve">Pago por compra de productos alimenticios para personas, para llevar a cabo capacitación de acreditación para miembros que conforman los diferentes comités de seguridad y salud ocupacional, según Factura No.-169-170 Aplicando dicho gasto a la línea 0101 del código 54101, del presupuesto municipal vigente. </w:t>
      </w:r>
    </w:p>
    <w:p w14:paraId="474AD615" w14:textId="77777777" w:rsidR="00266911" w:rsidRPr="00266911" w:rsidRDefault="00266911" w:rsidP="00F456E3">
      <w:pPr>
        <w:spacing w:line="240" w:lineRule="auto"/>
        <w:jc w:val="both"/>
        <w:rPr>
          <w:rFonts w:ascii="Calibri" w:eastAsia="Calibri" w:hAnsi="Calibri"/>
          <w:sz w:val="22"/>
          <w:lang w:val="es-MX"/>
        </w:rPr>
      </w:pPr>
    </w:p>
    <w:p w14:paraId="1D03C171" w14:textId="77777777" w:rsidR="00266911" w:rsidRDefault="00266911" w:rsidP="00A307C3">
      <w:pPr>
        <w:numPr>
          <w:ilvl w:val="0"/>
          <w:numId w:val="49"/>
        </w:numPr>
        <w:spacing w:after="0" w:line="240" w:lineRule="auto"/>
        <w:contextualSpacing/>
        <w:jc w:val="both"/>
        <w:rPr>
          <w:rFonts w:eastAsia="Times New Roman"/>
          <w:szCs w:val="24"/>
          <w:lang w:val="es-ES" w:eastAsia="es-ES"/>
        </w:rPr>
      </w:pPr>
      <w:r w:rsidRPr="00266911">
        <w:rPr>
          <w:rFonts w:eastAsia="Times New Roman"/>
          <w:szCs w:val="24"/>
          <w:lang w:val="es-ES" w:eastAsia="es-ES"/>
        </w:rPr>
        <w:t xml:space="preserve">EROGAR la cantidad de </w:t>
      </w:r>
      <w:r w:rsidRPr="00266911">
        <w:rPr>
          <w:rFonts w:eastAsia="Times New Roman"/>
          <w:b/>
          <w:szCs w:val="24"/>
          <w:lang w:val="es-ES" w:eastAsia="es-ES"/>
        </w:rPr>
        <w:t>SEISCIENTOS SETENTA Y SEIS 50/100 DÓLARES DE</w:t>
      </w:r>
      <w:r w:rsidRPr="00266911">
        <w:rPr>
          <w:rFonts w:eastAsia="Times New Roman"/>
          <w:szCs w:val="24"/>
          <w:lang w:val="es-ES" w:eastAsia="es-ES"/>
        </w:rPr>
        <w:t xml:space="preserve"> </w:t>
      </w:r>
      <w:r w:rsidRPr="00266911">
        <w:rPr>
          <w:rFonts w:eastAsia="Times New Roman"/>
          <w:b/>
          <w:szCs w:val="24"/>
          <w:lang w:val="es-ES" w:eastAsia="es-ES"/>
        </w:rPr>
        <w:t>LOS ESTADOS UNIDOS DE AMÉRICA ($676.50)</w:t>
      </w:r>
      <w:r w:rsidRPr="00266911">
        <w:rPr>
          <w:rFonts w:eastAsia="Times New Roman"/>
          <w:szCs w:val="24"/>
          <w:lang w:val="es-ES" w:eastAsia="es-ES"/>
        </w:rPr>
        <w:t xml:space="preserve"> a favor de </w:t>
      </w:r>
      <w:r w:rsidRPr="00266911">
        <w:rPr>
          <w:rFonts w:eastAsia="Times New Roman"/>
          <w:b/>
          <w:szCs w:val="24"/>
          <w:lang w:val="es-ES" w:eastAsia="es-ES"/>
        </w:rPr>
        <w:t xml:space="preserve"> RAMATER/MADISAL, S.A. DE C.V. V/ </w:t>
      </w:r>
      <w:r w:rsidRPr="00266911">
        <w:rPr>
          <w:rFonts w:eastAsia="Times New Roman"/>
          <w:szCs w:val="24"/>
          <w:lang w:val="es-ES" w:eastAsia="es-ES"/>
        </w:rPr>
        <w:t xml:space="preserve">Pago por compra de herramientas repuestos y accesorios, para uso en equipos #47, 28, 13, según Factura No.-902-903-904 Aplicando dicho gasto a la línea 0101 del código 54118, del presupuesto municipal vigente. </w:t>
      </w:r>
    </w:p>
    <w:p w14:paraId="3420CF6A" w14:textId="77777777" w:rsidR="00266911" w:rsidRPr="00266911" w:rsidRDefault="00266911" w:rsidP="00F456E3">
      <w:pPr>
        <w:spacing w:after="0" w:line="240" w:lineRule="auto"/>
        <w:contextualSpacing/>
        <w:jc w:val="both"/>
        <w:rPr>
          <w:rFonts w:eastAsia="Times New Roman"/>
          <w:szCs w:val="24"/>
          <w:lang w:val="es-ES" w:eastAsia="es-ES"/>
        </w:rPr>
      </w:pPr>
    </w:p>
    <w:p w14:paraId="69C1D44C" w14:textId="77777777" w:rsidR="00266911" w:rsidRDefault="00266911" w:rsidP="00A307C3">
      <w:pPr>
        <w:numPr>
          <w:ilvl w:val="0"/>
          <w:numId w:val="49"/>
        </w:numPr>
        <w:spacing w:after="0" w:line="240" w:lineRule="auto"/>
        <w:contextualSpacing/>
        <w:jc w:val="both"/>
        <w:rPr>
          <w:rFonts w:eastAsia="Times New Roman"/>
          <w:szCs w:val="24"/>
          <w:lang w:val="es-ES" w:eastAsia="es-ES"/>
        </w:rPr>
      </w:pPr>
      <w:r w:rsidRPr="00266911">
        <w:rPr>
          <w:rFonts w:eastAsia="Times New Roman"/>
          <w:szCs w:val="24"/>
          <w:lang w:val="es-ES" w:eastAsia="es-ES"/>
        </w:rPr>
        <w:t xml:space="preserve">EROGAR la cantidad de </w:t>
      </w:r>
      <w:r w:rsidRPr="00266911">
        <w:rPr>
          <w:rFonts w:eastAsia="Times New Roman"/>
          <w:b/>
          <w:szCs w:val="24"/>
          <w:lang w:val="es-ES" w:eastAsia="es-ES"/>
        </w:rPr>
        <w:t>UN MIL TRESCIENTOS NUEVE 62/100 DÓLARES DE</w:t>
      </w:r>
      <w:r w:rsidRPr="00266911">
        <w:rPr>
          <w:rFonts w:eastAsia="Times New Roman"/>
          <w:szCs w:val="24"/>
          <w:lang w:val="es-ES" w:eastAsia="es-ES"/>
        </w:rPr>
        <w:t xml:space="preserve"> </w:t>
      </w:r>
      <w:r w:rsidRPr="00266911">
        <w:rPr>
          <w:rFonts w:eastAsia="Times New Roman"/>
          <w:b/>
          <w:szCs w:val="24"/>
          <w:lang w:val="es-ES" w:eastAsia="es-ES"/>
        </w:rPr>
        <w:t>LOS ESTADOS UNIDOS DE AMÉRICA ($1,309.62)</w:t>
      </w:r>
      <w:r w:rsidRPr="00266911">
        <w:rPr>
          <w:rFonts w:eastAsia="Times New Roman"/>
          <w:szCs w:val="24"/>
          <w:lang w:val="es-ES" w:eastAsia="es-ES"/>
        </w:rPr>
        <w:t xml:space="preserve"> a favor de </w:t>
      </w:r>
      <w:r w:rsidRPr="00266911">
        <w:rPr>
          <w:rFonts w:eastAsia="Times New Roman"/>
          <w:b/>
          <w:szCs w:val="24"/>
          <w:lang w:val="es-ES" w:eastAsia="es-ES"/>
        </w:rPr>
        <w:t xml:space="preserve">INDUSTRIAL PARTS, S.A. DE C.V. V/ </w:t>
      </w:r>
      <w:r w:rsidRPr="00266911">
        <w:rPr>
          <w:rFonts w:eastAsia="Times New Roman"/>
          <w:szCs w:val="24"/>
          <w:lang w:val="es-ES" w:eastAsia="es-ES"/>
        </w:rPr>
        <w:t xml:space="preserve">Pago por compra de herramientas repuestos y accesorios, para uso en equipo 143 camión hormigonero marca </w:t>
      </w:r>
      <w:proofErr w:type="spellStart"/>
      <w:r w:rsidRPr="00266911">
        <w:rPr>
          <w:rFonts w:eastAsia="Times New Roman"/>
          <w:szCs w:val="24"/>
          <w:lang w:val="es-ES" w:eastAsia="es-ES"/>
        </w:rPr>
        <w:t>peterbilt</w:t>
      </w:r>
      <w:proofErr w:type="spellEnd"/>
      <w:r w:rsidRPr="00266911">
        <w:rPr>
          <w:rFonts w:eastAsia="Times New Roman"/>
          <w:szCs w:val="24"/>
          <w:lang w:val="es-ES" w:eastAsia="es-ES"/>
        </w:rPr>
        <w:t xml:space="preserve"> línea 6x4 trompo amarillo, según Factura No.-653 Aplicando dicho gasto a la línea 0101 del código 54118, del presupuesto municipal vigente.</w:t>
      </w:r>
    </w:p>
    <w:p w14:paraId="4BFA49B1" w14:textId="77777777" w:rsidR="00266911" w:rsidRPr="00266911" w:rsidRDefault="00266911" w:rsidP="00F456E3">
      <w:pPr>
        <w:spacing w:after="0" w:line="240" w:lineRule="auto"/>
        <w:contextualSpacing/>
        <w:jc w:val="both"/>
        <w:rPr>
          <w:rFonts w:eastAsia="Times New Roman"/>
          <w:szCs w:val="24"/>
          <w:lang w:val="es-ES" w:eastAsia="es-ES"/>
        </w:rPr>
      </w:pPr>
    </w:p>
    <w:p w14:paraId="5BE9DC39" w14:textId="77777777" w:rsidR="00266911" w:rsidRDefault="00266911" w:rsidP="00A307C3">
      <w:pPr>
        <w:numPr>
          <w:ilvl w:val="0"/>
          <w:numId w:val="49"/>
        </w:numPr>
        <w:spacing w:after="0" w:line="240" w:lineRule="auto"/>
        <w:contextualSpacing/>
        <w:jc w:val="both"/>
        <w:rPr>
          <w:rFonts w:eastAsia="Times New Roman"/>
          <w:szCs w:val="24"/>
          <w:lang w:val="es-ES" w:eastAsia="es-ES"/>
        </w:rPr>
      </w:pPr>
      <w:r w:rsidRPr="00266911">
        <w:rPr>
          <w:rFonts w:eastAsia="Times New Roman"/>
          <w:szCs w:val="24"/>
          <w:lang w:val="es-ES" w:eastAsia="es-ES"/>
        </w:rPr>
        <w:t xml:space="preserve">EROGAR la cantidad de </w:t>
      </w:r>
      <w:r w:rsidRPr="00266911">
        <w:rPr>
          <w:rFonts w:eastAsia="Times New Roman"/>
          <w:b/>
          <w:szCs w:val="24"/>
          <w:lang w:val="es-ES" w:eastAsia="es-ES"/>
        </w:rPr>
        <w:t>SESENTA 36/100 DÓLARES DE</w:t>
      </w:r>
      <w:r w:rsidRPr="00266911">
        <w:rPr>
          <w:rFonts w:eastAsia="Times New Roman"/>
          <w:szCs w:val="24"/>
          <w:lang w:val="es-ES" w:eastAsia="es-ES"/>
        </w:rPr>
        <w:t xml:space="preserve"> </w:t>
      </w:r>
      <w:r w:rsidRPr="00266911">
        <w:rPr>
          <w:rFonts w:eastAsia="Times New Roman"/>
          <w:b/>
          <w:szCs w:val="24"/>
          <w:lang w:val="es-ES" w:eastAsia="es-ES"/>
        </w:rPr>
        <w:t>LOS ESTADOS UNIDOS DE AMÉRICA ($60.36)</w:t>
      </w:r>
      <w:r w:rsidRPr="00266911">
        <w:rPr>
          <w:rFonts w:eastAsia="Times New Roman"/>
          <w:szCs w:val="24"/>
          <w:lang w:val="es-ES" w:eastAsia="es-ES"/>
        </w:rPr>
        <w:t xml:space="preserve"> a favor de </w:t>
      </w:r>
      <w:r w:rsidRPr="00266911">
        <w:rPr>
          <w:rFonts w:eastAsia="Times New Roman"/>
          <w:b/>
          <w:szCs w:val="24"/>
          <w:lang w:val="es-ES" w:eastAsia="es-ES"/>
        </w:rPr>
        <w:t xml:space="preserve">ALMACECENS BOU, S.A. DE C.V. V/ </w:t>
      </w:r>
      <w:r w:rsidRPr="00266911">
        <w:rPr>
          <w:rFonts w:eastAsia="Times New Roman"/>
          <w:szCs w:val="24"/>
          <w:lang w:val="es-ES" w:eastAsia="es-ES"/>
        </w:rPr>
        <w:t xml:space="preserve">Pago por compra de herramientas repuestos y accesorios, para contribución a personas de escasos recursos económicos, según Factura No.-17847 Aplicando dicho gasto a la línea 0101 del código 54118, del presupuesto municipal vigente. </w:t>
      </w:r>
    </w:p>
    <w:p w14:paraId="35B25724" w14:textId="77777777" w:rsidR="00266911" w:rsidRPr="00266911" w:rsidRDefault="00266911" w:rsidP="00F456E3">
      <w:pPr>
        <w:spacing w:after="0" w:line="240" w:lineRule="auto"/>
        <w:contextualSpacing/>
        <w:jc w:val="both"/>
        <w:rPr>
          <w:rFonts w:eastAsia="Times New Roman"/>
          <w:szCs w:val="24"/>
          <w:lang w:val="es-ES" w:eastAsia="es-ES"/>
        </w:rPr>
      </w:pPr>
    </w:p>
    <w:p w14:paraId="15C5D127" w14:textId="77777777" w:rsidR="00266911" w:rsidRPr="00266911" w:rsidRDefault="00266911" w:rsidP="00A307C3">
      <w:pPr>
        <w:numPr>
          <w:ilvl w:val="0"/>
          <w:numId w:val="49"/>
        </w:numPr>
        <w:spacing w:after="0" w:line="240" w:lineRule="auto"/>
        <w:contextualSpacing/>
        <w:jc w:val="both"/>
        <w:rPr>
          <w:rFonts w:eastAsia="Times New Roman"/>
          <w:szCs w:val="24"/>
          <w:lang w:val="es-ES" w:eastAsia="es-ES"/>
        </w:rPr>
      </w:pPr>
      <w:r w:rsidRPr="00266911">
        <w:rPr>
          <w:rFonts w:eastAsia="Times New Roman"/>
          <w:szCs w:val="24"/>
          <w:lang w:val="es-ES" w:eastAsia="es-ES"/>
        </w:rPr>
        <w:t xml:space="preserve">EROGAR la cantidad de </w:t>
      </w:r>
      <w:r w:rsidRPr="00266911">
        <w:rPr>
          <w:rFonts w:eastAsia="Times New Roman"/>
          <w:b/>
          <w:szCs w:val="24"/>
          <w:lang w:val="es-ES" w:eastAsia="es-ES"/>
        </w:rPr>
        <w:t>DOSCIENTOS VEINTISÉIS 50/100 DÓLARES DE</w:t>
      </w:r>
      <w:r w:rsidRPr="00266911">
        <w:rPr>
          <w:rFonts w:eastAsia="Times New Roman"/>
          <w:szCs w:val="24"/>
          <w:lang w:val="es-ES" w:eastAsia="es-ES"/>
        </w:rPr>
        <w:t xml:space="preserve"> </w:t>
      </w:r>
      <w:r w:rsidRPr="00266911">
        <w:rPr>
          <w:rFonts w:eastAsia="Times New Roman"/>
          <w:b/>
          <w:szCs w:val="24"/>
          <w:lang w:val="es-ES" w:eastAsia="es-ES"/>
        </w:rPr>
        <w:t>LOS ESTADOS UNIDOS DE AMÉRICA ($226.50)</w:t>
      </w:r>
      <w:r w:rsidRPr="00266911">
        <w:rPr>
          <w:rFonts w:eastAsia="Times New Roman"/>
          <w:szCs w:val="24"/>
          <w:lang w:val="es-ES" w:eastAsia="es-ES"/>
        </w:rPr>
        <w:t xml:space="preserve"> a favor del </w:t>
      </w:r>
      <w:r w:rsidRPr="00266911">
        <w:rPr>
          <w:rFonts w:eastAsia="Times New Roman"/>
          <w:b/>
          <w:szCs w:val="24"/>
          <w:lang w:val="es-ES" w:eastAsia="es-ES"/>
        </w:rPr>
        <w:t>SR.</w:t>
      </w:r>
      <w:r w:rsidRPr="00266911">
        <w:rPr>
          <w:rFonts w:eastAsia="Times New Roman"/>
          <w:szCs w:val="24"/>
          <w:lang w:val="es-ES" w:eastAsia="es-ES"/>
        </w:rPr>
        <w:t xml:space="preserve"> </w:t>
      </w:r>
      <w:r w:rsidRPr="00266911">
        <w:rPr>
          <w:rFonts w:eastAsia="Times New Roman"/>
          <w:b/>
          <w:szCs w:val="24"/>
          <w:lang w:val="es-ES" w:eastAsia="es-ES"/>
        </w:rPr>
        <w:t xml:space="preserve">RAÚL ERNESTO GUERRA RAMÍREZ “EL PORTAL COLONIAL” V/ </w:t>
      </w:r>
      <w:r w:rsidRPr="00266911">
        <w:rPr>
          <w:rFonts w:eastAsia="Times New Roman"/>
          <w:szCs w:val="24"/>
          <w:lang w:val="es-ES" w:eastAsia="es-ES"/>
        </w:rPr>
        <w:t xml:space="preserve">Pago por compra de productos alimenticios para personas, para realizar actividad denominada: festival dedicado al adulto mayor, gestionado por unidad de promoción social, según Factura No.-604 Aplicando dicho gasto a la línea 0101 del código 54101, del presupuesto municipal vigente. </w:t>
      </w:r>
    </w:p>
    <w:p w14:paraId="60F58D2C" w14:textId="77777777" w:rsidR="00266911" w:rsidRPr="00266911" w:rsidRDefault="00266911" w:rsidP="00F456E3">
      <w:pPr>
        <w:spacing w:line="240" w:lineRule="auto"/>
        <w:jc w:val="both"/>
        <w:rPr>
          <w:rFonts w:ascii="Calibri" w:eastAsia="Calibri" w:hAnsi="Calibri"/>
          <w:sz w:val="22"/>
          <w:lang w:val="es-MX"/>
        </w:rPr>
      </w:pPr>
    </w:p>
    <w:p w14:paraId="4735C02E" w14:textId="77777777" w:rsidR="00266911" w:rsidRPr="00266911" w:rsidRDefault="00266911" w:rsidP="00A307C3">
      <w:pPr>
        <w:numPr>
          <w:ilvl w:val="0"/>
          <w:numId w:val="49"/>
        </w:numPr>
        <w:tabs>
          <w:tab w:val="left" w:pos="709"/>
          <w:tab w:val="left" w:pos="7797"/>
        </w:tabs>
        <w:spacing w:after="0" w:line="240" w:lineRule="auto"/>
        <w:contextualSpacing/>
        <w:jc w:val="both"/>
        <w:rPr>
          <w:rFonts w:eastAsia="Times New Roman"/>
          <w:szCs w:val="24"/>
          <w:lang w:val="es-ES" w:eastAsia="es-ES"/>
        </w:rPr>
      </w:pPr>
      <w:r w:rsidRPr="00266911">
        <w:rPr>
          <w:rFonts w:eastAsia="Times New Roman"/>
          <w:szCs w:val="24"/>
          <w:lang w:val="es-ES" w:eastAsia="es-ES"/>
        </w:rPr>
        <w:t xml:space="preserve">EROGAR la cantidad de </w:t>
      </w:r>
      <w:r w:rsidRPr="00266911">
        <w:rPr>
          <w:rFonts w:eastAsia="Times New Roman"/>
          <w:b/>
          <w:szCs w:val="24"/>
          <w:lang w:val="es-ES" w:eastAsia="es-ES"/>
        </w:rPr>
        <w:t>OCHOCIENTOS CATORCE 06/100 ($814.06) DÓLARES DE LOS ESTADOS UNIDOS DE AMÉRICA</w:t>
      </w:r>
      <w:r w:rsidRPr="00266911">
        <w:rPr>
          <w:rFonts w:eastAsia="Times New Roman"/>
          <w:szCs w:val="24"/>
          <w:lang w:val="es-ES" w:eastAsia="es-ES"/>
        </w:rPr>
        <w:t xml:space="preserve">. A favor de </w:t>
      </w:r>
      <w:r w:rsidRPr="00266911">
        <w:rPr>
          <w:rFonts w:eastAsia="Times New Roman"/>
          <w:b/>
          <w:szCs w:val="24"/>
          <w:lang w:val="es-ES" w:eastAsia="es-ES"/>
        </w:rPr>
        <w:t xml:space="preserve">ALMACENES VIDRI, S.A. DE C.V. </w:t>
      </w:r>
      <w:r w:rsidRPr="00266911">
        <w:rPr>
          <w:rFonts w:eastAsia="Times New Roman"/>
          <w:szCs w:val="24"/>
          <w:lang w:val="es-ES" w:eastAsia="es-ES"/>
        </w:rPr>
        <w:t xml:space="preserve">V/ Pago por compra de minerales metálicos y productos derivados, herramientas repuestos y accesorios, materiales eléctricos, maquinaria y equipo de producción para apoyo institucional, para elaboración de </w:t>
      </w:r>
      <w:r w:rsidRPr="00266911">
        <w:rPr>
          <w:rFonts w:eastAsia="Times New Roman"/>
          <w:szCs w:val="24"/>
          <w:lang w:val="es-ES" w:eastAsia="es-ES"/>
        </w:rPr>
        <w:lastRenderedPageBreak/>
        <w:t xml:space="preserve">máquina </w:t>
      </w:r>
      <w:proofErr w:type="spellStart"/>
      <w:r w:rsidRPr="00266911">
        <w:rPr>
          <w:rFonts w:eastAsia="Times New Roman"/>
          <w:szCs w:val="24"/>
          <w:lang w:val="es-ES" w:eastAsia="es-ES"/>
        </w:rPr>
        <w:t>ranuradora</w:t>
      </w:r>
      <w:proofErr w:type="spellEnd"/>
      <w:r w:rsidRPr="00266911">
        <w:rPr>
          <w:rFonts w:eastAsia="Times New Roman"/>
          <w:szCs w:val="24"/>
          <w:lang w:val="es-ES" w:eastAsia="es-ES"/>
        </w:rPr>
        <w:t xml:space="preserve"> de tubo para pozo, gestionado por unidad de plantel de maquinaria y equipo, para unidad de planta de mezcla asfáltica, trituradora y </w:t>
      </w:r>
      <w:proofErr w:type="spellStart"/>
      <w:r w:rsidRPr="00266911">
        <w:rPr>
          <w:rFonts w:eastAsia="Times New Roman"/>
          <w:szCs w:val="24"/>
          <w:lang w:val="es-ES" w:eastAsia="es-ES"/>
        </w:rPr>
        <w:t>bloquera</w:t>
      </w:r>
      <w:proofErr w:type="spellEnd"/>
      <w:r w:rsidRPr="00266911">
        <w:rPr>
          <w:rFonts w:eastAsia="Times New Roman"/>
          <w:szCs w:val="24"/>
          <w:lang w:val="es-ES" w:eastAsia="es-ES"/>
        </w:rPr>
        <w:t xml:space="preserve">, para uso en unidad de ingeniería y arquitectura, según facturas, líneas y códigos que se detallan a continuación: </w:t>
      </w:r>
    </w:p>
    <w:p w14:paraId="741A6D77" w14:textId="77777777" w:rsidR="00266911" w:rsidRPr="00266911" w:rsidRDefault="00266911" w:rsidP="00F456E3">
      <w:pPr>
        <w:tabs>
          <w:tab w:val="left" w:pos="709"/>
          <w:tab w:val="left" w:pos="7797"/>
        </w:tabs>
        <w:spacing w:after="0" w:line="240" w:lineRule="auto"/>
        <w:ind w:left="720"/>
        <w:contextualSpacing/>
        <w:jc w:val="both"/>
        <w:rPr>
          <w:rFonts w:eastAsia="Calibri"/>
          <w:b/>
          <w:szCs w:val="24"/>
          <w:u w:val="single"/>
          <w:lang w:val="es-ES"/>
        </w:rPr>
      </w:pPr>
    </w:p>
    <w:p w14:paraId="34E65662" w14:textId="77777777" w:rsidR="00266911" w:rsidRPr="00266911" w:rsidRDefault="00266911" w:rsidP="00F456E3">
      <w:pPr>
        <w:tabs>
          <w:tab w:val="left" w:pos="709"/>
          <w:tab w:val="left" w:pos="7797"/>
        </w:tabs>
        <w:spacing w:after="0" w:line="240" w:lineRule="auto"/>
        <w:jc w:val="both"/>
        <w:rPr>
          <w:rFonts w:eastAsia="Calibri"/>
          <w:b/>
          <w:szCs w:val="24"/>
          <w:u w:val="single"/>
          <w:lang w:val="es-ES"/>
        </w:rPr>
      </w:pPr>
      <w:r w:rsidRPr="00266911">
        <w:rPr>
          <w:rFonts w:eastAsia="Calibri"/>
          <w:b/>
          <w:szCs w:val="24"/>
          <w:u w:val="single"/>
          <w:lang w:val="es-ES"/>
        </w:rPr>
        <w:t>LINEA 0101</w:t>
      </w:r>
    </w:p>
    <w:p w14:paraId="038CB3AA" w14:textId="77777777" w:rsidR="00266911" w:rsidRPr="00266911" w:rsidRDefault="00266911" w:rsidP="00F456E3">
      <w:pPr>
        <w:tabs>
          <w:tab w:val="left" w:pos="922"/>
          <w:tab w:val="left" w:pos="7797"/>
        </w:tabs>
        <w:spacing w:after="0" w:line="240" w:lineRule="auto"/>
        <w:contextualSpacing/>
        <w:jc w:val="both"/>
        <w:rPr>
          <w:rFonts w:eastAsia="Calibri"/>
          <w:b/>
          <w:szCs w:val="24"/>
          <w:lang w:val="es-ES"/>
        </w:rPr>
      </w:pPr>
      <w:r w:rsidRPr="00266911">
        <w:rPr>
          <w:rFonts w:eastAsia="Calibri"/>
          <w:b/>
          <w:szCs w:val="24"/>
          <w:lang w:val="es-ES"/>
        </w:rPr>
        <w:t>Factura Nos.-</w:t>
      </w:r>
      <w:r w:rsidRPr="00266911">
        <w:rPr>
          <w:rFonts w:eastAsia="Calibri"/>
          <w:szCs w:val="24"/>
          <w:lang w:val="es-ES"/>
        </w:rPr>
        <w:t xml:space="preserve"> </w:t>
      </w:r>
      <w:r w:rsidRPr="00266911">
        <w:rPr>
          <w:rFonts w:eastAsia="Calibri"/>
          <w:b/>
          <w:szCs w:val="24"/>
          <w:lang w:val="es-ES"/>
        </w:rPr>
        <w:t>961430-961433-961431-961279-961280</w:t>
      </w:r>
    </w:p>
    <w:p w14:paraId="47D52DDD" w14:textId="77777777" w:rsidR="00266911" w:rsidRPr="00266911" w:rsidRDefault="00266911" w:rsidP="00F456E3">
      <w:pPr>
        <w:tabs>
          <w:tab w:val="left" w:pos="709"/>
          <w:tab w:val="left" w:pos="7797"/>
        </w:tabs>
        <w:spacing w:after="0" w:line="240" w:lineRule="auto"/>
        <w:jc w:val="both"/>
        <w:rPr>
          <w:rFonts w:eastAsia="Calibri"/>
          <w:szCs w:val="24"/>
          <w:lang w:val="es-ES"/>
        </w:rPr>
      </w:pPr>
      <w:r w:rsidRPr="00266911">
        <w:rPr>
          <w:rFonts w:eastAsia="Calibri"/>
          <w:szCs w:val="24"/>
          <w:lang w:val="es-ES"/>
        </w:rPr>
        <w:t>Códigos Nos.-54112………….…………………….......................................$     2.10</w:t>
      </w:r>
    </w:p>
    <w:p w14:paraId="584D5E76" w14:textId="77777777" w:rsidR="00266911" w:rsidRPr="00266911" w:rsidRDefault="00266911" w:rsidP="00F456E3">
      <w:pPr>
        <w:spacing w:after="0" w:line="240" w:lineRule="auto"/>
        <w:contextualSpacing/>
        <w:jc w:val="both"/>
        <w:rPr>
          <w:rFonts w:eastAsia="Calibri"/>
          <w:szCs w:val="24"/>
          <w:lang w:val="es-ES"/>
        </w:rPr>
      </w:pPr>
      <w:r w:rsidRPr="00266911">
        <w:rPr>
          <w:rFonts w:eastAsia="Calibri"/>
          <w:szCs w:val="24"/>
          <w:lang w:val="es-ES"/>
        </w:rPr>
        <w:t>Códigos Nos.-54118………….…………………….......................................$   96.34</w:t>
      </w:r>
    </w:p>
    <w:p w14:paraId="2B2DB347" w14:textId="77777777" w:rsidR="00266911" w:rsidRPr="00266911" w:rsidRDefault="00266911" w:rsidP="00F456E3">
      <w:pPr>
        <w:tabs>
          <w:tab w:val="left" w:pos="709"/>
          <w:tab w:val="left" w:pos="7797"/>
        </w:tabs>
        <w:spacing w:after="0" w:line="240" w:lineRule="auto"/>
        <w:jc w:val="both"/>
        <w:rPr>
          <w:rFonts w:eastAsia="Calibri"/>
          <w:szCs w:val="24"/>
          <w:lang w:val="es-ES"/>
        </w:rPr>
      </w:pPr>
      <w:r w:rsidRPr="00266911">
        <w:rPr>
          <w:rFonts w:eastAsia="Calibri"/>
          <w:szCs w:val="24"/>
          <w:lang w:val="es-ES"/>
        </w:rPr>
        <w:t>Códigos Nos.-54119………….…………………….......................................$   94.22</w:t>
      </w:r>
    </w:p>
    <w:p w14:paraId="13437F8A" w14:textId="77777777" w:rsidR="00266911" w:rsidRPr="00266911" w:rsidRDefault="00266911" w:rsidP="00F456E3">
      <w:pPr>
        <w:spacing w:after="0" w:line="240" w:lineRule="auto"/>
        <w:contextualSpacing/>
        <w:jc w:val="both"/>
        <w:rPr>
          <w:rFonts w:eastAsia="Calibri"/>
          <w:szCs w:val="24"/>
          <w:lang w:val="es-ES"/>
        </w:rPr>
      </w:pPr>
      <w:r w:rsidRPr="00266911">
        <w:rPr>
          <w:rFonts w:eastAsia="Calibri"/>
          <w:szCs w:val="24"/>
          <w:lang w:val="es-ES"/>
        </w:rPr>
        <w:t>Códigos Nos.-54199………….…………………….......................................$   22.90</w:t>
      </w:r>
    </w:p>
    <w:p w14:paraId="1F809552" w14:textId="77777777" w:rsidR="00266911" w:rsidRPr="00266911" w:rsidRDefault="00266911" w:rsidP="00F456E3">
      <w:pPr>
        <w:spacing w:after="0" w:line="240" w:lineRule="auto"/>
        <w:contextualSpacing/>
        <w:jc w:val="both"/>
        <w:rPr>
          <w:rFonts w:eastAsia="Calibri"/>
          <w:szCs w:val="24"/>
          <w:lang w:val="es-ES"/>
        </w:rPr>
      </w:pPr>
      <w:r w:rsidRPr="00266911">
        <w:rPr>
          <w:rFonts w:eastAsia="Calibri"/>
          <w:szCs w:val="24"/>
          <w:lang w:val="es-ES"/>
        </w:rPr>
        <w:t>Códigos Nos.-61109………….…………………….......................................$ 598.50</w:t>
      </w:r>
    </w:p>
    <w:p w14:paraId="22ED2982" w14:textId="77777777" w:rsidR="00266911" w:rsidRPr="00266911" w:rsidRDefault="00266911" w:rsidP="00F456E3">
      <w:pPr>
        <w:spacing w:after="0" w:line="240" w:lineRule="auto"/>
        <w:contextualSpacing/>
        <w:jc w:val="both"/>
        <w:rPr>
          <w:rFonts w:eastAsia="Calibri"/>
        </w:rPr>
      </w:pPr>
      <w:r w:rsidRPr="00266911">
        <w:rPr>
          <w:rFonts w:eastAsia="Calibri"/>
          <w:b/>
          <w:szCs w:val="24"/>
          <w:lang w:val="es-MX"/>
        </w:rPr>
        <w:t>Total………………………..……………………......……............................$ 814.06</w:t>
      </w:r>
    </w:p>
    <w:p w14:paraId="7F5E14F9" w14:textId="77777777" w:rsidR="00266911" w:rsidRPr="00266911" w:rsidRDefault="00266911" w:rsidP="00F456E3">
      <w:pPr>
        <w:spacing w:after="0" w:line="240" w:lineRule="auto"/>
        <w:ind w:left="360"/>
        <w:contextualSpacing/>
        <w:jc w:val="both"/>
        <w:rPr>
          <w:rFonts w:eastAsia="Calibri"/>
        </w:rPr>
      </w:pPr>
    </w:p>
    <w:p w14:paraId="57578FDD" w14:textId="77777777" w:rsidR="00266911" w:rsidRPr="00266911" w:rsidRDefault="00266911" w:rsidP="00F456E3">
      <w:pPr>
        <w:tabs>
          <w:tab w:val="left" w:pos="922"/>
          <w:tab w:val="left" w:pos="7513"/>
          <w:tab w:val="left" w:pos="7797"/>
        </w:tabs>
        <w:spacing w:after="0" w:line="240" w:lineRule="auto"/>
        <w:jc w:val="both"/>
        <w:rPr>
          <w:rFonts w:eastAsia="Calibri"/>
          <w:szCs w:val="24"/>
          <w:lang w:val="es-MX"/>
        </w:rPr>
      </w:pPr>
    </w:p>
    <w:p w14:paraId="5536F16B" w14:textId="77777777" w:rsidR="00266911" w:rsidRPr="00266911" w:rsidRDefault="00266911" w:rsidP="00A307C3">
      <w:pPr>
        <w:numPr>
          <w:ilvl w:val="0"/>
          <w:numId w:val="49"/>
        </w:numPr>
        <w:tabs>
          <w:tab w:val="left" w:pos="709"/>
          <w:tab w:val="left" w:pos="7797"/>
        </w:tabs>
        <w:spacing w:after="0" w:line="240" w:lineRule="auto"/>
        <w:contextualSpacing/>
        <w:jc w:val="both"/>
        <w:rPr>
          <w:rFonts w:eastAsia="Times New Roman"/>
          <w:szCs w:val="24"/>
          <w:lang w:val="es-ES" w:eastAsia="es-ES"/>
        </w:rPr>
      </w:pPr>
      <w:r w:rsidRPr="00266911">
        <w:rPr>
          <w:rFonts w:eastAsia="Times New Roman"/>
          <w:szCs w:val="24"/>
          <w:lang w:val="es-ES" w:eastAsia="es-ES"/>
        </w:rPr>
        <w:t xml:space="preserve">EROGAR la cantidad de </w:t>
      </w:r>
      <w:r w:rsidRPr="00266911">
        <w:rPr>
          <w:rFonts w:eastAsia="Times New Roman"/>
          <w:b/>
          <w:szCs w:val="24"/>
          <w:lang w:val="es-ES" w:eastAsia="es-ES"/>
        </w:rPr>
        <w:t>UN MIL TRESCIENTOS CUARENTA Y SIETE 64/100 ($1,347.64) DÓLARES DE LOS ESTADOS UNIDOS DE AMÉRICA</w:t>
      </w:r>
      <w:r w:rsidRPr="00266911">
        <w:rPr>
          <w:rFonts w:eastAsia="Times New Roman"/>
          <w:szCs w:val="24"/>
          <w:lang w:val="es-ES" w:eastAsia="es-ES"/>
        </w:rPr>
        <w:t xml:space="preserve">. A favor de </w:t>
      </w:r>
      <w:r w:rsidRPr="00266911">
        <w:rPr>
          <w:rFonts w:eastAsia="Times New Roman"/>
          <w:b/>
          <w:szCs w:val="24"/>
          <w:lang w:val="es-ES" w:eastAsia="es-ES"/>
        </w:rPr>
        <w:t xml:space="preserve">INVERSIONES MAGAÑA Y MAGAÑA, S.A. DE C.V. </w:t>
      </w:r>
      <w:r w:rsidRPr="00266911">
        <w:rPr>
          <w:rFonts w:eastAsia="Times New Roman"/>
          <w:szCs w:val="24"/>
          <w:lang w:val="es-ES" w:eastAsia="es-ES"/>
        </w:rPr>
        <w:t xml:space="preserve">V/ Pago  por compra de combustibles y lubricantes, herramientas repuestos y accesorios, 1 par de botas de hule, 1 caja de mascarilla, lentes transparentes, chaleco d/seguridad reflectivo, bandolera vial c/reflejante, plástico negro, losetas de yeso, cruceros </w:t>
      </w:r>
      <w:proofErr w:type="spellStart"/>
      <w:r w:rsidRPr="00266911">
        <w:rPr>
          <w:rFonts w:eastAsia="Times New Roman"/>
          <w:szCs w:val="24"/>
          <w:lang w:val="es-ES" w:eastAsia="es-ES"/>
        </w:rPr>
        <w:t>skylem</w:t>
      </w:r>
      <w:proofErr w:type="spellEnd"/>
      <w:r w:rsidRPr="00266911">
        <w:rPr>
          <w:rFonts w:eastAsia="Times New Roman"/>
          <w:szCs w:val="24"/>
          <w:lang w:val="es-ES" w:eastAsia="es-ES"/>
        </w:rPr>
        <w:t xml:space="preserve">, </w:t>
      </w:r>
      <w:proofErr w:type="spellStart"/>
      <w:r w:rsidRPr="00266911">
        <w:rPr>
          <w:rFonts w:eastAsia="Times New Roman"/>
          <w:szCs w:val="24"/>
          <w:lang w:val="es-ES" w:eastAsia="es-ES"/>
        </w:rPr>
        <w:t>angulo</w:t>
      </w:r>
      <w:proofErr w:type="spellEnd"/>
      <w:r w:rsidRPr="00266911">
        <w:rPr>
          <w:rFonts w:eastAsia="Times New Roman"/>
          <w:szCs w:val="24"/>
          <w:lang w:val="es-ES" w:eastAsia="es-ES"/>
        </w:rPr>
        <w:t xml:space="preserve"> </w:t>
      </w:r>
      <w:proofErr w:type="spellStart"/>
      <w:r w:rsidRPr="00266911">
        <w:rPr>
          <w:rFonts w:eastAsia="Times New Roman"/>
          <w:szCs w:val="24"/>
          <w:lang w:val="es-ES" w:eastAsia="es-ES"/>
        </w:rPr>
        <w:t>skylem</w:t>
      </w:r>
      <w:proofErr w:type="spellEnd"/>
      <w:r w:rsidRPr="00266911">
        <w:rPr>
          <w:rFonts w:eastAsia="Times New Roman"/>
          <w:szCs w:val="24"/>
          <w:lang w:val="es-ES" w:eastAsia="es-ES"/>
        </w:rPr>
        <w:t xml:space="preserve">, clavos d/acero bar, tornillos p/tabla roca p/broca, tornillos p/tabla yeso, cuchillas repuesto p/navaja,  tiralíneas c/nivel </w:t>
      </w:r>
      <w:proofErr w:type="spellStart"/>
      <w:r w:rsidRPr="00266911">
        <w:rPr>
          <w:rFonts w:eastAsia="Times New Roman"/>
          <w:szCs w:val="24"/>
          <w:lang w:val="es-ES" w:eastAsia="es-ES"/>
        </w:rPr>
        <w:t>toolcraft</w:t>
      </w:r>
      <w:proofErr w:type="spellEnd"/>
      <w:r w:rsidRPr="00266911">
        <w:rPr>
          <w:rFonts w:eastAsia="Times New Roman"/>
          <w:szCs w:val="24"/>
          <w:lang w:val="es-ES" w:eastAsia="es-ES"/>
        </w:rPr>
        <w:t xml:space="preserve">, para mantenimiento general en parque central, para mantenimiento general en </w:t>
      </w:r>
      <w:proofErr w:type="spellStart"/>
      <w:r w:rsidRPr="00266911">
        <w:rPr>
          <w:rFonts w:eastAsia="Times New Roman"/>
          <w:szCs w:val="24"/>
          <w:lang w:val="es-ES" w:eastAsia="es-ES"/>
        </w:rPr>
        <w:t>parquesito</w:t>
      </w:r>
      <w:proofErr w:type="spellEnd"/>
      <w:r w:rsidRPr="00266911">
        <w:rPr>
          <w:rFonts w:eastAsia="Times New Roman"/>
          <w:szCs w:val="24"/>
          <w:lang w:val="es-ES" w:eastAsia="es-ES"/>
        </w:rPr>
        <w:t xml:space="preserve"> municipal, para uso de agentes municipales, para uso en alcaldía municipal y contribución a Centro Escolar Cantón </w:t>
      </w:r>
      <w:proofErr w:type="spellStart"/>
      <w:r w:rsidRPr="00266911">
        <w:rPr>
          <w:rFonts w:eastAsia="Times New Roman"/>
          <w:szCs w:val="24"/>
          <w:lang w:val="es-ES" w:eastAsia="es-ES"/>
        </w:rPr>
        <w:t>Cuyuiscat</w:t>
      </w:r>
      <w:proofErr w:type="spellEnd"/>
      <w:r w:rsidRPr="00266911">
        <w:rPr>
          <w:rFonts w:eastAsia="Times New Roman"/>
          <w:szCs w:val="24"/>
          <w:lang w:val="es-ES" w:eastAsia="es-ES"/>
        </w:rPr>
        <w:t xml:space="preserve">, Metapán, según facturas, líneas y códigos que se detallan a continuación: </w:t>
      </w:r>
    </w:p>
    <w:p w14:paraId="37D8716F" w14:textId="77777777" w:rsidR="00266911" w:rsidRPr="00266911" w:rsidRDefault="00266911" w:rsidP="00F456E3">
      <w:pPr>
        <w:tabs>
          <w:tab w:val="left" w:pos="709"/>
          <w:tab w:val="left" w:pos="7797"/>
        </w:tabs>
        <w:spacing w:after="0" w:line="240" w:lineRule="auto"/>
        <w:ind w:left="720"/>
        <w:contextualSpacing/>
        <w:jc w:val="both"/>
        <w:rPr>
          <w:rFonts w:eastAsia="Calibri"/>
          <w:b/>
          <w:szCs w:val="24"/>
          <w:u w:val="single"/>
          <w:lang w:val="es-ES"/>
        </w:rPr>
      </w:pPr>
    </w:p>
    <w:p w14:paraId="058487D2" w14:textId="77777777" w:rsidR="00266911" w:rsidRPr="00266911" w:rsidRDefault="00266911" w:rsidP="00F456E3">
      <w:pPr>
        <w:tabs>
          <w:tab w:val="left" w:pos="709"/>
          <w:tab w:val="left" w:pos="7797"/>
        </w:tabs>
        <w:spacing w:after="0" w:line="240" w:lineRule="auto"/>
        <w:jc w:val="both"/>
        <w:rPr>
          <w:rFonts w:eastAsia="Calibri"/>
          <w:b/>
          <w:szCs w:val="24"/>
          <w:u w:val="single"/>
          <w:lang w:val="es-ES"/>
        </w:rPr>
      </w:pPr>
      <w:r w:rsidRPr="00266911">
        <w:rPr>
          <w:rFonts w:eastAsia="Calibri"/>
          <w:b/>
          <w:szCs w:val="24"/>
          <w:u w:val="single"/>
          <w:lang w:val="es-ES"/>
        </w:rPr>
        <w:t>LINEA 0101</w:t>
      </w:r>
    </w:p>
    <w:p w14:paraId="485B2442" w14:textId="77777777" w:rsidR="00266911" w:rsidRPr="00266911" w:rsidRDefault="00266911" w:rsidP="00F456E3">
      <w:pPr>
        <w:tabs>
          <w:tab w:val="left" w:pos="922"/>
          <w:tab w:val="left" w:pos="7797"/>
        </w:tabs>
        <w:spacing w:after="0" w:line="240" w:lineRule="auto"/>
        <w:contextualSpacing/>
        <w:jc w:val="both"/>
        <w:rPr>
          <w:rFonts w:eastAsia="Calibri"/>
          <w:b/>
          <w:szCs w:val="24"/>
          <w:lang w:val="es-ES"/>
        </w:rPr>
      </w:pPr>
      <w:r w:rsidRPr="00266911">
        <w:rPr>
          <w:rFonts w:eastAsia="Calibri"/>
          <w:b/>
          <w:szCs w:val="24"/>
          <w:lang w:val="es-ES"/>
        </w:rPr>
        <w:t>Factura Nos.-</w:t>
      </w:r>
      <w:r w:rsidRPr="00266911">
        <w:rPr>
          <w:rFonts w:eastAsia="Calibri"/>
          <w:szCs w:val="24"/>
          <w:lang w:val="es-ES"/>
        </w:rPr>
        <w:t xml:space="preserve"> </w:t>
      </w:r>
      <w:r w:rsidRPr="00266911">
        <w:rPr>
          <w:rFonts w:eastAsia="Calibri"/>
          <w:b/>
          <w:szCs w:val="24"/>
          <w:lang w:val="es-ES"/>
        </w:rPr>
        <w:t>411-440-1193-441-439</w:t>
      </w:r>
    </w:p>
    <w:p w14:paraId="6B8ACED1" w14:textId="77777777" w:rsidR="00266911" w:rsidRPr="00266911" w:rsidRDefault="00266911" w:rsidP="00F456E3">
      <w:pPr>
        <w:tabs>
          <w:tab w:val="left" w:pos="709"/>
          <w:tab w:val="left" w:pos="7797"/>
        </w:tabs>
        <w:spacing w:after="0" w:line="240" w:lineRule="auto"/>
        <w:jc w:val="both"/>
        <w:rPr>
          <w:rFonts w:eastAsia="Calibri"/>
          <w:szCs w:val="24"/>
          <w:lang w:val="es-ES"/>
        </w:rPr>
      </w:pPr>
      <w:r w:rsidRPr="00266911">
        <w:rPr>
          <w:rFonts w:eastAsia="Calibri"/>
          <w:szCs w:val="24"/>
          <w:lang w:val="es-ES"/>
        </w:rPr>
        <w:t xml:space="preserve">Códigos Nos.-54110………….…………………….......................................$      76.00     </w:t>
      </w:r>
    </w:p>
    <w:p w14:paraId="472D15C5" w14:textId="77777777" w:rsidR="00266911" w:rsidRPr="00266911" w:rsidRDefault="00266911" w:rsidP="00F456E3">
      <w:pPr>
        <w:spacing w:after="0" w:line="240" w:lineRule="auto"/>
        <w:contextualSpacing/>
        <w:jc w:val="both"/>
        <w:rPr>
          <w:rFonts w:eastAsia="Calibri"/>
          <w:szCs w:val="24"/>
          <w:lang w:val="es-ES"/>
        </w:rPr>
      </w:pPr>
      <w:r w:rsidRPr="00266911">
        <w:rPr>
          <w:rFonts w:eastAsia="Calibri"/>
          <w:szCs w:val="24"/>
          <w:lang w:val="es-ES"/>
        </w:rPr>
        <w:t xml:space="preserve">Códigos Nos.-54118………….…………………….......................................$      14.50  </w:t>
      </w:r>
    </w:p>
    <w:p w14:paraId="27A90B7F" w14:textId="77777777" w:rsidR="00266911" w:rsidRPr="00266911" w:rsidRDefault="00266911" w:rsidP="00F456E3">
      <w:pPr>
        <w:tabs>
          <w:tab w:val="left" w:pos="709"/>
          <w:tab w:val="left" w:pos="7797"/>
        </w:tabs>
        <w:spacing w:after="0" w:line="240" w:lineRule="auto"/>
        <w:jc w:val="both"/>
        <w:rPr>
          <w:rFonts w:eastAsia="Calibri"/>
          <w:szCs w:val="24"/>
          <w:lang w:val="es-ES"/>
        </w:rPr>
      </w:pPr>
      <w:r w:rsidRPr="00266911">
        <w:rPr>
          <w:rFonts w:eastAsia="Calibri"/>
          <w:szCs w:val="24"/>
          <w:lang w:val="es-ES"/>
        </w:rPr>
        <w:t>Códigos Nos.-54199………….…………………….......................................$    122.00</w:t>
      </w:r>
    </w:p>
    <w:p w14:paraId="1B2AD451" w14:textId="77777777" w:rsidR="00266911" w:rsidRPr="00266911" w:rsidRDefault="00266911" w:rsidP="00F456E3">
      <w:pPr>
        <w:spacing w:after="0" w:line="240" w:lineRule="auto"/>
        <w:contextualSpacing/>
        <w:jc w:val="both"/>
        <w:rPr>
          <w:rFonts w:eastAsia="Calibri"/>
          <w:szCs w:val="24"/>
          <w:lang w:val="es-ES"/>
        </w:rPr>
      </w:pPr>
      <w:r w:rsidRPr="00266911">
        <w:rPr>
          <w:rFonts w:eastAsia="Calibri"/>
          <w:szCs w:val="24"/>
          <w:lang w:val="es-ES"/>
        </w:rPr>
        <w:t xml:space="preserve">Códigos Nos.-56201………….…………………….......................................$ 1,135.14   </w:t>
      </w:r>
    </w:p>
    <w:p w14:paraId="551FDE59" w14:textId="77777777" w:rsidR="00266911" w:rsidRPr="00266911" w:rsidRDefault="00266911" w:rsidP="00F456E3">
      <w:pPr>
        <w:spacing w:line="240" w:lineRule="auto"/>
        <w:jc w:val="both"/>
        <w:rPr>
          <w:rFonts w:eastAsia="Calibri"/>
          <w:b/>
          <w:szCs w:val="24"/>
          <w:lang w:val="es-MX"/>
        </w:rPr>
      </w:pPr>
      <w:r w:rsidRPr="00266911">
        <w:rPr>
          <w:rFonts w:eastAsia="Calibri"/>
          <w:b/>
          <w:szCs w:val="24"/>
          <w:lang w:val="es-MX"/>
        </w:rPr>
        <w:t>Total………………………..……………………......……............................$ 1,347.64</w:t>
      </w:r>
    </w:p>
    <w:p w14:paraId="42A1DBA4" w14:textId="77777777" w:rsidR="00266911" w:rsidRPr="00266911" w:rsidRDefault="00266911" w:rsidP="00A307C3">
      <w:pPr>
        <w:numPr>
          <w:ilvl w:val="0"/>
          <w:numId w:val="49"/>
        </w:numPr>
        <w:tabs>
          <w:tab w:val="left" w:pos="709"/>
          <w:tab w:val="left" w:pos="7797"/>
        </w:tabs>
        <w:spacing w:after="0" w:line="240" w:lineRule="auto"/>
        <w:contextualSpacing/>
        <w:jc w:val="both"/>
        <w:rPr>
          <w:rFonts w:eastAsia="Times New Roman"/>
          <w:szCs w:val="24"/>
          <w:lang w:val="es-ES" w:eastAsia="es-ES"/>
        </w:rPr>
      </w:pPr>
      <w:r w:rsidRPr="00266911">
        <w:rPr>
          <w:rFonts w:eastAsia="Times New Roman"/>
          <w:szCs w:val="24"/>
          <w:lang w:val="es-ES" w:eastAsia="es-ES"/>
        </w:rPr>
        <w:t xml:space="preserve">EROGAR la cantidad de </w:t>
      </w:r>
      <w:r w:rsidRPr="00266911">
        <w:rPr>
          <w:rFonts w:eastAsia="Times New Roman"/>
          <w:b/>
          <w:szCs w:val="24"/>
          <w:lang w:val="es-ES" w:eastAsia="es-ES"/>
        </w:rPr>
        <w:t>SEISCIENTOS OCHENTA Y OCHO 71/100 ($688.71) DÓLARES DE LOS ESTADOS UNIDOS DE AMÉRICA</w:t>
      </w:r>
      <w:r w:rsidRPr="00266911">
        <w:rPr>
          <w:rFonts w:eastAsia="Times New Roman"/>
          <w:szCs w:val="24"/>
          <w:lang w:val="es-ES" w:eastAsia="es-ES"/>
        </w:rPr>
        <w:t xml:space="preserve">. A favor de </w:t>
      </w:r>
      <w:r w:rsidRPr="00266911">
        <w:rPr>
          <w:rFonts w:eastAsia="Times New Roman"/>
          <w:b/>
          <w:szCs w:val="24"/>
          <w:lang w:val="es-ES" w:eastAsia="es-ES"/>
        </w:rPr>
        <w:t xml:space="preserve">MARCO TULIO RAFAEL FUENTES LINARES “OFFICE EXPRESS” </w:t>
      </w:r>
      <w:r w:rsidRPr="00266911">
        <w:rPr>
          <w:rFonts w:eastAsia="Times New Roman"/>
          <w:szCs w:val="24"/>
          <w:lang w:val="es-ES" w:eastAsia="es-ES"/>
        </w:rPr>
        <w:t xml:space="preserve">V/ Pago  por compra de productos de papel y cartón, productos químicos, materiales de oficina, materiales informáticos, para usos administrativos en las unidades de seguridad y salud ocupacional, ganadería, unidad de plantel de maquinaria y equipo, según facturas, líneas y códigos que se detallan a continuación: </w:t>
      </w:r>
    </w:p>
    <w:p w14:paraId="5673FE37" w14:textId="77777777" w:rsidR="00266911" w:rsidRPr="00266911" w:rsidRDefault="00266911" w:rsidP="00F456E3">
      <w:pPr>
        <w:tabs>
          <w:tab w:val="left" w:pos="709"/>
          <w:tab w:val="left" w:pos="7797"/>
        </w:tabs>
        <w:spacing w:after="0" w:line="240" w:lineRule="auto"/>
        <w:ind w:left="720"/>
        <w:contextualSpacing/>
        <w:jc w:val="both"/>
        <w:rPr>
          <w:rFonts w:eastAsia="Calibri"/>
          <w:b/>
          <w:szCs w:val="24"/>
          <w:u w:val="single"/>
          <w:lang w:val="es-ES"/>
        </w:rPr>
      </w:pPr>
    </w:p>
    <w:p w14:paraId="3AEC6371" w14:textId="77777777" w:rsidR="00266911" w:rsidRPr="00266911" w:rsidRDefault="00266911" w:rsidP="00F456E3">
      <w:pPr>
        <w:tabs>
          <w:tab w:val="left" w:pos="709"/>
          <w:tab w:val="left" w:pos="7797"/>
        </w:tabs>
        <w:spacing w:after="0" w:line="240" w:lineRule="auto"/>
        <w:jc w:val="both"/>
        <w:rPr>
          <w:rFonts w:eastAsia="Calibri"/>
          <w:b/>
          <w:szCs w:val="24"/>
          <w:u w:val="single"/>
          <w:lang w:val="es-ES"/>
        </w:rPr>
      </w:pPr>
      <w:r w:rsidRPr="00266911">
        <w:rPr>
          <w:rFonts w:eastAsia="Calibri"/>
          <w:b/>
          <w:szCs w:val="24"/>
          <w:u w:val="single"/>
          <w:lang w:val="es-ES"/>
        </w:rPr>
        <w:t>LINEA 0101</w:t>
      </w:r>
    </w:p>
    <w:p w14:paraId="19AFA944" w14:textId="77777777" w:rsidR="00266911" w:rsidRPr="00266911" w:rsidRDefault="00266911" w:rsidP="00F456E3">
      <w:pPr>
        <w:tabs>
          <w:tab w:val="left" w:pos="922"/>
          <w:tab w:val="left" w:pos="7797"/>
        </w:tabs>
        <w:spacing w:after="0" w:line="240" w:lineRule="auto"/>
        <w:contextualSpacing/>
        <w:jc w:val="both"/>
        <w:rPr>
          <w:rFonts w:eastAsia="Calibri"/>
          <w:b/>
          <w:szCs w:val="24"/>
          <w:lang w:val="es-ES"/>
        </w:rPr>
      </w:pPr>
      <w:r w:rsidRPr="00266911">
        <w:rPr>
          <w:rFonts w:eastAsia="Calibri"/>
          <w:b/>
          <w:szCs w:val="24"/>
          <w:lang w:val="es-ES"/>
        </w:rPr>
        <w:t>Factura Nos.-</w:t>
      </w:r>
      <w:r w:rsidRPr="00266911">
        <w:rPr>
          <w:rFonts w:eastAsia="Calibri"/>
          <w:szCs w:val="24"/>
          <w:lang w:val="es-ES"/>
        </w:rPr>
        <w:t xml:space="preserve"> </w:t>
      </w:r>
      <w:r w:rsidRPr="00266911">
        <w:rPr>
          <w:rFonts w:eastAsia="Calibri"/>
          <w:b/>
          <w:szCs w:val="24"/>
          <w:lang w:val="es-ES"/>
        </w:rPr>
        <w:t>1963-1955-1958-1957-1954-1959</w:t>
      </w:r>
    </w:p>
    <w:p w14:paraId="02FD468F" w14:textId="77777777" w:rsidR="00266911" w:rsidRPr="00266911" w:rsidRDefault="00266911" w:rsidP="00F456E3">
      <w:pPr>
        <w:tabs>
          <w:tab w:val="left" w:pos="709"/>
          <w:tab w:val="left" w:pos="7797"/>
        </w:tabs>
        <w:spacing w:after="0" w:line="240" w:lineRule="auto"/>
        <w:jc w:val="both"/>
        <w:rPr>
          <w:rFonts w:eastAsia="Calibri"/>
          <w:szCs w:val="24"/>
          <w:lang w:val="es-ES"/>
        </w:rPr>
      </w:pPr>
      <w:r w:rsidRPr="00266911">
        <w:rPr>
          <w:rFonts w:eastAsia="Calibri"/>
          <w:szCs w:val="24"/>
          <w:lang w:val="es-ES"/>
        </w:rPr>
        <w:t xml:space="preserve">Códigos Nos.-54105………….…………………….......................................$ 283.36           </w:t>
      </w:r>
    </w:p>
    <w:p w14:paraId="49889FE9" w14:textId="77777777" w:rsidR="00266911" w:rsidRPr="00266911" w:rsidRDefault="00266911" w:rsidP="00F456E3">
      <w:pPr>
        <w:spacing w:after="0" w:line="240" w:lineRule="auto"/>
        <w:contextualSpacing/>
        <w:jc w:val="both"/>
        <w:rPr>
          <w:rFonts w:eastAsia="Calibri"/>
          <w:szCs w:val="24"/>
          <w:lang w:val="es-ES"/>
        </w:rPr>
      </w:pPr>
      <w:r w:rsidRPr="00266911">
        <w:rPr>
          <w:rFonts w:eastAsia="Calibri"/>
          <w:szCs w:val="24"/>
          <w:lang w:val="es-ES"/>
        </w:rPr>
        <w:t xml:space="preserve">Códigos Nos.-54107………….…………………….......................................$   21.78     </w:t>
      </w:r>
    </w:p>
    <w:p w14:paraId="196B7DD3" w14:textId="77777777" w:rsidR="00266911" w:rsidRPr="00266911" w:rsidRDefault="00266911" w:rsidP="00F456E3">
      <w:pPr>
        <w:tabs>
          <w:tab w:val="left" w:pos="709"/>
          <w:tab w:val="left" w:pos="7797"/>
        </w:tabs>
        <w:spacing w:after="0" w:line="240" w:lineRule="auto"/>
        <w:jc w:val="both"/>
        <w:rPr>
          <w:rFonts w:eastAsia="Calibri"/>
          <w:szCs w:val="24"/>
          <w:lang w:val="es-ES"/>
        </w:rPr>
      </w:pPr>
      <w:r w:rsidRPr="00266911">
        <w:rPr>
          <w:rFonts w:eastAsia="Calibri"/>
          <w:szCs w:val="24"/>
          <w:lang w:val="es-ES"/>
        </w:rPr>
        <w:t>Códigos Nos.-54114………….…………………….......................................$ 280.17</w:t>
      </w:r>
    </w:p>
    <w:p w14:paraId="4BC6B968" w14:textId="77777777" w:rsidR="00266911" w:rsidRPr="00266911" w:rsidRDefault="00266911" w:rsidP="00F456E3">
      <w:pPr>
        <w:spacing w:after="0" w:line="240" w:lineRule="auto"/>
        <w:contextualSpacing/>
        <w:jc w:val="both"/>
        <w:rPr>
          <w:rFonts w:eastAsia="Calibri"/>
          <w:szCs w:val="24"/>
          <w:lang w:val="es-ES"/>
        </w:rPr>
      </w:pPr>
      <w:r w:rsidRPr="00266911">
        <w:rPr>
          <w:rFonts w:eastAsia="Calibri"/>
          <w:szCs w:val="24"/>
          <w:lang w:val="es-ES"/>
        </w:rPr>
        <w:t>Códigos Nos.-54115………….…………………….......................................$ 102.87</w:t>
      </w:r>
    </w:p>
    <w:p w14:paraId="21C395A3" w14:textId="77777777" w:rsidR="00266911" w:rsidRPr="00266911" w:rsidRDefault="00266911" w:rsidP="00F456E3">
      <w:pPr>
        <w:spacing w:after="0" w:line="240" w:lineRule="auto"/>
        <w:contextualSpacing/>
        <w:jc w:val="both"/>
        <w:rPr>
          <w:rFonts w:eastAsia="Calibri"/>
          <w:szCs w:val="24"/>
          <w:lang w:val="es-ES"/>
        </w:rPr>
      </w:pPr>
      <w:r w:rsidRPr="00266911">
        <w:rPr>
          <w:rFonts w:eastAsia="Calibri"/>
          <w:szCs w:val="24"/>
          <w:lang w:val="es-ES"/>
        </w:rPr>
        <w:t xml:space="preserve">Códigos Nos.-54199………….…………………….......................................$     0.53   </w:t>
      </w:r>
    </w:p>
    <w:p w14:paraId="6750534C" w14:textId="77777777" w:rsidR="00266911" w:rsidRPr="00266911" w:rsidRDefault="00266911" w:rsidP="00F456E3">
      <w:pPr>
        <w:spacing w:line="240" w:lineRule="auto"/>
        <w:jc w:val="both"/>
        <w:rPr>
          <w:rFonts w:eastAsia="Calibri"/>
          <w:b/>
          <w:szCs w:val="24"/>
          <w:lang w:val="es-MX"/>
        </w:rPr>
      </w:pPr>
      <w:r w:rsidRPr="00266911">
        <w:rPr>
          <w:rFonts w:eastAsia="Calibri"/>
          <w:b/>
          <w:szCs w:val="24"/>
          <w:lang w:val="es-MX"/>
        </w:rPr>
        <w:t>Total………………………..……………………......……............................$ 688.71</w:t>
      </w:r>
    </w:p>
    <w:p w14:paraId="0F987696" w14:textId="77777777" w:rsidR="00266911" w:rsidRDefault="00266911" w:rsidP="00F456E3">
      <w:pPr>
        <w:tabs>
          <w:tab w:val="left" w:pos="922"/>
          <w:tab w:val="left" w:pos="7513"/>
          <w:tab w:val="left" w:pos="7797"/>
        </w:tabs>
        <w:spacing w:after="0" w:line="240" w:lineRule="auto"/>
        <w:jc w:val="both"/>
        <w:rPr>
          <w:rFonts w:eastAsia="Calibri"/>
          <w:szCs w:val="24"/>
          <w:lang w:val="es-MX"/>
        </w:rPr>
      </w:pPr>
      <w:r w:rsidRPr="00266911">
        <w:rPr>
          <w:rFonts w:eastAsia="Calibri"/>
          <w:szCs w:val="24"/>
          <w:lang w:val="es-MX"/>
        </w:rPr>
        <w:t xml:space="preserve">Autorizando a tesorería a efectuar los pagos correspondientes FONDOS PROPIOS. Cuenta </w:t>
      </w:r>
      <w:proofErr w:type="spellStart"/>
      <w:r w:rsidRPr="00266911">
        <w:rPr>
          <w:rFonts w:eastAsia="Calibri"/>
          <w:szCs w:val="24"/>
          <w:lang w:val="es-MX"/>
        </w:rPr>
        <w:t>N°</w:t>
      </w:r>
      <w:proofErr w:type="spellEnd"/>
      <w:r w:rsidRPr="00266911">
        <w:rPr>
          <w:rFonts w:eastAsia="Calibri"/>
          <w:szCs w:val="24"/>
          <w:lang w:val="es-MX"/>
        </w:rPr>
        <w:t xml:space="preserve"> 00500003666</w:t>
      </w:r>
    </w:p>
    <w:p w14:paraId="670A0226" w14:textId="77777777" w:rsidR="00266911" w:rsidRDefault="00266911" w:rsidP="00F456E3">
      <w:pPr>
        <w:tabs>
          <w:tab w:val="left" w:pos="922"/>
          <w:tab w:val="left" w:pos="7513"/>
          <w:tab w:val="left" w:pos="7797"/>
        </w:tabs>
        <w:spacing w:after="0" w:line="240" w:lineRule="auto"/>
        <w:jc w:val="both"/>
        <w:rPr>
          <w:rFonts w:eastAsia="Calibri"/>
          <w:szCs w:val="24"/>
          <w:lang w:val="es-MX"/>
        </w:rPr>
      </w:pPr>
    </w:p>
    <w:p w14:paraId="06016BB6" w14:textId="77777777" w:rsidR="00266911" w:rsidRPr="00266911" w:rsidRDefault="00266911" w:rsidP="00F456E3">
      <w:pPr>
        <w:tabs>
          <w:tab w:val="left" w:pos="709"/>
          <w:tab w:val="left" w:pos="7797"/>
        </w:tabs>
        <w:spacing w:after="0" w:line="240" w:lineRule="auto"/>
        <w:contextualSpacing/>
        <w:jc w:val="both"/>
        <w:rPr>
          <w:rFonts w:eastAsia="Calibri"/>
          <w:spacing w:val="-3"/>
          <w:szCs w:val="24"/>
        </w:rPr>
      </w:pPr>
      <w:r>
        <w:rPr>
          <w:rFonts w:eastAsia="Calibri"/>
          <w:spacing w:val="-3"/>
          <w:szCs w:val="24"/>
        </w:rPr>
        <w:t xml:space="preserve">Los votos en contra, los cuales corresponden a los señores José Misael Posadas Mejía, Octavo Regidor Propietario, Sr. Nelson Eduardo Figueroa Castillo, Décimo Regidor Propietario, </w:t>
      </w:r>
      <w:r>
        <w:rPr>
          <w:rFonts w:eastAsia="Calibri"/>
          <w:spacing w:val="-3"/>
          <w:szCs w:val="24"/>
        </w:rPr>
        <w:lastRenderedPageBreak/>
        <w:t xml:space="preserve">argumentan que no hay suficiente información, por tanto, no se tiene certeza del destino de los bienes y/o servicios que se van a adquirir. </w:t>
      </w:r>
    </w:p>
    <w:p w14:paraId="7F8DDAEA" w14:textId="77777777" w:rsidR="00266911" w:rsidRPr="00266911" w:rsidRDefault="00266911" w:rsidP="00F456E3">
      <w:pPr>
        <w:spacing w:after="0" w:line="240" w:lineRule="auto"/>
        <w:jc w:val="both"/>
        <w:rPr>
          <w:rFonts w:eastAsia="Times New Roman"/>
          <w:b/>
          <w:spacing w:val="-3"/>
          <w:szCs w:val="24"/>
          <w:u w:val="single"/>
          <w:lang w:val="es-MX"/>
        </w:rPr>
      </w:pPr>
    </w:p>
    <w:p w14:paraId="00142CE3" w14:textId="77777777" w:rsidR="00266911" w:rsidRDefault="00266911" w:rsidP="00F456E3">
      <w:pPr>
        <w:spacing w:after="0" w:line="240" w:lineRule="auto"/>
        <w:jc w:val="both"/>
        <w:rPr>
          <w:rFonts w:eastAsia="Times New Roman"/>
          <w:b/>
          <w:szCs w:val="24"/>
          <w:u w:val="single"/>
          <w:lang w:eastAsia="es-ES"/>
        </w:rPr>
      </w:pPr>
      <w:r>
        <w:rPr>
          <w:rFonts w:eastAsia="Times New Roman"/>
          <w:b/>
          <w:szCs w:val="24"/>
          <w:u w:val="single"/>
          <w:lang w:eastAsia="es-ES"/>
        </w:rPr>
        <w:t>ACUERDO NÚMERO VEINTISÉIS:</w:t>
      </w:r>
    </w:p>
    <w:p w14:paraId="210AA6E8" w14:textId="77777777" w:rsidR="00CA515F" w:rsidRPr="00087F77" w:rsidRDefault="00CA515F" w:rsidP="00CA515F">
      <w:pPr>
        <w:numPr>
          <w:ilvl w:val="12"/>
          <w:numId w:val="0"/>
        </w:numPr>
        <w:tabs>
          <w:tab w:val="left" w:pos="-720"/>
        </w:tabs>
        <w:suppressAutoHyphens/>
        <w:spacing w:line="240" w:lineRule="auto"/>
        <w:jc w:val="both"/>
        <w:rPr>
          <w:rFonts w:eastAsia="Calibri"/>
          <w:spacing w:val="-3"/>
          <w:szCs w:val="24"/>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30B1CCBA" w14:textId="77777777" w:rsidR="00266911" w:rsidRPr="00CA515F" w:rsidRDefault="00266911" w:rsidP="00F456E3">
      <w:pPr>
        <w:numPr>
          <w:ilvl w:val="12"/>
          <w:numId w:val="0"/>
        </w:numPr>
        <w:tabs>
          <w:tab w:val="left" w:pos="-720"/>
        </w:tabs>
        <w:suppressAutoHyphens/>
        <w:spacing w:after="0" w:line="240" w:lineRule="auto"/>
        <w:jc w:val="both"/>
        <w:rPr>
          <w:rFonts w:eastAsia="Times New Roman"/>
          <w:szCs w:val="24"/>
          <w:lang w:eastAsia="es-ES"/>
        </w:rPr>
      </w:pPr>
    </w:p>
    <w:p w14:paraId="3007D6C2" w14:textId="77777777" w:rsidR="00266911" w:rsidRPr="00B97063" w:rsidRDefault="00266911" w:rsidP="00A307C3">
      <w:pPr>
        <w:numPr>
          <w:ilvl w:val="0"/>
          <w:numId w:val="50"/>
        </w:numPr>
        <w:spacing w:after="0" w:line="240" w:lineRule="auto"/>
        <w:contextualSpacing/>
        <w:jc w:val="both"/>
        <w:rPr>
          <w:rFonts w:eastAsia="Calibri"/>
          <w:szCs w:val="24"/>
          <w:lang w:eastAsia="es-ES"/>
        </w:rPr>
      </w:pPr>
      <w:r w:rsidRPr="00B97063">
        <w:rPr>
          <w:rFonts w:eastAsia="Calibri"/>
          <w:szCs w:val="24"/>
          <w:lang w:val="es-ES" w:eastAsia="es-ES"/>
        </w:rPr>
        <w:t xml:space="preserve">Erogar la suma de </w:t>
      </w:r>
      <w:r>
        <w:rPr>
          <w:rFonts w:eastAsia="Calibri"/>
          <w:b/>
          <w:szCs w:val="24"/>
          <w:lang w:val="es-ES" w:eastAsia="es-ES"/>
        </w:rPr>
        <w:t>SEIS MIL NOVECIENTOS SESENTA Y DOS 25</w:t>
      </w:r>
      <w:r w:rsidRPr="00B97063">
        <w:rPr>
          <w:rFonts w:eastAsia="Calibri"/>
          <w:b/>
          <w:szCs w:val="24"/>
          <w:lang w:val="es-ES" w:eastAsia="es-ES"/>
        </w:rPr>
        <w:t>/100 DÓLARES DE LOS ESTA</w:t>
      </w:r>
      <w:r>
        <w:rPr>
          <w:rFonts w:eastAsia="Calibri"/>
          <w:b/>
          <w:szCs w:val="24"/>
          <w:lang w:val="es-ES" w:eastAsia="es-ES"/>
        </w:rPr>
        <w:t>DOS UNIDOS DE AMERICA ($6,962.25</w:t>
      </w:r>
      <w:r w:rsidRPr="00B97063">
        <w:rPr>
          <w:rFonts w:eastAsia="Calibri"/>
          <w:b/>
          <w:szCs w:val="24"/>
          <w:lang w:val="es-ES" w:eastAsia="es-ES"/>
        </w:rPr>
        <w:t xml:space="preserve">)  a favor de ASOCIACIÓN ECOLÓGICA DE LOS MUNICIPIOS DE SANTA ANA (ASEMUSA) </w:t>
      </w:r>
      <w:r w:rsidRPr="00B97063">
        <w:rPr>
          <w:rFonts w:eastAsia="Calibri"/>
          <w:szCs w:val="24"/>
          <w:lang w:val="es-ES" w:eastAsia="es-ES"/>
        </w:rPr>
        <w:t xml:space="preserve">En concepto de pago por servicios de disposición final de desechos durante el período </w:t>
      </w:r>
      <w:r>
        <w:rPr>
          <w:rFonts w:eastAsia="Calibri"/>
          <w:szCs w:val="24"/>
          <w:lang w:val="es-ES" w:eastAsia="es-ES"/>
        </w:rPr>
        <w:t>01 al 15 de Febrero del 2020 por la cantidad de 385.08</w:t>
      </w:r>
      <w:r w:rsidRPr="00B97063">
        <w:rPr>
          <w:rFonts w:eastAsia="Calibri"/>
          <w:szCs w:val="24"/>
          <w:lang w:val="es-ES" w:eastAsia="es-ES"/>
        </w:rPr>
        <w:t xml:space="preserve"> toneladas métricas, a un valor de $ 18.08 por tonelada según </w:t>
      </w:r>
      <w:r>
        <w:rPr>
          <w:rFonts w:eastAsia="Calibri"/>
          <w:b/>
          <w:szCs w:val="24"/>
          <w:lang w:val="es-ES" w:eastAsia="es-ES"/>
        </w:rPr>
        <w:t xml:space="preserve">factura </w:t>
      </w:r>
      <w:proofErr w:type="spellStart"/>
      <w:r>
        <w:rPr>
          <w:rFonts w:eastAsia="Calibri"/>
          <w:b/>
          <w:szCs w:val="24"/>
          <w:lang w:val="es-ES" w:eastAsia="es-ES"/>
        </w:rPr>
        <w:t>N°</w:t>
      </w:r>
      <w:proofErr w:type="spellEnd"/>
      <w:r>
        <w:rPr>
          <w:rFonts w:eastAsia="Calibri"/>
          <w:b/>
          <w:szCs w:val="24"/>
          <w:lang w:val="es-ES" w:eastAsia="es-ES"/>
        </w:rPr>
        <w:t xml:space="preserve"> 70</w:t>
      </w:r>
      <w:r w:rsidRPr="00B97063">
        <w:rPr>
          <w:rFonts w:eastAsia="Calibri"/>
          <w:b/>
          <w:szCs w:val="24"/>
          <w:lang w:val="es-ES" w:eastAsia="es-ES"/>
        </w:rPr>
        <w:t xml:space="preserve"> </w:t>
      </w:r>
      <w:r w:rsidRPr="00B97063">
        <w:rPr>
          <w:rFonts w:eastAsia="Calibri"/>
          <w:szCs w:val="24"/>
          <w:lang w:val="es-ES" w:eastAsia="es-ES"/>
        </w:rPr>
        <w:t>Dicho gasto se aplicará a la línea</w:t>
      </w:r>
      <w:r w:rsidRPr="00B97063">
        <w:rPr>
          <w:rFonts w:eastAsia="Calibri"/>
          <w:b/>
          <w:szCs w:val="24"/>
          <w:lang w:val="es-ES" w:eastAsia="es-ES"/>
        </w:rPr>
        <w:t xml:space="preserve"> 0101</w:t>
      </w:r>
      <w:r w:rsidRPr="00B97063">
        <w:rPr>
          <w:rFonts w:eastAsia="Calibri"/>
          <w:szCs w:val="24"/>
          <w:lang w:val="es-ES" w:eastAsia="es-ES"/>
        </w:rPr>
        <w:t xml:space="preserve"> del código </w:t>
      </w:r>
      <w:r w:rsidRPr="00B97063">
        <w:rPr>
          <w:rFonts w:eastAsia="Calibri"/>
          <w:b/>
          <w:szCs w:val="24"/>
          <w:lang w:val="es-ES" w:eastAsia="es-ES"/>
        </w:rPr>
        <w:t>54602</w:t>
      </w:r>
      <w:r w:rsidRPr="00B97063">
        <w:rPr>
          <w:rFonts w:eastAsia="Calibri"/>
          <w:szCs w:val="24"/>
          <w:lang w:val="es-ES" w:eastAsia="es-ES"/>
        </w:rPr>
        <w:t>, de la cuenta FONDOS PROPIOS</w:t>
      </w:r>
      <w:r w:rsidRPr="00B97063">
        <w:rPr>
          <w:rFonts w:eastAsia="Calibri"/>
          <w:b/>
          <w:szCs w:val="24"/>
          <w:lang w:val="es-ES" w:eastAsia="es-ES"/>
        </w:rPr>
        <w:t xml:space="preserve"> </w:t>
      </w:r>
      <w:r w:rsidRPr="00B97063">
        <w:rPr>
          <w:rFonts w:eastAsia="Calibri"/>
          <w:szCs w:val="24"/>
          <w:lang w:val="es-ES" w:eastAsia="es-ES"/>
        </w:rPr>
        <w:t>del Presupuesto Municipal vigente.</w:t>
      </w:r>
    </w:p>
    <w:p w14:paraId="37C6AC7D" w14:textId="77777777" w:rsidR="00266911" w:rsidRPr="00266911" w:rsidRDefault="00266911" w:rsidP="00F456E3">
      <w:pPr>
        <w:numPr>
          <w:ilvl w:val="12"/>
          <w:numId w:val="0"/>
        </w:numPr>
        <w:tabs>
          <w:tab w:val="left" w:pos="-720"/>
        </w:tabs>
        <w:suppressAutoHyphens/>
        <w:spacing w:after="0" w:line="240" w:lineRule="auto"/>
        <w:jc w:val="both"/>
        <w:rPr>
          <w:rFonts w:eastAsia="Times New Roman"/>
          <w:szCs w:val="24"/>
          <w:lang w:val="es-MX" w:eastAsia="es-ES"/>
        </w:rPr>
      </w:pPr>
    </w:p>
    <w:p w14:paraId="5BD41359" w14:textId="77777777" w:rsidR="00266911" w:rsidRPr="00266911" w:rsidRDefault="00266911" w:rsidP="00A307C3">
      <w:pPr>
        <w:pStyle w:val="Prrafodelista"/>
        <w:numPr>
          <w:ilvl w:val="0"/>
          <w:numId w:val="50"/>
        </w:numPr>
        <w:spacing w:after="0" w:line="240" w:lineRule="auto"/>
        <w:jc w:val="both"/>
        <w:rPr>
          <w:rFonts w:ascii="Calibri" w:eastAsia="Calibri" w:hAnsi="Calibri"/>
          <w:sz w:val="22"/>
          <w:szCs w:val="24"/>
        </w:rPr>
      </w:pPr>
      <w:r w:rsidRPr="00266911">
        <w:rPr>
          <w:rFonts w:eastAsia="Times New Roman"/>
          <w:szCs w:val="24"/>
          <w:lang w:val="es-ES" w:eastAsia="es-ES"/>
        </w:rPr>
        <w:t xml:space="preserve">Erogar la cantidad de </w:t>
      </w:r>
      <w:r w:rsidRPr="00266911">
        <w:rPr>
          <w:rFonts w:eastAsia="Times New Roman"/>
          <w:b/>
          <w:szCs w:val="24"/>
          <w:lang w:val="es-ES" w:eastAsia="es-ES"/>
        </w:rPr>
        <w:t xml:space="preserve">CUATROCIENTOS CUARENTA Y SEIS 00/100 DÓLARES DE LOS ESTADOS UNIDOS DE AMÉRICA. </w:t>
      </w:r>
      <w:r w:rsidRPr="00266911">
        <w:rPr>
          <w:rFonts w:eastAsia="Calibri"/>
          <w:b/>
          <w:szCs w:val="24"/>
        </w:rPr>
        <w:t xml:space="preserve">($446.00) </w:t>
      </w:r>
      <w:r w:rsidRPr="00266911">
        <w:rPr>
          <w:rFonts w:eastAsia="Times New Roman"/>
          <w:szCs w:val="24"/>
          <w:lang w:val="es-ES" w:eastAsia="es-ES"/>
        </w:rPr>
        <w:t xml:space="preserve">  A favor del </w:t>
      </w:r>
      <w:r w:rsidRPr="00266911">
        <w:rPr>
          <w:rFonts w:eastAsia="Times New Roman"/>
          <w:b/>
          <w:szCs w:val="24"/>
          <w:lang w:val="es-ES" w:eastAsia="es-ES"/>
        </w:rPr>
        <w:t>SR. JOSÉ ABEL MAZARIEGO CARPIO</w:t>
      </w:r>
      <w:r w:rsidRPr="00266911">
        <w:rPr>
          <w:rFonts w:eastAsia="Times New Roman"/>
          <w:szCs w:val="24"/>
          <w:lang w:val="es-ES" w:eastAsia="es-ES"/>
        </w:rPr>
        <w:t xml:space="preserve">, pago en concepto de servicios profesionales por capacitación al comité de deportes del municipio de Metapán, correspondiente a los de meses de Enero y Febrero del 2020, aplicando dicho gasto </w:t>
      </w:r>
      <w:r w:rsidRPr="00266911">
        <w:rPr>
          <w:rFonts w:eastAsia="Calibri"/>
          <w:szCs w:val="24"/>
        </w:rPr>
        <w:t xml:space="preserve">al código </w:t>
      </w:r>
      <w:proofErr w:type="spellStart"/>
      <w:r w:rsidRPr="00266911">
        <w:rPr>
          <w:rFonts w:eastAsia="Calibri"/>
          <w:szCs w:val="24"/>
        </w:rPr>
        <w:t>N°</w:t>
      </w:r>
      <w:proofErr w:type="spellEnd"/>
      <w:r w:rsidRPr="00266911">
        <w:rPr>
          <w:rFonts w:eastAsia="Calibri"/>
          <w:szCs w:val="24"/>
        </w:rPr>
        <w:t xml:space="preserve"> 51901 de la línea 0101 </w:t>
      </w:r>
      <w:r w:rsidRPr="00266911">
        <w:rPr>
          <w:rFonts w:eastAsia="Times New Roman"/>
          <w:szCs w:val="24"/>
          <w:lang w:val="es-ES" w:eastAsia="es-ES"/>
        </w:rPr>
        <w:t>del Presupuesto Municipal Vigente.</w:t>
      </w:r>
    </w:p>
    <w:p w14:paraId="71F7124C" w14:textId="77777777" w:rsidR="00266911" w:rsidRPr="00266911" w:rsidRDefault="00266911" w:rsidP="00F456E3">
      <w:pPr>
        <w:spacing w:after="0" w:line="240" w:lineRule="auto"/>
        <w:jc w:val="both"/>
        <w:rPr>
          <w:rFonts w:ascii="Calibri" w:eastAsia="Calibri" w:hAnsi="Calibri"/>
          <w:sz w:val="22"/>
          <w:szCs w:val="24"/>
          <w:lang w:val="es-MX"/>
        </w:rPr>
      </w:pPr>
    </w:p>
    <w:p w14:paraId="2E85ED10" w14:textId="77777777" w:rsidR="00266911" w:rsidRDefault="00266911" w:rsidP="00A307C3">
      <w:pPr>
        <w:numPr>
          <w:ilvl w:val="0"/>
          <w:numId w:val="50"/>
        </w:numPr>
        <w:spacing w:after="0" w:line="240" w:lineRule="auto"/>
        <w:contextualSpacing/>
        <w:jc w:val="both"/>
        <w:rPr>
          <w:rFonts w:eastAsia="Times New Roman"/>
          <w:szCs w:val="24"/>
          <w:lang w:val="es-ES" w:eastAsia="es-ES"/>
        </w:rPr>
      </w:pPr>
      <w:r w:rsidRPr="00266911">
        <w:rPr>
          <w:rFonts w:eastAsia="Times New Roman"/>
          <w:szCs w:val="24"/>
          <w:lang w:eastAsia="es-ES"/>
        </w:rPr>
        <w:t xml:space="preserve">EROGAR la cantidad de </w:t>
      </w:r>
      <w:r w:rsidRPr="00266911">
        <w:rPr>
          <w:rFonts w:eastAsia="Times New Roman"/>
          <w:b/>
          <w:szCs w:val="24"/>
          <w:lang w:eastAsia="es-ES"/>
        </w:rPr>
        <w:t>CUATROCIENTOS CUARENTA Y SEIS 00/100 DÓLARES DE LOS ESTADOS UNIDOS DE AMÉRICA. ($446.00)</w:t>
      </w:r>
      <w:r w:rsidRPr="00266911">
        <w:rPr>
          <w:rFonts w:eastAsia="Times New Roman"/>
          <w:szCs w:val="24"/>
          <w:lang w:eastAsia="es-ES"/>
        </w:rPr>
        <w:t xml:space="preserve">  a favor del </w:t>
      </w:r>
      <w:r w:rsidRPr="00266911">
        <w:rPr>
          <w:rFonts w:eastAsia="Times New Roman"/>
          <w:b/>
          <w:szCs w:val="24"/>
          <w:lang w:eastAsia="es-ES"/>
        </w:rPr>
        <w:t>SR.  REYNALDO GALINDO AYALA MARTÍNEZ</w:t>
      </w:r>
      <w:r w:rsidRPr="00266911">
        <w:rPr>
          <w:rFonts w:eastAsia="Times New Roman"/>
          <w:szCs w:val="24"/>
          <w:lang w:eastAsia="es-ES"/>
        </w:rPr>
        <w:t xml:space="preserve">, correspondiente al pago de arrendamiento de una porción de terreno de 25 m2, ubicado en el lugar llamado las </w:t>
      </w:r>
      <w:proofErr w:type="spellStart"/>
      <w:r w:rsidRPr="00266911">
        <w:rPr>
          <w:rFonts w:eastAsia="Times New Roman"/>
          <w:szCs w:val="24"/>
          <w:lang w:eastAsia="es-ES"/>
        </w:rPr>
        <w:t>ahujas</w:t>
      </w:r>
      <w:proofErr w:type="spellEnd"/>
      <w:r w:rsidRPr="00266911">
        <w:rPr>
          <w:rFonts w:eastAsia="Times New Roman"/>
          <w:szCs w:val="24"/>
          <w:lang w:eastAsia="es-ES"/>
        </w:rPr>
        <w:t xml:space="preserve">, cantón Comalapa, jurisdicción de Metapán, en el cual funciona la caseta de control, establecida por la municipalidad para controlar camiones y rastras que transportan cemento para verificar la facturación de la empresa Holcim, </w:t>
      </w:r>
      <w:r w:rsidRPr="00266911">
        <w:rPr>
          <w:rFonts w:eastAsia="Times New Roman"/>
          <w:szCs w:val="24"/>
          <w:lang w:val="es-ES" w:eastAsia="es-ES"/>
        </w:rPr>
        <w:t xml:space="preserve">correspondiente a los meses de Enero y Febrero del 2020, aplicando dicho gasto al código No. 54317 de la línea 0101 del Presupuesto Municipal Vigente. </w:t>
      </w:r>
      <w:r w:rsidRPr="00266911">
        <w:rPr>
          <w:rFonts w:eastAsia="Calibri"/>
          <w:szCs w:val="24"/>
          <w:lang w:val="es-MX"/>
        </w:rPr>
        <w:t xml:space="preserve">Autorizando a tesorería a efectuar los pagos correspondientes FONDOS PROPIOS. Cuenta </w:t>
      </w:r>
      <w:proofErr w:type="spellStart"/>
      <w:r w:rsidRPr="00266911">
        <w:rPr>
          <w:rFonts w:eastAsia="Calibri"/>
          <w:szCs w:val="24"/>
          <w:lang w:val="es-MX"/>
        </w:rPr>
        <w:t>N°</w:t>
      </w:r>
      <w:proofErr w:type="spellEnd"/>
      <w:r w:rsidRPr="00266911">
        <w:rPr>
          <w:rFonts w:eastAsia="Calibri"/>
          <w:szCs w:val="24"/>
          <w:lang w:val="es-MX"/>
        </w:rPr>
        <w:t xml:space="preserve"> 00500003666</w:t>
      </w:r>
    </w:p>
    <w:p w14:paraId="62E4579A" w14:textId="77777777" w:rsidR="00266911" w:rsidRPr="00266911" w:rsidRDefault="00266911" w:rsidP="00F456E3">
      <w:pPr>
        <w:spacing w:after="0" w:line="240" w:lineRule="auto"/>
        <w:contextualSpacing/>
        <w:jc w:val="both"/>
        <w:rPr>
          <w:rFonts w:eastAsia="Times New Roman"/>
          <w:szCs w:val="24"/>
          <w:lang w:val="es-ES" w:eastAsia="es-ES"/>
        </w:rPr>
      </w:pPr>
    </w:p>
    <w:p w14:paraId="6D019226" w14:textId="77777777" w:rsidR="00266911" w:rsidRDefault="00266911" w:rsidP="00F456E3">
      <w:pPr>
        <w:tabs>
          <w:tab w:val="left" w:pos="709"/>
          <w:tab w:val="left" w:pos="7797"/>
        </w:tabs>
        <w:spacing w:after="0" w:line="240" w:lineRule="auto"/>
        <w:contextualSpacing/>
        <w:jc w:val="both"/>
        <w:rPr>
          <w:rFonts w:eastAsia="Calibri"/>
          <w:spacing w:val="-3"/>
          <w:szCs w:val="24"/>
        </w:rPr>
      </w:pPr>
      <w:r>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7050A886" w14:textId="77777777" w:rsidR="00266911" w:rsidRDefault="00266911" w:rsidP="00F456E3">
      <w:pPr>
        <w:tabs>
          <w:tab w:val="left" w:pos="709"/>
          <w:tab w:val="left" w:pos="7797"/>
        </w:tabs>
        <w:spacing w:after="0" w:line="240" w:lineRule="auto"/>
        <w:jc w:val="both"/>
        <w:rPr>
          <w:rFonts w:eastAsia="Calibri"/>
          <w:color w:val="000000"/>
          <w:szCs w:val="24"/>
        </w:rPr>
      </w:pPr>
    </w:p>
    <w:p w14:paraId="615E0C19" w14:textId="77777777" w:rsidR="00BA7293" w:rsidRDefault="00BA7293" w:rsidP="00F456E3">
      <w:pPr>
        <w:tabs>
          <w:tab w:val="left" w:pos="709"/>
          <w:tab w:val="left" w:pos="7797"/>
        </w:tabs>
        <w:spacing w:after="0" w:line="240" w:lineRule="auto"/>
        <w:jc w:val="both"/>
        <w:rPr>
          <w:rFonts w:eastAsia="Calibri"/>
          <w:color w:val="000000"/>
          <w:szCs w:val="24"/>
        </w:rPr>
      </w:pPr>
    </w:p>
    <w:p w14:paraId="7002F8D1" w14:textId="77777777" w:rsidR="00BA7293" w:rsidRPr="00BA7293" w:rsidRDefault="00BA7293" w:rsidP="00BA7293">
      <w:pPr>
        <w:spacing w:after="0" w:line="240" w:lineRule="auto"/>
        <w:jc w:val="both"/>
        <w:rPr>
          <w:b/>
          <w:u w:val="single"/>
        </w:rPr>
      </w:pPr>
      <w:r w:rsidRPr="00BA7293">
        <w:rPr>
          <w:b/>
          <w:u w:val="single"/>
        </w:rPr>
        <w:t xml:space="preserve">ACUERDO NÚMERO </w:t>
      </w:r>
      <w:r>
        <w:rPr>
          <w:b/>
          <w:u w:val="single"/>
        </w:rPr>
        <w:t>VEINTISIETE:</w:t>
      </w:r>
    </w:p>
    <w:p w14:paraId="3D104CAF" w14:textId="77777777" w:rsidR="00BA7293" w:rsidRPr="00BA7293" w:rsidRDefault="00BA7293" w:rsidP="00BA7293">
      <w:pPr>
        <w:spacing w:after="0" w:line="240" w:lineRule="auto"/>
        <w:jc w:val="both"/>
        <w:rPr>
          <w:b/>
          <w:u w:val="single"/>
        </w:rPr>
      </w:pPr>
    </w:p>
    <w:p w14:paraId="355A98A3" w14:textId="77777777" w:rsidR="00BA7293" w:rsidRPr="00BA7293" w:rsidRDefault="00BA7293" w:rsidP="00BA7293">
      <w:pPr>
        <w:spacing w:after="0" w:line="240" w:lineRule="auto"/>
        <w:jc w:val="both"/>
      </w:pPr>
      <w:r w:rsidRPr="00BA7293">
        <w:t>El Concejo Municipal CONSIDERANDO:</w:t>
      </w:r>
    </w:p>
    <w:p w14:paraId="6F9E6E7E" w14:textId="77777777" w:rsidR="00BA7293" w:rsidRPr="00BA7293" w:rsidRDefault="00BA7293" w:rsidP="00BA7293">
      <w:pPr>
        <w:spacing w:after="0" w:line="240" w:lineRule="auto"/>
        <w:jc w:val="both"/>
      </w:pPr>
    </w:p>
    <w:p w14:paraId="2C01CA57" w14:textId="77777777" w:rsidR="00BA7293" w:rsidRPr="00BA7293" w:rsidRDefault="00BA7293" w:rsidP="00BA7293">
      <w:pPr>
        <w:spacing w:after="0" w:line="240" w:lineRule="auto"/>
        <w:jc w:val="both"/>
        <w:rPr>
          <w:sz w:val="28"/>
          <w:szCs w:val="24"/>
        </w:rPr>
      </w:pPr>
      <w:r w:rsidRPr="00BA7293">
        <w:rPr>
          <w:szCs w:val="24"/>
        </w:rPr>
        <w:t>I.- Que el Código Municipal, en su artículo 4 numeral 5 establece dentro de sus competencias “La promoción y desarrollo de programas de sa</w:t>
      </w:r>
      <w:r w:rsidRPr="00BA7293">
        <w:t xml:space="preserve">lud, como saneamiento ambiental, </w:t>
      </w:r>
      <w:r w:rsidRPr="00BA7293">
        <w:rPr>
          <w:szCs w:val="24"/>
        </w:rPr>
        <w:t>prevención y combate de enfermedades</w:t>
      </w:r>
      <w:r w:rsidRPr="00BA7293">
        <w:t>”.</w:t>
      </w:r>
    </w:p>
    <w:p w14:paraId="5BBC3B1A" w14:textId="77777777" w:rsidR="00BA7293" w:rsidRPr="00BA7293" w:rsidRDefault="00BA7293" w:rsidP="00BA7293">
      <w:pPr>
        <w:spacing w:after="0" w:line="240" w:lineRule="auto"/>
        <w:jc w:val="both"/>
        <w:rPr>
          <w:szCs w:val="24"/>
        </w:rPr>
      </w:pPr>
    </w:p>
    <w:p w14:paraId="5F3449EE" w14:textId="77777777" w:rsidR="00BA7293" w:rsidRPr="00BA7293" w:rsidRDefault="00BA7293" w:rsidP="00BA7293">
      <w:pPr>
        <w:spacing w:after="0" w:line="240" w:lineRule="auto"/>
        <w:jc w:val="both"/>
        <w:rPr>
          <w:szCs w:val="24"/>
        </w:rPr>
      </w:pPr>
      <w:r w:rsidRPr="00BA7293">
        <w:rPr>
          <w:szCs w:val="24"/>
        </w:rPr>
        <w:t xml:space="preserve">II.- Que con </w:t>
      </w:r>
      <w:r w:rsidRPr="00BA7293">
        <w:rPr>
          <w:rFonts w:eastAsia="Times New Roman"/>
          <w:color w:val="000000"/>
          <w:lang w:eastAsia="es-SV"/>
        </w:rPr>
        <w:t>la municipalidad busca ayudar a adultos mayores y madres solteras con niños menores, que sean personas de escasos recursos y que encuentran ante una grave necesidad alimentaria, para combatir la desnutrición en todos los rincones del municipio, mal que está asociado a las condiciones mínimas de vida en las áreas urbana y rural</w:t>
      </w:r>
      <w:r w:rsidRPr="00BA7293">
        <w:rPr>
          <w:szCs w:val="24"/>
        </w:rPr>
        <w:t>;</w:t>
      </w:r>
    </w:p>
    <w:p w14:paraId="74052878" w14:textId="77777777" w:rsidR="00BA7293" w:rsidRPr="00BA7293" w:rsidRDefault="00BA7293" w:rsidP="00BA7293">
      <w:pPr>
        <w:spacing w:after="0" w:line="240" w:lineRule="auto"/>
        <w:jc w:val="both"/>
        <w:rPr>
          <w:szCs w:val="24"/>
        </w:rPr>
      </w:pPr>
    </w:p>
    <w:p w14:paraId="04EE6AD9" w14:textId="77777777" w:rsidR="00BA7293" w:rsidRPr="00BA7293" w:rsidRDefault="00BA7293" w:rsidP="00BA7293">
      <w:pPr>
        <w:spacing w:after="0" w:line="240" w:lineRule="auto"/>
        <w:jc w:val="both"/>
        <w:rPr>
          <w:rFonts w:eastAsia="Times New Roman"/>
          <w:color w:val="000000"/>
          <w:lang w:eastAsia="es-SV"/>
        </w:rPr>
      </w:pPr>
      <w:r w:rsidRPr="00BA7293">
        <w:rPr>
          <w:rFonts w:eastAsia="Times New Roman"/>
          <w:color w:val="000000"/>
          <w:lang w:eastAsia="es-SV"/>
        </w:rPr>
        <w:t xml:space="preserve">III.- Que con fecha 28 de enero  2020 se emitió Acta </w:t>
      </w:r>
      <w:proofErr w:type="spellStart"/>
      <w:r w:rsidRPr="00BA7293">
        <w:rPr>
          <w:rFonts w:eastAsia="Times New Roman"/>
          <w:color w:val="000000"/>
          <w:lang w:eastAsia="es-SV"/>
        </w:rPr>
        <w:t>N°</w:t>
      </w:r>
      <w:proofErr w:type="spellEnd"/>
      <w:r w:rsidRPr="00BA7293">
        <w:rPr>
          <w:rFonts w:eastAsia="Times New Roman"/>
          <w:color w:val="000000"/>
          <w:lang w:eastAsia="es-SV"/>
        </w:rPr>
        <w:t xml:space="preserve"> 04 y Acuerdo </w:t>
      </w:r>
      <w:proofErr w:type="spellStart"/>
      <w:r w:rsidRPr="00BA7293">
        <w:rPr>
          <w:rFonts w:eastAsia="Times New Roman"/>
          <w:color w:val="000000"/>
          <w:lang w:eastAsia="es-SV"/>
        </w:rPr>
        <w:t>N°</w:t>
      </w:r>
      <w:proofErr w:type="spellEnd"/>
      <w:r w:rsidRPr="00BA7293">
        <w:rPr>
          <w:rFonts w:eastAsia="Times New Roman"/>
          <w:color w:val="000000"/>
          <w:lang w:eastAsia="es-SV"/>
        </w:rPr>
        <w:t xml:space="preserve"> 22  que contiene la aprobación de la carpeta técnica del PROGRAMA DE MANUTENCIÓN ALIMENTARIA PARA PERSONAS DE ESCASOS RECURSOS, DEL MUNICIPIO DE METAPÁN.</w:t>
      </w:r>
    </w:p>
    <w:p w14:paraId="4985C5FF" w14:textId="77777777" w:rsidR="00BA7293" w:rsidRPr="00BA7293" w:rsidRDefault="00BA7293" w:rsidP="00BA7293">
      <w:pPr>
        <w:spacing w:after="0" w:line="240" w:lineRule="auto"/>
        <w:jc w:val="both"/>
        <w:rPr>
          <w:rFonts w:eastAsia="Times New Roman"/>
          <w:color w:val="000000"/>
          <w:lang w:eastAsia="es-SV"/>
        </w:rPr>
      </w:pPr>
    </w:p>
    <w:p w14:paraId="2C09A633" w14:textId="77777777" w:rsidR="00BA7293" w:rsidRPr="00BA7293" w:rsidRDefault="00BA7293" w:rsidP="00BA7293">
      <w:pPr>
        <w:spacing w:after="0" w:line="240" w:lineRule="auto"/>
        <w:jc w:val="both"/>
        <w:rPr>
          <w:szCs w:val="24"/>
        </w:rPr>
      </w:pPr>
      <w:r w:rsidRPr="00BA7293">
        <w:rPr>
          <w:szCs w:val="24"/>
        </w:rPr>
        <w:t xml:space="preserve">POR TANTO, en cumplimiento con las atribuciones y competencias que les confiere el Código Municipal y la Ley de Adquisiciones y Contrataciones de la Administración Pública, el Concejo Municipal ACUERDA: </w:t>
      </w:r>
    </w:p>
    <w:p w14:paraId="0939AED9" w14:textId="77777777" w:rsidR="00BA7293" w:rsidRPr="00BA7293" w:rsidRDefault="00BA7293" w:rsidP="00BA7293">
      <w:pPr>
        <w:spacing w:after="0" w:line="240" w:lineRule="auto"/>
        <w:jc w:val="both"/>
      </w:pPr>
    </w:p>
    <w:p w14:paraId="04F576C7" w14:textId="77777777" w:rsidR="00BA7293" w:rsidRPr="00BA7293" w:rsidRDefault="00BA7293" w:rsidP="00A307C3">
      <w:pPr>
        <w:numPr>
          <w:ilvl w:val="0"/>
          <w:numId w:val="51"/>
        </w:numPr>
        <w:spacing w:after="0" w:line="240" w:lineRule="auto"/>
        <w:contextualSpacing/>
        <w:jc w:val="both"/>
        <w:rPr>
          <w:rFonts w:eastAsia="Times New Roman"/>
          <w:b/>
          <w:color w:val="000000"/>
          <w:szCs w:val="24"/>
          <w:lang w:eastAsia="es-ES"/>
        </w:rPr>
      </w:pPr>
      <w:r w:rsidRPr="00BA7293">
        <w:rPr>
          <w:color w:val="000000"/>
          <w:szCs w:val="24"/>
        </w:rPr>
        <w:t xml:space="preserve">Ejecutar el proyecto </w:t>
      </w:r>
      <w:r w:rsidRPr="00BA7293">
        <w:rPr>
          <w:b/>
          <w:szCs w:val="24"/>
        </w:rPr>
        <w:t>PROGRAMA DE MANUTENCIÓN ALIMENTARIA PARA PERSONAS DE ESCASOS RECURSOS ECONÓMICOS</w:t>
      </w:r>
      <w:r w:rsidRPr="00BA7293">
        <w:rPr>
          <w:b/>
          <w:color w:val="000000"/>
          <w:szCs w:val="24"/>
        </w:rPr>
        <w:t xml:space="preserve">, DEL MUNICIPIO DE METAPÁN. </w:t>
      </w:r>
      <w:r w:rsidRPr="00BA7293">
        <w:rPr>
          <w:color w:val="000000"/>
          <w:szCs w:val="24"/>
        </w:rPr>
        <w:t xml:space="preserve">Bajo la modalidad de ADMINISTRACIÓN, con fuente de financiamiento FONDOS PROPIOS. </w:t>
      </w:r>
      <w:r w:rsidRPr="00BA7293">
        <w:rPr>
          <w:rFonts w:eastAsia="Times New Roman"/>
          <w:b/>
          <w:color w:val="000000"/>
          <w:szCs w:val="24"/>
          <w:lang w:eastAsia="es-ES"/>
        </w:rPr>
        <w:t xml:space="preserve"> </w:t>
      </w:r>
      <w:r w:rsidRPr="00BA7293">
        <w:rPr>
          <w:color w:val="000000"/>
          <w:szCs w:val="24"/>
        </w:rPr>
        <w:t xml:space="preserve">El formulador de la Carpeta Técnica del referido proyecto; Licda. Wendy </w:t>
      </w:r>
      <w:proofErr w:type="spellStart"/>
      <w:r w:rsidRPr="00BA7293">
        <w:rPr>
          <w:color w:val="000000"/>
          <w:szCs w:val="24"/>
        </w:rPr>
        <w:t>Margoth</w:t>
      </w:r>
      <w:proofErr w:type="spellEnd"/>
      <w:r w:rsidRPr="00BA7293">
        <w:rPr>
          <w:color w:val="000000"/>
          <w:szCs w:val="24"/>
        </w:rPr>
        <w:t xml:space="preserve"> </w:t>
      </w:r>
      <w:proofErr w:type="spellStart"/>
      <w:r w:rsidRPr="00BA7293">
        <w:rPr>
          <w:color w:val="000000"/>
          <w:szCs w:val="24"/>
        </w:rPr>
        <w:t>Verganza</w:t>
      </w:r>
      <w:proofErr w:type="spellEnd"/>
      <w:r w:rsidRPr="00BA7293">
        <w:rPr>
          <w:color w:val="000000"/>
          <w:szCs w:val="24"/>
        </w:rPr>
        <w:t>, Jefe de la Unidad de Promoción Social, quien será la responsable de elaborar las Órdenes de Cambio que fueren necesarias para la correcta ejecución del mismo.</w:t>
      </w:r>
    </w:p>
    <w:p w14:paraId="57DA6FC2" w14:textId="77777777" w:rsidR="00BA7293" w:rsidRPr="00BA7293" w:rsidRDefault="00BA7293" w:rsidP="00BA7293">
      <w:pPr>
        <w:spacing w:after="0" w:line="240" w:lineRule="auto"/>
        <w:ind w:left="1080"/>
        <w:contextualSpacing/>
        <w:jc w:val="both"/>
        <w:rPr>
          <w:rFonts w:eastAsia="Times New Roman"/>
          <w:b/>
          <w:color w:val="000000"/>
          <w:szCs w:val="24"/>
          <w:lang w:eastAsia="es-ES"/>
        </w:rPr>
      </w:pPr>
    </w:p>
    <w:p w14:paraId="71FE398B" w14:textId="77777777" w:rsidR="00BA7293" w:rsidRPr="00BA7293" w:rsidRDefault="00BA7293" w:rsidP="00A307C3">
      <w:pPr>
        <w:numPr>
          <w:ilvl w:val="0"/>
          <w:numId w:val="51"/>
        </w:numPr>
        <w:spacing w:after="0" w:line="240" w:lineRule="auto"/>
        <w:contextualSpacing/>
        <w:jc w:val="both"/>
        <w:rPr>
          <w:b/>
          <w:szCs w:val="24"/>
        </w:rPr>
      </w:pPr>
      <w:r w:rsidRPr="00BA7293">
        <w:rPr>
          <w:color w:val="000000"/>
          <w:szCs w:val="24"/>
        </w:rPr>
        <w:t xml:space="preserve">Erogar la suma </w:t>
      </w:r>
      <w:r w:rsidRPr="00BA7293">
        <w:rPr>
          <w:b/>
          <w:color w:val="000000"/>
          <w:szCs w:val="24"/>
        </w:rPr>
        <w:t xml:space="preserve">CUARENTA Y TRES MIL DOSCIENTOS CUARENTA Y TRES 20/100 DÓLARES DE LOS ESTADOS UNIDOS DE AMÉRICA ($43,243.20) </w:t>
      </w:r>
      <w:r w:rsidRPr="00BA7293">
        <w:rPr>
          <w:color w:val="000000"/>
          <w:szCs w:val="24"/>
        </w:rPr>
        <w:t xml:space="preserve">Para sufragar los gastos que ocasionara la ejecución del proyecto </w:t>
      </w:r>
      <w:r w:rsidRPr="00BA7293">
        <w:rPr>
          <w:b/>
          <w:szCs w:val="24"/>
        </w:rPr>
        <w:t>PROGRAMA DE MANUTENCIÓN ALIMENTARIA PARA PERSONAS DE ESCASOS RECURSOS ECONÓMICOS</w:t>
      </w:r>
      <w:r w:rsidRPr="00BA7293">
        <w:rPr>
          <w:szCs w:val="24"/>
        </w:rPr>
        <w:t xml:space="preserve">, </w:t>
      </w:r>
      <w:r w:rsidRPr="00BA7293">
        <w:rPr>
          <w:b/>
          <w:bCs/>
          <w:szCs w:val="24"/>
        </w:rPr>
        <w:t>DEL MUNICIPIO DE METAPÁN.</w:t>
      </w:r>
      <w:r w:rsidRPr="00BA7293">
        <w:rPr>
          <w:b/>
          <w:color w:val="000000"/>
          <w:szCs w:val="24"/>
        </w:rPr>
        <w:t xml:space="preserve"> </w:t>
      </w:r>
      <w:r w:rsidRPr="00BA7293">
        <w:rPr>
          <w:color w:val="000000"/>
          <w:szCs w:val="24"/>
        </w:rPr>
        <w:t xml:space="preserve">bajo la modalidad de ADMINISTRACIÓN, con fuente de financiamiento FONDOS PROPIOS, Código </w:t>
      </w:r>
      <w:proofErr w:type="spellStart"/>
      <w:r w:rsidRPr="00BA7293">
        <w:rPr>
          <w:color w:val="000000"/>
          <w:szCs w:val="24"/>
        </w:rPr>
        <w:t>N°</w:t>
      </w:r>
      <w:proofErr w:type="spellEnd"/>
      <w:r w:rsidRPr="00BA7293">
        <w:rPr>
          <w:color w:val="000000"/>
          <w:szCs w:val="24"/>
        </w:rPr>
        <w:t xml:space="preserve"> 20204 el administrador de contrato u orden de compra será </w:t>
      </w:r>
      <w:r w:rsidRPr="00BA7293">
        <w:rPr>
          <w:szCs w:val="24"/>
        </w:rPr>
        <w:t>Lic. Ramón Alberto Calderón Hernández</w:t>
      </w:r>
    </w:p>
    <w:p w14:paraId="40F2820E" w14:textId="77777777" w:rsidR="00BA7293" w:rsidRPr="00BA7293" w:rsidRDefault="00BA7293" w:rsidP="00BA7293">
      <w:pPr>
        <w:spacing w:after="0" w:line="240" w:lineRule="auto"/>
        <w:jc w:val="both"/>
        <w:rPr>
          <w:b/>
          <w:color w:val="000000"/>
          <w:szCs w:val="24"/>
        </w:rPr>
      </w:pPr>
    </w:p>
    <w:p w14:paraId="327436F7" w14:textId="77777777" w:rsidR="00BA7293" w:rsidRPr="00BA7293" w:rsidRDefault="00BA7293" w:rsidP="00A307C3">
      <w:pPr>
        <w:numPr>
          <w:ilvl w:val="0"/>
          <w:numId w:val="51"/>
        </w:numPr>
        <w:spacing w:after="0" w:line="240" w:lineRule="auto"/>
        <w:contextualSpacing/>
        <w:jc w:val="both"/>
        <w:rPr>
          <w:rFonts w:eastAsia="Times New Roman"/>
          <w:b/>
          <w:color w:val="000000"/>
          <w:szCs w:val="24"/>
          <w:lang w:eastAsia="es-ES"/>
        </w:rPr>
      </w:pPr>
      <w:r w:rsidRPr="00BA7293">
        <w:rPr>
          <w:color w:val="000000"/>
          <w:szCs w:val="24"/>
        </w:rPr>
        <w:t xml:space="preserve">Solicitar al Banco Hipotecario de El Salvador, Sucursal Metapán la apertura de la cuenta corriente a la vista a favor de esta Alcaldía, por la suma </w:t>
      </w:r>
      <w:r w:rsidRPr="00BA7293">
        <w:rPr>
          <w:szCs w:val="24"/>
        </w:rPr>
        <w:t>de</w:t>
      </w:r>
      <w:r w:rsidRPr="00BA7293">
        <w:rPr>
          <w:b/>
          <w:szCs w:val="24"/>
        </w:rPr>
        <w:t xml:space="preserve"> DOS MIL 00/100 DÓLARES DE LOS ESTADOS UNIDOS DE AMÉRICA ($2,000.00) </w:t>
      </w:r>
      <w:r w:rsidRPr="00BA7293">
        <w:rPr>
          <w:b/>
          <w:color w:val="FF0000"/>
          <w:szCs w:val="24"/>
        </w:rPr>
        <w:t xml:space="preserve"> </w:t>
      </w:r>
      <w:r w:rsidRPr="00BA7293">
        <w:rPr>
          <w:color w:val="000000"/>
          <w:szCs w:val="24"/>
        </w:rPr>
        <w:t>para sufragar los gastos que ocasionara la realización del proyecto</w:t>
      </w:r>
      <w:r w:rsidRPr="00BA7293">
        <w:rPr>
          <w:b/>
          <w:color w:val="000000"/>
          <w:szCs w:val="24"/>
        </w:rPr>
        <w:t>.</w:t>
      </w:r>
    </w:p>
    <w:p w14:paraId="2F6D8071" w14:textId="77777777" w:rsidR="00BA7293" w:rsidRPr="00BA7293" w:rsidRDefault="00BA7293" w:rsidP="00BA7293">
      <w:pPr>
        <w:ind w:left="720"/>
        <w:contextualSpacing/>
        <w:jc w:val="both"/>
        <w:rPr>
          <w:rFonts w:eastAsia="Times New Roman"/>
          <w:b/>
          <w:color w:val="000000"/>
          <w:szCs w:val="24"/>
          <w:lang w:eastAsia="es-ES"/>
        </w:rPr>
      </w:pPr>
    </w:p>
    <w:p w14:paraId="16E5394F" w14:textId="77777777" w:rsidR="00BA7293" w:rsidRPr="00BA7293" w:rsidRDefault="00BA7293" w:rsidP="00A307C3">
      <w:pPr>
        <w:numPr>
          <w:ilvl w:val="0"/>
          <w:numId w:val="51"/>
        </w:numPr>
        <w:spacing w:after="0" w:line="240" w:lineRule="auto"/>
        <w:contextualSpacing/>
        <w:jc w:val="both"/>
        <w:rPr>
          <w:b/>
          <w:color w:val="000000"/>
          <w:szCs w:val="24"/>
        </w:rPr>
      </w:pPr>
      <w:r w:rsidRPr="00BA7293">
        <w:rPr>
          <w:color w:val="000000"/>
          <w:szCs w:val="24"/>
        </w:rPr>
        <w:t xml:space="preserve">Asignar el nombre a la cuenta bancaria </w:t>
      </w:r>
      <w:r w:rsidRPr="00BA7293">
        <w:rPr>
          <w:b/>
          <w:color w:val="000000"/>
          <w:szCs w:val="24"/>
        </w:rPr>
        <w:t>ALCALDIA MUNICIPAL DE METAPÁN/</w:t>
      </w:r>
      <w:r w:rsidRPr="00BA7293">
        <w:rPr>
          <w:rFonts w:eastAsia="MS Mincho"/>
          <w:b/>
          <w:color w:val="000000"/>
          <w:szCs w:val="24"/>
          <w:lang w:eastAsia="es-ES"/>
        </w:rPr>
        <w:t xml:space="preserve"> </w:t>
      </w:r>
      <w:r w:rsidRPr="00BA7293">
        <w:rPr>
          <w:b/>
          <w:szCs w:val="24"/>
        </w:rPr>
        <w:t>PROGRAMA DE MANUTENCIÓN ALIMENTARIA PARA PERSONAS DE ESCASOS RECURSOS ECONÓMICOS</w:t>
      </w:r>
      <w:r w:rsidRPr="00BA7293">
        <w:rPr>
          <w:b/>
          <w:color w:val="000000"/>
          <w:szCs w:val="24"/>
        </w:rPr>
        <w:t>, DEL MUNICIPIO DE METAPÁN.</w:t>
      </w:r>
    </w:p>
    <w:p w14:paraId="72D43F66" w14:textId="77777777" w:rsidR="00BA7293" w:rsidRPr="00BA7293" w:rsidRDefault="00BA7293" w:rsidP="00BA7293">
      <w:pPr>
        <w:spacing w:after="0" w:line="240" w:lineRule="auto"/>
        <w:ind w:left="1080"/>
        <w:contextualSpacing/>
        <w:jc w:val="both"/>
        <w:rPr>
          <w:b/>
          <w:color w:val="000000"/>
          <w:szCs w:val="24"/>
        </w:rPr>
      </w:pPr>
    </w:p>
    <w:p w14:paraId="539112A1" w14:textId="77777777" w:rsidR="00BA7293" w:rsidRPr="00BA7293" w:rsidRDefault="00BA7293" w:rsidP="00BA7293">
      <w:pPr>
        <w:spacing w:after="0" w:line="240" w:lineRule="auto"/>
        <w:ind w:left="1080"/>
        <w:contextualSpacing/>
        <w:jc w:val="both"/>
        <w:rPr>
          <w:b/>
          <w:color w:val="000000"/>
          <w:szCs w:val="24"/>
        </w:rPr>
      </w:pPr>
    </w:p>
    <w:p w14:paraId="7F849DF3" w14:textId="77777777" w:rsidR="00BA7293" w:rsidRPr="00BA7293" w:rsidRDefault="00BA7293" w:rsidP="00A307C3">
      <w:pPr>
        <w:numPr>
          <w:ilvl w:val="0"/>
          <w:numId w:val="51"/>
        </w:numPr>
        <w:spacing w:after="0" w:line="240" w:lineRule="auto"/>
        <w:contextualSpacing/>
        <w:jc w:val="both"/>
        <w:rPr>
          <w:rFonts w:eastAsia="Times New Roman"/>
          <w:b/>
          <w:color w:val="000000"/>
          <w:szCs w:val="24"/>
          <w:lang w:eastAsia="es-ES"/>
        </w:rPr>
      </w:pPr>
      <w:r w:rsidRPr="00BA7293">
        <w:rPr>
          <w:rFonts w:eastAsia="Calibri"/>
          <w:color w:val="000000"/>
          <w:szCs w:val="24"/>
        </w:rP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w:t>
      </w:r>
      <w:proofErr w:type="spellStart"/>
      <w:r w:rsidRPr="00BA7293">
        <w:rPr>
          <w:rFonts w:eastAsia="Calibri"/>
          <w:color w:val="000000"/>
          <w:szCs w:val="24"/>
        </w:rPr>
        <w:t>Marilin</w:t>
      </w:r>
      <w:proofErr w:type="spellEnd"/>
      <w:r w:rsidRPr="00BA7293">
        <w:rPr>
          <w:rFonts w:eastAsia="Calibri"/>
          <w:color w:val="000000"/>
          <w:szCs w:val="24"/>
        </w:rPr>
        <w:t xml:space="preserve"> Murillos, siendo indispensable la firma del Alcalde Municipal Prof. José Rigoberto Pinto Rivera, y de la Tesorera y los restantes indistintamente firmen los cheques, los cuales constaran de tres firmas. Comuníquese al </w:t>
      </w:r>
      <w:r w:rsidRPr="00BA7293">
        <w:rPr>
          <w:rFonts w:eastAsia="Calibri"/>
          <w:b/>
          <w:color w:val="000000"/>
          <w:szCs w:val="24"/>
        </w:rPr>
        <w:t xml:space="preserve">BANCO HIPOTECARIO DE EL SALVADOR, </w:t>
      </w:r>
      <w:r w:rsidRPr="00BA7293">
        <w:rPr>
          <w:rFonts w:eastAsia="Calibri"/>
          <w:color w:val="000000"/>
          <w:szCs w:val="24"/>
        </w:rPr>
        <w:t xml:space="preserve">para la apertura de la cuenta en mención. Autorizando En este mismo acto a la Sra. Delmy </w:t>
      </w:r>
      <w:proofErr w:type="spellStart"/>
      <w:r w:rsidRPr="00BA7293">
        <w:rPr>
          <w:rFonts w:eastAsia="Calibri"/>
          <w:color w:val="000000"/>
          <w:szCs w:val="24"/>
        </w:rPr>
        <w:t>Marilin</w:t>
      </w:r>
      <w:proofErr w:type="spellEnd"/>
      <w:r w:rsidRPr="00BA7293">
        <w:rPr>
          <w:rFonts w:eastAsia="Calibri"/>
          <w:color w:val="000000"/>
          <w:szCs w:val="24"/>
        </w:rPr>
        <w:t xml:space="preserve"> Murillos para que emita cheque de la cuenta </w:t>
      </w:r>
      <w:r w:rsidRPr="00BA7293">
        <w:rPr>
          <w:rFonts w:eastAsia="Times New Roman"/>
          <w:szCs w:val="24"/>
          <w:lang w:eastAsia="es-ES"/>
        </w:rPr>
        <w:t xml:space="preserve">FONDOS PROPIOS. </w:t>
      </w:r>
      <w:proofErr w:type="spellStart"/>
      <w:r w:rsidRPr="00BA7293">
        <w:rPr>
          <w:rFonts w:eastAsia="Times New Roman"/>
          <w:szCs w:val="24"/>
          <w:lang w:eastAsia="es-SV"/>
        </w:rPr>
        <w:t>N°</w:t>
      </w:r>
      <w:proofErr w:type="spellEnd"/>
      <w:r w:rsidRPr="00BA7293">
        <w:rPr>
          <w:rFonts w:eastAsia="Times New Roman"/>
          <w:szCs w:val="24"/>
          <w:lang w:eastAsia="es-SV"/>
        </w:rPr>
        <w:t xml:space="preserve"> </w:t>
      </w:r>
      <w:r w:rsidRPr="00BA7293">
        <w:rPr>
          <w:rFonts w:eastAsia="Times New Roman"/>
          <w:szCs w:val="24"/>
          <w:lang w:eastAsia="es-ES"/>
        </w:rPr>
        <w:t xml:space="preserve">00500003666. </w:t>
      </w:r>
      <w:r w:rsidRPr="00BA7293">
        <w:rPr>
          <w:rFonts w:eastAsia="Calibri"/>
          <w:color w:val="000000"/>
          <w:szCs w:val="24"/>
        </w:rPr>
        <w:t xml:space="preserve">del Banco Hipotecario, por la suma de </w:t>
      </w:r>
      <w:r w:rsidRPr="00BA7293">
        <w:rPr>
          <w:rFonts w:eastAsia="Calibri"/>
          <w:b/>
          <w:color w:val="000000"/>
          <w:szCs w:val="24"/>
        </w:rPr>
        <w:t>DOS MIL  DÓLARES DE LOS ESTADOS UNIDOS DE AMÉRICA ($2,000.00)</w:t>
      </w:r>
      <w:r w:rsidRPr="00BA7293">
        <w:rPr>
          <w:rFonts w:eastAsia="Calibri"/>
          <w:color w:val="000000"/>
          <w:szCs w:val="24"/>
        </w:rPr>
        <w:t xml:space="preserve"> para la apertura de la cuenta del proyecto</w:t>
      </w:r>
      <w:r w:rsidRPr="00BA7293">
        <w:rPr>
          <w:rFonts w:eastAsia="Calibri"/>
          <w:b/>
          <w:color w:val="000000"/>
          <w:szCs w:val="24"/>
        </w:rPr>
        <w:t xml:space="preserve"> </w:t>
      </w:r>
      <w:r w:rsidRPr="00BA7293">
        <w:rPr>
          <w:b/>
          <w:szCs w:val="24"/>
        </w:rPr>
        <w:t xml:space="preserve">PROGRAMA DE MANUTENCIÓN ALIMENTARIA </w:t>
      </w:r>
      <w:r w:rsidRPr="00BA7293">
        <w:rPr>
          <w:b/>
          <w:szCs w:val="24"/>
        </w:rPr>
        <w:lastRenderedPageBreak/>
        <w:t>PARA PERSONAS DE ESCASOS RECURSOS ECONÓMICOS</w:t>
      </w:r>
      <w:r w:rsidRPr="00BA7293">
        <w:rPr>
          <w:b/>
          <w:color w:val="000000"/>
          <w:szCs w:val="24"/>
        </w:rPr>
        <w:t xml:space="preserve">, DEL MUNICIPIO DE METAPÁN. </w:t>
      </w:r>
    </w:p>
    <w:p w14:paraId="1DAC6FF6" w14:textId="77777777" w:rsidR="00BA7293" w:rsidRPr="00BA7293" w:rsidRDefault="00BA7293" w:rsidP="00BA7293">
      <w:pPr>
        <w:spacing w:after="0" w:line="240" w:lineRule="auto"/>
        <w:ind w:left="1080"/>
        <w:contextualSpacing/>
        <w:jc w:val="both"/>
        <w:rPr>
          <w:b/>
          <w:color w:val="000000"/>
          <w:szCs w:val="24"/>
        </w:rPr>
      </w:pPr>
    </w:p>
    <w:p w14:paraId="7B4FED6E" w14:textId="77777777" w:rsidR="00BA7293" w:rsidRPr="00BA7293" w:rsidRDefault="00BA7293" w:rsidP="00BA7293">
      <w:pPr>
        <w:spacing w:after="0" w:line="240" w:lineRule="auto"/>
        <w:ind w:left="720"/>
        <w:contextualSpacing/>
        <w:rPr>
          <w:b/>
          <w:color w:val="000000"/>
          <w:szCs w:val="24"/>
        </w:rPr>
      </w:pPr>
    </w:p>
    <w:p w14:paraId="44549696" w14:textId="77777777" w:rsidR="00BA7293" w:rsidRPr="00BA7293" w:rsidRDefault="00BA7293" w:rsidP="00A307C3">
      <w:pPr>
        <w:numPr>
          <w:ilvl w:val="0"/>
          <w:numId w:val="51"/>
        </w:numPr>
        <w:spacing w:after="0" w:line="240" w:lineRule="auto"/>
        <w:contextualSpacing/>
        <w:jc w:val="both"/>
        <w:rPr>
          <w:color w:val="000000"/>
          <w:szCs w:val="24"/>
        </w:rPr>
      </w:pPr>
      <w:r w:rsidRPr="00BA7293">
        <w:rPr>
          <w:color w:val="000000"/>
          <w:szCs w:val="24"/>
        </w:rPr>
        <w:t>Autorizar al Departamento de Presupuesto a realizar la siguiente Reprogramación Presupuestaria</w:t>
      </w:r>
    </w:p>
    <w:p w14:paraId="7C21DB9E" w14:textId="77777777" w:rsidR="00BA7293" w:rsidRPr="00BA7293" w:rsidRDefault="00BA7293" w:rsidP="00BA7293">
      <w:pPr>
        <w:spacing w:after="0" w:line="240" w:lineRule="auto"/>
        <w:ind w:left="1080"/>
        <w:contextualSpacing/>
        <w:jc w:val="both"/>
        <w:rPr>
          <w:b/>
          <w:color w:val="000000"/>
          <w:szCs w:val="24"/>
        </w:rPr>
      </w:pPr>
    </w:p>
    <w:tbl>
      <w:tblPr>
        <w:tblStyle w:val="Tablaconcuadrcula"/>
        <w:tblW w:w="0" w:type="auto"/>
        <w:tblLook w:val="04A0" w:firstRow="1" w:lastRow="0" w:firstColumn="1" w:lastColumn="0" w:noHBand="0" w:noVBand="1"/>
      </w:tblPr>
      <w:tblGrid>
        <w:gridCol w:w="2405"/>
        <w:gridCol w:w="6423"/>
      </w:tblGrid>
      <w:tr w:rsidR="00BA7293" w:rsidRPr="00BA7293" w14:paraId="20345826" w14:textId="77777777" w:rsidTr="006456CD">
        <w:trPr>
          <w:trHeight w:val="283"/>
        </w:trPr>
        <w:tc>
          <w:tcPr>
            <w:tcW w:w="2405" w:type="dxa"/>
            <w:tcBorders>
              <w:top w:val="single" w:sz="4" w:space="0" w:color="auto"/>
              <w:left w:val="single" w:sz="4" w:space="0" w:color="auto"/>
              <w:bottom w:val="single" w:sz="4" w:space="0" w:color="auto"/>
              <w:right w:val="single" w:sz="4" w:space="0" w:color="auto"/>
            </w:tcBorders>
            <w:hideMark/>
          </w:tcPr>
          <w:p w14:paraId="39F34884" w14:textId="77777777" w:rsidR="00BA7293" w:rsidRPr="00BA7293" w:rsidRDefault="00BA7293" w:rsidP="00BA7293">
            <w:pPr>
              <w:rPr>
                <w:sz w:val="20"/>
                <w:szCs w:val="20"/>
              </w:rPr>
            </w:pPr>
            <w:r w:rsidRPr="00BA7293">
              <w:rPr>
                <w:sz w:val="20"/>
                <w:szCs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4531BD34" w14:textId="77777777" w:rsidR="00BA7293" w:rsidRPr="00BA7293" w:rsidRDefault="00BA7293" w:rsidP="00BA7293">
            <w:pPr>
              <w:rPr>
                <w:sz w:val="20"/>
                <w:szCs w:val="20"/>
              </w:rPr>
            </w:pPr>
            <w:r w:rsidRPr="00BA7293">
              <w:rPr>
                <w:sz w:val="20"/>
                <w:szCs w:val="20"/>
              </w:rPr>
              <w:t>20204</w:t>
            </w:r>
          </w:p>
        </w:tc>
      </w:tr>
      <w:tr w:rsidR="00BA7293" w:rsidRPr="00BA7293" w14:paraId="2C82F1A8" w14:textId="77777777" w:rsidTr="006456CD">
        <w:trPr>
          <w:trHeight w:val="283"/>
        </w:trPr>
        <w:tc>
          <w:tcPr>
            <w:tcW w:w="2405" w:type="dxa"/>
            <w:tcBorders>
              <w:top w:val="single" w:sz="4" w:space="0" w:color="auto"/>
              <w:left w:val="single" w:sz="4" w:space="0" w:color="auto"/>
              <w:bottom w:val="single" w:sz="4" w:space="0" w:color="auto"/>
              <w:right w:val="single" w:sz="4" w:space="0" w:color="auto"/>
            </w:tcBorders>
            <w:hideMark/>
          </w:tcPr>
          <w:p w14:paraId="13265EA2" w14:textId="77777777" w:rsidR="00BA7293" w:rsidRPr="00BA7293" w:rsidRDefault="00BA7293" w:rsidP="00BA7293">
            <w:pPr>
              <w:rPr>
                <w:sz w:val="20"/>
                <w:szCs w:val="20"/>
              </w:rPr>
            </w:pPr>
            <w:r w:rsidRPr="00BA7293">
              <w:rPr>
                <w:sz w:val="20"/>
                <w:szCs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42092280" w14:textId="77777777" w:rsidR="00BA7293" w:rsidRPr="00BA7293" w:rsidRDefault="00BA7293" w:rsidP="00BA7293">
            <w:pPr>
              <w:contextualSpacing/>
              <w:jc w:val="both"/>
            </w:pPr>
            <w:r w:rsidRPr="00BA7293">
              <w:t xml:space="preserve">PROGRAMA DE MANUTENCIÓN ALIMENTARIA PARA PERSONAS DE ESCASOS RECURSOS ECONÓMICOS, DEL MUNICIPIO DE METAPAN </w:t>
            </w:r>
          </w:p>
          <w:p w14:paraId="737D646F" w14:textId="77777777" w:rsidR="00BA7293" w:rsidRPr="00BA7293" w:rsidRDefault="00BA7293" w:rsidP="00BA7293">
            <w:pPr>
              <w:contextualSpacing/>
              <w:jc w:val="both"/>
              <w:rPr>
                <w:rFonts w:eastAsia="Times New Roman"/>
                <w:sz w:val="20"/>
                <w:szCs w:val="20"/>
                <w:lang w:eastAsia="es-ES"/>
              </w:rPr>
            </w:pPr>
          </w:p>
        </w:tc>
      </w:tr>
      <w:tr w:rsidR="00BA7293" w:rsidRPr="00BA7293" w14:paraId="10C6FAD7" w14:textId="77777777" w:rsidTr="006456CD">
        <w:trPr>
          <w:trHeight w:val="283"/>
        </w:trPr>
        <w:tc>
          <w:tcPr>
            <w:tcW w:w="2405" w:type="dxa"/>
            <w:tcBorders>
              <w:top w:val="single" w:sz="4" w:space="0" w:color="auto"/>
              <w:left w:val="single" w:sz="4" w:space="0" w:color="auto"/>
              <w:bottom w:val="single" w:sz="4" w:space="0" w:color="auto"/>
              <w:right w:val="single" w:sz="4" w:space="0" w:color="auto"/>
            </w:tcBorders>
            <w:hideMark/>
          </w:tcPr>
          <w:p w14:paraId="367D9346" w14:textId="77777777" w:rsidR="00BA7293" w:rsidRPr="00BA7293" w:rsidRDefault="00BA7293" w:rsidP="00BA7293">
            <w:pPr>
              <w:rPr>
                <w:sz w:val="20"/>
                <w:szCs w:val="20"/>
              </w:rPr>
            </w:pPr>
            <w:r w:rsidRPr="00BA7293">
              <w:rPr>
                <w:rFonts w:eastAsia="Times New Roman"/>
                <w:bCs/>
                <w:sz w:val="20"/>
                <w:szCs w:val="20"/>
                <w:lang w:eastAsia="es-SV"/>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0A87A4B9" w14:textId="77777777" w:rsidR="00BA7293" w:rsidRPr="00BA7293" w:rsidRDefault="00BA7293" w:rsidP="00BA7293">
            <w:pPr>
              <w:jc w:val="both"/>
              <w:rPr>
                <w:rFonts w:eastAsia="Times New Roman"/>
                <w:bCs/>
                <w:sz w:val="20"/>
                <w:szCs w:val="20"/>
                <w:lang w:eastAsia="es-SV"/>
              </w:rPr>
            </w:pPr>
            <w:r w:rsidRPr="00BA7293">
              <w:rPr>
                <w:rFonts w:eastAsia="Times New Roman"/>
                <w:bCs/>
                <w:sz w:val="20"/>
                <w:szCs w:val="20"/>
                <w:lang w:eastAsia="es-SV"/>
              </w:rPr>
              <w:t>3 DESARROLLO SOCIAL</w:t>
            </w:r>
          </w:p>
        </w:tc>
      </w:tr>
      <w:tr w:rsidR="00BA7293" w:rsidRPr="00BA7293" w14:paraId="65958733" w14:textId="77777777" w:rsidTr="006456CD">
        <w:trPr>
          <w:trHeight w:val="283"/>
        </w:trPr>
        <w:tc>
          <w:tcPr>
            <w:tcW w:w="2405" w:type="dxa"/>
            <w:tcBorders>
              <w:top w:val="single" w:sz="4" w:space="0" w:color="auto"/>
              <w:left w:val="single" w:sz="4" w:space="0" w:color="auto"/>
              <w:bottom w:val="single" w:sz="4" w:space="0" w:color="auto"/>
              <w:right w:val="single" w:sz="4" w:space="0" w:color="auto"/>
            </w:tcBorders>
            <w:hideMark/>
          </w:tcPr>
          <w:p w14:paraId="3C91D556" w14:textId="77777777" w:rsidR="00BA7293" w:rsidRPr="00BA7293" w:rsidRDefault="00BA7293" w:rsidP="00BA7293">
            <w:pPr>
              <w:rPr>
                <w:sz w:val="20"/>
                <w:szCs w:val="20"/>
              </w:rPr>
            </w:pPr>
            <w:r w:rsidRPr="00BA7293">
              <w:rPr>
                <w:rFonts w:eastAsia="Times New Roman"/>
                <w:bCs/>
                <w:sz w:val="20"/>
                <w:szCs w:val="20"/>
                <w:lang w:eastAsia="es-SV"/>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41B205CE" w14:textId="77777777" w:rsidR="00BA7293" w:rsidRPr="00BA7293" w:rsidRDefault="00BA7293" w:rsidP="00BA7293">
            <w:pPr>
              <w:jc w:val="both"/>
              <w:rPr>
                <w:rFonts w:eastAsia="Times New Roman"/>
                <w:bCs/>
                <w:sz w:val="20"/>
                <w:szCs w:val="20"/>
                <w:lang w:eastAsia="es-SV"/>
              </w:rPr>
            </w:pPr>
            <w:r w:rsidRPr="00BA7293">
              <w:rPr>
                <w:rFonts w:eastAsia="Times New Roman"/>
                <w:bCs/>
                <w:sz w:val="20"/>
                <w:szCs w:val="20"/>
                <w:lang w:eastAsia="es-SV"/>
              </w:rPr>
              <w:t>0301 INVERSIÓN PARA EL DESARROLLO SOCIAL Y ECONÓMICO</w:t>
            </w:r>
          </w:p>
        </w:tc>
      </w:tr>
      <w:tr w:rsidR="00BA7293" w:rsidRPr="00BA7293" w14:paraId="4E68BD4A" w14:textId="77777777" w:rsidTr="006456CD">
        <w:trPr>
          <w:trHeight w:val="283"/>
        </w:trPr>
        <w:tc>
          <w:tcPr>
            <w:tcW w:w="2405" w:type="dxa"/>
            <w:tcBorders>
              <w:top w:val="single" w:sz="4" w:space="0" w:color="auto"/>
              <w:left w:val="single" w:sz="4" w:space="0" w:color="auto"/>
              <w:bottom w:val="single" w:sz="4" w:space="0" w:color="auto"/>
              <w:right w:val="single" w:sz="4" w:space="0" w:color="auto"/>
            </w:tcBorders>
            <w:hideMark/>
          </w:tcPr>
          <w:p w14:paraId="3470A7CA" w14:textId="77777777" w:rsidR="00BA7293" w:rsidRPr="00BA7293" w:rsidRDefault="00BA7293" w:rsidP="00BA7293">
            <w:pPr>
              <w:rPr>
                <w:sz w:val="20"/>
                <w:szCs w:val="20"/>
              </w:rPr>
            </w:pPr>
            <w:r w:rsidRPr="00BA7293">
              <w:rPr>
                <w:rFonts w:eastAsia="Times New Roman"/>
                <w:bCs/>
                <w:sz w:val="20"/>
                <w:szCs w:val="20"/>
                <w:lang w:eastAsia="es-SV"/>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60E1B850" w14:textId="77777777" w:rsidR="00BA7293" w:rsidRPr="00BA7293" w:rsidRDefault="00BA7293" w:rsidP="00BA7293">
            <w:pPr>
              <w:rPr>
                <w:sz w:val="20"/>
                <w:szCs w:val="20"/>
              </w:rPr>
            </w:pPr>
            <w:r w:rsidRPr="00BA7293">
              <w:rPr>
                <w:rFonts w:eastAsia="Times New Roman"/>
                <w:bCs/>
                <w:sz w:val="20"/>
                <w:szCs w:val="20"/>
                <w:lang w:eastAsia="es-SV"/>
              </w:rPr>
              <w:t>2 FONDOS PROPIOS</w:t>
            </w:r>
          </w:p>
        </w:tc>
      </w:tr>
      <w:tr w:rsidR="00BA7293" w:rsidRPr="00BA7293" w14:paraId="1C7E450C" w14:textId="77777777" w:rsidTr="006456CD">
        <w:trPr>
          <w:trHeight w:val="283"/>
        </w:trPr>
        <w:tc>
          <w:tcPr>
            <w:tcW w:w="2405" w:type="dxa"/>
            <w:tcBorders>
              <w:top w:val="single" w:sz="4" w:space="0" w:color="auto"/>
              <w:left w:val="single" w:sz="4" w:space="0" w:color="auto"/>
              <w:bottom w:val="single" w:sz="4" w:space="0" w:color="auto"/>
              <w:right w:val="single" w:sz="4" w:space="0" w:color="auto"/>
            </w:tcBorders>
            <w:hideMark/>
          </w:tcPr>
          <w:p w14:paraId="23328CC3" w14:textId="77777777" w:rsidR="00BA7293" w:rsidRPr="00BA7293" w:rsidRDefault="00BA7293" w:rsidP="00BA7293">
            <w:pPr>
              <w:rPr>
                <w:sz w:val="20"/>
                <w:szCs w:val="20"/>
              </w:rPr>
            </w:pPr>
            <w:r w:rsidRPr="00BA7293">
              <w:rPr>
                <w:rFonts w:eastAsia="Times New Roman"/>
                <w:bCs/>
                <w:sz w:val="20"/>
                <w:szCs w:val="20"/>
                <w:lang w:eastAsia="es-SV"/>
              </w:rPr>
              <w:t>Sub-Fuente de Financiamiento:</w:t>
            </w:r>
          </w:p>
        </w:tc>
        <w:tc>
          <w:tcPr>
            <w:tcW w:w="6423" w:type="dxa"/>
            <w:tcBorders>
              <w:top w:val="single" w:sz="4" w:space="0" w:color="auto"/>
              <w:left w:val="single" w:sz="4" w:space="0" w:color="auto"/>
              <w:bottom w:val="single" w:sz="4" w:space="0" w:color="auto"/>
              <w:right w:val="single" w:sz="4" w:space="0" w:color="auto"/>
            </w:tcBorders>
          </w:tcPr>
          <w:p w14:paraId="654ED640" w14:textId="77777777" w:rsidR="00BA7293" w:rsidRPr="00BA7293" w:rsidRDefault="00BA7293" w:rsidP="00BA7293">
            <w:pPr>
              <w:jc w:val="both"/>
              <w:rPr>
                <w:sz w:val="20"/>
                <w:szCs w:val="20"/>
              </w:rPr>
            </w:pPr>
            <w:r w:rsidRPr="00BA7293">
              <w:rPr>
                <w:rFonts w:eastAsia="Times New Roman"/>
                <w:bCs/>
                <w:sz w:val="20"/>
                <w:szCs w:val="20"/>
                <w:lang w:eastAsia="es-SV"/>
              </w:rPr>
              <w:t>000 FONDOS PROPIOS</w:t>
            </w:r>
          </w:p>
        </w:tc>
      </w:tr>
      <w:tr w:rsidR="00BA7293" w:rsidRPr="00BA7293" w14:paraId="23BAEA76" w14:textId="77777777" w:rsidTr="006456CD">
        <w:trPr>
          <w:trHeight w:val="283"/>
        </w:trPr>
        <w:tc>
          <w:tcPr>
            <w:tcW w:w="2405" w:type="dxa"/>
            <w:tcBorders>
              <w:top w:val="single" w:sz="4" w:space="0" w:color="auto"/>
              <w:left w:val="single" w:sz="4" w:space="0" w:color="auto"/>
              <w:bottom w:val="single" w:sz="4" w:space="0" w:color="auto"/>
              <w:right w:val="single" w:sz="4" w:space="0" w:color="auto"/>
            </w:tcBorders>
            <w:hideMark/>
          </w:tcPr>
          <w:p w14:paraId="332B9123" w14:textId="77777777" w:rsidR="00BA7293" w:rsidRPr="00BA7293" w:rsidRDefault="00BA7293" w:rsidP="00BA7293">
            <w:pPr>
              <w:rPr>
                <w:rFonts w:eastAsia="Times New Roman"/>
                <w:bCs/>
                <w:sz w:val="20"/>
                <w:szCs w:val="20"/>
                <w:lang w:eastAsia="es-SV"/>
              </w:rPr>
            </w:pPr>
            <w:r w:rsidRPr="00BA7293">
              <w:rPr>
                <w:rFonts w:eastAsia="Times New Roman"/>
                <w:bCs/>
                <w:sz w:val="20"/>
                <w:szCs w:val="20"/>
                <w:lang w:eastAsia="es-SV"/>
              </w:rPr>
              <w:t>Tipo:</w:t>
            </w:r>
          </w:p>
        </w:tc>
        <w:tc>
          <w:tcPr>
            <w:tcW w:w="6423" w:type="dxa"/>
            <w:tcBorders>
              <w:top w:val="single" w:sz="4" w:space="0" w:color="auto"/>
              <w:left w:val="single" w:sz="4" w:space="0" w:color="auto"/>
              <w:bottom w:val="single" w:sz="4" w:space="0" w:color="auto"/>
              <w:right w:val="single" w:sz="4" w:space="0" w:color="auto"/>
            </w:tcBorders>
            <w:hideMark/>
          </w:tcPr>
          <w:p w14:paraId="296BB2E6" w14:textId="77777777" w:rsidR="00BA7293" w:rsidRPr="00BA7293" w:rsidRDefault="00BA7293" w:rsidP="00BA7293">
            <w:pPr>
              <w:jc w:val="both"/>
              <w:rPr>
                <w:rFonts w:eastAsia="Times New Roman"/>
                <w:bCs/>
                <w:sz w:val="20"/>
                <w:szCs w:val="20"/>
                <w:lang w:eastAsia="es-SV"/>
              </w:rPr>
            </w:pPr>
            <w:r w:rsidRPr="00BA7293">
              <w:rPr>
                <w:rFonts w:eastAsia="Times New Roman"/>
                <w:bCs/>
                <w:sz w:val="20"/>
                <w:szCs w:val="20"/>
                <w:lang w:eastAsia="es-SV"/>
              </w:rPr>
              <w:t>ADMINISTRACION</w:t>
            </w:r>
          </w:p>
        </w:tc>
      </w:tr>
      <w:tr w:rsidR="00BA7293" w:rsidRPr="00BA7293" w14:paraId="241B3EC0" w14:textId="77777777" w:rsidTr="006456CD">
        <w:trPr>
          <w:trHeight w:val="283"/>
        </w:trPr>
        <w:tc>
          <w:tcPr>
            <w:tcW w:w="2405" w:type="dxa"/>
            <w:tcBorders>
              <w:top w:val="single" w:sz="4" w:space="0" w:color="auto"/>
              <w:left w:val="single" w:sz="4" w:space="0" w:color="auto"/>
              <w:bottom w:val="single" w:sz="4" w:space="0" w:color="auto"/>
              <w:right w:val="single" w:sz="4" w:space="0" w:color="auto"/>
            </w:tcBorders>
            <w:hideMark/>
          </w:tcPr>
          <w:p w14:paraId="54C18097" w14:textId="77777777" w:rsidR="00BA7293" w:rsidRPr="00BA7293" w:rsidRDefault="00BA7293" w:rsidP="00BA7293">
            <w:pPr>
              <w:rPr>
                <w:rFonts w:eastAsia="Times New Roman"/>
                <w:bCs/>
                <w:sz w:val="20"/>
                <w:szCs w:val="20"/>
                <w:lang w:eastAsia="es-SV"/>
              </w:rPr>
            </w:pPr>
            <w:r w:rsidRPr="00BA7293">
              <w:rPr>
                <w:rFonts w:eastAsia="Times New Roman"/>
                <w:bCs/>
                <w:sz w:val="20"/>
                <w:szCs w:val="20"/>
                <w:lang w:eastAsia="es-SV"/>
              </w:rPr>
              <w:t>Naturaleza:</w:t>
            </w:r>
          </w:p>
        </w:tc>
        <w:tc>
          <w:tcPr>
            <w:tcW w:w="6423" w:type="dxa"/>
            <w:tcBorders>
              <w:top w:val="single" w:sz="4" w:space="0" w:color="auto"/>
              <w:left w:val="single" w:sz="4" w:space="0" w:color="auto"/>
              <w:bottom w:val="single" w:sz="4" w:space="0" w:color="auto"/>
              <w:right w:val="single" w:sz="4" w:space="0" w:color="auto"/>
            </w:tcBorders>
            <w:hideMark/>
          </w:tcPr>
          <w:p w14:paraId="1E6F04E3" w14:textId="77777777" w:rsidR="00BA7293" w:rsidRPr="00BA7293" w:rsidRDefault="00BA7293" w:rsidP="00BA7293">
            <w:pPr>
              <w:jc w:val="both"/>
              <w:rPr>
                <w:rFonts w:eastAsia="Times New Roman"/>
                <w:bCs/>
                <w:sz w:val="20"/>
                <w:szCs w:val="20"/>
                <w:lang w:eastAsia="es-SV"/>
              </w:rPr>
            </w:pPr>
            <w:r w:rsidRPr="00BA7293">
              <w:rPr>
                <w:rFonts w:eastAsia="Times New Roman"/>
                <w:bCs/>
                <w:sz w:val="20"/>
                <w:szCs w:val="20"/>
                <w:lang w:eastAsia="es-SV"/>
              </w:rPr>
              <w:t>DESARROLLO SOCIAL</w:t>
            </w:r>
          </w:p>
        </w:tc>
      </w:tr>
      <w:tr w:rsidR="00BA7293" w:rsidRPr="00BA7293" w14:paraId="047F0235" w14:textId="77777777" w:rsidTr="006456CD">
        <w:trPr>
          <w:trHeight w:val="283"/>
        </w:trPr>
        <w:tc>
          <w:tcPr>
            <w:tcW w:w="2405" w:type="dxa"/>
            <w:tcBorders>
              <w:top w:val="single" w:sz="4" w:space="0" w:color="auto"/>
              <w:left w:val="single" w:sz="4" w:space="0" w:color="auto"/>
              <w:bottom w:val="single" w:sz="4" w:space="0" w:color="auto"/>
              <w:right w:val="single" w:sz="4" w:space="0" w:color="auto"/>
            </w:tcBorders>
            <w:hideMark/>
          </w:tcPr>
          <w:p w14:paraId="44430DC3" w14:textId="77777777" w:rsidR="00BA7293" w:rsidRPr="00BA7293" w:rsidRDefault="00BA7293" w:rsidP="00BA7293">
            <w:pPr>
              <w:rPr>
                <w:rFonts w:eastAsia="Times New Roman"/>
                <w:bCs/>
                <w:sz w:val="20"/>
                <w:szCs w:val="20"/>
                <w:lang w:eastAsia="es-SV"/>
              </w:rPr>
            </w:pPr>
            <w:r w:rsidRPr="00BA7293">
              <w:rPr>
                <w:rFonts w:eastAsia="Times New Roman"/>
                <w:bCs/>
                <w:sz w:val="20"/>
                <w:szCs w:val="20"/>
                <w:lang w:eastAsia="es-SV"/>
              </w:rPr>
              <w:t>Fase:</w:t>
            </w:r>
          </w:p>
        </w:tc>
        <w:tc>
          <w:tcPr>
            <w:tcW w:w="6423" w:type="dxa"/>
            <w:tcBorders>
              <w:top w:val="single" w:sz="4" w:space="0" w:color="auto"/>
              <w:left w:val="single" w:sz="4" w:space="0" w:color="auto"/>
              <w:bottom w:val="single" w:sz="4" w:space="0" w:color="auto"/>
              <w:right w:val="single" w:sz="4" w:space="0" w:color="auto"/>
            </w:tcBorders>
            <w:hideMark/>
          </w:tcPr>
          <w:p w14:paraId="5B73CCA7" w14:textId="77777777" w:rsidR="00BA7293" w:rsidRPr="00BA7293" w:rsidRDefault="00BA7293" w:rsidP="00BA7293">
            <w:pPr>
              <w:jc w:val="both"/>
              <w:rPr>
                <w:rFonts w:eastAsia="Times New Roman"/>
                <w:bCs/>
                <w:sz w:val="20"/>
                <w:szCs w:val="20"/>
                <w:lang w:eastAsia="es-SV"/>
              </w:rPr>
            </w:pPr>
            <w:r w:rsidRPr="00BA7293">
              <w:rPr>
                <w:rFonts w:eastAsia="Times New Roman"/>
                <w:bCs/>
                <w:sz w:val="20"/>
                <w:szCs w:val="20"/>
                <w:lang w:eastAsia="es-SV"/>
              </w:rPr>
              <w:t>EJECUCIÓN</w:t>
            </w:r>
          </w:p>
        </w:tc>
      </w:tr>
      <w:tr w:rsidR="00BA7293" w:rsidRPr="00BA7293" w14:paraId="53BB898C" w14:textId="77777777" w:rsidTr="006456CD">
        <w:trPr>
          <w:trHeight w:val="283"/>
        </w:trPr>
        <w:tc>
          <w:tcPr>
            <w:tcW w:w="2405" w:type="dxa"/>
            <w:tcBorders>
              <w:top w:val="single" w:sz="4" w:space="0" w:color="auto"/>
              <w:left w:val="single" w:sz="4" w:space="0" w:color="auto"/>
              <w:bottom w:val="single" w:sz="4" w:space="0" w:color="auto"/>
              <w:right w:val="single" w:sz="4" w:space="0" w:color="auto"/>
            </w:tcBorders>
            <w:hideMark/>
          </w:tcPr>
          <w:p w14:paraId="17844F13" w14:textId="77777777" w:rsidR="00BA7293" w:rsidRPr="00BA7293" w:rsidRDefault="00BA7293" w:rsidP="00BA7293">
            <w:pPr>
              <w:rPr>
                <w:rFonts w:eastAsia="Times New Roman"/>
                <w:bCs/>
                <w:sz w:val="20"/>
                <w:szCs w:val="20"/>
                <w:lang w:eastAsia="es-SV"/>
              </w:rPr>
            </w:pPr>
            <w:r w:rsidRPr="00BA7293">
              <w:rPr>
                <w:rFonts w:eastAsia="Times New Roman"/>
                <w:bCs/>
                <w:sz w:val="20"/>
                <w:szCs w:val="20"/>
                <w:lang w:eastAsia="es-SV"/>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49DA38A2" w14:textId="77777777" w:rsidR="00BA7293" w:rsidRPr="00BA7293" w:rsidRDefault="00BA7293" w:rsidP="00BA7293">
            <w:pPr>
              <w:jc w:val="both"/>
              <w:rPr>
                <w:rFonts w:eastAsia="Times New Roman"/>
                <w:bCs/>
                <w:sz w:val="20"/>
                <w:szCs w:val="20"/>
                <w:lang w:eastAsia="es-SV"/>
              </w:rPr>
            </w:pPr>
            <w:r w:rsidRPr="00BA7293">
              <w:rPr>
                <w:rFonts w:eastAsia="Times New Roman"/>
                <w:bCs/>
                <w:sz w:val="20"/>
                <w:szCs w:val="20"/>
                <w:lang w:eastAsia="es-SV"/>
              </w:rPr>
              <w:t>30 DE MARZO DEL 2020</w:t>
            </w:r>
          </w:p>
        </w:tc>
      </w:tr>
      <w:tr w:rsidR="00BA7293" w:rsidRPr="00BA7293" w14:paraId="1B165CAF" w14:textId="77777777" w:rsidTr="006456CD">
        <w:trPr>
          <w:trHeight w:val="283"/>
        </w:trPr>
        <w:tc>
          <w:tcPr>
            <w:tcW w:w="2405" w:type="dxa"/>
            <w:tcBorders>
              <w:top w:val="single" w:sz="4" w:space="0" w:color="auto"/>
              <w:left w:val="single" w:sz="4" w:space="0" w:color="auto"/>
              <w:bottom w:val="single" w:sz="4" w:space="0" w:color="auto"/>
              <w:right w:val="single" w:sz="4" w:space="0" w:color="auto"/>
            </w:tcBorders>
            <w:hideMark/>
          </w:tcPr>
          <w:p w14:paraId="5C98B2DF" w14:textId="77777777" w:rsidR="00BA7293" w:rsidRPr="00BA7293" w:rsidRDefault="00BA7293" w:rsidP="00BA7293">
            <w:pPr>
              <w:rPr>
                <w:rFonts w:eastAsia="Times New Roman"/>
                <w:bCs/>
                <w:sz w:val="20"/>
                <w:szCs w:val="20"/>
                <w:lang w:eastAsia="es-SV"/>
              </w:rPr>
            </w:pPr>
            <w:r w:rsidRPr="00BA7293">
              <w:rPr>
                <w:rFonts w:eastAsia="Times New Roman"/>
                <w:bCs/>
                <w:sz w:val="20"/>
                <w:szCs w:val="20"/>
                <w:lang w:eastAsia="es-SV"/>
              </w:rPr>
              <w:t>Clasificación del Gastos:</w:t>
            </w:r>
          </w:p>
        </w:tc>
        <w:tc>
          <w:tcPr>
            <w:tcW w:w="6423" w:type="dxa"/>
            <w:tcBorders>
              <w:top w:val="single" w:sz="4" w:space="0" w:color="auto"/>
              <w:left w:val="single" w:sz="4" w:space="0" w:color="auto"/>
              <w:bottom w:val="single" w:sz="4" w:space="0" w:color="auto"/>
              <w:right w:val="single" w:sz="4" w:space="0" w:color="auto"/>
            </w:tcBorders>
            <w:hideMark/>
          </w:tcPr>
          <w:p w14:paraId="69130E3E" w14:textId="77777777" w:rsidR="00BA7293" w:rsidRPr="00BA7293" w:rsidRDefault="00BA7293" w:rsidP="00BA7293">
            <w:pPr>
              <w:rPr>
                <w:rFonts w:eastAsia="Times New Roman"/>
                <w:bCs/>
                <w:sz w:val="20"/>
                <w:szCs w:val="20"/>
                <w:lang w:eastAsia="es-SV"/>
              </w:rPr>
            </w:pPr>
            <w:r w:rsidRPr="00BA7293">
              <w:rPr>
                <w:rFonts w:eastAsia="Times New Roman"/>
                <w:bCs/>
                <w:sz w:val="20"/>
                <w:szCs w:val="20"/>
                <w:lang w:eastAsia="es-SV"/>
              </w:rPr>
              <w:t>PROYECTOS Y PROGRAMAS DE DESARROLLO SOCIAL DIVERSOS</w:t>
            </w:r>
          </w:p>
        </w:tc>
      </w:tr>
    </w:tbl>
    <w:p w14:paraId="43EE583A" w14:textId="77777777" w:rsidR="00BA7293" w:rsidRPr="00BA7293" w:rsidRDefault="00BA7293" w:rsidP="00BA7293">
      <w:pPr>
        <w:spacing w:after="0" w:line="240" w:lineRule="auto"/>
        <w:ind w:left="720"/>
        <w:jc w:val="both"/>
        <w:rPr>
          <w:b/>
          <w:color w:val="000000"/>
          <w:szCs w:val="24"/>
        </w:rPr>
      </w:pPr>
    </w:p>
    <w:p w14:paraId="29BB7AD2" w14:textId="77777777" w:rsidR="00BA7293" w:rsidRPr="00BA7293" w:rsidRDefault="00BA7293" w:rsidP="00BA7293">
      <w:pPr>
        <w:spacing w:after="0" w:line="240" w:lineRule="auto"/>
        <w:rPr>
          <w:szCs w:val="24"/>
        </w:rPr>
      </w:pPr>
      <w:r w:rsidRPr="00BA7293">
        <w:rPr>
          <w:szCs w:val="24"/>
        </w:rPr>
        <w:t>Cifras Presupuestarias a reprogramar:</w:t>
      </w:r>
    </w:p>
    <w:p w14:paraId="18638449" w14:textId="77777777" w:rsidR="00BA7293" w:rsidRPr="00BA7293" w:rsidRDefault="00BA7293" w:rsidP="00BA7293">
      <w:pPr>
        <w:spacing w:after="0" w:line="240" w:lineRule="auto"/>
        <w:ind w:left="720"/>
        <w:jc w:val="both"/>
        <w:rPr>
          <w:b/>
          <w:color w:val="000000"/>
          <w:szCs w:val="24"/>
        </w:rPr>
      </w:pPr>
    </w:p>
    <w:tbl>
      <w:tblPr>
        <w:tblW w:w="9038" w:type="dxa"/>
        <w:tblInd w:w="-60" w:type="dxa"/>
        <w:tblCellMar>
          <w:left w:w="70" w:type="dxa"/>
          <w:right w:w="70" w:type="dxa"/>
        </w:tblCellMar>
        <w:tblLook w:val="04A0" w:firstRow="1" w:lastRow="0" w:firstColumn="1" w:lastColumn="0" w:noHBand="0" w:noVBand="1"/>
      </w:tblPr>
      <w:tblGrid>
        <w:gridCol w:w="640"/>
        <w:gridCol w:w="4877"/>
        <w:gridCol w:w="1161"/>
        <w:gridCol w:w="1237"/>
        <w:gridCol w:w="1123"/>
      </w:tblGrid>
      <w:tr w:rsidR="00BA7293" w:rsidRPr="00BA7293" w14:paraId="3E9AF4D4" w14:textId="77777777" w:rsidTr="006456CD">
        <w:trPr>
          <w:trHeight w:val="458"/>
          <w:tblHeader/>
        </w:trPr>
        <w:tc>
          <w:tcPr>
            <w:tcW w:w="640" w:type="dxa"/>
            <w:tcBorders>
              <w:top w:val="single" w:sz="4" w:space="0" w:color="auto"/>
              <w:left w:val="single" w:sz="4" w:space="0" w:color="auto"/>
              <w:bottom w:val="single" w:sz="4" w:space="0" w:color="auto"/>
              <w:right w:val="single" w:sz="4" w:space="0" w:color="auto"/>
            </w:tcBorders>
            <w:vAlign w:val="center"/>
            <w:hideMark/>
          </w:tcPr>
          <w:p w14:paraId="3CD6AEA0" w14:textId="77777777" w:rsidR="00BA7293" w:rsidRPr="00BA7293" w:rsidRDefault="00BA7293" w:rsidP="00BA7293">
            <w:pPr>
              <w:spacing w:after="0" w:line="240" w:lineRule="auto"/>
              <w:jc w:val="center"/>
              <w:rPr>
                <w:rFonts w:eastAsia="Times New Roman"/>
                <w:b/>
                <w:bCs/>
                <w:color w:val="000000"/>
                <w:sz w:val="18"/>
                <w:szCs w:val="18"/>
                <w:lang w:eastAsia="es-SV"/>
              </w:rPr>
            </w:pPr>
            <w:r w:rsidRPr="00BA7293">
              <w:rPr>
                <w:rFonts w:eastAsia="Times New Roman"/>
                <w:b/>
                <w:bCs/>
                <w:color w:val="000000"/>
                <w:sz w:val="18"/>
                <w:szCs w:val="18"/>
                <w:lang w:eastAsia="es-SV"/>
              </w:rPr>
              <w:t>COD</w:t>
            </w:r>
          </w:p>
        </w:tc>
        <w:tc>
          <w:tcPr>
            <w:tcW w:w="4877" w:type="dxa"/>
            <w:tcBorders>
              <w:top w:val="single" w:sz="4" w:space="0" w:color="auto"/>
              <w:left w:val="single" w:sz="4" w:space="0" w:color="auto"/>
              <w:bottom w:val="single" w:sz="4" w:space="0" w:color="auto"/>
              <w:right w:val="single" w:sz="4" w:space="0" w:color="auto"/>
            </w:tcBorders>
            <w:vAlign w:val="center"/>
            <w:hideMark/>
          </w:tcPr>
          <w:p w14:paraId="12F5FC41" w14:textId="77777777" w:rsidR="00BA7293" w:rsidRPr="00BA7293" w:rsidRDefault="00BA7293" w:rsidP="00BA7293">
            <w:pPr>
              <w:spacing w:after="0" w:line="240" w:lineRule="auto"/>
              <w:jc w:val="center"/>
              <w:rPr>
                <w:rFonts w:eastAsia="Times New Roman"/>
                <w:b/>
                <w:bCs/>
                <w:color w:val="000000"/>
                <w:sz w:val="18"/>
                <w:szCs w:val="18"/>
                <w:lang w:eastAsia="es-SV"/>
              </w:rPr>
            </w:pPr>
            <w:r w:rsidRPr="00BA7293">
              <w:rPr>
                <w:rFonts w:eastAsia="Times New Roman"/>
                <w:b/>
                <w:bCs/>
                <w:color w:val="000000"/>
                <w:sz w:val="18"/>
                <w:szCs w:val="18"/>
                <w:lang w:eastAsia="es-SV"/>
              </w:rPr>
              <w:t>CUENTA</w:t>
            </w:r>
          </w:p>
        </w:tc>
        <w:tc>
          <w:tcPr>
            <w:tcW w:w="1161" w:type="dxa"/>
            <w:tcBorders>
              <w:top w:val="single" w:sz="4" w:space="0" w:color="auto"/>
              <w:left w:val="single" w:sz="4" w:space="0" w:color="auto"/>
              <w:bottom w:val="single" w:sz="4" w:space="0" w:color="auto"/>
              <w:right w:val="single" w:sz="4" w:space="0" w:color="auto"/>
            </w:tcBorders>
            <w:vAlign w:val="center"/>
          </w:tcPr>
          <w:p w14:paraId="01DB1213" w14:textId="77777777" w:rsidR="00BA7293" w:rsidRPr="00BA7293" w:rsidRDefault="00BA7293" w:rsidP="00BA7293">
            <w:pPr>
              <w:spacing w:after="0" w:line="240" w:lineRule="auto"/>
              <w:jc w:val="center"/>
              <w:rPr>
                <w:rFonts w:eastAsia="Times New Roman"/>
                <w:b/>
                <w:bCs/>
                <w:color w:val="000000"/>
                <w:sz w:val="18"/>
                <w:szCs w:val="18"/>
                <w:lang w:eastAsia="es-SV"/>
              </w:rPr>
            </w:pPr>
            <w:r w:rsidRPr="00BA7293">
              <w:rPr>
                <w:rFonts w:eastAsia="Times New Roman"/>
                <w:b/>
                <w:bCs/>
                <w:color w:val="000000"/>
                <w:sz w:val="18"/>
                <w:szCs w:val="18"/>
                <w:lang w:eastAsia="es-SV"/>
              </w:rPr>
              <w:t>PROYECTO</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C5108D1" w14:textId="77777777" w:rsidR="00BA7293" w:rsidRPr="00BA7293" w:rsidRDefault="00BA7293" w:rsidP="00BA7293">
            <w:pPr>
              <w:spacing w:after="0" w:line="240" w:lineRule="auto"/>
              <w:jc w:val="center"/>
              <w:rPr>
                <w:rFonts w:eastAsia="Times New Roman"/>
                <w:b/>
                <w:bCs/>
                <w:color w:val="000000"/>
                <w:sz w:val="18"/>
                <w:szCs w:val="18"/>
                <w:lang w:eastAsia="es-SV"/>
              </w:rPr>
            </w:pPr>
            <w:r w:rsidRPr="00BA7293">
              <w:rPr>
                <w:rFonts w:eastAsia="Times New Roman"/>
                <w:b/>
                <w:bCs/>
                <w:color w:val="000000"/>
                <w:sz w:val="18"/>
                <w:szCs w:val="18"/>
                <w:lang w:eastAsia="es-SV"/>
              </w:rPr>
              <w:t>DISMINUYE</w:t>
            </w:r>
          </w:p>
        </w:tc>
        <w:tc>
          <w:tcPr>
            <w:tcW w:w="1123" w:type="dxa"/>
            <w:tcBorders>
              <w:top w:val="single" w:sz="4" w:space="0" w:color="auto"/>
              <w:left w:val="single" w:sz="4" w:space="0" w:color="auto"/>
              <w:bottom w:val="single" w:sz="4" w:space="0" w:color="auto"/>
              <w:right w:val="single" w:sz="4" w:space="0" w:color="auto"/>
            </w:tcBorders>
            <w:vAlign w:val="center"/>
            <w:hideMark/>
          </w:tcPr>
          <w:p w14:paraId="5BCC1052" w14:textId="77777777" w:rsidR="00BA7293" w:rsidRPr="00BA7293" w:rsidRDefault="00BA7293" w:rsidP="00BA7293">
            <w:pPr>
              <w:spacing w:after="0" w:line="240" w:lineRule="auto"/>
              <w:jc w:val="center"/>
              <w:rPr>
                <w:rFonts w:eastAsia="Times New Roman"/>
                <w:b/>
                <w:bCs/>
                <w:color w:val="000000"/>
                <w:sz w:val="18"/>
                <w:szCs w:val="18"/>
                <w:lang w:eastAsia="es-SV"/>
              </w:rPr>
            </w:pPr>
            <w:r w:rsidRPr="00BA7293">
              <w:rPr>
                <w:rFonts w:eastAsia="Times New Roman"/>
                <w:b/>
                <w:bCs/>
                <w:color w:val="000000"/>
                <w:sz w:val="18"/>
                <w:szCs w:val="18"/>
                <w:lang w:eastAsia="es-SV"/>
              </w:rPr>
              <w:t>AUMENTA</w:t>
            </w:r>
          </w:p>
        </w:tc>
      </w:tr>
      <w:tr w:rsidR="00BA7293" w:rsidRPr="00BA7293" w14:paraId="1C8BEB90" w14:textId="77777777" w:rsidTr="006456CD">
        <w:trPr>
          <w:trHeight w:val="300"/>
        </w:trPr>
        <w:tc>
          <w:tcPr>
            <w:tcW w:w="5517" w:type="dxa"/>
            <w:gridSpan w:val="2"/>
            <w:noWrap/>
            <w:hideMark/>
          </w:tcPr>
          <w:p w14:paraId="59AF3717" w14:textId="77777777" w:rsidR="00BA7293" w:rsidRPr="00BA7293" w:rsidRDefault="00BA7293" w:rsidP="00BA7293">
            <w:pPr>
              <w:spacing w:after="0" w:line="240" w:lineRule="auto"/>
              <w:rPr>
                <w:rFonts w:eastAsia="Times New Roman"/>
                <w:b/>
                <w:bCs/>
                <w:color w:val="000000"/>
                <w:sz w:val="18"/>
                <w:szCs w:val="18"/>
                <w:lang w:eastAsia="es-SV"/>
              </w:rPr>
            </w:pPr>
            <w:r w:rsidRPr="00BA7293">
              <w:rPr>
                <w:rFonts w:eastAsia="Times New Roman"/>
                <w:b/>
                <w:bCs/>
                <w:color w:val="000000"/>
                <w:sz w:val="18"/>
                <w:szCs w:val="18"/>
                <w:u w:val="single"/>
                <w:lang w:eastAsia="es-SV"/>
              </w:rPr>
              <w:t>Cuentas de presupuesto que se afectan</w:t>
            </w:r>
            <w:r w:rsidRPr="00BA7293">
              <w:rPr>
                <w:rFonts w:eastAsia="Times New Roman"/>
                <w:b/>
                <w:bCs/>
                <w:color w:val="000000"/>
                <w:sz w:val="18"/>
                <w:szCs w:val="18"/>
                <w:lang w:eastAsia="es-SV"/>
              </w:rPr>
              <w:t>:</w:t>
            </w:r>
          </w:p>
        </w:tc>
        <w:tc>
          <w:tcPr>
            <w:tcW w:w="1161" w:type="dxa"/>
            <w:tcBorders>
              <w:top w:val="single" w:sz="4" w:space="0" w:color="auto"/>
            </w:tcBorders>
          </w:tcPr>
          <w:p w14:paraId="31E15189" w14:textId="77777777" w:rsidR="00BA7293" w:rsidRPr="00BA7293" w:rsidRDefault="00BA7293" w:rsidP="00BA7293">
            <w:pPr>
              <w:spacing w:after="0" w:line="240" w:lineRule="auto"/>
              <w:jc w:val="right"/>
              <w:rPr>
                <w:rFonts w:eastAsia="Times New Roman"/>
                <w:b/>
                <w:bCs/>
                <w:color w:val="000000"/>
                <w:sz w:val="18"/>
                <w:szCs w:val="18"/>
                <w:lang w:eastAsia="es-SV"/>
              </w:rPr>
            </w:pPr>
          </w:p>
        </w:tc>
        <w:tc>
          <w:tcPr>
            <w:tcW w:w="1237" w:type="dxa"/>
          </w:tcPr>
          <w:p w14:paraId="2C01C8FE" w14:textId="77777777" w:rsidR="00BA7293" w:rsidRPr="00BA7293" w:rsidRDefault="00BA7293" w:rsidP="00BA7293">
            <w:pPr>
              <w:spacing w:after="0" w:line="240" w:lineRule="auto"/>
              <w:jc w:val="right"/>
              <w:rPr>
                <w:rFonts w:eastAsia="Times New Roman"/>
                <w:b/>
                <w:bCs/>
                <w:color w:val="000000"/>
                <w:sz w:val="18"/>
                <w:szCs w:val="18"/>
                <w:lang w:eastAsia="es-SV"/>
              </w:rPr>
            </w:pPr>
          </w:p>
        </w:tc>
        <w:tc>
          <w:tcPr>
            <w:tcW w:w="1123" w:type="dxa"/>
          </w:tcPr>
          <w:p w14:paraId="5B88720B" w14:textId="77777777" w:rsidR="00BA7293" w:rsidRPr="00BA7293" w:rsidRDefault="00BA7293" w:rsidP="00BA7293">
            <w:pPr>
              <w:spacing w:after="0" w:line="240" w:lineRule="auto"/>
              <w:jc w:val="right"/>
              <w:rPr>
                <w:rFonts w:eastAsia="Times New Roman"/>
                <w:b/>
                <w:bCs/>
                <w:color w:val="000000"/>
                <w:sz w:val="18"/>
                <w:szCs w:val="18"/>
                <w:lang w:eastAsia="es-SV"/>
              </w:rPr>
            </w:pPr>
          </w:p>
        </w:tc>
      </w:tr>
      <w:tr w:rsidR="00BA7293" w:rsidRPr="00BA7293" w14:paraId="368601B3" w14:textId="77777777" w:rsidTr="006456CD">
        <w:trPr>
          <w:trHeight w:val="300"/>
        </w:trPr>
        <w:tc>
          <w:tcPr>
            <w:tcW w:w="640" w:type="dxa"/>
            <w:noWrap/>
            <w:hideMark/>
          </w:tcPr>
          <w:p w14:paraId="3ED8A571" w14:textId="77777777" w:rsidR="00BA7293" w:rsidRPr="00BA7293" w:rsidRDefault="00BA7293" w:rsidP="00BA7293">
            <w:pPr>
              <w:spacing w:after="0" w:line="240" w:lineRule="auto"/>
              <w:rPr>
                <w:rFonts w:eastAsia="Times New Roman"/>
                <w:b/>
                <w:bCs/>
                <w:color w:val="000000"/>
                <w:sz w:val="18"/>
                <w:szCs w:val="18"/>
                <w:lang w:eastAsia="es-SV"/>
              </w:rPr>
            </w:pPr>
            <w:r w:rsidRPr="00BA7293">
              <w:rPr>
                <w:rFonts w:eastAsia="Times New Roman"/>
                <w:b/>
                <w:bCs/>
                <w:color w:val="000000"/>
                <w:sz w:val="18"/>
                <w:szCs w:val="18"/>
                <w:lang w:eastAsia="es-SV"/>
              </w:rPr>
              <w:t>54</w:t>
            </w:r>
          </w:p>
        </w:tc>
        <w:tc>
          <w:tcPr>
            <w:tcW w:w="4877" w:type="dxa"/>
            <w:noWrap/>
            <w:hideMark/>
          </w:tcPr>
          <w:p w14:paraId="184FA763" w14:textId="77777777" w:rsidR="00BA7293" w:rsidRPr="00BA7293" w:rsidRDefault="00BA7293" w:rsidP="00BA7293">
            <w:pPr>
              <w:spacing w:after="0" w:line="240" w:lineRule="auto"/>
              <w:rPr>
                <w:rFonts w:eastAsia="Times New Roman"/>
                <w:b/>
                <w:bCs/>
                <w:color w:val="000000"/>
                <w:sz w:val="18"/>
                <w:szCs w:val="18"/>
                <w:lang w:eastAsia="es-SV"/>
              </w:rPr>
            </w:pPr>
            <w:r w:rsidRPr="00BA7293">
              <w:rPr>
                <w:rFonts w:eastAsia="Times New Roman"/>
                <w:b/>
                <w:bCs/>
                <w:color w:val="000000"/>
                <w:sz w:val="18"/>
                <w:szCs w:val="18"/>
                <w:lang w:eastAsia="es-SV"/>
              </w:rPr>
              <w:t>ADQUISICIONES DE BIENES Y SERVICIOS</w:t>
            </w:r>
          </w:p>
        </w:tc>
        <w:tc>
          <w:tcPr>
            <w:tcW w:w="1161" w:type="dxa"/>
          </w:tcPr>
          <w:p w14:paraId="42D53172" w14:textId="77777777" w:rsidR="00BA7293" w:rsidRPr="00BA7293" w:rsidRDefault="00BA7293" w:rsidP="00BA7293">
            <w:pPr>
              <w:spacing w:after="0" w:line="240" w:lineRule="auto"/>
              <w:jc w:val="right"/>
              <w:rPr>
                <w:rFonts w:eastAsia="Times New Roman"/>
                <w:sz w:val="18"/>
                <w:szCs w:val="18"/>
                <w:lang w:eastAsia="es-SV"/>
              </w:rPr>
            </w:pPr>
          </w:p>
        </w:tc>
        <w:tc>
          <w:tcPr>
            <w:tcW w:w="1237" w:type="dxa"/>
          </w:tcPr>
          <w:p w14:paraId="07D6A9E6" w14:textId="77777777" w:rsidR="00BA7293" w:rsidRPr="00BA7293" w:rsidRDefault="00BA7293" w:rsidP="00BA7293">
            <w:pPr>
              <w:spacing w:after="0" w:line="240" w:lineRule="auto"/>
              <w:jc w:val="right"/>
              <w:rPr>
                <w:rFonts w:eastAsia="Times New Roman"/>
                <w:sz w:val="18"/>
                <w:szCs w:val="18"/>
                <w:lang w:eastAsia="es-SV"/>
              </w:rPr>
            </w:pPr>
          </w:p>
        </w:tc>
        <w:tc>
          <w:tcPr>
            <w:tcW w:w="1123" w:type="dxa"/>
          </w:tcPr>
          <w:p w14:paraId="51409AF8" w14:textId="77777777" w:rsidR="00BA7293" w:rsidRPr="00BA7293" w:rsidRDefault="00BA7293" w:rsidP="00BA7293">
            <w:pPr>
              <w:spacing w:after="0" w:line="240" w:lineRule="auto"/>
              <w:jc w:val="right"/>
              <w:rPr>
                <w:rFonts w:eastAsia="Times New Roman"/>
                <w:sz w:val="18"/>
                <w:szCs w:val="18"/>
                <w:lang w:eastAsia="es-SV"/>
              </w:rPr>
            </w:pPr>
          </w:p>
        </w:tc>
      </w:tr>
      <w:tr w:rsidR="00BA7293" w:rsidRPr="00BA7293" w14:paraId="0B9F14D7" w14:textId="77777777" w:rsidTr="006456CD">
        <w:trPr>
          <w:trHeight w:val="300"/>
        </w:trPr>
        <w:tc>
          <w:tcPr>
            <w:tcW w:w="640" w:type="dxa"/>
            <w:noWrap/>
            <w:hideMark/>
          </w:tcPr>
          <w:p w14:paraId="4DFBEF31" w14:textId="77777777" w:rsidR="00BA7293" w:rsidRPr="00BA7293" w:rsidRDefault="00BA7293" w:rsidP="00BA7293">
            <w:pPr>
              <w:spacing w:after="0" w:line="240" w:lineRule="auto"/>
              <w:rPr>
                <w:rFonts w:eastAsia="Times New Roman"/>
                <w:b/>
                <w:bCs/>
                <w:color w:val="000000"/>
                <w:sz w:val="18"/>
                <w:szCs w:val="18"/>
                <w:lang w:eastAsia="es-SV"/>
              </w:rPr>
            </w:pPr>
            <w:r w:rsidRPr="00BA7293">
              <w:rPr>
                <w:rFonts w:eastAsia="Times New Roman"/>
                <w:b/>
                <w:bCs/>
                <w:color w:val="000000"/>
                <w:sz w:val="18"/>
                <w:szCs w:val="18"/>
                <w:lang w:eastAsia="es-SV"/>
              </w:rPr>
              <w:t>541</w:t>
            </w:r>
          </w:p>
        </w:tc>
        <w:tc>
          <w:tcPr>
            <w:tcW w:w="4877" w:type="dxa"/>
            <w:noWrap/>
            <w:hideMark/>
          </w:tcPr>
          <w:p w14:paraId="5514095C" w14:textId="77777777" w:rsidR="00BA7293" w:rsidRPr="00BA7293" w:rsidRDefault="00BA7293" w:rsidP="00BA7293">
            <w:pPr>
              <w:spacing w:after="0" w:line="240" w:lineRule="auto"/>
              <w:rPr>
                <w:rFonts w:eastAsia="Times New Roman"/>
                <w:b/>
                <w:bCs/>
                <w:color w:val="000000"/>
                <w:sz w:val="18"/>
                <w:szCs w:val="18"/>
                <w:lang w:eastAsia="es-SV"/>
              </w:rPr>
            </w:pPr>
            <w:r w:rsidRPr="00BA7293">
              <w:rPr>
                <w:rFonts w:eastAsia="Times New Roman"/>
                <w:b/>
                <w:bCs/>
                <w:color w:val="000000"/>
                <w:sz w:val="18"/>
                <w:szCs w:val="18"/>
                <w:lang w:eastAsia="es-SV"/>
              </w:rPr>
              <w:t>BIENES DE USO Y CONSUMO</w:t>
            </w:r>
          </w:p>
        </w:tc>
        <w:tc>
          <w:tcPr>
            <w:tcW w:w="1161" w:type="dxa"/>
          </w:tcPr>
          <w:p w14:paraId="7CB7F119" w14:textId="77777777" w:rsidR="00BA7293" w:rsidRPr="00BA7293" w:rsidRDefault="00BA7293" w:rsidP="00BA7293">
            <w:pPr>
              <w:spacing w:after="0" w:line="240" w:lineRule="auto"/>
              <w:jc w:val="right"/>
              <w:rPr>
                <w:rFonts w:eastAsia="Times New Roman"/>
                <w:sz w:val="18"/>
                <w:szCs w:val="18"/>
                <w:lang w:eastAsia="es-SV"/>
              </w:rPr>
            </w:pPr>
          </w:p>
        </w:tc>
        <w:tc>
          <w:tcPr>
            <w:tcW w:w="1237" w:type="dxa"/>
          </w:tcPr>
          <w:p w14:paraId="37A954C1" w14:textId="77777777" w:rsidR="00BA7293" w:rsidRPr="00BA7293" w:rsidRDefault="00BA7293" w:rsidP="00BA7293">
            <w:pPr>
              <w:spacing w:after="0" w:line="240" w:lineRule="auto"/>
              <w:jc w:val="right"/>
              <w:rPr>
                <w:rFonts w:eastAsia="Times New Roman"/>
                <w:sz w:val="18"/>
                <w:szCs w:val="18"/>
                <w:lang w:eastAsia="es-SV"/>
              </w:rPr>
            </w:pPr>
          </w:p>
        </w:tc>
        <w:tc>
          <w:tcPr>
            <w:tcW w:w="1123" w:type="dxa"/>
          </w:tcPr>
          <w:p w14:paraId="76252F93" w14:textId="77777777" w:rsidR="00BA7293" w:rsidRPr="00BA7293" w:rsidRDefault="00BA7293" w:rsidP="00BA7293">
            <w:pPr>
              <w:spacing w:after="0" w:line="240" w:lineRule="auto"/>
              <w:jc w:val="right"/>
              <w:rPr>
                <w:rFonts w:eastAsia="Times New Roman"/>
                <w:sz w:val="18"/>
                <w:szCs w:val="18"/>
                <w:lang w:eastAsia="es-SV"/>
              </w:rPr>
            </w:pPr>
          </w:p>
        </w:tc>
      </w:tr>
      <w:tr w:rsidR="00BA7293" w:rsidRPr="00BA7293" w14:paraId="7CAEAB72" w14:textId="77777777" w:rsidTr="006456CD">
        <w:trPr>
          <w:trHeight w:val="300"/>
        </w:trPr>
        <w:tc>
          <w:tcPr>
            <w:tcW w:w="640" w:type="dxa"/>
            <w:noWrap/>
            <w:hideMark/>
          </w:tcPr>
          <w:p w14:paraId="70EF2816" w14:textId="77777777" w:rsidR="00BA7293" w:rsidRPr="00BA7293" w:rsidRDefault="00BA7293" w:rsidP="00BA7293">
            <w:pPr>
              <w:spacing w:after="0" w:line="240" w:lineRule="auto"/>
              <w:rPr>
                <w:rFonts w:eastAsia="Times New Roman"/>
                <w:color w:val="000000"/>
                <w:sz w:val="18"/>
                <w:szCs w:val="18"/>
                <w:lang w:eastAsia="es-SV"/>
              </w:rPr>
            </w:pPr>
            <w:r w:rsidRPr="00BA7293">
              <w:rPr>
                <w:rFonts w:eastAsia="Times New Roman"/>
                <w:color w:val="000000"/>
                <w:sz w:val="18"/>
                <w:szCs w:val="18"/>
                <w:lang w:eastAsia="es-SV"/>
              </w:rPr>
              <w:t>54101</w:t>
            </w:r>
          </w:p>
        </w:tc>
        <w:tc>
          <w:tcPr>
            <w:tcW w:w="4877" w:type="dxa"/>
            <w:noWrap/>
            <w:hideMark/>
          </w:tcPr>
          <w:p w14:paraId="21E1C5BC" w14:textId="77777777" w:rsidR="00BA7293" w:rsidRPr="00BA7293" w:rsidRDefault="00BA7293" w:rsidP="00BA7293">
            <w:pPr>
              <w:spacing w:after="0" w:line="240" w:lineRule="auto"/>
              <w:rPr>
                <w:rFonts w:eastAsia="Times New Roman"/>
                <w:color w:val="000000"/>
                <w:sz w:val="18"/>
                <w:szCs w:val="18"/>
                <w:lang w:eastAsia="es-SV"/>
              </w:rPr>
            </w:pPr>
            <w:r w:rsidRPr="00BA7293">
              <w:rPr>
                <w:rFonts w:eastAsia="Times New Roman"/>
                <w:color w:val="000000"/>
                <w:sz w:val="18"/>
                <w:szCs w:val="18"/>
                <w:lang w:eastAsia="es-SV"/>
              </w:rPr>
              <w:t>PRODUCTOS ALIMENTICIOS PARA PERSONAS</w:t>
            </w:r>
          </w:p>
        </w:tc>
        <w:tc>
          <w:tcPr>
            <w:tcW w:w="1161" w:type="dxa"/>
          </w:tcPr>
          <w:p w14:paraId="6D6B8CF1" w14:textId="77777777" w:rsidR="00BA7293" w:rsidRPr="00BA7293" w:rsidRDefault="00BA7293" w:rsidP="00BA7293">
            <w:pPr>
              <w:spacing w:after="0" w:line="240" w:lineRule="auto"/>
              <w:jc w:val="right"/>
              <w:rPr>
                <w:rFonts w:eastAsia="Times New Roman"/>
                <w:color w:val="000000"/>
                <w:sz w:val="18"/>
                <w:szCs w:val="18"/>
                <w:lang w:eastAsia="es-SV"/>
              </w:rPr>
            </w:pPr>
          </w:p>
        </w:tc>
        <w:tc>
          <w:tcPr>
            <w:tcW w:w="1237" w:type="dxa"/>
          </w:tcPr>
          <w:p w14:paraId="520AFCF9" w14:textId="77777777" w:rsidR="00BA7293" w:rsidRPr="00BA7293" w:rsidRDefault="00BA7293" w:rsidP="00BA7293">
            <w:pPr>
              <w:spacing w:after="0" w:line="240" w:lineRule="auto"/>
              <w:jc w:val="right"/>
              <w:rPr>
                <w:rFonts w:eastAsia="Times New Roman"/>
                <w:color w:val="000000"/>
                <w:sz w:val="18"/>
                <w:szCs w:val="18"/>
                <w:lang w:eastAsia="es-SV"/>
              </w:rPr>
            </w:pPr>
            <w:r w:rsidRPr="00BA7293">
              <w:rPr>
                <w:rFonts w:eastAsia="Times New Roman"/>
                <w:color w:val="000000"/>
                <w:sz w:val="18"/>
                <w:szCs w:val="18"/>
                <w:lang w:eastAsia="es-SV"/>
              </w:rPr>
              <w:t>$43,243.20</w:t>
            </w:r>
          </w:p>
        </w:tc>
        <w:tc>
          <w:tcPr>
            <w:tcW w:w="1123" w:type="dxa"/>
            <w:hideMark/>
          </w:tcPr>
          <w:p w14:paraId="0A97CD61" w14:textId="77777777" w:rsidR="00BA7293" w:rsidRPr="00BA7293" w:rsidRDefault="00BA7293" w:rsidP="00BA7293">
            <w:pPr>
              <w:spacing w:after="0" w:line="240" w:lineRule="auto"/>
              <w:jc w:val="right"/>
              <w:rPr>
                <w:rFonts w:eastAsia="Times New Roman"/>
                <w:color w:val="000000"/>
                <w:sz w:val="18"/>
                <w:szCs w:val="18"/>
                <w:lang w:eastAsia="es-SV"/>
              </w:rPr>
            </w:pPr>
            <w:r w:rsidRPr="00BA7293">
              <w:rPr>
                <w:rFonts w:eastAsia="Times New Roman"/>
                <w:color w:val="000000"/>
                <w:sz w:val="18"/>
                <w:szCs w:val="18"/>
                <w:lang w:eastAsia="es-SV"/>
              </w:rPr>
              <w:t xml:space="preserve">  </w:t>
            </w:r>
          </w:p>
        </w:tc>
      </w:tr>
      <w:tr w:rsidR="00BA7293" w:rsidRPr="00BA7293" w14:paraId="56811571" w14:textId="77777777" w:rsidTr="006456CD">
        <w:trPr>
          <w:trHeight w:val="300"/>
        </w:trPr>
        <w:tc>
          <w:tcPr>
            <w:tcW w:w="5517" w:type="dxa"/>
            <w:gridSpan w:val="2"/>
            <w:noWrap/>
          </w:tcPr>
          <w:p w14:paraId="53F430DE" w14:textId="77777777" w:rsidR="00BA7293" w:rsidRPr="00BA7293" w:rsidRDefault="00BA7293" w:rsidP="00BA7293">
            <w:pPr>
              <w:spacing w:after="0" w:line="240" w:lineRule="auto"/>
              <w:rPr>
                <w:rFonts w:eastAsia="Times New Roman"/>
                <w:color w:val="000000"/>
                <w:sz w:val="18"/>
                <w:szCs w:val="18"/>
                <w:lang w:eastAsia="es-SV"/>
              </w:rPr>
            </w:pPr>
            <w:r w:rsidRPr="00BA7293">
              <w:rPr>
                <w:rFonts w:eastAsia="Times New Roman"/>
                <w:b/>
                <w:bCs/>
                <w:color w:val="000000"/>
                <w:sz w:val="18"/>
                <w:szCs w:val="18"/>
                <w:u w:val="single"/>
                <w:lang w:eastAsia="es-SV"/>
              </w:rPr>
              <w:t>Cuentas de presupuesto que se refuerzan</w:t>
            </w:r>
            <w:r w:rsidRPr="00BA7293">
              <w:rPr>
                <w:rFonts w:eastAsia="Times New Roman"/>
                <w:b/>
                <w:bCs/>
                <w:color w:val="000000"/>
                <w:sz w:val="18"/>
                <w:szCs w:val="18"/>
                <w:lang w:eastAsia="es-SV"/>
              </w:rPr>
              <w:t>:</w:t>
            </w:r>
          </w:p>
        </w:tc>
        <w:tc>
          <w:tcPr>
            <w:tcW w:w="1161" w:type="dxa"/>
          </w:tcPr>
          <w:p w14:paraId="5A03A99C" w14:textId="77777777" w:rsidR="00BA7293" w:rsidRPr="00BA7293" w:rsidRDefault="00BA7293" w:rsidP="00BA7293">
            <w:pPr>
              <w:spacing w:after="0" w:line="240" w:lineRule="auto"/>
              <w:jc w:val="right"/>
              <w:rPr>
                <w:rFonts w:eastAsia="Times New Roman"/>
                <w:color w:val="000000"/>
                <w:sz w:val="18"/>
                <w:szCs w:val="18"/>
                <w:lang w:eastAsia="es-SV"/>
              </w:rPr>
            </w:pPr>
          </w:p>
        </w:tc>
        <w:tc>
          <w:tcPr>
            <w:tcW w:w="1237" w:type="dxa"/>
          </w:tcPr>
          <w:p w14:paraId="598EB444" w14:textId="77777777" w:rsidR="00BA7293" w:rsidRPr="00BA7293" w:rsidRDefault="00BA7293" w:rsidP="00BA7293">
            <w:pPr>
              <w:spacing w:after="0" w:line="240" w:lineRule="auto"/>
              <w:jc w:val="right"/>
              <w:rPr>
                <w:rFonts w:eastAsia="Times New Roman"/>
                <w:color w:val="000000"/>
                <w:sz w:val="18"/>
                <w:szCs w:val="18"/>
                <w:lang w:eastAsia="es-SV"/>
              </w:rPr>
            </w:pPr>
          </w:p>
        </w:tc>
        <w:tc>
          <w:tcPr>
            <w:tcW w:w="1123" w:type="dxa"/>
          </w:tcPr>
          <w:p w14:paraId="52A67270" w14:textId="77777777" w:rsidR="00BA7293" w:rsidRPr="00BA7293" w:rsidRDefault="00BA7293" w:rsidP="00BA7293">
            <w:pPr>
              <w:spacing w:after="0" w:line="240" w:lineRule="auto"/>
              <w:jc w:val="right"/>
              <w:rPr>
                <w:rFonts w:eastAsia="Times New Roman"/>
                <w:color w:val="000000"/>
                <w:sz w:val="18"/>
                <w:szCs w:val="18"/>
                <w:lang w:eastAsia="es-SV"/>
              </w:rPr>
            </w:pPr>
          </w:p>
        </w:tc>
      </w:tr>
      <w:tr w:rsidR="00BA7293" w:rsidRPr="00BA7293" w14:paraId="456343CF" w14:textId="77777777" w:rsidTr="006456CD">
        <w:trPr>
          <w:trHeight w:val="300"/>
        </w:trPr>
        <w:tc>
          <w:tcPr>
            <w:tcW w:w="640" w:type="dxa"/>
            <w:noWrap/>
          </w:tcPr>
          <w:p w14:paraId="31207954" w14:textId="77777777" w:rsidR="00BA7293" w:rsidRPr="00BA7293" w:rsidRDefault="00BA7293" w:rsidP="00BA7293">
            <w:pPr>
              <w:spacing w:after="0" w:line="240" w:lineRule="auto"/>
              <w:rPr>
                <w:rFonts w:eastAsia="Times New Roman"/>
                <w:b/>
                <w:bCs/>
                <w:color w:val="000000"/>
                <w:sz w:val="18"/>
                <w:szCs w:val="18"/>
                <w:lang w:eastAsia="es-SV"/>
              </w:rPr>
            </w:pPr>
            <w:r w:rsidRPr="00BA7293">
              <w:rPr>
                <w:rFonts w:eastAsia="Times New Roman"/>
                <w:b/>
                <w:bCs/>
                <w:color w:val="000000"/>
                <w:sz w:val="18"/>
                <w:szCs w:val="18"/>
                <w:lang w:eastAsia="es-SV"/>
              </w:rPr>
              <w:t>54</w:t>
            </w:r>
          </w:p>
        </w:tc>
        <w:tc>
          <w:tcPr>
            <w:tcW w:w="4877" w:type="dxa"/>
            <w:noWrap/>
          </w:tcPr>
          <w:p w14:paraId="45DB46DC" w14:textId="77777777" w:rsidR="00BA7293" w:rsidRPr="00BA7293" w:rsidRDefault="00BA7293" w:rsidP="00BA7293">
            <w:pPr>
              <w:spacing w:after="0" w:line="240" w:lineRule="auto"/>
              <w:rPr>
                <w:rFonts w:eastAsia="Times New Roman"/>
                <w:b/>
                <w:bCs/>
                <w:color w:val="000000"/>
                <w:sz w:val="18"/>
                <w:szCs w:val="18"/>
                <w:lang w:eastAsia="es-SV"/>
              </w:rPr>
            </w:pPr>
            <w:r w:rsidRPr="00BA7293">
              <w:rPr>
                <w:rFonts w:eastAsia="Times New Roman"/>
                <w:b/>
                <w:bCs/>
                <w:color w:val="000000"/>
                <w:sz w:val="18"/>
                <w:szCs w:val="18"/>
                <w:lang w:eastAsia="es-SV"/>
              </w:rPr>
              <w:t>ADQUISICIONES DE BIENES Y SERVICIOS</w:t>
            </w:r>
          </w:p>
        </w:tc>
        <w:tc>
          <w:tcPr>
            <w:tcW w:w="1161" w:type="dxa"/>
          </w:tcPr>
          <w:p w14:paraId="083A3A5F" w14:textId="77777777" w:rsidR="00BA7293" w:rsidRPr="00BA7293" w:rsidRDefault="00BA7293" w:rsidP="00BA7293">
            <w:pPr>
              <w:spacing w:after="0" w:line="240" w:lineRule="auto"/>
              <w:jc w:val="right"/>
              <w:rPr>
                <w:rFonts w:eastAsia="Times New Roman"/>
                <w:color w:val="000000"/>
                <w:sz w:val="18"/>
                <w:szCs w:val="18"/>
                <w:lang w:eastAsia="es-SV"/>
              </w:rPr>
            </w:pPr>
          </w:p>
        </w:tc>
        <w:tc>
          <w:tcPr>
            <w:tcW w:w="1237" w:type="dxa"/>
          </w:tcPr>
          <w:p w14:paraId="3CDDF6D3" w14:textId="77777777" w:rsidR="00BA7293" w:rsidRPr="00BA7293" w:rsidRDefault="00BA7293" w:rsidP="00BA7293">
            <w:pPr>
              <w:spacing w:after="0" w:line="240" w:lineRule="auto"/>
              <w:jc w:val="right"/>
              <w:rPr>
                <w:rFonts w:eastAsia="Times New Roman"/>
                <w:color w:val="000000"/>
                <w:sz w:val="18"/>
                <w:szCs w:val="18"/>
                <w:lang w:eastAsia="es-SV"/>
              </w:rPr>
            </w:pPr>
          </w:p>
        </w:tc>
        <w:tc>
          <w:tcPr>
            <w:tcW w:w="1123" w:type="dxa"/>
          </w:tcPr>
          <w:p w14:paraId="2A52CBDA" w14:textId="77777777" w:rsidR="00BA7293" w:rsidRPr="00BA7293" w:rsidRDefault="00BA7293" w:rsidP="00BA7293">
            <w:pPr>
              <w:spacing w:after="0" w:line="240" w:lineRule="auto"/>
              <w:jc w:val="right"/>
              <w:rPr>
                <w:rFonts w:eastAsia="Times New Roman"/>
                <w:color w:val="000000"/>
                <w:sz w:val="18"/>
                <w:szCs w:val="18"/>
                <w:lang w:eastAsia="es-SV"/>
              </w:rPr>
            </w:pPr>
          </w:p>
        </w:tc>
      </w:tr>
      <w:tr w:rsidR="00BA7293" w:rsidRPr="00BA7293" w14:paraId="2D3ABCAA" w14:textId="77777777" w:rsidTr="006456CD">
        <w:trPr>
          <w:trHeight w:val="300"/>
        </w:trPr>
        <w:tc>
          <w:tcPr>
            <w:tcW w:w="640" w:type="dxa"/>
            <w:noWrap/>
          </w:tcPr>
          <w:p w14:paraId="0C2D3F55" w14:textId="77777777" w:rsidR="00BA7293" w:rsidRPr="00BA7293" w:rsidRDefault="00BA7293" w:rsidP="00BA7293">
            <w:pPr>
              <w:spacing w:after="0" w:line="240" w:lineRule="auto"/>
              <w:rPr>
                <w:rFonts w:eastAsia="Times New Roman"/>
                <w:b/>
                <w:bCs/>
                <w:color w:val="000000"/>
                <w:sz w:val="18"/>
                <w:szCs w:val="18"/>
                <w:lang w:eastAsia="es-SV"/>
              </w:rPr>
            </w:pPr>
            <w:r w:rsidRPr="00BA7293">
              <w:rPr>
                <w:rFonts w:eastAsia="Times New Roman"/>
                <w:b/>
                <w:bCs/>
                <w:color w:val="000000"/>
                <w:sz w:val="18"/>
                <w:szCs w:val="18"/>
                <w:lang w:eastAsia="es-SV"/>
              </w:rPr>
              <w:t>541</w:t>
            </w:r>
          </w:p>
        </w:tc>
        <w:tc>
          <w:tcPr>
            <w:tcW w:w="4877" w:type="dxa"/>
            <w:noWrap/>
          </w:tcPr>
          <w:p w14:paraId="3EE35F45" w14:textId="77777777" w:rsidR="00BA7293" w:rsidRPr="00BA7293" w:rsidRDefault="00BA7293" w:rsidP="00BA7293">
            <w:pPr>
              <w:spacing w:after="0" w:line="240" w:lineRule="auto"/>
              <w:rPr>
                <w:rFonts w:eastAsia="Times New Roman"/>
                <w:b/>
                <w:bCs/>
                <w:color w:val="000000"/>
                <w:sz w:val="18"/>
                <w:szCs w:val="18"/>
                <w:lang w:eastAsia="es-SV"/>
              </w:rPr>
            </w:pPr>
            <w:r w:rsidRPr="00BA7293">
              <w:rPr>
                <w:rFonts w:eastAsia="Times New Roman"/>
                <w:b/>
                <w:bCs/>
                <w:color w:val="000000"/>
                <w:sz w:val="18"/>
                <w:szCs w:val="18"/>
                <w:lang w:eastAsia="es-SV"/>
              </w:rPr>
              <w:t>BIENES DE USO Y CONSUMO</w:t>
            </w:r>
          </w:p>
        </w:tc>
        <w:tc>
          <w:tcPr>
            <w:tcW w:w="1161" w:type="dxa"/>
          </w:tcPr>
          <w:p w14:paraId="33CAA72B" w14:textId="77777777" w:rsidR="00BA7293" w:rsidRPr="00BA7293" w:rsidRDefault="00BA7293" w:rsidP="00BA7293">
            <w:pPr>
              <w:spacing w:after="0" w:line="240" w:lineRule="auto"/>
              <w:jc w:val="right"/>
              <w:rPr>
                <w:rFonts w:eastAsia="Times New Roman"/>
                <w:color w:val="000000"/>
                <w:sz w:val="18"/>
                <w:szCs w:val="18"/>
                <w:lang w:eastAsia="es-SV"/>
              </w:rPr>
            </w:pPr>
          </w:p>
        </w:tc>
        <w:tc>
          <w:tcPr>
            <w:tcW w:w="1237" w:type="dxa"/>
          </w:tcPr>
          <w:p w14:paraId="007BF2F1" w14:textId="77777777" w:rsidR="00BA7293" w:rsidRPr="00BA7293" w:rsidRDefault="00BA7293" w:rsidP="00BA7293">
            <w:pPr>
              <w:spacing w:after="0" w:line="240" w:lineRule="auto"/>
              <w:jc w:val="right"/>
              <w:rPr>
                <w:rFonts w:eastAsia="Times New Roman"/>
                <w:color w:val="000000"/>
                <w:sz w:val="18"/>
                <w:szCs w:val="18"/>
                <w:lang w:eastAsia="es-SV"/>
              </w:rPr>
            </w:pPr>
          </w:p>
        </w:tc>
        <w:tc>
          <w:tcPr>
            <w:tcW w:w="1123" w:type="dxa"/>
          </w:tcPr>
          <w:p w14:paraId="2E23C49E" w14:textId="77777777" w:rsidR="00BA7293" w:rsidRPr="00BA7293" w:rsidRDefault="00BA7293" w:rsidP="00BA7293">
            <w:pPr>
              <w:spacing w:after="0" w:line="240" w:lineRule="auto"/>
              <w:jc w:val="right"/>
              <w:rPr>
                <w:rFonts w:eastAsia="Times New Roman"/>
                <w:color w:val="000000"/>
                <w:sz w:val="18"/>
                <w:szCs w:val="18"/>
                <w:lang w:eastAsia="es-SV"/>
              </w:rPr>
            </w:pPr>
          </w:p>
        </w:tc>
      </w:tr>
      <w:tr w:rsidR="00BA7293" w:rsidRPr="00BA7293" w14:paraId="7B971A2C" w14:textId="77777777" w:rsidTr="006456CD">
        <w:trPr>
          <w:trHeight w:val="300"/>
        </w:trPr>
        <w:tc>
          <w:tcPr>
            <w:tcW w:w="640" w:type="dxa"/>
            <w:noWrap/>
          </w:tcPr>
          <w:p w14:paraId="41648DE0" w14:textId="77777777" w:rsidR="00BA7293" w:rsidRPr="00BA7293" w:rsidRDefault="00BA7293" w:rsidP="00BA7293">
            <w:pPr>
              <w:spacing w:after="0" w:line="240" w:lineRule="auto"/>
              <w:rPr>
                <w:rFonts w:eastAsia="Times New Roman"/>
                <w:color w:val="000000"/>
                <w:sz w:val="18"/>
                <w:szCs w:val="18"/>
                <w:lang w:eastAsia="es-SV"/>
              </w:rPr>
            </w:pPr>
            <w:r w:rsidRPr="00BA7293">
              <w:rPr>
                <w:rFonts w:eastAsia="Times New Roman"/>
                <w:color w:val="000000"/>
                <w:sz w:val="18"/>
                <w:szCs w:val="18"/>
                <w:lang w:eastAsia="es-SV"/>
              </w:rPr>
              <w:t>54101</w:t>
            </w:r>
          </w:p>
        </w:tc>
        <w:tc>
          <w:tcPr>
            <w:tcW w:w="4877" w:type="dxa"/>
            <w:noWrap/>
          </w:tcPr>
          <w:p w14:paraId="49A3B0D7" w14:textId="77777777" w:rsidR="00BA7293" w:rsidRPr="00BA7293" w:rsidRDefault="00BA7293" w:rsidP="00BA7293">
            <w:pPr>
              <w:spacing w:after="0" w:line="240" w:lineRule="auto"/>
              <w:rPr>
                <w:rFonts w:eastAsia="Times New Roman"/>
                <w:color w:val="000000"/>
                <w:sz w:val="18"/>
                <w:szCs w:val="18"/>
                <w:lang w:eastAsia="es-SV"/>
              </w:rPr>
            </w:pPr>
            <w:r w:rsidRPr="00BA7293">
              <w:rPr>
                <w:rFonts w:eastAsia="Times New Roman"/>
                <w:color w:val="000000"/>
                <w:sz w:val="18"/>
                <w:szCs w:val="18"/>
                <w:lang w:eastAsia="es-SV"/>
              </w:rPr>
              <w:t>PRODUCTOS ALIMENTICIOS PARA PERSONAS</w:t>
            </w:r>
          </w:p>
        </w:tc>
        <w:tc>
          <w:tcPr>
            <w:tcW w:w="1161" w:type="dxa"/>
          </w:tcPr>
          <w:p w14:paraId="27C3FDD3" w14:textId="77777777" w:rsidR="00BA7293" w:rsidRPr="00BA7293" w:rsidRDefault="00BA7293" w:rsidP="00BA7293">
            <w:pPr>
              <w:spacing w:after="0" w:line="240" w:lineRule="auto"/>
              <w:jc w:val="center"/>
              <w:rPr>
                <w:rFonts w:eastAsia="Times New Roman"/>
                <w:color w:val="000000"/>
                <w:sz w:val="18"/>
                <w:szCs w:val="18"/>
                <w:lang w:eastAsia="es-SV"/>
              </w:rPr>
            </w:pPr>
          </w:p>
        </w:tc>
        <w:tc>
          <w:tcPr>
            <w:tcW w:w="1237" w:type="dxa"/>
          </w:tcPr>
          <w:p w14:paraId="24ED59B3" w14:textId="77777777" w:rsidR="00BA7293" w:rsidRPr="00BA7293" w:rsidRDefault="00BA7293" w:rsidP="00BA7293">
            <w:pPr>
              <w:spacing w:after="0" w:line="240" w:lineRule="auto"/>
              <w:jc w:val="right"/>
              <w:rPr>
                <w:rFonts w:eastAsia="Times New Roman"/>
                <w:color w:val="000000"/>
                <w:sz w:val="18"/>
                <w:szCs w:val="18"/>
                <w:lang w:eastAsia="es-SV"/>
              </w:rPr>
            </w:pPr>
          </w:p>
        </w:tc>
        <w:tc>
          <w:tcPr>
            <w:tcW w:w="1123" w:type="dxa"/>
          </w:tcPr>
          <w:p w14:paraId="4096FDE5" w14:textId="77777777" w:rsidR="00BA7293" w:rsidRPr="00BA7293" w:rsidRDefault="00BA7293" w:rsidP="00BA7293">
            <w:pPr>
              <w:spacing w:after="0" w:line="240" w:lineRule="auto"/>
              <w:jc w:val="right"/>
              <w:rPr>
                <w:rFonts w:eastAsia="Times New Roman"/>
                <w:color w:val="000000"/>
                <w:sz w:val="18"/>
                <w:szCs w:val="18"/>
                <w:lang w:eastAsia="es-SV"/>
              </w:rPr>
            </w:pPr>
            <w:r w:rsidRPr="00BA7293">
              <w:rPr>
                <w:rFonts w:eastAsia="Times New Roman"/>
                <w:color w:val="000000"/>
                <w:sz w:val="18"/>
                <w:szCs w:val="18"/>
                <w:lang w:eastAsia="es-SV"/>
              </w:rPr>
              <w:t>$34,560.00</w:t>
            </w:r>
          </w:p>
        </w:tc>
      </w:tr>
      <w:tr w:rsidR="00BA7293" w:rsidRPr="00BA7293" w14:paraId="35F459E5" w14:textId="77777777" w:rsidTr="006456CD">
        <w:trPr>
          <w:trHeight w:val="300"/>
        </w:trPr>
        <w:tc>
          <w:tcPr>
            <w:tcW w:w="640" w:type="dxa"/>
            <w:noWrap/>
          </w:tcPr>
          <w:p w14:paraId="6ED3FDF9" w14:textId="77777777" w:rsidR="00BA7293" w:rsidRPr="00BA7293" w:rsidRDefault="00BA7293" w:rsidP="00BA7293">
            <w:pPr>
              <w:spacing w:after="0" w:line="240" w:lineRule="auto"/>
              <w:rPr>
                <w:rFonts w:eastAsia="Times New Roman"/>
                <w:color w:val="000000"/>
                <w:sz w:val="18"/>
                <w:szCs w:val="18"/>
                <w:lang w:eastAsia="es-SV"/>
              </w:rPr>
            </w:pPr>
            <w:r w:rsidRPr="00BA7293">
              <w:rPr>
                <w:rFonts w:eastAsia="Times New Roman"/>
                <w:color w:val="000000"/>
                <w:sz w:val="18"/>
                <w:szCs w:val="18"/>
                <w:lang w:eastAsia="es-SV"/>
              </w:rPr>
              <w:t>54199</w:t>
            </w:r>
          </w:p>
        </w:tc>
        <w:tc>
          <w:tcPr>
            <w:tcW w:w="4877" w:type="dxa"/>
            <w:noWrap/>
          </w:tcPr>
          <w:p w14:paraId="55C31A30" w14:textId="77777777" w:rsidR="00BA7293" w:rsidRPr="00BA7293" w:rsidRDefault="00BA7293" w:rsidP="00BA7293">
            <w:pPr>
              <w:spacing w:after="0" w:line="240" w:lineRule="auto"/>
              <w:rPr>
                <w:rFonts w:eastAsia="Times New Roman"/>
                <w:color w:val="000000"/>
                <w:sz w:val="18"/>
                <w:szCs w:val="18"/>
                <w:lang w:eastAsia="es-SV"/>
              </w:rPr>
            </w:pPr>
            <w:r w:rsidRPr="00BA7293">
              <w:rPr>
                <w:rFonts w:eastAsia="Times New Roman"/>
                <w:color w:val="000000"/>
                <w:sz w:val="18"/>
                <w:szCs w:val="18"/>
                <w:lang w:eastAsia="es-SV"/>
              </w:rPr>
              <w:t xml:space="preserve">BIENES DE USO Y CONSUMO </w:t>
            </w:r>
          </w:p>
        </w:tc>
        <w:tc>
          <w:tcPr>
            <w:tcW w:w="1161" w:type="dxa"/>
          </w:tcPr>
          <w:p w14:paraId="38D09075" w14:textId="77777777" w:rsidR="00BA7293" w:rsidRPr="00BA7293" w:rsidRDefault="00BA7293" w:rsidP="00BA7293">
            <w:pPr>
              <w:spacing w:after="0" w:line="240" w:lineRule="auto"/>
              <w:jc w:val="center"/>
              <w:rPr>
                <w:rFonts w:eastAsia="Times New Roman"/>
                <w:color w:val="000000"/>
                <w:sz w:val="18"/>
                <w:szCs w:val="18"/>
                <w:lang w:eastAsia="es-SV"/>
              </w:rPr>
            </w:pPr>
          </w:p>
        </w:tc>
        <w:tc>
          <w:tcPr>
            <w:tcW w:w="1237" w:type="dxa"/>
          </w:tcPr>
          <w:p w14:paraId="3442BD5C" w14:textId="77777777" w:rsidR="00BA7293" w:rsidRPr="00BA7293" w:rsidRDefault="00BA7293" w:rsidP="00BA7293">
            <w:pPr>
              <w:spacing w:after="0" w:line="240" w:lineRule="auto"/>
              <w:jc w:val="right"/>
              <w:rPr>
                <w:rFonts w:eastAsia="Times New Roman"/>
                <w:color w:val="000000"/>
                <w:sz w:val="18"/>
                <w:szCs w:val="18"/>
                <w:lang w:eastAsia="es-SV"/>
              </w:rPr>
            </w:pPr>
          </w:p>
        </w:tc>
        <w:tc>
          <w:tcPr>
            <w:tcW w:w="1123" w:type="dxa"/>
          </w:tcPr>
          <w:p w14:paraId="7F6738A0" w14:textId="77777777" w:rsidR="00BA7293" w:rsidRPr="00BA7293" w:rsidRDefault="00BA7293" w:rsidP="00BA7293">
            <w:pPr>
              <w:spacing w:after="0" w:line="240" w:lineRule="auto"/>
              <w:jc w:val="right"/>
              <w:rPr>
                <w:rFonts w:eastAsia="Times New Roman"/>
                <w:color w:val="000000"/>
                <w:sz w:val="18"/>
                <w:szCs w:val="18"/>
                <w:lang w:eastAsia="es-SV"/>
              </w:rPr>
            </w:pPr>
            <w:r w:rsidRPr="00BA7293">
              <w:rPr>
                <w:rFonts w:eastAsia="Times New Roman"/>
                <w:color w:val="000000"/>
                <w:sz w:val="18"/>
                <w:szCs w:val="18"/>
                <w:lang w:eastAsia="es-SV"/>
              </w:rPr>
              <w:t>$8,575.20</w:t>
            </w:r>
          </w:p>
        </w:tc>
      </w:tr>
      <w:tr w:rsidR="00BA7293" w:rsidRPr="00BA7293" w14:paraId="3EFFC288" w14:textId="77777777" w:rsidTr="006456CD">
        <w:trPr>
          <w:trHeight w:val="300"/>
        </w:trPr>
        <w:tc>
          <w:tcPr>
            <w:tcW w:w="640" w:type="dxa"/>
            <w:noWrap/>
          </w:tcPr>
          <w:p w14:paraId="7A29851F" w14:textId="77777777" w:rsidR="00BA7293" w:rsidRPr="00BA7293" w:rsidRDefault="00BA7293" w:rsidP="00BA7293">
            <w:pPr>
              <w:spacing w:after="0" w:line="240" w:lineRule="auto"/>
              <w:rPr>
                <w:rFonts w:eastAsia="Times New Roman"/>
                <w:color w:val="000000"/>
                <w:sz w:val="18"/>
                <w:szCs w:val="18"/>
                <w:lang w:eastAsia="es-SV"/>
              </w:rPr>
            </w:pPr>
            <w:r w:rsidRPr="00BA7293">
              <w:rPr>
                <w:rFonts w:eastAsia="Times New Roman"/>
                <w:color w:val="000000"/>
                <w:sz w:val="18"/>
                <w:szCs w:val="18"/>
                <w:lang w:eastAsia="es-SV"/>
              </w:rPr>
              <w:t>55603</w:t>
            </w:r>
          </w:p>
        </w:tc>
        <w:tc>
          <w:tcPr>
            <w:tcW w:w="4877" w:type="dxa"/>
            <w:noWrap/>
          </w:tcPr>
          <w:p w14:paraId="25E4FBC9" w14:textId="77777777" w:rsidR="00BA7293" w:rsidRPr="00BA7293" w:rsidRDefault="00BA7293" w:rsidP="00BA7293">
            <w:pPr>
              <w:spacing w:after="0" w:line="240" w:lineRule="auto"/>
              <w:rPr>
                <w:rFonts w:eastAsia="Times New Roman"/>
                <w:color w:val="000000"/>
                <w:sz w:val="18"/>
                <w:szCs w:val="18"/>
                <w:lang w:eastAsia="es-SV"/>
              </w:rPr>
            </w:pPr>
            <w:r w:rsidRPr="00BA7293">
              <w:rPr>
                <w:rFonts w:eastAsia="Times New Roman"/>
                <w:color w:val="000000"/>
                <w:sz w:val="18"/>
                <w:szCs w:val="18"/>
                <w:lang w:eastAsia="es-SV"/>
              </w:rPr>
              <w:t>COMISIÓN Y GASTOS BANCARIOS</w:t>
            </w:r>
          </w:p>
        </w:tc>
        <w:tc>
          <w:tcPr>
            <w:tcW w:w="1161" w:type="dxa"/>
          </w:tcPr>
          <w:p w14:paraId="5C9C1BDE" w14:textId="77777777" w:rsidR="00BA7293" w:rsidRPr="00BA7293" w:rsidRDefault="00BA7293" w:rsidP="00BA7293">
            <w:pPr>
              <w:spacing w:after="0" w:line="240" w:lineRule="auto"/>
              <w:jc w:val="center"/>
              <w:rPr>
                <w:rFonts w:eastAsia="Times New Roman"/>
                <w:color w:val="000000"/>
                <w:sz w:val="18"/>
                <w:szCs w:val="18"/>
                <w:lang w:eastAsia="es-SV"/>
              </w:rPr>
            </w:pPr>
          </w:p>
        </w:tc>
        <w:tc>
          <w:tcPr>
            <w:tcW w:w="1237" w:type="dxa"/>
          </w:tcPr>
          <w:p w14:paraId="6BE60949" w14:textId="77777777" w:rsidR="00BA7293" w:rsidRPr="00BA7293" w:rsidRDefault="00BA7293" w:rsidP="00BA7293">
            <w:pPr>
              <w:spacing w:after="0" w:line="240" w:lineRule="auto"/>
              <w:jc w:val="right"/>
              <w:rPr>
                <w:rFonts w:eastAsia="Times New Roman"/>
                <w:color w:val="000000"/>
                <w:sz w:val="18"/>
                <w:szCs w:val="18"/>
                <w:lang w:eastAsia="es-SV"/>
              </w:rPr>
            </w:pPr>
          </w:p>
        </w:tc>
        <w:tc>
          <w:tcPr>
            <w:tcW w:w="1123" w:type="dxa"/>
          </w:tcPr>
          <w:p w14:paraId="72FF1619" w14:textId="77777777" w:rsidR="00BA7293" w:rsidRPr="00BA7293" w:rsidRDefault="00BA7293" w:rsidP="00BA7293">
            <w:pPr>
              <w:spacing w:after="0" w:line="240" w:lineRule="auto"/>
              <w:jc w:val="right"/>
              <w:rPr>
                <w:rFonts w:eastAsia="Times New Roman"/>
                <w:color w:val="000000"/>
                <w:sz w:val="18"/>
                <w:szCs w:val="18"/>
                <w:lang w:eastAsia="es-SV"/>
              </w:rPr>
            </w:pPr>
            <w:r w:rsidRPr="00BA7293">
              <w:rPr>
                <w:rFonts w:eastAsia="Times New Roman"/>
                <w:color w:val="000000"/>
                <w:sz w:val="18"/>
                <w:szCs w:val="18"/>
                <w:lang w:eastAsia="es-SV"/>
              </w:rPr>
              <w:t>$108.00</w:t>
            </w:r>
          </w:p>
        </w:tc>
      </w:tr>
      <w:tr w:rsidR="00BA7293" w:rsidRPr="00BA7293" w14:paraId="0F97A22C" w14:textId="77777777" w:rsidTr="006456CD">
        <w:trPr>
          <w:trHeight w:val="315"/>
        </w:trPr>
        <w:tc>
          <w:tcPr>
            <w:tcW w:w="640" w:type="dxa"/>
            <w:tcBorders>
              <w:top w:val="single" w:sz="4" w:space="0" w:color="auto"/>
              <w:left w:val="nil"/>
              <w:bottom w:val="double" w:sz="6" w:space="0" w:color="auto"/>
              <w:right w:val="nil"/>
            </w:tcBorders>
            <w:noWrap/>
            <w:hideMark/>
          </w:tcPr>
          <w:p w14:paraId="74D6A236" w14:textId="77777777" w:rsidR="00BA7293" w:rsidRPr="00BA7293" w:rsidRDefault="00BA7293" w:rsidP="00BA7293">
            <w:pPr>
              <w:rPr>
                <w:rFonts w:eastAsia="Times New Roman"/>
                <w:sz w:val="18"/>
                <w:szCs w:val="18"/>
                <w:lang w:eastAsia="es-SV"/>
              </w:rPr>
            </w:pPr>
          </w:p>
        </w:tc>
        <w:tc>
          <w:tcPr>
            <w:tcW w:w="4877" w:type="dxa"/>
            <w:tcBorders>
              <w:top w:val="single" w:sz="4" w:space="0" w:color="auto"/>
              <w:left w:val="nil"/>
              <w:bottom w:val="double" w:sz="6" w:space="0" w:color="auto"/>
              <w:right w:val="nil"/>
            </w:tcBorders>
            <w:noWrap/>
            <w:hideMark/>
          </w:tcPr>
          <w:p w14:paraId="6919E468" w14:textId="77777777" w:rsidR="00BA7293" w:rsidRPr="00BA7293" w:rsidRDefault="00BA7293" w:rsidP="00BA7293">
            <w:pPr>
              <w:spacing w:after="0" w:line="240" w:lineRule="auto"/>
              <w:rPr>
                <w:rFonts w:eastAsia="Times New Roman"/>
                <w:b/>
                <w:bCs/>
                <w:color w:val="000000"/>
                <w:sz w:val="18"/>
                <w:szCs w:val="18"/>
                <w:lang w:eastAsia="es-SV"/>
              </w:rPr>
            </w:pPr>
            <w:r w:rsidRPr="00BA7293">
              <w:rPr>
                <w:rFonts w:eastAsia="Times New Roman"/>
                <w:b/>
                <w:bCs/>
                <w:color w:val="000000"/>
                <w:sz w:val="18"/>
                <w:szCs w:val="18"/>
                <w:lang w:eastAsia="es-SV"/>
              </w:rPr>
              <w:t>TOTAL REPROGRAMACION PRESUPUESTARIA</w:t>
            </w:r>
          </w:p>
        </w:tc>
        <w:tc>
          <w:tcPr>
            <w:tcW w:w="1161" w:type="dxa"/>
            <w:tcBorders>
              <w:top w:val="single" w:sz="4" w:space="0" w:color="auto"/>
              <w:left w:val="nil"/>
              <w:bottom w:val="double" w:sz="6" w:space="0" w:color="auto"/>
              <w:right w:val="nil"/>
            </w:tcBorders>
          </w:tcPr>
          <w:p w14:paraId="215C4E1D" w14:textId="77777777" w:rsidR="00BA7293" w:rsidRPr="00BA7293" w:rsidRDefault="00BA7293" w:rsidP="00BA7293">
            <w:pPr>
              <w:spacing w:after="0" w:line="240" w:lineRule="auto"/>
              <w:jc w:val="right"/>
              <w:rPr>
                <w:rFonts w:eastAsia="Times New Roman"/>
                <w:b/>
                <w:bCs/>
                <w:color w:val="000000"/>
                <w:sz w:val="18"/>
                <w:szCs w:val="18"/>
                <w:lang w:eastAsia="es-SV"/>
              </w:rPr>
            </w:pPr>
          </w:p>
        </w:tc>
        <w:tc>
          <w:tcPr>
            <w:tcW w:w="1237" w:type="dxa"/>
            <w:tcBorders>
              <w:top w:val="single" w:sz="4" w:space="0" w:color="auto"/>
              <w:left w:val="nil"/>
              <w:bottom w:val="double" w:sz="6" w:space="0" w:color="auto"/>
              <w:right w:val="nil"/>
            </w:tcBorders>
            <w:hideMark/>
          </w:tcPr>
          <w:p w14:paraId="6D2D6A53" w14:textId="77777777" w:rsidR="00BA7293" w:rsidRPr="00BA7293" w:rsidRDefault="00BA7293" w:rsidP="00BA7293">
            <w:pPr>
              <w:spacing w:after="0" w:line="240" w:lineRule="auto"/>
              <w:jc w:val="right"/>
              <w:rPr>
                <w:rFonts w:eastAsia="Times New Roman"/>
                <w:b/>
                <w:bCs/>
                <w:color w:val="000000"/>
                <w:sz w:val="18"/>
                <w:szCs w:val="18"/>
                <w:lang w:eastAsia="es-SV"/>
              </w:rPr>
            </w:pPr>
            <w:r w:rsidRPr="00BA7293">
              <w:rPr>
                <w:rFonts w:eastAsia="Times New Roman"/>
                <w:b/>
                <w:bCs/>
                <w:color w:val="000000"/>
                <w:sz w:val="18"/>
                <w:szCs w:val="18"/>
                <w:lang w:eastAsia="es-SV"/>
              </w:rPr>
              <w:t>$43,243.20</w:t>
            </w:r>
          </w:p>
        </w:tc>
        <w:tc>
          <w:tcPr>
            <w:tcW w:w="1123" w:type="dxa"/>
            <w:tcBorders>
              <w:top w:val="single" w:sz="4" w:space="0" w:color="auto"/>
              <w:left w:val="nil"/>
              <w:bottom w:val="double" w:sz="6" w:space="0" w:color="auto"/>
              <w:right w:val="nil"/>
            </w:tcBorders>
            <w:hideMark/>
          </w:tcPr>
          <w:p w14:paraId="0254F069" w14:textId="77777777" w:rsidR="00BA7293" w:rsidRPr="00BA7293" w:rsidRDefault="00BA7293" w:rsidP="00BA7293">
            <w:pPr>
              <w:spacing w:after="0" w:line="240" w:lineRule="auto"/>
              <w:jc w:val="right"/>
              <w:rPr>
                <w:rFonts w:eastAsia="Times New Roman"/>
                <w:b/>
                <w:bCs/>
                <w:color w:val="000000"/>
                <w:sz w:val="18"/>
                <w:szCs w:val="18"/>
                <w:lang w:eastAsia="es-SV"/>
              </w:rPr>
            </w:pPr>
            <w:r w:rsidRPr="00BA7293">
              <w:rPr>
                <w:rFonts w:eastAsia="Times New Roman"/>
                <w:b/>
                <w:bCs/>
                <w:color w:val="000000"/>
                <w:sz w:val="18"/>
                <w:szCs w:val="18"/>
                <w:lang w:eastAsia="es-SV"/>
              </w:rPr>
              <w:t xml:space="preserve">$43,243.20   </w:t>
            </w:r>
          </w:p>
        </w:tc>
      </w:tr>
    </w:tbl>
    <w:p w14:paraId="4735240A" w14:textId="77777777" w:rsidR="00BA7293" w:rsidRPr="00BA7293" w:rsidRDefault="00BA7293" w:rsidP="00BA7293">
      <w:pPr>
        <w:spacing w:after="0" w:line="240" w:lineRule="auto"/>
        <w:rPr>
          <w:b/>
          <w:color w:val="000000"/>
          <w:szCs w:val="24"/>
        </w:rPr>
      </w:pPr>
    </w:p>
    <w:p w14:paraId="5CB46AFF" w14:textId="77777777" w:rsidR="00BA7293" w:rsidRPr="00BA7293" w:rsidRDefault="00BA7293" w:rsidP="00BA7293">
      <w:pPr>
        <w:tabs>
          <w:tab w:val="left" w:pos="2137"/>
        </w:tabs>
        <w:spacing w:after="0" w:line="240" w:lineRule="auto"/>
        <w:jc w:val="both"/>
        <w:rPr>
          <w:b/>
          <w:szCs w:val="24"/>
          <w:u w:val="single"/>
        </w:rPr>
      </w:pPr>
      <w:r w:rsidRPr="00BA7293">
        <w:rPr>
          <w:b/>
          <w:color w:val="000000"/>
          <w:szCs w:val="24"/>
        </w:rPr>
        <w:t>COMUNIQUESE:</w:t>
      </w:r>
    </w:p>
    <w:p w14:paraId="1079B0E6" w14:textId="77777777" w:rsidR="00BA7293" w:rsidRPr="00BA7293" w:rsidRDefault="00BA7293" w:rsidP="00BA7293">
      <w:pPr>
        <w:rPr>
          <w:rFonts w:asciiTheme="minorHAnsi" w:hAnsiTheme="minorHAnsi" w:cstheme="minorBidi"/>
          <w:sz w:val="22"/>
          <w:lang w:val="es-MX"/>
        </w:rPr>
      </w:pPr>
    </w:p>
    <w:p w14:paraId="27842F7D" w14:textId="77777777" w:rsidR="009B52DA" w:rsidRDefault="009B52DA" w:rsidP="009B52DA">
      <w:pPr>
        <w:numPr>
          <w:ilvl w:val="12"/>
          <w:numId w:val="0"/>
        </w:numPr>
        <w:tabs>
          <w:tab w:val="left" w:pos="-720"/>
        </w:tabs>
        <w:suppressAutoHyphens/>
        <w:spacing w:line="256" w:lineRule="auto"/>
        <w:jc w:val="both"/>
        <w:rPr>
          <w:rFonts w:eastAsia="Calibri"/>
          <w:b/>
          <w:bCs/>
          <w:spacing w:val="-3"/>
          <w:u w:val="single"/>
        </w:rPr>
      </w:pPr>
      <w:r w:rsidRPr="00632A8F">
        <w:rPr>
          <w:rFonts w:eastAsia="Calibri"/>
          <w:b/>
          <w:bCs/>
          <w:spacing w:val="-3"/>
          <w:u w:val="single"/>
        </w:rPr>
        <w:t xml:space="preserve">ACUERDO NÚMERO </w:t>
      </w:r>
      <w:r>
        <w:rPr>
          <w:rFonts w:eastAsia="Calibri"/>
          <w:b/>
          <w:bCs/>
          <w:spacing w:val="-3"/>
          <w:u w:val="single"/>
        </w:rPr>
        <w:t xml:space="preserve">VEINTIOCHO: </w:t>
      </w:r>
    </w:p>
    <w:p w14:paraId="151E9046" w14:textId="77777777" w:rsidR="009B52DA" w:rsidRPr="000C4EEA" w:rsidRDefault="009B52DA" w:rsidP="009B52DA">
      <w:pPr>
        <w:spacing w:after="0" w:line="240" w:lineRule="auto"/>
        <w:jc w:val="both"/>
        <w:rPr>
          <w:rFonts w:eastAsia="Calibri"/>
          <w:szCs w:val="24"/>
        </w:rPr>
      </w:pPr>
      <w:r w:rsidRPr="000C4EEA">
        <w:rPr>
          <w:rFonts w:eastAsia="Calibri"/>
          <w:szCs w:val="24"/>
        </w:rPr>
        <w:t>El Concejo Municipal CONSIDERANDO:</w:t>
      </w:r>
    </w:p>
    <w:p w14:paraId="50919A4E" w14:textId="77777777" w:rsidR="009B52DA" w:rsidRPr="000C4EEA" w:rsidRDefault="009B52DA" w:rsidP="009B52DA">
      <w:pPr>
        <w:spacing w:after="0" w:line="240" w:lineRule="auto"/>
        <w:jc w:val="both"/>
        <w:rPr>
          <w:rFonts w:eastAsia="Calibri"/>
          <w:szCs w:val="24"/>
        </w:rPr>
      </w:pPr>
    </w:p>
    <w:p w14:paraId="7CD98A1C" w14:textId="77777777" w:rsidR="009B52DA" w:rsidRPr="000C4EEA" w:rsidRDefault="009B52DA" w:rsidP="009B52DA">
      <w:pPr>
        <w:spacing w:after="0" w:line="240" w:lineRule="auto"/>
        <w:jc w:val="both"/>
        <w:rPr>
          <w:rFonts w:eastAsia="Calibri"/>
          <w:i/>
          <w:szCs w:val="24"/>
        </w:rPr>
      </w:pPr>
      <w:r w:rsidRPr="000C4EEA">
        <w:rPr>
          <w:rFonts w:eastAsia="Calibri"/>
          <w:szCs w:val="24"/>
        </w:rPr>
        <w:t xml:space="preserve">I.- Que según acuerdo número </w:t>
      </w:r>
      <w:r>
        <w:rPr>
          <w:rFonts w:eastAsia="Calibri"/>
          <w:szCs w:val="24"/>
        </w:rPr>
        <w:t>veintiséis</w:t>
      </w:r>
      <w:r w:rsidRPr="000C4EEA">
        <w:rPr>
          <w:rFonts w:eastAsia="Calibri"/>
          <w:szCs w:val="24"/>
        </w:rPr>
        <w:t xml:space="preserve"> del acta número uno de fecha </w:t>
      </w:r>
      <w:r>
        <w:rPr>
          <w:rFonts w:eastAsia="Calibri"/>
          <w:szCs w:val="24"/>
        </w:rPr>
        <w:t>siete</w:t>
      </w:r>
      <w:r w:rsidRPr="000C4EEA">
        <w:rPr>
          <w:rFonts w:eastAsia="Calibri"/>
          <w:szCs w:val="24"/>
        </w:rPr>
        <w:t xml:space="preserve"> de enero del </w:t>
      </w:r>
      <w:r>
        <w:rPr>
          <w:rFonts w:eastAsia="Calibri"/>
          <w:szCs w:val="24"/>
        </w:rPr>
        <w:t>dos mil veinte</w:t>
      </w:r>
      <w:r w:rsidRPr="000C4EEA">
        <w:rPr>
          <w:rFonts w:eastAsia="Calibri"/>
          <w:szCs w:val="24"/>
        </w:rPr>
        <w:t>, se acordó autorizar al Prof</w:t>
      </w:r>
      <w:r w:rsidRPr="000C4EEA">
        <w:rPr>
          <w:rFonts w:eastAsia="Calibri"/>
          <w:i/>
          <w:szCs w:val="24"/>
        </w:rPr>
        <w:t xml:space="preserve">. José Rigoberto Pinto Rivera, Alcalde Municipal, para que en nombre y representación del Municipio </w:t>
      </w:r>
      <w:r w:rsidRPr="000C4EEA">
        <w:rPr>
          <w:rFonts w:eastAsia="Calibri"/>
          <w:szCs w:val="24"/>
        </w:rPr>
        <w:t xml:space="preserve">firmará convenio de </w:t>
      </w:r>
      <w:r w:rsidRPr="000C4EEA">
        <w:rPr>
          <w:rFonts w:eastAsia="Calibri"/>
          <w:i/>
          <w:szCs w:val="24"/>
        </w:rPr>
        <w:t xml:space="preserve">cooperación entre la Alcaldía Municipal de Metapán, Departamento de Santa Ana, y la Asociación Pro Bienestar y Desarrollo del Cuerpo de Bomberos de El Salvador. </w:t>
      </w:r>
    </w:p>
    <w:p w14:paraId="409443F7" w14:textId="77777777" w:rsidR="009B52DA" w:rsidRPr="000C4EEA" w:rsidRDefault="009B52DA" w:rsidP="009B52DA">
      <w:pPr>
        <w:spacing w:after="0" w:line="240" w:lineRule="auto"/>
        <w:jc w:val="both"/>
        <w:rPr>
          <w:rFonts w:eastAsia="Calibri"/>
          <w:i/>
          <w:szCs w:val="24"/>
        </w:rPr>
      </w:pPr>
    </w:p>
    <w:p w14:paraId="130034DF" w14:textId="77777777" w:rsidR="009B52DA" w:rsidRPr="000C4EEA" w:rsidRDefault="009B52DA" w:rsidP="009B52DA">
      <w:pPr>
        <w:spacing w:after="0" w:line="240" w:lineRule="auto"/>
        <w:jc w:val="both"/>
        <w:rPr>
          <w:rFonts w:eastAsia="Calibri"/>
          <w:szCs w:val="24"/>
        </w:rPr>
      </w:pPr>
      <w:r w:rsidRPr="000C4EEA">
        <w:rPr>
          <w:rFonts w:eastAsia="Calibri"/>
          <w:szCs w:val="24"/>
        </w:rPr>
        <w:t>II.- Que en dicho convenio se estableció que la Municipalidad realizaría contribuciones, mensuales por la cantidad de $</w:t>
      </w:r>
      <w:r>
        <w:rPr>
          <w:rFonts w:eastAsia="Calibri"/>
          <w:szCs w:val="24"/>
        </w:rPr>
        <w:t>1,200.</w:t>
      </w:r>
      <w:r w:rsidRPr="000C4EEA">
        <w:rPr>
          <w:rFonts w:eastAsia="Calibri"/>
          <w:szCs w:val="24"/>
        </w:rPr>
        <w:t>00 dólares a la Asociación Pro Bienestar y Desarrollo del Cuerpo de Bomberos de El Salvador, los cuales deberán ser utilizados para el funcionamiento de la Estación del Cuerpo de Bomberos;</w:t>
      </w:r>
    </w:p>
    <w:p w14:paraId="09F91632" w14:textId="77777777" w:rsidR="009B52DA" w:rsidRPr="000C4EEA" w:rsidRDefault="009B52DA" w:rsidP="009B52DA">
      <w:pPr>
        <w:spacing w:after="0" w:line="240" w:lineRule="auto"/>
        <w:jc w:val="both"/>
        <w:rPr>
          <w:rFonts w:eastAsia="Calibri"/>
          <w:szCs w:val="24"/>
        </w:rPr>
      </w:pPr>
    </w:p>
    <w:p w14:paraId="33D54512" w14:textId="77777777" w:rsidR="009B52DA" w:rsidRPr="000C4EEA" w:rsidRDefault="009B52DA" w:rsidP="009B52DA">
      <w:pPr>
        <w:spacing w:after="0" w:line="240" w:lineRule="auto"/>
        <w:jc w:val="both"/>
        <w:rPr>
          <w:rFonts w:eastAsia="Calibri"/>
          <w:szCs w:val="24"/>
        </w:rPr>
      </w:pPr>
      <w:r w:rsidRPr="000C4EEA">
        <w:rPr>
          <w:rFonts w:eastAsia="Calibri"/>
          <w:szCs w:val="24"/>
        </w:rPr>
        <w:lastRenderedPageBreak/>
        <w:t xml:space="preserve">III.- Que, teniendo a la vista, </w:t>
      </w:r>
      <w:r>
        <w:rPr>
          <w:rFonts w:eastAsia="Calibri"/>
          <w:szCs w:val="24"/>
        </w:rPr>
        <w:t xml:space="preserve">comprobante de donación, emitido </w:t>
      </w:r>
      <w:r w:rsidRPr="000C4EEA">
        <w:rPr>
          <w:rFonts w:eastAsia="Calibri"/>
          <w:szCs w:val="24"/>
        </w:rPr>
        <w:t xml:space="preserve">por la Asociación Pro bienestar y Desarrollo del Cuerpo de Bomberos de El Salvador, correspondiente al mes de </w:t>
      </w:r>
      <w:r>
        <w:rPr>
          <w:rFonts w:eastAsia="Calibri"/>
          <w:szCs w:val="24"/>
        </w:rPr>
        <w:t>enero del 2020</w:t>
      </w:r>
      <w:r w:rsidRPr="000C4EEA">
        <w:rPr>
          <w:rFonts w:eastAsia="Calibri"/>
          <w:szCs w:val="24"/>
        </w:rPr>
        <w:t xml:space="preserve">, en concepto de apoyo para sus gastos de funcionamiento para la Asociación </w:t>
      </w:r>
    </w:p>
    <w:p w14:paraId="17C79344" w14:textId="77777777" w:rsidR="009B52DA" w:rsidRPr="000C4EEA" w:rsidRDefault="009B52DA" w:rsidP="009B52DA">
      <w:pPr>
        <w:spacing w:after="0" w:line="240" w:lineRule="auto"/>
        <w:jc w:val="both"/>
        <w:rPr>
          <w:rFonts w:eastAsia="Calibri"/>
          <w:szCs w:val="24"/>
        </w:rPr>
      </w:pPr>
    </w:p>
    <w:p w14:paraId="5E69555E" w14:textId="77777777" w:rsidR="009B52DA" w:rsidRPr="000C4EEA" w:rsidRDefault="009B52DA" w:rsidP="009B52DA">
      <w:pPr>
        <w:spacing w:after="0" w:line="240" w:lineRule="auto"/>
        <w:jc w:val="both"/>
        <w:rPr>
          <w:rFonts w:eastAsia="Calibri"/>
          <w:szCs w:val="24"/>
        </w:rPr>
      </w:pPr>
      <w:r w:rsidRPr="000C4EEA">
        <w:rPr>
          <w:rFonts w:eastAsia="Calibri"/>
          <w:szCs w:val="24"/>
        </w:rPr>
        <w:t>POR TANTO, El Concejo ACUERDA:</w:t>
      </w:r>
    </w:p>
    <w:p w14:paraId="09FCE3CC" w14:textId="77777777" w:rsidR="009B52DA" w:rsidRPr="000C4EEA" w:rsidRDefault="009B52DA" w:rsidP="009B52DA">
      <w:pPr>
        <w:spacing w:after="0" w:line="240" w:lineRule="auto"/>
        <w:jc w:val="both"/>
        <w:rPr>
          <w:rFonts w:eastAsia="Calibri"/>
          <w:szCs w:val="24"/>
        </w:rPr>
      </w:pPr>
    </w:p>
    <w:p w14:paraId="45BBCB1F" w14:textId="77777777" w:rsidR="009B52DA" w:rsidRPr="000C4EEA" w:rsidRDefault="009B52DA" w:rsidP="009B52DA">
      <w:pPr>
        <w:spacing w:after="0" w:line="240" w:lineRule="auto"/>
        <w:jc w:val="both"/>
        <w:rPr>
          <w:rFonts w:eastAsia="Calibri"/>
          <w:szCs w:val="24"/>
        </w:rPr>
      </w:pPr>
      <w:r w:rsidRPr="000C4EEA">
        <w:rPr>
          <w:rFonts w:eastAsia="Calibri"/>
          <w:szCs w:val="24"/>
        </w:rPr>
        <w:t xml:space="preserve">EROGAR la cantidad de </w:t>
      </w:r>
      <w:r>
        <w:rPr>
          <w:rFonts w:eastAsia="Calibri"/>
          <w:b/>
          <w:szCs w:val="24"/>
        </w:rPr>
        <w:t>UN MIL DOSCIENTOS</w:t>
      </w:r>
      <w:r w:rsidRPr="000C4EEA">
        <w:rPr>
          <w:rFonts w:eastAsia="Calibri"/>
          <w:b/>
          <w:szCs w:val="24"/>
        </w:rPr>
        <w:t xml:space="preserve"> 00/100 DÓLARES DE LOS ESTADOS UNIDOS DE AMÉRICA. ($</w:t>
      </w:r>
      <w:r>
        <w:rPr>
          <w:rFonts w:eastAsia="Calibri"/>
          <w:b/>
          <w:szCs w:val="24"/>
        </w:rPr>
        <w:t>1,200</w:t>
      </w:r>
      <w:r w:rsidRPr="000C4EEA">
        <w:rPr>
          <w:rFonts w:eastAsia="Calibri"/>
          <w:b/>
          <w:szCs w:val="24"/>
        </w:rPr>
        <w:t>.00) A</w:t>
      </w:r>
      <w:r w:rsidRPr="000C4EEA">
        <w:rPr>
          <w:rFonts w:eastAsia="Calibri"/>
          <w:szCs w:val="24"/>
        </w:rPr>
        <w:t xml:space="preserve"> favor de la </w:t>
      </w:r>
      <w:r w:rsidRPr="000C4EEA">
        <w:rPr>
          <w:rFonts w:eastAsia="Calibri"/>
          <w:b/>
          <w:szCs w:val="24"/>
        </w:rPr>
        <w:t xml:space="preserve">ASOCIACIÓN PROBIENESTAR Y DESARROLLO DEL CUERPO DE BOMBEROS DE EL SALVADOR     (APROBOMBEROS). </w:t>
      </w:r>
      <w:r w:rsidRPr="000C4EEA">
        <w:rPr>
          <w:rFonts w:eastAsia="Calibri"/>
          <w:szCs w:val="24"/>
        </w:rPr>
        <w:t xml:space="preserve">En concepto de contribución correspondiente al mes de </w:t>
      </w:r>
      <w:r w:rsidR="00C35FAE">
        <w:rPr>
          <w:rFonts w:eastAsia="Calibri"/>
          <w:szCs w:val="24"/>
        </w:rPr>
        <w:t xml:space="preserve">febrero </w:t>
      </w:r>
      <w:r>
        <w:rPr>
          <w:rFonts w:eastAsia="Calibri"/>
          <w:szCs w:val="24"/>
        </w:rPr>
        <w:t xml:space="preserve">del 2020, conforme a comprobante de donación </w:t>
      </w:r>
      <w:proofErr w:type="spellStart"/>
      <w:r>
        <w:rPr>
          <w:rFonts w:eastAsia="Calibri"/>
          <w:szCs w:val="24"/>
        </w:rPr>
        <w:t>N°</w:t>
      </w:r>
      <w:proofErr w:type="spellEnd"/>
      <w:r>
        <w:rPr>
          <w:rFonts w:eastAsia="Calibri"/>
          <w:szCs w:val="24"/>
        </w:rPr>
        <w:t xml:space="preserve"> 00</w:t>
      </w:r>
      <w:r w:rsidR="00C35FAE">
        <w:rPr>
          <w:rFonts w:eastAsia="Calibri"/>
          <w:szCs w:val="24"/>
        </w:rPr>
        <w:t>56</w:t>
      </w:r>
      <w:r>
        <w:rPr>
          <w:rFonts w:eastAsia="Calibri"/>
          <w:szCs w:val="24"/>
        </w:rPr>
        <w:t xml:space="preserve">  </w:t>
      </w:r>
      <w:r w:rsidRPr="000C4EEA">
        <w:rPr>
          <w:rFonts w:eastAsia="Calibri"/>
          <w:szCs w:val="24"/>
        </w:rPr>
        <w:t xml:space="preserve">por apoyo para gastos de funcionamiento para Asociación Pro bienestar y Desarrollo del Cuerpo de Bomberos de El Salvador, aplicando dicho gasto al código </w:t>
      </w:r>
      <w:proofErr w:type="spellStart"/>
      <w:r w:rsidRPr="000C4EEA">
        <w:rPr>
          <w:rFonts w:eastAsia="Calibri"/>
          <w:szCs w:val="24"/>
        </w:rPr>
        <w:t>N°</w:t>
      </w:r>
      <w:proofErr w:type="spellEnd"/>
      <w:r w:rsidRPr="000C4EEA">
        <w:rPr>
          <w:rFonts w:eastAsia="Calibri"/>
          <w:szCs w:val="24"/>
        </w:rPr>
        <w:t xml:space="preserve"> 56303 de la línea 0101, FONDOS PROPIOS.</w:t>
      </w:r>
    </w:p>
    <w:p w14:paraId="506C3F13" w14:textId="77777777" w:rsidR="00BA7293" w:rsidRDefault="00BA7293" w:rsidP="00F456E3">
      <w:pPr>
        <w:tabs>
          <w:tab w:val="left" w:pos="709"/>
          <w:tab w:val="left" w:pos="7797"/>
        </w:tabs>
        <w:spacing w:after="0" w:line="240" w:lineRule="auto"/>
        <w:jc w:val="both"/>
        <w:rPr>
          <w:rFonts w:eastAsia="Calibri"/>
          <w:color w:val="000000"/>
          <w:szCs w:val="24"/>
        </w:rPr>
      </w:pPr>
    </w:p>
    <w:p w14:paraId="63BC9B6F" w14:textId="77777777" w:rsidR="00F00720" w:rsidRDefault="00F00720" w:rsidP="00F456E3">
      <w:pPr>
        <w:tabs>
          <w:tab w:val="left" w:pos="709"/>
          <w:tab w:val="left" w:pos="7797"/>
        </w:tabs>
        <w:spacing w:after="0" w:line="240" w:lineRule="auto"/>
        <w:jc w:val="both"/>
        <w:rPr>
          <w:rFonts w:eastAsia="Calibri"/>
          <w:color w:val="000000"/>
          <w:szCs w:val="24"/>
        </w:rPr>
      </w:pPr>
    </w:p>
    <w:p w14:paraId="55A3E1DE" w14:textId="77777777" w:rsidR="00F00720" w:rsidRDefault="00F00720" w:rsidP="00F456E3">
      <w:pPr>
        <w:tabs>
          <w:tab w:val="left" w:pos="709"/>
          <w:tab w:val="left" w:pos="7797"/>
        </w:tabs>
        <w:spacing w:after="0" w:line="240" w:lineRule="auto"/>
        <w:jc w:val="both"/>
        <w:rPr>
          <w:rFonts w:eastAsia="Calibri"/>
          <w:b/>
          <w:bCs/>
          <w:color w:val="000000"/>
          <w:szCs w:val="24"/>
          <w:u w:val="single"/>
        </w:rPr>
      </w:pPr>
      <w:r w:rsidRPr="00F00720">
        <w:rPr>
          <w:rFonts w:eastAsia="Calibri"/>
          <w:b/>
          <w:bCs/>
          <w:color w:val="000000"/>
          <w:szCs w:val="24"/>
          <w:u w:val="single"/>
        </w:rPr>
        <w:t>ACUERDO NÚMERO VEINTINUEVE</w:t>
      </w:r>
      <w:r>
        <w:rPr>
          <w:rFonts w:eastAsia="Calibri"/>
          <w:b/>
          <w:bCs/>
          <w:color w:val="000000"/>
          <w:szCs w:val="24"/>
          <w:u w:val="single"/>
        </w:rPr>
        <w:t>:</w:t>
      </w:r>
    </w:p>
    <w:p w14:paraId="0B1CD4BF" w14:textId="77777777" w:rsidR="00F00720" w:rsidRDefault="00F00720" w:rsidP="00F456E3">
      <w:pPr>
        <w:tabs>
          <w:tab w:val="left" w:pos="709"/>
          <w:tab w:val="left" w:pos="7797"/>
        </w:tabs>
        <w:spacing w:after="0" w:line="240" w:lineRule="auto"/>
        <w:jc w:val="both"/>
        <w:rPr>
          <w:sz w:val="22"/>
        </w:rPr>
      </w:pPr>
      <w:r>
        <w:rPr>
          <w:rFonts w:eastAsia="Calibri"/>
          <w:color w:val="000000"/>
          <w:szCs w:val="24"/>
        </w:rPr>
        <w:t>El Concejo Municipal en uso de sus facultades y de conformidad al Art.</w:t>
      </w:r>
      <w:r>
        <w:rPr>
          <w:sz w:val="22"/>
        </w:rPr>
        <w:t xml:space="preserve"> 30 numeral 11 y Art.  68, inciso tercero del Código Municipal, ACUERDA:</w:t>
      </w:r>
    </w:p>
    <w:p w14:paraId="6C1A67B8" w14:textId="77777777" w:rsidR="00427EF9" w:rsidRDefault="00427EF9" w:rsidP="00F456E3">
      <w:pPr>
        <w:tabs>
          <w:tab w:val="left" w:pos="709"/>
          <w:tab w:val="left" w:pos="7797"/>
        </w:tabs>
        <w:spacing w:after="0" w:line="240" w:lineRule="auto"/>
        <w:jc w:val="both"/>
        <w:rPr>
          <w:sz w:val="22"/>
        </w:rPr>
      </w:pPr>
    </w:p>
    <w:p w14:paraId="4C09F0DC" w14:textId="77777777" w:rsidR="006456CD" w:rsidRDefault="002F4C9B" w:rsidP="00F456E3">
      <w:pPr>
        <w:tabs>
          <w:tab w:val="left" w:pos="709"/>
          <w:tab w:val="left" w:pos="7797"/>
        </w:tabs>
        <w:spacing w:after="0" w:line="240" w:lineRule="auto"/>
        <w:jc w:val="both"/>
        <w:rPr>
          <w:sz w:val="22"/>
        </w:rPr>
      </w:pPr>
      <w:r>
        <w:rPr>
          <w:sz w:val="22"/>
        </w:rPr>
        <w:t xml:space="preserve">Autorizar al Prof. José Rigoberto Pinto Rivera, Alcalde Municipal, para que en nombre y representación del Municipio </w:t>
      </w:r>
      <w:r w:rsidR="00427EF9">
        <w:rPr>
          <w:sz w:val="22"/>
        </w:rPr>
        <w:t>firme escritura</w:t>
      </w:r>
      <w:r w:rsidR="00925DA0">
        <w:rPr>
          <w:sz w:val="22"/>
        </w:rPr>
        <w:t xml:space="preserve"> </w:t>
      </w:r>
      <w:r w:rsidR="00F11407">
        <w:rPr>
          <w:sz w:val="22"/>
        </w:rPr>
        <w:t>pública de</w:t>
      </w:r>
      <w:r w:rsidR="00427EF9">
        <w:rPr>
          <w:sz w:val="22"/>
        </w:rPr>
        <w:t xml:space="preserve"> rectificación </w:t>
      </w:r>
      <w:r w:rsidR="00925DA0">
        <w:rPr>
          <w:sz w:val="22"/>
        </w:rPr>
        <w:t>de comodato,</w:t>
      </w:r>
      <w:r w:rsidR="00F11407">
        <w:rPr>
          <w:sz w:val="22"/>
        </w:rPr>
        <w:t xml:space="preserve"> </w:t>
      </w:r>
      <w:r w:rsidR="006456CD">
        <w:rPr>
          <w:sz w:val="22"/>
        </w:rPr>
        <w:t xml:space="preserve">el cual fue entregado a la Procuraduría General de la República, ante los oficios de la Notaria Elba Etelvina Aquino </w:t>
      </w:r>
      <w:proofErr w:type="spellStart"/>
      <w:r w:rsidR="006456CD">
        <w:rPr>
          <w:sz w:val="22"/>
        </w:rPr>
        <w:t>Lopez</w:t>
      </w:r>
      <w:proofErr w:type="spellEnd"/>
      <w:r w:rsidR="002B1FAC">
        <w:rPr>
          <w:sz w:val="22"/>
        </w:rPr>
        <w:t xml:space="preserve">, el día </w:t>
      </w:r>
      <w:r w:rsidR="000406E6">
        <w:rPr>
          <w:sz w:val="22"/>
        </w:rPr>
        <w:t>dieciséis</w:t>
      </w:r>
      <w:r w:rsidR="002B1FAC">
        <w:rPr>
          <w:sz w:val="22"/>
        </w:rPr>
        <w:t xml:space="preserve"> de marzo del 2017; en el sentido que se necesita rectificar la descripción técnica del inmueble </w:t>
      </w:r>
      <w:r w:rsidR="004418E3">
        <w:rPr>
          <w:sz w:val="22"/>
        </w:rPr>
        <w:t>AL ORIENTE: en la cual se mencionan 4 tramos rectos, siendo lo correcto tres tramos rectos</w:t>
      </w:r>
      <w:r w:rsidR="006E0D20">
        <w:rPr>
          <w:sz w:val="22"/>
        </w:rPr>
        <w:t>.</w:t>
      </w:r>
    </w:p>
    <w:p w14:paraId="3469FADE" w14:textId="77777777" w:rsidR="00286A5B" w:rsidRDefault="00286A5B" w:rsidP="00F456E3">
      <w:pPr>
        <w:tabs>
          <w:tab w:val="left" w:pos="709"/>
          <w:tab w:val="left" w:pos="7797"/>
        </w:tabs>
        <w:spacing w:after="0" w:line="240" w:lineRule="auto"/>
        <w:jc w:val="both"/>
        <w:rPr>
          <w:sz w:val="22"/>
        </w:rPr>
      </w:pPr>
    </w:p>
    <w:p w14:paraId="60C9F368" w14:textId="77777777" w:rsidR="00286A5B" w:rsidRDefault="00286A5B" w:rsidP="00F456E3">
      <w:pPr>
        <w:tabs>
          <w:tab w:val="left" w:pos="709"/>
          <w:tab w:val="left" w:pos="7797"/>
        </w:tabs>
        <w:spacing w:after="0" w:line="240" w:lineRule="auto"/>
        <w:jc w:val="both"/>
        <w:rPr>
          <w:sz w:val="22"/>
        </w:rPr>
      </w:pPr>
      <w:r>
        <w:rPr>
          <w:sz w:val="22"/>
        </w:rPr>
        <w:t xml:space="preserve">COMUNIQUESE Y CERTIFIQUESE PARA LOS EFECTOS LEGALES SUBSIGUIENTES. </w:t>
      </w:r>
    </w:p>
    <w:p w14:paraId="3E8BD80A" w14:textId="77777777" w:rsidR="005256AD" w:rsidRPr="005256AD" w:rsidRDefault="005256AD" w:rsidP="005256AD">
      <w:pPr>
        <w:spacing w:line="240" w:lineRule="auto"/>
        <w:jc w:val="both"/>
        <w:rPr>
          <w:rFonts w:eastAsia="Calibri"/>
          <w:szCs w:val="24"/>
          <w:lang w:val="es-MX"/>
        </w:rPr>
      </w:pPr>
    </w:p>
    <w:p w14:paraId="15EBC9C2" w14:textId="77777777" w:rsidR="005256AD" w:rsidRPr="005256AD" w:rsidRDefault="005256AD" w:rsidP="005256AD">
      <w:pPr>
        <w:tabs>
          <w:tab w:val="left" w:pos="922"/>
          <w:tab w:val="left" w:pos="7797"/>
        </w:tabs>
        <w:spacing w:after="0" w:line="240" w:lineRule="auto"/>
        <w:contextualSpacing/>
        <w:rPr>
          <w:rFonts w:eastAsia="Times New Roman"/>
          <w:b/>
          <w:szCs w:val="24"/>
          <w:u w:val="single"/>
          <w:lang w:val="es-MX" w:eastAsia="es-ES"/>
        </w:rPr>
      </w:pPr>
      <w:r w:rsidRPr="005256AD">
        <w:rPr>
          <w:rFonts w:eastAsia="Times New Roman"/>
          <w:b/>
          <w:szCs w:val="24"/>
          <w:u w:val="single"/>
          <w:lang w:val="es-MX" w:eastAsia="es-ES"/>
        </w:rPr>
        <w:t>ACUERDO NÚMERO</w:t>
      </w:r>
      <w:r>
        <w:rPr>
          <w:rFonts w:eastAsia="Times New Roman"/>
          <w:b/>
          <w:szCs w:val="24"/>
          <w:u w:val="single"/>
          <w:lang w:val="es-MX" w:eastAsia="es-ES"/>
        </w:rPr>
        <w:t xml:space="preserve"> TREINTA</w:t>
      </w:r>
      <w:r w:rsidRPr="005256AD">
        <w:rPr>
          <w:rFonts w:eastAsia="Times New Roman"/>
          <w:b/>
          <w:szCs w:val="24"/>
          <w:u w:val="single"/>
          <w:lang w:val="es-MX" w:eastAsia="es-ES"/>
        </w:rPr>
        <w:t xml:space="preserve">:  </w:t>
      </w:r>
    </w:p>
    <w:p w14:paraId="11A7CDF4" w14:textId="77777777" w:rsidR="005256AD" w:rsidRPr="005256AD" w:rsidRDefault="005256AD" w:rsidP="005256AD">
      <w:pPr>
        <w:tabs>
          <w:tab w:val="left" w:pos="922"/>
          <w:tab w:val="left" w:pos="7797"/>
        </w:tabs>
        <w:spacing w:after="0" w:line="240" w:lineRule="auto"/>
        <w:contextualSpacing/>
        <w:rPr>
          <w:rFonts w:eastAsia="Calibri"/>
          <w:szCs w:val="24"/>
          <w:lang w:val="es-MX"/>
        </w:rPr>
      </w:pPr>
      <w:r w:rsidRPr="005256AD">
        <w:rPr>
          <w:rFonts w:eastAsia="Times New Roman"/>
          <w:b/>
          <w:szCs w:val="24"/>
          <w:u w:val="single"/>
          <w:lang w:val="es-MX" w:eastAsia="es-ES"/>
        </w:rPr>
        <w:t xml:space="preserve">           </w:t>
      </w:r>
    </w:p>
    <w:p w14:paraId="6D94BF23" w14:textId="77777777" w:rsidR="005256AD" w:rsidRPr="005256AD" w:rsidRDefault="005256AD" w:rsidP="005256AD">
      <w:pPr>
        <w:spacing w:after="0" w:line="240" w:lineRule="auto"/>
        <w:jc w:val="both"/>
        <w:rPr>
          <w:rFonts w:eastAsia="Times New Roman"/>
          <w:b/>
          <w:szCs w:val="24"/>
          <w:lang w:val="es-MX"/>
        </w:rPr>
      </w:pPr>
      <w:r w:rsidRPr="005256AD">
        <w:rPr>
          <w:rFonts w:eastAsia="Times New Roman"/>
          <w:b/>
          <w:szCs w:val="24"/>
          <w:lang w:val="es-MX"/>
        </w:rPr>
        <w:t>EL CONCEJO MUNICIPAL DE METAPÁN, DEPARTAMENTO DE SANTA ANA</w:t>
      </w:r>
    </w:p>
    <w:p w14:paraId="7E759613" w14:textId="77777777" w:rsidR="005256AD" w:rsidRPr="005256AD" w:rsidRDefault="005256AD" w:rsidP="005256AD">
      <w:pPr>
        <w:autoSpaceDE w:val="0"/>
        <w:autoSpaceDN w:val="0"/>
        <w:adjustRightInd w:val="0"/>
        <w:spacing w:after="0" w:line="240" w:lineRule="auto"/>
        <w:jc w:val="both"/>
        <w:rPr>
          <w:rFonts w:eastAsia="Calibri"/>
          <w:b/>
          <w:bCs/>
          <w:szCs w:val="24"/>
          <w:lang w:val="es-MX"/>
        </w:rPr>
      </w:pPr>
    </w:p>
    <w:p w14:paraId="000B5A8E" w14:textId="77777777" w:rsidR="005256AD" w:rsidRPr="005256AD" w:rsidRDefault="005256AD" w:rsidP="005256AD">
      <w:pPr>
        <w:autoSpaceDE w:val="0"/>
        <w:autoSpaceDN w:val="0"/>
        <w:adjustRightInd w:val="0"/>
        <w:spacing w:after="0" w:line="240" w:lineRule="auto"/>
        <w:jc w:val="both"/>
        <w:rPr>
          <w:rFonts w:eastAsia="Calibri"/>
          <w:bCs/>
          <w:szCs w:val="24"/>
          <w:lang w:val="es-MX"/>
        </w:rPr>
      </w:pPr>
      <w:r w:rsidRPr="005256AD">
        <w:rPr>
          <w:rFonts w:eastAsia="Calibri"/>
          <w:b/>
          <w:bCs/>
          <w:szCs w:val="24"/>
          <w:lang w:val="es-MX"/>
        </w:rPr>
        <w:t>CONSIDERANDO</w:t>
      </w:r>
      <w:r w:rsidRPr="005256AD">
        <w:rPr>
          <w:rFonts w:eastAsia="Calibri"/>
          <w:bCs/>
          <w:szCs w:val="24"/>
          <w:lang w:val="es-MX"/>
        </w:rPr>
        <w:t>:</w:t>
      </w:r>
    </w:p>
    <w:p w14:paraId="4E9DB29B" w14:textId="77777777" w:rsidR="005256AD" w:rsidRPr="005256AD" w:rsidRDefault="005256AD" w:rsidP="005256AD">
      <w:pPr>
        <w:autoSpaceDE w:val="0"/>
        <w:autoSpaceDN w:val="0"/>
        <w:adjustRightInd w:val="0"/>
        <w:spacing w:after="0" w:line="240" w:lineRule="auto"/>
        <w:jc w:val="both"/>
        <w:rPr>
          <w:rFonts w:eastAsia="Calibri"/>
          <w:bCs/>
          <w:szCs w:val="24"/>
          <w:lang w:val="es-MX"/>
        </w:rPr>
      </w:pPr>
    </w:p>
    <w:p w14:paraId="12D9C6EB" w14:textId="77777777" w:rsidR="005256AD" w:rsidRPr="005256AD" w:rsidRDefault="005256AD" w:rsidP="005256AD">
      <w:pPr>
        <w:autoSpaceDE w:val="0"/>
        <w:autoSpaceDN w:val="0"/>
        <w:adjustRightInd w:val="0"/>
        <w:spacing w:after="0" w:line="240" w:lineRule="auto"/>
        <w:jc w:val="both"/>
        <w:rPr>
          <w:rFonts w:eastAsia="Calibri"/>
          <w:bCs/>
          <w:szCs w:val="24"/>
          <w:lang w:val="es-MX"/>
        </w:rPr>
      </w:pPr>
      <w:r w:rsidRPr="005256AD">
        <w:rPr>
          <w:rFonts w:eastAsia="Calibri"/>
          <w:bCs/>
          <w:szCs w:val="24"/>
          <w:lang w:val="es-MX"/>
        </w:rPr>
        <w:t xml:space="preserve">1- Que </w:t>
      </w:r>
      <w:r w:rsidRPr="005256AD">
        <w:rPr>
          <w:rFonts w:eastAsia="Calibri"/>
          <w:szCs w:val="24"/>
          <w:lang w:val="es-MX"/>
        </w:rPr>
        <w:t>la Municipalidad de Metapán ejecuta un programa de becas para jóvenes de escasos recursos económicos, con el objetivo de que puedan realizar estudios superiores en universidades e institutos superiores.</w:t>
      </w:r>
    </w:p>
    <w:p w14:paraId="47B0E7FB" w14:textId="77777777" w:rsidR="005256AD" w:rsidRPr="005256AD" w:rsidRDefault="005256AD" w:rsidP="005256AD">
      <w:pPr>
        <w:autoSpaceDE w:val="0"/>
        <w:autoSpaceDN w:val="0"/>
        <w:adjustRightInd w:val="0"/>
        <w:spacing w:after="0" w:line="240" w:lineRule="auto"/>
        <w:jc w:val="both"/>
        <w:rPr>
          <w:rFonts w:eastAsia="Calibri"/>
          <w:bCs/>
          <w:szCs w:val="24"/>
          <w:lang w:val="es-MX"/>
        </w:rPr>
      </w:pPr>
      <w:r w:rsidRPr="005256AD">
        <w:rPr>
          <w:rFonts w:eastAsia="Calibri"/>
          <w:bCs/>
          <w:szCs w:val="24"/>
          <w:lang w:val="es-MX"/>
        </w:rPr>
        <w:t>2.- Que el artículo 4 numeral 4 del Código Municipal establece dentro de sus competencias la promoción de la educación, la cultura, el deporte, la recreación, las ciencias y las artes;</w:t>
      </w:r>
    </w:p>
    <w:p w14:paraId="68C07461" w14:textId="77777777" w:rsidR="005256AD" w:rsidRPr="005256AD" w:rsidRDefault="005256AD" w:rsidP="005256AD">
      <w:pPr>
        <w:autoSpaceDE w:val="0"/>
        <w:autoSpaceDN w:val="0"/>
        <w:adjustRightInd w:val="0"/>
        <w:spacing w:after="0" w:line="240" w:lineRule="auto"/>
        <w:jc w:val="both"/>
        <w:rPr>
          <w:rFonts w:eastAsia="Calibri"/>
          <w:bCs/>
          <w:szCs w:val="24"/>
          <w:lang w:val="es-MX"/>
        </w:rPr>
      </w:pPr>
      <w:r w:rsidRPr="005256AD">
        <w:rPr>
          <w:rFonts w:eastAsia="Calibri"/>
          <w:bCs/>
          <w:szCs w:val="24"/>
          <w:lang w:val="es-MX"/>
        </w:rPr>
        <w:t>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w:t>
      </w:r>
    </w:p>
    <w:p w14:paraId="3A3D922B" w14:textId="77777777" w:rsidR="005256AD" w:rsidRPr="005256AD" w:rsidRDefault="005256AD" w:rsidP="005256AD">
      <w:pPr>
        <w:autoSpaceDE w:val="0"/>
        <w:autoSpaceDN w:val="0"/>
        <w:adjustRightInd w:val="0"/>
        <w:spacing w:after="0" w:line="240" w:lineRule="auto"/>
        <w:jc w:val="both"/>
        <w:rPr>
          <w:rFonts w:eastAsia="Calibri"/>
          <w:bCs/>
          <w:szCs w:val="24"/>
          <w:lang w:val="es-MX"/>
        </w:rPr>
      </w:pPr>
      <w:r w:rsidRPr="005256AD">
        <w:rPr>
          <w:rFonts w:eastAsia="Calibri"/>
          <w:bCs/>
          <w:szCs w:val="24"/>
          <w:lang w:val="es-MX"/>
        </w:rPr>
        <w:t>4.- Que el fin básico de otorgar becas es propiciar que los estudiantes en situación económica adversa y con deseos de superación puedan continuar su proyecto educativo, favoreciendo la terminación oportuna de sus estudios;</w:t>
      </w:r>
    </w:p>
    <w:p w14:paraId="671D48CC" w14:textId="77777777" w:rsidR="005256AD" w:rsidRPr="005256AD" w:rsidRDefault="005256AD" w:rsidP="005256AD">
      <w:pPr>
        <w:autoSpaceDE w:val="0"/>
        <w:autoSpaceDN w:val="0"/>
        <w:adjustRightInd w:val="0"/>
        <w:spacing w:after="0" w:line="240" w:lineRule="auto"/>
        <w:jc w:val="both"/>
        <w:rPr>
          <w:rFonts w:eastAsia="Calibri"/>
          <w:bCs/>
          <w:szCs w:val="24"/>
          <w:lang w:val="es-MX"/>
        </w:rPr>
      </w:pPr>
      <w:r w:rsidRPr="005256AD">
        <w:rPr>
          <w:rFonts w:eastAsia="Calibri"/>
          <w:bCs/>
          <w:szCs w:val="24"/>
          <w:lang w:val="es-MX"/>
        </w:rPr>
        <w:t xml:space="preserve">5.- Que la comisión de becas luego de realizar estudios previos, así como de haber evaluado las calificaciones correspondiente al ciclo II 2019 y con el objetivo de continuar con el ciclo I  2020 de los alumnos merecedores de su beca. </w:t>
      </w:r>
    </w:p>
    <w:p w14:paraId="697E9765" w14:textId="77777777" w:rsidR="005256AD" w:rsidRPr="005256AD" w:rsidRDefault="005256AD" w:rsidP="005256AD">
      <w:pPr>
        <w:autoSpaceDE w:val="0"/>
        <w:autoSpaceDN w:val="0"/>
        <w:adjustRightInd w:val="0"/>
        <w:spacing w:after="0" w:line="240" w:lineRule="auto"/>
        <w:jc w:val="both"/>
        <w:rPr>
          <w:rFonts w:eastAsia="Calibri"/>
          <w:bCs/>
          <w:szCs w:val="24"/>
          <w:lang w:val="es-MX"/>
        </w:rPr>
      </w:pPr>
      <w:r w:rsidRPr="005256AD">
        <w:rPr>
          <w:rFonts w:eastAsia="Calibri"/>
          <w:bCs/>
          <w:szCs w:val="24"/>
          <w:lang w:val="es-MX"/>
        </w:rPr>
        <w:t xml:space="preserve">6.- Que tenemos la obligación de cancelar las mensualidades de los alumnos becados; Por tanto, en uso de las facultades que el Código Municipal le confiere, el Concejo Municipal </w:t>
      </w:r>
      <w:r w:rsidRPr="005256AD">
        <w:rPr>
          <w:rFonts w:eastAsia="Calibri"/>
          <w:b/>
          <w:bCs/>
          <w:szCs w:val="24"/>
          <w:lang w:val="es-MX"/>
        </w:rPr>
        <w:t>ACUERDA</w:t>
      </w:r>
      <w:r w:rsidRPr="005256AD">
        <w:rPr>
          <w:rFonts w:eastAsia="Calibri"/>
          <w:bCs/>
          <w:szCs w:val="24"/>
          <w:lang w:val="es-MX"/>
        </w:rPr>
        <w:t>:</w:t>
      </w:r>
    </w:p>
    <w:p w14:paraId="3882DD00" w14:textId="77777777" w:rsidR="005256AD" w:rsidRPr="005256AD" w:rsidRDefault="005256AD" w:rsidP="005256AD">
      <w:pPr>
        <w:autoSpaceDE w:val="0"/>
        <w:autoSpaceDN w:val="0"/>
        <w:adjustRightInd w:val="0"/>
        <w:spacing w:after="0" w:line="240" w:lineRule="auto"/>
        <w:jc w:val="both"/>
        <w:rPr>
          <w:rFonts w:eastAsia="Calibri"/>
          <w:bCs/>
          <w:szCs w:val="24"/>
          <w:lang w:val="es-MX"/>
        </w:rPr>
      </w:pPr>
    </w:p>
    <w:p w14:paraId="0F6524A4" w14:textId="77777777" w:rsidR="005256AD" w:rsidRPr="005256AD" w:rsidRDefault="005256AD" w:rsidP="00A307C3">
      <w:pPr>
        <w:numPr>
          <w:ilvl w:val="0"/>
          <w:numId w:val="52"/>
        </w:numPr>
        <w:spacing w:after="0" w:line="240" w:lineRule="auto"/>
        <w:contextualSpacing/>
        <w:jc w:val="both"/>
        <w:rPr>
          <w:rFonts w:eastAsia="Calibri"/>
          <w:szCs w:val="24"/>
          <w:lang w:val="es-MX"/>
        </w:rPr>
      </w:pPr>
      <w:r w:rsidRPr="005256AD">
        <w:rPr>
          <w:rFonts w:eastAsia="Calibri"/>
          <w:szCs w:val="24"/>
          <w:lang w:val="es-MX"/>
        </w:rPr>
        <w:t xml:space="preserve">Erogar la suma de </w:t>
      </w:r>
      <w:r w:rsidRPr="005256AD">
        <w:rPr>
          <w:rFonts w:eastAsia="Calibri"/>
          <w:b/>
          <w:szCs w:val="24"/>
          <w:lang w:val="es-MX"/>
        </w:rPr>
        <w:t>CUATRO MIL QUINIENTOS SETENTA 00/100 DÓLARES DE LOS ESTADOS UNIDOS DE AMÉRICA</w:t>
      </w:r>
      <w:r w:rsidRPr="005256AD">
        <w:rPr>
          <w:rFonts w:eastAsia="Calibri"/>
          <w:szCs w:val="24"/>
          <w:lang w:val="es-MX"/>
        </w:rPr>
        <w:t xml:space="preserve">. </w:t>
      </w:r>
      <w:r w:rsidRPr="005256AD">
        <w:rPr>
          <w:rFonts w:eastAsia="Calibri"/>
          <w:b/>
          <w:szCs w:val="24"/>
          <w:lang w:val="es-MX"/>
        </w:rPr>
        <w:t>($4,570.00)</w:t>
      </w:r>
      <w:r w:rsidRPr="005256AD">
        <w:rPr>
          <w:rFonts w:eastAsia="Calibri"/>
          <w:szCs w:val="24"/>
          <w:lang w:val="es-MX"/>
        </w:rPr>
        <w:t xml:space="preserve"> A favor de</w:t>
      </w:r>
      <w:r w:rsidRPr="005256AD">
        <w:rPr>
          <w:rFonts w:eastAsia="Calibri"/>
          <w:b/>
          <w:szCs w:val="24"/>
          <w:lang w:val="es-MX"/>
        </w:rPr>
        <w:t xml:space="preserve"> UNIVERSIDAD AUTÓNOMA DE SANTA ANA (UNASA)</w:t>
      </w:r>
      <w:r w:rsidRPr="005256AD">
        <w:rPr>
          <w:rFonts w:eastAsia="Calibri"/>
          <w:szCs w:val="24"/>
          <w:lang w:val="es-MX"/>
        </w:rPr>
        <w:t>,</w:t>
      </w:r>
      <w:r w:rsidRPr="005256AD">
        <w:rPr>
          <w:rFonts w:eastAsia="Calibri"/>
          <w:b/>
          <w:szCs w:val="24"/>
          <w:lang w:val="es-MX"/>
        </w:rPr>
        <w:t xml:space="preserve"> </w:t>
      </w:r>
      <w:r w:rsidRPr="005256AD">
        <w:rPr>
          <w:rFonts w:eastAsia="Calibri"/>
          <w:szCs w:val="24"/>
          <w:lang w:val="es-MX"/>
        </w:rPr>
        <w:t xml:space="preserve">pago en concepto de </w:t>
      </w:r>
      <w:r w:rsidRPr="005256AD">
        <w:rPr>
          <w:rFonts w:eastAsia="Calibri"/>
          <w:szCs w:val="24"/>
          <w:lang w:val="es-MX"/>
        </w:rPr>
        <w:lastRenderedPageBreak/>
        <w:t>cuota correspondiente al mes de abril de 20 alumnos, cuota correspondiente al mes de mayo de 12 alumnos, prácticas hospitalarias 2 al 6 de 1 alumno, prácticas hospitalarias 3 al 5 de 1 alumno, prácticas hospitalarias psiquiátricas 1 al 2 de 1 alumno, derechos de exámenes de 10 alumnos, asesoría de investigación 3 de 3 alumnos becados en dicha institución. Aplicando dicho gasto al código 56305 de la línea 0101, del Presupuesto Municipal Vigente.</w:t>
      </w:r>
    </w:p>
    <w:p w14:paraId="363B60AD" w14:textId="77777777" w:rsidR="005256AD" w:rsidRPr="005256AD" w:rsidRDefault="005256AD" w:rsidP="005256AD">
      <w:pPr>
        <w:spacing w:after="0" w:line="240" w:lineRule="auto"/>
        <w:ind w:left="720"/>
        <w:contextualSpacing/>
        <w:jc w:val="both"/>
        <w:rPr>
          <w:rFonts w:eastAsia="Calibri"/>
          <w:szCs w:val="24"/>
          <w:lang w:val="es-MX"/>
        </w:rPr>
      </w:pPr>
    </w:p>
    <w:p w14:paraId="1EF89010" w14:textId="77777777" w:rsidR="005256AD" w:rsidRPr="005256AD" w:rsidRDefault="005256AD" w:rsidP="00A307C3">
      <w:pPr>
        <w:numPr>
          <w:ilvl w:val="0"/>
          <w:numId w:val="52"/>
        </w:numPr>
        <w:spacing w:after="0" w:line="240" w:lineRule="auto"/>
        <w:contextualSpacing/>
        <w:jc w:val="both"/>
        <w:rPr>
          <w:rFonts w:eastAsia="Calibri"/>
          <w:szCs w:val="24"/>
          <w:lang w:val="es-MX"/>
        </w:rPr>
      </w:pPr>
      <w:r w:rsidRPr="005256AD">
        <w:rPr>
          <w:rFonts w:eastAsia="Calibri"/>
          <w:szCs w:val="24"/>
        </w:rPr>
        <w:t xml:space="preserve">Erogar la suma de </w:t>
      </w:r>
      <w:r w:rsidRPr="005256AD">
        <w:rPr>
          <w:rFonts w:eastAsia="Calibri"/>
          <w:b/>
          <w:szCs w:val="24"/>
        </w:rPr>
        <w:t>CINCO MIL OCHENTA Y OCHO 00/100 DÓLARES DE LOS ESTADOS UNIDOS DE AMÉRICA</w:t>
      </w:r>
      <w:r w:rsidRPr="005256AD">
        <w:rPr>
          <w:rFonts w:eastAsia="Calibri"/>
          <w:szCs w:val="24"/>
        </w:rPr>
        <w:t xml:space="preserve">. </w:t>
      </w:r>
      <w:r w:rsidRPr="005256AD">
        <w:rPr>
          <w:rFonts w:eastAsia="Calibri"/>
          <w:b/>
          <w:szCs w:val="24"/>
        </w:rPr>
        <w:t>($5,088.00)</w:t>
      </w:r>
      <w:r w:rsidRPr="005256AD">
        <w:rPr>
          <w:rFonts w:eastAsia="Calibri"/>
          <w:szCs w:val="24"/>
        </w:rPr>
        <w:t xml:space="preserve"> A favor de</w:t>
      </w:r>
      <w:r w:rsidRPr="005256AD">
        <w:rPr>
          <w:rFonts w:eastAsia="Calibri"/>
          <w:b/>
          <w:szCs w:val="24"/>
        </w:rPr>
        <w:t xml:space="preserve"> INSTITUTO ESPECIALIZADO DE EDUCACIÓN SUPERIOR DE PROFESIONALES DE LA SALUD DE EL SALVADOR (IEPROES)</w:t>
      </w:r>
      <w:r w:rsidRPr="005256AD">
        <w:rPr>
          <w:rFonts w:eastAsia="Times New Roman"/>
          <w:b/>
          <w:szCs w:val="24"/>
          <w:lang w:val="es-ES" w:eastAsia="es-ES"/>
        </w:rPr>
        <w:t xml:space="preserve"> </w:t>
      </w:r>
      <w:r w:rsidRPr="005256AD">
        <w:rPr>
          <w:rFonts w:eastAsia="Calibri"/>
          <w:szCs w:val="24"/>
        </w:rPr>
        <w:t>Pago en concepto de cuotas correspondientes a los meses de marzo y abril de 18 alumnos, cuota correspondiente al mes de mayo de 13 alumnos, práctica 1 de 11 alumnos, práctica 2 de 7 alumnos, laboratorio 1 de 6 alumnos becados en dicha institución, Aplicando dicho gasto al código 56305 de la línea 0101, del Presupuesto Municipal Vigente.</w:t>
      </w:r>
    </w:p>
    <w:p w14:paraId="40BB66AB" w14:textId="77777777" w:rsidR="005256AD" w:rsidRPr="005256AD" w:rsidRDefault="005256AD" w:rsidP="005256AD">
      <w:pPr>
        <w:spacing w:after="0" w:line="240" w:lineRule="auto"/>
        <w:contextualSpacing/>
        <w:jc w:val="both"/>
        <w:rPr>
          <w:rFonts w:eastAsia="Calibri"/>
          <w:szCs w:val="24"/>
          <w:lang w:val="es-MX"/>
        </w:rPr>
      </w:pPr>
      <w:r w:rsidRPr="005256AD">
        <w:rPr>
          <w:rFonts w:eastAsia="Calibri"/>
          <w:szCs w:val="24"/>
          <w:lang w:val="es-MX"/>
        </w:rPr>
        <w:t xml:space="preserve"> </w:t>
      </w:r>
    </w:p>
    <w:p w14:paraId="705E7214" w14:textId="77777777" w:rsidR="005256AD" w:rsidRPr="005256AD" w:rsidRDefault="005256AD" w:rsidP="00A307C3">
      <w:pPr>
        <w:numPr>
          <w:ilvl w:val="0"/>
          <w:numId w:val="52"/>
        </w:numPr>
        <w:spacing w:after="0" w:line="240" w:lineRule="auto"/>
        <w:contextualSpacing/>
        <w:jc w:val="both"/>
        <w:rPr>
          <w:rFonts w:eastAsia="Calibri"/>
          <w:szCs w:val="24"/>
          <w:lang w:val="es-MX"/>
        </w:rPr>
      </w:pPr>
      <w:r w:rsidRPr="005256AD">
        <w:rPr>
          <w:rFonts w:eastAsia="Calibri"/>
          <w:szCs w:val="24"/>
          <w:lang w:val="es-MX"/>
        </w:rPr>
        <w:t xml:space="preserve">Erogar la suma de </w:t>
      </w:r>
      <w:r w:rsidRPr="005256AD">
        <w:rPr>
          <w:rFonts w:eastAsia="Calibri"/>
          <w:b/>
          <w:szCs w:val="24"/>
          <w:lang w:val="es-MX"/>
        </w:rPr>
        <w:t>VEINTIDÓS MIL OCHOCIENTOS CUARENTA 00/100 DÓLARES DE LOS ESTADOS UNIDOS DE AMÉRICA</w:t>
      </w:r>
      <w:r w:rsidRPr="005256AD">
        <w:rPr>
          <w:rFonts w:eastAsia="Calibri"/>
          <w:szCs w:val="24"/>
          <w:lang w:val="es-MX"/>
        </w:rPr>
        <w:t xml:space="preserve">. </w:t>
      </w:r>
      <w:r w:rsidRPr="005256AD">
        <w:rPr>
          <w:rFonts w:eastAsia="Calibri"/>
          <w:b/>
          <w:szCs w:val="24"/>
          <w:lang w:val="es-MX"/>
        </w:rPr>
        <w:t>($22,840.00)</w:t>
      </w:r>
      <w:r w:rsidRPr="005256AD">
        <w:rPr>
          <w:rFonts w:eastAsia="Calibri"/>
          <w:szCs w:val="24"/>
          <w:lang w:val="es-MX"/>
        </w:rPr>
        <w:t xml:space="preserve"> A favor de</w:t>
      </w:r>
      <w:r w:rsidRPr="005256AD">
        <w:rPr>
          <w:rFonts w:eastAsia="Calibri"/>
          <w:b/>
          <w:szCs w:val="24"/>
          <w:lang w:val="es-MX"/>
        </w:rPr>
        <w:t xml:space="preserve"> UNIVERSIDAD CATÓLICA DE EL SALVADOR (UNICAES)</w:t>
      </w:r>
      <w:r w:rsidRPr="005256AD">
        <w:rPr>
          <w:rFonts w:eastAsia="Calibri"/>
          <w:szCs w:val="24"/>
          <w:lang w:val="es-MX"/>
        </w:rPr>
        <w:t>,</w:t>
      </w:r>
      <w:r w:rsidRPr="005256AD">
        <w:rPr>
          <w:rFonts w:eastAsia="Calibri"/>
          <w:b/>
          <w:szCs w:val="24"/>
          <w:lang w:val="es-MX"/>
        </w:rPr>
        <w:t xml:space="preserve"> </w:t>
      </w:r>
      <w:r w:rsidRPr="005256AD">
        <w:rPr>
          <w:rFonts w:eastAsia="Calibri"/>
          <w:szCs w:val="24"/>
          <w:lang w:val="es-MX"/>
        </w:rPr>
        <w:t>Pago en concepto de cuota correspondiente al mes de marzo de 95 alumnos, cuota correspondiente al mes de abril de 90 alumnos, cuota correspondiente al mes de mayo de 88 alumnos becados en dicha institución, Aplicando dicho gasto al código 56305 de la línea 0101, del Presupuesto Municipal Vigente.</w:t>
      </w:r>
    </w:p>
    <w:p w14:paraId="724B5FCD" w14:textId="77777777" w:rsidR="005256AD" w:rsidRPr="005256AD" w:rsidRDefault="005256AD" w:rsidP="005256AD">
      <w:pPr>
        <w:spacing w:after="0" w:line="240" w:lineRule="auto"/>
        <w:ind w:left="720"/>
        <w:contextualSpacing/>
        <w:rPr>
          <w:rFonts w:eastAsia="Calibri"/>
          <w:szCs w:val="24"/>
          <w:lang w:val="es-ES" w:eastAsia="es-ES"/>
        </w:rPr>
      </w:pPr>
    </w:p>
    <w:p w14:paraId="50A72319" w14:textId="77777777" w:rsidR="005256AD" w:rsidRPr="005256AD" w:rsidRDefault="005256AD" w:rsidP="00A307C3">
      <w:pPr>
        <w:numPr>
          <w:ilvl w:val="0"/>
          <w:numId w:val="52"/>
        </w:numPr>
        <w:spacing w:after="200" w:line="240" w:lineRule="auto"/>
        <w:contextualSpacing/>
        <w:jc w:val="both"/>
        <w:rPr>
          <w:rFonts w:eastAsia="Times New Roman"/>
          <w:szCs w:val="24"/>
          <w:lang w:val="es-ES" w:eastAsia="es-ES"/>
        </w:rPr>
      </w:pPr>
      <w:r w:rsidRPr="005256AD">
        <w:rPr>
          <w:rFonts w:eastAsia="Times New Roman"/>
          <w:szCs w:val="24"/>
          <w:lang w:val="es-ES" w:eastAsia="es-ES"/>
        </w:rPr>
        <w:t xml:space="preserve">Erogar la suma de </w:t>
      </w:r>
      <w:r w:rsidRPr="005256AD">
        <w:rPr>
          <w:rFonts w:eastAsia="Times New Roman"/>
          <w:b/>
          <w:szCs w:val="24"/>
          <w:lang w:val="es-ES" w:eastAsia="es-ES"/>
        </w:rPr>
        <w:t>SEISCIENTOS CINCUENTA Y OCHO 75/100 DÓLARES DE LOS ESTADOS UNIDOS DE AMÉRICA</w:t>
      </w:r>
      <w:r w:rsidRPr="005256AD">
        <w:rPr>
          <w:rFonts w:eastAsia="Times New Roman"/>
          <w:szCs w:val="24"/>
          <w:lang w:val="es-ES" w:eastAsia="es-ES"/>
        </w:rPr>
        <w:t xml:space="preserve">. </w:t>
      </w:r>
      <w:r w:rsidRPr="005256AD">
        <w:rPr>
          <w:rFonts w:eastAsia="Times New Roman"/>
          <w:b/>
          <w:szCs w:val="24"/>
          <w:lang w:val="es-ES" w:eastAsia="es-ES"/>
        </w:rPr>
        <w:t>($658.75)</w:t>
      </w:r>
      <w:r w:rsidRPr="005256AD">
        <w:rPr>
          <w:rFonts w:eastAsia="Times New Roman"/>
          <w:szCs w:val="24"/>
          <w:lang w:val="es-ES" w:eastAsia="es-ES"/>
        </w:rPr>
        <w:t xml:space="preserve"> A favor de</w:t>
      </w:r>
      <w:r w:rsidRPr="005256AD">
        <w:rPr>
          <w:rFonts w:eastAsia="Times New Roman"/>
          <w:b/>
          <w:szCs w:val="24"/>
          <w:lang w:val="es-ES" w:eastAsia="es-ES"/>
        </w:rPr>
        <w:t xml:space="preserve"> UNIVERSIDAD FRANCISCO GAVIDIA </w:t>
      </w:r>
      <w:r w:rsidRPr="005256AD">
        <w:rPr>
          <w:rFonts w:eastAsia="Times New Roman"/>
          <w:szCs w:val="24"/>
          <w:lang w:val="es-ES" w:eastAsia="es-ES"/>
        </w:rPr>
        <w:t>Pago en concepto de  cuota correspondiente al mes de febrero de 1 alumno, cuotas correspondientes a los meses de marzo, abril y mayo de 3 alumnos becados en dicha institución, Aplicando dicho gasto al código 56305 de la línea 0101, del Presupuesto Municipal Vigente.- Autorizando a Tesorería a efectuar los pagos correspondientes. FONDOS PROPIOS.</w:t>
      </w:r>
    </w:p>
    <w:p w14:paraId="36FA5804" w14:textId="77777777" w:rsidR="005256AD" w:rsidRPr="005256AD" w:rsidRDefault="005256AD" w:rsidP="005256AD">
      <w:pPr>
        <w:spacing w:after="200" w:line="240" w:lineRule="auto"/>
        <w:ind w:left="720"/>
        <w:contextualSpacing/>
        <w:jc w:val="both"/>
        <w:rPr>
          <w:rFonts w:ascii="Calibri" w:eastAsia="Calibri" w:hAnsi="Calibri"/>
          <w:sz w:val="22"/>
          <w:lang w:val="es-MX"/>
        </w:rPr>
      </w:pPr>
    </w:p>
    <w:p w14:paraId="3D0F5471" w14:textId="77777777" w:rsidR="006456CD" w:rsidRDefault="006456CD" w:rsidP="00F456E3">
      <w:pPr>
        <w:tabs>
          <w:tab w:val="left" w:pos="709"/>
          <w:tab w:val="left" w:pos="7797"/>
        </w:tabs>
        <w:spacing w:after="0" w:line="240" w:lineRule="auto"/>
        <w:jc w:val="both"/>
        <w:rPr>
          <w:sz w:val="22"/>
        </w:rPr>
      </w:pPr>
    </w:p>
    <w:p w14:paraId="1027355E" w14:textId="77777777" w:rsidR="004F6C4F" w:rsidRPr="00DD6BEB" w:rsidRDefault="004F6C4F" w:rsidP="004F6C4F">
      <w:pPr>
        <w:spacing w:after="0" w:line="240" w:lineRule="auto"/>
        <w:contextualSpacing/>
        <w:jc w:val="both"/>
        <w:rPr>
          <w:rFonts w:eastAsia="Times New Roman"/>
          <w:b/>
          <w:szCs w:val="24"/>
          <w:u w:val="single"/>
          <w:lang w:val="es-ES" w:eastAsia="es-ES"/>
        </w:rPr>
      </w:pPr>
      <w:r w:rsidRPr="00DD6BEB">
        <w:rPr>
          <w:rFonts w:eastAsia="Times New Roman"/>
          <w:b/>
          <w:szCs w:val="24"/>
          <w:u w:val="single"/>
          <w:lang w:val="es-ES" w:eastAsia="es-ES"/>
        </w:rPr>
        <w:t xml:space="preserve">ACUERDO NÚMERO </w:t>
      </w:r>
      <w:r>
        <w:rPr>
          <w:rFonts w:eastAsia="Times New Roman"/>
          <w:b/>
          <w:szCs w:val="24"/>
          <w:u w:val="single"/>
          <w:lang w:val="es-ES" w:eastAsia="es-ES"/>
        </w:rPr>
        <w:t xml:space="preserve">TREINTA Y UNO:  </w:t>
      </w:r>
    </w:p>
    <w:p w14:paraId="4B37011C" w14:textId="77777777" w:rsidR="004F6C4F" w:rsidRPr="00DD6BEB" w:rsidRDefault="004F6C4F" w:rsidP="004F6C4F">
      <w:pPr>
        <w:spacing w:after="0" w:line="240" w:lineRule="auto"/>
        <w:jc w:val="both"/>
        <w:rPr>
          <w:szCs w:val="24"/>
        </w:rPr>
      </w:pPr>
      <w:r w:rsidRPr="00DD6BEB">
        <w:rPr>
          <w:szCs w:val="24"/>
        </w:rPr>
        <w:t>CONSIDERANDO:</w:t>
      </w:r>
    </w:p>
    <w:p w14:paraId="18325E39" w14:textId="77777777" w:rsidR="004F6C4F" w:rsidRPr="00DD6BEB" w:rsidRDefault="004F6C4F" w:rsidP="004F6C4F">
      <w:pPr>
        <w:spacing w:after="0" w:line="240" w:lineRule="auto"/>
        <w:jc w:val="both"/>
        <w:rPr>
          <w:szCs w:val="24"/>
        </w:rPr>
      </w:pPr>
    </w:p>
    <w:p w14:paraId="5F557C62" w14:textId="77777777" w:rsidR="004F6C4F" w:rsidRPr="00DD6BEB" w:rsidRDefault="004F6C4F" w:rsidP="004F6C4F">
      <w:pPr>
        <w:pStyle w:val="Default"/>
        <w:rPr>
          <w:rFonts w:ascii="Times New Roman" w:hAnsi="Times New Roman" w:cs="Times New Roman"/>
        </w:rPr>
      </w:pPr>
      <w:r w:rsidRPr="00DD6BEB">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14:paraId="6D91A6F9" w14:textId="77777777" w:rsidR="004F6C4F" w:rsidRPr="00DD6BEB" w:rsidRDefault="004F6C4F" w:rsidP="004F6C4F">
      <w:pPr>
        <w:spacing w:after="0" w:line="240" w:lineRule="auto"/>
        <w:jc w:val="both"/>
        <w:rPr>
          <w:szCs w:val="24"/>
        </w:rPr>
      </w:pPr>
    </w:p>
    <w:p w14:paraId="07BF8377" w14:textId="77777777" w:rsidR="004F6C4F" w:rsidRPr="00DD6BEB" w:rsidRDefault="004F6C4F" w:rsidP="004F6C4F">
      <w:pPr>
        <w:pStyle w:val="Default"/>
        <w:jc w:val="both"/>
        <w:rPr>
          <w:rFonts w:ascii="Times New Roman" w:hAnsi="Times New Roman" w:cs="Times New Roman"/>
        </w:rPr>
      </w:pPr>
      <w:r w:rsidRPr="00DD6BEB">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59231A03" w14:textId="77777777" w:rsidR="004F6C4F" w:rsidRPr="00DD6BEB" w:rsidRDefault="004F6C4F" w:rsidP="004F6C4F">
      <w:pPr>
        <w:pStyle w:val="Default"/>
        <w:jc w:val="both"/>
        <w:rPr>
          <w:rFonts w:ascii="Times New Roman" w:hAnsi="Times New Roman" w:cs="Times New Roman"/>
        </w:rPr>
      </w:pPr>
    </w:p>
    <w:p w14:paraId="32A9BE41" w14:textId="77777777" w:rsidR="004F6C4F" w:rsidRPr="00DD6BEB" w:rsidRDefault="004F6C4F" w:rsidP="004F6C4F">
      <w:pPr>
        <w:pStyle w:val="Default"/>
        <w:jc w:val="both"/>
        <w:rPr>
          <w:rFonts w:ascii="Times New Roman" w:hAnsi="Times New Roman" w:cs="Times New Roman"/>
        </w:rPr>
      </w:pPr>
      <w:r w:rsidRPr="00DD6BEB">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14:paraId="34F4A34C" w14:textId="77777777" w:rsidR="004F6C4F" w:rsidRPr="00DD6BEB" w:rsidRDefault="004F6C4F" w:rsidP="004F6C4F">
      <w:pPr>
        <w:pStyle w:val="Default"/>
        <w:jc w:val="both"/>
        <w:rPr>
          <w:rFonts w:ascii="Times New Roman" w:hAnsi="Times New Roman" w:cs="Times New Roman"/>
        </w:rPr>
      </w:pPr>
    </w:p>
    <w:p w14:paraId="282972BA" w14:textId="77777777" w:rsidR="004F6C4F" w:rsidRPr="00DD6BEB" w:rsidRDefault="004F6C4F" w:rsidP="004F6C4F">
      <w:pPr>
        <w:pStyle w:val="Default"/>
        <w:jc w:val="both"/>
        <w:rPr>
          <w:rFonts w:ascii="Times New Roman" w:hAnsi="Times New Roman" w:cs="Times New Roman"/>
        </w:rPr>
      </w:pPr>
      <w:r w:rsidRPr="00DD6BEB">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5923146C" w14:textId="77777777" w:rsidR="004F6C4F" w:rsidRPr="00DD6BEB" w:rsidRDefault="004F6C4F" w:rsidP="004F6C4F">
      <w:pPr>
        <w:pStyle w:val="Default"/>
        <w:jc w:val="both"/>
        <w:rPr>
          <w:rFonts w:ascii="Times New Roman" w:hAnsi="Times New Roman" w:cs="Times New Roman"/>
        </w:rPr>
      </w:pPr>
      <w:r w:rsidRPr="00DD6BEB">
        <w:rPr>
          <w:rFonts w:ascii="Times New Roman" w:hAnsi="Times New Roman" w:cs="Times New Roman"/>
        </w:rPr>
        <w:t xml:space="preserve"> </w:t>
      </w:r>
    </w:p>
    <w:p w14:paraId="31D35EAF" w14:textId="77777777" w:rsidR="004F6C4F" w:rsidRPr="00DD6BEB" w:rsidRDefault="004F6C4F" w:rsidP="004F6C4F">
      <w:pPr>
        <w:spacing w:after="0" w:line="240" w:lineRule="auto"/>
        <w:jc w:val="both"/>
        <w:rPr>
          <w:szCs w:val="24"/>
        </w:rPr>
      </w:pPr>
      <w:r w:rsidRPr="00DD6BEB">
        <w:rPr>
          <w:szCs w:val="24"/>
        </w:rPr>
        <w:t xml:space="preserve">POR TANTO El Concejo Municipal en uso de las facultades que el Código Municipal les confiere, por unanimidad ACUERDA: </w:t>
      </w:r>
    </w:p>
    <w:p w14:paraId="14E42530" w14:textId="77777777" w:rsidR="004F6C4F" w:rsidRPr="00DD6BEB" w:rsidRDefault="004F6C4F" w:rsidP="004F6C4F">
      <w:pPr>
        <w:spacing w:after="0" w:line="240" w:lineRule="auto"/>
        <w:jc w:val="both"/>
        <w:rPr>
          <w:szCs w:val="24"/>
        </w:rPr>
      </w:pPr>
    </w:p>
    <w:p w14:paraId="0F734C1A" w14:textId="77777777" w:rsidR="004F6C4F" w:rsidRDefault="004F6C4F" w:rsidP="004F6C4F">
      <w:pPr>
        <w:spacing w:after="0" w:line="240" w:lineRule="auto"/>
        <w:jc w:val="both"/>
        <w:rPr>
          <w:szCs w:val="24"/>
        </w:rPr>
      </w:pPr>
      <w:r w:rsidRPr="00DD6BEB">
        <w:rPr>
          <w:szCs w:val="24"/>
        </w:rPr>
        <w:lastRenderedPageBreak/>
        <w:t xml:space="preserve">PRIORIZAR la ejecución </w:t>
      </w:r>
      <w:r>
        <w:rPr>
          <w:szCs w:val="24"/>
        </w:rPr>
        <w:t>de</w:t>
      </w:r>
      <w:r w:rsidR="00DD51A7">
        <w:rPr>
          <w:szCs w:val="24"/>
        </w:rPr>
        <w:t xml:space="preserve"> los </w:t>
      </w:r>
      <w:r>
        <w:rPr>
          <w:szCs w:val="24"/>
        </w:rPr>
        <w:t>proyecto</w:t>
      </w:r>
      <w:r w:rsidR="00DD51A7">
        <w:rPr>
          <w:szCs w:val="24"/>
        </w:rPr>
        <w:t>s</w:t>
      </w:r>
      <w:r>
        <w:rPr>
          <w:szCs w:val="24"/>
        </w:rPr>
        <w:t xml:space="preserve"> que se enuncia</w:t>
      </w:r>
      <w:r w:rsidR="00DD51A7">
        <w:rPr>
          <w:szCs w:val="24"/>
        </w:rPr>
        <w:t>n</w:t>
      </w:r>
      <w:r>
        <w:rPr>
          <w:szCs w:val="24"/>
        </w:rPr>
        <w:t xml:space="preserve"> a continuación</w:t>
      </w:r>
      <w:r w:rsidR="00DD51A7">
        <w:rPr>
          <w:szCs w:val="24"/>
        </w:rPr>
        <w:t>:</w:t>
      </w:r>
    </w:p>
    <w:p w14:paraId="553B349F" w14:textId="77777777" w:rsidR="00DD51A7" w:rsidRDefault="00DD51A7" w:rsidP="004F6C4F">
      <w:pPr>
        <w:spacing w:after="0" w:line="240" w:lineRule="auto"/>
        <w:jc w:val="both"/>
        <w:rPr>
          <w:szCs w:val="24"/>
        </w:rPr>
      </w:pPr>
      <w:r>
        <w:rPr>
          <w:szCs w:val="24"/>
        </w:rPr>
        <w:t xml:space="preserve">1.- Mejoramiento de tramo de calle principal en Caserío Las Conchas, Cantón </w:t>
      </w:r>
      <w:proofErr w:type="spellStart"/>
      <w:r>
        <w:rPr>
          <w:szCs w:val="24"/>
        </w:rPr>
        <w:t>Tecomapa</w:t>
      </w:r>
      <w:proofErr w:type="spellEnd"/>
      <w:r>
        <w:rPr>
          <w:szCs w:val="24"/>
        </w:rPr>
        <w:t>, Metapán</w:t>
      </w:r>
    </w:p>
    <w:p w14:paraId="5B5E93EC" w14:textId="77777777" w:rsidR="00DD51A7" w:rsidRDefault="00DD51A7" w:rsidP="004F6C4F">
      <w:pPr>
        <w:spacing w:after="0" w:line="240" w:lineRule="auto"/>
        <w:jc w:val="both"/>
        <w:rPr>
          <w:szCs w:val="24"/>
        </w:rPr>
      </w:pPr>
      <w:r>
        <w:rPr>
          <w:szCs w:val="24"/>
        </w:rPr>
        <w:t xml:space="preserve">2.- construcción de pozo artesanal en Instituto Nacional Benjamín Estrada Valiente, Metapán. </w:t>
      </w:r>
    </w:p>
    <w:p w14:paraId="565DAE9B" w14:textId="77777777" w:rsidR="004F6C4F" w:rsidRPr="00DD6BEB" w:rsidRDefault="004F6C4F" w:rsidP="004F6C4F">
      <w:pPr>
        <w:spacing w:after="0" w:line="240" w:lineRule="auto"/>
        <w:jc w:val="both"/>
        <w:rPr>
          <w:szCs w:val="24"/>
        </w:rPr>
      </w:pPr>
    </w:p>
    <w:p w14:paraId="63006366" w14:textId="77777777" w:rsidR="004F6C4F" w:rsidRDefault="004F6C4F" w:rsidP="004F6C4F">
      <w:pPr>
        <w:jc w:val="both"/>
      </w:pPr>
      <w:r w:rsidRPr="00DD6BEB">
        <w:t>COMUNIQUESE.-</w:t>
      </w:r>
    </w:p>
    <w:p w14:paraId="20F219E5" w14:textId="77777777" w:rsidR="004F6C4F" w:rsidRDefault="004F6C4F" w:rsidP="00F456E3">
      <w:pPr>
        <w:tabs>
          <w:tab w:val="left" w:pos="709"/>
          <w:tab w:val="left" w:pos="7797"/>
        </w:tabs>
        <w:spacing w:after="0" w:line="240" w:lineRule="auto"/>
        <w:jc w:val="both"/>
        <w:rPr>
          <w:sz w:val="22"/>
        </w:rPr>
      </w:pPr>
    </w:p>
    <w:p w14:paraId="02D837DE" w14:textId="77777777" w:rsidR="00552EEF" w:rsidRPr="00B531BE" w:rsidRDefault="00552EEF" w:rsidP="00552EEF">
      <w:pPr>
        <w:spacing w:after="0" w:line="240" w:lineRule="auto"/>
        <w:jc w:val="both"/>
        <w:rPr>
          <w:b/>
          <w:szCs w:val="24"/>
          <w:u w:val="single"/>
        </w:rPr>
      </w:pPr>
      <w:r>
        <w:rPr>
          <w:b/>
          <w:szCs w:val="24"/>
          <w:u w:val="single"/>
        </w:rPr>
        <w:t xml:space="preserve">ACUERDO NÚMERO TREINTA Y DOS: </w:t>
      </w:r>
      <w:r w:rsidRPr="00B531BE">
        <w:rPr>
          <w:b/>
          <w:szCs w:val="24"/>
          <w:u w:val="single"/>
        </w:rPr>
        <w:t xml:space="preserve">     </w:t>
      </w:r>
    </w:p>
    <w:p w14:paraId="3BE3F2AD" w14:textId="77777777" w:rsidR="00552EEF" w:rsidRPr="00B531BE" w:rsidRDefault="00552EEF" w:rsidP="00552EEF">
      <w:pPr>
        <w:spacing w:after="0" w:line="240" w:lineRule="auto"/>
        <w:jc w:val="both"/>
        <w:rPr>
          <w:szCs w:val="24"/>
        </w:rPr>
      </w:pPr>
      <w:r w:rsidRPr="00B531BE">
        <w:rPr>
          <w:szCs w:val="24"/>
        </w:rPr>
        <w:t>El Concejo Municipal de Metapán en uso de las facultades que el Código Municipal les confiere, ACUERDA:</w:t>
      </w:r>
      <w:r w:rsidRPr="00B531BE">
        <w:rPr>
          <w:color w:val="000000"/>
          <w:szCs w:val="24"/>
        </w:rPr>
        <w:t xml:space="preserve"> </w:t>
      </w:r>
      <w:r w:rsidRPr="00B531BE">
        <w:rPr>
          <w:szCs w:val="24"/>
        </w:rPr>
        <w:t xml:space="preserve">EROGAR la cantidad de </w:t>
      </w:r>
      <w:r>
        <w:rPr>
          <w:b/>
          <w:szCs w:val="24"/>
        </w:rPr>
        <w:t xml:space="preserve">DOS MIL CUARENTA Y DOS 76/100 </w:t>
      </w:r>
      <w:r w:rsidRPr="00B531BE">
        <w:rPr>
          <w:b/>
          <w:szCs w:val="24"/>
        </w:rPr>
        <w:t>DÓLARES DE</w:t>
      </w:r>
      <w:r w:rsidRPr="00B531BE">
        <w:rPr>
          <w:szCs w:val="24"/>
        </w:rPr>
        <w:t xml:space="preserve"> </w:t>
      </w:r>
      <w:r w:rsidRPr="00B531BE">
        <w:rPr>
          <w:b/>
          <w:szCs w:val="24"/>
        </w:rPr>
        <w:t>LOS ESTADOS UNIDOS DE AMÉRICA ($</w:t>
      </w:r>
      <w:r>
        <w:rPr>
          <w:b/>
          <w:szCs w:val="24"/>
        </w:rPr>
        <w:t>2,042.76</w:t>
      </w:r>
      <w:r w:rsidRPr="00B531BE">
        <w:rPr>
          <w:b/>
          <w:szCs w:val="24"/>
        </w:rPr>
        <w:t>)</w:t>
      </w:r>
      <w:r w:rsidRPr="00B531BE">
        <w:rPr>
          <w:szCs w:val="24"/>
        </w:rPr>
        <w:t xml:space="preserve"> a favor de </w:t>
      </w:r>
      <w:r w:rsidRPr="00B531BE">
        <w:rPr>
          <w:b/>
          <w:szCs w:val="24"/>
        </w:rPr>
        <w:t xml:space="preserve">AES CLESA Y CIA S EN C DE C V </w:t>
      </w:r>
      <w:r>
        <w:rPr>
          <w:szCs w:val="24"/>
        </w:rPr>
        <w:t>(NIC 18454)</w:t>
      </w:r>
      <w:r w:rsidRPr="00B531BE">
        <w:rPr>
          <w:b/>
          <w:szCs w:val="24"/>
        </w:rPr>
        <w:t xml:space="preserve"> V/ </w:t>
      </w:r>
      <w:r w:rsidRPr="00B531BE">
        <w:rPr>
          <w:szCs w:val="24"/>
        </w:rPr>
        <w:t xml:space="preserve">Pago de la comisión de recibos del cobro de tasas de los contribuyentes, durante el mes de </w:t>
      </w:r>
      <w:r>
        <w:rPr>
          <w:szCs w:val="24"/>
        </w:rPr>
        <w:t xml:space="preserve">ENERO </w:t>
      </w:r>
      <w:r w:rsidRPr="00B531BE">
        <w:rPr>
          <w:szCs w:val="24"/>
        </w:rPr>
        <w:t xml:space="preserve">del año dos mil </w:t>
      </w:r>
      <w:r>
        <w:rPr>
          <w:szCs w:val="24"/>
        </w:rPr>
        <w:t xml:space="preserve">veinte, según factura </w:t>
      </w:r>
      <w:proofErr w:type="spellStart"/>
      <w:r>
        <w:rPr>
          <w:szCs w:val="24"/>
        </w:rPr>
        <w:t>N°</w:t>
      </w:r>
      <w:proofErr w:type="spellEnd"/>
      <w:r>
        <w:rPr>
          <w:szCs w:val="24"/>
        </w:rPr>
        <w:t xml:space="preserve"> 61657295</w:t>
      </w:r>
      <w:r w:rsidRPr="00B531BE">
        <w:rPr>
          <w:szCs w:val="24"/>
        </w:rPr>
        <w:t xml:space="preserve"> Aplicando dicho gasto a la línea 0101 del código 54399 autorizando a tesorería a efectuar los pagos correspondientes FONDOS PROPIOS.</w:t>
      </w:r>
    </w:p>
    <w:p w14:paraId="32E1A514" w14:textId="77777777" w:rsidR="00552EEF" w:rsidRDefault="00552EEF" w:rsidP="00F456E3">
      <w:pPr>
        <w:tabs>
          <w:tab w:val="left" w:pos="709"/>
          <w:tab w:val="left" w:pos="7797"/>
        </w:tabs>
        <w:spacing w:after="0" w:line="240" w:lineRule="auto"/>
        <w:jc w:val="both"/>
        <w:rPr>
          <w:sz w:val="22"/>
        </w:rPr>
      </w:pPr>
    </w:p>
    <w:p w14:paraId="1586ACA9" w14:textId="77777777" w:rsidR="00D15EE1" w:rsidRDefault="00D15EE1" w:rsidP="00F456E3">
      <w:pPr>
        <w:tabs>
          <w:tab w:val="left" w:pos="709"/>
          <w:tab w:val="left" w:pos="7797"/>
        </w:tabs>
        <w:spacing w:after="0" w:line="240" w:lineRule="auto"/>
        <w:jc w:val="both"/>
        <w:rPr>
          <w:sz w:val="22"/>
        </w:rPr>
      </w:pPr>
    </w:p>
    <w:p w14:paraId="6A9A924E" w14:textId="77777777" w:rsidR="00D15EE1" w:rsidRDefault="00D15EE1" w:rsidP="00D15EE1">
      <w:pPr>
        <w:spacing w:after="0" w:line="240" w:lineRule="auto"/>
        <w:jc w:val="both"/>
        <w:rPr>
          <w:b/>
          <w:u w:val="single"/>
        </w:rPr>
      </w:pPr>
      <w:r w:rsidRPr="00735313">
        <w:rPr>
          <w:b/>
          <w:u w:val="single"/>
        </w:rPr>
        <w:t xml:space="preserve">ACUERDO NÚMERO </w:t>
      </w:r>
      <w:r w:rsidR="00B428E6">
        <w:rPr>
          <w:b/>
          <w:u w:val="single"/>
        </w:rPr>
        <w:t xml:space="preserve">TREINTA Y TRES: </w:t>
      </w:r>
      <w:r>
        <w:rPr>
          <w:b/>
          <w:u w:val="single"/>
        </w:rPr>
        <w:t xml:space="preserve"> </w:t>
      </w:r>
    </w:p>
    <w:p w14:paraId="46EB9C0B" w14:textId="77777777" w:rsidR="00F320E7" w:rsidRPr="00087F77" w:rsidRDefault="00F320E7" w:rsidP="00F320E7">
      <w:pPr>
        <w:numPr>
          <w:ilvl w:val="12"/>
          <w:numId w:val="0"/>
        </w:numPr>
        <w:tabs>
          <w:tab w:val="left" w:pos="-720"/>
        </w:tabs>
        <w:suppressAutoHyphens/>
        <w:spacing w:line="240" w:lineRule="auto"/>
        <w:jc w:val="both"/>
        <w:rPr>
          <w:rFonts w:eastAsia="Calibri"/>
          <w:spacing w:val="-3"/>
          <w:szCs w:val="24"/>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57CE2670" w14:textId="77777777" w:rsidR="00F320E7" w:rsidRPr="00735313" w:rsidRDefault="00F320E7" w:rsidP="00D15EE1">
      <w:pPr>
        <w:spacing w:after="0" w:line="240" w:lineRule="auto"/>
        <w:jc w:val="both"/>
        <w:rPr>
          <w:b/>
          <w:u w:val="single"/>
        </w:rPr>
      </w:pPr>
    </w:p>
    <w:p w14:paraId="1AA58BBA" w14:textId="77777777" w:rsidR="00D15EE1" w:rsidRDefault="00FE7C4A" w:rsidP="00ED7F88">
      <w:pPr>
        <w:numPr>
          <w:ilvl w:val="12"/>
          <w:numId w:val="0"/>
        </w:numPr>
        <w:tabs>
          <w:tab w:val="left" w:pos="-720"/>
        </w:tabs>
        <w:suppressAutoHyphens/>
        <w:spacing w:after="0" w:line="240" w:lineRule="auto"/>
        <w:jc w:val="both"/>
      </w:pPr>
      <w:r>
        <w:t xml:space="preserve">NOMBRAR </w:t>
      </w:r>
      <w:r w:rsidR="00E05DD4">
        <w:t xml:space="preserve">al Sr. Jesús Peraza Arriola, Tercer Regidor Propietario; como encargado de las actividades de limpieza en la Playa del </w:t>
      </w:r>
      <w:proofErr w:type="spellStart"/>
      <w:r w:rsidR="00E05DD4">
        <w:t>Desague</w:t>
      </w:r>
      <w:proofErr w:type="spellEnd"/>
      <w:r w:rsidR="00E05DD4">
        <w:t xml:space="preserve">, del Municipio de Metapán. </w:t>
      </w:r>
    </w:p>
    <w:p w14:paraId="5BEE2DC5" w14:textId="77777777" w:rsidR="00CC0340" w:rsidRDefault="00CC0340" w:rsidP="00ED7F88">
      <w:pPr>
        <w:numPr>
          <w:ilvl w:val="12"/>
          <w:numId w:val="0"/>
        </w:numPr>
        <w:tabs>
          <w:tab w:val="left" w:pos="-720"/>
        </w:tabs>
        <w:suppressAutoHyphens/>
        <w:spacing w:after="0" w:line="240" w:lineRule="auto"/>
        <w:jc w:val="both"/>
      </w:pPr>
    </w:p>
    <w:p w14:paraId="5B5EB82E" w14:textId="77777777" w:rsidR="00FE7C4A" w:rsidRPr="00510356" w:rsidRDefault="00FE7C4A" w:rsidP="00D20EEB">
      <w:pPr>
        <w:spacing w:after="0" w:line="240" w:lineRule="auto"/>
        <w:jc w:val="both"/>
        <w:rPr>
          <w:rFonts w:eastAsia="Times New Roman"/>
          <w:szCs w:val="24"/>
          <w:lang w:val="es-ES" w:eastAsia="es-ES"/>
        </w:rPr>
      </w:pPr>
      <w:r w:rsidRPr="00510356">
        <w:rPr>
          <w:rFonts w:eastAsia="Calibri"/>
          <w:szCs w:val="24"/>
        </w:rPr>
        <w:t>Los votos en contra corresponden a los señores</w:t>
      </w:r>
      <w:r w:rsidR="00634494">
        <w:rPr>
          <w:rFonts w:eastAsia="Calibri"/>
          <w:szCs w:val="24"/>
        </w:rPr>
        <w:t xml:space="preserve">: </w:t>
      </w:r>
      <w:r w:rsidRPr="00510356">
        <w:rPr>
          <w:rFonts w:eastAsia="Calibri"/>
          <w:szCs w:val="24"/>
        </w:rPr>
        <w:t>José Misael Posadas Mejía, Octavo Regidor Propietario, Sr. Nelson Eduardo Figueroa Castillo, Décimo Regidor Propietario, manifestando que no están de acuerdo</w:t>
      </w:r>
      <w:r w:rsidRPr="00510356">
        <w:rPr>
          <w:rFonts w:eastAsia="Times New Roman"/>
          <w:szCs w:val="24"/>
          <w:lang w:val="es-ES" w:eastAsia="es-ES"/>
        </w:rPr>
        <w:t xml:space="preserve">, </w:t>
      </w:r>
      <w:r w:rsidR="00D20EEB">
        <w:rPr>
          <w:rFonts w:eastAsia="Calibri"/>
          <w:szCs w:val="24"/>
        </w:rPr>
        <w:t>no tienen control de la persona que se contratará.</w:t>
      </w:r>
    </w:p>
    <w:p w14:paraId="5BCC9FD7" w14:textId="77777777" w:rsidR="00FE7C4A" w:rsidRPr="00510356" w:rsidRDefault="00FE7C4A" w:rsidP="00FE7C4A">
      <w:pPr>
        <w:spacing w:after="0" w:line="240" w:lineRule="auto"/>
        <w:contextualSpacing/>
        <w:jc w:val="both"/>
        <w:rPr>
          <w:rFonts w:eastAsia="Times New Roman"/>
          <w:szCs w:val="24"/>
          <w:lang w:val="es-ES" w:eastAsia="es-ES"/>
        </w:rPr>
      </w:pPr>
      <w:r w:rsidRPr="00510356">
        <w:rPr>
          <w:rFonts w:eastAsia="Times New Roman"/>
          <w:szCs w:val="24"/>
          <w:lang w:val="es-ES" w:eastAsia="es-ES"/>
        </w:rPr>
        <w:t xml:space="preserve">COMUNIQUESE. </w:t>
      </w:r>
    </w:p>
    <w:p w14:paraId="541CE0DB" w14:textId="77777777" w:rsidR="00FE7C4A" w:rsidRDefault="00FE7C4A" w:rsidP="00ED7F88">
      <w:pPr>
        <w:numPr>
          <w:ilvl w:val="12"/>
          <w:numId w:val="0"/>
        </w:numPr>
        <w:tabs>
          <w:tab w:val="left" w:pos="-720"/>
        </w:tabs>
        <w:suppressAutoHyphens/>
        <w:spacing w:after="0" w:line="240" w:lineRule="auto"/>
        <w:jc w:val="both"/>
      </w:pPr>
    </w:p>
    <w:p w14:paraId="72EB2505" w14:textId="77777777" w:rsidR="00D569D2" w:rsidRDefault="00D569D2" w:rsidP="00D569D2">
      <w:pPr>
        <w:spacing w:after="0" w:line="240" w:lineRule="auto"/>
        <w:jc w:val="both"/>
        <w:rPr>
          <w:rFonts w:eastAsia="Calibri"/>
          <w:szCs w:val="24"/>
        </w:rPr>
      </w:pPr>
    </w:p>
    <w:p w14:paraId="41F82D7F" w14:textId="77777777" w:rsidR="00D569D2" w:rsidRDefault="00D569D2" w:rsidP="00D569D2">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 xml:space="preserve">dieciocho horas con cincuenta minutos del dieciocho de febrero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68F64490" w14:textId="77777777" w:rsidR="00D569D2" w:rsidRDefault="00D569D2" w:rsidP="00D569D2">
      <w:pPr>
        <w:spacing w:after="0" w:line="240" w:lineRule="auto"/>
        <w:jc w:val="both"/>
        <w:rPr>
          <w:rFonts w:eastAsia="Times New Roman"/>
          <w:szCs w:val="24"/>
          <w:lang w:val="es-ES" w:eastAsia="es-ES"/>
        </w:rPr>
      </w:pPr>
    </w:p>
    <w:p w14:paraId="4AB149F0" w14:textId="77777777" w:rsidR="00D569D2" w:rsidRDefault="00D569D2" w:rsidP="00D569D2">
      <w:pPr>
        <w:spacing w:after="0" w:line="240" w:lineRule="auto"/>
        <w:jc w:val="both"/>
        <w:rPr>
          <w:rFonts w:eastAsia="Times New Roman"/>
          <w:szCs w:val="24"/>
          <w:lang w:val="es-ES" w:eastAsia="es-ES"/>
        </w:rPr>
      </w:pPr>
    </w:p>
    <w:p w14:paraId="0E6E5F2C" w14:textId="77777777" w:rsidR="00D569D2" w:rsidRDefault="00D569D2" w:rsidP="00D569D2">
      <w:pPr>
        <w:spacing w:after="0" w:line="240" w:lineRule="auto"/>
        <w:jc w:val="center"/>
        <w:rPr>
          <w:rFonts w:eastAsia="Times New Roman"/>
          <w:lang w:eastAsia="es-ES"/>
        </w:rPr>
      </w:pPr>
    </w:p>
    <w:p w14:paraId="3B45CC70" w14:textId="77777777" w:rsidR="00D569D2" w:rsidRDefault="00D569D2" w:rsidP="00D569D2">
      <w:pPr>
        <w:spacing w:after="0" w:line="240" w:lineRule="auto"/>
        <w:jc w:val="center"/>
        <w:rPr>
          <w:rFonts w:eastAsia="Times New Roman"/>
          <w:lang w:eastAsia="es-ES"/>
        </w:rPr>
      </w:pPr>
    </w:p>
    <w:p w14:paraId="7FC0BA07" w14:textId="77777777" w:rsidR="00D569D2" w:rsidRDefault="00D569D2" w:rsidP="00D569D2">
      <w:pPr>
        <w:spacing w:after="0" w:line="240" w:lineRule="auto"/>
        <w:jc w:val="center"/>
        <w:rPr>
          <w:rFonts w:eastAsia="Times New Roman"/>
          <w:lang w:eastAsia="es-ES"/>
        </w:rPr>
      </w:pPr>
      <w:r>
        <w:rPr>
          <w:rFonts w:eastAsia="Times New Roman"/>
          <w:lang w:eastAsia="es-ES"/>
        </w:rPr>
        <w:t>Prof. José Rigoberto Pinto Rivera</w:t>
      </w:r>
    </w:p>
    <w:p w14:paraId="1FAD9A7A" w14:textId="77777777" w:rsidR="00D569D2" w:rsidRDefault="00D569D2" w:rsidP="00D569D2">
      <w:pPr>
        <w:spacing w:after="0" w:line="240" w:lineRule="auto"/>
        <w:jc w:val="center"/>
        <w:rPr>
          <w:rFonts w:eastAsia="Times New Roman"/>
          <w:lang w:eastAsia="es-ES"/>
        </w:rPr>
      </w:pPr>
      <w:r>
        <w:rPr>
          <w:rFonts w:eastAsia="Times New Roman"/>
          <w:lang w:eastAsia="es-ES"/>
        </w:rPr>
        <w:t>Alcalde Municipal</w:t>
      </w:r>
    </w:p>
    <w:p w14:paraId="620BFE94" w14:textId="77777777" w:rsidR="00D569D2" w:rsidRDefault="00D569D2" w:rsidP="00D569D2">
      <w:pPr>
        <w:spacing w:after="0" w:line="240" w:lineRule="auto"/>
        <w:jc w:val="both"/>
        <w:rPr>
          <w:rFonts w:eastAsia="Times New Roman"/>
          <w:lang w:eastAsia="es-ES"/>
        </w:rPr>
      </w:pPr>
      <w:r>
        <w:rPr>
          <w:rFonts w:eastAsia="Times New Roman"/>
          <w:lang w:eastAsia="es-ES"/>
        </w:rPr>
        <w:t xml:space="preserve">                                                      </w:t>
      </w:r>
    </w:p>
    <w:p w14:paraId="01325FD1" w14:textId="77777777" w:rsidR="00D569D2" w:rsidRDefault="00D569D2" w:rsidP="00D569D2">
      <w:pPr>
        <w:spacing w:after="0" w:line="240" w:lineRule="auto"/>
        <w:jc w:val="both"/>
        <w:rPr>
          <w:rFonts w:eastAsia="Times New Roman"/>
          <w:lang w:eastAsia="es-ES"/>
        </w:rPr>
      </w:pPr>
    </w:p>
    <w:p w14:paraId="0492858F" w14:textId="77777777" w:rsidR="00D569D2" w:rsidRDefault="00D569D2" w:rsidP="00D569D2">
      <w:pPr>
        <w:spacing w:after="0" w:line="240" w:lineRule="auto"/>
        <w:jc w:val="both"/>
        <w:rPr>
          <w:rFonts w:eastAsia="Times New Roman"/>
          <w:lang w:eastAsia="es-ES"/>
        </w:rPr>
      </w:pPr>
    </w:p>
    <w:p w14:paraId="041A6E02" w14:textId="77777777" w:rsidR="00D569D2" w:rsidRDefault="00D569D2" w:rsidP="00D569D2">
      <w:pPr>
        <w:spacing w:after="0" w:line="240" w:lineRule="auto"/>
        <w:jc w:val="both"/>
        <w:rPr>
          <w:rFonts w:eastAsia="Times New Roman"/>
          <w:lang w:eastAsia="es-ES"/>
        </w:rPr>
      </w:pPr>
    </w:p>
    <w:p w14:paraId="04FB0467" w14:textId="77777777" w:rsidR="00D569D2" w:rsidRDefault="00D569D2" w:rsidP="00D569D2">
      <w:pPr>
        <w:spacing w:after="0" w:line="240" w:lineRule="auto"/>
        <w:jc w:val="both"/>
        <w:rPr>
          <w:rFonts w:eastAsia="Times New Roman"/>
          <w:lang w:eastAsia="es-ES"/>
        </w:rPr>
      </w:pPr>
    </w:p>
    <w:p w14:paraId="2CE48411" w14:textId="77777777" w:rsidR="00D569D2" w:rsidRDefault="00D569D2" w:rsidP="00D569D2">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55AB3B5D" w14:textId="77777777" w:rsidR="00D569D2" w:rsidRDefault="00D569D2" w:rsidP="00D569D2">
      <w:pPr>
        <w:spacing w:after="0" w:line="240" w:lineRule="auto"/>
        <w:jc w:val="center"/>
        <w:rPr>
          <w:rFonts w:eastAsia="Times New Roman"/>
          <w:lang w:eastAsia="es-ES"/>
        </w:rPr>
      </w:pPr>
      <w:r>
        <w:rPr>
          <w:rFonts w:eastAsia="Times New Roman"/>
          <w:lang w:eastAsia="es-ES"/>
        </w:rPr>
        <w:t>Síndico Municipal</w:t>
      </w:r>
    </w:p>
    <w:p w14:paraId="25114404" w14:textId="77777777" w:rsidR="00D569D2" w:rsidRDefault="00D569D2" w:rsidP="00D569D2">
      <w:pPr>
        <w:spacing w:after="0" w:line="240" w:lineRule="auto"/>
        <w:jc w:val="center"/>
        <w:rPr>
          <w:rFonts w:eastAsia="Times New Roman"/>
          <w:lang w:eastAsia="es-ES"/>
        </w:rPr>
      </w:pPr>
    </w:p>
    <w:p w14:paraId="226B1024" w14:textId="77777777" w:rsidR="00D569D2" w:rsidRDefault="00D569D2" w:rsidP="00D569D2">
      <w:pPr>
        <w:spacing w:after="0" w:line="240" w:lineRule="auto"/>
        <w:jc w:val="center"/>
        <w:rPr>
          <w:rFonts w:eastAsia="Times New Roman"/>
          <w:lang w:eastAsia="es-ES"/>
        </w:rPr>
      </w:pPr>
    </w:p>
    <w:p w14:paraId="005701E2" w14:textId="77777777" w:rsidR="00D569D2" w:rsidRDefault="00D569D2" w:rsidP="00D569D2">
      <w:pPr>
        <w:spacing w:after="0" w:line="240" w:lineRule="auto"/>
        <w:jc w:val="center"/>
        <w:rPr>
          <w:rFonts w:eastAsia="Times New Roman"/>
          <w:lang w:eastAsia="es-ES"/>
        </w:rPr>
      </w:pPr>
    </w:p>
    <w:p w14:paraId="24EFF58C" w14:textId="77777777" w:rsidR="00D569D2" w:rsidRDefault="00D569D2" w:rsidP="00D569D2">
      <w:pPr>
        <w:spacing w:after="0" w:line="240" w:lineRule="auto"/>
        <w:jc w:val="both"/>
        <w:rPr>
          <w:rFonts w:eastAsia="Times New Roman"/>
          <w:lang w:eastAsia="es-ES"/>
        </w:rPr>
      </w:pPr>
      <w:r>
        <w:rPr>
          <w:rFonts w:eastAsia="Times New Roman"/>
          <w:lang w:eastAsia="es-ES"/>
        </w:rPr>
        <w:t xml:space="preserve">                                                    </w:t>
      </w:r>
    </w:p>
    <w:p w14:paraId="24ABC96A" w14:textId="77777777" w:rsidR="00D569D2" w:rsidRDefault="00D569D2" w:rsidP="00D569D2">
      <w:pPr>
        <w:spacing w:after="0" w:line="240" w:lineRule="auto"/>
        <w:jc w:val="both"/>
        <w:rPr>
          <w:rFonts w:eastAsia="Times New Roman"/>
          <w:lang w:eastAsia="es-ES"/>
        </w:rPr>
      </w:pPr>
      <w:r>
        <w:rPr>
          <w:rFonts w:eastAsia="Times New Roman"/>
          <w:lang w:eastAsia="es-ES"/>
        </w:rPr>
        <w:t xml:space="preserve">                        </w:t>
      </w:r>
    </w:p>
    <w:p w14:paraId="6D5AA94B" w14:textId="77777777" w:rsidR="00D569D2" w:rsidRDefault="00D569D2" w:rsidP="00D569D2">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4A1D8E84" w14:textId="77777777" w:rsidR="00D569D2" w:rsidRDefault="00D569D2" w:rsidP="00D569D2">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6AF149EC" w14:textId="77777777" w:rsidR="00D569D2" w:rsidRDefault="00D569D2" w:rsidP="00D569D2">
      <w:pPr>
        <w:spacing w:after="0" w:line="240" w:lineRule="auto"/>
        <w:jc w:val="both"/>
        <w:rPr>
          <w:rFonts w:eastAsia="Times New Roman"/>
          <w:lang w:eastAsia="es-ES"/>
        </w:rPr>
      </w:pPr>
      <w:r>
        <w:rPr>
          <w:rFonts w:eastAsia="Times New Roman"/>
          <w:lang w:eastAsia="es-ES"/>
        </w:rPr>
        <w:tab/>
      </w:r>
    </w:p>
    <w:p w14:paraId="45ADD91F" w14:textId="77777777" w:rsidR="00D569D2" w:rsidRDefault="00D569D2" w:rsidP="00D569D2">
      <w:pPr>
        <w:spacing w:after="0" w:line="240" w:lineRule="auto"/>
        <w:jc w:val="both"/>
        <w:rPr>
          <w:rFonts w:eastAsia="Times New Roman"/>
          <w:lang w:eastAsia="es-ES"/>
        </w:rPr>
      </w:pPr>
    </w:p>
    <w:p w14:paraId="396F53CD" w14:textId="77777777" w:rsidR="00D569D2" w:rsidRDefault="00D569D2" w:rsidP="00D569D2">
      <w:pPr>
        <w:spacing w:after="0" w:line="240" w:lineRule="auto"/>
        <w:jc w:val="both"/>
        <w:rPr>
          <w:rFonts w:eastAsia="Times New Roman"/>
          <w:lang w:eastAsia="es-ES"/>
        </w:rPr>
      </w:pPr>
      <w:r>
        <w:rPr>
          <w:rFonts w:eastAsia="Times New Roman"/>
          <w:lang w:eastAsia="es-ES"/>
        </w:rPr>
        <w:t xml:space="preserve">         </w:t>
      </w:r>
    </w:p>
    <w:p w14:paraId="7EEEBBA2" w14:textId="77777777" w:rsidR="00D569D2" w:rsidRDefault="00D569D2" w:rsidP="00D569D2">
      <w:pPr>
        <w:spacing w:after="0" w:line="240" w:lineRule="auto"/>
        <w:jc w:val="both"/>
        <w:rPr>
          <w:rFonts w:eastAsia="Times New Roman"/>
          <w:lang w:eastAsia="es-ES"/>
        </w:rPr>
      </w:pPr>
    </w:p>
    <w:p w14:paraId="27A11FBA" w14:textId="77777777" w:rsidR="00D569D2" w:rsidRDefault="00D569D2" w:rsidP="00D569D2">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6B4AEF5F" w14:textId="77777777" w:rsidR="00D569D2" w:rsidRDefault="00D569D2" w:rsidP="00D569D2">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34CDF052" w14:textId="77777777" w:rsidR="00D569D2" w:rsidRDefault="00D569D2" w:rsidP="00D569D2">
      <w:pPr>
        <w:spacing w:after="0" w:line="240" w:lineRule="auto"/>
        <w:jc w:val="both"/>
        <w:rPr>
          <w:rFonts w:eastAsia="Times New Roman"/>
          <w:lang w:eastAsia="es-ES"/>
        </w:rPr>
      </w:pPr>
    </w:p>
    <w:p w14:paraId="5B894757" w14:textId="77777777" w:rsidR="00D569D2" w:rsidRDefault="00D569D2" w:rsidP="00D569D2">
      <w:pPr>
        <w:spacing w:after="0" w:line="240" w:lineRule="auto"/>
        <w:jc w:val="both"/>
        <w:rPr>
          <w:rFonts w:eastAsia="Times New Roman"/>
          <w:lang w:eastAsia="es-ES"/>
        </w:rPr>
      </w:pPr>
    </w:p>
    <w:p w14:paraId="3C82AE5F" w14:textId="77777777" w:rsidR="00D569D2" w:rsidRDefault="00D569D2" w:rsidP="00D569D2">
      <w:pPr>
        <w:spacing w:after="0" w:line="240" w:lineRule="auto"/>
        <w:jc w:val="both"/>
        <w:rPr>
          <w:rFonts w:eastAsia="Times New Roman"/>
          <w:lang w:eastAsia="es-ES"/>
        </w:rPr>
      </w:pPr>
    </w:p>
    <w:p w14:paraId="7C683D36" w14:textId="77777777" w:rsidR="00D569D2" w:rsidRDefault="00D569D2" w:rsidP="00D569D2">
      <w:pPr>
        <w:spacing w:after="0" w:line="240" w:lineRule="auto"/>
        <w:jc w:val="both"/>
        <w:rPr>
          <w:rFonts w:eastAsia="Times New Roman"/>
          <w:lang w:eastAsia="es-ES"/>
        </w:rPr>
      </w:pPr>
    </w:p>
    <w:p w14:paraId="4601447E" w14:textId="77777777" w:rsidR="00D569D2" w:rsidRDefault="00D569D2" w:rsidP="00D569D2">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39AD63A0" w14:textId="77777777" w:rsidR="00D569D2" w:rsidRPr="0015446F" w:rsidRDefault="00D569D2" w:rsidP="00D569D2">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4BD3C066" w14:textId="77777777" w:rsidR="00D569D2" w:rsidRDefault="00D569D2" w:rsidP="00D569D2">
      <w:pPr>
        <w:spacing w:after="0" w:line="240" w:lineRule="auto"/>
        <w:jc w:val="both"/>
        <w:rPr>
          <w:rFonts w:eastAsia="Times New Roman"/>
          <w:lang w:eastAsia="es-ES"/>
        </w:rPr>
      </w:pPr>
    </w:p>
    <w:p w14:paraId="1588E9A4" w14:textId="77777777" w:rsidR="00D569D2" w:rsidRDefault="00D569D2" w:rsidP="00D569D2">
      <w:pPr>
        <w:spacing w:after="0" w:line="240" w:lineRule="auto"/>
        <w:jc w:val="both"/>
        <w:rPr>
          <w:rFonts w:eastAsia="Times New Roman"/>
          <w:lang w:eastAsia="es-ES"/>
        </w:rPr>
      </w:pPr>
    </w:p>
    <w:p w14:paraId="4077F139" w14:textId="77777777" w:rsidR="00D569D2" w:rsidRDefault="00D569D2" w:rsidP="00D569D2">
      <w:pPr>
        <w:spacing w:after="0" w:line="240" w:lineRule="auto"/>
        <w:jc w:val="both"/>
        <w:rPr>
          <w:rFonts w:eastAsia="Times New Roman"/>
          <w:lang w:eastAsia="es-ES"/>
        </w:rPr>
      </w:pPr>
    </w:p>
    <w:p w14:paraId="546DFDD5" w14:textId="77777777" w:rsidR="00D569D2" w:rsidRPr="0015446F" w:rsidRDefault="00D569D2" w:rsidP="00D569D2">
      <w:pPr>
        <w:spacing w:after="0" w:line="240" w:lineRule="auto"/>
        <w:jc w:val="both"/>
        <w:rPr>
          <w:rFonts w:eastAsia="Times New Roman"/>
          <w:lang w:eastAsia="es-ES"/>
        </w:rPr>
      </w:pPr>
    </w:p>
    <w:p w14:paraId="1AAFC453" w14:textId="77777777" w:rsidR="00D569D2" w:rsidRDefault="00D569D2" w:rsidP="00D569D2">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640B65DD" w14:textId="77777777" w:rsidR="00D569D2" w:rsidRDefault="00D569D2" w:rsidP="00D569D2">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244FB497" w14:textId="77777777" w:rsidR="00D569D2" w:rsidRDefault="00D569D2" w:rsidP="00D569D2">
      <w:pPr>
        <w:spacing w:after="0" w:line="240" w:lineRule="auto"/>
        <w:jc w:val="both"/>
        <w:rPr>
          <w:rFonts w:eastAsia="Times New Roman"/>
          <w:lang w:eastAsia="es-ES"/>
        </w:rPr>
      </w:pPr>
    </w:p>
    <w:p w14:paraId="20CFCE83" w14:textId="77777777" w:rsidR="00D569D2" w:rsidRDefault="00D569D2" w:rsidP="00D569D2">
      <w:pPr>
        <w:spacing w:after="0" w:line="240" w:lineRule="auto"/>
        <w:jc w:val="both"/>
        <w:rPr>
          <w:rFonts w:eastAsia="Times New Roman"/>
          <w:lang w:eastAsia="es-ES"/>
        </w:rPr>
      </w:pPr>
      <w:r>
        <w:rPr>
          <w:rFonts w:eastAsia="Times New Roman"/>
          <w:lang w:eastAsia="es-ES"/>
        </w:rPr>
        <w:tab/>
        <w:t xml:space="preserve">        </w:t>
      </w:r>
    </w:p>
    <w:p w14:paraId="5F324045" w14:textId="77777777" w:rsidR="00D569D2" w:rsidRDefault="00D569D2" w:rsidP="00D569D2">
      <w:pPr>
        <w:spacing w:after="0" w:line="240" w:lineRule="auto"/>
        <w:jc w:val="both"/>
        <w:rPr>
          <w:rFonts w:eastAsia="Times New Roman"/>
          <w:lang w:eastAsia="es-ES"/>
        </w:rPr>
      </w:pPr>
    </w:p>
    <w:p w14:paraId="25D87840" w14:textId="77777777" w:rsidR="00D569D2" w:rsidRDefault="00D569D2" w:rsidP="00D569D2">
      <w:pPr>
        <w:spacing w:after="0" w:line="240" w:lineRule="auto"/>
        <w:jc w:val="both"/>
        <w:rPr>
          <w:rFonts w:eastAsia="Times New Roman"/>
          <w:lang w:eastAsia="es-ES"/>
        </w:rPr>
      </w:pPr>
    </w:p>
    <w:p w14:paraId="7C89F947" w14:textId="77777777" w:rsidR="00D569D2" w:rsidRDefault="00D569D2" w:rsidP="00D569D2">
      <w:pPr>
        <w:spacing w:after="0" w:line="240" w:lineRule="auto"/>
        <w:jc w:val="both"/>
        <w:rPr>
          <w:rFonts w:eastAsia="Times New Roman"/>
          <w:lang w:eastAsia="es-ES"/>
        </w:rPr>
      </w:pPr>
    </w:p>
    <w:p w14:paraId="542D0450" w14:textId="77777777" w:rsidR="00D569D2" w:rsidRDefault="00D569D2" w:rsidP="00D569D2">
      <w:pPr>
        <w:spacing w:after="0" w:line="240" w:lineRule="auto"/>
        <w:jc w:val="both"/>
        <w:rPr>
          <w:rFonts w:eastAsia="Times New Roman"/>
          <w:lang w:eastAsia="es-ES"/>
        </w:rPr>
      </w:pPr>
    </w:p>
    <w:p w14:paraId="5E0B6413" w14:textId="77777777" w:rsidR="00D569D2" w:rsidRDefault="00D569D2" w:rsidP="00D569D2">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760B2622" w14:textId="77777777" w:rsidR="00D569D2" w:rsidRPr="00944943" w:rsidRDefault="00D569D2" w:rsidP="00D569D2">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24C2E282" w14:textId="77777777" w:rsidR="00D569D2" w:rsidRDefault="00D569D2" w:rsidP="00D569D2">
      <w:pPr>
        <w:spacing w:after="0" w:line="240" w:lineRule="auto"/>
        <w:jc w:val="both"/>
        <w:rPr>
          <w:rFonts w:eastAsia="Times New Roman"/>
          <w:lang w:eastAsia="es-ES"/>
        </w:rPr>
      </w:pPr>
      <w:r>
        <w:rPr>
          <w:rFonts w:eastAsia="Times New Roman"/>
          <w:lang w:eastAsia="es-ES"/>
        </w:rPr>
        <w:t xml:space="preserve">       </w:t>
      </w:r>
    </w:p>
    <w:p w14:paraId="63786E51" w14:textId="77777777" w:rsidR="00D569D2" w:rsidRDefault="00D569D2" w:rsidP="00D569D2">
      <w:pPr>
        <w:spacing w:after="0" w:line="240" w:lineRule="auto"/>
        <w:jc w:val="both"/>
        <w:rPr>
          <w:rFonts w:eastAsia="Times New Roman"/>
          <w:lang w:eastAsia="es-ES"/>
        </w:rPr>
      </w:pPr>
    </w:p>
    <w:p w14:paraId="1E2CF225" w14:textId="77777777" w:rsidR="00D569D2" w:rsidRDefault="00D569D2" w:rsidP="00D569D2">
      <w:pPr>
        <w:spacing w:after="0" w:line="240" w:lineRule="auto"/>
        <w:jc w:val="both"/>
        <w:rPr>
          <w:rFonts w:eastAsia="Times New Roman"/>
          <w:lang w:eastAsia="es-ES"/>
        </w:rPr>
      </w:pPr>
      <w:r>
        <w:rPr>
          <w:rFonts w:eastAsia="Times New Roman"/>
          <w:lang w:eastAsia="es-ES"/>
        </w:rPr>
        <w:t xml:space="preserve">                           </w:t>
      </w:r>
    </w:p>
    <w:p w14:paraId="3D522B51" w14:textId="77777777" w:rsidR="00D569D2" w:rsidRDefault="00D569D2" w:rsidP="00D569D2">
      <w:pPr>
        <w:spacing w:after="0" w:line="240" w:lineRule="auto"/>
        <w:jc w:val="both"/>
        <w:rPr>
          <w:rFonts w:eastAsia="Times New Roman"/>
          <w:lang w:eastAsia="es-ES"/>
        </w:rPr>
      </w:pPr>
    </w:p>
    <w:p w14:paraId="14548CE8" w14:textId="77777777" w:rsidR="00D569D2" w:rsidRDefault="00D569D2" w:rsidP="00D569D2">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0AAE68E4" w14:textId="77777777" w:rsidR="00D569D2" w:rsidRDefault="00D569D2" w:rsidP="00D569D2">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5FFAA6AD" w14:textId="77777777" w:rsidR="00D569D2" w:rsidRDefault="00D569D2" w:rsidP="00D569D2">
      <w:pPr>
        <w:tabs>
          <w:tab w:val="left" w:pos="5610"/>
        </w:tabs>
        <w:spacing w:after="0" w:line="240" w:lineRule="auto"/>
        <w:jc w:val="both"/>
        <w:rPr>
          <w:rFonts w:eastAsia="Times New Roman"/>
          <w:lang w:eastAsia="es-ES"/>
        </w:rPr>
      </w:pPr>
    </w:p>
    <w:p w14:paraId="2DD92F5D" w14:textId="77777777" w:rsidR="00D569D2" w:rsidRDefault="00D569D2" w:rsidP="00D569D2">
      <w:pPr>
        <w:tabs>
          <w:tab w:val="left" w:pos="5610"/>
        </w:tabs>
        <w:spacing w:after="0" w:line="240" w:lineRule="auto"/>
        <w:jc w:val="both"/>
        <w:rPr>
          <w:rFonts w:eastAsia="Times New Roman"/>
          <w:lang w:eastAsia="es-ES"/>
        </w:rPr>
      </w:pPr>
    </w:p>
    <w:p w14:paraId="7FFAC791" w14:textId="77777777" w:rsidR="00D569D2" w:rsidRDefault="00D569D2" w:rsidP="00D569D2">
      <w:pPr>
        <w:tabs>
          <w:tab w:val="left" w:pos="5610"/>
        </w:tabs>
        <w:spacing w:after="0" w:line="240" w:lineRule="auto"/>
        <w:jc w:val="both"/>
        <w:rPr>
          <w:rFonts w:eastAsia="Times New Roman"/>
          <w:lang w:eastAsia="es-ES"/>
        </w:rPr>
      </w:pPr>
    </w:p>
    <w:p w14:paraId="52C6FC23" w14:textId="77777777" w:rsidR="00D569D2" w:rsidRDefault="00D569D2" w:rsidP="00D569D2">
      <w:pPr>
        <w:tabs>
          <w:tab w:val="left" w:pos="5610"/>
        </w:tabs>
        <w:spacing w:after="0" w:line="240" w:lineRule="auto"/>
        <w:jc w:val="both"/>
        <w:rPr>
          <w:rFonts w:eastAsia="Times New Roman"/>
          <w:lang w:eastAsia="es-ES"/>
        </w:rPr>
      </w:pPr>
    </w:p>
    <w:p w14:paraId="36C3AB4C" w14:textId="77777777" w:rsidR="00D569D2" w:rsidRDefault="00D569D2" w:rsidP="00D569D2">
      <w:pPr>
        <w:tabs>
          <w:tab w:val="left" w:pos="5610"/>
        </w:tabs>
        <w:spacing w:after="0" w:line="240" w:lineRule="auto"/>
        <w:jc w:val="both"/>
        <w:rPr>
          <w:rFonts w:eastAsia="Times New Roman"/>
          <w:lang w:eastAsia="es-ES"/>
        </w:rPr>
      </w:pPr>
    </w:p>
    <w:p w14:paraId="0B8F619F" w14:textId="77777777" w:rsidR="00D569D2" w:rsidRDefault="00D569D2" w:rsidP="00D569D2">
      <w:pPr>
        <w:tabs>
          <w:tab w:val="left" w:pos="5610"/>
        </w:tabs>
        <w:spacing w:after="0" w:line="240" w:lineRule="auto"/>
        <w:jc w:val="both"/>
        <w:rPr>
          <w:rFonts w:eastAsia="Times New Roman"/>
          <w:lang w:eastAsia="es-ES"/>
        </w:rPr>
      </w:pPr>
    </w:p>
    <w:p w14:paraId="16A0D087" w14:textId="77777777" w:rsidR="00D569D2" w:rsidRDefault="00D569D2" w:rsidP="00D569D2">
      <w:pPr>
        <w:tabs>
          <w:tab w:val="left" w:pos="5610"/>
        </w:tabs>
        <w:spacing w:after="0" w:line="240" w:lineRule="auto"/>
        <w:jc w:val="both"/>
        <w:rPr>
          <w:rFonts w:eastAsia="Times New Roman"/>
          <w:lang w:eastAsia="es-ES"/>
        </w:rPr>
      </w:pPr>
      <w:r>
        <w:rPr>
          <w:rFonts w:eastAsia="Times New Roman"/>
          <w:lang w:eastAsia="es-ES"/>
        </w:rPr>
        <w:t xml:space="preserve">               </w:t>
      </w:r>
    </w:p>
    <w:p w14:paraId="326C94A0" w14:textId="77777777" w:rsidR="00D569D2" w:rsidRDefault="00D569D2" w:rsidP="00D569D2">
      <w:pPr>
        <w:spacing w:after="0" w:line="240" w:lineRule="auto"/>
        <w:rPr>
          <w:rFonts w:eastAsia="Times New Roman"/>
          <w:lang w:eastAsia="es-ES"/>
        </w:rPr>
      </w:pPr>
      <w:r>
        <w:rPr>
          <w:rFonts w:eastAsia="Times New Roman"/>
          <w:lang w:eastAsia="es-ES"/>
        </w:rPr>
        <w:t xml:space="preserve">Sra. Nora Elizabeth Hernández de Castaneda          Sr. Rudy Alfredo Sanabria </w:t>
      </w:r>
      <w:proofErr w:type="spellStart"/>
      <w:r>
        <w:rPr>
          <w:rFonts w:eastAsia="Times New Roman"/>
          <w:lang w:eastAsia="es-ES"/>
        </w:rPr>
        <w:t>Perez</w:t>
      </w:r>
      <w:proofErr w:type="spellEnd"/>
    </w:p>
    <w:p w14:paraId="0A8E7FD7" w14:textId="77777777" w:rsidR="00D569D2" w:rsidRDefault="00D569D2" w:rsidP="00D569D2">
      <w:pPr>
        <w:spacing w:after="0" w:line="240" w:lineRule="auto"/>
        <w:rPr>
          <w:rFonts w:eastAsia="Times New Roman"/>
          <w:lang w:eastAsia="es-ES"/>
        </w:rPr>
      </w:pPr>
      <w:r>
        <w:rPr>
          <w:rFonts w:eastAsia="Times New Roman"/>
          <w:lang w:eastAsia="es-ES"/>
        </w:rPr>
        <w:t>Tercer Regidor Suplente                                           Cuarto Regidor Suplente</w:t>
      </w:r>
    </w:p>
    <w:p w14:paraId="17CB1A0C" w14:textId="77777777" w:rsidR="00D569D2" w:rsidRDefault="00D569D2" w:rsidP="00D569D2">
      <w:pPr>
        <w:spacing w:after="0" w:line="240" w:lineRule="auto"/>
        <w:rPr>
          <w:rFonts w:eastAsia="Times New Roman"/>
          <w:lang w:eastAsia="es-ES"/>
        </w:rPr>
      </w:pPr>
    </w:p>
    <w:p w14:paraId="65B30803" w14:textId="77777777" w:rsidR="00D569D2" w:rsidRDefault="00D569D2" w:rsidP="00D569D2">
      <w:pPr>
        <w:spacing w:after="0" w:line="240" w:lineRule="auto"/>
        <w:rPr>
          <w:rFonts w:eastAsia="Times New Roman"/>
          <w:lang w:eastAsia="es-ES"/>
        </w:rPr>
      </w:pPr>
    </w:p>
    <w:p w14:paraId="20474A23" w14:textId="77777777" w:rsidR="00D569D2" w:rsidRDefault="00D569D2" w:rsidP="00D569D2">
      <w:pPr>
        <w:spacing w:after="0" w:line="240" w:lineRule="auto"/>
        <w:rPr>
          <w:rFonts w:eastAsia="Times New Roman"/>
          <w:lang w:eastAsia="es-ES"/>
        </w:rPr>
      </w:pPr>
    </w:p>
    <w:p w14:paraId="69F3DB88" w14:textId="77777777" w:rsidR="00D569D2" w:rsidRDefault="00D569D2" w:rsidP="00D569D2">
      <w:pPr>
        <w:spacing w:after="0" w:line="240" w:lineRule="auto"/>
        <w:rPr>
          <w:rFonts w:eastAsia="Times New Roman"/>
          <w:lang w:eastAsia="es-ES"/>
        </w:rPr>
      </w:pPr>
    </w:p>
    <w:p w14:paraId="4B39E0CC" w14:textId="77777777" w:rsidR="00D569D2" w:rsidRDefault="00D569D2" w:rsidP="00D569D2">
      <w:pPr>
        <w:spacing w:after="0" w:line="240" w:lineRule="auto"/>
        <w:rPr>
          <w:rFonts w:eastAsia="Times New Roman"/>
          <w:lang w:eastAsia="es-ES"/>
        </w:rPr>
      </w:pPr>
    </w:p>
    <w:p w14:paraId="0671DDA3" w14:textId="77777777" w:rsidR="00D569D2" w:rsidRDefault="00D569D2" w:rsidP="00D569D2">
      <w:pPr>
        <w:spacing w:after="0" w:line="240" w:lineRule="auto"/>
        <w:rPr>
          <w:rFonts w:eastAsia="Times New Roman"/>
          <w:lang w:eastAsia="es-ES"/>
        </w:rPr>
      </w:pPr>
    </w:p>
    <w:p w14:paraId="59505C6D" w14:textId="77777777" w:rsidR="00D569D2" w:rsidRDefault="00D569D2" w:rsidP="00D569D2">
      <w:pPr>
        <w:spacing w:after="0" w:line="240" w:lineRule="auto"/>
        <w:rPr>
          <w:rFonts w:eastAsia="Times New Roman"/>
          <w:lang w:eastAsia="es-ES"/>
        </w:rPr>
      </w:pPr>
      <w:r>
        <w:rPr>
          <w:rFonts w:eastAsia="Times New Roman"/>
          <w:lang w:eastAsia="es-ES"/>
        </w:rPr>
        <w:t xml:space="preserve">                                 </w:t>
      </w:r>
    </w:p>
    <w:p w14:paraId="7AF6B3DC" w14:textId="77777777" w:rsidR="00D569D2" w:rsidRDefault="00D569D2" w:rsidP="00D569D2">
      <w:pPr>
        <w:spacing w:after="0" w:line="240" w:lineRule="auto"/>
        <w:jc w:val="center"/>
        <w:rPr>
          <w:rFonts w:eastAsia="Times New Roman"/>
          <w:b/>
          <w:szCs w:val="24"/>
          <w:highlight w:val="yellow"/>
          <w:u w:val="single"/>
          <w:lang w:eastAsia="es-SV"/>
        </w:rPr>
      </w:pPr>
      <w:r>
        <w:rPr>
          <w:rFonts w:eastAsia="Times New Roman"/>
          <w:lang w:eastAsia="es-ES"/>
        </w:rPr>
        <w:t>Licda. Magaly Areli Cárcamo de Chávez</w:t>
      </w:r>
    </w:p>
    <w:p w14:paraId="655EFF32" w14:textId="77777777" w:rsidR="00D569D2" w:rsidRDefault="00D569D2" w:rsidP="00D569D2">
      <w:pPr>
        <w:spacing w:after="0" w:line="240" w:lineRule="auto"/>
        <w:jc w:val="center"/>
        <w:rPr>
          <w:rFonts w:eastAsia="Times New Roman"/>
          <w:b/>
          <w:szCs w:val="24"/>
          <w:highlight w:val="yellow"/>
          <w:u w:val="single"/>
          <w:lang w:eastAsia="es-SV"/>
        </w:rPr>
      </w:pPr>
      <w:r>
        <w:rPr>
          <w:rFonts w:eastAsia="Times New Roman"/>
          <w:lang w:eastAsia="es-ES"/>
        </w:rPr>
        <w:t>Secretaria Municipal</w:t>
      </w:r>
    </w:p>
    <w:p w14:paraId="0871202C" w14:textId="77777777" w:rsidR="00AB6688" w:rsidRDefault="00AB6688" w:rsidP="00AB6688">
      <w:pPr>
        <w:spacing w:after="0" w:line="240" w:lineRule="auto"/>
        <w:jc w:val="both"/>
        <w:rPr>
          <w:rFonts w:eastAsia="Calibri"/>
          <w:color w:val="000000"/>
          <w:szCs w:val="24"/>
          <w:lang w:val="es-ES"/>
        </w:rPr>
      </w:pPr>
    </w:p>
    <w:p w14:paraId="76EBE6E3" w14:textId="77777777" w:rsidR="00AB6688" w:rsidRDefault="00AB6688" w:rsidP="00AB6688">
      <w:pPr>
        <w:spacing w:after="0" w:line="240" w:lineRule="auto"/>
        <w:jc w:val="both"/>
        <w:rPr>
          <w:rFonts w:eastAsia="Calibri"/>
          <w:color w:val="000000"/>
          <w:szCs w:val="24"/>
          <w:lang w:val="es-ES"/>
        </w:rPr>
      </w:pPr>
    </w:p>
    <w:p w14:paraId="5305876D" w14:textId="77777777" w:rsidR="00AB6688" w:rsidRPr="00A34CC6" w:rsidRDefault="00AB6688" w:rsidP="00AB6688">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OCHO: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 xml:space="preserve">a las catorce horas con veinte minutos del día </w:t>
      </w:r>
      <w:r w:rsidR="00C7693A">
        <w:rPr>
          <w:rFonts w:eastAsia="Calibri"/>
          <w:szCs w:val="24"/>
        </w:rPr>
        <w:t>veinticinco</w:t>
      </w:r>
      <w:r>
        <w:rPr>
          <w:rFonts w:eastAsia="Calibri"/>
          <w:szCs w:val="24"/>
        </w:rPr>
        <w:t xml:space="preserve"> de febrero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Pedro Antonio Sanabria Salazar, Jesús Peraza Arriola,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Alejandro Lemus </w:t>
      </w:r>
      <w:proofErr w:type="spellStart"/>
      <w:r>
        <w:rPr>
          <w:rFonts w:eastAsia="Calibri"/>
          <w:szCs w:val="24"/>
        </w:rPr>
        <w:t>Mazariego</w:t>
      </w:r>
      <w:proofErr w:type="spellEnd"/>
      <w:r>
        <w:rPr>
          <w:rFonts w:eastAsia="Calibri"/>
          <w:szCs w:val="24"/>
        </w:rPr>
        <w:t xml:space="preserve">, Lic. José Atilio Granados Hernández, Julio Enrique Martínez Heredia, José Misael Posadas Mejía,  Ricardo Alberto Polanco </w:t>
      </w:r>
      <w:proofErr w:type="spellStart"/>
      <w:r>
        <w:rPr>
          <w:rFonts w:eastAsia="Calibri"/>
          <w:szCs w:val="24"/>
        </w:rPr>
        <w:t>Verganza</w:t>
      </w:r>
      <w:proofErr w:type="spellEnd"/>
      <w:r>
        <w:rPr>
          <w:rFonts w:eastAsia="Calibri"/>
          <w:szCs w:val="24"/>
        </w:rPr>
        <w:t xml:space="preserve">, Nelson Eduardo Figueroa Castillo. Regidores suplentes en su orden: Carlos Armando Sandoval Salazar, Ricardo Pacheco </w:t>
      </w:r>
      <w:proofErr w:type="spellStart"/>
      <w:r>
        <w:rPr>
          <w:rFonts w:eastAsia="Calibri"/>
          <w:szCs w:val="24"/>
        </w:rPr>
        <w:t>Pacheco</w:t>
      </w:r>
      <w:proofErr w:type="spellEnd"/>
      <w:r>
        <w:rPr>
          <w:rFonts w:eastAsia="Calibri"/>
          <w:szCs w:val="24"/>
        </w:rPr>
        <w:t xml:space="preserve">, Nora Elizabeth Hernández de Castaneda, Rudy Alfredo Sanabria Pérez y con la presencia de la Secretaria Municipal, Licda. Magaly Areli Cárcamo de Chávez; </w:t>
      </w:r>
      <w:r w:rsidRPr="00F80BAD">
        <w:rPr>
          <w:rFonts w:eastAsia="Calibri"/>
          <w:szCs w:val="24"/>
        </w:rPr>
        <w:t>para tratar asuntos de su competencia, en base a lo establecido por los artículos treinta y uno numeral diez y treinta y ocho del Código Municipal se procede a celebrar sesión Ordinaria 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16294F45" w14:textId="77777777" w:rsidR="008A7C84" w:rsidRDefault="008A7C84" w:rsidP="00F456E3">
      <w:pPr>
        <w:tabs>
          <w:tab w:val="left" w:pos="709"/>
          <w:tab w:val="left" w:pos="7797"/>
        </w:tabs>
        <w:spacing w:after="0" w:line="240" w:lineRule="auto"/>
        <w:jc w:val="both"/>
        <w:rPr>
          <w:b/>
          <w:bCs/>
          <w:szCs w:val="24"/>
          <w:u w:val="single"/>
        </w:rPr>
      </w:pPr>
    </w:p>
    <w:p w14:paraId="49D2C868" w14:textId="77777777" w:rsidR="008A7C84" w:rsidRPr="0042258F" w:rsidRDefault="008A7C84" w:rsidP="008A7C84">
      <w:pPr>
        <w:spacing w:after="0" w:line="240" w:lineRule="auto"/>
        <w:jc w:val="both"/>
        <w:rPr>
          <w:b/>
          <w:color w:val="000000"/>
          <w:szCs w:val="24"/>
          <w:u w:val="single"/>
        </w:rPr>
      </w:pPr>
      <w:r w:rsidRPr="0042258F">
        <w:rPr>
          <w:b/>
          <w:color w:val="000000"/>
          <w:szCs w:val="24"/>
          <w:u w:val="single"/>
        </w:rPr>
        <w:t>ACUERDO NÚMERO  UNO:</w:t>
      </w:r>
    </w:p>
    <w:p w14:paraId="365F1C6B" w14:textId="77777777" w:rsidR="008A7C84" w:rsidRPr="0042258F" w:rsidRDefault="008A7C84" w:rsidP="008A7C84">
      <w:pPr>
        <w:spacing w:after="0" w:line="240" w:lineRule="auto"/>
        <w:jc w:val="both"/>
        <w:rPr>
          <w:bCs/>
          <w:color w:val="000000"/>
          <w:szCs w:val="24"/>
        </w:rPr>
      </w:pPr>
      <w:r w:rsidRPr="0042258F">
        <w:rPr>
          <w:bCs/>
          <w:color w:val="000000"/>
          <w:szCs w:val="24"/>
        </w:rPr>
        <w:t>El Concejo Municipal CONSIDERANDO:</w:t>
      </w:r>
    </w:p>
    <w:p w14:paraId="79D1F827" w14:textId="77777777" w:rsidR="008A7C84" w:rsidRPr="0042258F" w:rsidRDefault="008A7C84" w:rsidP="008A7C84">
      <w:pPr>
        <w:spacing w:after="0" w:line="240" w:lineRule="auto"/>
        <w:jc w:val="both"/>
        <w:rPr>
          <w:bCs/>
          <w:color w:val="000000"/>
          <w:szCs w:val="24"/>
        </w:rPr>
      </w:pPr>
    </w:p>
    <w:p w14:paraId="0729F4B8" w14:textId="77777777" w:rsidR="008A7C84" w:rsidRPr="0042258F" w:rsidRDefault="008A7C84" w:rsidP="008A7C84">
      <w:pPr>
        <w:numPr>
          <w:ilvl w:val="12"/>
          <w:numId w:val="0"/>
        </w:numPr>
        <w:tabs>
          <w:tab w:val="left" w:pos="-720"/>
        </w:tabs>
        <w:suppressAutoHyphens/>
        <w:jc w:val="both"/>
        <w:rPr>
          <w:rFonts w:eastAsia="Calibri"/>
          <w:spacing w:val="-3"/>
          <w:szCs w:val="24"/>
        </w:rPr>
      </w:pPr>
      <w:r w:rsidRPr="0042258F">
        <w:rPr>
          <w:rFonts w:eastAsia="Calibri"/>
          <w:spacing w:val="-3"/>
          <w:szCs w:val="24"/>
        </w:rPr>
        <w:t>I.- Que la Unidad de Adquisiciones y Contrataciones Institucional (UACI) ha recibido una serie de solicitudes o requerimientos de Obras, Bienes o Servicios, de las distintas dependencias municipales;</w:t>
      </w:r>
    </w:p>
    <w:p w14:paraId="6F9DF6C1" w14:textId="77777777" w:rsidR="008A7C84" w:rsidRPr="0042258F" w:rsidRDefault="008A7C84" w:rsidP="008A7C84">
      <w:pPr>
        <w:numPr>
          <w:ilvl w:val="12"/>
          <w:numId w:val="0"/>
        </w:numPr>
        <w:tabs>
          <w:tab w:val="left" w:pos="-720"/>
        </w:tabs>
        <w:suppressAutoHyphens/>
        <w:jc w:val="both"/>
        <w:rPr>
          <w:rFonts w:eastAsia="Calibri"/>
          <w:spacing w:val="-3"/>
          <w:szCs w:val="24"/>
        </w:rPr>
      </w:pPr>
      <w:r w:rsidRPr="0042258F">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1A1047FF" w14:textId="77777777" w:rsidR="008A7C84" w:rsidRPr="0042258F" w:rsidRDefault="008A7C84" w:rsidP="008A7C84">
      <w:pPr>
        <w:numPr>
          <w:ilvl w:val="12"/>
          <w:numId w:val="0"/>
        </w:numPr>
        <w:tabs>
          <w:tab w:val="left" w:pos="-720"/>
        </w:tabs>
        <w:suppressAutoHyphens/>
        <w:jc w:val="both"/>
        <w:rPr>
          <w:rFonts w:eastAsia="Calibri"/>
          <w:spacing w:val="-3"/>
          <w:szCs w:val="24"/>
        </w:rPr>
      </w:pPr>
      <w:r w:rsidRPr="0042258F">
        <w:rPr>
          <w:rFonts w:eastAsia="Calibri"/>
          <w:spacing w:val="-3"/>
          <w:szCs w:val="24"/>
        </w:rPr>
        <w:t>III.- Que para cada solicitud se debe verificar que exista crédito presupuestario, previo al inicio del proceso adquisitivo;</w:t>
      </w:r>
    </w:p>
    <w:p w14:paraId="7DA6BB1A" w14:textId="77777777" w:rsidR="008A7C84" w:rsidRPr="0042258F" w:rsidRDefault="008A7C84" w:rsidP="008A7C84">
      <w:pPr>
        <w:numPr>
          <w:ilvl w:val="12"/>
          <w:numId w:val="0"/>
        </w:numPr>
        <w:tabs>
          <w:tab w:val="left" w:pos="-720"/>
        </w:tabs>
        <w:suppressAutoHyphens/>
        <w:jc w:val="both"/>
        <w:rPr>
          <w:rFonts w:eastAsia="Calibri"/>
          <w:spacing w:val="-3"/>
          <w:szCs w:val="24"/>
        </w:rPr>
      </w:pPr>
      <w:r w:rsidRPr="0042258F">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con 10 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y 2 votos en contra, los cuales corresponden a los señores José Misael Posadas Mejía, Octavo Regidor Propietario, Sr. Nelson Eduardo Figueroa Castillo, Décimo Regidor Propietario,  </w:t>
      </w:r>
      <w:r w:rsidRPr="0042258F">
        <w:rPr>
          <w:rFonts w:eastAsia="Calibri"/>
          <w:spacing w:val="-3"/>
          <w:szCs w:val="24"/>
        </w:rPr>
        <w:t xml:space="preserve"> ACUERDA:</w:t>
      </w:r>
    </w:p>
    <w:p w14:paraId="0064E0DD" w14:textId="77777777" w:rsidR="008A7C84" w:rsidRPr="0042258F" w:rsidRDefault="008A7C84" w:rsidP="008A7C84">
      <w:pPr>
        <w:spacing w:after="0" w:line="240" w:lineRule="auto"/>
        <w:jc w:val="both"/>
        <w:rPr>
          <w:rFonts w:eastAsia="Calibri"/>
          <w:spacing w:val="-3"/>
          <w:szCs w:val="24"/>
        </w:rPr>
      </w:pPr>
      <w:r w:rsidRPr="0042258F">
        <w:rPr>
          <w:rFonts w:eastAsia="Calibri"/>
          <w:spacing w:val="-3"/>
          <w:szCs w:val="24"/>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14:paraId="3913410C" w14:textId="77777777" w:rsidR="008A7C84" w:rsidRDefault="008A7C84" w:rsidP="00F456E3">
      <w:pPr>
        <w:tabs>
          <w:tab w:val="left" w:pos="709"/>
          <w:tab w:val="left" w:pos="7797"/>
        </w:tabs>
        <w:spacing w:after="0" w:line="240" w:lineRule="auto"/>
        <w:jc w:val="both"/>
        <w:rPr>
          <w:b/>
          <w:bCs/>
          <w:szCs w:val="24"/>
          <w:u w:val="single"/>
        </w:rPr>
      </w:pPr>
    </w:p>
    <w:p w14:paraId="32B33D22" w14:textId="77777777" w:rsidR="009772C7" w:rsidRDefault="009772C7" w:rsidP="00F456E3">
      <w:pPr>
        <w:tabs>
          <w:tab w:val="left" w:pos="709"/>
          <w:tab w:val="left" w:pos="7797"/>
        </w:tabs>
        <w:spacing w:after="0" w:line="240" w:lineRule="auto"/>
        <w:jc w:val="both"/>
        <w:rPr>
          <w:b/>
          <w:bCs/>
          <w:szCs w:val="24"/>
          <w:u w:val="single"/>
        </w:rPr>
      </w:pPr>
    </w:p>
    <w:p w14:paraId="213D0610" w14:textId="77777777" w:rsidR="00713D15" w:rsidRDefault="00713D15" w:rsidP="00A307C3">
      <w:pPr>
        <w:pStyle w:val="Prrafodelista"/>
        <w:numPr>
          <w:ilvl w:val="0"/>
          <w:numId w:val="58"/>
        </w:numPr>
        <w:spacing w:after="0" w:line="240" w:lineRule="auto"/>
        <w:jc w:val="both"/>
      </w:pPr>
      <w:r w:rsidRPr="004B0C5C">
        <w:t>Proceso por compra de productos químicos, pago por mantenimientos y reparaciones de bienes muebles, para unidad de contabilidad, Según certificación de crédito presupuestario No. 525</w:t>
      </w:r>
    </w:p>
    <w:p w14:paraId="3D1E5CF1" w14:textId="77777777" w:rsidR="00713D15" w:rsidRDefault="00713D15" w:rsidP="00A307C3">
      <w:pPr>
        <w:pStyle w:val="Prrafodelista"/>
        <w:numPr>
          <w:ilvl w:val="0"/>
          <w:numId w:val="58"/>
        </w:numPr>
        <w:spacing w:after="0" w:line="240" w:lineRule="auto"/>
        <w:jc w:val="both"/>
      </w:pPr>
      <w:r>
        <w:lastRenderedPageBreak/>
        <w:t>Proceso por compra de maquinarias y equipos, para unidad de contabilidad, Según certificación de crédito presupuestario No. 526</w:t>
      </w:r>
    </w:p>
    <w:p w14:paraId="50E06E2E" w14:textId="77777777" w:rsidR="00713D15" w:rsidRDefault="00713D15" w:rsidP="00A307C3">
      <w:pPr>
        <w:pStyle w:val="Prrafodelista"/>
        <w:numPr>
          <w:ilvl w:val="0"/>
          <w:numId w:val="58"/>
        </w:numPr>
        <w:spacing w:after="0" w:line="240" w:lineRule="auto"/>
        <w:jc w:val="both"/>
      </w:pPr>
      <w:r>
        <w:t>Proceso por compra de herramientas repuestos y accesorios, para tractor case equipo 49, Según certificación de crédito presupuestario No. 527</w:t>
      </w:r>
    </w:p>
    <w:p w14:paraId="4CEFB260" w14:textId="77777777" w:rsidR="00713D15" w:rsidRDefault="00713D15" w:rsidP="00A307C3">
      <w:pPr>
        <w:pStyle w:val="Prrafodelista"/>
        <w:numPr>
          <w:ilvl w:val="0"/>
          <w:numId w:val="58"/>
        </w:numPr>
        <w:spacing w:after="0" w:line="240" w:lineRule="auto"/>
        <w:jc w:val="both"/>
      </w:pPr>
      <w:r>
        <w:t>Proceso por compra de productos químicos, combustibles y lubricantes, bienes de uso y consumo diversos, para uso en polideportivo, Según certificación de crédito presupuestario No. 528</w:t>
      </w:r>
    </w:p>
    <w:p w14:paraId="229AFAA6" w14:textId="77777777" w:rsidR="00713D15" w:rsidRDefault="00713D15" w:rsidP="00A307C3">
      <w:pPr>
        <w:pStyle w:val="Prrafodelista"/>
        <w:numPr>
          <w:ilvl w:val="0"/>
          <w:numId w:val="58"/>
        </w:numPr>
        <w:spacing w:after="0" w:line="240" w:lineRule="auto"/>
        <w:jc w:val="both"/>
      </w:pPr>
      <w:r>
        <w:t>Proceso por compra de maquinaria y equipo de producción para apoyo institucional, pago por impuestos, tasas y derechos diversos, para unidad de promoción social, Según certificación de crédito presupuestario No. 529</w:t>
      </w:r>
    </w:p>
    <w:p w14:paraId="2E8E69C1" w14:textId="77777777" w:rsidR="00713D15" w:rsidRDefault="00713D15" w:rsidP="00A307C3">
      <w:pPr>
        <w:pStyle w:val="Prrafodelista"/>
        <w:numPr>
          <w:ilvl w:val="0"/>
          <w:numId w:val="58"/>
        </w:numPr>
        <w:spacing w:after="0" w:line="240" w:lineRule="auto"/>
        <w:jc w:val="both"/>
      </w:pPr>
      <w:r>
        <w:t>Proceso por pago de transportes, fletes y almacenamientos, para unidad de seguridad y salud ocupacional, Según certificación de crédito presupuestario No. 530</w:t>
      </w:r>
    </w:p>
    <w:p w14:paraId="287BD47A" w14:textId="77777777" w:rsidR="00713D15" w:rsidRDefault="00713D15" w:rsidP="00A307C3">
      <w:pPr>
        <w:pStyle w:val="Prrafodelista"/>
        <w:numPr>
          <w:ilvl w:val="0"/>
          <w:numId w:val="58"/>
        </w:numPr>
        <w:spacing w:after="0" w:line="240" w:lineRule="auto"/>
        <w:jc w:val="both"/>
      </w:pPr>
      <w:r>
        <w:t xml:space="preserve">Proceso por pago de 6 viajes en </w:t>
      </w:r>
      <w:proofErr w:type="spellStart"/>
      <w:r>
        <w:t>hiace</w:t>
      </w:r>
      <w:proofErr w:type="spellEnd"/>
      <w:r>
        <w:t xml:space="preserve"> hacia Chalatenango, para contribución a estudiantes de 3ero. Ingeniería Civil, egresados del Instituto Nacional Benjamín Estrada Valiente, Según certificación de crédito presupuestario No. 531</w:t>
      </w:r>
    </w:p>
    <w:p w14:paraId="31930B1D" w14:textId="77777777" w:rsidR="00713D15" w:rsidRDefault="00713D15" w:rsidP="00A307C3">
      <w:pPr>
        <w:pStyle w:val="Prrafodelista"/>
        <w:numPr>
          <w:ilvl w:val="0"/>
          <w:numId w:val="58"/>
        </w:numPr>
        <w:spacing w:after="0" w:line="240" w:lineRule="auto"/>
        <w:jc w:val="both"/>
      </w:pPr>
      <w:r>
        <w:t>Proceso por pago de mantenimientos y reparaciones de bienes muebles, para unidad de la niñez y adolescencia, Según certificación de crédito presupuestario No. 532</w:t>
      </w:r>
    </w:p>
    <w:p w14:paraId="711E1340" w14:textId="77777777" w:rsidR="00713D15" w:rsidRDefault="00713D15" w:rsidP="00A307C3">
      <w:pPr>
        <w:pStyle w:val="Prrafodelista"/>
        <w:numPr>
          <w:ilvl w:val="0"/>
          <w:numId w:val="58"/>
        </w:numPr>
        <w:spacing w:after="0" w:line="240" w:lineRule="auto"/>
        <w:jc w:val="both"/>
      </w:pPr>
      <w:r>
        <w:t xml:space="preserve">Proceso por compra de minerales metálicos y productos derivados, bienes de uso y consumo diversos, pago por mantenimientos y reparaciones de bienes muebles, para Clínica Municipal de </w:t>
      </w:r>
      <w:proofErr w:type="spellStart"/>
      <w:r>
        <w:t>Tahuilapa</w:t>
      </w:r>
      <w:proofErr w:type="spellEnd"/>
      <w:r>
        <w:t>, Según certificación de crédito presupuestario No. 533</w:t>
      </w:r>
    </w:p>
    <w:p w14:paraId="29D5758A" w14:textId="77777777" w:rsidR="00713D15" w:rsidRDefault="00713D15" w:rsidP="00A307C3">
      <w:pPr>
        <w:pStyle w:val="Prrafodelista"/>
        <w:numPr>
          <w:ilvl w:val="0"/>
          <w:numId w:val="58"/>
        </w:numPr>
        <w:spacing w:after="0" w:line="240" w:lineRule="auto"/>
        <w:jc w:val="both"/>
      </w:pPr>
      <w:r>
        <w:t>Proceso por compra de materiales eléctricos, bienes de uso y consumo diversos, pago de servicios de limpieza y fumigaciones, compra de mobiliario, maquinarias y equipos, para mejoramiento de iluminación en interiores de mercados municipales, Según certificación de crédito presupuestario No. 534</w:t>
      </w:r>
    </w:p>
    <w:p w14:paraId="7D0AE933" w14:textId="77777777" w:rsidR="00713D15" w:rsidRDefault="00713D15" w:rsidP="00A307C3">
      <w:pPr>
        <w:pStyle w:val="Prrafodelista"/>
        <w:numPr>
          <w:ilvl w:val="0"/>
          <w:numId w:val="58"/>
        </w:numPr>
        <w:spacing w:after="0" w:line="240" w:lineRule="auto"/>
        <w:jc w:val="both"/>
      </w:pPr>
      <w:r>
        <w:t xml:space="preserve">Proceso por pago de servicios generales y arrendamientos diversos, para uso en instalaciones de </w:t>
      </w:r>
      <w:proofErr w:type="spellStart"/>
      <w:r>
        <w:t>mrcado</w:t>
      </w:r>
      <w:proofErr w:type="spellEnd"/>
      <w:r>
        <w:t xml:space="preserve"> municipal, correspondiente al mes de febrero del 2020, Según certificación de crédito presupuestario No. 535</w:t>
      </w:r>
    </w:p>
    <w:p w14:paraId="26A140F7" w14:textId="77777777" w:rsidR="00713D15" w:rsidRDefault="00713D15" w:rsidP="00A307C3">
      <w:pPr>
        <w:pStyle w:val="Prrafodelista"/>
        <w:numPr>
          <w:ilvl w:val="0"/>
          <w:numId w:val="58"/>
        </w:numPr>
        <w:spacing w:after="0" w:line="240" w:lineRule="auto"/>
        <w:jc w:val="both"/>
      </w:pPr>
      <w:r>
        <w:t>Proceso por compra de bienes de uso y consumo diversos, para unidad de Ingeniería y arquitectura, Según certificación de crédito presupuestario No. 536</w:t>
      </w:r>
    </w:p>
    <w:p w14:paraId="13460BE4" w14:textId="77777777" w:rsidR="00713D15" w:rsidRDefault="00713D15" w:rsidP="00A307C3">
      <w:pPr>
        <w:pStyle w:val="Prrafodelista"/>
        <w:numPr>
          <w:ilvl w:val="0"/>
          <w:numId w:val="58"/>
        </w:numPr>
        <w:spacing w:after="0" w:line="240" w:lineRule="auto"/>
        <w:jc w:val="both"/>
      </w:pPr>
      <w:r>
        <w:t>Proceso por pago de transportes, fletes y almacenamientos, para unidad de recreación, cultura y deporte, Según certificación de crédito presupuestario No. 537</w:t>
      </w:r>
    </w:p>
    <w:p w14:paraId="0142DA3C" w14:textId="77777777" w:rsidR="00713D15" w:rsidRDefault="00713D15" w:rsidP="00A307C3">
      <w:pPr>
        <w:pStyle w:val="Prrafodelista"/>
        <w:numPr>
          <w:ilvl w:val="0"/>
          <w:numId w:val="58"/>
        </w:numPr>
        <w:spacing w:after="0" w:line="240" w:lineRule="auto"/>
        <w:jc w:val="both"/>
      </w:pPr>
      <w:r>
        <w:t>Proceso por compra de bienes de uso y consumo diversos, para unidad de ingeniería y arquitectura, Según certificación de crédito presupuestario No. 538</w:t>
      </w:r>
    </w:p>
    <w:p w14:paraId="7CBAF04F" w14:textId="77777777" w:rsidR="00713D15" w:rsidRDefault="00713D15" w:rsidP="00A307C3">
      <w:pPr>
        <w:pStyle w:val="Prrafodelista"/>
        <w:numPr>
          <w:ilvl w:val="0"/>
          <w:numId w:val="58"/>
        </w:numPr>
        <w:spacing w:after="0" w:line="240" w:lineRule="auto"/>
        <w:jc w:val="both"/>
      </w:pPr>
      <w:r>
        <w:t>Proceso por compra de mobiliario, para unidad de ingeniería y arquitectura, Según certificación de crédito presupuestario No. 539</w:t>
      </w:r>
    </w:p>
    <w:p w14:paraId="2AA1EF9A"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camión pesado volteo </w:t>
      </w:r>
      <w:proofErr w:type="spellStart"/>
      <w:r>
        <w:t>freightliner</w:t>
      </w:r>
      <w:proofErr w:type="spellEnd"/>
      <w:r>
        <w:t xml:space="preserve"> color azul año 2007 equipo 163, Según certificación de crédito presupuestario No. 540</w:t>
      </w:r>
    </w:p>
    <w:p w14:paraId="2171B15A" w14:textId="77777777" w:rsidR="00713D15" w:rsidRDefault="00713D15" w:rsidP="00A307C3">
      <w:pPr>
        <w:pStyle w:val="Prrafodelista"/>
        <w:numPr>
          <w:ilvl w:val="0"/>
          <w:numId w:val="58"/>
        </w:numPr>
        <w:spacing w:after="0" w:line="240" w:lineRule="auto"/>
        <w:jc w:val="both"/>
      </w:pPr>
      <w:r>
        <w:t>Proceso por compra de equipos informáticos, para unidad jurídico, Según certificación de crédito presupuestario No. 541</w:t>
      </w:r>
    </w:p>
    <w:p w14:paraId="21AD8B56" w14:textId="77777777" w:rsidR="00713D15" w:rsidRDefault="00713D15" w:rsidP="00A307C3">
      <w:pPr>
        <w:pStyle w:val="Prrafodelista"/>
        <w:numPr>
          <w:ilvl w:val="0"/>
          <w:numId w:val="58"/>
        </w:numPr>
        <w:spacing w:after="0" w:line="240" w:lineRule="auto"/>
        <w:jc w:val="both"/>
      </w:pPr>
      <w:r>
        <w:t>Proceso por compra de productos alimenticios para personas, productos de papel y cartón, productos químicos, bienes de uso y consumo diversos, para unidad de ingeniería eléctrica, Según certificación de crédito presupuestario No. 542</w:t>
      </w:r>
    </w:p>
    <w:p w14:paraId="19C71A37" w14:textId="77777777" w:rsidR="00713D15" w:rsidRDefault="00713D15" w:rsidP="00A307C3">
      <w:pPr>
        <w:pStyle w:val="Prrafodelista"/>
        <w:numPr>
          <w:ilvl w:val="0"/>
          <w:numId w:val="58"/>
        </w:numPr>
        <w:spacing w:after="0" w:line="240" w:lineRule="auto"/>
        <w:jc w:val="both"/>
      </w:pPr>
      <w:r>
        <w:t xml:space="preserve">Proceso por compra de bienes de uso y consumo diversos, para unidad de planta de mezcla asfáltica, trituradora y </w:t>
      </w:r>
      <w:proofErr w:type="spellStart"/>
      <w:r>
        <w:t>bloquera</w:t>
      </w:r>
      <w:proofErr w:type="spellEnd"/>
      <w:r>
        <w:t>, Según certificación de crédito presupuestario No. 543</w:t>
      </w:r>
    </w:p>
    <w:p w14:paraId="06457DC3"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bienes de uso y consumo diversos, para unidad de planta de mezcla asfáltica, trituradora y </w:t>
      </w:r>
      <w:proofErr w:type="spellStart"/>
      <w:r>
        <w:t>bloquera</w:t>
      </w:r>
      <w:proofErr w:type="spellEnd"/>
      <w:r>
        <w:t>, Según certificación de crédito presupuestario No. 544</w:t>
      </w:r>
    </w:p>
    <w:p w14:paraId="32F643C9"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unidad de planta de mezcla asfáltica, trituradora y </w:t>
      </w:r>
      <w:proofErr w:type="spellStart"/>
      <w:r>
        <w:t>bloquera</w:t>
      </w:r>
      <w:proofErr w:type="spellEnd"/>
      <w:r>
        <w:t>, Según certificación de crédito presupuestario No. 545</w:t>
      </w:r>
    </w:p>
    <w:p w14:paraId="2C93345D" w14:textId="77777777" w:rsidR="00713D15" w:rsidRDefault="00713D15" w:rsidP="00A307C3">
      <w:pPr>
        <w:pStyle w:val="Prrafodelista"/>
        <w:numPr>
          <w:ilvl w:val="0"/>
          <w:numId w:val="58"/>
        </w:numPr>
        <w:spacing w:after="0" w:line="240" w:lineRule="auto"/>
        <w:jc w:val="both"/>
      </w:pPr>
      <w:r>
        <w:t xml:space="preserve">Proceso por compra de productos químicos, herramientas repuestos y accesorios, bienes de uso y consumo diversos, para unidad de planta de mezcla asfáltica, trituradora y </w:t>
      </w:r>
      <w:proofErr w:type="spellStart"/>
      <w:r>
        <w:t>bloquera</w:t>
      </w:r>
      <w:proofErr w:type="spellEnd"/>
      <w:r>
        <w:t>, Según certificación de crédito presupuestario No. 546</w:t>
      </w:r>
    </w:p>
    <w:p w14:paraId="264C8C0F" w14:textId="77777777" w:rsidR="00713D15" w:rsidRDefault="00713D15" w:rsidP="00A307C3">
      <w:pPr>
        <w:pStyle w:val="Prrafodelista"/>
        <w:numPr>
          <w:ilvl w:val="0"/>
          <w:numId w:val="58"/>
        </w:numPr>
        <w:spacing w:after="0" w:line="240" w:lineRule="auto"/>
        <w:jc w:val="both"/>
      </w:pPr>
      <w:r>
        <w:lastRenderedPageBreak/>
        <w:t>Proceso por pago de servicios generales y arrendamientos diversos, para vehículos de la alcaldía municipal, Según certificación de crédito presupuestario No. 547</w:t>
      </w:r>
    </w:p>
    <w:p w14:paraId="61A5DEBC"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camión rojo </w:t>
      </w:r>
      <w:proofErr w:type="spellStart"/>
      <w:r>
        <w:t>international</w:t>
      </w:r>
      <w:proofErr w:type="spellEnd"/>
      <w:r>
        <w:t xml:space="preserve"> año 1999 equipo 86, Según certificación de crédito presupuestario No. 548</w:t>
      </w:r>
    </w:p>
    <w:p w14:paraId="335EB07C"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tractor </w:t>
      </w:r>
      <w:proofErr w:type="spellStart"/>
      <w:r>
        <w:t>komatsu</w:t>
      </w:r>
      <w:proofErr w:type="spellEnd"/>
      <w:r>
        <w:t xml:space="preserve"> equipo 63, Según certificación de crédito presupuestario No. 549</w:t>
      </w:r>
    </w:p>
    <w:p w14:paraId="52A544E3" w14:textId="77777777" w:rsidR="00713D15" w:rsidRDefault="00713D15" w:rsidP="00A307C3">
      <w:pPr>
        <w:pStyle w:val="Prrafodelista"/>
        <w:numPr>
          <w:ilvl w:val="0"/>
          <w:numId w:val="58"/>
        </w:numPr>
        <w:spacing w:after="0" w:line="240" w:lineRule="auto"/>
        <w:jc w:val="both"/>
      </w:pPr>
      <w:r>
        <w:t>Proceso por compra de productos químicos, bienes de uso y consumo diversos, para pick up Hilux Toyota color rojo año 2005 4x4 equipo 110, Según certificación de crédito presupuestario No. 550</w:t>
      </w:r>
    </w:p>
    <w:p w14:paraId="29508904" w14:textId="77777777" w:rsidR="00713D15" w:rsidRDefault="00713D15" w:rsidP="00A307C3">
      <w:pPr>
        <w:pStyle w:val="Prrafodelista"/>
        <w:numPr>
          <w:ilvl w:val="0"/>
          <w:numId w:val="58"/>
        </w:numPr>
        <w:spacing w:after="0" w:line="240" w:lineRule="auto"/>
        <w:jc w:val="both"/>
      </w:pPr>
      <w:r>
        <w:t>Proceso por compra de herramientas repuestos y accesorios, para retroexcavadora Caterpillar 416E equipo 48, Según certificación de crédito presupuestario No. 551</w:t>
      </w:r>
    </w:p>
    <w:p w14:paraId="11A51C0C" w14:textId="77777777" w:rsidR="00713D15" w:rsidRDefault="00713D15" w:rsidP="00A307C3">
      <w:pPr>
        <w:pStyle w:val="Prrafodelista"/>
        <w:numPr>
          <w:ilvl w:val="0"/>
          <w:numId w:val="58"/>
        </w:numPr>
        <w:spacing w:after="0" w:line="240" w:lineRule="auto"/>
        <w:jc w:val="both"/>
      </w:pPr>
      <w:r>
        <w:t>Proceso por compra de herramientas repuestos y accesorios, para retroexcavadora JCB 3C 2016 equipo 136, Según certificación de crédito presupuestario No. 552</w:t>
      </w:r>
    </w:p>
    <w:p w14:paraId="0631B7AD" w14:textId="77777777" w:rsidR="00713D15" w:rsidRDefault="00713D15" w:rsidP="00A307C3">
      <w:pPr>
        <w:pStyle w:val="Prrafodelista"/>
        <w:numPr>
          <w:ilvl w:val="0"/>
          <w:numId w:val="58"/>
        </w:numPr>
        <w:spacing w:after="0" w:line="240" w:lineRule="auto"/>
        <w:jc w:val="both"/>
      </w:pPr>
      <w:r>
        <w:t xml:space="preserve">Proceso por compra de productos químicos, combustibles y lubricantes, herramientas repuestos y accesorios, pago por mantenimientos y reparaciones de vehículos, para microbús Hyundai </w:t>
      </w:r>
      <w:proofErr w:type="spellStart"/>
      <w:r>
        <w:t>county</w:t>
      </w:r>
      <w:proofErr w:type="spellEnd"/>
      <w:r>
        <w:t xml:space="preserve"> 2017 equipo 140, Según certificación de crédito presupuestario No. 553</w:t>
      </w:r>
    </w:p>
    <w:p w14:paraId="3C602DFB" w14:textId="77777777" w:rsidR="00713D15" w:rsidRDefault="00713D15" w:rsidP="00A307C3">
      <w:pPr>
        <w:pStyle w:val="Prrafodelista"/>
        <w:numPr>
          <w:ilvl w:val="0"/>
          <w:numId w:val="58"/>
        </w:numPr>
        <w:spacing w:after="0" w:line="240" w:lineRule="auto"/>
        <w:jc w:val="both"/>
      </w:pPr>
      <w:r>
        <w:t>Proceso por compra de herramientas repuestos y accesorios, para retroexcavadora JCB 3C 2016 equipo 137, Según certificación de crédito presupuestario No. 554</w:t>
      </w:r>
    </w:p>
    <w:p w14:paraId="50D0D09F" w14:textId="77777777" w:rsidR="00713D15" w:rsidRDefault="00713D15" w:rsidP="00A307C3">
      <w:pPr>
        <w:pStyle w:val="Prrafodelista"/>
        <w:numPr>
          <w:ilvl w:val="0"/>
          <w:numId w:val="58"/>
        </w:numPr>
        <w:spacing w:after="0" w:line="240" w:lineRule="auto"/>
        <w:jc w:val="both"/>
      </w:pPr>
      <w:r>
        <w:t>Proceso por compra de bienes de uso y consumo diversos, para unidad de plantel de maquinaria y equipo, Según certificación de crédito presupuestario No. 555</w:t>
      </w:r>
    </w:p>
    <w:p w14:paraId="75E046D0" w14:textId="77777777" w:rsidR="00713D15" w:rsidRDefault="00713D15" w:rsidP="00A307C3">
      <w:pPr>
        <w:pStyle w:val="Prrafodelista"/>
        <w:numPr>
          <w:ilvl w:val="0"/>
          <w:numId w:val="58"/>
        </w:numPr>
        <w:spacing w:after="0" w:line="240" w:lineRule="auto"/>
        <w:jc w:val="both"/>
      </w:pPr>
      <w:r>
        <w:t>Proceso por compra de productos químicos, para unidad de plantel de maquinaria y equipo, Según certificación de crédito presupuestario No. 556</w:t>
      </w:r>
    </w:p>
    <w:p w14:paraId="38099EB6" w14:textId="77777777" w:rsidR="00713D15" w:rsidRDefault="00713D15" w:rsidP="00A307C3">
      <w:pPr>
        <w:pStyle w:val="Prrafodelista"/>
        <w:numPr>
          <w:ilvl w:val="0"/>
          <w:numId w:val="58"/>
        </w:numPr>
        <w:spacing w:after="0" w:line="240" w:lineRule="auto"/>
        <w:jc w:val="both"/>
      </w:pPr>
      <w:r>
        <w:t>Proceso por compra de productos químicos, para unidad de plantel de maquinaria y equipo, Según certificación de crédito presupuestario No. 557</w:t>
      </w:r>
    </w:p>
    <w:p w14:paraId="641A7D6A" w14:textId="77777777" w:rsidR="00713D15" w:rsidRDefault="00713D15" w:rsidP="00A307C3">
      <w:pPr>
        <w:pStyle w:val="Prrafodelista"/>
        <w:numPr>
          <w:ilvl w:val="0"/>
          <w:numId w:val="58"/>
        </w:numPr>
        <w:spacing w:after="0" w:line="240" w:lineRule="auto"/>
        <w:jc w:val="both"/>
      </w:pPr>
      <w:r>
        <w:t>Proceso por compra de herramientas repuestos y accesorios, para motoniveladora Caterpillar 120G equipo 47, Según certificación de crédito presupuestario No. 558</w:t>
      </w:r>
    </w:p>
    <w:p w14:paraId="674A286B" w14:textId="77777777" w:rsidR="00713D15" w:rsidRDefault="00713D15" w:rsidP="00A307C3">
      <w:pPr>
        <w:pStyle w:val="Prrafodelista"/>
        <w:numPr>
          <w:ilvl w:val="0"/>
          <w:numId w:val="58"/>
        </w:numPr>
        <w:spacing w:after="0" w:line="240" w:lineRule="auto"/>
        <w:jc w:val="both"/>
      </w:pPr>
      <w:r>
        <w:t>Proceso por compra de herramientas repuestos y accesorios, para retroexcavadora Caterpillar 416E equipo 48, Según certificación de crédito presupuestario No. 559</w:t>
      </w:r>
    </w:p>
    <w:p w14:paraId="22FD73B4" w14:textId="77777777" w:rsidR="00713D15" w:rsidRDefault="00713D15" w:rsidP="00A307C3">
      <w:pPr>
        <w:pStyle w:val="Prrafodelista"/>
        <w:numPr>
          <w:ilvl w:val="0"/>
          <w:numId w:val="58"/>
        </w:numPr>
        <w:spacing w:after="0" w:line="240" w:lineRule="auto"/>
        <w:jc w:val="both"/>
      </w:pPr>
      <w:r>
        <w:t>Proceso por compra de herramientas repuestos y accesorios, para camión pesado inter, azul con gris equipo 64, Según certificación de crédito presupuestario No. 560</w:t>
      </w:r>
    </w:p>
    <w:p w14:paraId="704C8A44" w14:textId="77777777" w:rsidR="00713D15" w:rsidRDefault="00713D15" w:rsidP="00A307C3">
      <w:pPr>
        <w:pStyle w:val="Prrafodelista"/>
        <w:numPr>
          <w:ilvl w:val="0"/>
          <w:numId w:val="58"/>
        </w:numPr>
        <w:spacing w:after="0" w:line="240" w:lineRule="auto"/>
        <w:jc w:val="both"/>
      </w:pPr>
      <w:r>
        <w:t>Proceso por compra de bienes de uso y consumo diversos, para unidad de plantel de maquinaria y equipo, Según certificación de crédito presupuestario No. 561</w:t>
      </w:r>
    </w:p>
    <w:p w14:paraId="436156A7" w14:textId="77777777" w:rsidR="00713D15" w:rsidRDefault="00713D15" w:rsidP="00A307C3">
      <w:pPr>
        <w:pStyle w:val="Prrafodelista"/>
        <w:numPr>
          <w:ilvl w:val="0"/>
          <w:numId w:val="58"/>
        </w:numPr>
        <w:spacing w:after="0" w:line="240" w:lineRule="auto"/>
        <w:jc w:val="both"/>
      </w:pPr>
      <w:r>
        <w:t>Proceso por compra de maquinaria y equipo de producción para apoyo institucional, para camión pesado mercedes Benz pesado cisterna equipo 53, Según certificación de crédito presupuestario No. 562</w:t>
      </w:r>
    </w:p>
    <w:p w14:paraId="08461991" w14:textId="77777777" w:rsidR="00713D15" w:rsidRDefault="00713D15" w:rsidP="00A307C3">
      <w:pPr>
        <w:pStyle w:val="Prrafodelista"/>
        <w:numPr>
          <w:ilvl w:val="0"/>
          <w:numId w:val="58"/>
        </w:numPr>
        <w:spacing w:after="0" w:line="240" w:lineRule="auto"/>
        <w:jc w:val="both"/>
      </w:pPr>
      <w:r>
        <w:t>Proceso por compra de maquinaria y equipo de producción para apoyo institucional, para camión pesado Isuzu blanco cisterna equipo 32, Según certificación de crédito presupuestario No. 563</w:t>
      </w:r>
    </w:p>
    <w:p w14:paraId="044F7B70" w14:textId="77777777" w:rsidR="00713D15" w:rsidRDefault="00713D15" w:rsidP="00A307C3">
      <w:pPr>
        <w:pStyle w:val="Prrafodelista"/>
        <w:numPr>
          <w:ilvl w:val="0"/>
          <w:numId w:val="58"/>
        </w:numPr>
        <w:spacing w:after="0" w:line="240" w:lineRule="auto"/>
        <w:jc w:val="both"/>
      </w:pPr>
      <w:r>
        <w:t xml:space="preserve">Proceso por compra de productos químicos, herramientas repuestos y accesorios, para cabezal </w:t>
      </w:r>
      <w:proofErr w:type="spellStart"/>
      <w:r>
        <w:t>freightliner</w:t>
      </w:r>
      <w:proofErr w:type="spellEnd"/>
      <w:r>
        <w:t xml:space="preserve"> color blanco año 2007 equipo 164, Según certificación de crédito presupuestario No. 564</w:t>
      </w:r>
    </w:p>
    <w:p w14:paraId="783F2E28" w14:textId="77777777" w:rsidR="00713D15" w:rsidRDefault="00713D15" w:rsidP="00A307C3">
      <w:pPr>
        <w:pStyle w:val="Prrafodelista"/>
        <w:numPr>
          <w:ilvl w:val="0"/>
          <w:numId w:val="58"/>
        </w:numPr>
        <w:spacing w:after="0" w:line="240" w:lineRule="auto"/>
        <w:jc w:val="both"/>
      </w:pPr>
      <w:r>
        <w:t xml:space="preserve">Proceso por compra de productos químicos, herramientas repuestos y accesorios, para motoniveladora </w:t>
      </w:r>
      <w:proofErr w:type="spellStart"/>
      <w:r>
        <w:t>liulong</w:t>
      </w:r>
      <w:proofErr w:type="spellEnd"/>
      <w:r>
        <w:t xml:space="preserve"> modelo XG3165 equipo 151, Según certificación de crédito presupuestario No. 565</w:t>
      </w:r>
    </w:p>
    <w:p w14:paraId="2ADAB6C2" w14:textId="77777777" w:rsidR="00713D15" w:rsidRDefault="00713D15" w:rsidP="00A307C3">
      <w:pPr>
        <w:pStyle w:val="Prrafodelista"/>
        <w:numPr>
          <w:ilvl w:val="0"/>
          <w:numId w:val="58"/>
        </w:numPr>
        <w:spacing w:after="0" w:line="240" w:lineRule="auto"/>
        <w:jc w:val="both"/>
      </w:pPr>
      <w:r>
        <w:t>Proceso por compra de productos químicos, para pipa asfáltica de remolque equipo 141, Según certificación de crédito presupuestario No. 566</w:t>
      </w:r>
    </w:p>
    <w:p w14:paraId="23A1FEA1" w14:textId="77777777" w:rsidR="00713D15" w:rsidRDefault="00713D15" w:rsidP="00A307C3">
      <w:pPr>
        <w:pStyle w:val="Prrafodelista"/>
        <w:numPr>
          <w:ilvl w:val="0"/>
          <w:numId w:val="58"/>
        </w:numPr>
        <w:spacing w:after="0" w:line="240" w:lineRule="auto"/>
        <w:jc w:val="both"/>
      </w:pPr>
      <w:r>
        <w:t>Proceso por compra de herramientas repuestos y accesorios, para maquina asfaltadora Caterpillar equipo 139, Según certificación de crédito presupuestario No. 567</w:t>
      </w:r>
    </w:p>
    <w:p w14:paraId="18B22B46" w14:textId="77777777" w:rsidR="00713D15" w:rsidRDefault="00713D15" w:rsidP="00A307C3">
      <w:pPr>
        <w:pStyle w:val="Prrafodelista"/>
        <w:numPr>
          <w:ilvl w:val="0"/>
          <w:numId w:val="58"/>
        </w:numPr>
        <w:spacing w:after="0" w:line="240" w:lineRule="auto"/>
        <w:jc w:val="both"/>
      </w:pPr>
      <w:r>
        <w:t>Proceso por compra de productos químicos, para camión pesado internacional blanco/azul año 1997 equipo 138, Según certificación de crédito presupuestario No. 568</w:t>
      </w:r>
    </w:p>
    <w:p w14:paraId="0632EC88" w14:textId="77777777" w:rsidR="00713D15" w:rsidRDefault="00713D15" w:rsidP="00A307C3">
      <w:pPr>
        <w:pStyle w:val="Prrafodelista"/>
        <w:numPr>
          <w:ilvl w:val="0"/>
          <w:numId w:val="58"/>
        </w:numPr>
        <w:spacing w:after="0" w:line="240" w:lineRule="auto"/>
        <w:jc w:val="both"/>
      </w:pPr>
      <w:r>
        <w:t>Proceso por compra de productos químicos, para retroexcavadora JCB 3C 2016 equipo 137, Según certificación de crédito presupuestario No. 569</w:t>
      </w:r>
    </w:p>
    <w:p w14:paraId="6AA8D78C" w14:textId="77777777" w:rsidR="00713D15" w:rsidRDefault="00713D15" w:rsidP="00A307C3">
      <w:pPr>
        <w:pStyle w:val="Prrafodelista"/>
        <w:numPr>
          <w:ilvl w:val="0"/>
          <w:numId w:val="58"/>
        </w:numPr>
        <w:spacing w:after="0" w:line="240" w:lineRule="auto"/>
        <w:jc w:val="both"/>
      </w:pPr>
      <w:r>
        <w:t>Proceso por compra de productos químicos, para retroexcavadora JCB 3C 2016 equipo 136, Según certificación de crédito presupuestario No. 570</w:t>
      </w:r>
    </w:p>
    <w:p w14:paraId="6A621443" w14:textId="77777777" w:rsidR="00713D15" w:rsidRDefault="00713D15" w:rsidP="00A307C3">
      <w:pPr>
        <w:pStyle w:val="Prrafodelista"/>
        <w:numPr>
          <w:ilvl w:val="0"/>
          <w:numId w:val="58"/>
        </w:numPr>
        <w:spacing w:after="0" w:line="240" w:lineRule="auto"/>
        <w:jc w:val="both"/>
      </w:pPr>
      <w:r>
        <w:lastRenderedPageBreak/>
        <w:t>Proceso por compra de herramientas repuestos y accesorios, para pick up Toyota Hilux 4x4 color gris año 2007 equipo 119, Según certificación de crédito presupuestario No. 571</w:t>
      </w:r>
    </w:p>
    <w:p w14:paraId="4FB03896" w14:textId="77777777" w:rsidR="00713D15" w:rsidRDefault="00713D15" w:rsidP="00A307C3">
      <w:pPr>
        <w:pStyle w:val="Prrafodelista"/>
        <w:numPr>
          <w:ilvl w:val="0"/>
          <w:numId w:val="58"/>
        </w:numPr>
        <w:spacing w:after="0" w:line="240" w:lineRule="auto"/>
        <w:jc w:val="both"/>
      </w:pPr>
      <w:r>
        <w:t xml:space="preserve">Proceso por compra de productos químicos, para rodo </w:t>
      </w:r>
      <w:proofErr w:type="spellStart"/>
      <w:r>
        <w:t>liulong</w:t>
      </w:r>
      <w:proofErr w:type="spellEnd"/>
      <w:r>
        <w:t xml:space="preserve"> modelo 612H equipo 123, Según certificación de crédito presupuestario No. 572</w:t>
      </w:r>
    </w:p>
    <w:p w14:paraId="3677C210" w14:textId="77777777" w:rsidR="00713D15" w:rsidRDefault="00713D15" w:rsidP="00A307C3">
      <w:pPr>
        <w:pStyle w:val="Prrafodelista"/>
        <w:numPr>
          <w:ilvl w:val="0"/>
          <w:numId w:val="58"/>
        </w:numPr>
        <w:spacing w:after="0" w:line="240" w:lineRule="auto"/>
        <w:jc w:val="both"/>
      </w:pPr>
      <w:r>
        <w:t xml:space="preserve">Proceso por compra de productos químicos, para pala mecánica </w:t>
      </w:r>
      <w:proofErr w:type="spellStart"/>
      <w:r>
        <w:t>liulong</w:t>
      </w:r>
      <w:proofErr w:type="spellEnd"/>
      <w:r>
        <w:t xml:space="preserve"> hidráulica </w:t>
      </w:r>
      <w:proofErr w:type="spellStart"/>
      <w:r>
        <w:t>excavator</w:t>
      </w:r>
      <w:proofErr w:type="spellEnd"/>
      <w:r>
        <w:t xml:space="preserve"> equipo 135, Según certificación de crédito presupuestario No. 573</w:t>
      </w:r>
    </w:p>
    <w:p w14:paraId="2B5CA50C" w14:textId="77777777" w:rsidR="00713D15" w:rsidRDefault="00713D15" w:rsidP="00A307C3">
      <w:pPr>
        <w:pStyle w:val="Prrafodelista"/>
        <w:numPr>
          <w:ilvl w:val="0"/>
          <w:numId w:val="58"/>
        </w:numPr>
        <w:spacing w:after="0" w:line="240" w:lineRule="auto"/>
        <w:jc w:val="both"/>
      </w:pPr>
      <w:r>
        <w:t>Proceso por compra de productos químicos, para retroexcavadora JCB 3C 2016 equipo 137, Según certificación de crédito presupuestario No. 574</w:t>
      </w:r>
    </w:p>
    <w:p w14:paraId="1C3490E8" w14:textId="77777777" w:rsidR="00713D15" w:rsidRDefault="00713D15" w:rsidP="00A307C3">
      <w:pPr>
        <w:pStyle w:val="Prrafodelista"/>
        <w:numPr>
          <w:ilvl w:val="0"/>
          <w:numId w:val="58"/>
        </w:numPr>
        <w:spacing w:after="0" w:line="240" w:lineRule="auto"/>
        <w:jc w:val="both"/>
      </w:pPr>
      <w:r>
        <w:t>Proceso por compra de productos químicos, para motoniveladora Caterpillar 12G equipo 96, Según certificación de crédito presupuestario No. 575</w:t>
      </w:r>
    </w:p>
    <w:p w14:paraId="27A7DC10" w14:textId="77777777" w:rsidR="00713D15" w:rsidRDefault="00713D15" w:rsidP="00A307C3">
      <w:pPr>
        <w:pStyle w:val="Prrafodelista"/>
        <w:numPr>
          <w:ilvl w:val="0"/>
          <w:numId w:val="58"/>
        </w:numPr>
        <w:spacing w:after="0" w:line="240" w:lineRule="auto"/>
        <w:jc w:val="both"/>
      </w:pPr>
      <w:r>
        <w:t>Proceso por compra de herramientas repuestos y accesorios, bienes de uso y consumo diversos, para pick up 4x4 Mazda color gris año 2016 equipo 121, Según certificación de crédito presupuestario No. 576</w:t>
      </w:r>
    </w:p>
    <w:p w14:paraId="6DB22C19"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motoniveladora </w:t>
      </w:r>
      <w:proofErr w:type="spellStart"/>
      <w:r>
        <w:t>komatsu</w:t>
      </w:r>
      <w:proofErr w:type="spellEnd"/>
      <w:r>
        <w:t xml:space="preserve"> equipo 28, Según certificación de crédito presupuestario No. 577</w:t>
      </w:r>
    </w:p>
    <w:p w14:paraId="6752B690" w14:textId="77777777" w:rsidR="00713D15" w:rsidRDefault="00713D15" w:rsidP="00A307C3">
      <w:pPr>
        <w:pStyle w:val="Prrafodelista"/>
        <w:numPr>
          <w:ilvl w:val="0"/>
          <w:numId w:val="58"/>
        </w:numPr>
        <w:spacing w:after="0" w:line="240" w:lineRule="auto"/>
        <w:jc w:val="both"/>
      </w:pPr>
      <w:r>
        <w:t>Proceso por compra de herramientas repuestos y accesorios, pago por mantenimientos y reparaciones de vehículos, para pick up Toyota Hilux rojo 4x4 equipo 02, Según certificación de crédito presupuestario No. 578</w:t>
      </w:r>
    </w:p>
    <w:p w14:paraId="6B329956" w14:textId="77777777" w:rsidR="00713D15" w:rsidRDefault="00713D15" w:rsidP="00A307C3">
      <w:pPr>
        <w:pStyle w:val="Prrafodelista"/>
        <w:numPr>
          <w:ilvl w:val="0"/>
          <w:numId w:val="58"/>
        </w:numPr>
        <w:spacing w:after="0" w:line="240" w:lineRule="auto"/>
        <w:jc w:val="both"/>
      </w:pPr>
      <w:r>
        <w:t>Proceso por compra de herramientas repuestos y accesorios, para pick up Toyota Hilux rojo 4x4 equipo 02, Según certificación de crédito presupuestario No. 579</w:t>
      </w:r>
    </w:p>
    <w:p w14:paraId="0F316F15" w14:textId="77777777" w:rsidR="00713D15" w:rsidRDefault="00713D15" w:rsidP="00A307C3">
      <w:pPr>
        <w:pStyle w:val="Prrafodelista"/>
        <w:numPr>
          <w:ilvl w:val="0"/>
          <w:numId w:val="58"/>
        </w:numPr>
        <w:spacing w:after="0" w:line="240" w:lineRule="auto"/>
        <w:jc w:val="both"/>
      </w:pPr>
      <w:r>
        <w:t>Proceso por compra de productos químicos, para compresor, Según certificación de crédito presupuestario No. 580</w:t>
      </w:r>
    </w:p>
    <w:p w14:paraId="767F2F66" w14:textId="77777777" w:rsidR="00713D15" w:rsidRDefault="00713D15" w:rsidP="00A307C3">
      <w:pPr>
        <w:pStyle w:val="Prrafodelista"/>
        <w:numPr>
          <w:ilvl w:val="0"/>
          <w:numId w:val="58"/>
        </w:numPr>
        <w:spacing w:after="0" w:line="240" w:lineRule="auto"/>
        <w:jc w:val="both"/>
      </w:pPr>
      <w:r>
        <w:t>Proceso por compra de productos químicos, para retroexcavadora JCB modelo 3C 4T año 2013 equipo 102, Según certificación de crédito presupuestario No. 581</w:t>
      </w:r>
    </w:p>
    <w:p w14:paraId="084A53CB" w14:textId="77777777" w:rsidR="00713D15" w:rsidRDefault="00713D15" w:rsidP="00A307C3">
      <w:pPr>
        <w:pStyle w:val="Prrafodelista"/>
        <w:numPr>
          <w:ilvl w:val="0"/>
          <w:numId w:val="58"/>
        </w:numPr>
        <w:spacing w:after="0" w:line="240" w:lineRule="auto"/>
        <w:jc w:val="both"/>
      </w:pPr>
      <w:r>
        <w:t xml:space="preserve">Proceso por compra de productos químicos, para camión </w:t>
      </w:r>
      <w:proofErr w:type="spellStart"/>
      <w:r>
        <w:t>kentworth</w:t>
      </w:r>
      <w:proofErr w:type="spellEnd"/>
      <w:r>
        <w:t xml:space="preserve"> T370 año 2014 equipo 100, Según certificación de crédito presupuestario No. 582</w:t>
      </w:r>
    </w:p>
    <w:p w14:paraId="267D506A" w14:textId="77777777" w:rsidR="00713D15" w:rsidRDefault="00713D15" w:rsidP="00A307C3">
      <w:pPr>
        <w:pStyle w:val="Prrafodelista"/>
        <w:numPr>
          <w:ilvl w:val="0"/>
          <w:numId w:val="58"/>
        </w:numPr>
        <w:spacing w:after="0" w:line="240" w:lineRule="auto"/>
        <w:jc w:val="both"/>
      </w:pPr>
      <w:r>
        <w:t>Proceso por compra de productos químicos, para retroexcavadora JCB equipo 91, Según certificación de crédito presupuestario No. 583</w:t>
      </w:r>
    </w:p>
    <w:p w14:paraId="3082B8CB"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camión </w:t>
      </w:r>
      <w:proofErr w:type="spellStart"/>
      <w:r>
        <w:t>kenworth</w:t>
      </w:r>
      <w:proofErr w:type="spellEnd"/>
      <w:r>
        <w:t xml:space="preserve"> de volteo color verde año 89 equipo 89, Según certificación de crédito presupuestario No. 584</w:t>
      </w:r>
    </w:p>
    <w:p w14:paraId="21F805C3"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camión </w:t>
      </w:r>
      <w:proofErr w:type="spellStart"/>
      <w:r>
        <w:t>kenworth</w:t>
      </w:r>
      <w:proofErr w:type="spellEnd"/>
      <w:r>
        <w:t xml:space="preserve"> de volteo color verde año 89 equipo 89, Según certificación de crédito presupuestario No. 585</w:t>
      </w:r>
    </w:p>
    <w:p w14:paraId="4301BE4A"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camión </w:t>
      </w:r>
      <w:proofErr w:type="spellStart"/>
      <w:r>
        <w:t>freightliner</w:t>
      </w:r>
      <w:proofErr w:type="spellEnd"/>
      <w:r>
        <w:t xml:space="preserve"> compactador equipo 76, Según certificación de crédito presupuestario No. 586</w:t>
      </w:r>
    </w:p>
    <w:p w14:paraId="34EDFC6B" w14:textId="77777777" w:rsidR="00713D15" w:rsidRDefault="00713D15" w:rsidP="00A307C3">
      <w:pPr>
        <w:pStyle w:val="Prrafodelista"/>
        <w:numPr>
          <w:ilvl w:val="0"/>
          <w:numId w:val="58"/>
        </w:numPr>
        <w:spacing w:after="0" w:line="240" w:lineRule="auto"/>
        <w:jc w:val="both"/>
      </w:pPr>
      <w:r>
        <w:t xml:space="preserve">Proceso por compra de productos </w:t>
      </w:r>
      <w:proofErr w:type="spellStart"/>
      <w:r>
        <w:t>quimicos</w:t>
      </w:r>
      <w:proofErr w:type="spellEnd"/>
      <w:r>
        <w:t xml:space="preserve">, para uso en camión </w:t>
      </w:r>
      <w:proofErr w:type="spellStart"/>
      <w:r>
        <w:t>freightliner</w:t>
      </w:r>
      <w:proofErr w:type="spellEnd"/>
      <w:r>
        <w:t xml:space="preserve"> compactador eq.75 Según certificación de crédito presupuestario No.587</w:t>
      </w:r>
    </w:p>
    <w:p w14:paraId="28F95F0D" w14:textId="77777777" w:rsidR="00713D15" w:rsidRDefault="00713D15" w:rsidP="00A307C3">
      <w:pPr>
        <w:pStyle w:val="Prrafodelista"/>
        <w:numPr>
          <w:ilvl w:val="0"/>
          <w:numId w:val="58"/>
        </w:numPr>
        <w:spacing w:after="0" w:line="240" w:lineRule="auto"/>
        <w:jc w:val="both"/>
      </w:pPr>
      <w:r>
        <w:t xml:space="preserve">Proceso por compra de productos </w:t>
      </w:r>
      <w:proofErr w:type="spellStart"/>
      <w:r>
        <w:t>quimicos</w:t>
      </w:r>
      <w:proofErr w:type="spellEnd"/>
      <w:r>
        <w:t>, para uso en pala mecánica eq.73, Según certificación de crédito presupuestario No.588</w:t>
      </w:r>
    </w:p>
    <w:p w14:paraId="01C048D2" w14:textId="77777777" w:rsidR="00713D15" w:rsidRDefault="00713D15" w:rsidP="00A307C3">
      <w:pPr>
        <w:pStyle w:val="Prrafodelista"/>
        <w:numPr>
          <w:ilvl w:val="0"/>
          <w:numId w:val="58"/>
        </w:numPr>
        <w:spacing w:after="0" w:line="240" w:lineRule="auto"/>
        <w:jc w:val="both"/>
      </w:pPr>
      <w:r>
        <w:t>Proceso por compra de herramientas, repuestos y accesorios, para uso en pick up Mazda bt50, Según certificación de crédito presupuestario No.589</w:t>
      </w:r>
    </w:p>
    <w:p w14:paraId="48B664A0" w14:textId="77777777" w:rsidR="00713D15" w:rsidRDefault="00713D15" w:rsidP="00A307C3">
      <w:pPr>
        <w:pStyle w:val="Prrafodelista"/>
        <w:numPr>
          <w:ilvl w:val="0"/>
          <w:numId w:val="58"/>
        </w:numPr>
        <w:spacing w:after="0" w:line="240" w:lineRule="auto"/>
        <w:jc w:val="both"/>
      </w:pPr>
      <w:r>
        <w:t>Proceso por compra de herramientas, repuestos y accesorios, para uso de taller, Según certificación de crédito presupuestario No.590</w:t>
      </w:r>
    </w:p>
    <w:p w14:paraId="183F1AC8" w14:textId="77777777" w:rsidR="00713D15" w:rsidRDefault="00713D15" w:rsidP="00A307C3">
      <w:pPr>
        <w:pStyle w:val="Prrafodelista"/>
        <w:numPr>
          <w:ilvl w:val="0"/>
          <w:numId w:val="58"/>
        </w:numPr>
        <w:spacing w:after="0" w:line="240" w:lineRule="auto"/>
        <w:jc w:val="both"/>
      </w:pPr>
      <w:r>
        <w:t xml:space="preserve">Proceso por compra de productos </w:t>
      </w:r>
      <w:proofErr w:type="spellStart"/>
      <w:r>
        <w:t>quimicos</w:t>
      </w:r>
      <w:proofErr w:type="spellEnd"/>
      <w:r>
        <w:t>, para uso en motoniveladora Caterpillar eq.47, Según certificación de crédito presupuestario No.591</w:t>
      </w:r>
    </w:p>
    <w:p w14:paraId="47F32E2B" w14:textId="77777777" w:rsidR="00713D15" w:rsidRDefault="00713D15" w:rsidP="00A307C3">
      <w:pPr>
        <w:pStyle w:val="Prrafodelista"/>
        <w:numPr>
          <w:ilvl w:val="0"/>
          <w:numId w:val="58"/>
        </w:numPr>
        <w:spacing w:after="0" w:line="240" w:lineRule="auto"/>
        <w:jc w:val="both"/>
      </w:pPr>
      <w:r>
        <w:t xml:space="preserve">Proceso por compra de productos </w:t>
      </w:r>
      <w:proofErr w:type="spellStart"/>
      <w:r>
        <w:t>quimicos</w:t>
      </w:r>
      <w:proofErr w:type="spellEnd"/>
      <w:r>
        <w:t>, para uso en cargador case eq.46, Según certificación de crédito presupuestario No.592</w:t>
      </w:r>
    </w:p>
    <w:p w14:paraId="573EF459" w14:textId="77777777" w:rsidR="00713D15" w:rsidRDefault="00713D15" w:rsidP="00A307C3">
      <w:pPr>
        <w:pStyle w:val="Prrafodelista"/>
        <w:numPr>
          <w:ilvl w:val="0"/>
          <w:numId w:val="58"/>
        </w:numPr>
        <w:spacing w:after="0" w:line="240" w:lineRule="auto"/>
        <w:jc w:val="both"/>
      </w:pPr>
      <w:r>
        <w:t xml:space="preserve">Proceso por compra de productos </w:t>
      </w:r>
      <w:proofErr w:type="spellStart"/>
      <w:r>
        <w:t>quimicos</w:t>
      </w:r>
      <w:proofErr w:type="spellEnd"/>
      <w:r>
        <w:t xml:space="preserve">, para uso en camión </w:t>
      </w:r>
      <w:proofErr w:type="spellStart"/>
      <w:r>
        <w:t>freightliner</w:t>
      </w:r>
      <w:proofErr w:type="spellEnd"/>
      <w:r>
        <w:t xml:space="preserve"> blanco eq.40, Según certificación de crédito presupuestario No.593</w:t>
      </w:r>
    </w:p>
    <w:p w14:paraId="2530D42C" w14:textId="77777777" w:rsidR="00713D15" w:rsidRDefault="00713D15" w:rsidP="00A307C3">
      <w:pPr>
        <w:pStyle w:val="Prrafodelista"/>
        <w:numPr>
          <w:ilvl w:val="0"/>
          <w:numId w:val="58"/>
        </w:numPr>
        <w:spacing w:after="0" w:line="240" w:lineRule="auto"/>
        <w:jc w:val="both"/>
      </w:pPr>
      <w:r>
        <w:t xml:space="preserve">Proceso por compra de minerales no </w:t>
      </w:r>
      <w:proofErr w:type="spellStart"/>
      <w:r>
        <w:t>metalicos</w:t>
      </w:r>
      <w:proofErr w:type="spellEnd"/>
      <w:r>
        <w:t xml:space="preserve"> y productos derivados , mantenimientos y reparaciones de bienes muebles, para uso en atención al </w:t>
      </w:r>
      <w:proofErr w:type="spellStart"/>
      <w:r>
        <w:t>publico</w:t>
      </w:r>
      <w:proofErr w:type="spellEnd"/>
      <w:r>
        <w:t>, Según certificación de crédito presupuestario No.594</w:t>
      </w:r>
    </w:p>
    <w:p w14:paraId="5D486DA8" w14:textId="77777777" w:rsidR="00713D15" w:rsidRDefault="00713D15" w:rsidP="00A307C3">
      <w:pPr>
        <w:pStyle w:val="Prrafodelista"/>
        <w:numPr>
          <w:ilvl w:val="0"/>
          <w:numId w:val="58"/>
        </w:numPr>
        <w:spacing w:after="0" w:line="240" w:lineRule="auto"/>
        <w:jc w:val="both"/>
      </w:pPr>
      <w:r>
        <w:t>Proceso por compra de hojas y sobres membretados, para uso en gerencia, Según certificación de crédito presupuestario No.595</w:t>
      </w:r>
    </w:p>
    <w:p w14:paraId="3EA39F6C" w14:textId="77777777" w:rsidR="00713D15" w:rsidRDefault="00713D15" w:rsidP="00A307C3">
      <w:pPr>
        <w:pStyle w:val="Prrafodelista"/>
        <w:numPr>
          <w:ilvl w:val="0"/>
          <w:numId w:val="58"/>
        </w:numPr>
        <w:spacing w:after="0" w:line="240" w:lineRule="auto"/>
        <w:jc w:val="both"/>
      </w:pPr>
      <w:r>
        <w:lastRenderedPageBreak/>
        <w:t xml:space="preserve">Proceso por compra de materiales </w:t>
      </w:r>
      <w:proofErr w:type="spellStart"/>
      <w:r>
        <w:t>electricos</w:t>
      </w:r>
      <w:proofErr w:type="spellEnd"/>
      <w:r>
        <w:t>, para uso en gerencia, Según certificación de crédito presupuestario No.596</w:t>
      </w:r>
    </w:p>
    <w:p w14:paraId="2627C076" w14:textId="77777777" w:rsidR="00713D15" w:rsidRDefault="00713D15" w:rsidP="00A307C3">
      <w:pPr>
        <w:pStyle w:val="Prrafodelista"/>
        <w:numPr>
          <w:ilvl w:val="0"/>
          <w:numId w:val="58"/>
        </w:numPr>
        <w:spacing w:after="0" w:line="240" w:lineRule="auto"/>
        <w:jc w:val="both"/>
      </w:pPr>
      <w:r>
        <w:t xml:space="preserve">Proceso de pago por cambio de hules en dos tijeras, para uso en PNC </w:t>
      </w:r>
      <w:proofErr w:type="spellStart"/>
      <w:r>
        <w:t>Metapan</w:t>
      </w:r>
      <w:proofErr w:type="spellEnd"/>
      <w:r>
        <w:t>, Según certificación de crédito presupuestario No.597</w:t>
      </w:r>
    </w:p>
    <w:p w14:paraId="5E0F3A9E" w14:textId="77777777" w:rsidR="00713D15" w:rsidRDefault="00713D15" w:rsidP="00A307C3">
      <w:pPr>
        <w:pStyle w:val="Prrafodelista"/>
        <w:numPr>
          <w:ilvl w:val="0"/>
          <w:numId w:val="58"/>
        </w:numPr>
        <w:spacing w:after="0" w:line="240" w:lineRule="auto"/>
        <w:jc w:val="both"/>
      </w:pPr>
      <w:r>
        <w:t xml:space="preserve">Proceso por compra de 21 paquetes galleta, 11 cajas jugo del valle, para uso en PNC </w:t>
      </w:r>
      <w:proofErr w:type="spellStart"/>
      <w:r>
        <w:t>Metapan</w:t>
      </w:r>
      <w:proofErr w:type="spellEnd"/>
      <w:r>
        <w:t>, Según certificación de crédito presupuestario No.598</w:t>
      </w:r>
    </w:p>
    <w:p w14:paraId="0948B1BE" w14:textId="77777777" w:rsidR="00713D15" w:rsidRDefault="00713D15" w:rsidP="00A307C3">
      <w:pPr>
        <w:pStyle w:val="Prrafodelista"/>
        <w:numPr>
          <w:ilvl w:val="0"/>
          <w:numId w:val="58"/>
        </w:numPr>
        <w:spacing w:after="0" w:line="240" w:lineRule="auto"/>
        <w:jc w:val="both"/>
      </w:pPr>
      <w:r>
        <w:t xml:space="preserve">Proceso por compra de trofeos, para uso en </w:t>
      </w:r>
      <w:proofErr w:type="spellStart"/>
      <w:r>
        <w:t>contribucion</w:t>
      </w:r>
      <w:proofErr w:type="spellEnd"/>
      <w:r>
        <w:t xml:space="preserve"> ADESCO Dios </w:t>
      </w:r>
      <w:proofErr w:type="spellStart"/>
      <w:r>
        <w:t>esta</w:t>
      </w:r>
      <w:proofErr w:type="spellEnd"/>
      <w:r>
        <w:t xml:space="preserve"> con nosotros </w:t>
      </w:r>
      <w:proofErr w:type="spellStart"/>
      <w:r>
        <w:t>canton</w:t>
      </w:r>
      <w:proofErr w:type="spellEnd"/>
      <w:r>
        <w:t xml:space="preserve"> Las Piedras, Según certificación de crédito presupuestario No.599</w:t>
      </w:r>
    </w:p>
    <w:p w14:paraId="44D7808B" w14:textId="77777777" w:rsidR="00713D15" w:rsidRDefault="00713D15" w:rsidP="00A307C3">
      <w:pPr>
        <w:pStyle w:val="Prrafodelista"/>
        <w:numPr>
          <w:ilvl w:val="0"/>
          <w:numId w:val="58"/>
        </w:numPr>
        <w:spacing w:after="0" w:line="240" w:lineRule="auto"/>
        <w:jc w:val="both"/>
      </w:pPr>
      <w:r>
        <w:t xml:space="preserve">Proceso de pago por 1 asiento tapizado, para uso en pick up </w:t>
      </w:r>
      <w:proofErr w:type="spellStart"/>
      <w:r>
        <w:t>hilux</w:t>
      </w:r>
      <w:proofErr w:type="spellEnd"/>
      <w:r>
        <w:t xml:space="preserve"> Toyota eq.110, Según certificación de crédito presupuestario No.600</w:t>
      </w:r>
    </w:p>
    <w:p w14:paraId="1A6B2905" w14:textId="77777777" w:rsidR="00713D15" w:rsidRDefault="00713D15" w:rsidP="00A307C3">
      <w:pPr>
        <w:pStyle w:val="Prrafodelista"/>
        <w:numPr>
          <w:ilvl w:val="0"/>
          <w:numId w:val="58"/>
        </w:numPr>
        <w:spacing w:after="0" w:line="240" w:lineRule="auto"/>
        <w:jc w:val="both"/>
      </w:pPr>
      <w:r>
        <w:t xml:space="preserve">Proceso por compra de productos </w:t>
      </w:r>
      <w:proofErr w:type="spellStart"/>
      <w:r>
        <w:t>quimicos</w:t>
      </w:r>
      <w:proofErr w:type="spellEnd"/>
      <w:r>
        <w:t xml:space="preserve">, herramientas, repuestos y accesorios, para uso en pick up Toyota </w:t>
      </w:r>
      <w:proofErr w:type="spellStart"/>
      <w:r>
        <w:t>hilux</w:t>
      </w:r>
      <w:proofErr w:type="spellEnd"/>
      <w:r>
        <w:t xml:space="preserve"> eq.88, Según certificación de crédito presupuestario No.601</w:t>
      </w:r>
    </w:p>
    <w:p w14:paraId="1C115419" w14:textId="77777777" w:rsidR="00713D15" w:rsidRDefault="00713D15" w:rsidP="00A307C3">
      <w:pPr>
        <w:pStyle w:val="Prrafodelista"/>
        <w:numPr>
          <w:ilvl w:val="0"/>
          <w:numId w:val="58"/>
        </w:numPr>
        <w:spacing w:after="0" w:line="240" w:lineRule="auto"/>
        <w:jc w:val="both"/>
      </w:pPr>
      <w:r>
        <w:t xml:space="preserve">Proceso por compra de productos </w:t>
      </w:r>
      <w:proofErr w:type="spellStart"/>
      <w:r>
        <w:t>quimicos</w:t>
      </w:r>
      <w:proofErr w:type="spellEnd"/>
      <w:r>
        <w:t>,  para uso en taller, Según certificación de crédito presupuestario No.602</w:t>
      </w:r>
    </w:p>
    <w:p w14:paraId="5FD40E29"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uso en pick up Toyota </w:t>
      </w:r>
      <w:proofErr w:type="spellStart"/>
      <w:r>
        <w:t>hilux</w:t>
      </w:r>
      <w:proofErr w:type="spellEnd"/>
      <w:r>
        <w:t xml:space="preserve"> 4x4 eq.165, Según certificación de crédito presupuestario No.603</w:t>
      </w:r>
    </w:p>
    <w:p w14:paraId="653014E2" w14:textId="77777777" w:rsidR="00713D15" w:rsidRDefault="00713D15" w:rsidP="00A307C3">
      <w:pPr>
        <w:pStyle w:val="Prrafodelista"/>
        <w:numPr>
          <w:ilvl w:val="0"/>
          <w:numId w:val="58"/>
        </w:numPr>
        <w:spacing w:after="0" w:line="240" w:lineRule="auto"/>
        <w:jc w:val="both"/>
      </w:pPr>
      <w:r>
        <w:t xml:space="preserve">Proceso por compra de productos químicos, para uso en cabezal </w:t>
      </w:r>
      <w:proofErr w:type="spellStart"/>
      <w:r>
        <w:t>freightliner</w:t>
      </w:r>
      <w:proofErr w:type="spellEnd"/>
      <w:r>
        <w:t xml:space="preserve"> eq.164, Según certificación de crédito presupuestario No.604</w:t>
      </w:r>
    </w:p>
    <w:p w14:paraId="009E01B7"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uso en microbús </w:t>
      </w:r>
      <w:proofErr w:type="spellStart"/>
      <w:r>
        <w:t>hyundai</w:t>
      </w:r>
      <w:proofErr w:type="spellEnd"/>
      <w:r>
        <w:t xml:space="preserve"> eq.140, Según certificación de crédito presupuestario No.605</w:t>
      </w:r>
    </w:p>
    <w:p w14:paraId="48B47444"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uso en retroexcavadora </w:t>
      </w:r>
      <w:proofErr w:type="spellStart"/>
      <w:r>
        <w:t>jcb</w:t>
      </w:r>
      <w:proofErr w:type="spellEnd"/>
      <w:r>
        <w:t xml:space="preserve"> eq.137, Según certificación de crédito presupuestario No.606</w:t>
      </w:r>
    </w:p>
    <w:p w14:paraId="4DDD23AE" w14:textId="77777777" w:rsidR="00713D15" w:rsidRDefault="00713D15" w:rsidP="00A307C3">
      <w:pPr>
        <w:pStyle w:val="Prrafodelista"/>
        <w:numPr>
          <w:ilvl w:val="0"/>
          <w:numId w:val="58"/>
        </w:numPr>
        <w:spacing w:after="0" w:line="240" w:lineRule="auto"/>
        <w:jc w:val="both"/>
      </w:pPr>
      <w:r>
        <w:t>Proceso por compra de herramientas, repuestos y accesorios, para uso en pick up Mitsubishi  eq.51, Según certificación de crédito presupuestario No.607</w:t>
      </w:r>
    </w:p>
    <w:p w14:paraId="37AE9A63" w14:textId="77777777" w:rsidR="00713D15" w:rsidRDefault="00713D15" w:rsidP="00A307C3">
      <w:pPr>
        <w:pStyle w:val="Prrafodelista"/>
        <w:numPr>
          <w:ilvl w:val="0"/>
          <w:numId w:val="58"/>
        </w:numPr>
        <w:spacing w:after="0" w:line="240" w:lineRule="auto"/>
        <w:jc w:val="both"/>
      </w:pPr>
      <w:r>
        <w:t>Proceso por compra de herramientas, repuestos y accesorios, para uso en camión pesado eq.25, Según certificación de crédito presupuestario No.608</w:t>
      </w:r>
    </w:p>
    <w:p w14:paraId="40658914"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uso en camión pesado </w:t>
      </w:r>
      <w:proofErr w:type="spellStart"/>
      <w:r>
        <w:t>gmc</w:t>
      </w:r>
      <w:proofErr w:type="spellEnd"/>
      <w:r>
        <w:t xml:space="preserve"> eq.25, Según certificación de crédito presupuestario No.609</w:t>
      </w:r>
    </w:p>
    <w:p w14:paraId="12489830"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uso en pick up </w:t>
      </w:r>
      <w:proofErr w:type="spellStart"/>
      <w:r>
        <w:t>toyota</w:t>
      </w:r>
      <w:proofErr w:type="spellEnd"/>
      <w:r>
        <w:t xml:space="preserve"> eq.02, Según certificación de crédito presupuestario No.610</w:t>
      </w:r>
    </w:p>
    <w:p w14:paraId="06032DB3"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uso en pick up Toyota </w:t>
      </w:r>
      <w:proofErr w:type="spellStart"/>
      <w:r>
        <w:t>hilux</w:t>
      </w:r>
      <w:proofErr w:type="spellEnd"/>
      <w:r>
        <w:t xml:space="preserve"> eq.02, Según certificación de crédito presupuestario No.611</w:t>
      </w:r>
    </w:p>
    <w:p w14:paraId="42FCF1B6" w14:textId="77777777" w:rsidR="00713D15" w:rsidRDefault="00713D15" w:rsidP="00A307C3">
      <w:pPr>
        <w:pStyle w:val="Prrafodelista"/>
        <w:numPr>
          <w:ilvl w:val="0"/>
          <w:numId w:val="58"/>
        </w:numPr>
        <w:spacing w:after="0" w:line="240" w:lineRule="auto"/>
        <w:jc w:val="both"/>
      </w:pPr>
      <w:r>
        <w:t xml:space="preserve">Proceso por compra de productos </w:t>
      </w:r>
      <w:proofErr w:type="spellStart"/>
      <w:r>
        <w:t>quimicos</w:t>
      </w:r>
      <w:proofErr w:type="spellEnd"/>
      <w:r>
        <w:t>, bienes de uso y consumo diversos, para uso en taller municipal, Según certificación de crédito presupuestario No.612</w:t>
      </w:r>
    </w:p>
    <w:p w14:paraId="7CD1AA1B" w14:textId="77777777" w:rsidR="00713D15" w:rsidRDefault="00713D15" w:rsidP="00A307C3">
      <w:pPr>
        <w:pStyle w:val="Prrafodelista"/>
        <w:numPr>
          <w:ilvl w:val="0"/>
          <w:numId w:val="58"/>
        </w:numPr>
        <w:spacing w:after="0" w:line="240" w:lineRule="auto"/>
        <w:jc w:val="both"/>
      </w:pPr>
      <w:r>
        <w:t>Proceso por compra de herramientas, repuestos y accesorios, para uso en compresor, Según certificación de crédito presupuestario No.613</w:t>
      </w:r>
    </w:p>
    <w:p w14:paraId="1277C998"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mantenimientos y reparaciones de vehículos, para uso en camión liviano </w:t>
      </w:r>
      <w:proofErr w:type="spellStart"/>
      <w:r>
        <w:t>isuzu</w:t>
      </w:r>
      <w:proofErr w:type="spellEnd"/>
      <w:r>
        <w:t xml:space="preserve"> eq.104, Según certificación de crédito presupuestario No.614</w:t>
      </w:r>
    </w:p>
    <w:p w14:paraId="187D8265" w14:textId="77777777" w:rsidR="00713D15" w:rsidRDefault="00713D15" w:rsidP="00A307C3">
      <w:pPr>
        <w:pStyle w:val="Prrafodelista"/>
        <w:numPr>
          <w:ilvl w:val="0"/>
          <w:numId w:val="58"/>
        </w:numPr>
        <w:spacing w:after="0" w:line="240" w:lineRule="auto"/>
        <w:jc w:val="both"/>
      </w:pPr>
      <w:r>
        <w:t xml:space="preserve">Proceso por compra de arandela de </w:t>
      </w:r>
      <w:proofErr w:type="spellStart"/>
      <w:r>
        <w:t>laton</w:t>
      </w:r>
      <w:proofErr w:type="spellEnd"/>
      <w:r>
        <w:t xml:space="preserve"> en </w:t>
      </w:r>
      <w:proofErr w:type="spellStart"/>
      <w:r>
        <w:t>timon</w:t>
      </w:r>
      <w:proofErr w:type="spellEnd"/>
      <w:r>
        <w:t>, para uso en PNC (</w:t>
      </w:r>
      <w:proofErr w:type="spellStart"/>
      <w:r>
        <w:t>Politur</w:t>
      </w:r>
      <w:proofErr w:type="spellEnd"/>
      <w:r>
        <w:t xml:space="preserve">) </w:t>
      </w:r>
      <w:proofErr w:type="spellStart"/>
      <w:r>
        <w:t>Metapan</w:t>
      </w:r>
      <w:proofErr w:type="spellEnd"/>
      <w:r>
        <w:t>, Según certificación de crédito presupuestario No.615</w:t>
      </w:r>
    </w:p>
    <w:p w14:paraId="22001CAF" w14:textId="77777777" w:rsidR="00713D15" w:rsidRDefault="00713D15" w:rsidP="00A307C3">
      <w:pPr>
        <w:pStyle w:val="Prrafodelista"/>
        <w:numPr>
          <w:ilvl w:val="0"/>
          <w:numId w:val="58"/>
        </w:numPr>
        <w:spacing w:after="0" w:line="240" w:lineRule="auto"/>
        <w:jc w:val="both"/>
      </w:pPr>
      <w:r>
        <w:t xml:space="preserve">Proceso por compra de productos de papel y </w:t>
      </w:r>
      <w:proofErr w:type="spellStart"/>
      <w:r>
        <w:t>carton</w:t>
      </w:r>
      <w:proofErr w:type="spellEnd"/>
      <w:r>
        <w:t xml:space="preserve">, materiales de oficina, materiales </w:t>
      </w:r>
      <w:proofErr w:type="spellStart"/>
      <w:r>
        <w:t>informaticos</w:t>
      </w:r>
      <w:proofErr w:type="spellEnd"/>
      <w:r>
        <w:t>, para uso en gerencia, Según certificación de crédito presupuestario No.616</w:t>
      </w:r>
    </w:p>
    <w:p w14:paraId="79591DB1" w14:textId="77777777" w:rsidR="00713D15" w:rsidRDefault="00713D15" w:rsidP="00A307C3">
      <w:pPr>
        <w:pStyle w:val="Prrafodelista"/>
        <w:numPr>
          <w:ilvl w:val="0"/>
          <w:numId w:val="58"/>
        </w:numPr>
        <w:spacing w:after="0" w:line="240" w:lineRule="auto"/>
        <w:jc w:val="both"/>
      </w:pPr>
      <w:r>
        <w:t xml:space="preserve">Proceso por compra de productos de papel y </w:t>
      </w:r>
      <w:proofErr w:type="spellStart"/>
      <w:r>
        <w:t>carton</w:t>
      </w:r>
      <w:proofErr w:type="spellEnd"/>
      <w:r>
        <w:t>, materiales de oficina, para uso en gerencia, Según certificación de crédito presupuestario No.617</w:t>
      </w:r>
    </w:p>
    <w:p w14:paraId="6AD51160" w14:textId="77777777" w:rsidR="00713D15" w:rsidRDefault="00713D15" w:rsidP="00A307C3">
      <w:pPr>
        <w:pStyle w:val="Prrafodelista"/>
        <w:numPr>
          <w:ilvl w:val="0"/>
          <w:numId w:val="58"/>
        </w:numPr>
        <w:spacing w:after="0" w:line="240" w:lineRule="auto"/>
        <w:jc w:val="both"/>
      </w:pPr>
      <w:r>
        <w:t>Proceso por compra de mobiliario, para uso en desarrollo urbano, Según certificación de crédito presupuestario No.618</w:t>
      </w:r>
    </w:p>
    <w:p w14:paraId="0B08764E" w14:textId="77777777" w:rsidR="00713D15" w:rsidRDefault="00713D15" w:rsidP="00A307C3">
      <w:pPr>
        <w:pStyle w:val="Prrafodelista"/>
        <w:numPr>
          <w:ilvl w:val="0"/>
          <w:numId w:val="58"/>
        </w:numPr>
        <w:spacing w:after="0" w:line="240" w:lineRule="auto"/>
        <w:jc w:val="both"/>
      </w:pPr>
      <w:r>
        <w:t xml:space="preserve">Proceso por compra de servicio </w:t>
      </w:r>
      <w:proofErr w:type="spellStart"/>
      <w:r>
        <w:t>desodorizador</w:t>
      </w:r>
      <w:proofErr w:type="spellEnd"/>
      <w:r>
        <w:t xml:space="preserve">, aromatizador </w:t>
      </w:r>
      <w:proofErr w:type="spellStart"/>
      <w:r>
        <w:t>deposito</w:t>
      </w:r>
      <w:proofErr w:type="spellEnd"/>
      <w:r>
        <w:t xml:space="preserve"> de higiene femenina filtros </w:t>
      </w:r>
      <w:proofErr w:type="spellStart"/>
      <w:r>
        <w:t>antisplash</w:t>
      </w:r>
      <w:proofErr w:type="spellEnd"/>
      <w:r>
        <w:t xml:space="preserve"> para uso en servicios generales, Según certificación de crédito presupuestario No.619</w:t>
      </w:r>
    </w:p>
    <w:p w14:paraId="5EAF4D80" w14:textId="77777777" w:rsidR="00713D15" w:rsidRDefault="00713D15" w:rsidP="00A307C3">
      <w:pPr>
        <w:pStyle w:val="Prrafodelista"/>
        <w:numPr>
          <w:ilvl w:val="0"/>
          <w:numId w:val="58"/>
        </w:numPr>
        <w:spacing w:after="0" w:line="240" w:lineRule="auto"/>
        <w:jc w:val="both"/>
      </w:pPr>
      <w:r>
        <w:t xml:space="preserve">Proceso de pago por </w:t>
      </w:r>
      <w:proofErr w:type="spellStart"/>
      <w:r>
        <w:t>contartacion</w:t>
      </w:r>
      <w:proofErr w:type="spellEnd"/>
      <w:r>
        <w:t xml:space="preserve"> de persona para estudio de impacto ambiental para la adecuación permanente de rastro municipal, para uso en rastro municipal, Según certificación de crédito presupuestario No.620</w:t>
      </w:r>
    </w:p>
    <w:p w14:paraId="063D0610" w14:textId="77777777" w:rsidR="00713D15" w:rsidRDefault="00713D15" w:rsidP="00A307C3">
      <w:pPr>
        <w:pStyle w:val="Prrafodelista"/>
        <w:numPr>
          <w:ilvl w:val="0"/>
          <w:numId w:val="58"/>
        </w:numPr>
        <w:spacing w:after="0" w:line="240" w:lineRule="auto"/>
        <w:jc w:val="both"/>
      </w:pPr>
      <w:r>
        <w:t xml:space="preserve">Proceso por compra de minerales no </w:t>
      </w:r>
      <w:proofErr w:type="spellStart"/>
      <w:r>
        <w:t>metalicos</w:t>
      </w:r>
      <w:proofErr w:type="spellEnd"/>
      <w:r>
        <w:t xml:space="preserve"> y productos derivados , para uso en unidad de </w:t>
      </w:r>
      <w:proofErr w:type="spellStart"/>
      <w:r>
        <w:t>ganaderia</w:t>
      </w:r>
      <w:proofErr w:type="spellEnd"/>
      <w:r>
        <w:t>, Según certificación de crédito presupuestario No.621</w:t>
      </w:r>
    </w:p>
    <w:p w14:paraId="6E1E5021" w14:textId="77777777" w:rsidR="00713D15" w:rsidRDefault="00713D15" w:rsidP="00A307C3">
      <w:pPr>
        <w:pStyle w:val="Prrafodelista"/>
        <w:numPr>
          <w:ilvl w:val="0"/>
          <w:numId w:val="58"/>
        </w:numPr>
        <w:spacing w:after="0" w:line="240" w:lineRule="auto"/>
        <w:jc w:val="both"/>
      </w:pPr>
      <w:r>
        <w:lastRenderedPageBreak/>
        <w:t xml:space="preserve">Proceso por compra de productos </w:t>
      </w:r>
      <w:proofErr w:type="spellStart"/>
      <w:r>
        <w:t>quimicos</w:t>
      </w:r>
      <w:proofErr w:type="spellEnd"/>
      <w:r>
        <w:t>, para uso en recreación cultura y deportes, Según certificación de crédito presupuestario No.622</w:t>
      </w:r>
    </w:p>
    <w:p w14:paraId="1BF4E44C" w14:textId="77777777" w:rsidR="00713D15" w:rsidRDefault="00713D15" w:rsidP="00A307C3">
      <w:pPr>
        <w:pStyle w:val="Prrafodelista"/>
        <w:numPr>
          <w:ilvl w:val="0"/>
          <w:numId w:val="58"/>
        </w:numPr>
        <w:spacing w:after="0" w:line="240" w:lineRule="auto"/>
        <w:jc w:val="both"/>
      </w:pPr>
      <w:r>
        <w:t xml:space="preserve">Proceso por compra de materiales </w:t>
      </w:r>
      <w:proofErr w:type="spellStart"/>
      <w:r>
        <w:t>informaticos</w:t>
      </w:r>
      <w:proofErr w:type="spellEnd"/>
      <w:r>
        <w:t xml:space="preserve">, equipos </w:t>
      </w:r>
      <w:proofErr w:type="spellStart"/>
      <w:r>
        <w:t>informaticos</w:t>
      </w:r>
      <w:proofErr w:type="spellEnd"/>
      <w:r>
        <w:t xml:space="preserve">, para uso en unidad </w:t>
      </w:r>
      <w:proofErr w:type="spellStart"/>
      <w:r>
        <w:t>Juridica</w:t>
      </w:r>
      <w:proofErr w:type="spellEnd"/>
      <w:r>
        <w:t>, Según certificación de crédito presupuestario No.623</w:t>
      </w:r>
    </w:p>
    <w:p w14:paraId="1CE6F713" w14:textId="77777777" w:rsidR="00713D15" w:rsidRDefault="00713D15" w:rsidP="00A307C3">
      <w:pPr>
        <w:pStyle w:val="Prrafodelista"/>
        <w:numPr>
          <w:ilvl w:val="0"/>
          <w:numId w:val="58"/>
        </w:numPr>
        <w:spacing w:after="0" w:line="240" w:lineRule="auto"/>
        <w:jc w:val="both"/>
      </w:pPr>
      <w:r>
        <w:t xml:space="preserve">Proceso de pago por 3 viaje en </w:t>
      </w:r>
      <w:proofErr w:type="spellStart"/>
      <w:r>
        <w:t>coaster</w:t>
      </w:r>
      <w:proofErr w:type="spellEnd"/>
      <w:r>
        <w:t xml:space="preserve"> hacia San Salvador, para uso en gerencia, Según certificación de crédito presupuestario No.624</w:t>
      </w:r>
    </w:p>
    <w:p w14:paraId="63A167F8" w14:textId="77777777" w:rsidR="00713D15" w:rsidRDefault="00713D15" w:rsidP="00A307C3">
      <w:pPr>
        <w:pStyle w:val="Prrafodelista"/>
        <w:numPr>
          <w:ilvl w:val="0"/>
          <w:numId w:val="58"/>
        </w:numPr>
        <w:spacing w:after="0" w:line="240" w:lineRule="auto"/>
        <w:jc w:val="both"/>
      </w:pPr>
      <w:r>
        <w:t xml:space="preserve">Proceso por compra de motor </w:t>
      </w:r>
      <w:proofErr w:type="spellStart"/>
      <w:r>
        <w:t>mercury</w:t>
      </w:r>
      <w:proofErr w:type="spellEnd"/>
      <w:r>
        <w:t xml:space="preserve">, lancha de 25` sin hielera para uso en </w:t>
      </w:r>
      <w:proofErr w:type="spellStart"/>
      <w:r>
        <w:t>contribucion</w:t>
      </w:r>
      <w:proofErr w:type="spellEnd"/>
      <w:r>
        <w:t xml:space="preserve"> a ADESCONBEN </w:t>
      </w:r>
      <w:proofErr w:type="spellStart"/>
      <w:r>
        <w:t>Caserio</w:t>
      </w:r>
      <w:proofErr w:type="spellEnd"/>
      <w:r>
        <w:t xml:space="preserve"> El </w:t>
      </w:r>
      <w:proofErr w:type="spellStart"/>
      <w:r>
        <w:t>Zorillal</w:t>
      </w:r>
      <w:proofErr w:type="spellEnd"/>
      <w:r>
        <w:t xml:space="preserve">, ADESCONSAD </w:t>
      </w:r>
      <w:proofErr w:type="spellStart"/>
      <w:r>
        <w:t>Caserio</w:t>
      </w:r>
      <w:proofErr w:type="spellEnd"/>
      <w:r>
        <w:t xml:space="preserve"> El Sitio, ADESCOARBI </w:t>
      </w:r>
      <w:proofErr w:type="spellStart"/>
      <w:r>
        <w:t>Caserio</w:t>
      </w:r>
      <w:proofErr w:type="spellEnd"/>
      <w:r>
        <w:t xml:space="preserve"> Arbizu, ADESCOBUA,  Según certificación de crédito presupuestario No.625</w:t>
      </w:r>
    </w:p>
    <w:p w14:paraId="421E8DA7" w14:textId="77777777" w:rsidR="00713D15" w:rsidRDefault="00713D15" w:rsidP="00A307C3">
      <w:pPr>
        <w:pStyle w:val="Prrafodelista"/>
        <w:numPr>
          <w:ilvl w:val="0"/>
          <w:numId w:val="58"/>
        </w:numPr>
        <w:spacing w:after="0" w:line="240" w:lineRule="auto"/>
        <w:jc w:val="both"/>
      </w:pPr>
      <w:r>
        <w:t xml:space="preserve">Proceso por compra de productos de papel y </w:t>
      </w:r>
      <w:proofErr w:type="spellStart"/>
      <w:r>
        <w:t>carton</w:t>
      </w:r>
      <w:proofErr w:type="spellEnd"/>
      <w:r>
        <w:t>, materiales de oficina, bienes de uso y consumo diversos, mobiliario, para uso en unidad municipal de la mujer, Según certificación de crédito presupuestario No.626</w:t>
      </w:r>
    </w:p>
    <w:p w14:paraId="292D2379" w14:textId="77777777" w:rsidR="00713D15" w:rsidRDefault="00713D15" w:rsidP="00A307C3">
      <w:pPr>
        <w:pStyle w:val="Prrafodelista"/>
        <w:numPr>
          <w:ilvl w:val="0"/>
          <w:numId w:val="58"/>
        </w:numPr>
        <w:spacing w:after="0" w:line="240" w:lineRule="auto"/>
        <w:jc w:val="both"/>
      </w:pPr>
      <w:r>
        <w:t>Proceso de pago por mantenimientos y reparaciones de bienes muebles, para uso en unidad municipal de la mujer, Según certificación de crédito presupuestario No.627</w:t>
      </w:r>
    </w:p>
    <w:p w14:paraId="43B6B0B3" w14:textId="77777777" w:rsidR="00713D15" w:rsidRDefault="00713D15" w:rsidP="00A307C3">
      <w:pPr>
        <w:pStyle w:val="Prrafodelista"/>
        <w:numPr>
          <w:ilvl w:val="0"/>
          <w:numId w:val="58"/>
        </w:numPr>
        <w:spacing w:after="0" w:line="240" w:lineRule="auto"/>
        <w:jc w:val="both"/>
      </w:pPr>
      <w:r>
        <w:t xml:space="preserve">Proceso por compra de 3 pelotas </w:t>
      </w:r>
      <w:proofErr w:type="spellStart"/>
      <w:r>
        <w:t>mikasa</w:t>
      </w:r>
      <w:proofErr w:type="spellEnd"/>
      <w:r>
        <w:t xml:space="preserve">, para uso en </w:t>
      </w:r>
      <w:proofErr w:type="spellStart"/>
      <w:r>
        <w:t>contribucion</w:t>
      </w:r>
      <w:proofErr w:type="spellEnd"/>
      <w:r>
        <w:t xml:space="preserve"> ADESCO El Ahogado, Según certificación de crédito presupuestario No.628</w:t>
      </w:r>
    </w:p>
    <w:p w14:paraId="52A59167" w14:textId="77777777" w:rsidR="00713D15" w:rsidRDefault="00713D15" w:rsidP="00A307C3">
      <w:pPr>
        <w:pStyle w:val="Prrafodelista"/>
        <w:numPr>
          <w:ilvl w:val="0"/>
          <w:numId w:val="58"/>
        </w:numPr>
        <w:spacing w:after="0" w:line="240" w:lineRule="auto"/>
        <w:jc w:val="both"/>
      </w:pPr>
      <w:r>
        <w:t xml:space="preserve">Proceso por compra de 3 pelotas </w:t>
      </w:r>
      <w:proofErr w:type="spellStart"/>
      <w:r>
        <w:t>mikasa</w:t>
      </w:r>
      <w:proofErr w:type="spellEnd"/>
      <w:r>
        <w:t xml:space="preserve">, para uso en </w:t>
      </w:r>
      <w:proofErr w:type="spellStart"/>
      <w:r>
        <w:t>contribucion</w:t>
      </w:r>
      <w:proofErr w:type="spellEnd"/>
      <w:r>
        <w:t xml:space="preserve"> centro escolar </w:t>
      </w:r>
      <w:proofErr w:type="spellStart"/>
      <w:r>
        <w:t>Caserio</w:t>
      </w:r>
      <w:proofErr w:type="spellEnd"/>
      <w:r>
        <w:t xml:space="preserve"> San Francisco, Según certificación de crédito presupuestario No.629</w:t>
      </w:r>
    </w:p>
    <w:p w14:paraId="34C7F61C" w14:textId="77777777" w:rsidR="00713D15" w:rsidRDefault="00713D15" w:rsidP="00A307C3">
      <w:pPr>
        <w:pStyle w:val="Prrafodelista"/>
        <w:numPr>
          <w:ilvl w:val="0"/>
          <w:numId w:val="58"/>
        </w:numPr>
        <w:spacing w:after="0" w:line="240" w:lineRule="auto"/>
        <w:jc w:val="both"/>
      </w:pPr>
      <w:r>
        <w:t xml:space="preserve">Proceso por compra de productos </w:t>
      </w:r>
      <w:proofErr w:type="spellStart"/>
      <w:r>
        <w:t>quimicos</w:t>
      </w:r>
      <w:proofErr w:type="spellEnd"/>
      <w:r>
        <w:t xml:space="preserve">, para uso en </w:t>
      </w:r>
      <w:proofErr w:type="spellStart"/>
      <w:r>
        <w:t>mtto</w:t>
      </w:r>
      <w:proofErr w:type="spellEnd"/>
      <w:r>
        <w:t>. De bienes municipales, Según certificación de crédito presupuestario No.630</w:t>
      </w:r>
    </w:p>
    <w:p w14:paraId="763953E7" w14:textId="77777777" w:rsidR="00713D15" w:rsidRDefault="00713D15" w:rsidP="00A307C3">
      <w:pPr>
        <w:pStyle w:val="Prrafodelista"/>
        <w:numPr>
          <w:ilvl w:val="0"/>
          <w:numId w:val="58"/>
        </w:numPr>
        <w:spacing w:after="0" w:line="240" w:lineRule="auto"/>
        <w:jc w:val="both"/>
      </w:pPr>
      <w:r>
        <w:t>Proceso por compra de combustibles y lubricantes, herramientas, repuestos y accesorios, mantenimientos y reparaciones de bienes muebles, para uso en concretera, Según certificación de crédito presupuestario No.631</w:t>
      </w:r>
    </w:p>
    <w:p w14:paraId="1054CCEB" w14:textId="77777777" w:rsidR="00713D15" w:rsidRDefault="00713D15" w:rsidP="00A307C3">
      <w:pPr>
        <w:pStyle w:val="Prrafodelista"/>
        <w:numPr>
          <w:ilvl w:val="0"/>
          <w:numId w:val="58"/>
        </w:numPr>
        <w:spacing w:after="0" w:line="240" w:lineRule="auto"/>
        <w:jc w:val="both"/>
      </w:pPr>
      <w:r>
        <w:t xml:space="preserve">Proceso por compra de maquinaria y equipo de </w:t>
      </w:r>
      <w:proofErr w:type="spellStart"/>
      <w:r>
        <w:t>produccion</w:t>
      </w:r>
      <w:proofErr w:type="spellEnd"/>
      <w:r>
        <w:t xml:space="preserve"> para apoyo institucional, para uso en bodega municipal, Según certificación de crédito presupuestario No.632</w:t>
      </w:r>
    </w:p>
    <w:p w14:paraId="2045FA90" w14:textId="77777777" w:rsidR="00713D15" w:rsidRDefault="00713D15" w:rsidP="00A307C3">
      <w:pPr>
        <w:pStyle w:val="Prrafodelista"/>
        <w:numPr>
          <w:ilvl w:val="0"/>
          <w:numId w:val="58"/>
        </w:numPr>
        <w:spacing w:after="0" w:line="240" w:lineRule="auto"/>
        <w:jc w:val="both"/>
      </w:pPr>
      <w:r>
        <w:t>Proceso por compra de herramientas, repuestos y accesorios, para uso en taller municipal, Según certificación de crédito presupuestario No.633</w:t>
      </w:r>
    </w:p>
    <w:p w14:paraId="37AA19B7" w14:textId="77777777" w:rsidR="00713D15" w:rsidRDefault="00713D15" w:rsidP="00A307C3">
      <w:pPr>
        <w:pStyle w:val="Prrafodelista"/>
        <w:numPr>
          <w:ilvl w:val="0"/>
          <w:numId w:val="58"/>
        </w:numPr>
        <w:spacing w:after="0" w:line="240" w:lineRule="auto"/>
        <w:jc w:val="both"/>
      </w:pPr>
      <w:r>
        <w:t xml:space="preserve">Proceso por compra de productos de papel y </w:t>
      </w:r>
      <w:proofErr w:type="spellStart"/>
      <w:r>
        <w:t>carton</w:t>
      </w:r>
      <w:proofErr w:type="spellEnd"/>
      <w:r>
        <w:t>, bienes de uso y consumo diversos, para uso en taller municipal, Según certificación de crédito presupuestario No.634</w:t>
      </w:r>
    </w:p>
    <w:p w14:paraId="13A94C30" w14:textId="77777777" w:rsidR="00713D15" w:rsidRDefault="00713D15" w:rsidP="00A307C3">
      <w:pPr>
        <w:pStyle w:val="Prrafodelista"/>
        <w:numPr>
          <w:ilvl w:val="0"/>
          <w:numId w:val="58"/>
        </w:numPr>
        <w:spacing w:after="0" w:line="240" w:lineRule="auto"/>
        <w:jc w:val="both"/>
      </w:pPr>
      <w:r>
        <w:t>Proceso por compra de bienes de uso y consumo diversos, para uso en taller municipal, Según certificación de crédito presupuestario No.635</w:t>
      </w:r>
    </w:p>
    <w:p w14:paraId="60DC8495" w14:textId="77777777" w:rsidR="00713D15" w:rsidRDefault="00713D15" w:rsidP="00A307C3">
      <w:pPr>
        <w:pStyle w:val="Prrafodelista"/>
        <w:numPr>
          <w:ilvl w:val="0"/>
          <w:numId w:val="58"/>
        </w:numPr>
        <w:spacing w:after="0" w:line="240" w:lineRule="auto"/>
        <w:jc w:val="both"/>
      </w:pPr>
      <w:r>
        <w:t xml:space="preserve">Proceso por compra de 1 tanque </w:t>
      </w:r>
      <w:proofErr w:type="spellStart"/>
      <w:r>
        <w:t>tricapa</w:t>
      </w:r>
      <w:proofErr w:type="spellEnd"/>
      <w:r>
        <w:t>, para uso en diferentes proyectos de camión pocero, Según certificación de crédito presupuestario No.636</w:t>
      </w:r>
    </w:p>
    <w:p w14:paraId="06D73C59" w14:textId="77777777" w:rsidR="00713D15" w:rsidRDefault="00713D15" w:rsidP="00A307C3">
      <w:pPr>
        <w:pStyle w:val="Prrafodelista"/>
        <w:numPr>
          <w:ilvl w:val="0"/>
          <w:numId w:val="58"/>
        </w:numPr>
        <w:spacing w:after="0" w:line="240" w:lineRule="auto"/>
        <w:jc w:val="both"/>
      </w:pPr>
      <w:r>
        <w:t>Proceso por compra de herramientas, repuestos y accesorios, para uso en taller, Según certificación de crédito presupuestario No.637</w:t>
      </w:r>
    </w:p>
    <w:p w14:paraId="0A32CB3F" w14:textId="77777777" w:rsidR="00713D15" w:rsidRDefault="00713D15" w:rsidP="00A307C3">
      <w:pPr>
        <w:pStyle w:val="Prrafodelista"/>
        <w:numPr>
          <w:ilvl w:val="0"/>
          <w:numId w:val="58"/>
        </w:numPr>
        <w:spacing w:after="0" w:line="240" w:lineRule="auto"/>
        <w:jc w:val="both"/>
      </w:pPr>
      <w:r>
        <w:t>Proceso por compra de herramientas, repuestos y accesorios, para uso en camión pesado Isuzu eq.32, Según certificación de crédito presupuestario No.638</w:t>
      </w:r>
    </w:p>
    <w:p w14:paraId="59ABEA1B" w14:textId="77777777" w:rsidR="00713D15" w:rsidRDefault="00713D15" w:rsidP="00A307C3">
      <w:pPr>
        <w:pStyle w:val="Prrafodelista"/>
        <w:numPr>
          <w:ilvl w:val="0"/>
          <w:numId w:val="58"/>
        </w:numPr>
        <w:spacing w:after="0" w:line="240" w:lineRule="auto"/>
        <w:jc w:val="both"/>
      </w:pPr>
      <w:r>
        <w:t>Proceso por compra de herramientas, repuestos y accesorios, para uso en camión pesado mercedes Benz eq.53, Según certificación de crédito presupuestario No.639</w:t>
      </w:r>
    </w:p>
    <w:p w14:paraId="3340ECD2" w14:textId="77777777" w:rsidR="00713D15" w:rsidRDefault="00713D15" w:rsidP="00A307C3">
      <w:pPr>
        <w:pStyle w:val="Prrafodelista"/>
        <w:numPr>
          <w:ilvl w:val="0"/>
          <w:numId w:val="58"/>
        </w:numPr>
        <w:spacing w:after="0" w:line="240" w:lineRule="auto"/>
        <w:jc w:val="both"/>
      </w:pPr>
      <w:r>
        <w:t xml:space="preserve">Proceso por compra de herramientas, repuestos y accesorios, para uso en motoniveladora </w:t>
      </w:r>
      <w:proofErr w:type="spellStart"/>
      <w:r>
        <w:t>carterpillar</w:t>
      </w:r>
      <w:proofErr w:type="spellEnd"/>
      <w:r>
        <w:t xml:space="preserve"> eq.47, Según certificación de crédito presupuestario No.640</w:t>
      </w:r>
    </w:p>
    <w:p w14:paraId="5CC9F40D" w14:textId="77777777" w:rsidR="00713D15" w:rsidRDefault="00713D15" w:rsidP="00A307C3">
      <w:pPr>
        <w:pStyle w:val="Prrafodelista"/>
        <w:numPr>
          <w:ilvl w:val="0"/>
          <w:numId w:val="58"/>
        </w:numPr>
        <w:spacing w:after="0" w:line="240" w:lineRule="auto"/>
        <w:jc w:val="both"/>
      </w:pPr>
      <w:r>
        <w:t>Proceso por compra de maquinarias y equipo, para uso en diferentes proyectos de camión pocero, Según certificación de crédito presupuestario No.641</w:t>
      </w:r>
    </w:p>
    <w:p w14:paraId="4AA486AA" w14:textId="77777777" w:rsidR="00713D15" w:rsidRDefault="00713D15" w:rsidP="00A307C3">
      <w:pPr>
        <w:pStyle w:val="Prrafodelista"/>
        <w:numPr>
          <w:ilvl w:val="0"/>
          <w:numId w:val="58"/>
        </w:numPr>
        <w:spacing w:after="0" w:line="240" w:lineRule="auto"/>
        <w:jc w:val="both"/>
      </w:pPr>
      <w:r>
        <w:t>Proceso por compra de productos de herramientas, repuestos y accesorios, para uso en bodega de bienes municipales, Según certificación de crédito presupuestario No.642</w:t>
      </w:r>
    </w:p>
    <w:p w14:paraId="24CF0FD6" w14:textId="77777777" w:rsidR="00713D15" w:rsidRDefault="00713D15" w:rsidP="00A307C3">
      <w:pPr>
        <w:pStyle w:val="Prrafodelista"/>
        <w:numPr>
          <w:ilvl w:val="0"/>
          <w:numId w:val="58"/>
        </w:numPr>
        <w:spacing w:after="0" w:line="240" w:lineRule="auto"/>
        <w:jc w:val="both"/>
      </w:pPr>
      <w:r>
        <w:t>Proceso por compra de bienes de uso y consumo diversos, para uso en bodega de bienes municipales, Según certificación de crédito presupuestario No.643</w:t>
      </w:r>
    </w:p>
    <w:p w14:paraId="369F43AF" w14:textId="77777777" w:rsidR="00713D15" w:rsidRDefault="00713D15" w:rsidP="00A307C3">
      <w:pPr>
        <w:pStyle w:val="Prrafodelista"/>
        <w:numPr>
          <w:ilvl w:val="0"/>
          <w:numId w:val="58"/>
        </w:numPr>
        <w:spacing w:after="0" w:line="240" w:lineRule="auto"/>
        <w:jc w:val="both"/>
      </w:pPr>
      <w:r>
        <w:t xml:space="preserve">Proceso por compra de maquinaria y equipo de </w:t>
      </w:r>
      <w:proofErr w:type="spellStart"/>
      <w:r>
        <w:t>produccion</w:t>
      </w:r>
      <w:proofErr w:type="spellEnd"/>
      <w:r>
        <w:t xml:space="preserve"> para apoyo institucional, para uso en bodega de bienes municipales, Según certificación de crédito presupuestario No.644</w:t>
      </w:r>
    </w:p>
    <w:p w14:paraId="16F45A3B" w14:textId="77777777" w:rsidR="00713D15" w:rsidRDefault="00713D15" w:rsidP="00A307C3">
      <w:pPr>
        <w:pStyle w:val="Prrafodelista"/>
        <w:numPr>
          <w:ilvl w:val="0"/>
          <w:numId w:val="58"/>
        </w:numPr>
        <w:spacing w:after="0" w:line="240" w:lineRule="auto"/>
        <w:jc w:val="both"/>
      </w:pPr>
      <w:r>
        <w:lastRenderedPageBreak/>
        <w:t>Proceso por compra de maquinarias y equipo, para uso en taller municipal, Según certificación de crédito presupuestario No.645</w:t>
      </w:r>
    </w:p>
    <w:p w14:paraId="3736521D" w14:textId="77777777" w:rsidR="00713D15" w:rsidRDefault="00713D15" w:rsidP="00A307C3">
      <w:pPr>
        <w:pStyle w:val="Prrafodelista"/>
        <w:numPr>
          <w:ilvl w:val="0"/>
          <w:numId w:val="58"/>
        </w:numPr>
        <w:spacing w:after="0" w:line="240" w:lineRule="auto"/>
        <w:jc w:val="both"/>
      </w:pPr>
      <w:r>
        <w:t>Proceso por compra de herramientas, repuestos y accesorios, para uso en diferentes proyectos de camión pocero, Según certificación de crédito presupuestario No.646</w:t>
      </w:r>
    </w:p>
    <w:p w14:paraId="39F903B8" w14:textId="77777777" w:rsidR="00713D15" w:rsidRDefault="00713D15" w:rsidP="00A307C3">
      <w:pPr>
        <w:pStyle w:val="Prrafodelista"/>
        <w:numPr>
          <w:ilvl w:val="0"/>
          <w:numId w:val="58"/>
        </w:numPr>
        <w:spacing w:after="0" w:line="240" w:lineRule="auto"/>
        <w:jc w:val="both"/>
      </w:pPr>
      <w:r>
        <w:t>Proceso por compra de productos alimenticios para personas, para uso en recursos humanos, Según certificación de crédito presupuestario No.647</w:t>
      </w:r>
    </w:p>
    <w:p w14:paraId="211073E0" w14:textId="77777777" w:rsidR="00713D15" w:rsidRDefault="00713D15" w:rsidP="00670180">
      <w:pPr>
        <w:spacing w:after="0" w:line="240" w:lineRule="auto"/>
        <w:jc w:val="both"/>
      </w:pPr>
    </w:p>
    <w:p w14:paraId="0F3A1D8A" w14:textId="77777777" w:rsidR="00670180" w:rsidRDefault="00670180" w:rsidP="00670180">
      <w:pPr>
        <w:tabs>
          <w:tab w:val="left" w:pos="709"/>
          <w:tab w:val="left" w:pos="7797"/>
        </w:tabs>
        <w:spacing w:after="0" w:line="240" w:lineRule="auto"/>
        <w:contextualSpacing/>
        <w:jc w:val="both"/>
        <w:rPr>
          <w:rFonts w:eastAsia="Calibri"/>
          <w:spacing w:val="-3"/>
          <w:szCs w:val="24"/>
        </w:rPr>
      </w:pPr>
      <w:r>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438BDD59" w14:textId="77777777" w:rsidR="000668AC" w:rsidRDefault="000668AC" w:rsidP="00670180">
      <w:pPr>
        <w:tabs>
          <w:tab w:val="left" w:pos="709"/>
          <w:tab w:val="left" w:pos="7797"/>
        </w:tabs>
        <w:spacing w:after="0" w:line="240" w:lineRule="auto"/>
        <w:contextualSpacing/>
        <w:jc w:val="both"/>
        <w:rPr>
          <w:rFonts w:eastAsia="Calibri"/>
          <w:spacing w:val="-3"/>
          <w:szCs w:val="24"/>
        </w:rPr>
      </w:pPr>
    </w:p>
    <w:p w14:paraId="67B76B3B" w14:textId="77777777" w:rsidR="00713D15" w:rsidRDefault="00713D15" w:rsidP="00F456E3">
      <w:pPr>
        <w:tabs>
          <w:tab w:val="left" w:pos="709"/>
          <w:tab w:val="left" w:pos="7797"/>
        </w:tabs>
        <w:spacing w:after="0" w:line="240" w:lineRule="auto"/>
        <w:jc w:val="both"/>
        <w:rPr>
          <w:b/>
          <w:bCs/>
          <w:szCs w:val="24"/>
          <w:u w:val="single"/>
        </w:rPr>
      </w:pPr>
    </w:p>
    <w:p w14:paraId="0299B6B7" w14:textId="77777777" w:rsidR="007855CF" w:rsidRPr="00B6187E" w:rsidRDefault="007855CF" w:rsidP="007855CF">
      <w:pPr>
        <w:jc w:val="both"/>
        <w:rPr>
          <w:b/>
          <w:u w:val="single"/>
        </w:rPr>
      </w:pPr>
      <w:r w:rsidRPr="00B6187E">
        <w:rPr>
          <w:b/>
          <w:u w:val="single"/>
        </w:rPr>
        <w:t xml:space="preserve">ACUERDO NÚMERO </w:t>
      </w:r>
      <w:r>
        <w:rPr>
          <w:b/>
          <w:u w:val="single"/>
        </w:rPr>
        <w:t xml:space="preserve">DOS: </w:t>
      </w:r>
    </w:p>
    <w:p w14:paraId="5E033CC1" w14:textId="77777777" w:rsidR="007855CF" w:rsidRPr="00B6187E" w:rsidRDefault="007855CF" w:rsidP="007855CF">
      <w:pPr>
        <w:jc w:val="both"/>
      </w:pPr>
      <w:r w:rsidRPr="00B6187E">
        <w:t>El Concejo Municipal CONSIDERANDO</w:t>
      </w:r>
    </w:p>
    <w:p w14:paraId="3D3EB3BF" w14:textId="77777777" w:rsidR="007855CF" w:rsidRPr="00B6187E" w:rsidRDefault="001C4F31" w:rsidP="00A307C3">
      <w:pPr>
        <w:numPr>
          <w:ilvl w:val="0"/>
          <w:numId w:val="53"/>
        </w:numPr>
        <w:contextualSpacing/>
        <w:jc w:val="both"/>
      </w:pPr>
      <w:r w:rsidRPr="00B6187E">
        <w:t>Que esta</w:t>
      </w:r>
      <w:r w:rsidR="007855CF" w:rsidRPr="00B6187E">
        <w:t xml:space="preserve"> Alcaldía es propietaria </w:t>
      </w:r>
      <w:r w:rsidR="007855CF">
        <w:t xml:space="preserve">del </w:t>
      </w:r>
      <w:r>
        <w:t>inmueble donde</w:t>
      </w:r>
      <w:r w:rsidR="007855CF">
        <w:t xml:space="preserve"> funciona el INSTITUTO NACIONAL BENJAMIN ESTRADA VALIENTE, con un área de 1,500.00 m2 ubicado en </w:t>
      </w:r>
      <w:r>
        <w:t xml:space="preserve"> Jurisdicción de Metapán, </w:t>
      </w:r>
      <w:r w:rsidR="007855CF">
        <w:t>Cantón El Panal, “astilleros</w:t>
      </w:r>
      <w:r w:rsidR="00596E52">
        <w:t>”</w:t>
      </w:r>
      <w:r w:rsidR="007855CF">
        <w:t xml:space="preserve"> o </w:t>
      </w:r>
      <w:r w:rsidR="00596E52">
        <w:t>“</w:t>
      </w:r>
      <w:proofErr w:type="spellStart"/>
      <w:r w:rsidR="007855CF">
        <w:t>punteagudo</w:t>
      </w:r>
      <w:proofErr w:type="spellEnd"/>
      <w:r w:rsidR="007855CF">
        <w:t>”</w:t>
      </w:r>
      <w:r>
        <w:t xml:space="preserve"> desmembración de porción al rumbo poniente, correspondiente a la ubicación geográfica de Metapán, Santa Ana, </w:t>
      </w:r>
      <w:r w:rsidR="006C6A4C">
        <w:t>e</w:t>
      </w:r>
      <w:r>
        <w:t>n el asiento 1</w:t>
      </w:r>
      <w:r w:rsidR="007855CF">
        <w:t xml:space="preserve"> </w:t>
      </w:r>
    </w:p>
    <w:p w14:paraId="29828BFE" w14:textId="77777777" w:rsidR="007855CF" w:rsidRPr="00B6187E" w:rsidRDefault="007855CF" w:rsidP="00A307C3">
      <w:pPr>
        <w:numPr>
          <w:ilvl w:val="0"/>
          <w:numId w:val="53"/>
        </w:numPr>
        <w:contextualSpacing/>
        <w:jc w:val="both"/>
      </w:pPr>
      <w:r w:rsidRPr="00B6187E">
        <w:t xml:space="preserve">Que el Instituto de Legalización de la Propiedad (ILP) ha solicitado </w:t>
      </w:r>
      <w:r w:rsidR="006C6A4C">
        <w:t xml:space="preserve">que </w:t>
      </w:r>
      <w:r w:rsidR="00BC66DC">
        <w:t xml:space="preserve">el </w:t>
      </w:r>
      <w:r w:rsidR="00BC66DC" w:rsidRPr="00B6187E">
        <w:t>inmueble</w:t>
      </w:r>
      <w:r w:rsidRPr="00B6187E">
        <w:t xml:space="preserve"> relacionado en el romano I, le sea </w:t>
      </w:r>
      <w:r w:rsidR="00BC66DC">
        <w:t>donado a</w:t>
      </w:r>
      <w:r w:rsidR="006C6A4C">
        <w:t xml:space="preserve"> favor del Estado de El Salvador en el ramo de Educación, Ciencia y Tecnología, el cual a futuro podrá contar con inversión en mejoras; </w:t>
      </w:r>
      <w:r w:rsidRPr="00B6187E">
        <w:t xml:space="preserve"> </w:t>
      </w:r>
    </w:p>
    <w:p w14:paraId="10414E71" w14:textId="77777777" w:rsidR="007855CF" w:rsidRPr="00B6187E" w:rsidRDefault="007855CF" w:rsidP="00A307C3">
      <w:pPr>
        <w:numPr>
          <w:ilvl w:val="0"/>
          <w:numId w:val="53"/>
        </w:numPr>
        <w:contextualSpacing/>
        <w:jc w:val="both"/>
      </w:pPr>
      <w:r w:rsidRPr="00B6187E">
        <w:t xml:space="preserve">Que por decreto legislativo número 960 de fecha 25 de marzo de 2015, publicado en el Diario Oficial de fecha 12 de mayo de 2015, se emitió la Ley Especial Transitoria para la Legalización del Dominio de inmuebles a favor del Estado en el ramo de </w:t>
      </w:r>
      <w:r w:rsidR="006C6A4C" w:rsidRPr="00B6187E">
        <w:t>Educación</w:t>
      </w:r>
      <w:r w:rsidRPr="00B6187E">
        <w:t xml:space="preserve">” y según Art. 25 de esta ley, los inmuebles ya se encuentran desafectados, para cumplir con los Art. 30 No 18, 62, y 68, del Código Municipal. </w:t>
      </w:r>
    </w:p>
    <w:p w14:paraId="346AFD3F" w14:textId="77777777" w:rsidR="007855CF" w:rsidRPr="00B6187E" w:rsidRDefault="007855CF" w:rsidP="00A307C3">
      <w:pPr>
        <w:numPr>
          <w:ilvl w:val="0"/>
          <w:numId w:val="53"/>
        </w:numPr>
        <w:contextualSpacing/>
        <w:jc w:val="both"/>
      </w:pPr>
      <w:r w:rsidRPr="00B6187E">
        <w:t xml:space="preserve">Que con el ánimo de que se mejore las infraestructuras existentes en </w:t>
      </w:r>
      <w:r w:rsidR="006C6A4C">
        <w:t>el</w:t>
      </w:r>
      <w:r w:rsidRPr="00B6187E">
        <w:t xml:space="preserve"> centro educativo relacionado, llevando consigo la mejora de la educación de la población estudiantil, es procedente donar tal inmueble al Estado de El Salvador en el ramo de Educación. </w:t>
      </w:r>
    </w:p>
    <w:p w14:paraId="07823C92" w14:textId="77777777" w:rsidR="007855CF" w:rsidRDefault="007855CF" w:rsidP="007855CF">
      <w:pPr>
        <w:spacing w:after="0" w:line="240" w:lineRule="auto"/>
        <w:ind w:left="360"/>
        <w:jc w:val="both"/>
      </w:pPr>
      <w:r w:rsidRPr="00B6187E">
        <w:t>POR TANTO para los efectos legales correspondientes, el Concejo Municipal por unanimidad ACUERDA:</w:t>
      </w:r>
    </w:p>
    <w:p w14:paraId="2A5A68FC" w14:textId="77777777" w:rsidR="006C6A4C" w:rsidRPr="00B6187E" w:rsidRDefault="006C6A4C" w:rsidP="007855CF">
      <w:pPr>
        <w:spacing w:after="0" w:line="240" w:lineRule="auto"/>
        <w:ind w:left="360"/>
        <w:jc w:val="both"/>
      </w:pPr>
    </w:p>
    <w:p w14:paraId="697A4B02" w14:textId="77777777" w:rsidR="007855CF" w:rsidRPr="00B6187E" w:rsidRDefault="007855CF" w:rsidP="007855CF">
      <w:pPr>
        <w:jc w:val="both"/>
      </w:pPr>
      <w:r w:rsidRPr="00B6187E">
        <w:t>1.- Donar en forma gratuita e irrevocable al ESTADO DE EL SALVADOR EN EL RAMO DE EDUCACION,</w:t>
      </w:r>
      <w:r w:rsidR="00BC66DC">
        <w:t xml:space="preserve"> CIENCIA Y </w:t>
      </w:r>
      <w:r w:rsidR="00596E52">
        <w:t xml:space="preserve">TECNOLOGÍA, </w:t>
      </w:r>
      <w:r w:rsidR="00596E52" w:rsidRPr="00B6187E">
        <w:t>el</w:t>
      </w:r>
      <w:r w:rsidR="00BC66DC">
        <w:t xml:space="preserve"> inmueble que a continuación se detalla: </w:t>
      </w:r>
      <w:r w:rsidRPr="00B6187E">
        <w:t xml:space="preserve"> </w:t>
      </w:r>
    </w:p>
    <w:p w14:paraId="139C862A" w14:textId="77777777" w:rsidR="00596E52" w:rsidRDefault="00BC66DC" w:rsidP="00A307C3">
      <w:pPr>
        <w:pStyle w:val="Prrafodelista"/>
        <w:numPr>
          <w:ilvl w:val="0"/>
          <w:numId w:val="54"/>
        </w:numPr>
        <w:jc w:val="both"/>
      </w:pPr>
      <w:r>
        <w:t xml:space="preserve">Inmueble </w:t>
      </w:r>
      <w:r w:rsidR="0029156E">
        <w:t xml:space="preserve">ubicado </w:t>
      </w:r>
      <w:r w:rsidR="00EC4E14">
        <w:t>en Jurisdicción</w:t>
      </w:r>
      <w:r w:rsidR="0029156E">
        <w:t xml:space="preserve"> de Metapán, Cantón El Panal, “astilleros</w:t>
      </w:r>
      <w:r w:rsidR="00EC4E14">
        <w:t>”</w:t>
      </w:r>
      <w:r w:rsidR="0029156E">
        <w:t xml:space="preserve"> o </w:t>
      </w:r>
      <w:r w:rsidR="00EC4E14">
        <w:t>“</w:t>
      </w:r>
      <w:proofErr w:type="spellStart"/>
      <w:r w:rsidR="0029156E">
        <w:t>punteagudo</w:t>
      </w:r>
      <w:proofErr w:type="spellEnd"/>
      <w:r w:rsidR="0029156E">
        <w:t xml:space="preserve">” desmembración de porción al rumbo poniente, correspondiente a la ubicación geográfica de Metapán, Santa Ana, en el asiento 1, inscrito bajo matricula </w:t>
      </w:r>
      <w:proofErr w:type="spellStart"/>
      <w:r w:rsidR="0029156E">
        <w:t>N°</w:t>
      </w:r>
      <w:proofErr w:type="spellEnd"/>
      <w:r w:rsidR="0029156E">
        <w:t xml:space="preserve"> 20271308-00000, con un área de 1,500.00</w:t>
      </w:r>
      <w:r w:rsidR="00D02F50">
        <w:t xml:space="preserve"> </w:t>
      </w:r>
      <w:r w:rsidR="0029156E">
        <w:t>m</w:t>
      </w:r>
      <w:r w:rsidR="009966A5">
        <w:t>2,</w:t>
      </w:r>
      <w:r w:rsidR="0029156E">
        <w:t xml:space="preserve"> donde funciona el INSTITUTO NACIONAL BENJAMIN ESTRADA VALIENTE,</w:t>
      </w:r>
    </w:p>
    <w:p w14:paraId="76D3A516" w14:textId="77777777" w:rsidR="007855CF" w:rsidRPr="00B6187E" w:rsidRDefault="00596E52" w:rsidP="00596E52">
      <w:pPr>
        <w:ind w:left="720"/>
        <w:jc w:val="both"/>
      </w:pPr>
      <w:r>
        <w:t xml:space="preserve">2.- </w:t>
      </w:r>
      <w:r w:rsidR="007855CF" w:rsidRPr="00B6187E">
        <w:t>Autorizar al Prof. José Rigoberto Pinto Rivera</w:t>
      </w:r>
      <w:r w:rsidR="007855CF">
        <w:t>,</w:t>
      </w:r>
      <w:r w:rsidR="007855CF" w:rsidRPr="00B6187E">
        <w:t xml:space="preserve"> Alcalde Municipal para que en nombre y representación de este Concejo otorgue la escritur</w:t>
      </w:r>
      <w:r w:rsidR="007855CF">
        <w:t xml:space="preserve">a de donación irrevocable </w:t>
      </w:r>
      <w:r w:rsidR="00EC4E14">
        <w:t xml:space="preserve">del inmueble antes citado. </w:t>
      </w:r>
      <w:r w:rsidR="007855CF" w:rsidRPr="00B6187E">
        <w:t xml:space="preserve"> </w:t>
      </w:r>
    </w:p>
    <w:p w14:paraId="30714729" w14:textId="77777777" w:rsidR="007855CF" w:rsidRPr="00B6187E" w:rsidRDefault="007855CF" w:rsidP="007855CF">
      <w:pPr>
        <w:jc w:val="both"/>
      </w:pPr>
      <w:r w:rsidRPr="00B6187E">
        <w:t xml:space="preserve">COMUNIQUESE.  </w:t>
      </w:r>
    </w:p>
    <w:p w14:paraId="04C3C7A4" w14:textId="77777777" w:rsidR="007855CF" w:rsidRDefault="007855CF" w:rsidP="00F456E3">
      <w:pPr>
        <w:tabs>
          <w:tab w:val="left" w:pos="709"/>
          <w:tab w:val="left" w:pos="7797"/>
        </w:tabs>
        <w:spacing w:after="0" w:line="240" w:lineRule="auto"/>
        <w:jc w:val="both"/>
        <w:rPr>
          <w:sz w:val="22"/>
        </w:rPr>
      </w:pPr>
    </w:p>
    <w:p w14:paraId="65CE8696" w14:textId="77777777" w:rsidR="003F27EB" w:rsidRDefault="003F27EB" w:rsidP="00F456E3">
      <w:pPr>
        <w:tabs>
          <w:tab w:val="left" w:pos="709"/>
          <w:tab w:val="left" w:pos="7797"/>
        </w:tabs>
        <w:spacing w:after="0" w:line="240" w:lineRule="auto"/>
        <w:jc w:val="both"/>
        <w:rPr>
          <w:sz w:val="22"/>
        </w:rPr>
      </w:pPr>
    </w:p>
    <w:p w14:paraId="3F0E288C" w14:textId="77777777" w:rsidR="000668AC" w:rsidRDefault="000668AC" w:rsidP="00F456E3">
      <w:pPr>
        <w:tabs>
          <w:tab w:val="left" w:pos="709"/>
          <w:tab w:val="left" w:pos="7797"/>
        </w:tabs>
        <w:spacing w:after="0" w:line="240" w:lineRule="auto"/>
        <w:jc w:val="both"/>
        <w:rPr>
          <w:sz w:val="22"/>
        </w:rPr>
      </w:pPr>
    </w:p>
    <w:p w14:paraId="1D364699" w14:textId="77777777" w:rsidR="000668AC" w:rsidRDefault="000668AC" w:rsidP="00F456E3">
      <w:pPr>
        <w:tabs>
          <w:tab w:val="left" w:pos="709"/>
          <w:tab w:val="left" w:pos="7797"/>
        </w:tabs>
        <w:spacing w:after="0" w:line="240" w:lineRule="auto"/>
        <w:jc w:val="both"/>
        <w:rPr>
          <w:sz w:val="22"/>
        </w:rPr>
      </w:pPr>
    </w:p>
    <w:p w14:paraId="463F16DA" w14:textId="77777777" w:rsidR="000668AC" w:rsidRDefault="000668AC" w:rsidP="00F456E3">
      <w:pPr>
        <w:tabs>
          <w:tab w:val="left" w:pos="709"/>
          <w:tab w:val="left" w:pos="7797"/>
        </w:tabs>
        <w:spacing w:after="0" w:line="240" w:lineRule="auto"/>
        <w:jc w:val="both"/>
        <w:rPr>
          <w:sz w:val="22"/>
        </w:rPr>
      </w:pPr>
    </w:p>
    <w:p w14:paraId="7D5C76AB" w14:textId="77777777" w:rsidR="003F27EB" w:rsidRPr="005C5735" w:rsidRDefault="003F27EB" w:rsidP="003F27EB">
      <w:pPr>
        <w:jc w:val="both"/>
        <w:rPr>
          <w:rFonts w:eastAsia="Times New Roman"/>
          <w:b/>
          <w:bCs/>
          <w:szCs w:val="24"/>
          <w:u w:val="single"/>
          <w:lang w:eastAsia="es-ES"/>
        </w:rPr>
      </w:pPr>
      <w:r w:rsidRPr="005C5735">
        <w:rPr>
          <w:rFonts w:eastAsia="Times New Roman"/>
          <w:b/>
          <w:bCs/>
          <w:szCs w:val="24"/>
          <w:u w:val="single"/>
          <w:lang w:eastAsia="es-ES"/>
        </w:rPr>
        <w:t xml:space="preserve">ACUERDO NÚMERO </w:t>
      </w:r>
      <w:r>
        <w:rPr>
          <w:rFonts w:eastAsia="Times New Roman"/>
          <w:b/>
          <w:bCs/>
          <w:szCs w:val="24"/>
          <w:u w:val="single"/>
          <w:lang w:eastAsia="es-ES"/>
        </w:rPr>
        <w:t xml:space="preserve">TRES:  </w:t>
      </w:r>
    </w:p>
    <w:p w14:paraId="5F417747" w14:textId="77777777" w:rsidR="003F27EB" w:rsidRPr="005C5735" w:rsidRDefault="003F27EB" w:rsidP="003F27EB">
      <w:pPr>
        <w:jc w:val="both"/>
        <w:rPr>
          <w:rFonts w:eastAsia="Times New Roman"/>
          <w:szCs w:val="24"/>
          <w:lang w:eastAsia="es-ES"/>
        </w:rPr>
      </w:pPr>
      <w:r w:rsidRPr="005C5735">
        <w:rPr>
          <w:rFonts w:eastAsia="Times New Roman"/>
          <w:szCs w:val="24"/>
          <w:lang w:eastAsia="es-ES"/>
        </w:rPr>
        <w:t>El Concejo Municipal CONSIDERANDO:</w:t>
      </w:r>
    </w:p>
    <w:p w14:paraId="6D89D40E" w14:textId="77777777" w:rsidR="003F27EB" w:rsidRDefault="003F27EB" w:rsidP="003F27EB">
      <w:pPr>
        <w:spacing w:after="0" w:line="240" w:lineRule="auto"/>
        <w:jc w:val="both"/>
        <w:rPr>
          <w:rFonts w:eastAsia="Times New Roman"/>
          <w:szCs w:val="24"/>
          <w:lang w:eastAsia="es-ES"/>
        </w:rPr>
      </w:pPr>
      <w:r w:rsidRPr="005C5735">
        <w:rPr>
          <w:rFonts w:eastAsia="Times New Roman"/>
          <w:szCs w:val="24"/>
          <w:lang w:eastAsia="es-ES"/>
        </w:rPr>
        <w:t xml:space="preserve">I.- Que habiendo subido el proceso en </w:t>
      </w:r>
      <w:r w:rsidR="00E8585B" w:rsidRPr="005C5735">
        <w:rPr>
          <w:rFonts w:eastAsia="Times New Roman"/>
          <w:szCs w:val="24"/>
          <w:lang w:eastAsia="es-ES"/>
        </w:rPr>
        <w:t xml:space="preserve">COMPRASAL </w:t>
      </w:r>
      <w:r w:rsidR="00E8585B">
        <w:rPr>
          <w:rFonts w:eastAsia="Times New Roman"/>
          <w:szCs w:val="24"/>
          <w:lang w:eastAsia="es-ES"/>
        </w:rPr>
        <w:t>para</w:t>
      </w:r>
      <w:r w:rsidR="00A3180F">
        <w:rPr>
          <w:rFonts w:eastAsia="Times New Roman"/>
          <w:szCs w:val="24"/>
          <w:lang w:eastAsia="es-ES"/>
        </w:rPr>
        <w:t xml:space="preserve"> la compra </w:t>
      </w:r>
      <w:r w:rsidR="00E8585B">
        <w:rPr>
          <w:rFonts w:eastAsia="Times New Roman"/>
          <w:szCs w:val="24"/>
          <w:lang w:eastAsia="es-ES"/>
        </w:rPr>
        <w:t xml:space="preserve">de piso </w:t>
      </w:r>
      <w:r w:rsidR="00830078">
        <w:rPr>
          <w:rFonts w:eastAsia="Times New Roman"/>
          <w:szCs w:val="24"/>
          <w:lang w:eastAsia="es-ES"/>
        </w:rPr>
        <w:t xml:space="preserve">cerámico </w:t>
      </w:r>
      <w:r w:rsidR="00A3180F">
        <w:rPr>
          <w:rFonts w:eastAsia="Times New Roman"/>
          <w:szCs w:val="24"/>
          <w:lang w:eastAsia="es-ES"/>
        </w:rPr>
        <w:t xml:space="preserve">para uso en el proyecto </w:t>
      </w:r>
      <w:r w:rsidR="00E8585B">
        <w:rPr>
          <w:rFonts w:eastAsia="Times New Roman"/>
          <w:szCs w:val="24"/>
          <w:lang w:eastAsia="es-ES"/>
        </w:rPr>
        <w:t>“REMODELACIÓN</w:t>
      </w:r>
      <w:r w:rsidR="00A3180F">
        <w:rPr>
          <w:rFonts w:eastAsia="Times New Roman"/>
          <w:szCs w:val="24"/>
          <w:lang w:eastAsia="es-ES"/>
        </w:rPr>
        <w:t xml:space="preserve"> DE CASA COMUNAL Y CONSTRUCCIÓN DE SERVICIOS SANITARIOS EN EL MUNICIPIO DE METAPÁN” </w:t>
      </w:r>
      <w:r w:rsidR="00E8585B">
        <w:rPr>
          <w:rFonts w:eastAsia="Times New Roman"/>
          <w:szCs w:val="24"/>
          <w:lang w:eastAsia="es-ES"/>
        </w:rPr>
        <w:t xml:space="preserve">código </w:t>
      </w:r>
      <w:proofErr w:type="spellStart"/>
      <w:r w:rsidR="00E8585B">
        <w:rPr>
          <w:rFonts w:eastAsia="Times New Roman"/>
          <w:szCs w:val="24"/>
          <w:lang w:eastAsia="es-ES"/>
        </w:rPr>
        <w:t>N°</w:t>
      </w:r>
      <w:proofErr w:type="spellEnd"/>
      <w:r w:rsidR="00E8585B">
        <w:rPr>
          <w:rFonts w:eastAsia="Times New Roman"/>
          <w:szCs w:val="24"/>
          <w:lang w:eastAsia="es-ES"/>
        </w:rPr>
        <w:t xml:space="preserve"> 20002</w:t>
      </w:r>
    </w:p>
    <w:p w14:paraId="5B990130" w14:textId="77777777" w:rsidR="00A3180F" w:rsidRPr="005C5735" w:rsidRDefault="00A3180F" w:rsidP="003F27EB">
      <w:pPr>
        <w:spacing w:after="0" w:line="240" w:lineRule="auto"/>
        <w:jc w:val="both"/>
        <w:rPr>
          <w:szCs w:val="24"/>
        </w:rPr>
      </w:pPr>
    </w:p>
    <w:p w14:paraId="17CF820E" w14:textId="77777777" w:rsidR="003F27EB" w:rsidRDefault="003F27EB" w:rsidP="003F27EB">
      <w:pPr>
        <w:jc w:val="both"/>
        <w:rPr>
          <w:rFonts w:eastAsia="Times New Roman"/>
          <w:szCs w:val="24"/>
          <w:lang w:eastAsia="es-ES"/>
        </w:rPr>
      </w:pPr>
      <w:r w:rsidRPr="005C5735">
        <w:rPr>
          <w:rFonts w:eastAsia="Times New Roman"/>
          <w:szCs w:val="24"/>
          <w:lang w:eastAsia="es-ES"/>
        </w:rPr>
        <w:t>II.- Que luego de haber subido el proceso en COMPRASAL, se cuenta con las ofertas presentadas por las empres</w:t>
      </w:r>
      <w:r>
        <w:rPr>
          <w:rFonts w:eastAsia="Times New Roman"/>
          <w:szCs w:val="24"/>
          <w:lang w:eastAsia="es-ES"/>
        </w:rPr>
        <w:t xml:space="preserve">as </w:t>
      </w:r>
      <w:r w:rsidR="00E8585B">
        <w:rPr>
          <w:rFonts w:eastAsia="Times New Roman"/>
          <w:szCs w:val="24"/>
          <w:lang w:eastAsia="es-ES"/>
        </w:rPr>
        <w:t xml:space="preserve"> </w:t>
      </w:r>
      <w:r w:rsidR="00794D4F">
        <w:rPr>
          <w:rFonts w:eastAsia="Times New Roman"/>
          <w:szCs w:val="24"/>
          <w:lang w:eastAsia="es-ES"/>
        </w:rPr>
        <w:t xml:space="preserve">Inversiones Magaña y Magaña, S.A. de C.V. por el monto de $ </w:t>
      </w:r>
      <w:r w:rsidR="00FA6BBC">
        <w:rPr>
          <w:rFonts w:eastAsia="Times New Roman"/>
          <w:szCs w:val="24"/>
          <w:lang w:eastAsia="es-ES"/>
        </w:rPr>
        <w:t>10,293.00, INVERSIONES EL INDIO, S.A. DE C.V. por el monto de $14,100.00 ALMANECES VIDRI, S.A. DE C.V. $ 9,606.80, CERAMIC</w:t>
      </w:r>
      <w:r w:rsidR="00FD0215">
        <w:rPr>
          <w:rFonts w:eastAsia="Times New Roman"/>
          <w:szCs w:val="24"/>
          <w:lang w:eastAsia="es-ES"/>
        </w:rPr>
        <w:t>A</w:t>
      </w:r>
      <w:r w:rsidR="00FA6BBC">
        <w:rPr>
          <w:rFonts w:eastAsia="Times New Roman"/>
          <w:szCs w:val="24"/>
          <w:lang w:eastAsia="es-ES"/>
        </w:rPr>
        <w:t>S &amp; AZULEJOS MERLIOT ( MARISO</w:t>
      </w:r>
      <w:r w:rsidR="0053272E">
        <w:rPr>
          <w:rFonts w:eastAsia="Times New Roman"/>
          <w:szCs w:val="24"/>
          <w:lang w:eastAsia="es-ES"/>
        </w:rPr>
        <w:t>L</w:t>
      </w:r>
      <w:r w:rsidR="00FA6BBC">
        <w:rPr>
          <w:rFonts w:eastAsia="Times New Roman"/>
          <w:szCs w:val="24"/>
          <w:lang w:eastAsia="es-ES"/>
        </w:rPr>
        <w:t>, S.A. DE C.V. )  POR EL MONTO DE $ 10,108.44</w:t>
      </w:r>
    </w:p>
    <w:p w14:paraId="0EBD10FB" w14:textId="77777777" w:rsidR="003F27EB" w:rsidRPr="005C5735" w:rsidRDefault="003F27EB" w:rsidP="003F27EB">
      <w:pPr>
        <w:jc w:val="both"/>
      </w:pPr>
      <w:r w:rsidRPr="005C5735">
        <w:t xml:space="preserve">III.- Que la Comisión Evaluadora de Ofertas en los procesos de libre gestión, recomienda, se adjudique </w:t>
      </w:r>
      <w:proofErr w:type="gramStart"/>
      <w:r>
        <w:t xml:space="preserve">a </w:t>
      </w:r>
      <w:r w:rsidR="0053272E">
        <w:rPr>
          <w:rFonts w:eastAsia="Times New Roman"/>
          <w:szCs w:val="24"/>
          <w:lang w:eastAsia="es-ES"/>
        </w:rPr>
        <w:t xml:space="preserve"> CERAMICAS</w:t>
      </w:r>
      <w:proofErr w:type="gramEnd"/>
      <w:r w:rsidR="0053272E">
        <w:rPr>
          <w:rFonts w:eastAsia="Times New Roman"/>
          <w:szCs w:val="24"/>
          <w:lang w:eastAsia="es-ES"/>
        </w:rPr>
        <w:t xml:space="preserve"> &amp; AZULEJOS MERLIOT ( MARISOL, S.A. DE C.V. )  POR EL MONTO DE $ 10,108.44, por ser la que cuenta con una amplia gama de estilos modernos en cerámica y porcelanato, de entrega inmediata y el precio es competitivo, cuenta con trayectoria en el mercado nacional y es la calidad requerida;</w:t>
      </w:r>
    </w:p>
    <w:p w14:paraId="06412203" w14:textId="77777777" w:rsidR="003F27EB" w:rsidRPr="005C5735" w:rsidRDefault="003F27EB" w:rsidP="003F27EB">
      <w:pPr>
        <w:jc w:val="both"/>
        <w:rPr>
          <w:szCs w:val="24"/>
        </w:rPr>
      </w:pPr>
      <w:r w:rsidRPr="005C5735">
        <w:rPr>
          <w:szCs w:val="24"/>
        </w:rPr>
        <w:t>POR TANTO el Concejo Municipal en uso de las facultades que le confiere el Código Municipal y la Ley de Adquisiciones y Contrataciones de la Administración Pública, ACUERDA</w:t>
      </w:r>
      <w:r>
        <w:rPr>
          <w:szCs w:val="24"/>
        </w:rPr>
        <w:t xml:space="preserve">, </w:t>
      </w:r>
    </w:p>
    <w:p w14:paraId="0BC282BE" w14:textId="77777777" w:rsidR="0053272E" w:rsidRPr="0053272E" w:rsidRDefault="003F27EB" w:rsidP="00A307C3">
      <w:pPr>
        <w:pStyle w:val="Prrafodelista"/>
        <w:numPr>
          <w:ilvl w:val="0"/>
          <w:numId w:val="55"/>
        </w:numPr>
        <w:spacing w:after="0" w:line="240" w:lineRule="auto"/>
        <w:jc w:val="both"/>
        <w:rPr>
          <w:rFonts w:eastAsia="Times New Roman"/>
          <w:szCs w:val="24"/>
          <w:lang w:eastAsia="es-ES"/>
        </w:rPr>
      </w:pPr>
      <w:r w:rsidRPr="0053272E">
        <w:rPr>
          <w:rFonts w:eastAsia="Times New Roman"/>
          <w:szCs w:val="24"/>
          <w:lang w:val="es-ES" w:eastAsia="es-ES"/>
        </w:rPr>
        <w:t xml:space="preserve">ADJUDICAR a </w:t>
      </w:r>
      <w:r>
        <w:t xml:space="preserve">la empresa </w:t>
      </w:r>
      <w:r w:rsidR="0053272E" w:rsidRPr="0053272E">
        <w:rPr>
          <w:rFonts w:eastAsia="Times New Roman"/>
          <w:szCs w:val="24"/>
          <w:lang w:eastAsia="es-ES"/>
        </w:rPr>
        <w:t>CERAMIC</w:t>
      </w:r>
      <w:r w:rsidR="0053272E">
        <w:rPr>
          <w:rFonts w:eastAsia="Times New Roman"/>
          <w:szCs w:val="24"/>
          <w:lang w:eastAsia="es-ES"/>
        </w:rPr>
        <w:t>A</w:t>
      </w:r>
      <w:r w:rsidR="0053272E" w:rsidRPr="0053272E">
        <w:rPr>
          <w:rFonts w:eastAsia="Times New Roman"/>
          <w:szCs w:val="24"/>
          <w:lang w:eastAsia="es-ES"/>
        </w:rPr>
        <w:t xml:space="preserve">S &amp; AZULEJOS MERLIOT </w:t>
      </w:r>
      <w:proofErr w:type="gramStart"/>
      <w:r w:rsidR="0053272E" w:rsidRPr="0053272E">
        <w:rPr>
          <w:rFonts w:eastAsia="Times New Roman"/>
          <w:szCs w:val="24"/>
          <w:lang w:eastAsia="es-ES"/>
        </w:rPr>
        <w:t>( MARISOL</w:t>
      </w:r>
      <w:proofErr w:type="gramEnd"/>
      <w:r w:rsidR="0053272E" w:rsidRPr="0053272E">
        <w:rPr>
          <w:rFonts w:eastAsia="Times New Roman"/>
          <w:szCs w:val="24"/>
          <w:lang w:eastAsia="es-ES"/>
        </w:rPr>
        <w:t xml:space="preserve">, S.A. DE C.V. )  POR EL MONTO DE $ 10,108.44, para el suministro de compra de piso cerámico para uso en proyecto “REMODELACIÓN DE CASA COMUNAL Y CONSTRUCCIÓN DE SERVICIOS SANITARIOS EN EL MUNICIPIO DE METAPÁN” código </w:t>
      </w:r>
      <w:proofErr w:type="spellStart"/>
      <w:r w:rsidR="0053272E" w:rsidRPr="0053272E">
        <w:rPr>
          <w:rFonts w:eastAsia="Times New Roman"/>
          <w:szCs w:val="24"/>
          <w:lang w:eastAsia="es-ES"/>
        </w:rPr>
        <w:t>N°</w:t>
      </w:r>
      <w:proofErr w:type="spellEnd"/>
      <w:r w:rsidR="0053272E" w:rsidRPr="0053272E">
        <w:rPr>
          <w:rFonts w:eastAsia="Times New Roman"/>
          <w:szCs w:val="24"/>
          <w:lang w:eastAsia="es-ES"/>
        </w:rPr>
        <w:t xml:space="preserve"> 20002</w:t>
      </w:r>
    </w:p>
    <w:p w14:paraId="401E6899" w14:textId="77777777" w:rsidR="003F27EB" w:rsidRPr="0053272E" w:rsidRDefault="003F27EB" w:rsidP="0053272E">
      <w:pPr>
        <w:spacing w:after="0" w:line="240" w:lineRule="auto"/>
        <w:ind w:left="360"/>
        <w:jc w:val="both"/>
        <w:rPr>
          <w:rFonts w:eastAsia="Times New Roman"/>
          <w:szCs w:val="24"/>
          <w:lang w:val="es-ES" w:eastAsia="es-ES"/>
        </w:rPr>
      </w:pPr>
    </w:p>
    <w:p w14:paraId="699F8A8C" w14:textId="77777777" w:rsidR="0053272E" w:rsidRPr="0053272E" w:rsidRDefault="0053272E" w:rsidP="0053272E">
      <w:pPr>
        <w:pStyle w:val="Prrafodelista"/>
        <w:spacing w:after="0" w:line="240" w:lineRule="auto"/>
        <w:jc w:val="both"/>
        <w:rPr>
          <w:rFonts w:eastAsia="Times New Roman"/>
          <w:szCs w:val="24"/>
          <w:lang w:val="es-ES" w:eastAsia="es-ES"/>
        </w:rPr>
      </w:pPr>
    </w:p>
    <w:p w14:paraId="28931C50" w14:textId="77777777" w:rsidR="003F27EB" w:rsidRPr="005C5735" w:rsidRDefault="003F27EB" w:rsidP="003F27EB">
      <w:pPr>
        <w:jc w:val="both"/>
      </w:pPr>
      <w:r w:rsidRPr="005C5735">
        <w:t xml:space="preserve">COMUNIQUESE. </w:t>
      </w:r>
    </w:p>
    <w:p w14:paraId="2EB201C7" w14:textId="77777777" w:rsidR="003F27EB" w:rsidRDefault="003F27EB" w:rsidP="00F456E3">
      <w:pPr>
        <w:tabs>
          <w:tab w:val="left" w:pos="709"/>
          <w:tab w:val="left" w:pos="7797"/>
        </w:tabs>
        <w:spacing w:after="0" w:line="240" w:lineRule="auto"/>
        <w:jc w:val="both"/>
        <w:rPr>
          <w:sz w:val="22"/>
        </w:rPr>
      </w:pPr>
    </w:p>
    <w:p w14:paraId="7DFB0B87" w14:textId="77777777" w:rsidR="00830078" w:rsidRDefault="00830078" w:rsidP="00830078">
      <w:pPr>
        <w:tabs>
          <w:tab w:val="left" w:pos="709"/>
          <w:tab w:val="left" w:pos="7797"/>
        </w:tabs>
        <w:spacing w:after="0" w:line="240" w:lineRule="auto"/>
        <w:jc w:val="both"/>
        <w:rPr>
          <w:sz w:val="22"/>
        </w:rPr>
      </w:pPr>
    </w:p>
    <w:p w14:paraId="22F62AE3" w14:textId="77777777" w:rsidR="00830078" w:rsidRPr="005C5735" w:rsidRDefault="00830078" w:rsidP="00830078">
      <w:pPr>
        <w:jc w:val="both"/>
        <w:rPr>
          <w:rFonts w:eastAsia="Times New Roman"/>
          <w:b/>
          <w:bCs/>
          <w:szCs w:val="24"/>
          <w:u w:val="single"/>
          <w:lang w:eastAsia="es-ES"/>
        </w:rPr>
      </w:pPr>
      <w:r w:rsidRPr="005C5735">
        <w:rPr>
          <w:rFonts w:eastAsia="Times New Roman"/>
          <w:b/>
          <w:bCs/>
          <w:szCs w:val="24"/>
          <w:u w:val="single"/>
          <w:lang w:eastAsia="es-ES"/>
        </w:rPr>
        <w:t xml:space="preserve">ACUERDO NÚMERO </w:t>
      </w:r>
      <w:r>
        <w:rPr>
          <w:rFonts w:eastAsia="Times New Roman"/>
          <w:b/>
          <w:bCs/>
          <w:szCs w:val="24"/>
          <w:u w:val="single"/>
          <w:lang w:eastAsia="es-ES"/>
        </w:rPr>
        <w:t xml:space="preserve">CUATRO:   </w:t>
      </w:r>
    </w:p>
    <w:p w14:paraId="58D80F38" w14:textId="77777777" w:rsidR="00830078" w:rsidRPr="005C5735" w:rsidRDefault="00830078" w:rsidP="00830078">
      <w:pPr>
        <w:jc w:val="both"/>
        <w:rPr>
          <w:rFonts w:eastAsia="Times New Roman"/>
          <w:szCs w:val="24"/>
          <w:lang w:eastAsia="es-ES"/>
        </w:rPr>
      </w:pPr>
      <w:r w:rsidRPr="005C5735">
        <w:rPr>
          <w:rFonts w:eastAsia="Times New Roman"/>
          <w:szCs w:val="24"/>
          <w:lang w:eastAsia="es-ES"/>
        </w:rPr>
        <w:t>El Concejo Municipal CONSIDERANDO:</w:t>
      </w:r>
    </w:p>
    <w:p w14:paraId="73CCBF7E" w14:textId="77777777" w:rsidR="00830078" w:rsidRDefault="00830078" w:rsidP="00830078">
      <w:pPr>
        <w:spacing w:after="0" w:line="240" w:lineRule="auto"/>
        <w:jc w:val="both"/>
        <w:rPr>
          <w:rFonts w:eastAsia="Times New Roman"/>
          <w:szCs w:val="24"/>
          <w:lang w:eastAsia="es-ES"/>
        </w:rPr>
      </w:pPr>
      <w:r w:rsidRPr="005C5735">
        <w:rPr>
          <w:rFonts w:eastAsia="Times New Roman"/>
          <w:szCs w:val="24"/>
          <w:lang w:eastAsia="es-ES"/>
        </w:rPr>
        <w:t xml:space="preserve">I.- Que habiendo subido el proceso en COMPRASAL </w:t>
      </w:r>
      <w:r>
        <w:rPr>
          <w:rFonts w:eastAsia="Times New Roman"/>
          <w:szCs w:val="24"/>
          <w:lang w:eastAsia="es-ES"/>
        </w:rPr>
        <w:t>para la c</w:t>
      </w:r>
      <w:r w:rsidR="00BF3B7C">
        <w:rPr>
          <w:rFonts w:eastAsia="Times New Roman"/>
          <w:szCs w:val="24"/>
          <w:lang w:eastAsia="es-ES"/>
        </w:rPr>
        <w:t>ompra de tabla yeso para cielo falso</w:t>
      </w:r>
      <w:r>
        <w:rPr>
          <w:rFonts w:eastAsia="Times New Roman"/>
          <w:szCs w:val="24"/>
          <w:lang w:eastAsia="es-ES"/>
        </w:rPr>
        <w:t xml:space="preserve"> para uso en el proyecto “REMODELACIÓN DE CASA COMUNAL Y CONSTRUCCIÓN DE SERVICIOS SANITARIOS EN EL MUNICIPIO DE METAPÁN” código </w:t>
      </w:r>
      <w:proofErr w:type="spellStart"/>
      <w:r>
        <w:rPr>
          <w:rFonts w:eastAsia="Times New Roman"/>
          <w:szCs w:val="24"/>
          <w:lang w:eastAsia="es-ES"/>
        </w:rPr>
        <w:t>N°</w:t>
      </w:r>
      <w:proofErr w:type="spellEnd"/>
      <w:r>
        <w:rPr>
          <w:rFonts w:eastAsia="Times New Roman"/>
          <w:szCs w:val="24"/>
          <w:lang w:eastAsia="es-ES"/>
        </w:rPr>
        <w:t xml:space="preserve"> 20002</w:t>
      </w:r>
    </w:p>
    <w:p w14:paraId="10DB310C" w14:textId="77777777" w:rsidR="00830078" w:rsidRPr="005C5735" w:rsidRDefault="00830078" w:rsidP="00830078">
      <w:pPr>
        <w:spacing w:after="0" w:line="240" w:lineRule="auto"/>
        <w:jc w:val="both"/>
        <w:rPr>
          <w:szCs w:val="24"/>
        </w:rPr>
      </w:pPr>
    </w:p>
    <w:p w14:paraId="43F55EF8" w14:textId="77777777" w:rsidR="00830078" w:rsidRDefault="00830078" w:rsidP="00830078">
      <w:pPr>
        <w:jc w:val="both"/>
        <w:rPr>
          <w:rFonts w:eastAsia="Times New Roman"/>
          <w:szCs w:val="24"/>
          <w:lang w:eastAsia="es-ES"/>
        </w:rPr>
      </w:pPr>
      <w:r w:rsidRPr="005C5735">
        <w:rPr>
          <w:rFonts w:eastAsia="Times New Roman"/>
          <w:szCs w:val="24"/>
          <w:lang w:eastAsia="es-ES"/>
        </w:rPr>
        <w:t>II.- Que luego de haber subido el proceso en COMPRASAL, se cuenta con las ofertas presentadas por las empres</w:t>
      </w:r>
      <w:r>
        <w:rPr>
          <w:rFonts w:eastAsia="Times New Roman"/>
          <w:szCs w:val="24"/>
          <w:lang w:eastAsia="es-ES"/>
        </w:rPr>
        <w:t xml:space="preserve">as  </w:t>
      </w:r>
      <w:r w:rsidR="00BF3B7C">
        <w:rPr>
          <w:rFonts w:eastAsia="Times New Roman"/>
          <w:szCs w:val="24"/>
          <w:lang w:eastAsia="es-ES"/>
        </w:rPr>
        <w:t xml:space="preserve">  ALMACENES BOU, S.A. DE C.V por el monto de $ 7,254.39, INVERSIONES MAGAÑA Y MAGAÑA, S.A. DE C.V. por el monto de $ 7,173.39, ALMACENES VIDRI. S.A. DE C.V. por el monto de $ 7,682.48, INVERSIONES EL INDIO, S.A. DE C.V. por el monto de $ 8,041.15</w:t>
      </w:r>
    </w:p>
    <w:p w14:paraId="3749201E" w14:textId="77777777" w:rsidR="00BF3B7C" w:rsidRDefault="00BF3B7C" w:rsidP="00830078">
      <w:pPr>
        <w:jc w:val="both"/>
        <w:rPr>
          <w:rFonts w:eastAsia="Times New Roman"/>
          <w:szCs w:val="24"/>
          <w:lang w:eastAsia="es-ES"/>
        </w:rPr>
      </w:pPr>
    </w:p>
    <w:p w14:paraId="0B61F871" w14:textId="77777777" w:rsidR="00830078" w:rsidRPr="005C5735" w:rsidRDefault="00830078" w:rsidP="00830078">
      <w:pPr>
        <w:jc w:val="both"/>
      </w:pPr>
      <w:r w:rsidRPr="005C5735">
        <w:t xml:space="preserve">III.- Que la Comisión Evaluadora de Ofertas en los procesos de libre gestión, recomienda, se adjudique </w:t>
      </w:r>
      <w:r>
        <w:t xml:space="preserve">a </w:t>
      </w:r>
      <w:r>
        <w:rPr>
          <w:rFonts w:eastAsia="Times New Roman"/>
          <w:szCs w:val="24"/>
          <w:lang w:eastAsia="es-ES"/>
        </w:rPr>
        <w:t xml:space="preserve"> </w:t>
      </w:r>
      <w:r w:rsidR="008E1493">
        <w:rPr>
          <w:rFonts w:eastAsia="Times New Roman"/>
          <w:szCs w:val="24"/>
          <w:lang w:eastAsia="es-ES"/>
        </w:rPr>
        <w:t xml:space="preserve">la empresa INVERSIONES MAGAÑA Y MAGAÑA, S.A. DE C.V. por el monto de $ 7,173.39, por ser la empresa que cuenta con el precio competitivo, tiempo de entrega inmediata, y la forma de pago es al crédito, suficiente trayectoria en el mercado y es la calidad requerida y su sala de ventas se encuentra en el Municipio de Metapán. </w:t>
      </w:r>
    </w:p>
    <w:p w14:paraId="4884BCD9" w14:textId="77777777" w:rsidR="00830078" w:rsidRPr="005C5735" w:rsidRDefault="00830078" w:rsidP="00830078">
      <w:pPr>
        <w:jc w:val="both"/>
        <w:rPr>
          <w:szCs w:val="24"/>
        </w:rPr>
      </w:pPr>
      <w:r w:rsidRPr="005C5735">
        <w:rPr>
          <w:szCs w:val="24"/>
        </w:rPr>
        <w:lastRenderedPageBreak/>
        <w:t>POR TANTO el Concejo Municipal en uso de las facultades que le confiere el Código Municipal y la Ley de Adquisiciones y Contrataciones de la Administración Pública, ACUERDA</w:t>
      </w:r>
      <w:r>
        <w:rPr>
          <w:szCs w:val="24"/>
        </w:rPr>
        <w:t xml:space="preserve">, </w:t>
      </w:r>
    </w:p>
    <w:p w14:paraId="274DBAB5" w14:textId="77777777" w:rsidR="00B22545" w:rsidRPr="00B22545" w:rsidRDefault="00830078" w:rsidP="00A307C3">
      <w:pPr>
        <w:pStyle w:val="Prrafodelista"/>
        <w:numPr>
          <w:ilvl w:val="0"/>
          <w:numId w:val="56"/>
        </w:numPr>
        <w:spacing w:after="0" w:line="240" w:lineRule="auto"/>
        <w:jc w:val="both"/>
        <w:rPr>
          <w:rFonts w:eastAsia="Times New Roman"/>
          <w:szCs w:val="24"/>
          <w:lang w:eastAsia="es-ES"/>
        </w:rPr>
      </w:pPr>
      <w:r w:rsidRPr="00B22545">
        <w:rPr>
          <w:rFonts w:eastAsia="Times New Roman"/>
          <w:szCs w:val="24"/>
          <w:lang w:val="es-ES" w:eastAsia="es-ES"/>
        </w:rPr>
        <w:t xml:space="preserve">ADJUDICAR a </w:t>
      </w:r>
      <w:r>
        <w:t xml:space="preserve">la empresa </w:t>
      </w:r>
      <w:r w:rsidR="00B22545">
        <w:t>I</w:t>
      </w:r>
      <w:r w:rsidR="00B22545" w:rsidRPr="00B22545">
        <w:rPr>
          <w:rFonts w:eastAsia="Times New Roman"/>
          <w:szCs w:val="24"/>
          <w:lang w:eastAsia="es-ES"/>
        </w:rPr>
        <w:t xml:space="preserve">NVERSIONES MAGAÑA Y MAGAÑA, S.A. DE C.V. por el monto de $ 7,173.39, la compra de tabla yeso para cielo falso, para uso en el proyecto “REMODELACIÓN DE CASA COMUNAL Y CONSTRUCCIÓN DE SERVICIOS SANITARIOS EN EL MUNICIPIO DE METAPÁN” código </w:t>
      </w:r>
      <w:proofErr w:type="spellStart"/>
      <w:r w:rsidR="00B22545" w:rsidRPr="00B22545">
        <w:rPr>
          <w:rFonts w:eastAsia="Times New Roman"/>
          <w:szCs w:val="24"/>
          <w:lang w:eastAsia="es-ES"/>
        </w:rPr>
        <w:t>N°</w:t>
      </w:r>
      <w:proofErr w:type="spellEnd"/>
      <w:r w:rsidR="00B22545" w:rsidRPr="00B22545">
        <w:rPr>
          <w:rFonts w:eastAsia="Times New Roman"/>
          <w:szCs w:val="24"/>
          <w:lang w:eastAsia="es-ES"/>
        </w:rPr>
        <w:t xml:space="preserve"> 20002</w:t>
      </w:r>
    </w:p>
    <w:p w14:paraId="6C007E7A" w14:textId="77777777" w:rsidR="00830078" w:rsidRPr="0053272E" w:rsidRDefault="00830078" w:rsidP="00830078">
      <w:pPr>
        <w:pStyle w:val="Prrafodelista"/>
        <w:spacing w:after="0" w:line="240" w:lineRule="auto"/>
        <w:jc w:val="both"/>
        <w:rPr>
          <w:rFonts w:eastAsia="Times New Roman"/>
          <w:szCs w:val="24"/>
          <w:lang w:val="es-ES" w:eastAsia="es-ES"/>
        </w:rPr>
      </w:pPr>
    </w:p>
    <w:p w14:paraId="6A010E85" w14:textId="77777777" w:rsidR="00830078" w:rsidRPr="005C5735" w:rsidRDefault="00830078" w:rsidP="00830078">
      <w:pPr>
        <w:jc w:val="both"/>
      </w:pPr>
      <w:r w:rsidRPr="005C5735">
        <w:t xml:space="preserve">COMUNIQUESE. </w:t>
      </w:r>
    </w:p>
    <w:p w14:paraId="4596FC6D" w14:textId="77777777" w:rsidR="00830078" w:rsidRDefault="00830078" w:rsidP="00830078">
      <w:pPr>
        <w:tabs>
          <w:tab w:val="left" w:pos="709"/>
          <w:tab w:val="left" w:pos="7797"/>
        </w:tabs>
        <w:spacing w:after="0" w:line="240" w:lineRule="auto"/>
        <w:jc w:val="both"/>
        <w:rPr>
          <w:sz w:val="22"/>
        </w:rPr>
      </w:pPr>
    </w:p>
    <w:p w14:paraId="4C5EC1F4" w14:textId="77777777" w:rsidR="00DC7B29" w:rsidRDefault="00DC7B29" w:rsidP="00DC7B29">
      <w:pPr>
        <w:tabs>
          <w:tab w:val="left" w:pos="709"/>
          <w:tab w:val="left" w:pos="7797"/>
        </w:tabs>
        <w:spacing w:after="0" w:line="240" w:lineRule="auto"/>
        <w:jc w:val="both"/>
        <w:rPr>
          <w:sz w:val="22"/>
        </w:rPr>
      </w:pPr>
    </w:p>
    <w:p w14:paraId="6A439E1B" w14:textId="77777777" w:rsidR="00DC7B29" w:rsidRPr="005C5735" w:rsidRDefault="00DC7B29" w:rsidP="00DC7B29">
      <w:pPr>
        <w:jc w:val="both"/>
        <w:rPr>
          <w:rFonts w:eastAsia="Times New Roman"/>
          <w:b/>
          <w:bCs/>
          <w:szCs w:val="24"/>
          <w:u w:val="single"/>
          <w:lang w:eastAsia="es-ES"/>
        </w:rPr>
      </w:pPr>
      <w:r w:rsidRPr="005C5735">
        <w:rPr>
          <w:rFonts w:eastAsia="Times New Roman"/>
          <w:b/>
          <w:bCs/>
          <w:szCs w:val="24"/>
          <w:u w:val="single"/>
          <w:lang w:eastAsia="es-ES"/>
        </w:rPr>
        <w:t xml:space="preserve">ACUERDO NÚMERO </w:t>
      </w:r>
      <w:r>
        <w:rPr>
          <w:rFonts w:eastAsia="Times New Roman"/>
          <w:b/>
          <w:bCs/>
          <w:szCs w:val="24"/>
          <w:u w:val="single"/>
          <w:lang w:eastAsia="es-ES"/>
        </w:rPr>
        <w:t xml:space="preserve">CINCO:    </w:t>
      </w:r>
    </w:p>
    <w:p w14:paraId="3F15644D" w14:textId="77777777" w:rsidR="00DC7B29" w:rsidRPr="005C5735" w:rsidRDefault="00DC7B29" w:rsidP="00DC7B29">
      <w:pPr>
        <w:jc w:val="both"/>
        <w:rPr>
          <w:rFonts w:eastAsia="Times New Roman"/>
          <w:szCs w:val="24"/>
          <w:lang w:eastAsia="es-ES"/>
        </w:rPr>
      </w:pPr>
      <w:r w:rsidRPr="005C5735">
        <w:rPr>
          <w:rFonts w:eastAsia="Times New Roman"/>
          <w:szCs w:val="24"/>
          <w:lang w:eastAsia="es-ES"/>
        </w:rPr>
        <w:t>El Concejo Municipal CONSIDERANDO:</w:t>
      </w:r>
    </w:p>
    <w:p w14:paraId="32B5A66E" w14:textId="77777777" w:rsidR="00DC7B29" w:rsidRDefault="00DC7B29" w:rsidP="00DC7B29">
      <w:pPr>
        <w:spacing w:after="0" w:line="240" w:lineRule="auto"/>
        <w:jc w:val="both"/>
        <w:rPr>
          <w:rFonts w:eastAsia="Times New Roman"/>
          <w:szCs w:val="24"/>
          <w:lang w:eastAsia="es-ES"/>
        </w:rPr>
      </w:pPr>
      <w:r w:rsidRPr="005C5735">
        <w:rPr>
          <w:rFonts w:eastAsia="Times New Roman"/>
          <w:szCs w:val="24"/>
          <w:lang w:eastAsia="es-ES"/>
        </w:rPr>
        <w:t xml:space="preserve">I.- Que habiendo subido el proceso en COMPRASAL </w:t>
      </w:r>
      <w:r>
        <w:rPr>
          <w:rFonts w:eastAsia="Times New Roman"/>
          <w:szCs w:val="24"/>
          <w:lang w:eastAsia="es-ES"/>
        </w:rPr>
        <w:t xml:space="preserve">para la compra de lámina y tornillo para techo, para uso en el proyecto “REMODELACIÓN DE CASA COMUNAL Y CONSTRUCCIÓN DE SERVICIOS SANITARIOS EN EL MUNICIPIO DE METAPÁN” código </w:t>
      </w:r>
      <w:proofErr w:type="spellStart"/>
      <w:r>
        <w:rPr>
          <w:rFonts w:eastAsia="Times New Roman"/>
          <w:szCs w:val="24"/>
          <w:lang w:eastAsia="es-ES"/>
        </w:rPr>
        <w:t>N°</w:t>
      </w:r>
      <w:proofErr w:type="spellEnd"/>
      <w:r>
        <w:rPr>
          <w:rFonts w:eastAsia="Times New Roman"/>
          <w:szCs w:val="24"/>
          <w:lang w:eastAsia="es-ES"/>
        </w:rPr>
        <w:t xml:space="preserve"> 20002</w:t>
      </w:r>
    </w:p>
    <w:p w14:paraId="7DBE963C" w14:textId="77777777" w:rsidR="00DC7B29" w:rsidRPr="005C5735" w:rsidRDefault="00DC7B29" w:rsidP="00DC7B29">
      <w:pPr>
        <w:spacing w:after="0" w:line="240" w:lineRule="auto"/>
        <w:jc w:val="both"/>
        <w:rPr>
          <w:szCs w:val="24"/>
        </w:rPr>
      </w:pPr>
    </w:p>
    <w:p w14:paraId="1396788E" w14:textId="77777777" w:rsidR="00DC7B29" w:rsidRDefault="00DC7B29" w:rsidP="00DC7B29">
      <w:pPr>
        <w:jc w:val="both"/>
        <w:rPr>
          <w:rFonts w:eastAsia="Times New Roman"/>
          <w:szCs w:val="24"/>
          <w:lang w:eastAsia="es-ES"/>
        </w:rPr>
      </w:pPr>
      <w:r w:rsidRPr="005C5735">
        <w:rPr>
          <w:rFonts w:eastAsia="Times New Roman"/>
          <w:szCs w:val="24"/>
          <w:lang w:eastAsia="es-ES"/>
        </w:rPr>
        <w:t>II.- Que luego de haber subido el proceso en COMPRASAL, se cuenta con las ofertas presentadas por las empres</w:t>
      </w:r>
      <w:r>
        <w:rPr>
          <w:rFonts w:eastAsia="Times New Roman"/>
          <w:szCs w:val="24"/>
          <w:lang w:eastAsia="es-ES"/>
        </w:rPr>
        <w:t>as    ALMACENES BOU, S.A. DE C.V por el monto de $ 7,021.40, GALVANIS, S.A. DE C.V. por el monto de $ 11,782.57, INVERSIONES EL INDIO, S.A. DE C.V. por el monto de $ 7,277.80</w:t>
      </w:r>
      <w:r w:rsidR="00A81C2D">
        <w:rPr>
          <w:rFonts w:eastAsia="Times New Roman"/>
          <w:szCs w:val="24"/>
          <w:lang w:eastAsia="es-ES"/>
        </w:rPr>
        <w:t xml:space="preserve">, </w:t>
      </w:r>
      <w:r w:rsidR="00A81C2D">
        <w:rPr>
          <w:rFonts w:eastAsia="Times New Roman"/>
          <w:szCs w:val="24"/>
          <w:lang w:eastAsia="es-ES"/>
        </w:rPr>
        <w:tab/>
        <w:t>ALMACENES VIDRI, S.A. DE C.V. por el monto de $7,074.90, DISTRIBUIDORA M&amp; J, S.A. DE C.V. por el monto de $7,271.20, EL BUEN PRECIO $508.00, INVERSIONES MAGAÑA Y MAGAÑA $6,297.33</w:t>
      </w:r>
    </w:p>
    <w:p w14:paraId="0E9BA3B3" w14:textId="77777777" w:rsidR="00DC7B29" w:rsidRDefault="00DC7B29" w:rsidP="00DC7B29">
      <w:pPr>
        <w:jc w:val="both"/>
        <w:rPr>
          <w:rFonts w:eastAsia="Times New Roman"/>
          <w:szCs w:val="24"/>
          <w:lang w:eastAsia="es-ES"/>
        </w:rPr>
      </w:pPr>
      <w:r w:rsidRPr="005C5735">
        <w:t xml:space="preserve">III.- Que la Comisión Evaluadora de Ofertas en los procesos de libre gestión, recomienda, se adjudique </w:t>
      </w:r>
      <w:r>
        <w:t xml:space="preserve">a </w:t>
      </w:r>
      <w:r>
        <w:rPr>
          <w:rFonts w:eastAsia="Times New Roman"/>
          <w:szCs w:val="24"/>
          <w:lang w:eastAsia="es-ES"/>
        </w:rPr>
        <w:t xml:space="preserve"> la empresa GALVANIS, S.A. DE C.V, por ser la empresa que cuenta con mayor tiempo de mantenimiento de oferta y suficiente trayectoria en el mercado nacional, la diferencia en precio se debe a la calidad del suministro y su sala de ventas se encuentra en el municipio; </w:t>
      </w:r>
    </w:p>
    <w:p w14:paraId="03E3C1C7" w14:textId="77777777" w:rsidR="00DC7B29" w:rsidRDefault="00DC7B29" w:rsidP="00DC7B29">
      <w:pPr>
        <w:jc w:val="both"/>
        <w:rPr>
          <w:szCs w:val="24"/>
        </w:rPr>
      </w:pPr>
      <w:r w:rsidRPr="005C5735">
        <w:rPr>
          <w:szCs w:val="24"/>
        </w:rPr>
        <w:t>POR TANTO el Concejo Municipal en uso de las facultades que le confiere el Código Municipal y la Ley de Adquisiciones y Contrataciones de la Administración Pública, ACUERDA</w:t>
      </w:r>
      <w:r>
        <w:rPr>
          <w:szCs w:val="24"/>
        </w:rPr>
        <w:t xml:space="preserve">, </w:t>
      </w:r>
    </w:p>
    <w:p w14:paraId="538DA82A" w14:textId="77777777" w:rsidR="00DC7B29" w:rsidRPr="00D47D95" w:rsidRDefault="00DC7B29" w:rsidP="00A307C3">
      <w:pPr>
        <w:pStyle w:val="Prrafodelista"/>
        <w:numPr>
          <w:ilvl w:val="0"/>
          <w:numId w:val="57"/>
        </w:numPr>
        <w:spacing w:after="0" w:line="240" w:lineRule="auto"/>
        <w:jc w:val="both"/>
        <w:rPr>
          <w:rFonts w:eastAsia="Times New Roman"/>
          <w:szCs w:val="24"/>
          <w:lang w:eastAsia="es-ES"/>
        </w:rPr>
      </w:pPr>
      <w:r w:rsidRPr="00B22545">
        <w:rPr>
          <w:rFonts w:eastAsia="Times New Roman"/>
          <w:szCs w:val="24"/>
          <w:lang w:val="es-ES" w:eastAsia="es-ES"/>
        </w:rPr>
        <w:t xml:space="preserve">ADJUDICAR a </w:t>
      </w:r>
      <w:r>
        <w:t xml:space="preserve">la empresa </w:t>
      </w:r>
      <w:r w:rsidR="00D47D95">
        <w:rPr>
          <w:rFonts w:eastAsia="Times New Roman"/>
          <w:szCs w:val="24"/>
          <w:lang w:eastAsia="es-ES"/>
        </w:rPr>
        <w:t>GALVANIS</w:t>
      </w:r>
      <w:r w:rsidR="00CA6DE7">
        <w:rPr>
          <w:rFonts w:eastAsia="Times New Roman"/>
          <w:szCs w:val="24"/>
          <w:lang w:eastAsia="es-ES"/>
        </w:rPr>
        <w:t xml:space="preserve"> </w:t>
      </w:r>
      <w:r w:rsidR="00D47D95">
        <w:rPr>
          <w:rFonts w:eastAsia="Times New Roman"/>
          <w:szCs w:val="24"/>
          <w:lang w:eastAsia="es-ES"/>
        </w:rPr>
        <w:t xml:space="preserve">, S.A. DE C.V. por el monto de </w:t>
      </w:r>
      <w:r w:rsidR="00E43FCC">
        <w:rPr>
          <w:rFonts w:eastAsia="Times New Roman"/>
          <w:szCs w:val="24"/>
          <w:lang w:eastAsia="es-ES"/>
        </w:rPr>
        <w:t xml:space="preserve">   </w:t>
      </w:r>
      <w:r w:rsidR="00CA6DE7">
        <w:rPr>
          <w:rFonts w:eastAsia="Times New Roman"/>
          <w:szCs w:val="24"/>
          <w:lang w:eastAsia="es-ES"/>
        </w:rPr>
        <w:t xml:space="preserve"> </w:t>
      </w:r>
      <w:r w:rsidR="00E43FCC">
        <w:rPr>
          <w:rFonts w:eastAsia="Times New Roman"/>
          <w:szCs w:val="24"/>
          <w:lang w:eastAsia="es-ES"/>
        </w:rPr>
        <w:t xml:space="preserve">                      </w:t>
      </w:r>
      <w:r w:rsidR="00D47D95">
        <w:rPr>
          <w:rFonts w:eastAsia="Times New Roman"/>
          <w:szCs w:val="24"/>
          <w:lang w:eastAsia="es-ES"/>
        </w:rPr>
        <w:t xml:space="preserve">$ 11,782.57, para que suministre la compra de lámina y tornillos para techo, para uso en el proyecto  </w:t>
      </w:r>
      <w:r w:rsidRPr="00D47D95">
        <w:rPr>
          <w:rFonts w:eastAsia="Times New Roman"/>
          <w:szCs w:val="24"/>
          <w:lang w:eastAsia="es-ES"/>
        </w:rPr>
        <w:t xml:space="preserve">REMODELACIÓN DE CASA COMUNAL Y CONSTRUCCIÓN DE SERVICIOS SANITARIOS EN EL MUNICIPIO DE METAPÁN” código </w:t>
      </w:r>
      <w:proofErr w:type="spellStart"/>
      <w:r w:rsidRPr="00D47D95">
        <w:rPr>
          <w:rFonts w:eastAsia="Times New Roman"/>
          <w:szCs w:val="24"/>
          <w:lang w:eastAsia="es-ES"/>
        </w:rPr>
        <w:t>N°</w:t>
      </w:r>
      <w:proofErr w:type="spellEnd"/>
      <w:r w:rsidRPr="00D47D95">
        <w:rPr>
          <w:rFonts w:eastAsia="Times New Roman"/>
          <w:szCs w:val="24"/>
          <w:lang w:eastAsia="es-ES"/>
        </w:rPr>
        <w:t xml:space="preserve"> 20002</w:t>
      </w:r>
    </w:p>
    <w:p w14:paraId="7C7927EC" w14:textId="77777777" w:rsidR="00DC7B29" w:rsidRPr="0053272E" w:rsidRDefault="00DC7B29" w:rsidP="00DC7B29">
      <w:pPr>
        <w:pStyle w:val="Prrafodelista"/>
        <w:spacing w:after="0" w:line="240" w:lineRule="auto"/>
        <w:jc w:val="both"/>
        <w:rPr>
          <w:rFonts w:eastAsia="Times New Roman"/>
          <w:szCs w:val="24"/>
          <w:lang w:val="es-ES" w:eastAsia="es-ES"/>
        </w:rPr>
      </w:pPr>
    </w:p>
    <w:p w14:paraId="4EFD92AD" w14:textId="77777777" w:rsidR="00DC7B29" w:rsidRPr="005C5735" w:rsidRDefault="00DC7B29" w:rsidP="00DC7B29">
      <w:pPr>
        <w:jc w:val="both"/>
      </w:pPr>
      <w:r w:rsidRPr="005C5735">
        <w:t xml:space="preserve">COMUNIQUESE. </w:t>
      </w:r>
    </w:p>
    <w:p w14:paraId="70F0E01F" w14:textId="77777777" w:rsidR="00830078" w:rsidRDefault="00830078" w:rsidP="00F456E3">
      <w:pPr>
        <w:tabs>
          <w:tab w:val="left" w:pos="709"/>
          <w:tab w:val="left" w:pos="7797"/>
        </w:tabs>
        <w:spacing w:after="0" w:line="240" w:lineRule="auto"/>
        <w:jc w:val="both"/>
        <w:rPr>
          <w:sz w:val="22"/>
        </w:rPr>
      </w:pPr>
    </w:p>
    <w:p w14:paraId="63D2E6F7" w14:textId="77777777" w:rsidR="009E272F" w:rsidRDefault="009E272F" w:rsidP="00F456E3">
      <w:pPr>
        <w:tabs>
          <w:tab w:val="left" w:pos="709"/>
          <w:tab w:val="left" w:pos="7797"/>
        </w:tabs>
        <w:spacing w:after="0" w:line="240" w:lineRule="auto"/>
        <w:jc w:val="both"/>
        <w:rPr>
          <w:b/>
          <w:bCs/>
          <w:sz w:val="22"/>
          <w:u w:val="single"/>
        </w:rPr>
      </w:pPr>
      <w:r w:rsidRPr="009E272F">
        <w:rPr>
          <w:b/>
          <w:bCs/>
          <w:sz w:val="22"/>
          <w:u w:val="single"/>
        </w:rPr>
        <w:t>ACUERDO NÚMERO SEIS:</w:t>
      </w:r>
    </w:p>
    <w:p w14:paraId="2CF38C8A" w14:textId="77777777" w:rsidR="0056236A" w:rsidRDefault="0056236A" w:rsidP="00F456E3">
      <w:pPr>
        <w:tabs>
          <w:tab w:val="left" w:pos="709"/>
          <w:tab w:val="left" w:pos="7797"/>
        </w:tabs>
        <w:spacing w:after="0" w:line="240" w:lineRule="auto"/>
        <w:jc w:val="both"/>
        <w:rPr>
          <w:b/>
          <w:bCs/>
          <w:sz w:val="22"/>
          <w:u w:val="single"/>
        </w:rPr>
      </w:pPr>
    </w:p>
    <w:p w14:paraId="166358CF" w14:textId="77777777" w:rsidR="009E272F" w:rsidRDefault="009E272F" w:rsidP="00F456E3">
      <w:pPr>
        <w:tabs>
          <w:tab w:val="left" w:pos="709"/>
          <w:tab w:val="left" w:pos="7797"/>
        </w:tabs>
        <w:spacing w:after="0" w:line="240" w:lineRule="auto"/>
        <w:jc w:val="both"/>
        <w:rPr>
          <w:sz w:val="22"/>
        </w:rPr>
      </w:pPr>
      <w:r>
        <w:rPr>
          <w:sz w:val="22"/>
        </w:rPr>
        <w:t>El Concejo Municipal en uso de las facultades que el Código Municipal les confiere ACUERDA: APROBAR el PLAN DE TRABAJO PARA LA IMPLEMENTACIÓN DEL SISTEMA INSTITUCIONAL DE GESTIÓN DOCUMENTAL  EN LA MUNICIPALIDAD DE METAPÁN. correspondiente al ejercicio 2020.</w:t>
      </w:r>
    </w:p>
    <w:p w14:paraId="7C52CC65" w14:textId="77777777" w:rsidR="009E272F" w:rsidRDefault="009E272F" w:rsidP="00F456E3">
      <w:pPr>
        <w:tabs>
          <w:tab w:val="left" w:pos="709"/>
          <w:tab w:val="left" w:pos="7797"/>
        </w:tabs>
        <w:spacing w:after="0" w:line="240" w:lineRule="auto"/>
        <w:jc w:val="both"/>
        <w:rPr>
          <w:sz w:val="22"/>
        </w:rPr>
      </w:pPr>
    </w:p>
    <w:p w14:paraId="0F783EAC" w14:textId="77777777" w:rsidR="009E272F" w:rsidRPr="009E272F" w:rsidRDefault="009E272F" w:rsidP="00F456E3">
      <w:pPr>
        <w:tabs>
          <w:tab w:val="left" w:pos="709"/>
          <w:tab w:val="left" w:pos="7797"/>
        </w:tabs>
        <w:spacing w:after="0" w:line="240" w:lineRule="auto"/>
        <w:jc w:val="both"/>
        <w:rPr>
          <w:sz w:val="22"/>
        </w:rPr>
      </w:pPr>
      <w:r>
        <w:rPr>
          <w:sz w:val="22"/>
        </w:rPr>
        <w:t xml:space="preserve">COMUNIQUESE. </w:t>
      </w:r>
    </w:p>
    <w:p w14:paraId="13090941" w14:textId="77777777" w:rsidR="009E272F" w:rsidRDefault="009E272F" w:rsidP="00F456E3">
      <w:pPr>
        <w:tabs>
          <w:tab w:val="left" w:pos="709"/>
          <w:tab w:val="left" w:pos="7797"/>
        </w:tabs>
        <w:spacing w:after="0" w:line="240" w:lineRule="auto"/>
        <w:jc w:val="both"/>
        <w:rPr>
          <w:sz w:val="22"/>
        </w:rPr>
      </w:pPr>
    </w:p>
    <w:p w14:paraId="5CB4C200" w14:textId="77777777" w:rsidR="00740B0A" w:rsidRDefault="00740B0A" w:rsidP="00F456E3">
      <w:pPr>
        <w:tabs>
          <w:tab w:val="left" w:pos="709"/>
          <w:tab w:val="left" w:pos="7797"/>
        </w:tabs>
        <w:spacing w:after="0" w:line="240" w:lineRule="auto"/>
        <w:jc w:val="both"/>
        <w:rPr>
          <w:sz w:val="22"/>
        </w:rPr>
      </w:pPr>
    </w:p>
    <w:p w14:paraId="1D836D78" w14:textId="77777777" w:rsidR="00740B0A" w:rsidRDefault="00740B0A" w:rsidP="00F456E3">
      <w:pPr>
        <w:tabs>
          <w:tab w:val="left" w:pos="709"/>
          <w:tab w:val="left" w:pos="7797"/>
        </w:tabs>
        <w:spacing w:after="0" w:line="240" w:lineRule="auto"/>
        <w:jc w:val="both"/>
        <w:rPr>
          <w:sz w:val="22"/>
        </w:rPr>
      </w:pPr>
    </w:p>
    <w:p w14:paraId="560B448C" w14:textId="77777777" w:rsidR="00111A43" w:rsidRDefault="00111A43" w:rsidP="00F456E3">
      <w:pPr>
        <w:tabs>
          <w:tab w:val="left" w:pos="709"/>
          <w:tab w:val="left" w:pos="7797"/>
        </w:tabs>
        <w:spacing w:after="0" w:line="240" w:lineRule="auto"/>
        <w:jc w:val="both"/>
        <w:rPr>
          <w:sz w:val="22"/>
        </w:rPr>
      </w:pPr>
    </w:p>
    <w:p w14:paraId="0951924B" w14:textId="77777777" w:rsidR="00111A43" w:rsidRPr="00BF38B5" w:rsidRDefault="00111A43" w:rsidP="00111A43">
      <w:pPr>
        <w:spacing w:after="200" w:line="276" w:lineRule="auto"/>
        <w:contextualSpacing/>
        <w:jc w:val="both"/>
        <w:rPr>
          <w:rFonts w:eastAsia="Calibri"/>
          <w:b/>
          <w:szCs w:val="24"/>
          <w:u w:val="single"/>
        </w:rPr>
      </w:pPr>
      <w:r w:rsidRPr="00BF38B5">
        <w:rPr>
          <w:rFonts w:eastAsia="Calibri"/>
          <w:b/>
          <w:szCs w:val="24"/>
          <w:u w:val="single"/>
        </w:rPr>
        <w:t xml:space="preserve">ACUERDO NÚMERO </w:t>
      </w:r>
      <w:r>
        <w:rPr>
          <w:rFonts w:eastAsia="Calibri"/>
          <w:b/>
          <w:szCs w:val="24"/>
          <w:u w:val="single"/>
        </w:rPr>
        <w:t xml:space="preserve">SIETE:   </w:t>
      </w:r>
    </w:p>
    <w:p w14:paraId="1965FC26" w14:textId="77777777" w:rsidR="00111A43" w:rsidRPr="001448DB" w:rsidRDefault="00111A43" w:rsidP="00111A43">
      <w:pPr>
        <w:jc w:val="both"/>
        <w:rPr>
          <w:szCs w:val="24"/>
        </w:rPr>
      </w:pPr>
      <w:r>
        <w:t xml:space="preserve">EL Concejo Municipal en uso de las facultades que el Código Municipal les confiere, POR UNANIMIDAD ACUERDA: </w:t>
      </w:r>
      <w:r>
        <w:rPr>
          <w:szCs w:val="24"/>
        </w:rPr>
        <w:t>APROBAR</w:t>
      </w:r>
      <w:r w:rsidRPr="00BF38B5">
        <w:rPr>
          <w:szCs w:val="24"/>
        </w:rPr>
        <w:t xml:space="preserve"> </w:t>
      </w:r>
      <w:r>
        <w:rPr>
          <w:szCs w:val="24"/>
        </w:rPr>
        <w:t xml:space="preserve"> </w:t>
      </w:r>
      <w:r w:rsidR="00C83C4C">
        <w:rPr>
          <w:szCs w:val="24"/>
        </w:rPr>
        <w:t xml:space="preserve"> el </w:t>
      </w:r>
      <w:proofErr w:type="gramStart"/>
      <w:r w:rsidR="00C83C4C">
        <w:rPr>
          <w:szCs w:val="24"/>
        </w:rPr>
        <w:t>“ Perfil</w:t>
      </w:r>
      <w:proofErr w:type="gramEnd"/>
      <w:r w:rsidR="00C83C4C">
        <w:rPr>
          <w:szCs w:val="24"/>
        </w:rPr>
        <w:t xml:space="preserve"> de actividades de la Unidad Municipal de la Mujer y Prevención de la Violencia, para el año 2020</w:t>
      </w:r>
      <w:r w:rsidR="001448DB">
        <w:rPr>
          <w:szCs w:val="24"/>
        </w:rPr>
        <w:t xml:space="preserve"> </w:t>
      </w:r>
      <w:r w:rsidRPr="00BF38B5">
        <w:rPr>
          <w:szCs w:val="24"/>
        </w:rPr>
        <w:t xml:space="preserve">, presentado </w:t>
      </w:r>
      <w:r w:rsidR="001448DB">
        <w:rPr>
          <w:szCs w:val="24"/>
        </w:rPr>
        <w:t xml:space="preserve"> y elaborado </w:t>
      </w:r>
      <w:r w:rsidRPr="00BF38B5">
        <w:rPr>
          <w:szCs w:val="24"/>
        </w:rPr>
        <w:t xml:space="preserve">por la Lic. Claudia Yanira Escobar </w:t>
      </w:r>
      <w:r>
        <w:rPr>
          <w:szCs w:val="24"/>
        </w:rPr>
        <w:t>de Ramírez</w:t>
      </w:r>
      <w:r w:rsidRPr="00BF38B5">
        <w:rPr>
          <w:szCs w:val="24"/>
        </w:rPr>
        <w:t>, encargada de la Unidad Municipal de la Mujer</w:t>
      </w:r>
      <w:r>
        <w:rPr>
          <w:szCs w:val="24"/>
        </w:rPr>
        <w:t xml:space="preserve">  y coordinadora del Comité de Prevención de la Violencia </w:t>
      </w:r>
      <w:r w:rsidRPr="00BF38B5">
        <w:rPr>
          <w:szCs w:val="24"/>
        </w:rPr>
        <w:t xml:space="preserve"> COMUNIQUESE</w:t>
      </w:r>
    </w:p>
    <w:p w14:paraId="7886FA6B" w14:textId="77777777" w:rsidR="00111A43" w:rsidRDefault="00111A43" w:rsidP="00F456E3">
      <w:pPr>
        <w:tabs>
          <w:tab w:val="left" w:pos="709"/>
          <w:tab w:val="left" w:pos="7797"/>
        </w:tabs>
        <w:spacing w:after="0" w:line="240" w:lineRule="auto"/>
        <w:jc w:val="both"/>
        <w:rPr>
          <w:sz w:val="22"/>
        </w:rPr>
      </w:pPr>
    </w:p>
    <w:p w14:paraId="6D41D90C" w14:textId="77777777" w:rsidR="000953F3" w:rsidRDefault="000953F3" w:rsidP="00F456E3">
      <w:pPr>
        <w:tabs>
          <w:tab w:val="left" w:pos="709"/>
          <w:tab w:val="left" w:pos="7797"/>
        </w:tabs>
        <w:spacing w:after="0" w:line="240" w:lineRule="auto"/>
        <w:jc w:val="both"/>
        <w:rPr>
          <w:sz w:val="22"/>
        </w:rPr>
      </w:pPr>
    </w:p>
    <w:p w14:paraId="12309D12" w14:textId="77777777" w:rsidR="000953F3" w:rsidRPr="005C5735" w:rsidRDefault="000953F3" w:rsidP="000953F3">
      <w:pPr>
        <w:jc w:val="both"/>
        <w:rPr>
          <w:rFonts w:eastAsia="Times New Roman"/>
          <w:b/>
          <w:bCs/>
          <w:szCs w:val="24"/>
          <w:u w:val="single"/>
          <w:lang w:eastAsia="es-ES"/>
        </w:rPr>
      </w:pPr>
      <w:r w:rsidRPr="005C5735">
        <w:rPr>
          <w:rFonts w:eastAsia="Times New Roman"/>
          <w:b/>
          <w:bCs/>
          <w:szCs w:val="24"/>
          <w:u w:val="single"/>
          <w:lang w:eastAsia="es-ES"/>
        </w:rPr>
        <w:t xml:space="preserve">ACUERDO NÚMERO </w:t>
      </w:r>
      <w:r>
        <w:rPr>
          <w:rFonts w:eastAsia="Times New Roman"/>
          <w:b/>
          <w:bCs/>
          <w:szCs w:val="24"/>
          <w:u w:val="single"/>
          <w:lang w:eastAsia="es-ES"/>
        </w:rPr>
        <w:t xml:space="preserve">OCHO:     </w:t>
      </w:r>
    </w:p>
    <w:p w14:paraId="6E066AD1" w14:textId="77777777" w:rsidR="000953F3" w:rsidRPr="005C5735" w:rsidRDefault="000953F3" w:rsidP="000953F3">
      <w:pPr>
        <w:jc w:val="both"/>
        <w:rPr>
          <w:rFonts w:eastAsia="Times New Roman"/>
          <w:szCs w:val="24"/>
          <w:lang w:eastAsia="es-ES"/>
        </w:rPr>
      </w:pPr>
      <w:r w:rsidRPr="005C5735">
        <w:rPr>
          <w:rFonts w:eastAsia="Times New Roman"/>
          <w:szCs w:val="24"/>
          <w:lang w:eastAsia="es-ES"/>
        </w:rPr>
        <w:t>El Concejo Municipal CONSIDERANDO:</w:t>
      </w:r>
    </w:p>
    <w:p w14:paraId="073CC55F" w14:textId="77777777" w:rsidR="000953F3" w:rsidRDefault="000953F3" w:rsidP="000953F3">
      <w:pPr>
        <w:spacing w:after="0" w:line="240" w:lineRule="auto"/>
        <w:jc w:val="both"/>
        <w:rPr>
          <w:rFonts w:eastAsia="Times New Roman"/>
          <w:szCs w:val="24"/>
          <w:lang w:eastAsia="es-ES"/>
        </w:rPr>
      </w:pPr>
      <w:r w:rsidRPr="005C5735">
        <w:rPr>
          <w:rFonts w:eastAsia="Times New Roman"/>
          <w:szCs w:val="24"/>
          <w:lang w:eastAsia="es-ES"/>
        </w:rPr>
        <w:t xml:space="preserve">I.- Que habiendo subido el proceso en COMPRASAL </w:t>
      </w:r>
      <w:r>
        <w:rPr>
          <w:rFonts w:eastAsia="Times New Roman"/>
          <w:szCs w:val="24"/>
          <w:lang w:eastAsia="es-ES"/>
        </w:rPr>
        <w:t xml:space="preserve">para la compra de uniformes para personal </w:t>
      </w:r>
      <w:proofErr w:type="gramStart"/>
      <w:r>
        <w:rPr>
          <w:rFonts w:eastAsia="Times New Roman"/>
          <w:szCs w:val="24"/>
          <w:lang w:eastAsia="es-ES"/>
        </w:rPr>
        <w:t>( plantel</w:t>
      </w:r>
      <w:proofErr w:type="gramEnd"/>
      <w:r>
        <w:rPr>
          <w:rFonts w:eastAsia="Times New Roman"/>
          <w:szCs w:val="24"/>
          <w:lang w:eastAsia="es-ES"/>
        </w:rPr>
        <w:t xml:space="preserve"> municipal, clínica </w:t>
      </w:r>
      <w:proofErr w:type="spellStart"/>
      <w:r>
        <w:rPr>
          <w:rFonts w:eastAsia="Times New Roman"/>
          <w:szCs w:val="24"/>
          <w:lang w:eastAsia="es-ES"/>
        </w:rPr>
        <w:t>Tahuilapa</w:t>
      </w:r>
      <w:proofErr w:type="spellEnd"/>
      <w:r>
        <w:rPr>
          <w:rFonts w:eastAsia="Times New Roman"/>
          <w:szCs w:val="24"/>
          <w:lang w:eastAsia="es-ES"/>
        </w:rPr>
        <w:t xml:space="preserve">, y </w:t>
      </w:r>
      <w:proofErr w:type="spellStart"/>
      <w:r>
        <w:rPr>
          <w:rFonts w:eastAsia="Times New Roman"/>
          <w:szCs w:val="24"/>
          <w:lang w:eastAsia="es-ES"/>
        </w:rPr>
        <w:t>carpinteria</w:t>
      </w:r>
      <w:proofErr w:type="spellEnd"/>
      <w:r>
        <w:rPr>
          <w:rFonts w:eastAsia="Times New Roman"/>
          <w:szCs w:val="24"/>
          <w:lang w:eastAsia="es-ES"/>
        </w:rPr>
        <w:t>)</w:t>
      </w:r>
    </w:p>
    <w:p w14:paraId="416C814A" w14:textId="77777777" w:rsidR="000953F3" w:rsidRPr="005C5735" w:rsidRDefault="000953F3" w:rsidP="000953F3">
      <w:pPr>
        <w:spacing w:after="0" w:line="240" w:lineRule="auto"/>
        <w:jc w:val="both"/>
        <w:rPr>
          <w:szCs w:val="24"/>
        </w:rPr>
      </w:pPr>
    </w:p>
    <w:p w14:paraId="7AA8BB10" w14:textId="77777777" w:rsidR="000953F3" w:rsidRDefault="000953F3" w:rsidP="000953F3">
      <w:pPr>
        <w:jc w:val="both"/>
        <w:rPr>
          <w:rFonts w:eastAsia="Times New Roman"/>
          <w:szCs w:val="24"/>
          <w:lang w:eastAsia="es-ES"/>
        </w:rPr>
      </w:pPr>
      <w:r w:rsidRPr="005C5735">
        <w:rPr>
          <w:rFonts w:eastAsia="Times New Roman"/>
          <w:szCs w:val="24"/>
          <w:lang w:eastAsia="es-ES"/>
        </w:rPr>
        <w:t xml:space="preserve">II.- Que luego de haber subido el proceso en COMPRASAL, </w:t>
      </w:r>
      <w:r>
        <w:rPr>
          <w:rFonts w:eastAsia="Times New Roman"/>
          <w:szCs w:val="24"/>
          <w:lang w:eastAsia="es-ES"/>
        </w:rPr>
        <w:t>se cuentan con las siguientes ofertas: MAQUILA DE METAPÁN</w:t>
      </w:r>
      <w:r w:rsidR="00CC0685">
        <w:rPr>
          <w:rFonts w:eastAsia="Times New Roman"/>
          <w:szCs w:val="24"/>
          <w:lang w:eastAsia="es-ES"/>
        </w:rPr>
        <w:t xml:space="preserve"> $1,959.50, CONFECCIONES MELGAR $1,689.00, INDUSTRIAS M</w:t>
      </w:r>
      <w:r w:rsidR="00D353C4">
        <w:rPr>
          <w:rFonts w:eastAsia="Times New Roman"/>
          <w:szCs w:val="24"/>
          <w:lang w:eastAsia="es-ES"/>
        </w:rPr>
        <w:t xml:space="preserve"> </w:t>
      </w:r>
      <w:r w:rsidR="00CC0685">
        <w:rPr>
          <w:rFonts w:eastAsia="Times New Roman"/>
          <w:szCs w:val="24"/>
          <w:lang w:eastAsia="es-ES"/>
        </w:rPr>
        <w:t>Y C $1,737.47</w:t>
      </w:r>
    </w:p>
    <w:p w14:paraId="361D4415" w14:textId="77777777" w:rsidR="000953F3" w:rsidRDefault="000953F3" w:rsidP="000953F3">
      <w:pPr>
        <w:jc w:val="both"/>
        <w:rPr>
          <w:rFonts w:eastAsia="Times New Roman"/>
          <w:szCs w:val="24"/>
          <w:lang w:eastAsia="es-ES"/>
        </w:rPr>
      </w:pPr>
      <w:r w:rsidRPr="005C5735">
        <w:t xml:space="preserve">III.- Que la Comisión Evaluadora de Ofertas en los procesos de libre gestión, recomienda, se adjudique </w:t>
      </w:r>
      <w:proofErr w:type="gramStart"/>
      <w:r>
        <w:t xml:space="preserve">a </w:t>
      </w:r>
      <w:r>
        <w:rPr>
          <w:rFonts w:eastAsia="Times New Roman"/>
          <w:szCs w:val="24"/>
          <w:lang w:eastAsia="es-ES"/>
        </w:rPr>
        <w:t xml:space="preserve"> </w:t>
      </w:r>
      <w:r w:rsidR="00F45C8D">
        <w:rPr>
          <w:rFonts w:eastAsia="Times New Roman"/>
          <w:szCs w:val="24"/>
          <w:lang w:eastAsia="es-ES"/>
        </w:rPr>
        <w:t>UDP</w:t>
      </w:r>
      <w:proofErr w:type="gramEnd"/>
      <w:r w:rsidR="00F45C8D">
        <w:rPr>
          <w:rFonts w:eastAsia="Times New Roman"/>
          <w:szCs w:val="24"/>
          <w:lang w:eastAsia="es-ES"/>
        </w:rPr>
        <w:t xml:space="preserve"> CONFECCIONES Y SASTRERÍA LA SILUETA ( MAQUILA DE METAPAN) , es la oferta que presenta una mejor calidad en telas  que se adaptan al área operativa de la municipalidad y que es lo se requiere según la recomendación del solicitante, </w:t>
      </w:r>
    </w:p>
    <w:p w14:paraId="1BC9A96E" w14:textId="77777777" w:rsidR="000953F3" w:rsidRDefault="000953F3" w:rsidP="000953F3">
      <w:pPr>
        <w:jc w:val="both"/>
        <w:rPr>
          <w:szCs w:val="24"/>
        </w:rPr>
      </w:pPr>
      <w:r w:rsidRPr="005C5735">
        <w:rPr>
          <w:szCs w:val="24"/>
        </w:rPr>
        <w:t>POR TANTO el Concejo Municipal en uso de las facultades que le confiere el Código Municipal y la Ley de Adquisiciones y Contrataciones de la Administración Pública, ACUERDA</w:t>
      </w:r>
      <w:r>
        <w:rPr>
          <w:szCs w:val="24"/>
        </w:rPr>
        <w:t xml:space="preserve">, </w:t>
      </w:r>
    </w:p>
    <w:p w14:paraId="2275A599" w14:textId="77777777" w:rsidR="00F45C8D" w:rsidRPr="00F45C8D" w:rsidRDefault="000953F3" w:rsidP="00A307C3">
      <w:pPr>
        <w:pStyle w:val="Prrafodelista"/>
        <w:numPr>
          <w:ilvl w:val="0"/>
          <w:numId w:val="59"/>
        </w:numPr>
        <w:spacing w:after="0" w:line="240" w:lineRule="auto"/>
        <w:jc w:val="both"/>
        <w:rPr>
          <w:rFonts w:eastAsia="Times New Roman"/>
          <w:szCs w:val="24"/>
          <w:lang w:eastAsia="es-ES"/>
        </w:rPr>
      </w:pPr>
      <w:r w:rsidRPr="00F45C8D">
        <w:rPr>
          <w:rFonts w:eastAsia="Times New Roman"/>
          <w:szCs w:val="24"/>
          <w:lang w:val="es-ES" w:eastAsia="es-ES"/>
        </w:rPr>
        <w:t xml:space="preserve">ADJUDICAR a </w:t>
      </w:r>
      <w:r w:rsidR="00F45C8D" w:rsidRPr="00BA4AF4">
        <w:rPr>
          <w:rFonts w:eastAsia="Times New Roman"/>
          <w:b/>
          <w:bCs/>
          <w:szCs w:val="24"/>
          <w:lang w:eastAsia="es-ES"/>
        </w:rPr>
        <w:t>UDP CONFECCIONES Y SASTRERÍA LA SILUETA                            ( MAQUILA DE METAPAN),</w:t>
      </w:r>
      <w:r w:rsidR="00F45C8D" w:rsidRPr="00F45C8D">
        <w:rPr>
          <w:rFonts w:eastAsia="Times New Roman"/>
          <w:szCs w:val="24"/>
          <w:lang w:eastAsia="es-ES"/>
        </w:rPr>
        <w:t xml:space="preserve"> por el monto de $1,959.50, el suministro de uniformes para personal ( plantel municipal, clínica </w:t>
      </w:r>
      <w:proofErr w:type="spellStart"/>
      <w:r w:rsidR="00F45C8D" w:rsidRPr="00F45C8D">
        <w:rPr>
          <w:rFonts w:eastAsia="Times New Roman"/>
          <w:szCs w:val="24"/>
          <w:lang w:eastAsia="es-ES"/>
        </w:rPr>
        <w:t>Tahuilapa</w:t>
      </w:r>
      <w:proofErr w:type="spellEnd"/>
      <w:r w:rsidR="00F45C8D" w:rsidRPr="00F45C8D">
        <w:rPr>
          <w:rFonts w:eastAsia="Times New Roman"/>
          <w:szCs w:val="24"/>
          <w:lang w:eastAsia="es-ES"/>
        </w:rPr>
        <w:t xml:space="preserve">, y </w:t>
      </w:r>
      <w:proofErr w:type="spellStart"/>
      <w:r w:rsidR="00F45C8D" w:rsidRPr="00F45C8D">
        <w:rPr>
          <w:rFonts w:eastAsia="Times New Roman"/>
          <w:szCs w:val="24"/>
          <w:lang w:eastAsia="es-ES"/>
        </w:rPr>
        <w:t>carpinteria</w:t>
      </w:r>
      <w:proofErr w:type="spellEnd"/>
      <w:r w:rsidR="00F45C8D" w:rsidRPr="00F45C8D">
        <w:rPr>
          <w:rFonts w:eastAsia="Times New Roman"/>
          <w:szCs w:val="24"/>
          <w:lang w:eastAsia="es-ES"/>
        </w:rPr>
        <w:t>)</w:t>
      </w:r>
      <w:r w:rsidR="00F45C8D">
        <w:rPr>
          <w:rFonts w:eastAsia="Times New Roman"/>
          <w:szCs w:val="24"/>
          <w:lang w:eastAsia="es-ES"/>
        </w:rPr>
        <w:t xml:space="preserve">, conforme a detalle siguiente: </w:t>
      </w:r>
    </w:p>
    <w:p w14:paraId="165EA0BF" w14:textId="77777777" w:rsidR="00F45C8D" w:rsidRPr="005C5735" w:rsidRDefault="003C2488" w:rsidP="00F45C8D">
      <w:pPr>
        <w:spacing w:after="0" w:line="240" w:lineRule="auto"/>
        <w:jc w:val="both"/>
        <w:rPr>
          <w:szCs w:val="24"/>
        </w:rPr>
      </w:pPr>
      <w:r w:rsidRPr="008746DD">
        <w:rPr>
          <w:noProof/>
          <w:lang w:val="es-ES" w:eastAsia="es-ES"/>
        </w:rPr>
        <w:drawing>
          <wp:anchor distT="0" distB="0" distL="114300" distR="114300" simplePos="0" relativeHeight="251661312" behindDoc="0" locked="0" layoutInCell="1" allowOverlap="1" wp14:anchorId="2DE530C4" wp14:editId="4C8CADC3">
            <wp:simplePos x="0" y="0"/>
            <wp:positionH relativeFrom="margin">
              <wp:posOffset>89065</wp:posOffset>
            </wp:positionH>
            <wp:positionV relativeFrom="paragraph">
              <wp:posOffset>172283</wp:posOffset>
            </wp:positionV>
            <wp:extent cx="2852420" cy="2735580"/>
            <wp:effectExtent l="0" t="0" r="5080"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18415" r="52301" b="9835"/>
                    <a:stretch/>
                  </pic:blipFill>
                  <pic:spPr bwMode="auto">
                    <a:xfrm>
                      <a:off x="0" y="0"/>
                      <a:ext cx="2852420" cy="2735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981C6" w14:textId="77777777" w:rsidR="000953F3" w:rsidRDefault="000953F3" w:rsidP="00F45C8D">
      <w:pPr>
        <w:spacing w:after="0" w:line="240" w:lineRule="auto"/>
        <w:jc w:val="both"/>
        <w:rPr>
          <w:rFonts w:eastAsia="Times New Roman"/>
          <w:szCs w:val="24"/>
          <w:lang w:eastAsia="es-ES"/>
        </w:rPr>
      </w:pPr>
    </w:p>
    <w:p w14:paraId="6A046038" w14:textId="77777777" w:rsidR="0018708F" w:rsidRDefault="0018708F" w:rsidP="00F45C8D">
      <w:pPr>
        <w:spacing w:after="0" w:line="240" w:lineRule="auto"/>
        <w:jc w:val="both"/>
        <w:rPr>
          <w:rFonts w:eastAsia="Times New Roman"/>
          <w:szCs w:val="24"/>
          <w:lang w:eastAsia="es-ES"/>
        </w:rPr>
      </w:pPr>
    </w:p>
    <w:p w14:paraId="44EC35A3" w14:textId="77777777" w:rsidR="0018708F" w:rsidRDefault="0018708F" w:rsidP="00F45C8D">
      <w:pPr>
        <w:spacing w:after="0" w:line="240" w:lineRule="auto"/>
        <w:jc w:val="both"/>
        <w:rPr>
          <w:rFonts w:eastAsia="Times New Roman"/>
          <w:szCs w:val="24"/>
          <w:lang w:eastAsia="es-ES"/>
        </w:rPr>
      </w:pPr>
    </w:p>
    <w:p w14:paraId="34D27A45" w14:textId="77777777" w:rsidR="0018708F" w:rsidRDefault="0018708F" w:rsidP="00F45C8D">
      <w:pPr>
        <w:spacing w:after="0" w:line="240" w:lineRule="auto"/>
        <w:jc w:val="both"/>
        <w:rPr>
          <w:rFonts w:eastAsia="Times New Roman"/>
          <w:szCs w:val="24"/>
          <w:lang w:eastAsia="es-ES"/>
        </w:rPr>
      </w:pPr>
    </w:p>
    <w:p w14:paraId="09A96A8F" w14:textId="77777777" w:rsidR="0018708F" w:rsidRDefault="0018708F" w:rsidP="00F45C8D">
      <w:pPr>
        <w:spacing w:after="0" w:line="240" w:lineRule="auto"/>
        <w:jc w:val="both"/>
        <w:rPr>
          <w:rFonts w:eastAsia="Times New Roman"/>
          <w:szCs w:val="24"/>
          <w:lang w:eastAsia="es-ES"/>
        </w:rPr>
      </w:pPr>
    </w:p>
    <w:p w14:paraId="436999FC" w14:textId="77777777" w:rsidR="0018708F" w:rsidRDefault="0018708F" w:rsidP="00F45C8D">
      <w:pPr>
        <w:spacing w:after="0" w:line="240" w:lineRule="auto"/>
        <w:jc w:val="both"/>
        <w:rPr>
          <w:rFonts w:eastAsia="Times New Roman"/>
          <w:szCs w:val="24"/>
          <w:lang w:eastAsia="es-ES"/>
        </w:rPr>
      </w:pPr>
    </w:p>
    <w:p w14:paraId="45452E91" w14:textId="77777777" w:rsidR="0018708F" w:rsidRDefault="0018708F" w:rsidP="00F45C8D">
      <w:pPr>
        <w:spacing w:after="0" w:line="240" w:lineRule="auto"/>
        <w:jc w:val="both"/>
        <w:rPr>
          <w:rFonts w:eastAsia="Times New Roman"/>
          <w:szCs w:val="24"/>
          <w:lang w:eastAsia="es-ES"/>
        </w:rPr>
      </w:pPr>
    </w:p>
    <w:p w14:paraId="0A18383C" w14:textId="77777777" w:rsidR="0018708F" w:rsidRDefault="0018708F" w:rsidP="00F45C8D">
      <w:pPr>
        <w:spacing w:after="0" w:line="240" w:lineRule="auto"/>
        <w:jc w:val="both"/>
        <w:rPr>
          <w:rFonts w:eastAsia="Times New Roman"/>
          <w:szCs w:val="24"/>
          <w:lang w:eastAsia="es-ES"/>
        </w:rPr>
      </w:pPr>
    </w:p>
    <w:p w14:paraId="5E321B2E" w14:textId="77777777" w:rsidR="0018708F" w:rsidRPr="00F45C8D" w:rsidRDefault="0018708F" w:rsidP="00F45C8D">
      <w:pPr>
        <w:spacing w:after="0" w:line="240" w:lineRule="auto"/>
        <w:jc w:val="both"/>
        <w:rPr>
          <w:rFonts w:eastAsia="Times New Roman"/>
          <w:szCs w:val="24"/>
          <w:lang w:eastAsia="es-ES"/>
        </w:rPr>
      </w:pPr>
    </w:p>
    <w:p w14:paraId="43499531" w14:textId="77777777" w:rsidR="000953F3" w:rsidRPr="0053272E" w:rsidRDefault="000953F3" w:rsidP="000953F3">
      <w:pPr>
        <w:pStyle w:val="Prrafodelista"/>
        <w:spacing w:after="0" w:line="240" w:lineRule="auto"/>
        <w:jc w:val="both"/>
        <w:rPr>
          <w:rFonts w:eastAsia="Times New Roman"/>
          <w:szCs w:val="24"/>
          <w:lang w:val="es-ES" w:eastAsia="es-ES"/>
        </w:rPr>
      </w:pPr>
    </w:p>
    <w:p w14:paraId="78ED5EB3" w14:textId="77777777" w:rsidR="003C2488" w:rsidRDefault="003C2488" w:rsidP="000953F3">
      <w:pPr>
        <w:jc w:val="both"/>
      </w:pPr>
    </w:p>
    <w:p w14:paraId="4556FA6E" w14:textId="77777777" w:rsidR="003C2488" w:rsidRDefault="003C2488" w:rsidP="000953F3">
      <w:pPr>
        <w:jc w:val="both"/>
      </w:pPr>
    </w:p>
    <w:p w14:paraId="34D21C1D" w14:textId="77777777" w:rsidR="003C2488" w:rsidRDefault="003C2488" w:rsidP="000953F3">
      <w:pPr>
        <w:jc w:val="both"/>
      </w:pPr>
    </w:p>
    <w:p w14:paraId="7B8D4951" w14:textId="77777777" w:rsidR="003C2488" w:rsidRDefault="003C2488" w:rsidP="000953F3">
      <w:pPr>
        <w:jc w:val="both"/>
      </w:pPr>
    </w:p>
    <w:p w14:paraId="76429EE2" w14:textId="77777777" w:rsidR="003C2488" w:rsidRDefault="003C2488" w:rsidP="000953F3">
      <w:pPr>
        <w:jc w:val="both"/>
      </w:pPr>
    </w:p>
    <w:p w14:paraId="74D64B0B" w14:textId="77777777" w:rsidR="000953F3" w:rsidRDefault="000953F3" w:rsidP="000953F3">
      <w:pPr>
        <w:jc w:val="both"/>
      </w:pPr>
      <w:r w:rsidRPr="005C5735">
        <w:t xml:space="preserve">COMUNIQUESE. </w:t>
      </w:r>
    </w:p>
    <w:p w14:paraId="5C09EA71" w14:textId="77777777" w:rsidR="00752466" w:rsidRDefault="00752466" w:rsidP="000953F3">
      <w:pPr>
        <w:jc w:val="both"/>
      </w:pPr>
    </w:p>
    <w:p w14:paraId="0373DE3A" w14:textId="77777777" w:rsidR="00FC6029" w:rsidRPr="005C5735" w:rsidRDefault="00FC6029" w:rsidP="000953F3">
      <w:pPr>
        <w:jc w:val="both"/>
      </w:pPr>
    </w:p>
    <w:p w14:paraId="0F20FD23" w14:textId="77777777" w:rsidR="000953F3" w:rsidRPr="00752466" w:rsidRDefault="00752466" w:rsidP="00F456E3">
      <w:pPr>
        <w:tabs>
          <w:tab w:val="left" w:pos="709"/>
          <w:tab w:val="left" w:pos="7797"/>
        </w:tabs>
        <w:spacing w:after="0" w:line="240" w:lineRule="auto"/>
        <w:jc w:val="both"/>
        <w:rPr>
          <w:b/>
          <w:bCs/>
          <w:sz w:val="22"/>
          <w:u w:val="single"/>
        </w:rPr>
      </w:pPr>
      <w:r w:rsidRPr="00752466">
        <w:rPr>
          <w:b/>
          <w:bCs/>
          <w:sz w:val="22"/>
          <w:u w:val="single"/>
        </w:rPr>
        <w:lastRenderedPageBreak/>
        <w:t>ACUERDO NÚMERO NUEVE:</w:t>
      </w:r>
    </w:p>
    <w:p w14:paraId="7F9BE5AD" w14:textId="77777777" w:rsidR="00752466" w:rsidRDefault="00752466" w:rsidP="00F456E3">
      <w:pPr>
        <w:tabs>
          <w:tab w:val="left" w:pos="709"/>
          <w:tab w:val="left" w:pos="7797"/>
        </w:tabs>
        <w:spacing w:after="0" w:line="240" w:lineRule="auto"/>
        <w:jc w:val="both"/>
        <w:rPr>
          <w:sz w:val="22"/>
        </w:rPr>
      </w:pPr>
    </w:p>
    <w:p w14:paraId="1AC7265F" w14:textId="77777777" w:rsidR="00752466" w:rsidRPr="005C5735" w:rsidRDefault="00752466" w:rsidP="00752466">
      <w:pPr>
        <w:jc w:val="both"/>
        <w:rPr>
          <w:rFonts w:eastAsia="Times New Roman"/>
          <w:szCs w:val="24"/>
          <w:lang w:eastAsia="es-ES"/>
        </w:rPr>
      </w:pPr>
      <w:r w:rsidRPr="005C5735">
        <w:rPr>
          <w:rFonts w:eastAsia="Times New Roman"/>
          <w:szCs w:val="24"/>
          <w:lang w:eastAsia="es-ES"/>
        </w:rPr>
        <w:t>El Concejo Municipal CONSIDERANDO:</w:t>
      </w:r>
    </w:p>
    <w:p w14:paraId="6517BC30" w14:textId="77777777" w:rsidR="00752466" w:rsidRDefault="00752466" w:rsidP="00752466">
      <w:pPr>
        <w:spacing w:after="0" w:line="240" w:lineRule="auto"/>
        <w:jc w:val="both"/>
        <w:rPr>
          <w:rFonts w:eastAsia="Times New Roman"/>
          <w:szCs w:val="24"/>
          <w:lang w:eastAsia="es-ES"/>
        </w:rPr>
      </w:pPr>
      <w:r w:rsidRPr="005C5735">
        <w:rPr>
          <w:rFonts w:eastAsia="Times New Roman"/>
          <w:szCs w:val="24"/>
          <w:lang w:eastAsia="es-ES"/>
        </w:rPr>
        <w:t xml:space="preserve">I.- Que habiendo subido el proceso en COMPRASAL </w:t>
      </w:r>
      <w:r>
        <w:rPr>
          <w:rFonts w:eastAsia="Times New Roman"/>
          <w:szCs w:val="24"/>
          <w:lang w:eastAsia="es-ES"/>
        </w:rPr>
        <w:t xml:space="preserve">para la compra de uniformes para el Cuerpo de Agentes Municipales </w:t>
      </w:r>
    </w:p>
    <w:p w14:paraId="5A9B67AF" w14:textId="77777777" w:rsidR="00752466" w:rsidRPr="005C5735" w:rsidRDefault="00752466" w:rsidP="00752466">
      <w:pPr>
        <w:spacing w:after="0" w:line="240" w:lineRule="auto"/>
        <w:jc w:val="both"/>
        <w:rPr>
          <w:szCs w:val="24"/>
        </w:rPr>
      </w:pPr>
    </w:p>
    <w:p w14:paraId="16E59425" w14:textId="77777777" w:rsidR="00752466" w:rsidRDefault="00752466" w:rsidP="00752466">
      <w:pPr>
        <w:jc w:val="both"/>
        <w:rPr>
          <w:rFonts w:eastAsia="Times New Roman"/>
          <w:szCs w:val="24"/>
          <w:lang w:eastAsia="es-ES"/>
        </w:rPr>
      </w:pPr>
      <w:r w:rsidRPr="005C5735">
        <w:rPr>
          <w:rFonts w:eastAsia="Times New Roman"/>
          <w:szCs w:val="24"/>
          <w:lang w:eastAsia="es-ES"/>
        </w:rPr>
        <w:t xml:space="preserve">II.- Que luego de haber subido el proceso en COMPRASAL, </w:t>
      </w:r>
      <w:r>
        <w:rPr>
          <w:rFonts w:eastAsia="Times New Roman"/>
          <w:szCs w:val="24"/>
          <w:lang w:eastAsia="es-ES"/>
        </w:rPr>
        <w:t xml:space="preserve">se cuentan con las siguientes ofertas: </w:t>
      </w:r>
      <w:r w:rsidRPr="00752466">
        <w:rPr>
          <w:rFonts w:eastAsia="Times New Roman"/>
          <w:szCs w:val="24"/>
          <w:lang w:eastAsia="es-ES"/>
        </w:rPr>
        <w:t xml:space="preserve">UDP CONFECCIONES Y SASTRERÍA LA SILUETA </w:t>
      </w:r>
      <w:r w:rsidR="00F30310" w:rsidRPr="00752466">
        <w:rPr>
          <w:rFonts w:eastAsia="Times New Roman"/>
          <w:szCs w:val="24"/>
          <w:lang w:eastAsia="es-ES"/>
        </w:rPr>
        <w:t>(MAQUILA</w:t>
      </w:r>
      <w:r w:rsidRPr="00752466">
        <w:rPr>
          <w:rFonts w:eastAsia="Times New Roman"/>
          <w:szCs w:val="24"/>
          <w:lang w:eastAsia="es-ES"/>
        </w:rPr>
        <w:t xml:space="preserve"> DE METAPAN),</w:t>
      </w:r>
      <w:r>
        <w:rPr>
          <w:rFonts w:eastAsia="Times New Roman"/>
          <w:szCs w:val="24"/>
          <w:lang w:eastAsia="es-ES"/>
        </w:rPr>
        <w:t xml:space="preserve"> CONFECCIONES MELGAR </w:t>
      </w:r>
      <w:proofErr w:type="gramStart"/>
      <w:r>
        <w:rPr>
          <w:rFonts w:eastAsia="Times New Roman"/>
          <w:szCs w:val="24"/>
          <w:lang w:eastAsia="es-ES"/>
        </w:rPr>
        <w:t>( JESÚS</w:t>
      </w:r>
      <w:proofErr w:type="gramEnd"/>
      <w:r>
        <w:rPr>
          <w:rFonts w:eastAsia="Times New Roman"/>
          <w:szCs w:val="24"/>
          <w:lang w:eastAsia="es-ES"/>
        </w:rPr>
        <w:t xml:space="preserve"> JOSEFINA MELGAR PRUDENCI</w:t>
      </w:r>
      <w:r w:rsidR="00F30310">
        <w:rPr>
          <w:rFonts w:eastAsia="Times New Roman"/>
          <w:szCs w:val="24"/>
          <w:lang w:eastAsia="es-ES"/>
        </w:rPr>
        <w:t>O</w:t>
      </w:r>
      <w:r>
        <w:rPr>
          <w:rFonts w:eastAsia="Times New Roman"/>
          <w:szCs w:val="24"/>
          <w:lang w:eastAsia="es-ES"/>
        </w:rPr>
        <w:t xml:space="preserve">), E INDUSTRIAS EMELY (ALEJANDRO MORENO HENRIQUEZ) </w:t>
      </w:r>
    </w:p>
    <w:p w14:paraId="007114AE" w14:textId="77777777" w:rsidR="00752466" w:rsidRDefault="00752466" w:rsidP="00752466">
      <w:pPr>
        <w:jc w:val="both"/>
        <w:rPr>
          <w:rFonts w:eastAsia="Times New Roman"/>
          <w:szCs w:val="24"/>
          <w:lang w:eastAsia="es-ES"/>
        </w:rPr>
      </w:pPr>
      <w:r w:rsidRPr="005C5735">
        <w:t xml:space="preserve">III.- Que la Comisión Evaluadora de Ofertas en los procesos de libre gestión, recomienda, se adjudique </w:t>
      </w:r>
      <w:r w:rsidR="00F30310">
        <w:t xml:space="preserve">de forma parcial </w:t>
      </w:r>
      <w:proofErr w:type="gramStart"/>
      <w:r>
        <w:t xml:space="preserve">a </w:t>
      </w:r>
      <w:r>
        <w:rPr>
          <w:rFonts w:eastAsia="Times New Roman"/>
          <w:szCs w:val="24"/>
          <w:lang w:eastAsia="es-ES"/>
        </w:rPr>
        <w:t xml:space="preserve"> UDP</w:t>
      </w:r>
      <w:proofErr w:type="gramEnd"/>
      <w:r>
        <w:rPr>
          <w:rFonts w:eastAsia="Times New Roman"/>
          <w:szCs w:val="24"/>
          <w:lang w:eastAsia="es-ES"/>
        </w:rPr>
        <w:t xml:space="preserve"> CONFECCIONES Y SASTRERÍA LA SILUETA ( MAQUILA DE METAPAN)</w:t>
      </w:r>
      <w:r w:rsidR="00F30310">
        <w:rPr>
          <w:rFonts w:eastAsia="Times New Roman"/>
          <w:szCs w:val="24"/>
          <w:lang w:eastAsia="es-ES"/>
        </w:rPr>
        <w:t xml:space="preserve"> por el monto de $4,483.50 y CONFECCIONES MELGAR por el monto de $4,019.00</w:t>
      </w:r>
      <w:r>
        <w:rPr>
          <w:rFonts w:eastAsia="Times New Roman"/>
          <w:szCs w:val="24"/>
          <w:lang w:eastAsia="es-ES"/>
        </w:rPr>
        <w:t xml:space="preserve"> </w:t>
      </w:r>
      <w:r w:rsidR="00EE26F9">
        <w:rPr>
          <w:rFonts w:eastAsia="Times New Roman"/>
          <w:szCs w:val="24"/>
          <w:lang w:eastAsia="es-ES"/>
        </w:rPr>
        <w:t xml:space="preserve">, siendo estas ofertas que presentan una mejor calidad en telas y diseños para agentes municipales y se adapta a nuestras necesidades; </w:t>
      </w:r>
    </w:p>
    <w:p w14:paraId="0D330465" w14:textId="77777777" w:rsidR="00752466" w:rsidRDefault="00752466" w:rsidP="00752466">
      <w:pPr>
        <w:jc w:val="both"/>
        <w:rPr>
          <w:szCs w:val="24"/>
        </w:rPr>
      </w:pPr>
      <w:r w:rsidRPr="005C5735">
        <w:rPr>
          <w:szCs w:val="24"/>
        </w:rPr>
        <w:t>POR TANTO el Concejo Municipal en uso de las facultades que le confiere el Código Municipal y la Ley de Adquisiciones y Contrataciones de la Administración Pública, ACUERDA</w:t>
      </w:r>
      <w:r>
        <w:rPr>
          <w:szCs w:val="24"/>
        </w:rPr>
        <w:t xml:space="preserve">, </w:t>
      </w:r>
    </w:p>
    <w:p w14:paraId="793C5E79" w14:textId="77777777" w:rsidR="001E138B" w:rsidRPr="001E138B" w:rsidRDefault="00752466" w:rsidP="00A307C3">
      <w:pPr>
        <w:pStyle w:val="Prrafodelista"/>
        <w:numPr>
          <w:ilvl w:val="0"/>
          <w:numId w:val="60"/>
        </w:numPr>
        <w:spacing w:after="0" w:line="240" w:lineRule="auto"/>
        <w:jc w:val="both"/>
        <w:rPr>
          <w:rFonts w:eastAsia="Times New Roman"/>
          <w:szCs w:val="24"/>
          <w:lang w:eastAsia="es-ES"/>
        </w:rPr>
      </w:pPr>
      <w:r w:rsidRPr="001E138B">
        <w:rPr>
          <w:rFonts w:eastAsia="Times New Roman"/>
          <w:szCs w:val="24"/>
          <w:lang w:val="es-ES" w:eastAsia="es-ES"/>
        </w:rPr>
        <w:t xml:space="preserve">ADJUDICAR a </w:t>
      </w:r>
      <w:r w:rsidRPr="001E138B">
        <w:rPr>
          <w:rFonts w:eastAsia="Times New Roman"/>
          <w:b/>
          <w:bCs/>
          <w:szCs w:val="24"/>
          <w:lang w:eastAsia="es-ES"/>
        </w:rPr>
        <w:t>UDP CONFECCIONES Y SASTRERÍA LA SILUETA                            ( MAQUILA DE METAPAN),</w:t>
      </w:r>
      <w:r w:rsidRPr="001E138B">
        <w:rPr>
          <w:rFonts w:eastAsia="Times New Roman"/>
          <w:szCs w:val="24"/>
          <w:lang w:eastAsia="es-ES"/>
        </w:rPr>
        <w:t xml:space="preserve"> por el monto de $</w:t>
      </w:r>
      <w:r w:rsidR="001E138B" w:rsidRPr="001E138B">
        <w:rPr>
          <w:rFonts w:eastAsia="Times New Roman"/>
          <w:szCs w:val="24"/>
          <w:lang w:eastAsia="es-ES"/>
        </w:rPr>
        <w:t xml:space="preserve">4,483.50 y </w:t>
      </w:r>
      <w:r w:rsidR="001E138B" w:rsidRPr="001E138B">
        <w:rPr>
          <w:sz w:val="22"/>
        </w:rPr>
        <w:t xml:space="preserve"> </w:t>
      </w:r>
      <w:r w:rsidR="001E138B" w:rsidRPr="001E138B">
        <w:rPr>
          <w:rFonts w:eastAsia="Times New Roman"/>
          <w:szCs w:val="24"/>
          <w:lang w:eastAsia="es-ES"/>
        </w:rPr>
        <w:t xml:space="preserve">CONFECCIONES MELGAR por el monto de $4,019.00, uniformes para el Cuerpo de Agentes Municipales, conforme a detalle siguiente: </w:t>
      </w:r>
    </w:p>
    <w:p w14:paraId="1C012DC0" w14:textId="77777777" w:rsidR="00752466" w:rsidRDefault="00196ED2" w:rsidP="00AE42D1">
      <w:pPr>
        <w:spacing w:after="0" w:line="240" w:lineRule="auto"/>
        <w:ind w:left="360"/>
        <w:jc w:val="both"/>
        <w:rPr>
          <w:sz w:val="22"/>
        </w:rPr>
      </w:pPr>
      <w:r w:rsidRPr="00632D6D">
        <w:rPr>
          <w:noProof/>
          <w:lang w:val="es-ES" w:eastAsia="es-ES"/>
        </w:rPr>
        <w:drawing>
          <wp:anchor distT="0" distB="0" distL="114300" distR="114300" simplePos="0" relativeHeight="251663360" behindDoc="0" locked="0" layoutInCell="1" allowOverlap="1" wp14:anchorId="4BF2F485" wp14:editId="429B749F">
            <wp:simplePos x="0" y="0"/>
            <wp:positionH relativeFrom="margin">
              <wp:posOffset>557059</wp:posOffset>
            </wp:positionH>
            <wp:positionV relativeFrom="paragraph">
              <wp:posOffset>119636</wp:posOffset>
            </wp:positionV>
            <wp:extent cx="4867275" cy="280797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443" t="18743" r="24963"/>
                    <a:stretch/>
                  </pic:blipFill>
                  <pic:spPr bwMode="auto">
                    <a:xfrm>
                      <a:off x="0" y="0"/>
                      <a:ext cx="4867275" cy="280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4DC43" w14:textId="77777777" w:rsidR="004B5F8B" w:rsidRPr="004B5F8B" w:rsidRDefault="004B5F8B" w:rsidP="004B5F8B">
      <w:pPr>
        <w:rPr>
          <w:sz w:val="22"/>
        </w:rPr>
      </w:pPr>
    </w:p>
    <w:p w14:paraId="10C2FB6A" w14:textId="77777777" w:rsidR="004B5F8B" w:rsidRPr="004B5F8B" w:rsidRDefault="004B5F8B" w:rsidP="004B5F8B">
      <w:pPr>
        <w:rPr>
          <w:sz w:val="22"/>
        </w:rPr>
      </w:pPr>
    </w:p>
    <w:p w14:paraId="2333DBC4" w14:textId="77777777" w:rsidR="004B5F8B" w:rsidRPr="004B5F8B" w:rsidRDefault="004B5F8B" w:rsidP="004B5F8B">
      <w:pPr>
        <w:rPr>
          <w:sz w:val="22"/>
        </w:rPr>
      </w:pPr>
    </w:p>
    <w:p w14:paraId="1782A1E8" w14:textId="77777777" w:rsidR="004B5F8B" w:rsidRPr="004B5F8B" w:rsidRDefault="004B5F8B" w:rsidP="004B5F8B">
      <w:pPr>
        <w:rPr>
          <w:sz w:val="22"/>
        </w:rPr>
      </w:pPr>
    </w:p>
    <w:p w14:paraId="098A0180" w14:textId="77777777" w:rsidR="004B5F8B" w:rsidRPr="004B5F8B" w:rsidRDefault="004B5F8B" w:rsidP="004B5F8B">
      <w:pPr>
        <w:rPr>
          <w:sz w:val="22"/>
        </w:rPr>
      </w:pPr>
    </w:p>
    <w:p w14:paraId="0E68322B" w14:textId="77777777" w:rsidR="004B5F8B" w:rsidRPr="004B5F8B" w:rsidRDefault="004B5F8B" w:rsidP="004B5F8B">
      <w:pPr>
        <w:rPr>
          <w:sz w:val="22"/>
        </w:rPr>
      </w:pPr>
    </w:p>
    <w:p w14:paraId="4E59449B" w14:textId="77777777" w:rsidR="004B5F8B" w:rsidRPr="004B5F8B" w:rsidRDefault="004B5F8B" w:rsidP="004B5F8B">
      <w:pPr>
        <w:rPr>
          <w:sz w:val="22"/>
        </w:rPr>
      </w:pPr>
    </w:p>
    <w:p w14:paraId="51A9D5DC" w14:textId="77777777" w:rsidR="004B5F8B" w:rsidRPr="004B5F8B" w:rsidRDefault="004B5F8B" w:rsidP="004B5F8B">
      <w:pPr>
        <w:rPr>
          <w:sz w:val="22"/>
        </w:rPr>
      </w:pPr>
    </w:p>
    <w:p w14:paraId="7B7E33CE" w14:textId="77777777" w:rsidR="004B5F8B" w:rsidRPr="004B5F8B" w:rsidRDefault="004B5F8B" w:rsidP="004B5F8B">
      <w:pPr>
        <w:rPr>
          <w:sz w:val="22"/>
        </w:rPr>
      </w:pPr>
    </w:p>
    <w:p w14:paraId="339672B4" w14:textId="77777777" w:rsidR="004B5F8B" w:rsidRPr="004B5F8B" w:rsidRDefault="004B5F8B" w:rsidP="004B5F8B">
      <w:pPr>
        <w:rPr>
          <w:sz w:val="22"/>
        </w:rPr>
      </w:pPr>
    </w:p>
    <w:p w14:paraId="2DBB2973" w14:textId="77777777" w:rsidR="004B5F8B" w:rsidRDefault="004B5F8B" w:rsidP="004B5F8B">
      <w:pPr>
        <w:rPr>
          <w:sz w:val="22"/>
        </w:rPr>
      </w:pPr>
    </w:p>
    <w:p w14:paraId="0031F440" w14:textId="77777777" w:rsidR="004B5F8B" w:rsidRDefault="004B5F8B" w:rsidP="004B5F8B">
      <w:pPr>
        <w:tabs>
          <w:tab w:val="left" w:pos="1075"/>
        </w:tabs>
        <w:rPr>
          <w:sz w:val="22"/>
        </w:rPr>
      </w:pPr>
      <w:r>
        <w:rPr>
          <w:sz w:val="22"/>
        </w:rPr>
        <w:tab/>
        <w:t xml:space="preserve">COMUNIQUESE. </w:t>
      </w:r>
    </w:p>
    <w:p w14:paraId="1773FC11" w14:textId="77777777" w:rsidR="001004BE" w:rsidRDefault="001004BE" w:rsidP="004B5F8B">
      <w:pPr>
        <w:tabs>
          <w:tab w:val="left" w:pos="1075"/>
        </w:tabs>
        <w:rPr>
          <w:sz w:val="22"/>
        </w:rPr>
      </w:pPr>
    </w:p>
    <w:p w14:paraId="5799D039" w14:textId="77777777" w:rsidR="00C92B91" w:rsidRPr="00C92B91" w:rsidRDefault="00C92B91" w:rsidP="00C92B91">
      <w:pPr>
        <w:spacing w:after="0" w:line="240" w:lineRule="auto"/>
        <w:jc w:val="both"/>
        <w:rPr>
          <w:rFonts w:eastAsia="Times New Roman"/>
          <w:b/>
          <w:szCs w:val="24"/>
          <w:u w:val="single"/>
          <w:lang w:eastAsia="es-ES"/>
        </w:rPr>
      </w:pPr>
      <w:r w:rsidRPr="00C92B91">
        <w:rPr>
          <w:rFonts w:eastAsia="Times New Roman"/>
          <w:b/>
          <w:szCs w:val="24"/>
          <w:u w:val="single"/>
          <w:lang w:eastAsia="es-ES"/>
        </w:rPr>
        <w:t>ACUERDO NÚMERO DIEZ:</w:t>
      </w:r>
    </w:p>
    <w:p w14:paraId="42D5FDD2" w14:textId="77777777" w:rsidR="00590C29" w:rsidRPr="00087F77" w:rsidRDefault="00590C29" w:rsidP="00590C29">
      <w:pPr>
        <w:numPr>
          <w:ilvl w:val="12"/>
          <w:numId w:val="0"/>
        </w:numPr>
        <w:tabs>
          <w:tab w:val="left" w:pos="-720"/>
        </w:tabs>
        <w:suppressAutoHyphens/>
        <w:spacing w:line="240" w:lineRule="auto"/>
        <w:jc w:val="both"/>
        <w:rPr>
          <w:rFonts w:eastAsia="Calibri"/>
          <w:spacing w:val="-3"/>
          <w:szCs w:val="24"/>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w:t>
      </w:r>
      <w:r w:rsidRPr="00087F77">
        <w:rPr>
          <w:rFonts w:eastAsia="Calibri"/>
          <w:spacing w:val="-3"/>
          <w:szCs w:val="24"/>
        </w:rPr>
        <w:lastRenderedPageBreak/>
        <w:t xml:space="preserve">Misael Posadas Mejía, Octavo Regidor Propietario, Sr. Nelson Eduardo Figueroa Castillo, Décimo Regidor Propietario,   ACUERDA: </w:t>
      </w:r>
      <w:r w:rsidRPr="00087F77">
        <w:rPr>
          <w:rFonts w:eastAsia="Times New Roman"/>
          <w:szCs w:val="24"/>
          <w:lang w:eastAsia="es-ES"/>
        </w:rPr>
        <w:t>Erogar las cantidades siguientes:</w:t>
      </w:r>
    </w:p>
    <w:p w14:paraId="2677288C" w14:textId="77777777" w:rsidR="00C92B91" w:rsidRPr="00C92B91" w:rsidRDefault="00C92B91" w:rsidP="00A307C3">
      <w:pPr>
        <w:numPr>
          <w:ilvl w:val="0"/>
          <w:numId w:val="62"/>
        </w:numPr>
        <w:spacing w:after="0" w:line="240" w:lineRule="auto"/>
        <w:contextualSpacing/>
        <w:jc w:val="both"/>
        <w:rPr>
          <w:szCs w:val="24"/>
          <w:lang w:eastAsia="es-SV"/>
        </w:rPr>
      </w:pPr>
      <w:r w:rsidRPr="00C92B91">
        <w:rPr>
          <w:szCs w:val="24"/>
          <w:lang w:val="es-MX"/>
        </w:rPr>
        <w:t xml:space="preserve">EROGAR la cantidad de </w:t>
      </w:r>
      <w:r w:rsidRPr="00C92B91">
        <w:rPr>
          <w:b/>
          <w:szCs w:val="24"/>
          <w:lang w:val="es-MX"/>
        </w:rPr>
        <w:t>SETENTA Y SEIS</w:t>
      </w:r>
      <w:r w:rsidRPr="00C92B91">
        <w:rPr>
          <w:szCs w:val="24"/>
          <w:lang w:val="es-MX"/>
        </w:rPr>
        <w:t xml:space="preserve"> </w:t>
      </w:r>
      <w:r w:rsidRPr="00C92B91">
        <w:rPr>
          <w:b/>
          <w:szCs w:val="24"/>
          <w:lang w:val="es-MX"/>
        </w:rPr>
        <w:t>45/100 DÓLARES DE</w:t>
      </w:r>
      <w:r w:rsidRPr="00C92B91">
        <w:rPr>
          <w:szCs w:val="24"/>
          <w:lang w:val="es-MX"/>
        </w:rPr>
        <w:t xml:space="preserve"> </w:t>
      </w:r>
      <w:r w:rsidRPr="00C92B91">
        <w:rPr>
          <w:b/>
          <w:szCs w:val="24"/>
          <w:lang w:val="es-MX"/>
        </w:rPr>
        <w:t>LOS ESTADOS UNIDOS DE AMÉRICA ($76.45)</w:t>
      </w:r>
      <w:r w:rsidRPr="00C92B91">
        <w:rPr>
          <w:szCs w:val="24"/>
          <w:lang w:val="es-MX"/>
        </w:rPr>
        <w:t xml:space="preserve">  a favor de </w:t>
      </w:r>
      <w:r w:rsidRPr="00C92B91">
        <w:rPr>
          <w:b/>
          <w:szCs w:val="24"/>
          <w:lang w:val="es-MX"/>
        </w:rPr>
        <w:t xml:space="preserve">PROVEEDORA DE RODAMIENTOS S.A. DE C.V. V/ </w:t>
      </w:r>
      <w:r w:rsidRPr="00C92B91">
        <w:rPr>
          <w:szCs w:val="24"/>
          <w:lang w:val="es-MX"/>
        </w:rPr>
        <w:t>Pago por compra de herramientas, repuestos y accesorios, para uso en bombas achicadoras, según factura  No.-230-229 Aplicando dicho gasto a la línea 0101 del código  54118, del presupuesto municipal vigente</w:t>
      </w:r>
    </w:p>
    <w:p w14:paraId="445B52BC" w14:textId="77777777" w:rsidR="00C92B91" w:rsidRPr="00C92B91" w:rsidRDefault="00C92B91" w:rsidP="00C92B91">
      <w:pPr>
        <w:ind w:left="360"/>
        <w:jc w:val="both"/>
        <w:rPr>
          <w:szCs w:val="24"/>
          <w:lang w:val="es-MX"/>
        </w:rPr>
      </w:pPr>
    </w:p>
    <w:p w14:paraId="7E81C1E5" w14:textId="77777777" w:rsidR="00C92B91" w:rsidRPr="00C92B91" w:rsidRDefault="00C92B91" w:rsidP="00A307C3">
      <w:pPr>
        <w:numPr>
          <w:ilvl w:val="0"/>
          <w:numId w:val="62"/>
        </w:numPr>
        <w:spacing w:after="0" w:line="240" w:lineRule="auto"/>
        <w:contextualSpacing/>
        <w:jc w:val="both"/>
        <w:rPr>
          <w:szCs w:val="24"/>
          <w:lang w:eastAsia="es-SV"/>
        </w:rPr>
      </w:pPr>
      <w:r w:rsidRPr="00C92B91">
        <w:rPr>
          <w:szCs w:val="24"/>
          <w:lang w:val="es-MX"/>
        </w:rPr>
        <w:t xml:space="preserve">EROGAR la cantidad de </w:t>
      </w:r>
      <w:r w:rsidRPr="00C92B91">
        <w:rPr>
          <w:b/>
          <w:szCs w:val="24"/>
          <w:lang w:val="es-MX"/>
        </w:rPr>
        <w:t>OCHOCIENTOS SESENTA Y CUATRO</w:t>
      </w:r>
      <w:r w:rsidRPr="00C92B91">
        <w:rPr>
          <w:szCs w:val="24"/>
          <w:lang w:val="es-MX"/>
        </w:rPr>
        <w:t xml:space="preserve">  </w:t>
      </w:r>
      <w:r w:rsidRPr="00C92B91">
        <w:rPr>
          <w:b/>
          <w:szCs w:val="24"/>
          <w:lang w:val="es-MX"/>
        </w:rPr>
        <w:t>00/100 DÓLARES DE</w:t>
      </w:r>
      <w:r w:rsidRPr="00C92B91">
        <w:rPr>
          <w:szCs w:val="24"/>
          <w:lang w:val="es-MX"/>
        </w:rPr>
        <w:t xml:space="preserve"> </w:t>
      </w:r>
      <w:r w:rsidRPr="00C92B91">
        <w:rPr>
          <w:b/>
          <w:szCs w:val="24"/>
          <w:lang w:val="es-MX"/>
        </w:rPr>
        <w:t>LOS ESTADOS UNIDOS DE AMÉRICA ($864.00)</w:t>
      </w:r>
      <w:r w:rsidRPr="00C92B91">
        <w:rPr>
          <w:szCs w:val="24"/>
          <w:lang w:val="es-MX"/>
        </w:rPr>
        <w:t xml:space="preserve">  a favor de </w:t>
      </w:r>
      <w:r w:rsidRPr="00C92B91">
        <w:rPr>
          <w:b/>
          <w:szCs w:val="24"/>
          <w:lang w:val="es-MX"/>
        </w:rPr>
        <w:t xml:space="preserve">Sr. GABRIEL HEDILBERTO PORTILLO MOLINA/ DISTRIBUIDORA SAN GABRIEL V/ </w:t>
      </w:r>
      <w:r w:rsidRPr="00C92B91">
        <w:rPr>
          <w:szCs w:val="24"/>
          <w:lang w:val="es-MX"/>
        </w:rPr>
        <w:t>Pago por compra de bienes de uso y consumo diversos, para uso en diferentes actividades de la municipalidad, según factura  No.-1707 Aplicando dicho gasto a la línea 0101 del código  54199, del presupuesto municipal vigente</w:t>
      </w:r>
    </w:p>
    <w:p w14:paraId="52F878F5" w14:textId="77777777" w:rsidR="00C92B91" w:rsidRPr="00C92B91" w:rsidRDefault="00C92B91" w:rsidP="00C92B91">
      <w:pPr>
        <w:ind w:left="360"/>
        <w:jc w:val="both"/>
        <w:rPr>
          <w:szCs w:val="24"/>
          <w:lang w:val="es-MX"/>
        </w:rPr>
      </w:pPr>
    </w:p>
    <w:p w14:paraId="21453821" w14:textId="77777777" w:rsidR="00C92B91" w:rsidRPr="00C92B91" w:rsidRDefault="00C92B91" w:rsidP="00A307C3">
      <w:pPr>
        <w:numPr>
          <w:ilvl w:val="0"/>
          <w:numId w:val="62"/>
        </w:numPr>
        <w:spacing w:after="0" w:line="240" w:lineRule="auto"/>
        <w:contextualSpacing/>
        <w:jc w:val="both"/>
        <w:rPr>
          <w:szCs w:val="24"/>
          <w:lang w:eastAsia="es-SV"/>
        </w:rPr>
      </w:pPr>
      <w:r w:rsidRPr="00C92B91">
        <w:rPr>
          <w:szCs w:val="24"/>
          <w:lang w:val="es-MX"/>
        </w:rPr>
        <w:t xml:space="preserve">EROGAR la cantidad de </w:t>
      </w:r>
      <w:r w:rsidRPr="00C92B91">
        <w:rPr>
          <w:b/>
          <w:szCs w:val="24"/>
          <w:lang w:val="es-MX"/>
        </w:rPr>
        <w:t>CIEN</w:t>
      </w:r>
      <w:r w:rsidRPr="00C92B91">
        <w:rPr>
          <w:szCs w:val="24"/>
          <w:lang w:val="es-MX"/>
        </w:rPr>
        <w:t xml:space="preserve"> </w:t>
      </w:r>
      <w:r w:rsidRPr="00C92B91">
        <w:rPr>
          <w:b/>
          <w:szCs w:val="24"/>
          <w:lang w:val="es-MX"/>
        </w:rPr>
        <w:t>00/100 DÓLARES DE</w:t>
      </w:r>
      <w:r w:rsidRPr="00C92B91">
        <w:rPr>
          <w:szCs w:val="24"/>
          <w:lang w:val="es-MX"/>
        </w:rPr>
        <w:t xml:space="preserve"> </w:t>
      </w:r>
      <w:r w:rsidRPr="00C92B91">
        <w:rPr>
          <w:b/>
          <w:szCs w:val="24"/>
          <w:lang w:val="es-MX"/>
        </w:rPr>
        <w:t>LOS ESTADOS UNIDOS DE AMÉRICA ($100.00)</w:t>
      </w:r>
      <w:r w:rsidRPr="00C92B91">
        <w:rPr>
          <w:szCs w:val="24"/>
          <w:lang w:val="es-MX"/>
        </w:rPr>
        <w:t xml:space="preserve">  a favor de </w:t>
      </w:r>
      <w:r w:rsidRPr="00C92B91">
        <w:rPr>
          <w:b/>
          <w:szCs w:val="24"/>
          <w:lang w:val="es-MX"/>
        </w:rPr>
        <w:t xml:space="preserve">Sr. WILLIANS HENRY LEMUS ROSALES/FERRETERIA EL PUNTO ELECTRICO  V/ </w:t>
      </w:r>
      <w:r w:rsidRPr="00C92B91">
        <w:rPr>
          <w:szCs w:val="24"/>
          <w:lang w:val="es-MX"/>
        </w:rPr>
        <w:t xml:space="preserve">Pago por compra de 1 bicicleta, para uso en </w:t>
      </w:r>
      <w:proofErr w:type="spellStart"/>
      <w:r w:rsidRPr="00C92B91">
        <w:rPr>
          <w:szCs w:val="24"/>
          <w:lang w:val="es-MX"/>
        </w:rPr>
        <w:t>contribucion</w:t>
      </w:r>
      <w:proofErr w:type="spellEnd"/>
      <w:r w:rsidRPr="00C92B91">
        <w:rPr>
          <w:szCs w:val="24"/>
          <w:lang w:val="es-MX"/>
        </w:rPr>
        <w:t xml:space="preserve"> ADESCO Buena Vista, según factura  No.-4738 Aplicando dicho gasto a la línea 0101 del código  56303, del presupuesto municipal vigente</w:t>
      </w:r>
    </w:p>
    <w:p w14:paraId="77871DC1" w14:textId="77777777" w:rsidR="00C92B91" w:rsidRPr="00C92B91" w:rsidRDefault="00C92B91" w:rsidP="00C92B91">
      <w:pPr>
        <w:ind w:left="360"/>
        <w:jc w:val="both"/>
        <w:rPr>
          <w:szCs w:val="24"/>
          <w:lang w:val="es-MX"/>
        </w:rPr>
      </w:pPr>
    </w:p>
    <w:p w14:paraId="158D782A" w14:textId="77777777" w:rsidR="00C92B91" w:rsidRPr="00C92B91" w:rsidRDefault="00C92B91" w:rsidP="00A307C3">
      <w:pPr>
        <w:numPr>
          <w:ilvl w:val="0"/>
          <w:numId w:val="62"/>
        </w:numPr>
        <w:tabs>
          <w:tab w:val="left" w:pos="709"/>
          <w:tab w:val="left" w:pos="7797"/>
        </w:tabs>
        <w:spacing w:after="0" w:line="240" w:lineRule="auto"/>
        <w:contextualSpacing/>
        <w:jc w:val="both"/>
        <w:rPr>
          <w:szCs w:val="24"/>
          <w:lang w:val="es-MX"/>
        </w:rPr>
      </w:pPr>
      <w:r w:rsidRPr="00C92B91">
        <w:rPr>
          <w:szCs w:val="24"/>
          <w:lang w:val="es-MX"/>
        </w:rPr>
        <w:t xml:space="preserve"> EROGAR la cantidad de </w:t>
      </w:r>
      <w:r w:rsidRPr="00C92B91">
        <w:rPr>
          <w:b/>
          <w:szCs w:val="24"/>
          <w:lang w:val="es-MX"/>
        </w:rPr>
        <w:t>TRESCIENTOS TREINTA Y SIETE 40/100 DÓLARES DE</w:t>
      </w:r>
      <w:r w:rsidRPr="00C92B91">
        <w:rPr>
          <w:szCs w:val="24"/>
          <w:lang w:val="es-MX"/>
        </w:rPr>
        <w:t xml:space="preserve"> </w:t>
      </w:r>
      <w:r w:rsidRPr="00C92B91">
        <w:rPr>
          <w:b/>
          <w:szCs w:val="24"/>
          <w:lang w:val="es-MX"/>
        </w:rPr>
        <w:t>LOS ESTADOS UNIDOS DE AMÉRICA ($337.40)</w:t>
      </w:r>
      <w:r w:rsidRPr="00C92B91">
        <w:rPr>
          <w:szCs w:val="24"/>
          <w:lang w:val="es-MX"/>
        </w:rPr>
        <w:t xml:space="preserve"> a favor de </w:t>
      </w:r>
      <w:r w:rsidRPr="00C92B91">
        <w:rPr>
          <w:b/>
          <w:szCs w:val="24"/>
          <w:lang w:val="es-MX"/>
        </w:rPr>
        <w:t xml:space="preserve">Sr. MANUEL ORLANDO URBINA VENTURA/FERRETERIA Y CERRAJERIA URBINA V/ </w:t>
      </w:r>
      <w:r w:rsidRPr="00C92B91">
        <w:rPr>
          <w:szCs w:val="24"/>
          <w:lang w:val="es-MX"/>
        </w:rPr>
        <w:t xml:space="preserve">Pago por compra de productos </w:t>
      </w:r>
      <w:proofErr w:type="spellStart"/>
      <w:r w:rsidRPr="00C92B91">
        <w:rPr>
          <w:szCs w:val="24"/>
          <w:lang w:val="es-MX"/>
        </w:rPr>
        <w:t>quimicos</w:t>
      </w:r>
      <w:proofErr w:type="spellEnd"/>
      <w:r w:rsidRPr="00C92B91">
        <w:rPr>
          <w:szCs w:val="24"/>
          <w:lang w:val="es-MX"/>
        </w:rPr>
        <w:t>, herramientas, repuestos y accesorios, bienes de uso y consumo diversos, para uso en plantel municipal,  según facturas, líneas y códigos que se detallan a continuación:</w:t>
      </w:r>
    </w:p>
    <w:p w14:paraId="6F47B141" w14:textId="77777777" w:rsidR="00C92B91" w:rsidRPr="00C92B91" w:rsidRDefault="00C92B91" w:rsidP="00C92B91">
      <w:pPr>
        <w:tabs>
          <w:tab w:val="left" w:pos="3592"/>
        </w:tabs>
        <w:ind w:left="720"/>
        <w:jc w:val="both"/>
        <w:rPr>
          <w:b/>
          <w:szCs w:val="24"/>
          <w:lang w:val="es-MX"/>
        </w:rPr>
      </w:pPr>
      <w:r w:rsidRPr="00C92B91">
        <w:rPr>
          <w:b/>
          <w:szCs w:val="24"/>
          <w:lang w:val="es-MX"/>
        </w:rPr>
        <w:tab/>
      </w:r>
    </w:p>
    <w:p w14:paraId="2C680E30" w14:textId="77777777" w:rsidR="00C92B91" w:rsidRPr="00C92B91" w:rsidRDefault="00C92B91" w:rsidP="00C92B91">
      <w:pPr>
        <w:tabs>
          <w:tab w:val="left" w:pos="922"/>
          <w:tab w:val="left" w:pos="7797"/>
        </w:tabs>
        <w:spacing w:after="0" w:line="240" w:lineRule="auto"/>
        <w:ind w:left="1080"/>
        <w:jc w:val="both"/>
        <w:rPr>
          <w:b/>
          <w:szCs w:val="24"/>
          <w:u w:val="single"/>
          <w:lang w:val="es-MX"/>
        </w:rPr>
      </w:pPr>
      <w:r w:rsidRPr="00C92B91">
        <w:rPr>
          <w:b/>
          <w:szCs w:val="24"/>
          <w:u w:val="single"/>
          <w:lang w:val="es-MX"/>
        </w:rPr>
        <w:t>LINEA 0101</w:t>
      </w:r>
    </w:p>
    <w:p w14:paraId="2EF51FC8" w14:textId="77777777" w:rsidR="00C92B91" w:rsidRPr="00C92B91" w:rsidRDefault="00C92B91" w:rsidP="00C92B91">
      <w:pPr>
        <w:tabs>
          <w:tab w:val="left" w:pos="922"/>
          <w:tab w:val="left" w:pos="7797"/>
        </w:tabs>
        <w:spacing w:after="0" w:line="240" w:lineRule="auto"/>
        <w:jc w:val="both"/>
        <w:rPr>
          <w:szCs w:val="24"/>
          <w:lang w:val="es-MX"/>
        </w:rPr>
      </w:pPr>
      <w:r w:rsidRPr="00C92B91">
        <w:rPr>
          <w:szCs w:val="24"/>
          <w:lang w:val="es-MX"/>
        </w:rPr>
        <w:t xml:space="preserve">                 Facturas Nos.- 19747-19748-19744-19745-19742-19743</w:t>
      </w:r>
    </w:p>
    <w:p w14:paraId="0CD0F50E" w14:textId="77777777" w:rsidR="00C92B91" w:rsidRPr="00C92B91" w:rsidRDefault="00C92B91" w:rsidP="00C92B91">
      <w:pPr>
        <w:tabs>
          <w:tab w:val="left" w:pos="1425"/>
        </w:tabs>
        <w:spacing w:after="0" w:line="240" w:lineRule="auto"/>
        <w:jc w:val="both"/>
        <w:rPr>
          <w:szCs w:val="24"/>
          <w:lang w:val="es-MX"/>
        </w:rPr>
      </w:pPr>
      <w:r w:rsidRPr="00C92B91">
        <w:rPr>
          <w:b/>
          <w:szCs w:val="24"/>
          <w:lang w:val="es-MX"/>
        </w:rPr>
        <w:t xml:space="preserve">                 </w:t>
      </w:r>
      <w:r w:rsidRPr="00C92B91">
        <w:rPr>
          <w:szCs w:val="24"/>
          <w:lang w:val="es-MX"/>
        </w:rPr>
        <w:t xml:space="preserve">Códigos Nos.-54107………….……………………............................ $ 112.00      </w:t>
      </w:r>
    </w:p>
    <w:p w14:paraId="4755D2CE" w14:textId="77777777" w:rsidR="00C92B91" w:rsidRPr="00C92B91" w:rsidRDefault="00C92B91" w:rsidP="00C92B91">
      <w:pPr>
        <w:tabs>
          <w:tab w:val="left" w:pos="1425"/>
        </w:tabs>
        <w:spacing w:after="0" w:line="240" w:lineRule="auto"/>
        <w:jc w:val="both"/>
        <w:rPr>
          <w:szCs w:val="24"/>
          <w:lang w:val="es-MX"/>
        </w:rPr>
      </w:pPr>
      <w:r w:rsidRPr="00C92B91">
        <w:rPr>
          <w:szCs w:val="24"/>
          <w:lang w:val="es-MX"/>
        </w:rPr>
        <w:t xml:space="preserve">                 Códigos Nos.-54118………….……………………............................ $ 148.90    </w:t>
      </w:r>
    </w:p>
    <w:p w14:paraId="428515EF" w14:textId="77777777" w:rsidR="00C92B91" w:rsidRPr="00C92B91" w:rsidRDefault="00C92B91" w:rsidP="00C92B91">
      <w:pPr>
        <w:tabs>
          <w:tab w:val="left" w:pos="1425"/>
        </w:tabs>
        <w:spacing w:after="0" w:line="240" w:lineRule="auto"/>
        <w:jc w:val="both"/>
        <w:rPr>
          <w:szCs w:val="24"/>
          <w:lang w:val="es-MX"/>
        </w:rPr>
      </w:pPr>
      <w:r w:rsidRPr="00C92B91">
        <w:rPr>
          <w:szCs w:val="24"/>
          <w:lang w:val="es-MX"/>
        </w:rPr>
        <w:t xml:space="preserve">                 Códigos Nos.-54199………….……………………............................ $   76.50</w:t>
      </w:r>
    </w:p>
    <w:p w14:paraId="06A73749" w14:textId="77777777" w:rsidR="00C92B91" w:rsidRPr="00C92B91" w:rsidRDefault="00C92B91" w:rsidP="00C92B91">
      <w:pPr>
        <w:spacing w:after="0" w:line="240" w:lineRule="auto"/>
        <w:ind w:left="360"/>
        <w:jc w:val="both"/>
        <w:rPr>
          <w:szCs w:val="24"/>
          <w:lang w:val="es-MX"/>
        </w:rPr>
      </w:pPr>
      <w:r w:rsidRPr="00C92B91">
        <w:rPr>
          <w:b/>
          <w:szCs w:val="24"/>
          <w:lang w:val="es-MX"/>
        </w:rPr>
        <w:t xml:space="preserve">           </w:t>
      </w:r>
      <w:r w:rsidRPr="00C92B91">
        <w:rPr>
          <w:szCs w:val="24"/>
          <w:lang w:val="es-MX"/>
        </w:rPr>
        <w:t>Total………………………..……………………......……...................</w:t>
      </w:r>
      <w:r w:rsidRPr="00C92B91">
        <w:rPr>
          <w:b/>
          <w:szCs w:val="24"/>
          <w:lang w:val="es-MX"/>
        </w:rPr>
        <w:t>$ 337.40</w:t>
      </w:r>
    </w:p>
    <w:p w14:paraId="5800AD9B" w14:textId="77777777" w:rsidR="00C92B91" w:rsidRPr="00C92B91" w:rsidRDefault="00C92B91" w:rsidP="00C92B91">
      <w:pPr>
        <w:ind w:left="360"/>
        <w:jc w:val="both"/>
        <w:rPr>
          <w:szCs w:val="24"/>
          <w:lang w:val="es-MX"/>
        </w:rPr>
      </w:pPr>
    </w:p>
    <w:p w14:paraId="2D10F517" w14:textId="77777777" w:rsidR="00C92B91" w:rsidRPr="00C92B91" w:rsidRDefault="00C92B91" w:rsidP="00A307C3">
      <w:pPr>
        <w:numPr>
          <w:ilvl w:val="0"/>
          <w:numId w:val="62"/>
        </w:numPr>
        <w:tabs>
          <w:tab w:val="left" w:pos="709"/>
          <w:tab w:val="left" w:pos="7797"/>
        </w:tabs>
        <w:spacing w:after="0" w:line="240" w:lineRule="auto"/>
        <w:contextualSpacing/>
        <w:jc w:val="both"/>
        <w:rPr>
          <w:szCs w:val="24"/>
          <w:lang w:val="es-MX"/>
        </w:rPr>
      </w:pPr>
      <w:r w:rsidRPr="00C92B91">
        <w:rPr>
          <w:szCs w:val="24"/>
          <w:lang w:val="es-MX"/>
        </w:rPr>
        <w:t xml:space="preserve"> EROGAR la cantidad de </w:t>
      </w:r>
      <w:r w:rsidRPr="00C92B91">
        <w:rPr>
          <w:b/>
          <w:szCs w:val="24"/>
          <w:lang w:val="es-MX"/>
        </w:rPr>
        <w:t>CIENTO CUARENTA Y SIETE 00/100 DÓLARES DE</w:t>
      </w:r>
      <w:r w:rsidRPr="00C92B91">
        <w:rPr>
          <w:szCs w:val="24"/>
          <w:lang w:val="es-MX"/>
        </w:rPr>
        <w:t xml:space="preserve"> </w:t>
      </w:r>
      <w:r w:rsidRPr="00C92B91">
        <w:rPr>
          <w:b/>
          <w:szCs w:val="24"/>
          <w:lang w:val="es-MX"/>
        </w:rPr>
        <w:t>LOS ESTADOS UNIDOS DE AMÉRICA ($147.00)</w:t>
      </w:r>
      <w:r w:rsidRPr="00C92B91">
        <w:rPr>
          <w:szCs w:val="24"/>
          <w:lang w:val="es-MX"/>
        </w:rPr>
        <w:t xml:space="preserve"> a favor de </w:t>
      </w:r>
      <w:r w:rsidRPr="00C92B91">
        <w:rPr>
          <w:b/>
          <w:szCs w:val="24"/>
          <w:lang w:val="es-MX"/>
        </w:rPr>
        <w:t xml:space="preserve">Sr. JOSE DAVID PERAZA MAGAÑA/TIENDA DORIS V/ </w:t>
      </w:r>
      <w:r w:rsidRPr="00C92B91">
        <w:rPr>
          <w:szCs w:val="24"/>
          <w:lang w:val="es-MX"/>
        </w:rPr>
        <w:t>Pago por compra de productos alimenticios para personas, productos químicos, bienes de uso y consumo diversos, para uso consumo de empleados de alcaldía municipal según facturas, líneas y códigos que se detallan a continuación:</w:t>
      </w:r>
    </w:p>
    <w:p w14:paraId="7E974EC4" w14:textId="77777777" w:rsidR="00C92B91" w:rsidRPr="00C92B91" w:rsidRDefault="00C92B91" w:rsidP="00C92B91">
      <w:pPr>
        <w:tabs>
          <w:tab w:val="left" w:pos="3592"/>
        </w:tabs>
        <w:ind w:left="720"/>
        <w:jc w:val="both"/>
        <w:rPr>
          <w:b/>
          <w:szCs w:val="24"/>
          <w:lang w:val="es-MX"/>
        </w:rPr>
      </w:pPr>
      <w:r w:rsidRPr="00C92B91">
        <w:rPr>
          <w:b/>
          <w:szCs w:val="24"/>
          <w:lang w:val="es-MX"/>
        </w:rPr>
        <w:tab/>
      </w:r>
    </w:p>
    <w:p w14:paraId="0DB5A620" w14:textId="77777777" w:rsidR="00C92B91" w:rsidRPr="00C92B91" w:rsidRDefault="00C92B91" w:rsidP="00C92B91">
      <w:pPr>
        <w:tabs>
          <w:tab w:val="left" w:pos="922"/>
          <w:tab w:val="left" w:pos="7797"/>
        </w:tabs>
        <w:spacing w:after="0" w:line="240" w:lineRule="auto"/>
        <w:ind w:left="1080"/>
        <w:jc w:val="both"/>
        <w:rPr>
          <w:b/>
          <w:szCs w:val="24"/>
          <w:u w:val="single"/>
          <w:lang w:val="es-MX"/>
        </w:rPr>
      </w:pPr>
      <w:r w:rsidRPr="00C92B91">
        <w:rPr>
          <w:b/>
          <w:szCs w:val="24"/>
          <w:u w:val="single"/>
          <w:lang w:val="es-MX"/>
        </w:rPr>
        <w:t>LINEA 0101</w:t>
      </w:r>
    </w:p>
    <w:p w14:paraId="0CB2C2EA" w14:textId="77777777" w:rsidR="00C92B91" w:rsidRPr="00C92B91" w:rsidRDefault="00C92B91" w:rsidP="00C92B91">
      <w:pPr>
        <w:tabs>
          <w:tab w:val="left" w:pos="922"/>
          <w:tab w:val="left" w:pos="7797"/>
        </w:tabs>
        <w:spacing w:after="0" w:line="240" w:lineRule="auto"/>
        <w:jc w:val="both"/>
        <w:rPr>
          <w:szCs w:val="24"/>
          <w:lang w:val="es-MX"/>
        </w:rPr>
      </w:pPr>
      <w:r w:rsidRPr="00C92B91">
        <w:rPr>
          <w:szCs w:val="24"/>
          <w:lang w:val="es-MX"/>
        </w:rPr>
        <w:t xml:space="preserve">                 Facturas Nos.- 1054</w:t>
      </w:r>
    </w:p>
    <w:p w14:paraId="40EC41B5" w14:textId="77777777" w:rsidR="00C92B91" w:rsidRPr="00C92B91" w:rsidRDefault="00C92B91" w:rsidP="00C92B91">
      <w:pPr>
        <w:tabs>
          <w:tab w:val="left" w:pos="1425"/>
        </w:tabs>
        <w:spacing w:after="0" w:line="240" w:lineRule="auto"/>
        <w:jc w:val="both"/>
        <w:rPr>
          <w:szCs w:val="24"/>
          <w:lang w:val="es-MX"/>
        </w:rPr>
      </w:pPr>
      <w:r w:rsidRPr="00C92B91">
        <w:rPr>
          <w:b/>
          <w:szCs w:val="24"/>
          <w:lang w:val="es-MX"/>
        </w:rPr>
        <w:t xml:space="preserve">                 </w:t>
      </w:r>
      <w:r w:rsidRPr="00C92B91">
        <w:rPr>
          <w:szCs w:val="24"/>
          <w:lang w:val="es-MX"/>
        </w:rPr>
        <w:t xml:space="preserve">Códigos Nos.-54101………….……………………............................ $   91.75      </w:t>
      </w:r>
    </w:p>
    <w:p w14:paraId="42A18728" w14:textId="77777777" w:rsidR="00C92B91" w:rsidRPr="00C92B91" w:rsidRDefault="00C92B91" w:rsidP="00C92B91">
      <w:pPr>
        <w:tabs>
          <w:tab w:val="left" w:pos="1425"/>
        </w:tabs>
        <w:spacing w:after="0" w:line="240" w:lineRule="auto"/>
        <w:jc w:val="both"/>
        <w:rPr>
          <w:szCs w:val="24"/>
          <w:lang w:val="es-MX"/>
        </w:rPr>
      </w:pPr>
      <w:r w:rsidRPr="00C92B91">
        <w:rPr>
          <w:szCs w:val="24"/>
          <w:lang w:val="es-MX"/>
        </w:rPr>
        <w:t xml:space="preserve">                 Códigos Nos.-54107………….……………………............................ $   16.50    </w:t>
      </w:r>
    </w:p>
    <w:p w14:paraId="49CAF188" w14:textId="77777777" w:rsidR="00C92B91" w:rsidRPr="00C92B91" w:rsidRDefault="00C92B91" w:rsidP="00C92B91">
      <w:pPr>
        <w:tabs>
          <w:tab w:val="left" w:pos="1425"/>
        </w:tabs>
        <w:spacing w:after="0" w:line="240" w:lineRule="auto"/>
        <w:jc w:val="both"/>
        <w:rPr>
          <w:szCs w:val="24"/>
          <w:lang w:val="es-MX"/>
        </w:rPr>
      </w:pPr>
      <w:r w:rsidRPr="00C92B91">
        <w:rPr>
          <w:szCs w:val="24"/>
          <w:lang w:val="es-MX"/>
        </w:rPr>
        <w:t xml:space="preserve">                 Códigos Nos.-54199………….……………………............................ $   38.75</w:t>
      </w:r>
    </w:p>
    <w:p w14:paraId="09A0CCBF" w14:textId="77777777" w:rsidR="00C92B91" w:rsidRPr="00C92B91" w:rsidRDefault="00C92B91" w:rsidP="00C92B91">
      <w:pPr>
        <w:tabs>
          <w:tab w:val="left" w:pos="1425"/>
        </w:tabs>
        <w:spacing w:after="0" w:line="240" w:lineRule="auto"/>
        <w:jc w:val="both"/>
        <w:rPr>
          <w:b/>
          <w:szCs w:val="24"/>
          <w:lang w:val="es-MX"/>
        </w:rPr>
      </w:pPr>
      <w:r w:rsidRPr="00C92B91">
        <w:rPr>
          <w:b/>
          <w:szCs w:val="24"/>
          <w:lang w:val="es-MX"/>
        </w:rPr>
        <w:t xml:space="preserve">                 </w:t>
      </w:r>
      <w:r w:rsidRPr="00C92B91">
        <w:rPr>
          <w:szCs w:val="24"/>
          <w:lang w:val="es-MX"/>
        </w:rPr>
        <w:t>Total………………………..……………………......……...................</w:t>
      </w:r>
      <w:r w:rsidRPr="00C92B91">
        <w:rPr>
          <w:b/>
          <w:szCs w:val="24"/>
          <w:lang w:val="es-MX"/>
        </w:rPr>
        <w:t>$ 147.00</w:t>
      </w:r>
    </w:p>
    <w:p w14:paraId="78DB62CC" w14:textId="77777777" w:rsidR="00C92B91" w:rsidRPr="00C92B91" w:rsidRDefault="00C92B91" w:rsidP="00C92B91">
      <w:pPr>
        <w:ind w:left="360"/>
        <w:jc w:val="both"/>
        <w:rPr>
          <w:szCs w:val="24"/>
          <w:lang w:val="es-MX"/>
        </w:rPr>
      </w:pPr>
    </w:p>
    <w:p w14:paraId="136A1AC8" w14:textId="77777777" w:rsidR="00C92B91" w:rsidRPr="00C92B91" w:rsidRDefault="00C92B91" w:rsidP="00A307C3">
      <w:pPr>
        <w:numPr>
          <w:ilvl w:val="0"/>
          <w:numId w:val="62"/>
        </w:numPr>
        <w:tabs>
          <w:tab w:val="left" w:pos="709"/>
          <w:tab w:val="left" w:pos="7797"/>
        </w:tabs>
        <w:spacing w:after="0" w:line="240" w:lineRule="auto"/>
        <w:contextualSpacing/>
        <w:jc w:val="both"/>
        <w:rPr>
          <w:szCs w:val="24"/>
          <w:lang w:val="es-MX"/>
        </w:rPr>
      </w:pPr>
      <w:r w:rsidRPr="00C92B91">
        <w:rPr>
          <w:szCs w:val="24"/>
          <w:lang w:val="es-MX"/>
        </w:rPr>
        <w:t xml:space="preserve"> EROGAR la cantidad de </w:t>
      </w:r>
      <w:r w:rsidRPr="00C92B91">
        <w:rPr>
          <w:b/>
          <w:szCs w:val="24"/>
          <w:lang w:val="es-MX"/>
        </w:rPr>
        <w:t>CUATROCIENTOS TREINTA Y NUEVE 50/100 DÓLARES DE</w:t>
      </w:r>
      <w:r w:rsidRPr="00C92B91">
        <w:rPr>
          <w:szCs w:val="24"/>
          <w:lang w:val="es-MX"/>
        </w:rPr>
        <w:t xml:space="preserve"> </w:t>
      </w:r>
      <w:r w:rsidRPr="00C92B91">
        <w:rPr>
          <w:b/>
          <w:szCs w:val="24"/>
          <w:lang w:val="es-MX"/>
        </w:rPr>
        <w:t>LOS ESTADOS UNIDOS DE AMÉRICA ($439.50)</w:t>
      </w:r>
      <w:r w:rsidRPr="00C92B91">
        <w:rPr>
          <w:szCs w:val="24"/>
          <w:lang w:val="es-MX"/>
        </w:rPr>
        <w:t xml:space="preserve"> a favor de </w:t>
      </w:r>
      <w:r w:rsidRPr="00C92B91">
        <w:rPr>
          <w:b/>
          <w:szCs w:val="24"/>
          <w:lang w:val="es-MX"/>
        </w:rPr>
        <w:lastRenderedPageBreak/>
        <w:t>INVERSIONES SALAZAR PERAZA S.A. DE C.V.</w:t>
      </w:r>
      <w:r w:rsidRPr="00C92B91">
        <w:rPr>
          <w:szCs w:val="24"/>
          <w:lang w:val="es-MX"/>
        </w:rPr>
        <w:t xml:space="preserve"> </w:t>
      </w:r>
      <w:r w:rsidRPr="00C92B91">
        <w:rPr>
          <w:b/>
          <w:szCs w:val="24"/>
          <w:lang w:val="es-MX"/>
        </w:rPr>
        <w:t xml:space="preserve">V/ </w:t>
      </w:r>
      <w:r w:rsidRPr="00C92B91">
        <w:rPr>
          <w:szCs w:val="24"/>
          <w:lang w:val="es-MX"/>
        </w:rPr>
        <w:t>Pago por compra de productos alimenticios para personas, hospedaje, para uso en actividad gestionada por promoción social, según facturas, líneas y códigos que se detallan a continuación:</w:t>
      </w:r>
    </w:p>
    <w:p w14:paraId="68922912" w14:textId="77777777" w:rsidR="00C92B91" w:rsidRPr="00C92B91" w:rsidRDefault="00C92B91" w:rsidP="00C92B91">
      <w:pPr>
        <w:tabs>
          <w:tab w:val="left" w:pos="3592"/>
        </w:tabs>
        <w:ind w:left="720"/>
        <w:jc w:val="both"/>
        <w:rPr>
          <w:b/>
          <w:szCs w:val="24"/>
          <w:lang w:val="es-MX"/>
        </w:rPr>
      </w:pPr>
      <w:r w:rsidRPr="00C92B91">
        <w:rPr>
          <w:b/>
          <w:szCs w:val="24"/>
          <w:lang w:val="es-MX"/>
        </w:rPr>
        <w:tab/>
      </w:r>
    </w:p>
    <w:p w14:paraId="4A3E7D24" w14:textId="77777777" w:rsidR="00C92B91" w:rsidRPr="00C92B91" w:rsidRDefault="00C92B91" w:rsidP="00C92B91">
      <w:pPr>
        <w:tabs>
          <w:tab w:val="left" w:pos="922"/>
          <w:tab w:val="left" w:pos="7797"/>
        </w:tabs>
        <w:spacing w:after="0" w:line="240" w:lineRule="auto"/>
        <w:ind w:left="1080"/>
        <w:jc w:val="both"/>
        <w:rPr>
          <w:b/>
          <w:szCs w:val="24"/>
          <w:u w:val="single"/>
          <w:lang w:val="es-MX"/>
        </w:rPr>
      </w:pPr>
      <w:r w:rsidRPr="00C92B91">
        <w:rPr>
          <w:b/>
          <w:szCs w:val="24"/>
          <w:u w:val="single"/>
          <w:lang w:val="es-MX"/>
        </w:rPr>
        <w:t>LINEA 0101</w:t>
      </w:r>
    </w:p>
    <w:p w14:paraId="5A53B39B" w14:textId="77777777" w:rsidR="00C92B91" w:rsidRPr="00C92B91" w:rsidRDefault="00C92B91" w:rsidP="00C92B91">
      <w:pPr>
        <w:tabs>
          <w:tab w:val="left" w:pos="922"/>
          <w:tab w:val="left" w:pos="7797"/>
        </w:tabs>
        <w:spacing w:after="0" w:line="240" w:lineRule="auto"/>
        <w:jc w:val="both"/>
        <w:rPr>
          <w:szCs w:val="24"/>
          <w:lang w:val="es-MX"/>
        </w:rPr>
      </w:pPr>
      <w:r w:rsidRPr="00C92B91">
        <w:rPr>
          <w:szCs w:val="24"/>
          <w:lang w:val="es-MX"/>
        </w:rPr>
        <w:t xml:space="preserve">                 Facturas Nos.- 2387-2388</w:t>
      </w:r>
    </w:p>
    <w:p w14:paraId="581E1FDE" w14:textId="77777777" w:rsidR="00C92B91" w:rsidRPr="00C92B91" w:rsidRDefault="00C92B91" w:rsidP="00C92B91">
      <w:pPr>
        <w:tabs>
          <w:tab w:val="left" w:pos="1425"/>
        </w:tabs>
        <w:spacing w:after="0" w:line="240" w:lineRule="auto"/>
        <w:jc w:val="both"/>
        <w:rPr>
          <w:szCs w:val="24"/>
          <w:lang w:val="es-MX"/>
        </w:rPr>
      </w:pPr>
      <w:r w:rsidRPr="00C92B91">
        <w:rPr>
          <w:b/>
          <w:szCs w:val="24"/>
          <w:lang w:val="es-MX"/>
        </w:rPr>
        <w:t xml:space="preserve">                 </w:t>
      </w:r>
      <w:r w:rsidRPr="00C92B91">
        <w:rPr>
          <w:szCs w:val="24"/>
          <w:lang w:val="es-MX"/>
        </w:rPr>
        <w:t xml:space="preserve">Códigos Nos.-54101………….……………………............................ $ 270.00     </w:t>
      </w:r>
    </w:p>
    <w:p w14:paraId="16B96A55" w14:textId="77777777" w:rsidR="00C92B91" w:rsidRPr="00C92B91" w:rsidRDefault="00C92B91" w:rsidP="00C92B91">
      <w:pPr>
        <w:tabs>
          <w:tab w:val="left" w:pos="1425"/>
        </w:tabs>
        <w:spacing w:after="0" w:line="240" w:lineRule="auto"/>
        <w:jc w:val="both"/>
        <w:rPr>
          <w:szCs w:val="24"/>
          <w:lang w:val="es-MX"/>
        </w:rPr>
      </w:pPr>
      <w:r w:rsidRPr="00C92B91">
        <w:rPr>
          <w:szCs w:val="24"/>
          <w:lang w:val="es-MX"/>
        </w:rPr>
        <w:t xml:space="preserve">                 Códigos Nos.-54399………….……………………............................ $ 169.50   </w:t>
      </w:r>
    </w:p>
    <w:p w14:paraId="6230FAD2" w14:textId="77777777" w:rsidR="00C92B91" w:rsidRPr="00C92B91" w:rsidRDefault="00C92B91" w:rsidP="00C92B91">
      <w:pPr>
        <w:spacing w:after="0" w:line="240" w:lineRule="auto"/>
        <w:ind w:left="360"/>
        <w:jc w:val="both"/>
        <w:rPr>
          <w:szCs w:val="24"/>
          <w:lang w:val="es-MX"/>
        </w:rPr>
      </w:pPr>
      <w:r w:rsidRPr="00C92B91">
        <w:rPr>
          <w:b/>
          <w:szCs w:val="24"/>
          <w:lang w:val="es-MX"/>
        </w:rPr>
        <w:t xml:space="preserve">           </w:t>
      </w:r>
      <w:r w:rsidRPr="00C92B91">
        <w:rPr>
          <w:szCs w:val="24"/>
          <w:lang w:val="es-MX"/>
        </w:rPr>
        <w:t>Total………………………..……………………......……...................</w:t>
      </w:r>
      <w:r w:rsidRPr="00C92B91">
        <w:rPr>
          <w:b/>
          <w:szCs w:val="24"/>
          <w:lang w:val="es-MX"/>
        </w:rPr>
        <w:t>$ 439.50</w:t>
      </w:r>
    </w:p>
    <w:p w14:paraId="0C13301F" w14:textId="77777777" w:rsidR="00C92B91" w:rsidRPr="00C92B91" w:rsidRDefault="00C92B91" w:rsidP="00C92B91">
      <w:pPr>
        <w:spacing w:after="0" w:line="240" w:lineRule="auto"/>
        <w:ind w:left="360"/>
        <w:jc w:val="both"/>
        <w:rPr>
          <w:szCs w:val="24"/>
          <w:lang w:val="es-MX"/>
        </w:rPr>
      </w:pPr>
    </w:p>
    <w:p w14:paraId="5729C2F8" w14:textId="77777777" w:rsidR="00C92B91" w:rsidRPr="00C92B91" w:rsidRDefault="00C92B91" w:rsidP="00A307C3">
      <w:pPr>
        <w:numPr>
          <w:ilvl w:val="0"/>
          <w:numId w:val="62"/>
        </w:numPr>
        <w:tabs>
          <w:tab w:val="left" w:pos="709"/>
          <w:tab w:val="left" w:pos="7797"/>
        </w:tabs>
        <w:spacing w:after="0" w:line="240" w:lineRule="auto"/>
        <w:contextualSpacing/>
        <w:jc w:val="both"/>
        <w:rPr>
          <w:szCs w:val="24"/>
          <w:lang w:val="es-MX"/>
        </w:rPr>
      </w:pPr>
      <w:r w:rsidRPr="00C92B91">
        <w:rPr>
          <w:szCs w:val="24"/>
          <w:lang w:val="es-MX"/>
        </w:rPr>
        <w:t xml:space="preserve"> EROGAR la cantidad de </w:t>
      </w:r>
      <w:r w:rsidRPr="00C92B91">
        <w:rPr>
          <w:b/>
          <w:szCs w:val="24"/>
          <w:lang w:val="es-MX"/>
        </w:rPr>
        <w:t>QUINIENTOS SETENTA Y CINCO 00/100 DÓLARES DE</w:t>
      </w:r>
      <w:r w:rsidRPr="00C92B91">
        <w:rPr>
          <w:szCs w:val="24"/>
          <w:lang w:val="es-MX"/>
        </w:rPr>
        <w:t xml:space="preserve"> </w:t>
      </w:r>
      <w:r w:rsidRPr="00C92B91">
        <w:rPr>
          <w:b/>
          <w:szCs w:val="24"/>
          <w:lang w:val="es-MX"/>
        </w:rPr>
        <w:t>LOS ESTADOS UNIDOS DE AMÉRICA ($575.00)</w:t>
      </w:r>
      <w:r w:rsidRPr="00C92B91">
        <w:rPr>
          <w:szCs w:val="24"/>
          <w:lang w:val="es-MX"/>
        </w:rPr>
        <w:t xml:space="preserve"> a favor de </w:t>
      </w:r>
      <w:r w:rsidRPr="00C92B91">
        <w:rPr>
          <w:b/>
          <w:szCs w:val="24"/>
          <w:lang w:val="es-MX"/>
        </w:rPr>
        <w:t>PEDRO BENJAMIN GALDAMEZ LEMUS</w:t>
      </w:r>
      <w:r w:rsidRPr="00C92B91">
        <w:rPr>
          <w:szCs w:val="24"/>
          <w:lang w:val="es-MX"/>
        </w:rPr>
        <w:t>/</w:t>
      </w:r>
      <w:r w:rsidRPr="00C92B91">
        <w:rPr>
          <w:b/>
          <w:szCs w:val="24"/>
          <w:lang w:val="es-MX"/>
        </w:rPr>
        <w:t>TALLER POLAR</w:t>
      </w:r>
      <w:r w:rsidRPr="00C92B91">
        <w:rPr>
          <w:szCs w:val="24"/>
          <w:lang w:val="es-MX"/>
        </w:rPr>
        <w:t xml:space="preserve"> </w:t>
      </w:r>
      <w:r w:rsidRPr="00C92B91">
        <w:rPr>
          <w:b/>
          <w:szCs w:val="24"/>
          <w:lang w:val="es-MX"/>
        </w:rPr>
        <w:t xml:space="preserve">V/ </w:t>
      </w:r>
      <w:r w:rsidRPr="00C92B91">
        <w:rPr>
          <w:szCs w:val="24"/>
          <w:lang w:val="es-MX"/>
        </w:rPr>
        <w:t xml:space="preserve">Pago por compra de productos </w:t>
      </w:r>
      <w:proofErr w:type="spellStart"/>
      <w:r w:rsidRPr="00C92B91">
        <w:rPr>
          <w:szCs w:val="24"/>
          <w:lang w:val="es-MX"/>
        </w:rPr>
        <w:t>quimicos</w:t>
      </w:r>
      <w:proofErr w:type="spellEnd"/>
      <w:r w:rsidRPr="00C92B91">
        <w:rPr>
          <w:szCs w:val="24"/>
          <w:lang w:val="es-MX"/>
        </w:rPr>
        <w:t xml:space="preserve">, combustibles y lubricantes, herramientas, repuestos y accesorios, mantenimientos y reparaciones de vehículos, para uso en eq.112 cabezal </w:t>
      </w:r>
      <w:proofErr w:type="spellStart"/>
      <w:r w:rsidRPr="00C92B91">
        <w:rPr>
          <w:szCs w:val="24"/>
          <w:lang w:val="es-MX"/>
        </w:rPr>
        <w:t>intern</w:t>
      </w:r>
      <w:proofErr w:type="spellEnd"/>
      <w:r w:rsidRPr="00C92B91">
        <w:rPr>
          <w:szCs w:val="24"/>
          <w:lang w:val="es-MX"/>
        </w:rPr>
        <w:t>. según facturas, líneas y códigos que se detallan a continuación:</w:t>
      </w:r>
    </w:p>
    <w:p w14:paraId="78297649" w14:textId="77777777" w:rsidR="00C92B91" w:rsidRPr="00C92B91" w:rsidRDefault="00C92B91" w:rsidP="00C92B91">
      <w:pPr>
        <w:tabs>
          <w:tab w:val="left" w:pos="3592"/>
        </w:tabs>
        <w:ind w:left="720"/>
        <w:jc w:val="both"/>
        <w:rPr>
          <w:b/>
          <w:szCs w:val="24"/>
          <w:lang w:val="es-MX"/>
        </w:rPr>
      </w:pPr>
      <w:r w:rsidRPr="00C92B91">
        <w:rPr>
          <w:b/>
          <w:szCs w:val="24"/>
          <w:lang w:val="es-MX"/>
        </w:rPr>
        <w:tab/>
      </w:r>
    </w:p>
    <w:p w14:paraId="69ABD8AF" w14:textId="77777777" w:rsidR="00C92B91" w:rsidRPr="00C92B91" w:rsidRDefault="00C92B91" w:rsidP="00C92B91">
      <w:pPr>
        <w:tabs>
          <w:tab w:val="left" w:pos="922"/>
          <w:tab w:val="left" w:pos="7797"/>
        </w:tabs>
        <w:spacing w:after="0" w:line="240" w:lineRule="auto"/>
        <w:ind w:left="1080"/>
        <w:jc w:val="both"/>
        <w:rPr>
          <w:b/>
          <w:szCs w:val="24"/>
          <w:u w:val="single"/>
          <w:lang w:val="es-MX"/>
        </w:rPr>
      </w:pPr>
      <w:r w:rsidRPr="00C92B91">
        <w:rPr>
          <w:b/>
          <w:szCs w:val="24"/>
          <w:u w:val="single"/>
          <w:lang w:val="es-MX"/>
        </w:rPr>
        <w:t>LINEA 0101</w:t>
      </w:r>
    </w:p>
    <w:p w14:paraId="00A4AFAF" w14:textId="77777777" w:rsidR="00C92B91" w:rsidRPr="00C92B91" w:rsidRDefault="00C92B91" w:rsidP="00C92B91">
      <w:pPr>
        <w:tabs>
          <w:tab w:val="left" w:pos="922"/>
          <w:tab w:val="left" w:pos="7797"/>
        </w:tabs>
        <w:spacing w:after="0" w:line="240" w:lineRule="auto"/>
        <w:jc w:val="both"/>
        <w:rPr>
          <w:szCs w:val="24"/>
          <w:lang w:val="es-MX"/>
        </w:rPr>
      </w:pPr>
      <w:r w:rsidRPr="00C92B91">
        <w:rPr>
          <w:szCs w:val="24"/>
          <w:lang w:val="es-MX"/>
        </w:rPr>
        <w:t xml:space="preserve">                 Facturas Nos.-123 </w:t>
      </w:r>
    </w:p>
    <w:p w14:paraId="48F47496" w14:textId="77777777" w:rsidR="00C92B91" w:rsidRPr="00C92B91" w:rsidRDefault="00C92B91" w:rsidP="00C92B91">
      <w:pPr>
        <w:tabs>
          <w:tab w:val="left" w:pos="1425"/>
        </w:tabs>
        <w:spacing w:after="0" w:line="240" w:lineRule="auto"/>
        <w:jc w:val="both"/>
        <w:rPr>
          <w:szCs w:val="24"/>
          <w:lang w:val="es-MX"/>
        </w:rPr>
      </w:pPr>
      <w:r w:rsidRPr="00C92B91">
        <w:rPr>
          <w:b/>
          <w:szCs w:val="24"/>
          <w:lang w:val="es-MX"/>
        </w:rPr>
        <w:t xml:space="preserve">                 </w:t>
      </w:r>
      <w:r w:rsidRPr="00C92B91">
        <w:rPr>
          <w:szCs w:val="24"/>
          <w:lang w:val="es-MX"/>
        </w:rPr>
        <w:t xml:space="preserve">Códigos Nos.-54107………….……………………............................ $   80.00     </w:t>
      </w:r>
    </w:p>
    <w:p w14:paraId="6529782E" w14:textId="77777777" w:rsidR="00C92B91" w:rsidRPr="00C92B91" w:rsidRDefault="00C92B91" w:rsidP="00C92B91">
      <w:pPr>
        <w:tabs>
          <w:tab w:val="left" w:pos="1425"/>
        </w:tabs>
        <w:spacing w:after="0" w:line="240" w:lineRule="auto"/>
        <w:jc w:val="both"/>
        <w:rPr>
          <w:szCs w:val="24"/>
          <w:lang w:val="es-MX"/>
        </w:rPr>
      </w:pPr>
      <w:r w:rsidRPr="00C92B91">
        <w:rPr>
          <w:szCs w:val="24"/>
          <w:lang w:val="es-MX"/>
        </w:rPr>
        <w:t xml:space="preserve">                 Códigos Nos.-54110………….……………………............................ $   15.00    </w:t>
      </w:r>
    </w:p>
    <w:p w14:paraId="02F47247" w14:textId="77777777" w:rsidR="00C92B91" w:rsidRPr="00C92B91" w:rsidRDefault="00C92B91" w:rsidP="00C92B91">
      <w:pPr>
        <w:tabs>
          <w:tab w:val="left" w:pos="1425"/>
        </w:tabs>
        <w:spacing w:after="0" w:line="240" w:lineRule="auto"/>
        <w:jc w:val="both"/>
        <w:rPr>
          <w:szCs w:val="24"/>
          <w:lang w:val="es-MX"/>
        </w:rPr>
      </w:pPr>
      <w:r w:rsidRPr="00C92B91">
        <w:rPr>
          <w:szCs w:val="24"/>
          <w:lang w:val="es-MX"/>
        </w:rPr>
        <w:t xml:space="preserve">                 Códigos Nos.-54118………….……………………............................ $ 330.00</w:t>
      </w:r>
    </w:p>
    <w:p w14:paraId="76D0C10A" w14:textId="77777777" w:rsidR="00C92B91" w:rsidRPr="00C92B91" w:rsidRDefault="00C92B91" w:rsidP="00C92B91">
      <w:pPr>
        <w:tabs>
          <w:tab w:val="left" w:pos="1425"/>
        </w:tabs>
        <w:spacing w:after="0" w:line="240" w:lineRule="auto"/>
        <w:jc w:val="both"/>
        <w:rPr>
          <w:szCs w:val="24"/>
          <w:lang w:val="es-MX"/>
        </w:rPr>
      </w:pPr>
      <w:r w:rsidRPr="00C92B91">
        <w:rPr>
          <w:b/>
          <w:szCs w:val="24"/>
          <w:lang w:val="es-MX"/>
        </w:rPr>
        <w:t xml:space="preserve">                 </w:t>
      </w:r>
      <w:r w:rsidRPr="00C92B91">
        <w:rPr>
          <w:szCs w:val="24"/>
          <w:lang w:val="es-MX"/>
        </w:rPr>
        <w:t>Códigos Nos.-54302……….…………………….................................$ 150.00</w:t>
      </w:r>
    </w:p>
    <w:p w14:paraId="418AA621" w14:textId="77777777" w:rsidR="00C92B91" w:rsidRPr="00C92B91" w:rsidRDefault="00C92B91" w:rsidP="00C92B91">
      <w:pPr>
        <w:tabs>
          <w:tab w:val="left" w:pos="1425"/>
        </w:tabs>
        <w:spacing w:after="0" w:line="240" w:lineRule="auto"/>
        <w:jc w:val="both"/>
        <w:rPr>
          <w:b/>
          <w:szCs w:val="24"/>
          <w:lang w:val="es-MX"/>
        </w:rPr>
      </w:pPr>
      <w:r w:rsidRPr="00C92B91">
        <w:rPr>
          <w:szCs w:val="24"/>
          <w:lang w:val="es-MX"/>
        </w:rPr>
        <w:t xml:space="preserve">                 Total………………………..……………………......……..................</w:t>
      </w:r>
      <w:r w:rsidRPr="00C92B91">
        <w:rPr>
          <w:b/>
          <w:szCs w:val="24"/>
          <w:lang w:val="es-MX"/>
        </w:rPr>
        <w:t>$  575.00</w:t>
      </w:r>
    </w:p>
    <w:p w14:paraId="7F141661" w14:textId="77777777" w:rsidR="00C92B91" w:rsidRPr="00C92B91" w:rsidRDefault="00C92B91" w:rsidP="00C92B91">
      <w:pPr>
        <w:ind w:left="360"/>
        <w:jc w:val="both"/>
        <w:rPr>
          <w:szCs w:val="24"/>
          <w:lang w:val="es-MX"/>
        </w:rPr>
      </w:pPr>
    </w:p>
    <w:p w14:paraId="40AB71A3" w14:textId="77777777" w:rsidR="00C92B91" w:rsidRPr="00C92B91" w:rsidRDefault="00C92B91" w:rsidP="00A307C3">
      <w:pPr>
        <w:numPr>
          <w:ilvl w:val="0"/>
          <w:numId w:val="62"/>
        </w:numPr>
        <w:tabs>
          <w:tab w:val="left" w:pos="709"/>
          <w:tab w:val="left" w:pos="7797"/>
        </w:tabs>
        <w:spacing w:after="0" w:line="240" w:lineRule="auto"/>
        <w:contextualSpacing/>
        <w:jc w:val="both"/>
        <w:rPr>
          <w:szCs w:val="24"/>
          <w:lang w:val="es-MX"/>
        </w:rPr>
      </w:pPr>
      <w:r w:rsidRPr="00C92B91">
        <w:rPr>
          <w:szCs w:val="24"/>
          <w:lang w:val="es-MX"/>
        </w:rPr>
        <w:t xml:space="preserve"> EROGAR la cantidad de </w:t>
      </w:r>
      <w:r w:rsidRPr="00C92B91">
        <w:rPr>
          <w:b/>
          <w:szCs w:val="24"/>
          <w:lang w:val="es-MX"/>
        </w:rPr>
        <w:t>UN MIL OCHOCIENTOS CUARENTA Y SIETE 36/100 DÓLARES DE</w:t>
      </w:r>
      <w:r w:rsidRPr="00C92B91">
        <w:rPr>
          <w:szCs w:val="24"/>
          <w:lang w:val="es-MX"/>
        </w:rPr>
        <w:t xml:space="preserve"> </w:t>
      </w:r>
      <w:r w:rsidRPr="00C92B91">
        <w:rPr>
          <w:b/>
          <w:szCs w:val="24"/>
          <w:lang w:val="es-MX"/>
        </w:rPr>
        <w:t>LOS ESTADOS UNIDOS DE AMÉRICA ($1,847.36)</w:t>
      </w:r>
      <w:r w:rsidRPr="00C92B91">
        <w:rPr>
          <w:szCs w:val="24"/>
          <w:lang w:val="es-MX"/>
        </w:rPr>
        <w:t xml:space="preserve"> a favor de </w:t>
      </w:r>
      <w:r w:rsidRPr="00C92B91">
        <w:rPr>
          <w:b/>
          <w:szCs w:val="24"/>
          <w:lang w:val="es-MX"/>
        </w:rPr>
        <w:t>SR. NOE ALBERTO GUILLEN/AMERICAN OFFICE SUPLIES</w:t>
      </w:r>
      <w:r w:rsidRPr="00C92B91">
        <w:rPr>
          <w:szCs w:val="24"/>
          <w:lang w:val="es-MX"/>
        </w:rPr>
        <w:t xml:space="preserve"> </w:t>
      </w:r>
      <w:r w:rsidRPr="00C92B91">
        <w:rPr>
          <w:b/>
          <w:szCs w:val="24"/>
          <w:lang w:val="es-MX"/>
        </w:rPr>
        <w:t xml:space="preserve">V/ </w:t>
      </w:r>
      <w:r w:rsidRPr="00C92B91">
        <w:rPr>
          <w:szCs w:val="24"/>
          <w:lang w:val="es-MX"/>
        </w:rPr>
        <w:t xml:space="preserve">Pago por compra de productos de papel y </w:t>
      </w:r>
      <w:proofErr w:type="spellStart"/>
      <w:r w:rsidRPr="00C92B91">
        <w:rPr>
          <w:szCs w:val="24"/>
          <w:lang w:val="es-MX"/>
        </w:rPr>
        <w:t>carton</w:t>
      </w:r>
      <w:proofErr w:type="spellEnd"/>
      <w:r w:rsidRPr="00C92B91">
        <w:rPr>
          <w:szCs w:val="24"/>
          <w:lang w:val="es-MX"/>
        </w:rPr>
        <w:t xml:space="preserve">, productos químicos, materiales de oficina, materiales </w:t>
      </w:r>
      <w:proofErr w:type="spellStart"/>
      <w:r w:rsidRPr="00C92B91">
        <w:rPr>
          <w:szCs w:val="24"/>
          <w:lang w:val="es-MX"/>
        </w:rPr>
        <w:t>informaticos</w:t>
      </w:r>
      <w:proofErr w:type="spellEnd"/>
      <w:r w:rsidRPr="00C92B91">
        <w:rPr>
          <w:szCs w:val="24"/>
          <w:lang w:val="es-MX"/>
        </w:rPr>
        <w:t xml:space="preserve">, bienes de uso y consumo diversos, mobiliario, equipos </w:t>
      </w:r>
      <w:proofErr w:type="spellStart"/>
      <w:r w:rsidRPr="00C92B91">
        <w:rPr>
          <w:szCs w:val="24"/>
          <w:lang w:val="es-MX"/>
        </w:rPr>
        <w:t>informaticos</w:t>
      </w:r>
      <w:proofErr w:type="spellEnd"/>
      <w:r w:rsidRPr="00C92B91">
        <w:rPr>
          <w:szCs w:val="24"/>
          <w:lang w:val="es-MX"/>
        </w:rPr>
        <w:t xml:space="preserve">, para uso en unidad de la niñez y adolescencia, unidad acceso a la información </w:t>
      </w:r>
      <w:proofErr w:type="spellStart"/>
      <w:r w:rsidRPr="00C92B91">
        <w:rPr>
          <w:szCs w:val="24"/>
          <w:lang w:val="es-MX"/>
        </w:rPr>
        <w:t>publica</w:t>
      </w:r>
      <w:proofErr w:type="spellEnd"/>
      <w:r w:rsidRPr="00C92B91">
        <w:rPr>
          <w:szCs w:val="24"/>
          <w:lang w:val="es-MX"/>
        </w:rPr>
        <w:t xml:space="preserve">, unidad de ingeniería y arquitectura, unidad </w:t>
      </w:r>
      <w:proofErr w:type="spellStart"/>
      <w:r w:rsidRPr="00C92B91">
        <w:rPr>
          <w:szCs w:val="24"/>
          <w:lang w:val="es-MX"/>
        </w:rPr>
        <w:t>promocion</w:t>
      </w:r>
      <w:proofErr w:type="spellEnd"/>
      <w:r w:rsidRPr="00C92B91">
        <w:rPr>
          <w:szCs w:val="24"/>
          <w:lang w:val="es-MX"/>
        </w:rPr>
        <w:t xml:space="preserve"> social, según facturas, líneas y códigos que se detallan a continuación:</w:t>
      </w:r>
    </w:p>
    <w:p w14:paraId="0C33515C" w14:textId="77777777" w:rsidR="00C92B91" w:rsidRPr="00C92B91" w:rsidRDefault="00C92B91" w:rsidP="00C92B91">
      <w:pPr>
        <w:tabs>
          <w:tab w:val="left" w:pos="3592"/>
        </w:tabs>
        <w:ind w:left="720"/>
        <w:jc w:val="both"/>
        <w:rPr>
          <w:b/>
          <w:szCs w:val="24"/>
          <w:lang w:val="es-MX"/>
        </w:rPr>
      </w:pPr>
      <w:r w:rsidRPr="00C92B91">
        <w:rPr>
          <w:b/>
          <w:szCs w:val="24"/>
          <w:lang w:val="es-MX"/>
        </w:rPr>
        <w:tab/>
      </w:r>
    </w:p>
    <w:p w14:paraId="27C4F36A" w14:textId="77777777" w:rsidR="00C92B91" w:rsidRPr="00C92B91" w:rsidRDefault="00C92B91" w:rsidP="00C92B91">
      <w:pPr>
        <w:tabs>
          <w:tab w:val="left" w:pos="922"/>
          <w:tab w:val="left" w:pos="7797"/>
        </w:tabs>
        <w:spacing w:after="0" w:line="240" w:lineRule="auto"/>
        <w:ind w:left="1080"/>
        <w:jc w:val="both"/>
        <w:rPr>
          <w:b/>
          <w:szCs w:val="24"/>
          <w:u w:val="single"/>
          <w:lang w:val="es-MX"/>
        </w:rPr>
      </w:pPr>
      <w:r w:rsidRPr="00C92B91">
        <w:rPr>
          <w:b/>
          <w:szCs w:val="24"/>
          <w:u w:val="single"/>
          <w:lang w:val="es-MX"/>
        </w:rPr>
        <w:t>LINEA 0101</w:t>
      </w:r>
    </w:p>
    <w:p w14:paraId="49BAFDCD" w14:textId="77777777" w:rsidR="00C92B91" w:rsidRPr="00C92B91" w:rsidRDefault="00C92B91" w:rsidP="00C92B91">
      <w:pPr>
        <w:tabs>
          <w:tab w:val="left" w:pos="922"/>
          <w:tab w:val="left" w:pos="7797"/>
        </w:tabs>
        <w:spacing w:after="0" w:line="240" w:lineRule="auto"/>
        <w:jc w:val="both"/>
        <w:rPr>
          <w:szCs w:val="24"/>
          <w:lang w:val="es-MX"/>
        </w:rPr>
      </w:pPr>
      <w:r w:rsidRPr="00C92B91">
        <w:rPr>
          <w:szCs w:val="24"/>
          <w:lang w:val="es-MX"/>
        </w:rPr>
        <w:t xml:space="preserve">                 Facturas Nos.- 1210-1216-1209-1213-1227-1214-1308-1220-1319</w:t>
      </w:r>
    </w:p>
    <w:p w14:paraId="25A78893" w14:textId="77777777" w:rsidR="00C92B91" w:rsidRPr="00C92B91" w:rsidRDefault="00C92B91" w:rsidP="00C92B91">
      <w:pPr>
        <w:tabs>
          <w:tab w:val="left" w:pos="922"/>
          <w:tab w:val="left" w:pos="7797"/>
        </w:tabs>
        <w:spacing w:after="0" w:line="240" w:lineRule="auto"/>
        <w:jc w:val="both"/>
        <w:rPr>
          <w:szCs w:val="24"/>
          <w:lang w:val="es-MX"/>
        </w:rPr>
      </w:pPr>
      <w:r w:rsidRPr="00C92B91">
        <w:rPr>
          <w:szCs w:val="24"/>
          <w:lang w:val="es-MX"/>
        </w:rPr>
        <w:t xml:space="preserve">                                          1303-1304-1306-1307-1309</w:t>
      </w:r>
    </w:p>
    <w:p w14:paraId="272F46D8" w14:textId="77777777" w:rsidR="00C92B91" w:rsidRPr="00C92B91" w:rsidRDefault="00C92B91" w:rsidP="00C92B91">
      <w:pPr>
        <w:tabs>
          <w:tab w:val="left" w:pos="1425"/>
        </w:tabs>
        <w:spacing w:after="0" w:line="240" w:lineRule="auto"/>
        <w:jc w:val="both"/>
        <w:rPr>
          <w:szCs w:val="24"/>
          <w:lang w:val="es-MX"/>
        </w:rPr>
      </w:pPr>
      <w:r w:rsidRPr="00C92B91">
        <w:rPr>
          <w:b/>
          <w:szCs w:val="24"/>
          <w:lang w:val="es-MX"/>
        </w:rPr>
        <w:t xml:space="preserve">                 </w:t>
      </w:r>
      <w:r w:rsidRPr="00C92B91">
        <w:rPr>
          <w:szCs w:val="24"/>
          <w:lang w:val="es-MX"/>
        </w:rPr>
        <w:t xml:space="preserve">Códigos Nos.-54105………….……………………............................$    595.10     </w:t>
      </w:r>
    </w:p>
    <w:p w14:paraId="5BBDA555" w14:textId="77777777" w:rsidR="00C92B91" w:rsidRPr="00C92B91" w:rsidRDefault="00C92B91" w:rsidP="00C92B91">
      <w:pPr>
        <w:tabs>
          <w:tab w:val="left" w:pos="1425"/>
        </w:tabs>
        <w:spacing w:after="0" w:line="240" w:lineRule="auto"/>
        <w:jc w:val="both"/>
        <w:rPr>
          <w:szCs w:val="24"/>
          <w:lang w:val="es-MX"/>
        </w:rPr>
      </w:pPr>
      <w:r w:rsidRPr="00C92B91">
        <w:rPr>
          <w:szCs w:val="24"/>
          <w:lang w:val="es-MX"/>
        </w:rPr>
        <w:t xml:space="preserve">                 Códigos Nos.-54107………….……………………............................$    237.00     </w:t>
      </w:r>
    </w:p>
    <w:p w14:paraId="157C980E" w14:textId="77777777" w:rsidR="00C92B91" w:rsidRPr="00C92B91" w:rsidRDefault="00C92B91" w:rsidP="00C92B91">
      <w:pPr>
        <w:tabs>
          <w:tab w:val="left" w:pos="1425"/>
        </w:tabs>
        <w:spacing w:after="0" w:line="240" w:lineRule="auto"/>
        <w:jc w:val="both"/>
        <w:rPr>
          <w:szCs w:val="24"/>
          <w:lang w:val="es-MX"/>
        </w:rPr>
      </w:pPr>
      <w:r w:rsidRPr="00C92B91">
        <w:rPr>
          <w:szCs w:val="24"/>
          <w:lang w:val="es-MX"/>
        </w:rPr>
        <w:t xml:space="preserve">                 Códigos Nos.-54114………….……………………............................$    390.51 </w:t>
      </w:r>
    </w:p>
    <w:p w14:paraId="67E21352" w14:textId="77777777" w:rsidR="00C92B91" w:rsidRPr="00C92B91" w:rsidRDefault="00C92B91" w:rsidP="00C92B91">
      <w:pPr>
        <w:tabs>
          <w:tab w:val="left" w:pos="1425"/>
        </w:tabs>
        <w:spacing w:after="0" w:line="240" w:lineRule="auto"/>
        <w:jc w:val="both"/>
        <w:rPr>
          <w:szCs w:val="24"/>
          <w:lang w:val="es-MX"/>
        </w:rPr>
      </w:pPr>
      <w:r w:rsidRPr="00C92B91">
        <w:rPr>
          <w:b/>
          <w:szCs w:val="24"/>
          <w:lang w:val="es-MX"/>
        </w:rPr>
        <w:t xml:space="preserve">                 </w:t>
      </w:r>
      <w:r w:rsidRPr="00C92B91">
        <w:rPr>
          <w:szCs w:val="24"/>
          <w:lang w:val="es-MX"/>
        </w:rPr>
        <w:t>Códigos Nos.-54115……….……………………................................$    135.50</w:t>
      </w:r>
    </w:p>
    <w:p w14:paraId="670C2081" w14:textId="77777777" w:rsidR="00C92B91" w:rsidRPr="00C92B91" w:rsidRDefault="00C92B91" w:rsidP="00C92B91">
      <w:pPr>
        <w:tabs>
          <w:tab w:val="left" w:pos="1425"/>
        </w:tabs>
        <w:spacing w:after="0" w:line="240" w:lineRule="auto"/>
        <w:jc w:val="both"/>
        <w:rPr>
          <w:szCs w:val="24"/>
          <w:lang w:val="es-MX"/>
        </w:rPr>
      </w:pPr>
      <w:r w:rsidRPr="00C92B91">
        <w:rPr>
          <w:szCs w:val="24"/>
          <w:lang w:val="es-MX"/>
        </w:rPr>
        <w:t xml:space="preserve">                 Códigos Nos.-54199……….……………………................................$    174.25</w:t>
      </w:r>
      <w:r w:rsidRPr="00C92B91">
        <w:rPr>
          <w:b/>
          <w:szCs w:val="24"/>
          <w:lang w:val="es-MX"/>
        </w:rPr>
        <w:t xml:space="preserve">     </w:t>
      </w:r>
    </w:p>
    <w:p w14:paraId="5747EE65" w14:textId="77777777" w:rsidR="00C92B91" w:rsidRPr="00C92B91" w:rsidRDefault="00C92B91" w:rsidP="00C92B91">
      <w:pPr>
        <w:tabs>
          <w:tab w:val="left" w:pos="1425"/>
        </w:tabs>
        <w:spacing w:after="0" w:line="240" w:lineRule="auto"/>
        <w:jc w:val="both"/>
        <w:rPr>
          <w:szCs w:val="24"/>
          <w:lang w:val="es-MX"/>
        </w:rPr>
      </w:pPr>
      <w:r w:rsidRPr="00C92B91">
        <w:rPr>
          <w:b/>
          <w:szCs w:val="24"/>
          <w:lang w:val="es-MX"/>
        </w:rPr>
        <w:t xml:space="preserve">                 </w:t>
      </w:r>
      <w:r w:rsidRPr="00C92B91">
        <w:rPr>
          <w:szCs w:val="24"/>
          <w:lang w:val="es-MX"/>
        </w:rPr>
        <w:t>Códigos Nos.-61101……….……………………................................$    240.00</w:t>
      </w:r>
    </w:p>
    <w:p w14:paraId="7D918A5B" w14:textId="77777777" w:rsidR="00C92B91" w:rsidRPr="00C92B91" w:rsidRDefault="00C92B91" w:rsidP="00C92B91">
      <w:pPr>
        <w:tabs>
          <w:tab w:val="left" w:pos="1425"/>
        </w:tabs>
        <w:spacing w:after="0" w:line="240" w:lineRule="auto"/>
        <w:jc w:val="both"/>
        <w:rPr>
          <w:szCs w:val="24"/>
          <w:lang w:val="es-MX"/>
        </w:rPr>
      </w:pPr>
      <w:r w:rsidRPr="00C92B91">
        <w:rPr>
          <w:szCs w:val="24"/>
          <w:lang w:val="es-MX"/>
        </w:rPr>
        <w:t xml:space="preserve">                 Códigos Nos.-61104………….……………………............................$      75.00   </w:t>
      </w:r>
    </w:p>
    <w:p w14:paraId="5375B3F4" w14:textId="77777777" w:rsidR="00C92B91" w:rsidRPr="00C92B91" w:rsidRDefault="00C92B91" w:rsidP="00C92B91">
      <w:pPr>
        <w:spacing w:after="0" w:line="240" w:lineRule="auto"/>
        <w:ind w:left="360"/>
        <w:jc w:val="both"/>
        <w:rPr>
          <w:szCs w:val="24"/>
          <w:lang w:val="es-MX"/>
        </w:rPr>
      </w:pPr>
      <w:r w:rsidRPr="00C92B91">
        <w:rPr>
          <w:b/>
          <w:szCs w:val="24"/>
          <w:lang w:val="es-MX"/>
        </w:rPr>
        <w:t xml:space="preserve">           </w:t>
      </w:r>
      <w:r w:rsidRPr="00C92B91">
        <w:rPr>
          <w:szCs w:val="24"/>
          <w:lang w:val="es-MX"/>
        </w:rPr>
        <w:t>Total………………………..……………………......……..................</w:t>
      </w:r>
      <w:r w:rsidRPr="00C92B91">
        <w:rPr>
          <w:b/>
          <w:szCs w:val="24"/>
          <w:lang w:val="es-MX"/>
        </w:rPr>
        <w:t>$ 1,847.36</w:t>
      </w:r>
    </w:p>
    <w:p w14:paraId="65856AE2" w14:textId="77777777" w:rsidR="00C92B91" w:rsidRPr="00C92B91" w:rsidRDefault="00C92B91" w:rsidP="00C92B91">
      <w:pPr>
        <w:spacing w:after="0" w:line="240" w:lineRule="auto"/>
        <w:ind w:left="360"/>
        <w:jc w:val="both"/>
        <w:rPr>
          <w:szCs w:val="24"/>
          <w:lang w:val="es-MX"/>
        </w:rPr>
      </w:pPr>
    </w:p>
    <w:p w14:paraId="4A6258BC" w14:textId="77777777" w:rsidR="00C92B91" w:rsidRPr="00C92B91" w:rsidRDefault="00C92B91" w:rsidP="00A307C3">
      <w:pPr>
        <w:numPr>
          <w:ilvl w:val="0"/>
          <w:numId w:val="62"/>
        </w:numPr>
        <w:tabs>
          <w:tab w:val="left" w:pos="709"/>
          <w:tab w:val="left" w:pos="7797"/>
        </w:tabs>
        <w:spacing w:after="0" w:line="240" w:lineRule="auto"/>
        <w:contextualSpacing/>
        <w:jc w:val="both"/>
        <w:rPr>
          <w:szCs w:val="24"/>
          <w:lang w:val="es-MX"/>
        </w:rPr>
      </w:pPr>
      <w:r w:rsidRPr="00C92B91">
        <w:rPr>
          <w:szCs w:val="24"/>
          <w:lang w:val="es-MX"/>
        </w:rPr>
        <w:t xml:space="preserve"> EROGAR la cantidad de </w:t>
      </w:r>
      <w:r w:rsidRPr="00C92B91">
        <w:rPr>
          <w:b/>
          <w:szCs w:val="24"/>
          <w:lang w:val="es-MX"/>
        </w:rPr>
        <w:t>NOVECIENTOS NOVENTA Y NUEVE 58/100 DÓLARES DE</w:t>
      </w:r>
      <w:r w:rsidRPr="00C92B91">
        <w:rPr>
          <w:szCs w:val="24"/>
          <w:lang w:val="es-MX"/>
        </w:rPr>
        <w:t xml:space="preserve"> </w:t>
      </w:r>
      <w:r w:rsidRPr="00C92B91">
        <w:rPr>
          <w:b/>
          <w:szCs w:val="24"/>
          <w:lang w:val="es-MX"/>
        </w:rPr>
        <w:t>LOS ESTADOS UNIDOS DE AMÉRICA ($999.58)</w:t>
      </w:r>
      <w:r w:rsidRPr="00C92B91">
        <w:rPr>
          <w:szCs w:val="24"/>
          <w:lang w:val="es-MX"/>
        </w:rPr>
        <w:t xml:space="preserve"> a favor de </w:t>
      </w:r>
      <w:r w:rsidRPr="00C92B91">
        <w:rPr>
          <w:b/>
          <w:szCs w:val="24"/>
          <w:lang w:val="es-MX"/>
        </w:rPr>
        <w:t>SR. JUAN RAMON HERNANDEZ VASQUEZ/REPUESTOS EL LEON</w:t>
      </w:r>
      <w:r w:rsidRPr="00C92B91">
        <w:rPr>
          <w:szCs w:val="24"/>
          <w:lang w:val="es-MX"/>
        </w:rPr>
        <w:t xml:space="preserve"> </w:t>
      </w:r>
      <w:r w:rsidRPr="00C92B91">
        <w:rPr>
          <w:b/>
          <w:szCs w:val="24"/>
          <w:lang w:val="es-MX"/>
        </w:rPr>
        <w:t xml:space="preserve">V/ </w:t>
      </w:r>
      <w:r w:rsidRPr="00C92B91">
        <w:rPr>
          <w:szCs w:val="24"/>
          <w:lang w:val="es-MX"/>
        </w:rPr>
        <w:t xml:space="preserve">Pago por compra de herramientas, repuestos y accesorios, filtro de aceite, bujes de tijera, foco, para uso en </w:t>
      </w:r>
      <w:proofErr w:type="spellStart"/>
      <w:r w:rsidRPr="00C92B91">
        <w:rPr>
          <w:szCs w:val="24"/>
          <w:lang w:val="es-MX"/>
        </w:rPr>
        <w:t>contribucion</w:t>
      </w:r>
      <w:proofErr w:type="spellEnd"/>
      <w:r w:rsidRPr="00C92B91">
        <w:rPr>
          <w:szCs w:val="24"/>
          <w:lang w:val="es-MX"/>
        </w:rPr>
        <w:t xml:space="preserve"> a cruz roja </w:t>
      </w:r>
      <w:proofErr w:type="spellStart"/>
      <w:r w:rsidRPr="00C92B91">
        <w:rPr>
          <w:szCs w:val="24"/>
          <w:lang w:val="es-MX"/>
        </w:rPr>
        <w:t>metapan</w:t>
      </w:r>
      <w:proofErr w:type="spellEnd"/>
      <w:r w:rsidRPr="00C92B91">
        <w:rPr>
          <w:szCs w:val="24"/>
          <w:lang w:val="es-MX"/>
        </w:rPr>
        <w:t xml:space="preserve">, PNC </w:t>
      </w:r>
      <w:proofErr w:type="spellStart"/>
      <w:r w:rsidRPr="00C92B91">
        <w:rPr>
          <w:szCs w:val="24"/>
          <w:lang w:val="es-MX"/>
        </w:rPr>
        <w:t>Metapan</w:t>
      </w:r>
      <w:proofErr w:type="spellEnd"/>
      <w:r w:rsidRPr="00C92B91">
        <w:rPr>
          <w:szCs w:val="24"/>
          <w:lang w:val="es-MX"/>
        </w:rPr>
        <w:t xml:space="preserve">, eq.107 pick up Toyota </w:t>
      </w:r>
      <w:proofErr w:type="spellStart"/>
      <w:r w:rsidRPr="00C92B91">
        <w:rPr>
          <w:szCs w:val="24"/>
          <w:lang w:val="es-MX"/>
        </w:rPr>
        <w:t>hilux</w:t>
      </w:r>
      <w:proofErr w:type="spellEnd"/>
      <w:r w:rsidRPr="00C92B91">
        <w:rPr>
          <w:szCs w:val="24"/>
          <w:lang w:val="es-MX"/>
        </w:rPr>
        <w:t xml:space="preserve">, eq.87 pick up Toyota </w:t>
      </w:r>
      <w:proofErr w:type="spellStart"/>
      <w:r w:rsidRPr="00C92B91">
        <w:rPr>
          <w:szCs w:val="24"/>
          <w:lang w:val="es-MX"/>
        </w:rPr>
        <w:t>hilux</w:t>
      </w:r>
      <w:proofErr w:type="spellEnd"/>
      <w:r w:rsidRPr="00C92B91">
        <w:rPr>
          <w:szCs w:val="24"/>
          <w:lang w:val="es-MX"/>
        </w:rPr>
        <w:t xml:space="preserve"> verde, eq.88 pick up Toyota </w:t>
      </w:r>
      <w:proofErr w:type="spellStart"/>
      <w:r w:rsidRPr="00C92B91">
        <w:rPr>
          <w:szCs w:val="24"/>
          <w:lang w:val="es-MX"/>
        </w:rPr>
        <w:t>hilux</w:t>
      </w:r>
      <w:proofErr w:type="spellEnd"/>
      <w:r w:rsidRPr="00C92B91">
        <w:rPr>
          <w:szCs w:val="24"/>
          <w:lang w:val="es-MX"/>
        </w:rPr>
        <w:t xml:space="preserve"> eq.01 pick up Toyota </w:t>
      </w:r>
      <w:proofErr w:type="spellStart"/>
      <w:r w:rsidRPr="00C92B91">
        <w:rPr>
          <w:szCs w:val="24"/>
          <w:lang w:val="es-MX"/>
        </w:rPr>
        <w:t>hilux</w:t>
      </w:r>
      <w:proofErr w:type="spellEnd"/>
      <w:r w:rsidRPr="00C92B91">
        <w:rPr>
          <w:szCs w:val="24"/>
          <w:lang w:val="es-MX"/>
        </w:rPr>
        <w:t xml:space="preserve"> verde, eq.81 pick up Toyota </w:t>
      </w:r>
      <w:proofErr w:type="spellStart"/>
      <w:r w:rsidRPr="00C92B91">
        <w:rPr>
          <w:szCs w:val="24"/>
          <w:lang w:val="es-MX"/>
        </w:rPr>
        <w:t>hilux</w:t>
      </w:r>
      <w:proofErr w:type="spellEnd"/>
      <w:r w:rsidRPr="00C92B91">
        <w:rPr>
          <w:szCs w:val="24"/>
          <w:lang w:val="es-MX"/>
        </w:rPr>
        <w:t xml:space="preserve"> rojo,  según facturas, líneas y códigos que se detallan a continuación:</w:t>
      </w:r>
    </w:p>
    <w:p w14:paraId="39F30F12" w14:textId="77777777" w:rsidR="00C92B91" w:rsidRPr="00C92B91" w:rsidRDefault="00C92B91" w:rsidP="00C92B91">
      <w:pPr>
        <w:tabs>
          <w:tab w:val="left" w:pos="3592"/>
        </w:tabs>
        <w:ind w:left="720"/>
        <w:jc w:val="both"/>
        <w:rPr>
          <w:b/>
          <w:szCs w:val="24"/>
          <w:lang w:val="es-MX"/>
        </w:rPr>
      </w:pPr>
      <w:r w:rsidRPr="00C92B91">
        <w:rPr>
          <w:b/>
          <w:szCs w:val="24"/>
          <w:lang w:val="es-MX"/>
        </w:rPr>
        <w:lastRenderedPageBreak/>
        <w:tab/>
      </w:r>
    </w:p>
    <w:p w14:paraId="3C95F929" w14:textId="77777777" w:rsidR="00C92B91" w:rsidRPr="00C92B91" w:rsidRDefault="00C92B91" w:rsidP="00C92B91">
      <w:pPr>
        <w:tabs>
          <w:tab w:val="left" w:pos="922"/>
          <w:tab w:val="left" w:pos="7797"/>
        </w:tabs>
        <w:spacing w:after="0" w:line="240" w:lineRule="auto"/>
        <w:ind w:left="1080"/>
        <w:jc w:val="both"/>
        <w:rPr>
          <w:b/>
          <w:szCs w:val="24"/>
          <w:u w:val="single"/>
          <w:lang w:val="es-MX"/>
        </w:rPr>
      </w:pPr>
      <w:r w:rsidRPr="00C92B91">
        <w:rPr>
          <w:b/>
          <w:szCs w:val="24"/>
          <w:u w:val="single"/>
          <w:lang w:val="es-MX"/>
        </w:rPr>
        <w:t>LINEA 0101</w:t>
      </w:r>
    </w:p>
    <w:p w14:paraId="608468A4" w14:textId="77777777" w:rsidR="00C92B91" w:rsidRPr="00C92B91" w:rsidRDefault="00C92B91" w:rsidP="00C92B91">
      <w:pPr>
        <w:tabs>
          <w:tab w:val="left" w:pos="922"/>
          <w:tab w:val="left" w:pos="7797"/>
        </w:tabs>
        <w:spacing w:after="0" w:line="240" w:lineRule="auto"/>
        <w:jc w:val="both"/>
        <w:rPr>
          <w:szCs w:val="24"/>
          <w:lang w:val="es-MX"/>
        </w:rPr>
      </w:pPr>
      <w:r w:rsidRPr="00C92B91">
        <w:rPr>
          <w:szCs w:val="24"/>
          <w:lang w:val="es-MX"/>
        </w:rPr>
        <w:t xml:space="preserve">                 Facturas Nos.- 5109-5107-5098-5095-5096-5097-5099-5100-5101-5102</w:t>
      </w:r>
    </w:p>
    <w:p w14:paraId="52AF581C" w14:textId="77777777" w:rsidR="00C92B91" w:rsidRPr="00C92B91" w:rsidRDefault="00C92B91" w:rsidP="00C92B91">
      <w:pPr>
        <w:tabs>
          <w:tab w:val="left" w:pos="922"/>
          <w:tab w:val="left" w:pos="7797"/>
        </w:tabs>
        <w:spacing w:after="0" w:line="240" w:lineRule="auto"/>
        <w:jc w:val="both"/>
        <w:rPr>
          <w:szCs w:val="24"/>
          <w:lang w:val="es-MX"/>
        </w:rPr>
      </w:pPr>
      <w:r w:rsidRPr="00C92B91">
        <w:rPr>
          <w:szCs w:val="24"/>
          <w:lang w:val="es-MX"/>
        </w:rPr>
        <w:t xml:space="preserve">                                          5103-5104-5105-5106-5108-5110-5111</w:t>
      </w:r>
    </w:p>
    <w:p w14:paraId="2BD3FFAB" w14:textId="77777777" w:rsidR="00C92B91" w:rsidRPr="00C92B91" w:rsidRDefault="00C92B91" w:rsidP="00C92B91">
      <w:pPr>
        <w:tabs>
          <w:tab w:val="left" w:pos="1425"/>
        </w:tabs>
        <w:spacing w:after="0" w:line="240" w:lineRule="auto"/>
        <w:jc w:val="both"/>
        <w:rPr>
          <w:szCs w:val="24"/>
          <w:lang w:val="es-MX"/>
        </w:rPr>
      </w:pPr>
      <w:r w:rsidRPr="00C92B91">
        <w:rPr>
          <w:b/>
          <w:szCs w:val="24"/>
          <w:lang w:val="es-MX"/>
        </w:rPr>
        <w:t xml:space="preserve">                 </w:t>
      </w:r>
      <w:r w:rsidRPr="00C92B91">
        <w:rPr>
          <w:szCs w:val="24"/>
          <w:lang w:val="es-MX"/>
        </w:rPr>
        <w:t xml:space="preserve">Códigos Nos.-54118………….……………………............................ $ 910.88      </w:t>
      </w:r>
    </w:p>
    <w:p w14:paraId="7F040042" w14:textId="77777777" w:rsidR="00C92B91" w:rsidRPr="00C92B91" w:rsidRDefault="00C92B91" w:rsidP="00C92B91">
      <w:pPr>
        <w:tabs>
          <w:tab w:val="left" w:pos="1425"/>
        </w:tabs>
        <w:spacing w:after="0" w:line="240" w:lineRule="auto"/>
        <w:jc w:val="both"/>
        <w:rPr>
          <w:szCs w:val="24"/>
          <w:lang w:val="es-MX"/>
        </w:rPr>
      </w:pPr>
      <w:r w:rsidRPr="00C92B91">
        <w:rPr>
          <w:szCs w:val="24"/>
          <w:lang w:val="es-MX"/>
        </w:rPr>
        <w:t xml:space="preserve">                 Códigos Nos.-56201………….……………………............................ $   73.78    </w:t>
      </w:r>
    </w:p>
    <w:p w14:paraId="578AEC92" w14:textId="77777777" w:rsidR="00C92B91" w:rsidRPr="00C92B91" w:rsidRDefault="00C92B91" w:rsidP="00C92B91">
      <w:pPr>
        <w:tabs>
          <w:tab w:val="left" w:pos="1425"/>
        </w:tabs>
        <w:spacing w:after="0" w:line="240" w:lineRule="auto"/>
        <w:jc w:val="both"/>
        <w:rPr>
          <w:szCs w:val="24"/>
          <w:lang w:val="es-MX"/>
        </w:rPr>
      </w:pPr>
      <w:r w:rsidRPr="00C92B91">
        <w:rPr>
          <w:szCs w:val="24"/>
          <w:lang w:val="es-MX"/>
        </w:rPr>
        <w:t xml:space="preserve">                 Códigos Nos.-56303………….……………………............................ $   14.92</w:t>
      </w:r>
    </w:p>
    <w:p w14:paraId="07A27BFA" w14:textId="77777777" w:rsidR="00C92B91" w:rsidRPr="00C92B91" w:rsidRDefault="00C92B91" w:rsidP="00C92B91">
      <w:pPr>
        <w:spacing w:line="240" w:lineRule="auto"/>
        <w:ind w:left="720"/>
        <w:contextualSpacing/>
        <w:jc w:val="both"/>
        <w:rPr>
          <w:szCs w:val="24"/>
          <w:lang w:val="es-MX"/>
        </w:rPr>
      </w:pPr>
      <w:r w:rsidRPr="00C92B91">
        <w:rPr>
          <w:b/>
          <w:szCs w:val="24"/>
          <w:lang w:val="es-MX"/>
        </w:rPr>
        <w:t xml:space="preserve">     </w:t>
      </w:r>
      <w:r w:rsidRPr="00C92B91">
        <w:rPr>
          <w:szCs w:val="24"/>
          <w:lang w:val="es-MX"/>
        </w:rPr>
        <w:t>Total………………………..……………………......…………...........</w:t>
      </w:r>
      <w:r w:rsidRPr="00C92B91">
        <w:rPr>
          <w:b/>
          <w:szCs w:val="24"/>
          <w:lang w:val="es-MX"/>
        </w:rPr>
        <w:t>$ 999.58</w:t>
      </w:r>
    </w:p>
    <w:p w14:paraId="7F7ADE9D" w14:textId="77777777" w:rsidR="00C92B91" w:rsidRPr="00C92B91" w:rsidRDefault="00C92B91" w:rsidP="00C92B91">
      <w:pPr>
        <w:spacing w:line="240" w:lineRule="auto"/>
        <w:ind w:left="720"/>
        <w:contextualSpacing/>
        <w:jc w:val="both"/>
        <w:rPr>
          <w:szCs w:val="24"/>
          <w:lang w:val="es-MX"/>
        </w:rPr>
      </w:pPr>
    </w:p>
    <w:p w14:paraId="27BB211A" w14:textId="77777777" w:rsidR="00C92B91" w:rsidRPr="00C92B91" w:rsidRDefault="00C92B91" w:rsidP="00C92B91">
      <w:pPr>
        <w:spacing w:line="240" w:lineRule="auto"/>
        <w:ind w:left="720"/>
        <w:contextualSpacing/>
        <w:jc w:val="both"/>
        <w:rPr>
          <w:szCs w:val="24"/>
          <w:lang w:val="es-MX"/>
        </w:rPr>
      </w:pPr>
    </w:p>
    <w:p w14:paraId="50F1A3DB" w14:textId="77777777" w:rsidR="00C92B91" w:rsidRPr="00C92B91" w:rsidRDefault="00C92B91" w:rsidP="00A307C3">
      <w:pPr>
        <w:numPr>
          <w:ilvl w:val="0"/>
          <w:numId w:val="62"/>
        </w:numPr>
        <w:spacing w:after="0" w:line="240" w:lineRule="auto"/>
        <w:contextualSpacing/>
        <w:jc w:val="both"/>
        <w:rPr>
          <w:szCs w:val="24"/>
          <w:lang w:val="es-MX"/>
        </w:rPr>
      </w:pPr>
      <w:r w:rsidRPr="00C92B91">
        <w:rPr>
          <w:szCs w:val="24"/>
          <w:lang w:val="es-MX"/>
        </w:rPr>
        <w:t xml:space="preserve">EROGAR la cantidad de </w:t>
      </w:r>
      <w:r w:rsidRPr="00C92B91">
        <w:rPr>
          <w:b/>
          <w:szCs w:val="24"/>
          <w:lang w:val="es-MX"/>
        </w:rPr>
        <w:t>CIENTO SETENTA Y TRES 25/100 DÓLARES DE</w:t>
      </w:r>
      <w:r w:rsidRPr="00C92B91">
        <w:rPr>
          <w:szCs w:val="24"/>
          <w:lang w:val="es-MX"/>
        </w:rPr>
        <w:t xml:space="preserve"> </w:t>
      </w:r>
      <w:r w:rsidRPr="00C92B91">
        <w:rPr>
          <w:b/>
          <w:szCs w:val="24"/>
          <w:lang w:val="es-MX"/>
        </w:rPr>
        <w:t>LOS ESTADOS UNIDOS DE AMÉRICA ($173.25)</w:t>
      </w:r>
      <w:r w:rsidRPr="00C92B91">
        <w:rPr>
          <w:szCs w:val="24"/>
          <w:lang w:val="es-MX"/>
        </w:rPr>
        <w:t xml:space="preserve"> a favor de </w:t>
      </w:r>
      <w:r w:rsidRPr="00C92B91">
        <w:rPr>
          <w:b/>
          <w:szCs w:val="24"/>
          <w:lang w:val="es-MX"/>
        </w:rPr>
        <w:t xml:space="preserve">AVIS, S.A. DE C.V. V/ </w:t>
      </w:r>
      <w:r w:rsidRPr="00C92B91">
        <w:rPr>
          <w:szCs w:val="24"/>
          <w:lang w:val="es-MX"/>
        </w:rPr>
        <w:t xml:space="preserve">Pago por compra de 5 </w:t>
      </w:r>
      <w:proofErr w:type="spellStart"/>
      <w:r w:rsidRPr="00C92B91">
        <w:rPr>
          <w:szCs w:val="24"/>
          <w:lang w:val="es-MX"/>
        </w:rPr>
        <w:t>shoper</w:t>
      </w:r>
      <w:proofErr w:type="spellEnd"/>
      <w:r w:rsidRPr="00C92B91">
        <w:rPr>
          <w:szCs w:val="24"/>
          <w:lang w:val="es-MX"/>
        </w:rPr>
        <w:t xml:space="preserve"> can cachorro 44 </w:t>
      </w:r>
      <w:proofErr w:type="spellStart"/>
      <w:r w:rsidRPr="00C92B91">
        <w:rPr>
          <w:szCs w:val="24"/>
          <w:lang w:val="es-MX"/>
        </w:rPr>
        <w:t>lbs</w:t>
      </w:r>
      <w:proofErr w:type="spellEnd"/>
      <w:r w:rsidRPr="00C92B91">
        <w:rPr>
          <w:szCs w:val="24"/>
          <w:lang w:val="es-MX"/>
        </w:rPr>
        <w:t xml:space="preserve">. 5 </w:t>
      </w:r>
      <w:proofErr w:type="spellStart"/>
      <w:r w:rsidRPr="00C92B91">
        <w:rPr>
          <w:szCs w:val="24"/>
          <w:lang w:val="es-MX"/>
        </w:rPr>
        <w:t>shoper</w:t>
      </w:r>
      <w:proofErr w:type="spellEnd"/>
      <w:r w:rsidRPr="00C92B91">
        <w:rPr>
          <w:szCs w:val="24"/>
          <w:lang w:val="es-MX"/>
        </w:rPr>
        <w:t xml:space="preserve"> can clásico 44 </w:t>
      </w:r>
      <w:proofErr w:type="spellStart"/>
      <w:r w:rsidRPr="00C92B91">
        <w:rPr>
          <w:szCs w:val="24"/>
          <w:lang w:val="es-MX"/>
        </w:rPr>
        <w:t>lbs</w:t>
      </w:r>
      <w:proofErr w:type="spellEnd"/>
      <w:r w:rsidRPr="00C92B91">
        <w:rPr>
          <w:szCs w:val="24"/>
          <w:lang w:val="es-MX"/>
        </w:rPr>
        <w:t>, para contribución a Asociación Protectora de Animales de Metapán (APAMET), según Orden No.-167035 Aplicando dicho gasto a la línea 0101 del código 56303, del presupuesto municipal vigente.</w:t>
      </w:r>
    </w:p>
    <w:p w14:paraId="6127F85A" w14:textId="77777777" w:rsidR="00C92B91" w:rsidRPr="00C92B91" w:rsidRDefault="00C92B91" w:rsidP="00C92B91">
      <w:pPr>
        <w:ind w:left="720"/>
        <w:contextualSpacing/>
        <w:jc w:val="both"/>
        <w:rPr>
          <w:szCs w:val="24"/>
          <w:lang w:val="es-MX"/>
        </w:rPr>
      </w:pPr>
    </w:p>
    <w:p w14:paraId="556F6ED5" w14:textId="77777777" w:rsidR="00C92B91" w:rsidRPr="00C92B91" w:rsidRDefault="00C92B91" w:rsidP="00A307C3">
      <w:pPr>
        <w:numPr>
          <w:ilvl w:val="0"/>
          <w:numId w:val="62"/>
        </w:numPr>
        <w:spacing w:after="0" w:line="240" w:lineRule="auto"/>
        <w:contextualSpacing/>
        <w:jc w:val="both"/>
        <w:rPr>
          <w:rFonts w:eastAsia="Calibri"/>
          <w:szCs w:val="24"/>
        </w:rPr>
      </w:pPr>
      <w:r w:rsidRPr="00C92B91">
        <w:rPr>
          <w:rFonts w:eastAsia="Calibri"/>
          <w:szCs w:val="24"/>
        </w:rPr>
        <w:t xml:space="preserve">EROGAR la cantidad de </w:t>
      </w:r>
      <w:r w:rsidRPr="00C92B91">
        <w:rPr>
          <w:rFonts w:eastAsia="Calibri"/>
          <w:b/>
          <w:szCs w:val="24"/>
        </w:rPr>
        <w:t>CUATROCIENTOS VEINTICINCO 00/100 DÓLARES DE</w:t>
      </w:r>
      <w:r w:rsidRPr="00C92B91">
        <w:rPr>
          <w:rFonts w:eastAsia="Calibri"/>
          <w:szCs w:val="24"/>
        </w:rPr>
        <w:t xml:space="preserve"> </w:t>
      </w:r>
      <w:r w:rsidRPr="00C92B91">
        <w:rPr>
          <w:rFonts w:eastAsia="Calibri"/>
          <w:b/>
          <w:szCs w:val="24"/>
        </w:rPr>
        <w:t>LOS ESTADOS UNIDOS DE AMÉRICA ($425.00)</w:t>
      </w:r>
      <w:r w:rsidRPr="00C92B91">
        <w:rPr>
          <w:rFonts w:eastAsia="Calibri"/>
          <w:szCs w:val="24"/>
        </w:rPr>
        <w:t xml:space="preserve">  a favor de </w:t>
      </w:r>
      <w:r w:rsidRPr="00C92B91">
        <w:rPr>
          <w:rFonts w:eastAsia="Calibri"/>
          <w:b/>
          <w:szCs w:val="24"/>
        </w:rPr>
        <w:t xml:space="preserve">PROVEEDORES HIDRAULICOS, S.A. DE C.V. V/ </w:t>
      </w:r>
      <w:r w:rsidRPr="00C92B91">
        <w:rPr>
          <w:rFonts w:eastAsia="Calibri"/>
          <w:szCs w:val="24"/>
        </w:rPr>
        <w:t xml:space="preserve">Pago por mantenimientos y reparaciones de vehículos, para uso en equipo 100 camión </w:t>
      </w:r>
      <w:proofErr w:type="spellStart"/>
      <w:r w:rsidRPr="00C92B91">
        <w:rPr>
          <w:rFonts w:eastAsia="Calibri"/>
          <w:szCs w:val="24"/>
        </w:rPr>
        <w:t>kenworth</w:t>
      </w:r>
      <w:proofErr w:type="spellEnd"/>
      <w:r w:rsidRPr="00C92B91">
        <w:rPr>
          <w:rFonts w:eastAsia="Calibri"/>
          <w:szCs w:val="24"/>
        </w:rPr>
        <w:t xml:space="preserve"> T370 año 2014. Placa N.8416, según factura No. 4223 Aplicando dicho gasto a la línea 0101 del código  54302, del presupuesto municipal vigente</w:t>
      </w:r>
    </w:p>
    <w:p w14:paraId="2EFBCEED" w14:textId="77777777" w:rsidR="00C92B91" w:rsidRPr="00C92B91" w:rsidRDefault="00C92B91" w:rsidP="00C92B91">
      <w:pPr>
        <w:spacing w:after="0" w:line="240" w:lineRule="auto"/>
        <w:contextualSpacing/>
        <w:jc w:val="both"/>
        <w:rPr>
          <w:rFonts w:eastAsia="Calibri"/>
          <w:szCs w:val="24"/>
        </w:rPr>
      </w:pPr>
    </w:p>
    <w:p w14:paraId="0D3E2302" w14:textId="77777777" w:rsidR="00C92B91" w:rsidRPr="00C92B91" w:rsidRDefault="00C92B91" w:rsidP="00A307C3">
      <w:pPr>
        <w:numPr>
          <w:ilvl w:val="0"/>
          <w:numId w:val="62"/>
        </w:numPr>
        <w:spacing w:after="0" w:line="240" w:lineRule="auto"/>
        <w:contextualSpacing/>
        <w:jc w:val="both"/>
        <w:rPr>
          <w:rFonts w:eastAsia="Calibri"/>
          <w:szCs w:val="24"/>
        </w:rPr>
      </w:pPr>
      <w:r w:rsidRPr="00C92B91">
        <w:rPr>
          <w:rFonts w:eastAsia="Calibri"/>
          <w:szCs w:val="24"/>
        </w:rPr>
        <w:t xml:space="preserve">EROGAR la cantidad de </w:t>
      </w:r>
      <w:r w:rsidRPr="00C92B91">
        <w:rPr>
          <w:rFonts w:eastAsia="Calibri"/>
          <w:b/>
          <w:szCs w:val="24"/>
        </w:rPr>
        <w:t>UN MIL CIENTO TREINTA 00/100 DÓLARES DE</w:t>
      </w:r>
      <w:r w:rsidRPr="00C92B91">
        <w:rPr>
          <w:rFonts w:eastAsia="Calibri"/>
          <w:szCs w:val="24"/>
        </w:rPr>
        <w:t xml:space="preserve"> </w:t>
      </w:r>
      <w:r w:rsidRPr="00C92B91">
        <w:rPr>
          <w:rFonts w:eastAsia="Calibri"/>
          <w:b/>
          <w:szCs w:val="24"/>
        </w:rPr>
        <w:t>LOS ESTADOS UNIDOS DE AMÉRICA ($1,130.00)</w:t>
      </w:r>
      <w:r w:rsidRPr="00C92B91">
        <w:rPr>
          <w:rFonts w:eastAsia="Calibri"/>
          <w:szCs w:val="24"/>
        </w:rPr>
        <w:t xml:space="preserve">  a favor de la </w:t>
      </w:r>
      <w:r w:rsidRPr="00C92B91">
        <w:rPr>
          <w:rFonts w:eastAsia="Calibri"/>
          <w:b/>
          <w:szCs w:val="24"/>
        </w:rPr>
        <w:t>SRA.</w:t>
      </w:r>
      <w:r w:rsidRPr="00C92B91">
        <w:rPr>
          <w:rFonts w:eastAsia="Calibri"/>
          <w:szCs w:val="24"/>
        </w:rPr>
        <w:t xml:space="preserve"> </w:t>
      </w:r>
      <w:r w:rsidRPr="00C92B91">
        <w:rPr>
          <w:rFonts w:eastAsia="Calibri"/>
          <w:b/>
          <w:szCs w:val="24"/>
        </w:rPr>
        <w:t xml:space="preserve">VILMA LORENA GALDAMEZ DE MARTÍNEZ “TRANSPORTES GALDÁMEZ” V/ </w:t>
      </w:r>
      <w:r w:rsidRPr="00C92B91">
        <w:rPr>
          <w:rFonts w:eastAsia="Calibri"/>
          <w:szCs w:val="24"/>
        </w:rPr>
        <w:t>Pago por compra de herramientas repuestos y accesorios, para uso en equipo #149 y 29, según factura No. 146-147 Aplicando dicho gasto a la línea 0101 del código  54118, del presupuesto municipal vigente</w:t>
      </w:r>
    </w:p>
    <w:p w14:paraId="23D1AD17" w14:textId="77777777" w:rsidR="00C92B91" w:rsidRPr="00C92B91" w:rsidRDefault="00C92B91" w:rsidP="00C92B91">
      <w:pPr>
        <w:spacing w:after="0" w:line="240" w:lineRule="auto"/>
        <w:contextualSpacing/>
        <w:jc w:val="both"/>
        <w:rPr>
          <w:rFonts w:eastAsia="Calibri"/>
          <w:szCs w:val="24"/>
        </w:rPr>
      </w:pPr>
    </w:p>
    <w:p w14:paraId="3DEA0906" w14:textId="77777777" w:rsidR="00C92B91" w:rsidRPr="00C92B91" w:rsidRDefault="00C92B91" w:rsidP="00A307C3">
      <w:pPr>
        <w:numPr>
          <w:ilvl w:val="0"/>
          <w:numId w:val="62"/>
        </w:numPr>
        <w:spacing w:after="0" w:line="240" w:lineRule="auto"/>
        <w:contextualSpacing/>
        <w:jc w:val="both"/>
        <w:rPr>
          <w:szCs w:val="24"/>
          <w:lang w:eastAsia="es-SV"/>
        </w:rPr>
      </w:pPr>
      <w:r w:rsidRPr="00C92B91">
        <w:rPr>
          <w:szCs w:val="24"/>
          <w:lang w:val="es-MX"/>
        </w:rPr>
        <w:t xml:space="preserve">EROGAR la cantidad de </w:t>
      </w:r>
      <w:r w:rsidRPr="00C92B91">
        <w:rPr>
          <w:b/>
          <w:szCs w:val="24"/>
          <w:lang w:val="es-MX"/>
        </w:rPr>
        <w:t>CUARENTA Y OCHO</w:t>
      </w:r>
      <w:r w:rsidRPr="00C92B91">
        <w:rPr>
          <w:szCs w:val="24"/>
          <w:lang w:val="es-MX"/>
        </w:rPr>
        <w:t xml:space="preserve"> </w:t>
      </w:r>
      <w:r w:rsidRPr="00C92B91">
        <w:rPr>
          <w:b/>
          <w:szCs w:val="24"/>
          <w:lang w:val="es-MX"/>
        </w:rPr>
        <w:t>00/100 DÓLARES DE</w:t>
      </w:r>
      <w:r w:rsidRPr="00C92B91">
        <w:rPr>
          <w:szCs w:val="24"/>
          <w:lang w:val="es-MX"/>
        </w:rPr>
        <w:t xml:space="preserve"> </w:t>
      </w:r>
      <w:r w:rsidRPr="00C92B91">
        <w:rPr>
          <w:b/>
          <w:szCs w:val="24"/>
          <w:lang w:val="es-MX"/>
        </w:rPr>
        <w:t>LOS ESTADOS UNIDOS DE AMÉRICA ($48.00)</w:t>
      </w:r>
      <w:r w:rsidRPr="00C92B91">
        <w:rPr>
          <w:szCs w:val="24"/>
          <w:lang w:val="es-MX"/>
        </w:rPr>
        <w:t xml:space="preserve">  a favor del </w:t>
      </w:r>
      <w:r w:rsidRPr="00C92B91">
        <w:rPr>
          <w:b/>
          <w:szCs w:val="24"/>
          <w:lang w:val="es-MX"/>
        </w:rPr>
        <w:t xml:space="preserve">Sr. JOSE MANUEL CHAVEZ RAMOS/ DELICIOUS CATERING SERVICE V/ </w:t>
      </w:r>
      <w:r w:rsidRPr="00C92B91">
        <w:rPr>
          <w:szCs w:val="24"/>
          <w:lang w:val="es-MX"/>
        </w:rPr>
        <w:t>Pago por compra de productos alimenticios para personas, para llevar a cabo tercera reunión del comité local de derechos de la niñez y adolescencia, según factura  No.-171 Aplicando dicho gasto a la línea 0101 del código  54101, del presupuesto municipal vigente</w:t>
      </w:r>
    </w:p>
    <w:p w14:paraId="5668F176" w14:textId="77777777" w:rsidR="00C92B91" w:rsidRPr="00C92B91" w:rsidRDefault="00C92B91" w:rsidP="00A307C3">
      <w:pPr>
        <w:numPr>
          <w:ilvl w:val="0"/>
          <w:numId w:val="62"/>
        </w:numPr>
        <w:spacing w:after="0" w:line="240" w:lineRule="auto"/>
        <w:contextualSpacing/>
        <w:jc w:val="both"/>
        <w:rPr>
          <w:szCs w:val="24"/>
          <w:lang w:val="es-MX"/>
        </w:rPr>
      </w:pPr>
      <w:r w:rsidRPr="00C92B91">
        <w:rPr>
          <w:szCs w:val="24"/>
          <w:lang w:val="es-MX"/>
        </w:rPr>
        <w:t xml:space="preserve">EROGAR la cantidad de </w:t>
      </w:r>
      <w:r w:rsidRPr="00C92B91">
        <w:rPr>
          <w:b/>
          <w:szCs w:val="24"/>
          <w:lang w:val="es-MX"/>
        </w:rPr>
        <w:t>SESENTA Y TRES 00/100 DÓLARES DE</w:t>
      </w:r>
      <w:r w:rsidRPr="00C92B91">
        <w:rPr>
          <w:szCs w:val="24"/>
          <w:lang w:val="es-MX"/>
        </w:rPr>
        <w:t xml:space="preserve"> </w:t>
      </w:r>
      <w:r w:rsidRPr="00C92B91">
        <w:rPr>
          <w:b/>
          <w:szCs w:val="24"/>
          <w:lang w:val="es-MX"/>
        </w:rPr>
        <w:t>LOS ESTADOS UNIDOS DE AMÉRICA ($63.00)</w:t>
      </w:r>
      <w:r w:rsidRPr="00C92B91">
        <w:rPr>
          <w:szCs w:val="24"/>
          <w:lang w:val="es-MX"/>
        </w:rPr>
        <w:t xml:space="preserve"> a favor del </w:t>
      </w:r>
      <w:r w:rsidRPr="00C92B91">
        <w:rPr>
          <w:b/>
          <w:szCs w:val="24"/>
          <w:lang w:val="es-MX"/>
        </w:rPr>
        <w:t>SR.</w:t>
      </w:r>
      <w:r w:rsidRPr="00C92B91">
        <w:rPr>
          <w:szCs w:val="24"/>
          <w:lang w:val="es-MX"/>
        </w:rPr>
        <w:t xml:space="preserve"> </w:t>
      </w:r>
      <w:r w:rsidRPr="00C92B91">
        <w:rPr>
          <w:b/>
          <w:szCs w:val="24"/>
          <w:lang w:val="es-MX"/>
        </w:rPr>
        <w:t xml:space="preserve">LUIS GUSTAVO NÁJERA VÁSQUEZ “TIENDA AGROPECUARIA EL CHAPARRAL” V/ </w:t>
      </w:r>
      <w:r w:rsidRPr="00C92B91">
        <w:rPr>
          <w:szCs w:val="24"/>
          <w:lang w:val="es-MX"/>
        </w:rPr>
        <w:t>Pago por compra de 1 rociadora, para mantenimiento general en cancha de papi futbol, según Factura No.-20554 Aplicando dicho gasto a la línea 0101 del código 54199, del presupuesto municipal vigente.</w:t>
      </w:r>
    </w:p>
    <w:p w14:paraId="1304243F" w14:textId="77777777" w:rsidR="00C92B91" w:rsidRPr="00C92B91" w:rsidRDefault="00C92B91" w:rsidP="00C92B91">
      <w:pPr>
        <w:ind w:left="720"/>
        <w:contextualSpacing/>
        <w:jc w:val="both"/>
        <w:rPr>
          <w:szCs w:val="24"/>
          <w:lang w:val="es-MX"/>
        </w:rPr>
      </w:pPr>
    </w:p>
    <w:p w14:paraId="20EF3957" w14:textId="77777777" w:rsidR="00C92B91" w:rsidRPr="00C92B91" w:rsidRDefault="00C92B91" w:rsidP="00A307C3">
      <w:pPr>
        <w:numPr>
          <w:ilvl w:val="0"/>
          <w:numId w:val="62"/>
        </w:numPr>
        <w:spacing w:after="0" w:line="240" w:lineRule="auto"/>
        <w:contextualSpacing/>
        <w:jc w:val="both"/>
        <w:rPr>
          <w:szCs w:val="24"/>
          <w:lang w:val="es-MX"/>
        </w:rPr>
      </w:pPr>
      <w:r w:rsidRPr="00C92B91">
        <w:rPr>
          <w:szCs w:val="24"/>
          <w:lang w:val="es-MX"/>
        </w:rPr>
        <w:t xml:space="preserve">EROGAR la cantidad de </w:t>
      </w:r>
      <w:r w:rsidRPr="00C92B91">
        <w:rPr>
          <w:b/>
          <w:szCs w:val="24"/>
          <w:lang w:val="es-MX"/>
        </w:rPr>
        <w:t>DOSCIENTOS OCHENTA Y UNO 26/100 ($281.26) DÓLARES DE LOS ESTADOS UNIDOS DE AMÉRICA</w:t>
      </w:r>
      <w:r w:rsidRPr="00C92B91">
        <w:rPr>
          <w:szCs w:val="24"/>
          <w:lang w:val="es-MX"/>
        </w:rPr>
        <w:t xml:space="preserve">. A favor del  </w:t>
      </w:r>
      <w:r w:rsidRPr="00C92B91">
        <w:rPr>
          <w:b/>
          <w:szCs w:val="24"/>
          <w:lang w:val="es-MX"/>
        </w:rPr>
        <w:t>SR.</w:t>
      </w:r>
      <w:r w:rsidRPr="00C92B91">
        <w:rPr>
          <w:szCs w:val="24"/>
          <w:lang w:val="es-MX"/>
        </w:rPr>
        <w:t xml:space="preserve"> </w:t>
      </w:r>
      <w:r w:rsidRPr="00C92B91">
        <w:rPr>
          <w:b/>
          <w:szCs w:val="24"/>
          <w:lang w:val="es-MX"/>
        </w:rPr>
        <w:t xml:space="preserve">CARLOS MAURICIO ROSALES FUENTES “EURO SPORT” </w:t>
      </w:r>
      <w:r w:rsidRPr="00C92B91">
        <w:rPr>
          <w:szCs w:val="24"/>
          <w:lang w:val="es-MX"/>
        </w:rPr>
        <w:t xml:space="preserve">V/ Pago compra de 1 juego de malla para portería oficial, trofeos, pelotas, contribuciones varias a las Asociaciones de Desarrollo Comunal de Los Llanitos, </w:t>
      </w:r>
      <w:proofErr w:type="spellStart"/>
      <w:r w:rsidRPr="00C92B91">
        <w:rPr>
          <w:szCs w:val="24"/>
          <w:lang w:val="es-MX"/>
        </w:rPr>
        <w:t>Ctón</w:t>
      </w:r>
      <w:proofErr w:type="spellEnd"/>
      <w:r w:rsidRPr="00C92B91">
        <w:rPr>
          <w:szCs w:val="24"/>
          <w:lang w:val="es-MX"/>
        </w:rPr>
        <w:t xml:space="preserve">. Santa Rita, del Bajo Lempa. </w:t>
      </w:r>
      <w:proofErr w:type="spellStart"/>
      <w:r w:rsidRPr="00C92B91">
        <w:rPr>
          <w:szCs w:val="24"/>
          <w:lang w:val="es-MX"/>
        </w:rPr>
        <w:t>Ctón</w:t>
      </w:r>
      <w:proofErr w:type="spellEnd"/>
      <w:r w:rsidRPr="00C92B91">
        <w:rPr>
          <w:szCs w:val="24"/>
          <w:lang w:val="es-MX"/>
        </w:rPr>
        <w:t xml:space="preserve">. </w:t>
      </w:r>
      <w:proofErr w:type="spellStart"/>
      <w:r w:rsidRPr="00C92B91">
        <w:rPr>
          <w:szCs w:val="24"/>
          <w:lang w:val="es-MX"/>
        </w:rPr>
        <w:t>Cuyuiscat</w:t>
      </w:r>
      <w:proofErr w:type="spellEnd"/>
      <w:r w:rsidRPr="00C92B91">
        <w:rPr>
          <w:szCs w:val="24"/>
          <w:lang w:val="es-MX"/>
        </w:rPr>
        <w:t xml:space="preserve">, de Col. Buena Vista, </w:t>
      </w:r>
      <w:proofErr w:type="spellStart"/>
      <w:r w:rsidRPr="00C92B91">
        <w:rPr>
          <w:szCs w:val="24"/>
          <w:lang w:val="es-MX"/>
        </w:rPr>
        <w:t>Ctón</w:t>
      </w:r>
      <w:proofErr w:type="spellEnd"/>
      <w:r w:rsidRPr="00C92B91">
        <w:rPr>
          <w:szCs w:val="24"/>
          <w:lang w:val="es-MX"/>
        </w:rPr>
        <w:t>. Las Piedras, según Factura No.-642-645-650-651 Aplicando dicho gasto a la línea 0101 del código 56303, del presupuesto municipal vigente.</w:t>
      </w:r>
    </w:p>
    <w:p w14:paraId="147777C7" w14:textId="77777777" w:rsidR="00C92B91" w:rsidRPr="00C92B91" w:rsidRDefault="00C92B91" w:rsidP="00C92B91">
      <w:pPr>
        <w:jc w:val="both"/>
        <w:rPr>
          <w:szCs w:val="24"/>
          <w:lang w:val="es-MX"/>
        </w:rPr>
      </w:pPr>
    </w:p>
    <w:p w14:paraId="463AD779" w14:textId="77777777" w:rsidR="00C92B91" w:rsidRPr="00C92B91" w:rsidRDefault="00C92B91" w:rsidP="00A307C3">
      <w:pPr>
        <w:numPr>
          <w:ilvl w:val="0"/>
          <w:numId w:val="62"/>
        </w:numPr>
        <w:tabs>
          <w:tab w:val="left" w:pos="709"/>
          <w:tab w:val="left" w:pos="7797"/>
        </w:tabs>
        <w:spacing w:after="0" w:line="240" w:lineRule="auto"/>
        <w:contextualSpacing/>
        <w:jc w:val="both"/>
        <w:rPr>
          <w:szCs w:val="24"/>
          <w:lang w:val="es-MX"/>
        </w:rPr>
      </w:pPr>
      <w:r w:rsidRPr="00C92B91">
        <w:rPr>
          <w:szCs w:val="24"/>
          <w:lang w:val="es-MX"/>
        </w:rPr>
        <w:t xml:space="preserve">EROGAR la cantidad de </w:t>
      </w:r>
      <w:r w:rsidRPr="00C92B91">
        <w:rPr>
          <w:b/>
          <w:szCs w:val="24"/>
          <w:lang w:val="es-MX"/>
        </w:rPr>
        <w:t>DOSCIENTOS DÍEZ 03/100 DÓLARES DE</w:t>
      </w:r>
      <w:r w:rsidRPr="00C92B91">
        <w:rPr>
          <w:szCs w:val="24"/>
          <w:lang w:val="es-MX"/>
        </w:rPr>
        <w:t xml:space="preserve"> </w:t>
      </w:r>
      <w:r w:rsidRPr="00C92B91">
        <w:rPr>
          <w:b/>
          <w:szCs w:val="24"/>
          <w:lang w:val="es-MX"/>
        </w:rPr>
        <w:t>LOS ESTADOS UNIDOS DE AMÉRICA ($210.03)</w:t>
      </w:r>
      <w:r w:rsidRPr="00C92B91">
        <w:rPr>
          <w:szCs w:val="24"/>
          <w:lang w:val="es-MX"/>
        </w:rPr>
        <w:t xml:space="preserve"> a favor de </w:t>
      </w:r>
      <w:r w:rsidRPr="00C92B91">
        <w:rPr>
          <w:b/>
          <w:szCs w:val="24"/>
          <w:lang w:val="es-MX"/>
        </w:rPr>
        <w:t xml:space="preserve">ELECTRO </w:t>
      </w:r>
      <w:r w:rsidRPr="00C92B91">
        <w:rPr>
          <w:b/>
          <w:szCs w:val="24"/>
          <w:lang w:val="es-MX"/>
        </w:rPr>
        <w:lastRenderedPageBreak/>
        <w:t xml:space="preserve">INDUSTRIALES PACIFICO, S.A. DE C.V. V/ </w:t>
      </w:r>
      <w:r w:rsidRPr="00C92B91">
        <w:rPr>
          <w:szCs w:val="24"/>
          <w:lang w:val="es-MX"/>
        </w:rPr>
        <w:t xml:space="preserve">Pago por compra de minerales metálicos y productos derivados, bombillos led de 12W 120 V, cables eléctricos </w:t>
      </w:r>
      <w:proofErr w:type="spellStart"/>
      <w:r w:rsidRPr="00C92B91">
        <w:rPr>
          <w:szCs w:val="24"/>
          <w:lang w:val="es-MX"/>
        </w:rPr>
        <w:t>thhn</w:t>
      </w:r>
      <w:proofErr w:type="spellEnd"/>
      <w:r w:rsidRPr="00C92B91">
        <w:rPr>
          <w:szCs w:val="24"/>
          <w:lang w:val="es-MX"/>
        </w:rPr>
        <w:t xml:space="preserve"> de 12 y 14, cable </w:t>
      </w:r>
      <w:proofErr w:type="spellStart"/>
      <w:r w:rsidRPr="00C92B91">
        <w:rPr>
          <w:szCs w:val="24"/>
          <w:lang w:val="es-MX"/>
        </w:rPr>
        <w:t>thhn</w:t>
      </w:r>
      <w:proofErr w:type="spellEnd"/>
      <w:r w:rsidRPr="00C92B91">
        <w:rPr>
          <w:szCs w:val="24"/>
          <w:lang w:val="es-MX"/>
        </w:rPr>
        <w:t xml:space="preserve"> 8 </w:t>
      </w:r>
      <w:proofErr w:type="spellStart"/>
      <w:r w:rsidRPr="00C92B91">
        <w:rPr>
          <w:szCs w:val="24"/>
          <w:lang w:val="es-MX"/>
        </w:rPr>
        <w:t>awg</w:t>
      </w:r>
      <w:proofErr w:type="spellEnd"/>
      <w:r w:rsidRPr="00C92B91">
        <w:rPr>
          <w:szCs w:val="24"/>
          <w:lang w:val="es-MX"/>
        </w:rPr>
        <w:t xml:space="preserve">, caja rectangular 2x4, caja octagonal 4 </w:t>
      </w:r>
      <w:proofErr w:type="spellStart"/>
      <w:r w:rsidRPr="00C92B91">
        <w:rPr>
          <w:szCs w:val="24"/>
          <w:lang w:val="es-MX"/>
        </w:rPr>
        <w:t>pulg</w:t>
      </w:r>
      <w:proofErr w:type="spellEnd"/>
      <w:r w:rsidRPr="00C92B91">
        <w:rPr>
          <w:szCs w:val="24"/>
          <w:lang w:val="es-MX"/>
        </w:rPr>
        <w:t xml:space="preserve">. ½-3/4, cinta aislante 20 </w:t>
      </w:r>
      <w:proofErr w:type="spellStart"/>
      <w:r w:rsidRPr="00C92B91">
        <w:rPr>
          <w:szCs w:val="24"/>
          <w:lang w:val="es-MX"/>
        </w:rPr>
        <w:t>yds</w:t>
      </w:r>
      <w:proofErr w:type="spellEnd"/>
      <w:r w:rsidRPr="00C92B91">
        <w:rPr>
          <w:szCs w:val="24"/>
          <w:lang w:val="es-MX"/>
        </w:rPr>
        <w:t xml:space="preserve">. Cinta de vinil #33 3M, compresa YP 2A8U 2-6 </w:t>
      </w:r>
      <w:proofErr w:type="spellStart"/>
      <w:r w:rsidRPr="00C92B91">
        <w:rPr>
          <w:szCs w:val="24"/>
          <w:lang w:val="es-MX"/>
        </w:rPr>
        <w:t>acsr</w:t>
      </w:r>
      <w:proofErr w:type="spellEnd"/>
      <w:r w:rsidRPr="00C92B91">
        <w:rPr>
          <w:szCs w:val="24"/>
          <w:lang w:val="es-MX"/>
        </w:rPr>
        <w:t xml:space="preserve"> 14-8 </w:t>
      </w:r>
      <w:proofErr w:type="spellStart"/>
      <w:r w:rsidRPr="00C92B91">
        <w:rPr>
          <w:szCs w:val="24"/>
          <w:lang w:val="es-MX"/>
        </w:rPr>
        <w:t>thhn</w:t>
      </w:r>
      <w:proofErr w:type="spellEnd"/>
      <w:r w:rsidRPr="00C92B91">
        <w:rPr>
          <w:szCs w:val="24"/>
          <w:lang w:val="es-MX"/>
        </w:rPr>
        <w:t>, conector rosca/</w:t>
      </w:r>
      <w:proofErr w:type="spellStart"/>
      <w:r w:rsidRPr="00C92B91">
        <w:rPr>
          <w:szCs w:val="24"/>
          <w:lang w:val="es-MX"/>
        </w:rPr>
        <w:t>tecnoducto</w:t>
      </w:r>
      <w:proofErr w:type="spellEnd"/>
      <w:r w:rsidRPr="00C92B91">
        <w:rPr>
          <w:szCs w:val="24"/>
          <w:lang w:val="es-MX"/>
        </w:rPr>
        <w:t xml:space="preserve"> 3/4, clavo de 6 </w:t>
      </w:r>
      <w:proofErr w:type="spellStart"/>
      <w:r w:rsidRPr="00C92B91">
        <w:rPr>
          <w:szCs w:val="24"/>
          <w:lang w:val="es-MX"/>
        </w:rPr>
        <w:t>pulg</w:t>
      </w:r>
      <w:proofErr w:type="spellEnd"/>
      <w:r w:rsidRPr="00C92B91">
        <w:rPr>
          <w:szCs w:val="24"/>
          <w:lang w:val="es-MX"/>
        </w:rPr>
        <w:t xml:space="preserve">. 2 </w:t>
      </w:r>
      <w:proofErr w:type="spellStart"/>
      <w:r w:rsidRPr="00C92B91">
        <w:rPr>
          <w:szCs w:val="24"/>
          <w:lang w:val="es-MX"/>
        </w:rPr>
        <w:t>receptaculos</w:t>
      </w:r>
      <w:proofErr w:type="spellEnd"/>
      <w:r w:rsidRPr="00C92B91">
        <w:rPr>
          <w:szCs w:val="24"/>
          <w:lang w:val="es-MX"/>
        </w:rPr>
        <w:t xml:space="preserve"> de bakelita irrompible Eagle, placa modus 2 </w:t>
      </w:r>
      <w:proofErr w:type="spellStart"/>
      <w:r w:rsidRPr="00C92B91">
        <w:rPr>
          <w:szCs w:val="24"/>
          <w:lang w:val="es-MX"/>
        </w:rPr>
        <w:t>switch</w:t>
      </w:r>
      <w:proofErr w:type="spellEnd"/>
      <w:r w:rsidRPr="00C92B91">
        <w:rPr>
          <w:szCs w:val="24"/>
          <w:lang w:val="es-MX"/>
        </w:rPr>
        <w:t xml:space="preserve"> 2 vías color  blanco, 1 tapadera cuadrada, </w:t>
      </w:r>
      <w:proofErr w:type="spellStart"/>
      <w:r w:rsidRPr="00C92B91">
        <w:rPr>
          <w:szCs w:val="24"/>
          <w:lang w:val="es-MX"/>
        </w:rPr>
        <w:t>tecnoductos</w:t>
      </w:r>
      <w:proofErr w:type="spellEnd"/>
      <w:r w:rsidRPr="00C92B91">
        <w:rPr>
          <w:szCs w:val="24"/>
          <w:lang w:val="es-MX"/>
        </w:rPr>
        <w:t xml:space="preserve"> corrugado gris de ¼, 1 dado térmico </w:t>
      </w:r>
      <w:proofErr w:type="spellStart"/>
      <w:r w:rsidRPr="00C92B91">
        <w:rPr>
          <w:szCs w:val="24"/>
          <w:lang w:val="es-MX"/>
        </w:rPr>
        <w:t>thql</w:t>
      </w:r>
      <w:proofErr w:type="spellEnd"/>
      <w:r w:rsidRPr="00C92B91">
        <w:rPr>
          <w:szCs w:val="24"/>
          <w:lang w:val="es-MX"/>
        </w:rPr>
        <w:t xml:space="preserve">, placa modus c/2 toma, 1 cuerpo terminal de ¾ c/abrazadera, tornillos tabla roca, para uso en concretera municipal y contribución a Asociación de Desarrollo Comunal La Esperanza, </w:t>
      </w:r>
      <w:proofErr w:type="spellStart"/>
      <w:r w:rsidRPr="00C92B91">
        <w:rPr>
          <w:szCs w:val="24"/>
          <w:lang w:val="es-MX"/>
        </w:rPr>
        <w:t>Ctón</w:t>
      </w:r>
      <w:proofErr w:type="spellEnd"/>
      <w:r w:rsidRPr="00C92B91">
        <w:rPr>
          <w:szCs w:val="24"/>
          <w:lang w:val="es-MX"/>
        </w:rPr>
        <w:t xml:space="preserve"> Carrizalillo, Crío. Hacienda Vieja, según facturas, líneas y códigos que se detallan a continuación: </w:t>
      </w:r>
    </w:p>
    <w:p w14:paraId="5A69100D" w14:textId="77777777" w:rsidR="00C92B91" w:rsidRPr="00C92B91" w:rsidRDefault="00C92B91" w:rsidP="00C92B91">
      <w:pPr>
        <w:tabs>
          <w:tab w:val="left" w:pos="709"/>
          <w:tab w:val="left" w:pos="7797"/>
        </w:tabs>
        <w:spacing w:after="0" w:line="240" w:lineRule="auto"/>
        <w:ind w:left="720"/>
        <w:contextualSpacing/>
        <w:jc w:val="both"/>
        <w:rPr>
          <w:rFonts w:eastAsia="Calibri"/>
          <w:b/>
          <w:szCs w:val="24"/>
          <w:u w:val="single"/>
          <w:lang w:val="es-ES"/>
        </w:rPr>
      </w:pPr>
    </w:p>
    <w:p w14:paraId="0B99AD6D" w14:textId="77777777" w:rsidR="00C92B91" w:rsidRPr="00C92B91" w:rsidRDefault="00C92B91" w:rsidP="00C92B91">
      <w:pPr>
        <w:tabs>
          <w:tab w:val="left" w:pos="709"/>
          <w:tab w:val="left" w:pos="7797"/>
        </w:tabs>
        <w:spacing w:after="0" w:line="240" w:lineRule="auto"/>
        <w:jc w:val="both"/>
        <w:rPr>
          <w:rFonts w:eastAsia="Calibri"/>
          <w:b/>
          <w:szCs w:val="24"/>
          <w:u w:val="single"/>
          <w:lang w:val="es-ES"/>
        </w:rPr>
      </w:pPr>
      <w:r w:rsidRPr="00C92B91">
        <w:rPr>
          <w:rFonts w:eastAsia="Calibri"/>
          <w:b/>
          <w:szCs w:val="24"/>
          <w:u w:val="single"/>
          <w:lang w:val="es-ES"/>
        </w:rPr>
        <w:t>LINEA 0101</w:t>
      </w:r>
    </w:p>
    <w:p w14:paraId="219ED4E3" w14:textId="77777777" w:rsidR="00C92B91" w:rsidRPr="00C92B91" w:rsidRDefault="00C92B91" w:rsidP="00C92B91">
      <w:pPr>
        <w:tabs>
          <w:tab w:val="left" w:pos="922"/>
          <w:tab w:val="left" w:pos="7797"/>
        </w:tabs>
        <w:spacing w:after="0" w:line="240" w:lineRule="auto"/>
        <w:contextualSpacing/>
        <w:jc w:val="both"/>
        <w:rPr>
          <w:rFonts w:eastAsia="Calibri"/>
          <w:b/>
          <w:szCs w:val="24"/>
          <w:lang w:val="es-ES"/>
        </w:rPr>
      </w:pPr>
      <w:r w:rsidRPr="00C92B91">
        <w:rPr>
          <w:rFonts w:eastAsia="Calibri"/>
          <w:b/>
          <w:szCs w:val="24"/>
          <w:lang w:val="es-ES"/>
        </w:rPr>
        <w:t>Factura Nos.-</w:t>
      </w:r>
      <w:r w:rsidRPr="00C92B91">
        <w:rPr>
          <w:rFonts w:eastAsia="Calibri"/>
          <w:szCs w:val="24"/>
          <w:lang w:val="es-ES"/>
        </w:rPr>
        <w:t xml:space="preserve"> </w:t>
      </w:r>
      <w:r w:rsidRPr="00C92B91">
        <w:rPr>
          <w:rFonts w:eastAsia="Calibri"/>
          <w:b/>
          <w:szCs w:val="24"/>
          <w:lang w:val="es-ES"/>
        </w:rPr>
        <w:t>8820-8819-8818-8817</w:t>
      </w:r>
    </w:p>
    <w:p w14:paraId="6559DB55" w14:textId="77777777" w:rsidR="00C92B91" w:rsidRPr="00C92B91" w:rsidRDefault="00C92B91" w:rsidP="00C92B91">
      <w:pPr>
        <w:tabs>
          <w:tab w:val="left" w:pos="709"/>
          <w:tab w:val="left" w:pos="7797"/>
        </w:tabs>
        <w:spacing w:after="0" w:line="240" w:lineRule="auto"/>
        <w:jc w:val="both"/>
        <w:rPr>
          <w:rFonts w:eastAsia="Calibri"/>
          <w:szCs w:val="24"/>
          <w:lang w:val="es-ES"/>
        </w:rPr>
      </w:pPr>
      <w:r w:rsidRPr="00C92B91">
        <w:rPr>
          <w:rFonts w:eastAsia="Calibri"/>
          <w:szCs w:val="24"/>
          <w:lang w:val="es-ES"/>
        </w:rPr>
        <w:t>Códigos Nos.-54112………….…………………….......................................$  78.08</w:t>
      </w:r>
    </w:p>
    <w:p w14:paraId="43404809" w14:textId="77777777" w:rsidR="00C92B91" w:rsidRPr="00C92B91" w:rsidRDefault="00C92B91" w:rsidP="00C92B91">
      <w:pPr>
        <w:spacing w:after="0" w:line="240" w:lineRule="auto"/>
        <w:contextualSpacing/>
        <w:jc w:val="both"/>
        <w:rPr>
          <w:rFonts w:eastAsia="Calibri"/>
          <w:szCs w:val="24"/>
          <w:lang w:val="es-ES"/>
        </w:rPr>
      </w:pPr>
      <w:r w:rsidRPr="00C92B91">
        <w:rPr>
          <w:rFonts w:eastAsia="Calibri"/>
          <w:szCs w:val="24"/>
          <w:lang w:val="es-ES"/>
        </w:rPr>
        <w:t>Códigos Nos.-56303………….…………………….......................................$ 131.95</w:t>
      </w:r>
    </w:p>
    <w:p w14:paraId="14185A4A" w14:textId="77777777" w:rsidR="00C92B91" w:rsidRPr="00C92B91" w:rsidRDefault="00C92B91" w:rsidP="00C92B91">
      <w:pPr>
        <w:jc w:val="both"/>
        <w:rPr>
          <w:szCs w:val="24"/>
          <w:lang w:val="es-MX"/>
        </w:rPr>
      </w:pPr>
      <w:r w:rsidRPr="00C92B91">
        <w:rPr>
          <w:b/>
          <w:szCs w:val="24"/>
          <w:lang w:val="es-MX"/>
        </w:rPr>
        <w:t>Total………………………..……………………......……............................$ 210.03</w:t>
      </w:r>
    </w:p>
    <w:p w14:paraId="054C7445" w14:textId="77777777" w:rsidR="00C92B91" w:rsidRPr="00C92B91" w:rsidRDefault="00C92B91" w:rsidP="00A307C3">
      <w:pPr>
        <w:numPr>
          <w:ilvl w:val="0"/>
          <w:numId w:val="62"/>
        </w:numPr>
        <w:tabs>
          <w:tab w:val="left" w:pos="709"/>
          <w:tab w:val="left" w:pos="7797"/>
        </w:tabs>
        <w:spacing w:after="0" w:line="240" w:lineRule="auto"/>
        <w:contextualSpacing/>
        <w:jc w:val="both"/>
        <w:rPr>
          <w:szCs w:val="24"/>
          <w:lang w:val="es-MX"/>
        </w:rPr>
      </w:pPr>
      <w:r w:rsidRPr="00C92B91">
        <w:rPr>
          <w:szCs w:val="24"/>
          <w:lang w:val="es-MX"/>
        </w:rPr>
        <w:t xml:space="preserve">EROGAR la cantidad de </w:t>
      </w:r>
      <w:r w:rsidRPr="00C92B91">
        <w:rPr>
          <w:b/>
          <w:szCs w:val="24"/>
          <w:lang w:val="es-MX"/>
        </w:rPr>
        <w:t>SETECIENTOS TREINTA Y UNO 70/100 DÓLARES DE</w:t>
      </w:r>
      <w:r w:rsidRPr="00C92B91">
        <w:rPr>
          <w:szCs w:val="24"/>
          <w:lang w:val="es-MX"/>
        </w:rPr>
        <w:t xml:space="preserve"> </w:t>
      </w:r>
      <w:r w:rsidRPr="00C92B91">
        <w:rPr>
          <w:b/>
          <w:szCs w:val="24"/>
          <w:lang w:val="es-MX"/>
        </w:rPr>
        <w:t>LOS ESTADOS UNIDOS DE AMÉRICA ($731.70)</w:t>
      </w:r>
      <w:r w:rsidRPr="00C92B91">
        <w:rPr>
          <w:szCs w:val="24"/>
          <w:lang w:val="es-MX"/>
        </w:rPr>
        <w:t xml:space="preserve"> a favor de </w:t>
      </w:r>
      <w:r w:rsidRPr="00C92B91">
        <w:rPr>
          <w:b/>
          <w:szCs w:val="24"/>
          <w:lang w:val="es-MX"/>
        </w:rPr>
        <w:t xml:space="preserve">DATA &amp; GRAPHICS, S.A. DE C.V. V/ </w:t>
      </w:r>
      <w:r w:rsidRPr="00C92B91">
        <w:rPr>
          <w:szCs w:val="24"/>
          <w:lang w:val="es-MX"/>
        </w:rPr>
        <w:t xml:space="preserve">Pago por compra de materiales informáticos, equipos informáticos, para impresora utilizada en unidad de contabilidad y para unidad de desarrollo urbano, según facturas, líneas y códigos que se detallan a continuación: </w:t>
      </w:r>
    </w:p>
    <w:p w14:paraId="6115350F" w14:textId="77777777" w:rsidR="00C92B91" w:rsidRPr="00C92B91" w:rsidRDefault="00C92B91" w:rsidP="00C92B91">
      <w:pPr>
        <w:tabs>
          <w:tab w:val="left" w:pos="709"/>
          <w:tab w:val="left" w:pos="7797"/>
        </w:tabs>
        <w:spacing w:after="0" w:line="240" w:lineRule="auto"/>
        <w:ind w:left="720"/>
        <w:contextualSpacing/>
        <w:jc w:val="both"/>
        <w:rPr>
          <w:rFonts w:eastAsia="Calibri"/>
          <w:b/>
          <w:szCs w:val="24"/>
          <w:u w:val="single"/>
          <w:lang w:val="es-ES"/>
        </w:rPr>
      </w:pPr>
    </w:p>
    <w:p w14:paraId="05A170EC" w14:textId="77777777" w:rsidR="00C92B91" w:rsidRPr="00C92B91" w:rsidRDefault="00C92B91" w:rsidP="00C92B91">
      <w:pPr>
        <w:tabs>
          <w:tab w:val="left" w:pos="709"/>
          <w:tab w:val="left" w:pos="7797"/>
        </w:tabs>
        <w:spacing w:after="0" w:line="240" w:lineRule="auto"/>
        <w:jc w:val="both"/>
        <w:rPr>
          <w:rFonts w:eastAsia="Calibri"/>
          <w:b/>
          <w:szCs w:val="24"/>
          <w:u w:val="single"/>
          <w:lang w:val="es-ES"/>
        </w:rPr>
      </w:pPr>
      <w:r w:rsidRPr="00C92B91">
        <w:rPr>
          <w:rFonts w:eastAsia="Calibri"/>
          <w:b/>
          <w:szCs w:val="24"/>
          <w:u w:val="single"/>
          <w:lang w:val="es-ES"/>
        </w:rPr>
        <w:t>LINEA 0101</w:t>
      </w:r>
    </w:p>
    <w:p w14:paraId="1D75B380" w14:textId="77777777" w:rsidR="00C92B91" w:rsidRPr="00C92B91" w:rsidRDefault="00C92B91" w:rsidP="00C92B91">
      <w:pPr>
        <w:tabs>
          <w:tab w:val="left" w:pos="922"/>
          <w:tab w:val="left" w:pos="7797"/>
        </w:tabs>
        <w:spacing w:after="0" w:line="240" w:lineRule="auto"/>
        <w:contextualSpacing/>
        <w:jc w:val="both"/>
        <w:rPr>
          <w:rFonts w:eastAsia="Calibri"/>
          <w:b/>
          <w:szCs w:val="24"/>
          <w:lang w:val="es-ES"/>
        </w:rPr>
      </w:pPr>
      <w:r w:rsidRPr="00C92B91">
        <w:rPr>
          <w:rFonts w:eastAsia="Calibri"/>
          <w:b/>
          <w:szCs w:val="24"/>
          <w:lang w:val="es-ES"/>
        </w:rPr>
        <w:t>Factura Nos.-</w:t>
      </w:r>
      <w:r w:rsidRPr="00C92B91">
        <w:rPr>
          <w:rFonts w:eastAsia="Calibri"/>
          <w:szCs w:val="24"/>
          <w:lang w:val="es-ES"/>
        </w:rPr>
        <w:t xml:space="preserve"> </w:t>
      </w:r>
      <w:r w:rsidRPr="00C92B91">
        <w:rPr>
          <w:rFonts w:eastAsia="Calibri"/>
          <w:b/>
          <w:szCs w:val="24"/>
          <w:lang w:val="es-ES"/>
        </w:rPr>
        <w:t>748-747</w:t>
      </w:r>
    </w:p>
    <w:p w14:paraId="4773FDF5" w14:textId="77777777" w:rsidR="00C92B91" w:rsidRPr="00C92B91" w:rsidRDefault="00C92B91" w:rsidP="00C92B91">
      <w:pPr>
        <w:tabs>
          <w:tab w:val="left" w:pos="709"/>
          <w:tab w:val="left" w:pos="7797"/>
        </w:tabs>
        <w:spacing w:after="0" w:line="240" w:lineRule="auto"/>
        <w:jc w:val="both"/>
        <w:rPr>
          <w:rFonts w:eastAsia="Calibri"/>
          <w:szCs w:val="24"/>
          <w:lang w:val="es-ES"/>
        </w:rPr>
      </w:pPr>
      <w:r w:rsidRPr="00C92B91">
        <w:rPr>
          <w:rFonts w:eastAsia="Calibri"/>
          <w:szCs w:val="24"/>
          <w:lang w:val="es-ES"/>
        </w:rPr>
        <w:t>Códigos Nos.-54115………….…………………….......................................$ 550.35</w:t>
      </w:r>
    </w:p>
    <w:p w14:paraId="47E26C48" w14:textId="77777777" w:rsidR="00C92B91" w:rsidRPr="00C92B91" w:rsidRDefault="00C92B91" w:rsidP="00C92B91">
      <w:pPr>
        <w:spacing w:after="0" w:line="240" w:lineRule="auto"/>
        <w:contextualSpacing/>
        <w:jc w:val="both"/>
        <w:rPr>
          <w:rFonts w:eastAsia="Calibri"/>
          <w:szCs w:val="24"/>
          <w:lang w:val="es-ES"/>
        </w:rPr>
      </w:pPr>
      <w:r w:rsidRPr="00C92B91">
        <w:rPr>
          <w:rFonts w:eastAsia="Calibri"/>
          <w:szCs w:val="24"/>
          <w:lang w:val="es-ES"/>
        </w:rPr>
        <w:t>Códigos Nos.-61104………….…………………….......................................$ 181.35</w:t>
      </w:r>
    </w:p>
    <w:p w14:paraId="5460DC8C" w14:textId="77777777" w:rsidR="00C92B91" w:rsidRPr="00C92B91" w:rsidRDefault="00C92B91" w:rsidP="00C92B91">
      <w:pPr>
        <w:jc w:val="both"/>
        <w:rPr>
          <w:b/>
          <w:szCs w:val="24"/>
          <w:lang w:val="es-MX"/>
        </w:rPr>
      </w:pPr>
      <w:r w:rsidRPr="00C92B91">
        <w:rPr>
          <w:b/>
          <w:szCs w:val="24"/>
          <w:lang w:val="es-MX"/>
        </w:rPr>
        <w:t>Total………………………..……………………......……............................$ 731.70</w:t>
      </w:r>
    </w:p>
    <w:p w14:paraId="22F9D142" w14:textId="77777777" w:rsidR="00C92B91" w:rsidRPr="00C92B91" w:rsidRDefault="00C92B91" w:rsidP="00A307C3">
      <w:pPr>
        <w:numPr>
          <w:ilvl w:val="0"/>
          <w:numId w:val="62"/>
        </w:numPr>
        <w:tabs>
          <w:tab w:val="left" w:pos="709"/>
          <w:tab w:val="left" w:pos="7797"/>
        </w:tabs>
        <w:spacing w:after="0" w:line="240" w:lineRule="auto"/>
        <w:contextualSpacing/>
        <w:jc w:val="both"/>
        <w:rPr>
          <w:szCs w:val="24"/>
          <w:lang w:val="es-MX"/>
        </w:rPr>
      </w:pPr>
      <w:r w:rsidRPr="00C92B91">
        <w:rPr>
          <w:szCs w:val="24"/>
          <w:lang w:val="es-MX"/>
        </w:rPr>
        <w:t xml:space="preserve">EROGAR la cantidad de </w:t>
      </w:r>
      <w:r w:rsidRPr="00C92B91">
        <w:rPr>
          <w:b/>
          <w:szCs w:val="24"/>
          <w:lang w:val="es-MX"/>
        </w:rPr>
        <w:t>CIENTO OCHENTA 83/100 ($180.83) DÓLARES DE LOS ESTADOS UNIDOS DE AMÉRICA</w:t>
      </w:r>
      <w:r w:rsidRPr="00C92B91">
        <w:rPr>
          <w:szCs w:val="24"/>
          <w:lang w:val="es-MX"/>
        </w:rPr>
        <w:t xml:space="preserve">. A favor de </w:t>
      </w:r>
      <w:r w:rsidRPr="00C92B91">
        <w:rPr>
          <w:b/>
          <w:szCs w:val="24"/>
          <w:lang w:val="es-MX"/>
        </w:rPr>
        <w:t>INVERSIONES EL INDIO, S.A. DE C.V. “LA BODEGA DEL CONSTRUCTOR”</w:t>
      </w:r>
      <w:r w:rsidRPr="00C92B91">
        <w:rPr>
          <w:szCs w:val="24"/>
          <w:lang w:val="es-MX"/>
        </w:rPr>
        <w:t xml:space="preserve"> V/ Pago por compra de productos químicos, herramientas repuestos y accesorios, para uso en general en unidad de plantel de maquinaria y equipo, para uso en equipo #121 y uso en taller de mantenimiento municipal, según facturas, líneas y códigos que se detallan a continuación: </w:t>
      </w:r>
    </w:p>
    <w:p w14:paraId="64DDA81E" w14:textId="77777777" w:rsidR="00C92B91" w:rsidRPr="00C92B91" w:rsidRDefault="00C92B91" w:rsidP="00C92B91">
      <w:pPr>
        <w:tabs>
          <w:tab w:val="left" w:pos="709"/>
          <w:tab w:val="left" w:pos="7797"/>
        </w:tabs>
        <w:spacing w:after="0" w:line="240" w:lineRule="auto"/>
        <w:ind w:left="720"/>
        <w:contextualSpacing/>
        <w:jc w:val="both"/>
        <w:rPr>
          <w:rFonts w:eastAsia="Calibri"/>
          <w:b/>
          <w:szCs w:val="24"/>
          <w:u w:val="single"/>
          <w:lang w:val="es-ES"/>
        </w:rPr>
      </w:pPr>
    </w:p>
    <w:p w14:paraId="26876A41" w14:textId="77777777" w:rsidR="00C92B91" w:rsidRPr="00C92B91" w:rsidRDefault="00C92B91" w:rsidP="00C92B91">
      <w:pPr>
        <w:tabs>
          <w:tab w:val="left" w:pos="709"/>
          <w:tab w:val="left" w:pos="7797"/>
        </w:tabs>
        <w:spacing w:after="0" w:line="240" w:lineRule="auto"/>
        <w:jc w:val="both"/>
        <w:rPr>
          <w:rFonts w:eastAsia="Calibri"/>
          <w:b/>
          <w:szCs w:val="24"/>
          <w:u w:val="single"/>
          <w:lang w:val="es-ES"/>
        </w:rPr>
      </w:pPr>
      <w:r w:rsidRPr="00C92B91">
        <w:rPr>
          <w:rFonts w:eastAsia="Calibri"/>
          <w:b/>
          <w:szCs w:val="24"/>
          <w:u w:val="single"/>
          <w:lang w:val="es-ES"/>
        </w:rPr>
        <w:t>LINEA 0101</w:t>
      </w:r>
    </w:p>
    <w:p w14:paraId="340413E9" w14:textId="77777777" w:rsidR="00C92B91" w:rsidRPr="00C92B91" w:rsidRDefault="00C92B91" w:rsidP="00C92B91">
      <w:pPr>
        <w:tabs>
          <w:tab w:val="left" w:pos="922"/>
          <w:tab w:val="left" w:pos="7797"/>
        </w:tabs>
        <w:spacing w:after="0" w:line="240" w:lineRule="auto"/>
        <w:contextualSpacing/>
        <w:jc w:val="both"/>
        <w:rPr>
          <w:rFonts w:eastAsia="Calibri"/>
          <w:b/>
          <w:szCs w:val="24"/>
          <w:lang w:val="es-ES"/>
        </w:rPr>
      </w:pPr>
      <w:r w:rsidRPr="00C92B91">
        <w:rPr>
          <w:rFonts w:eastAsia="Calibri"/>
          <w:b/>
          <w:szCs w:val="24"/>
          <w:lang w:val="es-ES"/>
        </w:rPr>
        <w:t>Orden Nos.-</w:t>
      </w:r>
      <w:r w:rsidRPr="00C92B91">
        <w:rPr>
          <w:rFonts w:eastAsia="Calibri"/>
          <w:szCs w:val="24"/>
          <w:lang w:val="es-ES"/>
        </w:rPr>
        <w:t xml:space="preserve"> </w:t>
      </w:r>
      <w:r w:rsidRPr="00C92B91">
        <w:rPr>
          <w:rFonts w:eastAsia="Calibri"/>
          <w:b/>
          <w:szCs w:val="24"/>
          <w:lang w:val="es-ES"/>
        </w:rPr>
        <w:t>8632-8886-8631</w:t>
      </w:r>
    </w:p>
    <w:p w14:paraId="1B7C9263" w14:textId="77777777" w:rsidR="00C92B91" w:rsidRPr="00C92B91" w:rsidRDefault="00C92B91" w:rsidP="00C92B91">
      <w:pPr>
        <w:tabs>
          <w:tab w:val="left" w:pos="709"/>
          <w:tab w:val="left" w:pos="7797"/>
        </w:tabs>
        <w:spacing w:after="0" w:line="240" w:lineRule="auto"/>
        <w:jc w:val="both"/>
        <w:rPr>
          <w:rFonts w:eastAsia="Calibri"/>
          <w:szCs w:val="24"/>
          <w:lang w:val="es-ES"/>
        </w:rPr>
      </w:pPr>
      <w:r w:rsidRPr="00C92B91">
        <w:rPr>
          <w:rFonts w:eastAsia="Calibri"/>
          <w:szCs w:val="24"/>
          <w:lang w:val="es-ES"/>
        </w:rPr>
        <w:t>Códigos Nos.-54107………….…………………….......................................$   56.25</w:t>
      </w:r>
    </w:p>
    <w:p w14:paraId="1508910C" w14:textId="77777777" w:rsidR="00C92B91" w:rsidRPr="00C92B91" w:rsidRDefault="00C92B91" w:rsidP="00C92B91">
      <w:pPr>
        <w:spacing w:after="0" w:line="240" w:lineRule="auto"/>
        <w:contextualSpacing/>
        <w:jc w:val="both"/>
        <w:rPr>
          <w:rFonts w:eastAsia="Calibri"/>
          <w:szCs w:val="24"/>
          <w:lang w:val="es-ES"/>
        </w:rPr>
      </w:pPr>
      <w:r w:rsidRPr="00C92B91">
        <w:rPr>
          <w:rFonts w:eastAsia="Calibri"/>
          <w:szCs w:val="24"/>
          <w:lang w:val="es-ES"/>
        </w:rPr>
        <w:t>Códigos Nos.-54118………….…………………….......................................$   25.33</w:t>
      </w:r>
    </w:p>
    <w:p w14:paraId="04B12BDD" w14:textId="77777777" w:rsidR="00C92B91" w:rsidRPr="00C92B91" w:rsidRDefault="00C92B91" w:rsidP="00C92B91">
      <w:pPr>
        <w:tabs>
          <w:tab w:val="left" w:pos="709"/>
          <w:tab w:val="left" w:pos="7797"/>
        </w:tabs>
        <w:spacing w:after="0" w:line="240" w:lineRule="auto"/>
        <w:jc w:val="both"/>
        <w:rPr>
          <w:rFonts w:eastAsia="Calibri"/>
          <w:szCs w:val="24"/>
          <w:lang w:val="es-ES"/>
        </w:rPr>
      </w:pPr>
      <w:r w:rsidRPr="00C92B91">
        <w:rPr>
          <w:rFonts w:eastAsia="Calibri"/>
          <w:szCs w:val="24"/>
          <w:lang w:val="es-ES"/>
        </w:rPr>
        <w:t>Códigos Nos.-54199………….…………………….......................................$   99.25</w:t>
      </w:r>
    </w:p>
    <w:p w14:paraId="1BEC8119" w14:textId="77777777" w:rsidR="00C92B91" w:rsidRPr="00C92B91" w:rsidRDefault="00C92B91" w:rsidP="00C92B91">
      <w:pPr>
        <w:jc w:val="both"/>
        <w:rPr>
          <w:szCs w:val="24"/>
          <w:lang w:val="es-MX"/>
        </w:rPr>
      </w:pPr>
      <w:r w:rsidRPr="00C92B91">
        <w:rPr>
          <w:b/>
          <w:szCs w:val="24"/>
          <w:lang w:val="es-MX"/>
        </w:rPr>
        <w:t>Total………………………..……………………......……............................$ 180.83</w:t>
      </w:r>
    </w:p>
    <w:p w14:paraId="5B215E51" w14:textId="77777777" w:rsidR="00C92B91" w:rsidRPr="00C92B91" w:rsidRDefault="00C92B91" w:rsidP="00A307C3">
      <w:pPr>
        <w:numPr>
          <w:ilvl w:val="0"/>
          <w:numId w:val="62"/>
        </w:numPr>
        <w:tabs>
          <w:tab w:val="left" w:pos="709"/>
          <w:tab w:val="left" w:pos="7797"/>
        </w:tabs>
        <w:spacing w:after="0" w:line="240" w:lineRule="auto"/>
        <w:contextualSpacing/>
        <w:jc w:val="both"/>
        <w:rPr>
          <w:szCs w:val="24"/>
          <w:lang w:val="es-MX"/>
        </w:rPr>
      </w:pPr>
      <w:r w:rsidRPr="00C92B91">
        <w:rPr>
          <w:szCs w:val="24"/>
          <w:lang w:val="es-MX"/>
        </w:rPr>
        <w:t xml:space="preserve">EROGAR la cantidad de </w:t>
      </w:r>
      <w:r w:rsidRPr="00C92B91">
        <w:rPr>
          <w:b/>
          <w:szCs w:val="24"/>
          <w:lang w:val="es-MX"/>
        </w:rPr>
        <w:t>UN MIL CUARENTA Y CINCO 20/100 ($1,045.20) DÓLARES DE LOS ESTADOS UNIDOS DE AMÉRICA</w:t>
      </w:r>
      <w:r w:rsidRPr="00C92B91">
        <w:rPr>
          <w:szCs w:val="24"/>
          <w:lang w:val="es-MX"/>
        </w:rPr>
        <w:t xml:space="preserve">. A favor de </w:t>
      </w:r>
      <w:r w:rsidRPr="00C92B91">
        <w:rPr>
          <w:b/>
          <w:szCs w:val="24"/>
          <w:lang w:val="es-MX"/>
        </w:rPr>
        <w:t xml:space="preserve">INVERSIONES MAGAÑA Y MAGAÑA, S.A. DE C.V. </w:t>
      </w:r>
      <w:r w:rsidRPr="00C92B91">
        <w:rPr>
          <w:szCs w:val="24"/>
          <w:lang w:val="es-MX"/>
        </w:rPr>
        <w:t xml:space="preserve">V/ Pago  por compra de herramientas repuestos y accesorios, conos de seguridad 70 </w:t>
      </w:r>
      <w:proofErr w:type="spellStart"/>
      <w:r w:rsidRPr="00C92B91">
        <w:rPr>
          <w:szCs w:val="24"/>
          <w:lang w:val="es-MX"/>
        </w:rPr>
        <w:t>cms</w:t>
      </w:r>
      <w:proofErr w:type="spellEnd"/>
      <w:r w:rsidRPr="00C92B91">
        <w:rPr>
          <w:szCs w:val="24"/>
          <w:lang w:val="es-MX"/>
        </w:rPr>
        <w:t xml:space="preserve"> c/reflejante, 2 chapas yale, 2 mallas ciclón calibre 11.5x6 pie </w:t>
      </w:r>
      <w:proofErr w:type="spellStart"/>
      <w:r w:rsidRPr="00C92B91">
        <w:rPr>
          <w:szCs w:val="24"/>
          <w:lang w:val="es-MX"/>
        </w:rPr>
        <w:t>corinca</w:t>
      </w:r>
      <w:proofErr w:type="spellEnd"/>
      <w:r w:rsidRPr="00C92B91">
        <w:rPr>
          <w:szCs w:val="24"/>
          <w:lang w:val="es-MX"/>
        </w:rPr>
        <w:t xml:space="preserve">, 5 colonial </w:t>
      </w:r>
      <w:proofErr w:type="spellStart"/>
      <w:r w:rsidRPr="00C92B91">
        <w:rPr>
          <w:szCs w:val="24"/>
          <w:lang w:val="es-MX"/>
        </w:rPr>
        <w:t>latex</w:t>
      </w:r>
      <w:proofErr w:type="spellEnd"/>
      <w:r w:rsidRPr="00C92B91">
        <w:rPr>
          <w:szCs w:val="24"/>
          <w:lang w:val="es-MX"/>
        </w:rPr>
        <w:t xml:space="preserve"> blanco </w:t>
      </w:r>
      <w:proofErr w:type="spellStart"/>
      <w:r w:rsidRPr="00C92B91">
        <w:rPr>
          <w:szCs w:val="24"/>
          <w:lang w:val="es-MX"/>
        </w:rPr>
        <w:t>cbt</w:t>
      </w:r>
      <w:proofErr w:type="spellEnd"/>
      <w:r w:rsidRPr="00C92B91">
        <w:rPr>
          <w:szCs w:val="24"/>
          <w:lang w:val="es-MX"/>
        </w:rPr>
        <w:t xml:space="preserve">, 2 colonial </w:t>
      </w:r>
      <w:proofErr w:type="spellStart"/>
      <w:r w:rsidRPr="00C92B91">
        <w:rPr>
          <w:szCs w:val="24"/>
          <w:lang w:val="es-MX"/>
        </w:rPr>
        <w:t>latex</w:t>
      </w:r>
      <w:proofErr w:type="spellEnd"/>
      <w:r w:rsidRPr="00C92B91">
        <w:rPr>
          <w:szCs w:val="24"/>
          <w:lang w:val="es-MX"/>
        </w:rPr>
        <w:t xml:space="preserve"> calipso </w:t>
      </w:r>
      <w:proofErr w:type="spellStart"/>
      <w:r w:rsidRPr="00C92B91">
        <w:rPr>
          <w:szCs w:val="24"/>
          <w:lang w:val="es-MX"/>
        </w:rPr>
        <w:t>cbt</w:t>
      </w:r>
      <w:proofErr w:type="spellEnd"/>
      <w:r w:rsidRPr="00C92B91">
        <w:rPr>
          <w:szCs w:val="24"/>
          <w:lang w:val="es-MX"/>
        </w:rPr>
        <w:t xml:space="preserve">, para uso en unidad de administración tributaria municipal, contribución a personas de escasos recursos económicos, contribución a  las diferentes Asociaciones de Desarrollo Comunal, El Nuevo Despertar, Cantón Las Piedras, de Los Llanitos, Cas. Los Llanitos, </w:t>
      </w:r>
      <w:proofErr w:type="spellStart"/>
      <w:r w:rsidRPr="00C92B91">
        <w:rPr>
          <w:szCs w:val="24"/>
          <w:lang w:val="es-MX"/>
        </w:rPr>
        <w:t>Ctón</w:t>
      </w:r>
      <w:proofErr w:type="spellEnd"/>
      <w:r w:rsidRPr="00C92B91">
        <w:rPr>
          <w:szCs w:val="24"/>
          <w:lang w:val="es-MX"/>
        </w:rPr>
        <w:t xml:space="preserve">. Santa Rita, El Ahogado, Cas. El Ahogado, </w:t>
      </w:r>
      <w:proofErr w:type="spellStart"/>
      <w:r w:rsidRPr="00C92B91">
        <w:rPr>
          <w:szCs w:val="24"/>
          <w:lang w:val="es-MX"/>
        </w:rPr>
        <w:t>Ctón</w:t>
      </w:r>
      <w:proofErr w:type="spellEnd"/>
      <w:r w:rsidRPr="00C92B91">
        <w:rPr>
          <w:szCs w:val="24"/>
          <w:lang w:val="es-MX"/>
        </w:rPr>
        <w:t xml:space="preserve">. La Isla, según facturas, líneas y códigos que se detallan a continuación: </w:t>
      </w:r>
    </w:p>
    <w:p w14:paraId="2A2C3925" w14:textId="77777777" w:rsidR="00C92B91" w:rsidRPr="00C92B91" w:rsidRDefault="00C92B91" w:rsidP="00C92B91">
      <w:pPr>
        <w:tabs>
          <w:tab w:val="left" w:pos="709"/>
          <w:tab w:val="left" w:pos="7797"/>
        </w:tabs>
        <w:spacing w:after="0" w:line="240" w:lineRule="auto"/>
        <w:ind w:left="720"/>
        <w:contextualSpacing/>
        <w:jc w:val="both"/>
        <w:rPr>
          <w:rFonts w:eastAsia="Calibri"/>
          <w:b/>
          <w:szCs w:val="24"/>
          <w:u w:val="single"/>
          <w:lang w:val="es-ES"/>
        </w:rPr>
      </w:pPr>
    </w:p>
    <w:p w14:paraId="7D99139C" w14:textId="77777777" w:rsidR="00C92B91" w:rsidRPr="00C92B91" w:rsidRDefault="00C92B91" w:rsidP="00C92B91">
      <w:pPr>
        <w:tabs>
          <w:tab w:val="left" w:pos="709"/>
          <w:tab w:val="left" w:pos="7797"/>
        </w:tabs>
        <w:spacing w:after="0" w:line="240" w:lineRule="auto"/>
        <w:jc w:val="both"/>
        <w:rPr>
          <w:rFonts w:eastAsia="Calibri"/>
          <w:b/>
          <w:szCs w:val="24"/>
          <w:u w:val="single"/>
          <w:lang w:val="es-ES"/>
        </w:rPr>
      </w:pPr>
      <w:r w:rsidRPr="00C92B91">
        <w:rPr>
          <w:rFonts w:eastAsia="Calibri"/>
          <w:b/>
          <w:szCs w:val="24"/>
          <w:u w:val="single"/>
          <w:lang w:val="es-ES"/>
        </w:rPr>
        <w:t>LINEA 0101</w:t>
      </w:r>
    </w:p>
    <w:p w14:paraId="74923956" w14:textId="77777777" w:rsidR="00C92B91" w:rsidRPr="00C92B91" w:rsidRDefault="00C92B91" w:rsidP="00C92B91">
      <w:pPr>
        <w:tabs>
          <w:tab w:val="left" w:pos="922"/>
          <w:tab w:val="left" w:pos="7797"/>
        </w:tabs>
        <w:spacing w:after="0" w:line="240" w:lineRule="auto"/>
        <w:contextualSpacing/>
        <w:jc w:val="both"/>
        <w:rPr>
          <w:rFonts w:eastAsia="Calibri"/>
          <w:b/>
          <w:szCs w:val="24"/>
          <w:lang w:val="es-ES"/>
        </w:rPr>
      </w:pPr>
      <w:r w:rsidRPr="00C92B91">
        <w:rPr>
          <w:rFonts w:eastAsia="Calibri"/>
          <w:b/>
          <w:szCs w:val="24"/>
          <w:lang w:val="es-ES"/>
        </w:rPr>
        <w:t>Factura Nos.-</w:t>
      </w:r>
      <w:r w:rsidRPr="00C92B91">
        <w:rPr>
          <w:rFonts w:eastAsia="Calibri"/>
          <w:szCs w:val="24"/>
          <w:lang w:val="es-ES"/>
        </w:rPr>
        <w:t xml:space="preserve"> </w:t>
      </w:r>
      <w:r w:rsidRPr="00C92B91">
        <w:rPr>
          <w:rFonts w:eastAsia="Calibri"/>
          <w:b/>
          <w:szCs w:val="24"/>
          <w:lang w:val="es-ES"/>
        </w:rPr>
        <w:t>1197-1189-1562-905-1195</w:t>
      </w:r>
    </w:p>
    <w:p w14:paraId="28AE8736" w14:textId="77777777" w:rsidR="00C92B91" w:rsidRPr="00C92B91" w:rsidRDefault="00C92B91" w:rsidP="00C92B91">
      <w:pPr>
        <w:tabs>
          <w:tab w:val="left" w:pos="709"/>
          <w:tab w:val="left" w:pos="7797"/>
        </w:tabs>
        <w:spacing w:after="0" w:line="240" w:lineRule="auto"/>
        <w:jc w:val="both"/>
        <w:rPr>
          <w:rFonts w:eastAsia="Calibri"/>
          <w:szCs w:val="24"/>
          <w:lang w:val="es-ES"/>
        </w:rPr>
      </w:pPr>
      <w:r w:rsidRPr="00C92B91">
        <w:rPr>
          <w:rFonts w:eastAsia="Calibri"/>
          <w:szCs w:val="24"/>
          <w:lang w:val="es-ES"/>
        </w:rPr>
        <w:lastRenderedPageBreak/>
        <w:t xml:space="preserve">Códigos Nos.-54118………….…………………….......................................$      23.30     </w:t>
      </w:r>
    </w:p>
    <w:p w14:paraId="4A85FCE8" w14:textId="77777777" w:rsidR="00C92B91" w:rsidRPr="00C92B91" w:rsidRDefault="00C92B91" w:rsidP="00C92B91">
      <w:pPr>
        <w:spacing w:after="0" w:line="240" w:lineRule="auto"/>
        <w:contextualSpacing/>
        <w:jc w:val="both"/>
        <w:rPr>
          <w:rFonts w:eastAsia="Calibri"/>
          <w:szCs w:val="24"/>
          <w:lang w:val="es-ES"/>
        </w:rPr>
      </w:pPr>
      <w:r w:rsidRPr="00C92B91">
        <w:rPr>
          <w:rFonts w:eastAsia="Calibri"/>
          <w:szCs w:val="24"/>
          <w:lang w:val="es-ES"/>
        </w:rPr>
        <w:t xml:space="preserve">Códigos Nos.-54199………….…………………….......................................$    101.40 </w:t>
      </w:r>
    </w:p>
    <w:p w14:paraId="11442567" w14:textId="77777777" w:rsidR="00C92B91" w:rsidRPr="00C92B91" w:rsidRDefault="00C92B91" w:rsidP="00C92B91">
      <w:pPr>
        <w:spacing w:after="0" w:line="240" w:lineRule="auto"/>
        <w:contextualSpacing/>
        <w:jc w:val="both"/>
        <w:rPr>
          <w:rFonts w:eastAsia="Calibri"/>
          <w:szCs w:val="24"/>
          <w:lang w:val="es-ES"/>
        </w:rPr>
      </w:pPr>
      <w:r w:rsidRPr="00C92B91">
        <w:rPr>
          <w:rFonts w:eastAsia="Calibri"/>
          <w:szCs w:val="24"/>
          <w:lang w:val="es-ES"/>
        </w:rPr>
        <w:t xml:space="preserve">Códigos Nos.-56303………….…………………….......................................$    920.50   </w:t>
      </w:r>
    </w:p>
    <w:p w14:paraId="7E5BA114" w14:textId="77777777" w:rsidR="00C92B91" w:rsidRPr="00C92B91" w:rsidRDefault="00C92B91" w:rsidP="00C92B91">
      <w:pPr>
        <w:jc w:val="both"/>
        <w:rPr>
          <w:b/>
          <w:szCs w:val="24"/>
          <w:lang w:val="es-MX"/>
        </w:rPr>
      </w:pPr>
      <w:r w:rsidRPr="00C92B91">
        <w:rPr>
          <w:b/>
          <w:szCs w:val="24"/>
          <w:lang w:val="es-MX"/>
        </w:rPr>
        <w:t>Total………………………..……………………......……............................$ 1,045.20</w:t>
      </w:r>
    </w:p>
    <w:p w14:paraId="1C3F731B" w14:textId="77777777" w:rsidR="00C92B91" w:rsidRPr="00C92B91" w:rsidRDefault="00C92B91" w:rsidP="00A307C3">
      <w:pPr>
        <w:numPr>
          <w:ilvl w:val="0"/>
          <w:numId w:val="62"/>
        </w:numPr>
        <w:tabs>
          <w:tab w:val="left" w:pos="709"/>
          <w:tab w:val="left" w:pos="7797"/>
        </w:tabs>
        <w:spacing w:after="0" w:line="240" w:lineRule="auto"/>
        <w:contextualSpacing/>
        <w:jc w:val="both"/>
        <w:rPr>
          <w:szCs w:val="24"/>
          <w:lang w:val="es-MX"/>
        </w:rPr>
      </w:pPr>
      <w:r w:rsidRPr="00C92B91">
        <w:rPr>
          <w:szCs w:val="24"/>
          <w:lang w:val="es-MX"/>
        </w:rPr>
        <w:t xml:space="preserve">EROGAR la cantidad de </w:t>
      </w:r>
      <w:r w:rsidRPr="00C92B91">
        <w:rPr>
          <w:b/>
          <w:szCs w:val="24"/>
          <w:lang w:val="es-MX"/>
        </w:rPr>
        <w:t>SEIS MIL CUATROCIENTOS CUARENTA Y CINCO 10/100 ($6,445.10) DÓLARES DE LOS ESTADOS UNIDOS DE AMÉRICA</w:t>
      </w:r>
      <w:r w:rsidRPr="00C92B91">
        <w:rPr>
          <w:szCs w:val="24"/>
          <w:lang w:val="es-MX"/>
        </w:rPr>
        <w:t xml:space="preserve">. A favor de </w:t>
      </w:r>
      <w:r w:rsidRPr="00C92B91">
        <w:rPr>
          <w:b/>
          <w:szCs w:val="24"/>
          <w:lang w:val="es-MX"/>
        </w:rPr>
        <w:t xml:space="preserve">AUTOREPUESTOS EL LEON, S.A. DE C.V. </w:t>
      </w:r>
      <w:r w:rsidRPr="00C92B91">
        <w:rPr>
          <w:szCs w:val="24"/>
          <w:lang w:val="es-MX"/>
        </w:rPr>
        <w:t xml:space="preserve">V/ Pago compra de productos químicos, combustibles y lubricantes, herramientas repuestos y accesorios, pago por mantenimientos y reparaciones de vehículos, para uso de taller de mantenimiento municipal, para uso en equipos #81, 88, planta eléctrica, equipos #07, 32, 48, 96, 47, 149, para concretera, equipos #110, 120, 112, 64 y contribución a policía nacional civil, sub delegación Metapán y contribución a Cruz Roja de Metapán, según facturas, líneas y códigos que se detallan a continuación: </w:t>
      </w:r>
    </w:p>
    <w:p w14:paraId="492F8995" w14:textId="77777777" w:rsidR="00C92B91" w:rsidRPr="00C92B91" w:rsidRDefault="00C92B91" w:rsidP="00C92B91">
      <w:pPr>
        <w:tabs>
          <w:tab w:val="left" w:pos="709"/>
          <w:tab w:val="left" w:pos="7797"/>
        </w:tabs>
        <w:spacing w:after="0" w:line="240" w:lineRule="auto"/>
        <w:ind w:left="720"/>
        <w:contextualSpacing/>
        <w:jc w:val="both"/>
        <w:rPr>
          <w:rFonts w:eastAsia="Calibri"/>
          <w:b/>
          <w:szCs w:val="24"/>
          <w:u w:val="single"/>
          <w:lang w:val="es-ES"/>
        </w:rPr>
      </w:pPr>
    </w:p>
    <w:p w14:paraId="3FBDEA80" w14:textId="77777777" w:rsidR="00C92B91" w:rsidRPr="00C92B91" w:rsidRDefault="00C92B91" w:rsidP="00C92B91">
      <w:pPr>
        <w:tabs>
          <w:tab w:val="left" w:pos="709"/>
          <w:tab w:val="left" w:pos="7797"/>
        </w:tabs>
        <w:spacing w:after="0" w:line="240" w:lineRule="auto"/>
        <w:jc w:val="both"/>
        <w:rPr>
          <w:rFonts w:eastAsia="Calibri"/>
          <w:b/>
          <w:szCs w:val="24"/>
          <w:u w:val="single"/>
          <w:lang w:val="es-ES"/>
        </w:rPr>
      </w:pPr>
      <w:r w:rsidRPr="00C92B91">
        <w:rPr>
          <w:rFonts w:eastAsia="Calibri"/>
          <w:b/>
          <w:szCs w:val="24"/>
          <w:u w:val="single"/>
          <w:lang w:val="es-ES"/>
        </w:rPr>
        <w:t>LINEA 0101</w:t>
      </w:r>
    </w:p>
    <w:p w14:paraId="73DA1460" w14:textId="77777777" w:rsidR="00C92B91" w:rsidRPr="00C92B91" w:rsidRDefault="00C92B91" w:rsidP="00C92B91">
      <w:pPr>
        <w:tabs>
          <w:tab w:val="left" w:pos="922"/>
          <w:tab w:val="left" w:pos="7797"/>
        </w:tabs>
        <w:spacing w:after="0" w:line="240" w:lineRule="auto"/>
        <w:contextualSpacing/>
        <w:jc w:val="both"/>
        <w:rPr>
          <w:rFonts w:eastAsia="Calibri"/>
          <w:b/>
          <w:szCs w:val="24"/>
          <w:lang w:val="es-ES"/>
        </w:rPr>
      </w:pPr>
      <w:r w:rsidRPr="00C92B91">
        <w:rPr>
          <w:rFonts w:eastAsia="Calibri"/>
          <w:b/>
          <w:szCs w:val="24"/>
          <w:lang w:val="es-ES"/>
        </w:rPr>
        <w:t>Factura Nos.-</w:t>
      </w:r>
      <w:r w:rsidRPr="00C92B91">
        <w:rPr>
          <w:rFonts w:eastAsia="Calibri"/>
          <w:szCs w:val="24"/>
          <w:lang w:val="es-ES"/>
        </w:rPr>
        <w:t xml:space="preserve"> </w:t>
      </w:r>
      <w:r w:rsidRPr="00C92B91">
        <w:rPr>
          <w:rFonts w:eastAsia="Calibri"/>
          <w:b/>
          <w:szCs w:val="24"/>
          <w:lang w:val="es-ES"/>
        </w:rPr>
        <w:t>4385-4374-4380-4383-4387-4389-4390-4391-4392</w:t>
      </w:r>
    </w:p>
    <w:p w14:paraId="104CABF3" w14:textId="77777777" w:rsidR="00C92B91" w:rsidRPr="00C92B91" w:rsidRDefault="00C92B91" w:rsidP="00C92B91">
      <w:pPr>
        <w:tabs>
          <w:tab w:val="left" w:pos="922"/>
          <w:tab w:val="left" w:pos="7797"/>
        </w:tabs>
        <w:spacing w:after="0" w:line="240" w:lineRule="auto"/>
        <w:contextualSpacing/>
        <w:jc w:val="both"/>
        <w:rPr>
          <w:rFonts w:eastAsia="Calibri"/>
          <w:b/>
          <w:szCs w:val="24"/>
          <w:lang w:val="es-ES"/>
        </w:rPr>
      </w:pPr>
      <w:r w:rsidRPr="00C92B91">
        <w:rPr>
          <w:rFonts w:eastAsia="Calibri"/>
          <w:b/>
          <w:szCs w:val="24"/>
          <w:lang w:val="es-ES"/>
        </w:rPr>
        <w:t xml:space="preserve">                        4393-4396-4397-4379-4381-4382-4384-4395-4394</w:t>
      </w:r>
    </w:p>
    <w:p w14:paraId="686D5387" w14:textId="77777777" w:rsidR="00C92B91" w:rsidRPr="00C92B91" w:rsidRDefault="00C92B91" w:rsidP="00C92B91">
      <w:pPr>
        <w:tabs>
          <w:tab w:val="left" w:pos="709"/>
          <w:tab w:val="left" w:pos="7797"/>
        </w:tabs>
        <w:spacing w:after="0" w:line="240" w:lineRule="auto"/>
        <w:jc w:val="both"/>
        <w:rPr>
          <w:rFonts w:eastAsia="Calibri"/>
          <w:szCs w:val="24"/>
          <w:lang w:val="es-ES"/>
        </w:rPr>
      </w:pPr>
      <w:r w:rsidRPr="00C92B91">
        <w:rPr>
          <w:rFonts w:eastAsia="Calibri"/>
          <w:szCs w:val="24"/>
          <w:lang w:val="es-ES"/>
        </w:rPr>
        <w:t xml:space="preserve">Códigos Nos.-54107………….…………………….......................................$    122.20   </w:t>
      </w:r>
    </w:p>
    <w:p w14:paraId="452A6278" w14:textId="77777777" w:rsidR="00C92B91" w:rsidRPr="00C92B91" w:rsidRDefault="00C92B91" w:rsidP="00C92B91">
      <w:pPr>
        <w:spacing w:after="0" w:line="240" w:lineRule="auto"/>
        <w:contextualSpacing/>
        <w:jc w:val="both"/>
        <w:rPr>
          <w:rFonts w:eastAsia="Calibri"/>
          <w:szCs w:val="24"/>
          <w:lang w:val="es-ES"/>
        </w:rPr>
      </w:pPr>
      <w:r w:rsidRPr="00C92B91">
        <w:rPr>
          <w:rFonts w:eastAsia="Calibri"/>
          <w:szCs w:val="24"/>
          <w:lang w:val="es-ES"/>
        </w:rPr>
        <w:t xml:space="preserve">Códigos Nos.-54110………….…………………….......................................$        3.25    </w:t>
      </w:r>
    </w:p>
    <w:p w14:paraId="06107C2D" w14:textId="77777777" w:rsidR="00C92B91" w:rsidRPr="00C92B91" w:rsidRDefault="00C92B91" w:rsidP="00C92B91">
      <w:pPr>
        <w:tabs>
          <w:tab w:val="left" w:pos="709"/>
          <w:tab w:val="left" w:pos="7797"/>
        </w:tabs>
        <w:spacing w:after="0" w:line="240" w:lineRule="auto"/>
        <w:jc w:val="both"/>
        <w:rPr>
          <w:rFonts w:eastAsia="Calibri"/>
          <w:szCs w:val="24"/>
          <w:lang w:val="es-ES"/>
        </w:rPr>
      </w:pPr>
      <w:r w:rsidRPr="00C92B91">
        <w:rPr>
          <w:rFonts w:eastAsia="Calibri"/>
          <w:szCs w:val="24"/>
          <w:lang w:val="es-ES"/>
        </w:rPr>
        <w:t>Códigos Nos.-54118………….…………………….......................................$ 6,145.60</w:t>
      </w:r>
    </w:p>
    <w:p w14:paraId="41787103" w14:textId="77777777" w:rsidR="00C92B91" w:rsidRPr="00C92B91" w:rsidRDefault="00C92B91" w:rsidP="00C92B91">
      <w:pPr>
        <w:tabs>
          <w:tab w:val="left" w:pos="709"/>
          <w:tab w:val="left" w:pos="7797"/>
        </w:tabs>
        <w:spacing w:after="0" w:line="240" w:lineRule="auto"/>
        <w:jc w:val="both"/>
        <w:rPr>
          <w:rFonts w:eastAsia="Calibri"/>
          <w:szCs w:val="24"/>
          <w:lang w:val="es-ES"/>
        </w:rPr>
      </w:pPr>
      <w:r w:rsidRPr="00C92B91">
        <w:rPr>
          <w:rFonts w:eastAsia="Calibri"/>
          <w:szCs w:val="24"/>
          <w:lang w:val="es-ES"/>
        </w:rPr>
        <w:t xml:space="preserve">Códigos Nos.-54199………….…………………….......................................$        1.25    </w:t>
      </w:r>
    </w:p>
    <w:p w14:paraId="44944F70" w14:textId="77777777" w:rsidR="00C92B91" w:rsidRPr="00C92B91" w:rsidRDefault="00C92B91" w:rsidP="00C92B91">
      <w:pPr>
        <w:tabs>
          <w:tab w:val="left" w:pos="709"/>
          <w:tab w:val="left" w:pos="7797"/>
        </w:tabs>
        <w:spacing w:after="0" w:line="240" w:lineRule="auto"/>
        <w:jc w:val="both"/>
        <w:rPr>
          <w:rFonts w:eastAsia="Calibri"/>
          <w:szCs w:val="24"/>
          <w:lang w:val="es-ES"/>
        </w:rPr>
      </w:pPr>
      <w:r w:rsidRPr="00C92B91">
        <w:rPr>
          <w:rFonts w:eastAsia="Calibri"/>
          <w:szCs w:val="24"/>
          <w:lang w:val="es-ES"/>
        </w:rPr>
        <w:t>Códigos Nos.-54302………….…………………….......................................$      14.88</w:t>
      </w:r>
    </w:p>
    <w:p w14:paraId="08B8633E" w14:textId="77777777" w:rsidR="00C92B91" w:rsidRPr="00C92B91" w:rsidRDefault="00C92B91" w:rsidP="00C92B91">
      <w:pPr>
        <w:tabs>
          <w:tab w:val="left" w:pos="709"/>
          <w:tab w:val="left" w:pos="7797"/>
        </w:tabs>
        <w:spacing w:after="0" w:line="240" w:lineRule="auto"/>
        <w:jc w:val="both"/>
        <w:rPr>
          <w:rFonts w:eastAsia="Calibri"/>
          <w:szCs w:val="24"/>
          <w:lang w:val="es-ES"/>
        </w:rPr>
      </w:pPr>
      <w:r w:rsidRPr="00C92B91">
        <w:rPr>
          <w:rFonts w:eastAsia="Calibri"/>
          <w:szCs w:val="24"/>
          <w:lang w:val="es-ES"/>
        </w:rPr>
        <w:t>Códigos Nos.-56201………….…………………….......................................$        3.36</w:t>
      </w:r>
    </w:p>
    <w:p w14:paraId="24C3F60D" w14:textId="77777777" w:rsidR="00C92B91" w:rsidRPr="00C92B91" w:rsidRDefault="00C92B91" w:rsidP="00C92B91">
      <w:pPr>
        <w:tabs>
          <w:tab w:val="left" w:pos="709"/>
          <w:tab w:val="left" w:pos="7797"/>
        </w:tabs>
        <w:spacing w:after="0" w:line="240" w:lineRule="auto"/>
        <w:jc w:val="both"/>
        <w:rPr>
          <w:rFonts w:eastAsia="Calibri"/>
          <w:szCs w:val="24"/>
          <w:lang w:val="es-ES"/>
        </w:rPr>
      </w:pPr>
      <w:r w:rsidRPr="00C92B91">
        <w:rPr>
          <w:rFonts w:eastAsia="Calibri"/>
          <w:szCs w:val="24"/>
          <w:lang w:val="es-ES"/>
        </w:rPr>
        <w:t>Códigos Nos.-56303………….…………………….......................................$    154.56</w:t>
      </w:r>
    </w:p>
    <w:p w14:paraId="0CC310DD" w14:textId="77777777" w:rsidR="00C92B91" w:rsidRPr="00C92B91" w:rsidRDefault="00C92B91" w:rsidP="00C92B91">
      <w:pPr>
        <w:jc w:val="both"/>
        <w:rPr>
          <w:szCs w:val="24"/>
          <w:lang w:val="es-MX"/>
        </w:rPr>
      </w:pPr>
      <w:r w:rsidRPr="00C92B91">
        <w:rPr>
          <w:b/>
          <w:szCs w:val="24"/>
          <w:lang w:val="es-MX"/>
        </w:rPr>
        <w:t>Total………………………..……………………......……............................$ 6,445.10</w:t>
      </w:r>
    </w:p>
    <w:p w14:paraId="326AB458" w14:textId="77777777" w:rsidR="00C92B91" w:rsidRPr="00C92B91" w:rsidRDefault="00C92B91" w:rsidP="00C92B91">
      <w:pPr>
        <w:tabs>
          <w:tab w:val="left" w:pos="709"/>
          <w:tab w:val="left" w:pos="7797"/>
        </w:tabs>
        <w:jc w:val="both"/>
        <w:rPr>
          <w:b/>
          <w:szCs w:val="24"/>
          <w:lang w:val="es-MX"/>
        </w:rPr>
      </w:pPr>
      <w:r w:rsidRPr="00C92B91">
        <w:rPr>
          <w:szCs w:val="24"/>
          <w:lang w:val="es-MX"/>
        </w:rPr>
        <w:t xml:space="preserve">Autorizando a Tesorería a efectuar los pagos correspondientes FONDOS PROPIOS. Cuenta </w:t>
      </w:r>
      <w:proofErr w:type="spellStart"/>
      <w:r w:rsidRPr="00C92B91">
        <w:rPr>
          <w:szCs w:val="24"/>
          <w:lang w:val="es-MX"/>
        </w:rPr>
        <w:t>N°</w:t>
      </w:r>
      <w:proofErr w:type="spellEnd"/>
      <w:r w:rsidRPr="00C92B91">
        <w:rPr>
          <w:szCs w:val="24"/>
          <w:lang w:val="es-MX"/>
        </w:rPr>
        <w:t xml:space="preserve"> 00500003666</w:t>
      </w:r>
    </w:p>
    <w:p w14:paraId="42956770" w14:textId="77777777" w:rsidR="005F30DB" w:rsidRPr="00087F77" w:rsidRDefault="005F30DB" w:rsidP="005F30DB">
      <w:pPr>
        <w:tabs>
          <w:tab w:val="left" w:pos="709"/>
          <w:tab w:val="left" w:pos="7797"/>
        </w:tabs>
        <w:spacing w:after="0" w:line="240" w:lineRule="auto"/>
        <w:contextualSpacing/>
        <w:jc w:val="both"/>
        <w:rPr>
          <w:rFonts w:eastAsia="Calibri"/>
          <w:spacing w:val="-3"/>
          <w:szCs w:val="24"/>
        </w:rPr>
      </w:pPr>
      <w:r w:rsidRPr="00087F77">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78AE1ADC" w14:textId="77777777" w:rsidR="001004BE" w:rsidRDefault="001004BE" w:rsidP="004B5F8B">
      <w:pPr>
        <w:tabs>
          <w:tab w:val="left" w:pos="1075"/>
        </w:tabs>
        <w:rPr>
          <w:sz w:val="22"/>
        </w:rPr>
      </w:pPr>
    </w:p>
    <w:p w14:paraId="4A496EB2" w14:textId="77777777" w:rsidR="001004BE" w:rsidRPr="00752466" w:rsidRDefault="001004BE" w:rsidP="001004BE">
      <w:pPr>
        <w:tabs>
          <w:tab w:val="left" w:pos="709"/>
          <w:tab w:val="left" w:pos="7797"/>
        </w:tabs>
        <w:spacing w:after="0" w:line="240" w:lineRule="auto"/>
        <w:jc w:val="both"/>
        <w:rPr>
          <w:b/>
          <w:bCs/>
          <w:sz w:val="22"/>
          <w:u w:val="single"/>
        </w:rPr>
      </w:pPr>
      <w:r w:rsidRPr="00752466">
        <w:rPr>
          <w:b/>
          <w:bCs/>
          <w:sz w:val="22"/>
          <w:u w:val="single"/>
        </w:rPr>
        <w:t xml:space="preserve">ACUERDO NÚMERO </w:t>
      </w:r>
      <w:r>
        <w:rPr>
          <w:b/>
          <w:bCs/>
          <w:sz w:val="22"/>
          <w:u w:val="single"/>
        </w:rPr>
        <w:t xml:space="preserve">ONCE: </w:t>
      </w:r>
    </w:p>
    <w:p w14:paraId="7E287768" w14:textId="77777777" w:rsidR="001004BE" w:rsidRDefault="001004BE" w:rsidP="001004BE">
      <w:pPr>
        <w:tabs>
          <w:tab w:val="left" w:pos="709"/>
          <w:tab w:val="left" w:pos="7797"/>
        </w:tabs>
        <w:spacing w:after="0" w:line="240" w:lineRule="auto"/>
        <w:jc w:val="both"/>
        <w:rPr>
          <w:sz w:val="22"/>
        </w:rPr>
      </w:pPr>
    </w:p>
    <w:p w14:paraId="7179BB54" w14:textId="77777777" w:rsidR="001004BE" w:rsidRPr="005C5735" w:rsidRDefault="001004BE" w:rsidP="001004BE">
      <w:pPr>
        <w:jc w:val="both"/>
        <w:rPr>
          <w:rFonts w:eastAsia="Times New Roman"/>
          <w:szCs w:val="24"/>
          <w:lang w:eastAsia="es-ES"/>
        </w:rPr>
      </w:pPr>
      <w:r w:rsidRPr="005C5735">
        <w:rPr>
          <w:rFonts w:eastAsia="Times New Roman"/>
          <w:szCs w:val="24"/>
          <w:lang w:eastAsia="es-ES"/>
        </w:rPr>
        <w:t>El Concejo Municipal CONSIDERANDO:</w:t>
      </w:r>
    </w:p>
    <w:p w14:paraId="66146ABE" w14:textId="77777777" w:rsidR="001004BE" w:rsidRDefault="001004BE" w:rsidP="001004BE">
      <w:pPr>
        <w:spacing w:after="0" w:line="240" w:lineRule="auto"/>
        <w:jc w:val="both"/>
        <w:rPr>
          <w:rFonts w:eastAsia="Times New Roman"/>
          <w:szCs w:val="24"/>
          <w:lang w:eastAsia="es-ES"/>
        </w:rPr>
      </w:pPr>
      <w:r w:rsidRPr="005C5735">
        <w:rPr>
          <w:rFonts w:eastAsia="Times New Roman"/>
          <w:szCs w:val="24"/>
          <w:lang w:eastAsia="es-ES"/>
        </w:rPr>
        <w:t xml:space="preserve">I.- Que habiendo subido el proceso en COMPRASAL </w:t>
      </w:r>
      <w:r>
        <w:rPr>
          <w:rFonts w:eastAsia="Times New Roman"/>
          <w:szCs w:val="24"/>
          <w:lang w:eastAsia="es-ES"/>
        </w:rPr>
        <w:t xml:space="preserve">para la compra de uniformes para el </w:t>
      </w:r>
      <w:r w:rsidR="003E1A8F">
        <w:rPr>
          <w:rFonts w:eastAsia="Times New Roman"/>
          <w:szCs w:val="24"/>
          <w:lang w:eastAsia="es-ES"/>
        </w:rPr>
        <w:t xml:space="preserve">PERSONAL </w:t>
      </w:r>
    </w:p>
    <w:p w14:paraId="384FE426" w14:textId="77777777" w:rsidR="001004BE" w:rsidRPr="005C5735" w:rsidRDefault="001004BE" w:rsidP="001004BE">
      <w:pPr>
        <w:spacing w:after="0" w:line="240" w:lineRule="auto"/>
        <w:jc w:val="both"/>
        <w:rPr>
          <w:szCs w:val="24"/>
        </w:rPr>
      </w:pPr>
    </w:p>
    <w:p w14:paraId="6BF05992" w14:textId="77777777" w:rsidR="00AD7BA9" w:rsidRDefault="001004BE" w:rsidP="000A2DE4">
      <w:pPr>
        <w:widowControl w:val="0"/>
        <w:tabs>
          <w:tab w:val="left" w:pos="627"/>
        </w:tabs>
        <w:autoSpaceDE w:val="0"/>
        <w:autoSpaceDN w:val="0"/>
        <w:spacing w:after="0" w:line="240" w:lineRule="auto"/>
        <w:ind w:right="661"/>
        <w:jc w:val="both"/>
        <w:rPr>
          <w:rFonts w:ascii="Book Antiqua" w:hAnsi="Book Antiqua"/>
        </w:rPr>
      </w:pPr>
      <w:r w:rsidRPr="00AD7BA9">
        <w:rPr>
          <w:rFonts w:eastAsia="Times New Roman"/>
          <w:szCs w:val="24"/>
          <w:lang w:eastAsia="es-ES"/>
        </w:rPr>
        <w:t xml:space="preserve">II.- Que luego de haber subido el proceso en COMPRASAL, se cuentan con las siguientes ofertas: </w:t>
      </w:r>
      <w:r w:rsidR="00AD7BA9" w:rsidRPr="00AD7BA9">
        <w:rPr>
          <w:rFonts w:ascii="Book Antiqua" w:hAnsi="Book Antiqua"/>
        </w:rPr>
        <w:t xml:space="preserve">DISTRIBUIDORA PALACIOS (KAREN CECILIA PALACIOS SALAZAR), INDUSTRIAS JESSICA (CARMEN ELENA HERNÁNDEZ DE LÓPEZ), ALPHA INDUSTRIES, S.A DE C.V., CONFECCIONES MELGAR (JESÚS JOSEFINA MELGAR PRUDENCIO), ARTICULOS PROMOCIONALES (CRISTIAN ALBERTO GUARDADO ENAMORADO), INDUSTRIAS M Y C (MARÍA ISABEL GRANDE), PUBLIMAX-PROMO, S.A DE C.V., INDUSTRIAS EMELY (ALEJANDRO MORENO HENRÍQUEZ), EURO SPORT (CARLOS MAURICIO ROSALES FUENTES) Y D ROBERTS, S.A DE C.V. </w:t>
      </w:r>
    </w:p>
    <w:p w14:paraId="7EA93916" w14:textId="77777777" w:rsidR="00AD7BA9" w:rsidRPr="00AD7BA9" w:rsidRDefault="00AD7BA9" w:rsidP="00AD7BA9">
      <w:pPr>
        <w:widowControl w:val="0"/>
        <w:tabs>
          <w:tab w:val="left" w:pos="627"/>
        </w:tabs>
        <w:autoSpaceDE w:val="0"/>
        <w:autoSpaceDN w:val="0"/>
        <w:spacing w:after="0" w:line="240" w:lineRule="auto"/>
        <w:ind w:right="661"/>
        <w:jc w:val="both"/>
        <w:rPr>
          <w:rFonts w:ascii="Book Antiqua" w:hAnsi="Book Antiqua"/>
        </w:rPr>
      </w:pPr>
    </w:p>
    <w:p w14:paraId="3CFFF55B" w14:textId="77777777" w:rsidR="001004BE" w:rsidRDefault="001004BE" w:rsidP="001004BE">
      <w:pPr>
        <w:jc w:val="both"/>
        <w:rPr>
          <w:rFonts w:eastAsia="Times New Roman"/>
          <w:szCs w:val="24"/>
          <w:lang w:eastAsia="es-ES"/>
        </w:rPr>
      </w:pPr>
      <w:r w:rsidRPr="005C5735">
        <w:t xml:space="preserve">III.- Que la Comisión Evaluadora de Ofertas en los procesos de libre gestión, recomienda, se </w:t>
      </w:r>
      <w:proofErr w:type="gramStart"/>
      <w:r w:rsidRPr="005C5735">
        <w:t xml:space="preserve">adjudique </w:t>
      </w:r>
      <w:r w:rsidR="00553D9C">
        <w:t xml:space="preserve"> a</w:t>
      </w:r>
      <w:proofErr w:type="gramEnd"/>
      <w:r w:rsidR="00553D9C">
        <w:t xml:space="preserve"> CONFECCIONES MELGAR ( JESÚS JOSEFINA MELGAR PRUDENCIO)</w:t>
      </w:r>
      <w:r w:rsidR="0074383A">
        <w:t xml:space="preserve">, por ser la oferta que presenta una mejor calidad en telas y a precios acordes a la calidad </w:t>
      </w:r>
      <w:r w:rsidR="0074383A">
        <w:lastRenderedPageBreak/>
        <w:t>solicitada, que se tuvo a la vista el tipo de lona ofertada y que cumple con las necesidades de la municipalidad según la recomendación del solicitante;</w:t>
      </w:r>
    </w:p>
    <w:p w14:paraId="42748158" w14:textId="77777777" w:rsidR="001004BE" w:rsidRDefault="001004BE" w:rsidP="001004BE">
      <w:pPr>
        <w:jc w:val="both"/>
        <w:rPr>
          <w:szCs w:val="24"/>
        </w:rPr>
      </w:pPr>
      <w:r w:rsidRPr="005C5735">
        <w:rPr>
          <w:szCs w:val="24"/>
        </w:rPr>
        <w:t>POR TANTO el Concejo Municipal en uso de las facultades que le confiere el Código Municipal y la Ley de Adquisiciones y Contrataciones de la Administración Pública, ACUERDA</w:t>
      </w:r>
      <w:r>
        <w:rPr>
          <w:szCs w:val="24"/>
        </w:rPr>
        <w:t xml:space="preserve">, </w:t>
      </w:r>
    </w:p>
    <w:p w14:paraId="0A92EC48" w14:textId="77777777" w:rsidR="001004BE" w:rsidRPr="007C25F6" w:rsidRDefault="001004BE" w:rsidP="00A307C3">
      <w:pPr>
        <w:pStyle w:val="Prrafodelista"/>
        <w:numPr>
          <w:ilvl w:val="0"/>
          <w:numId w:val="61"/>
        </w:numPr>
        <w:tabs>
          <w:tab w:val="left" w:pos="1075"/>
        </w:tabs>
        <w:spacing w:after="0" w:line="240" w:lineRule="auto"/>
        <w:jc w:val="both"/>
        <w:rPr>
          <w:sz w:val="22"/>
        </w:rPr>
      </w:pPr>
      <w:r w:rsidRPr="0074383A">
        <w:rPr>
          <w:rFonts w:eastAsia="Times New Roman"/>
          <w:szCs w:val="24"/>
          <w:lang w:val="es-ES" w:eastAsia="es-ES"/>
        </w:rPr>
        <w:t xml:space="preserve">ADJUDICAR a </w:t>
      </w:r>
      <w:r w:rsidR="0074383A">
        <w:rPr>
          <w:rFonts w:eastAsia="Times New Roman"/>
          <w:szCs w:val="24"/>
          <w:lang w:eastAsia="es-ES"/>
        </w:rPr>
        <w:t xml:space="preserve">la empresa </w:t>
      </w:r>
      <w:r w:rsidR="0065613F">
        <w:t>CONFECCIONES MELGAR ( JESÚS JOSEFINA MELGAR PRUDENCIO),por el monto de $ 16,670.00</w:t>
      </w:r>
      <w:r w:rsidR="00B25A89">
        <w:t xml:space="preserve">, la compra de uniformes para personal, conforme a detalle siguiente: </w:t>
      </w:r>
    </w:p>
    <w:p w14:paraId="417F3B6E" w14:textId="77777777" w:rsidR="007C25F6" w:rsidRDefault="007C25F6" w:rsidP="007C25F6">
      <w:pPr>
        <w:tabs>
          <w:tab w:val="left" w:pos="1075"/>
        </w:tabs>
        <w:spacing w:after="0" w:line="240" w:lineRule="auto"/>
        <w:jc w:val="both"/>
        <w:rPr>
          <w:sz w:val="22"/>
        </w:rPr>
      </w:pPr>
    </w:p>
    <w:p w14:paraId="4917CA6B" w14:textId="77777777" w:rsidR="007C25F6" w:rsidRDefault="007C25F6" w:rsidP="007C25F6">
      <w:pPr>
        <w:tabs>
          <w:tab w:val="left" w:pos="1075"/>
        </w:tabs>
        <w:spacing w:after="0" w:line="240" w:lineRule="auto"/>
        <w:jc w:val="both"/>
        <w:rPr>
          <w:sz w:val="22"/>
        </w:rPr>
      </w:pPr>
      <w:r>
        <w:rPr>
          <w:rFonts w:ascii="Book Antiqua" w:hAnsi="Book Antiqua"/>
          <w:noProof/>
          <w:lang w:val="es-ES" w:eastAsia="es-ES"/>
        </w:rPr>
        <w:drawing>
          <wp:anchor distT="0" distB="0" distL="114300" distR="114300" simplePos="0" relativeHeight="251665408" behindDoc="0" locked="0" layoutInCell="1" allowOverlap="1" wp14:anchorId="60D5DD96" wp14:editId="07A2BDEE">
            <wp:simplePos x="0" y="0"/>
            <wp:positionH relativeFrom="column">
              <wp:posOffset>0</wp:posOffset>
            </wp:positionH>
            <wp:positionV relativeFrom="paragraph">
              <wp:posOffset>160020</wp:posOffset>
            </wp:positionV>
            <wp:extent cx="3028950" cy="367792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3677920"/>
                    </a:xfrm>
                    <a:prstGeom prst="rect">
                      <a:avLst/>
                    </a:prstGeom>
                    <a:noFill/>
                  </pic:spPr>
                </pic:pic>
              </a:graphicData>
            </a:graphic>
            <wp14:sizeRelH relativeFrom="page">
              <wp14:pctWidth>0</wp14:pctWidth>
            </wp14:sizeRelH>
            <wp14:sizeRelV relativeFrom="page">
              <wp14:pctHeight>0</wp14:pctHeight>
            </wp14:sizeRelV>
          </wp:anchor>
        </w:drawing>
      </w:r>
    </w:p>
    <w:p w14:paraId="30BD5472" w14:textId="77777777" w:rsidR="007C25F6" w:rsidRPr="007C25F6" w:rsidRDefault="007C25F6" w:rsidP="007C25F6">
      <w:pPr>
        <w:rPr>
          <w:sz w:val="22"/>
        </w:rPr>
      </w:pPr>
    </w:p>
    <w:p w14:paraId="6A5D70A1" w14:textId="77777777" w:rsidR="007C25F6" w:rsidRPr="007C25F6" w:rsidRDefault="007C25F6" w:rsidP="007C25F6">
      <w:pPr>
        <w:rPr>
          <w:sz w:val="22"/>
        </w:rPr>
      </w:pPr>
    </w:p>
    <w:p w14:paraId="1DB6BAD0" w14:textId="77777777" w:rsidR="007C25F6" w:rsidRPr="007C25F6" w:rsidRDefault="007C25F6" w:rsidP="007C25F6">
      <w:pPr>
        <w:rPr>
          <w:sz w:val="22"/>
        </w:rPr>
      </w:pPr>
    </w:p>
    <w:p w14:paraId="06298DBD" w14:textId="77777777" w:rsidR="007C25F6" w:rsidRPr="007C25F6" w:rsidRDefault="007C25F6" w:rsidP="007C25F6">
      <w:pPr>
        <w:rPr>
          <w:sz w:val="22"/>
        </w:rPr>
      </w:pPr>
    </w:p>
    <w:p w14:paraId="032F4CC7" w14:textId="77777777" w:rsidR="007C25F6" w:rsidRPr="007C25F6" w:rsidRDefault="007C25F6" w:rsidP="007C25F6">
      <w:pPr>
        <w:rPr>
          <w:sz w:val="22"/>
        </w:rPr>
      </w:pPr>
    </w:p>
    <w:p w14:paraId="48A11BD9" w14:textId="77777777" w:rsidR="007C25F6" w:rsidRPr="007C25F6" w:rsidRDefault="007C25F6" w:rsidP="007C25F6">
      <w:pPr>
        <w:rPr>
          <w:sz w:val="22"/>
        </w:rPr>
      </w:pPr>
    </w:p>
    <w:p w14:paraId="67B63E75" w14:textId="77777777" w:rsidR="007C25F6" w:rsidRPr="007C25F6" w:rsidRDefault="007C25F6" w:rsidP="007C25F6">
      <w:pPr>
        <w:rPr>
          <w:sz w:val="22"/>
        </w:rPr>
      </w:pPr>
    </w:p>
    <w:p w14:paraId="5586EB30" w14:textId="77777777" w:rsidR="007C25F6" w:rsidRPr="007C25F6" w:rsidRDefault="007C25F6" w:rsidP="007C25F6">
      <w:pPr>
        <w:rPr>
          <w:sz w:val="22"/>
        </w:rPr>
      </w:pPr>
    </w:p>
    <w:p w14:paraId="33F984BA" w14:textId="77777777" w:rsidR="007C25F6" w:rsidRPr="007C25F6" w:rsidRDefault="007C25F6" w:rsidP="007C25F6">
      <w:pPr>
        <w:rPr>
          <w:sz w:val="22"/>
        </w:rPr>
      </w:pPr>
    </w:p>
    <w:p w14:paraId="0665A9D1" w14:textId="77777777" w:rsidR="007C25F6" w:rsidRPr="007C25F6" w:rsidRDefault="007C25F6" w:rsidP="007C25F6">
      <w:pPr>
        <w:rPr>
          <w:sz w:val="22"/>
        </w:rPr>
      </w:pPr>
    </w:p>
    <w:p w14:paraId="05306D07" w14:textId="77777777" w:rsidR="007C25F6" w:rsidRPr="007C25F6" w:rsidRDefault="007C25F6" w:rsidP="007C25F6">
      <w:pPr>
        <w:rPr>
          <w:sz w:val="22"/>
        </w:rPr>
      </w:pPr>
    </w:p>
    <w:p w14:paraId="2DD35E91" w14:textId="77777777" w:rsidR="007C25F6" w:rsidRPr="007C25F6" w:rsidRDefault="007C25F6" w:rsidP="007C25F6">
      <w:pPr>
        <w:rPr>
          <w:sz w:val="22"/>
        </w:rPr>
      </w:pPr>
    </w:p>
    <w:p w14:paraId="20DF9CEC" w14:textId="77777777" w:rsidR="007C25F6" w:rsidRPr="007C25F6" w:rsidRDefault="007C25F6" w:rsidP="007C25F6">
      <w:pPr>
        <w:rPr>
          <w:sz w:val="22"/>
        </w:rPr>
      </w:pPr>
    </w:p>
    <w:p w14:paraId="3D93BEB6" w14:textId="77777777" w:rsidR="007C25F6" w:rsidRDefault="007C25F6" w:rsidP="007C25F6">
      <w:pPr>
        <w:rPr>
          <w:sz w:val="22"/>
        </w:rPr>
      </w:pPr>
    </w:p>
    <w:p w14:paraId="68080FB3" w14:textId="77777777" w:rsidR="00BD38B0" w:rsidRDefault="007C25F6" w:rsidP="007C25F6">
      <w:pPr>
        <w:tabs>
          <w:tab w:val="left" w:pos="888"/>
        </w:tabs>
        <w:rPr>
          <w:sz w:val="22"/>
        </w:rPr>
      </w:pPr>
      <w:r>
        <w:rPr>
          <w:sz w:val="22"/>
        </w:rPr>
        <w:t>COMUNIQUESE</w:t>
      </w:r>
    </w:p>
    <w:p w14:paraId="184F4017" w14:textId="77777777" w:rsidR="00BD38B0" w:rsidRDefault="00BD38B0" w:rsidP="007C25F6">
      <w:pPr>
        <w:tabs>
          <w:tab w:val="left" w:pos="888"/>
        </w:tabs>
        <w:rPr>
          <w:sz w:val="22"/>
        </w:rPr>
      </w:pPr>
    </w:p>
    <w:p w14:paraId="335A61B6" w14:textId="77777777" w:rsidR="00BD38B0" w:rsidRPr="00752466" w:rsidRDefault="00BD38B0" w:rsidP="00BA2687">
      <w:pPr>
        <w:tabs>
          <w:tab w:val="left" w:pos="709"/>
          <w:tab w:val="left" w:pos="7797"/>
        </w:tabs>
        <w:spacing w:after="0" w:line="240" w:lineRule="auto"/>
        <w:jc w:val="both"/>
        <w:rPr>
          <w:b/>
          <w:bCs/>
          <w:sz w:val="22"/>
          <w:u w:val="single"/>
        </w:rPr>
      </w:pPr>
      <w:r w:rsidRPr="00752466">
        <w:rPr>
          <w:b/>
          <w:bCs/>
          <w:sz w:val="22"/>
          <w:u w:val="single"/>
        </w:rPr>
        <w:t xml:space="preserve">ACUERDO NÚMERO </w:t>
      </w:r>
      <w:r>
        <w:rPr>
          <w:b/>
          <w:bCs/>
          <w:sz w:val="22"/>
          <w:u w:val="single"/>
        </w:rPr>
        <w:t xml:space="preserve">DOCE </w:t>
      </w:r>
    </w:p>
    <w:p w14:paraId="2D63552A" w14:textId="77777777" w:rsidR="00BD38B0" w:rsidRDefault="00BD38B0" w:rsidP="00BA2687">
      <w:pPr>
        <w:tabs>
          <w:tab w:val="left" w:pos="709"/>
          <w:tab w:val="left" w:pos="7797"/>
        </w:tabs>
        <w:spacing w:after="0" w:line="240" w:lineRule="auto"/>
        <w:jc w:val="both"/>
        <w:rPr>
          <w:sz w:val="22"/>
        </w:rPr>
      </w:pPr>
    </w:p>
    <w:p w14:paraId="56C70220" w14:textId="77777777" w:rsidR="00BD38B0" w:rsidRPr="005C5735" w:rsidRDefault="00BD38B0" w:rsidP="00BA2687">
      <w:pPr>
        <w:jc w:val="both"/>
        <w:rPr>
          <w:rFonts w:eastAsia="Times New Roman"/>
          <w:szCs w:val="24"/>
          <w:lang w:eastAsia="es-ES"/>
        </w:rPr>
      </w:pPr>
      <w:r w:rsidRPr="005C5735">
        <w:rPr>
          <w:rFonts w:eastAsia="Times New Roman"/>
          <w:szCs w:val="24"/>
          <w:lang w:eastAsia="es-ES"/>
        </w:rPr>
        <w:t>El Concejo Municipal CONSIDERANDO:</w:t>
      </w:r>
    </w:p>
    <w:p w14:paraId="2BA9659C" w14:textId="77777777" w:rsidR="00BD38B0" w:rsidRDefault="00BD38B0" w:rsidP="00BA2687">
      <w:pPr>
        <w:spacing w:after="0" w:line="240" w:lineRule="auto"/>
        <w:jc w:val="both"/>
        <w:rPr>
          <w:rFonts w:eastAsia="Times New Roman"/>
          <w:szCs w:val="24"/>
          <w:lang w:eastAsia="es-ES"/>
        </w:rPr>
      </w:pPr>
      <w:r w:rsidRPr="005C5735">
        <w:rPr>
          <w:rFonts w:eastAsia="Times New Roman"/>
          <w:szCs w:val="24"/>
          <w:lang w:eastAsia="es-ES"/>
        </w:rPr>
        <w:t xml:space="preserve">I.- Que habiendo subido el proceso en COMPRASAL </w:t>
      </w:r>
      <w:r>
        <w:rPr>
          <w:rFonts w:eastAsia="Times New Roman"/>
          <w:szCs w:val="24"/>
          <w:lang w:eastAsia="es-ES"/>
        </w:rPr>
        <w:t xml:space="preserve">para la compra de uniformes para el PERSONAL, realizando publicación en la plataforma de COMPRASAL con el correlativo </w:t>
      </w:r>
      <w:proofErr w:type="spellStart"/>
      <w:r>
        <w:rPr>
          <w:rFonts w:eastAsia="Times New Roman"/>
          <w:szCs w:val="24"/>
          <w:lang w:eastAsia="es-ES"/>
        </w:rPr>
        <w:t>N°</w:t>
      </w:r>
      <w:proofErr w:type="spellEnd"/>
      <w:r>
        <w:rPr>
          <w:rFonts w:eastAsia="Times New Roman"/>
          <w:szCs w:val="24"/>
          <w:lang w:eastAsia="es-ES"/>
        </w:rPr>
        <w:t xml:space="preserve"> 20200032</w:t>
      </w:r>
    </w:p>
    <w:p w14:paraId="1CABDF4D" w14:textId="77777777" w:rsidR="00BD38B0" w:rsidRPr="005C5735" w:rsidRDefault="00BD38B0" w:rsidP="00BA2687">
      <w:pPr>
        <w:spacing w:after="0" w:line="240" w:lineRule="auto"/>
        <w:jc w:val="both"/>
        <w:rPr>
          <w:szCs w:val="24"/>
        </w:rPr>
      </w:pPr>
    </w:p>
    <w:p w14:paraId="08A24758" w14:textId="77777777" w:rsidR="00BD38B0" w:rsidRDefault="00BD38B0" w:rsidP="00BA2687">
      <w:pPr>
        <w:widowControl w:val="0"/>
        <w:tabs>
          <w:tab w:val="left" w:pos="627"/>
        </w:tabs>
        <w:autoSpaceDE w:val="0"/>
        <w:autoSpaceDN w:val="0"/>
        <w:spacing w:after="0" w:line="240" w:lineRule="auto"/>
        <w:ind w:right="661"/>
        <w:jc w:val="both"/>
        <w:rPr>
          <w:rFonts w:ascii="Book Antiqua" w:hAnsi="Book Antiqua"/>
        </w:rPr>
      </w:pPr>
      <w:r w:rsidRPr="00AD7BA9">
        <w:rPr>
          <w:rFonts w:eastAsia="Times New Roman"/>
          <w:szCs w:val="24"/>
          <w:lang w:eastAsia="es-ES"/>
        </w:rPr>
        <w:t xml:space="preserve">II.- Que luego de haber subido el proceso en COMPRASAL, se cuentan con las siguientes ofertas: </w:t>
      </w:r>
      <w:r w:rsidR="002A0F27">
        <w:rPr>
          <w:rFonts w:ascii="Book Antiqua" w:hAnsi="Book Antiqua"/>
        </w:rPr>
        <w:t>MAQUILA DE METAPÁN (UDP CONFECCIONES Y SASTRERÍA LA SILUETA), MANUFACTURAS CANAAN, S.A DE C.V., CONFECCIONES MELGAR (JESÚS JOSEFINA MELGAR PRUDENCIO), ARTICULOS PROMOCIONALES (CRISTIAN ALBERTO GUARDADO ENAMORADO), EURO SPORT (CARLOS MAURICIO ROSALES FUENTES), INDUSTRIAS M Y C (MARÍA ISABEL GRANDE), PUBLIMAX-PROMO, S.A DE C.V. E INDUSTRIAS EMELY (ALEJANDRO MORENO HENRÍQUEZ).</w:t>
      </w:r>
    </w:p>
    <w:p w14:paraId="5497C18D" w14:textId="77777777" w:rsidR="00BD38B0" w:rsidRDefault="00BD38B0" w:rsidP="00BA2687">
      <w:pPr>
        <w:widowControl w:val="0"/>
        <w:tabs>
          <w:tab w:val="left" w:pos="627"/>
        </w:tabs>
        <w:autoSpaceDE w:val="0"/>
        <w:autoSpaceDN w:val="0"/>
        <w:spacing w:after="0" w:line="240" w:lineRule="auto"/>
        <w:ind w:right="661"/>
        <w:jc w:val="both"/>
        <w:rPr>
          <w:rFonts w:ascii="Book Antiqua" w:hAnsi="Book Antiqua"/>
        </w:rPr>
      </w:pPr>
    </w:p>
    <w:p w14:paraId="5CE91C1B" w14:textId="77777777" w:rsidR="00BD38B0" w:rsidRPr="00AD7BA9" w:rsidRDefault="00BD38B0" w:rsidP="00BA2687">
      <w:pPr>
        <w:widowControl w:val="0"/>
        <w:tabs>
          <w:tab w:val="left" w:pos="627"/>
        </w:tabs>
        <w:autoSpaceDE w:val="0"/>
        <w:autoSpaceDN w:val="0"/>
        <w:spacing w:after="0" w:line="240" w:lineRule="auto"/>
        <w:ind w:right="661"/>
        <w:jc w:val="both"/>
        <w:rPr>
          <w:rFonts w:ascii="Book Antiqua" w:hAnsi="Book Antiqua"/>
        </w:rPr>
      </w:pPr>
    </w:p>
    <w:p w14:paraId="75E8287F" w14:textId="77777777" w:rsidR="00BD38B0" w:rsidRDefault="00BD38B0" w:rsidP="00BA2687">
      <w:pPr>
        <w:jc w:val="both"/>
        <w:rPr>
          <w:rFonts w:ascii="Book Antiqua" w:hAnsi="Book Antiqua"/>
        </w:rPr>
      </w:pPr>
      <w:r w:rsidRPr="005C5735">
        <w:t xml:space="preserve">III.- Que la Comisión Evaluadora de Ofertas en los procesos de libre gestión, recomienda, se adjudique </w:t>
      </w:r>
      <w:r>
        <w:t xml:space="preserve"> </w:t>
      </w:r>
      <w:r w:rsidR="002A0F27">
        <w:t xml:space="preserve">de forma parcial a </w:t>
      </w:r>
      <w:r w:rsidR="002A0F27">
        <w:rPr>
          <w:rFonts w:ascii="Book Antiqua" w:hAnsi="Book Antiqua"/>
        </w:rPr>
        <w:t xml:space="preserve">MAQUILA DE METAPÁN (UDP CONFECCIONES Y </w:t>
      </w:r>
      <w:r w:rsidR="002A0F27">
        <w:rPr>
          <w:rFonts w:ascii="Book Antiqua" w:hAnsi="Book Antiqua"/>
        </w:rPr>
        <w:lastRenderedPageBreak/>
        <w:t>SASTRERÍA LA SILUETA), por el monto de $6,800 y a la empresa ARTICULOS PROMOCIONALES (CRISTIAN ALBERTO GUARDADO ENAMORADO) por el monto de $ 1,4</w:t>
      </w:r>
      <w:r w:rsidR="00DF45B6">
        <w:rPr>
          <w:rFonts w:ascii="Book Antiqua" w:hAnsi="Book Antiqua"/>
        </w:rPr>
        <w:t>4</w:t>
      </w:r>
      <w:r w:rsidR="002A0F27">
        <w:rPr>
          <w:rFonts w:ascii="Book Antiqua" w:hAnsi="Book Antiqua"/>
        </w:rPr>
        <w:t xml:space="preserve">0.00, </w:t>
      </w:r>
      <w:r w:rsidR="00DD1C7C">
        <w:rPr>
          <w:rFonts w:ascii="Book Antiqua" w:hAnsi="Book Antiqua"/>
        </w:rPr>
        <w:t xml:space="preserve">son ofertas que presentan una mejor calidad en las telas y diseños que se adaptan a las diferentes áreas operativas de la municipalidad; </w:t>
      </w:r>
    </w:p>
    <w:p w14:paraId="66669788" w14:textId="77777777" w:rsidR="00BD38B0" w:rsidRDefault="00BD38B0" w:rsidP="00BA2687">
      <w:pPr>
        <w:jc w:val="both"/>
        <w:rPr>
          <w:szCs w:val="24"/>
        </w:rPr>
      </w:pPr>
      <w:r w:rsidRPr="005C5735">
        <w:rPr>
          <w:szCs w:val="24"/>
        </w:rPr>
        <w:t>POR TANTO el Concejo Municipal en uso de las facultades que le confiere el Código Municipal y la Ley de Adquisiciones y Contrataciones de la Administración Pública, ACUERDA</w:t>
      </w:r>
      <w:r>
        <w:rPr>
          <w:szCs w:val="24"/>
        </w:rPr>
        <w:t xml:space="preserve">, </w:t>
      </w:r>
    </w:p>
    <w:p w14:paraId="08D01EF1" w14:textId="77777777" w:rsidR="00BD38B0" w:rsidRPr="004E1BD6" w:rsidRDefault="00BD38B0" w:rsidP="00A307C3">
      <w:pPr>
        <w:pStyle w:val="Prrafodelista"/>
        <w:numPr>
          <w:ilvl w:val="0"/>
          <w:numId w:val="63"/>
        </w:numPr>
        <w:tabs>
          <w:tab w:val="left" w:pos="1075"/>
        </w:tabs>
        <w:spacing w:after="0" w:line="240" w:lineRule="auto"/>
        <w:jc w:val="both"/>
        <w:rPr>
          <w:sz w:val="22"/>
        </w:rPr>
      </w:pPr>
      <w:r w:rsidRPr="0074383A">
        <w:rPr>
          <w:rFonts w:eastAsia="Times New Roman"/>
          <w:szCs w:val="24"/>
          <w:lang w:val="es-ES" w:eastAsia="es-ES"/>
        </w:rPr>
        <w:t xml:space="preserve">ADJUDICAR a </w:t>
      </w:r>
      <w:r>
        <w:rPr>
          <w:rFonts w:eastAsia="Times New Roman"/>
          <w:szCs w:val="24"/>
          <w:lang w:eastAsia="es-ES"/>
        </w:rPr>
        <w:t>la</w:t>
      </w:r>
      <w:r w:rsidR="00DD1C7C">
        <w:rPr>
          <w:rFonts w:eastAsia="Times New Roman"/>
          <w:szCs w:val="24"/>
          <w:lang w:eastAsia="es-ES"/>
        </w:rPr>
        <w:t xml:space="preserve">s empresas de </w:t>
      </w:r>
      <w:r w:rsidR="00DD1C7C">
        <w:rPr>
          <w:rFonts w:ascii="Book Antiqua" w:hAnsi="Book Antiqua"/>
        </w:rPr>
        <w:t>MAQUILA DE METAPÁN (UDP CONFECCIONES Y SASTRERÍA LA SILUETA), por el monto de $6,800 y a la empresa ARTICULOS PROMOCIONALES (CRISTIAN ALBERTO GUARDADO ENAMORADO) por el monto de $ 1,4</w:t>
      </w:r>
      <w:r w:rsidR="00C8128B">
        <w:rPr>
          <w:rFonts w:ascii="Book Antiqua" w:hAnsi="Book Antiqua"/>
        </w:rPr>
        <w:t>4</w:t>
      </w:r>
      <w:r w:rsidR="00DD1C7C">
        <w:rPr>
          <w:rFonts w:ascii="Book Antiqua" w:hAnsi="Book Antiqua"/>
        </w:rPr>
        <w:t xml:space="preserve">0.00, conforme a </w:t>
      </w:r>
      <w:r w:rsidR="00AE44D6">
        <w:rPr>
          <w:rFonts w:ascii="Book Antiqua" w:hAnsi="Book Antiqua"/>
        </w:rPr>
        <w:t>detalle siguiente</w:t>
      </w:r>
      <w:r w:rsidR="00DD1C7C">
        <w:rPr>
          <w:rFonts w:ascii="Book Antiqua" w:hAnsi="Book Antiqua"/>
        </w:rPr>
        <w:t xml:space="preserve">: </w:t>
      </w:r>
    </w:p>
    <w:p w14:paraId="333FB18F" w14:textId="77777777" w:rsidR="004E1BD6" w:rsidRPr="007C25F6" w:rsidRDefault="004E1BD6" w:rsidP="004E1BD6">
      <w:pPr>
        <w:pStyle w:val="Prrafodelista"/>
        <w:tabs>
          <w:tab w:val="left" w:pos="1075"/>
        </w:tabs>
        <w:spacing w:after="0" w:line="240" w:lineRule="auto"/>
        <w:jc w:val="both"/>
        <w:rPr>
          <w:sz w:val="22"/>
        </w:rPr>
      </w:pPr>
    </w:p>
    <w:p w14:paraId="2D8B82A8" w14:textId="77777777" w:rsidR="007C25F6" w:rsidRDefault="00E47C37" w:rsidP="007C25F6">
      <w:pPr>
        <w:tabs>
          <w:tab w:val="left" w:pos="888"/>
        </w:tabs>
        <w:rPr>
          <w:noProof/>
          <w:sz w:val="22"/>
        </w:rPr>
      </w:pPr>
      <w:r>
        <w:rPr>
          <w:noProof/>
          <w:sz w:val="22"/>
          <w:lang w:val="es-ES" w:eastAsia="es-ES"/>
        </w:rPr>
        <w:drawing>
          <wp:inline distT="0" distB="0" distL="0" distR="0" wp14:anchorId="095CFF4C" wp14:editId="4FBAC40D">
            <wp:extent cx="3797935" cy="30784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7935" cy="3078480"/>
                    </a:xfrm>
                    <a:prstGeom prst="rect">
                      <a:avLst/>
                    </a:prstGeom>
                    <a:noFill/>
                  </pic:spPr>
                </pic:pic>
              </a:graphicData>
            </a:graphic>
          </wp:inline>
        </w:drawing>
      </w:r>
    </w:p>
    <w:p w14:paraId="5C203A5A" w14:textId="77777777" w:rsidR="00A8485E" w:rsidRDefault="00A8485E" w:rsidP="00A8485E">
      <w:pPr>
        <w:tabs>
          <w:tab w:val="left" w:pos="439"/>
        </w:tabs>
        <w:rPr>
          <w:sz w:val="22"/>
        </w:rPr>
      </w:pPr>
      <w:r>
        <w:rPr>
          <w:sz w:val="22"/>
        </w:rPr>
        <w:tab/>
        <w:t xml:space="preserve">COMUNIQUESE. </w:t>
      </w:r>
    </w:p>
    <w:p w14:paraId="5B6B67EF" w14:textId="77777777" w:rsidR="00396A01" w:rsidRDefault="00396A01" w:rsidP="00396A01">
      <w:pPr>
        <w:tabs>
          <w:tab w:val="left" w:pos="888"/>
        </w:tabs>
        <w:rPr>
          <w:sz w:val="22"/>
        </w:rPr>
      </w:pPr>
    </w:p>
    <w:p w14:paraId="427F227A" w14:textId="77777777" w:rsidR="00396A01" w:rsidRPr="00752466" w:rsidRDefault="00396A01" w:rsidP="00396A01">
      <w:pPr>
        <w:tabs>
          <w:tab w:val="left" w:pos="709"/>
          <w:tab w:val="left" w:pos="7797"/>
        </w:tabs>
        <w:spacing w:after="0" w:line="240" w:lineRule="auto"/>
        <w:jc w:val="both"/>
        <w:rPr>
          <w:b/>
          <w:bCs/>
          <w:sz w:val="22"/>
          <w:u w:val="single"/>
        </w:rPr>
      </w:pPr>
      <w:r w:rsidRPr="00752466">
        <w:rPr>
          <w:b/>
          <w:bCs/>
          <w:sz w:val="22"/>
          <w:u w:val="single"/>
        </w:rPr>
        <w:t xml:space="preserve">ACUERDO NÚMERO </w:t>
      </w:r>
      <w:r>
        <w:rPr>
          <w:b/>
          <w:bCs/>
          <w:sz w:val="22"/>
          <w:u w:val="single"/>
        </w:rPr>
        <w:t xml:space="preserve">TRECE: </w:t>
      </w:r>
    </w:p>
    <w:p w14:paraId="225A7651" w14:textId="77777777" w:rsidR="00396A01" w:rsidRDefault="00396A01" w:rsidP="00396A01">
      <w:pPr>
        <w:tabs>
          <w:tab w:val="left" w:pos="709"/>
          <w:tab w:val="left" w:pos="7797"/>
        </w:tabs>
        <w:spacing w:after="0" w:line="240" w:lineRule="auto"/>
        <w:jc w:val="both"/>
        <w:rPr>
          <w:sz w:val="22"/>
        </w:rPr>
      </w:pPr>
    </w:p>
    <w:p w14:paraId="0379CCA8" w14:textId="77777777" w:rsidR="00396A01" w:rsidRPr="005C5735" w:rsidRDefault="00396A01" w:rsidP="00396A01">
      <w:pPr>
        <w:jc w:val="both"/>
        <w:rPr>
          <w:rFonts w:eastAsia="Times New Roman"/>
          <w:szCs w:val="24"/>
          <w:lang w:eastAsia="es-ES"/>
        </w:rPr>
      </w:pPr>
      <w:r w:rsidRPr="005C5735">
        <w:rPr>
          <w:rFonts w:eastAsia="Times New Roman"/>
          <w:szCs w:val="24"/>
          <w:lang w:eastAsia="es-ES"/>
        </w:rPr>
        <w:t>El Concejo Municipal CONSIDERANDO:</w:t>
      </w:r>
    </w:p>
    <w:p w14:paraId="72AD0A97" w14:textId="77777777" w:rsidR="00396A01" w:rsidRDefault="00396A01" w:rsidP="00396A01">
      <w:pPr>
        <w:spacing w:after="0" w:line="240" w:lineRule="auto"/>
        <w:jc w:val="both"/>
        <w:rPr>
          <w:rFonts w:eastAsia="Times New Roman"/>
          <w:szCs w:val="24"/>
          <w:lang w:eastAsia="es-ES"/>
        </w:rPr>
      </w:pPr>
      <w:r w:rsidRPr="005C5735">
        <w:rPr>
          <w:rFonts w:eastAsia="Times New Roman"/>
          <w:szCs w:val="24"/>
          <w:lang w:eastAsia="es-ES"/>
        </w:rPr>
        <w:t xml:space="preserve">I.- Que habiendo subido el proceso en COMPRASAL </w:t>
      </w:r>
      <w:r>
        <w:rPr>
          <w:rFonts w:eastAsia="Times New Roman"/>
          <w:szCs w:val="24"/>
          <w:lang w:eastAsia="es-ES"/>
        </w:rPr>
        <w:t>para la compra de uniformes para el PERSONAL</w:t>
      </w:r>
      <w:r w:rsidR="00050B1F">
        <w:rPr>
          <w:rFonts w:eastAsia="Times New Roman"/>
          <w:szCs w:val="24"/>
          <w:lang w:eastAsia="es-ES"/>
        </w:rPr>
        <w:t xml:space="preserve"> ADMINISTRATIVO</w:t>
      </w:r>
      <w:r>
        <w:rPr>
          <w:rFonts w:eastAsia="Times New Roman"/>
          <w:szCs w:val="24"/>
          <w:lang w:eastAsia="es-ES"/>
        </w:rPr>
        <w:t xml:space="preserve">, realizando publicación en la plataforma de COMPRASAL con el correlativo </w:t>
      </w:r>
      <w:proofErr w:type="spellStart"/>
      <w:r>
        <w:rPr>
          <w:rFonts w:eastAsia="Times New Roman"/>
          <w:szCs w:val="24"/>
          <w:lang w:eastAsia="es-ES"/>
        </w:rPr>
        <w:t>N°</w:t>
      </w:r>
      <w:proofErr w:type="spellEnd"/>
      <w:r>
        <w:rPr>
          <w:rFonts w:eastAsia="Times New Roman"/>
          <w:szCs w:val="24"/>
          <w:lang w:eastAsia="es-ES"/>
        </w:rPr>
        <w:t xml:space="preserve"> 202000</w:t>
      </w:r>
      <w:r w:rsidR="00050B1F">
        <w:rPr>
          <w:rFonts w:eastAsia="Times New Roman"/>
          <w:szCs w:val="24"/>
          <w:lang w:eastAsia="es-ES"/>
        </w:rPr>
        <w:t>29</w:t>
      </w:r>
    </w:p>
    <w:p w14:paraId="737C4095" w14:textId="77777777" w:rsidR="00396A01" w:rsidRPr="005C5735" w:rsidRDefault="00396A01" w:rsidP="00396A01">
      <w:pPr>
        <w:spacing w:after="0" w:line="240" w:lineRule="auto"/>
        <w:jc w:val="both"/>
        <w:rPr>
          <w:szCs w:val="24"/>
        </w:rPr>
      </w:pPr>
    </w:p>
    <w:p w14:paraId="00C68C8B" w14:textId="77777777" w:rsidR="00396A01" w:rsidRDefault="00396A01" w:rsidP="00396A01">
      <w:pPr>
        <w:widowControl w:val="0"/>
        <w:tabs>
          <w:tab w:val="left" w:pos="627"/>
        </w:tabs>
        <w:autoSpaceDE w:val="0"/>
        <w:autoSpaceDN w:val="0"/>
        <w:spacing w:after="0" w:line="240" w:lineRule="auto"/>
        <w:ind w:right="661"/>
        <w:jc w:val="both"/>
        <w:rPr>
          <w:rFonts w:ascii="Book Antiqua" w:hAnsi="Book Antiqua"/>
        </w:rPr>
      </w:pPr>
      <w:r w:rsidRPr="00AD7BA9">
        <w:rPr>
          <w:rFonts w:eastAsia="Times New Roman"/>
          <w:szCs w:val="24"/>
          <w:lang w:eastAsia="es-ES"/>
        </w:rPr>
        <w:t xml:space="preserve">II.- Que luego de haber subido el proceso en COMPRASAL, se cuentan con las siguientes ofertas: </w:t>
      </w:r>
      <w:r w:rsidR="00A64F19">
        <w:rPr>
          <w:rFonts w:ascii="Book Antiqua" w:hAnsi="Book Antiqua"/>
          <w:szCs w:val="24"/>
        </w:rPr>
        <w:t>INCOFESA (BLANCA ELENA TOBAR DE BARRIERE), SARY UNIFORMES, S.A DE C.V., CONFECCIONES MELGAR (JESÚS JOSEFINA MELGAR PRUDENCIO), ARTICULOS PROMOCIONALES (CRISTIAN ALBERTO GUARDADO ENAMORADO), INDUSTRIAS M Y C (MARÍA ISABEL GRANDE) Y MARCORD (INVERSIONES MARTINEZ CORDERO, S.A DE C.V.</w:t>
      </w:r>
    </w:p>
    <w:p w14:paraId="5C0A6013" w14:textId="77777777" w:rsidR="00050B1F" w:rsidRDefault="00050B1F" w:rsidP="00396A01">
      <w:pPr>
        <w:widowControl w:val="0"/>
        <w:tabs>
          <w:tab w:val="left" w:pos="627"/>
        </w:tabs>
        <w:autoSpaceDE w:val="0"/>
        <w:autoSpaceDN w:val="0"/>
        <w:spacing w:after="0" w:line="240" w:lineRule="auto"/>
        <w:ind w:right="661"/>
        <w:jc w:val="both"/>
        <w:rPr>
          <w:rFonts w:ascii="Book Antiqua" w:hAnsi="Book Antiqua"/>
        </w:rPr>
      </w:pPr>
    </w:p>
    <w:p w14:paraId="15149FDC" w14:textId="77777777" w:rsidR="00396A01" w:rsidRPr="00AD7BA9" w:rsidRDefault="00396A01" w:rsidP="00396A01">
      <w:pPr>
        <w:widowControl w:val="0"/>
        <w:tabs>
          <w:tab w:val="left" w:pos="627"/>
        </w:tabs>
        <w:autoSpaceDE w:val="0"/>
        <w:autoSpaceDN w:val="0"/>
        <w:spacing w:after="0" w:line="240" w:lineRule="auto"/>
        <w:ind w:right="661"/>
        <w:jc w:val="both"/>
        <w:rPr>
          <w:rFonts w:ascii="Book Antiqua" w:hAnsi="Book Antiqua"/>
        </w:rPr>
      </w:pPr>
    </w:p>
    <w:p w14:paraId="53456987" w14:textId="77777777" w:rsidR="00396A01" w:rsidRDefault="00396A01" w:rsidP="00396A01">
      <w:pPr>
        <w:jc w:val="both"/>
      </w:pPr>
      <w:r w:rsidRPr="005C5735">
        <w:t xml:space="preserve">III.- Que la Comisión Evaluadora de Ofertas en los procesos de libre gestión, recomienda, se adjudique </w:t>
      </w:r>
      <w:r w:rsidR="00A64F19">
        <w:t>a la señora</w:t>
      </w:r>
      <w:r>
        <w:t xml:space="preserve"> </w:t>
      </w:r>
      <w:r w:rsidR="00A64F19">
        <w:rPr>
          <w:rFonts w:ascii="Book Antiqua" w:hAnsi="Book Antiqua"/>
          <w:szCs w:val="24"/>
        </w:rPr>
        <w:t>BLANCA ELENA TOBAR DE BARRIERE (INCOFESA)</w:t>
      </w:r>
      <w:r w:rsidR="00A625D3">
        <w:rPr>
          <w:rFonts w:ascii="Book Antiqua" w:hAnsi="Book Antiqua"/>
          <w:szCs w:val="24"/>
        </w:rPr>
        <w:t xml:space="preserve">, es la oferta que presenta mejor calidad en telas y diseños para personal femenino </w:t>
      </w:r>
      <w:r w:rsidR="00A625D3">
        <w:rPr>
          <w:rFonts w:ascii="Book Antiqua" w:hAnsi="Book Antiqua"/>
          <w:szCs w:val="24"/>
        </w:rPr>
        <w:lastRenderedPageBreak/>
        <w:t>administrativo, según participación que tuvo el día 13 de febrero del 2020 en le presentación de diseños y telas, el tiempo de entrega que ofrecen es de 35 días hábiles, ofrecen servicio personalizado para la toma de medidas;</w:t>
      </w:r>
      <w:r w:rsidR="00A64F19">
        <w:rPr>
          <w:rFonts w:ascii="Book Antiqua" w:hAnsi="Book Antiqua"/>
          <w:szCs w:val="24"/>
        </w:rPr>
        <w:t xml:space="preserve"> </w:t>
      </w:r>
    </w:p>
    <w:p w14:paraId="28EE3922" w14:textId="77777777" w:rsidR="00396A01" w:rsidRDefault="00396A01" w:rsidP="00396A01">
      <w:pPr>
        <w:jc w:val="both"/>
        <w:rPr>
          <w:szCs w:val="24"/>
        </w:rPr>
      </w:pPr>
      <w:r w:rsidRPr="005C5735">
        <w:rPr>
          <w:szCs w:val="24"/>
        </w:rPr>
        <w:t>POR TANTO el Concejo Municipal en uso de las facultades que le confiere el Código Municipal y la Ley de Adquisiciones y Contrataciones de la Administración Pública, ACUERDA</w:t>
      </w:r>
      <w:r>
        <w:rPr>
          <w:szCs w:val="24"/>
        </w:rPr>
        <w:t xml:space="preserve">, </w:t>
      </w:r>
    </w:p>
    <w:p w14:paraId="5612A611" w14:textId="77777777" w:rsidR="00396A01" w:rsidRPr="00031A70" w:rsidRDefault="00396A01" w:rsidP="00A307C3">
      <w:pPr>
        <w:pStyle w:val="Prrafodelista"/>
        <w:numPr>
          <w:ilvl w:val="0"/>
          <w:numId w:val="64"/>
        </w:numPr>
        <w:tabs>
          <w:tab w:val="left" w:pos="439"/>
          <w:tab w:val="left" w:pos="1075"/>
        </w:tabs>
        <w:spacing w:after="0" w:line="240" w:lineRule="auto"/>
        <w:jc w:val="both"/>
        <w:rPr>
          <w:sz w:val="22"/>
        </w:rPr>
      </w:pPr>
      <w:r w:rsidRPr="00A625D3">
        <w:rPr>
          <w:rFonts w:eastAsia="Times New Roman"/>
          <w:szCs w:val="24"/>
          <w:lang w:val="es-ES" w:eastAsia="es-ES"/>
        </w:rPr>
        <w:t xml:space="preserve">ADJUDICAR a </w:t>
      </w:r>
      <w:r w:rsidR="00A625D3">
        <w:rPr>
          <w:rFonts w:ascii="Book Antiqua" w:hAnsi="Book Antiqua"/>
          <w:szCs w:val="24"/>
        </w:rPr>
        <w:t xml:space="preserve">BLANCA ELENA TOBAR DE BARRIERE (INCOFESA) por el monto de $ 14,997.66 </w:t>
      </w:r>
      <w:r w:rsidR="00473A41">
        <w:rPr>
          <w:rFonts w:ascii="Book Antiqua" w:hAnsi="Book Antiqua"/>
          <w:szCs w:val="24"/>
        </w:rPr>
        <w:t xml:space="preserve">, el suministro de uniformes administrativos, conforme a detalle siguiente: </w:t>
      </w:r>
    </w:p>
    <w:p w14:paraId="2479B66A" w14:textId="77777777" w:rsidR="00031A70" w:rsidRDefault="00031A70" w:rsidP="00031A70">
      <w:pPr>
        <w:pStyle w:val="Prrafodelista"/>
        <w:tabs>
          <w:tab w:val="left" w:pos="439"/>
          <w:tab w:val="left" w:pos="1075"/>
        </w:tabs>
        <w:spacing w:after="0" w:line="240" w:lineRule="auto"/>
        <w:jc w:val="both"/>
        <w:rPr>
          <w:rFonts w:eastAsia="Times New Roman"/>
          <w:szCs w:val="24"/>
          <w:lang w:val="es-ES" w:eastAsia="es-ES"/>
        </w:rPr>
      </w:pPr>
    </w:p>
    <w:p w14:paraId="6C57CAFC" w14:textId="77777777" w:rsidR="00031A70" w:rsidRPr="00031A70" w:rsidRDefault="00031A70" w:rsidP="00031A70">
      <w:pPr>
        <w:pStyle w:val="Prrafodelista"/>
        <w:tabs>
          <w:tab w:val="left" w:pos="439"/>
          <w:tab w:val="left" w:pos="1075"/>
        </w:tabs>
        <w:spacing w:after="0" w:line="240" w:lineRule="auto"/>
        <w:jc w:val="both"/>
        <w:rPr>
          <w:sz w:val="22"/>
        </w:rPr>
      </w:pPr>
      <w:r w:rsidRPr="008C41EC">
        <w:rPr>
          <w:noProof/>
          <w:lang w:val="es-ES" w:eastAsia="es-ES"/>
        </w:rPr>
        <w:drawing>
          <wp:anchor distT="0" distB="0" distL="114300" distR="114300" simplePos="0" relativeHeight="251667456" behindDoc="0" locked="0" layoutInCell="1" allowOverlap="1" wp14:anchorId="4AFFFE77" wp14:editId="59D1E99B">
            <wp:simplePos x="0" y="0"/>
            <wp:positionH relativeFrom="margin">
              <wp:posOffset>0</wp:posOffset>
            </wp:positionH>
            <wp:positionV relativeFrom="paragraph">
              <wp:posOffset>159385</wp:posOffset>
            </wp:positionV>
            <wp:extent cx="3762375" cy="3524250"/>
            <wp:effectExtent l="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263" t="13753" r="48439"/>
                    <a:stretch/>
                  </pic:blipFill>
                  <pic:spPr bwMode="auto">
                    <a:xfrm>
                      <a:off x="0" y="0"/>
                      <a:ext cx="3762375" cy="352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31483" w14:textId="77777777" w:rsidR="00031A70" w:rsidRDefault="00031A70" w:rsidP="00031A70">
      <w:pPr>
        <w:tabs>
          <w:tab w:val="left" w:pos="439"/>
          <w:tab w:val="left" w:pos="1075"/>
        </w:tabs>
        <w:spacing w:after="0" w:line="240" w:lineRule="auto"/>
        <w:jc w:val="both"/>
        <w:rPr>
          <w:sz w:val="22"/>
        </w:rPr>
      </w:pPr>
    </w:p>
    <w:p w14:paraId="1A06E63F" w14:textId="77777777" w:rsidR="00031A70" w:rsidRPr="00031A70" w:rsidRDefault="00031A70" w:rsidP="00031A70">
      <w:pPr>
        <w:rPr>
          <w:sz w:val="22"/>
        </w:rPr>
      </w:pPr>
    </w:p>
    <w:p w14:paraId="15BBADB8" w14:textId="77777777" w:rsidR="00031A70" w:rsidRPr="00031A70" w:rsidRDefault="00031A70" w:rsidP="00031A70">
      <w:pPr>
        <w:rPr>
          <w:sz w:val="22"/>
        </w:rPr>
      </w:pPr>
    </w:p>
    <w:p w14:paraId="5C043379" w14:textId="77777777" w:rsidR="00031A70" w:rsidRPr="00031A70" w:rsidRDefault="00031A70" w:rsidP="00031A70">
      <w:pPr>
        <w:rPr>
          <w:sz w:val="22"/>
        </w:rPr>
      </w:pPr>
    </w:p>
    <w:p w14:paraId="28379BAD" w14:textId="77777777" w:rsidR="00031A70" w:rsidRPr="00031A70" w:rsidRDefault="00031A70" w:rsidP="00031A70">
      <w:pPr>
        <w:rPr>
          <w:sz w:val="22"/>
        </w:rPr>
      </w:pPr>
    </w:p>
    <w:p w14:paraId="785BF2D8" w14:textId="77777777" w:rsidR="00031A70" w:rsidRPr="00031A70" w:rsidRDefault="00031A70" w:rsidP="00031A70">
      <w:pPr>
        <w:rPr>
          <w:sz w:val="22"/>
        </w:rPr>
      </w:pPr>
    </w:p>
    <w:p w14:paraId="7A802EBE" w14:textId="77777777" w:rsidR="00031A70" w:rsidRPr="00031A70" w:rsidRDefault="00031A70" w:rsidP="00031A70">
      <w:pPr>
        <w:rPr>
          <w:sz w:val="22"/>
        </w:rPr>
      </w:pPr>
    </w:p>
    <w:p w14:paraId="228E2CFB" w14:textId="77777777" w:rsidR="00031A70" w:rsidRPr="00031A70" w:rsidRDefault="00031A70" w:rsidP="00031A70">
      <w:pPr>
        <w:rPr>
          <w:sz w:val="22"/>
        </w:rPr>
      </w:pPr>
    </w:p>
    <w:p w14:paraId="436059B2" w14:textId="77777777" w:rsidR="00031A70" w:rsidRPr="00031A70" w:rsidRDefault="00031A70" w:rsidP="00031A70">
      <w:pPr>
        <w:rPr>
          <w:sz w:val="22"/>
        </w:rPr>
      </w:pPr>
    </w:p>
    <w:p w14:paraId="625DEA90" w14:textId="77777777" w:rsidR="00031A70" w:rsidRPr="00031A70" w:rsidRDefault="00031A70" w:rsidP="00031A70">
      <w:pPr>
        <w:rPr>
          <w:sz w:val="22"/>
        </w:rPr>
      </w:pPr>
    </w:p>
    <w:p w14:paraId="47FC7B8A" w14:textId="77777777" w:rsidR="00031A70" w:rsidRPr="00031A70" w:rsidRDefault="00031A70" w:rsidP="00031A70">
      <w:pPr>
        <w:rPr>
          <w:sz w:val="22"/>
        </w:rPr>
      </w:pPr>
    </w:p>
    <w:p w14:paraId="3C1C462F" w14:textId="77777777" w:rsidR="00031A70" w:rsidRPr="00031A70" w:rsidRDefault="00031A70" w:rsidP="00031A70">
      <w:pPr>
        <w:rPr>
          <w:sz w:val="22"/>
        </w:rPr>
      </w:pPr>
    </w:p>
    <w:p w14:paraId="23BD45E1" w14:textId="77777777" w:rsidR="00031A70" w:rsidRPr="00031A70" w:rsidRDefault="00031A70" w:rsidP="00031A70">
      <w:pPr>
        <w:rPr>
          <w:sz w:val="22"/>
        </w:rPr>
      </w:pPr>
    </w:p>
    <w:p w14:paraId="2F2E832F" w14:textId="77777777" w:rsidR="00031A70" w:rsidRDefault="00031A70" w:rsidP="00031A70">
      <w:pPr>
        <w:rPr>
          <w:sz w:val="22"/>
        </w:rPr>
      </w:pPr>
    </w:p>
    <w:p w14:paraId="266B6FA0" w14:textId="77777777" w:rsidR="00031A70" w:rsidRDefault="00031A70" w:rsidP="00031A70">
      <w:pPr>
        <w:tabs>
          <w:tab w:val="left" w:pos="1889"/>
        </w:tabs>
        <w:rPr>
          <w:sz w:val="22"/>
        </w:rPr>
      </w:pPr>
      <w:r>
        <w:rPr>
          <w:sz w:val="22"/>
        </w:rPr>
        <w:t xml:space="preserve">COMUNIQUESE. </w:t>
      </w:r>
    </w:p>
    <w:p w14:paraId="02A626E5" w14:textId="77777777" w:rsidR="001C7BF7" w:rsidRDefault="001C7BF7" w:rsidP="00031A70">
      <w:pPr>
        <w:tabs>
          <w:tab w:val="left" w:pos="1889"/>
        </w:tabs>
        <w:rPr>
          <w:sz w:val="22"/>
        </w:rPr>
      </w:pPr>
    </w:p>
    <w:p w14:paraId="3B2EC388" w14:textId="77777777" w:rsidR="001C7BF7" w:rsidRPr="00752466" w:rsidRDefault="001C7BF7" w:rsidP="001C7BF7">
      <w:pPr>
        <w:tabs>
          <w:tab w:val="left" w:pos="709"/>
          <w:tab w:val="left" w:pos="7797"/>
        </w:tabs>
        <w:spacing w:after="0" w:line="240" w:lineRule="auto"/>
        <w:jc w:val="both"/>
        <w:rPr>
          <w:b/>
          <w:bCs/>
          <w:sz w:val="22"/>
          <w:u w:val="single"/>
        </w:rPr>
      </w:pPr>
      <w:r w:rsidRPr="00752466">
        <w:rPr>
          <w:b/>
          <w:bCs/>
          <w:sz w:val="22"/>
          <w:u w:val="single"/>
        </w:rPr>
        <w:t xml:space="preserve">ACUERDO NÚMERO </w:t>
      </w:r>
      <w:r>
        <w:rPr>
          <w:b/>
          <w:bCs/>
          <w:sz w:val="22"/>
          <w:u w:val="single"/>
        </w:rPr>
        <w:t xml:space="preserve">CATORCE:  </w:t>
      </w:r>
    </w:p>
    <w:p w14:paraId="0C1015EC" w14:textId="77777777" w:rsidR="001C7BF7" w:rsidRDefault="001C7BF7" w:rsidP="001C7BF7">
      <w:pPr>
        <w:tabs>
          <w:tab w:val="left" w:pos="709"/>
          <w:tab w:val="left" w:pos="7797"/>
        </w:tabs>
        <w:spacing w:after="0" w:line="240" w:lineRule="auto"/>
        <w:jc w:val="both"/>
        <w:rPr>
          <w:sz w:val="22"/>
        </w:rPr>
      </w:pPr>
    </w:p>
    <w:p w14:paraId="6025BD39" w14:textId="77777777" w:rsidR="001C7BF7" w:rsidRPr="005C5735" w:rsidRDefault="001C7BF7" w:rsidP="001C7BF7">
      <w:pPr>
        <w:jc w:val="both"/>
        <w:rPr>
          <w:rFonts w:eastAsia="Times New Roman"/>
          <w:szCs w:val="24"/>
          <w:lang w:eastAsia="es-ES"/>
        </w:rPr>
      </w:pPr>
      <w:r w:rsidRPr="005C5735">
        <w:rPr>
          <w:rFonts w:eastAsia="Times New Roman"/>
          <w:szCs w:val="24"/>
          <w:lang w:eastAsia="es-ES"/>
        </w:rPr>
        <w:t>El Concejo Municipal CONSIDERANDO:</w:t>
      </w:r>
    </w:p>
    <w:p w14:paraId="22D92048" w14:textId="77777777" w:rsidR="001C7BF7" w:rsidRDefault="001C7BF7" w:rsidP="001C7BF7">
      <w:pPr>
        <w:spacing w:after="0" w:line="240" w:lineRule="auto"/>
        <w:jc w:val="both"/>
        <w:rPr>
          <w:rFonts w:eastAsia="Times New Roman"/>
          <w:szCs w:val="24"/>
          <w:lang w:eastAsia="es-ES"/>
        </w:rPr>
      </w:pPr>
      <w:r w:rsidRPr="005C5735">
        <w:rPr>
          <w:rFonts w:eastAsia="Times New Roman"/>
          <w:szCs w:val="24"/>
          <w:lang w:eastAsia="es-ES"/>
        </w:rPr>
        <w:t xml:space="preserve">I.- Que habiendo subido el proceso en COMPRASAL </w:t>
      </w:r>
      <w:r>
        <w:rPr>
          <w:rFonts w:eastAsia="Times New Roman"/>
          <w:szCs w:val="24"/>
          <w:lang w:eastAsia="es-ES"/>
        </w:rPr>
        <w:t xml:space="preserve">para la compra de “UNIFORMES PARA PERSONAL” publicación en la plataforma de COMPRASAL con el correlativo </w:t>
      </w:r>
      <w:proofErr w:type="spellStart"/>
      <w:r>
        <w:rPr>
          <w:rFonts w:eastAsia="Times New Roman"/>
          <w:szCs w:val="24"/>
          <w:lang w:eastAsia="es-ES"/>
        </w:rPr>
        <w:t>N°</w:t>
      </w:r>
      <w:proofErr w:type="spellEnd"/>
      <w:r>
        <w:rPr>
          <w:rFonts w:eastAsia="Times New Roman"/>
          <w:szCs w:val="24"/>
          <w:lang w:eastAsia="es-ES"/>
        </w:rPr>
        <w:t xml:space="preserve"> 20200030</w:t>
      </w:r>
    </w:p>
    <w:p w14:paraId="7EB82532" w14:textId="77777777" w:rsidR="001C7BF7" w:rsidRPr="005C5735" w:rsidRDefault="001C7BF7" w:rsidP="001C7BF7">
      <w:pPr>
        <w:spacing w:after="0" w:line="240" w:lineRule="auto"/>
        <w:jc w:val="both"/>
        <w:rPr>
          <w:szCs w:val="24"/>
        </w:rPr>
      </w:pPr>
    </w:p>
    <w:p w14:paraId="7977F475" w14:textId="77777777" w:rsidR="001C7BF7" w:rsidRDefault="001C7BF7" w:rsidP="001C7BF7">
      <w:pPr>
        <w:widowControl w:val="0"/>
        <w:tabs>
          <w:tab w:val="left" w:pos="627"/>
        </w:tabs>
        <w:autoSpaceDE w:val="0"/>
        <w:autoSpaceDN w:val="0"/>
        <w:spacing w:after="0" w:line="240" w:lineRule="auto"/>
        <w:ind w:right="661"/>
        <w:jc w:val="both"/>
        <w:rPr>
          <w:rFonts w:ascii="Book Antiqua" w:hAnsi="Book Antiqua"/>
        </w:rPr>
      </w:pPr>
      <w:r w:rsidRPr="00AD7BA9">
        <w:rPr>
          <w:rFonts w:eastAsia="Times New Roman"/>
          <w:szCs w:val="24"/>
          <w:lang w:eastAsia="es-ES"/>
        </w:rPr>
        <w:t xml:space="preserve">II.- Que luego de haber subido el proceso en COMPRASAL, se cuentan con las siguientes ofertas: </w:t>
      </w:r>
      <w:r w:rsidR="00B8045F">
        <w:rPr>
          <w:rFonts w:ascii="Book Antiqua" w:hAnsi="Book Antiqua"/>
        </w:rPr>
        <w:t>INDUSTRIAS ARIEL, S.A DE C.V, MAQUILA DE METAPÁN (UDP CONFECCIONES Y SASTRERÍA LA SILUETA), MANUFACTURAS CANAAN, S.A DE C.V. , CONFECCIONES MELGAR (JESÚS JOSEFINA MELGAR PRUDENCIO), INDUSTRIAS EMELY (ALEJANDRO MORENO HENRÍQUEZ), EURO SPORT (CARLOS MAURICIO ROSALES), INDUSTRIAS M Y C (MARÍA ISABEL GRANDE) Y PUBLIMAX-PROMO, S.A DE C.V .</w:t>
      </w:r>
    </w:p>
    <w:p w14:paraId="09EA321B" w14:textId="77777777" w:rsidR="001C7BF7" w:rsidRPr="00AD7BA9" w:rsidRDefault="001C7BF7" w:rsidP="001C7BF7">
      <w:pPr>
        <w:widowControl w:val="0"/>
        <w:tabs>
          <w:tab w:val="left" w:pos="627"/>
        </w:tabs>
        <w:autoSpaceDE w:val="0"/>
        <w:autoSpaceDN w:val="0"/>
        <w:spacing w:after="0" w:line="240" w:lineRule="auto"/>
        <w:ind w:right="661"/>
        <w:jc w:val="both"/>
        <w:rPr>
          <w:rFonts w:ascii="Book Antiqua" w:hAnsi="Book Antiqua"/>
        </w:rPr>
      </w:pPr>
    </w:p>
    <w:p w14:paraId="7890E430" w14:textId="77777777" w:rsidR="00B8045F" w:rsidRDefault="001C7BF7" w:rsidP="001C7BF7">
      <w:pPr>
        <w:jc w:val="both"/>
      </w:pPr>
      <w:r w:rsidRPr="005C5735">
        <w:t xml:space="preserve">III.- Que la Comisión Evaluadora de Ofertas en los procesos de libre gestión, recomienda, se adjudique </w:t>
      </w:r>
      <w:r w:rsidR="009721FB">
        <w:rPr>
          <w:rFonts w:ascii="Book Antiqua" w:hAnsi="Book Antiqua"/>
        </w:rPr>
        <w:t xml:space="preserve">MAQUILA DE METAPÁN (UDP CONFECCIONES Y SASTRERÍA LA </w:t>
      </w:r>
      <w:r w:rsidR="009721FB">
        <w:rPr>
          <w:rFonts w:ascii="Book Antiqua" w:hAnsi="Book Antiqua"/>
        </w:rPr>
        <w:lastRenderedPageBreak/>
        <w:t>SILUETA), es la oferta que presenta una mejor calidad en telas y diseños se adaptan a las diferentes áreas operativas de la municipalidad, además son flexibles en cuanto a la toma de medidas y  tiempo de entrega;</w:t>
      </w:r>
    </w:p>
    <w:p w14:paraId="698EEFFC" w14:textId="77777777" w:rsidR="001C7BF7" w:rsidRDefault="001C7BF7" w:rsidP="001C7BF7">
      <w:pPr>
        <w:jc w:val="both"/>
        <w:rPr>
          <w:szCs w:val="24"/>
        </w:rPr>
      </w:pPr>
      <w:r w:rsidRPr="005C5735">
        <w:rPr>
          <w:szCs w:val="24"/>
        </w:rPr>
        <w:t>POR TANTO el Concejo Municipal en uso de las facultades que le confiere el Código Municipal y la Ley de Adquisiciones y Contrataciones de la Administración Pública, ACUERDA</w:t>
      </w:r>
      <w:r>
        <w:rPr>
          <w:szCs w:val="24"/>
        </w:rPr>
        <w:t xml:space="preserve">, </w:t>
      </w:r>
    </w:p>
    <w:p w14:paraId="2B997BC7" w14:textId="77777777" w:rsidR="00CE186A" w:rsidRDefault="00CE186A" w:rsidP="00A307C3">
      <w:pPr>
        <w:pStyle w:val="Prrafodelista"/>
        <w:numPr>
          <w:ilvl w:val="0"/>
          <w:numId w:val="65"/>
        </w:numPr>
        <w:spacing w:after="0" w:line="240" w:lineRule="auto"/>
        <w:jc w:val="both"/>
        <w:rPr>
          <w:rFonts w:eastAsia="Times New Roman"/>
          <w:szCs w:val="24"/>
          <w:lang w:eastAsia="es-ES"/>
        </w:rPr>
      </w:pPr>
      <w:r w:rsidRPr="00CE186A">
        <w:rPr>
          <w:rFonts w:ascii="Book Antiqua" w:hAnsi="Book Antiqua"/>
        </w:rPr>
        <w:t xml:space="preserve">ADJUDICAR A MAQUILA DE METAPÁN (UDP CONFECCIONES Y SASTRERÍA LA SILUETA) para el suministro de </w:t>
      </w:r>
      <w:r w:rsidRPr="00CE186A">
        <w:rPr>
          <w:rFonts w:eastAsia="Times New Roman"/>
          <w:szCs w:val="24"/>
          <w:lang w:eastAsia="es-ES"/>
        </w:rPr>
        <w:t xml:space="preserve">UNIFORMES PARA PERSONAL” </w:t>
      </w:r>
      <w:r w:rsidR="00B339F5">
        <w:rPr>
          <w:rFonts w:eastAsia="Times New Roman"/>
          <w:szCs w:val="24"/>
          <w:lang w:eastAsia="es-ES"/>
        </w:rPr>
        <w:t xml:space="preserve">según publicación </w:t>
      </w:r>
      <w:r w:rsidRPr="00CE186A">
        <w:rPr>
          <w:rFonts w:eastAsia="Times New Roman"/>
          <w:szCs w:val="24"/>
          <w:lang w:eastAsia="es-ES"/>
        </w:rPr>
        <w:t xml:space="preserve">en la plataforma de COMPRASAL con el correlativo </w:t>
      </w:r>
      <w:proofErr w:type="spellStart"/>
      <w:r w:rsidRPr="00CE186A">
        <w:rPr>
          <w:rFonts w:eastAsia="Times New Roman"/>
          <w:szCs w:val="24"/>
          <w:lang w:eastAsia="es-ES"/>
        </w:rPr>
        <w:t>N°</w:t>
      </w:r>
      <w:proofErr w:type="spellEnd"/>
      <w:r w:rsidRPr="00CE186A">
        <w:rPr>
          <w:rFonts w:eastAsia="Times New Roman"/>
          <w:szCs w:val="24"/>
          <w:lang w:eastAsia="es-ES"/>
        </w:rPr>
        <w:t xml:space="preserve"> 20200030</w:t>
      </w:r>
      <w:r w:rsidR="00B339F5">
        <w:rPr>
          <w:rFonts w:eastAsia="Times New Roman"/>
          <w:szCs w:val="24"/>
          <w:lang w:eastAsia="es-ES"/>
        </w:rPr>
        <w:t>, por el monto de $11,100.50, conforme a detalle siguiente:</w:t>
      </w:r>
    </w:p>
    <w:p w14:paraId="3A2E43FB" w14:textId="77777777" w:rsidR="00B339F5" w:rsidRPr="00B339F5" w:rsidRDefault="00B339F5" w:rsidP="00B339F5">
      <w:pPr>
        <w:spacing w:after="0" w:line="240" w:lineRule="auto"/>
        <w:ind w:left="360"/>
        <w:jc w:val="both"/>
        <w:rPr>
          <w:rFonts w:eastAsia="Times New Roman"/>
          <w:szCs w:val="24"/>
          <w:lang w:eastAsia="es-ES"/>
        </w:rPr>
      </w:pPr>
    </w:p>
    <w:p w14:paraId="1BF2C0FD" w14:textId="77777777" w:rsidR="00B339F5" w:rsidRDefault="0093209B" w:rsidP="00B339F5">
      <w:pPr>
        <w:pStyle w:val="Prrafodelista"/>
        <w:tabs>
          <w:tab w:val="left" w:pos="1889"/>
        </w:tabs>
        <w:rPr>
          <w:noProof/>
          <w:sz w:val="22"/>
        </w:rPr>
      </w:pPr>
      <w:r>
        <w:rPr>
          <w:noProof/>
          <w:sz w:val="22"/>
          <w:lang w:val="es-ES" w:eastAsia="es-ES"/>
        </w:rPr>
        <w:drawing>
          <wp:inline distT="0" distB="0" distL="0" distR="0" wp14:anchorId="64FBB8FF" wp14:editId="27F4F8BD">
            <wp:extent cx="3048000" cy="3054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3054350"/>
                    </a:xfrm>
                    <a:prstGeom prst="rect">
                      <a:avLst/>
                    </a:prstGeom>
                    <a:noFill/>
                  </pic:spPr>
                </pic:pic>
              </a:graphicData>
            </a:graphic>
          </wp:inline>
        </w:drawing>
      </w:r>
    </w:p>
    <w:p w14:paraId="4AE2645B" w14:textId="77777777" w:rsidR="007F01BF" w:rsidRDefault="00C65508" w:rsidP="00C65508">
      <w:pPr>
        <w:tabs>
          <w:tab w:val="left" w:pos="1440"/>
        </w:tabs>
        <w:rPr>
          <w:noProof/>
          <w:sz w:val="22"/>
        </w:rPr>
      </w:pPr>
      <w:r>
        <w:rPr>
          <w:noProof/>
          <w:sz w:val="22"/>
        </w:rPr>
        <w:t>COMUNIQUESE.</w:t>
      </w:r>
    </w:p>
    <w:p w14:paraId="6A30C49B" w14:textId="77777777" w:rsidR="007F01BF" w:rsidRDefault="007F01BF" w:rsidP="00C65508">
      <w:pPr>
        <w:tabs>
          <w:tab w:val="left" w:pos="1440"/>
        </w:tabs>
        <w:rPr>
          <w:noProof/>
          <w:sz w:val="22"/>
        </w:rPr>
      </w:pPr>
    </w:p>
    <w:p w14:paraId="6BF36E6F" w14:textId="77777777" w:rsidR="007F01BF" w:rsidRPr="00752466" w:rsidRDefault="007F01BF" w:rsidP="007F01BF">
      <w:pPr>
        <w:tabs>
          <w:tab w:val="left" w:pos="709"/>
          <w:tab w:val="left" w:pos="7797"/>
        </w:tabs>
        <w:spacing w:after="0" w:line="240" w:lineRule="auto"/>
        <w:jc w:val="both"/>
        <w:rPr>
          <w:b/>
          <w:bCs/>
          <w:sz w:val="22"/>
          <w:u w:val="single"/>
        </w:rPr>
      </w:pPr>
      <w:r w:rsidRPr="00752466">
        <w:rPr>
          <w:b/>
          <w:bCs/>
          <w:sz w:val="22"/>
          <w:u w:val="single"/>
        </w:rPr>
        <w:t xml:space="preserve">ACUERDO NÚMERO </w:t>
      </w:r>
      <w:r>
        <w:rPr>
          <w:b/>
          <w:bCs/>
          <w:sz w:val="22"/>
          <w:u w:val="single"/>
        </w:rPr>
        <w:t xml:space="preserve">QUINCE:   </w:t>
      </w:r>
    </w:p>
    <w:p w14:paraId="74E08963" w14:textId="77777777" w:rsidR="007F01BF" w:rsidRDefault="007F01BF" w:rsidP="007F01BF">
      <w:pPr>
        <w:tabs>
          <w:tab w:val="left" w:pos="709"/>
          <w:tab w:val="left" w:pos="7797"/>
        </w:tabs>
        <w:spacing w:after="0" w:line="240" w:lineRule="auto"/>
        <w:jc w:val="both"/>
        <w:rPr>
          <w:sz w:val="22"/>
        </w:rPr>
      </w:pPr>
    </w:p>
    <w:p w14:paraId="65039EE9" w14:textId="77777777" w:rsidR="007F01BF" w:rsidRPr="005C5735" w:rsidRDefault="007F01BF" w:rsidP="007F01BF">
      <w:pPr>
        <w:jc w:val="both"/>
        <w:rPr>
          <w:rFonts w:eastAsia="Times New Roman"/>
          <w:szCs w:val="24"/>
          <w:lang w:eastAsia="es-ES"/>
        </w:rPr>
      </w:pPr>
      <w:r w:rsidRPr="005C5735">
        <w:rPr>
          <w:rFonts w:eastAsia="Times New Roman"/>
          <w:szCs w:val="24"/>
          <w:lang w:eastAsia="es-ES"/>
        </w:rPr>
        <w:t>El Concejo Municipal CONSIDERANDO:</w:t>
      </w:r>
    </w:p>
    <w:p w14:paraId="56F44BE7" w14:textId="77777777" w:rsidR="007F01BF" w:rsidRDefault="007F01BF" w:rsidP="007F01BF">
      <w:pPr>
        <w:spacing w:after="0" w:line="240" w:lineRule="auto"/>
        <w:jc w:val="both"/>
        <w:rPr>
          <w:rFonts w:eastAsia="Times New Roman"/>
          <w:szCs w:val="24"/>
          <w:lang w:eastAsia="es-ES"/>
        </w:rPr>
      </w:pPr>
      <w:r w:rsidRPr="005C5735">
        <w:rPr>
          <w:rFonts w:eastAsia="Times New Roman"/>
          <w:szCs w:val="24"/>
          <w:lang w:eastAsia="es-ES"/>
        </w:rPr>
        <w:t xml:space="preserve">I.- Que habiendo subido el proceso en COMPRASAL </w:t>
      </w:r>
      <w:r>
        <w:rPr>
          <w:rFonts w:eastAsia="Times New Roman"/>
          <w:szCs w:val="24"/>
          <w:lang w:eastAsia="es-ES"/>
        </w:rPr>
        <w:t xml:space="preserve">para la compra de “UNIFORMES DEPORTIVOS PARA PERSONAL” publicación en la plataforma de COMPRASAL con el correlativo </w:t>
      </w:r>
      <w:proofErr w:type="spellStart"/>
      <w:r>
        <w:rPr>
          <w:rFonts w:eastAsia="Times New Roman"/>
          <w:szCs w:val="24"/>
          <w:lang w:eastAsia="es-ES"/>
        </w:rPr>
        <w:t>N°</w:t>
      </w:r>
      <w:proofErr w:type="spellEnd"/>
      <w:r>
        <w:rPr>
          <w:rFonts w:eastAsia="Times New Roman"/>
          <w:szCs w:val="24"/>
          <w:lang w:eastAsia="es-ES"/>
        </w:rPr>
        <w:t xml:space="preserve"> 20200035</w:t>
      </w:r>
    </w:p>
    <w:p w14:paraId="7510AF09" w14:textId="77777777" w:rsidR="007F01BF" w:rsidRPr="005C5735" w:rsidRDefault="007F01BF" w:rsidP="007F01BF">
      <w:pPr>
        <w:spacing w:after="0" w:line="240" w:lineRule="auto"/>
        <w:jc w:val="both"/>
        <w:rPr>
          <w:szCs w:val="24"/>
        </w:rPr>
      </w:pPr>
    </w:p>
    <w:p w14:paraId="1C17EF79" w14:textId="77777777" w:rsidR="007F01BF" w:rsidRDefault="007F01BF" w:rsidP="007F01BF">
      <w:pPr>
        <w:widowControl w:val="0"/>
        <w:tabs>
          <w:tab w:val="left" w:pos="627"/>
        </w:tabs>
        <w:autoSpaceDE w:val="0"/>
        <w:autoSpaceDN w:val="0"/>
        <w:spacing w:after="0" w:line="240" w:lineRule="auto"/>
        <w:ind w:right="661"/>
        <w:jc w:val="both"/>
        <w:rPr>
          <w:rFonts w:ascii="Book Antiqua" w:hAnsi="Book Antiqua"/>
        </w:rPr>
      </w:pPr>
      <w:r w:rsidRPr="00AD7BA9">
        <w:rPr>
          <w:rFonts w:eastAsia="Times New Roman"/>
          <w:szCs w:val="24"/>
          <w:lang w:eastAsia="es-ES"/>
        </w:rPr>
        <w:t xml:space="preserve">II.- Que luego de haber subido el proceso en COMPRASAL, se cuentan con las siguientes ofertas: </w:t>
      </w:r>
      <w:r w:rsidR="00725427">
        <w:rPr>
          <w:rFonts w:ascii="Book Antiqua" w:hAnsi="Book Antiqua"/>
          <w:szCs w:val="24"/>
        </w:rPr>
        <w:t>MARCA LA CALIDAD DEPORTIVA Y PROMOCIONAL, S.A DE C.V. (MACA), GALAXIA DEPORTES, S.A DE C.V., LAURA IVETTE RODRÍGUEZ DE CASTILLO (SPEED) Y  CARLOS MAURICIO ROSALES FUENTES (EURO SPORT).</w:t>
      </w:r>
    </w:p>
    <w:p w14:paraId="5D4AAA88" w14:textId="77777777" w:rsidR="007F01BF" w:rsidRDefault="007F01BF" w:rsidP="007F01BF">
      <w:pPr>
        <w:widowControl w:val="0"/>
        <w:tabs>
          <w:tab w:val="left" w:pos="627"/>
        </w:tabs>
        <w:autoSpaceDE w:val="0"/>
        <w:autoSpaceDN w:val="0"/>
        <w:spacing w:after="0" w:line="240" w:lineRule="auto"/>
        <w:ind w:right="661"/>
        <w:jc w:val="both"/>
        <w:rPr>
          <w:rFonts w:ascii="Book Antiqua" w:hAnsi="Book Antiqua"/>
        </w:rPr>
      </w:pPr>
    </w:p>
    <w:p w14:paraId="147CF861" w14:textId="77777777" w:rsidR="007F01BF" w:rsidRDefault="007F01BF" w:rsidP="007F01BF">
      <w:pPr>
        <w:jc w:val="both"/>
        <w:rPr>
          <w:rFonts w:ascii="Book Antiqua" w:hAnsi="Book Antiqua"/>
          <w:szCs w:val="24"/>
        </w:rPr>
      </w:pPr>
      <w:r w:rsidRPr="005C5735">
        <w:t xml:space="preserve">III.- Que la Comisión Evaluadora de Ofertas en los procesos de libre gestión, recomienda, se adjudique </w:t>
      </w:r>
      <w:r w:rsidR="00725427">
        <w:t xml:space="preserve">a </w:t>
      </w:r>
      <w:r w:rsidR="00725427">
        <w:rPr>
          <w:rFonts w:ascii="Book Antiqua" w:hAnsi="Book Antiqua"/>
          <w:szCs w:val="24"/>
        </w:rPr>
        <w:t xml:space="preserve">MARCA LA CALIDAD DEPORTIVA Y PROMOCIONAL, S.A DE C.V. (MACA), por </w:t>
      </w:r>
      <w:proofErr w:type="spellStart"/>
      <w:r w:rsidR="00725427">
        <w:rPr>
          <w:rFonts w:ascii="Book Antiqua" w:hAnsi="Book Antiqua"/>
          <w:szCs w:val="24"/>
        </w:rPr>
        <w:t>se</w:t>
      </w:r>
      <w:proofErr w:type="spellEnd"/>
      <w:r w:rsidR="00725427">
        <w:rPr>
          <w:rFonts w:ascii="Book Antiqua" w:hAnsi="Book Antiqua"/>
          <w:szCs w:val="24"/>
        </w:rPr>
        <w:t xml:space="preserve"> la oferta que presenta una mejor calidad en telas que se adaptan al área deportiva de la municipalidad, además poseen una mayor durabilidad; </w:t>
      </w:r>
    </w:p>
    <w:p w14:paraId="195153F8" w14:textId="77777777" w:rsidR="00725427" w:rsidRDefault="00725427" w:rsidP="007F01BF">
      <w:pPr>
        <w:jc w:val="both"/>
      </w:pPr>
    </w:p>
    <w:p w14:paraId="600F0372" w14:textId="77777777" w:rsidR="007F01BF" w:rsidRDefault="007F01BF" w:rsidP="007F01BF">
      <w:pPr>
        <w:jc w:val="both"/>
        <w:rPr>
          <w:szCs w:val="24"/>
        </w:rPr>
      </w:pPr>
      <w:r w:rsidRPr="005C5735">
        <w:rPr>
          <w:szCs w:val="24"/>
        </w:rPr>
        <w:lastRenderedPageBreak/>
        <w:t>POR TANTO el Concejo Municipal en uso de las facultades que le confiere el Código Municipal y la Ley de Adquisiciones y Contrataciones de la Administración Pública, ACUERDA</w:t>
      </w:r>
      <w:r>
        <w:rPr>
          <w:szCs w:val="24"/>
        </w:rPr>
        <w:t xml:space="preserve">, </w:t>
      </w:r>
    </w:p>
    <w:p w14:paraId="3B0408A7" w14:textId="77777777" w:rsidR="007F01BF" w:rsidRPr="00725427" w:rsidRDefault="007F01BF" w:rsidP="00A307C3">
      <w:pPr>
        <w:pStyle w:val="Prrafodelista"/>
        <w:numPr>
          <w:ilvl w:val="0"/>
          <w:numId w:val="66"/>
        </w:numPr>
        <w:spacing w:after="0" w:line="240" w:lineRule="auto"/>
        <w:jc w:val="both"/>
        <w:rPr>
          <w:rFonts w:eastAsia="Times New Roman"/>
          <w:szCs w:val="24"/>
          <w:lang w:eastAsia="es-ES"/>
        </w:rPr>
      </w:pPr>
      <w:r w:rsidRPr="00CE186A">
        <w:rPr>
          <w:rFonts w:ascii="Book Antiqua" w:hAnsi="Book Antiqua"/>
        </w:rPr>
        <w:t xml:space="preserve">ADJUDICAR </w:t>
      </w:r>
      <w:r w:rsidR="00725427">
        <w:rPr>
          <w:rFonts w:ascii="Book Antiqua" w:hAnsi="Book Antiqua"/>
        </w:rPr>
        <w:t>a la empresa M</w:t>
      </w:r>
      <w:r w:rsidR="00725427">
        <w:rPr>
          <w:rFonts w:ascii="Book Antiqua" w:hAnsi="Book Antiqua"/>
          <w:szCs w:val="24"/>
        </w:rPr>
        <w:t xml:space="preserve">ARCA LA CALIDAD DEPORTIVA Y PROMOCIONAL, S.A DE C.V. (MACA) </w:t>
      </w:r>
      <w:r w:rsidRPr="00725427">
        <w:rPr>
          <w:rFonts w:ascii="Book Antiqua" w:hAnsi="Book Antiqua"/>
        </w:rPr>
        <w:t xml:space="preserve">para el suministro de </w:t>
      </w:r>
      <w:r w:rsidRPr="00725427">
        <w:rPr>
          <w:rFonts w:eastAsia="Times New Roman"/>
          <w:szCs w:val="24"/>
          <w:lang w:eastAsia="es-ES"/>
        </w:rPr>
        <w:t>UNIFORMES</w:t>
      </w:r>
      <w:r w:rsidR="00725427" w:rsidRPr="00725427">
        <w:rPr>
          <w:rFonts w:eastAsia="Times New Roman"/>
          <w:szCs w:val="24"/>
          <w:lang w:eastAsia="es-ES"/>
        </w:rPr>
        <w:t xml:space="preserve"> DEPORTIVOS</w:t>
      </w:r>
      <w:r w:rsidRPr="00725427">
        <w:rPr>
          <w:rFonts w:eastAsia="Times New Roman"/>
          <w:szCs w:val="24"/>
          <w:lang w:eastAsia="es-ES"/>
        </w:rPr>
        <w:t xml:space="preserve"> PARA PERSONAL” según publicación en la plataforma de COMPRASAL con el correlativo </w:t>
      </w:r>
      <w:proofErr w:type="spellStart"/>
      <w:r w:rsidRPr="00725427">
        <w:rPr>
          <w:rFonts w:eastAsia="Times New Roman"/>
          <w:szCs w:val="24"/>
          <w:lang w:eastAsia="es-ES"/>
        </w:rPr>
        <w:t>N°</w:t>
      </w:r>
      <w:proofErr w:type="spellEnd"/>
      <w:r w:rsidRPr="00725427">
        <w:rPr>
          <w:rFonts w:eastAsia="Times New Roman"/>
          <w:szCs w:val="24"/>
          <w:lang w:eastAsia="es-ES"/>
        </w:rPr>
        <w:t xml:space="preserve"> 2020003</w:t>
      </w:r>
      <w:r w:rsidR="00725427" w:rsidRPr="00725427">
        <w:rPr>
          <w:rFonts w:eastAsia="Times New Roman"/>
          <w:szCs w:val="24"/>
          <w:lang w:eastAsia="es-ES"/>
        </w:rPr>
        <w:t>5</w:t>
      </w:r>
      <w:r w:rsidRPr="00725427">
        <w:rPr>
          <w:rFonts w:eastAsia="Times New Roman"/>
          <w:szCs w:val="24"/>
          <w:lang w:eastAsia="es-ES"/>
        </w:rPr>
        <w:t>, por el monto de $</w:t>
      </w:r>
      <w:r w:rsidR="00725427">
        <w:rPr>
          <w:rFonts w:eastAsia="Times New Roman"/>
          <w:szCs w:val="24"/>
          <w:lang w:eastAsia="es-ES"/>
        </w:rPr>
        <w:t>558.22</w:t>
      </w:r>
      <w:r w:rsidRPr="00725427">
        <w:rPr>
          <w:rFonts w:eastAsia="Times New Roman"/>
          <w:szCs w:val="24"/>
          <w:lang w:eastAsia="es-ES"/>
        </w:rPr>
        <w:t xml:space="preserve"> conforme a detalle siguiente:</w:t>
      </w:r>
    </w:p>
    <w:p w14:paraId="24CCB926" w14:textId="77777777" w:rsidR="007F01BF" w:rsidRPr="00B339F5" w:rsidRDefault="007F01BF" w:rsidP="007F01BF">
      <w:pPr>
        <w:spacing w:after="0" w:line="240" w:lineRule="auto"/>
        <w:ind w:left="360"/>
        <w:jc w:val="both"/>
        <w:rPr>
          <w:rFonts w:eastAsia="Times New Roman"/>
          <w:szCs w:val="24"/>
          <w:lang w:eastAsia="es-ES"/>
        </w:rPr>
      </w:pPr>
    </w:p>
    <w:p w14:paraId="5CE7AF69" w14:textId="77777777" w:rsidR="00C65508" w:rsidRDefault="00C65508" w:rsidP="00C65508">
      <w:pPr>
        <w:tabs>
          <w:tab w:val="left" w:pos="1440"/>
        </w:tabs>
        <w:rPr>
          <w:noProof/>
          <w:sz w:val="22"/>
        </w:rPr>
      </w:pPr>
      <w:r>
        <w:rPr>
          <w:noProof/>
          <w:sz w:val="22"/>
        </w:rPr>
        <w:t xml:space="preserve"> </w:t>
      </w:r>
      <w:r w:rsidR="005F471E">
        <w:rPr>
          <w:noProof/>
          <w:sz w:val="22"/>
          <w:lang w:val="es-ES" w:eastAsia="es-ES"/>
        </w:rPr>
        <w:drawing>
          <wp:inline distT="0" distB="0" distL="0" distR="0" wp14:anchorId="7BF725ED" wp14:editId="5376E8F0">
            <wp:extent cx="4075394" cy="3036487"/>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7156" cy="3067603"/>
                    </a:xfrm>
                    <a:prstGeom prst="rect">
                      <a:avLst/>
                    </a:prstGeom>
                    <a:noFill/>
                    <a:ln>
                      <a:noFill/>
                    </a:ln>
                  </pic:spPr>
                </pic:pic>
              </a:graphicData>
            </a:graphic>
          </wp:inline>
        </w:drawing>
      </w:r>
    </w:p>
    <w:p w14:paraId="3F41295C" w14:textId="77777777" w:rsidR="005F471E" w:rsidRDefault="005F471E" w:rsidP="005F471E">
      <w:pPr>
        <w:tabs>
          <w:tab w:val="left" w:pos="2191"/>
        </w:tabs>
      </w:pPr>
      <w:r>
        <w:t xml:space="preserve">COMUNIQUESE. </w:t>
      </w:r>
    </w:p>
    <w:p w14:paraId="41DC7C93" w14:textId="77777777" w:rsidR="00B93794" w:rsidRDefault="00B93794" w:rsidP="00B93794">
      <w:pPr>
        <w:spacing w:after="0" w:line="240" w:lineRule="auto"/>
        <w:jc w:val="both"/>
        <w:rPr>
          <w:rFonts w:eastAsia="Times New Roman"/>
          <w:lang w:eastAsia="es-ES"/>
        </w:rPr>
      </w:pPr>
    </w:p>
    <w:p w14:paraId="42A3D830" w14:textId="77777777" w:rsidR="00B93794" w:rsidRDefault="00B93794" w:rsidP="00B93794">
      <w:pPr>
        <w:jc w:val="both"/>
        <w:rPr>
          <w:rFonts w:eastAsia="Calibri"/>
          <w:b/>
          <w:u w:val="single"/>
        </w:rPr>
      </w:pPr>
      <w:r>
        <w:rPr>
          <w:rFonts w:eastAsia="Calibri"/>
          <w:b/>
          <w:u w:val="single"/>
        </w:rPr>
        <w:t xml:space="preserve">ACUERDO NÚMERO DIECISÉIS:  </w:t>
      </w:r>
    </w:p>
    <w:p w14:paraId="22A9798A" w14:textId="77777777" w:rsidR="00CC4C61" w:rsidRPr="00172753" w:rsidRDefault="00CC4C61" w:rsidP="00CC4C61">
      <w:pPr>
        <w:spacing w:after="0" w:line="240" w:lineRule="auto"/>
        <w:contextualSpacing/>
        <w:jc w:val="both"/>
        <w:rPr>
          <w:rFonts w:eastAsia="Times New Roman"/>
          <w:szCs w:val="24"/>
          <w:lang w:val="es-ES" w:eastAsia="es-ES"/>
        </w:rPr>
      </w:pPr>
      <w:r w:rsidRPr="00172753">
        <w:rPr>
          <w:szCs w:val="24"/>
        </w:rPr>
        <w:t xml:space="preserve">El Concejo Municipal en uso de las facultades que el código Municipal les confiere </w:t>
      </w:r>
      <w:r w:rsidRPr="00172753">
        <w:rPr>
          <w:b/>
          <w:szCs w:val="24"/>
        </w:rPr>
        <w:t xml:space="preserve">ACUERDA: </w:t>
      </w:r>
      <w:r w:rsidRPr="00172753">
        <w:rPr>
          <w:szCs w:val="24"/>
        </w:rPr>
        <w:t>EROGAR</w:t>
      </w:r>
      <w:r w:rsidRPr="00172753">
        <w:rPr>
          <w:rFonts w:eastAsia="Times New Roman"/>
          <w:szCs w:val="24"/>
          <w:lang w:val="es-ES" w:eastAsia="es-ES"/>
        </w:rPr>
        <w:t xml:space="preserve"> la cantidad de </w:t>
      </w:r>
      <w:r w:rsidR="002828B7">
        <w:rPr>
          <w:rFonts w:eastAsia="Times New Roman"/>
          <w:b/>
          <w:szCs w:val="24"/>
          <w:lang w:eastAsia="es-ES"/>
        </w:rPr>
        <w:t>VEINTIOCHO 00/100</w:t>
      </w:r>
      <w:r w:rsidRPr="00172753">
        <w:rPr>
          <w:rFonts w:eastAsia="Times New Roman"/>
          <w:b/>
          <w:szCs w:val="24"/>
          <w:lang w:eastAsia="es-ES"/>
        </w:rPr>
        <w:t xml:space="preserve"> </w:t>
      </w:r>
      <w:r w:rsidRPr="00172753">
        <w:rPr>
          <w:rFonts w:eastAsia="Times New Roman"/>
          <w:b/>
          <w:szCs w:val="24"/>
          <w:lang w:val="es-ES" w:eastAsia="es-ES"/>
        </w:rPr>
        <w:t xml:space="preserve"> DÓLARES DE LOS ESTADOS UNIDOS DE AMÉRICA. ($</w:t>
      </w:r>
      <w:r w:rsidR="002828B7">
        <w:rPr>
          <w:rFonts w:eastAsia="Times New Roman"/>
          <w:b/>
          <w:szCs w:val="24"/>
          <w:lang w:val="es-ES" w:eastAsia="es-ES"/>
        </w:rPr>
        <w:t>28.00</w:t>
      </w:r>
      <w:r w:rsidRPr="00172753">
        <w:rPr>
          <w:rFonts w:eastAsia="Times New Roman"/>
          <w:b/>
          <w:szCs w:val="24"/>
          <w:lang w:val="es-ES" w:eastAsia="es-ES"/>
        </w:rPr>
        <w:t xml:space="preserve">)  </w:t>
      </w:r>
      <w:r w:rsidRPr="00172753">
        <w:rPr>
          <w:rFonts w:eastAsia="Times New Roman"/>
          <w:szCs w:val="24"/>
          <w:lang w:val="es-ES" w:eastAsia="es-ES"/>
        </w:rPr>
        <w:t xml:space="preserve"> A favor de </w:t>
      </w:r>
      <w:r w:rsidRPr="00172753">
        <w:rPr>
          <w:rFonts w:eastAsia="Times New Roman"/>
          <w:b/>
          <w:szCs w:val="24"/>
          <w:lang w:val="es-ES" w:eastAsia="es-ES"/>
        </w:rPr>
        <w:t xml:space="preserve">DIRECCIÓN GENERAL DE TESORERÍA V/ </w:t>
      </w:r>
      <w:r w:rsidRPr="00172753">
        <w:rPr>
          <w:rFonts w:eastAsia="Times New Roman"/>
          <w:szCs w:val="24"/>
          <w:lang w:val="es-ES" w:eastAsia="es-ES"/>
        </w:rPr>
        <w:t xml:space="preserve">pago por publicación en el Diario Oficial </w:t>
      </w:r>
      <w:r w:rsidR="002828B7">
        <w:rPr>
          <w:rFonts w:eastAsia="Times New Roman"/>
          <w:szCs w:val="24"/>
          <w:lang w:val="es-ES" w:eastAsia="es-ES"/>
        </w:rPr>
        <w:t xml:space="preserve">por reforma a la ordenanza reguladora de tasas por servicios municipales de Metapán, según decreto número </w:t>
      </w:r>
      <w:proofErr w:type="gramStart"/>
      <w:r w:rsidR="002828B7">
        <w:rPr>
          <w:rFonts w:eastAsia="Times New Roman"/>
          <w:szCs w:val="24"/>
          <w:lang w:val="es-ES" w:eastAsia="es-ES"/>
        </w:rPr>
        <w:t>dos fecha</w:t>
      </w:r>
      <w:proofErr w:type="gramEnd"/>
      <w:r w:rsidR="002828B7">
        <w:rPr>
          <w:rFonts w:eastAsia="Times New Roman"/>
          <w:szCs w:val="24"/>
          <w:lang w:val="es-ES" w:eastAsia="es-ES"/>
        </w:rPr>
        <w:t xml:space="preserve"> 04 de febrero del 2020; </w:t>
      </w:r>
      <w:r w:rsidRPr="00172753">
        <w:rPr>
          <w:rFonts w:eastAsia="Times New Roman"/>
          <w:szCs w:val="24"/>
          <w:lang w:val="es-ES" w:eastAsia="es-ES"/>
        </w:rPr>
        <w:t xml:space="preserve">Dicho gasto deberá aplicarse al código </w:t>
      </w:r>
      <w:proofErr w:type="spellStart"/>
      <w:r w:rsidRPr="00172753">
        <w:rPr>
          <w:rFonts w:eastAsia="Times New Roman"/>
          <w:szCs w:val="24"/>
          <w:lang w:val="es-ES" w:eastAsia="es-ES"/>
        </w:rPr>
        <w:t>N°</w:t>
      </w:r>
      <w:proofErr w:type="spellEnd"/>
      <w:r w:rsidRPr="00172753">
        <w:rPr>
          <w:rFonts w:eastAsia="Times New Roman"/>
          <w:szCs w:val="24"/>
          <w:lang w:val="es-ES" w:eastAsia="es-ES"/>
        </w:rPr>
        <w:t>. 54313 de la línea 0101 del Presupuesto Municipal Vigente</w:t>
      </w:r>
      <w:r w:rsidRPr="00172753">
        <w:rPr>
          <w:szCs w:val="24"/>
        </w:rPr>
        <w:t xml:space="preserve">. </w:t>
      </w:r>
      <w:r w:rsidRPr="00172753">
        <w:rPr>
          <w:rFonts w:eastAsia="Times New Roman"/>
          <w:szCs w:val="24"/>
        </w:rPr>
        <w:t>A</w:t>
      </w:r>
      <w:r w:rsidRPr="00172753">
        <w:rPr>
          <w:rFonts w:eastAsia="Times New Roman"/>
          <w:szCs w:val="24"/>
          <w:lang w:eastAsia="es-ES"/>
        </w:rPr>
        <w:t xml:space="preserve">utorizando a Tesorería a efectuar los pagos correspondientes FONDOS PROPIOS. </w:t>
      </w:r>
      <w:proofErr w:type="spellStart"/>
      <w:r w:rsidRPr="00172753">
        <w:rPr>
          <w:rFonts w:eastAsia="Times New Roman"/>
          <w:szCs w:val="24"/>
          <w:lang w:eastAsia="es-SV"/>
        </w:rPr>
        <w:t>N°</w:t>
      </w:r>
      <w:proofErr w:type="spellEnd"/>
      <w:r w:rsidRPr="00172753">
        <w:rPr>
          <w:rFonts w:eastAsia="Times New Roman"/>
          <w:szCs w:val="24"/>
          <w:lang w:eastAsia="es-SV"/>
        </w:rPr>
        <w:t xml:space="preserve"> </w:t>
      </w:r>
      <w:r w:rsidRPr="00172753">
        <w:rPr>
          <w:rFonts w:eastAsia="Times New Roman"/>
          <w:szCs w:val="24"/>
          <w:lang w:eastAsia="es-ES"/>
        </w:rPr>
        <w:t>00500003666.</w:t>
      </w:r>
    </w:p>
    <w:p w14:paraId="5AA85D47" w14:textId="77777777" w:rsidR="00CC4C61" w:rsidRPr="00172753" w:rsidRDefault="00CC4C61" w:rsidP="00CC4C61">
      <w:pPr>
        <w:spacing w:after="0" w:line="240" w:lineRule="auto"/>
        <w:contextualSpacing/>
        <w:jc w:val="both"/>
        <w:rPr>
          <w:rFonts w:eastAsia="Times New Roman"/>
          <w:szCs w:val="24"/>
          <w:lang w:val="es-ES" w:eastAsia="es-ES"/>
        </w:rPr>
      </w:pPr>
      <w:r w:rsidRPr="00172753">
        <w:rPr>
          <w:b/>
          <w:szCs w:val="24"/>
          <w:lang w:val="es-ES"/>
        </w:rPr>
        <w:t>CERTIFÍQUESE. -</w:t>
      </w:r>
    </w:p>
    <w:p w14:paraId="080F44D6" w14:textId="77777777" w:rsidR="00CC4C61" w:rsidRDefault="00CC4C61" w:rsidP="00B93794">
      <w:pPr>
        <w:jc w:val="both"/>
        <w:rPr>
          <w:rFonts w:eastAsia="Calibri"/>
          <w:b/>
          <w:u w:val="single"/>
        </w:rPr>
      </w:pPr>
      <w:bookmarkStart w:id="3" w:name="_Hlk34030366"/>
    </w:p>
    <w:p w14:paraId="4CD089A0" w14:textId="77777777" w:rsidR="00034787" w:rsidRPr="00034787" w:rsidRDefault="00034787" w:rsidP="00034787">
      <w:pPr>
        <w:tabs>
          <w:tab w:val="left" w:pos="4545"/>
        </w:tabs>
        <w:jc w:val="both"/>
        <w:rPr>
          <w:rFonts w:eastAsia="Calibri"/>
          <w:b/>
          <w:szCs w:val="24"/>
          <w:u w:val="single"/>
        </w:rPr>
      </w:pPr>
      <w:r w:rsidRPr="00034787">
        <w:rPr>
          <w:rFonts w:eastAsia="Calibri"/>
          <w:b/>
          <w:szCs w:val="24"/>
          <w:u w:val="single"/>
        </w:rPr>
        <w:t xml:space="preserve">ACUERDO NÚMERO </w:t>
      </w:r>
      <w:r>
        <w:rPr>
          <w:rFonts w:eastAsia="Calibri"/>
          <w:b/>
          <w:szCs w:val="24"/>
          <w:u w:val="single"/>
        </w:rPr>
        <w:t>DIECISIETE</w:t>
      </w:r>
      <w:r w:rsidRPr="00034787">
        <w:rPr>
          <w:rFonts w:eastAsia="Calibri"/>
          <w:b/>
          <w:szCs w:val="24"/>
          <w:u w:val="single"/>
        </w:rPr>
        <w:t xml:space="preserve">:        </w:t>
      </w:r>
    </w:p>
    <w:p w14:paraId="773CAEB1" w14:textId="77777777" w:rsidR="00034787" w:rsidRPr="00034787" w:rsidRDefault="00034787" w:rsidP="00034787">
      <w:pPr>
        <w:spacing w:line="240" w:lineRule="auto"/>
        <w:jc w:val="both"/>
        <w:rPr>
          <w:rFonts w:eastAsia="Calibri"/>
          <w:b/>
          <w:szCs w:val="24"/>
        </w:rPr>
      </w:pPr>
      <w:r w:rsidRPr="00034787">
        <w:rPr>
          <w:rFonts w:eastAsia="Calibri"/>
          <w:szCs w:val="24"/>
        </w:rPr>
        <w:t xml:space="preserve">El Concejo Municipal en uso de las facultades que el Código Municipal les confiere, y considerando que a la fecha se encuentran cuentas </w:t>
      </w:r>
      <w:proofErr w:type="spellStart"/>
      <w:r w:rsidRPr="00034787">
        <w:rPr>
          <w:rFonts w:eastAsia="Calibri"/>
          <w:szCs w:val="24"/>
        </w:rPr>
        <w:t>aperturadas</w:t>
      </w:r>
      <w:proofErr w:type="spellEnd"/>
      <w:r w:rsidRPr="00034787">
        <w:rPr>
          <w:rFonts w:eastAsia="Calibri"/>
          <w:szCs w:val="24"/>
        </w:rPr>
        <w:t xml:space="preserve"> a favor de esta Alcaldía para la realización de proyectos que ya están terminados totalmente, o que no fueron ejecutados en el período en que fueron autorizados  y a esta fecha reflejan disponibilidad económica y presupuestaria necesaria para ejecutar otros proyectos que en este momento son prioritarios para satisfacer las necesidades expresadas por diversos sectores comunitarios, por lo que tenemos  a bien </w:t>
      </w:r>
      <w:r w:rsidRPr="00034787">
        <w:rPr>
          <w:rFonts w:eastAsia="Calibri"/>
          <w:b/>
          <w:szCs w:val="24"/>
        </w:rPr>
        <w:t xml:space="preserve">ACORDAR: </w:t>
      </w:r>
    </w:p>
    <w:p w14:paraId="6E06A7E5" w14:textId="77777777" w:rsidR="00034787" w:rsidRPr="00034787" w:rsidRDefault="00034787" w:rsidP="00034787">
      <w:pPr>
        <w:spacing w:line="240" w:lineRule="auto"/>
        <w:jc w:val="both"/>
        <w:rPr>
          <w:rFonts w:eastAsia="Calibri"/>
          <w:szCs w:val="24"/>
        </w:rPr>
      </w:pPr>
      <w:r w:rsidRPr="00034787">
        <w:rPr>
          <w:rFonts w:eastAsia="Calibri"/>
          <w:szCs w:val="24"/>
        </w:rPr>
        <w:t xml:space="preserve">I) Autorizar a la señora Delmy </w:t>
      </w:r>
      <w:proofErr w:type="spellStart"/>
      <w:r w:rsidRPr="00034787">
        <w:rPr>
          <w:rFonts w:eastAsia="Calibri"/>
          <w:szCs w:val="24"/>
        </w:rPr>
        <w:t>Marilin</w:t>
      </w:r>
      <w:proofErr w:type="spellEnd"/>
      <w:r w:rsidRPr="00034787">
        <w:rPr>
          <w:rFonts w:eastAsia="Calibri"/>
          <w:szCs w:val="24"/>
        </w:rPr>
        <w:t xml:space="preserve"> Murillos Tesorera Municipal para que solicite al Banco Hipotecario el cierre de la cuenta </w:t>
      </w:r>
      <w:proofErr w:type="spellStart"/>
      <w:r w:rsidRPr="00034787">
        <w:rPr>
          <w:rFonts w:eastAsia="Calibri"/>
          <w:szCs w:val="24"/>
        </w:rPr>
        <w:t>aperturadas</w:t>
      </w:r>
      <w:proofErr w:type="spellEnd"/>
      <w:r w:rsidRPr="00034787">
        <w:rPr>
          <w:rFonts w:eastAsia="Calibri"/>
          <w:szCs w:val="24"/>
        </w:rPr>
        <w:t>;</w:t>
      </w:r>
    </w:p>
    <w:p w14:paraId="1063F61A" w14:textId="77777777" w:rsidR="00034787" w:rsidRPr="00034787" w:rsidRDefault="00034787" w:rsidP="00034787">
      <w:pPr>
        <w:spacing w:line="240" w:lineRule="auto"/>
        <w:jc w:val="both"/>
        <w:rPr>
          <w:rFonts w:eastAsia="Calibri"/>
          <w:szCs w:val="24"/>
        </w:rPr>
      </w:pPr>
      <w:r w:rsidRPr="00034787">
        <w:rPr>
          <w:rFonts w:eastAsia="Calibri"/>
          <w:szCs w:val="24"/>
        </w:rPr>
        <w:t xml:space="preserve"> II) Autorizar a la señora Delmy </w:t>
      </w:r>
      <w:proofErr w:type="spellStart"/>
      <w:r w:rsidRPr="00034787">
        <w:rPr>
          <w:rFonts w:eastAsia="Calibri"/>
          <w:szCs w:val="24"/>
        </w:rPr>
        <w:t>Marilin</w:t>
      </w:r>
      <w:proofErr w:type="spellEnd"/>
      <w:r w:rsidRPr="00034787">
        <w:rPr>
          <w:rFonts w:eastAsia="Calibri"/>
          <w:szCs w:val="24"/>
        </w:rPr>
        <w:t xml:space="preserve"> Murillos para que solicite al Banco Hipotecario el traslado de los saldos reflejados en detalle de proyectos con asignaciones provenientes de </w:t>
      </w:r>
      <w:r w:rsidRPr="00034787">
        <w:rPr>
          <w:rFonts w:eastAsia="Calibri"/>
          <w:szCs w:val="24"/>
        </w:rPr>
        <w:lastRenderedPageBreak/>
        <w:t xml:space="preserve">FONDOS FODES a la cuenta </w:t>
      </w:r>
      <w:r w:rsidRPr="00034787">
        <w:rPr>
          <w:rFonts w:eastAsia="Calibri"/>
          <w:color w:val="000000"/>
          <w:szCs w:val="24"/>
        </w:rPr>
        <w:t xml:space="preserve">00500003704 del Hipotecario.  </w:t>
      </w:r>
      <w:r w:rsidRPr="00034787">
        <w:rPr>
          <w:rFonts w:eastAsia="Calibri"/>
          <w:szCs w:val="24"/>
        </w:rPr>
        <w:t>Con el objeto que las cuentas de los proyectos según se describan sean cerradas simultáneamente, conforme a detalle siguiente: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7"/>
        <w:gridCol w:w="1050"/>
        <w:gridCol w:w="2578"/>
        <w:gridCol w:w="1725"/>
      </w:tblGrid>
      <w:tr w:rsidR="00034787" w:rsidRPr="00034787" w14:paraId="04B8F40B" w14:textId="77777777" w:rsidTr="00254D06">
        <w:trPr>
          <w:trHeight w:val="360"/>
        </w:trPr>
        <w:tc>
          <w:tcPr>
            <w:tcW w:w="3367" w:type="dxa"/>
          </w:tcPr>
          <w:p w14:paraId="65E50B4D" w14:textId="77777777" w:rsidR="00034787" w:rsidRPr="00034787" w:rsidRDefault="00034787" w:rsidP="00034787">
            <w:pPr>
              <w:jc w:val="center"/>
              <w:rPr>
                <w:rFonts w:eastAsia="Calibri"/>
                <w:b/>
                <w:sz w:val="20"/>
                <w:szCs w:val="20"/>
              </w:rPr>
            </w:pPr>
            <w:r w:rsidRPr="00034787">
              <w:rPr>
                <w:rFonts w:eastAsia="Calibri"/>
                <w:b/>
                <w:sz w:val="20"/>
                <w:szCs w:val="20"/>
              </w:rPr>
              <w:t>NOMBRE DEL PROYECTO</w:t>
            </w:r>
          </w:p>
        </w:tc>
        <w:tc>
          <w:tcPr>
            <w:tcW w:w="1050" w:type="dxa"/>
          </w:tcPr>
          <w:p w14:paraId="1EEF6A3B" w14:textId="77777777" w:rsidR="00034787" w:rsidRPr="00034787" w:rsidRDefault="00034787" w:rsidP="00034787">
            <w:pPr>
              <w:jc w:val="center"/>
              <w:rPr>
                <w:rFonts w:eastAsia="Calibri"/>
                <w:b/>
                <w:sz w:val="20"/>
                <w:szCs w:val="20"/>
              </w:rPr>
            </w:pPr>
            <w:r w:rsidRPr="00034787">
              <w:rPr>
                <w:rFonts w:eastAsia="Calibri"/>
                <w:b/>
                <w:sz w:val="20"/>
                <w:szCs w:val="20"/>
              </w:rPr>
              <w:t>CODIGO</w:t>
            </w:r>
          </w:p>
        </w:tc>
        <w:tc>
          <w:tcPr>
            <w:tcW w:w="2578" w:type="dxa"/>
          </w:tcPr>
          <w:p w14:paraId="61CB2A6E" w14:textId="77777777" w:rsidR="00034787" w:rsidRPr="00034787" w:rsidRDefault="00034787" w:rsidP="00034787">
            <w:pPr>
              <w:jc w:val="center"/>
              <w:rPr>
                <w:rFonts w:eastAsia="Calibri"/>
                <w:b/>
                <w:sz w:val="20"/>
                <w:szCs w:val="20"/>
              </w:rPr>
            </w:pPr>
            <w:r w:rsidRPr="00034787">
              <w:rPr>
                <w:rFonts w:eastAsia="Calibri"/>
                <w:b/>
                <w:sz w:val="20"/>
                <w:szCs w:val="20"/>
              </w:rPr>
              <w:t>NUMERO DE CUENTA</w:t>
            </w:r>
          </w:p>
        </w:tc>
        <w:tc>
          <w:tcPr>
            <w:tcW w:w="1725" w:type="dxa"/>
          </w:tcPr>
          <w:p w14:paraId="4A27A55D" w14:textId="77777777" w:rsidR="00034787" w:rsidRPr="00034787" w:rsidRDefault="00034787" w:rsidP="00034787">
            <w:pPr>
              <w:jc w:val="center"/>
              <w:rPr>
                <w:rFonts w:eastAsia="Calibri"/>
                <w:b/>
                <w:sz w:val="20"/>
                <w:szCs w:val="20"/>
              </w:rPr>
            </w:pPr>
            <w:r w:rsidRPr="00034787">
              <w:rPr>
                <w:rFonts w:eastAsia="Calibri"/>
                <w:b/>
                <w:sz w:val="20"/>
                <w:szCs w:val="20"/>
              </w:rPr>
              <w:t>SALDO ACTUAL</w:t>
            </w:r>
          </w:p>
          <w:p w14:paraId="6DFFADBC" w14:textId="77777777" w:rsidR="00034787" w:rsidRPr="00034787" w:rsidRDefault="00034787" w:rsidP="00034787">
            <w:pPr>
              <w:jc w:val="center"/>
              <w:rPr>
                <w:rFonts w:eastAsia="Calibri"/>
                <w:b/>
                <w:sz w:val="20"/>
                <w:szCs w:val="20"/>
              </w:rPr>
            </w:pPr>
          </w:p>
        </w:tc>
      </w:tr>
      <w:tr w:rsidR="00034787" w:rsidRPr="00034787" w14:paraId="01DED60C" w14:textId="77777777" w:rsidTr="00254D06">
        <w:tc>
          <w:tcPr>
            <w:tcW w:w="3367" w:type="dxa"/>
          </w:tcPr>
          <w:p w14:paraId="46770F74" w14:textId="77777777" w:rsidR="00034787" w:rsidRPr="00034787" w:rsidRDefault="00034787" w:rsidP="00034787">
            <w:pPr>
              <w:jc w:val="both"/>
              <w:rPr>
                <w:rFonts w:eastAsia="Calibri"/>
                <w:b/>
                <w:sz w:val="18"/>
                <w:szCs w:val="18"/>
              </w:rPr>
            </w:pPr>
            <w:r w:rsidRPr="00034787">
              <w:rPr>
                <w:rFonts w:eastAsia="Calibri"/>
                <w:b/>
                <w:sz w:val="18"/>
                <w:szCs w:val="18"/>
              </w:rPr>
              <w:t>DETALLE DE PROYECTOS CON FONDOS FODES 75%</w:t>
            </w:r>
          </w:p>
        </w:tc>
        <w:tc>
          <w:tcPr>
            <w:tcW w:w="1050" w:type="dxa"/>
          </w:tcPr>
          <w:p w14:paraId="6098BD97" w14:textId="77777777" w:rsidR="00034787" w:rsidRPr="00034787" w:rsidRDefault="00034787" w:rsidP="00034787">
            <w:pPr>
              <w:jc w:val="both"/>
              <w:rPr>
                <w:rFonts w:eastAsia="Calibri"/>
                <w:sz w:val="20"/>
                <w:szCs w:val="20"/>
              </w:rPr>
            </w:pPr>
          </w:p>
        </w:tc>
        <w:tc>
          <w:tcPr>
            <w:tcW w:w="2578" w:type="dxa"/>
          </w:tcPr>
          <w:p w14:paraId="5EAE2BA3" w14:textId="77777777" w:rsidR="00034787" w:rsidRPr="00034787" w:rsidRDefault="00034787" w:rsidP="00034787">
            <w:pPr>
              <w:jc w:val="both"/>
              <w:rPr>
                <w:rFonts w:eastAsia="Calibri"/>
                <w:sz w:val="20"/>
                <w:szCs w:val="20"/>
              </w:rPr>
            </w:pPr>
          </w:p>
        </w:tc>
        <w:tc>
          <w:tcPr>
            <w:tcW w:w="1725" w:type="dxa"/>
          </w:tcPr>
          <w:p w14:paraId="5ACCE7A0" w14:textId="77777777" w:rsidR="00034787" w:rsidRPr="00034787" w:rsidRDefault="00034787" w:rsidP="00034787">
            <w:pPr>
              <w:jc w:val="both"/>
              <w:rPr>
                <w:rFonts w:eastAsia="Calibri"/>
                <w:sz w:val="20"/>
                <w:szCs w:val="20"/>
              </w:rPr>
            </w:pPr>
          </w:p>
        </w:tc>
      </w:tr>
      <w:tr w:rsidR="00034787" w:rsidRPr="00034787" w14:paraId="092B9F4B" w14:textId="77777777" w:rsidTr="00254D06">
        <w:tc>
          <w:tcPr>
            <w:tcW w:w="3367" w:type="dxa"/>
          </w:tcPr>
          <w:p w14:paraId="5CC63392" w14:textId="77777777" w:rsidR="00034787" w:rsidRPr="00034787" w:rsidRDefault="00034787" w:rsidP="00034787">
            <w:pPr>
              <w:jc w:val="both"/>
              <w:rPr>
                <w:rFonts w:eastAsia="Calibri"/>
                <w:bCs/>
                <w:sz w:val="18"/>
                <w:szCs w:val="18"/>
              </w:rPr>
            </w:pPr>
            <w:r w:rsidRPr="00034787">
              <w:rPr>
                <w:rFonts w:eastAsia="Calibri"/>
                <w:bCs/>
                <w:szCs w:val="24"/>
              </w:rPr>
              <w:t>CONSTRUCCIÓN DE MURO DE CONTENCIÓN CASERÍO EL ZAPOTE, CTÓN. EL BRUJO</w:t>
            </w:r>
          </w:p>
        </w:tc>
        <w:tc>
          <w:tcPr>
            <w:tcW w:w="1050" w:type="dxa"/>
          </w:tcPr>
          <w:p w14:paraId="3AB53E22" w14:textId="77777777" w:rsidR="00034787" w:rsidRPr="00034787" w:rsidRDefault="00034787" w:rsidP="00034787">
            <w:pPr>
              <w:jc w:val="center"/>
              <w:rPr>
                <w:rFonts w:eastAsia="Calibri"/>
                <w:sz w:val="20"/>
                <w:szCs w:val="20"/>
              </w:rPr>
            </w:pPr>
            <w:r w:rsidRPr="00034787">
              <w:rPr>
                <w:rFonts w:eastAsia="Calibri"/>
                <w:sz w:val="20"/>
                <w:szCs w:val="20"/>
              </w:rPr>
              <w:t>19022</w:t>
            </w:r>
          </w:p>
        </w:tc>
        <w:tc>
          <w:tcPr>
            <w:tcW w:w="2578" w:type="dxa"/>
          </w:tcPr>
          <w:p w14:paraId="561D83E1" w14:textId="77777777" w:rsidR="00034787" w:rsidRPr="00034787" w:rsidRDefault="00034787" w:rsidP="00034787">
            <w:pPr>
              <w:jc w:val="center"/>
              <w:rPr>
                <w:rFonts w:eastAsia="Calibri"/>
                <w:sz w:val="20"/>
                <w:szCs w:val="20"/>
              </w:rPr>
            </w:pPr>
            <w:r w:rsidRPr="00034787">
              <w:rPr>
                <w:rFonts w:eastAsia="Calibri"/>
                <w:sz w:val="20"/>
                <w:szCs w:val="20"/>
              </w:rPr>
              <w:t>00500005839</w:t>
            </w:r>
          </w:p>
        </w:tc>
        <w:tc>
          <w:tcPr>
            <w:tcW w:w="1725" w:type="dxa"/>
          </w:tcPr>
          <w:p w14:paraId="45592D4C" w14:textId="77777777" w:rsidR="00034787" w:rsidRPr="00034787" w:rsidRDefault="00034787" w:rsidP="00034787">
            <w:pPr>
              <w:jc w:val="center"/>
              <w:rPr>
                <w:rFonts w:eastAsia="Calibri"/>
                <w:sz w:val="20"/>
                <w:szCs w:val="20"/>
              </w:rPr>
            </w:pPr>
            <w:r w:rsidRPr="00034787">
              <w:rPr>
                <w:rFonts w:eastAsia="Calibri"/>
                <w:sz w:val="20"/>
                <w:szCs w:val="20"/>
              </w:rPr>
              <w:t>$4</w:t>
            </w:r>
            <w:r w:rsidR="00CF5718">
              <w:rPr>
                <w:rFonts w:eastAsia="Calibri"/>
                <w:sz w:val="20"/>
                <w:szCs w:val="20"/>
              </w:rPr>
              <w:t>2</w:t>
            </w:r>
            <w:r w:rsidRPr="00034787">
              <w:rPr>
                <w:rFonts w:eastAsia="Calibri"/>
                <w:sz w:val="20"/>
                <w:szCs w:val="20"/>
              </w:rPr>
              <w:t>4.38</w:t>
            </w:r>
          </w:p>
        </w:tc>
      </w:tr>
      <w:tr w:rsidR="00034787" w:rsidRPr="00034787" w14:paraId="317F8881" w14:textId="77777777" w:rsidTr="00254D06">
        <w:tc>
          <w:tcPr>
            <w:tcW w:w="3367" w:type="dxa"/>
          </w:tcPr>
          <w:p w14:paraId="698ABC30" w14:textId="77777777" w:rsidR="00034787" w:rsidRPr="00034787" w:rsidRDefault="00034787" w:rsidP="00034787">
            <w:pPr>
              <w:jc w:val="both"/>
              <w:rPr>
                <w:rFonts w:eastAsia="Calibri"/>
                <w:bCs/>
                <w:sz w:val="18"/>
                <w:szCs w:val="18"/>
              </w:rPr>
            </w:pPr>
            <w:r w:rsidRPr="00034787">
              <w:rPr>
                <w:rFonts w:eastAsia="Calibri"/>
                <w:bCs/>
                <w:szCs w:val="24"/>
              </w:rPr>
              <w:t>INTRODUCCIÓN DE ENERGÍA ELÉCTRICA EN (MT) Y (BT) EN COL. BRISAS DEL SUR METAPÁN</w:t>
            </w:r>
          </w:p>
        </w:tc>
        <w:tc>
          <w:tcPr>
            <w:tcW w:w="1050" w:type="dxa"/>
          </w:tcPr>
          <w:p w14:paraId="0A626345" w14:textId="77777777" w:rsidR="00034787" w:rsidRPr="00034787" w:rsidRDefault="00034787" w:rsidP="00034787">
            <w:pPr>
              <w:jc w:val="center"/>
              <w:rPr>
                <w:rFonts w:eastAsia="Calibri"/>
                <w:sz w:val="20"/>
                <w:szCs w:val="20"/>
              </w:rPr>
            </w:pPr>
            <w:r w:rsidRPr="00034787">
              <w:rPr>
                <w:rFonts w:eastAsia="Calibri"/>
                <w:sz w:val="20"/>
                <w:szCs w:val="20"/>
              </w:rPr>
              <w:t>19023</w:t>
            </w:r>
          </w:p>
        </w:tc>
        <w:tc>
          <w:tcPr>
            <w:tcW w:w="2578" w:type="dxa"/>
          </w:tcPr>
          <w:p w14:paraId="7B86FBC5" w14:textId="77777777" w:rsidR="00034787" w:rsidRPr="00034787" w:rsidRDefault="00034787" w:rsidP="00034787">
            <w:pPr>
              <w:jc w:val="center"/>
              <w:rPr>
                <w:rFonts w:eastAsia="Calibri"/>
                <w:sz w:val="20"/>
                <w:szCs w:val="20"/>
              </w:rPr>
            </w:pPr>
            <w:r w:rsidRPr="00034787">
              <w:rPr>
                <w:rFonts w:eastAsia="Calibri"/>
                <w:sz w:val="20"/>
                <w:szCs w:val="20"/>
              </w:rPr>
              <w:t>00500005855</w:t>
            </w:r>
          </w:p>
        </w:tc>
        <w:tc>
          <w:tcPr>
            <w:tcW w:w="1725" w:type="dxa"/>
          </w:tcPr>
          <w:p w14:paraId="0475AD21" w14:textId="77777777" w:rsidR="00034787" w:rsidRPr="00034787" w:rsidRDefault="00034787" w:rsidP="00034787">
            <w:pPr>
              <w:jc w:val="center"/>
              <w:rPr>
                <w:rFonts w:eastAsia="Calibri"/>
                <w:sz w:val="20"/>
                <w:szCs w:val="20"/>
              </w:rPr>
            </w:pPr>
            <w:r w:rsidRPr="00034787">
              <w:rPr>
                <w:rFonts w:eastAsia="Calibri"/>
                <w:sz w:val="20"/>
                <w:szCs w:val="20"/>
              </w:rPr>
              <w:t>$6,666.39</w:t>
            </w:r>
          </w:p>
        </w:tc>
      </w:tr>
      <w:tr w:rsidR="00034787" w:rsidRPr="00034787" w14:paraId="62AC72B5" w14:textId="77777777" w:rsidTr="00254D06">
        <w:tc>
          <w:tcPr>
            <w:tcW w:w="3367" w:type="dxa"/>
          </w:tcPr>
          <w:p w14:paraId="04A49B94" w14:textId="77777777" w:rsidR="00034787" w:rsidRPr="00034787" w:rsidRDefault="00034787" w:rsidP="00034787">
            <w:pPr>
              <w:jc w:val="both"/>
              <w:rPr>
                <w:rFonts w:eastAsia="Calibri"/>
                <w:bCs/>
                <w:sz w:val="16"/>
                <w:szCs w:val="16"/>
              </w:rPr>
            </w:pPr>
            <w:r w:rsidRPr="00034787">
              <w:rPr>
                <w:rFonts w:eastAsia="Calibri"/>
                <w:bCs/>
                <w:szCs w:val="24"/>
              </w:rPr>
              <w:t>INSTALACIÓN DE RAMALES DE CAÑERÍA DE HO. GALV. PARA AGUA POTABLE EN CAS. EL CHAGÜITE, METAPÁN</w:t>
            </w:r>
          </w:p>
        </w:tc>
        <w:tc>
          <w:tcPr>
            <w:tcW w:w="1050" w:type="dxa"/>
          </w:tcPr>
          <w:p w14:paraId="39F120A8" w14:textId="77777777" w:rsidR="00034787" w:rsidRPr="00034787" w:rsidRDefault="00034787" w:rsidP="00034787">
            <w:pPr>
              <w:jc w:val="center"/>
              <w:rPr>
                <w:rFonts w:eastAsia="Calibri"/>
                <w:sz w:val="20"/>
                <w:szCs w:val="20"/>
              </w:rPr>
            </w:pPr>
            <w:r w:rsidRPr="00034787">
              <w:rPr>
                <w:rFonts w:eastAsia="Calibri"/>
                <w:sz w:val="20"/>
                <w:szCs w:val="20"/>
              </w:rPr>
              <w:t>19027</w:t>
            </w:r>
          </w:p>
        </w:tc>
        <w:tc>
          <w:tcPr>
            <w:tcW w:w="2578" w:type="dxa"/>
          </w:tcPr>
          <w:p w14:paraId="727EA718" w14:textId="77777777" w:rsidR="00034787" w:rsidRPr="00034787" w:rsidRDefault="00034787" w:rsidP="00034787">
            <w:pPr>
              <w:jc w:val="center"/>
              <w:rPr>
                <w:rFonts w:eastAsia="Calibri"/>
                <w:sz w:val="20"/>
                <w:szCs w:val="20"/>
              </w:rPr>
            </w:pPr>
            <w:r w:rsidRPr="00034787">
              <w:rPr>
                <w:rFonts w:eastAsia="Calibri"/>
                <w:sz w:val="20"/>
                <w:szCs w:val="20"/>
              </w:rPr>
              <w:t>00500005901</w:t>
            </w:r>
          </w:p>
        </w:tc>
        <w:tc>
          <w:tcPr>
            <w:tcW w:w="1725" w:type="dxa"/>
          </w:tcPr>
          <w:p w14:paraId="7FDD2A4B" w14:textId="77777777" w:rsidR="00034787" w:rsidRPr="00034787" w:rsidRDefault="00034787" w:rsidP="00034787">
            <w:pPr>
              <w:jc w:val="center"/>
              <w:rPr>
                <w:rFonts w:eastAsia="Calibri"/>
                <w:sz w:val="20"/>
                <w:szCs w:val="20"/>
              </w:rPr>
            </w:pPr>
            <w:r w:rsidRPr="00034787">
              <w:rPr>
                <w:rFonts w:eastAsia="Calibri"/>
                <w:sz w:val="20"/>
                <w:szCs w:val="20"/>
              </w:rPr>
              <w:t>$10,361.12</w:t>
            </w:r>
          </w:p>
        </w:tc>
      </w:tr>
      <w:tr w:rsidR="00034787" w:rsidRPr="00034787" w14:paraId="2A88CFBF" w14:textId="77777777" w:rsidTr="00254D06">
        <w:tc>
          <w:tcPr>
            <w:tcW w:w="3367" w:type="dxa"/>
          </w:tcPr>
          <w:p w14:paraId="0CB98683" w14:textId="77777777" w:rsidR="00034787" w:rsidRPr="00034787" w:rsidRDefault="00034787" w:rsidP="00034787">
            <w:pPr>
              <w:jc w:val="both"/>
              <w:rPr>
                <w:rFonts w:ascii="Arial" w:eastAsia="Calibri" w:hAnsi="Arial" w:cs="Arial"/>
                <w:bCs/>
                <w:sz w:val="16"/>
                <w:szCs w:val="16"/>
              </w:rPr>
            </w:pPr>
            <w:r w:rsidRPr="00034787">
              <w:rPr>
                <w:rFonts w:eastAsia="Calibri"/>
                <w:bCs/>
                <w:szCs w:val="24"/>
              </w:rPr>
              <w:t>CERCO PERIMETRAL METÁLICO EN CANCHA DE FUTBOL No. 02, CONTIGUO A CEMENTERIO MUNICIPAL EL SOCORRO</w:t>
            </w:r>
          </w:p>
        </w:tc>
        <w:tc>
          <w:tcPr>
            <w:tcW w:w="1050" w:type="dxa"/>
          </w:tcPr>
          <w:p w14:paraId="446A13A0" w14:textId="77777777" w:rsidR="00034787" w:rsidRPr="00034787" w:rsidRDefault="00034787" w:rsidP="00034787">
            <w:pPr>
              <w:jc w:val="center"/>
              <w:rPr>
                <w:rFonts w:eastAsia="Calibri"/>
                <w:sz w:val="20"/>
                <w:szCs w:val="20"/>
              </w:rPr>
            </w:pPr>
            <w:r w:rsidRPr="00034787">
              <w:rPr>
                <w:rFonts w:eastAsia="Calibri"/>
                <w:sz w:val="20"/>
                <w:szCs w:val="20"/>
              </w:rPr>
              <w:t>19028</w:t>
            </w:r>
          </w:p>
        </w:tc>
        <w:tc>
          <w:tcPr>
            <w:tcW w:w="2578" w:type="dxa"/>
          </w:tcPr>
          <w:p w14:paraId="347FB845" w14:textId="77777777" w:rsidR="00034787" w:rsidRPr="00034787" w:rsidRDefault="00034787" w:rsidP="00034787">
            <w:pPr>
              <w:jc w:val="center"/>
              <w:rPr>
                <w:rFonts w:eastAsia="Calibri"/>
                <w:sz w:val="20"/>
                <w:szCs w:val="20"/>
              </w:rPr>
            </w:pPr>
            <w:r w:rsidRPr="00034787">
              <w:rPr>
                <w:rFonts w:eastAsia="Calibri"/>
                <w:sz w:val="20"/>
                <w:szCs w:val="20"/>
              </w:rPr>
              <w:t>00500005910</w:t>
            </w:r>
          </w:p>
        </w:tc>
        <w:tc>
          <w:tcPr>
            <w:tcW w:w="1725" w:type="dxa"/>
          </w:tcPr>
          <w:p w14:paraId="22CCEC0F" w14:textId="77777777" w:rsidR="00034787" w:rsidRPr="00034787" w:rsidRDefault="00034787" w:rsidP="00034787">
            <w:pPr>
              <w:jc w:val="center"/>
              <w:rPr>
                <w:rFonts w:eastAsia="Calibri"/>
                <w:sz w:val="20"/>
                <w:szCs w:val="20"/>
              </w:rPr>
            </w:pPr>
            <w:r w:rsidRPr="00034787">
              <w:rPr>
                <w:rFonts w:eastAsia="Calibri"/>
                <w:sz w:val="20"/>
                <w:szCs w:val="20"/>
              </w:rPr>
              <w:t>$1,646.55</w:t>
            </w:r>
          </w:p>
        </w:tc>
      </w:tr>
      <w:tr w:rsidR="00034787" w:rsidRPr="00034787" w14:paraId="0F6E2B2E" w14:textId="77777777" w:rsidTr="00254D06">
        <w:tc>
          <w:tcPr>
            <w:tcW w:w="3367" w:type="dxa"/>
          </w:tcPr>
          <w:p w14:paraId="5D969320" w14:textId="77777777" w:rsidR="00034787" w:rsidRPr="00034787" w:rsidRDefault="00034787" w:rsidP="00034787">
            <w:pPr>
              <w:jc w:val="both"/>
              <w:rPr>
                <w:rFonts w:eastAsia="Calibri"/>
                <w:b/>
                <w:bCs/>
                <w:szCs w:val="24"/>
              </w:rPr>
            </w:pPr>
            <w:r w:rsidRPr="00034787">
              <w:rPr>
                <w:rFonts w:eastAsia="Calibri"/>
                <w:b/>
                <w:bCs/>
                <w:szCs w:val="24"/>
              </w:rPr>
              <w:t>TOTAL………………………..</w:t>
            </w:r>
          </w:p>
        </w:tc>
        <w:tc>
          <w:tcPr>
            <w:tcW w:w="1050" w:type="dxa"/>
          </w:tcPr>
          <w:p w14:paraId="74970A10" w14:textId="77777777" w:rsidR="00034787" w:rsidRPr="00034787" w:rsidRDefault="00034787" w:rsidP="00034787">
            <w:pPr>
              <w:jc w:val="center"/>
              <w:rPr>
                <w:rFonts w:eastAsia="Calibri"/>
                <w:b/>
                <w:sz w:val="20"/>
                <w:szCs w:val="20"/>
              </w:rPr>
            </w:pPr>
          </w:p>
        </w:tc>
        <w:tc>
          <w:tcPr>
            <w:tcW w:w="2578" w:type="dxa"/>
          </w:tcPr>
          <w:p w14:paraId="616A070A" w14:textId="77777777" w:rsidR="00034787" w:rsidRPr="00034787" w:rsidRDefault="00034787" w:rsidP="00034787">
            <w:pPr>
              <w:jc w:val="center"/>
              <w:rPr>
                <w:rFonts w:eastAsia="Calibri"/>
                <w:b/>
                <w:sz w:val="20"/>
                <w:szCs w:val="20"/>
              </w:rPr>
            </w:pPr>
          </w:p>
        </w:tc>
        <w:tc>
          <w:tcPr>
            <w:tcW w:w="1725" w:type="dxa"/>
          </w:tcPr>
          <w:p w14:paraId="3B9CF4F5" w14:textId="77777777" w:rsidR="00034787" w:rsidRPr="00034787" w:rsidRDefault="00034787" w:rsidP="00034787">
            <w:pPr>
              <w:jc w:val="center"/>
              <w:rPr>
                <w:rFonts w:eastAsia="Calibri"/>
                <w:b/>
                <w:sz w:val="20"/>
                <w:szCs w:val="20"/>
              </w:rPr>
            </w:pPr>
            <w:r w:rsidRPr="00034787">
              <w:rPr>
                <w:rFonts w:eastAsia="Calibri"/>
                <w:b/>
                <w:sz w:val="20"/>
                <w:szCs w:val="20"/>
              </w:rPr>
              <w:t>$19,</w:t>
            </w:r>
            <w:r w:rsidR="00A70337">
              <w:rPr>
                <w:rFonts w:eastAsia="Calibri"/>
                <w:b/>
                <w:sz w:val="20"/>
                <w:szCs w:val="20"/>
              </w:rPr>
              <w:t>098.44</w:t>
            </w:r>
          </w:p>
        </w:tc>
      </w:tr>
      <w:tr w:rsidR="00034787" w:rsidRPr="00034787" w14:paraId="5C79CA0B" w14:textId="77777777" w:rsidTr="00254D06">
        <w:tc>
          <w:tcPr>
            <w:tcW w:w="3367" w:type="dxa"/>
          </w:tcPr>
          <w:p w14:paraId="107B44D4" w14:textId="77777777" w:rsidR="00034787" w:rsidRPr="00034787" w:rsidRDefault="00034787" w:rsidP="00034787">
            <w:pPr>
              <w:jc w:val="both"/>
              <w:rPr>
                <w:rFonts w:eastAsia="Calibri"/>
                <w:b/>
                <w:bCs/>
                <w:szCs w:val="24"/>
              </w:rPr>
            </w:pPr>
            <w:r w:rsidRPr="00034787">
              <w:rPr>
                <w:rFonts w:eastAsia="Calibri"/>
                <w:b/>
                <w:bCs/>
                <w:szCs w:val="24"/>
              </w:rPr>
              <w:t>FONDOS PROPIOS</w:t>
            </w:r>
          </w:p>
        </w:tc>
        <w:tc>
          <w:tcPr>
            <w:tcW w:w="1050" w:type="dxa"/>
          </w:tcPr>
          <w:p w14:paraId="640C2692" w14:textId="77777777" w:rsidR="00034787" w:rsidRPr="00034787" w:rsidRDefault="00034787" w:rsidP="00034787">
            <w:pPr>
              <w:jc w:val="center"/>
              <w:rPr>
                <w:rFonts w:eastAsia="Calibri"/>
                <w:b/>
                <w:sz w:val="20"/>
                <w:szCs w:val="20"/>
              </w:rPr>
            </w:pPr>
          </w:p>
        </w:tc>
        <w:tc>
          <w:tcPr>
            <w:tcW w:w="2578" w:type="dxa"/>
          </w:tcPr>
          <w:p w14:paraId="413099AA" w14:textId="77777777" w:rsidR="00034787" w:rsidRPr="00034787" w:rsidRDefault="00034787" w:rsidP="00034787">
            <w:pPr>
              <w:jc w:val="center"/>
              <w:rPr>
                <w:rFonts w:eastAsia="Calibri"/>
                <w:b/>
                <w:sz w:val="20"/>
                <w:szCs w:val="20"/>
              </w:rPr>
            </w:pPr>
          </w:p>
        </w:tc>
        <w:tc>
          <w:tcPr>
            <w:tcW w:w="1725" w:type="dxa"/>
          </w:tcPr>
          <w:p w14:paraId="0083D472" w14:textId="77777777" w:rsidR="00034787" w:rsidRPr="00034787" w:rsidRDefault="00034787" w:rsidP="00034787">
            <w:pPr>
              <w:jc w:val="center"/>
              <w:rPr>
                <w:rFonts w:eastAsia="Calibri"/>
                <w:b/>
                <w:sz w:val="20"/>
                <w:szCs w:val="20"/>
              </w:rPr>
            </w:pPr>
          </w:p>
        </w:tc>
      </w:tr>
      <w:tr w:rsidR="003208ED" w:rsidRPr="00034787" w14:paraId="4CFC14A9" w14:textId="77777777" w:rsidTr="00254D06">
        <w:tc>
          <w:tcPr>
            <w:tcW w:w="3367" w:type="dxa"/>
          </w:tcPr>
          <w:p w14:paraId="4748DD6A" w14:textId="77777777" w:rsidR="003208ED" w:rsidRPr="00034787" w:rsidRDefault="003208ED" w:rsidP="003208ED">
            <w:pPr>
              <w:jc w:val="both"/>
              <w:rPr>
                <w:rFonts w:eastAsia="Calibri"/>
                <w:bCs/>
                <w:sz w:val="16"/>
                <w:szCs w:val="16"/>
              </w:rPr>
            </w:pPr>
            <w:r w:rsidRPr="00034787">
              <w:rPr>
                <w:rFonts w:eastAsia="Calibri"/>
                <w:bCs/>
                <w:szCs w:val="24"/>
              </w:rPr>
              <w:t>PROGRAMA DE MANUTENCIÓN ALIMENTARIA PARA PERSONAS DE ESCASOS RECURSOS ECONÓMICOS</w:t>
            </w:r>
          </w:p>
        </w:tc>
        <w:tc>
          <w:tcPr>
            <w:tcW w:w="1050" w:type="dxa"/>
          </w:tcPr>
          <w:p w14:paraId="51631382" w14:textId="77777777" w:rsidR="003208ED" w:rsidRPr="00AD642A" w:rsidRDefault="003208ED" w:rsidP="003208ED">
            <w:pPr>
              <w:ind w:left="708" w:hanging="708"/>
              <w:jc w:val="center"/>
              <w:rPr>
                <w:sz w:val="20"/>
                <w:szCs w:val="20"/>
              </w:rPr>
            </w:pPr>
            <w:r w:rsidRPr="00AD642A">
              <w:rPr>
                <w:sz w:val="20"/>
                <w:szCs w:val="20"/>
              </w:rPr>
              <w:t>19203</w:t>
            </w:r>
          </w:p>
        </w:tc>
        <w:tc>
          <w:tcPr>
            <w:tcW w:w="2578" w:type="dxa"/>
          </w:tcPr>
          <w:p w14:paraId="60F0408F" w14:textId="77777777" w:rsidR="003208ED" w:rsidRPr="00034787" w:rsidRDefault="003208ED" w:rsidP="003208ED">
            <w:pPr>
              <w:jc w:val="center"/>
              <w:rPr>
                <w:rFonts w:eastAsia="Calibri"/>
                <w:sz w:val="20"/>
                <w:szCs w:val="20"/>
              </w:rPr>
            </w:pPr>
            <w:r w:rsidRPr="00034787">
              <w:rPr>
                <w:rFonts w:eastAsia="Calibri"/>
                <w:sz w:val="20"/>
                <w:szCs w:val="20"/>
              </w:rPr>
              <w:t>00500005618</w:t>
            </w:r>
          </w:p>
        </w:tc>
        <w:tc>
          <w:tcPr>
            <w:tcW w:w="1725" w:type="dxa"/>
          </w:tcPr>
          <w:p w14:paraId="7BE9A216" w14:textId="77777777" w:rsidR="003208ED" w:rsidRPr="00034787" w:rsidRDefault="003208ED" w:rsidP="003208ED">
            <w:pPr>
              <w:jc w:val="center"/>
              <w:rPr>
                <w:rFonts w:eastAsia="Calibri"/>
                <w:sz w:val="20"/>
                <w:szCs w:val="20"/>
              </w:rPr>
            </w:pPr>
            <w:r w:rsidRPr="00034787">
              <w:rPr>
                <w:rFonts w:eastAsia="Calibri"/>
                <w:sz w:val="20"/>
                <w:szCs w:val="20"/>
              </w:rPr>
              <w:t>$479.46</w:t>
            </w:r>
          </w:p>
        </w:tc>
      </w:tr>
      <w:tr w:rsidR="003208ED" w:rsidRPr="00034787" w14:paraId="4FFBB88E" w14:textId="77777777" w:rsidTr="00254D06">
        <w:trPr>
          <w:trHeight w:val="516"/>
        </w:trPr>
        <w:tc>
          <w:tcPr>
            <w:tcW w:w="3367" w:type="dxa"/>
            <w:tcBorders>
              <w:bottom w:val="single" w:sz="4" w:space="0" w:color="auto"/>
            </w:tcBorders>
          </w:tcPr>
          <w:p w14:paraId="7DB17C2B" w14:textId="77777777" w:rsidR="003208ED" w:rsidRPr="00034787" w:rsidRDefault="003208ED" w:rsidP="003208ED">
            <w:pPr>
              <w:jc w:val="both"/>
              <w:rPr>
                <w:rFonts w:eastAsia="Calibri"/>
                <w:b/>
                <w:sz w:val="20"/>
                <w:szCs w:val="20"/>
              </w:rPr>
            </w:pPr>
            <w:r w:rsidRPr="00034787">
              <w:rPr>
                <w:rFonts w:eastAsia="Calibri"/>
                <w:b/>
                <w:sz w:val="20"/>
                <w:szCs w:val="20"/>
              </w:rPr>
              <w:t>TOTAL. ……………………………..</w:t>
            </w:r>
          </w:p>
        </w:tc>
        <w:tc>
          <w:tcPr>
            <w:tcW w:w="1050" w:type="dxa"/>
            <w:tcBorders>
              <w:bottom w:val="single" w:sz="4" w:space="0" w:color="auto"/>
            </w:tcBorders>
          </w:tcPr>
          <w:p w14:paraId="1CF58997" w14:textId="77777777" w:rsidR="003208ED" w:rsidRPr="00034787" w:rsidRDefault="003208ED" w:rsidP="003208ED">
            <w:pPr>
              <w:jc w:val="center"/>
              <w:rPr>
                <w:rFonts w:eastAsia="Calibri"/>
                <w:sz w:val="20"/>
                <w:szCs w:val="20"/>
              </w:rPr>
            </w:pPr>
          </w:p>
        </w:tc>
        <w:tc>
          <w:tcPr>
            <w:tcW w:w="2578" w:type="dxa"/>
            <w:tcBorders>
              <w:bottom w:val="single" w:sz="4" w:space="0" w:color="auto"/>
            </w:tcBorders>
          </w:tcPr>
          <w:p w14:paraId="12AC2506" w14:textId="77777777" w:rsidR="003208ED" w:rsidRPr="00034787" w:rsidRDefault="003208ED" w:rsidP="003208ED">
            <w:pPr>
              <w:jc w:val="center"/>
              <w:rPr>
                <w:rFonts w:eastAsia="Calibri"/>
                <w:sz w:val="20"/>
                <w:szCs w:val="20"/>
              </w:rPr>
            </w:pPr>
          </w:p>
        </w:tc>
        <w:tc>
          <w:tcPr>
            <w:tcW w:w="1725" w:type="dxa"/>
            <w:tcBorders>
              <w:bottom w:val="single" w:sz="4" w:space="0" w:color="auto"/>
            </w:tcBorders>
          </w:tcPr>
          <w:p w14:paraId="71150F60" w14:textId="77777777" w:rsidR="003208ED" w:rsidRPr="00034787" w:rsidRDefault="003208ED" w:rsidP="003208ED">
            <w:pPr>
              <w:tabs>
                <w:tab w:val="right" w:pos="1516"/>
              </w:tabs>
              <w:jc w:val="center"/>
              <w:rPr>
                <w:rFonts w:eastAsia="Calibri"/>
                <w:b/>
                <w:sz w:val="20"/>
                <w:szCs w:val="20"/>
              </w:rPr>
            </w:pPr>
            <w:r w:rsidRPr="00034787">
              <w:rPr>
                <w:rFonts w:eastAsia="Calibri"/>
                <w:b/>
                <w:sz w:val="20"/>
                <w:szCs w:val="20"/>
              </w:rPr>
              <w:t>$479.46</w:t>
            </w:r>
          </w:p>
        </w:tc>
      </w:tr>
    </w:tbl>
    <w:p w14:paraId="06E401F8" w14:textId="77777777" w:rsidR="00034787" w:rsidRPr="00034787" w:rsidRDefault="00034787" w:rsidP="00034787">
      <w:pPr>
        <w:spacing w:line="240" w:lineRule="auto"/>
        <w:jc w:val="both"/>
        <w:rPr>
          <w:rFonts w:eastAsia="Calibri"/>
          <w:szCs w:val="24"/>
        </w:rPr>
      </w:pPr>
    </w:p>
    <w:p w14:paraId="742C4D86" w14:textId="77777777" w:rsidR="00034787" w:rsidRPr="00034787" w:rsidRDefault="00034787" w:rsidP="00034787">
      <w:pPr>
        <w:spacing w:line="240" w:lineRule="auto"/>
        <w:jc w:val="both"/>
        <w:rPr>
          <w:rFonts w:eastAsia="Calibri"/>
          <w:szCs w:val="24"/>
        </w:rPr>
      </w:pPr>
      <w:r w:rsidRPr="00034787">
        <w:rPr>
          <w:rFonts w:eastAsia="Calibri"/>
          <w:szCs w:val="24"/>
        </w:rPr>
        <w:t>COMUNIQUESE.-</w:t>
      </w:r>
    </w:p>
    <w:bookmarkEnd w:id="3"/>
    <w:p w14:paraId="62A703FD" w14:textId="77777777" w:rsidR="00034787" w:rsidRPr="00034787" w:rsidRDefault="00034787" w:rsidP="00034787">
      <w:pPr>
        <w:jc w:val="both"/>
        <w:rPr>
          <w:rFonts w:ascii="Calibri" w:eastAsia="Calibri" w:hAnsi="Calibri"/>
          <w:sz w:val="22"/>
          <w:lang w:val="es-MX"/>
        </w:rPr>
      </w:pPr>
    </w:p>
    <w:p w14:paraId="3C50F9EB" w14:textId="77777777" w:rsidR="0043560A" w:rsidRPr="0043560A" w:rsidRDefault="0043560A" w:rsidP="0043560A">
      <w:pPr>
        <w:tabs>
          <w:tab w:val="left" w:pos="2137"/>
        </w:tabs>
        <w:spacing w:after="0" w:line="240" w:lineRule="auto"/>
        <w:jc w:val="both"/>
        <w:rPr>
          <w:rFonts w:eastAsia="Calibri"/>
          <w:b/>
          <w:szCs w:val="24"/>
          <w:u w:val="single"/>
          <w:lang w:val="es-MX"/>
        </w:rPr>
      </w:pPr>
      <w:r w:rsidRPr="0043560A">
        <w:rPr>
          <w:rFonts w:eastAsia="Calibri"/>
          <w:b/>
          <w:szCs w:val="24"/>
          <w:u w:val="single"/>
          <w:lang w:val="es-MX"/>
        </w:rPr>
        <w:t>ACUERDO NÚMERO</w:t>
      </w:r>
      <w:r>
        <w:rPr>
          <w:rFonts w:eastAsia="Calibri"/>
          <w:b/>
          <w:szCs w:val="24"/>
          <w:u w:val="single"/>
          <w:lang w:val="es-MX"/>
        </w:rPr>
        <w:t xml:space="preserve"> DIECIOCHO:</w:t>
      </w:r>
    </w:p>
    <w:p w14:paraId="099093A0" w14:textId="77777777" w:rsidR="0043560A" w:rsidRPr="0043560A" w:rsidRDefault="0043560A" w:rsidP="0043560A">
      <w:pPr>
        <w:spacing w:after="0" w:line="240" w:lineRule="auto"/>
        <w:jc w:val="both"/>
        <w:rPr>
          <w:rFonts w:eastAsia="Calibri"/>
          <w:szCs w:val="24"/>
          <w:lang w:val="es-MX"/>
        </w:rPr>
      </w:pPr>
      <w:r w:rsidRPr="0043560A">
        <w:rPr>
          <w:rFonts w:eastAsia="Calibri"/>
          <w:szCs w:val="24"/>
          <w:lang w:val="es-MX"/>
        </w:rPr>
        <w:t>El Concejo Municipal, CONSIDERANDO:</w:t>
      </w:r>
    </w:p>
    <w:p w14:paraId="0A7C2025" w14:textId="77777777" w:rsidR="0043560A" w:rsidRPr="0043560A" w:rsidRDefault="0043560A" w:rsidP="0043560A">
      <w:pPr>
        <w:spacing w:after="0" w:line="240" w:lineRule="auto"/>
        <w:jc w:val="both"/>
        <w:rPr>
          <w:rFonts w:eastAsia="Calibri"/>
          <w:szCs w:val="24"/>
          <w:lang w:val="es-MX"/>
        </w:rPr>
      </w:pPr>
    </w:p>
    <w:p w14:paraId="56E9D5B3" w14:textId="77777777" w:rsidR="0043560A" w:rsidRPr="0043560A" w:rsidRDefault="0043560A" w:rsidP="0043560A">
      <w:pPr>
        <w:tabs>
          <w:tab w:val="left" w:pos="2137"/>
        </w:tabs>
        <w:spacing w:after="0" w:line="240" w:lineRule="auto"/>
        <w:jc w:val="both"/>
        <w:rPr>
          <w:rFonts w:eastAsia="Calibri"/>
          <w:szCs w:val="24"/>
          <w:lang w:val="es-MX"/>
        </w:rPr>
      </w:pPr>
      <w:r w:rsidRPr="0043560A">
        <w:rPr>
          <w:rFonts w:eastAsia="Calibri"/>
          <w:szCs w:val="24"/>
          <w:lang w:val="es-MX"/>
        </w:rPr>
        <w:t>I.- Que de conformidad al artículo 4 del Código Municipal, les compete a los municipios la elaboración, aprobación y ejecución de planes de desarrollo local,</w:t>
      </w:r>
    </w:p>
    <w:p w14:paraId="63B81EF3" w14:textId="77777777" w:rsidR="0043560A" w:rsidRPr="0043560A" w:rsidRDefault="0043560A" w:rsidP="0043560A">
      <w:pPr>
        <w:tabs>
          <w:tab w:val="left" w:pos="2137"/>
        </w:tabs>
        <w:spacing w:after="0" w:line="240" w:lineRule="auto"/>
        <w:jc w:val="both"/>
        <w:rPr>
          <w:rFonts w:eastAsia="Calibri"/>
          <w:szCs w:val="24"/>
          <w:lang w:val="es-MX"/>
        </w:rPr>
      </w:pPr>
    </w:p>
    <w:p w14:paraId="298831D6" w14:textId="77777777" w:rsidR="0043560A" w:rsidRPr="0043560A" w:rsidRDefault="0043560A" w:rsidP="0043560A">
      <w:pPr>
        <w:tabs>
          <w:tab w:val="left" w:pos="2137"/>
        </w:tabs>
        <w:spacing w:after="0" w:line="240" w:lineRule="auto"/>
        <w:jc w:val="both"/>
        <w:rPr>
          <w:rFonts w:eastAsia="Calibri"/>
          <w:szCs w:val="24"/>
          <w:lang w:val="es-MX"/>
        </w:rPr>
      </w:pPr>
      <w:r w:rsidRPr="0043560A">
        <w:rPr>
          <w:rFonts w:eastAsia="Calibri"/>
          <w:szCs w:val="24"/>
          <w:lang w:val="es-MX"/>
        </w:rPr>
        <w:t>II.- Que el Concejo Municipal orienta los recursos financieros en beneficio de la población, en la creación y ejecución en proyecto y programas para el desarrollo económico y social;</w:t>
      </w:r>
    </w:p>
    <w:p w14:paraId="68ECA53F" w14:textId="77777777" w:rsidR="0043560A" w:rsidRPr="0043560A" w:rsidRDefault="0043560A" w:rsidP="0043560A">
      <w:pPr>
        <w:tabs>
          <w:tab w:val="left" w:pos="2137"/>
        </w:tabs>
        <w:spacing w:after="0" w:line="240" w:lineRule="auto"/>
        <w:jc w:val="both"/>
        <w:rPr>
          <w:rFonts w:eastAsia="Calibri"/>
          <w:szCs w:val="24"/>
          <w:lang w:val="es-MX"/>
        </w:rPr>
      </w:pPr>
    </w:p>
    <w:p w14:paraId="598C5F2A" w14:textId="77777777" w:rsidR="0043560A" w:rsidRPr="0043560A" w:rsidRDefault="0043560A" w:rsidP="0043560A">
      <w:pPr>
        <w:tabs>
          <w:tab w:val="left" w:pos="2137"/>
        </w:tabs>
        <w:spacing w:after="0" w:line="240" w:lineRule="auto"/>
        <w:jc w:val="both"/>
        <w:rPr>
          <w:rFonts w:eastAsia="Calibri"/>
          <w:szCs w:val="24"/>
          <w:lang w:val="es-MX"/>
        </w:rPr>
      </w:pPr>
      <w:r w:rsidRPr="0043560A">
        <w:rPr>
          <w:rFonts w:eastAsia="Calibri"/>
          <w:szCs w:val="24"/>
          <w:lang w:val="es-MX"/>
        </w:rPr>
        <w:lastRenderedPageBreak/>
        <w:t xml:space="preserve">III.- Que la municipalidad adquirió un camión perforador de pozos, y para poder realizar un pozo se vuelve necesario realizarlo a través de la ejecución de una carpeta la cual incluye, materiales, mano de obra, equipamiento de bombeo e instalación, entre otros; </w:t>
      </w:r>
    </w:p>
    <w:p w14:paraId="792BC311" w14:textId="77777777" w:rsidR="0043560A" w:rsidRPr="0043560A" w:rsidRDefault="0043560A" w:rsidP="0043560A">
      <w:pPr>
        <w:tabs>
          <w:tab w:val="left" w:pos="2137"/>
        </w:tabs>
        <w:spacing w:after="0" w:line="240" w:lineRule="auto"/>
        <w:jc w:val="both"/>
        <w:rPr>
          <w:rFonts w:eastAsia="Calibri"/>
          <w:szCs w:val="24"/>
          <w:lang w:val="es-MX"/>
        </w:rPr>
      </w:pPr>
    </w:p>
    <w:p w14:paraId="1EE76A33" w14:textId="77777777" w:rsidR="0043560A" w:rsidRPr="0043560A" w:rsidRDefault="0043560A" w:rsidP="0043560A">
      <w:pPr>
        <w:tabs>
          <w:tab w:val="left" w:pos="2137"/>
        </w:tabs>
        <w:spacing w:after="0" w:line="240" w:lineRule="auto"/>
        <w:jc w:val="both"/>
        <w:rPr>
          <w:rFonts w:eastAsia="Calibri"/>
          <w:szCs w:val="24"/>
          <w:lang w:val="es-MX"/>
        </w:rPr>
      </w:pPr>
      <w:r w:rsidRPr="0043560A">
        <w:rPr>
          <w:rFonts w:eastAsia="Calibri"/>
          <w:szCs w:val="24"/>
          <w:lang w:val="es-MX"/>
        </w:rPr>
        <w:t>IV- Que los residentes del Caserío San Jorge, Cantón Mal Paso del Municipio de Metapán, necesitan la perforación de un pozo para poder abastecer a la comunidad y aprovechando el comportamiento hídrico, según estudio hidrogeológico realizado por ANDA, para esa zona;</w:t>
      </w:r>
    </w:p>
    <w:p w14:paraId="2EE1E64B" w14:textId="77777777" w:rsidR="0043560A" w:rsidRPr="0043560A" w:rsidRDefault="0043560A" w:rsidP="0043560A">
      <w:pPr>
        <w:autoSpaceDE w:val="0"/>
        <w:autoSpaceDN w:val="0"/>
        <w:adjustRightInd w:val="0"/>
        <w:spacing w:after="0" w:line="240" w:lineRule="auto"/>
        <w:jc w:val="both"/>
        <w:rPr>
          <w:rFonts w:eastAsia="Calibri"/>
          <w:sz w:val="22"/>
          <w:lang w:val="es-MX"/>
        </w:rPr>
      </w:pPr>
    </w:p>
    <w:p w14:paraId="2B4C94D4" w14:textId="77777777" w:rsidR="0043560A" w:rsidRPr="0043560A" w:rsidRDefault="0043560A" w:rsidP="0043560A">
      <w:pPr>
        <w:autoSpaceDE w:val="0"/>
        <w:autoSpaceDN w:val="0"/>
        <w:adjustRightInd w:val="0"/>
        <w:spacing w:after="0" w:line="240" w:lineRule="auto"/>
        <w:jc w:val="both"/>
        <w:rPr>
          <w:rFonts w:eastAsia="Calibri"/>
          <w:sz w:val="22"/>
          <w:lang w:val="es-MX"/>
        </w:rPr>
      </w:pPr>
      <w:r w:rsidRPr="0043560A">
        <w:rPr>
          <w:rFonts w:eastAsia="Calibri"/>
          <w:sz w:val="22"/>
          <w:lang w:val="es-MX"/>
        </w:rPr>
        <w:t xml:space="preserve">V- Que la municipalidad cuenta con los recursos suficientes con fondos FODES, para la ejecución del proyecto: </w:t>
      </w:r>
    </w:p>
    <w:p w14:paraId="33F64ABB" w14:textId="77777777" w:rsidR="0043560A" w:rsidRPr="0043560A" w:rsidRDefault="0043560A" w:rsidP="0043560A">
      <w:pPr>
        <w:autoSpaceDE w:val="0"/>
        <w:autoSpaceDN w:val="0"/>
        <w:adjustRightInd w:val="0"/>
        <w:spacing w:after="0" w:line="240" w:lineRule="auto"/>
        <w:jc w:val="both"/>
        <w:rPr>
          <w:rFonts w:eastAsia="Calibri"/>
          <w:sz w:val="22"/>
          <w:lang w:val="es-MX"/>
        </w:rPr>
      </w:pPr>
    </w:p>
    <w:p w14:paraId="0A9DA6E0" w14:textId="77777777" w:rsidR="0043560A" w:rsidRPr="0043560A" w:rsidRDefault="0043560A" w:rsidP="0043560A">
      <w:pPr>
        <w:numPr>
          <w:ilvl w:val="12"/>
          <w:numId w:val="0"/>
        </w:numPr>
        <w:tabs>
          <w:tab w:val="left" w:pos="-720"/>
        </w:tabs>
        <w:suppressAutoHyphens/>
        <w:spacing w:after="0" w:line="240" w:lineRule="auto"/>
        <w:jc w:val="both"/>
        <w:rPr>
          <w:rFonts w:eastAsia="Times New Roman"/>
          <w:szCs w:val="24"/>
          <w:lang w:eastAsia="es-ES"/>
        </w:rPr>
      </w:pPr>
      <w:r w:rsidRPr="0043560A">
        <w:rPr>
          <w:rFonts w:eastAsia="Calibri"/>
          <w:szCs w:val="24"/>
        </w:rPr>
        <w:t xml:space="preserve">POR TANTO, en uso de las facultades que el código municipal les confiere </w:t>
      </w:r>
      <w:r w:rsidRPr="0043560A">
        <w:rPr>
          <w:rFonts w:eastAsia="Calibri"/>
          <w:spacing w:val="-3"/>
          <w:szCs w:val="24"/>
        </w:rPr>
        <w:t xml:space="preserve">con 10 votos a favor, los cuales corresponden a los señores Prof. José Rigoberto Pinto Rivera, Alcalde Municipal, Lic. Ramón Alberto Calderón Hernández, Síndico Municipal, </w:t>
      </w:r>
      <w:r w:rsidRPr="0043560A">
        <w:rPr>
          <w:rFonts w:eastAsia="Calibri"/>
          <w:szCs w:val="24"/>
        </w:rPr>
        <w:t xml:space="preserve">José Roberto Lemus Morataya, Primer Regidor Propietario, Pedro Antonio Sanabria Salazar,  Segundo Regidor Propietario, Jesús Peraza Arriola, Tercer Regidor Propietario,  </w:t>
      </w:r>
      <w:proofErr w:type="spellStart"/>
      <w:r w:rsidRPr="0043560A">
        <w:rPr>
          <w:rFonts w:eastAsia="Calibri"/>
          <w:szCs w:val="24"/>
        </w:rPr>
        <w:t>Victor</w:t>
      </w:r>
      <w:proofErr w:type="spellEnd"/>
      <w:r w:rsidRPr="0043560A">
        <w:rPr>
          <w:rFonts w:eastAsia="Calibri"/>
          <w:szCs w:val="24"/>
        </w:rPr>
        <w:t xml:space="preserve"> Manuel </w:t>
      </w:r>
      <w:proofErr w:type="spellStart"/>
      <w:r w:rsidRPr="0043560A">
        <w:rPr>
          <w:rFonts w:eastAsia="Calibri"/>
          <w:szCs w:val="24"/>
        </w:rPr>
        <w:t>Pleitez</w:t>
      </w:r>
      <w:proofErr w:type="spellEnd"/>
      <w:r w:rsidRPr="0043560A">
        <w:rPr>
          <w:rFonts w:eastAsia="Calibri"/>
          <w:szCs w:val="24"/>
        </w:rPr>
        <w:t xml:space="preserve"> Guerra, Cuarto Regidor Propietario,  Alejandro Lemus </w:t>
      </w:r>
      <w:proofErr w:type="spellStart"/>
      <w:r w:rsidRPr="0043560A">
        <w:rPr>
          <w:rFonts w:eastAsia="Calibri"/>
          <w:szCs w:val="24"/>
        </w:rPr>
        <w:t>Mazariego</w:t>
      </w:r>
      <w:proofErr w:type="spellEnd"/>
      <w:r w:rsidRPr="0043560A">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43560A">
        <w:rPr>
          <w:rFonts w:eastAsia="Calibri"/>
          <w:szCs w:val="24"/>
        </w:rPr>
        <w:t>Verganza</w:t>
      </w:r>
      <w:proofErr w:type="spellEnd"/>
      <w:r w:rsidRPr="0043560A">
        <w:rPr>
          <w:rFonts w:eastAsia="Calibri"/>
          <w:szCs w:val="24"/>
        </w:rPr>
        <w:t>, Noveno Regidor Propietario</w:t>
      </w:r>
      <w:r w:rsidRPr="0043560A">
        <w:rPr>
          <w:rFonts w:eastAsia="Calibri"/>
          <w:spacing w:val="-3"/>
          <w:szCs w:val="24"/>
        </w:rPr>
        <w:t>; y 2 votos en contra, los cuales corresponden a los señores José Misael Posadas Mejía, Octavo Regidor Propietario, Sr. Nelson Eduardo Figueroa Castillo, Décimo Regidor Propietario,   ACUERDA</w:t>
      </w:r>
      <w:r w:rsidRPr="0043560A">
        <w:rPr>
          <w:rFonts w:eastAsia="Times New Roman"/>
          <w:szCs w:val="24"/>
          <w:lang w:eastAsia="es-ES"/>
        </w:rPr>
        <w:t xml:space="preserve"> </w:t>
      </w:r>
    </w:p>
    <w:p w14:paraId="5D17A907" w14:textId="77777777" w:rsidR="0043560A" w:rsidRPr="0043560A" w:rsidRDefault="0043560A" w:rsidP="0043560A">
      <w:pPr>
        <w:tabs>
          <w:tab w:val="left" w:pos="2137"/>
        </w:tabs>
        <w:spacing w:after="0" w:line="240" w:lineRule="auto"/>
        <w:jc w:val="both"/>
        <w:rPr>
          <w:rFonts w:eastAsia="Calibri"/>
          <w:sz w:val="22"/>
          <w:highlight w:val="yellow"/>
        </w:rPr>
      </w:pPr>
    </w:p>
    <w:p w14:paraId="6FBC6096" w14:textId="77777777" w:rsidR="0043560A" w:rsidRPr="0043560A" w:rsidRDefault="0043560A" w:rsidP="00A307C3">
      <w:pPr>
        <w:numPr>
          <w:ilvl w:val="0"/>
          <w:numId w:val="67"/>
        </w:numPr>
        <w:spacing w:after="0" w:line="240" w:lineRule="auto"/>
        <w:contextualSpacing/>
        <w:jc w:val="both"/>
        <w:rPr>
          <w:rFonts w:eastAsia="Calibri"/>
          <w:b/>
          <w:color w:val="000000"/>
          <w:sz w:val="22"/>
          <w:lang w:val="es-MX"/>
        </w:rPr>
      </w:pPr>
      <w:r w:rsidRPr="0043560A">
        <w:rPr>
          <w:rFonts w:eastAsia="Calibri"/>
          <w:color w:val="000000"/>
          <w:sz w:val="22"/>
          <w:lang w:val="es-MX"/>
        </w:rPr>
        <w:t xml:space="preserve">Ejecutar el proyecto </w:t>
      </w:r>
      <w:r w:rsidRPr="0043560A">
        <w:rPr>
          <w:rFonts w:eastAsia="Calibri"/>
          <w:b/>
          <w:sz w:val="22"/>
          <w:lang w:val="es-MX"/>
        </w:rPr>
        <w:t xml:space="preserve">PERFORACION DE POZO (280 MTS) Y EQUIPAMIENTO ELECTROMECANICO EN CASERIO SAN JORGE CANTON MAL PASO, METAPÁN. </w:t>
      </w:r>
      <w:r w:rsidRPr="0043560A">
        <w:rPr>
          <w:rFonts w:eastAsia="Calibri"/>
          <w:color w:val="000000"/>
          <w:sz w:val="22"/>
          <w:lang w:val="es-MX"/>
        </w:rPr>
        <w:t xml:space="preserve">Bajo la modalidad de ADMINISTRACIÓN, con fuente de financiamiento FONDOS FODES. </w:t>
      </w:r>
      <w:r w:rsidRPr="0043560A">
        <w:rPr>
          <w:rFonts w:eastAsia="Calibri"/>
          <w:sz w:val="22"/>
          <w:lang w:val="es-MX"/>
        </w:rPr>
        <w:t xml:space="preserve">El supervisor encargado para el proyecto antes relacionado será el </w:t>
      </w:r>
      <w:r w:rsidRPr="0043560A">
        <w:rPr>
          <w:rFonts w:eastAsia="Calibri"/>
          <w:szCs w:val="24"/>
          <w:lang w:val="es-MX"/>
        </w:rPr>
        <w:t>Ing. Roger Edmundo Calidonio Velasco</w:t>
      </w:r>
      <w:r w:rsidRPr="0043560A">
        <w:rPr>
          <w:rFonts w:eastAsia="Calibri"/>
          <w:sz w:val="22"/>
          <w:lang w:val="es-MX"/>
        </w:rPr>
        <w:t>, el</w:t>
      </w:r>
      <w:r w:rsidRPr="0043560A">
        <w:rPr>
          <w:rFonts w:eastAsia="Calibri"/>
          <w:color w:val="000000"/>
          <w:sz w:val="22"/>
          <w:lang w:val="es-MX"/>
        </w:rPr>
        <w:t xml:space="preserve"> formulador de la Carpeta Técnica del referido proyecto es la </w:t>
      </w:r>
      <w:r w:rsidRPr="0043560A">
        <w:rPr>
          <w:rFonts w:eastAsia="Calibri"/>
          <w:color w:val="000000"/>
          <w:szCs w:val="24"/>
          <w:lang w:val="es-MX"/>
        </w:rPr>
        <w:t>Arq. Wendy Yamileth Ortiz de Vidal,</w:t>
      </w:r>
      <w:r w:rsidRPr="0043560A">
        <w:rPr>
          <w:rFonts w:eastAsia="Calibri"/>
          <w:color w:val="000000"/>
          <w:sz w:val="22"/>
          <w:lang w:val="es-MX"/>
        </w:rPr>
        <w:t xml:space="preserve"> quien además será la responsable de elaborar las Órdenes de Cambio y Obras Adicionales que fueren necesarias para la correcta ejecución del mismo;</w:t>
      </w:r>
    </w:p>
    <w:p w14:paraId="28D23BAD" w14:textId="77777777" w:rsidR="0043560A" w:rsidRPr="0043560A" w:rsidRDefault="0043560A" w:rsidP="0043560A">
      <w:pPr>
        <w:spacing w:after="0" w:line="240" w:lineRule="auto"/>
        <w:ind w:left="720"/>
        <w:contextualSpacing/>
        <w:jc w:val="both"/>
        <w:rPr>
          <w:rFonts w:eastAsia="Calibri"/>
          <w:b/>
          <w:color w:val="000000"/>
          <w:sz w:val="22"/>
          <w:lang w:val="es-MX"/>
        </w:rPr>
      </w:pPr>
    </w:p>
    <w:p w14:paraId="244825F4" w14:textId="77777777" w:rsidR="0043560A" w:rsidRPr="0043560A" w:rsidRDefault="0043560A" w:rsidP="00A307C3">
      <w:pPr>
        <w:numPr>
          <w:ilvl w:val="0"/>
          <w:numId w:val="67"/>
        </w:numPr>
        <w:spacing w:after="0" w:line="240" w:lineRule="auto"/>
        <w:contextualSpacing/>
        <w:jc w:val="both"/>
        <w:rPr>
          <w:rFonts w:eastAsia="Calibri"/>
          <w:b/>
          <w:color w:val="FF0000"/>
          <w:szCs w:val="24"/>
          <w:lang w:val="es-ES" w:eastAsia="es-ES"/>
        </w:rPr>
      </w:pPr>
      <w:r w:rsidRPr="0043560A">
        <w:rPr>
          <w:rFonts w:eastAsia="Calibri"/>
          <w:sz w:val="22"/>
          <w:lang w:val="es-MX" w:eastAsia="es-ES"/>
        </w:rPr>
        <w:t xml:space="preserve">Erogar la suma </w:t>
      </w:r>
      <w:r w:rsidRPr="0043560A">
        <w:rPr>
          <w:rFonts w:eastAsia="Calibri"/>
          <w:b/>
          <w:sz w:val="22"/>
          <w:lang w:val="es-MX" w:eastAsia="es-ES"/>
        </w:rPr>
        <w:t xml:space="preserve">CUARENTA Y OCHO MIL TRESCIENTOS SETENTA Y OCHO 36/100 ($48,378.36) DÓLARES DE LOS ESTADOS UNIDOS DE AMÉRICA.  </w:t>
      </w:r>
      <w:r w:rsidRPr="0043560A">
        <w:rPr>
          <w:rFonts w:eastAsia="Calibri"/>
          <w:color w:val="000000"/>
          <w:sz w:val="22"/>
          <w:lang w:val="es-MX" w:eastAsia="es-ES"/>
        </w:rPr>
        <w:t>Para sufragar los gastos que ocasionara la ejecución del proyecto</w:t>
      </w:r>
      <w:r w:rsidRPr="0043560A">
        <w:rPr>
          <w:rFonts w:eastAsia="Calibri"/>
          <w:b/>
          <w:sz w:val="22"/>
          <w:lang w:val="es-MX" w:eastAsia="es-ES"/>
        </w:rPr>
        <w:t xml:space="preserve"> </w:t>
      </w:r>
      <w:r w:rsidRPr="0043560A">
        <w:rPr>
          <w:rFonts w:eastAsia="Calibri"/>
          <w:b/>
          <w:sz w:val="22"/>
          <w:lang w:val="es-MX"/>
        </w:rPr>
        <w:t>PERFORACION DE POZO (280 MTS) Y EQUIPAMIENTO ELECTROMECANICO EN CASERIO SAN JORGE CANTON MAL PASO, METAPÁN</w:t>
      </w:r>
      <w:r w:rsidRPr="0043560A">
        <w:rPr>
          <w:rFonts w:eastAsia="Calibri"/>
          <w:color w:val="000000"/>
          <w:sz w:val="22"/>
          <w:lang w:val="es-MX" w:eastAsia="es-ES"/>
        </w:rPr>
        <w:t xml:space="preserve"> Bajo la modalidad de ADMINISTRACIÓN, con fuente de financiamiento FONDOS FODES Código </w:t>
      </w:r>
      <w:proofErr w:type="spellStart"/>
      <w:r w:rsidRPr="0043560A">
        <w:rPr>
          <w:rFonts w:eastAsia="Calibri"/>
          <w:color w:val="000000"/>
          <w:sz w:val="22"/>
          <w:lang w:val="es-MX" w:eastAsia="es-ES"/>
        </w:rPr>
        <w:t>N°</w:t>
      </w:r>
      <w:proofErr w:type="spellEnd"/>
      <w:r w:rsidRPr="0043560A">
        <w:rPr>
          <w:rFonts w:eastAsia="Calibri"/>
          <w:color w:val="000000"/>
          <w:sz w:val="22"/>
          <w:lang w:val="es-MX" w:eastAsia="es-ES"/>
        </w:rPr>
        <w:t xml:space="preserve"> 20006 </w:t>
      </w:r>
      <w:r w:rsidRPr="0043560A">
        <w:rPr>
          <w:rFonts w:eastAsia="Calibri"/>
          <w:sz w:val="22"/>
          <w:lang w:val="es-MX" w:eastAsia="es-ES"/>
        </w:rPr>
        <w:t xml:space="preserve">el administrador de contrato </w:t>
      </w:r>
      <w:r w:rsidRPr="0043560A">
        <w:rPr>
          <w:rFonts w:eastAsia="Calibri"/>
          <w:lang w:eastAsia="es-ES"/>
        </w:rPr>
        <w:t xml:space="preserve">y/o orden de compra será el </w:t>
      </w:r>
      <w:r w:rsidRPr="0043560A">
        <w:rPr>
          <w:rFonts w:eastAsia="Calibri"/>
          <w:szCs w:val="24"/>
        </w:rPr>
        <w:t xml:space="preserve">Sr. </w:t>
      </w:r>
      <w:r w:rsidRPr="0043560A">
        <w:rPr>
          <w:rFonts w:eastAsia="Calibri"/>
          <w:color w:val="000000"/>
          <w:szCs w:val="24"/>
          <w:lang w:val="es-MX"/>
        </w:rPr>
        <w:t xml:space="preserve">Alejandro Lemus </w:t>
      </w:r>
      <w:proofErr w:type="spellStart"/>
      <w:r w:rsidRPr="0043560A">
        <w:rPr>
          <w:rFonts w:eastAsia="Calibri"/>
          <w:color w:val="000000"/>
          <w:szCs w:val="24"/>
          <w:lang w:val="es-MX"/>
        </w:rPr>
        <w:t>Mazariego</w:t>
      </w:r>
      <w:proofErr w:type="spellEnd"/>
      <w:r w:rsidRPr="0043560A">
        <w:rPr>
          <w:rFonts w:eastAsia="Calibri"/>
          <w:color w:val="000000"/>
          <w:szCs w:val="24"/>
          <w:lang w:val="es-MX"/>
        </w:rPr>
        <w:t xml:space="preserve"> Quinto Regidor Propietario</w:t>
      </w:r>
    </w:p>
    <w:p w14:paraId="7EE4CDC4" w14:textId="77777777" w:rsidR="0043560A" w:rsidRPr="0043560A" w:rsidRDefault="0043560A" w:rsidP="0043560A">
      <w:pPr>
        <w:spacing w:after="0" w:line="240" w:lineRule="auto"/>
        <w:ind w:left="720"/>
        <w:contextualSpacing/>
        <w:rPr>
          <w:rFonts w:eastAsia="Calibri"/>
          <w:b/>
          <w:color w:val="FF0000"/>
          <w:szCs w:val="24"/>
          <w:lang w:val="es-ES" w:eastAsia="es-ES"/>
        </w:rPr>
      </w:pPr>
    </w:p>
    <w:p w14:paraId="2AB6C706" w14:textId="77777777" w:rsidR="0043560A" w:rsidRPr="0043560A" w:rsidRDefault="0043560A" w:rsidP="0043560A">
      <w:pPr>
        <w:spacing w:after="0" w:line="240" w:lineRule="auto"/>
        <w:ind w:left="720"/>
        <w:contextualSpacing/>
        <w:jc w:val="both"/>
        <w:rPr>
          <w:rFonts w:eastAsia="Calibri"/>
          <w:b/>
          <w:color w:val="FF0000"/>
          <w:szCs w:val="24"/>
          <w:lang w:val="es-ES" w:eastAsia="es-ES"/>
        </w:rPr>
      </w:pPr>
    </w:p>
    <w:p w14:paraId="40FDFD88" w14:textId="77777777" w:rsidR="0043560A" w:rsidRPr="0043560A" w:rsidRDefault="0043560A" w:rsidP="00A307C3">
      <w:pPr>
        <w:numPr>
          <w:ilvl w:val="0"/>
          <w:numId w:val="67"/>
        </w:numPr>
        <w:spacing w:after="0" w:line="240" w:lineRule="auto"/>
        <w:contextualSpacing/>
        <w:jc w:val="both"/>
        <w:rPr>
          <w:rFonts w:ascii="Calibri" w:eastAsia="Calibri" w:hAnsi="Calibri"/>
          <w:color w:val="000000"/>
          <w:sz w:val="22"/>
          <w:lang w:val="es-MX"/>
        </w:rPr>
      </w:pPr>
      <w:r w:rsidRPr="0043560A">
        <w:rPr>
          <w:rFonts w:eastAsia="Calibri"/>
          <w:color w:val="000000"/>
          <w:sz w:val="22"/>
          <w:lang w:val="es-MX"/>
        </w:rPr>
        <w:t xml:space="preserve">Solicitar al Banco Hipotecario de El Salvador, Sucursal Metapán la apertura de la cuenta corriente a la vista a favor de esta Alcaldía, por la suma de </w:t>
      </w:r>
      <w:r w:rsidRPr="0043560A">
        <w:rPr>
          <w:rFonts w:eastAsia="Calibri"/>
          <w:b/>
          <w:sz w:val="22"/>
          <w:lang w:val="es-MX" w:eastAsia="es-ES"/>
        </w:rPr>
        <w:t xml:space="preserve">CUARENTA Y OCHO MIL TRESCIENTOS SETENTA Y OCHO 36/100 ($48,378.36) DÓLARES DE LOS ESTADOS UNIDOS DE AMÉRICA.   </w:t>
      </w:r>
      <w:r w:rsidRPr="0043560A">
        <w:rPr>
          <w:rFonts w:eastAsia="Calibri"/>
          <w:sz w:val="22"/>
          <w:lang w:val="es-MX"/>
        </w:rPr>
        <w:t>para</w:t>
      </w:r>
      <w:r w:rsidRPr="0043560A">
        <w:rPr>
          <w:rFonts w:eastAsia="Calibri"/>
          <w:color w:val="000000"/>
          <w:sz w:val="22"/>
          <w:lang w:val="es-MX"/>
        </w:rPr>
        <w:t xml:space="preserve"> sufragar los gastos que ocasionara la realización del proyecto</w:t>
      </w:r>
      <w:r w:rsidRPr="0043560A">
        <w:rPr>
          <w:rFonts w:eastAsia="Calibri"/>
          <w:b/>
          <w:color w:val="000000"/>
          <w:sz w:val="22"/>
          <w:lang w:val="es-MX"/>
        </w:rPr>
        <w:t xml:space="preserve"> </w:t>
      </w:r>
      <w:r w:rsidRPr="0043560A">
        <w:rPr>
          <w:rFonts w:eastAsia="Calibri"/>
          <w:b/>
          <w:sz w:val="22"/>
          <w:lang w:val="es-MX"/>
        </w:rPr>
        <w:t>PERFORACION DE POZO (280 MTS) Y EQUIPAMIENTO ELECTROMECANICO EN CASERIO SAN JORGE CANTON MAL PASO, METAPÁN.</w:t>
      </w:r>
    </w:p>
    <w:p w14:paraId="6AF427C4" w14:textId="77777777" w:rsidR="0043560A" w:rsidRPr="0043560A" w:rsidRDefault="0043560A" w:rsidP="0043560A">
      <w:pPr>
        <w:spacing w:after="0" w:line="240" w:lineRule="auto"/>
        <w:ind w:left="720"/>
        <w:contextualSpacing/>
        <w:jc w:val="both"/>
        <w:rPr>
          <w:rFonts w:ascii="Calibri" w:eastAsia="Calibri" w:hAnsi="Calibri"/>
          <w:color w:val="000000"/>
          <w:sz w:val="22"/>
          <w:lang w:val="es-MX"/>
        </w:rPr>
      </w:pPr>
    </w:p>
    <w:p w14:paraId="33A6707B" w14:textId="77777777" w:rsidR="0043560A" w:rsidRPr="0043560A" w:rsidRDefault="0043560A" w:rsidP="00A307C3">
      <w:pPr>
        <w:numPr>
          <w:ilvl w:val="0"/>
          <w:numId w:val="67"/>
        </w:numPr>
        <w:spacing w:after="0" w:line="240" w:lineRule="auto"/>
        <w:contextualSpacing/>
        <w:jc w:val="both"/>
        <w:rPr>
          <w:rFonts w:ascii="Calibri" w:eastAsia="Calibri" w:hAnsi="Calibri"/>
          <w:color w:val="000000"/>
          <w:sz w:val="22"/>
          <w:lang w:val="es-MX"/>
        </w:rPr>
      </w:pPr>
      <w:r w:rsidRPr="0043560A">
        <w:rPr>
          <w:rFonts w:eastAsia="Calibri"/>
          <w:color w:val="000000"/>
          <w:sz w:val="22"/>
          <w:lang w:val="es-MX"/>
        </w:rPr>
        <w:t xml:space="preserve">Asignar el nombre a la cuenta bancaria </w:t>
      </w:r>
      <w:r w:rsidRPr="0043560A">
        <w:rPr>
          <w:rFonts w:eastAsia="Calibri"/>
          <w:b/>
          <w:color w:val="000000"/>
          <w:sz w:val="22"/>
          <w:lang w:val="es-MX"/>
        </w:rPr>
        <w:t xml:space="preserve">ALCALDIA MUNICIPAL DE METAPÁN/ </w:t>
      </w:r>
      <w:r w:rsidRPr="0043560A">
        <w:rPr>
          <w:rFonts w:eastAsia="Calibri"/>
          <w:b/>
          <w:sz w:val="22"/>
          <w:lang w:val="es-MX"/>
        </w:rPr>
        <w:t>PERFORACION DE POZO (280 MTS) Y EQUIPAMIENTO ELECTROMECANICO EN CASERIO SAN JORGE CANTON MAL PASO, METAPÁN</w:t>
      </w:r>
    </w:p>
    <w:p w14:paraId="1335F647" w14:textId="77777777" w:rsidR="0043560A" w:rsidRPr="0043560A" w:rsidRDefault="0043560A" w:rsidP="0043560A">
      <w:pPr>
        <w:spacing w:after="0" w:line="240" w:lineRule="auto"/>
        <w:ind w:left="720"/>
        <w:contextualSpacing/>
        <w:rPr>
          <w:rFonts w:eastAsia="Calibri"/>
          <w:color w:val="000000"/>
          <w:szCs w:val="24"/>
          <w:lang w:val="es-ES" w:eastAsia="es-ES"/>
        </w:rPr>
      </w:pPr>
    </w:p>
    <w:p w14:paraId="1835C23C" w14:textId="77777777" w:rsidR="0043560A" w:rsidRPr="0043560A" w:rsidRDefault="0043560A" w:rsidP="0043560A">
      <w:pPr>
        <w:spacing w:after="0" w:line="240" w:lineRule="auto"/>
        <w:ind w:left="360"/>
        <w:contextualSpacing/>
        <w:jc w:val="both"/>
        <w:rPr>
          <w:rFonts w:eastAsia="Calibri"/>
          <w:color w:val="000000"/>
          <w:sz w:val="22"/>
          <w:lang w:val="es-MX"/>
        </w:rPr>
      </w:pPr>
    </w:p>
    <w:p w14:paraId="6169335D" w14:textId="77777777" w:rsidR="0043560A" w:rsidRPr="0043560A" w:rsidRDefault="0043560A" w:rsidP="00A307C3">
      <w:pPr>
        <w:numPr>
          <w:ilvl w:val="0"/>
          <w:numId w:val="67"/>
        </w:numPr>
        <w:spacing w:after="0" w:line="240" w:lineRule="auto"/>
        <w:contextualSpacing/>
        <w:jc w:val="both"/>
        <w:rPr>
          <w:rFonts w:eastAsia="Calibri"/>
          <w:color w:val="000000"/>
          <w:sz w:val="22"/>
          <w:lang w:val="es-MX"/>
        </w:rPr>
      </w:pPr>
      <w:r w:rsidRPr="0043560A">
        <w:rPr>
          <w:rFonts w:eastAsia="Calibri"/>
          <w:color w:val="000000"/>
          <w:sz w:val="22"/>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43560A">
        <w:rPr>
          <w:rFonts w:eastAsia="Calibri"/>
          <w:color w:val="000000"/>
          <w:sz w:val="22"/>
          <w:lang w:val="es-MX"/>
        </w:rPr>
        <w:t>Marilin</w:t>
      </w:r>
      <w:proofErr w:type="spellEnd"/>
      <w:r w:rsidRPr="0043560A">
        <w:rPr>
          <w:rFonts w:eastAsia="Calibri"/>
          <w:color w:val="000000"/>
          <w:sz w:val="22"/>
          <w:lang w:val="es-MX"/>
        </w:rPr>
        <w:t xml:space="preserve"> Murillos, siendo indispensable la firma del Alcalde Municipal Prof. José Rigoberto Pinto Rivera, y de la </w:t>
      </w:r>
      <w:r w:rsidRPr="0043560A">
        <w:rPr>
          <w:rFonts w:eastAsia="Calibri"/>
          <w:color w:val="000000"/>
          <w:sz w:val="22"/>
          <w:lang w:val="es-MX"/>
        </w:rPr>
        <w:lastRenderedPageBreak/>
        <w:t xml:space="preserve">Tesorera y los restantes indistintamente firmen los cheques, los cuales constaran de tres firmas. Comuníquese al </w:t>
      </w:r>
      <w:r w:rsidRPr="0043560A">
        <w:rPr>
          <w:rFonts w:eastAsia="Calibri"/>
          <w:b/>
          <w:color w:val="000000"/>
          <w:sz w:val="22"/>
          <w:lang w:val="es-MX"/>
        </w:rPr>
        <w:t xml:space="preserve">BANCO HIPOTECARIO DE EL SALVADOR, </w:t>
      </w:r>
      <w:r w:rsidRPr="0043560A">
        <w:rPr>
          <w:rFonts w:eastAsia="Calibri"/>
          <w:color w:val="000000"/>
          <w:sz w:val="22"/>
          <w:lang w:val="es-MX"/>
        </w:rPr>
        <w:t xml:space="preserve">para la apertura de la cuenta en mención. Autorizando En este mismo acto a la Sra. Delmy </w:t>
      </w:r>
      <w:proofErr w:type="spellStart"/>
      <w:r w:rsidRPr="0043560A">
        <w:rPr>
          <w:rFonts w:eastAsia="Calibri"/>
          <w:color w:val="000000"/>
          <w:sz w:val="22"/>
          <w:lang w:val="es-MX"/>
        </w:rPr>
        <w:t>Marilin</w:t>
      </w:r>
      <w:proofErr w:type="spellEnd"/>
      <w:r w:rsidRPr="0043560A">
        <w:rPr>
          <w:rFonts w:eastAsia="Calibri"/>
          <w:color w:val="000000"/>
          <w:sz w:val="22"/>
          <w:lang w:val="es-MX"/>
        </w:rPr>
        <w:t xml:space="preserve"> Murillos para que emita cheque de la cuenta 00500003704 </w:t>
      </w:r>
      <w:r w:rsidRPr="0043560A">
        <w:rPr>
          <w:rFonts w:eastAsia="Calibri"/>
          <w:b/>
          <w:color w:val="000000"/>
          <w:sz w:val="22"/>
          <w:lang w:val="es-MX"/>
        </w:rPr>
        <w:t xml:space="preserve">FONDOS FODES 75% del Banco Hipotecario, </w:t>
      </w:r>
      <w:r w:rsidRPr="0043560A">
        <w:rPr>
          <w:rFonts w:eastAsia="Calibri"/>
          <w:color w:val="000000"/>
          <w:sz w:val="22"/>
          <w:lang w:val="es-MX"/>
        </w:rPr>
        <w:t xml:space="preserve">por la suma de </w:t>
      </w:r>
      <w:r w:rsidRPr="0043560A">
        <w:rPr>
          <w:rFonts w:eastAsia="Calibri"/>
          <w:b/>
          <w:sz w:val="22"/>
          <w:lang w:val="es-MX" w:eastAsia="es-ES"/>
        </w:rPr>
        <w:t xml:space="preserve">CUARENTA Y OCHO MIL TRESCIENTOS SETENTA Y OCHO 36/100 ($48,378.36) DÓLARES DE LOS ESTADOS UNIDOS DE AMÉRICA.  </w:t>
      </w:r>
      <w:r w:rsidRPr="0043560A">
        <w:rPr>
          <w:rFonts w:eastAsia="Calibri"/>
          <w:color w:val="000000"/>
          <w:sz w:val="22"/>
          <w:lang w:val="es-MX"/>
        </w:rPr>
        <w:t>para apertura la cuenta del proyecto</w:t>
      </w:r>
      <w:r w:rsidRPr="0043560A">
        <w:rPr>
          <w:rFonts w:eastAsia="Calibri"/>
          <w:b/>
          <w:color w:val="000000"/>
          <w:sz w:val="22"/>
          <w:lang w:val="es-MX"/>
        </w:rPr>
        <w:t xml:space="preserve"> </w:t>
      </w:r>
      <w:r w:rsidRPr="0043560A">
        <w:rPr>
          <w:rFonts w:eastAsia="Calibri"/>
          <w:b/>
          <w:sz w:val="22"/>
          <w:lang w:val="es-MX"/>
        </w:rPr>
        <w:t>PERFORACION DE POZO (280 MTS) Y EQUIPAMIENTO ELECTROMECANICO EN CASERIO SAN JORGE CANTON MAL PASO, METAPÁN</w:t>
      </w:r>
    </w:p>
    <w:p w14:paraId="1BE46023" w14:textId="77777777" w:rsidR="0043560A" w:rsidRPr="0043560A" w:rsidRDefault="0043560A" w:rsidP="0043560A">
      <w:pPr>
        <w:spacing w:after="0" w:line="240" w:lineRule="auto"/>
        <w:ind w:left="720"/>
        <w:contextualSpacing/>
        <w:jc w:val="both"/>
        <w:rPr>
          <w:rFonts w:eastAsia="Calibri"/>
          <w:color w:val="000000"/>
          <w:sz w:val="22"/>
          <w:lang w:val="es-MX"/>
        </w:rPr>
      </w:pPr>
    </w:p>
    <w:p w14:paraId="2348E107" w14:textId="77777777" w:rsidR="0043560A" w:rsidRPr="0043560A" w:rsidRDefault="0043560A" w:rsidP="00A307C3">
      <w:pPr>
        <w:numPr>
          <w:ilvl w:val="0"/>
          <w:numId w:val="67"/>
        </w:numPr>
        <w:spacing w:after="0" w:line="240" w:lineRule="auto"/>
        <w:contextualSpacing/>
        <w:jc w:val="both"/>
        <w:rPr>
          <w:rFonts w:eastAsia="Calibri"/>
          <w:color w:val="000000"/>
          <w:sz w:val="22"/>
          <w:lang w:val="es-MX"/>
        </w:rPr>
      </w:pPr>
      <w:r w:rsidRPr="0043560A">
        <w:rPr>
          <w:rFonts w:eastAsia="Calibri"/>
          <w:sz w:val="22"/>
          <w:lang w:val="es-MX"/>
        </w:rPr>
        <w:t>Autorizase a la jefatura de Presupuesto a realizar la siguiente Reprogramación Presupuestaria:</w:t>
      </w:r>
    </w:p>
    <w:p w14:paraId="3DED99DE" w14:textId="77777777" w:rsidR="0043560A" w:rsidRPr="0043560A" w:rsidRDefault="0043560A" w:rsidP="0043560A">
      <w:pPr>
        <w:spacing w:after="0" w:line="240" w:lineRule="auto"/>
        <w:ind w:left="720"/>
        <w:contextualSpacing/>
        <w:rPr>
          <w:rFonts w:eastAsia="Calibri"/>
          <w:color w:val="000000"/>
          <w:sz w:val="22"/>
          <w:szCs w:val="24"/>
          <w:lang w:val="es-MX" w:eastAsia="es-ES"/>
        </w:rPr>
      </w:pPr>
    </w:p>
    <w:p w14:paraId="5F34A8B2" w14:textId="77777777" w:rsidR="0043560A" w:rsidRPr="0043560A" w:rsidRDefault="0043560A" w:rsidP="0043560A">
      <w:pPr>
        <w:spacing w:after="0" w:line="240" w:lineRule="auto"/>
        <w:jc w:val="both"/>
        <w:rPr>
          <w:rFonts w:eastAsia="Calibri"/>
          <w:b/>
          <w:color w:val="000000"/>
          <w:szCs w:val="24"/>
          <w:lang w:val="es-MX"/>
        </w:rPr>
      </w:pPr>
    </w:p>
    <w:tbl>
      <w:tblPr>
        <w:tblStyle w:val="Tablaconcuadrcula5"/>
        <w:tblW w:w="0" w:type="auto"/>
        <w:tblLook w:val="04A0" w:firstRow="1" w:lastRow="0" w:firstColumn="1" w:lastColumn="0" w:noHBand="0" w:noVBand="1"/>
      </w:tblPr>
      <w:tblGrid>
        <w:gridCol w:w="2405"/>
        <w:gridCol w:w="6423"/>
      </w:tblGrid>
      <w:tr w:rsidR="0043560A" w:rsidRPr="0043560A" w14:paraId="4F8847D8" w14:textId="77777777" w:rsidTr="00254D06">
        <w:trPr>
          <w:trHeight w:val="283"/>
        </w:trPr>
        <w:tc>
          <w:tcPr>
            <w:tcW w:w="2405" w:type="dxa"/>
            <w:tcBorders>
              <w:top w:val="single" w:sz="4" w:space="0" w:color="auto"/>
              <w:left w:val="single" w:sz="4" w:space="0" w:color="auto"/>
              <w:bottom w:val="single" w:sz="4" w:space="0" w:color="auto"/>
              <w:right w:val="single" w:sz="4" w:space="0" w:color="auto"/>
            </w:tcBorders>
            <w:hideMark/>
          </w:tcPr>
          <w:p w14:paraId="0238A6B6" w14:textId="77777777" w:rsidR="0043560A" w:rsidRPr="0043560A" w:rsidRDefault="0043560A" w:rsidP="0043560A">
            <w:pPr>
              <w:rPr>
                <w:rFonts w:eastAsia="Calibri"/>
                <w:sz w:val="20"/>
                <w:szCs w:val="20"/>
              </w:rPr>
            </w:pPr>
            <w:r w:rsidRPr="0043560A">
              <w:rPr>
                <w:rFonts w:eastAsia="Calibri"/>
                <w:sz w:val="20"/>
                <w:szCs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526032C3" w14:textId="77777777" w:rsidR="0043560A" w:rsidRPr="0043560A" w:rsidRDefault="0043560A" w:rsidP="0043560A">
            <w:pPr>
              <w:rPr>
                <w:rFonts w:eastAsia="Calibri"/>
                <w:sz w:val="20"/>
                <w:szCs w:val="20"/>
              </w:rPr>
            </w:pPr>
            <w:r w:rsidRPr="0043560A">
              <w:rPr>
                <w:rFonts w:eastAsia="Calibri"/>
                <w:sz w:val="20"/>
                <w:szCs w:val="20"/>
              </w:rPr>
              <w:t>20006</w:t>
            </w:r>
          </w:p>
        </w:tc>
      </w:tr>
      <w:tr w:rsidR="0043560A" w:rsidRPr="0043560A" w14:paraId="6BD962FB" w14:textId="77777777" w:rsidTr="00254D06">
        <w:trPr>
          <w:trHeight w:val="827"/>
        </w:trPr>
        <w:tc>
          <w:tcPr>
            <w:tcW w:w="2405" w:type="dxa"/>
            <w:tcBorders>
              <w:top w:val="single" w:sz="4" w:space="0" w:color="auto"/>
              <w:left w:val="single" w:sz="4" w:space="0" w:color="auto"/>
              <w:bottom w:val="single" w:sz="4" w:space="0" w:color="auto"/>
              <w:right w:val="single" w:sz="4" w:space="0" w:color="auto"/>
            </w:tcBorders>
            <w:hideMark/>
          </w:tcPr>
          <w:p w14:paraId="3A39149E" w14:textId="77777777" w:rsidR="0043560A" w:rsidRPr="0043560A" w:rsidRDefault="0043560A" w:rsidP="0043560A">
            <w:pPr>
              <w:rPr>
                <w:rFonts w:eastAsia="Calibri"/>
                <w:sz w:val="20"/>
                <w:szCs w:val="20"/>
              </w:rPr>
            </w:pPr>
            <w:r w:rsidRPr="0043560A">
              <w:rPr>
                <w:rFonts w:eastAsia="Calibri"/>
                <w:sz w:val="20"/>
                <w:szCs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3AD8C17F" w14:textId="77777777" w:rsidR="0043560A" w:rsidRPr="0043560A" w:rsidRDefault="0043560A" w:rsidP="0043560A">
            <w:pPr>
              <w:contextualSpacing/>
              <w:jc w:val="both"/>
              <w:rPr>
                <w:rFonts w:eastAsia="Calibri"/>
                <w:color w:val="000000"/>
                <w:sz w:val="22"/>
              </w:rPr>
            </w:pPr>
            <w:r w:rsidRPr="0043560A">
              <w:rPr>
                <w:rFonts w:eastAsia="Calibri"/>
                <w:sz w:val="22"/>
              </w:rPr>
              <w:t>PERFORACION DE POZO (280 MTS) Y EQUIPAMIENTO ELECTROMECANICO EN CASERIO SAN JORGE CANTON MAL PASO, METAPÁN</w:t>
            </w:r>
          </w:p>
          <w:p w14:paraId="288405A5" w14:textId="77777777" w:rsidR="0043560A" w:rsidRPr="0043560A" w:rsidRDefault="0043560A" w:rsidP="0043560A">
            <w:pPr>
              <w:contextualSpacing/>
              <w:jc w:val="both"/>
              <w:rPr>
                <w:rFonts w:eastAsia="Calibri"/>
                <w:bCs/>
                <w:color w:val="000000"/>
              </w:rPr>
            </w:pPr>
          </w:p>
        </w:tc>
      </w:tr>
      <w:tr w:rsidR="0043560A" w:rsidRPr="0043560A" w14:paraId="69DEAE61" w14:textId="77777777" w:rsidTr="00254D06">
        <w:trPr>
          <w:trHeight w:val="283"/>
        </w:trPr>
        <w:tc>
          <w:tcPr>
            <w:tcW w:w="2405" w:type="dxa"/>
            <w:tcBorders>
              <w:top w:val="single" w:sz="4" w:space="0" w:color="auto"/>
              <w:left w:val="single" w:sz="4" w:space="0" w:color="auto"/>
              <w:bottom w:val="single" w:sz="4" w:space="0" w:color="auto"/>
              <w:right w:val="single" w:sz="4" w:space="0" w:color="auto"/>
            </w:tcBorders>
            <w:hideMark/>
          </w:tcPr>
          <w:p w14:paraId="0DB7216F" w14:textId="77777777" w:rsidR="0043560A" w:rsidRPr="0043560A" w:rsidRDefault="0043560A" w:rsidP="0043560A">
            <w:pPr>
              <w:rPr>
                <w:rFonts w:eastAsia="Calibri"/>
                <w:sz w:val="20"/>
                <w:szCs w:val="20"/>
              </w:rPr>
            </w:pPr>
            <w:r w:rsidRPr="0043560A">
              <w:rPr>
                <w:rFonts w:eastAsia="Calibri"/>
                <w:bCs/>
                <w:sz w:val="20"/>
                <w:szCs w:val="20"/>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458A68AE" w14:textId="77777777" w:rsidR="0043560A" w:rsidRPr="0043560A" w:rsidRDefault="0043560A" w:rsidP="0043560A">
            <w:pPr>
              <w:jc w:val="both"/>
              <w:rPr>
                <w:rFonts w:eastAsia="Calibri"/>
                <w:bCs/>
                <w:sz w:val="20"/>
                <w:szCs w:val="20"/>
              </w:rPr>
            </w:pPr>
            <w:r w:rsidRPr="0043560A">
              <w:rPr>
                <w:rFonts w:eastAsia="Calibri"/>
                <w:bCs/>
                <w:sz w:val="20"/>
                <w:szCs w:val="20"/>
              </w:rPr>
              <w:t>3 DESARROLLO SOCIAL</w:t>
            </w:r>
          </w:p>
        </w:tc>
      </w:tr>
      <w:tr w:rsidR="0043560A" w:rsidRPr="0043560A" w14:paraId="15280AD0" w14:textId="77777777" w:rsidTr="00254D06">
        <w:trPr>
          <w:trHeight w:val="283"/>
        </w:trPr>
        <w:tc>
          <w:tcPr>
            <w:tcW w:w="2405" w:type="dxa"/>
            <w:tcBorders>
              <w:top w:val="single" w:sz="4" w:space="0" w:color="auto"/>
              <w:left w:val="single" w:sz="4" w:space="0" w:color="auto"/>
              <w:bottom w:val="single" w:sz="4" w:space="0" w:color="auto"/>
              <w:right w:val="single" w:sz="4" w:space="0" w:color="auto"/>
            </w:tcBorders>
            <w:hideMark/>
          </w:tcPr>
          <w:p w14:paraId="1ED4B0E8" w14:textId="77777777" w:rsidR="0043560A" w:rsidRPr="0043560A" w:rsidRDefault="0043560A" w:rsidP="0043560A">
            <w:pPr>
              <w:rPr>
                <w:rFonts w:eastAsia="Calibri"/>
                <w:sz w:val="20"/>
                <w:szCs w:val="20"/>
              </w:rPr>
            </w:pPr>
            <w:r w:rsidRPr="0043560A">
              <w:rPr>
                <w:rFonts w:eastAsia="Calibri"/>
                <w:bCs/>
                <w:sz w:val="20"/>
                <w:szCs w:val="20"/>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60937CCF" w14:textId="77777777" w:rsidR="0043560A" w:rsidRPr="0043560A" w:rsidRDefault="0043560A" w:rsidP="0043560A">
            <w:pPr>
              <w:jc w:val="both"/>
              <w:rPr>
                <w:rFonts w:eastAsia="Calibri"/>
                <w:bCs/>
                <w:sz w:val="20"/>
                <w:szCs w:val="20"/>
              </w:rPr>
            </w:pPr>
            <w:r w:rsidRPr="0043560A">
              <w:rPr>
                <w:rFonts w:eastAsia="Calibri"/>
                <w:bCs/>
                <w:sz w:val="20"/>
                <w:szCs w:val="20"/>
              </w:rPr>
              <w:t>0302 INVERSIÓN PARA EL DESARROLLO ECONÓMICO Y SOCIAL</w:t>
            </w:r>
          </w:p>
        </w:tc>
      </w:tr>
      <w:tr w:rsidR="0043560A" w:rsidRPr="0043560A" w14:paraId="173778C5" w14:textId="77777777" w:rsidTr="00254D06">
        <w:trPr>
          <w:trHeight w:val="283"/>
        </w:trPr>
        <w:tc>
          <w:tcPr>
            <w:tcW w:w="2405" w:type="dxa"/>
            <w:tcBorders>
              <w:top w:val="single" w:sz="4" w:space="0" w:color="auto"/>
              <w:left w:val="single" w:sz="4" w:space="0" w:color="auto"/>
              <w:bottom w:val="single" w:sz="4" w:space="0" w:color="auto"/>
              <w:right w:val="single" w:sz="4" w:space="0" w:color="auto"/>
            </w:tcBorders>
            <w:hideMark/>
          </w:tcPr>
          <w:p w14:paraId="3C337979" w14:textId="77777777" w:rsidR="0043560A" w:rsidRPr="0043560A" w:rsidRDefault="0043560A" w:rsidP="0043560A">
            <w:pPr>
              <w:rPr>
                <w:rFonts w:eastAsia="Calibri"/>
                <w:sz w:val="20"/>
                <w:szCs w:val="20"/>
              </w:rPr>
            </w:pPr>
            <w:r w:rsidRPr="0043560A">
              <w:rPr>
                <w:rFonts w:eastAsia="Calibri"/>
                <w:bCs/>
                <w:sz w:val="20"/>
                <w:szCs w:val="20"/>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1DC7DB5E" w14:textId="77777777" w:rsidR="0043560A" w:rsidRPr="0043560A" w:rsidRDefault="0043560A" w:rsidP="0043560A">
            <w:pPr>
              <w:rPr>
                <w:rFonts w:eastAsia="Calibri"/>
                <w:sz w:val="20"/>
                <w:szCs w:val="20"/>
              </w:rPr>
            </w:pPr>
            <w:r w:rsidRPr="0043560A">
              <w:rPr>
                <w:rFonts w:eastAsia="Calibri"/>
                <w:bCs/>
                <w:sz w:val="20"/>
                <w:szCs w:val="20"/>
              </w:rPr>
              <w:t>1 FONDO GENERAL – FODES</w:t>
            </w:r>
          </w:p>
        </w:tc>
      </w:tr>
      <w:tr w:rsidR="0043560A" w:rsidRPr="0043560A" w14:paraId="1A415DB7" w14:textId="77777777" w:rsidTr="00254D06">
        <w:trPr>
          <w:trHeight w:val="283"/>
        </w:trPr>
        <w:tc>
          <w:tcPr>
            <w:tcW w:w="2405" w:type="dxa"/>
            <w:tcBorders>
              <w:top w:val="single" w:sz="4" w:space="0" w:color="auto"/>
              <w:left w:val="single" w:sz="4" w:space="0" w:color="auto"/>
              <w:bottom w:val="single" w:sz="4" w:space="0" w:color="auto"/>
              <w:right w:val="single" w:sz="4" w:space="0" w:color="auto"/>
            </w:tcBorders>
            <w:hideMark/>
          </w:tcPr>
          <w:p w14:paraId="4620EC51" w14:textId="77777777" w:rsidR="0043560A" w:rsidRPr="0043560A" w:rsidRDefault="0043560A" w:rsidP="0043560A">
            <w:pPr>
              <w:rPr>
                <w:rFonts w:eastAsia="Calibri"/>
                <w:sz w:val="20"/>
                <w:szCs w:val="20"/>
              </w:rPr>
            </w:pPr>
            <w:r w:rsidRPr="0043560A">
              <w:rPr>
                <w:rFonts w:eastAsia="Calibri"/>
                <w:bCs/>
                <w:sz w:val="20"/>
                <w:szCs w:val="20"/>
              </w:rPr>
              <w:t>Sub-Fuente de Financiamiento:</w:t>
            </w:r>
          </w:p>
        </w:tc>
        <w:tc>
          <w:tcPr>
            <w:tcW w:w="6423" w:type="dxa"/>
            <w:tcBorders>
              <w:top w:val="single" w:sz="4" w:space="0" w:color="auto"/>
              <w:left w:val="single" w:sz="4" w:space="0" w:color="auto"/>
              <w:bottom w:val="single" w:sz="4" w:space="0" w:color="auto"/>
              <w:right w:val="single" w:sz="4" w:space="0" w:color="auto"/>
            </w:tcBorders>
          </w:tcPr>
          <w:p w14:paraId="7816B597" w14:textId="77777777" w:rsidR="0043560A" w:rsidRPr="0043560A" w:rsidRDefault="0043560A" w:rsidP="0043560A">
            <w:pPr>
              <w:jc w:val="both"/>
              <w:rPr>
                <w:rFonts w:eastAsia="Calibri"/>
                <w:bCs/>
                <w:sz w:val="20"/>
                <w:szCs w:val="20"/>
              </w:rPr>
            </w:pPr>
            <w:r w:rsidRPr="0043560A">
              <w:rPr>
                <w:rFonts w:eastAsia="Calibri"/>
                <w:bCs/>
                <w:sz w:val="20"/>
                <w:szCs w:val="20"/>
              </w:rPr>
              <w:t>111 – 75% FODES PARA INVERSION</w:t>
            </w:r>
          </w:p>
        </w:tc>
      </w:tr>
      <w:tr w:rsidR="0043560A" w:rsidRPr="0043560A" w14:paraId="23691C06" w14:textId="77777777" w:rsidTr="00254D06">
        <w:trPr>
          <w:trHeight w:val="283"/>
        </w:trPr>
        <w:tc>
          <w:tcPr>
            <w:tcW w:w="2405" w:type="dxa"/>
            <w:tcBorders>
              <w:top w:val="single" w:sz="4" w:space="0" w:color="auto"/>
              <w:left w:val="single" w:sz="4" w:space="0" w:color="auto"/>
              <w:bottom w:val="single" w:sz="4" w:space="0" w:color="auto"/>
              <w:right w:val="single" w:sz="4" w:space="0" w:color="auto"/>
            </w:tcBorders>
            <w:hideMark/>
          </w:tcPr>
          <w:p w14:paraId="58B4F2B2" w14:textId="77777777" w:rsidR="0043560A" w:rsidRPr="0043560A" w:rsidRDefault="0043560A" w:rsidP="0043560A">
            <w:pPr>
              <w:rPr>
                <w:rFonts w:eastAsia="Calibri"/>
                <w:bCs/>
                <w:sz w:val="20"/>
                <w:szCs w:val="20"/>
              </w:rPr>
            </w:pPr>
            <w:r w:rsidRPr="0043560A">
              <w:rPr>
                <w:rFonts w:eastAsia="Calibri"/>
                <w:bCs/>
                <w:sz w:val="20"/>
                <w:szCs w:val="20"/>
              </w:rPr>
              <w:t>Tipo:</w:t>
            </w:r>
          </w:p>
        </w:tc>
        <w:tc>
          <w:tcPr>
            <w:tcW w:w="6423" w:type="dxa"/>
            <w:tcBorders>
              <w:top w:val="single" w:sz="4" w:space="0" w:color="auto"/>
              <w:left w:val="single" w:sz="4" w:space="0" w:color="auto"/>
              <w:bottom w:val="single" w:sz="4" w:space="0" w:color="auto"/>
              <w:right w:val="single" w:sz="4" w:space="0" w:color="auto"/>
            </w:tcBorders>
            <w:hideMark/>
          </w:tcPr>
          <w:p w14:paraId="30CF7FDD" w14:textId="77777777" w:rsidR="0043560A" w:rsidRPr="0043560A" w:rsidRDefault="0043560A" w:rsidP="0043560A">
            <w:pPr>
              <w:jc w:val="both"/>
              <w:rPr>
                <w:rFonts w:eastAsia="Calibri"/>
                <w:bCs/>
                <w:sz w:val="20"/>
                <w:szCs w:val="20"/>
              </w:rPr>
            </w:pPr>
            <w:r w:rsidRPr="0043560A">
              <w:rPr>
                <w:rFonts w:eastAsia="Calibri"/>
                <w:bCs/>
                <w:sz w:val="20"/>
                <w:szCs w:val="20"/>
              </w:rPr>
              <w:t>ADMINISTRACION</w:t>
            </w:r>
          </w:p>
        </w:tc>
      </w:tr>
      <w:tr w:rsidR="0043560A" w:rsidRPr="0043560A" w14:paraId="275F85A9" w14:textId="77777777" w:rsidTr="00254D06">
        <w:trPr>
          <w:trHeight w:val="283"/>
        </w:trPr>
        <w:tc>
          <w:tcPr>
            <w:tcW w:w="2405" w:type="dxa"/>
            <w:tcBorders>
              <w:top w:val="single" w:sz="4" w:space="0" w:color="auto"/>
              <w:left w:val="single" w:sz="4" w:space="0" w:color="auto"/>
              <w:bottom w:val="single" w:sz="4" w:space="0" w:color="auto"/>
              <w:right w:val="single" w:sz="4" w:space="0" w:color="auto"/>
            </w:tcBorders>
            <w:hideMark/>
          </w:tcPr>
          <w:p w14:paraId="1264EABF" w14:textId="77777777" w:rsidR="0043560A" w:rsidRPr="0043560A" w:rsidRDefault="0043560A" w:rsidP="0043560A">
            <w:pPr>
              <w:rPr>
                <w:rFonts w:eastAsia="Calibri"/>
                <w:bCs/>
                <w:sz w:val="20"/>
                <w:szCs w:val="20"/>
              </w:rPr>
            </w:pPr>
            <w:r w:rsidRPr="0043560A">
              <w:rPr>
                <w:rFonts w:eastAsia="Calibri"/>
                <w:bCs/>
                <w:sz w:val="20"/>
                <w:szCs w:val="20"/>
              </w:rPr>
              <w:t>Naturaleza:</w:t>
            </w:r>
          </w:p>
        </w:tc>
        <w:tc>
          <w:tcPr>
            <w:tcW w:w="6423" w:type="dxa"/>
            <w:tcBorders>
              <w:top w:val="single" w:sz="4" w:space="0" w:color="auto"/>
              <w:left w:val="single" w:sz="4" w:space="0" w:color="auto"/>
              <w:bottom w:val="single" w:sz="4" w:space="0" w:color="auto"/>
              <w:right w:val="single" w:sz="4" w:space="0" w:color="auto"/>
            </w:tcBorders>
            <w:hideMark/>
          </w:tcPr>
          <w:p w14:paraId="448E6FB0" w14:textId="77777777" w:rsidR="0043560A" w:rsidRPr="0043560A" w:rsidRDefault="0043560A" w:rsidP="0043560A">
            <w:pPr>
              <w:jc w:val="both"/>
              <w:rPr>
                <w:rFonts w:eastAsia="Calibri"/>
                <w:bCs/>
                <w:sz w:val="20"/>
                <w:szCs w:val="20"/>
              </w:rPr>
            </w:pPr>
            <w:r w:rsidRPr="0043560A">
              <w:rPr>
                <w:rFonts w:eastAsia="Calibri"/>
                <w:bCs/>
                <w:sz w:val="20"/>
                <w:szCs w:val="20"/>
              </w:rPr>
              <w:t>DESARROLLO SOCIAL</w:t>
            </w:r>
          </w:p>
        </w:tc>
      </w:tr>
      <w:tr w:rsidR="0043560A" w:rsidRPr="0043560A" w14:paraId="63B9B039" w14:textId="77777777" w:rsidTr="00254D06">
        <w:trPr>
          <w:trHeight w:val="283"/>
        </w:trPr>
        <w:tc>
          <w:tcPr>
            <w:tcW w:w="2405" w:type="dxa"/>
            <w:tcBorders>
              <w:top w:val="single" w:sz="4" w:space="0" w:color="auto"/>
              <w:left w:val="single" w:sz="4" w:space="0" w:color="auto"/>
              <w:bottom w:val="single" w:sz="4" w:space="0" w:color="auto"/>
              <w:right w:val="single" w:sz="4" w:space="0" w:color="auto"/>
            </w:tcBorders>
            <w:hideMark/>
          </w:tcPr>
          <w:p w14:paraId="16976C41" w14:textId="77777777" w:rsidR="0043560A" w:rsidRPr="0043560A" w:rsidRDefault="0043560A" w:rsidP="0043560A">
            <w:pPr>
              <w:rPr>
                <w:rFonts w:eastAsia="Calibri"/>
                <w:bCs/>
                <w:sz w:val="20"/>
                <w:szCs w:val="20"/>
              </w:rPr>
            </w:pPr>
            <w:r w:rsidRPr="0043560A">
              <w:rPr>
                <w:rFonts w:eastAsia="Calibri"/>
                <w:bCs/>
                <w:sz w:val="20"/>
                <w:szCs w:val="20"/>
              </w:rPr>
              <w:t>Fase:</w:t>
            </w:r>
          </w:p>
        </w:tc>
        <w:tc>
          <w:tcPr>
            <w:tcW w:w="6423" w:type="dxa"/>
            <w:tcBorders>
              <w:top w:val="single" w:sz="4" w:space="0" w:color="auto"/>
              <w:left w:val="single" w:sz="4" w:space="0" w:color="auto"/>
              <w:bottom w:val="single" w:sz="4" w:space="0" w:color="auto"/>
              <w:right w:val="single" w:sz="4" w:space="0" w:color="auto"/>
            </w:tcBorders>
            <w:hideMark/>
          </w:tcPr>
          <w:p w14:paraId="4A20B482" w14:textId="77777777" w:rsidR="0043560A" w:rsidRPr="0043560A" w:rsidRDefault="0043560A" w:rsidP="0043560A">
            <w:pPr>
              <w:jc w:val="both"/>
              <w:rPr>
                <w:rFonts w:eastAsia="Calibri"/>
                <w:bCs/>
                <w:sz w:val="20"/>
                <w:szCs w:val="20"/>
              </w:rPr>
            </w:pPr>
            <w:r w:rsidRPr="0043560A">
              <w:rPr>
                <w:rFonts w:eastAsia="Calibri"/>
                <w:bCs/>
                <w:sz w:val="20"/>
                <w:szCs w:val="20"/>
              </w:rPr>
              <w:t>EJECUCIÓN</w:t>
            </w:r>
          </w:p>
        </w:tc>
      </w:tr>
      <w:tr w:rsidR="0043560A" w:rsidRPr="0043560A" w14:paraId="31392902" w14:textId="77777777" w:rsidTr="00254D06">
        <w:trPr>
          <w:trHeight w:val="283"/>
        </w:trPr>
        <w:tc>
          <w:tcPr>
            <w:tcW w:w="2405" w:type="dxa"/>
            <w:tcBorders>
              <w:top w:val="single" w:sz="4" w:space="0" w:color="auto"/>
              <w:left w:val="single" w:sz="4" w:space="0" w:color="auto"/>
              <w:bottom w:val="single" w:sz="4" w:space="0" w:color="auto"/>
              <w:right w:val="single" w:sz="4" w:space="0" w:color="auto"/>
            </w:tcBorders>
            <w:hideMark/>
          </w:tcPr>
          <w:p w14:paraId="65AA621B" w14:textId="77777777" w:rsidR="0043560A" w:rsidRPr="0043560A" w:rsidRDefault="0043560A" w:rsidP="0043560A">
            <w:pPr>
              <w:rPr>
                <w:rFonts w:eastAsia="Calibri"/>
                <w:bCs/>
                <w:sz w:val="20"/>
                <w:szCs w:val="20"/>
              </w:rPr>
            </w:pPr>
            <w:r w:rsidRPr="0043560A">
              <w:rPr>
                <w:rFonts w:eastAsia="Calibri"/>
                <w:bCs/>
                <w:sz w:val="20"/>
                <w:szCs w:val="20"/>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5482991F" w14:textId="77777777" w:rsidR="0043560A" w:rsidRPr="0043560A" w:rsidRDefault="0043560A" w:rsidP="0043560A">
            <w:pPr>
              <w:jc w:val="both"/>
              <w:rPr>
                <w:rFonts w:eastAsia="Calibri"/>
                <w:bCs/>
                <w:sz w:val="20"/>
                <w:szCs w:val="20"/>
                <w:highlight w:val="yellow"/>
              </w:rPr>
            </w:pPr>
            <w:r w:rsidRPr="0043560A">
              <w:rPr>
                <w:rFonts w:eastAsia="Calibri"/>
                <w:bCs/>
                <w:sz w:val="20"/>
                <w:szCs w:val="20"/>
              </w:rPr>
              <w:t>9 DE MARZO 2020</w:t>
            </w:r>
          </w:p>
        </w:tc>
      </w:tr>
      <w:tr w:rsidR="0043560A" w:rsidRPr="0043560A" w14:paraId="459858AE" w14:textId="77777777" w:rsidTr="00254D06">
        <w:trPr>
          <w:trHeight w:val="283"/>
        </w:trPr>
        <w:tc>
          <w:tcPr>
            <w:tcW w:w="2405" w:type="dxa"/>
            <w:tcBorders>
              <w:top w:val="single" w:sz="4" w:space="0" w:color="auto"/>
              <w:left w:val="single" w:sz="4" w:space="0" w:color="auto"/>
              <w:bottom w:val="single" w:sz="4" w:space="0" w:color="auto"/>
              <w:right w:val="single" w:sz="4" w:space="0" w:color="auto"/>
            </w:tcBorders>
          </w:tcPr>
          <w:p w14:paraId="78E6F708" w14:textId="77777777" w:rsidR="0043560A" w:rsidRPr="0043560A" w:rsidRDefault="0043560A" w:rsidP="0043560A">
            <w:pPr>
              <w:rPr>
                <w:rFonts w:eastAsia="Calibri"/>
                <w:bCs/>
                <w:sz w:val="20"/>
                <w:szCs w:val="20"/>
              </w:rPr>
            </w:pPr>
            <w:r w:rsidRPr="0043560A">
              <w:rPr>
                <w:rFonts w:eastAsia="Calibri"/>
                <w:bCs/>
                <w:sz w:val="20"/>
                <w:szCs w:val="20"/>
              </w:rPr>
              <w:t>Clasificación de Gastos</w:t>
            </w:r>
          </w:p>
        </w:tc>
        <w:tc>
          <w:tcPr>
            <w:tcW w:w="6423" w:type="dxa"/>
            <w:tcBorders>
              <w:top w:val="single" w:sz="4" w:space="0" w:color="auto"/>
              <w:left w:val="single" w:sz="4" w:space="0" w:color="auto"/>
              <w:bottom w:val="single" w:sz="4" w:space="0" w:color="auto"/>
              <w:right w:val="single" w:sz="4" w:space="0" w:color="auto"/>
            </w:tcBorders>
          </w:tcPr>
          <w:p w14:paraId="4F9FEEC8" w14:textId="77777777" w:rsidR="0043560A" w:rsidRPr="0043560A" w:rsidRDefault="0043560A" w:rsidP="0043560A">
            <w:pPr>
              <w:jc w:val="both"/>
              <w:rPr>
                <w:rFonts w:eastAsia="Calibri"/>
                <w:bCs/>
                <w:sz w:val="20"/>
                <w:szCs w:val="20"/>
              </w:rPr>
            </w:pPr>
            <w:r w:rsidRPr="0043560A">
              <w:rPr>
                <w:rFonts w:eastAsia="Times New Roman"/>
                <w:bCs/>
                <w:color w:val="000000"/>
                <w:sz w:val="20"/>
                <w:szCs w:val="20"/>
                <w:lang w:eastAsia="es-SV"/>
              </w:rPr>
              <w:t>PROYECTOS DE CONSTRUCCION DE OBRAS HIDRAULICAS</w:t>
            </w:r>
          </w:p>
        </w:tc>
      </w:tr>
    </w:tbl>
    <w:p w14:paraId="008EE5E1" w14:textId="77777777" w:rsidR="0043560A" w:rsidRPr="0043560A" w:rsidRDefault="0043560A" w:rsidP="0043560A">
      <w:pPr>
        <w:spacing w:after="0" w:line="240" w:lineRule="auto"/>
        <w:rPr>
          <w:rFonts w:eastAsia="Calibri"/>
          <w:szCs w:val="24"/>
          <w:lang w:val="es-MX"/>
        </w:rPr>
      </w:pPr>
    </w:p>
    <w:p w14:paraId="051593FA" w14:textId="77777777" w:rsidR="0043560A" w:rsidRPr="0043560A" w:rsidRDefault="0043560A" w:rsidP="0043560A">
      <w:pPr>
        <w:spacing w:after="0" w:line="240" w:lineRule="auto"/>
        <w:rPr>
          <w:rFonts w:eastAsia="Calibri"/>
          <w:szCs w:val="24"/>
          <w:lang w:val="es-MX"/>
        </w:rPr>
      </w:pPr>
      <w:r w:rsidRPr="0043560A">
        <w:rPr>
          <w:rFonts w:eastAsia="Calibri"/>
          <w:szCs w:val="24"/>
          <w:lang w:val="es-MX"/>
        </w:rPr>
        <w:t>Cifras Presupuestarias a reprogramar:</w:t>
      </w:r>
    </w:p>
    <w:p w14:paraId="27DA89E2" w14:textId="77777777" w:rsidR="0043560A" w:rsidRPr="0043560A" w:rsidRDefault="0043560A" w:rsidP="0043560A">
      <w:pPr>
        <w:spacing w:after="0" w:line="240" w:lineRule="auto"/>
        <w:jc w:val="both"/>
        <w:rPr>
          <w:rFonts w:ascii="Calibri" w:eastAsia="Calibri" w:hAnsi="Calibri"/>
          <w:b/>
          <w:color w:val="000000"/>
          <w:sz w:val="22"/>
          <w:szCs w:val="24"/>
          <w:lang w:val="es-MX"/>
        </w:rPr>
      </w:pPr>
    </w:p>
    <w:tbl>
      <w:tblPr>
        <w:tblW w:w="8864" w:type="dxa"/>
        <w:tblInd w:w="-100" w:type="dxa"/>
        <w:tblCellMar>
          <w:left w:w="70" w:type="dxa"/>
          <w:right w:w="70" w:type="dxa"/>
        </w:tblCellMar>
        <w:tblLook w:val="04A0" w:firstRow="1" w:lastRow="0" w:firstColumn="1" w:lastColumn="0" w:noHBand="0" w:noVBand="1"/>
      </w:tblPr>
      <w:tblGrid>
        <w:gridCol w:w="640"/>
        <w:gridCol w:w="5364"/>
        <w:gridCol w:w="1412"/>
        <w:gridCol w:w="1448"/>
      </w:tblGrid>
      <w:tr w:rsidR="0043560A" w:rsidRPr="0043560A" w14:paraId="63EE9F34" w14:textId="77777777" w:rsidTr="00254D06">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05E85A96" w14:textId="77777777" w:rsidR="0043560A" w:rsidRPr="0043560A" w:rsidRDefault="0043560A" w:rsidP="0043560A">
            <w:pPr>
              <w:spacing w:after="0" w:line="240" w:lineRule="auto"/>
              <w:jc w:val="center"/>
              <w:rPr>
                <w:rFonts w:ascii="Calibri" w:eastAsia="Times New Roman" w:hAnsi="Calibri"/>
                <w:b/>
                <w:bCs/>
                <w:color w:val="000000"/>
                <w:sz w:val="18"/>
                <w:szCs w:val="18"/>
                <w:lang w:val="es-MX" w:eastAsia="es-SV"/>
              </w:rPr>
            </w:pPr>
            <w:r w:rsidRPr="0043560A">
              <w:rPr>
                <w:rFonts w:ascii="Calibri" w:eastAsia="Times New Roman" w:hAnsi="Calibri"/>
                <w:b/>
                <w:bCs/>
                <w:color w:val="000000"/>
                <w:sz w:val="18"/>
                <w:szCs w:val="18"/>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3DE7D883" w14:textId="77777777" w:rsidR="0043560A" w:rsidRPr="0043560A" w:rsidRDefault="0043560A" w:rsidP="0043560A">
            <w:pPr>
              <w:spacing w:after="0" w:line="240" w:lineRule="auto"/>
              <w:jc w:val="center"/>
              <w:rPr>
                <w:rFonts w:ascii="Calibri" w:eastAsia="Times New Roman" w:hAnsi="Calibri"/>
                <w:b/>
                <w:bCs/>
                <w:color w:val="000000"/>
                <w:sz w:val="18"/>
                <w:szCs w:val="18"/>
                <w:lang w:val="es-MX" w:eastAsia="es-SV"/>
              </w:rPr>
            </w:pPr>
            <w:r w:rsidRPr="0043560A">
              <w:rPr>
                <w:rFonts w:ascii="Calibri" w:eastAsia="Times New Roman" w:hAnsi="Calibri"/>
                <w:b/>
                <w:bCs/>
                <w:color w:val="000000"/>
                <w:sz w:val="18"/>
                <w:szCs w:val="18"/>
                <w:lang w:val="es-MX"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0269FBA3" w14:textId="77777777" w:rsidR="0043560A" w:rsidRPr="0043560A" w:rsidRDefault="0043560A" w:rsidP="0043560A">
            <w:pPr>
              <w:spacing w:after="0" w:line="240" w:lineRule="auto"/>
              <w:jc w:val="center"/>
              <w:rPr>
                <w:rFonts w:ascii="Calibri" w:eastAsia="Times New Roman" w:hAnsi="Calibri"/>
                <w:b/>
                <w:bCs/>
                <w:color w:val="000000"/>
                <w:sz w:val="18"/>
                <w:szCs w:val="18"/>
                <w:lang w:val="es-MX" w:eastAsia="es-SV"/>
              </w:rPr>
            </w:pPr>
            <w:r w:rsidRPr="0043560A">
              <w:rPr>
                <w:rFonts w:ascii="Calibri" w:eastAsia="Times New Roman" w:hAnsi="Calibri"/>
                <w:b/>
                <w:bCs/>
                <w:color w:val="000000"/>
                <w:sz w:val="18"/>
                <w:szCs w:val="18"/>
                <w:lang w:val="es-MX"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36E75683" w14:textId="77777777" w:rsidR="0043560A" w:rsidRPr="0043560A" w:rsidRDefault="0043560A" w:rsidP="0043560A">
            <w:pPr>
              <w:spacing w:after="0" w:line="240" w:lineRule="auto"/>
              <w:jc w:val="center"/>
              <w:rPr>
                <w:rFonts w:ascii="Calibri" w:eastAsia="Times New Roman" w:hAnsi="Calibri"/>
                <w:b/>
                <w:bCs/>
                <w:color w:val="000000"/>
                <w:sz w:val="18"/>
                <w:szCs w:val="18"/>
                <w:lang w:val="es-MX" w:eastAsia="es-SV"/>
              </w:rPr>
            </w:pPr>
            <w:r w:rsidRPr="0043560A">
              <w:rPr>
                <w:rFonts w:ascii="Calibri" w:eastAsia="Times New Roman" w:hAnsi="Calibri"/>
                <w:b/>
                <w:bCs/>
                <w:color w:val="000000"/>
                <w:sz w:val="18"/>
                <w:szCs w:val="18"/>
                <w:lang w:val="es-MX" w:eastAsia="es-SV"/>
              </w:rPr>
              <w:t>AUMENTA</w:t>
            </w:r>
          </w:p>
        </w:tc>
      </w:tr>
      <w:tr w:rsidR="0043560A" w:rsidRPr="0043560A" w14:paraId="1F6134DF" w14:textId="77777777" w:rsidTr="00254D06">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E86E6" w14:textId="77777777" w:rsidR="0043560A" w:rsidRPr="0043560A" w:rsidRDefault="0043560A" w:rsidP="0043560A">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A0CCE" w14:textId="77777777" w:rsidR="0043560A" w:rsidRPr="0043560A" w:rsidRDefault="0043560A" w:rsidP="0043560A">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7A2038" w14:textId="77777777" w:rsidR="0043560A" w:rsidRPr="0043560A" w:rsidRDefault="0043560A" w:rsidP="0043560A">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AE9A" w14:textId="77777777" w:rsidR="0043560A" w:rsidRPr="0043560A" w:rsidRDefault="0043560A" w:rsidP="0043560A">
            <w:pPr>
              <w:spacing w:after="0" w:line="256" w:lineRule="auto"/>
              <w:rPr>
                <w:rFonts w:ascii="Calibri" w:eastAsia="Times New Roman" w:hAnsi="Calibri"/>
                <w:b/>
                <w:bCs/>
                <w:color w:val="000000"/>
                <w:sz w:val="18"/>
                <w:szCs w:val="18"/>
                <w:lang w:val="es-MX" w:eastAsia="es-SV"/>
              </w:rPr>
            </w:pPr>
          </w:p>
        </w:tc>
      </w:tr>
      <w:tr w:rsidR="0043560A" w:rsidRPr="0043560A" w14:paraId="70EB14CB" w14:textId="77777777" w:rsidTr="00254D06">
        <w:trPr>
          <w:trHeight w:val="300"/>
        </w:trPr>
        <w:tc>
          <w:tcPr>
            <w:tcW w:w="6004" w:type="dxa"/>
            <w:gridSpan w:val="2"/>
            <w:tcBorders>
              <w:top w:val="single" w:sz="4" w:space="0" w:color="auto"/>
              <w:left w:val="nil"/>
              <w:bottom w:val="nil"/>
              <w:right w:val="nil"/>
            </w:tcBorders>
            <w:noWrap/>
            <w:hideMark/>
          </w:tcPr>
          <w:p w14:paraId="6F360A34" w14:textId="77777777" w:rsidR="0043560A" w:rsidRPr="0043560A" w:rsidRDefault="0043560A" w:rsidP="0043560A">
            <w:pPr>
              <w:spacing w:after="0" w:line="240" w:lineRule="auto"/>
              <w:rPr>
                <w:rFonts w:eastAsia="Times New Roman"/>
                <w:b/>
                <w:bCs/>
                <w:color w:val="000000"/>
                <w:sz w:val="18"/>
                <w:szCs w:val="18"/>
                <w:lang w:val="es-MX" w:eastAsia="es-SV"/>
              </w:rPr>
            </w:pPr>
            <w:r w:rsidRPr="0043560A">
              <w:rPr>
                <w:rFonts w:eastAsia="Times New Roman"/>
                <w:b/>
                <w:bCs/>
                <w:color w:val="000000"/>
                <w:sz w:val="18"/>
                <w:szCs w:val="18"/>
                <w:u w:val="single"/>
                <w:lang w:val="es-MX" w:eastAsia="es-SV"/>
              </w:rPr>
              <w:t>Cuentas de presupuesto que se afectan</w:t>
            </w:r>
            <w:r w:rsidRPr="0043560A">
              <w:rPr>
                <w:rFonts w:eastAsia="Times New Roman"/>
                <w:b/>
                <w:bCs/>
                <w:color w:val="000000"/>
                <w:sz w:val="18"/>
                <w:szCs w:val="18"/>
                <w:lang w:val="es-MX" w:eastAsia="es-SV"/>
              </w:rPr>
              <w:t>:</w:t>
            </w:r>
          </w:p>
        </w:tc>
        <w:tc>
          <w:tcPr>
            <w:tcW w:w="1412" w:type="dxa"/>
            <w:tcBorders>
              <w:top w:val="single" w:sz="4" w:space="0" w:color="auto"/>
              <w:left w:val="nil"/>
              <w:bottom w:val="nil"/>
              <w:right w:val="nil"/>
            </w:tcBorders>
            <w:hideMark/>
          </w:tcPr>
          <w:p w14:paraId="073259C4" w14:textId="77777777" w:rsidR="0043560A" w:rsidRPr="0043560A" w:rsidRDefault="0043560A" w:rsidP="0043560A">
            <w:pPr>
              <w:rPr>
                <w:rFonts w:eastAsia="Times New Roman"/>
                <w:b/>
                <w:bCs/>
                <w:color w:val="000000"/>
                <w:sz w:val="18"/>
                <w:szCs w:val="18"/>
                <w:lang w:val="es-MX" w:eastAsia="es-SV"/>
              </w:rPr>
            </w:pPr>
          </w:p>
        </w:tc>
        <w:tc>
          <w:tcPr>
            <w:tcW w:w="1448" w:type="dxa"/>
            <w:tcBorders>
              <w:top w:val="single" w:sz="4" w:space="0" w:color="auto"/>
              <w:left w:val="nil"/>
              <w:bottom w:val="nil"/>
              <w:right w:val="nil"/>
            </w:tcBorders>
            <w:hideMark/>
          </w:tcPr>
          <w:p w14:paraId="31AA64D5" w14:textId="77777777" w:rsidR="0043560A" w:rsidRPr="0043560A" w:rsidRDefault="0043560A" w:rsidP="0043560A">
            <w:pPr>
              <w:spacing w:after="0" w:line="256" w:lineRule="auto"/>
              <w:rPr>
                <w:rFonts w:eastAsia="Calibri"/>
                <w:sz w:val="18"/>
                <w:szCs w:val="18"/>
                <w:lang w:val="es-MX" w:eastAsia="es-MX"/>
              </w:rPr>
            </w:pPr>
          </w:p>
        </w:tc>
      </w:tr>
      <w:tr w:rsidR="0043560A" w:rsidRPr="0043560A" w14:paraId="3D525292" w14:textId="77777777" w:rsidTr="00254D06">
        <w:trPr>
          <w:trHeight w:val="300"/>
        </w:trPr>
        <w:tc>
          <w:tcPr>
            <w:tcW w:w="640" w:type="dxa"/>
            <w:noWrap/>
            <w:hideMark/>
          </w:tcPr>
          <w:p w14:paraId="0589B2A6" w14:textId="77777777" w:rsidR="0043560A" w:rsidRPr="0043560A" w:rsidRDefault="0043560A" w:rsidP="0043560A">
            <w:pPr>
              <w:spacing w:after="0" w:line="240" w:lineRule="auto"/>
              <w:rPr>
                <w:rFonts w:ascii="Calibri" w:eastAsia="Times New Roman" w:hAnsi="Calibri"/>
                <w:b/>
                <w:bCs/>
                <w:sz w:val="18"/>
                <w:szCs w:val="18"/>
                <w:lang w:val="es-MX" w:eastAsia="es-SV"/>
              </w:rPr>
            </w:pPr>
            <w:r w:rsidRPr="0043560A">
              <w:rPr>
                <w:rFonts w:ascii="Calibri" w:eastAsia="Times New Roman" w:hAnsi="Calibri"/>
                <w:b/>
                <w:bCs/>
                <w:sz w:val="18"/>
                <w:szCs w:val="18"/>
                <w:lang w:val="es-MX" w:eastAsia="es-SV"/>
              </w:rPr>
              <w:t>61</w:t>
            </w:r>
          </w:p>
        </w:tc>
        <w:tc>
          <w:tcPr>
            <w:tcW w:w="5364" w:type="dxa"/>
            <w:noWrap/>
            <w:hideMark/>
          </w:tcPr>
          <w:p w14:paraId="0E974A5F" w14:textId="77777777" w:rsidR="0043560A" w:rsidRPr="0043560A" w:rsidRDefault="0043560A" w:rsidP="0043560A">
            <w:pPr>
              <w:spacing w:after="0" w:line="240" w:lineRule="auto"/>
              <w:rPr>
                <w:rFonts w:eastAsia="Times New Roman"/>
                <w:b/>
                <w:bCs/>
                <w:sz w:val="18"/>
                <w:szCs w:val="18"/>
                <w:lang w:val="es-MX" w:eastAsia="es-SV"/>
              </w:rPr>
            </w:pPr>
            <w:r w:rsidRPr="0043560A">
              <w:rPr>
                <w:rFonts w:eastAsia="Times New Roman"/>
                <w:b/>
                <w:bCs/>
                <w:sz w:val="18"/>
                <w:szCs w:val="18"/>
                <w:lang w:val="es-MX" w:eastAsia="es-SV"/>
              </w:rPr>
              <w:t>INVERSIONES EN ACTIVOS FIJOS</w:t>
            </w:r>
          </w:p>
        </w:tc>
        <w:tc>
          <w:tcPr>
            <w:tcW w:w="1412" w:type="dxa"/>
            <w:hideMark/>
          </w:tcPr>
          <w:p w14:paraId="5D0CDD9A" w14:textId="77777777" w:rsidR="0043560A" w:rsidRPr="0043560A" w:rsidRDefault="0043560A" w:rsidP="0043560A">
            <w:pPr>
              <w:rPr>
                <w:rFonts w:eastAsia="Times New Roman"/>
                <w:b/>
                <w:bCs/>
                <w:sz w:val="18"/>
                <w:szCs w:val="18"/>
                <w:lang w:val="es-MX" w:eastAsia="es-SV"/>
              </w:rPr>
            </w:pPr>
          </w:p>
        </w:tc>
        <w:tc>
          <w:tcPr>
            <w:tcW w:w="1448" w:type="dxa"/>
            <w:hideMark/>
          </w:tcPr>
          <w:p w14:paraId="519E3489" w14:textId="77777777" w:rsidR="0043560A" w:rsidRPr="0043560A" w:rsidRDefault="0043560A" w:rsidP="0043560A">
            <w:pPr>
              <w:spacing w:after="0" w:line="256" w:lineRule="auto"/>
              <w:rPr>
                <w:rFonts w:eastAsia="Calibri"/>
                <w:sz w:val="18"/>
                <w:szCs w:val="18"/>
                <w:lang w:val="es-MX" w:eastAsia="es-MX"/>
              </w:rPr>
            </w:pPr>
          </w:p>
        </w:tc>
      </w:tr>
      <w:tr w:rsidR="0043560A" w:rsidRPr="0043560A" w14:paraId="66C82D3D" w14:textId="77777777" w:rsidTr="00254D06">
        <w:trPr>
          <w:trHeight w:val="300"/>
        </w:trPr>
        <w:tc>
          <w:tcPr>
            <w:tcW w:w="640" w:type="dxa"/>
            <w:noWrap/>
            <w:hideMark/>
          </w:tcPr>
          <w:p w14:paraId="1A368CF9" w14:textId="77777777" w:rsidR="0043560A" w:rsidRPr="0043560A" w:rsidRDefault="0043560A" w:rsidP="0043560A">
            <w:pPr>
              <w:spacing w:after="0" w:line="240" w:lineRule="auto"/>
              <w:rPr>
                <w:rFonts w:ascii="Calibri" w:eastAsia="Times New Roman" w:hAnsi="Calibri"/>
                <w:b/>
                <w:bCs/>
                <w:sz w:val="18"/>
                <w:szCs w:val="18"/>
                <w:lang w:val="es-MX" w:eastAsia="es-SV"/>
              </w:rPr>
            </w:pPr>
            <w:r w:rsidRPr="0043560A">
              <w:rPr>
                <w:rFonts w:ascii="Calibri" w:eastAsia="Times New Roman" w:hAnsi="Calibri"/>
                <w:b/>
                <w:bCs/>
                <w:sz w:val="18"/>
                <w:szCs w:val="18"/>
                <w:lang w:val="es-MX" w:eastAsia="es-SV"/>
              </w:rPr>
              <w:t>616</w:t>
            </w:r>
          </w:p>
        </w:tc>
        <w:tc>
          <w:tcPr>
            <w:tcW w:w="5364" w:type="dxa"/>
            <w:noWrap/>
            <w:hideMark/>
          </w:tcPr>
          <w:p w14:paraId="39CAEF72" w14:textId="77777777" w:rsidR="0043560A" w:rsidRPr="0043560A" w:rsidRDefault="0043560A" w:rsidP="0043560A">
            <w:pPr>
              <w:spacing w:after="0" w:line="240" w:lineRule="auto"/>
              <w:rPr>
                <w:rFonts w:eastAsia="Times New Roman"/>
                <w:b/>
                <w:bCs/>
                <w:sz w:val="18"/>
                <w:szCs w:val="18"/>
                <w:lang w:val="es-MX" w:eastAsia="es-SV"/>
              </w:rPr>
            </w:pPr>
            <w:r w:rsidRPr="0043560A">
              <w:rPr>
                <w:rFonts w:eastAsia="Times New Roman"/>
                <w:b/>
                <w:bCs/>
                <w:sz w:val="18"/>
                <w:szCs w:val="18"/>
                <w:lang w:val="es-MX" w:eastAsia="es-SV"/>
              </w:rPr>
              <w:t>INFRAESTRUCTURAS</w:t>
            </w:r>
          </w:p>
        </w:tc>
        <w:tc>
          <w:tcPr>
            <w:tcW w:w="1412" w:type="dxa"/>
            <w:hideMark/>
          </w:tcPr>
          <w:p w14:paraId="3950AABA" w14:textId="77777777" w:rsidR="0043560A" w:rsidRPr="0043560A" w:rsidRDefault="0043560A" w:rsidP="0043560A">
            <w:pPr>
              <w:rPr>
                <w:rFonts w:eastAsia="Times New Roman"/>
                <w:b/>
                <w:bCs/>
                <w:sz w:val="18"/>
                <w:szCs w:val="18"/>
                <w:lang w:val="es-MX" w:eastAsia="es-SV"/>
              </w:rPr>
            </w:pPr>
          </w:p>
        </w:tc>
        <w:tc>
          <w:tcPr>
            <w:tcW w:w="1448" w:type="dxa"/>
            <w:hideMark/>
          </w:tcPr>
          <w:p w14:paraId="66B271E4" w14:textId="77777777" w:rsidR="0043560A" w:rsidRPr="0043560A" w:rsidRDefault="0043560A" w:rsidP="0043560A">
            <w:pPr>
              <w:spacing w:after="0" w:line="256" w:lineRule="auto"/>
              <w:rPr>
                <w:rFonts w:eastAsia="Calibri"/>
                <w:sz w:val="18"/>
                <w:szCs w:val="18"/>
                <w:lang w:val="es-MX" w:eastAsia="es-MX"/>
              </w:rPr>
            </w:pPr>
          </w:p>
        </w:tc>
      </w:tr>
      <w:tr w:rsidR="0043560A" w:rsidRPr="0043560A" w14:paraId="71C811F5" w14:textId="77777777" w:rsidTr="00254D06">
        <w:trPr>
          <w:trHeight w:val="300"/>
        </w:trPr>
        <w:tc>
          <w:tcPr>
            <w:tcW w:w="640" w:type="dxa"/>
            <w:noWrap/>
            <w:hideMark/>
          </w:tcPr>
          <w:p w14:paraId="287C6F34" w14:textId="77777777" w:rsidR="0043560A" w:rsidRPr="0043560A" w:rsidRDefault="0043560A" w:rsidP="0043560A">
            <w:pPr>
              <w:spacing w:after="0" w:line="240" w:lineRule="auto"/>
              <w:rPr>
                <w:rFonts w:ascii="Calibri" w:eastAsia="Times New Roman" w:hAnsi="Calibri"/>
                <w:sz w:val="18"/>
                <w:szCs w:val="18"/>
                <w:lang w:val="es-MX" w:eastAsia="es-SV"/>
              </w:rPr>
            </w:pPr>
            <w:r w:rsidRPr="0043560A">
              <w:rPr>
                <w:rFonts w:ascii="Calibri" w:eastAsia="Times New Roman" w:hAnsi="Calibri"/>
                <w:sz w:val="18"/>
                <w:szCs w:val="18"/>
                <w:lang w:val="es-MX" w:eastAsia="es-SV"/>
              </w:rPr>
              <w:t>61699</w:t>
            </w:r>
          </w:p>
        </w:tc>
        <w:tc>
          <w:tcPr>
            <w:tcW w:w="5364" w:type="dxa"/>
            <w:noWrap/>
            <w:hideMark/>
          </w:tcPr>
          <w:p w14:paraId="48C2E2E6" w14:textId="77777777" w:rsidR="0043560A" w:rsidRPr="0043560A" w:rsidRDefault="0043560A" w:rsidP="0043560A">
            <w:pPr>
              <w:spacing w:after="0" w:line="240" w:lineRule="auto"/>
              <w:rPr>
                <w:rFonts w:eastAsia="Times New Roman"/>
                <w:sz w:val="18"/>
                <w:szCs w:val="18"/>
                <w:lang w:val="es-MX" w:eastAsia="es-SV"/>
              </w:rPr>
            </w:pPr>
            <w:r w:rsidRPr="0043560A">
              <w:rPr>
                <w:rFonts w:eastAsia="Times New Roman"/>
                <w:sz w:val="18"/>
                <w:szCs w:val="18"/>
                <w:lang w:val="es-MX" w:eastAsia="es-SV"/>
              </w:rPr>
              <w:t>OBRAS DE INFRAESTRUCTURA DIVERSAS</w:t>
            </w:r>
          </w:p>
        </w:tc>
        <w:tc>
          <w:tcPr>
            <w:tcW w:w="1412" w:type="dxa"/>
            <w:hideMark/>
          </w:tcPr>
          <w:p w14:paraId="7787768E"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 xml:space="preserve">   $ 48,378.36</w:t>
            </w:r>
          </w:p>
        </w:tc>
        <w:tc>
          <w:tcPr>
            <w:tcW w:w="1448" w:type="dxa"/>
          </w:tcPr>
          <w:p w14:paraId="22DC2019" w14:textId="77777777" w:rsidR="0043560A" w:rsidRPr="0043560A" w:rsidRDefault="0043560A" w:rsidP="0043560A">
            <w:pPr>
              <w:spacing w:after="0" w:line="240" w:lineRule="auto"/>
              <w:jc w:val="right"/>
              <w:rPr>
                <w:rFonts w:eastAsia="Times New Roman"/>
                <w:color w:val="000000"/>
                <w:sz w:val="18"/>
                <w:szCs w:val="18"/>
                <w:lang w:val="es-MX" w:eastAsia="es-SV"/>
              </w:rPr>
            </w:pPr>
          </w:p>
        </w:tc>
      </w:tr>
      <w:tr w:rsidR="0043560A" w:rsidRPr="0043560A" w14:paraId="2D091746" w14:textId="77777777" w:rsidTr="00254D06">
        <w:trPr>
          <w:trHeight w:val="300"/>
        </w:trPr>
        <w:tc>
          <w:tcPr>
            <w:tcW w:w="6004" w:type="dxa"/>
            <w:gridSpan w:val="2"/>
            <w:noWrap/>
            <w:hideMark/>
          </w:tcPr>
          <w:p w14:paraId="2365CAA8" w14:textId="77777777" w:rsidR="0043560A" w:rsidRPr="0043560A" w:rsidRDefault="0043560A" w:rsidP="0043560A">
            <w:pPr>
              <w:spacing w:after="0" w:line="240" w:lineRule="auto"/>
              <w:rPr>
                <w:rFonts w:eastAsia="Times New Roman"/>
                <w:b/>
                <w:bCs/>
                <w:color w:val="000000"/>
                <w:sz w:val="18"/>
                <w:szCs w:val="18"/>
                <w:lang w:val="es-MX" w:eastAsia="es-SV"/>
              </w:rPr>
            </w:pPr>
            <w:r w:rsidRPr="0043560A">
              <w:rPr>
                <w:rFonts w:eastAsia="Times New Roman"/>
                <w:b/>
                <w:bCs/>
                <w:sz w:val="18"/>
                <w:szCs w:val="18"/>
                <w:u w:val="single"/>
                <w:lang w:val="es-MX" w:eastAsia="es-SV"/>
              </w:rPr>
              <w:t>Cuentas de presupuesto que se refuerzan</w:t>
            </w:r>
            <w:r w:rsidRPr="0043560A">
              <w:rPr>
                <w:rFonts w:eastAsia="Times New Roman"/>
                <w:b/>
                <w:bCs/>
                <w:sz w:val="18"/>
                <w:szCs w:val="18"/>
                <w:lang w:val="es-MX" w:eastAsia="es-SV"/>
              </w:rPr>
              <w:t>:</w:t>
            </w:r>
          </w:p>
        </w:tc>
        <w:tc>
          <w:tcPr>
            <w:tcW w:w="1412" w:type="dxa"/>
          </w:tcPr>
          <w:p w14:paraId="131C632E" w14:textId="77777777" w:rsidR="0043560A" w:rsidRPr="0043560A" w:rsidRDefault="0043560A" w:rsidP="0043560A">
            <w:pPr>
              <w:spacing w:after="0" w:line="240" w:lineRule="auto"/>
              <w:jc w:val="right"/>
              <w:rPr>
                <w:rFonts w:eastAsia="Times New Roman"/>
                <w:b/>
                <w:bCs/>
                <w:color w:val="000000"/>
                <w:sz w:val="18"/>
                <w:szCs w:val="18"/>
                <w:lang w:val="es-MX" w:eastAsia="es-SV"/>
              </w:rPr>
            </w:pPr>
          </w:p>
        </w:tc>
        <w:tc>
          <w:tcPr>
            <w:tcW w:w="1448" w:type="dxa"/>
          </w:tcPr>
          <w:p w14:paraId="43158E83" w14:textId="77777777" w:rsidR="0043560A" w:rsidRPr="0043560A" w:rsidRDefault="0043560A" w:rsidP="0043560A">
            <w:pPr>
              <w:spacing w:after="0" w:line="240" w:lineRule="auto"/>
              <w:jc w:val="right"/>
              <w:rPr>
                <w:rFonts w:eastAsia="Times New Roman"/>
                <w:b/>
                <w:bCs/>
                <w:color w:val="000000"/>
                <w:sz w:val="18"/>
                <w:szCs w:val="18"/>
                <w:lang w:val="es-MX" w:eastAsia="es-SV"/>
              </w:rPr>
            </w:pPr>
          </w:p>
        </w:tc>
      </w:tr>
      <w:tr w:rsidR="0043560A" w:rsidRPr="0043560A" w14:paraId="0D7A428C" w14:textId="77777777" w:rsidTr="00254D06">
        <w:trPr>
          <w:trHeight w:val="300"/>
        </w:trPr>
        <w:tc>
          <w:tcPr>
            <w:tcW w:w="640" w:type="dxa"/>
            <w:noWrap/>
            <w:hideMark/>
          </w:tcPr>
          <w:p w14:paraId="50CEB08B" w14:textId="77777777" w:rsidR="0043560A" w:rsidRPr="0043560A" w:rsidRDefault="0043560A" w:rsidP="0043560A">
            <w:pPr>
              <w:spacing w:after="0" w:line="240" w:lineRule="auto"/>
              <w:rPr>
                <w:rFonts w:ascii="Calibri" w:eastAsia="Times New Roman" w:hAnsi="Calibri"/>
                <w:b/>
                <w:bCs/>
                <w:color w:val="000000"/>
                <w:sz w:val="18"/>
                <w:szCs w:val="18"/>
                <w:lang w:val="es-MX" w:eastAsia="es-SV"/>
              </w:rPr>
            </w:pPr>
            <w:r w:rsidRPr="0043560A">
              <w:rPr>
                <w:rFonts w:ascii="Calibri" w:eastAsia="Times New Roman" w:hAnsi="Calibri"/>
                <w:b/>
                <w:bCs/>
                <w:color w:val="000000"/>
                <w:sz w:val="18"/>
                <w:szCs w:val="18"/>
                <w:lang w:val="es-MX" w:eastAsia="es-SV"/>
              </w:rPr>
              <w:t>51</w:t>
            </w:r>
          </w:p>
        </w:tc>
        <w:tc>
          <w:tcPr>
            <w:tcW w:w="5364" w:type="dxa"/>
            <w:noWrap/>
            <w:hideMark/>
          </w:tcPr>
          <w:p w14:paraId="2457B5B7" w14:textId="77777777" w:rsidR="0043560A" w:rsidRPr="0043560A" w:rsidRDefault="0043560A" w:rsidP="0043560A">
            <w:pPr>
              <w:spacing w:after="0" w:line="240" w:lineRule="auto"/>
              <w:rPr>
                <w:rFonts w:eastAsia="Times New Roman"/>
                <w:b/>
                <w:bCs/>
                <w:color w:val="000000"/>
                <w:sz w:val="18"/>
                <w:szCs w:val="18"/>
                <w:lang w:val="es-MX" w:eastAsia="es-SV"/>
              </w:rPr>
            </w:pPr>
            <w:r w:rsidRPr="0043560A">
              <w:rPr>
                <w:rFonts w:eastAsia="Times New Roman"/>
                <w:b/>
                <w:bCs/>
                <w:color w:val="000000"/>
                <w:sz w:val="18"/>
                <w:szCs w:val="18"/>
                <w:lang w:val="es-MX" w:eastAsia="es-SV"/>
              </w:rPr>
              <w:t>REMUNERACIONES</w:t>
            </w:r>
          </w:p>
        </w:tc>
        <w:tc>
          <w:tcPr>
            <w:tcW w:w="1412" w:type="dxa"/>
          </w:tcPr>
          <w:p w14:paraId="53E2F290" w14:textId="77777777" w:rsidR="0043560A" w:rsidRPr="0043560A" w:rsidRDefault="0043560A" w:rsidP="0043560A">
            <w:pPr>
              <w:spacing w:after="0" w:line="240" w:lineRule="auto"/>
              <w:jc w:val="right"/>
              <w:rPr>
                <w:rFonts w:eastAsia="Times New Roman"/>
                <w:sz w:val="18"/>
                <w:szCs w:val="18"/>
                <w:lang w:val="es-MX" w:eastAsia="es-SV"/>
              </w:rPr>
            </w:pPr>
          </w:p>
        </w:tc>
        <w:tc>
          <w:tcPr>
            <w:tcW w:w="1448" w:type="dxa"/>
          </w:tcPr>
          <w:p w14:paraId="44806A49" w14:textId="77777777" w:rsidR="0043560A" w:rsidRPr="0043560A" w:rsidRDefault="0043560A" w:rsidP="0043560A">
            <w:pPr>
              <w:spacing w:after="0" w:line="240" w:lineRule="auto"/>
              <w:jc w:val="right"/>
              <w:rPr>
                <w:rFonts w:eastAsia="Times New Roman"/>
                <w:sz w:val="18"/>
                <w:szCs w:val="18"/>
                <w:lang w:val="es-MX" w:eastAsia="es-SV"/>
              </w:rPr>
            </w:pPr>
          </w:p>
        </w:tc>
      </w:tr>
      <w:tr w:rsidR="0043560A" w:rsidRPr="0043560A" w14:paraId="5DDBF96E" w14:textId="77777777" w:rsidTr="00254D06">
        <w:trPr>
          <w:trHeight w:val="300"/>
        </w:trPr>
        <w:tc>
          <w:tcPr>
            <w:tcW w:w="640" w:type="dxa"/>
            <w:noWrap/>
            <w:hideMark/>
          </w:tcPr>
          <w:p w14:paraId="2657A80A" w14:textId="77777777" w:rsidR="0043560A" w:rsidRPr="0043560A" w:rsidRDefault="0043560A" w:rsidP="0043560A">
            <w:pPr>
              <w:spacing w:after="0" w:line="240" w:lineRule="auto"/>
              <w:rPr>
                <w:rFonts w:ascii="Calibri" w:eastAsia="Times New Roman" w:hAnsi="Calibri"/>
                <w:b/>
                <w:bCs/>
                <w:color w:val="000000"/>
                <w:sz w:val="18"/>
                <w:szCs w:val="18"/>
                <w:lang w:val="es-MX" w:eastAsia="es-SV"/>
              </w:rPr>
            </w:pPr>
            <w:r w:rsidRPr="0043560A">
              <w:rPr>
                <w:rFonts w:ascii="Calibri" w:eastAsia="Times New Roman" w:hAnsi="Calibri"/>
                <w:b/>
                <w:bCs/>
                <w:color w:val="000000"/>
                <w:sz w:val="18"/>
                <w:szCs w:val="18"/>
                <w:lang w:val="es-MX" w:eastAsia="es-SV"/>
              </w:rPr>
              <w:t>512</w:t>
            </w:r>
          </w:p>
        </w:tc>
        <w:tc>
          <w:tcPr>
            <w:tcW w:w="5364" w:type="dxa"/>
            <w:noWrap/>
            <w:hideMark/>
          </w:tcPr>
          <w:p w14:paraId="0BD63D6F" w14:textId="77777777" w:rsidR="0043560A" w:rsidRPr="0043560A" w:rsidRDefault="0043560A" w:rsidP="0043560A">
            <w:pPr>
              <w:spacing w:after="0" w:line="240" w:lineRule="auto"/>
              <w:rPr>
                <w:rFonts w:eastAsia="Times New Roman"/>
                <w:b/>
                <w:bCs/>
                <w:color w:val="000000"/>
                <w:sz w:val="18"/>
                <w:szCs w:val="18"/>
                <w:lang w:val="es-MX" w:eastAsia="es-SV"/>
              </w:rPr>
            </w:pPr>
            <w:r w:rsidRPr="0043560A">
              <w:rPr>
                <w:rFonts w:eastAsia="Times New Roman"/>
                <w:b/>
                <w:bCs/>
                <w:color w:val="000000"/>
                <w:sz w:val="18"/>
                <w:szCs w:val="18"/>
                <w:lang w:val="es-MX" w:eastAsia="es-SV"/>
              </w:rPr>
              <w:t>REMUNERACIONES EVENTUALES</w:t>
            </w:r>
          </w:p>
        </w:tc>
        <w:tc>
          <w:tcPr>
            <w:tcW w:w="1412" w:type="dxa"/>
          </w:tcPr>
          <w:p w14:paraId="34FF8ED6" w14:textId="77777777" w:rsidR="0043560A" w:rsidRPr="0043560A" w:rsidRDefault="0043560A" w:rsidP="0043560A">
            <w:pPr>
              <w:spacing w:after="0" w:line="240" w:lineRule="auto"/>
              <w:jc w:val="right"/>
              <w:rPr>
                <w:rFonts w:eastAsia="Times New Roman"/>
                <w:sz w:val="18"/>
                <w:szCs w:val="18"/>
                <w:lang w:val="es-MX" w:eastAsia="es-SV"/>
              </w:rPr>
            </w:pPr>
          </w:p>
        </w:tc>
        <w:tc>
          <w:tcPr>
            <w:tcW w:w="1448" w:type="dxa"/>
          </w:tcPr>
          <w:p w14:paraId="4B177478" w14:textId="77777777" w:rsidR="0043560A" w:rsidRPr="0043560A" w:rsidRDefault="0043560A" w:rsidP="0043560A">
            <w:pPr>
              <w:spacing w:after="0" w:line="240" w:lineRule="auto"/>
              <w:jc w:val="right"/>
              <w:rPr>
                <w:rFonts w:eastAsia="Times New Roman"/>
                <w:sz w:val="18"/>
                <w:szCs w:val="18"/>
                <w:lang w:val="es-MX" w:eastAsia="es-SV"/>
              </w:rPr>
            </w:pPr>
          </w:p>
        </w:tc>
      </w:tr>
      <w:tr w:rsidR="0043560A" w:rsidRPr="0043560A" w14:paraId="05A164C5" w14:textId="77777777" w:rsidTr="00254D06">
        <w:trPr>
          <w:trHeight w:val="300"/>
        </w:trPr>
        <w:tc>
          <w:tcPr>
            <w:tcW w:w="640" w:type="dxa"/>
            <w:noWrap/>
            <w:hideMark/>
          </w:tcPr>
          <w:p w14:paraId="5AFCE8FF" w14:textId="77777777" w:rsidR="0043560A" w:rsidRPr="0043560A" w:rsidRDefault="0043560A" w:rsidP="0043560A">
            <w:pPr>
              <w:spacing w:after="0" w:line="240" w:lineRule="auto"/>
              <w:rPr>
                <w:rFonts w:ascii="Calibri" w:eastAsia="Times New Roman" w:hAnsi="Calibri"/>
                <w:color w:val="000000"/>
                <w:sz w:val="18"/>
                <w:szCs w:val="18"/>
                <w:lang w:val="es-MX" w:eastAsia="es-SV"/>
              </w:rPr>
            </w:pPr>
            <w:r w:rsidRPr="0043560A">
              <w:rPr>
                <w:rFonts w:ascii="Calibri" w:eastAsia="Times New Roman" w:hAnsi="Calibri"/>
                <w:color w:val="000000"/>
                <w:sz w:val="18"/>
                <w:szCs w:val="18"/>
                <w:lang w:val="es-MX" w:eastAsia="es-SV"/>
              </w:rPr>
              <w:t>51201</w:t>
            </w:r>
          </w:p>
        </w:tc>
        <w:tc>
          <w:tcPr>
            <w:tcW w:w="5364" w:type="dxa"/>
            <w:noWrap/>
            <w:hideMark/>
          </w:tcPr>
          <w:p w14:paraId="33835807" w14:textId="77777777" w:rsidR="0043560A" w:rsidRPr="0043560A" w:rsidRDefault="0043560A" w:rsidP="0043560A">
            <w:pPr>
              <w:spacing w:after="0" w:line="240" w:lineRule="auto"/>
              <w:rPr>
                <w:rFonts w:eastAsia="Times New Roman"/>
                <w:color w:val="000000"/>
                <w:sz w:val="18"/>
                <w:szCs w:val="18"/>
                <w:lang w:val="es-MX" w:eastAsia="es-SV"/>
              </w:rPr>
            </w:pPr>
            <w:r w:rsidRPr="0043560A">
              <w:rPr>
                <w:rFonts w:eastAsia="Times New Roman"/>
                <w:color w:val="000000"/>
                <w:sz w:val="18"/>
                <w:szCs w:val="18"/>
                <w:lang w:val="es-MX" w:eastAsia="es-SV"/>
              </w:rPr>
              <w:t>SUELDO</w:t>
            </w:r>
          </w:p>
        </w:tc>
        <w:tc>
          <w:tcPr>
            <w:tcW w:w="1412" w:type="dxa"/>
          </w:tcPr>
          <w:p w14:paraId="50D4D2C4" w14:textId="77777777" w:rsidR="0043560A" w:rsidRPr="0043560A" w:rsidRDefault="0043560A" w:rsidP="0043560A">
            <w:pPr>
              <w:spacing w:after="0" w:line="240" w:lineRule="auto"/>
              <w:jc w:val="right"/>
              <w:rPr>
                <w:rFonts w:eastAsia="Times New Roman"/>
                <w:color w:val="000000"/>
                <w:sz w:val="18"/>
                <w:szCs w:val="18"/>
                <w:lang w:val="es-MX" w:eastAsia="es-SV"/>
              </w:rPr>
            </w:pPr>
          </w:p>
        </w:tc>
        <w:tc>
          <w:tcPr>
            <w:tcW w:w="1448" w:type="dxa"/>
            <w:hideMark/>
          </w:tcPr>
          <w:p w14:paraId="0FA69B52"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$10,530.00</w:t>
            </w:r>
          </w:p>
        </w:tc>
      </w:tr>
      <w:tr w:rsidR="0043560A" w:rsidRPr="0043560A" w14:paraId="1C8BD63D" w14:textId="77777777" w:rsidTr="00254D06">
        <w:trPr>
          <w:trHeight w:val="300"/>
        </w:trPr>
        <w:tc>
          <w:tcPr>
            <w:tcW w:w="640" w:type="dxa"/>
            <w:noWrap/>
            <w:hideMark/>
          </w:tcPr>
          <w:p w14:paraId="1BA39417" w14:textId="77777777" w:rsidR="0043560A" w:rsidRPr="0043560A" w:rsidRDefault="0043560A" w:rsidP="0043560A">
            <w:pPr>
              <w:spacing w:after="0" w:line="240" w:lineRule="auto"/>
              <w:rPr>
                <w:rFonts w:ascii="Calibri" w:eastAsia="Times New Roman" w:hAnsi="Calibri"/>
                <w:b/>
                <w:bCs/>
                <w:color w:val="000000"/>
                <w:sz w:val="18"/>
                <w:szCs w:val="18"/>
                <w:lang w:val="es-MX" w:eastAsia="es-SV"/>
              </w:rPr>
            </w:pPr>
            <w:r w:rsidRPr="0043560A">
              <w:rPr>
                <w:rFonts w:ascii="Calibri" w:eastAsia="Times New Roman" w:hAnsi="Calibri"/>
                <w:b/>
                <w:bCs/>
                <w:color w:val="000000"/>
                <w:sz w:val="18"/>
                <w:szCs w:val="18"/>
                <w:lang w:val="es-MX" w:eastAsia="es-SV"/>
              </w:rPr>
              <w:t>514</w:t>
            </w:r>
          </w:p>
        </w:tc>
        <w:tc>
          <w:tcPr>
            <w:tcW w:w="5364" w:type="dxa"/>
            <w:noWrap/>
            <w:hideMark/>
          </w:tcPr>
          <w:p w14:paraId="6D74E482" w14:textId="77777777" w:rsidR="0043560A" w:rsidRPr="0043560A" w:rsidRDefault="0043560A" w:rsidP="0043560A">
            <w:pPr>
              <w:spacing w:after="0" w:line="240" w:lineRule="auto"/>
              <w:rPr>
                <w:rFonts w:eastAsia="Times New Roman"/>
                <w:b/>
                <w:bCs/>
                <w:color w:val="000000"/>
                <w:sz w:val="18"/>
                <w:szCs w:val="18"/>
                <w:lang w:val="es-MX" w:eastAsia="es-SV"/>
              </w:rPr>
            </w:pPr>
            <w:r w:rsidRPr="0043560A">
              <w:rPr>
                <w:rFonts w:eastAsia="Times New Roman"/>
                <w:b/>
                <w:bCs/>
                <w:color w:val="000000"/>
                <w:sz w:val="18"/>
                <w:szCs w:val="18"/>
                <w:lang w:val="es-MX" w:eastAsia="es-SV"/>
              </w:rPr>
              <w:t>CONTRIBUCIONES PATRONALES A INST. SEG. SOC. PUB</w:t>
            </w:r>
          </w:p>
        </w:tc>
        <w:tc>
          <w:tcPr>
            <w:tcW w:w="1412" w:type="dxa"/>
          </w:tcPr>
          <w:p w14:paraId="386F4B3C" w14:textId="77777777" w:rsidR="0043560A" w:rsidRPr="0043560A" w:rsidRDefault="0043560A" w:rsidP="0043560A">
            <w:pPr>
              <w:spacing w:after="0" w:line="240" w:lineRule="auto"/>
              <w:jc w:val="right"/>
              <w:rPr>
                <w:rFonts w:eastAsia="Times New Roman"/>
                <w:sz w:val="18"/>
                <w:szCs w:val="18"/>
                <w:lang w:val="es-MX" w:eastAsia="es-SV"/>
              </w:rPr>
            </w:pPr>
          </w:p>
        </w:tc>
        <w:tc>
          <w:tcPr>
            <w:tcW w:w="1448" w:type="dxa"/>
          </w:tcPr>
          <w:p w14:paraId="20A607F4" w14:textId="77777777" w:rsidR="0043560A" w:rsidRPr="0043560A" w:rsidRDefault="0043560A" w:rsidP="0043560A">
            <w:pPr>
              <w:spacing w:after="0" w:line="240" w:lineRule="auto"/>
              <w:jc w:val="right"/>
              <w:rPr>
                <w:rFonts w:eastAsia="Times New Roman"/>
                <w:sz w:val="18"/>
                <w:szCs w:val="18"/>
                <w:lang w:val="es-MX" w:eastAsia="es-SV"/>
              </w:rPr>
            </w:pPr>
          </w:p>
        </w:tc>
      </w:tr>
      <w:tr w:rsidR="0043560A" w:rsidRPr="0043560A" w14:paraId="393B9B6E" w14:textId="77777777" w:rsidTr="00254D06">
        <w:trPr>
          <w:trHeight w:val="300"/>
        </w:trPr>
        <w:tc>
          <w:tcPr>
            <w:tcW w:w="640" w:type="dxa"/>
            <w:noWrap/>
            <w:hideMark/>
          </w:tcPr>
          <w:p w14:paraId="3BA69749" w14:textId="77777777" w:rsidR="0043560A" w:rsidRPr="0043560A" w:rsidRDefault="0043560A" w:rsidP="0043560A">
            <w:pPr>
              <w:spacing w:after="0" w:line="240" w:lineRule="auto"/>
              <w:rPr>
                <w:rFonts w:ascii="Calibri" w:eastAsia="Times New Roman" w:hAnsi="Calibri"/>
                <w:color w:val="000000"/>
                <w:sz w:val="18"/>
                <w:szCs w:val="18"/>
                <w:lang w:val="es-MX" w:eastAsia="es-SV"/>
              </w:rPr>
            </w:pPr>
            <w:r w:rsidRPr="0043560A">
              <w:rPr>
                <w:rFonts w:ascii="Calibri" w:eastAsia="Times New Roman" w:hAnsi="Calibri"/>
                <w:color w:val="000000"/>
                <w:sz w:val="18"/>
                <w:szCs w:val="18"/>
                <w:lang w:val="es-MX" w:eastAsia="es-SV"/>
              </w:rPr>
              <w:t>51402</w:t>
            </w:r>
          </w:p>
        </w:tc>
        <w:tc>
          <w:tcPr>
            <w:tcW w:w="5364" w:type="dxa"/>
            <w:noWrap/>
            <w:hideMark/>
          </w:tcPr>
          <w:p w14:paraId="01069D0C" w14:textId="77777777" w:rsidR="0043560A" w:rsidRPr="0043560A" w:rsidRDefault="0043560A" w:rsidP="0043560A">
            <w:pPr>
              <w:spacing w:after="0" w:line="240" w:lineRule="auto"/>
              <w:rPr>
                <w:rFonts w:eastAsia="Times New Roman"/>
                <w:color w:val="000000"/>
                <w:sz w:val="18"/>
                <w:szCs w:val="18"/>
                <w:lang w:val="es-MX" w:eastAsia="es-SV"/>
              </w:rPr>
            </w:pPr>
            <w:r w:rsidRPr="0043560A">
              <w:rPr>
                <w:rFonts w:eastAsia="Times New Roman"/>
                <w:color w:val="000000"/>
                <w:sz w:val="18"/>
                <w:szCs w:val="18"/>
                <w:lang w:val="es-MX" w:eastAsia="es-SV"/>
              </w:rPr>
              <w:t>REMUNERACIONES EVENTUALES</w:t>
            </w:r>
          </w:p>
        </w:tc>
        <w:tc>
          <w:tcPr>
            <w:tcW w:w="1412" w:type="dxa"/>
          </w:tcPr>
          <w:p w14:paraId="75C37A72" w14:textId="77777777" w:rsidR="0043560A" w:rsidRPr="0043560A" w:rsidRDefault="0043560A" w:rsidP="0043560A">
            <w:pPr>
              <w:spacing w:after="0" w:line="240" w:lineRule="auto"/>
              <w:jc w:val="right"/>
              <w:rPr>
                <w:rFonts w:eastAsia="Times New Roman"/>
                <w:color w:val="000000"/>
                <w:sz w:val="18"/>
                <w:szCs w:val="18"/>
                <w:lang w:val="es-MX" w:eastAsia="es-SV"/>
              </w:rPr>
            </w:pPr>
          </w:p>
        </w:tc>
        <w:tc>
          <w:tcPr>
            <w:tcW w:w="1448" w:type="dxa"/>
            <w:hideMark/>
          </w:tcPr>
          <w:p w14:paraId="673D643E"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$895.05</w:t>
            </w:r>
          </w:p>
        </w:tc>
      </w:tr>
      <w:tr w:rsidR="0043560A" w:rsidRPr="0043560A" w14:paraId="4CF6FF52" w14:textId="77777777" w:rsidTr="00254D06">
        <w:trPr>
          <w:trHeight w:val="300"/>
        </w:trPr>
        <w:tc>
          <w:tcPr>
            <w:tcW w:w="640" w:type="dxa"/>
            <w:noWrap/>
            <w:hideMark/>
          </w:tcPr>
          <w:p w14:paraId="3EC69CEF" w14:textId="77777777" w:rsidR="0043560A" w:rsidRPr="0043560A" w:rsidRDefault="0043560A" w:rsidP="0043560A">
            <w:pPr>
              <w:spacing w:after="0" w:line="240" w:lineRule="auto"/>
              <w:rPr>
                <w:rFonts w:ascii="Calibri" w:eastAsia="Times New Roman" w:hAnsi="Calibri"/>
                <w:b/>
                <w:bCs/>
                <w:color w:val="000000"/>
                <w:sz w:val="18"/>
                <w:szCs w:val="18"/>
                <w:lang w:val="es-MX" w:eastAsia="es-SV"/>
              </w:rPr>
            </w:pPr>
            <w:r w:rsidRPr="0043560A">
              <w:rPr>
                <w:rFonts w:ascii="Calibri" w:eastAsia="Times New Roman" w:hAnsi="Calibri"/>
                <w:b/>
                <w:bCs/>
                <w:color w:val="000000"/>
                <w:sz w:val="18"/>
                <w:szCs w:val="18"/>
                <w:lang w:val="es-MX" w:eastAsia="es-SV"/>
              </w:rPr>
              <w:t>515</w:t>
            </w:r>
          </w:p>
        </w:tc>
        <w:tc>
          <w:tcPr>
            <w:tcW w:w="5364" w:type="dxa"/>
            <w:noWrap/>
            <w:hideMark/>
          </w:tcPr>
          <w:p w14:paraId="647F4BB9" w14:textId="77777777" w:rsidR="0043560A" w:rsidRPr="0043560A" w:rsidRDefault="0043560A" w:rsidP="0043560A">
            <w:pPr>
              <w:spacing w:after="0" w:line="240" w:lineRule="auto"/>
              <w:rPr>
                <w:rFonts w:eastAsia="Times New Roman"/>
                <w:b/>
                <w:bCs/>
                <w:color w:val="000000"/>
                <w:sz w:val="18"/>
                <w:szCs w:val="18"/>
                <w:lang w:val="es-MX" w:eastAsia="es-SV"/>
              </w:rPr>
            </w:pPr>
            <w:r w:rsidRPr="0043560A">
              <w:rPr>
                <w:rFonts w:eastAsia="Times New Roman"/>
                <w:b/>
                <w:bCs/>
                <w:color w:val="000000"/>
                <w:sz w:val="18"/>
                <w:szCs w:val="18"/>
                <w:lang w:val="es-MX" w:eastAsia="es-SV"/>
              </w:rPr>
              <w:t>CONTRIBUCIONES PATRONALES A INST. SEG. SOC. PRIV</w:t>
            </w:r>
          </w:p>
        </w:tc>
        <w:tc>
          <w:tcPr>
            <w:tcW w:w="1412" w:type="dxa"/>
          </w:tcPr>
          <w:p w14:paraId="0288DC51" w14:textId="77777777" w:rsidR="0043560A" w:rsidRPr="0043560A" w:rsidRDefault="0043560A" w:rsidP="0043560A">
            <w:pPr>
              <w:spacing w:after="0" w:line="240" w:lineRule="auto"/>
              <w:jc w:val="right"/>
              <w:rPr>
                <w:rFonts w:eastAsia="Times New Roman"/>
                <w:sz w:val="18"/>
                <w:szCs w:val="18"/>
                <w:lang w:val="es-MX" w:eastAsia="es-SV"/>
              </w:rPr>
            </w:pPr>
          </w:p>
        </w:tc>
        <w:tc>
          <w:tcPr>
            <w:tcW w:w="1448" w:type="dxa"/>
          </w:tcPr>
          <w:p w14:paraId="5778B650" w14:textId="77777777" w:rsidR="0043560A" w:rsidRPr="0043560A" w:rsidRDefault="0043560A" w:rsidP="0043560A">
            <w:pPr>
              <w:spacing w:after="0" w:line="240" w:lineRule="auto"/>
              <w:jc w:val="right"/>
              <w:rPr>
                <w:rFonts w:eastAsia="Times New Roman"/>
                <w:sz w:val="18"/>
                <w:szCs w:val="18"/>
                <w:lang w:val="es-MX" w:eastAsia="es-SV"/>
              </w:rPr>
            </w:pPr>
          </w:p>
        </w:tc>
      </w:tr>
      <w:tr w:rsidR="0043560A" w:rsidRPr="0043560A" w14:paraId="4DD9146C" w14:textId="77777777" w:rsidTr="00254D06">
        <w:trPr>
          <w:trHeight w:val="300"/>
        </w:trPr>
        <w:tc>
          <w:tcPr>
            <w:tcW w:w="640" w:type="dxa"/>
            <w:noWrap/>
            <w:hideMark/>
          </w:tcPr>
          <w:p w14:paraId="3AADB89E" w14:textId="77777777" w:rsidR="0043560A" w:rsidRPr="0043560A" w:rsidRDefault="0043560A" w:rsidP="0043560A">
            <w:pPr>
              <w:spacing w:after="0" w:line="240" w:lineRule="auto"/>
              <w:rPr>
                <w:rFonts w:ascii="Calibri" w:eastAsia="Times New Roman" w:hAnsi="Calibri"/>
                <w:color w:val="000000"/>
                <w:sz w:val="18"/>
                <w:szCs w:val="18"/>
                <w:lang w:val="es-MX" w:eastAsia="es-SV"/>
              </w:rPr>
            </w:pPr>
            <w:r w:rsidRPr="0043560A">
              <w:rPr>
                <w:rFonts w:ascii="Calibri" w:eastAsia="Times New Roman" w:hAnsi="Calibri"/>
                <w:color w:val="000000"/>
                <w:sz w:val="18"/>
                <w:szCs w:val="18"/>
                <w:lang w:val="es-MX" w:eastAsia="es-SV"/>
              </w:rPr>
              <w:t>51502</w:t>
            </w:r>
          </w:p>
        </w:tc>
        <w:tc>
          <w:tcPr>
            <w:tcW w:w="5364" w:type="dxa"/>
            <w:noWrap/>
            <w:hideMark/>
          </w:tcPr>
          <w:p w14:paraId="35905858" w14:textId="77777777" w:rsidR="0043560A" w:rsidRPr="0043560A" w:rsidRDefault="0043560A" w:rsidP="0043560A">
            <w:pPr>
              <w:spacing w:after="0" w:line="240" w:lineRule="auto"/>
              <w:rPr>
                <w:rFonts w:eastAsia="Times New Roman"/>
                <w:color w:val="000000"/>
                <w:sz w:val="18"/>
                <w:szCs w:val="18"/>
                <w:lang w:val="es-MX" w:eastAsia="es-SV"/>
              </w:rPr>
            </w:pPr>
            <w:r w:rsidRPr="0043560A">
              <w:rPr>
                <w:rFonts w:eastAsia="Times New Roman"/>
                <w:color w:val="000000"/>
                <w:sz w:val="18"/>
                <w:szCs w:val="18"/>
                <w:lang w:val="es-MX" w:eastAsia="es-SV"/>
              </w:rPr>
              <w:t>REMUNERACIONES EVENTUALES</w:t>
            </w:r>
          </w:p>
        </w:tc>
        <w:tc>
          <w:tcPr>
            <w:tcW w:w="1412" w:type="dxa"/>
          </w:tcPr>
          <w:p w14:paraId="7D9A04BA" w14:textId="77777777" w:rsidR="0043560A" w:rsidRPr="0043560A" w:rsidRDefault="0043560A" w:rsidP="0043560A">
            <w:pPr>
              <w:spacing w:after="0" w:line="240" w:lineRule="auto"/>
              <w:jc w:val="right"/>
              <w:rPr>
                <w:rFonts w:eastAsia="Times New Roman"/>
                <w:color w:val="000000"/>
                <w:sz w:val="18"/>
                <w:szCs w:val="18"/>
                <w:lang w:val="es-MX" w:eastAsia="es-SV"/>
              </w:rPr>
            </w:pPr>
          </w:p>
        </w:tc>
        <w:tc>
          <w:tcPr>
            <w:tcW w:w="1448" w:type="dxa"/>
            <w:hideMark/>
          </w:tcPr>
          <w:p w14:paraId="18B44ED5"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 xml:space="preserve">  $816.08</w:t>
            </w:r>
          </w:p>
          <w:p w14:paraId="5840ED36" w14:textId="77777777" w:rsidR="0043560A" w:rsidRPr="0043560A" w:rsidRDefault="0043560A" w:rsidP="0043560A">
            <w:pPr>
              <w:spacing w:after="0" w:line="240" w:lineRule="auto"/>
              <w:jc w:val="right"/>
              <w:rPr>
                <w:rFonts w:eastAsia="Times New Roman"/>
                <w:color w:val="000000"/>
                <w:sz w:val="18"/>
                <w:szCs w:val="18"/>
                <w:lang w:val="es-MX" w:eastAsia="es-SV"/>
              </w:rPr>
            </w:pPr>
          </w:p>
        </w:tc>
      </w:tr>
      <w:tr w:rsidR="0043560A" w:rsidRPr="0043560A" w14:paraId="409F51E1" w14:textId="77777777" w:rsidTr="00254D06">
        <w:trPr>
          <w:trHeight w:val="300"/>
        </w:trPr>
        <w:tc>
          <w:tcPr>
            <w:tcW w:w="640" w:type="dxa"/>
            <w:noWrap/>
          </w:tcPr>
          <w:p w14:paraId="1BF14AFA" w14:textId="77777777" w:rsidR="0043560A" w:rsidRPr="0043560A" w:rsidRDefault="0043560A" w:rsidP="0043560A">
            <w:pPr>
              <w:spacing w:after="0" w:line="240" w:lineRule="auto"/>
              <w:rPr>
                <w:rFonts w:ascii="Calibri" w:eastAsia="Times New Roman" w:hAnsi="Calibri"/>
                <w:color w:val="000000"/>
                <w:sz w:val="18"/>
                <w:szCs w:val="18"/>
                <w:lang w:val="es-MX" w:eastAsia="es-SV"/>
              </w:rPr>
            </w:pPr>
            <w:r w:rsidRPr="0043560A">
              <w:rPr>
                <w:rFonts w:ascii="Calibri" w:eastAsia="Times New Roman" w:hAnsi="Calibri"/>
                <w:color w:val="000000"/>
                <w:sz w:val="18"/>
                <w:szCs w:val="18"/>
                <w:lang w:val="es-MX" w:eastAsia="es-SV"/>
              </w:rPr>
              <w:t xml:space="preserve">51301    </w:t>
            </w:r>
          </w:p>
        </w:tc>
        <w:tc>
          <w:tcPr>
            <w:tcW w:w="5364" w:type="dxa"/>
            <w:noWrap/>
          </w:tcPr>
          <w:p w14:paraId="12D62733" w14:textId="77777777" w:rsidR="0043560A" w:rsidRPr="0043560A" w:rsidRDefault="0043560A" w:rsidP="0043560A">
            <w:pPr>
              <w:spacing w:after="0" w:line="240" w:lineRule="auto"/>
              <w:rPr>
                <w:rFonts w:eastAsia="Times New Roman"/>
                <w:color w:val="000000"/>
                <w:sz w:val="18"/>
                <w:szCs w:val="18"/>
                <w:lang w:val="es-MX" w:eastAsia="es-SV"/>
              </w:rPr>
            </w:pPr>
            <w:r w:rsidRPr="0043560A">
              <w:rPr>
                <w:rFonts w:eastAsia="Times New Roman"/>
                <w:color w:val="000000"/>
                <w:sz w:val="18"/>
                <w:szCs w:val="18"/>
                <w:lang w:val="es-MX" w:eastAsia="es-SV"/>
              </w:rPr>
              <w:t>HORAS EXTRAORDINARIAS</w:t>
            </w:r>
          </w:p>
        </w:tc>
        <w:tc>
          <w:tcPr>
            <w:tcW w:w="1412" w:type="dxa"/>
          </w:tcPr>
          <w:p w14:paraId="3CAA82DB" w14:textId="77777777" w:rsidR="0043560A" w:rsidRPr="0043560A" w:rsidRDefault="0043560A" w:rsidP="0043560A">
            <w:pPr>
              <w:spacing w:after="0" w:line="240" w:lineRule="auto"/>
              <w:jc w:val="right"/>
              <w:rPr>
                <w:rFonts w:eastAsia="Times New Roman"/>
                <w:color w:val="000000"/>
                <w:sz w:val="18"/>
                <w:szCs w:val="18"/>
                <w:lang w:val="es-MX" w:eastAsia="es-SV"/>
              </w:rPr>
            </w:pPr>
          </w:p>
        </w:tc>
        <w:tc>
          <w:tcPr>
            <w:tcW w:w="1448" w:type="dxa"/>
          </w:tcPr>
          <w:p w14:paraId="746ACF4A"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$2,597.50</w:t>
            </w:r>
          </w:p>
        </w:tc>
      </w:tr>
      <w:tr w:rsidR="0043560A" w:rsidRPr="0043560A" w14:paraId="0C5BB904" w14:textId="77777777" w:rsidTr="00254D06">
        <w:trPr>
          <w:trHeight w:val="300"/>
        </w:trPr>
        <w:tc>
          <w:tcPr>
            <w:tcW w:w="640" w:type="dxa"/>
            <w:noWrap/>
          </w:tcPr>
          <w:p w14:paraId="3B14F24A" w14:textId="77777777" w:rsidR="0043560A" w:rsidRPr="0043560A" w:rsidRDefault="0043560A" w:rsidP="0043560A">
            <w:pPr>
              <w:spacing w:after="0" w:line="240" w:lineRule="auto"/>
              <w:rPr>
                <w:rFonts w:ascii="Calibri" w:eastAsia="Times New Roman" w:hAnsi="Calibri"/>
                <w:color w:val="000000"/>
                <w:sz w:val="18"/>
                <w:szCs w:val="18"/>
                <w:lang w:val="es-MX" w:eastAsia="es-SV"/>
              </w:rPr>
            </w:pPr>
            <w:r w:rsidRPr="0043560A">
              <w:rPr>
                <w:rFonts w:ascii="Calibri" w:eastAsia="Times New Roman" w:hAnsi="Calibri"/>
                <w:color w:val="000000"/>
                <w:sz w:val="18"/>
                <w:szCs w:val="18"/>
                <w:lang w:val="es-MX" w:eastAsia="es-SV"/>
              </w:rPr>
              <w:t>51403</w:t>
            </w:r>
          </w:p>
        </w:tc>
        <w:tc>
          <w:tcPr>
            <w:tcW w:w="5364" w:type="dxa"/>
            <w:noWrap/>
          </w:tcPr>
          <w:p w14:paraId="2D9FDAA6" w14:textId="77777777" w:rsidR="0043560A" w:rsidRPr="0043560A" w:rsidRDefault="0043560A" w:rsidP="0043560A">
            <w:pPr>
              <w:spacing w:after="0" w:line="240" w:lineRule="auto"/>
              <w:rPr>
                <w:rFonts w:eastAsia="Times New Roman"/>
                <w:color w:val="000000"/>
                <w:sz w:val="18"/>
                <w:szCs w:val="18"/>
                <w:lang w:val="es-MX" w:eastAsia="es-SV"/>
              </w:rPr>
            </w:pPr>
            <w:r w:rsidRPr="0043560A">
              <w:rPr>
                <w:rFonts w:eastAsia="Times New Roman"/>
                <w:color w:val="000000"/>
                <w:sz w:val="18"/>
                <w:szCs w:val="18"/>
                <w:lang w:val="es-MX" w:eastAsia="es-SV"/>
              </w:rPr>
              <w:t>REMUNERACIONES EXTRAORDINARIAS PUBLICAS</w:t>
            </w:r>
          </w:p>
        </w:tc>
        <w:tc>
          <w:tcPr>
            <w:tcW w:w="1412" w:type="dxa"/>
          </w:tcPr>
          <w:p w14:paraId="6893DD02" w14:textId="77777777" w:rsidR="0043560A" w:rsidRPr="0043560A" w:rsidRDefault="0043560A" w:rsidP="0043560A">
            <w:pPr>
              <w:spacing w:after="0" w:line="240" w:lineRule="auto"/>
              <w:jc w:val="right"/>
              <w:rPr>
                <w:rFonts w:eastAsia="Times New Roman"/>
                <w:color w:val="000000"/>
                <w:sz w:val="18"/>
                <w:szCs w:val="18"/>
                <w:lang w:val="es-MX" w:eastAsia="es-SV"/>
              </w:rPr>
            </w:pPr>
          </w:p>
        </w:tc>
        <w:tc>
          <w:tcPr>
            <w:tcW w:w="1448" w:type="dxa"/>
          </w:tcPr>
          <w:p w14:paraId="0B92733E"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$952.87</w:t>
            </w:r>
          </w:p>
        </w:tc>
      </w:tr>
      <w:tr w:rsidR="0043560A" w:rsidRPr="0043560A" w14:paraId="591384F9" w14:textId="77777777" w:rsidTr="00254D06">
        <w:trPr>
          <w:trHeight w:val="300"/>
        </w:trPr>
        <w:tc>
          <w:tcPr>
            <w:tcW w:w="640" w:type="dxa"/>
            <w:noWrap/>
          </w:tcPr>
          <w:p w14:paraId="35D5775D" w14:textId="77777777" w:rsidR="0043560A" w:rsidRPr="0043560A" w:rsidRDefault="0043560A" w:rsidP="0043560A">
            <w:pPr>
              <w:spacing w:after="0" w:line="240" w:lineRule="auto"/>
              <w:rPr>
                <w:rFonts w:ascii="Calibri" w:eastAsia="Times New Roman" w:hAnsi="Calibri"/>
                <w:color w:val="000000"/>
                <w:sz w:val="18"/>
                <w:szCs w:val="18"/>
                <w:lang w:val="es-MX" w:eastAsia="es-SV"/>
              </w:rPr>
            </w:pPr>
            <w:r w:rsidRPr="0043560A">
              <w:rPr>
                <w:rFonts w:ascii="Calibri" w:eastAsia="Times New Roman" w:hAnsi="Calibri"/>
                <w:color w:val="000000"/>
                <w:sz w:val="18"/>
                <w:szCs w:val="18"/>
                <w:lang w:val="es-MX" w:eastAsia="es-SV"/>
              </w:rPr>
              <w:t xml:space="preserve">51503 </w:t>
            </w:r>
          </w:p>
        </w:tc>
        <w:tc>
          <w:tcPr>
            <w:tcW w:w="5364" w:type="dxa"/>
            <w:noWrap/>
          </w:tcPr>
          <w:p w14:paraId="59510B5E" w14:textId="77777777" w:rsidR="0043560A" w:rsidRPr="0043560A" w:rsidRDefault="0043560A" w:rsidP="0043560A">
            <w:pPr>
              <w:spacing w:after="0" w:line="240" w:lineRule="auto"/>
              <w:rPr>
                <w:rFonts w:eastAsia="Times New Roman"/>
                <w:color w:val="000000"/>
                <w:sz w:val="18"/>
                <w:szCs w:val="18"/>
                <w:lang w:val="es-MX" w:eastAsia="es-SV"/>
              </w:rPr>
            </w:pPr>
            <w:r w:rsidRPr="0043560A">
              <w:rPr>
                <w:rFonts w:eastAsia="Times New Roman"/>
                <w:color w:val="000000"/>
                <w:sz w:val="18"/>
                <w:szCs w:val="18"/>
                <w:lang w:val="es-MX" w:eastAsia="es-SV"/>
              </w:rPr>
              <w:t>REMUNERACIONES EXTRAORDINARIAS PRIVADAS</w:t>
            </w:r>
          </w:p>
        </w:tc>
        <w:tc>
          <w:tcPr>
            <w:tcW w:w="1412" w:type="dxa"/>
          </w:tcPr>
          <w:p w14:paraId="152DF429" w14:textId="77777777" w:rsidR="0043560A" w:rsidRPr="0043560A" w:rsidRDefault="0043560A" w:rsidP="0043560A">
            <w:pPr>
              <w:spacing w:after="0" w:line="240" w:lineRule="auto"/>
              <w:jc w:val="right"/>
              <w:rPr>
                <w:rFonts w:eastAsia="Times New Roman"/>
                <w:color w:val="000000"/>
                <w:sz w:val="18"/>
                <w:szCs w:val="18"/>
                <w:lang w:val="es-MX" w:eastAsia="es-SV"/>
              </w:rPr>
            </w:pPr>
          </w:p>
        </w:tc>
        <w:tc>
          <w:tcPr>
            <w:tcW w:w="1448" w:type="dxa"/>
          </w:tcPr>
          <w:p w14:paraId="1EFC88A9"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$957.78</w:t>
            </w:r>
          </w:p>
        </w:tc>
      </w:tr>
      <w:tr w:rsidR="0043560A" w:rsidRPr="0043560A" w14:paraId="022E76DC" w14:textId="77777777" w:rsidTr="00254D06">
        <w:trPr>
          <w:trHeight w:val="300"/>
        </w:trPr>
        <w:tc>
          <w:tcPr>
            <w:tcW w:w="640" w:type="dxa"/>
            <w:noWrap/>
            <w:hideMark/>
          </w:tcPr>
          <w:p w14:paraId="5CE12C88" w14:textId="77777777" w:rsidR="0043560A" w:rsidRPr="0043560A" w:rsidRDefault="0043560A" w:rsidP="0043560A">
            <w:pPr>
              <w:spacing w:after="0" w:line="240" w:lineRule="auto"/>
              <w:rPr>
                <w:rFonts w:ascii="Calibri" w:eastAsia="Times New Roman" w:hAnsi="Calibri"/>
                <w:b/>
                <w:bCs/>
                <w:color w:val="000000"/>
                <w:sz w:val="18"/>
                <w:szCs w:val="18"/>
                <w:lang w:val="es-MX" w:eastAsia="es-SV"/>
              </w:rPr>
            </w:pPr>
            <w:r w:rsidRPr="0043560A">
              <w:rPr>
                <w:rFonts w:ascii="Calibri" w:eastAsia="Times New Roman" w:hAnsi="Calibri"/>
                <w:b/>
                <w:bCs/>
                <w:color w:val="000000"/>
                <w:sz w:val="18"/>
                <w:szCs w:val="18"/>
                <w:lang w:val="es-MX" w:eastAsia="es-SV"/>
              </w:rPr>
              <w:t>54</w:t>
            </w:r>
          </w:p>
        </w:tc>
        <w:tc>
          <w:tcPr>
            <w:tcW w:w="5364" w:type="dxa"/>
            <w:noWrap/>
            <w:hideMark/>
          </w:tcPr>
          <w:p w14:paraId="457642B6" w14:textId="77777777" w:rsidR="0043560A" w:rsidRPr="0043560A" w:rsidRDefault="0043560A" w:rsidP="0043560A">
            <w:pPr>
              <w:spacing w:after="0" w:line="240" w:lineRule="auto"/>
              <w:rPr>
                <w:rFonts w:eastAsia="Times New Roman"/>
                <w:b/>
                <w:bCs/>
                <w:color w:val="000000"/>
                <w:sz w:val="18"/>
                <w:szCs w:val="18"/>
                <w:lang w:val="es-MX" w:eastAsia="es-SV"/>
              </w:rPr>
            </w:pPr>
            <w:r w:rsidRPr="0043560A">
              <w:rPr>
                <w:rFonts w:eastAsia="Times New Roman"/>
                <w:b/>
                <w:bCs/>
                <w:color w:val="000000"/>
                <w:sz w:val="18"/>
                <w:szCs w:val="18"/>
                <w:lang w:val="es-MX" w:eastAsia="es-SV"/>
              </w:rPr>
              <w:t>ADQUISICIONES DE BIENES Y SERVICIOS</w:t>
            </w:r>
          </w:p>
        </w:tc>
        <w:tc>
          <w:tcPr>
            <w:tcW w:w="1412" w:type="dxa"/>
          </w:tcPr>
          <w:p w14:paraId="64EA09C5" w14:textId="77777777" w:rsidR="0043560A" w:rsidRPr="0043560A" w:rsidRDefault="0043560A" w:rsidP="0043560A">
            <w:pPr>
              <w:spacing w:after="0" w:line="240" w:lineRule="auto"/>
              <w:jc w:val="right"/>
              <w:rPr>
                <w:rFonts w:eastAsia="Times New Roman"/>
                <w:sz w:val="18"/>
                <w:szCs w:val="18"/>
                <w:lang w:val="es-MX" w:eastAsia="es-SV"/>
              </w:rPr>
            </w:pPr>
          </w:p>
        </w:tc>
        <w:tc>
          <w:tcPr>
            <w:tcW w:w="1448" w:type="dxa"/>
          </w:tcPr>
          <w:p w14:paraId="0185B99D" w14:textId="77777777" w:rsidR="0043560A" w:rsidRPr="0043560A" w:rsidRDefault="0043560A" w:rsidP="0043560A">
            <w:pPr>
              <w:spacing w:after="0" w:line="240" w:lineRule="auto"/>
              <w:jc w:val="right"/>
              <w:rPr>
                <w:rFonts w:eastAsia="Times New Roman"/>
                <w:sz w:val="18"/>
                <w:szCs w:val="18"/>
                <w:lang w:val="es-MX" w:eastAsia="es-SV"/>
              </w:rPr>
            </w:pPr>
          </w:p>
        </w:tc>
      </w:tr>
      <w:tr w:rsidR="0043560A" w:rsidRPr="0043560A" w14:paraId="746151E6" w14:textId="77777777" w:rsidTr="00254D06">
        <w:trPr>
          <w:trHeight w:val="300"/>
        </w:trPr>
        <w:tc>
          <w:tcPr>
            <w:tcW w:w="640" w:type="dxa"/>
            <w:noWrap/>
            <w:hideMark/>
          </w:tcPr>
          <w:p w14:paraId="4B927997" w14:textId="77777777" w:rsidR="0043560A" w:rsidRPr="0043560A" w:rsidRDefault="0043560A" w:rsidP="0043560A">
            <w:pPr>
              <w:spacing w:after="0" w:line="240" w:lineRule="auto"/>
              <w:rPr>
                <w:rFonts w:ascii="Calibri" w:eastAsia="Times New Roman" w:hAnsi="Calibri"/>
                <w:b/>
                <w:bCs/>
                <w:color w:val="000000"/>
                <w:sz w:val="18"/>
                <w:szCs w:val="18"/>
                <w:lang w:val="es-MX" w:eastAsia="es-SV"/>
              </w:rPr>
            </w:pPr>
            <w:r w:rsidRPr="0043560A">
              <w:rPr>
                <w:rFonts w:ascii="Calibri" w:eastAsia="Times New Roman" w:hAnsi="Calibri"/>
                <w:b/>
                <w:bCs/>
                <w:color w:val="000000"/>
                <w:sz w:val="18"/>
                <w:szCs w:val="18"/>
                <w:lang w:val="es-MX" w:eastAsia="es-SV"/>
              </w:rPr>
              <w:t>541</w:t>
            </w:r>
          </w:p>
        </w:tc>
        <w:tc>
          <w:tcPr>
            <w:tcW w:w="5364" w:type="dxa"/>
            <w:noWrap/>
            <w:hideMark/>
          </w:tcPr>
          <w:p w14:paraId="4D4F6683" w14:textId="77777777" w:rsidR="0043560A" w:rsidRPr="0043560A" w:rsidRDefault="0043560A" w:rsidP="0043560A">
            <w:pPr>
              <w:spacing w:after="0" w:line="240" w:lineRule="auto"/>
              <w:rPr>
                <w:rFonts w:eastAsia="Times New Roman"/>
                <w:b/>
                <w:bCs/>
                <w:color w:val="000000"/>
                <w:sz w:val="18"/>
                <w:szCs w:val="18"/>
                <w:lang w:val="es-MX" w:eastAsia="es-SV"/>
              </w:rPr>
            </w:pPr>
            <w:r w:rsidRPr="0043560A">
              <w:rPr>
                <w:rFonts w:eastAsia="Times New Roman"/>
                <w:b/>
                <w:bCs/>
                <w:color w:val="000000"/>
                <w:sz w:val="18"/>
                <w:szCs w:val="18"/>
                <w:lang w:val="es-MX" w:eastAsia="es-SV"/>
              </w:rPr>
              <w:t>BIENES DE USO Y CONSUMO</w:t>
            </w:r>
          </w:p>
        </w:tc>
        <w:tc>
          <w:tcPr>
            <w:tcW w:w="1412" w:type="dxa"/>
          </w:tcPr>
          <w:p w14:paraId="7A1C9A36" w14:textId="77777777" w:rsidR="0043560A" w:rsidRPr="0043560A" w:rsidRDefault="0043560A" w:rsidP="0043560A">
            <w:pPr>
              <w:spacing w:after="0" w:line="240" w:lineRule="auto"/>
              <w:jc w:val="right"/>
              <w:rPr>
                <w:rFonts w:eastAsia="Times New Roman"/>
                <w:sz w:val="18"/>
                <w:szCs w:val="18"/>
                <w:lang w:val="es-MX" w:eastAsia="es-SV"/>
              </w:rPr>
            </w:pPr>
          </w:p>
        </w:tc>
        <w:tc>
          <w:tcPr>
            <w:tcW w:w="1448" w:type="dxa"/>
          </w:tcPr>
          <w:p w14:paraId="3654F5AA" w14:textId="77777777" w:rsidR="0043560A" w:rsidRPr="0043560A" w:rsidRDefault="0043560A" w:rsidP="0043560A">
            <w:pPr>
              <w:spacing w:after="0" w:line="240" w:lineRule="auto"/>
              <w:jc w:val="right"/>
              <w:rPr>
                <w:rFonts w:eastAsia="Times New Roman"/>
                <w:sz w:val="18"/>
                <w:szCs w:val="18"/>
                <w:lang w:val="es-MX" w:eastAsia="es-SV"/>
              </w:rPr>
            </w:pPr>
          </w:p>
        </w:tc>
      </w:tr>
      <w:tr w:rsidR="0043560A" w:rsidRPr="0043560A" w14:paraId="46CCDA6C" w14:textId="77777777" w:rsidTr="00254D06">
        <w:trPr>
          <w:trHeight w:val="300"/>
        </w:trPr>
        <w:tc>
          <w:tcPr>
            <w:tcW w:w="640" w:type="dxa"/>
            <w:noWrap/>
          </w:tcPr>
          <w:p w14:paraId="548FC7E9" w14:textId="77777777" w:rsidR="0043560A" w:rsidRPr="0043560A" w:rsidRDefault="0043560A" w:rsidP="0043560A">
            <w:pPr>
              <w:spacing w:after="0" w:line="240" w:lineRule="auto"/>
              <w:rPr>
                <w:rFonts w:ascii="Calibri" w:eastAsia="Times New Roman" w:hAnsi="Calibri"/>
                <w:bCs/>
                <w:color w:val="000000"/>
                <w:sz w:val="18"/>
                <w:szCs w:val="18"/>
                <w:lang w:val="es-MX" w:eastAsia="es-SV"/>
              </w:rPr>
            </w:pPr>
            <w:r w:rsidRPr="0043560A">
              <w:rPr>
                <w:rFonts w:ascii="Calibri" w:eastAsia="Times New Roman" w:hAnsi="Calibri"/>
                <w:bCs/>
                <w:color w:val="000000"/>
                <w:sz w:val="18"/>
                <w:szCs w:val="18"/>
                <w:lang w:val="es-MX" w:eastAsia="es-SV"/>
              </w:rPr>
              <w:t>54106</w:t>
            </w:r>
          </w:p>
        </w:tc>
        <w:tc>
          <w:tcPr>
            <w:tcW w:w="5364" w:type="dxa"/>
            <w:noWrap/>
          </w:tcPr>
          <w:p w14:paraId="2AF50A17" w14:textId="77777777" w:rsidR="0043560A" w:rsidRPr="0043560A" w:rsidRDefault="0043560A" w:rsidP="0043560A">
            <w:pPr>
              <w:spacing w:after="0" w:line="240" w:lineRule="auto"/>
              <w:rPr>
                <w:rFonts w:eastAsia="Times New Roman"/>
                <w:bCs/>
                <w:color w:val="000000"/>
                <w:sz w:val="18"/>
                <w:szCs w:val="18"/>
                <w:lang w:val="es-MX" w:eastAsia="es-SV"/>
              </w:rPr>
            </w:pPr>
            <w:r w:rsidRPr="0043560A">
              <w:rPr>
                <w:rFonts w:eastAsia="Times New Roman"/>
                <w:bCs/>
                <w:color w:val="000000"/>
                <w:sz w:val="18"/>
                <w:szCs w:val="18"/>
                <w:lang w:val="es-MX" w:eastAsia="es-SV"/>
              </w:rPr>
              <w:t>MATERIALES DE CUERO Y CAUCHO</w:t>
            </w:r>
          </w:p>
        </w:tc>
        <w:tc>
          <w:tcPr>
            <w:tcW w:w="1412" w:type="dxa"/>
          </w:tcPr>
          <w:p w14:paraId="1590E308" w14:textId="77777777" w:rsidR="0043560A" w:rsidRPr="0043560A" w:rsidRDefault="0043560A" w:rsidP="0043560A">
            <w:pPr>
              <w:spacing w:after="0" w:line="240" w:lineRule="auto"/>
              <w:jc w:val="right"/>
              <w:rPr>
                <w:rFonts w:eastAsia="Times New Roman"/>
                <w:sz w:val="18"/>
                <w:szCs w:val="18"/>
                <w:lang w:val="es-MX" w:eastAsia="es-SV"/>
              </w:rPr>
            </w:pPr>
            <w:r w:rsidRPr="0043560A">
              <w:rPr>
                <w:rFonts w:eastAsia="Times New Roman"/>
                <w:sz w:val="18"/>
                <w:szCs w:val="18"/>
                <w:lang w:val="es-MX" w:eastAsia="es-SV"/>
              </w:rPr>
              <w:t xml:space="preserve">            </w:t>
            </w:r>
          </w:p>
        </w:tc>
        <w:tc>
          <w:tcPr>
            <w:tcW w:w="1448" w:type="dxa"/>
          </w:tcPr>
          <w:p w14:paraId="7262791A" w14:textId="77777777" w:rsidR="0043560A" w:rsidRPr="0043560A" w:rsidRDefault="0043560A" w:rsidP="0043560A">
            <w:pPr>
              <w:spacing w:after="0" w:line="240" w:lineRule="auto"/>
              <w:jc w:val="right"/>
              <w:rPr>
                <w:rFonts w:eastAsia="Times New Roman"/>
                <w:sz w:val="18"/>
                <w:szCs w:val="18"/>
                <w:lang w:val="es-MX" w:eastAsia="es-SV"/>
              </w:rPr>
            </w:pPr>
            <w:r w:rsidRPr="0043560A">
              <w:rPr>
                <w:rFonts w:eastAsia="Times New Roman"/>
                <w:sz w:val="18"/>
                <w:szCs w:val="18"/>
                <w:lang w:val="es-MX" w:eastAsia="es-SV"/>
              </w:rPr>
              <w:t>$8,123.95</w:t>
            </w:r>
          </w:p>
        </w:tc>
      </w:tr>
      <w:tr w:rsidR="0043560A" w:rsidRPr="0043560A" w14:paraId="43357FF7" w14:textId="77777777" w:rsidTr="00254D06">
        <w:trPr>
          <w:trHeight w:val="300"/>
        </w:trPr>
        <w:tc>
          <w:tcPr>
            <w:tcW w:w="640" w:type="dxa"/>
            <w:noWrap/>
          </w:tcPr>
          <w:p w14:paraId="3BE4445D" w14:textId="77777777" w:rsidR="0043560A" w:rsidRPr="0043560A" w:rsidRDefault="0043560A" w:rsidP="0043560A">
            <w:pPr>
              <w:spacing w:after="0" w:line="240" w:lineRule="auto"/>
              <w:rPr>
                <w:rFonts w:ascii="Calibri" w:eastAsia="Times New Roman" w:hAnsi="Calibri"/>
                <w:bCs/>
                <w:color w:val="000000"/>
                <w:sz w:val="18"/>
                <w:szCs w:val="18"/>
                <w:lang w:val="es-MX" w:eastAsia="es-SV"/>
              </w:rPr>
            </w:pPr>
            <w:r w:rsidRPr="0043560A">
              <w:rPr>
                <w:rFonts w:ascii="Calibri" w:eastAsia="Times New Roman" w:hAnsi="Calibri"/>
                <w:bCs/>
                <w:color w:val="000000"/>
                <w:sz w:val="18"/>
                <w:szCs w:val="18"/>
                <w:lang w:val="es-MX" w:eastAsia="es-SV"/>
              </w:rPr>
              <w:t>54110</w:t>
            </w:r>
          </w:p>
        </w:tc>
        <w:tc>
          <w:tcPr>
            <w:tcW w:w="5364" w:type="dxa"/>
            <w:noWrap/>
          </w:tcPr>
          <w:p w14:paraId="3F1F898A" w14:textId="77777777" w:rsidR="0043560A" w:rsidRPr="0043560A" w:rsidRDefault="0043560A" w:rsidP="0043560A">
            <w:pPr>
              <w:spacing w:after="0" w:line="240" w:lineRule="auto"/>
              <w:rPr>
                <w:rFonts w:eastAsia="Times New Roman"/>
                <w:bCs/>
                <w:color w:val="000000"/>
                <w:sz w:val="18"/>
                <w:szCs w:val="18"/>
                <w:lang w:val="es-MX" w:eastAsia="es-SV"/>
              </w:rPr>
            </w:pPr>
            <w:r w:rsidRPr="0043560A">
              <w:rPr>
                <w:rFonts w:eastAsia="Times New Roman"/>
                <w:bCs/>
                <w:color w:val="000000"/>
                <w:sz w:val="18"/>
                <w:szCs w:val="18"/>
                <w:lang w:val="es-MX" w:eastAsia="es-SV"/>
              </w:rPr>
              <w:t>COMBUSTIBLES Y LUBRICANTES</w:t>
            </w:r>
          </w:p>
        </w:tc>
        <w:tc>
          <w:tcPr>
            <w:tcW w:w="1412" w:type="dxa"/>
          </w:tcPr>
          <w:p w14:paraId="37EC403C" w14:textId="77777777" w:rsidR="0043560A" w:rsidRPr="0043560A" w:rsidRDefault="0043560A" w:rsidP="0043560A">
            <w:pPr>
              <w:spacing w:after="0" w:line="240" w:lineRule="auto"/>
              <w:jc w:val="right"/>
              <w:rPr>
                <w:rFonts w:eastAsia="Times New Roman"/>
                <w:sz w:val="18"/>
                <w:szCs w:val="18"/>
                <w:lang w:val="es-MX" w:eastAsia="es-SV"/>
              </w:rPr>
            </w:pPr>
          </w:p>
        </w:tc>
        <w:tc>
          <w:tcPr>
            <w:tcW w:w="1448" w:type="dxa"/>
          </w:tcPr>
          <w:p w14:paraId="7D69141C" w14:textId="77777777" w:rsidR="0043560A" w:rsidRPr="0043560A" w:rsidRDefault="0043560A" w:rsidP="0043560A">
            <w:pPr>
              <w:spacing w:after="0" w:line="240" w:lineRule="auto"/>
              <w:jc w:val="right"/>
              <w:rPr>
                <w:rFonts w:eastAsia="Times New Roman"/>
                <w:sz w:val="18"/>
                <w:szCs w:val="18"/>
                <w:lang w:val="es-MX" w:eastAsia="es-SV"/>
              </w:rPr>
            </w:pPr>
            <w:r w:rsidRPr="0043560A">
              <w:rPr>
                <w:rFonts w:eastAsia="Times New Roman"/>
                <w:sz w:val="18"/>
                <w:szCs w:val="18"/>
                <w:lang w:val="es-MX" w:eastAsia="es-SV"/>
              </w:rPr>
              <w:t>$2,200.22</w:t>
            </w:r>
          </w:p>
        </w:tc>
      </w:tr>
      <w:tr w:rsidR="0043560A" w:rsidRPr="0043560A" w14:paraId="44582B0E" w14:textId="77777777" w:rsidTr="00254D06">
        <w:trPr>
          <w:trHeight w:val="300"/>
        </w:trPr>
        <w:tc>
          <w:tcPr>
            <w:tcW w:w="640" w:type="dxa"/>
            <w:noWrap/>
            <w:hideMark/>
          </w:tcPr>
          <w:p w14:paraId="767B0211" w14:textId="77777777" w:rsidR="0043560A" w:rsidRPr="0043560A" w:rsidRDefault="0043560A" w:rsidP="0043560A">
            <w:pPr>
              <w:spacing w:after="0" w:line="240" w:lineRule="auto"/>
              <w:rPr>
                <w:rFonts w:ascii="Calibri" w:eastAsia="Times New Roman" w:hAnsi="Calibri"/>
                <w:color w:val="000000"/>
                <w:sz w:val="18"/>
                <w:szCs w:val="18"/>
                <w:lang w:val="es-MX" w:eastAsia="es-SV"/>
              </w:rPr>
            </w:pPr>
            <w:r w:rsidRPr="0043560A">
              <w:rPr>
                <w:rFonts w:ascii="Calibri" w:eastAsia="Times New Roman" w:hAnsi="Calibri"/>
                <w:color w:val="000000"/>
                <w:sz w:val="18"/>
                <w:szCs w:val="18"/>
                <w:lang w:val="es-MX" w:eastAsia="es-SV"/>
              </w:rPr>
              <w:t>54111</w:t>
            </w:r>
          </w:p>
        </w:tc>
        <w:tc>
          <w:tcPr>
            <w:tcW w:w="5364" w:type="dxa"/>
            <w:noWrap/>
            <w:hideMark/>
          </w:tcPr>
          <w:p w14:paraId="680B301F" w14:textId="77777777" w:rsidR="0043560A" w:rsidRPr="0043560A" w:rsidRDefault="0043560A" w:rsidP="0043560A">
            <w:pPr>
              <w:spacing w:after="0" w:line="240" w:lineRule="auto"/>
              <w:rPr>
                <w:rFonts w:eastAsia="Times New Roman"/>
                <w:color w:val="000000"/>
                <w:sz w:val="18"/>
                <w:szCs w:val="18"/>
                <w:lang w:val="es-MX" w:eastAsia="es-SV"/>
              </w:rPr>
            </w:pPr>
            <w:r w:rsidRPr="0043560A">
              <w:rPr>
                <w:rFonts w:eastAsia="Times New Roman"/>
                <w:color w:val="000000"/>
                <w:sz w:val="18"/>
                <w:szCs w:val="18"/>
                <w:lang w:val="es-MX" w:eastAsia="es-SV"/>
              </w:rPr>
              <w:t>MINERALES NO METALICOS Y PRODUC. DERIVADOS</w:t>
            </w:r>
          </w:p>
        </w:tc>
        <w:tc>
          <w:tcPr>
            <w:tcW w:w="1412" w:type="dxa"/>
          </w:tcPr>
          <w:p w14:paraId="10420F79" w14:textId="77777777" w:rsidR="0043560A" w:rsidRPr="0043560A" w:rsidRDefault="0043560A" w:rsidP="0043560A">
            <w:pPr>
              <w:spacing w:after="0" w:line="240" w:lineRule="auto"/>
              <w:jc w:val="right"/>
              <w:rPr>
                <w:rFonts w:eastAsia="Times New Roman"/>
                <w:color w:val="000000"/>
                <w:sz w:val="18"/>
                <w:szCs w:val="18"/>
                <w:lang w:val="es-MX" w:eastAsia="es-SV"/>
              </w:rPr>
            </w:pPr>
          </w:p>
        </w:tc>
        <w:tc>
          <w:tcPr>
            <w:tcW w:w="1448" w:type="dxa"/>
            <w:hideMark/>
          </w:tcPr>
          <w:p w14:paraId="5158523F"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 xml:space="preserve">         $1,493.68</w:t>
            </w:r>
          </w:p>
        </w:tc>
      </w:tr>
      <w:tr w:rsidR="0043560A" w:rsidRPr="0043560A" w14:paraId="699B5F0F" w14:textId="77777777" w:rsidTr="00254D06">
        <w:trPr>
          <w:trHeight w:val="300"/>
        </w:trPr>
        <w:tc>
          <w:tcPr>
            <w:tcW w:w="640" w:type="dxa"/>
            <w:noWrap/>
          </w:tcPr>
          <w:p w14:paraId="05788EB5" w14:textId="77777777" w:rsidR="0043560A" w:rsidRPr="0043560A" w:rsidRDefault="0043560A" w:rsidP="0043560A">
            <w:pPr>
              <w:spacing w:after="0" w:line="240" w:lineRule="auto"/>
              <w:rPr>
                <w:rFonts w:ascii="Calibri" w:eastAsia="Times New Roman" w:hAnsi="Calibri"/>
                <w:color w:val="000000"/>
                <w:sz w:val="18"/>
                <w:szCs w:val="18"/>
                <w:lang w:val="es-MX" w:eastAsia="es-SV"/>
              </w:rPr>
            </w:pPr>
            <w:r w:rsidRPr="0043560A">
              <w:rPr>
                <w:rFonts w:ascii="Calibri" w:eastAsia="Times New Roman" w:hAnsi="Calibri"/>
                <w:color w:val="000000"/>
                <w:sz w:val="18"/>
                <w:szCs w:val="18"/>
                <w:lang w:val="es-MX" w:eastAsia="es-SV"/>
              </w:rPr>
              <w:t xml:space="preserve">54112    </w:t>
            </w:r>
          </w:p>
        </w:tc>
        <w:tc>
          <w:tcPr>
            <w:tcW w:w="5364" w:type="dxa"/>
            <w:noWrap/>
          </w:tcPr>
          <w:p w14:paraId="7D076854" w14:textId="77777777" w:rsidR="0043560A" w:rsidRPr="0043560A" w:rsidRDefault="0043560A" w:rsidP="0043560A">
            <w:pPr>
              <w:spacing w:after="0" w:line="240" w:lineRule="auto"/>
              <w:rPr>
                <w:rFonts w:eastAsia="Times New Roman"/>
                <w:color w:val="000000"/>
                <w:sz w:val="18"/>
                <w:szCs w:val="18"/>
                <w:lang w:val="es-MX" w:eastAsia="es-SV"/>
              </w:rPr>
            </w:pPr>
            <w:r w:rsidRPr="0043560A">
              <w:rPr>
                <w:rFonts w:eastAsia="Times New Roman"/>
                <w:color w:val="000000"/>
                <w:sz w:val="18"/>
                <w:szCs w:val="18"/>
                <w:lang w:val="es-MX" w:eastAsia="es-SV"/>
              </w:rPr>
              <w:t>MINERALES METALICOS Y PRODUCTOS DERIVADOS</w:t>
            </w:r>
          </w:p>
        </w:tc>
        <w:tc>
          <w:tcPr>
            <w:tcW w:w="1412" w:type="dxa"/>
          </w:tcPr>
          <w:p w14:paraId="203A4FA9" w14:textId="77777777" w:rsidR="0043560A" w:rsidRPr="0043560A" w:rsidRDefault="0043560A" w:rsidP="0043560A">
            <w:pPr>
              <w:spacing w:after="0" w:line="240" w:lineRule="auto"/>
              <w:jc w:val="right"/>
              <w:rPr>
                <w:rFonts w:eastAsia="Times New Roman"/>
                <w:color w:val="000000"/>
                <w:sz w:val="18"/>
                <w:szCs w:val="18"/>
                <w:lang w:val="es-MX" w:eastAsia="es-SV"/>
              </w:rPr>
            </w:pPr>
          </w:p>
        </w:tc>
        <w:tc>
          <w:tcPr>
            <w:tcW w:w="1448" w:type="dxa"/>
          </w:tcPr>
          <w:p w14:paraId="780EC4A8"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$2,554.90</w:t>
            </w:r>
          </w:p>
        </w:tc>
      </w:tr>
      <w:tr w:rsidR="0043560A" w:rsidRPr="0043560A" w14:paraId="6A112400" w14:textId="77777777" w:rsidTr="00254D06">
        <w:trPr>
          <w:trHeight w:val="300"/>
        </w:trPr>
        <w:tc>
          <w:tcPr>
            <w:tcW w:w="640" w:type="dxa"/>
            <w:noWrap/>
          </w:tcPr>
          <w:p w14:paraId="089AB05F" w14:textId="77777777" w:rsidR="0043560A" w:rsidRPr="0043560A" w:rsidRDefault="0043560A" w:rsidP="0043560A">
            <w:pPr>
              <w:spacing w:after="0" w:line="240" w:lineRule="auto"/>
              <w:rPr>
                <w:rFonts w:ascii="Calibri" w:eastAsia="Times New Roman" w:hAnsi="Calibri"/>
                <w:color w:val="000000"/>
                <w:sz w:val="18"/>
                <w:szCs w:val="18"/>
                <w:lang w:val="es-MX" w:eastAsia="es-SV"/>
              </w:rPr>
            </w:pPr>
            <w:r w:rsidRPr="0043560A">
              <w:rPr>
                <w:rFonts w:ascii="Calibri" w:eastAsia="Times New Roman" w:hAnsi="Calibri"/>
                <w:color w:val="000000"/>
                <w:sz w:val="18"/>
                <w:szCs w:val="18"/>
                <w:lang w:val="es-MX" w:eastAsia="es-SV"/>
              </w:rPr>
              <w:t>54118</w:t>
            </w:r>
          </w:p>
        </w:tc>
        <w:tc>
          <w:tcPr>
            <w:tcW w:w="5364" w:type="dxa"/>
            <w:noWrap/>
          </w:tcPr>
          <w:p w14:paraId="316CF1E6" w14:textId="77777777" w:rsidR="0043560A" w:rsidRPr="0043560A" w:rsidRDefault="0043560A" w:rsidP="0043560A">
            <w:pPr>
              <w:spacing w:after="0" w:line="240" w:lineRule="auto"/>
              <w:rPr>
                <w:rFonts w:eastAsia="Times New Roman"/>
                <w:color w:val="000000"/>
                <w:sz w:val="18"/>
                <w:szCs w:val="18"/>
                <w:lang w:val="es-MX" w:eastAsia="es-SV"/>
              </w:rPr>
            </w:pPr>
            <w:r w:rsidRPr="0043560A">
              <w:rPr>
                <w:rFonts w:eastAsia="Times New Roman"/>
                <w:color w:val="000000"/>
                <w:sz w:val="18"/>
                <w:szCs w:val="18"/>
                <w:lang w:val="es-MX" w:eastAsia="es-SV"/>
              </w:rPr>
              <w:t>HERRAMIENTAS, REPUESTOS Y ACCESORIOS</w:t>
            </w:r>
          </w:p>
        </w:tc>
        <w:tc>
          <w:tcPr>
            <w:tcW w:w="1412" w:type="dxa"/>
          </w:tcPr>
          <w:p w14:paraId="3B88BFAC" w14:textId="77777777" w:rsidR="0043560A" w:rsidRPr="0043560A" w:rsidRDefault="0043560A" w:rsidP="0043560A">
            <w:pPr>
              <w:spacing w:after="0" w:line="240" w:lineRule="auto"/>
              <w:jc w:val="right"/>
              <w:rPr>
                <w:rFonts w:eastAsia="Times New Roman"/>
                <w:color w:val="000000"/>
                <w:sz w:val="18"/>
                <w:szCs w:val="18"/>
                <w:lang w:val="es-MX" w:eastAsia="es-SV"/>
              </w:rPr>
            </w:pPr>
          </w:p>
        </w:tc>
        <w:tc>
          <w:tcPr>
            <w:tcW w:w="1448" w:type="dxa"/>
          </w:tcPr>
          <w:p w14:paraId="082E0F64"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$535.15</w:t>
            </w:r>
          </w:p>
        </w:tc>
      </w:tr>
      <w:tr w:rsidR="0043560A" w:rsidRPr="0043560A" w14:paraId="2130A439" w14:textId="77777777" w:rsidTr="00254D06">
        <w:trPr>
          <w:trHeight w:val="300"/>
        </w:trPr>
        <w:tc>
          <w:tcPr>
            <w:tcW w:w="640" w:type="dxa"/>
            <w:noWrap/>
          </w:tcPr>
          <w:p w14:paraId="2E9F0871" w14:textId="77777777" w:rsidR="0043560A" w:rsidRPr="0043560A" w:rsidRDefault="0043560A" w:rsidP="0043560A">
            <w:pPr>
              <w:spacing w:after="0" w:line="240" w:lineRule="auto"/>
              <w:rPr>
                <w:rFonts w:ascii="Calibri" w:eastAsia="Times New Roman" w:hAnsi="Calibri"/>
                <w:color w:val="000000"/>
                <w:sz w:val="18"/>
                <w:szCs w:val="18"/>
                <w:lang w:val="es-MX" w:eastAsia="es-SV"/>
              </w:rPr>
            </w:pPr>
            <w:r w:rsidRPr="0043560A">
              <w:rPr>
                <w:rFonts w:ascii="Calibri" w:eastAsia="Times New Roman" w:hAnsi="Calibri"/>
                <w:color w:val="000000"/>
                <w:sz w:val="18"/>
                <w:szCs w:val="18"/>
                <w:lang w:val="es-MX" w:eastAsia="es-SV"/>
              </w:rPr>
              <w:lastRenderedPageBreak/>
              <w:t>54119</w:t>
            </w:r>
          </w:p>
        </w:tc>
        <w:tc>
          <w:tcPr>
            <w:tcW w:w="5364" w:type="dxa"/>
            <w:noWrap/>
          </w:tcPr>
          <w:p w14:paraId="261394DE" w14:textId="77777777" w:rsidR="0043560A" w:rsidRPr="0043560A" w:rsidRDefault="0043560A" w:rsidP="0043560A">
            <w:pPr>
              <w:spacing w:after="0" w:line="240" w:lineRule="auto"/>
              <w:rPr>
                <w:rFonts w:eastAsia="Times New Roman"/>
                <w:color w:val="000000"/>
                <w:sz w:val="18"/>
                <w:szCs w:val="18"/>
                <w:lang w:val="es-MX" w:eastAsia="es-SV"/>
              </w:rPr>
            </w:pPr>
            <w:r w:rsidRPr="0043560A">
              <w:rPr>
                <w:rFonts w:eastAsia="Times New Roman"/>
                <w:color w:val="000000"/>
                <w:sz w:val="18"/>
                <w:szCs w:val="18"/>
                <w:lang w:val="es-MX" w:eastAsia="es-SV"/>
              </w:rPr>
              <w:t>MATERIALES ELCTRICOS</w:t>
            </w:r>
          </w:p>
        </w:tc>
        <w:tc>
          <w:tcPr>
            <w:tcW w:w="1412" w:type="dxa"/>
          </w:tcPr>
          <w:p w14:paraId="5842DCDE"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 xml:space="preserve">    </w:t>
            </w:r>
          </w:p>
        </w:tc>
        <w:tc>
          <w:tcPr>
            <w:tcW w:w="1448" w:type="dxa"/>
          </w:tcPr>
          <w:p w14:paraId="182010C9"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$3,839.00</w:t>
            </w:r>
          </w:p>
        </w:tc>
      </w:tr>
      <w:tr w:rsidR="0043560A" w:rsidRPr="0043560A" w14:paraId="0AB8C418" w14:textId="77777777" w:rsidTr="00254D06">
        <w:trPr>
          <w:trHeight w:val="332"/>
        </w:trPr>
        <w:tc>
          <w:tcPr>
            <w:tcW w:w="640" w:type="dxa"/>
            <w:noWrap/>
            <w:hideMark/>
          </w:tcPr>
          <w:p w14:paraId="6218D0D5" w14:textId="77777777" w:rsidR="0043560A" w:rsidRPr="0043560A" w:rsidRDefault="0043560A" w:rsidP="0043560A">
            <w:pPr>
              <w:spacing w:after="0" w:line="240" w:lineRule="auto"/>
              <w:rPr>
                <w:rFonts w:ascii="Calibri" w:eastAsia="Times New Roman" w:hAnsi="Calibri"/>
                <w:color w:val="000000"/>
                <w:sz w:val="18"/>
                <w:szCs w:val="18"/>
                <w:lang w:val="es-MX" w:eastAsia="es-SV"/>
              </w:rPr>
            </w:pPr>
            <w:r w:rsidRPr="0043560A">
              <w:rPr>
                <w:rFonts w:ascii="Calibri" w:eastAsia="Times New Roman" w:hAnsi="Calibri"/>
                <w:color w:val="000000"/>
                <w:sz w:val="18"/>
                <w:szCs w:val="18"/>
                <w:lang w:val="es-MX" w:eastAsia="es-SV"/>
              </w:rPr>
              <w:t>54199</w:t>
            </w:r>
          </w:p>
        </w:tc>
        <w:tc>
          <w:tcPr>
            <w:tcW w:w="5364" w:type="dxa"/>
            <w:noWrap/>
            <w:hideMark/>
          </w:tcPr>
          <w:p w14:paraId="6D106912" w14:textId="77777777" w:rsidR="0043560A" w:rsidRPr="0043560A" w:rsidRDefault="0043560A" w:rsidP="0043560A">
            <w:pPr>
              <w:spacing w:after="0" w:line="240" w:lineRule="auto"/>
              <w:rPr>
                <w:rFonts w:eastAsia="Times New Roman"/>
                <w:color w:val="000000"/>
                <w:sz w:val="18"/>
                <w:szCs w:val="18"/>
                <w:lang w:val="es-MX" w:eastAsia="es-SV"/>
              </w:rPr>
            </w:pPr>
            <w:r w:rsidRPr="0043560A">
              <w:rPr>
                <w:rFonts w:eastAsia="Times New Roman"/>
                <w:color w:val="000000"/>
                <w:sz w:val="18"/>
                <w:szCs w:val="18"/>
                <w:lang w:val="es-MX" w:eastAsia="es-SV"/>
              </w:rPr>
              <w:t>BIENES DE USO Y CONSUMO DIVERSO</w:t>
            </w:r>
          </w:p>
        </w:tc>
        <w:tc>
          <w:tcPr>
            <w:tcW w:w="1412" w:type="dxa"/>
          </w:tcPr>
          <w:p w14:paraId="299BD4BF" w14:textId="77777777" w:rsidR="0043560A" w:rsidRPr="0043560A" w:rsidRDefault="0043560A" w:rsidP="0043560A">
            <w:pPr>
              <w:spacing w:after="0" w:line="240" w:lineRule="auto"/>
              <w:jc w:val="right"/>
              <w:rPr>
                <w:rFonts w:eastAsia="Times New Roman"/>
                <w:color w:val="000000"/>
                <w:sz w:val="18"/>
                <w:szCs w:val="18"/>
                <w:lang w:val="es-MX" w:eastAsia="es-SV"/>
              </w:rPr>
            </w:pPr>
          </w:p>
        </w:tc>
        <w:tc>
          <w:tcPr>
            <w:tcW w:w="1448" w:type="dxa"/>
            <w:hideMark/>
          </w:tcPr>
          <w:p w14:paraId="5A3D6AF1"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 xml:space="preserve">        $5,941.18</w:t>
            </w:r>
          </w:p>
          <w:p w14:paraId="013C8B4D" w14:textId="77777777" w:rsidR="0043560A" w:rsidRPr="0043560A" w:rsidRDefault="0043560A" w:rsidP="0043560A">
            <w:pPr>
              <w:spacing w:after="0" w:line="240" w:lineRule="auto"/>
              <w:jc w:val="right"/>
              <w:rPr>
                <w:rFonts w:eastAsia="Times New Roman"/>
                <w:color w:val="000000"/>
                <w:sz w:val="18"/>
                <w:szCs w:val="18"/>
                <w:lang w:val="es-MX" w:eastAsia="es-SV"/>
              </w:rPr>
            </w:pPr>
          </w:p>
        </w:tc>
      </w:tr>
      <w:tr w:rsidR="0043560A" w:rsidRPr="0043560A" w14:paraId="765E1DC1" w14:textId="77777777" w:rsidTr="00254D06">
        <w:trPr>
          <w:trHeight w:val="332"/>
        </w:trPr>
        <w:tc>
          <w:tcPr>
            <w:tcW w:w="640" w:type="dxa"/>
            <w:noWrap/>
          </w:tcPr>
          <w:p w14:paraId="6D478C42" w14:textId="77777777" w:rsidR="0043560A" w:rsidRPr="0043560A" w:rsidRDefault="0043560A" w:rsidP="0043560A">
            <w:pPr>
              <w:spacing w:after="0" w:line="240" w:lineRule="auto"/>
              <w:rPr>
                <w:rFonts w:ascii="Calibri" w:eastAsia="Times New Roman" w:hAnsi="Calibri"/>
                <w:color w:val="000000"/>
                <w:sz w:val="18"/>
                <w:szCs w:val="18"/>
                <w:lang w:val="es-MX" w:eastAsia="es-SV"/>
              </w:rPr>
            </w:pPr>
            <w:r w:rsidRPr="0043560A">
              <w:rPr>
                <w:rFonts w:ascii="Calibri" w:eastAsia="Times New Roman" w:hAnsi="Calibri"/>
                <w:color w:val="000000"/>
                <w:sz w:val="18"/>
                <w:szCs w:val="18"/>
                <w:lang w:val="es-MX" w:eastAsia="es-SV"/>
              </w:rPr>
              <w:t>54399</w:t>
            </w:r>
          </w:p>
        </w:tc>
        <w:tc>
          <w:tcPr>
            <w:tcW w:w="5364" w:type="dxa"/>
            <w:noWrap/>
          </w:tcPr>
          <w:p w14:paraId="6CDCA683" w14:textId="77777777" w:rsidR="0043560A" w:rsidRPr="0043560A" w:rsidRDefault="0043560A" w:rsidP="0043560A">
            <w:pPr>
              <w:spacing w:after="0" w:line="240" w:lineRule="auto"/>
              <w:rPr>
                <w:rFonts w:eastAsia="Times New Roman"/>
                <w:color w:val="000000"/>
                <w:sz w:val="18"/>
                <w:szCs w:val="18"/>
                <w:lang w:val="es-MX" w:eastAsia="es-SV"/>
              </w:rPr>
            </w:pPr>
            <w:r w:rsidRPr="0043560A">
              <w:rPr>
                <w:rFonts w:eastAsia="Times New Roman"/>
                <w:color w:val="000000"/>
                <w:sz w:val="18"/>
                <w:szCs w:val="18"/>
                <w:lang w:val="es-MX" w:eastAsia="es-SV"/>
              </w:rPr>
              <w:t>SERVICIOS GENERALESY ARRENDAMIENTOS DIV.</w:t>
            </w:r>
          </w:p>
        </w:tc>
        <w:tc>
          <w:tcPr>
            <w:tcW w:w="1412" w:type="dxa"/>
          </w:tcPr>
          <w:p w14:paraId="67ECF2CA"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 xml:space="preserve">   </w:t>
            </w:r>
          </w:p>
        </w:tc>
        <w:tc>
          <w:tcPr>
            <w:tcW w:w="1448" w:type="dxa"/>
          </w:tcPr>
          <w:p w14:paraId="082B0B53"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$4,425.00</w:t>
            </w:r>
          </w:p>
        </w:tc>
      </w:tr>
      <w:tr w:rsidR="0043560A" w:rsidRPr="0043560A" w14:paraId="1FB3936B" w14:textId="77777777" w:rsidTr="00254D06">
        <w:trPr>
          <w:trHeight w:val="332"/>
        </w:trPr>
        <w:tc>
          <w:tcPr>
            <w:tcW w:w="640" w:type="dxa"/>
            <w:noWrap/>
          </w:tcPr>
          <w:p w14:paraId="13A87492" w14:textId="77777777" w:rsidR="0043560A" w:rsidRPr="0043560A" w:rsidRDefault="0043560A" w:rsidP="0043560A">
            <w:pPr>
              <w:spacing w:after="0" w:line="240" w:lineRule="auto"/>
              <w:rPr>
                <w:rFonts w:ascii="Calibri" w:eastAsia="Times New Roman" w:hAnsi="Calibri"/>
                <w:color w:val="000000"/>
                <w:sz w:val="18"/>
                <w:szCs w:val="18"/>
                <w:lang w:val="es-MX" w:eastAsia="es-SV"/>
              </w:rPr>
            </w:pPr>
            <w:r w:rsidRPr="0043560A">
              <w:rPr>
                <w:rFonts w:ascii="Calibri" w:eastAsia="Times New Roman" w:hAnsi="Calibri"/>
                <w:color w:val="000000"/>
                <w:sz w:val="18"/>
                <w:szCs w:val="18"/>
                <w:lang w:val="es-MX" w:eastAsia="es-SV"/>
              </w:rPr>
              <w:t>61102</w:t>
            </w:r>
          </w:p>
        </w:tc>
        <w:tc>
          <w:tcPr>
            <w:tcW w:w="5364" w:type="dxa"/>
            <w:noWrap/>
          </w:tcPr>
          <w:p w14:paraId="408CB777" w14:textId="77777777" w:rsidR="0043560A" w:rsidRPr="0043560A" w:rsidRDefault="0043560A" w:rsidP="0043560A">
            <w:pPr>
              <w:spacing w:after="0" w:line="240" w:lineRule="auto"/>
              <w:rPr>
                <w:rFonts w:eastAsia="Times New Roman"/>
                <w:color w:val="000000"/>
                <w:sz w:val="18"/>
                <w:szCs w:val="18"/>
                <w:lang w:val="es-MX" w:eastAsia="es-SV"/>
              </w:rPr>
            </w:pPr>
            <w:r w:rsidRPr="0043560A">
              <w:rPr>
                <w:rFonts w:eastAsia="Times New Roman"/>
                <w:color w:val="000000"/>
                <w:sz w:val="18"/>
                <w:szCs w:val="18"/>
                <w:lang w:val="es-MX" w:eastAsia="es-SV"/>
              </w:rPr>
              <w:t>MAQUINARIA Y EQUIPO</w:t>
            </w:r>
          </w:p>
        </w:tc>
        <w:tc>
          <w:tcPr>
            <w:tcW w:w="1412" w:type="dxa"/>
          </w:tcPr>
          <w:p w14:paraId="7167336F" w14:textId="77777777" w:rsidR="0043560A" w:rsidRPr="0043560A" w:rsidRDefault="0043560A" w:rsidP="0043560A">
            <w:pPr>
              <w:spacing w:after="0" w:line="240" w:lineRule="auto"/>
              <w:jc w:val="right"/>
              <w:rPr>
                <w:rFonts w:eastAsia="Times New Roman"/>
                <w:color w:val="000000"/>
                <w:sz w:val="18"/>
                <w:szCs w:val="18"/>
                <w:lang w:val="es-MX" w:eastAsia="es-SV"/>
              </w:rPr>
            </w:pPr>
          </w:p>
        </w:tc>
        <w:tc>
          <w:tcPr>
            <w:tcW w:w="1448" w:type="dxa"/>
          </w:tcPr>
          <w:p w14:paraId="1F2D160C" w14:textId="77777777" w:rsidR="0043560A" w:rsidRPr="0043560A" w:rsidRDefault="0043560A" w:rsidP="0043560A">
            <w:pPr>
              <w:spacing w:after="0" w:line="240" w:lineRule="auto"/>
              <w:jc w:val="right"/>
              <w:rPr>
                <w:rFonts w:eastAsia="Times New Roman"/>
                <w:color w:val="000000"/>
                <w:sz w:val="18"/>
                <w:szCs w:val="18"/>
                <w:lang w:val="es-MX" w:eastAsia="es-SV"/>
              </w:rPr>
            </w:pPr>
            <w:r w:rsidRPr="0043560A">
              <w:rPr>
                <w:rFonts w:eastAsia="Times New Roman"/>
                <w:color w:val="000000"/>
                <w:sz w:val="18"/>
                <w:szCs w:val="18"/>
                <w:lang w:val="es-MX" w:eastAsia="es-SV"/>
              </w:rPr>
              <w:t>$2,516.00</w:t>
            </w:r>
          </w:p>
        </w:tc>
      </w:tr>
      <w:tr w:rsidR="0043560A" w:rsidRPr="0043560A" w14:paraId="576FE12D" w14:textId="77777777" w:rsidTr="00254D06">
        <w:trPr>
          <w:trHeight w:val="315"/>
        </w:trPr>
        <w:tc>
          <w:tcPr>
            <w:tcW w:w="640" w:type="dxa"/>
            <w:tcBorders>
              <w:top w:val="single" w:sz="4" w:space="0" w:color="auto"/>
              <w:left w:val="nil"/>
              <w:bottom w:val="double" w:sz="6" w:space="0" w:color="auto"/>
              <w:right w:val="nil"/>
            </w:tcBorders>
            <w:noWrap/>
            <w:hideMark/>
          </w:tcPr>
          <w:p w14:paraId="472B272B" w14:textId="77777777" w:rsidR="0043560A" w:rsidRPr="0043560A" w:rsidRDefault="0043560A" w:rsidP="0043560A">
            <w:pPr>
              <w:spacing w:line="240" w:lineRule="auto"/>
              <w:rPr>
                <w:rFonts w:ascii="Calibri" w:eastAsia="Times New Roman" w:hAnsi="Calibri"/>
                <w:sz w:val="18"/>
                <w:szCs w:val="18"/>
                <w:lang w:val="es-MX" w:eastAsia="es-SV"/>
              </w:rPr>
            </w:pPr>
          </w:p>
        </w:tc>
        <w:tc>
          <w:tcPr>
            <w:tcW w:w="5364" w:type="dxa"/>
            <w:tcBorders>
              <w:top w:val="single" w:sz="4" w:space="0" w:color="auto"/>
              <w:left w:val="nil"/>
              <w:bottom w:val="double" w:sz="6" w:space="0" w:color="auto"/>
              <w:right w:val="nil"/>
            </w:tcBorders>
            <w:noWrap/>
            <w:hideMark/>
          </w:tcPr>
          <w:p w14:paraId="5D8A7868" w14:textId="77777777" w:rsidR="0043560A" w:rsidRPr="0043560A" w:rsidRDefault="0043560A" w:rsidP="0043560A">
            <w:pPr>
              <w:spacing w:after="0" w:line="240" w:lineRule="auto"/>
              <w:rPr>
                <w:rFonts w:eastAsia="Times New Roman"/>
                <w:b/>
                <w:bCs/>
                <w:color w:val="000000"/>
                <w:sz w:val="18"/>
                <w:szCs w:val="18"/>
                <w:lang w:val="es-MX" w:eastAsia="es-SV"/>
              </w:rPr>
            </w:pPr>
            <w:r w:rsidRPr="0043560A">
              <w:rPr>
                <w:rFonts w:eastAsia="Times New Roman"/>
                <w:b/>
                <w:bCs/>
                <w:color w:val="000000"/>
                <w:sz w:val="18"/>
                <w:szCs w:val="18"/>
                <w:lang w:val="es-MX" w:eastAsia="es-SV"/>
              </w:rPr>
              <w:t>TOTAL REPROGRAMACIÓN PRESUPUESTARIA</w:t>
            </w:r>
          </w:p>
        </w:tc>
        <w:tc>
          <w:tcPr>
            <w:tcW w:w="1412" w:type="dxa"/>
            <w:tcBorders>
              <w:top w:val="single" w:sz="4" w:space="0" w:color="auto"/>
              <w:left w:val="nil"/>
              <w:bottom w:val="double" w:sz="6" w:space="0" w:color="auto"/>
              <w:right w:val="nil"/>
            </w:tcBorders>
            <w:hideMark/>
          </w:tcPr>
          <w:p w14:paraId="243A1B2E" w14:textId="77777777" w:rsidR="0043560A" w:rsidRPr="0043560A" w:rsidRDefault="0043560A" w:rsidP="0043560A">
            <w:pPr>
              <w:spacing w:after="0" w:line="240" w:lineRule="auto"/>
              <w:jc w:val="right"/>
              <w:rPr>
                <w:rFonts w:eastAsia="Times New Roman"/>
                <w:b/>
                <w:bCs/>
                <w:color w:val="000000"/>
                <w:sz w:val="18"/>
                <w:szCs w:val="18"/>
                <w:lang w:val="es-MX" w:eastAsia="es-SV"/>
              </w:rPr>
            </w:pPr>
            <w:r w:rsidRPr="0043560A">
              <w:rPr>
                <w:rFonts w:eastAsia="Times New Roman"/>
                <w:b/>
                <w:bCs/>
                <w:color w:val="000000"/>
                <w:sz w:val="18"/>
                <w:szCs w:val="18"/>
                <w:lang w:val="es-MX" w:eastAsia="es-SV"/>
              </w:rPr>
              <w:t>$48,378.36</w:t>
            </w:r>
          </w:p>
        </w:tc>
        <w:tc>
          <w:tcPr>
            <w:tcW w:w="1448" w:type="dxa"/>
            <w:tcBorders>
              <w:top w:val="single" w:sz="4" w:space="0" w:color="auto"/>
              <w:left w:val="nil"/>
              <w:bottom w:val="double" w:sz="6" w:space="0" w:color="auto"/>
              <w:right w:val="nil"/>
            </w:tcBorders>
            <w:hideMark/>
          </w:tcPr>
          <w:p w14:paraId="64316EAD" w14:textId="77777777" w:rsidR="0043560A" w:rsidRPr="0043560A" w:rsidRDefault="0043560A" w:rsidP="0043560A">
            <w:pPr>
              <w:spacing w:after="0" w:line="240" w:lineRule="auto"/>
              <w:jc w:val="right"/>
              <w:rPr>
                <w:rFonts w:eastAsia="Times New Roman"/>
                <w:b/>
                <w:bCs/>
                <w:color w:val="000000"/>
                <w:sz w:val="18"/>
                <w:szCs w:val="18"/>
                <w:lang w:val="es-MX" w:eastAsia="es-SV"/>
              </w:rPr>
            </w:pPr>
            <w:r w:rsidRPr="0043560A">
              <w:rPr>
                <w:rFonts w:eastAsia="Times New Roman"/>
                <w:b/>
                <w:bCs/>
                <w:color w:val="000000"/>
                <w:sz w:val="18"/>
                <w:szCs w:val="18"/>
                <w:lang w:val="es-MX" w:eastAsia="es-SV"/>
              </w:rPr>
              <w:t xml:space="preserve">    $48,378.36</w:t>
            </w:r>
          </w:p>
        </w:tc>
      </w:tr>
    </w:tbl>
    <w:p w14:paraId="7A1E5EA0" w14:textId="77777777" w:rsidR="0043560A" w:rsidRPr="0043560A" w:rsidRDefault="0043560A" w:rsidP="0043560A">
      <w:pPr>
        <w:tabs>
          <w:tab w:val="left" w:pos="709"/>
          <w:tab w:val="left" w:pos="7797"/>
        </w:tabs>
        <w:spacing w:after="0" w:line="240" w:lineRule="auto"/>
        <w:jc w:val="both"/>
        <w:rPr>
          <w:rFonts w:eastAsia="Calibri"/>
          <w:color w:val="000000"/>
          <w:szCs w:val="24"/>
        </w:rPr>
      </w:pPr>
    </w:p>
    <w:p w14:paraId="7A2113D0" w14:textId="77777777" w:rsidR="0043560A" w:rsidRPr="0043560A" w:rsidRDefault="0043560A" w:rsidP="0043560A">
      <w:pPr>
        <w:spacing w:line="240" w:lineRule="auto"/>
        <w:jc w:val="both"/>
        <w:rPr>
          <w:rFonts w:eastAsia="Calibri"/>
          <w:szCs w:val="24"/>
        </w:rPr>
      </w:pPr>
      <w:r w:rsidRPr="0043560A">
        <w:rPr>
          <w:rFonts w:eastAsia="Calibri"/>
          <w:szCs w:val="24"/>
        </w:rPr>
        <w:t xml:space="preserve">Los votos en contra corresponden a los señores José Misael Posadas Mejía, Octavo Regidor Propietario, Sr. Nelson Eduardo Figueroa Castillo, Décimo Regidor Propietario, quienes votan en contra considerando que no es un proyecto prioritario. </w:t>
      </w:r>
    </w:p>
    <w:p w14:paraId="6201FDC8" w14:textId="77777777" w:rsidR="0043560A" w:rsidRPr="0043560A" w:rsidRDefault="0043560A" w:rsidP="0043560A">
      <w:pPr>
        <w:spacing w:after="0" w:line="240" w:lineRule="auto"/>
        <w:jc w:val="both"/>
        <w:rPr>
          <w:rFonts w:eastAsia="Calibri"/>
          <w:b/>
          <w:color w:val="000000"/>
          <w:szCs w:val="24"/>
          <w:lang w:val="es-MX"/>
        </w:rPr>
      </w:pPr>
      <w:r w:rsidRPr="0043560A">
        <w:rPr>
          <w:rFonts w:eastAsia="Calibri"/>
          <w:b/>
          <w:color w:val="000000"/>
          <w:szCs w:val="24"/>
          <w:lang w:val="es-MX"/>
        </w:rPr>
        <w:t>COMUNIQUESE.</w:t>
      </w:r>
    </w:p>
    <w:p w14:paraId="0171DF2A" w14:textId="77777777" w:rsidR="0043560A" w:rsidRDefault="0043560A" w:rsidP="005F471E">
      <w:pPr>
        <w:tabs>
          <w:tab w:val="left" w:pos="2191"/>
        </w:tabs>
      </w:pPr>
    </w:p>
    <w:p w14:paraId="088B0B41" w14:textId="77777777" w:rsidR="00254D06" w:rsidRPr="00254D06" w:rsidRDefault="00254D06" w:rsidP="005F471E">
      <w:pPr>
        <w:tabs>
          <w:tab w:val="left" w:pos="2191"/>
        </w:tabs>
        <w:rPr>
          <w:b/>
          <w:bCs/>
          <w:u w:val="single"/>
        </w:rPr>
      </w:pPr>
      <w:r w:rsidRPr="00254D06">
        <w:rPr>
          <w:b/>
          <w:bCs/>
          <w:u w:val="single"/>
        </w:rPr>
        <w:t xml:space="preserve">ACUERDO NÚMERO DIECINUEVE: </w:t>
      </w:r>
    </w:p>
    <w:p w14:paraId="593B6A8B" w14:textId="77777777" w:rsidR="00254D06" w:rsidRPr="00AB2A0A" w:rsidRDefault="00254D06" w:rsidP="00254D06">
      <w:pPr>
        <w:spacing w:after="0" w:line="240" w:lineRule="auto"/>
        <w:jc w:val="both"/>
        <w:rPr>
          <w:rFonts w:eastAsia="Calibri"/>
          <w:color w:val="000000"/>
          <w:szCs w:val="24"/>
          <w:lang w:val="es-ES"/>
        </w:rPr>
      </w:pPr>
      <w:r w:rsidRPr="00AB2A0A">
        <w:rPr>
          <w:rFonts w:eastAsia="Calibri"/>
          <w:color w:val="000000"/>
          <w:szCs w:val="24"/>
          <w:lang w:val="es-ES"/>
        </w:rPr>
        <w:t>El Concejo Municipal CONSIDERANDO:</w:t>
      </w:r>
    </w:p>
    <w:p w14:paraId="57734919" w14:textId="77777777" w:rsidR="00254D06" w:rsidRPr="00AB2A0A" w:rsidRDefault="00254D06" w:rsidP="00254D06">
      <w:pPr>
        <w:spacing w:after="0" w:line="240" w:lineRule="auto"/>
        <w:jc w:val="both"/>
        <w:rPr>
          <w:rFonts w:eastAsia="Calibri"/>
          <w:bCs/>
          <w:szCs w:val="24"/>
        </w:rPr>
      </w:pPr>
      <w:r w:rsidRPr="00AB2A0A">
        <w:rPr>
          <w:rFonts w:eastAsia="Calibri"/>
          <w:color w:val="000000"/>
          <w:szCs w:val="24"/>
          <w:lang w:val="es-ES"/>
        </w:rPr>
        <w:t xml:space="preserve">I.- Que según acuerdo número </w:t>
      </w:r>
      <w:r>
        <w:rPr>
          <w:rFonts w:eastAsia="Calibri"/>
          <w:color w:val="000000"/>
          <w:szCs w:val="24"/>
          <w:lang w:val="es-ES"/>
        </w:rPr>
        <w:t xml:space="preserve">cinco </w:t>
      </w:r>
      <w:r w:rsidRPr="00AB2A0A">
        <w:rPr>
          <w:rFonts w:eastAsia="Calibri"/>
          <w:color w:val="000000"/>
          <w:szCs w:val="24"/>
          <w:lang w:val="es-ES"/>
        </w:rPr>
        <w:t xml:space="preserve">del acta número </w:t>
      </w:r>
      <w:r>
        <w:rPr>
          <w:rFonts w:eastAsia="Calibri"/>
          <w:color w:val="000000"/>
          <w:szCs w:val="24"/>
          <w:lang w:val="es-ES"/>
        </w:rPr>
        <w:t>siete</w:t>
      </w:r>
      <w:r w:rsidRPr="00AB2A0A">
        <w:rPr>
          <w:rFonts w:eastAsia="Calibri"/>
          <w:color w:val="000000"/>
          <w:szCs w:val="24"/>
          <w:lang w:val="es-ES"/>
        </w:rPr>
        <w:t xml:space="preserve"> de fecha </w:t>
      </w:r>
      <w:r>
        <w:rPr>
          <w:rFonts w:eastAsia="Calibri"/>
          <w:color w:val="000000"/>
          <w:szCs w:val="24"/>
          <w:lang w:val="es-ES"/>
        </w:rPr>
        <w:t>dieciocho de febrero</w:t>
      </w:r>
      <w:r w:rsidRPr="00AB2A0A">
        <w:rPr>
          <w:rFonts w:eastAsia="Calibri"/>
          <w:color w:val="000000"/>
          <w:szCs w:val="24"/>
          <w:lang w:val="es-ES"/>
        </w:rPr>
        <w:t xml:space="preserve"> del 2020 </w:t>
      </w:r>
      <w:r w:rsidRPr="00AB2A0A">
        <w:rPr>
          <w:rFonts w:eastAsia="Calibri"/>
          <w:szCs w:val="24"/>
        </w:rPr>
        <w:t xml:space="preserve">se giraron instrucciones al formulador de la carpeta del proyecto </w:t>
      </w:r>
      <w:r w:rsidRPr="00AB2A0A">
        <w:rPr>
          <w:rFonts w:eastAsia="Calibri"/>
          <w:b/>
          <w:szCs w:val="24"/>
        </w:rPr>
        <w:t xml:space="preserve">PERFORACION DE POZO PROFUNDO (250m) Y EQUIPAMIENTO ELECTROMECANICO EN HACIENDA SAN FRANCISCO, METAPÁN.   </w:t>
      </w:r>
      <w:r w:rsidRPr="00AB2A0A">
        <w:rPr>
          <w:rFonts w:eastAsia="Calibri"/>
          <w:bCs/>
          <w:szCs w:val="24"/>
        </w:rPr>
        <w:t xml:space="preserve">para que elabore el presupuesto de la obra adicional </w:t>
      </w:r>
      <w:proofErr w:type="spellStart"/>
      <w:r w:rsidRPr="00AB2A0A">
        <w:rPr>
          <w:rFonts w:eastAsia="Calibri"/>
          <w:bCs/>
          <w:szCs w:val="24"/>
        </w:rPr>
        <w:t>N°</w:t>
      </w:r>
      <w:proofErr w:type="spellEnd"/>
      <w:r w:rsidRPr="00AB2A0A">
        <w:rPr>
          <w:rFonts w:eastAsia="Calibri"/>
          <w:bCs/>
          <w:szCs w:val="24"/>
        </w:rPr>
        <w:t xml:space="preserve"> </w:t>
      </w:r>
      <w:r>
        <w:rPr>
          <w:rFonts w:eastAsia="Calibri"/>
          <w:bCs/>
          <w:szCs w:val="24"/>
        </w:rPr>
        <w:t>2</w:t>
      </w:r>
      <w:r w:rsidRPr="00AB2A0A">
        <w:rPr>
          <w:rFonts w:eastAsia="Calibri"/>
          <w:bCs/>
          <w:szCs w:val="24"/>
        </w:rPr>
        <w:t>.</w:t>
      </w:r>
    </w:p>
    <w:p w14:paraId="7CC82A22" w14:textId="77777777" w:rsidR="00254D06" w:rsidRPr="00AB2A0A" w:rsidRDefault="00254D06" w:rsidP="00254D06">
      <w:pPr>
        <w:spacing w:after="0" w:line="240" w:lineRule="auto"/>
        <w:jc w:val="both"/>
        <w:rPr>
          <w:rFonts w:eastAsia="Calibri"/>
          <w:bCs/>
          <w:szCs w:val="24"/>
        </w:rPr>
      </w:pPr>
    </w:p>
    <w:p w14:paraId="26054354" w14:textId="77777777" w:rsidR="00254D06" w:rsidRPr="00AB2A0A" w:rsidRDefault="00254D06" w:rsidP="00254D06">
      <w:pPr>
        <w:spacing w:after="0" w:line="240" w:lineRule="auto"/>
        <w:jc w:val="both"/>
        <w:rPr>
          <w:rFonts w:eastAsia="Calibri"/>
          <w:bCs/>
          <w:szCs w:val="24"/>
        </w:rPr>
      </w:pPr>
      <w:r w:rsidRPr="00AB2A0A">
        <w:rPr>
          <w:rFonts w:eastAsia="Calibri"/>
          <w:bCs/>
          <w:szCs w:val="24"/>
        </w:rPr>
        <w:t xml:space="preserve">II.-Que teniendo a la vista el presupuesto </w:t>
      </w:r>
      <w:r>
        <w:rPr>
          <w:rFonts w:eastAsia="Calibri"/>
          <w:bCs/>
          <w:szCs w:val="24"/>
        </w:rPr>
        <w:t xml:space="preserve">de la obra adicional </w:t>
      </w:r>
      <w:proofErr w:type="spellStart"/>
      <w:r>
        <w:rPr>
          <w:rFonts w:eastAsia="Calibri"/>
          <w:bCs/>
          <w:szCs w:val="24"/>
        </w:rPr>
        <w:t>N°</w:t>
      </w:r>
      <w:proofErr w:type="spellEnd"/>
      <w:r>
        <w:rPr>
          <w:rFonts w:eastAsia="Calibri"/>
          <w:bCs/>
          <w:szCs w:val="24"/>
        </w:rPr>
        <w:t xml:space="preserve"> 2 correspondiente al monto de $1,925.00</w:t>
      </w:r>
    </w:p>
    <w:p w14:paraId="32F4B36D" w14:textId="77777777" w:rsidR="00254D06" w:rsidRPr="00AB2A0A" w:rsidRDefault="00254D06" w:rsidP="00254D06">
      <w:pPr>
        <w:spacing w:after="0" w:line="240" w:lineRule="auto"/>
        <w:jc w:val="both"/>
        <w:rPr>
          <w:rFonts w:eastAsia="Calibri"/>
          <w:bCs/>
          <w:szCs w:val="24"/>
        </w:rPr>
      </w:pPr>
    </w:p>
    <w:p w14:paraId="70942221" w14:textId="77777777" w:rsidR="00254D06" w:rsidRPr="00AB2A0A" w:rsidRDefault="00254D06" w:rsidP="00254D06">
      <w:pPr>
        <w:spacing w:after="0" w:line="240" w:lineRule="auto"/>
        <w:jc w:val="both"/>
        <w:rPr>
          <w:rFonts w:eastAsia="Calibri"/>
          <w:bCs/>
          <w:szCs w:val="24"/>
        </w:rPr>
      </w:pPr>
      <w:r w:rsidRPr="00AB2A0A">
        <w:rPr>
          <w:rFonts w:eastAsia="Calibri"/>
          <w:bCs/>
          <w:szCs w:val="24"/>
        </w:rPr>
        <w:t>POR TANTO, EL CONCEJO MUNICIPAL EN USO DE LAS FACULTADES QUE EL CÓDIGO MUNICIPAL LES CONFIERE ACUERDA</w:t>
      </w:r>
    </w:p>
    <w:p w14:paraId="7DEE3B67" w14:textId="77777777" w:rsidR="00254D06" w:rsidRPr="00AB2A0A" w:rsidRDefault="00254D06" w:rsidP="00254D06">
      <w:pPr>
        <w:spacing w:after="0" w:line="240" w:lineRule="auto"/>
        <w:jc w:val="both"/>
        <w:rPr>
          <w:rFonts w:eastAsia="Calibri"/>
          <w:bCs/>
          <w:szCs w:val="24"/>
        </w:rPr>
      </w:pPr>
    </w:p>
    <w:p w14:paraId="3769E284" w14:textId="77777777" w:rsidR="00254D06" w:rsidRPr="00AB2A0A" w:rsidRDefault="00254D06" w:rsidP="00254D06">
      <w:pPr>
        <w:spacing w:after="0" w:line="240" w:lineRule="auto"/>
        <w:jc w:val="both"/>
        <w:rPr>
          <w:rFonts w:eastAsia="Calibri"/>
          <w:b/>
          <w:szCs w:val="24"/>
        </w:rPr>
      </w:pPr>
      <w:r w:rsidRPr="00AB2A0A">
        <w:rPr>
          <w:rFonts w:eastAsia="Calibri"/>
          <w:bCs/>
          <w:szCs w:val="24"/>
        </w:rPr>
        <w:t xml:space="preserve">APROBAR el presupuesto de la obra adicional </w:t>
      </w:r>
      <w:proofErr w:type="spellStart"/>
      <w:r w:rsidRPr="00AB2A0A">
        <w:rPr>
          <w:rFonts w:eastAsia="Calibri"/>
          <w:bCs/>
          <w:szCs w:val="24"/>
        </w:rPr>
        <w:t>N°</w:t>
      </w:r>
      <w:proofErr w:type="spellEnd"/>
      <w:r w:rsidRPr="00AB2A0A">
        <w:rPr>
          <w:rFonts w:eastAsia="Calibri"/>
          <w:bCs/>
          <w:szCs w:val="24"/>
        </w:rPr>
        <w:t xml:space="preserve"> </w:t>
      </w:r>
      <w:r w:rsidR="00CB0F5C">
        <w:rPr>
          <w:rFonts w:eastAsia="Calibri"/>
          <w:bCs/>
          <w:szCs w:val="24"/>
        </w:rPr>
        <w:t>2</w:t>
      </w:r>
      <w:r w:rsidRPr="00AB2A0A">
        <w:rPr>
          <w:rFonts w:eastAsia="Calibri"/>
          <w:bCs/>
          <w:szCs w:val="24"/>
        </w:rPr>
        <w:t xml:space="preserve"> del proyecto </w:t>
      </w:r>
      <w:r w:rsidRPr="00AB2A0A">
        <w:rPr>
          <w:rFonts w:eastAsia="Calibri"/>
          <w:b/>
          <w:szCs w:val="24"/>
        </w:rPr>
        <w:t>PERFORACION DE POZO PROFUNDO (250m) Y EQUIPAMIENTO ELECTROMECANICO EN HACIENDA SAN FRANCISCO, METAPÁN, correspondiente al monto de $</w:t>
      </w:r>
      <w:r w:rsidR="00CB0F5C">
        <w:rPr>
          <w:rFonts w:eastAsia="Calibri"/>
          <w:b/>
          <w:szCs w:val="24"/>
        </w:rPr>
        <w:t>1,925.00</w:t>
      </w:r>
    </w:p>
    <w:p w14:paraId="7423C4C8" w14:textId="77777777" w:rsidR="00254D06" w:rsidRDefault="00254D06" w:rsidP="00254D06">
      <w:pPr>
        <w:spacing w:after="0" w:line="240" w:lineRule="auto"/>
        <w:jc w:val="both"/>
        <w:rPr>
          <w:rFonts w:eastAsia="Calibri"/>
          <w:bCs/>
          <w:szCs w:val="24"/>
        </w:rPr>
      </w:pPr>
      <w:r w:rsidRPr="00AB2A0A">
        <w:rPr>
          <w:rFonts w:eastAsia="Calibri"/>
          <w:bCs/>
          <w:szCs w:val="24"/>
        </w:rPr>
        <w:t xml:space="preserve">COMUNIQUESE. </w:t>
      </w:r>
    </w:p>
    <w:p w14:paraId="1B411CE7" w14:textId="77777777" w:rsidR="002B20EC" w:rsidRDefault="002B20EC" w:rsidP="00254D06">
      <w:pPr>
        <w:spacing w:after="0" w:line="240" w:lineRule="auto"/>
        <w:jc w:val="both"/>
        <w:rPr>
          <w:rFonts w:eastAsia="Calibri"/>
          <w:bCs/>
          <w:szCs w:val="24"/>
        </w:rPr>
      </w:pPr>
    </w:p>
    <w:p w14:paraId="2BFE814B" w14:textId="77777777" w:rsidR="002B20EC" w:rsidRPr="00AB2A0A" w:rsidRDefault="002B20EC" w:rsidP="00254D06">
      <w:pPr>
        <w:spacing w:after="0" w:line="240" w:lineRule="auto"/>
        <w:jc w:val="both"/>
        <w:rPr>
          <w:rFonts w:eastAsia="Calibri"/>
          <w:bCs/>
          <w:szCs w:val="24"/>
        </w:rPr>
      </w:pPr>
    </w:p>
    <w:p w14:paraId="5DB2D6A3" w14:textId="77777777" w:rsidR="00254D06" w:rsidRPr="00AB2A0A" w:rsidRDefault="00254D06" w:rsidP="00254D06">
      <w:pPr>
        <w:spacing w:after="0" w:line="240" w:lineRule="auto"/>
        <w:jc w:val="both"/>
        <w:rPr>
          <w:rFonts w:eastAsia="Calibri"/>
          <w:color w:val="000000"/>
          <w:szCs w:val="24"/>
        </w:rPr>
      </w:pPr>
    </w:p>
    <w:p w14:paraId="30E1147E" w14:textId="77777777" w:rsidR="00D011FC" w:rsidRPr="00C41381" w:rsidRDefault="00D011FC" w:rsidP="00D011FC">
      <w:pPr>
        <w:jc w:val="both"/>
        <w:rPr>
          <w:rFonts w:eastAsia="Calibri"/>
          <w:b/>
          <w:szCs w:val="24"/>
          <w:u w:val="single"/>
        </w:rPr>
      </w:pPr>
      <w:r w:rsidRPr="00C41381">
        <w:rPr>
          <w:rFonts w:eastAsia="Calibri"/>
          <w:b/>
          <w:szCs w:val="24"/>
          <w:u w:val="single"/>
        </w:rPr>
        <w:t xml:space="preserve">ACUERDO NÚMERO </w:t>
      </w:r>
      <w:r>
        <w:rPr>
          <w:rFonts w:eastAsia="Calibri"/>
          <w:b/>
          <w:szCs w:val="24"/>
          <w:u w:val="single"/>
        </w:rPr>
        <w:t xml:space="preserve">VEINTE: </w:t>
      </w:r>
      <w:r w:rsidRPr="00C41381">
        <w:rPr>
          <w:rFonts w:eastAsia="Calibri"/>
          <w:b/>
          <w:szCs w:val="24"/>
          <w:u w:val="single"/>
        </w:rPr>
        <w:t xml:space="preserve">     </w:t>
      </w:r>
    </w:p>
    <w:p w14:paraId="45DBE11E" w14:textId="77777777" w:rsidR="00D011FC" w:rsidRPr="00C41381" w:rsidRDefault="00D011FC" w:rsidP="00D011FC">
      <w:pPr>
        <w:spacing w:after="0" w:line="240" w:lineRule="auto"/>
        <w:jc w:val="both"/>
        <w:rPr>
          <w:rFonts w:eastAsia="Times New Roman"/>
          <w:szCs w:val="24"/>
          <w:lang w:val="es-ES" w:eastAsia="es-ES"/>
        </w:rPr>
      </w:pPr>
      <w:r w:rsidRPr="00C41381">
        <w:rPr>
          <w:rFonts w:eastAsia="Times New Roman"/>
          <w:szCs w:val="24"/>
          <w:lang w:val="es-ES" w:eastAsia="es-ES"/>
        </w:rPr>
        <w:t>El Concejo Municipal CONSIDERANDO:</w:t>
      </w:r>
    </w:p>
    <w:p w14:paraId="1F581058" w14:textId="77777777" w:rsidR="00D011FC" w:rsidRPr="00C41381" w:rsidRDefault="00D011FC" w:rsidP="00D011FC">
      <w:pPr>
        <w:spacing w:after="0" w:line="240" w:lineRule="auto"/>
        <w:jc w:val="both"/>
        <w:rPr>
          <w:rFonts w:eastAsia="Times New Roman"/>
          <w:szCs w:val="24"/>
          <w:lang w:val="es-ES" w:eastAsia="es-ES"/>
        </w:rPr>
      </w:pPr>
    </w:p>
    <w:p w14:paraId="1077CEA6" w14:textId="77777777" w:rsidR="00D011FC" w:rsidRPr="00C41381" w:rsidRDefault="00D011FC" w:rsidP="00D011FC">
      <w:pPr>
        <w:spacing w:after="0" w:line="240" w:lineRule="auto"/>
        <w:jc w:val="both"/>
        <w:rPr>
          <w:rFonts w:eastAsia="Times New Roman"/>
          <w:szCs w:val="24"/>
          <w:lang w:val="es-ES" w:eastAsia="es-ES"/>
        </w:rPr>
      </w:pPr>
      <w:r w:rsidRPr="00C41381">
        <w:rPr>
          <w:rFonts w:eastAsia="Times New Roman"/>
          <w:szCs w:val="24"/>
          <w:lang w:val="es-ES" w:eastAsia="es-ES"/>
        </w:rPr>
        <w:t xml:space="preserve">I.- Que han ofertado </w:t>
      </w:r>
      <w:proofErr w:type="gramStart"/>
      <w:r w:rsidRPr="00C41381">
        <w:rPr>
          <w:rFonts w:eastAsia="Times New Roman"/>
          <w:szCs w:val="24"/>
          <w:lang w:val="es-ES" w:eastAsia="es-ES"/>
        </w:rPr>
        <w:t>servicios  de</w:t>
      </w:r>
      <w:proofErr w:type="gramEnd"/>
      <w:r w:rsidRPr="00C41381">
        <w:rPr>
          <w:rFonts w:eastAsia="Times New Roman"/>
          <w:szCs w:val="24"/>
          <w:lang w:val="es-ES" w:eastAsia="es-ES"/>
        </w:rPr>
        <w:t xml:space="preserve"> radio Guija la cual </w:t>
      </w:r>
      <w:proofErr w:type="spellStart"/>
      <w:r w:rsidRPr="00C41381">
        <w:rPr>
          <w:rFonts w:eastAsia="Times New Roman"/>
          <w:szCs w:val="24"/>
          <w:lang w:val="es-ES" w:eastAsia="es-ES"/>
        </w:rPr>
        <w:t>esta</w:t>
      </w:r>
      <w:proofErr w:type="spellEnd"/>
      <w:r w:rsidRPr="00C41381">
        <w:rPr>
          <w:rFonts w:eastAsia="Times New Roman"/>
          <w:szCs w:val="24"/>
          <w:lang w:val="es-ES" w:eastAsia="es-ES"/>
        </w:rPr>
        <w:t xml:space="preserve"> siendo coordinada por la Asociación Centro de Investigaciones Sobre Inversión y  Comercio, ( CEICOM)</w:t>
      </w:r>
    </w:p>
    <w:p w14:paraId="5F3F5F24" w14:textId="77777777" w:rsidR="00D011FC" w:rsidRPr="00C41381" w:rsidRDefault="00D011FC" w:rsidP="00D011FC">
      <w:pPr>
        <w:spacing w:after="0" w:line="240" w:lineRule="auto"/>
        <w:jc w:val="both"/>
        <w:rPr>
          <w:rFonts w:eastAsia="Times New Roman"/>
          <w:szCs w:val="24"/>
          <w:lang w:val="es-ES" w:eastAsia="es-ES"/>
        </w:rPr>
      </w:pPr>
    </w:p>
    <w:p w14:paraId="1D31C1B2" w14:textId="77777777" w:rsidR="00D011FC" w:rsidRPr="00C41381" w:rsidRDefault="00D011FC" w:rsidP="00D011FC">
      <w:pPr>
        <w:spacing w:after="0" w:line="240" w:lineRule="auto"/>
        <w:jc w:val="both"/>
        <w:rPr>
          <w:rFonts w:eastAsia="Times New Roman"/>
          <w:szCs w:val="24"/>
          <w:lang w:val="es-ES" w:eastAsia="es-ES"/>
        </w:rPr>
      </w:pPr>
      <w:r w:rsidRPr="00C41381">
        <w:rPr>
          <w:rFonts w:eastAsia="Times New Roman"/>
          <w:szCs w:val="24"/>
          <w:lang w:val="es-ES" w:eastAsia="es-ES"/>
        </w:rPr>
        <w:t xml:space="preserve">2.- Que la municipalidad con el objetivo de mantener informada a la comunidad </w:t>
      </w:r>
      <w:proofErr w:type="spellStart"/>
      <w:r w:rsidRPr="00C41381">
        <w:rPr>
          <w:rFonts w:eastAsia="Times New Roman"/>
          <w:szCs w:val="24"/>
          <w:lang w:val="es-ES" w:eastAsia="es-ES"/>
        </w:rPr>
        <w:t>metapaneca</w:t>
      </w:r>
      <w:proofErr w:type="spellEnd"/>
      <w:r w:rsidRPr="00C41381">
        <w:rPr>
          <w:rFonts w:eastAsia="Times New Roman"/>
          <w:szCs w:val="24"/>
          <w:lang w:val="es-ES" w:eastAsia="es-ES"/>
        </w:rPr>
        <w:t>,  de la gestión del Concejo Municipal y Alcalde, relacionada con la ejecución de proyectos y programas de desarrollo económico y social.</w:t>
      </w:r>
    </w:p>
    <w:p w14:paraId="18E0866F" w14:textId="77777777" w:rsidR="00D011FC" w:rsidRPr="00C41381" w:rsidRDefault="00D011FC" w:rsidP="00D011FC">
      <w:pPr>
        <w:spacing w:after="0" w:line="240" w:lineRule="auto"/>
        <w:jc w:val="both"/>
        <w:rPr>
          <w:rFonts w:eastAsia="Times New Roman"/>
          <w:szCs w:val="24"/>
          <w:lang w:val="es-ES" w:eastAsia="es-ES"/>
        </w:rPr>
      </w:pPr>
    </w:p>
    <w:p w14:paraId="78920FB6" w14:textId="77777777" w:rsidR="00D011FC" w:rsidRPr="00C41381" w:rsidRDefault="00D011FC" w:rsidP="00D011FC">
      <w:pPr>
        <w:spacing w:after="0" w:line="240" w:lineRule="auto"/>
        <w:jc w:val="both"/>
        <w:rPr>
          <w:rFonts w:eastAsia="Times New Roman"/>
          <w:szCs w:val="24"/>
          <w:lang w:val="es-ES" w:eastAsia="es-ES"/>
        </w:rPr>
      </w:pPr>
      <w:r w:rsidRPr="00C41381">
        <w:rPr>
          <w:rFonts w:eastAsia="Times New Roman"/>
          <w:szCs w:val="24"/>
          <w:lang w:val="es-ES" w:eastAsia="es-ES"/>
        </w:rPr>
        <w:t xml:space="preserve">3.- Que teniendo a la vista oferta presentada por Radio “Guija” en campañas de difusión junto a las comunidades en temas relacionados a la protección de medio ambiente, derechos humanos, primordialmente de las mujeres, derechos de los niños y adolescentes. </w:t>
      </w:r>
    </w:p>
    <w:p w14:paraId="1671AC96" w14:textId="77777777" w:rsidR="00D011FC" w:rsidRPr="00C41381" w:rsidRDefault="00D011FC" w:rsidP="00D011FC">
      <w:pPr>
        <w:spacing w:after="0" w:line="240" w:lineRule="auto"/>
        <w:jc w:val="both"/>
        <w:rPr>
          <w:rFonts w:eastAsia="Times New Roman"/>
          <w:szCs w:val="24"/>
          <w:lang w:val="es-ES" w:eastAsia="es-ES"/>
        </w:rPr>
      </w:pPr>
    </w:p>
    <w:p w14:paraId="21F6A686" w14:textId="77777777" w:rsidR="00D011FC" w:rsidRPr="00C41381" w:rsidRDefault="00D011FC" w:rsidP="00D011FC">
      <w:pPr>
        <w:spacing w:after="0" w:line="240" w:lineRule="auto"/>
        <w:jc w:val="both"/>
        <w:rPr>
          <w:rFonts w:eastAsia="Times New Roman"/>
          <w:szCs w:val="24"/>
          <w:lang w:val="es-ES" w:eastAsia="es-ES"/>
        </w:rPr>
      </w:pPr>
      <w:r w:rsidRPr="00C41381">
        <w:rPr>
          <w:rFonts w:eastAsia="Times New Roman"/>
          <w:szCs w:val="24"/>
          <w:lang w:val="es-ES" w:eastAsia="es-ES"/>
        </w:rPr>
        <w:t xml:space="preserve">POR TANTO el Concejo Municipal en uso de las facultades que el Código Municipal les confiere ACUERDA: </w:t>
      </w:r>
    </w:p>
    <w:p w14:paraId="0E5F26B8" w14:textId="77777777" w:rsidR="00D011FC" w:rsidRPr="00C41381" w:rsidRDefault="00D011FC" w:rsidP="00D011FC">
      <w:pPr>
        <w:spacing w:after="0" w:line="240" w:lineRule="auto"/>
        <w:jc w:val="both"/>
        <w:rPr>
          <w:rFonts w:eastAsia="Times New Roman"/>
          <w:szCs w:val="24"/>
          <w:lang w:val="es-ES" w:eastAsia="es-ES"/>
        </w:rPr>
      </w:pPr>
    </w:p>
    <w:p w14:paraId="735D119F" w14:textId="77777777" w:rsidR="00D011FC" w:rsidRPr="00C41381" w:rsidRDefault="00D011FC" w:rsidP="00A307C3">
      <w:pPr>
        <w:numPr>
          <w:ilvl w:val="0"/>
          <w:numId w:val="68"/>
        </w:numPr>
        <w:spacing w:after="0" w:line="240" w:lineRule="auto"/>
        <w:contextualSpacing/>
        <w:jc w:val="both"/>
        <w:rPr>
          <w:rFonts w:eastAsia="Times New Roman"/>
          <w:szCs w:val="24"/>
          <w:lang w:val="es-ES" w:eastAsia="es-ES"/>
        </w:rPr>
      </w:pPr>
      <w:r w:rsidRPr="00C41381">
        <w:rPr>
          <w:rFonts w:eastAsia="Times New Roman"/>
          <w:szCs w:val="24"/>
          <w:lang w:val="es-ES" w:eastAsia="es-ES"/>
        </w:rPr>
        <w:lastRenderedPageBreak/>
        <w:t xml:space="preserve">AUTORIZAR la contratación de Radio Guija, la cual </w:t>
      </w:r>
      <w:r w:rsidR="001F29CE" w:rsidRPr="00C41381">
        <w:rPr>
          <w:rFonts w:eastAsia="Times New Roman"/>
          <w:szCs w:val="24"/>
          <w:lang w:val="es-ES" w:eastAsia="es-ES"/>
        </w:rPr>
        <w:t>está</w:t>
      </w:r>
      <w:r w:rsidRPr="00C41381">
        <w:rPr>
          <w:rFonts w:eastAsia="Times New Roman"/>
          <w:szCs w:val="24"/>
          <w:lang w:val="es-ES" w:eastAsia="es-ES"/>
        </w:rPr>
        <w:t xml:space="preserve"> siendo administrada y coordinada por la Asociación Centro de Investigaciones Sobre Inversión </w:t>
      </w:r>
      <w:proofErr w:type="gramStart"/>
      <w:r w:rsidRPr="00C41381">
        <w:rPr>
          <w:rFonts w:eastAsia="Times New Roman"/>
          <w:szCs w:val="24"/>
          <w:lang w:val="es-ES" w:eastAsia="es-ES"/>
        </w:rPr>
        <w:t>y  Comercio</w:t>
      </w:r>
      <w:proofErr w:type="gramEnd"/>
      <w:r w:rsidRPr="00C41381">
        <w:rPr>
          <w:rFonts w:eastAsia="Times New Roman"/>
          <w:szCs w:val="24"/>
          <w:lang w:val="es-ES" w:eastAsia="es-ES"/>
        </w:rPr>
        <w:t>, ( CEICOM), Asociación que tiene como representante legal al Sr. Miguel Antonio Claros Raudales</w:t>
      </w:r>
      <w:r w:rsidR="001F29CE">
        <w:rPr>
          <w:rFonts w:eastAsia="Times New Roman"/>
          <w:szCs w:val="24"/>
          <w:lang w:val="es-ES" w:eastAsia="es-ES"/>
        </w:rPr>
        <w:t>, correspondiente al período de marzo a diciembre 2020.</w:t>
      </w:r>
    </w:p>
    <w:p w14:paraId="5479E41E" w14:textId="77777777" w:rsidR="00D011FC" w:rsidRPr="00C41381" w:rsidRDefault="00D011FC" w:rsidP="00D011FC">
      <w:pPr>
        <w:spacing w:after="0" w:line="240" w:lineRule="auto"/>
        <w:ind w:left="750"/>
        <w:contextualSpacing/>
        <w:jc w:val="both"/>
        <w:rPr>
          <w:rFonts w:eastAsia="Times New Roman"/>
          <w:szCs w:val="24"/>
          <w:lang w:val="es-ES" w:eastAsia="es-ES"/>
        </w:rPr>
      </w:pPr>
    </w:p>
    <w:p w14:paraId="63312757" w14:textId="77777777" w:rsidR="00D011FC" w:rsidRPr="00C41381" w:rsidRDefault="00D011FC" w:rsidP="00A307C3">
      <w:pPr>
        <w:numPr>
          <w:ilvl w:val="0"/>
          <w:numId w:val="68"/>
        </w:numPr>
        <w:spacing w:after="0" w:line="240" w:lineRule="auto"/>
        <w:contextualSpacing/>
        <w:jc w:val="both"/>
        <w:rPr>
          <w:rFonts w:eastAsia="Times New Roman"/>
          <w:szCs w:val="24"/>
          <w:lang w:val="es-ES" w:eastAsia="es-ES"/>
        </w:rPr>
      </w:pPr>
      <w:r w:rsidRPr="00C41381">
        <w:rPr>
          <w:rFonts w:eastAsia="Times New Roman"/>
          <w:szCs w:val="24"/>
          <w:lang w:val="es-ES" w:eastAsia="es-ES"/>
        </w:rPr>
        <w:t>Establecer las tarifas por los servicios, de la siguiente manera:</w:t>
      </w:r>
    </w:p>
    <w:p w14:paraId="6FBF29A4" w14:textId="77777777" w:rsidR="00D011FC" w:rsidRPr="00C41381" w:rsidRDefault="00D011FC" w:rsidP="00D011FC">
      <w:pPr>
        <w:spacing w:after="0" w:line="240" w:lineRule="auto"/>
        <w:ind w:left="720"/>
        <w:contextualSpacing/>
        <w:jc w:val="both"/>
        <w:rPr>
          <w:rFonts w:eastAsia="Times New Roman"/>
          <w:szCs w:val="24"/>
          <w:lang w:val="es-ES" w:eastAsia="es-ES"/>
        </w:rPr>
      </w:pPr>
    </w:p>
    <w:p w14:paraId="13AD6E25" w14:textId="77777777" w:rsidR="00D011FC" w:rsidRPr="00C41381" w:rsidRDefault="00D011FC" w:rsidP="00D011FC">
      <w:pPr>
        <w:spacing w:after="0" w:line="240" w:lineRule="auto"/>
        <w:jc w:val="both"/>
        <w:rPr>
          <w:rFonts w:eastAsia="Times New Roman"/>
          <w:szCs w:val="24"/>
          <w:lang w:val="es-ES" w:eastAsia="es-ES"/>
        </w:rPr>
      </w:pPr>
      <w:r w:rsidRPr="00C41381">
        <w:rPr>
          <w:rFonts w:eastAsia="Calibri"/>
          <w:noProof/>
          <w:lang w:val="es-ES" w:eastAsia="es-ES"/>
        </w:rPr>
        <w:drawing>
          <wp:inline distT="0" distB="0" distL="0" distR="0" wp14:anchorId="13D31223" wp14:editId="236B7F1D">
            <wp:extent cx="3553460" cy="1534795"/>
            <wp:effectExtent l="0" t="0" r="8890" b="825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3460" cy="1534795"/>
                    </a:xfrm>
                    <a:prstGeom prst="rect">
                      <a:avLst/>
                    </a:prstGeom>
                    <a:noFill/>
                    <a:ln>
                      <a:noFill/>
                    </a:ln>
                  </pic:spPr>
                </pic:pic>
              </a:graphicData>
            </a:graphic>
          </wp:inline>
        </w:drawing>
      </w:r>
    </w:p>
    <w:p w14:paraId="7F6734C4" w14:textId="77777777" w:rsidR="00D011FC" w:rsidRPr="00C41381" w:rsidRDefault="00D011FC" w:rsidP="00D011FC">
      <w:pPr>
        <w:spacing w:after="0" w:line="240" w:lineRule="auto"/>
        <w:jc w:val="both"/>
        <w:rPr>
          <w:rFonts w:eastAsia="Times New Roman"/>
          <w:szCs w:val="24"/>
          <w:lang w:eastAsia="es-ES"/>
        </w:rPr>
      </w:pPr>
    </w:p>
    <w:p w14:paraId="35602D4D" w14:textId="77777777" w:rsidR="00D011FC" w:rsidRPr="00C41381" w:rsidRDefault="00D011FC" w:rsidP="00D011FC">
      <w:pPr>
        <w:spacing w:after="0" w:line="240" w:lineRule="auto"/>
        <w:ind w:left="720"/>
        <w:contextualSpacing/>
        <w:jc w:val="both"/>
        <w:rPr>
          <w:rFonts w:eastAsia="Times New Roman"/>
          <w:szCs w:val="24"/>
          <w:lang w:val="es-ES" w:eastAsia="es-ES"/>
        </w:rPr>
      </w:pPr>
      <w:r w:rsidRPr="00C41381">
        <w:rPr>
          <w:rFonts w:eastAsia="Times New Roman"/>
          <w:szCs w:val="24"/>
          <w:lang w:val="es-ES" w:eastAsia="es-ES"/>
        </w:rPr>
        <w:t xml:space="preserve">c).  Autorizar al Prof. José Rigoberto Pinto Rivera, Alcalde Municipal para que nombre y representación del municipio firme contrato con Radio Guija, la cual </w:t>
      </w:r>
      <w:proofErr w:type="spellStart"/>
      <w:r w:rsidRPr="00C41381">
        <w:rPr>
          <w:rFonts w:eastAsia="Times New Roman"/>
          <w:szCs w:val="24"/>
          <w:lang w:val="es-ES" w:eastAsia="es-ES"/>
        </w:rPr>
        <w:t>esta</w:t>
      </w:r>
      <w:proofErr w:type="spellEnd"/>
      <w:r w:rsidRPr="00C41381">
        <w:rPr>
          <w:rFonts w:eastAsia="Times New Roman"/>
          <w:szCs w:val="24"/>
          <w:lang w:val="es-ES" w:eastAsia="es-ES"/>
        </w:rPr>
        <w:t xml:space="preserve"> siendo administrada y coordinada por la Asociación Centro de Investigaciones Sobre Inversión y  Comercio, ( CEICOM), Asociación que tiene como representante legal al Sr. Miguel Antonio Claros Raudales, correspondiente </w:t>
      </w:r>
      <w:r w:rsidR="001F29CE">
        <w:rPr>
          <w:rFonts w:eastAsia="Times New Roman"/>
          <w:szCs w:val="24"/>
          <w:lang w:val="es-ES" w:eastAsia="es-ES"/>
        </w:rPr>
        <w:t>al período de marzo a diciembre 2020</w:t>
      </w:r>
      <w:r w:rsidRPr="00C41381">
        <w:rPr>
          <w:rFonts w:eastAsia="Times New Roman"/>
          <w:szCs w:val="24"/>
          <w:lang w:val="es-ES" w:eastAsia="es-ES"/>
        </w:rPr>
        <w:t>, estableciendo el costo mensual de $113.00 Dólares IVA incluido.</w:t>
      </w:r>
    </w:p>
    <w:p w14:paraId="45B6C49B" w14:textId="77777777" w:rsidR="00D011FC" w:rsidRPr="00C41381" w:rsidRDefault="00D011FC" w:rsidP="00D011FC">
      <w:pPr>
        <w:jc w:val="both"/>
        <w:rPr>
          <w:rFonts w:eastAsia="Calibri"/>
        </w:rPr>
      </w:pPr>
      <w:r w:rsidRPr="00C41381">
        <w:rPr>
          <w:rFonts w:eastAsia="Calibri"/>
        </w:rPr>
        <w:t xml:space="preserve">COMUNIQUESE. </w:t>
      </w:r>
    </w:p>
    <w:p w14:paraId="0FA13BCA" w14:textId="77777777" w:rsidR="00932DE7" w:rsidRDefault="00932DE7" w:rsidP="00932DE7">
      <w:pPr>
        <w:spacing w:after="0" w:line="240" w:lineRule="auto"/>
        <w:jc w:val="both"/>
        <w:rPr>
          <w:color w:val="000000" w:themeColor="text1"/>
          <w:szCs w:val="24"/>
        </w:rPr>
      </w:pPr>
    </w:p>
    <w:p w14:paraId="377F60D1" w14:textId="77777777" w:rsidR="00932DE7" w:rsidRPr="00EC457E" w:rsidRDefault="00932DE7" w:rsidP="00932DE7">
      <w:pPr>
        <w:jc w:val="both"/>
        <w:rPr>
          <w:b/>
          <w:szCs w:val="24"/>
          <w:u w:val="single"/>
        </w:rPr>
      </w:pPr>
      <w:r w:rsidRPr="00EC457E">
        <w:rPr>
          <w:b/>
          <w:szCs w:val="24"/>
          <w:u w:val="single"/>
        </w:rPr>
        <w:t xml:space="preserve">ACUERDO NÚMERO VEINTIUNO:  </w:t>
      </w:r>
    </w:p>
    <w:p w14:paraId="2CB200C0" w14:textId="77777777" w:rsidR="00932DE7" w:rsidRPr="00EC457E" w:rsidRDefault="00932DE7" w:rsidP="00932DE7">
      <w:pPr>
        <w:jc w:val="both"/>
        <w:rPr>
          <w:szCs w:val="24"/>
        </w:rPr>
      </w:pPr>
      <w:r w:rsidRPr="00EC457E">
        <w:rPr>
          <w:szCs w:val="24"/>
        </w:rPr>
        <w:t xml:space="preserve">El Concejo Municipal en uso de las facultades que el Código Municipal les confiere a razón que el día 19 de febrero del corriente año venció la póliza de fianza de FIDELIDAD ESPECIAL, de empleados que manejan y/o custodian FONDOS MUNICIPALES, y teniendo hoy a la vista oferta de renovación presentada por  SEGUROS FUTURO A.C. DE R.L. y con el propósito de darle continuidad a dicha póliza; POR TANTO el Concejo Municipal en uso de las facultades que el Código Municipal les confiere ACUERDA: </w:t>
      </w:r>
    </w:p>
    <w:p w14:paraId="43D3A2E3" w14:textId="77777777" w:rsidR="00932DE7" w:rsidRPr="00EC457E" w:rsidRDefault="00932DE7" w:rsidP="00A307C3">
      <w:pPr>
        <w:numPr>
          <w:ilvl w:val="0"/>
          <w:numId w:val="69"/>
        </w:numPr>
        <w:contextualSpacing/>
        <w:jc w:val="both"/>
        <w:rPr>
          <w:szCs w:val="24"/>
        </w:rPr>
      </w:pPr>
      <w:r w:rsidRPr="00EC457E">
        <w:rPr>
          <w:szCs w:val="24"/>
        </w:rPr>
        <w:t xml:space="preserve">EROGAR la cantidad de </w:t>
      </w:r>
      <w:r w:rsidRPr="00EC457E">
        <w:rPr>
          <w:b/>
          <w:szCs w:val="24"/>
        </w:rPr>
        <w:t>UN MIL CUATROCIENTOS VEINTISÉIS 47/100                    ( $1,426.47)</w:t>
      </w:r>
      <w:r w:rsidRPr="00EC457E">
        <w:rPr>
          <w:szCs w:val="24"/>
        </w:rPr>
        <w:t xml:space="preserve">  DOLARES DE LOS ESTADOS UNIDOS DE AMERICA a favor de </w:t>
      </w:r>
      <w:r w:rsidRPr="00EC457E">
        <w:rPr>
          <w:b/>
          <w:szCs w:val="24"/>
        </w:rPr>
        <w:t>SEGUROS FUTURO A.C. DE R.L</w:t>
      </w:r>
      <w:r w:rsidRPr="00EC457E">
        <w:rPr>
          <w:szCs w:val="24"/>
        </w:rPr>
        <w:t>. Pago en concepto fianza de empleados que manejan y/o custodia Fondos Municipales, FIDELIDAD ESPECIAL, para el periodo comprendido del 19 de febrero del 20</w:t>
      </w:r>
      <w:r w:rsidR="001D2C68">
        <w:rPr>
          <w:szCs w:val="24"/>
        </w:rPr>
        <w:t>20</w:t>
      </w:r>
      <w:r w:rsidRPr="00EC457E">
        <w:rPr>
          <w:szCs w:val="24"/>
        </w:rPr>
        <w:t xml:space="preserve"> al 19 de febrero del 202</w:t>
      </w:r>
      <w:r w:rsidR="001D2C68">
        <w:rPr>
          <w:szCs w:val="24"/>
        </w:rPr>
        <w:t>1</w:t>
      </w:r>
      <w:r w:rsidRPr="00EC457E">
        <w:rPr>
          <w:szCs w:val="24"/>
        </w:rPr>
        <w:t xml:space="preserve">. Dicho gasto será   aplicando al código 55601 de la línea 0101 del Presupuesto Municipal Vigente, Autorizando a Tesorería a efectuar el pago correspondiente. FONDOS PROPIOS. </w:t>
      </w:r>
    </w:p>
    <w:p w14:paraId="291CAFD7" w14:textId="77777777" w:rsidR="00745529" w:rsidRDefault="00745529" w:rsidP="005F471E">
      <w:pPr>
        <w:tabs>
          <w:tab w:val="left" w:pos="2191"/>
        </w:tabs>
      </w:pPr>
    </w:p>
    <w:p w14:paraId="4C92889F" w14:textId="77777777" w:rsidR="00745529" w:rsidRPr="0011225C" w:rsidRDefault="00745529" w:rsidP="00745529">
      <w:pPr>
        <w:spacing w:after="0" w:line="240" w:lineRule="auto"/>
        <w:rPr>
          <w:rFonts w:eastAsia="Calibri"/>
          <w:b/>
          <w:szCs w:val="24"/>
          <w:u w:val="single"/>
        </w:rPr>
      </w:pPr>
      <w:r w:rsidRPr="0011225C">
        <w:rPr>
          <w:rFonts w:eastAsia="Calibri"/>
          <w:b/>
          <w:szCs w:val="24"/>
          <w:u w:val="single"/>
        </w:rPr>
        <w:t xml:space="preserve">ACUERDO NÚMERO </w:t>
      </w:r>
      <w:r>
        <w:rPr>
          <w:rFonts w:eastAsia="Calibri"/>
          <w:b/>
          <w:szCs w:val="24"/>
          <w:u w:val="single"/>
        </w:rPr>
        <w:t xml:space="preserve">VEINTIDÓS: </w:t>
      </w:r>
      <w:r w:rsidRPr="0011225C">
        <w:rPr>
          <w:rFonts w:eastAsia="Calibri"/>
          <w:b/>
          <w:szCs w:val="24"/>
          <w:u w:val="single"/>
        </w:rPr>
        <w:t xml:space="preserve"> </w:t>
      </w:r>
    </w:p>
    <w:p w14:paraId="2C901A79" w14:textId="77777777" w:rsidR="00745529" w:rsidRPr="0011225C" w:rsidRDefault="00745529" w:rsidP="00745529">
      <w:pPr>
        <w:spacing w:after="0" w:line="240" w:lineRule="auto"/>
        <w:rPr>
          <w:rFonts w:eastAsia="Calibri"/>
          <w:szCs w:val="24"/>
        </w:rPr>
      </w:pPr>
      <w:r w:rsidRPr="0011225C">
        <w:rPr>
          <w:rFonts w:eastAsia="Calibri"/>
          <w:szCs w:val="24"/>
        </w:rPr>
        <w:t>EL CONCEJO MUNICIPAL CONSIDERANDO:</w:t>
      </w:r>
    </w:p>
    <w:p w14:paraId="2F545E36" w14:textId="77777777" w:rsidR="00745529" w:rsidRPr="0011225C" w:rsidRDefault="00745529" w:rsidP="00745529">
      <w:pPr>
        <w:spacing w:after="0" w:line="240" w:lineRule="auto"/>
        <w:jc w:val="both"/>
        <w:rPr>
          <w:rFonts w:eastAsia="Calibri"/>
          <w:szCs w:val="24"/>
        </w:rPr>
      </w:pPr>
      <w:r w:rsidRPr="0011225C">
        <w:rPr>
          <w:rFonts w:eastAsia="Calibri"/>
          <w:szCs w:val="24"/>
        </w:rPr>
        <w:t>I.- Que el Código Municipal, en su artículo 4 numeral 16 establece dentro de sus competencias “</w:t>
      </w:r>
      <w:r w:rsidRPr="0011225C">
        <w:rPr>
          <w:rFonts w:eastAsia="Calibri"/>
        </w:rPr>
        <w:t>La promoción y financiamiento para la construcción o reparación de viviendas de interés social de los habitantes del municipio, siempre y cuando la municipalidad tenga la capacidad financiera para su realización y que la misma documente la escases de recursos y grave necesidad de los habitantes beneficiados con la adquisición o reparación de la vivienda según corresponda”.</w:t>
      </w:r>
    </w:p>
    <w:p w14:paraId="52AF17AE" w14:textId="77777777" w:rsidR="00745529" w:rsidRPr="0011225C" w:rsidRDefault="00745529" w:rsidP="00745529">
      <w:pPr>
        <w:spacing w:after="0" w:line="240" w:lineRule="auto"/>
        <w:rPr>
          <w:rFonts w:eastAsia="Calibri"/>
          <w:szCs w:val="24"/>
        </w:rPr>
      </w:pPr>
    </w:p>
    <w:p w14:paraId="222C54CA" w14:textId="77777777" w:rsidR="00745529" w:rsidRPr="0011225C" w:rsidRDefault="00745529" w:rsidP="00745529">
      <w:pPr>
        <w:spacing w:after="0" w:line="240" w:lineRule="auto"/>
        <w:jc w:val="both"/>
        <w:rPr>
          <w:rFonts w:eastAsia="Calibri"/>
        </w:rPr>
      </w:pPr>
      <w:r w:rsidRPr="0011225C">
        <w:rPr>
          <w:rFonts w:eastAsia="Calibri"/>
        </w:rPr>
        <w:t xml:space="preserve">II.- Que por acuerdo </w:t>
      </w:r>
      <w:proofErr w:type="spellStart"/>
      <w:r w:rsidR="00DB79D2">
        <w:rPr>
          <w:rFonts w:eastAsia="Calibri"/>
        </w:rPr>
        <w:t>numero</w:t>
      </w:r>
      <w:proofErr w:type="spellEnd"/>
      <w:r w:rsidR="00DB79D2">
        <w:rPr>
          <w:rFonts w:eastAsia="Calibri"/>
        </w:rPr>
        <w:t xml:space="preserve"> tres del acta número cuatro de fecha veintiocho de enero del dos mil veinte, se aprobó la carpeta técnica del programa denominado </w:t>
      </w:r>
      <w:r w:rsidR="00DB79D2" w:rsidRPr="00863FDE">
        <w:rPr>
          <w:szCs w:val="24"/>
        </w:rPr>
        <w:t>“CONSTRUCCIÓN Y MEJORAMIENTO DE VIVIENDAS PARA PERSONAS DE ESCASOS RECURSOS ECONÓMICOS Y GRAVE NECESIDAD DEL MUNICIPIO DE METAPÁN”</w:t>
      </w:r>
      <w:r w:rsidRPr="0011225C">
        <w:rPr>
          <w:rFonts w:eastAsia="Calibri"/>
        </w:rPr>
        <w:t>, en beneficio de los estratos sociales más necesitados de la zona urbana y rural</w:t>
      </w:r>
      <w:r w:rsidR="003A72E4">
        <w:rPr>
          <w:rFonts w:eastAsia="Calibri"/>
        </w:rPr>
        <w:t xml:space="preserve">,  y según acuerdo </w:t>
      </w:r>
      <w:r w:rsidR="003A72E4">
        <w:rPr>
          <w:rFonts w:eastAsia="Calibri"/>
        </w:rPr>
        <w:lastRenderedPageBreak/>
        <w:t>número veintiséis del acta número cinco de fecha cuatro de febrero del 2020, se acordó ejecutar el referido proyecto.</w:t>
      </w:r>
    </w:p>
    <w:p w14:paraId="19BD9669" w14:textId="77777777" w:rsidR="00745529" w:rsidRPr="0011225C" w:rsidRDefault="00745529" w:rsidP="00745529">
      <w:pPr>
        <w:spacing w:after="0" w:line="240" w:lineRule="auto"/>
        <w:jc w:val="both"/>
        <w:rPr>
          <w:rFonts w:eastAsia="Calibri"/>
        </w:rPr>
      </w:pPr>
    </w:p>
    <w:p w14:paraId="1940097F" w14:textId="77777777" w:rsidR="00745529" w:rsidRPr="0011225C" w:rsidRDefault="00745529" w:rsidP="00745529">
      <w:pPr>
        <w:spacing w:after="0" w:line="240" w:lineRule="auto"/>
        <w:jc w:val="both"/>
        <w:rPr>
          <w:rFonts w:eastAsia="Calibri"/>
          <w:szCs w:val="24"/>
        </w:rPr>
      </w:pPr>
      <w:r w:rsidRPr="0011225C">
        <w:rPr>
          <w:rFonts w:eastAsia="Calibri"/>
          <w:szCs w:val="24"/>
        </w:rPr>
        <w:t>III.- Que una de las funciones de la Comisión del Concejo es identificar y seleccionar a los beneficiarios, en coordinación con la persona encargada de oficina de Vivienda Social, debiendo el Concejo aprobar mensualmente el listado de personas de escasos recursos, con su correspondiente estudio socioeconómico, así como el cumplimiento del marco regulatorio del mismo.</w:t>
      </w:r>
    </w:p>
    <w:p w14:paraId="48B90E53" w14:textId="77777777" w:rsidR="00745529" w:rsidRPr="0011225C" w:rsidRDefault="00745529" w:rsidP="00745529">
      <w:pPr>
        <w:spacing w:after="0" w:line="240" w:lineRule="auto"/>
        <w:jc w:val="both"/>
        <w:rPr>
          <w:rFonts w:eastAsia="Calibri"/>
          <w:szCs w:val="24"/>
        </w:rPr>
      </w:pPr>
    </w:p>
    <w:p w14:paraId="7E676109" w14:textId="77777777" w:rsidR="00745529" w:rsidRPr="0011225C" w:rsidRDefault="00745529" w:rsidP="00745529">
      <w:pPr>
        <w:spacing w:after="0" w:line="240" w:lineRule="auto"/>
        <w:jc w:val="both"/>
        <w:rPr>
          <w:rFonts w:eastAsia="Calibri"/>
          <w:szCs w:val="24"/>
        </w:rPr>
      </w:pPr>
      <w:r w:rsidRPr="0011225C">
        <w:rPr>
          <w:rFonts w:eastAsia="Calibri"/>
          <w:szCs w:val="24"/>
        </w:rPr>
        <w:t>POR TANTO, en uso de las facultades que le confiere el Código Municipal, el Concejo Municipal de Metapán, ACUERDA:</w:t>
      </w:r>
    </w:p>
    <w:p w14:paraId="5F02A322" w14:textId="77777777" w:rsidR="00745529" w:rsidRPr="0011225C" w:rsidRDefault="00745529" w:rsidP="00745529">
      <w:pPr>
        <w:spacing w:after="0" w:line="240" w:lineRule="auto"/>
        <w:jc w:val="both"/>
        <w:rPr>
          <w:rFonts w:eastAsia="Calibri"/>
          <w:szCs w:val="24"/>
        </w:rPr>
      </w:pPr>
    </w:p>
    <w:p w14:paraId="03393BC7" w14:textId="77777777" w:rsidR="00745529" w:rsidRPr="0011225C" w:rsidRDefault="00745529" w:rsidP="00745529">
      <w:pPr>
        <w:spacing w:after="0" w:line="240" w:lineRule="auto"/>
        <w:jc w:val="both"/>
        <w:rPr>
          <w:rFonts w:eastAsia="Calibri"/>
          <w:szCs w:val="24"/>
        </w:rPr>
      </w:pPr>
      <w:r w:rsidRPr="0011225C">
        <w:rPr>
          <w:rFonts w:eastAsia="Calibri"/>
          <w:szCs w:val="24"/>
        </w:rPr>
        <w:t xml:space="preserve">Aprobar la lista de beneficiarios para el programa de “Construcción y mejoramiento de viviendas para personas de escasos recursos y grave necesidad del Municipio de Metapán”, para el mes de </w:t>
      </w:r>
      <w:r w:rsidR="000A4DB3">
        <w:rPr>
          <w:rFonts w:eastAsia="Calibri"/>
          <w:szCs w:val="24"/>
        </w:rPr>
        <w:t>MARZO DEL DOS MIL VEINTE</w:t>
      </w:r>
      <w:r w:rsidRPr="0011225C">
        <w:rPr>
          <w:rFonts w:eastAsia="Calibri"/>
          <w:szCs w:val="24"/>
        </w:rPr>
        <w:t xml:space="preserve"> de la siguiente manera: </w:t>
      </w:r>
    </w:p>
    <w:p w14:paraId="45B6EE66" w14:textId="77777777" w:rsidR="00745529" w:rsidRPr="0011225C" w:rsidRDefault="00745529" w:rsidP="00745529">
      <w:pPr>
        <w:tabs>
          <w:tab w:val="left" w:pos="709"/>
          <w:tab w:val="left" w:pos="7797"/>
        </w:tabs>
        <w:spacing w:after="200" w:line="240" w:lineRule="auto"/>
        <w:ind w:left="720"/>
        <w:contextualSpacing/>
        <w:jc w:val="both"/>
        <w:rPr>
          <w:rFonts w:eastAsia="Calibri"/>
          <w:szCs w:val="24"/>
        </w:rPr>
      </w:pPr>
    </w:p>
    <w:p w14:paraId="15E4A63C" w14:textId="77777777" w:rsidR="00D164A9" w:rsidRPr="00D164A9" w:rsidRDefault="00D164A9" w:rsidP="00D164A9">
      <w:pPr>
        <w:spacing w:after="0" w:line="240" w:lineRule="auto"/>
        <w:jc w:val="both"/>
        <w:rPr>
          <w:rFonts w:ascii="Cambria" w:eastAsia="Calibri" w:hAnsi="Cambria"/>
          <w:b/>
          <w:szCs w:val="24"/>
        </w:rPr>
      </w:pPr>
      <w:r w:rsidRPr="00D164A9">
        <w:rPr>
          <w:rFonts w:ascii="Cambria" w:eastAsia="Calibri" w:hAnsi="Cambria"/>
          <w:b/>
          <w:szCs w:val="24"/>
        </w:rPr>
        <w:t>LISTADO  BENEFICIADO/AS CONSTRUCCION  DE TECHO, PISO DE CONCRETO, 1 PUERTA Y 1 VENTANA: MES DE MARZO  DE 2020.</w:t>
      </w:r>
    </w:p>
    <w:p w14:paraId="7FCA1AD8" w14:textId="77777777" w:rsidR="00D164A9" w:rsidRPr="00D164A9" w:rsidRDefault="00D164A9" w:rsidP="00D164A9">
      <w:pPr>
        <w:spacing w:after="0" w:line="240" w:lineRule="auto"/>
        <w:jc w:val="both"/>
        <w:rPr>
          <w:rFonts w:ascii="Cambria" w:eastAsia="Calibri" w:hAnsi="Cambria"/>
          <w:sz w:val="22"/>
        </w:rPr>
      </w:pPr>
    </w:p>
    <w:p w14:paraId="0774C283" w14:textId="77777777" w:rsidR="00D164A9" w:rsidRPr="00D164A9" w:rsidRDefault="00D164A9" w:rsidP="00D164A9">
      <w:pPr>
        <w:spacing w:after="0" w:line="240" w:lineRule="auto"/>
        <w:jc w:val="both"/>
        <w:rPr>
          <w:rFonts w:ascii="Cambria" w:eastAsia="Calibri" w:hAnsi="Cambria"/>
          <w:sz w:val="22"/>
        </w:rPr>
      </w:pPr>
    </w:p>
    <w:p w14:paraId="2556E0C0"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NOMBRE: MARIA ALICIA MONZON MORAN </w:t>
      </w:r>
    </w:p>
    <w:p w14:paraId="10F8F254"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LUGAR: CAS. SANTA INES, MATALAPA </w:t>
      </w:r>
    </w:p>
    <w:p w14:paraId="39754C6B" w14:textId="1BD9B244"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DUI: </w:t>
      </w:r>
      <w:proofErr w:type="spellStart"/>
      <w:r w:rsidR="009D4C04">
        <w:rPr>
          <w:rFonts w:ascii="Cambria" w:eastAsia="Calibri" w:hAnsi="Cambria"/>
          <w:sz w:val="22"/>
        </w:rPr>
        <w:t>xxxxxxxxxxx</w:t>
      </w:r>
      <w:proofErr w:type="spellEnd"/>
      <w:r w:rsidRPr="00D164A9">
        <w:rPr>
          <w:rFonts w:ascii="Cambria" w:eastAsia="Calibri" w:hAnsi="Cambria"/>
          <w:sz w:val="22"/>
        </w:rPr>
        <w:t xml:space="preserve"> </w:t>
      </w:r>
    </w:p>
    <w:p w14:paraId="64017EC8" w14:textId="48E24292"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NIT: </w:t>
      </w:r>
      <w:proofErr w:type="spellStart"/>
      <w:r w:rsidR="009D4C04">
        <w:rPr>
          <w:rFonts w:ascii="Cambria" w:eastAsia="Calibri" w:hAnsi="Cambria"/>
          <w:sz w:val="22"/>
        </w:rPr>
        <w:t>xxxxxxxxxxxxxxxxxx</w:t>
      </w:r>
      <w:proofErr w:type="spellEnd"/>
    </w:p>
    <w:p w14:paraId="2869BDA9" w14:textId="77777777" w:rsidR="00D164A9" w:rsidRPr="00D164A9" w:rsidRDefault="00D164A9" w:rsidP="00D164A9">
      <w:pPr>
        <w:spacing w:after="200" w:line="240" w:lineRule="auto"/>
        <w:jc w:val="both"/>
        <w:rPr>
          <w:rFonts w:ascii="Cambria" w:eastAsia="Calibri" w:hAnsi="Cambria"/>
          <w:sz w:val="22"/>
        </w:rPr>
      </w:pPr>
    </w:p>
    <w:p w14:paraId="7B9DD1A9"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NOMBRE: TOMAS HERNANDEZ  </w:t>
      </w:r>
    </w:p>
    <w:p w14:paraId="7081355B"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LUGAR: CAS. LOS LLANITOS, SANTA RITA </w:t>
      </w:r>
    </w:p>
    <w:p w14:paraId="27E8D2BB" w14:textId="78FE87BE"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DUI: </w:t>
      </w:r>
      <w:proofErr w:type="spellStart"/>
      <w:r w:rsidR="009D4C04">
        <w:rPr>
          <w:rFonts w:ascii="Cambria" w:eastAsia="Calibri" w:hAnsi="Cambria"/>
          <w:sz w:val="22"/>
        </w:rPr>
        <w:t>xxxxxxxxxx</w:t>
      </w:r>
      <w:proofErr w:type="spellEnd"/>
    </w:p>
    <w:p w14:paraId="29E90E5A" w14:textId="5BF00E3B"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NIT: </w:t>
      </w:r>
      <w:proofErr w:type="spellStart"/>
      <w:r w:rsidR="009D4C04">
        <w:rPr>
          <w:rFonts w:ascii="Cambria" w:eastAsia="Calibri" w:hAnsi="Cambria"/>
          <w:sz w:val="22"/>
        </w:rPr>
        <w:t>xxxxxxxxxxxxxx</w:t>
      </w:r>
      <w:proofErr w:type="spellEnd"/>
      <w:r w:rsidRPr="00D164A9">
        <w:rPr>
          <w:rFonts w:ascii="Cambria" w:eastAsia="Calibri" w:hAnsi="Cambria"/>
          <w:sz w:val="22"/>
        </w:rPr>
        <w:t xml:space="preserve"> </w:t>
      </w:r>
    </w:p>
    <w:p w14:paraId="6CD851EF" w14:textId="77777777" w:rsidR="00D164A9" w:rsidRPr="00D164A9" w:rsidRDefault="00D164A9" w:rsidP="00D164A9">
      <w:pPr>
        <w:spacing w:after="200" w:line="240" w:lineRule="auto"/>
        <w:jc w:val="both"/>
        <w:rPr>
          <w:rFonts w:ascii="Cambria" w:eastAsia="Calibri" w:hAnsi="Cambria"/>
          <w:sz w:val="22"/>
        </w:rPr>
      </w:pPr>
    </w:p>
    <w:p w14:paraId="41CC235A"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NOMBRE: ELSA  BOJORQUEZ BARRIENTOS   </w:t>
      </w:r>
    </w:p>
    <w:p w14:paraId="4F751254"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LUGAR: COL. NUEVA SAN MIGUELITO, TECOMAPA</w:t>
      </w:r>
    </w:p>
    <w:p w14:paraId="594D0A2A" w14:textId="5FEF34C8"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DUI: </w:t>
      </w:r>
      <w:proofErr w:type="spellStart"/>
      <w:r w:rsidR="009D4C04">
        <w:rPr>
          <w:rFonts w:ascii="Cambria" w:eastAsia="Calibri" w:hAnsi="Cambria"/>
          <w:sz w:val="22"/>
        </w:rPr>
        <w:t>xxxxxxxxx</w:t>
      </w:r>
      <w:proofErr w:type="spellEnd"/>
    </w:p>
    <w:p w14:paraId="7B8BCB70" w14:textId="33C66C1A"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NIT: </w:t>
      </w:r>
      <w:proofErr w:type="spellStart"/>
      <w:r w:rsidR="009D4C04">
        <w:rPr>
          <w:rFonts w:ascii="Cambria" w:eastAsia="Calibri" w:hAnsi="Cambria"/>
          <w:sz w:val="22"/>
        </w:rPr>
        <w:t>xxxxxxxxxxxxxxxxxx</w:t>
      </w:r>
      <w:proofErr w:type="spellEnd"/>
      <w:r w:rsidRPr="00D164A9">
        <w:rPr>
          <w:rFonts w:ascii="Cambria" w:eastAsia="Calibri" w:hAnsi="Cambria"/>
          <w:sz w:val="22"/>
        </w:rPr>
        <w:t xml:space="preserve"> </w:t>
      </w:r>
    </w:p>
    <w:p w14:paraId="3D089441" w14:textId="77777777" w:rsidR="00D164A9" w:rsidRPr="00D164A9" w:rsidRDefault="00D164A9" w:rsidP="00D164A9">
      <w:pPr>
        <w:spacing w:after="0" w:line="240" w:lineRule="auto"/>
        <w:jc w:val="both"/>
        <w:rPr>
          <w:rFonts w:ascii="Cambria" w:eastAsia="Calibri" w:hAnsi="Cambria"/>
          <w:sz w:val="22"/>
        </w:rPr>
      </w:pPr>
    </w:p>
    <w:p w14:paraId="0D2C522A"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NOMBRE: MIRSA NOEMY PEREZ ACOSTA </w:t>
      </w:r>
    </w:p>
    <w:p w14:paraId="7858D2D9"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LUGAR: CAS. LA BARRA, TECOMAPA </w:t>
      </w:r>
    </w:p>
    <w:p w14:paraId="029DB484" w14:textId="451AC96C"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DUI: </w:t>
      </w:r>
      <w:proofErr w:type="spellStart"/>
      <w:r w:rsidR="009D4C04">
        <w:rPr>
          <w:rFonts w:ascii="Cambria" w:eastAsia="Calibri" w:hAnsi="Cambria"/>
          <w:sz w:val="22"/>
        </w:rPr>
        <w:t>xxxxxxxxx</w:t>
      </w:r>
      <w:proofErr w:type="spellEnd"/>
      <w:r w:rsidRPr="00D164A9">
        <w:rPr>
          <w:rFonts w:ascii="Cambria" w:eastAsia="Calibri" w:hAnsi="Cambria"/>
          <w:sz w:val="22"/>
        </w:rPr>
        <w:t xml:space="preserve"> </w:t>
      </w:r>
    </w:p>
    <w:p w14:paraId="7722CBCB" w14:textId="6735DE72"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NIT: </w:t>
      </w:r>
      <w:proofErr w:type="spellStart"/>
      <w:r w:rsidR="009D4C04">
        <w:rPr>
          <w:rFonts w:ascii="Cambria" w:eastAsia="Calibri" w:hAnsi="Cambria"/>
          <w:sz w:val="22"/>
        </w:rPr>
        <w:t>xxxxxxxxxxxxxxx</w:t>
      </w:r>
      <w:proofErr w:type="spellEnd"/>
    </w:p>
    <w:p w14:paraId="0CF13286" w14:textId="77777777" w:rsidR="00D164A9" w:rsidRPr="00D164A9" w:rsidRDefault="00D164A9" w:rsidP="00D164A9">
      <w:pPr>
        <w:spacing w:after="0" w:line="240" w:lineRule="auto"/>
        <w:jc w:val="both"/>
        <w:rPr>
          <w:rFonts w:ascii="Cambria" w:eastAsia="Calibri" w:hAnsi="Cambria"/>
          <w:sz w:val="22"/>
        </w:rPr>
      </w:pPr>
    </w:p>
    <w:p w14:paraId="1C2BE7F8"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NOMBRE: MARIO DE JESUS GALDAMEZ GARZA </w:t>
      </w:r>
    </w:p>
    <w:p w14:paraId="5B6ECBCA"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LUGAR: SAN JUAN LAS MINAS </w:t>
      </w:r>
    </w:p>
    <w:p w14:paraId="448CF526" w14:textId="22B07056"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DUI: </w:t>
      </w:r>
      <w:proofErr w:type="spellStart"/>
      <w:r w:rsidR="009D4C04">
        <w:rPr>
          <w:rFonts w:ascii="Cambria" w:eastAsia="Calibri" w:hAnsi="Cambria"/>
          <w:sz w:val="22"/>
        </w:rPr>
        <w:t>xxxxxxxxx</w:t>
      </w:r>
      <w:proofErr w:type="spellEnd"/>
    </w:p>
    <w:p w14:paraId="6EA59ACD" w14:textId="69A12EFC"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NIT: </w:t>
      </w:r>
      <w:proofErr w:type="spellStart"/>
      <w:r w:rsidR="009D4C04">
        <w:rPr>
          <w:rFonts w:ascii="Cambria" w:eastAsia="Calibri" w:hAnsi="Cambria"/>
          <w:sz w:val="22"/>
        </w:rPr>
        <w:t>xxxxxxxxxxxxxxxxxxx</w:t>
      </w:r>
      <w:proofErr w:type="spellEnd"/>
      <w:r w:rsidRPr="00D164A9">
        <w:rPr>
          <w:rFonts w:ascii="Cambria" w:eastAsia="Calibri" w:hAnsi="Cambria"/>
          <w:sz w:val="22"/>
        </w:rPr>
        <w:t xml:space="preserve"> </w:t>
      </w:r>
    </w:p>
    <w:p w14:paraId="6230AF2B" w14:textId="77777777" w:rsidR="00D164A9" w:rsidRPr="00D164A9" w:rsidRDefault="00D164A9" w:rsidP="00D164A9">
      <w:pPr>
        <w:spacing w:after="0" w:line="240" w:lineRule="auto"/>
        <w:jc w:val="both"/>
        <w:rPr>
          <w:rFonts w:ascii="Cambria" w:eastAsia="Calibri" w:hAnsi="Cambria"/>
          <w:sz w:val="22"/>
        </w:rPr>
      </w:pPr>
    </w:p>
    <w:p w14:paraId="00BCF8D7"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NOMBRE: RAFAEL MORALES GUTIERREZ </w:t>
      </w:r>
    </w:p>
    <w:p w14:paraId="6CA2F904"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LUGAR: COL. SAN FRANCISCO, BELEN GUIJAT </w:t>
      </w:r>
    </w:p>
    <w:p w14:paraId="4337EF09" w14:textId="24168C0A"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DUI: </w:t>
      </w:r>
      <w:proofErr w:type="spellStart"/>
      <w:r w:rsidR="009D4C04">
        <w:rPr>
          <w:rFonts w:ascii="Cambria" w:eastAsia="Calibri" w:hAnsi="Cambria"/>
          <w:sz w:val="22"/>
        </w:rPr>
        <w:t>xxxxxxxxxx</w:t>
      </w:r>
      <w:proofErr w:type="spellEnd"/>
    </w:p>
    <w:p w14:paraId="53DA16E4" w14:textId="7B07BAE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NIT: </w:t>
      </w:r>
      <w:proofErr w:type="spellStart"/>
      <w:r w:rsidR="009D4C04">
        <w:rPr>
          <w:rFonts w:ascii="Cambria" w:eastAsia="Calibri" w:hAnsi="Cambria"/>
          <w:sz w:val="22"/>
        </w:rPr>
        <w:t>xxxxxxxxxxxxxxxxxxxxx</w:t>
      </w:r>
      <w:proofErr w:type="spellEnd"/>
    </w:p>
    <w:p w14:paraId="70AD14DF" w14:textId="77777777" w:rsidR="00D164A9" w:rsidRPr="00D164A9" w:rsidRDefault="00D164A9" w:rsidP="00D164A9">
      <w:pPr>
        <w:spacing w:after="0" w:line="240" w:lineRule="auto"/>
        <w:jc w:val="both"/>
        <w:rPr>
          <w:rFonts w:ascii="Cambria" w:eastAsia="Calibri" w:hAnsi="Cambria"/>
          <w:sz w:val="22"/>
        </w:rPr>
      </w:pPr>
    </w:p>
    <w:p w14:paraId="3B06AC5E"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NOMBRE: LUDY MARISELA VILLALTA LARIOS </w:t>
      </w:r>
    </w:p>
    <w:p w14:paraId="0A0F67A5"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LUGAR: EL SHISTE </w:t>
      </w:r>
    </w:p>
    <w:p w14:paraId="0C07E216" w14:textId="19130ADC"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DUI: </w:t>
      </w:r>
      <w:proofErr w:type="spellStart"/>
      <w:r w:rsidR="009D4C04">
        <w:rPr>
          <w:rFonts w:ascii="Cambria" w:eastAsia="Calibri" w:hAnsi="Cambria"/>
          <w:sz w:val="22"/>
        </w:rPr>
        <w:t>xxxxxxxxxxx</w:t>
      </w:r>
      <w:proofErr w:type="spellEnd"/>
      <w:r w:rsidRPr="00D164A9">
        <w:rPr>
          <w:rFonts w:ascii="Cambria" w:eastAsia="Calibri" w:hAnsi="Cambria"/>
          <w:sz w:val="22"/>
        </w:rPr>
        <w:t xml:space="preserve"> </w:t>
      </w:r>
    </w:p>
    <w:p w14:paraId="257921DD" w14:textId="164EE16B"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NIT: </w:t>
      </w:r>
      <w:proofErr w:type="spellStart"/>
      <w:r w:rsidR="009D4C04">
        <w:rPr>
          <w:rFonts w:ascii="Cambria" w:eastAsia="Calibri" w:hAnsi="Cambria"/>
          <w:sz w:val="22"/>
        </w:rPr>
        <w:t>xxxxxxxxxxxxxxxxxxxxxx</w:t>
      </w:r>
      <w:proofErr w:type="spellEnd"/>
    </w:p>
    <w:p w14:paraId="3314D3C8" w14:textId="77777777" w:rsidR="00D164A9" w:rsidRPr="00D164A9" w:rsidRDefault="00D164A9" w:rsidP="00D164A9">
      <w:pPr>
        <w:spacing w:after="0" w:line="240" w:lineRule="auto"/>
        <w:jc w:val="both"/>
        <w:rPr>
          <w:rFonts w:ascii="Cambria" w:eastAsia="Calibri" w:hAnsi="Cambria"/>
          <w:sz w:val="22"/>
        </w:rPr>
      </w:pPr>
    </w:p>
    <w:p w14:paraId="410D77D9" w14:textId="77777777" w:rsidR="00D164A9" w:rsidRPr="00D164A9" w:rsidRDefault="00D164A9" w:rsidP="00D164A9">
      <w:pPr>
        <w:spacing w:after="0" w:line="240" w:lineRule="auto"/>
        <w:jc w:val="both"/>
        <w:rPr>
          <w:rFonts w:ascii="Cambria" w:eastAsia="Calibri" w:hAnsi="Cambria"/>
          <w:sz w:val="22"/>
        </w:rPr>
      </w:pPr>
    </w:p>
    <w:p w14:paraId="3CBB91A7" w14:textId="77777777" w:rsidR="00D164A9" w:rsidRPr="00D164A9" w:rsidRDefault="00D164A9" w:rsidP="00D164A9">
      <w:pPr>
        <w:spacing w:after="0" w:line="240" w:lineRule="auto"/>
        <w:jc w:val="both"/>
        <w:rPr>
          <w:rFonts w:ascii="Cambria" w:eastAsia="Calibri" w:hAnsi="Cambria"/>
          <w:b/>
          <w:szCs w:val="24"/>
        </w:rPr>
      </w:pPr>
      <w:r w:rsidRPr="00D164A9">
        <w:rPr>
          <w:rFonts w:ascii="Cambria" w:eastAsia="Calibri" w:hAnsi="Cambria"/>
          <w:b/>
          <w:szCs w:val="24"/>
        </w:rPr>
        <w:t>LISTADO  BENEFICIADO/AS CONSTRUCCION  DE VIVIENDAS PROTOTIPO: MES DE MARZO  DE 2020.</w:t>
      </w:r>
    </w:p>
    <w:p w14:paraId="02CF9B00" w14:textId="77777777" w:rsidR="00D164A9" w:rsidRPr="00D164A9" w:rsidRDefault="00D164A9" w:rsidP="00D164A9">
      <w:pPr>
        <w:spacing w:after="0" w:line="240" w:lineRule="auto"/>
        <w:jc w:val="both"/>
        <w:rPr>
          <w:rFonts w:ascii="Cambria" w:eastAsia="Calibri" w:hAnsi="Cambria"/>
          <w:sz w:val="22"/>
        </w:rPr>
      </w:pPr>
    </w:p>
    <w:p w14:paraId="7179EE9E" w14:textId="77777777" w:rsidR="00D164A9" w:rsidRPr="00D164A9" w:rsidRDefault="00D164A9" w:rsidP="00D164A9">
      <w:pPr>
        <w:spacing w:after="0" w:line="240" w:lineRule="auto"/>
        <w:jc w:val="both"/>
        <w:rPr>
          <w:rFonts w:ascii="Cambria" w:eastAsia="Calibri" w:hAnsi="Cambria"/>
          <w:sz w:val="22"/>
        </w:rPr>
      </w:pPr>
    </w:p>
    <w:p w14:paraId="6DC41643"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NOMBRE: CARLOS MANUEL DIAZ POSADAS</w:t>
      </w:r>
    </w:p>
    <w:p w14:paraId="16970AA5"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LUGAR: CAS. TABLON CHAIGUITE, EL LIMO    </w:t>
      </w:r>
    </w:p>
    <w:p w14:paraId="3B800A9F" w14:textId="3194A9F0"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DUI: </w:t>
      </w:r>
      <w:proofErr w:type="spellStart"/>
      <w:r w:rsidR="009D4C04">
        <w:rPr>
          <w:rFonts w:ascii="Cambria" w:eastAsia="Calibri" w:hAnsi="Cambria"/>
          <w:sz w:val="22"/>
        </w:rPr>
        <w:t>xxxxxxxxxx</w:t>
      </w:r>
      <w:proofErr w:type="spellEnd"/>
    </w:p>
    <w:p w14:paraId="3A2455D2" w14:textId="77777777" w:rsidR="00D164A9" w:rsidRPr="00D164A9" w:rsidRDefault="00D164A9" w:rsidP="00D164A9">
      <w:pPr>
        <w:spacing w:after="0" w:line="240" w:lineRule="auto"/>
        <w:jc w:val="both"/>
        <w:rPr>
          <w:rFonts w:ascii="Cambria" w:eastAsia="Calibri" w:hAnsi="Cambria"/>
          <w:sz w:val="22"/>
        </w:rPr>
      </w:pPr>
    </w:p>
    <w:p w14:paraId="1EFD2DE3"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NOMBRE: MARIA LUCRECIA PORTILLO </w:t>
      </w:r>
      <w:proofErr w:type="spellStart"/>
      <w:r w:rsidRPr="00D164A9">
        <w:rPr>
          <w:rFonts w:ascii="Cambria" w:eastAsia="Calibri" w:hAnsi="Cambria"/>
          <w:sz w:val="22"/>
        </w:rPr>
        <w:t>PORTILLO</w:t>
      </w:r>
      <w:proofErr w:type="spellEnd"/>
    </w:p>
    <w:p w14:paraId="71D613B6"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LUGAR: COL. BRISAS DEL NORTE</w:t>
      </w:r>
    </w:p>
    <w:p w14:paraId="3CBF1A70" w14:textId="6FEAFA5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DUI: </w:t>
      </w:r>
      <w:proofErr w:type="spellStart"/>
      <w:r w:rsidR="009D4C04">
        <w:rPr>
          <w:rFonts w:ascii="Cambria" w:eastAsia="Calibri" w:hAnsi="Cambria"/>
          <w:sz w:val="22"/>
        </w:rPr>
        <w:t>xxxxxxxxxxxx</w:t>
      </w:r>
      <w:proofErr w:type="spellEnd"/>
    </w:p>
    <w:p w14:paraId="0A661521" w14:textId="577F68AF"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NIT: </w:t>
      </w:r>
      <w:proofErr w:type="spellStart"/>
      <w:r w:rsidR="009D4C04">
        <w:rPr>
          <w:rFonts w:ascii="Cambria" w:eastAsia="Calibri" w:hAnsi="Cambria"/>
          <w:sz w:val="22"/>
        </w:rPr>
        <w:t>xxxxxxxxxxxxxxxx</w:t>
      </w:r>
      <w:proofErr w:type="spellEnd"/>
    </w:p>
    <w:p w14:paraId="09454FAF" w14:textId="77777777" w:rsidR="00D164A9" w:rsidRPr="00D164A9" w:rsidRDefault="00D164A9" w:rsidP="00D164A9">
      <w:pPr>
        <w:spacing w:after="200" w:line="240" w:lineRule="auto"/>
        <w:jc w:val="both"/>
        <w:rPr>
          <w:rFonts w:ascii="Cambria" w:eastAsia="Calibri" w:hAnsi="Cambria"/>
          <w:sz w:val="22"/>
        </w:rPr>
      </w:pPr>
    </w:p>
    <w:p w14:paraId="430EA4FF"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NOMBRE: CANDELARIO MAGAÑA </w:t>
      </w:r>
    </w:p>
    <w:p w14:paraId="23DC9BDC"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LUGAR: PUENTE GUAJOYO</w:t>
      </w:r>
    </w:p>
    <w:p w14:paraId="61541CDD" w14:textId="0413F6C8"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DUI: </w:t>
      </w:r>
      <w:proofErr w:type="spellStart"/>
      <w:r w:rsidR="009D4C04">
        <w:rPr>
          <w:rFonts w:ascii="Cambria" w:eastAsia="Calibri" w:hAnsi="Cambria"/>
          <w:sz w:val="22"/>
        </w:rPr>
        <w:t>xxxxxxxxxxx</w:t>
      </w:r>
      <w:proofErr w:type="spellEnd"/>
    </w:p>
    <w:p w14:paraId="72E4313C" w14:textId="4E685A7D" w:rsidR="00D164A9" w:rsidRPr="00D164A9" w:rsidRDefault="00D164A9" w:rsidP="00D164A9">
      <w:pPr>
        <w:spacing w:after="0" w:line="240" w:lineRule="auto"/>
        <w:jc w:val="both"/>
        <w:rPr>
          <w:rFonts w:ascii="Cambria" w:eastAsia="Calibri" w:hAnsi="Cambria"/>
          <w:sz w:val="22"/>
        </w:rPr>
      </w:pPr>
      <w:proofErr w:type="spellStart"/>
      <w:proofErr w:type="gramStart"/>
      <w:r w:rsidRPr="00D164A9">
        <w:rPr>
          <w:rFonts w:ascii="Cambria" w:eastAsia="Calibri" w:hAnsi="Cambria"/>
          <w:sz w:val="22"/>
        </w:rPr>
        <w:t>NIT:</w:t>
      </w:r>
      <w:r w:rsidR="009D4C04">
        <w:rPr>
          <w:rFonts w:ascii="Cambria" w:eastAsia="Calibri" w:hAnsi="Cambria"/>
          <w:sz w:val="22"/>
        </w:rPr>
        <w:t>xxxxxxxxxxxxxxxxxxxxxxx</w:t>
      </w:r>
      <w:proofErr w:type="spellEnd"/>
      <w:proofErr w:type="gramEnd"/>
    </w:p>
    <w:p w14:paraId="3741BAAA" w14:textId="77777777" w:rsidR="00D164A9" w:rsidRPr="00D164A9" w:rsidRDefault="00D164A9" w:rsidP="00D164A9">
      <w:pPr>
        <w:spacing w:after="0" w:line="240" w:lineRule="auto"/>
        <w:jc w:val="both"/>
        <w:rPr>
          <w:rFonts w:ascii="Cambria" w:eastAsia="Calibri" w:hAnsi="Cambria"/>
          <w:sz w:val="22"/>
        </w:rPr>
      </w:pPr>
    </w:p>
    <w:p w14:paraId="6FA2ECF0"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NOMBRE: DINA DEL CARMEN UMAÑA MEJIA </w:t>
      </w:r>
    </w:p>
    <w:p w14:paraId="5868A394" w14:textId="77777777"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LUGAR: CAS. AGUA FRIA, TECOMAPA </w:t>
      </w:r>
    </w:p>
    <w:p w14:paraId="4158504A" w14:textId="32248CFE" w:rsidR="00D164A9" w:rsidRPr="00D164A9" w:rsidRDefault="00D164A9" w:rsidP="00D164A9">
      <w:pPr>
        <w:spacing w:after="0" w:line="240" w:lineRule="auto"/>
        <w:jc w:val="both"/>
        <w:rPr>
          <w:rFonts w:ascii="Cambria" w:eastAsia="Calibri" w:hAnsi="Cambria"/>
          <w:sz w:val="22"/>
        </w:rPr>
      </w:pPr>
      <w:r w:rsidRPr="00D164A9">
        <w:rPr>
          <w:rFonts w:ascii="Cambria" w:eastAsia="Calibri" w:hAnsi="Cambria"/>
          <w:sz w:val="22"/>
        </w:rPr>
        <w:t xml:space="preserve">DUI: </w:t>
      </w:r>
      <w:proofErr w:type="spellStart"/>
      <w:r w:rsidR="009D4C04">
        <w:rPr>
          <w:rFonts w:ascii="Cambria" w:eastAsia="Calibri" w:hAnsi="Cambria"/>
          <w:sz w:val="22"/>
        </w:rPr>
        <w:t>xxxxxxxxx</w:t>
      </w:r>
      <w:proofErr w:type="spellEnd"/>
    </w:p>
    <w:p w14:paraId="740CF375" w14:textId="3C1935AC" w:rsidR="00D164A9" w:rsidRPr="00D164A9" w:rsidRDefault="00D164A9" w:rsidP="00D164A9">
      <w:pPr>
        <w:spacing w:after="0" w:line="240" w:lineRule="auto"/>
        <w:jc w:val="both"/>
        <w:rPr>
          <w:rFonts w:ascii="Cambria" w:eastAsia="Calibri" w:hAnsi="Cambria"/>
          <w:sz w:val="22"/>
        </w:rPr>
      </w:pPr>
      <w:proofErr w:type="spellStart"/>
      <w:proofErr w:type="gramStart"/>
      <w:r w:rsidRPr="00D164A9">
        <w:rPr>
          <w:rFonts w:ascii="Cambria" w:eastAsia="Calibri" w:hAnsi="Cambria"/>
          <w:sz w:val="22"/>
        </w:rPr>
        <w:t>NIT:</w:t>
      </w:r>
      <w:r w:rsidR="009D4C04">
        <w:rPr>
          <w:rFonts w:ascii="Cambria" w:eastAsia="Calibri" w:hAnsi="Cambria"/>
          <w:sz w:val="22"/>
        </w:rPr>
        <w:t>xxxxxxxxxxxxxxxxxxxx</w:t>
      </w:r>
      <w:proofErr w:type="spellEnd"/>
      <w:proofErr w:type="gramEnd"/>
    </w:p>
    <w:p w14:paraId="2FE4C1C5" w14:textId="77777777" w:rsidR="00D164A9" w:rsidRPr="00D164A9" w:rsidRDefault="00D164A9" w:rsidP="00D164A9">
      <w:pPr>
        <w:spacing w:after="200" w:line="240" w:lineRule="auto"/>
        <w:jc w:val="both"/>
        <w:rPr>
          <w:rFonts w:ascii="Cambria" w:eastAsia="Calibri" w:hAnsi="Cambria"/>
          <w:sz w:val="22"/>
        </w:rPr>
      </w:pPr>
    </w:p>
    <w:p w14:paraId="75EA7C8D" w14:textId="77777777" w:rsidR="00745529" w:rsidRDefault="00D164A9" w:rsidP="005F471E">
      <w:pPr>
        <w:tabs>
          <w:tab w:val="left" w:pos="2191"/>
        </w:tabs>
      </w:pPr>
      <w:r>
        <w:t xml:space="preserve">COMUNIQUESE. </w:t>
      </w:r>
    </w:p>
    <w:p w14:paraId="3FB93332" w14:textId="77777777" w:rsidR="00DF7029" w:rsidRPr="00A57964" w:rsidRDefault="00DF7029" w:rsidP="00DF7029">
      <w:pPr>
        <w:jc w:val="both"/>
        <w:rPr>
          <w:rFonts w:eastAsia="Times New Roman"/>
          <w:b/>
          <w:szCs w:val="24"/>
          <w:u w:val="single"/>
          <w:lang w:eastAsia="es-ES"/>
        </w:rPr>
      </w:pPr>
      <w:r w:rsidRPr="00A57964">
        <w:rPr>
          <w:rFonts w:eastAsia="Times New Roman"/>
          <w:b/>
          <w:szCs w:val="24"/>
          <w:u w:val="single"/>
          <w:lang w:eastAsia="es-ES"/>
        </w:rPr>
        <w:t xml:space="preserve">ACUERDO NÚMERO </w:t>
      </w:r>
      <w:r>
        <w:rPr>
          <w:rFonts w:eastAsia="Times New Roman"/>
          <w:b/>
          <w:szCs w:val="24"/>
          <w:u w:val="single"/>
          <w:lang w:eastAsia="es-ES"/>
        </w:rPr>
        <w:t>VEINTITRÉS:</w:t>
      </w:r>
      <w:r w:rsidRPr="00A57964">
        <w:rPr>
          <w:rFonts w:eastAsia="Times New Roman"/>
          <w:b/>
          <w:szCs w:val="24"/>
          <w:u w:val="single"/>
          <w:lang w:eastAsia="es-ES"/>
        </w:rPr>
        <w:t xml:space="preserve"> </w:t>
      </w:r>
    </w:p>
    <w:p w14:paraId="3EEDD650" w14:textId="77777777" w:rsidR="00DF7029" w:rsidRPr="00A57964" w:rsidRDefault="00DF7029" w:rsidP="00DF7029">
      <w:pPr>
        <w:jc w:val="both"/>
        <w:rPr>
          <w:rFonts w:eastAsia="Times New Roman"/>
          <w:szCs w:val="24"/>
          <w:lang w:eastAsia="es-ES"/>
        </w:rPr>
      </w:pPr>
      <w:r w:rsidRPr="00A57964">
        <w:rPr>
          <w:rFonts w:eastAsia="Times New Roman"/>
          <w:szCs w:val="24"/>
          <w:lang w:eastAsia="es-ES"/>
        </w:rPr>
        <w:t>El Concejo Municipal CONSIDERANDO: Que el 16 de abril del presente año, vence la póliza del seguro de vida colectivo que cubre a empleados y concejales, por lo que se vuelve de vital importancia tomar las consideraciones pertinentes para que ningún empleado se quede sin el seguro de vida; POR TANTO el Concejo ACUERDA: Girar instrucciones a la UACI, para que inicie el proceso de libre gestión, para la contratación de póliza de seguro de vida colectivo, para empleados y concejales.</w:t>
      </w:r>
    </w:p>
    <w:p w14:paraId="45438A09" w14:textId="77777777" w:rsidR="00DF7029" w:rsidRDefault="00DF7029" w:rsidP="00DF7029">
      <w:pPr>
        <w:jc w:val="both"/>
        <w:rPr>
          <w:rFonts w:eastAsia="Times New Roman"/>
          <w:szCs w:val="24"/>
          <w:lang w:eastAsia="es-ES"/>
        </w:rPr>
      </w:pPr>
      <w:r w:rsidRPr="00A57964">
        <w:rPr>
          <w:rFonts w:eastAsia="Times New Roman"/>
          <w:szCs w:val="24"/>
          <w:lang w:eastAsia="es-ES"/>
        </w:rPr>
        <w:t xml:space="preserve">COMUNIQUESE. </w:t>
      </w:r>
    </w:p>
    <w:p w14:paraId="4B136657" w14:textId="77777777" w:rsidR="00947CB5" w:rsidRPr="00947CB5" w:rsidRDefault="00947CB5" w:rsidP="00947CB5">
      <w:pPr>
        <w:spacing w:after="0" w:line="240" w:lineRule="auto"/>
        <w:jc w:val="both"/>
        <w:rPr>
          <w:rFonts w:eastAsia="Calibri"/>
          <w:b/>
          <w:szCs w:val="24"/>
          <w:u w:val="single"/>
        </w:rPr>
      </w:pPr>
      <w:r w:rsidRPr="00947CB5">
        <w:rPr>
          <w:rFonts w:eastAsia="Calibri"/>
          <w:b/>
          <w:szCs w:val="24"/>
          <w:u w:val="single"/>
        </w:rPr>
        <w:t>ACUERDO NÚMERO</w:t>
      </w:r>
      <w:r>
        <w:rPr>
          <w:rFonts w:eastAsia="Calibri"/>
          <w:b/>
          <w:szCs w:val="24"/>
          <w:u w:val="single"/>
        </w:rPr>
        <w:t xml:space="preserve"> VEINTICUATRO</w:t>
      </w:r>
      <w:r w:rsidRPr="00947CB5">
        <w:rPr>
          <w:rFonts w:eastAsia="Calibri"/>
          <w:b/>
          <w:szCs w:val="24"/>
          <w:u w:val="single"/>
        </w:rPr>
        <w:t>:</w:t>
      </w:r>
    </w:p>
    <w:p w14:paraId="424A0719" w14:textId="77777777" w:rsidR="00947CB5" w:rsidRPr="00947CB5" w:rsidRDefault="00947CB5" w:rsidP="00947CB5">
      <w:pPr>
        <w:spacing w:after="0" w:line="240" w:lineRule="auto"/>
        <w:jc w:val="both"/>
        <w:rPr>
          <w:rFonts w:eastAsia="Calibri"/>
          <w:szCs w:val="24"/>
        </w:rPr>
      </w:pPr>
    </w:p>
    <w:p w14:paraId="2CFF2EB6" w14:textId="77777777" w:rsidR="00947CB5" w:rsidRPr="00947CB5" w:rsidRDefault="00947CB5" w:rsidP="00947CB5">
      <w:pPr>
        <w:spacing w:after="0" w:line="240" w:lineRule="auto"/>
        <w:jc w:val="both"/>
        <w:rPr>
          <w:rFonts w:eastAsia="Times New Roman"/>
          <w:szCs w:val="24"/>
          <w:lang w:eastAsia="es-ES"/>
        </w:rPr>
      </w:pPr>
      <w:r w:rsidRPr="00947CB5">
        <w:rPr>
          <w:rFonts w:eastAsia="Times New Roman"/>
          <w:szCs w:val="24"/>
          <w:lang w:eastAsia="es-ES"/>
        </w:rPr>
        <w:t>El Concejo Municipal de Metapán, en uso de las facultades legales que el Código municipal les confiere CONSIDERANDO: Que en el presente ejercicio se acordó  realizar el mantenimiento en el rastro municipal y construcción de pozo en el rastro municipal,  y teniendo a la vista planilla correspondiente al período del 16 al 29 de Febrero del año 2020; POR TANTO: El Concejo Municipal en uso de las facultades que el Código Municipal les confiere,</w:t>
      </w:r>
      <w:r w:rsidRPr="00947CB5">
        <w:rPr>
          <w:rFonts w:eastAsia="Calibri"/>
          <w:spacing w:val="-3"/>
          <w:szCs w:val="24"/>
        </w:rPr>
        <w:t xml:space="preserve"> con 10 votos a favor, los cuales corresponden a los señores Prof. José Rigoberto Pinto Rivera, Alcalde Municipal, Lic. Ramón Alberto Calderón Hernández, Síndico Municipal, </w:t>
      </w:r>
      <w:r w:rsidRPr="00947CB5">
        <w:rPr>
          <w:rFonts w:eastAsia="Calibri"/>
          <w:szCs w:val="24"/>
        </w:rPr>
        <w:t xml:space="preserve">José Roberto Lemus Morataya, Primer Regidor Propietario, Pedro Antonio Sanabria Salazar,  Segundo Regidor Propietario, Jesús Peraza Arriola, Tercer Regidor Propietario,  </w:t>
      </w:r>
      <w:proofErr w:type="spellStart"/>
      <w:r w:rsidRPr="00947CB5">
        <w:rPr>
          <w:rFonts w:eastAsia="Calibri"/>
          <w:szCs w:val="24"/>
        </w:rPr>
        <w:t>Victor</w:t>
      </w:r>
      <w:proofErr w:type="spellEnd"/>
      <w:r w:rsidRPr="00947CB5">
        <w:rPr>
          <w:rFonts w:eastAsia="Calibri"/>
          <w:szCs w:val="24"/>
        </w:rPr>
        <w:t xml:space="preserve"> Manuel </w:t>
      </w:r>
      <w:proofErr w:type="spellStart"/>
      <w:r w:rsidRPr="00947CB5">
        <w:rPr>
          <w:rFonts w:eastAsia="Calibri"/>
          <w:szCs w:val="24"/>
        </w:rPr>
        <w:t>Pleitez</w:t>
      </w:r>
      <w:proofErr w:type="spellEnd"/>
      <w:r w:rsidRPr="00947CB5">
        <w:rPr>
          <w:rFonts w:eastAsia="Calibri"/>
          <w:szCs w:val="24"/>
        </w:rPr>
        <w:t xml:space="preserve"> Guerra, Cuarto Regidor Propietario,  Alejandro Lemus </w:t>
      </w:r>
      <w:proofErr w:type="spellStart"/>
      <w:r w:rsidRPr="00947CB5">
        <w:rPr>
          <w:rFonts w:eastAsia="Calibri"/>
          <w:szCs w:val="24"/>
        </w:rPr>
        <w:t>Mazariego</w:t>
      </w:r>
      <w:proofErr w:type="spellEnd"/>
      <w:r w:rsidRPr="00947CB5">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947CB5">
        <w:rPr>
          <w:rFonts w:eastAsia="Calibri"/>
          <w:szCs w:val="24"/>
        </w:rPr>
        <w:t>Verganza</w:t>
      </w:r>
      <w:proofErr w:type="spellEnd"/>
      <w:r w:rsidRPr="00947CB5">
        <w:rPr>
          <w:rFonts w:eastAsia="Calibri"/>
          <w:szCs w:val="24"/>
        </w:rPr>
        <w:t>, Noveno Regidor Propietario</w:t>
      </w:r>
      <w:r w:rsidRPr="00947CB5">
        <w:rPr>
          <w:rFonts w:eastAsia="Calibri"/>
          <w:spacing w:val="-3"/>
          <w:szCs w:val="24"/>
        </w:rPr>
        <w:t>; y 2 votos en contra, los cuales corresponden a los señores José Misael Posadas Mejía, Octavo Regidor Propietario, Sr. Nelson Eduardo Figueroa Castillo, Décimo Regidor Propietario,   ACUERDA:</w:t>
      </w:r>
    </w:p>
    <w:p w14:paraId="54AFD3C8" w14:textId="77777777" w:rsidR="00947CB5" w:rsidRPr="00947CB5" w:rsidRDefault="00947CB5" w:rsidP="00947CB5">
      <w:pPr>
        <w:spacing w:after="200" w:line="276" w:lineRule="auto"/>
        <w:ind w:left="786"/>
        <w:contextualSpacing/>
        <w:jc w:val="both"/>
        <w:rPr>
          <w:rFonts w:ascii="Calibri" w:eastAsia="Calibri" w:hAnsi="Calibri" w:cs="Calibri"/>
          <w:lang w:eastAsia="es-SV"/>
        </w:rPr>
      </w:pPr>
    </w:p>
    <w:p w14:paraId="785C8D6C" w14:textId="77777777" w:rsidR="00947CB5" w:rsidRPr="00947CB5" w:rsidRDefault="00947CB5" w:rsidP="00A307C3">
      <w:pPr>
        <w:numPr>
          <w:ilvl w:val="0"/>
          <w:numId w:val="76"/>
        </w:numPr>
        <w:spacing w:after="0" w:line="240" w:lineRule="auto"/>
        <w:contextualSpacing/>
        <w:jc w:val="both"/>
        <w:rPr>
          <w:rFonts w:eastAsia="Calibri"/>
          <w:b/>
          <w:szCs w:val="24"/>
          <w:lang w:val="es-ES" w:eastAsia="es-ES"/>
        </w:rPr>
      </w:pPr>
      <w:r w:rsidRPr="00947CB5">
        <w:rPr>
          <w:rFonts w:eastAsia="Calibri"/>
          <w:szCs w:val="24"/>
          <w:lang w:val="es-ES" w:eastAsia="es-ES"/>
        </w:rPr>
        <w:t xml:space="preserve">EROGAR la cantidad de </w:t>
      </w:r>
      <w:r w:rsidRPr="00947CB5">
        <w:rPr>
          <w:rFonts w:eastAsia="Calibri"/>
          <w:b/>
          <w:szCs w:val="24"/>
          <w:lang w:val="es-ES" w:eastAsia="es-ES"/>
        </w:rPr>
        <w:t xml:space="preserve">TRESCIENTOS SESENTA Y DOS 06/100 DÓLARES DE LOS ESTADOS UNIDOS DE AMÉRICA ($362.06) </w:t>
      </w:r>
      <w:r w:rsidRPr="00947CB5">
        <w:rPr>
          <w:rFonts w:eastAsia="Calibri"/>
          <w:szCs w:val="24"/>
          <w:lang w:val="es-ES" w:eastAsia="es-ES"/>
        </w:rPr>
        <w:t xml:space="preserve">V/ Pago de planilla de trabajadores en mantenimiento en el rastro municipal y construcción de pozo en el rastro municipal, Correspondiente al período del 16 al 29 de Febrero de 2020. Aplicando dicho gasto al código </w:t>
      </w:r>
      <w:r w:rsidRPr="00947CB5">
        <w:rPr>
          <w:rFonts w:eastAsia="Calibri"/>
          <w:b/>
          <w:szCs w:val="24"/>
          <w:lang w:val="es-ES" w:eastAsia="es-ES"/>
        </w:rPr>
        <w:t xml:space="preserve">51202 </w:t>
      </w:r>
      <w:r w:rsidRPr="00947CB5">
        <w:rPr>
          <w:rFonts w:eastAsia="Calibri"/>
          <w:szCs w:val="24"/>
          <w:lang w:val="es-ES" w:eastAsia="es-ES"/>
        </w:rPr>
        <w:t xml:space="preserve">de la línea </w:t>
      </w:r>
      <w:r w:rsidRPr="00947CB5">
        <w:rPr>
          <w:rFonts w:eastAsia="Calibri"/>
          <w:b/>
          <w:szCs w:val="24"/>
          <w:lang w:val="es-ES" w:eastAsia="es-ES"/>
        </w:rPr>
        <w:t>0101</w:t>
      </w:r>
      <w:r w:rsidRPr="00947CB5">
        <w:rPr>
          <w:rFonts w:eastAsia="Calibri"/>
          <w:szCs w:val="24"/>
          <w:lang w:val="es-ES" w:eastAsia="es-ES"/>
        </w:rPr>
        <w:t xml:space="preserve"> del Presupuesto Municipal vigente, según se detalla a continuación:</w:t>
      </w:r>
    </w:p>
    <w:p w14:paraId="11AA6C69" w14:textId="77777777" w:rsidR="00947CB5" w:rsidRPr="00947CB5" w:rsidRDefault="00947CB5" w:rsidP="00947CB5">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947CB5" w:rsidRPr="00947CB5" w14:paraId="18B06BB9" w14:textId="77777777" w:rsidTr="00C62C7F">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520DBB81" w14:textId="77777777" w:rsidR="00947CB5" w:rsidRPr="00947CB5" w:rsidRDefault="00947CB5" w:rsidP="00947CB5">
            <w:pPr>
              <w:spacing w:after="0" w:line="240" w:lineRule="auto"/>
              <w:rPr>
                <w:rFonts w:eastAsia="Times New Roman"/>
                <w:b/>
                <w:bCs/>
                <w:color w:val="000000"/>
                <w:lang w:eastAsia="es-SV"/>
              </w:rPr>
            </w:pPr>
            <w:proofErr w:type="spellStart"/>
            <w:r w:rsidRPr="00947CB5">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73DF2903" w14:textId="77777777" w:rsidR="00947CB5" w:rsidRPr="00947CB5" w:rsidRDefault="00947CB5" w:rsidP="00947CB5">
            <w:pPr>
              <w:spacing w:after="0" w:line="240" w:lineRule="auto"/>
              <w:rPr>
                <w:rFonts w:eastAsia="Times New Roman"/>
                <w:b/>
                <w:bCs/>
                <w:color w:val="000000"/>
                <w:lang w:eastAsia="es-SV"/>
              </w:rPr>
            </w:pPr>
            <w:r w:rsidRPr="00947CB5">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53356089" w14:textId="77777777" w:rsidR="00947CB5" w:rsidRPr="00947CB5" w:rsidRDefault="00947CB5" w:rsidP="00947CB5">
            <w:pPr>
              <w:spacing w:after="0" w:line="240" w:lineRule="auto"/>
              <w:rPr>
                <w:rFonts w:eastAsia="Times New Roman"/>
                <w:b/>
                <w:bCs/>
                <w:color w:val="000000"/>
                <w:lang w:eastAsia="es-SV"/>
              </w:rPr>
            </w:pPr>
            <w:r w:rsidRPr="00947CB5">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41C538C4" w14:textId="77777777" w:rsidR="00947CB5" w:rsidRPr="00947CB5" w:rsidRDefault="00947CB5" w:rsidP="00947CB5">
            <w:pPr>
              <w:spacing w:after="0" w:line="240" w:lineRule="auto"/>
              <w:rPr>
                <w:rFonts w:eastAsia="Times New Roman"/>
                <w:b/>
                <w:bCs/>
                <w:color w:val="000000"/>
                <w:lang w:eastAsia="es-SV"/>
              </w:rPr>
            </w:pPr>
            <w:r w:rsidRPr="00947CB5">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461F9E9B" w14:textId="77777777" w:rsidR="00947CB5" w:rsidRPr="00947CB5" w:rsidRDefault="00947CB5" w:rsidP="00947CB5">
            <w:pPr>
              <w:spacing w:after="0" w:line="240" w:lineRule="auto"/>
              <w:rPr>
                <w:rFonts w:eastAsia="Times New Roman"/>
                <w:b/>
                <w:bCs/>
                <w:color w:val="000000"/>
                <w:lang w:eastAsia="es-SV"/>
              </w:rPr>
            </w:pPr>
            <w:r w:rsidRPr="00947CB5">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46146D43" w14:textId="77777777" w:rsidR="00947CB5" w:rsidRPr="00947CB5" w:rsidRDefault="00947CB5" w:rsidP="00947CB5">
            <w:pPr>
              <w:spacing w:after="0" w:line="240" w:lineRule="auto"/>
              <w:rPr>
                <w:rFonts w:eastAsia="Times New Roman"/>
                <w:b/>
                <w:bCs/>
                <w:color w:val="000000"/>
                <w:lang w:eastAsia="es-SV"/>
              </w:rPr>
            </w:pPr>
            <w:r w:rsidRPr="00947CB5">
              <w:rPr>
                <w:rFonts w:eastAsia="Times New Roman"/>
                <w:b/>
                <w:bCs/>
                <w:color w:val="000000"/>
                <w:lang w:eastAsia="es-SV"/>
              </w:rPr>
              <w:t>LIQUIDO</w:t>
            </w:r>
          </w:p>
        </w:tc>
      </w:tr>
      <w:tr w:rsidR="00947CB5" w:rsidRPr="00947CB5" w14:paraId="7E13914C" w14:textId="77777777" w:rsidTr="00C62C7F">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3215D84" w14:textId="77777777" w:rsidR="00947CB5" w:rsidRPr="00947CB5" w:rsidRDefault="00947CB5" w:rsidP="00947CB5">
            <w:pPr>
              <w:spacing w:after="0" w:line="240" w:lineRule="auto"/>
              <w:rPr>
                <w:rFonts w:eastAsia="Times New Roman"/>
                <w:bCs/>
                <w:color w:val="000000"/>
                <w:lang w:eastAsia="es-SV"/>
              </w:rPr>
            </w:pPr>
            <w:r w:rsidRPr="00947CB5">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14:paraId="720D6B77" w14:textId="77777777" w:rsidR="00947CB5" w:rsidRPr="00947CB5" w:rsidRDefault="00947CB5" w:rsidP="00947CB5">
            <w:pPr>
              <w:spacing w:after="0" w:line="240" w:lineRule="auto"/>
              <w:rPr>
                <w:rFonts w:eastAsia="Times New Roman"/>
                <w:color w:val="000000"/>
                <w:lang w:eastAsia="es-SV"/>
              </w:rPr>
            </w:pPr>
            <w:r w:rsidRPr="00947CB5">
              <w:rPr>
                <w:rFonts w:eastAsia="Times New Roman"/>
                <w:color w:val="000000"/>
                <w:lang w:eastAsia="es-SV"/>
              </w:rPr>
              <w:t xml:space="preserve">Pablo Antonio Sandoval </w:t>
            </w:r>
            <w:proofErr w:type="spellStart"/>
            <w:r w:rsidRPr="00947CB5">
              <w:rPr>
                <w:rFonts w:eastAsia="Times New Roman"/>
                <w:color w:val="000000"/>
                <w:lang w:eastAsia="es-SV"/>
              </w:rPr>
              <w:t>Aleman</w:t>
            </w:r>
            <w:proofErr w:type="spellEnd"/>
          </w:p>
        </w:tc>
        <w:tc>
          <w:tcPr>
            <w:tcW w:w="1378" w:type="dxa"/>
            <w:tcBorders>
              <w:top w:val="single" w:sz="4" w:space="0" w:color="auto"/>
              <w:left w:val="nil"/>
              <w:bottom w:val="single" w:sz="4" w:space="0" w:color="auto"/>
              <w:right w:val="single" w:sz="4" w:space="0" w:color="auto"/>
            </w:tcBorders>
            <w:noWrap/>
            <w:vAlign w:val="bottom"/>
          </w:tcPr>
          <w:p w14:paraId="07E09E42" w14:textId="77777777" w:rsidR="00947CB5" w:rsidRPr="00947CB5" w:rsidRDefault="00947CB5" w:rsidP="00947CB5">
            <w:pPr>
              <w:spacing w:after="0" w:line="240" w:lineRule="auto"/>
              <w:rPr>
                <w:rFonts w:eastAsia="Times New Roman"/>
                <w:color w:val="000000"/>
                <w:lang w:eastAsia="es-SV"/>
              </w:rPr>
            </w:pPr>
            <w:r w:rsidRPr="00947CB5">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14:paraId="4F23FE5A" w14:textId="77777777" w:rsidR="00947CB5" w:rsidRPr="00947CB5" w:rsidRDefault="00947CB5" w:rsidP="00947CB5">
            <w:pPr>
              <w:spacing w:after="0" w:line="240" w:lineRule="auto"/>
              <w:jc w:val="center"/>
              <w:rPr>
                <w:rFonts w:eastAsia="Times New Roman"/>
                <w:color w:val="000000"/>
                <w:lang w:eastAsia="es-SV"/>
              </w:rPr>
            </w:pPr>
            <w:r w:rsidRPr="00947C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32E19B43" w14:textId="77777777" w:rsidR="00947CB5" w:rsidRPr="00947CB5" w:rsidRDefault="00947CB5" w:rsidP="00947CB5">
            <w:pPr>
              <w:spacing w:after="0" w:line="240" w:lineRule="auto"/>
              <w:rPr>
                <w:rFonts w:eastAsia="Times New Roman"/>
                <w:color w:val="000000"/>
                <w:lang w:eastAsia="es-SV"/>
              </w:rPr>
            </w:pPr>
            <w:r w:rsidRPr="00947CB5">
              <w:rPr>
                <w:rFonts w:eastAsia="Times New Roman"/>
                <w:color w:val="000000"/>
                <w:lang w:eastAsia="es-SV"/>
              </w:rPr>
              <w:t>$  181.03</w:t>
            </w:r>
          </w:p>
        </w:tc>
        <w:tc>
          <w:tcPr>
            <w:tcW w:w="1275" w:type="dxa"/>
            <w:tcBorders>
              <w:top w:val="single" w:sz="4" w:space="0" w:color="auto"/>
              <w:left w:val="nil"/>
              <w:bottom w:val="single" w:sz="4" w:space="0" w:color="auto"/>
              <w:right w:val="single" w:sz="4" w:space="0" w:color="auto"/>
            </w:tcBorders>
            <w:noWrap/>
            <w:vAlign w:val="bottom"/>
          </w:tcPr>
          <w:p w14:paraId="140E27A5" w14:textId="77777777" w:rsidR="00947CB5" w:rsidRPr="00947CB5" w:rsidRDefault="00947CB5" w:rsidP="00947CB5">
            <w:pPr>
              <w:spacing w:after="0" w:line="240" w:lineRule="auto"/>
              <w:rPr>
                <w:rFonts w:eastAsia="Times New Roman"/>
                <w:color w:val="000000"/>
                <w:lang w:eastAsia="es-SV"/>
              </w:rPr>
            </w:pPr>
            <w:r w:rsidRPr="00947CB5">
              <w:rPr>
                <w:rFonts w:eastAsia="Times New Roman"/>
                <w:color w:val="000000"/>
                <w:lang w:eastAsia="es-SV"/>
              </w:rPr>
              <w:t>$    162.48</w:t>
            </w:r>
          </w:p>
        </w:tc>
      </w:tr>
      <w:tr w:rsidR="00947CB5" w:rsidRPr="00947CB5" w14:paraId="03A9CA66" w14:textId="77777777" w:rsidTr="00C62C7F">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FB9FED4" w14:textId="77777777" w:rsidR="00947CB5" w:rsidRPr="00947CB5" w:rsidRDefault="00947CB5" w:rsidP="00947CB5">
            <w:pPr>
              <w:spacing w:after="0" w:line="240" w:lineRule="auto"/>
              <w:rPr>
                <w:rFonts w:eastAsia="Times New Roman"/>
                <w:bCs/>
                <w:color w:val="000000"/>
                <w:lang w:eastAsia="es-SV"/>
              </w:rPr>
            </w:pPr>
            <w:r w:rsidRPr="00947CB5">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2D71EC59" w14:textId="77777777" w:rsidR="00947CB5" w:rsidRPr="00947CB5" w:rsidRDefault="00947CB5" w:rsidP="00947CB5">
            <w:pPr>
              <w:spacing w:after="0" w:line="240" w:lineRule="auto"/>
              <w:rPr>
                <w:rFonts w:eastAsia="Times New Roman"/>
                <w:color w:val="000000"/>
                <w:lang w:eastAsia="es-SV"/>
              </w:rPr>
            </w:pPr>
            <w:proofErr w:type="spellStart"/>
            <w:r w:rsidRPr="00947CB5">
              <w:rPr>
                <w:rFonts w:eastAsia="Times New Roman"/>
                <w:color w:val="000000"/>
                <w:lang w:eastAsia="es-SV"/>
              </w:rPr>
              <w:t>Ever</w:t>
            </w:r>
            <w:proofErr w:type="spellEnd"/>
            <w:r w:rsidRPr="00947CB5">
              <w:rPr>
                <w:rFonts w:eastAsia="Times New Roman"/>
                <w:color w:val="000000"/>
                <w:lang w:eastAsia="es-SV"/>
              </w:rPr>
              <w:t xml:space="preserve"> Alexander Umaña Santos</w:t>
            </w:r>
          </w:p>
        </w:tc>
        <w:tc>
          <w:tcPr>
            <w:tcW w:w="1378" w:type="dxa"/>
            <w:tcBorders>
              <w:top w:val="single" w:sz="4" w:space="0" w:color="auto"/>
              <w:left w:val="nil"/>
              <w:bottom w:val="single" w:sz="4" w:space="0" w:color="auto"/>
              <w:right w:val="single" w:sz="4" w:space="0" w:color="auto"/>
            </w:tcBorders>
            <w:noWrap/>
            <w:vAlign w:val="bottom"/>
          </w:tcPr>
          <w:p w14:paraId="0684EA4D" w14:textId="77777777" w:rsidR="00947CB5" w:rsidRPr="00947CB5" w:rsidRDefault="00947CB5" w:rsidP="00947CB5">
            <w:pPr>
              <w:spacing w:after="0" w:line="240" w:lineRule="auto"/>
              <w:rPr>
                <w:rFonts w:eastAsia="Times New Roman"/>
                <w:color w:val="000000"/>
                <w:lang w:eastAsia="es-SV"/>
              </w:rPr>
            </w:pPr>
            <w:r w:rsidRPr="00947CB5">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14:paraId="341D48E4" w14:textId="77777777" w:rsidR="00947CB5" w:rsidRPr="00947CB5" w:rsidRDefault="00947CB5" w:rsidP="00947CB5">
            <w:pPr>
              <w:spacing w:after="0" w:line="240" w:lineRule="auto"/>
              <w:jc w:val="center"/>
              <w:rPr>
                <w:rFonts w:eastAsia="Times New Roman"/>
                <w:color w:val="000000"/>
                <w:lang w:eastAsia="es-SV"/>
              </w:rPr>
            </w:pPr>
            <w:r w:rsidRPr="00947C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62822027" w14:textId="77777777" w:rsidR="00947CB5" w:rsidRPr="00947CB5" w:rsidRDefault="00947CB5" w:rsidP="00947CB5">
            <w:pPr>
              <w:spacing w:after="0" w:line="240" w:lineRule="auto"/>
              <w:rPr>
                <w:rFonts w:eastAsia="Times New Roman"/>
                <w:color w:val="000000"/>
                <w:lang w:eastAsia="es-SV"/>
              </w:rPr>
            </w:pPr>
            <w:r w:rsidRPr="00947CB5">
              <w:rPr>
                <w:rFonts w:eastAsia="Times New Roman"/>
                <w:color w:val="000000"/>
                <w:lang w:eastAsia="es-SV"/>
              </w:rPr>
              <w:t>$  181.03</w:t>
            </w:r>
          </w:p>
        </w:tc>
        <w:tc>
          <w:tcPr>
            <w:tcW w:w="1275" w:type="dxa"/>
            <w:tcBorders>
              <w:top w:val="single" w:sz="4" w:space="0" w:color="auto"/>
              <w:left w:val="nil"/>
              <w:bottom w:val="single" w:sz="4" w:space="0" w:color="auto"/>
              <w:right w:val="single" w:sz="4" w:space="0" w:color="auto"/>
            </w:tcBorders>
            <w:noWrap/>
            <w:vAlign w:val="bottom"/>
          </w:tcPr>
          <w:p w14:paraId="35186364" w14:textId="77777777" w:rsidR="00947CB5" w:rsidRPr="00947CB5" w:rsidRDefault="00947CB5" w:rsidP="00947CB5">
            <w:pPr>
              <w:spacing w:after="0" w:line="240" w:lineRule="auto"/>
              <w:rPr>
                <w:rFonts w:eastAsia="Times New Roman"/>
                <w:color w:val="000000"/>
                <w:lang w:eastAsia="es-SV"/>
              </w:rPr>
            </w:pPr>
            <w:r w:rsidRPr="00947CB5">
              <w:rPr>
                <w:rFonts w:eastAsia="Times New Roman"/>
                <w:color w:val="000000"/>
                <w:lang w:eastAsia="es-SV"/>
              </w:rPr>
              <w:t>$    162.48</w:t>
            </w:r>
          </w:p>
        </w:tc>
      </w:tr>
      <w:tr w:rsidR="00947CB5" w:rsidRPr="00947CB5" w14:paraId="3D21FB27" w14:textId="77777777" w:rsidTr="00C62C7F">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23C66114" w14:textId="77777777" w:rsidR="00947CB5" w:rsidRPr="00947CB5" w:rsidRDefault="00947CB5" w:rsidP="00947CB5">
            <w:pPr>
              <w:spacing w:after="0" w:line="240" w:lineRule="auto"/>
              <w:rPr>
                <w:rFonts w:eastAsia="Times New Roman"/>
                <w:b/>
                <w:bCs/>
                <w:color w:val="000000"/>
                <w:lang w:eastAsia="es-SV"/>
              </w:rPr>
            </w:pPr>
            <w:r w:rsidRPr="00947CB5">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0C8714AF" w14:textId="77777777" w:rsidR="00947CB5" w:rsidRPr="00947CB5" w:rsidRDefault="00947CB5" w:rsidP="00947CB5">
            <w:pPr>
              <w:spacing w:after="0" w:line="240" w:lineRule="auto"/>
              <w:rPr>
                <w:rFonts w:eastAsia="Times New Roman"/>
                <w:b/>
                <w:bCs/>
                <w:color w:val="000000"/>
                <w:lang w:eastAsia="es-SV"/>
              </w:rPr>
            </w:pPr>
            <w:r w:rsidRPr="00947CB5">
              <w:rPr>
                <w:rFonts w:eastAsia="Times New Roman"/>
                <w:b/>
                <w:bCs/>
                <w:color w:val="000000"/>
                <w:lang w:eastAsia="es-SV"/>
              </w:rPr>
              <w:t xml:space="preserve"> $ 362.06</w:t>
            </w:r>
          </w:p>
        </w:tc>
        <w:tc>
          <w:tcPr>
            <w:tcW w:w="1275" w:type="dxa"/>
            <w:tcBorders>
              <w:top w:val="nil"/>
              <w:left w:val="nil"/>
              <w:bottom w:val="single" w:sz="4" w:space="0" w:color="auto"/>
              <w:right w:val="single" w:sz="4" w:space="0" w:color="auto"/>
            </w:tcBorders>
            <w:noWrap/>
            <w:vAlign w:val="bottom"/>
            <w:hideMark/>
          </w:tcPr>
          <w:p w14:paraId="35313DF0" w14:textId="77777777" w:rsidR="00947CB5" w:rsidRPr="00947CB5" w:rsidRDefault="00947CB5" w:rsidP="00947CB5">
            <w:pPr>
              <w:spacing w:after="0" w:line="240" w:lineRule="auto"/>
              <w:rPr>
                <w:rFonts w:eastAsia="Times New Roman"/>
                <w:bCs/>
                <w:color w:val="000000"/>
                <w:lang w:eastAsia="es-SV"/>
              </w:rPr>
            </w:pPr>
            <w:r w:rsidRPr="00947CB5">
              <w:rPr>
                <w:rFonts w:eastAsia="Times New Roman"/>
                <w:b/>
                <w:bCs/>
                <w:color w:val="000000"/>
                <w:lang w:eastAsia="es-SV"/>
              </w:rPr>
              <w:t>$    324.96</w:t>
            </w:r>
          </w:p>
        </w:tc>
      </w:tr>
    </w:tbl>
    <w:p w14:paraId="5BACCE46" w14:textId="77777777" w:rsidR="00947CB5" w:rsidRPr="00947CB5" w:rsidRDefault="00947CB5" w:rsidP="00947CB5">
      <w:pPr>
        <w:tabs>
          <w:tab w:val="left" w:pos="709"/>
          <w:tab w:val="left" w:pos="7797"/>
        </w:tabs>
        <w:spacing w:after="0" w:line="240" w:lineRule="auto"/>
        <w:contextualSpacing/>
        <w:jc w:val="both"/>
        <w:rPr>
          <w:rFonts w:eastAsia="Calibri"/>
          <w:spacing w:val="-3"/>
          <w:szCs w:val="24"/>
        </w:rPr>
      </w:pPr>
    </w:p>
    <w:p w14:paraId="0F723BBC" w14:textId="77777777" w:rsidR="00947CB5" w:rsidRPr="00947CB5" w:rsidRDefault="00947CB5" w:rsidP="00947CB5">
      <w:pPr>
        <w:tabs>
          <w:tab w:val="left" w:pos="1425"/>
        </w:tabs>
        <w:spacing w:after="0" w:line="240" w:lineRule="auto"/>
        <w:jc w:val="both"/>
        <w:rPr>
          <w:rFonts w:eastAsia="Calibri"/>
          <w:sz w:val="22"/>
        </w:rPr>
      </w:pPr>
      <w:r w:rsidRPr="00947CB5">
        <w:rPr>
          <w:rFonts w:eastAsia="Calibri"/>
          <w:sz w:val="22"/>
        </w:rPr>
        <w:t xml:space="preserve">Autorizando a Tesorería a efectuar los pagos correspondientes FONDOS PROPIOS. Cuenta </w:t>
      </w:r>
      <w:proofErr w:type="spellStart"/>
      <w:r w:rsidRPr="00947CB5">
        <w:rPr>
          <w:rFonts w:eastAsia="Calibri"/>
          <w:sz w:val="22"/>
        </w:rPr>
        <w:t>N°</w:t>
      </w:r>
      <w:proofErr w:type="spellEnd"/>
      <w:r w:rsidRPr="00947CB5">
        <w:rPr>
          <w:rFonts w:eastAsia="Calibri"/>
          <w:sz w:val="22"/>
        </w:rPr>
        <w:t xml:space="preserve"> 00500003666</w:t>
      </w:r>
    </w:p>
    <w:p w14:paraId="2C6A48C8" w14:textId="77777777" w:rsidR="00947CB5" w:rsidRPr="00947CB5" w:rsidRDefault="00947CB5" w:rsidP="00947CB5">
      <w:pPr>
        <w:tabs>
          <w:tab w:val="left" w:pos="1425"/>
        </w:tabs>
        <w:spacing w:after="0" w:line="240" w:lineRule="auto"/>
        <w:jc w:val="both"/>
        <w:rPr>
          <w:rFonts w:eastAsia="Calibri"/>
          <w:sz w:val="22"/>
        </w:rPr>
      </w:pPr>
    </w:p>
    <w:p w14:paraId="0476DDF4" w14:textId="77777777" w:rsidR="00947CB5" w:rsidRPr="00947CB5" w:rsidRDefault="00947CB5" w:rsidP="00947CB5">
      <w:pPr>
        <w:tabs>
          <w:tab w:val="left" w:pos="709"/>
          <w:tab w:val="left" w:pos="7797"/>
        </w:tabs>
        <w:spacing w:after="0" w:line="240" w:lineRule="auto"/>
        <w:contextualSpacing/>
        <w:jc w:val="both"/>
        <w:rPr>
          <w:rFonts w:eastAsia="Calibri"/>
          <w:spacing w:val="-3"/>
          <w:szCs w:val="24"/>
        </w:rPr>
      </w:pPr>
      <w:r w:rsidRPr="00947CB5">
        <w:rPr>
          <w:rFonts w:eastAsia="Calibri"/>
          <w:spacing w:val="-3"/>
          <w:szCs w:val="24"/>
        </w:rPr>
        <w:t>Los votos en contra, los cuales corresponden a los señores José Misael Posadas Mejía, Octavo Regidor Propietario, Sr. Nelson Eduardo Figueroa Castillo, Décimo Regidor Propietario, argumentan que no hay suficiente información, de las actividades que realizan las personas contratadas.</w:t>
      </w:r>
    </w:p>
    <w:p w14:paraId="5F2D7D15" w14:textId="77777777" w:rsidR="00947CB5" w:rsidRPr="00947CB5" w:rsidRDefault="00947CB5" w:rsidP="00947CB5">
      <w:pPr>
        <w:spacing w:after="0" w:line="240" w:lineRule="auto"/>
        <w:jc w:val="both"/>
        <w:rPr>
          <w:rFonts w:eastAsia="Calibri"/>
          <w:b/>
          <w:u w:val="single"/>
        </w:rPr>
      </w:pPr>
    </w:p>
    <w:p w14:paraId="6F24653E" w14:textId="77777777" w:rsidR="00947CB5" w:rsidRPr="00947CB5" w:rsidRDefault="00947CB5" w:rsidP="00947CB5">
      <w:pPr>
        <w:spacing w:after="0" w:line="240" w:lineRule="auto"/>
        <w:jc w:val="both"/>
        <w:rPr>
          <w:rFonts w:eastAsia="Calibri"/>
          <w:b/>
          <w:u w:val="single"/>
        </w:rPr>
      </w:pPr>
      <w:r w:rsidRPr="00947CB5">
        <w:rPr>
          <w:rFonts w:eastAsia="Calibri"/>
          <w:b/>
          <w:u w:val="single"/>
        </w:rPr>
        <w:t xml:space="preserve">ACUERDO NÚMERO </w:t>
      </w:r>
      <w:r>
        <w:rPr>
          <w:rFonts w:eastAsia="Calibri"/>
          <w:b/>
          <w:u w:val="single"/>
        </w:rPr>
        <w:t>VEINTICINCO</w:t>
      </w:r>
      <w:r w:rsidRPr="00947CB5">
        <w:rPr>
          <w:rFonts w:eastAsia="Calibri"/>
          <w:b/>
          <w:u w:val="single"/>
        </w:rPr>
        <w:t>:</w:t>
      </w:r>
    </w:p>
    <w:p w14:paraId="624CFAD3" w14:textId="77777777" w:rsidR="00947CB5" w:rsidRPr="00947CB5" w:rsidRDefault="00947CB5" w:rsidP="00947CB5">
      <w:pPr>
        <w:spacing w:after="0" w:line="240" w:lineRule="auto"/>
        <w:jc w:val="both"/>
        <w:rPr>
          <w:rFonts w:eastAsia="Times New Roman"/>
          <w:szCs w:val="24"/>
          <w:lang w:eastAsia="es-ES"/>
        </w:rPr>
      </w:pPr>
      <w:r w:rsidRPr="00947CB5">
        <w:rPr>
          <w:rFonts w:eastAsia="Times New Roman"/>
          <w:szCs w:val="24"/>
          <w:lang w:eastAsia="es-ES"/>
        </w:rPr>
        <w:t xml:space="preserve">El Concejo Municipal de Metapán, en uso de las facultades legales que el Código municipal les confiere CONSIDERANDO: Que según acuerdo número tres del acta número dos, de fecha 14 de Enero de 2020, se acordó aprobar la </w:t>
      </w:r>
      <w:r w:rsidRPr="00947CB5">
        <w:rPr>
          <w:rFonts w:eastAsia="Calibri"/>
          <w:szCs w:val="24"/>
        </w:rPr>
        <w:t>estrategia para la recuperación de mora, tasas e impuestos, actualización, censo rótulos</w:t>
      </w:r>
      <w:r w:rsidRPr="00947CB5">
        <w:rPr>
          <w:rFonts w:eastAsia="Times New Roman"/>
          <w:szCs w:val="24"/>
          <w:lang w:eastAsia="es-ES"/>
        </w:rPr>
        <w:t xml:space="preserve"> y teniendo a la vista planilla correspondiente al período del mes de Enero; POR TANTO: El Concejo Municipal en uso de las facultades que el Código Municipal les confiere</w:t>
      </w:r>
      <w:r w:rsidRPr="00947CB5">
        <w:rPr>
          <w:rFonts w:eastAsia="Calibri"/>
          <w:spacing w:val="-3"/>
          <w:szCs w:val="24"/>
        </w:rPr>
        <w:t xml:space="preserve">, con 10 votos a favor, los cuales corresponden a los señores Prof. José Rigoberto Pinto Rivera, Alcalde Municipal, Lic. Ramón Alberto Calderón Hernández, Síndico Municipal, </w:t>
      </w:r>
      <w:r w:rsidRPr="00947CB5">
        <w:rPr>
          <w:rFonts w:eastAsia="Calibri"/>
          <w:szCs w:val="24"/>
        </w:rPr>
        <w:t xml:space="preserve">José Roberto Lemus Morataya, Primer Regidor Propietario, Pedro Antonio Sanabria Salazar,  Segundo Regidor Propietario, Jesús Peraza Arriola, Tercer Regidor Propietario,  </w:t>
      </w:r>
      <w:proofErr w:type="spellStart"/>
      <w:r w:rsidRPr="00947CB5">
        <w:rPr>
          <w:rFonts w:eastAsia="Calibri"/>
          <w:szCs w:val="24"/>
        </w:rPr>
        <w:t>Victor</w:t>
      </w:r>
      <w:proofErr w:type="spellEnd"/>
      <w:r w:rsidRPr="00947CB5">
        <w:rPr>
          <w:rFonts w:eastAsia="Calibri"/>
          <w:szCs w:val="24"/>
        </w:rPr>
        <w:t xml:space="preserve"> Manuel </w:t>
      </w:r>
      <w:proofErr w:type="spellStart"/>
      <w:r w:rsidRPr="00947CB5">
        <w:rPr>
          <w:rFonts w:eastAsia="Calibri"/>
          <w:szCs w:val="24"/>
        </w:rPr>
        <w:t>Pleitez</w:t>
      </w:r>
      <w:proofErr w:type="spellEnd"/>
      <w:r w:rsidRPr="00947CB5">
        <w:rPr>
          <w:rFonts w:eastAsia="Calibri"/>
          <w:szCs w:val="24"/>
        </w:rPr>
        <w:t xml:space="preserve"> Guerra, Cuarto Regidor Propietario,  Alejandro Lemus </w:t>
      </w:r>
      <w:proofErr w:type="spellStart"/>
      <w:r w:rsidRPr="00947CB5">
        <w:rPr>
          <w:rFonts w:eastAsia="Calibri"/>
          <w:szCs w:val="24"/>
        </w:rPr>
        <w:t>Mazariego</w:t>
      </w:r>
      <w:proofErr w:type="spellEnd"/>
      <w:r w:rsidRPr="00947CB5">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947CB5">
        <w:rPr>
          <w:rFonts w:eastAsia="Calibri"/>
          <w:szCs w:val="24"/>
        </w:rPr>
        <w:t>Verganza</w:t>
      </w:r>
      <w:proofErr w:type="spellEnd"/>
      <w:r w:rsidRPr="00947CB5">
        <w:rPr>
          <w:rFonts w:eastAsia="Calibri"/>
          <w:szCs w:val="24"/>
        </w:rPr>
        <w:t>, Noveno Regidor Propietario</w:t>
      </w:r>
      <w:r w:rsidRPr="00947CB5">
        <w:rPr>
          <w:rFonts w:eastAsia="Calibri"/>
          <w:spacing w:val="-3"/>
          <w:szCs w:val="24"/>
        </w:rPr>
        <w:t>; y 2 votos en contra, los cuales corresponden a los señores José Misael Posadas Mejía, Octavo Regidor Propietario, Sr. Nelson Eduardo Figueroa Castillo, Décimo Regidor Propietario,   ACUERDA:</w:t>
      </w:r>
    </w:p>
    <w:p w14:paraId="3E3F61DF" w14:textId="77777777" w:rsidR="00947CB5" w:rsidRPr="00947CB5" w:rsidRDefault="00947CB5" w:rsidP="00947CB5">
      <w:pPr>
        <w:spacing w:after="0" w:line="240" w:lineRule="auto"/>
        <w:jc w:val="both"/>
        <w:rPr>
          <w:rFonts w:eastAsia="Times New Roman"/>
          <w:szCs w:val="24"/>
          <w:lang w:eastAsia="es-ES"/>
        </w:rPr>
      </w:pPr>
    </w:p>
    <w:p w14:paraId="209A6D19" w14:textId="77777777" w:rsidR="00947CB5" w:rsidRPr="00947CB5" w:rsidRDefault="00947CB5" w:rsidP="00A307C3">
      <w:pPr>
        <w:numPr>
          <w:ilvl w:val="0"/>
          <w:numId w:val="77"/>
        </w:numPr>
        <w:spacing w:after="0" w:line="240" w:lineRule="auto"/>
        <w:contextualSpacing/>
        <w:jc w:val="both"/>
        <w:rPr>
          <w:rFonts w:eastAsia="Calibri"/>
          <w:b/>
          <w:szCs w:val="24"/>
        </w:rPr>
      </w:pPr>
      <w:r w:rsidRPr="00947CB5">
        <w:rPr>
          <w:rFonts w:eastAsia="Calibri"/>
          <w:szCs w:val="24"/>
        </w:rPr>
        <w:t xml:space="preserve">EROGAR la cantidad de </w:t>
      </w:r>
      <w:r w:rsidRPr="00947CB5">
        <w:rPr>
          <w:rFonts w:eastAsia="Calibri"/>
          <w:b/>
          <w:szCs w:val="24"/>
        </w:rPr>
        <w:t xml:space="preserve">DOS MIL SETECIENTOS VEINTICINCO 00/100  DÓLARES DE LOS ESTADOS UNIDOS DE AMÉRICA ($2,725.00) </w:t>
      </w:r>
      <w:r w:rsidRPr="00947CB5">
        <w:rPr>
          <w:rFonts w:eastAsia="Calibri"/>
          <w:szCs w:val="24"/>
        </w:rPr>
        <w:t xml:space="preserve">V/ Pago de planilla de trabajadores eventuales en proyecto recuperación de mora, tasas e impuestos, actualización, censo rótulos Correspondiente al período del 01 al 29 de Febrero de 2020, Aplicando dicho gasto al código </w:t>
      </w:r>
      <w:r w:rsidRPr="00947CB5">
        <w:rPr>
          <w:rFonts w:eastAsia="Calibri"/>
          <w:b/>
          <w:szCs w:val="24"/>
        </w:rPr>
        <w:t xml:space="preserve">51201 </w:t>
      </w:r>
      <w:r w:rsidRPr="00947CB5">
        <w:rPr>
          <w:rFonts w:eastAsia="Calibri"/>
          <w:szCs w:val="24"/>
        </w:rPr>
        <w:t xml:space="preserve">de la línea </w:t>
      </w:r>
      <w:r w:rsidRPr="00947CB5">
        <w:rPr>
          <w:rFonts w:eastAsia="Calibri"/>
          <w:b/>
          <w:szCs w:val="24"/>
        </w:rPr>
        <w:t>0101</w:t>
      </w:r>
      <w:r w:rsidRPr="00947CB5">
        <w:rPr>
          <w:rFonts w:eastAsia="Calibri"/>
          <w:szCs w:val="24"/>
        </w:rPr>
        <w:t xml:space="preserve"> del Presupuesto Municipal vigente, según se detalla a continuación:</w:t>
      </w:r>
    </w:p>
    <w:p w14:paraId="5F581DB0" w14:textId="77777777" w:rsidR="00947CB5" w:rsidRPr="00947CB5" w:rsidRDefault="00947CB5" w:rsidP="00947CB5">
      <w:pPr>
        <w:spacing w:line="256" w:lineRule="auto"/>
        <w:ind w:left="720"/>
        <w:contextualSpacing/>
        <w:jc w:val="both"/>
        <w:rPr>
          <w:rFonts w:eastAsia="Calibri"/>
          <w:b/>
          <w:szCs w:val="24"/>
        </w:rPr>
      </w:pPr>
    </w:p>
    <w:tbl>
      <w:tblPr>
        <w:tblW w:w="9180" w:type="dxa"/>
        <w:jc w:val="center"/>
        <w:tblCellMar>
          <w:left w:w="70" w:type="dxa"/>
          <w:right w:w="70" w:type="dxa"/>
        </w:tblCellMar>
        <w:tblLook w:val="04A0" w:firstRow="1" w:lastRow="0" w:firstColumn="1" w:lastColumn="0" w:noHBand="0" w:noVBand="1"/>
      </w:tblPr>
      <w:tblGrid>
        <w:gridCol w:w="492"/>
        <w:gridCol w:w="3853"/>
        <w:gridCol w:w="1060"/>
        <w:gridCol w:w="726"/>
        <w:gridCol w:w="1774"/>
        <w:gridCol w:w="1275"/>
      </w:tblGrid>
      <w:tr w:rsidR="00947CB5" w:rsidRPr="00947CB5" w14:paraId="7B0BB886" w14:textId="77777777" w:rsidTr="00C62C7F">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5277DF53" w14:textId="77777777" w:rsidR="00947CB5" w:rsidRPr="00947CB5" w:rsidRDefault="00947CB5" w:rsidP="00947CB5">
            <w:pPr>
              <w:spacing w:after="0" w:line="240" w:lineRule="auto"/>
              <w:rPr>
                <w:rFonts w:eastAsia="Times New Roman"/>
                <w:b/>
                <w:bCs/>
                <w:color w:val="000000"/>
                <w:szCs w:val="24"/>
                <w:lang w:eastAsia="es-SV"/>
              </w:rPr>
            </w:pPr>
            <w:proofErr w:type="spellStart"/>
            <w:r w:rsidRPr="00947CB5">
              <w:rPr>
                <w:rFonts w:eastAsia="Times New Roman"/>
                <w:b/>
                <w:bCs/>
                <w:color w:val="000000"/>
                <w:szCs w:val="24"/>
                <w:lang w:eastAsia="es-SV"/>
              </w:rPr>
              <w:t>Nº</w:t>
            </w:r>
            <w:proofErr w:type="spellEnd"/>
          </w:p>
        </w:tc>
        <w:tc>
          <w:tcPr>
            <w:tcW w:w="3853" w:type="dxa"/>
            <w:tcBorders>
              <w:top w:val="single" w:sz="4" w:space="0" w:color="auto"/>
              <w:left w:val="nil"/>
              <w:bottom w:val="single" w:sz="4" w:space="0" w:color="auto"/>
              <w:right w:val="single" w:sz="4" w:space="0" w:color="auto"/>
            </w:tcBorders>
            <w:noWrap/>
            <w:vAlign w:val="bottom"/>
            <w:hideMark/>
          </w:tcPr>
          <w:p w14:paraId="5BBF4CB1"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NOMBRE</w:t>
            </w:r>
          </w:p>
        </w:tc>
        <w:tc>
          <w:tcPr>
            <w:tcW w:w="1060" w:type="dxa"/>
            <w:tcBorders>
              <w:top w:val="single" w:sz="4" w:space="0" w:color="auto"/>
              <w:left w:val="nil"/>
              <w:bottom w:val="single" w:sz="4" w:space="0" w:color="auto"/>
              <w:right w:val="single" w:sz="4" w:space="0" w:color="auto"/>
            </w:tcBorders>
            <w:noWrap/>
            <w:vAlign w:val="bottom"/>
            <w:hideMark/>
          </w:tcPr>
          <w:p w14:paraId="54EDFE76"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4947DEBE"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6538EBC0"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53B8FE97"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LIQUIDO</w:t>
            </w:r>
          </w:p>
        </w:tc>
      </w:tr>
      <w:tr w:rsidR="00947CB5" w:rsidRPr="00947CB5" w14:paraId="40178C4C" w14:textId="77777777" w:rsidTr="00C62C7F">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0BB2EC70" w14:textId="77777777" w:rsidR="00947CB5" w:rsidRPr="00947CB5" w:rsidRDefault="00947CB5" w:rsidP="00947CB5">
            <w:pPr>
              <w:spacing w:after="0" w:line="240" w:lineRule="auto"/>
              <w:rPr>
                <w:rFonts w:eastAsia="Times New Roman"/>
                <w:bCs/>
                <w:color w:val="000000"/>
                <w:szCs w:val="24"/>
                <w:lang w:eastAsia="es-SV"/>
              </w:rPr>
            </w:pPr>
            <w:r w:rsidRPr="00947CB5">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14:paraId="6A252C9F"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José Francisco Batres Polanco</w:t>
            </w:r>
          </w:p>
        </w:tc>
        <w:tc>
          <w:tcPr>
            <w:tcW w:w="1060" w:type="dxa"/>
            <w:tcBorders>
              <w:top w:val="single" w:sz="4" w:space="0" w:color="auto"/>
              <w:left w:val="nil"/>
              <w:bottom w:val="single" w:sz="4" w:space="0" w:color="auto"/>
              <w:right w:val="single" w:sz="4" w:space="0" w:color="auto"/>
            </w:tcBorders>
            <w:noWrap/>
            <w:vAlign w:val="bottom"/>
            <w:hideMark/>
          </w:tcPr>
          <w:p w14:paraId="2F2DC8D9" w14:textId="77777777" w:rsidR="00947CB5" w:rsidRPr="00947CB5" w:rsidRDefault="00947CB5" w:rsidP="00947CB5">
            <w:pPr>
              <w:spacing w:after="0" w:line="240" w:lineRule="auto"/>
              <w:jc w:val="center"/>
              <w:rPr>
                <w:rFonts w:eastAsia="Times New Roman"/>
                <w:color w:val="000000"/>
                <w:szCs w:val="24"/>
                <w:lang w:eastAsia="es-SV"/>
              </w:rPr>
            </w:pPr>
            <w:r w:rsidRPr="00947CB5">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0A7EF4B1"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29</w:t>
            </w:r>
          </w:p>
        </w:tc>
        <w:tc>
          <w:tcPr>
            <w:tcW w:w="1774" w:type="dxa"/>
            <w:tcBorders>
              <w:top w:val="single" w:sz="4" w:space="0" w:color="auto"/>
              <w:left w:val="nil"/>
              <w:bottom w:val="single" w:sz="4" w:space="0" w:color="auto"/>
              <w:right w:val="single" w:sz="4" w:space="0" w:color="auto"/>
            </w:tcBorders>
            <w:noWrap/>
            <w:vAlign w:val="bottom"/>
            <w:hideMark/>
          </w:tcPr>
          <w:p w14:paraId="437DE532"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4FCE8029"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426.31</w:t>
            </w:r>
          </w:p>
        </w:tc>
      </w:tr>
      <w:tr w:rsidR="00947CB5" w:rsidRPr="00947CB5" w14:paraId="6811B9C7" w14:textId="77777777" w:rsidTr="00C62C7F">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626E0C8F" w14:textId="77777777" w:rsidR="00947CB5" w:rsidRPr="00947CB5" w:rsidRDefault="00947CB5" w:rsidP="00947CB5">
            <w:pPr>
              <w:spacing w:after="0" w:line="240" w:lineRule="auto"/>
              <w:rPr>
                <w:rFonts w:eastAsia="Times New Roman"/>
                <w:bCs/>
                <w:color w:val="000000"/>
                <w:szCs w:val="24"/>
                <w:lang w:eastAsia="es-SV"/>
              </w:rPr>
            </w:pPr>
            <w:r w:rsidRPr="00947CB5">
              <w:rPr>
                <w:rFonts w:eastAsia="Times New Roman"/>
                <w:bCs/>
                <w:color w:val="000000"/>
                <w:szCs w:val="24"/>
                <w:lang w:eastAsia="es-SV"/>
              </w:rPr>
              <w:t>2</w:t>
            </w:r>
          </w:p>
        </w:tc>
        <w:tc>
          <w:tcPr>
            <w:tcW w:w="3853" w:type="dxa"/>
            <w:tcBorders>
              <w:top w:val="single" w:sz="4" w:space="0" w:color="auto"/>
              <w:left w:val="nil"/>
              <w:bottom w:val="single" w:sz="4" w:space="0" w:color="auto"/>
              <w:right w:val="single" w:sz="4" w:space="0" w:color="auto"/>
            </w:tcBorders>
            <w:noWrap/>
            <w:vAlign w:val="bottom"/>
            <w:hideMark/>
          </w:tcPr>
          <w:p w14:paraId="32E4B8B2"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William Edgardo Molina Cortez</w:t>
            </w:r>
          </w:p>
        </w:tc>
        <w:tc>
          <w:tcPr>
            <w:tcW w:w="1060" w:type="dxa"/>
            <w:tcBorders>
              <w:top w:val="single" w:sz="4" w:space="0" w:color="auto"/>
              <w:left w:val="nil"/>
              <w:bottom w:val="single" w:sz="4" w:space="0" w:color="auto"/>
              <w:right w:val="single" w:sz="4" w:space="0" w:color="auto"/>
            </w:tcBorders>
            <w:noWrap/>
            <w:vAlign w:val="bottom"/>
            <w:hideMark/>
          </w:tcPr>
          <w:p w14:paraId="0B8E49FA" w14:textId="77777777" w:rsidR="00947CB5" w:rsidRPr="00947CB5" w:rsidRDefault="00947CB5" w:rsidP="00947CB5">
            <w:pPr>
              <w:spacing w:after="0" w:line="240" w:lineRule="auto"/>
              <w:jc w:val="center"/>
              <w:rPr>
                <w:rFonts w:eastAsia="Times New Roman"/>
                <w:color w:val="000000"/>
                <w:szCs w:val="24"/>
                <w:lang w:eastAsia="es-SV"/>
              </w:rPr>
            </w:pPr>
            <w:r w:rsidRPr="00947CB5">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6CB8AFF8"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29</w:t>
            </w:r>
          </w:p>
        </w:tc>
        <w:tc>
          <w:tcPr>
            <w:tcW w:w="1774" w:type="dxa"/>
            <w:tcBorders>
              <w:top w:val="single" w:sz="4" w:space="0" w:color="auto"/>
              <w:left w:val="nil"/>
              <w:bottom w:val="single" w:sz="4" w:space="0" w:color="auto"/>
              <w:right w:val="single" w:sz="4" w:space="0" w:color="auto"/>
            </w:tcBorders>
            <w:noWrap/>
            <w:vAlign w:val="bottom"/>
            <w:hideMark/>
          </w:tcPr>
          <w:p w14:paraId="0443A71F"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326F04A3"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426.31</w:t>
            </w:r>
          </w:p>
        </w:tc>
      </w:tr>
      <w:tr w:rsidR="00947CB5" w:rsidRPr="00947CB5" w14:paraId="2513675D" w14:textId="77777777" w:rsidTr="00C62C7F">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0B10FBF6" w14:textId="77777777" w:rsidR="00947CB5" w:rsidRPr="00947CB5" w:rsidRDefault="00947CB5" w:rsidP="00947CB5">
            <w:pPr>
              <w:spacing w:after="0" w:line="240" w:lineRule="auto"/>
              <w:rPr>
                <w:rFonts w:eastAsia="Times New Roman"/>
                <w:bCs/>
                <w:color w:val="000000"/>
                <w:szCs w:val="24"/>
                <w:lang w:eastAsia="es-SV"/>
              </w:rPr>
            </w:pPr>
            <w:r w:rsidRPr="00947CB5">
              <w:rPr>
                <w:rFonts w:eastAsia="Times New Roman"/>
                <w:bCs/>
                <w:color w:val="000000"/>
                <w:szCs w:val="24"/>
                <w:lang w:eastAsia="es-SV"/>
              </w:rPr>
              <w:t>3</w:t>
            </w:r>
          </w:p>
        </w:tc>
        <w:tc>
          <w:tcPr>
            <w:tcW w:w="3853" w:type="dxa"/>
            <w:tcBorders>
              <w:top w:val="single" w:sz="4" w:space="0" w:color="auto"/>
              <w:left w:val="nil"/>
              <w:bottom w:val="single" w:sz="4" w:space="0" w:color="auto"/>
              <w:right w:val="single" w:sz="4" w:space="0" w:color="auto"/>
            </w:tcBorders>
            <w:noWrap/>
            <w:vAlign w:val="bottom"/>
            <w:hideMark/>
          </w:tcPr>
          <w:p w14:paraId="259EB8BA" w14:textId="77777777" w:rsidR="00947CB5" w:rsidRPr="00947CB5" w:rsidRDefault="00947CB5" w:rsidP="00947CB5">
            <w:pPr>
              <w:spacing w:after="0" w:line="240" w:lineRule="auto"/>
              <w:rPr>
                <w:rFonts w:eastAsia="Times New Roman"/>
                <w:color w:val="000000"/>
                <w:szCs w:val="24"/>
                <w:lang w:eastAsia="es-SV"/>
              </w:rPr>
            </w:pPr>
            <w:proofErr w:type="spellStart"/>
            <w:r w:rsidRPr="00947CB5">
              <w:rPr>
                <w:rFonts w:eastAsia="Times New Roman"/>
                <w:color w:val="000000"/>
                <w:szCs w:val="24"/>
                <w:lang w:eastAsia="es-SV"/>
              </w:rPr>
              <w:t>Hector</w:t>
            </w:r>
            <w:proofErr w:type="spellEnd"/>
            <w:r w:rsidRPr="00947CB5">
              <w:rPr>
                <w:rFonts w:eastAsia="Times New Roman"/>
                <w:color w:val="000000"/>
                <w:szCs w:val="24"/>
                <w:lang w:eastAsia="es-SV"/>
              </w:rPr>
              <w:t xml:space="preserve"> Manuel Duarte Figueroa</w:t>
            </w:r>
          </w:p>
        </w:tc>
        <w:tc>
          <w:tcPr>
            <w:tcW w:w="1060" w:type="dxa"/>
            <w:tcBorders>
              <w:top w:val="single" w:sz="4" w:space="0" w:color="auto"/>
              <w:left w:val="nil"/>
              <w:bottom w:val="single" w:sz="4" w:space="0" w:color="auto"/>
              <w:right w:val="single" w:sz="4" w:space="0" w:color="auto"/>
            </w:tcBorders>
            <w:noWrap/>
            <w:vAlign w:val="bottom"/>
            <w:hideMark/>
          </w:tcPr>
          <w:p w14:paraId="55217F6D" w14:textId="77777777" w:rsidR="00947CB5" w:rsidRPr="00947CB5" w:rsidRDefault="00947CB5" w:rsidP="00947CB5">
            <w:pPr>
              <w:spacing w:after="0" w:line="240" w:lineRule="auto"/>
              <w:jc w:val="center"/>
              <w:rPr>
                <w:rFonts w:eastAsia="Times New Roman"/>
                <w:color w:val="000000"/>
                <w:szCs w:val="24"/>
                <w:lang w:eastAsia="es-SV"/>
              </w:rPr>
            </w:pPr>
            <w:r w:rsidRPr="00947CB5">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012259DC"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29</w:t>
            </w:r>
          </w:p>
        </w:tc>
        <w:tc>
          <w:tcPr>
            <w:tcW w:w="1774" w:type="dxa"/>
            <w:tcBorders>
              <w:top w:val="single" w:sz="4" w:space="0" w:color="auto"/>
              <w:left w:val="nil"/>
              <w:bottom w:val="single" w:sz="4" w:space="0" w:color="auto"/>
              <w:right w:val="single" w:sz="4" w:space="0" w:color="auto"/>
            </w:tcBorders>
            <w:noWrap/>
            <w:vAlign w:val="bottom"/>
            <w:hideMark/>
          </w:tcPr>
          <w:p w14:paraId="1DDDF78F"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676EE9FC"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426.31</w:t>
            </w:r>
          </w:p>
        </w:tc>
      </w:tr>
      <w:tr w:rsidR="00947CB5" w:rsidRPr="00947CB5" w14:paraId="19671D66" w14:textId="77777777" w:rsidTr="00C62C7F">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747131D9" w14:textId="77777777" w:rsidR="00947CB5" w:rsidRPr="00947CB5" w:rsidRDefault="00947CB5" w:rsidP="00947CB5">
            <w:pPr>
              <w:spacing w:after="0" w:line="240" w:lineRule="auto"/>
              <w:rPr>
                <w:rFonts w:eastAsia="Times New Roman"/>
                <w:bCs/>
                <w:color w:val="000000"/>
                <w:szCs w:val="24"/>
                <w:lang w:eastAsia="es-SV"/>
              </w:rPr>
            </w:pPr>
            <w:r w:rsidRPr="00947CB5">
              <w:rPr>
                <w:rFonts w:eastAsia="Times New Roman"/>
                <w:bCs/>
                <w:color w:val="000000"/>
                <w:szCs w:val="24"/>
                <w:lang w:eastAsia="es-SV"/>
              </w:rPr>
              <w:t>4</w:t>
            </w:r>
          </w:p>
        </w:tc>
        <w:tc>
          <w:tcPr>
            <w:tcW w:w="3853" w:type="dxa"/>
            <w:tcBorders>
              <w:top w:val="single" w:sz="4" w:space="0" w:color="auto"/>
              <w:left w:val="nil"/>
              <w:bottom w:val="single" w:sz="4" w:space="0" w:color="auto"/>
              <w:right w:val="single" w:sz="4" w:space="0" w:color="auto"/>
            </w:tcBorders>
            <w:noWrap/>
            <w:vAlign w:val="bottom"/>
            <w:hideMark/>
          </w:tcPr>
          <w:p w14:paraId="35925495"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Walter Hernán Lima Martínez</w:t>
            </w:r>
          </w:p>
        </w:tc>
        <w:tc>
          <w:tcPr>
            <w:tcW w:w="1060" w:type="dxa"/>
            <w:tcBorders>
              <w:top w:val="single" w:sz="4" w:space="0" w:color="auto"/>
              <w:left w:val="nil"/>
              <w:bottom w:val="single" w:sz="4" w:space="0" w:color="auto"/>
              <w:right w:val="single" w:sz="4" w:space="0" w:color="auto"/>
            </w:tcBorders>
            <w:noWrap/>
            <w:vAlign w:val="bottom"/>
            <w:hideMark/>
          </w:tcPr>
          <w:p w14:paraId="49C3B09E" w14:textId="77777777" w:rsidR="00947CB5" w:rsidRPr="00947CB5" w:rsidRDefault="00947CB5" w:rsidP="00947CB5">
            <w:pPr>
              <w:spacing w:after="0" w:line="240" w:lineRule="auto"/>
              <w:jc w:val="center"/>
              <w:rPr>
                <w:rFonts w:eastAsia="Times New Roman"/>
                <w:color w:val="000000"/>
                <w:szCs w:val="24"/>
                <w:lang w:eastAsia="es-SV"/>
              </w:rPr>
            </w:pPr>
            <w:r w:rsidRPr="00947CB5">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735B8B17"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29</w:t>
            </w:r>
          </w:p>
        </w:tc>
        <w:tc>
          <w:tcPr>
            <w:tcW w:w="1774" w:type="dxa"/>
            <w:tcBorders>
              <w:top w:val="single" w:sz="4" w:space="0" w:color="auto"/>
              <w:left w:val="nil"/>
              <w:bottom w:val="single" w:sz="4" w:space="0" w:color="auto"/>
              <w:right w:val="single" w:sz="4" w:space="0" w:color="auto"/>
            </w:tcBorders>
            <w:noWrap/>
            <w:vAlign w:val="bottom"/>
            <w:hideMark/>
          </w:tcPr>
          <w:p w14:paraId="19F3EE90"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3E13D1DF"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426.31</w:t>
            </w:r>
          </w:p>
        </w:tc>
      </w:tr>
      <w:tr w:rsidR="00947CB5" w:rsidRPr="00947CB5" w14:paraId="13122249" w14:textId="77777777" w:rsidTr="00C62C7F">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23DF8D2D" w14:textId="77777777" w:rsidR="00947CB5" w:rsidRPr="00947CB5" w:rsidRDefault="00947CB5" w:rsidP="00947CB5">
            <w:pPr>
              <w:spacing w:after="0" w:line="240" w:lineRule="auto"/>
              <w:rPr>
                <w:rFonts w:eastAsia="Times New Roman"/>
                <w:bCs/>
                <w:color w:val="000000"/>
                <w:szCs w:val="24"/>
                <w:lang w:eastAsia="es-SV"/>
              </w:rPr>
            </w:pPr>
            <w:r w:rsidRPr="00947CB5">
              <w:rPr>
                <w:rFonts w:eastAsia="Times New Roman"/>
                <w:bCs/>
                <w:color w:val="000000"/>
                <w:szCs w:val="24"/>
                <w:lang w:eastAsia="es-SV"/>
              </w:rPr>
              <w:t>5</w:t>
            </w:r>
          </w:p>
        </w:tc>
        <w:tc>
          <w:tcPr>
            <w:tcW w:w="3853" w:type="dxa"/>
            <w:tcBorders>
              <w:top w:val="single" w:sz="4" w:space="0" w:color="auto"/>
              <w:left w:val="nil"/>
              <w:bottom w:val="single" w:sz="4" w:space="0" w:color="auto"/>
              <w:right w:val="single" w:sz="4" w:space="0" w:color="auto"/>
            </w:tcBorders>
            <w:noWrap/>
            <w:vAlign w:val="bottom"/>
            <w:hideMark/>
          </w:tcPr>
          <w:p w14:paraId="5237B6E3"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José Oswaldo Palencia Figueroa</w:t>
            </w:r>
          </w:p>
        </w:tc>
        <w:tc>
          <w:tcPr>
            <w:tcW w:w="1060" w:type="dxa"/>
            <w:tcBorders>
              <w:top w:val="single" w:sz="4" w:space="0" w:color="auto"/>
              <w:left w:val="nil"/>
              <w:bottom w:val="single" w:sz="4" w:space="0" w:color="auto"/>
              <w:right w:val="single" w:sz="4" w:space="0" w:color="auto"/>
            </w:tcBorders>
            <w:noWrap/>
            <w:vAlign w:val="bottom"/>
            <w:hideMark/>
          </w:tcPr>
          <w:p w14:paraId="3E6FFD81" w14:textId="77777777" w:rsidR="00947CB5" w:rsidRPr="00947CB5" w:rsidRDefault="00947CB5" w:rsidP="00947CB5">
            <w:pPr>
              <w:spacing w:after="0" w:line="240" w:lineRule="auto"/>
              <w:jc w:val="center"/>
              <w:rPr>
                <w:rFonts w:eastAsia="Times New Roman"/>
                <w:color w:val="000000"/>
                <w:szCs w:val="24"/>
                <w:lang w:eastAsia="es-SV"/>
              </w:rPr>
            </w:pPr>
            <w:r w:rsidRPr="00947CB5">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695D0BF0"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29</w:t>
            </w:r>
          </w:p>
        </w:tc>
        <w:tc>
          <w:tcPr>
            <w:tcW w:w="1774" w:type="dxa"/>
            <w:tcBorders>
              <w:top w:val="single" w:sz="4" w:space="0" w:color="auto"/>
              <w:left w:val="nil"/>
              <w:bottom w:val="single" w:sz="4" w:space="0" w:color="auto"/>
              <w:right w:val="single" w:sz="4" w:space="0" w:color="auto"/>
            </w:tcBorders>
            <w:noWrap/>
            <w:vAlign w:val="bottom"/>
            <w:hideMark/>
          </w:tcPr>
          <w:p w14:paraId="319FDA5E"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5C891C5E"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426.31</w:t>
            </w:r>
          </w:p>
        </w:tc>
      </w:tr>
      <w:tr w:rsidR="00947CB5" w:rsidRPr="00947CB5" w14:paraId="25B449B4" w14:textId="77777777" w:rsidTr="00C62C7F">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14:paraId="39B9FFB8" w14:textId="77777777" w:rsidR="00947CB5" w:rsidRPr="00947CB5" w:rsidRDefault="00947CB5" w:rsidP="00947CB5">
            <w:pPr>
              <w:spacing w:after="0" w:line="240" w:lineRule="auto"/>
              <w:rPr>
                <w:rFonts w:eastAsia="Times New Roman"/>
                <w:bCs/>
                <w:color w:val="000000"/>
                <w:szCs w:val="24"/>
                <w:lang w:eastAsia="es-SV"/>
              </w:rPr>
            </w:pPr>
            <w:r w:rsidRPr="00947CB5">
              <w:rPr>
                <w:rFonts w:eastAsia="Times New Roman"/>
                <w:bCs/>
                <w:color w:val="000000"/>
                <w:szCs w:val="24"/>
                <w:lang w:eastAsia="es-SV"/>
              </w:rPr>
              <w:t>6</w:t>
            </w:r>
          </w:p>
        </w:tc>
        <w:tc>
          <w:tcPr>
            <w:tcW w:w="3853" w:type="dxa"/>
            <w:tcBorders>
              <w:top w:val="single" w:sz="4" w:space="0" w:color="auto"/>
              <w:left w:val="nil"/>
              <w:bottom w:val="single" w:sz="4" w:space="0" w:color="auto"/>
              <w:right w:val="single" w:sz="4" w:space="0" w:color="auto"/>
            </w:tcBorders>
            <w:noWrap/>
            <w:vAlign w:val="bottom"/>
          </w:tcPr>
          <w:p w14:paraId="2F940E56"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José Manuel Lobos Cabrejo</w:t>
            </w:r>
          </w:p>
        </w:tc>
        <w:tc>
          <w:tcPr>
            <w:tcW w:w="1060" w:type="dxa"/>
            <w:tcBorders>
              <w:top w:val="single" w:sz="4" w:space="0" w:color="auto"/>
              <w:left w:val="nil"/>
              <w:bottom w:val="single" w:sz="4" w:space="0" w:color="auto"/>
              <w:right w:val="single" w:sz="4" w:space="0" w:color="auto"/>
            </w:tcBorders>
            <w:noWrap/>
            <w:vAlign w:val="bottom"/>
          </w:tcPr>
          <w:p w14:paraId="5DF6C093" w14:textId="77777777" w:rsidR="00947CB5" w:rsidRPr="00947CB5" w:rsidRDefault="00947CB5" w:rsidP="00947CB5">
            <w:pPr>
              <w:spacing w:after="0" w:line="240" w:lineRule="auto"/>
              <w:jc w:val="center"/>
              <w:rPr>
                <w:rFonts w:eastAsia="Times New Roman"/>
                <w:color w:val="000000"/>
                <w:szCs w:val="24"/>
                <w:lang w:eastAsia="es-SV"/>
              </w:rPr>
            </w:pPr>
            <w:r w:rsidRPr="00947CB5">
              <w:rPr>
                <w:rFonts w:eastAsia="Times New Roman"/>
                <w:color w:val="000000"/>
                <w:szCs w:val="24"/>
                <w:lang w:eastAsia="es-SV"/>
              </w:rPr>
              <w:t>Digitador</w:t>
            </w:r>
          </w:p>
        </w:tc>
        <w:tc>
          <w:tcPr>
            <w:tcW w:w="726" w:type="dxa"/>
            <w:tcBorders>
              <w:top w:val="single" w:sz="4" w:space="0" w:color="auto"/>
              <w:left w:val="nil"/>
              <w:bottom w:val="single" w:sz="4" w:space="0" w:color="auto"/>
              <w:right w:val="single" w:sz="4" w:space="0" w:color="auto"/>
            </w:tcBorders>
            <w:noWrap/>
            <w:vAlign w:val="bottom"/>
          </w:tcPr>
          <w:p w14:paraId="5E469E3E"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29</w:t>
            </w:r>
          </w:p>
        </w:tc>
        <w:tc>
          <w:tcPr>
            <w:tcW w:w="1774" w:type="dxa"/>
            <w:tcBorders>
              <w:top w:val="single" w:sz="4" w:space="0" w:color="auto"/>
              <w:left w:val="nil"/>
              <w:bottom w:val="single" w:sz="4" w:space="0" w:color="auto"/>
              <w:right w:val="single" w:sz="4" w:space="0" w:color="auto"/>
            </w:tcBorders>
            <w:noWrap/>
            <w:vAlign w:val="bottom"/>
          </w:tcPr>
          <w:p w14:paraId="56319E5E"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350.00</w:t>
            </w:r>
          </w:p>
        </w:tc>
        <w:tc>
          <w:tcPr>
            <w:tcW w:w="1275" w:type="dxa"/>
            <w:tcBorders>
              <w:top w:val="single" w:sz="4" w:space="0" w:color="auto"/>
              <w:left w:val="nil"/>
              <w:bottom w:val="single" w:sz="4" w:space="0" w:color="auto"/>
              <w:right w:val="single" w:sz="4" w:space="0" w:color="auto"/>
            </w:tcBorders>
            <w:noWrap/>
            <w:vAlign w:val="bottom"/>
          </w:tcPr>
          <w:p w14:paraId="489560ED"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314.12</w:t>
            </w:r>
          </w:p>
        </w:tc>
      </w:tr>
      <w:tr w:rsidR="00947CB5" w:rsidRPr="00947CB5" w14:paraId="340A8492" w14:textId="77777777" w:rsidTr="00C62C7F">
        <w:trPr>
          <w:trHeight w:val="315"/>
          <w:jc w:val="center"/>
        </w:trPr>
        <w:tc>
          <w:tcPr>
            <w:tcW w:w="6131" w:type="dxa"/>
            <w:gridSpan w:val="4"/>
            <w:tcBorders>
              <w:top w:val="single" w:sz="4" w:space="0" w:color="auto"/>
              <w:left w:val="single" w:sz="4" w:space="0" w:color="auto"/>
              <w:bottom w:val="single" w:sz="4" w:space="0" w:color="auto"/>
              <w:right w:val="single" w:sz="4" w:space="0" w:color="auto"/>
            </w:tcBorders>
            <w:noWrap/>
            <w:vAlign w:val="bottom"/>
            <w:hideMark/>
          </w:tcPr>
          <w:p w14:paraId="107C3D8F"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09524F26"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$ 2,725.00</w:t>
            </w:r>
          </w:p>
        </w:tc>
        <w:tc>
          <w:tcPr>
            <w:tcW w:w="1275" w:type="dxa"/>
            <w:tcBorders>
              <w:top w:val="nil"/>
              <w:left w:val="nil"/>
              <w:bottom w:val="single" w:sz="4" w:space="0" w:color="auto"/>
              <w:right w:val="single" w:sz="4" w:space="0" w:color="auto"/>
            </w:tcBorders>
            <w:noWrap/>
            <w:vAlign w:val="bottom"/>
            <w:hideMark/>
          </w:tcPr>
          <w:p w14:paraId="35B3211F"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$ 2,445.67</w:t>
            </w:r>
          </w:p>
        </w:tc>
      </w:tr>
    </w:tbl>
    <w:p w14:paraId="128C9482" w14:textId="77777777" w:rsidR="00947CB5" w:rsidRPr="00947CB5" w:rsidRDefault="00947CB5" w:rsidP="00947CB5">
      <w:pPr>
        <w:spacing w:after="0" w:line="240" w:lineRule="auto"/>
        <w:jc w:val="both"/>
        <w:rPr>
          <w:rFonts w:eastAsia="Times New Roman"/>
          <w:szCs w:val="24"/>
          <w:lang w:eastAsia="es-ES"/>
        </w:rPr>
      </w:pPr>
    </w:p>
    <w:p w14:paraId="3629ECEF" w14:textId="77777777" w:rsidR="00947CB5" w:rsidRPr="00947CB5" w:rsidRDefault="00947CB5" w:rsidP="00947CB5">
      <w:pPr>
        <w:tabs>
          <w:tab w:val="left" w:pos="1425"/>
        </w:tabs>
        <w:spacing w:after="0" w:line="240" w:lineRule="auto"/>
        <w:jc w:val="both"/>
        <w:rPr>
          <w:rFonts w:eastAsia="Calibri"/>
          <w:sz w:val="22"/>
        </w:rPr>
      </w:pPr>
      <w:r w:rsidRPr="00947CB5">
        <w:rPr>
          <w:rFonts w:eastAsia="Calibri"/>
          <w:sz w:val="22"/>
        </w:rPr>
        <w:t xml:space="preserve">Autorizando a Tesorería a efectuar los pagos correspondientes FONDOS PROPIOS. Cuenta </w:t>
      </w:r>
      <w:proofErr w:type="spellStart"/>
      <w:r w:rsidRPr="00947CB5">
        <w:rPr>
          <w:rFonts w:eastAsia="Calibri"/>
          <w:sz w:val="22"/>
        </w:rPr>
        <w:t>N°</w:t>
      </w:r>
      <w:proofErr w:type="spellEnd"/>
      <w:r w:rsidRPr="00947CB5">
        <w:rPr>
          <w:rFonts w:eastAsia="Calibri"/>
          <w:sz w:val="22"/>
        </w:rPr>
        <w:t xml:space="preserve"> 00500003666</w:t>
      </w:r>
    </w:p>
    <w:p w14:paraId="01735F06" w14:textId="77777777" w:rsidR="00947CB5" w:rsidRPr="00947CB5" w:rsidRDefault="00947CB5" w:rsidP="00947CB5">
      <w:pPr>
        <w:spacing w:after="0" w:line="240" w:lineRule="auto"/>
        <w:jc w:val="both"/>
        <w:rPr>
          <w:rFonts w:eastAsia="Times New Roman"/>
          <w:szCs w:val="24"/>
          <w:lang w:eastAsia="es-ES"/>
        </w:rPr>
      </w:pPr>
    </w:p>
    <w:p w14:paraId="4211269F" w14:textId="77777777" w:rsidR="00947CB5" w:rsidRPr="00947CB5" w:rsidRDefault="00947CB5" w:rsidP="00947CB5">
      <w:pPr>
        <w:tabs>
          <w:tab w:val="left" w:pos="709"/>
          <w:tab w:val="left" w:pos="7797"/>
        </w:tabs>
        <w:spacing w:after="0" w:line="240" w:lineRule="auto"/>
        <w:contextualSpacing/>
        <w:jc w:val="both"/>
        <w:rPr>
          <w:rFonts w:eastAsia="Calibri"/>
          <w:spacing w:val="-3"/>
          <w:szCs w:val="24"/>
        </w:rPr>
      </w:pPr>
      <w:r w:rsidRPr="00947CB5">
        <w:rPr>
          <w:rFonts w:eastAsia="Calibri"/>
          <w:spacing w:val="-3"/>
          <w:szCs w:val="24"/>
        </w:rPr>
        <w:lastRenderedPageBreak/>
        <w:t>Los votos en contra, los cuales corresponden a los señores José Misael Posadas Mejía, Octavo Regidor Propietario, Sr. Nelson Eduardo Figueroa Castillo, Décimo Regidor Propietario, argumentan que no hay suficiente información, de las actividades que realizan las personas contratadas.</w:t>
      </w:r>
    </w:p>
    <w:p w14:paraId="27037981" w14:textId="77777777" w:rsidR="00947CB5" w:rsidRPr="00947CB5" w:rsidRDefault="00947CB5" w:rsidP="00947CB5">
      <w:pPr>
        <w:spacing w:after="0" w:line="240" w:lineRule="auto"/>
        <w:ind w:left="720"/>
        <w:contextualSpacing/>
        <w:jc w:val="both"/>
        <w:rPr>
          <w:rFonts w:eastAsia="Times New Roman"/>
          <w:szCs w:val="24"/>
          <w:lang w:val="es-ES" w:eastAsia="es-ES"/>
        </w:rPr>
      </w:pPr>
    </w:p>
    <w:p w14:paraId="4B5923B4" w14:textId="77777777" w:rsidR="00947CB5" w:rsidRPr="00947CB5" w:rsidRDefault="00947CB5" w:rsidP="00947CB5">
      <w:pPr>
        <w:spacing w:after="0" w:line="240" w:lineRule="auto"/>
        <w:jc w:val="both"/>
        <w:rPr>
          <w:rFonts w:eastAsia="Calibri"/>
          <w:b/>
          <w:u w:val="single"/>
        </w:rPr>
      </w:pPr>
      <w:r w:rsidRPr="00947CB5">
        <w:rPr>
          <w:rFonts w:eastAsia="Calibri"/>
          <w:b/>
          <w:u w:val="single"/>
        </w:rPr>
        <w:t xml:space="preserve">ACUERDO NÚMERO </w:t>
      </w:r>
      <w:r>
        <w:rPr>
          <w:rFonts w:eastAsia="Calibri"/>
          <w:b/>
          <w:u w:val="single"/>
        </w:rPr>
        <w:t>VEINTISÉIS</w:t>
      </w:r>
      <w:r w:rsidRPr="00947CB5">
        <w:rPr>
          <w:rFonts w:eastAsia="Calibri"/>
          <w:b/>
          <w:u w:val="single"/>
        </w:rPr>
        <w:t>:</w:t>
      </w:r>
    </w:p>
    <w:p w14:paraId="35BB8210" w14:textId="77777777" w:rsidR="00947CB5" w:rsidRPr="00947CB5" w:rsidRDefault="00947CB5" w:rsidP="00947CB5">
      <w:pPr>
        <w:spacing w:after="0" w:line="240" w:lineRule="auto"/>
        <w:jc w:val="both"/>
        <w:rPr>
          <w:rFonts w:eastAsia="Times New Roman"/>
          <w:szCs w:val="24"/>
          <w:lang w:eastAsia="es-ES"/>
        </w:rPr>
      </w:pPr>
      <w:r w:rsidRPr="00947CB5">
        <w:rPr>
          <w:rFonts w:eastAsia="Times New Roman"/>
          <w:szCs w:val="24"/>
          <w:lang w:eastAsia="es-ES"/>
        </w:rPr>
        <w:t xml:space="preserve">El Concejo Municipal de Metapán, en uso de las facultades legales que el Código municipal les confiere CONSIDERANDO </w:t>
      </w:r>
    </w:p>
    <w:p w14:paraId="75797933" w14:textId="77777777" w:rsidR="00947CB5" w:rsidRPr="00947CB5" w:rsidRDefault="00947CB5" w:rsidP="00947CB5">
      <w:pPr>
        <w:spacing w:after="0" w:line="240" w:lineRule="auto"/>
        <w:jc w:val="both"/>
        <w:rPr>
          <w:rFonts w:eastAsia="Times New Roman"/>
          <w:szCs w:val="24"/>
          <w:lang w:eastAsia="es-ES"/>
        </w:rPr>
      </w:pPr>
      <w:r w:rsidRPr="00947CB5">
        <w:rPr>
          <w:rFonts w:eastAsia="Times New Roman"/>
          <w:szCs w:val="24"/>
          <w:lang w:eastAsia="es-ES"/>
        </w:rPr>
        <w:t xml:space="preserve">1.- Que dentro de la Municipalidad se realizan diversas actividades como lo es limpieza en cementerios, poda en zonas verdes, contribuciones a comunidades para realizar actividades varias, entre otras siempre y cuando sea para el beneficio de las comunidades, y teniendo a la vista planilla de limpieza de playa </w:t>
      </w:r>
      <w:proofErr w:type="spellStart"/>
      <w:r w:rsidRPr="00947CB5">
        <w:rPr>
          <w:rFonts w:eastAsia="Times New Roman"/>
          <w:szCs w:val="24"/>
          <w:lang w:eastAsia="es-ES"/>
        </w:rPr>
        <w:t>azacualpa</w:t>
      </w:r>
      <w:proofErr w:type="spellEnd"/>
      <w:r w:rsidRPr="00947CB5">
        <w:rPr>
          <w:rFonts w:eastAsia="Times New Roman"/>
          <w:szCs w:val="24"/>
          <w:lang w:eastAsia="es-ES"/>
        </w:rPr>
        <w:t>, POR TANTO: El Concejo Municipal en uso de las facultades que el Código Municipal les confiere</w:t>
      </w:r>
      <w:r w:rsidRPr="00947CB5">
        <w:rPr>
          <w:rFonts w:eastAsia="Calibri"/>
          <w:spacing w:val="-3"/>
          <w:szCs w:val="24"/>
        </w:rPr>
        <w:t xml:space="preserve">, con 10 votos a favor, los cuales corresponden a los señores Prof. José Rigoberto Pinto Rivera, Alcalde Municipal, Lic. Ramón Alberto Calderón Hernández, Síndico Municipal, </w:t>
      </w:r>
      <w:r w:rsidRPr="00947CB5">
        <w:rPr>
          <w:rFonts w:eastAsia="Calibri"/>
          <w:szCs w:val="24"/>
        </w:rPr>
        <w:t xml:space="preserve">José Roberto Lemus Morataya, Primer Regidor Propietario, Pedro Antonio Sanabria Salazar,  Segundo Regidor Propietario, Jesús Peraza Arriola, Tercer Regidor Propietario,  </w:t>
      </w:r>
      <w:proofErr w:type="spellStart"/>
      <w:r w:rsidRPr="00947CB5">
        <w:rPr>
          <w:rFonts w:eastAsia="Calibri"/>
          <w:szCs w:val="24"/>
        </w:rPr>
        <w:t>Victor</w:t>
      </w:r>
      <w:proofErr w:type="spellEnd"/>
      <w:r w:rsidRPr="00947CB5">
        <w:rPr>
          <w:rFonts w:eastAsia="Calibri"/>
          <w:szCs w:val="24"/>
        </w:rPr>
        <w:t xml:space="preserve"> Manuel </w:t>
      </w:r>
      <w:proofErr w:type="spellStart"/>
      <w:r w:rsidRPr="00947CB5">
        <w:rPr>
          <w:rFonts w:eastAsia="Calibri"/>
          <w:szCs w:val="24"/>
        </w:rPr>
        <w:t>Pleitez</w:t>
      </w:r>
      <w:proofErr w:type="spellEnd"/>
      <w:r w:rsidRPr="00947CB5">
        <w:rPr>
          <w:rFonts w:eastAsia="Calibri"/>
          <w:szCs w:val="24"/>
        </w:rPr>
        <w:t xml:space="preserve"> Guerra, Cuarto Regidor Propietario,  Alejandro Lemus </w:t>
      </w:r>
      <w:proofErr w:type="spellStart"/>
      <w:r w:rsidRPr="00947CB5">
        <w:rPr>
          <w:rFonts w:eastAsia="Calibri"/>
          <w:szCs w:val="24"/>
        </w:rPr>
        <w:t>Mazariego</w:t>
      </w:r>
      <w:proofErr w:type="spellEnd"/>
      <w:r w:rsidRPr="00947CB5">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947CB5">
        <w:rPr>
          <w:rFonts w:eastAsia="Calibri"/>
          <w:szCs w:val="24"/>
        </w:rPr>
        <w:t>Verganza</w:t>
      </w:r>
      <w:proofErr w:type="spellEnd"/>
      <w:r w:rsidRPr="00947CB5">
        <w:rPr>
          <w:rFonts w:eastAsia="Calibri"/>
          <w:szCs w:val="24"/>
        </w:rPr>
        <w:t>, Noveno Regidor Propietario</w:t>
      </w:r>
      <w:r w:rsidRPr="00947CB5">
        <w:rPr>
          <w:rFonts w:eastAsia="Calibri"/>
          <w:spacing w:val="-3"/>
          <w:szCs w:val="24"/>
        </w:rPr>
        <w:t>; y 2 votos en contra, los cuales corresponden a los señores José Misael Posadas Mejía, Octavo Regidor Propietario, Sr. Nelson Eduardo Figueroa Castillo, Décimo Regidor Propietario,   ACUERDA:</w:t>
      </w:r>
    </w:p>
    <w:p w14:paraId="502B8E1D" w14:textId="77777777" w:rsidR="00947CB5" w:rsidRPr="00947CB5" w:rsidRDefault="00947CB5" w:rsidP="00947CB5">
      <w:pPr>
        <w:spacing w:after="0" w:line="240" w:lineRule="auto"/>
        <w:jc w:val="center"/>
        <w:rPr>
          <w:rFonts w:eastAsia="Times New Roman"/>
          <w:szCs w:val="24"/>
          <w:lang w:eastAsia="es-ES"/>
        </w:rPr>
      </w:pPr>
    </w:p>
    <w:p w14:paraId="31F7E0A7" w14:textId="77777777" w:rsidR="00947CB5" w:rsidRPr="00947CB5" w:rsidRDefault="00947CB5" w:rsidP="00A307C3">
      <w:pPr>
        <w:numPr>
          <w:ilvl w:val="0"/>
          <w:numId w:val="78"/>
        </w:numPr>
        <w:spacing w:after="0" w:line="240" w:lineRule="auto"/>
        <w:contextualSpacing/>
        <w:jc w:val="both"/>
        <w:rPr>
          <w:rFonts w:eastAsia="Calibri"/>
          <w:b/>
          <w:szCs w:val="24"/>
        </w:rPr>
      </w:pPr>
      <w:r w:rsidRPr="00947CB5">
        <w:rPr>
          <w:rFonts w:eastAsia="Calibri"/>
          <w:szCs w:val="24"/>
        </w:rPr>
        <w:t xml:space="preserve">EROGAR la cantidad de </w:t>
      </w:r>
      <w:r w:rsidRPr="00947CB5">
        <w:rPr>
          <w:rFonts w:eastAsia="Calibri"/>
          <w:b/>
          <w:szCs w:val="24"/>
        </w:rPr>
        <w:t xml:space="preserve">TRESCIENTOS SETENTA Y CINCO 00/100 DÓLARES DE LOS ESTADOS UNIDOS DE AMÉRICA ($375.00) </w:t>
      </w:r>
      <w:r w:rsidRPr="00947CB5">
        <w:rPr>
          <w:rFonts w:eastAsia="Calibri"/>
          <w:szCs w:val="24"/>
        </w:rPr>
        <w:t xml:space="preserve">V/ Pago de planilla de limpieza en Playa Azacualpa, Metapán, Correspondiente al período del 01 al 29 de Febrero del 2020, Aplicando dicho gasto al código </w:t>
      </w:r>
      <w:r w:rsidRPr="00947CB5">
        <w:rPr>
          <w:rFonts w:eastAsia="Calibri"/>
          <w:b/>
          <w:szCs w:val="24"/>
        </w:rPr>
        <w:t xml:space="preserve">51201 </w:t>
      </w:r>
      <w:r w:rsidRPr="00947CB5">
        <w:rPr>
          <w:rFonts w:eastAsia="Calibri"/>
          <w:szCs w:val="24"/>
        </w:rPr>
        <w:t xml:space="preserve">de la línea </w:t>
      </w:r>
      <w:r w:rsidRPr="00947CB5">
        <w:rPr>
          <w:rFonts w:eastAsia="Calibri"/>
          <w:b/>
          <w:szCs w:val="24"/>
        </w:rPr>
        <w:t>0101</w:t>
      </w:r>
      <w:r w:rsidRPr="00947CB5">
        <w:rPr>
          <w:rFonts w:eastAsia="Calibri"/>
          <w:szCs w:val="24"/>
        </w:rPr>
        <w:t xml:space="preserve"> del Presupuesto Municipal vigente, según se detalla a continuación:</w:t>
      </w:r>
    </w:p>
    <w:p w14:paraId="0D7232A6" w14:textId="77777777" w:rsidR="00947CB5" w:rsidRPr="00947CB5" w:rsidRDefault="00947CB5" w:rsidP="00947CB5">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92"/>
        <w:gridCol w:w="3853"/>
        <w:gridCol w:w="1034"/>
        <w:gridCol w:w="726"/>
        <w:gridCol w:w="1774"/>
        <w:gridCol w:w="1275"/>
      </w:tblGrid>
      <w:tr w:rsidR="00947CB5" w:rsidRPr="00947CB5" w14:paraId="0AE39F4D" w14:textId="77777777" w:rsidTr="00C62C7F">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710DC4D2" w14:textId="77777777" w:rsidR="00947CB5" w:rsidRPr="00947CB5" w:rsidRDefault="00947CB5" w:rsidP="00947CB5">
            <w:pPr>
              <w:spacing w:after="0" w:line="240" w:lineRule="auto"/>
              <w:rPr>
                <w:rFonts w:eastAsia="Times New Roman"/>
                <w:b/>
                <w:bCs/>
                <w:color w:val="000000"/>
                <w:szCs w:val="24"/>
                <w:lang w:eastAsia="es-SV"/>
              </w:rPr>
            </w:pPr>
            <w:proofErr w:type="spellStart"/>
            <w:r w:rsidRPr="00947CB5">
              <w:rPr>
                <w:rFonts w:eastAsia="Times New Roman"/>
                <w:b/>
                <w:bCs/>
                <w:color w:val="000000"/>
                <w:szCs w:val="24"/>
                <w:lang w:eastAsia="es-SV"/>
              </w:rPr>
              <w:t>Nº</w:t>
            </w:r>
            <w:proofErr w:type="spellEnd"/>
          </w:p>
        </w:tc>
        <w:tc>
          <w:tcPr>
            <w:tcW w:w="3853" w:type="dxa"/>
            <w:tcBorders>
              <w:top w:val="single" w:sz="4" w:space="0" w:color="auto"/>
              <w:left w:val="nil"/>
              <w:bottom w:val="single" w:sz="4" w:space="0" w:color="auto"/>
              <w:right w:val="single" w:sz="4" w:space="0" w:color="auto"/>
            </w:tcBorders>
            <w:noWrap/>
            <w:vAlign w:val="bottom"/>
            <w:hideMark/>
          </w:tcPr>
          <w:p w14:paraId="3844A72C"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14:paraId="3CCE18A1"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4993A391"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3FF6CBAA"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79F0185D"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LIQUIDO</w:t>
            </w:r>
          </w:p>
        </w:tc>
      </w:tr>
      <w:tr w:rsidR="00947CB5" w:rsidRPr="00947CB5" w14:paraId="7AEE6D3B" w14:textId="77777777" w:rsidTr="00C62C7F">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5962F5A8" w14:textId="77777777" w:rsidR="00947CB5" w:rsidRPr="00947CB5" w:rsidRDefault="00947CB5" w:rsidP="00947CB5">
            <w:pPr>
              <w:spacing w:after="0" w:line="240" w:lineRule="auto"/>
              <w:rPr>
                <w:rFonts w:eastAsia="Times New Roman"/>
                <w:bCs/>
                <w:color w:val="000000"/>
                <w:szCs w:val="24"/>
                <w:lang w:eastAsia="es-SV"/>
              </w:rPr>
            </w:pPr>
            <w:r w:rsidRPr="00947CB5">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14:paraId="44772012"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Leoncio Hernández Morales</w:t>
            </w:r>
          </w:p>
        </w:tc>
        <w:tc>
          <w:tcPr>
            <w:tcW w:w="1034" w:type="dxa"/>
            <w:tcBorders>
              <w:top w:val="single" w:sz="4" w:space="0" w:color="auto"/>
              <w:left w:val="nil"/>
              <w:bottom w:val="single" w:sz="4" w:space="0" w:color="auto"/>
              <w:right w:val="single" w:sz="4" w:space="0" w:color="auto"/>
            </w:tcBorders>
            <w:noWrap/>
            <w:vAlign w:val="bottom"/>
            <w:hideMark/>
          </w:tcPr>
          <w:p w14:paraId="29163DEA"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hideMark/>
          </w:tcPr>
          <w:p w14:paraId="5551F8A6"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29</w:t>
            </w:r>
          </w:p>
        </w:tc>
        <w:tc>
          <w:tcPr>
            <w:tcW w:w="1774" w:type="dxa"/>
            <w:tcBorders>
              <w:top w:val="single" w:sz="4" w:space="0" w:color="auto"/>
              <w:left w:val="nil"/>
              <w:bottom w:val="single" w:sz="4" w:space="0" w:color="auto"/>
              <w:right w:val="single" w:sz="4" w:space="0" w:color="auto"/>
            </w:tcBorders>
            <w:noWrap/>
            <w:vAlign w:val="bottom"/>
            <w:hideMark/>
          </w:tcPr>
          <w:p w14:paraId="44BCCC73"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$ 375.00</w:t>
            </w:r>
          </w:p>
        </w:tc>
        <w:tc>
          <w:tcPr>
            <w:tcW w:w="1275" w:type="dxa"/>
            <w:tcBorders>
              <w:top w:val="single" w:sz="4" w:space="0" w:color="auto"/>
              <w:left w:val="nil"/>
              <w:bottom w:val="single" w:sz="4" w:space="0" w:color="auto"/>
              <w:right w:val="single" w:sz="4" w:space="0" w:color="auto"/>
            </w:tcBorders>
            <w:noWrap/>
            <w:vAlign w:val="bottom"/>
            <w:hideMark/>
          </w:tcPr>
          <w:p w14:paraId="19FC30F2"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$ 337.50</w:t>
            </w:r>
          </w:p>
        </w:tc>
      </w:tr>
      <w:tr w:rsidR="00947CB5" w:rsidRPr="00947CB5" w14:paraId="6C11921E" w14:textId="77777777" w:rsidTr="00C62C7F">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14:paraId="27E16EEA"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0E68D1DD"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$ 375.00</w:t>
            </w:r>
          </w:p>
        </w:tc>
        <w:tc>
          <w:tcPr>
            <w:tcW w:w="1275" w:type="dxa"/>
            <w:tcBorders>
              <w:top w:val="nil"/>
              <w:left w:val="nil"/>
              <w:bottom w:val="single" w:sz="4" w:space="0" w:color="auto"/>
              <w:right w:val="single" w:sz="4" w:space="0" w:color="auto"/>
            </w:tcBorders>
            <w:noWrap/>
            <w:vAlign w:val="bottom"/>
            <w:hideMark/>
          </w:tcPr>
          <w:p w14:paraId="6647D05E"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$ 337.50</w:t>
            </w:r>
          </w:p>
        </w:tc>
      </w:tr>
    </w:tbl>
    <w:p w14:paraId="791F7F48" w14:textId="77777777" w:rsidR="00947CB5" w:rsidRPr="00947CB5" w:rsidRDefault="00947CB5" w:rsidP="00947CB5">
      <w:pPr>
        <w:spacing w:after="0" w:line="240" w:lineRule="auto"/>
        <w:jc w:val="both"/>
        <w:rPr>
          <w:rFonts w:eastAsia="Times New Roman"/>
          <w:szCs w:val="24"/>
          <w:lang w:eastAsia="es-ES"/>
        </w:rPr>
      </w:pPr>
    </w:p>
    <w:p w14:paraId="4862ED0F" w14:textId="77777777" w:rsidR="00947CB5" w:rsidRPr="00947CB5" w:rsidRDefault="00947CB5" w:rsidP="00947CB5">
      <w:pPr>
        <w:tabs>
          <w:tab w:val="left" w:pos="1425"/>
        </w:tabs>
        <w:spacing w:after="0" w:line="240" w:lineRule="auto"/>
        <w:jc w:val="both"/>
        <w:rPr>
          <w:rFonts w:eastAsia="Calibri"/>
          <w:sz w:val="22"/>
        </w:rPr>
      </w:pPr>
      <w:r w:rsidRPr="00947CB5">
        <w:rPr>
          <w:rFonts w:eastAsia="Calibri"/>
          <w:sz w:val="22"/>
        </w:rPr>
        <w:t xml:space="preserve">Autorizando a Tesorería a efectuar los pagos correspondientes FONDOS PROPIOS. Cuenta </w:t>
      </w:r>
      <w:proofErr w:type="spellStart"/>
      <w:r w:rsidRPr="00947CB5">
        <w:rPr>
          <w:rFonts w:eastAsia="Calibri"/>
          <w:sz w:val="22"/>
        </w:rPr>
        <w:t>N°</w:t>
      </w:r>
      <w:proofErr w:type="spellEnd"/>
      <w:r w:rsidRPr="00947CB5">
        <w:rPr>
          <w:rFonts w:eastAsia="Calibri"/>
          <w:sz w:val="22"/>
        </w:rPr>
        <w:t xml:space="preserve"> 00500003666</w:t>
      </w:r>
    </w:p>
    <w:p w14:paraId="162D34B0" w14:textId="77777777" w:rsidR="00947CB5" w:rsidRPr="00947CB5" w:rsidRDefault="00947CB5" w:rsidP="00947CB5">
      <w:pPr>
        <w:tabs>
          <w:tab w:val="left" w:pos="709"/>
          <w:tab w:val="left" w:pos="7797"/>
        </w:tabs>
        <w:spacing w:after="0" w:line="240" w:lineRule="auto"/>
        <w:contextualSpacing/>
        <w:jc w:val="both"/>
        <w:rPr>
          <w:rFonts w:eastAsia="Calibri"/>
          <w:spacing w:val="-3"/>
          <w:szCs w:val="24"/>
        </w:rPr>
      </w:pPr>
    </w:p>
    <w:p w14:paraId="5F4B0E6A" w14:textId="77777777" w:rsidR="00947CB5" w:rsidRPr="00947CB5" w:rsidRDefault="00947CB5" w:rsidP="00947CB5">
      <w:pPr>
        <w:tabs>
          <w:tab w:val="left" w:pos="709"/>
          <w:tab w:val="left" w:pos="7797"/>
        </w:tabs>
        <w:spacing w:after="0" w:line="240" w:lineRule="auto"/>
        <w:contextualSpacing/>
        <w:jc w:val="both"/>
        <w:rPr>
          <w:rFonts w:eastAsia="Calibri"/>
          <w:spacing w:val="-3"/>
          <w:szCs w:val="24"/>
        </w:rPr>
      </w:pPr>
      <w:r w:rsidRPr="00947CB5">
        <w:rPr>
          <w:rFonts w:eastAsia="Calibri"/>
          <w:spacing w:val="-3"/>
          <w:szCs w:val="24"/>
        </w:rPr>
        <w:t>Los votos en contra, los cuales corresponden a los señores José Misael Posadas Mejía, Octavo Regidor Propietario, Sr. Nelson Eduardo Figueroa Castillo, Décimo Regidor Propietario, argumentan que no hay suficiente información, de las actividades que realizan las personas contratadas.</w:t>
      </w:r>
    </w:p>
    <w:p w14:paraId="5D74E77A" w14:textId="77777777" w:rsidR="00947CB5" w:rsidRPr="00947CB5" w:rsidRDefault="00947CB5" w:rsidP="00947CB5">
      <w:pPr>
        <w:jc w:val="both"/>
        <w:rPr>
          <w:rFonts w:ascii="Calibri" w:eastAsia="Calibri" w:hAnsi="Calibri"/>
          <w:sz w:val="22"/>
          <w:lang w:val="es-MX"/>
        </w:rPr>
      </w:pPr>
    </w:p>
    <w:p w14:paraId="68E10D88" w14:textId="77777777" w:rsidR="00947CB5" w:rsidRPr="00947CB5" w:rsidRDefault="00947CB5" w:rsidP="00947CB5">
      <w:pPr>
        <w:spacing w:after="0" w:line="240" w:lineRule="auto"/>
        <w:jc w:val="both"/>
        <w:rPr>
          <w:rFonts w:eastAsia="Calibri"/>
          <w:b/>
          <w:u w:val="single"/>
        </w:rPr>
      </w:pPr>
      <w:r w:rsidRPr="00947CB5">
        <w:rPr>
          <w:rFonts w:eastAsia="Calibri"/>
          <w:b/>
          <w:u w:val="single"/>
        </w:rPr>
        <w:t xml:space="preserve">ACUERDO NÚMERO </w:t>
      </w:r>
      <w:r>
        <w:rPr>
          <w:rFonts w:eastAsia="Calibri"/>
          <w:b/>
          <w:u w:val="single"/>
        </w:rPr>
        <w:t>VEINTISIETE</w:t>
      </w:r>
      <w:r w:rsidRPr="00947CB5">
        <w:rPr>
          <w:rFonts w:eastAsia="Calibri"/>
          <w:b/>
          <w:u w:val="single"/>
        </w:rPr>
        <w:t>:</w:t>
      </w:r>
    </w:p>
    <w:p w14:paraId="1CD10EEC" w14:textId="77777777" w:rsidR="00947CB5" w:rsidRPr="00947CB5" w:rsidRDefault="00947CB5" w:rsidP="00947CB5">
      <w:pPr>
        <w:spacing w:after="0" w:line="240" w:lineRule="auto"/>
        <w:jc w:val="both"/>
        <w:rPr>
          <w:rFonts w:eastAsia="Times New Roman"/>
          <w:szCs w:val="24"/>
          <w:lang w:eastAsia="es-ES"/>
        </w:rPr>
      </w:pPr>
      <w:r w:rsidRPr="00947CB5">
        <w:rPr>
          <w:rFonts w:eastAsia="Times New Roman"/>
          <w:szCs w:val="24"/>
          <w:lang w:eastAsia="es-ES"/>
        </w:rPr>
        <w:t xml:space="preserve">El Concejo Municipal de Metapán, en uso de las facultades legales que el Código municipal les confiere CONSIDERANDO </w:t>
      </w:r>
    </w:p>
    <w:p w14:paraId="1B363885" w14:textId="77777777" w:rsidR="00947CB5" w:rsidRPr="00947CB5" w:rsidRDefault="00947CB5" w:rsidP="00947CB5">
      <w:pPr>
        <w:numPr>
          <w:ilvl w:val="12"/>
          <w:numId w:val="0"/>
        </w:numPr>
        <w:tabs>
          <w:tab w:val="left" w:pos="-720"/>
        </w:tabs>
        <w:suppressAutoHyphens/>
        <w:jc w:val="both"/>
        <w:rPr>
          <w:rFonts w:eastAsia="Calibri"/>
          <w:spacing w:val="-3"/>
          <w:szCs w:val="24"/>
        </w:rPr>
      </w:pPr>
      <w:r w:rsidRPr="00947CB5">
        <w:rPr>
          <w:rFonts w:eastAsia="Times New Roman"/>
          <w:szCs w:val="24"/>
          <w:lang w:eastAsia="es-ES"/>
        </w:rPr>
        <w:t>1.- Que dentro de la Municipalidad se realizan diversas actividades como lo es limpieza en cementerios, poda en zonas verdes, contribuciones a comunidades para realizar actividades varias, entre otras siempre y cuando sea para el beneficio de las comunidades, y teniendo a la vista planilla de limpieza de playa el Desagüe, POR TANTO: El Concejo Municipal en uso de las facultades que el Código Municipal les confiere</w:t>
      </w:r>
      <w:r w:rsidRPr="00947CB5">
        <w:rPr>
          <w:rFonts w:eastAsia="Calibri"/>
          <w:spacing w:val="-3"/>
          <w:szCs w:val="24"/>
        </w:rPr>
        <w:t xml:space="preserve">, con 10 votos a favor, los cuales corresponden a los señores Prof. José Rigoberto Pinto Rivera, Alcalde Municipal, Lic. Ramón Alberto Calderón Hernández, Síndico Municipal, </w:t>
      </w:r>
      <w:r w:rsidRPr="00947CB5">
        <w:rPr>
          <w:rFonts w:eastAsia="Calibri"/>
          <w:szCs w:val="24"/>
        </w:rPr>
        <w:t xml:space="preserve">José Roberto Lemus Morataya, Primer Regidor Propietario, Pedro Antonio Sanabria Salazar,  Segundo Regidor Propietario, Jesús Peraza Arriola, Tercer Regidor Propietario,  </w:t>
      </w:r>
      <w:proofErr w:type="spellStart"/>
      <w:r w:rsidRPr="00947CB5">
        <w:rPr>
          <w:rFonts w:eastAsia="Calibri"/>
          <w:szCs w:val="24"/>
        </w:rPr>
        <w:t>Victor</w:t>
      </w:r>
      <w:proofErr w:type="spellEnd"/>
      <w:r w:rsidRPr="00947CB5">
        <w:rPr>
          <w:rFonts w:eastAsia="Calibri"/>
          <w:szCs w:val="24"/>
        </w:rPr>
        <w:t xml:space="preserve"> Manuel </w:t>
      </w:r>
      <w:proofErr w:type="spellStart"/>
      <w:r w:rsidRPr="00947CB5">
        <w:rPr>
          <w:rFonts w:eastAsia="Calibri"/>
          <w:szCs w:val="24"/>
        </w:rPr>
        <w:t>Pleitez</w:t>
      </w:r>
      <w:proofErr w:type="spellEnd"/>
      <w:r w:rsidRPr="00947CB5">
        <w:rPr>
          <w:rFonts w:eastAsia="Calibri"/>
          <w:szCs w:val="24"/>
        </w:rPr>
        <w:t xml:space="preserve"> Guerra, Cuarto Regidor Propietario,  Alejandro Lemus </w:t>
      </w:r>
      <w:proofErr w:type="spellStart"/>
      <w:r w:rsidRPr="00947CB5">
        <w:rPr>
          <w:rFonts w:eastAsia="Calibri"/>
          <w:szCs w:val="24"/>
        </w:rPr>
        <w:t>Mazariego</w:t>
      </w:r>
      <w:proofErr w:type="spellEnd"/>
      <w:r w:rsidRPr="00947CB5">
        <w:rPr>
          <w:rFonts w:eastAsia="Calibri"/>
          <w:szCs w:val="24"/>
        </w:rPr>
        <w:t xml:space="preserve">, Quinto Regidor Propietario, Lic. José Atilio </w:t>
      </w:r>
      <w:r w:rsidRPr="00947CB5">
        <w:rPr>
          <w:rFonts w:eastAsia="Calibri"/>
          <w:szCs w:val="24"/>
        </w:rPr>
        <w:lastRenderedPageBreak/>
        <w:t xml:space="preserve">Granados Hernández, Sexto Regidor Propietario, Julio Enrique Martínez Heredia, Séptimo Regidor Propietario, Ricardo Alberto Polanco </w:t>
      </w:r>
      <w:proofErr w:type="spellStart"/>
      <w:r w:rsidRPr="00947CB5">
        <w:rPr>
          <w:rFonts w:eastAsia="Calibri"/>
          <w:szCs w:val="24"/>
        </w:rPr>
        <w:t>Verganza</w:t>
      </w:r>
      <w:proofErr w:type="spellEnd"/>
      <w:r w:rsidRPr="00947CB5">
        <w:rPr>
          <w:rFonts w:eastAsia="Calibri"/>
          <w:szCs w:val="24"/>
        </w:rPr>
        <w:t>, Noveno Regidor Propietario</w:t>
      </w:r>
      <w:r w:rsidRPr="00947CB5">
        <w:rPr>
          <w:rFonts w:eastAsia="Calibri"/>
          <w:spacing w:val="-3"/>
          <w:szCs w:val="24"/>
        </w:rPr>
        <w:t>; y 2 votos en contra, los cuales corresponden a los señores José Misael Posadas Mejía, Octavo Regidor Propietario, Sr. Nelson Eduardo Figueroa Castillo, Décimo Regidor Propietario,   ACUERDA:</w:t>
      </w:r>
    </w:p>
    <w:p w14:paraId="0A23166B" w14:textId="77777777" w:rsidR="00947CB5" w:rsidRPr="00947CB5" w:rsidRDefault="00947CB5" w:rsidP="00A307C3">
      <w:pPr>
        <w:numPr>
          <w:ilvl w:val="0"/>
          <w:numId w:val="79"/>
        </w:numPr>
        <w:spacing w:after="0" w:line="240" w:lineRule="auto"/>
        <w:contextualSpacing/>
        <w:jc w:val="both"/>
        <w:rPr>
          <w:rFonts w:eastAsia="Calibri"/>
          <w:b/>
          <w:szCs w:val="24"/>
        </w:rPr>
      </w:pPr>
      <w:r w:rsidRPr="00947CB5">
        <w:rPr>
          <w:rFonts w:eastAsia="Calibri"/>
          <w:szCs w:val="24"/>
        </w:rPr>
        <w:t xml:space="preserve">EROGAR la cantidad de </w:t>
      </w:r>
      <w:r w:rsidRPr="00947CB5">
        <w:rPr>
          <w:rFonts w:eastAsia="Calibri"/>
          <w:b/>
          <w:szCs w:val="24"/>
        </w:rPr>
        <w:t xml:space="preserve">TRESCIENTOS CUARENTA Y NUEVE 14/100 DÓLARES DE LOS ESTADOS UNIDOS DE AMÉRICA ($349.14) </w:t>
      </w:r>
      <w:r w:rsidRPr="00947CB5">
        <w:rPr>
          <w:rFonts w:eastAsia="Calibri"/>
          <w:szCs w:val="24"/>
        </w:rPr>
        <w:t xml:space="preserve">V/ Pago de planilla de limpieza en Playa del Desagüe, Metapán, Correspondiente al período del 03 al 29 de Febrero del 2020, Aplicando dicho gasto al código </w:t>
      </w:r>
      <w:r w:rsidRPr="00947CB5">
        <w:rPr>
          <w:rFonts w:eastAsia="Calibri"/>
          <w:b/>
          <w:szCs w:val="24"/>
        </w:rPr>
        <w:t xml:space="preserve">51201 </w:t>
      </w:r>
      <w:r w:rsidRPr="00947CB5">
        <w:rPr>
          <w:rFonts w:eastAsia="Calibri"/>
          <w:szCs w:val="24"/>
        </w:rPr>
        <w:t xml:space="preserve">de la línea </w:t>
      </w:r>
      <w:r w:rsidRPr="00947CB5">
        <w:rPr>
          <w:rFonts w:eastAsia="Calibri"/>
          <w:b/>
          <w:szCs w:val="24"/>
        </w:rPr>
        <w:t>0101</w:t>
      </w:r>
      <w:r w:rsidRPr="00947CB5">
        <w:rPr>
          <w:rFonts w:eastAsia="Calibri"/>
          <w:szCs w:val="24"/>
        </w:rPr>
        <w:t xml:space="preserve"> del Presupuesto Municipal vigente, según se detalla a continuación:</w:t>
      </w:r>
    </w:p>
    <w:p w14:paraId="7F1FC103" w14:textId="77777777" w:rsidR="00947CB5" w:rsidRPr="00947CB5" w:rsidRDefault="00947CB5" w:rsidP="00947CB5">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92"/>
        <w:gridCol w:w="3853"/>
        <w:gridCol w:w="1034"/>
        <w:gridCol w:w="726"/>
        <w:gridCol w:w="1774"/>
        <w:gridCol w:w="1275"/>
      </w:tblGrid>
      <w:tr w:rsidR="00947CB5" w:rsidRPr="00947CB5" w14:paraId="59A175B3" w14:textId="77777777" w:rsidTr="00C62C7F">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003C8E80" w14:textId="77777777" w:rsidR="00947CB5" w:rsidRPr="00947CB5" w:rsidRDefault="00947CB5" w:rsidP="00947CB5">
            <w:pPr>
              <w:spacing w:after="0" w:line="240" w:lineRule="auto"/>
              <w:rPr>
                <w:rFonts w:eastAsia="Times New Roman"/>
                <w:b/>
                <w:bCs/>
                <w:color w:val="000000"/>
                <w:szCs w:val="24"/>
                <w:lang w:eastAsia="es-SV"/>
              </w:rPr>
            </w:pPr>
            <w:proofErr w:type="spellStart"/>
            <w:r w:rsidRPr="00947CB5">
              <w:rPr>
                <w:rFonts w:eastAsia="Times New Roman"/>
                <w:b/>
                <w:bCs/>
                <w:color w:val="000000"/>
                <w:szCs w:val="24"/>
                <w:lang w:eastAsia="es-SV"/>
              </w:rPr>
              <w:t>Nº</w:t>
            </w:r>
            <w:proofErr w:type="spellEnd"/>
          </w:p>
        </w:tc>
        <w:tc>
          <w:tcPr>
            <w:tcW w:w="3853" w:type="dxa"/>
            <w:tcBorders>
              <w:top w:val="single" w:sz="4" w:space="0" w:color="auto"/>
              <w:left w:val="nil"/>
              <w:bottom w:val="single" w:sz="4" w:space="0" w:color="auto"/>
              <w:right w:val="single" w:sz="4" w:space="0" w:color="auto"/>
            </w:tcBorders>
            <w:noWrap/>
            <w:vAlign w:val="bottom"/>
            <w:hideMark/>
          </w:tcPr>
          <w:p w14:paraId="2E336219"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14:paraId="04472943"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3906987A"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4D144F72"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1F389B10"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LIQUIDO</w:t>
            </w:r>
          </w:p>
        </w:tc>
      </w:tr>
      <w:tr w:rsidR="00947CB5" w:rsidRPr="00947CB5" w14:paraId="5AE22E5D" w14:textId="77777777" w:rsidTr="00C62C7F">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222D3968" w14:textId="77777777" w:rsidR="00947CB5" w:rsidRPr="00947CB5" w:rsidRDefault="00947CB5" w:rsidP="00947CB5">
            <w:pPr>
              <w:spacing w:after="0" w:line="240" w:lineRule="auto"/>
              <w:rPr>
                <w:rFonts w:eastAsia="Times New Roman"/>
                <w:bCs/>
                <w:color w:val="000000"/>
                <w:szCs w:val="24"/>
                <w:lang w:eastAsia="es-SV"/>
              </w:rPr>
            </w:pPr>
            <w:r w:rsidRPr="00947CB5">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14:paraId="3C001B68"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Juan José Vásquez Reyes</w:t>
            </w:r>
          </w:p>
        </w:tc>
        <w:tc>
          <w:tcPr>
            <w:tcW w:w="1034" w:type="dxa"/>
            <w:tcBorders>
              <w:top w:val="single" w:sz="4" w:space="0" w:color="auto"/>
              <w:left w:val="nil"/>
              <w:bottom w:val="single" w:sz="4" w:space="0" w:color="auto"/>
              <w:right w:val="single" w:sz="4" w:space="0" w:color="auto"/>
            </w:tcBorders>
            <w:noWrap/>
            <w:vAlign w:val="bottom"/>
            <w:hideMark/>
          </w:tcPr>
          <w:p w14:paraId="6B282957"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hideMark/>
          </w:tcPr>
          <w:p w14:paraId="7EC6D029"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27</w:t>
            </w:r>
          </w:p>
        </w:tc>
        <w:tc>
          <w:tcPr>
            <w:tcW w:w="1774" w:type="dxa"/>
            <w:tcBorders>
              <w:top w:val="single" w:sz="4" w:space="0" w:color="auto"/>
              <w:left w:val="nil"/>
              <w:bottom w:val="single" w:sz="4" w:space="0" w:color="auto"/>
              <w:right w:val="single" w:sz="4" w:space="0" w:color="auto"/>
            </w:tcBorders>
            <w:noWrap/>
            <w:vAlign w:val="bottom"/>
            <w:hideMark/>
          </w:tcPr>
          <w:p w14:paraId="2C2CA1EB"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$ 349.14</w:t>
            </w:r>
          </w:p>
        </w:tc>
        <w:tc>
          <w:tcPr>
            <w:tcW w:w="1275" w:type="dxa"/>
            <w:tcBorders>
              <w:top w:val="single" w:sz="4" w:space="0" w:color="auto"/>
              <w:left w:val="nil"/>
              <w:bottom w:val="single" w:sz="4" w:space="0" w:color="auto"/>
              <w:right w:val="single" w:sz="4" w:space="0" w:color="auto"/>
            </w:tcBorders>
            <w:noWrap/>
            <w:vAlign w:val="bottom"/>
            <w:hideMark/>
          </w:tcPr>
          <w:p w14:paraId="474C72F0" w14:textId="77777777" w:rsidR="00947CB5" w:rsidRPr="00947CB5" w:rsidRDefault="00947CB5" w:rsidP="00947CB5">
            <w:pPr>
              <w:spacing w:after="0" w:line="240" w:lineRule="auto"/>
              <w:rPr>
                <w:rFonts w:eastAsia="Times New Roman"/>
                <w:color w:val="000000"/>
                <w:szCs w:val="24"/>
                <w:lang w:eastAsia="es-SV"/>
              </w:rPr>
            </w:pPr>
            <w:r w:rsidRPr="00947CB5">
              <w:rPr>
                <w:rFonts w:eastAsia="Times New Roman"/>
                <w:color w:val="000000"/>
                <w:szCs w:val="24"/>
                <w:lang w:eastAsia="es-SV"/>
              </w:rPr>
              <w:t>$ 314.23</w:t>
            </w:r>
          </w:p>
        </w:tc>
      </w:tr>
      <w:tr w:rsidR="00947CB5" w:rsidRPr="00947CB5" w14:paraId="04F8230E" w14:textId="77777777" w:rsidTr="00C62C7F">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14:paraId="32198312"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17C628DA"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$ 349.14</w:t>
            </w:r>
          </w:p>
        </w:tc>
        <w:tc>
          <w:tcPr>
            <w:tcW w:w="1275" w:type="dxa"/>
            <w:tcBorders>
              <w:top w:val="nil"/>
              <w:left w:val="nil"/>
              <w:bottom w:val="single" w:sz="4" w:space="0" w:color="auto"/>
              <w:right w:val="single" w:sz="4" w:space="0" w:color="auto"/>
            </w:tcBorders>
            <w:noWrap/>
            <w:vAlign w:val="bottom"/>
            <w:hideMark/>
          </w:tcPr>
          <w:p w14:paraId="2819E879" w14:textId="77777777" w:rsidR="00947CB5" w:rsidRPr="00947CB5" w:rsidRDefault="00947CB5" w:rsidP="00947CB5">
            <w:pPr>
              <w:spacing w:after="0" w:line="240" w:lineRule="auto"/>
              <w:rPr>
                <w:rFonts w:eastAsia="Times New Roman"/>
                <w:b/>
                <w:bCs/>
                <w:color w:val="000000"/>
                <w:szCs w:val="24"/>
                <w:lang w:eastAsia="es-SV"/>
              </w:rPr>
            </w:pPr>
            <w:r w:rsidRPr="00947CB5">
              <w:rPr>
                <w:rFonts w:eastAsia="Times New Roman"/>
                <w:b/>
                <w:bCs/>
                <w:color w:val="000000"/>
                <w:szCs w:val="24"/>
                <w:lang w:eastAsia="es-SV"/>
              </w:rPr>
              <w:t>$ 314.23</w:t>
            </w:r>
          </w:p>
        </w:tc>
      </w:tr>
    </w:tbl>
    <w:p w14:paraId="3E65934C" w14:textId="77777777" w:rsidR="00947CB5" w:rsidRPr="00947CB5" w:rsidRDefault="00947CB5" w:rsidP="00947CB5">
      <w:pPr>
        <w:tabs>
          <w:tab w:val="left" w:pos="709"/>
          <w:tab w:val="left" w:pos="7797"/>
        </w:tabs>
        <w:spacing w:after="0" w:line="240" w:lineRule="auto"/>
        <w:contextualSpacing/>
        <w:jc w:val="both"/>
        <w:rPr>
          <w:rFonts w:eastAsia="Calibri"/>
          <w:spacing w:val="-3"/>
          <w:szCs w:val="24"/>
        </w:rPr>
      </w:pPr>
    </w:p>
    <w:p w14:paraId="59D0A1D3" w14:textId="77777777" w:rsidR="00947CB5" w:rsidRPr="00947CB5" w:rsidRDefault="00947CB5" w:rsidP="00947CB5">
      <w:pPr>
        <w:tabs>
          <w:tab w:val="left" w:pos="1425"/>
        </w:tabs>
        <w:spacing w:after="0" w:line="240" w:lineRule="auto"/>
        <w:jc w:val="both"/>
        <w:rPr>
          <w:rFonts w:eastAsia="Calibri"/>
          <w:sz w:val="22"/>
        </w:rPr>
      </w:pPr>
      <w:r w:rsidRPr="00947CB5">
        <w:rPr>
          <w:rFonts w:eastAsia="Calibri"/>
          <w:sz w:val="22"/>
        </w:rPr>
        <w:t xml:space="preserve">Autorizando a Tesorería a efectuar los pagos correspondientes FONDOS PROPIOS. Cuenta </w:t>
      </w:r>
      <w:proofErr w:type="spellStart"/>
      <w:r w:rsidRPr="00947CB5">
        <w:rPr>
          <w:rFonts w:eastAsia="Calibri"/>
          <w:sz w:val="22"/>
        </w:rPr>
        <w:t>N°</w:t>
      </w:r>
      <w:proofErr w:type="spellEnd"/>
      <w:r w:rsidRPr="00947CB5">
        <w:rPr>
          <w:rFonts w:eastAsia="Calibri"/>
          <w:sz w:val="22"/>
        </w:rPr>
        <w:t xml:space="preserve"> 00500003666</w:t>
      </w:r>
    </w:p>
    <w:p w14:paraId="33DD05FA" w14:textId="77777777" w:rsidR="00947CB5" w:rsidRPr="00947CB5" w:rsidRDefault="00947CB5" w:rsidP="00947CB5">
      <w:pPr>
        <w:tabs>
          <w:tab w:val="left" w:pos="709"/>
          <w:tab w:val="left" w:pos="7797"/>
        </w:tabs>
        <w:spacing w:after="0" w:line="240" w:lineRule="auto"/>
        <w:contextualSpacing/>
        <w:jc w:val="both"/>
        <w:rPr>
          <w:rFonts w:eastAsia="Calibri"/>
          <w:spacing w:val="-3"/>
          <w:szCs w:val="24"/>
        </w:rPr>
      </w:pPr>
    </w:p>
    <w:p w14:paraId="413B17FE" w14:textId="77777777" w:rsidR="00947CB5" w:rsidRPr="00947CB5" w:rsidRDefault="00947CB5" w:rsidP="00947CB5">
      <w:pPr>
        <w:tabs>
          <w:tab w:val="left" w:pos="709"/>
          <w:tab w:val="left" w:pos="7797"/>
        </w:tabs>
        <w:spacing w:after="0" w:line="240" w:lineRule="auto"/>
        <w:contextualSpacing/>
        <w:jc w:val="both"/>
        <w:rPr>
          <w:rFonts w:eastAsia="Calibri"/>
          <w:spacing w:val="-3"/>
          <w:szCs w:val="24"/>
        </w:rPr>
      </w:pPr>
      <w:r w:rsidRPr="00947CB5">
        <w:rPr>
          <w:rFonts w:eastAsia="Calibri"/>
          <w:spacing w:val="-3"/>
          <w:szCs w:val="24"/>
        </w:rPr>
        <w:t>Los votos en contra, los cuales corresponden a los señores José Misael Posadas Mejía, Octavo Regidor Propietario, Sr. Nelson Eduardo Figueroa Castillo, Décimo Regidor Propietario, argumentan que no hay suficiente información, de las actividades que realizan las personas contratadas.</w:t>
      </w:r>
    </w:p>
    <w:p w14:paraId="131452C1" w14:textId="77777777" w:rsidR="00BB0237" w:rsidRPr="005C5735" w:rsidRDefault="00BB0237" w:rsidP="00BB0237">
      <w:pPr>
        <w:jc w:val="both"/>
        <w:rPr>
          <w:rFonts w:eastAsia="Times New Roman"/>
          <w:b/>
          <w:bCs/>
          <w:szCs w:val="24"/>
          <w:u w:val="single"/>
          <w:lang w:eastAsia="es-ES"/>
        </w:rPr>
      </w:pPr>
      <w:r w:rsidRPr="005C5735">
        <w:rPr>
          <w:rFonts w:eastAsia="Times New Roman"/>
          <w:b/>
          <w:bCs/>
          <w:szCs w:val="24"/>
          <w:u w:val="single"/>
          <w:lang w:eastAsia="es-ES"/>
        </w:rPr>
        <w:t xml:space="preserve">ACUERDO NÚMERO </w:t>
      </w:r>
      <w:r>
        <w:rPr>
          <w:rFonts w:eastAsia="Times New Roman"/>
          <w:b/>
          <w:bCs/>
          <w:szCs w:val="24"/>
          <w:u w:val="single"/>
          <w:lang w:eastAsia="es-ES"/>
        </w:rPr>
        <w:t xml:space="preserve">VEINTIOCHO:     </w:t>
      </w:r>
    </w:p>
    <w:p w14:paraId="0DB763AC" w14:textId="77777777" w:rsidR="00BB0237" w:rsidRPr="005C5735" w:rsidRDefault="00BB0237" w:rsidP="00BB0237">
      <w:pPr>
        <w:jc w:val="both"/>
        <w:rPr>
          <w:rFonts w:eastAsia="Times New Roman"/>
          <w:szCs w:val="24"/>
          <w:lang w:eastAsia="es-ES"/>
        </w:rPr>
      </w:pPr>
      <w:r w:rsidRPr="005C5735">
        <w:rPr>
          <w:rFonts w:eastAsia="Times New Roman"/>
          <w:szCs w:val="24"/>
          <w:lang w:eastAsia="es-ES"/>
        </w:rPr>
        <w:t>El Concejo Municipal CONSIDERANDO:</w:t>
      </w:r>
    </w:p>
    <w:p w14:paraId="4F7781BE" w14:textId="77777777" w:rsidR="00BB0237" w:rsidRDefault="00BB0237" w:rsidP="00BB0237">
      <w:pPr>
        <w:spacing w:after="0" w:line="240" w:lineRule="auto"/>
        <w:jc w:val="both"/>
        <w:rPr>
          <w:rFonts w:eastAsia="Times New Roman"/>
          <w:szCs w:val="24"/>
          <w:lang w:eastAsia="es-ES"/>
        </w:rPr>
      </w:pPr>
      <w:r w:rsidRPr="005C5735">
        <w:rPr>
          <w:rFonts w:eastAsia="Times New Roman"/>
          <w:szCs w:val="24"/>
          <w:lang w:eastAsia="es-ES"/>
        </w:rPr>
        <w:t>I.- Que habiendo subido el proceso en COMPRASAL</w:t>
      </w:r>
      <w:r w:rsidR="00C62C7F">
        <w:rPr>
          <w:rFonts w:eastAsia="Times New Roman"/>
          <w:szCs w:val="24"/>
          <w:lang w:eastAsia="es-ES"/>
        </w:rPr>
        <w:t xml:space="preserve">, para la compra de “repuesto para mantenimiento de maquina asfaltadora” publicación en la plataforma de </w:t>
      </w:r>
      <w:proofErr w:type="spellStart"/>
      <w:r w:rsidR="00C62C7F">
        <w:rPr>
          <w:rFonts w:eastAsia="Times New Roman"/>
          <w:szCs w:val="24"/>
          <w:lang w:eastAsia="es-ES"/>
        </w:rPr>
        <w:t>comprasal</w:t>
      </w:r>
      <w:proofErr w:type="spellEnd"/>
      <w:r w:rsidR="00C62C7F">
        <w:rPr>
          <w:rFonts w:eastAsia="Times New Roman"/>
          <w:szCs w:val="24"/>
          <w:lang w:eastAsia="es-ES"/>
        </w:rPr>
        <w:t xml:space="preserve"> con el correlativo 20200048</w:t>
      </w:r>
    </w:p>
    <w:p w14:paraId="36B94212" w14:textId="77777777" w:rsidR="00C62C7F" w:rsidRDefault="00C62C7F" w:rsidP="00BB0237">
      <w:pPr>
        <w:spacing w:after="0" w:line="240" w:lineRule="auto"/>
        <w:jc w:val="both"/>
        <w:rPr>
          <w:rFonts w:eastAsia="Times New Roman"/>
          <w:szCs w:val="24"/>
          <w:lang w:eastAsia="es-ES"/>
        </w:rPr>
      </w:pPr>
    </w:p>
    <w:p w14:paraId="7C288387" w14:textId="77777777" w:rsidR="00BB0237" w:rsidRDefault="00BB0237" w:rsidP="00BB0237">
      <w:pPr>
        <w:jc w:val="both"/>
        <w:rPr>
          <w:rFonts w:eastAsia="Times New Roman"/>
          <w:szCs w:val="24"/>
          <w:lang w:eastAsia="es-ES"/>
        </w:rPr>
      </w:pPr>
      <w:r w:rsidRPr="005C5735">
        <w:rPr>
          <w:rFonts w:eastAsia="Times New Roman"/>
          <w:szCs w:val="24"/>
          <w:lang w:eastAsia="es-ES"/>
        </w:rPr>
        <w:t xml:space="preserve">II.- Que luego de haber subido el proceso en COMPRASAL, se cuenta con las ofertas presentadas por </w:t>
      </w:r>
      <w:r w:rsidR="00C62C7F">
        <w:rPr>
          <w:rFonts w:eastAsia="Times New Roman"/>
          <w:szCs w:val="24"/>
          <w:lang w:eastAsia="es-ES"/>
        </w:rPr>
        <w:t xml:space="preserve"> Industrial </w:t>
      </w:r>
      <w:proofErr w:type="spellStart"/>
      <w:r w:rsidR="00C62C7F">
        <w:rPr>
          <w:rFonts w:eastAsia="Times New Roman"/>
          <w:szCs w:val="24"/>
          <w:lang w:eastAsia="es-ES"/>
        </w:rPr>
        <w:t>Parts</w:t>
      </w:r>
      <w:proofErr w:type="spellEnd"/>
      <w:r w:rsidR="00C62C7F">
        <w:rPr>
          <w:rFonts w:eastAsia="Times New Roman"/>
          <w:szCs w:val="24"/>
          <w:lang w:eastAsia="es-ES"/>
        </w:rPr>
        <w:t>, S.A. de C.V. por el monto de $6,986.33</w:t>
      </w:r>
      <w:r w:rsidR="00614A86">
        <w:rPr>
          <w:rFonts w:eastAsia="Times New Roman"/>
          <w:szCs w:val="24"/>
          <w:lang w:eastAsia="es-ES"/>
        </w:rPr>
        <w:t xml:space="preserve">, Compañía General de Equipos, S.A. de C.V. $7,247.99, </w:t>
      </w:r>
      <w:proofErr w:type="spellStart"/>
      <w:r w:rsidR="00614A86">
        <w:rPr>
          <w:rFonts w:eastAsia="Times New Roman"/>
          <w:szCs w:val="24"/>
          <w:lang w:eastAsia="es-ES"/>
        </w:rPr>
        <w:t>Von</w:t>
      </w:r>
      <w:proofErr w:type="spellEnd"/>
      <w:r w:rsidR="00614A86">
        <w:rPr>
          <w:rFonts w:eastAsia="Times New Roman"/>
          <w:szCs w:val="24"/>
          <w:lang w:eastAsia="es-ES"/>
        </w:rPr>
        <w:t xml:space="preserve"> </w:t>
      </w:r>
      <w:proofErr w:type="spellStart"/>
      <w:r w:rsidR="00614A86">
        <w:rPr>
          <w:rFonts w:eastAsia="Times New Roman"/>
          <w:szCs w:val="24"/>
          <w:lang w:eastAsia="es-ES"/>
        </w:rPr>
        <w:t>Welt</w:t>
      </w:r>
      <w:proofErr w:type="spellEnd"/>
      <w:r w:rsidR="00614A86">
        <w:rPr>
          <w:rFonts w:eastAsia="Times New Roman"/>
          <w:szCs w:val="24"/>
          <w:lang w:eastAsia="es-ES"/>
        </w:rPr>
        <w:t>, S.A. de C.V. por el monto de $ 7,912.26</w:t>
      </w:r>
    </w:p>
    <w:p w14:paraId="394ACDD3" w14:textId="77777777" w:rsidR="00614A86" w:rsidRDefault="00BB0237" w:rsidP="00BB0237">
      <w:pPr>
        <w:jc w:val="both"/>
        <w:rPr>
          <w:rFonts w:eastAsia="Times New Roman"/>
          <w:szCs w:val="24"/>
          <w:lang w:eastAsia="es-ES"/>
        </w:rPr>
      </w:pPr>
      <w:r w:rsidRPr="005C5735">
        <w:t xml:space="preserve">III.- Que la Comisión Evaluadora de Ofertas en los procesos de libre gestión, recomienda, se adjudique </w:t>
      </w:r>
      <w:r w:rsidR="00614A86">
        <w:t xml:space="preserve">a </w:t>
      </w:r>
      <w:r w:rsidR="00614A86">
        <w:rPr>
          <w:rFonts w:eastAsia="Times New Roman"/>
          <w:szCs w:val="24"/>
          <w:lang w:eastAsia="es-ES"/>
        </w:rPr>
        <w:t>la</w:t>
      </w:r>
      <w:r>
        <w:rPr>
          <w:rFonts w:eastAsia="Times New Roman"/>
          <w:szCs w:val="24"/>
          <w:lang w:eastAsia="es-ES"/>
        </w:rPr>
        <w:t xml:space="preserve"> empresa</w:t>
      </w:r>
      <w:r w:rsidR="00614A86" w:rsidRPr="00614A86">
        <w:rPr>
          <w:rFonts w:eastAsia="Times New Roman"/>
          <w:szCs w:val="24"/>
          <w:lang w:eastAsia="es-ES"/>
        </w:rPr>
        <w:t xml:space="preserve"> </w:t>
      </w:r>
      <w:r w:rsidR="00614A86">
        <w:rPr>
          <w:rFonts w:eastAsia="Times New Roman"/>
          <w:szCs w:val="24"/>
          <w:lang w:eastAsia="es-ES"/>
        </w:rPr>
        <w:t xml:space="preserve">Industrial </w:t>
      </w:r>
      <w:proofErr w:type="spellStart"/>
      <w:r w:rsidR="00614A86">
        <w:rPr>
          <w:rFonts w:eastAsia="Times New Roman"/>
          <w:szCs w:val="24"/>
          <w:lang w:eastAsia="es-ES"/>
        </w:rPr>
        <w:t>Parts</w:t>
      </w:r>
      <w:proofErr w:type="spellEnd"/>
      <w:r w:rsidR="00614A86">
        <w:rPr>
          <w:rFonts w:eastAsia="Times New Roman"/>
          <w:szCs w:val="24"/>
          <w:lang w:eastAsia="es-ES"/>
        </w:rPr>
        <w:t xml:space="preserve">, S.A. de C.V. por el monto de $6,986.33, es la oferta que presenta todas las especificaciones </w:t>
      </w:r>
      <w:proofErr w:type="spellStart"/>
      <w:r w:rsidR="00614A86">
        <w:rPr>
          <w:rFonts w:eastAsia="Times New Roman"/>
          <w:szCs w:val="24"/>
          <w:lang w:eastAsia="es-ES"/>
        </w:rPr>
        <w:t>solicidas</w:t>
      </w:r>
      <w:proofErr w:type="spellEnd"/>
      <w:r w:rsidR="00614A86">
        <w:rPr>
          <w:rFonts w:eastAsia="Times New Roman"/>
          <w:szCs w:val="24"/>
          <w:lang w:eastAsia="es-ES"/>
        </w:rPr>
        <w:t xml:space="preserve"> para el mantenimiento en equipo 139                                ( maquina asfaltadora </w:t>
      </w:r>
      <w:proofErr w:type="spellStart"/>
      <w:r w:rsidR="00614A86">
        <w:rPr>
          <w:rFonts w:eastAsia="Times New Roman"/>
          <w:szCs w:val="24"/>
          <w:lang w:eastAsia="es-ES"/>
        </w:rPr>
        <w:t>caterpillar</w:t>
      </w:r>
      <w:proofErr w:type="spellEnd"/>
      <w:r w:rsidR="00614A86">
        <w:rPr>
          <w:rFonts w:eastAsia="Times New Roman"/>
          <w:szCs w:val="24"/>
          <w:lang w:eastAsia="es-ES"/>
        </w:rPr>
        <w:t>) y además es la que ofrece un menor precio;</w:t>
      </w:r>
    </w:p>
    <w:p w14:paraId="05C6F431" w14:textId="77777777" w:rsidR="00BB0237" w:rsidRDefault="00BB0237" w:rsidP="00BB0237">
      <w:pPr>
        <w:jc w:val="both"/>
        <w:rPr>
          <w:szCs w:val="24"/>
        </w:rPr>
      </w:pPr>
      <w:r>
        <w:rPr>
          <w:rFonts w:eastAsia="Times New Roman"/>
          <w:szCs w:val="24"/>
          <w:lang w:eastAsia="es-ES"/>
        </w:rPr>
        <w:t xml:space="preserve"> </w:t>
      </w:r>
      <w:r w:rsidRPr="005C5735">
        <w:rPr>
          <w:szCs w:val="24"/>
        </w:rPr>
        <w:t>POR TANTO el Concejo Municipal en uso de las facultades que le confiere el Código Municipal y la Ley de Adquisiciones y Contrataciones de la Administración Pública, ACUERDA</w:t>
      </w:r>
      <w:r>
        <w:rPr>
          <w:szCs w:val="24"/>
        </w:rPr>
        <w:t xml:space="preserve">, </w:t>
      </w:r>
    </w:p>
    <w:p w14:paraId="3C92BBCA" w14:textId="77777777" w:rsidR="00614A86" w:rsidRPr="00614A86" w:rsidRDefault="00BB0237" w:rsidP="00A307C3">
      <w:pPr>
        <w:pStyle w:val="Prrafodelista"/>
        <w:numPr>
          <w:ilvl w:val="0"/>
          <w:numId w:val="80"/>
        </w:numPr>
        <w:spacing w:after="0" w:line="240" w:lineRule="auto"/>
        <w:jc w:val="both"/>
        <w:rPr>
          <w:rFonts w:eastAsia="Times New Roman"/>
          <w:szCs w:val="24"/>
          <w:lang w:val="es-ES" w:eastAsia="es-ES"/>
        </w:rPr>
      </w:pPr>
      <w:r w:rsidRPr="00614A86">
        <w:rPr>
          <w:rFonts w:eastAsia="Times New Roman"/>
          <w:szCs w:val="24"/>
          <w:lang w:val="es-ES" w:eastAsia="es-ES"/>
        </w:rPr>
        <w:t xml:space="preserve">ADJUDICAR a </w:t>
      </w:r>
      <w:r>
        <w:t xml:space="preserve">la empresa </w:t>
      </w:r>
      <w:r w:rsidR="00614A86" w:rsidRPr="00614A86">
        <w:rPr>
          <w:rFonts w:eastAsia="Times New Roman"/>
          <w:szCs w:val="24"/>
          <w:lang w:eastAsia="es-ES"/>
        </w:rPr>
        <w:t xml:space="preserve">Industrial </w:t>
      </w:r>
      <w:proofErr w:type="spellStart"/>
      <w:r w:rsidR="00614A86" w:rsidRPr="00614A86">
        <w:rPr>
          <w:rFonts w:eastAsia="Times New Roman"/>
          <w:szCs w:val="24"/>
          <w:lang w:eastAsia="es-ES"/>
        </w:rPr>
        <w:t>Parts</w:t>
      </w:r>
      <w:proofErr w:type="spellEnd"/>
      <w:r w:rsidR="00614A86" w:rsidRPr="00614A86">
        <w:rPr>
          <w:rFonts w:eastAsia="Times New Roman"/>
          <w:szCs w:val="24"/>
          <w:lang w:eastAsia="es-ES"/>
        </w:rPr>
        <w:t>, S.A. de C.V. por el monto de $</w:t>
      </w:r>
      <w:r w:rsidR="00116598">
        <w:rPr>
          <w:rFonts w:eastAsia="Times New Roman"/>
          <w:szCs w:val="24"/>
          <w:lang w:eastAsia="es-ES"/>
        </w:rPr>
        <w:t xml:space="preserve"> </w:t>
      </w:r>
      <w:r w:rsidR="00614A86" w:rsidRPr="00614A86">
        <w:rPr>
          <w:rFonts w:eastAsia="Times New Roman"/>
          <w:szCs w:val="24"/>
          <w:lang w:eastAsia="es-ES"/>
        </w:rPr>
        <w:t xml:space="preserve">6,986.33, </w:t>
      </w:r>
      <w:r w:rsidR="00614A86">
        <w:rPr>
          <w:rFonts w:eastAsia="Times New Roman"/>
          <w:szCs w:val="24"/>
          <w:lang w:eastAsia="es-ES"/>
        </w:rPr>
        <w:t xml:space="preserve"> para el suministro </w:t>
      </w:r>
      <w:proofErr w:type="spellStart"/>
      <w:r w:rsidR="00614A86">
        <w:rPr>
          <w:rFonts w:eastAsia="Times New Roman"/>
          <w:szCs w:val="24"/>
          <w:lang w:eastAsia="es-ES"/>
        </w:rPr>
        <w:t>respuestos</w:t>
      </w:r>
      <w:proofErr w:type="spellEnd"/>
      <w:r w:rsidR="00614A86">
        <w:rPr>
          <w:rFonts w:eastAsia="Times New Roman"/>
          <w:szCs w:val="24"/>
          <w:lang w:eastAsia="es-ES"/>
        </w:rPr>
        <w:t xml:space="preserve"> para mantenimiento de máquina asfaltadora, equipo 139.</w:t>
      </w:r>
    </w:p>
    <w:p w14:paraId="643B12DE" w14:textId="77777777" w:rsidR="00BB0237" w:rsidRPr="0053272E" w:rsidRDefault="00BB0237" w:rsidP="00BB0237">
      <w:pPr>
        <w:pStyle w:val="Prrafodelista"/>
        <w:spacing w:after="0" w:line="240" w:lineRule="auto"/>
        <w:jc w:val="both"/>
        <w:rPr>
          <w:rFonts w:eastAsia="Times New Roman"/>
          <w:szCs w:val="24"/>
          <w:lang w:val="es-ES" w:eastAsia="es-ES"/>
        </w:rPr>
      </w:pPr>
    </w:p>
    <w:p w14:paraId="494FAA5C" w14:textId="77777777" w:rsidR="00BB0237" w:rsidRPr="005C5735" w:rsidRDefault="00BB0237" w:rsidP="00BB0237">
      <w:pPr>
        <w:jc w:val="both"/>
      </w:pPr>
      <w:r w:rsidRPr="005C5735">
        <w:t xml:space="preserve">COMUNIQUESE. </w:t>
      </w:r>
    </w:p>
    <w:p w14:paraId="104771DA" w14:textId="77777777" w:rsidR="00BE5F64" w:rsidRPr="00CC2053" w:rsidRDefault="00BE5F64" w:rsidP="00BE5F64">
      <w:pPr>
        <w:jc w:val="both"/>
        <w:rPr>
          <w:rFonts w:eastAsia="Calibri"/>
          <w:b/>
          <w:bCs/>
          <w:szCs w:val="24"/>
          <w:u w:val="single"/>
        </w:rPr>
      </w:pPr>
      <w:r>
        <w:rPr>
          <w:rFonts w:eastAsia="Calibri"/>
          <w:b/>
          <w:bCs/>
          <w:szCs w:val="24"/>
          <w:u w:val="single"/>
        </w:rPr>
        <w:t>ACUERDO NÚMERO</w:t>
      </w:r>
      <w:r w:rsidR="002D79BA">
        <w:rPr>
          <w:rFonts w:eastAsia="Calibri"/>
          <w:b/>
          <w:bCs/>
          <w:szCs w:val="24"/>
          <w:u w:val="single"/>
        </w:rPr>
        <w:t xml:space="preserve"> VEINTINUEVE</w:t>
      </w:r>
      <w:r w:rsidRPr="00CC2053">
        <w:rPr>
          <w:rFonts w:eastAsia="Calibri"/>
          <w:b/>
          <w:bCs/>
          <w:szCs w:val="24"/>
          <w:u w:val="single"/>
        </w:rPr>
        <w:t xml:space="preserve">: </w:t>
      </w:r>
    </w:p>
    <w:p w14:paraId="1FE7774A" w14:textId="77777777" w:rsidR="00BE5F64" w:rsidRPr="00CC2053" w:rsidRDefault="00BE5F64" w:rsidP="00BE5F64">
      <w:pPr>
        <w:jc w:val="both"/>
        <w:rPr>
          <w:rFonts w:eastAsia="Calibri"/>
          <w:szCs w:val="24"/>
        </w:rPr>
      </w:pPr>
      <w:r w:rsidRPr="00CC2053">
        <w:rPr>
          <w:rFonts w:eastAsia="Calibri"/>
          <w:szCs w:val="24"/>
        </w:rPr>
        <w:t>EL Concejo Municipal CONSIDERANDO:</w:t>
      </w:r>
    </w:p>
    <w:p w14:paraId="0DD8031D" w14:textId="77777777" w:rsidR="00BE5F64" w:rsidRPr="00CC2053" w:rsidRDefault="00BE5F64" w:rsidP="00BE5F64">
      <w:pPr>
        <w:jc w:val="both"/>
        <w:rPr>
          <w:rFonts w:eastAsia="Calibri"/>
        </w:rPr>
      </w:pPr>
      <w:r w:rsidRPr="00CC2053">
        <w:rPr>
          <w:rFonts w:eastAsia="Calibri"/>
        </w:rPr>
        <w:t>I.- Que de conformidad al Art. 4 del Código Municipal es facultad del Concejo Municipal la planificación, ejecución y mantenimiento de obras de servicios básicos que beneficien al municipio;</w:t>
      </w:r>
    </w:p>
    <w:p w14:paraId="32FC2FFA" w14:textId="77777777" w:rsidR="00BE5F64" w:rsidRPr="00CC2053" w:rsidRDefault="00BE5F64" w:rsidP="00BE5F64">
      <w:pPr>
        <w:jc w:val="both"/>
        <w:rPr>
          <w:rFonts w:eastAsia="Calibri"/>
        </w:rPr>
      </w:pPr>
      <w:r w:rsidRPr="00CC2053">
        <w:rPr>
          <w:rFonts w:eastAsia="Calibri"/>
        </w:rPr>
        <w:lastRenderedPageBreak/>
        <w:t>II.- Que es una de las obligaciones del Concejo el mantenimiento de los bienes municipales del Municipio de Metapán;</w:t>
      </w:r>
    </w:p>
    <w:p w14:paraId="0FC94564" w14:textId="77777777" w:rsidR="00BE5F64" w:rsidRPr="00BE5F64" w:rsidRDefault="00BE5F64" w:rsidP="00BE5F64">
      <w:pPr>
        <w:numPr>
          <w:ilvl w:val="12"/>
          <w:numId w:val="0"/>
        </w:numPr>
        <w:tabs>
          <w:tab w:val="left" w:pos="-720"/>
        </w:tabs>
        <w:suppressAutoHyphens/>
        <w:jc w:val="both"/>
        <w:rPr>
          <w:rFonts w:eastAsia="Calibri"/>
          <w:spacing w:val="-3"/>
          <w:szCs w:val="24"/>
        </w:rPr>
      </w:pPr>
      <w:r w:rsidRPr="00CC2053">
        <w:rPr>
          <w:rFonts w:eastAsia="Calibri"/>
        </w:rPr>
        <w:t xml:space="preserve">III.-Que según acuerdo trece del acta uno de fecha siete de enero del año dos mil veinte, Se acordó </w:t>
      </w:r>
      <w:r w:rsidRPr="00CC2053">
        <w:rPr>
          <w:rFonts w:eastAsia="Calibri"/>
          <w:szCs w:val="24"/>
          <w:lang w:val="es-ES" w:eastAsia="es-ES"/>
        </w:rPr>
        <w:t xml:space="preserve">contratar 6 personas de forma eventual, para que realicen trabajo de mantenimiento de </w:t>
      </w:r>
      <w:r w:rsidRPr="00CC2053">
        <w:rPr>
          <w:rFonts w:eastAsia="Calibri"/>
          <w:szCs w:val="24"/>
          <w:lang w:eastAsia="es-ES"/>
        </w:rPr>
        <w:t>bienes municipales, mantenimiento en zonas verdes, limpieza en bóvedas, entre otras actividades, du</w:t>
      </w:r>
      <w:r>
        <w:rPr>
          <w:rFonts w:eastAsia="Calibri"/>
          <w:szCs w:val="24"/>
          <w:lang w:eastAsia="es-ES"/>
        </w:rPr>
        <w:t>rante el período del 16 de Enero</w:t>
      </w:r>
      <w:r w:rsidRPr="00CC2053">
        <w:rPr>
          <w:rFonts w:eastAsia="Calibri"/>
          <w:szCs w:val="24"/>
          <w:lang w:eastAsia="es-ES"/>
        </w:rPr>
        <w:t xml:space="preserve"> al 31 de Marzo del 2020. Y teniendo hoy a la vista plani</w:t>
      </w:r>
      <w:r>
        <w:rPr>
          <w:rFonts w:eastAsia="Calibri"/>
          <w:szCs w:val="24"/>
          <w:lang w:eastAsia="es-ES"/>
        </w:rPr>
        <w:t xml:space="preserve">lla correspondiente a la segunda quincena del mes de Febrero, </w:t>
      </w:r>
      <w:r w:rsidRPr="00947CB5">
        <w:rPr>
          <w:rFonts w:eastAsia="Times New Roman"/>
          <w:szCs w:val="24"/>
          <w:lang w:eastAsia="es-ES"/>
        </w:rPr>
        <w:t>POR TANTO: El Concejo Municipal en uso de las facultades que el Código Municipal les confiere</w:t>
      </w:r>
      <w:r w:rsidRPr="00947CB5">
        <w:rPr>
          <w:rFonts w:eastAsia="Calibri"/>
          <w:spacing w:val="-3"/>
          <w:szCs w:val="24"/>
        </w:rPr>
        <w:t xml:space="preserve">, con 10 votos a favor, los cuales corresponden a los señores Prof. José Rigoberto Pinto Rivera, Alcalde Municipal, Lic. Ramón Alberto Calderón Hernández, Síndico Municipal, </w:t>
      </w:r>
      <w:r w:rsidRPr="00947CB5">
        <w:rPr>
          <w:rFonts w:eastAsia="Calibri"/>
          <w:szCs w:val="24"/>
        </w:rPr>
        <w:t xml:space="preserve">José Roberto Lemus Morataya, Primer Regidor Propietario, Pedro Antonio Sanabria Salazar,  Segundo Regidor Propietario, Jesús Peraza Arriola, Tercer Regidor Propietario,  </w:t>
      </w:r>
      <w:proofErr w:type="spellStart"/>
      <w:r w:rsidRPr="00947CB5">
        <w:rPr>
          <w:rFonts w:eastAsia="Calibri"/>
          <w:szCs w:val="24"/>
        </w:rPr>
        <w:t>Victor</w:t>
      </w:r>
      <w:proofErr w:type="spellEnd"/>
      <w:r w:rsidRPr="00947CB5">
        <w:rPr>
          <w:rFonts w:eastAsia="Calibri"/>
          <w:szCs w:val="24"/>
        </w:rPr>
        <w:t xml:space="preserve"> Manuel </w:t>
      </w:r>
      <w:proofErr w:type="spellStart"/>
      <w:r w:rsidRPr="00947CB5">
        <w:rPr>
          <w:rFonts w:eastAsia="Calibri"/>
          <w:szCs w:val="24"/>
        </w:rPr>
        <w:t>Pleitez</w:t>
      </w:r>
      <w:proofErr w:type="spellEnd"/>
      <w:r w:rsidRPr="00947CB5">
        <w:rPr>
          <w:rFonts w:eastAsia="Calibri"/>
          <w:szCs w:val="24"/>
        </w:rPr>
        <w:t xml:space="preserve"> Guerra, Cuarto Regidor Propietario,  Alejandro Lemus </w:t>
      </w:r>
      <w:proofErr w:type="spellStart"/>
      <w:r w:rsidRPr="00947CB5">
        <w:rPr>
          <w:rFonts w:eastAsia="Calibri"/>
          <w:szCs w:val="24"/>
        </w:rPr>
        <w:t>Mazariego</w:t>
      </w:r>
      <w:proofErr w:type="spellEnd"/>
      <w:r w:rsidRPr="00947CB5">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947CB5">
        <w:rPr>
          <w:rFonts w:eastAsia="Calibri"/>
          <w:szCs w:val="24"/>
        </w:rPr>
        <w:t>Verganza</w:t>
      </w:r>
      <w:proofErr w:type="spellEnd"/>
      <w:r w:rsidRPr="00947CB5">
        <w:rPr>
          <w:rFonts w:eastAsia="Calibri"/>
          <w:szCs w:val="24"/>
        </w:rPr>
        <w:t>, Noveno Regidor Propietario</w:t>
      </w:r>
      <w:r w:rsidRPr="00947CB5">
        <w:rPr>
          <w:rFonts w:eastAsia="Calibri"/>
          <w:spacing w:val="-3"/>
          <w:szCs w:val="24"/>
        </w:rPr>
        <w:t xml:space="preserve">; y 2 votos en contra, los cuales corresponden a los señores José Misael Posadas Mejía, Octavo Regidor Propietario, Sr. Nelson Eduardo Figueroa Castillo, Décimo </w:t>
      </w:r>
      <w:r>
        <w:rPr>
          <w:rFonts w:eastAsia="Calibri"/>
          <w:spacing w:val="-3"/>
          <w:szCs w:val="24"/>
        </w:rPr>
        <w:t>Regidor Propietario,   ACUERDA:</w:t>
      </w:r>
    </w:p>
    <w:p w14:paraId="3777D051" w14:textId="77777777" w:rsidR="00BE5F64" w:rsidRPr="00CC2053" w:rsidRDefault="00BE5F64" w:rsidP="00A307C3">
      <w:pPr>
        <w:numPr>
          <w:ilvl w:val="0"/>
          <w:numId w:val="81"/>
        </w:numPr>
        <w:spacing w:after="0" w:line="240" w:lineRule="auto"/>
        <w:contextualSpacing/>
        <w:jc w:val="both"/>
        <w:rPr>
          <w:rFonts w:eastAsia="Calibri"/>
          <w:b/>
        </w:rPr>
      </w:pPr>
      <w:r w:rsidRPr="00CC2053">
        <w:rPr>
          <w:rFonts w:eastAsia="Calibri"/>
        </w:rPr>
        <w:t xml:space="preserve">EROGAR la cantidad de </w:t>
      </w:r>
      <w:r>
        <w:rPr>
          <w:rFonts w:eastAsia="Calibri"/>
          <w:b/>
        </w:rPr>
        <w:t>NOVECIENTOS VEINTICUATRO</w:t>
      </w:r>
      <w:r w:rsidRPr="00CC2053">
        <w:rPr>
          <w:rFonts w:eastAsia="Calibri"/>
          <w:b/>
        </w:rPr>
        <w:t xml:space="preserve">  00/100 DÓLARES DE LOS ESTADOS UNIDOS</w:t>
      </w:r>
      <w:r>
        <w:rPr>
          <w:rFonts w:eastAsia="Calibri"/>
          <w:b/>
        </w:rPr>
        <w:t xml:space="preserve"> DE AMÉRICA ($924.</w:t>
      </w:r>
      <w:r w:rsidRPr="00CC2053">
        <w:rPr>
          <w:rFonts w:eastAsia="Calibri"/>
          <w:b/>
        </w:rPr>
        <w:t xml:space="preserve">00) </w:t>
      </w:r>
      <w:r w:rsidRPr="00CC2053">
        <w:rPr>
          <w:rFonts w:eastAsia="Calibri"/>
        </w:rPr>
        <w:t>V/ Pago de planilla de trabajadores, realizando mantenimiento de bienes municipales, mantenimiento en zonas verdes, limpieza en bóvedas entre otras actividades, C</w:t>
      </w:r>
      <w:r>
        <w:rPr>
          <w:rFonts w:eastAsia="Calibri"/>
        </w:rPr>
        <w:t>orrespondiente al período del 16 al 29 de Febrero</w:t>
      </w:r>
      <w:r w:rsidRPr="00CC2053">
        <w:rPr>
          <w:rFonts w:eastAsia="Calibri"/>
        </w:rPr>
        <w:t xml:space="preserve"> del 2020. Aplicando dicho gasto al código </w:t>
      </w:r>
      <w:r w:rsidRPr="00CC2053">
        <w:rPr>
          <w:rFonts w:eastAsia="Calibri"/>
          <w:b/>
        </w:rPr>
        <w:t xml:space="preserve">51201 </w:t>
      </w:r>
      <w:r w:rsidRPr="00CC2053">
        <w:rPr>
          <w:rFonts w:eastAsia="Calibri"/>
        </w:rPr>
        <w:t xml:space="preserve">de la línea </w:t>
      </w:r>
      <w:r w:rsidRPr="00CC2053">
        <w:rPr>
          <w:rFonts w:eastAsia="Calibri"/>
          <w:b/>
        </w:rPr>
        <w:t>0101</w:t>
      </w:r>
      <w:r w:rsidRPr="00CC2053">
        <w:rPr>
          <w:rFonts w:eastAsia="Calibri"/>
        </w:rPr>
        <w:t xml:space="preserve"> del Presupuesto Municipal vigente, según se detalla a continuación:</w:t>
      </w:r>
    </w:p>
    <w:p w14:paraId="0A7F75BE" w14:textId="77777777" w:rsidR="00BE5F64" w:rsidRPr="00CC2053" w:rsidRDefault="00BE5F64" w:rsidP="00BE5F64">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E5F64" w:rsidRPr="00CC2053" w14:paraId="07C4A622" w14:textId="77777777" w:rsidTr="008424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56D4A3FB" w14:textId="77777777" w:rsidR="00BE5F64" w:rsidRPr="00CC2053" w:rsidRDefault="00BE5F64" w:rsidP="0084243E">
            <w:pPr>
              <w:spacing w:after="0" w:line="240" w:lineRule="auto"/>
              <w:rPr>
                <w:rFonts w:eastAsia="Times New Roman"/>
                <w:b/>
                <w:bCs/>
                <w:color w:val="000000"/>
                <w:lang w:eastAsia="es-SV"/>
              </w:rPr>
            </w:pPr>
            <w:proofErr w:type="spellStart"/>
            <w:r w:rsidRPr="00CC2053">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36A3C999" w14:textId="77777777" w:rsidR="00BE5F64" w:rsidRPr="00CC2053" w:rsidRDefault="00BE5F64" w:rsidP="0084243E">
            <w:pPr>
              <w:spacing w:after="0" w:line="240" w:lineRule="auto"/>
              <w:rPr>
                <w:rFonts w:eastAsia="Times New Roman"/>
                <w:b/>
                <w:bCs/>
                <w:color w:val="000000"/>
                <w:lang w:eastAsia="es-SV"/>
              </w:rPr>
            </w:pPr>
            <w:r w:rsidRPr="00CC2053">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4479BE42" w14:textId="77777777" w:rsidR="00BE5F64" w:rsidRPr="00CC2053" w:rsidRDefault="00BE5F64" w:rsidP="0084243E">
            <w:pPr>
              <w:spacing w:after="0" w:line="240" w:lineRule="auto"/>
              <w:rPr>
                <w:rFonts w:eastAsia="Times New Roman"/>
                <w:b/>
                <w:bCs/>
                <w:color w:val="000000"/>
                <w:lang w:eastAsia="es-SV"/>
              </w:rPr>
            </w:pPr>
            <w:r w:rsidRPr="00CC2053">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0D84D55A" w14:textId="77777777" w:rsidR="00BE5F64" w:rsidRPr="00CC2053" w:rsidRDefault="00BE5F64" w:rsidP="0084243E">
            <w:pPr>
              <w:spacing w:after="0" w:line="240" w:lineRule="auto"/>
              <w:rPr>
                <w:rFonts w:eastAsia="Times New Roman"/>
                <w:b/>
                <w:bCs/>
                <w:color w:val="000000"/>
                <w:lang w:eastAsia="es-SV"/>
              </w:rPr>
            </w:pPr>
            <w:r w:rsidRPr="00CC2053">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3BF99C56" w14:textId="77777777" w:rsidR="00BE5F64" w:rsidRPr="00CC2053" w:rsidRDefault="00BE5F64" w:rsidP="0084243E">
            <w:pPr>
              <w:spacing w:after="0" w:line="240" w:lineRule="auto"/>
              <w:rPr>
                <w:rFonts w:eastAsia="Times New Roman"/>
                <w:b/>
                <w:bCs/>
                <w:color w:val="000000"/>
                <w:lang w:eastAsia="es-SV"/>
              </w:rPr>
            </w:pPr>
            <w:r w:rsidRPr="00CC2053">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71EF6362" w14:textId="77777777" w:rsidR="00BE5F64" w:rsidRPr="00CC2053" w:rsidRDefault="00BE5F64" w:rsidP="0084243E">
            <w:pPr>
              <w:spacing w:after="0" w:line="240" w:lineRule="auto"/>
              <w:rPr>
                <w:rFonts w:eastAsia="Times New Roman"/>
                <w:b/>
                <w:bCs/>
                <w:color w:val="000000"/>
                <w:lang w:eastAsia="es-SV"/>
              </w:rPr>
            </w:pPr>
            <w:r w:rsidRPr="00CC2053">
              <w:rPr>
                <w:rFonts w:eastAsia="Times New Roman"/>
                <w:b/>
                <w:bCs/>
                <w:color w:val="000000"/>
                <w:lang w:eastAsia="es-SV"/>
              </w:rPr>
              <w:t>LIQUIDO</w:t>
            </w:r>
          </w:p>
        </w:tc>
      </w:tr>
      <w:tr w:rsidR="00BE5F64" w:rsidRPr="00CC2053" w14:paraId="679A529A" w14:textId="77777777" w:rsidTr="008424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1E261FD3" w14:textId="77777777" w:rsidR="00BE5F64" w:rsidRPr="00CC2053" w:rsidRDefault="00BE5F64" w:rsidP="0084243E">
            <w:pPr>
              <w:spacing w:after="0" w:line="240" w:lineRule="auto"/>
              <w:rPr>
                <w:rFonts w:eastAsia="Times New Roman"/>
                <w:bCs/>
                <w:color w:val="000000"/>
                <w:lang w:eastAsia="es-SV"/>
              </w:rPr>
            </w:pPr>
            <w:r w:rsidRPr="00CC2053">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379FA158" w14:textId="77777777" w:rsidR="00BE5F64" w:rsidRPr="00CC2053" w:rsidRDefault="00BE5F64" w:rsidP="0084243E">
            <w:pPr>
              <w:spacing w:after="0" w:line="240" w:lineRule="auto"/>
              <w:rPr>
                <w:rFonts w:eastAsia="Times New Roman"/>
                <w:color w:val="000000"/>
                <w:lang w:eastAsia="es-SV"/>
              </w:rPr>
            </w:pPr>
            <w:proofErr w:type="spellStart"/>
            <w:r w:rsidRPr="00CC2053">
              <w:rPr>
                <w:rFonts w:eastAsia="Times New Roman"/>
                <w:color w:val="000000"/>
                <w:lang w:eastAsia="es-SV"/>
              </w:rPr>
              <w:t>Andres</w:t>
            </w:r>
            <w:proofErr w:type="spellEnd"/>
            <w:r w:rsidRPr="00CC2053">
              <w:rPr>
                <w:rFonts w:eastAsia="Times New Roman"/>
                <w:color w:val="000000"/>
                <w:lang w:eastAsia="es-SV"/>
              </w:rPr>
              <w:t xml:space="preserve"> Sandoval Trigueros</w:t>
            </w:r>
          </w:p>
        </w:tc>
        <w:tc>
          <w:tcPr>
            <w:tcW w:w="1378" w:type="dxa"/>
            <w:tcBorders>
              <w:top w:val="single" w:sz="4" w:space="0" w:color="auto"/>
              <w:left w:val="nil"/>
              <w:bottom w:val="single" w:sz="4" w:space="0" w:color="auto"/>
              <w:right w:val="single" w:sz="4" w:space="0" w:color="auto"/>
            </w:tcBorders>
            <w:noWrap/>
            <w:vAlign w:val="bottom"/>
            <w:hideMark/>
          </w:tcPr>
          <w:p w14:paraId="01FD6F96" w14:textId="77777777" w:rsidR="00BE5F64" w:rsidRPr="00CC2053" w:rsidRDefault="00BE5F64" w:rsidP="0084243E">
            <w:pPr>
              <w:spacing w:after="0" w:line="240" w:lineRule="auto"/>
              <w:rPr>
                <w:rFonts w:eastAsia="Times New Roman"/>
                <w:color w:val="000000"/>
                <w:lang w:eastAsia="es-SV"/>
              </w:rPr>
            </w:pPr>
            <w:r w:rsidRPr="00CC2053">
              <w:rPr>
                <w:rFonts w:eastAsia="Times New Roman"/>
                <w:bCs/>
                <w:color w:val="000000"/>
                <w:lang w:eastAsia="es-SV"/>
              </w:rPr>
              <w:t>Albañil</w:t>
            </w:r>
          </w:p>
        </w:tc>
        <w:tc>
          <w:tcPr>
            <w:tcW w:w="726" w:type="dxa"/>
            <w:tcBorders>
              <w:top w:val="single" w:sz="4" w:space="0" w:color="auto"/>
              <w:left w:val="nil"/>
              <w:bottom w:val="single" w:sz="4" w:space="0" w:color="auto"/>
              <w:right w:val="single" w:sz="4" w:space="0" w:color="auto"/>
            </w:tcBorders>
            <w:noWrap/>
            <w:vAlign w:val="bottom"/>
            <w:hideMark/>
          </w:tcPr>
          <w:p w14:paraId="72AE6CF6" w14:textId="77777777" w:rsidR="00BE5F64" w:rsidRPr="00CC2053" w:rsidRDefault="00BE5F64" w:rsidP="0084243E">
            <w:pPr>
              <w:spacing w:after="0" w:line="240" w:lineRule="auto"/>
              <w:jc w:val="center"/>
              <w:rPr>
                <w:rFonts w:eastAsia="Times New Roman"/>
                <w:color w:val="000000"/>
                <w:lang w:eastAsia="es-SV"/>
              </w:rPr>
            </w:pPr>
            <w:r>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hideMark/>
          </w:tcPr>
          <w:p w14:paraId="2896FE4D" w14:textId="77777777" w:rsidR="00BE5F64" w:rsidRPr="00CC2053" w:rsidRDefault="00BE5F64" w:rsidP="0084243E">
            <w:pPr>
              <w:spacing w:after="0" w:line="240" w:lineRule="auto"/>
              <w:rPr>
                <w:rFonts w:eastAsia="Times New Roman"/>
                <w:color w:val="000000"/>
                <w:lang w:eastAsia="es-SV"/>
              </w:rPr>
            </w:pPr>
            <w:r>
              <w:rPr>
                <w:rFonts w:eastAsia="Times New Roman"/>
                <w:color w:val="000000"/>
                <w:lang w:eastAsia="es-SV"/>
              </w:rPr>
              <w:t>$    224</w:t>
            </w:r>
            <w:r w:rsidRPr="00CC2053">
              <w:rPr>
                <w:rFonts w:eastAsia="Times New Roman"/>
                <w:color w:val="000000"/>
                <w:lang w:eastAsia="es-SV"/>
              </w:rPr>
              <w:t>.00</w:t>
            </w:r>
          </w:p>
        </w:tc>
        <w:tc>
          <w:tcPr>
            <w:tcW w:w="1275" w:type="dxa"/>
            <w:tcBorders>
              <w:top w:val="single" w:sz="4" w:space="0" w:color="auto"/>
              <w:left w:val="nil"/>
              <w:bottom w:val="single" w:sz="4" w:space="0" w:color="auto"/>
              <w:right w:val="single" w:sz="4" w:space="0" w:color="auto"/>
            </w:tcBorders>
            <w:noWrap/>
            <w:vAlign w:val="bottom"/>
            <w:hideMark/>
          </w:tcPr>
          <w:p w14:paraId="43A68DCA" w14:textId="77777777" w:rsidR="00BE5F64" w:rsidRPr="00CC2053" w:rsidRDefault="00BE5F64" w:rsidP="0084243E">
            <w:pPr>
              <w:spacing w:after="0" w:line="240" w:lineRule="auto"/>
              <w:rPr>
                <w:rFonts w:eastAsia="Times New Roman"/>
                <w:color w:val="000000"/>
                <w:lang w:eastAsia="es-SV"/>
              </w:rPr>
            </w:pPr>
            <w:r>
              <w:rPr>
                <w:rFonts w:eastAsia="Times New Roman"/>
                <w:color w:val="000000"/>
                <w:lang w:eastAsia="es-SV"/>
              </w:rPr>
              <w:t>$    201.04</w:t>
            </w:r>
          </w:p>
        </w:tc>
      </w:tr>
      <w:tr w:rsidR="00BE5F64" w:rsidRPr="00CC2053" w14:paraId="3ABB57D9" w14:textId="77777777" w:rsidTr="008424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65FBE15" w14:textId="77777777" w:rsidR="00BE5F64" w:rsidRPr="00CC2053" w:rsidRDefault="00BE5F64" w:rsidP="0084243E">
            <w:pPr>
              <w:spacing w:after="0" w:line="240" w:lineRule="auto"/>
              <w:rPr>
                <w:rFonts w:eastAsia="Times New Roman"/>
                <w:bCs/>
                <w:color w:val="000000"/>
                <w:lang w:eastAsia="es-SV"/>
              </w:rPr>
            </w:pPr>
            <w:r w:rsidRPr="00CC2053">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420BE0D4" w14:textId="77777777" w:rsidR="00BE5F64" w:rsidRPr="00CC2053" w:rsidRDefault="00BE5F64" w:rsidP="0084243E">
            <w:pPr>
              <w:spacing w:after="0" w:line="240" w:lineRule="auto"/>
              <w:rPr>
                <w:rFonts w:eastAsia="Times New Roman"/>
                <w:color w:val="000000"/>
                <w:lang w:eastAsia="es-SV"/>
              </w:rPr>
            </w:pPr>
            <w:r w:rsidRPr="00CC2053">
              <w:rPr>
                <w:rFonts w:eastAsia="Times New Roman"/>
                <w:color w:val="000000"/>
                <w:lang w:eastAsia="es-SV"/>
              </w:rPr>
              <w:t>Luis Mario Alonso Osorio</w:t>
            </w:r>
          </w:p>
        </w:tc>
        <w:tc>
          <w:tcPr>
            <w:tcW w:w="1378" w:type="dxa"/>
            <w:tcBorders>
              <w:top w:val="single" w:sz="4" w:space="0" w:color="auto"/>
              <w:left w:val="nil"/>
              <w:bottom w:val="single" w:sz="4" w:space="0" w:color="auto"/>
              <w:right w:val="single" w:sz="4" w:space="0" w:color="auto"/>
            </w:tcBorders>
            <w:noWrap/>
            <w:vAlign w:val="bottom"/>
          </w:tcPr>
          <w:p w14:paraId="5CBCFD81" w14:textId="77777777" w:rsidR="00BE5F64" w:rsidRPr="00CC2053" w:rsidRDefault="00BE5F64" w:rsidP="0084243E">
            <w:pPr>
              <w:spacing w:after="0" w:line="240" w:lineRule="auto"/>
              <w:rPr>
                <w:rFonts w:eastAsia="Times New Roman"/>
                <w:color w:val="000000"/>
                <w:lang w:eastAsia="es-SV"/>
              </w:rPr>
            </w:pPr>
            <w:r w:rsidRPr="00CC2053">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59562B8F" w14:textId="77777777" w:rsidR="00BE5F64" w:rsidRPr="00CC2053" w:rsidRDefault="00BE5F64" w:rsidP="0084243E">
            <w:pPr>
              <w:spacing w:after="0" w:line="240" w:lineRule="auto"/>
              <w:jc w:val="center"/>
              <w:rPr>
                <w:rFonts w:eastAsia="Times New Roman"/>
                <w:color w:val="000000"/>
                <w:lang w:eastAsia="es-SV"/>
              </w:rPr>
            </w:pPr>
            <w:r>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59D1E3CA" w14:textId="77777777" w:rsidR="00BE5F64" w:rsidRPr="00CC2053" w:rsidRDefault="00BE5F64" w:rsidP="0084243E">
            <w:pPr>
              <w:spacing w:after="0" w:line="240" w:lineRule="auto"/>
              <w:rPr>
                <w:rFonts w:eastAsia="Times New Roman"/>
                <w:color w:val="000000"/>
                <w:lang w:eastAsia="es-SV"/>
              </w:rPr>
            </w:pPr>
            <w:r w:rsidRPr="00CC2053">
              <w:rPr>
                <w:rFonts w:eastAsia="Times New Roman"/>
                <w:color w:val="000000"/>
                <w:lang w:eastAsia="es-SV"/>
              </w:rPr>
              <w:t>$</w:t>
            </w:r>
            <w:r>
              <w:rPr>
                <w:rFonts w:eastAsia="Times New Roman"/>
                <w:color w:val="000000"/>
                <w:lang w:eastAsia="es-SV"/>
              </w:rPr>
              <w:t xml:space="preserve">    14</w:t>
            </w:r>
            <w:r w:rsidRPr="00CC2053">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tcPr>
          <w:p w14:paraId="641CAA3A" w14:textId="77777777" w:rsidR="00BE5F64" w:rsidRPr="00CC2053" w:rsidRDefault="00BE5F64" w:rsidP="0084243E">
            <w:pPr>
              <w:spacing w:after="0" w:line="240" w:lineRule="auto"/>
              <w:rPr>
                <w:rFonts w:eastAsia="Times New Roman"/>
                <w:color w:val="000000"/>
                <w:lang w:eastAsia="es-SV"/>
              </w:rPr>
            </w:pPr>
            <w:r>
              <w:rPr>
                <w:rFonts w:eastAsia="Times New Roman"/>
                <w:color w:val="000000"/>
                <w:lang w:eastAsia="es-SV"/>
              </w:rPr>
              <w:t>$    125.65</w:t>
            </w:r>
          </w:p>
        </w:tc>
      </w:tr>
      <w:tr w:rsidR="00BE5F64" w:rsidRPr="00CC2053" w14:paraId="0E333E72" w14:textId="77777777" w:rsidTr="008424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026056F" w14:textId="77777777" w:rsidR="00BE5F64" w:rsidRPr="00CC2053" w:rsidRDefault="00BE5F64" w:rsidP="0084243E">
            <w:pPr>
              <w:spacing w:after="0" w:line="240" w:lineRule="auto"/>
              <w:rPr>
                <w:rFonts w:eastAsia="Times New Roman"/>
                <w:bCs/>
                <w:color w:val="000000"/>
                <w:lang w:eastAsia="es-SV"/>
              </w:rPr>
            </w:pPr>
            <w:r w:rsidRPr="00CC2053">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0DAB58DB" w14:textId="77777777" w:rsidR="00BE5F64" w:rsidRPr="00CC2053" w:rsidRDefault="00BE5F64" w:rsidP="0084243E">
            <w:pPr>
              <w:spacing w:after="0" w:line="240" w:lineRule="auto"/>
              <w:rPr>
                <w:rFonts w:eastAsia="Times New Roman"/>
                <w:color w:val="000000"/>
                <w:lang w:eastAsia="es-SV"/>
              </w:rPr>
            </w:pPr>
            <w:r w:rsidRPr="00CC2053">
              <w:rPr>
                <w:rFonts w:eastAsia="Times New Roman"/>
                <w:color w:val="000000"/>
                <w:lang w:eastAsia="es-SV"/>
              </w:rPr>
              <w:t xml:space="preserve">Oscar Antonio Peraza </w:t>
            </w:r>
            <w:proofErr w:type="spellStart"/>
            <w:r w:rsidRPr="00CC2053">
              <w:rPr>
                <w:rFonts w:eastAsia="Times New Roman"/>
                <w:color w:val="000000"/>
                <w:lang w:eastAsia="es-SV"/>
              </w:rPr>
              <w:t>Vicen</w:t>
            </w:r>
            <w:proofErr w:type="spellEnd"/>
          </w:p>
        </w:tc>
        <w:tc>
          <w:tcPr>
            <w:tcW w:w="1378" w:type="dxa"/>
            <w:tcBorders>
              <w:top w:val="single" w:sz="4" w:space="0" w:color="auto"/>
              <w:left w:val="nil"/>
              <w:bottom w:val="single" w:sz="4" w:space="0" w:color="auto"/>
              <w:right w:val="single" w:sz="4" w:space="0" w:color="auto"/>
            </w:tcBorders>
            <w:noWrap/>
            <w:vAlign w:val="bottom"/>
          </w:tcPr>
          <w:p w14:paraId="017C81C2" w14:textId="77777777" w:rsidR="00BE5F64" w:rsidRPr="00CC2053" w:rsidRDefault="00BE5F64" w:rsidP="0084243E">
            <w:pPr>
              <w:spacing w:after="0" w:line="240" w:lineRule="auto"/>
              <w:rPr>
                <w:rFonts w:eastAsia="Times New Roman"/>
                <w:color w:val="000000"/>
                <w:lang w:eastAsia="es-SV"/>
              </w:rPr>
            </w:pPr>
            <w:r w:rsidRPr="00CC2053">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08AABCC" w14:textId="77777777" w:rsidR="00BE5F64" w:rsidRPr="00CC2053" w:rsidRDefault="00BE5F64" w:rsidP="0084243E">
            <w:pPr>
              <w:spacing w:after="0" w:line="240" w:lineRule="auto"/>
              <w:jc w:val="center"/>
              <w:rPr>
                <w:rFonts w:eastAsia="Times New Roman"/>
                <w:color w:val="000000"/>
                <w:lang w:eastAsia="es-SV"/>
              </w:rPr>
            </w:pPr>
            <w:r>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02ED6D0F" w14:textId="77777777" w:rsidR="00BE5F64" w:rsidRPr="00CC2053" w:rsidRDefault="00BE5F64" w:rsidP="0084243E">
            <w:pPr>
              <w:spacing w:after="0" w:line="240" w:lineRule="auto"/>
              <w:rPr>
                <w:rFonts w:eastAsia="Times New Roman"/>
                <w:color w:val="000000"/>
                <w:lang w:eastAsia="es-SV"/>
              </w:rPr>
            </w:pPr>
            <w:r>
              <w:rPr>
                <w:rFonts w:eastAsia="Times New Roman"/>
                <w:color w:val="000000"/>
                <w:lang w:eastAsia="es-SV"/>
              </w:rPr>
              <w:t>$    14</w:t>
            </w:r>
            <w:r w:rsidRPr="00CC2053">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tcPr>
          <w:p w14:paraId="697D7D0D" w14:textId="77777777" w:rsidR="00BE5F64" w:rsidRPr="00CC2053" w:rsidRDefault="00BE5F64" w:rsidP="0084243E">
            <w:pPr>
              <w:spacing w:after="0" w:line="240" w:lineRule="auto"/>
              <w:rPr>
                <w:rFonts w:eastAsia="Times New Roman"/>
                <w:color w:val="000000"/>
                <w:lang w:eastAsia="es-SV"/>
              </w:rPr>
            </w:pPr>
            <w:r>
              <w:rPr>
                <w:rFonts w:eastAsia="Times New Roman"/>
                <w:color w:val="000000"/>
                <w:lang w:eastAsia="es-SV"/>
              </w:rPr>
              <w:t>$    125.65</w:t>
            </w:r>
          </w:p>
        </w:tc>
      </w:tr>
      <w:tr w:rsidR="00BE5F64" w:rsidRPr="00CC2053" w14:paraId="04C49CF3" w14:textId="77777777" w:rsidTr="008424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5EEF5EA0" w14:textId="77777777" w:rsidR="00BE5F64" w:rsidRPr="00CC2053" w:rsidRDefault="00BE5F64" w:rsidP="0084243E">
            <w:pPr>
              <w:spacing w:after="0" w:line="240" w:lineRule="auto"/>
              <w:rPr>
                <w:rFonts w:eastAsia="Times New Roman"/>
                <w:bCs/>
                <w:color w:val="000000"/>
                <w:lang w:eastAsia="es-SV"/>
              </w:rPr>
            </w:pPr>
            <w:r w:rsidRPr="00CC2053">
              <w:rPr>
                <w:rFonts w:eastAsia="Times New Roman"/>
                <w:bCs/>
                <w:color w:val="000000"/>
                <w:lang w:eastAsia="es-SV"/>
              </w:rPr>
              <w:t>4</w:t>
            </w:r>
          </w:p>
        </w:tc>
        <w:tc>
          <w:tcPr>
            <w:tcW w:w="3861" w:type="dxa"/>
            <w:tcBorders>
              <w:top w:val="single" w:sz="4" w:space="0" w:color="auto"/>
              <w:left w:val="nil"/>
              <w:bottom w:val="single" w:sz="4" w:space="0" w:color="auto"/>
              <w:right w:val="single" w:sz="4" w:space="0" w:color="auto"/>
            </w:tcBorders>
            <w:noWrap/>
            <w:vAlign w:val="bottom"/>
          </w:tcPr>
          <w:p w14:paraId="200DF758" w14:textId="77777777" w:rsidR="00BE5F64" w:rsidRPr="00CC2053" w:rsidRDefault="00BE5F64" w:rsidP="0084243E">
            <w:pPr>
              <w:spacing w:after="0" w:line="240" w:lineRule="auto"/>
              <w:rPr>
                <w:rFonts w:eastAsia="Times New Roman"/>
                <w:color w:val="000000"/>
                <w:lang w:eastAsia="es-SV"/>
              </w:rPr>
            </w:pPr>
            <w:r w:rsidRPr="00CC2053">
              <w:rPr>
                <w:rFonts w:eastAsia="Times New Roman"/>
                <w:color w:val="000000"/>
                <w:lang w:eastAsia="es-SV"/>
              </w:rPr>
              <w:t xml:space="preserve">Jimmy Eduardo Flores Figueroa </w:t>
            </w:r>
          </w:p>
        </w:tc>
        <w:tc>
          <w:tcPr>
            <w:tcW w:w="1378" w:type="dxa"/>
            <w:tcBorders>
              <w:top w:val="single" w:sz="4" w:space="0" w:color="auto"/>
              <w:left w:val="nil"/>
              <w:bottom w:val="single" w:sz="4" w:space="0" w:color="auto"/>
              <w:right w:val="single" w:sz="4" w:space="0" w:color="auto"/>
            </w:tcBorders>
            <w:noWrap/>
            <w:vAlign w:val="bottom"/>
          </w:tcPr>
          <w:p w14:paraId="52D6AEEE" w14:textId="77777777" w:rsidR="00BE5F64" w:rsidRPr="00CC2053" w:rsidRDefault="00BE5F64" w:rsidP="0084243E">
            <w:pPr>
              <w:spacing w:after="0" w:line="240" w:lineRule="auto"/>
              <w:rPr>
                <w:rFonts w:eastAsia="Times New Roman"/>
                <w:color w:val="000000"/>
                <w:lang w:eastAsia="es-SV"/>
              </w:rPr>
            </w:pPr>
            <w:r w:rsidRPr="00CC2053">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1101B0A3" w14:textId="77777777" w:rsidR="00BE5F64" w:rsidRPr="00CC2053" w:rsidRDefault="00BE5F64" w:rsidP="0084243E">
            <w:pPr>
              <w:spacing w:after="0" w:line="240" w:lineRule="auto"/>
              <w:jc w:val="center"/>
              <w:rPr>
                <w:rFonts w:eastAsia="Times New Roman"/>
                <w:color w:val="000000"/>
                <w:lang w:eastAsia="es-SV"/>
              </w:rPr>
            </w:pPr>
            <w:r>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08E21E55" w14:textId="77777777" w:rsidR="00BE5F64" w:rsidRPr="00CC2053" w:rsidRDefault="00BE5F64" w:rsidP="0084243E">
            <w:pPr>
              <w:spacing w:after="0" w:line="240" w:lineRule="auto"/>
              <w:rPr>
                <w:rFonts w:eastAsia="Times New Roman"/>
                <w:color w:val="000000"/>
                <w:lang w:eastAsia="es-SV"/>
              </w:rPr>
            </w:pPr>
            <w:r>
              <w:rPr>
                <w:rFonts w:eastAsia="Times New Roman"/>
                <w:color w:val="000000"/>
                <w:lang w:eastAsia="es-SV"/>
              </w:rPr>
              <w:t>$    14</w:t>
            </w:r>
            <w:r w:rsidRPr="00CC2053">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tcPr>
          <w:p w14:paraId="65B2506F" w14:textId="77777777" w:rsidR="00BE5F64" w:rsidRPr="00CC2053" w:rsidRDefault="00BE5F64" w:rsidP="0084243E">
            <w:pPr>
              <w:spacing w:after="0" w:line="240" w:lineRule="auto"/>
              <w:rPr>
                <w:rFonts w:eastAsia="Times New Roman"/>
                <w:color w:val="000000"/>
                <w:lang w:eastAsia="es-SV"/>
              </w:rPr>
            </w:pPr>
            <w:r>
              <w:rPr>
                <w:rFonts w:eastAsia="Times New Roman"/>
                <w:color w:val="000000"/>
                <w:lang w:eastAsia="es-SV"/>
              </w:rPr>
              <w:t>$    125.65</w:t>
            </w:r>
          </w:p>
        </w:tc>
      </w:tr>
      <w:tr w:rsidR="00BE5F64" w:rsidRPr="00CC2053" w14:paraId="620DB15E" w14:textId="77777777" w:rsidTr="008424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05C5DBF7" w14:textId="77777777" w:rsidR="00BE5F64" w:rsidRPr="00CC2053" w:rsidRDefault="00BE5F64" w:rsidP="0084243E">
            <w:pPr>
              <w:spacing w:after="0" w:line="240" w:lineRule="auto"/>
              <w:rPr>
                <w:rFonts w:eastAsia="Times New Roman"/>
                <w:bCs/>
                <w:color w:val="000000"/>
                <w:lang w:eastAsia="es-SV"/>
              </w:rPr>
            </w:pPr>
            <w:r w:rsidRPr="00CC2053">
              <w:rPr>
                <w:rFonts w:eastAsia="Times New Roman"/>
                <w:bCs/>
                <w:color w:val="000000"/>
                <w:lang w:eastAsia="es-SV"/>
              </w:rPr>
              <w:t>5</w:t>
            </w:r>
          </w:p>
        </w:tc>
        <w:tc>
          <w:tcPr>
            <w:tcW w:w="3861" w:type="dxa"/>
            <w:tcBorders>
              <w:top w:val="single" w:sz="4" w:space="0" w:color="auto"/>
              <w:left w:val="nil"/>
              <w:bottom w:val="single" w:sz="4" w:space="0" w:color="auto"/>
              <w:right w:val="single" w:sz="4" w:space="0" w:color="auto"/>
            </w:tcBorders>
            <w:noWrap/>
            <w:vAlign w:val="bottom"/>
          </w:tcPr>
          <w:p w14:paraId="1294435D" w14:textId="77777777" w:rsidR="00BE5F64" w:rsidRPr="00CC2053" w:rsidRDefault="00BE5F64" w:rsidP="0084243E">
            <w:pPr>
              <w:spacing w:after="0" w:line="240" w:lineRule="auto"/>
              <w:rPr>
                <w:rFonts w:eastAsia="Times New Roman"/>
                <w:color w:val="000000"/>
                <w:lang w:eastAsia="es-SV"/>
              </w:rPr>
            </w:pPr>
            <w:r w:rsidRPr="00CC2053">
              <w:rPr>
                <w:rFonts w:eastAsia="Times New Roman"/>
                <w:color w:val="000000"/>
                <w:lang w:eastAsia="es-SV"/>
              </w:rPr>
              <w:t xml:space="preserve">Santos Isaac Trujillo Rivas </w:t>
            </w:r>
          </w:p>
        </w:tc>
        <w:tc>
          <w:tcPr>
            <w:tcW w:w="1378" w:type="dxa"/>
            <w:tcBorders>
              <w:top w:val="single" w:sz="4" w:space="0" w:color="auto"/>
              <w:left w:val="nil"/>
              <w:bottom w:val="single" w:sz="4" w:space="0" w:color="auto"/>
              <w:right w:val="single" w:sz="4" w:space="0" w:color="auto"/>
            </w:tcBorders>
            <w:noWrap/>
            <w:vAlign w:val="bottom"/>
          </w:tcPr>
          <w:p w14:paraId="5CE8F5D7" w14:textId="77777777" w:rsidR="00BE5F64" w:rsidRPr="00CC2053" w:rsidRDefault="00BE5F64" w:rsidP="0084243E">
            <w:pPr>
              <w:spacing w:after="0" w:line="240" w:lineRule="auto"/>
              <w:rPr>
                <w:rFonts w:eastAsia="Times New Roman"/>
                <w:color w:val="000000"/>
                <w:lang w:eastAsia="es-SV"/>
              </w:rPr>
            </w:pPr>
            <w:r w:rsidRPr="00CC2053">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702C15A4" w14:textId="77777777" w:rsidR="00BE5F64" w:rsidRPr="00CC2053" w:rsidRDefault="00BE5F64" w:rsidP="0084243E">
            <w:pPr>
              <w:spacing w:after="0" w:line="240" w:lineRule="auto"/>
              <w:jc w:val="center"/>
              <w:rPr>
                <w:rFonts w:eastAsia="Times New Roman"/>
                <w:color w:val="000000"/>
                <w:lang w:eastAsia="es-SV"/>
              </w:rPr>
            </w:pPr>
            <w:r>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66471AEE" w14:textId="77777777" w:rsidR="00BE5F64" w:rsidRPr="00CC2053" w:rsidRDefault="00BE5F64" w:rsidP="0084243E">
            <w:pPr>
              <w:spacing w:after="0" w:line="240" w:lineRule="auto"/>
              <w:rPr>
                <w:rFonts w:eastAsia="Times New Roman"/>
                <w:color w:val="000000"/>
                <w:lang w:eastAsia="es-SV"/>
              </w:rPr>
            </w:pPr>
            <w:r>
              <w:rPr>
                <w:rFonts w:eastAsia="Times New Roman"/>
                <w:color w:val="000000"/>
                <w:lang w:eastAsia="es-SV"/>
              </w:rPr>
              <w:t>$    14</w:t>
            </w:r>
            <w:r w:rsidRPr="00CC2053">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tcPr>
          <w:p w14:paraId="50E0FB18" w14:textId="77777777" w:rsidR="00BE5F64" w:rsidRPr="00CC2053" w:rsidRDefault="00BE5F64" w:rsidP="0084243E">
            <w:pPr>
              <w:spacing w:after="0" w:line="240" w:lineRule="auto"/>
              <w:rPr>
                <w:rFonts w:eastAsia="Times New Roman"/>
                <w:color w:val="000000"/>
                <w:lang w:eastAsia="es-SV"/>
              </w:rPr>
            </w:pPr>
            <w:r>
              <w:rPr>
                <w:rFonts w:eastAsia="Times New Roman"/>
                <w:color w:val="000000"/>
                <w:lang w:eastAsia="es-SV"/>
              </w:rPr>
              <w:t>$    125.65</w:t>
            </w:r>
          </w:p>
        </w:tc>
      </w:tr>
      <w:tr w:rsidR="00BE5F64" w:rsidRPr="00CC2053" w14:paraId="02E1F53C" w14:textId="77777777" w:rsidTr="0084243E">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25A4155" w14:textId="77777777" w:rsidR="00BE5F64" w:rsidRPr="00CC2053" w:rsidRDefault="00BE5F64" w:rsidP="0084243E">
            <w:pPr>
              <w:spacing w:after="0" w:line="240" w:lineRule="auto"/>
              <w:rPr>
                <w:rFonts w:eastAsia="Times New Roman"/>
                <w:bCs/>
                <w:color w:val="000000"/>
                <w:lang w:eastAsia="es-SV"/>
              </w:rPr>
            </w:pPr>
            <w:r w:rsidRPr="00CC2053">
              <w:rPr>
                <w:rFonts w:eastAsia="Times New Roman"/>
                <w:bCs/>
                <w:color w:val="000000"/>
                <w:lang w:eastAsia="es-SV"/>
              </w:rPr>
              <w:t>6</w:t>
            </w:r>
          </w:p>
        </w:tc>
        <w:tc>
          <w:tcPr>
            <w:tcW w:w="3861" w:type="dxa"/>
            <w:tcBorders>
              <w:top w:val="single" w:sz="4" w:space="0" w:color="auto"/>
              <w:left w:val="nil"/>
              <w:bottom w:val="single" w:sz="4" w:space="0" w:color="auto"/>
              <w:right w:val="single" w:sz="4" w:space="0" w:color="auto"/>
            </w:tcBorders>
            <w:noWrap/>
            <w:vAlign w:val="bottom"/>
          </w:tcPr>
          <w:p w14:paraId="1B894015" w14:textId="77777777" w:rsidR="00BE5F64" w:rsidRPr="00CC2053" w:rsidRDefault="00BE5F64" w:rsidP="0084243E">
            <w:pPr>
              <w:spacing w:after="0" w:line="240" w:lineRule="auto"/>
              <w:rPr>
                <w:rFonts w:eastAsia="Times New Roman"/>
                <w:color w:val="000000"/>
                <w:lang w:eastAsia="es-SV"/>
              </w:rPr>
            </w:pPr>
            <w:r w:rsidRPr="00CC2053">
              <w:rPr>
                <w:rFonts w:eastAsia="Times New Roman"/>
                <w:color w:val="000000"/>
                <w:lang w:eastAsia="es-SV"/>
              </w:rPr>
              <w:t>Julio Hernán Peraza Mejía</w:t>
            </w:r>
          </w:p>
        </w:tc>
        <w:tc>
          <w:tcPr>
            <w:tcW w:w="1378" w:type="dxa"/>
            <w:tcBorders>
              <w:top w:val="single" w:sz="4" w:space="0" w:color="auto"/>
              <w:left w:val="nil"/>
              <w:bottom w:val="single" w:sz="4" w:space="0" w:color="auto"/>
              <w:right w:val="single" w:sz="4" w:space="0" w:color="auto"/>
            </w:tcBorders>
            <w:noWrap/>
            <w:vAlign w:val="bottom"/>
          </w:tcPr>
          <w:p w14:paraId="7B6C362C" w14:textId="77777777" w:rsidR="00BE5F64" w:rsidRPr="00CC2053" w:rsidRDefault="00BE5F64" w:rsidP="0084243E">
            <w:pPr>
              <w:spacing w:after="0" w:line="240" w:lineRule="auto"/>
              <w:rPr>
                <w:rFonts w:eastAsia="Times New Roman"/>
                <w:color w:val="000000"/>
                <w:lang w:eastAsia="es-SV"/>
              </w:rPr>
            </w:pPr>
            <w:r w:rsidRPr="00CC2053">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167404E" w14:textId="77777777" w:rsidR="00BE5F64" w:rsidRPr="00CC2053" w:rsidRDefault="00BE5F64" w:rsidP="0084243E">
            <w:pPr>
              <w:spacing w:after="0" w:line="240" w:lineRule="auto"/>
              <w:jc w:val="center"/>
              <w:rPr>
                <w:rFonts w:eastAsia="Times New Roman"/>
                <w:color w:val="000000"/>
                <w:lang w:eastAsia="es-SV"/>
              </w:rPr>
            </w:pPr>
            <w:r>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711AAFCC" w14:textId="77777777" w:rsidR="00BE5F64" w:rsidRPr="00CC2053" w:rsidRDefault="00BE5F64" w:rsidP="0084243E">
            <w:pPr>
              <w:spacing w:after="0" w:line="240" w:lineRule="auto"/>
              <w:rPr>
                <w:rFonts w:eastAsia="Times New Roman"/>
                <w:color w:val="000000"/>
                <w:lang w:eastAsia="es-SV"/>
              </w:rPr>
            </w:pPr>
            <w:r>
              <w:rPr>
                <w:rFonts w:eastAsia="Times New Roman"/>
                <w:color w:val="000000"/>
                <w:lang w:eastAsia="es-SV"/>
              </w:rPr>
              <w:t>$    14</w:t>
            </w:r>
            <w:r w:rsidRPr="00CC2053">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tcPr>
          <w:p w14:paraId="27D71F8C" w14:textId="77777777" w:rsidR="00BE5F64" w:rsidRPr="00CC2053" w:rsidRDefault="00BE5F64" w:rsidP="0084243E">
            <w:pPr>
              <w:spacing w:after="0" w:line="240" w:lineRule="auto"/>
              <w:rPr>
                <w:rFonts w:eastAsia="Times New Roman"/>
                <w:color w:val="000000"/>
                <w:lang w:eastAsia="es-SV"/>
              </w:rPr>
            </w:pPr>
            <w:r>
              <w:rPr>
                <w:rFonts w:eastAsia="Times New Roman"/>
                <w:color w:val="000000"/>
                <w:lang w:eastAsia="es-SV"/>
              </w:rPr>
              <w:t>$    125.65</w:t>
            </w:r>
          </w:p>
        </w:tc>
      </w:tr>
      <w:tr w:rsidR="00BE5F64" w:rsidRPr="00CC2053" w14:paraId="24C22765" w14:textId="77777777" w:rsidTr="0084243E">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3189BB31" w14:textId="77777777" w:rsidR="00BE5F64" w:rsidRPr="00CC2053" w:rsidRDefault="00BE5F64" w:rsidP="0084243E">
            <w:pPr>
              <w:spacing w:after="0" w:line="240" w:lineRule="auto"/>
              <w:rPr>
                <w:rFonts w:eastAsia="Times New Roman"/>
                <w:b/>
                <w:bCs/>
                <w:color w:val="000000"/>
                <w:lang w:eastAsia="es-SV"/>
              </w:rPr>
            </w:pPr>
            <w:r w:rsidRPr="00CC2053">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0BDF09B8" w14:textId="77777777" w:rsidR="00BE5F64" w:rsidRPr="00CC2053" w:rsidRDefault="00BE5F64" w:rsidP="0084243E">
            <w:pPr>
              <w:spacing w:after="0" w:line="240" w:lineRule="auto"/>
              <w:rPr>
                <w:rFonts w:eastAsia="Times New Roman"/>
                <w:b/>
                <w:bCs/>
                <w:color w:val="000000"/>
                <w:lang w:eastAsia="es-SV"/>
              </w:rPr>
            </w:pPr>
            <w:r>
              <w:rPr>
                <w:rFonts w:eastAsia="Times New Roman"/>
                <w:b/>
                <w:bCs/>
                <w:color w:val="000000"/>
                <w:lang w:eastAsia="es-SV"/>
              </w:rPr>
              <w:t>$    924.00</w:t>
            </w:r>
          </w:p>
        </w:tc>
        <w:tc>
          <w:tcPr>
            <w:tcW w:w="1275" w:type="dxa"/>
            <w:tcBorders>
              <w:top w:val="nil"/>
              <w:left w:val="nil"/>
              <w:bottom w:val="single" w:sz="4" w:space="0" w:color="auto"/>
              <w:right w:val="single" w:sz="4" w:space="0" w:color="auto"/>
            </w:tcBorders>
            <w:noWrap/>
            <w:vAlign w:val="bottom"/>
            <w:hideMark/>
          </w:tcPr>
          <w:p w14:paraId="068483D5" w14:textId="77777777" w:rsidR="00BE5F64" w:rsidRPr="00CC2053" w:rsidRDefault="00BE5F64" w:rsidP="0084243E">
            <w:pPr>
              <w:spacing w:after="0" w:line="240" w:lineRule="auto"/>
              <w:rPr>
                <w:rFonts w:eastAsia="Times New Roman"/>
                <w:b/>
                <w:bCs/>
                <w:color w:val="000000"/>
                <w:lang w:eastAsia="es-SV"/>
              </w:rPr>
            </w:pPr>
            <w:r>
              <w:rPr>
                <w:rFonts w:eastAsia="Times New Roman"/>
                <w:b/>
                <w:bCs/>
                <w:color w:val="000000"/>
                <w:lang w:eastAsia="es-SV"/>
              </w:rPr>
              <w:t>$    829.29</w:t>
            </w:r>
          </w:p>
        </w:tc>
      </w:tr>
    </w:tbl>
    <w:p w14:paraId="476E1D31" w14:textId="77777777" w:rsidR="00BE5F64" w:rsidRDefault="00BE5F64" w:rsidP="00BE5F64">
      <w:pPr>
        <w:tabs>
          <w:tab w:val="left" w:pos="1425"/>
        </w:tabs>
        <w:spacing w:after="0" w:line="240" w:lineRule="auto"/>
        <w:jc w:val="both"/>
        <w:rPr>
          <w:rFonts w:eastAsia="Calibri"/>
        </w:rPr>
      </w:pPr>
    </w:p>
    <w:p w14:paraId="6662AFEC" w14:textId="77777777" w:rsidR="00BE5F64" w:rsidRPr="00CC2053" w:rsidRDefault="00BE5F64" w:rsidP="00BE5F64">
      <w:pPr>
        <w:tabs>
          <w:tab w:val="left" w:pos="1425"/>
        </w:tabs>
        <w:spacing w:after="0" w:line="240" w:lineRule="auto"/>
        <w:jc w:val="both"/>
        <w:rPr>
          <w:rFonts w:eastAsia="Calibri"/>
        </w:rPr>
      </w:pPr>
      <w:r w:rsidRPr="00CC2053">
        <w:rPr>
          <w:rFonts w:eastAsia="Calibri"/>
        </w:rPr>
        <w:t xml:space="preserve">Autorizando a Tesorería a efectuar los pagos correspondientes FONDOS PROPIOS. Cuenta </w:t>
      </w:r>
      <w:proofErr w:type="spellStart"/>
      <w:r w:rsidRPr="00CC2053">
        <w:rPr>
          <w:rFonts w:eastAsia="Calibri"/>
        </w:rPr>
        <w:t>N°</w:t>
      </w:r>
      <w:proofErr w:type="spellEnd"/>
      <w:r w:rsidRPr="00CC2053">
        <w:rPr>
          <w:rFonts w:eastAsia="Calibri"/>
        </w:rPr>
        <w:t xml:space="preserve"> 00500003666</w:t>
      </w:r>
    </w:p>
    <w:p w14:paraId="7303E9BE" w14:textId="77777777" w:rsidR="00BE5F64" w:rsidRPr="00F82D0C" w:rsidRDefault="00BE5F64" w:rsidP="00BE5F64">
      <w:pPr>
        <w:spacing w:after="0" w:line="240" w:lineRule="auto"/>
        <w:jc w:val="both"/>
        <w:rPr>
          <w:rFonts w:eastAsia="Calibri"/>
          <w:szCs w:val="24"/>
          <w:lang w:val="es-MX"/>
        </w:rPr>
      </w:pPr>
    </w:p>
    <w:p w14:paraId="782B0546" w14:textId="77777777" w:rsidR="00BE5F64" w:rsidRPr="00947CB5" w:rsidRDefault="00BE5F64" w:rsidP="00BE5F64">
      <w:pPr>
        <w:tabs>
          <w:tab w:val="left" w:pos="709"/>
          <w:tab w:val="left" w:pos="7797"/>
        </w:tabs>
        <w:spacing w:after="0" w:line="240" w:lineRule="auto"/>
        <w:contextualSpacing/>
        <w:jc w:val="both"/>
        <w:rPr>
          <w:rFonts w:eastAsia="Calibri"/>
          <w:spacing w:val="-3"/>
          <w:szCs w:val="24"/>
        </w:rPr>
      </w:pPr>
      <w:r w:rsidRPr="00947CB5">
        <w:rPr>
          <w:rFonts w:eastAsia="Calibri"/>
          <w:spacing w:val="-3"/>
          <w:szCs w:val="24"/>
        </w:rPr>
        <w:t>Los votos en contra, los cuales corresponden a los señores José Misael Posadas Mejía, Octavo Regidor Propietario, Sr. Nelson Eduardo Figueroa Castillo, Décimo Regidor Propietario, argumentan que no hay suficiente información, de las actividades que realizan las personas contratadas.</w:t>
      </w:r>
    </w:p>
    <w:p w14:paraId="257633F6" w14:textId="77777777" w:rsidR="00D65EC6" w:rsidRDefault="00D65EC6" w:rsidP="00D65EC6">
      <w:pPr>
        <w:jc w:val="both"/>
        <w:rPr>
          <w:rFonts w:ascii="Calibri" w:eastAsia="Calibri" w:hAnsi="Calibri"/>
          <w:sz w:val="22"/>
          <w:lang w:val="es-MX"/>
        </w:rPr>
      </w:pPr>
    </w:p>
    <w:p w14:paraId="42B41CA3" w14:textId="77777777" w:rsidR="00D65EC6" w:rsidRPr="00D65EC6" w:rsidRDefault="00D65EC6" w:rsidP="00D65EC6">
      <w:pPr>
        <w:jc w:val="both"/>
        <w:rPr>
          <w:rFonts w:eastAsia="Calibri"/>
          <w:b/>
          <w:szCs w:val="24"/>
        </w:rPr>
      </w:pPr>
      <w:r w:rsidRPr="00D65EC6">
        <w:rPr>
          <w:rFonts w:eastAsia="Calibri"/>
          <w:b/>
          <w:szCs w:val="24"/>
          <w:u w:val="single"/>
        </w:rPr>
        <w:t xml:space="preserve">ACUERDO NÚMERO </w:t>
      </w:r>
      <w:r>
        <w:rPr>
          <w:rFonts w:eastAsia="Calibri"/>
          <w:b/>
          <w:szCs w:val="24"/>
          <w:u w:val="single"/>
        </w:rPr>
        <w:t>TREINTA</w:t>
      </w:r>
      <w:r w:rsidRPr="00D65EC6">
        <w:rPr>
          <w:rFonts w:eastAsia="Calibri"/>
          <w:b/>
          <w:szCs w:val="24"/>
          <w:u w:val="single"/>
        </w:rPr>
        <w:t>:</w:t>
      </w:r>
    </w:p>
    <w:p w14:paraId="12BB82DE" w14:textId="77777777" w:rsidR="00D65EC6" w:rsidRPr="00D65EC6" w:rsidRDefault="00D65EC6" w:rsidP="00D65EC6">
      <w:pPr>
        <w:numPr>
          <w:ilvl w:val="12"/>
          <w:numId w:val="0"/>
        </w:numPr>
        <w:tabs>
          <w:tab w:val="left" w:pos="-720"/>
        </w:tabs>
        <w:suppressAutoHyphens/>
        <w:jc w:val="both"/>
        <w:rPr>
          <w:rFonts w:eastAsia="Calibri"/>
          <w:spacing w:val="-3"/>
          <w:szCs w:val="24"/>
        </w:rPr>
      </w:pPr>
      <w:r w:rsidRPr="00D65EC6">
        <w:rPr>
          <w:rFonts w:eastAsia="Calibri"/>
          <w:szCs w:val="24"/>
        </w:rPr>
        <w:t xml:space="preserve">El Concejo Municipal de Metapán, en uso de las facultades que el código municipal les confiere </w:t>
      </w:r>
      <w:r w:rsidRPr="00D65EC6">
        <w:rPr>
          <w:rFonts w:eastAsia="Calibri"/>
          <w:spacing w:val="-3"/>
          <w:szCs w:val="24"/>
        </w:rPr>
        <w:t xml:space="preserve">con 10 votos a favor, los cuales corresponden a los señores Prof. José Rigoberto Pinto Rivera, Alcalde Municipal, Lic. Ramón Alberto Calderón Hernández, Síndico Municipal, </w:t>
      </w:r>
      <w:r w:rsidRPr="00D65EC6">
        <w:rPr>
          <w:rFonts w:eastAsia="Calibri"/>
          <w:szCs w:val="24"/>
        </w:rPr>
        <w:t xml:space="preserve">José Roberto Lemus Morataya, Primer Regidor Propietario, Pedro Antonio Sanabria Salazar,  Segundo Regidor Propietario, Jesús Peraza Arriola, Tercer Regidor Propietario,  </w:t>
      </w:r>
      <w:proofErr w:type="spellStart"/>
      <w:r w:rsidRPr="00D65EC6">
        <w:rPr>
          <w:rFonts w:eastAsia="Calibri"/>
          <w:szCs w:val="24"/>
        </w:rPr>
        <w:t>Victor</w:t>
      </w:r>
      <w:proofErr w:type="spellEnd"/>
      <w:r w:rsidRPr="00D65EC6">
        <w:rPr>
          <w:rFonts w:eastAsia="Calibri"/>
          <w:szCs w:val="24"/>
        </w:rPr>
        <w:t xml:space="preserve"> Manuel </w:t>
      </w:r>
      <w:proofErr w:type="spellStart"/>
      <w:r w:rsidRPr="00D65EC6">
        <w:rPr>
          <w:rFonts w:eastAsia="Calibri"/>
          <w:szCs w:val="24"/>
        </w:rPr>
        <w:t>Pleitez</w:t>
      </w:r>
      <w:proofErr w:type="spellEnd"/>
      <w:r w:rsidRPr="00D65EC6">
        <w:rPr>
          <w:rFonts w:eastAsia="Calibri"/>
          <w:szCs w:val="24"/>
        </w:rPr>
        <w:t xml:space="preserve"> Guerra, Cuarto Regidor Propietario,  Alejandro Lemus </w:t>
      </w:r>
      <w:proofErr w:type="spellStart"/>
      <w:r w:rsidRPr="00D65EC6">
        <w:rPr>
          <w:rFonts w:eastAsia="Calibri"/>
          <w:szCs w:val="24"/>
        </w:rPr>
        <w:t>Mazariego</w:t>
      </w:r>
      <w:proofErr w:type="spellEnd"/>
      <w:r w:rsidRPr="00D65EC6">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D65EC6">
        <w:rPr>
          <w:rFonts w:eastAsia="Calibri"/>
          <w:szCs w:val="24"/>
        </w:rPr>
        <w:t>Verganza</w:t>
      </w:r>
      <w:proofErr w:type="spellEnd"/>
      <w:r w:rsidRPr="00D65EC6">
        <w:rPr>
          <w:rFonts w:eastAsia="Calibri"/>
          <w:szCs w:val="24"/>
        </w:rPr>
        <w:t xml:space="preserve">, </w:t>
      </w:r>
      <w:r w:rsidRPr="00D65EC6">
        <w:rPr>
          <w:rFonts w:eastAsia="Calibri"/>
          <w:szCs w:val="24"/>
        </w:rPr>
        <w:lastRenderedPageBreak/>
        <w:t>Noveno Regidor Propietario</w:t>
      </w:r>
      <w:r w:rsidRPr="00D65EC6">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D65EC6">
        <w:rPr>
          <w:rFonts w:eastAsia="Times New Roman"/>
          <w:szCs w:val="24"/>
          <w:lang w:val="es-MX" w:eastAsia="es-ES"/>
        </w:rPr>
        <w:t>Erogar las cantidades siguientes:</w:t>
      </w:r>
    </w:p>
    <w:p w14:paraId="3E983678" w14:textId="77777777" w:rsidR="00D65EC6" w:rsidRPr="00D65EC6" w:rsidRDefault="00D65EC6" w:rsidP="00A307C3">
      <w:pPr>
        <w:numPr>
          <w:ilvl w:val="0"/>
          <w:numId w:val="82"/>
        </w:numPr>
        <w:spacing w:after="0" w:line="240" w:lineRule="auto"/>
        <w:contextualSpacing/>
        <w:jc w:val="both"/>
        <w:rPr>
          <w:rFonts w:eastAsia="Calibri"/>
          <w:szCs w:val="24"/>
        </w:rPr>
      </w:pPr>
      <w:r w:rsidRPr="00D65EC6">
        <w:rPr>
          <w:rFonts w:eastAsia="Calibri"/>
          <w:szCs w:val="24"/>
          <w:lang w:val="es-MX"/>
        </w:rPr>
        <w:t xml:space="preserve">EROGAR la cantidad de </w:t>
      </w:r>
      <w:r w:rsidRPr="00D65EC6">
        <w:rPr>
          <w:rFonts w:eastAsia="Calibri"/>
          <w:b/>
          <w:szCs w:val="24"/>
          <w:lang w:val="es-MX"/>
        </w:rPr>
        <w:t>UN MIL OCHOCIENTOS OCHENTA Y CINCO 00/100 DÓLARES DE LOS ESTADOS UNIDOS DE AMÉRICA</w:t>
      </w:r>
      <w:r w:rsidRPr="00D65EC6">
        <w:rPr>
          <w:rFonts w:eastAsia="Calibri"/>
          <w:szCs w:val="24"/>
          <w:lang w:val="es-MX"/>
        </w:rPr>
        <w:t>.</w:t>
      </w:r>
      <w:r w:rsidRPr="00D65EC6">
        <w:rPr>
          <w:rFonts w:eastAsia="Calibri"/>
          <w:b/>
          <w:szCs w:val="24"/>
          <w:lang w:val="es-MX"/>
        </w:rPr>
        <w:t xml:space="preserve"> ($1,885.00) </w:t>
      </w:r>
      <w:r w:rsidRPr="00D65EC6">
        <w:rPr>
          <w:rFonts w:eastAsia="Calibri"/>
          <w:szCs w:val="24"/>
          <w:lang w:val="es-MX"/>
        </w:rPr>
        <w:t xml:space="preserve"> A favor de </w:t>
      </w:r>
      <w:r w:rsidRPr="00D65EC6">
        <w:rPr>
          <w:rFonts w:eastAsia="Calibri"/>
          <w:b/>
          <w:szCs w:val="24"/>
          <w:lang w:val="es-MX"/>
        </w:rPr>
        <w:t>ZOILA CLARA GUADALUPE SOLIS BARRERA “FERRUFINO SOLIS ABOGADOS CONSULTORES”</w:t>
      </w:r>
      <w:r w:rsidRPr="00D65EC6">
        <w:rPr>
          <w:rFonts w:eastAsia="Calibri"/>
          <w:szCs w:val="24"/>
          <w:lang w:val="es-MX"/>
        </w:rPr>
        <w:t>, V/ en concepto de pago por servicios profesionales de asesoría jurídica asistencia notarial y representación legal, correspondiente al mes de Febrero del 2020, Según Factura No.000017. Aplicando dicho gasto al código No. 51901 de la línea 0101, del Presupuesto Municipal Vigente.</w:t>
      </w:r>
    </w:p>
    <w:p w14:paraId="706E7FCB" w14:textId="77777777" w:rsidR="00D65EC6" w:rsidRPr="00D65EC6" w:rsidRDefault="00D65EC6" w:rsidP="00D65EC6">
      <w:pPr>
        <w:spacing w:after="0" w:line="240" w:lineRule="auto"/>
        <w:ind w:left="720"/>
        <w:contextualSpacing/>
        <w:jc w:val="both"/>
        <w:rPr>
          <w:rFonts w:eastAsia="Calibri"/>
          <w:szCs w:val="24"/>
        </w:rPr>
      </w:pPr>
    </w:p>
    <w:p w14:paraId="5A2985A8" w14:textId="77777777" w:rsidR="00D65EC6" w:rsidRPr="00D65EC6" w:rsidRDefault="00D65EC6" w:rsidP="00A307C3">
      <w:pPr>
        <w:numPr>
          <w:ilvl w:val="0"/>
          <w:numId w:val="82"/>
        </w:numPr>
        <w:spacing w:after="0" w:line="240" w:lineRule="auto"/>
        <w:contextualSpacing/>
        <w:jc w:val="both"/>
        <w:rPr>
          <w:rFonts w:eastAsia="Calibri"/>
          <w:szCs w:val="24"/>
        </w:rPr>
      </w:pPr>
      <w:r w:rsidRPr="00D65EC6">
        <w:rPr>
          <w:rFonts w:eastAsia="Calibri"/>
          <w:szCs w:val="24"/>
          <w:lang w:val="es-MX"/>
        </w:rPr>
        <w:t xml:space="preserve">Erogar la suma de </w:t>
      </w:r>
      <w:r w:rsidRPr="00D65EC6">
        <w:rPr>
          <w:rFonts w:eastAsia="Calibri"/>
          <w:b/>
          <w:szCs w:val="24"/>
          <w:lang w:val="es-MX"/>
        </w:rPr>
        <w:t xml:space="preserve"> SEISCIENTOS DIECIOCHO 83/100 DÓLARES DE LOS ESTADOS UNIDOS DE AMÉRICA ($618.83)  a favor de MANEJO INTEGRAL DE DESECHOS SOLIDOS (S.E.M. DE C.V.)  </w:t>
      </w:r>
      <w:r w:rsidRPr="00D65EC6">
        <w:rPr>
          <w:rFonts w:eastAsia="Calibri"/>
          <w:szCs w:val="24"/>
          <w:lang w:val="es-MX"/>
        </w:rPr>
        <w:t xml:space="preserve">En concepto de pago por 9.7341 toneladas de desechos especiales, servicio de tratamiento y disposición final de desechos especiales correspondientes al periodo del 01 al 15 de Febrero del año 2020, del rastro municipal, según </w:t>
      </w:r>
      <w:r w:rsidRPr="00D65EC6">
        <w:rPr>
          <w:rFonts w:eastAsia="Calibri"/>
          <w:b/>
          <w:szCs w:val="24"/>
          <w:lang w:val="es-MX"/>
        </w:rPr>
        <w:t xml:space="preserve">factura </w:t>
      </w:r>
      <w:proofErr w:type="spellStart"/>
      <w:r w:rsidRPr="00D65EC6">
        <w:rPr>
          <w:rFonts w:eastAsia="Calibri"/>
          <w:b/>
          <w:szCs w:val="24"/>
          <w:lang w:val="es-MX"/>
        </w:rPr>
        <w:t>N°</w:t>
      </w:r>
      <w:proofErr w:type="spellEnd"/>
      <w:r w:rsidRPr="00D65EC6">
        <w:rPr>
          <w:rFonts w:eastAsia="Calibri"/>
          <w:b/>
          <w:szCs w:val="24"/>
          <w:lang w:val="es-MX"/>
        </w:rPr>
        <w:t xml:space="preserve"> 1340. </w:t>
      </w:r>
      <w:r w:rsidRPr="00D65EC6">
        <w:rPr>
          <w:rFonts w:eastAsia="Calibri"/>
          <w:szCs w:val="24"/>
          <w:lang w:val="es-MX"/>
        </w:rPr>
        <w:t>Dicho gasto se aplicará a la línea</w:t>
      </w:r>
      <w:r w:rsidRPr="00D65EC6">
        <w:rPr>
          <w:rFonts w:eastAsia="Calibri"/>
          <w:b/>
          <w:szCs w:val="24"/>
          <w:lang w:val="es-MX"/>
        </w:rPr>
        <w:t xml:space="preserve"> 0101</w:t>
      </w:r>
      <w:r w:rsidRPr="00D65EC6">
        <w:rPr>
          <w:rFonts w:eastAsia="Calibri"/>
          <w:szCs w:val="24"/>
          <w:lang w:val="es-MX"/>
        </w:rPr>
        <w:t xml:space="preserve"> del código </w:t>
      </w:r>
      <w:r w:rsidRPr="00D65EC6">
        <w:rPr>
          <w:rFonts w:eastAsia="Calibri"/>
          <w:b/>
          <w:szCs w:val="24"/>
          <w:lang w:val="es-MX"/>
        </w:rPr>
        <w:t>54602</w:t>
      </w:r>
      <w:r w:rsidRPr="00D65EC6">
        <w:rPr>
          <w:rFonts w:eastAsia="Calibri"/>
          <w:szCs w:val="24"/>
          <w:lang w:val="es-MX"/>
        </w:rPr>
        <w:t>, del Presupuesto Municipal Vigente.</w:t>
      </w:r>
    </w:p>
    <w:p w14:paraId="05F96210" w14:textId="77777777" w:rsidR="00D65EC6" w:rsidRPr="00D65EC6" w:rsidRDefault="00D65EC6" w:rsidP="00D65EC6">
      <w:pPr>
        <w:spacing w:after="0" w:line="240" w:lineRule="auto"/>
        <w:ind w:left="720"/>
        <w:contextualSpacing/>
        <w:rPr>
          <w:rFonts w:eastAsia="Calibri"/>
          <w:szCs w:val="24"/>
          <w:lang w:eastAsia="es-ES"/>
        </w:rPr>
      </w:pPr>
    </w:p>
    <w:p w14:paraId="4B33C618" w14:textId="77777777" w:rsidR="00D65EC6" w:rsidRPr="00D65EC6" w:rsidRDefault="00D65EC6" w:rsidP="00A307C3">
      <w:pPr>
        <w:numPr>
          <w:ilvl w:val="0"/>
          <w:numId w:val="82"/>
        </w:numPr>
        <w:tabs>
          <w:tab w:val="left" w:pos="709"/>
          <w:tab w:val="left" w:pos="7797"/>
        </w:tabs>
        <w:spacing w:after="200" w:line="240" w:lineRule="auto"/>
        <w:contextualSpacing/>
        <w:jc w:val="both"/>
        <w:rPr>
          <w:rFonts w:eastAsia="Times New Roman"/>
          <w:szCs w:val="24"/>
          <w:lang w:val="es-ES" w:eastAsia="es-ES"/>
        </w:rPr>
      </w:pPr>
      <w:r w:rsidRPr="00D65EC6">
        <w:rPr>
          <w:rFonts w:eastAsia="Times New Roman"/>
          <w:szCs w:val="24"/>
          <w:lang w:val="es-ES" w:eastAsia="es-ES"/>
        </w:rPr>
        <w:t xml:space="preserve">EROGAR la cantidad de </w:t>
      </w:r>
      <w:r w:rsidRPr="00D65EC6">
        <w:rPr>
          <w:rFonts w:eastAsia="Times New Roman"/>
          <w:b/>
          <w:szCs w:val="24"/>
          <w:lang w:val="es-ES" w:eastAsia="es-ES"/>
        </w:rPr>
        <w:t>OCHENTA Y UNO 36/100 DÓLARES DE LOS ESTADOS UNIDOS DE AMÉRICA ($81.36)</w:t>
      </w:r>
      <w:r w:rsidRPr="00D65EC6">
        <w:rPr>
          <w:rFonts w:eastAsia="Times New Roman"/>
          <w:szCs w:val="24"/>
          <w:lang w:val="es-ES" w:eastAsia="es-ES"/>
        </w:rPr>
        <w:t xml:space="preserve"> a favor  de </w:t>
      </w:r>
      <w:r w:rsidRPr="00D65EC6">
        <w:rPr>
          <w:rFonts w:eastAsia="Times New Roman"/>
          <w:b/>
          <w:szCs w:val="24"/>
          <w:lang w:val="es-ES" w:eastAsia="es-ES"/>
        </w:rPr>
        <w:t xml:space="preserve">EDITORA EL MUNDO, S.A.  </w:t>
      </w:r>
      <w:r w:rsidRPr="00D65EC6">
        <w:rPr>
          <w:rFonts w:eastAsia="Times New Roman"/>
          <w:szCs w:val="24"/>
          <w:lang w:val="es-ES" w:eastAsia="es-ES"/>
        </w:rPr>
        <w:t xml:space="preserve">En concepto  de  pago por licitación por publicación en Diario El Mundo, según factura  No.-2583 aplicando dicho gasto al código 54313 de la línea 0101 del Presupuesto  municipal vigente. </w:t>
      </w:r>
      <w:r w:rsidRPr="00D65EC6">
        <w:rPr>
          <w:rFonts w:eastAsia="Calibri"/>
          <w:szCs w:val="24"/>
          <w:lang w:val="es-ES" w:eastAsia="es-ES"/>
        </w:rPr>
        <w:t xml:space="preserve">Autorizando a tesorería a efectuar los pagos correspondientes FONDOS PROPIOS. Cuenta </w:t>
      </w:r>
      <w:proofErr w:type="spellStart"/>
      <w:r w:rsidRPr="00D65EC6">
        <w:rPr>
          <w:rFonts w:eastAsia="Calibri"/>
          <w:szCs w:val="24"/>
          <w:lang w:val="es-ES" w:eastAsia="es-ES"/>
        </w:rPr>
        <w:t>N°</w:t>
      </w:r>
      <w:proofErr w:type="spellEnd"/>
      <w:r w:rsidRPr="00D65EC6">
        <w:rPr>
          <w:rFonts w:eastAsia="Calibri"/>
          <w:szCs w:val="24"/>
          <w:lang w:val="es-ES" w:eastAsia="es-ES"/>
        </w:rPr>
        <w:t xml:space="preserve"> 00500003666</w:t>
      </w:r>
    </w:p>
    <w:p w14:paraId="1C436F19" w14:textId="77777777" w:rsidR="00D65EC6" w:rsidRPr="00D65EC6" w:rsidRDefault="00D65EC6" w:rsidP="00D65EC6">
      <w:pPr>
        <w:tabs>
          <w:tab w:val="left" w:pos="709"/>
          <w:tab w:val="left" w:pos="7797"/>
        </w:tabs>
        <w:spacing w:after="200" w:line="240" w:lineRule="auto"/>
        <w:contextualSpacing/>
        <w:jc w:val="both"/>
        <w:rPr>
          <w:rFonts w:eastAsia="Times New Roman"/>
          <w:szCs w:val="24"/>
          <w:lang w:val="es-ES" w:eastAsia="es-ES"/>
        </w:rPr>
      </w:pPr>
    </w:p>
    <w:p w14:paraId="6209C688" w14:textId="77777777" w:rsidR="00D65EC6" w:rsidRPr="00D65EC6" w:rsidRDefault="00D65EC6" w:rsidP="00D65EC6">
      <w:pPr>
        <w:tabs>
          <w:tab w:val="left" w:pos="709"/>
          <w:tab w:val="left" w:pos="7797"/>
        </w:tabs>
        <w:spacing w:after="0" w:line="240" w:lineRule="auto"/>
        <w:contextualSpacing/>
        <w:jc w:val="both"/>
        <w:rPr>
          <w:rFonts w:eastAsia="Calibri"/>
          <w:spacing w:val="-3"/>
          <w:szCs w:val="24"/>
        </w:rPr>
      </w:pPr>
      <w:r w:rsidRPr="00D65EC6">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2C122EF1" w14:textId="77777777" w:rsidR="00D65EC6" w:rsidRPr="00376FB0" w:rsidRDefault="00376FB0" w:rsidP="00D65EC6">
      <w:pPr>
        <w:jc w:val="both"/>
        <w:rPr>
          <w:rFonts w:eastAsia="Calibri"/>
          <w:szCs w:val="24"/>
          <w:lang w:val="es-MX"/>
        </w:rPr>
      </w:pPr>
      <w:r w:rsidRPr="00376FB0">
        <w:rPr>
          <w:rFonts w:eastAsia="Calibri"/>
          <w:szCs w:val="24"/>
          <w:lang w:val="es-MX"/>
        </w:rPr>
        <w:t xml:space="preserve">COMUNIQUESE. </w:t>
      </w:r>
    </w:p>
    <w:p w14:paraId="509F9DBB" w14:textId="77777777" w:rsidR="00D65EC6" w:rsidRDefault="00D65EC6" w:rsidP="00BE5F64">
      <w:pPr>
        <w:jc w:val="both"/>
        <w:rPr>
          <w:rFonts w:ascii="Calibri" w:eastAsia="Calibri" w:hAnsi="Calibri"/>
          <w:sz w:val="22"/>
          <w:lang w:val="es-MX"/>
        </w:rPr>
      </w:pPr>
    </w:p>
    <w:p w14:paraId="1672E208" w14:textId="77777777" w:rsidR="004D6D67" w:rsidRPr="002945B1" w:rsidRDefault="004D6D67" w:rsidP="004D6D67">
      <w:pPr>
        <w:spacing w:after="0" w:line="240" w:lineRule="auto"/>
        <w:jc w:val="both"/>
        <w:rPr>
          <w:rFonts w:eastAsia="Calibri"/>
          <w:b/>
          <w:color w:val="000000"/>
          <w:szCs w:val="24"/>
          <w:u w:val="single"/>
        </w:rPr>
      </w:pPr>
      <w:r w:rsidRPr="002945B1">
        <w:rPr>
          <w:rFonts w:eastAsia="Calibri"/>
          <w:b/>
          <w:color w:val="000000"/>
          <w:szCs w:val="24"/>
          <w:u w:val="single"/>
        </w:rPr>
        <w:t xml:space="preserve">ACUERDO NÚMERO </w:t>
      </w:r>
      <w:r>
        <w:rPr>
          <w:rFonts w:eastAsia="Calibri"/>
          <w:b/>
          <w:color w:val="000000"/>
          <w:szCs w:val="24"/>
          <w:u w:val="single"/>
        </w:rPr>
        <w:t xml:space="preserve">TREINTA Y UNO: </w:t>
      </w:r>
      <w:r w:rsidRPr="002945B1">
        <w:rPr>
          <w:rFonts w:eastAsia="Calibri"/>
          <w:b/>
          <w:color w:val="000000"/>
          <w:szCs w:val="24"/>
          <w:u w:val="single"/>
        </w:rPr>
        <w:t xml:space="preserve"> </w:t>
      </w:r>
    </w:p>
    <w:p w14:paraId="5056113D" w14:textId="77777777" w:rsidR="004D6D67" w:rsidRPr="002945B1" w:rsidRDefault="004D6D67" w:rsidP="004D6D67">
      <w:pPr>
        <w:spacing w:after="0" w:line="240" w:lineRule="auto"/>
        <w:jc w:val="both"/>
        <w:rPr>
          <w:rFonts w:eastAsia="Calibri"/>
          <w:b/>
          <w:color w:val="000000"/>
          <w:szCs w:val="24"/>
        </w:rPr>
      </w:pPr>
    </w:p>
    <w:p w14:paraId="10E0442E" w14:textId="77777777" w:rsidR="004D6D67" w:rsidRPr="002945B1" w:rsidRDefault="004D6D67" w:rsidP="004D6D67">
      <w:pPr>
        <w:spacing w:after="0" w:line="240" w:lineRule="auto"/>
        <w:rPr>
          <w:rFonts w:eastAsia="Times New Roman"/>
          <w:b/>
          <w:szCs w:val="24"/>
          <w:lang w:eastAsia="es-ES"/>
        </w:rPr>
      </w:pPr>
      <w:r w:rsidRPr="002945B1">
        <w:rPr>
          <w:rFonts w:eastAsia="Times New Roman"/>
          <w:b/>
          <w:szCs w:val="24"/>
          <w:lang w:eastAsia="es-ES"/>
        </w:rPr>
        <w:t>EL CONCEJO MUNICIPAL CONSIDERANDO:</w:t>
      </w:r>
    </w:p>
    <w:p w14:paraId="06A44539" w14:textId="77777777" w:rsidR="004D6D67" w:rsidRPr="002945B1" w:rsidRDefault="004D6D67" w:rsidP="004D6D67">
      <w:pPr>
        <w:spacing w:after="0" w:line="240" w:lineRule="auto"/>
        <w:rPr>
          <w:rFonts w:eastAsia="Times New Roman"/>
          <w:szCs w:val="24"/>
          <w:lang w:eastAsia="es-ES"/>
        </w:rPr>
      </w:pPr>
    </w:p>
    <w:p w14:paraId="67004B22" w14:textId="77777777" w:rsidR="004D6D67" w:rsidRPr="002945B1" w:rsidRDefault="004D6D67" w:rsidP="004D6D67">
      <w:pPr>
        <w:spacing w:after="0" w:line="240" w:lineRule="auto"/>
        <w:jc w:val="both"/>
        <w:rPr>
          <w:rFonts w:eastAsia="Times New Roman"/>
          <w:szCs w:val="24"/>
          <w:lang w:eastAsia="es-ES"/>
        </w:rPr>
      </w:pPr>
      <w:r w:rsidRPr="002945B1">
        <w:rPr>
          <w:rFonts w:eastAsia="Times New Roman"/>
          <w:szCs w:val="24"/>
          <w:lang w:eastAsia="es-ES"/>
        </w:rPr>
        <w:t>I.- Que el presupuesto municipal del ejercicio 20</w:t>
      </w:r>
      <w:r>
        <w:rPr>
          <w:rFonts w:eastAsia="Times New Roman"/>
          <w:szCs w:val="24"/>
          <w:lang w:eastAsia="es-ES"/>
        </w:rPr>
        <w:t>20</w:t>
      </w:r>
      <w:r w:rsidRPr="002945B1">
        <w:rPr>
          <w:rFonts w:eastAsia="Times New Roman"/>
          <w:szCs w:val="24"/>
          <w:lang w:eastAsia="es-ES"/>
        </w:rPr>
        <w:t xml:space="preserve">, fue aprobado por decreto número </w:t>
      </w:r>
      <w:r>
        <w:rPr>
          <w:rFonts w:eastAsia="Times New Roman"/>
          <w:szCs w:val="24"/>
          <w:lang w:eastAsia="es-ES"/>
        </w:rPr>
        <w:t xml:space="preserve">catorce </w:t>
      </w:r>
      <w:r w:rsidRPr="002945B1">
        <w:rPr>
          <w:rFonts w:eastAsia="Times New Roman"/>
          <w:szCs w:val="24"/>
          <w:lang w:eastAsia="es-ES"/>
        </w:rPr>
        <w:t xml:space="preserve">de fecha </w:t>
      </w:r>
      <w:r>
        <w:rPr>
          <w:rFonts w:eastAsia="Times New Roman"/>
          <w:szCs w:val="24"/>
          <w:lang w:eastAsia="es-ES"/>
        </w:rPr>
        <w:t>diecinueve</w:t>
      </w:r>
      <w:r w:rsidRPr="002945B1">
        <w:rPr>
          <w:rFonts w:eastAsia="Times New Roman"/>
          <w:szCs w:val="24"/>
          <w:lang w:eastAsia="es-ES"/>
        </w:rPr>
        <w:t xml:space="preserve"> de diciembre del 201</w:t>
      </w:r>
      <w:r>
        <w:rPr>
          <w:rFonts w:eastAsia="Times New Roman"/>
          <w:szCs w:val="24"/>
          <w:lang w:eastAsia="es-ES"/>
        </w:rPr>
        <w:t>9</w:t>
      </w:r>
      <w:r w:rsidRPr="002945B1">
        <w:rPr>
          <w:rFonts w:eastAsia="Times New Roman"/>
          <w:szCs w:val="24"/>
          <w:lang w:eastAsia="es-ES"/>
        </w:rPr>
        <w:t>; el cual contiene dentro de los centro</w:t>
      </w:r>
      <w:r w:rsidR="004172CF">
        <w:rPr>
          <w:rFonts w:eastAsia="Times New Roman"/>
          <w:szCs w:val="24"/>
          <w:lang w:eastAsia="es-ES"/>
        </w:rPr>
        <w:t>s</w:t>
      </w:r>
      <w:r w:rsidRPr="002945B1">
        <w:rPr>
          <w:rFonts w:eastAsia="Times New Roman"/>
          <w:szCs w:val="24"/>
          <w:lang w:eastAsia="es-ES"/>
        </w:rPr>
        <w:t xml:space="preserve"> de ejecución presupuestaria (CEP) numero 3 y 4 proyecto de arrastre que fueron finalizados;</w:t>
      </w:r>
    </w:p>
    <w:p w14:paraId="114F56BC" w14:textId="77777777" w:rsidR="004D6D67" w:rsidRPr="002945B1" w:rsidRDefault="004D6D67" w:rsidP="004D6D67">
      <w:pPr>
        <w:spacing w:after="0" w:line="240" w:lineRule="auto"/>
        <w:jc w:val="both"/>
        <w:rPr>
          <w:rFonts w:eastAsia="Times New Roman"/>
          <w:szCs w:val="24"/>
          <w:lang w:eastAsia="es-ES"/>
        </w:rPr>
      </w:pPr>
    </w:p>
    <w:p w14:paraId="2BBF15AF" w14:textId="77777777" w:rsidR="004D6D67" w:rsidRPr="002945B1" w:rsidRDefault="004D6D67" w:rsidP="004D6D67">
      <w:pPr>
        <w:spacing w:after="0" w:line="240" w:lineRule="auto"/>
        <w:jc w:val="both"/>
        <w:rPr>
          <w:rFonts w:eastAsia="Times New Roman"/>
          <w:szCs w:val="24"/>
          <w:lang w:eastAsia="es-ES"/>
        </w:rPr>
      </w:pPr>
      <w:r w:rsidRPr="002945B1">
        <w:rPr>
          <w:rFonts w:eastAsia="Times New Roman"/>
          <w:szCs w:val="24"/>
          <w:lang w:eastAsia="es-ES"/>
        </w:rPr>
        <w:t>II.- Que a solicitud de la Unidad de Adquisiciones y Contrataciones Institucionales, se hace necesarios realizar una reprogramación presupuestaria, distribuyendo los recursos disponibles en los objetos específicos de los diferentes proyectos finalizados a la cuenta general 61699 Obras de Infraestructura Diversa;</w:t>
      </w:r>
    </w:p>
    <w:p w14:paraId="5CAF9491" w14:textId="77777777" w:rsidR="004D6D67" w:rsidRPr="002945B1" w:rsidRDefault="004D6D67" w:rsidP="004D6D67">
      <w:pPr>
        <w:spacing w:after="0" w:line="240" w:lineRule="auto"/>
        <w:jc w:val="both"/>
        <w:rPr>
          <w:rFonts w:eastAsia="Times New Roman"/>
          <w:szCs w:val="24"/>
          <w:lang w:eastAsia="es-ES"/>
        </w:rPr>
      </w:pPr>
    </w:p>
    <w:p w14:paraId="56E36F24" w14:textId="77777777" w:rsidR="004D6D67" w:rsidRPr="002945B1" w:rsidRDefault="004D6D67" w:rsidP="004D6D67">
      <w:pPr>
        <w:spacing w:after="0" w:line="240" w:lineRule="auto"/>
        <w:jc w:val="both"/>
        <w:rPr>
          <w:rFonts w:eastAsia="Times New Roman"/>
          <w:szCs w:val="24"/>
          <w:lang w:eastAsia="es-ES"/>
        </w:rPr>
      </w:pPr>
      <w:r w:rsidRPr="002945B1">
        <w:rPr>
          <w:rFonts w:eastAsia="Times New Roman"/>
          <w:szCs w:val="24"/>
          <w:lang w:eastAsia="es-ES"/>
        </w:rPr>
        <w:t>III.- Que las modificaciones no afectan el límite presupuestario, ni las fuentes de financiamientos en su reestructuración y cierre de proyectos.</w:t>
      </w:r>
    </w:p>
    <w:p w14:paraId="6E2BAA91" w14:textId="77777777" w:rsidR="004D6D67" w:rsidRPr="002945B1" w:rsidRDefault="004D6D67" w:rsidP="004D6D67">
      <w:pPr>
        <w:spacing w:after="0" w:line="240" w:lineRule="auto"/>
        <w:jc w:val="both"/>
        <w:rPr>
          <w:rFonts w:eastAsia="Times New Roman"/>
          <w:szCs w:val="24"/>
          <w:lang w:eastAsia="es-ES"/>
        </w:rPr>
      </w:pPr>
    </w:p>
    <w:p w14:paraId="1C3B6B7F" w14:textId="77777777" w:rsidR="004D6D67" w:rsidRPr="002945B1" w:rsidRDefault="004D6D67" w:rsidP="004D6D67">
      <w:pPr>
        <w:spacing w:after="0" w:line="240" w:lineRule="auto"/>
        <w:jc w:val="both"/>
        <w:rPr>
          <w:rFonts w:eastAsia="Times New Roman"/>
          <w:szCs w:val="24"/>
          <w:lang w:eastAsia="es-ES"/>
        </w:rPr>
      </w:pPr>
      <w:r w:rsidRPr="002945B1">
        <w:rPr>
          <w:rFonts w:eastAsia="Times New Roman"/>
          <w:b/>
          <w:szCs w:val="24"/>
          <w:lang w:eastAsia="es-ES"/>
        </w:rPr>
        <w:t xml:space="preserve">POR TANTO </w:t>
      </w:r>
      <w:r w:rsidRPr="002945B1">
        <w:rPr>
          <w:rFonts w:eastAsia="Times New Roman"/>
          <w:szCs w:val="24"/>
          <w:lang w:eastAsia="es-ES"/>
        </w:rPr>
        <w:t xml:space="preserve">el Concejo Municipal en uso de las facultades que le confiere el Código Municipal, </w:t>
      </w:r>
      <w:r w:rsidRPr="002945B1">
        <w:rPr>
          <w:rFonts w:eastAsia="Times New Roman"/>
          <w:b/>
          <w:szCs w:val="24"/>
          <w:lang w:eastAsia="es-ES"/>
        </w:rPr>
        <w:t>ACUERDA</w:t>
      </w:r>
      <w:r w:rsidRPr="002945B1">
        <w:rPr>
          <w:rFonts w:eastAsia="Times New Roman"/>
          <w:szCs w:val="24"/>
          <w:lang w:eastAsia="es-ES"/>
        </w:rPr>
        <w:t>:</w:t>
      </w:r>
    </w:p>
    <w:p w14:paraId="2E97B37D" w14:textId="77777777" w:rsidR="004D6D67" w:rsidRPr="002945B1" w:rsidRDefault="004D6D67" w:rsidP="004D6D67">
      <w:pPr>
        <w:spacing w:after="0" w:line="240" w:lineRule="auto"/>
        <w:jc w:val="both"/>
        <w:rPr>
          <w:rFonts w:eastAsia="Times New Roman"/>
          <w:szCs w:val="24"/>
          <w:lang w:eastAsia="es-ES"/>
        </w:rPr>
      </w:pPr>
    </w:p>
    <w:p w14:paraId="0CCD9FC6" w14:textId="77777777" w:rsidR="004D6D67" w:rsidRPr="002945B1" w:rsidRDefault="004D6D67" w:rsidP="004D6D67">
      <w:pPr>
        <w:spacing w:after="0" w:line="240" w:lineRule="auto"/>
        <w:jc w:val="both"/>
        <w:rPr>
          <w:rFonts w:eastAsia="Times New Roman"/>
          <w:szCs w:val="24"/>
          <w:lang w:eastAsia="es-ES"/>
        </w:rPr>
      </w:pPr>
      <w:r w:rsidRPr="002945B1">
        <w:rPr>
          <w:rFonts w:eastAsia="Times New Roman"/>
          <w:b/>
          <w:szCs w:val="24"/>
          <w:lang w:eastAsia="es-ES"/>
        </w:rPr>
        <w:t>1.- APROBAR</w:t>
      </w:r>
      <w:r w:rsidRPr="002945B1">
        <w:rPr>
          <w:rFonts w:eastAsia="Times New Roman"/>
          <w:szCs w:val="24"/>
          <w:lang w:eastAsia="es-ES"/>
        </w:rPr>
        <w:t xml:space="preserve"> la Reprogramación Presupuestaria para el Presupuesto Municipal aprobado correspondiente al ejercicio financiero-fiscal 20</w:t>
      </w:r>
      <w:r w:rsidR="004172CF">
        <w:rPr>
          <w:rFonts w:eastAsia="Times New Roman"/>
          <w:szCs w:val="24"/>
          <w:lang w:eastAsia="es-ES"/>
        </w:rPr>
        <w:t>20</w:t>
      </w:r>
      <w:r w:rsidRPr="002945B1">
        <w:rPr>
          <w:rFonts w:eastAsia="Times New Roman"/>
          <w:szCs w:val="24"/>
          <w:lang w:eastAsia="es-ES"/>
        </w:rPr>
        <w:t>, por el cierre de proyectos en las líneas de inversión correspondientes, de conformidad al siguiente detalle:</w:t>
      </w:r>
    </w:p>
    <w:p w14:paraId="47772ED8" w14:textId="77777777" w:rsidR="004D6D67" w:rsidRPr="002945B1" w:rsidRDefault="004D6D67" w:rsidP="004D6D67">
      <w:pPr>
        <w:spacing w:after="0" w:line="240" w:lineRule="auto"/>
        <w:jc w:val="both"/>
        <w:rPr>
          <w:rFonts w:eastAsia="Calibri"/>
          <w:b/>
          <w:color w:val="000000"/>
          <w:szCs w:val="24"/>
        </w:rPr>
      </w:pPr>
    </w:p>
    <w:p w14:paraId="424CEBFC" w14:textId="77777777" w:rsidR="004D6D67" w:rsidRPr="00FF54A2" w:rsidRDefault="004D6D67" w:rsidP="00A307C3">
      <w:pPr>
        <w:pStyle w:val="Prrafodelista"/>
        <w:numPr>
          <w:ilvl w:val="0"/>
          <w:numId w:val="83"/>
        </w:numPr>
        <w:jc w:val="both"/>
        <w:rPr>
          <w:rFonts w:ascii="Calibri" w:eastAsia="Calibri" w:hAnsi="Calibri"/>
          <w:sz w:val="22"/>
          <w:lang w:val="es-MX"/>
        </w:rPr>
      </w:pPr>
      <w:r w:rsidRPr="00FF54A2">
        <w:rPr>
          <w:rFonts w:eastAsia="Times New Roman"/>
          <w:szCs w:val="24"/>
          <w:lang w:eastAsia="es-ES"/>
        </w:rPr>
        <w:lastRenderedPageBreak/>
        <w:t>Reprogramación entre asignaciones de cuentas presupuestarias del CEP 4, líneas de trabajo 0302, fuente de financiamiento 1 Fondo General y Fuente de Recurso 111 FODES 75% para Inversión</w:t>
      </w:r>
    </w:p>
    <w:p w14:paraId="1C060262" w14:textId="77777777" w:rsidR="00A3266E" w:rsidRDefault="00A3266E" w:rsidP="00BE5F64">
      <w:pPr>
        <w:jc w:val="both"/>
        <w:rPr>
          <w:rFonts w:asciiTheme="minorHAnsi" w:hAnsiTheme="minorHAnsi" w:cstheme="minorBidi"/>
          <w:sz w:val="22"/>
        </w:rPr>
      </w:pPr>
      <w:r>
        <w:rPr>
          <w:lang w:val="es-MX"/>
        </w:rPr>
        <w:fldChar w:fldCharType="begin"/>
      </w:r>
      <w:r>
        <w:rPr>
          <w:lang w:val="es-MX"/>
        </w:rPr>
        <w:instrText xml:space="preserve"> LINK Excel.Sheet.12 "C:\\Users\\SecretariaMun\\Downloads\\REFORMAS A SECRETARIA (1).xlsx" "FEBRERO 2020!F20C1:F38C4" \a \f 4 \h </w:instrText>
      </w:r>
      <w:r>
        <w:rPr>
          <w:lang w:val="es-MX"/>
        </w:rPr>
        <w:fldChar w:fldCharType="separate"/>
      </w:r>
    </w:p>
    <w:tbl>
      <w:tblPr>
        <w:tblW w:w="6560" w:type="dxa"/>
        <w:tblCellMar>
          <w:left w:w="70" w:type="dxa"/>
          <w:right w:w="70" w:type="dxa"/>
        </w:tblCellMar>
        <w:tblLook w:val="04A0" w:firstRow="1" w:lastRow="0" w:firstColumn="1" w:lastColumn="0" w:noHBand="0" w:noVBand="1"/>
      </w:tblPr>
      <w:tblGrid>
        <w:gridCol w:w="1000"/>
        <w:gridCol w:w="3160"/>
        <w:gridCol w:w="1200"/>
        <w:gridCol w:w="1200"/>
      </w:tblGrid>
      <w:tr w:rsidR="00A3266E" w:rsidRPr="00A3266E" w14:paraId="74BAE4DB" w14:textId="77777777" w:rsidTr="00A3266E">
        <w:trPr>
          <w:trHeight w:val="570"/>
        </w:trPr>
        <w:tc>
          <w:tcPr>
            <w:tcW w:w="6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D96294B" w14:textId="77777777" w:rsidR="00A3266E" w:rsidRPr="00A3266E" w:rsidRDefault="00A3266E" w:rsidP="00A3266E">
            <w:pPr>
              <w:spacing w:after="0" w:line="240" w:lineRule="auto"/>
              <w:jc w:val="center"/>
              <w:rPr>
                <w:rFonts w:ascii="Arial" w:eastAsia="Times New Roman" w:hAnsi="Arial" w:cs="Arial"/>
                <w:b/>
                <w:bCs/>
                <w:sz w:val="16"/>
                <w:szCs w:val="16"/>
                <w:lang w:eastAsia="es-SV"/>
              </w:rPr>
            </w:pPr>
            <w:r w:rsidRPr="00A3266E">
              <w:rPr>
                <w:rFonts w:ascii="Arial" w:eastAsia="Times New Roman" w:hAnsi="Arial" w:cs="Arial"/>
                <w:b/>
                <w:bCs/>
                <w:sz w:val="16"/>
                <w:szCs w:val="16"/>
                <w:lang w:eastAsia="es-SV"/>
              </w:rPr>
              <w:t>CONSTRUCCION DE MURO DE CONTENCION CAS. EL ZAPOTE CTON EL BRUJO MUNICIPIO DE METAPAN PROYECTO 19022</w:t>
            </w:r>
          </w:p>
        </w:tc>
      </w:tr>
      <w:tr w:rsidR="00A3266E" w:rsidRPr="00A3266E" w14:paraId="00B68F61" w14:textId="77777777" w:rsidTr="00A3266E">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0EA91C1" w14:textId="77777777" w:rsidR="00A3266E" w:rsidRPr="00A3266E" w:rsidRDefault="00A3266E" w:rsidP="00A3266E">
            <w:pPr>
              <w:spacing w:after="0" w:line="240" w:lineRule="auto"/>
              <w:jc w:val="center"/>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CEP 04</w:t>
            </w:r>
          </w:p>
        </w:tc>
        <w:tc>
          <w:tcPr>
            <w:tcW w:w="3160" w:type="dxa"/>
            <w:tcBorders>
              <w:top w:val="nil"/>
              <w:left w:val="nil"/>
              <w:bottom w:val="single" w:sz="4" w:space="0" w:color="auto"/>
              <w:right w:val="single" w:sz="4" w:space="0" w:color="auto"/>
            </w:tcBorders>
            <w:shd w:val="clear" w:color="auto" w:fill="auto"/>
            <w:vAlign w:val="center"/>
            <w:hideMark/>
          </w:tcPr>
          <w:p w14:paraId="01E67E0C" w14:textId="77777777" w:rsidR="00A3266E" w:rsidRPr="00A3266E" w:rsidRDefault="00A3266E" w:rsidP="00A3266E">
            <w:pPr>
              <w:spacing w:after="0" w:line="240" w:lineRule="auto"/>
              <w:jc w:val="center"/>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single" w:sz="4" w:space="0" w:color="auto"/>
            </w:tcBorders>
            <w:shd w:val="clear" w:color="auto" w:fill="auto"/>
            <w:vAlign w:val="center"/>
            <w:hideMark/>
          </w:tcPr>
          <w:p w14:paraId="027E392D" w14:textId="77777777" w:rsidR="00A3266E" w:rsidRPr="00A3266E" w:rsidRDefault="00A3266E" w:rsidP="00A3266E">
            <w:pPr>
              <w:spacing w:after="0" w:line="240" w:lineRule="auto"/>
              <w:jc w:val="center"/>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14:paraId="3F642A46" w14:textId="77777777" w:rsidR="00A3266E" w:rsidRPr="00A3266E" w:rsidRDefault="00A3266E" w:rsidP="00A3266E">
            <w:pPr>
              <w:spacing w:after="0" w:line="240" w:lineRule="auto"/>
              <w:jc w:val="center"/>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AUMENTA</w:t>
            </w:r>
          </w:p>
        </w:tc>
      </w:tr>
      <w:tr w:rsidR="00A3266E" w:rsidRPr="00A3266E" w14:paraId="5AFF96B9" w14:textId="77777777" w:rsidTr="00A3266E">
        <w:trPr>
          <w:trHeight w:val="300"/>
        </w:trPr>
        <w:tc>
          <w:tcPr>
            <w:tcW w:w="1000" w:type="dxa"/>
            <w:tcBorders>
              <w:top w:val="nil"/>
              <w:left w:val="nil"/>
              <w:bottom w:val="nil"/>
              <w:right w:val="nil"/>
            </w:tcBorders>
            <w:shd w:val="clear" w:color="auto" w:fill="auto"/>
            <w:noWrap/>
            <w:vAlign w:val="center"/>
            <w:hideMark/>
          </w:tcPr>
          <w:p w14:paraId="76A720CD"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51</w:t>
            </w:r>
          </w:p>
        </w:tc>
        <w:tc>
          <w:tcPr>
            <w:tcW w:w="3160" w:type="dxa"/>
            <w:tcBorders>
              <w:top w:val="nil"/>
              <w:left w:val="nil"/>
              <w:bottom w:val="nil"/>
              <w:right w:val="nil"/>
            </w:tcBorders>
            <w:shd w:val="clear" w:color="auto" w:fill="auto"/>
            <w:noWrap/>
            <w:vAlign w:val="center"/>
            <w:hideMark/>
          </w:tcPr>
          <w:p w14:paraId="04A24AE5"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14:paraId="611FD9ED"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14:paraId="1DF855C8" w14:textId="77777777" w:rsidR="00A3266E" w:rsidRPr="00A3266E" w:rsidRDefault="00A3266E" w:rsidP="00A3266E">
            <w:pPr>
              <w:spacing w:after="0" w:line="240" w:lineRule="auto"/>
              <w:rPr>
                <w:rFonts w:eastAsia="Times New Roman"/>
                <w:sz w:val="20"/>
                <w:szCs w:val="20"/>
                <w:lang w:eastAsia="es-SV"/>
              </w:rPr>
            </w:pPr>
          </w:p>
        </w:tc>
      </w:tr>
      <w:tr w:rsidR="00A3266E" w:rsidRPr="00A3266E" w14:paraId="09D40982" w14:textId="77777777" w:rsidTr="00A3266E">
        <w:trPr>
          <w:trHeight w:val="300"/>
        </w:trPr>
        <w:tc>
          <w:tcPr>
            <w:tcW w:w="1000" w:type="dxa"/>
            <w:tcBorders>
              <w:top w:val="nil"/>
              <w:left w:val="nil"/>
              <w:bottom w:val="nil"/>
              <w:right w:val="nil"/>
            </w:tcBorders>
            <w:shd w:val="clear" w:color="auto" w:fill="auto"/>
            <w:noWrap/>
            <w:vAlign w:val="center"/>
            <w:hideMark/>
          </w:tcPr>
          <w:p w14:paraId="1A461279"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51201</w:t>
            </w:r>
          </w:p>
        </w:tc>
        <w:tc>
          <w:tcPr>
            <w:tcW w:w="3160" w:type="dxa"/>
            <w:tcBorders>
              <w:top w:val="nil"/>
              <w:left w:val="nil"/>
              <w:bottom w:val="nil"/>
              <w:right w:val="nil"/>
            </w:tcBorders>
            <w:shd w:val="clear" w:color="auto" w:fill="auto"/>
            <w:noWrap/>
            <w:vAlign w:val="center"/>
            <w:hideMark/>
          </w:tcPr>
          <w:p w14:paraId="0D3F6894"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SALARIO</w:t>
            </w:r>
          </w:p>
        </w:tc>
        <w:tc>
          <w:tcPr>
            <w:tcW w:w="1200" w:type="dxa"/>
            <w:tcBorders>
              <w:top w:val="nil"/>
              <w:left w:val="nil"/>
              <w:bottom w:val="nil"/>
              <w:right w:val="nil"/>
            </w:tcBorders>
            <w:shd w:val="clear" w:color="auto" w:fill="auto"/>
            <w:noWrap/>
            <w:vAlign w:val="bottom"/>
            <w:hideMark/>
          </w:tcPr>
          <w:p w14:paraId="549BA738" w14:textId="77777777" w:rsidR="00A3266E" w:rsidRPr="00A3266E" w:rsidRDefault="00A3266E" w:rsidP="00A3266E">
            <w:pPr>
              <w:spacing w:after="0" w:line="240" w:lineRule="auto"/>
              <w:jc w:val="right"/>
              <w:rPr>
                <w:rFonts w:ascii="Calibri" w:eastAsia="Times New Roman" w:hAnsi="Calibri"/>
                <w:sz w:val="16"/>
                <w:szCs w:val="16"/>
                <w:lang w:eastAsia="es-SV"/>
              </w:rPr>
            </w:pPr>
            <w:r w:rsidRPr="00A3266E">
              <w:rPr>
                <w:rFonts w:ascii="Calibri" w:eastAsia="Times New Roman" w:hAnsi="Calibri"/>
                <w:sz w:val="16"/>
                <w:szCs w:val="16"/>
                <w:lang w:eastAsia="es-SV"/>
              </w:rPr>
              <w:t xml:space="preserve">$26.00 </w:t>
            </w:r>
          </w:p>
        </w:tc>
        <w:tc>
          <w:tcPr>
            <w:tcW w:w="1200" w:type="dxa"/>
            <w:tcBorders>
              <w:top w:val="nil"/>
              <w:left w:val="nil"/>
              <w:bottom w:val="nil"/>
              <w:right w:val="nil"/>
            </w:tcBorders>
            <w:shd w:val="clear" w:color="auto" w:fill="auto"/>
            <w:noWrap/>
            <w:vAlign w:val="bottom"/>
            <w:hideMark/>
          </w:tcPr>
          <w:p w14:paraId="726AE4AF" w14:textId="77777777" w:rsidR="00A3266E" w:rsidRPr="00A3266E" w:rsidRDefault="00A3266E" w:rsidP="00A3266E">
            <w:pPr>
              <w:spacing w:after="0" w:line="240" w:lineRule="auto"/>
              <w:jc w:val="right"/>
              <w:rPr>
                <w:rFonts w:ascii="Calibri" w:eastAsia="Times New Roman" w:hAnsi="Calibri"/>
                <w:sz w:val="16"/>
                <w:szCs w:val="16"/>
                <w:lang w:eastAsia="es-SV"/>
              </w:rPr>
            </w:pPr>
          </w:p>
        </w:tc>
      </w:tr>
      <w:tr w:rsidR="00A3266E" w:rsidRPr="00A3266E" w14:paraId="49274B89" w14:textId="77777777" w:rsidTr="00A3266E">
        <w:trPr>
          <w:trHeight w:val="300"/>
        </w:trPr>
        <w:tc>
          <w:tcPr>
            <w:tcW w:w="1000" w:type="dxa"/>
            <w:tcBorders>
              <w:top w:val="nil"/>
              <w:left w:val="nil"/>
              <w:bottom w:val="nil"/>
              <w:right w:val="nil"/>
            </w:tcBorders>
            <w:shd w:val="clear" w:color="auto" w:fill="auto"/>
            <w:noWrap/>
            <w:vAlign w:val="center"/>
            <w:hideMark/>
          </w:tcPr>
          <w:p w14:paraId="267D847D"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514</w:t>
            </w:r>
          </w:p>
        </w:tc>
        <w:tc>
          <w:tcPr>
            <w:tcW w:w="4360" w:type="dxa"/>
            <w:gridSpan w:val="2"/>
            <w:tcBorders>
              <w:top w:val="nil"/>
              <w:left w:val="nil"/>
              <w:bottom w:val="nil"/>
              <w:right w:val="nil"/>
            </w:tcBorders>
            <w:shd w:val="clear" w:color="auto" w:fill="auto"/>
            <w:noWrap/>
            <w:vAlign w:val="center"/>
            <w:hideMark/>
          </w:tcPr>
          <w:p w14:paraId="38507518" w14:textId="77777777" w:rsidR="00A3266E" w:rsidRPr="00A3266E" w:rsidRDefault="00A3266E" w:rsidP="00A3266E">
            <w:pPr>
              <w:spacing w:after="0" w:line="240" w:lineRule="auto"/>
              <w:rPr>
                <w:rFonts w:ascii="Calibri" w:eastAsia="Times New Roman" w:hAnsi="Calibri"/>
                <w:color w:val="000000"/>
                <w:sz w:val="12"/>
                <w:szCs w:val="12"/>
                <w:lang w:eastAsia="es-SV"/>
              </w:rPr>
            </w:pPr>
            <w:r w:rsidRPr="00A3266E">
              <w:rPr>
                <w:rFonts w:ascii="Calibri" w:eastAsia="Times New Roman" w:hAnsi="Calibri"/>
                <w:color w:val="000000"/>
                <w:sz w:val="12"/>
                <w:szCs w:val="12"/>
                <w:lang w:eastAsia="es-SV"/>
              </w:rPr>
              <w:t>CONTRIBUCIONES PAATRONALES INST. SEG.SOC.PUB</w:t>
            </w:r>
          </w:p>
        </w:tc>
        <w:tc>
          <w:tcPr>
            <w:tcW w:w="1200" w:type="dxa"/>
            <w:tcBorders>
              <w:top w:val="nil"/>
              <w:left w:val="nil"/>
              <w:bottom w:val="nil"/>
              <w:right w:val="nil"/>
            </w:tcBorders>
            <w:shd w:val="clear" w:color="auto" w:fill="auto"/>
            <w:noWrap/>
            <w:vAlign w:val="center"/>
            <w:hideMark/>
          </w:tcPr>
          <w:p w14:paraId="01A8F0B7" w14:textId="77777777" w:rsidR="00A3266E" w:rsidRPr="00A3266E" w:rsidRDefault="00A3266E" w:rsidP="00A3266E">
            <w:pPr>
              <w:spacing w:after="0" w:line="240" w:lineRule="auto"/>
              <w:rPr>
                <w:rFonts w:ascii="Calibri" w:eastAsia="Times New Roman" w:hAnsi="Calibri"/>
                <w:color w:val="000000"/>
                <w:sz w:val="12"/>
                <w:szCs w:val="12"/>
                <w:lang w:eastAsia="es-SV"/>
              </w:rPr>
            </w:pPr>
          </w:p>
        </w:tc>
      </w:tr>
      <w:tr w:rsidR="00A3266E" w:rsidRPr="00A3266E" w14:paraId="4C096A5D" w14:textId="77777777" w:rsidTr="00A3266E">
        <w:trPr>
          <w:trHeight w:val="300"/>
        </w:trPr>
        <w:tc>
          <w:tcPr>
            <w:tcW w:w="1000" w:type="dxa"/>
            <w:tcBorders>
              <w:top w:val="nil"/>
              <w:left w:val="nil"/>
              <w:bottom w:val="nil"/>
              <w:right w:val="nil"/>
            </w:tcBorders>
            <w:shd w:val="clear" w:color="auto" w:fill="auto"/>
            <w:noWrap/>
            <w:vAlign w:val="center"/>
            <w:hideMark/>
          </w:tcPr>
          <w:p w14:paraId="0389A350"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51402</w:t>
            </w:r>
          </w:p>
        </w:tc>
        <w:tc>
          <w:tcPr>
            <w:tcW w:w="3160" w:type="dxa"/>
            <w:tcBorders>
              <w:top w:val="nil"/>
              <w:left w:val="nil"/>
              <w:bottom w:val="nil"/>
              <w:right w:val="nil"/>
            </w:tcBorders>
            <w:shd w:val="clear" w:color="auto" w:fill="auto"/>
            <w:noWrap/>
            <w:vAlign w:val="center"/>
            <w:hideMark/>
          </w:tcPr>
          <w:p w14:paraId="524AD927"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 xml:space="preserve">REMUNERACIONES </w:t>
            </w:r>
            <w:proofErr w:type="gramStart"/>
            <w:r w:rsidRPr="00A3266E">
              <w:rPr>
                <w:rFonts w:ascii="Calibri" w:eastAsia="Times New Roman" w:hAnsi="Calibri"/>
                <w:b/>
                <w:bCs/>
                <w:color w:val="000000"/>
                <w:sz w:val="16"/>
                <w:szCs w:val="16"/>
                <w:lang w:eastAsia="es-SV"/>
              </w:rPr>
              <w:t>EVENTUALES  PUBLICAS</w:t>
            </w:r>
            <w:proofErr w:type="gramEnd"/>
          </w:p>
        </w:tc>
        <w:tc>
          <w:tcPr>
            <w:tcW w:w="1200" w:type="dxa"/>
            <w:tcBorders>
              <w:top w:val="nil"/>
              <w:left w:val="nil"/>
              <w:bottom w:val="nil"/>
              <w:right w:val="nil"/>
            </w:tcBorders>
            <w:shd w:val="clear" w:color="auto" w:fill="auto"/>
            <w:vAlign w:val="center"/>
            <w:hideMark/>
          </w:tcPr>
          <w:p w14:paraId="1C7983A3"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r w:rsidRPr="00A3266E">
              <w:rPr>
                <w:rFonts w:ascii="Calibri" w:eastAsia="Times New Roman" w:hAnsi="Calibri"/>
                <w:color w:val="000000"/>
                <w:sz w:val="16"/>
                <w:szCs w:val="16"/>
                <w:lang w:eastAsia="es-SV"/>
              </w:rPr>
              <w:t xml:space="preserve">$2.21 </w:t>
            </w:r>
          </w:p>
        </w:tc>
        <w:tc>
          <w:tcPr>
            <w:tcW w:w="1200" w:type="dxa"/>
            <w:tcBorders>
              <w:top w:val="nil"/>
              <w:left w:val="nil"/>
              <w:bottom w:val="nil"/>
              <w:right w:val="nil"/>
            </w:tcBorders>
            <w:shd w:val="clear" w:color="auto" w:fill="auto"/>
            <w:noWrap/>
            <w:vAlign w:val="center"/>
            <w:hideMark/>
          </w:tcPr>
          <w:p w14:paraId="7CBBCF37"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p>
        </w:tc>
      </w:tr>
      <w:tr w:rsidR="00A3266E" w:rsidRPr="00A3266E" w14:paraId="51D07908" w14:textId="77777777" w:rsidTr="00A3266E">
        <w:trPr>
          <w:trHeight w:val="300"/>
        </w:trPr>
        <w:tc>
          <w:tcPr>
            <w:tcW w:w="1000" w:type="dxa"/>
            <w:tcBorders>
              <w:top w:val="nil"/>
              <w:left w:val="nil"/>
              <w:bottom w:val="nil"/>
              <w:right w:val="nil"/>
            </w:tcBorders>
            <w:shd w:val="clear" w:color="auto" w:fill="auto"/>
            <w:noWrap/>
            <w:vAlign w:val="center"/>
            <w:hideMark/>
          </w:tcPr>
          <w:p w14:paraId="20425584"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51</w:t>
            </w:r>
          </w:p>
        </w:tc>
        <w:tc>
          <w:tcPr>
            <w:tcW w:w="3160" w:type="dxa"/>
            <w:tcBorders>
              <w:top w:val="nil"/>
              <w:left w:val="nil"/>
              <w:bottom w:val="nil"/>
              <w:right w:val="nil"/>
            </w:tcBorders>
            <w:shd w:val="clear" w:color="auto" w:fill="auto"/>
            <w:noWrap/>
            <w:vAlign w:val="center"/>
            <w:hideMark/>
          </w:tcPr>
          <w:p w14:paraId="2BD779BA"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vAlign w:val="center"/>
            <w:hideMark/>
          </w:tcPr>
          <w:p w14:paraId="0465A712"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4AC7107D" w14:textId="77777777" w:rsidR="00A3266E" w:rsidRPr="00A3266E" w:rsidRDefault="00A3266E" w:rsidP="00A3266E">
            <w:pPr>
              <w:spacing w:after="0" w:line="240" w:lineRule="auto"/>
              <w:jc w:val="right"/>
              <w:rPr>
                <w:rFonts w:eastAsia="Times New Roman"/>
                <w:sz w:val="20"/>
                <w:szCs w:val="20"/>
                <w:lang w:eastAsia="es-SV"/>
              </w:rPr>
            </w:pPr>
          </w:p>
        </w:tc>
      </w:tr>
      <w:tr w:rsidR="00A3266E" w:rsidRPr="00A3266E" w14:paraId="6099B08E" w14:textId="77777777" w:rsidTr="00A3266E">
        <w:trPr>
          <w:trHeight w:val="300"/>
        </w:trPr>
        <w:tc>
          <w:tcPr>
            <w:tcW w:w="1000" w:type="dxa"/>
            <w:tcBorders>
              <w:top w:val="nil"/>
              <w:left w:val="nil"/>
              <w:bottom w:val="nil"/>
              <w:right w:val="nil"/>
            </w:tcBorders>
            <w:shd w:val="clear" w:color="auto" w:fill="auto"/>
            <w:noWrap/>
            <w:vAlign w:val="center"/>
            <w:hideMark/>
          </w:tcPr>
          <w:p w14:paraId="45BFF7C8"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51502</w:t>
            </w:r>
          </w:p>
        </w:tc>
        <w:tc>
          <w:tcPr>
            <w:tcW w:w="3160" w:type="dxa"/>
            <w:tcBorders>
              <w:top w:val="nil"/>
              <w:left w:val="nil"/>
              <w:bottom w:val="nil"/>
              <w:right w:val="nil"/>
            </w:tcBorders>
            <w:shd w:val="clear" w:color="auto" w:fill="auto"/>
            <w:noWrap/>
            <w:vAlign w:val="center"/>
            <w:hideMark/>
          </w:tcPr>
          <w:p w14:paraId="70917F42"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REMUNERACIONES EVENTUALES PRIVADAS</w:t>
            </w:r>
          </w:p>
        </w:tc>
        <w:tc>
          <w:tcPr>
            <w:tcW w:w="1200" w:type="dxa"/>
            <w:tcBorders>
              <w:top w:val="nil"/>
              <w:left w:val="nil"/>
              <w:bottom w:val="nil"/>
              <w:right w:val="nil"/>
            </w:tcBorders>
            <w:shd w:val="clear" w:color="auto" w:fill="auto"/>
            <w:vAlign w:val="center"/>
            <w:hideMark/>
          </w:tcPr>
          <w:p w14:paraId="18CBEB62"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r w:rsidRPr="00A3266E">
              <w:rPr>
                <w:rFonts w:ascii="Calibri" w:eastAsia="Times New Roman" w:hAnsi="Calibri"/>
                <w:color w:val="000000"/>
                <w:sz w:val="16"/>
                <w:szCs w:val="16"/>
                <w:lang w:eastAsia="es-SV"/>
              </w:rPr>
              <w:t xml:space="preserve">$2.01 </w:t>
            </w:r>
          </w:p>
        </w:tc>
        <w:tc>
          <w:tcPr>
            <w:tcW w:w="1200" w:type="dxa"/>
            <w:tcBorders>
              <w:top w:val="nil"/>
              <w:left w:val="nil"/>
              <w:bottom w:val="nil"/>
              <w:right w:val="nil"/>
            </w:tcBorders>
            <w:shd w:val="clear" w:color="auto" w:fill="auto"/>
            <w:noWrap/>
            <w:vAlign w:val="center"/>
            <w:hideMark/>
          </w:tcPr>
          <w:p w14:paraId="6211D15C"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p>
        </w:tc>
      </w:tr>
      <w:tr w:rsidR="00A3266E" w:rsidRPr="00A3266E" w14:paraId="099ED402" w14:textId="77777777" w:rsidTr="00A3266E">
        <w:trPr>
          <w:trHeight w:val="300"/>
        </w:trPr>
        <w:tc>
          <w:tcPr>
            <w:tcW w:w="1000" w:type="dxa"/>
            <w:tcBorders>
              <w:top w:val="nil"/>
              <w:left w:val="nil"/>
              <w:bottom w:val="nil"/>
              <w:right w:val="nil"/>
            </w:tcBorders>
            <w:shd w:val="clear" w:color="auto" w:fill="auto"/>
            <w:noWrap/>
            <w:vAlign w:val="center"/>
            <w:hideMark/>
          </w:tcPr>
          <w:p w14:paraId="03171447"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54</w:t>
            </w:r>
          </w:p>
        </w:tc>
        <w:tc>
          <w:tcPr>
            <w:tcW w:w="3160" w:type="dxa"/>
            <w:tcBorders>
              <w:top w:val="nil"/>
              <w:left w:val="nil"/>
              <w:bottom w:val="nil"/>
              <w:right w:val="nil"/>
            </w:tcBorders>
            <w:shd w:val="clear" w:color="auto" w:fill="auto"/>
            <w:noWrap/>
            <w:vAlign w:val="center"/>
            <w:hideMark/>
          </w:tcPr>
          <w:p w14:paraId="27718F5B"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14:paraId="4A956C4E"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6168B96F" w14:textId="77777777" w:rsidR="00A3266E" w:rsidRPr="00A3266E" w:rsidRDefault="00A3266E" w:rsidP="00A3266E">
            <w:pPr>
              <w:spacing w:after="0" w:line="240" w:lineRule="auto"/>
              <w:jc w:val="right"/>
              <w:rPr>
                <w:rFonts w:eastAsia="Times New Roman"/>
                <w:sz w:val="20"/>
                <w:szCs w:val="20"/>
                <w:lang w:eastAsia="es-SV"/>
              </w:rPr>
            </w:pPr>
          </w:p>
        </w:tc>
      </w:tr>
      <w:tr w:rsidR="00A3266E" w:rsidRPr="00A3266E" w14:paraId="65AC5861" w14:textId="77777777" w:rsidTr="00A3266E">
        <w:trPr>
          <w:trHeight w:val="300"/>
        </w:trPr>
        <w:tc>
          <w:tcPr>
            <w:tcW w:w="1000" w:type="dxa"/>
            <w:tcBorders>
              <w:top w:val="nil"/>
              <w:left w:val="nil"/>
              <w:bottom w:val="nil"/>
              <w:right w:val="nil"/>
            </w:tcBorders>
            <w:shd w:val="clear" w:color="auto" w:fill="auto"/>
            <w:noWrap/>
            <w:vAlign w:val="center"/>
            <w:hideMark/>
          </w:tcPr>
          <w:p w14:paraId="2D380DCB"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541</w:t>
            </w:r>
          </w:p>
        </w:tc>
        <w:tc>
          <w:tcPr>
            <w:tcW w:w="3160" w:type="dxa"/>
            <w:tcBorders>
              <w:top w:val="nil"/>
              <w:left w:val="nil"/>
              <w:bottom w:val="nil"/>
              <w:right w:val="nil"/>
            </w:tcBorders>
            <w:shd w:val="clear" w:color="auto" w:fill="auto"/>
            <w:noWrap/>
            <w:vAlign w:val="center"/>
            <w:hideMark/>
          </w:tcPr>
          <w:p w14:paraId="5A760002"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7BEB2FB4"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08920A93" w14:textId="77777777" w:rsidR="00A3266E" w:rsidRPr="00A3266E" w:rsidRDefault="00A3266E" w:rsidP="00A3266E">
            <w:pPr>
              <w:spacing w:after="0" w:line="240" w:lineRule="auto"/>
              <w:jc w:val="right"/>
              <w:rPr>
                <w:rFonts w:eastAsia="Times New Roman"/>
                <w:sz w:val="20"/>
                <w:szCs w:val="20"/>
                <w:lang w:eastAsia="es-SV"/>
              </w:rPr>
            </w:pPr>
          </w:p>
        </w:tc>
      </w:tr>
      <w:tr w:rsidR="00A3266E" w:rsidRPr="00A3266E" w14:paraId="5C197EEB" w14:textId="77777777" w:rsidTr="00A3266E">
        <w:trPr>
          <w:trHeight w:val="300"/>
        </w:trPr>
        <w:tc>
          <w:tcPr>
            <w:tcW w:w="1000" w:type="dxa"/>
            <w:tcBorders>
              <w:top w:val="nil"/>
              <w:left w:val="nil"/>
              <w:bottom w:val="nil"/>
              <w:right w:val="nil"/>
            </w:tcBorders>
            <w:shd w:val="clear" w:color="auto" w:fill="auto"/>
            <w:noWrap/>
            <w:vAlign w:val="center"/>
            <w:hideMark/>
          </w:tcPr>
          <w:p w14:paraId="1FC77D2C"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54106</w:t>
            </w:r>
          </w:p>
        </w:tc>
        <w:tc>
          <w:tcPr>
            <w:tcW w:w="3160" w:type="dxa"/>
            <w:tcBorders>
              <w:top w:val="nil"/>
              <w:left w:val="nil"/>
              <w:bottom w:val="nil"/>
              <w:right w:val="nil"/>
            </w:tcBorders>
            <w:shd w:val="clear" w:color="auto" w:fill="auto"/>
            <w:noWrap/>
            <w:vAlign w:val="center"/>
            <w:hideMark/>
          </w:tcPr>
          <w:p w14:paraId="4319C518"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PRODUCTOS DE CUERO Y CAUCHO</w:t>
            </w:r>
          </w:p>
        </w:tc>
        <w:tc>
          <w:tcPr>
            <w:tcW w:w="1200" w:type="dxa"/>
            <w:tcBorders>
              <w:top w:val="nil"/>
              <w:left w:val="nil"/>
              <w:bottom w:val="nil"/>
              <w:right w:val="nil"/>
            </w:tcBorders>
            <w:shd w:val="clear" w:color="auto" w:fill="auto"/>
            <w:vAlign w:val="center"/>
            <w:hideMark/>
          </w:tcPr>
          <w:p w14:paraId="4EAB07D4"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r w:rsidRPr="00A3266E">
              <w:rPr>
                <w:rFonts w:ascii="Calibri" w:eastAsia="Times New Roman" w:hAnsi="Calibri"/>
                <w:color w:val="000000"/>
                <w:sz w:val="16"/>
                <w:szCs w:val="16"/>
                <w:lang w:eastAsia="es-SV"/>
              </w:rPr>
              <w:t xml:space="preserve">$27.00 </w:t>
            </w:r>
          </w:p>
        </w:tc>
        <w:tc>
          <w:tcPr>
            <w:tcW w:w="1200" w:type="dxa"/>
            <w:tcBorders>
              <w:top w:val="nil"/>
              <w:left w:val="nil"/>
              <w:bottom w:val="nil"/>
              <w:right w:val="nil"/>
            </w:tcBorders>
            <w:shd w:val="clear" w:color="auto" w:fill="auto"/>
            <w:noWrap/>
            <w:vAlign w:val="center"/>
            <w:hideMark/>
          </w:tcPr>
          <w:p w14:paraId="12582F41"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p>
        </w:tc>
      </w:tr>
      <w:tr w:rsidR="00A3266E" w:rsidRPr="00A3266E" w14:paraId="790E19C0" w14:textId="77777777" w:rsidTr="00A3266E">
        <w:trPr>
          <w:trHeight w:val="300"/>
        </w:trPr>
        <w:tc>
          <w:tcPr>
            <w:tcW w:w="1000" w:type="dxa"/>
            <w:tcBorders>
              <w:top w:val="nil"/>
              <w:left w:val="nil"/>
              <w:bottom w:val="nil"/>
              <w:right w:val="nil"/>
            </w:tcBorders>
            <w:shd w:val="clear" w:color="auto" w:fill="auto"/>
            <w:noWrap/>
            <w:vAlign w:val="center"/>
            <w:hideMark/>
          </w:tcPr>
          <w:p w14:paraId="5926E0F3"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54111</w:t>
            </w:r>
          </w:p>
        </w:tc>
        <w:tc>
          <w:tcPr>
            <w:tcW w:w="3160" w:type="dxa"/>
            <w:tcBorders>
              <w:top w:val="nil"/>
              <w:left w:val="nil"/>
              <w:bottom w:val="nil"/>
              <w:right w:val="nil"/>
            </w:tcBorders>
            <w:shd w:val="clear" w:color="auto" w:fill="auto"/>
            <w:noWrap/>
            <w:vAlign w:val="center"/>
            <w:hideMark/>
          </w:tcPr>
          <w:p w14:paraId="4390B37A"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MINERALES NO METALICOS Y SUS DERIV.</w:t>
            </w:r>
          </w:p>
        </w:tc>
        <w:tc>
          <w:tcPr>
            <w:tcW w:w="1200" w:type="dxa"/>
            <w:tcBorders>
              <w:top w:val="nil"/>
              <w:left w:val="nil"/>
              <w:bottom w:val="nil"/>
              <w:right w:val="nil"/>
            </w:tcBorders>
            <w:shd w:val="clear" w:color="auto" w:fill="auto"/>
            <w:vAlign w:val="center"/>
            <w:hideMark/>
          </w:tcPr>
          <w:p w14:paraId="21422A10"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r w:rsidRPr="00A3266E">
              <w:rPr>
                <w:rFonts w:ascii="Calibri" w:eastAsia="Times New Roman" w:hAnsi="Calibri"/>
                <w:color w:val="000000"/>
                <w:sz w:val="16"/>
                <w:szCs w:val="16"/>
                <w:lang w:eastAsia="es-SV"/>
              </w:rPr>
              <w:t xml:space="preserve">$87.38 </w:t>
            </w:r>
          </w:p>
        </w:tc>
        <w:tc>
          <w:tcPr>
            <w:tcW w:w="1200" w:type="dxa"/>
            <w:tcBorders>
              <w:top w:val="nil"/>
              <w:left w:val="nil"/>
              <w:bottom w:val="nil"/>
              <w:right w:val="nil"/>
            </w:tcBorders>
            <w:shd w:val="clear" w:color="auto" w:fill="auto"/>
            <w:noWrap/>
            <w:vAlign w:val="center"/>
            <w:hideMark/>
          </w:tcPr>
          <w:p w14:paraId="02545A05"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p>
        </w:tc>
      </w:tr>
      <w:tr w:rsidR="00A3266E" w:rsidRPr="00A3266E" w14:paraId="211DCE4D" w14:textId="77777777" w:rsidTr="00A3266E">
        <w:trPr>
          <w:trHeight w:val="300"/>
        </w:trPr>
        <w:tc>
          <w:tcPr>
            <w:tcW w:w="1000" w:type="dxa"/>
            <w:tcBorders>
              <w:top w:val="nil"/>
              <w:left w:val="nil"/>
              <w:bottom w:val="nil"/>
              <w:right w:val="nil"/>
            </w:tcBorders>
            <w:shd w:val="clear" w:color="auto" w:fill="auto"/>
            <w:noWrap/>
            <w:vAlign w:val="center"/>
            <w:hideMark/>
          </w:tcPr>
          <w:p w14:paraId="2CFED3D7"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54112</w:t>
            </w:r>
          </w:p>
        </w:tc>
        <w:tc>
          <w:tcPr>
            <w:tcW w:w="3160" w:type="dxa"/>
            <w:tcBorders>
              <w:top w:val="nil"/>
              <w:left w:val="nil"/>
              <w:bottom w:val="nil"/>
              <w:right w:val="nil"/>
            </w:tcBorders>
            <w:shd w:val="clear" w:color="auto" w:fill="auto"/>
            <w:noWrap/>
            <w:vAlign w:val="center"/>
            <w:hideMark/>
          </w:tcPr>
          <w:p w14:paraId="471197AD"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14:paraId="08F4A703"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r w:rsidRPr="00A3266E">
              <w:rPr>
                <w:rFonts w:ascii="Calibri" w:eastAsia="Times New Roman" w:hAnsi="Calibri"/>
                <w:color w:val="000000"/>
                <w:sz w:val="16"/>
                <w:szCs w:val="16"/>
                <w:lang w:eastAsia="es-SV"/>
              </w:rPr>
              <w:t xml:space="preserve">$176.00 </w:t>
            </w:r>
          </w:p>
        </w:tc>
        <w:tc>
          <w:tcPr>
            <w:tcW w:w="1200" w:type="dxa"/>
            <w:tcBorders>
              <w:top w:val="nil"/>
              <w:left w:val="nil"/>
              <w:bottom w:val="nil"/>
              <w:right w:val="nil"/>
            </w:tcBorders>
            <w:shd w:val="clear" w:color="auto" w:fill="auto"/>
            <w:noWrap/>
            <w:vAlign w:val="center"/>
            <w:hideMark/>
          </w:tcPr>
          <w:p w14:paraId="2CB7C56E"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p>
        </w:tc>
      </w:tr>
      <w:tr w:rsidR="00A3266E" w:rsidRPr="00A3266E" w14:paraId="6D3FB662" w14:textId="77777777" w:rsidTr="00A3266E">
        <w:trPr>
          <w:trHeight w:val="300"/>
        </w:trPr>
        <w:tc>
          <w:tcPr>
            <w:tcW w:w="1000" w:type="dxa"/>
            <w:tcBorders>
              <w:top w:val="nil"/>
              <w:left w:val="nil"/>
              <w:bottom w:val="nil"/>
              <w:right w:val="nil"/>
            </w:tcBorders>
            <w:shd w:val="clear" w:color="auto" w:fill="auto"/>
            <w:noWrap/>
            <w:vAlign w:val="center"/>
            <w:hideMark/>
          </w:tcPr>
          <w:p w14:paraId="0F802270"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54118</w:t>
            </w:r>
          </w:p>
        </w:tc>
        <w:tc>
          <w:tcPr>
            <w:tcW w:w="3160" w:type="dxa"/>
            <w:tcBorders>
              <w:top w:val="nil"/>
              <w:left w:val="nil"/>
              <w:bottom w:val="nil"/>
              <w:right w:val="nil"/>
            </w:tcBorders>
            <w:shd w:val="clear" w:color="auto" w:fill="auto"/>
            <w:noWrap/>
            <w:vAlign w:val="center"/>
            <w:hideMark/>
          </w:tcPr>
          <w:p w14:paraId="41B5DA96"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HERRAMIENTAS</w:t>
            </w:r>
          </w:p>
        </w:tc>
        <w:tc>
          <w:tcPr>
            <w:tcW w:w="1200" w:type="dxa"/>
            <w:tcBorders>
              <w:top w:val="nil"/>
              <w:left w:val="nil"/>
              <w:bottom w:val="nil"/>
              <w:right w:val="nil"/>
            </w:tcBorders>
            <w:shd w:val="clear" w:color="auto" w:fill="auto"/>
            <w:vAlign w:val="center"/>
            <w:hideMark/>
          </w:tcPr>
          <w:p w14:paraId="788F734C"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r w:rsidRPr="00A3266E">
              <w:rPr>
                <w:rFonts w:ascii="Calibri" w:eastAsia="Times New Roman" w:hAnsi="Calibri"/>
                <w:color w:val="000000"/>
                <w:sz w:val="16"/>
                <w:szCs w:val="16"/>
                <w:lang w:eastAsia="es-SV"/>
              </w:rPr>
              <w:t xml:space="preserve">$15.17 </w:t>
            </w:r>
          </w:p>
        </w:tc>
        <w:tc>
          <w:tcPr>
            <w:tcW w:w="1200" w:type="dxa"/>
            <w:tcBorders>
              <w:top w:val="nil"/>
              <w:left w:val="nil"/>
              <w:bottom w:val="nil"/>
              <w:right w:val="nil"/>
            </w:tcBorders>
            <w:shd w:val="clear" w:color="auto" w:fill="auto"/>
            <w:noWrap/>
            <w:vAlign w:val="center"/>
            <w:hideMark/>
          </w:tcPr>
          <w:p w14:paraId="32471D67"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p>
        </w:tc>
      </w:tr>
      <w:tr w:rsidR="00A3266E" w:rsidRPr="00A3266E" w14:paraId="5CB57B64" w14:textId="77777777" w:rsidTr="00A3266E">
        <w:trPr>
          <w:trHeight w:val="300"/>
        </w:trPr>
        <w:tc>
          <w:tcPr>
            <w:tcW w:w="1000" w:type="dxa"/>
            <w:tcBorders>
              <w:top w:val="nil"/>
              <w:left w:val="nil"/>
              <w:bottom w:val="nil"/>
              <w:right w:val="nil"/>
            </w:tcBorders>
            <w:shd w:val="clear" w:color="auto" w:fill="auto"/>
            <w:noWrap/>
            <w:vAlign w:val="center"/>
            <w:hideMark/>
          </w:tcPr>
          <w:p w14:paraId="4044AFC2" w14:textId="77777777" w:rsidR="00A3266E" w:rsidRPr="00A3266E" w:rsidRDefault="00A3266E" w:rsidP="00A3266E">
            <w:pPr>
              <w:spacing w:after="0" w:line="240" w:lineRule="auto"/>
              <w:rPr>
                <w:rFonts w:ascii="Calibri" w:eastAsia="Times New Roman" w:hAnsi="Calibri"/>
                <w:color w:val="000000"/>
                <w:sz w:val="16"/>
                <w:szCs w:val="16"/>
                <w:lang w:eastAsia="es-SV"/>
              </w:rPr>
            </w:pPr>
            <w:r w:rsidRPr="00A3266E">
              <w:rPr>
                <w:rFonts w:ascii="Calibri" w:eastAsia="Times New Roman" w:hAnsi="Calibri"/>
                <w:color w:val="000000"/>
                <w:sz w:val="16"/>
                <w:szCs w:val="16"/>
                <w:lang w:eastAsia="es-SV"/>
              </w:rPr>
              <w:t>54199</w:t>
            </w:r>
          </w:p>
        </w:tc>
        <w:tc>
          <w:tcPr>
            <w:tcW w:w="3160" w:type="dxa"/>
            <w:tcBorders>
              <w:top w:val="nil"/>
              <w:left w:val="nil"/>
              <w:bottom w:val="nil"/>
              <w:right w:val="nil"/>
            </w:tcBorders>
            <w:shd w:val="clear" w:color="auto" w:fill="auto"/>
            <w:noWrap/>
            <w:vAlign w:val="center"/>
            <w:hideMark/>
          </w:tcPr>
          <w:p w14:paraId="26177D85" w14:textId="77777777" w:rsidR="00A3266E" w:rsidRPr="00A3266E" w:rsidRDefault="00A3266E" w:rsidP="00A3266E">
            <w:pPr>
              <w:spacing w:after="0" w:line="240" w:lineRule="auto"/>
              <w:rPr>
                <w:rFonts w:ascii="Calibri" w:eastAsia="Times New Roman" w:hAnsi="Calibri"/>
                <w:color w:val="000000"/>
                <w:sz w:val="16"/>
                <w:szCs w:val="16"/>
                <w:lang w:eastAsia="es-SV"/>
              </w:rPr>
            </w:pPr>
            <w:r w:rsidRPr="00A3266E">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6E371B33"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r w:rsidRPr="00A3266E">
              <w:rPr>
                <w:rFonts w:ascii="Calibri" w:eastAsia="Times New Roman" w:hAnsi="Calibri"/>
                <w:color w:val="000000"/>
                <w:sz w:val="16"/>
                <w:szCs w:val="16"/>
                <w:lang w:eastAsia="es-SV"/>
              </w:rPr>
              <w:t xml:space="preserve">$88.61 </w:t>
            </w:r>
          </w:p>
        </w:tc>
        <w:tc>
          <w:tcPr>
            <w:tcW w:w="1200" w:type="dxa"/>
            <w:tcBorders>
              <w:top w:val="nil"/>
              <w:left w:val="nil"/>
              <w:bottom w:val="nil"/>
              <w:right w:val="nil"/>
            </w:tcBorders>
            <w:shd w:val="clear" w:color="auto" w:fill="auto"/>
            <w:noWrap/>
            <w:vAlign w:val="center"/>
            <w:hideMark/>
          </w:tcPr>
          <w:p w14:paraId="531B6318"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p>
        </w:tc>
      </w:tr>
      <w:tr w:rsidR="00A3266E" w:rsidRPr="00A3266E" w14:paraId="4817E620" w14:textId="77777777" w:rsidTr="00A3266E">
        <w:trPr>
          <w:trHeight w:val="300"/>
        </w:trPr>
        <w:tc>
          <w:tcPr>
            <w:tcW w:w="1000" w:type="dxa"/>
            <w:tcBorders>
              <w:top w:val="nil"/>
              <w:left w:val="nil"/>
              <w:bottom w:val="nil"/>
              <w:right w:val="nil"/>
            </w:tcBorders>
            <w:shd w:val="clear" w:color="auto" w:fill="auto"/>
            <w:noWrap/>
            <w:vAlign w:val="center"/>
            <w:hideMark/>
          </w:tcPr>
          <w:p w14:paraId="394B85D8"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61</w:t>
            </w:r>
          </w:p>
        </w:tc>
        <w:tc>
          <w:tcPr>
            <w:tcW w:w="3160" w:type="dxa"/>
            <w:tcBorders>
              <w:top w:val="nil"/>
              <w:left w:val="nil"/>
              <w:bottom w:val="nil"/>
              <w:right w:val="nil"/>
            </w:tcBorders>
            <w:shd w:val="clear" w:color="auto" w:fill="auto"/>
            <w:noWrap/>
            <w:vAlign w:val="center"/>
            <w:hideMark/>
          </w:tcPr>
          <w:p w14:paraId="215A7322"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14:paraId="25FF93A7"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58D03F44" w14:textId="77777777" w:rsidR="00A3266E" w:rsidRPr="00A3266E" w:rsidRDefault="00A3266E" w:rsidP="00A3266E">
            <w:pPr>
              <w:spacing w:after="0" w:line="240" w:lineRule="auto"/>
              <w:jc w:val="right"/>
              <w:rPr>
                <w:rFonts w:eastAsia="Times New Roman"/>
                <w:sz w:val="20"/>
                <w:szCs w:val="20"/>
                <w:lang w:eastAsia="es-SV"/>
              </w:rPr>
            </w:pPr>
          </w:p>
        </w:tc>
      </w:tr>
      <w:tr w:rsidR="00A3266E" w:rsidRPr="00A3266E" w14:paraId="6DE312F3" w14:textId="77777777" w:rsidTr="00A3266E">
        <w:trPr>
          <w:trHeight w:val="300"/>
        </w:trPr>
        <w:tc>
          <w:tcPr>
            <w:tcW w:w="1000" w:type="dxa"/>
            <w:tcBorders>
              <w:top w:val="nil"/>
              <w:left w:val="nil"/>
              <w:bottom w:val="nil"/>
              <w:right w:val="nil"/>
            </w:tcBorders>
            <w:shd w:val="clear" w:color="auto" w:fill="auto"/>
            <w:noWrap/>
            <w:vAlign w:val="center"/>
            <w:hideMark/>
          </w:tcPr>
          <w:p w14:paraId="57E42BF8"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616</w:t>
            </w:r>
          </w:p>
        </w:tc>
        <w:tc>
          <w:tcPr>
            <w:tcW w:w="3160" w:type="dxa"/>
            <w:tcBorders>
              <w:top w:val="nil"/>
              <w:left w:val="nil"/>
              <w:bottom w:val="nil"/>
              <w:right w:val="nil"/>
            </w:tcBorders>
            <w:shd w:val="clear" w:color="auto" w:fill="auto"/>
            <w:noWrap/>
            <w:vAlign w:val="center"/>
            <w:hideMark/>
          </w:tcPr>
          <w:p w14:paraId="6777BAD5"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14:paraId="7747733D"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0B1CE0A7" w14:textId="77777777" w:rsidR="00A3266E" w:rsidRPr="00A3266E" w:rsidRDefault="00A3266E" w:rsidP="00A3266E">
            <w:pPr>
              <w:spacing w:after="0" w:line="240" w:lineRule="auto"/>
              <w:jc w:val="right"/>
              <w:rPr>
                <w:rFonts w:eastAsia="Times New Roman"/>
                <w:sz w:val="20"/>
                <w:szCs w:val="20"/>
                <w:lang w:eastAsia="es-SV"/>
              </w:rPr>
            </w:pPr>
          </w:p>
        </w:tc>
      </w:tr>
      <w:tr w:rsidR="00A3266E" w:rsidRPr="00A3266E" w14:paraId="6A33DEB8" w14:textId="77777777" w:rsidTr="00A3266E">
        <w:trPr>
          <w:trHeight w:val="300"/>
        </w:trPr>
        <w:tc>
          <w:tcPr>
            <w:tcW w:w="1000" w:type="dxa"/>
            <w:tcBorders>
              <w:top w:val="nil"/>
              <w:left w:val="nil"/>
              <w:bottom w:val="nil"/>
              <w:right w:val="nil"/>
            </w:tcBorders>
            <w:shd w:val="clear" w:color="auto" w:fill="auto"/>
            <w:noWrap/>
            <w:vAlign w:val="center"/>
            <w:hideMark/>
          </w:tcPr>
          <w:p w14:paraId="3B5ADB87" w14:textId="77777777" w:rsidR="00A3266E" w:rsidRPr="00A3266E" w:rsidRDefault="00A3266E" w:rsidP="00A3266E">
            <w:pPr>
              <w:spacing w:after="0" w:line="240" w:lineRule="auto"/>
              <w:rPr>
                <w:rFonts w:ascii="Calibri" w:eastAsia="Times New Roman" w:hAnsi="Calibri"/>
                <w:color w:val="000000"/>
                <w:sz w:val="16"/>
                <w:szCs w:val="16"/>
                <w:lang w:eastAsia="es-SV"/>
              </w:rPr>
            </w:pPr>
            <w:r w:rsidRPr="00A3266E">
              <w:rPr>
                <w:rFonts w:ascii="Calibri" w:eastAsia="Times New Roman" w:hAnsi="Calibri"/>
                <w:color w:val="000000"/>
                <w:sz w:val="16"/>
                <w:szCs w:val="16"/>
                <w:lang w:eastAsia="es-SV"/>
              </w:rPr>
              <w:t>61699</w:t>
            </w:r>
          </w:p>
        </w:tc>
        <w:tc>
          <w:tcPr>
            <w:tcW w:w="3160" w:type="dxa"/>
            <w:tcBorders>
              <w:top w:val="nil"/>
              <w:left w:val="nil"/>
              <w:bottom w:val="nil"/>
              <w:right w:val="nil"/>
            </w:tcBorders>
            <w:shd w:val="clear" w:color="auto" w:fill="auto"/>
            <w:noWrap/>
            <w:vAlign w:val="center"/>
            <w:hideMark/>
          </w:tcPr>
          <w:p w14:paraId="27A4AF93" w14:textId="77777777" w:rsidR="00A3266E" w:rsidRPr="00A3266E" w:rsidRDefault="00A3266E" w:rsidP="00A3266E">
            <w:pPr>
              <w:spacing w:after="0" w:line="240" w:lineRule="auto"/>
              <w:rPr>
                <w:rFonts w:ascii="Calibri" w:eastAsia="Times New Roman" w:hAnsi="Calibri"/>
                <w:color w:val="000000"/>
                <w:sz w:val="16"/>
                <w:szCs w:val="16"/>
                <w:lang w:eastAsia="es-SV"/>
              </w:rPr>
            </w:pPr>
            <w:r w:rsidRPr="00A3266E">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14:paraId="73F05299"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r w:rsidRPr="00A3266E">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14:paraId="659D9A43" w14:textId="77777777" w:rsidR="00A3266E" w:rsidRPr="00A3266E" w:rsidRDefault="00A3266E" w:rsidP="00A3266E">
            <w:pPr>
              <w:spacing w:after="0" w:line="240" w:lineRule="auto"/>
              <w:jc w:val="right"/>
              <w:rPr>
                <w:rFonts w:ascii="Calibri" w:eastAsia="Times New Roman" w:hAnsi="Calibri"/>
                <w:color w:val="000000"/>
                <w:sz w:val="16"/>
                <w:szCs w:val="16"/>
                <w:lang w:eastAsia="es-SV"/>
              </w:rPr>
            </w:pPr>
            <w:r w:rsidRPr="00A3266E">
              <w:rPr>
                <w:rFonts w:ascii="Calibri" w:eastAsia="Times New Roman" w:hAnsi="Calibri"/>
                <w:color w:val="000000"/>
                <w:sz w:val="16"/>
                <w:szCs w:val="16"/>
                <w:lang w:eastAsia="es-SV"/>
              </w:rPr>
              <w:t xml:space="preserve">$424.38 </w:t>
            </w:r>
          </w:p>
        </w:tc>
      </w:tr>
      <w:tr w:rsidR="00A3266E" w:rsidRPr="00A3266E" w14:paraId="3F70D0ED" w14:textId="77777777" w:rsidTr="00A3266E">
        <w:trPr>
          <w:trHeight w:val="315"/>
        </w:trPr>
        <w:tc>
          <w:tcPr>
            <w:tcW w:w="1000" w:type="dxa"/>
            <w:tcBorders>
              <w:top w:val="single" w:sz="4" w:space="0" w:color="auto"/>
              <w:left w:val="nil"/>
              <w:bottom w:val="double" w:sz="6" w:space="0" w:color="auto"/>
              <w:right w:val="nil"/>
            </w:tcBorders>
            <w:shd w:val="clear" w:color="auto" w:fill="auto"/>
            <w:noWrap/>
            <w:vAlign w:val="center"/>
            <w:hideMark/>
          </w:tcPr>
          <w:p w14:paraId="62F425A3"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 </w:t>
            </w:r>
          </w:p>
        </w:tc>
        <w:tc>
          <w:tcPr>
            <w:tcW w:w="3160" w:type="dxa"/>
            <w:tcBorders>
              <w:top w:val="single" w:sz="4" w:space="0" w:color="auto"/>
              <w:left w:val="nil"/>
              <w:bottom w:val="double" w:sz="6" w:space="0" w:color="auto"/>
              <w:right w:val="nil"/>
            </w:tcBorders>
            <w:shd w:val="clear" w:color="auto" w:fill="auto"/>
            <w:noWrap/>
            <w:vAlign w:val="center"/>
            <w:hideMark/>
          </w:tcPr>
          <w:p w14:paraId="4B54D487" w14:textId="77777777" w:rsidR="00A3266E" w:rsidRPr="00A3266E" w:rsidRDefault="00A3266E" w:rsidP="00A3266E">
            <w:pPr>
              <w:spacing w:after="0" w:line="240" w:lineRule="auto"/>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double" w:sz="6" w:space="0" w:color="auto"/>
              <w:right w:val="nil"/>
            </w:tcBorders>
            <w:shd w:val="clear" w:color="auto" w:fill="auto"/>
            <w:noWrap/>
            <w:vAlign w:val="center"/>
            <w:hideMark/>
          </w:tcPr>
          <w:p w14:paraId="106A119E" w14:textId="77777777" w:rsidR="00A3266E" w:rsidRPr="00A3266E" w:rsidRDefault="00A3266E" w:rsidP="00A3266E">
            <w:pPr>
              <w:spacing w:after="0" w:line="240" w:lineRule="auto"/>
              <w:jc w:val="right"/>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 xml:space="preserve">$424.38 </w:t>
            </w:r>
          </w:p>
        </w:tc>
        <w:tc>
          <w:tcPr>
            <w:tcW w:w="1200" w:type="dxa"/>
            <w:tcBorders>
              <w:top w:val="single" w:sz="4" w:space="0" w:color="auto"/>
              <w:left w:val="nil"/>
              <w:bottom w:val="double" w:sz="6" w:space="0" w:color="auto"/>
              <w:right w:val="nil"/>
            </w:tcBorders>
            <w:shd w:val="clear" w:color="auto" w:fill="auto"/>
            <w:noWrap/>
            <w:vAlign w:val="center"/>
            <w:hideMark/>
          </w:tcPr>
          <w:p w14:paraId="50329451" w14:textId="77777777" w:rsidR="00A3266E" w:rsidRPr="00A3266E" w:rsidRDefault="00A3266E" w:rsidP="00A3266E">
            <w:pPr>
              <w:spacing w:after="0" w:line="240" w:lineRule="auto"/>
              <w:jc w:val="right"/>
              <w:rPr>
                <w:rFonts w:ascii="Calibri" w:eastAsia="Times New Roman" w:hAnsi="Calibri"/>
                <w:b/>
                <w:bCs/>
                <w:color w:val="000000"/>
                <w:sz w:val="16"/>
                <w:szCs w:val="16"/>
                <w:lang w:eastAsia="es-SV"/>
              </w:rPr>
            </w:pPr>
            <w:r w:rsidRPr="00A3266E">
              <w:rPr>
                <w:rFonts w:ascii="Calibri" w:eastAsia="Times New Roman" w:hAnsi="Calibri"/>
                <w:b/>
                <w:bCs/>
                <w:color w:val="000000"/>
                <w:sz w:val="16"/>
                <w:szCs w:val="16"/>
                <w:lang w:eastAsia="es-SV"/>
              </w:rPr>
              <w:t xml:space="preserve">$424.38 </w:t>
            </w:r>
          </w:p>
        </w:tc>
      </w:tr>
    </w:tbl>
    <w:p w14:paraId="660BE458" w14:textId="77777777" w:rsidR="004D6D67" w:rsidRDefault="00A3266E" w:rsidP="00BE5F64">
      <w:pPr>
        <w:jc w:val="both"/>
        <w:rPr>
          <w:rFonts w:ascii="Calibri" w:eastAsia="Calibri" w:hAnsi="Calibri"/>
          <w:sz w:val="22"/>
          <w:lang w:val="es-MX"/>
        </w:rPr>
      </w:pPr>
      <w:r>
        <w:rPr>
          <w:rFonts w:ascii="Calibri" w:eastAsia="Calibri" w:hAnsi="Calibri"/>
          <w:sz w:val="22"/>
          <w:lang w:val="es-MX"/>
        </w:rPr>
        <w:fldChar w:fldCharType="end"/>
      </w:r>
    </w:p>
    <w:p w14:paraId="7143F269" w14:textId="77777777" w:rsidR="00072A11" w:rsidRDefault="00072A11" w:rsidP="00BE5F64">
      <w:pPr>
        <w:jc w:val="both"/>
        <w:rPr>
          <w:rFonts w:asciiTheme="minorHAnsi" w:hAnsiTheme="minorHAnsi" w:cstheme="minorBidi"/>
          <w:sz w:val="22"/>
        </w:rPr>
      </w:pPr>
      <w:r>
        <w:rPr>
          <w:lang w:val="es-MX"/>
        </w:rPr>
        <w:fldChar w:fldCharType="begin"/>
      </w:r>
      <w:r>
        <w:rPr>
          <w:lang w:val="es-MX"/>
        </w:rPr>
        <w:instrText xml:space="preserve"> LINK Excel.Sheet.12 "C:\\Users\\SecretariaMun\\Downloads\\REFORMAS A SECRETARIA (1).xlsx" "FEBRERO 2020!F41C1:F61C4" \a \f 4 \h </w:instrText>
      </w:r>
      <w:r>
        <w:rPr>
          <w:lang w:val="es-MX"/>
        </w:rPr>
        <w:fldChar w:fldCharType="separate"/>
      </w:r>
    </w:p>
    <w:tbl>
      <w:tblPr>
        <w:tblW w:w="6560" w:type="dxa"/>
        <w:tblCellMar>
          <w:left w:w="70" w:type="dxa"/>
          <w:right w:w="70" w:type="dxa"/>
        </w:tblCellMar>
        <w:tblLook w:val="04A0" w:firstRow="1" w:lastRow="0" w:firstColumn="1" w:lastColumn="0" w:noHBand="0" w:noVBand="1"/>
      </w:tblPr>
      <w:tblGrid>
        <w:gridCol w:w="981"/>
        <w:gridCol w:w="3207"/>
        <w:gridCol w:w="1187"/>
        <w:gridCol w:w="1185"/>
      </w:tblGrid>
      <w:tr w:rsidR="00072A11" w:rsidRPr="00072A11" w14:paraId="5CF44768" w14:textId="77777777" w:rsidTr="00072A11">
        <w:trPr>
          <w:trHeight w:val="600"/>
        </w:trPr>
        <w:tc>
          <w:tcPr>
            <w:tcW w:w="6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6B79C4E" w14:textId="77777777" w:rsidR="00072A11" w:rsidRPr="00072A11" w:rsidRDefault="00072A11" w:rsidP="00072A11">
            <w:pPr>
              <w:spacing w:after="0" w:line="240" w:lineRule="auto"/>
              <w:jc w:val="center"/>
              <w:rPr>
                <w:rFonts w:ascii="Arial" w:eastAsia="Times New Roman" w:hAnsi="Arial" w:cs="Arial"/>
                <w:b/>
                <w:bCs/>
                <w:sz w:val="16"/>
                <w:szCs w:val="16"/>
                <w:lang w:eastAsia="es-SV"/>
              </w:rPr>
            </w:pPr>
            <w:r w:rsidRPr="00072A11">
              <w:rPr>
                <w:rFonts w:ascii="Arial" w:eastAsia="Times New Roman" w:hAnsi="Arial" w:cs="Arial"/>
                <w:b/>
                <w:bCs/>
                <w:sz w:val="16"/>
                <w:szCs w:val="16"/>
                <w:lang w:eastAsia="es-SV"/>
              </w:rPr>
              <w:t xml:space="preserve">INTRODUCCION DE ENERGIA ELECTRICA EN BT </w:t>
            </w:r>
            <w:proofErr w:type="gramStart"/>
            <w:r w:rsidRPr="00072A11">
              <w:rPr>
                <w:rFonts w:ascii="Arial" w:eastAsia="Times New Roman" w:hAnsi="Arial" w:cs="Arial"/>
                <w:b/>
                <w:bCs/>
                <w:sz w:val="16"/>
                <w:szCs w:val="16"/>
                <w:lang w:eastAsia="es-SV"/>
              </w:rPr>
              <w:t>Y  MT</w:t>
            </w:r>
            <w:proofErr w:type="gramEnd"/>
            <w:r w:rsidRPr="00072A11">
              <w:rPr>
                <w:rFonts w:ascii="Arial" w:eastAsia="Times New Roman" w:hAnsi="Arial" w:cs="Arial"/>
                <w:b/>
                <w:bCs/>
                <w:sz w:val="16"/>
                <w:szCs w:val="16"/>
                <w:lang w:eastAsia="es-SV"/>
              </w:rPr>
              <w:t xml:space="preserve"> EN COL BRISAS DEL SUR METAPAN PROYECTO 19023</w:t>
            </w:r>
          </w:p>
        </w:tc>
      </w:tr>
      <w:tr w:rsidR="00072A11" w:rsidRPr="00072A11" w14:paraId="0EB704E4" w14:textId="77777777" w:rsidTr="00072A11">
        <w:trPr>
          <w:trHeight w:val="300"/>
        </w:trPr>
        <w:tc>
          <w:tcPr>
            <w:tcW w:w="981" w:type="dxa"/>
            <w:tcBorders>
              <w:top w:val="nil"/>
              <w:left w:val="single" w:sz="4" w:space="0" w:color="auto"/>
              <w:bottom w:val="single" w:sz="4" w:space="0" w:color="auto"/>
              <w:right w:val="single" w:sz="4" w:space="0" w:color="auto"/>
            </w:tcBorders>
            <w:shd w:val="clear" w:color="auto" w:fill="auto"/>
            <w:vAlign w:val="center"/>
            <w:hideMark/>
          </w:tcPr>
          <w:p w14:paraId="22645047" w14:textId="77777777" w:rsidR="00072A11" w:rsidRPr="00072A11" w:rsidRDefault="00072A11" w:rsidP="00072A11">
            <w:pPr>
              <w:spacing w:after="0" w:line="240" w:lineRule="auto"/>
              <w:jc w:val="center"/>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CEP 04</w:t>
            </w:r>
          </w:p>
        </w:tc>
        <w:tc>
          <w:tcPr>
            <w:tcW w:w="3207" w:type="dxa"/>
            <w:tcBorders>
              <w:top w:val="nil"/>
              <w:left w:val="nil"/>
              <w:bottom w:val="single" w:sz="4" w:space="0" w:color="auto"/>
              <w:right w:val="single" w:sz="4" w:space="0" w:color="auto"/>
            </w:tcBorders>
            <w:shd w:val="clear" w:color="auto" w:fill="auto"/>
            <w:vAlign w:val="center"/>
            <w:hideMark/>
          </w:tcPr>
          <w:p w14:paraId="7D68720E" w14:textId="77777777" w:rsidR="00072A11" w:rsidRPr="00072A11" w:rsidRDefault="00072A11" w:rsidP="00072A11">
            <w:pPr>
              <w:spacing w:after="0" w:line="240" w:lineRule="auto"/>
              <w:jc w:val="center"/>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CUENTA</w:t>
            </w:r>
          </w:p>
        </w:tc>
        <w:tc>
          <w:tcPr>
            <w:tcW w:w="1187" w:type="dxa"/>
            <w:tcBorders>
              <w:top w:val="nil"/>
              <w:left w:val="nil"/>
              <w:bottom w:val="single" w:sz="4" w:space="0" w:color="auto"/>
              <w:right w:val="single" w:sz="4" w:space="0" w:color="auto"/>
            </w:tcBorders>
            <w:shd w:val="clear" w:color="auto" w:fill="auto"/>
            <w:vAlign w:val="center"/>
            <w:hideMark/>
          </w:tcPr>
          <w:p w14:paraId="2AEC811E" w14:textId="77777777" w:rsidR="00072A11" w:rsidRPr="00072A11" w:rsidRDefault="00072A11" w:rsidP="00072A11">
            <w:pPr>
              <w:spacing w:after="0" w:line="240" w:lineRule="auto"/>
              <w:jc w:val="center"/>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DISMINUYE</w:t>
            </w:r>
          </w:p>
        </w:tc>
        <w:tc>
          <w:tcPr>
            <w:tcW w:w="1185" w:type="dxa"/>
            <w:tcBorders>
              <w:top w:val="nil"/>
              <w:left w:val="nil"/>
              <w:bottom w:val="single" w:sz="4" w:space="0" w:color="auto"/>
              <w:right w:val="single" w:sz="4" w:space="0" w:color="auto"/>
            </w:tcBorders>
            <w:shd w:val="clear" w:color="auto" w:fill="auto"/>
            <w:vAlign w:val="center"/>
            <w:hideMark/>
          </w:tcPr>
          <w:p w14:paraId="4E222374" w14:textId="77777777" w:rsidR="00072A11" w:rsidRPr="00072A11" w:rsidRDefault="00072A11" w:rsidP="00072A11">
            <w:pPr>
              <w:spacing w:after="0" w:line="240" w:lineRule="auto"/>
              <w:jc w:val="center"/>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AUMENTA</w:t>
            </w:r>
          </w:p>
        </w:tc>
      </w:tr>
      <w:tr w:rsidR="00072A11" w:rsidRPr="00072A11" w14:paraId="503DB204" w14:textId="77777777" w:rsidTr="00072A11">
        <w:trPr>
          <w:trHeight w:val="300"/>
        </w:trPr>
        <w:tc>
          <w:tcPr>
            <w:tcW w:w="981" w:type="dxa"/>
            <w:tcBorders>
              <w:top w:val="nil"/>
              <w:left w:val="nil"/>
              <w:bottom w:val="nil"/>
              <w:right w:val="nil"/>
            </w:tcBorders>
            <w:shd w:val="clear" w:color="auto" w:fill="auto"/>
            <w:noWrap/>
            <w:vAlign w:val="center"/>
            <w:hideMark/>
          </w:tcPr>
          <w:p w14:paraId="1E4359F3"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51</w:t>
            </w:r>
          </w:p>
        </w:tc>
        <w:tc>
          <w:tcPr>
            <w:tcW w:w="3207" w:type="dxa"/>
            <w:tcBorders>
              <w:top w:val="nil"/>
              <w:left w:val="nil"/>
              <w:bottom w:val="nil"/>
              <w:right w:val="nil"/>
            </w:tcBorders>
            <w:shd w:val="clear" w:color="auto" w:fill="auto"/>
            <w:noWrap/>
            <w:vAlign w:val="center"/>
            <w:hideMark/>
          </w:tcPr>
          <w:p w14:paraId="18DE7ED2"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REMUNERACIONES</w:t>
            </w:r>
          </w:p>
        </w:tc>
        <w:tc>
          <w:tcPr>
            <w:tcW w:w="1187" w:type="dxa"/>
            <w:tcBorders>
              <w:top w:val="nil"/>
              <w:left w:val="nil"/>
              <w:bottom w:val="nil"/>
              <w:right w:val="nil"/>
            </w:tcBorders>
            <w:shd w:val="clear" w:color="auto" w:fill="auto"/>
            <w:hideMark/>
          </w:tcPr>
          <w:p w14:paraId="2AB3F2F7"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p>
        </w:tc>
        <w:tc>
          <w:tcPr>
            <w:tcW w:w="1185" w:type="dxa"/>
            <w:tcBorders>
              <w:top w:val="nil"/>
              <w:left w:val="nil"/>
              <w:bottom w:val="nil"/>
              <w:right w:val="nil"/>
            </w:tcBorders>
            <w:shd w:val="clear" w:color="auto" w:fill="auto"/>
            <w:noWrap/>
            <w:vAlign w:val="bottom"/>
            <w:hideMark/>
          </w:tcPr>
          <w:p w14:paraId="547CBBCE" w14:textId="77777777" w:rsidR="00072A11" w:rsidRPr="00072A11" w:rsidRDefault="00072A11" w:rsidP="00072A11">
            <w:pPr>
              <w:spacing w:after="0" w:line="240" w:lineRule="auto"/>
              <w:rPr>
                <w:rFonts w:eastAsia="Times New Roman"/>
                <w:sz w:val="20"/>
                <w:szCs w:val="20"/>
                <w:lang w:eastAsia="es-SV"/>
              </w:rPr>
            </w:pPr>
          </w:p>
        </w:tc>
      </w:tr>
      <w:tr w:rsidR="00072A11" w:rsidRPr="00072A11" w14:paraId="59494D41" w14:textId="77777777" w:rsidTr="00072A11">
        <w:trPr>
          <w:trHeight w:val="300"/>
        </w:trPr>
        <w:tc>
          <w:tcPr>
            <w:tcW w:w="981" w:type="dxa"/>
            <w:tcBorders>
              <w:top w:val="nil"/>
              <w:left w:val="nil"/>
              <w:bottom w:val="nil"/>
              <w:right w:val="nil"/>
            </w:tcBorders>
            <w:shd w:val="clear" w:color="auto" w:fill="auto"/>
            <w:noWrap/>
            <w:vAlign w:val="center"/>
            <w:hideMark/>
          </w:tcPr>
          <w:p w14:paraId="69E317AC"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51201</w:t>
            </w:r>
          </w:p>
        </w:tc>
        <w:tc>
          <w:tcPr>
            <w:tcW w:w="3207" w:type="dxa"/>
            <w:tcBorders>
              <w:top w:val="nil"/>
              <w:left w:val="nil"/>
              <w:bottom w:val="nil"/>
              <w:right w:val="nil"/>
            </w:tcBorders>
            <w:shd w:val="clear" w:color="auto" w:fill="auto"/>
            <w:noWrap/>
            <w:vAlign w:val="center"/>
            <w:hideMark/>
          </w:tcPr>
          <w:p w14:paraId="4810019E"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SALARIO</w:t>
            </w:r>
          </w:p>
        </w:tc>
        <w:tc>
          <w:tcPr>
            <w:tcW w:w="1187" w:type="dxa"/>
            <w:tcBorders>
              <w:top w:val="nil"/>
              <w:left w:val="nil"/>
              <w:bottom w:val="nil"/>
              <w:right w:val="nil"/>
            </w:tcBorders>
            <w:shd w:val="clear" w:color="auto" w:fill="auto"/>
            <w:noWrap/>
            <w:vAlign w:val="bottom"/>
            <w:hideMark/>
          </w:tcPr>
          <w:p w14:paraId="291AE5F6" w14:textId="77777777" w:rsidR="00072A11" w:rsidRPr="00072A11" w:rsidRDefault="00072A11" w:rsidP="00072A11">
            <w:pPr>
              <w:spacing w:after="0" w:line="240" w:lineRule="auto"/>
              <w:jc w:val="right"/>
              <w:rPr>
                <w:rFonts w:ascii="Calibri" w:eastAsia="Times New Roman" w:hAnsi="Calibri"/>
                <w:sz w:val="16"/>
                <w:szCs w:val="16"/>
                <w:lang w:eastAsia="es-SV"/>
              </w:rPr>
            </w:pPr>
            <w:r w:rsidRPr="00072A11">
              <w:rPr>
                <w:rFonts w:ascii="Calibri" w:eastAsia="Times New Roman" w:hAnsi="Calibri"/>
                <w:sz w:val="16"/>
                <w:szCs w:val="16"/>
                <w:lang w:eastAsia="es-SV"/>
              </w:rPr>
              <w:t xml:space="preserve">$1,620.00 </w:t>
            </w:r>
          </w:p>
        </w:tc>
        <w:tc>
          <w:tcPr>
            <w:tcW w:w="1185" w:type="dxa"/>
            <w:tcBorders>
              <w:top w:val="nil"/>
              <w:left w:val="nil"/>
              <w:bottom w:val="nil"/>
              <w:right w:val="nil"/>
            </w:tcBorders>
            <w:shd w:val="clear" w:color="auto" w:fill="auto"/>
            <w:noWrap/>
            <w:vAlign w:val="bottom"/>
            <w:hideMark/>
          </w:tcPr>
          <w:p w14:paraId="07F4E6DC" w14:textId="77777777" w:rsidR="00072A11" w:rsidRPr="00072A11" w:rsidRDefault="00072A11" w:rsidP="00072A11">
            <w:pPr>
              <w:spacing w:after="0" w:line="240" w:lineRule="auto"/>
              <w:jc w:val="right"/>
              <w:rPr>
                <w:rFonts w:ascii="Calibri" w:eastAsia="Times New Roman" w:hAnsi="Calibri"/>
                <w:sz w:val="16"/>
                <w:szCs w:val="16"/>
                <w:lang w:eastAsia="es-SV"/>
              </w:rPr>
            </w:pPr>
          </w:p>
        </w:tc>
      </w:tr>
      <w:tr w:rsidR="00072A11" w:rsidRPr="00072A11" w14:paraId="4778E592" w14:textId="77777777" w:rsidTr="00072A11">
        <w:trPr>
          <w:trHeight w:val="300"/>
        </w:trPr>
        <w:tc>
          <w:tcPr>
            <w:tcW w:w="981" w:type="dxa"/>
            <w:tcBorders>
              <w:top w:val="nil"/>
              <w:left w:val="nil"/>
              <w:bottom w:val="nil"/>
              <w:right w:val="nil"/>
            </w:tcBorders>
            <w:shd w:val="clear" w:color="auto" w:fill="auto"/>
            <w:noWrap/>
            <w:vAlign w:val="center"/>
            <w:hideMark/>
          </w:tcPr>
          <w:p w14:paraId="6C258D74"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514</w:t>
            </w:r>
          </w:p>
        </w:tc>
        <w:tc>
          <w:tcPr>
            <w:tcW w:w="4394" w:type="dxa"/>
            <w:gridSpan w:val="2"/>
            <w:tcBorders>
              <w:top w:val="nil"/>
              <w:left w:val="nil"/>
              <w:bottom w:val="nil"/>
              <w:right w:val="nil"/>
            </w:tcBorders>
            <w:shd w:val="clear" w:color="auto" w:fill="auto"/>
            <w:noWrap/>
            <w:vAlign w:val="center"/>
            <w:hideMark/>
          </w:tcPr>
          <w:p w14:paraId="77B088FC" w14:textId="77777777" w:rsidR="00072A11" w:rsidRPr="00072A11" w:rsidRDefault="00072A11" w:rsidP="00072A11">
            <w:pPr>
              <w:spacing w:after="0" w:line="240" w:lineRule="auto"/>
              <w:rPr>
                <w:rFonts w:ascii="Calibri" w:eastAsia="Times New Roman" w:hAnsi="Calibri"/>
                <w:color w:val="000000"/>
                <w:sz w:val="12"/>
                <w:szCs w:val="12"/>
                <w:lang w:eastAsia="es-SV"/>
              </w:rPr>
            </w:pPr>
            <w:r w:rsidRPr="00072A11">
              <w:rPr>
                <w:rFonts w:ascii="Calibri" w:eastAsia="Times New Roman" w:hAnsi="Calibri"/>
                <w:color w:val="000000"/>
                <w:sz w:val="12"/>
                <w:szCs w:val="12"/>
                <w:lang w:eastAsia="es-SV"/>
              </w:rPr>
              <w:t>CONTRIBUCIONES PAATRONALES INST. SEG.SOC.PUB</w:t>
            </w:r>
          </w:p>
        </w:tc>
        <w:tc>
          <w:tcPr>
            <w:tcW w:w="1185" w:type="dxa"/>
            <w:tcBorders>
              <w:top w:val="nil"/>
              <w:left w:val="nil"/>
              <w:bottom w:val="nil"/>
              <w:right w:val="nil"/>
            </w:tcBorders>
            <w:shd w:val="clear" w:color="auto" w:fill="auto"/>
            <w:noWrap/>
            <w:vAlign w:val="center"/>
            <w:hideMark/>
          </w:tcPr>
          <w:p w14:paraId="4A84107A" w14:textId="77777777" w:rsidR="00072A11" w:rsidRPr="00072A11" w:rsidRDefault="00072A11" w:rsidP="00072A11">
            <w:pPr>
              <w:spacing w:after="0" w:line="240" w:lineRule="auto"/>
              <w:rPr>
                <w:rFonts w:ascii="Calibri" w:eastAsia="Times New Roman" w:hAnsi="Calibri"/>
                <w:color w:val="000000"/>
                <w:sz w:val="12"/>
                <w:szCs w:val="12"/>
                <w:lang w:eastAsia="es-SV"/>
              </w:rPr>
            </w:pPr>
          </w:p>
        </w:tc>
      </w:tr>
      <w:tr w:rsidR="00072A11" w:rsidRPr="00072A11" w14:paraId="57EC58AE" w14:textId="77777777" w:rsidTr="00072A11">
        <w:trPr>
          <w:trHeight w:val="300"/>
        </w:trPr>
        <w:tc>
          <w:tcPr>
            <w:tcW w:w="981" w:type="dxa"/>
            <w:tcBorders>
              <w:top w:val="nil"/>
              <w:left w:val="nil"/>
              <w:bottom w:val="nil"/>
              <w:right w:val="nil"/>
            </w:tcBorders>
            <w:shd w:val="clear" w:color="auto" w:fill="auto"/>
            <w:noWrap/>
            <w:vAlign w:val="center"/>
            <w:hideMark/>
          </w:tcPr>
          <w:p w14:paraId="040BF64C"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51402</w:t>
            </w:r>
          </w:p>
        </w:tc>
        <w:tc>
          <w:tcPr>
            <w:tcW w:w="3207" w:type="dxa"/>
            <w:tcBorders>
              <w:top w:val="nil"/>
              <w:left w:val="nil"/>
              <w:bottom w:val="nil"/>
              <w:right w:val="nil"/>
            </w:tcBorders>
            <w:shd w:val="clear" w:color="auto" w:fill="auto"/>
            <w:noWrap/>
            <w:vAlign w:val="center"/>
            <w:hideMark/>
          </w:tcPr>
          <w:p w14:paraId="59F4766F"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 xml:space="preserve">REMUNERACIONES </w:t>
            </w:r>
            <w:proofErr w:type="gramStart"/>
            <w:r w:rsidRPr="00072A11">
              <w:rPr>
                <w:rFonts w:ascii="Calibri" w:eastAsia="Times New Roman" w:hAnsi="Calibri"/>
                <w:b/>
                <w:bCs/>
                <w:color w:val="000000"/>
                <w:sz w:val="16"/>
                <w:szCs w:val="16"/>
                <w:lang w:eastAsia="es-SV"/>
              </w:rPr>
              <w:t>EVENTUALES  PUBLICAS</w:t>
            </w:r>
            <w:proofErr w:type="gramEnd"/>
          </w:p>
        </w:tc>
        <w:tc>
          <w:tcPr>
            <w:tcW w:w="1187" w:type="dxa"/>
            <w:tcBorders>
              <w:top w:val="nil"/>
              <w:left w:val="nil"/>
              <w:bottom w:val="nil"/>
              <w:right w:val="nil"/>
            </w:tcBorders>
            <w:shd w:val="clear" w:color="auto" w:fill="auto"/>
            <w:vAlign w:val="center"/>
            <w:hideMark/>
          </w:tcPr>
          <w:p w14:paraId="12705C57"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 xml:space="preserve">$137.70 </w:t>
            </w:r>
          </w:p>
        </w:tc>
        <w:tc>
          <w:tcPr>
            <w:tcW w:w="1185" w:type="dxa"/>
            <w:tcBorders>
              <w:top w:val="nil"/>
              <w:left w:val="nil"/>
              <w:bottom w:val="nil"/>
              <w:right w:val="nil"/>
            </w:tcBorders>
            <w:shd w:val="clear" w:color="auto" w:fill="auto"/>
            <w:noWrap/>
            <w:vAlign w:val="center"/>
            <w:hideMark/>
          </w:tcPr>
          <w:p w14:paraId="7B932B2D"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p>
        </w:tc>
      </w:tr>
      <w:tr w:rsidR="00072A11" w:rsidRPr="00072A11" w14:paraId="6605AE4E" w14:textId="77777777" w:rsidTr="00072A11">
        <w:trPr>
          <w:trHeight w:val="300"/>
        </w:trPr>
        <w:tc>
          <w:tcPr>
            <w:tcW w:w="981" w:type="dxa"/>
            <w:tcBorders>
              <w:top w:val="nil"/>
              <w:left w:val="nil"/>
              <w:bottom w:val="nil"/>
              <w:right w:val="nil"/>
            </w:tcBorders>
            <w:shd w:val="clear" w:color="auto" w:fill="auto"/>
            <w:noWrap/>
            <w:vAlign w:val="center"/>
            <w:hideMark/>
          </w:tcPr>
          <w:p w14:paraId="2112E474"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51</w:t>
            </w:r>
          </w:p>
        </w:tc>
        <w:tc>
          <w:tcPr>
            <w:tcW w:w="3207" w:type="dxa"/>
            <w:tcBorders>
              <w:top w:val="nil"/>
              <w:left w:val="nil"/>
              <w:bottom w:val="nil"/>
              <w:right w:val="nil"/>
            </w:tcBorders>
            <w:shd w:val="clear" w:color="auto" w:fill="auto"/>
            <w:noWrap/>
            <w:vAlign w:val="center"/>
            <w:hideMark/>
          </w:tcPr>
          <w:p w14:paraId="6CD2F66D"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REMUNERACIONES</w:t>
            </w:r>
          </w:p>
        </w:tc>
        <w:tc>
          <w:tcPr>
            <w:tcW w:w="1187" w:type="dxa"/>
            <w:tcBorders>
              <w:top w:val="nil"/>
              <w:left w:val="nil"/>
              <w:bottom w:val="nil"/>
              <w:right w:val="nil"/>
            </w:tcBorders>
            <w:shd w:val="clear" w:color="auto" w:fill="auto"/>
            <w:vAlign w:val="center"/>
            <w:hideMark/>
          </w:tcPr>
          <w:p w14:paraId="7444ADF4"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p>
        </w:tc>
        <w:tc>
          <w:tcPr>
            <w:tcW w:w="1185" w:type="dxa"/>
            <w:tcBorders>
              <w:top w:val="nil"/>
              <w:left w:val="nil"/>
              <w:bottom w:val="nil"/>
              <w:right w:val="nil"/>
            </w:tcBorders>
            <w:shd w:val="clear" w:color="auto" w:fill="auto"/>
            <w:noWrap/>
            <w:vAlign w:val="center"/>
            <w:hideMark/>
          </w:tcPr>
          <w:p w14:paraId="09D25B4F" w14:textId="77777777" w:rsidR="00072A11" w:rsidRPr="00072A11" w:rsidRDefault="00072A11" w:rsidP="00072A11">
            <w:pPr>
              <w:spacing w:after="0" w:line="240" w:lineRule="auto"/>
              <w:jc w:val="right"/>
              <w:rPr>
                <w:rFonts w:eastAsia="Times New Roman"/>
                <w:sz w:val="20"/>
                <w:szCs w:val="20"/>
                <w:lang w:eastAsia="es-SV"/>
              </w:rPr>
            </w:pPr>
          </w:p>
        </w:tc>
      </w:tr>
      <w:tr w:rsidR="00072A11" w:rsidRPr="00072A11" w14:paraId="3AB5FB94" w14:textId="77777777" w:rsidTr="00072A11">
        <w:trPr>
          <w:trHeight w:val="300"/>
        </w:trPr>
        <w:tc>
          <w:tcPr>
            <w:tcW w:w="981" w:type="dxa"/>
            <w:tcBorders>
              <w:top w:val="nil"/>
              <w:left w:val="nil"/>
              <w:bottom w:val="nil"/>
              <w:right w:val="nil"/>
            </w:tcBorders>
            <w:shd w:val="clear" w:color="auto" w:fill="auto"/>
            <w:noWrap/>
            <w:vAlign w:val="center"/>
            <w:hideMark/>
          </w:tcPr>
          <w:p w14:paraId="02FCC08E"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51502</w:t>
            </w:r>
          </w:p>
        </w:tc>
        <w:tc>
          <w:tcPr>
            <w:tcW w:w="3207" w:type="dxa"/>
            <w:tcBorders>
              <w:top w:val="nil"/>
              <w:left w:val="nil"/>
              <w:bottom w:val="nil"/>
              <w:right w:val="nil"/>
            </w:tcBorders>
            <w:shd w:val="clear" w:color="auto" w:fill="auto"/>
            <w:noWrap/>
            <w:vAlign w:val="center"/>
            <w:hideMark/>
          </w:tcPr>
          <w:p w14:paraId="3573AF60"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REMUNERACIONES EVENTUALES PRIVADAS</w:t>
            </w:r>
          </w:p>
        </w:tc>
        <w:tc>
          <w:tcPr>
            <w:tcW w:w="1187" w:type="dxa"/>
            <w:tcBorders>
              <w:top w:val="nil"/>
              <w:left w:val="nil"/>
              <w:bottom w:val="nil"/>
              <w:right w:val="nil"/>
            </w:tcBorders>
            <w:shd w:val="clear" w:color="auto" w:fill="auto"/>
            <w:vAlign w:val="center"/>
            <w:hideMark/>
          </w:tcPr>
          <w:p w14:paraId="321BBAAA"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 xml:space="preserve">$125.55 </w:t>
            </w:r>
          </w:p>
        </w:tc>
        <w:tc>
          <w:tcPr>
            <w:tcW w:w="1185" w:type="dxa"/>
            <w:tcBorders>
              <w:top w:val="nil"/>
              <w:left w:val="nil"/>
              <w:bottom w:val="nil"/>
              <w:right w:val="nil"/>
            </w:tcBorders>
            <w:shd w:val="clear" w:color="auto" w:fill="auto"/>
            <w:noWrap/>
            <w:vAlign w:val="center"/>
            <w:hideMark/>
          </w:tcPr>
          <w:p w14:paraId="6CD4CC7E"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p>
        </w:tc>
      </w:tr>
      <w:tr w:rsidR="00072A11" w:rsidRPr="00072A11" w14:paraId="4EACFB98" w14:textId="77777777" w:rsidTr="00072A11">
        <w:trPr>
          <w:trHeight w:val="300"/>
        </w:trPr>
        <w:tc>
          <w:tcPr>
            <w:tcW w:w="981" w:type="dxa"/>
            <w:tcBorders>
              <w:top w:val="nil"/>
              <w:left w:val="nil"/>
              <w:bottom w:val="nil"/>
              <w:right w:val="nil"/>
            </w:tcBorders>
            <w:shd w:val="clear" w:color="auto" w:fill="auto"/>
            <w:noWrap/>
            <w:vAlign w:val="center"/>
            <w:hideMark/>
          </w:tcPr>
          <w:p w14:paraId="728135B4"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54</w:t>
            </w:r>
          </w:p>
        </w:tc>
        <w:tc>
          <w:tcPr>
            <w:tcW w:w="3207" w:type="dxa"/>
            <w:tcBorders>
              <w:top w:val="nil"/>
              <w:left w:val="nil"/>
              <w:bottom w:val="nil"/>
              <w:right w:val="nil"/>
            </w:tcBorders>
            <w:shd w:val="clear" w:color="auto" w:fill="auto"/>
            <w:noWrap/>
            <w:vAlign w:val="center"/>
            <w:hideMark/>
          </w:tcPr>
          <w:p w14:paraId="61F62B88"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ADQUISICIONES DE BIENES Y SERVICIOS</w:t>
            </w:r>
          </w:p>
        </w:tc>
        <w:tc>
          <w:tcPr>
            <w:tcW w:w="1187" w:type="dxa"/>
            <w:tcBorders>
              <w:top w:val="nil"/>
              <w:left w:val="nil"/>
              <w:bottom w:val="nil"/>
              <w:right w:val="nil"/>
            </w:tcBorders>
            <w:shd w:val="clear" w:color="auto" w:fill="auto"/>
            <w:vAlign w:val="center"/>
            <w:hideMark/>
          </w:tcPr>
          <w:p w14:paraId="3BF0E509"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p>
        </w:tc>
        <w:tc>
          <w:tcPr>
            <w:tcW w:w="1185" w:type="dxa"/>
            <w:tcBorders>
              <w:top w:val="nil"/>
              <w:left w:val="nil"/>
              <w:bottom w:val="nil"/>
              <w:right w:val="nil"/>
            </w:tcBorders>
            <w:shd w:val="clear" w:color="auto" w:fill="auto"/>
            <w:noWrap/>
            <w:vAlign w:val="center"/>
            <w:hideMark/>
          </w:tcPr>
          <w:p w14:paraId="238F61F0" w14:textId="77777777" w:rsidR="00072A11" w:rsidRPr="00072A11" w:rsidRDefault="00072A11" w:rsidP="00072A11">
            <w:pPr>
              <w:spacing w:after="0" w:line="240" w:lineRule="auto"/>
              <w:jc w:val="right"/>
              <w:rPr>
                <w:rFonts w:eastAsia="Times New Roman"/>
                <w:sz w:val="20"/>
                <w:szCs w:val="20"/>
                <w:lang w:eastAsia="es-SV"/>
              </w:rPr>
            </w:pPr>
          </w:p>
        </w:tc>
      </w:tr>
      <w:tr w:rsidR="00072A11" w:rsidRPr="00072A11" w14:paraId="075CD5F8" w14:textId="77777777" w:rsidTr="00072A11">
        <w:trPr>
          <w:trHeight w:val="300"/>
        </w:trPr>
        <w:tc>
          <w:tcPr>
            <w:tcW w:w="981" w:type="dxa"/>
            <w:tcBorders>
              <w:top w:val="nil"/>
              <w:left w:val="nil"/>
              <w:bottom w:val="nil"/>
              <w:right w:val="nil"/>
            </w:tcBorders>
            <w:shd w:val="clear" w:color="auto" w:fill="auto"/>
            <w:noWrap/>
            <w:vAlign w:val="center"/>
            <w:hideMark/>
          </w:tcPr>
          <w:p w14:paraId="5D3CD407"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541</w:t>
            </w:r>
          </w:p>
        </w:tc>
        <w:tc>
          <w:tcPr>
            <w:tcW w:w="3207" w:type="dxa"/>
            <w:tcBorders>
              <w:top w:val="nil"/>
              <w:left w:val="nil"/>
              <w:bottom w:val="nil"/>
              <w:right w:val="nil"/>
            </w:tcBorders>
            <w:shd w:val="clear" w:color="auto" w:fill="auto"/>
            <w:noWrap/>
            <w:vAlign w:val="center"/>
            <w:hideMark/>
          </w:tcPr>
          <w:p w14:paraId="019EFA45"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BIENES DE USO Y CONSUMO</w:t>
            </w:r>
          </w:p>
        </w:tc>
        <w:tc>
          <w:tcPr>
            <w:tcW w:w="1187" w:type="dxa"/>
            <w:tcBorders>
              <w:top w:val="nil"/>
              <w:left w:val="nil"/>
              <w:bottom w:val="nil"/>
              <w:right w:val="nil"/>
            </w:tcBorders>
            <w:shd w:val="clear" w:color="auto" w:fill="auto"/>
            <w:vAlign w:val="center"/>
            <w:hideMark/>
          </w:tcPr>
          <w:p w14:paraId="4AF3E7DB"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p>
        </w:tc>
        <w:tc>
          <w:tcPr>
            <w:tcW w:w="1185" w:type="dxa"/>
            <w:tcBorders>
              <w:top w:val="nil"/>
              <w:left w:val="nil"/>
              <w:bottom w:val="nil"/>
              <w:right w:val="nil"/>
            </w:tcBorders>
            <w:shd w:val="clear" w:color="auto" w:fill="auto"/>
            <w:noWrap/>
            <w:vAlign w:val="center"/>
            <w:hideMark/>
          </w:tcPr>
          <w:p w14:paraId="0A129EA5" w14:textId="77777777" w:rsidR="00072A11" w:rsidRPr="00072A11" w:rsidRDefault="00072A11" w:rsidP="00072A11">
            <w:pPr>
              <w:spacing w:after="0" w:line="240" w:lineRule="auto"/>
              <w:jc w:val="right"/>
              <w:rPr>
                <w:rFonts w:eastAsia="Times New Roman"/>
                <w:sz w:val="20"/>
                <w:szCs w:val="20"/>
                <w:lang w:eastAsia="es-SV"/>
              </w:rPr>
            </w:pPr>
          </w:p>
        </w:tc>
      </w:tr>
      <w:tr w:rsidR="00072A11" w:rsidRPr="00072A11" w14:paraId="54DD25E2" w14:textId="77777777" w:rsidTr="00072A11">
        <w:trPr>
          <w:trHeight w:val="300"/>
        </w:trPr>
        <w:tc>
          <w:tcPr>
            <w:tcW w:w="981" w:type="dxa"/>
            <w:tcBorders>
              <w:top w:val="nil"/>
              <w:left w:val="nil"/>
              <w:bottom w:val="nil"/>
              <w:right w:val="nil"/>
            </w:tcBorders>
            <w:shd w:val="clear" w:color="auto" w:fill="auto"/>
            <w:noWrap/>
            <w:vAlign w:val="center"/>
            <w:hideMark/>
          </w:tcPr>
          <w:p w14:paraId="0F893D26" w14:textId="77777777" w:rsidR="00072A11" w:rsidRPr="00072A11" w:rsidRDefault="00072A11" w:rsidP="00072A11">
            <w:pPr>
              <w:spacing w:after="0" w:line="240" w:lineRule="auto"/>
              <w:rPr>
                <w:rFonts w:eastAsia="Times New Roman"/>
                <w:sz w:val="20"/>
                <w:szCs w:val="20"/>
                <w:lang w:eastAsia="es-SV"/>
              </w:rPr>
            </w:pPr>
          </w:p>
        </w:tc>
        <w:tc>
          <w:tcPr>
            <w:tcW w:w="3207" w:type="dxa"/>
            <w:tcBorders>
              <w:top w:val="nil"/>
              <w:left w:val="nil"/>
              <w:bottom w:val="nil"/>
              <w:right w:val="nil"/>
            </w:tcBorders>
            <w:shd w:val="clear" w:color="auto" w:fill="auto"/>
            <w:noWrap/>
            <w:vAlign w:val="center"/>
            <w:hideMark/>
          </w:tcPr>
          <w:p w14:paraId="1EFB9B2C" w14:textId="77777777" w:rsidR="00072A11" w:rsidRPr="00072A11" w:rsidRDefault="00072A11" w:rsidP="00072A11">
            <w:pPr>
              <w:spacing w:after="0" w:line="240" w:lineRule="auto"/>
              <w:rPr>
                <w:rFonts w:eastAsia="Times New Roman"/>
                <w:sz w:val="20"/>
                <w:szCs w:val="20"/>
                <w:lang w:eastAsia="es-SV"/>
              </w:rPr>
            </w:pPr>
          </w:p>
        </w:tc>
        <w:tc>
          <w:tcPr>
            <w:tcW w:w="1187" w:type="dxa"/>
            <w:tcBorders>
              <w:top w:val="nil"/>
              <w:left w:val="nil"/>
              <w:bottom w:val="nil"/>
              <w:right w:val="nil"/>
            </w:tcBorders>
            <w:shd w:val="clear" w:color="auto" w:fill="auto"/>
            <w:vAlign w:val="center"/>
            <w:hideMark/>
          </w:tcPr>
          <w:p w14:paraId="357C9B96" w14:textId="77777777" w:rsidR="00072A11" w:rsidRPr="00072A11" w:rsidRDefault="00072A11" w:rsidP="00072A11">
            <w:pPr>
              <w:spacing w:after="0" w:line="240" w:lineRule="auto"/>
              <w:rPr>
                <w:rFonts w:eastAsia="Times New Roman"/>
                <w:sz w:val="20"/>
                <w:szCs w:val="20"/>
                <w:lang w:eastAsia="es-SV"/>
              </w:rPr>
            </w:pPr>
          </w:p>
        </w:tc>
        <w:tc>
          <w:tcPr>
            <w:tcW w:w="1185" w:type="dxa"/>
            <w:tcBorders>
              <w:top w:val="nil"/>
              <w:left w:val="nil"/>
              <w:bottom w:val="nil"/>
              <w:right w:val="nil"/>
            </w:tcBorders>
            <w:shd w:val="clear" w:color="auto" w:fill="auto"/>
            <w:noWrap/>
            <w:vAlign w:val="center"/>
            <w:hideMark/>
          </w:tcPr>
          <w:p w14:paraId="0869909A" w14:textId="77777777" w:rsidR="00072A11" w:rsidRPr="00072A11" w:rsidRDefault="00072A11" w:rsidP="00072A11">
            <w:pPr>
              <w:spacing w:after="0" w:line="240" w:lineRule="auto"/>
              <w:jc w:val="right"/>
              <w:rPr>
                <w:rFonts w:eastAsia="Times New Roman"/>
                <w:sz w:val="20"/>
                <w:szCs w:val="20"/>
                <w:lang w:eastAsia="es-SV"/>
              </w:rPr>
            </w:pPr>
          </w:p>
        </w:tc>
      </w:tr>
      <w:tr w:rsidR="00072A11" w:rsidRPr="00072A11" w14:paraId="37BE64EF" w14:textId="77777777" w:rsidTr="00072A11">
        <w:trPr>
          <w:trHeight w:val="300"/>
        </w:trPr>
        <w:tc>
          <w:tcPr>
            <w:tcW w:w="981" w:type="dxa"/>
            <w:tcBorders>
              <w:top w:val="nil"/>
              <w:left w:val="nil"/>
              <w:bottom w:val="nil"/>
              <w:right w:val="nil"/>
            </w:tcBorders>
            <w:shd w:val="clear" w:color="auto" w:fill="auto"/>
            <w:noWrap/>
            <w:vAlign w:val="center"/>
            <w:hideMark/>
          </w:tcPr>
          <w:p w14:paraId="430322F2"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54111</w:t>
            </w:r>
          </w:p>
        </w:tc>
        <w:tc>
          <w:tcPr>
            <w:tcW w:w="3207" w:type="dxa"/>
            <w:tcBorders>
              <w:top w:val="nil"/>
              <w:left w:val="nil"/>
              <w:bottom w:val="nil"/>
              <w:right w:val="nil"/>
            </w:tcBorders>
            <w:shd w:val="clear" w:color="auto" w:fill="auto"/>
            <w:noWrap/>
            <w:vAlign w:val="center"/>
            <w:hideMark/>
          </w:tcPr>
          <w:p w14:paraId="6A608191"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MINERALES NO METALICOS Y SUS DERIV.</w:t>
            </w:r>
          </w:p>
        </w:tc>
        <w:tc>
          <w:tcPr>
            <w:tcW w:w="1187" w:type="dxa"/>
            <w:tcBorders>
              <w:top w:val="nil"/>
              <w:left w:val="nil"/>
              <w:bottom w:val="nil"/>
              <w:right w:val="nil"/>
            </w:tcBorders>
            <w:shd w:val="clear" w:color="auto" w:fill="auto"/>
            <w:vAlign w:val="center"/>
            <w:hideMark/>
          </w:tcPr>
          <w:p w14:paraId="135787D9"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 xml:space="preserve">$491.80 </w:t>
            </w:r>
          </w:p>
        </w:tc>
        <w:tc>
          <w:tcPr>
            <w:tcW w:w="1185" w:type="dxa"/>
            <w:tcBorders>
              <w:top w:val="nil"/>
              <w:left w:val="nil"/>
              <w:bottom w:val="nil"/>
              <w:right w:val="nil"/>
            </w:tcBorders>
            <w:shd w:val="clear" w:color="auto" w:fill="auto"/>
            <w:noWrap/>
            <w:vAlign w:val="center"/>
            <w:hideMark/>
          </w:tcPr>
          <w:p w14:paraId="20034017"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p>
        </w:tc>
      </w:tr>
      <w:tr w:rsidR="00072A11" w:rsidRPr="00072A11" w14:paraId="32638465" w14:textId="77777777" w:rsidTr="00072A11">
        <w:trPr>
          <w:trHeight w:val="300"/>
        </w:trPr>
        <w:tc>
          <w:tcPr>
            <w:tcW w:w="981" w:type="dxa"/>
            <w:tcBorders>
              <w:top w:val="nil"/>
              <w:left w:val="nil"/>
              <w:bottom w:val="nil"/>
              <w:right w:val="nil"/>
            </w:tcBorders>
            <w:shd w:val="clear" w:color="auto" w:fill="auto"/>
            <w:noWrap/>
            <w:vAlign w:val="center"/>
            <w:hideMark/>
          </w:tcPr>
          <w:p w14:paraId="1E32EF9B"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54112</w:t>
            </w:r>
          </w:p>
        </w:tc>
        <w:tc>
          <w:tcPr>
            <w:tcW w:w="3207" w:type="dxa"/>
            <w:tcBorders>
              <w:top w:val="nil"/>
              <w:left w:val="nil"/>
              <w:bottom w:val="nil"/>
              <w:right w:val="nil"/>
            </w:tcBorders>
            <w:shd w:val="clear" w:color="auto" w:fill="auto"/>
            <w:noWrap/>
            <w:vAlign w:val="center"/>
            <w:hideMark/>
          </w:tcPr>
          <w:p w14:paraId="231ECB6D"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MINERALES METALICOS Y SUS DERIV.</w:t>
            </w:r>
          </w:p>
        </w:tc>
        <w:tc>
          <w:tcPr>
            <w:tcW w:w="1187" w:type="dxa"/>
            <w:tcBorders>
              <w:top w:val="nil"/>
              <w:left w:val="nil"/>
              <w:bottom w:val="nil"/>
              <w:right w:val="nil"/>
            </w:tcBorders>
            <w:shd w:val="clear" w:color="auto" w:fill="auto"/>
            <w:vAlign w:val="center"/>
            <w:hideMark/>
          </w:tcPr>
          <w:p w14:paraId="6F6EDE53"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 xml:space="preserve">$44.74 </w:t>
            </w:r>
          </w:p>
        </w:tc>
        <w:tc>
          <w:tcPr>
            <w:tcW w:w="1185" w:type="dxa"/>
            <w:tcBorders>
              <w:top w:val="nil"/>
              <w:left w:val="nil"/>
              <w:bottom w:val="nil"/>
              <w:right w:val="nil"/>
            </w:tcBorders>
            <w:shd w:val="clear" w:color="auto" w:fill="auto"/>
            <w:noWrap/>
            <w:vAlign w:val="center"/>
            <w:hideMark/>
          </w:tcPr>
          <w:p w14:paraId="0B540C2B"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p>
        </w:tc>
      </w:tr>
      <w:tr w:rsidR="00072A11" w:rsidRPr="00072A11" w14:paraId="1FDA5509" w14:textId="77777777" w:rsidTr="00072A11">
        <w:trPr>
          <w:trHeight w:val="300"/>
        </w:trPr>
        <w:tc>
          <w:tcPr>
            <w:tcW w:w="981" w:type="dxa"/>
            <w:tcBorders>
              <w:top w:val="nil"/>
              <w:left w:val="nil"/>
              <w:bottom w:val="nil"/>
              <w:right w:val="nil"/>
            </w:tcBorders>
            <w:shd w:val="clear" w:color="auto" w:fill="auto"/>
            <w:noWrap/>
            <w:vAlign w:val="center"/>
            <w:hideMark/>
          </w:tcPr>
          <w:p w14:paraId="2EDAE811"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54118</w:t>
            </w:r>
          </w:p>
        </w:tc>
        <w:tc>
          <w:tcPr>
            <w:tcW w:w="3207" w:type="dxa"/>
            <w:tcBorders>
              <w:top w:val="nil"/>
              <w:left w:val="nil"/>
              <w:bottom w:val="nil"/>
              <w:right w:val="nil"/>
            </w:tcBorders>
            <w:shd w:val="clear" w:color="auto" w:fill="auto"/>
            <w:noWrap/>
            <w:vAlign w:val="center"/>
            <w:hideMark/>
          </w:tcPr>
          <w:p w14:paraId="1F0591B2"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HERRAMIENTAS</w:t>
            </w:r>
          </w:p>
        </w:tc>
        <w:tc>
          <w:tcPr>
            <w:tcW w:w="1187" w:type="dxa"/>
            <w:tcBorders>
              <w:top w:val="nil"/>
              <w:left w:val="nil"/>
              <w:bottom w:val="nil"/>
              <w:right w:val="nil"/>
            </w:tcBorders>
            <w:shd w:val="clear" w:color="auto" w:fill="auto"/>
            <w:vAlign w:val="center"/>
            <w:hideMark/>
          </w:tcPr>
          <w:p w14:paraId="33B31203"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 xml:space="preserve">$900.00 </w:t>
            </w:r>
          </w:p>
        </w:tc>
        <w:tc>
          <w:tcPr>
            <w:tcW w:w="1185" w:type="dxa"/>
            <w:tcBorders>
              <w:top w:val="nil"/>
              <w:left w:val="nil"/>
              <w:bottom w:val="nil"/>
              <w:right w:val="nil"/>
            </w:tcBorders>
            <w:shd w:val="clear" w:color="auto" w:fill="auto"/>
            <w:noWrap/>
            <w:vAlign w:val="center"/>
            <w:hideMark/>
          </w:tcPr>
          <w:p w14:paraId="77C6C757"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p>
        </w:tc>
      </w:tr>
      <w:tr w:rsidR="00072A11" w:rsidRPr="00072A11" w14:paraId="4AEAF419" w14:textId="77777777" w:rsidTr="00072A11">
        <w:trPr>
          <w:trHeight w:val="300"/>
        </w:trPr>
        <w:tc>
          <w:tcPr>
            <w:tcW w:w="981" w:type="dxa"/>
            <w:tcBorders>
              <w:top w:val="nil"/>
              <w:left w:val="nil"/>
              <w:bottom w:val="nil"/>
              <w:right w:val="nil"/>
            </w:tcBorders>
            <w:shd w:val="clear" w:color="auto" w:fill="auto"/>
            <w:noWrap/>
            <w:vAlign w:val="center"/>
            <w:hideMark/>
          </w:tcPr>
          <w:p w14:paraId="15FCFAA3"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54119</w:t>
            </w:r>
          </w:p>
        </w:tc>
        <w:tc>
          <w:tcPr>
            <w:tcW w:w="3207" w:type="dxa"/>
            <w:tcBorders>
              <w:top w:val="nil"/>
              <w:left w:val="nil"/>
              <w:bottom w:val="nil"/>
              <w:right w:val="nil"/>
            </w:tcBorders>
            <w:shd w:val="clear" w:color="auto" w:fill="auto"/>
            <w:noWrap/>
            <w:vAlign w:val="center"/>
            <w:hideMark/>
          </w:tcPr>
          <w:p w14:paraId="2527F3D1"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MATERIALES ELECTRICOS Y DUS DERIV</w:t>
            </w:r>
          </w:p>
        </w:tc>
        <w:tc>
          <w:tcPr>
            <w:tcW w:w="1187" w:type="dxa"/>
            <w:tcBorders>
              <w:top w:val="nil"/>
              <w:left w:val="nil"/>
              <w:bottom w:val="nil"/>
              <w:right w:val="nil"/>
            </w:tcBorders>
            <w:shd w:val="clear" w:color="auto" w:fill="auto"/>
            <w:vAlign w:val="center"/>
            <w:hideMark/>
          </w:tcPr>
          <w:p w14:paraId="08C16009"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 xml:space="preserve">$926.87 </w:t>
            </w:r>
          </w:p>
        </w:tc>
        <w:tc>
          <w:tcPr>
            <w:tcW w:w="1185" w:type="dxa"/>
            <w:tcBorders>
              <w:top w:val="nil"/>
              <w:left w:val="nil"/>
              <w:bottom w:val="nil"/>
              <w:right w:val="nil"/>
            </w:tcBorders>
            <w:shd w:val="clear" w:color="auto" w:fill="auto"/>
            <w:noWrap/>
            <w:vAlign w:val="center"/>
            <w:hideMark/>
          </w:tcPr>
          <w:p w14:paraId="7D8DFB34"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p>
        </w:tc>
      </w:tr>
      <w:tr w:rsidR="00072A11" w:rsidRPr="00072A11" w14:paraId="438B0C14" w14:textId="77777777" w:rsidTr="00072A11">
        <w:trPr>
          <w:trHeight w:val="300"/>
        </w:trPr>
        <w:tc>
          <w:tcPr>
            <w:tcW w:w="981" w:type="dxa"/>
            <w:tcBorders>
              <w:top w:val="nil"/>
              <w:left w:val="nil"/>
              <w:bottom w:val="nil"/>
              <w:right w:val="nil"/>
            </w:tcBorders>
            <w:shd w:val="clear" w:color="auto" w:fill="auto"/>
            <w:noWrap/>
            <w:vAlign w:val="center"/>
            <w:hideMark/>
          </w:tcPr>
          <w:p w14:paraId="32A346D0" w14:textId="77777777" w:rsidR="00072A11" w:rsidRPr="00072A11" w:rsidRDefault="00072A11" w:rsidP="00072A11">
            <w:pPr>
              <w:spacing w:after="0" w:line="240" w:lineRule="auto"/>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54199</w:t>
            </w:r>
          </w:p>
        </w:tc>
        <w:tc>
          <w:tcPr>
            <w:tcW w:w="3207" w:type="dxa"/>
            <w:tcBorders>
              <w:top w:val="nil"/>
              <w:left w:val="nil"/>
              <w:bottom w:val="nil"/>
              <w:right w:val="nil"/>
            </w:tcBorders>
            <w:shd w:val="clear" w:color="auto" w:fill="auto"/>
            <w:noWrap/>
            <w:vAlign w:val="center"/>
            <w:hideMark/>
          </w:tcPr>
          <w:p w14:paraId="3CE06A56" w14:textId="77777777" w:rsidR="00072A11" w:rsidRPr="00072A11" w:rsidRDefault="00072A11" w:rsidP="00072A11">
            <w:pPr>
              <w:spacing w:after="0" w:line="240" w:lineRule="auto"/>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BIENES DE USO Y CONSUMO</w:t>
            </w:r>
          </w:p>
        </w:tc>
        <w:tc>
          <w:tcPr>
            <w:tcW w:w="1187" w:type="dxa"/>
            <w:tcBorders>
              <w:top w:val="nil"/>
              <w:left w:val="nil"/>
              <w:bottom w:val="nil"/>
              <w:right w:val="nil"/>
            </w:tcBorders>
            <w:shd w:val="clear" w:color="auto" w:fill="auto"/>
            <w:vAlign w:val="center"/>
            <w:hideMark/>
          </w:tcPr>
          <w:p w14:paraId="085C37BE"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 xml:space="preserve">$1,583.07 </w:t>
            </w:r>
          </w:p>
        </w:tc>
        <w:tc>
          <w:tcPr>
            <w:tcW w:w="1185" w:type="dxa"/>
            <w:tcBorders>
              <w:top w:val="nil"/>
              <w:left w:val="nil"/>
              <w:bottom w:val="nil"/>
              <w:right w:val="nil"/>
            </w:tcBorders>
            <w:shd w:val="clear" w:color="auto" w:fill="auto"/>
            <w:noWrap/>
            <w:vAlign w:val="center"/>
            <w:hideMark/>
          </w:tcPr>
          <w:p w14:paraId="54D326F9"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p>
        </w:tc>
      </w:tr>
      <w:tr w:rsidR="00072A11" w:rsidRPr="00072A11" w14:paraId="2C78A2AA" w14:textId="77777777" w:rsidTr="00072A11">
        <w:trPr>
          <w:trHeight w:val="300"/>
        </w:trPr>
        <w:tc>
          <w:tcPr>
            <w:tcW w:w="981" w:type="dxa"/>
            <w:tcBorders>
              <w:top w:val="nil"/>
              <w:left w:val="nil"/>
              <w:bottom w:val="nil"/>
              <w:right w:val="nil"/>
            </w:tcBorders>
            <w:shd w:val="clear" w:color="auto" w:fill="auto"/>
            <w:noWrap/>
            <w:vAlign w:val="center"/>
            <w:hideMark/>
          </w:tcPr>
          <w:p w14:paraId="485B2B24" w14:textId="77777777" w:rsidR="00072A11" w:rsidRPr="00072A11" w:rsidRDefault="00072A11" w:rsidP="00072A11">
            <w:pPr>
              <w:spacing w:after="0" w:line="240" w:lineRule="auto"/>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54399</w:t>
            </w:r>
          </w:p>
        </w:tc>
        <w:tc>
          <w:tcPr>
            <w:tcW w:w="3207" w:type="dxa"/>
            <w:tcBorders>
              <w:top w:val="nil"/>
              <w:left w:val="nil"/>
              <w:bottom w:val="nil"/>
              <w:right w:val="nil"/>
            </w:tcBorders>
            <w:shd w:val="clear" w:color="auto" w:fill="auto"/>
            <w:noWrap/>
            <w:vAlign w:val="center"/>
            <w:hideMark/>
          </w:tcPr>
          <w:p w14:paraId="6C92CFAE" w14:textId="77777777" w:rsidR="00072A11" w:rsidRPr="00072A11" w:rsidRDefault="00072A11" w:rsidP="00072A11">
            <w:pPr>
              <w:spacing w:after="0" w:line="240" w:lineRule="auto"/>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SERVICIOS GENERALE S Y ARRENDAMIENTOS DIV</w:t>
            </w:r>
          </w:p>
        </w:tc>
        <w:tc>
          <w:tcPr>
            <w:tcW w:w="1187" w:type="dxa"/>
            <w:tcBorders>
              <w:top w:val="nil"/>
              <w:left w:val="nil"/>
              <w:bottom w:val="nil"/>
              <w:right w:val="nil"/>
            </w:tcBorders>
            <w:shd w:val="clear" w:color="auto" w:fill="auto"/>
            <w:vAlign w:val="center"/>
            <w:hideMark/>
          </w:tcPr>
          <w:p w14:paraId="57362A9D"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 xml:space="preserve">$836.66 </w:t>
            </w:r>
          </w:p>
        </w:tc>
        <w:tc>
          <w:tcPr>
            <w:tcW w:w="1185" w:type="dxa"/>
            <w:tcBorders>
              <w:top w:val="nil"/>
              <w:left w:val="nil"/>
              <w:bottom w:val="nil"/>
              <w:right w:val="nil"/>
            </w:tcBorders>
            <w:shd w:val="clear" w:color="auto" w:fill="auto"/>
            <w:noWrap/>
            <w:vAlign w:val="center"/>
            <w:hideMark/>
          </w:tcPr>
          <w:p w14:paraId="540DB229"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p>
        </w:tc>
      </w:tr>
      <w:tr w:rsidR="00072A11" w:rsidRPr="00072A11" w14:paraId="28671B18" w14:textId="77777777" w:rsidTr="00072A11">
        <w:trPr>
          <w:trHeight w:val="300"/>
        </w:trPr>
        <w:tc>
          <w:tcPr>
            <w:tcW w:w="981" w:type="dxa"/>
            <w:tcBorders>
              <w:top w:val="nil"/>
              <w:left w:val="nil"/>
              <w:bottom w:val="nil"/>
              <w:right w:val="nil"/>
            </w:tcBorders>
            <w:shd w:val="clear" w:color="auto" w:fill="auto"/>
            <w:noWrap/>
            <w:vAlign w:val="center"/>
            <w:hideMark/>
          </w:tcPr>
          <w:p w14:paraId="2B053072"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61</w:t>
            </w:r>
          </w:p>
        </w:tc>
        <w:tc>
          <w:tcPr>
            <w:tcW w:w="3207" w:type="dxa"/>
            <w:tcBorders>
              <w:top w:val="nil"/>
              <w:left w:val="nil"/>
              <w:bottom w:val="nil"/>
              <w:right w:val="nil"/>
            </w:tcBorders>
            <w:shd w:val="clear" w:color="auto" w:fill="auto"/>
            <w:noWrap/>
            <w:vAlign w:val="center"/>
            <w:hideMark/>
          </w:tcPr>
          <w:p w14:paraId="01205358"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INVERSIONES EN ACTIVOS FIJOS</w:t>
            </w:r>
          </w:p>
        </w:tc>
        <w:tc>
          <w:tcPr>
            <w:tcW w:w="1187" w:type="dxa"/>
            <w:tcBorders>
              <w:top w:val="nil"/>
              <w:left w:val="nil"/>
              <w:bottom w:val="nil"/>
              <w:right w:val="nil"/>
            </w:tcBorders>
            <w:shd w:val="clear" w:color="auto" w:fill="auto"/>
            <w:vAlign w:val="center"/>
            <w:hideMark/>
          </w:tcPr>
          <w:p w14:paraId="502A06D9"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p>
        </w:tc>
        <w:tc>
          <w:tcPr>
            <w:tcW w:w="1185" w:type="dxa"/>
            <w:tcBorders>
              <w:top w:val="nil"/>
              <w:left w:val="nil"/>
              <w:bottom w:val="nil"/>
              <w:right w:val="nil"/>
            </w:tcBorders>
            <w:shd w:val="clear" w:color="auto" w:fill="auto"/>
            <w:vAlign w:val="center"/>
            <w:hideMark/>
          </w:tcPr>
          <w:p w14:paraId="77558F4B" w14:textId="77777777" w:rsidR="00072A11" w:rsidRPr="00072A11" w:rsidRDefault="00072A11" w:rsidP="00072A11">
            <w:pPr>
              <w:spacing w:after="0" w:line="240" w:lineRule="auto"/>
              <w:jc w:val="right"/>
              <w:rPr>
                <w:rFonts w:eastAsia="Times New Roman"/>
                <w:sz w:val="20"/>
                <w:szCs w:val="20"/>
                <w:lang w:eastAsia="es-SV"/>
              </w:rPr>
            </w:pPr>
          </w:p>
        </w:tc>
      </w:tr>
      <w:tr w:rsidR="00072A11" w:rsidRPr="00072A11" w14:paraId="210B75E0" w14:textId="77777777" w:rsidTr="00072A11">
        <w:trPr>
          <w:trHeight w:val="300"/>
        </w:trPr>
        <w:tc>
          <w:tcPr>
            <w:tcW w:w="981" w:type="dxa"/>
            <w:tcBorders>
              <w:top w:val="nil"/>
              <w:left w:val="nil"/>
              <w:bottom w:val="nil"/>
              <w:right w:val="nil"/>
            </w:tcBorders>
            <w:shd w:val="clear" w:color="auto" w:fill="auto"/>
            <w:noWrap/>
            <w:vAlign w:val="center"/>
            <w:hideMark/>
          </w:tcPr>
          <w:p w14:paraId="16874276"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616</w:t>
            </w:r>
          </w:p>
        </w:tc>
        <w:tc>
          <w:tcPr>
            <w:tcW w:w="3207" w:type="dxa"/>
            <w:tcBorders>
              <w:top w:val="nil"/>
              <w:left w:val="nil"/>
              <w:bottom w:val="nil"/>
              <w:right w:val="nil"/>
            </w:tcBorders>
            <w:shd w:val="clear" w:color="auto" w:fill="auto"/>
            <w:noWrap/>
            <w:vAlign w:val="center"/>
            <w:hideMark/>
          </w:tcPr>
          <w:p w14:paraId="5E0D5B11"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INFRAESTRUCTURAS</w:t>
            </w:r>
          </w:p>
        </w:tc>
        <w:tc>
          <w:tcPr>
            <w:tcW w:w="1187" w:type="dxa"/>
            <w:tcBorders>
              <w:top w:val="nil"/>
              <w:left w:val="nil"/>
              <w:bottom w:val="nil"/>
              <w:right w:val="nil"/>
            </w:tcBorders>
            <w:shd w:val="clear" w:color="auto" w:fill="auto"/>
            <w:vAlign w:val="center"/>
            <w:hideMark/>
          </w:tcPr>
          <w:p w14:paraId="416B8FD7"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p>
        </w:tc>
        <w:tc>
          <w:tcPr>
            <w:tcW w:w="1185" w:type="dxa"/>
            <w:tcBorders>
              <w:top w:val="nil"/>
              <w:left w:val="nil"/>
              <w:bottom w:val="nil"/>
              <w:right w:val="nil"/>
            </w:tcBorders>
            <w:shd w:val="clear" w:color="auto" w:fill="auto"/>
            <w:vAlign w:val="center"/>
            <w:hideMark/>
          </w:tcPr>
          <w:p w14:paraId="5679FDD3" w14:textId="77777777" w:rsidR="00072A11" w:rsidRPr="00072A11" w:rsidRDefault="00072A11" w:rsidP="00072A11">
            <w:pPr>
              <w:spacing w:after="0" w:line="240" w:lineRule="auto"/>
              <w:jc w:val="right"/>
              <w:rPr>
                <w:rFonts w:eastAsia="Times New Roman"/>
                <w:sz w:val="20"/>
                <w:szCs w:val="20"/>
                <w:lang w:eastAsia="es-SV"/>
              </w:rPr>
            </w:pPr>
          </w:p>
        </w:tc>
      </w:tr>
      <w:tr w:rsidR="00072A11" w:rsidRPr="00072A11" w14:paraId="7EC8D534" w14:textId="77777777" w:rsidTr="00072A11">
        <w:trPr>
          <w:trHeight w:val="300"/>
        </w:trPr>
        <w:tc>
          <w:tcPr>
            <w:tcW w:w="981" w:type="dxa"/>
            <w:tcBorders>
              <w:top w:val="nil"/>
              <w:left w:val="nil"/>
              <w:bottom w:val="single" w:sz="4" w:space="0" w:color="auto"/>
              <w:right w:val="nil"/>
            </w:tcBorders>
            <w:shd w:val="clear" w:color="auto" w:fill="auto"/>
            <w:noWrap/>
            <w:vAlign w:val="center"/>
            <w:hideMark/>
          </w:tcPr>
          <w:p w14:paraId="4FB5CD45" w14:textId="77777777" w:rsidR="00072A11" w:rsidRPr="00072A11" w:rsidRDefault="00072A11" w:rsidP="00072A11">
            <w:pPr>
              <w:spacing w:after="0" w:line="240" w:lineRule="auto"/>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61699</w:t>
            </w:r>
          </w:p>
        </w:tc>
        <w:tc>
          <w:tcPr>
            <w:tcW w:w="3207" w:type="dxa"/>
            <w:tcBorders>
              <w:top w:val="nil"/>
              <w:left w:val="nil"/>
              <w:bottom w:val="single" w:sz="4" w:space="0" w:color="auto"/>
              <w:right w:val="nil"/>
            </w:tcBorders>
            <w:shd w:val="clear" w:color="auto" w:fill="auto"/>
            <w:noWrap/>
            <w:vAlign w:val="center"/>
            <w:hideMark/>
          </w:tcPr>
          <w:p w14:paraId="0C90A111" w14:textId="77777777" w:rsidR="00072A11" w:rsidRPr="00072A11" w:rsidRDefault="00072A11" w:rsidP="00072A11">
            <w:pPr>
              <w:spacing w:after="0" w:line="240" w:lineRule="auto"/>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OBRAS DE INFRAESTRUCTURAS DIVERSAS</w:t>
            </w:r>
          </w:p>
        </w:tc>
        <w:tc>
          <w:tcPr>
            <w:tcW w:w="1187" w:type="dxa"/>
            <w:tcBorders>
              <w:top w:val="nil"/>
              <w:left w:val="nil"/>
              <w:bottom w:val="single" w:sz="4" w:space="0" w:color="auto"/>
              <w:right w:val="nil"/>
            </w:tcBorders>
            <w:shd w:val="clear" w:color="auto" w:fill="auto"/>
            <w:vAlign w:val="center"/>
            <w:hideMark/>
          </w:tcPr>
          <w:p w14:paraId="237FCA37"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 xml:space="preserve">$0.00 </w:t>
            </w:r>
          </w:p>
        </w:tc>
        <w:tc>
          <w:tcPr>
            <w:tcW w:w="1185" w:type="dxa"/>
            <w:tcBorders>
              <w:top w:val="nil"/>
              <w:left w:val="nil"/>
              <w:bottom w:val="single" w:sz="4" w:space="0" w:color="auto"/>
              <w:right w:val="nil"/>
            </w:tcBorders>
            <w:shd w:val="clear" w:color="auto" w:fill="auto"/>
            <w:vAlign w:val="center"/>
            <w:hideMark/>
          </w:tcPr>
          <w:p w14:paraId="787D6CEE" w14:textId="77777777" w:rsidR="00072A11" w:rsidRPr="00072A11" w:rsidRDefault="00072A11" w:rsidP="00072A11">
            <w:pPr>
              <w:spacing w:after="0" w:line="240" w:lineRule="auto"/>
              <w:jc w:val="right"/>
              <w:rPr>
                <w:rFonts w:ascii="Calibri" w:eastAsia="Times New Roman" w:hAnsi="Calibri"/>
                <w:color w:val="000000"/>
                <w:sz w:val="16"/>
                <w:szCs w:val="16"/>
                <w:lang w:eastAsia="es-SV"/>
              </w:rPr>
            </w:pPr>
            <w:r w:rsidRPr="00072A11">
              <w:rPr>
                <w:rFonts w:ascii="Calibri" w:eastAsia="Times New Roman" w:hAnsi="Calibri"/>
                <w:color w:val="000000"/>
                <w:sz w:val="16"/>
                <w:szCs w:val="16"/>
                <w:lang w:eastAsia="es-SV"/>
              </w:rPr>
              <w:t xml:space="preserve">$6,666.39 </w:t>
            </w:r>
          </w:p>
        </w:tc>
      </w:tr>
      <w:tr w:rsidR="00072A11" w:rsidRPr="00072A11" w14:paraId="520BDC04" w14:textId="77777777" w:rsidTr="00072A11">
        <w:trPr>
          <w:trHeight w:val="315"/>
        </w:trPr>
        <w:tc>
          <w:tcPr>
            <w:tcW w:w="981" w:type="dxa"/>
            <w:tcBorders>
              <w:top w:val="nil"/>
              <w:left w:val="single" w:sz="4" w:space="0" w:color="auto"/>
              <w:bottom w:val="double" w:sz="6" w:space="0" w:color="auto"/>
              <w:right w:val="nil"/>
            </w:tcBorders>
            <w:shd w:val="clear" w:color="auto" w:fill="auto"/>
            <w:noWrap/>
            <w:vAlign w:val="center"/>
            <w:hideMark/>
          </w:tcPr>
          <w:p w14:paraId="79A817B6"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 </w:t>
            </w:r>
          </w:p>
        </w:tc>
        <w:tc>
          <w:tcPr>
            <w:tcW w:w="3207" w:type="dxa"/>
            <w:tcBorders>
              <w:top w:val="nil"/>
              <w:left w:val="nil"/>
              <w:bottom w:val="double" w:sz="6" w:space="0" w:color="auto"/>
              <w:right w:val="nil"/>
            </w:tcBorders>
            <w:shd w:val="clear" w:color="auto" w:fill="auto"/>
            <w:noWrap/>
            <w:vAlign w:val="center"/>
            <w:hideMark/>
          </w:tcPr>
          <w:p w14:paraId="40A289A4" w14:textId="77777777" w:rsidR="00072A11" w:rsidRPr="00072A11" w:rsidRDefault="00072A11" w:rsidP="00072A11">
            <w:pPr>
              <w:spacing w:after="0" w:line="240" w:lineRule="auto"/>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SUB - TOTAL REFORMA PRESUPUESTARIA</w:t>
            </w:r>
          </w:p>
        </w:tc>
        <w:tc>
          <w:tcPr>
            <w:tcW w:w="1187" w:type="dxa"/>
            <w:tcBorders>
              <w:top w:val="nil"/>
              <w:left w:val="nil"/>
              <w:bottom w:val="double" w:sz="6" w:space="0" w:color="auto"/>
              <w:right w:val="nil"/>
            </w:tcBorders>
            <w:shd w:val="clear" w:color="auto" w:fill="auto"/>
            <w:noWrap/>
            <w:vAlign w:val="center"/>
            <w:hideMark/>
          </w:tcPr>
          <w:p w14:paraId="36874167" w14:textId="77777777" w:rsidR="00072A11" w:rsidRPr="00072A11" w:rsidRDefault="00072A11" w:rsidP="00072A11">
            <w:pPr>
              <w:spacing w:after="0" w:line="240" w:lineRule="auto"/>
              <w:jc w:val="right"/>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 xml:space="preserve">$6,666.39 </w:t>
            </w:r>
          </w:p>
        </w:tc>
        <w:tc>
          <w:tcPr>
            <w:tcW w:w="1185" w:type="dxa"/>
            <w:tcBorders>
              <w:top w:val="nil"/>
              <w:left w:val="nil"/>
              <w:bottom w:val="double" w:sz="6" w:space="0" w:color="auto"/>
              <w:right w:val="nil"/>
            </w:tcBorders>
            <w:shd w:val="clear" w:color="auto" w:fill="auto"/>
            <w:noWrap/>
            <w:vAlign w:val="center"/>
            <w:hideMark/>
          </w:tcPr>
          <w:p w14:paraId="7DE4EAAD" w14:textId="77777777" w:rsidR="00072A11" w:rsidRPr="00072A11" w:rsidRDefault="00072A11" w:rsidP="00072A11">
            <w:pPr>
              <w:spacing w:after="0" w:line="240" w:lineRule="auto"/>
              <w:jc w:val="right"/>
              <w:rPr>
                <w:rFonts w:ascii="Calibri" w:eastAsia="Times New Roman" w:hAnsi="Calibri"/>
                <w:b/>
                <w:bCs/>
                <w:color w:val="000000"/>
                <w:sz w:val="16"/>
                <w:szCs w:val="16"/>
                <w:lang w:eastAsia="es-SV"/>
              </w:rPr>
            </w:pPr>
            <w:r w:rsidRPr="00072A11">
              <w:rPr>
                <w:rFonts w:ascii="Calibri" w:eastAsia="Times New Roman" w:hAnsi="Calibri"/>
                <w:b/>
                <w:bCs/>
                <w:color w:val="000000"/>
                <w:sz w:val="16"/>
                <w:szCs w:val="16"/>
                <w:lang w:eastAsia="es-SV"/>
              </w:rPr>
              <w:t xml:space="preserve">$6,666.39 </w:t>
            </w:r>
          </w:p>
        </w:tc>
      </w:tr>
    </w:tbl>
    <w:p w14:paraId="2C047852" w14:textId="77777777" w:rsidR="00072A11" w:rsidRDefault="00072A11" w:rsidP="00BE5F64">
      <w:pPr>
        <w:jc w:val="both"/>
        <w:rPr>
          <w:rFonts w:ascii="Calibri" w:eastAsia="Calibri" w:hAnsi="Calibri"/>
          <w:sz w:val="22"/>
          <w:lang w:val="es-MX"/>
        </w:rPr>
      </w:pPr>
      <w:r>
        <w:rPr>
          <w:rFonts w:ascii="Calibri" w:eastAsia="Calibri" w:hAnsi="Calibri"/>
          <w:sz w:val="22"/>
          <w:lang w:val="es-MX"/>
        </w:rPr>
        <w:fldChar w:fldCharType="end"/>
      </w:r>
    </w:p>
    <w:p w14:paraId="4288A6B9" w14:textId="77777777" w:rsidR="00B707CC" w:rsidRDefault="00B707CC" w:rsidP="00BE5F64">
      <w:pPr>
        <w:jc w:val="both"/>
        <w:rPr>
          <w:rFonts w:asciiTheme="minorHAnsi" w:hAnsiTheme="minorHAnsi" w:cstheme="minorBidi"/>
          <w:sz w:val="22"/>
        </w:rPr>
      </w:pPr>
      <w:r>
        <w:rPr>
          <w:lang w:val="es-MX"/>
        </w:rPr>
        <w:lastRenderedPageBreak/>
        <w:fldChar w:fldCharType="begin"/>
      </w:r>
      <w:r>
        <w:rPr>
          <w:lang w:val="es-MX"/>
        </w:rPr>
        <w:instrText xml:space="preserve"> LINK Excel.Sheet.12 "C:\\Users\\SecretariaMun\\Downloads\\REFORMAS A SECRETARIA (1).xlsx" "FEBRERO 2020!F64C1:F82C4" \a \f 4 \h </w:instrText>
      </w:r>
      <w:r>
        <w:rPr>
          <w:lang w:val="es-MX"/>
        </w:rPr>
        <w:fldChar w:fldCharType="separate"/>
      </w:r>
    </w:p>
    <w:tbl>
      <w:tblPr>
        <w:tblW w:w="6560" w:type="dxa"/>
        <w:tblCellMar>
          <w:left w:w="70" w:type="dxa"/>
          <w:right w:w="70" w:type="dxa"/>
        </w:tblCellMar>
        <w:tblLook w:val="04A0" w:firstRow="1" w:lastRow="0" w:firstColumn="1" w:lastColumn="0" w:noHBand="0" w:noVBand="1"/>
      </w:tblPr>
      <w:tblGrid>
        <w:gridCol w:w="1000"/>
        <w:gridCol w:w="3160"/>
        <w:gridCol w:w="1200"/>
        <w:gridCol w:w="1200"/>
      </w:tblGrid>
      <w:tr w:rsidR="00B707CC" w:rsidRPr="00B707CC" w14:paraId="791753C9" w14:textId="77777777" w:rsidTr="00B707CC">
        <w:trPr>
          <w:trHeight w:val="600"/>
        </w:trPr>
        <w:tc>
          <w:tcPr>
            <w:tcW w:w="6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F70E53F" w14:textId="77777777" w:rsidR="00B707CC" w:rsidRPr="00B707CC" w:rsidRDefault="00B707CC" w:rsidP="00B707CC">
            <w:pPr>
              <w:spacing w:after="0" w:line="240" w:lineRule="auto"/>
              <w:jc w:val="center"/>
              <w:rPr>
                <w:rFonts w:ascii="Arial" w:eastAsia="Times New Roman" w:hAnsi="Arial" w:cs="Arial"/>
                <w:b/>
                <w:bCs/>
                <w:sz w:val="16"/>
                <w:szCs w:val="16"/>
                <w:lang w:eastAsia="es-SV"/>
              </w:rPr>
            </w:pPr>
            <w:r w:rsidRPr="00B707CC">
              <w:rPr>
                <w:rFonts w:ascii="Arial" w:eastAsia="Times New Roman" w:hAnsi="Arial" w:cs="Arial"/>
                <w:b/>
                <w:bCs/>
                <w:sz w:val="16"/>
                <w:szCs w:val="16"/>
                <w:lang w:eastAsia="es-SV"/>
              </w:rPr>
              <w:t xml:space="preserve">INSTACION </w:t>
            </w:r>
            <w:proofErr w:type="gramStart"/>
            <w:r w:rsidRPr="00B707CC">
              <w:rPr>
                <w:rFonts w:ascii="Arial" w:eastAsia="Times New Roman" w:hAnsi="Arial" w:cs="Arial"/>
                <w:b/>
                <w:bCs/>
                <w:sz w:val="16"/>
                <w:szCs w:val="16"/>
                <w:lang w:eastAsia="es-SV"/>
              </w:rPr>
              <w:t>DE  RAMALES</w:t>
            </w:r>
            <w:proofErr w:type="gramEnd"/>
            <w:r w:rsidRPr="00B707CC">
              <w:rPr>
                <w:rFonts w:ascii="Arial" w:eastAsia="Times New Roman" w:hAnsi="Arial" w:cs="Arial"/>
                <w:b/>
                <w:bCs/>
                <w:sz w:val="16"/>
                <w:szCs w:val="16"/>
                <w:lang w:eastAsia="es-SV"/>
              </w:rPr>
              <w:t xml:space="preserve"> DE CAÑERIA DE HIERRO GALVANIZADO PARA AGUA POTABLE EN CASERIO EL CHAGUITE METAPAN. PROYECTO 19027</w:t>
            </w:r>
          </w:p>
        </w:tc>
      </w:tr>
      <w:tr w:rsidR="00B707CC" w:rsidRPr="00B707CC" w14:paraId="4FC51B45" w14:textId="77777777" w:rsidTr="00B707C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EF6452D" w14:textId="77777777" w:rsidR="00B707CC" w:rsidRPr="00B707CC" w:rsidRDefault="00B707CC" w:rsidP="00B707CC">
            <w:pPr>
              <w:spacing w:after="0" w:line="240" w:lineRule="auto"/>
              <w:jc w:val="center"/>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CEP 04</w:t>
            </w:r>
          </w:p>
        </w:tc>
        <w:tc>
          <w:tcPr>
            <w:tcW w:w="3160" w:type="dxa"/>
            <w:tcBorders>
              <w:top w:val="nil"/>
              <w:left w:val="nil"/>
              <w:bottom w:val="single" w:sz="4" w:space="0" w:color="auto"/>
              <w:right w:val="single" w:sz="4" w:space="0" w:color="auto"/>
            </w:tcBorders>
            <w:shd w:val="clear" w:color="auto" w:fill="auto"/>
            <w:vAlign w:val="center"/>
            <w:hideMark/>
          </w:tcPr>
          <w:p w14:paraId="18C88C44" w14:textId="77777777" w:rsidR="00B707CC" w:rsidRPr="00B707CC" w:rsidRDefault="00B707CC" w:rsidP="00B707CC">
            <w:pPr>
              <w:spacing w:after="0" w:line="240" w:lineRule="auto"/>
              <w:jc w:val="center"/>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single" w:sz="4" w:space="0" w:color="auto"/>
            </w:tcBorders>
            <w:shd w:val="clear" w:color="auto" w:fill="auto"/>
            <w:vAlign w:val="center"/>
            <w:hideMark/>
          </w:tcPr>
          <w:p w14:paraId="60B9DA07" w14:textId="77777777" w:rsidR="00B707CC" w:rsidRPr="00B707CC" w:rsidRDefault="00B707CC" w:rsidP="00B707CC">
            <w:pPr>
              <w:spacing w:after="0" w:line="240" w:lineRule="auto"/>
              <w:jc w:val="center"/>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14:paraId="54EE29C4" w14:textId="77777777" w:rsidR="00B707CC" w:rsidRPr="00B707CC" w:rsidRDefault="00B707CC" w:rsidP="00B707CC">
            <w:pPr>
              <w:spacing w:after="0" w:line="240" w:lineRule="auto"/>
              <w:jc w:val="center"/>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AUMENTA</w:t>
            </w:r>
          </w:p>
        </w:tc>
      </w:tr>
      <w:tr w:rsidR="00B707CC" w:rsidRPr="00B707CC" w14:paraId="389B2DA7" w14:textId="77777777" w:rsidTr="00B707CC">
        <w:trPr>
          <w:trHeight w:val="300"/>
        </w:trPr>
        <w:tc>
          <w:tcPr>
            <w:tcW w:w="1000" w:type="dxa"/>
            <w:tcBorders>
              <w:top w:val="nil"/>
              <w:left w:val="nil"/>
              <w:bottom w:val="nil"/>
              <w:right w:val="nil"/>
            </w:tcBorders>
            <w:shd w:val="clear" w:color="auto" w:fill="auto"/>
            <w:noWrap/>
            <w:vAlign w:val="center"/>
            <w:hideMark/>
          </w:tcPr>
          <w:p w14:paraId="57B40274"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51</w:t>
            </w:r>
          </w:p>
        </w:tc>
        <w:tc>
          <w:tcPr>
            <w:tcW w:w="3160" w:type="dxa"/>
            <w:tcBorders>
              <w:top w:val="nil"/>
              <w:left w:val="nil"/>
              <w:bottom w:val="nil"/>
              <w:right w:val="nil"/>
            </w:tcBorders>
            <w:shd w:val="clear" w:color="auto" w:fill="auto"/>
            <w:noWrap/>
            <w:vAlign w:val="center"/>
            <w:hideMark/>
          </w:tcPr>
          <w:p w14:paraId="2FCEF48F"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14:paraId="3188D250"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14:paraId="68F92206" w14:textId="77777777" w:rsidR="00B707CC" w:rsidRPr="00B707CC" w:rsidRDefault="00B707CC" w:rsidP="00B707CC">
            <w:pPr>
              <w:spacing w:after="0" w:line="240" w:lineRule="auto"/>
              <w:rPr>
                <w:rFonts w:eastAsia="Times New Roman"/>
                <w:sz w:val="20"/>
                <w:szCs w:val="20"/>
                <w:lang w:eastAsia="es-SV"/>
              </w:rPr>
            </w:pPr>
          </w:p>
        </w:tc>
      </w:tr>
      <w:tr w:rsidR="00B707CC" w:rsidRPr="00B707CC" w14:paraId="391D311F" w14:textId="77777777" w:rsidTr="00B707CC">
        <w:trPr>
          <w:trHeight w:val="300"/>
        </w:trPr>
        <w:tc>
          <w:tcPr>
            <w:tcW w:w="1000" w:type="dxa"/>
            <w:tcBorders>
              <w:top w:val="nil"/>
              <w:left w:val="nil"/>
              <w:bottom w:val="nil"/>
              <w:right w:val="nil"/>
            </w:tcBorders>
            <w:shd w:val="clear" w:color="auto" w:fill="auto"/>
            <w:noWrap/>
            <w:vAlign w:val="center"/>
            <w:hideMark/>
          </w:tcPr>
          <w:p w14:paraId="3433219B"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51201</w:t>
            </w:r>
          </w:p>
        </w:tc>
        <w:tc>
          <w:tcPr>
            <w:tcW w:w="3160" w:type="dxa"/>
            <w:tcBorders>
              <w:top w:val="nil"/>
              <w:left w:val="nil"/>
              <w:bottom w:val="nil"/>
              <w:right w:val="nil"/>
            </w:tcBorders>
            <w:shd w:val="clear" w:color="auto" w:fill="auto"/>
            <w:noWrap/>
            <w:vAlign w:val="center"/>
            <w:hideMark/>
          </w:tcPr>
          <w:p w14:paraId="289D0B28"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SALARIO</w:t>
            </w:r>
          </w:p>
        </w:tc>
        <w:tc>
          <w:tcPr>
            <w:tcW w:w="1200" w:type="dxa"/>
            <w:tcBorders>
              <w:top w:val="nil"/>
              <w:left w:val="nil"/>
              <w:bottom w:val="nil"/>
              <w:right w:val="nil"/>
            </w:tcBorders>
            <w:shd w:val="clear" w:color="auto" w:fill="auto"/>
            <w:noWrap/>
            <w:vAlign w:val="bottom"/>
            <w:hideMark/>
          </w:tcPr>
          <w:p w14:paraId="2BC1BAD3" w14:textId="77777777" w:rsidR="00B707CC" w:rsidRPr="00B707CC" w:rsidRDefault="00B707CC" w:rsidP="00B707CC">
            <w:pPr>
              <w:spacing w:after="0" w:line="240" w:lineRule="auto"/>
              <w:jc w:val="right"/>
              <w:rPr>
                <w:rFonts w:ascii="Calibri" w:eastAsia="Times New Roman" w:hAnsi="Calibri"/>
                <w:sz w:val="16"/>
                <w:szCs w:val="16"/>
                <w:lang w:eastAsia="es-SV"/>
              </w:rPr>
            </w:pPr>
            <w:r w:rsidRPr="00B707CC">
              <w:rPr>
                <w:rFonts w:ascii="Calibri" w:eastAsia="Times New Roman" w:hAnsi="Calibri"/>
                <w:sz w:val="16"/>
                <w:szCs w:val="16"/>
                <w:lang w:eastAsia="es-SV"/>
              </w:rPr>
              <w:t xml:space="preserve">$2,092.00 </w:t>
            </w:r>
          </w:p>
        </w:tc>
        <w:tc>
          <w:tcPr>
            <w:tcW w:w="1200" w:type="dxa"/>
            <w:tcBorders>
              <w:top w:val="nil"/>
              <w:left w:val="nil"/>
              <w:bottom w:val="nil"/>
              <w:right w:val="nil"/>
            </w:tcBorders>
            <w:shd w:val="clear" w:color="auto" w:fill="auto"/>
            <w:noWrap/>
            <w:vAlign w:val="bottom"/>
            <w:hideMark/>
          </w:tcPr>
          <w:p w14:paraId="4228FA75" w14:textId="77777777" w:rsidR="00B707CC" w:rsidRPr="00B707CC" w:rsidRDefault="00B707CC" w:rsidP="00B707CC">
            <w:pPr>
              <w:spacing w:after="0" w:line="240" w:lineRule="auto"/>
              <w:jc w:val="right"/>
              <w:rPr>
                <w:rFonts w:ascii="Calibri" w:eastAsia="Times New Roman" w:hAnsi="Calibri"/>
                <w:sz w:val="16"/>
                <w:szCs w:val="16"/>
                <w:lang w:eastAsia="es-SV"/>
              </w:rPr>
            </w:pPr>
          </w:p>
        </w:tc>
      </w:tr>
      <w:tr w:rsidR="00B707CC" w:rsidRPr="00B707CC" w14:paraId="5B3745C0" w14:textId="77777777" w:rsidTr="00B707CC">
        <w:trPr>
          <w:trHeight w:val="300"/>
        </w:trPr>
        <w:tc>
          <w:tcPr>
            <w:tcW w:w="1000" w:type="dxa"/>
            <w:tcBorders>
              <w:top w:val="nil"/>
              <w:left w:val="nil"/>
              <w:bottom w:val="nil"/>
              <w:right w:val="nil"/>
            </w:tcBorders>
            <w:shd w:val="clear" w:color="auto" w:fill="auto"/>
            <w:noWrap/>
            <w:vAlign w:val="center"/>
            <w:hideMark/>
          </w:tcPr>
          <w:p w14:paraId="2FF24B34"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514</w:t>
            </w:r>
          </w:p>
        </w:tc>
        <w:tc>
          <w:tcPr>
            <w:tcW w:w="4360" w:type="dxa"/>
            <w:gridSpan w:val="2"/>
            <w:tcBorders>
              <w:top w:val="nil"/>
              <w:left w:val="nil"/>
              <w:bottom w:val="nil"/>
              <w:right w:val="nil"/>
            </w:tcBorders>
            <w:shd w:val="clear" w:color="auto" w:fill="auto"/>
            <w:noWrap/>
            <w:vAlign w:val="center"/>
            <w:hideMark/>
          </w:tcPr>
          <w:p w14:paraId="7D3BD4AA" w14:textId="77777777" w:rsidR="00B707CC" w:rsidRPr="00B707CC" w:rsidRDefault="00B707CC" w:rsidP="00B707CC">
            <w:pPr>
              <w:spacing w:after="0" w:line="240" w:lineRule="auto"/>
              <w:rPr>
                <w:rFonts w:ascii="Calibri" w:eastAsia="Times New Roman" w:hAnsi="Calibri"/>
                <w:color w:val="000000"/>
                <w:sz w:val="12"/>
                <w:szCs w:val="12"/>
                <w:lang w:eastAsia="es-SV"/>
              </w:rPr>
            </w:pPr>
            <w:r w:rsidRPr="00B707CC">
              <w:rPr>
                <w:rFonts w:ascii="Calibri" w:eastAsia="Times New Roman" w:hAnsi="Calibri"/>
                <w:color w:val="000000"/>
                <w:sz w:val="12"/>
                <w:szCs w:val="12"/>
                <w:lang w:eastAsia="es-SV"/>
              </w:rPr>
              <w:t>CONTRIBUCIONES PAATRONALES INST. SEG.SOC.PUB</w:t>
            </w:r>
          </w:p>
        </w:tc>
        <w:tc>
          <w:tcPr>
            <w:tcW w:w="1200" w:type="dxa"/>
            <w:tcBorders>
              <w:top w:val="nil"/>
              <w:left w:val="nil"/>
              <w:bottom w:val="nil"/>
              <w:right w:val="nil"/>
            </w:tcBorders>
            <w:shd w:val="clear" w:color="auto" w:fill="auto"/>
            <w:noWrap/>
            <w:vAlign w:val="center"/>
            <w:hideMark/>
          </w:tcPr>
          <w:p w14:paraId="7B5A8899" w14:textId="77777777" w:rsidR="00B707CC" w:rsidRPr="00B707CC" w:rsidRDefault="00B707CC" w:rsidP="00B707CC">
            <w:pPr>
              <w:spacing w:after="0" w:line="240" w:lineRule="auto"/>
              <w:rPr>
                <w:rFonts w:ascii="Calibri" w:eastAsia="Times New Roman" w:hAnsi="Calibri"/>
                <w:color w:val="000000"/>
                <w:sz w:val="12"/>
                <w:szCs w:val="12"/>
                <w:lang w:eastAsia="es-SV"/>
              </w:rPr>
            </w:pPr>
          </w:p>
        </w:tc>
      </w:tr>
      <w:tr w:rsidR="00B707CC" w:rsidRPr="00B707CC" w14:paraId="4B58E57A" w14:textId="77777777" w:rsidTr="00B707CC">
        <w:trPr>
          <w:trHeight w:val="300"/>
        </w:trPr>
        <w:tc>
          <w:tcPr>
            <w:tcW w:w="1000" w:type="dxa"/>
            <w:tcBorders>
              <w:top w:val="nil"/>
              <w:left w:val="nil"/>
              <w:bottom w:val="nil"/>
              <w:right w:val="nil"/>
            </w:tcBorders>
            <w:shd w:val="clear" w:color="auto" w:fill="auto"/>
            <w:noWrap/>
            <w:vAlign w:val="center"/>
            <w:hideMark/>
          </w:tcPr>
          <w:p w14:paraId="727BAD70"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51402</w:t>
            </w:r>
          </w:p>
        </w:tc>
        <w:tc>
          <w:tcPr>
            <w:tcW w:w="3160" w:type="dxa"/>
            <w:tcBorders>
              <w:top w:val="nil"/>
              <w:left w:val="nil"/>
              <w:bottom w:val="nil"/>
              <w:right w:val="nil"/>
            </w:tcBorders>
            <w:shd w:val="clear" w:color="auto" w:fill="auto"/>
            <w:noWrap/>
            <w:vAlign w:val="center"/>
            <w:hideMark/>
          </w:tcPr>
          <w:p w14:paraId="0DB9A7F6"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 xml:space="preserve">REMUNERACIONES </w:t>
            </w:r>
            <w:proofErr w:type="gramStart"/>
            <w:r w:rsidRPr="00B707CC">
              <w:rPr>
                <w:rFonts w:ascii="Calibri" w:eastAsia="Times New Roman" w:hAnsi="Calibri"/>
                <w:b/>
                <w:bCs/>
                <w:color w:val="000000"/>
                <w:sz w:val="16"/>
                <w:szCs w:val="16"/>
                <w:lang w:eastAsia="es-SV"/>
              </w:rPr>
              <w:t>EVENTUALES  PUBLICAS</w:t>
            </w:r>
            <w:proofErr w:type="gramEnd"/>
          </w:p>
        </w:tc>
        <w:tc>
          <w:tcPr>
            <w:tcW w:w="1200" w:type="dxa"/>
            <w:tcBorders>
              <w:top w:val="nil"/>
              <w:left w:val="nil"/>
              <w:bottom w:val="nil"/>
              <w:right w:val="nil"/>
            </w:tcBorders>
            <w:shd w:val="clear" w:color="auto" w:fill="auto"/>
            <w:vAlign w:val="center"/>
            <w:hideMark/>
          </w:tcPr>
          <w:p w14:paraId="266D4F07"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$191.62 </w:t>
            </w:r>
          </w:p>
        </w:tc>
        <w:tc>
          <w:tcPr>
            <w:tcW w:w="1200" w:type="dxa"/>
            <w:tcBorders>
              <w:top w:val="nil"/>
              <w:left w:val="nil"/>
              <w:bottom w:val="nil"/>
              <w:right w:val="nil"/>
            </w:tcBorders>
            <w:shd w:val="clear" w:color="auto" w:fill="auto"/>
            <w:noWrap/>
            <w:vAlign w:val="center"/>
            <w:hideMark/>
          </w:tcPr>
          <w:p w14:paraId="4A7D7E08"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4A0AAA70" w14:textId="77777777" w:rsidTr="00B707CC">
        <w:trPr>
          <w:trHeight w:val="300"/>
        </w:trPr>
        <w:tc>
          <w:tcPr>
            <w:tcW w:w="1000" w:type="dxa"/>
            <w:tcBorders>
              <w:top w:val="nil"/>
              <w:left w:val="nil"/>
              <w:bottom w:val="nil"/>
              <w:right w:val="nil"/>
            </w:tcBorders>
            <w:shd w:val="clear" w:color="auto" w:fill="auto"/>
            <w:noWrap/>
            <w:vAlign w:val="center"/>
            <w:hideMark/>
          </w:tcPr>
          <w:p w14:paraId="2C685ABB"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51</w:t>
            </w:r>
          </w:p>
        </w:tc>
        <w:tc>
          <w:tcPr>
            <w:tcW w:w="3160" w:type="dxa"/>
            <w:tcBorders>
              <w:top w:val="nil"/>
              <w:left w:val="nil"/>
              <w:bottom w:val="nil"/>
              <w:right w:val="nil"/>
            </w:tcBorders>
            <w:shd w:val="clear" w:color="auto" w:fill="auto"/>
            <w:noWrap/>
            <w:vAlign w:val="center"/>
            <w:hideMark/>
          </w:tcPr>
          <w:p w14:paraId="3A6D7081"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vAlign w:val="center"/>
            <w:hideMark/>
          </w:tcPr>
          <w:p w14:paraId="1381E406"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791587E1" w14:textId="77777777" w:rsidR="00B707CC" w:rsidRPr="00B707CC" w:rsidRDefault="00B707CC" w:rsidP="00B707CC">
            <w:pPr>
              <w:spacing w:after="0" w:line="240" w:lineRule="auto"/>
              <w:jc w:val="right"/>
              <w:rPr>
                <w:rFonts w:eastAsia="Times New Roman"/>
                <w:sz w:val="20"/>
                <w:szCs w:val="20"/>
                <w:lang w:eastAsia="es-SV"/>
              </w:rPr>
            </w:pPr>
          </w:p>
        </w:tc>
      </w:tr>
      <w:tr w:rsidR="00B707CC" w:rsidRPr="00B707CC" w14:paraId="06A9F3B7" w14:textId="77777777" w:rsidTr="00B707CC">
        <w:trPr>
          <w:trHeight w:val="300"/>
        </w:trPr>
        <w:tc>
          <w:tcPr>
            <w:tcW w:w="1000" w:type="dxa"/>
            <w:tcBorders>
              <w:top w:val="nil"/>
              <w:left w:val="nil"/>
              <w:bottom w:val="nil"/>
              <w:right w:val="nil"/>
            </w:tcBorders>
            <w:shd w:val="clear" w:color="auto" w:fill="auto"/>
            <w:noWrap/>
            <w:vAlign w:val="center"/>
            <w:hideMark/>
          </w:tcPr>
          <w:p w14:paraId="16397384"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51502</w:t>
            </w:r>
          </w:p>
        </w:tc>
        <w:tc>
          <w:tcPr>
            <w:tcW w:w="3160" w:type="dxa"/>
            <w:tcBorders>
              <w:top w:val="nil"/>
              <w:left w:val="nil"/>
              <w:bottom w:val="nil"/>
              <w:right w:val="nil"/>
            </w:tcBorders>
            <w:shd w:val="clear" w:color="auto" w:fill="auto"/>
            <w:noWrap/>
            <w:vAlign w:val="center"/>
            <w:hideMark/>
          </w:tcPr>
          <w:p w14:paraId="351146DA"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REMUNERACIONES EVENTUALES PRIVADAS</w:t>
            </w:r>
          </w:p>
        </w:tc>
        <w:tc>
          <w:tcPr>
            <w:tcW w:w="1200" w:type="dxa"/>
            <w:tcBorders>
              <w:top w:val="nil"/>
              <w:left w:val="nil"/>
              <w:bottom w:val="nil"/>
              <w:right w:val="nil"/>
            </w:tcBorders>
            <w:shd w:val="clear" w:color="auto" w:fill="auto"/>
            <w:vAlign w:val="center"/>
            <w:hideMark/>
          </w:tcPr>
          <w:p w14:paraId="72D7E000"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$148.31 </w:t>
            </w:r>
          </w:p>
        </w:tc>
        <w:tc>
          <w:tcPr>
            <w:tcW w:w="1200" w:type="dxa"/>
            <w:tcBorders>
              <w:top w:val="nil"/>
              <w:left w:val="nil"/>
              <w:bottom w:val="nil"/>
              <w:right w:val="nil"/>
            </w:tcBorders>
            <w:shd w:val="clear" w:color="auto" w:fill="auto"/>
            <w:noWrap/>
            <w:vAlign w:val="center"/>
            <w:hideMark/>
          </w:tcPr>
          <w:p w14:paraId="5EB952CA"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659951AD" w14:textId="77777777" w:rsidTr="00B707CC">
        <w:trPr>
          <w:trHeight w:val="300"/>
        </w:trPr>
        <w:tc>
          <w:tcPr>
            <w:tcW w:w="1000" w:type="dxa"/>
            <w:tcBorders>
              <w:top w:val="nil"/>
              <w:left w:val="nil"/>
              <w:bottom w:val="nil"/>
              <w:right w:val="nil"/>
            </w:tcBorders>
            <w:shd w:val="clear" w:color="auto" w:fill="auto"/>
            <w:noWrap/>
            <w:vAlign w:val="center"/>
            <w:hideMark/>
          </w:tcPr>
          <w:p w14:paraId="40F76F46"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54</w:t>
            </w:r>
          </w:p>
        </w:tc>
        <w:tc>
          <w:tcPr>
            <w:tcW w:w="3160" w:type="dxa"/>
            <w:tcBorders>
              <w:top w:val="nil"/>
              <w:left w:val="nil"/>
              <w:bottom w:val="nil"/>
              <w:right w:val="nil"/>
            </w:tcBorders>
            <w:shd w:val="clear" w:color="auto" w:fill="auto"/>
            <w:noWrap/>
            <w:vAlign w:val="center"/>
            <w:hideMark/>
          </w:tcPr>
          <w:p w14:paraId="6F74A851"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14:paraId="696A2E19"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29776CE5" w14:textId="77777777" w:rsidR="00B707CC" w:rsidRPr="00B707CC" w:rsidRDefault="00B707CC" w:rsidP="00B707CC">
            <w:pPr>
              <w:spacing w:after="0" w:line="240" w:lineRule="auto"/>
              <w:jc w:val="right"/>
              <w:rPr>
                <w:rFonts w:eastAsia="Times New Roman"/>
                <w:sz w:val="20"/>
                <w:szCs w:val="20"/>
                <w:lang w:eastAsia="es-SV"/>
              </w:rPr>
            </w:pPr>
          </w:p>
        </w:tc>
      </w:tr>
      <w:tr w:rsidR="00B707CC" w:rsidRPr="00B707CC" w14:paraId="09A1BB14" w14:textId="77777777" w:rsidTr="00B707CC">
        <w:trPr>
          <w:trHeight w:val="300"/>
        </w:trPr>
        <w:tc>
          <w:tcPr>
            <w:tcW w:w="1000" w:type="dxa"/>
            <w:tcBorders>
              <w:top w:val="nil"/>
              <w:left w:val="nil"/>
              <w:bottom w:val="nil"/>
              <w:right w:val="nil"/>
            </w:tcBorders>
            <w:shd w:val="clear" w:color="auto" w:fill="auto"/>
            <w:noWrap/>
            <w:vAlign w:val="center"/>
            <w:hideMark/>
          </w:tcPr>
          <w:p w14:paraId="45DF3470"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541</w:t>
            </w:r>
          </w:p>
        </w:tc>
        <w:tc>
          <w:tcPr>
            <w:tcW w:w="3160" w:type="dxa"/>
            <w:tcBorders>
              <w:top w:val="nil"/>
              <w:left w:val="nil"/>
              <w:bottom w:val="nil"/>
              <w:right w:val="nil"/>
            </w:tcBorders>
            <w:shd w:val="clear" w:color="auto" w:fill="auto"/>
            <w:noWrap/>
            <w:vAlign w:val="center"/>
            <w:hideMark/>
          </w:tcPr>
          <w:p w14:paraId="1EEB7752"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4A4D34F8"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0EF5E012" w14:textId="77777777" w:rsidR="00B707CC" w:rsidRPr="00B707CC" w:rsidRDefault="00B707CC" w:rsidP="00B707CC">
            <w:pPr>
              <w:spacing w:after="0" w:line="240" w:lineRule="auto"/>
              <w:jc w:val="right"/>
              <w:rPr>
                <w:rFonts w:eastAsia="Times New Roman"/>
                <w:sz w:val="20"/>
                <w:szCs w:val="20"/>
                <w:lang w:eastAsia="es-SV"/>
              </w:rPr>
            </w:pPr>
          </w:p>
        </w:tc>
      </w:tr>
      <w:tr w:rsidR="00B707CC" w:rsidRPr="00B707CC" w14:paraId="65F10E71" w14:textId="77777777" w:rsidTr="00B707CC">
        <w:trPr>
          <w:trHeight w:val="300"/>
        </w:trPr>
        <w:tc>
          <w:tcPr>
            <w:tcW w:w="1000" w:type="dxa"/>
            <w:tcBorders>
              <w:top w:val="nil"/>
              <w:left w:val="nil"/>
              <w:bottom w:val="nil"/>
              <w:right w:val="nil"/>
            </w:tcBorders>
            <w:shd w:val="clear" w:color="auto" w:fill="auto"/>
            <w:noWrap/>
            <w:vAlign w:val="center"/>
            <w:hideMark/>
          </w:tcPr>
          <w:p w14:paraId="1C92AC02"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54106</w:t>
            </w:r>
          </w:p>
        </w:tc>
        <w:tc>
          <w:tcPr>
            <w:tcW w:w="3160" w:type="dxa"/>
            <w:tcBorders>
              <w:top w:val="nil"/>
              <w:left w:val="nil"/>
              <w:bottom w:val="nil"/>
              <w:right w:val="nil"/>
            </w:tcBorders>
            <w:shd w:val="clear" w:color="auto" w:fill="auto"/>
            <w:noWrap/>
            <w:vAlign w:val="center"/>
            <w:hideMark/>
          </w:tcPr>
          <w:p w14:paraId="41DD95FA"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PRODUCTOS DE CUERO Y CAUCHO</w:t>
            </w:r>
          </w:p>
        </w:tc>
        <w:tc>
          <w:tcPr>
            <w:tcW w:w="1200" w:type="dxa"/>
            <w:tcBorders>
              <w:top w:val="nil"/>
              <w:left w:val="nil"/>
              <w:bottom w:val="nil"/>
              <w:right w:val="nil"/>
            </w:tcBorders>
            <w:shd w:val="clear" w:color="auto" w:fill="auto"/>
            <w:vAlign w:val="center"/>
            <w:hideMark/>
          </w:tcPr>
          <w:p w14:paraId="6CCF7C12"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$3.69 </w:t>
            </w:r>
          </w:p>
        </w:tc>
        <w:tc>
          <w:tcPr>
            <w:tcW w:w="1200" w:type="dxa"/>
            <w:tcBorders>
              <w:top w:val="nil"/>
              <w:left w:val="nil"/>
              <w:bottom w:val="nil"/>
              <w:right w:val="nil"/>
            </w:tcBorders>
            <w:shd w:val="clear" w:color="auto" w:fill="auto"/>
            <w:noWrap/>
            <w:vAlign w:val="center"/>
            <w:hideMark/>
          </w:tcPr>
          <w:p w14:paraId="6ED7C016"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4111A5DB" w14:textId="77777777" w:rsidTr="00B707CC">
        <w:trPr>
          <w:trHeight w:val="300"/>
        </w:trPr>
        <w:tc>
          <w:tcPr>
            <w:tcW w:w="1000" w:type="dxa"/>
            <w:tcBorders>
              <w:top w:val="nil"/>
              <w:left w:val="nil"/>
              <w:bottom w:val="nil"/>
              <w:right w:val="nil"/>
            </w:tcBorders>
            <w:shd w:val="clear" w:color="auto" w:fill="auto"/>
            <w:noWrap/>
            <w:vAlign w:val="center"/>
            <w:hideMark/>
          </w:tcPr>
          <w:p w14:paraId="6BC3E807"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54110</w:t>
            </w:r>
          </w:p>
        </w:tc>
        <w:tc>
          <w:tcPr>
            <w:tcW w:w="3160" w:type="dxa"/>
            <w:tcBorders>
              <w:top w:val="nil"/>
              <w:left w:val="nil"/>
              <w:bottom w:val="nil"/>
              <w:right w:val="nil"/>
            </w:tcBorders>
            <w:shd w:val="clear" w:color="auto" w:fill="auto"/>
            <w:noWrap/>
            <w:vAlign w:val="center"/>
            <w:hideMark/>
          </w:tcPr>
          <w:p w14:paraId="55A952B9"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COMBUSTIBLES Y LUBRICANTES</w:t>
            </w:r>
          </w:p>
        </w:tc>
        <w:tc>
          <w:tcPr>
            <w:tcW w:w="1200" w:type="dxa"/>
            <w:tcBorders>
              <w:top w:val="nil"/>
              <w:left w:val="nil"/>
              <w:bottom w:val="nil"/>
              <w:right w:val="nil"/>
            </w:tcBorders>
            <w:shd w:val="clear" w:color="auto" w:fill="auto"/>
            <w:vAlign w:val="center"/>
            <w:hideMark/>
          </w:tcPr>
          <w:p w14:paraId="5BD7588D"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$89.20 </w:t>
            </w:r>
          </w:p>
        </w:tc>
        <w:tc>
          <w:tcPr>
            <w:tcW w:w="1200" w:type="dxa"/>
            <w:tcBorders>
              <w:top w:val="nil"/>
              <w:left w:val="nil"/>
              <w:bottom w:val="nil"/>
              <w:right w:val="nil"/>
            </w:tcBorders>
            <w:shd w:val="clear" w:color="auto" w:fill="auto"/>
            <w:noWrap/>
            <w:vAlign w:val="center"/>
            <w:hideMark/>
          </w:tcPr>
          <w:p w14:paraId="6F6CEECA"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3948B33F" w14:textId="77777777" w:rsidTr="00B707CC">
        <w:trPr>
          <w:trHeight w:val="300"/>
        </w:trPr>
        <w:tc>
          <w:tcPr>
            <w:tcW w:w="1000" w:type="dxa"/>
            <w:tcBorders>
              <w:top w:val="nil"/>
              <w:left w:val="nil"/>
              <w:bottom w:val="nil"/>
              <w:right w:val="nil"/>
            </w:tcBorders>
            <w:shd w:val="clear" w:color="auto" w:fill="auto"/>
            <w:noWrap/>
            <w:vAlign w:val="center"/>
            <w:hideMark/>
          </w:tcPr>
          <w:p w14:paraId="5D14A0BE"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54111</w:t>
            </w:r>
          </w:p>
        </w:tc>
        <w:tc>
          <w:tcPr>
            <w:tcW w:w="3160" w:type="dxa"/>
            <w:tcBorders>
              <w:top w:val="nil"/>
              <w:left w:val="nil"/>
              <w:bottom w:val="nil"/>
              <w:right w:val="nil"/>
            </w:tcBorders>
            <w:shd w:val="clear" w:color="auto" w:fill="auto"/>
            <w:noWrap/>
            <w:vAlign w:val="center"/>
            <w:hideMark/>
          </w:tcPr>
          <w:p w14:paraId="7B677F39"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MINERALES NO METALICOS Y SUS DERIV.</w:t>
            </w:r>
          </w:p>
        </w:tc>
        <w:tc>
          <w:tcPr>
            <w:tcW w:w="1200" w:type="dxa"/>
            <w:tcBorders>
              <w:top w:val="nil"/>
              <w:left w:val="nil"/>
              <w:bottom w:val="nil"/>
              <w:right w:val="nil"/>
            </w:tcBorders>
            <w:shd w:val="clear" w:color="auto" w:fill="auto"/>
            <w:vAlign w:val="center"/>
            <w:hideMark/>
          </w:tcPr>
          <w:p w14:paraId="4C88A49E"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$786.72 </w:t>
            </w:r>
          </w:p>
        </w:tc>
        <w:tc>
          <w:tcPr>
            <w:tcW w:w="1200" w:type="dxa"/>
            <w:tcBorders>
              <w:top w:val="nil"/>
              <w:left w:val="nil"/>
              <w:bottom w:val="nil"/>
              <w:right w:val="nil"/>
            </w:tcBorders>
            <w:shd w:val="clear" w:color="auto" w:fill="auto"/>
            <w:noWrap/>
            <w:vAlign w:val="center"/>
            <w:hideMark/>
          </w:tcPr>
          <w:p w14:paraId="3120256E"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33D13615" w14:textId="77777777" w:rsidTr="00B707CC">
        <w:trPr>
          <w:trHeight w:val="300"/>
        </w:trPr>
        <w:tc>
          <w:tcPr>
            <w:tcW w:w="1000" w:type="dxa"/>
            <w:tcBorders>
              <w:top w:val="nil"/>
              <w:left w:val="nil"/>
              <w:bottom w:val="nil"/>
              <w:right w:val="nil"/>
            </w:tcBorders>
            <w:shd w:val="clear" w:color="auto" w:fill="auto"/>
            <w:noWrap/>
            <w:vAlign w:val="center"/>
            <w:hideMark/>
          </w:tcPr>
          <w:p w14:paraId="351139E6"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54112</w:t>
            </w:r>
          </w:p>
        </w:tc>
        <w:tc>
          <w:tcPr>
            <w:tcW w:w="3160" w:type="dxa"/>
            <w:tcBorders>
              <w:top w:val="nil"/>
              <w:left w:val="nil"/>
              <w:bottom w:val="nil"/>
              <w:right w:val="nil"/>
            </w:tcBorders>
            <w:shd w:val="clear" w:color="auto" w:fill="auto"/>
            <w:noWrap/>
            <w:vAlign w:val="center"/>
            <w:hideMark/>
          </w:tcPr>
          <w:p w14:paraId="70E7075D"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14:paraId="6A1280AE"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$5,847.04 </w:t>
            </w:r>
          </w:p>
        </w:tc>
        <w:tc>
          <w:tcPr>
            <w:tcW w:w="1200" w:type="dxa"/>
            <w:tcBorders>
              <w:top w:val="nil"/>
              <w:left w:val="nil"/>
              <w:bottom w:val="nil"/>
              <w:right w:val="nil"/>
            </w:tcBorders>
            <w:shd w:val="clear" w:color="auto" w:fill="auto"/>
            <w:noWrap/>
            <w:vAlign w:val="center"/>
            <w:hideMark/>
          </w:tcPr>
          <w:p w14:paraId="62DF83D4"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08A46DA0" w14:textId="77777777" w:rsidTr="00B707CC">
        <w:trPr>
          <w:trHeight w:val="300"/>
        </w:trPr>
        <w:tc>
          <w:tcPr>
            <w:tcW w:w="1000" w:type="dxa"/>
            <w:tcBorders>
              <w:top w:val="nil"/>
              <w:left w:val="nil"/>
              <w:bottom w:val="nil"/>
              <w:right w:val="nil"/>
            </w:tcBorders>
            <w:shd w:val="clear" w:color="auto" w:fill="auto"/>
            <w:noWrap/>
            <w:vAlign w:val="center"/>
            <w:hideMark/>
          </w:tcPr>
          <w:p w14:paraId="7C1483D7" w14:textId="77777777" w:rsidR="00B707CC" w:rsidRPr="00B707CC" w:rsidRDefault="00B707CC" w:rsidP="00B707CC">
            <w:pPr>
              <w:spacing w:after="0" w:line="240" w:lineRule="auto"/>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54199</w:t>
            </w:r>
          </w:p>
        </w:tc>
        <w:tc>
          <w:tcPr>
            <w:tcW w:w="3160" w:type="dxa"/>
            <w:tcBorders>
              <w:top w:val="nil"/>
              <w:left w:val="nil"/>
              <w:bottom w:val="nil"/>
              <w:right w:val="nil"/>
            </w:tcBorders>
            <w:shd w:val="clear" w:color="auto" w:fill="auto"/>
            <w:noWrap/>
            <w:vAlign w:val="center"/>
            <w:hideMark/>
          </w:tcPr>
          <w:p w14:paraId="3A12C27F" w14:textId="77777777" w:rsidR="00B707CC" w:rsidRPr="00B707CC" w:rsidRDefault="00B707CC" w:rsidP="00B707CC">
            <w:pPr>
              <w:spacing w:after="0" w:line="240" w:lineRule="auto"/>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7CBC517B"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$1,202.54 </w:t>
            </w:r>
          </w:p>
        </w:tc>
        <w:tc>
          <w:tcPr>
            <w:tcW w:w="1200" w:type="dxa"/>
            <w:tcBorders>
              <w:top w:val="nil"/>
              <w:left w:val="nil"/>
              <w:bottom w:val="nil"/>
              <w:right w:val="nil"/>
            </w:tcBorders>
            <w:shd w:val="clear" w:color="auto" w:fill="auto"/>
            <w:noWrap/>
            <w:vAlign w:val="center"/>
            <w:hideMark/>
          </w:tcPr>
          <w:p w14:paraId="5F8EE999"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40FFD37E" w14:textId="77777777" w:rsidTr="00B707CC">
        <w:trPr>
          <w:trHeight w:val="300"/>
        </w:trPr>
        <w:tc>
          <w:tcPr>
            <w:tcW w:w="1000" w:type="dxa"/>
            <w:tcBorders>
              <w:top w:val="nil"/>
              <w:left w:val="nil"/>
              <w:bottom w:val="nil"/>
              <w:right w:val="nil"/>
            </w:tcBorders>
            <w:shd w:val="clear" w:color="auto" w:fill="auto"/>
            <w:noWrap/>
            <w:vAlign w:val="center"/>
            <w:hideMark/>
          </w:tcPr>
          <w:p w14:paraId="270E3AD7"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61</w:t>
            </w:r>
          </w:p>
        </w:tc>
        <w:tc>
          <w:tcPr>
            <w:tcW w:w="3160" w:type="dxa"/>
            <w:tcBorders>
              <w:top w:val="nil"/>
              <w:left w:val="nil"/>
              <w:bottom w:val="nil"/>
              <w:right w:val="nil"/>
            </w:tcBorders>
            <w:shd w:val="clear" w:color="auto" w:fill="auto"/>
            <w:noWrap/>
            <w:vAlign w:val="center"/>
            <w:hideMark/>
          </w:tcPr>
          <w:p w14:paraId="67F407EB"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14:paraId="17E0BCF5"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23BDBCC7" w14:textId="77777777" w:rsidR="00B707CC" w:rsidRPr="00B707CC" w:rsidRDefault="00B707CC" w:rsidP="00B707CC">
            <w:pPr>
              <w:spacing w:after="0" w:line="240" w:lineRule="auto"/>
              <w:jc w:val="right"/>
              <w:rPr>
                <w:rFonts w:eastAsia="Times New Roman"/>
                <w:sz w:val="20"/>
                <w:szCs w:val="20"/>
                <w:lang w:eastAsia="es-SV"/>
              </w:rPr>
            </w:pPr>
          </w:p>
        </w:tc>
      </w:tr>
      <w:tr w:rsidR="00B707CC" w:rsidRPr="00B707CC" w14:paraId="0256B71B" w14:textId="77777777" w:rsidTr="00B707CC">
        <w:trPr>
          <w:trHeight w:val="300"/>
        </w:trPr>
        <w:tc>
          <w:tcPr>
            <w:tcW w:w="1000" w:type="dxa"/>
            <w:tcBorders>
              <w:top w:val="nil"/>
              <w:left w:val="nil"/>
              <w:bottom w:val="nil"/>
              <w:right w:val="nil"/>
            </w:tcBorders>
            <w:shd w:val="clear" w:color="auto" w:fill="auto"/>
            <w:noWrap/>
            <w:vAlign w:val="center"/>
            <w:hideMark/>
          </w:tcPr>
          <w:p w14:paraId="31616144"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616</w:t>
            </w:r>
          </w:p>
        </w:tc>
        <w:tc>
          <w:tcPr>
            <w:tcW w:w="3160" w:type="dxa"/>
            <w:tcBorders>
              <w:top w:val="nil"/>
              <w:left w:val="nil"/>
              <w:bottom w:val="nil"/>
              <w:right w:val="nil"/>
            </w:tcBorders>
            <w:shd w:val="clear" w:color="auto" w:fill="auto"/>
            <w:noWrap/>
            <w:vAlign w:val="center"/>
            <w:hideMark/>
          </w:tcPr>
          <w:p w14:paraId="7FDD3508"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14:paraId="6448711C"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4A282D17" w14:textId="77777777" w:rsidR="00B707CC" w:rsidRPr="00B707CC" w:rsidRDefault="00B707CC" w:rsidP="00B707CC">
            <w:pPr>
              <w:spacing w:after="0" w:line="240" w:lineRule="auto"/>
              <w:jc w:val="right"/>
              <w:rPr>
                <w:rFonts w:eastAsia="Times New Roman"/>
                <w:sz w:val="20"/>
                <w:szCs w:val="20"/>
                <w:lang w:eastAsia="es-SV"/>
              </w:rPr>
            </w:pPr>
          </w:p>
        </w:tc>
      </w:tr>
      <w:tr w:rsidR="00B707CC" w:rsidRPr="00B707CC" w14:paraId="78C90F5D" w14:textId="77777777" w:rsidTr="00B707CC">
        <w:trPr>
          <w:trHeight w:val="300"/>
        </w:trPr>
        <w:tc>
          <w:tcPr>
            <w:tcW w:w="1000" w:type="dxa"/>
            <w:tcBorders>
              <w:top w:val="nil"/>
              <w:left w:val="nil"/>
              <w:bottom w:val="nil"/>
              <w:right w:val="nil"/>
            </w:tcBorders>
            <w:shd w:val="clear" w:color="auto" w:fill="auto"/>
            <w:noWrap/>
            <w:vAlign w:val="center"/>
            <w:hideMark/>
          </w:tcPr>
          <w:p w14:paraId="53BB41ED" w14:textId="77777777" w:rsidR="00B707CC" w:rsidRPr="00B707CC" w:rsidRDefault="00B707CC" w:rsidP="00B707CC">
            <w:pPr>
              <w:spacing w:after="0" w:line="240" w:lineRule="auto"/>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61699</w:t>
            </w:r>
          </w:p>
        </w:tc>
        <w:tc>
          <w:tcPr>
            <w:tcW w:w="3160" w:type="dxa"/>
            <w:tcBorders>
              <w:top w:val="nil"/>
              <w:left w:val="nil"/>
              <w:bottom w:val="nil"/>
              <w:right w:val="nil"/>
            </w:tcBorders>
            <w:shd w:val="clear" w:color="auto" w:fill="auto"/>
            <w:noWrap/>
            <w:vAlign w:val="center"/>
            <w:hideMark/>
          </w:tcPr>
          <w:p w14:paraId="51DD0700" w14:textId="77777777" w:rsidR="00B707CC" w:rsidRPr="00B707CC" w:rsidRDefault="00B707CC" w:rsidP="00B707CC">
            <w:pPr>
              <w:spacing w:after="0" w:line="240" w:lineRule="auto"/>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14:paraId="27627D0B"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14:paraId="0863D402"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$10,361.12 </w:t>
            </w:r>
          </w:p>
        </w:tc>
      </w:tr>
      <w:tr w:rsidR="00B707CC" w:rsidRPr="00B707CC" w14:paraId="04B44A69" w14:textId="77777777" w:rsidTr="00B707CC">
        <w:trPr>
          <w:trHeight w:val="300"/>
        </w:trPr>
        <w:tc>
          <w:tcPr>
            <w:tcW w:w="1000" w:type="dxa"/>
            <w:tcBorders>
              <w:top w:val="single" w:sz="4" w:space="0" w:color="auto"/>
              <w:left w:val="nil"/>
              <w:bottom w:val="single" w:sz="4" w:space="0" w:color="auto"/>
              <w:right w:val="nil"/>
            </w:tcBorders>
            <w:shd w:val="clear" w:color="auto" w:fill="auto"/>
            <w:noWrap/>
            <w:vAlign w:val="center"/>
            <w:hideMark/>
          </w:tcPr>
          <w:p w14:paraId="545F5D4B"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 </w:t>
            </w:r>
          </w:p>
        </w:tc>
        <w:tc>
          <w:tcPr>
            <w:tcW w:w="3160" w:type="dxa"/>
            <w:tcBorders>
              <w:top w:val="single" w:sz="4" w:space="0" w:color="auto"/>
              <w:left w:val="nil"/>
              <w:bottom w:val="single" w:sz="4" w:space="0" w:color="auto"/>
              <w:right w:val="nil"/>
            </w:tcBorders>
            <w:shd w:val="clear" w:color="auto" w:fill="auto"/>
            <w:noWrap/>
            <w:vAlign w:val="center"/>
            <w:hideMark/>
          </w:tcPr>
          <w:p w14:paraId="698ADF7C"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single" w:sz="4" w:space="0" w:color="auto"/>
              <w:right w:val="nil"/>
            </w:tcBorders>
            <w:shd w:val="clear" w:color="auto" w:fill="auto"/>
            <w:noWrap/>
            <w:vAlign w:val="center"/>
            <w:hideMark/>
          </w:tcPr>
          <w:p w14:paraId="0FAC7EB4" w14:textId="77777777" w:rsidR="00B707CC" w:rsidRPr="00B707CC" w:rsidRDefault="00B707CC" w:rsidP="00B707CC">
            <w:pPr>
              <w:spacing w:after="0" w:line="240" w:lineRule="auto"/>
              <w:jc w:val="right"/>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 xml:space="preserve">$10,361.12 </w:t>
            </w:r>
          </w:p>
        </w:tc>
        <w:tc>
          <w:tcPr>
            <w:tcW w:w="1200" w:type="dxa"/>
            <w:tcBorders>
              <w:top w:val="single" w:sz="4" w:space="0" w:color="auto"/>
              <w:left w:val="nil"/>
              <w:bottom w:val="single" w:sz="4" w:space="0" w:color="auto"/>
              <w:right w:val="nil"/>
            </w:tcBorders>
            <w:shd w:val="clear" w:color="auto" w:fill="auto"/>
            <w:noWrap/>
            <w:vAlign w:val="center"/>
            <w:hideMark/>
          </w:tcPr>
          <w:p w14:paraId="67856D05" w14:textId="77777777" w:rsidR="00B707CC" w:rsidRPr="00B707CC" w:rsidRDefault="00B707CC" w:rsidP="00B707CC">
            <w:pPr>
              <w:spacing w:after="0" w:line="240" w:lineRule="auto"/>
              <w:jc w:val="right"/>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 xml:space="preserve">$10,361.12 </w:t>
            </w:r>
          </w:p>
        </w:tc>
      </w:tr>
    </w:tbl>
    <w:p w14:paraId="13975FB6" w14:textId="77777777" w:rsidR="00072A11" w:rsidRDefault="00B707CC" w:rsidP="00BE5F64">
      <w:pPr>
        <w:jc w:val="both"/>
        <w:rPr>
          <w:rFonts w:ascii="Calibri" w:eastAsia="Calibri" w:hAnsi="Calibri"/>
          <w:sz w:val="22"/>
          <w:lang w:val="es-MX"/>
        </w:rPr>
      </w:pPr>
      <w:r>
        <w:rPr>
          <w:rFonts w:ascii="Calibri" w:eastAsia="Calibri" w:hAnsi="Calibri"/>
          <w:sz w:val="22"/>
          <w:lang w:val="es-MX"/>
        </w:rPr>
        <w:fldChar w:fldCharType="end"/>
      </w:r>
    </w:p>
    <w:p w14:paraId="313F7A1F" w14:textId="77777777" w:rsidR="00B707CC" w:rsidRDefault="00B707CC" w:rsidP="00BE5F64">
      <w:pPr>
        <w:jc w:val="both"/>
        <w:rPr>
          <w:rFonts w:asciiTheme="minorHAnsi" w:hAnsiTheme="minorHAnsi" w:cstheme="minorBidi"/>
          <w:sz w:val="22"/>
        </w:rPr>
      </w:pPr>
      <w:r>
        <w:rPr>
          <w:lang w:val="es-MX"/>
        </w:rPr>
        <w:fldChar w:fldCharType="begin"/>
      </w:r>
      <w:r>
        <w:rPr>
          <w:lang w:val="es-MX"/>
        </w:rPr>
        <w:instrText xml:space="preserve"> LINK Excel.Sheet.12 "C:\\Users\\SecretariaMun\\Downloads\\REFORMAS A SECRETARIA (1).xlsx" "FEBRERO 2020!F86C1:F105C4" \a \f 4 \h </w:instrText>
      </w:r>
      <w:r>
        <w:rPr>
          <w:lang w:val="es-MX"/>
        </w:rPr>
        <w:fldChar w:fldCharType="separate"/>
      </w:r>
    </w:p>
    <w:tbl>
      <w:tblPr>
        <w:tblW w:w="6560" w:type="dxa"/>
        <w:tblCellMar>
          <w:left w:w="70" w:type="dxa"/>
          <w:right w:w="70" w:type="dxa"/>
        </w:tblCellMar>
        <w:tblLook w:val="04A0" w:firstRow="1" w:lastRow="0" w:firstColumn="1" w:lastColumn="0" w:noHBand="0" w:noVBand="1"/>
      </w:tblPr>
      <w:tblGrid>
        <w:gridCol w:w="1000"/>
        <w:gridCol w:w="3160"/>
        <w:gridCol w:w="1200"/>
        <w:gridCol w:w="1200"/>
      </w:tblGrid>
      <w:tr w:rsidR="00B707CC" w:rsidRPr="00B707CC" w14:paraId="15FDF1D4" w14:textId="77777777" w:rsidTr="00B707CC">
        <w:trPr>
          <w:trHeight w:val="630"/>
        </w:trPr>
        <w:tc>
          <w:tcPr>
            <w:tcW w:w="6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B3CC928" w14:textId="77777777" w:rsidR="00B707CC" w:rsidRPr="00B707CC" w:rsidRDefault="00B707CC" w:rsidP="00B707CC">
            <w:pPr>
              <w:spacing w:after="0" w:line="240" w:lineRule="auto"/>
              <w:jc w:val="center"/>
              <w:rPr>
                <w:rFonts w:ascii="Arial" w:eastAsia="Times New Roman" w:hAnsi="Arial" w:cs="Arial"/>
                <w:b/>
                <w:bCs/>
                <w:sz w:val="16"/>
                <w:szCs w:val="16"/>
                <w:lang w:eastAsia="es-SV"/>
              </w:rPr>
            </w:pPr>
            <w:r w:rsidRPr="00B707CC">
              <w:rPr>
                <w:rFonts w:ascii="Arial" w:eastAsia="Times New Roman" w:hAnsi="Arial" w:cs="Arial"/>
                <w:b/>
                <w:bCs/>
                <w:sz w:val="16"/>
                <w:szCs w:val="16"/>
                <w:lang w:eastAsia="es-SV"/>
              </w:rPr>
              <w:t xml:space="preserve">CERCO PERIMETRAL METALICO EN CANCHA DE FUTBOL </w:t>
            </w:r>
            <w:proofErr w:type="gramStart"/>
            <w:r w:rsidRPr="00B707CC">
              <w:rPr>
                <w:rFonts w:ascii="Arial" w:eastAsia="Times New Roman" w:hAnsi="Arial" w:cs="Arial"/>
                <w:b/>
                <w:bCs/>
                <w:sz w:val="16"/>
                <w:szCs w:val="16"/>
                <w:lang w:eastAsia="es-SV"/>
              </w:rPr>
              <w:t>NUMERO  DOS</w:t>
            </w:r>
            <w:proofErr w:type="gramEnd"/>
            <w:r w:rsidRPr="00B707CC">
              <w:rPr>
                <w:rFonts w:ascii="Arial" w:eastAsia="Times New Roman" w:hAnsi="Arial" w:cs="Arial"/>
                <w:b/>
                <w:bCs/>
                <w:sz w:val="16"/>
                <w:szCs w:val="16"/>
                <w:lang w:eastAsia="es-SV"/>
              </w:rPr>
              <w:t xml:space="preserve"> CONTIGUA A CEMENTERIO MUNICIPAL EL SOCORRO, METAPAN PROYECTO 19028</w:t>
            </w:r>
          </w:p>
        </w:tc>
      </w:tr>
      <w:tr w:rsidR="00B707CC" w:rsidRPr="00B707CC" w14:paraId="72930369" w14:textId="77777777" w:rsidTr="00B707C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A3313E1" w14:textId="77777777" w:rsidR="00B707CC" w:rsidRPr="00B707CC" w:rsidRDefault="00B707CC" w:rsidP="00B707CC">
            <w:pPr>
              <w:spacing w:after="0" w:line="240" w:lineRule="auto"/>
              <w:jc w:val="center"/>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CEP 04</w:t>
            </w:r>
          </w:p>
        </w:tc>
        <w:tc>
          <w:tcPr>
            <w:tcW w:w="3160" w:type="dxa"/>
            <w:tcBorders>
              <w:top w:val="nil"/>
              <w:left w:val="nil"/>
              <w:bottom w:val="single" w:sz="4" w:space="0" w:color="auto"/>
              <w:right w:val="single" w:sz="4" w:space="0" w:color="auto"/>
            </w:tcBorders>
            <w:shd w:val="clear" w:color="auto" w:fill="auto"/>
            <w:vAlign w:val="center"/>
            <w:hideMark/>
          </w:tcPr>
          <w:p w14:paraId="248E6B9E" w14:textId="77777777" w:rsidR="00B707CC" w:rsidRPr="00B707CC" w:rsidRDefault="00B707CC" w:rsidP="00B707CC">
            <w:pPr>
              <w:spacing w:after="0" w:line="240" w:lineRule="auto"/>
              <w:jc w:val="center"/>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single" w:sz="4" w:space="0" w:color="auto"/>
            </w:tcBorders>
            <w:shd w:val="clear" w:color="auto" w:fill="auto"/>
            <w:vAlign w:val="center"/>
            <w:hideMark/>
          </w:tcPr>
          <w:p w14:paraId="06C34DD1" w14:textId="77777777" w:rsidR="00B707CC" w:rsidRPr="00B707CC" w:rsidRDefault="00B707CC" w:rsidP="00B707CC">
            <w:pPr>
              <w:spacing w:after="0" w:line="240" w:lineRule="auto"/>
              <w:jc w:val="center"/>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14:paraId="0D8CEDFF" w14:textId="77777777" w:rsidR="00B707CC" w:rsidRPr="00B707CC" w:rsidRDefault="00B707CC" w:rsidP="00B707CC">
            <w:pPr>
              <w:spacing w:after="0" w:line="240" w:lineRule="auto"/>
              <w:jc w:val="center"/>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AUMENTA</w:t>
            </w:r>
          </w:p>
        </w:tc>
      </w:tr>
      <w:tr w:rsidR="00B707CC" w:rsidRPr="00B707CC" w14:paraId="08AC8EA1" w14:textId="77777777" w:rsidTr="00B707CC">
        <w:trPr>
          <w:trHeight w:val="300"/>
        </w:trPr>
        <w:tc>
          <w:tcPr>
            <w:tcW w:w="1000" w:type="dxa"/>
            <w:tcBorders>
              <w:top w:val="nil"/>
              <w:left w:val="nil"/>
              <w:bottom w:val="nil"/>
              <w:right w:val="nil"/>
            </w:tcBorders>
            <w:shd w:val="clear" w:color="auto" w:fill="auto"/>
            <w:noWrap/>
            <w:vAlign w:val="center"/>
            <w:hideMark/>
          </w:tcPr>
          <w:p w14:paraId="0CF6C0B1"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51</w:t>
            </w:r>
          </w:p>
        </w:tc>
        <w:tc>
          <w:tcPr>
            <w:tcW w:w="3160" w:type="dxa"/>
            <w:tcBorders>
              <w:top w:val="nil"/>
              <w:left w:val="nil"/>
              <w:bottom w:val="nil"/>
              <w:right w:val="nil"/>
            </w:tcBorders>
            <w:shd w:val="clear" w:color="auto" w:fill="auto"/>
            <w:noWrap/>
            <w:vAlign w:val="center"/>
            <w:hideMark/>
          </w:tcPr>
          <w:p w14:paraId="714B0F5A"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14:paraId="6798F3B8"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14:paraId="71CAB5C7" w14:textId="77777777" w:rsidR="00B707CC" w:rsidRPr="00B707CC" w:rsidRDefault="00B707CC" w:rsidP="00B707CC">
            <w:pPr>
              <w:spacing w:after="0" w:line="240" w:lineRule="auto"/>
              <w:rPr>
                <w:rFonts w:eastAsia="Times New Roman"/>
                <w:sz w:val="20"/>
                <w:szCs w:val="20"/>
                <w:lang w:eastAsia="es-SV"/>
              </w:rPr>
            </w:pPr>
          </w:p>
        </w:tc>
      </w:tr>
      <w:tr w:rsidR="00B707CC" w:rsidRPr="00B707CC" w14:paraId="4C0E7766" w14:textId="77777777" w:rsidTr="00B707CC">
        <w:trPr>
          <w:trHeight w:val="300"/>
        </w:trPr>
        <w:tc>
          <w:tcPr>
            <w:tcW w:w="1000" w:type="dxa"/>
            <w:tcBorders>
              <w:top w:val="nil"/>
              <w:left w:val="nil"/>
              <w:bottom w:val="nil"/>
              <w:right w:val="nil"/>
            </w:tcBorders>
            <w:shd w:val="clear" w:color="auto" w:fill="auto"/>
            <w:noWrap/>
            <w:vAlign w:val="center"/>
            <w:hideMark/>
          </w:tcPr>
          <w:p w14:paraId="5EE8695D"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51201</w:t>
            </w:r>
          </w:p>
        </w:tc>
        <w:tc>
          <w:tcPr>
            <w:tcW w:w="3160" w:type="dxa"/>
            <w:tcBorders>
              <w:top w:val="nil"/>
              <w:left w:val="nil"/>
              <w:bottom w:val="nil"/>
              <w:right w:val="nil"/>
            </w:tcBorders>
            <w:shd w:val="clear" w:color="auto" w:fill="auto"/>
            <w:noWrap/>
            <w:vAlign w:val="center"/>
            <w:hideMark/>
          </w:tcPr>
          <w:p w14:paraId="151EFB71"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SALARIO</w:t>
            </w:r>
          </w:p>
        </w:tc>
        <w:tc>
          <w:tcPr>
            <w:tcW w:w="1200" w:type="dxa"/>
            <w:tcBorders>
              <w:top w:val="nil"/>
              <w:left w:val="nil"/>
              <w:bottom w:val="nil"/>
              <w:right w:val="nil"/>
            </w:tcBorders>
            <w:shd w:val="clear" w:color="auto" w:fill="auto"/>
            <w:noWrap/>
            <w:vAlign w:val="bottom"/>
            <w:hideMark/>
          </w:tcPr>
          <w:p w14:paraId="60A0CBAE" w14:textId="77777777" w:rsidR="00B707CC" w:rsidRPr="00B707CC" w:rsidRDefault="00B707CC" w:rsidP="00B707CC">
            <w:pPr>
              <w:spacing w:after="0" w:line="240" w:lineRule="auto"/>
              <w:jc w:val="right"/>
              <w:rPr>
                <w:rFonts w:ascii="Calibri" w:eastAsia="Times New Roman" w:hAnsi="Calibri"/>
                <w:sz w:val="16"/>
                <w:szCs w:val="16"/>
                <w:lang w:eastAsia="es-SV"/>
              </w:rPr>
            </w:pPr>
            <w:r w:rsidRPr="00B707CC">
              <w:rPr>
                <w:rFonts w:ascii="Calibri" w:eastAsia="Times New Roman" w:hAnsi="Calibri"/>
                <w:sz w:val="16"/>
                <w:szCs w:val="16"/>
                <w:lang w:eastAsia="es-SV"/>
              </w:rPr>
              <w:t xml:space="preserve">$518.00 </w:t>
            </w:r>
          </w:p>
        </w:tc>
        <w:tc>
          <w:tcPr>
            <w:tcW w:w="1200" w:type="dxa"/>
            <w:tcBorders>
              <w:top w:val="nil"/>
              <w:left w:val="nil"/>
              <w:bottom w:val="nil"/>
              <w:right w:val="nil"/>
            </w:tcBorders>
            <w:shd w:val="clear" w:color="auto" w:fill="auto"/>
            <w:noWrap/>
            <w:vAlign w:val="bottom"/>
            <w:hideMark/>
          </w:tcPr>
          <w:p w14:paraId="13B2C3CE" w14:textId="77777777" w:rsidR="00B707CC" w:rsidRPr="00B707CC" w:rsidRDefault="00B707CC" w:rsidP="00B707CC">
            <w:pPr>
              <w:spacing w:after="0" w:line="240" w:lineRule="auto"/>
              <w:jc w:val="right"/>
              <w:rPr>
                <w:rFonts w:ascii="Calibri" w:eastAsia="Times New Roman" w:hAnsi="Calibri"/>
                <w:sz w:val="16"/>
                <w:szCs w:val="16"/>
                <w:lang w:eastAsia="es-SV"/>
              </w:rPr>
            </w:pPr>
          </w:p>
        </w:tc>
      </w:tr>
      <w:tr w:rsidR="00B707CC" w:rsidRPr="00B707CC" w14:paraId="3495A262" w14:textId="77777777" w:rsidTr="00B707CC">
        <w:trPr>
          <w:trHeight w:val="300"/>
        </w:trPr>
        <w:tc>
          <w:tcPr>
            <w:tcW w:w="1000" w:type="dxa"/>
            <w:tcBorders>
              <w:top w:val="nil"/>
              <w:left w:val="nil"/>
              <w:bottom w:val="nil"/>
              <w:right w:val="nil"/>
            </w:tcBorders>
            <w:shd w:val="clear" w:color="auto" w:fill="auto"/>
            <w:noWrap/>
            <w:vAlign w:val="center"/>
            <w:hideMark/>
          </w:tcPr>
          <w:p w14:paraId="62075B6B"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514</w:t>
            </w:r>
          </w:p>
        </w:tc>
        <w:tc>
          <w:tcPr>
            <w:tcW w:w="4360" w:type="dxa"/>
            <w:gridSpan w:val="2"/>
            <w:tcBorders>
              <w:top w:val="nil"/>
              <w:left w:val="nil"/>
              <w:bottom w:val="nil"/>
              <w:right w:val="nil"/>
            </w:tcBorders>
            <w:shd w:val="clear" w:color="auto" w:fill="auto"/>
            <w:noWrap/>
            <w:vAlign w:val="center"/>
            <w:hideMark/>
          </w:tcPr>
          <w:p w14:paraId="4F4B1021" w14:textId="77777777" w:rsidR="00B707CC" w:rsidRPr="00B707CC" w:rsidRDefault="00B707CC" w:rsidP="00B707CC">
            <w:pPr>
              <w:spacing w:after="0" w:line="240" w:lineRule="auto"/>
              <w:rPr>
                <w:rFonts w:ascii="Calibri" w:eastAsia="Times New Roman" w:hAnsi="Calibri"/>
                <w:color w:val="000000"/>
                <w:sz w:val="12"/>
                <w:szCs w:val="12"/>
                <w:lang w:eastAsia="es-SV"/>
              </w:rPr>
            </w:pPr>
            <w:r w:rsidRPr="00B707CC">
              <w:rPr>
                <w:rFonts w:ascii="Calibri" w:eastAsia="Times New Roman" w:hAnsi="Calibri"/>
                <w:color w:val="000000"/>
                <w:sz w:val="12"/>
                <w:szCs w:val="12"/>
                <w:lang w:eastAsia="es-SV"/>
              </w:rPr>
              <w:t>CONTRIBUCIONES PAATRONALES INST. SEG.SOC.PUB</w:t>
            </w:r>
          </w:p>
        </w:tc>
        <w:tc>
          <w:tcPr>
            <w:tcW w:w="1200" w:type="dxa"/>
            <w:tcBorders>
              <w:top w:val="nil"/>
              <w:left w:val="nil"/>
              <w:bottom w:val="nil"/>
              <w:right w:val="nil"/>
            </w:tcBorders>
            <w:shd w:val="clear" w:color="auto" w:fill="auto"/>
            <w:noWrap/>
            <w:vAlign w:val="center"/>
            <w:hideMark/>
          </w:tcPr>
          <w:p w14:paraId="0DB6B049" w14:textId="77777777" w:rsidR="00B707CC" w:rsidRPr="00B707CC" w:rsidRDefault="00B707CC" w:rsidP="00B707CC">
            <w:pPr>
              <w:spacing w:after="0" w:line="240" w:lineRule="auto"/>
              <w:rPr>
                <w:rFonts w:ascii="Calibri" w:eastAsia="Times New Roman" w:hAnsi="Calibri"/>
                <w:color w:val="000000"/>
                <w:sz w:val="12"/>
                <w:szCs w:val="12"/>
                <w:lang w:eastAsia="es-SV"/>
              </w:rPr>
            </w:pPr>
          </w:p>
        </w:tc>
      </w:tr>
      <w:tr w:rsidR="00B707CC" w:rsidRPr="00B707CC" w14:paraId="75CFD401" w14:textId="77777777" w:rsidTr="00B707CC">
        <w:trPr>
          <w:trHeight w:val="300"/>
        </w:trPr>
        <w:tc>
          <w:tcPr>
            <w:tcW w:w="1000" w:type="dxa"/>
            <w:tcBorders>
              <w:top w:val="nil"/>
              <w:left w:val="nil"/>
              <w:bottom w:val="nil"/>
              <w:right w:val="nil"/>
            </w:tcBorders>
            <w:shd w:val="clear" w:color="auto" w:fill="auto"/>
            <w:noWrap/>
            <w:vAlign w:val="center"/>
            <w:hideMark/>
          </w:tcPr>
          <w:p w14:paraId="6B83567A"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51402</w:t>
            </w:r>
          </w:p>
        </w:tc>
        <w:tc>
          <w:tcPr>
            <w:tcW w:w="3160" w:type="dxa"/>
            <w:tcBorders>
              <w:top w:val="nil"/>
              <w:left w:val="nil"/>
              <w:bottom w:val="nil"/>
              <w:right w:val="nil"/>
            </w:tcBorders>
            <w:shd w:val="clear" w:color="auto" w:fill="auto"/>
            <w:noWrap/>
            <w:vAlign w:val="center"/>
            <w:hideMark/>
          </w:tcPr>
          <w:p w14:paraId="28996E19"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 xml:space="preserve">REMUNERACIONES </w:t>
            </w:r>
            <w:proofErr w:type="gramStart"/>
            <w:r w:rsidRPr="00B707CC">
              <w:rPr>
                <w:rFonts w:ascii="Calibri" w:eastAsia="Times New Roman" w:hAnsi="Calibri"/>
                <w:b/>
                <w:bCs/>
                <w:color w:val="000000"/>
                <w:sz w:val="16"/>
                <w:szCs w:val="16"/>
                <w:lang w:eastAsia="es-SV"/>
              </w:rPr>
              <w:t>EVENTUALES  PUBLICAS</w:t>
            </w:r>
            <w:proofErr w:type="gramEnd"/>
          </w:p>
        </w:tc>
        <w:tc>
          <w:tcPr>
            <w:tcW w:w="1200" w:type="dxa"/>
            <w:tcBorders>
              <w:top w:val="nil"/>
              <w:left w:val="nil"/>
              <w:bottom w:val="nil"/>
              <w:right w:val="nil"/>
            </w:tcBorders>
            <w:shd w:val="clear" w:color="auto" w:fill="auto"/>
            <w:vAlign w:val="center"/>
            <w:hideMark/>
          </w:tcPr>
          <w:p w14:paraId="21217E97"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$44.03 </w:t>
            </w:r>
          </w:p>
        </w:tc>
        <w:tc>
          <w:tcPr>
            <w:tcW w:w="1200" w:type="dxa"/>
            <w:tcBorders>
              <w:top w:val="nil"/>
              <w:left w:val="nil"/>
              <w:bottom w:val="nil"/>
              <w:right w:val="nil"/>
            </w:tcBorders>
            <w:shd w:val="clear" w:color="auto" w:fill="auto"/>
            <w:noWrap/>
            <w:vAlign w:val="center"/>
            <w:hideMark/>
          </w:tcPr>
          <w:p w14:paraId="1D02219A"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4A10D9AD" w14:textId="77777777" w:rsidTr="00B707CC">
        <w:trPr>
          <w:trHeight w:val="300"/>
        </w:trPr>
        <w:tc>
          <w:tcPr>
            <w:tcW w:w="1000" w:type="dxa"/>
            <w:tcBorders>
              <w:top w:val="nil"/>
              <w:left w:val="nil"/>
              <w:bottom w:val="nil"/>
              <w:right w:val="nil"/>
            </w:tcBorders>
            <w:shd w:val="clear" w:color="auto" w:fill="auto"/>
            <w:noWrap/>
            <w:vAlign w:val="center"/>
            <w:hideMark/>
          </w:tcPr>
          <w:p w14:paraId="41051A02"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51</w:t>
            </w:r>
          </w:p>
        </w:tc>
        <w:tc>
          <w:tcPr>
            <w:tcW w:w="3160" w:type="dxa"/>
            <w:tcBorders>
              <w:top w:val="nil"/>
              <w:left w:val="nil"/>
              <w:bottom w:val="nil"/>
              <w:right w:val="nil"/>
            </w:tcBorders>
            <w:shd w:val="clear" w:color="auto" w:fill="auto"/>
            <w:noWrap/>
            <w:vAlign w:val="center"/>
            <w:hideMark/>
          </w:tcPr>
          <w:p w14:paraId="7BC38B13"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vAlign w:val="center"/>
            <w:hideMark/>
          </w:tcPr>
          <w:p w14:paraId="17BB5BA1"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09B6EF8E" w14:textId="77777777" w:rsidR="00B707CC" w:rsidRPr="00B707CC" w:rsidRDefault="00B707CC" w:rsidP="00B707CC">
            <w:pPr>
              <w:spacing w:after="0" w:line="240" w:lineRule="auto"/>
              <w:jc w:val="right"/>
              <w:rPr>
                <w:rFonts w:eastAsia="Times New Roman"/>
                <w:sz w:val="20"/>
                <w:szCs w:val="20"/>
                <w:lang w:eastAsia="es-SV"/>
              </w:rPr>
            </w:pPr>
          </w:p>
        </w:tc>
      </w:tr>
      <w:tr w:rsidR="00B707CC" w:rsidRPr="00B707CC" w14:paraId="3B08FC77" w14:textId="77777777" w:rsidTr="00B707CC">
        <w:trPr>
          <w:trHeight w:val="300"/>
        </w:trPr>
        <w:tc>
          <w:tcPr>
            <w:tcW w:w="1000" w:type="dxa"/>
            <w:tcBorders>
              <w:top w:val="nil"/>
              <w:left w:val="nil"/>
              <w:bottom w:val="nil"/>
              <w:right w:val="nil"/>
            </w:tcBorders>
            <w:shd w:val="clear" w:color="auto" w:fill="auto"/>
            <w:noWrap/>
            <w:vAlign w:val="center"/>
            <w:hideMark/>
          </w:tcPr>
          <w:p w14:paraId="037B9971"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51502</w:t>
            </w:r>
          </w:p>
        </w:tc>
        <w:tc>
          <w:tcPr>
            <w:tcW w:w="3160" w:type="dxa"/>
            <w:tcBorders>
              <w:top w:val="nil"/>
              <w:left w:val="nil"/>
              <w:bottom w:val="nil"/>
              <w:right w:val="nil"/>
            </w:tcBorders>
            <w:shd w:val="clear" w:color="auto" w:fill="auto"/>
            <w:noWrap/>
            <w:vAlign w:val="center"/>
            <w:hideMark/>
          </w:tcPr>
          <w:p w14:paraId="37BA447D"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REMUNERACIONES EVENTUALES PRIVADAS</w:t>
            </w:r>
          </w:p>
        </w:tc>
        <w:tc>
          <w:tcPr>
            <w:tcW w:w="1200" w:type="dxa"/>
            <w:tcBorders>
              <w:top w:val="nil"/>
              <w:left w:val="nil"/>
              <w:bottom w:val="nil"/>
              <w:right w:val="nil"/>
            </w:tcBorders>
            <w:shd w:val="clear" w:color="auto" w:fill="auto"/>
            <w:vAlign w:val="center"/>
            <w:hideMark/>
          </w:tcPr>
          <w:p w14:paraId="7FE25156"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$40.15 </w:t>
            </w:r>
          </w:p>
        </w:tc>
        <w:tc>
          <w:tcPr>
            <w:tcW w:w="1200" w:type="dxa"/>
            <w:tcBorders>
              <w:top w:val="nil"/>
              <w:left w:val="nil"/>
              <w:bottom w:val="nil"/>
              <w:right w:val="nil"/>
            </w:tcBorders>
            <w:shd w:val="clear" w:color="auto" w:fill="auto"/>
            <w:noWrap/>
            <w:vAlign w:val="center"/>
            <w:hideMark/>
          </w:tcPr>
          <w:p w14:paraId="28575FF5"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4784692A" w14:textId="77777777" w:rsidTr="00B707CC">
        <w:trPr>
          <w:trHeight w:val="300"/>
        </w:trPr>
        <w:tc>
          <w:tcPr>
            <w:tcW w:w="1000" w:type="dxa"/>
            <w:tcBorders>
              <w:top w:val="nil"/>
              <w:left w:val="nil"/>
              <w:bottom w:val="nil"/>
              <w:right w:val="nil"/>
            </w:tcBorders>
            <w:shd w:val="clear" w:color="auto" w:fill="auto"/>
            <w:noWrap/>
            <w:vAlign w:val="center"/>
            <w:hideMark/>
          </w:tcPr>
          <w:p w14:paraId="62CA3F7D"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54</w:t>
            </w:r>
          </w:p>
        </w:tc>
        <w:tc>
          <w:tcPr>
            <w:tcW w:w="3160" w:type="dxa"/>
            <w:tcBorders>
              <w:top w:val="nil"/>
              <w:left w:val="nil"/>
              <w:bottom w:val="nil"/>
              <w:right w:val="nil"/>
            </w:tcBorders>
            <w:shd w:val="clear" w:color="auto" w:fill="auto"/>
            <w:noWrap/>
            <w:vAlign w:val="center"/>
            <w:hideMark/>
          </w:tcPr>
          <w:p w14:paraId="03F28B96"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14:paraId="0AE19F8F"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0CB2EEEB" w14:textId="77777777" w:rsidR="00B707CC" w:rsidRPr="00B707CC" w:rsidRDefault="00B707CC" w:rsidP="00B707CC">
            <w:pPr>
              <w:spacing w:after="0" w:line="240" w:lineRule="auto"/>
              <w:jc w:val="right"/>
              <w:rPr>
                <w:rFonts w:eastAsia="Times New Roman"/>
                <w:sz w:val="20"/>
                <w:szCs w:val="20"/>
                <w:lang w:eastAsia="es-SV"/>
              </w:rPr>
            </w:pPr>
          </w:p>
        </w:tc>
      </w:tr>
      <w:tr w:rsidR="00B707CC" w:rsidRPr="00B707CC" w14:paraId="1ADDFC84" w14:textId="77777777" w:rsidTr="00B707CC">
        <w:trPr>
          <w:trHeight w:val="300"/>
        </w:trPr>
        <w:tc>
          <w:tcPr>
            <w:tcW w:w="1000" w:type="dxa"/>
            <w:tcBorders>
              <w:top w:val="nil"/>
              <w:left w:val="nil"/>
              <w:bottom w:val="nil"/>
              <w:right w:val="nil"/>
            </w:tcBorders>
            <w:shd w:val="clear" w:color="auto" w:fill="auto"/>
            <w:noWrap/>
            <w:vAlign w:val="center"/>
            <w:hideMark/>
          </w:tcPr>
          <w:p w14:paraId="3DC34826"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541</w:t>
            </w:r>
          </w:p>
        </w:tc>
        <w:tc>
          <w:tcPr>
            <w:tcW w:w="3160" w:type="dxa"/>
            <w:tcBorders>
              <w:top w:val="nil"/>
              <w:left w:val="nil"/>
              <w:bottom w:val="nil"/>
              <w:right w:val="nil"/>
            </w:tcBorders>
            <w:shd w:val="clear" w:color="auto" w:fill="auto"/>
            <w:noWrap/>
            <w:vAlign w:val="center"/>
            <w:hideMark/>
          </w:tcPr>
          <w:p w14:paraId="07B3B61F"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145E6E59"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05BC10D2" w14:textId="77777777" w:rsidR="00B707CC" w:rsidRPr="00B707CC" w:rsidRDefault="00B707CC" w:rsidP="00B707CC">
            <w:pPr>
              <w:spacing w:after="0" w:line="240" w:lineRule="auto"/>
              <w:jc w:val="right"/>
              <w:rPr>
                <w:rFonts w:eastAsia="Times New Roman"/>
                <w:sz w:val="20"/>
                <w:szCs w:val="20"/>
                <w:lang w:eastAsia="es-SV"/>
              </w:rPr>
            </w:pPr>
          </w:p>
        </w:tc>
      </w:tr>
      <w:tr w:rsidR="00B707CC" w:rsidRPr="00B707CC" w14:paraId="78F89685" w14:textId="77777777" w:rsidTr="00B707CC">
        <w:trPr>
          <w:trHeight w:val="300"/>
        </w:trPr>
        <w:tc>
          <w:tcPr>
            <w:tcW w:w="1000" w:type="dxa"/>
            <w:tcBorders>
              <w:top w:val="nil"/>
              <w:left w:val="nil"/>
              <w:bottom w:val="nil"/>
              <w:right w:val="nil"/>
            </w:tcBorders>
            <w:shd w:val="clear" w:color="auto" w:fill="auto"/>
            <w:noWrap/>
            <w:vAlign w:val="center"/>
            <w:hideMark/>
          </w:tcPr>
          <w:p w14:paraId="512D1E95"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54107</w:t>
            </w:r>
          </w:p>
        </w:tc>
        <w:tc>
          <w:tcPr>
            <w:tcW w:w="3160" w:type="dxa"/>
            <w:tcBorders>
              <w:top w:val="nil"/>
              <w:left w:val="nil"/>
              <w:bottom w:val="nil"/>
              <w:right w:val="nil"/>
            </w:tcBorders>
            <w:shd w:val="clear" w:color="auto" w:fill="auto"/>
            <w:noWrap/>
            <w:vAlign w:val="center"/>
            <w:hideMark/>
          </w:tcPr>
          <w:p w14:paraId="4AFB10AC"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PRODUCTOS QUIMICOS</w:t>
            </w:r>
          </w:p>
        </w:tc>
        <w:tc>
          <w:tcPr>
            <w:tcW w:w="1200" w:type="dxa"/>
            <w:tcBorders>
              <w:top w:val="nil"/>
              <w:left w:val="nil"/>
              <w:bottom w:val="nil"/>
              <w:right w:val="nil"/>
            </w:tcBorders>
            <w:shd w:val="clear" w:color="auto" w:fill="auto"/>
            <w:vAlign w:val="center"/>
            <w:hideMark/>
          </w:tcPr>
          <w:p w14:paraId="1CBB6875"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$97.60 </w:t>
            </w:r>
          </w:p>
        </w:tc>
        <w:tc>
          <w:tcPr>
            <w:tcW w:w="1200" w:type="dxa"/>
            <w:tcBorders>
              <w:top w:val="nil"/>
              <w:left w:val="nil"/>
              <w:bottom w:val="nil"/>
              <w:right w:val="nil"/>
            </w:tcBorders>
            <w:shd w:val="clear" w:color="auto" w:fill="auto"/>
            <w:noWrap/>
            <w:vAlign w:val="center"/>
            <w:hideMark/>
          </w:tcPr>
          <w:p w14:paraId="5CA31F67"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299ECE62" w14:textId="77777777" w:rsidTr="00B707CC">
        <w:trPr>
          <w:trHeight w:val="300"/>
        </w:trPr>
        <w:tc>
          <w:tcPr>
            <w:tcW w:w="1000" w:type="dxa"/>
            <w:tcBorders>
              <w:top w:val="nil"/>
              <w:left w:val="nil"/>
              <w:bottom w:val="nil"/>
              <w:right w:val="nil"/>
            </w:tcBorders>
            <w:shd w:val="clear" w:color="auto" w:fill="auto"/>
            <w:noWrap/>
            <w:vAlign w:val="center"/>
            <w:hideMark/>
          </w:tcPr>
          <w:p w14:paraId="73B35FEE" w14:textId="77777777" w:rsidR="00B707CC" w:rsidRPr="00B707CC" w:rsidRDefault="00B707CC" w:rsidP="00B707CC">
            <w:pPr>
              <w:spacing w:after="0" w:line="240" w:lineRule="auto"/>
              <w:rPr>
                <w:rFonts w:eastAsia="Times New Roman"/>
                <w:sz w:val="20"/>
                <w:szCs w:val="20"/>
                <w:lang w:eastAsia="es-SV"/>
              </w:rPr>
            </w:pPr>
          </w:p>
        </w:tc>
        <w:tc>
          <w:tcPr>
            <w:tcW w:w="3160" w:type="dxa"/>
            <w:tcBorders>
              <w:top w:val="nil"/>
              <w:left w:val="nil"/>
              <w:bottom w:val="nil"/>
              <w:right w:val="nil"/>
            </w:tcBorders>
            <w:shd w:val="clear" w:color="auto" w:fill="auto"/>
            <w:noWrap/>
            <w:vAlign w:val="center"/>
            <w:hideMark/>
          </w:tcPr>
          <w:p w14:paraId="437411CA" w14:textId="77777777" w:rsidR="00B707CC" w:rsidRPr="00B707CC" w:rsidRDefault="00B707CC" w:rsidP="00B707CC">
            <w:pPr>
              <w:spacing w:after="0" w:line="240" w:lineRule="auto"/>
              <w:rPr>
                <w:rFonts w:eastAsia="Times New Roman"/>
                <w:sz w:val="20"/>
                <w:szCs w:val="20"/>
                <w:lang w:eastAsia="es-SV"/>
              </w:rPr>
            </w:pPr>
          </w:p>
        </w:tc>
        <w:tc>
          <w:tcPr>
            <w:tcW w:w="1200" w:type="dxa"/>
            <w:tcBorders>
              <w:top w:val="nil"/>
              <w:left w:val="nil"/>
              <w:bottom w:val="nil"/>
              <w:right w:val="nil"/>
            </w:tcBorders>
            <w:shd w:val="clear" w:color="auto" w:fill="auto"/>
            <w:vAlign w:val="center"/>
            <w:hideMark/>
          </w:tcPr>
          <w:p w14:paraId="56DB549D" w14:textId="77777777" w:rsidR="00B707CC" w:rsidRPr="00B707CC" w:rsidRDefault="00B707CC" w:rsidP="00B707CC">
            <w:pPr>
              <w:spacing w:after="0" w:line="240" w:lineRule="auto"/>
              <w:rPr>
                <w:rFonts w:eastAsia="Times New Roman"/>
                <w:sz w:val="20"/>
                <w:szCs w:val="20"/>
                <w:lang w:eastAsia="es-SV"/>
              </w:rPr>
            </w:pPr>
          </w:p>
        </w:tc>
        <w:tc>
          <w:tcPr>
            <w:tcW w:w="1200" w:type="dxa"/>
            <w:tcBorders>
              <w:top w:val="nil"/>
              <w:left w:val="nil"/>
              <w:bottom w:val="nil"/>
              <w:right w:val="nil"/>
            </w:tcBorders>
            <w:shd w:val="clear" w:color="auto" w:fill="auto"/>
            <w:noWrap/>
            <w:vAlign w:val="center"/>
            <w:hideMark/>
          </w:tcPr>
          <w:p w14:paraId="3749E9E5" w14:textId="77777777" w:rsidR="00B707CC" w:rsidRPr="00B707CC" w:rsidRDefault="00B707CC" w:rsidP="00B707CC">
            <w:pPr>
              <w:spacing w:after="0" w:line="240" w:lineRule="auto"/>
              <w:jc w:val="right"/>
              <w:rPr>
                <w:rFonts w:eastAsia="Times New Roman"/>
                <w:sz w:val="20"/>
                <w:szCs w:val="20"/>
                <w:lang w:eastAsia="es-SV"/>
              </w:rPr>
            </w:pPr>
          </w:p>
        </w:tc>
      </w:tr>
      <w:tr w:rsidR="00B707CC" w:rsidRPr="00B707CC" w14:paraId="3ACEAC78" w14:textId="77777777" w:rsidTr="00B707CC">
        <w:trPr>
          <w:trHeight w:val="300"/>
        </w:trPr>
        <w:tc>
          <w:tcPr>
            <w:tcW w:w="1000" w:type="dxa"/>
            <w:tcBorders>
              <w:top w:val="nil"/>
              <w:left w:val="nil"/>
              <w:bottom w:val="nil"/>
              <w:right w:val="nil"/>
            </w:tcBorders>
            <w:shd w:val="clear" w:color="auto" w:fill="auto"/>
            <w:noWrap/>
            <w:vAlign w:val="center"/>
            <w:hideMark/>
          </w:tcPr>
          <w:p w14:paraId="4C60576C"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54111</w:t>
            </w:r>
          </w:p>
        </w:tc>
        <w:tc>
          <w:tcPr>
            <w:tcW w:w="3160" w:type="dxa"/>
            <w:tcBorders>
              <w:top w:val="nil"/>
              <w:left w:val="nil"/>
              <w:bottom w:val="nil"/>
              <w:right w:val="nil"/>
            </w:tcBorders>
            <w:shd w:val="clear" w:color="auto" w:fill="auto"/>
            <w:noWrap/>
            <w:vAlign w:val="center"/>
            <w:hideMark/>
          </w:tcPr>
          <w:p w14:paraId="2706B190"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MINERALES NO METALICOS Y SUS DERIV.</w:t>
            </w:r>
          </w:p>
        </w:tc>
        <w:tc>
          <w:tcPr>
            <w:tcW w:w="1200" w:type="dxa"/>
            <w:tcBorders>
              <w:top w:val="nil"/>
              <w:left w:val="nil"/>
              <w:bottom w:val="nil"/>
              <w:right w:val="nil"/>
            </w:tcBorders>
            <w:shd w:val="clear" w:color="auto" w:fill="auto"/>
            <w:vAlign w:val="center"/>
            <w:hideMark/>
          </w:tcPr>
          <w:p w14:paraId="46D6A74C"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$175.91 </w:t>
            </w:r>
          </w:p>
        </w:tc>
        <w:tc>
          <w:tcPr>
            <w:tcW w:w="1200" w:type="dxa"/>
            <w:tcBorders>
              <w:top w:val="nil"/>
              <w:left w:val="nil"/>
              <w:bottom w:val="nil"/>
              <w:right w:val="nil"/>
            </w:tcBorders>
            <w:shd w:val="clear" w:color="auto" w:fill="auto"/>
            <w:noWrap/>
            <w:vAlign w:val="center"/>
            <w:hideMark/>
          </w:tcPr>
          <w:p w14:paraId="33DCDB1D"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0C948FFC" w14:textId="77777777" w:rsidTr="00B707CC">
        <w:trPr>
          <w:trHeight w:val="300"/>
        </w:trPr>
        <w:tc>
          <w:tcPr>
            <w:tcW w:w="1000" w:type="dxa"/>
            <w:tcBorders>
              <w:top w:val="nil"/>
              <w:left w:val="nil"/>
              <w:bottom w:val="nil"/>
              <w:right w:val="nil"/>
            </w:tcBorders>
            <w:shd w:val="clear" w:color="auto" w:fill="auto"/>
            <w:noWrap/>
            <w:vAlign w:val="center"/>
            <w:hideMark/>
          </w:tcPr>
          <w:p w14:paraId="25BB55A1"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54112</w:t>
            </w:r>
          </w:p>
        </w:tc>
        <w:tc>
          <w:tcPr>
            <w:tcW w:w="3160" w:type="dxa"/>
            <w:tcBorders>
              <w:top w:val="nil"/>
              <w:left w:val="nil"/>
              <w:bottom w:val="nil"/>
              <w:right w:val="nil"/>
            </w:tcBorders>
            <w:shd w:val="clear" w:color="auto" w:fill="auto"/>
            <w:noWrap/>
            <w:vAlign w:val="center"/>
            <w:hideMark/>
          </w:tcPr>
          <w:p w14:paraId="1ED0D9C2"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14:paraId="4D3E99E7"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$247.84 </w:t>
            </w:r>
          </w:p>
        </w:tc>
        <w:tc>
          <w:tcPr>
            <w:tcW w:w="1200" w:type="dxa"/>
            <w:tcBorders>
              <w:top w:val="nil"/>
              <w:left w:val="nil"/>
              <w:bottom w:val="nil"/>
              <w:right w:val="nil"/>
            </w:tcBorders>
            <w:shd w:val="clear" w:color="auto" w:fill="auto"/>
            <w:noWrap/>
            <w:vAlign w:val="center"/>
            <w:hideMark/>
          </w:tcPr>
          <w:p w14:paraId="75A3161F"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7BA991DD" w14:textId="77777777" w:rsidTr="00B707CC">
        <w:trPr>
          <w:trHeight w:val="300"/>
        </w:trPr>
        <w:tc>
          <w:tcPr>
            <w:tcW w:w="1000" w:type="dxa"/>
            <w:tcBorders>
              <w:top w:val="nil"/>
              <w:left w:val="nil"/>
              <w:bottom w:val="nil"/>
              <w:right w:val="nil"/>
            </w:tcBorders>
            <w:shd w:val="clear" w:color="auto" w:fill="auto"/>
            <w:noWrap/>
            <w:vAlign w:val="center"/>
            <w:hideMark/>
          </w:tcPr>
          <w:p w14:paraId="3A647F9A"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54118</w:t>
            </w:r>
          </w:p>
        </w:tc>
        <w:tc>
          <w:tcPr>
            <w:tcW w:w="3160" w:type="dxa"/>
            <w:tcBorders>
              <w:top w:val="nil"/>
              <w:left w:val="nil"/>
              <w:bottom w:val="nil"/>
              <w:right w:val="nil"/>
            </w:tcBorders>
            <w:shd w:val="clear" w:color="auto" w:fill="auto"/>
            <w:noWrap/>
            <w:vAlign w:val="center"/>
            <w:hideMark/>
          </w:tcPr>
          <w:p w14:paraId="3C80149B"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HERRAMIENTAS</w:t>
            </w:r>
          </w:p>
        </w:tc>
        <w:tc>
          <w:tcPr>
            <w:tcW w:w="1200" w:type="dxa"/>
            <w:tcBorders>
              <w:top w:val="nil"/>
              <w:left w:val="nil"/>
              <w:bottom w:val="nil"/>
              <w:right w:val="nil"/>
            </w:tcBorders>
            <w:shd w:val="clear" w:color="auto" w:fill="auto"/>
            <w:vAlign w:val="center"/>
            <w:hideMark/>
          </w:tcPr>
          <w:p w14:paraId="18A35A19"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$216.18 </w:t>
            </w:r>
          </w:p>
        </w:tc>
        <w:tc>
          <w:tcPr>
            <w:tcW w:w="1200" w:type="dxa"/>
            <w:tcBorders>
              <w:top w:val="nil"/>
              <w:left w:val="nil"/>
              <w:bottom w:val="nil"/>
              <w:right w:val="nil"/>
            </w:tcBorders>
            <w:shd w:val="clear" w:color="auto" w:fill="auto"/>
            <w:noWrap/>
            <w:vAlign w:val="center"/>
            <w:hideMark/>
          </w:tcPr>
          <w:p w14:paraId="4DC4381D"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16BA52EF" w14:textId="77777777" w:rsidTr="00B707CC">
        <w:trPr>
          <w:trHeight w:val="300"/>
        </w:trPr>
        <w:tc>
          <w:tcPr>
            <w:tcW w:w="1000" w:type="dxa"/>
            <w:tcBorders>
              <w:top w:val="nil"/>
              <w:left w:val="nil"/>
              <w:bottom w:val="nil"/>
              <w:right w:val="nil"/>
            </w:tcBorders>
            <w:shd w:val="clear" w:color="auto" w:fill="auto"/>
            <w:noWrap/>
            <w:vAlign w:val="center"/>
            <w:hideMark/>
          </w:tcPr>
          <w:p w14:paraId="334DC99E" w14:textId="77777777" w:rsidR="00B707CC" w:rsidRPr="00B707CC" w:rsidRDefault="00B707CC" w:rsidP="00B707CC">
            <w:pPr>
              <w:spacing w:after="0" w:line="240" w:lineRule="auto"/>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54199</w:t>
            </w:r>
          </w:p>
        </w:tc>
        <w:tc>
          <w:tcPr>
            <w:tcW w:w="3160" w:type="dxa"/>
            <w:tcBorders>
              <w:top w:val="nil"/>
              <w:left w:val="nil"/>
              <w:bottom w:val="nil"/>
              <w:right w:val="nil"/>
            </w:tcBorders>
            <w:shd w:val="clear" w:color="auto" w:fill="auto"/>
            <w:noWrap/>
            <w:vAlign w:val="center"/>
            <w:hideMark/>
          </w:tcPr>
          <w:p w14:paraId="4A3C6F77" w14:textId="77777777" w:rsidR="00B707CC" w:rsidRPr="00B707CC" w:rsidRDefault="00B707CC" w:rsidP="00B707CC">
            <w:pPr>
              <w:spacing w:after="0" w:line="240" w:lineRule="auto"/>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0B8D037F"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$306.84 </w:t>
            </w:r>
          </w:p>
        </w:tc>
        <w:tc>
          <w:tcPr>
            <w:tcW w:w="1200" w:type="dxa"/>
            <w:tcBorders>
              <w:top w:val="nil"/>
              <w:left w:val="nil"/>
              <w:bottom w:val="nil"/>
              <w:right w:val="nil"/>
            </w:tcBorders>
            <w:shd w:val="clear" w:color="auto" w:fill="auto"/>
            <w:noWrap/>
            <w:vAlign w:val="center"/>
            <w:hideMark/>
          </w:tcPr>
          <w:p w14:paraId="3BCBDBC1"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p>
        </w:tc>
      </w:tr>
      <w:tr w:rsidR="00B707CC" w:rsidRPr="00B707CC" w14:paraId="4D4EBC6C" w14:textId="77777777" w:rsidTr="00B707CC">
        <w:trPr>
          <w:trHeight w:val="300"/>
        </w:trPr>
        <w:tc>
          <w:tcPr>
            <w:tcW w:w="1000" w:type="dxa"/>
            <w:tcBorders>
              <w:top w:val="nil"/>
              <w:left w:val="nil"/>
              <w:bottom w:val="nil"/>
              <w:right w:val="nil"/>
            </w:tcBorders>
            <w:shd w:val="clear" w:color="auto" w:fill="auto"/>
            <w:noWrap/>
            <w:vAlign w:val="center"/>
            <w:hideMark/>
          </w:tcPr>
          <w:p w14:paraId="050C49CF"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61</w:t>
            </w:r>
          </w:p>
        </w:tc>
        <w:tc>
          <w:tcPr>
            <w:tcW w:w="3160" w:type="dxa"/>
            <w:tcBorders>
              <w:top w:val="nil"/>
              <w:left w:val="nil"/>
              <w:bottom w:val="nil"/>
              <w:right w:val="nil"/>
            </w:tcBorders>
            <w:shd w:val="clear" w:color="auto" w:fill="auto"/>
            <w:noWrap/>
            <w:vAlign w:val="center"/>
            <w:hideMark/>
          </w:tcPr>
          <w:p w14:paraId="43783967"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14:paraId="763F0EE3"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6C2B1EF0" w14:textId="77777777" w:rsidR="00B707CC" w:rsidRPr="00B707CC" w:rsidRDefault="00B707CC" w:rsidP="00B707CC">
            <w:pPr>
              <w:spacing w:after="0" w:line="240" w:lineRule="auto"/>
              <w:jc w:val="right"/>
              <w:rPr>
                <w:rFonts w:eastAsia="Times New Roman"/>
                <w:sz w:val="20"/>
                <w:szCs w:val="20"/>
                <w:lang w:eastAsia="es-SV"/>
              </w:rPr>
            </w:pPr>
          </w:p>
        </w:tc>
      </w:tr>
      <w:tr w:rsidR="00B707CC" w:rsidRPr="00B707CC" w14:paraId="4ECA331E" w14:textId="77777777" w:rsidTr="00B707CC">
        <w:trPr>
          <w:trHeight w:val="300"/>
        </w:trPr>
        <w:tc>
          <w:tcPr>
            <w:tcW w:w="1000" w:type="dxa"/>
            <w:tcBorders>
              <w:top w:val="nil"/>
              <w:left w:val="nil"/>
              <w:bottom w:val="nil"/>
              <w:right w:val="nil"/>
            </w:tcBorders>
            <w:shd w:val="clear" w:color="auto" w:fill="auto"/>
            <w:noWrap/>
            <w:vAlign w:val="center"/>
            <w:hideMark/>
          </w:tcPr>
          <w:p w14:paraId="609F4FFA"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616</w:t>
            </w:r>
          </w:p>
        </w:tc>
        <w:tc>
          <w:tcPr>
            <w:tcW w:w="3160" w:type="dxa"/>
            <w:tcBorders>
              <w:top w:val="nil"/>
              <w:left w:val="nil"/>
              <w:bottom w:val="nil"/>
              <w:right w:val="nil"/>
            </w:tcBorders>
            <w:shd w:val="clear" w:color="auto" w:fill="auto"/>
            <w:noWrap/>
            <w:vAlign w:val="center"/>
            <w:hideMark/>
          </w:tcPr>
          <w:p w14:paraId="5ACC145E"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14:paraId="62363F3A"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56246F2F" w14:textId="77777777" w:rsidR="00B707CC" w:rsidRPr="00B707CC" w:rsidRDefault="00B707CC" w:rsidP="00B707CC">
            <w:pPr>
              <w:spacing w:after="0" w:line="240" w:lineRule="auto"/>
              <w:jc w:val="right"/>
              <w:rPr>
                <w:rFonts w:eastAsia="Times New Roman"/>
                <w:sz w:val="20"/>
                <w:szCs w:val="20"/>
                <w:lang w:eastAsia="es-SV"/>
              </w:rPr>
            </w:pPr>
          </w:p>
        </w:tc>
      </w:tr>
      <w:tr w:rsidR="00B707CC" w:rsidRPr="00B707CC" w14:paraId="211CD6A1" w14:textId="77777777" w:rsidTr="00B707CC">
        <w:trPr>
          <w:trHeight w:val="300"/>
        </w:trPr>
        <w:tc>
          <w:tcPr>
            <w:tcW w:w="1000" w:type="dxa"/>
            <w:tcBorders>
              <w:top w:val="nil"/>
              <w:left w:val="nil"/>
              <w:bottom w:val="nil"/>
              <w:right w:val="nil"/>
            </w:tcBorders>
            <w:shd w:val="clear" w:color="auto" w:fill="auto"/>
            <w:noWrap/>
            <w:vAlign w:val="center"/>
            <w:hideMark/>
          </w:tcPr>
          <w:p w14:paraId="3E17E5F5" w14:textId="77777777" w:rsidR="00B707CC" w:rsidRPr="00B707CC" w:rsidRDefault="00B707CC" w:rsidP="00B707CC">
            <w:pPr>
              <w:spacing w:after="0" w:line="240" w:lineRule="auto"/>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61699</w:t>
            </w:r>
          </w:p>
        </w:tc>
        <w:tc>
          <w:tcPr>
            <w:tcW w:w="3160" w:type="dxa"/>
            <w:tcBorders>
              <w:top w:val="nil"/>
              <w:left w:val="nil"/>
              <w:bottom w:val="nil"/>
              <w:right w:val="nil"/>
            </w:tcBorders>
            <w:shd w:val="clear" w:color="auto" w:fill="auto"/>
            <w:noWrap/>
            <w:vAlign w:val="center"/>
            <w:hideMark/>
          </w:tcPr>
          <w:p w14:paraId="35DDBC99" w14:textId="77777777" w:rsidR="00B707CC" w:rsidRPr="00B707CC" w:rsidRDefault="00B707CC" w:rsidP="00B707CC">
            <w:pPr>
              <w:spacing w:after="0" w:line="240" w:lineRule="auto"/>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14:paraId="16991632"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14:paraId="09F54320" w14:textId="77777777" w:rsidR="00B707CC" w:rsidRPr="00B707CC" w:rsidRDefault="00B707CC" w:rsidP="00B707CC">
            <w:pPr>
              <w:spacing w:after="0" w:line="240" w:lineRule="auto"/>
              <w:jc w:val="right"/>
              <w:rPr>
                <w:rFonts w:ascii="Calibri" w:eastAsia="Times New Roman" w:hAnsi="Calibri"/>
                <w:color w:val="000000"/>
                <w:sz w:val="16"/>
                <w:szCs w:val="16"/>
                <w:lang w:eastAsia="es-SV"/>
              </w:rPr>
            </w:pPr>
            <w:r w:rsidRPr="00B707CC">
              <w:rPr>
                <w:rFonts w:ascii="Calibri" w:eastAsia="Times New Roman" w:hAnsi="Calibri"/>
                <w:color w:val="000000"/>
                <w:sz w:val="16"/>
                <w:szCs w:val="16"/>
                <w:lang w:eastAsia="es-SV"/>
              </w:rPr>
              <w:t xml:space="preserve">$1,646.55 </w:t>
            </w:r>
          </w:p>
        </w:tc>
      </w:tr>
      <w:tr w:rsidR="00B707CC" w:rsidRPr="00B707CC" w14:paraId="4CC1176B" w14:textId="77777777" w:rsidTr="00B707CC">
        <w:trPr>
          <w:trHeight w:val="315"/>
        </w:trPr>
        <w:tc>
          <w:tcPr>
            <w:tcW w:w="1000" w:type="dxa"/>
            <w:tcBorders>
              <w:top w:val="single" w:sz="4" w:space="0" w:color="auto"/>
              <w:left w:val="nil"/>
              <w:bottom w:val="double" w:sz="6" w:space="0" w:color="auto"/>
              <w:right w:val="nil"/>
            </w:tcBorders>
            <w:shd w:val="clear" w:color="auto" w:fill="auto"/>
            <w:noWrap/>
            <w:vAlign w:val="center"/>
            <w:hideMark/>
          </w:tcPr>
          <w:p w14:paraId="6A629436"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 </w:t>
            </w:r>
          </w:p>
        </w:tc>
        <w:tc>
          <w:tcPr>
            <w:tcW w:w="3160" w:type="dxa"/>
            <w:tcBorders>
              <w:top w:val="single" w:sz="4" w:space="0" w:color="auto"/>
              <w:left w:val="nil"/>
              <w:bottom w:val="double" w:sz="6" w:space="0" w:color="auto"/>
              <w:right w:val="nil"/>
            </w:tcBorders>
            <w:shd w:val="clear" w:color="auto" w:fill="auto"/>
            <w:noWrap/>
            <w:vAlign w:val="center"/>
            <w:hideMark/>
          </w:tcPr>
          <w:p w14:paraId="62DCBE85" w14:textId="77777777" w:rsidR="00B707CC" w:rsidRPr="00B707CC" w:rsidRDefault="00B707CC" w:rsidP="00B707CC">
            <w:pPr>
              <w:spacing w:after="0" w:line="240" w:lineRule="auto"/>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double" w:sz="6" w:space="0" w:color="auto"/>
              <w:right w:val="nil"/>
            </w:tcBorders>
            <w:shd w:val="clear" w:color="auto" w:fill="auto"/>
            <w:noWrap/>
            <w:vAlign w:val="center"/>
            <w:hideMark/>
          </w:tcPr>
          <w:p w14:paraId="4985EB87" w14:textId="77777777" w:rsidR="00B707CC" w:rsidRPr="00B707CC" w:rsidRDefault="00B707CC" w:rsidP="00B707CC">
            <w:pPr>
              <w:spacing w:after="0" w:line="240" w:lineRule="auto"/>
              <w:jc w:val="right"/>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 xml:space="preserve">$1,646.55 </w:t>
            </w:r>
          </w:p>
        </w:tc>
        <w:tc>
          <w:tcPr>
            <w:tcW w:w="1200" w:type="dxa"/>
            <w:tcBorders>
              <w:top w:val="single" w:sz="4" w:space="0" w:color="auto"/>
              <w:left w:val="nil"/>
              <w:bottom w:val="double" w:sz="6" w:space="0" w:color="auto"/>
              <w:right w:val="nil"/>
            </w:tcBorders>
            <w:shd w:val="clear" w:color="auto" w:fill="auto"/>
            <w:noWrap/>
            <w:vAlign w:val="center"/>
            <w:hideMark/>
          </w:tcPr>
          <w:p w14:paraId="31A97382" w14:textId="77777777" w:rsidR="00B707CC" w:rsidRPr="00B707CC" w:rsidRDefault="00B707CC" w:rsidP="00B707CC">
            <w:pPr>
              <w:spacing w:after="0" w:line="240" w:lineRule="auto"/>
              <w:jc w:val="right"/>
              <w:rPr>
                <w:rFonts w:ascii="Calibri" w:eastAsia="Times New Roman" w:hAnsi="Calibri"/>
                <w:b/>
                <w:bCs/>
                <w:color w:val="000000"/>
                <w:sz w:val="16"/>
                <w:szCs w:val="16"/>
                <w:lang w:eastAsia="es-SV"/>
              </w:rPr>
            </w:pPr>
            <w:r w:rsidRPr="00B707CC">
              <w:rPr>
                <w:rFonts w:ascii="Calibri" w:eastAsia="Times New Roman" w:hAnsi="Calibri"/>
                <w:b/>
                <w:bCs/>
                <w:color w:val="000000"/>
                <w:sz w:val="16"/>
                <w:szCs w:val="16"/>
                <w:lang w:eastAsia="es-SV"/>
              </w:rPr>
              <w:t xml:space="preserve">$1,646.55 </w:t>
            </w:r>
          </w:p>
        </w:tc>
      </w:tr>
    </w:tbl>
    <w:p w14:paraId="26AC51DE" w14:textId="77777777" w:rsidR="00072A11" w:rsidRDefault="00B707CC" w:rsidP="00BE5F64">
      <w:pPr>
        <w:jc w:val="both"/>
        <w:rPr>
          <w:rFonts w:ascii="Calibri" w:eastAsia="Calibri" w:hAnsi="Calibri"/>
          <w:sz w:val="22"/>
          <w:lang w:val="es-MX"/>
        </w:rPr>
      </w:pPr>
      <w:r>
        <w:rPr>
          <w:rFonts w:ascii="Calibri" w:eastAsia="Calibri" w:hAnsi="Calibri"/>
          <w:sz w:val="22"/>
          <w:lang w:val="es-MX"/>
        </w:rPr>
        <w:fldChar w:fldCharType="end"/>
      </w:r>
    </w:p>
    <w:p w14:paraId="3BCD7E00" w14:textId="77777777" w:rsidR="00FF54A2" w:rsidRDefault="00FF54A2" w:rsidP="00A307C3">
      <w:pPr>
        <w:pStyle w:val="Prrafodelista"/>
        <w:numPr>
          <w:ilvl w:val="0"/>
          <w:numId w:val="83"/>
        </w:numPr>
        <w:spacing w:after="0" w:line="240" w:lineRule="auto"/>
        <w:jc w:val="both"/>
        <w:rPr>
          <w:rFonts w:eastAsia="Times New Roman"/>
          <w:szCs w:val="24"/>
          <w:lang w:eastAsia="es-ES"/>
        </w:rPr>
      </w:pPr>
      <w:r w:rsidRPr="006E6DDB">
        <w:rPr>
          <w:rFonts w:eastAsia="Times New Roman"/>
          <w:szCs w:val="24"/>
          <w:lang w:eastAsia="es-ES"/>
        </w:rPr>
        <w:t>Reprogramación entre asignaciones de cuentas presupuestarias del CEP 3, líneas de trabajo 0301, fuente de financiamiento 2 Fondos Propios y Fuente de Recurso 000:</w:t>
      </w:r>
    </w:p>
    <w:p w14:paraId="5567A35C" w14:textId="77777777" w:rsidR="00B707CC" w:rsidRDefault="00B707CC" w:rsidP="00B707CC">
      <w:pPr>
        <w:spacing w:after="0" w:line="240" w:lineRule="auto"/>
        <w:jc w:val="both"/>
        <w:rPr>
          <w:rFonts w:eastAsia="Times New Roman"/>
          <w:szCs w:val="24"/>
          <w:lang w:eastAsia="es-ES"/>
        </w:rPr>
      </w:pPr>
    </w:p>
    <w:p w14:paraId="03F2E6B4" w14:textId="77777777" w:rsidR="00B707CC" w:rsidRDefault="00B707CC" w:rsidP="00B707CC">
      <w:pPr>
        <w:spacing w:after="0" w:line="240" w:lineRule="auto"/>
        <w:jc w:val="both"/>
        <w:rPr>
          <w:rFonts w:eastAsia="Times New Roman"/>
          <w:szCs w:val="24"/>
          <w:lang w:eastAsia="es-ES"/>
        </w:rPr>
      </w:pPr>
    </w:p>
    <w:tbl>
      <w:tblPr>
        <w:tblW w:w="6560" w:type="dxa"/>
        <w:tblCellMar>
          <w:left w:w="70" w:type="dxa"/>
          <w:right w:w="70" w:type="dxa"/>
        </w:tblCellMar>
        <w:tblLook w:val="04A0" w:firstRow="1" w:lastRow="0" w:firstColumn="1" w:lastColumn="0" w:noHBand="0" w:noVBand="1"/>
      </w:tblPr>
      <w:tblGrid>
        <w:gridCol w:w="1000"/>
        <w:gridCol w:w="3160"/>
        <w:gridCol w:w="1200"/>
        <w:gridCol w:w="1200"/>
      </w:tblGrid>
      <w:tr w:rsidR="00E32E05" w:rsidRPr="00E32E05" w14:paraId="634B0C54" w14:textId="77777777" w:rsidTr="00E32E05">
        <w:trPr>
          <w:trHeight w:val="480"/>
        </w:trPr>
        <w:tc>
          <w:tcPr>
            <w:tcW w:w="6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889388C" w14:textId="77777777" w:rsidR="00E32E05" w:rsidRPr="00E32E05" w:rsidRDefault="00E32E05" w:rsidP="00E32E05">
            <w:pPr>
              <w:spacing w:after="0" w:line="240" w:lineRule="auto"/>
              <w:jc w:val="center"/>
              <w:rPr>
                <w:rFonts w:ascii="Arial" w:eastAsia="Times New Roman" w:hAnsi="Arial" w:cs="Arial"/>
                <w:sz w:val="12"/>
                <w:szCs w:val="12"/>
                <w:lang w:eastAsia="es-SV"/>
              </w:rPr>
            </w:pPr>
            <w:r w:rsidRPr="00E32E05">
              <w:rPr>
                <w:rFonts w:ascii="Arial" w:eastAsia="Times New Roman" w:hAnsi="Arial" w:cs="Arial"/>
                <w:sz w:val="12"/>
                <w:szCs w:val="12"/>
                <w:lang w:eastAsia="es-SV"/>
              </w:rPr>
              <w:t>PROGRAMA DE MANUNTENCION ALIMENTARIA PARA PERSONAS DE ESCASOS RECURSOS  ECONOMICOS PROYECTO 19203</w:t>
            </w:r>
          </w:p>
        </w:tc>
      </w:tr>
      <w:tr w:rsidR="00E32E05" w:rsidRPr="00E32E05" w14:paraId="26E0E324" w14:textId="77777777" w:rsidTr="00E32E0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124D891" w14:textId="77777777" w:rsidR="00E32E05" w:rsidRPr="00E32E05" w:rsidRDefault="00E32E05" w:rsidP="00E32E05">
            <w:pPr>
              <w:spacing w:after="0" w:line="240" w:lineRule="auto"/>
              <w:jc w:val="center"/>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lastRenderedPageBreak/>
              <w:t>CEP 03</w:t>
            </w:r>
          </w:p>
        </w:tc>
        <w:tc>
          <w:tcPr>
            <w:tcW w:w="3160" w:type="dxa"/>
            <w:tcBorders>
              <w:top w:val="nil"/>
              <w:left w:val="nil"/>
              <w:bottom w:val="single" w:sz="4" w:space="0" w:color="auto"/>
              <w:right w:val="single" w:sz="4" w:space="0" w:color="auto"/>
            </w:tcBorders>
            <w:shd w:val="clear" w:color="auto" w:fill="auto"/>
            <w:vAlign w:val="center"/>
            <w:hideMark/>
          </w:tcPr>
          <w:p w14:paraId="0D951BA7" w14:textId="77777777" w:rsidR="00E32E05" w:rsidRPr="00E32E05" w:rsidRDefault="00E32E05" w:rsidP="00E32E05">
            <w:pPr>
              <w:spacing w:after="0" w:line="240" w:lineRule="auto"/>
              <w:jc w:val="center"/>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single" w:sz="4" w:space="0" w:color="auto"/>
            </w:tcBorders>
            <w:shd w:val="clear" w:color="auto" w:fill="auto"/>
            <w:vAlign w:val="center"/>
            <w:hideMark/>
          </w:tcPr>
          <w:p w14:paraId="2C529B81" w14:textId="77777777" w:rsidR="00E32E05" w:rsidRPr="00E32E05" w:rsidRDefault="00E32E05" w:rsidP="00E32E05">
            <w:pPr>
              <w:spacing w:after="0" w:line="240" w:lineRule="auto"/>
              <w:jc w:val="center"/>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14:paraId="7824626D" w14:textId="77777777" w:rsidR="00E32E05" w:rsidRPr="00E32E05" w:rsidRDefault="00E32E05" w:rsidP="00E32E05">
            <w:pPr>
              <w:spacing w:after="0" w:line="240" w:lineRule="auto"/>
              <w:jc w:val="center"/>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AUMENTA</w:t>
            </w:r>
          </w:p>
        </w:tc>
      </w:tr>
      <w:tr w:rsidR="00E32E05" w:rsidRPr="00E32E05" w14:paraId="57CA0557" w14:textId="77777777" w:rsidTr="00E32E05">
        <w:trPr>
          <w:trHeight w:val="300"/>
        </w:trPr>
        <w:tc>
          <w:tcPr>
            <w:tcW w:w="1000" w:type="dxa"/>
            <w:tcBorders>
              <w:top w:val="nil"/>
              <w:left w:val="nil"/>
              <w:bottom w:val="nil"/>
              <w:right w:val="nil"/>
            </w:tcBorders>
            <w:shd w:val="clear" w:color="auto" w:fill="auto"/>
            <w:noWrap/>
            <w:vAlign w:val="center"/>
            <w:hideMark/>
          </w:tcPr>
          <w:p w14:paraId="1C769327"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54</w:t>
            </w:r>
          </w:p>
        </w:tc>
        <w:tc>
          <w:tcPr>
            <w:tcW w:w="3160" w:type="dxa"/>
            <w:tcBorders>
              <w:top w:val="nil"/>
              <w:left w:val="nil"/>
              <w:bottom w:val="nil"/>
              <w:right w:val="nil"/>
            </w:tcBorders>
            <w:shd w:val="clear" w:color="auto" w:fill="auto"/>
            <w:noWrap/>
            <w:vAlign w:val="center"/>
            <w:hideMark/>
          </w:tcPr>
          <w:p w14:paraId="0BF8060E"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14:paraId="450CF41E"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1CFE031C" w14:textId="77777777" w:rsidR="00E32E05" w:rsidRPr="00E32E05" w:rsidRDefault="00E32E05" w:rsidP="00E32E05">
            <w:pPr>
              <w:spacing w:after="0" w:line="240" w:lineRule="auto"/>
              <w:jc w:val="right"/>
              <w:rPr>
                <w:rFonts w:eastAsia="Times New Roman"/>
                <w:sz w:val="20"/>
                <w:szCs w:val="20"/>
                <w:lang w:eastAsia="es-SV"/>
              </w:rPr>
            </w:pPr>
          </w:p>
        </w:tc>
      </w:tr>
      <w:tr w:rsidR="00E32E05" w:rsidRPr="00E32E05" w14:paraId="14557DBA" w14:textId="77777777" w:rsidTr="00E32E05">
        <w:trPr>
          <w:trHeight w:val="300"/>
        </w:trPr>
        <w:tc>
          <w:tcPr>
            <w:tcW w:w="1000" w:type="dxa"/>
            <w:tcBorders>
              <w:top w:val="nil"/>
              <w:left w:val="nil"/>
              <w:bottom w:val="nil"/>
              <w:right w:val="nil"/>
            </w:tcBorders>
            <w:shd w:val="clear" w:color="auto" w:fill="auto"/>
            <w:noWrap/>
            <w:vAlign w:val="center"/>
            <w:hideMark/>
          </w:tcPr>
          <w:p w14:paraId="7C3BAEF9"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541</w:t>
            </w:r>
          </w:p>
        </w:tc>
        <w:tc>
          <w:tcPr>
            <w:tcW w:w="3160" w:type="dxa"/>
            <w:tcBorders>
              <w:top w:val="nil"/>
              <w:left w:val="nil"/>
              <w:bottom w:val="nil"/>
              <w:right w:val="nil"/>
            </w:tcBorders>
            <w:shd w:val="clear" w:color="auto" w:fill="auto"/>
            <w:noWrap/>
            <w:vAlign w:val="center"/>
            <w:hideMark/>
          </w:tcPr>
          <w:p w14:paraId="18B47488"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14:paraId="5DE73270"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0986D2E6" w14:textId="77777777" w:rsidR="00E32E05" w:rsidRPr="00E32E05" w:rsidRDefault="00E32E05" w:rsidP="00E32E05">
            <w:pPr>
              <w:spacing w:after="0" w:line="240" w:lineRule="auto"/>
              <w:jc w:val="right"/>
              <w:rPr>
                <w:rFonts w:eastAsia="Times New Roman"/>
                <w:sz w:val="20"/>
                <w:szCs w:val="20"/>
                <w:lang w:eastAsia="es-SV"/>
              </w:rPr>
            </w:pPr>
          </w:p>
        </w:tc>
      </w:tr>
      <w:tr w:rsidR="00E32E05" w:rsidRPr="00E32E05" w14:paraId="54317E8F" w14:textId="77777777" w:rsidTr="00E32E05">
        <w:trPr>
          <w:trHeight w:val="300"/>
        </w:trPr>
        <w:tc>
          <w:tcPr>
            <w:tcW w:w="1000" w:type="dxa"/>
            <w:tcBorders>
              <w:top w:val="nil"/>
              <w:left w:val="nil"/>
              <w:bottom w:val="nil"/>
              <w:right w:val="nil"/>
            </w:tcBorders>
            <w:shd w:val="clear" w:color="auto" w:fill="auto"/>
            <w:noWrap/>
            <w:vAlign w:val="center"/>
            <w:hideMark/>
          </w:tcPr>
          <w:p w14:paraId="2EC4F694"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54101</w:t>
            </w:r>
          </w:p>
        </w:tc>
        <w:tc>
          <w:tcPr>
            <w:tcW w:w="3160" w:type="dxa"/>
            <w:tcBorders>
              <w:top w:val="nil"/>
              <w:left w:val="nil"/>
              <w:bottom w:val="nil"/>
              <w:right w:val="nil"/>
            </w:tcBorders>
            <w:shd w:val="clear" w:color="auto" w:fill="auto"/>
            <w:noWrap/>
            <w:vAlign w:val="center"/>
            <w:hideMark/>
          </w:tcPr>
          <w:p w14:paraId="55345379"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PRODUCTOS ALIMENTICIOS PARA PERSONAS</w:t>
            </w:r>
          </w:p>
        </w:tc>
        <w:tc>
          <w:tcPr>
            <w:tcW w:w="1200" w:type="dxa"/>
            <w:tcBorders>
              <w:top w:val="nil"/>
              <w:left w:val="nil"/>
              <w:bottom w:val="nil"/>
              <w:right w:val="nil"/>
            </w:tcBorders>
            <w:shd w:val="clear" w:color="auto" w:fill="auto"/>
            <w:vAlign w:val="center"/>
            <w:hideMark/>
          </w:tcPr>
          <w:p w14:paraId="53731C47" w14:textId="77777777" w:rsidR="00E32E05" w:rsidRPr="00E32E05" w:rsidRDefault="00E32E05" w:rsidP="00E32E05">
            <w:pPr>
              <w:spacing w:after="0" w:line="240" w:lineRule="auto"/>
              <w:jc w:val="right"/>
              <w:rPr>
                <w:rFonts w:ascii="Calibri" w:eastAsia="Times New Roman" w:hAnsi="Calibri"/>
                <w:color w:val="000000"/>
                <w:sz w:val="16"/>
                <w:szCs w:val="16"/>
                <w:lang w:eastAsia="es-SV"/>
              </w:rPr>
            </w:pPr>
            <w:r w:rsidRPr="00E32E05">
              <w:rPr>
                <w:rFonts w:ascii="Calibri" w:eastAsia="Times New Roman" w:hAnsi="Calibri"/>
                <w:color w:val="000000"/>
                <w:sz w:val="16"/>
                <w:szCs w:val="16"/>
                <w:lang w:eastAsia="es-SV"/>
              </w:rPr>
              <w:t xml:space="preserve">$7,740.00 </w:t>
            </w:r>
          </w:p>
        </w:tc>
        <w:tc>
          <w:tcPr>
            <w:tcW w:w="1200" w:type="dxa"/>
            <w:tcBorders>
              <w:top w:val="nil"/>
              <w:left w:val="nil"/>
              <w:bottom w:val="nil"/>
              <w:right w:val="nil"/>
            </w:tcBorders>
            <w:shd w:val="clear" w:color="auto" w:fill="auto"/>
            <w:noWrap/>
            <w:vAlign w:val="center"/>
            <w:hideMark/>
          </w:tcPr>
          <w:p w14:paraId="0210A909" w14:textId="77777777" w:rsidR="00E32E05" w:rsidRPr="00E32E05" w:rsidRDefault="00E32E05" w:rsidP="00E32E05">
            <w:pPr>
              <w:spacing w:after="0" w:line="240" w:lineRule="auto"/>
              <w:jc w:val="right"/>
              <w:rPr>
                <w:rFonts w:ascii="Calibri" w:eastAsia="Times New Roman" w:hAnsi="Calibri"/>
                <w:color w:val="000000"/>
                <w:sz w:val="16"/>
                <w:szCs w:val="16"/>
                <w:lang w:eastAsia="es-SV"/>
              </w:rPr>
            </w:pPr>
          </w:p>
        </w:tc>
      </w:tr>
      <w:tr w:rsidR="00E32E05" w:rsidRPr="00E32E05" w14:paraId="3E4F6614" w14:textId="77777777" w:rsidTr="00E32E05">
        <w:trPr>
          <w:trHeight w:val="300"/>
        </w:trPr>
        <w:tc>
          <w:tcPr>
            <w:tcW w:w="1000" w:type="dxa"/>
            <w:tcBorders>
              <w:top w:val="nil"/>
              <w:left w:val="nil"/>
              <w:bottom w:val="nil"/>
              <w:right w:val="nil"/>
            </w:tcBorders>
            <w:shd w:val="clear" w:color="auto" w:fill="auto"/>
            <w:noWrap/>
            <w:vAlign w:val="center"/>
            <w:hideMark/>
          </w:tcPr>
          <w:p w14:paraId="09D107F3" w14:textId="77777777" w:rsidR="00E32E05" w:rsidRPr="00E32E05" w:rsidRDefault="00E32E05" w:rsidP="00E32E05">
            <w:pPr>
              <w:spacing w:after="0" w:line="240" w:lineRule="auto"/>
              <w:rPr>
                <w:rFonts w:ascii="Calibri" w:eastAsia="Times New Roman" w:hAnsi="Calibri"/>
                <w:color w:val="000000"/>
                <w:sz w:val="16"/>
                <w:szCs w:val="16"/>
                <w:lang w:eastAsia="es-SV"/>
              </w:rPr>
            </w:pPr>
            <w:r w:rsidRPr="00E32E05">
              <w:rPr>
                <w:rFonts w:ascii="Calibri" w:eastAsia="Times New Roman" w:hAnsi="Calibri"/>
                <w:color w:val="000000"/>
                <w:sz w:val="16"/>
                <w:szCs w:val="16"/>
                <w:lang w:eastAsia="es-SV"/>
              </w:rPr>
              <w:t>55603</w:t>
            </w:r>
          </w:p>
        </w:tc>
        <w:tc>
          <w:tcPr>
            <w:tcW w:w="3160" w:type="dxa"/>
            <w:tcBorders>
              <w:top w:val="nil"/>
              <w:left w:val="nil"/>
              <w:bottom w:val="nil"/>
              <w:right w:val="nil"/>
            </w:tcBorders>
            <w:shd w:val="clear" w:color="auto" w:fill="auto"/>
            <w:noWrap/>
            <w:vAlign w:val="center"/>
            <w:hideMark/>
          </w:tcPr>
          <w:p w14:paraId="332AB125" w14:textId="77777777" w:rsidR="00E32E05" w:rsidRPr="00E32E05" w:rsidRDefault="00E32E05" w:rsidP="00E32E05">
            <w:pPr>
              <w:spacing w:after="0" w:line="240" w:lineRule="auto"/>
              <w:rPr>
                <w:rFonts w:ascii="Calibri" w:eastAsia="Times New Roman" w:hAnsi="Calibri"/>
                <w:color w:val="000000"/>
                <w:sz w:val="16"/>
                <w:szCs w:val="16"/>
                <w:lang w:eastAsia="es-SV"/>
              </w:rPr>
            </w:pPr>
            <w:r w:rsidRPr="00E32E05">
              <w:rPr>
                <w:rFonts w:ascii="Calibri" w:eastAsia="Times New Roman" w:hAnsi="Calibri"/>
                <w:color w:val="000000"/>
                <w:sz w:val="16"/>
                <w:szCs w:val="16"/>
                <w:lang w:eastAsia="es-SV"/>
              </w:rPr>
              <w:t>COMISION Y GASTOS BANCARIOS</w:t>
            </w:r>
          </w:p>
        </w:tc>
        <w:tc>
          <w:tcPr>
            <w:tcW w:w="1200" w:type="dxa"/>
            <w:tcBorders>
              <w:top w:val="nil"/>
              <w:left w:val="nil"/>
              <w:bottom w:val="nil"/>
              <w:right w:val="nil"/>
            </w:tcBorders>
            <w:shd w:val="clear" w:color="auto" w:fill="auto"/>
            <w:vAlign w:val="center"/>
            <w:hideMark/>
          </w:tcPr>
          <w:p w14:paraId="07DAB74E" w14:textId="77777777" w:rsidR="00E32E05" w:rsidRPr="00E32E05" w:rsidRDefault="00E32E05" w:rsidP="00E32E05">
            <w:pPr>
              <w:spacing w:after="0" w:line="240" w:lineRule="auto"/>
              <w:jc w:val="right"/>
              <w:rPr>
                <w:rFonts w:ascii="Calibri" w:eastAsia="Times New Roman" w:hAnsi="Calibri"/>
                <w:color w:val="000000"/>
                <w:sz w:val="16"/>
                <w:szCs w:val="16"/>
                <w:lang w:eastAsia="es-SV"/>
              </w:rPr>
            </w:pPr>
            <w:r w:rsidRPr="00E32E05">
              <w:rPr>
                <w:rFonts w:ascii="Calibri" w:eastAsia="Times New Roman" w:hAnsi="Calibri"/>
                <w:color w:val="000000"/>
                <w:sz w:val="16"/>
                <w:szCs w:val="16"/>
                <w:lang w:eastAsia="es-SV"/>
              </w:rPr>
              <w:t xml:space="preserve">$105.46 </w:t>
            </w:r>
          </w:p>
        </w:tc>
        <w:tc>
          <w:tcPr>
            <w:tcW w:w="1200" w:type="dxa"/>
            <w:tcBorders>
              <w:top w:val="nil"/>
              <w:left w:val="nil"/>
              <w:bottom w:val="nil"/>
              <w:right w:val="nil"/>
            </w:tcBorders>
            <w:shd w:val="clear" w:color="auto" w:fill="auto"/>
            <w:noWrap/>
            <w:vAlign w:val="center"/>
            <w:hideMark/>
          </w:tcPr>
          <w:p w14:paraId="6CB6DD29" w14:textId="77777777" w:rsidR="00E32E05" w:rsidRPr="00E32E05" w:rsidRDefault="00E32E05" w:rsidP="00E32E05">
            <w:pPr>
              <w:spacing w:after="0" w:line="240" w:lineRule="auto"/>
              <w:jc w:val="right"/>
              <w:rPr>
                <w:rFonts w:ascii="Calibri" w:eastAsia="Times New Roman" w:hAnsi="Calibri"/>
                <w:color w:val="000000"/>
                <w:sz w:val="16"/>
                <w:szCs w:val="16"/>
                <w:lang w:eastAsia="es-SV"/>
              </w:rPr>
            </w:pPr>
          </w:p>
        </w:tc>
      </w:tr>
      <w:tr w:rsidR="00E32E05" w:rsidRPr="00E32E05" w14:paraId="4D022708" w14:textId="77777777" w:rsidTr="00E32E05">
        <w:trPr>
          <w:trHeight w:val="300"/>
        </w:trPr>
        <w:tc>
          <w:tcPr>
            <w:tcW w:w="1000" w:type="dxa"/>
            <w:tcBorders>
              <w:top w:val="nil"/>
              <w:left w:val="nil"/>
              <w:bottom w:val="nil"/>
              <w:right w:val="nil"/>
            </w:tcBorders>
            <w:shd w:val="clear" w:color="auto" w:fill="auto"/>
            <w:noWrap/>
            <w:vAlign w:val="center"/>
            <w:hideMark/>
          </w:tcPr>
          <w:p w14:paraId="070BF498"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61</w:t>
            </w:r>
          </w:p>
        </w:tc>
        <w:tc>
          <w:tcPr>
            <w:tcW w:w="3160" w:type="dxa"/>
            <w:tcBorders>
              <w:top w:val="nil"/>
              <w:left w:val="nil"/>
              <w:bottom w:val="nil"/>
              <w:right w:val="nil"/>
            </w:tcBorders>
            <w:shd w:val="clear" w:color="auto" w:fill="auto"/>
            <w:noWrap/>
            <w:vAlign w:val="center"/>
            <w:hideMark/>
          </w:tcPr>
          <w:p w14:paraId="70B33133"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14:paraId="25736465"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56DF3BB3" w14:textId="77777777" w:rsidR="00E32E05" w:rsidRPr="00E32E05" w:rsidRDefault="00E32E05" w:rsidP="00E32E05">
            <w:pPr>
              <w:spacing w:after="0" w:line="240" w:lineRule="auto"/>
              <w:jc w:val="right"/>
              <w:rPr>
                <w:rFonts w:eastAsia="Times New Roman"/>
                <w:sz w:val="20"/>
                <w:szCs w:val="20"/>
                <w:lang w:eastAsia="es-SV"/>
              </w:rPr>
            </w:pPr>
          </w:p>
        </w:tc>
      </w:tr>
      <w:tr w:rsidR="00E32E05" w:rsidRPr="00E32E05" w14:paraId="272FBA97" w14:textId="77777777" w:rsidTr="00E32E05">
        <w:trPr>
          <w:trHeight w:val="300"/>
        </w:trPr>
        <w:tc>
          <w:tcPr>
            <w:tcW w:w="1000" w:type="dxa"/>
            <w:tcBorders>
              <w:top w:val="nil"/>
              <w:left w:val="nil"/>
              <w:bottom w:val="nil"/>
              <w:right w:val="nil"/>
            </w:tcBorders>
            <w:shd w:val="clear" w:color="auto" w:fill="auto"/>
            <w:noWrap/>
            <w:vAlign w:val="center"/>
            <w:hideMark/>
          </w:tcPr>
          <w:p w14:paraId="66A0320C"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616</w:t>
            </w:r>
          </w:p>
        </w:tc>
        <w:tc>
          <w:tcPr>
            <w:tcW w:w="3160" w:type="dxa"/>
            <w:tcBorders>
              <w:top w:val="nil"/>
              <w:left w:val="nil"/>
              <w:bottom w:val="nil"/>
              <w:right w:val="nil"/>
            </w:tcBorders>
            <w:shd w:val="clear" w:color="auto" w:fill="auto"/>
            <w:noWrap/>
            <w:vAlign w:val="center"/>
            <w:hideMark/>
          </w:tcPr>
          <w:p w14:paraId="2AACF5E4"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14:paraId="4861E526"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14:paraId="6EA0BAEB" w14:textId="77777777" w:rsidR="00E32E05" w:rsidRPr="00E32E05" w:rsidRDefault="00E32E05" w:rsidP="00E32E05">
            <w:pPr>
              <w:spacing w:after="0" w:line="240" w:lineRule="auto"/>
              <w:jc w:val="right"/>
              <w:rPr>
                <w:rFonts w:eastAsia="Times New Roman"/>
                <w:sz w:val="20"/>
                <w:szCs w:val="20"/>
                <w:lang w:eastAsia="es-SV"/>
              </w:rPr>
            </w:pPr>
          </w:p>
        </w:tc>
      </w:tr>
      <w:tr w:rsidR="00E32E05" w:rsidRPr="00E32E05" w14:paraId="64D7CBD3" w14:textId="77777777" w:rsidTr="00E32E05">
        <w:trPr>
          <w:trHeight w:val="300"/>
        </w:trPr>
        <w:tc>
          <w:tcPr>
            <w:tcW w:w="1000" w:type="dxa"/>
            <w:tcBorders>
              <w:top w:val="nil"/>
              <w:left w:val="nil"/>
              <w:bottom w:val="nil"/>
              <w:right w:val="nil"/>
            </w:tcBorders>
            <w:shd w:val="clear" w:color="auto" w:fill="auto"/>
            <w:noWrap/>
            <w:vAlign w:val="center"/>
            <w:hideMark/>
          </w:tcPr>
          <w:p w14:paraId="6D15F803" w14:textId="77777777" w:rsidR="00E32E05" w:rsidRPr="00E32E05" w:rsidRDefault="00E32E05" w:rsidP="00E32E05">
            <w:pPr>
              <w:spacing w:after="0" w:line="240" w:lineRule="auto"/>
              <w:rPr>
                <w:rFonts w:ascii="Calibri" w:eastAsia="Times New Roman" w:hAnsi="Calibri"/>
                <w:color w:val="000000"/>
                <w:sz w:val="16"/>
                <w:szCs w:val="16"/>
                <w:lang w:eastAsia="es-SV"/>
              </w:rPr>
            </w:pPr>
            <w:r w:rsidRPr="00E32E05">
              <w:rPr>
                <w:rFonts w:ascii="Calibri" w:eastAsia="Times New Roman" w:hAnsi="Calibri"/>
                <w:color w:val="000000"/>
                <w:sz w:val="16"/>
                <w:szCs w:val="16"/>
                <w:lang w:eastAsia="es-SV"/>
              </w:rPr>
              <w:t>61699</w:t>
            </w:r>
          </w:p>
        </w:tc>
        <w:tc>
          <w:tcPr>
            <w:tcW w:w="3160" w:type="dxa"/>
            <w:tcBorders>
              <w:top w:val="nil"/>
              <w:left w:val="nil"/>
              <w:bottom w:val="nil"/>
              <w:right w:val="nil"/>
            </w:tcBorders>
            <w:shd w:val="clear" w:color="auto" w:fill="auto"/>
            <w:noWrap/>
            <w:vAlign w:val="center"/>
            <w:hideMark/>
          </w:tcPr>
          <w:p w14:paraId="7ED87E07" w14:textId="77777777" w:rsidR="00E32E05" w:rsidRPr="00E32E05" w:rsidRDefault="00E32E05" w:rsidP="00E32E05">
            <w:pPr>
              <w:spacing w:after="0" w:line="240" w:lineRule="auto"/>
              <w:rPr>
                <w:rFonts w:ascii="Calibri" w:eastAsia="Times New Roman" w:hAnsi="Calibri"/>
                <w:color w:val="000000"/>
                <w:sz w:val="16"/>
                <w:szCs w:val="16"/>
                <w:lang w:eastAsia="es-SV"/>
              </w:rPr>
            </w:pPr>
            <w:r w:rsidRPr="00E32E05">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14:paraId="5267C4F5" w14:textId="77777777" w:rsidR="00E32E05" w:rsidRPr="00E32E05" w:rsidRDefault="00E32E05" w:rsidP="00E32E05">
            <w:pPr>
              <w:spacing w:after="0" w:line="240" w:lineRule="auto"/>
              <w:jc w:val="right"/>
              <w:rPr>
                <w:rFonts w:ascii="Calibri" w:eastAsia="Times New Roman" w:hAnsi="Calibri"/>
                <w:color w:val="000000"/>
                <w:sz w:val="16"/>
                <w:szCs w:val="16"/>
                <w:lang w:eastAsia="es-SV"/>
              </w:rPr>
            </w:pPr>
            <w:r w:rsidRPr="00E32E05">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14:paraId="71FBD2ED" w14:textId="77777777" w:rsidR="00E32E05" w:rsidRPr="00E32E05" w:rsidRDefault="00E32E05" w:rsidP="00E32E05">
            <w:pPr>
              <w:spacing w:after="0" w:line="240" w:lineRule="auto"/>
              <w:jc w:val="right"/>
              <w:rPr>
                <w:rFonts w:ascii="Calibri" w:eastAsia="Times New Roman" w:hAnsi="Calibri"/>
                <w:color w:val="000000"/>
                <w:sz w:val="16"/>
                <w:szCs w:val="16"/>
                <w:lang w:eastAsia="es-SV"/>
              </w:rPr>
            </w:pPr>
            <w:r w:rsidRPr="00E32E05">
              <w:rPr>
                <w:rFonts w:ascii="Calibri" w:eastAsia="Times New Roman" w:hAnsi="Calibri"/>
                <w:color w:val="000000"/>
                <w:sz w:val="16"/>
                <w:szCs w:val="16"/>
                <w:lang w:eastAsia="es-SV"/>
              </w:rPr>
              <w:t xml:space="preserve">$7,845.46 </w:t>
            </w:r>
          </w:p>
        </w:tc>
      </w:tr>
      <w:tr w:rsidR="00E32E05" w:rsidRPr="00E32E05" w14:paraId="320F8D1E" w14:textId="77777777" w:rsidTr="00E32E05">
        <w:trPr>
          <w:trHeight w:val="315"/>
        </w:trPr>
        <w:tc>
          <w:tcPr>
            <w:tcW w:w="1000" w:type="dxa"/>
            <w:tcBorders>
              <w:top w:val="single" w:sz="4" w:space="0" w:color="auto"/>
              <w:left w:val="nil"/>
              <w:bottom w:val="single" w:sz="8" w:space="0" w:color="auto"/>
              <w:right w:val="nil"/>
            </w:tcBorders>
            <w:shd w:val="clear" w:color="auto" w:fill="auto"/>
            <w:noWrap/>
            <w:vAlign w:val="center"/>
            <w:hideMark/>
          </w:tcPr>
          <w:p w14:paraId="45B35610"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 </w:t>
            </w:r>
          </w:p>
        </w:tc>
        <w:tc>
          <w:tcPr>
            <w:tcW w:w="3160" w:type="dxa"/>
            <w:tcBorders>
              <w:top w:val="single" w:sz="4" w:space="0" w:color="auto"/>
              <w:left w:val="nil"/>
              <w:bottom w:val="single" w:sz="8" w:space="0" w:color="auto"/>
              <w:right w:val="nil"/>
            </w:tcBorders>
            <w:shd w:val="clear" w:color="auto" w:fill="auto"/>
            <w:noWrap/>
            <w:vAlign w:val="center"/>
            <w:hideMark/>
          </w:tcPr>
          <w:p w14:paraId="0BF979AF" w14:textId="77777777" w:rsidR="00E32E05" w:rsidRPr="00E32E05" w:rsidRDefault="00E32E05" w:rsidP="00E32E05">
            <w:pPr>
              <w:spacing w:after="0" w:line="240" w:lineRule="auto"/>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single" w:sz="8" w:space="0" w:color="auto"/>
              <w:right w:val="nil"/>
            </w:tcBorders>
            <w:shd w:val="clear" w:color="auto" w:fill="auto"/>
            <w:noWrap/>
            <w:vAlign w:val="center"/>
            <w:hideMark/>
          </w:tcPr>
          <w:p w14:paraId="7CBDE831" w14:textId="77777777" w:rsidR="00E32E05" w:rsidRPr="00E32E05" w:rsidRDefault="00E32E05" w:rsidP="00E32E05">
            <w:pPr>
              <w:spacing w:after="0" w:line="240" w:lineRule="auto"/>
              <w:jc w:val="right"/>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 xml:space="preserve">$7,845.46 </w:t>
            </w:r>
          </w:p>
        </w:tc>
        <w:tc>
          <w:tcPr>
            <w:tcW w:w="1200" w:type="dxa"/>
            <w:tcBorders>
              <w:top w:val="single" w:sz="4" w:space="0" w:color="auto"/>
              <w:left w:val="nil"/>
              <w:bottom w:val="single" w:sz="8" w:space="0" w:color="auto"/>
              <w:right w:val="nil"/>
            </w:tcBorders>
            <w:shd w:val="clear" w:color="auto" w:fill="auto"/>
            <w:noWrap/>
            <w:vAlign w:val="center"/>
            <w:hideMark/>
          </w:tcPr>
          <w:p w14:paraId="1C8193CB" w14:textId="77777777" w:rsidR="00E32E05" w:rsidRPr="00E32E05" w:rsidRDefault="00E32E05" w:rsidP="00E32E05">
            <w:pPr>
              <w:spacing w:after="0" w:line="240" w:lineRule="auto"/>
              <w:jc w:val="right"/>
              <w:rPr>
                <w:rFonts w:ascii="Calibri" w:eastAsia="Times New Roman" w:hAnsi="Calibri"/>
                <w:b/>
                <w:bCs/>
                <w:color w:val="000000"/>
                <w:sz w:val="16"/>
                <w:szCs w:val="16"/>
                <w:lang w:eastAsia="es-SV"/>
              </w:rPr>
            </w:pPr>
            <w:r w:rsidRPr="00E32E05">
              <w:rPr>
                <w:rFonts w:ascii="Calibri" w:eastAsia="Times New Roman" w:hAnsi="Calibri"/>
                <w:b/>
                <w:bCs/>
                <w:color w:val="000000"/>
                <w:sz w:val="16"/>
                <w:szCs w:val="16"/>
                <w:lang w:eastAsia="es-SV"/>
              </w:rPr>
              <w:t xml:space="preserve">$7,845.46 </w:t>
            </w:r>
          </w:p>
        </w:tc>
      </w:tr>
    </w:tbl>
    <w:p w14:paraId="19A57E7C" w14:textId="77777777" w:rsidR="00B707CC" w:rsidRPr="00B707CC" w:rsidRDefault="00B707CC" w:rsidP="00B707CC">
      <w:pPr>
        <w:spacing w:after="0" w:line="240" w:lineRule="auto"/>
        <w:jc w:val="both"/>
        <w:rPr>
          <w:rFonts w:eastAsia="Times New Roman"/>
          <w:szCs w:val="24"/>
          <w:lang w:eastAsia="es-ES"/>
        </w:rPr>
      </w:pPr>
    </w:p>
    <w:p w14:paraId="7CF21291" w14:textId="77777777" w:rsidR="00FF54A2" w:rsidRDefault="00FF54A2" w:rsidP="00FF54A2">
      <w:pPr>
        <w:spacing w:after="0" w:line="240" w:lineRule="auto"/>
        <w:rPr>
          <w:rFonts w:eastAsia="Times New Roman"/>
          <w:szCs w:val="24"/>
          <w:lang w:val="es-ES" w:eastAsia="es-ES"/>
        </w:rPr>
      </w:pPr>
    </w:p>
    <w:p w14:paraId="6DBF355E" w14:textId="77777777" w:rsidR="00FF54A2" w:rsidRPr="00FF54A2" w:rsidRDefault="00FF54A2" w:rsidP="00FF54A2">
      <w:pPr>
        <w:spacing w:after="0" w:line="240" w:lineRule="auto"/>
        <w:rPr>
          <w:rFonts w:eastAsia="Times New Roman"/>
          <w:szCs w:val="24"/>
          <w:lang w:val="es-ES" w:eastAsia="es-ES"/>
        </w:rPr>
      </w:pPr>
      <w:r w:rsidRPr="00FF54A2">
        <w:rPr>
          <w:rFonts w:eastAsia="Times New Roman"/>
          <w:szCs w:val="24"/>
          <w:lang w:val="es-ES" w:eastAsia="es-ES"/>
        </w:rPr>
        <w:t xml:space="preserve">2.- AUTORIZAR </w:t>
      </w:r>
      <w:r>
        <w:rPr>
          <w:rFonts w:eastAsia="Times New Roman"/>
          <w:szCs w:val="24"/>
          <w:lang w:val="es-ES" w:eastAsia="es-ES"/>
        </w:rPr>
        <w:t xml:space="preserve">a la </w:t>
      </w:r>
      <w:r w:rsidR="00523EF5">
        <w:rPr>
          <w:rFonts w:eastAsia="Times New Roman"/>
          <w:szCs w:val="24"/>
          <w:lang w:val="es-ES" w:eastAsia="es-ES"/>
        </w:rPr>
        <w:t xml:space="preserve">Unidad </w:t>
      </w:r>
      <w:r w:rsidR="00523EF5" w:rsidRPr="00FF54A2">
        <w:rPr>
          <w:rFonts w:eastAsia="Times New Roman"/>
          <w:szCs w:val="24"/>
          <w:lang w:val="es-ES" w:eastAsia="es-ES"/>
        </w:rPr>
        <w:t>de</w:t>
      </w:r>
      <w:r w:rsidRPr="00FF54A2">
        <w:rPr>
          <w:rFonts w:eastAsia="Times New Roman"/>
          <w:szCs w:val="24"/>
          <w:lang w:val="es-ES" w:eastAsia="es-ES"/>
        </w:rPr>
        <w:t xml:space="preserve"> Presupuesto a realizar las modificaciones de la Reprogramación Presupuestaria.</w:t>
      </w:r>
    </w:p>
    <w:p w14:paraId="5B6F382E" w14:textId="77777777" w:rsidR="00FF54A2" w:rsidRPr="00FF54A2" w:rsidRDefault="00FF54A2" w:rsidP="00FF54A2">
      <w:pPr>
        <w:pStyle w:val="Prrafodelista"/>
        <w:spacing w:after="0" w:line="240" w:lineRule="auto"/>
        <w:jc w:val="both"/>
        <w:rPr>
          <w:rFonts w:eastAsia="Times New Roman"/>
          <w:szCs w:val="24"/>
          <w:lang w:eastAsia="es-ES"/>
        </w:rPr>
      </w:pPr>
    </w:p>
    <w:p w14:paraId="54CB1F3E" w14:textId="77777777" w:rsidR="00FF54A2" w:rsidRDefault="00E32E05" w:rsidP="00BE5F64">
      <w:pPr>
        <w:jc w:val="both"/>
        <w:rPr>
          <w:rFonts w:eastAsia="Calibri"/>
          <w:szCs w:val="24"/>
        </w:rPr>
      </w:pPr>
      <w:r w:rsidRPr="00E32E05">
        <w:rPr>
          <w:rFonts w:eastAsia="Calibri"/>
          <w:szCs w:val="24"/>
        </w:rPr>
        <w:t xml:space="preserve">COMUNIQUESE. </w:t>
      </w:r>
    </w:p>
    <w:p w14:paraId="0F7A61E5" w14:textId="77777777" w:rsidR="004D6D67" w:rsidRPr="00FA003F" w:rsidRDefault="00FA003F" w:rsidP="00BE5F64">
      <w:pPr>
        <w:jc w:val="both"/>
        <w:rPr>
          <w:rFonts w:eastAsia="Calibri"/>
          <w:b/>
          <w:bCs/>
          <w:szCs w:val="24"/>
          <w:u w:val="single"/>
          <w:lang w:val="es-MX"/>
        </w:rPr>
      </w:pPr>
      <w:r w:rsidRPr="00FA003F">
        <w:rPr>
          <w:rFonts w:eastAsia="Calibri"/>
          <w:b/>
          <w:bCs/>
          <w:szCs w:val="24"/>
          <w:u w:val="single"/>
          <w:lang w:val="es-MX"/>
        </w:rPr>
        <w:t xml:space="preserve">ACUERDO NÚMERO TREINTA Y DOS: </w:t>
      </w:r>
    </w:p>
    <w:p w14:paraId="650A55E5" w14:textId="77777777" w:rsidR="00FA003F" w:rsidRPr="00F73836" w:rsidRDefault="00FA003F" w:rsidP="00FA003F">
      <w:pPr>
        <w:spacing w:after="0" w:line="240" w:lineRule="auto"/>
        <w:jc w:val="both"/>
        <w:rPr>
          <w:rFonts w:eastAsia="Calibri"/>
          <w:szCs w:val="24"/>
        </w:rPr>
      </w:pPr>
      <w:r w:rsidRPr="00F73836">
        <w:rPr>
          <w:rFonts w:eastAsia="Calibri"/>
          <w:szCs w:val="24"/>
        </w:rPr>
        <w:t xml:space="preserve">El Concejo Municipal en uso de las facultades que el código Municipal les confiere y en cumplimiento al artículo 32 de las disposiciones generales del presupuesto Municipal ejercicio financiero fiscal dos mil veinte en donde faculta que podrá colaborar económicamente con las Asociaciones Comunales. Ayudando con ello a que varias familias de la comunidad puedan contar con agua potable, </w:t>
      </w:r>
      <w:r w:rsidR="002854D4">
        <w:rPr>
          <w:rFonts w:eastAsia="Calibri"/>
          <w:szCs w:val="24"/>
        </w:rPr>
        <w:t>POR TANTO</w:t>
      </w:r>
      <w:r w:rsidR="002854D4" w:rsidRPr="00D65EC6">
        <w:rPr>
          <w:rFonts w:eastAsia="Calibri"/>
          <w:szCs w:val="24"/>
        </w:rPr>
        <w:t xml:space="preserve">, en uso de las facultades que el código municipal les confiere </w:t>
      </w:r>
      <w:r w:rsidR="002854D4" w:rsidRPr="00D65EC6">
        <w:rPr>
          <w:rFonts w:eastAsia="Calibri"/>
          <w:spacing w:val="-3"/>
          <w:szCs w:val="24"/>
        </w:rPr>
        <w:t xml:space="preserve">con 10 votos a favor, los cuales corresponden a los señores Prof. José Rigoberto Pinto Rivera, Alcalde Municipal, Lic. Ramón Alberto Calderón Hernández, Síndico Municipal, </w:t>
      </w:r>
      <w:r w:rsidR="002854D4" w:rsidRPr="00D65EC6">
        <w:rPr>
          <w:rFonts w:eastAsia="Calibri"/>
          <w:szCs w:val="24"/>
        </w:rPr>
        <w:t xml:space="preserve">José Roberto Lemus Morataya, Primer Regidor Propietario, Pedro Antonio Sanabria Salazar,  Segundo Regidor Propietario, Jesús Peraza Arriola, Tercer Regidor Propietario,  </w:t>
      </w:r>
      <w:proofErr w:type="spellStart"/>
      <w:r w:rsidR="002854D4" w:rsidRPr="00D65EC6">
        <w:rPr>
          <w:rFonts w:eastAsia="Calibri"/>
          <w:szCs w:val="24"/>
        </w:rPr>
        <w:t>Victor</w:t>
      </w:r>
      <w:proofErr w:type="spellEnd"/>
      <w:r w:rsidR="002854D4" w:rsidRPr="00D65EC6">
        <w:rPr>
          <w:rFonts w:eastAsia="Calibri"/>
          <w:szCs w:val="24"/>
        </w:rPr>
        <w:t xml:space="preserve"> Manuel </w:t>
      </w:r>
      <w:proofErr w:type="spellStart"/>
      <w:r w:rsidR="002854D4" w:rsidRPr="00D65EC6">
        <w:rPr>
          <w:rFonts w:eastAsia="Calibri"/>
          <w:szCs w:val="24"/>
        </w:rPr>
        <w:t>Pleitez</w:t>
      </w:r>
      <w:proofErr w:type="spellEnd"/>
      <w:r w:rsidR="002854D4" w:rsidRPr="00D65EC6">
        <w:rPr>
          <w:rFonts w:eastAsia="Calibri"/>
          <w:szCs w:val="24"/>
        </w:rPr>
        <w:t xml:space="preserve"> Guerra, Cuarto Regidor Propietario,  Alejandro Lemus </w:t>
      </w:r>
      <w:proofErr w:type="spellStart"/>
      <w:r w:rsidR="002854D4" w:rsidRPr="00D65EC6">
        <w:rPr>
          <w:rFonts w:eastAsia="Calibri"/>
          <w:szCs w:val="24"/>
        </w:rPr>
        <w:t>Mazariego</w:t>
      </w:r>
      <w:proofErr w:type="spellEnd"/>
      <w:r w:rsidR="002854D4" w:rsidRPr="00D65EC6">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002854D4" w:rsidRPr="00D65EC6">
        <w:rPr>
          <w:rFonts w:eastAsia="Calibri"/>
          <w:szCs w:val="24"/>
        </w:rPr>
        <w:t>Verganza</w:t>
      </w:r>
      <w:proofErr w:type="spellEnd"/>
      <w:r w:rsidR="002854D4" w:rsidRPr="00D65EC6">
        <w:rPr>
          <w:rFonts w:eastAsia="Calibri"/>
          <w:szCs w:val="24"/>
        </w:rPr>
        <w:t>, Noveno Regidor Propietario</w:t>
      </w:r>
      <w:r w:rsidR="002854D4" w:rsidRPr="00D65EC6">
        <w:rPr>
          <w:rFonts w:eastAsia="Calibri"/>
          <w:spacing w:val="-3"/>
          <w:szCs w:val="24"/>
        </w:rPr>
        <w:t>; y 2 votos en contra, los cuales corresponden a los señores José Misael Posadas Mejía, Octavo Regidor Propietario, Sr. Nelson Eduardo Figueroa Castillo, Décimo Regidor Propietario,   ACUERDA</w:t>
      </w:r>
      <w:r w:rsidRPr="00F73836">
        <w:rPr>
          <w:rFonts w:eastAsia="Calibri"/>
          <w:szCs w:val="24"/>
        </w:rPr>
        <w:t xml:space="preserve">: Erogar la suma de </w:t>
      </w:r>
      <w:r w:rsidRPr="00F73836">
        <w:rPr>
          <w:rFonts w:eastAsia="Calibri"/>
          <w:b/>
          <w:szCs w:val="24"/>
        </w:rPr>
        <w:t>TRESCIENTOS 00/100  DÓLARES DE LOS ESTADOS UNIDOS DE AMÉRICA ($300.00) a favor de la ASOCIACIÓN DE DESARROLLO COMUNAL LAS CANTERAS (ADESCOLAC)</w:t>
      </w:r>
      <w:r w:rsidRPr="00F73836">
        <w:rPr>
          <w:rFonts w:eastAsia="Calibri"/>
          <w:szCs w:val="24"/>
        </w:rPr>
        <w:t xml:space="preserve"> para efectos de contribuir por el abastecimiento de agua potable durante </w:t>
      </w:r>
      <w:r>
        <w:rPr>
          <w:rFonts w:eastAsia="Calibri"/>
          <w:szCs w:val="24"/>
        </w:rPr>
        <w:t xml:space="preserve">el mes de </w:t>
      </w:r>
      <w:r w:rsidR="00756135">
        <w:rPr>
          <w:rFonts w:eastAsia="Calibri"/>
          <w:szCs w:val="24"/>
        </w:rPr>
        <w:t>febrero</w:t>
      </w:r>
      <w:r w:rsidRPr="00F73836">
        <w:rPr>
          <w:rFonts w:eastAsia="Calibri"/>
          <w:szCs w:val="24"/>
        </w:rPr>
        <w:t xml:space="preserve"> del 2020, según recibo de pago número 004</w:t>
      </w:r>
      <w:r w:rsidR="00756135">
        <w:rPr>
          <w:rFonts w:eastAsia="Calibri"/>
          <w:szCs w:val="24"/>
        </w:rPr>
        <w:t>6</w:t>
      </w:r>
      <w:r w:rsidRPr="00F73836">
        <w:rPr>
          <w:rFonts w:eastAsia="Calibri"/>
          <w:szCs w:val="24"/>
        </w:rPr>
        <w:t>. Aplicando dicho gasto al código 5630</w:t>
      </w:r>
      <w:r>
        <w:rPr>
          <w:rFonts w:eastAsia="Calibri"/>
          <w:szCs w:val="24"/>
        </w:rPr>
        <w:t>3</w:t>
      </w:r>
      <w:r w:rsidRPr="00F73836">
        <w:rPr>
          <w:rFonts w:eastAsia="Calibri"/>
          <w:szCs w:val="24"/>
        </w:rPr>
        <w:t xml:space="preserve"> de la línea 0101 del presupuesto Municipal Vigente, Autorizando a Tesorería a efectuar el pago Correspondiente; CERTIFÍQUESE.-</w:t>
      </w:r>
    </w:p>
    <w:p w14:paraId="588E2BE0" w14:textId="77777777" w:rsidR="002854D4" w:rsidRPr="00D65EC6" w:rsidRDefault="002854D4" w:rsidP="002854D4">
      <w:pPr>
        <w:tabs>
          <w:tab w:val="left" w:pos="709"/>
          <w:tab w:val="left" w:pos="7797"/>
        </w:tabs>
        <w:spacing w:after="0" w:line="240" w:lineRule="auto"/>
        <w:contextualSpacing/>
        <w:jc w:val="both"/>
        <w:rPr>
          <w:rFonts w:eastAsia="Calibri"/>
          <w:spacing w:val="-3"/>
          <w:szCs w:val="24"/>
        </w:rPr>
      </w:pPr>
      <w:r w:rsidRPr="00D65EC6">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w:t>
      </w:r>
      <w:r w:rsidR="00656599">
        <w:rPr>
          <w:rFonts w:eastAsia="Calibri"/>
          <w:spacing w:val="-3"/>
          <w:szCs w:val="24"/>
        </w:rPr>
        <w:t xml:space="preserve">del servicio. </w:t>
      </w:r>
      <w:r w:rsidRPr="00D65EC6">
        <w:rPr>
          <w:rFonts w:eastAsia="Calibri"/>
          <w:spacing w:val="-3"/>
          <w:szCs w:val="24"/>
        </w:rPr>
        <w:t xml:space="preserve"> </w:t>
      </w:r>
    </w:p>
    <w:p w14:paraId="6136099D" w14:textId="77777777" w:rsidR="007022F2" w:rsidRPr="008411F4" w:rsidRDefault="007022F2" w:rsidP="007022F2">
      <w:pPr>
        <w:jc w:val="both"/>
        <w:rPr>
          <w:rFonts w:eastAsia="Calibri"/>
          <w:b/>
          <w:szCs w:val="24"/>
          <w:u w:val="single"/>
        </w:rPr>
      </w:pPr>
      <w:r w:rsidRPr="008411F4">
        <w:rPr>
          <w:rFonts w:eastAsia="Calibri"/>
          <w:b/>
          <w:szCs w:val="24"/>
          <w:u w:val="single"/>
        </w:rPr>
        <w:t xml:space="preserve">ACUERDO NÚMERO </w:t>
      </w:r>
      <w:r>
        <w:rPr>
          <w:rFonts w:eastAsia="Calibri"/>
          <w:b/>
          <w:szCs w:val="24"/>
          <w:u w:val="single"/>
        </w:rPr>
        <w:t xml:space="preserve">TREINTA Y TRES:    </w:t>
      </w:r>
      <w:r w:rsidRPr="008411F4">
        <w:rPr>
          <w:rFonts w:eastAsia="Calibri"/>
          <w:b/>
          <w:szCs w:val="24"/>
          <w:u w:val="single"/>
        </w:rPr>
        <w:t xml:space="preserve">     </w:t>
      </w:r>
    </w:p>
    <w:p w14:paraId="711BB2AF" w14:textId="77777777" w:rsidR="007022F2" w:rsidRPr="008411F4" w:rsidRDefault="007022F2" w:rsidP="007022F2">
      <w:pPr>
        <w:autoSpaceDE w:val="0"/>
        <w:autoSpaceDN w:val="0"/>
        <w:adjustRightInd w:val="0"/>
        <w:spacing w:after="0" w:line="240" w:lineRule="auto"/>
        <w:jc w:val="both"/>
        <w:rPr>
          <w:rFonts w:eastAsia="Calibri"/>
        </w:rPr>
      </w:pPr>
      <w:r w:rsidRPr="008411F4">
        <w:rPr>
          <w:rFonts w:eastAsia="Calibri"/>
        </w:rPr>
        <w:t xml:space="preserve">El Concejo Municipal de Metapán, CONSIDERANDO </w:t>
      </w:r>
    </w:p>
    <w:p w14:paraId="4EA2DDEE" w14:textId="77777777" w:rsidR="007022F2" w:rsidRPr="008411F4" w:rsidRDefault="007022F2" w:rsidP="007022F2">
      <w:pPr>
        <w:autoSpaceDE w:val="0"/>
        <w:autoSpaceDN w:val="0"/>
        <w:adjustRightInd w:val="0"/>
        <w:spacing w:after="0" w:line="240" w:lineRule="auto"/>
        <w:jc w:val="both"/>
        <w:rPr>
          <w:rFonts w:eastAsia="Calibri"/>
          <w:color w:val="000000"/>
        </w:rPr>
      </w:pPr>
      <w:r w:rsidRPr="008411F4">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14:paraId="5928E520" w14:textId="77777777" w:rsidR="007022F2" w:rsidRPr="008411F4" w:rsidRDefault="007022F2" w:rsidP="007022F2">
      <w:pPr>
        <w:autoSpaceDE w:val="0"/>
        <w:autoSpaceDN w:val="0"/>
        <w:adjustRightInd w:val="0"/>
        <w:spacing w:after="0" w:line="240" w:lineRule="auto"/>
        <w:jc w:val="both"/>
        <w:rPr>
          <w:rFonts w:eastAsia="Calibri"/>
          <w:color w:val="000000"/>
        </w:rPr>
      </w:pPr>
    </w:p>
    <w:p w14:paraId="10EAEB86" w14:textId="77777777" w:rsidR="007022F2" w:rsidRPr="008411F4" w:rsidRDefault="007022F2" w:rsidP="007022F2">
      <w:pPr>
        <w:autoSpaceDE w:val="0"/>
        <w:autoSpaceDN w:val="0"/>
        <w:adjustRightInd w:val="0"/>
        <w:spacing w:after="0" w:line="240" w:lineRule="auto"/>
        <w:jc w:val="both"/>
        <w:rPr>
          <w:rFonts w:eastAsia="Calibri"/>
          <w:color w:val="000000"/>
        </w:rPr>
      </w:pPr>
      <w:r w:rsidRPr="008411F4">
        <w:rPr>
          <w:rFonts w:eastAsia="Calibri"/>
          <w:color w:val="000000"/>
        </w:rPr>
        <w:t>II.- Que según el Art. 18 de las Disposiciones Generales del Presupuesto Municipal del año 20</w:t>
      </w:r>
      <w:r>
        <w:rPr>
          <w:rFonts w:eastAsia="Calibri"/>
          <w:color w:val="000000"/>
        </w:rPr>
        <w:t>20</w:t>
      </w:r>
      <w:r w:rsidRPr="008411F4">
        <w:rPr>
          <w:rFonts w:eastAsia="Calibri"/>
          <w:color w:val="000000"/>
        </w:rPr>
        <w:t xml:space="preserve"> queda establecido que los reintegros al Fondo por pagos y gastos efectuados se harán por lo menos cada mes, previa autorización correspondiente, </w:t>
      </w:r>
    </w:p>
    <w:p w14:paraId="1F5A2090" w14:textId="77777777" w:rsidR="007022F2" w:rsidRPr="008411F4" w:rsidRDefault="007022F2" w:rsidP="007022F2">
      <w:pPr>
        <w:autoSpaceDE w:val="0"/>
        <w:autoSpaceDN w:val="0"/>
        <w:adjustRightInd w:val="0"/>
        <w:spacing w:after="0" w:line="240" w:lineRule="auto"/>
        <w:jc w:val="both"/>
        <w:rPr>
          <w:rFonts w:eastAsia="Calibri"/>
          <w:color w:val="000000"/>
        </w:rPr>
      </w:pPr>
    </w:p>
    <w:p w14:paraId="5FA00695" w14:textId="77777777" w:rsidR="007022F2" w:rsidRPr="008411F4" w:rsidRDefault="007022F2" w:rsidP="007022F2">
      <w:pPr>
        <w:autoSpaceDE w:val="0"/>
        <w:autoSpaceDN w:val="0"/>
        <w:adjustRightInd w:val="0"/>
        <w:spacing w:after="0" w:line="240" w:lineRule="auto"/>
        <w:jc w:val="both"/>
        <w:rPr>
          <w:rFonts w:eastAsia="Calibri"/>
          <w:color w:val="000000"/>
        </w:rPr>
      </w:pPr>
      <w:r w:rsidRPr="008411F4">
        <w:rPr>
          <w:rFonts w:eastAsia="Calibri"/>
          <w:color w:val="000000"/>
        </w:rPr>
        <w:lastRenderedPageBreak/>
        <w:t>III.- Que con el objeto de atender gastos de menor cuantía o de carácter urgente; se ha creado el FONDO CIRCULANTE hasta por la cantidad de UN MIL QUINIENTOS 00/100 DÓLARES DE LOS ESTADOS UNIDOS DE AMÉRICA ($1,500.00).</w:t>
      </w:r>
      <w:r w:rsidRPr="008411F4">
        <w:rPr>
          <w:rFonts w:eastAsia="Calibri"/>
          <w:b/>
          <w:color w:val="000000"/>
        </w:rPr>
        <w:t xml:space="preserve"> </w:t>
      </w:r>
      <w:r w:rsidRPr="008411F4">
        <w:rPr>
          <w:rFonts w:eastAsia="Calibri"/>
          <w:color w:val="000000"/>
        </w:rP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14:paraId="19296CE8" w14:textId="77777777" w:rsidR="007022F2" w:rsidRPr="008411F4" w:rsidRDefault="007022F2" w:rsidP="007022F2">
      <w:pPr>
        <w:autoSpaceDE w:val="0"/>
        <w:autoSpaceDN w:val="0"/>
        <w:adjustRightInd w:val="0"/>
        <w:spacing w:after="0" w:line="240" w:lineRule="auto"/>
        <w:jc w:val="both"/>
        <w:rPr>
          <w:rFonts w:eastAsia="Calibri"/>
          <w:b/>
        </w:rPr>
      </w:pPr>
    </w:p>
    <w:p w14:paraId="6543AD89" w14:textId="77777777" w:rsidR="007022F2" w:rsidRPr="008411F4" w:rsidRDefault="007022F2" w:rsidP="007022F2">
      <w:pPr>
        <w:autoSpaceDE w:val="0"/>
        <w:autoSpaceDN w:val="0"/>
        <w:adjustRightInd w:val="0"/>
        <w:spacing w:after="0" w:line="240" w:lineRule="auto"/>
        <w:jc w:val="both"/>
        <w:rPr>
          <w:rFonts w:eastAsia="Calibri"/>
        </w:rPr>
      </w:pPr>
      <w:r w:rsidRPr="008411F4">
        <w:rPr>
          <w:rFonts w:eastAsia="Calibri"/>
          <w:b/>
        </w:rPr>
        <w:t>POR TANTO</w:t>
      </w:r>
      <w:r w:rsidRPr="008411F4">
        <w:rPr>
          <w:rFonts w:eastAsia="Calibri"/>
        </w:rPr>
        <w:t xml:space="preserve">, en cumplimiento del Código Municipal y las Disposiciones Generales del Presupuesto, </w:t>
      </w:r>
      <w:r w:rsidR="00FC18D0">
        <w:rPr>
          <w:rFonts w:eastAsia="Calibri"/>
        </w:rPr>
        <w:t xml:space="preserve"> </w:t>
      </w:r>
      <w:r w:rsidR="00FC18D0"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00FC18D0"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00FC18D0" w:rsidRPr="00087F77">
        <w:rPr>
          <w:rFonts w:eastAsia="Calibri"/>
          <w:szCs w:val="24"/>
        </w:rPr>
        <w:t>Victor</w:t>
      </w:r>
      <w:proofErr w:type="spellEnd"/>
      <w:r w:rsidR="00FC18D0" w:rsidRPr="00087F77">
        <w:rPr>
          <w:rFonts w:eastAsia="Calibri"/>
          <w:szCs w:val="24"/>
        </w:rPr>
        <w:t xml:space="preserve"> Manuel </w:t>
      </w:r>
      <w:proofErr w:type="spellStart"/>
      <w:r w:rsidR="00FC18D0" w:rsidRPr="00087F77">
        <w:rPr>
          <w:rFonts w:eastAsia="Calibri"/>
          <w:szCs w:val="24"/>
        </w:rPr>
        <w:t>Pleitez</w:t>
      </w:r>
      <w:proofErr w:type="spellEnd"/>
      <w:r w:rsidR="00FC18D0" w:rsidRPr="00087F77">
        <w:rPr>
          <w:rFonts w:eastAsia="Calibri"/>
          <w:szCs w:val="24"/>
        </w:rPr>
        <w:t xml:space="preserve"> Guerra, Cuarto Regidor Propietario,  Alejandro Lemus </w:t>
      </w:r>
      <w:proofErr w:type="spellStart"/>
      <w:r w:rsidR="00FC18D0" w:rsidRPr="00087F77">
        <w:rPr>
          <w:rFonts w:eastAsia="Calibri"/>
          <w:szCs w:val="24"/>
        </w:rPr>
        <w:t>Mazariego</w:t>
      </w:r>
      <w:proofErr w:type="spellEnd"/>
      <w:r w:rsidR="00FC18D0" w:rsidRPr="00087F77">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00FC18D0" w:rsidRPr="00087F77">
        <w:rPr>
          <w:rFonts w:eastAsia="Calibri"/>
          <w:szCs w:val="24"/>
        </w:rPr>
        <w:t>Verganza</w:t>
      </w:r>
      <w:proofErr w:type="spellEnd"/>
      <w:r w:rsidR="00FC18D0" w:rsidRPr="00087F77">
        <w:rPr>
          <w:rFonts w:eastAsia="Calibri"/>
          <w:szCs w:val="24"/>
        </w:rPr>
        <w:t>, Noveno Regidor Propietario</w:t>
      </w:r>
      <w:r w:rsidR="00FC18D0"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00FC18D0" w:rsidRPr="00087F77">
        <w:rPr>
          <w:rFonts w:eastAsia="Times New Roman"/>
          <w:szCs w:val="24"/>
          <w:lang w:eastAsia="es-ES"/>
        </w:rPr>
        <w:t>Erogar las cantidades siguientes:</w:t>
      </w:r>
    </w:p>
    <w:p w14:paraId="706555E1" w14:textId="77777777" w:rsidR="007022F2" w:rsidRPr="008411F4" w:rsidRDefault="007022F2" w:rsidP="007022F2">
      <w:pPr>
        <w:autoSpaceDE w:val="0"/>
        <w:autoSpaceDN w:val="0"/>
        <w:adjustRightInd w:val="0"/>
        <w:spacing w:after="0" w:line="240" w:lineRule="auto"/>
        <w:jc w:val="both"/>
        <w:rPr>
          <w:rFonts w:eastAsia="Calibri"/>
        </w:rPr>
      </w:pPr>
    </w:p>
    <w:p w14:paraId="7A9C9544" w14:textId="77777777" w:rsidR="007022F2" w:rsidRDefault="007022F2" w:rsidP="007022F2">
      <w:pPr>
        <w:autoSpaceDE w:val="0"/>
        <w:autoSpaceDN w:val="0"/>
        <w:adjustRightInd w:val="0"/>
        <w:spacing w:after="0" w:line="240" w:lineRule="auto"/>
        <w:jc w:val="both"/>
        <w:rPr>
          <w:rFonts w:eastAsia="Calibri"/>
        </w:rPr>
      </w:pPr>
      <w:r w:rsidRPr="008411F4">
        <w:rPr>
          <w:rFonts w:eastAsia="Calibri"/>
          <w:b/>
        </w:rPr>
        <w:t>EROGAR</w:t>
      </w:r>
      <w:r w:rsidRPr="008411F4">
        <w:rPr>
          <w:rFonts w:eastAsia="Calibri"/>
        </w:rPr>
        <w:t xml:space="preserve"> la suma de </w:t>
      </w:r>
      <w:r w:rsidRPr="008411F4">
        <w:rPr>
          <w:rFonts w:eastAsia="Calibri"/>
          <w:b/>
        </w:rPr>
        <w:t xml:space="preserve">UN MIL CUATROCIENTOS </w:t>
      </w:r>
      <w:r w:rsidR="00151678">
        <w:rPr>
          <w:rFonts w:eastAsia="Calibri"/>
          <w:b/>
        </w:rPr>
        <w:t>NOVENTA Y TRES 53/100</w:t>
      </w:r>
      <w:r w:rsidRPr="008411F4">
        <w:rPr>
          <w:rFonts w:eastAsia="Calibri"/>
          <w:b/>
        </w:rPr>
        <w:t xml:space="preserve"> DÓLARES DE LOS ESTADOS UNIDOS DE AMÉRICA ($1,4</w:t>
      </w:r>
      <w:r>
        <w:rPr>
          <w:rFonts w:eastAsia="Calibri"/>
          <w:b/>
        </w:rPr>
        <w:t>9</w:t>
      </w:r>
      <w:r w:rsidR="00151678">
        <w:rPr>
          <w:rFonts w:eastAsia="Calibri"/>
          <w:b/>
        </w:rPr>
        <w:t>3.53</w:t>
      </w:r>
      <w:r w:rsidRPr="008411F4">
        <w:rPr>
          <w:rFonts w:eastAsia="Calibri"/>
          <w:b/>
        </w:rPr>
        <w:t xml:space="preserve">) </w:t>
      </w:r>
      <w:r w:rsidRPr="008411F4">
        <w:rPr>
          <w:rFonts w:eastAsia="Calibri"/>
        </w:rPr>
        <w:t>correspondient</w:t>
      </w:r>
      <w:r w:rsidRPr="008411F4">
        <w:rPr>
          <w:rFonts w:eastAsia="Calibri"/>
          <w:b/>
        </w:rPr>
        <w:t>e</w:t>
      </w:r>
      <w:r w:rsidRPr="008411F4">
        <w:rPr>
          <w:rFonts w:eastAsia="Calibri"/>
        </w:rPr>
        <w:t xml:space="preserve"> a la liquidación del mes de </w:t>
      </w:r>
      <w:r w:rsidR="00151678">
        <w:rPr>
          <w:rFonts w:eastAsia="Calibri"/>
        </w:rPr>
        <w:t>febrero</w:t>
      </w:r>
      <w:r>
        <w:rPr>
          <w:rFonts w:eastAsia="Calibri"/>
        </w:rPr>
        <w:t xml:space="preserve"> 2020</w:t>
      </w:r>
      <w:r w:rsidRPr="008411F4">
        <w:rPr>
          <w:rFonts w:eastAsia="Calibri"/>
        </w:rPr>
        <w:t xml:space="preserve"> Dichos gastos serán aplicados a la línea de Trabajo 0101 de FONDOS PROPIOS y Códigos Presupuestarios, según detalle siguiente:</w:t>
      </w:r>
    </w:p>
    <w:p w14:paraId="64174DB5" w14:textId="77777777" w:rsidR="007022F2" w:rsidRDefault="007022F2" w:rsidP="007022F2">
      <w:pPr>
        <w:autoSpaceDE w:val="0"/>
        <w:autoSpaceDN w:val="0"/>
        <w:adjustRightInd w:val="0"/>
        <w:spacing w:after="0" w:line="240" w:lineRule="auto"/>
        <w:jc w:val="both"/>
        <w:rPr>
          <w:rFonts w:eastAsia="Calibri"/>
        </w:rPr>
      </w:pPr>
    </w:p>
    <w:p w14:paraId="6D0D0A45" w14:textId="77777777" w:rsidR="007022F2" w:rsidRPr="007022F2" w:rsidRDefault="009B0FD3" w:rsidP="00BE5F64">
      <w:pPr>
        <w:jc w:val="both"/>
        <w:rPr>
          <w:rFonts w:ascii="Calibri" w:eastAsia="Calibri" w:hAnsi="Calibri"/>
          <w:sz w:val="22"/>
        </w:rPr>
      </w:pPr>
      <w:r w:rsidRPr="009B0FD3">
        <w:rPr>
          <w:noProof/>
          <w:lang w:val="es-ES" w:eastAsia="es-ES"/>
        </w:rPr>
        <w:drawing>
          <wp:inline distT="0" distB="0" distL="0" distR="0" wp14:anchorId="6DF8506D" wp14:editId="6A325E15">
            <wp:extent cx="5612130" cy="2341245"/>
            <wp:effectExtent l="0" t="0" r="762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341245"/>
                    </a:xfrm>
                    <a:prstGeom prst="rect">
                      <a:avLst/>
                    </a:prstGeom>
                    <a:noFill/>
                    <a:ln>
                      <a:noFill/>
                    </a:ln>
                  </pic:spPr>
                </pic:pic>
              </a:graphicData>
            </a:graphic>
          </wp:inline>
        </w:drawing>
      </w:r>
    </w:p>
    <w:p w14:paraId="284FDA07" w14:textId="77777777" w:rsidR="00FC18D0" w:rsidRPr="00087F77" w:rsidRDefault="00FC18D0" w:rsidP="00FC18D0">
      <w:pPr>
        <w:tabs>
          <w:tab w:val="left" w:pos="709"/>
          <w:tab w:val="left" w:pos="7797"/>
        </w:tabs>
        <w:spacing w:after="0" w:line="240" w:lineRule="auto"/>
        <w:contextualSpacing/>
        <w:jc w:val="both"/>
        <w:rPr>
          <w:rFonts w:eastAsia="Calibri"/>
          <w:spacing w:val="-3"/>
          <w:szCs w:val="24"/>
        </w:rPr>
      </w:pPr>
      <w:r w:rsidRPr="00087F77">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1A6BF3D2" w14:textId="77777777" w:rsidR="00FC18D0" w:rsidRDefault="00FC18D0" w:rsidP="00FC18D0">
      <w:pPr>
        <w:spacing w:after="0" w:line="240" w:lineRule="auto"/>
        <w:jc w:val="both"/>
        <w:rPr>
          <w:rFonts w:eastAsia="Times New Roman"/>
          <w:szCs w:val="24"/>
          <w:lang w:val="es-ES" w:eastAsia="es-ES"/>
        </w:rPr>
      </w:pPr>
      <w:r>
        <w:rPr>
          <w:rFonts w:eastAsia="Times New Roman"/>
          <w:szCs w:val="24"/>
          <w:lang w:val="es-ES" w:eastAsia="es-ES"/>
        </w:rPr>
        <w:t xml:space="preserve">COMUNIQUESE. </w:t>
      </w:r>
    </w:p>
    <w:p w14:paraId="3A757863" w14:textId="77777777" w:rsidR="00724C9B" w:rsidRPr="00FC18D0" w:rsidRDefault="00724C9B" w:rsidP="00376FB0">
      <w:pPr>
        <w:spacing w:after="0" w:line="240" w:lineRule="auto"/>
        <w:jc w:val="both"/>
        <w:rPr>
          <w:rFonts w:eastAsia="Times New Roman"/>
          <w:szCs w:val="24"/>
          <w:lang w:eastAsia="es-ES"/>
        </w:rPr>
      </w:pPr>
    </w:p>
    <w:p w14:paraId="4798312D" w14:textId="77777777" w:rsidR="00C73349" w:rsidRPr="00C73349" w:rsidRDefault="00C73349" w:rsidP="00C73349">
      <w:pPr>
        <w:tabs>
          <w:tab w:val="left" w:pos="709"/>
          <w:tab w:val="left" w:pos="7797"/>
        </w:tabs>
        <w:spacing w:after="0" w:line="240" w:lineRule="auto"/>
        <w:contextualSpacing/>
        <w:jc w:val="both"/>
        <w:rPr>
          <w:rFonts w:eastAsia="Calibri"/>
          <w:b/>
          <w:szCs w:val="24"/>
          <w:lang w:val="es-MX"/>
        </w:rPr>
      </w:pPr>
    </w:p>
    <w:p w14:paraId="34A36291" w14:textId="77777777" w:rsidR="00C73349" w:rsidRPr="00C73349" w:rsidRDefault="00C73349" w:rsidP="00C73349">
      <w:pPr>
        <w:spacing w:line="240" w:lineRule="auto"/>
        <w:jc w:val="both"/>
        <w:rPr>
          <w:rFonts w:eastAsia="Calibri"/>
          <w:b/>
          <w:bCs/>
          <w:szCs w:val="24"/>
          <w:u w:val="single"/>
          <w:lang w:val="es-ES"/>
        </w:rPr>
      </w:pPr>
      <w:r w:rsidRPr="00C73349">
        <w:rPr>
          <w:rFonts w:eastAsia="Calibri"/>
          <w:b/>
          <w:bCs/>
          <w:szCs w:val="24"/>
          <w:u w:val="single"/>
          <w:lang w:val="es-ES"/>
        </w:rPr>
        <w:t xml:space="preserve">ACUERDO NÚMERO </w:t>
      </w:r>
      <w:r>
        <w:rPr>
          <w:rFonts w:eastAsia="Calibri"/>
          <w:b/>
          <w:bCs/>
          <w:szCs w:val="24"/>
          <w:u w:val="single"/>
          <w:lang w:val="es-ES"/>
        </w:rPr>
        <w:t xml:space="preserve">TREINTA Y CUATRO: </w:t>
      </w:r>
    </w:p>
    <w:p w14:paraId="7B0918A2" w14:textId="77777777" w:rsidR="00C73349" w:rsidRPr="00C73349" w:rsidRDefault="00C73349" w:rsidP="00C73349">
      <w:pPr>
        <w:spacing w:after="0" w:line="240" w:lineRule="auto"/>
        <w:jc w:val="both"/>
        <w:rPr>
          <w:rFonts w:eastAsia="Calibri"/>
          <w:szCs w:val="24"/>
        </w:rPr>
      </w:pPr>
      <w:r w:rsidRPr="00C73349">
        <w:rPr>
          <w:rFonts w:eastAsia="Calibri"/>
          <w:szCs w:val="24"/>
        </w:rPr>
        <w:t>EL CONCEJO MUNICIPAL CONSIDERANDO:</w:t>
      </w:r>
    </w:p>
    <w:p w14:paraId="2702F564" w14:textId="77777777" w:rsidR="00C73349" w:rsidRPr="00C73349" w:rsidRDefault="00C73349" w:rsidP="00C73349">
      <w:pPr>
        <w:spacing w:after="0" w:line="240" w:lineRule="auto"/>
        <w:jc w:val="both"/>
        <w:rPr>
          <w:rFonts w:eastAsia="Calibri"/>
          <w:szCs w:val="24"/>
        </w:rPr>
      </w:pPr>
    </w:p>
    <w:p w14:paraId="378CBE97" w14:textId="77777777" w:rsidR="00C73349" w:rsidRPr="00C73349" w:rsidRDefault="00C73349" w:rsidP="00C73349">
      <w:pPr>
        <w:spacing w:after="0" w:line="240" w:lineRule="auto"/>
        <w:jc w:val="both"/>
        <w:rPr>
          <w:rFonts w:eastAsia="Calibri"/>
          <w:szCs w:val="24"/>
        </w:rPr>
      </w:pPr>
      <w:r w:rsidRPr="00C73349">
        <w:rPr>
          <w:rFonts w:eastAsia="Calibri"/>
          <w:szCs w:val="24"/>
        </w:rPr>
        <w:t xml:space="preserve">I.- Que la municipalidad realizó los procesos de Licitación Pública número 18/2019 “Suministro de sistema de control e instalación de equipo de bombeo para Planta de Tratamiento de Aguas Residuales de Metapán” y 23/2019 “Suministro e instalación de </w:t>
      </w:r>
      <w:r w:rsidRPr="00C73349">
        <w:rPr>
          <w:rFonts w:eastAsia="Calibri"/>
          <w:szCs w:val="24"/>
        </w:rPr>
        <w:lastRenderedPageBreak/>
        <w:t>equipamiento electromecánico en la Planta de Tratamiento de Aguas Residuales de Metapán”, las cuales resultaron desiertas por segunda vez;</w:t>
      </w:r>
    </w:p>
    <w:p w14:paraId="2D7888B7" w14:textId="77777777" w:rsidR="00C73349" w:rsidRPr="00C73349" w:rsidRDefault="00C73349" w:rsidP="00C73349">
      <w:pPr>
        <w:spacing w:after="0" w:line="240" w:lineRule="auto"/>
        <w:jc w:val="both"/>
        <w:rPr>
          <w:rFonts w:eastAsia="Calibri"/>
          <w:szCs w:val="24"/>
        </w:rPr>
      </w:pPr>
    </w:p>
    <w:p w14:paraId="04219081" w14:textId="77777777" w:rsidR="00C73349" w:rsidRPr="00C73349" w:rsidRDefault="00C73349" w:rsidP="00C73349">
      <w:pPr>
        <w:spacing w:after="0" w:line="240" w:lineRule="auto"/>
        <w:jc w:val="both"/>
        <w:rPr>
          <w:rFonts w:eastAsia="Calibri"/>
          <w:szCs w:val="24"/>
        </w:rPr>
      </w:pPr>
      <w:r w:rsidRPr="00C73349">
        <w:rPr>
          <w:rFonts w:eastAsia="Calibri"/>
          <w:szCs w:val="24"/>
        </w:rPr>
        <w:t>II.- Que la municipalidad acordó la realización de ambos procesos a través de la contratación directa, de las cuales se obtuvieron ofertas de diversas empresas que no cumplían con los requisitos establecidos en las bases de licitación;</w:t>
      </w:r>
    </w:p>
    <w:p w14:paraId="16B144EF" w14:textId="77777777" w:rsidR="00C73349" w:rsidRPr="00C73349" w:rsidRDefault="00C73349" w:rsidP="00C73349">
      <w:pPr>
        <w:spacing w:after="0" w:line="240" w:lineRule="auto"/>
        <w:jc w:val="both"/>
        <w:rPr>
          <w:rFonts w:eastAsia="Calibri"/>
          <w:szCs w:val="24"/>
        </w:rPr>
      </w:pPr>
    </w:p>
    <w:p w14:paraId="29AE54C6" w14:textId="77777777" w:rsidR="00C73349" w:rsidRPr="00C73349" w:rsidRDefault="00C73349" w:rsidP="00C73349">
      <w:pPr>
        <w:spacing w:after="0" w:line="240" w:lineRule="auto"/>
        <w:jc w:val="both"/>
        <w:rPr>
          <w:rFonts w:eastAsia="Calibri"/>
          <w:szCs w:val="24"/>
        </w:rPr>
      </w:pPr>
      <w:r w:rsidRPr="00C73349">
        <w:rPr>
          <w:rFonts w:eastAsia="Calibri"/>
          <w:szCs w:val="24"/>
        </w:rPr>
        <w:t>III.- Que, al no existir más opciones, se autorizó a la UACI a búsqueda de ofertantes idóneos, en los diversos bancos de información o registros que hayan realizado proyectos similares, atendiendo a criterios objetivos, tales como, la especialidad de la obra, bien o servicio, capacidad del oferente;</w:t>
      </w:r>
    </w:p>
    <w:p w14:paraId="1FF70281" w14:textId="77777777" w:rsidR="00C73349" w:rsidRPr="00C73349" w:rsidRDefault="00C73349" w:rsidP="00C73349">
      <w:pPr>
        <w:spacing w:after="0" w:line="240" w:lineRule="auto"/>
        <w:jc w:val="both"/>
        <w:rPr>
          <w:rFonts w:eastAsia="Calibri"/>
          <w:szCs w:val="24"/>
        </w:rPr>
      </w:pPr>
    </w:p>
    <w:p w14:paraId="6227C8C8" w14:textId="77777777" w:rsidR="00C73349" w:rsidRPr="00C73349" w:rsidRDefault="00C73349" w:rsidP="00C73349">
      <w:pPr>
        <w:spacing w:after="0" w:line="240" w:lineRule="auto"/>
        <w:jc w:val="both"/>
        <w:rPr>
          <w:rFonts w:eastAsia="Calibri"/>
          <w:szCs w:val="24"/>
        </w:rPr>
      </w:pPr>
      <w:r w:rsidRPr="00C73349">
        <w:rPr>
          <w:rFonts w:eastAsia="Calibri"/>
          <w:szCs w:val="24"/>
        </w:rPr>
        <w:t>IV.- Que la Sociedad RECURSOS APLICADOS S.A. DE C.V. presentó ofertas para el proceso de “Suministro de sistema de control e instalación de equipo de bombeo para Planta de Tratamiento de Aguas Residuales de Metapán”, por un monto de $228,947.00 y para el proceso de “Suministro e instalación de equipamiento electromecánico en la Planta de Tratamiento de Aguas Residuales de Metapán” por un monto de $657,896.00.</w:t>
      </w:r>
    </w:p>
    <w:p w14:paraId="2B4E8A28" w14:textId="77777777" w:rsidR="00C73349" w:rsidRPr="00C73349" w:rsidRDefault="00C73349" w:rsidP="00C73349">
      <w:pPr>
        <w:spacing w:after="0" w:line="240" w:lineRule="auto"/>
        <w:jc w:val="both"/>
        <w:rPr>
          <w:rFonts w:eastAsia="Calibri"/>
          <w:szCs w:val="24"/>
        </w:rPr>
      </w:pPr>
      <w:r w:rsidRPr="00C73349">
        <w:rPr>
          <w:rFonts w:eastAsia="Calibri"/>
          <w:szCs w:val="24"/>
        </w:rPr>
        <w:t xml:space="preserve"> </w:t>
      </w:r>
    </w:p>
    <w:p w14:paraId="7F16F0C7" w14:textId="77777777" w:rsidR="00C73349" w:rsidRPr="00C73349" w:rsidRDefault="00C73349" w:rsidP="00C73349">
      <w:pPr>
        <w:spacing w:after="0" w:line="240" w:lineRule="auto"/>
        <w:jc w:val="both"/>
        <w:rPr>
          <w:rFonts w:eastAsia="Calibri"/>
          <w:szCs w:val="24"/>
        </w:rPr>
      </w:pPr>
      <w:r w:rsidRPr="00C73349">
        <w:rPr>
          <w:rFonts w:eastAsia="Calibri"/>
          <w:szCs w:val="24"/>
        </w:rPr>
        <w:t xml:space="preserve">V.- Que para la municipalidad mediante </w:t>
      </w:r>
      <w:r w:rsidRPr="00C73349">
        <w:rPr>
          <w:rFonts w:eastAsia="Calibri"/>
          <w:b/>
          <w:szCs w:val="24"/>
        </w:rPr>
        <w:t>ACUERDO NÚMERO DOS DEL ACTA</w:t>
      </w:r>
      <w:r w:rsidRPr="00C73349">
        <w:rPr>
          <w:rFonts w:eastAsia="Calibri"/>
          <w:szCs w:val="24"/>
        </w:rPr>
        <w:t xml:space="preserve"> </w:t>
      </w:r>
      <w:r w:rsidRPr="00C73349">
        <w:rPr>
          <w:rFonts w:eastAsia="Calibri"/>
          <w:b/>
          <w:szCs w:val="24"/>
          <w:lang w:val="es-MX"/>
        </w:rPr>
        <w:t xml:space="preserve">CUARENTA Y OCHO de sesión ordinaria </w:t>
      </w:r>
      <w:r w:rsidRPr="00C73349">
        <w:rPr>
          <w:rFonts w:eastAsia="Calibri"/>
          <w:szCs w:val="24"/>
          <w:lang w:val="es-MX"/>
        </w:rPr>
        <w:t>de fecha seis de diciembre de dos mil diecinueve del libro de actas municipales que esta oficina lleva durante el año dos mil diecinueve</w:t>
      </w:r>
      <w:r w:rsidRPr="00C73349">
        <w:rPr>
          <w:rFonts w:eastAsia="Calibri"/>
          <w:szCs w:val="24"/>
        </w:rPr>
        <w:t xml:space="preserve"> acordó: a) ADJUDICAR el proceso de Suministro de sistema de control e instalación de equipo de bombeo para Planta de Tratamiento de Aguas Residuales de Metapán, a la empresa RECURSOS APLICADOS S.A. DE C.V. por un monto de Doscientos veintiocho mil novecientos cuarenta y siete 00/100 Dólares de los Estados Unidos de América ($228,947.00); b) ADJUDICAR el proceso de Suministro e instalación de equipamiento electromecánico en la Planta de Tratamiento de Aguas Residuales de Metapán, a la empresa RECURSOS APLICADOS S.A. DE C.V. por un monto de Seiscientos cincuenta y siete mil ochocientos noventa y seis 00/100 Dólares de los Estados Unidos de América ($657,896.00); c) GIRAR instrucciones a la Unidad Jurídica para elaborar los contratos para ambos procesos de equipamientos de la Planta de Tratamiento de Aguas Residuales de Metapán; c) AUTORIZAR al Prof. José Rigoberto Pinto Rivera, Alcalde Municipal de Metapán, para que en nombre de este municipio suscriba contrato con el Representante Legal de la sociedad RECURSOS APLICADOS S.A. DE C.V; d) NOMBRAR como administrador de contrato al Sr. Pedro Antonio Sanabria Salazar. </w:t>
      </w:r>
    </w:p>
    <w:p w14:paraId="2E1FF0BD" w14:textId="77777777" w:rsidR="00C73349" w:rsidRPr="00C73349" w:rsidRDefault="00C73349" w:rsidP="00C73349">
      <w:pPr>
        <w:spacing w:after="0" w:line="240" w:lineRule="auto"/>
        <w:jc w:val="both"/>
        <w:rPr>
          <w:rFonts w:eastAsia="Calibri"/>
          <w:szCs w:val="24"/>
        </w:rPr>
      </w:pPr>
    </w:p>
    <w:p w14:paraId="1A63529C" w14:textId="77777777" w:rsidR="00C73349" w:rsidRPr="00C73349" w:rsidRDefault="00C73349" w:rsidP="00C73349">
      <w:pPr>
        <w:spacing w:after="0" w:line="240" w:lineRule="auto"/>
        <w:jc w:val="both"/>
        <w:rPr>
          <w:rFonts w:eastAsia="Calibri"/>
          <w:szCs w:val="24"/>
        </w:rPr>
      </w:pPr>
      <w:r w:rsidRPr="00C73349">
        <w:rPr>
          <w:rFonts w:eastAsia="Calibri"/>
          <w:szCs w:val="24"/>
        </w:rPr>
        <w:t xml:space="preserve">VI. Que se ha recibido informe presentado por la UACI informe en el cual se detallan todas las acciones y comunicaciones realizadas por parte de la Administración a través de la UACI con la empresa Recursos Aplicados, en las cuales se ha establecido una serie de diferencias entre las partes a efecto de concretar los términos que regirán la contratación, debido a que la empresa adjudicataria no ha aceptado los términos propuestos por la municipalidad. </w:t>
      </w:r>
    </w:p>
    <w:p w14:paraId="6F64FD3E" w14:textId="77777777" w:rsidR="00C73349" w:rsidRPr="00C73349" w:rsidRDefault="00C73349" w:rsidP="00C73349">
      <w:pPr>
        <w:spacing w:after="0" w:line="240" w:lineRule="auto"/>
        <w:jc w:val="both"/>
        <w:rPr>
          <w:rFonts w:eastAsia="Calibri"/>
          <w:szCs w:val="24"/>
        </w:rPr>
      </w:pPr>
    </w:p>
    <w:p w14:paraId="105413CF" w14:textId="77777777" w:rsidR="00C73349" w:rsidRPr="00C73349" w:rsidRDefault="00C73349" w:rsidP="00C73349">
      <w:pPr>
        <w:spacing w:after="0" w:line="240" w:lineRule="auto"/>
        <w:jc w:val="both"/>
        <w:rPr>
          <w:rFonts w:eastAsia="Calibri"/>
          <w:szCs w:val="24"/>
        </w:rPr>
      </w:pPr>
      <w:r w:rsidRPr="00C73349">
        <w:rPr>
          <w:rFonts w:eastAsia="Calibri"/>
          <w:szCs w:val="24"/>
        </w:rPr>
        <w:t xml:space="preserve">VII. Que en ambos planes de ofertas presentados por la empresa RECURSOS APLICADOS en fecha 26 de noviembre de 2019, establecen que han revisado los documentos responsablemente de ambos procesos de suministros, siendo entonces que desde que presentaron oferta conocían los requerimientos de la Municipalidad para tal efecto. De igual manera sostienen que si la oferta es aceptada se comprometen a entregar el suministro de acuerdo a lo dispuesto en las bases de licitación y a presentar la garantía de cumplimiento de contrato por un monto del 10% del valor del contrato a suscribir. QUE SOBRE ESTOS DOS PUNTOS QUE SE COMPROMETIERON A CUMPLIR ES NECESARIO VALORAR QUE EN PRIMER SE PRETENDEN HACER CAMBIOS EN LAS ESPECIFICACIONES TÉCNICAS REQUERIDAS PARA LA MUNICIPALIDAD EN LOS SUMINISTROS OFERTADOS Y SE HA ESTABLECIDO POR PARTE DE LA EMPRESA RECURSOS APLICADOS EN FECHA 27 DE ENERO DE DOS MIL VEINTE QUE LOS CAMBIOS QUE PLANTEAN SON ASPECTOS QUE PARA ELLOS SON INDISPENSABLES PARA CONTRATAR. POR OTRA PARTE, SOBRE LA GARANTÍA DE FIEL CUMPLIMIENTO DE CONTRATO SIEMPRE SE ESTABLECIÓ DESDE EL INICIO </w:t>
      </w:r>
      <w:r w:rsidRPr="00C73349">
        <w:rPr>
          <w:rFonts w:eastAsia="Calibri"/>
          <w:szCs w:val="24"/>
        </w:rPr>
        <w:lastRenderedPageBreak/>
        <w:t xml:space="preserve">DEL PROCESO QUE DEBÍA PRESENTARSE UNA EMITIDA POR UNA INSTITUCIÓN BANCARIA, COMPAÑÍA ASEGURADORA O AFIANZADORA DEBIDAMENTE AUTOTIZADA POR LA SUPERINTENDENCIA DEL SISTEMA FINANCIERO DE EL SALVADOR. </w:t>
      </w:r>
    </w:p>
    <w:p w14:paraId="0488AF6A" w14:textId="77777777" w:rsidR="00C73349" w:rsidRPr="00C73349" w:rsidRDefault="00C73349" w:rsidP="00C73349">
      <w:pPr>
        <w:spacing w:after="0" w:line="240" w:lineRule="auto"/>
        <w:jc w:val="both"/>
        <w:rPr>
          <w:rFonts w:eastAsia="Calibri"/>
          <w:szCs w:val="24"/>
        </w:rPr>
      </w:pPr>
    </w:p>
    <w:p w14:paraId="0ABE265D" w14:textId="77777777" w:rsidR="00C73349" w:rsidRPr="00C73349" w:rsidRDefault="00C73349" w:rsidP="00C73349">
      <w:pPr>
        <w:spacing w:after="0" w:line="240" w:lineRule="auto"/>
        <w:jc w:val="both"/>
        <w:rPr>
          <w:rFonts w:eastAsia="Calibri"/>
          <w:bCs/>
          <w:color w:val="000000"/>
          <w:szCs w:val="24"/>
          <w:shd w:val="clear" w:color="auto" w:fill="FFFFFF"/>
          <w:lang w:val="es-MX"/>
        </w:rPr>
      </w:pPr>
    </w:p>
    <w:p w14:paraId="3BD281BF" w14:textId="77777777" w:rsidR="00C73349" w:rsidRPr="00C73349" w:rsidRDefault="00C73349" w:rsidP="00C73349">
      <w:pPr>
        <w:spacing w:after="0" w:line="240" w:lineRule="auto"/>
        <w:jc w:val="both"/>
        <w:rPr>
          <w:rFonts w:eastAsia="Calibri"/>
          <w:color w:val="222222"/>
          <w:szCs w:val="24"/>
          <w:shd w:val="clear" w:color="auto" w:fill="FFFFFF"/>
          <w:lang w:val="es-MX"/>
        </w:rPr>
      </w:pPr>
      <w:r w:rsidRPr="00C73349">
        <w:rPr>
          <w:rFonts w:eastAsia="Calibri"/>
          <w:color w:val="222222"/>
          <w:szCs w:val="24"/>
          <w:shd w:val="clear" w:color="auto" w:fill="FFFFFF"/>
          <w:lang w:val="es-MX"/>
        </w:rPr>
        <w:t>VIII. Que en nota suscrita por el representante de la empresa JOSÉ FRANCISCO JAVIER ORTUÑO CRUZ, en fecha 26 de noviembre de 2019, se manifestó que ante la presentación de la oferta que anexaban, “””” en caso de que la municipalidad, requiera información adicional o que la presentada en esta oferta sea ampliada, nos ponemos a sus órdenes para brindarles todo los que se nos requiera”””” (LO CUAL NO FUE CUMPLIDO).</w:t>
      </w:r>
    </w:p>
    <w:p w14:paraId="15C84C90" w14:textId="77777777" w:rsidR="00C73349" w:rsidRPr="00C73349" w:rsidRDefault="00C73349" w:rsidP="00C73349">
      <w:pPr>
        <w:spacing w:after="0" w:line="240" w:lineRule="auto"/>
        <w:jc w:val="both"/>
        <w:rPr>
          <w:rFonts w:eastAsia="Calibri"/>
          <w:color w:val="222222"/>
          <w:szCs w:val="24"/>
          <w:shd w:val="clear" w:color="auto" w:fill="FFFFFF"/>
          <w:lang w:val="es-MX"/>
        </w:rPr>
      </w:pPr>
    </w:p>
    <w:p w14:paraId="402DF16D" w14:textId="77777777" w:rsidR="00C73349" w:rsidRPr="00C73349" w:rsidRDefault="00C73349" w:rsidP="00C73349">
      <w:pPr>
        <w:spacing w:after="0" w:line="240" w:lineRule="auto"/>
        <w:jc w:val="both"/>
        <w:rPr>
          <w:rFonts w:eastAsia="Calibri"/>
          <w:bCs/>
          <w:color w:val="000000"/>
          <w:szCs w:val="24"/>
          <w:shd w:val="clear" w:color="auto" w:fill="FFFFFF"/>
          <w:lang w:val="es-MX"/>
        </w:rPr>
      </w:pPr>
      <w:r w:rsidRPr="00C73349">
        <w:rPr>
          <w:rFonts w:eastAsia="Calibri"/>
          <w:color w:val="222222"/>
          <w:szCs w:val="24"/>
          <w:shd w:val="clear" w:color="auto" w:fill="FFFFFF"/>
          <w:lang w:val="es-MX"/>
        </w:rPr>
        <w:t xml:space="preserve">IX. </w:t>
      </w:r>
      <w:r w:rsidRPr="00C73349">
        <w:rPr>
          <w:rFonts w:eastAsia="Calibri"/>
          <w:bCs/>
          <w:color w:val="000000"/>
          <w:szCs w:val="24"/>
          <w:shd w:val="clear" w:color="auto" w:fill="FFFFFF"/>
          <w:lang w:val="es-MX"/>
        </w:rPr>
        <w:t xml:space="preserve">El día 3 de enero se solicita a la empresa RECURSOS APLICADOS que asistan a una reunión de carácter urgente para acordar especificaciones técnicas para la firma de contrato y que, además, para agilizar el proceso </w:t>
      </w:r>
      <w:r w:rsidRPr="00C73349">
        <w:rPr>
          <w:rFonts w:eastAsia="Calibri"/>
          <w:b/>
          <w:bCs/>
          <w:color w:val="000000"/>
          <w:szCs w:val="24"/>
          <w:shd w:val="clear" w:color="auto" w:fill="FFFFFF"/>
          <w:lang w:val="es-MX"/>
        </w:rPr>
        <w:t>se solicitó una vez más que presentaran la información necesaria que otorgue respaldo legal a su empresa</w:t>
      </w:r>
      <w:r w:rsidRPr="00C73349">
        <w:rPr>
          <w:rFonts w:eastAsia="Calibri"/>
          <w:bCs/>
          <w:color w:val="000000"/>
          <w:szCs w:val="24"/>
          <w:shd w:val="clear" w:color="auto" w:fill="FFFFFF"/>
          <w:lang w:val="es-MX"/>
        </w:rPr>
        <w:t xml:space="preserve"> para proceder a la firma de contrato.</w:t>
      </w:r>
      <w:r w:rsidRPr="00C73349">
        <w:rPr>
          <w:rFonts w:eastAsia="Calibri"/>
          <w:color w:val="000000"/>
          <w:szCs w:val="24"/>
          <w:lang w:val="es-MX"/>
        </w:rPr>
        <w:t xml:space="preserve"> </w:t>
      </w:r>
      <w:r w:rsidRPr="00C73349">
        <w:rPr>
          <w:rFonts w:eastAsia="Calibri"/>
          <w:bCs/>
          <w:color w:val="000000"/>
          <w:szCs w:val="24"/>
          <w:shd w:val="clear" w:color="auto" w:fill="FFFFFF"/>
          <w:lang w:val="es-MX"/>
        </w:rPr>
        <w:t xml:space="preserve">Se realiza la reunión el día 06 de enero de 2020 en las instalaciones de la Planta de Tratamiento de Aguas Residuales en la que participaron Licdo. Ramón Alberto Calderón, Licdo. Ricardo Alberto Polanco, Pedro Antonio Sanabria, José Roberto Lemus Morataya como representación del Concejo Municipal, Licdo. Hugo Danilo Urbina Leiva y Licda. Clara </w:t>
      </w:r>
      <w:proofErr w:type="spellStart"/>
      <w:r w:rsidRPr="00C73349">
        <w:rPr>
          <w:rFonts w:eastAsia="Calibri"/>
          <w:bCs/>
          <w:color w:val="000000"/>
          <w:szCs w:val="24"/>
          <w:shd w:val="clear" w:color="auto" w:fill="FFFFFF"/>
          <w:lang w:val="es-MX"/>
        </w:rPr>
        <w:t>Solis</w:t>
      </w:r>
      <w:proofErr w:type="spellEnd"/>
      <w:r w:rsidRPr="00C73349">
        <w:rPr>
          <w:rFonts w:eastAsia="Calibri"/>
          <w:bCs/>
          <w:color w:val="000000"/>
          <w:szCs w:val="24"/>
          <w:shd w:val="clear" w:color="auto" w:fill="FFFFFF"/>
          <w:lang w:val="es-MX"/>
        </w:rPr>
        <w:t xml:space="preserve"> como </w:t>
      </w:r>
      <w:r w:rsidRPr="00C73349">
        <w:rPr>
          <w:rFonts w:eastAsia="Calibri"/>
          <w:bCs/>
          <w:szCs w:val="24"/>
          <w:shd w:val="clear" w:color="auto" w:fill="FFFFFF"/>
          <w:lang w:val="es-MX"/>
        </w:rPr>
        <w:t>representantes de la</w:t>
      </w:r>
      <w:r w:rsidRPr="00C73349">
        <w:rPr>
          <w:rFonts w:eastAsia="Calibri"/>
          <w:bCs/>
          <w:color w:val="FF0000"/>
          <w:szCs w:val="24"/>
          <w:shd w:val="clear" w:color="auto" w:fill="FFFFFF"/>
          <w:lang w:val="es-MX"/>
        </w:rPr>
        <w:t xml:space="preserve"> </w:t>
      </w:r>
      <w:r w:rsidRPr="00C73349">
        <w:rPr>
          <w:rFonts w:eastAsia="Calibri"/>
          <w:bCs/>
          <w:color w:val="000000"/>
          <w:szCs w:val="24"/>
          <w:shd w:val="clear" w:color="auto" w:fill="FFFFFF"/>
          <w:lang w:val="es-MX"/>
        </w:rPr>
        <w:t xml:space="preserve">unidad jurídica; Carlos Amílcar Flores y Héctor Armando Barrientos como ingenieros especialistas en la materia, Licdo. Raúl Alfredo Peraza como Gerente de Servicios y Desarrollo Territorial, y Licda. Heidi Marisol Chinchilla como jefe UACI. Reunión en la cual la empresa RECURSOS APLICADOS, S.A. DE C.V. manifestó no estar de acuerdo en cumplir con la garantía solicitada o en su caso cumplir, pero aumentar $200,000.00 a su oferta ya que en ese momento sus activos estaban invertidos en otros proyectos, además no están de acuerdo en trabajar con el consultor </w:t>
      </w:r>
      <w:r w:rsidRPr="00C73349">
        <w:rPr>
          <w:rFonts w:eastAsia="Calibri"/>
          <w:bCs/>
          <w:szCs w:val="24"/>
          <w:shd w:val="clear" w:color="auto" w:fill="FFFFFF"/>
          <w:lang w:val="es-MX"/>
        </w:rPr>
        <w:t>especialista en ingeniería sanitaria Carlos Flores, ni cumplir con los términos de referencia los cuales fueron entregados con su debida antelación. Razón por la cual los represent</w:t>
      </w:r>
      <w:r w:rsidRPr="00C73349">
        <w:rPr>
          <w:rFonts w:eastAsia="Calibri"/>
          <w:bCs/>
          <w:color w:val="000000"/>
          <w:szCs w:val="24"/>
          <w:shd w:val="clear" w:color="auto" w:fill="FFFFFF"/>
          <w:lang w:val="es-MX"/>
        </w:rPr>
        <w:t xml:space="preserve">antes del Concejo tomaron a bien trasladar dicha información a todo el Concejo y tomar las decisiones necesarias. En dicha reunión manifestaron que presentarían la información solicitada, lo cual no fue cumplido. </w:t>
      </w:r>
    </w:p>
    <w:p w14:paraId="3D93B685" w14:textId="77777777" w:rsidR="00C73349" w:rsidRPr="00C73349" w:rsidRDefault="00C73349" w:rsidP="00C73349">
      <w:pPr>
        <w:spacing w:after="0" w:line="240" w:lineRule="auto"/>
        <w:jc w:val="both"/>
        <w:rPr>
          <w:rFonts w:eastAsia="Calibri"/>
          <w:bCs/>
          <w:color w:val="000000"/>
          <w:szCs w:val="24"/>
          <w:shd w:val="clear" w:color="auto" w:fill="FFFFFF"/>
          <w:lang w:val="es-MX"/>
        </w:rPr>
      </w:pPr>
    </w:p>
    <w:p w14:paraId="66CDD093" w14:textId="77777777" w:rsidR="00C73349" w:rsidRPr="00C73349" w:rsidRDefault="00C73349" w:rsidP="00C73349">
      <w:pPr>
        <w:spacing w:after="0" w:line="240" w:lineRule="auto"/>
        <w:jc w:val="both"/>
        <w:rPr>
          <w:rFonts w:eastAsia="Calibri"/>
          <w:color w:val="222222"/>
          <w:szCs w:val="24"/>
          <w:shd w:val="clear" w:color="auto" w:fill="FFFFFF"/>
          <w:lang w:val="es-MX"/>
        </w:rPr>
      </w:pPr>
      <w:r w:rsidRPr="00C73349">
        <w:rPr>
          <w:rFonts w:eastAsia="Times New Roman"/>
          <w:szCs w:val="24"/>
          <w:lang w:val="es-ES" w:eastAsia="es-ES"/>
        </w:rPr>
        <w:t xml:space="preserve">X. Que la empresa </w:t>
      </w:r>
      <w:r w:rsidRPr="00C73349">
        <w:rPr>
          <w:rFonts w:eastAsia="Calibri"/>
          <w:szCs w:val="24"/>
        </w:rPr>
        <w:t>RECURSOS APLICADOS, mantuvo su posición que no otorgaría las garantías en los términos antes señalados y que las otorgaría mediante pagare, lo cual no fue aceptado por la Administración Municipal debido a que contraviene lo ya establecido previamente y lo dispuesto en la LACAP. Situación que constituía el principal retraso para llevar a cabo la formalización de los términos de la contratación y la posterior suscripción de los documentos respectivos. Es hasta la fecha 4 de febrero del presente año que la empresa mediante correo electrónico estableció: “”””“</w:t>
      </w:r>
      <w:r w:rsidRPr="00C73349">
        <w:rPr>
          <w:rFonts w:eastAsia="Calibri"/>
          <w:color w:val="222222"/>
          <w:szCs w:val="24"/>
          <w:shd w:val="clear" w:color="auto" w:fill="FFFFFF"/>
          <w:lang w:val="es-MX"/>
        </w:rPr>
        <w:t>Que mi representada otorgara la caución originalmente solicitada por ustedes, es decir fianza otorgada por una institución bancaria, en los plazos y montos solicitados para cada una de ellas; por lo que siendo este el único impase para la suscripción de dichos instrumentos, solicito que tal situación sea hecha del conocimiento de la máxima autoridad de la comuna, a fin de que se tomen las decisiones que correspondan””.</w:t>
      </w:r>
    </w:p>
    <w:p w14:paraId="00C78374" w14:textId="77777777" w:rsidR="00C73349" w:rsidRPr="00C73349" w:rsidRDefault="00C73349" w:rsidP="00C73349">
      <w:pPr>
        <w:spacing w:after="0" w:line="240" w:lineRule="auto"/>
        <w:jc w:val="both"/>
        <w:rPr>
          <w:rFonts w:eastAsia="Calibri"/>
          <w:bCs/>
          <w:color w:val="000000"/>
          <w:szCs w:val="24"/>
          <w:shd w:val="clear" w:color="auto" w:fill="FFFFFF"/>
          <w:lang w:val="es-MX"/>
        </w:rPr>
      </w:pPr>
    </w:p>
    <w:p w14:paraId="010AA9C6" w14:textId="77777777" w:rsidR="00C73349" w:rsidRPr="00C73349" w:rsidRDefault="00C73349" w:rsidP="00C73349">
      <w:pPr>
        <w:spacing w:after="0" w:line="240" w:lineRule="auto"/>
        <w:jc w:val="both"/>
        <w:rPr>
          <w:rFonts w:eastAsia="Calibri"/>
          <w:bCs/>
          <w:color w:val="000000"/>
          <w:szCs w:val="24"/>
          <w:shd w:val="clear" w:color="auto" w:fill="FFFFFF"/>
          <w:lang w:val="es-MX"/>
        </w:rPr>
      </w:pPr>
    </w:p>
    <w:p w14:paraId="111FBFFD" w14:textId="77777777" w:rsidR="00C73349" w:rsidRPr="00C73349" w:rsidRDefault="00C73349" w:rsidP="00C73349">
      <w:pPr>
        <w:spacing w:after="0" w:line="240" w:lineRule="auto"/>
        <w:jc w:val="both"/>
        <w:rPr>
          <w:rFonts w:eastAsia="Calibri"/>
          <w:szCs w:val="24"/>
          <w:lang w:val="es-MX"/>
        </w:rPr>
      </w:pPr>
      <w:r w:rsidRPr="00C73349">
        <w:rPr>
          <w:rFonts w:eastAsia="Calibri"/>
          <w:bCs/>
          <w:color w:val="000000"/>
          <w:szCs w:val="24"/>
          <w:shd w:val="clear" w:color="auto" w:fill="FFFFFF"/>
          <w:lang w:val="es-MX"/>
        </w:rPr>
        <w:t xml:space="preserve">XI. El 16 de enero de 2020 se envía nota firmada por el Licdo. Hugo Urbina, </w:t>
      </w:r>
      <w:r w:rsidRPr="00C73349">
        <w:rPr>
          <w:rFonts w:eastAsia="Calibri"/>
          <w:bCs/>
          <w:szCs w:val="24"/>
          <w:shd w:val="clear" w:color="auto" w:fill="FFFFFF"/>
          <w:lang w:val="es-MX"/>
        </w:rPr>
        <w:t>Jefe de la Unidad Jurídica, solicitando nuevamente la información faltante y el cumplimiento de garantías, dando respuesta a la nota, pero sin presentar la información solicitada.</w:t>
      </w:r>
      <w:r w:rsidRPr="00C73349">
        <w:rPr>
          <w:rFonts w:eastAsia="Calibri"/>
          <w:szCs w:val="24"/>
          <w:lang w:val="es-MX"/>
        </w:rPr>
        <w:t xml:space="preserve"> (nota de la cual no se obtuvo respuesta). Con fecha 17 de enero de 2020, el Alcalde Municipal Prof. José Rigoberto Pinto Rivera remite nota al representante legal de la empresa, para que, en cinco días hábiles, presente la documentación solicitada por la UACI y la Unidad Jurídica, necesaria para la formalización del contrato; en caso de no hacerlo, solicitamos nos sea notificado por escrito a efectos de seguir el proceso pertinente; sin que a la fecha se hayan manifestado al respecto. (nota de la cual no se obtuvo respuesta).</w:t>
      </w:r>
    </w:p>
    <w:p w14:paraId="0A150E96" w14:textId="77777777" w:rsidR="00C73349" w:rsidRPr="00C73349" w:rsidRDefault="00C73349" w:rsidP="00C73349">
      <w:pPr>
        <w:spacing w:after="0" w:line="240" w:lineRule="auto"/>
        <w:jc w:val="both"/>
        <w:rPr>
          <w:rFonts w:eastAsia="Calibri"/>
          <w:szCs w:val="24"/>
          <w:lang w:val="es-MX"/>
        </w:rPr>
      </w:pPr>
    </w:p>
    <w:p w14:paraId="64DD4820" w14:textId="77777777" w:rsidR="00C73349" w:rsidRPr="00C73349" w:rsidRDefault="00C73349" w:rsidP="00C73349">
      <w:pPr>
        <w:spacing w:after="0" w:line="240" w:lineRule="auto"/>
        <w:jc w:val="both"/>
        <w:rPr>
          <w:rFonts w:eastAsia="Calibri"/>
          <w:szCs w:val="24"/>
          <w:lang w:val="es-MX"/>
        </w:rPr>
      </w:pPr>
      <w:r w:rsidRPr="00C73349">
        <w:rPr>
          <w:rFonts w:eastAsia="Calibri"/>
          <w:szCs w:val="24"/>
          <w:lang w:val="es-MX"/>
        </w:rPr>
        <w:lastRenderedPageBreak/>
        <w:t xml:space="preserve">XII. No obstante lo anterior la Administración elaboró borradores de contrato de ambos procesos de suministros y fueron remitidos a la empresa mediante correo electrónico, </w:t>
      </w:r>
      <w:r w:rsidRPr="00C73349">
        <w:rPr>
          <w:rFonts w:eastAsia="Calibri"/>
          <w:bCs/>
          <w:szCs w:val="24"/>
          <w:shd w:val="clear" w:color="auto" w:fill="FFFFFF"/>
          <w:lang w:val="es-MX"/>
        </w:rPr>
        <w:t>el 24 de enero de 2020, para su revisión y comentarios.</w:t>
      </w:r>
      <w:r w:rsidRPr="00C73349">
        <w:rPr>
          <w:rFonts w:eastAsia="Calibri"/>
          <w:szCs w:val="24"/>
          <w:lang w:val="es-MX"/>
        </w:rPr>
        <w:t xml:space="preserve"> En virtud de lo cual el 27 de enero de 2020 se reciben observaciones realizadas a los borradores de contrato en los que mencionan algunos criterios técnicos que resultan indispensables para ellos, a efectos de poder formalizar los contratos. El 30 de enero de 2020 envían nuevas observaciones a los borradores de contrato, en sus aspectos formales y legales. En los casos de las observaciones realizadas en cuanto a los aspectos legales y formales, la administración establece que en cuanto a los aspectos formales no existe oposición en subsanarlas, pero no se comparte el criterio de las observaciones legales y técnicas hechas a dichos documentos. </w:t>
      </w:r>
    </w:p>
    <w:p w14:paraId="1824DB97" w14:textId="77777777" w:rsidR="00C73349" w:rsidRPr="00C73349" w:rsidRDefault="00C73349" w:rsidP="00C73349">
      <w:pPr>
        <w:spacing w:after="0" w:line="240" w:lineRule="auto"/>
        <w:jc w:val="both"/>
        <w:rPr>
          <w:rFonts w:eastAsia="Calibri"/>
          <w:szCs w:val="24"/>
          <w:lang w:val="es-MX"/>
        </w:rPr>
      </w:pPr>
    </w:p>
    <w:p w14:paraId="5908F77C" w14:textId="77777777" w:rsidR="00C73349" w:rsidRPr="00C73349" w:rsidRDefault="00C73349" w:rsidP="00C73349">
      <w:pPr>
        <w:widowControl w:val="0"/>
        <w:suppressAutoHyphens/>
        <w:autoSpaceDN w:val="0"/>
        <w:spacing w:after="0" w:line="240" w:lineRule="auto"/>
        <w:jc w:val="both"/>
        <w:textAlignment w:val="baseline"/>
        <w:rPr>
          <w:rFonts w:eastAsia="WenQuanYi Micro Hei"/>
          <w:kern w:val="3"/>
          <w:szCs w:val="24"/>
          <w:lang w:eastAsia="zh-CN" w:bidi="hi-IN"/>
        </w:rPr>
      </w:pPr>
      <w:r w:rsidRPr="00C73349">
        <w:rPr>
          <w:rFonts w:eastAsia="WenQuanYi Micro Hei"/>
          <w:kern w:val="3"/>
          <w:szCs w:val="24"/>
          <w:lang w:eastAsia="zh-CN" w:bidi="hi-IN"/>
        </w:rPr>
        <w:t xml:space="preserve">XIII. Que en virtud de lo antes expuesto y teniendo conocimiento el Concejo Municipal de la imposibilidad que ha surgido para llevar a cabo la contratación de los suministros adjudicados a la Empresa Recursos Aplicados, se les envía nota suscrita por el Alcalde Municipal de fecha: diecinueve de febrero de dos mil veinte y entregada en las oficinas de Recursos aplicados en fecha: veinte de febrero de dos mil veinte,  en la cual se estableció que: “Teniendo conocimiento el Concejo Municipal de las dificultades e imposibilidad de llegar a un acuerdo respecto de las cláusulas que integraran los contratos de suministros, consideramos que es necesario llevar a cabo una reunión a efecto de darles a conocer lo planteado en el informe presentado por la UACI, respecto de sus observaciones. Lo cual se le solicita a fin de garantizar que exista una comunicación efectiva entre la municipalidad y la empresa que usted representa, brindándoles la oportunidad para que expongan los aspectos que respaldan los puntos antes señalados. En tal sentido se le convoca a una reunión de carácter urgente para el día martes 25 de febrero a las catorce horas, ante el Concejo Municipal de Metapán.  De igual forma se le solicita que comunique previamente la aceptación o no de la convocatoria que se hace mediante el presente”””. Ante la nota no se obtuvo respuesta por escrito confirmando la asistencia de parte de los Representantes de la Empresa, no obstante, se presentó a la reunión ordinaria de Concejo, el Representante Legal Licenciado José Francisco Javier Ortuño, a quien se le comunicaron lo detallado en el informe que consta en el Expediente Administrativo que se lleva en la UACI, en cuanto a las observaciones que hieran a los borradores de contrato enviados y sobre lo cual manifestó que se mantenía en tales observaciones, sobre todo en lo relacionado con los aspectos técnicos, sin que fuera posible establecer el acuerdo entre ambas partes a efecto de concretizar las cláusulas de los contratos de los suministros adjudicados. </w:t>
      </w:r>
    </w:p>
    <w:p w14:paraId="480B42C3" w14:textId="77777777" w:rsidR="00C73349" w:rsidRPr="00C73349" w:rsidRDefault="00C73349" w:rsidP="00C73349">
      <w:pPr>
        <w:widowControl w:val="0"/>
        <w:suppressAutoHyphens/>
        <w:autoSpaceDN w:val="0"/>
        <w:spacing w:after="0" w:line="240" w:lineRule="auto"/>
        <w:jc w:val="both"/>
        <w:textAlignment w:val="baseline"/>
        <w:rPr>
          <w:rFonts w:eastAsia="WenQuanYi Micro Hei"/>
          <w:kern w:val="3"/>
          <w:szCs w:val="24"/>
          <w:lang w:eastAsia="zh-CN" w:bidi="hi-IN"/>
        </w:rPr>
      </w:pPr>
    </w:p>
    <w:p w14:paraId="730D1033" w14:textId="77777777" w:rsidR="00C73349" w:rsidRPr="00C73349" w:rsidRDefault="00C73349" w:rsidP="00C73349">
      <w:pPr>
        <w:spacing w:line="240" w:lineRule="auto"/>
        <w:jc w:val="both"/>
        <w:rPr>
          <w:rFonts w:eastAsia="Calibri"/>
          <w:szCs w:val="24"/>
          <w:lang w:val="es-MX"/>
        </w:rPr>
      </w:pPr>
      <w:r w:rsidRPr="00C73349">
        <w:rPr>
          <w:rFonts w:eastAsia="Calibri"/>
          <w:szCs w:val="24"/>
          <w:lang w:val="es-MX"/>
        </w:rPr>
        <w:t xml:space="preserve">XIV. LUEGO DE IDENTIFICAR LOS INCONVENIENTES Y DIFERENCIAS DE CRITERIO ENTRE LA EMPRESA RECURSOS APLICADOS Y LA ADMINISTRACIÓN MUNICIPAL SE REALIZAN LAS CONSIDERACIONES SIGUIENTES: EN ESTE CASO ES NECESARIO ESTABLECER LO REFERENTE A LA CONTRATACIÓN EN LA ADMINISTRACIÓN PÚBLICA.  EN EL CASO EN CONCRETO NOS ENCONTRAMOS ANTE LA FORMULACIÓN DE UN CONTRATO DE TIPO ADMINISTRATIVO. Y El proceso formativo del contrato administrativo en el régimen público, se manifiesta a través de etapas de las cuales se mencionan “una fase preparatoria de la autorización a la Administración Pública para contratar, determinación del presupuesto y </w:t>
      </w:r>
      <w:r w:rsidRPr="00C73349">
        <w:rPr>
          <w:rFonts w:eastAsia="Calibri"/>
          <w:b/>
          <w:szCs w:val="24"/>
          <w:lang w:val="es-MX"/>
        </w:rPr>
        <w:t>objeto que deberá contratarse</w:t>
      </w:r>
      <w:r w:rsidRPr="00C73349">
        <w:rPr>
          <w:rFonts w:eastAsia="Calibri"/>
          <w:szCs w:val="24"/>
          <w:lang w:val="es-MX"/>
        </w:rPr>
        <w:t xml:space="preserve">, elección del contratante particular, adjudicación y </w:t>
      </w:r>
      <w:r w:rsidRPr="00C73349">
        <w:rPr>
          <w:rFonts w:eastAsia="Calibri"/>
          <w:b/>
          <w:szCs w:val="24"/>
          <w:lang w:val="es-MX"/>
        </w:rPr>
        <w:t>aprobación del contrato (LO CUAL NO SE HA LOGRADO Y ES LA ETAPA EN LA QUE HAN SURGIDO DISCREPANCIAS)</w:t>
      </w:r>
      <w:r w:rsidRPr="00C73349">
        <w:rPr>
          <w:rFonts w:eastAsia="Calibri"/>
          <w:szCs w:val="24"/>
          <w:lang w:val="es-MX"/>
        </w:rPr>
        <w:t xml:space="preserve">, suscripción formal y ejecución del contrato. Estas etapas pueden en algunos casos, presentarse en forma implícita o conjunta, pero todas son formalidades esenciales,” la omisión de alguna de estas etapas provocará </w:t>
      </w:r>
      <w:r w:rsidRPr="00C73349">
        <w:rPr>
          <w:rFonts w:eastAsia="Calibri"/>
          <w:b/>
          <w:szCs w:val="24"/>
          <w:lang w:val="es-MX"/>
        </w:rPr>
        <w:t>la nulidad del contrato administrativo</w:t>
      </w:r>
      <w:r w:rsidRPr="00C73349">
        <w:rPr>
          <w:rFonts w:eastAsia="Calibri"/>
          <w:szCs w:val="24"/>
          <w:lang w:val="es-MX"/>
        </w:rPr>
        <w:t xml:space="preserve">, al faltar una produciría la ineficacia, invalidez o inexistencia. Estas fases manifiestan su carácter de necesario y destacan la presencia de un contrato de la Administración pública. LA FASE QUE NO HA PODIDO CUMPLIRSE EN ESTE CASO ES LA DE LA FORMACIÓN DE LA VOLUNTAD ENTRE LA ADMINISTRACIÓN MUNICIPAL Y LA EMPRESA RECURSOS APLICADOS, QUE DE COMO RESULTADO LA APROBACIÓN DEL CONTRATO Y SU POSTERIOR SUSCRIPCIÓN Y EJECUCIÓN. </w:t>
      </w:r>
    </w:p>
    <w:p w14:paraId="57335ACE" w14:textId="77777777" w:rsidR="00C73349" w:rsidRPr="00C73349" w:rsidRDefault="00C73349" w:rsidP="00C73349">
      <w:pPr>
        <w:spacing w:line="240" w:lineRule="auto"/>
        <w:jc w:val="both"/>
        <w:rPr>
          <w:rFonts w:eastAsia="Calibri"/>
          <w:szCs w:val="24"/>
          <w:lang w:val="es-MX"/>
        </w:rPr>
      </w:pPr>
      <w:r w:rsidRPr="00C73349">
        <w:rPr>
          <w:rFonts w:eastAsia="Calibri"/>
          <w:szCs w:val="24"/>
          <w:lang w:val="es-MX"/>
        </w:rPr>
        <w:lastRenderedPageBreak/>
        <w:t xml:space="preserve">XV. La estructura procesal de la formación de la voluntad contractual administrativa es común a cualquier clase de contratos administrativos, sin perjuicio de presentarse variantes singulares que se fundamentan con el objeto específico que deben realizar. </w:t>
      </w:r>
    </w:p>
    <w:p w14:paraId="682F686D" w14:textId="77777777" w:rsidR="00C73349" w:rsidRPr="00C73349" w:rsidRDefault="00C73349" w:rsidP="00C73349">
      <w:pPr>
        <w:spacing w:line="240" w:lineRule="auto"/>
        <w:jc w:val="both"/>
        <w:rPr>
          <w:rFonts w:eastAsia="Calibri"/>
          <w:szCs w:val="24"/>
          <w:lang w:val="es-MX"/>
        </w:rPr>
      </w:pPr>
      <w:r w:rsidRPr="00C73349">
        <w:rPr>
          <w:rFonts w:eastAsia="Calibri"/>
          <w:szCs w:val="24"/>
          <w:lang w:val="es-MX"/>
        </w:rPr>
        <w:t xml:space="preserve">XVI. En el caso particular y siendo que nos encontramos frente a una CONTRATACIÓN DIRECTA se valora que: Es un tipo de contratación que la Administración Pública realiza con una firma, entidad o persona determinada, tratando de llegar con ella a </w:t>
      </w:r>
      <w:r w:rsidRPr="00C73349">
        <w:rPr>
          <w:rFonts w:eastAsia="Calibri"/>
          <w:b/>
          <w:szCs w:val="24"/>
          <w:lang w:val="es-MX"/>
        </w:rPr>
        <w:t>un acuerdo conveniente</w:t>
      </w:r>
      <w:r w:rsidRPr="00C73349">
        <w:rPr>
          <w:rFonts w:eastAsia="Calibri"/>
          <w:szCs w:val="24"/>
          <w:lang w:val="es-MX"/>
        </w:rPr>
        <w:t xml:space="preserve">, en trato directo, con exclusión de puja o concurrencia, la contratación directa no implica lo que se conoce como libre elección, la contratación directa, procede en casos donde se ha fracasado ante una licitación. Este mecanismo se realiza directamente por la primera y se establece por anteriores concursos. Tal como ha sido el caso de RECURSOS APLICADOS. En este tipo de contratación siempre será la Administración la que </w:t>
      </w:r>
      <w:r w:rsidRPr="00C73349">
        <w:rPr>
          <w:rFonts w:eastAsia="Calibri"/>
          <w:b/>
          <w:szCs w:val="24"/>
          <w:lang w:val="es-MX"/>
        </w:rPr>
        <w:t>unilateralmente establezca las condiciones objeto de este mecanismo de selección.</w:t>
      </w:r>
      <w:r w:rsidRPr="00C73349">
        <w:rPr>
          <w:rFonts w:eastAsia="Calibri"/>
          <w:szCs w:val="24"/>
          <w:lang w:val="es-MX"/>
        </w:rPr>
        <w:t xml:space="preserve"> Según el artículo 71 de la LACAP es la forma que una institución utiliza para contratar directamente con una persona natural o jurídica sin seguir el procedimiento establecido en la ley, pero manteniendo los criterios de competencia y tomando en cuenta las condiciones y especificaciones técnicas previamente definidas (YA SEA LO ESTABLECIDO EN LAS BASES DE LICITACIÓN PREVIA O LOS TERMINOS DE REFERENCIA FORMULADOS PARA EL DESARROLLO DEL SUMINISTRO). En el caso concreto las especificaciones y requerimientos propuestos por la municipalidad fueron conocidos previamente por la empresa que oferto en ambos suministros sometiéndose a lo establecido por la autoridad administrativa. </w:t>
      </w:r>
    </w:p>
    <w:p w14:paraId="7DC60465" w14:textId="77777777" w:rsidR="00C73349" w:rsidRPr="00C73349" w:rsidRDefault="00C73349" w:rsidP="00C73349">
      <w:pPr>
        <w:spacing w:after="0" w:line="240" w:lineRule="auto"/>
        <w:jc w:val="both"/>
        <w:rPr>
          <w:rFonts w:eastAsia="Calibri"/>
          <w:b/>
          <w:bCs/>
          <w:color w:val="000000"/>
          <w:szCs w:val="24"/>
          <w:shd w:val="clear" w:color="auto" w:fill="FFFFFF"/>
          <w:lang w:val="es-MX"/>
        </w:rPr>
      </w:pPr>
      <w:r w:rsidRPr="00C73349">
        <w:rPr>
          <w:rFonts w:eastAsia="Calibri"/>
          <w:szCs w:val="24"/>
          <w:lang w:val="es-MX"/>
        </w:rPr>
        <w:t xml:space="preserve">XVII. LA FASE CONTRACTUAL PREVIA DE ESTE CASO HA SIDO LA DE CONTRATACIÓN DIRECTA, DERIVADA DE LA CAUSA DE HABERSE DECLARADO DESIERTA POR SEGUNDA OCASIÓN LA LICITACIÓN PARA </w:t>
      </w:r>
      <w:r w:rsidRPr="00C73349">
        <w:rPr>
          <w:rFonts w:eastAsia="Calibri"/>
          <w:b/>
          <w:color w:val="000000"/>
          <w:szCs w:val="24"/>
          <w:lang w:val="es-MX"/>
        </w:rPr>
        <w:t xml:space="preserve">SUMINISTRO DE SISTEMAS DE CONTROL E INSTALACIÓN DE EQUIPOS DE BOMBEO PARA LA PLANTA DE TRATAMIENTO DE AGUAS RESIDUALES DE LA CIUDAD DE METAPAN y </w:t>
      </w:r>
      <w:r w:rsidRPr="00C73349">
        <w:rPr>
          <w:rFonts w:eastAsia="Calibri"/>
          <w:b/>
          <w:bCs/>
          <w:color w:val="000000"/>
          <w:szCs w:val="24"/>
          <w:shd w:val="clear" w:color="auto" w:fill="FFFFFF"/>
          <w:lang w:val="es-MX"/>
        </w:rPr>
        <w:t xml:space="preserve">SUMINISTRO E INSTALACIÓN DE EQUIPAMIENTO ELECTROMECÁNICO EN LA PLANTA DE TRATAMIENTO DE AGUAS RESIDUALES DE LA CIUDAD DE METAPAN. </w:t>
      </w:r>
    </w:p>
    <w:p w14:paraId="30A39EFD" w14:textId="77777777" w:rsidR="00C73349" w:rsidRPr="00C73349" w:rsidRDefault="00C73349" w:rsidP="00C73349">
      <w:pPr>
        <w:spacing w:after="0" w:line="240" w:lineRule="auto"/>
        <w:jc w:val="both"/>
        <w:rPr>
          <w:rFonts w:eastAsia="Calibri"/>
          <w:b/>
          <w:bCs/>
          <w:color w:val="000000"/>
          <w:szCs w:val="24"/>
          <w:shd w:val="clear" w:color="auto" w:fill="FFFFFF"/>
          <w:lang w:val="es-MX"/>
        </w:rPr>
      </w:pPr>
    </w:p>
    <w:p w14:paraId="101712F9" w14:textId="77777777" w:rsidR="00C73349" w:rsidRPr="00C73349" w:rsidRDefault="00C73349" w:rsidP="00C73349">
      <w:pPr>
        <w:spacing w:line="240" w:lineRule="auto"/>
        <w:jc w:val="both"/>
        <w:rPr>
          <w:rFonts w:eastAsia="Calibri"/>
          <w:b/>
          <w:szCs w:val="24"/>
          <w:lang w:val="es-MX"/>
        </w:rPr>
      </w:pPr>
      <w:r w:rsidRPr="00C73349">
        <w:rPr>
          <w:rFonts w:eastAsia="Calibri"/>
          <w:bCs/>
          <w:color w:val="000000"/>
          <w:szCs w:val="24"/>
          <w:shd w:val="clear" w:color="auto" w:fill="FFFFFF"/>
          <w:lang w:val="es-MX"/>
        </w:rPr>
        <w:t xml:space="preserve">XVIII. </w:t>
      </w:r>
      <w:r w:rsidRPr="00C73349">
        <w:rPr>
          <w:rFonts w:eastAsia="Calibri"/>
          <w:szCs w:val="24"/>
          <w:lang w:val="es-MX"/>
        </w:rPr>
        <w:t xml:space="preserve">SIENDO ENTONCES QUE SE TRATA DE CONTRATO DE SUMINISTRO, se aclara el que el concepto del mismo lo detalla: </w:t>
      </w:r>
      <w:r w:rsidRPr="00C73349">
        <w:rPr>
          <w:rFonts w:eastAsia="Calibri"/>
          <w:b/>
          <w:szCs w:val="24"/>
          <w:lang w:val="es-MX"/>
        </w:rPr>
        <w:t>Como un acuerdo de voluntades</w:t>
      </w:r>
      <w:r w:rsidRPr="00C73349">
        <w:rPr>
          <w:rFonts w:eastAsia="Calibri"/>
          <w:szCs w:val="24"/>
          <w:lang w:val="es-MX"/>
        </w:rPr>
        <w:t xml:space="preserve"> que tiene por objeto la provisión de cosas muebles y de servicio, además de uso cotidiano para el abastecimiento de los </w:t>
      </w:r>
      <w:r w:rsidRPr="00C73349">
        <w:rPr>
          <w:rFonts w:eastAsia="Calibri"/>
          <w:b/>
          <w:szCs w:val="24"/>
          <w:lang w:val="es-MX"/>
        </w:rPr>
        <w:t>servicios solicitados por la Administración</w:t>
      </w:r>
      <w:r w:rsidRPr="00C73349">
        <w:rPr>
          <w:rFonts w:eastAsia="Calibri"/>
          <w:szCs w:val="24"/>
          <w:lang w:val="es-MX"/>
        </w:rPr>
        <w:t xml:space="preserve">.  Hay contrato de suministro, de abastecimiento o de provisión </w:t>
      </w:r>
      <w:r w:rsidRPr="00C73349">
        <w:rPr>
          <w:rFonts w:eastAsia="Calibri"/>
          <w:b/>
          <w:szCs w:val="24"/>
          <w:lang w:val="es-MX"/>
        </w:rPr>
        <w:t xml:space="preserve">cuando la administración pública conviene con una persona o entidad en que éstos le provean de ciertos elementos mediante un precio que les abonará. Es el contrato realizado entre el la administración y un particular en virtud del cual éste se encarga por su cuenta y riesgo, y mediante una remuneración pagada por la administración, de proporcionar prestaciones mobiliarias SOLICITADAS POR LA ADMINISTRACIÓN. </w:t>
      </w:r>
      <w:r w:rsidRPr="00C73349">
        <w:rPr>
          <w:rFonts w:eastAsia="Calibri"/>
          <w:szCs w:val="24"/>
          <w:lang w:val="es-MX"/>
        </w:rPr>
        <w:t>En nuestra legislación está regulado en el artículo 119 LACAP, que establece que por medio de él, las instituciones adquieren o arriendan bienes muebles o servicios necesarios mediante una o varias entregas en periodos sucesivos, en el lugar convenido por cuenta y riesgo del contratista. Dentro de este contrato se incluyen los servicios técnicos, profesionales y de mantenimientos en general, relacionados con el patrimonio, así como los servicios de vigilancia, limpieza y similares.</w:t>
      </w:r>
      <w:r w:rsidRPr="00C73349">
        <w:rPr>
          <w:rFonts w:eastAsia="Calibri"/>
          <w:b/>
          <w:szCs w:val="24"/>
          <w:lang w:val="es-MX"/>
        </w:rPr>
        <w:t xml:space="preserve"> </w:t>
      </w:r>
    </w:p>
    <w:p w14:paraId="603FA3BC" w14:textId="77777777" w:rsidR="00C73349" w:rsidRPr="00C73349" w:rsidRDefault="00C73349" w:rsidP="00C73349">
      <w:pPr>
        <w:spacing w:line="240" w:lineRule="auto"/>
        <w:jc w:val="both"/>
        <w:rPr>
          <w:rFonts w:eastAsia="Calibri"/>
          <w:szCs w:val="24"/>
          <w:lang w:val="es-MX"/>
        </w:rPr>
      </w:pPr>
      <w:r w:rsidRPr="00C73349">
        <w:rPr>
          <w:rFonts w:eastAsia="Calibri"/>
          <w:b/>
          <w:szCs w:val="24"/>
          <w:lang w:val="es-MX"/>
        </w:rPr>
        <w:t xml:space="preserve">XIX. </w:t>
      </w:r>
      <w:r w:rsidRPr="00C73349">
        <w:rPr>
          <w:rFonts w:eastAsia="Calibri"/>
          <w:szCs w:val="24"/>
          <w:lang w:val="es-MX"/>
        </w:rPr>
        <w:t xml:space="preserve">Se acredita mediante el detalle del proceso que consta en el Expediente Administrativo y las comunicaciones sostenidas con la empresa RECURSOS APLICADOS, QUE NO HA SIDO POSIBLE ESTABLECER EL ACUERDO DE VOLUNTADES ENTRE LA ADMINISTRACIÓN MUNICIPAL Y LA EMPRESA QUE PRESTARÁ LOS SUMINISTROS IMPOSIBILITANDO LA RESPECTIVA SUSCRIPCIÓN DE CONTRATO. </w:t>
      </w:r>
    </w:p>
    <w:p w14:paraId="047955DE" w14:textId="77777777" w:rsidR="00C73349" w:rsidRPr="00C73349" w:rsidRDefault="00C73349" w:rsidP="00C73349">
      <w:pPr>
        <w:spacing w:line="240" w:lineRule="auto"/>
        <w:jc w:val="both"/>
        <w:rPr>
          <w:rFonts w:eastAsia="Calibri"/>
          <w:szCs w:val="24"/>
          <w:lang w:val="es-MX"/>
        </w:rPr>
      </w:pPr>
      <w:r w:rsidRPr="00C73349">
        <w:rPr>
          <w:rFonts w:eastAsia="Calibri"/>
          <w:szCs w:val="24"/>
          <w:lang w:val="es-MX"/>
        </w:rPr>
        <w:t xml:space="preserve">XX. LO ANTERIOR ES DERIVADO DE QUE TAL COMO SE HA SOSTENIDO ANTERIORMENTE A LOS BORRADORES DE CONTRATO PROPUESTOS POR LA ADMINISTRACIÓN SE LE HICIERON UNA SERIE DE OBSERVACIONES, ALGUNAS SUBSANABLES POR SER ASPECTOS DE FORMA, PERO EN OTRAS </w:t>
      </w:r>
      <w:r w:rsidRPr="00C73349">
        <w:rPr>
          <w:rFonts w:eastAsia="Calibri"/>
          <w:szCs w:val="24"/>
          <w:lang w:val="es-MX"/>
        </w:rPr>
        <w:lastRenderedPageBreak/>
        <w:t xml:space="preserve">CIRCUNSTANCIAS COMO LAS PLANTEADAS; EN CUANTO A DOMICILIO, GARANTÍAS, FORMA DE PAGO Y ESPECIFICACIONES TÉCNICAS, NO SE COMPARTE EL CRITERIO DE QUE LA MUNICIPALIDAD DEBE SOMETERSE A DICHAS OBSERVACIONES. POR OTRA PARTE, EN EL INFORME DE LAS DISCREPANCIAS TÉCNICAS, SE EVIDENCIA UNA FORMA DE IMPOSICIÓN DE LA VOLUNTAD DE LA EMPRESA RECURSOS APLICADOS A LA ADMINISTRACIÓN MUNICIPAL, LO CUAL ES CONTRARIO A LO DETALLADO ANTERIORMENTE, RESPECTO DE LA FORMALIZACION DEL CONTRATO ADMINISTRATIVO, </w:t>
      </w:r>
      <w:r w:rsidRPr="00C73349">
        <w:rPr>
          <w:rFonts w:eastAsia="Calibri"/>
          <w:b/>
          <w:szCs w:val="24"/>
          <w:lang w:val="es-MX"/>
        </w:rPr>
        <w:t xml:space="preserve">YA QUE NO EXISTE UN ACUERDO CONVENIENTE RESPECTO DE LOS FINES Y NECESECIDADES ESTABLECIDOS POR LA ADMINISTRACIÓN EN CUANTO A LOS TERMINOS EN LOS QUE DEBE DESARROLLARSE EL SUMINISTRO. FINES Y OBJETIVOS QUE PUEDEN EVIDENCIARSE DESDE LA APROBACIÓN DE LAS BASES DE LICITACIÓN DE LOS PROCESOS PREVIOS Y QUE FUERON DECLARADOS DESIERTOS. </w:t>
      </w:r>
      <w:r w:rsidRPr="00C73349">
        <w:rPr>
          <w:rFonts w:eastAsia="Calibri"/>
          <w:szCs w:val="24"/>
          <w:lang w:val="es-MX"/>
        </w:rPr>
        <w:t xml:space="preserve">INCLUSO EN LAS OBSERVACIONES TÉCNICAS QUE REALIZAN DETALLAN QUE SUS OBSERVACIONES A LOS BORRADORES DE CONTRATO ENVIADOS POR PARTE DE LA MUNICIPALIDAD DEBEN SER ESTABLECIDAS TAL Y COMO LO INDICAN, </w:t>
      </w:r>
      <w:r w:rsidRPr="00C73349">
        <w:rPr>
          <w:rFonts w:eastAsia="Calibri"/>
          <w:b/>
          <w:szCs w:val="24"/>
          <w:lang w:val="es-MX"/>
        </w:rPr>
        <w:t>YA QUE SON INDISPENSABLES PARA CONTRATAR.</w:t>
      </w:r>
      <w:r w:rsidRPr="00C73349">
        <w:rPr>
          <w:rFonts w:eastAsia="Calibri"/>
          <w:szCs w:val="24"/>
          <w:lang w:val="es-MX"/>
        </w:rPr>
        <w:t xml:space="preserve"> LO CUAL NOS INDICA QUE NO EXISTE INTENCIÓN DE ESTABLECER UN ACUERDO DE VOLUNTADES, SINO ES BAJO LOS TERMINOS QUE SE PRETENDEN IMPONER A LA ADMINISTRACIÓN MUNICPAL. EN OPOCISIÓN A LO RELATIVO DE LOS CONTRATOS ADMINISTRATIVOS, LOS CUALES TIENEN LA CARACTERISTICA DE SUSCRIBIRSE CON LA FINALIDAD DE CUMPLIR CON FINES DE INTERES GENERAL Y NO PARTICULAR.</w:t>
      </w:r>
    </w:p>
    <w:p w14:paraId="3DDFCEB6" w14:textId="77777777" w:rsidR="00C73349" w:rsidRPr="00C73349" w:rsidRDefault="00C73349" w:rsidP="00C73349">
      <w:pPr>
        <w:spacing w:line="240" w:lineRule="auto"/>
        <w:jc w:val="both"/>
        <w:rPr>
          <w:rFonts w:eastAsia="Calibri"/>
          <w:szCs w:val="24"/>
          <w:lang w:val="es-MX"/>
        </w:rPr>
      </w:pPr>
      <w:r w:rsidRPr="00C73349">
        <w:rPr>
          <w:rFonts w:eastAsia="Calibri"/>
          <w:szCs w:val="24"/>
          <w:lang w:val="es-MX"/>
        </w:rPr>
        <w:t xml:space="preserve">XXI. Siendo los suministros citados de vital importancia para poner en marcha un proyecto de gran magnitud, que compromete una gran cantidad de recursos económicos de la municipalidad y el mismo está dirigido a una colectividad es necesario contar con la certeza que la persona natural o jurídica que resulte seleccionada para ejecutarla cumpla con los fines específicos estipulados por la administración tal como se ha dejado evidenciado tanto en los procesos previos como en el proceso de contratación directa. </w:t>
      </w:r>
    </w:p>
    <w:p w14:paraId="4E09E446" w14:textId="77777777" w:rsidR="00C73349" w:rsidRPr="00C73349" w:rsidRDefault="00C73349" w:rsidP="00C73349">
      <w:pPr>
        <w:spacing w:after="200" w:line="240" w:lineRule="auto"/>
        <w:jc w:val="both"/>
        <w:rPr>
          <w:rFonts w:eastAsia="Calibri"/>
          <w:b/>
          <w:szCs w:val="24"/>
          <w:lang w:val="es-MX"/>
        </w:rPr>
      </w:pPr>
      <w:r w:rsidRPr="00C73349">
        <w:rPr>
          <w:rFonts w:eastAsia="Calibri"/>
          <w:szCs w:val="24"/>
          <w:lang w:val="es-MX"/>
        </w:rPr>
        <w:t>XXII. El Art. 246 de la Constitución establece que</w:t>
      </w:r>
      <w:proofErr w:type="gramStart"/>
      <w:r w:rsidRPr="00C73349">
        <w:rPr>
          <w:rFonts w:eastAsia="Calibri"/>
          <w:szCs w:val="24"/>
          <w:lang w:val="es-MX"/>
        </w:rPr>
        <w:t>:  “</w:t>
      </w:r>
      <w:proofErr w:type="gramEnd"/>
      <w:r w:rsidRPr="00C73349">
        <w:rPr>
          <w:rFonts w:eastAsia="Calibri"/>
          <w:szCs w:val="24"/>
          <w:lang w:val="es-MX"/>
        </w:rPr>
        <w:t xml:space="preserve">””Los principios, derechos y obligaciones establecidos por esta Constitución no pueden ser alterados por las leyes que regulen su ejercicio. La Constitución prevalecerá sobre todas las leyes y reglamentos. </w:t>
      </w:r>
      <w:r w:rsidRPr="00C73349">
        <w:rPr>
          <w:rFonts w:eastAsia="Calibri"/>
          <w:b/>
          <w:szCs w:val="24"/>
          <w:lang w:val="es-MX"/>
        </w:rPr>
        <w:t>El interés público tiene primacía sobre el interés privado””””””.</w:t>
      </w:r>
    </w:p>
    <w:p w14:paraId="6C872832" w14:textId="77777777" w:rsidR="00C73349" w:rsidRPr="00C73349" w:rsidRDefault="00C73349" w:rsidP="00C73349">
      <w:pPr>
        <w:spacing w:after="200" w:line="240" w:lineRule="auto"/>
        <w:jc w:val="both"/>
        <w:rPr>
          <w:rFonts w:eastAsia="Calibri"/>
          <w:szCs w:val="24"/>
          <w:lang w:val="es-MX"/>
        </w:rPr>
      </w:pPr>
      <w:r w:rsidRPr="00C73349">
        <w:rPr>
          <w:rFonts w:eastAsia="Calibri"/>
          <w:szCs w:val="24"/>
          <w:lang w:val="es-MX"/>
        </w:rPr>
        <w:t xml:space="preserve">XXIII. En definitiva y tomando en consideración lo establecido en la Norma Suprema de nuestro ordenamiento jurídico y prescrito en el artículo antes citado, se debe entender que:  Toda actividad administrativa se justifica por la búsqueda del interés público. </w:t>
      </w:r>
      <w:r w:rsidRPr="00C73349">
        <w:rPr>
          <w:rFonts w:eastAsia="Calibri"/>
          <w:b/>
          <w:szCs w:val="24"/>
          <w:lang w:val="es-MX"/>
        </w:rPr>
        <w:t>(como es el caso del Concejo Municipal de Metapán que busca mejorar las condiciones de vida y procurar el desarrollo del municipio implementando un proyecto que cumpla con los fines propuestos como lo es la Planta de Tratamiento de Aguas Residuales y para la cual se pretende contratar el suministro del equipo para la puesta en funcionamiento de la misma)</w:t>
      </w:r>
      <w:r w:rsidRPr="00C73349">
        <w:rPr>
          <w:rFonts w:eastAsia="Calibri"/>
          <w:szCs w:val="24"/>
          <w:lang w:val="es-MX"/>
        </w:rPr>
        <w:t xml:space="preserve">. Este interés, que no existe por la mera invocación, es un interés común, que beneficia a una parte importante de los miembros del cuerpo social. </w:t>
      </w:r>
      <w:r w:rsidRPr="00C73349">
        <w:rPr>
          <w:rFonts w:eastAsia="Calibri"/>
          <w:b/>
          <w:i/>
          <w:szCs w:val="24"/>
          <w:lang w:val="es-MX"/>
        </w:rPr>
        <w:t>En ese sentido, tal principio significa que la administración pública estará al servicio de los ciudadanos dándole preferencia a la atención de los requerimientos de la población en cuanto a la satisfacción de sus necesidades y tendrá entre sus objetivos la continua mejora de los procedimientos, servicios y prestaciones públicas de acuerdo con las políticas fijadas y de conformidad con los recursos disponibles.</w:t>
      </w:r>
      <w:r w:rsidRPr="00C73349">
        <w:rPr>
          <w:rFonts w:eastAsia="Calibri"/>
          <w:szCs w:val="24"/>
          <w:lang w:val="es-MX"/>
        </w:rPr>
        <w:t xml:space="preserve"> La reiterada jurisprudencia constitucional ha sostenido tales circunstancias al hacer referencia a los principios de eficacia y eficiencia de la administración pública, en la Sentencia de 16-X-2015, pronunciada en la Inc. 94-2013, en cuyo proceso se impugnaba el art. 144-A de la Ley de Protección al Consumidor, que tales principios constituyen una exigencia fundamental de la actuación pública, en el sentido de procurar y lograr de manera efectiva, real o práctica, en la mayor medida posible, los resultados esperados de dicha actividad, los fines correspondientes o los objetivos previamente fijados, en armonía con el interés público y con los límites del ordenamiento </w:t>
      </w:r>
      <w:r w:rsidRPr="00C73349">
        <w:rPr>
          <w:rFonts w:eastAsia="Calibri"/>
          <w:szCs w:val="24"/>
          <w:lang w:val="es-MX"/>
        </w:rPr>
        <w:lastRenderedPageBreak/>
        <w:t xml:space="preserve">jurídico (art. 246 inc. 2° Cn.). EN TAL SENTIDO LA VOLUNTAD DE LA ADMINISTRACIÓN MUNICIPAL NO PUEDE VERSE SOMETIDA A LA VOLUNTAD DE PARTICULARES QUE RESPONDEN A INTERESES INDIVIDUALES Y NO COLECTIVOS; YA QUE SE PONDRÍA EN RIESGO LA CONSECUSIÓN DE LOS FINES Y OBJETIVOS DE LA ADMINISTRACIÓN. </w:t>
      </w:r>
    </w:p>
    <w:p w14:paraId="181DED0B" w14:textId="77777777" w:rsidR="00C73349" w:rsidRPr="00C73349" w:rsidRDefault="00C73349" w:rsidP="00C73349">
      <w:pPr>
        <w:spacing w:after="200" w:line="240" w:lineRule="auto"/>
        <w:jc w:val="both"/>
        <w:rPr>
          <w:rFonts w:eastAsia="Calibri"/>
          <w:spacing w:val="-3"/>
          <w:szCs w:val="24"/>
        </w:rPr>
      </w:pPr>
      <w:r w:rsidRPr="00C73349">
        <w:rPr>
          <w:rFonts w:eastAsia="Calibri"/>
          <w:szCs w:val="24"/>
          <w:lang w:val="es-MX"/>
        </w:rPr>
        <w:t>Por todo lo antes expuesto este Concejo Municipal</w:t>
      </w:r>
      <w:r w:rsidRPr="00C73349">
        <w:rPr>
          <w:rFonts w:eastAsia="Calibri"/>
          <w:szCs w:val="24"/>
        </w:rPr>
        <w:t xml:space="preserve"> </w:t>
      </w:r>
      <w:r w:rsidRPr="00C73349">
        <w:rPr>
          <w:rFonts w:eastAsia="Calibri"/>
          <w:spacing w:val="-3"/>
          <w:szCs w:val="24"/>
        </w:rPr>
        <w:t xml:space="preserve">con 08 votos a favor, los cuales corresponden a los señores Prof. José Rigoberto Pinto Rivera, Alcalde Municipal, Lic. Ramón Alberto Calderón Hernández, Síndico Municipal, </w:t>
      </w:r>
      <w:r w:rsidRPr="00C73349">
        <w:rPr>
          <w:rFonts w:eastAsia="Calibri"/>
          <w:szCs w:val="24"/>
        </w:rPr>
        <w:t xml:space="preserve">José Roberto Lemus Morataya, Primer Regidor Propietario, Pedro Antonio Sanabria Salazar,  Segundo Regidor Propietario, Jesús Peraza Arriola, Tercer Regidor Propietario,  </w:t>
      </w:r>
      <w:proofErr w:type="spellStart"/>
      <w:r w:rsidRPr="00C73349">
        <w:rPr>
          <w:rFonts w:eastAsia="Calibri"/>
          <w:szCs w:val="24"/>
        </w:rPr>
        <w:t>Victor</w:t>
      </w:r>
      <w:proofErr w:type="spellEnd"/>
      <w:r w:rsidRPr="00C73349">
        <w:rPr>
          <w:rFonts w:eastAsia="Calibri"/>
          <w:szCs w:val="24"/>
        </w:rPr>
        <w:t xml:space="preserve"> Manuel </w:t>
      </w:r>
      <w:proofErr w:type="spellStart"/>
      <w:r w:rsidRPr="00C73349">
        <w:rPr>
          <w:rFonts w:eastAsia="Calibri"/>
          <w:szCs w:val="24"/>
        </w:rPr>
        <w:t>Pleitez</w:t>
      </w:r>
      <w:proofErr w:type="spellEnd"/>
      <w:r w:rsidRPr="00C73349">
        <w:rPr>
          <w:rFonts w:eastAsia="Calibri"/>
          <w:szCs w:val="24"/>
        </w:rPr>
        <w:t xml:space="preserve"> Guerra, Cuarto Regidor Propietario,  Alejandro Lemus </w:t>
      </w:r>
      <w:proofErr w:type="spellStart"/>
      <w:r w:rsidRPr="00C73349">
        <w:rPr>
          <w:rFonts w:eastAsia="Calibri"/>
          <w:szCs w:val="24"/>
        </w:rPr>
        <w:t>Mazariego</w:t>
      </w:r>
      <w:proofErr w:type="spellEnd"/>
      <w:r w:rsidRPr="00C73349">
        <w:rPr>
          <w:rFonts w:eastAsia="Calibri"/>
          <w:szCs w:val="24"/>
        </w:rPr>
        <w:t xml:space="preserve">, Quinto Regidor Propietario, Lic. José Atilio Granados Hernández, Sexto Regidor Propietario; </w:t>
      </w:r>
      <w:r w:rsidRPr="00C73349">
        <w:rPr>
          <w:rFonts w:eastAsia="Calibri"/>
          <w:spacing w:val="-3"/>
          <w:szCs w:val="24"/>
        </w:rPr>
        <w:t xml:space="preserve"> 03 abstenciones, los cuales corresponden a los señores </w:t>
      </w:r>
      <w:r w:rsidRPr="00C73349">
        <w:rPr>
          <w:rFonts w:eastAsia="Calibri"/>
          <w:szCs w:val="24"/>
        </w:rPr>
        <w:t xml:space="preserve">Julio Enrique Martínez Heredia, Séptimo Regidor Propietario, </w:t>
      </w:r>
      <w:r w:rsidRPr="00C73349">
        <w:rPr>
          <w:rFonts w:eastAsia="Calibri"/>
          <w:spacing w:val="-3"/>
          <w:szCs w:val="24"/>
        </w:rPr>
        <w:t xml:space="preserve">José Misael Posadas Mejía, Octavo Regidor Propietario, Nelson Eduardo Figueroa Castillo, Décimo Regidor Propietario, y 01 voto en contra,  del Sr. </w:t>
      </w:r>
      <w:r w:rsidRPr="00C73349">
        <w:rPr>
          <w:rFonts w:eastAsia="Calibri"/>
          <w:szCs w:val="24"/>
        </w:rPr>
        <w:t xml:space="preserve">Ricardo Alberto Polanco </w:t>
      </w:r>
      <w:proofErr w:type="spellStart"/>
      <w:r w:rsidRPr="00C73349">
        <w:rPr>
          <w:rFonts w:eastAsia="Calibri"/>
          <w:szCs w:val="24"/>
        </w:rPr>
        <w:t>Verganza</w:t>
      </w:r>
      <w:proofErr w:type="spellEnd"/>
      <w:r w:rsidRPr="00C73349">
        <w:rPr>
          <w:rFonts w:eastAsia="Calibri"/>
          <w:szCs w:val="24"/>
        </w:rPr>
        <w:t>, Noveno Regidor Propietario</w:t>
      </w:r>
      <w:r w:rsidRPr="00C73349">
        <w:rPr>
          <w:rFonts w:eastAsia="Calibri"/>
          <w:spacing w:val="-3"/>
          <w:szCs w:val="24"/>
        </w:rPr>
        <w:t>;   ACUERDA:</w:t>
      </w:r>
    </w:p>
    <w:p w14:paraId="4F1B819B" w14:textId="77777777" w:rsidR="00C73349" w:rsidRPr="00C73349" w:rsidRDefault="00C73349" w:rsidP="00C73349">
      <w:pPr>
        <w:spacing w:after="200" w:line="240" w:lineRule="auto"/>
        <w:jc w:val="both"/>
        <w:rPr>
          <w:rFonts w:eastAsia="Calibri"/>
          <w:szCs w:val="24"/>
          <w:lang w:val="es-MX"/>
        </w:rPr>
      </w:pPr>
    </w:p>
    <w:p w14:paraId="6D480381" w14:textId="77777777" w:rsidR="00C73349" w:rsidRPr="00C73349" w:rsidRDefault="00C73349" w:rsidP="00A307C3">
      <w:pPr>
        <w:numPr>
          <w:ilvl w:val="0"/>
          <w:numId w:val="84"/>
        </w:numPr>
        <w:spacing w:after="200" w:line="240" w:lineRule="auto"/>
        <w:contextualSpacing/>
        <w:jc w:val="both"/>
        <w:rPr>
          <w:rFonts w:eastAsia="Times New Roman"/>
          <w:szCs w:val="24"/>
          <w:lang w:eastAsia="zh-TW"/>
        </w:rPr>
      </w:pPr>
      <w:r w:rsidRPr="00C73349">
        <w:rPr>
          <w:rFonts w:eastAsia="Times New Roman"/>
          <w:szCs w:val="24"/>
          <w:lang w:eastAsia="zh-TW"/>
        </w:rPr>
        <w:t xml:space="preserve">DEJAR SIN EFECTO LA ADJUDICACIÓN EN EL PROCESO DE SUMINISTRO DE SISTEMA DE CONTROL E INSTALACIÓN DE EQUIPO DE BOMBEO PARA LA PLANTA DE TRATAMIENTO DE AGUAS RESIDUALES DEL MUNICIPIO DE METAPÁN, DADA A LA EMPRESA RECURSOS APLICADOS S.A. DE C.V. MEDIANTE ACUERDO MUNICIPAL NÚMERO DOS ACTA CUARENTA Y OCHO DE SESIÓN ORDINARIA DE FECHA SEIS DE DICIEMBRE DE DOS MIL DIECINUEVE. </w:t>
      </w:r>
    </w:p>
    <w:p w14:paraId="7EBB50CA" w14:textId="77777777" w:rsidR="00C73349" w:rsidRPr="00C73349" w:rsidRDefault="00C73349" w:rsidP="00A307C3">
      <w:pPr>
        <w:numPr>
          <w:ilvl w:val="0"/>
          <w:numId w:val="84"/>
        </w:numPr>
        <w:spacing w:after="200" w:line="240" w:lineRule="auto"/>
        <w:contextualSpacing/>
        <w:jc w:val="both"/>
        <w:rPr>
          <w:rFonts w:eastAsia="Times New Roman"/>
          <w:szCs w:val="24"/>
          <w:lang w:eastAsia="zh-TW"/>
        </w:rPr>
      </w:pPr>
      <w:r w:rsidRPr="00C73349">
        <w:rPr>
          <w:rFonts w:eastAsia="Times New Roman"/>
          <w:szCs w:val="24"/>
          <w:lang w:eastAsia="zh-TW"/>
        </w:rPr>
        <w:t xml:space="preserve">DEJAR SIN EFECTO LA ADJUDICACIÓN EN EL PROCESO DE SUMINISTRO E INSTALACIÓN DE EQUIPAMIENTO ELECTROMECÁNICO EN LA PLANTA DE TRATAMIENTO DE AGUAS RESIDUALES DEL MUNICIPIO DE METAPÁN, DADA A LA EMPRESA RECURSOS APLICADOS S.A. DE C.V. MEDIANTE ACUERDO MUNICIPAL NÚMERO DOS ACTA CUARENTA Y OCHO DE SESIÓN ORDINARIA DE FECHA SEIS DE DICIEMBRE DE DOS MIL DIECINUEVE. </w:t>
      </w:r>
    </w:p>
    <w:p w14:paraId="731748FF" w14:textId="77777777" w:rsidR="00C73349" w:rsidRPr="00C73349" w:rsidRDefault="00C73349" w:rsidP="00C73349">
      <w:pPr>
        <w:spacing w:after="200" w:line="240" w:lineRule="auto"/>
        <w:jc w:val="both"/>
        <w:rPr>
          <w:rFonts w:eastAsia="Calibri"/>
          <w:spacing w:val="-3"/>
          <w:szCs w:val="24"/>
          <w:lang w:val="es-MX"/>
        </w:rPr>
      </w:pPr>
      <w:r w:rsidRPr="00C73349">
        <w:rPr>
          <w:rFonts w:eastAsia="Calibri"/>
          <w:spacing w:val="-3"/>
          <w:szCs w:val="24"/>
          <w:lang w:val="es-MX"/>
        </w:rPr>
        <w:t xml:space="preserve">Las 03 abstenciones de votación, las cuales corresponden a los señores </w:t>
      </w:r>
      <w:r w:rsidRPr="00C73349">
        <w:rPr>
          <w:rFonts w:eastAsia="Calibri"/>
          <w:szCs w:val="24"/>
          <w:lang w:val="es-MX"/>
        </w:rPr>
        <w:t xml:space="preserve">Julio Enrique Martínez Heredia, Séptimo Regidor Propietario, </w:t>
      </w:r>
      <w:r w:rsidRPr="00C73349">
        <w:rPr>
          <w:rFonts w:eastAsia="Calibri"/>
          <w:spacing w:val="-3"/>
          <w:szCs w:val="24"/>
          <w:lang w:val="es-MX"/>
        </w:rPr>
        <w:t>José Misael Posadas Mejía, Octavo Regidor Propietario, Nelson Eduardo Figueroa Castillo, Décimo Regidor Propietario, quienes según acuerdo número dos del acta número cuarenta y ocho de fecha seis de diciembre del 2019 votaron en contra para realizar la contratación de la empresa RECURSOS APLICADOS, S.A. DE C.V.</w:t>
      </w:r>
    </w:p>
    <w:p w14:paraId="5F5842F7" w14:textId="77777777" w:rsidR="00C73349" w:rsidRPr="00C73349" w:rsidRDefault="00C73349" w:rsidP="00C73349">
      <w:pPr>
        <w:spacing w:after="200" w:line="240" w:lineRule="auto"/>
        <w:jc w:val="both"/>
        <w:rPr>
          <w:rFonts w:eastAsia="Calibri"/>
          <w:szCs w:val="24"/>
          <w:lang w:val="es-MX"/>
        </w:rPr>
      </w:pPr>
      <w:r w:rsidRPr="00C73349">
        <w:rPr>
          <w:rFonts w:eastAsia="Calibri"/>
          <w:spacing w:val="-3"/>
          <w:szCs w:val="24"/>
        </w:rPr>
        <w:t xml:space="preserve">El voto en contra,  corresponde al Sr. </w:t>
      </w:r>
      <w:r w:rsidRPr="00C73349">
        <w:rPr>
          <w:rFonts w:eastAsia="Calibri"/>
          <w:szCs w:val="24"/>
        </w:rPr>
        <w:t xml:space="preserve">Ricardo Alberto Polanco </w:t>
      </w:r>
      <w:proofErr w:type="spellStart"/>
      <w:r w:rsidRPr="00C73349">
        <w:rPr>
          <w:rFonts w:eastAsia="Calibri"/>
          <w:szCs w:val="24"/>
        </w:rPr>
        <w:t>Verganza</w:t>
      </w:r>
      <w:proofErr w:type="spellEnd"/>
      <w:r w:rsidRPr="00C73349">
        <w:rPr>
          <w:rFonts w:eastAsia="Calibri"/>
          <w:szCs w:val="24"/>
        </w:rPr>
        <w:t xml:space="preserve">, Noveno Regidor Propietario y quien argumenta lo siguiente: </w:t>
      </w:r>
      <w:r w:rsidRPr="00C73349">
        <w:rPr>
          <w:rFonts w:eastAsia="Calibri"/>
          <w:szCs w:val="24"/>
          <w:lang w:val="es-MX"/>
        </w:rPr>
        <w:t xml:space="preserve"> Que  para tomar esta decisión, se tuvo que haber agotado todo el proceso legal y notificaciones para con la empresa Recursos Aplicados, S.A. de C.V.,  ya que a su criterio de esta manera queda abierta la posibilidad de que la empresa en mención, interponga cualquier tipo de recurso o instrumento legal para hacer valer su derecho, lo cual seguiría  dilatando la finalización del proyecto de la planta de tratamiento, y a estas fechas se han seguido todos los mecanismos legales que esta municipalidad tiene para adjudicar dicho proyecto; habiendo sido infructuosa dicha gestión, por no haber ninguna otra empresa ofertado o tenido la capacidad para ofertar en dicho proceso.</w:t>
      </w:r>
    </w:p>
    <w:p w14:paraId="580DDFF6" w14:textId="77777777" w:rsidR="00C73349" w:rsidRPr="00C73349" w:rsidRDefault="00C65379" w:rsidP="00C73349">
      <w:pPr>
        <w:spacing w:after="200" w:line="240" w:lineRule="auto"/>
        <w:jc w:val="both"/>
        <w:rPr>
          <w:rFonts w:eastAsia="Calibri"/>
          <w:szCs w:val="24"/>
          <w:lang w:val="es-MX"/>
        </w:rPr>
      </w:pPr>
      <w:r w:rsidRPr="00C73349">
        <w:rPr>
          <w:rFonts w:eastAsia="Calibri"/>
          <w:szCs w:val="24"/>
          <w:lang w:val="es-MX"/>
        </w:rPr>
        <w:t>COMUNIQUESE. -</w:t>
      </w:r>
    </w:p>
    <w:p w14:paraId="2755BF3A" w14:textId="77777777" w:rsidR="00C73349" w:rsidRDefault="00C73349" w:rsidP="00376FB0">
      <w:pPr>
        <w:spacing w:after="0" w:line="240" w:lineRule="auto"/>
        <w:jc w:val="both"/>
        <w:rPr>
          <w:rFonts w:eastAsia="Times New Roman"/>
          <w:szCs w:val="24"/>
          <w:lang w:val="es-ES" w:eastAsia="es-ES"/>
        </w:rPr>
      </w:pPr>
    </w:p>
    <w:p w14:paraId="1F95EC43" w14:textId="77777777" w:rsidR="00C73349" w:rsidRDefault="00C73349" w:rsidP="00376FB0">
      <w:pPr>
        <w:spacing w:after="0" w:line="240" w:lineRule="auto"/>
        <w:jc w:val="both"/>
        <w:rPr>
          <w:rFonts w:eastAsia="Times New Roman"/>
          <w:szCs w:val="24"/>
          <w:lang w:val="es-ES" w:eastAsia="es-ES"/>
        </w:rPr>
      </w:pPr>
    </w:p>
    <w:p w14:paraId="55959829" w14:textId="77777777" w:rsidR="00376FB0" w:rsidRDefault="00376FB0" w:rsidP="00376FB0">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 xml:space="preserve">dieciocho horas con </w:t>
      </w:r>
      <w:r w:rsidR="00EB7962">
        <w:rPr>
          <w:rFonts w:eastAsia="Times New Roman"/>
          <w:szCs w:val="24"/>
          <w:lang w:val="es-ES" w:eastAsia="es-ES"/>
        </w:rPr>
        <w:t xml:space="preserve">cincuenta </w:t>
      </w:r>
      <w:r>
        <w:rPr>
          <w:rFonts w:eastAsia="Times New Roman"/>
          <w:szCs w:val="24"/>
          <w:lang w:val="es-ES" w:eastAsia="es-ES"/>
        </w:rPr>
        <w:t xml:space="preserve">minutos del veinticinco de febrero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66FB4438" w14:textId="77777777" w:rsidR="00376FB0" w:rsidRDefault="00376FB0" w:rsidP="00376FB0">
      <w:pPr>
        <w:spacing w:after="0" w:line="240" w:lineRule="auto"/>
        <w:jc w:val="both"/>
        <w:rPr>
          <w:rFonts w:eastAsia="Times New Roman"/>
          <w:szCs w:val="24"/>
          <w:lang w:val="es-ES" w:eastAsia="es-ES"/>
        </w:rPr>
      </w:pPr>
    </w:p>
    <w:p w14:paraId="507504B0" w14:textId="77777777" w:rsidR="00376FB0" w:rsidRDefault="00376FB0" w:rsidP="00376FB0">
      <w:pPr>
        <w:spacing w:after="0" w:line="240" w:lineRule="auto"/>
        <w:jc w:val="both"/>
        <w:rPr>
          <w:rFonts w:eastAsia="Times New Roman"/>
          <w:szCs w:val="24"/>
          <w:lang w:val="es-ES" w:eastAsia="es-ES"/>
        </w:rPr>
      </w:pPr>
    </w:p>
    <w:p w14:paraId="3441C6CE" w14:textId="77777777" w:rsidR="00376FB0" w:rsidRDefault="00376FB0" w:rsidP="00376FB0">
      <w:pPr>
        <w:spacing w:after="0" w:line="240" w:lineRule="auto"/>
        <w:jc w:val="center"/>
        <w:rPr>
          <w:rFonts w:eastAsia="Times New Roman"/>
          <w:lang w:eastAsia="es-ES"/>
        </w:rPr>
      </w:pPr>
    </w:p>
    <w:p w14:paraId="5A7491C5" w14:textId="77777777" w:rsidR="00376FB0" w:rsidRDefault="00376FB0" w:rsidP="00376FB0">
      <w:pPr>
        <w:spacing w:after="0" w:line="240" w:lineRule="auto"/>
        <w:jc w:val="center"/>
        <w:rPr>
          <w:rFonts w:eastAsia="Times New Roman"/>
          <w:lang w:eastAsia="es-ES"/>
        </w:rPr>
      </w:pPr>
      <w:r>
        <w:rPr>
          <w:rFonts w:eastAsia="Times New Roman"/>
          <w:lang w:eastAsia="es-ES"/>
        </w:rPr>
        <w:t>Prof. José Rigoberto Pinto Rivera</w:t>
      </w:r>
    </w:p>
    <w:p w14:paraId="4509109A" w14:textId="77777777" w:rsidR="00376FB0" w:rsidRDefault="00376FB0" w:rsidP="00376FB0">
      <w:pPr>
        <w:spacing w:after="0" w:line="240" w:lineRule="auto"/>
        <w:jc w:val="center"/>
        <w:rPr>
          <w:rFonts w:eastAsia="Times New Roman"/>
          <w:lang w:eastAsia="es-ES"/>
        </w:rPr>
      </w:pPr>
      <w:r>
        <w:rPr>
          <w:rFonts w:eastAsia="Times New Roman"/>
          <w:lang w:eastAsia="es-ES"/>
        </w:rPr>
        <w:t>Alcalde Municipal</w:t>
      </w:r>
    </w:p>
    <w:p w14:paraId="07CEBC37" w14:textId="77777777" w:rsidR="00376FB0" w:rsidRDefault="00376FB0" w:rsidP="00376FB0">
      <w:pPr>
        <w:spacing w:after="0" w:line="240" w:lineRule="auto"/>
        <w:jc w:val="both"/>
        <w:rPr>
          <w:rFonts w:eastAsia="Times New Roman"/>
          <w:lang w:eastAsia="es-ES"/>
        </w:rPr>
      </w:pPr>
      <w:r>
        <w:rPr>
          <w:rFonts w:eastAsia="Times New Roman"/>
          <w:lang w:eastAsia="es-ES"/>
        </w:rPr>
        <w:t xml:space="preserve">                                                      </w:t>
      </w:r>
    </w:p>
    <w:p w14:paraId="21173C69" w14:textId="77777777" w:rsidR="00376FB0" w:rsidRDefault="00376FB0" w:rsidP="00376FB0">
      <w:pPr>
        <w:spacing w:after="0" w:line="240" w:lineRule="auto"/>
        <w:jc w:val="both"/>
        <w:rPr>
          <w:rFonts w:eastAsia="Times New Roman"/>
          <w:lang w:eastAsia="es-ES"/>
        </w:rPr>
      </w:pPr>
    </w:p>
    <w:p w14:paraId="137544FD" w14:textId="77777777" w:rsidR="00376FB0" w:rsidRDefault="00376FB0" w:rsidP="00376FB0">
      <w:pPr>
        <w:spacing w:after="0" w:line="240" w:lineRule="auto"/>
        <w:jc w:val="both"/>
        <w:rPr>
          <w:rFonts w:eastAsia="Times New Roman"/>
          <w:lang w:eastAsia="es-ES"/>
        </w:rPr>
      </w:pPr>
    </w:p>
    <w:p w14:paraId="14E46445" w14:textId="77777777" w:rsidR="00376FB0" w:rsidRDefault="00376FB0" w:rsidP="00376FB0">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18E7740D" w14:textId="77777777" w:rsidR="00376FB0" w:rsidRDefault="00376FB0" w:rsidP="00376FB0">
      <w:pPr>
        <w:spacing w:after="0" w:line="240" w:lineRule="auto"/>
        <w:jc w:val="center"/>
        <w:rPr>
          <w:rFonts w:eastAsia="Times New Roman"/>
          <w:lang w:eastAsia="es-ES"/>
        </w:rPr>
      </w:pPr>
      <w:r>
        <w:rPr>
          <w:rFonts w:eastAsia="Times New Roman"/>
          <w:lang w:eastAsia="es-ES"/>
        </w:rPr>
        <w:t>Síndico Municipal</w:t>
      </w:r>
    </w:p>
    <w:p w14:paraId="025BC70E" w14:textId="77777777" w:rsidR="00376FB0" w:rsidRDefault="00376FB0" w:rsidP="00376FB0">
      <w:pPr>
        <w:spacing w:after="0" w:line="240" w:lineRule="auto"/>
        <w:jc w:val="center"/>
        <w:rPr>
          <w:rFonts w:eastAsia="Times New Roman"/>
          <w:lang w:eastAsia="es-ES"/>
        </w:rPr>
      </w:pPr>
    </w:p>
    <w:p w14:paraId="15F01DA2" w14:textId="77777777" w:rsidR="00376FB0" w:rsidRDefault="00376FB0" w:rsidP="00376FB0">
      <w:pPr>
        <w:spacing w:after="0" w:line="240" w:lineRule="auto"/>
        <w:jc w:val="center"/>
        <w:rPr>
          <w:rFonts w:eastAsia="Times New Roman"/>
          <w:lang w:eastAsia="es-ES"/>
        </w:rPr>
      </w:pPr>
    </w:p>
    <w:p w14:paraId="37AD9683" w14:textId="77777777" w:rsidR="00376FB0" w:rsidRDefault="00376FB0" w:rsidP="00376FB0">
      <w:pPr>
        <w:spacing w:after="0" w:line="240" w:lineRule="auto"/>
        <w:jc w:val="center"/>
        <w:rPr>
          <w:rFonts w:eastAsia="Times New Roman"/>
          <w:lang w:eastAsia="es-ES"/>
        </w:rPr>
      </w:pPr>
    </w:p>
    <w:p w14:paraId="1973F516" w14:textId="77777777" w:rsidR="00376FB0" w:rsidRDefault="00376FB0" w:rsidP="00376FB0">
      <w:pPr>
        <w:spacing w:after="0" w:line="240" w:lineRule="auto"/>
        <w:jc w:val="both"/>
        <w:rPr>
          <w:rFonts w:eastAsia="Times New Roman"/>
          <w:lang w:eastAsia="es-ES"/>
        </w:rPr>
      </w:pPr>
      <w:r>
        <w:rPr>
          <w:rFonts w:eastAsia="Times New Roman"/>
          <w:lang w:eastAsia="es-ES"/>
        </w:rPr>
        <w:t xml:space="preserve">                                                                            </w:t>
      </w:r>
    </w:p>
    <w:p w14:paraId="108E0A23" w14:textId="77777777" w:rsidR="00376FB0" w:rsidRDefault="00376FB0" w:rsidP="00376FB0">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34279C95" w14:textId="77777777" w:rsidR="00376FB0" w:rsidRDefault="00376FB0" w:rsidP="00376FB0">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6EAEDEFC" w14:textId="77777777" w:rsidR="00376FB0" w:rsidRDefault="00376FB0" w:rsidP="00376FB0">
      <w:pPr>
        <w:spacing w:after="0" w:line="240" w:lineRule="auto"/>
        <w:jc w:val="both"/>
        <w:rPr>
          <w:rFonts w:eastAsia="Times New Roman"/>
          <w:lang w:eastAsia="es-ES"/>
        </w:rPr>
      </w:pPr>
      <w:r>
        <w:rPr>
          <w:rFonts w:eastAsia="Times New Roman"/>
          <w:lang w:eastAsia="es-ES"/>
        </w:rPr>
        <w:tab/>
      </w:r>
    </w:p>
    <w:p w14:paraId="45AD681A" w14:textId="77777777" w:rsidR="00376FB0" w:rsidRDefault="00376FB0" w:rsidP="00376FB0">
      <w:pPr>
        <w:spacing w:after="0" w:line="240" w:lineRule="auto"/>
        <w:jc w:val="both"/>
        <w:rPr>
          <w:rFonts w:eastAsia="Times New Roman"/>
          <w:lang w:eastAsia="es-ES"/>
        </w:rPr>
      </w:pPr>
    </w:p>
    <w:p w14:paraId="287F7F58" w14:textId="77777777" w:rsidR="00376FB0" w:rsidRDefault="00376FB0" w:rsidP="00376FB0">
      <w:pPr>
        <w:spacing w:after="0" w:line="240" w:lineRule="auto"/>
        <w:jc w:val="both"/>
        <w:rPr>
          <w:rFonts w:eastAsia="Times New Roman"/>
          <w:lang w:eastAsia="es-ES"/>
        </w:rPr>
      </w:pPr>
      <w:r>
        <w:rPr>
          <w:rFonts w:eastAsia="Times New Roman"/>
          <w:lang w:eastAsia="es-ES"/>
        </w:rPr>
        <w:t xml:space="preserve">         </w:t>
      </w:r>
    </w:p>
    <w:p w14:paraId="3E451AE6" w14:textId="77777777" w:rsidR="00376FB0" w:rsidRDefault="00376FB0" w:rsidP="00376FB0">
      <w:pPr>
        <w:spacing w:after="0" w:line="240" w:lineRule="auto"/>
        <w:jc w:val="both"/>
        <w:rPr>
          <w:rFonts w:eastAsia="Times New Roman"/>
          <w:lang w:eastAsia="es-ES"/>
        </w:rPr>
      </w:pPr>
    </w:p>
    <w:p w14:paraId="7C25D1C7" w14:textId="77777777" w:rsidR="00376FB0" w:rsidRDefault="00376FB0" w:rsidP="00376FB0">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51EDB288" w14:textId="77777777" w:rsidR="00376FB0" w:rsidRDefault="00376FB0" w:rsidP="00376FB0">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26E6F355" w14:textId="77777777" w:rsidR="00376FB0" w:rsidRDefault="00376FB0" w:rsidP="00376FB0">
      <w:pPr>
        <w:spacing w:after="0" w:line="240" w:lineRule="auto"/>
        <w:jc w:val="both"/>
        <w:rPr>
          <w:rFonts w:eastAsia="Times New Roman"/>
          <w:lang w:eastAsia="es-ES"/>
        </w:rPr>
      </w:pPr>
    </w:p>
    <w:p w14:paraId="0511DB40" w14:textId="77777777" w:rsidR="00376FB0" w:rsidRDefault="00376FB0" w:rsidP="00376FB0">
      <w:pPr>
        <w:spacing w:after="0" w:line="240" w:lineRule="auto"/>
        <w:jc w:val="both"/>
        <w:rPr>
          <w:rFonts w:eastAsia="Times New Roman"/>
          <w:lang w:eastAsia="es-ES"/>
        </w:rPr>
      </w:pPr>
    </w:p>
    <w:p w14:paraId="1914D1C9" w14:textId="77777777" w:rsidR="00376FB0" w:rsidRDefault="00376FB0" w:rsidP="00376FB0">
      <w:pPr>
        <w:spacing w:after="0" w:line="240" w:lineRule="auto"/>
        <w:jc w:val="both"/>
        <w:rPr>
          <w:rFonts w:eastAsia="Times New Roman"/>
          <w:lang w:eastAsia="es-ES"/>
        </w:rPr>
      </w:pPr>
    </w:p>
    <w:p w14:paraId="4EC0D3F3" w14:textId="77777777" w:rsidR="00376FB0" w:rsidRDefault="00376FB0" w:rsidP="00376FB0">
      <w:pPr>
        <w:spacing w:after="0" w:line="240" w:lineRule="auto"/>
        <w:jc w:val="both"/>
        <w:rPr>
          <w:rFonts w:eastAsia="Times New Roman"/>
          <w:lang w:eastAsia="es-ES"/>
        </w:rPr>
      </w:pPr>
    </w:p>
    <w:p w14:paraId="568FF980" w14:textId="77777777" w:rsidR="00376FB0" w:rsidRDefault="00376FB0" w:rsidP="00376FB0">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6C6396BD" w14:textId="77777777" w:rsidR="00376FB0" w:rsidRPr="0015446F" w:rsidRDefault="00376FB0" w:rsidP="00376FB0">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439AB870" w14:textId="77777777" w:rsidR="00376FB0" w:rsidRDefault="00376FB0" w:rsidP="00376FB0">
      <w:pPr>
        <w:spacing w:after="0" w:line="240" w:lineRule="auto"/>
        <w:jc w:val="both"/>
        <w:rPr>
          <w:rFonts w:eastAsia="Times New Roman"/>
          <w:lang w:eastAsia="es-ES"/>
        </w:rPr>
      </w:pPr>
    </w:p>
    <w:p w14:paraId="21A26A32" w14:textId="77777777" w:rsidR="00376FB0" w:rsidRDefault="00376FB0" w:rsidP="00376FB0">
      <w:pPr>
        <w:spacing w:after="0" w:line="240" w:lineRule="auto"/>
        <w:jc w:val="both"/>
        <w:rPr>
          <w:rFonts w:eastAsia="Times New Roman"/>
          <w:lang w:eastAsia="es-ES"/>
        </w:rPr>
      </w:pPr>
    </w:p>
    <w:p w14:paraId="6ED0BAE8" w14:textId="77777777" w:rsidR="00376FB0" w:rsidRDefault="00376FB0" w:rsidP="00376FB0">
      <w:pPr>
        <w:spacing w:after="0" w:line="240" w:lineRule="auto"/>
        <w:jc w:val="both"/>
        <w:rPr>
          <w:rFonts w:eastAsia="Times New Roman"/>
          <w:lang w:eastAsia="es-ES"/>
        </w:rPr>
      </w:pPr>
    </w:p>
    <w:p w14:paraId="589F3FB4" w14:textId="77777777" w:rsidR="00376FB0" w:rsidRPr="0015446F" w:rsidRDefault="00376FB0" w:rsidP="00376FB0">
      <w:pPr>
        <w:spacing w:after="0" w:line="240" w:lineRule="auto"/>
        <w:jc w:val="both"/>
        <w:rPr>
          <w:rFonts w:eastAsia="Times New Roman"/>
          <w:lang w:eastAsia="es-ES"/>
        </w:rPr>
      </w:pPr>
    </w:p>
    <w:p w14:paraId="705BCC1B" w14:textId="77777777" w:rsidR="00376FB0" w:rsidRDefault="00376FB0" w:rsidP="00376FB0">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0CB22159" w14:textId="77777777" w:rsidR="00376FB0" w:rsidRDefault="00376FB0" w:rsidP="00376FB0">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28B5F86C" w14:textId="77777777" w:rsidR="00376FB0" w:rsidRDefault="00376FB0" w:rsidP="00376FB0">
      <w:pPr>
        <w:spacing w:after="0" w:line="240" w:lineRule="auto"/>
        <w:jc w:val="both"/>
        <w:rPr>
          <w:rFonts w:eastAsia="Times New Roman"/>
          <w:lang w:eastAsia="es-ES"/>
        </w:rPr>
      </w:pPr>
    </w:p>
    <w:p w14:paraId="68081DB3" w14:textId="77777777" w:rsidR="00376FB0" w:rsidRDefault="00376FB0" w:rsidP="00376FB0">
      <w:pPr>
        <w:spacing w:after="0" w:line="240" w:lineRule="auto"/>
        <w:jc w:val="both"/>
        <w:rPr>
          <w:rFonts w:eastAsia="Times New Roman"/>
          <w:lang w:eastAsia="es-ES"/>
        </w:rPr>
      </w:pPr>
      <w:r>
        <w:rPr>
          <w:rFonts w:eastAsia="Times New Roman"/>
          <w:lang w:eastAsia="es-ES"/>
        </w:rPr>
        <w:tab/>
        <w:t xml:space="preserve">        </w:t>
      </w:r>
    </w:p>
    <w:p w14:paraId="1A684D65" w14:textId="77777777" w:rsidR="00376FB0" w:rsidRDefault="00376FB0" w:rsidP="00376FB0">
      <w:pPr>
        <w:spacing w:after="0" w:line="240" w:lineRule="auto"/>
        <w:jc w:val="both"/>
        <w:rPr>
          <w:rFonts w:eastAsia="Times New Roman"/>
          <w:lang w:eastAsia="es-ES"/>
        </w:rPr>
      </w:pPr>
    </w:p>
    <w:p w14:paraId="2E6DEEB7" w14:textId="77777777" w:rsidR="00376FB0" w:rsidRDefault="00376FB0" w:rsidP="00376FB0">
      <w:pPr>
        <w:spacing w:after="0" w:line="240" w:lineRule="auto"/>
        <w:jc w:val="both"/>
        <w:rPr>
          <w:rFonts w:eastAsia="Times New Roman"/>
          <w:lang w:eastAsia="es-ES"/>
        </w:rPr>
      </w:pPr>
    </w:p>
    <w:p w14:paraId="4A6B9FD9" w14:textId="77777777" w:rsidR="00376FB0" w:rsidRDefault="00376FB0" w:rsidP="00376FB0">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1DE0189B" w14:textId="77777777" w:rsidR="00376FB0" w:rsidRPr="00944943" w:rsidRDefault="00376FB0" w:rsidP="00376FB0">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391CC4CE" w14:textId="77777777" w:rsidR="00376FB0" w:rsidRDefault="00376FB0" w:rsidP="00376FB0">
      <w:pPr>
        <w:spacing w:after="0" w:line="240" w:lineRule="auto"/>
        <w:jc w:val="both"/>
        <w:rPr>
          <w:rFonts w:eastAsia="Times New Roman"/>
          <w:lang w:eastAsia="es-ES"/>
        </w:rPr>
      </w:pPr>
      <w:r>
        <w:rPr>
          <w:rFonts w:eastAsia="Times New Roman"/>
          <w:lang w:eastAsia="es-ES"/>
        </w:rPr>
        <w:t xml:space="preserve">       </w:t>
      </w:r>
    </w:p>
    <w:p w14:paraId="1FB6EC27" w14:textId="77777777" w:rsidR="00376FB0" w:rsidRDefault="00376FB0" w:rsidP="00376FB0">
      <w:pPr>
        <w:spacing w:after="0" w:line="240" w:lineRule="auto"/>
        <w:jc w:val="both"/>
        <w:rPr>
          <w:rFonts w:eastAsia="Times New Roman"/>
          <w:lang w:eastAsia="es-ES"/>
        </w:rPr>
      </w:pPr>
    </w:p>
    <w:p w14:paraId="478E5B6D" w14:textId="77777777" w:rsidR="00376FB0" w:rsidRDefault="00376FB0" w:rsidP="00376FB0">
      <w:pPr>
        <w:spacing w:after="0" w:line="240" w:lineRule="auto"/>
        <w:jc w:val="both"/>
        <w:rPr>
          <w:rFonts w:eastAsia="Times New Roman"/>
          <w:lang w:eastAsia="es-ES"/>
        </w:rPr>
      </w:pPr>
      <w:r>
        <w:rPr>
          <w:rFonts w:eastAsia="Times New Roman"/>
          <w:lang w:eastAsia="es-ES"/>
        </w:rPr>
        <w:t xml:space="preserve">                           </w:t>
      </w:r>
    </w:p>
    <w:p w14:paraId="3B563479" w14:textId="77777777" w:rsidR="00376FB0" w:rsidRDefault="00376FB0" w:rsidP="00376FB0">
      <w:pPr>
        <w:spacing w:after="0" w:line="240" w:lineRule="auto"/>
        <w:jc w:val="both"/>
        <w:rPr>
          <w:rFonts w:eastAsia="Times New Roman"/>
          <w:lang w:eastAsia="es-ES"/>
        </w:rPr>
      </w:pPr>
    </w:p>
    <w:p w14:paraId="7527D18F" w14:textId="77777777" w:rsidR="00376FB0" w:rsidRDefault="00376FB0" w:rsidP="00376FB0">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139F3F5B" w14:textId="77777777" w:rsidR="00376FB0" w:rsidRDefault="00376FB0" w:rsidP="00376FB0">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5F4E48D1" w14:textId="77777777" w:rsidR="00376FB0" w:rsidRDefault="00376FB0" w:rsidP="00376FB0">
      <w:pPr>
        <w:tabs>
          <w:tab w:val="left" w:pos="5610"/>
        </w:tabs>
        <w:spacing w:after="0" w:line="240" w:lineRule="auto"/>
        <w:jc w:val="both"/>
        <w:rPr>
          <w:rFonts w:eastAsia="Times New Roman"/>
          <w:lang w:eastAsia="es-ES"/>
        </w:rPr>
      </w:pPr>
    </w:p>
    <w:p w14:paraId="594C740F" w14:textId="77777777" w:rsidR="00376FB0" w:rsidRDefault="00376FB0" w:rsidP="00376FB0">
      <w:pPr>
        <w:tabs>
          <w:tab w:val="left" w:pos="5610"/>
        </w:tabs>
        <w:spacing w:after="0" w:line="240" w:lineRule="auto"/>
        <w:jc w:val="both"/>
        <w:rPr>
          <w:rFonts w:eastAsia="Times New Roman"/>
          <w:lang w:eastAsia="es-ES"/>
        </w:rPr>
      </w:pPr>
    </w:p>
    <w:p w14:paraId="650D4022" w14:textId="77777777" w:rsidR="00376FB0" w:rsidRDefault="00376FB0" w:rsidP="00376FB0">
      <w:pPr>
        <w:tabs>
          <w:tab w:val="left" w:pos="5610"/>
        </w:tabs>
        <w:spacing w:after="0" w:line="240" w:lineRule="auto"/>
        <w:jc w:val="both"/>
        <w:rPr>
          <w:rFonts w:eastAsia="Times New Roman"/>
          <w:lang w:eastAsia="es-ES"/>
        </w:rPr>
      </w:pPr>
    </w:p>
    <w:p w14:paraId="48624CA4" w14:textId="77777777" w:rsidR="00376FB0" w:rsidRDefault="00376FB0" w:rsidP="00376FB0">
      <w:pPr>
        <w:tabs>
          <w:tab w:val="left" w:pos="5610"/>
        </w:tabs>
        <w:spacing w:after="0" w:line="240" w:lineRule="auto"/>
        <w:jc w:val="both"/>
        <w:rPr>
          <w:rFonts w:eastAsia="Times New Roman"/>
          <w:lang w:eastAsia="es-ES"/>
        </w:rPr>
      </w:pPr>
      <w:r>
        <w:rPr>
          <w:rFonts w:eastAsia="Times New Roman"/>
          <w:lang w:eastAsia="es-ES"/>
        </w:rPr>
        <w:t xml:space="preserve">               </w:t>
      </w:r>
    </w:p>
    <w:p w14:paraId="7E2305D1" w14:textId="77777777" w:rsidR="00376FB0" w:rsidRDefault="00376FB0" w:rsidP="00376FB0">
      <w:pPr>
        <w:spacing w:after="0" w:line="240" w:lineRule="auto"/>
        <w:rPr>
          <w:rFonts w:eastAsia="Times New Roman"/>
          <w:lang w:eastAsia="es-ES"/>
        </w:rPr>
      </w:pPr>
      <w:r>
        <w:rPr>
          <w:rFonts w:eastAsia="Times New Roman"/>
          <w:lang w:eastAsia="es-ES"/>
        </w:rPr>
        <w:t xml:space="preserve">Sra. Nora Elizabeth Hernández de Castaneda          Sr. Rudy Alfredo Sanabria </w:t>
      </w:r>
      <w:proofErr w:type="spellStart"/>
      <w:r>
        <w:rPr>
          <w:rFonts w:eastAsia="Times New Roman"/>
          <w:lang w:eastAsia="es-ES"/>
        </w:rPr>
        <w:t>Perez</w:t>
      </w:r>
      <w:proofErr w:type="spellEnd"/>
    </w:p>
    <w:p w14:paraId="20A325C1" w14:textId="77777777" w:rsidR="00376FB0" w:rsidRDefault="00376FB0" w:rsidP="00376FB0">
      <w:pPr>
        <w:spacing w:after="0" w:line="240" w:lineRule="auto"/>
        <w:rPr>
          <w:rFonts w:eastAsia="Times New Roman"/>
          <w:lang w:eastAsia="es-ES"/>
        </w:rPr>
      </w:pPr>
      <w:r>
        <w:rPr>
          <w:rFonts w:eastAsia="Times New Roman"/>
          <w:lang w:eastAsia="es-ES"/>
        </w:rPr>
        <w:t>Tercer Regidor Suplente                                           Cuarto Regidor Suplente</w:t>
      </w:r>
    </w:p>
    <w:p w14:paraId="2DEC1649" w14:textId="77777777" w:rsidR="00376FB0" w:rsidRDefault="00376FB0" w:rsidP="00376FB0">
      <w:pPr>
        <w:spacing w:after="0" w:line="240" w:lineRule="auto"/>
        <w:rPr>
          <w:rFonts w:eastAsia="Times New Roman"/>
          <w:lang w:eastAsia="es-ES"/>
        </w:rPr>
      </w:pPr>
    </w:p>
    <w:p w14:paraId="551FB8B3" w14:textId="77777777" w:rsidR="00376FB0" w:rsidRDefault="00376FB0" w:rsidP="00376FB0">
      <w:pPr>
        <w:spacing w:after="0" w:line="240" w:lineRule="auto"/>
        <w:rPr>
          <w:rFonts w:eastAsia="Times New Roman"/>
          <w:lang w:eastAsia="es-ES"/>
        </w:rPr>
      </w:pPr>
    </w:p>
    <w:p w14:paraId="3CFD7E20" w14:textId="77777777" w:rsidR="00376FB0" w:rsidRDefault="00376FB0" w:rsidP="00376FB0">
      <w:pPr>
        <w:spacing w:after="0" w:line="240" w:lineRule="auto"/>
        <w:rPr>
          <w:rFonts w:eastAsia="Times New Roman"/>
          <w:lang w:eastAsia="es-ES"/>
        </w:rPr>
      </w:pPr>
    </w:p>
    <w:p w14:paraId="63DC55F5" w14:textId="77777777" w:rsidR="00376FB0" w:rsidRDefault="00376FB0" w:rsidP="00376FB0">
      <w:pPr>
        <w:spacing w:after="0" w:line="240" w:lineRule="auto"/>
        <w:rPr>
          <w:rFonts w:eastAsia="Times New Roman"/>
          <w:lang w:eastAsia="es-ES"/>
        </w:rPr>
      </w:pPr>
      <w:r>
        <w:rPr>
          <w:rFonts w:eastAsia="Times New Roman"/>
          <w:lang w:eastAsia="es-ES"/>
        </w:rPr>
        <w:t xml:space="preserve">                                 </w:t>
      </w:r>
    </w:p>
    <w:p w14:paraId="16DA8B06" w14:textId="77777777" w:rsidR="00376FB0" w:rsidRDefault="00376FB0" w:rsidP="00376FB0">
      <w:pPr>
        <w:spacing w:after="0" w:line="240" w:lineRule="auto"/>
        <w:jc w:val="center"/>
        <w:rPr>
          <w:rFonts w:eastAsia="Times New Roman"/>
          <w:b/>
          <w:szCs w:val="24"/>
          <w:highlight w:val="yellow"/>
          <w:u w:val="single"/>
          <w:lang w:eastAsia="es-SV"/>
        </w:rPr>
      </w:pPr>
      <w:r>
        <w:rPr>
          <w:rFonts w:eastAsia="Times New Roman"/>
          <w:lang w:eastAsia="es-ES"/>
        </w:rPr>
        <w:t>Licda. Magaly Areli Cárcamo de Chávez</w:t>
      </w:r>
    </w:p>
    <w:p w14:paraId="591411B0" w14:textId="77777777" w:rsidR="00376FB0" w:rsidRDefault="00376FB0" w:rsidP="00376FB0">
      <w:pPr>
        <w:spacing w:after="0" w:line="240" w:lineRule="auto"/>
        <w:jc w:val="center"/>
        <w:rPr>
          <w:rFonts w:eastAsia="Times New Roman"/>
          <w:b/>
          <w:szCs w:val="24"/>
          <w:highlight w:val="yellow"/>
          <w:u w:val="single"/>
          <w:lang w:eastAsia="es-SV"/>
        </w:rPr>
      </w:pPr>
      <w:r>
        <w:rPr>
          <w:rFonts w:eastAsia="Times New Roman"/>
          <w:lang w:eastAsia="es-ES"/>
        </w:rPr>
        <w:t>Secretaria Municipal</w:t>
      </w:r>
    </w:p>
    <w:p w14:paraId="71F762BA" w14:textId="77777777" w:rsidR="000712D5" w:rsidRDefault="000712D5" w:rsidP="00295529">
      <w:pPr>
        <w:spacing w:after="0" w:line="240" w:lineRule="auto"/>
        <w:jc w:val="both"/>
        <w:rPr>
          <w:rFonts w:eastAsia="Calibri"/>
          <w:color w:val="000000"/>
          <w:szCs w:val="24"/>
          <w:lang w:val="es-ES"/>
        </w:rPr>
      </w:pPr>
    </w:p>
    <w:p w14:paraId="3A9378F3" w14:textId="77777777" w:rsidR="004F722A" w:rsidRDefault="00295529" w:rsidP="00295529">
      <w:pPr>
        <w:tabs>
          <w:tab w:val="left" w:pos="922"/>
          <w:tab w:val="left" w:pos="7513"/>
          <w:tab w:val="left" w:pos="7797"/>
        </w:tabs>
        <w:spacing w:after="0" w:line="240" w:lineRule="auto"/>
        <w:jc w:val="both"/>
        <w:rPr>
          <w:rFonts w:eastAsia="Calibri"/>
          <w:szCs w:val="24"/>
        </w:rPr>
      </w:pPr>
      <w:r w:rsidRPr="00F80BAD">
        <w:rPr>
          <w:rFonts w:eastAsia="Calibri"/>
          <w:b/>
          <w:szCs w:val="24"/>
        </w:rPr>
        <w:t xml:space="preserve">ACTA NÚMERO </w:t>
      </w:r>
      <w:r>
        <w:rPr>
          <w:rFonts w:eastAsia="Calibri"/>
          <w:b/>
          <w:szCs w:val="24"/>
        </w:rPr>
        <w:t xml:space="preserve">NUEVE: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a las ocho horas con diez  minutos del día veintisiete de febrero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Pedro Antonio Sanabria Salazar, Jesús Peraza Arriola,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Alejandro Lemus </w:t>
      </w:r>
      <w:proofErr w:type="spellStart"/>
      <w:r>
        <w:rPr>
          <w:rFonts w:eastAsia="Calibri"/>
          <w:szCs w:val="24"/>
        </w:rPr>
        <w:t>Mazariego</w:t>
      </w:r>
      <w:proofErr w:type="spellEnd"/>
      <w:r>
        <w:rPr>
          <w:rFonts w:eastAsia="Calibri"/>
          <w:szCs w:val="24"/>
        </w:rPr>
        <w:t xml:space="preserve">, Lic. José Atilio Granados Hernández, Julio Enrique Martínez Heredia, José Misael Posadas Mejía,  Ricardo Alberto Polanco </w:t>
      </w:r>
      <w:proofErr w:type="spellStart"/>
      <w:r>
        <w:rPr>
          <w:rFonts w:eastAsia="Calibri"/>
          <w:szCs w:val="24"/>
        </w:rPr>
        <w:t>Verganza</w:t>
      </w:r>
      <w:proofErr w:type="spellEnd"/>
      <w:r>
        <w:rPr>
          <w:rFonts w:eastAsia="Calibri"/>
          <w:szCs w:val="24"/>
        </w:rPr>
        <w:t xml:space="preserve">, Nelson Eduardo Figueroa Castillo. Regidores suplentes en su orden: Carlos Armando Sandoval Salazar, Ricardo Pacheco </w:t>
      </w:r>
      <w:proofErr w:type="spellStart"/>
      <w:r>
        <w:rPr>
          <w:rFonts w:eastAsia="Calibri"/>
          <w:szCs w:val="24"/>
        </w:rPr>
        <w:t>Pacheco</w:t>
      </w:r>
      <w:proofErr w:type="spellEnd"/>
      <w:r>
        <w:rPr>
          <w:rFonts w:eastAsia="Calibri"/>
          <w:szCs w:val="24"/>
        </w:rPr>
        <w:t xml:space="preserve">, Nora Elizabeth Hernández de Castaneda, Rudy Alfredo Sanabria Pérez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sesión </w:t>
      </w:r>
      <w:r>
        <w:rPr>
          <w:rFonts w:eastAsia="Calibri"/>
          <w:szCs w:val="24"/>
        </w:rPr>
        <w:t>Extraordinaria</w:t>
      </w:r>
      <w:r w:rsidRPr="00F80BAD">
        <w:rPr>
          <w:rFonts w:eastAsia="Calibri"/>
          <w:szCs w:val="24"/>
        </w:rPr>
        <w:t xml:space="preserve"> la cual les presidida por el señor A</w:t>
      </w:r>
      <w:r>
        <w:rPr>
          <w:rFonts w:eastAsia="Calibri"/>
          <w:szCs w:val="24"/>
        </w:rPr>
        <w:t>l</w:t>
      </w:r>
      <w:r w:rsidRPr="00F80BAD">
        <w:rPr>
          <w:rFonts w:eastAsia="Calibri"/>
          <w:szCs w:val="24"/>
        </w:rPr>
        <w:t xml:space="preserve">calde Municipal quien constata la presencia de la totalidad de los miembros de su concejo para efectos de dar cumplimiento al artículo cuarenta y uno del referido código, da por iniciada la reunión </w:t>
      </w:r>
      <w:r w:rsidR="004F722A">
        <w:rPr>
          <w:rFonts w:eastAsia="Calibri"/>
          <w:szCs w:val="24"/>
        </w:rPr>
        <w:t xml:space="preserve">sometiendo como único punto el recurso de revisión interpuesto por la Sociedad Compañía Distribuidora Regional de Equipos e Insumos Industriales Sandoval Alberto, Sociedad Anónima de Capital Variable; emitiendo el siguiente acuerdo: </w:t>
      </w:r>
    </w:p>
    <w:p w14:paraId="4693D406" w14:textId="77777777" w:rsidR="004F722A" w:rsidRDefault="004F722A" w:rsidP="00295529">
      <w:pPr>
        <w:tabs>
          <w:tab w:val="left" w:pos="922"/>
          <w:tab w:val="left" w:pos="7513"/>
          <w:tab w:val="left" w:pos="7797"/>
        </w:tabs>
        <w:spacing w:after="0" w:line="240" w:lineRule="auto"/>
        <w:jc w:val="both"/>
        <w:rPr>
          <w:rFonts w:eastAsia="Calibri"/>
          <w:szCs w:val="24"/>
        </w:rPr>
      </w:pPr>
    </w:p>
    <w:p w14:paraId="3039CA8A" w14:textId="77777777" w:rsidR="00F82D0C" w:rsidRPr="00F82D0C" w:rsidRDefault="00F82D0C" w:rsidP="00F82D0C">
      <w:pPr>
        <w:spacing w:after="0" w:line="240" w:lineRule="auto"/>
        <w:jc w:val="both"/>
        <w:rPr>
          <w:rFonts w:eastAsia="Times New Roman"/>
          <w:szCs w:val="24"/>
          <w:lang w:val="es-MX" w:eastAsia="es-ES"/>
        </w:rPr>
      </w:pPr>
    </w:p>
    <w:p w14:paraId="341BDA3D" w14:textId="77777777" w:rsidR="00F82D0C" w:rsidRPr="00F82D0C" w:rsidRDefault="00F82D0C" w:rsidP="00F82D0C">
      <w:pPr>
        <w:spacing w:after="0" w:line="240" w:lineRule="auto"/>
        <w:jc w:val="both"/>
        <w:rPr>
          <w:rFonts w:eastAsia="Times New Roman"/>
          <w:b/>
          <w:bCs/>
          <w:kern w:val="36"/>
          <w:szCs w:val="24"/>
          <w:u w:val="single"/>
          <w:lang w:eastAsia="es-ES"/>
        </w:rPr>
      </w:pPr>
      <w:r w:rsidRPr="00F82D0C">
        <w:rPr>
          <w:rFonts w:eastAsia="Times New Roman"/>
          <w:b/>
          <w:bCs/>
          <w:kern w:val="36"/>
          <w:szCs w:val="24"/>
          <w:u w:val="single"/>
          <w:lang w:eastAsia="es-ES"/>
        </w:rPr>
        <w:t>ACUERDO NÚMERO UNO:</w:t>
      </w:r>
    </w:p>
    <w:p w14:paraId="2B90224A" w14:textId="77777777" w:rsidR="00F82D0C" w:rsidRPr="00F82D0C" w:rsidRDefault="00F82D0C" w:rsidP="00F82D0C">
      <w:pPr>
        <w:spacing w:after="0" w:line="240" w:lineRule="auto"/>
        <w:rPr>
          <w:rFonts w:eastAsia="Calibri"/>
          <w:szCs w:val="24"/>
        </w:rPr>
      </w:pPr>
    </w:p>
    <w:p w14:paraId="53803956" w14:textId="77777777" w:rsidR="00F82D0C" w:rsidRPr="00F82D0C" w:rsidRDefault="00F82D0C" w:rsidP="00F82D0C">
      <w:pPr>
        <w:spacing w:after="0" w:line="240" w:lineRule="auto"/>
        <w:rPr>
          <w:rFonts w:eastAsia="Calibri"/>
          <w:szCs w:val="24"/>
        </w:rPr>
      </w:pPr>
      <w:r w:rsidRPr="00F82D0C">
        <w:rPr>
          <w:rFonts w:eastAsia="Calibri"/>
          <w:b/>
          <w:szCs w:val="24"/>
        </w:rPr>
        <w:t>CONSIDERANDO</w:t>
      </w:r>
      <w:r w:rsidRPr="00F82D0C">
        <w:rPr>
          <w:rFonts w:eastAsia="Calibri"/>
          <w:szCs w:val="24"/>
        </w:rPr>
        <w:t>:</w:t>
      </w:r>
    </w:p>
    <w:p w14:paraId="79248AE1" w14:textId="77777777" w:rsidR="00F82D0C" w:rsidRPr="00F82D0C" w:rsidRDefault="00F82D0C" w:rsidP="00F82D0C">
      <w:pPr>
        <w:spacing w:after="0" w:line="240" w:lineRule="auto"/>
        <w:rPr>
          <w:rFonts w:eastAsia="Calibri"/>
          <w:szCs w:val="24"/>
        </w:rPr>
      </w:pPr>
    </w:p>
    <w:p w14:paraId="09F0D67F" w14:textId="77777777" w:rsidR="00F82D0C" w:rsidRPr="00F82D0C" w:rsidRDefault="00F82D0C" w:rsidP="00A307C3">
      <w:pPr>
        <w:numPr>
          <w:ilvl w:val="0"/>
          <w:numId w:val="74"/>
        </w:numPr>
        <w:spacing w:after="0" w:line="240" w:lineRule="auto"/>
        <w:contextualSpacing/>
        <w:jc w:val="both"/>
        <w:rPr>
          <w:rFonts w:eastAsia="Calibri"/>
          <w:szCs w:val="24"/>
        </w:rPr>
      </w:pPr>
      <w:r w:rsidRPr="00F82D0C">
        <w:rPr>
          <w:rFonts w:eastAsia="Calibri"/>
          <w:szCs w:val="24"/>
        </w:rPr>
        <w:t xml:space="preserve">Que por acuerdo número dos, de acta siete, de sesión ordinaria celebrada el día 18 de febrero del presente año, se admitió el RECUERSO DE REVISIÓN INTERPUESTO POR LA EMPRESA CODREISA, S.A. DE C.V. EN EL proceso de adjudicación de la licitación pública </w:t>
      </w:r>
      <w:proofErr w:type="spellStart"/>
      <w:r w:rsidRPr="00F82D0C">
        <w:rPr>
          <w:rFonts w:eastAsia="Calibri"/>
          <w:szCs w:val="24"/>
        </w:rPr>
        <w:t>N°</w:t>
      </w:r>
      <w:proofErr w:type="spellEnd"/>
      <w:r w:rsidRPr="00F82D0C">
        <w:rPr>
          <w:rFonts w:eastAsia="Calibri"/>
          <w:szCs w:val="24"/>
        </w:rPr>
        <w:t xml:space="preserve"> 01/2020 “COMPRA DE CEMENTO” y consecuentemente se nombró la COMISIÓN ESPECIAL DE ALTO NIVEL  de conformidad con lo establecido en el Art. 77 DE LA LACAP;</w:t>
      </w:r>
    </w:p>
    <w:p w14:paraId="77618A3E" w14:textId="77777777" w:rsidR="00F82D0C" w:rsidRPr="00F82D0C" w:rsidRDefault="00F82D0C" w:rsidP="00A307C3">
      <w:pPr>
        <w:numPr>
          <w:ilvl w:val="0"/>
          <w:numId w:val="74"/>
        </w:numPr>
        <w:spacing w:after="0" w:line="240" w:lineRule="auto"/>
        <w:contextualSpacing/>
        <w:jc w:val="both"/>
        <w:rPr>
          <w:rFonts w:eastAsia="Calibri"/>
          <w:szCs w:val="24"/>
        </w:rPr>
      </w:pPr>
      <w:r w:rsidRPr="00F82D0C">
        <w:rPr>
          <w:rFonts w:eastAsia="Calibri"/>
          <w:szCs w:val="24"/>
        </w:rPr>
        <w:t xml:space="preserve">Que se ha recibido el pronunciamiento sobre la interposición del Recurso de Revisión, emitido por parte de HOLCIM S.A DE C.V en fecha veinticinco de febrero de dos mil veinte. </w:t>
      </w:r>
    </w:p>
    <w:p w14:paraId="740170FE" w14:textId="77777777" w:rsidR="00F82D0C" w:rsidRPr="00F82D0C" w:rsidRDefault="00F82D0C" w:rsidP="00A307C3">
      <w:pPr>
        <w:numPr>
          <w:ilvl w:val="0"/>
          <w:numId w:val="74"/>
        </w:numPr>
        <w:spacing w:after="0" w:line="240" w:lineRule="auto"/>
        <w:contextualSpacing/>
        <w:jc w:val="both"/>
        <w:rPr>
          <w:rFonts w:eastAsia="Calibri"/>
          <w:szCs w:val="24"/>
        </w:rPr>
      </w:pPr>
      <w:r w:rsidRPr="00F82D0C">
        <w:rPr>
          <w:rFonts w:eastAsia="Calibri"/>
          <w:szCs w:val="24"/>
        </w:rPr>
        <w:t>Que se ha recibido el informe emitido por la COMISIÓN ESPECIAL DE ALTO NIVEL nombrada en el trámite del Recurso de Revisión en el cual se han evaluado los aspectos señalados por la parte recurrente y lo consignado en el informe emitido por la COMISIÓN EVALUADORA DE OFERTAS en virtud de lo cual dicha comisión estableció lo siguiente:</w:t>
      </w:r>
    </w:p>
    <w:p w14:paraId="7658C5DE" w14:textId="77777777" w:rsidR="00F82D0C" w:rsidRPr="00F82D0C" w:rsidRDefault="00F82D0C" w:rsidP="00F82D0C">
      <w:pPr>
        <w:spacing w:after="0" w:line="240" w:lineRule="auto"/>
        <w:ind w:left="360"/>
        <w:jc w:val="both"/>
        <w:rPr>
          <w:rFonts w:eastAsia="Calibri"/>
          <w:i/>
          <w:szCs w:val="24"/>
          <w:lang w:val="es-MX"/>
        </w:rPr>
      </w:pPr>
      <w:r w:rsidRPr="00F82D0C">
        <w:rPr>
          <w:rFonts w:eastAsia="Calibri"/>
          <w:szCs w:val="24"/>
          <w:lang w:val="es-MX"/>
        </w:rPr>
        <w:t xml:space="preserve"> </w:t>
      </w:r>
    </w:p>
    <w:p w14:paraId="46ABD0C1" w14:textId="77777777" w:rsidR="00F82D0C" w:rsidRPr="00F82D0C" w:rsidRDefault="00F82D0C" w:rsidP="00F82D0C">
      <w:pPr>
        <w:autoSpaceDE w:val="0"/>
        <w:autoSpaceDN w:val="0"/>
        <w:adjustRightInd w:val="0"/>
        <w:spacing w:after="0" w:line="240" w:lineRule="auto"/>
        <w:jc w:val="both"/>
        <w:rPr>
          <w:rFonts w:eastAsia="Calibri"/>
          <w:i/>
          <w:szCs w:val="24"/>
        </w:rPr>
      </w:pPr>
      <w:r w:rsidRPr="00F82D0C">
        <w:rPr>
          <w:rFonts w:eastAsia="Calibri"/>
          <w:i/>
          <w:szCs w:val="24"/>
        </w:rPr>
        <w:t xml:space="preserve">“”””””””” </w:t>
      </w:r>
      <w:r w:rsidRPr="00F82D0C">
        <w:rPr>
          <w:rFonts w:eastAsia="Calibri"/>
          <w:b/>
          <w:bCs/>
          <w:i/>
          <w:szCs w:val="24"/>
        </w:rPr>
        <w:t xml:space="preserve">INFORME DE LA COMISIÓN ESPECIAL DE ALTO NIVEL NOMBRADA PARA TRAMITACIÓN DE RECURSO DE REVISIÓN INTERPUESTO POR LA SOCIEDAD COMPAÑÍA DISTRIBUIDORA REGIONAL DE EQUIPOS E INSUMOS INDUSTRIALES SANDOVAL ALBERTO, SOCIEDAD ANÓNIMA DE CAPITAL VARIABLE, </w:t>
      </w:r>
      <w:r w:rsidRPr="00F82D0C">
        <w:rPr>
          <w:rFonts w:eastAsia="Calibri"/>
          <w:b/>
          <w:i/>
          <w:szCs w:val="24"/>
        </w:rPr>
        <w:t xml:space="preserve">QUE SE ABREVIA </w:t>
      </w:r>
      <w:r w:rsidRPr="00F82D0C">
        <w:rPr>
          <w:rFonts w:eastAsia="Calibri"/>
          <w:b/>
          <w:bCs/>
          <w:i/>
          <w:szCs w:val="24"/>
        </w:rPr>
        <w:t xml:space="preserve">CODREISA, S.A DE C.V., </w:t>
      </w:r>
      <w:r w:rsidRPr="00F82D0C">
        <w:rPr>
          <w:rFonts w:eastAsia="Calibri"/>
          <w:b/>
          <w:i/>
          <w:szCs w:val="24"/>
        </w:rPr>
        <w:t xml:space="preserve">EN LA LICITACIÓN PÚBLICA </w:t>
      </w:r>
      <w:r w:rsidRPr="00F82D0C">
        <w:rPr>
          <w:rFonts w:eastAsia="Calibri"/>
          <w:b/>
          <w:bCs/>
          <w:i/>
          <w:szCs w:val="24"/>
        </w:rPr>
        <w:t xml:space="preserve">LP-001/2020 “COMPRA DE CEMENTO”. </w:t>
      </w:r>
    </w:p>
    <w:p w14:paraId="487466BC" w14:textId="77777777" w:rsidR="00F82D0C" w:rsidRPr="00F82D0C" w:rsidRDefault="00F82D0C" w:rsidP="00F82D0C">
      <w:pPr>
        <w:spacing w:after="0" w:line="240" w:lineRule="auto"/>
        <w:jc w:val="both"/>
        <w:rPr>
          <w:rFonts w:eastAsia="Calibri"/>
          <w:i/>
          <w:szCs w:val="24"/>
          <w:lang w:val="es-MX"/>
        </w:rPr>
      </w:pPr>
    </w:p>
    <w:p w14:paraId="34962658" w14:textId="77777777" w:rsidR="00F82D0C" w:rsidRPr="00F82D0C" w:rsidRDefault="00F82D0C" w:rsidP="00F82D0C">
      <w:pPr>
        <w:spacing w:after="0" w:line="240" w:lineRule="auto"/>
        <w:jc w:val="both"/>
        <w:rPr>
          <w:rFonts w:eastAsia="Calibri"/>
          <w:i/>
          <w:szCs w:val="24"/>
          <w:lang w:val="es-MX"/>
        </w:rPr>
      </w:pPr>
      <w:r w:rsidRPr="00F82D0C">
        <w:rPr>
          <w:rFonts w:eastAsia="Calibri"/>
          <w:i/>
          <w:szCs w:val="24"/>
          <w:lang w:val="es-MX"/>
        </w:rPr>
        <w:t xml:space="preserve">En la Alcaldía Municipal de Metapán, a las nueve horas del día veintiséis del mes de febrero del año dos mil veinte, constituidos los miembros de la comisión especial de alto nivel conformada por Hugo Danilo Urbina Leiva, José Antonio Magaña Portillo, Gilberto Alexander Molina, Rina Elizabeth Tejada de Torres y José Atilio Granados Hernández, nombrados mediante acuerdo municipal número Dos, acta número Siete, de sesión Ordinaria de fecha dieciocho de febrero del año dos mil veinte; a efecto de emitir la recomendación que se establece en el artículo 77 de la Ley de Adquisiciones y Contrataciones de la Administración </w:t>
      </w:r>
      <w:proofErr w:type="spellStart"/>
      <w:r w:rsidRPr="00F82D0C">
        <w:rPr>
          <w:rFonts w:eastAsia="Calibri"/>
          <w:i/>
          <w:szCs w:val="24"/>
          <w:lang w:val="es-MX"/>
        </w:rPr>
        <w:t>Publica</w:t>
      </w:r>
      <w:proofErr w:type="spellEnd"/>
      <w:r w:rsidRPr="00F82D0C">
        <w:rPr>
          <w:rFonts w:eastAsia="Calibri"/>
          <w:i/>
          <w:szCs w:val="24"/>
          <w:lang w:val="es-MX"/>
        </w:rPr>
        <w:t xml:space="preserve">, en el recurso de revisión recibido vía electrónica a las catorce horas y cincuenta y tres minutos del día trece de febrero del año dos mil veinte, y admitido el día dieciocho de febrero del año en curso, por medio de acuerdo </w:t>
      </w:r>
      <w:r w:rsidRPr="00F82D0C">
        <w:rPr>
          <w:rFonts w:eastAsia="Calibri"/>
          <w:i/>
          <w:szCs w:val="24"/>
          <w:lang w:val="es-MX"/>
        </w:rPr>
        <w:lastRenderedPageBreak/>
        <w:t xml:space="preserve">municipal número Dos, acta Siete, de sesión ordinaria del Concejo Municipal de Metapán; el cual fue interpuesto por el señor José Alfredo Sandoval, en su calidad de Representante Legal de Sociedad Mercantil CODREISA S.A. de C.V., en la Licitación </w:t>
      </w:r>
      <w:proofErr w:type="spellStart"/>
      <w:r w:rsidRPr="00F82D0C">
        <w:rPr>
          <w:rFonts w:eastAsia="Calibri"/>
          <w:i/>
          <w:szCs w:val="24"/>
          <w:lang w:val="es-MX"/>
        </w:rPr>
        <w:t>Publica</w:t>
      </w:r>
      <w:proofErr w:type="spellEnd"/>
      <w:r w:rsidRPr="00F82D0C">
        <w:rPr>
          <w:rFonts w:eastAsia="Calibri"/>
          <w:i/>
          <w:szCs w:val="24"/>
          <w:lang w:val="es-MX"/>
        </w:rPr>
        <w:t xml:space="preserve"> 01/2020 denominada, “COMPRA DE CEMENTO”; por lo que se procede a rendir informe que se sustenta la revisión de las Bases de Licitación, notas aclaratorias, adendas, ofertas e informe de la Comisión de Evaluación de Ofertas.</w:t>
      </w:r>
    </w:p>
    <w:p w14:paraId="7F49D4F5" w14:textId="77777777" w:rsidR="00F82D0C" w:rsidRPr="00F82D0C" w:rsidRDefault="00F82D0C" w:rsidP="00F82D0C">
      <w:pPr>
        <w:spacing w:after="0" w:line="240" w:lineRule="auto"/>
        <w:jc w:val="both"/>
        <w:rPr>
          <w:rFonts w:eastAsia="Calibri"/>
          <w:i/>
          <w:szCs w:val="24"/>
          <w:lang w:val="es-MX"/>
        </w:rPr>
      </w:pPr>
      <w:r w:rsidRPr="00F82D0C">
        <w:rPr>
          <w:rFonts w:eastAsia="Calibri"/>
          <w:i/>
          <w:szCs w:val="24"/>
          <w:lang w:val="es-MX"/>
        </w:rPr>
        <w:t>Que esta comisión luego de haber tenido a la vista el expediente administrativo y demás documentación relacionada al proceso de Licitación Pública 01/2020 Compra de Cemento, por lo que antes de emitir resolución tiene a bien hacer las siguientes consideraciones:</w:t>
      </w:r>
    </w:p>
    <w:p w14:paraId="4E7BB6C9" w14:textId="77777777" w:rsidR="00F82D0C" w:rsidRPr="00F82D0C" w:rsidRDefault="00F82D0C" w:rsidP="00A307C3">
      <w:pPr>
        <w:numPr>
          <w:ilvl w:val="0"/>
          <w:numId w:val="71"/>
        </w:numPr>
        <w:spacing w:after="0" w:line="240" w:lineRule="auto"/>
        <w:contextualSpacing/>
        <w:jc w:val="both"/>
        <w:rPr>
          <w:rFonts w:eastAsia="Calibri"/>
          <w:i/>
          <w:szCs w:val="24"/>
        </w:rPr>
      </w:pPr>
      <w:r w:rsidRPr="00F82D0C">
        <w:rPr>
          <w:rFonts w:eastAsia="Calibri"/>
          <w:i/>
          <w:szCs w:val="24"/>
        </w:rPr>
        <w:t>Que el artículo 43 de la LACAP establece que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w:t>
      </w:r>
    </w:p>
    <w:p w14:paraId="7B20198D" w14:textId="77777777" w:rsidR="00F82D0C" w:rsidRPr="00F82D0C" w:rsidRDefault="00F82D0C" w:rsidP="00A307C3">
      <w:pPr>
        <w:numPr>
          <w:ilvl w:val="0"/>
          <w:numId w:val="71"/>
        </w:numPr>
        <w:spacing w:after="0" w:line="240" w:lineRule="auto"/>
        <w:contextualSpacing/>
        <w:jc w:val="both"/>
        <w:rPr>
          <w:rFonts w:eastAsia="Calibri"/>
          <w:i/>
          <w:szCs w:val="24"/>
        </w:rPr>
      </w:pPr>
      <w:r w:rsidRPr="00F82D0C">
        <w:rPr>
          <w:rFonts w:eastAsia="Calibri"/>
          <w:i/>
          <w:szCs w:val="24"/>
        </w:rPr>
        <w:t xml:space="preserve">Que las bases de licitación cuentan con un sistema de evaluación de ofertas, de conformidad al artículo 44 literal r) de LACAP y artículo 46 del RELACAP; mismo que fue observado por la Comisión Evaluadora de Ofertas  y que consta en el informe que contiene especificando sobre los criterios financieros, técnicos y económicos, que fundamentaron los puntajes obtenidos en su evaluación final, la cual dio como resultado  la recomendación emitida, para adjudicar a la empresa HOLCIM EL SALVADOR S.A. DE C.V. por obtener el mayor puntaje (97 puntos); </w:t>
      </w:r>
    </w:p>
    <w:p w14:paraId="198142F1" w14:textId="77777777" w:rsidR="00F82D0C" w:rsidRPr="00F82D0C" w:rsidRDefault="00F82D0C" w:rsidP="00A307C3">
      <w:pPr>
        <w:numPr>
          <w:ilvl w:val="0"/>
          <w:numId w:val="71"/>
        </w:numPr>
        <w:spacing w:after="0" w:line="240" w:lineRule="auto"/>
        <w:contextualSpacing/>
        <w:jc w:val="both"/>
        <w:rPr>
          <w:rFonts w:eastAsia="Calibri"/>
          <w:i/>
          <w:szCs w:val="24"/>
        </w:rPr>
      </w:pPr>
      <w:r w:rsidRPr="00F82D0C">
        <w:rPr>
          <w:rFonts w:eastAsia="Calibri"/>
          <w:i/>
          <w:szCs w:val="24"/>
        </w:rPr>
        <w:t>Que la sociedad CODREISA S.A. DE C.V. en su Recurso de Revisión, argumenta que en la nota aclaratoria identificada como número UNO emitida por la UACI de fecha veintitrés de enero de dos mil veinte, se hace referencia a que “los pedidos se realizarán con dos días de anticipación y se coordinará el horario con el administrador de contrato, en las instalaciones del proveedor en la ciudad de Metapán”, confirmando con esto que la licitación está dirigida para la empresa HOLCIM EL SALVADOR, S.A. DE C.V. siendo ellos los que poseen instalaciones para distribuir en dicho lugar, dejando fuera según CODREISA S.A. DE C.V a las empresas que pueden realizar sus entregas programadas de igual forma desde el punto de distribución.</w:t>
      </w:r>
    </w:p>
    <w:p w14:paraId="0EF1CFD3" w14:textId="77777777" w:rsidR="00F82D0C" w:rsidRPr="00F82D0C" w:rsidRDefault="00F82D0C" w:rsidP="00A307C3">
      <w:pPr>
        <w:numPr>
          <w:ilvl w:val="0"/>
          <w:numId w:val="71"/>
        </w:numPr>
        <w:spacing w:after="0" w:line="240" w:lineRule="auto"/>
        <w:contextualSpacing/>
        <w:jc w:val="both"/>
        <w:rPr>
          <w:rFonts w:eastAsia="Calibri"/>
          <w:i/>
          <w:szCs w:val="24"/>
        </w:rPr>
      </w:pPr>
      <w:r w:rsidRPr="00F82D0C">
        <w:rPr>
          <w:rFonts w:eastAsia="Calibri"/>
          <w:i/>
          <w:szCs w:val="24"/>
        </w:rPr>
        <w:t xml:space="preserve">Que en fecha veintiuno de Febrero del año en curso, y dando cumplimiento al art. 57 del Reglamento de la LACAP y 128 de la Ley de Procedimientos Administrativos, se mandó a oír en su calidad de tercero beneficiado a la Sociedad Mercantil CEMENTO HOLCIM DE EL SALVADOR, SOCIEDAD ANONIMA DE CAPITAL VARIABLE para que se expresaran sobre sus interés en la ya referida licitación; quien a través de su representante legal en síntesis expresó: “Que si bien entendemos que se deba dar trámite de Ley al Recurso interpuesto; nos encontramos en total desacuerdo con el mismo, debido a que durante el proceso de licitación, se otorgó a todos los participantes, las oportunidades que la ley y las Bases de la Licitación prevén, tanto para hacer consultas o solicitar aclaraciones, conforme a la Sección I: INSTRUCCIONES A LOS OFERENTES, numeral 8. ACLARACIONES E INTERPRETACIONES DE LAS BASES ANTES DE LA RECEPCIÓN DE OFERTAS, momento en el cual CODREISA, S.A. DE CV., pudo haber hecho sus peticiones y solicitar las explicaciones y aclaraciones manifestadas en su Recurso y no esperar hasta la Adjudicación de la referida licitación para interponer un recurso” y “tal y como consta en el Acta de Apertura de Ofertas, celebrada en la Oficina de Sindicatura, de la Alcaldía Municipal de Metapán, a las once horas con cero minutos del día veintinueve de enero de 2020, procediéndose a la apertura del sobre que contiene la Oferta técnico-económica, se anotó sobre los montos ofertados por los participantes, resultando mi representada HOLCIM EL SALVADOR, S.A. DE C.V., con un monto menor al ofertado por la sociedad CODREISA, S.A. de C.V. </w:t>
      </w:r>
      <w:r w:rsidRPr="00F82D0C">
        <w:rPr>
          <w:rFonts w:eastAsia="Calibri"/>
          <w:i/>
          <w:szCs w:val="24"/>
        </w:rPr>
        <w:lastRenderedPageBreak/>
        <w:t>Situación que lógicamente convierte a mi representada en un mejor oferente, no sólo por cumplir con todos los requisitos de calidad técnica de los productos ofertados, de ser una empresa de gran prestigio que responde y respalda sus productos, sino también por haber ofrecido un buen precio”</w:t>
      </w:r>
    </w:p>
    <w:p w14:paraId="6DBE94EF" w14:textId="77777777" w:rsidR="00F82D0C" w:rsidRPr="00F82D0C" w:rsidRDefault="00F82D0C" w:rsidP="00F82D0C">
      <w:pPr>
        <w:spacing w:after="0" w:line="240" w:lineRule="auto"/>
        <w:jc w:val="both"/>
        <w:rPr>
          <w:rFonts w:eastAsia="Calibri"/>
          <w:i/>
          <w:szCs w:val="24"/>
          <w:lang w:val="es-MX"/>
        </w:rPr>
      </w:pPr>
      <w:r w:rsidRPr="00F82D0C">
        <w:rPr>
          <w:rFonts w:eastAsia="Calibri"/>
          <w:i/>
          <w:szCs w:val="24"/>
          <w:lang w:val="es-MX"/>
        </w:rPr>
        <w:t>En virtud de las disposiciones legales mencionadas, teniendo a la vista las Bases de la Licitación Pública 01/2020, que contienen todos los requerimientos y especificaciones para la compra de cemento, a la cual debieron de ajustarse los ofertantes para la presentación de sus ofertas y así retomar los argumentos del recurrente en su escrito de revisión, esta comisión hace las siguientes valoraciones:</w:t>
      </w:r>
    </w:p>
    <w:p w14:paraId="4364995F" w14:textId="77777777" w:rsidR="00F82D0C" w:rsidRPr="00F82D0C" w:rsidRDefault="00F82D0C" w:rsidP="00A307C3">
      <w:pPr>
        <w:numPr>
          <w:ilvl w:val="0"/>
          <w:numId w:val="72"/>
        </w:numPr>
        <w:spacing w:after="0" w:line="240" w:lineRule="auto"/>
        <w:contextualSpacing/>
        <w:jc w:val="both"/>
        <w:rPr>
          <w:rFonts w:eastAsia="Calibri"/>
          <w:i/>
          <w:szCs w:val="24"/>
        </w:rPr>
      </w:pPr>
      <w:r w:rsidRPr="00F82D0C">
        <w:rPr>
          <w:rFonts w:eastAsia="Calibri"/>
          <w:i/>
          <w:szCs w:val="24"/>
        </w:rPr>
        <w:t xml:space="preserve">Que la consulta  realizada respecto a: ¿Con cuánto tiempo de anticipación se coordinará la cantidad, fecha y horario del retiro de los bienes de las instalaciones del proveedor?, se denota con claridad que la consulta estaba estrictamente dirigida a que se les aclarara la cantidad, fecha y horarios de entregas, pues tal como se establece en las Bases de Licitación, sección III ADJUDICACION DE LA LICITACION, Numeral 5.- LUGAR Y PLAZO DE ENTREGA: “La entrega de los bienes solicitados </w:t>
      </w:r>
      <w:r w:rsidRPr="00F82D0C">
        <w:rPr>
          <w:rFonts w:eastAsia="Calibri"/>
          <w:b/>
          <w:i/>
          <w:szCs w:val="24"/>
          <w:u w:val="single"/>
        </w:rPr>
        <w:t>será en las instalaciones del proveedor que resulte adjudicado</w:t>
      </w:r>
      <w:r w:rsidRPr="00F82D0C">
        <w:rPr>
          <w:rFonts w:eastAsia="Calibri"/>
          <w:i/>
          <w:szCs w:val="24"/>
        </w:rPr>
        <w:t>. El horario de recepción deberá coordinarse entre el proveedor y el administrador de contrato”; sobre este particular, las Bases de Licitación no especifican ninguna sede municipal, ni en instalaciones de proveedores en la ciudad de Metapán; además, dichos lineamientos están fuera de los criterios de evaluación de las ofertas; por tanto la empresa adjudicada según bases tenía que entregar el suministro en sus instalaciones independientemente el lugar que tuviera su establecimiento.</w:t>
      </w:r>
    </w:p>
    <w:p w14:paraId="055CB7CB" w14:textId="77777777" w:rsidR="00F82D0C" w:rsidRPr="00F82D0C" w:rsidRDefault="00F82D0C" w:rsidP="00A307C3">
      <w:pPr>
        <w:numPr>
          <w:ilvl w:val="0"/>
          <w:numId w:val="72"/>
        </w:numPr>
        <w:spacing w:after="0" w:line="240" w:lineRule="auto"/>
        <w:contextualSpacing/>
        <w:jc w:val="both"/>
        <w:rPr>
          <w:rFonts w:eastAsia="Calibri"/>
          <w:i/>
          <w:szCs w:val="24"/>
        </w:rPr>
      </w:pPr>
      <w:r w:rsidRPr="00F82D0C">
        <w:rPr>
          <w:rFonts w:eastAsia="Calibri"/>
          <w:i/>
          <w:szCs w:val="24"/>
        </w:rPr>
        <w:t xml:space="preserve">Que las respuestas a las consultas no forman parte de los documentos contractuales, pues únicamente son aclaraciones necesarias para los participantes quienes conociendo las mismas optan por presentar sus ofertas apegadas objetivamente a los requerimientos; es oportuno citar lo dispuesto en el RELACAP en el último inciso del artículo 49, el cual establece:  “En ningún caso, las respuestas o aclaraciones formuladas constituyen modificación al contenido de las bases o exención de algunos requisitos para los Oferentes, salvo que la Institución estime conveniente realizar adendas o enmiendas a las mismas”. </w:t>
      </w:r>
    </w:p>
    <w:p w14:paraId="510397E6" w14:textId="77777777" w:rsidR="00F82D0C" w:rsidRPr="00F82D0C" w:rsidRDefault="00F82D0C" w:rsidP="00A307C3">
      <w:pPr>
        <w:numPr>
          <w:ilvl w:val="0"/>
          <w:numId w:val="72"/>
        </w:numPr>
        <w:spacing w:after="0" w:line="240" w:lineRule="auto"/>
        <w:contextualSpacing/>
        <w:jc w:val="both"/>
        <w:rPr>
          <w:rFonts w:eastAsia="Calibri"/>
          <w:i/>
          <w:szCs w:val="24"/>
        </w:rPr>
      </w:pPr>
      <w:r w:rsidRPr="00F82D0C">
        <w:rPr>
          <w:rFonts w:eastAsia="Calibri"/>
          <w:i/>
          <w:szCs w:val="24"/>
        </w:rPr>
        <w:t xml:space="preserve"> Que  en relación a  la emisión y modificación de las bases de Licitación, estas solo pueden ser emitidas por  Concejo Municipal, dado que constituyen una competencia exclusiva de dicho órgano, ello de conformidad al artículo 18 de la LACAP, consecuentemente la Jefe UACI solo está facultada para responder las consultas y emitir las aclaraciones correspondientes, pero no a emitir ADENDAS a las Bases de Licitación; por tanto los criterios de evaluación no fueron modificados en ninguna de sus partes con la emisión de la nota aclaratoria, por lo que de conformidad a la evaluación realizada por la CEO no ha sido otorgar ventaja a ninguna empresa, pues las ofertas fueron evaluadas a través de criterios objetivos, mensurables o cuantificables y no arbitrarios, dando como resultado la recomendación para la adjudicación a la oferta técnica y económica mejor evaluada. </w:t>
      </w:r>
    </w:p>
    <w:p w14:paraId="11E73264" w14:textId="77777777" w:rsidR="00F82D0C" w:rsidRPr="00F82D0C" w:rsidRDefault="00F82D0C" w:rsidP="00F82D0C">
      <w:pPr>
        <w:spacing w:after="0" w:line="240" w:lineRule="auto"/>
        <w:jc w:val="both"/>
        <w:rPr>
          <w:rFonts w:eastAsia="Calibri"/>
          <w:i/>
          <w:szCs w:val="24"/>
          <w:lang w:val="es-MX"/>
        </w:rPr>
      </w:pPr>
    </w:p>
    <w:p w14:paraId="6D84E604" w14:textId="77777777" w:rsidR="00F82D0C" w:rsidRPr="00F82D0C" w:rsidRDefault="00F82D0C" w:rsidP="00F82D0C">
      <w:pPr>
        <w:spacing w:after="0" w:line="240" w:lineRule="auto"/>
        <w:jc w:val="both"/>
        <w:rPr>
          <w:rFonts w:eastAsia="Calibri"/>
          <w:i/>
          <w:szCs w:val="24"/>
          <w:lang w:val="es-MX"/>
        </w:rPr>
      </w:pPr>
      <w:r w:rsidRPr="00F82D0C">
        <w:rPr>
          <w:rFonts w:eastAsia="Calibri"/>
          <w:i/>
          <w:szCs w:val="24"/>
          <w:lang w:val="es-MX"/>
        </w:rPr>
        <w:t xml:space="preserve">POR TANTO, esta comisión, después de haber revisado los documentos que forman parte de la Licitación Pública 01/2020 COMPRA DE CEMENTO, y constatar  a través de las actuaciones en la licitación que las evaluaciones realizadas a las ofertas presentadas has sido efectuadas en apego a lo dispuesto en las Bases de Licitación y en tal sentido la recomendación emitida por la CEO, encuentra su sustento en tales criterios y valoraciones, sin que exista evidencia de elementos arbitrarios, subjetivos y en los que exista un margen de discrecionalidad que afecte a las empresas participantes en la licitación; y se ha cumplido con el principio de libre competencia establecido en el artículo 1 de la LACAP y artículo 3 literal b) del RELACAP;  Recomienda al honorable Concejo Municipal: </w:t>
      </w:r>
    </w:p>
    <w:p w14:paraId="1E79106E" w14:textId="77777777" w:rsidR="00F82D0C" w:rsidRPr="00F82D0C" w:rsidRDefault="00F82D0C" w:rsidP="00A307C3">
      <w:pPr>
        <w:numPr>
          <w:ilvl w:val="0"/>
          <w:numId w:val="73"/>
        </w:numPr>
        <w:spacing w:after="0" w:line="240" w:lineRule="auto"/>
        <w:contextualSpacing/>
        <w:jc w:val="both"/>
        <w:rPr>
          <w:rFonts w:eastAsia="Calibri"/>
          <w:i/>
          <w:szCs w:val="24"/>
        </w:rPr>
      </w:pPr>
      <w:r w:rsidRPr="00F82D0C">
        <w:rPr>
          <w:rFonts w:eastAsia="Calibri"/>
          <w:i/>
          <w:szCs w:val="24"/>
        </w:rPr>
        <w:t xml:space="preserve">Se declare no ha lugar lo solicitado en el recurso de revisión interpuesto por la sociedad </w:t>
      </w:r>
      <w:r w:rsidRPr="00F82D0C">
        <w:rPr>
          <w:rFonts w:eastAsia="Calibri"/>
          <w:bCs/>
          <w:i/>
          <w:szCs w:val="24"/>
        </w:rPr>
        <w:t xml:space="preserve">Distribuidora Regional de Equipos e Insumos Industriales Sandoval Alberto, Sociedad Anónima de Capital Variable, que se abrevia </w:t>
      </w:r>
      <w:r w:rsidRPr="00F82D0C">
        <w:rPr>
          <w:rFonts w:eastAsia="Calibri"/>
          <w:i/>
          <w:szCs w:val="24"/>
        </w:rPr>
        <w:t xml:space="preserve">CODREISA S.A. de C.V., en relación a la Licitación </w:t>
      </w:r>
      <w:proofErr w:type="spellStart"/>
      <w:r w:rsidRPr="00F82D0C">
        <w:rPr>
          <w:rFonts w:eastAsia="Calibri"/>
          <w:i/>
          <w:szCs w:val="24"/>
        </w:rPr>
        <w:t>Publica</w:t>
      </w:r>
      <w:proofErr w:type="spellEnd"/>
      <w:r w:rsidRPr="00F82D0C">
        <w:rPr>
          <w:rFonts w:eastAsia="Calibri"/>
          <w:i/>
          <w:szCs w:val="24"/>
        </w:rPr>
        <w:t xml:space="preserve"> 01/2020 “COMPRA DE CEMENTO”.</w:t>
      </w:r>
    </w:p>
    <w:p w14:paraId="257811DF" w14:textId="77777777" w:rsidR="00F82D0C" w:rsidRPr="00F82D0C" w:rsidRDefault="00F82D0C" w:rsidP="00A307C3">
      <w:pPr>
        <w:numPr>
          <w:ilvl w:val="0"/>
          <w:numId w:val="73"/>
        </w:numPr>
        <w:spacing w:after="0" w:line="240" w:lineRule="auto"/>
        <w:contextualSpacing/>
        <w:jc w:val="both"/>
        <w:rPr>
          <w:rFonts w:eastAsia="Calibri"/>
          <w:i/>
          <w:szCs w:val="24"/>
        </w:rPr>
      </w:pPr>
      <w:r w:rsidRPr="00F82D0C">
        <w:rPr>
          <w:rFonts w:eastAsia="Calibri"/>
          <w:i/>
          <w:szCs w:val="24"/>
        </w:rPr>
        <w:t xml:space="preserve">Confirmar la Resolución del Concejo Municipal de Metapán, adoptada el acuerdo número TRECE de Acta número CINCO, en la Sesión Ordinaria celebrada el día </w:t>
      </w:r>
      <w:r w:rsidRPr="00F82D0C">
        <w:rPr>
          <w:rFonts w:eastAsia="Calibri"/>
          <w:i/>
          <w:szCs w:val="24"/>
        </w:rPr>
        <w:lastRenderedPageBreak/>
        <w:t>cuatro de febrero de dos mil veinte, en virtud de la cual se ACORDO: Adjudicar a la empresa HOLCIM EL SALVADOR S.A. DE C.V. la Licitación Pública LP-01/2020 COMPRA DE CEMENTO, por un monto de $755,800.00. “””””””””””””””</w:t>
      </w:r>
    </w:p>
    <w:p w14:paraId="0A525D8C" w14:textId="77777777" w:rsidR="00F82D0C" w:rsidRPr="00F82D0C" w:rsidRDefault="00F82D0C" w:rsidP="00F82D0C">
      <w:pPr>
        <w:spacing w:after="0" w:line="240" w:lineRule="auto"/>
        <w:jc w:val="both"/>
        <w:rPr>
          <w:rFonts w:eastAsia="Calibri"/>
          <w:szCs w:val="24"/>
          <w:lang w:val="es-MX"/>
        </w:rPr>
      </w:pPr>
    </w:p>
    <w:p w14:paraId="14DB8CEB" w14:textId="77777777" w:rsidR="00F82D0C" w:rsidRPr="00F82D0C" w:rsidRDefault="00F82D0C" w:rsidP="00A307C3">
      <w:pPr>
        <w:numPr>
          <w:ilvl w:val="0"/>
          <w:numId w:val="75"/>
        </w:numPr>
        <w:spacing w:after="0" w:line="240" w:lineRule="auto"/>
        <w:contextualSpacing/>
        <w:jc w:val="both"/>
        <w:rPr>
          <w:rFonts w:eastAsia="Calibri"/>
          <w:szCs w:val="24"/>
        </w:rPr>
      </w:pPr>
      <w:r w:rsidRPr="00F82D0C">
        <w:rPr>
          <w:rFonts w:eastAsia="Calibri"/>
          <w:szCs w:val="24"/>
        </w:rPr>
        <w:t xml:space="preserve">Que este concejo luego de analizar lo establecido en el anterior informe valora lo pertinente en cuanto a que tal como lo ha establecido la jurisprudencia en la sentencia de la SALA DE LO CONTENCIOSO ADMINISTRATIVO 271-2010 DE FECHA 4 DE OCTUBRE DE 2013 EN CUANTO A QUE ESTABLECE LO PERTINENTE SOBRE EL PROCEDIMIENTO DE LICITACIÓN. “”””La licitación pública es definida como el procedimiento administrativo por el cual la Administración invita a los interesados a que, </w:t>
      </w:r>
      <w:r w:rsidRPr="00F82D0C">
        <w:rPr>
          <w:rFonts w:eastAsia="Calibri"/>
          <w:b/>
          <w:szCs w:val="24"/>
        </w:rPr>
        <w:t>sujetándose a las bases fijadas en el pliego de condiciones, formulen propuestas de las cuales se seleccionará y aceptará (adjudicación)</w:t>
      </w:r>
      <w:r w:rsidRPr="00F82D0C">
        <w:rPr>
          <w:rFonts w:eastAsia="Calibri"/>
          <w:szCs w:val="24"/>
        </w:rPr>
        <w:t xml:space="preserve"> la más ventajosa o conveniente. Como una etapa previa al procedimiento licitatorio, destaca la elaboración de </w:t>
      </w:r>
      <w:r w:rsidRPr="00F82D0C">
        <w:rPr>
          <w:rFonts w:eastAsia="Calibri"/>
          <w:b/>
          <w:szCs w:val="24"/>
        </w:rPr>
        <w:t>las bases correspondientes que constituyen el instrumento particular que regulará a la contratación específica (artículo 43 de la LACAP) y que, además, establece las reglas del procedimiento de selección.</w:t>
      </w:r>
      <w:r w:rsidRPr="00F82D0C">
        <w:rPr>
          <w:rFonts w:eastAsia="Calibri"/>
          <w:szCs w:val="24"/>
        </w:rPr>
        <w:t xml:space="preserve"> Las bases o el pliego de condiciones es el resultado de un proceso preliminar, en el cual, ante una necesidad que debe ser satisfecha, la Administración Pública comienza por estudiar qué es lo que necesita, cuánto, cómo y a qué plazos necesita la provisión, la obra, etc. Las bases de licitación deben redactarse en forma clara y precisa, a fin de que los interesados conozcan en detalle el objeto del futuro contrato, los derechos y obligaciones contractuales que surgirán para ambas partes, los requerimientos y las especificaciones de las mismas para que las ofertas comprendan todos los aspectos, armonicen con ellas y sean presentadas en igualdad de condiciones, así como las normas que regulan el procedimiento y cualquier otro dato que sea de interés para los participantes. </w:t>
      </w:r>
      <w:r w:rsidRPr="00F82D0C">
        <w:rPr>
          <w:rFonts w:eastAsia="Calibri"/>
          <w:b/>
          <w:szCs w:val="24"/>
        </w:rPr>
        <w:t xml:space="preserve">En definitiva, las cláusulas del pliego de condiciones constituyen normas de interés general, un derecho positivo o </w:t>
      </w:r>
      <w:proofErr w:type="spellStart"/>
      <w:r w:rsidRPr="00F82D0C">
        <w:rPr>
          <w:rFonts w:eastAsia="Calibri"/>
          <w:b/>
          <w:szCs w:val="24"/>
        </w:rPr>
        <w:t>infra-orden</w:t>
      </w:r>
      <w:proofErr w:type="spellEnd"/>
      <w:r w:rsidRPr="00F82D0C">
        <w:rPr>
          <w:rFonts w:eastAsia="Calibri"/>
          <w:b/>
          <w:szCs w:val="24"/>
        </w:rPr>
        <w:t xml:space="preserve"> normativo derivado de una relación precontractual que, por tanto, es obligatorio para todos, incluso para la propia Administración.</w:t>
      </w:r>
      <w:r w:rsidRPr="00F82D0C">
        <w:rPr>
          <w:rFonts w:eastAsia="Calibri"/>
          <w:szCs w:val="24"/>
        </w:rPr>
        <w:t xml:space="preserve"> De ahí que, en lo atinente a la preparación, emisión y ejecución de la voluntad contractual de la Administración, las bases o pliegos de condiciones son considerados </w:t>
      </w:r>
      <w:r w:rsidRPr="00F82D0C">
        <w:rPr>
          <w:rFonts w:eastAsia="Calibri"/>
          <w:b/>
          <w:szCs w:val="24"/>
        </w:rPr>
        <w:t>"la ley de la licitación y del contrato"</w:t>
      </w:r>
      <w:r w:rsidRPr="00F82D0C">
        <w:rPr>
          <w:rFonts w:eastAsia="Calibri"/>
          <w:szCs w:val="24"/>
        </w:rPr>
        <w:t xml:space="preserve">, sin olvidar que dicho instrumento precontractual debe ceñirse al marco regulatorio establecido en la LACAP </w:t>
      </w:r>
      <w:r w:rsidRPr="00F82D0C">
        <w:rPr>
          <w:rFonts w:eastAsia="Calibri"/>
          <w:b/>
          <w:szCs w:val="24"/>
        </w:rPr>
        <w:t>(lo cual ha sido previsto por parte de esta administración municipal – lo resaltado es nuestro);</w:t>
      </w:r>
      <w:r w:rsidRPr="00F82D0C">
        <w:rPr>
          <w:rFonts w:eastAsia="Calibri"/>
          <w:szCs w:val="24"/>
        </w:rPr>
        <w:t xml:space="preserve"> y demás normativa de carácter jurídico en general, a la cual complementa; de manera que no puede incluir disposiciones violatorias al ordenamiento jurídico (artículo 23 de la LACAP). A partir de lo anterior, pueden establecerse dos premisas básicas: 1) el procedimiento de licitación tiene un carácter público y constituye una expresión no sólo de la legalidad de la voluntad administrativa formada en el mismo, sino de garantía de los particulares; y, 2) este procedimiento debe realizarse con estricto apego a la normativa aplicable y a las bases de licitación, que constituyen el ámbito de legalidad dentro del cual debe desarrollarse la actuación de la Administración Pública y cuya observancia compete al particular. En las bases de licitación, además de las especificaciones de carácter jurídico, financiero, administrativo y técnico, se hacen constar los criterios o parámetros concretos que permiten a la Administración efectuar la evaluación de las ofertas atribuyendo puntajes. En consonancia con el artículo 55 de la LACAP, los criterios de evaluación pueden agruparse en dos grandes rubros: los técnicos y los económicos-financieros. Los primeros están referidos a las características y especificaciones que debe poseer el producto o servicio a brindar en armonía con la necesidad que se pretende cubrir; y los segundos se refieren a los precios de los productos cuyo techo será aquél que la Administración está en condiciones de sufragar, así como a las características financieras que debe poseer la ofertante para evidenciar su capacidad de cumplir las eventuales obligaciones (LO CUAL EN EL PRESENTE CASO HA SIDO CUMPLIDO EVALUANDO CADA UNO DE LOS CRITERIOS Y DE CONFORMIDAD CON LO DISPUESTO EN LAS </w:t>
      </w:r>
      <w:r w:rsidRPr="00F82D0C">
        <w:rPr>
          <w:rFonts w:eastAsia="Calibri"/>
          <w:szCs w:val="24"/>
        </w:rPr>
        <w:lastRenderedPageBreak/>
        <w:t>BASES DE LICITACIÓN Y EN LA LACAP). Estos criterios permiten evidenciar ex ante los requisitos cuya concurrencia es indispensable para aceptar o no una oferta y/o recomendarla, y los aspectos cuya omisión o deficiencia pueden ser subsanadas por el participante durante el procedimiento licitatorio. Ello permite un grado de predictibilidad y seguridad respecto del oferente acerca de la posible ponderación porcentual que obtendrá su propuesta, pero de igual forma fija las pautas que orientan la toma de decisión por parte de la Administración, la cual no podrá salirse más allá de sus estipulaciones.</w:t>
      </w:r>
    </w:p>
    <w:p w14:paraId="45B9CAAB" w14:textId="77777777" w:rsidR="00F82D0C" w:rsidRPr="00F82D0C" w:rsidRDefault="00F82D0C" w:rsidP="00A307C3">
      <w:pPr>
        <w:numPr>
          <w:ilvl w:val="0"/>
          <w:numId w:val="75"/>
        </w:numPr>
        <w:spacing w:after="0" w:line="240" w:lineRule="auto"/>
        <w:contextualSpacing/>
        <w:jc w:val="both"/>
        <w:rPr>
          <w:rFonts w:eastAsia="Calibri"/>
          <w:szCs w:val="24"/>
        </w:rPr>
      </w:pPr>
      <w:r w:rsidRPr="00F82D0C">
        <w:rPr>
          <w:rFonts w:eastAsia="Calibri"/>
          <w:szCs w:val="24"/>
        </w:rPr>
        <w:t>Que tanto en el informe emitido por la comisión evaluadora de ofertas como en el informe antes relacionado emitido por la Comisión Especial de Alto Nivel, ha quedado claro que lo alegado por la parte recurrente en su recurso de revisión no constituye ni ha constituido dentro del procedimiento licitatorio un criterio de evaluación; o que el mismo sea una de las condiciones por las cuales se haya establecido que HOLCIM S.A DE C.V presentó la oferta que resulto mejor evaluada. Siendo entonces  que lo cuestionado no figura en ninguno de los puntos evaluados y muchos menos cuenta con una ponderación dentro de la evaluación de ambas ofertas.</w:t>
      </w:r>
    </w:p>
    <w:p w14:paraId="03A0DDEA" w14:textId="77777777" w:rsidR="00F82D0C" w:rsidRPr="00F82D0C" w:rsidRDefault="00F82D0C" w:rsidP="00A307C3">
      <w:pPr>
        <w:numPr>
          <w:ilvl w:val="0"/>
          <w:numId w:val="75"/>
        </w:numPr>
        <w:spacing w:after="0" w:line="240" w:lineRule="auto"/>
        <w:contextualSpacing/>
        <w:jc w:val="both"/>
        <w:rPr>
          <w:rFonts w:eastAsia="Calibri"/>
          <w:szCs w:val="24"/>
        </w:rPr>
      </w:pPr>
      <w:r w:rsidRPr="00F82D0C">
        <w:rPr>
          <w:rFonts w:eastAsia="Calibri"/>
          <w:szCs w:val="24"/>
        </w:rPr>
        <w:t xml:space="preserve">Ahora bien, la encargada de evaluar las ofertas en sus aspectos técnicos y económicos financieros es la Comisión de Evaluación de Ofertas (CEO) y no directamente el titular de la institución (artículo 55 de la LACAP). Para ello, la CEO utiliza lo estipulado en las bases de licitación sobre los criterios, las especificaciones y ponderaciones a otorgar a las ofertas, tal como consta en el informe de evaluación emitido para tal efecto. Igualmente, la evaluación que realiza la Comisión Especial de Alto Nivel (CEAN), durante la sustanciación del recurso de revisión (artículo 77 de la LACAP), no debe apartarse de las bases de licitación. El Concejo retoma la recomendación y evalúa la decisión que sea más conveniente a los intereses de la administración, lo cual se evidencio en la adjudicación a HOLCIM S.A DE C.V, en cuanto a que ofreció un producto que cumple con lo solicitado por la administración y aunado a ello a menor costo.  </w:t>
      </w:r>
    </w:p>
    <w:p w14:paraId="4D6DFAAD" w14:textId="77777777" w:rsidR="00F82D0C" w:rsidRPr="00F82D0C" w:rsidRDefault="00F82D0C" w:rsidP="00A307C3">
      <w:pPr>
        <w:numPr>
          <w:ilvl w:val="0"/>
          <w:numId w:val="75"/>
        </w:numPr>
        <w:spacing w:after="0" w:line="240" w:lineRule="auto"/>
        <w:contextualSpacing/>
        <w:jc w:val="both"/>
        <w:rPr>
          <w:rFonts w:eastAsia="Calibri"/>
          <w:szCs w:val="24"/>
        </w:rPr>
      </w:pPr>
      <w:r w:rsidRPr="00F82D0C">
        <w:rPr>
          <w:rFonts w:eastAsia="Calibri"/>
          <w:szCs w:val="24"/>
        </w:rPr>
        <w:t>El procedimiento licitatorio tiene por finalidad encontrar la oferta más ventajosa en atención a los intereses estatales y del bien común que persigue la función de la administración y tal valoración de conveniencia debe armonizar con los parámetros o requisitos técnicos y financieros de obligatorio cumplimiento por parte de las ofertas de bienes o servicios, en atención a la tecnificación y naturaleza de la prestación u objeto de la licitación, según las bases de licitación. Los aspectos antes señalados han sido verificados y comprobados tanto por la CEO y CEAN y recomendados al concejo municipal.</w:t>
      </w:r>
    </w:p>
    <w:p w14:paraId="0F36A02F" w14:textId="77777777" w:rsidR="00F82D0C" w:rsidRPr="00F82D0C" w:rsidRDefault="00F82D0C" w:rsidP="00A307C3">
      <w:pPr>
        <w:numPr>
          <w:ilvl w:val="0"/>
          <w:numId w:val="75"/>
        </w:numPr>
        <w:spacing w:after="0" w:line="240" w:lineRule="auto"/>
        <w:contextualSpacing/>
        <w:jc w:val="both"/>
        <w:rPr>
          <w:rFonts w:eastAsia="Calibri"/>
          <w:szCs w:val="24"/>
        </w:rPr>
      </w:pPr>
      <w:r w:rsidRPr="00F82D0C">
        <w:rPr>
          <w:rFonts w:eastAsia="Calibri"/>
          <w:szCs w:val="24"/>
        </w:rPr>
        <w:t xml:space="preserve">Que se evidencia en las evaluaciones realizadas a las ofertas presentadas que ambas obtienen puntajes en cuanto a los criterios técnicos, financieros y económicos, siendo la relación calidad –precio la que ha marcado la diferencia entre ambas debido a que la empresa HOLCIM S.A DE C.V, presento la oferta económica más conveniente para la Administración, aunado a ello resultando con una buena evaluación técnica respecto del producto que ofrece y estableciendo mediante los documentos requeridos en las bases de licitación la capacidad financiera de dicha empresa. </w:t>
      </w:r>
    </w:p>
    <w:p w14:paraId="3DABDCAD" w14:textId="77777777" w:rsidR="00F82D0C" w:rsidRPr="00F82D0C" w:rsidRDefault="00F82D0C" w:rsidP="00A307C3">
      <w:pPr>
        <w:numPr>
          <w:ilvl w:val="0"/>
          <w:numId w:val="75"/>
        </w:numPr>
        <w:spacing w:after="0" w:line="240" w:lineRule="auto"/>
        <w:contextualSpacing/>
        <w:jc w:val="both"/>
        <w:rPr>
          <w:rFonts w:eastAsia="Calibri"/>
          <w:szCs w:val="24"/>
        </w:rPr>
      </w:pPr>
      <w:r w:rsidRPr="00F82D0C">
        <w:rPr>
          <w:rFonts w:eastAsia="Calibri"/>
          <w:szCs w:val="24"/>
        </w:rPr>
        <w:t xml:space="preserve">Que es obligación del Concejo Municipal: Realizar la administración municipal con transparencia, </w:t>
      </w:r>
      <w:r w:rsidRPr="00F82D0C">
        <w:rPr>
          <w:rFonts w:eastAsia="Calibri"/>
          <w:b/>
          <w:szCs w:val="24"/>
        </w:rPr>
        <w:t>austeridad, eficiencia y eficacia;</w:t>
      </w:r>
      <w:r w:rsidRPr="00F82D0C">
        <w:rPr>
          <w:rFonts w:eastAsia="Calibri"/>
          <w:szCs w:val="24"/>
        </w:rPr>
        <w:t xml:space="preserve"> y Construir las obras necesarias para el mejoramiento y progreso de la comunidad y la prestación de servicios públicos locales en forma </w:t>
      </w:r>
      <w:r w:rsidRPr="00F82D0C">
        <w:rPr>
          <w:rFonts w:eastAsia="Calibri"/>
          <w:b/>
          <w:szCs w:val="24"/>
        </w:rPr>
        <w:t>eficiente y económica</w:t>
      </w:r>
      <w:r w:rsidRPr="00F82D0C">
        <w:rPr>
          <w:rFonts w:eastAsia="Calibri"/>
          <w:szCs w:val="24"/>
        </w:rPr>
        <w:t xml:space="preserve">; todo de conformidad a lo previsto en el Art. 31 numerales 4 y 5; la decisión de adjudicación a HOLCIM S.A DE C.V, obedece al cumplimiento de la obligación impuesta a este órgano de administración y en cumplimiento de los Principios de Derecho Administrativo, Eficiencia y Eficacia en armonía con el Principio Finalista del Interés Público. </w:t>
      </w:r>
    </w:p>
    <w:p w14:paraId="053DBC22" w14:textId="77777777" w:rsidR="00F82D0C" w:rsidRPr="00F82D0C" w:rsidRDefault="00F82D0C" w:rsidP="00A307C3">
      <w:pPr>
        <w:numPr>
          <w:ilvl w:val="0"/>
          <w:numId w:val="75"/>
        </w:numPr>
        <w:spacing w:after="0" w:line="240" w:lineRule="auto"/>
        <w:contextualSpacing/>
        <w:jc w:val="both"/>
        <w:rPr>
          <w:rFonts w:eastAsia="Calibri"/>
          <w:szCs w:val="24"/>
        </w:rPr>
      </w:pPr>
      <w:r w:rsidRPr="00F82D0C">
        <w:rPr>
          <w:rFonts w:eastAsia="Calibri"/>
          <w:szCs w:val="24"/>
        </w:rPr>
        <w:t xml:space="preserve">Sobre el Principio de eficacia es preciso mencionar que: El término eficacia es consustancial a la actividad administrativa y, en general, a cualquier actividad humana, pues obviamente la vocación última de cualquier actuación humana es </w:t>
      </w:r>
      <w:r w:rsidRPr="00F82D0C">
        <w:rPr>
          <w:rFonts w:eastAsia="Calibri"/>
          <w:szCs w:val="24"/>
        </w:rPr>
        <w:lastRenderedPageBreak/>
        <w:t xml:space="preserve">precisamente la de producir efectos (es decir, la de introducir cambios en lo existente). </w:t>
      </w:r>
      <w:r w:rsidRPr="00F82D0C">
        <w:rPr>
          <w:rFonts w:eastAsia="Calibri"/>
          <w:b/>
          <w:szCs w:val="24"/>
        </w:rPr>
        <w:t>En ese sentido, para la consecución de fines de interés general, la eficacia actúa como principio esencial para la actuación administrativa buscando la calidad de los servicios y la buena gestión económica.</w:t>
      </w:r>
    </w:p>
    <w:p w14:paraId="2C670B51" w14:textId="77777777" w:rsidR="00F82D0C" w:rsidRPr="00F82D0C" w:rsidRDefault="00F82D0C" w:rsidP="00A307C3">
      <w:pPr>
        <w:numPr>
          <w:ilvl w:val="0"/>
          <w:numId w:val="75"/>
        </w:numPr>
        <w:spacing w:after="0" w:line="240" w:lineRule="auto"/>
        <w:contextualSpacing/>
        <w:jc w:val="both"/>
        <w:rPr>
          <w:rFonts w:eastAsia="Calibri"/>
          <w:szCs w:val="24"/>
        </w:rPr>
      </w:pPr>
      <w:r w:rsidRPr="00F82D0C">
        <w:rPr>
          <w:rFonts w:eastAsia="Calibri"/>
          <w:szCs w:val="24"/>
        </w:rPr>
        <w:t xml:space="preserve">En cuanto al principio de eficiencia se refiere a la validez de la relación entre la asignación y la correcta utilización del capital humano, recursos materiales y presupuestarios que han sido puestos a disposición de la administración pública y su vinculación con el cumplimiento de los objetivos y metas propuestos. Por tanto, el principio de eficiencia, que completa al de eficacia, atiende a la optimización en el uso de los recursos materiales y humanos para la consecución de los fines planteados y la mejora de la calidad de los servicios, </w:t>
      </w:r>
      <w:r w:rsidRPr="00F82D0C">
        <w:rPr>
          <w:rFonts w:eastAsia="Calibri"/>
          <w:b/>
          <w:szCs w:val="24"/>
        </w:rPr>
        <w:t>condicionando la toma de decisiones para lograr mayores logros a menores costes.</w:t>
      </w:r>
      <w:r w:rsidRPr="00F82D0C">
        <w:rPr>
          <w:rFonts w:eastAsia="Calibri"/>
          <w:szCs w:val="24"/>
        </w:rPr>
        <w:t xml:space="preserve">  </w:t>
      </w:r>
    </w:p>
    <w:p w14:paraId="0829E74A" w14:textId="77777777" w:rsidR="00F82D0C" w:rsidRPr="00F82D0C" w:rsidRDefault="00F82D0C" w:rsidP="00F82D0C">
      <w:pPr>
        <w:spacing w:after="0" w:line="240" w:lineRule="auto"/>
        <w:jc w:val="both"/>
        <w:rPr>
          <w:rFonts w:eastAsia="Calibri"/>
          <w:b/>
          <w:szCs w:val="24"/>
        </w:rPr>
      </w:pPr>
    </w:p>
    <w:p w14:paraId="4A9AB296" w14:textId="77777777" w:rsidR="00F82D0C" w:rsidRPr="00F82D0C" w:rsidRDefault="00F82D0C" w:rsidP="00F82D0C">
      <w:pPr>
        <w:spacing w:after="0" w:line="240" w:lineRule="auto"/>
        <w:jc w:val="both"/>
        <w:rPr>
          <w:rFonts w:eastAsia="Calibri"/>
          <w:szCs w:val="24"/>
        </w:rPr>
      </w:pPr>
      <w:r w:rsidRPr="00F82D0C">
        <w:rPr>
          <w:rFonts w:eastAsia="Calibri"/>
          <w:b/>
          <w:szCs w:val="24"/>
        </w:rPr>
        <w:t>POR TANTO</w:t>
      </w:r>
      <w:r w:rsidRPr="00F82D0C">
        <w:rPr>
          <w:rFonts w:eastAsia="Calibri"/>
          <w:szCs w:val="24"/>
        </w:rPr>
        <w:t xml:space="preserve">, en virtud de lo antes expuesto y en uso de las facultades que le confiere el Código Municipal y la Ley de Adquisiciones y Contrataciones de la Administración Pública, el Concejo Municipal </w:t>
      </w:r>
      <w:r w:rsidRPr="00F82D0C">
        <w:rPr>
          <w:rFonts w:eastAsia="Calibri"/>
          <w:b/>
          <w:szCs w:val="24"/>
        </w:rPr>
        <w:t>ACUERDA</w:t>
      </w:r>
      <w:r w:rsidRPr="00F82D0C">
        <w:rPr>
          <w:rFonts w:eastAsia="Calibri"/>
          <w:szCs w:val="24"/>
        </w:rPr>
        <w:t>:</w:t>
      </w:r>
    </w:p>
    <w:p w14:paraId="2BC200E1" w14:textId="77777777" w:rsidR="00F82D0C" w:rsidRPr="00F82D0C" w:rsidRDefault="00F82D0C" w:rsidP="00F82D0C">
      <w:pPr>
        <w:spacing w:after="0" w:line="240" w:lineRule="auto"/>
        <w:jc w:val="both"/>
        <w:rPr>
          <w:rFonts w:eastAsia="Calibri"/>
          <w:szCs w:val="24"/>
        </w:rPr>
      </w:pPr>
    </w:p>
    <w:p w14:paraId="4CA89027" w14:textId="77777777" w:rsidR="00F82D0C" w:rsidRPr="00F82D0C" w:rsidRDefault="00F82D0C" w:rsidP="00A307C3">
      <w:pPr>
        <w:numPr>
          <w:ilvl w:val="0"/>
          <w:numId w:val="70"/>
        </w:numPr>
        <w:spacing w:after="0" w:line="240" w:lineRule="auto"/>
        <w:jc w:val="both"/>
        <w:rPr>
          <w:rFonts w:eastAsia="Calibri"/>
          <w:b/>
          <w:szCs w:val="24"/>
          <w:lang w:val="es-ES"/>
        </w:rPr>
      </w:pPr>
      <w:r w:rsidRPr="00F82D0C">
        <w:rPr>
          <w:rFonts w:eastAsia="Calibri"/>
          <w:b/>
          <w:szCs w:val="24"/>
          <w:lang w:val="es-MX"/>
        </w:rPr>
        <w:t xml:space="preserve">Se declare no ha lugar a lo solicitado en el RECURSO DE REVISION PLANTEADO </w:t>
      </w:r>
      <w:r w:rsidRPr="00F82D0C">
        <w:rPr>
          <w:rFonts w:eastAsia="Calibri"/>
          <w:szCs w:val="24"/>
        </w:rPr>
        <w:t xml:space="preserve">interpuesto por CODREISA, S.A. DE C.V.  en contra de la resolución de ADJUDICACIÓN A HOLCIM EL SALVADOR S.A DE C.V, de la Licitación Pública </w:t>
      </w:r>
      <w:proofErr w:type="spellStart"/>
      <w:r w:rsidRPr="00F82D0C">
        <w:rPr>
          <w:rFonts w:eastAsia="Calibri"/>
          <w:szCs w:val="24"/>
        </w:rPr>
        <w:t>N°</w:t>
      </w:r>
      <w:proofErr w:type="spellEnd"/>
      <w:r w:rsidRPr="00F82D0C">
        <w:rPr>
          <w:rFonts w:eastAsia="Calibri"/>
          <w:szCs w:val="24"/>
        </w:rPr>
        <w:t xml:space="preserve"> 01/2020 “COMPRA DE CEMENTO”, emitida por acuerdo número TRECE, de acta número CINCO de fecha 04 de febrero de 2020</w:t>
      </w:r>
      <w:r w:rsidRPr="00F82D0C">
        <w:rPr>
          <w:rFonts w:eastAsia="Calibri"/>
          <w:b/>
          <w:szCs w:val="24"/>
          <w:lang w:val="es-MX"/>
        </w:rPr>
        <w:t xml:space="preserve">. </w:t>
      </w:r>
    </w:p>
    <w:p w14:paraId="79AF0EE4" w14:textId="77777777" w:rsidR="00F82D0C" w:rsidRPr="00F82D0C" w:rsidRDefault="00F82D0C" w:rsidP="00F82D0C">
      <w:pPr>
        <w:spacing w:after="0" w:line="240" w:lineRule="auto"/>
        <w:ind w:left="720"/>
        <w:jc w:val="both"/>
        <w:rPr>
          <w:rFonts w:eastAsia="Calibri"/>
          <w:b/>
          <w:szCs w:val="24"/>
          <w:lang w:val="es-ES"/>
        </w:rPr>
      </w:pPr>
    </w:p>
    <w:p w14:paraId="4BDB4227" w14:textId="77777777" w:rsidR="00F82D0C" w:rsidRPr="00F82D0C" w:rsidRDefault="00F82D0C" w:rsidP="00A307C3">
      <w:pPr>
        <w:numPr>
          <w:ilvl w:val="0"/>
          <w:numId w:val="70"/>
        </w:numPr>
        <w:spacing w:after="0" w:line="240" w:lineRule="auto"/>
        <w:jc w:val="both"/>
        <w:rPr>
          <w:rFonts w:eastAsia="Calibri"/>
          <w:b/>
          <w:szCs w:val="24"/>
          <w:lang w:val="es-ES"/>
        </w:rPr>
      </w:pPr>
      <w:r w:rsidRPr="00F82D0C">
        <w:rPr>
          <w:rFonts w:eastAsia="Calibri"/>
          <w:b/>
          <w:szCs w:val="24"/>
          <w:lang w:val="es-MX"/>
        </w:rPr>
        <w:t xml:space="preserve">Se confirme el ACTO ADMINISTRATIVO, dado  mediante acuerdo municipal </w:t>
      </w:r>
      <w:r w:rsidRPr="00F82D0C">
        <w:rPr>
          <w:rFonts w:eastAsia="Calibri"/>
          <w:szCs w:val="24"/>
        </w:rPr>
        <w:t>acuerdo número TRECE, de acta número CINCO de fecha 04 de febrero de 2020</w:t>
      </w:r>
      <w:r w:rsidRPr="00F82D0C">
        <w:rPr>
          <w:rFonts w:eastAsia="Calibri"/>
          <w:b/>
          <w:szCs w:val="24"/>
          <w:lang w:val="es-MX"/>
        </w:rPr>
        <w:t xml:space="preserve">,  en la cual se emite </w:t>
      </w:r>
      <w:r w:rsidRPr="00F82D0C">
        <w:rPr>
          <w:rFonts w:eastAsia="Calibri"/>
          <w:szCs w:val="24"/>
        </w:rPr>
        <w:t xml:space="preserve">la resolución de ADJUDICACIÓN A HOLCIM EL SALVADOR S.A DE C.V, de la Licitación Pública </w:t>
      </w:r>
      <w:proofErr w:type="spellStart"/>
      <w:r w:rsidRPr="00F82D0C">
        <w:rPr>
          <w:rFonts w:eastAsia="Calibri"/>
          <w:szCs w:val="24"/>
        </w:rPr>
        <w:t>N°</w:t>
      </w:r>
      <w:proofErr w:type="spellEnd"/>
      <w:r w:rsidRPr="00F82D0C">
        <w:rPr>
          <w:rFonts w:eastAsia="Calibri"/>
          <w:szCs w:val="24"/>
        </w:rPr>
        <w:t xml:space="preserve"> 01/2020 “COMPRA DE CEMENTO”</w:t>
      </w:r>
    </w:p>
    <w:p w14:paraId="3585BFCA" w14:textId="77777777" w:rsidR="00F82D0C" w:rsidRPr="00F82D0C" w:rsidRDefault="00F82D0C" w:rsidP="00F82D0C">
      <w:pPr>
        <w:spacing w:after="0" w:line="240" w:lineRule="auto"/>
        <w:jc w:val="both"/>
        <w:rPr>
          <w:rFonts w:eastAsia="Calibri"/>
          <w:szCs w:val="24"/>
          <w:lang w:val="es-ES"/>
        </w:rPr>
      </w:pPr>
    </w:p>
    <w:p w14:paraId="671B7841" w14:textId="77777777" w:rsidR="00F82D0C" w:rsidRPr="00F82D0C" w:rsidRDefault="00F82D0C" w:rsidP="00F82D0C">
      <w:pPr>
        <w:spacing w:after="0" w:line="240" w:lineRule="auto"/>
        <w:jc w:val="both"/>
        <w:rPr>
          <w:rFonts w:eastAsia="Calibri"/>
          <w:szCs w:val="24"/>
        </w:rPr>
      </w:pPr>
    </w:p>
    <w:p w14:paraId="23E14795" w14:textId="77777777" w:rsidR="00F82D0C" w:rsidRPr="00F82D0C" w:rsidRDefault="00F82D0C" w:rsidP="00F82D0C">
      <w:pPr>
        <w:spacing w:after="0" w:line="240" w:lineRule="auto"/>
        <w:jc w:val="both"/>
        <w:rPr>
          <w:rFonts w:eastAsia="Calibri"/>
          <w:szCs w:val="24"/>
        </w:rPr>
      </w:pPr>
      <w:r w:rsidRPr="00F82D0C">
        <w:rPr>
          <w:rFonts w:eastAsia="Calibri"/>
          <w:b/>
          <w:szCs w:val="24"/>
        </w:rPr>
        <w:t>COMUNIQUESE</w:t>
      </w:r>
      <w:r w:rsidRPr="00F82D0C">
        <w:rPr>
          <w:rFonts w:eastAsia="Calibri"/>
          <w:szCs w:val="24"/>
        </w:rPr>
        <w:t>.</w:t>
      </w:r>
    </w:p>
    <w:p w14:paraId="1483DD2C" w14:textId="77777777" w:rsidR="00F82D0C" w:rsidRDefault="00F82D0C" w:rsidP="00F82D0C">
      <w:pPr>
        <w:spacing w:after="0" w:line="240" w:lineRule="auto"/>
        <w:rPr>
          <w:rFonts w:eastAsia="Calibri"/>
          <w:szCs w:val="24"/>
          <w:lang w:val="es-MX"/>
        </w:rPr>
      </w:pPr>
    </w:p>
    <w:p w14:paraId="21C8A3BF" w14:textId="77777777" w:rsidR="00BE5F64" w:rsidRPr="00F82D0C" w:rsidRDefault="00BE5F64" w:rsidP="00F82D0C">
      <w:pPr>
        <w:spacing w:after="0" w:line="240" w:lineRule="auto"/>
        <w:rPr>
          <w:rFonts w:eastAsia="Calibri"/>
          <w:szCs w:val="24"/>
          <w:lang w:val="es-MX"/>
        </w:rPr>
      </w:pPr>
    </w:p>
    <w:p w14:paraId="293EAA29" w14:textId="77777777" w:rsidR="006A79D3" w:rsidRDefault="006A79D3" w:rsidP="006A79D3">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 xml:space="preserve">diez horas con cincuenta minutos del veintisiete de febrero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64129D37" w14:textId="77777777" w:rsidR="006A79D3" w:rsidRDefault="006A79D3" w:rsidP="006A79D3">
      <w:pPr>
        <w:spacing w:after="0" w:line="240" w:lineRule="auto"/>
        <w:jc w:val="both"/>
        <w:rPr>
          <w:rFonts w:eastAsia="Times New Roman"/>
          <w:szCs w:val="24"/>
          <w:lang w:val="es-ES" w:eastAsia="es-ES"/>
        </w:rPr>
      </w:pPr>
    </w:p>
    <w:p w14:paraId="39263B45" w14:textId="77777777" w:rsidR="006A79D3" w:rsidRDefault="006A79D3" w:rsidP="006A79D3">
      <w:pPr>
        <w:spacing w:after="0" w:line="240" w:lineRule="auto"/>
        <w:jc w:val="both"/>
        <w:rPr>
          <w:rFonts w:eastAsia="Times New Roman"/>
          <w:szCs w:val="24"/>
          <w:lang w:val="es-ES" w:eastAsia="es-ES"/>
        </w:rPr>
      </w:pPr>
    </w:p>
    <w:p w14:paraId="0ABC9C50" w14:textId="77777777" w:rsidR="00C5430D" w:rsidRDefault="00C5430D" w:rsidP="006A79D3">
      <w:pPr>
        <w:spacing w:after="0" w:line="240" w:lineRule="auto"/>
        <w:jc w:val="both"/>
        <w:rPr>
          <w:rFonts w:eastAsia="Times New Roman"/>
          <w:szCs w:val="24"/>
          <w:lang w:val="es-ES" w:eastAsia="es-ES"/>
        </w:rPr>
      </w:pPr>
    </w:p>
    <w:p w14:paraId="00C55F2A" w14:textId="77777777" w:rsidR="00C5430D" w:rsidRDefault="00C5430D" w:rsidP="006A79D3">
      <w:pPr>
        <w:spacing w:after="0" w:line="240" w:lineRule="auto"/>
        <w:jc w:val="both"/>
        <w:rPr>
          <w:rFonts w:eastAsia="Times New Roman"/>
          <w:szCs w:val="24"/>
          <w:lang w:val="es-ES" w:eastAsia="es-ES"/>
        </w:rPr>
      </w:pPr>
    </w:p>
    <w:p w14:paraId="2EE08748" w14:textId="77777777" w:rsidR="006A79D3" w:rsidRDefault="006A79D3" w:rsidP="006A79D3">
      <w:pPr>
        <w:spacing w:after="0" w:line="240" w:lineRule="auto"/>
        <w:jc w:val="center"/>
        <w:rPr>
          <w:rFonts w:eastAsia="Times New Roman"/>
          <w:lang w:eastAsia="es-ES"/>
        </w:rPr>
      </w:pPr>
    </w:p>
    <w:p w14:paraId="76B29166" w14:textId="77777777" w:rsidR="006A79D3" w:rsidRDefault="006A79D3" w:rsidP="006A79D3">
      <w:pPr>
        <w:spacing w:after="0" w:line="240" w:lineRule="auto"/>
        <w:jc w:val="center"/>
        <w:rPr>
          <w:rFonts w:eastAsia="Times New Roman"/>
          <w:lang w:eastAsia="es-ES"/>
        </w:rPr>
      </w:pPr>
      <w:r>
        <w:rPr>
          <w:rFonts w:eastAsia="Times New Roman"/>
          <w:lang w:eastAsia="es-ES"/>
        </w:rPr>
        <w:t>Prof. José Rigoberto Pinto Rivera</w:t>
      </w:r>
    </w:p>
    <w:p w14:paraId="3B80DCE5" w14:textId="77777777" w:rsidR="006A79D3" w:rsidRDefault="006A79D3" w:rsidP="006A79D3">
      <w:pPr>
        <w:spacing w:after="0" w:line="240" w:lineRule="auto"/>
        <w:jc w:val="center"/>
        <w:rPr>
          <w:rFonts w:eastAsia="Times New Roman"/>
          <w:lang w:eastAsia="es-ES"/>
        </w:rPr>
      </w:pPr>
      <w:r>
        <w:rPr>
          <w:rFonts w:eastAsia="Times New Roman"/>
          <w:lang w:eastAsia="es-ES"/>
        </w:rPr>
        <w:t>Alcalde Municipal</w:t>
      </w:r>
    </w:p>
    <w:p w14:paraId="59A70F89" w14:textId="77777777" w:rsidR="006A79D3" w:rsidRDefault="006A79D3" w:rsidP="006A79D3">
      <w:pPr>
        <w:spacing w:after="0" w:line="240" w:lineRule="auto"/>
        <w:jc w:val="both"/>
        <w:rPr>
          <w:rFonts w:eastAsia="Times New Roman"/>
          <w:lang w:eastAsia="es-ES"/>
        </w:rPr>
      </w:pPr>
      <w:r>
        <w:rPr>
          <w:rFonts w:eastAsia="Times New Roman"/>
          <w:lang w:eastAsia="es-ES"/>
        </w:rPr>
        <w:t xml:space="preserve">                                                      </w:t>
      </w:r>
    </w:p>
    <w:p w14:paraId="790BEC82" w14:textId="77777777" w:rsidR="006A79D3" w:rsidRDefault="006A79D3" w:rsidP="006A79D3">
      <w:pPr>
        <w:spacing w:after="0" w:line="240" w:lineRule="auto"/>
        <w:jc w:val="both"/>
        <w:rPr>
          <w:rFonts w:eastAsia="Times New Roman"/>
          <w:lang w:eastAsia="es-ES"/>
        </w:rPr>
      </w:pPr>
    </w:p>
    <w:p w14:paraId="597D2D16" w14:textId="77777777" w:rsidR="006A79D3" w:rsidRDefault="006A79D3" w:rsidP="006A79D3">
      <w:pPr>
        <w:spacing w:after="0" w:line="240" w:lineRule="auto"/>
        <w:jc w:val="both"/>
        <w:rPr>
          <w:rFonts w:eastAsia="Times New Roman"/>
          <w:lang w:eastAsia="es-ES"/>
        </w:rPr>
      </w:pPr>
    </w:p>
    <w:p w14:paraId="32379A8E" w14:textId="77777777" w:rsidR="00C5430D" w:rsidRDefault="00C5430D" w:rsidP="006A79D3">
      <w:pPr>
        <w:spacing w:after="0" w:line="240" w:lineRule="auto"/>
        <w:jc w:val="both"/>
        <w:rPr>
          <w:rFonts w:eastAsia="Times New Roman"/>
          <w:lang w:eastAsia="es-ES"/>
        </w:rPr>
      </w:pPr>
    </w:p>
    <w:p w14:paraId="1A311334" w14:textId="77777777" w:rsidR="006A79D3" w:rsidRDefault="006A79D3" w:rsidP="006A79D3">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67BA6EA8" w14:textId="77777777" w:rsidR="006A79D3" w:rsidRDefault="006A79D3" w:rsidP="006A79D3">
      <w:pPr>
        <w:spacing w:after="0" w:line="240" w:lineRule="auto"/>
        <w:jc w:val="center"/>
        <w:rPr>
          <w:rFonts w:eastAsia="Times New Roman"/>
          <w:lang w:eastAsia="es-ES"/>
        </w:rPr>
      </w:pPr>
      <w:r>
        <w:rPr>
          <w:rFonts w:eastAsia="Times New Roman"/>
          <w:lang w:eastAsia="es-ES"/>
        </w:rPr>
        <w:t>Síndico Municipal</w:t>
      </w:r>
    </w:p>
    <w:p w14:paraId="763408C8" w14:textId="77777777" w:rsidR="006A79D3" w:rsidRDefault="006A79D3" w:rsidP="006A79D3">
      <w:pPr>
        <w:spacing w:after="0" w:line="240" w:lineRule="auto"/>
        <w:jc w:val="center"/>
        <w:rPr>
          <w:rFonts w:eastAsia="Times New Roman"/>
          <w:lang w:eastAsia="es-ES"/>
        </w:rPr>
      </w:pPr>
    </w:p>
    <w:p w14:paraId="4541D41F" w14:textId="77777777" w:rsidR="006A79D3" w:rsidRDefault="006A79D3" w:rsidP="006A79D3">
      <w:pPr>
        <w:spacing w:after="0" w:line="240" w:lineRule="auto"/>
        <w:jc w:val="center"/>
        <w:rPr>
          <w:rFonts w:eastAsia="Times New Roman"/>
          <w:lang w:eastAsia="es-ES"/>
        </w:rPr>
      </w:pPr>
    </w:p>
    <w:p w14:paraId="09737FA8" w14:textId="77777777" w:rsidR="00C5430D" w:rsidRDefault="00C5430D" w:rsidP="006A79D3">
      <w:pPr>
        <w:spacing w:after="0" w:line="240" w:lineRule="auto"/>
        <w:jc w:val="center"/>
        <w:rPr>
          <w:rFonts w:eastAsia="Times New Roman"/>
          <w:lang w:eastAsia="es-ES"/>
        </w:rPr>
      </w:pPr>
    </w:p>
    <w:p w14:paraId="2EF51411" w14:textId="77777777" w:rsidR="00C5430D" w:rsidRDefault="00C5430D" w:rsidP="006A79D3">
      <w:pPr>
        <w:spacing w:after="0" w:line="240" w:lineRule="auto"/>
        <w:jc w:val="center"/>
        <w:rPr>
          <w:rFonts w:eastAsia="Times New Roman"/>
          <w:lang w:eastAsia="es-ES"/>
        </w:rPr>
      </w:pPr>
    </w:p>
    <w:p w14:paraId="0B0FA752" w14:textId="77777777" w:rsidR="006A79D3" w:rsidRDefault="006A79D3" w:rsidP="006A79D3">
      <w:pPr>
        <w:spacing w:after="0" w:line="240" w:lineRule="auto"/>
        <w:jc w:val="center"/>
        <w:rPr>
          <w:rFonts w:eastAsia="Times New Roman"/>
          <w:lang w:eastAsia="es-ES"/>
        </w:rPr>
      </w:pPr>
    </w:p>
    <w:p w14:paraId="7292B1C7" w14:textId="77777777" w:rsidR="006A79D3" w:rsidRDefault="006A79D3" w:rsidP="006A79D3">
      <w:pPr>
        <w:spacing w:after="0" w:line="240" w:lineRule="auto"/>
        <w:jc w:val="both"/>
        <w:rPr>
          <w:rFonts w:eastAsia="Times New Roman"/>
          <w:lang w:eastAsia="es-ES"/>
        </w:rPr>
      </w:pPr>
      <w:r>
        <w:rPr>
          <w:rFonts w:eastAsia="Times New Roman"/>
          <w:lang w:eastAsia="es-ES"/>
        </w:rPr>
        <w:t xml:space="preserve">                                                                            </w:t>
      </w:r>
    </w:p>
    <w:p w14:paraId="00BB19F4" w14:textId="77777777" w:rsidR="006A79D3" w:rsidRDefault="006A79D3" w:rsidP="006A79D3">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24DF6675" w14:textId="77777777" w:rsidR="006A79D3" w:rsidRDefault="006A79D3" w:rsidP="006A79D3">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296A4E8E" w14:textId="77777777" w:rsidR="006A79D3" w:rsidRDefault="006A79D3" w:rsidP="006A79D3">
      <w:pPr>
        <w:spacing w:after="0" w:line="240" w:lineRule="auto"/>
        <w:jc w:val="both"/>
        <w:rPr>
          <w:rFonts w:eastAsia="Times New Roman"/>
          <w:lang w:eastAsia="es-ES"/>
        </w:rPr>
      </w:pPr>
      <w:r>
        <w:rPr>
          <w:rFonts w:eastAsia="Times New Roman"/>
          <w:lang w:eastAsia="es-ES"/>
        </w:rPr>
        <w:tab/>
      </w:r>
    </w:p>
    <w:p w14:paraId="6E545777" w14:textId="77777777" w:rsidR="006A79D3" w:rsidRDefault="006A79D3" w:rsidP="006A79D3">
      <w:pPr>
        <w:spacing w:after="0" w:line="240" w:lineRule="auto"/>
        <w:jc w:val="both"/>
        <w:rPr>
          <w:rFonts w:eastAsia="Times New Roman"/>
          <w:lang w:eastAsia="es-ES"/>
        </w:rPr>
      </w:pPr>
    </w:p>
    <w:p w14:paraId="34AC696E" w14:textId="77777777" w:rsidR="00F14959" w:rsidRDefault="00F14959" w:rsidP="006A79D3">
      <w:pPr>
        <w:spacing w:after="0" w:line="240" w:lineRule="auto"/>
        <w:jc w:val="both"/>
        <w:rPr>
          <w:rFonts w:eastAsia="Times New Roman"/>
          <w:lang w:eastAsia="es-ES"/>
        </w:rPr>
      </w:pPr>
    </w:p>
    <w:p w14:paraId="55556020" w14:textId="77777777" w:rsidR="00F14959" w:rsidRDefault="00F14959" w:rsidP="006A79D3">
      <w:pPr>
        <w:spacing w:after="0" w:line="240" w:lineRule="auto"/>
        <w:jc w:val="both"/>
        <w:rPr>
          <w:rFonts w:eastAsia="Times New Roman"/>
          <w:lang w:eastAsia="es-ES"/>
        </w:rPr>
      </w:pPr>
    </w:p>
    <w:p w14:paraId="47558A2F" w14:textId="77777777" w:rsidR="006A79D3" w:rsidRDefault="006A79D3" w:rsidP="006A79D3">
      <w:pPr>
        <w:spacing w:after="0" w:line="240" w:lineRule="auto"/>
        <w:jc w:val="both"/>
        <w:rPr>
          <w:rFonts w:eastAsia="Times New Roman"/>
          <w:lang w:eastAsia="es-ES"/>
        </w:rPr>
      </w:pPr>
      <w:r>
        <w:rPr>
          <w:rFonts w:eastAsia="Times New Roman"/>
          <w:lang w:eastAsia="es-ES"/>
        </w:rPr>
        <w:t xml:space="preserve">         </w:t>
      </w:r>
    </w:p>
    <w:p w14:paraId="37A30FC1" w14:textId="77777777" w:rsidR="006A79D3" w:rsidRDefault="006A79D3" w:rsidP="006A79D3">
      <w:pPr>
        <w:spacing w:after="0" w:line="240" w:lineRule="auto"/>
        <w:jc w:val="both"/>
        <w:rPr>
          <w:rFonts w:eastAsia="Times New Roman"/>
          <w:lang w:eastAsia="es-ES"/>
        </w:rPr>
      </w:pPr>
    </w:p>
    <w:p w14:paraId="05A0416C" w14:textId="77777777" w:rsidR="006A79D3" w:rsidRDefault="006A79D3" w:rsidP="006A79D3">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w:t>
      </w:r>
      <w:proofErr w:type="spellStart"/>
      <w:r>
        <w:rPr>
          <w:rFonts w:eastAsia="Times New Roman"/>
          <w:lang w:eastAsia="es-ES"/>
        </w:rPr>
        <w:t>Pleitez</w:t>
      </w:r>
      <w:proofErr w:type="spellEnd"/>
      <w:r>
        <w:rPr>
          <w:rFonts w:eastAsia="Times New Roman"/>
          <w:lang w:eastAsia="es-ES"/>
        </w:rPr>
        <w:t xml:space="preserve"> Guerra   </w:t>
      </w:r>
    </w:p>
    <w:p w14:paraId="6FFA8BB2" w14:textId="77777777" w:rsidR="006A79D3" w:rsidRDefault="006A79D3" w:rsidP="006A79D3">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79CE2618" w14:textId="77777777" w:rsidR="006A79D3" w:rsidRDefault="006A79D3" w:rsidP="006A79D3">
      <w:pPr>
        <w:spacing w:after="0" w:line="240" w:lineRule="auto"/>
        <w:jc w:val="both"/>
        <w:rPr>
          <w:rFonts w:eastAsia="Times New Roman"/>
          <w:lang w:eastAsia="es-ES"/>
        </w:rPr>
      </w:pPr>
    </w:p>
    <w:p w14:paraId="74985F6D" w14:textId="77777777" w:rsidR="006A79D3" w:rsidRDefault="006A79D3" w:rsidP="006A79D3">
      <w:pPr>
        <w:spacing w:after="0" w:line="240" w:lineRule="auto"/>
        <w:jc w:val="both"/>
        <w:rPr>
          <w:rFonts w:eastAsia="Times New Roman"/>
          <w:lang w:eastAsia="es-ES"/>
        </w:rPr>
      </w:pPr>
    </w:p>
    <w:p w14:paraId="1491CA6B" w14:textId="77777777" w:rsidR="006A79D3" w:rsidRDefault="006A79D3" w:rsidP="006A79D3">
      <w:pPr>
        <w:spacing w:after="0" w:line="240" w:lineRule="auto"/>
        <w:jc w:val="both"/>
        <w:rPr>
          <w:rFonts w:eastAsia="Times New Roman"/>
          <w:lang w:eastAsia="es-ES"/>
        </w:rPr>
      </w:pPr>
    </w:p>
    <w:p w14:paraId="380F1B0D" w14:textId="77777777" w:rsidR="00F14959" w:rsidRDefault="00F14959" w:rsidP="006A79D3">
      <w:pPr>
        <w:spacing w:after="0" w:line="240" w:lineRule="auto"/>
        <w:jc w:val="both"/>
        <w:rPr>
          <w:rFonts w:eastAsia="Times New Roman"/>
          <w:lang w:eastAsia="es-ES"/>
        </w:rPr>
      </w:pPr>
    </w:p>
    <w:p w14:paraId="368D93B2" w14:textId="77777777" w:rsidR="006A79D3" w:rsidRDefault="006A79D3" w:rsidP="006A79D3">
      <w:pPr>
        <w:spacing w:after="0" w:line="240" w:lineRule="auto"/>
        <w:jc w:val="both"/>
        <w:rPr>
          <w:rFonts w:eastAsia="Times New Roman"/>
          <w:lang w:eastAsia="es-ES"/>
        </w:rPr>
      </w:pPr>
    </w:p>
    <w:p w14:paraId="7067E290" w14:textId="77777777" w:rsidR="006A79D3" w:rsidRDefault="006A79D3" w:rsidP="006A79D3">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5C6B926A" w14:textId="77777777" w:rsidR="006A79D3" w:rsidRPr="0015446F" w:rsidRDefault="006A79D3" w:rsidP="006A79D3">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25DCE020" w14:textId="77777777" w:rsidR="006A79D3" w:rsidRDefault="006A79D3" w:rsidP="006A79D3">
      <w:pPr>
        <w:spacing w:after="0" w:line="240" w:lineRule="auto"/>
        <w:jc w:val="both"/>
        <w:rPr>
          <w:rFonts w:eastAsia="Times New Roman"/>
          <w:lang w:eastAsia="es-ES"/>
        </w:rPr>
      </w:pPr>
    </w:p>
    <w:p w14:paraId="258EE985" w14:textId="77777777" w:rsidR="006A79D3" w:rsidRDefault="006A79D3" w:rsidP="006A79D3">
      <w:pPr>
        <w:spacing w:after="0" w:line="240" w:lineRule="auto"/>
        <w:jc w:val="both"/>
        <w:rPr>
          <w:rFonts w:eastAsia="Times New Roman"/>
          <w:lang w:eastAsia="es-ES"/>
        </w:rPr>
      </w:pPr>
    </w:p>
    <w:p w14:paraId="76A14823" w14:textId="77777777" w:rsidR="006A79D3" w:rsidRDefault="006A79D3" w:rsidP="006A79D3">
      <w:pPr>
        <w:spacing w:after="0" w:line="240" w:lineRule="auto"/>
        <w:jc w:val="both"/>
        <w:rPr>
          <w:rFonts w:eastAsia="Times New Roman"/>
          <w:lang w:eastAsia="es-ES"/>
        </w:rPr>
      </w:pPr>
    </w:p>
    <w:p w14:paraId="24596918" w14:textId="77777777" w:rsidR="00F14959" w:rsidRDefault="00F14959" w:rsidP="006A79D3">
      <w:pPr>
        <w:spacing w:after="0" w:line="240" w:lineRule="auto"/>
        <w:jc w:val="both"/>
        <w:rPr>
          <w:rFonts w:eastAsia="Times New Roman"/>
          <w:lang w:eastAsia="es-ES"/>
        </w:rPr>
      </w:pPr>
    </w:p>
    <w:p w14:paraId="1521734C" w14:textId="77777777" w:rsidR="006A79D3" w:rsidRPr="0015446F" w:rsidRDefault="006A79D3" w:rsidP="006A79D3">
      <w:pPr>
        <w:spacing w:after="0" w:line="240" w:lineRule="auto"/>
        <w:jc w:val="both"/>
        <w:rPr>
          <w:rFonts w:eastAsia="Times New Roman"/>
          <w:lang w:eastAsia="es-ES"/>
        </w:rPr>
      </w:pPr>
    </w:p>
    <w:p w14:paraId="3F50D937" w14:textId="77777777" w:rsidR="006A79D3" w:rsidRDefault="006A79D3" w:rsidP="006A79D3">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1BA9EC13" w14:textId="77777777" w:rsidR="006A79D3" w:rsidRDefault="006A79D3" w:rsidP="006A79D3">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60D24741" w14:textId="77777777" w:rsidR="006A79D3" w:rsidRDefault="006A79D3" w:rsidP="006A79D3">
      <w:pPr>
        <w:spacing w:after="0" w:line="240" w:lineRule="auto"/>
        <w:jc w:val="both"/>
        <w:rPr>
          <w:rFonts w:eastAsia="Times New Roman"/>
          <w:lang w:eastAsia="es-ES"/>
        </w:rPr>
      </w:pPr>
    </w:p>
    <w:p w14:paraId="7E0464D9" w14:textId="77777777" w:rsidR="006A79D3" w:rsidRDefault="006A79D3" w:rsidP="006A79D3">
      <w:pPr>
        <w:spacing w:after="0" w:line="240" w:lineRule="auto"/>
        <w:jc w:val="both"/>
        <w:rPr>
          <w:rFonts w:eastAsia="Times New Roman"/>
          <w:lang w:eastAsia="es-ES"/>
        </w:rPr>
      </w:pPr>
      <w:r>
        <w:rPr>
          <w:rFonts w:eastAsia="Times New Roman"/>
          <w:lang w:eastAsia="es-ES"/>
        </w:rPr>
        <w:tab/>
        <w:t xml:space="preserve">        </w:t>
      </w:r>
    </w:p>
    <w:p w14:paraId="099DC9AD" w14:textId="77777777" w:rsidR="006A79D3" w:rsidRDefault="006A79D3" w:rsidP="006A79D3">
      <w:pPr>
        <w:spacing w:after="0" w:line="240" w:lineRule="auto"/>
        <w:jc w:val="both"/>
        <w:rPr>
          <w:rFonts w:eastAsia="Times New Roman"/>
          <w:lang w:eastAsia="es-ES"/>
        </w:rPr>
      </w:pPr>
    </w:p>
    <w:p w14:paraId="054EBA9B" w14:textId="77777777" w:rsidR="00F14959" w:rsidRDefault="00F14959" w:rsidP="006A79D3">
      <w:pPr>
        <w:spacing w:after="0" w:line="240" w:lineRule="auto"/>
        <w:jc w:val="both"/>
        <w:rPr>
          <w:rFonts w:eastAsia="Times New Roman"/>
          <w:lang w:eastAsia="es-ES"/>
        </w:rPr>
      </w:pPr>
    </w:p>
    <w:p w14:paraId="38598E19" w14:textId="77777777" w:rsidR="006A79D3" w:rsidRDefault="006A79D3" w:rsidP="006A79D3">
      <w:pPr>
        <w:spacing w:after="0" w:line="240" w:lineRule="auto"/>
        <w:jc w:val="both"/>
        <w:rPr>
          <w:rFonts w:eastAsia="Times New Roman"/>
          <w:lang w:eastAsia="es-ES"/>
        </w:rPr>
      </w:pPr>
    </w:p>
    <w:p w14:paraId="5EAD1AFD" w14:textId="77777777" w:rsidR="006A79D3" w:rsidRDefault="006A79D3" w:rsidP="006A79D3">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31F147CF" w14:textId="77777777" w:rsidR="006A79D3" w:rsidRPr="00944943" w:rsidRDefault="006A79D3" w:rsidP="006A79D3">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105C9942" w14:textId="77777777" w:rsidR="006A79D3" w:rsidRDefault="006A79D3" w:rsidP="006A79D3">
      <w:pPr>
        <w:spacing w:after="0" w:line="240" w:lineRule="auto"/>
        <w:jc w:val="both"/>
        <w:rPr>
          <w:rFonts w:eastAsia="Times New Roman"/>
          <w:lang w:eastAsia="es-ES"/>
        </w:rPr>
      </w:pPr>
      <w:r>
        <w:rPr>
          <w:rFonts w:eastAsia="Times New Roman"/>
          <w:lang w:eastAsia="es-ES"/>
        </w:rPr>
        <w:t xml:space="preserve">       </w:t>
      </w:r>
    </w:p>
    <w:p w14:paraId="4B703046" w14:textId="77777777" w:rsidR="006A79D3" w:rsidRDefault="006A79D3" w:rsidP="006A79D3">
      <w:pPr>
        <w:spacing w:after="0" w:line="240" w:lineRule="auto"/>
        <w:jc w:val="both"/>
        <w:rPr>
          <w:rFonts w:eastAsia="Times New Roman"/>
          <w:lang w:eastAsia="es-ES"/>
        </w:rPr>
      </w:pPr>
    </w:p>
    <w:p w14:paraId="29F8C938" w14:textId="77777777" w:rsidR="006A79D3" w:rsidRDefault="006A79D3" w:rsidP="006A79D3">
      <w:pPr>
        <w:spacing w:after="0" w:line="240" w:lineRule="auto"/>
        <w:jc w:val="both"/>
        <w:rPr>
          <w:rFonts w:eastAsia="Times New Roman"/>
          <w:lang w:eastAsia="es-ES"/>
        </w:rPr>
      </w:pPr>
      <w:r>
        <w:rPr>
          <w:rFonts w:eastAsia="Times New Roman"/>
          <w:lang w:eastAsia="es-ES"/>
        </w:rPr>
        <w:t xml:space="preserve">                           </w:t>
      </w:r>
    </w:p>
    <w:p w14:paraId="484C3060" w14:textId="77777777" w:rsidR="006A79D3" w:rsidRDefault="006A79D3" w:rsidP="006A79D3">
      <w:pPr>
        <w:spacing w:after="0" w:line="240" w:lineRule="auto"/>
        <w:jc w:val="both"/>
        <w:rPr>
          <w:rFonts w:eastAsia="Times New Roman"/>
          <w:lang w:eastAsia="es-ES"/>
        </w:rPr>
      </w:pPr>
    </w:p>
    <w:p w14:paraId="2DE8B435" w14:textId="77777777" w:rsidR="006A79D3" w:rsidRDefault="006A79D3" w:rsidP="006A79D3">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53562D38" w14:textId="77777777" w:rsidR="006A79D3" w:rsidRDefault="006A79D3" w:rsidP="006A79D3">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2C11A0A0" w14:textId="77777777" w:rsidR="006A79D3" w:rsidRDefault="006A79D3" w:rsidP="006A79D3">
      <w:pPr>
        <w:tabs>
          <w:tab w:val="left" w:pos="5610"/>
        </w:tabs>
        <w:spacing w:after="0" w:line="240" w:lineRule="auto"/>
        <w:jc w:val="both"/>
        <w:rPr>
          <w:rFonts w:eastAsia="Times New Roman"/>
          <w:lang w:eastAsia="es-ES"/>
        </w:rPr>
      </w:pPr>
    </w:p>
    <w:p w14:paraId="3B4BE774" w14:textId="77777777" w:rsidR="006A79D3" w:rsidRDefault="006A79D3" w:rsidP="006A79D3">
      <w:pPr>
        <w:tabs>
          <w:tab w:val="left" w:pos="5610"/>
        </w:tabs>
        <w:spacing w:after="0" w:line="240" w:lineRule="auto"/>
        <w:jc w:val="both"/>
        <w:rPr>
          <w:rFonts w:eastAsia="Times New Roman"/>
          <w:lang w:eastAsia="es-ES"/>
        </w:rPr>
      </w:pPr>
    </w:p>
    <w:p w14:paraId="69FB11FF" w14:textId="77777777" w:rsidR="00F14959" w:rsidRDefault="00F14959" w:rsidP="006A79D3">
      <w:pPr>
        <w:tabs>
          <w:tab w:val="left" w:pos="5610"/>
        </w:tabs>
        <w:spacing w:after="0" w:line="240" w:lineRule="auto"/>
        <w:jc w:val="both"/>
        <w:rPr>
          <w:rFonts w:eastAsia="Times New Roman"/>
          <w:lang w:eastAsia="es-ES"/>
        </w:rPr>
      </w:pPr>
    </w:p>
    <w:p w14:paraId="5FEE6111" w14:textId="77777777" w:rsidR="006A79D3" w:rsidRDefault="006A79D3" w:rsidP="006A79D3">
      <w:pPr>
        <w:tabs>
          <w:tab w:val="left" w:pos="5610"/>
        </w:tabs>
        <w:spacing w:after="0" w:line="240" w:lineRule="auto"/>
        <w:jc w:val="both"/>
        <w:rPr>
          <w:rFonts w:eastAsia="Times New Roman"/>
          <w:lang w:eastAsia="es-ES"/>
        </w:rPr>
      </w:pPr>
    </w:p>
    <w:p w14:paraId="570EA590" w14:textId="77777777" w:rsidR="006A79D3" w:rsidRDefault="006A79D3" w:rsidP="006A79D3">
      <w:pPr>
        <w:tabs>
          <w:tab w:val="left" w:pos="5610"/>
        </w:tabs>
        <w:spacing w:after="0" w:line="240" w:lineRule="auto"/>
        <w:jc w:val="both"/>
        <w:rPr>
          <w:rFonts w:eastAsia="Times New Roman"/>
          <w:lang w:eastAsia="es-ES"/>
        </w:rPr>
      </w:pPr>
      <w:r>
        <w:rPr>
          <w:rFonts w:eastAsia="Times New Roman"/>
          <w:lang w:eastAsia="es-ES"/>
        </w:rPr>
        <w:t xml:space="preserve">               </w:t>
      </w:r>
    </w:p>
    <w:p w14:paraId="67F25DBA" w14:textId="77777777" w:rsidR="006A79D3" w:rsidRDefault="006A79D3" w:rsidP="006A79D3">
      <w:pPr>
        <w:spacing w:after="0" w:line="240" w:lineRule="auto"/>
        <w:rPr>
          <w:rFonts w:eastAsia="Times New Roman"/>
          <w:lang w:eastAsia="es-ES"/>
        </w:rPr>
      </w:pPr>
      <w:r>
        <w:rPr>
          <w:rFonts w:eastAsia="Times New Roman"/>
          <w:lang w:eastAsia="es-ES"/>
        </w:rPr>
        <w:t xml:space="preserve">Sra. Nora Elizabeth Hernández de Castaneda          Sr. Rudy Alfredo Sanabria </w:t>
      </w:r>
      <w:proofErr w:type="spellStart"/>
      <w:r>
        <w:rPr>
          <w:rFonts w:eastAsia="Times New Roman"/>
          <w:lang w:eastAsia="es-ES"/>
        </w:rPr>
        <w:t>Perez</w:t>
      </w:r>
      <w:proofErr w:type="spellEnd"/>
    </w:p>
    <w:p w14:paraId="58028F4C" w14:textId="77777777" w:rsidR="006A79D3" w:rsidRDefault="006A79D3" w:rsidP="006A79D3">
      <w:pPr>
        <w:spacing w:after="0" w:line="240" w:lineRule="auto"/>
        <w:rPr>
          <w:rFonts w:eastAsia="Times New Roman"/>
          <w:lang w:eastAsia="es-ES"/>
        </w:rPr>
      </w:pPr>
      <w:r>
        <w:rPr>
          <w:rFonts w:eastAsia="Times New Roman"/>
          <w:lang w:eastAsia="es-ES"/>
        </w:rPr>
        <w:t>Tercer Regidor Suplente                                           Cuarto Regidor Suplente</w:t>
      </w:r>
    </w:p>
    <w:p w14:paraId="75403192" w14:textId="77777777" w:rsidR="006A79D3" w:rsidRDefault="006A79D3" w:rsidP="006A79D3">
      <w:pPr>
        <w:spacing w:after="0" w:line="240" w:lineRule="auto"/>
        <w:rPr>
          <w:rFonts w:eastAsia="Times New Roman"/>
          <w:lang w:eastAsia="es-ES"/>
        </w:rPr>
      </w:pPr>
    </w:p>
    <w:p w14:paraId="3ABA9B83" w14:textId="77777777" w:rsidR="006A79D3" w:rsidRDefault="006A79D3" w:rsidP="006A79D3">
      <w:pPr>
        <w:spacing w:after="0" w:line="240" w:lineRule="auto"/>
        <w:rPr>
          <w:rFonts w:eastAsia="Times New Roman"/>
          <w:lang w:eastAsia="es-ES"/>
        </w:rPr>
      </w:pPr>
    </w:p>
    <w:p w14:paraId="23ECB29B" w14:textId="77777777" w:rsidR="006A79D3" w:rsidRDefault="006A79D3" w:rsidP="006A79D3">
      <w:pPr>
        <w:spacing w:after="0" w:line="240" w:lineRule="auto"/>
        <w:rPr>
          <w:rFonts w:eastAsia="Times New Roman"/>
          <w:lang w:eastAsia="es-ES"/>
        </w:rPr>
      </w:pPr>
    </w:p>
    <w:p w14:paraId="4A8C98C2" w14:textId="77777777" w:rsidR="00F14959" w:rsidRDefault="00F14959" w:rsidP="006A79D3">
      <w:pPr>
        <w:spacing w:after="0" w:line="240" w:lineRule="auto"/>
        <w:rPr>
          <w:rFonts w:eastAsia="Times New Roman"/>
          <w:lang w:eastAsia="es-ES"/>
        </w:rPr>
      </w:pPr>
    </w:p>
    <w:p w14:paraId="0ECD2A03" w14:textId="77777777" w:rsidR="00F14959" w:rsidRDefault="00F14959" w:rsidP="006A79D3">
      <w:pPr>
        <w:spacing w:after="0" w:line="240" w:lineRule="auto"/>
        <w:rPr>
          <w:rFonts w:eastAsia="Times New Roman"/>
          <w:lang w:eastAsia="es-ES"/>
        </w:rPr>
      </w:pPr>
    </w:p>
    <w:p w14:paraId="6FD17F44" w14:textId="77777777" w:rsidR="006A79D3" w:rsidRDefault="006A79D3" w:rsidP="006A79D3">
      <w:pPr>
        <w:spacing w:after="0" w:line="240" w:lineRule="auto"/>
        <w:rPr>
          <w:rFonts w:eastAsia="Times New Roman"/>
          <w:lang w:eastAsia="es-ES"/>
        </w:rPr>
      </w:pPr>
      <w:r>
        <w:rPr>
          <w:rFonts w:eastAsia="Times New Roman"/>
          <w:lang w:eastAsia="es-ES"/>
        </w:rPr>
        <w:t xml:space="preserve">                                 </w:t>
      </w:r>
    </w:p>
    <w:p w14:paraId="530C4D29" w14:textId="77777777" w:rsidR="006A79D3" w:rsidRDefault="006A79D3" w:rsidP="006A79D3">
      <w:pPr>
        <w:spacing w:after="0" w:line="240" w:lineRule="auto"/>
        <w:jc w:val="center"/>
        <w:rPr>
          <w:rFonts w:eastAsia="Times New Roman"/>
          <w:b/>
          <w:szCs w:val="24"/>
          <w:highlight w:val="yellow"/>
          <w:u w:val="single"/>
          <w:lang w:eastAsia="es-SV"/>
        </w:rPr>
      </w:pPr>
      <w:r>
        <w:rPr>
          <w:rFonts w:eastAsia="Times New Roman"/>
          <w:lang w:eastAsia="es-ES"/>
        </w:rPr>
        <w:t>Licda. Magaly Areli Cárcamo de Chávez</w:t>
      </w:r>
    </w:p>
    <w:p w14:paraId="19F908AC" w14:textId="77777777" w:rsidR="006A79D3" w:rsidRDefault="006A79D3" w:rsidP="006A79D3">
      <w:pPr>
        <w:spacing w:after="0" w:line="240" w:lineRule="auto"/>
        <w:jc w:val="center"/>
        <w:rPr>
          <w:rFonts w:eastAsia="Times New Roman"/>
          <w:b/>
          <w:szCs w:val="24"/>
          <w:highlight w:val="yellow"/>
          <w:u w:val="single"/>
          <w:lang w:eastAsia="es-SV"/>
        </w:rPr>
      </w:pPr>
      <w:r>
        <w:rPr>
          <w:rFonts w:eastAsia="Times New Roman"/>
          <w:lang w:eastAsia="es-ES"/>
        </w:rPr>
        <w:t>Secretaria Municipal</w:t>
      </w:r>
    </w:p>
    <w:p w14:paraId="01CE5BBF" w14:textId="77777777" w:rsidR="00F82D0C" w:rsidRDefault="00F82D0C" w:rsidP="00F82D0C">
      <w:pPr>
        <w:spacing w:after="0" w:line="240" w:lineRule="auto"/>
        <w:rPr>
          <w:rFonts w:eastAsia="Calibri"/>
          <w:szCs w:val="24"/>
          <w:lang w:val="es-MX"/>
        </w:rPr>
      </w:pPr>
    </w:p>
    <w:p w14:paraId="64A256C5" w14:textId="77777777" w:rsidR="00014CF6" w:rsidRDefault="00014CF6" w:rsidP="00F82D0C">
      <w:pPr>
        <w:spacing w:after="0" w:line="240" w:lineRule="auto"/>
        <w:rPr>
          <w:rFonts w:eastAsia="Calibri"/>
          <w:szCs w:val="24"/>
          <w:lang w:val="es-MX"/>
        </w:rPr>
      </w:pPr>
    </w:p>
    <w:p w14:paraId="42E7C01A" w14:textId="77777777" w:rsidR="00014CF6" w:rsidRDefault="00014CF6" w:rsidP="00F82D0C">
      <w:pPr>
        <w:spacing w:after="0" w:line="240" w:lineRule="auto"/>
        <w:rPr>
          <w:rFonts w:eastAsia="Calibri"/>
          <w:szCs w:val="24"/>
          <w:lang w:val="es-MX"/>
        </w:rPr>
      </w:pPr>
    </w:p>
    <w:p w14:paraId="4FC16B94" w14:textId="77777777" w:rsidR="00014CF6" w:rsidRDefault="00014CF6" w:rsidP="00F82D0C">
      <w:pPr>
        <w:spacing w:after="0" w:line="240" w:lineRule="auto"/>
        <w:rPr>
          <w:rFonts w:eastAsia="Calibri"/>
          <w:szCs w:val="24"/>
          <w:lang w:val="es-MX"/>
        </w:rPr>
      </w:pPr>
    </w:p>
    <w:p w14:paraId="4A48E734" w14:textId="77777777" w:rsidR="00014CF6" w:rsidRDefault="00014CF6" w:rsidP="00F82D0C">
      <w:pPr>
        <w:spacing w:after="0" w:line="240" w:lineRule="auto"/>
        <w:rPr>
          <w:rFonts w:eastAsia="Calibri"/>
          <w:szCs w:val="24"/>
          <w:lang w:val="es-MX"/>
        </w:rPr>
      </w:pPr>
    </w:p>
    <w:p w14:paraId="69DA98F2" w14:textId="77777777" w:rsidR="00014CF6" w:rsidRDefault="00014CF6" w:rsidP="00F82D0C">
      <w:pPr>
        <w:spacing w:after="0" w:line="240" w:lineRule="auto"/>
        <w:rPr>
          <w:rFonts w:eastAsia="Calibri"/>
          <w:szCs w:val="24"/>
          <w:lang w:val="es-MX"/>
        </w:rPr>
      </w:pPr>
    </w:p>
    <w:p w14:paraId="022A5AB4" w14:textId="77777777" w:rsidR="00014CF6" w:rsidRDefault="00014CF6" w:rsidP="00F82D0C">
      <w:pPr>
        <w:spacing w:after="0" w:line="240" w:lineRule="auto"/>
        <w:rPr>
          <w:rFonts w:eastAsia="Calibri"/>
          <w:szCs w:val="24"/>
          <w:lang w:val="es-MX"/>
        </w:rPr>
      </w:pPr>
    </w:p>
    <w:p w14:paraId="2DE65640" w14:textId="77777777" w:rsidR="00014CF6" w:rsidRDefault="00014CF6" w:rsidP="00F82D0C">
      <w:pPr>
        <w:spacing w:after="0" w:line="240" w:lineRule="auto"/>
        <w:rPr>
          <w:rFonts w:eastAsia="Calibri"/>
          <w:szCs w:val="24"/>
          <w:lang w:val="es-MX"/>
        </w:rPr>
      </w:pPr>
    </w:p>
    <w:p w14:paraId="7887AB31" w14:textId="77777777" w:rsidR="00014CF6" w:rsidRDefault="00014CF6" w:rsidP="00014CF6">
      <w:pPr>
        <w:spacing w:after="0" w:line="240" w:lineRule="auto"/>
        <w:jc w:val="both"/>
        <w:rPr>
          <w:rFonts w:eastAsia="Calibri"/>
          <w:color w:val="000000"/>
          <w:szCs w:val="24"/>
          <w:lang w:val="es-ES"/>
        </w:rPr>
      </w:pPr>
    </w:p>
    <w:p w14:paraId="07BF74C2" w14:textId="77777777" w:rsidR="00014CF6" w:rsidRDefault="00014CF6" w:rsidP="00014CF6">
      <w:pPr>
        <w:spacing w:after="0" w:line="240" w:lineRule="auto"/>
        <w:jc w:val="both"/>
        <w:rPr>
          <w:rFonts w:eastAsia="Calibri"/>
          <w:color w:val="000000"/>
          <w:szCs w:val="24"/>
          <w:lang w:val="es-ES"/>
        </w:rPr>
      </w:pPr>
    </w:p>
    <w:p w14:paraId="56EEF6FD" w14:textId="77777777" w:rsidR="00014CF6" w:rsidRPr="00A34CC6" w:rsidRDefault="00014CF6" w:rsidP="00014CF6">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DIEZ: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a las catorce horas con quince minutos del día tres  de marzo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Pedro Antonio Sanabria Salazar, Jesús Peraza Arriola,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Alejandro Lemus </w:t>
      </w:r>
      <w:proofErr w:type="spellStart"/>
      <w:r>
        <w:rPr>
          <w:rFonts w:eastAsia="Calibri"/>
          <w:szCs w:val="24"/>
        </w:rPr>
        <w:t>Mazariego</w:t>
      </w:r>
      <w:proofErr w:type="spellEnd"/>
      <w:r>
        <w:rPr>
          <w:rFonts w:eastAsia="Calibri"/>
          <w:szCs w:val="24"/>
        </w:rPr>
        <w:t xml:space="preserve">, Lic. José Atilio Granados Hernández, Julio Enrique Martínez Heredia, José Misael Posadas Mejía,  Ricardo Alberto Polanco </w:t>
      </w:r>
      <w:proofErr w:type="spellStart"/>
      <w:r>
        <w:rPr>
          <w:rFonts w:eastAsia="Calibri"/>
          <w:szCs w:val="24"/>
        </w:rPr>
        <w:t>Verganza</w:t>
      </w:r>
      <w:proofErr w:type="spellEnd"/>
      <w:r>
        <w:rPr>
          <w:rFonts w:eastAsia="Calibri"/>
          <w:szCs w:val="24"/>
        </w:rPr>
        <w:t xml:space="preserve">, Nelson Eduardo Figueroa Castillo. Regidores suplentes en su orden: Carlos Armando Sandoval Salazar, Ricardo Pacheco </w:t>
      </w:r>
      <w:proofErr w:type="spellStart"/>
      <w:r>
        <w:rPr>
          <w:rFonts w:eastAsia="Calibri"/>
          <w:szCs w:val="24"/>
        </w:rPr>
        <w:t>Pacheco</w:t>
      </w:r>
      <w:proofErr w:type="spellEnd"/>
      <w:r>
        <w:rPr>
          <w:rFonts w:eastAsia="Calibri"/>
          <w:szCs w:val="24"/>
        </w:rPr>
        <w:t xml:space="preserve">, Nora Elizabeth Hernández de Castaneda, Rudy Alfredo Sanabria Pérez y con la presencia de la Secretaria Municipal, Licda. Magaly Areli Cárcamo de Chávez; </w:t>
      </w:r>
      <w:r w:rsidRPr="00F80BAD">
        <w:rPr>
          <w:rFonts w:eastAsia="Calibri"/>
          <w:szCs w:val="24"/>
        </w:rPr>
        <w:t>para tratar asuntos de su competencia, en base a lo establecido por los artículos treinta y uno numeral diez y treinta y ocho del Código Municipal se procede a celebrar sesión Ordinaria 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288630D0" w14:textId="77777777" w:rsidR="00622999" w:rsidRDefault="00622999" w:rsidP="00622999">
      <w:pPr>
        <w:spacing w:after="0" w:line="240" w:lineRule="auto"/>
        <w:jc w:val="both"/>
        <w:rPr>
          <w:rFonts w:eastAsia="Calibri"/>
          <w:b/>
          <w:color w:val="000000"/>
          <w:szCs w:val="24"/>
        </w:rPr>
      </w:pPr>
    </w:p>
    <w:p w14:paraId="3F0B5A6D" w14:textId="77777777" w:rsidR="00622999" w:rsidRDefault="00622999" w:rsidP="00622999">
      <w:pPr>
        <w:spacing w:after="0" w:line="240" w:lineRule="auto"/>
        <w:jc w:val="both"/>
        <w:rPr>
          <w:rFonts w:eastAsia="Calibri"/>
          <w:b/>
          <w:color w:val="000000"/>
          <w:szCs w:val="24"/>
        </w:rPr>
      </w:pPr>
    </w:p>
    <w:p w14:paraId="3198F0A6" w14:textId="77777777" w:rsidR="00622999" w:rsidRPr="00BB0F5E" w:rsidRDefault="00622999" w:rsidP="00622999">
      <w:pPr>
        <w:spacing w:after="0" w:line="240" w:lineRule="auto"/>
        <w:jc w:val="both"/>
        <w:rPr>
          <w:b/>
          <w:color w:val="000000"/>
          <w:szCs w:val="24"/>
          <w:u w:val="single"/>
        </w:rPr>
      </w:pPr>
      <w:r w:rsidRPr="00BB0F5E">
        <w:rPr>
          <w:b/>
          <w:color w:val="000000"/>
          <w:szCs w:val="24"/>
          <w:u w:val="single"/>
        </w:rPr>
        <w:t>ACUERDO NÚMERO  UNO:</w:t>
      </w:r>
    </w:p>
    <w:p w14:paraId="5354DD1B" w14:textId="77777777" w:rsidR="00622999" w:rsidRPr="00BB0F5E" w:rsidRDefault="00622999" w:rsidP="00622999">
      <w:pPr>
        <w:spacing w:after="0" w:line="240" w:lineRule="auto"/>
        <w:jc w:val="both"/>
        <w:rPr>
          <w:bCs/>
          <w:color w:val="000000"/>
          <w:szCs w:val="24"/>
        </w:rPr>
      </w:pPr>
      <w:r w:rsidRPr="00BB0F5E">
        <w:rPr>
          <w:bCs/>
          <w:color w:val="000000"/>
          <w:szCs w:val="24"/>
        </w:rPr>
        <w:t>El Concejo Municipal CONSIDERANDO:</w:t>
      </w:r>
    </w:p>
    <w:p w14:paraId="79B3359D" w14:textId="77777777" w:rsidR="00622999" w:rsidRPr="00BB0F5E" w:rsidRDefault="00622999" w:rsidP="00622999">
      <w:pPr>
        <w:spacing w:after="0" w:line="240" w:lineRule="auto"/>
        <w:jc w:val="both"/>
        <w:rPr>
          <w:bCs/>
          <w:color w:val="000000"/>
          <w:szCs w:val="24"/>
        </w:rPr>
      </w:pPr>
    </w:p>
    <w:p w14:paraId="6B1CBBF2" w14:textId="77777777" w:rsidR="00622999" w:rsidRPr="00BB0F5E" w:rsidRDefault="00622999" w:rsidP="00622999">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4863331E" w14:textId="77777777" w:rsidR="00622999" w:rsidRPr="00BB0F5E" w:rsidRDefault="00622999" w:rsidP="00622999">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20ACD7A6" w14:textId="77777777" w:rsidR="00622999" w:rsidRPr="00BB0F5E" w:rsidRDefault="00622999" w:rsidP="00622999">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21D9B54D" w14:textId="77777777" w:rsidR="00622999" w:rsidRPr="00BB0F5E" w:rsidRDefault="00622999" w:rsidP="00622999">
      <w:pPr>
        <w:numPr>
          <w:ilvl w:val="12"/>
          <w:numId w:val="0"/>
        </w:numPr>
        <w:tabs>
          <w:tab w:val="left" w:pos="-720"/>
        </w:tabs>
        <w:suppressAutoHyphens/>
        <w:jc w:val="both"/>
        <w:rPr>
          <w:rFonts w:eastAsia="Calibri"/>
          <w:spacing w:val="-3"/>
          <w:szCs w:val="24"/>
        </w:rPr>
      </w:pPr>
      <w:r w:rsidRPr="00BB0F5E">
        <w:rPr>
          <w:rFonts w:eastAsia="Calibri"/>
          <w:spacing w:val="-3"/>
          <w:szCs w:val="24"/>
        </w:rPr>
        <w:t xml:space="preserve">POR TANTO, en uso de las facultades que le confiere el Código Municipal y la Ley de Adquisiciones y Contrataciones de la Administración Pública el Concejo Municipal, con 10 votos a favor, los cuales corresponden a los señores Prof. José Rigoberto Pinto Rivera, Alcalde Municipal, Lic. Ramón Alberto Calderón Hernández, Síndico Municipal, </w:t>
      </w:r>
      <w:r w:rsidRPr="00BB0F5E">
        <w:rPr>
          <w:rFonts w:eastAsia="Calibri"/>
          <w:szCs w:val="24"/>
        </w:rPr>
        <w:t xml:space="preserve">José Roberto Lemus Morataya, Primer Regidor Propietario, Pedro Antonio Sanabria Salazar,  Segundo Regidor Propietario, Jesús Peraza Arriola, Tercer Regidor Propietario,  </w:t>
      </w:r>
      <w:proofErr w:type="spellStart"/>
      <w:r w:rsidRPr="00BB0F5E">
        <w:rPr>
          <w:rFonts w:eastAsia="Calibri"/>
          <w:szCs w:val="24"/>
        </w:rPr>
        <w:t>Victor</w:t>
      </w:r>
      <w:proofErr w:type="spellEnd"/>
      <w:r w:rsidRPr="00BB0F5E">
        <w:rPr>
          <w:rFonts w:eastAsia="Calibri"/>
          <w:szCs w:val="24"/>
        </w:rPr>
        <w:t xml:space="preserve"> Manuel </w:t>
      </w:r>
      <w:proofErr w:type="spellStart"/>
      <w:r w:rsidRPr="00BB0F5E">
        <w:rPr>
          <w:rFonts w:eastAsia="Calibri"/>
          <w:szCs w:val="24"/>
        </w:rPr>
        <w:t>Pleitez</w:t>
      </w:r>
      <w:proofErr w:type="spellEnd"/>
      <w:r w:rsidRPr="00BB0F5E">
        <w:rPr>
          <w:rFonts w:eastAsia="Calibri"/>
          <w:szCs w:val="24"/>
        </w:rPr>
        <w:t xml:space="preserve"> Guerra, Cuarto Regidor Propietario,  Alejandro Lemus </w:t>
      </w:r>
      <w:proofErr w:type="spellStart"/>
      <w:r w:rsidRPr="00BB0F5E">
        <w:rPr>
          <w:rFonts w:eastAsia="Calibri"/>
          <w:szCs w:val="24"/>
        </w:rPr>
        <w:t>Mazariego</w:t>
      </w:r>
      <w:proofErr w:type="spellEnd"/>
      <w:r w:rsidRPr="00BB0F5E">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BB0F5E">
        <w:rPr>
          <w:rFonts w:eastAsia="Calibri"/>
          <w:szCs w:val="24"/>
        </w:rPr>
        <w:t>Verganza</w:t>
      </w:r>
      <w:proofErr w:type="spellEnd"/>
      <w:r w:rsidRPr="00BB0F5E">
        <w:rPr>
          <w:rFonts w:eastAsia="Calibri"/>
          <w:szCs w:val="24"/>
        </w:rPr>
        <w:t>, Noveno Regidor Propietario</w:t>
      </w:r>
      <w:r w:rsidRPr="00BB0F5E">
        <w:rPr>
          <w:rFonts w:eastAsia="Calibri"/>
          <w:spacing w:val="-3"/>
          <w:szCs w:val="24"/>
        </w:rPr>
        <w:t>; y 2 votos en contra, los cuales corresponden a los señores José Misael Posadas Mejía, Octavo Regidor Propietario, Sr. Nelson Eduardo Figueroa Castillo, Décimo Regidor Propietario,   ACUERDA:</w:t>
      </w:r>
    </w:p>
    <w:p w14:paraId="380D1514" w14:textId="77777777" w:rsidR="00622999" w:rsidRPr="00BB0F5E" w:rsidRDefault="00622999" w:rsidP="00622999">
      <w:pPr>
        <w:spacing w:after="0" w:line="240" w:lineRule="auto"/>
        <w:jc w:val="both"/>
        <w:rPr>
          <w:rFonts w:eastAsia="Calibri"/>
          <w:spacing w:val="-3"/>
          <w:szCs w:val="24"/>
        </w:rPr>
      </w:pPr>
      <w:r w:rsidRPr="00BB0F5E">
        <w:rPr>
          <w:rFonts w:eastAsia="Calibri"/>
          <w:spacing w:val="-3"/>
          <w:szCs w:val="24"/>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14:paraId="68EE6C64" w14:textId="77777777" w:rsidR="00622999" w:rsidRDefault="00622999" w:rsidP="00622999">
      <w:pPr>
        <w:spacing w:line="240" w:lineRule="auto"/>
        <w:rPr>
          <w:sz w:val="26"/>
          <w:szCs w:val="26"/>
          <w:lang w:val="es-ES_tradnl"/>
        </w:rPr>
      </w:pPr>
    </w:p>
    <w:p w14:paraId="1DC12726"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lastRenderedPageBreak/>
        <w:t>Proceso por compra de productos químicos, herramientas, repuestos y accesorios, materiales eléctricos, bienes de uso y consumo diversos, para uso en taller, Según certificación de crédito presupuestario No.648</w:t>
      </w:r>
    </w:p>
    <w:p w14:paraId="1607A916"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para uso en pick up Toyota </w:t>
      </w:r>
      <w:proofErr w:type="spellStart"/>
      <w:r w:rsidRPr="00FD0900">
        <w:rPr>
          <w:szCs w:val="24"/>
        </w:rPr>
        <w:t>hilux</w:t>
      </w:r>
      <w:proofErr w:type="spellEnd"/>
      <w:r w:rsidRPr="00FD0900">
        <w:rPr>
          <w:szCs w:val="24"/>
        </w:rPr>
        <w:t xml:space="preserve"> 4x4 eq.165, Según certificación de crédito presupuestario No.649</w:t>
      </w:r>
    </w:p>
    <w:p w14:paraId="3EEE6106"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para uso en motoniveladora </w:t>
      </w:r>
      <w:proofErr w:type="spellStart"/>
      <w:r w:rsidRPr="00FD0900">
        <w:rPr>
          <w:szCs w:val="24"/>
        </w:rPr>
        <w:t>luigong</w:t>
      </w:r>
      <w:proofErr w:type="spellEnd"/>
      <w:r w:rsidRPr="00FD0900">
        <w:rPr>
          <w:szCs w:val="24"/>
        </w:rPr>
        <w:t xml:space="preserve"> eq.151, Según certificación de crédito presupuestario No.650</w:t>
      </w:r>
    </w:p>
    <w:p w14:paraId="5A0CE737"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rodo asfaltico eq.144, Según certificación de crédito presupuestario No.651</w:t>
      </w:r>
    </w:p>
    <w:p w14:paraId="3C0F001F"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rodo asfaltico eq.144, Según certificación de crédito presupuestario No.652</w:t>
      </w:r>
    </w:p>
    <w:p w14:paraId="2684889E"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para uso en camión </w:t>
      </w:r>
      <w:proofErr w:type="spellStart"/>
      <w:r w:rsidRPr="00FD0900">
        <w:rPr>
          <w:szCs w:val="24"/>
        </w:rPr>
        <w:t>freightliner</w:t>
      </w:r>
      <w:proofErr w:type="spellEnd"/>
      <w:r w:rsidRPr="00FD0900">
        <w:rPr>
          <w:szCs w:val="24"/>
        </w:rPr>
        <w:t xml:space="preserve"> eq.40, Según certificación de crédito presupuestario No.653</w:t>
      </w:r>
    </w:p>
    <w:p w14:paraId="4579E9B1"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para uso en pick up Toyota </w:t>
      </w:r>
      <w:proofErr w:type="spellStart"/>
      <w:r w:rsidRPr="00FD0900">
        <w:rPr>
          <w:szCs w:val="24"/>
        </w:rPr>
        <w:t>hilux</w:t>
      </w:r>
      <w:proofErr w:type="spellEnd"/>
      <w:r w:rsidRPr="00FD0900">
        <w:rPr>
          <w:szCs w:val="24"/>
        </w:rPr>
        <w:t xml:space="preserve"> eq.03, Según certificación de crédito presupuestario No.654</w:t>
      </w:r>
    </w:p>
    <w:p w14:paraId="71071266"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para uso en pick up Toyota </w:t>
      </w:r>
      <w:proofErr w:type="spellStart"/>
      <w:r w:rsidRPr="00FD0900">
        <w:rPr>
          <w:szCs w:val="24"/>
        </w:rPr>
        <w:t>hilux</w:t>
      </w:r>
      <w:proofErr w:type="spellEnd"/>
      <w:r w:rsidRPr="00FD0900">
        <w:rPr>
          <w:szCs w:val="24"/>
        </w:rPr>
        <w:t xml:space="preserve"> eq.03, Según certificación de crédito presupuestario No.655</w:t>
      </w:r>
    </w:p>
    <w:p w14:paraId="3759D0DC"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productos químicos, herramientas, repuestos y accesorios, para uso en taller, Según certificación de crédito presupuestario No.656</w:t>
      </w:r>
    </w:p>
    <w:p w14:paraId="0BAE60DE"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productos químicos, herramientas, repuestos y accesorios, para uso en taller, Según certificación de crédito presupuestario No.657</w:t>
      </w:r>
    </w:p>
    <w:p w14:paraId="3BC6C910"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productos químicos, herramientas, repuestos y accesorios, bienes de uso y consumo diversos, para uso en pick up </w:t>
      </w:r>
      <w:proofErr w:type="spellStart"/>
      <w:r w:rsidRPr="00FD0900">
        <w:rPr>
          <w:szCs w:val="24"/>
        </w:rPr>
        <w:t>hilux</w:t>
      </w:r>
      <w:proofErr w:type="spellEnd"/>
      <w:r w:rsidRPr="00FD0900">
        <w:rPr>
          <w:szCs w:val="24"/>
        </w:rPr>
        <w:t xml:space="preserve"> </w:t>
      </w:r>
      <w:proofErr w:type="spellStart"/>
      <w:r w:rsidRPr="00FD0900">
        <w:rPr>
          <w:szCs w:val="24"/>
        </w:rPr>
        <w:t>toyota</w:t>
      </w:r>
      <w:proofErr w:type="spellEnd"/>
      <w:r w:rsidRPr="00FD0900">
        <w:rPr>
          <w:szCs w:val="24"/>
        </w:rPr>
        <w:t xml:space="preserve"> eq.110, Según certificación de crédito presupuestario No.658</w:t>
      </w:r>
    </w:p>
    <w:p w14:paraId="541C4F4A"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minerales </w:t>
      </w:r>
      <w:proofErr w:type="spellStart"/>
      <w:r w:rsidRPr="00FD0900">
        <w:rPr>
          <w:szCs w:val="24"/>
        </w:rPr>
        <w:t>metalicos</w:t>
      </w:r>
      <w:proofErr w:type="spellEnd"/>
      <w:r w:rsidRPr="00FD0900">
        <w:rPr>
          <w:szCs w:val="24"/>
        </w:rPr>
        <w:t xml:space="preserve"> y productos derivados , para uso en concretera, Según certificación de crédito presupuestario No.659</w:t>
      </w:r>
    </w:p>
    <w:p w14:paraId="5D1AB9F9"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camión pesado eq.64, Según certificación de crédito presupuestario No.660</w:t>
      </w:r>
    </w:p>
    <w:p w14:paraId="655D7B78"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para uso en tractor </w:t>
      </w:r>
      <w:proofErr w:type="spellStart"/>
      <w:r w:rsidRPr="00FD0900">
        <w:rPr>
          <w:szCs w:val="24"/>
        </w:rPr>
        <w:t>komatsu</w:t>
      </w:r>
      <w:proofErr w:type="spellEnd"/>
      <w:r w:rsidRPr="00FD0900">
        <w:rPr>
          <w:szCs w:val="24"/>
        </w:rPr>
        <w:t xml:space="preserve"> eq.63, Según certificación de crédito presupuestario No.661</w:t>
      </w:r>
    </w:p>
    <w:p w14:paraId="4E5687A7"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taller, Según certificación de crédito presupuestario No.662</w:t>
      </w:r>
    </w:p>
    <w:p w14:paraId="689F026F"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para uso en motoniveladora </w:t>
      </w:r>
      <w:proofErr w:type="spellStart"/>
      <w:r w:rsidRPr="00FD0900">
        <w:rPr>
          <w:szCs w:val="24"/>
        </w:rPr>
        <w:t>carterpillar</w:t>
      </w:r>
      <w:proofErr w:type="spellEnd"/>
      <w:r w:rsidRPr="00FD0900">
        <w:rPr>
          <w:szCs w:val="24"/>
        </w:rPr>
        <w:t xml:space="preserve"> eq.13, Según certificación de crédito presupuestario No.663</w:t>
      </w:r>
    </w:p>
    <w:p w14:paraId="372D4453"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para uso en motoniveladora </w:t>
      </w:r>
      <w:proofErr w:type="spellStart"/>
      <w:r w:rsidRPr="00FD0900">
        <w:rPr>
          <w:szCs w:val="24"/>
        </w:rPr>
        <w:t>carterpillar</w:t>
      </w:r>
      <w:proofErr w:type="spellEnd"/>
      <w:r w:rsidRPr="00FD0900">
        <w:rPr>
          <w:szCs w:val="24"/>
        </w:rPr>
        <w:t xml:space="preserve"> eq.13, Según certificación de crédito presupuestario No.664</w:t>
      </w:r>
    </w:p>
    <w:p w14:paraId="5EA3027C"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concretera, Según certificación de crédito presupuestario No.665</w:t>
      </w:r>
    </w:p>
    <w:p w14:paraId="2EA34330"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productos de papel y </w:t>
      </w:r>
      <w:proofErr w:type="spellStart"/>
      <w:r w:rsidRPr="00FD0900">
        <w:rPr>
          <w:szCs w:val="24"/>
        </w:rPr>
        <w:t>carton</w:t>
      </w:r>
      <w:proofErr w:type="spellEnd"/>
      <w:r w:rsidRPr="00FD0900">
        <w:rPr>
          <w:szCs w:val="24"/>
        </w:rPr>
        <w:t>, productos químicos, para uso en mercados municipales, Según certificación de crédito presupuestario No.666</w:t>
      </w:r>
    </w:p>
    <w:p w14:paraId="485550BE"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filtro de aceite, 2 bujes tijera, 1 tuerca, 1 </w:t>
      </w:r>
      <w:proofErr w:type="spellStart"/>
      <w:r w:rsidRPr="00FD0900">
        <w:rPr>
          <w:szCs w:val="24"/>
        </w:rPr>
        <w:t>bidon</w:t>
      </w:r>
      <w:proofErr w:type="spellEnd"/>
      <w:r w:rsidRPr="00FD0900">
        <w:rPr>
          <w:szCs w:val="24"/>
        </w:rPr>
        <w:t xml:space="preserve">, aceite </w:t>
      </w:r>
      <w:proofErr w:type="spellStart"/>
      <w:r w:rsidRPr="00FD0900">
        <w:rPr>
          <w:szCs w:val="24"/>
        </w:rPr>
        <w:t>motul</w:t>
      </w:r>
      <w:proofErr w:type="spellEnd"/>
      <w:r w:rsidRPr="00FD0900">
        <w:rPr>
          <w:szCs w:val="24"/>
        </w:rPr>
        <w:t xml:space="preserve">, arandela, soporte de caja, foco, cambio de hules en dos tijeras, repasar rosca en perno, para uso en </w:t>
      </w:r>
      <w:proofErr w:type="spellStart"/>
      <w:r w:rsidRPr="00FD0900">
        <w:rPr>
          <w:szCs w:val="24"/>
        </w:rPr>
        <w:t>contribucion</w:t>
      </w:r>
      <w:proofErr w:type="spellEnd"/>
      <w:r w:rsidRPr="00FD0900">
        <w:rPr>
          <w:szCs w:val="24"/>
        </w:rPr>
        <w:t xml:space="preserve"> a PNC </w:t>
      </w:r>
      <w:proofErr w:type="spellStart"/>
      <w:r w:rsidRPr="00FD0900">
        <w:rPr>
          <w:szCs w:val="24"/>
        </w:rPr>
        <w:t>Metapan</w:t>
      </w:r>
      <w:proofErr w:type="spellEnd"/>
      <w:r w:rsidRPr="00FD0900">
        <w:rPr>
          <w:szCs w:val="24"/>
        </w:rPr>
        <w:t>, Según certificación de crédito presupuestario No.667</w:t>
      </w:r>
    </w:p>
    <w:p w14:paraId="0C076DBB"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bienes de uso y consumo diversos, para uso en diferentes ADESCOS </w:t>
      </w:r>
      <w:proofErr w:type="spellStart"/>
      <w:r w:rsidRPr="00FD0900">
        <w:rPr>
          <w:szCs w:val="24"/>
        </w:rPr>
        <w:t>Metapan</w:t>
      </w:r>
      <w:proofErr w:type="spellEnd"/>
      <w:r w:rsidRPr="00FD0900">
        <w:rPr>
          <w:szCs w:val="24"/>
        </w:rPr>
        <w:t>, Según certificación de crédito presupuestario No.668</w:t>
      </w:r>
    </w:p>
    <w:p w14:paraId="14095735"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ADESCO Fe y Esperanza col. Brisas del sur, Según certificación de crédito presupuestario No.669</w:t>
      </w:r>
    </w:p>
    <w:p w14:paraId="45634F8A"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productos </w:t>
      </w:r>
      <w:proofErr w:type="spellStart"/>
      <w:r w:rsidRPr="00FD0900">
        <w:rPr>
          <w:szCs w:val="24"/>
        </w:rPr>
        <w:t>quimicos</w:t>
      </w:r>
      <w:proofErr w:type="spellEnd"/>
      <w:r w:rsidRPr="00FD0900">
        <w:rPr>
          <w:szCs w:val="24"/>
        </w:rPr>
        <w:t xml:space="preserve">, mantenimientos y reparaciones de bienes muebles, para uso en planta trituradora asfalto y </w:t>
      </w:r>
      <w:proofErr w:type="spellStart"/>
      <w:r w:rsidRPr="00FD0900">
        <w:rPr>
          <w:szCs w:val="24"/>
        </w:rPr>
        <w:t>bloquera</w:t>
      </w:r>
      <w:proofErr w:type="spellEnd"/>
      <w:r w:rsidRPr="00FD0900">
        <w:rPr>
          <w:szCs w:val="24"/>
        </w:rPr>
        <w:t>, Según certificación de crédito presupuestario No.670</w:t>
      </w:r>
    </w:p>
    <w:p w14:paraId="0DEF3F52"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productos químicos, herramientas, repuestos y accesorios, mantenimientos y reparaciones de bienes muebles, para uso en planta trituradora, Según certificación de crédito presupuestario No.671</w:t>
      </w:r>
    </w:p>
    <w:p w14:paraId="2E5CECA1"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lastRenderedPageBreak/>
        <w:t xml:space="preserve">Proceso por compra de </w:t>
      </w:r>
      <w:proofErr w:type="spellStart"/>
      <w:r w:rsidRPr="00FD0900">
        <w:rPr>
          <w:szCs w:val="24"/>
        </w:rPr>
        <w:t>vaya</w:t>
      </w:r>
      <w:proofErr w:type="spellEnd"/>
      <w:r w:rsidRPr="00FD0900">
        <w:rPr>
          <w:szCs w:val="24"/>
        </w:rPr>
        <w:t xml:space="preserve"> publicitaria con vinyl impreso full color, para uso en unidad de medio ambiente, Según certificación de crédito presupuestario No.672</w:t>
      </w:r>
    </w:p>
    <w:p w14:paraId="3DEEAD09"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pelota </w:t>
      </w:r>
      <w:proofErr w:type="spellStart"/>
      <w:r w:rsidRPr="00FD0900">
        <w:rPr>
          <w:szCs w:val="24"/>
        </w:rPr>
        <w:t>mikasa</w:t>
      </w:r>
      <w:proofErr w:type="spellEnd"/>
      <w:r w:rsidRPr="00FD0900">
        <w:rPr>
          <w:szCs w:val="24"/>
        </w:rPr>
        <w:t xml:space="preserve"> y trofeos, para uso en centro escolar </w:t>
      </w:r>
      <w:proofErr w:type="spellStart"/>
      <w:r w:rsidRPr="00FD0900">
        <w:rPr>
          <w:szCs w:val="24"/>
        </w:rPr>
        <w:t>caserio</w:t>
      </w:r>
      <w:proofErr w:type="spellEnd"/>
      <w:r w:rsidRPr="00FD0900">
        <w:rPr>
          <w:szCs w:val="24"/>
        </w:rPr>
        <w:t xml:space="preserve"> El </w:t>
      </w:r>
      <w:proofErr w:type="spellStart"/>
      <w:r w:rsidRPr="00FD0900">
        <w:rPr>
          <w:szCs w:val="24"/>
        </w:rPr>
        <w:t>Guamilar</w:t>
      </w:r>
      <w:proofErr w:type="spellEnd"/>
      <w:r w:rsidRPr="00FD0900">
        <w:rPr>
          <w:szCs w:val="24"/>
        </w:rPr>
        <w:t>, Según certificación de crédito presupuestario No.673</w:t>
      </w:r>
    </w:p>
    <w:p w14:paraId="0871163A"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8 cubetas de pintura, 2 rodillos,  para uso en centro escolar republica de </w:t>
      </w:r>
      <w:proofErr w:type="spellStart"/>
      <w:r w:rsidRPr="00FD0900">
        <w:rPr>
          <w:szCs w:val="24"/>
        </w:rPr>
        <w:t>Turquia</w:t>
      </w:r>
      <w:proofErr w:type="spellEnd"/>
      <w:r w:rsidRPr="00FD0900">
        <w:rPr>
          <w:szCs w:val="24"/>
        </w:rPr>
        <w:t>, Según certificación de crédito presupuestario No.674</w:t>
      </w:r>
    </w:p>
    <w:p w14:paraId="756E6E62"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llantas y </w:t>
      </w:r>
      <w:proofErr w:type="spellStart"/>
      <w:r w:rsidRPr="00FD0900">
        <w:rPr>
          <w:szCs w:val="24"/>
        </w:rPr>
        <w:t>neumaticos</w:t>
      </w:r>
      <w:proofErr w:type="spellEnd"/>
      <w:r w:rsidRPr="00FD0900">
        <w:rPr>
          <w:szCs w:val="24"/>
        </w:rPr>
        <w:t xml:space="preserve">, para uso en pick up Toyota </w:t>
      </w:r>
      <w:proofErr w:type="spellStart"/>
      <w:r w:rsidRPr="00FD0900">
        <w:rPr>
          <w:szCs w:val="24"/>
        </w:rPr>
        <w:t>hilux</w:t>
      </w:r>
      <w:proofErr w:type="spellEnd"/>
      <w:r w:rsidRPr="00FD0900">
        <w:rPr>
          <w:szCs w:val="24"/>
        </w:rPr>
        <w:t xml:space="preserve"> eq.82, Según certificación de crédito presupuestario No.675</w:t>
      </w:r>
    </w:p>
    <w:p w14:paraId="288D9219"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para uso en pick up Toyota </w:t>
      </w:r>
      <w:proofErr w:type="spellStart"/>
      <w:r w:rsidRPr="00FD0900">
        <w:rPr>
          <w:szCs w:val="24"/>
        </w:rPr>
        <w:t>hilux</w:t>
      </w:r>
      <w:proofErr w:type="spellEnd"/>
      <w:r w:rsidRPr="00FD0900">
        <w:rPr>
          <w:szCs w:val="24"/>
        </w:rPr>
        <w:t xml:space="preserve"> eq.81, Según certificación de crédito presupuestario No.676</w:t>
      </w:r>
    </w:p>
    <w:p w14:paraId="5A2AA385"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mantenimientos y reparaciones de vehículos, para uso en pick up Toyota </w:t>
      </w:r>
      <w:proofErr w:type="spellStart"/>
      <w:r w:rsidRPr="00FD0900">
        <w:rPr>
          <w:szCs w:val="24"/>
        </w:rPr>
        <w:t>hilux</w:t>
      </w:r>
      <w:proofErr w:type="spellEnd"/>
      <w:r w:rsidRPr="00FD0900">
        <w:rPr>
          <w:szCs w:val="24"/>
        </w:rPr>
        <w:t xml:space="preserve"> eq.81, Según certificación de crédito presupuestario No.677</w:t>
      </w:r>
    </w:p>
    <w:p w14:paraId="30D0085F"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retroexcavadora eq.74, Según certificación de crédito presupuestario No.678</w:t>
      </w:r>
    </w:p>
    <w:p w14:paraId="37DE034C"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para uso en camión liviano </w:t>
      </w:r>
      <w:proofErr w:type="spellStart"/>
      <w:r w:rsidRPr="00FD0900">
        <w:rPr>
          <w:szCs w:val="24"/>
        </w:rPr>
        <w:t>toyota</w:t>
      </w:r>
      <w:proofErr w:type="spellEnd"/>
      <w:r w:rsidRPr="00FD0900">
        <w:rPr>
          <w:szCs w:val="24"/>
        </w:rPr>
        <w:t xml:space="preserve"> eq.80, Según certificación de crédito presupuestario No.679</w:t>
      </w:r>
    </w:p>
    <w:p w14:paraId="5B314BD5"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camión pesado eq.72, Según certificación de crédito presupuestario No.680</w:t>
      </w:r>
    </w:p>
    <w:p w14:paraId="0D370053"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camión pesado inter. azul eq.64, Según certificación de crédito presupuestario No.681</w:t>
      </w:r>
    </w:p>
    <w:p w14:paraId="121430BE"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combustibles y lubricantes, herramientas, repuestos y accesorios, mantenimientos y reparaciones de vehículos, para uso en pick up Mitsubishi verde eq.51, Según certificación de crédito presupuestario No.682</w:t>
      </w:r>
    </w:p>
    <w:p w14:paraId="2B9EB288"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retroexcavadora eq.48, Según certificación de crédito presupuestario No.683</w:t>
      </w:r>
    </w:p>
    <w:p w14:paraId="0233C627"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llantas y </w:t>
      </w:r>
      <w:proofErr w:type="spellStart"/>
      <w:r w:rsidRPr="00FD0900">
        <w:rPr>
          <w:szCs w:val="24"/>
        </w:rPr>
        <w:t>neumaticos</w:t>
      </w:r>
      <w:proofErr w:type="spellEnd"/>
      <w:r w:rsidRPr="00FD0900">
        <w:rPr>
          <w:szCs w:val="24"/>
        </w:rPr>
        <w:t>, para uso en retroexcavadora eq.48, Según certificación de crédito presupuestario No.684</w:t>
      </w:r>
    </w:p>
    <w:p w14:paraId="1745893B"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mantenimientos y reparaciones de vehículos, para uso en motoniveladora </w:t>
      </w:r>
      <w:proofErr w:type="spellStart"/>
      <w:r w:rsidRPr="00FD0900">
        <w:rPr>
          <w:szCs w:val="24"/>
        </w:rPr>
        <w:t>carterpillar</w:t>
      </w:r>
      <w:proofErr w:type="spellEnd"/>
      <w:r w:rsidRPr="00FD0900">
        <w:rPr>
          <w:szCs w:val="24"/>
        </w:rPr>
        <w:t xml:space="preserve"> eq.47, Según certificación de crédito presupuestario No.685</w:t>
      </w:r>
    </w:p>
    <w:p w14:paraId="61AE65B7"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llantas y </w:t>
      </w:r>
      <w:proofErr w:type="spellStart"/>
      <w:r w:rsidRPr="00FD0900">
        <w:rPr>
          <w:szCs w:val="24"/>
        </w:rPr>
        <w:t>neumaticos</w:t>
      </w:r>
      <w:proofErr w:type="spellEnd"/>
      <w:r w:rsidRPr="00FD0900">
        <w:rPr>
          <w:szCs w:val="24"/>
        </w:rPr>
        <w:t xml:space="preserve">, para uso en pick up </w:t>
      </w:r>
      <w:proofErr w:type="spellStart"/>
      <w:r w:rsidRPr="00FD0900">
        <w:rPr>
          <w:szCs w:val="24"/>
        </w:rPr>
        <w:t>hilux</w:t>
      </w:r>
      <w:proofErr w:type="spellEnd"/>
      <w:r w:rsidRPr="00FD0900">
        <w:rPr>
          <w:szCs w:val="24"/>
        </w:rPr>
        <w:t xml:space="preserve"> verde 4x4 eq.36, Según certificación de crédito presupuestario No.686</w:t>
      </w:r>
    </w:p>
    <w:p w14:paraId="7A8100AF"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de pago por mantenimientos y reparaciones de </w:t>
      </w:r>
      <w:proofErr w:type="spellStart"/>
      <w:r w:rsidRPr="00FD0900">
        <w:rPr>
          <w:szCs w:val="24"/>
        </w:rPr>
        <w:t>vehiculos</w:t>
      </w:r>
      <w:proofErr w:type="spellEnd"/>
      <w:r w:rsidRPr="00FD0900">
        <w:rPr>
          <w:szCs w:val="24"/>
        </w:rPr>
        <w:t>, para uso en maquina asfaltadora eq.139, Según certificación de crédito presupuestario No.687</w:t>
      </w:r>
    </w:p>
    <w:p w14:paraId="4204264C"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de pago por mantenimientos y reparaciones de vehículos, para uso en motoniveladora </w:t>
      </w:r>
      <w:proofErr w:type="spellStart"/>
      <w:r w:rsidRPr="00FD0900">
        <w:rPr>
          <w:szCs w:val="24"/>
        </w:rPr>
        <w:t>liugong</w:t>
      </w:r>
      <w:proofErr w:type="spellEnd"/>
      <w:r w:rsidRPr="00FD0900">
        <w:rPr>
          <w:szCs w:val="24"/>
        </w:rPr>
        <w:t xml:space="preserve"> eq.151, Según certificación de crédito presupuestario No.688</w:t>
      </w:r>
    </w:p>
    <w:p w14:paraId="343DFAAA"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retroexcavadora eq.136, Según certificación de crédito presupuestario No.689</w:t>
      </w:r>
    </w:p>
    <w:p w14:paraId="48C6296B"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camión pesado inter eq.64, Según certificación de crédito presupuestario No.690</w:t>
      </w:r>
    </w:p>
    <w:p w14:paraId="752FC9A8"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retroexcavadora eq.102, Según certificación de crédito presupuestario No.691</w:t>
      </w:r>
    </w:p>
    <w:p w14:paraId="45581F6D"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para uso en camión </w:t>
      </w:r>
      <w:proofErr w:type="spellStart"/>
      <w:r w:rsidRPr="00FD0900">
        <w:rPr>
          <w:szCs w:val="24"/>
        </w:rPr>
        <w:t>kenworth</w:t>
      </w:r>
      <w:proofErr w:type="spellEnd"/>
      <w:r w:rsidRPr="00FD0900">
        <w:rPr>
          <w:szCs w:val="24"/>
        </w:rPr>
        <w:t xml:space="preserve"> eq.100, Según certificación de crédito presupuestario No.692</w:t>
      </w:r>
    </w:p>
    <w:p w14:paraId="60BA79EE"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de pago por mantenimientos y reparaciones de vehículos, para uso en motoniveladora </w:t>
      </w:r>
      <w:proofErr w:type="spellStart"/>
      <w:r w:rsidRPr="00FD0900">
        <w:rPr>
          <w:szCs w:val="24"/>
        </w:rPr>
        <w:t>carterpillar</w:t>
      </w:r>
      <w:proofErr w:type="spellEnd"/>
      <w:r w:rsidRPr="00FD0900">
        <w:rPr>
          <w:szCs w:val="24"/>
        </w:rPr>
        <w:t xml:space="preserve"> eq.96, Según certificación de crédito presupuestario No.693</w:t>
      </w:r>
    </w:p>
    <w:p w14:paraId="6CE4776D"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herramientas, repuestos y accesorios, para uso en motoniveladora </w:t>
      </w:r>
      <w:proofErr w:type="spellStart"/>
      <w:r w:rsidRPr="00FD0900">
        <w:rPr>
          <w:szCs w:val="24"/>
        </w:rPr>
        <w:t>carterpillar</w:t>
      </w:r>
      <w:proofErr w:type="spellEnd"/>
      <w:r w:rsidRPr="00FD0900">
        <w:rPr>
          <w:szCs w:val="24"/>
        </w:rPr>
        <w:t xml:space="preserve"> eq.96, Según certificación de crédito presupuestario No.694</w:t>
      </w:r>
    </w:p>
    <w:p w14:paraId="13C673E1"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autobús marca internacional eq.92, Según certificación de crédito presupuestario No.695</w:t>
      </w:r>
    </w:p>
    <w:p w14:paraId="3F584C24"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herramientas, repuestos y accesorios, para uso en retroexcavadora eq.91, Según certificación de crédito presupuestario No.696</w:t>
      </w:r>
    </w:p>
    <w:p w14:paraId="396DCCE8"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Proceso por compra de bienes de uso y consumo diversos, para uso en bodega de bienes municipales, Según certificación de crédito presupuestario No.697</w:t>
      </w:r>
    </w:p>
    <w:p w14:paraId="445AB33A"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lastRenderedPageBreak/>
        <w:t xml:space="preserve">Proceso por compra de herramientas, repuestos y accesorios, para uso en pala mecánica </w:t>
      </w:r>
      <w:proofErr w:type="spellStart"/>
      <w:r w:rsidRPr="00FD0900">
        <w:rPr>
          <w:szCs w:val="24"/>
        </w:rPr>
        <w:t>liugong</w:t>
      </w:r>
      <w:proofErr w:type="spellEnd"/>
      <w:r w:rsidRPr="00FD0900">
        <w:rPr>
          <w:szCs w:val="24"/>
        </w:rPr>
        <w:t xml:space="preserve"> eq.135, Según certificación de crédito presupuestario No.698</w:t>
      </w:r>
    </w:p>
    <w:p w14:paraId="669A94D4"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productos </w:t>
      </w:r>
      <w:proofErr w:type="spellStart"/>
      <w:r w:rsidRPr="00FD0900">
        <w:rPr>
          <w:szCs w:val="24"/>
        </w:rPr>
        <w:t>quimicos</w:t>
      </w:r>
      <w:proofErr w:type="spellEnd"/>
      <w:r w:rsidRPr="00FD0900">
        <w:rPr>
          <w:szCs w:val="24"/>
        </w:rPr>
        <w:t>, para uso en rastro municipal, Según certificación de crédito presupuestario No.699</w:t>
      </w:r>
    </w:p>
    <w:p w14:paraId="534C8446"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productos de cuero y caucho, minerales </w:t>
      </w:r>
      <w:proofErr w:type="spellStart"/>
      <w:r w:rsidRPr="00FD0900">
        <w:rPr>
          <w:szCs w:val="24"/>
        </w:rPr>
        <w:t>metalicos</w:t>
      </w:r>
      <w:proofErr w:type="spellEnd"/>
      <w:r w:rsidRPr="00FD0900">
        <w:rPr>
          <w:szCs w:val="24"/>
        </w:rPr>
        <w:t xml:space="preserve"> y productos derivados, bienes de uso y consumo diversos,  para uso en estadio municipal, Según certificación de crédito presupuestario No.700</w:t>
      </w:r>
    </w:p>
    <w:p w14:paraId="397B438D" w14:textId="77777777" w:rsidR="00622999" w:rsidRPr="00FD0900" w:rsidRDefault="00622999" w:rsidP="00A307C3">
      <w:pPr>
        <w:pStyle w:val="Prrafodelista"/>
        <w:numPr>
          <w:ilvl w:val="0"/>
          <w:numId w:val="89"/>
        </w:numPr>
        <w:spacing w:after="0" w:line="240" w:lineRule="auto"/>
        <w:jc w:val="both"/>
        <w:rPr>
          <w:szCs w:val="24"/>
        </w:rPr>
      </w:pPr>
      <w:r w:rsidRPr="00FD0900">
        <w:rPr>
          <w:szCs w:val="24"/>
        </w:rPr>
        <w:t xml:space="preserve">Proceso por compra de maquinaria y equipo de </w:t>
      </w:r>
      <w:proofErr w:type="spellStart"/>
      <w:r w:rsidRPr="00FD0900">
        <w:rPr>
          <w:szCs w:val="24"/>
        </w:rPr>
        <w:t>produccion</w:t>
      </w:r>
      <w:proofErr w:type="spellEnd"/>
      <w:r w:rsidRPr="00FD0900">
        <w:rPr>
          <w:szCs w:val="24"/>
        </w:rPr>
        <w:t xml:space="preserve"> para apoyo institucional, para uso en recreación cultura y deporte, Según certificación de crédito presupuestario No.701</w:t>
      </w:r>
    </w:p>
    <w:p w14:paraId="48DB550F"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Procesos por compra de herramientas repuestos y accesorios, para cabezal inter. Blanco c/rastra equipo 71, Según certificación de crédito presupuestario No. 702</w:t>
      </w:r>
    </w:p>
    <w:p w14:paraId="215AFC50"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cabezal </w:t>
      </w:r>
      <w:proofErr w:type="spellStart"/>
      <w:r w:rsidRPr="00FD0900">
        <w:rPr>
          <w:rFonts w:eastAsia="Calibri"/>
          <w:color w:val="000000"/>
          <w:szCs w:val="24"/>
        </w:rPr>
        <w:t>freightliner</w:t>
      </w:r>
      <w:proofErr w:type="spellEnd"/>
      <w:r w:rsidRPr="00FD0900">
        <w:rPr>
          <w:rFonts w:eastAsia="Calibri"/>
          <w:color w:val="000000"/>
          <w:szCs w:val="24"/>
        </w:rPr>
        <w:t xml:space="preserve"> color blanco año 2005, equipo 159, Según certificación de crédito presupuestario No. 703</w:t>
      </w:r>
    </w:p>
    <w:p w14:paraId="3A8E5710"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camión pesado de volteo, </w:t>
      </w:r>
      <w:proofErr w:type="spellStart"/>
      <w:r w:rsidRPr="00FD0900">
        <w:rPr>
          <w:rFonts w:eastAsia="Calibri"/>
          <w:color w:val="000000"/>
          <w:szCs w:val="24"/>
        </w:rPr>
        <w:t>freightliner</w:t>
      </w:r>
      <w:proofErr w:type="spellEnd"/>
      <w:r w:rsidRPr="00FD0900">
        <w:rPr>
          <w:rFonts w:eastAsia="Calibri"/>
          <w:color w:val="000000"/>
          <w:szCs w:val="24"/>
        </w:rPr>
        <w:t xml:space="preserve"> m2 106, blanco año 2020 equipo 168, Según certificación de crédito presupuestario No. 704</w:t>
      </w:r>
    </w:p>
    <w:p w14:paraId="01AEDE07"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herramientas repuestos y accesorios, para retroexcavadora JCB 3C 2016 equipo 137, Según certificación de crédito presupuestario No. 705</w:t>
      </w:r>
    </w:p>
    <w:p w14:paraId="2C886486"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camión </w:t>
      </w:r>
      <w:proofErr w:type="spellStart"/>
      <w:r w:rsidRPr="00FD0900">
        <w:rPr>
          <w:rFonts w:eastAsia="Calibri"/>
          <w:color w:val="000000"/>
          <w:szCs w:val="24"/>
        </w:rPr>
        <w:t>freightliner</w:t>
      </w:r>
      <w:proofErr w:type="spellEnd"/>
      <w:r w:rsidRPr="00FD0900">
        <w:rPr>
          <w:rFonts w:eastAsia="Calibri"/>
          <w:color w:val="000000"/>
          <w:szCs w:val="24"/>
        </w:rPr>
        <w:t xml:space="preserve"> </w:t>
      </w:r>
      <w:proofErr w:type="spellStart"/>
      <w:r w:rsidRPr="00FD0900">
        <w:rPr>
          <w:rFonts w:eastAsia="Calibri"/>
          <w:color w:val="000000"/>
          <w:szCs w:val="24"/>
        </w:rPr>
        <w:t>century</w:t>
      </w:r>
      <w:proofErr w:type="spellEnd"/>
      <w:r w:rsidRPr="00FD0900">
        <w:rPr>
          <w:rFonts w:eastAsia="Calibri"/>
          <w:color w:val="000000"/>
          <w:szCs w:val="24"/>
        </w:rPr>
        <w:t xml:space="preserve"> </w:t>
      </w:r>
      <w:proofErr w:type="spellStart"/>
      <w:r w:rsidRPr="00FD0900">
        <w:rPr>
          <w:rFonts w:eastAsia="Calibri"/>
          <w:color w:val="000000"/>
          <w:szCs w:val="24"/>
        </w:rPr>
        <w:t>class</w:t>
      </w:r>
      <w:proofErr w:type="spellEnd"/>
      <w:r w:rsidRPr="00FD0900">
        <w:rPr>
          <w:rFonts w:eastAsia="Calibri"/>
          <w:color w:val="000000"/>
          <w:szCs w:val="24"/>
        </w:rPr>
        <w:t xml:space="preserve"> 6x4 color blanco año 2001 equipo 85, Según certificación de crédito presupuestario No. 706</w:t>
      </w:r>
    </w:p>
    <w:p w14:paraId="07852215"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Procesos por compra de herramientas repuestos y accesorios, para cabezal inter. Blanco c/rastra equipo 71, Según certificación de crédito presupuestario No. 707</w:t>
      </w:r>
    </w:p>
    <w:p w14:paraId="197928FE"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camión pesado </w:t>
      </w:r>
      <w:proofErr w:type="spellStart"/>
      <w:r w:rsidRPr="00FD0900">
        <w:rPr>
          <w:rFonts w:eastAsia="Calibri"/>
          <w:color w:val="000000"/>
          <w:szCs w:val="24"/>
        </w:rPr>
        <w:t>freightliner</w:t>
      </w:r>
      <w:proofErr w:type="spellEnd"/>
      <w:r w:rsidRPr="00FD0900">
        <w:rPr>
          <w:rFonts w:eastAsia="Calibri"/>
          <w:color w:val="000000"/>
          <w:szCs w:val="24"/>
        </w:rPr>
        <w:t xml:space="preserve"> blanco equipo 65, Según certificación de crédito presupuestario No. 708</w:t>
      </w:r>
    </w:p>
    <w:p w14:paraId="582655F0"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cabezal </w:t>
      </w:r>
      <w:proofErr w:type="spellStart"/>
      <w:r w:rsidRPr="00FD0900">
        <w:rPr>
          <w:rFonts w:eastAsia="Calibri"/>
          <w:color w:val="000000"/>
          <w:szCs w:val="24"/>
        </w:rPr>
        <w:t>freightliner</w:t>
      </w:r>
      <w:proofErr w:type="spellEnd"/>
      <w:r w:rsidRPr="00FD0900">
        <w:rPr>
          <w:rFonts w:eastAsia="Calibri"/>
          <w:color w:val="000000"/>
          <w:szCs w:val="24"/>
        </w:rPr>
        <w:t xml:space="preserve"> color blanco año 2007 equipo 164, Según certificación de crédito presupuestario No. 709</w:t>
      </w:r>
    </w:p>
    <w:p w14:paraId="51BBC4D5"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camión </w:t>
      </w:r>
      <w:proofErr w:type="spellStart"/>
      <w:r w:rsidRPr="00FD0900">
        <w:rPr>
          <w:rFonts w:eastAsia="Calibri"/>
          <w:color w:val="000000"/>
          <w:szCs w:val="24"/>
        </w:rPr>
        <w:t>kenworth</w:t>
      </w:r>
      <w:proofErr w:type="spellEnd"/>
      <w:r w:rsidRPr="00FD0900">
        <w:rPr>
          <w:rFonts w:eastAsia="Calibri"/>
          <w:color w:val="000000"/>
          <w:szCs w:val="24"/>
        </w:rPr>
        <w:t xml:space="preserve"> T370 año 2014 equipo 100, Según certificación de crédito presupuestario No. 710</w:t>
      </w:r>
    </w:p>
    <w:p w14:paraId="2B7B07C1"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camión </w:t>
      </w:r>
      <w:proofErr w:type="spellStart"/>
      <w:r w:rsidRPr="00FD0900">
        <w:rPr>
          <w:rFonts w:eastAsia="Calibri"/>
          <w:color w:val="000000"/>
          <w:szCs w:val="24"/>
        </w:rPr>
        <w:t>kenworth</w:t>
      </w:r>
      <w:proofErr w:type="spellEnd"/>
      <w:r w:rsidRPr="00FD0900">
        <w:rPr>
          <w:rFonts w:eastAsia="Calibri"/>
          <w:color w:val="000000"/>
          <w:szCs w:val="24"/>
        </w:rPr>
        <w:t xml:space="preserve"> de volteo color verde año 89 equipo 89, Según certificación de crédito presupuestario No. 711</w:t>
      </w:r>
    </w:p>
    <w:p w14:paraId="29E551EE"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camión pesado </w:t>
      </w:r>
      <w:proofErr w:type="spellStart"/>
      <w:r w:rsidRPr="00FD0900">
        <w:rPr>
          <w:rFonts w:eastAsia="Calibri"/>
          <w:color w:val="000000"/>
          <w:szCs w:val="24"/>
        </w:rPr>
        <w:t>freightliner</w:t>
      </w:r>
      <w:proofErr w:type="spellEnd"/>
      <w:r w:rsidRPr="00FD0900">
        <w:rPr>
          <w:rFonts w:eastAsia="Calibri"/>
          <w:color w:val="000000"/>
          <w:szCs w:val="24"/>
        </w:rPr>
        <w:t xml:space="preserve"> blanco equipo 65, Según certificación de crédito presupuestario No. 712</w:t>
      </w:r>
    </w:p>
    <w:p w14:paraId="5D84D0A1"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Procesos por compra de herramientas repuestos y accesorios, para camión pesado inter. Azul con gris equipo 64, Según certificación de crédito presupuestario No. 713 </w:t>
      </w:r>
    </w:p>
    <w:p w14:paraId="4B44A108"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camión pesado </w:t>
      </w:r>
      <w:proofErr w:type="spellStart"/>
      <w:r w:rsidRPr="00FD0900">
        <w:rPr>
          <w:rFonts w:eastAsia="Calibri"/>
          <w:color w:val="000000"/>
          <w:szCs w:val="24"/>
        </w:rPr>
        <w:t>freightliner</w:t>
      </w:r>
      <w:proofErr w:type="spellEnd"/>
      <w:r w:rsidRPr="00FD0900">
        <w:rPr>
          <w:rFonts w:eastAsia="Calibri"/>
          <w:color w:val="000000"/>
          <w:szCs w:val="24"/>
        </w:rPr>
        <w:t xml:space="preserve"> rojo 6x4 equipo 29, Según certificación de crédito presupuestario No. 714</w:t>
      </w:r>
    </w:p>
    <w:p w14:paraId="22E28301"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motoniveladora </w:t>
      </w:r>
      <w:proofErr w:type="spellStart"/>
      <w:r w:rsidRPr="00FD0900">
        <w:rPr>
          <w:rFonts w:eastAsia="Calibri"/>
          <w:color w:val="000000"/>
          <w:szCs w:val="24"/>
        </w:rPr>
        <w:t>komatsu</w:t>
      </w:r>
      <w:proofErr w:type="spellEnd"/>
      <w:r w:rsidRPr="00FD0900">
        <w:rPr>
          <w:rFonts w:eastAsia="Calibri"/>
          <w:color w:val="000000"/>
          <w:szCs w:val="24"/>
        </w:rPr>
        <w:t xml:space="preserve"> equipo 28, Según certificación de crédito presupuestario No. 715</w:t>
      </w:r>
    </w:p>
    <w:p w14:paraId="66C881B2"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herramientas repuestos y accesorios, para pick up Toyota Hilux verde año 1999 equipo 87, Según certificación de crédito presupuestario No. 716</w:t>
      </w:r>
    </w:p>
    <w:p w14:paraId="35247CAE"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herramientas repuestos y accesorios, pago por mantenimientos y reparaciones de vehículos, para pick up Toyota Hilux verde año 1999 equipo 87, Según certificación de crédito presupuestario No. 717</w:t>
      </w:r>
    </w:p>
    <w:p w14:paraId="53CFF215"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pago de servicios generales y arrendamientos diversos, para pick up Nissan </w:t>
      </w:r>
      <w:proofErr w:type="spellStart"/>
      <w:r w:rsidRPr="00FD0900">
        <w:rPr>
          <w:rFonts w:eastAsia="Calibri"/>
          <w:color w:val="000000"/>
          <w:szCs w:val="24"/>
        </w:rPr>
        <w:t>Frontier</w:t>
      </w:r>
      <w:proofErr w:type="spellEnd"/>
      <w:r w:rsidRPr="00FD0900">
        <w:rPr>
          <w:rFonts w:eastAsia="Calibri"/>
          <w:color w:val="000000"/>
          <w:szCs w:val="24"/>
        </w:rPr>
        <w:t xml:space="preserve"> 4x2 blanco equipo 44, Según certificación de crédito presupuestario No. 718</w:t>
      </w:r>
    </w:p>
    <w:p w14:paraId="6B86E56B"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cabezal </w:t>
      </w:r>
      <w:proofErr w:type="spellStart"/>
      <w:r w:rsidRPr="00FD0900">
        <w:rPr>
          <w:rFonts w:eastAsia="Calibri"/>
          <w:color w:val="000000"/>
          <w:szCs w:val="24"/>
        </w:rPr>
        <w:t>freightliner</w:t>
      </w:r>
      <w:proofErr w:type="spellEnd"/>
      <w:r w:rsidRPr="00FD0900">
        <w:rPr>
          <w:rFonts w:eastAsia="Calibri"/>
          <w:color w:val="000000"/>
          <w:szCs w:val="24"/>
        </w:rPr>
        <w:t xml:space="preserve"> color anaranjado año 2007 equipo 150, Según certificación de crédito presupuestario No. 719</w:t>
      </w:r>
    </w:p>
    <w:p w14:paraId="311C3940"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lastRenderedPageBreak/>
        <w:t xml:space="preserve">Proceso por compra de herramientas repuestos y accesorios, para camión </w:t>
      </w:r>
      <w:proofErr w:type="spellStart"/>
      <w:r w:rsidRPr="00FD0900">
        <w:rPr>
          <w:rFonts w:eastAsia="Calibri"/>
          <w:color w:val="000000"/>
          <w:szCs w:val="24"/>
        </w:rPr>
        <w:t>freightliner</w:t>
      </w:r>
      <w:proofErr w:type="spellEnd"/>
      <w:r w:rsidRPr="00FD0900">
        <w:rPr>
          <w:rFonts w:eastAsia="Calibri"/>
          <w:color w:val="000000"/>
          <w:szCs w:val="24"/>
        </w:rPr>
        <w:t xml:space="preserve"> color rojo año 2007 equipo 149, Según certificación de crédito presupuestario No. 720</w:t>
      </w:r>
    </w:p>
    <w:p w14:paraId="22CD1E00"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herramientas repuestos y accesorios, para camión pesado internacional blanco/azul año 1997 equipo 138, Según certificación de crédito presupuestario No. 721</w:t>
      </w:r>
    </w:p>
    <w:p w14:paraId="32049FFF"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camión concretero color blanco marca </w:t>
      </w:r>
      <w:proofErr w:type="spellStart"/>
      <w:r w:rsidRPr="00FD0900">
        <w:rPr>
          <w:rFonts w:eastAsia="Calibri"/>
          <w:color w:val="000000"/>
          <w:szCs w:val="24"/>
        </w:rPr>
        <w:t>sterling</w:t>
      </w:r>
      <w:proofErr w:type="spellEnd"/>
      <w:r w:rsidRPr="00FD0900">
        <w:rPr>
          <w:rFonts w:eastAsia="Calibri"/>
          <w:color w:val="000000"/>
          <w:szCs w:val="24"/>
        </w:rPr>
        <w:t xml:space="preserve"> año 2004 equipo 132, Según certificación de crédito presupuestario No. 722</w:t>
      </w:r>
    </w:p>
    <w:p w14:paraId="767AC3BD"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camión </w:t>
      </w:r>
      <w:proofErr w:type="spellStart"/>
      <w:r w:rsidRPr="00FD0900">
        <w:rPr>
          <w:rFonts w:eastAsia="Calibri"/>
          <w:color w:val="000000"/>
          <w:szCs w:val="24"/>
        </w:rPr>
        <w:t>freightliner</w:t>
      </w:r>
      <w:proofErr w:type="spellEnd"/>
      <w:r w:rsidRPr="00FD0900">
        <w:rPr>
          <w:rFonts w:eastAsia="Calibri"/>
          <w:color w:val="000000"/>
          <w:szCs w:val="24"/>
        </w:rPr>
        <w:t xml:space="preserve"> color verde de 24 toneladas, año 2000 equipo 129, Según certificación de crédito presupuestario No. 723</w:t>
      </w:r>
    </w:p>
    <w:p w14:paraId="5EB41C26"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herramientas repuestos y accesorios, para cabezal blanco internacional año 2005 equipo 97, Según certificación de crédito presupuestario No. 724</w:t>
      </w:r>
    </w:p>
    <w:p w14:paraId="3EA8CCA0"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camión </w:t>
      </w:r>
      <w:proofErr w:type="spellStart"/>
      <w:r w:rsidRPr="00FD0900">
        <w:rPr>
          <w:rFonts w:eastAsia="Calibri"/>
          <w:color w:val="000000"/>
          <w:szCs w:val="24"/>
        </w:rPr>
        <w:t>kenworth</w:t>
      </w:r>
      <w:proofErr w:type="spellEnd"/>
      <w:r w:rsidRPr="00FD0900">
        <w:rPr>
          <w:rFonts w:eastAsia="Calibri"/>
          <w:color w:val="000000"/>
          <w:szCs w:val="24"/>
        </w:rPr>
        <w:t xml:space="preserve"> de volteo color verde año 89 equipo 89, Según certificación de crédito presupuestario No. 725</w:t>
      </w:r>
    </w:p>
    <w:p w14:paraId="6CBEE266"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pago por mantenimientos y reparaciones de vehículos, para camión </w:t>
      </w:r>
      <w:proofErr w:type="spellStart"/>
      <w:r w:rsidRPr="00FD0900">
        <w:rPr>
          <w:rFonts w:eastAsia="Calibri"/>
          <w:color w:val="000000"/>
          <w:szCs w:val="24"/>
        </w:rPr>
        <w:t>freightliner</w:t>
      </w:r>
      <w:proofErr w:type="spellEnd"/>
      <w:r w:rsidRPr="00FD0900">
        <w:rPr>
          <w:rFonts w:eastAsia="Calibri"/>
          <w:color w:val="000000"/>
          <w:szCs w:val="24"/>
        </w:rPr>
        <w:t xml:space="preserve"> color rojo año 2007 equipo 149, Según certificación de crédito presupuestario No. 726</w:t>
      </w:r>
    </w:p>
    <w:p w14:paraId="72005FCF"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herramientas repuestos y accesorios, pago por mantenimientos y reparaciones de vehículos, para camión de volvo cisterna rotativo equipo 79, Según certificación de crédito presupuestario No. 727</w:t>
      </w:r>
    </w:p>
    <w:p w14:paraId="136872AD"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bienes de uso y consumo diversos, maquinaria y equipo de producción para apoyo institucional, para equipamiento de camión pocero, Según certificación de crédito presupuestario No. 728</w:t>
      </w:r>
    </w:p>
    <w:p w14:paraId="29040EAC"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pago por mantenimientos y reparaciones de vehículos, para camión pesado </w:t>
      </w:r>
      <w:proofErr w:type="spellStart"/>
      <w:r w:rsidRPr="00FD0900">
        <w:rPr>
          <w:rFonts w:eastAsia="Calibri"/>
          <w:color w:val="000000"/>
          <w:szCs w:val="24"/>
        </w:rPr>
        <w:t>freightliner</w:t>
      </w:r>
      <w:proofErr w:type="spellEnd"/>
      <w:r w:rsidRPr="00FD0900">
        <w:rPr>
          <w:rFonts w:eastAsia="Calibri"/>
          <w:color w:val="000000"/>
          <w:szCs w:val="24"/>
        </w:rPr>
        <w:t xml:space="preserve"> rojo 6x4 equipo 29, Según certificación de crédito presupuestario No. 729</w:t>
      </w:r>
    </w:p>
    <w:p w14:paraId="1BB39C53"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herramientas repuestos y accesorios, para pala mecánica </w:t>
      </w:r>
      <w:proofErr w:type="spellStart"/>
      <w:r w:rsidRPr="00FD0900">
        <w:rPr>
          <w:rFonts w:eastAsia="Calibri"/>
          <w:color w:val="000000"/>
          <w:szCs w:val="24"/>
        </w:rPr>
        <w:t>liulong</w:t>
      </w:r>
      <w:proofErr w:type="spellEnd"/>
      <w:r w:rsidRPr="00FD0900">
        <w:rPr>
          <w:rFonts w:eastAsia="Calibri"/>
          <w:color w:val="000000"/>
          <w:szCs w:val="24"/>
        </w:rPr>
        <w:t xml:space="preserve"> hidráulica </w:t>
      </w:r>
      <w:proofErr w:type="spellStart"/>
      <w:r w:rsidRPr="00FD0900">
        <w:rPr>
          <w:rFonts w:eastAsia="Calibri"/>
          <w:color w:val="000000"/>
          <w:szCs w:val="24"/>
        </w:rPr>
        <w:t>excavator</w:t>
      </w:r>
      <w:proofErr w:type="spellEnd"/>
      <w:r w:rsidRPr="00FD0900">
        <w:rPr>
          <w:rFonts w:eastAsia="Calibri"/>
          <w:color w:val="000000"/>
          <w:szCs w:val="24"/>
        </w:rPr>
        <w:t xml:space="preserve"> equipo 135, Según certificación de crédito presupuestario No. 730</w:t>
      </w:r>
    </w:p>
    <w:p w14:paraId="5480ECB3"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herramientas repuestos y accesorios, para pick up Toyota Hilux blanco cabina simple año 2007 equipo 115, Según certificación de crédito presupuestario No. 731</w:t>
      </w:r>
    </w:p>
    <w:p w14:paraId="710572FB"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herramientas repuestos y accesorios, para pick up Toyota Hilux blanco cabina simple año 2007 equipo 115, Según certificación de crédito presupuestario No. 732</w:t>
      </w:r>
    </w:p>
    <w:p w14:paraId="7918ECDC"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herramientas repuestos y accesorios, para pick up Toyota Hilux blanco sencillo equipo 03, Según certificación de crédito presupuestario No. 733</w:t>
      </w:r>
    </w:p>
    <w:p w14:paraId="4C43A07E"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herramientas repuestos y accesorios, para pick up Toyota Hilux 4x4, doble cabina, blanco año 2019 equipo 166, Según certificación de crédito presupuestario No. 734</w:t>
      </w:r>
    </w:p>
    <w:p w14:paraId="5970E341"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herramientas repuestos y accesorios, para pick up Toyota Hilux 4x4 doble cabina blanco año 2019 equipo 166, Según certificación de crédito presupuestario No. 735</w:t>
      </w:r>
    </w:p>
    <w:p w14:paraId="5ACB1A84"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productos químicos, para cabezal </w:t>
      </w:r>
      <w:proofErr w:type="spellStart"/>
      <w:r w:rsidRPr="00FD0900">
        <w:rPr>
          <w:rFonts w:eastAsia="Calibri"/>
          <w:color w:val="000000"/>
          <w:szCs w:val="24"/>
        </w:rPr>
        <w:t>freightliner</w:t>
      </w:r>
      <w:proofErr w:type="spellEnd"/>
      <w:r w:rsidRPr="00FD0900">
        <w:rPr>
          <w:rFonts w:eastAsia="Calibri"/>
          <w:color w:val="000000"/>
          <w:szCs w:val="24"/>
        </w:rPr>
        <w:t xml:space="preserve"> color blanco año 2007 equipo 164, Según certificación de crédito presupuestario No. 736</w:t>
      </w:r>
    </w:p>
    <w:p w14:paraId="3CC514FE"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productos químicos, para motoniveladora </w:t>
      </w:r>
      <w:proofErr w:type="spellStart"/>
      <w:r w:rsidRPr="00FD0900">
        <w:rPr>
          <w:rFonts w:eastAsia="Calibri"/>
          <w:color w:val="000000"/>
          <w:szCs w:val="24"/>
        </w:rPr>
        <w:t>liulong</w:t>
      </w:r>
      <w:proofErr w:type="spellEnd"/>
      <w:r w:rsidRPr="00FD0900">
        <w:rPr>
          <w:rFonts w:eastAsia="Calibri"/>
          <w:color w:val="000000"/>
          <w:szCs w:val="24"/>
        </w:rPr>
        <w:t xml:space="preserve"> modelo XG3165 equipo 162, Según certificación de crédito presupuestario No. 737</w:t>
      </w:r>
    </w:p>
    <w:p w14:paraId="6FC32259"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herramientas repuestos y accesorios, para retroexcavadora JCB 3C 2016 equipo 136, Según certificación de crédito presupuestario No. 738</w:t>
      </w:r>
    </w:p>
    <w:p w14:paraId="2C099483"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productos químicos, para pala mecánica </w:t>
      </w:r>
      <w:proofErr w:type="spellStart"/>
      <w:r w:rsidRPr="00FD0900">
        <w:rPr>
          <w:rFonts w:eastAsia="Calibri"/>
          <w:color w:val="000000"/>
          <w:szCs w:val="24"/>
        </w:rPr>
        <w:t>liulong</w:t>
      </w:r>
      <w:proofErr w:type="spellEnd"/>
      <w:r w:rsidRPr="00FD0900">
        <w:rPr>
          <w:rFonts w:eastAsia="Calibri"/>
          <w:color w:val="000000"/>
          <w:szCs w:val="24"/>
        </w:rPr>
        <w:t xml:space="preserve"> hidráulica </w:t>
      </w:r>
      <w:proofErr w:type="spellStart"/>
      <w:r w:rsidRPr="00FD0900">
        <w:rPr>
          <w:rFonts w:eastAsia="Calibri"/>
          <w:color w:val="000000"/>
          <w:szCs w:val="24"/>
        </w:rPr>
        <w:t>excavator</w:t>
      </w:r>
      <w:proofErr w:type="spellEnd"/>
      <w:r w:rsidRPr="00FD0900">
        <w:rPr>
          <w:rFonts w:eastAsia="Calibri"/>
          <w:color w:val="000000"/>
          <w:szCs w:val="24"/>
        </w:rPr>
        <w:t xml:space="preserve"> equipo 135, Según certificación de crédito presupuestario No. 739</w:t>
      </w:r>
    </w:p>
    <w:p w14:paraId="069339E3"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lastRenderedPageBreak/>
        <w:t xml:space="preserve">Proceso por compra de herramientas repuestos y accesorios, para rodo </w:t>
      </w:r>
      <w:proofErr w:type="spellStart"/>
      <w:r w:rsidRPr="00FD0900">
        <w:rPr>
          <w:rFonts w:eastAsia="Calibri"/>
          <w:color w:val="000000"/>
          <w:szCs w:val="24"/>
        </w:rPr>
        <w:t>liulong</w:t>
      </w:r>
      <w:proofErr w:type="spellEnd"/>
      <w:r w:rsidRPr="00FD0900">
        <w:rPr>
          <w:rFonts w:eastAsia="Calibri"/>
          <w:color w:val="000000"/>
          <w:szCs w:val="24"/>
        </w:rPr>
        <w:t xml:space="preserve"> modelo 612H equipo 123, Según certificación de crédito presupuestario No. 740</w:t>
      </w:r>
    </w:p>
    <w:p w14:paraId="59207A34"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 xml:space="preserve">Proceso por compra de productos químicos, para camión pesado </w:t>
      </w:r>
      <w:proofErr w:type="spellStart"/>
      <w:r w:rsidRPr="00FD0900">
        <w:rPr>
          <w:rFonts w:eastAsia="Calibri"/>
          <w:color w:val="000000"/>
          <w:szCs w:val="24"/>
        </w:rPr>
        <w:t>freightliner</w:t>
      </w:r>
      <w:proofErr w:type="spellEnd"/>
      <w:r w:rsidRPr="00FD0900">
        <w:rPr>
          <w:rFonts w:eastAsia="Calibri"/>
          <w:color w:val="000000"/>
          <w:szCs w:val="24"/>
        </w:rPr>
        <w:t xml:space="preserve"> color blanco año 2002 tipo furgón equipo 118, Según certificación de crédito presupuestario No. 741</w:t>
      </w:r>
    </w:p>
    <w:p w14:paraId="4DFCF455"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herramientas repuestos y accesorios, para pick up Hilux Toyota color rojo año 2005 4x4 equipo 110, Según certificación de crédito presupuestario No. 742</w:t>
      </w:r>
    </w:p>
    <w:p w14:paraId="7C3639BE"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productos químicos, herramientas repuestos y accesorios, para pick up Hilux Toyota color rojo año 2005 4x4 equipo 110, Según certificación de crédito presupuestario No. 743</w:t>
      </w:r>
    </w:p>
    <w:p w14:paraId="47521832"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productos químicos, para retroexcavadora JCB equipo 91, Según certificación de crédito presupuestario No. 744</w:t>
      </w:r>
    </w:p>
    <w:p w14:paraId="33771ED7"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productos químicos, para retroexcavadora Cat. 416 E equipo 74, Según certificación de crédito presupuestario No. 745</w:t>
      </w:r>
    </w:p>
    <w:p w14:paraId="7BE6EE6D"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productos químicos, para retroexcavadora Caterpillar 416 E equipo 48, Según certificación de crédito presupuestario No. 746</w:t>
      </w:r>
    </w:p>
    <w:p w14:paraId="6555C102"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productos químicos, para motoniveladora Caterpillar 120G equipo 47, Según certificación de crédito presupuestario No. 747</w:t>
      </w:r>
    </w:p>
    <w:p w14:paraId="25DA5BD8"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productos químicos, herramientas repuestos y accesorios, para uso de unidad de plantel de maquinaria y equipo, Según certificación de crédito presupuestario No. 748</w:t>
      </w:r>
    </w:p>
    <w:p w14:paraId="45023972"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productos químicos, herramientas repuestos y accesorios, para unidad de plantel de maquinaria y equipo, Según certificación de crédito presupuestario No. 749</w:t>
      </w:r>
    </w:p>
    <w:p w14:paraId="0162AB4D"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pago de impresiones, publicaciones y reproducciones, para unidad de comunicaciones, Según certificación de crédito presupuestario No. 750</w:t>
      </w:r>
    </w:p>
    <w:p w14:paraId="41525721"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productos de papel y cartón, productos químicos, bienes de uso y consumo diversos, para uso de alcaldía municipal y sus dependencias, gestionado por la unidad de servicios generales, Según certificación de crédito presupuestario No. 751</w:t>
      </w:r>
    </w:p>
    <w:p w14:paraId="0EE562A3"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producción agropecuario y forestales, productos químicos, minerales metálicos y productos derivados, bienes de uso y consumo diversos, para unidad de comunicaciones, Según certificación de crédito presupuestario No. 752</w:t>
      </w:r>
    </w:p>
    <w:p w14:paraId="1105B766" w14:textId="77777777" w:rsidR="00622999" w:rsidRPr="00FD0900" w:rsidRDefault="00622999" w:rsidP="00A307C3">
      <w:pPr>
        <w:pStyle w:val="Prrafodelista"/>
        <w:numPr>
          <w:ilvl w:val="0"/>
          <w:numId w:val="89"/>
        </w:numPr>
        <w:tabs>
          <w:tab w:val="left" w:pos="709"/>
          <w:tab w:val="left" w:pos="7797"/>
        </w:tabs>
        <w:spacing w:after="0" w:line="240" w:lineRule="auto"/>
        <w:jc w:val="both"/>
        <w:rPr>
          <w:rFonts w:eastAsia="Calibri"/>
          <w:color w:val="000000"/>
          <w:szCs w:val="24"/>
        </w:rPr>
      </w:pPr>
      <w:r w:rsidRPr="00FD0900">
        <w:rPr>
          <w:rFonts w:eastAsia="Calibri"/>
          <w:color w:val="000000"/>
          <w:szCs w:val="24"/>
        </w:rPr>
        <w:t>Proceso por compra de mobiliario, para unidad de comunicaciones, Según certificación de crédito presupuestario No. 753</w:t>
      </w:r>
    </w:p>
    <w:p w14:paraId="23596FAA" w14:textId="77777777" w:rsidR="00622999" w:rsidRPr="00FD0900" w:rsidRDefault="00622999" w:rsidP="00A307C3">
      <w:pPr>
        <w:pStyle w:val="Prrafodelista"/>
        <w:numPr>
          <w:ilvl w:val="0"/>
          <w:numId w:val="89"/>
        </w:numPr>
        <w:spacing w:after="0" w:line="240" w:lineRule="auto"/>
        <w:jc w:val="both"/>
        <w:rPr>
          <w:szCs w:val="24"/>
          <w:lang w:val="es-MX"/>
        </w:rPr>
      </w:pPr>
      <w:r w:rsidRPr="00FD0900">
        <w:rPr>
          <w:rFonts w:eastAsia="Calibri"/>
          <w:color w:val="000000"/>
          <w:szCs w:val="24"/>
        </w:rPr>
        <w:t>Proceso por compra de productos químicos, bienes de uso y consumo diversos, para uso en polideportivo, gestionado por la unidad de recreación, cultura y deporte, Según certificación de crédito presupuestario No. 754</w:t>
      </w:r>
    </w:p>
    <w:p w14:paraId="391D9BA8" w14:textId="77777777" w:rsidR="00622999" w:rsidRDefault="00622999" w:rsidP="00622999">
      <w:pPr>
        <w:pStyle w:val="Prrafodelista"/>
        <w:spacing w:after="0" w:line="240" w:lineRule="auto"/>
        <w:jc w:val="both"/>
        <w:rPr>
          <w:rFonts w:eastAsia="Calibri"/>
          <w:color w:val="000000"/>
        </w:rPr>
      </w:pPr>
    </w:p>
    <w:p w14:paraId="3FE96023" w14:textId="77777777" w:rsidR="00622999" w:rsidRPr="00BB0F5E" w:rsidRDefault="00622999" w:rsidP="00622999">
      <w:pPr>
        <w:tabs>
          <w:tab w:val="left" w:pos="709"/>
          <w:tab w:val="left" w:pos="7797"/>
        </w:tabs>
        <w:spacing w:after="0" w:line="240" w:lineRule="auto"/>
        <w:contextualSpacing/>
        <w:jc w:val="both"/>
        <w:rPr>
          <w:rFonts w:eastAsia="Calibri"/>
          <w:spacing w:val="-3"/>
          <w:szCs w:val="24"/>
        </w:rPr>
      </w:pPr>
      <w:r w:rsidRPr="00BB0F5E">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7719EBF6" w14:textId="77777777" w:rsidR="00622999" w:rsidRDefault="00622999" w:rsidP="00622999">
      <w:pPr>
        <w:spacing w:line="240" w:lineRule="auto"/>
        <w:rPr>
          <w:sz w:val="26"/>
          <w:szCs w:val="26"/>
        </w:rPr>
      </w:pPr>
    </w:p>
    <w:p w14:paraId="387E46FC" w14:textId="77777777" w:rsidR="00622999" w:rsidRDefault="00622999" w:rsidP="00F82D0C">
      <w:pPr>
        <w:spacing w:after="0" w:line="240" w:lineRule="auto"/>
        <w:rPr>
          <w:rFonts w:eastAsia="Calibri"/>
          <w:szCs w:val="24"/>
        </w:rPr>
      </w:pPr>
    </w:p>
    <w:p w14:paraId="5F760CE2" w14:textId="77777777" w:rsidR="00622999" w:rsidRDefault="00622999" w:rsidP="00F82D0C">
      <w:pPr>
        <w:spacing w:after="0" w:line="240" w:lineRule="auto"/>
        <w:rPr>
          <w:rFonts w:eastAsia="Calibri"/>
          <w:szCs w:val="24"/>
        </w:rPr>
      </w:pPr>
    </w:p>
    <w:p w14:paraId="4ED9240D" w14:textId="77777777" w:rsidR="001B5A70" w:rsidRDefault="001B5A70" w:rsidP="00F82D0C">
      <w:pPr>
        <w:spacing w:after="0" w:line="240" w:lineRule="auto"/>
        <w:rPr>
          <w:rFonts w:eastAsia="Calibri"/>
          <w:szCs w:val="24"/>
        </w:rPr>
      </w:pPr>
    </w:p>
    <w:p w14:paraId="7B48DA6A" w14:textId="77777777" w:rsidR="001B5A70" w:rsidRDefault="001B5A70" w:rsidP="00F82D0C">
      <w:pPr>
        <w:spacing w:after="0" w:line="240" w:lineRule="auto"/>
        <w:rPr>
          <w:rFonts w:eastAsia="Calibri"/>
          <w:szCs w:val="24"/>
        </w:rPr>
      </w:pPr>
    </w:p>
    <w:p w14:paraId="34F01097" w14:textId="77777777" w:rsidR="00622999" w:rsidRPr="00014CF6" w:rsidRDefault="00622999" w:rsidP="00F82D0C">
      <w:pPr>
        <w:spacing w:after="0" w:line="240" w:lineRule="auto"/>
        <w:rPr>
          <w:rFonts w:eastAsia="Calibri"/>
          <w:szCs w:val="24"/>
        </w:rPr>
      </w:pPr>
    </w:p>
    <w:p w14:paraId="78B942E6" w14:textId="77777777" w:rsidR="00014CF6" w:rsidRDefault="00014CF6" w:rsidP="00F82D0C">
      <w:pPr>
        <w:spacing w:after="0" w:line="240" w:lineRule="auto"/>
        <w:rPr>
          <w:rFonts w:eastAsia="Calibri"/>
          <w:szCs w:val="24"/>
          <w:lang w:val="es-MX"/>
        </w:rPr>
      </w:pPr>
    </w:p>
    <w:p w14:paraId="76486DC8" w14:textId="77777777" w:rsidR="00E17F4A" w:rsidRPr="00A53A34" w:rsidRDefault="00E17F4A" w:rsidP="00E17F4A">
      <w:pPr>
        <w:spacing w:after="200" w:line="276" w:lineRule="auto"/>
        <w:jc w:val="both"/>
        <w:rPr>
          <w:rFonts w:eastAsia="Calibri"/>
          <w:b/>
          <w:szCs w:val="24"/>
          <w:u w:val="single"/>
        </w:rPr>
      </w:pPr>
      <w:r w:rsidRPr="00A53A34">
        <w:rPr>
          <w:rFonts w:eastAsia="Calibri"/>
          <w:b/>
          <w:szCs w:val="24"/>
          <w:u w:val="single"/>
        </w:rPr>
        <w:t xml:space="preserve">ACUERDO NÚMERO </w:t>
      </w:r>
      <w:r>
        <w:rPr>
          <w:rFonts w:eastAsia="Calibri"/>
          <w:b/>
          <w:szCs w:val="24"/>
          <w:u w:val="single"/>
        </w:rPr>
        <w:t xml:space="preserve">DOS: </w:t>
      </w:r>
    </w:p>
    <w:p w14:paraId="53A89827" w14:textId="77777777" w:rsidR="00E17F4A" w:rsidRPr="00A53A34" w:rsidRDefault="00E17F4A" w:rsidP="00E17F4A">
      <w:pPr>
        <w:spacing w:after="200" w:line="276" w:lineRule="auto"/>
        <w:contextualSpacing/>
        <w:jc w:val="both"/>
        <w:rPr>
          <w:rFonts w:eastAsia="Calibri"/>
          <w:bCs/>
          <w:szCs w:val="24"/>
        </w:rPr>
      </w:pPr>
      <w:r w:rsidRPr="00A53A34">
        <w:rPr>
          <w:rFonts w:eastAsia="Calibri"/>
          <w:bCs/>
          <w:szCs w:val="24"/>
        </w:rPr>
        <w:t>El Concejo Municipal en uso de las facultades que el Código Municipal les confiere y teniendo hoy a la vista solicitudes de permiso personal sin goce de sueldo, presentada por los siguientes empleados:</w:t>
      </w:r>
    </w:p>
    <w:p w14:paraId="05E1EBCF" w14:textId="77777777" w:rsidR="00E17F4A" w:rsidRDefault="00E17F4A" w:rsidP="00A307C3">
      <w:pPr>
        <w:pStyle w:val="Prrafodelista"/>
        <w:numPr>
          <w:ilvl w:val="0"/>
          <w:numId w:val="85"/>
        </w:numPr>
        <w:spacing w:after="200" w:line="276" w:lineRule="auto"/>
        <w:jc w:val="both"/>
        <w:rPr>
          <w:rFonts w:eastAsia="Calibri"/>
          <w:bCs/>
          <w:szCs w:val="24"/>
        </w:rPr>
      </w:pPr>
      <w:r>
        <w:rPr>
          <w:rFonts w:eastAsia="Calibri"/>
          <w:bCs/>
          <w:szCs w:val="24"/>
        </w:rPr>
        <w:t>Sergio Alexander Lobos Cabrejo, quien se encuentra nombrado como asistente en la unidad de Administración Tributaria Municipal</w:t>
      </w:r>
    </w:p>
    <w:p w14:paraId="47201D4B" w14:textId="77777777" w:rsidR="00E17F4A" w:rsidRPr="00E17F4A" w:rsidRDefault="00E17F4A" w:rsidP="00A307C3">
      <w:pPr>
        <w:pStyle w:val="Prrafodelista"/>
        <w:numPr>
          <w:ilvl w:val="0"/>
          <w:numId w:val="85"/>
        </w:numPr>
        <w:spacing w:after="200" w:line="276" w:lineRule="auto"/>
        <w:jc w:val="both"/>
        <w:rPr>
          <w:rFonts w:eastAsia="Calibri"/>
          <w:bCs/>
          <w:szCs w:val="24"/>
        </w:rPr>
      </w:pPr>
      <w:r>
        <w:rPr>
          <w:rFonts w:eastAsia="Calibri"/>
          <w:bCs/>
          <w:szCs w:val="24"/>
        </w:rPr>
        <w:t>Susana Dolores Espinoza Sanabria, quien se encuentra nombrada como asistente en la Unidad de Gerencia Administrativa y Desarrollo Social</w:t>
      </w:r>
    </w:p>
    <w:p w14:paraId="3610AFD2" w14:textId="77777777" w:rsidR="00E17F4A" w:rsidRPr="00A53A34" w:rsidRDefault="00E17F4A" w:rsidP="00E17F4A">
      <w:pPr>
        <w:spacing w:after="200" w:line="276" w:lineRule="auto"/>
        <w:contextualSpacing/>
        <w:jc w:val="both"/>
        <w:rPr>
          <w:rFonts w:eastAsia="Calibri"/>
          <w:bCs/>
          <w:szCs w:val="24"/>
        </w:rPr>
      </w:pPr>
      <w:r w:rsidRPr="00A53A34">
        <w:rPr>
          <w:rFonts w:eastAsia="Calibri"/>
          <w:bCs/>
          <w:szCs w:val="24"/>
        </w:rPr>
        <w:t xml:space="preserve">POR TANTO y de conformidad al Ar. 29 literal l) del Reglamento Interno de Trabajo para Funcionarios y Empleados de la alcaldía Municipal de Metapán, Departamento de Santa Ana, aprobado, según decreto número veintiocho de fecha uno de diciembre del 2017, este Concejo ACUERDA: </w:t>
      </w:r>
    </w:p>
    <w:p w14:paraId="3935E282" w14:textId="77777777" w:rsidR="00E17F4A" w:rsidRPr="00A53A34" w:rsidRDefault="00E17F4A" w:rsidP="00E17F4A">
      <w:pPr>
        <w:spacing w:after="200" w:line="276" w:lineRule="auto"/>
        <w:contextualSpacing/>
        <w:jc w:val="both"/>
        <w:rPr>
          <w:rFonts w:eastAsia="Calibri"/>
          <w:bCs/>
          <w:szCs w:val="24"/>
        </w:rPr>
      </w:pPr>
    </w:p>
    <w:p w14:paraId="633F592F" w14:textId="77777777" w:rsidR="00753F57" w:rsidRDefault="00E17F4A" w:rsidP="00753F57">
      <w:pPr>
        <w:spacing w:after="200" w:line="276" w:lineRule="auto"/>
        <w:jc w:val="both"/>
        <w:rPr>
          <w:rFonts w:eastAsia="Calibri"/>
          <w:bCs/>
          <w:szCs w:val="24"/>
        </w:rPr>
      </w:pPr>
      <w:r w:rsidRPr="00753F57">
        <w:rPr>
          <w:rFonts w:eastAsia="Calibri"/>
          <w:bCs/>
          <w:szCs w:val="24"/>
        </w:rPr>
        <w:t xml:space="preserve">1.- AUTORIZAR el permiso personal sin goce de sueldo, presentado </w:t>
      </w:r>
      <w:r w:rsidR="0084243E">
        <w:rPr>
          <w:rFonts w:eastAsia="Calibri"/>
          <w:bCs/>
          <w:szCs w:val="24"/>
        </w:rPr>
        <w:t xml:space="preserve">por el Sr. </w:t>
      </w:r>
      <w:r w:rsidR="00753F57" w:rsidRPr="00753F57">
        <w:rPr>
          <w:rFonts w:eastAsia="Calibri"/>
          <w:bCs/>
          <w:szCs w:val="24"/>
        </w:rPr>
        <w:t>Sergio Alexander Lobos Cabrejo, quien se encuentra nombrado como asistente en la unidad de Administración Tributaria Municipal</w:t>
      </w:r>
      <w:r w:rsidR="00753F57">
        <w:rPr>
          <w:rFonts w:eastAsia="Calibri"/>
          <w:bCs/>
          <w:szCs w:val="24"/>
        </w:rPr>
        <w:t>, durante el período del 14 de abril al 31 de mayo del 2020</w:t>
      </w:r>
    </w:p>
    <w:p w14:paraId="104D569D" w14:textId="77777777" w:rsidR="0019481E" w:rsidRDefault="0019481E" w:rsidP="0019481E">
      <w:pPr>
        <w:spacing w:after="200" w:line="276" w:lineRule="auto"/>
        <w:jc w:val="both"/>
        <w:rPr>
          <w:rFonts w:eastAsia="Calibri"/>
          <w:bCs/>
          <w:szCs w:val="24"/>
        </w:rPr>
      </w:pPr>
      <w:r w:rsidRPr="0019481E">
        <w:rPr>
          <w:rFonts w:eastAsia="Calibri"/>
          <w:bCs/>
          <w:szCs w:val="24"/>
        </w:rPr>
        <w:t>2.- AUTORIZAR el permiso personal sin goce de sueldo, presentado por la Sra. Susana Dolores Espinoza Sanabria, quien se encuentra nombrada como asistente en la Unidad de Gerencia Administrativa y Desarrollo Social</w:t>
      </w:r>
      <w:r>
        <w:rPr>
          <w:rFonts w:eastAsia="Calibri"/>
          <w:bCs/>
          <w:szCs w:val="24"/>
        </w:rPr>
        <w:t>, durante el período del 14 al 26 de abril del 2020.</w:t>
      </w:r>
    </w:p>
    <w:p w14:paraId="02008627" w14:textId="77777777" w:rsidR="0019481E" w:rsidRPr="0019481E" w:rsidRDefault="0019481E" w:rsidP="0019481E">
      <w:pPr>
        <w:spacing w:after="200" w:line="276" w:lineRule="auto"/>
        <w:jc w:val="both"/>
        <w:rPr>
          <w:rFonts w:eastAsia="Calibri"/>
          <w:bCs/>
          <w:szCs w:val="24"/>
        </w:rPr>
      </w:pPr>
      <w:r>
        <w:rPr>
          <w:rFonts w:eastAsia="Calibri"/>
          <w:bCs/>
          <w:szCs w:val="24"/>
        </w:rPr>
        <w:t xml:space="preserve">COMUNIQUESE. </w:t>
      </w:r>
    </w:p>
    <w:p w14:paraId="692733B9" w14:textId="77777777" w:rsidR="00677D73" w:rsidRPr="00E57139" w:rsidRDefault="00677D73" w:rsidP="00677D73">
      <w:pPr>
        <w:spacing w:after="0" w:line="240" w:lineRule="auto"/>
        <w:jc w:val="both"/>
        <w:rPr>
          <w:rFonts w:eastAsia="Calibri"/>
          <w:b/>
          <w:szCs w:val="24"/>
          <w:u w:val="single"/>
        </w:rPr>
      </w:pPr>
      <w:r w:rsidRPr="00E57139">
        <w:rPr>
          <w:rFonts w:eastAsia="Calibri"/>
          <w:b/>
          <w:szCs w:val="24"/>
          <w:u w:val="single"/>
        </w:rPr>
        <w:t xml:space="preserve">ACUERDO NÚMERO </w:t>
      </w:r>
      <w:r>
        <w:rPr>
          <w:rFonts w:eastAsia="Calibri"/>
          <w:b/>
          <w:szCs w:val="24"/>
          <w:u w:val="single"/>
        </w:rPr>
        <w:t xml:space="preserve">TRES: </w:t>
      </w:r>
      <w:r w:rsidRPr="00E57139">
        <w:rPr>
          <w:rFonts w:eastAsia="Calibri"/>
          <w:b/>
          <w:szCs w:val="24"/>
          <w:u w:val="single"/>
        </w:rPr>
        <w:t xml:space="preserve">   </w:t>
      </w:r>
    </w:p>
    <w:p w14:paraId="1FF82AD6" w14:textId="77777777" w:rsidR="00677D73" w:rsidRPr="00E57139" w:rsidRDefault="00677D73" w:rsidP="00677D73">
      <w:pPr>
        <w:spacing w:after="0" w:line="240" w:lineRule="auto"/>
        <w:jc w:val="both"/>
        <w:rPr>
          <w:rFonts w:eastAsia="Calibri"/>
          <w:b/>
          <w:szCs w:val="24"/>
          <w:u w:val="single"/>
        </w:rPr>
      </w:pPr>
    </w:p>
    <w:p w14:paraId="0E900A12" w14:textId="77777777" w:rsidR="00677D73" w:rsidRPr="00E57139" w:rsidRDefault="00677D73" w:rsidP="00677D73">
      <w:pPr>
        <w:spacing w:after="0" w:line="240" w:lineRule="auto"/>
        <w:jc w:val="both"/>
        <w:rPr>
          <w:rFonts w:eastAsia="Calibri"/>
        </w:rPr>
      </w:pPr>
      <w:r w:rsidRPr="00E57139">
        <w:rPr>
          <w:rFonts w:eastAsia="Calibri"/>
        </w:rPr>
        <w:t>El Concejo Municipal, CONSIDERANDO:</w:t>
      </w:r>
    </w:p>
    <w:p w14:paraId="46DEFC1A" w14:textId="77777777" w:rsidR="00677D73" w:rsidRPr="00E57139" w:rsidRDefault="00677D73" w:rsidP="00677D73">
      <w:pPr>
        <w:autoSpaceDE w:val="0"/>
        <w:autoSpaceDN w:val="0"/>
        <w:adjustRightInd w:val="0"/>
        <w:spacing w:after="0" w:line="240" w:lineRule="auto"/>
        <w:jc w:val="both"/>
        <w:rPr>
          <w:rFonts w:eastAsia="Calibri"/>
          <w:color w:val="000000"/>
        </w:rPr>
      </w:pPr>
      <w:r w:rsidRPr="00E57139">
        <w:rPr>
          <w:rFonts w:eastAsia="Calibri"/>
          <w:color w:val="000000"/>
        </w:rPr>
        <w:t>I.- Que de conformidad al artículo 4, numeral 4 del Código Municipal, Compete a los Municipios la promoción y de la educación, la cultura, el deporte, la recreación, las ciencias y las artes;</w:t>
      </w:r>
    </w:p>
    <w:p w14:paraId="737A47AF" w14:textId="77777777" w:rsidR="00677D73" w:rsidRPr="00E57139" w:rsidRDefault="00677D73" w:rsidP="00677D73">
      <w:pPr>
        <w:spacing w:after="0" w:line="240" w:lineRule="auto"/>
        <w:jc w:val="both"/>
        <w:rPr>
          <w:rFonts w:eastAsia="Calibri"/>
        </w:rPr>
      </w:pPr>
    </w:p>
    <w:p w14:paraId="351D0766" w14:textId="77777777" w:rsidR="00677D73" w:rsidRPr="00E57139" w:rsidRDefault="00677D73" w:rsidP="00677D73">
      <w:pPr>
        <w:spacing w:after="0" w:line="240" w:lineRule="auto"/>
        <w:jc w:val="both"/>
        <w:rPr>
          <w:rFonts w:eastAsia="Calibri"/>
          <w:color w:val="000000"/>
        </w:rPr>
      </w:pPr>
      <w:r w:rsidRPr="00E57139">
        <w:rPr>
          <w:rFonts w:eastAsia="Calibri"/>
        </w:rPr>
        <w:t>II.- Que la Asamblea Legislativa emitió Decreto Número 1018, que contiene la interpretación auténtica del artículo 4 numeral 4 del Código Municipal, en la cual expresa que d</w:t>
      </w:r>
      <w:r w:rsidRPr="00E57139">
        <w:rPr>
          <w:rFonts w:eastAsia="Calibri"/>
          <w:color w:val="000000"/>
        </w:rPr>
        <w:t>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w:t>
      </w:r>
    </w:p>
    <w:p w14:paraId="35B1B397" w14:textId="77777777" w:rsidR="00677D73" w:rsidRPr="00E57139" w:rsidRDefault="00677D73" w:rsidP="00677D73">
      <w:pPr>
        <w:spacing w:after="0" w:line="240" w:lineRule="auto"/>
        <w:jc w:val="both"/>
        <w:rPr>
          <w:rFonts w:eastAsia="Calibri"/>
          <w:color w:val="000000"/>
        </w:rPr>
      </w:pPr>
    </w:p>
    <w:p w14:paraId="7D437208" w14:textId="77777777" w:rsidR="00677D73" w:rsidRPr="00E57139" w:rsidRDefault="00677D73" w:rsidP="00677D73">
      <w:pPr>
        <w:spacing w:after="0" w:line="240" w:lineRule="auto"/>
        <w:jc w:val="both"/>
        <w:rPr>
          <w:rFonts w:eastAsia="Times New Roman"/>
          <w:lang w:eastAsia="es-ES"/>
        </w:rPr>
      </w:pPr>
      <w:r w:rsidRPr="00E57139">
        <w:rPr>
          <w:rFonts w:eastAsia="Calibri"/>
          <w:color w:val="000000"/>
        </w:rPr>
        <w:t xml:space="preserve">III.- </w:t>
      </w:r>
      <w:r w:rsidRPr="00E57139">
        <w:rPr>
          <w:rFonts w:eastAsia="Calibri"/>
        </w:rPr>
        <w:t xml:space="preserve">Que </w:t>
      </w:r>
      <w:r w:rsidRPr="00E57139">
        <w:rPr>
          <w:rFonts w:eastAsia="Times New Roman"/>
          <w:lang w:eastAsia="es-ES"/>
        </w:rPr>
        <w:t xml:space="preserve">el artículo 32 de las Disposiciones Generales del Presupuesto Municipal, ejercicio financiero fiscal dos mil veinte, establecen que podrá colaborar económicamente con la Asociación Deportivas de Metapán; fomentado con ello la cultura y el deporte; </w:t>
      </w:r>
    </w:p>
    <w:p w14:paraId="1F7A965E" w14:textId="77777777" w:rsidR="00677D73" w:rsidRPr="00E57139" w:rsidRDefault="00677D73" w:rsidP="00677D73">
      <w:pPr>
        <w:spacing w:after="0" w:line="240" w:lineRule="auto"/>
        <w:jc w:val="both"/>
        <w:rPr>
          <w:rFonts w:eastAsia="Times New Roman"/>
          <w:lang w:eastAsia="es-ES"/>
        </w:rPr>
      </w:pPr>
    </w:p>
    <w:p w14:paraId="3CE7588F" w14:textId="77777777" w:rsidR="00677D73" w:rsidRPr="00E57139" w:rsidRDefault="00677D73" w:rsidP="00677D73">
      <w:pPr>
        <w:spacing w:after="0" w:line="240" w:lineRule="auto"/>
        <w:jc w:val="both"/>
        <w:rPr>
          <w:rFonts w:eastAsia="Times New Roman"/>
          <w:lang w:eastAsia="es-ES"/>
        </w:rPr>
      </w:pPr>
      <w:r w:rsidRPr="00E57139">
        <w:rPr>
          <w:rFonts w:eastAsia="Times New Roman"/>
          <w:lang w:eastAsia="es-ES"/>
        </w:rPr>
        <w:t>IV. Que se establece como condición para la aportación municipal que la Asociación Deportiva Isidro Metapán, se mantenga en primera división y que presente sus liquidaciones en tiempo y forma;</w:t>
      </w:r>
    </w:p>
    <w:p w14:paraId="123D3993" w14:textId="77777777" w:rsidR="00677D73" w:rsidRPr="00E57139" w:rsidRDefault="00677D73" w:rsidP="00677D73">
      <w:pPr>
        <w:spacing w:after="0" w:line="240" w:lineRule="auto"/>
        <w:jc w:val="both"/>
        <w:rPr>
          <w:rFonts w:eastAsia="Times New Roman"/>
          <w:lang w:eastAsia="es-ES"/>
        </w:rPr>
      </w:pPr>
    </w:p>
    <w:p w14:paraId="51D664CA" w14:textId="77777777" w:rsidR="00677D73" w:rsidRPr="00E57139" w:rsidRDefault="00677D73" w:rsidP="00677D73">
      <w:pPr>
        <w:spacing w:after="0" w:line="240" w:lineRule="auto"/>
        <w:jc w:val="both"/>
        <w:rPr>
          <w:rFonts w:eastAsia="Calibri"/>
        </w:rPr>
      </w:pPr>
      <w:r w:rsidRPr="00E57139">
        <w:rPr>
          <w:rFonts w:eastAsia="Times New Roman"/>
          <w:lang w:eastAsia="es-ES"/>
        </w:rPr>
        <w:lastRenderedPageBreak/>
        <w:t>POR TANTO el Concejo Municipal en uso de las facultades que el Código Municipal les confiere ACUERDA:</w:t>
      </w:r>
      <w:r w:rsidRPr="00E57139">
        <w:rPr>
          <w:rFonts w:eastAsia="Calibri"/>
        </w:rPr>
        <w:t xml:space="preserve"> </w:t>
      </w:r>
    </w:p>
    <w:p w14:paraId="28E56F8D" w14:textId="77777777" w:rsidR="00677D73" w:rsidRDefault="00677D73" w:rsidP="00677D73">
      <w:pPr>
        <w:spacing w:after="0" w:line="240" w:lineRule="auto"/>
        <w:jc w:val="both"/>
        <w:rPr>
          <w:rFonts w:eastAsia="Times New Roman"/>
          <w:lang w:eastAsia="es-ES"/>
        </w:rPr>
      </w:pPr>
    </w:p>
    <w:p w14:paraId="04F549B8" w14:textId="77777777" w:rsidR="00677D73" w:rsidRPr="00E57139" w:rsidRDefault="00677D73" w:rsidP="00677D73">
      <w:pPr>
        <w:tabs>
          <w:tab w:val="left" w:pos="5750"/>
        </w:tabs>
        <w:jc w:val="both"/>
        <w:rPr>
          <w:rFonts w:eastAsia="Times New Roman"/>
          <w:lang w:eastAsia="es-ES"/>
        </w:rPr>
      </w:pPr>
      <w:r w:rsidRPr="00E57139">
        <w:rPr>
          <w:rFonts w:eastAsia="Times New Roman"/>
          <w:lang w:eastAsia="es-ES"/>
        </w:rPr>
        <w:t xml:space="preserve">Erogar la cantidad de </w:t>
      </w:r>
      <w:r w:rsidRPr="00E57139">
        <w:rPr>
          <w:rFonts w:eastAsia="Times New Roman"/>
          <w:b/>
          <w:lang w:eastAsia="es-ES"/>
        </w:rPr>
        <w:t>VEINTE MIL  00/100</w:t>
      </w:r>
      <w:r w:rsidRPr="00E57139">
        <w:rPr>
          <w:rFonts w:eastAsia="Times New Roman"/>
          <w:lang w:eastAsia="es-ES"/>
        </w:rPr>
        <w:t xml:space="preserve"> </w:t>
      </w:r>
      <w:r w:rsidRPr="00E57139">
        <w:rPr>
          <w:rFonts w:eastAsia="Times New Roman"/>
          <w:b/>
          <w:lang w:eastAsia="es-ES"/>
        </w:rPr>
        <w:t>DÓLARES DE LOS ESTADOS UNIDOS DE AMÉRICA ($20,000.00)</w:t>
      </w:r>
      <w:r w:rsidRPr="00E57139">
        <w:rPr>
          <w:rFonts w:eastAsia="Times New Roman"/>
          <w:lang w:eastAsia="es-ES"/>
        </w:rPr>
        <w:t xml:space="preserve"> a favor de </w:t>
      </w:r>
      <w:r w:rsidRPr="00E57139">
        <w:rPr>
          <w:rFonts w:eastAsia="Times New Roman"/>
          <w:b/>
          <w:lang w:eastAsia="es-ES"/>
        </w:rPr>
        <w:t>ASOCIACIÓN DEPORTIVA ISIDRO METAPÁN,</w:t>
      </w:r>
      <w:r w:rsidRPr="00E57139">
        <w:rPr>
          <w:rFonts w:eastAsia="Times New Roman"/>
          <w:lang w:eastAsia="es-ES"/>
        </w:rPr>
        <w:t xml:space="preserve"> en concepto de pago por contribución para el deporte correspondiente al mes de </w:t>
      </w:r>
      <w:r w:rsidR="00947CC9">
        <w:rPr>
          <w:rFonts w:eastAsia="Times New Roman"/>
          <w:lang w:eastAsia="es-ES"/>
        </w:rPr>
        <w:t>MARZO</w:t>
      </w:r>
      <w:r w:rsidRPr="00E57139">
        <w:rPr>
          <w:rFonts w:eastAsia="Times New Roman"/>
          <w:lang w:eastAsia="es-ES"/>
        </w:rPr>
        <w:t xml:space="preserve"> del año dos mil veinte,  según </w:t>
      </w:r>
      <w:r w:rsidR="00947CC9">
        <w:rPr>
          <w:rFonts w:eastAsia="Times New Roman"/>
          <w:lang w:eastAsia="es-ES"/>
        </w:rPr>
        <w:t xml:space="preserve">recibo </w:t>
      </w:r>
      <w:proofErr w:type="spellStart"/>
      <w:r w:rsidRPr="00E57139">
        <w:rPr>
          <w:rFonts w:eastAsia="Times New Roman"/>
          <w:lang w:eastAsia="es-ES"/>
        </w:rPr>
        <w:t>N°</w:t>
      </w:r>
      <w:proofErr w:type="spellEnd"/>
      <w:r w:rsidRPr="00E57139">
        <w:rPr>
          <w:rFonts w:eastAsia="Times New Roman"/>
          <w:lang w:eastAsia="es-ES"/>
        </w:rPr>
        <w:t xml:space="preserve"> 03</w:t>
      </w:r>
      <w:r w:rsidR="00947CC9">
        <w:rPr>
          <w:rFonts w:eastAsia="Times New Roman"/>
          <w:lang w:eastAsia="es-ES"/>
        </w:rPr>
        <w:t>50</w:t>
      </w:r>
      <w:r w:rsidRPr="00E57139">
        <w:rPr>
          <w:rFonts w:eastAsia="Times New Roman"/>
          <w:lang w:eastAsia="es-ES"/>
        </w:rPr>
        <w:t>. Aplicando dicho gasto al código 56303 de la línea 0101 del Presupuesto Municipal vigente, autorizando a tesorería a realizar el pago correspondiente con FONDOS PROPIOS</w:t>
      </w:r>
    </w:p>
    <w:p w14:paraId="5119D4FC" w14:textId="77777777" w:rsidR="00762A33" w:rsidRPr="00F43376" w:rsidRDefault="00762A33" w:rsidP="00762A33">
      <w:pPr>
        <w:spacing w:after="0" w:line="240" w:lineRule="auto"/>
        <w:jc w:val="both"/>
        <w:rPr>
          <w:rFonts w:eastAsia="Times New Roman"/>
          <w:b/>
          <w:highlight w:val="yellow"/>
          <w:u w:val="single"/>
          <w:lang w:eastAsia="es-SV"/>
        </w:rPr>
      </w:pPr>
    </w:p>
    <w:p w14:paraId="670CA9C7" w14:textId="77777777" w:rsidR="00FD3223" w:rsidRDefault="00FD3223" w:rsidP="005F72A3">
      <w:pPr>
        <w:spacing w:after="0" w:line="240" w:lineRule="auto"/>
        <w:jc w:val="both"/>
        <w:rPr>
          <w:rFonts w:eastAsia="Calibri"/>
          <w:b/>
          <w:szCs w:val="24"/>
          <w:u w:val="single"/>
        </w:rPr>
      </w:pPr>
      <w:r w:rsidRPr="00FD3223">
        <w:rPr>
          <w:rFonts w:eastAsia="Calibri"/>
          <w:b/>
          <w:szCs w:val="24"/>
          <w:u w:val="single"/>
        </w:rPr>
        <w:t xml:space="preserve">ACUERDO NÚMERO </w:t>
      </w:r>
      <w:r>
        <w:rPr>
          <w:rFonts w:eastAsia="Calibri"/>
          <w:b/>
          <w:szCs w:val="24"/>
          <w:u w:val="single"/>
        </w:rPr>
        <w:t>CUATRO</w:t>
      </w:r>
      <w:r w:rsidRPr="00FD3223">
        <w:rPr>
          <w:rFonts w:eastAsia="Calibri"/>
          <w:b/>
          <w:szCs w:val="24"/>
          <w:u w:val="single"/>
        </w:rPr>
        <w:t>:</w:t>
      </w:r>
    </w:p>
    <w:p w14:paraId="6BDA1626" w14:textId="77777777" w:rsidR="00992479" w:rsidRDefault="00992479" w:rsidP="005F72A3">
      <w:pPr>
        <w:spacing w:after="0" w:line="240" w:lineRule="auto"/>
        <w:jc w:val="both"/>
        <w:rPr>
          <w:rFonts w:eastAsia="Calibri"/>
          <w:b/>
          <w:szCs w:val="24"/>
          <w:u w:val="single"/>
        </w:rPr>
      </w:pPr>
    </w:p>
    <w:p w14:paraId="2890AE5C" w14:textId="77777777" w:rsidR="00FD3223" w:rsidRDefault="00FD3223" w:rsidP="005F72A3">
      <w:pPr>
        <w:numPr>
          <w:ilvl w:val="12"/>
          <w:numId w:val="0"/>
        </w:numPr>
        <w:tabs>
          <w:tab w:val="left" w:pos="-720"/>
        </w:tabs>
        <w:suppressAutoHyphens/>
        <w:spacing w:after="0" w:line="240" w:lineRule="auto"/>
        <w:jc w:val="both"/>
        <w:rPr>
          <w:rFonts w:eastAsia="Times New Roman"/>
          <w:szCs w:val="24"/>
          <w:lang w:val="es-MX" w:eastAsia="es-ES"/>
        </w:rPr>
      </w:pPr>
      <w:r w:rsidRPr="00FD3223">
        <w:rPr>
          <w:rFonts w:eastAsia="Calibri"/>
          <w:szCs w:val="24"/>
        </w:rPr>
        <w:t xml:space="preserve">El Concejo Municipal de Metapán, en uso de las facultades que el código municipal les confiere </w:t>
      </w:r>
      <w:r w:rsidRPr="00FD3223">
        <w:rPr>
          <w:rFonts w:eastAsia="Calibri"/>
          <w:spacing w:val="-3"/>
          <w:szCs w:val="24"/>
        </w:rPr>
        <w:t xml:space="preserve">con 10 votos a favor, los cuales corresponden a los señores Prof. José Rigoberto Pinto Rivera, Alcalde Municipal, Lic. Ramón Alberto Calderón Hernández, Síndico Municipal, </w:t>
      </w:r>
      <w:r w:rsidRPr="00FD3223">
        <w:rPr>
          <w:rFonts w:eastAsia="Calibri"/>
          <w:szCs w:val="24"/>
        </w:rPr>
        <w:t xml:space="preserve">José Roberto Lemus Morataya, Primer Regidor Propietario, Pedro Antonio Sanabria Salazar,  Segundo Regidor Propietario, Jesús Peraza Arriola, Tercer Regidor Propietario,  </w:t>
      </w:r>
      <w:proofErr w:type="spellStart"/>
      <w:r w:rsidRPr="00FD3223">
        <w:rPr>
          <w:rFonts w:eastAsia="Calibri"/>
          <w:szCs w:val="24"/>
        </w:rPr>
        <w:t>Victor</w:t>
      </w:r>
      <w:proofErr w:type="spellEnd"/>
      <w:r w:rsidRPr="00FD3223">
        <w:rPr>
          <w:rFonts w:eastAsia="Calibri"/>
          <w:szCs w:val="24"/>
        </w:rPr>
        <w:t xml:space="preserve"> Manuel </w:t>
      </w:r>
      <w:proofErr w:type="spellStart"/>
      <w:r w:rsidRPr="00FD3223">
        <w:rPr>
          <w:rFonts w:eastAsia="Calibri"/>
          <w:szCs w:val="24"/>
        </w:rPr>
        <w:t>Pleitez</w:t>
      </w:r>
      <w:proofErr w:type="spellEnd"/>
      <w:r w:rsidRPr="00FD3223">
        <w:rPr>
          <w:rFonts w:eastAsia="Calibri"/>
          <w:szCs w:val="24"/>
        </w:rPr>
        <w:t xml:space="preserve"> Guerra, Cuarto Regidor Propietario,  Alejandro Lemus </w:t>
      </w:r>
      <w:proofErr w:type="spellStart"/>
      <w:r w:rsidRPr="00FD3223">
        <w:rPr>
          <w:rFonts w:eastAsia="Calibri"/>
          <w:szCs w:val="24"/>
        </w:rPr>
        <w:t>Mazariego</w:t>
      </w:r>
      <w:proofErr w:type="spellEnd"/>
      <w:r w:rsidRPr="00FD3223">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FD3223">
        <w:rPr>
          <w:rFonts w:eastAsia="Calibri"/>
          <w:szCs w:val="24"/>
        </w:rPr>
        <w:t>Verganza</w:t>
      </w:r>
      <w:proofErr w:type="spellEnd"/>
      <w:r w:rsidRPr="00FD3223">
        <w:rPr>
          <w:rFonts w:eastAsia="Calibri"/>
          <w:szCs w:val="24"/>
        </w:rPr>
        <w:t>, Noveno Regidor Propietario</w:t>
      </w:r>
      <w:r w:rsidRPr="00FD3223">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FD3223">
        <w:rPr>
          <w:rFonts w:eastAsia="Times New Roman"/>
          <w:szCs w:val="24"/>
          <w:lang w:val="es-MX" w:eastAsia="es-ES"/>
        </w:rPr>
        <w:t>Erogar las cantidades siguientes:</w:t>
      </w:r>
    </w:p>
    <w:p w14:paraId="517DD151" w14:textId="77777777" w:rsidR="00992479" w:rsidRDefault="00992479" w:rsidP="005F72A3">
      <w:pPr>
        <w:numPr>
          <w:ilvl w:val="12"/>
          <w:numId w:val="0"/>
        </w:numPr>
        <w:tabs>
          <w:tab w:val="left" w:pos="-720"/>
        </w:tabs>
        <w:suppressAutoHyphens/>
        <w:spacing w:after="0" w:line="240" w:lineRule="auto"/>
        <w:jc w:val="both"/>
        <w:rPr>
          <w:rFonts w:eastAsia="Times New Roman"/>
          <w:szCs w:val="24"/>
          <w:lang w:val="es-MX" w:eastAsia="es-ES"/>
        </w:rPr>
      </w:pPr>
    </w:p>
    <w:p w14:paraId="62D3FEB8" w14:textId="77777777" w:rsidR="00FD3223" w:rsidRDefault="00FD3223" w:rsidP="00A307C3">
      <w:pPr>
        <w:numPr>
          <w:ilvl w:val="0"/>
          <w:numId w:val="86"/>
        </w:numPr>
        <w:spacing w:after="0" w:line="240" w:lineRule="auto"/>
        <w:contextualSpacing/>
        <w:jc w:val="both"/>
        <w:rPr>
          <w:rFonts w:eastAsia="Times New Roman"/>
          <w:szCs w:val="24"/>
          <w:lang w:val="es-ES" w:eastAsia="es-ES"/>
        </w:rPr>
      </w:pPr>
      <w:r w:rsidRPr="00FD3223">
        <w:rPr>
          <w:rFonts w:eastAsia="Times New Roman"/>
          <w:szCs w:val="24"/>
          <w:lang w:val="es-ES" w:eastAsia="es-ES"/>
        </w:rPr>
        <w:t xml:space="preserve">EROGAR la cantidad de </w:t>
      </w:r>
      <w:r w:rsidRPr="00FD3223">
        <w:rPr>
          <w:rFonts w:eastAsia="Times New Roman"/>
          <w:b/>
          <w:szCs w:val="24"/>
          <w:lang w:val="es-ES" w:eastAsia="es-ES"/>
        </w:rPr>
        <w:t>OCHOCIENTOS TREINTA Y DOS 30/100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($832.30)</w:t>
      </w:r>
      <w:r w:rsidRPr="00FD3223">
        <w:rPr>
          <w:rFonts w:eastAsia="Times New Roman"/>
          <w:szCs w:val="24"/>
          <w:lang w:val="es-ES" w:eastAsia="es-ES"/>
        </w:rPr>
        <w:t xml:space="preserve"> a favor del </w:t>
      </w:r>
      <w:r w:rsidRPr="00FD3223">
        <w:rPr>
          <w:rFonts w:eastAsia="Times New Roman"/>
          <w:b/>
          <w:szCs w:val="24"/>
          <w:lang w:val="es-ES" w:eastAsia="es-ES"/>
        </w:rPr>
        <w:t>SR.</w:t>
      </w:r>
      <w:r w:rsidRPr="00FD3223">
        <w:rPr>
          <w:rFonts w:eastAsia="Times New Roman"/>
          <w:szCs w:val="24"/>
          <w:lang w:val="es-ES" w:eastAsia="es-ES"/>
        </w:rPr>
        <w:t xml:space="preserve"> </w:t>
      </w:r>
      <w:r w:rsidRPr="00FD3223">
        <w:rPr>
          <w:rFonts w:eastAsia="Times New Roman"/>
          <w:b/>
          <w:szCs w:val="24"/>
          <w:lang w:val="es-ES" w:eastAsia="es-ES"/>
        </w:rPr>
        <w:t xml:space="preserve">JOSÉ ADAN SALAZAR UMAÑA “GASOLINERA METAPÁN” V/ </w:t>
      </w:r>
      <w:r w:rsidRPr="00FD3223">
        <w:rPr>
          <w:rFonts w:eastAsia="Times New Roman"/>
          <w:szCs w:val="24"/>
          <w:lang w:val="es-ES" w:eastAsia="es-ES"/>
        </w:rPr>
        <w:t xml:space="preserve">Pago por compra de diésel bajo en azufre, gasolina regular, aceite </w:t>
      </w:r>
      <w:proofErr w:type="spellStart"/>
      <w:r w:rsidRPr="00FD3223">
        <w:rPr>
          <w:rFonts w:eastAsia="Times New Roman"/>
          <w:szCs w:val="24"/>
          <w:lang w:val="es-ES" w:eastAsia="es-ES"/>
        </w:rPr>
        <w:t>havoline</w:t>
      </w:r>
      <w:proofErr w:type="spellEnd"/>
      <w:r w:rsidRPr="00FD3223">
        <w:rPr>
          <w:rFonts w:eastAsia="Times New Roman"/>
          <w:szCs w:val="24"/>
          <w:lang w:val="es-ES" w:eastAsia="es-ES"/>
        </w:rPr>
        <w:t>, contribución a Cruz Roja de Metapán y a Asociación de Desarrollo Comunal Milagro de Dios, Cas. El Desagüe, Cantón Las Piedras, según Factura No.-23971-24437-24438 Aplicando dicho gasto a la línea 0101 del código 56303, del presupuesto municipal vigente.</w:t>
      </w:r>
    </w:p>
    <w:p w14:paraId="79DFC111" w14:textId="77777777" w:rsidR="00992479" w:rsidRPr="00FD3223" w:rsidRDefault="00992479" w:rsidP="00992479">
      <w:pPr>
        <w:spacing w:after="0" w:line="240" w:lineRule="auto"/>
        <w:ind w:left="720"/>
        <w:contextualSpacing/>
        <w:jc w:val="both"/>
        <w:rPr>
          <w:rFonts w:eastAsia="Times New Roman"/>
          <w:szCs w:val="24"/>
          <w:lang w:val="es-ES" w:eastAsia="es-ES"/>
        </w:rPr>
      </w:pPr>
    </w:p>
    <w:p w14:paraId="17FE9C6B" w14:textId="77777777" w:rsidR="00FD3223" w:rsidRPr="00FD3223" w:rsidRDefault="00FD3223" w:rsidP="00A307C3">
      <w:pPr>
        <w:numPr>
          <w:ilvl w:val="0"/>
          <w:numId w:val="86"/>
        </w:numPr>
        <w:spacing w:after="0" w:line="240" w:lineRule="auto"/>
        <w:contextualSpacing/>
        <w:jc w:val="both"/>
        <w:rPr>
          <w:rFonts w:eastAsia="Times New Roman"/>
          <w:szCs w:val="24"/>
          <w:lang w:val="es-ES" w:eastAsia="es-ES"/>
        </w:rPr>
      </w:pPr>
      <w:r w:rsidRPr="00FD3223">
        <w:rPr>
          <w:rFonts w:eastAsia="Times New Roman"/>
          <w:szCs w:val="24"/>
          <w:lang w:val="es-ES" w:eastAsia="es-ES"/>
        </w:rPr>
        <w:t xml:space="preserve">EROGAR la cantidad de </w:t>
      </w:r>
      <w:r w:rsidRPr="00FD3223">
        <w:rPr>
          <w:rFonts w:eastAsia="Times New Roman"/>
          <w:b/>
          <w:szCs w:val="24"/>
          <w:lang w:val="es-ES" w:eastAsia="es-ES"/>
        </w:rPr>
        <w:t>DOSCIENTOS CINCUENTA Y OCHO 75/100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($258.75)</w:t>
      </w:r>
      <w:r w:rsidRPr="00FD3223">
        <w:rPr>
          <w:rFonts w:eastAsia="Times New Roman"/>
          <w:szCs w:val="24"/>
          <w:lang w:val="es-ES" w:eastAsia="es-ES"/>
        </w:rPr>
        <w:t xml:space="preserve"> a favor del </w:t>
      </w:r>
      <w:r w:rsidRPr="00FD3223">
        <w:rPr>
          <w:rFonts w:eastAsia="Times New Roman"/>
          <w:b/>
          <w:szCs w:val="24"/>
          <w:lang w:val="es-ES" w:eastAsia="es-ES"/>
        </w:rPr>
        <w:t>SR.</w:t>
      </w:r>
      <w:r w:rsidRPr="00FD3223">
        <w:rPr>
          <w:rFonts w:eastAsia="Times New Roman"/>
          <w:szCs w:val="24"/>
          <w:lang w:val="es-ES" w:eastAsia="es-ES"/>
        </w:rPr>
        <w:t xml:space="preserve"> </w:t>
      </w:r>
      <w:r w:rsidRPr="00FD3223">
        <w:rPr>
          <w:rFonts w:eastAsia="Times New Roman"/>
          <w:b/>
          <w:szCs w:val="24"/>
          <w:lang w:val="es-ES" w:eastAsia="es-ES"/>
        </w:rPr>
        <w:t xml:space="preserve">JOSÉ DAVID PERAZA MAGAÑA “TIENDA DORIS” V/ </w:t>
      </w:r>
      <w:r w:rsidRPr="00FD3223">
        <w:rPr>
          <w:rFonts w:eastAsia="Times New Roman"/>
          <w:szCs w:val="24"/>
          <w:lang w:val="es-ES" w:eastAsia="es-ES"/>
        </w:rPr>
        <w:t xml:space="preserve">Pago por compra de productos alimenticios para personas, para consumo de empleados ubicados en unidad de planta de mezcla asfáltica, trituradora y </w:t>
      </w:r>
      <w:proofErr w:type="spellStart"/>
      <w:r w:rsidRPr="00FD3223">
        <w:rPr>
          <w:rFonts w:eastAsia="Times New Roman"/>
          <w:szCs w:val="24"/>
          <w:lang w:val="es-ES" w:eastAsia="es-ES"/>
        </w:rPr>
        <w:t>bloquera</w:t>
      </w:r>
      <w:proofErr w:type="spellEnd"/>
      <w:r w:rsidRPr="00FD3223">
        <w:rPr>
          <w:rFonts w:eastAsia="Times New Roman"/>
          <w:szCs w:val="24"/>
          <w:lang w:val="es-ES" w:eastAsia="es-ES"/>
        </w:rPr>
        <w:t xml:space="preserve"> y para consumo de agentes municipales, según Factura No.-1059-1060 Aplicando dicho gasto a la línea 0101 del código 54101, del presupuesto municipal vigente.</w:t>
      </w:r>
    </w:p>
    <w:p w14:paraId="1DC37670" w14:textId="77777777" w:rsidR="00992479" w:rsidRDefault="00992479" w:rsidP="005F72A3">
      <w:pPr>
        <w:spacing w:after="0" w:line="240" w:lineRule="auto"/>
        <w:jc w:val="both"/>
        <w:rPr>
          <w:rFonts w:ascii="Calibri" w:eastAsia="Calibri" w:hAnsi="Calibri"/>
          <w:sz w:val="22"/>
          <w:lang w:val="es-MX"/>
        </w:rPr>
      </w:pPr>
    </w:p>
    <w:p w14:paraId="6EA357B0" w14:textId="77777777" w:rsidR="00FD3223" w:rsidRDefault="00FD3223" w:rsidP="00A307C3">
      <w:pPr>
        <w:numPr>
          <w:ilvl w:val="0"/>
          <w:numId w:val="86"/>
        </w:numPr>
        <w:spacing w:after="0" w:line="240" w:lineRule="auto"/>
        <w:contextualSpacing/>
        <w:jc w:val="both"/>
        <w:rPr>
          <w:rFonts w:eastAsia="Times New Roman"/>
          <w:szCs w:val="24"/>
          <w:lang w:val="es-ES" w:eastAsia="es-ES"/>
        </w:rPr>
      </w:pPr>
      <w:r w:rsidRPr="00FD3223">
        <w:rPr>
          <w:rFonts w:eastAsia="Times New Roman"/>
          <w:szCs w:val="24"/>
          <w:lang w:val="es-ES" w:eastAsia="es-ES"/>
        </w:rPr>
        <w:t xml:space="preserve">EROGAR la cantidad de </w:t>
      </w:r>
      <w:r w:rsidRPr="00FD3223">
        <w:rPr>
          <w:rFonts w:eastAsia="Times New Roman"/>
          <w:b/>
          <w:szCs w:val="24"/>
          <w:lang w:val="es-ES" w:eastAsia="es-ES"/>
        </w:rPr>
        <w:t>CIENTO NUEVE 20/100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($109.20)</w:t>
      </w:r>
      <w:r w:rsidRPr="00FD3223">
        <w:rPr>
          <w:rFonts w:eastAsia="Times New Roman"/>
          <w:szCs w:val="24"/>
          <w:lang w:val="es-ES" w:eastAsia="es-ES"/>
        </w:rPr>
        <w:t xml:space="preserve"> a favor de </w:t>
      </w:r>
      <w:r w:rsidRPr="00FD3223">
        <w:rPr>
          <w:rFonts w:eastAsia="Times New Roman"/>
          <w:b/>
          <w:szCs w:val="24"/>
          <w:lang w:val="es-ES" w:eastAsia="es-ES"/>
        </w:rPr>
        <w:t xml:space="preserve">CEK DE CENTROAMERICA (EL SALVADOR) S.A. V/ </w:t>
      </w:r>
      <w:r w:rsidRPr="00FD3223">
        <w:rPr>
          <w:rFonts w:eastAsia="Times New Roman"/>
          <w:szCs w:val="24"/>
          <w:lang w:val="es-ES" w:eastAsia="es-ES"/>
        </w:rPr>
        <w:t>Pago por compra de productos de papel y cartón, para uso en unidad de cuerpo de agentes municipales, según Factura No.-1975 Aplicando dicho gasto a la línea 0101 del código 54105, del presupuesto municipal vigente.</w:t>
      </w:r>
    </w:p>
    <w:p w14:paraId="0B67F333" w14:textId="77777777" w:rsidR="00992479" w:rsidRPr="00FD3223" w:rsidRDefault="00992479" w:rsidP="00992479">
      <w:pPr>
        <w:spacing w:after="0" w:line="240" w:lineRule="auto"/>
        <w:ind w:left="720"/>
        <w:contextualSpacing/>
        <w:jc w:val="both"/>
        <w:rPr>
          <w:rFonts w:eastAsia="Times New Roman"/>
          <w:szCs w:val="24"/>
          <w:lang w:val="es-ES" w:eastAsia="es-ES"/>
        </w:rPr>
      </w:pPr>
    </w:p>
    <w:p w14:paraId="2DE9B389" w14:textId="77777777" w:rsidR="00FD3223" w:rsidRPr="005D21C2" w:rsidRDefault="00FD3223" w:rsidP="005F72A3">
      <w:pPr>
        <w:spacing w:after="0" w:line="240" w:lineRule="auto"/>
        <w:jc w:val="both"/>
        <w:rPr>
          <w:rFonts w:ascii="Calibri" w:eastAsia="Calibri" w:hAnsi="Calibri"/>
          <w:sz w:val="22"/>
          <w:lang w:val="es-ES"/>
        </w:rPr>
      </w:pPr>
    </w:p>
    <w:p w14:paraId="79995799" w14:textId="77777777" w:rsidR="00FD3223" w:rsidRPr="00FD3223" w:rsidRDefault="00FD3223" w:rsidP="00A307C3">
      <w:pPr>
        <w:numPr>
          <w:ilvl w:val="0"/>
          <w:numId w:val="86"/>
        </w:numPr>
        <w:spacing w:after="0" w:line="240" w:lineRule="auto"/>
        <w:contextualSpacing/>
        <w:jc w:val="both"/>
        <w:rPr>
          <w:rFonts w:eastAsia="Times New Roman"/>
          <w:szCs w:val="24"/>
          <w:lang w:val="es-ES" w:eastAsia="es-ES"/>
        </w:rPr>
      </w:pPr>
      <w:r w:rsidRPr="00FD3223">
        <w:rPr>
          <w:rFonts w:eastAsia="Times New Roman"/>
          <w:szCs w:val="24"/>
          <w:lang w:val="es-ES" w:eastAsia="es-ES"/>
        </w:rPr>
        <w:t xml:space="preserve">EROGAR la cantidad de </w:t>
      </w:r>
      <w:r w:rsidRPr="00FD3223">
        <w:rPr>
          <w:rFonts w:eastAsia="Times New Roman"/>
          <w:b/>
          <w:szCs w:val="24"/>
          <w:lang w:val="es-ES" w:eastAsia="es-ES"/>
        </w:rPr>
        <w:t>CIENTO DÍEZ 82/100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($110.82)</w:t>
      </w:r>
      <w:r w:rsidRPr="00FD3223">
        <w:rPr>
          <w:rFonts w:eastAsia="Times New Roman"/>
          <w:szCs w:val="24"/>
          <w:lang w:val="es-ES" w:eastAsia="es-ES"/>
        </w:rPr>
        <w:t xml:space="preserve"> a favor de </w:t>
      </w:r>
      <w:r w:rsidRPr="00FD3223">
        <w:rPr>
          <w:rFonts w:eastAsia="Times New Roman"/>
          <w:b/>
          <w:szCs w:val="24"/>
          <w:lang w:val="es-ES" w:eastAsia="es-ES"/>
        </w:rPr>
        <w:t xml:space="preserve">ING. ROBERTO CARLOS GARCÍA RAMÍREZ “DIGITAL SOLUTIONS” V/ </w:t>
      </w:r>
      <w:r w:rsidRPr="00FD3223">
        <w:rPr>
          <w:rFonts w:eastAsia="Times New Roman"/>
          <w:szCs w:val="24"/>
          <w:lang w:val="es-ES" w:eastAsia="es-ES"/>
        </w:rPr>
        <w:t xml:space="preserve">Pago por compra de mobiliario, para Clínica Municipal de </w:t>
      </w:r>
      <w:proofErr w:type="spellStart"/>
      <w:r w:rsidRPr="00FD3223">
        <w:rPr>
          <w:rFonts w:eastAsia="Times New Roman"/>
          <w:szCs w:val="24"/>
          <w:lang w:val="es-ES" w:eastAsia="es-ES"/>
        </w:rPr>
        <w:t>Tahuilapa</w:t>
      </w:r>
      <w:proofErr w:type="spellEnd"/>
      <w:r w:rsidRPr="00FD3223">
        <w:rPr>
          <w:rFonts w:eastAsia="Times New Roman"/>
          <w:szCs w:val="24"/>
          <w:lang w:val="es-ES" w:eastAsia="es-ES"/>
        </w:rPr>
        <w:t>, según Factura No.-1642 Aplicando dicho gasto a la línea 0101 del código 61101, del presupuesto municipal vigente.</w:t>
      </w:r>
    </w:p>
    <w:p w14:paraId="0AC277B4" w14:textId="77777777" w:rsidR="00FD3223" w:rsidRDefault="00FD3223" w:rsidP="005F72A3">
      <w:pPr>
        <w:spacing w:after="0" w:line="240" w:lineRule="auto"/>
        <w:jc w:val="both"/>
        <w:rPr>
          <w:rFonts w:ascii="Calibri" w:eastAsia="Calibri" w:hAnsi="Calibri"/>
          <w:sz w:val="22"/>
          <w:lang w:val="es-MX"/>
        </w:rPr>
      </w:pPr>
    </w:p>
    <w:p w14:paraId="6176F640" w14:textId="77777777" w:rsidR="00992479" w:rsidRPr="00FD3223" w:rsidRDefault="00992479" w:rsidP="005F72A3">
      <w:pPr>
        <w:spacing w:after="0" w:line="240" w:lineRule="auto"/>
        <w:jc w:val="both"/>
        <w:rPr>
          <w:rFonts w:ascii="Calibri" w:eastAsia="Calibri" w:hAnsi="Calibri"/>
          <w:sz w:val="22"/>
          <w:lang w:val="es-MX"/>
        </w:rPr>
      </w:pPr>
    </w:p>
    <w:p w14:paraId="2BD1E87E" w14:textId="77777777" w:rsidR="00FD3223" w:rsidRDefault="00FD3223" w:rsidP="00A307C3">
      <w:pPr>
        <w:numPr>
          <w:ilvl w:val="0"/>
          <w:numId w:val="86"/>
        </w:numPr>
        <w:spacing w:after="0" w:line="240" w:lineRule="auto"/>
        <w:contextualSpacing/>
        <w:jc w:val="both"/>
        <w:rPr>
          <w:rFonts w:eastAsia="Times New Roman"/>
          <w:szCs w:val="24"/>
          <w:lang w:val="es-ES" w:eastAsia="es-ES"/>
        </w:rPr>
      </w:pPr>
      <w:r w:rsidRPr="00FD3223">
        <w:rPr>
          <w:rFonts w:eastAsia="Times New Roman"/>
          <w:szCs w:val="24"/>
          <w:lang w:val="es-ES" w:eastAsia="es-ES"/>
        </w:rPr>
        <w:lastRenderedPageBreak/>
        <w:t xml:space="preserve">EROGAR la cantidad de </w:t>
      </w:r>
      <w:r w:rsidRPr="00FD3223">
        <w:rPr>
          <w:rFonts w:eastAsia="Times New Roman"/>
          <w:b/>
          <w:szCs w:val="24"/>
          <w:lang w:val="es-ES" w:eastAsia="es-ES"/>
        </w:rPr>
        <w:t>TRESCIENTOS TREINTA Y NUEVE 00/100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($339.00)</w:t>
      </w:r>
      <w:r w:rsidRPr="00FD3223">
        <w:rPr>
          <w:rFonts w:eastAsia="Times New Roman"/>
          <w:szCs w:val="24"/>
          <w:lang w:val="es-ES" w:eastAsia="es-ES"/>
        </w:rPr>
        <w:t xml:space="preserve"> a favor de la </w:t>
      </w:r>
      <w:r w:rsidRPr="00FD3223">
        <w:rPr>
          <w:rFonts w:eastAsia="Times New Roman"/>
          <w:b/>
          <w:szCs w:val="24"/>
          <w:lang w:val="es-ES" w:eastAsia="es-ES"/>
        </w:rPr>
        <w:t>SRA.</w:t>
      </w:r>
      <w:r w:rsidRPr="00FD3223">
        <w:rPr>
          <w:rFonts w:eastAsia="Times New Roman"/>
          <w:szCs w:val="24"/>
          <w:lang w:val="es-ES" w:eastAsia="es-ES"/>
        </w:rPr>
        <w:t xml:space="preserve"> </w:t>
      </w:r>
      <w:r w:rsidRPr="00FD3223">
        <w:rPr>
          <w:rFonts w:eastAsia="Times New Roman"/>
          <w:b/>
          <w:szCs w:val="24"/>
          <w:lang w:val="es-ES" w:eastAsia="es-ES"/>
        </w:rPr>
        <w:t xml:space="preserve">DELFINA DE JESÚS GALDÁMEZ HERRERA “IMPRENTA METAPANECA” V/ </w:t>
      </w:r>
      <w:r w:rsidRPr="00FD3223">
        <w:rPr>
          <w:rFonts w:eastAsia="Times New Roman"/>
          <w:szCs w:val="24"/>
          <w:lang w:val="es-ES" w:eastAsia="es-ES"/>
        </w:rPr>
        <w:t>Pago por impresiones, publicaciones y reproducciones, para uso administrativo en unidad de ingeniería y arquitectura y para área contravencional y formulario para aplicación de esquelas, gestionado por unidad jurídica, según Factura No.-11-12 Aplicando dicho gasto a la línea 0101 del código 54313, del presupuesto municipal vigente.</w:t>
      </w:r>
    </w:p>
    <w:p w14:paraId="2ED0EB30" w14:textId="77777777" w:rsidR="00992479" w:rsidRPr="00FD3223" w:rsidRDefault="00992479" w:rsidP="00992479">
      <w:pPr>
        <w:spacing w:after="0" w:line="240" w:lineRule="auto"/>
        <w:ind w:left="720"/>
        <w:contextualSpacing/>
        <w:jc w:val="both"/>
        <w:rPr>
          <w:rFonts w:eastAsia="Times New Roman"/>
          <w:szCs w:val="24"/>
          <w:lang w:val="es-ES" w:eastAsia="es-ES"/>
        </w:rPr>
      </w:pPr>
    </w:p>
    <w:p w14:paraId="1FDB59DF" w14:textId="77777777" w:rsidR="00FD3223" w:rsidRPr="00FD3223" w:rsidRDefault="00FD3223" w:rsidP="005F72A3">
      <w:pPr>
        <w:spacing w:after="0" w:line="240" w:lineRule="auto"/>
        <w:jc w:val="both"/>
        <w:rPr>
          <w:rFonts w:ascii="Calibri" w:eastAsia="Calibri" w:hAnsi="Calibri"/>
          <w:sz w:val="22"/>
          <w:lang w:val="es-MX"/>
        </w:rPr>
      </w:pPr>
    </w:p>
    <w:p w14:paraId="3D1373CA" w14:textId="77777777" w:rsidR="00FD3223" w:rsidRPr="00FD3223" w:rsidRDefault="00FD3223" w:rsidP="00A307C3">
      <w:pPr>
        <w:numPr>
          <w:ilvl w:val="0"/>
          <w:numId w:val="86"/>
        </w:numPr>
        <w:spacing w:after="0" w:line="240" w:lineRule="auto"/>
        <w:contextualSpacing/>
        <w:jc w:val="both"/>
        <w:rPr>
          <w:rFonts w:ascii="Calibri" w:eastAsia="Times New Roman" w:hAnsi="Calibri" w:cs="Calibri"/>
          <w:sz w:val="22"/>
          <w:lang w:eastAsia="es-SV"/>
        </w:rPr>
      </w:pPr>
      <w:r w:rsidRPr="00FD3223">
        <w:rPr>
          <w:rFonts w:eastAsia="Times New Roman"/>
          <w:szCs w:val="24"/>
          <w:lang w:val="es-ES" w:eastAsia="es-ES"/>
        </w:rPr>
        <w:t xml:space="preserve">EROGAR la cantidad de </w:t>
      </w:r>
      <w:r w:rsidRPr="00FD3223">
        <w:rPr>
          <w:rFonts w:eastAsia="Times New Roman"/>
          <w:b/>
          <w:szCs w:val="24"/>
          <w:lang w:val="es-ES" w:eastAsia="es-ES"/>
        </w:rPr>
        <w:t>VEINTIUNO 92/100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($21.92)</w:t>
      </w:r>
      <w:r w:rsidRPr="00FD3223">
        <w:rPr>
          <w:rFonts w:eastAsia="Times New Roman"/>
          <w:szCs w:val="24"/>
          <w:lang w:val="es-ES" w:eastAsia="es-ES"/>
        </w:rPr>
        <w:t xml:space="preserve">  a favor del </w:t>
      </w:r>
      <w:r w:rsidRPr="00FD3223">
        <w:rPr>
          <w:rFonts w:eastAsia="Times New Roman"/>
          <w:b/>
          <w:szCs w:val="24"/>
          <w:lang w:val="es-ES" w:eastAsia="es-ES"/>
        </w:rPr>
        <w:t xml:space="preserve">SR.  JUAN RAMON HERNANDEZ VASQUEZ/ REPUESTOS EL LEON V/ </w:t>
      </w:r>
      <w:r w:rsidRPr="00FD3223">
        <w:rPr>
          <w:rFonts w:eastAsia="Times New Roman"/>
          <w:szCs w:val="24"/>
          <w:lang w:val="es-ES" w:eastAsia="es-ES"/>
        </w:rPr>
        <w:t xml:space="preserve">Pago por compra de herramientas, repuestos y accesorios, para uso en </w:t>
      </w:r>
      <w:proofErr w:type="spellStart"/>
      <w:r w:rsidRPr="00FD3223">
        <w:rPr>
          <w:rFonts w:eastAsia="Times New Roman"/>
          <w:szCs w:val="24"/>
          <w:lang w:val="es-ES" w:eastAsia="es-ES"/>
        </w:rPr>
        <w:t>eq</w:t>
      </w:r>
      <w:proofErr w:type="spellEnd"/>
      <w:r w:rsidRPr="00FD3223">
        <w:rPr>
          <w:rFonts w:eastAsia="Times New Roman"/>
          <w:szCs w:val="24"/>
          <w:lang w:val="es-ES" w:eastAsia="es-ES"/>
        </w:rPr>
        <w:t xml:space="preserve">. 01 y </w:t>
      </w:r>
      <w:proofErr w:type="spellStart"/>
      <w:r w:rsidRPr="00FD3223">
        <w:rPr>
          <w:rFonts w:eastAsia="Times New Roman"/>
          <w:szCs w:val="24"/>
          <w:lang w:val="es-ES" w:eastAsia="es-ES"/>
        </w:rPr>
        <w:t>eq</w:t>
      </w:r>
      <w:proofErr w:type="spellEnd"/>
      <w:r w:rsidRPr="00FD3223">
        <w:rPr>
          <w:rFonts w:eastAsia="Times New Roman"/>
          <w:szCs w:val="24"/>
          <w:lang w:val="es-ES" w:eastAsia="es-ES"/>
        </w:rPr>
        <w:t>. 107, según factura  No.-5144-5145 Aplicando dicho gasto a la línea 0101 del código  54118, del presupuesto municipal vigente</w:t>
      </w:r>
    </w:p>
    <w:p w14:paraId="2E4DD391" w14:textId="77777777" w:rsidR="00FD3223" w:rsidRPr="00FD3223" w:rsidRDefault="00FD3223" w:rsidP="005F72A3">
      <w:pPr>
        <w:spacing w:after="0" w:line="240" w:lineRule="auto"/>
        <w:jc w:val="both"/>
        <w:rPr>
          <w:rFonts w:ascii="Calibri" w:eastAsia="Calibri" w:hAnsi="Calibri" w:cs="Calibri"/>
          <w:sz w:val="22"/>
          <w:lang w:eastAsia="es-SV"/>
        </w:rPr>
      </w:pPr>
    </w:p>
    <w:p w14:paraId="7ABA2A94" w14:textId="77777777" w:rsidR="00FD3223" w:rsidRPr="00FD3223" w:rsidRDefault="00FD3223" w:rsidP="00A307C3">
      <w:pPr>
        <w:numPr>
          <w:ilvl w:val="0"/>
          <w:numId w:val="86"/>
        </w:numPr>
        <w:tabs>
          <w:tab w:val="left" w:pos="709"/>
          <w:tab w:val="left" w:pos="7797"/>
        </w:tabs>
        <w:spacing w:after="0" w:line="240" w:lineRule="auto"/>
        <w:contextualSpacing/>
        <w:jc w:val="both"/>
        <w:rPr>
          <w:rFonts w:eastAsia="Times New Roman"/>
          <w:szCs w:val="24"/>
          <w:lang w:val="es-ES" w:eastAsia="es-ES"/>
        </w:rPr>
      </w:pPr>
      <w:r w:rsidRPr="00FD3223">
        <w:rPr>
          <w:rFonts w:eastAsia="Times New Roman"/>
          <w:szCs w:val="24"/>
          <w:lang w:val="es-ES" w:eastAsia="es-ES"/>
        </w:rPr>
        <w:t xml:space="preserve">EROGAR la cantidad de </w:t>
      </w:r>
      <w:r w:rsidRPr="00FD3223">
        <w:rPr>
          <w:rFonts w:eastAsia="Times New Roman"/>
          <w:b/>
          <w:szCs w:val="24"/>
          <w:lang w:val="es-ES" w:eastAsia="es-ES"/>
        </w:rPr>
        <w:t>CIENTO NOVENTA Y CINCO 25/100 ($195.25) DÓLARES DE LOS ESTADOS UNIDOS DE AMÉRICA</w:t>
      </w:r>
      <w:r w:rsidRPr="00FD3223">
        <w:rPr>
          <w:rFonts w:eastAsia="Times New Roman"/>
          <w:szCs w:val="24"/>
          <w:lang w:val="es-ES" w:eastAsia="es-ES"/>
        </w:rPr>
        <w:t xml:space="preserve">. A favor de </w:t>
      </w:r>
      <w:r w:rsidRPr="00FD3223">
        <w:rPr>
          <w:rFonts w:eastAsia="Times New Roman"/>
          <w:b/>
          <w:szCs w:val="24"/>
          <w:lang w:val="es-ES" w:eastAsia="es-ES"/>
        </w:rPr>
        <w:t>AUTO REPUESTOS HERRERA, S.A. DE C.V.</w:t>
      </w:r>
      <w:r w:rsidRPr="00FD3223">
        <w:rPr>
          <w:rFonts w:eastAsia="Times New Roman"/>
          <w:szCs w:val="24"/>
          <w:lang w:val="es-ES" w:eastAsia="es-ES"/>
        </w:rPr>
        <w:t xml:space="preserve"> V/ Pago por compra de productos químicos, herramientas repuestos y accesorios, para mantenimiento de equipos ubicados en unidad de plantel de maquinaria y equipo, para equipos #28, 29, según facturas, líneas y códigos que se detallan a continuación: </w:t>
      </w:r>
    </w:p>
    <w:p w14:paraId="530065DA" w14:textId="77777777" w:rsidR="00992479" w:rsidRPr="00FD3223" w:rsidRDefault="00992479" w:rsidP="005F72A3">
      <w:pPr>
        <w:tabs>
          <w:tab w:val="left" w:pos="709"/>
          <w:tab w:val="left" w:pos="7797"/>
        </w:tabs>
        <w:spacing w:after="0" w:line="240" w:lineRule="auto"/>
        <w:ind w:left="720"/>
        <w:contextualSpacing/>
        <w:jc w:val="both"/>
        <w:rPr>
          <w:rFonts w:eastAsia="Calibri"/>
          <w:b/>
          <w:szCs w:val="24"/>
          <w:u w:val="single"/>
          <w:lang w:val="es-ES"/>
        </w:rPr>
      </w:pPr>
    </w:p>
    <w:p w14:paraId="51504039" w14:textId="77777777" w:rsidR="00FD3223" w:rsidRPr="00FD3223" w:rsidRDefault="00FD3223" w:rsidP="005F72A3">
      <w:pPr>
        <w:tabs>
          <w:tab w:val="left" w:pos="709"/>
          <w:tab w:val="left" w:pos="7797"/>
        </w:tabs>
        <w:spacing w:after="0" w:line="240" w:lineRule="auto"/>
        <w:jc w:val="both"/>
        <w:rPr>
          <w:rFonts w:eastAsia="Calibri"/>
          <w:b/>
          <w:szCs w:val="24"/>
          <w:u w:val="single"/>
          <w:lang w:val="es-ES"/>
        </w:rPr>
      </w:pPr>
      <w:r w:rsidRPr="00FD3223">
        <w:rPr>
          <w:rFonts w:eastAsia="Calibri"/>
          <w:b/>
          <w:szCs w:val="24"/>
          <w:u w:val="single"/>
          <w:lang w:val="es-ES"/>
        </w:rPr>
        <w:t>LINEA 0101</w:t>
      </w:r>
    </w:p>
    <w:p w14:paraId="0EBCB75B" w14:textId="77777777" w:rsidR="00FD3223" w:rsidRDefault="00FD3223" w:rsidP="005F72A3">
      <w:pPr>
        <w:tabs>
          <w:tab w:val="left" w:pos="922"/>
          <w:tab w:val="left" w:pos="7797"/>
        </w:tabs>
        <w:spacing w:after="0" w:line="240" w:lineRule="auto"/>
        <w:contextualSpacing/>
        <w:jc w:val="both"/>
        <w:rPr>
          <w:rFonts w:eastAsia="Calibri"/>
          <w:b/>
          <w:szCs w:val="24"/>
          <w:lang w:val="es-ES"/>
        </w:rPr>
      </w:pPr>
      <w:r w:rsidRPr="00FD3223">
        <w:rPr>
          <w:rFonts w:eastAsia="Calibri"/>
          <w:b/>
          <w:szCs w:val="24"/>
          <w:lang w:val="es-ES"/>
        </w:rPr>
        <w:t>Factura Nos.-</w:t>
      </w:r>
      <w:r w:rsidRPr="00FD3223">
        <w:rPr>
          <w:rFonts w:eastAsia="Calibri"/>
          <w:szCs w:val="24"/>
          <w:lang w:val="es-ES"/>
        </w:rPr>
        <w:t xml:space="preserve"> </w:t>
      </w:r>
      <w:r w:rsidRPr="00FD3223">
        <w:rPr>
          <w:rFonts w:eastAsia="Calibri"/>
          <w:b/>
          <w:szCs w:val="24"/>
          <w:lang w:val="es-ES"/>
        </w:rPr>
        <w:t>8450-8452-8451-8453</w:t>
      </w:r>
    </w:p>
    <w:p w14:paraId="78D2E011" w14:textId="77777777" w:rsidR="00992479" w:rsidRPr="00FD3223" w:rsidRDefault="00992479" w:rsidP="005F72A3">
      <w:pPr>
        <w:tabs>
          <w:tab w:val="left" w:pos="922"/>
          <w:tab w:val="left" w:pos="7797"/>
        </w:tabs>
        <w:spacing w:after="0" w:line="240" w:lineRule="auto"/>
        <w:contextualSpacing/>
        <w:jc w:val="both"/>
        <w:rPr>
          <w:rFonts w:eastAsia="Calibri"/>
          <w:b/>
          <w:szCs w:val="24"/>
          <w:lang w:val="es-ES"/>
        </w:rPr>
      </w:pPr>
    </w:p>
    <w:p w14:paraId="4CEAED5A" w14:textId="77777777" w:rsidR="00FD3223" w:rsidRPr="00FD3223" w:rsidRDefault="00FD3223" w:rsidP="005F72A3">
      <w:pPr>
        <w:tabs>
          <w:tab w:val="left" w:pos="709"/>
          <w:tab w:val="left" w:pos="7797"/>
        </w:tabs>
        <w:spacing w:after="0" w:line="240" w:lineRule="auto"/>
        <w:jc w:val="both"/>
        <w:rPr>
          <w:rFonts w:eastAsia="Calibri"/>
          <w:szCs w:val="24"/>
          <w:lang w:val="es-ES"/>
        </w:rPr>
      </w:pPr>
      <w:r w:rsidRPr="00FD3223">
        <w:rPr>
          <w:rFonts w:eastAsia="Calibri"/>
          <w:szCs w:val="24"/>
          <w:lang w:val="es-ES"/>
        </w:rPr>
        <w:t xml:space="preserve">Códigos Nos.-54107………….…………………….......................................$   16.00     </w:t>
      </w:r>
    </w:p>
    <w:p w14:paraId="6BA0753A" w14:textId="77777777" w:rsidR="00FD3223" w:rsidRPr="00FD3223" w:rsidRDefault="00FD3223" w:rsidP="005F72A3">
      <w:pPr>
        <w:spacing w:after="0" w:line="240" w:lineRule="auto"/>
        <w:contextualSpacing/>
        <w:jc w:val="both"/>
        <w:rPr>
          <w:rFonts w:eastAsia="Calibri"/>
          <w:szCs w:val="24"/>
          <w:lang w:val="es-ES"/>
        </w:rPr>
      </w:pPr>
      <w:r w:rsidRPr="00FD3223">
        <w:rPr>
          <w:rFonts w:eastAsia="Calibri"/>
          <w:szCs w:val="24"/>
          <w:lang w:val="es-ES"/>
        </w:rPr>
        <w:t>Códigos Nos.-54118………….…………………….......................................$ 179.25</w:t>
      </w:r>
    </w:p>
    <w:p w14:paraId="05BE229E" w14:textId="77777777" w:rsidR="00FD3223" w:rsidRPr="00FD3223" w:rsidRDefault="00FD3223" w:rsidP="005F72A3">
      <w:pPr>
        <w:spacing w:after="0" w:line="240" w:lineRule="auto"/>
        <w:jc w:val="both"/>
        <w:rPr>
          <w:rFonts w:eastAsia="Calibri"/>
          <w:b/>
          <w:szCs w:val="24"/>
          <w:lang w:val="es-MX"/>
        </w:rPr>
      </w:pPr>
      <w:r w:rsidRPr="00FD3223">
        <w:rPr>
          <w:rFonts w:eastAsia="Calibri"/>
          <w:b/>
          <w:szCs w:val="24"/>
          <w:lang w:val="es-MX"/>
        </w:rPr>
        <w:t>Total………………………..……………………......……............................$ 195.25</w:t>
      </w:r>
    </w:p>
    <w:p w14:paraId="6A42B447" w14:textId="77777777" w:rsidR="00FD3223" w:rsidRPr="00FD3223" w:rsidRDefault="00FD3223" w:rsidP="00A307C3">
      <w:pPr>
        <w:numPr>
          <w:ilvl w:val="0"/>
          <w:numId w:val="86"/>
        </w:numPr>
        <w:tabs>
          <w:tab w:val="left" w:pos="709"/>
          <w:tab w:val="left" w:pos="7797"/>
        </w:tabs>
        <w:spacing w:after="0" w:line="240" w:lineRule="auto"/>
        <w:contextualSpacing/>
        <w:jc w:val="both"/>
        <w:rPr>
          <w:rFonts w:eastAsia="Times New Roman"/>
          <w:szCs w:val="24"/>
          <w:lang w:val="es-ES" w:eastAsia="es-ES"/>
        </w:rPr>
      </w:pPr>
      <w:r w:rsidRPr="00FD3223">
        <w:rPr>
          <w:rFonts w:eastAsia="Times New Roman"/>
          <w:szCs w:val="24"/>
          <w:lang w:val="es-ES" w:eastAsia="es-ES"/>
        </w:rPr>
        <w:t xml:space="preserve">EROGAR la cantidad de </w:t>
      </w:r>
      <w:r w:rsidRPr="00FD3223">
        <w:rPr>
          <w:rFonts w:eastAsia="Times New Roman"/>
          <w:b/>
          <w:szCs w:val="24"/>
          <w:lang w:val="es-ES" w:eastAsia="es-ES"/>
        </w:rPr>
        <w:t>UN MIL DOSCIENTOS SETENTA Y CINCO 79/100 ($1,275.79) DÓLARES DE LOS ESTADOS UNIDOS DE AMÉRICA</w:t>
      </w:r>
      <w:r w:rsidRPr="00FD3223">
        <w:rPr>
          <w:rFonts w:eastAsia="Times New Roman"/>
          <w:szCs w:val="24"/>
          <w:lang w:val="es-ES" w:eastAsia="es-ES"/>
        </w:rPr>
        <w:t xml:space="preserve">. A favor de </w:t>
      </w:r>
      <w:r w:rsidRPr="00FD3223">
        <w:rPr>
          <w:rFonts w:eastAsia="Times New Roman"/>
          <w:b/>
          <w:szCs w:val="24"/>
          <w:lang w:val="es-ES" w:eastAsia="es-ES"/>
        </w:rPr>
        <w:t>INFRA DE EL SALVADOR, S.A. DE C.V.</w:t>
      </w:r>
      <w:r w:rsidRPr="00FD3223">
        <w:rPr>
          <w:rFonts w:eastAsia="Times New Roman"/>
          <w:szCs w:val="24"/>
          <w:lang w:val="es-ES" w:eastAsia="es-ES"/>
        </w:rPr>
        <w:t xml:space="preserve"> V/ Pago por compra de productos textiles y vestuarios, casco a la ancha color blanco, para uso de personal ubicado en unidad de ingeniería eléctrica, según facturas, líneas y códigos que se detallan a continuación: </w:t>
      </w:r>
    </w:p>
    <w:p w14:paraId="1C0B006E" w14:textId="77777777" w:rsidR="00FD3223" w:rsidRDefault="00FD3223" w:rsidP="005F72A3">
      <w:pPr>
        <w:tabs>
          <w:tab w:val="left" w:pos="709"/>
          <w:tab w:val="left" w:pos="7797"/>
        </w:tabs>
        <w:spacing w:after="0" w:line="240" w:lineRule="auto"/>
        <w:ind w:left="720"/>
        <w:contextualSpacing/>
        <w:jc w:val="both"/>
        <w:rPr>
          <w:rFonts w:eastAsia="Calibri"/>
          <w:b/>
          <w:szCs w:val="24"/>
          <w:u w:val="single"/>
          <w:lang w:val="es-ES"/>
        </w:rPr>
      </w:pPr>
    </w:p>
    <w:p w14:paraId="6D1C405E" w14:textId="77777777" w:rsidR="00FD3223" w:rsidRPr="00FD3223" w:rsidRDefault="00FD3223" w:rsidP="005F72A3">
      <w:pPr>
        <w:tabs>
          <w:tab w:val="left" w:pos="709"/>
          <w:tab w:val="left" w:pos="7797"/>
        </w:tabs>
        <w:spacing w:after="0" w:line="240" w:lineRule="auto"/>
        <w:jc w:val="both"/>
        <w:rPr>
          <w:rFonts w:eastAsia="Calibri"/>
          <w:b/>
          <w:szCs w:val="24"/>
          <w:u w:val="single"/>
          <w:lang w:val="es-ES"/>
        </w:rPr>
      </w:pPr>
      <w:r w:rsidRPr="00FD3223">
        <w:rPr>
          <w:rFonts w:eastAsia="Calibri"/>
          <w:b/>
          <w:szCs w:val="24"/>
          <w:u w:val="single"/>
          <w:lang w:val="es-ES"/>
        </w:rPr>
        <w:t>LINEA 0101</w:t>
      </w:r>
    </w:p>
    <w:p w14:paraId="6FDE5021" w14:textId="77777777" w:rsidR="00FD3223" w:rsidRPr="00FD3223" w:rsidRDefault="00FD3223" w:rsidP="005F72A3">
      <w:pPr>
        <w:tabs>
          <w:tab w:val="left" w:pos="922"/>
          <w:tab w:val="left" w:pos="7797"/>
        </w:tabs>
        <w:spacing w:after="0" w:line="240" w:lineRule="auto"/>
        <w:contextualSpacing/>
        <w:jc w:val="both"/>
        <w:rPr>
          <w:rFonts w:eastAsia="Calibri"/>
          <w:b/>
          <w:szCs w:val="24"/>
          <w:lang w:val="es-ES"/>
        </w:rPr>
      </w:pPr>
      <w:r w:rsidRPr="00FD3223">
        <w:rPr>
          <w:rFonts w:eastAsia="Calibri"/>
          <w:b/>
          <w:szCs w:val="24"/>
          <w:lang w:val="es-ES"/>
        </w:rPr>
        <w:t>Factura Nos.-</w:t>
      </w:r>
      <w:r w:rsidRPr="00FD3223">
        <w:rPr>
          <w:rFonts w:eastAsia="Calibri"/>
          <w:szCs w:val="24"/>
          <w:lang w:val="es-ES"/>
        </w:rPr>
        <w:t xml:space="preserve"> </w:t>
      </w:r>
      <w:r w:rsidRPr="00FD3223">
        <w:rPr>
          <w:rFonts w:eastAsia="Calibri"/>
          <w:b/>
          <w:szCs w:val="24"/>
          <w:lang w:val="es-ES"/>
        </w:rPr>
        <w:t>122980</w:t>
      </w:r>
    </w:p>
    <w:p w14:paraId="3EB4F71A" w14:textId="77777777" w:rsidR="00FD3223" w:rsidRPr="00FD3223" w:rsidRDefault="00FD3223" w:rsidP="005F72A3">
      <w:pPr>
        <w:tabs>
          <w:tab w:val="left" w:pos="709"/>
          <w:tab w:val="left" w:pos="7797"/>
        </w:tabs>
        <w:spacing w:after="0" w:line="240" w:lineRule="auto"/>
        <w:jc w:val="both"/>
        <w:rPr>
          <w:rFonts w:eastAsia="Calibri"/>
          <w:szCs w:val="24"/>
          <w:lang w:val="es-ES"/>
        </w:rPr>
      </w:pPr>
      <w:r w:rsidRPr="00FD3223">
        <w:rPr>
          <w:rFonts w:eastAsia="Calibri"/>
          <w:szCs w:val="24"/>
          <w:lang w:val="es-ES"/>
        </w:rPr>
        <w:t xml:space="preserve">Códigos Nos.-54104………….…………………….......................................$ 1,240.74    </w:t>
      </w:r>
    </w:p>
    <w:p w14:paraId="3F7876B0" w14:textId="77777777" w:rsidR="00FD3223" w:rsidRPr="00FD3223" w:rsidRDefault="00FD3223" w:rsidP="005F72A3">
      <w:pPr>
        <w:spacing w:after="0" w:line="240" w:lineRule="auto"/>
        <w:contextualSpacing/>
        <w:jc w:val="both"/>
        <w:rPr>
          <w:rFonts w:eastAsia="Calibri"/>
          <w:szCs w:val="24"/>
          <w:lang w:val="es-ES"/>
        </w:rPr>
      </w:pPr>
      <w:r w:rsidRPr="00FD3223">
        <w:rPr>
          <w:rFonts w:eastAsia="Calibri"/>
          <w:szCs w:val="24"/>
          <w:lang w:val="es-ES"/>
        </w:rPr>
        <w:t>Códigos Nos.-54199………….…………………….......................................$      35.05</w:t>
      </w:r>
    </w:p>
    <w:p w14:paraId="0B6E1A67" w14:textId="77777777" w:rsidR="00FD3223" w:rsidRDefault="00FD3223" w:rsidP="005F72A3">
      <w:pPr>
        <w:spacing w:after="0" w:line="240" w:lineRule="auto"/>
        <w:jc w:val="both"/>
        <w:rPr>
          <w:rFonts w:eastAsia="Calibri"/>
          <w:b/>
          <w:szCs w:val="24"/>
          <w:lang w:val="es-MX"/>
        </w:rPr>
      </w:pPr>
      <w:r w:rsidRPr="00FD3223">
        <w:rPr>
          <w:rFonts w:eastAsia="Calibri"/>
          <w:b/>
          <w:szCs w:val="24"/>
          <w:lang w:val="es-MX"/>
        </w:rPr>
        <w:t>Total………………………..……………………......……............................$ 1,275.79</w:t>
      </w:r>
    </w:p>
    <w:p w14:paraId="19F79A71" w14:textId="77777777" w:rsidR="00992479" w:rsidRDefault="00992479" w:rsidP="005F72A3">
      <w:pPr>
        <w:spacing w:after="0" w:line="240" w:lineRule="auto"/>
        <w:jc w:val="both"/>
        <w:rPr>
          <w:rFonts w:eastAsia="Calibri"/>
          <w:b/>
          <w:szCs w:val="24"/>
          <w:lang w:val="es-MX"/>
        </w:rPr>
      </w:pPr>
    </w:p>
    <w:p w14:paraId="4AEC9D4B" w14:textId="77777777" w:rsidR="00992479" w:rsidRPr="00FD3223" w:rsidRDefault="00992479" w:rsidP="005F72A3">
      <w:pPr>
        <w:spacing w:after="0" w:line="240" w:lineRule="auto"/>
        <w:jc w:val="both"/>
        <w:rPr>
          <w:rFonts w:eastAsia="Calibri"/>
          <w:b/>
          <w:szCs w:val="24"/>
          <w:lang w:val="es-MX"/>
        </w:rPr>
      </w:pPr>
    </w:p>
    <w:p w14:paraId="725B2195" w14:textId="77777777" w:rsidR="00FD3223" w:rsidRPr="00FD3223" w:rsidRDefault="00FD3223" w:rsidP="00A307C3">
      <w:pPr>
        <w:numPr>
          <w:ilvl w:val="0"/>
          <w:numId w:val="86"/>
        </w:numPr>
        <w:tabs>
          <w:tab w:val="left" w:pos="709"/>
          <w:tab w:val="left" w:pos="7797"/>
        </w:tabs>
        <w:spacing w:after="0" w:line="240" w:lineRule="auto"/>
        <w:contextualSpacing/>
        <w:jc w:val="both"/>
        <w:rPr>
          <w:rFonts w:eastAsia="Times New Roman"/>
          <w:szCs w:val="24"/>
          <w:lang w:val="es-ES" w:eastAsia="es-ES"/>
        </w:rPr>
      </w:pPr>
      <w:r w:rsidRPr="00FD3223">
        <w:rPr>
          <w:rFonts w:eastAsia="Times New Roman"/>
          <w:szCs w:val="24"/>
          <w:lang w:val="es-ES" w:eastAsia="es-ES"/>
        </w:rPr>
        <w:t xml:space="preserve">EROGAR la cantidad de </w:t>
      </w:r>
      <w:r w:rsidRPr="00FD3223">
        <w:rPr>
          <w:rFonts w:eastAsia="Times New Roman"/>
          <w:b/>
          <w:szCs w:val="24"/>
          <w:lang w:val="es-ES" w:eastAsia="es-ES"/>
        </w:rPr>
        <w:t>UN MIL CIENTO CINCUENTA Y OCHO 51/100 ($1,158.51) DÓLARES DE LOS ESTADOS UNIDOS DE AMÉRICA</w:t>
      </w:r>
      <w:r w:rsidRPr="00FD3223">
        <w:rPr>
          <w:rFonts w:eastAsia="Times New Roman"/>
          <w:szCs w:val="24"/>
          <w:lang w:val="es-ES" w:eastAsia="es-ES"/>
        </w:rPr>
        <w:t xml:space="preserve">. A favor de </w:t>
      </w:r>
      <w:r w:rsidRPr="00FD3223">
        <w:rPr>
          <w:rFonts w:eastAsia="Times New Roman"/>
          <w:b/>
          <w:szCs w:val="24"/>
          <w:lang w:val="es-ES" w:eastAsia="es-ES"/>
        </w:rPr>
        <w:t>INVERSIONES EL INDIO, S.A. DE C.V. “LA BODEGA DEL CONSTRUCTOR”</w:t>
      </w:r>
      <w:r w:rsidRPr="00FD3223">
        <w:rPr>
          <w:rFonts w:eastAsia="Times New Roman"/>
          <w:szCs w:val="24"/>
          <w:lang w:val="es-ES" w:eastAsia="es-ES"/>
        </w:rPr>
        <w:t xml:space="preserve"> V/ Pago por compra de productos químicos, minerales metálicos y productos derivados, herramientas repuestos y accesorios, plástico negro 72 TE, electrodos, para uso en taller de mantenimiento municipal, para uso en equipos #110, para unidad de ganadería, para uso general en unidad de plantel de maquinaria y equipo, según facturas, líneas y códigos que se detallan a continuación: </w:t>
      </w:r>
    </w:p>
    <w:p w14:paraId="2D243B14" w14:textId="77777777" w:rsidR="00FD3223" w:rsidRPr="00FD3223" w:rsidRDefault="00FD3223" w:rsidP="005F72A3">
      <w:pPr>
        <w:tabs>
          <w:tab w:val="left" w:pos="709"/>
          <w:tab w:val="left" w:pos="7797"/>
        </w:tabs>
        <w:spacing w:after="0" w:line="240" w:lineRule="auto"/>
        <w:ind w:left="720"/>
        <w:contextualSpacing/>
        <w:jc w:val="both"/>
        <w:rPr>
          <w:rFonts w:eastAsia="Calibri"/>
          <w:b/>
          <w:szCs w:val="24"/>
          <w:u w:val="single"/>
          <w:lang w:val="es-ES"/>
        </w:rPr>
      </w:pPr>
    </w:p>
    <w:p w14:paraId="61FB421C" w14:textId="77777777" w:rsidR="00FD3223" w:rsidRPr="00FD3223" w:rsidRDefault="00FD3223" w:rsidP="005F72A3">
      <w:pPr>
        <w:tabs>
          <w:tab w:val="left" w:pos="709"/>
          <w:tab w:val="left" w:pos="7797"/>
        </w:tabs>
        <w:spacing w:after="0" w:line="240" w:lineRule="auto"/>
        <w:jc w:val="both"/>
        <w:rPr>
          <w:rFonts w:eastAsia="Calibri"/>
          <w:b/>
          <w:szCs w:val="24"/>
          <w:u w:val="single"/>
          <w:lang w:val="es-ES"/>
        </w:rPr>
      </w:pPr>
      <w:r w:rsidRPr="00FD3223">
        <w:rPr>
          <w:rFonts w:eastAsia="Calibri"/>
          <w:b/>
          <w:szCs w:val="24"/>
          <w:u w:val="single"/>
          <w:lang w:val="es-ES"/>
        </w:rPr>
        <w:t>LINEA 0101</w:t>
      </w:r>
    </w:p>
    <w:p w14:paraId="7F240FD3" w14:textId="77777777" w:rsidR="00FD3223" w:rsidRPr="00FD3223" w:rsidRDefault="00FD3223" w:rsidP="005F72A3">
      <w:pPr>
        <w:tabs>
          <w:tab w:val="left" w:pos="922"/>
          <w:tab w:val="left" w:pos="7797"/>
        </w:tabs>
        <w:spacing w:after="0" w:line="240" w:lineRule="auto"/>
        <w:contextualSpacing/>
        <w:jc w:val="both"/>
        <w:rPr>
          <w:rFonts w:eastAsia="Calibri"/>
          <w:b/>
          <w:szCs w:val="24"/>
          <w:lang w:val="es-ES"/>
        </w:rPr>
      </w:pPr>
      <w:r w:rsidRPr="00FD3223">
        <w:rPr>
          <w:rFonts w:eastAsia="Calibri"/>
          <w:b/>
          <w:szCs w:val="24"/>
          <w:lang w:val="es-ES"/>
        </w:rPr>
        <w:t>Orden Nos.-</w:t>
      </w:r>
      <w:r w:rsidRPr="00FD3223">
        <w:rPr>
          <w:rFonts w:eastAsia="Calibri"/>
          <w:szCs w:val="24"/>
          <w:lang w:val="es-ES"/>
        </w:rPr>
        <w:t xml:space="preserve"> </w:t>
      </w:r>
      <w:r w:rsidRPr="00FD3223">
        <w:rPr>
          <w:rFonts w:eastAsia="Calibri"/>
          <w:b/>
          <w:szCs w:val="24"/>
          <w:lang w:val="es-ES"/>
        </w:rPr>
        <w:t>8634-8635-8630-8633-8973</w:t>
      </w:r>
    </w:p>
    <w:p w14:paraId="258001D2" w14:textId="77777777" w:rsidR="00FD3223" w:rsidRPr="00FD3223" w:rsidRDefault="00FD3223" w:rsidP="005F72A3">
      <w:pPr>
        <w:tabs>
          <w:tab w:val="left" w:pos="709"/>
          <w:tab w:val="left" w:pos="7797"/>
        </w:tabs>
        <w:spacing w:after="0" w:line="240" w:lineRule="auto"/>
        <w:jc w:val="both"/>
        <w:rPr>
          <w:rFonts w:eastAsia="Calibri"/>
          <w:szCs w:val="24"/>
          <w:lang w:val="es-ES"/>
        </w:rPr>
      </w:pPr>
      <w:r w:rsidRPr="00FD3223">
        <w:rPr>
          <w:rFonts w:eastAsia="Calibri"/>
          <w:szCs w:val="24"/>
          <w:lang w:val="es-ES"/>
        </w:rPr>
        <w:t>Códigos Nos.-54107………….…………………….......................................$      40.50</w:t>
      </w:r>
    </w:p>
    <w:p w14:paraId="3AD2ABFB" w14:textId="77777777" w:rsidR="00FD3223" w:rsidRPr="00FD3223" w:rsidRDefault="00FD3223" w:rsidP="005F72A3">
      <w:pPr>
        <w:spacing w:after="0" w:line="240" w:lineRule="auto"/>
        <w:contextualSpacing/>
        <w:jc w:val="both"/>
        <w:rPr>
          <w:rFonts w:eastAsia="Calibri"/>
          <w:szCs w:val="24"/>
          <w:lang w:val="es-ES"/>
        </w:rPr>
      </w:pPr>
      <w:r w:rsidRPr="00FD3223">
        <w:rPr>
          <w:rFonts w:eastAsia="Calibri"/>
          <w:szCs w:val="24"/>
          <w:lang w:val="es-ES"/>
        </w:rPr>
        <w:t xml:space="preserve">Códigos Nos.-54112………….…………………….......................................$    929.42   </w:t>
      </w:r>
    </w:p>
    <w:p w14:paraId="3F1C9C18" w14:textId="77777777" w:rsidR="00FD3223" w:rsidRPr="00FD3223" w:rsidRDefault="00FD3223" w:rsidP="005F72A3">
      <w:pPr>
        <w:spacing w:after="0" w:line="240" w:lineRule="auto"/>
        <w:contextualSpacing/>
        <w:jc w:val="both"/>
        <w:rPr>
          <w:rFonts w:eastAsia="Calibri"/>
          <w:szCs w:val="24"/>
          <w:lang w:val="es-ES"/>
        </w:rPr>
      </w:pPr>
      <w:r w:rsidRPr="00FD3223">
        <w:rPr>
          <w:rFonts w:eastAsia="Calibri"/>
          <w:szCs w:val="24"/>
          <w:lang w:val="es-ES"/>
        </w:rPr>
        <w:lastRenderedPageBreak/>
        <w:t xml:space="preserve">Códigos Nos.-54118………….…………………….......................................$      18.34 </w:t>
      </w:r>
    </w:p>
    <w:p w14:paraId="479D0B60" w14:textId="77777777" w:rsidR="00FD3223" w:rsidRPr="00FD3223" w:rsidRDefault="00FD3223" w:rsidP="005F72A3">
      <w:pPr>
        <w:tabs>
          <w:tab w:val="left" w:pos="709"/>
          <w:tab w:val="left" w:pos="7797"/>
        </w:tabs>
        <w:spacing w:after="0" w:line="240" w:lineRule="auto"/>
        <w:jc w:val="both"/>
        <w:rPr>
          <w:rFonts w:eastAsia="Calibri"/>
          <w:szCs w:val="24"/>
          <w:lang w:val="es-ES"/>
        </w:rPr>
      </w:pPr>
      <w:r w:rsidRPr="00FD3223">
        <w:rPr>
          <w:rFonts w:eastAsia="Calibri"/>
          <w:szCs w:val="24"/>
          <w:lang w:val="es-ES"/>
        </w:rPr>
        <w:t>Códigos Nos.-54199………….…………………….......................................$    170.25</w:t>
      </w:r>
    </w:p>
    <w:p w14:paraId="6ECA46BA" w14:textId="77777777" w:rsidR="00FD3223" w:rsidRDefault="00FD3223" w:rsidP="005F72A3">
      <w:pPr>
        <w:spacing w:after="0" w:line="240" w:lineRule="auto"/>
        <w:jc w:val="both"/>
        <w:rPr>
          <w:rFonts w:eastAsia="Calibri"/>
          <w:b/>
          <w:szCs w:val="24"/>
          <w:lang w:val="es-MX"/>
        </w:rPr>
      </w:pPr>
      <w:r w:rsidRPr="00FD3223">
        <w:rPr>
          <w:rFonts w:eastAsia="Calibri"/>
          <w:b/>
          <w:szCs w:val="24"/>
          <w:lang w:val="es-MX"/>
        </w:rPr>
        <w:t>Total………………………..……………………......……............................$ 1,158.51</w:t>
      </w:r>
    </w:p>
    <w:p w14:paraId="61083A24" w14:textId="77777777" w:rsidR="00992479" w:rsidRPr="00FD3223" w:rsidRDefault="00992479" w:rsidP="005F72A3">
      <w:pPr>
        <w:spacing w:after="0" w:line="240" w:lineRule="auto"/>
        <w:jc w:val="both"/>
        <w:rPr>
          <w:rFonts w:eastAsia="Calibri"/>
          <w:b/>
          <w:szCs w:val="24"/>
          <w:lang w:val="es-MX"/>
        </w:rPr>
      </w:pPr>
    </w:p>
    <w:p w14:paraId="13AB5890" w14:textId="77777777" w:rsidR="00FD3223" w:rsidRPr="00FD3223" w:rsidRDefault="00FD3223" w:rsidP="00A307C3">
      <w:pPr>
        <w:numPr>
          <w:ilvl w:val="0"/>
          <w:numId w:val="86"/>
        </w:numPr>
        <w:tabs>
          <w:tab w:val="left" w:pos="709"/>
          <w:tab w:val="left" w:pos="7797"/>
        </w:tabs>
        <w:spacing w:after="0" w:line="240" w:lineRule="auto"/>
        <w:contextualSpacing/>
        <w:jc w:val="both"/>
        <w:rPr>
          <w:rFonts w:eastAsia="Times New Roman"/>
          <w:szCs w:val="24"/>
          <w:lang w:val="es-ES" w:eastAsia="es-ES"/>
        </w:rPr>
      </w:pPr>
      <w:r w:rsidRPr="00FD3223">
        <w:rPr>
          <w:rFonts w:eastAsia="Times New Roman"/>
          <w:szCs w:val="24"/>
          <w:lang w:val="es-ES" w:eastAsia="es-ES"/>
        </w:rPr>
        <w:t xml:space="preserve">EROGAR la cantidad de </w:t>
      </w:r>
      <w:r w:rsidRPr="00FD3223">
        <w:rPr>
          <w:rFonts w:eastAsia="Times New Roman"/>
          <w:b/>
          <w:szCs w:val="24"/>
          <w:lang w:val="es-ES" w:eastAsia="es-ES"/>
        </w:rPr>
        <w:t>NUEVE MIL SESENTA Y SIETE 75/100 ($9,067.75) DÓLARES DE LOS ESTADOS UNIDOS DE AMÉRICA</w:t>
      </w:r>
      <w:r w:rsidRPr="00FD3223">
        <w:rPr>
          <w:rFonts w:eastAsia="Times New Roman"/>
          <w:szCs w:val="24"/>
          <w:lang w:val="es-ES" w:eastAsia="es-ES"/>
        </w:rPr>
        <w:t xml:space="preserve">. A favor del </w:t>
      </w:r>
      <w:r w:rsidRPr="00FD3223">
        <w:rPr>
          <w:rFonts w:eastAsia="Times New Roman"/>
          <w:b/>
          <w:szCs w:val="24"/>
          <w:lang w:val="es-ES" w:eastAsia="es-ES"/>
        </w:rPr>
        <w:t xml:space="preserve">SR. JOSÉ ROBERTO MAGAÑA GALDÁMEZ “TRANSPORTES MAGAÑA” </w:t>
      </w:r>
      <w:r w:rsidRPr="00FD3223">
        <w:rPr>
          <w:rFonts w:eastAsia="Times New Roman"/>
          <w:szCs w:val="24"/>
          <w:lang w:val="es-ES" w:eastAsia="es-ES"/>
        </w:rPr>
        <w:t xml:space="preserve">V/ Pago por compra de productos químicos, minerales metálicos y productos derivados, 9 pulgadas de </w:t>
      </w:r>
      <w:proofErr w:type="spellStart"/>
      <w:r w:rsidRPr="00FD3223">
        <w:rPr>
          <w:rFonts w:eastAsia="Times New Roman"/>
          <w:szCs w:val="24"/>
          <w:lang w:val="es-ES" w:eastAsia="es-ES"/>
        </w:rPr>
        <w:t>tivar</w:t>
      </w:r>
      <w:proofErr w:type="spellEnd"/>
      <w:r w:rsidRPr="00FD3223">
        <w:rPr>
          <w:rFonts w:eastAsia="Times New Roman"/>
          <w:szCs w:val="24"/>
          <w:lang w:val="es-ES" w:eastAsia="es-ES"/>
        </w:rPr>
        <w:t xml:space="preserve"> de 4 pulgadas de diámetro, electrodos 7018, pago por mantenimientos y reparaciones de vehículos, para uso en equipos #91, 77, 40, 74, 86, 97, 102, 111, 112, 138, 156, 163, 37 96, según facturas, líneas y códigos que se detallan a continuación: </w:t>
      </w:r>
    </w:p>
    <w:p w14:paraId="2F714BDA" w14:textId="77777777" w:rsidR="00FD3223" w:rsidRPr="00FD3223" w:rsidRDefault="00FD3223" w:rsidP="005F72A3">
      <w:pPr>
        <w:tabs>
          <w:tab w:val="left" w:pos="709"/>
          <w:tab w:val="left" w:pos="7797"/>
        </w:tabs>
        <w:spacing w:after="0" w:line="240" w:lineRule="auto"/>
        <w:ind w:left="720"/>
        <w:contextualSpacing/>
        <w:jc w:val="both"/>
        <w:rPr>
          <w:rFonts w:eastAsia="Calibri"/>
          <w:b/>
          <w:szCs w:val="24"/>
          <w:u w:val="single"/>
          <w:lang w:val="es-ES"/>
        </w:rPr>
      </w:pPr>
    </w:p>
    <w:p w14:paraId="2877C53C" w14:textId="77777777" w:rsidR="00FD3223" w:rsidRPr="00FD3223" w:rsidRDefault="00FD3223" w:rsidP="005F72A3">
      <w:pPr>
        <w:tabs>
          <w:tab w:val="left" w:pos="709"/>
          <w:tab w:val="left" w:pos="7797"/>
        </w:tabs>
        <w:spacing w:after="0" w:line="240" w:lineRule="auto"/>
        <w:jc w:val="both"/>
        <w:rPr>
          <w:rFonts w:eastAsia="Calibri"/>
          <w:b/>
          <w:szCs w:val="24"/>
          <w:u w:val="single"/>
          <w:lang w:val="es-ES"/>
        </w:rPr>
      </w:pPr>
      <w:r w:rsidRPr="00FD3223">
        <w:rPr>
          <w:rFonts w:eastAsia="Calibri"/>
          <w:b/>
          <w:szCs w:val="24"/>
          <w:u w:val="single"/>
          <w:lang w:val="es-ES"/>
        </w:rPr>
        <w:t>LINEA 0101</w:t>
      </w:r>
    </w:p>
    <w:p w14:paraId="15D65CE0" w14:textId="77777777" w:rsidR="0058259C" w:rsidRDefault="00FD3223" w:rsidP="005F72A3">
      <w:pPr>
        <w:tabs>
          <w:tab w:val="left" w:pos="922"/>
          <w:tab w:val="left" w:pos="7797"/>
        </w:tabs>
        <w:spacing w:after="0" w:line="240" w:lineRule="auto"/>
        <w:contextualSpacing/>
        <w:jc w:val="both"/>
        <w:rPr>
          <w:rFonts w:eastAsia="Calibri"/>
          <w:b/>
          <w:szCs w:val="24"/>
          <w:lang w:val="es-ES"/>
        </w:rPr>
      </w:pPr>
      <w:r w:rsidRPr="00FD3223">
        <w:rPr>
          <w:rFonts w:eastAsia="Calibri"/>
          <w:b/>
          <w:szCs w:val="24"/>
          <w:lang w:val="es-ES"/>
        </w:rPr>
        <w:t>Factura Nos.-</w:t>
      </w:r>
      <w:r w:rsidRPr="00FD3223">
        <w:rPr>
          <w:rFonts w:eastAsia="Calibri"/>
          <w:szCs w:val="24"/>
          <w:lang w:val="es-ES"/>
        </w:rPr>
        <w:t xml:space="preserve"> </w:t>
      </w:r>
      <w:r w:rsidRPr="00FD3223">
        <w:rPr>
          <w:rFonts w:eastAsia="Calibri"/>
          <w:b/>
          <w:szCs w:val="24"/>
          <w:lang w:val="es-ES"/>
        </w:rPr>
        <w:t>136-</w:t>
      </w:r>
      <w:r w:rsidR="0058259C">
        <w:rPr>
          <w:rFonts w:eastAsia="Calibri"/>
          <w:b/>
          <w:szCs w:val="24"/>
          <w:lang w:val="es-ES"/>
        </w:rPr>
        <w:t>135-</w:t>
      </w:r>
      <w:r w:rsidRPr="00FD3223">
        <w:rPr>
          <w:rFonts w:eastAsia="Calibri"/>
          <w:b/>
          <w:szCs w:val="24"/>
          <w:lang w:val="es-ES"/>
        </w:rPr>
        <w:t>132-141-</w:t>
      </w:r>
      <w:r w:rsidR="0058259C">
        <w:rPr>
          <w:rFonts w:eastAsia="Calibri"/>
          <w:b/>
          <w:szCs w:val="24"/>
          <w:lang w:val="es-ES"/>
        </w:rPr>
        <w:t>142-</w:t>
      </w:r>
      <w:r w:rsidRPr="00FD3223">
        <w:rPr>
          <w:rFonts w:eastAsia="Calibri"/>
          <w:b/>
          <w:szCs w:val="24"/>
          <w:lang w:val="es-ES"/>
        </w:rPr>
        <w:t>137-</w:t>
      </w:r>
      <w:r w:rsidR="0058259C">
        <w:rPr>
          <w:rFonts w:eastAsia="Calibri"/>
          <w:b/>
          <w:szCs w:val="24"/>
          <w:lang w:val="es-ES"/>
        </w:rPr>
        <w:t>138-</w:t>
      </w:r>
      <w:r w:rsidRPr="00FD3223">
        <w:rPr>
          <w:rFonts w:eastAsia="Calibri"/>
          <w:b/>
          <w:szCs w:val="24"/>
          <w:lang w:val="es-ES"/>
        </w:rPr>
        <w:t>139-</w:t>
      </w:r>
      <w:r w:rsidR="0058259C">
        <w:rPr>
          <w:rFonts w:eastAsia="Calibri"/>
          <w:b/>
          <w:szCs w:val="24"/>
          <w:lang w:val="es-ES"/>
        </w:rPr>
        <w:t>140-134-133-131</w:t>
      </w:r>
    </w:p>
    <w:p w14:paraId="5BB5BB31" w14:textId="77777777" w:rsidR="00FD3223" w:rsidRPr="00FD3223" w:rsidRDefault="0058259C" w:rsidP="005F72A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w:t>
      </w:r>
      <w:r w:rsidR="00FD3223" w:rsidRPr="00FD3223">
        <w:rPr>
          <w:rFonts w:eastAsia="Calibri"/>
          <w:b/>
          <w:szCs w:val="24"/>
          <w:lang w:val="es-ES"/>
        </w:rPr>
        <w:t>130-129</w:t>
      </w:r>
      <w:r>
        <w:rPr>
          <w:rFonts w:eastAsia="Calibri"/>
          <w:b/>
          <w:szCs w:val="24"/>
          <w:lang w:val="es-ES"/>
        </w:rPr>
        <w:t>-</w:t>
      </w:r>
      <w:r w:rsidR="00FD3223" w:rsidRPr="00FD3223">
        <w:rPr>
          <w:rFonts w:eastAsia="Calibri"/>
          <w:b/>
          <w:szCs w:val="24"/>
          <w:lang w:val="es-ES"/>
        </w:rPr>
        <w:t>128-127-126-125-123-122-119-120-121</w:t>
      </w:r>
    </w:p>
    <w:p w14:paraId="65DB1B05" w14:textId="77777777" w:rsidR="00FD3223" w:rsidRPr="00FD3223" w:rsidRDefault="00FD3223" w:rsidP="005F72A3">
      <w:pPr>
        <w:tabs>
          <w:tab w:val="left" w:pos="709"/>
          <w:tab w:val="left" w:pos="7797"/>
        </w:tabs>
        <w:spacing w:after="0" w:line="240" w:lineRule="auto"/>
        <w:jc w:val="both"/>
        <w:rPr>
          <w:rFonts w:eastAsia="Calibri"/>
          <w:szCs w:val="24"/>
          <w:lang w:val="es-ES"/>
        </w:rPr>
      </w:pPr>
      <w:r w:rsidRPr="00FD3223">
        <w:rPr>
          <w:rFonts w:eastAsia="Calibri"/>
          <w:szCs w:val="24"/>
          <w:lang w:val="es-ES"/>
        </w:rPr>
        <w:t xml:space="preserve">Códigos Nos.-54107………….…………………….......................................$      40.65   </w:t>
      </w:r>
    </w:p>
    <w:p w14:paraId="21A86EF4" w14:textId="77777777" w:rsidR="00FD3223" w:rsidRPr="00FD3223" w:rsidRDefault="00FD3223" w:rsidP="005F72A3">
      <w:pPr>
        <w:spacing w:after="0" w:line="240" w:lineRule="auto"/>
        <w:contextualSpacing/>
        <w:jc w:val="both"/>
        <w:rPr>
          <w:rFonts w:eastAsia="Calibri"/>
          <w:szCs w:val="24"/>
          <w:lang w:val="es-ES"/>
        </w:rPr>
      </w:pPr>
      <w:r w:rsidRPr="00FD3223">
        <w:rPr>
          <w:rFonts w:eastAsia="Calibri"/>
          <w:szCs w:val="24"/>
          <w:lang w:val="es-ES"/>
        </w:rPr>
        <w:t>Códigos Nos.-54112………….…………………….......................................$    608.70</w:t>
      </w:r>
    </w:p>
    <w:p w14:paraId="55B53BD7" w14:textId="77777777" w:rsidR="00FD3223" w:rsidRPr="00FD3223" w:rsidRDefault="00FD3223" w:rsidP="005F72A3">
      <w:pPr>
        <w:tabs>
          <w:tab w:val="left" w:pos="709"/>
          <w:tab w:val="left" w:pos="7797"/>
        </w:tabs>
        <w:spacing w:after="0" w:line="240" w:lineRule="auto"/>
        <w:jc w:val="both"/>
        <w:rPr>
          <w:rFonts w:eastAsia="Calibri"/>
          <w:szCs w:val="24"/>
          <w:lang w:val="es-ES"/>
        </w:rPr>
      </w:pPr>
      <w:r w:rsidRPr="00FD3223">
        <w:rPr>
          <w:rFonts w:eastAsia="Calibri"/>
          <w:szCs w:val="24"/>
          <w:lang w:val="es-ES"/>
        </w:rPr>
        <w:t xml:space="preserve">Códigos Nos.-54199………….…………………….......................................$    104.80   </w:t>
      </w:r>
    </w:p>
    <w:p w14:paraId="24C57F99" w14:textId="77777777" w:rsidR="00FD3223" w:rsidRPr="00FD3223" w:rsidRDefault="00FD3223" w:rsidP="005F72A3">
      <w:pPr>
        <w:spacing w:after="0" w:line="240" w:lineRule="auto"/>
        <w:contextualSpacing/>
        <w:jc w:val="both"/>
        <w:rPr>
          <w:rFonts w:eastAsia="Calibri"/>
          <w:szCs w:val="24"/>
          <w:lang w:val="es-ES"/>
        </w:rPr>
      </w:pPr>
      <w:r w:rsidRPr="00FD3223">
        <w:rPr>
          <w:rFonts w:eastAsia="Calibri"/>
          <w:szCs w:val="24"/>
          <w:lang w:val="es-ES"/>
        </w:rPr>
        <w:t>Códigos Nos.-54302………….…………………….......................................$ 8,313.60</w:t>
      </w:r>
    </w:p>
    <w:p w14:paraId="47BCD7EA" w14:textId="77777777" w:rsidR="00FD3223" w:rsidRDefault="00FD3223" w:rsidP="005F72A3">
      <w:pPr>
        <w:spacing w:after="0" w:line="240" w:lineRule="auto"/>
        <w:jc w:val="both"/>
        <w:rPr>
          <w:rFonts w:eastAsia="Calibri"/>
          <w:b/>
          <w:szCs w:val="24"/>
          <w:lang w:val="es-MX"/>
        </w:rPr>
      </w:pPr>
      <w:r w:rsidRPr="00FD3223">
        <w:rPr>
          <w:rFonts w:eastAsia="Calibri"/>
          <w:b/>
          <w:szCs w:val="24"/>
          <w:lang w:val="es-MX"/>
        </w:rPr>
        <w:t>Total………………………..……………………......……............................$ 9,067.75</w:t>
      </w:r>
    </w:p>
    <w:p w14:paraId="32B402DA" w14:textId="77777777" w:rsidR="00992479" w:rsidRPr="00FD3223" w:rsidRDefault="00992479" w:rsidP="005F72A3">
      <w:pPr>
        <w:spacing w:after="0" w:line="240" w:lineRule="auto"/>
        <w:jc w:val="both"/>
        <w:rPr>
          <w:rFonts w:eastAsia="Calibri"/>
          <w:szCs w:val="24"/>
          <w:lang w:val="es-MX"/>
        </w:rPr>
      </w:pPr>
    </w:p>
    <w:p w14:paraId="3EDE2CAD" w14:textId="77777777" w:rsidR="00FD3223" w:rsidRPr="00FD3223" w:rsidRDefault="00FD3223" w:rsidP="00A307C3">
      <w:pPr>
        <w:numPr>
          <w:ilvl w:val="0"/>
          <w:numId w:val="86"/>
        </w:numPr>
        <w:spacing w:after="0" w:line="240" w:lineRule="auto"/>
        <w:contextualSpacing/>
        <w:jc w:val="both"/>
        <w:rPr>
          <w:rFonts w:ascii="Calibri" w:eastAsia="Times New Roman" w:hAnsi="Calibri" w:cs="Calibri"/>
          <w:sz w:val="22"/>
          <w:lang w:eastAsia="es-SV"/>
        </w:rPr>
      </w:pPr>
      <w:r w:rsidRPr="00FD3223">
        <w:rPr>
          <w:rFonts w:eastAsia="Times New Roman"/>
          <w:szCs w:val="24"/>
          <w:lang w:val="es-ES" w:eastAsia="es-ES"/>
        </w:rPr>
        <w:t xml:space="preserve">EROGAR la cantidad de </w:t>
      </w:r>
      <w:r w:rsidRPr="00FD3223">
        <w:rPr>
          <w:rFonts w:eastAsia="Times New Roman"/>
          <w:b/>
          <w:szCs w:val="24"/>
          <w:lang w:val="es-ES" w:eastAsia="es-ES"/>
        </w:rPr>
        <w:t>UN MIL QUINIENTOS SESENTA Y TRES</w:t>
      </w:r>
      <w:r w:rsidRPr="00FD3223">
        <w:rPr>
          <w:rFonts w:eastAsia="Times New Roman"/>
          <w:szCs w:val="24"/>
          <w:lang w:val="es-ES" w:eastAsia="es-ES"/>
        </w:rPr>
        <w:t xml:space="preserve"> </w:t>
      </w:r>
      <w:r w:rsidRPr="00FD3223">
        <w:rPr>
          <w:rFonts w:eastAsia="Times New Roman"/>
          <w:b/>
          <w:szCs w:val="24"/>
          <w:lang w:val="es-ES" w:eastAsia="es-ES"/>
        </w:rPr>
        <w:t>41/100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($1,563.41)</w:t>
      </w:r>
      <w:r w:rsidRPr="00FD3223">
        <w:rPr>
          <w:rFonts w:eastAsia="Times New Roman"/>
          <w:szCs w:val="24"/>
          <w:lang w:val="es-ES" w:eastAsia="es-ES"/>
        </w:rPr>
        <w:t xml:space="preserve">  a favor de </w:t>
      </w:r>
      <w:r w:rsidRPr="00FD3223">
        <w:rPr>
          <w:rFonts w:eastAsia="Times New Roman"/>
          <w:b/>
          <w:szCs w:val="24"/>
          <w:lang w:val="es-ES" w:eastAsia="es-ES"/>
        </w:rPr>
        <w:t xml:space="preserve">CONSTRUMARKET S.A. DE C.V. V/ </w:t>
      </w:r>
      <w:r w:rsidRPr="00FD3223">
        <w:rPr>
          <w:rFonts w:eastAsia="Times New Roman"/>
          <w:szCs w:val="24"/>
          <w:lang w:val="es-ES" w:eastAsia="es-ES"/>
        </w:rPr>
        <w:t xml:space="preserve">Pago por compra de herramientas, repuestos y accesorios, para uso en eq.63 tractor de cadena </w:t>
      </w:r>
      <w:proofErr w:type="spellStart"/>
      <w:r w:rsidRPr="00FD3223">
        <w:rPr>
          <w:rFonts w:eastAsia="Times New Roman"/>
          <w:szCs w:val="24"/>
          <w:lang w:val="es-ES" w:eastAsia="es-ES"/>
        </w:rPr>
        <w:t>komatsu</w:t>
      </w:r>
      <w:proofErr w:type="spellEnd"/>
      <w:r w:rsidRPr="00FD3223">
        <w:rPr>
          <w:rFonts w:eastAsia="Times New Roman"/>
          <w:szCs w:val="24"/>
          <w:lang w:val="es-ES" w:eastAsia="es-ES"/>
        </w:rPr>
        <w:t>, según factura  No.-6571 Aplicando dicho gasto a la línea 0101 del código  54118, del presupuesto municipal vigente</w:t>
      </w:r>
    </w:p>
    <w:p w14:paraId="6C64CDA0" w14:textId="77777777" w:rsidR="00FD3223" w:rsidRDefault="00FD3223" w:rsidP="005F72A3">
      <w:pPr>
        <w:spacing w:after="0" w:line="240" w:lineRule="auto"/>
        <w:ind w:left="720"/>
        <w:contextualSpacing/>
        <w:jc w:val="both"/>
        <w:rPr>
          <w:rFonts w:ascii="Calibri" w:eastAsia="Times New Roman" w:hAnsi="Calibri" w:cs="Calibri"/>
          <w:sz w:val="22"/>
          <w:lang w:eastAsia="es-SV"/>
        </w:rPr>
      </w:pPr>
    </w:p>
    <w:p w14:paraId="723158BA" w14:textId="77777777" w:rsidR="00992479" w:rsidRPr="00FD3223" w:rsidRDefault="00992479" w:rsidP="005F72A3">
      <w:pPr>
        <w:spacing w:after="0" w:line="240" w:lineRule="auto"/>
        <w:ind w:left="720"/>
        <w:contextualSpacing/>
        <w:jc w:val="both"/>
        <w:rPr>
          <w:rFonts w:ascii="Calibri" w:eastAsia="Times New Roman" w:hAnsi="Calibri" w:cs="Calibri"/>
          <w:sz w:val="22"/>
          <w:lang w:eastAsia="es-SV"/>
        </w:rPr>
      </w:pPr>
    </w:p>
    <w:p w14:paraId="6A25BD19" w14:textId="77777777" w:rsidR="00FD3223" w:rsidRPr="00992479" w:rsidRDefault="00FD3223" w:rsidP="00A307C3">
      <w:pPr>
        <w:numPr>
          <w:ilvl w:val="0"/>
          <w:numId w:val="86"/>
        </w:numPr>
        <w:spacing w:after="0" w:line="240" w:lineRule="auto"/>
        <w:contextualSpacing/>
        <w:jc w:val="both"/>
        <w:rPr>
          <w:rFonts w:ascii="Calibri" w:eastAsia="Times New Roman" w:hAnsi="Calibri" w:cs="Calibri"/>
          <w:sz w:val="22"/>
          <w:lang w:eastAsia="es-SV"/>
        </w:rPr>
      </w:pPr>
      <w:r w:rsidRPr="00FD3223">
        <w:rPr>
          <w:rFonts w:eastAsia="Times New Roman"/>
          <w:szCs w:val="24"/>
          <w:lang w:val="es-ES" w:eastAsia="es-ES"/>
        </w:rPr>
        <w:t xml:space="preserve">EROGAR la cantidad de </w:t>
      </w:r>
      <w:r w:rsidRPr="00FD3223">
        <w:rPr>
          <w:rFonts w:eastAsia="Times New Roman"/>
          <w:b/>
          <w:szCs w:val="24"/>
          <w:lang w:val="es-ES" w:eastAsia="es-ES"/>
        </w:rPr>
        <w:t>SEISCIENTOS OCHENTA Y SIETE</w:t>
      </w:r>
      <w:r w:rsidRPr="00FD3223">
        <w:rPr>
          <w:rFonts w:eastAsia="Times New Roman"/>
          <w:szCs w:val="24"/>
          <w:lang w:val="es-ES" w:eastAsia="es-ES"/>
        </w:rPr>
        <w:t xml:space="preserve"> </w:t>
      </w:r>
      <w:r w:rsidRPr="00FD3223">
        <w:rPr>
          <w:rFonts w:eastAsia="Times New Roman"/>
          <w:b/>
          <w:szCs w:val="24"/>
          <w:lang w:val="es-ES" w:eastAsia="es-ES"/>
        </w:rPr>
        <w:t>45/100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($687.45)</w:t>
      </w:r>
      <w:r w:rsidRPr="00FD3223">
        <w:rPr>
          <w:rFonts w:eastAsia="Times New Roman"/>
          <w:szCs w:val="24"/>
          <w:lang w:val="es-ES" w:eastAsia="es-ES"/>
        </w:rPr>
        <w:t xml:space="preserve">  a favor de </w:t>
      </w:r>
      <w:r w:rsidRPr="00FD3223">
        <w:rPr>
          <w:rFonts w:eastAsia="Times New Roman"/>
          <w:b/>
          <w:szCs w:val="24"/>
          <w:lang w:val="es-ES" w:eastAsia="es-ES"/>
        </w:rPr>
        <w:t xml:space="preserve">DATA Y GRAPHICS S.A. DE C.V.  V/ </w:t>
      </w:r>
      <w:r w:rsidRPr="00FD3223">
        <w:rPr>
          <w:rFonts w:eastAsia="Times New Roman"/>
          <w:szCs w:val="24"/>
          <w:lang w:val="es-ES" w:eastAsia="es-ES"/>
        </w:rPr>
        <w:t xml:space="preserve">Pago por compra de materiales </w:t>
      </w:r>
      <w:proofErr w:type="spellStart"/>
      <w:r w:rsidRPr="00FD3223">
        <w:rPr>
          <w:rFonts w:eastAsia="Times New Roman"/>
          <w:szCs w:val="24"/>
          <w:lang w:val="es-ES" w:eastAsia="es-ES"/>
        </w:rPr>
        <w:t>informaticos</w:t>
      </w:r>
      <w:proofErr w:type="spellEnd"/>
      <w:r w:rsidRPr="00FD3223">
        <w:rPr>
          <w:rFonts w:eastAsia="Times New Roman"/>
          <w:szCs w:val="24"/>
          <w:lang w:val="es-ES" w:eastAsia="es-ES"/>
        </w:rPr>
        <w:t>, para uso en impresora utilizada en registro familiar, según factura  No.-705 Aplicando dicho gasto a la línea 0101 del código  54115, del presupuesto municipal vigente</w:t>
      </w:r>
    </w:p>
    <w:p w14:paraId="44D446B7" w14:textId="77777777" w:rsidR="00992479" w:rsidRPr="00FD3223" w:rsidRDefault="00992479" w:rsidP="00992479">
      <w:pPr>
        <w:spacing w:after="0" w:line="240" w:lineRule="auto"/>
        <w:ind w:left="720"/>
        <w:contextualSpacing/>
        <w:jc w:val="both"/>
        <w:rPr>
          <w:rFonts w:ascii="Calibri" w:eastAsia="Times New Roman" w:hAnsi="Calibri" w:cs="Calibri"/>
          <w:sz w:val="22"/>
          <w:lang w:eastAsia="es-SV"/>
        </w:rPr>
      </w:pPr>
    </w:p>
    <w:p w14:paraId="1EA9C422" w14:textId="77777777" w:rsidR="00FD3223" w:rsidRPr="00FD3223" w:rsidRDefault="00FD3223" w:rsidP="005F72A3">
      <w:pPr>
        <w:spacing w:after="0" w:line="240" w:lineRule="auto"/>
        <w:jc w:val="both"/>
        <w:rPr>
          <w:rFonts w:ascii="Calibri" w:eastAsia="Calibri" w:hAnsi="Calibri" w:cs="Calibri"/>
          <w:sz w:val="22"/>
          <w:lang w:eastAsia="es-SV"/>
        </w:rPr>
      </w:pPr>
    </w:p>
    <w:p w14:paraId="71D6042C" w14:textId="77777777" w:rsidR="00FD3223" w:rsidRPr="00FD3223" w:rsidRDefault="00FD3223" w:rsidP="00A307C3">
      <w:pPr>
        <w:numPr>
          <w:ilvl w:val="0"/>
          <w:numId w:val="86"/>
        </w:numPr>
        <w:spacing w:after="0" w:line="240" w:lineRule="auto"/>
        <w:contextualSpacing/>
        <w:jc w:val="both"/>
        <w:rPr>
          <w:rFonts w:ascii="Calibri" w:eastAsia="Times New Roman" w:hAnsi="Calibri" w:cs="Calibri"/>
          <w:sz w:val="22"/>
          <w:lang w:eastAsia="es-SV"/>
        </w:rPr>
      </w:pPr>
      <w:r w:rsidRPr="00FD3223">
        <w:rPr>
          <w:rFonts w:eastAsia="Times New Roman"/>
          <w:szCs w:val="24"/>
          <w:lang w:val="es-ES" w:eastAsia="es-ES"/>
        </w:rPr>
        <w:t xml:space="preserve">EROGAR la cantidad de </w:t>
      </w:r>
      <w:r w:rsidRPr="00FD3223">
        <w:rPr>
          <w:rFonts w:eastAsia="Times New Roman"/>
          <w:b/>
          <w:szCs w:val="24"/>
          <w:lang w:val="es-ES" w:eastAsia="es-ES"/>
        </w:rPr>
        <w:t>VEINTE 00/100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($20.00)</w:t>
      </w:r>
      <w:r w:rsidRPr="00FD3223">
        <w:rPr>
          <w:rFonts w:eastAsia="Times New Roman"/>
          <w:szCs w:val="24"/>
          <w:lang w:val="es-ES" w:eastAsia="es-ES"/>
        </w:rPr>
        <w:t xml:space="preserve">  a favor de </w:t>
      </w:r>
      <w:r w:rsidRPr="00FD3223">
        <w:rPr>
          <w:rFonts w:eastAsia="Times New Roman"/>
          <w:b/>
          <w:szCs w:val="24"/>
          <w:lang w:val="es-ES" w:eastAsia="es-ES"/>
        </w:rPr>
        <w:t xml:space="preserve">Sr. DAVID HERRERA GALDAMEZ/HERRERA IMPORT  V/ </w:t>
      </w:r>
      <w:r w:rsidRPr="00FD3223">
        <w:rPr>
          <w:rFonts w:eastAsia="Times New Roman"/>
          <w:szCs w:val="24"/>
          <w:lang w:val="es-ES" w:eastAsia="es-ES"/>
        </w:rPr>
        <w:t xml:space="preserve">Pago por compra de llantas y </w:t>
      </w:r>
      <w:proofErr w:type="spellStart"/>
      <w:r w:rsidRPr="00FD3223">
        <w:rPr>
          <w:rFonts w:eastAsia="Times New Roman"/>
          <w:szCs w:val="24"/>
          <w:lang w:val="es-ES" w:eastAsia="es-ES"/>
        </w:rPr>
        <w:t>neumaticos</w:t>
      </w:r>
      <w:proofErr w:type="spellEnd"/>
      <w:r w:rsidRPr="00FD3223">
        <w:rPr>
          <w:rFonts w:eastAsia="Times New Roman"/>
          <w:szCs w:val="24"/>
          <w:lang w:val="es-ES" w:eastAsia="es-ES"/>
        </w:rPr>
        <w:t xml:space="preserve">, para uso en eq.25 </w:t>
      </w:r>
      <w:proofErr w:type="spellStart"/>
      <w:r w:rsidRPr="00FD3223">
        <w:rPr>
          <w:rFonts w:eastAsia="Times New Roman"/>
          <w:szCs w:val="24"/>
          <w:lang w:val="es-ES" w:eastAsia="es-ES"/>
        </w:rPr>
        <w:t>camion</w:t>
      </w:r>
      <w:proofErr w:type="spellEnd"/>
      <w:r w:rsidRPr="00FD3223">
        <w:rPr>
          <w:rFonts w:eastAsia="Times New Roman"/>
          <w:szCs w:val="24"/>
          <w:lang w:val="es-ES" w:eastAsia="es-ES"/>
        </w:rPr>
        <w:t xml:space="preserve"> </w:t>
      </w:r>
      <w:proofErr w:type="spellStart"/>
      <w:r w:rsidRPr="00FD3223">
        <w:rPr>
          <w:rFonts w:eastAsia="Times New Roman"/>
          <w:szCs w:val="24"/>
          <w:lang w:val="es-ES" w:eastAsia="es-ES"/>
        </w:rPr>
        <w:t>gmc</w:t>
      </w:r>
      <w:proofErr w:type="spellEnd"/>
      <w:r w:rsidRPr="00FD3223">
        <w:rPr>
          <w:rFonts w:eastAsia="Times New Roman"/>
          <w:szCs w:val="24"/>
          <w:lang w:val="es-ES" w:eastAsia="es-ES"/>
        </w:rPr>
        <w:t xml:space="preserve"> Isuzu forward, según factura  No.-2164 Aplicando dicho gasto a la línea 0101  del código  54109, del presupuesto municipal vigente</w:t>
      </w:r>
    </w:p>
    <w:p w14:paraId="3A6AF230" w14:textId="77777777" w:rsidR="00FD3223" w:rsidRPr="00FD3223" w:rsidRDefault="00FD3223" w:rsidP="005F72A3">
      <w:pPr>
        <w:spacing w:after="0" w:line="240" w:lineRule="auto"/>
        <w:jc w:val="both"/>
        <w:rPr>
          <w:rFonts w:ascii="Calibri" w:eastAsia="Calibri" w:hAnsi="Calibri" w:cs="Calibri"/>
          <w:sz w:val="22"/>
          <w:lang w:eastAsia="es-SV"/>
        </w:rPr>
      </w:pPr>
    </w:p>
    <w:p w14:paraId="33D9EBFD" w14:textId="77777777" w:rsidR="00FD3223" w:rsidRPr="00992479" w:rsidRDefault="00FD3223" w:rsidP="00A307C3">
      <w:pPr>
        <w:numPr>
          <w:ilvl w:val="0"/>
          <w:numId w:val="86"/>
        </w:numPr>
        <w:spacing w:after="0" w:line="240" w:lineRule="auto"/>
        <w:contextualSpacing/>
        <w:jc w:val="both"/>
        <w:rPr>
          <w:rFonts w:ascii="Calibri" w:eastAsia="Times New Roman" w:hAnsi="Calibri" w:cs="Calibri"/>
          <w:sz w:val="22"/>
          <w:lang w:eastAsia="es-SV"/>
        </w:rPr>
      </w:pPr>
      <w:r w:rsidRPr="00FD3223">
        <w:rPr>
          <w:rFonts w:eastAsia="Times New Roman"/>
          <w:szCs w:val="24"/>
          <w:lang w:val="es-ES" w:eastAsia="es-ES"/>
        </w:rPr>
        <w:t xml:space="preserve">EROGAR la cantidad de </w:t>
      </w:r>
      <w:r w:rsidRPr="00FD3223">
        <w:rPr>
          <w:rFonts w:eastAsia="Times New Roman"/>
          <w:b/>
          <w:szCs w:val="24"/>
          <w:lang w:val="es-ES" w:eastAsia="es-ES"/>
        </w:rPr>
        <w:t>DOSCIENTOS VEINTICUATRO</w:t>
      </w:r>
      <w:r w:rsidRPr="00FD3223">
        <w:rPr>
          <w:rFonts w:eastAsia="Times New Roman"/>
          <w:szCs w:val="24"/>
          <w:lang w:val="es-ES" w:eastAsia="es-ES"/>
        </w:rPr>
        <w:t xml:space="preserve"> </w:t>
      </w:r>
      <w:r w:rsidRPr="00FD3223">
        <w:rPr>
          <w:rFonts w:eastAsia="Times New Roman"/>
          <w:b/>
          <w:szCs w:val="24"/>
          <w:lang w:val="es-ES" w:eastAsia="es-ES"/>
        </w:rPr>
        <w:t>35/100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($224.35)</w:t>
      </w:r>
      <w:r w:rsidRPr="00FD3223">
        <w:rPr>
          <w:rFonts w:eastAsia="Times New Roman"/>
          <w:szCs w:val="24"/>
          <w:lang w:val="es-ES" w:eastAsia="es-ES"/>
        </w:rPr>
        <w:t xml:space="preserve">  a favor de </w:t>
      </w:r>
      <w:r w:rsidRPr="00FD3223">
        <w:rPr>
          <w:rFonts w:eastAsia="Times New Roman"/>
          <w:b/>
          <w:szCs w:val="24"/>
          <w:lang w:val="es-ES" w:eastAsia="es-ES"/>
        </w:rPr>
        <w:t xml:space="preserve">COMPUTERMAX S.A. DE C.V.  V/ </w:t>
      </w:r>
      <w:r w:rsidRPr="00FD3223">
        <w:rPr>
          <w:rFonts w:eastAsia="Times New Roman"/>
          <w:szCs w:val="24"/>
          <w:lang w:val="es-ES" w:eastAsia="es-ES"/>
        </w:rPr>
        <w:t xml:space="preserve">Pago por compra de equipos </w:t>
      </w:r>
      <w:proofErr w:type="spellStart"/>
      <w:r w:rsidRPr="00FD3223">
        <w:rPr>
          <w:rFonts w:eastAsia="Times New Roman"/>
          <w:szCs w:val="24"/>
          <w:lang w:val="es-ES" w:eastAsia="es-ES"/>
        </w:rPr>
        <w:t>informaticos</w:t>
      </w:r>
      <w:proofErr w:type="spellEnd"/>
      <w:r w:rsidRPr="00FD3223">
        <w:rPr>
          <w:rFonts w:eastAsia="Times New Roman"/>
          <w:szCs w:val="24"/>
          <w:lang w:val="es-ES" w:eastAsia="es-ES"/>
        </w:rPr>
        <w:t xml:space="preserve">, para uso en unidad de medio ambiente y unidad de ingeniería y </w:t>
      </w:r>
      <w:proofErr w:type="spellStart"/>
      <w:r w:rsidRPr="00FD3223">
        <w:rPr>
          <w:rFonts w:eastAsia="Times New Roman"/>
          <w:szCs w:val="24"/>
          <w:lang w:val="es-ES" w:eastAsia="es-ES"/>
        </w:rPr>
        <w:t>arqitectura</w:t>
      </w:r>
      <w:proofErr w:type="spellEnd"/>
      <w:r w:rsidRPr="00FD3223">
        <w:rPr>
          <w:rFonts w:eastAsia="Times New Roman"/>
          <w:szCs w:val="24"/>
          <w:lang w:val="es-ES" w:eastAsia="es-ES"/>
        </w:rPr>
        <w:t>, según factura  No.-64-63 Aplicando dicho gasto a la línea 0101 del código 61104 , del presupuesto municipal vigente</w:t>
      </w:r>
    </w:p>
    <w:p w14:paraId="4A3F0680" w14:textId="77777777" w:rsidR="00992479" w:rsidRPr="00FD3223" w:rsidRDefault="00992479" w:rsidP="00992479">
      <w:pPr>
        <w:spacing w:after="0" w:line="240" w:lineRule="auto"/>
        <w:ind w:left="720"/>
        <w:contextualSpacing/>
        <w:jc w:val="both"/>
        <w:rPr>
          <w:rFonts w:ascii="Calibri" w:eastAsia="Times New Roman" w:hAnsi="Calibri" w:cs="Calibri"/>
          <w:sz w:val="22"/>
          <w:lang w:eastAsia="es-SV"/>
        </w:rPr>
      </w:pPr>
    </w:p>
    <w:p w14:paraId="6EE9422D" w14:textId="77777777" w:rsidR="00FD3223" w:rsidRPr="00FD3223" w:rsidRDefault="00FD3223" w:rsidP="005F72A3">
      <w:pPr>
        <w:spacing w:after="0" w:line="240" w:lineRule="auto"/>
        <w:ind w:left="786"/>
        <w:contextualSpacing/>
        <w:jc w:val="both"/>
        <w:rPr>
          <w:rFonts w:ascii="Calibri" w:eastAsia="Times New Roman" w:hAnsi="Calibri" w:cs="Calibri"/>
          <w:sz w:val="22"/>
          <w:lang w:eastAsia="es-SV"/>
        </w:rPr>
      </w:pPr>
    </w:p>
    <w:p w14:paraId="059CA4D9" w14:textId="77777777" w:rsidR="00FD3223" w:rsidRPr="00992479" w:rsidRDefault="00FD3223" w:rsidP="00A307C3">
      <w:pPr>
        <w:numPr>
          <w:ilvl w:val="0"/>
          <w:numId w:val="86"/>
        </w:numPr>
        <w:spacing w:after="0" w:line="240" w:lineRule="auto"/>
        <w:contextualSpacing/>
        <w:jc w:val="both"/>
        <w:rPr>
          <w:rFonts w:ascii="Calibri" w:eastAsia="Times New Roman" w:hAnsi="Calibri" w:cs="Calibri"/>
          <w:sz w:val="22"/>
          <w:lang w:eastAsia="es-SV"/>
        </w:rPr>
      </w:pPr>
      <w:r w:rsidRPr="00FD3223">
        <w:rPr>
          <w:rFonts w:eastAsia="Times New Roman"/>
          <w:szCs w:val="24"/>
          <w:lang w:val="es-ES" w:eastAsia="es-ES"/>
        </w:rPr>
        <w:t xml:space="preserve">EROGAR la cantidad de </w:t>
      </w:r>
      <w:r w:rsidRPr="00FD3223">
        <w:rPr>
          <w:rFonts w:eastAsia="Times New Roman"/>
          <w:b/>
          <w:szCs w:val="24"/>
          <w:lang w:val="es-ES" w:eastAsia="es-ES"/>
        </w:rPr>
        <w:t>CIENTO CINCUENTA</w:t>
      </w:r>
      <w:r w:rsidRPr="00FD3223">
        <w:rPr>
          <w:rFonts w:eastAsia="Times New Roman"/>
          <w:szCs w:val="24"/>
          <w:lang w:val="es-ES" w:eastAsia="es-ES"/>
        </w:rPr>
        <w:t xml:space="preserve"> </w:t>
      </w:r>
      <w:r w:rsidRPr="00FD3223">
        <w:rPr>
          <w:rFonts w:eastAsia="Times New Roman"/>
          <w:b/>
          <w:szCs w:val="24"/>
          <w:lang w:val="es-ES" w:eastAsia="es-ES"/>
        </w:rPr>
        <w:t>45/100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($150.45)</w:t>
      </w:r>
      <w:r w:rsidRPr="00FD3223">
        <w:rPr>
          <w:rFonts w:eastAsia="Times New Roman"/>
          <w:szCs w:val="24"/>
          <w:lang w:val="es-ES" w:eastAsia="es-ES"/>
        </w:rPr>
        <w:t xml:space="preserve">  a favor de </w:t>
      </w:r>
      <w:r w:rsidRPr="00FD3223">
        <w:rPr>
          <w:rFonts w:eastAsia="Times New Roman"/>
          <w:b/>
          <w:szCs w:val="24"/>
          <w:lang w:val="es-ES" w:eastAsia="es-ES"/>
        </w:rPr>
        <w:t xml:space="preserve">INVERSIONES MAGAÑA Y MAGAÑA S.A. DE C.V. V/ </w:t>
      </w:r>
      <w:r w:rsidRPr="00FD3223">
        <w:rPr>
          <w:rFonts w:eastAsia="Times New Roman"/>
          <w:szCs w:val="24"/>
          <w:lang w:val="es-ES" w:eastAsia="es-ES"/>
        </w:rPr>
        <w:t xml:space="preserve">Pago por compra de 17 guantes, 17 bota de hule, para uso en </w:t>
      </w:r>
      <w:proofErr w:type="spellStart"/>
      <w:r w:rsidRPr="00FD3223">
        <w:rPr>
          <w:rFonts w:eastAsia="Times New Roman"/>
          <w:szCs w:val="24"/>
          <w:lang w:val="es-ES" w:eastAsia="es-ES"/>
        </w:rPr>
        <w:t>contribucion</w:t>
      </w:r>
      <w:proofErr w:type="spellEnd"/>
      <w:r w:rsidRPr="00FD3223">
        <w:rPr>
          <w:rFonts w:eastAsia="Times New Roman"/>
          <w:szCs w:val="24"/>
          <w:lang w:val="es-ES" w:eastAsia="es-ES"/>
        </w:rPr>
        <w:t xml:space="preserve"> ADESCO Nueva </w:t>
      </w:r>
      <w:proofErr w:type="spellStart"/>
      <w:r w:rsidRPr="00FD3223">
        <w:rPr>
          <w:rFonts w:eastAsia="Times New Roman"/>
          <w:szCs w:val="24"/>
          <w:lang w:val="es-ES" w:eastAsia="es-ES"/>
        </w:rPr>
        <w:t>Bendicion</w:t>
      </w:r>
      <w:proofErr w:type="spellEnd"/>
      <w:r w:rsidRPr="00FD3223">
        <w:rPr>
          <w:rFonts w:eastAsia="Times New Roman"/>
          <w:szCs w:val="24"/>
          <w:lang w:val="es-ES" w:eastAsia="es-ES"/>
        </w:rPr>
        <w:t xml:space="preserve"> comunidad el </w:t>
      </w:r>
      <w:proofErr w:type="spellStart"/>
      <w:r w:rsidRPr="00FD3223">
        <w:rPr>
          <w:rFonts w:eastAsia="Times New Roman"/>
          <w:szCs w:val="24"/>
          <w:lang w:val="es-ES" w:eastAsia="es-ES"/>
        </w:rPr>
        <w:t>Zorillal</w:t>
      </w:r>
      <w:proofErr w:type="spellEnd"/>
      <w:r w:rsidRPr="00FD3223">
        <w:rPr>
          <w:rFonts w:eastAsia="Times New Roman"/>
          <w:szCs w:val="24"/>
          <w:lang w:val="es-ES" w:eastAsia="es-ES"/>
        </w:rPr>
        <w:t xml:space="preserve">, </w:t>
      </w:r>
      <w:r w:rsidRPr="00FD3223">
        <w:rPr>
          <w:rFonts w:eastAsia="Times New Roman"/>
          <w:szCs w:val="24"/>
          <w:lang w:val="es-ES" w:eastAsia="es-ES"/>
        </w:rPr>
        <w:lastRenderedPageBreak/>
        <w:t>según factura  No.-2161 Aplicando dicho gasto a la línea 0101 del código 56303, del presupuesto municipal vigente</w:t>
      </w:r>
    </w:p>
    <w:p w14:paraId="656CCCE8" w14:textId="77777777" w:rsidR="00992479" w:rsidRPr="00FD3223" w:rsidRDefault="00992479" w:rsidP="00992479">
      <w:pPr>
        <w:spacing w:after="0" w:line="240" w:lineRule="auto"/>
        <w:ind w:left="720"/>
        <w:contextualSpacing/>
        <w:jc w:val="both"/>
        <w:rPr>
          <w:rFonts w:ascii="Calibri" w:eastAsia="Times New Roman" w:hAnsi="Calibri" w:cs="Calibri"/>
          <w:sz w:val="22"/>
          <w:lang w:eastAsia="es-SV"/>
        </w:rPr>
      </w:pPr>
    </w:p>
    <w:p w14:paraId="19FDC357" w14:textId="77777777" w:rsidR="00FD3223" w:rsidRPr="00FD3223" w:rsidRDefault="00FD3223" w:rsidP="005F72A3">
      <w:pPr>
        <w:spacing w:after="0" w:line="240" w:lineRule="auto"/>
        <w:jc w:val="both"/>
        <w:rPr>
          <w:rFonts w:ascii="Calibri" w:eastAsia="Calibri" w:hAnsi="Calibri" w:cs="Calibri"/>
          <w:sz w:val="22"/>
          <w:lang w:eastAsia="es-SV"/>
        </w:rPr>
      </w:pPr>
    </w:p>
    <w:p w14:paraId="373B9907" w14:textId="77777777" w:rsidR="00FD3223" w:rsidRPr="00992479" w:rsidRDefault="00FD3223" w:rsidP="00A307C3">
      <w:pPr>
        <w:numPr>
          <w:ilvl w:val="0"/>
          <w:numId w:val="86"/>
        </w:numPr>
        <w:spacing w:after="0" w:line="240" w:lineRule="auto"/>
        <w:contextualSpacing/>
        <w:jc w:val="both"/>
        <w:rPr>
          <w:rFonts w:ascii="Calibri" w:eastAsia="Times New Roman" w:hAnsi="Calibri" w:cs="Calibri"/>
          <w:sz w:val="22"/>
          <w:lang w:eastAsia="es-SV"/>
        </w:rPr>
      </w:pPr>
      <w:r w:rsidRPr="00FD3223">
        <w:rPr>
          <w:rFonts w:eastAsia="Times New Roman"/>
          <w:szCs w:val="24"/>
          <w:lang w:val="es-ES" w:eastAsia="es-ES"/>
        </w:rPr>
        <w:t xml:space="preserve">EROGAR la cantidad de </w:t>
      </w:r>
      <w:r w:rsidRPr="00FD3223">
        <w:rPr>
          <w:rFonts w:eastAsia="Times New Roman"/>
          <w:b/>
          <w:szCs w:val="24"/>
          <w:lang w:val="es-ES" w:eastAsia="es-ES"/>
        </w:rPr>
        <w:t>SEISCIENTOS SETENTA Y CINCO</w:t>
      </w:r>
      <w:r w:rsidRPr="00FD3223">
        <w:rPr>
          <w:rFonts w:eastAsia="Times New Roman"/>
          <w:szCs w:val="24"/>
          <w:lang w:val="es-ES" w:eastAsia="es-ES"/>
        </w:rPr>
        <w:t xml:space="preserve"> </w:t>
      </w:r>
      <w:r w:rsidRPr="00FD3223">
        <w:rPr>
          <w:rFonts w:eastAsia="Times New Roman"/>
          <w:b/>
          <w:szCs w:val="24"/>
          <w:lang w:val="es-ES" w:eastAsia="es-ES"/>
        </w:rPr>
        <w:t>50/100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($675.50)</w:t>
      </w:r>
      <w:r w:rsidRPr="00FD3223">
        <w:rPr>
          <w:rFonts w:eastAsia="Times New Roman"/>
          <w:szCs w:val="24"/>
          <w:lang w:val="es-ES" w:eastAsia="es-ES"/>
        </w:rPr>
        <w:t xml:space="preserve">  a favor de </w:t>
      </w:r>
      <w:r w:rsidRPr="00FD3223">
        <w:rPr>
          <w:rFonts w:eastAsia="Times New Roman"/>
          <w:b/>
          <w:szCs w:val="24"/>
          <w:lang w:val="es-ES" w:eastAsia="es-ES"/>
        </w:rPr>
        <w:t xml:space="preserve">Sr. JOSE MANUEL CHAVEZ RAMOS/ DELICIOUS CATERING SERVICE   V/ </w:t>
      </w:r>
      <w:r w:rsidRPr="00FD3223">
        <w:rPr>
          <w:rFonts w:eastAsia="Times New Roman"/>
          <w:szCs w:val="24"/>
          <w:lang w:val="es-ES" w:eastAsia="es-ES"/>
        </w:rPr>
        <w:t>Pago por compra de productos alimenticios para personas, para uso en capacitaciones brigadas de primeros auxilios, capacitación miembros de comité capacitación de brigadas evacuación y rescate, según factura  No.-174-173-175-176-172 Aplicando dicho gasto a la línea 0101 del código  54101, del presupuesto municipal vigente</w:t>
      </w:r>
    </w:p>
    <w:p w14:paraId="046A72C5" w14:textId="77777777" w:rsidR="00992479" w:rsidRPr="00FD3223" w:rsidRDefault="00992479" w:rsidP="00992479">
      <w:pPr>
        <w:spacing w:after="0" w:line="240" w:lineRule="auto"/>
        <w:ind w:left="720"/>
        <w:contextualSpacing/>
        <w:jc w:val="both"/>
        <w:rPr>
          <w:rFonts w:ascii="Calibri" w:eastAsia="Times New Roman" w:hAnsi="Calibri" w:cs="Calibri"/>
          <w:sz w:val="22"/>
          <w:lang w:eastAsia="es-SV"/>
        </w:rPr>
      </w:pPr>
    </w:p>
    <w:p w14:paraId="02C19F26" w14:textId="77777777" w:rsidR="00FD3223" w:rsidRPr="00FD3223" w:rsidRDefault="00FD3223" w:rsidP="005F72A3">
      <w:pPr>
        <w:spacing w:after="0" w:line="240" w:lineRule="auto"/>
        <w:ind w:left="786"/>
        <w:contextualSpacing/>
        <w:jc w:val="both"/>
        <w:rPr>
          <w:rFonts w:ascii="Calibri" w:eastAsia="Times New Roman" w:hAnsi="Calibri" w:cs="Calibri"/>
          <w:sz w:val="22"/>
          <w:lang w:eastAsia="es-SV"/>
        </w:rPr>
      </w:pPr>
    </w:p>
    <w:p w14:paraId="59033564" w14:textId="77777777" w:rsidR="00FD3223" w:rsidRPr="00992479" w:rsidRDefault="00FD3223" w:rsidP="00A307C3">
      <w:pPr>
        <w:numPr>
          <w:ilvl w:val="0"/>
          <w:numId w:val="86"/>
        </w:numPr>
        <w:spacing w:after="0" w:line="240" w:lineRule="auto"/>
        <w:contextualSpacing/>
        <w:jc w:val="both"/>
        <w:rPr>
          <w:rFonts w:ascii="Calibri" w:eastAsia="Times New Roman" w:hAnsi="Calibri" w:cs="Calibri"/>
          <w:sz w:val="22"/>
          <w:lang w:eastAsia="es-SV"/>
        </w:rPr>
      </w:pPr>
      <w:r w:rsidRPr="00FD3223">
        <w:rPr>
          <w:rFonts w:eastAsia="Times New Roman"/>
          <w:szCs w:val="24"/>
          <w:lang w:val="es-ES" w:eastAsia="es-ES"/>
        </w:rPr>
        <w:t xml:space="preserve">EROGAR la cantidad de </w:t>
      </w:r>
      <w:r w:rsidRPr="00FD3223">
        <w:rPr>
          <w:rFonts w:eastAsia="Times New Roman"/>
          <w:b/>
          <w:szCs w:val="24"/>
          <w:lang w:val="es-ES" w:eastAsia="es-ES"/>
        </w:rPr>
        <w:t>CUATROCIENTOS</w:t>
      </w:r>
      <w:r w:rsidRPr="00FD3223">
        <w:rPr>
          <w:rFonts w:eastAsia="Times New Roman"/>
          <w:szCs w:val="24"/>
          <w:lang w:val="es-ES" w:eastAsia="es-ES"/>
        </w:rPr>
        <w:t xml:space="preserve"> </w:t>
      </w:r>
      <w:r w:rsidRPr="00FD3223">
        <w:rPr>
          <w:rFonts w:eastAsia="Times New Roman"/>
          <w:b/>
          <w:szCs w:val="24"/>
          <w:lang w:val="es-ES" w:eastAsia="es-ES"/>
        </w:rPr>
        <w:t>00/100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($400.00)</w:t>
      </w:r>
      <w:r w:rsidRPr="00FD3223">
        <w:rPr>
          <w:rFonts w:eastAsia="Times New Roman"/>
          <w:szCs w:val="24"/>
          <w:lang w:val="es-ES" w:eastAsia="es-ES"/>
        </w:rPr>
        <w:t xml:space="preserve">  a favor de </w:t>
      </w:r>
      <w:r w:rsidRPr="00FD3223">
        <w:rPr>
          <w:rFonts w:eastAsia="Times New Roman"/>
          <w:b/>
          <w:szCs w:val="24"/>
          <w:lang w:val="es-ES" w:eastAsia="es-ES"/>
        </w:rPr>
        <w:t xml:space="preserve">ELECTROPUERTAS S.A. DE C.V. V/ </w:t>
      </w:r>
      <w:r w:rsidRPr="00FD3223">
        <w:rPr>
          <w:rFonts w:eastAsia="Times New Roman"/>
          <w:szCs w:val="24"/>
          <w:lang w:val="es-ES" w:eastAsia="es-ES"/>
        </w:rPr>
        <w:t>Pago por 1 suministro e instalación de chapa magnética accionada por medio de pulsador en escritorio, para uso en oficinas del plantel municipal, según orden  No.-167018 Aplicando dicho gasto a la línea 0101 del código  54399, del presupuesto municipal vigente</w:t>
      </w:r>
    </w:p>
    <w:p w14:paraId="6B242D32" w14:textId="77777777" w:rsidR="00992479" w:rsidRPr="00FD3223" w:rsidRDefault="00992479" w:rsidP="00992479">
      <w:pPr>
        <w:spacing w:after="0" w:line="240" w:lineRule="auto"/>
        <w:ind w:left="720"/>
        <w:contextualSpacing/>
        <w:jc w:val="both"/>
        <w:rPr>
          <w:rFonts w:ascii="Calibri" w:eastAsia="Times New Roman" w:hAnsi="Calibri" w:cs="Calibri"/>
          <w:sz w:val="22"/>
          <w:lang w:eastAsia="es-SV"/>
        </w:rPr>
      </w:pPr>
    </w:p>
    <w:p w14:paraId="65E6CF46" w14:textId="77777777" w:rsidR="00FD3223" w:rsidRPr="00FD3223" w:rsidRDefault="00FD3223" w:rsidP="005F72A3">
      <w:pPr>
        <w:spacing w:after="0" w:line="240" w:lineRule="auto"/>
        <w:jc w:val="both"/>
        <w:rPr>
          <w:rFonts w:ascii="Calibri" w:eastAsia="Calibri" w:hAnsi="Calibri" w:cs="Calibri"/>
          <w:sz w:val="22"/>
          <w:lang w:eastAsia="es-SV"/>
        </w:rPr>
      </w:pPr>
    </w:p>
    <w:p w14:paraId="62AA90DC" w14:textId="77777777" w:rsidR="00FD3223" w:rsidRPr="00992479" w:rsidRDefault="00FD3223" w:rsidP="00A307C3">
      <w:pPr>
        <w:numPr>
          <w:ilvl w:val="0"/>
          <w:numId w:val="86"/>
        </w:numPr>
        <w:spacing w:after="0" w:line="240" w:lineRule="auto"/>
        <w:contextualSpacing/>
        <w:jc w:val="both"/>
        <w:rPr>
          <w:rFonts w:ascii="Calibri" w:eastAsia="Times New Roman" w:hAnsi="Calibri" w:cs="Calibri"/>
          <w:sz w:val="22"/>
          <w:lang w:eastAsia="es-SV"/>
        </w:rPr>
      </w:pPr>
      <w:r w:rsidRPr="00FD3223">
        <w:rPr>
          <w:rFonts w:eastAsia="Times New Roman"/>
          <w:szCs w:val="24"/>
          <w:lang w:val="es-ES" w:eastAsia="es-ES"/>
        </w:rPr>
        <w:t xml:space="preserve">EROGAR la cantidad de </w:t>
      </w:r>
      <w:r w:rsidRPr="00FD3223">
        <w:rPr>
          <w:rFonts w:eastAsia="Times New Roman"/>
          <w:b/>
          <w:szCs w:val="24"/>
          <w:lang w:val="es-ES" w:eastAsia="es-ES"/>
        </w:rPr>
        <w:t>SEISCIENTOS SIETE</w:t>
      </w:r>
      <w:r w:rsidRPr="00FD3223">
        <w:rPr>
          <w:rFonts w:eastAsia="Times New Roman"/>
          <w:szCs w:val="24"/>
          <w:lang w:val="es-ES" w:eastAsia="es-ES"/>
        </w:rPr>
        <w:t xml:space="preserve"> </w:t>
      </w:r>
      <w:r w:rsidRPr="00FD3223">
        <w:rPr>
          <w:rFonts w:eastAsia="Times New Roman"/>
          <w:b/>
          <w:szCs w:val="24"/>
          <w:lang w:val="es-ES" w:eastAsia="es-ES"/>
        </w:rPr>
        <w:t>50/100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($607.50)</w:t>
      </w:r>
      <w:r w:rsidRPr="00FD3223">
        <w:rPr>
          <w:rFonts w:eastAsia="Times New Roman"/>
          <w:szCs w:val="24"/>
          <w:lang w:val="es-ES" w:eastAsia="es-ES"/>
        </w:rPr>
        <w:t xml:space="preserve">  a favor de </w:t>
      </w:r>
      <w:r w:rsidRPr="00FD3223">
        <w:rPr>
          <w:rFonts w:eastAsia="Times New Roman"/>
          <w:b/>
          <w:szCs w:val="24"/>
          <w:lang w:val="es-ES" w:eastAsia="es-ES"/>
        </w:rPr>
        <w:t xml:space="preserve">ALMACENES VIDRI S.A. DE C.V.  V/ </w:t>
      </w:r>
      <w:r w:rsidRPr="00FD3223">
        <w:rPr>
          <w:rFonts w:eastAsia="Times New Roman"/>
          <w:szCs w:val="24"/>
          <w:lang w:val="es-ES" w:eastAsia="es-ES"/>
        </w:rPr>
        <w:t xml:space="preserve">Pago por compra de minerales </w:t>
      </w:r>
      <w:proofErr w:type="spellStart"/>
      <w:r w:rsidRPr="00FD3223">
        <w:rPr>
          <w:rFonts w:eastAsia="Times New Roman"/>
          <w:szCs w:val="24"/>
          <w:lang w:val="es-ES" w:eastAsia="es-ES"/>
        </w:rPr>
        <w:t>metalicos</w:t>
      </w:r>
      <w:proofErr w:type="spellEnd"/>
      <w:r w:rsidRPr="00FD3223">
        <w:rPr>
          <w:rFonts w:eastAsia="Times New Roman"/>
          <w:szCs w:val="24"/>
          <w:lang w:val="es-ES" w:eastAsia="es-ES"/>
        </w:rPr>
        <w:t xml:space="preserve"> y productos derivados , para uso en eq.169 </w:t>
      </w:r>
      <w:proofErr w:type="spellStart"/>
      <w:r w:rsidRPr="00FD3223">
        <w:rPr>
          <w:rFonts w:eastAsia="Times New Roman"/>
          <w:szCs w:val="24"/>
          <w:lang w:val="es-ES" w:eastAsia="es-ES"/>
        </w:rPr>
        <w:t>camion</w:t>
      </w:r>
      <w:proofErr w:type="spellEnd"/>
      <w:r w:rsidRPr="00FD3223">
        <w:rPr>
          <w:rFonts w:eastAsia="Times New Roman"/>
          <w:szCs w:val="24"/>
          <w:lang w:val="es-ES" w:eastAsia="es-ES"/>
        </w:rPr>
        <w:t xml:space="preserve"> pesado tipo perforador, según factura  No.-961963 Aplicando dicho gasto a la línea  0101 del código  54112, del presupuesto municipal vigente</w:t>
      </w:r>
    </w:p>
    <w:p w14:paraId="44843F5C" w14:textId="77777777" w:rsidR="00992479" w:rsidRPr="00FD3223" w:rsidRDefault="00992479" w:rsidP="00992479">
      <w:pPr>
        <w:spacing w:after="0" w:line="240" w:lineRule="auto"/>
        <w:ind w:left="720"/>
        <w:contextualSpacing/>
        <w:jc w:val="both"/>
        <w:rPr>
          <w:rFonts w:ascii="Calibri" w:eastAsia="Times New Roman" w:hAnsi="Calibri" w:cs="Calibri"/>
          <w:sz w:val="22"/>
          <w:lang w:eastAsia="es-SV"/>
        </w:rPr>
      </w:pPr>
    </w:p>
    <w:p w14:paraId="207F746E" w14:textId="77777777" w:rsidR="00FD3223" w:rsidRPr="00FD3223" w:rsidRDefault="00FD3223" w:rsidP="005F72A3">
      <w:pPr>
        <w:spacing w:after="0" w:line="240" w:lineRule="auto"/>
        <w:ind w:left="786"/>
        <w:contextualSpacing/>
        <w:jc w:val="both"/>
        <w:rPr>
          <w:rFonts w:ascii="Calibri" w:eastAsia="Times New Roman" w:hAnsi="Calibri" w:cs="Calibri"/>
          <w:sz w:val="22"/>
          <w:lang w:eastAsia="es-SV"/>
        </w:rPr>
      </w:pPr>
    </w:p>
    <w:p w14:paraId="54A268CA" w14:textId="77777777" w:rsidR="00FD3223" w:rsidRPr="00FD3223" w:rsidRDefault="00FD3223" w:rsidP="00A307C3">
      <w:pPr>
        <w:numPr>
          <w:ilvl w:val="0"/>
          <w:numId w:val="86"/>
        </w:numPr>
        <w:tabs>
          <w:tab w:val="left" w:pos="709"/>
          <w:tab w:val="left" w:pos="7797"/>
        </w:tabs>
        <w:spacing w:after="0" w:line="240" w:lineRule="auto"/>
        <w:contextualSpacing/>
        <w:jc w:val="both"/>
        <w:rPr>
          <w:rFonts w:eastAsia="Times New Roman"/>
          <w:szCs w:val="24"/>
          <w:lang w:val="es-ES" w:eastAsia="es-ES"/>
        </w:rPr>
      </w:pPr>
      <w:r w:rsidRPr="00FD3223">
        <w:rPr>
          <w:rFonts w:eastAsia="Times New Roman"/>
          <w:szCs w:val="24"/>
          <w:lang w:val="es-ES" w:eastAsia="es-ES"/>
        </w:rPr>
        <w:t xml:space="preserve"> EROGAR la cantidad de </w:t>
      </w:r>
      <w:r w:rsidRPr="00FD3223">
        <w:rPr>
          <w:rFonts w:eastAsia="Times New Roman"/>
          <w:b/>
          <w:szCs w:val="24"/>
          <w:lang w:val="es-ES" w:eastAsia="es-ES"/>
        </w:rPr>
        <w:t>DOS MIL CIENTO TREINTA Y TRES 60/100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($2,133.60)</w:t>
      </w:r>
      <w:r w:rsidRPr="00FD3223">
        <w:rPr>
          <w:rFonts w:eastAsia="Times New Roman"/>
          <w:szCs w:val="24"/>
          <w:lang w:val="es-ES" w:eastAsia="es-ES"/>
        </w:rPr>
        <w:t xml:space="preserve"> a favor de </w:t>
      </w:r>
      <w:r w:rsidRPr="00FD3223">
        <w:rPr>
          <w:rFonts w:eastAsia="Times New Roman"/>
          <w:b/>
          <w:szCs w:val="24"/>
          <w:lang w:val="es-ES" w:eastAsia="es-ES"/>
        </w:rPr>
        <w:t>REPUESTOS EL LEON S.A. DE C.V.</w:t>
      </w:r>
      <w:r w:rsidRPr="00FD3223">
        <w:rPr>
          <w:rFonts w:eastAsia="Times New Roman"/>
          <w:szCs w:val="24"/>
          <w:lang w:val="es-ES" w:eastAsia="es-ES"/>
        </w:rPr>
        <w:t xml:space="preserve"> </w:t>
      </w:r>
      <w:r w:rsidRPr="00FD3223">
        <w:rPr>
          <w:rFonts w:eastAsia="Times New Roman"/>
          <w:b/>
          <w:szCs w:val="24"/>
          <w:lang w:val="es-ES" w:eastAsia="es-ES"/>
        </w:rPr>
        <w:t xml:space="preserve">V/ </w:t>
      </w:r>
      <w:r w:rsidRPr="00FD3223">
        <w:rPr>
          <w:rFonts w:eastAsia="Times New Roman"/>
          <w:szCs w:val="24"/>
          <w:lang w:val="es-ES" w:eastAsia="es-ES"/>
        </w:rPr>
        <w:t xml:space="preserve">Pago por compra de productos </w:t>
      </w:r>
      <w:proofErr w:type="spellStart"/>
      <w:r w:rsidRPr="00FD3223">
        <w:rPr>
          <w:rFonts w:eastAsia="Times New Roman"/>
          <w:szCs w:val="24"/>
          <w:lang w:val="es-ES" w:eastAsia="es-ES"/>
        </w:rPr>
        <w:t>quimicos</w:t>
      </w:r>
      <w:proofErr w:type="spellEnd"/>
      <w:r w:rsidRPr="00FD3223">
        <w:rPr>
          <w:rFonts w:eastAsia="Times New Roman"/>
          <w:szCs w:val="24"/>
          <w:lang w:val="es-ES" w:eastAsia="es-ES"/>
        </w:rPr>
        <w:t xml:space="preserve">, herramientas, repuestos y accesorios, mantenimientos y reparaciones de vehículos, para uso en eq.07 pick up Mitsubishi blanco, eq.32 </w:t>
      </w:r>
      <w:proofErr w:type="spellStart"/>
      <w:r w:rsidRPr="00FD3223">
        <w:rPr>
          <w:rFonts w:eastAsia="Times New Roman"/>
          <w:szCs w:val="24"/>
          <w:lang w:val="es-ES" w:eastAsia="es-ES"/>
        </w:rPr>
        <w:t>camion</w:t>
      </w:r>
      <w:proofErr w:type="spellEnd"/>
      <w:r w:rsidRPr="00FD3223">
        <w:rPr>
          <w:rFonts w:eastAsia="Times New Roman"/>
          <w:szCs w:val="24"/>
          <w:lang w:val="es-ES" w:eastAsia="es-ES"/>
        </w:rPr>
        <w:t xml:space="preserve"> Isuzu blanco cisterna, eq.119 pick up Toyota </w:t>
      </w:r>
      <w:proofErr w:type="spellStart"/>
      <w:r w:rsidRPr="00FD3223">
        <w:rPr>
          <w:rFonts w:eastAsia="Times New Roman"/>
          <w:szCs w:val="24"/>
          <w:lang w:val="es-ES" w:eastAsia="es-ES"/>
        </w:rPr>
        <w:t>hilux</w:t>
      </w:r>
      <w:proofErr w:type="spellEnd"/>
      <w:r w:rsidRPr="00FD3223">
        <w:rPr>
          <w:rFonts w:eastAsia="Times New Roman"/>
          <w:szCs w:val="24"/>
          <w:lang w:val="es-ES" w:eastAsia="es-ES"/>
        </w:rPr>
        <w:t xml:space="preserve"> 4x4, eq.49 banda tractor,eq.121 pick up 4x4 mazda,eq.74 retroexcavadora </w:t>
      </w:r>
      <w:proofErr w:type="spellStart"/>
      <w:r w:rsidRPr="00FD3223">
        <w:rPr>
          <w:rFonts w:eastAsia="Times New Roman"/>
          <w:szCs w:val="24"/>
          <w:lang w:val="es-ES" w:eastAsia="es-ES"/>
        </w:rPr>
        <w:t>cat</w:t>
      </w:r>
      <w:proofErr w:type="spellEnd"/>
      <w:r w:rsidRPr="00FD3223">
        <w:rPr>
          <w:rFonts w:eastAsia="Times New Roman"/>
          <w:szCs w:val="24"/>
          <w:lang w:val="es-ES" w:eastAsia="es-ES"/>
        </w:rPr>
        <w:t>,  según facturas, líneas y códigos que se detallan a continuación:</w:t>
      </w:r>
      <w:r w:rsidRPr="00FD3223">
        <w:rPr>
          <w:rFonts w:eastAsia="Times New Roman"/>
          <w:b/>
          <w:szCs w:val="24"/>
          <w:lang w:val="es-ES" w:eastAsia="es-ES"/>
        </w:rPr>
        <w:tab/>
      </w:r>
    </w:p>
    <w:p w14:paraId="759AFC80" w14:textId="77777777" w:rsidR="00FD3223" w:rsidRPr="00FD3223" w:rsidRDefault="00FD3223" w:rsidP="005F72A3">
      <w:pPr>
        <w:tabs>
          <w:tab w:val="left" w:pos="922"/>
          <w:tab w:val="left" w:pos="7797"/>
        </w:tabs>
        <w:spacing w:after="0" w:line="240" w:lineRule="auto"/>
        <w:ind w:left="1080"/>
        <w:jc w:val="both"/>
        <w:rPr>
          <w:rFonts w:eastAsia="Calibri"/>
          <w:b/>
          <w:szCs w:val="24"/>
          <w:u w:val="single"/>
          <w:lang w:val="es-MX"/>
        </w:rPr>
      </w:pPr>
      <w:r w:rsidRPr="00FD3223">
        <w:rPr>
          <w:rFonts w:eastAsia="Calibri"/>
          <w:b/>
          <w:szCs w:val="24"/>
          <w:u w:val="single"/>
          <w:lang w:val="es-MX"/>
        </w:rPr>
        <w:t>LINEA 0101</w:t>
      </w:r>
    </w:p>
    <w:p w14:paraId="55D5A2A6" w14:textId="77777777" w:rsidR="00FD3223" w:rsidRPr="00FD3223" w:rsidRDefault="00FD3223" w:rsidP="005F72A3">
      <w:pPr>
        <w:tabs>
          <w:tab w:val="left" w:pos="922"/>
          <w:tab w:val="left" w:pos="7797"/>
        </w:tabs>
        <w:spacing w:after="0" w:line="240" w:lineRule="auto"/>
        <w:jc w:val="both"/>
        <w:rPr>
          <w:rFonts w:eastAsia="Calibri"/>
          <w:szCs w:val="24"/>
          <w:lang w:val="es-MX"/>
        </w:rPr>
      </w:pPr>
      <w:r w:rsidRPr="00FD3223">
        <w:rPr>
          <w:rFonts w:eastAsia="Calibri"/>
          <w:szCs w:val="24"/>
          <w:lang w:val="es-MX"/>
        </w:rPr>
        <w:t xml:space="preserve">                 Facturas Nos.-4465-4466-4467-4480-4482-4483-4484-4485-4487-4488</w:t>
      </w:r>
    </w:p>
    <w:p w14:paraId="7FCDA6B9" w14:textId="77777777" w:rsidR="00FD3223" w:rsidRPr="00FD3223" w:rsidRDefault="00FD3223" w:rsidP="005F72A3">
      <w:pPr>
        <w:tabs>
          <w:tab w:val="left" w:pos="922"/>
          <w:tab w:val="left" w:pos="7797"/>
        </w:tabs>
        <w:spacing w:after="0" w:line="240" w:lineRule="auto"/>
        <w:jc w:val="both"/>
        <w:rPr>
          <w:rFonts w:eastAsia="Calibri"/>
          <w:szCs w:val="24"/>
          <w:lang w:val="es-MX"/>
        </w:rPr>
      </w:pPr>
      <w:r w:rsidRPr="00FD3223">
        <w:rPr>
          <w:rFonts w:eastAsia="Calibri"/>
          <w:szCs w:val="24"/>
          <w:lang w:val="es-MX"/>
        </w:rPr>
        <w:t xml:space="preserve">                                         4489-4490-4491-4492-4493 </w:t>
      </w:r>
    </w:p>
    <w:p w14:paraId="0F82010B" w14:textId="77777777" w:rsidR="00FD3223" w:rsidRPr="00FD3223" w:rsidRDefault="00FD3223" w:rsidP="005F72A3">
      <w:pPr>
        <w:tabs>
          <w:tab w:val="left" w:pos="1425"/>
        </w:tabs>
        <w:spacing w:after="0" w:line="240" w:lineRule="auto"/>
        <w:jc w:val="both"/>
        <w:rPr>
          <w:rFonts w:eastAsia="Calibri"/>
          <w:szCs w:val="24"/>
          <w:lang w:val="es-MX"/>
        </w:rPr>
      </w:pPr>
      <w:r w:rsidRPr="00FD3223">
        <w:rPr>
          <w:rFonts w:eastAsia="Calibri"/>
          <w:b/>
          <w:szCs w:val="24"/>
          <w:lang w:val="es-MX"/>
        </w:rPr>
        <w:t xml:space="preserve">                 </w:t>
      </w:r>
      <w:r w:rsidRPr="00FD3223">
        <w:rPr>
          <w:rFonts w:eastAsia="Calibri"/>
          <w:szCs w:val="24"/>
          <w:lang w:val="es-MX"/>
        </w:rPr>
        <w:t xml:space="preserve">Códigos Nos.-54107………….……………………............................ $     332.86    </w:t>
      </w:r>
    </w:p>
    <w:p w14:paraId="096EC3F6" w14:textId="77777777" w:rsidR="00FD3223" w:rsidRPr="00FD3223" w:rsidRDefault="00FD3223" w:rsidP="005F72A3">
      <w:pPr>
        <w:tabs>
          <w:tab w:val="left" w:pos="1425"/>
        </w:tabs>
        <w:spacing w:after="0" w:line="240" w:lineRule="auto"/>
        <w:jc w:val="both"/>
        <w:rPr>
          <w:rFonts w:eastAsia="Calibri"/>
          <w:szCs w:val="24"/>
          <w:lang w:val="es-MX"/>
        </w:rPr>
      </w:pPr>
      <w:r w:rsidRPr="00FD3223">
        <w:rPr>
          <w:rFonts w:eastAsia="Calibri"/>
          <w:szCs w:val="24"/>
          <w:lang w:val="es-MX"/>
        </w:rPr>
        <w:t xml:space="preserve">                 Códigos Nos.-54118………….……………………............................ $  1,759.27    </w:t>
      </w:r>
    </w:p>
    <w:p w14:paraId="79607A59" w14:textId="77777777" w:rsidR="00FD3223" w:rsidRPr="00FD3223" w:rsidRDefault="00FD3223" w:rsidP="005F72A3">
      <w:pPr>
        <w:tabs>
          <w:tab w:val="left" w:pos="1425"/>
        </w:tabs>
        <w:spacing w:after="0" w:line="240" w:lineRule="auto"/>
        <w:jc w:val="both"/>
        <w:rPr>
          <w:rFonts w:eastAsia="Calibri"/>
          <w:szCs w:val="24"/>
          <w:lang w:val="es-MX"/>
        </w:rPr>
      </w:pPr>
      <w:r w:rsidRPr="00FD3223">
        <w:rPr>
          <w:rFonts w:eastAsia="Calibri"/>
          <w:szCs w:val="24"/>
          <w:lang w:val="es-MX"/>
        </w:rPr>
        <w:t xml:space="preserve">                 Códigos Nos.-54302………….……………………............................ $       41.47</w:t>
      </w:r>
    </w:p>
    <w:p w14:paraId="05429B33" w14:textId="77777777" w:rsidR="00FD3223" w:rsidRPr="00FD3223" w:rsidRDefault="00FD3223" w:rsidP="005F72A3">
      <w:pPr>
        <w:tabs>
          <w:tab w:val="left" w:pos="1425"/>
        </w:tabs>
        <w:spacing w:after="0" w:line="240" w:lineRule="auto"/>
        <w:jc w:val="both"/>
        <w:rPr>
          <w:rFonts w:eastAsia="Calibri"/>
          <w:szCs w:val="24"/>
          <w:lang w:val="es-MX"/>
        </w:rPr>
      </w:pPr>
      <w:r w:rsidRPr="00FD3223">
        <w:rPr>
          <w:rFonts w:eastAsia="Calibri"/>
          <w:b/>
          <w:szCs w:val="24"/>
          <w:lang w:val="es-MX"/>
        </w:rPr>
        <w:t xml:space="preserve">                 </w:t>
      </w:r>
      <w:r w:rsidRPr="00FD3223">
        <w:rPr>
          <w:rFonts w:eastAsia="Calibri"/>
          <w:szCs w:val="24"/>
          <w:lang w:val="es-MX"/>
        </w:rPr>
        <w:t>Total………………………..……………………......…………….......</w:t>
      </w:r>
      <w:r w:rsidRPr="00FD3223">
        <w:rPr>
          <w:rFonts w:eastAsia="Calibri"/>
          <w:b/>
          <w:szCs w:val="24"/>
          <w:lang w:val="es-MX"/>
        </w:rPr>
        <w:t>$ 2,133.60</w:t>
      </w:r>
    </w:p>
    <w:p w14:paraId="6748B889" w14:textId="77777777" w:rsidR="00FD3223" w:rsidRPr="00FD3223" w:rsidRDefault="00FD3223" w:rsidP="005F72A3">
      <w:pPr>
        <w:tabs>
          <w:tab w:val="left" w:pos="1425"/>
        </w:tabs>
        <w:spacing w:after="0" w:line="240" w:lineRule="auto"/>
        <w:jc w:val="both"/>
        <w:rPr>
          <w:rFonts w:eastAsia="Calibri"/>
          <w:szCs w:val="24"/>
          <w:lang w:val="es-MX"/>
        </w:rPr>
      </w:pPr>
    </w:p>
    <w:p w14:paraId="6BDC44C5" w14:textId="77777777" w:rsidR="00FD3223" w:rsidRPr="00FD3223" w:rsidRDefault="00FD3223" w:rsidP="00A307C3">
      <w:pPr>
        <w:numPr>
          <w:ilvl w:val="0"/>
          <w:numId w:val="86"/>
        </w:numPr>
        <w:tabs>
          <w:tab w:val="left" w:pos="709"/>
          <w:tab w:val="left" w:pos="7797"/>
        </w:tabs>
        <w:spacing w:after="0" w:line="240" w:lineRule="auto"/>
        <w:contextualSpacing/>
        <w:jc w:val="both"/>
        <w:rPr>
          <w:rFonts w:eastAsia="Times New Roman"/>
          <w:szCs w:val="24"/>
          <w:lang w:val="es-ES" w:eastAsia="es-ES"/>
        </w:rPr>
      </w:pPr>
      <w:r w:rsidRPr="00FD3223">
        <w:rPr>
          <w:rFonts w:eastAsia="Times New Roman"/>
          <w:szCs w:val="24"/>
          <w:lang w:val="es-ES" w:eastAsia="es-ES"/>
        </w:rPr>
        <w:t xml:space="preserve">EROGAR la cantidad de </w:t>
      </w:r>
      <w:r w:rsidRPr="00FD3223">
        <w:rPr>
          <w:rFonts w:eastAsia="Times New Roman"/>
          <w:b/>
          <w:szCs w:val="24"/>
          <w:lang w:val="es-ES" w:eastAsia="es-ES"/>
        </w:rPr>
        <w:t>UN MIL OCHOCIENTOS VEINTICINCO 60/100 DÓLARES DE</w:t>
      </w:r>
      <w:r w:rsidRPr="00FD3223">
        <w:rPr>
          <w:rFonts w:eastAsia="Times New Roman"/>
          <w:szCs w:val="24"/>
          <w:lang w:val="es-ES" w:eastAsia="es-ES"/>
        </w:rPr>
        <w:t xml:space="preserve"> </w:t>
      </w:r>
      <w:r w:rsidRPr="00FD3223">
        <w:rPr>
          <w:rFonts w:eastAsia="Times New Roman"/>
          <w:b/>
          <w:szCs w:val="24"/>
          <w:lang w:val="es-ES" w:eastAsia="es-ES"/>
        </w:rPr>
        <w:t>LOS ESTADOS UNIDOS DE AMÉRICA ($1,825.60)</w:t>
      </w:r>
      <w:r w:rsidRPr="00FD3223">
        <w:rPr>
          <w:rFonts w:eastAsia="Times New Roman"/>
          <w:szCs w:val="24"/>
          <w:lang w:val="es-ES" w:eastAsia="es-ES"/>
        </w:rPr>
        <w:t xml:space="preserve"> a favor de </w:t>
      </w:r>
      <w:r w:rsidRPr="00FD3223">
        <w:rPr>
          <w:rFonts w:eastAsia="Times New Roman"/>
          <w:b/>
          <w:szCs w:val="24"/>
          <w:lang w:val="es-ES" w:eastAsia="es-ES"/>
        </w:rPr>
        <w:t xml:space="preserve">Sr. NOE ALBERTO GUILLEN/AMERICAN OFFICE SUPLIES V/ </w:t>
      </w:r>
      <w:r w:rsidRPr="00FD3223">
        <w:rPr>
          <w:rFonts w:eastAsia="Times New Roman"/>
          <w:szCs w:val="24"/>
          <w:lang w:val="es-ES" w:eastAsia="es-ES"/>
        </w:rPr>
        <w:t xml:space="preserve">Pago por compra de productos de papel y </w:t>
      </w:r>
      <w:proofErr w:type="spellStart"/>
      <w:r w:rsidRPr="00FD3223">
        <w:rPr>
          <w:rFonts w:eastAsia="Times New Roman"/>
          <w:szCs w:val="24"/>
          <w:lang w:val="es-ES" w:eastAsia="es-ES"/>
        </w:rPr>
        <w:t>carton</w:t>
      </w:r>
      <w:proofErr w:type="spellEnd"/>
      <w:r w:rsidRPr="00FD3223">
        <w:rPr>
          <w:rFonts w:eastAsia="Times New Roman"/>
          <w:szCs w:val="24"/>
          <w:lang w:val="es-ES" w:eastAsia="es-ES"/>
        </w:rPr>
        <w:t xml:space="preserve">, productos químicos, materiales de oficina, materiales </w:t>
      </w:r>
      <w:proofErr w:type="spellStart"/>
      <w:r w:rsidRPr="00FD3223">
        <w:rPr>
          <w:rFonts w:eastAsia="Times New Roman"/>
          <w:szCs w:val="24"/>
          <w:lang w:val="es-ES" w:eastAsia="es-ES"/>
        </w:rPr>
        <w:t>informaticos</w:t>
      </w:r>
      <w:proofErr w:type="spellEnd"/>
      <w:r w:rsidRPr="00FD3223">
        <w:rPr>
          <w:rFonts w:eastAsia="Times New Roman"/>
          <w:szCs w:val="24"/>
          <w:lang w:val="es-ES" w:eastAsia="es-ES"/>
        </w:rPr>
        <w:t>, bienes de uso y consumo diversos, para uso en unidad de promoción social, academia de computación municipal, unidad de comunicaciones, unidad de vivienda social, tesorería municipal, según facturas, líneas y códigos que se detallan a continuación:</w:t>
      </w:r>
    </w:p>
    <w:p w14:paraId="7C473412" w14:textId="77777777" w:rsidR="00FD3223" w:rsidRPr="00FD3223" w:rsidRDefault="00FD3223" w:rsidP="005F72A3">
      <w:pPr>
        <w:tabs>
          <w:tab w:val="left" w:pos="3592"/>
        </w:tabs>
        <w:spacing w:after="0" w:line="240" w:lineRule="auto"/>
        <w:ind w:left="720"/>
        <w:jc w:val="both"/>
        <w:rPr>
          <w:rFonts w:ascii="Calibri" w:eastAsia="Calibri" w:hAnsi="Calibri"/>
          <w:b/>
          <w:sz w:val="22"/>
          <w:lang w:val="es-MX"/>
        </w:rPr>
      </w:pPr>
      <w:r w:rsidRPr="00FD3223">
        <w:rPr>
          <w:rFonts w:ascii="Calibri" w:eastAsia="Calibri" w:hAnsi="Calibri"/>
          <w:b/>
          <w:sz w:val="22"/>
          <w:lang w:val="es-MX"/>
        </w:rPr>
        <w:tab/>
      </w:r>
    </w:p>
    <w:p w14:paraId="52A59624" w14:textId="77777777" w:rsidR="00FD3223" w:rsidRPr="00FD3223" w:rsidRDefault="00FD3223" w:rsidP="005F72A3">
      <w:pPr>
        <w:tabs>
          <w:tab w:val="left" w:pos="922"/>
          <w:tab w:val="left" w:pos="7797"/>
        </w:tabs>
        <w:spacing w:after="0" w:line="240" w:lineRule="auto"/>
        <w:ind w:left="1080"/>
        <w:jc w:val="both"/>
        <w:rPr>
          <w:rFonts w:eastAsia="Calibri"/>
          <w:b/>
          <w:szCs w:val="24"/>
          <w:u w:val="single"/>
          <w:lang w:val="es-MX"/>
        </w:rPr>
      </w:pPr>
      <w:r w:rsidRPr="00FD3223">
        <w:rPr>
          <w:rFonts w:eastAsia="Calibri"/>
          <w:b/>
          <w:szCs w:val="24"/>
          <w:u w:val="single"/>
          <w:lang w:val="es-MX"/>
        </w:rPr>
        <w:t>LINEA 0101</w:t>
      </w:r>
    </w:p>
    <w:p w14:paraId="357DC9CE" w14:textId="77777777" w:rsidR="00FD3223" w:rsidRPr="00FD3223" w:rsidRDefault="00FD3223" w:rsidP="005F72A3">
      <w:pPr>
        <w:tabs>
          <w:tab w:val="left" w:pos="922"/>
          <w:tab w:val="left" w:pos="7797"/>
        </w:tabs>
        <w:spacing w:after="0" w:line="240" w:lineRule="auto"/>
        <w:jc w:val="both"/>
        <w:rPr>
          <w:rFonts w:eastAsia="Calibri"/>
          <w:szCs w:val="24"/>
          <w:lang w:val="es-MX"/>
        </w:rPr>
      </w:pPr>
      <w:r w:rsidRPr="00FD3223">
        <w:rPr>
          <w:rFonts w:eastAsia="Calibri"/>
          <w:szCs w:val="24"/>
          <w:lang w:val="es-MX"/>
        </w:rPr>
        <w:t xml:space="preserve">                 Facturas Nos.-1374-1156-1218-1149-1148-1159-1160-1157-1158</w:t>
      </w:r>
    </w:p>
    <w:p w14:paraId="35B3BECD" w14:textId="77777777" w:rsidR="00FD3223" w:rsidRPr="00FD3223" w:rsidRDefault="00FD3223" w:rsidP="005F72A3">
      <w:pPr>
        <w:tabs>
          <w:tab w:val="left" w:pos="922"/>
          <w:tab w:val="left" w:pos="7797"/>
        </w:tabs>
        <w:spacing w:after="0" w:line="240" w:lineRule="auto"/>
        <w:jc w:val="both"/>
        <w:rPr>
          <w:rFonts w:eastAsia="Calibri"/>
          <w:szCs w:val="24"/>
          <w:lang w:val="es-MX"/>
        </w:rPr>
      </w:pPr>
      <w:r w:rsidRPr="00FD3223">
        <w:rPr>
          <w:rFonts w:eastAsia="Calibri"/>
          <w:szCs w:val="24"/>
          <w:lang w:val="es-MX"/>
        </w:rPr>
        <w:lastRenderedPageBreak/>
        <w:t xml:space="preserve">                                         1150-1155-1151-1152-1153-1217-1219 </w:t>
      </w:r>
    </w:p>
    <w:p w14:paraId="4BAB8594" w14:textId="77777777" w:rsidR="00FD3223" w:rsidRPr="00FD3223" w:rsidRDefault="00FD3223" w:rsidP="005F72A3">
      <w:pPr>
        <w:tabs>
          <w:tab w:val="left" w:pos="1425"/>
        </w:tabs>
        <w:spacing w:after="0" w:line="240" w:lineRule="auto"/>
        <w:jc w:val="both"/>
        <w:rPr>
          <w:rFonts w:eastAsia="Calibri"/>
          <w:szCs w:val="24"/>
          <w:lang w:val="es-MX"/>
        </w:rPr>
      </w:pPr>
      <w:r w:rsidRPr="00FD3223">
        <w:rPr>
          <w:rFonts w:eastAsia="Calibri"/>
          <w:b/>
          <w:szCs w:val="24"/>
          <w:lang w:val="es-MX"/>
        </w:rPr>
        <w:t xml:space="preserve">                 </w:t>
      </w:r>
      <w:r w:rsidRPr="00FD3223">
        <w:rPr>
          <w:rFonts w:eastAsia="Calibri"/>
          <w:szCs w:val="24"/>
          <w:lang w:val="es-MX"/>
        </w:rPr>
        <w:t xml:space="preserve">Códigos Nos.-54105………….……………………............................ $    484.05 </w:t>
      </w:r>
    </w:p>
    <w:p w14:paraId="0E306712" w14:textId="77777777" w:rsidR="00FD3223" w:rsidRPr="00FD3223" w:rsidRDefault="00FD3223" w:rsidP="005F72A3">
      <w:pPr>
        <w:tabs>
          <w:tab w:val="left" w:pos="1425"/>
        </w:tabs>
        <w:spacing w:after="0" w:line="240" w:lineRule="auto"/>
        <w:jc w:val="both"/>
        <w:rPr>
          <w:rFonts w:eastAsia="Calibri"/>
          <w:szCs w:val="24"/>
          <w:lang w:val="es-MX"/>
        </w:rPr>
      </w:pPr>
      <w:r w:rsidRPr="00FD3223">
        <w:rPr>
          <w:rFonts w:eastAsia="Calibri"/>
          <w:szCs w:val="24"/>
          <w:lang w:val="es-MX"/>
        </w:rPr>
        <w:t xml:space="preserve">                 Códigos Nos.-54107……….…………………….................................$        9.80</w:t>
      </w:r>
    </w:p>
    <w:p w14:paraId="71EECB05" w14:textId="77777777" w:rsidR="00FD3223" w:rsidRPr="00FD3223" w:rsidRDefault="00FD3223" w:rsidP="005F72A3">
      <w:pPr>
        <w:tabs>
          <w:tab w:val="left" w:pos="1425"/>
        </w:tabs>
        <w:spacing w:after="0" w:line="240" w:lineRule="auto"/>
        <w:jc w:val="both"/>
        <w:rPr>
          <w:rFonts w:eastAsia="Calibri"/>
          <w:szCs w:val="24"/>
          <w:lang w:val="es-MX"/>
        </w:rPr>
      </w:pPr>
      <w:r w:rsidRPr="00FD3223">
        <w:rPr>
          <w:rFonts w:eastAsia="Calibri"/>
          <w:szCs w:val="24"/>
          <w:lang w:val="es-MX"/>
        </w:rPr>
        <w:t xml:space="preserve">                 Códigos Nos.-54114………….……………………............................ $    568.05      </w:t>
      </w:r>
    </w:p>
    <w:p w14:paraId="70EF6278" w14:textId="77777777" w:rsidR="00FD3223" w:rsidRPr="00FD3223" w:rsidRDefault="00FD3223" w:rsidP="005F72A3">
      <w:pPr>
        <w:tabs>
          <w:tab w:val="left" w:pos="1425"/>
        </w:tabs>
        <w:spacing w:after="0" w:line="240" w:lineRule="auto"/>
        <w:jc w:val="both"/>
        <w:rPr>
          <w:rFonts w:eastAsia="Calibri"/>
          <w:szCs w:val="24"/>
          <w:lang w:val="es-MX"/>
        </w:rPr>
      </w:pPr>
      <w:r w:rsidRPr="00FD3223">
        <w:rPr>
          <w:rFonts w:eastAsia="Calibri"/>
          <w:szCs w:val="24"/>
          <w:lang w:val="es-MX"/>
        </w:rPr>
        <w:t xml:space="preserve">                 Códigos Nos.-54115………….……………………............................ $    761.00</w:t>
      </w:r>
    </w:p>
    <w:p w14:paraId="2AA185EA" w14:textId="77777777" w:rsidR="00FD3223" w:rsidRPr="00FD3223" w:rsidRDefault="00FD3223" w:rsidP="005F72A3">
      <w:pPr>
        <w:tabs>
          <w:tab w:val="left" w:pos="1425"/>
        </w:tabs>
        <w:spacing w:after="0" w:line="240" w:lineRule="auto"/>
        <w:jc w:val="both"/>
        <w:rPr>
          <w:rFonts w:eastAsia="Calibri"/>
          <w:szCs w:val="24"/>
          <w:lang w:val="es-MX"/>
        </w:rPr>
      </w:pPr>
      <w:r w:rsidRPr="00FD3223">
        <w:rPr>
          <w:rFonts w:eastAsia="Calibri"/>
          <w:b/>
          <w:szCs w:val="24"/>
          <w:lang w:val="es-MX"/>
        </w:rPr>
        <w:t xml:space="preserve">                 </w:t>
      </w:r>
      <w:r w:rsidRPr="00FD3223">
        <w:rPr>
          <w:rFonts w:eastAsia="Calibri"/>
          <w:szCs w:val="24"/>
          <w:lang w:val="es-MX"/>
        </w:rPr>
        <w:t>Códigos Nos.-54199……….…………………….................................$        2.70</w:t>
      </w:r>
    </w:p>
    <w:p w14:paraId="119B2047" w14:textId="77777777" w:rsidR="00FD3223" w:rsidRPr="00FD3223" w:rsidRDefault="00FD3223" w:rsidP="005F72A3">
      <w:pPr>
        <w:tabs>
          <w:tab w:val="left" w:pos="1425"/>
        </w:tabs>
        <w:spacing w:after="0" w:line="240" w:lineRule="auto"/>
        <w:jc w:val="both"/>
        <w:rPr>
          <w:rFonts w:eastAsia="Calibri"/>
          <w:szCs w:val="24"/>
          <w:lang w:val="es-MX"/>
        </w:rPr>
      </w:pPr>
      <w:r w:rsidRPr="00FD3223">
        <w:rPr>
          <w:rFonts w:eastAsia="Calibri"/>
          <w:b/>
          <w:szCs w:val="24"/>
          <w:lang w:val="es-MX"/>
        </w:rPr>
        <w:t xml:space="preserve">                 </w:t>
      </w:r>
      <w:r w:rsidRPr="00FD3223">
        <w:rPr>
          <w:rFonts w:eastAsia="Calibri"/>
          <w:szCs w:val="24"/>
          <w:lang w:val="es-MX"/>
        </w:rPr>
        <w:t>Total………………………..……………………......……...................</w:t>
      </w:r>
      <w:r w:rsidRPr="00FD3223">
        <w:rPr>
          <w:rFonts w:eastAsia="Calibri"/>
          <w:b/>
          <w:szCs w:val="24"/>
          <w:lang w:val="es-MX"/>
        </w:rPr>
        <w:t>$ 1,825.60</w:t>
      </w:r>
    </w:p>
    <w:p w14:paraId="0731F519" w14:textId="77777777" w:rsidR="00FD3223" w:rsidRPr="00FD3223" w:rsidRDefault="00FD3223" w:rsidP="005F72A3">
      <w:pPr>
        <w:tabs>
          <w:tab w:val="left" w:pos="1425"/>
        </w:tabs>
        <w:spacing w:after="0" w:line="240" w:lineRule="auto"/>
        <w:jc w:val="both"/>
        <w:rPr>
          <w:rFonts w:eastAsia="Calibri"/>
          <w:szCs w:val="24"/>
          <w:lang w:val="es-MX"/>
        </w:rPr>
      </w:pPr>
    </w:p>
    <w:p w14:paraId="2294877E" w14:textId="77777777" w:rsidR="00FD3223" w:rsidRPr="00FD3223" w:rsidRDefault="00FD3223" w:rsidP="005F72A3">
      <w:pPr>
        <w:tabs>
          <w:tab w:val="left" w:pos="709"/>
          <w:tab w:val="left" w:pos="7797"/>
        </w:tabs>
        <w:spacing w:after="0" w:line="240" w:lineRule="auto"/>
        <w:jc w:val="both"/>
        <w:rPr>
          <w:rFonts w:eastAsia="Calibri"/>
          <w:szCs w:val="24"/>
          <w:lang w:val="es-MX"/>
        </w:rPr>
      </w:pPr>
      <w:r w:rsidRPr="00FD3223">
        <w:rPr>
          <w:rFonts w:eastAsia="Calibri"/>
          <w:szCs w:val="24"/>
          <w:lang w:val="es-MX"/>
        </w:rPr>
        <w:t xml:space="preserve">Autorizando a tesorería a efectuar los pagos correspondientes FONDOS PROPIOS. Cuenta </w:t>
      </w:r>
      <w:proofErr w:type="spellStart"/>
      <w:r w:rsidRPr="00FD3223">
        <w:rPr>
          <w:rFonts w:eastAsia="Calibri"/>
          <w:szCs w:val="24"/>
          <w:lang w:val="es-MX"/>
        </w:rPr>
        <w:t>N°</w:t>
      </w:r>
      <w:proofErr w:type="spellEnd"/>
      <w:r w:rsidRPr="00FD3223">
        <w:rPr>
          <w:rFonts w:eastAsia="Calibri"/>
          <w:szCs w:val="24"/>
          <w:lang w:val="es-MX"/>
        </w:rPr>
        <w:t xml:space="preserve"> 00500003666</w:t>
      </w:r>
    </w:p>
    <w:p w14:paraId="371EA439" w14:textId="77777777" w:rsidR="00FD3223" w:rsidRPr="00FD3223" w:rsidRDefault="00FD3223" w:rsidP="005F72A3">
      <w:pPr>
        <w:tabs>
          <w:tab w:val="left" w:pos="709"/>
          <w:tab w:val="left" w:pos="7797"/>
        </w:tabs>
        <w:spacing w:after="0" w:line="240" w:lineRule="auto"/>
        <w:contextualSpacing/>
        <w:jc w:val="both"/>
        <w:rPr>
          <w:rFonts w:eastAsia="Calibri"/>
          <w:spacing w:val="-3"/>
          <w:szCs w:val="24"/>
        </w:rPr>
      </w:pPr>
      <w:r w:rsidRPr="00FD3223">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2D8EE212" w14:textId="77777777" w:rsidR="00FD3223" w:rsidRDefault="00FD3223" w:rsidP="005F72A3">
      <w:pPr>
        <w:spacing w:after="0" w:line="240" w:lineRule="auto"/>
        <w:jc w:val="both"/>
        <w:rPr>
          <w:rFonts w:eastAsia="Calibri"/>
          <w:szCs w:val="24"/>
          <w:lang w:val="es-MX"/>
        </w:rPr>
      </w:pPr>
    </w:p>
    <w:p w14:paraId="5D838B54" w14:textId="77777777" w:rsidR="00FD3223" w:rsidRPr="00FD3223" w:rsidRDefault="00FD3223" w:rsidP="005F72A3">
      <w:pPr>
        <w:spacing w:after="0" w:line="240" w:lineRule="auto"/>
        <w:jc w:val="both"/>
        <w:rPr>
          <w:rFonts w:eastAsia="Calibri"/>
          <w:b/>
          <w:szCs w:val="24"/>
        </w:rPr>
      </w:pPr>
      <w:r w:rsidRPr="00FD3223">
        <w:rPr>
          <w:rFonts w:eastAsia="Calibri"/>
          <w:b/>
          <w:szCs w:val="24"/>
          <w:u w:val="single"/>
        </w:rPr>
        <w:t>ACUERDO NÚMERO</w:t>
      </w:r>
      <w:r>
        <w:rPr>
          <w:rFonts w:eastAsia="Calibri"/>
          <w:b/>
          <w:szCs w:val="24"/>
          <w:u w:val="single"/>
        </w:rPr>
        <w:t xml:space="preserve"> CINCO</w:t>
      </w:r>
      <w:r w:rsidRPr="00FD3223">
        <w:rPr>
          <w:rFonts w:eastAsia="Calibri"/>
          <w:b/>
          <w:szCs w:val="24"/>
          <w:u w:val="single"/>
        </w:rPr>
        <w:t>:</w:t>
      </w:r>
    </w:p>
    <w:p w14:paraId="1A84F799" w14:textId="77777777" w:rsidR="00FD3223" w:rsidRDefault="00FD3223" w:rsidP="005F72A3">
      <w:pPr>
        <w:numPr>
          <w:ilvl w:val="12"/>
          <w:numId w:val="0"/>
        </w:numPr>
        <w:tabs>
          <w:tab w:val="left" w:pos="-720"/>
        </w:tabs>
        <w:suppressAutoHyphens/>
        <w:spacing w:after="0" w:line="240" w:lineRule="auto"/>
        <w:jc w:val="both"/>
        <w:rPr>
          <w:rFonts w:eastAsia="Times New Roman"/>
          <w:szCs w:val="24"/>
          <w:lang w:val="es-MX" w:eastAsia="es-ES"/>
        </w:rPr>
      </w:pPr>
      <w:r w:rsidRPr="00FD3223">
        <w:rPr>
          <w:rFonts w:eastAsia="Calibri"/>
          <w:szCs w:val="24"/>
        </w:rPr>
        <w:t xml:space="preserve">El Concejo Municipal de Metapán, en uso de las facultades que el código municipal les confiere </w:t>
      </w:r>
      <w:r w:rsidRPr="00FD3223">
        <w:rPr>
          <w:rFonts w:eastAsia="Calibri"/>
          <w:spacing w:val="-3"/>
          <w:szCs w:val="24"/>
        </w:rPr>
        <w:t xml:space="preserve">con 10 votos a favor, los cuales corresponden a los señores Prof. José Rigoberto Pinto Rivera, Alcalde Municipal, Lic. Ramón Alberto Calderón Hernández, Síndico Municipal, </w:t>
      </w:r>
      <w:r w:rsidRPr="00FD3223">
        <w:rPr>
          <w:rFonts w:eastAsia="Calibri"/>
          <w:szCs w:val="24"/>
        </w:rPr>
        <w:t xml:space="preserve">José Roberto Lemus Morataya, Primer Regidor Propietario, Pedro Antonio Sanabria Salazar,  Segundo Regidor Propietario, Jesús Peraza Arriola, Tercer Regidor Propietario,  </w:t>
      </w:r>
      <w:proofErr w:type="spellStart"/>
      <w:r w:rsidRPr="00FD3223">
        <w:rPr>
          <w:rFonts w:eastAsia="Calibri"/>
          <w:szCs w:val="24"/>
        </w:rPr>
        <w:t>Victor</w:t>
      </w:r>
      <w:proofErr w:type="spellEnd"/>
      <w:r w:rsidRPr="00FD3223">
        <w:rPr>
          <w:rFonts w:eastAsia="Calibri"/>
          <w:szCs w:val="24"/>
        </w:rPr>
        <w:t xml:space="preserve"> Manuel </w:t>
      </w:r>
      <w:proofErr w:type="spellStart"/>
      <w:r w:rsidRPr="00FD3223">
        <w:rPr>
          <w:rFonts w:eastAsia="Calibri"/>
          <w:szCs w:val="24"/>
        </w:rPr>
        <w:t>Pleitez</w:t>
      </w:r>
      <w:proofErr w:type="spellEnd"/>
      <w:r w:rsidRPr="00FD3223">
        <w:rPr>
          <w:rFonts w:eastAsia="Calibri"/>
          <w:szCs w:val="24"/>
        </w:rPr>
        <w:t xml:space="preserve"> Guerra, Cuarto Regidor Propietario,  Alejandro Lemus </w:t>
      </w:r>
      <w:proofErr w:type="spellStart"/>
      <w:r w:rsidRPr="00FD3223">
        <w:rPr>
          <w:rFonts w:eastAsia="Calibri"/>
          <w:szCs w:val="24"/>
        </w:rPr>
        <w:t>Mazariego</w:t>
      </w:r>
      <w:proofErr w:type="spellEnd"/>
      <w:r w:rsidRPr="00FD3223">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FD3223">
        <w:rPr>
          <w:rFonts w:eastAsia="Calibri"/>
          <w:szCs w:val="24"/>
        </w:rPr>
        <w:t>Verganza</w:t>
      </w:r>
      <w:proofErr w:type="spellEnd"/>
      <w:r w:rsidRPr="00FD3223">
        <w:rPr>
          <w:rFonts w:eastAsia="Calibri"/>
          <w:szCs w:val="24"/>
        </w:rPr>
        <w:t>, Noveno Regidor Propietario</w:t>
      </w:r>
      <w:r w:rsidRPr="00FD3223">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FD3223">
        <w:rPr>
          <w:rFonts w:eastAsia="Times New Roman"/>
          <w:szCs w:val="24"/>
          <w:lang w:val="es-MX" w:eastAsia="es-ES"/>
        </w:rPr>
        <w:t xml:space="preserve">Erogar las cantidades siguientes: </w:t>
      </w:r>
    </w:p>
    <w:p w14:paraId="7A1B7980" w14:textId="77777777" w:rsidR="00992479" w:rsidRPr="00FD3223" w:rsidRDefault="00992479" w:rsidP="005F72A3">
      <w:pPr>
        <w:numPr>
          <w:ilvl w:val="12"/>
          <w:numId w:val="0"/>
        </w:numPr>
        <w:tabs>
          <w:tab w:val="left" w:pos="-720"/>
        </w:tabs>
        <w:suppressAutoHyphens/>
        <w:spacing w:after="0" w:line="240" w:lineRule="auto"/>
        <w:jc w:val="both"/>
        <w:rPr>
          <w:rFonts w:eastAsia="Calibri"/>
          <w:spacing w:val="-3"/>
          <w:szCs w:val="24"/>
        </w:rPr>
      </w:pPr>
    </w:p>
    <w:p w14:paraId="0B112A4D" w14:textId="77777777" w:rsidR="00FD3223" w:rsidRPr="00FD3223" w:rsidRDefault="00FD3223" w:rsidP="005F72A3">
      <w:pPr>
        <w:spacing w:after="0" w:line="240" w:lineRule="auto"/>
        <w:jc w:val="both"/>
        <w:rPr>
          <w:rFonts w:eastAsia="Times New Roman"/>
          <w:b/>
          <w:szCs w:val="24"/>
          <w:u w:val="single"/>
          <w:lang w:val="es-MX" w:eastAsia="es-ES"/>
        </w:rPr>
      </w:pPr>
      <w:r w:rsidRPr="00FD3223">
        <w:rPr>
          <w:rFonts w:eastAsia="Times New Roman"/>
          <w:b/>
          <w:szCs w:val="24"/>
          <w:u w:val="single"/>
          <w:lang w:val="es-MX" w:eastAsia="es-ES"/>
        </w:rPr>
        <w:t>LINEA 0101  ADMINISTRACIÓN SUPERIOR</w:t>
      </w:r>
    </w:p>
    <w:p w14:paraId="2C9076C2" w14:textId="77777777" w:rsidR="00FD3223" w:rsidRPr="00FD3223" w:rsidRDefault="00FD3223" w:rsidP="005F72A3">
      <w:pPr>
        <w:spacing w:after="0" w:line="240" w:lineRule="auto"/>
        <w:jc w:val="both"/>
        <w:rPr>
          <w:rFonts w:eastAsia="Times New Roman"/>
          <w:szCs w:val="24"/>
          <w:lang w:val="es-MX" w:eastAsia="es-ES"/>
        </w:rPr>
      </w:pPr>
    </w:p>
    <w:p w14:paraId="3D28BF74" w14:textId="77777777" w:rsidR="00FD3223" w:rsidRPr="00FD3223" w:rsidRDefault="00FD3223" w:rsidP="00A307C3">
      <w:pPr>
        <w:numPr>
          <w:ilvl w:val="0"/>
          <w:numId w:val="87"/>
        </w:numPr>
        <w:spacing w:after="0" w:line="240" w:lineRule="auto"/>
        <w:contextualSpacing/>
        <w:jc w:val="both"/>
        <w:rPr>
          <w:rFonts w:eastAsia="Times New Roman"/>
          <w:szCs w:val="24"/>
          <w:lang w:val="es-ES" w:eastAsia="es-ES"/>
        </w:rPr>
      </w:pPr>
      <w:r w:rsidRPr="00FD3223">
        <w:rPr>
          <w:rFonts w:eastAsia="Times New Roman"/>
          <w:szCs w:val="24"/>
          <w:lang w:val="es-ES" w:eastAsia="es-ES"/>
        </w:rPr>
        <w:t>54110</w:t>
      </w:r>
      <w:r w:rsidRPr="00FD3223">
        <w:rPr>
          <w:rFonts w:eastAsia="Times New Roman"/>
          <w:szCs w:val="24"/>
          <w:lang w:val="es-ES" w:eastAsia="es-ES"/>
        </w:rPr>
        <w:tab/>
        <w:t xml:space="preserve"> </w:t>
      </w:r>
      <w:r w:rsidRPr="00FD3223">
        <w:rPr>
          <w:rFonts w:eastAsia="Calibri"/>
          <w:b/>
          <w:szCs w:val="24"/>
          <w:lang w:val="es-MX"/>
        </w:rPr>
        <w:t>GASOLINERA METAPÁN</w:t>
      </w:r>
      <w:r w:rsidRPr="00FD3223">
        <w:rPr>
          <w:rFonts w:eastAsia="Calibri"/>
          <w:szCs w:val="24"/>
          <w:lang w:val="es-MX"/>
        </w:rPr>
        <w:t xml:space="preserve"> “</w:t>
      </w:r>
      <w:r w:rsidRPr="00FD3223">
        <w:rPr>
          <w:rFonts w:eastAsia="Calibri"/>
          <w:b/>
          <w:szCs w:val="24"/>
          <w:lang w:val="es-MX"/>
        </w:rPr>
        <w:t>JOSÉ ADÁN SALAZAR”</w:t>
      </w:r>
      <w:r w:rsidRPr="00FD3223">
        <w:rPr>
          <w:rFonts w:eastAsia="Calibri"/>
          <w:szCs w:val="24"/>
          <w:lang w:val="es-MX"/>
        </w:rPr>
        <w:t xml:space="preserve"> </w:t>
      </w:r>
      <w:r w:rsidRPr="00FD3223">
        <w:rPr>
          <w:rFonts w:eastAsia="Times New Roman"/>
          <w:szCs w:val="24"/>
          <w:lang w:val="es-ES" w:eastAsia="es-ES"/>
        </w:rPr>
        <w:t xml:space="preserve"> V/ Pago  Por  la  compra  de combustible durante el periodo comprendido del 03 al 15 de Febrero del año 2020.- Para equipos propiedad de esta Alcaldía. Según facturas números:</w:t>
      </w:r>
    </w:p>
    <w:p w14:paraId="5F4589D9" w14:textId="77777777" w:rsidR="00FD3223" w:rsidRPr="00FD3223" w:rsidRDefault="00FD3223" w:rsidP="005F72A3">
      <w:pPr>
        <w:tabs>
          <w:tab w:val="left" w:pos="5408"/>
        </w:tabs>
        <w:spacing w:after="0" w:line="240" w:lineRule="auto"/>
        <w:jc w:val="both"/>
        <w:rPr>
          <w:rFonts w:eastAsia="Times New Roman"/>
          <w:b/>
          <w:szCs w:val="24"/>
          <w:u w:val="single"/>
          <w:lang w:val="es-MX" w:eastAsia="es-ES"/>
        </w:rPr>
      </w:pPr>
    </w:p>
    <w:p w14:paraId="09C63954" w14:textId="77777777" w:rsidR="00FD3223" w:rsidRPr="00FD3223" w:rsidRDefault="00FD3223" w:rsidP="005F72A3">
      <w:pPr>
        <w:tabs>
          <w:tab w:val="left" w:pos="5408"/>
        </w:tabs>
        <w:spacing w:after="0" w:line="240" w:lineRule="auto"/>
        <w:jc w:val="both"/>
        <w:rPr>
          <w:rFonts w:eastAsia="Times New Roman"/>
          <w:b/>
          <w:szCs w:val="24"/>
          <w:lang w:val="es-MX" w:eastAsia="es-ES"/>
        </w:rPr>
      </w:pPr>
      <w:r w:rsidRPr="00FD3223">
        <w:rPr>
          <w:rFonts w:eastAsia="Times New Roman"/>
          <w:b/>
          <w:szCs w:val="24"/>
          <w:lang w:val="es-MX" w:eastAsia="es-ES"/>
        </w:rPr>
        <w:t xml:space="preserve">Facturas </w:t>
      </w:r>
      <w:proofErr w:type="spellStart"/>
      <w:r w:rsidRPr="00FD3223">
        <w:rPr>
          <w:rFonts w:eastAsia="Times New Roman"/>
          <w:b/>
          <w:szCs w:val="24"/>
          <w:lang w:val="es-MX" w:eastAsia="es-ES"/>
        </w:rPr>
        <w:t>N°</w:t>
      </w:r>
      <w:proofErr w:type="spellEnd"/>
      <w:r w:rsidRPr="00FD3223">
        <w:rPr>
          <w:rFonts w:eastAsia="Times New Roman"/>
          <w:b/>
          <w:szCs w:val="24"/>
          <w:lang w:val="es-MX" w:eastAsia="es-ES"/>
        </w:rPr>
        <w:t xml:space="preserve"> 22657-22718-22799-22888-22962-23201</w:t>
      </w:r>
    </w:p>
    <w:p w14:paraId="149209C9" w14:textId="77777777" w:rsidR="00FD3223" w:rsidRPr="00FD3223" w:rsidRDefault="00FD3223" w:rsidP="005F72A3">
      <w:pPr>
        <w:tabs>
          <w:tab w:val="left" w:pos="5408"/>
        </w:tabs>
        <w:spacing w:after="0" w:line="240" w:lineRule="auto"/>
        <w:jc w:val="both"/>
        <w:rPr>
          <w:rFonts w:eastAsia="Times New Roman"/>
          <w:b/>
          <w:szCs w:val="24"/>
          <w:lang w:val="es-MX" w:eastAsia="es-ES"/>
        </w:rPr>
      </w:pPr>
      <w:r w:rsidRPr="00FD3223">
        <w:rPr>
          <w:rFonts w:eastAsia="Times New Roman"/>
          <w:b/>
          <w:szCs w:val="24"/>
          <w:lang w:val="es-MX" w:eastAsia="es-ES"/>
        </w:rPr>
        <w:t xml:space="preserve">                     23288-23370-23441-23515-23604</w:t>
      </w:r>
    </w:p>
    <w:p w14:paraId="418E1553" w14:textId="77777777" w:rsidR="00FD3223" w:rsidRPr="00FD3223" w:rsidRDefault="00FD3223" w:rsidP="005F72A3">
      <w:pPr>
        <w:spacing w:after="0" w:line="240" w:lineRule="auto"/>
        <w:contextualSpacing/>
        <w:jc w:val="both"/>
        <w:rPr>
          <w:rFonts w:eastAsia="Times New Roman"/>
          <w:b/>
          <w:szCs w:val="24"/>
          <w:lang w:val="es-MX" w:eastAsia="es-ES"/>
        </w:rPr>
      </w:pPr>
    </w:p>
    <w:p w14:paraId="02D4D890" w14:textId="77777777" w:rsidR="00FD3223" w:rsidRPr="00FD3223" w:rsidRDefault="00FD3223" w:rsidP="005F72A3">
      <w:pPr>
        <w:spacing w:after="0" w:line="240" w:lineRule="auto"/>
        <w:jc w:val="both"/>
        <w:rPr>
          <w:rFonts w:eastAsia="Times New Roman"/>
          <w:b/>
          <w:sz w:val="36"/>
          <w:szCs w:val="36"/>
          <w:lang w:val="es-MX" w:eastAsia="es-ES"/>
        </w:rPr>
      </w:pPr>
      <w:r w:rsidRPr="00FD3223">
        <w:rPr>
          <w:rFonts w:eastAsia="Times New Roman"/>
          <w:b/>
          <w:sz w:val="36"/>
          <w:szCs w:val="36"/>
          <w:lang w:val="es-MX" w:eastAsia="es-ES"/>
        </w:rPr>
        <w:t>TOTAL GENERAL…………………………$ 24,862.57</w:t>
      </w:r>
    </w:p>
    <w:p w14:paraId="3A84C3C3" w14:textId="77777777" w:rsidR="00A43261" w:rsidRDefault="00A43261" w:rsidP="005F72A3">
      <w:pPr>
        <w:spacing w:after="0" w:line="240" w:lineRule="auto"/>
        <w:jc w:val="both"/>
        <w:rPr>
          <w:rFonts w:eastAsia="Calibri"/>
          <w:szCs w:val="24"/>
          <w:lang w:val="es-MX"/>
        </w:rPr>
      </w:pPr>
    </w:p>
    <w:p w14:paraId="1256D335" w14:textId="77777777" w:rsidR="00FD3223" w:rsidRPr="00FD3223" w:rsidRDefault="00FD3223" w:rsidP="005F72A3">
      <w:pPr>
        <w:spacing w:after="0" w:line="240" w:lineRule="auto"/>
        <w:jc w:val="both"/>
        <w:rPr>
          <w:rFonts w:eastAsia="Calibri"/>
          <w:szCs w:val="24"/>
          <w:lang w:val="es-MX"/>
        </w:rPr>
      </w:pPr>
      <w:r w:rsidRPr="00FD3223">
        <w:rPr>
          <w:rFonts w:eastAsia="Calibri"/>
          <w:szCs w:val="24"/>
          <w:lang w:val="es-MX"/>
        </w:rPr>
        <w:t>COMUNIQUESE.-</w:t>
      </w:r>
    </w:p>
    <w:p w14:paraId="27F147AF" w14:textId="77777777" w:rsidR="00A43261" w:rsidRDefault="00A43261" w:rsidP="005F72A3">
      <w:pPr>
        <w:tabs>
          <w:tab w:val="left" w:pos="709"/>
          <w:tab w:val="left" w:pos="7797"/>
        </w:tabs>
        <w:spacing w:after="0" w:line="240" w:lineRule="auto"/>
        <w:contextualSpacing/>
        <w:jc w:val="both"/>
        <w:rPr>
          <w:rFonts w:eastAsia="Calibri"/>
          <w:spacing w:val="-3"/>
          <w:szCs w:val="24"/>
        </w:rPr>
      </w:pPr>
    </w:p>
    <w:p w14:paraId="6E57DD96" w14:textId="77777777" w:rsidR="00FD3223" w:rsidRPr="00FD3223" w:rsidRDefault="00FD3223" w:rsidP="005F72A3">
      <w:pPr>
        <w:tabs>
          <w:tab w:val="left" w:pos="709"/>
          <w:tab w:val="left" w:pos="7797"/>
        </w:tabs>
        <w:spacing w:after="0" w:line="240" w:lineRule="auto"/>
        <w:contextualSpacing/>
        <w:jc w:val="both"/>
        <w:rPr>
          <w:rFonts w:eastAsia="Calibri"/>
          <w:spacing w:val="-3"/>
          <w:szCs w:val="24"/>
        </w:rPr>
      </w:pPr>
      <w:r w:rsidRPr="00FD3223">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BDCBB9A" w14:textId="77777777" w:rsidR="00762A33" w:rsidRDefault="00762A33" w:rsidP="005F72A3">
      <w:pPr>
        <w:tabs>
          <w:tab w:val="left" w:pos="922"/>
          <w:tab w:val="left" w:pos="7513"/>
          <w:tab w:val="left" w:pos="7797"/>
        </w:tabs>
        <w:spacing w:after="0" w:line="240" w:lineRule="auto"/>
        <w:jc w:val="both"/>
        <w:rPr>
          <w:rFonts w:eastAsia="Calibri"/>
          <w:color w:val="000000"/>
          <w:szCs w:val="24"/>
        </w:rPr>
      </w:pPr>
    </w:p>
    <w:p w14:paraId="1E15E361" w14:textId="77777777" w:rsidR="00E15C97" w:rsidRPr="00E15C97" w:rsidRDefault="00E15C97" w:rsidP="00E15C97">
      <w:pPr>
        <w:tabs>
          <w:tab w:val="left" w:pos="922"/>
          <w:tab w:val="left" w:pos="7797"/>
        </w:tabs>
        <w:spacing w:after="0" w:line="240" w:lineRule="auto"/>
        <w:contextualSpacing/>
        <w:rPr>
          <w:rFonts w:eastAsia="Times New Roman"/>
          <w:b/>
          <w:szCs w:val="24"/>
          <w:u w:val="single"/>
          <w:lang w:val="es-MX" w:eastAsia="es-ES"/>
        </w:rPr>
      </w:pPr>
      <w:r w:rsidRPr="00E15C97">
        <w:rPr>
          <w:rFonts w:eastAsia="Times New Roman"/>
          <w:b/>
          <w:szCs w:val="24"/>
          <w:u w:val="single"/>
          <w:lang w:val="es-MX" w:eastAsia="es-ES"/>
        </w:rPr>
        <w:t>ACUERDO NÚMERO</w:t>
      </w:r>
      <w:r>
        <w:rPr>
          <w:rFonts w:eastAsia="Times New Roman"/>
          <w:b/>
          <w:szCs w:val="24"/>
          <w:u w:val="single"/>
          <w:lang w:val="es-MX" w:eastAsia="es-ES"/>
        </w:rPr>
        <w:t xml:space="preserve"> SEIS</w:t>
      </w:r>
      <w:r w:rsidRPr="00E15C97">
        <w:rPr>
          <w:rFonts w:eastAsia="Times New Roman"/>
          <w:b/>
          <w:szCs w:val="24"/>
          <w:u w:val="single"/>
          <w:lang w:val="es-MX" w:eastAsia="es-ES"/>
        </w:rPr>
        <w:t xml:space="preserve">:  </w:t>
      </w:r>
    </w:p>
    <w:p w14:paraId="48C0D14F" w14:textId="77777777" w:rsidR="00E15C97" w:rsidRPr="00E15C97" w:rsidRDefault="00E15C97" w:rsidP="00E15C97">
      <w:pPr>
        <w:tabs>
          <w:tab w:val="left" w:pos="922"/>
          <w:tab w:val="left" w:pos="7797"/>
        </w:tabs>
        <w:spacing w:after="0" w:line="240" w:lineRule="auto"/>
        <w:contextualSpacing/>
        <w:rPr>
          <w:rFonts w:eastAsia="Calibri"/>
          <w:szCs w:val="24"/>
          <w:lang w:val="es-MX"/>
        </w:rPr>
      </w:pPr>
      <w:r w:rsidRPr="00E15C97">
        <w:rPr>
          <w:rFonts w:eastAsia="Times New Roman"/>
          <w:b/>
          <w:szCs w:val="24"/>
          <w:u w:val="single"/>
          <w:lang w:val="es-MX" w:eastAsia="es-ES"/>
        </w:rPr>
        <w:t xml:space="preserve">           </w:t>
      </w:r>
    </w:p>
    <w:p w14:paraId="282AB212" w14:textId="77777777" w:rsidR="00E15C97" w:rsidRPr="00E15C97" w:rsidRDefault="00E15C97" w:rsidP="00E15C97">
      <w:pPr>
        <w:spacing w:after="0" w:line="240" w:lineRule="auto"/>
        <w:jc w:val="both"/>
        <w:rPr>
          <w:rFonts w:eastAsia="Times New Roman"/>
          <w:b/>
          <w:szCs w:val="24"/>
          <w:lang w:val="es-MX"/>
        </w:rPr>
      </w:pPr>
      <w:r w:rsidRPr="00E15C97">
        <w:rPr>
          <w:rFonts w:eastAsia="Times New Roman"/>
          <w:b/>
          <w:szCs w:val="24"/>
          <w:lang w:val="es-MX"/>
        </w:rPr>
        <w:t>EL CONCEJO MUNICIPAL DE METAPÁN, DEPARTAMENTO DE SANTA ANA</w:t>
      </w:r>
    </w:p>
    <w:p w14:paraId="08FE2560" w14:textId="77777777" w:rsidR="00E15C97" w:rsidRPr="00E15C97" w:rsidRDefault="00E15C97" w:rsidP="00E15C97">
      <w:pPr>
        <w:autoSpaceDE w:val="0"/>
        <w:autoSpaceDN w:val="0"/>
        <w:adjustRightInd w:val="0"/>
        <w:spacing w:after="0" w:line="240" w:lineRule="auto"/>
        <w:jc w:val="both"/>
        <w:rPr>
          <w:rFonts w:eastAsia="Calibri"/>
          <w:b/>
          <w:bCs/>
          <w:szCs w:val="24"/>
          <w:lang w:val="es-MX"/>
        </w:rPr>
      </w:pPr>
    </w:p>
    <w:p w14:paraId="18EC7645" w14:textId="77777777" w:rsidR="00E15C97" w:rsidRPr="00E15C97" w:rsidRDefault="00E15C97" w:rsidP="00E15C97">
      <w:pPr>
        <w:autoSpaceDE w:val="0"/>
        <w:autoSpaceDN w:val="0"/>
        <w:adjustRightInd w:val="0"/>
        <w:spacing w:after="0" w:line="240" w:lineRule="auto"/>
        <w:jc w:val="both"/>
        <w:rPr>
          <w:rFonts w:eastAsia="Calibri"/>
          <w:bCs/>
          <w:szCs w:val="24"/>
          <w:lang w:val="es-MX"/>
        </w:rPr>
      </w:pPr>
      <w:r w:rsidRPr="00E15C97">
        <w:rPr>
          <w:rFonts w:eastAsia="Calibri"/>
          <w:b/>
          <w:bCs/>
          <w:szCs w:val="24"/>
          <w:lang w:val="es-MX"/>
        </w:rPr>
        <w:t>CONSIDERANDO</w:t>
      </w:r>
      <w:r w:rsidRPr="00E15C97">
        <w:rPr>
          <w:rFonts w:eastAsia="Calibri"/>
          <w:bCs/>
          <w:szCs w:val="24"/>
          <w:lang w:val="es-MX"/>
        </w:rPr>
        <w:t>:</w:t>
      </w:r>
    </w:p>
    <w:p w14:paraId="4281F6DB" w14:textId="77777777" w:rsidR="00E15C97" w:rsidRPr="00E15C97" w:rsidRDefault="00E15C97" w:rsidP="00E15C97">
      <w:pPr>
        <w:autoSpaceDE w:val="0"/>
        <w:autoSpaceDN w:val="0"/>
        <w:adjustRightInd w:val="0"/>
        <w:spacing w:after="0" w:line="240" w:lineRule="auto"/>
        <w:jc w:val="both"/>
        <w:rPr>
          <w:rFonts w:eastAsia="Calibri"/>
          <w:bCs/>
          <w:szCs w:val="24"/>
          <w:lang w:val="es-MX"/>
        </w:rPr>
      </w:pPr>
    </w:p>
    <w:p w14:paraId="0EE7F578" w14:textId="77777777" w:rsidR="00E15C97" w:rsidRPr="00E15C97" w:rsidRDefault="00E15C97" w:rsidP="00E15C97">
      <w:pPr>
        <w:autoSpaceDE w:val="0"/>
        <w:autoSpaceDN w:val="0"/>
        <w:adjustRightInd w:val="0"/>
        <w:spacing w:after="0" w:line="240" w:lineRule="auto"/>
        <w:jc w:val="both"/>
        <w:rPr>
          <w:rFonts w:eastAsia="Calibri"/>
          <w:bCs/>
          <w:szCs w:val="24"/>
          <w:lang w:val="es-MX"/>
        </w:rPr>
      </w:pPr>
      <w:r w:rsidRPr="00E15C97">
        <w:rPr>
          <w:rFonts w:eastAsia="Calibri"/>
          <w:bCs/>
          <w:szCs w:val="24"/>
          <w:lang w:val="es-MX"/>
        </w:rPr>
        <w:t xml:space="preserve">1- Que </w:t>
      </w:r>
      <w:r w:rsidRPr="00E15C97">
        <w:rPr>
          <w:rFonts w:eastAsia="Calibri"/>
          <w:szCs w:val="24"/>
          <w:lang w:val="es-MX"/>
        </w:rPr>
        <w:t>la Municipalidad de Metapán ejecuta un programa de becas para jóvenes de escasos recursos económicos, con el objetivo de que puedan realizar estudios superiores en universidades e institutos superiores.</w:t>
      </w:r>
    </w:p>
    <w:p w14:paraId="73C0C220" w14:textId="77777777" w:rsidR="00E15C97" w:rsidRPr="00E15C97" w:rsidRDefault="00E15C97" w:rsidP="00E15C97">
      <w:pPr>
        <w:autoSpaceDE w:val="0"/>
        <w:autoSpaceDN w:val="0"/>
        <w:adjustRightInd w:val="0"/>
        <w:spacing w:after="0" w:line="240" w:lineRule="auto"/>
        <w:jc w:val="both"/>
        <w:rPr>
          <w:rFonts w:eastAsia="Calibri"/>
          <w:bCs/>
          <w:szCs w:val="24"/>
          <w:lang w:val="es-MX"/>
        </w:rPr>
      </w:pPr>
      <w:r w:rsidRPr="00E15C97">
        <w:rPr>
          <w:rFonts w:eastAsia="Calibri"/>
          <w:bCs/>
          <w:szCs w:val="24"/>
          <w:lang w:val="es-MX"/>
        </w:rPr>
        <w:t>2.- Que el artículo 4 numeral 4 del Código Municipal establece dentro de sus competencias la promoción de la educación, la cultura, el deporte, la recreación, las ciencias y las artes;</w:t>
      </w:r>
    </w:p>
    <w:p w14:paraId="44E4350B" w14:textId="77777777" w:rsidR="00E15C97" w:rsidRPr="00E15C97" w:rsidRDefault="00E15C97" w:rsidP="00E15C97">
      <w:pPr>
        <w:autoSpaceDE w:val="0"/>
        <w:autoSpaceDN w:val="0"/>
        <w:adjustRightInd w:val="0"/>
        <w:spacing w:after="0" w:line="240" w:lineRule="auto"/>
        <w:jc w:val="both"/>
        <w:rPr>
          <w:rFonts w:eastAsia="Calibri"/>
          <w:bCs/>
          <w:szCs w:val="24"/>
          <w:lang w:val="es-MX"/>
        </w:rPr>
      </w:pPr>
      <w:r w:rsidRPr="00E15C97">
        <w:rPr>
          <w:rFonts w:eastAsia="Calibri"/>
          <w:bCs/>
          <w:szCs w:val="24"/>
          <w:lang w:val="es-MX"/>
        </w:rPr>
        <w:lastRenderedPageBreak/>
        <w:t>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w:t>
      </w:r>
    </w:p>
    <w:p w14:paraId="01D3C4BC" w14:textId="77777777" w:rsidR="00E15C97" w:rsidRPr="00E15C97" w:rsidRDefault="00E15C97" w:rsidP="00E15C97">
      <w:pPr>
        <w:autoSpaceDE w:val="0"/>
        <w:autoSpaceDN w:val="0"/>
        <w:adjustRightInd w:val="0"/>
        <w:spacing w:after="0" w:line="240" w:lineRule="auto"/>
        <w:jc w:val="both"/>
        <w:rPr>
          <w:rFonts w:eastAsia="Calibri"/>
          <w:bCs/>
          <w:szCs w:val="24"/>
          <w:lang w:val="es-MX"/>
        </w:rPr>
      </w:pPr>
      <w:r w:rsidRPr="00E15C97">
        <w:rPr>
          <w:rFonts w:eastAsia="Calibri"/>
          <w:bCs/>
          <w:szCs w:val="24"/>
          <w:lang w:val="es-MX"/>
        </w:rPr>
        <w:t>4.- Que el fin básico de otorgar becas es propiciar que los estudiantes en situación económica adversa y con deseos de superación puedan continuar su proyecto educativo, favoreciendo la terminación oportuna de sus estudios;</w:t>
      </w:r>
    </w:p>
    <w:p w14:paraId="342F1CB1" w14:textId="77777777" w:rsidR="00E15C97" w:rsidRPr="00E15C97" w:rsidRDefault="00E15C97" w:rsidP="00E15C97">
      <w:pPr>
        <w:autoSpaceDE w:val="0"/>
        <w:autoSpaceDN w:val="0"/>
        <w:adjustRightInd w:val="0"/>
        <w:spacing w:after="0" w:line="240" w:lineRule="auto"/>
        <w:jc w:val="both"/>
        <w:rPr>
          <w:rFonts w:eastAsia="Calibri"/>
          <w:bCs/>
          <w:szCs w:val="24"/>
          <w:lang w:val="es-MX"/>
        </w:rPr>
      </w:pPr>
      <w:r w:rsidRPr="00E15C97">
        <w:rPr>
          <w:rFonts w:eastAsia="Calibri"/>
          <w:bCs/>
          <w:szCs w:val="24"/>
          <w:lang w:val="es-MX"/>
        </w:rPr>
        <w:t xml:space="preserve">5.- Que la comisión de becas luego de realizar estudios previos, así como de haber evaluado las calificaciones correspondiente al ciclo II 2019 y con el objetivo de continuar con el ciclo I  2020 de los alumnos merecedores de su beca. </w:t>
      </w:r>
    </w:p>
    <w:p w14:paraId="0E6C7538" w14:textId="77777777" w:rsidR="00E15C97" w:rsidRPr="00E15C97" w:rsidRDefault="00E15C97" w:rsidP="00E15C97">
      <w:pPr>
        <w:autoSpaceDE w:val="0"/>
        <w:autoSpaceDN w:val="0"/>
        <w:adjustRightInd w:val="0"/>
        <w:spacing w:after="0" w:line="240" w:lineRule="auto"/>
        <w:jc w:val="both"/>
        <w:rPr>
          <w:rFonts w:eastAsia="Calibri"/>
          <w:bCs/>
          <w:szCs w:val="24"/>
          <w:lang w:val="es-MX"/>
        </w:rPr>
      </w:pPr>
      <w:r w:rsidRPr="00E15C97">
        <w:rPr>
          <w:rFonts w:eastAsia="Calibri"/>
          <w:bCs/>
          <w:szCs w:val="24"/>
          <w:lang w:val="es-MX"/>
        </w:rPr>
        <w:t xml:space="preserve">6.- Que tenemos la obligación de cancelar las mensualidades de los alumnos becados; Por tanto, en uso de las facultades que el Código Municipal le confiere, el Concejo Municipal </w:t>
      </w:r>
      <w:r w:rsidRPr="00E15C97">
        <w:rPr>
          <w:rFonts w:eastAsia="Calibri"/>
          <w:b/>
          <w:bCs/>
          <w:szCs w:val="24"/>
          <w:lang w:val="es-MX"/>
        </w:rPr>
        <w:t>ACUERDA</w:t>
      </w:r>
      <w:r w:rsidRPr="00E15C97">
        <w:rPr>
          <w:rFonts w:eastAsia="Calibri"/>
          <w:bCs/>
          <w:szCs w:val="24"/>
          <w:lang w:val="es-MX"/>
        </w:rPr>
        <w:t>:</w:t>
      </w:r>
    </w:p>
    <w:p w14:paraId="71D99153" w14:textId="77777777" w:rsidR="00E15C97" w:rsidRPr="00E15C97" w:rsidRDefault="00E15C97" w:rsidP="00E15C97">
      <w:pPr>
        <w:jc w:val="both"/>
        <w:rPr>
          <w:rFonts w:eastAsia="Calibri"/>
          <w:szCs w:val="24"/>
          <w:lang w:val="es-MX"/>
        </w:rPr>
      </w:pPr>
    </w:p>
    <w:p w14:paraId="42A90EE5" w14:textId="77777777" w:rsidR="00E15C97" w:rsidRPr="00E15C97" w:rsidRDefault="00E15C97" w:rsidP="00A307C3">
      <w:pPr>
        <w:numPr>
          <w:ilvl w:val="0"/>
          <w:numId w:val="88"/>
        </w:numPr>
        <w:spacing w:after="0" w:line="240" w:lineRule="auto"/>
        <w:contextualSpacing/>
        <w:jc w:val="both"/>
        <w:rPr>
          <w:rFonts w:eastAsia="Calibri"/>
          <w:szCs w:val="24"/>
          <w:lang w:val="es-MX"/>
        </w:rPr>
      </w:pPr>
      <w:r w:rsidRPr="00E15C97">
        <w:rPr>
          <w:rFonts w:eastAsia="Calibri"/>
          <w:szCs w:val="24"/>
        </w:rPr>
        <w:t xml:space="preserve">Erogar la suma de </w:t>
      </w:r>
      <w:r w:rsidRPr="00E15C97">
        <w:rPr>
          <w:rFonts w:eastAsia="Calibri"/>
          <w:b/>
          <w:szCs w:val="24"/>
        </w:rPr>
        <w:t>TRESCIENTOS CUATRO 00/100 DÓLARES DE LOS ESTADOS UNIDOS DE AMÉRICA</w:t>
      </w:r>
      <w:r w:rsidRPr="00E15C97">
        <w:rPr>
          <w:rFonts w:eastAsia="Calibri"/>
          <w:szCs w:val="24"/>
        </w:rPr>
        <w:t xml:space="preserve"> </w:t>
      </w:r>
      <w:r w:rsidRPr="00E15C97">
        <w:rPr>
          <w:rFonts w:eastAsia="Calibri"/>
          <w:b/>
          <w:szCs w:val="24"/>
        </w:rPr>
        <w:t>($304.00)</w:t>
      </w:r>
      <w:r w:rsidRPr="00E15C97">
        <w:rPr>
          <w:rFonts w:eastAsia="Calibri"/>
          <w:szCs w:val="24"/>
        </w:rPr>
        <w:t xml:space="preserve"> A favor de</w:t>
      </w:r>
      <w:r w:rsidRPr="00E15C97">
        <w:rPr>
          <w:rFonts w:eastAsia="Calibri"/>
          <w:b/>
          <w:szCs w:val="24"/>
        </w:rPr>
        <w:t xml:space="preserve"> UNIVERSIDAD CENTROAMERICANA JOSÉ SIMEÓN CAÑAS “UCA”</w:t>
      </w:r>
      <w:r w:rsidRPr="00E15C97">
        <w:rPr>
          <w:rFonts w:eastAsia="Calibri"/>
          <w:szCs w:val="24"/>
        </w:rPr>
        <w:t xml:space="preserve"> V/</w:t>
      </w:r>
      <w:r w:rsidRPr="00E15C97">
        <w:rPr>
          <w:rFonts w:eastAsia="Calibri"/>
          <w:b/>
          <w:szCs w:val="24"/>
        </w:rPr>
        <w:t xml:space="preserve"> </w:t>
      </w:r>
      <w:r w:rsidRPr="00E15C97">
        <w:rPr>
          <w:rFonts w:eastAsia="Calibri"/>
          <w:szCs w:val="24"/>
        </w:rPr>
        <w:t xml:space="preserve">pago en concepto de cuotas correspondientes a los meses de abril y mayo de 1 alumno becado en dicha institución, Aplicando dicho gasto al código 56305 de la línea 0101, del Presupuesto Municipal Vigente. </w:t>
      </w:r>
    </w:p>
    <w:p w14:paraId="6AAD36D7" w14:textId="77777777" w:rsidR="00E15C97" w:rsidRPr="00E15C97" w:rsidRDefault="00E15C97" w:rsidP="00E15C97">
      <w:pPr>
        <w:spacing w:after="0" w:line="240" w:lineRule="auto"/>
        <w:ind w:left="720"/>
        <w:contextualSpacing/>
        <w:jc w:val="both"/>
        <w:rPr>
          <w:rFonts w:eastAsia="Calibri"/>
          <w:szCs w:val="24"/>
          <w:lang w:val="es-MX"/>
        </w:rPr>
      </w:pPr>
    </w:p>
    <w:p w14:paraId="121DB32B" w14:textId="77777777" w:rsidR="00E15C97" w:rsidRPr="00E15C97" w:rsidRDefault="00E15C97" w:rsidP="00A307C3">
      <w:pPr>
        <w:numPr>
          <w:ilvl w:val="0"/>
          <w:numId w:val="88"/>
        </w:numPr>
        <w:spacing w:after="0" w:line="240" w:lineRule="auto"/>
        <w:contextualSpacing/>
        <w:jc w:val="both"/>
        <w:rPr>
          <w:rFonts w:eastAsia="Calibri"/>
          <w:szCs w:val="24"/>
          <w:lang w:val="es-MX"/>
        </w:rPr>
      </w:pPr>
      <w:r w:rsidRPr="00E15C97">
        <w:rPr>
          <w:rFonts w:eastAsia="Calibri"/>
          <w:szCs w:val="24"/>
          <w:lang w:val="es-MX"/>
        </w:rPr>
        <w:t xml:space="preserve">Erogar la suma de </w:t>
      </w:r>
      <w:r w:rsidRPr="00E15C97">
        <w:rPr>
          <w:rFonts w:eastAsia="Calibri"/>
          <w:b/>
          <w:szCs w:val="24"/>
          <w:lang w:val="es-MX"/>
        </w:rPr>
        <w:t>SEISCIENTOS TREINTA Y SEIS 00/100 DÓLARES DE LOS ESTADOS UNIDOS DE AMÉRICA</w:t>
      </w:r>
      <w:r w:rsidRPr="00E15C97">
        <w:rPr>
          <w:rFonts w:eastAsia="Calibri"/>
          <w:szCs w:val="24"/>
          <w:lang w:val="es-MX"/>
        </w:rPr>
        <w:t xml:space="preserve">. </w:t>
      </w:r>
      <w:r w:rsidRPr="00E15C97">
        <w:rPr>
          <w:rFonts w:eastAsia="Calibri"/>
          <w:b/>
          <w:szCs w:val="24"/>
          <w:lang w:val="es-MX"/>
        </w:rPr>
        <w:t>($636.00)</w:t>
      </w:r>
      <w:r w:rsidRPr="00E15C97">
        <w:rPr>
          <w:rFonts w:eastAsia="Calibri"/>
          <w:szCs w:val="24"/>
          <w:lang w:val="es-MX"/>
        </w:rPr>
        <w:t xml:space="preserve"> A favor de</w:t>
      </w:r>
      <w:r w:rsidRPr="00E15C97">
        <w:rPr>
          <w:rFonts w:eastAsia="Calibri"/>
          <w:b/>
          <w:szCs w:val="24"/>
          <w:lang w:val="es-MX"/>
        </w:rPr>
        <w:t xml:space="preserve"> UNIVERSIDAD MODULAR ABIERTA (UMA)</w:t>
      </w:r>
      <w:r w:rsidRPr="00E15C97">
        <w:rPr>
          <w:rFonts w:eastAsia="Times New Roman"/>
          <w:b/>
          <w:szCs w:val="24"/>
          <w:lang w:val="es-ES" w:eastAsia="es-ES"/>
        </w:rPr>
        <w:t xml:space="preserve"> </w:t>
      </w:r>
      <w:r w:rsidRPr="00E15C97">
        <w:rPr>
          <w:rFonts w:eastAsia="Calibri"/>
          <w:szCs w:val="24"/>
          <w:lang w:val="es-MX"/>
        </w:rPr>
        <w:t>Pago en concepto de cuotas correspondientes a los meses de marzo y abril de 6 alumnos becados en dicha institución. Aplicando dicho gasto al código 56305 de la línea 0101, del Presupuesto Municipal Vigente.</w:t>
      </w:r>
    </w:p>
    <w:p w14:paraId="186F4307" w14:textId="77777777" w:rsidR="00E15C97" w:rsidRPr="00E15C97" w:rsidRDefault="00E15C97" w:rsidP="00E15C97">
      <w:pPr>
        <w:spacing w:after="0" w:line="240" w:lineRule="auto"/>
        <w:ind w:left="720"/>
        <w:contextualSpacing/>
        <w:rPr>
          <w:rFonts w:eastAsia="Calibri"/>
          <w:szCs w:val="24"/>
          <w:lang w:val="es-ES" w:eastAsia="es-ES"/>
        </w:rPr>
      </w:pPr>
    </w:p>
    <w:p w14:paraId="7F6B252D" w14:textId="77777777" w:rsidR="00E15C97" w:rsidRPr="00992479" w:rsidRDefault="00E15C97" w:rsidP="00A307C3">
      <w:pPr>
        <w:numPr>
          <w:ilvl w:val="0"/>
          <w:numId w:val="88"/>
        </w:numPr>
        <w:spacing w:after="200" w:line="240" w:lineRule="auto"/>
        <w:contextualSpacing/>
        <w:jc w:val="both"/>
        <w:rPr>
          <w:rFonts w:ascii="Calibri" w:eastAsia="Calibri" w:hAnsi="Calibri"/>
          <w:sz w:val="22"/>
          <w:lang w:val="es-MX"/>
        </w:rPr>
      </w:pPr>
      <w:r w:rsidRPr="00E15C97">
        <w:rPr>
          <w:rFonts w:eastAsia="Calibri"/>
          <w:szCs w:val="24"/>
        </w:rPr>
        <w:t xml:space="preserve">Erogar la suma de </w:t>
      </w:r>
      <w:r w:rsidRPr="00E15C97">
        <w:rPr>
          <w:rFonts w:eastAsia="Calibri"/>
          <w:b/>
          <w:szCs w:val="24"/>
        </w:rPr>
        <w:t>NOVENTA Y OCHO 00/100 DÓLARES DE LOS ESTADOS UNIDOS DE AMÉRICA</w:t>
      </w:r>
      <w:r w:rsidRPr="00E15C97">
        <w:rPr>
          <w:rFonts w:eastAsia="Calibri"/>
          <w:szCs w:val="24"/>
        </w:rPr>
        <w:t xml:space="preserve">. </w:t>
      </w:r>
      <w:r w:rsidRPr="00E15C97">
        <w:rPr>
          <w:rFonts w:eastAsia="Calibri"/>
          <w:b/>
          <w:szCs w:val="24"/>
        </w:rPr>
        <w:t>($98.00)</w:t>
      </w:r>
      <w:r w:rsidRPr="00E15C97">
        <w:rPr>
          <w:rFonts w:eastAsia="Calibri"/>
          <w:szCs w:val="24"/>
        </w:rPr>
        <w:t xml:space="preserve"> A favor de</w:t>
      </w:r>
      <w:r w:rsidRPr="00E15C97">
        <w:rPr>
          <w:rFonts w:eastAsia="Calibri"/>
          <w:b/>
          <w:szCs w:val="24"/>
        </w:rPr>
        <w:t xml:space="preserve">  </w:t>
      </w:r>
      <w:r w:rsidRPr="00E15C97">
        <w:rPr>
          <w:rFonts w:eastAsia="Times New Roman"/>
          <w:b/>
          <w:szCs w:val="24"/>
          <w:lang w:val="es-ES" w:eastAsia="es-ES"/>
        </w:rPr>
        <w:t>ESCUELA ESPECIALIZADA EN INGENIERÍA ITCA-FEPADE</w:t>
      </w:r>
      <w:r w:rsidRPr="00E15C97">
        <w:rPr>
          <w:rFonts w:eastAsia="Calibri"/>
          <w:szCs w:val="24"/>
        </w:rPr>
        <w:t xml:space="preserve"> Pago en concepto de cuotas correspondientes a los meses de marzo y abril de 2 alumnos becados en dicha institución, Aplicando dicho gasto al código 56305 de la línea 0101, del Presupuesto Municipal Vigente.</w:t>
      </w:r>
    </w:p>
    <w:p w14:paraId="4C7E340C" w14:textId="77777777" w:rsidR="00992479" w:rsidRDefault="00992479" w:rsidP="00992479">
      <w:pPr>
        <w:pStyle w:val="Prrafodelista"/>
        <w:rPr>
          <w:rFonts w:ascii="Calibri" w:eastAsia="Calibri" w:hAnsi="Calibri"/>
          <w:sz w:val="22"/>
          <w:lang w:val="es-MX"/>
        </w:rPr>
      </w:pPr>
    </w:p>
    <w:p w14:paraId="209F7E36" w14:textId="77777777" w:rsidR="00992479" w:rsidRPr="00E15C97" w:rsidRDefault="00992479" w:rsidP="00992479">
      <w:pPr>
        <w:spacing w:after="200" w:line="240" w:lineRule="auto"/>
        <w:ind w:left="720"/>
        <w:contextualSpacing/>
        <w:jc w:val="both"/>
        <w:rPr>
          <w:rFonts w:ascii="Calibri" w:eastAsia="Calibri" w:hAnsi="Calibri"/>
          <w:sz w:val="22"/>
          <w:lang w:val="es-MX"/>
        </w:rPr>
      </w:pPr>
    </w:p>
    <w:p w14:paraId="21B9ACE5" w14:textId="77777777" w:rsidR="00E15C97" w:rsidRPr="00E15C97" w:rsidRDefault="00E15C97" w:rsidP="00A307C3">
      <w:pPr>
        <w:numPr>
          <w:ilvl w:val="0"/>
          <w:numId w:val="88"/>
        </w:numPr>
        <w:spacing w:after="0" w:line="240" w:lineRule="auto"/>
        <w:contextualSpacing/>
        <w:jc w:val="both"/>
        <w:rPr>
          <w:rFonts w:eastAsia="Times New Roman"/>
          <w:szCs w:val="24"/>
          <w:lang w:val="es-ES" w:eastAsia="es-ES"/>
        </w:rPr>
      </w:pPr>
      <w:r w:rsidRPr="00E15C97">
        <w:rPr>
          <w:rFonts w:eastAsia="Times New Roman"/>
          <w:szCs w:val="24"/>
          <w:lang w:val="es-ES" w:eastAsia="es-ES"/>
        </w:rPr>
        <w:t xml:space="preserve">Erogar la suma de </w:t>
      </w:r>
      <w:r w:rsidRPr="00E15C97">
        <w:rPr>
          <w:rFonts w:eastAsia="Times New Roman"/>
          <w:b/>
          <w:szCs w:val="24"/>
          <w:lang w:val="es-ES" w:eastAsia="es-ES"/>
        </w:rPr>
        <w:t>DOSCIENTOS SESENTA 00/100 DÓLARES DE LOS ESTADOS UNIDOS DE AMÉRICA</w:t>
      </w:r>
      <w:r w:rsidRPr="00E15C97">
        <w:rPr>
          <w:rFonts w:eastAsia="Times New Roman"/>
          <w:szCs w:val="24"/>
          <w:lang w:val="es-ES" w:eastAsia="es-ES"/>
        </w:rPr>
        <w:t xml:space="preserve">. </w:t>
      </w:r>
      <w:r w:rsidRPr="00E15C97">
        <w:rPr>
          <w:rFonts w:eastAsia="Times New Roman"/>
          <w:b/>
          <w:szCs w:val="24"/>
          <w:lang w:val="es-ES" w:eastAsia="es-ES"/>
        </w:rPr>
        <w:t>($260.00)</w:t>
      </w:r>
      <w:r w:rsidRPr="00E15C97">
        <w:rPr>
          <w:rFonts w:eastAsia="Times New Roman"/>
          <w:szCs w:val="24"/>
          <w:lang w:val="es-ES" w:eastAsia="es-ES"/>
        </w:rPr>
        <w:t xml:space="preserve"> A favor de</w:t>
      </w:r>
      <w:r w:rsidRPr="00E15C97">
        <w:rPr>
          <w:rFonts w:eastAsia="Times New Roman"/>
          <w:b/>
          <w:szCs w:val="24"/>
          <w:lang w:val="es-ES" w:eastAsia="es-ES"/>
        </w:rPr>
        <w:t xml:space="preserve"> UNIVERSIDAD TÉCNICA LATINOAMERICANA (UTLA)</w:t>
      </w:r>
      <w:r w:rsidRPr="00E15C97">
        <w:rPr>
          <w:rFonts w:eastAsia="Times New Roman"/>
          <w:szCs w:val="24"/>
          <w:lang w:val="es-ES" w:eastAsia="es-ES"/>
        </w:rPr>
        <w:t xml:space="preserve"> V/Pago en concepto de cuotas correspondientes a los meses de marzo y abril de 2 alumnos becados en dicha institución. Aplicando dicho gasto al código 56305 de la línea 0101, del Presupuesto Municipal Vigente.</w:t>
      </w:r>
    </w:p>
    <w:p w14:paraId="6B2A8769" w14:textId="77777777" w:rsidR="00E15C97" w:rsidRPr="00E15C97" w:rsidRDefault="00E15C97" w:rsidP="00E15C97">
      <w:pPr>
        <w:spacing w:after="0" w:line="240" w:lineRule="auto"/>
        <w:ind w:left="720"/>
        <w:contextualSpacing/>
        <w:jc w:val="both"/>
        <w:rPr>
          <w:rFonts w:eastAsia="Times New Roman"/>
          <w:szCs w:val="24"/>
          <w:lang w:val="es-ES" w:eastAsia="es-ES"/>
        </w:rPr>
      </w:pPr>
    </w:p>
    <w:p w14:paraId="5999A627" w14:textId="77777777" w:rsidR="00E15C97" w:rsidRPr="00992479" w:rsidRDefault="00E15C97" w:rsidP="00A307C3">
      <w:pPr>
        <w:numPr>
          <w:ilvl w:val="0"/>
          <w:numId w:val="88"/>
        </w:numPr>
        <w:spacing w:after="0" w:line="240" w:lineRule="auto"/>
        <w:contextualSpacing/>
        <w:jc w:val="both"/>
        <w:rPr>
          <w:rFonts w:eastAsia="Calibri"/>
          <w:szCs w:val="24"/>
          <w:lang w:val="es-MX"/>
        </w:rPr>
      </w:pPr>
      <w:r w:rsidRPr="00E15C97">
        <w:rPr>
          <w:rFonts w:eastAsia="Calibri"/>
          <w:szCs w:val="24"/>
        </w:rPr>
        <w:t xml:space="preserve">Erogar la suma de </w:t>
      </w:r>
      <w:r w:rsidRPr="00E15C97">
        <w:rPr>
          <w:rFonts w:eastAsia="Calibri"/>
          <w:b/>
          <w:szCs w:val="24"/>
        </w:rPr>
        <w:t>TRESCIENTOS 00/100 DÓLARES DE LOS ESTADOS UNIDOS DE AMÉRICA</w:t>
      </w:r>
      <w:r w:rsidRPr="00E15C97">
        <w:rPr>
          <w:rFonts w:eastAsia="Calibri"/>
          <w:szCs w:val="24"/>
        </w:rPr>
        <w:t xml:space="preserve"> </w:t>
      </w:r>
      <w:r w:rsidRPr="00E15C97">
        <w:rPr>
          <w:rFonts w:eastAsia="Calibri"/>
          <w:b/>
          <w:szCs w:val="24"/>
        </w:rPr>
        <w:t>($300.00)</w:t>
      </w:r>
      <w:r w:rsidRPr="00E15C97">
        <w:rPr>
          <w:rFonts w:eastAsia="Calibri"/>
          <w:szCs w:val="24"/>
        </w:rPr>
        <w:t xml:space="preserve"> A favor de</w:t>
      </w:r>
      <w:r w:rsidRPr="00E15C97">
        <w:rPr>
          <w:rFonts w:eastAsia="Calibri"/>
          <w:b/>
          <w:szCs w:val="24"/>
        </w:rPr>
        <w:t xml:space="preserve"> UNIVERSIDAD TECNOLÓGICA DE EL SALVADOR</w:t>
      </w:r>
      <w:r w:rsidRPr="00E15C97">
        <w:rPr>
          <w:rFonts w:eastAsia="Calibri"/>
          <w:szCs w:val="24"/>
        </w:rPr>
        <w:t xml:space="preserve"> </w:t>
      </w:r>
      <w:r w:rsidRPr="00E15C97">
        <w:rPr>
          <w:rFonts w:eastAsia="Calibri"/>
          <w:b/>
          <w:szCs w:val="24"/>
        </w:rPr>
        <w:t xml:space="preserve">“UTEC” </w:t>
      </w:r>
      <w:r w:rsidRPr="00E15C97">
        <w:rPr>
          <w:rFonts w:eastAsia="Calibri"/>
          <w:szCs w:val="24"/>
        </w:rPr>
        <w:t>V/</w:t>
      </w:r>
      <w:r w:rsidRPr="00E15C97">
        <w:rPr>
          <w:rFonts w:eastAsia="Calibri"/>
          <w:b/>
          <w:szCs w:val="24"/>
        </w:rPr>
        <w:t xml:space="preserve"> </w:t>
      </w:r>
      <w:r w:rsidRPr="00E15C97">
        <w:rPr>
          <w:rFonts w:eastAsia="Calibri"/>
          <w:szCs w:val="24"/>
        </w:rPr>
        <w:t xml:space="preserve">pago en concepto de cuotas correspondientes a los meses de marzo y abril de 2 alumnas becadas en dicha institución, Aplicando dicho gasto al código 56305 de la línea 0101, del Presupuesto Municipal Vigente. </w:t>
      </w:r>
    </w:p>
    <w:p w14:paraId="76880C4B" w14:textId="77777777" w:rsidR="00992479" w:rsidRDefault="00992479" w:rsidP="00992479">
      <w:pPr>
        <w:pStyle w:val="Prrafodelista"/>
        <w:rPr>
          <w:rFonts w:eastAsia="Calibri"/>
          <w:szCs w:val="24"/>
          <w:lang w:val="es-MX"/>
        </w:rPr>
      </w:pPr>
    </w:p>
    <w:p w14:paraId="5C4C8930" w14:textId="77777777" w:rsidR="00992479" w:rsidRPr="00E15C97" w:rsidRDefault="00992479" w:rsidP="00992479">
      <w:pPr>
        <w:spacing w:after="0" w:line="240" w:lineRule="auto"/>
        <w:ind w:left="720"/>
        <w:contextualSpacing/>
        <w:jc w:val="both"/>
        <w:rPr>
          <w:rFonts w:eastAsia="Calibri"/>
          <w:szCs w:val="24"/>
          <w:lang w:val="es-MX"/>
        </w:rPr>
      </w:pPr>
    </w:p>
    <w:p w14:paraId="7F37DEA9" w14:textId="77777777" w:rsidR="00E15C97" w:rsidRPr="00E15C97" w:rsidRDefault="00E15C97" w:rsidP="00A307C3">
      <w:pPr>
        <w:numPr>
          <w:ilvl w:val="0"/>
          <w:numId w:val="88"/>
        </w:numPr>
        <w:spacing w:after="0" w:line="240" w:lineRule="auto"/>
        <w:contextualSpacing/>
        <w:jc w:val="both"/>
        <w:rPr>
          <w:rFonts w:eastAsia="Times New Roman"/>
          <w:b/>
          <w:bCs/>
          <w:color w:val="000000"/>
          <w:kern w:val="36"/>
          <w:szCs w:val="24"/>
          <w:u w:val="single"/>
          <w:lang w:eastAsia="es-ES"/>
        </w:rPr>
      </w:pPr>
      <w:r w:rsidRPr="00E15C97">
        <w:rPr>
          <w:rFonts w:eastAsia="Times New Roman"/>
          <w:szCs w:val="24"/>
          <w:lang w:val="es-ES" w:eastAsia="es-ES"/>
        </w:rPr>
        <w:t xml:space="preserve">Erogar la suma de </w:t>
      </w:r>
      <w:r w:rsidRPr="00E15C97">
        <w:rPr>
          <w:rFonts w:eastAsia="Times New Roman"/>
          <w:b/>
          <w:szCs w:val="24"/>
          <w:lang w:val="es-ES" w:eastAsia="es-ES"/>
        </w:rPr>
        <w:t>CIENTO DIEZ  00/100 DÓLARES DE LOS ESTADOS UNIDOS DE AMÉRICA</w:t>
      </w:r>
      <w:r w:rsidRPr="00E15C97">
        <w:rPr>
          <w:rFonts w:eastAsia="Times New Roman"/>
          <w:szCs w:val="24"/>
          <w:lang w:val="es-ES" w:eastAsia="es-ES"/>
        </w:rPr>
        <w:t xml:space="preserve">. </w:t>
      </w:r>
      <w:r w:rsidRPr="00E15C97">
        <w:rPr>
          <w:rFonts w:eastAsia="Times New Roman"/>
          <w:b/>
          <w:szCs w:val="24"/>
          <w:lang w:val="es-ES" w:eastAsia="es-ES"/>
        </w:rPr>
        <w:t>($110.00)</w:t>
      </w:r>
      <w:r w:rsidRPr="00E15C97">
        <w:rPr>
          <w:rFonts w:eastAsia="Times New Roman"/>
          <w:szCs w:val="24"/>
          <w:lang w:val="es-ES" w:eastAsia="es-ES"/>
        </w:rPr>
        <w:t xml:space="preserve"> A favor de</w:t>
      </w:r>
      <w:r w:rsidRPr="00E15C97">
        <w:rPr>
          <w:rFonts w:eastAsia="Times New Roman"/>
          <w:b/>
          <w:szCs w:val="24"/>
          <w:lang w:val="es-ES" w:eastAsia="es-ES"/>
        </w:rPr>
        <w:t xml:space="preserve"> MELVIN FERNANDO CIFUENTES OLIVA </w:t>
      </w:r>
      <w:r w:rsidRPr="00E15C97">
        <w:rPr>
          <w:rFonts w:eastAsia="Times New Roman"/>
          <w:szCs w:val="24"/>
          <w:lang w:val="es-ES" w:eastAsia="es-ES"/>
        </w:rPr>
        <w:t xml:space="preserve">V/Pago en concepto  de cuotas correspondientes a los meses de marzo y abril como apoyo para estudiar en la Escuela Superior de Economía y </w:t>
      </w:r>
      <w:r w:rsidRPr="00E15C97">
        <w:rPr>
          <w:rFonts w:eastAsia="Times New Roman"/>
          <w:szCs w:val="24"/>
          <w:lang w:val="es-ES" w:eastAsia="es-ES"/>
        </w:rPr>
        <w:lastRenderedPageBreak/>
        <w:t xml:space="preserve">Negocios (ESEN), Aplicando dicho gasto al código 56305 de la línea 0101, del Presupuesto Municipal Vigente. </w:t>
      </w:r>
    </w:p>
    <w:p w14:paraId="1D65ECA3" w14:textId="77777777" w:rsidR="00E15C97" w:rsidRPr="00E15C97" w:rsidRDefault="00E15C97" w:rsidP="00E15C97">
      <w:pPr>
        <w:spacing w:after="0" w:line="240" w:lineRule="auto"/>
        <w:ind w:left="720"/>
        <w:contextualSpacing/>
        <w:jc w:val="both"/>
        <w:rPr>
          <w:rFonts w:eastAsia="Times New Roman"/>
          <w:b/>
          <w:bCs/>
          <w:color w:val="000000"/>
          <w:kern w:val="36"/>
          <w:szCs w:val="24"/>
          <w:u w:val="single"/>
          <w:lang w:eastAsia="es-ES"/>
        </w:rPr>
      </w:pPr>
    </w:p>
    <w:p w14:paraId="6A33EAC6" w14:textId="77777777" w:rsidR="00E15C97" w:rsidRPr="00E15C97" w:rsidRDefault="00E15C97" w:rsidP="00A307C3">
      <w:pPr>
        <w:numPr>
          <w:ilvl w:val="0"/>
          <w:numId w:val="88"/>
        </w:numPr>
        <w:spacing w:after="0" w:line="240" w:lineRule="auto"/>
        <w:contextualSpacing/>
        <w:jc w:val="both"/>
        <w:rPr>
          <w:rFonts w:eastAsia="Times New Roman"/>
          <w:szCs w:val="24"/>
          <w:lang w:val="es-ES" w:eastAsia="es-ES"/>
        </w:rPr>
      </w:pPr>
      <w:r w:rsidRPr="00E15C97">
        <w:rPr>
          <w:rFonts w:eastAsia="Times New Roman"/>
          <w:szCs w:val="24"/>
          <w:lang w:val="es-ES" w:eastAsia="es-ES"/>
        </w:rPr>
        <w:t xml:space="preserve">Erogar la suma de </w:t>
      </w:r>
      <w:r w:rsidRPr="00E15C97">
        <w:rPr>
          <w:rFonts w:eastAsia="Times New Roman"/>
          <w:b/>
          <w:szCs w:val="24"/>
          <w:lang w:val="es-ES" w:eastAsia="es-ES"/>
        </w:rPr>
        <w:t>TRES MIL NOVECIENTOS SESENTA 00/100 ($3,960.00) DOLARES DE LOS ESTADOS UNIDOS DE AMERICA,</w:t>
      </w:r>
      <w:r w:rsidRPr="00E15C97">
        <w:rPr>
          <w:rFonts w:eastAsia="Times New Roman"/>
          <w:szCs w:val="24"/>
          <w:lang w:val="es-ES" w:eastAsia="es-ES"/>
        </w:rPr>
        <w:t xml:space="preserve"> a favor de los que a continuación se detallan, en concepto de cuotas  equivalentes a los meses MARZO Y ABRIL DEL 2020, Aplicando dicho gasto al código 56305 de la línea 0101, del presupuesto municipal vigente, por beca otorgada para estudiantes de la Universidad Nacional de el Salvador, según  detalle siguiente: </w:t>
      </w:r>
    </w:p>
    <w:p w14:paraId="64C2ABA8" w14:textId="77777777" w:rsidR="00E15C97" w:rsidRPr="00E15C97" w:rsidRDefault="00E15C97" w:rsidP="00E15C97">
      <w:pPr>
        <w:spacing w:after="0" w:line="240" w:lineRule="atLeast"/>
        <w:ind w:left="720"/>
        <w:contextualSpacing/>
        <w:jc w:val="both"/>
        <w:rPr>
          <w:rFonts w:eastAsia="Times New Roman"/>
          <w:b/>
          <w:szCs w:val="24"/>
          <w:lang w:val="es-ES" w:eastAsia="es-ES"/>
        </w:rPr>
      </w:pPr>
    </w:p>
    <w:tbl>
      <w:tblPr>
        <w:tblW w:w="7386" w:type="dxa"/>
        <w:tblInd w:w="55" w:type="dxa"/>
        <w:tblCellMar>
          <w:left w:w="70" w:type="dxa"/>
          <w:right w:w="70" w:type="dxa"/>
        </w:tblCellMar>
        <w:tblLook w:val="04A0" w:firstRow="1" w:lastRow="0" w:firstColumn="1" w:lastColumn="0" w:noHBand="0" w:noVBand="1"/>
      </w:tblPr>
      <w:tblGrid>
        <w:gridCol w:w="365"/>
        <w:gridCol w:w="5320"/>
        <w:gridCol w:w="1701"/>
      </w:tblGrid>
      <w:tr w:rsidR="00E15C97" w:rsidRPr="00E15C97" w14:paraId="61D86347" w14:textId="77777777" w:rsidTr="009965D0">
        <w:trPr>
          <w:trHeight w:val="300"/>
        </w:trPr>
        <w:tc>
          <w:tcPr>
            <w:tcW w:w="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0444B" w14:textId="77777777" w:rsidR="00E15C97" w:rsidRPr="00E15C97" w:rsidRDefault="00E15C97" w:rsidP="00E15C97">
            <w:pPr>
              <w:spacing w:after="0" w:line="240" w:lineRule="auto"/>
              <w:rPr>
                <w:rFonts w:eastAsia="Times New Roman"/>
                <w:b/>
                <w:bCs/>
                <w:color w:val="000000"/>
                <w:sz w:val="20"/>
                <w:szCs w:val="20"/>
                <w:lang w:eastAsia="es-SV"/>
              </w:rPr>
            </w:pPr>
            <w:proofErr w:type="spellStart"/>
            <w:r w:rsidRPr="00E15C97">
              <w:rPr>
                <w:rFonts w:eastAsia="Times New Roman"/>
                <w:b/>
                <w:bCs/>
                <w:color w:val="000000"/>
                <w:sz w:val="20"/>
                <w:szCs w:val="20"/>
                <w:lang w:val="es-MX" w:eastAsia="es-SV"/>
              </w:rPr>
              <w:t>N°</w:t>
            </w:r>
            <w:proofErr w:type="spellEnd"/>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14:paraId="0B88B92E" w14:textId="77777777" w:rsidR="00E15C97" w:rsidRPr="00E15C97" w:rsidRDefault="00E15C97" w:rsidP="00E15C97">
            <w:pPr>
              <w:spacing w:after="0" w:line="240" w:lineRule="auto"/>
              <w:jc w:val="center"/>
              <w:rPr>
                <w:rFonts w:eastAsia="Times New Roman"/>
                <w:b/>
                <w:bCs/>
                <w:color w:val="000000"/>
                <w:sz w:val="20"/>
                <w:szCs w:val="20"/>
                <w:lang w:eastAsia="es-SV"/>
              </w:rPr>
            </w:pPr>
            <w:r w:rsidRPr="00E15C97">
              <w:rPr>
                <w:rFonts w:eastAsia="Times New Roman"/>
                <w:b/>
                <w:bCs/>
                <w:color w:val="000000"/>
                <w:sz w:val="20"/>
                <w:szCs w:val="20"/>
                <w:lang w:eastAsia="es-SV"/>
              </w:rPr>
              <w:t>ALUMNOS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734DB93"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w:t>
            </w:r>
          </w:p>
        </w:tc>
      </w:tr>
      <w:tr w:rsidR="00E15C97" w:rsidRPr="00E15C97" w14:paraId="133F587B"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45658292"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1</w:t>
            </w:r>
          </w:p>
        </w:tc>
        <w:tc>
          <w:tcPr>
            <w:tcW w:w="5320" w:type="dxa"/>
            <w:tcBorders>
              <w:top w:val="nil"/>
              <w:left w:val="nil"/>
              <w:bottom w:val="single" w:sz="4" w:space="0" w:color="auto"/>
              <w:right w:val="single" w:sz="4" w:space="0" w:color="auto"/>
            </w:tcBorders>
            <w:shd w:val="clear" w:color="auto" w:fill="auto"/>
            <w:noWrap/>
            <w:vAlign w:val="bottom"/>
            <w:hideMark/>
          </w:tcPr>
          <w:p w14:paraId="624EE478"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JOHANA ELIZABETH PERAZA MEJÍA</w:t>
            </w:r>
          </w:p>
        </w:tc>
        <w:tc>
          <w:tcPr>
            <w:tcW w:w="1701" w:type="dxa"/>
            <w:tcBorders>
              <w:top w:val="nil"/>
              <w:left w:val="nil"/>
              <w:bottom w:val="single" w:sz="4" w:space="0" w:color="auto"/>
              <w:right w:val="single" w:sz="4" w:space="0" w:color="auto"/>
            </w:tcBorders>
            <w:shd w:val="clear" w:color="auto" w:fill="auto"/>
            <w:noWrap/>
            <w:vAlign w:val="bottom"/>
            <w:hideMark/>
          </w:tcPr>
          <w:p w14:paraId="079FA9BC"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26A46EC8"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00322F98"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val="es-MX" w:eastAsia="es-SV"/>
              </w:rPr>
              <w:t>2</w:t>
            </w:r>
          </w:p>
        </w:tc>
        <w:tc>
          <w:tcPr>
            <w:tcW w:w="5320" w:type="dxa"/>
            <w:tcBorders>
              <w:top w:val="nil"/>
              <w:left w:val="nil"/>
              <w:bottom w:val="single" w:sz="4" w:space="0" w:color="auto"/>
              <w:right w:val="single" w:sz="4" w:space="0" w:color="auto"/>
            </w:tcBorders>
            <w:shd w:val="clear" w:color="auto" w:fill="auto"/>
            <w:noWrap/>
            <w:vAlign w:val="bottom"/>
            <w:hideMark/>
          </w:tcPr>
          <w:p w14:paraId="20588395"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JEIMY SARAI LÓPEZ BARILLAS</w:t>
            </w:r>
          </w:p>
        </w:tc>
        <w:tc>
          <w:tcPr>
            <w:tcW w:w="1701" w:type="dxa"/>
            <w:tcBorders>
              <w:top w:val="nil"/>
              <w:left w:val="nil"/>
              <w:bottom w:val="single" w:sz="4" w:space="0" w:color="auto"/>
              <w:right w:val="single" w:sz="4" w:space="0" w:color="auto"/>
            </w:tcBorders>
            <w:shd w:val="clear" w:color="auto" w:fill="auto"/>
            <w:noWrap/>
            <w:vAlign w:val="bottom"/>
            <w:hideMark/>
          </w:tcPr>
          <w:p w14:paraId="7EBCA8CB"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545C5107"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0D3AAC07"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3</w:t>
            </w:r>
          </w:p>
        </w:tc>
        <w:tc>
          <w:tcPr>
            <w:tcW w:w="5320" w:type="dxa"/>
            <w:tcBorders>
              <w:top w:val="nil"/>
              <w:left w:val="nil"/>
              <w:bottom w:val="single" w:sz="4" w:space="0" w:color="auto"/>
              <w:right w:val="single" w:sz="4" w:space="0" w:color="auto"/>
            </w:tcBorders>
            <w:shd w:val="clear" w:color="auto" w:fill="auto"/>
            <w:noWrap/>
            <w:vAlign w:val="bottom"/>
            <w:hideMark/>
          </w:tcPr>
          <w:p w14:paraId="1EE632F4"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WILLIAM RICARDO FUENTES HERNÁNDEZ</w:t>
            </w:r>
          </w:p>
        </w:tc>
        <w:tc>
          <w:tcPr>
            <w:tcW w:w="1701" w:type="dxa"/>
            <w:tcBorders>
              <w:top w:val="nil"/>
              <w:left w:val="nil"/>
              <w:bottom w:val="single" w:sz="4" w:space="0" w:color="auto"/>
              <w:right w:val="single" w:sz="4" w:space="0" w:color="auto"/>
            </w:tcBorders>
            <w:shd w:val="clear" w:color="auto" w:fill="auto"/>
            <w:noWrap/>
            <w:vAlign w:val="bottom"/>
            <w:hideMark/>
          </w:tcPr>
          <w:p w14:paraId="003D8D24"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73B24CCA"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749D6729"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val="es-MX" w:eastAsia="es-SV"/>
              </w:rPr>
              <w:t>4</w:t>
            </w:r>
          </w:p>
        </w:tc>
        <w:tc>
          <w:tcPr>
            <w:tcW w:w="5320" w:type="dxa"/>
            <w:tcBorders>
              <w:top w:val="nil"/>
              <w:left w:val="nil"/>
              <w:bottom w:val="single" w:sz="4" w:space="0" w:color="auto"/>
              <w:right w:val="single" w:sz="4" w:space="0" w:color="auto"/>
            </w:tcBorders>
            <w:shd w:val="clear" w:color="auto" w:fill="auto"/>
            <w:noWrap/>
            <w:vAlign w:val="bottom"/>
            <w:hideMark/>
          </w:tcPr>
          <w:p w14:paraId="558B9484"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JONATHAN MANUEL GALDAMEZ FUNES</w:t>
            </w:r>
          </w:p>
        </w:tc>
        <w:tc>
          <w:tcPr>
            <w:tcW w:w="1701" w:type="dxa"/>
            <w:tcBorders>
              <w:top w:val="nil"/>
              <w:left w:val="nil"/>
              <w:bottom w:val="single" w:sz="4" w:space="0" w:color="auto"/>
              <w:right w:val="single" w:sz="4" w:space="0" w:color="auto"/>
            </w:tcBorders>
            <w:shd w:val="clear" w:color="auto" w:fill="auto"/>
            <w:noWrap/>
            <w:vAlign w:val="bottom"/>
            <w:hideMark/>
          </w:tcPr>
          <w:p w14:paraId="66CD7945"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1160A382"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1A38E3D6"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val="es-MX" w:eastAsia="es-SV"/>
              </w:rPr>
              <w:t>5</w:t>
            </w:r>
          </w:p>
        </w:tc>
        <w:tc>
          <w:tcPr>
            <w:tcW w:w="5320" w:type="dxa"/>
            <w:tcBorders>
              <w:top w:val="nil"/>
              <w:left w:val="nil"/>
              <w:bottom w:val="single" w:sz="4" w:space="0" w:color="auto"/>
              <w:right w:val="single" w:sz="4" w:space="0" w:color="auto"/>
            </w:tcBorders>
            <w:shd w:val="clear" w:color="auto" w:fill="auto"/>
            <w:noWrap/>
            <w:vAlign w:val="bottom"/>
            <w:hideMark/>
          </w:tcPr>
          <w:p w14:paraId="1389455D"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ROCIO NATHALY HERNÁNDEZ PERLERA</w:t>
            </w:r>
          </w:p>
        </w:tc>
        <w:tc>
          <w:tcPr>
            <w:tcW w:w="1701" w:type="dxa"/>
            <w:tcBorders>
              <w:top w:val="nil"/>
              <w:left w:val="nil"/>
              <w:bottom w:val="single" w:sz="4" w:space="0" w:color="auto"/>
              <w:right w:val="single" w:sz="4" w:space="0" w:color="auto"/>
            </w:tcBorders>
            <w:shd w:val="clear" w:color="auto" w:fill="auto"/>
            <w:noWrap/>
            <w:vAlign w:val="bottom"/>
            <w:hideMark/>
          </w:tcPr>
          <w:p w14:paraId="1436B23E"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2622FC8F"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436D616E"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6</w:t>
            </w:r>
          </w:p>
        </w:tc>
        <w:tc>
          <w:tcPr>
            <w:tcW w:w="5320" w:type="dxa"/>
            <w:tcBorders>
              <w:top w:val="nil"/>
              <w:left w:val="nil"/>
              <w:bottom w:val="single" w:sz="4" w:space="0" w:color="auto"/>
              <w:right w:val="single" w:sz="4" w:space="0" w:color="auto"/>
            </w:tcBorders>
            <w:shd w:val="clear" w:color="auto" w:fill="auto"/>
            <w:noWrap/>
            <w:vAlign w:val="bottom"/>
            <w:hideMark/>
          </w:tcPr>
          <w:p w14:paraId="563FA36F"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FRANCISCA ISABEL BOLAÑOS SANTOS</w:t>
            </w:r>
          </w:p>
        </w:tc>
        <w:tc>
          <w:tcPr>
            <w:tcW w:w="1701" w:type="dxa"/>
            <w:tcBorders>
              <w:top w:val="nil"/>
              <w:left w:val="nil"/>
              <w:bottom w:val="single" w:sz="4" w:space="0" w:color="auto"/>
              <w:right w:val="single" w:sz="4" w:space="0" w:color="auto"/>
            </w:tcBorders>
            <w:shd w:val="clear" w:color="auto" w:fill="auto"/>
            <w:noWrap/>
            <w:vAlign w:val="bottom"/>
            <w:hideMark/>
          </w:tcPr>
          <w:p w14:paraId="626DB76F"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1BCE908F"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273FCE9F"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val="es-MX" w:eastAsia="es-SV"/>
              </w:rPr>
              <w:t>7</w:t>
            </w:r>
          </w:p>
        </w:tc>
        <w:tc>
          <w:tcPr>
            <w:tcW w:w="5320" w:type="dxa"/>
            <w:tcBorders>
              <w:top w:val="nil"/>
              <w:left w:val="nil"/>
              <w:bottom w:val="single" w:sz="4" w:space="0" w:color="auto"/>
              <w:right w:val="single" w:sz="4" w:space="0" w:color="auto"/>
            </w:tcBorders>
            <w:shd w:val="clear" w:color="auto" w:fill="auto"/>
            <w:noWrap/>
            <w:vAlign w:val="bottom"/>
            <w:hideMark/>
          </w:tcPr>
          <w:p w14:paraId="55E666FA"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REMBERTO ALEXANDER CALDERÓN AGUILAR</w:t>
            </w:r>
          </w:p>
        </w:tc>
        <w:tc>
          <w:tcPr>
            <w:tcW w:w="1701" w:type="dxa"/>
            <w:tcBorders>
              <w:top w:val="nil"/>
              <w:left w:val="nil"/>
              <w:bottom w:val="single" w:sz="4" w:space="0" w:color="auto"/>
              <w:right w:val="single" w:sz="4" w:space="0" w:color="auto"/>
            </w:tcBorders>
            <w:shd w:val="clear" w:color="auto" w:fill="auto"/>
            <w:noWrap/>
            <w:vAlign w:val="bottom"/>
            <w:hideMark/>
          </w:tcPr>
          <w:p w14:paraId="03096E06"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06BF43B8"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5E8C7027"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8</w:t>
            </w:r>
          </w:p>
        </w:tc>
        <w:tc>
          <w:tcPr>
            <w:tcW w:w="5320" w:type="dxa"/>
            <w:tcBorders>
              <w:top w:val="nil"/>
              <w:left w:val="nil"/>
              <w:bottom w:val="single" w:sz="4" w:space="0" w:color="auto"/>
              <w:right w:val="single" w:sz="4" w:space="0" w:color="auto"/>
            </w:tcBorders>
            <w:shd w:val="clear" w:color="auto" w:fill="auto"/>
            <w:noWrap/>
            <w:vAlign w:val="bottom"/>
            <w:hideMark/>
          </w:tcPr>
          <w:p w14:paraId="4CB76D78"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LESLIE GABRIELA LÓPEZ HERNÁNDEZ</w:t>
            </w:r>
          </w:p>
        </w:tc>
        <w:tc>
          <w:tcPr>
            <w:tcW w:w="1701" w:type="dxa"/>
            <w:tcBorders>
              <w:top w:val="nil"/>
              <w:left w:val="nil"/>
              <w:bottom w:val="single" w:sz="4" w:space="0" w:color="auto"/>
              <w:right w:val="single" w:sz="4" w:space="0" w:color="auto"/>
            </w:tcBorders>
            <w:shd w:val="clear" w:color="auto" w:fill="auto"/>
            <w:noWrap/>
            <w:vAlign w:val="bottom"/>
            <w:hideMark/>
          </w:tcPr>
          <w:p w14:paraId="33EF849D"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3BCE1226"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7295A4A9"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val="es-MX" w:eastAsia="es-SV"/>
              </w:rPr>
              <w:t>9</w:t>
            </w:r>
          </w:p>
        </w:tc>
        <w:tc>
          <w:tcPr>
            <w:tcW w:w="5320" w:type="dxa"/>
            <w:tcBorders>
              <w:top w:val="nil"/>
              <w:left w:val="nil"/>
              <w:bottom w:val="single" w:sz="4" w:space="0" w:color="auto"/>
              <w:right w:val="single" w:sz="4" w:space="0" w:color="auto"/>
            </w:tcBorders>
            <w:shd w:val="clear" w:color="auto" w:fill="auto"/>
            <w:noWrap/>
            <w:vAlign w:val="bottom"/>
            <w:hideMark/>
          </w:tcPr>
          <w:p w14:paraId="71DAD7C9"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KAREN LISSETH RAMOS LÓPEZ</w:t>
            </w:r>
          </w:p>
        </w:tc>
        <w:tc>
          <w:tcPr>
            <w:tcW w:w="1701" w:type="dxa"/>
            <w:tcBorders>
              <w:top w:val="nil"/>
              <w:left w:val="nil"/>
              <w:bottom w:val="single" w:sz="4" w:space="0" w:color="auto"/>
              <w:right w:val="single" w:sz="4" w:space="0" w:color="auto"/>
            </w:tcBorders>
            <w:shd w:val="clear" w:color="auto" w:fill="auto"/>
            <w:noWrap/>
            <w:vAlign w:val="bottom"/>
            <w:hideMark/>
          </w:tcPr>
          <w:p w14:paraId="7395258A"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7CB57CE8"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6B9B0EBF"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val="es-MX" w:eastAsia="es-SV"/>
              </w:rPr>
              <w:t>10</w:t>
            </w:r>
          </w:p>
        </w:tc>
        <w:tc>
          <w:tcPr>
            <w:tcW w:w="5320" w:type="dxa"/>
            <w:tcBorders>
              <w:top w:val="nil"/>
              <w:left w:val="nil"/>
              <w:bottom w:val="single" w:sz="4" w:space="0" w:color="auto"/>
              <w:right w:val="single" w:sz="4" w:space="0" w:color="auto"/>
            </w:tcBorders>
            <w:shd w:val="clear" w:color="auto" w:fill="auto"/>
            <w:noWrap/>
            <w:vAlign w:val="bottom"/>
            <w:hideMark/>
          </w:tcPr>
          <w:p w14:paraId="3691B883"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HENRY ALEXIS LINARES MANCÍA</w:t>
            </w:r>
          </w:p>
        </w:tc>
        <w:tc>
          <w:tcPr>
            <w:tcW w:w="1701" w:type="dxa"/>
            <w:tcBorders>
              <w:top w:val="nil"/>
              <w:left w:val="nil"/>
              <w:bottom w:val="single" w:sz="4" w:space="0" w:color="auto"/>
              <w:right w:val="single" w:sz="4" w:space="0" w:color="auto"/>
            </w:tcBorders>
            <w:shd w:val="clear" w:color="auto" w:fill="auto"/>
            <w:noWrap/>
            <w:vAlign w:val="bottom"/>
            <w:hideMark/>
          </w:tcPr>
          <w:p w14:paraId="0F604EA3"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4E47A9B8"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5985CB3D"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val="es-MX" w:eastAsia="es-SV"/>
              </w:rPr>
              <w:t>11</w:t>
            </w:r>
          </w:p>
        </w:tc>
        <w:tc>
          <w:tcPr>
            <w:tcW w:w="5320" w:type="dxa"/>
            <w:tcBorders>
              <w:top w:val="nil"/>
              <w:left w:val="nil"/>
              <w:bottom w:val="single" w:sz="4" w:space="0" w:color="auto"/>
              <w:right w:val="single" w:sz="4" w:space="0" w:color="auto"/>
            </w:tcBorders>
            <w:shd w:val="clear" w:color="auto" w:fill="auto"/>
            <w:noWrap/>
            <w:vAlign w:val="bottom"/>
            <w:hideMark/>
          </w:tcPr>
          <w:p w14:paraId="7CD2BFD8"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JOSSELINE CAROLINA MONTERROZA </w:t>
            </w:r>
            <w:proofErr w:type="spellStart"/>
            <w:r w:rsidRPr="00E15C97">
              <w:rPr>
                <w:rFonts w:eastAsia="Times New Roman"/>
                <w:color w:val="000000"/>
                <w:sz w:val="20"/>
                <w:szCs w:val="20"/>
                <w:lang w:eastAsia="es-SV"/>
              </w:rPr>
              <w:t>MONTERROZA</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C16B5C2"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0C0C031E"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2E46D44F"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12</w:t>
            </w:r>
          </w:p>
        </w:tc>
        <w:tc>
          <w:tcPr>
            <w:tcW w:w="5320" w:type="dxa"/>
            <w:tcBorders>
              <w:top w:val="nil"/>
              <w:left w:val="nil"/>
              <w:bottom w:val="single" w:sz="4" w:space="0" w:color="auto"/>
              <w:right w:val="single" w:sz="4" w:space="0" w:color="auto"/>
            </w:tcBorders>
            <w:shd w:val="clear" w:color="auto" w:fill="auto"/>
            <w:noWrap/>
            <w:vAlign w:val="bottom"/>
            <w:hideMark/>
          </w:tcPr>
          <w:p w14:paraId="6E4B93B8"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GIOVANNI ERNESTO MELARA FLORES</w:t>
            </w:r>
          </w:p>
        </w:tc>
        <w:tc>
          <w:tcPr>
            <w:tcW w:w="1701" w:type="dxa"/>
            <w:tcBorders>
              <w:top w:val="nil"/>
              <w:left w:val="nil"/>
              <w:bottom w:val="single" w:sz="4" w:space="0" w:color="auto"/>
              <w:right w:val="single" w:sz="4" w:space="0" w:color="auto"/>
            </w:tcBorders>
            <w:shd w:val="clear" w:color="auto" w:fill="auto"/>
            <w:noWrap/>
            <w:vAlign w:val="bottom"/>
            <w:hideMark/>
          </w:tcPr>
          <w:p w14:paraId="646EDC73"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22190612"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43E0597C"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val="es-MX" w:eastAsia="es-SV"/>
              </w:rPr>
              <w:t>13</w:t>
            </w:r>
          </w:p>
        </w:tc>
        <w:tc>
          <w:tcPr>
            <w:tcW w:w="5320" w:type="dxa"/>
            <w:tcBorders>
              <w:top w:val="nil"/>
              <w:left w:val="nil"/>
              <w:bottom w:val="single" w:sz="4" w:space="0" w:color="auto"/>
              <w:right w:val="single" w:sz="4" w:space="0" w:color="auto"/>
            </w:tcBorders>
            <w:shd w:val="clear" w:color="auto" w:fill="auto"/>
            <w:noWrap/>
            <w:vAlign w:val="bottom"/>
            <w:hideMark/>
          </w:tcPr>
          <w:p w14:paraId="10D5BDBF"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ROBERTO ALBERTO SANABRIA GUERRA</w:t>
            </w:r>
          </w:p>
        </w:tc>
        <w:tc>
          <w:tcPr>
            <w:tcW w:w="1701" w:type="dxa"/>
            <w:tcBorders>
              <w:top w:val="nil"/>
              <w:left w:val="nil"/>
              <w:bottom w:val="single" w:sz="4" w:space="0" w:color="auto"/>
              <w:right w:val="single" w:sz="4" w:space="0" w:color="auto"/>
            </w:tcBorders>
            <w:shd w:val="clear" w:color="auto" w:fill="auto"/>
            <w:noWrap/>
            <w:vAlign w:val="bottom"/>
            <w:hideMark/>
          </w:tcPr>
          <w:p w14:paraId="72DCF7BD"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3F715D07"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350AB67C"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14</w:t>
            </w:r>
          </w:p>
        </w:tc>
        <w:tc>
          <w:tcPr>
            <w:tcW w:w="5320" w:type="dxa"/>
            <w:tcBorders>
              <w:top w:val="nil"/>
              <w:left w:val="nil"/>
              <w:bottom w:val="single" w:sz="4" w:space="0" w:color="auto"/>
              <w:right w:val="single" w:sz="4" w:space="0" w:color="auto"/>
            </w:tcBorders>
            <w:shd w:val="clear" w:color="auto" w:fill="auto"/>
            <w:noWrap/>
            <w:vAlign w:val="bottom"/>
            <w:hideMark/>
          </w:tcPr>
          <w:p w14:paraId="770773A2"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ABEL ANTONIO PERAZA HERNÁNDEZ</w:t>
            </w:r>
          </w:p>
        </w:tc>
        <w:tc>
          <w:tcPr>
            <w:tcW w:w="1701" w:type="dxa"/>
            <w:tcBorders>
              <w:top w:val="nil"/>
              <w:left w:val="nil"/>
              <w:bottom w:val="single" w:sz="4" w:space="0" w:color="auto"/>
              <w:right w:val="single" w:sz="4" w:space="0" w:color="auto"/>
            </w:tcBorders>
            <w:shd w:val="clear" w:color="auto" w:fill="auto"/>
            <w:noWrap/>
            <w:vAlign w:val="bottom"/>
            <w:hideMark/>
          </w:tcPr>
          <w:p w14:paraId="73EBFDB7"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07936DF0"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7B0A9FA5"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val="es-MX" w:eastAsia="es-SV"/>
              </w:rPr>
              <w:t>15</w:t>
            </w:r>
          </w:p>
        </w:tc>
        <w:tc>
          <w:tcPr>
            <w:tcW w:w="5320" w:type="dxa"/>
            <w:tcBorders>
              <w:top w:val="nil"/>
              <w:left w:val="nil"/>
              <w:bottom w:val="single" w:sz="4" w:space="0" w:color="auto"/>
              <w:right w:val="single" w:sz="4" w:space="0" w:color="auto"/>
            </w:tcBorders>
            <w:shd w:val="clear" w:color="auto" w:fill="auto"/>
            <w:noWrap/>
            <w:vAlign w:val="bottom"/>
            <w:hideMark/>
          </w:tcPr>
          <w:p w14:paraId="619B6F6E"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OSCAR VLADIMIR VARGAS MÉNDEZ</w:t>
            </w:r>
          </w:p>
        </w:tc>
        <w:tc>
          <w:tcPr>
            <w:tcW w:w="1701" w:type="dxa"/>
            <w:tcBorders>
              <w:top w:val="nil"/>
              <w:left w:val="nil"/>
              <w:bottom w:val="single" w:sz="4" w:space="0" w:color="auto"/>
              <w:right w:val="single" w:sz="4" w:space="0" w:color="auto"/>
            </w:tcBorders>
            <w:shd w:val="clear" w:color="auto" w:fill="auto"/>
            <w:noWrap/>
            <w:vAlign w:val="bottom"/>
            <w:hideMark/>
          </w:tcPr>
          <w:p w14:paraId="230EBDC8"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0E13F499"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3DED4038"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16</w:t>
            </w:r>
          </w:p>
        </w:tc>
        <w:tc>
          <w:tcPr>
            <w:tcW w:w="5320" w:type="dxa"/>
            <w:tcBorders>
              <w:top w:val="nil"/>
              <w:left w:val="nil"/>
              <w:bottom w:val="single" w:sz="4" w:space="0" w:color="auto"/>
              <w:right w:val="single" w:sz="4" w:space="0" w:color="auto"/>
            </w:tcBorders>
            <w:shd w:val="clear" w:color="auto" w:fill="auto"/>
            <w:noWrap/>
            <w:vAlign w:val="bottom"/>
            <w:hideMark/>
          </w:tcPr>
          <w:p w14:paraId="51C56861"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BRENDA PATRICIA MARTÍNEZ CASTRO</w:t>
            </w:r>
          </w:p>
        </w:tc>
        <w:tc>
          <w:tcPr>
            <w:tcW w:w="1701" w:type="dxa"/>
            <w:tcBorders>
              <w:top w:val="nil"/>
              <w:left w:val="nil"/>
              <w:bottom w:val="single" w:sz="4" w:space="0" w:color="auto"/>
              <w:right w:val="single" w:sz="4" w:space="0" w:color="auto"/>
            </w:tcBorders>
            <w:shd w:val="clear" w:color="auto" w:fill="auto"/>
            <w:noWrap/>
            <w:vAlign w:val="bottom"/>
            <w:hideMark/>
          </w:tcPr>
          <w:p w14:paraId="1D422862"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38771DE4"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2E9B3F84"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val="es-MX" w:eastAsia="es-SV"/>
              </w:rPr>
              <w:t>17</w:t>
            </w:r>
          </w:p>
        </w:tc>
        <w:tc>
          <w:tcPr>
            <w:tcW w:w="5320" w:type="dxa"/>
            <w:tcBorders>
              <w:top w:val="nil"/>
              <w:left w:val="nil"/>
              <w:bottom w:val="single" w:sz="4" w:space="0" w:color="auto"/>
              <w:right w:val="single" w:sz="4" w:space="0" w:color="auto"/>
            </w:tcBorders>
            <w:shd w:val="clear" w:color="auto" w:fill="auto"/>
            <w:noWrap/>
            <w:vAlign w:val="bottom"/>
            <w:hideMark/>
          </w:tcPr>
          <w:p w14:paraId="14E06BB2"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ANA ESTHER RAMÍREZ CABRERA</w:t>
            </w:r>
          </w:p>
        </w:tc>
        <w:tc>
          <w:tcPr>
            <w:tcW w:w="1701" w:type="dxa"/>
            <w:tcBorders>
              <w:top w:val="nil"/>
              <w:left w:val="nil"/>
              <w:bottom w:val="single" w:sz="4" w:space="0" w:color="auto"/>
              <w:right w:val="single" w:sz="4" w:space="0" w:color="auto"/>
            </w:tcBorders>
            <w:shd w:val="clear" w:color="auto" w:fill="auto"/>
            <w:noWrap/>
            <w:vAlign w:val="bottom"/>
            <w:hideMark/>
          </w:tcPr>
          <w:p w14:paraId="00903CBF"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3B09C599"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4CC277A4"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val="es-MX" w:eastAsia="es-SV"/>
              </w:rPr>
              <w:t>18</w:t>
            </w:r>
          </w:p>
        </w:tc>
        <w:tc>
          <w:tcPr>
            <w:tcW w:w="5320" w:type="dxa"/>
            <w:tcBorders>
              <w:top w:val="nil"/>
              <w:left w:val="nil"/>
              <w:bottom w:val="single" w:sz="4" w:space="0" w:color="auto"/>
              <w:right w:val="single" w:sz="4" w:space="0" w:color="auto"/>
            </w:tcBorders>
            <w:shd w:val="clear" w:color="auto" w:fill="auto"/>
            <w:noWrap/>
            <w:vAlign w:val="bottom"/>
            <w:hideMark/>
          </w:tcPr>
          <w:p w14:paraId="5B749C47"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ABIGAIL ELIZABETH LUNA RODRÍGUEZ</w:t>
            </w:r>
          </w:p>
        </w:tc>
        <w:tc>
          <w:tcPr>
            <w:tcW w:w="1701" w:type="dxa"/>
            <w:tcBorders>
              <w:top w:val="nil"/>
              <w:left w:val="nil"/>
              <w:bottom w:val="single" w:sz="4" w:space="0" w:color="auto"/>
              <w:right w:val="single" w:sz="4" w:space="0" w:color="auto"/>
            </w:tcBorders>
            <w:shd w:val="clear" w:color="auto" w:fill="auto"/>
            <w:noWrap/>
            <w:vAlign w:val="bottom"/>
            <w:hideMark/>
          </w:tcPr>
          <w:p w14:paraId="239C377F"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4383DD23"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00EE5CD9"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19</w:t>
            </w:r>
          </w:p>
        </w:tc>
        <w:tc>
          <w:tcPr>
            <w:tcW w:w="5320" w:type="dxa"/>
            <w:tcBorders>
              <w:top w:val="nil"/>
              <w:left w:val="nil"/>
              <w:bottom w:val="single" w:sz="4" w:space="0" w:color="auto"/>
              <w:right w:val="single" w:sz="4" w:space="0" w:color="auto"/>
            </w:tcBorders>
            <w:shd w:val="clear" w:color="auto" w:fill="auto"/>
            <w:noWrap/>
            <w:vAlign w:val="bottom"/>
            <w:hideMark/>
          </w:tcPr>
          <w:p w14:paraId="536C9146"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EDGARDO ANTONIO FAJARDO POLANCO</w:t>
            </w:r>
          </w:p>
        </w:tc>
        <w:tc>
          <w:tcPr>
            <w:tcW w:w="1701" w:type="dxa"/>
            <w:tcBorders>
              <w:top w:val="nil"/>
              <w:left w:val="nil"/>
              <w:bottom w:val="single" w:sz="4" w:space="0" w:color="auto"/>
              <w:right w:val="single" w:sz="4" w:space="0" w:color="auto"/>
            </w:tcBorders>
            <w:shd w:val="clear" w:color="auto" w:fill="auto"/>
            <w:noWrap/>
            <w:vAlign w:val="bottom"/>
            <w:hideMark/>
          </w:tcPr>
          <w:p w14:paraId="070E1D3A"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3F84542F"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34C761DB"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val="es-MX" w:eastAsia="es-SV"/>
              </w:rPr>
              <w:t>20</w:t>
            </w:r>
          </w:p>
        </w:tc>
        <w:tc>
          <w:tcPr>
            <w:tcW w:w="5320" w:type="dxa"/>
            <w:tcBorders>
              <w:top w:val="nil"/>
              <w:left w:val="nil"/>
              <w:bottom w:val="single" w:sz="4" w:space="0" w:color="auto"/>
              <w:right w:val="single" w:sz="4" w:space="0" w:color="auto"/>
            </w:tcBorders>
            <w:shd w:val="clear" w:color="auto" w:fill="auto"/>
            <w:noWrap/>
            <w:vAlign w:val="bottom"/>
            <w:hideMark/>
          </w:tcPr>
          <w:p w14:paraId="6001D5BD" w14:textId="77777777" w:rsidR="00E15C97" w:rsidRPr="00E15C97" w:rsidRDefault="00E15C97" w:rsidP="00E15C97">
            <w:pPr>
              <w:spacing w:after="0" w:line="240" w:lineRule="auto"/>
              <w:rPr>
                <w:rFonts w:eastAsia="Calibri"/>
                <w:sz w:val="20"/>
                <w:szCs w:val="20"/>
                <w:lang w:val="es-MX"/>
              </w:rPr>
            </w:pPr>
            <w:r w:rsidRPr="00E15C97">
              <w:rPr>
                <w:rFonts w:eastAsia="Calibri"/>
                <w:sz w:val="20"/>
                <w:szCs w:val="20"/>
                <w:lang w:val="es-MX"/>
              </w:rPr>
              <w:t>DIANA LISSETH LIBORIO MANCÍA</w:t>
            </w:r>
          </w:p>
        </w:tc>
        <w:tc>
          <w:tcPr>
            <w:tcW w:w="1701" w:type="dxa"/>
            <w:tcBorders>
              <w:top w:val="nil"/>
              <w:left w:val="nil"/>
              <w:bottom w:val="single" w:sz="4" w:space="0" w:color="auto"/>
              <w:right w:val="single" w:sz="4" w:space="0" w:color="auto"/>
            </w:tcBorders>
            <w:shd w:val="clear" w:color="auto" w:fill="auto"/>
            <w:noWrap/>
            <w:vAlign w:val="bottom"/>
            <w:hideMark/>
          </w:tcPr>
          <w:p w14:paraId="4171A2EE"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66A4B3BF"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529E731A"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21</w:t>
            </w:r>
          </w:p>
        </w:tc>
        <w:tc>
          <w:tcPr>
            <w:tcW w:w="5320" w:type="dxa"/>
            <w:tcBorders>
              <w:top w:val="nil"/>
              <w:left w:val="nil"/>
              <w:bottom w:val="single" w:sz="4" w:space="0" w:color="auto"/>
              <w:right w:val="single" w:sz="4" w:space="0" w:color="auto"/>
            </w:tcBorders>
            <w:shd w:val="clear" w:color="auto" w:fill="auto"/>
            <w:noWrap/>
            <w:vAlign w:val="bottom"/>
            <w:hideMark/>
          </w:tcPr>
          <w:p w14:paraId="23B29918" w14:textId="77777777" w:rsidR="00E15C97" w:rsidRPr="00E15C97" w:rsidRDefault="00E15C97" w:rsidP="00E15C97">
            <w:pPr>
              <w:spacing w:after="0" w:line="240" w:lineRule="auto"/>
              <w:rPr>
                <w:rFonts w:eastAsia="Times New Roman"/>
                <w:sz w:val="20"/>
                <w:szCs w:val="20"/>
                <w:lang w:eastAsia="es-SV"/>
              </w:rPr>
            </w:pPr>
            <w:r w:rsidRPr="00E15C97">
              <w:rPr>
                <w:rFonts w:eastAsia="Times New Roman"/>
                <w:sz w:val="20"/>
                <w:szCs w:val="20"/>
                <w:lang w:eastAsia="es-SV"/>
              </w:rPr>
              <w:t>ALEJANDRA EUNICE MÉNDEZ SANABRIA</w:t>
            </w:r>
          </w:p>
        </w:tc>
        <w:tc>
          <w:tcPr>
            <w:tcW w:w="1701" w:type="dxa"/>
            <w:tcBorders>
              <w:top w:val="nil"/>
              <w:left w:val="nil"/>
              <w:bottom w:val="single" w:sz="4" w:space="0" w:color="auto"/>
              <w:right w:val="single" w:sz="4" w:space="0" w:color="auto"/>
            </w:tcBorders>
            <w:shd w:val="clear" w:color="auto" w:fill="auto"/>
            <w:noWrap/>
            <w:vAlign w:val="bottom"/>
            <w:hideMark/>
          </w:tcPr>
          <w:p w14:paraId="15A7EFBC"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52A2DC24"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579085EB"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22</w:t>
            </w:r>
          </w:p>
        </w:tc>
        <w:tc>
          <w:tcPr>
            <w:tcW w:w="5320" w:type="dxa"/>
            <w:tcBorders>
              <w:top w:val="nil"/>
              <w:left w:val="nil"/>
              <w:bottom w:val="single" w:sz="4" w:space="0" w:color="auto"/>
              <w:right w:val="single" w:sz="4" w:space="0" w:color="auto"/>
            </w:tcBorders>
            <w:shd w:val="clear" w:color="auto" w:fill="auto"/>
            <w:noWrap/>
            <w:vAlign w:val="bottom"/>
          </w:tcPr>
          <w:p w14:paraId="5E6E78E9" w14:textId="77777777" w:rsidR="00E15C97" w:rsidRPr="00E15C97" w:rsidRDefault="00E15C97" w:rsidP="00E15C97">
            <w:pPr>
              <w:spacing w:after="0" w:line="240" w:lineRule="auto"/>
              <w:rPr>
                <w:rFonts w:eastAsia="Times New Roman"/>
                <w:sz w:val="20"/>
                <w:szCs w:val="20"/>
                <w:lang w:eastAsia="es-SV"/>
              </w:rPr>
            </w:pPr>
            <w:r w:rsidRPr="00E15C97">
              <w:rPr>
                <w:rFonts w:eastAsia="Times New Roman"/>
                <w:sz w:val="20"/>
                <w:szCs w:val="20"/>
                <w:lang w:eastAsia="es-SV"/>
              </w:rPr>
              <w:t>DANIEL OSWALDO GUILLEN LEMUS</w:t>
            </w:r>
          </w:p>
        </w:tc>
        <w:tc>
          <w:tcPr>
            <w:tcW w:w="1701" w:type="dxa"/>
            <w:tcBorders>
              <w:top w:val="nil"/>
              <w:left w:val="nil"/>
              <w:bottom w:val="single" w:sz="4" w:space="0" w:color="auto"/>
              <w:right w:val="single" w:sz="4" w:space="0" w:color="auto"/>
            </w:tcBorders>
            <w:shd w:val="clear" w:color="auto" w:fill="auto"/>
            <w:noWrap/>
            <w:vAlign w:val="bottom"/>
          </w:tcPr>
          <w:p w14:paraId="4F217C1A"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w:t>
            </w:r>
          </w:p>
        </w:tc>
      </w:tr>
      <w:tr w:rsidR="00E15C97" w:rsidRPr="00E15C97" w14:paraId="5003EE65"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4CE44418"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23</w:t>
            </w:r>
          </w:p>
        </w:tc>
        <w:tc>
          <w:tcPr>
            <w:tcW w:w="5320" w:type="dxa"/>
            <w:tcBorders>
              <w:top w:val="nil"/>
              <w:left w:val="nil"/>
              <w:bottom w:val="single" w:sz="4" w:space="0" w:color="auto"/>
              <w:right w:val="single" w:sz="4" w:space="0" w:color="auto"/>
            </w:tcBorders>
            <w:shd w:val="clear" w:color="auto" w:fill="auto"/>
            <w:noWrap/>
            <w:vAlign w:val="bottom"/>
          </w:tcPr>
          <w:p w14:paraId="6C151F96" w14:textId="77777777" w:rsidR="00E15C97" w:rsidRPr="00E15C97" w:rsidRDefault="00E15C97" w:rsidP="00E15C97">
            <w:pPr>
              <w:spacing w:after="0" w:line="240" w:lineRule="auto"/>
              <w:rPr>
                <w:rFonts w:eastAsia="Times New Roman"/>
                <w:sz w:val="20"/>
                <w:szCs w:val="20"/>
                <w:lang w:eastAsia="es-SV"/>
              </w:rPr>
            </w:pPr>
            <w:r w:rsidRPr="00E15C97">
              <w:rPr>
                <w:rFonts w:eastAsia="Times New Roman"/>
                <w:sz w:val="20"/>
                <w:szCs w:val="20"/>
                <w:lang w:eastAsia="es-SV"/>
              </w:rPr>
              <w:t xml:space="preserve">PAOLA ALEXANDRA ÁVILA </w:t>
            </w:r>
            <w:proofErr w:type="spellStart"/>
            <w:r w:rsidRPr="00E15C97">
              <w:rPr>
                <w:rFonts w:eastAsia="Times New Roman"/>
                <w:sz w:val="20"/>
                <w:szCs w:val="20"/>
                <w:lang w:eastAsia="es-SV"/>
              </w:rPr>
              <w:t>ÁVILA</w:t>
            </w:r>
            <w:proofErr w:type="spellEnd"/>
          </w:p>
        </w:tc>
        <w:tc>
          <w:tcPr>
            <w:tcW w:w="1701" w:type="dxa"/>
            <w:tcBorders>
              <w:top w:val="nil"/>
              <w:left w:val="nil"/>
              <w:bottom w:val="single" w:sz="4" w:space="0" w:color="auto"/>
              <w:right w:val="single" w:sz="4" w:space="0" w:color="auto"/>
            </w:tcBorders>
            <w:shd w:val="clear" w:color="auto" w:fill="auto"/>
            <w:noWrap/>
            <w:vAlign w:val="bottom"/>
          </w:tcPr>
          <w:p w14:paraId="0169B9A7"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w:t>
            </w:r>
          </w:p>
        </w:tc>
      </w:tr>
      <w:tr w:rsidR="00E15C97" w:rsidRPr="00E15C97" w14:paraId="1DAF4E7D"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41DD7168"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24</w:t>
            </w:r>
          </w:p>
        </w:tc>
        <w:tc>
          <w:tcPr>
            <w:tcW w:w="5320" w:type="dxa"/>
            <w:tcBorders>
              <w:top w:val="nil"/>
              <w:left w:val="nil"/>
              <w:bottom w:val="single" w:sz="4" w:space="0" w:color="auto"/>
              <w:right w:val="single" w:sz="4" w:space="0" w:color="auto"/>
            </w:tcBorders>
            <w:shd w:val="clear" w:color="auto" w:fill="auto"/>
            <w:noWrap/>
            <w:vAlign w:val="bottom"/>
            <w:hideMark/>
          </w:tcPr>
          <w:p w14:paraId="67548A7B" w14:textId="77777777" w:rsidR="00E15C97" w:rsidRPr="00E15C97" w:rsidRDefault="00E15C97" w:rsidP="00E15C97">
            <w:pPr>
              <w:shd w:val="clear" w:color="auto" w:fill="FFFFFF"/>
              <w:spacing w:after="0" w:line="240" w:lineRule="atLeast"/>
              <w:contextualSpacing/>
              <w:jc w:val="both"/>
              <w:rPr>
                <w:rFonts w:eastAsia="Times New Roman"/>
                <w:color w:val="000000"/>
                <w:sz w:val="16"/>
                <w:szCs w:val="16"/>
                <w:lang w:val="es-MX" w:eastAsia="es-MX"/>
              </w:rPr>
            </w:pPr>
            <w:r w:rsidRPr="00E15C97">
              <w:rPr>
                <w:rFonts w:eastAsia="Times New Roman"/>
                <w:color w:val="000000"/>
                <w:sz w:val="20"/>
                <w:szCs w:val="20"/>
                <w:lang w:val="es-MX" w:eastAsia="es-MX"/>
              </w:rPr>
              <w:t>FERNANDO JOSÉ ZEPEDA OSORIO</w:t>
            </w:r>
          </w:p>
        </w:tc>
        <w:tc>
          <w:tcPr>
            <w:tcW w:w="1701" w:type="dxa"/>
            <w:tcBorders>
              <w:top w:val="nil"/>
              <w:left w:val="nil"/>
              <w:bottom w:val="single" w:sz="4" w:space="0" w:color="auto"/>
              <w:right w:val="single" w:sz="4" w:space="0" w:color="auto"/>
            </w:tcBorders>
            <w:shd w:val="clear" w:color="auto" w:fill="auto"/>
            <w:noWrap/>
            <w:vAlign w:val="bottom"/>
            <w:hideMark/>
          </w:tcPr>
          <w:p w14:paraId="31517982"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4CEE4059"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6962D837"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25</w:t>
            </w:r>
          </w:p>
        </w:tc>
        <w:tc>
          <w:tcPr>
            <w:tcW w:w="5320" w:type="dxa"/>
            <w:tcBorders>
              <w:top w:val="nil"/>
              <w:left w:val="nil"/>
              <w:bottom w:val="single" w:sz="4" w:space="0" w:color="auto"/>
              <w:right w:val="single" w:sz="4" w:space="0" w:color="auto"/>
            </w:tcBorders>
            <w:shd w:val="clear" w:color="auto" w:fill="auto"/>
            <w:noWrap/>
            <w:vAlign w:val="bottom"/>
          </w:tcPr>
          <w:p w14:paraId="100DA8C6" w14:textId="77777777" w:rsidR="00E15C97" w:rsidRPr="00E15C97" w:rsidRDefault="00E15C97" w:rsidP="00E15C97">
            <w:pPr>
              <w:shd w:val="clear" w:color="auto" w:fill="FFFFFF"/>
              <w:spacing w:after="0" w:line="240" w:lineRule="atLeast"/>
              <w:contextualSpacing/>
              <w:jc w:val="both"/>
              <w:rPr>
                <w:rFonts w:eastAsia="Times New Roman"/>
                <w:color w:val="000000"/>
                <w:sz w:val="20"/>
                <w:szCs w:val="20"/>
                <w:lang w:val="es-MX" w:eastAsia="es-MX"/>
              </w:rPr>
            </w:pPr>
            <w:r w:rsidRPr="00E15C97">
              <w:rPr>
                <w:rFonts w:eastAsia="Times New Roman"/>
                <w:color w:val="000000"/>
                <w:sz w:val="20"/>
                <w:szCs w:val="20"/>
                <w:lang w:val="es-MX" w:eastAsia="es-MX"/>
              </w:rPr>
              <w:t>YANSI CAROLINA ORELLANA RONQUILLO</w:t>
            </w:r>
          </w:p>
        </w:tc>
        <w:tc>
          <w:tcPr>
            <w:tcW w:w="1701" w:type="dxa"/>
            <w:tcBorders>
              <w:top w:val="nil"/>
              <w:left w:val="nil"/>
              <w:bottom w:val="single" w:sz="4" w:space="0" w:color="auto"/>
              <w:right w:val="single" w:sz="4" w:space="0" w:color="auto"/>
            </w:tcBorders>
            <w:shd w:val="clear" w:color="auto" w:fill="auto"/>
            <w:noWrap/>
            <w:vAlign w:val="bottom"/>
          </w:tcPr>
          <w:p w14:paraId="771071E4"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72B70755"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6B276E5F"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26</w:t>
            </w:r>
          </w:p>
        </w:tc>
        <w:tc>
          <w:tcPr>
            <w:tcW w:w="5320" w:type="dxa"/>
            <w:tcBorders>
              <w:top w:val="nil"/>
              <w:left w:val="nil"/>
              <w:bottom w:val="single" w:sz="4" w:space="0" w:color="auto"/>
              <w:right w:val="single" w:sz="4" w:space="0" w:color="auto"/>
            </w:tcBorders>
            <w:shd w:val="clear" w:color="auto" w:fill="auto"/>
            <w:noWrap/>
            <w:vAlign w:val="bottom"/>
          </w:tcPr>
          <w:p w14:paraId="62C21CC2" w14:textId="77777777" w:rsidR="00E15C97" w:rsidRPr="00E15C97" w:rsidRDefault="00E15C97" w:rsidP="00E15C97">
            <w:pPr>
              <w:shd w:val="clear" w:color="auto" w:fill="FFFFFF"/>
              <w:spacing w:after="0" w:line="240" w:lineRule="atLeast"/>
              <w:contextualSpacing/>
              <w:jc w:val="both"/>
              <w:rPr>
                <w:rFonts w:eastAsia="Times New Roman"/>
                <w:color w:val="000000"/>
                <w:sz w:val="20"/>
                <w:szCs w:val="20"/>
                <w:lang w:val="es-MX" w:eastAsia="es-MX"/>
              </w:rPr>
            </w:pPr>
            <w:r w:rsidRPr="00E15C97">
              <w:rPr>
                <w:rFonts w:eastAsia="Times New Roman"/>
                <w:color w:val="000000"/>
                <w:sz w:val="20"/>
                <w:szCs w:val="20"/>
                <w:lang w:val="es-MX" w:eastAsia="es-MX"/>
              </w:rPr>
              <w:t>ERICK SALOMÓN MALDONADO PAZ</w:t>
            </w:r>
          </w:p>
        </w:tc>
        <w:tc>
          <w:tcPr>
            <w:tcW w:w="1701" w:type="dxa"/>
            <w:tcBorders>
              <w:top w:val="nil"/>
              <w:left w:val="nil"/>
              <w:bottom w:val="single" w:sz="4" w:space="0" w:color="auto"/>
              <w:right w:val="single" w:sz="4" w:space="0" w:color="auto"/>
            </w:tcBorders>
            <w:shd w:val="clear" w:color="auto" w:fill="auto"/>
            <w:noWrap/>
            <w:vAlign w:val="bottom"/>
          </w:tcPr>
          <w:p w14:paraId="4BD62E32"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67678E6F"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72A1398B"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27</w:t>
            </w:r>
          </w:p>
        </w:tc>
        <w:tc>
          <w:tcPr>
            <w:tcW w:w="5320" w:type="dxa"/>
            <w:tcBorders>
              <w:top w:val="nil"/>
              <w:left w:val="nil"/>
              <w:bottom w:val="single" w:sz="4" w:space="0" w:color="auto"/>
              <w:right w:val="single" w:sz="4" w:space="0" w:color="auto"/>
            </w:tcBorders>
            <w:shd w:val="clear" w:color="auto" w:fill="auto"/>
            <w:noWrap/>
            <w:vAlign w:val="bottom"/>
          </w:tcPr>
          <w:p w14:paraId="2E297877" w14:textId="77777777" w:rsidR="00E15C97" w:rsidRPr="00E15C97" w:rsidRDefault="00E15C97" w:rsidP="00E15C97">
            <w:pPr>
              <w:shd w:val="clear" w:color="auto" w:fill="FFFFFF"/>
              <w:spacing w:after="0" w:line="240" w:lineRule="atLeast"/>
              <w:contextualSpacing/>
              <w:jc w:val="both"/>
              <w:rPr>
                <w:rFonts w:eastAsia="Times New Roman"/>
                <w:color w:val="000000"/>
                <w:sz w:val="20"/>
                <w:szCs w:val="20"/>
                <w:lang w:val="es-MX" w:eastAsia="es-MX"/>
              </w:rPr>
            </w:pPr>
            <w:r w:rsidRPr="00E15C97">
              <w:rPr>
                <w:rFonts w:eastAsia="Times New Roman"/>
                <w:color w:val="000000"/>
                <w:sz w:val="20"/>
                <w:szCs w:val="20"/>
                <w:lang w:val="es-MX" w:eastAsia="es-MX"/>
              </w:rPr>
              <w:t>ADRIANA YAMILETH GARCÍA DÁVILA</w:t>
            </w:r>
          </w:p>
        </w:tc>
        <w:tc>
          <w:tcPr>
            <w:tcW w:w="1701" w:type="dxa"/>
            <w:tcBorders>
              <w:top w:val="nil"/>
              <w:left w:val="nil"/>
              <w:bottom w:val="single" w:sz="4" w:space="0" w:color="auto"/>
              <w:right w:val="single" w:sz="4" w:space="0" w:color="auto"/>
            </w:tcBorders>
            <w:shd w:val="clear" w:color="auto" w:fill="auto"/>
            <w:noWrap/>
            <w:vAlign w:val="bottom"/>
          </w:tcPr>
          <w:p w14:paraId="07FF4786"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3917E02A"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0AD01F5B"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28</w:t>
            </w:r>
          </w:p>
        </w:tc>
        <w:tc>
          <w:tcPr>
            <w:tcW w:w="5320" w:type="dxa"/>
            <w:tcBorders>
              <w:top w:val="nil"/>
              <w:left w:val="nil"/>
              <w:bottom w:val="single" w:sz="4" w:space="0" w:color="auto"/>
              <w:right w:val="single" w:sz="4" w:space="0" w:color="auto"/>
            </w:tcBorders>
            <w:shd w:val="clear" w:color="auto" w:fill="auto"/>
            <w:noWrap/>
            <w:vAlign w:val="bottom"/>
          </w:tcPr>
          <w:p w14:paraId="6D4F902A" w14:textId="77777777" w:rsidR="00E15C97" w:rsidRPr="00E15C97" w:rsidRDefault="00E15C97" w:rsidP="00E15C97">
            <w:pPr>
              <w:spacing w:after="0" w:line="240" w:lineRule="auto"/>
              <w:rPr>
                <w:rFonts w:eastAsia="Calibri"/>
                <w:sz w:val="20"/>
                <w:szCs w:val="20"/>
                <w:lang w:val="es-MX"/>
              </w:rPr>
            </w:pPr>
            <w:r w:rsidRPr="00E15C97">
              <w:rPr>
                <w:rFonts w:eastAsia="Calibri"/>
                <w:sz w:val="20"/>
                <w:szCs w:val="20"/>
                <w:lang w:val="es-MX"/>
              </w:rPr>
              <w:t>MILAGRO ELSA CARRILLO ALVARADO</w:t>
            </w:r>
          </w:p>
          <w:p w14:paraId="205A9E9C" w14:textId="1E433DAF" w:rsidR="00E15C97" w:rsidRPr="00E15C97" w:rsidRDefault="00E15C97" w:rsidP="00E15C97">
            <w:pPr>
              <w:spacing w:after="0" w:line="240" w:lineRule="auto"/>
              <w:rPr>
                <w:rFonts w:eastAsia="Calibri"/>
                <w:sz w:val="20"/>
                <w:szCs w:val="20"/>
                <w:lang w:val="es-MX"/>
              </w:rPr>
            </w:pPr>
            <w:r w:rsidRPr="00E15C97">
              <w:rPr>
                <w:rFonts w:eastAsia="Calibri"/>
                <w:sz w:val="20"/>
                <w:szCs w:val="20"/>
                <w:lang w:val="es-MX"/>
              </w:rPr>
              <w:t xml:space="preserve">DUI </w:t>
            </w:r>
            <w:proofErr w:type="spellStart"/>
            <w:r w:rsidRPr="00E15C97">
              <w:rPr>
                <w:rFonts w:eastAsia="Calibri"/>
                <w:sz w:val="20"/>
                <w:szCs w:val="20"/>
                <w:lang w:val="es-MX"/>
              </w:rPr>
              <w:t>N°</w:t>
            </w:r>
            <w:proofErr w:type="spellEnd"/>
            <w:r w:rsidRPr="00E15C97">
              <w:rPr>
                <w:rFonts w:eastAsia="Calibri"/>
                <w:sz w:val="20"/>
                <w:szCs w:val="20"/>
                <w:lang w:val="es-MX"/>
              </w:rPr>
              <w:t xml:space="preserve"> </w:t>
            </w:r>
            <w:proofErr w:type="spellStart"/>
            <w:r w:rsidR="009D4C04">
              <w:rPr>
                <w:rFonts w:eastAsia="Calibri"/>
                <w:sz w:val="20"/>
                <w:szCs w:val="20"/>
                <w:lang w:val="es-MX"/>
              </w:rPr>
              <w:t>xxxxxxxxxxx</w:t>
            </w:r>
            <w:proofErr w:type="spellEnd"/>
          </w:p>
          <w:p w14:paraId="4F838A2F" w14:textId="18768065" w:rsidR="00E15C97" w:rsidRPr="00E15C97" w:rsidRDefault="00E15C97" w:rsidP="00E15C97">
            <w:pPr>
              <w:spacing w:after="0" w:line="240" w:lineRule="auto"/>
              <w:rPr>
                <w:rFonts w:eastAsia="Calibri"/>
                <w:sz w:val="20"/>
                <w:szCs w:val="20"/>
                <w:lang w:val="es-MX"/>
              </w:rPr>
            </w:pPr>
            <w:r w:rsidRPr="00E15C97">
              <w:rPr>
                <w:rFonts w:eastAsia="Calibri"/>
                <w:sz w:val="20"/>
                <w:szCs w:val="20"/>
                <w:lang w:val="es-MX"/>
              </w:rPr>
              <w:t xml:space="preserve">NIT </w:t>
            </w:r>
            <w:proofErr w:type="spellStart"/>
            <w:r w:rsidRPr="00E15C97">
              <w:rPr>
                <w:rFonts w:eastAsia="Calibri"/>
                <w:sz w:val="20"/>
                <w:szCs w:val="20"/>
                <w:lang w:val="es-MX"/>
              </w:rPr>
              <w:t>N°</w:t>
            </w:r>
            <w:proofErr w:type="spellEnd"/>
            <w:r w:rsidRPr="00E15C97">
              <w:rPr>
                <w:rFonts w:eastAsia="Calibri"/>
                <w:sz w:val="20"/>
                <w:szCs w:val="20"/>
                <w:lang w:val="es-MX"/>
              </w:rPr>
              <w:t xml:space="preserve"> </w:t>
            </w:r>
            <w:proofErr w:type="spellStart"/>
            <w:r w:rsidR="009D4C04">
              <w:rPr>
                <w:rFonts w:eastAsia="Calibri"/>
                <w:sz w:val="20"/>
                <w:szCs w:val="20"/>
                <w:lang w:val="es-MX"/>
              </w:rPr>
              <w:t>xxxxxxxxxxxxxxxxxx</w:t>
            </w:r>
            <w:proofErr w:type="spellEnd"/>
          </w:p>
          <w:p w14:paraId="0458F9CE" w14:textId="77777777" w:rsidR="00E15C97" w:rsidRPr="00E15C97" w:rsidRDefault="00E15C97" w:rsidP="00E15C97">
            <w:pPr>
              <w:spacing w:after="0" w:line="240" w:lineRule="auto"/>
              <w:rPr>
                <w:rFonts w:eastAsia="Calibri"/>
                <w:sz w:val="20"/>
                <w:szCs w:val="20"/>
                <w:lang w:val="es-MX"/>
              </w:rPr>
            </w:pPr>
            <w:r w:rsidRPr="00E15C97">
              <w:rPr>
                <w:rFonts w:eastAsia="Calibri"/>
                <w:sz w:val="20"/>
                <w:szCs w:val="20"/>
                <w:lang w:val="es-MX"/>
              </w:rPr>
              <w:t>Representante del Alumno Becado:</w:t>
            </w:r>
          </w:p>
          <w:p w14:paraId="6474074F" w14:textId="77777777" w:rsidR="00E15C97" w:rsidRPr="00E15C97" w:rsidRDefault="00E15C97" w:rsidP="00E15C97">
            <w:pPr>
              <w:spacing w:after="0" w:line="240" w:lineRule="auto"/>
              <w:rPr>
                <w:rFonts w:eastAsia="Calibri"/>
                <w:sz w:val="20"/>
                <w:szCs w:val="20"/>
                <w:lang w:val="es-MX"/>
              </w:rPr>
            </w:pPr>
            <w:r w:rsidRPr="00E15C97">
              <w:rPr>
                <w:rFonts w:eastAsia="Times New Roman"/>
                <w:sz w:val="20"/>
                <w:szCs w:val="20"/>
                <w:lang w:eastAsia="es-SV"/>
              </w:rPr>
              <w:t>SANDOR ADONAY MARTÍNEZ CARRILLO</w:t>
            </w:r>
            <w:r w:rsidRPr="00E15C97">
              <w:rPr>
                <w:rFonts w:eastAsia="Calibri"/>
                <w:sz w:val="20"/>
                <w:szCs w:val="20"/>
                <w:lang w:val="es-MX"/>
              </w:rPr>
              <w:t xml:space="preserve"> </w:t>
            </w:r>
          </w:p>
          <w:p w14:paraId="524959BC" w14:textId="0AB0BDC7" w:rsidR="00E15C97" w:rsidRPr="00E15C97" w:rsidRDefault="00E15C97" w:rsidP="00E15C97">
            <w:pPr>
              <w:shd w:val="clear" w:color="auto" w:fill="FFFFFF"/>
              <w:spacing w:after="0" w:line="240" w:lineRule="atLeast"/>
              <w:contextualSpacing/>
              <w:jc w:val="both"/>
              <w:rPr>
                <w:rFonts w:eastAsia="Times New Roman"/>
                <w:color w:val="000000"/>
                <w:sz w:val="20"/>
                <w:szCs w:val="20"/>
                <w:lang w:val="es-MX" w:eastAsia="es-MX"/>
              </w:rPr>
            </w:pPr>
            <w:r w:rsidRPr="00E15C97">
              <w:rPr>
                <w:rFonts w:eastAsia="Calibri"/>
                <w:sz w:val="20"/>
                <w:szCs w:val="20"/>
                <w:lang w:val="es-MX"/>
              </w:rPr>
              <w:t xml:space="preserve">Con NIT </w:t>
            </w:r>
            <w:proofErr w:type="spellStart"/>
            <w:r w:rsidRPr="00E15C97">
              <w:rPr>
                <w:rFonts w:eastAsia="Calibri"/>
                <w:sz w:val="20"/>
                <w:szCs w:val="20"/>
                <w:lang w:val="es-MX"/>
              </w:rPr>
              <w:t>N°</w:t>
            </w:r>
            <w:proofErr w:type="spellEnd"/>
            <w:r w:rsidRPr="00E15C97">
              <w:rPr>
                <w:rFonts w:eastAsia="Calibri"/>
                <w:sz w:val="20"/>
                <w:szCs w:val="20"/>
                <w:lang w:val="es-MX"/>
              </w:rPr>
              <w:t xml:space="preserve"> </w:t>
            </w:r>
            <w:proofErr w:type="spellStart"/>
            <w:r w:rsidR="009D4C04">
              <w:rPr>
                <w:rFonts w:eastAsia="Calibri"/>
                <w:sz w:val="20"/>
                <w:szCs w:val="20"/>
                <w:lang w:val="es-MX"/>
              </w:rPr>
              <w:t>xxxxxxxxxxxxxxxxxxxxx</w:t>
            </w:r>
            <w:proofErr w:type="spellEnd"/>
          </w:p>
        </w:tc>
        <w:tc>
          <w:tcPr>
            <w:tcW w:w="1701" w:type="dxa"/>
            <w:tcBorders>
              <w:top w:val="nil"/>
              <w:left w:val="nil"/>
              <w:bottom w:val="single" w:sz="4" w:space="0" w:color="auto"/>
              <w:right w:val="single" w:sz="4" w:space="0" w:color="auto"/>
            </w:tcBorders>
            <w:shd w:val="clear" w:color="auto" w:fill="auto"/>
            <w:noWrap/>
            <w:vAlign w:val="bottom"/>
          </w:tcPr>
          <w:p w14:paraId="63045AAF"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5282CF28"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63FF7702"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29</w:t>
            </w:r>
          </w:p>
        </w:tc>
        <w:tc>
          <w:tcPr>
            <w:tcW w:w="5320" w:type="dxa"/>
            <w:tcBorders>
              <w:top w:val="nil"/>
              <w:left w:val="nil"/>
              <w:bottom w:val="single" w:sz="4" w:space="0" w:color="auto"/>
              <w:right w:val="single" w:sz="4" w:space="0" w:color="auto"/>
            </w:tcBorders>
            <w:shd w:val="clear" w:color="auto" w:fill="auto"/>
            <w:noWrap/>
            <w:vAlign w:val="bottom"/>
          </w:tcPr>
          <w:p w14:paraId="5A857A11" w14:textId="77777777" w:rsidR="00E15C97" w:rsidRPr="00E15C97" w:rsidRDefault="00E15C97" w:rsidP="00E15C97">
            <w:pPr>
              <w:spacing w:after="0" w:line="240" w:lineRule="auto"/>
              <w:rPr>
                <w:rFonts w:eastAsia="Calibri"/>
                <w:sz w:val="20"/>
                <w:szCs w:val="20"/>
                <w:lang w:val="es-MX"/>
              </w:rPr>
            </w:pPr>
            <w:r w:rsidRPr="00E15C97">
              <w:rPr>
                <w:rFonts w:eastAsia="Calibri"/>
                <w:sz w:val="20"/>
                <w:szCs w:val="20"/>
                <w:lang w:val="es-MX"/>
              </w:rPr>
              <w:t>RINA ALICIA MAGAÑA DE MEJÍA</w:t>
            </w:r>
          </w:p>
          <w:p w14:paraId="4DA8BF0F" w14:textId="072B6B4D" w:rsidR="00E15C97" w:rsidRPr="00E15C97" w:rsidRDefault="00E15C97" w:rsidP="00E15C97">
            <w:pPr>
              <w:spacing w:after="0" w:line="240" w:lineRule="auto"/>
              <w:rPr>
                <w:rFonts w:eastAsia="Calibri"/>
                <w:sz w:val="20"/>
                <w:szCs w:val="20"/>
                <w:lang w:val="es-MX"/>
              </w:rPr>
            </w:pPr>
            <w:r w:rsidRPr="00E15C97">
              <w:rPr>
                <w:rFonts w:eastAsia="Calibri"/>
                <w:sz w:val="20"/>
                <w:szCs w:val="20"/>
                <w:lang w:val="es-MX"/>
              </w:rPr>
              <w:t xml:space="preserve">DUI </w:t>
            </w:r>
            <w:proofErr w:type="spellStart"/>
            <w:r w:rsidRPr="00E15C97">
              <w:rPr>
                <w:rFonts w:eastAsia="Calibri"/>
                <w:sz w:val="20"/>
                <w:szCs w:val="20"/>
                <w:lang w:val="es-MX"/>
              </w:rPr>
              <w:t>N°</w:t>
            </w:r>
            <w:proofErr w:type="spellEnd"/>
            <w:r w:rsidRPr="00E15C97">
              <w:rPr>
                <w:rFonts w:eastAsia="Calibri"/>
                <w:sz w:val="20"/>
                <w:szCs w:val="20"/>
                <w:lang w:val="es-MX"/>
              </w:rPr>
              <w:t xml:space="preserve"> </w:t>
            </w:r>
            <w:proofErr w:type="spellStart"/>
            <w:r w:rsidR="009D4C04">
              <w:rPr>
                <w:rFonts w:eastAsia="Calibri"/>
                <w:sz w:val="20"/>
                <w:szCs w:val="20"/>
                <w:lang w:val="es-MX"/>
              </w:rPr>
              <w:t>xxxxxxxxxx</w:t>
            </w:r>
            <w:proofErr w:type="spellEnd"/>
          </w:p>
          <w:p w14:paraId="5DB676F8" w14:textId="15A153A6" w:rsidR="00E15C97" w:rsidRPr="00E15C97" w:rsidRDefault="00E15C97" w:rsidP="00E15C97">
            <w:pPr>
              <w:spacing w:after="0" w:line="240" w:lineRule="auto"/>
              <w:rPr>
                <w:rFonts w:eastAsia="Calibri"/>
                <w:sz w:val="20"/>
                <w:szCs w:val="20"/>
                <w:lang w:val="es-MX"/>
              </w:rPr>
            </w:pPr>
            <w:r w:rsidRPr="00E15C97">
              <w:rPr>
                <w:rFonts w:eastAsia="Calibri"/>
                <w:sz w:val="20"/>
                <w:szCs w:val="20"/>
                <w:lang w:val="es-MX"/>
              </w:rPr>
              <w:t xml:space="preserve">NIT </w:t>
            </w:r>
            <w:proofErr w:type="spellStart"/>
            <w:r w:rsidRPr="00E15C97">
              <w:rPr>
                <w:rFonts w:eastAsia="Calibri"/>
                <w:sz w:val="20"/>
                <w:szCs w:val="20"/>
                <w:lang w:val="es-MX"/>
              </w:rPr>
              <w:t>N°</w:t>
            </w:r>
            <w:proofErr w:type="spellEnd"/>
            <w:r w:rsidRPr="00E15C97">
              <w:rPr>
                <w:rFonts w:eastAsia="Calibri"/>
                <w:sz w:val="20"/>
                <w:szCs w:val="20"/>
                <w:lang w:val="es-MX"/>
              </w:rPr>
              <w:t xml:space="preserve"> </w:t>
            </w:r>
            <w:proofErr w:type="spellStart"/>
            <w:r w:rsidR="009D4C04">
              <w:rPr>
                <w:rFonts w:eastAsia="Calibri"/>
                <w:sz w:val="20"/>
                <w:szCs w:val="20"/>
                <w:lang w:val="es-MX"/>
              </w:rPr>
              <w:t>xxxxxxxxxxxxxxxxxxxx</w:t>
            </w:r>
            <w:proofErr w:type="spellEnd"/>
          </w:p>
          <w:p w14:paraId="3BFEDDBD" w14:textId="77777777" w:rsidR="00E15C97" w:rsidRPr="00E15C97" w:rsidRDefault="00E15C97" w:rsidP="00E15C97">
            <w:pPr>
              <w:spacing w:after="0" w:line="240" w:lineRule="auto"/>
              <w:rPr>
                <w:rFonts w:eastAsia="Calibri"/>
                <w:sz w:val="20"/>
                <w:szCs w:val="20"/>
                <w:lang w:val="es-MX"/>
              </w:rPr>
            </w:pPr>
            <w:r w:rsidRPr="00E15C97">
              <w:rPr>
                <w:rFonts w:eastAsia="Calibri"/>
                <w:sz w:val="20"/>
                <w:szCs w:val="20"/>
                <w:lang w:val="es-MX"/>
              </w:rPr>
              <w:t>Representante de la Alumna Becada:</w:t>
            </w:r>
          </w:p>
          <w:p w14:paraId="3B8D66BD" w14:textId="77777777" w:rsidR="00E15C97" w:rsidRPr="00E15C97" w:rsidRDefault="00E15C97" w:rsidP="00E15C97">
            <w:pPr>
              <w:spacing w:after="0" w:line="240" w:lineRule="auto"/>
              <w:rPr>
                <w:rFonts w:eastAsia="Calibri"/>
                <w:sz w:val="20"/>
                <w:szCs w:val="20"/>
                <w:lang w:val="es-MX"/>
              </w:rPr>
            </w:pPr>
            <w:r w:rsidRPr="00E15C97">
              <w:rPr>
                <w:rFonts w:eastAsia="Times New Roman"/>
                <w:sz w:val="20"/>
                <w:szCs w:val="20"/>
                <w:lang w:eastAsia="es-SV"/>
              </w:rPr>
              <w:t>DINA PAOLLETTE MEJÍA MAGAÑA</w:t>
            </w:r>
            <w:r w:rsidRPr="00E15C97">
              <w:rPr>
                <w:rFonts w:eastAsia="Calibri"/>
                <w:sz w:val="20"/>
                <w:szCs w:val="20"/>
                <w:lang w:val="es-MX"/>
              </w:rPr>
              <w:t xml:space="preserve"> </w:t>
            </w:r>
          </w:p>
          <w:p w14:paraId="3AAB3AA6" w14:textId="2F1A54FC" w:rsidR="00E15C97" w:rsidRPr="00E15C97" w:rsidRDefault="00E15C97" w:rsidP="00E15C97">
            <w:pPr>
              <w:shd w:val="clear" w:color="auto" w:fill="FFFFFF"/>
              <w:spacing w:after="0" w:line="240" w:lineRule="atLeast"/>
              <w:contextualSpacing/>
              <w:jc w:val="both"/>
              <w:rPr>
                <w:rFonts w:eastAsia="Times New Roman"/>
                <w:color w:val="000000"/>
                <w:sz w:val="20"/>
                <w:szCs w:val="20"/>
                <w:lang w:val="es-MX" w:eastAsia="es-MX"/>
              </w:rPr>
            </w:pPr>
            <w:r w:rsidRPr="00E15C97">
              <w:rPr>
                <w:rFonts w:eastAsia="Calibri"/>
                <w:sz w:val="20"/>
                <w:szCs w:val="20"/>
                <w:lang w:val="es-MX"/>
              </w:rPr>
              <w:t xml:space="preserve">Con NIT </w:t>
            </w:r>
            <w:proofErr w:type="spellStart"/>
            <w:r w:rsidRPr="00E15C97">
              <w:rPr>
                <w:rFonts w:eastAsia="Calibri"/>
                <w:sz w:val="20"/>
                <w:szCs w:val="20"/>
                <w:lang w:val="es-MX"/>
              </w:rPr>
              <w:t>N°</w:t>
            </w:r>
            <w:r w:rsidR="009D4C04">
              <w:rPr>
                <w:rFonts w:eastAsia="Calibri"/>
                <w:sz w:val="20"/>
                <w:szCs w:val="20"/>
                <w:lang w:val="es-MX"/>
              </w:rPr>
              <w:t>xxxxxxxxxxxxxxxxxx</w:t>
            </w:r>
            <w:proofErr w:type="spellEnd"/>
          </w:p>
        </w:tc>
        <w:tc>
          <w:tcPr>
            <w:tcW w:w="1701" w:type="dxa"/>
            <w:tcBorders>
              <w:top w:val="nil"/>
              <w:left w:val="nil"/>
              <w:bottom w:val="single" w:sz="4" w:space="0" w:color="auto"/>
              <w:right w:val="single" w:sz="4" w:space="0" w:color="auto"/>
            </w:tcBorders>
            <w:shd w:val="clear" w:color="auto" w:fill="auto"/>
            <w:noWrap/>
            <w:vAlign w:val="bottom"/>
          </w:tcPr>
          <w:p w14:paraId="55F5D1EA"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60C01EEC"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7F520081"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30</w:t>
            </w:r>
          </w:p>
        </w:tc>
        <w:tc>
          <w:tcPr>
            <w:tcW w:w="5320" w:type="dxa"/>
            <w:tcBorders>
              <w:top w:val="nil"/>
              <w:left w:val="nil"/>
              <w:bottom w:val="single" w:sz="4" w:space="0" w:color="auto"/>
              <w:right w:val="single" w:sz="4" w:space="0" w:color="auto"/>
            </w:tcBorders>
            <w:shd w:val="clear" w:color="auto" w:fill="auto"/>
            <w:noWrap/>
            <w:vAlign w:val="bottom"/>
          </w:tcPr>
          <w:p w14:paraId="07EA3FF1" w14:textId="77777777" w:rsidR="00E15C97" w:rsidRPr="00E15C97" w:rsidRDefault="00E15C97" w:rsidP="00E15C97">
            <w:pPr>
              <w:shd w:val="clear" w:color="auto" w:fill="FFFFFF"/>
              <w:spacing w:after="0" w:line="240" w:lineRule="atLeast"/>
              <w:contextualSpacing/>
              <w:jc w:val="both"/>
              <w:rPr>
                <w:rFonts w:eastAsia="Times New Roman"/>
                <w:color w:val="000000"/>
                <w:sz w:val="20"/>
                <w:szCs w:val="20"/>
                <w:lang w:val="es-MX" w:eastAsia="es-MX"/>
              </w:rPr>
            </w:pPr>
            <w:r w:rsidRPr="00E15C97">
              <w:rPr>
                <w:rFonts w:eastAsia="Times New Roman"/>
                <w:color w:val="000000"/>
                <w:sz w:val="20"/>
                <w:szCs w:val="20"/>
                <w:lang w:val="es-MX" w:eastAsia="es-MX"/>
              </w:rPr>
              <w:t>ANGEL ANTONIO PORTILLO HERNÁNDEZ</w:t>
            </w:r>
          </w:p>
        </w:tc>
        <w:tc>
          <w:tcPr>
            <w:tcW w:w="1701" w:type="dxa"/>
            <w:tcBorders>
              <w:top w:val="nil"/>
              <w:left w:val="nil"/>
              <w:bottom w:val="single" w:sz="4" w:space="0" w:color="auto"/>
              <w:right w:val="single" w:sz="4" w:space="0" w:color="auto"/>
            </w:tcBorders>
            <w:shd w:val="clear" w:color="auto" w:fill="auto"/>
            <w:noWrap/>
            <w:vAlign w:val="bottom"/>
          </w:tcPr>
          <w:p w14:paraId="40A3A365"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4832BE41"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456F3DA5"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31</w:t>
            </w:r>
          </w:p>
        </w:tc>
        <w:tc>
          <w:tcPr>
            <w:tcW w:w="5320" w:type="dxa"/>
            <w:tcBorders>
              <w:top w:val="nil"/>
              <w:left w:val="nil"/>
              <w:bottom w:val="single" w:sz="4" w:space="0" w:color="auto"/>
              <w:right w:val="single" w:sz="4" w:space="0" w:color="auto"/>
            </w:tcBorders>
            <w:shd w:val="clear" w:color="auto" w:fill="auto"/>
            <w:noWrap/>
            <w:vAlign w:val="bottom"/>
          </w:tcPr>
          <w:p w14:paraId="579CAAB9" w14:textId="77777777" w:rsidR="00E15C97" w:rsidRPr="00E15C97" w:rsidRDefault="00E15C97" w:rsidP="00E15C97">
            <w:pPr>
              <w:shd w:val="clear" w:color="auto" w:fill="FFFFFF"/>
              <w:spacing w:after="0" w:line="240" w:lineRule="atLeast"/>
              <w:contextualSpacing/>
              <w:jc w:val="both"/>
              <w:rPr>
                <w:rFonts w:eastAsia="Times New Roman"/>
                <w:color w:val="000000"/>
                <w:sz w:val="20"/>
                <w:szCs w:val="20"/>
                <w:lang w:val="es-MX" w:eastAsia="es-MX"/>
              </w:rPr>
            </w:pPr>
            <w:r w:rsidRPr="00E15C97">
              <w:rPr>
                <w:rFonts w:eastAsia="Times New Roman"/>
                <w:color w:val="000000"/>
                <w:sz w:val="20"/>
                <w:szCs w:val="20"/>
                <w:lang w:val="es-MX" w:eastAsia="es-MX"/>
              </w:rPr>
              <w:t>JOSÉ LUIS ROSALES RAMOS</w:t>
            </w:r>
          </w:p>
        </w:tc>
        <w:tc>
          <w:tcPr>
            <w:tcW w:w="1701" w:type="dxa"/>
            <w:tcBorders>
              <w:top w:val="nil"/>
              <w:left w:val="nil"/>
              <w:bottom w:val="single" w:sz="4" w:space="0" w:color="auto"/>
              <w:right w:val="single" w:sz="4" w:space="0" w:color="auto"/>
            </w:tcBorders>
            <w:shd w:val="clear" w:color="auto" w:fill="auto"/>
            <w:noWrap/>
            <w:vAlign w:val="bottom"/>
          </w:tcPr>
          <w:p w14:paraId="304E557F"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28E3128E"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5DB9AAA3"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32</w:t>
            </w:r>
          </w:p>
        </w:tc>
        <w:tc>
          <w:tcPr>
            <w:tcW w:w="5320" w:type="dxa"/>
            <w:tcBorders>
              <w:top w:val="nil"/>
              <w:left w:val="nil"/>
              <w:bottom w:val="single" w:sz="4" w:space="0" w:color="auto"/>
              <w:right w:val="single" w:sz="4" w:space="0" w:color="auto"/>
            </w:tcBorders>
            <w:shd w:val="clear" w:color="auto" w:fill="auto"/>
            <w:noWrap/>
            <w:vAlign w:val="bottom"/>
          </w:tcPr>
          <w:p w14:paraId="36D4260D" w14:textId="77777777" w:rsidR="00E15C97" w:rsidRPr="00E15C97" w:rsidRDefault="00E15C97" w:rsidP="00E15C97">
            <w:pPr>
              <w:shd w:val="clear" w:color="auto" w:fill="FFFFFF"/>
              <w:spacing w:after="0" w:line="240" w:lineRule="atLeast"/>
              <w:contextualSpacing/>
              <w:jc w:val="both"/>
              <w:rPr>
                <w:rFonts w:eastAsia="Times New Roman"/>
                <w:color w:val="000000"/>
                <w:sz w:val="20"/>
                <w:szCs w:val="20"/>
                <w:lang w:val="es-MX" w:eastAsia="es-MX"/>
              </w:rPr>
            </w:pPr>
            <w:r w:rsidRPr="00E15C97">
              <w:rPr>
                <w:rFonts w:eastAsia="Times New Roman"/>
                <w:color w:val="000000"/>
                <w:sz w:val="20"/>
                <w:szCs w:val="20"/>
                <w:lang w:val="es-MX" w:eastAsia="es-MX"/>
              </w:rPr>
              <w:t>SILMA EUNICE REYNOSA SALGUERO</w:t>
            </w:r>
          </w:p>
        </w:tc>
        <w:tc>
          <w:tcPr>
            <w:tcW w:w="1701" w:type="dxa"/>
            <w:tcBorders>
              <w:top w:val="nil"/>
              <w:left w:val="nil"/>
              <w:bottom w:val="single" w:sz="4" w:space="0" w:color="auto"/>
              <w:right w:val="single" w:sz="4" w:space="0" w:color="auto"/>
            </w:tcBorders>
            <w:shd w:val="clear" w:color="auto" w:fill="auto"/>
            <w:noWrap/>
            <w:vAlign w:val="bottom"/>
          </w:tcPr>
          <w:p w14:paraId="03C49DB6"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3A87C663"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2A4B9759"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33</w:t>
            </w:r>
          </w:p>
        </w:tc>
        <w:tc>
          <w:tcPr>
            <w:tcW w:w="5320" w:type="dxa"/>
            <w:tcBorders>
              <w:top w:val="nil"/>
              <w:left w:val="nil"/>
              <w:bottom w:val="single" w:sz="4" w:space="0" w:color="auto"/>
              <w:right w:val="single" w:sz="4" w:space="0" w:color="auto"/>
            </w:tcBorders>
            <w:shd w:val="clear" w:color="auto" w:fill="auto"/>
            <w:noWrap/>
            <w:vAlign w:val="bottom"/>
          </w:tcPr>
          <w:p w14:paraId="30F9E8EE" w14:textId="77777777" w:rsidR="00E15C97" w:rsidRPr="00E15C97" w:rsidRDefault="00E15C97" w:rsidP="00E15C97">
            <w:pPr>
              <w:shd w:val="clear" w:color="auto" w:fill="FFFFFF"/>
              <w:spacing w:after="0" w:line="240" w:lineRule="atLeast"/>
              <w:contextualSpacing/>
              <w:jc w:val="both"/>
              <w:rPr>
                <w:rFonts w:eastAsia="Times New Roman"/>
                <w:color w:val="000000"/>
                <w:sz w:val="20"/>
                <w:szCs w:val="20"/>
                <w:lang w:val="es-MX" w:eastAsia="es-MX"/>
              </w:rPr>
            </w:pPr>
            <w:r w:rsidRPr="00E15C97">
              <w:rPr>
                <w:rFonts w:eastAsia="Times New Roman"/>
                <w:color w:val="000000"/>
                <w:sz w:val="20"/>
                <w:szCs w:val="20"/>
                <w:lang w:val="es-MX" w:eastAsia="es-MX"/>
              </w:rPr>
              <w:t>FRANKLIN GEOVANY SALGUERO AGUILAR</w:t>
            </w:r>
          </w:p>
        </w:tc>
        <w:tc>
          <w:tcPr>
            <w:tcW w:w="1701" w:type="dxa"/>
            <w:tcBorders>
              <w:top w:val="nil"/>
              <w:left w:val="nil"/>
              <w:bottom w:val="single" w:sz="4" w:space="0" w:color="auto"/>
              <w:right w:val="single" w:sz="4" w:space="0" w:color="auto"/>
            </w:tcBorders>
            <w:shd w:val="clear" w:color="auto" w:fill="auto"/>
            <w:noWrap/>
            <w:vAlign w:val="bottom"/>
          </w:tcPr>
          <w:p w14:paraId="7E69C3C1"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4F35CDA0"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05D2A6CD"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34</w:t>
            </w:r>
          </w:p>
        </w:tc>
        <w:tc>
          <w:tcPr>
            <w:tcW w:w="5320" w:type="dxa"/>
            <w:tcBorders>
              <w:top w:val="nil"/>
              <w:left w:val="nil"/>
              <w:bottom w:val="single" w:sz="4" w:space="0" w:color="auto"/>
              <w:right w:val="single" w:sz="4" w:space="0" w:color="auto"/>
            </w:tcBorders>
            <w:shd w:val="clear" w:color="auto" w:fill="auto"/>
            <w:noWrap/>
            <w:vAlign w:val="bottom"/>
          </w:tcPr>
          <w:p w14:paraId="7D55A9FC" w14:textId="77777777" w:rsidR="00E15C97" w:rsidRPr="00E15C97" w:rsidRDefault="00E15C97" w:rsidP="00E15C97">
            <w:pPr>
              <w:spacing w:after="0" w:line="240" w:lineRule="auto"/>
              <w:rPr>
                <w:rFonts w:eastAsia="Calibri"/>
                <w:sz w:val="20"/>
                <w:szCs w:val="20"/>
                <w:lang w:val="es-MX"/>
              </w:rPr>
            </w:pPr>
            <w:r w:rsidRPr="00E15C97">
              <w:rPr>
                <w:rFonts w:eastAsia="Calibri"/>
                <w:sz w:val="20"/>
                <w:szCs w:val="20"/>
                <w:lang w:val="es-MX"/>
              </w:rPr>
              <w:t>EDUARDO ANTONIO MEJÍA ESTEVEZ</w:t>
            </w:r>
          </w:p>
          <w:p w14:paraId="5A672C7F" w14:textId="692C9DB4" w:rsidR="00E15C97" w:rsidRPr="00E15C97" w:rsidRDefault="00E15C97" w:rsidP="00E15C97">
            <w:pPr>
              <w:spacing w:after="0" w:line="240" w:lineRule="auto"/>
              <w:rPr>
                <w:rFonts w:eastAsia="Calibri"/>
                <w:sz w:val="20"/>
                <w:szCs w:val="20"/>
                <w:lang w:val="es-MX"/>
              </w:rPr>
            </w:pPr>
            <w:r w:rsidRPr="00E15C97">
              <w:rPr>
                <w:rFonts w:eastAsia="Calibri"/>
                <w:sz w:val="20"/>
                <w:szCs w:val="20"/>
                <w:lang w:val="es-MX"/>
              </w:rPr>
              <w:lastRenderedPageBreak/>
              <w:t xml:space="preserve">DUI </w:t>
            </w:r>
            <w:proofErr w:type="spellStart"/>
            <w:r w:rsidRPr="00E15C97">
              <w:rPr>
                <w:rFonts w:eastAsia="Calibri"/>
                <w:sz w:val="20"/>
                <w:szCs w:val="20"/>
                <w:lang w:val="es-MX"/>
              </w:rPr>
              <w:t>N°</w:t>
            </w:r>
            <w:proofErr w:type="spellEnd"/>
            <w:r w:rsidRPr="00E15C97">
              <w:rPr>
                <w:rFonts w:eastAsia="Calibri"/>
                <w:sz w:val="20"/>
                <w:szCs w:val="20"/>
                <w:lang w:val="es-MX"/>
              </w:rPr>
              <w:t xml:space="preserve"> </w:t>
            </w:r>
            <w:proofErr w:type="spellStart"/>
            <w:r w:rsidR="009D4C04">
              <w:rPr>
                <w:rFonts w:eastAsia="Calibri"/>
                <w:sz w:val="20"/>
                <w:szCs w:val="20"/>
                <w:lang w:val="es-MX"/>
              </w:rPr>
              <w:t>xxxxxxxxxxx</w:t>
            </w:r>
            <w:proofErr w:type="spellEnd"/>
          </w:p>
          <w:p w14:paraId="4322D908" w14:textId="25EC27AE" w:rsidR="00E15C97" w:rsidRPr="00E15C97" w:rsidRDefault="00E15C97" w:rsidP="00E15C97">
            <w:pPr>
              <w:spacing w:after="0" w:line="240" w:lineRule="auto"/>
              <w:rPr>
                <w:rFonts w:eastAsia="Calibri"/>
                <w:sz w:val="20"/>
                <w:szCs w:val="20"/>
                <w:lang w:val="es-MX"/>
              </w:rPr>
            </w:pPr>
            <w:r w:rsidRPr="00E15C97">
              <w:rPr>
                <w:rFonts w:eastAsia="Calibri"/>
                <w:sz w:val="20"/>
                <w:szCs w:val="20"/>
                <w:lang w:val="es-MX"/>
              </w:rPr>
              <w:t xml:space="preserve">NIT </w:t>
            </w:r>
            <w:proofErr w:type="spellStart"/>
            <w:r w:rsidRPr="00E15C97">
              <w:rPr>
                <w:rFonts w:eastAsia="Calibri"/>
                <w:sz w:val="20"/>
                <w:szCs w:val="20"/>
                <w:lang w:val="es-MX"/>
              </w:rPr>
              <w:t>N°</w:t>
            </w:r>
            <w:proofErr w:type="spellEnd"/>
            <w:r w:rsidRPr="00E15C97">
              <w:rPr>
                <w:rFonts w:eastAsia="Calibri"/>
                <w:sz w:val="20"/>
                <w:szCs w:val="20"/>
                <w:lang w:val="es-MX"/>
              </w:rPr>
              <w:t xml:space="preserve"> </w:t>
            </w:r>
            <w:proofErr w:type="spellStart"/>
            <w:r w:rsidR="009D4C04">
              <w:rPr>
                <w:rFonts w:eastAsia="Calibri"/>
                <w:sz w:val="20"/>
                <w:szCs w:val="20"/>
                <w:lang w:val="es-MX"/>
              </w:rPr>
              <w:t>xxxxxxxxxxxxxxxxxxxxxxx</w:t>
            </w:r>
            <w:proofErr w:type="spellEnd"/>
          </w:p>
          <w:p w14:paraId="2AECDA07" w14:textId="77777777" w:rsidR="00E15C97" w:rsidRPr="00E15C97" w:rsidRDefault="00E15C97" w:rsidP="00E15C97">
            <w:pPr>
              <w:spacing w:after="0" w:line="240" w:lineRule="auto"/>
              <w:rPr>
                <w:rFonts w:eastAsia="Calibri"/>
                <w:sz w:val="20"/>
                <w:szCs w:val="20"/>
                <w:lang w:val="es-MX"/>
              </w:rPr>
            </w:pPr>
            <w:r w:rsidRPr="00E15C97">
              <w:rPr>
                <w:rFonts w:eastAsia="Calibri"/>
                <w:sz w:val="20"/>
                <w:szCs w:val="20"/>
                <w:lang w:val="es-MX"/>
              </w:rPr>
              <w:t>Representante del Alumno Becado:</w:t>
            </w:r>
          </w:p>
          <w:p w14:paraId="5B751B61" w14:textId="77777777" w:rsidR="00E15C97" w:rsidRPr="00E15C97" w:rsidRDefault="00E15C97" w:rsidP="00E15C97">
            <w:pPr>
              <w:spacing w:after="0" w:line="240" w:lineRule="auto"/>
              <w:rPr>
                <w:rFonts w:eastAsia="Calibri"/>
                <w:sz w:val="20"/>
                <w:szCs w:val="20"/>
                <w:lang w:val="es-MX"/>
              </w:rPr>
            </w:pPr>
            <w:r w:rsidRPr="00E15C97">
              <w:rPr>
                <w:rFonts w:eastAsia="Times New Roman"/>
                <w:sz w:val="20"/>
                <w:szCs w:val="20"/>
                <w:lang w:eastAsia="es-SV"/>
              </w:rPr>
              <w:t>BRANDON EDUARDO MEJÍA ERAZO</w:t>
            </w:r>
            <w:r w:rsidRPr="00E15C97">
              <w:rPr>
                <w:rFonts w:eastAsia="Calibri"/>
                <w:sz w:val="20"/>
                <w:szCs w:val="20"/>
                <w:lang w:val="es-MX"/>
              </w:rPr>
              <w:t xml:space="preserve"> </w:t>
            </w:r>
          </w:p>
          <w:p w14:paraId="36A8341A" w14:textId="47ADF20E" w:rsidR="00E15C97" w:rsidRPr="00E15C97" w:rsidRDefault="00E15C97" w:rsidP="00E15C97">
            <w:pPr>
              <w:shd w:val="clear" w:color="auto" w:fill="FFFFFF"/>
              <w:spacing w:after="0" w:line="240" w:lineRule="atLeast"/>
              <w:contextualSpacing/>
              <w:jc w:val="both"/>
              <w:rPr>
                <w:rFonts w:eastAsia="Times New Roman"/>
                <w:color w:val="000000"/>
                <w:sz w:val="20"/>
                <w:szCs w:val="20"/>
                <w:lang w:val="es-MX" w:eastAsia="es-MX"/>
              </w:rPr>
            </w:pPr>
            <w:r w:rsidRPr="00E15C97">
              <w:rPr>
                <w:rFonts w:eastAsia="Calibri"/>
                <w:sz w:val="20"/>
                <w:szCs w:val="20"/>
                <w:lang w:val="es-MX"/>
              </w:rPr>
              <w:t xml:space="preserve">Con NIT </w:t>
            </w:r>
            <w:proofErr w:type="spellStart"/>
            <w:r w:rsidRPr="00E15C97">
              <w:rPr>
                <w:rFonts w:eastAsia="Calibri"/>
                <w:sz w:val="20"/>
                <w:szCs w:val="20"/>
                <w:lang w:val="es-MX"/>
              </w:rPr>
              <w:t>N°</w:t>
            </w:r>
            <w:proofErr w:type="spellEnd"/>
            <w:r w:rsidRPr="00E15C97">
              <w:rPr>
                <w:rFonts w:eastAsia="Calibri"/>
                <w:sz w:val="20"/>
                <w:szCs w:val="20"/>
                <w:lang w:val="es-MX"/>
              </w:rPr>
              <w:t xml:space="preserve"> </w:t>
            </w:r>
            <w:proofErr w:type="spellStart"/>
            <w:r w:rsidR="009D4C04">
              <w:rPr>
                <w:rFonts w:eastAsia="Calibri"/>
                <w:sz w:val="20"/>
                <w:szCs w:val="20"/>
                <w:lang w:val="es-MX"/>
              </w:rPr>
              <w:t>xxxxxxxxxxxxxxxxxx</w:t>
            </w:r>
            <w:proofErr w:type="spellEnd"/>
          </w:p>
        </w:tc>
        <w:tc>
          <w:tcPr>
            <w:tcW w:w="1701" w:type="dxa"/>
            <w:tcBorders>
              <w:top w:val="nil"/>
              <w:left w:val="nil"/>
              <w:bottom w:val="single" w:sz="4" w:space="0" w:color="auto"/>
              <w:right w:val="single" w:sz="4" w:space="0" w:color="auto"/>
            </w:tcBorders>
            <w:shd w:val="clear" w:color="auto" w:fill="auto"/>
            <w:noWrap/>
            <w:vAlign w:val="bottom"/>
          </w:tcPr>
          <w:p w14:paraId="6DE39771"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lastRenderedPageBreak/>
              <w:t xml:space="preserve"> $        110.00</w:t>
            </w:r>
          </w:p>
        </w:tc>
      </w:tr>
      <w:tr w:rsidR="00E15C97" w:rsidRPr="00E15C97" w14:paraId="1A84705F"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5E1E4B77"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35</w:t>
            </w:r>
          </w:p>
        </w:tc>
        <w:tc>
          <w:tcPr>
            <w:tcW w:w="5320" w:type="dxa"/>
            <w:tcBorders>
              <w:top w:val="nil"/>
              <w:left w:val="nil"/>
              <w:bottom w:val="single" w:sz="4" w:space="0" w:color="auto"/>
              <w:right w:val="single" w:sz="4" w:space="0" w:color="auto"/>
            </w:tcBorders>
            <w:shd w:val="clear" w:color="auto" w:fill="auto"/>
            <w:noWrap/>
            <w:vAlign w:val="bottom"/>
          </w:tcPr>
          <w:p w14:paraId="4B41F3FD" w14:textId="77777777" w:rsidR="00E15C97" w:rsidRPr="00E15C97" w:rsidRDefault="00E15C97" w:rsidP="00E15C97">
            <w:pPr>
              <w:shd w:val="clear" w:color="auto" w:fill="FFFFFF"/>
              <w:spacing w:after="0" w:line="240" w:lineRule="atLeast"/>
              <w:contextualSpacing/>
              <w:jc w:val="both"/>
              <w:rPr>
                <w:rFonts w:eastAsia="Times New Roman"/>
                <w:color w:val="000000"/>
                <w:sz w:val="20"/>
                <w:szCs w:val="20"/>
                <w:lang w:val="es-MX" w:eastAsia="es-MX"/>
              </w:rPr>
            </w:pPr>
            <w:r w:rsidRPr="00E15C97">
              <w:rPr>
                <w:rFonts w:eastAsia="Times New Roman"/>
                <w:color w:val="000000"/>
                <w:sz w:val="20"/>
                <w:szCs w:val="20"/>
                <w:lang w:val="es-MX" w:eastAsia="es-MX"/>
              </w:rPr>
              <w:t>DANIEL ALEJANDRO GARCÍA MARTÍNEZ</w:t>
            </w:r>
          </w:p>
        </w:tc>
        <w:tc>
          <w:tcPr>
            <w:tcW w:w="1701" w:type="dxa"/>
            <w:tcBorders>
              <w:top w:val="nil"/>
              <w:left w:val="nil"/>
              <w:bottom w:val="single" w:sz="4" w:space="0" w:color="auto"/>
              <w:right w:val="single" w:sz="4" w:space="0" w:color="auto"/>
            </w:tcBorders>
            <w:shd w:val="clear" w:color="auto" w:fill="auto"/>
            <w:noWrap/>
            <w:vAlign w:val="bottom"/>
          </w:tcPr>
          <w:p w14:paraId="3C3A0FFF"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w:t>
            </w:r>
          </w:p>
        </w:tc>
      </w:tr>
      <w:tr w:rsidR="00E15C97" w:rsidRPr="00E15C97" w14:paraId="19733435" w14:textId="77777777" w:rsidTr="009965D0">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14:paraId="65D7B1F8" w14:textId="77777777" w:rsidR="00E15C97" w:rsidRPr="00E15C97" w:rsidRDefault="00E15C97" w:rsidP="00E15C97">
            <w:pPr>
              <w:spacing w:after="0" w:line="240" w:lineRule="auto"/>
              <w:jc w:val="right"/>
              <w:rPr>
                <w:rFonts w:eastAsia="Times New Roman"/>
                <w:color w:val="000000"/>
                <w:sz w:val="20"/>
                <w:szCs w:val="20"/>
                <w:lang w:eastAsia="es-SV"/>
              </w:rPr>
            </w:pPr>
            <w:r w:rsidRPr="00E15C97">
              <w:rPr>
                <w:rFonts w:eastAsia="Times New Roman"/>
                <w:color w:val="000000"/>
                <w:sz w:val="20"/>
                <w:szCs w:val="20"/>
                <w:lang w:eastAsia="es-SV"/>
              </w:rPr>
              <w:t>36</w:t>
            </w:r>
          </w:p>
        </w:tc>
        <w:tc>
          <w:tcPr>
            <w:tcW w:w="5320" w:type="dxa"/>
            <w:tcBorders>
              <w:top w:val="nil"/>
              <w:left w:val="nil"/>
              <w:bottom w:val="single" w:sz="4" w:space="0" w:color="auto"/>
              <w:right w:val="single" w:sz="4" w:space="0" w:color="auto"/>
            </w:tcBorders>
            <w:shd w:val="clear" w:color="auto" w:fill="auto"/>
            <w:noWrap/>
            <w:vAlign w:val="bottom"/>
          </w:tcPr>
          <w:p w14:paraId="1ED35F8C" w14:textId="77777777" w:rsidR="00E15C97" w:rsidRPr="00E15C97" w:rsidRDefault="00E15C97" w:rsidP="00E15C97">
            <w:pPr>
              <w:shd w:val="clear" w:color="auto" w:fill="FFFFFF"/>
              <w:spacing w:after="0" w:line="240" w:lineRule="atLeast"/>
              <w:contextualSpacing/>
              <w:jc w:val="both"/>
              <w:rPr>
                <w:rFonts w:eastAsia="Times New Roman"/>
                <w:color w:val="000000"/>
                <w:sz w:val="20"/>
                <w:szCs w:val="20"/>
                <w:lang w:val="es-MX" w:eastAsia="es-MX"/>
              </w:rPr>
            </w:pPr>
            <w:r w:rsidRPr="00E15C97">
              <w:rPr>
                <w:rFonts w:eastAsia="Times New Roman"/>
                <w:color w:val="000000"/>
                <w:sz w:val="20"/>
                <w:szCs w:val="20"/>
                <w:lang w:val="es-MX" w:eastAsia="es-MX"/>
              </w:rPr>
              <w:t>RAQUEL BEATRÍZ FLORES LEIVA</w:t>
            </w:r>
          </w:p>
        </w:tc>
        <w:tc>
          <w:tcPr>
            <w:tcW w:w="1701" w:type="dxa"/>
            <w:tcBorders>
              <w:top w:val="nil"/>
              <w:left w:val="nil"/>
              <w:bottom w:val="single" w:sz="4" w:space="0" w:color="auto"/>
              <w:right w:val="single" w:sz="4" w:space="0" w:color="auto"/>
            </w:tcBorders>
            <w:shd w:val="clear" w:color="auto" w:fill="auto"/>
            <w:noWrap/>
            <w:vAlign w:val="bottom"/>
          </w:tcPr>
          <w:p w14:paraId="2E053947" w14:textId="77777777" w:rsidR="00E15C97" w:rsidRPr="00E15C97" w:rsidRDefault="00E15C97" w:rsidP="00E15C97">
            <w:pPr>
              <w:spacing w:after="0" w:line="240" w:lineRule="auto"/>
              <w:rPr>
                <w:rFonts w:eastAsia="Times New Roman"/>
                <w:color w:val="000000"/>
                <w:sz w:val="20"/>
                <w:szCs w:val="20"/>
                <w:lang w:eastAsia="es-SV"/>
              </w:rPr>
            </w:pPr>
            <w:r w:rsidRPr="00E15C97">
              <w:rPr>
                <w:rFonts w:eastAsia="Times New Roman"/>
                <w:color w:val="000000"/>
                <w:sz w:val="20"/>
                <w:szCs w:val="20"/>
                <w:lang w:eastAsia="es-SV"/>
              </w:rPr>
              <w:t xml:space="preserve"> $        110.00 </w:t>
            </w:r>
          </w:p>
        </w:tc>
      </w:tr>
      <w:tr w:rsidR="00E15C97" w:rsidRPr="00E15C97" w14:paraId="6DC45D2B" w14:textId="77777777" w:rsidTr="009965D0">
        <w:trPr>
          <w:trHeight w:val="300"/>
        </w:trPr>
        <w:tc>
          <w:tcPr>
            <w:tcW w:w="5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A69FCE" w14:textId="77777777" w:rsidR="00E15C97" w:rsidRPr="00E15C97" w:rsidRDefault="00E15C97" w:rsidP="00E15C97">
            <w:pPr>
              <w:spacing w:after="0" w:line="240" w:lineRule="auto"/>
              <w:rPr>
                <w:rFonts w:eastAsia="Times New Roman"/>
                <w:b/>
                <w:bCs/>
                <w:color w:val="000000"/>
                <w:sz w:val="20"/>
                <w:szCs w:val="20"/>
                <w:lang w:eastAsia="es-SV"/>
              </w:rPr>
            </w:pPr>
            <w:r w:rsidRPr="00E15C97">
              <w:rPr>
                <w:rFonts w:eastAsia="Times New Roman"/>
                <w:b/>
                <w:bCs/>
                <w:color w:val="000000"/>
                <w:sz w:val="20"/>
                <w:szCs w:val="20"/>
                <w:lang w:eastAsia="es-SV"/>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5A4D97C6" w14:textId="77777777" w:rsidR="00E15C97" w:rsidRPr="00E15C97" w:rsidRDefault="00E15C97" w:rsidP="00E15C97">
            <w:pPr>
              <w:spacing w:after="0" w:line="240" w:lineRule="auto"/>
              <w:rPr>
                <w:rFonts w:eastAsia="Times New Roman"/>
                <w:b/>
                <w:bCs/>
                <w:color w:val="000000"/>
                <w:sz w:val="20"/>
                <w:szCs w:val="20"/>
                <w:lang w:eastAsia="es-SV"/>
              </w:rPr>
            </w:pPr>
            <w:r w:rsidRPr="00E15C97">
              <w:rPr>
                <w:rFonts w:eastAsia="Times New Roman"/>
                <w:b/>
                <w:bCs/>
                <w:color w:val="000000"/>
                <w:sz w:val="20"/>
                <w:szCs w:val="20"/>
                <w:lang w:eastAsia="es-SV"/>
              </w:rPr>
              <w:t xml:space="preserve"> $     3,960.00 </w:t>
            </w:r>
          </w:p>
        </w:tc>
      </w:tr>
    </w:tbl>
    <w:p w14:paraId="21373D73" w14:textId="77777777" w:rsidR="00E15C97" w:rsidRPr="00E15C97" w:rsidRDefault="00E15C97" w:rsidP="00E15C97">
      <w:pPr>
        <w:spacing w:after="0" w:line="240" w:lineRule="auto"/>
        <w:contextualSpacing/>
        <w:jc w:val="both"/>
        <w:rPr>
          <w:rFonts w:eastAsia="Calibri"/>
          <w:szCs w:val="24"/>
        </w:rPr>
      </w:pPr>
    </w:p>
    <w:p w14:paraId="5F3D1DF2" w14:textId="77777777" w:rsidR="00E15C97" w:rsidRPr="00E15C97" w:rsidRDefault="00E15C97" w:rsidP="00E15C97">
      <w:pPr>
        <w:spacing w:after="0" w:line="240" w:lineRule="auto"/>
        <w:contextualSpacing/>
        <w:jc w:val="both"/>
        <w:rPr>
          <w:rFonts w:eastAsia="Calibri"/>
          <w:szCs w:val="24"/>
          <w:lang w:val="es-MX"/>
        </w:rPr>
      </w:pPr>
      <w:r w:rsidRPr="00E15C97">
        <w:rPr>
          <w:rFonts w:eastAsia="Calibri"/>
          <w:szCs w:val="24"/>
        </w:rPr>
        <w:t xml:space="preserve">Autorizando a Tesorería a efectuar los pagos correspondientes. FONDOS PROPIOS. </w:t>
      </w:r>
      <w:r w:rsidRPr="00E15C97">
        <w:rPr>
          <w:rFonts w:eastAsia="Calibri"/>
          <w:szCs w:val="24"/>
          <w:lang w:val="es-MX"/>
        </w:rPr>
        <w:t>COMUNIQUESE.-</w:t>
      </w:r>
    </w:p>
    <w:p w14:paraId="46B2BD75" w14:textId="77777777" w:rsidR="00E15C97" w:rsidRPr="00E15C97" w:rsidRDefault="00E15C97" w:rsidP="00E15C97">
      <w:pPr>
        <w:spacing w:after="0" w:line="240" w:lineRule="auto"/>
        <w:contextualSpacing/>
        <w:jc w:val="both"/>
        <w:rPr>
          <w:rFonts w:eastAsia="Calibri"/>
          <w:szCs w:val="24"/>
          <w:lang w:val="es-MX"/>
        </w:rPr>
      </w:pPr>
    </w:p>
    <w:p w14:paraId="521B0499" w14:textId="77777777" w:rsidR="00E15C97" w:rsidRPr="00E15C97" w:rsidRDefault="00E15C97" w:rsidP="00E15C97">
      <w:pPr>
        <w:spacing w:after="0" w:line="240" w:lineRule="auto"/>
        <w:contextualSpacing/>
        <w:jc w:val="both"/>
        <w:rPr>
          <w:rFonts w:eastAsia="Calibri"/>
          <w:szCs w:val="24"/>
          <w:lang w:val="es-MX"/>
        </w:rPr>
      </w:pPr>
    </w:p>
    <w:p w14:paraId="718C4C47" w14:textId="77777777" w:rsidR="00310124" w:rsidRPr="00D61A7B" w:rsidRDefault="009965D0" w:rsidP="00310124">
      <w:pPr>
        <w:spacing w:after="0" w:line="240" w:lineRule="auto"/>
        <w:rPr>
          <w:rFonts w:eastAsia="Times New Roman"/>
          <w:b/>
          <w:u w:val="single"/>
        </w:rPr>
      </w:pPr>
      <w:r>
        <w:rPr>
          <w:rFonts w:eastAsia="Times New Roman"/>
          <w:b/>
          <w:u w:val="single"/>
        </w:rPr>
        <w:t>0</w:t>
      </w:r>
      <w:r w:rsidR="00310124" w:rsidRPr="00D61A7B">
        <w:rPr>
          <w:rFonts w:eastAsia="Times New Roman"/>
          <w:b/>
          <w:u w:val="single"/>
        </w:rPr>
        <w:t xml:space="preserve">ACUERDO NÚMERO </w:t>
      </w:r>
      <w:r w:rsidR="00D61A7B" w:rsidRPr="00D61A7B">
        <w:rPr>
          <w:rFonts w:eastAsia="Times New Roman"/>
          <w:b/>
          <w:u w:val="single"/>
        </w:rPr>
        <w:t xml:space="preserve">SIETE: </w:t>
      </w:r>
    </w:p>
    <w:p w14:paraId="2E5732CF" w14:textId="77777777" w:rsidR="00310124" w:rsidRPr="00D61A7B" w:rsidRDefault="00310124" w:rsidP="00310124">
      <w:pPr>
        <w:spacing w:after="0" w:line="240" w:lineRule="auto"/>
        <w:rPr>
          <w:rFonts w:eastAsia="Times New Roman"/>
          <w:b/>
          <w:u w:val="single"/>
        </w:rPr>
      </w:pPr>
    </w:p>
    <w:p w14:paraId="62450225" w14:textId="77777777" w:rsidR="00310124" w:rsidRPr="00D61A7B" w:rsidRDefault="00310124" w:rsidP="00310124">
      <w:pPr>
        <w:spacing w:after="0" w:line="240" w:lineRule="auto"/>
      </w:pPr>
      <w:r w:rsidRPr="00D61A7B">
        <w:t xml:space="preserve">El Concejo Municipal de Metapán, </w:t>
      </w:r>
      <w:r w:rsidRPr="00D61A7B">
        <w:rPr>
          <w:b/>
        </w:rPr>
        <w:t>CONSIDERANDO</w:t>
      </w:r>
      <w:r w:rsidRPr="00D61A7B">
        <w:t>:</w:t>
      </w:r>
    </w:p>
    <w:p w14:paraId="0C702235" w14:textId="77777777" w:rsidR="00310124" w:rsidRPr="00D61A7B" w:rsidRDefault="00310124" w:rsidP="00310124">
      <w:pPr>
        <w:spacing w:after="0" w:line="240" w:lineRule="auto"/>
      </w:pPr>
    </w:p>
    <w:p w14:paraId="44DCF9C9" w14:textId="77777777" w:rsidR="00310124" w:rsidRPr="00D61A7B" w:rsidRDefault="00310124" w:rsidP="00310124">
      <w:pPr>
        <w:spacing w:after="0" w:line="240" w:lineRule="auto"/>
        <w:jc w:val="both"/>
      </w:pPr>
      <w:r w:rsidRPr="00D61A7B">
        <w:t>I.- Que el Código Municipal, en su artículo 4 numeral 5 establece dentro de sus competencias “La promoción y desarrollo de programas de salud, como saneamiento ambiental, prevención y combate de enfermedades”.</w:t>
      </w:r>
    </w:p>
    <w:p w14:paraId="6C676623" w14:textId="77777777" w:rsidR="00310124" w:rsidRPr="00D61A7B" w:rsidRDefault="00310124" w:rsidP="00310124">
      <w:pPr>
        <w:spacing w:after="0" w:line="240" w:lineRule="auto"/>
        <w:jc w:val="both"/>
      </w:pPr>
    </w:p>
    <w:p w14:paraId="55C64FEA" w14:textId="77777777" w:rsidR="00310124" w:rsidRPr="00D61A7B" w:rsidRDefault="00310124" w:rsidP="00310124">
      <w:pPr>
        <w:spacing w:after="0" w:line="240" w:lineRule="auto"/>
        <w:jc w:val="both"/>
      </w:pPr>
      <w:r w:rsidRPr="00D61A7B">
        <w:t xml:space="preserve">II.- Que con </w:t>
      </w:r>
      <w:r w:rsidRPr="00D61A7B">
        <w:rPr>
          <w:rFonts w:eastAsia="Times New Roman"/>
          <w:color w:val="000000"/>
          <w:lang w:eastAsia="es-SV"/>
        </w:rPr>
        <w:t>la municipalidad busca ayudar a adultos mayores y madres solteras con niños menores, que sean personas de escasos recursos y que encuentran ante una grave necesidad alimentaria, para combatir la desnutrición en todos los rincones del municipio, mal que está asociado a las condiciones mínimas de vida en las áreas urbana y rural</w:t>
      </w:r>
      <w:r w:rsidRPr="00D61A7B">
        <w:t>;</w:t>
      </w:r>
    </w:p>
    <w:p w14:paraId="33F49FF2" w14:textId="77777777" w:rsidR="00310124" w:rsidRPr="00D61A7B" w:rsidRDefault="00310124" w:rsidP="00310124">
      <w:pPr>
        <w:spacing w:after="0" w:line="240" w:lineRule="auto"/>
        <w:jc w:val="both"/>
      </w:pPr>
    </w:p>
    <w:p w14:paraId="4AA8DBE2" w14:textId="77777777" w:rsidR="00310124" w:rsidRPr="00F43376" w:rsidRDefault="00310124" w:rsidP="00310124">
      <w:pPr>
        <w:spacing w:after="0" w:line="240" w:lineRule="auto"/>
        <w:jc w:val="both"/>
        <w:rPr>
          <w:rFonts w:eastAsia="Times New Roman"/>
          <w:color w:val="000000"/>
          <w:lang w:eastAsia="es-SV"/>
        </w:rPr>
      </w:pPr>
      <w:r w:rsidRPr="00D61A7B">
        <w:rPr>
          <w:rFonts w:eastAsia="Times New Roman"/>
          <w:color w:val="000000"/>
          <w:lang w:eastAsia="es-SV"/>
        </w:rPr>
        <w:t>III.- Que con fecha dieciocho de febrero del 2020, se emitió el acuerdo número veintisiete del acta número siete, que contiene la aprobación de la carpeta del PROGRAMA DE MANUTENCIÓN ALIMENTARIA PARA PERSONAS DE ESCASOS RECURSOS ECONÓMICOS, DEL MUNICIPIO DE METAPÁN. con Código 20204, Fuente de Financiamiento Fondos Propios con un presupuesto de $43,243.20</w:t>
      </w:r>
    </w:p>
    <w:p w14:paraId="4B084631" w14:textId="77777777" w:rsidR="00310124" w:rsidRPr="00F43376" w:rsidRDefault="00310124" w:rsidP="00310124">
      <w:pPr>
        <w:spacing w:after="0" w:line="240" w:lineRule="auto"/>
        <w:jc w:val="both"/>
        <w:rPr>
          <w:rFonts w:eastAsia="Times New Roman"/>
          <w:color w:val="000000"/>
          <w:lang w:eastAsia="es-SV"/>
        </w:rPr>
      </w:pPr>
    </w:p>
    <w:p w14:paraId="17799E85" w14:textId="77777777" w:rsidR="00310124" w:rsidRPr="00F43376" w:rsidRDefault="00310124" w:rsidP="00310124">
      <w:pPr>
        <w:spacing w:after="0" w:line="240" w:lineRule="auto"/>
        <w:jc w:val="both"/>
        <w:rPr>
          <w:rFonts w:eastAsia="Times New Roman"/>
          <w:color w:val="000000"/>
          <w:lang w:eastAsia="es-SV"/>
        </w:rPr>
      </w:pPr>
      <w:r w:rsidRPr="00F43376">
        <w:rPr>
          <w:rFonts w:eastAsia="Times New Roman"/>
          <w:color w:val="000000"/>
          <w:lang w:eastAsia="es-SV"/>
        </w:rPr>
        <w:t xml:space="preserve">IV.- Que la Unidad de Adquisiciones y Contrataciones Institucionales realizó el proceso de libre gestión para la compra de alimentos para personas; generando libre competencia, solicitando ofertas a diferentes proveedores locales, posterior a la convocatoria en COMPRASAL, </w:t>
      </w:r>
      <w:r>
        <w:rPr>
          <w:rFonts w:eastAsia="Times New Roman"/>
          <w:color w:val="000000"/>
          <w:lang w:eastAsia="es-SV"/>
        </w:rPr>
        <w:t xml:space="preserve">de las cuales se tiene las ofertas: Distribuidora de Alimentos Básicos, S.A.  de C.V. por el monto de $27,315.00, Nelson Efraín Castillo – Agencia Castillo, por el monto de $ 22,995.00,  Carlos Humberto Portillo Zepeda, por el monto de $ 32,040.00, Arrocera San Pablo, S.A. de C.V. por el monto de $30,420.00; </w:t>
      </w:r>
      <w:r w:rsidRPr="00F43376">
        <w:rPr>
          <w:rFonts w:eastAsia="Times New Roman"/>
          <w:color w:val="000000"/>
          <w:lang w:eastAsia="es-SV"/>
        </w:rPr>
        <w:t xml:space="preserve">de las cuales  de las cuales la Comisión Evaluadora de Ofertas recomienda se adjudique </w:t>
      </w:r>
      <w:r>
        <w:rPr>
          <w:rFonts w:eastAsia="Times New Roman"/>
          <w:color w:val="000000"/>
          <w:lang w:eastAsia="es-SV"/>
        </w:rPr>
        <w:t>al Sr. Nelson Efraín Castillo – Agencia Castillo,</w:t>
      </w:r>
      <w:r w:rsidRPr="00F43376">
        <w:rPr>
          <w:rFonts w:eastAsia="Times New Roman"/>
          <w:color w:val="000000"/>
          <w:lang w:eastAsia="es-SV"/>
        </w:rPr>
        <w:t xml:space="preserve"> por cumplir con la totalidad de los requisitos de evaluación técnica y por ser un precio acorde al presupuesto institucional; </w:t>
      </w:r>
    </w:p>
    <w:p w14:paraId="2FC30A31" w14:textId="77777777" w:rsidR="00310124" w:rsidRPr="00F43376" w:rsidRDefault="00310124" w:rsidP="00310124">
      <w:pPr>
        <w:spacing w:after="0" w:line="240" w:lineRule="auto"/>
        <w:jc w:val="both"/>
        <w:rPr>
          <w:rFonts w:eastAsia="Times New Roman"/>
          <w:color w:val="000000"/>
          <w:lang w:eastAsia="es-SV"/>
        </w:rPr>
      </w:pPr>
    </w:p>
    <w:p w14:paraId="686AC447" w14:textId="77777777" w:rsidR="00310124" w:rsidRPr="00F43376" w:rsidRDefault="00310124" w:rsidP="00310124">
      <w:pPr>
        <w:spacing w:after="0" w:line="240" w:lineRule="auto"/>
        <w:jc w:val="both"/>
      </w:pPr>
      <w:r w:rsidRPr="00F43376">
        <w:rPr>
          <w:b/>
        </w:rPr>
        <w:t>POR TANTO</w:t>
      </w:r>
      <w:r w:rsidRPr="00F43376">
        <w:t xml:space="preserve">, en cumplimiento con las atribuciones y competencias que les confiere el Código Municipal y la Ley de Adquisiciones y Contrataciones de la Administración Pública, el Concejo Municipal por unanimidad </w:t>
      </w:r>
      <w:r w:rsidRPr="00F43376">
        <w:rPr>
          <w:b/>
        </w:rPr>
        <w:t>ACUERDA</w:t>
      </w:r>
      <w:r w:rsidRPr="00F43376">
        <w:t xml:space="preserve">: </w:t>
      </w:r>
    </w:p>
    <w:p w14:paraId="62F8C6C3" w14:textId="77777777" w:rsidR="00310124" w:rsidRPr="00F43376" w:rsidRDefault="00310124" w:rsidP="00310124">
      <w:pPr>
        <w:spacing w:after="0" w:line="240" w:lineRule="auto"/>
        <w:jc w:val="both"/>
      </w:pPr>
    </w:p>
    <w:p w14:paraId="7CEE010D" w14:textId="77777777" w:rsidR="00310124" w:rsidRPr="00F43376" w:rsidRDefault="00310124" w:rsidP="00310124">
      <w:pPr>
        <w:spacing w:after="0"/>
        <w:jc w:val="both"/>
      </w:pPr>
      <w:r w:rsidRPr="00F43376">
        <w:t>1.- ADJUDICAR la adquisición de víveres de primera necesidad para el “Programa de Manutención Alimentaria para Personas de Escasos Recursos</w:t>
      </w:r>
      <w:r w:rsidR="00B36821">
        <w:t xml:space="preserve">, del Municipio de </w:t>
      </w:r>
      <w:r w:rsidR="00F07FF1">
        <w:t xml:space="preserve">Metapán” </w:t>
      </w:r>
      <w:r w:rsidR="00F07FF1" w:rsidRPr="00F43376">
        <w:t>a</w:t>
      </w:r>
      <w:r w:rsidRPr="00F43376">
        <w:t xml:space="preserve"> </w:t>
      </w:r>
      <w:r w:rsidR="00B36821">
        <w:t xml:space="preserve">al </w:t>
      </w:r>
      <w:r w:rsidR="00B36821" w:rsidRPr="00B36821">
        <w:rPr>
          <w:b/>
          <w:bCs/>
        </w:rPr>
        <w:t xml:space="preserve">Sr. NELSON EFRAIN CASTILLO </w:t>
      </w:r>
      <w:proofErr w:type="gramStart"/>
      <w:r w:rsidR="00B36821" w:rsidRPr="00B36821">
        <w:rPr>
          <w:b/>
          <w:bCs/>
        </w:rPr>
        <w:t>“ AGENCIA</w:t>
      </w:r>
      <w:proofErr w:type="gramEnd"/>
      <w:r w:rsidR="00B36821" w:rsidRPr="00B36821">
        <w:rPr>
          <w:b/>
          <w:bCs/>
        </w:rPr>
        <w:t xml:space="preserve"> CASTILLO</w:t>
      </w:r>
      <w:r w:rsidR="00B36821">
        <w:t xml:space="preserve">”, correspondiente al monto de </w:t>
      </w:r>
      <w:r w:rsidRPr="00F43376">
        <w:t xml:space="preserve"> </w:t>
      </w:r>
      <w:r w:rsidR="00B36821">
        <w:t>veintidós mil novecientos noventa y cinco 00/100 Dólares de los Estados Unidos de América. ($22,995.00)</w:t>
      </w:r>
    </w:p>
    <w:p w14:paraId="51AB443C" w14:textId="77777777" w:rsidR="00310124" w:rsidRPr="00F43376" w:rsidRDefault="00310124" w:rsidP="00310124">
      <w:pPr>
        <w:spacing w:after="0"/>
        <w:jc w:val="both"/>
      </w:pPr>
    </w:p>
    <w:p w14:paraId="32659D05" w14:textId="77777777" w:rsidR="00310124" w:rsidRDefault="00310124" w:rsidP="00310124">
      <w:pPr>
        <w:spacing w:after="0" w:line="240" w:lineRule="auto"/>
        <w:jc w:val="both"/>
      </w:pPr>
      <w:r w:rsidRPr="00F43376">
        <w:t xml:space="preserve">2.- AUTORIZAR al Prof. José Rigoberto Pinto Rivera, Alcalde Municipal para que en nombre y representación del municipio suscriba contrato </w:t>
      </w:r>
      <w:r w:rsidR="00A03220">
        <w:t xml:space="preserve">con el Sr. </w:t>
      </w:r>
      <w:r w:rsidR="00A03220" w:rsidRPr="00B36821">
        <w:rPr>
          <w:b/>
          <w:bCs/>
        </w:rPr>
        <w:t xml:space="preserve">NELSON EFRAIN CASTILLO </w:t>
      </w:r>
      <w:r w:rsidR="00B660F3" w:rsidRPr="00B36821">
        <w:rPr>
          <w:b/>
          <w:bCs/>
        </w:rPr>
        <w:t>“AGENCIA</w:t>
      </w:r>
      <w:r w:rsidR="00A03220" w:rsidRPr="00B36821">
        <w:rPr>
          <w:b/>
          <w:bCs/>
        </w:rPr>
        <w:t xml:space="preserve"> CASTILLO</w:t>
      </w:r>
      <w:r w:rsidR="00A03220">
        <w:t>”,</w:t>
      </w:r>
    </w:p>
    <w:p w14:paraId="7F459FE1" w14:textId="77777777" w:rsidR="00310124" w:rsidRDefault="00310124" w:rsidP="00310124">
      <w:pPr>
        <w:spacing w:after="0" w:line="240" w:lineRule="auto"/>
        <w:jc w:val="both"/>
      </w:pPr>
    </w:p>
    <w:p w14:paraId="2D137D7D" w14:textId="77777777" w:rsidR="00310124" w:rsidRDefault="00310124" w:rsidP="00310124">
      <w:pPr>
        <w:spacing w:after="0"/>
        <w:jc w:val="both"/>
        <w:rPr>
          <w:rFonts w:eastAsia="Times New Roman"/>
          <w:color w:val="000000"/>
          <w:lang w:eastAsia="es-SV"/>
        </w:rPr>
      </w:pPr>
      <w:r w:rsidRPr="00F43376">
        <w:rPr>
          <w:rFonts w:eastAsia="Times New Roman"/>
          <w:color w:val="000000"/>
          <w:lang w:eastAsia="es-SV"/>
        </w:rPr>
        <w:lastRenderedPageBreak/>
        <w:t xml:space="preserve">3.- EROGAR la suma de </w:t>
      </w:r>
      <w:r w:rsidR="00B660F3">
        <w:rPr>
          <w:b/>
        </w:rPr>
        <w:t>VEINTIDÓS MIL NOVECIENTOS NOVENTA Y CINCO 00/100</w:t>
      </w:r>
      <w:r w:rsidRPr="00F43376">
        <w:rPr>
          <w:b/>
        </w:rPr>
        <w:t xml:space="preserve"> DÓLARES DE LOS ESTADOS UNIDOS DE AMERICA ($</w:t>
      </w:r>
      <w:r w:rsidR="00B660F3">
        <w:rPr>
          <w:b/>
        </w:rPr>
        <w:t>22,995.00</w:t>
      </w:r>
      <w:r w:rsidRPr="00F43376">
        <w:rPr>
          <w:b/>
        </w:rPr>
        <w:t>)</w:t>
      </w:r>
      <w:r w:rsidR="00030923">
        <w:t xml:space="preserve">, dicho gasto </w:t>
      </w:r>
      <w:proofErr w:type="spellStart"/>
      <w:r w:rsidR="00030923">
        <w:t>deberpa</w:t>
      </w:r>
      <w:proofErr w:type="spellEnd"/>
      <w:r w:rsidR="00030923">
        <w:t xml:space="preserve"> aplicarse al Código </w:t>
      </w:r>
      <w:proofErr w:type="spellStart"/>
      <w:r w:rsidR="00030923">
        <w:t>N°</w:t>
      </w:r>
      <w:proofErr w:type="spellEnd"/>
      <w:r w:rsidR="00030923">
        <w:t xml:space="preserve"> 54</w:t>
      </w:r>
      <w:r w:rsidR="00F57E9E">
        <w:t>101</w:t>
      </w:r>
      <w:r w:rsidR="00030923">
        <w:t xml:space="preserve"> Productos Alimenticios Para Personas, </w:t>
      </w:r>
      <w:r w:rsidRPr="00F43376">
        <w:rPr>
          <w:rFonts w:eastAsia="Times New Roman"/>
          <w:color w:val="000000"/>
          <w:lang w:eastAsia="es-SV"/>
        </w:rPr>
        <w:t xml:space="preserve">para sufragar los gastos que ocasione el proyecto Código </w:t>
      </w:r>
      <w:proofErr w:type="spellStart"/>
      <w:r w:rsidRPr="00F43376">
        <w:rPr>
          <w:rFonts w:eastAsia="Times New Roman"/>
          <w:color w:val="000000"/>
          <w:lang w:eastAsia="es-SV"/>
        </w:rPr>
        <w:t>N°</w:t>
      </w:r>
      <w:proofErr w:type="spellEnd"/>
      <w:r w:rsidRPr="00F43376">
        <w:rPr>
          <w:rFonts w:eastAsia="Times New Roman"/>
          <w:color w:val="000000"/>
          <w:lang w:eastAsia="es-SV"/>
        </w:rPr>
        <w:t xml:space="preserve"> </w:t>
      </w:r>
      <w:r w:rsidR="00B660F3">
        <w:rPr>
          <w:rFonts w:eastAsia="Times New Roman"/>
          <w:color w:val="000000"/>
          <w:lang w:eastAsia="es-SV"/>
        </w:rPr>
        <w:t>20204</w:t>
      </w:r>
      <w:r w:rsidRPr="00F43376">
        <w:rPr>
          <w:rFonts w:eastAsia="Times New Roman"/>
          <w:color w:val="000000"/>
          <w:lang w:eastAsia="es-SV"/>
        </w:rPr>
        <w:t xml:space="preserve"> PROGRAMA DE MANUTENCIÓN ALIMENTARIA PARA PERSONAS DE ESCASOS RECURSOS ECONÓMICOS</w:t>
      </w:r>
      <w:r w:rsidR="00B660F3">
        <w:rPr>
          <w:rFonts w:eastAsia="Times New Roman"/>
          <w:color w:val="000000"/>
          <w:lang w:eastAsia="es-SV"/>
        </w:rPr>
        <w:t xml:space="preserve">, DEL MUNICIPIO DE METAPÁN. </w:t>
      </w:r>
    </w:p>
    <w:p w14:paraId="5FC1FCE6" w14:textId="77777777" w:rsidR="00944646" w:rsidRDefault="00944646" w:rsidP="00310124">
      <w:pPr>
        <w:spacing w:after="0"/>
        <w:jc w:val="both"/>
        <w:rPr>
          <w:rFonts w:eastAsia="Times New Roman"/>
          <w:color w:val="000000"/>
          <w:lang w:eastAsia="es-SV"/>
        </w:rPr>
      </w:pPr>
    </w:p>
    <w:p w14:paraId="300FF140" w14:textId="77777777" w:rsidR="00944646" w:rsidRDefault="00944646" w:rsidP="00944646">
      <w:pPr>
        <w:jc w:val="both"/>
        <w:rPr>
          <w:rFonts w:eastAsia="Calibri"/>
          <w:bCs/>
          <w:szCs w:val="24"/>
        </w:rPr>
      </w:pPr>
      <w:r>
        <w:rPr>
          <w:rFonts w:eastAsia="Calibri"/>
          <w:szCs w:val="24"/>
        </w:rPr>
        <w:t xml:space="preserve">4.- Nombrar como responsable del </w:t>
      </w:r>
      <w:r>
        <w:rPr>
          <w:rFonts w:eastAsia="Calibri"/>
          <w:bCs/>
          <w:szCs w:val="24"/>
        </w:rPr>
        <w:t xml:space="preserve">PROGRAMA DE MANUTENCIÓN ALIMENTARIA PARA PERSONAS DE ESCASOS RECURSOS ECONÓMICOS </w:t>
      </w:r>
      <w:r w:rsidR="00C46EC7">
        <w:rPr>
          <w:rFonts w:eastAsia="Calibri"/>
          <w:bCs/>
          <w:szCs w:val="24"/>
        </w:rPr>
        <w:t xml:space="preserve">DEL MUNICIPIO DE METAPÁN, </w:t>
      </w:r>
      <w:r>
        <w:rPr>
          <w:rFonts w:eastAsia="Calibri"/>
          <w:bCs/>
          <w:szCs w:val="24"/>
        </w:rPr>
        <w:t xml:space="preserve">a la Licenciada Wendy </w:t>
      </w:r>
      <w:proofErr w:type="spellStart"/>
      <w:r>
        <w:rPr>
          <w:rFonts w:eastAsia="Calibri"/>
          <w:bCs/>
          <w:szCs w:val="24"/>
        </w:rPr>
        <w:t>Margoth</w:t>
      </w:r>
      <w:proofErr w:type="spellEnd"/>
      <w:r>
        <w:rPr>
          <w:rFonts w:eastAsia="Calibri"/>
          <w:bCs/>
          <w:szCs w:val="24"/>
        </w:rPr>
        <w:t xml:space="preserve"> </w:t>
      </w:r>
      <w:proofErr w:type="spellStart"/>
      <w:r>
        <w:rPr>
          <w:rFonts w:eastAsia="Calibri"/>
          <w:bCs/>
          <w:szCs w:val="24"/>
        </w:rPr>
        <w:t>Verganza</w:t>
      </w:r>
      <w:proofErr w:type="spellEnd"/>
      <w:r>
        <w:rPr>
          <w:rFonts w:eastAsia="Calibri"/>
          <w:bCs/>
          <w:szCs w:val="24"/>
        </w:rPr>
        <w:t xml:space="preserve"> Flores, Jefe de la Unidad de Promoción Social; quien tendrá a su cargo la vigilancia y control de la recepción y entrega de los paquetes alimenticio</w:t>
      </w:r>
      <w:r w:rsidR="00AB07F5">
        <w:rPr>
          <w:rFonts w:eastAsia="Calibri"/>
          <w:bCs/>
          <w:szCs w:val="24"/>
        </w:rPr>
        <w:t>s</w:t>
      </w:r>
      <w:r>
        <w:rPr>
          <w:rFonts w:eastAsia="Calibri"/>
          <w:bCs/>
          <w:szCs w:val="24"/>
        </w:rPr>
        <w:t xml:space="preserve"> a los beneficiarios</w:t>
      </w:r>
      <w:r w:rsidR="00AB07F5">
        <w:rPr>
          <w:rFonts w:eastAsia="Calibri"/>
          <w:bCs/>
          <w:szCs w:val="24"/>
        </w:rPr>
        <w:t xml:space="preserve"> y quien además será la administradora de contrato.</w:t>
      </w:r>
    </w:p>
    <w:p w14:paraId="6EA6FB17" w14:textId="77777777" w:rsidR="00944646" w:rsidRDefault="00944646" w:rsidP="00944646">
      <w:pPr>
        <w:jc w:val="both"/>
        <w:rPr>
          <w:rFonts w:eastAsia="Calibri"/>
          <w:szCs w:val="24"/>
        </w:rPr>
      </w:pPr>
      <w:r>
        <w:rPr>
          <w:rFonts w:eastAsia="Calibri"/>
          <w:bCs/>
          <w:szCs w:val="24"/>
        </w:rPr>
        <w:t xml:space="preserve">COMUNIQUESE. </w:t>
      </w:r>
    </w:p>
    <w:p w14:paraId="16FB8F34" w14:textId="77777777" w:rsidR="00762A33" w:rsidRDefault="001D256E" w:rsidP="001D256E">
      <w:pPr>
        <w:tabs>
          <w:tab w:val="left" w:pos="950"/>
        </w:tabs>
        <w:spacing w:after="0" w:line="240" w:lineRule="auto"/>
        <w:rPr>
          <w:rFonts w:eastAsia="Calibri"/>
          <w:szCs w:val="24"/>
        </w:rPr>
      </w:pPr>
      <w:r>
        <w:rPr>
          <w:rFonts w:eastAsia="Calibri"/>
          <w:szCs w:val="24"/>
        </w:rPr>
        <w:tab/>
      </w:r>
    </w:p>
    <w:p w14:paraId="4BB17C75" w14:textId="77777777" w:rsidR="00E078F3" w:rsidRPr="004C46BF" w:rsidRDefault="00E078F3" w:rsidP="00E078F3">
      <w:pPr>
        <w:jc w:val="both"/>
        <w:rPr>
          <w:rFonts w:eastAsia="Times New Roman"/>
          <w:b/>
          <w:bCs/>
          <w:szCs w:val="24"/>
          <w:u w:val="single"/>
          <w:lang w:eastAsia="es-ES"/>
        </w:rPr>
      </w:pPr>
      <w:r w:rsidRPr="004C46BF">
        <w:rPr>
          <w:rFonts w:eastAsia="Times New Roman"/>
          <w:b/>
          <w:bCs/>
          <w:szCs w:val="24"/>
          <w:u w:val="single"/>
          <w:lang w:eastAsia="es-ES"/>
        </w:rPr>
        <w:t xml:space="preserve">ACUERDO NÚMERO </w:t>
      </w:r>
      <w:r>
        <w:rPr>
          <w:rFonts w:eastAsia="Times New Roman"/>
          <w:b/>
          <w:bCs/>
          <w:szCs w:val="24"/>
          <w:u w:val="single"/>
          <w:lang w:eastAsia="es-ES"/>
        </w:rPr>
        <w:t xml:space="preserve">OCHO: </w:t>
      </w:r>
    </w:p>
    <w:p w14:paraId="730061AD" w14:textId="77777777" w:rsidR="00E078F3" w:rsidRPr="004C46BF" w:rsidRDefault="00E078F3" w:rsidP="00E078F3">
      <w:pPr>
        <w:jc w:val="both"/>
        <w:rPr>
          <w:rFonts w:eastAsia="Times New Roman"/>
          <w:szCs w:val="24"/>
          <w:lang w:eastAsia="es-ES"/>
        </w:rPr>
      </w:pPr>
      <w:r w:rsidRPr="004C46BF">
        <w:rPr>
          <w:rFonts w:eastAsia="Times New Roman"/>
          <w:szCs w:val="24"/>
          <w:lang w:eastAsia="es-ES"/>
        </w:rPr>
        <w:t>El Concejo Municipal CONSIDERANDO:</w:t>
      </w:r>
    </w:p>
    <w:p w14:paraId="70B02D7E" w14:textId="77777777" w:rsidR="00E078F3" w:rsidRPr="002E5D6C" w:rsidRDefault="00E078F3" w:rsidP="00E078F3">
      <w:pPr>
        <w:spacing w:after="0" w:line="240" w:lineRule="auto"/>
        <w:jc w:val="both"/>
        <w:rPr>
          <w:szCs w:val="24"/>
        </w:rPr>
      </w:pPr>
      <w:r w:rsidRPr="004C46BF">
        <w:rPr>
          <w:rFonts w:eastAsia="Times New Roman"/>
          <w:szCs w:val="24"/>
          <w:lang w:eastAsia="es-ES"/>
        </w:rPr>
        <w:t xml:space="preserve">I.- Que </w:t>
      </w:r>
      <w:r>
        <w:rPr>
          <w:rFonts w:eastAsia="Times New Roman"/>
          <w:szCs w:val="24"/>
          <w:lang w:eastAsia="es-ES"/>
        </w:rPr>
        <w:t>la Unidad de Adquisiciones y contrataciones Ins</w:t>
      </w:r>
      <w:r w:rsidR="004875E4">
        <w:rPr>
          <w:rFonts w:eastAsia="Times New Roman"/>
          <w:szCs w:val="24"/>
          <w:lang w:eastAsia="es-ES"/>
        </w:rPr>
        <w:t>titucionales,</w:t>
      </w:r>
      <w:r>
        <w:rPr>
          <w:rFonts w:eastAsia="Times New Roman"/>
          <w:szCs w:val="24"/>
          <w:lang w:eastAsia="es-ES"/>
        </w:rPr>
        <w:t xml:space="preserve"> rea</w:t>
      </w:r>
      <w:r w:rsidR="00E97B93">
        <w:rPr>
          <w:rFonts w:eastAsia="Times New Roman"/>
          <w:szCs w:val="24"/>
          <w:lang w:eastAsia="es-ES"/>
        </w:rPr>
        <w:t>lizó</w:t>
      </w:r>
      <w:r>
        <w:rPr>
          <w:rFonts w:eastAsia="Times New Roman"/>
          <w:szCs w:val="24"/>
          <w:lang w:eastAsia="es-ES"/>
        </w:rPr>
        <w:t xml:space="preserve"> el proceso de libre gestión para la compra de lámina acanalada dentro del proyecto </w:t>
      </w:r>
      <w:r w:rsidRPr="002E5D6C">
        <w:rPr>
          <w:szCs w:val="24"/>
        </w:rPr>
        <w:t>“CONSTRUCCIÓN Y MEJORAMIENTO DE VIVIENDAS PARA PERSONAS DE ESCASOS RECURSOS ECONÓMICOS Y GRAVE NECESIDAD DEL MUNICIPIO DE METAPÁN”</w:t>
      </w:r>
      <w:r>
        <w:rPr>
          <w:szCs w:val="24"/>
        </w:rPr>
        <w:t xml:space="preserve">, generando libre competencia, solicitando ofertas a diferentes proveedores, posteriormente a la convocatoria en COMPRASAL, de las cuales se tienen las ofertas </w:t>
      </w:r>
      <w:proofErr w:type="spellStart"/>
      <w:r w:rsidR="004875E4">
        <w:rPr>
          <w:szCs w:val="24"/>
        </w:rPr>
        <w:t>siguientes:INVERSIONES</w:t>
      </w:r>
      <w:proofErr w:type="spellEnd"/>
      <w:r w:rsidR="004875E4">
        <w:rPr>
          <w:szCs w:val="24"/>
        </w:rPr>
        <w:t xml:space="preserve"> EL INDIO, S.A. DE C.V., GALVANIS, S.A. DE C.V., FERRO ELECTRO HD., INVERSIONES MAGAÑA Y MAGAÑA, S.A. DE C.V., ALMACENES VIDRI, S.A. DE C.V, ALMACENES BOU, S.A. DE C.V.;  de la cuales la Comisión Evalu</w:t>
      </w:r>
      <w:r w:rsidR="00E67230">
        <w:rPr>
          <w:szCs w:val="24"/>
        </w:rPr>
        <w:t>adora</w:t>
      </w:r>
      <w:r w:rsidR="004875E4">
        <w:rPr>
          <w:szCs w:val="24"/>
        </w:rPr>
        <w:t xml:space="preserve"> de Ofer</w:t>
      </w:r>
      <w:r w:rsidR="00E67230">
        <w:rPr>
          <w:szCs w:val="24"/>
        </w:rPr>
        <w:t>t</w:t>
      </w:r>
      <w:r w:rsidR="004875E4">
        <w:rPr>
          <w:szCs w:val="24"/>
        </w:rPr>
        <w:t xml:space="preserve">as, recomienda se adjudique a GALVANIS, S.A. DE C.V.  por ser la oferta que cuenta con precio competitivo, entrega inmediata, suficiente trayectoria en el mercado, y calidad requerida, además su sala de ventas se encuentra en el Municipio de Metapán; </w:t>
      </w:r>
    </w:p>
    <w:p w14:paraId="31CE4086" w14:textId="77777777" w:rsidR="00E078F3" w:rsidRPr="004C46BF" w:rsidRDefault="00E078F3" w:rsidP="00E078F3">
      <w:pPr>
        <w:spacing w:after="0" w:line="240" w:lineRule="auto"/>
        <w:jc w:val="both"/>
        <w:rPr>
          <w:rFonts w:eastAsia="Times New Roman"/>
          <w:szCs w:val="24"/>
          <w:lang w:eastAsia="es-ES"/>
        </w:rPr>
      </w:pPr>
    </w:p>
    <w:p w14:paraId="508E10FF" w14:textId="77777777" w:rsidR="00E078F3" w:rsidRPr="004C46BF" w:rsidRDefault="00E078F3" w:rsidP="00E078F3">
      <w:pPr>
        <w:jc w:val="both"/>
        <w:rPr>
          <w:szCs w:val="24"/>
        </w:rPr>
      </w:pPr>
      <w:r w:rsidRPr="004C46BF">
        <w:rPr>
          <w:szCs w:val="24"/>
        </w:rPr>
        <w:t>POR TANTO el Concejo Municipal en uso de las facultades que le confiere el Código Municipal y la Ley de Adquisiciones y Contrataciones de la Administración Pública, ACUERDA</w:t>
      </w:r>
      <w:r w:rsidR="00275AE3">
        <w:rPr>
          <w:szCs w:val="24"/>
        </w:rPr>
        <w:t>:</w:t>
      </w:r>
    </w:p>
    <w:p w14:paraId="752EE8F1" w14:textId="77777777" w:rsidR="00E078F3" w:rsidRPr="00F44650" w:rsidRDefault="00E078F3" w:rsidP="00A307C3">
      <w:pPr>
        <w:numPr>
          <w:ilvl w:val="0"/>
          <w:numId w:val="90"/>
        </w:numPr>
        <w:spacing w:after="0" w:line="240" w:lineRule="auto"/>
        <w:contextualSpacing/>
        <w:jc w:val="both"/>
        <w:rPr>
          <w:rFonts w:eastAsia="Times New Roman"/>
          <w:szCs w:val="24"/>
          <w:lang w:eastAsia="es-ES"/>
        </w:rPr>
      </w:pPr>
      <w:r w:rsidRPr="004C46BF">
        <w:rPr>
          <w:rFonts w:eastAsia="Times New Roman"/>
          <w:szCs w:val="24"/>
          <w:lang w:val="es-ES" w:eastAsia="es-ES"/>
        </w:rPr>
        <w:t xml:space="preserve">ADJUDICAR </w:t>
      </w:r>
      <w:r w:rsidR="00E97B93">
        <w:rPr>
          <w:rFonts w:eastAsia="Times New Roman"/>
          <w:szCs w:val="24"/>
          <w:lang w:val="es-ES" w:eastAsia="es-ES"/>
        </w:rPr>
        <w:t xml:space="preserve">a la empresa </w:t>
      </w:r>
      <w:r w:rsidR="00C41428" w:rsidRPr="00ED1D80">
        <w:rPr>
          <w:b/>
          <w:bCs/>
          <w:szCs w:val="24"/>
        </w:rPr>
        <w:t>GALVANIS, S.A. DE C.V</w:t>
      </w:r>
      <w:r w:rsidR="00C41428">
        <w:rPr>
          <w:szCs w:val="24"/>
        </w:rPr>
        <w:t xml:space="preserve"> por el monto de $33,034.14, para la compra de lámina acanalada</w:t>
      </w:r>
      <w:r w:rsidR="00E67230">
        <w:rPr>
          <w:szCs w:val="24"/>
        </w:rPr>
        <w:t xml:space="preserve">, para uso el proyecto </w:t>
      </w:r>
      <w:r w:rsidR="00E67230" w:rsidRPr="002E5D6C">
        <w:rPr>
          <w:szCs w:val="24"/>
        </w:rPr>
        <w:t>“CONSTRUCCIÓN Y MEJORAMIENTO DE VIVIENDAS PARA PERSONAS DE ESCASOS RECURSOS ECONÓMICOS Y GRAVE NECESIDAD DEL MUNICIPIO DE METAPÁN”</w:t>
      </w:r>
      <w:r w:rsidR="00E67230">
        <w:rPr>
          <w:szCs w:val="24"/>
        </w:rPr>
        <w:t>,</w:t>
      </w:r>
    </w:p>
    <w:p w14:paraId="23AB4B61" w14:textId="77777777" w:rsidR="00F44650" w:rsidRPr="00992479" w:rsidRDefault="00F44650" w:rsidP="00A307C3">
      <w:pPr>
        <w:numPr>
          <w:ilvl w:val="0"/>
          <w:numId w:val="90"/>
        </w:numPr>
        <w:spacing w:after="0" w:line="240" w:lineRule="auto"/>
        <w:contextualSpacing/>
        <w:jc w:val="both"/>
        <w:rPr>
          <w:rFonts w:eastAsia="Times New Roman"/>
          <w:szCs w:val="24"/>
          <w:lang w:eastAsia="es-ES"/>
        </w:rPr>
      </w:pPr>
      <w:r>
        <w:rPr>
          <w:rFonts w:eastAsia="Times New Roman"/>
          <w:szCs w:val="24"/>
          <w:lang w:eastAsia="es-ES"/>
        </w:rPr>
        <w:t>AUTORIZAR al Prof. José Rigoberto Pinto Rivera, Alcalde Municipal, para que en nombre y representación del Municipio firme contrato con la empresa</w:t>
      </w:r>
      <w:r w:rsidRPr="00F44650">
        <w:rPr>
          <w:b/>
          <w:bCs/>
          <w:szCs w:val="24"/>
        </w:rPr>
        <w:t xml:space="preserve"> </w:t>
      </w:r>
      <w:r w:rsidRPr="00ED1D80">
        <w:rPr>
          <w:b/>
          <w:bCs/>
          <w:szCs w:val="24"/>
        </w:rPr>
        <w:t>GALVANIS, S.A. DE C.V</w:t>
      </w:r>
    </w:p>
    <w:p w14:paraId="7D779C61" w14:textId="77777777" w:rsidR="00992479" w:rsidRPr="00E67230" w:rsidRDefault="00992479" w:rsidP="00992479">
      <w:pPr>
        <w:spacing w:after="0" w:line="240" w:lineRule="auto"/>
        <w:ind w:left="720"/>
        <w:contextualSpacing/>
        <w:jc w:val="both"/>
        <w:rPr>
          <w:rFonts w:eastAsia="Times New Roman"/>
          <w:szCs w:val="24"/>
          <w:lang w:eastAsia="es-ES"/>
        </w:rPr>
      </w:pPr>
    </w:p>
    <w:p w14:paraId="70B734C3" w14:textId="77777777" w:rsidR="00E67230" w:rsidRPr="004C46BF" w:rsidRDefault="00E67230" w:rsidP="00E67230">
      <w:pPr>
        <w:spacing w:after="0" w:line="240" w:lineRule="auto"/>
        <w:contextualSpacing/>
        <w:jc w:val="both"/>
        <w:rPr>
          <w:rFonts w:eastAsia="Times New Roman"/>
          <w:szCs w:val="24"/>
          <w:lang w:eastAsia="es-ES"/>
        </w:rPr>
      </w:pPr>
      <w:r>
        <w:rPr>
          <w:rFonts w:eastAsia="Times New Roman"/>
          <w:szCs w:val="24"/>
          <w:lang w:val="es-ES" w:eastAsia="es-ES"/>
        </w:rPr>
        <w:t xml:space="preserve">COMUNIQUESE. </w:t>
      </w:r>
    </w:p>
    <w:p w14:paraId="3F702309" w14:textId="77777777" w:rsidR="00E078F3" w:rsidRDefault="00E078F3" w:rsidP="005F72A3">
      <w:pPr>
        <w:spacing w:after="0" w:line="240" w:lineRule="auto"/>
        <w:rPr>
          <w:rFonts w:eastAsia="Calibri"/>
          <w:szCs w:val="24"/>
        </w:rPr>
      </w:pPr>
    </w:p>
    <w:p w14:paraId="4BFCF665" w14:textId="77777777" w:rsidR="000C144E" w:rsidRPr="001157A1" w:rsidRDefault="000C144E" w:rsidP="000C144E">
      <w:pPr>
        <w:jc w:val="both"/>
        <w:rPr>
          <w:rFonts w:eastAsia="Times New Roman"/>
          <w:b/>
          <w:bCs/>
          <w:szCs w:val="24"/>
          <w:u w:val="single"/>
          <w:lang w:eastAsia="es-ES"/>
        </w:rPr>
      </w:pPr>
      <w:r w:rsidRPr="001157A1">
        <w:rPr>
          <w:rFonts w:eastAsia="Times New Roman"/>
          <w:b/>
          <w:bCs/>
          <w:szCs w:val="24"/>
          <w:u w:val="single"/>
          <w:lang w:eastAsia="es-ES"/>
        </w:rPr>
        <w:t xml:space="preserve">ACUERDO NÚMERO </w:t>
      </w:r>
      <w:r>
        <w:rPr>
          <w:rFonts w:eastAsia="Times New Roman"/>
          <w:b/>
          <w:bCs/>
          <w:szCs w:val="24"/>
          <w:u w:val="single"/>
          <w:lang w:eastAsia="es-ES"/>
        </w:rPr>
        <w:t xml:space="preserve">NUEVE: </w:t>
      </w:r>
      <w:r w:rsidRPr="001157A1">
        <w:rPr>
          <w:rFonts w:eastAsia="Times New Roman"/>
          <w:b/>
          <w:bCs/>
          <w:szCs w:val="24"/>
          <w:u w:val="single"/>
          <w:lang w:eastAsia="es-ES"/>
        </w:rPr>
        <w:t xml:space="preserve"> </w:t>
      </w:r>
    </w:p>
    <w:p w14:paraId="428570A2" w14:textId="77777777" w:rsidR="000C144E" w:rsidRPr="001157A1" w:rsidRDefault="000C144E" w:rsidP="000C144E">
      <w:pPr>
        <w:jc w:val="both"/>
        <w:rPr>
          <w:rFonts w:eastAsia="Times New Roman"/>
          <w:szCs w:val="24"/>
          <w:lang w:eastAsia="es-ES"/>
        </w:rPr>
      </w:pPr>
      <w:r w:rsidRPr="001157A1">
        <w:rPr>
          <w:rFonts w:eastAsia="Times New Roman"/>
          <w:szCs w:val="24"/>
          <w:lang w:eastAsia="es-ES"/>
        </w:rPr>
        <w:t>El Concejo Municipal CONSIDERANDO:</w:t>
      </w:r>
    </w:p>
    <w:p w14:paraId="143EDEEE" w14:textId="77777777" w:rsidR="000C144E" w:rsidRPr="001157A1" w:rsidRDefault="000C144E" w:rsidP="000C144E">
      <w:pPr>
        <w:spacing w:after="0" w:line="240" w:lineRule="auto"/>
        <w:jc w:val="both"/>
        <w:rPr>
          <w:szCs w:val="24"/>
        </w:rPr>
      </w:pPr>
      <w:r w:rsidRPr="001157A1">
        <w:rPr>
          <w:rFonts w:eastAsia="Times New Roman"/>
          <w:szCs w:val="24"/>
          <w:lang w:eastAsia="es-ES"/>
        </w:rPr>
        <w:t xml:space="preserve">I.- Que la Unidad de Adquisiciones y contrataciones Institucionales, realizó el proceso de libre gestión para la compra de </w:t>
      </w:r>
      <w:r w:rsidR="00FC3F54">
        <w:rPr>
          <w:rFonts w:eastAsia="Times New Roman"/>
          <w:szCs w:val="24"/>
          <w:lang w:eastAsia="es-ES"/>
        </w:rPr>
        <w:t>hierro</w:t>
      </w:r>
      <w:r w:rsidRPr="001157A1">
        <w:rPr>
          <w:rFonts w:eastAsia="Times New Roman"/>
          <w:szCs w:val="24"/>
          <w:lang w:eastAsia="es-ES"/>
        </w:rPr>
        <w:t xml:space="preserve"> dentro del proyecto </w:t>
      </w:r>
      <w:r w:rsidRPr="001157A1">
        <w:rPr>
          <w:szCs w:val="24"/>
        </w:rPr>
        <w:t xml:space="preserve">“CONSTRUCCIÓN Y MEJORAMIENTO DE VIVIENDAS PARA PERSONAS DE ESCASOS RECURSOS ECONÓMICOS Y GRAVE NECESIDAD DEL MUNICIPIO DE METAPÁN”, generando </w:t>
      </w:r>
      <w:r w:rsidRPr="001157A1">
        <w:rPr>
          <w:szCs w:val="24"/>
        </w:rPr>
        <w:lastRenderedPageBreak/>
        <w:t>libre competencia, solicitando ofertas a diferentes proveedores, posteriormente a la convocatoria en COMPRASAL, de las cuales se tienen las ofertas siguientes:</w:t>
      </w:r>
      <w:r w:rsidR="00FC3F54">
        <w:rPr>
          <w:szCs w:val="24"/>
        </w:rPr>
        <w:t xml:space="preserve"> RAÚL CARDONA HEREDIA ( EL BUEN PRECIO), INVERSIONES MAGAÑA Y MAGAÑA, S.A. DE C.V., ALMACENES BOU, S.A. DE C.V., INVERSIONES EL INDIO, S.A. DE C.V., ALMACENES VIDRI, S.A. DE C.V., FERRO REPUESTOS HD. </w:t>
      </w:r>
      <w:r w:rsidRPr="001157A1">
        <w:rPr>
          <w:szCs w:val="24"/>
        </w:rPr>
        <w:t xml:space="preserve"> de la cuales la Comisión Evaluadora de Ofertas, recomienda se adjudique a</w:t>
      </w:r>
      <w:r w:rsidR="00F15633">
        <w:rPr>
          <w:szCs w:val="24"/>
        </w:rPr>
        <w:t xml:space="preserve"> ALMACENES BOU</w:t>
      </w:r>
      <w:r w:rsidRPr="001157A1">
        <w:rPr>
          <w:szCs w:val="24"/>
        </w:rPr>
        <w:t xml:space="preserve">  por ser la oferta que cuenta con precio competitivo, entrega inmediata, suficiente trayectoria en el mercado, y calidad requerida, además su sala de ventas se encuentra en el Municipio de Metapán; </w:t>
      </w:r>
      <w:r w:rsidR="00F15633">
        <w:rPr>
          <w:szCs w:val="24"/>
        </w:rPr>
        <w:t xml:space="preserve">pero el Concejo Municipal, considera que </w:t>
      </w:r>
      <w:r w:rsidR="00260DDB">
        <w:rPr>
          <w:szCs w:val="24"/>
        </w:rPr>
        <w:t>el hierro que vende la empresa BOU no es</w:t>
      </w:r>
      <w:r w:rsidR="007F67DA">
        <w:rPr>
          <w:szCs w:val="24"/>
        </w:rPr>
        <w:t xml:space="preserve"> calidad requerida según administradores de proyectos, según malas experiencias en proyectos anteriores,</w:t>
      </w:r>
      <w:r w:rsidR="00260DDB">
        <w:rPr>
          <w:szCs w:val="24"/>
        </w:rPr>
        <w:t xml:space="preserve"> por lo cual consideran </w:t>
      </w:r>
      <w:proofErr w:type="spellStart"/>
      <w:r w:rsidR="00260DDB">
        <w:rPr>
          <w:szCs w:val="24"/>
        </w:rPr>
        <w:t>convenite</w:t>
      </w:r>
      <w:proofErr w:type="spellEnd"/>
      <w:r w:rsidR="00260DDB">
        <w:rPr>
          <w:szCs w:val="24"/>
        </w:rPr>
        <w:t xml:space="preserve"> adjudicar a la segunda oferta en precio más cómodo la cual corresponde al Sr. RAÚL CARDONA HEREDIA</w:t>
      </w:r>
    </w:p>
    <w:p w14:paraId="4AFB0F66" w14:textId="77777777" w:rsidR="000C144E" w:rsidRPr="001157A1" w:rsidRDefault="000C144E" w:rsidP="000C144E">
      <w:pPr>
        <w:spacing w:after="0" w:line="240" w:lineRule="auto"/>
        <w:jc w:val="both"/>
        <w:rPr>
          <w:rFonts w:eastAsia="Times New Roman"/>
          <w:szCs w:val="24"/>
          <w:lang w:eastAsia="es-ES"/>
        </w:rPr>
      </w:pPr>
    </w:p>
    <w:p w14:paraId="1C8AAC13" w14:textId="77777777" w:rsidR="000C144E" w:rsidRPr="001157A1" w:rsidRDefault="000C144E" w:rsidP="000C144E">
      <w:pPr>
        <w:jc w:val="both"/>
        <w:rPr>
          <w:szCs w:val="24"/>
        </w:rPr>
      </w:pPr>
      <w:r w:rsidRPr="001157A1">
        <w:rPr>
          <w:szCs w:val="24"/>
        </w:rPr>
        <w:t>POR TANTO el Concejo Municipal en uso de las facultades que le confiere el Código Municipal y la Ley de Adquisiciones y Contrataciones de la Administración Pública, ACUERDA:</w:t>
      </w:r>
    </w:p>
    <w:p w14:paraId="0EF81D96" w14:textId="77777777" w:rsidR="000C144E" w:rsidRPr="00E93B46" w:rsidRDefault="000C144E" w:rsidP="00A307C3">
      <w:pPr>
        <w:numPr>
          <w:ilvl w:val="0"/>
          <w:numId w:val="91"/>
        </w:numPr>
        <w:spacing w:after="0" w:line="240" w:lineRule="auto"/>
        <w:contextualSpacing/>
        <w:jc w:val="both"/>
        <w:rPr>
          <w:rFonts w:eastAsia="Times New Roman"/>
          <w:szCs w:val="24"/>
          <w:lang w:eastAsia="es-ES"/>
        </w:rPr>
      </w:pPr>
      <w:r w:rsidRPr="001157A1">
        <w:rPr>
          <w:rFonts w:eastAsia="Times New Roman"/>
          <w:szCs w:val="24"/>
          <w:lang w:val="es-ES" w:eastAsia="es-ES"/>
        </w:rPr>
        <w:t xml:space="preserve">ADJUDICAR </w:t>
      </w:r>
      <w:r w:rsidR="00FC3F54">
        <w:rPr>
          <w:rFonts w:eastAsia="Times New Roman"/>
          <w:szCs w:val="24"/>
          <w:lang w:val="es-ES" w:eastAsia="es-ES"/>
        </w:rPr>
        <w:t xml:space="preserve">al Sr. </w:t>
      </w:r>
      <w:r w:rsidRPr="001157A1">
        <w:rPr>
          <w:rFonts w:eastAsia="Times New Roman"/>
          <w:szCs w:val="24"/>
          <w:lang w:val="es-ES" w:eastAsia="es-ES"/>
        </w:rPr>
        <w:t xml:space="preserve"> </w:t>
      </w:r>
      <w:r w:rsidR="00FC3F54">
        <w:rPr>
          <w:szCs w:val="24"/>
        </w:rPr>
        <w:t>RAÚL CARDONA HEREDIA ( EL BUEN PRECIO)</w:t>
      </w:r>
      <w:r w:rsidR="00FC3F54" w:rsidRPr="001157A1">
        <w:rPr>
          <w:szCs w:val="24"/>
        </w:rPr>
        <w:t>.</w:t>
      </w:r>
      <w:r w:rsidRPr="001157A1">
        <w:rPr>
          <w:szCs w:val="24"/>
        </w:rPr>
        <w:t>por el monto de $</w:t>
      </w:r>
      <w:r w:rsidR="00FC3F54">
        <w:rPr>
          <w:szCs w:val="24"/>
        </w:rPr>
        <w:t>10,229.87</w:t>
      </w:r>
      <w:r w:rsidRPr="001157A1">
        <w:rPr>
          <w:szCs w:val="24"/>
        </w:rPr>
        <w:t xml:space="preserve">, para la compra </w:t>
      </w:r>
      <w:r w:rsidR="00FC3F54">
        <w:rPr>
          <w:szCs w:val="24"/>
        </w:rPr>
        <w:t>de hierro</w:t>
      </w:r>
      <w:r w:rsidRPr="001157A1">
        <w:rPr>
          <w:szCs w:val="24"/>
        </w:rPr>
        <w:t>, para uso el proyecto “CONSTRUCCIÓN Y MEJORAMIENTO DE VIVIENDAS PARA PERSONAS DE ESCASOS RECURSOS ECONÓMICOS Y GRAVE NECESIDAD DEL MUNICIPIO DE METAPÁN”,</w:t>
      </w:r>
    </w:p>
    <w:p w14:paraId="5F93BE4F" w14:textId="77777777" w:rsidR="00E93B46" w:rsidRPr="00992479" w:rsidRDefault="00E93B46" w:rsidP="00A307C3">
      <w:pPr>
        <w:numPr>
          <w:ilvl w:val="0"/>
          <w:numId w:val="91"/>
        </w:numPr>
        <w:spacing w:after="0" w:line="240" w:lineRule="auto"/>
        <w:contextualSpacing/>
        <w:jc w:val="both"/>
        <w:rPr>
          <w:rFonts w:eastAsia="Times New Roman"/>
          <w:szCs w:val="24"/>
          <w:lang w:eastAsia="es-ES"/>
        </w:rPr>
      </w:pPr>
      <w:r>
        <w:rPr>
          <w:rFonts w:eastAsia="Times New Roman"/>
          <w:szCs w:val="24"/>
          <w:lang w:eastAsia="es-ES"/>
        </w:rPr>
        <w:t xml:space="preserve">AUTORIZAR al Prof. José Rigoberto Pinto Rivera, Alcalde Municipal, para que en nombre y representación del Municipio firme contrato con el Sr. </w:t>
      </w:r>
      <w:r>
        <w:rPr>
          <w:szCs w:val="24"/>
        </w:rPr>
        <w:t>RAÚL CARDONA HEREDIA</w:t>
      </w:r>
    </w:p>
    <w:p w14:paraId="41F8CD18" w14:textId="77777777" w:rsidR="000C144E" w:rsidRDefault="00E93B46" w:rsidP="00E93B46">
      <w:pPr>
        <w:spacing w:after="0" w:line="240" w:lineRule="auto"/>
        <w:contextualSpacing/>
        <w:jc w:val="both"/>
        <w:rPr>
          <w:rFonts w:eastAsia="Times New Roman"/>
          <w:szCs w:val="24"/>
          <w:lang w:eastAsia="es-ES"/>
        </w:rPr>
      </w:pPr>
      <w:r>
        <w:rPr>
          <w:rFonts w:eastAsia="Times New Roman"/>
          <w:szCs w:val="24"/>
          <w:lang w:val="es-ES" w:eastAsia="es-ES"/>
        </w:rPr>
        <w:t xml:space="preserve">COMUNIQUESE. </w:t>
      </w:r>
    </w:p>
    <w:p w14:paraId="00E0D6E2" w14:textId="77777777" w:rsidR="00E93B46" w:rsidRPr="00E93B46" w:rsidRDefault="00E93B46" w:rsidP="00E93B46">
      <w:pPr>
        <w:spacing w:after="0" w:line="240" w:lineRule="auto"/>
        <w:contextualSpacing/>
        <w:jc w:val="both"/>
        <w:rPr>
          <w:rFonts w:eastAsia="Times New Roman"/>
          <w:szCs w:val="24"/>
          <w:lang w:eastAsia="es-ES"/>
        </w:rPr>
      </w:pPr>
    </w:p>
    <w:p w14:paraId="4CA04251" w14:textId="77777777" w:rsidR="00CC6E0E" w:rsidRPr="001157A1" w:rsidRDefault="00CC6E0E" w:rsidP="00CC6E0E">
      <w:pPr>
        <w:jc w:val="both"/>
        <w:rPr>
          <w:rFonts w:eastAsia="Times New Roman"/>
          <w:b/>
          <w:bCs/>
          <w:szCs w:val="24"/>
          <w:u w:val="single"/>
          <w:lang w:eastAsia="es-ES"/>
        </w:rPr>
      </w:pPr>
      <w:r w:rsidRPr="001157A1">
        <w:rPr>
          <w:rFonts w:eastAsia="Times New Roman"/>
          <w:b/>
          <w:bCs/>
          <w:szCs w:val="24"/>
          <w:u w:val="single"/>
          <w:lang w:eastAsia="es-ES"/>
        </w:rPr>
        <w:t xml:space="preserve">ACUERDO NÚMERO </w:t>
      </w:r>
      <w:r>
        <w:rPr>
          <w:rFonts w:eastAsia="Times New Roman"/>
          <w:b/>
          <w:bCs/>
          <w:szCs w:val="24"/>
          <w:u w:val="single"/>
          <w:lang w:eastAsia="es-ES"/>
        </w:rPr>
        <w:t xml:space="preserve">DIEZ:  </w:t>
      </w:r>
      <w:r w:rsidRPr="001157A1">
        <w:rPr>
          <w:rFonts w:eastAsia="Times New Roman"/>
          <w:b/>
          <w:bCs/>
          <w:szCs w:val="24"/>
          <w:u w:val="single"/>
          <w:lang w:eastAsia="es-ES"/>
        </w:rPr>
        <w:t xml:space="preserve"> </w:t>
      </w:r>
    </w:p>
    <w:p w14:paraId="3B1CE954" w14:textId="77777777" w:rsidR="00CC6E0E" w:rsidRPr="001157A1" w:rsidRDefault="00CC6E0E" w:rsidP="00CC6E0E">
      <w:pPr>
        <w:jc w:val="both"/>
        <w:rPr>
          <w:rFonts w:eastAsia="Times New Roman"/>
          <w:szCs w:val="24"/>
          <w:lang w:eastAsia="es-ES"/>
        </w:rPr>
      </w:pPr>
      <w:r w:rsidRPr="001157A1">
        <w:rPr>
          <w:rFonts w:eastAsia="Times New Roman"/>
          <w:szCs w:val="24"/>
          <w:lang w:eastAsia="es-ES"/>
        </w:rPr>
        <w:t>El Concejo Municipal CONSIDERANDO:</w:t>
      </w:r>
    </w:p>
    <w:p w14:paraId="5F3020E4" w14:textId="77777777" w:rsidR="00CC6E0E" w:rsidRPr="001157A1" w:rsidRDefault="00CC6E0E" w:rsidP="00CC6E0E">
      <w:pPr>
        <w:spacing w:after="0" w:line="240" w:lineRule="auto"/>
        <w:jc w:val="both"/>
        <w:rPr>
          <w:szCs w:val="24"/>
        </w:rPr>
      </w:pPr>
      <w:r w:rsidRPr="001157A1">
        <w:rPr>
          <w:rFonts w:eastAsia="Times New Roman"/>
          <w:szCs w:val="24"/>
          <w:lang w:eastAsia="es-ES"/>
        </w:rPr>
        <w:t xml:space="preserve">I.- Que la Unidad de Adquisiciones y contrataciones Institucionales, realizó el proceso de libre gestión para la compra de </w:t>
      </w:r>
      <w:r w:rsidR="002C4DB3">
        <w:rPr>
          <w:rFonts w:eastAsia="Times New Roman"/>
          <w:szCs w:val="24"/>
          <w:lang w:eastAsia="es-ES"/>
        </w:rPr>
        <w:t xml:space="preserve">tubo galvanizado </w:t>
      </w:r>
      <w:r w:rsidRPr="001157A1">
        <w:rPr>
          <w:rFonts w:eastAsia="Times New Roman"/>
          <w:szCs w:val="24"/>
          <w:lang w:eastAsia="es-ES"/>
        </w:rPr>
        <w:t xml:space="preserve"> dentro del proyecto </w:t>
      </w:r>
      <w:r w:rsidRPr="001157A1">
        <w:rPr>
          <w:szCs w:val="24"/>
        </w:rPr>
        <w:t>“CONSTRUCCIÓN Y MEJORAMIENTO DE VIVIENDAS PARA PERSONAS DE ESCASOS RECURSOS ECONÓMICOS Y GRAVE NECESIDAD DEL MUNICIPIO DE METAPÁN”, generando libre competencia, solicitando ofertas a diferentes proveedores, posteriormente a la convocatoria en COMPRASAL, de las cuales se tienen las ofertas siguientes:</w:t>
      </w:r>
      <w:r w:rsidR="002C4DB3">
        <w:rPr>
          <w:szCs w:val="24"/>
        </w:rPr>
        <w:t xml:space="preserve"> RAÚL CARDONA HEREDIA ( EL BUEN PRECIO), INVERSIONES MAGAÑA Y MAGAÑA, S.A. DE C.V., INVERSIONES EL INDIO, S.A. DE C.V., GALVANIS, S.A. DE C.V., ALMACENES BOU, S.A. DE.C.V., FERRO REPUESTOS HD. ALCAMENES VIDRI, S.A. DE C.V. </w:t>
      </w:r>
      <w:r w:rsidRPr="001157A1">
        <w:rPr>
          <w:szCs w:val="24"/>
        </w:rPr>
        <w:t xml:space="preserve"> de la cuales la Comisión Evaluadora de Ofertas, recomienda se adjudique a</w:t>
      </w:r>
      <w:r w:rsidRPr="00FC3F54">
        <w:rPr>
          <w:szCs w:val="24"/>
        </w:rPr>
        <w:t xml:space="preserve"> </w:t>
      </w:r>
      <w:r w:rsidR="008C50F2">
        <w:rPr>
          <w:szCs w:val="24"/>
        </w:rPr>
        <w:t xml:space="preserve">INVERSIONES EL INDIO, S.A. DE C.V </w:t>
      </w:r>
      <w:r w:rsidRPr="001157A1">
        <w:rPr>
          <w:szCs w:val="24"/>
        </w:rPr>
        <w:t xml:space="preserve">  por ser la oferta que cuenta con precio competitivo, entrega inmediata, suficiente trayectoria en el mercado, y calidad requerida, además su sala de ventas se encuentra en el Municipio de Metapán; </w:t>
      </w:r>
    </w:p>
    <w:p w14:paraId="546AC1D0" w14:textId="77777777" w:rsidR="00CC6E0E" w:rsidRPr="001157A1" w:rsidRDefault="00CC6E0E" w:rsidP="00CC6E0E">
      <w:pPr>
        <w:spacing w:after="0" w:line="240" w:lineRule="auto"/>
        <w:jc w:val="both"/>
        <w:rPr>
          <w:rFonts w:eastAsia="Times New Roman"/>
          <w:szCs w:val="24"/>
          <w:lang w:eastAsia="es-ES"/>
        </w:rPr>
      </w:pPr>
    </w:p>
    <w:p w14:paraId="1E9A337D" w14:textId="77777777" w:rsidR="00CC6E0E" w:rsidRPr="001157A1" w:rsidRDefault="00CC6E0E" w:rsidP="00CC6E0E">
      <w:pPr>
        <w:jc w:val="both"/>
        <w:rPr>
          <w:szCs w:val="24"/>
        </w:rPr>
      </w:pPr>
      <w:r w:rsidRPr="001157A1">
        <w:rPr>
          <w:szCs w:val="24"/>
        </w:rPr>
        <w:t>POR TANTO el Concejo Municipal en uso de las facultades que le confiere el Código Municipal y la Ley de Adquisiciones y Contrataciones de la Administración Pública, ACUERDA:</w:t>
      </w:r>
    </w:p>
    <w:p w14:paraId="1CB5FD9B" w14:textId="77777777" w:rsidR="00CC6E0E" w:rsidRPr="005410C6" w:rsidRDefault="00CC6E0E" w:rsidP="00A307C3">
      <w:pPr>
        <w:numPr>
          <w:ilvl w:val="0"/>
          <w:numId w:val="92"/>
        </w:numPr>
        <w:spacing w:after="0" w:line="240" w:lineRule="auto"/>
        <w:contextualSpacing/>
        <w:jc w:val="both"/>
        <w:rPr>
          <w:rFonts w:eastAsia="Times New Roman"/>
          <w:szCs w:val="24"/>
          <w:lang w:eastAsia="es-ES"/>
        </w:rPr>
      </w:pPr>
      <w:r w:rsidRPr="001157A1">
        <w:rPr>
          <w:rFonts w:eastAsia="Times New Roman"/>
          <w:szCs w:val="24"/>
          <w:lang w:val="es-ES" w:eastAsia="es-ES"/>
        </w:rPr>
        <w:t xml:space="preserve">ADJUDICAR </w:t>
      </w:r>
      <w:r>
        <w:rPr>
          <w:rFonts w:eastAsia="Times New Roman"/>
          <w:szCs w:val="24"/>
          <w:lang w:val="es-ES" w:eastAsia="es-ES"/>
        </w:rPr>
        <w:t>a</w:t>
      </w:r>
      <w:r w:rsidR="00767D62">
        <w:rPr>
          <w:rFonts w:eastAsia="Times New Roman"/>
          <w:szCs w:val="24"/>
          <w:lang w:val="es-ES" w:eastAsia="es-ES"/>
        </w:rPr>
        <w:t xml:space="preserve"> la empresa </w:t>
      </w:r>
      <w:r w:rsidR="00767D62">
        <w:rPr>
          <w:szCs w:val="24"/>
        </w:rPr>
        <w:t xml:space="preserve">INVERSIONES EL INDIO, S.A. DE C.V </w:t>
      </w:r>
      <w:r w:rsidR="00767D62" w:rsidRPr="001157A1">
        <w:rPr>
          <w:szCs w:val="24"/>
        </w:rPr>
        <w:t xml:space="preserve">  </w:t>
      </w:r>
      <w:r w:rsidRPr="001157A1">
        <w:rPr>
          <w:szCs w:val="24"/>
        </w:rPr>
        <w:t>por el monto de $</w:t>
      </w:r>
      <w:r w:rsidR="00767D62">
        <w:rPr>
          <w:szCs w:val="24"/>
        </w:rPr>
        <w:t>36,22</w:t>
      </w:r>
      <w:r w:rsidR="00767D62">
        <w:rPr>
          <w:rFonts w:eastAsia="Times New Roman"/>
          <w:szCs w:val="24"/>
          <w:lang w:eastAsia="es-ES"/>
        </w:rPr>
        <w:t>9.40</w:t>
      </w:r>
      <w:r w:rsidRPr="001157A1">
        <w:rPr>
          <w:szCs w:val="24"/>
        </w:rPr>
        <w:t xml:space="preserve">, para la compra </w:t>
      </w:r>
      <w:r w:rsidRPr="00767D62">
        <w:rPr>
          <w:szCs w:val="24"/>
        </w:rPr>
        <w:t xml:space="preserve">de </w:t>
      </w:r>
      <w:r w:rsidR="00767D62">
        <w:rPr>
          <w:szCs w:val="24"/>
        </w:rPr>
        <w:t>tubo galvanizado</w:t>
      </w:r>
      <w:r w:rsidRPr="001157A1">
        <w:rPr>
          <w:szCs w:val="24"/>
        </w:rPr>
        <w:t>, para uso el proyecto “CONSTRUCCIÓN Y MEJORAMIENTO DE VIVIENDAS PARA PERSONAS DE ESCASOS RECURSOS ECONÓMICOS Y GRAVE NECESIDAD DEL MUNICIPIO DE METAPÁN”,</w:t>
      </w:r>
    </w:p>
    <w:p w14:paraId="0CCEE9D2" w14:textId="77777777" w:rsidR="005410C6" w:rsidRPr="00E67230" w:rsidRDefault="005410C6" w:rsidP="00A307C3">
      <w:pPr>
        <w:numPr>
          <w:ilvl w:val="0"/>
          <w:numId w:val="92"/>
        </w:numPr>
        <w:spacing w:after="0" w:line="240" w:lineRule="auto"/>
        <w:contextualSpacing/>
        <w:jc w:val="both"/>
        <w:rPr>
          <w:rFonts w:eastAsia="Times New Roman"/>
          <w:szCs w:val="24"/>
          <w:lang w:eastAsia="es-ES"/>
        </w:rPr>
      </w:pPr>
      <w:r>
        <w:rPr>
          <w:rFonts w:eastAsia="Times New Roman"/>
          <w:szCs w:val="24"/>
          <w:lang w:eastAsia="es-ES"/>
        </w:rPr>
        <w:t xml:space="preserve">AUTORIZAR al Prof. José Rigoberto Pinto Rivera, Alcalde Municipal, para que en nombre y representación del Municipio firme contrato con la empresa </w:t>
      </w:r>
      <w:r>
        <w:rPr>
          <w:szCs w:val="24"/>
        </w:rPr>
        <w:t xml:space="preserve">INVERSIONES EL INDIO, S.A. DE C.V </w:t>
      </w:r>
      <w:r w:rsidRPr="001157A1">
        <w:rPr>
          <w:szCs w:val="24"/>
        </w:rPr>
        <w:t xml:space="preserve">  </w:t>
      </w:r>
    </w:p>
    <w:p w14:paraId="78ECCDD7" w14:textId="77777777" w:rsidR="005410C6" w:rsidRDefault="005410C6" w:rsidP="005410C6">
      <w:pPr>
        <w:spacing w:after="0" w:line="240" w:lineRule="auto"/>
        <w:contextualSpacing/>
        <w:jc w:val="both"/>
        <w:rPr>
          <w:rFonts w:eastAsia="Times New Roman"/>
          <w:szCs w:val="24"/>
          <w:lang w:eastAsia="es-ES"/>
        </w:rPr>
      </w:pPr>
      <w:r>
        <w:rPr>
          <w:rFonts w:eastAsia="Times New Roman"/>
          <w:szCs w:val="24"/>
          <w:lang w:val="es-ES" w:eastAsia="es-ES"/>
        </w:rPr>
        <w:t xml:space="preserve">COMUNIQUESE. </w:t>
      </w:r>
    </w:p>
    <w:p w14:paraId="2FA1A5EC" w14:textId="77777777" w:rsidR="005410C6" w:rsidRPr="00E93B46" w:rsidRDefault="005410C6" w:rsidP="005410C6">
      <w:pPr>
        <w:spacing w:after="0" w:line="240" w:lineRule="auto"/>
        <w:contextualSpacing/>
        <w:jc w:val="both"/>
        <w:rPr>
          <w:rFonts w:eastAsia="Times New Roman"/>
          <w:szCs w:val="24"/>
          <w:lang w:eastAsia="es-ES"/>
        </w:rPr>
      </w:pPr>
    </w:p>
    <w:p w14:paraId="6767091A" w14:textId="77777777" w:rsidR="008F0C2C" w:rsidRDefault="008F0C2C" w:rsidP="00CC6E0E">
      <w:pPr>
        <w:spacing w:after="0" w:line="240" w:lineRule="auto"/>
        <w:contextualSpacing/>
        <w:jc w:val="both"/>
        <w:rPr>
          <w:rFonts w:eastAsia="Times New Roman"/>
          <w:szCs w:val="24"/>
          <w:lang w:val="es-ES" w:eastAsia="es-ES"/>
        </w:rPr>
      </w:pPr>
    </w:p>
    <w:p w14:paraId="76D51763" w14:textId="77777777" w:rsidR="005B250D" w:rsidRPr="001157A1" w:rsidRDefault="005B250D" w:rsidP="005B250D">
      <w:pPr>
        <w:jc w:val="both"/>
        <w:rPr>
          <w:rFonts w:eastAsia="Times New Roman"/>
          <w:b/>
          <w:bCs/>
          <w:szCs w:val="24"/>
          <w:u w:val="single"/>
          <w:lang w:eastAsia="es-ES"/>
        </w:rPr>
      </w:pPr>
      <w:r w:rsidRPr="001157A1">
        <w:rPr>
          <w:rFonts w:eastAsia="Times New Roman"/>
          <w:b/>
          <w:bCs/>
          <w:szCs w:val="24"/>
          <w:u w:val="single"/>
          <w:lang w:eastAsia="es-ES"/>
        </w:rPr>
        <w:t xml:space="preserve">ACUERDO NÚMERO </w:t>
      </w:r>
      <w:r>
        <w:rPr>
          <w:rFonts w:eastAsia="Times New Roman"/>
          <w:b/>
          <w:bCs/>
          <w:szCs w:val="24"/>
          <w:u w:val="single"/>
          <w:lang w:eastAsia="es-ES"/>
        </w:rPr>
        <w:t xml:space="preserve">ONCE:   </w:t>
      </w:r>
      <w:r w:rsidRPr="001157A1">
        <w:rPr>
          <w:rFonts w:eastAsia="Times New Roman"/>
          <w:b/>
          <w:bCs/>
          <w:szCs w:val="24"/>
          <w:u w:val="single"/>
          <w:lang w:eastAsia="es-ES"/>
        </w:rPr>
        <w:t xml:space="preserve"> </w:t>
      </w:r>
    </w:p>
    <w:p w14:paraId="67EF3536" w14:textId="77777777" w:rsidR="005B250D" w:rsidRPr="001157A1" w:rsidRDefault="005B250D" w:rsidP="005B250D">
      <w:pPr>
        <w:jc w:val="both"/>
        <w:rPr>
          <w:rFonts w:eastAsia="Times New Roman"/>
          <w:szCs w:val="24"/>
          <w:lang w:eastAsia="es-ES"/>
        </w:rPr>
      </w:pPr>
      <w:r w:rsidRPr="001157A1">
        <w:rPr>
          <w:rFonts w:eastAsia="Times New Roman"/>
          <w:szCs w:val="24"/>
          <w:lang w:eastAsia="es-ES"/>
        </w:rPr>
        <w:t>El Concejo Municipal CONSIDERANDO:</w:t>
      </w:r>
    </w:p>
    <w:p w14:paraId="5ED94962" w14:textId="77777777" w:rsidR="005B250D" w:rsidRDefault="005B250D" w:rsidP="005B250D">
      <w:pPr>
        <w:spacing w:after="0" w:line="240" w:lineRule="auto"/>
        <w:jc w:val="both"/>
        <w:rPr>
          <w:szCs w:val="24"/>
        </w:rPr>
      </w:pPr>
      <w:r w:rsidRPr="001157A1">
        <w:rPr>
          <w:rFonts w:eastAsia="Times New Roman"/>
          <w:szCs w:val="24"/>
          <w:lang w:eastAsia="es-ES"/>
        </w:rPr>
        <w:t xml:space="preserve">I.- Que la Unidad de Adquisiciones y contrataciones Institucionales, realizó el proceso de libre gestión para </w:t>
      </w:r>
      <w:r w:rsidR="00915490">
        <w:rPr>
          <w:rFonts w:eastAsia="Times New Roman"/>
          <w:szCs w:val="24"/>
          <w:lang w:eastAsia="es-ES"/>
        </w:rPr>
        <w:t xml:space="preserve">la compra de bomba </w:t>
      </w:r>
      <w:proofErr w:type="spellStart"/>
      <w:r w:rsidR="00E45C25">
        <w:rPr>
          <w:rFonts w:eastAsia="Times New Roman"/>
          <w:szCs w:val="24"/>
          <w:lang w:eastAsia="es-ES"/>
        </w:rPr>
        <w:t>hidrostatica</w:t>
      </w:r>
      <w:proofErr w:type="spellEnd"/>
      <w:r w:rsidR="00915490">
        <w:rPr>
          <w:rFonts w:eastAsia="Times New Roman"/>
          <w:szCs w:val="24"/>
          <w:lang w:eastAsia="es-ES"/>
        </w:rPr>
        <w:t xml:space="preserve"> para uso en equipo 49 ( tractor de banda, marca case modelo 1150k ) </w:t>
      </w:r>
      <w:r w:rsidRPr="001157A1">
        <w:rPr>
          <w:szCs w:val="24"/>
        </w:rPr>
        <w:t>generando libre competencia, solicitando ofertas a diferentes proveedores, posteriormente a la convocatoria en COMPRASAL, de las cuales se tienen las ofertas siguientes:</w:t>
      </w:r>
      <w:r>
        <w:rPr>
          <w:szCs w:val="24"/>
        </w:rPr>
        <w:t xml:space="preserve"> </w:t>
      </w:r>
      <w:r w:rsidR="00915490">
        <w:rPr>
          <w:szCs w:val="24"/>
        </w:rPr>
        <w:t>INDUSTRIAL PARTS, S.A. DE C.V. por el monto de $20,154.28, DESIEMPRE, S.A. DE C.V. por el monto de $21,000.00, TECNICA UNIVERSAL SALVADOREÑA, S.A. DE C.V. por el monto de $23,099.72, SERVI-TRACTOR por el monto de $23,235.85</w:t>
      </w:r>
      <w:r w:rsidR="00DC3EDC">
        <w:rPr>
          <w:szCs w:val="24"/>
        </w:rPr>
        <w:t>. D</w:t>
      </w:r>
      <w:r w:rsidRPr="001157A1">
        <w:rPr>
          <w:szCs w:val="24"/>
        </w:rPr>
        <w:t>e la cuales la Comisión Evaluadora de Ofertas, recomienda se adjudique a</w:t>
      </w:r>
      <w:r w:rsidR="00DC3EDC">
        <w:rPr>
          <w:szCs w:val="24"/>
        </w:rPr>
        <w:t xml:space="preserve"> INDUSTRIAL PARTS, S.A. DE C.V. por el monto de $20,154.28</w:t>
      </w:r>
      <w:r w:rsidRPr="00FC3F54">
        <w:rPr>
          <w:szCs w:val="24"/>
        </w:rPr>
        <w:t xml:space="preserve"> </w:t>
      </w:r>
      <w:r w:rsidRPr="001157A1">
        <w:rPr>
          <w:szCs w:val="24"/>
        </w:rPr>
        <w:t xml:space="preserve">por ser la oferta </w:t>
      </w:r>
      <w:r w:rsidR="00DC3EDC">
        <w:rPr>
          <w:szCs w:val="24"/>
        </w:rPr>
        <w:t xml:space="preserve">que ofrece un producto de acuerdo a nuestras necesidades y por ofertarlo a un precio acorde al presupuesto institucional; </w:t>
      </w:r>
    </w:p>
    <w:p w14:paraId="50E11C9A" w14:textId="77777777" w:rsidR="00DC3EDC" w:rsidRDefault="00DC3EDC" w:rsidP="005B250D">
      <w:pPr>
        <w:spacing w:after="0" w:line="240" w:lineRule="auto"/>
        <w:jc w:val="both"/>
        <w:rPr>
          <w:szCs w:val="24"/>
        </w:rPr>
      </w:pPr>
    </w:p>
    <w:p w14:paraId="67131E47" w14:textId="77777777" w:rsidR="005B250D" w:rsidRPr="001157A1" w:rsidRDefault="005B250D" w:rsidP="005B250D">
      <w:pPr>
        <w:jc w:val="both"/>
        <w:rPr>
          <w:szCs w:val="24"/>
        </w:rPr>
      </w:pPr>
      <w:r w:rsidRPr="001157A1">
        <w:rPr>
          <w:szCs w:val="24"/>
        </w:rPr>
        <w:t>POR TANTO el Concejo Municipal en uso de las facultades que le confiere el Código Municipal y la Ley de Adquisiciones y Contrataciones de la Administración Pública, ACUERDA:</w:t>
      </w:r>
    </w:p>
    <w:p w14:paraId="637D7DEE" w14:textId="77777777" w:rsidR="00DC3EDC" w:rsidRDefault="005B250D" w:rsidP="00A307C3">
      <w:pPr>
        <w:numPr>
          <w:ilvl w:val="0"/>
          <w:numId w:val="93"/>
        </w:numPr>
        <w:spacing w:after="0" w:line="240" w:lineRule="auto"/>
        <w:contextualSpacing/>
        <w:jc w:val="both"/>
        <w:rPr>
          <w:rFonts w:eastAsia="Times New Roman"/>
          <w:szCs w:val="24"/>
          <w:lang w:eastAsia="es-ES"/>
        </w:rPr>
      </w:pPr>
      <w:r w:rsidRPr="001157A1">
        <w:rPr>
          <w:rFonts w:eastAsia="Times New Roman"/>
          <w:szCs w:val="24"/>
          <w:lang w:val="es-ES" w:eastAsia="es-ES"/>
        </w:rPr>
        <w:t xml:space="preserve">ADJUDICAR </w:t>
      </w:r>
      <w:r>
        <w:rPr>
          <w:rFonts w:eastAsia="Times New Roman"/>
          <w:szCs w:val="24"/>
          <w:lang w:val="es-ES" w:eastAsia="es-ES"/>
        </w:rPr>
        <w:t xml:space="preserve">a la empresa </w:t>
      </w:r>
      <w:r w:rsidR="00DC3EDC" w:rsidRPr="007F11F3">
        <w:rPr>
          <w:b/>
          <w:bCs/>
          <w:szCs w:val="24"/>
        </w:rPr>
        <w:t>INDUSTRIAL PARTS, S.A. DE C.V. por el monto de $20,154.28</w:t>
      </w:r>
      <w:r w:rsidR="00D15F2F">
        <w:rPr>
          <w:szCs w:val="24"/>
        </w:rPr>
        <w:t>, para</w:t>
      </w:r>
      <w:r w:rsidR="008F0DC4">
        <w:rPr>
          <w:szCs w:val="24"/>
        </w:rPr>
        <w:t xml:space="preserve"> la compra de </w:t>
      </w:r>
      <w:r w:rsidR="008F0DC4">
        <w:rPr>
          <w:rFonts w:eastAsia="Times New Roman"/>
          <w:szCs w:val="24"/>
          <w:lang w:eastAsia="es-ES"/>
        </w:rPr>
        <w:t xml:space="preserve">bomba </w:t>
      </w:r>
      <w:proofErr w:type="spellStart"/>
      <w:r w:rsidR="00253A86">
        <w:rPr>
          <w:rFonts w:eastAsia="Times New Roman"/>
          <w:szCs w:val="24"/>
          <w:lang w:eastAsia="es-ES"/>
        </w:rPr>
        <w:t>hidrostatica</w:t>
      </w:r>
      <w:proofErr w:type="spellEnd"/>
      <w:r w:rsidR="008F0DC4">
        <w:rPr>
          <w:rFonts w:eastAsia="Times New Roman"/>
          <w:szCs w:val="24"/>
          <w:lang w:eastAsia="es-ES"/>
        </w:rPr>
        <w:t>, para uso en equipo 49 ( tractor de banda, marca case modelo 1150k )</w:t>
      </w:r>
    </w:p>
    <w:p w14:paraId="60550221" w14:textId="77777777" w:rsidR="00DC3EDC" w:rsidRPr="00DC3EDC" w:rsidRDefault="00DC3EDC" w:rsidP="00DC3EDC">
      <w:pPr>
        <w:spacing w:after="0" w:line="240" w:lineRule="auto"/>
        <w:ind w:left="720"/>
        <w:contextualSpacing/>
        <w:jc w:val="both"/>
        <w:rPr>
          <w:rFonts w:eastAsia="Times New Roman"/>
          <w:szCs w:val="24"/>
          <w:lang w:eastAsia="es-ES"/>
        </w:rPr>
      </w:pPr>
    </w:p>
    <w:p w14:paraId="383F90B1" w14:textId="77777777" w:rsidR="005B250D" w:rsidRDefault="005B250D" w:rsidP="005B250D">
      <w:pPr>
        <w:spacing w:after="0" w:line="240" w:lineRule="auto"/>
        <w:contextualSpacing/>
        <w:jc w:val="both"/>
        <w:rPr>
          <w:rFonts w:eastAsia="Times New Roman"/>
          <w:szCs w:val="24"/>
          <w:lang w:val="es-ES" w:eastAsia="es-ES"/>
        </w:rPr>
      </w:pPr>
      <w:r w:rsidRPr="001157A1">
        <w:rPr>
          <w:rFonts w:eastAsia="Times New Roman"/>
          <w:szCs w:val="24"/>
          <w:lang w:val="es-ES" w:eastAsia="es-ES"/>
        </w:rPr>
        <w:t xml:space="preserve">COMUNIQUESE. </w:t>
      </w:r>
    </w:p>
    <w:p w14:paraId="799EB4EF" w14:textId="77777777" w:rsidR="00992479" w:rsidRDefault="00992479" w:rsidP="005B250D">
      <w:pPr>
        <w:spacing w:after="0" w:line="240" w:lineRule="auto"/>
        <w:contextualSpacing/>
        <w:jc w:val="both"/>
        <w:rPr>
          <w:rFonts w:eastAsia="Times New Roman"/>
          <w:szCs w:val="24"/>
          <w:lang w:val="es-ES" w:eastAsia="es-ES"/>
        </w:rPr>
      </w:pPr>
    </w:p>
    <w:p w14:paraId="58901E79" w14:textId="77777777" w:rsidR="000E1E79" w:rsidRDefault="000E1E79" w:rsidP="005B250D">
      <w:pPr>
        <w:spacing w:after="0" w:line="240" w:lineRule="auto"/>
        <w:contextualSpacing/>
        <w:jc w:val="both"/>
        <w:rPr>
          <w:rFonts w:eastAsia="Times New Roman"/>
          <w:szCs w:val="24"/>
          <w:lang w:val="es-ES" w:eastAsia="es-ES"/>
        </w:rPr>
      </w:pPr>
    </w:p>
    <w:p w14:paraId="2BEDE64B" w14:textId="77777777" w:rsidR="000E1E79" w:rsidRDefault="000E1E79" w:rsidP="005B250D">
      <w:pPr>
        <w:spacing w:after="0" w:line="240" w:lineRule="auto"/>
        <w:contextualSpacing/>
        <w:jc w:val="both"/>
        <w:rPr>
          <w:rFonts w:eastAsia="Times New Roman"/>
          <w:b/>
          <w:bCs/>
          <w:szCs w:val="24"/>
          <w:u w:val="single"/>
          <w:lang w:val="es-ES" w:eastAsia="es-ES"/>
        </w:rPr>
      </w:pPr>
      <w:r w:rsidRPr="000E1E79">
        <w:rPr>
          <w:rFonts w:eastAsia="Times New Roman"/>
          <w:b/>
          <w:bCs/>
          <w:szCs w:val="24"/>
          <w:u w:val="single"/>
          <w:lang w:val="es-ES" w:eastAsia="es-ES"/>
        </w:rPr>
        <w:t>ACUERDO NÚMERO DOCE:</w:t>
      </w:r>
    </w:p>
    <w:p w14:paraId="60A89905" w14:textId="77777777" w:rsidR="00992479" w:rsidRDefault="00992479" w:rsidP="005B250D">
      <w:pPr>
        <w:spacing w:after="0" w:line="240" w:lineRule="auto"/>
        <w:contextualSpacing/>
        <w:jc w:val="both"/>
        <w:rPr>
          <w:rFonts w:eastAsia="Times New Roman"/>
          <w:b/>
          <w:bCs/>
          <w:szCs w:val="24"/>
          <w:u w:val="single"/>
          <w:lang w:val="es-ES" w:eastAsia="es-ES"/>
        </w:rPr>
      </w:pPr>
    </w:p>
    <w:p w14:paraId="3F03437C" w14:textId="77777777" w:rsidR="004C1D12" w:rsidRDefault="004C1D12" w:rsidP="005B250D">
      <w:pPr>
        <w:spacing w:after="0" w:line="240" w:lineRule="auto"/>
        <w:contextualSpacing/>
        <w:jc w:val="both"/>
        <w:rPr>
          <w:rFonts w:eastAsia="Times New Roman"/>
          <w:szCs w:val="24"/>
          <w:lang w:val="es-ES" w:eastAsia="es-ES"/>
        </w:rPr>
      </w:pPr>
      <w:r>
        <w:rPr>
          <w:rFonts w:eastAsia="Times New Roman"/>
          <w:szCs w:val="24"/>
          <w:lang w:val="es-ES" w:eastAsia="es-ES"/>
        </w:rPr>
        <w:t>El Concejo Municipal CONSIDERANDO:</w:t>
      </w:r>
    </w:p>
    <w:p w14:paraId="7B40D0BF" w14:textId="77777777" w:rsidR="00992479" w:rsidRDefault="00992479" w:rsidP="005B250D">
      <w:pPr>
        <w:spacing w:after="0" w:line="240" w:lineRule="auto"/>
        <w:contextualSpacing/>
        <w:jc w:val="both"/>
        <w:rPr>
          <w:rFonts w:eastAsia="Times New Roman"/>
          <w:szCs w:val="24"/>
          <w:lang w:val="es-ES" w:eastAsia="es-ES"/>
        </w:rPr>
      </w:pPr>
    </w:p>
    <w:p w14:paraId="00953463" w14:textId="77777777" w:rsidR="00221061" w:rsidRDefault="004C1D12" w:rsidP="00221061">
      <w:pPr>
        <w:spacing w:after="0" w:line="240" w:lineRule="auto"/>
        <w:contextualSpacing/>
        <w:jc w:val="both"/>
        <w:rPr>
          <w:rFonts w:eastAsia="Times New Roman"/>
          <w:szCs w:val="24"/>
          <w:lang w:eastAsia="es-ES"/>
        </w:rPr>
      </w:pPr>
      <w:r>
        <w:rPr>
          <w:rFonts w:eastAsia="Times New Roman"/>
          <w:szCs w:val="24"/>
          <w:lang w:val="es-ES" w:eastAsia="es-ES"/>
        </w:rPr>
        <w:t xml:space="preserve">I.- Que según acuerdo número dieciocho del acta número seis </w:t>
      </w:r>
      <w:r w:rsidR="00A31C49">
        <w:rPr>
          <w:rFonts w:eastAsia="Times New Roman"/>
          <w:szCs w:val="24"/>
          <w:lang w:val="es-ES" w:eastAsia="es-ES"/>
        </w:rPr>
        <w:t>de fecha 12 de febrero del 2020</w:t>
      </w:r>
      <w:r w:rsidR="00221061">
        <w:rPr>
          <w:rFonts w:eastAsia="Times New Roman"/>
          <w:szCs w:val="24"/>
          <w:lang w:val="es-ES" w:eastAsia="es-ES"/>
        </w:rPr>
        <w:t>, se acordó adjudicar</w:t>
      </w:r>
      <w:r w:rsidR="00221061" w:rsidRPr="00AB3284">
        <w:rPr>
          <w:rFonts w:eastAsia="Times New Roman"/>
          <w:szCs w:val="24"/>
          <w:lang w:val="es-ES" w:eastAsia="es-ES"/>
        </w:rPr>
        <w:t xml:space="preserve"> </w:t>
      </w:r>
      <w:r w:rsidR="00221061">
        <w:rPr>
          <w:rFonts w:eastAsia="Times New Roman"/>
          <w:szCs w:val="24"/>
          <w:lang w:val="es-ES" w:eastAsia="es-ES"/>
        </w:rPr>
        <w:t xml:space="preserve">a la empresa </w:t>
      </w:r>
      <w:r w:rsidR="00221061">
        <w:t xml:space="preserve">INVERSIONES EL INDIO, S.A. DE C.V. por el monto de $ 17,101.73, para que suministre </w:t>
      </w:r>
      <w:r w:rsidR="00221061">
        <w:rPr>
          <w:rFonts w:eastAsia="Times New Roman"/>
          <w:szCs w:val="24"/>
          <w:lang w:eastAsia="es-ES"/>
        </w:rPr>
        <w:t xml:space="preserve"> 19,823 bloques de 15x20x40 cm, y 874 m2 de cerámica 33x33 </w:t>
      </w:r>
      <w:r w:rsidR="00221061" w:rsidRPr="00AB3284">
        <w:rPr>
          <w:rFonts w:eastAsia="Times New Roman"/>
          <w:szCs w:val="24"/>
          <w:lang w:eastAsia="es-ES"/>
        </w:rPr>
        <w:t xml:space="preserve">para uso dentro del proyecto CENTRO DE FORMACIÓN Y ATENCIÓN INTEGRAL, FUENTE DE FINANCIAMIENTO FONDOS DE LA UNIÓN EUROPEA, ADMINISTRADO POR AECID A TRAVÉS DE LA SG-SICA, Código </w:t>
      </w:r>
      <w:proofErr w:type="spellStart"/>
      <w:r w:rsidR="00221061" w:rsidRPr="00AB3284">
        <w:rPr>
          <w:rFonts w:eastAsia="Times New Roman"/>
          <w:szCs w:val="24"/>
          <w:lang w:eastAsia="es-ES"/>
        </w:rPr>
        <w:t>N°</w:t>
      </w:r>
      <w:proofErr w:type="spellEnd"/>
      <w:r w:rsidR="00221061" w:rsidRPr="00AB3284">
        <w:rPr>
          <w:rFonts w:eastAsia="Times New Roman"/>
          <w:szCs w:val="24"/>
          <w:lang w:eastAsia="es-ES"/>
        </w:rPr>
        <w:t xml:space="preserve"> 16215</w:t>
      </w:r>
    </w:p>
    <w:p w14:paraId="77077D53" w14:textId="77777777" w:rsidR="006E6E18" w:rsidRDefault="006E6E18" w:rsidP="00221061">
      <w:pPr>
        <w:spacing w:after="0" w:line="240" w:lineRule="auto"/>
        <w:contextualSpacing/>
        <w:jc w:val="both"/>
        <w:rPr>
          <w:rFonts w:eastAsia="Times New Roman"/>
          <w:szCs w:val="24"/>
          <w:lang w:eastAsia="es-ES"/>
        </w:rPr>
      </w:pPr>
      <w:r>
        <w:rPr>
          <w:rFonts w:eastAsia="Times New Roman"/>
          <w:szCs w:val="24"/>
          <w:lang w:eastAsia="es-ES"/>
        </w:rPr>
        <w:t xml:space="preserve">II.- </w:t>
      </w:r>
      <w:r w:rsidR="00B169C6">
        <w:rPr>
          <w:rFonts w:eastAsia="Times New Roman"/>
          <w:szCs w:val="24"/>
          <w:lang w:eastAsia="es-ES"/>
        </w:rPr>
        <w:t>Que Inversiones</w:t>
      </w:r>
      <w:r>
        <w:rPr>
          <w:rFonts w:eastAsia="Times New Roman"/>
          <w:szCs w:val="24"/>
          <w:lang w:eastAsia="es-ES"/>
        </w:rPr>
        <w:t xml:space="preserve"> el Indio, </w:t>
      </w:r>
      <w:proofErr w:type="spellStart"/>
      <w:r w:rsidR="00656812">
        <w:rPr>
          <w:rFonts w:eastAsia="Times New Roman"/>
          <w:szCs w:val="24"/>
          <w:lang w:eastAsia="es-ES"/>
        </w:rPr>
        <w:t>manifesta</w:t>
      </w:r>
      <w:proofErr w:type="spellEnd"/>
      <w:r w:rsidR="00656812">
        <w:rPr>
          <w:rFonts w:eastAsia="Times New Roman"/>
          <w:szCs w:val="24"/>
          <w:lang w:eastAsia="es-ES"/>
        </w:rPr>
        <w:t xml:space="preserve"> que no puede mantener el precio ofertado del block y solera que se había ofertado.</w:t>
      </w:r>
    </w:p>
    <w:p w14:paraId="755FBE4E" w14:textId="77777777" w:rsidR="00656812" w:rsidRDefault="00656812" w:rsidP="00221061">
      <w:pPr>
        <w:spacing w:after="0" w:line="240" w:lineRule="auto"/>
        <w:contextualSpacing/>
        <w:jc w:val="both"/>
        <w:rPr>
          <w:rFonts w:eastAsia="Times New Roman"/>
          <w:szCs w:val="24"/>
          <w:lang w:eastAsia="es-ES"/>
        </w:rPr>
      </w:pPr>
      <w:r>
        <w:rPr>
          <w:rFonts w:eastAsia="Times New Roman"/>
          <w:szCs w:val="24"/>
          <w:lang w:eastAsia="es-ES"/>
        </w:rPr>
        <w:t>III-</w:t>
      </w:r>
      <w:r w:rsidR="00B169C6">
        <w:rPr>
          <w:rFonts w:eastAsia="Times New Roman"/>
          <w:szCs w:val="24"/>
          <w:lang w:eastAsia="es-ES"/>
        </w:rPr>
        <w:t xml:space="preserve"> </w:t>
      </w:r>
      <w:r w:rsidR="003C1CDF">
        <w:rPr>
          <w:rFonts w:eastAsia="Times New Roman"/>
          <w:szCs w:val="24"/>
          <w:lang w:eastAsia="es-ES"/>
        </w:rPr>
        <w:t>Que este Concejo, viendo la problemática ha decido que mejor se adjudicara a la empresa que oferto con el mejor precio, la cual es Inversiones Magaña y Magaña por el monto de $ 17,652.72</w:t>
      </w:r>
    </w:p>
    <w:p w14:paraId="7514A3F4" w14:textId="77777777" w:rsidR="00405916" w:rsidRDefault="00405916" w:rsidP="00221061">
      <w:pPr>
        <w:spacing w:after="0" w:line="240" w:lineRule="auto"/>
        <w:contextualSpacing/>
        <w:jc w:val="both"/>
        <w:rPr>
          <w:rFonts w:eastAsia="Times New Roman"/>
          <w:szCs w:val="24"/>
          <w:lang w:eastAsia="es-ES"/>
        </w:rPr>
      </w:pPr>
      <w:r>
        <w:rPr>
          <w:rFonts w:eastAsia="Times New Roman"/>
          <w:szCs w:val="24"/>
          <w:lang w:eastAsia="es-ES"/>
        </w:rPr>
        <w:t xml:space="preserve">POR TANTO, el Concejo Municipal en uso de las facultades que le Código Municipal les confiere ACUERDA: </w:t>
      </w:r>
    </w:p>
    <w:p w14:paraId="33E2BDF4" w14:textId="77777777" w:rsidR="00AA6743" w:rsidRDefault="00AA6743" w:rsidP="00221061">
      <w:pPr>
        <w:spacing w:after="0" w:line="240" w:lineRule="auto"/>
        <w:contextualSpacing/>
        <w:jc w:val="both"/>
        <w:rPr>
          <w:rFonts w:eastAsia="Times New Roman"/>
          <w:szCs w:val="24"/>
          <w:lang w:eastAsia="es-ES"/>
        </w:rPr>
      </w:pPr>
    </w:p>
    <w:p w14:paraId="1C9E0C4A" w14:textId="77777777" w:rsidR="00BC5D03" w:rsidRPr="00BC5D03" w:rsidRDefault="00BC5D03" w:rsidP="00A307C3">
      <w:pPr>
        <w:numPr>
          <w:ilvl w:val="0"/>
          <w:numId w:val="94"/>
        </w:numPr>
        <w:spacing w:after="0" w:line="240" w:lineRule="auto"/>
        <w:contextualSpacing/>
        <w:jc w:val="both"/>
        <w:rPr>
          <w:rFonts w:eastAsia="Times New Roman"/>
          <w:szCs w:val="24"/>
          <w:lang w:eastAsia="es-ES"/>
        </w:rPr>
      </w:pPr>
      <w:r w:rsidRPr="0066477D">
        <w:rPr>
          <w:rFonts w:eastAsia="Times New Roman"/>
          <w:szCs w:val="24"/>
          <w:lang w:val="es-ES" w:eastAsia="es-ES"/>
        </w:rPr>
        <w:t xml:space="preserve">ADJUDICAR a la empresa </w:t>
      </w:r>
      <w:r w:rsidRPr="0066477D">
        <w:t xml:space="preserve">INVERSIONES </w:t>
      </w:r>
      <w:r>
        <w:t xml:space="preserve">MAGAÑA Y MAGAÑA, S.A. DE </w:t>
      </w:r>
      <w:proofErr w:type="gramStart"/>
      <w:r>
        <w:t xml:space="preserve">C.V. </w:t>
      </w:r>
      <w:r w:rsidRPr="0066477D">
        <w:t>.</w:t>
      </w:r>
      <w:proofErr w:type="gramEnd"/>
      <w:r w:rsidRPr="0066477D">
        <w:t xml:space="preserve"> por el monto de $ </w:t>
      </w:r>
      <w:r>
        <w:t>17,652.72</w:t>
      </w:r>
      <w:r w:rsidRPr="0066477D">
        <w:t xml:space="preserve"> para que suministre </w:t>
      </w:r>
      <w:r w:rsidRPr="00BC5D03">
        <w:rPr>
          <w:rFonts w:eastAsia="Times New Roman"/>
          <w:szCs w:val="24"/>
          <w:lang w:eastAsia="es-ES"/>
        </w:rPr>
        <w:t xml:space="preserve"> 19,823 bloques de 15x20x40 cm, y 874 m2 de cerámica 33x33 para uso dentro del proyecto CENTRO DE FORMACIÓN Y ATENCIÓN INTEGRAL, FUENTE DE FINANCIAMIENTO FONDOS DE LA UNIÓN EUROPEA, ADMINISTRADO POR AECID A TRAVÉS DE LA SG-SICA, Código </w:t>
      </w:r>
      <w:proofErr w:type="spellStart"/>
      <w:r w:rsidRPr="00BC5D03">
        <w:rPr>
          <w:rFonts w:eastAsia="Times New Roman"/>
          <w:szCs w:val="24"/>
          <w:lang w:eastAsia="es-ES"/>
        </w:rPr>
        <w:t>N°</w:t>
      </w:r>
      <w:proofErr w:type="spellEnd"/>
      <w:r w:rsidRPr="00BC5D03">
        <w:rPr>
          <w:rFonts w:eastAsia="Times New Roman"/>
          <w:szCs w:val="24"/>
          <w:lang w:eastAsia="es-ES"/>
        </w:rPr>
        <w:t xml:space="preserve"> 16215</w:t>
      </w:r>
    </w:p>
    <w:p w14:paraId="764A33C5" w14:textId="77777777" w:rsidR="00AA6743" w:rsidRDefault="00AA6743" w:rsidP="00221061">
      <w:pPr>
        <w:spacing w:after="0" w:line="240" w:lineRule="auto"/>
        <w:contextualSpacing/>
        <w:jc w:val="both"/>
        <w:rPr>
          <w:rFonts w:eastAsia="Times New Roman"/>
          <w:szCs w:val="24"/>
          <w:lang w:eastAsia="es-ES"/>
        </w:rPr>
      </w:pPr>
    </w:p>
    <w:p w14:paraId="17B0F1F2" w14:textId="77777777" w:rsidR="00511C2E" w:rsidRDefault="00511C2E" w:rsidP="00221061">
      <w:pPr>
        <w:spacing w:after="0" w:line="240" w:lineRule="auto"/>
        <w:contextualSpacing/>
        <w:jc w:val="both"/>
        <w:rPr>
          <w:rFonts w:eastAsia="Times New Roman"/>
          <w:szCs w:val="24"/>
          <w:lang w:eastAsia="es-ES"/>
        </w:rPr>
      </w:pPr>
    </w:p>
    <w:p w14:paraId="7A3EA19C" w14:textId="77777777" w:rsidR="00AA6743" w:rsidRDefault="00AA6743" w:rsidP="00221061">
      <w:pPr>
        <w:spacing w:after="0" w:line="240" w:lineRule="auto"/>
        <w:contextualSpacing/>
        <w:jc w:val="both"/>
        <w:rPr>
          <w:rFonts w:eastAsia="Times New Roman"/>
          <w:b/>
          <w:bCs/>
          <w:szCs w:val="24"/>
          <w:u w:val="single"/>
          <w:lang w:eastAsia="es-ES"/>
        </w:rPr>
      </w:pPr>
      <w:r w:rsidRPr="001B20E3">
        <w:rPr>
          <w:rFonts w:eastAsia="Times New Roman"/>
          <w:b/>
          <w:bCs/>
          <w:szCs w:val="24"/>
          <w:u w:val="single"/>
          <w:lang w:eastAsia="es-ES"/>
        </w:rPr>
        <w:t>ACUERDO NÚMERO TRECE:</w:t>
      </w:r>
    </w:p>
    <w:p w14:paraId="4FCACF90" w14:textId="77777777" w:rsidR="008C0C3B" w:rsidRPr="001B20E3" w:rsidRDefault="008C0C3B" w:rsidP="00221061">
      <w:pPr>
        <w:spacing w:after="0" w:line="240" w:lineRule="auto"/>
        <w:contextualSpacing/>
        <w:jc w:val="both"/>
        <w:rPr>
          <w:rFonts w:eastAsia="Times New Roman"/>
          <w:b/>
          <w:bCs/>
          <w:szCs w:val="24"/>
          <w:u w:val="single"/>
          <w:lang w:eastAsia="es-ES"/>
        </w:rPr>
      </w:pPr>
    </w:p>
    <w:p w14:paraId="3289A4C0" w14:textId="77777777" w:rsidR="00AA6743" w:rsidRDefault="00AA6743" w:rsidP="00221061">
      <w:pPr>
        <w:spacing w:after="0" w:line="240" w:lineRule="auto"/>
        <w:contextualSpacing/>
        <w:jc w:val="both"/>
        <w:rPr>
          <w:rFonts w:eastAsia="Times New Roman"/>
          <w:szCs w:val="24"/>
          <w:lang w:eastAsia="es-ES"/>
        </w:rPr>
      </w:pPr>
      <w:r>
        <w:rPr>
          <w:rFonts w:eastAsia="Times New Roman"/>
          <w:szCs w:val="24"/>
          <w:lang w:eastAsia="es-ES"/>
        </w:rPr>
        <w:t>El Concejo Municipal CONSIDERANDO:</w:t>
      </w:r>
    </w:p>
    <w:p w14:paraId="658220A1" w14:textId="77777777" w:rsidR="00AA6743" w:rsidRDefault="00AA6743" w:rsidP="00221061">
      <w:pPr>
        <w:spacing w:after="0" w:line="240" w:lineRule="auto"/>
        <w:contextualSpacing/>
        <w:jc w:val="both"/>
        <w:rPr>
          <w:rFonts w:eastAsia="Times New Roman"/>
          <w:szCs w:val="24"/>
          <w:lang w:eastAsia="es-ES"/>
        </w:rPr>
      </w:pPr>
      <w:r>
        <w:rPr>
          <w:rFonts w:eastAsia="Times New Roman"/>
          <w:szCs w:val="24"/>
          <w:lang w:eastAsia="es-ES"/>
        </w:rPr>
        <w:lastRenderedPageBreak/>
        <w:t xml:space="preserve">I.-. </w:t>
      </w:r>
      <w:r w:rsidR="00D928C8">
        <w:rPr>
          <w:rFonts w:eastAsia="Times New Roman"/>
          <w:szCs w:val="24"/>
          <w:lang w:eastAsia="es-ES"/>
        </w:rPr>
        <w:t>Que,</w:t>
      </w:r>
      <w:r>
        <w:rPr>
          <w:rFonts w:eastAsia="Times New Roman"/>
          <w:szCs w:val="24"/>
          <w:lang w:eastAsia="es-ES"/>
        </w:rPr>
        <w:t xml:space="preserve"> debido a la crisis de agua potable, la cual es suministrada por</w:t>
      </w:r>
      <w:r w:rsidR="00D928C8">
        <w:rPr>
          <w:rFonts w:eastAsia="Times New Roman"/>
          <w:szCs w:val="24"/>
          <w:lang w:eastAsia="es-ES"/>
        </w:rPr>
        <w:t xml:space="preserve"> la Administración Nacional de Acueductos y Alcantarillados (</w:t>
      </w:r>
      <w:r>
        <w:rPr>
          <w:rFonts w:eastAsia="Times New Roman"/>
          <w:szCs w:val="24"/>
          <w:lang w:eastAsia="es-ES"/>
        </w:rPr>
        <w:t>ANDA</w:t>
      </w:r>
      <w:r w:rsidR="00D928C8">
        <w:rPr>
          <w:rFonts w:eastAsia="Times New Roman"/>
          <w:szCs w:val="24"/>
          <w:lang w:eastAsia="es-ES"/>
        </w:rPr>
        <w:t>)</w:t>
      </w:r>
      <w:r>
        <w:rPr>
          <w:rFonts w:eastAsia="Times New Roman"/>
          <w:szCs w:val="24"/>
          <w:lang w:eastAsia="es-ES"/>
        </w:rPr>
        <w:t xml:space="preserve">, </w:t>
      </w:r>
      <w:r w:rsidR="00D928C8">
        <w:rPr>
          <w:rFonts w:eastAsia="Times New Roman"/>
          <w:szCs w:val="24"/>
          <w:lang w:eastAsia="es-ES"/>
        </w:rPr>
        <w:t xml:space="preserve">de </w:t>
      </w:r>
      <w:r>
        <w:rPr>
          <w:rFonts w:eastAsia="Times New Roman"/>
          <w:szCs w:val="24"/>
          <w:lang w:eastAsia="es-ES"/>
        </w:rPr>
        <w:t>la deficiencia presentada en la zona media baja</w:t>
      </w:r>
      <w:r w:rsidR="00153FCA">
        <w:rPr>
          <w:rFonts w:eastAsia="Times New Roman"/>
          <w:szCs w:val="24"/>
          <w:lang w:eastAsia="es-ES"/>
        </w:rPr>
        <w:t xml:space="preserve"> del Municipio de Metapán, </w:t>
      </w:r>
      <w:r>
        <w:rPr>
          <w:rFonts w:eastAsia="Times New Roman"/>
          <w:szCs w:val="24"/>
          <w:lang w:eastAsia="es-ES"/>
        </w:rPr>
        <w:t xml:space="preserve"> con un carencia de más de diez días de no tener el vital </w:t>
      </w:r>
      <w:proofErr w:type="spellStart"/>
      <w:r>
        <w:rPr>
          <w:rFonts w:eastAsia="Times New Roman"/>
          <w:szCs w:val="24"/>
          <w:lang w:eastAsia="es-ES"/>
        </w:rPr>
        <w:t>liquido</w:t>
      </w:r>
      <w:proofErr w:type="spellEnd"/>
      <w:r>
        <w:rPr>
          <w:rFonts w:eastAsia="Times New Roman"/>
          <w:szCs w:val="24"/>
          <w:lang w:eastAsia="es-ES"/>
        </w:rPr>
        <w:t xml:space="preserve"> a través de las tuberías de agua</w:t>
      </w:r>
      <w:r w:rsidR="00153FCA">
        <w:rPr>
          <w:rFonts w:eastAsia="Times New Roman"/>
          <w:szCs w:val="24"/>
          <w:lang w:eastAsia="es-ES"/>
        </w:rPr>
        <w:t>;</w:t>
      </w:r>
    </w:p>
    <w:p w14:paraId="4C2ABA3F" w14:textId="77777777" w:rsidR="00153FCA" w:rsidRDefault="00153FCA" w:rsidP="00221061">
      <w:pPr>
        <w:spacing w:after="0" w:line="240" w:lineRule="auto"/>
        <w:contextualSpacing/>
        <w:jc w:val="both"/>
        <w:rPr>
          <w:rFonts w:eastAsia="Times New Roman"/>
          <w:szCs w:val="24"/>
          <w:lang w:eastAsia="es-ES"/>
        </w:rPr>
      </w:pPr>
    </w:p>
    <w:p w14:paraId="1E37E319" w14:textId="77777777" w:rsidR="00AA6743" w:rsidRDefault="00AA6743" w:rsidP="00221061">
      <w:pPr>
        <w:spacing w:after="0" w:line="240" w:lineRule="auto"/>
        <w:contextualSpacing/>
        <w:jc w:val="both"/>
        <w:rPr>
          <w:rFonts w:eastAsia="Times New Roman"/>
          <w:szCs w:val="24"/>
          <w:lang w:eastAsia="es-ES"/>
        </w:rPr>
      </w:pPr>
      <w:r>
        <w:rPr>
          <w:rFonts w:eastAsia="Times New Roman"/>
          <w:szCs w:val="24"/>
          <w:lang w:eastAsia="es-ES"/>
        </w:rPr>
        <w:t xml:space="preserve">II.- se </w:t>
      </w:r>
      <w:proofErr w:type="spellStart"/>
      <w:r>
        <w:rPr>
          <w:rFonts w:eastAsia="Times New Roman"/>
          <w:szCs w:val="24"/>
          <w:lang w:eastAsia="es-ES"/>
        </w:rPr>
        <w:t>consulto</w:t>
      </w:r>
      <w:proofErr w:type="spellEnd"/>
      <w:r>
        <w:rPr>
          <w:rFonts w:eastAsia="Times New Roman"/>
          <w:szCs w:val="24"/>
          <w:lang w:eastAsia="es-ES"/>
        </w:rPr>
        <w:t xml:space="preserve"> a ANDA</w:t>
      </w:r>
      <w:r w:rsidR="00CE43B7">
        <w:rPr>
          <w:rFonts w:eastAsia="Times New Roman"/>
          <w:szCs w:val="24"/>
          <w:lang w:eastAsia="es-ES"/>
        </w:rPr>
        <w:t xml:space="preserve">, </w:t>
      </w:r>
      <w:r>
        <w:rPr>
          <w:rFonts w:eastAsia="Times New Roman"/>
          <w:szCs w:val="24"/>
          <w:lang w:eastAsia="es-ES"/>
        </w:rPr>
        <w:t xml:space="preserve">  a</w:t>
      </w:r>
      <w:r w:rsidR="007F2A88">
        <w:rPr>
          <w:rFonts w:eastAsia="Times New Roman"/>
          <w:szCs w:val="24"/>
          <w:lang w:eastAsia="es-ES"/>
        </w:rPr>
        <w:t xml:space="preserve"> l</w:t>
      </w:r>
      <w:r>
        <w:rPr>
          <w:rFonts w:eastAsia="Times New Roman"/>
          <w:szCs w:val="24"/>
          <w:lang w:eastAsia="es-ES"/>
        </w:rPr>
        <w:t>a unidad de producción, manifestando que en la planta de bombeo de San Diego, Ubicada en Calle a Azacualpa, Jurisdicción de Metapán, se tiene fuera un pozo por mantenimiento electromecánico y por la falta de filtros para poder enviar el agua con la calidad requerida para el consumo humano, por lo cual tienen suspendido el servicio de agua potable; el cual afecta las siguientes zonas: Barrio El Calvario, Barrio Las Flores, Col. C</w:t>
      </w:r>
      <w:r w:rsidR="00153FCA">
        <w:rPr>
          <w:rFonts w:eastAsia="Times New Roman"/>
          <w:szCs w:val="24"/>
          <w:lang w:eastAsia="es-ES"/>
        </w:rPr>
        <w:t>iudad</w:t>
      </w:r>
      <w:r>
        <w:rPr>
          <w:rFonts w:eastAsia="Times New Roman"/>
          <w:szCs w:val="24"/>
          <w:lang w:eastAsia="es-ES"/>
        </w:rPr>
        <w:t xml:space="preserve"> Blanca, La Reforma, </w:t>
      </w:r>
      <w:r w:rsidR="00153FCA">
        <w:rPr>
          <w:rFonts w:eastAsia="Times New Roman"/>
          <w:szCs w:val="24"/>
          <w:lang w:eastAsia="es-ES"/>
        </w:rPr>
        <w:t xml:space="preserve">Colonia Las Vegas, </w:t>
      </w:r>
      <w:r>
        <w:rPr>
          <w:rFonts w:eastAsia="Times New Roman"/>
          <w:szCs w:val="24"/>
          <w:lang w:eastAsia="es-ES"/>
        </w:rPr>
        <w:t xml:space="preserve">Col. Las </w:t>
      </w:r>
      <w:proofErr w:type="spellStart"/>
      <w:r>
        <w:rPr>
          <w:rFonts w:eastAsia="Times New Roman"/>
          <w:szCs w:val="24"/>
          <w:lang w:eastAsia="es-ES"/>
        </w:rPr>
        <w:t>Americas</w:t>
      </w:r>
      <w:proofErr w:type="spellEnd"/>
      <w:r>
        <w:rPr>
          <w:rFonts w:eastAsia="Times New Roman"/>
          <w:szCs w:val="24"/>
          <w:lang w:eastAsia="es-ES"/>
        </w:rPr>
        <w:t xml:space="preserve"> I y II. Los </w:t>
      </w:r>
      <w:proofErr w:type="spellStart"/>
      <w:r>
        <w:rPr>
          <w:rFonts w:eastAsia="Times New Roman"/>
          <w:szCs w:val="24"/>
          <w:lang w:eastAsia="es-ES"/>
        </w:rPr>
        <w:t>Heroes</w:t>
      </w:r>
      <w:proofErr w:type="spellEnd"/>
      <w:r>
        <w:rPr>
          <w:rFonts w:eastAsia="Times New Roman"/>
          <w:szCs w:val="24"/>
          <w:lang w:eastAsia="es-ES"/>
        </w:rPr>
        <w:t xml:space="preserve">, Linda Vista, Puente el Socorro, sector cementerio. Colonia </w:t>
      </w:r>
      <w:proofErr w:type="spellStart"/>
      <w:r>
        <w:rPr>
          <w:rFonts w:eastAsia="Times New Roman"/>
          <w:szCs w:val="24"/>
          <w:lang w:eastAsia="es-ES"/>
        </w:rPr>
        <w:t>Mazariego</w:t>
      </w:r>
      <w:proofErr w:type="spellEnd"/>
      <w:r>
        <w:rPr>
          <w:rFonts w:eastAsia="Times New Roman"/>
          <w:szCs w:val="24"/>
          <w:lang w:eastAsia="es-ES"/>
        </w:rPr>
        <w:t>, Col. Mira Flores y otras;</w:t>
      </w:r>
    </w:p>
    <w:p w14:paraId="610FF23F" w14:textId="77777777" w:rsidR="00AA6743" w:rsidRDefault="00AA6743" w:rsidP="00221061">
      <w:pPr>
        <w:spacing w:after="0" w:line="240" w:lineRule="auto"/>
        <w:contextualSpacing/>
        <w:jc w:val="both"/>
        <w:rPr>
          <w:rFonts w:eastAsia="Times New Roman"/>
          <w:szCs w:val="24"/>
          <w:lang w:eastAsia="es-ES"/>
        </w:rPr>
      </w:pPr>
    </w:p>
    <w:p w14:paraId="3BCD559F" w14:textId="77777777" w:rsidR="00AA6743" w:rsidRDefault="00AA6743" w:rsidP="00221061">
      <w:pPr>
        <w:spacing w:after="0" w:line="240" w:lineRule="auto"/>
        <w:contextualSpacing/>
        <w:jc w:val="both"/>
        <w:rPr>
          <w:rFonts w:eastAsia="Times New Roman"/>
          <w:szCs w:val="24"/>
          <w:lang w:eastAsia="es-ES"/>
        </w:rPr>
      </w:pPr>
      <w:r>
        <w:rPr>
          <w:rFonts w:eastAsia="Times New Roman"/>
          <w:szCs w:val="24"/>
          <w:lang w:eastAsia="es-ES"/>
        </w:rPr>
        <w:t xml:space="preserve">III.- </w:t>
      </w:r>
      <w:r w:rsidR="007D53DE">
        <w:rPr>
          <w:rFonts w:eastAsia="Times New Roman"/>
          <w:szCs w:val="24"/>
          <w:lang w:eastAsia="es-ES"/>
        </w:rPr>
        <w:t xml:space="preserve">Que </w:t>
      </w:r>
      <w:r>
        <w:rPr>
          <w:rFonts w:eastAsia="Times New Roman"/>
          <w:szCs w:val="24"/>
          <w:lang w:eastAsia="es-ES"/>
        </w:rPr>
        <w:t xml:space="preserve">debido a la creciente queja y solicitudes de la población </w:t>
      </w:r>
      <w:proofErr w:type="spellStart"/>
      <w:r>
        <w:rPr>
          <w:rFonts w:eastAsia="Times New Roman"/>
          <w:szCs w:val="24"/>
          <w:lang w:eastAsia="es-ES"/>
        </w:rPr>
        <w:t>metapaneca</w:t>
      </w:r>
      <w:proofErr w:type="spellEnd"/>
      <w:r>
        <w:rPr>
          <w:rFonts w:eastAsia="Times New Roman"/>
          <w:szCs w:val="24"/>
          <w:lang w:eastAsia="es-ES"/>
        </w:rPr>
        <w:t xml:space="preserve"> a la Alcaldía, solicitando agua potable, debido a que ANDA solo cuenta con 1 camión cisterna para esta zona, se hace necesario la </w:t>
      </w:r>
      <w:proofErr w:type="spellStart"/>
      <w:r>
        <w:rPr>
          <w:rFonts w:eastAsia="Times New Roman"/>
          <w:szCs w:val="24"/>
          <w:lang w:eastAsia="es-ES"/>
        </w:rPr>
        <w:t>contrat</w:t>
      </w:r>
      <w:r w:rsidR="007D53DE">
        <w:rPr>
          <w:rFonts w:eastAsia="Times New Roman"/>
          <w:szCs w:val="24"/>
          <w:lang w:eastAsia="es-ES"/>
        </w:rPr>
        <w:t>acion</w:t>
      </w:r>
      <w:proofErr w:type="spellEnd"/>
      <w:r>
        <w:rPr>
          <w:rFonts w:eastAsia="Times New Roman"/>
          <w:szCs w:val="24"/>
          <w:lang w:eastAsia="es-ES"/>
        </w:rPr>
        <w:t xml:space="preserve"> para poder </w:t>
      </w:r>
      <w:proofErr w:type="spellStart"/>
      <w:r>
        <w:rPr>
          <w:rFonts w:eastAsia="Times New Roman"/>
          <w:szCs w:val="24"/>
          <w:lang w:eastAsia="es-ES"/>
        </w:rPr>
        <w:t>suminitrar</w:t>
      </w:r>
      <w:proofErr w:type="spellEnd"/>
      <w:r>
        <w:rPr>
          <w:rFonts w:eastAsia="Times New Roman"/>
          <w:szCs w:val="24"/>
          <w:lang w:eastAsia="es-ES"/>
        </w:rPr>
        <w:t xml:space="preserve"> el vital </w:t>
      </w:r>
      <w:proofErr w:type="spellStart"/>
      <w:r>
        <w:rPr>
          <w:rFonts w:eastAsia="Times New Roman"/>
          <w:szCs w:val="24"/>
          <w:lang w:eastAsia="es-ES"/>
        </w:rPr>
        <w:t>liquido</w:t>
      </w:r>
      <w:proofErr w:type="spellEnd"/>
      <w:r>
        <w:rPr>
          <w:rFonts w:eastAsia="Times New Roman"/>
          <w:szCs w:val="24"/>
          <w:lang w:eastAsia="es-ES"/>
        </w:rPr>
        <w:t xml:space="preserve"> a los </w:t>
      </w:r>
      <w:proofErr w:type="spellStart"/>
      <w:r>
        <w:rPr>
          <w:rFonts w:eastAsia="Times New Roman"/>
          <w:szCs w:val="24"/>
          <w:lang w:eastAsia="es-ES"/>
        </w:rPr>
        <w:t>habientantes</w:t>
      </w:r>
      <w:proofErr w:type="spellEnd"/>
      <w:r>
        <w:rPr>
          <w:rFonts w:eastAsia="Times New Roman"/>
          <w:szCs w:val="24"/>
          <w:lang w:eastAsia="es-ES"/>
        </w:rPr>
        <w:t xml:space="preserve"> de la zona afectadas</w:t>
      </w:r>
      <w:r w:rsidR="007D53DE">
        <w:rPr>
          <w:rFonts w:eastAsia="Times New Roman"/>
          <w:szCs w:val="24"/>
          <w:lang w:eastAsia="es-ES"/>
        </w:rPr>
        <w:t>, debido a que este Concejo decreta que nos encontramos en estado de calamidad, considerando que las familias, no pueden vivir sin el vital líquido;</w:t>
      </w:r>
    </w:p>
    <w:p w14:paraId="4F5A7C78" w14:textId="77777777" w:rsidR="007D53DE" w:rsidRDefault="007D53DE" w:rsidP="00221061">
      <w:pPr>
        <w:spacing w:after="0" w:line="240" w:lineRule="auto"/>
        <w:contextualSpacing/>
        <w:jc w:val="both"/>
        <w:rPr>
          <w:rFonts w:eastAsia="Times New Roman"/>
          <w:szCs w:val="24"/>
          <w:lang w:eastAsia="es-ES"/>
        </w:rPr>
      </w:pPr>
    </w:p>
    <w:p w14:paraId="5D65DAEA" w14:textId="77777777" w:rsidR="007D53DE" w:rsidRDefault="007D53DE" w:rsidP="00221061">
      <w:pPr>
        <w:spacing w:after="0" w:line="240" w:lineRule="auto"/>
        <w:contextualSpacing/>
        <w:jc w:val="both"/>
        <w:rPr>
          <w:rFonts w:eastAsia="Times New Roman"/>
          <w:szCs w:val="24"/>
          <w:lang w:eastAsia="es-ES"/>
        </w:rPr>
      </w:pPr>
      <w:r>
        <w:rPr>
          <w:rFonts w:eastAsia="Times New Roman"/>
          <w:szCs w:val="24"/>
          <w:lang w:eastAsia="es-ES"/>
        </w:rPr>
        <w:t xml:space="preserve">IV-. Debido a la problemática mencionada y con el fin de solventar la urgencia y el estado de </w:t>
      </w:r>
      <w:proofErr w:type="spellStart"/>
      <w:r>
        <w:rPr>
          <w:rFonts w:eastAsia="Times New Roman"/>
          <w:szCs w:val="24"/>
          <w:lang w:eastAsia="es-ES"/>
        </w:rPr>
        <w:t>calamindad</w:t>
      </w:r>
      <w:proofErr w:type="spellEnd"/>
      <w:r>
        <w:rPr>
          <w:rFonts w:eastAsia="Times New Roman"/>
          <w:szCs w:val="24"/>
          <w:lang w:eastAsia="es-ES"/>
        </w:rPr>
        <w:t xml:space="preserve"> que se </w:t>
      </w:r>
      <w:proofErr w:type="spellStart"/>
      <w:r>
        <w:rPr>
          <w:rFonts w:eastAsia="Times New Roman"/>
          <w:szCs w:val="24"/>
          <w:lang w:eastAsia="es-ES"/>
        </w:rPr>
        <w:t>esta</w:t>
      </w:r>
      <w:proofErr w:type="spellEnd"/>
      <w:r>
        <w:rPr>
          <w:rFonts w:eastAsia="Times New Roman"/>
          <w:szCs w:val="24"/>
          <w:lang w:eastAsia="es-ES"/>
        </w:rPr>
        <w:t xml:space="preserve"> viviendo, este Concejo ha tomado a bien arrendar una pipa por un período de 2 meses</w:t>
      </w:r>
      <w:r w:rsidR="00E15433">
        <w:rPr>
          <w:rFonts w:eastAsia="Times New Roman"/>
          <w:szCs w:val="24"/>
          <w:lang w:eastAsia="es-ES"/>
        </w:rPr>
        <w:t>;</w:t>
      </w:r>
    </w:p>
    <w:p w14:paraId="278C1C40" w14:textId="77777777" w:rsidR="00E15433" w:rsidRDefault="00E15433" w:rsidP="00221061">
      <w:pPr>
        <w:spacing w:after="0" w:line="240" w:lineRule="auto"/>
        <w:contextualSpacing/>
        <w:jc w:val="both"/>
        <w:rPr>
          <w:rFonts w:eastAsia="Times New Roman"/>
          <w:szCs w:val="24"/>
          <w:lang w:eastAsia="es-ES"/>
        </w:rPr>
      </w:pPr>
    </w:p>
    <w:p w14:paraId="4524838A" w14:textId="77777777" w:rsidR="00305E78" w:rsidRDefault="00E15433" w:rsidP="006A5033">
      <w:pPr>
        <w:numPr>
          <w:ilvl w:val="12"/>
          <w:numId w:val="0"/>
        </w:numPr>
        <w:tabs>
          <w:tab w:val="left" w:pos="-720"/>
        </w:tabs>
        <w:suppressAutoHyphens/>
        <w:jc w:val="both"/>
        <w:rPr>
          <w:rFonts w:eastAsia="Calibri"/>
          <w:szCs w:val="24"/>
        </w:rPr>
      </w:pPr>
      <w:r>
        <w:rPr>
          <w:rFonts w:eastAsia="Times New Roman"/>
          <w:szCs w:val="24"/>
          <w:lang w:eastAsia="es-ES"/>
        </w:rPr>
        <w:t xml:space="preserve">POR TANTO, El Concejo Municipal, en uso de las facultades que el Código Municipal les confiere y de conformidad al Art. 72 literal c) </w:t>
      </w:r>
      <w:r w:rsidR="00223F14">
        <w:rPr>
          <w:rFonts w:eastAsia="Times New Roman"/>
          <w:szCs w:val="24"/>
          <w:lang w:eastAsia="es-ES"/>
        </w:rPr>
        <w:t xml:space="preserve">de la Ley de Adquisiciones y Contrataciones de la Administración Pública (LACAP), </w:t>
      </w:r>
      <w:r w:rsidR="00305E78">
        <w:rPr>
          <w:rFonts w:eastAsia="Times New Roman"/>
          <w:szCs w:val="24"/>
          <w:lang w:eastAsia="es-ES"/>
        </w:rPr>
        <w:t xml:space="preserve"> </w:t>
      </w:r>
      <w:r w:rsidR="00305E78" w:rsidRPr="00676500">
        <w:rPr>
          <w:rFonts w:eastAsia="Calibri"/>
          <w:spacing w:val="-3"/>
          <w:szCs w:val="24"/>
        </w:rPr>
        <w:t xml:space="preserve">POR TANTO, </w:t>
      </w:r>
      <w:r w:rsidR="0059566C">
        <w:rPr>
          <w:rFonts w:eastAsia="Calibri"/>
          <w:spacing w:val="-3"/>
          <w:szCs w:val="24"/>
        </w:rPr>
        <w:t xml:space="preserve">EL Concejo Municipal ACUERDA: </w:t>
      </w:r>
    </w:p>
    <w:p w14:paraId="24D71921" w14:textId="07EFFA59" w:rsidR="000722FA" w:rsidRDefault="00F853C1" w:rsidP="00A307C3">
      <w:pPr>
        <w:pStyle w:val="Prrafodelista"/>
        <w:numPr>
          <w:ilvl w:val="0"/>
          <w:numId w:val="100"/>
        </w:numPr>
        <w:tabs>
          <w:tab w:val="left" w:pos="-720"/>
        </w:tabs>
        <w:suppressAutoHyphens/>
        <w:jc w:val="both"/>
        <w:rPr>
          <w:rFonts w:eastAsia="Calibri"/>
          <w:spacing w:val="-3"/>
          <w:szCs w:val="24"/>
        </w:rPr>
      </w:pPr>
      <w:r>
        <w:rPr>
          <w:rFonts w:eastAsia="Calibri"/>
          <w:spacing w:val="-3"/>
          <w:szCs w:val="24"/>
        </w:rPr>
        <w:t xml:space="preserve">Realizar la contratación de 1 camión tipo pipa, propiedad del Sr. José Alfredo </w:t>
      </w:r>
      <w:proofErr w:type="spellStart"/>
      <w:r>
        <w:rPr>
          <w:rFonts w:eastAsia="Calibri"/>
          <w:spacing w:val="-3"/>
          <w:szCs w:val="24"/>
        </w:rPr>
        <w:t>Jimenez</w:t>
      </w:r>
      <w:proofErr w:type="spellEnd"/>
      <w:r>
        <w:rPr>
          <w:rFonts w:eastAsia="Calibri"/>
          <w:spacing w:val="-3"/>
          <w:szCs w:val="24"/>
        </w:rPr>
        <w:t xml:space="preserve"> Rivera, </w:t>
      </w:r>
      <w:r w:rsidR="00E74C1B">
        <w:rPr>
          <w:rFonts w:eastAsia="Calibri"/>
          <w:spacing w:val="-3"/>
          <w:szCs w:val="24"/>
        </w:rPr>
        <w:t xml:space="preserve">con DUI </w:t>
      </w:r>
      <w:proofErr w:type="spellStart"/>
      <w:r w:rsidR="00E74C1B">
        <w:rPr>
          <w:rFonts w:eastAsia="Calibri"/>
          <w:spacing w:val="-3"/>
          <w:szCs w:val="24"/>
        </w:rPr>
        <w:t>N°</w:t>
      </w:r>
      <w:proofErr w:type="spellEnd"/>
      <w:r w:rsidR="00E74C1B">
        <w:rPr>
          <w:rFonts w:eastAsia="Calibri"/>
          <w:spacing w:val="-3"/>
          <w:szCs w:val="24"/>
        </w:rPr>
        <w:t xml:space="preserve"> </w:t>
      </w:r>
      <w:proofErr w:type="spellStart"/>
      <w:r w:rsidR="009D4C04">
        <w:rPr>
          <w:rFonts w:eastAsia="Calibri"/>
          <w:spacing w:val="-3"/>
          <w:szCs w:val="24"/>
        </w:rPr>
        <w:t>xxxxxxxxxx</w:t>
      </w:r>
      <w:proofErr w:type="spellEnd"/>
      <w:r w:rsidR="00391AD4">
        <w:rPr>
          <w:rFonts w:eastAsia="Calibri"/>
          <w:spacing w:val="-3"/>
          <w:szCs w:val="24"/>
        </w:rPr>
        <w:t xml:space="preserve"> y NIT. </w:t>
      </w:r>
      <w:proofErr w:type="spellStart"/>
      <w:r w:rsidR="00643929">
        <w:rPr>
          <w:rFonts w:eastAsia="Calibri"/>
          <w:spacing w:val="-3"/>
          <w:szCs w:val="24"/>
        </w:rPr>
        <w:t>xxxxxxxxxxxxxxxx</w:t>
      </w:r>
      <w:proofErr w:type="spellEnd"/>
      <w:r w:rsidR="00391AD4">
        <w:rPr>
          <w:rFonts w:eastAsia="Calibri"/>
          <w:spacing w:val="-3"/>
          <w:szCs w:val="24"/>
        </w:rPr>
        <w:t xml:space="preserve">, clase: CABEZAL, marca FREIGHTLINER, modelo CENTURY CLASS, AÑO 2005, </w:t>
      </w:r>
      <w:r w:rsidR="00991223">
        <w:rPr>
          <w:rFonts w:eastAsia="Calibri"/>
          <w:spacing w:val="-3"/>
          <w:szCs w:val="24"/>
        </w:rPr>
        <w:t>TRACCION 6X</w:t>
      </w:r>
      <w:r w:rsidR="00A865C3">
        <w:rPr>
          <w:rFonts w:eastAsia="Calibri"/>
          <w:spacing w:val="-3"/>
          <w:szCs w:val="24"/>
        </w:rPr>
        <w:t>4,</w:t>
      </w:r>
      <w:r w:rsidR="00991223">
        <w:rPr>
          <w:rFonts w:eastAsia="Calibri"/>
          <w:spacing w:val="-3"/>
          <w:szCs w:val="24"/>
        </w:rPr>
        <w:t xml:space="preserve"> TIPO CAMAROTE, PLACA, C115058-2011</w:t>
      </w:r>
      <w:r w:rsidR="006A5033">
        <w:rPr>
          <w:rFonts w:eastAsia="Calibri"/>
          <w:spacing w:val="-3"/>
          <w:szCs w:val="24"/>
        </w:rPr>
        <w:t xml:space="preserve">; el costo de arrendamiento por día será de CIENTO VEINTE 00/100 DÓLARES DE LOS ESTADOS UNIDOS DE AMÉRICA. ($120.00) cuyo precio incluye operador, el combustible </w:t>
      </w:r>
      <w:proofErr w:type="spellStart"/>
      <w:r w:rsidR="006A5033">
        <w:rPr>
          <w:rFonts w:eastAsia="Calibri"/>
          <w:spacing w:val="-3"/>
          <w:szCs w:val="24"/>
        </w:rPr>
        <w:t>sera</w:t>
      </w:r>
      <w:proofErr w:type="spellEnd"/>
      <w:r w:rsidR="006A5033">
        <w:rPr>
          <w:rFonts w:eastAsia="Calibri"/>
          <w:spacing w:val="-3"/>
          <w:szCs w:val="24"/>
        </w:rPr>
        <w:t xml:space="preserve"> asumido por la municipalidad de Metapán. </w:t>
      </w:r>
      <w:r w:rsidR="000722FA">
        <w:rPr>
          <w:rFonts w:eastAsia="Calibri"/>
          <w:spacing w:val="-3"/>
          <w:szCs w:val="24"/>
        </w:rPr>
        <w:t xml:space="preserve"> por un período de dos meses, contados a partir del día 04 de marzo del 2020 al 04 de mayo del 2020</w:t>
      </w:r>
    </w:p>
    <w:p w14:paraId="6AEBD237" w14:textId="77777777" w:rsidR="00415E12" w:rsidRDefault="00415E12" w:rsidP="00415E12">
      <w:pPr>
        <w:pStyle w:val="Prrafodelista"/>
        <w:tabs>
          <w:tab w:val="left" w:pos="-720"/>
        </w:tabs>
        <w:suppressAutoHyphens/>
        <w:rPr>
          <w:rFonts w:eastAsia="Calibri"/>
          <w:spacing w:val="-3"/>
          <w:szCs w:val="24"/>
        </w:rPr>
      </w:pPr>
    </w:p>
    <w:p w14:paraId="73EC6FE7" w14:textId="77777777" w:rsidR="00590238" w:rsidRDefault="000722FA" w:rsidP="00A307C3">
      <w:pPr>
        <w:pStyle w:val="Prrafodelista"/>
        <w:numPr>
          <w:ilvl w:val="0"/>
          <w:numId w:val="100"/>
        </w:numPr>
        <w:tabs>
          <w:tab w:val="left" w:pos="-720"/>
        </w:tabs>
        <w:suppressAutoHyphens/>
        <w:rPr>
          <w:rFonts w:eastAsia="Calibri"/>
          <w:spacing w:val="-3"/>
          <w:szCs w:val="24"/>
        </w:rPr>
      </w:pPr>
      <w:r>
        <w:rPr>
          <w:rFonts w:eastAsia="Calibri"/>
          <w:spacing w:val="-3"/>
          <w:szCs w:val="24"/>
        </w:rPr>
        <w:t xml:space="preserve">Autorizar </w:t>
      </w:r>
      <w:r w:rsidR="00415E12">
        <w:rPr>
          <w:rFonts w:eastAsia="Calibri"/>
          <w:spacing w:val="-3"/>
          <w:szCs w:val="24"/>
        </w:rPr>
        <w:t xml:space="preserve">al Prof. José Rigoberto Pinto Rivera, Alcalde Municipal para en nombre y representación del Municipio </w:t>
      </w:r>
      <w:r w:rsidR="00590238">
        <w:rPr>
          <w:rFonts w:eastAsia="Calibri"/>
          <w:spacing w:val="-3"/>
          <w:szCs w:val="24"/>
        </w:rPr>
        <w:t xml:space="preserve">firme contrato de arrendamiento de 1 </w:t>
      </w:r>
      <w:proofErr w:type="spellStart"/>
      <w:r w:rsidR="00590238">
        <w:rPr>
          <w:rFonts w:eastAsia="Calibri"/>
          <w:spacing w:val="-3"/>
          <w:szCs w:val="24"/>
        </w:rPr>
        <w:t>camion</w:t>
      </w:r>
      <w:proofErr w:type="spellEnd"/>
      <w:r w:rsidR="00590238">
        <w:rPr>
          <w:rFonts w:eastAsia="Calibri"/>
          <w:spacing w:val="-3"/>
          <w:szCs w:val="24"/>
        </w:rPr>
        <w:t xml:space="preserve"> tipo pipa con el Sr. José Alfredo </w:t>
      </w:r>
      <w:proofErr w:type="spellStart"/>
      <w:r w:rsidR="00590238">
        <w:rPr>
          <w:rFonts w:eastAsia="Calibri"/>
          <w:spacing w:val="-3"/>
          <w:szCs w:val="24"/>
        </w:rPr>
        <w:t>Jimenez</w:t>
      </w:r>
      <w:proofErr w:type="spellEnd"/>
      <w:r w:rsidR="00590238">
        <w:rPr>
          <w:rFonts w:eastAsia="Calibri"/>
          <w:spacing w:val="-3"/>
          <w:szCs w:val="24"/>
        </w:rPr>
        <w:t xml:space="preserve"> Rivera</w:t>
      </w:r>
    </w:p>
    <w:p w14:paraId="508DEEB9" w14:textId="77777777" w:rsidR="00590238" w:rsidRPr="00590238" w:rsidRDefault="00590238" w:rsidP="00590238">
      <w:pPr>
        <w:pStyle w:val="Prrafodelista"/>
        <w:rPr>
          <w:rFonts w:eastAsia="Calibri"/>
          <w:spacing w:val="-3"/>
          <w:szCs w:val="24"/>
        </w:rPr>
      </w:pPr>
    </w:p>
    <w:p w14:paraId="700C0825" w14:textId="77777777" w:rsidR="000849D9" w:rsidRDefault="00590238" w:rsidP="00A307C3">
      <w:pPr>
        <w:pStyle w:val="Prrafodelista"/>
        <w:numPr>
          <w:ilvl w:val="0"/>
          <w:numId w:val="100"/>
        </w:numPr>
        <w:tabs>
          <w:tab w:val="left" w:pos="-720"/>
        </w:tabs>
        <w:suppressAutoHyphens/>
        <w:rPr>
          <w:rFonts w:eastAsia="Calibri"/>
          <w:spacing w:val="-3"/>
          <w:szCs w:val="24"/>
        </w:rPr>
      </w:pPr>
      <w:r>
        <w:rPr>
          <w:rFonts w:eastAsia="Calibri"/>
          <w:spacing w:val="-3"/>
          <w:szCs w:val="24"/>
        </w:rPr>
        <w:t>Nombrar al Sr. Pedro Antonio Sanabria</w:t>
      </w:r>
      <w:r w:rsidR="000849D9">
        <w:rPr>
          <w:rFonts w:eastAsia="Calibri"/>
          <w:spacing w:val="-3"/>
          <w:szCs w:val="24"/>
        </w:rPr>
        <w:t>, Segundo Regidor Propietario, como administrador del contrato-.</w:t>
      </w:r>
    </w:p>
    <w:p w14:paraId="18A16496" w14:textId="77777777" w:rsidR="000849D9" w:rsidRPr="000849D9" w:rsidRDefault="000849D9" w:rsidP="000849D9">
      <w:pPr>
        <w:pStyle w:val="Prrafodelista"/>
        <w:rPr>
          <w:rFonts w:eastAsia="Calibri"/>
          <w:spacing w:val="-3"/>
          <w:szCs w:val="24"/>
        </w:rPr>
      </w:pPr>
    </w:p>
    <w:p w14:paraId="029C8CC3" w14:textId="77777777" w:rsidR="00C76AFE" w:rsidRDefault="000849D9" w:rsidP="000849D9">
      <w:pPr>
        <w:tabs>
          <w:tab w:val="left" w:pos="-720"/>
        </w:tabs>
        <w:suppressAutoHyphens/>
        <w:rPr>
          <w:rFonts w:eastAsia="Calibri"/>
          <w:spacing w:val="-3"/>
          <w:szCs w:val="24"/>
        </w:rPr>
      </w:pPr>
      <w:r>
        <w:rPr>
          <w:rFonts w:eastAsia="Calibri"/>
          <w:spacing w:val="-3"/>
          <w:szCs w:val="24"/>
        </w:rPr>
        <w:t xml:space="preserve">COMUNIQUESE. </w:t>
      </w:r>
    </w:p>
    <w:p w14:paraId="4AD0C624" w14:textId="77777777" w:rsidR="0003075A" w:rsidRPr="00221061" w:rsidRDefault="00223F14" w:rsidP="00223F14">
      <w:pPr>
        <w:spacing w:after="0" w:line="240" w:lineRule="auto"/>
        <w:contextualSpacing/>
        <w:jc w:val="both"/>
        <w:rPr>
          <w:rFonts w:eastAsia="Times New Roman"/>
          <w:szCs w:val="24"/>
          <w:lang w:val="es-ES" w:eastAsia="es-ES"/>
        </w:rPr>
      </w:pPr>
      <w:r w:rsidRPr="00223F14">
        <w:rPr>
          <w:rFonts w:ascii="Cambria" w:hAnsi="Cambria" w:cstheme="minorBidi"/>
          <w:szCs w:val="24"/>
        </w:rPr>
        <w:t xml:space="preserve"> </w:t>
      </w:r>
    </w:p>
    <w:p w14:paraId="464E40DA" w14:textId="77777777" w:rsidR="00D06A6C" w:rsidRPr="00D06A6C" w:rsidRDefault="00D06A6C" w:rsidP="00D06A6C">
      <w:pPr>
        <w:spacing w:line="256" w:lineRule="auto"/>
        <w:jc w:val="both"/>
        <w:rPr>
          <w:rFonts w:eastAsia="Calibri"/>
          <w:b/>
          <w:szCs w:val="24"/>
          <w:u w:val="single"/>
        </w:rPr>
      </w:pPr>
      <w:r w:rsidRPr="00D06A6C">
        <w:rPr>
          <w:rFonts w:eastAsia="Calibri"/>
          <w:b/>
          <w:szCs w:val="24"/>
          <w:u w:val="single"/>
        </w:rPr>
        <w:t>ACUERDO NÚMERO</w:t>
      </w:r>
      <w:r>
        <w:rPr>
          <w:rFonts w:eastAsia="Calibri"/>
          <w:b/>
          <w:szCs w:val="24"/>
          <w:u w:val="single"/>
        </w:rPr>
        <w:t xml:space="preserve"> CATORCE</w:t>
      </w:r>
      <w:r w:rsidRPr="00D06A6C">
        <w:rPr>
          <w:rFonts w:eastAsia="Calibri"/>
          <w:b/>
          <w:szCs w:val="24"/>
          <w:u w:val="single"/>
        </w:rPr>
        <w:t xml:space="preserve">:    </w:t>
      </w:r>
    </w:p>
    <w:p w14:paraId="431AB9A5" w14:textId="77777777" w:rsidR="00D06A6C" w:rsidRPr="00D06A6C" w:rsidRDefault="00D06A6C" w:rsidP="00D06A6C">
      <w:pPr>
        <w:spacing w:after="0" w:line="240" w:lineRule="auto"/>
        <w:jc w:val="both"/>
        <w:rPr>
          <w:rFonts w:eastAsia="Calibri"/>
          <w:szCs w:val="24"/>
        </w:rPr>
      </w:pPr>
      <w:r w:rsidRPr="00D06A6C">
        <w:rPr>
          <w:rFonts w:eastAsia="Calibri"/>
          <w:szCs w:val="24"/>
        </w:rPr>
        <w:t>CONSIDERANDO:</w:t>
      </w:r>
    </w:p>
    <w:p w14:paraId="7350CF99" w14:textId="77777777" w:rsidR="00D06A6C" w:rsidRPr="00D06A6C" w:rsidRDefault="00D06A6C" w:rsidP="00D06A6C">
      <w:pPr>
        <w:spacing w:after="0" w:line="240" w:lineRule="auto"/>
        <w:jc w:val="both"/>
        <w:rPr>
          <w:rFonts w:eastAsia="Calibri"/>
          <w:szCs w:val="24"/>
        </w:rPr>
      </w:pPr>
    </w:p>
    <w:p w14:paraId="7E39068E" w14:textId="77777777" w:rsidR="00D06A6C" w:rsidRPr="00D06A6C" w:rsidRDefault="00D06A6C" w:rsidP="00D06A6C">
      <w:pPr>
        <w:spacing w:after="0" w:line="240" w:lineRule="auto"/>
        <w:jc w:val="both"/>
        <w:rPr>
          <w:rFonts w:eastAsia="Times New Roman"/>
          <w:szCs w:val="24"/>
          <w:lang w:val="es-ES" w:eastAsia="es-ES"/>
        </w:rPr>
      </w:pPr>
      <w:r w:rsidRPr="00D06A6C">
        <w:rPr>
          <w:rFonts w:eastAsia="Calibri"/>
          <w:szCs w:val="24"/>
        </w:rPr>
        <w:t xml:space="preserve">I.- Que la municipalidad ha suscrito convenio con el Fondo de Inversión Social para el Desarrollo Local para ejecutar el proyecto de </w:t>
      </w:r>
      <w:r w:rsidRPr="00D06A6C">
        <w:rPr>
          <w:rFonts w:eastAsia="Times New Roman"/>
          <w:szCs w:val="24"/>
          <w:lang w:val="es-ES" w:eastAsia="es-ES"/>
        </w:rPr>
        <w:t>“Prevención de la violencia y atención al mejoramiento de vida de la población en condiciones de pobreza en los municipios priorizados por el Plan El Salvador Seguro”;</w:t>
      </w:r>
    </w:p>
    <w:p w14:paraId="6CBD7E07" w14:textId="77777777" w:rsidR="00D06A6C" w:rsidRPr="00D06A6C" w:rsidRDefault="00D06A6C" w:rsidP="00D06A6C">
      <w:pPr>
        <w:spacing w:after="0" w:line="240" w:lineRule="auto"/>
        <w:jc w:val="both"/>
        <w:rPr>
          <w:rFonts w:eastAsia="Times New Roman"/>
          <w:szCs w:val="24"/>
          <w:lang w:val="es-ES" w:eastAsia="es-ES"/>
        </w:rPr>
      </w:pPr>
    </w:p>
    <w:p w14:paraId="3C98C9E7" w14:textId="77777777" w:rsidR="00D06A6C" w:rsidRPr="00D06A6C" w:rsidRDefault="00D06A6C" w:rsidP="00D06A6C">
      <w:pPr>
        <w:spacing w:after="0" w:line="240" w:lineRule="auto"/>
        <w:jc w:val="both"/>
        <w:rPr>
          <w:rFonts w:eastAsia="Times New Roman"/>
          <w:szCs w:val="24"/>
          <w:lang w:val="es-ES" w:eastAsia="es-ES"/>
        </w:rPr>
      </w:pPr>
      <w:r w:rsidRPr="00D06A6C">
        <w:rPr>
          <w:rFonts w:eastAsia="Times New Roman"/>
          <w:szCs w:val="24"/>
          <w:lang w:val="es-ES" w:eastAsia="es-ES"/>
        </w:rPr>
        <w:lastRenderedPageBreak/>
        <w:t>II.- Que dentro del proyecto unas de las actividades, fue la contratación  de 2 promotores, para el proyecto de violencia y atención al mejoramiento de vida de la población en condiciones de pobreza en los Municipio priorizados por el Plan el Salvador Seguro, dentro de algunas funciones se encuentra el promover en las comunidades el PMV, garantizar el establecimiento de las condiciones previas para la implementación del PMV en cada comunidad, brindad acompañamiento a familias participantes entres otras y cuyo plazo será mientras dure el referido proyecto;</w:t>
      </w:r>
    </w:p>
    <w:p w14:paraId="4C868A65" w14:textId="77777777" w:rsidR="00D06A6C" w:rsidRPr="00D06A6C" w:rsidRDefault="00D06A6C" w:rsidP="00D06A6C">
      <w:pPr>
        <w:spacing w:after="0" w:line="240" w:lineRule="auto"/>
        <w:jc w:val="both"/>
        <w:rPr>
          <w:rFonts w:eastAsia="Times New Roman"/>
          <w:szCs w:val="24"/>
          <w:lang w:val="es-ES" w:eastAsia="es-ES"/>
        </w:rPr>
      </w:pPr>
    </w:p>
    <w:p w14:paraId="6078189C" w14:textId="77777777" w:rsidR="00D06A6C" w:rsidRPr="00D06A6C" w:rsidRDefault="00D06A6C" w:rsidP="00D06A6C">
      <w:pPr>
        <w:spacing w:line="256" w:lineRule="auto"/>
        <w:jc w:val="both"/>
        <w:rPr>
          <w:rFonts w:eastAsia="Calibri"/>
          <w:spacing w:val="8"/>
          <w:shd w:val="clear" w:color="auto" w:fill="FCFCFC"/>
        </w:rPr>
      </w:pPr>
      <w:r w:rsidRPr="00D06A6C">
        <w:rPr>
          <w:rFonts w:eastAsia="Calibri"/>
          <w:lang w:val="es-ES"/>
        </w:rPr>
        <w:t>III.-</w:t>
      </w:r>
      <w:r w:rsidRPr="00D06A6C">
        <w:rPr>
          <w:rFonts w:eastAsia="Calibri"/>
        </w:rPr>
        <w:t xml:space="preserve">Que habiendo traslado de fondos provenientes de la </w:t>
      </w:r>
      <w:r w:rsidRPr="00D06A6C">
        <w:rPr>
          <w:rFonts w:eastAsia="Times New Roman"/>
          <w:lang w:val="es-ES" w:eastAsia="es-ES"/>
        </w:rPr>
        <w:t xml:space="preserve">cuenta </w:t>
      </w:r>
      <w:r w:rsidRPr="00D06A6C">
        <w:rPr>
          <w:rFonts w:eastAsia="Calibri"/>
          <w:shd w:val="clear" w:color="auto" w:fill="FFFFFF"/>
        </w:rPr>
        <w:t>de ahorro número 01500055312 denominada “</w:t>
      </w:r>
      <w:r w:rsidRPr="00D06A6C">
        <w:rPr>
          <w:rFonts w:eastAsia="Calibri"/>
          <w:spacing w:val="8"/>
          <w:shd w:val="clear" w:color="auto" w:fill="FCFCFC"/>
        </w:rPr>
        <w:t xml:space="preserve">METAPAN / AACID-PREVENC. VIOLENCIA Y MEJORAM. DE VIDA-2017 / FORTALECIMIENTO”, a la Cuenta Corriente </w:t>
      </w:r>
      <w:proofErr w:type="spellStart"/>
      <w:r w:rsidRPr="00D06A6C">
        <w:rPr>
          <w:rFonts w:eastAsia="Calibri"/>
          <w:spacing w:val="8"/>
          <w:shd w:val="clear" w:color="auto" w:fill="FCFCFC"/>
        </w:rPr>
        <w:t>N°</w:t>
      </w:r>
      <w:proofErr w:type="spellEnd"/>
      <w:r w:rsidRPr="00D06A6C">
        <w:rPr>
          <w:rFonts w:eastAsia="Calibri"/>
          <w:spacing w:val="8"/>
          <w:shd w:val="clear" w:color="auto" w:fill="FCFCFC"/>
        </w:rPr>
        <w:t xml:space="preserve"> 00500005600 de Nombre “METAPAN/AACID-PREVEN.VIOLENCIA Y MEJORAM. DE VIDA-2017/Mejoramiento de Vida/AT”</w:t>
      </w:r>
    </w:p>
    <w:p w14:paraId="7A55034B" w14:textId="77777777" w:rsidR="00D06A6C" w:rsidRPr="00D06A6C" w:rsidRDefault="00D06A6C" w:rsidP="00D06A6C">
      <w:pPr>
        <w:spacing w:line="256" w:lineRule="auto"/>
        <w:jc w:val="both"/>
        <w:rPr>
          <w:rFonts w:eastAsia="Calibri"/>
        </w:rPr>
      </w:pPr>
      <w:r w:rsidRPr="00D06A6C">
        <w:rPr>
          <w:rFonts w:eastAsia="Calibri"/>
        </w:rPr>
        <w:t>IV.-Que con el objetivo de cancelar el pago a los promotores</w:t>
      </w:r>
      <w:r w:rsidRPr="00D06A6C">
        <w:rPr>
          <w:rFonts w:eastAsia="Calibri"/>
          <w:szCs w:val="24"/>
          <w:lang w:eastAsia="es-ES"/>
        </w:rPr>
        <w:t>;</w:t>
      </w:r>
    </w:p>
    <w:p w14:paraId="2A6C404B" w14:textId="77777777" w:rsidR="00D06A6C" w:rsidRPr="00D06A6C" w:rsidRDefault="00D06A6C" w:rsidP="00D06A6C">
      <w:pPr>
        <w:spacing w:after="0" w:line="240" w:lineRule="auto"/>
        <w:jc w:val="both"/>
        <w:rPr>
          <w:rFonts w:eastAsia="Calibri"/>
          <w:b/>
          <w:szCs w:val="24"/>
        </w:rPr>
      </w:pPr>
      <w:r w:rsidRPr="00D06A6C">
        <w:rPr>
          <w:rFonts w:eastAsia="Times New Roman"/>
          <w:szCs w:val="24"/>
          <w:lang w:val="es-ES" w:eastAsia="es-ES"/>
        </w:rPr>
        <w:t xml:space="preserve">POR TANTO, en </w:t>
      </w:r>
      <w:r w:rsidRPr="00D06A6C">
        <w:rPr>
          <w:rFonts w:eastAsia="Calibri"/>
          <w:szCs w:val="24"/>
        </w:rPr>
        <w:t xml:space="preserve">uso de las facultades que el código Municipal les confiere, el Concejo Municipal </w:t>
      </w:r>
      <w:r w:rsidRPr="00D06A6C">
        <w:rPr>
          <w:rFonts w:eastAsia="Calibri"/>
          <w:b/>
          <w:szCs w:val="24"/>
        </w:rPr>
        <w:t xml:space="preserve">ACUERDA: </w:t>
      </w:r>
    </w:p>
    <w:p w14:paraId="15EB5464" w14:textId="77777777" w:rsidR="00D06A6C" w:rsidRPr="00D06A6C" w:rsidRDefault="00D06A6C" w:rsidP="00D06A6C">
      <w:pPr>
        <w:spacing w:after="0" w:line="240" w:lineRule="auto"/>
        <w:jc w:val="both"/>
        <w:rPr>
          <w:rFonts w:eastAsia="Calibri"/>
          <w:b/>
          <w:szCs w:val="24"/>
        </w:rPr>
      </w:pPr>
    </w:p>
    <w:p w14:paraId="00113D53" w14:textId="77777777" w:rsidR="00D06A6C" w:rsidRPr="00D06A6C" w:rsidRDefault="00D06A6C" w:rsidP="00A307C3">
      <w:pPr>
        <w:numPr>
          <w:ilvl w:val="0"/>
          <w:numId w:val="95"/>
        </w:numPr>
        <w:spacing w:after="0" w:line="240" w:lineRule="auto"/>
        <w:contextualSpacing/>
        <w:jc w:val="both"/>
        <w:rPr>
          <w:rFonts w:eastAsia="Calibri"/>
          <w:b/>
          <w:szCs w:val="24"/>
          <w:lang w:eastAsia="es-ES"/>
        </w:rPr>
      </w:pPr>
      <w:r w:rsidRPr="00D06A6C">
        <w:rPr>
          <w:rFonts w:eastAsia="Calibri"/>
          <w:szCs w:val="24"/>
          <w:lang w:eastAsia="es-ES"/>
        </w:rPr>
        <w:t xml:space="preserve">EROGAR la cantidad de </w:t>
      </w:r>
      <w:r w:rsidRPr="00D06A6C">
        <w:rPr>
          <w:rFonts w:eastAsia="Calibri"/>
          <w:b/>
          <w:szCs w:val="24"/>
          <w:lang w:eastAsia="es-ES"/>
        </w:rPr>
        <w:t>CUATROCIENTOS CINCUENTA 00/100 DÓLARES DE LOS ESTADOS UNIDOS DE AMÉRICA. ($450.00)</w:t>
      </w:r>
      <w:r w:rsidRPr="00D06A6C">
        <w:rPr>
          <w:rFonts w:eastAsia="Calibri"/>
          <w:szCs w:val="24"/>
          <w:lang w:eastAsia="es-ES"/>
        </w:rPr>
        <w:t xml:space="preserve"> a favor de la </w:t>
      </w:r>
      <w:proofErr w:type="spellStart"/>
      <w:r w:rsidRPr="00D06A6C">
        <w:rPr>
          <w:rFonts w:eastAsia="Calibri"/>
          <w:szCs w:val="24"/>
          <w:lang w:eastAsia="es-ES"/>
        </w:rPr>
        <w:t>Srita</w:t>
      </w:r>
      <w:proofErr w:type="spellEnd"/>
      <w:r w:rsidRPr="00D06A6C">
        <w:rPr>
          <w:rFonts w:eastAsia="Calibri"/>
          <w:szCs w:val="24"/>
          <w:lang w:eastAsia="es-ES"/>
        </w:rPr>
        <w:t xml:space="preserve">. Ana Iris Matamoros Ramos, en concepto de pago por servicios enmarcados en el proyecto de violencia y atención al mejoramiento de vida de la población en condiciones de pobreza en los municipios priorizados por el plan El Salvador seguro, correspondiente al período comprendido del 03 de Febrero al 01 de Marzo del 2020. Dicho gasto deberá aplicarse al código </w:t>
      </w:r>
      <w:proofErr w:type="spellStart"/>
      <w:r w:rsidRPr="00D06A6C">
        <w:rPr>
          <w:rFonts w:eastAsia="Calibri"/>
          <w:szCs w:val="24"/>
          <w:lang w:eastAsia="es-ES"/>
        </w:rPr>
        <w:t>N°</w:t>
      </w:r>
      <w:proofErr w:type="spellEnd"/>
      <w:r w:rsidRPr="00D06A6C">
        <w:rPr>
          <w:rFonts w:eastAsia="Calibri"/>
          <w:szCs w:val="24"/>
          <w:lang w:eastAsia="es-ES"/>
        </w:rPr>
        <w:t xml:space="preserve"> 51901 de la línea 0307.</w:t>
      </w:r>
    </w:p>
    <w:p w14:paraId="306A4716" w14:textId="77777777" w:rsidR="00D06A6C" w:rsidRPr="00D06A6C" w:rsidRDefault="00D06A6C" w:rsidP="00D06A6C">
      <w:pPr>
        <w:spacing w:after="0" w:line="240" w:lineRule="auto"/>
        <w:ind w:left="720"/>
        <w:contextualSpacing/>
        <w:jc w:val="both"/>
        <w:rPr>
          <w:rFonts w:eastAsia="Calibri"/>
          <w:b/>
          <w:szCs w:val="24"/>
          <w:lang w:eastAsia="es-ES"/>
        </w:rPr>
      </w:pPr>
    </w:p>
    <w:p w14:paraId="7835D7BB" w14:textId="77777777" w:rsidR="00D06A6C" w:rsidRPr="00D06A6C" w:rsidRDefault="00D06A6C" w:rsidP="00A307C3">
      <w:pPr>
        <w:numPr>
          <w:ilvl w:val="0"/>
          <w:numId w:val="95"/>
        </w:numPr>
        <w:spacing w:after="0" w:line="240" w:lineRule="auto"/>
        <w:contextualSpacing/>
        <w:jc w:val="both"/>
        <w:rPr>
          <w:rFonts w:eastAsia="Calibri"/>
          <w:b/>
          <w:szCs w:val="24"/>
          <w:lang w:eastAsia="es-ES"/>
        </w:rPr>
      </w:pPr>
      <w:r w:rsidRPr="00D06A6C">
        <w:rPr>
          <w:rFonts w:eastAsia="Calibri"/>
          <w:szCs w:val="24"/>
          <w:lang w:eastAsia="es-ES"/>
        </w:rPr>
        <w:t xml:space="preserve">EROGAR la cantidad de </w:t>
      </w:r>
      <w:r w:rsidRPr="00D06A6C">
        <w:rPr>
          <w:rFonts w:eastAsia="Calibri"/>
          <w:b/>
          <w:szCs w:val="24"/>
          <w:lang w:eastAsia="es-ES"/>
        </w:rPr>
        <w:t>CUATROCIENTOS CINCUENTA 00/100 DÓLARES DE LOS ESTADOS UNIDOS DE AMÉRICA. ($450.00)</w:t>
      </w:r>
      <w:r w:rsidRPr="00D06A6C">
        <w:rPr>
          <w:rFonts w:eastAsia="Calibri"/>
          <w:szCs w:val="24"/>
          <w:lang w:eastAsia="es-ES"/>
        </w:rPr>
        <w:t xml:space="preserve"> a favor del Sr. Daniel </w:t>
      </w:r>
      <w:proofErr w:type="spellStart"/>
      <w:r w:rsidRPr="00D06A6C">
        <w:rPr>
          <w:rFonts w:eastAsia="Calibri"/>
          <w:szCs w:val="24"/>
          <w:lang w:eastAsia="es-ES"/>
        </w:rPr>
        <w:t>Arelzo</w:t>
      </w:r>
      <w:proofErr w:type="spellEnd"/>
      <w:r w:rsidRPr="00D06A6C">
        <w:rPr>
          <w:rFonts w:eastAsia="Calibri"/>
          <w:szCs w:val="24"/>
          <w:lang w:eastAsia="es-ES"/>
        </w:rPr>
        <w:t xml:space="preserve"> Orozco Mejía, en concepto de pago por servicios enmarcados en el proyecto de violencia y atención al mejoramiento de vida de la población en condiciones de pobreza en los municipios priorizados por el plan El Salvador seguro, correspondiente al período comprendido del 03 de Febrero al 01 de Marzo del 2020. Dicho gasto deberá aplicarse al código </w:t>
      </w:r>
      <w:proofErr w:type="spellStart"/>
      <w:r w:rsidRPr="00D06A6C">
        <w:rPr>
          <w:rFonts w:eastAsia="Calibri"/>
          <w:szCs w:val="24"/>
          <w:lang w:eastAsia="es-ES"/>
        </w:rPr>
        <w:t>N°</w:t>
      </w:r>
      <w:proofErr w:type="spellEnd"/>
      <w:r w:rsidRPr="00D06A6C">
        <w:rPr>
          <w:rFonts w:eastAsia="Calibri"/>
          <w:szCs w:val="24"/>
          <w:lang w:eastAsia="es-ES"/>
        </w:rPr>
        <w:t xml:space="preserve"> 51901 de la línea 0307.</w:t>
      </w:r>
    </w:p>
    <w:p w14:paraId="44A20603" w14:textId="77777777" w:rsidR="00D06A6C" w:rsidRPr="00D06A6C" w:rsidRDefault="00D06A6C" w:rsidP="00D06A6C">
      <w:pPr>
        <w:spacing w:after="0" w:line="240" w:lineRule="auto"/>
        <w:ind w:left="720"/>
        <w:contextualSpacing/>
        <w:rPr>
          <w:rFonts w:eastAsia="Calibri"/>
          <w:b/>
          <w:szCs w:val="24"/>
          <w:lang w:eastAsia="es-ES"/>
        </w:rPr>
      </w:pPr>
    </w:p>
    <w:p w14:paraId="16CD7C48" w14:textId="77777777" w:rsidR="00D06A6C" w:rsidRPr="00992479" w:rsidRDefault="00D06A6C" w:rsidP="00A307C3">
      <w:pPr>
        <w:numPr>
          <w:ilvl w:val="0"/>
          <w:numId w:val="95"/>
        </w:numPr>
        <w:spacing w:after="0" w:line="240" w:lineRule="auto"/>
        <w:contextualSpacing/>
        <w:jc w:val="both"/>
        <w:rPr>
          <w:rFonts w:eastAsia="Calibri"/>
          <w:b/>
          <w:szCs w:val="24"/>
          <w:lang w:eastAsia="es-ES"/>
        </w:rPr>
      </w:pPr>
      <w:r w:rsidRPr="00D06A6C">
        <w:rPr>
          <w:rFonts w:eastAsia="Calibri"/>
          <w:szCs w:val="24"/>
          <w:lang w:eastAsia="es-ES"/>
        </w:rPr>
        <w:t xml:space="preserve">Autorizar a Tesorería a efectuar los pagos correspondientes de la cuenta </w:t>
      </w:r>
      <w:r w:rsidRPr="00D06A6C">
        <w:rPr>
          <w:rFonts w:eastAsia="Times New Roman"/>
          <w:spacing w:val="8"/>
          <w:szCs w:val="24"/>
          <w:shd w:val="clear" w:color="auto" w:fill="FCFCFC"/>
          <w:lang w:val="es-ES" w:eastAsia="es-ES"/>
        </w:rPr>
        <w:t xml:space="preserve">Corriente </w:t>
      </w:r>
      <w:proofErr w:type="spellStart"/>
      <w:r w:rsidRPr="00D06A6C">
        <w:rPr>
          <w:rFonts w:eastAsia="Times New Roman"/>
          <w:spacing w:val="8"/>
          <w:szCs w:val="24"/>
          <w:shd w:val="clear" w:color="auto" w:fill="FCFCFC"/>
          <w:lang w:val="es-ES" w:eastAsia="es-ES"/>
        </w:rPr>
        <w:t>N°</w:t>
      </w:r>
      <w:proofErr w:type="spellEnd"/>
      <w:r w:rsidRPr="00D06A6C">
        <w:rPr>
          <w:rFonts w:eastAsia="Times New Roman"/>
          <w:spacing w:val="8"/>
          <w:szCs w:val="24"/>
          <w:shd w:val="clear" w:color="auto" w:fill="FCFCFC"/>
          <w:lang w:val="es-ES" w:eastAsia="es-ES"/>
        </w:rPr>
        <w:t xml:space="preserve"> 00500005600 de Nombre “METAPAN/AACID-PREVEN.VIOLENCIA Y MEJORAM. DE VIDA-2017/Mejoramiento de Vida/AT”</w:t>
      </w:r>
    </w:p>
    <w:p w14:paraId="64258BCE" w14:textId="77777777" w:rsidR="00992479" w:rsidRDefault="00992479" w:rsidP="00992479">
      <w:pPr>
        <w:pStyle w:val="Prrafodelista"/>
        <w:rPr>
          <w:rFonts w:eastAsia="Calibri"/>
          <w:b/>
          <w:szCs w:val="24"/>
          <w:lang w:eastAsia="es-ES"/>
        </w:rPr>
      </w:pPr>
    </w:p>
    <w:p w14:paraId="0F7139C7" w14:textId="77777777" w:rsidR="00992479" w:rsidRPr="00D06A6C" w:rsidRDefault="00992479" w:rsidP="00992479">
      <w:pPr>
        <w:spacing w:after="0" w:line="240" w:lineRule="auto"/>
        <w:ind w:left="720"/>
        <w:contextualSpacing/>
        <w:jc w:val="both"/>
        <w:rPr>
          <w:rFonts w:eastAsia="Calibri"/>
          <w:b/>
          <w:szCs w:val="24"/>
          <w:lang w:eastAsia="es-ES"/>
        </w:rPr>
      </w:pPr>
    </w:p>
    <w:p w14:paraId="05C235E7" w14:textId="77777777" w:rsidR="00D06A6C" w:rsidRPr="00D06A6C" w:rsidRDefault="00D06A6C" w:rsidP="00D06A6C">
      <w:pPr>
        <w:spacing w:line="256" w:lineRule="auto"/>
        <w:jc w:val="both"/>
        <w:rPr>
          <w:rFonts w:eastAsia="Calibri"/>
          <w:b/>
        </w:rPr>
      </w:pPr>
      <w:r w:rsidRPr="00D06A6C">
        <w:rPr>
          <w:rFonts w:eastAsia="Calibri"/>
          <w:b/>
        </w:rPr>
        <w:t xml:space="preserve">COMUNIQUESE. </w:t>
      </w:r>
    </w:p>
    <w:p w14:paraId="069A91A6" w14:textId="77777777" w:rsidR="00D06A6C" w:rsidRPr="00D06A6C" w:rsidRDefault="00D06A6C" w:rsidP="00D06A6C">
      <w:pPr>
        <w:spacing w:after="0" w:line="240" w:lineRule="auto"/>
        <w:jc w:val="both"/>
        <w:rPr>
          <w:rFonts w:eastAsia="Calibri"/>
          <w:color w:val="000000"/>
          <w:szCs w:val="24"/>
        </w:rPr>
      </w:pPr>
    </w:p>
    <w:p w14:paraId="72D23FA7" w14:textId="77777777" w:rsidR="00D06A6C" w:rsidRDefault="00EA7392" w:rsidP="00D06A6C">
      <w:pPr>
        <w:jc w:val="both"/>
        <w:rPr>
          <w:rFonts w:eastAsia="Calibri"/>
          <w:b/>
          <w:bCs/>
          <w:szCs w:val="24"/>
          <w:u w:val="single"/>
          <w:lang w:val="es-MX"/>
        </w:rPr>
      </w:pPr>
      <w:r w:rsidRPr="00EA7392">
        <w:rPr>
          <w:rFonts w:eastAsia="Calibri"/>
          <w:b/>
          <w:bCs/>
          <w:szCs w:val="24"/>
          <w:u w:val="single"/>
          <w:lang w:val="es-MX"/>
        </w:rPr>
        <w:t>ACUERDO NÚMERO QUINCE:</w:t>
      </w:r>
    </w:p>
    <w:p w14:paraId="06E0EC46" w14:textId="77777777" w:rsidR="00696F5C" w:rsidRDefault="00EA7392" w:rsidP="00D06A6C">
      <w:pPr>
        <w:jc w:val="both"/>
        <w:rPr>
          <w:rFonts w:eastAsia="Calibri"/>
          <w:szCs w:val="24"/>
          <w:lang w:val="es-MX"/>
        </w:rPr>
      </w:pPr>
      <w:r>
        <w:rPr>
          <w:rFonts w:eastAsia="Calibri"/>
          <w:szCs w:val="24"/>
          <w:lang w:val="es-MX"/>
        </w:rPr>
        <w:t xml:space="preserve">El Concejo Municipal en uso de las facultades que el Código Municipal les confiere ACUERDA: </w:t>
      </w:r>
    </w:p>
    <w:p w14:paraId="7DD4DD9E" w14:textId="77777777" w:rsidR="00696F5C" w:rsidRDefault="00EA7392" w:rsidP="00A307C3">
      <w:pPr>
        <w:pStyle w:val="Prrafodelista"/>
        <w:numPr>
          <w:ilvl w:val="0"/>
          <w:numId w:val="96"/>
        </w:numPr>
        <w:jc w:val="both"/>
        <w:rPr>
          <w:rFonts w:eastAsia="Calibri"/>
          <w:szCs w:val="24"/>
          <w:lang w:val="es-MX"/>
        </w:rPr>
      </w:pPr>
      <w:r w:rsidRPr="00696F5C">
        <w:rPr>
          <w:rFonts w:eastAsia="Calibri"/>
          <w:szCs w:val="24"/>
          <w:lang w:val="es-MX"/>
        </w:rPr>
        <w:t xml:space="preserve">Dejar sin efecto la erogación de la factura </w:t>
      </w:r>
      <w:proofErr w:type="spellStart"/>
      <w:r w:rsidRPr="00696F5C">
        <w:rPr>
          <w:rFonts w:eastAsia="Calibri"/>
          <w:szCs w:val="24"/>
          <w:lang w:val="es-MX"/>
        </w:rPr>
        <w:t>N°</w:t>
      </w:r>
      <w:proofErr w:type="spellEnd"/>
      <w:r w:rsidRPr="00696F5C">
        <w:rPr>
          <w:rFonts w:eastAsia="Calibri"/>
          <w:szCs w:val="24"/>
          <w:lang w:val="es-MX"/>
        </w:rPr>
        <w:t xml:space="preserve"> </w:t>
      </w:r>
      <w:r w:rsidR="009949B7" w:rsidRPr="00696F5C">
        <w:rPr>
          <w:rFonts w:eastAsia="Calibri"/>
          <w:szCs w:val="24"/>
          <w:lang w:val="es-MX"/>
        </w:rPr>
        <w:t xml:space="preserve">1702 por el monto de $176.28, </w:t>
      </w:r>
      <w:r w:rsidR="000F6F05" w:rsidRPr="00696F5C">
        <w:rPr>
          <w:rFonts w:eastAsia="Calibri"/>
          <w:szCs w:val="24"/>
          <w:lang w:val="es-MX"/>
        </w:rPr>
        <w:t>erogado según acuerdo número treinta y seis del acta número cuatro de fecha veintiocho de enero del 2020</w:t>
      </w:r>
      <w:r w:rsidR="00696F5C" w:rsidRPr="00696F5C">
        <w:rPr>
          <w:rFonts w:eastAsia="Calibri"/>
          <w:szCs w:val="24"/>
          <w:lang w:val="es-MX"/>
        </w:rPr>
        <w:t>, debido a que por error involuntario se había erogado en acuerdo número catorce del acta número cincuenta y uno de fecha 19 de diciembre del 2019, según numeral 3).</w:t>
      </w:r>
    </w:p>
    <w:p w14:paraId="6A46EC55" w14:textId="77777777" w:rsidR="003E2840" w:rsidRDefault="003E2840" w:rsidP="00A307C3">
      <w:pPr>
        <w:pStyle w:val="Prrafodelista"/>
        <w:numPr>
          <w:ilvl w:val="0"/>
          <w:numId w:val="96"/>
        </w:numPr>
        <w:jc w:val="both"/>
        <w:rPr>
          <w:rFonts w:eastAsia="Calibri"/>
          <w:szCs w:val="24"/>
          <w:lang w:val="es-MX"/>
        </w:rPr>
      </w:pPr>
      <w:r>
        <w:rPr>
          <w:rFonts w:eastAsia="Calibri"/>
          <w:szCs w:val="24"/>
          <w:lang w:val="es-MX"/>
        </w:rPr>
        <w:t>Autorizar a las unidades pertinentes a realizar las reversiones correspondientes</w:t>
      </w:r>
    </w:p>
    <w:p w14:paraId="3DE5757C" w14:textId="77777777" w:rsidR="003E2840" w:rsidRDefault="003E2840" w:rsidP="003E2840">
      <w:pPr>
        <w:jc w:val="both"/>
        <w:rPr>
          <w:rFonts w:eastAsia="Calibri"/>
          <w:szCs w:val="24"/>
          <w:lang w:val="es-MX"/>
        </w:rPr>
      </w:pPr>
      <w:r>
        <w:rPr>
          <w:rFonts w:eastAsia="Calibri"/>
          <w:szCs w:val="24"/>
          <w:lang w:val="es-MX"/>
        </w:rPr>
        <w:t xml:space="preserve">COMUNIQUESE. </w:t>
      </w:r>
    </w:p>
    <w:p w14:paraId="26D8F283" w14:textId="77777777" w:rsidR="00992479" w:rsidRPr="003E2840" w:rsidRDefault="00992479" w:rsidP="003E2840">
      <w:pPr>
        <w:jc w:val="both"/>
        <w:rPr>
          <w:rFonts w:eastAsia="Calibri"/>
          <w:szCs w:val="24"/>
          <w:lang w:val="es-MX"/>
        </w:rPr>
      </w:pPr>
    </w:p>
    <w:p w14:paraId="6BDC449C" w14:textId="77777777" w:rsidR="00026A8A" w:rsidRDefault="00026A8A" w:rsidP="007A125E">
      <w:pPr>
        <w:rPr>
          <w:b/>
          <w:u w:val="single"/>
        </w:rPr>
      </w:pPr>
    </w:p>
    <w:p w14:paraId="7C40F746" w14:textId="77777777" w:rsidR="00026A8A" w:rsidRDefault="00026A8A" w:rsidP="007A125E">
      <w:pPr>
        <w:rPr>
          <w:b/>
          <w:u w:val="single"/>
        </w:rPr>
      </w:pPr>
    </w:p>
    <w:p w14:paraId="635B3A21" w14:textId="77777777" w:rsidR="00026A8A" w:rsidRDefault="00026A8A" w:rsidP="007A125E">
      <w:pPr>
        <w:rPr>
          <w:b/>
          <w:u w:val="single"/>
        </w:rPr>
      </w:pPr>
    </w:p>
    <w:p w14:paraId="3DD1EE03" w14:textId="77777777" w:rsidR="007A125E" w:rsidRDefault="007A125E" w:rsidP="007A125E">
      <w:pPr>
        <w:rPr>
          <w:b/>
          <w:u w:val="single"/>
        </w:rPr>
      </w:pPr>
      <w:r>
        <w:rPr>
          <w:b/>
          <w:u w:val="single"/>
        </w:rPr>
        <w:t xml:space="preserve">ACUERDO NÚMERO DIECISÉIS: </w:t>
      </w:r>
    </w:p>
    <w:p w14:paraId="39A4C3C1" w14:textId="77777777" w:rsidR="005A1C2C" w:rsidRDefault="007A125E" w:rsidP="007A125E">
      <w:pPr>
        <w:spacing w:after="0" w:line="240" w:lineRule="auto"/>
        <w:jc w:val="both"/>
        <w:rPr>
          <w:rFonts w:eastAsia="Times New Roman"/>
          <w:szCs w:val="24"/>
          <w:lang w:val="es-ES" w:eastAsia="es-ES"/>
        </w:rPr>
      </w:pPr>
      <w:r>
        <w:rPr>
          <w:rFonts w:eastAsia="Times New Roman"/>
          <w:szCs w:val="24"/>
          <w:lang w:val="es-ES" w:eastAsia="es-ES"/>
        </w:rPr>
        <w:t xml:space="preserve">El Concejo Municipal en uso de las facultades que el Código Municipal les confiere; ACUERDA: girar instrucciones a la Unidad de Adquisiciones y Contrataciones Institucional (UACI) para que inicie el proceso de libre gestión para la selección y contratación de servicios profesionales de </w:t>
      </w:r>
      <w:proofErr w:type="spellStart"/>
      <w:r>
        <w:rPr>
          <w:rFonts w:eastAsia="Times New Roman"/>
          <w:szCs w:val="24"/>
          <w:lang w:val="es-ES" w:eastAsia="es-ES"/>
        </w:rPr>
        <w:t>Auditoria</w:t>
      </w:r>
      <w:proofErr w:type="spellEnd"/>
      <w:r>
        <w:rPr>
          <w:rFonts w:eastAsia="Times New Roman"/>
          <w:szCs w:val="24"/>
          <w:lang w:val="es-ES" w:eastAsia="es-ES"/>
        </w:rPr>
        <w:t xml:space="preserve"> Externa, para el periodo comprendido del uno de enero al treinta y </w:t>
      </w:r>
      <w:r w:rsidR="00856736">
        <w:rPr>
          <w:rFonts w:eastAsia="Times New Roman"/>
          <w:szCs w:val="24"/>
          <w:lang w:val="es-ES" w:eastAsia="es-ES"/>
        </w:rPr>
        <w:t>uno de</w:t>
      </w:r>
      <w:r>
        <w:rPr>
          <w:rFonts w:eastAsia="Times New Roman"/>
          <w:szCs w:val="24"/>
          <w:lang w:val="es-ES" w:eastAsia="es-ES"/>
        </w:rPr>
        <w:t xml:space="preserve"> diciembre de dos mil </w:t>
      </w:r>
      <w:r w:rsidR="005A1C2C">
        <w:rPr>
          <w:rFonts w:eastAsia="Times New Roman"/>
          <w:szCs w:val="24"/>
          <w:lang w:val="es-ES" w:eastAsia="es-ES"/>
        </w:rPr>
        <w:t>diecinueve.</w:t>
      </w:r>
    </w:p>
    <w:p w14:paraId="00F694B7" w14:textId="77777777" w:rsidR="00026A8A" w:rsidRDefault="00026A8A" w:rsidP="007A125E">
      <w:pPr>
        <w:spacing w:after="0" w:line="240" w:lineRule="auto"/>
        <w:jc w:val="both"/>
        <w:rPr>
          <w:rFonts w:eastAsia="Times New Roman"/>
          <w:szCs w:val="24"/>
          <w:lang w:val="es-ES" w:eastAsia="es-ES"/>
        </w:rPr>
      </w:pPr>
    </w:p>
    <w:p w14:paraId="0EB3DC8B" w14:textId="77777777" w:rsidR="007A125E" w:rsidRDefault="007A125E" w:rsidP="007A125E">
      <w:pPr>
        <w:spacing w:after="0" w:line="240" w:lineRule="auto"/>
        <w:jc w:val="both"/>
        <w:rPr>
          <w:rFonts w:eastAsia="Times New Roman"/>
          <w:szCs w:val="24"/>
          <w:lang w:val="es-ES" w:eastAsia="es-ES"/>
        </w:rPr>
      </w:pPr>
      <w:r>
        <w:rPr>
          <w:rFonts w:eastAsia="Times New Roman"/>
          <w:szCs w:val="24"/>
          <w:lang w:val="es-ES" w:eastAsia="es-ES"/>
        </w:rPr>
        <w:t xml:space="preserve"> CERTIFIQUESE Y COMUNIQUESE.</w:t>
      </w:r>
    </w:p>
    <w:p w14:paraId="25206C7B" w14:textId="77777777" w:rsidR="00026A8A" w:rsidRDefault="00026A8A" w:rsidP="007A125E">
      <w:pPr>
        <w:spacing w:after="0" w:line="240" w:lineRule="auto"/>
        <w:jc w:val="both"/>
        <w:rPr>
          <w:rFonts w:eastAsia="Times New Roman"/>
          <w:szCs w:val="24"/>
          <w:lang w:val="es-ES" w:eastAsia="es-ES"/>
        </w:rPr>
      </w:pPr>
    </w:p>
    <w:p w14:paraId="67EE8190" w14:textId="77777777" w:rsidR="00026A8A" w:rsidRDefault="00026A8A" w:rsidP="007A125E">
      <w:pPr>
        <w:spacing w:after="0" w:line="240" w:lineRule="auto"/>
        <w:jc w:val="both"/>
        <w:rPr>
          <w:rFonts w:eastAsia="Times New Roman"/>
          <w:szCs w:val="24"/>
          <w:lang w:val="es-ES" w:eastAsia="es-ES"/>
        </w:rPr>
      </w:pPr>
    </w:p>
    <w:p w14:paraId="43ED4F76" w14:textId="77777777" w:rsidR="00221061" w:rsidRPr="00AB3284" w:rsidRDefault="00221061" w:rsidP="00221061">
      <w:pPr>
        <w:spacing w:after="0" w:line="240" w:lineRule="auto"/>
        <w:ind w:left="720"/>
        <w:contextualSpacing/>
        <w:jc w:val="both"/>
        <w:rPr>
          <w:rFonts w:eastAsia="Times New Roman"/>
          <w:szCs w:val="24"/>
          <w:lang w:val="es-ES" w:eastAsia="es-ES"/>
        </w:rPr>
      </w:pPr>
    </w:p>
    <w:p w14:paraId="020E3172" w14:textId="77777777" w:rsidR="00A241C2" w:rsidRDefault="00A241C2" w:rsidP="00A241C2">
      <w:pPr>
        <w:jc w:val="both"/>
        <w:rPr>
          <w:rFonts w:eastAsia="Calibri"/>
          <w:b/>
          <w:u w:val="single"/>
        </w:rPr>
      </w:pPr>
      <w:r w:rsidRPr="00A241C2">
        <w:rPr>
          <w:rFonts w:eastAsia="Calibri"/>
          <w:b/>
          <w:u w:val="single"/>
        </w:rPr>
        <w:t xml:space="preserve">ACUERDO NÚMERO DIECISIETE:  </w:t>
      </w:r>
    </w:p>
    <w:p w14:paraId="758B9224" w14:textId="77777777" w:rsidR="00992479" w:rsidRPr="00A241C2" w:rsidRDefault="00992479" w:rsidP="00A241C2">
      <w:pPr>
        <w:jc w:val="both"/>
        <w:rPr>
          <w:rFonts w:eastAsia="Calibri"/>
          <w:b/>
          <w:u w:val="single"/>
        </w:rPr>
      </w:pPr>
    </w:p>
    <w:p w14:paraId="067263F9" w14:textId="77777777" w:rsidR="00A241C2" w:rsidRPr="00A241C2" w:rsidRDefault="00A241C2" w:rsidP="00A241C2">
      <w:pPr>
        <w:jc w:val="both"/>
        <w:rPr>
          <w:rFonts w:eastAsia="Calibri"/>
        </w:rPr>
      </w:pPr>
      <w:r w:rsidRPr="00A241C2">
        <w:rPr>
          <w:rFonts w:eastAsia="Calibri"/>
        </w:rPr>
        <w:t>El Concejo Municipal CONSIDERANDO:</w:t>
      </w:r>
    </w:p>
    <w:p w14:paraId="6D71F96F" w14:textId="77777777" w:rsidR="00A241C2" w:rsidRPr="00A241C2" w:rsidRDefault="00A241C2" w:rsidP="00A241C2">
      <w:pPr>
        <w:jc w:val="both"/>
        <w:rPr>
          <w:rFonts w:eastAsia="Calibri"/>
        </w:rPr>
      </w:pPr>
      <w:r w:rsidRPr="00A241C2">
        <w:rPr>
          <w:rFonts w:eastAsia="Calibri"/>
        </w:rPr>
        <w:t>I.- Que de conformidad al Art. 4 del Código Municipal es facultad del Concejo Municipal la planificación, ejecución y mantenimiento de obras de servicios básicos que beneficien al municipio;</w:t>
      </w:r>
    </w:p>
    <w:p w14:paraId="487AF715" w14:textId="77777777" w:rsidR="00A241C2" w:rsidRPr="00A241C2" w:rsidRDefault="00A241C2" w:rsidP="00A241C2">
      <w:pPr>
        <w:jc w:val="both"/>
        <w:rPr>
          <w:rFonts w:eastAsia="Calibri"/>
        </w:rPr>
      </w:pPr>
      <w:r w:rsidRPr="00A241C2">
        <w:rPr>
          <w:rFonts w:eastAsia="Calibri"/>
        </w:rPr>
        <w:t>II.- Que de conformidad al Art. 4 del Código Municipal es facultad del Concejo Municipal la planificación, ejecución y mantenimiento de obras de servicios básicos que beneficien al municipio;</w:t>
      </w:r>
    </w:p>
    <w:p w14:paraId="3065BFDD" w14:textId="77777777" w:rsidR="00A241C2" w:rsidRPr="00A241C2" w:rsidRDefault="00A241C2" w:rsidP="00A241C2">
      <w:pPr>
        <w:jc w:val="both"/>
        <w:rPr>
          <w:rFonts w:eastAsia="Calibri"/>
          <w:szCs w:val="24"/>
        </w:rPr>
      </w:pPr>
      <w:r w:rsidRPr="00A241C2">
        <w:rPr>
          <w:rFonts w:eastAsia="Calibri"/>
          <w:szCs w:val="24"/>
        </w:rPr>
        <w:t xml:space="preserve">III.- Que, en la Unidad de Taller de Obra de Banco funciona el taller de obra de banco y estructuras metálicas, para realizar obras propias de esta municipalidad. </w:t>
      </w:r>
    </w:p>
    <w:p w14:paraId="4A7E55F4" w14:textId="77777777" w:rsidR="00A241C2" w:rsidRPr="00A241C2" w:rsidRDefault="00A241C2" w:rsidP="00A241C2">
      <w:pPr>
        <w:spacing w:after="0" w:line="240" w:lineRule="auto"/>
        <w:contextualSpacing/>
        <w:jc w:val="both"/>
        <w:rPr>
          <w:rFonts w:eastAsia="Calibri"/>
          <w:szCs w:val="24"/>
          <w:lang w:eastAsia="es-ES"/>
        </w:rPr>
      </w:pPr>
      <w:r w:rsidRPr="00A241C2">
        <w:rPr>
          <w:rFonts w:eastAsia="Calibri"/>
        </w:rPr>
        <w:t xml:space="preserve">IV.- Que se necesita contratar </w:t>
      </w:r>
      <w:r w:rsidRPr="00A241C2">
        <w:rPr>
          <w:rFonts w:eastAsia="Calibri"/>
          <w:szCs w:val="24"/>
          <w:lang w:eastAsia="es-ES"/>
        </w:rPr>
        <w:t xml:space="preserve">de forma eventual </w:t>
      </w:r>
      <w:r w:rsidR="004F1EAD">
        <w:rPr>
          <w:rFonts w:eastAsia="Calibri"/>
          <w:szCs w:val="24"/>
          <w:lang w:eastAsia="es-ES"/>
        </w:rPr>
        <w:t>3</w:t>
      </w:r>
      <w:r w:rsidRPr="00A241C2">
        <w:rPr>
          <w:rFonts w:eastAsia="Calibri"/>
          <w:szCs w:val="24"/>
          <w:lang w:eastAsia="es-ES"/>
        </w:rPr>
        <w:t xml:space="preserve"> personas, para que apoyen la realización de actividades dentro de la Unidad de taller de obra de banco;</w:t>
      </w:r>
    </w:p>
    <w:p w14:paraId="6BB45538" w14:textId="77777777" w:rsidR="00A241C2" w:rsidRPr="00A241C2" w:rsidRDefault="00A241C2" w:rsidP="00A241C2">
      <w:pPr>
        <w:spacing w:after="0" w:line="240" w:lineRule="auto"/>
        <w:contextualSpacing/>
        <w:jc w:val="both"/>
        <w:rPr>
          <w:rFonts w:eastAsia="Calibri"/>
          <w:szCs w:val="24"/>
          <w:lang w:eastAsia="es-ES"/>
        </w:rPr>
      </w:pPr>
    </w:p>
    <w:p w14:paraId="00362E8C" w14:textId="77777777" w:rsidR="00A241C2" w:rsidRPr="00A241C2" w:rsidRDefault="00A241C2" w:rsidP="00A241C2">
      <w:pPr>
        <w:jc w:val="both"/>
        <w:rPr>
          <w:rFonts w:eastAsia="Calibri"/>
        </w:rPr>
      </w:pPr>
      <w:r w:rsidRPr="00A241C2">
        <w:rPr>
          <w:rFonts w:eastAsia="Calibri"/>
        </w:rPr>
        <w:t xml:space="preserve">POR TANTO, el Concejo Municipal en uso de las facultades que el Código Municipal les confiere ACUERDA: </w:t>
      </w:r>
    </w:p>
    <w:p w14:paraId="39A4653C" w14:textId="77777777" w:rsidR="00A241C2" w:rsidRPr="00A241C2" w:rsidRDefault="00A241C2" w:rsidP="00A307C3">
      <w:pPr>
        <w:numPr>
          <w:ilvl w:val="0"/>
          <w:numId w:val="97"/>
        </w:numPr>
        <w:spacing w:after="0" w:line="240" w:lineRule="auto"/>
        <w:contextualSpacing/>
        <w:jc w:val="both"/>
        <w:rPr>
          <w:rFonts w:eastAsia="Calibri"/>
          <w:szCs w:val="24"/>
          <w:lang w:eastAsia="es-ES"/>
        </w:rPr>
      </w:pPr>
      <w:r w:rsidRPr="00A241C2">
        <w:rPr>
          <w:rFonts w:eastAsia="Calibri"/>
          <w:szCs w:val="24"/>
          <w:lang w:eastAsia="es-ES"/>
        </w:rPr>
        <w:t xml:space="preserve">Girar instrucciones al Departamento de Recursos Humanos, para que elabore contrato de trabajo, para la contratación de </w:t>
      </w:r>
      <w:r w:rsidR="004F1EAD">
        <w:rPr>
          <w:rFonts w:eastAsia="Calibri"/>
          <w:szCs w:val="24"/>
          <w:lang w:eastAsia="es-ES"/>
        </w:rPr>
        <w:t>3</w:t>
      </w:r>
      <w:r w:rsidRPr="00A241C2">
        <w:rPr>
          <w:rFonts w:eastAsia="Calibri"/>
          <w:szCs w:val="24"/>
          <w:lang w:eastAsia="es-ES"/>
        </w:rPr>
        <w:t xml:space="preserve"> personas, de forma eventual para que apoyen la realización de actividades dentro la Unidad de taller de obra de banco,  durante el período del 16 de marzo al 30 de septiembre 2020, </w:t>
      </w:r>
    </w:p>
    <w:p w14:paraId="72CC875C" w14:textId="77777777" w:rsidR="00A241C2" w:rsidRPr="00A241C2" w:rsidRDefault="00A241C2" w:rsidP="00A241C2">
      <w:pPr>
        <w:spacing w:after="0" w:line="240" w:lineRule="auto"/>
        <w:ind w:left="720"/>
        <w:contextualSpacing/>
        <w:jc w:val="both"/>
        <w:rPr>
          <w:rFonts w:eastAsia="Calibri"/>
          <w:szCs w:val="24"/>
          <w:lang w:eastAsia="es-ES"/>
        </w:rPr>
      </w:pPr>
      <w:r w:rsidRPr="00A241C2">
        <w:rPr>
          <w:rFonts w:eastAsia="Calibri"/>
          <w:szCs w:val="24"/>
          <w:lang w:eastAsia="es-ES"/>
        </w:rPr>
        <w:t xml:space="preserve">Cada uno devengara un salario mensual de QUINIENTOS 00/100 DÓLARES DE LOS ESTADOS UNIDOS DE AMÉRICA. </w:t>
      </w:r>
    </w:p>
    <w:p w14:paraId="2B71D779" w14:textId="77777777" w:rsidR="00A241C2" w:rsidRPr="00A241C2" w:rsidRDefault="00A241C2" w:rsidP="00A241C2">
      <w:pPr>
        <w:spacing w:after="0" w:line="240" w:lineRule="auto"/>
        <w:contextualSpacing/>
        <w:jc w:val="both"/>
        <w:rPr>
          <w:rFonts w:eastAsia="Calibri"/>
          <w:szCs w:val="24"/>
          <w:lang w:eastAsia="es-ES"/>
        </w:rPr>
      </w:pPr>
    </w:p>
    <w:p w14:paraId="49640AF5" w14:textId="77777777" w:rsidR="00A241C2" w:rsidRPr="00A241C2" w:rsidRDefault="00A241C2" w:rsidP="00A307C3">
      <w:pPr>
        <w:numPr>
          <w:ilvl w:val="0"/>
          <w:numId w:val="97"/>
        </w:numPr>
        <w:spacing w:after="0" w:line="240" w:lineRule="auto"/>
        <w:contextualSpacing/>
        <w:jc w:val="both"/>
        <w:rPr>
          <w:rFonts w:eastAsia="Calibri"/>
          <w:szCs w:val="24"/>
          <w:lang w:eastAsia="es-ES"/>
        </w:rPr>
      </w:pPr>
      <w:r w:rsidRPr="00A241C2">
        <w:rPr>
          <w:rFonts w:eastAsia="Calibri"/>
          <w:szCs w:val="24"/>
          <w:lang w:eastAsia="es-ES"/>
        </w:rPr>
        <w:t xml:space="preserve">Nombrar al Sr. </w:t>
      </w:r>
      <w:r w:rsidRPr="00A241C2">
        <w:rPr>
          <w:rFonts w:eastAsia="Calibri"/>
          <w:szCs w:val="24"/>
        </w:rPr>
        <w:t>Marcelino Jiménez Ortega</w:t>
      </w:r>
      <w:r w:rsidRPr="00A241C2">
        <w:rPr>
          <w:rFonts w:eastAsia="Calibri"/>
          <w:szCs w:val="24"/>
          <w:lang w:eastAsia="es-ES"/>
        </w:rPr>
        <w:t xml:space="preserve">, como encargado de los trabajos a realizarse. </w:t>
      </w:r>
    </w:p>
    <w:p w14:paraId="1E053638" w14:textId="77777777" w:rsidR="00A241C2" w:rsidRPr="00A241C2" w:rsidRDefault="00A241C2" w:rsidP="00A241C2">
      <w:pPr>
        <w:jc w:val="both"/>
        <w:rPr>
          <w:rFonts w:eastAsia="Calibri"/>
        </w:rPr>
      </w:pPr>
      <w:r w:rsidRPr="00A241C2">
        <w:rPr>
          <w:rFonts w:eastAsia="Calibri"/>
        </w:rPr>
        <w:t xml:space="preserve">COMUNIQUESE. </w:t>
      </w:r>
    </w:p>
    <w:p w14:paraId="48FDB452" w14:textId="77777777" w:rsidR="00CC6E0E" w:rsidRDefault="00CC6E0E" w:rsidP="005F72A3">
      <w:pPr>
        <w:spacing w:after="0" w:line="240" w:lineRule="auto"/>
        <w:rPr>
          <w:rFonts w:eastAsia="Calibri"/>
          <w:szCs w:val="24"/>
        </w:rPr>
      </w:pPr>
    </w:p>
    <w:p w14:paraId="47FB8D8C" w14:textId="77777777" w:rsidR="00992479" w:rsidRDefault="00992479" w:rsidP="005F72A3">
      <w:pPr>
        <w:spacing w:after="0" w:line="240" w:lineRule="auto"/>
        <w:rPr>
          <w:rFonts w:eastAsia="Calibri"/>
          <w:szCs w:val="24"/>
        </w:rPr>
      </w:pPr>
    </w:p>
    <w:p w14:paraId="187212F2" w14:textId="77777777" w:rsidR="000B3696" w:rsidRPr="00782F47" w:rsidRDefault="000B3696" w:rsidP="000B3696">
      <w:pPr>
        <w:spacing w:after="0" w:line="240" w:lineRule="auto"/>
        <w:jc w:val="both"/>
        <w:rPr>
          <w:rFonts w:eastAsia="Times New Roman"/>
          <w:szCs w:val="24"/>
          <w:lang w:eastAsia="es-SV"/>
        </w:rPr>
      </w:pPr>
      <w:r w:rsidRPr="00782F47">
        <w:rPr>
          <w:rFonts w:eastAsia="Times New Roman"/>
          <w:b/>
          <w:szCs w:val="24"/>
          <w:u w:val="single"/>
          <w:lang w:eastAsia="es-ES"/>
        </w:rPr>
        <w:t xml:space="preserve">ACUERDO NÚMERO </w:t>
      </w:r>
      <w:r>
        <w:rPr>
          <w:rFonts w:eastAsia="Times New Roman"/>
          <w:b/>
          <w:szCs w:val="24"/>
          <w:u w:val="single"/>
          <w:lang w:eastAsia="es-ES"/>
        </w:rPr>
        <w:t xml:space="preserve">DIECIOCHO: </w:t>
      </w:r>
      <w:r w:rsidRPr="00782F47">
        <w:rPr>
          <w:rFonts w:eastAsia="Times New Roman"/>
          <w:b/>
          <w:szCs w:val="24"/>
          <w:u w:val="single"/>
          <w:lang w:eastAsia="es-ES"/>
        </w:rPr>
        <w:t xml:space="preserve"> </w:t>
      </w:r>
    </w:p>
    <w:p w14:paraId="6B4D94A5" w14:textId="77777777" w:rsidR="000B3696" w:rsidRPr="00782F47" w:rsidRDefault="000B3696" w:rsidP="000B3696">
      <w:pPr>
        <w:spacing w:after="0" w:line="240" w:lineRule="auto"/>
        <w:jc w:val="both"/>
        <w:rPr>
          <w:szCs w:val="24"/>
          <w:lang w:eastAsia="es-SV"/>
        </w:rPr>
      </w:pPr>
    </w:p>
    <w:p w14:paraId="1A4C69C4" w14:textId="77777777" w:rsidR="000B3696" w:rsidRPr="00782F47" w:rsidRDefault="000B3696" w:rsidP="000B3696">
      <w:pPr>
        <w:spacing w:after="0" w:line="240" w:lineRule="auto"/>
        <w:jc w:val="both"/>
        <w:rPr>
          <w:szCs w:val="24"/>
        </w:rPr>
      </w:pPr>
      <w:r w:rsidRPr="00782F47">
        <w:rPr>
          <w:szCs w:val="24"/>
        </w:rPr>
        <w:t>El Concejo Municipal, CONSIDERANDO:</w:t>
      </w:r>
    </w:p>
    <w:p w14:paraId="0082465E" w14:textId="77777777" w:rsidR="000B3696" w:rsidRPr="00782F47" w:rsidRDefault="000B3696" w:rsidP="000B3696">
      <w:pPr>
        <w:spacing w:after="0" w:line="240" w:lineRule="auto"/>
        <w:jc w:val="both"/>
        <w:rPr>
          <w:szCs w:val="24"/>
        </w:rPr>
      </w:pPr>
    </w:p>
    <w:p w14:paraId="20D2468A" w14:textId="77777777" w:rsidR="000B3696" w:rsidRPr="00782F47" w:rsidRDefault="000B3696" w:rsidP="000B3696">
      <w:pPr>
        <w:spacing w:after="0" w:line="240" w:lineRule="auto"/>
        <w:contextualSpacing/>
        <w:jc w:val="both"/>
        <w:rPr>
          <w:rFonts w:eastAsia="Times New Roman"/>
          <w:color w:val="000000"/>
          <w:lang w:eastAsia="es-SV"/>
        </w:rPr>
      </w:pPr>
      <w:r w:rsidRPr="00782F47">
        <w:rPr>
          <w:szCs w:val="24"/>
        </w:rPr>
        <w:t xml:space="preserve">I.- Que en acuerdo número </w:t>
      </w:r>
      <w:r w:rsidR="00B17E49">
        <w:rPr>
          <w:szCs w:val="24"/>
        </w:rPr>
        <w:t xml:space="preserve">ocho </w:t>
      </w:r>
      <w:r w:rsidR="00B17E49" w:rsidRPr="00782F47">
        <w:rPr>
          <w:szCs w:val="24"/>
        </w:rPr>
        <w:t>del</w:t>
      </w:r>
      <w:r w:rsidRPr="00782F47">
        <w:rPr>
          <w:szCs w:val="24"/>
        </w:rPr>
        <w:t xml:space="preserve"> acta número </w:t>
      </w:r>
      <w:r w:rsidR="004866B7">
        <w:rPr>
          <w:szCs w:val="24"/>
        </w:rPr>
        <w:t>cinco</w:t>
      </w:r>
      <w:r w:rsidRPr="00782F47">
        <w:rPr>
          <w:szCs w:val="24"/>
        </w:rPr>
        <w:t xml:space="preserve"> de fecha </w:t>
      </w:r>
      <w:r w:rsidR="004866B7">
        <w:rPr>
          <w:szCs w:val="24"/>
        </w:rPr>
        <w:t>cuatro</w:t>
      </w:r>
      <w:r w:rsidRPr="00782F47">
        <w:rPr>
          <w:szCs w:val="24"/>
        </w:rPr>
        <w:t xml:space="preserve"> de </w:t>
      </w:r>
      <w:r w:rsidR="004866B7">
        <w:rPr>
          <w:szCs w:val="24"/>
        </w:rPr>
        <w:t>f</w:t>
      </w:r>
      <w:r w:rsidRPr="00782F47">
        <w:rPr>
          <w:szCs w:val="24"/>
        </w:rPr>
        <w:t>e</w:t>
      </w:r>
      <w:r w:rsidR="004866B7">
        <w:rPr>
          <w:szCs w:val="24"/>
        </w:rPr>
        <w:t>brero</w:t>
      </w:r>
      <w:r w:rsidRPr="00782F47">
        <w:rPr>
          <w:szCs w:val="24"/>
        </w:rPr>
        <w:t xml:space="preserve"> del 2020, se aprobaron las bases de licitación, </w:t>
      </w:r>
      <w:r w:rsidRPr="00782F47">
        <w:rPr>
          <w:rFonts w:eastAsia="Times New Roman"/>
          <w:color w:val="000000"/>
          <w:lang w:eastAsia="es-SV"/>
        </w:rPr>
        <w:t xml:space="preserve">Licitación Pública </w:t>
      </w:r>
      <w:r w:rsidR="004866B7">
        <w:rPr>
          <w:rFonts w:eastAsia="Times New Roman"/>
          <w:color w:val="000000"/>
          <w:lang w:eastAsia="es-SV"/>
        </w:rPr>
        <w:t>05</w:t>
      </w:r>
      <w:r w:rsidRPr="00782F47">
        <w:rPr>
          <w:rFonts w:eastAsia="Times New Roman"/>
          <w:color w:val="000000"/>
          <w:lang w:eastAsia="es-SV"/>
        </w:rPr>
        <w:t xml:space="preserve">/2020 “COMPRA DE </w:t>
      </w:r>
      <w:r w:rsidR="004866B7">
        <w:rPr>
          <w:rFonts w:eastAsia="Times New Roman"/>
          <w:color w:val="000000"/>
          <w:lang w:eastAsia="es-SV"/>
        </w:rPr>
        <w:t xml:space="preserve">CUATRO CABEZALES USADOS” </w:t>
      </w:r>
    </w:p>
    <w:p w14:paraId="3DE8CD10" w14:textId="77777777" w:rsidR="000B3696" w:rsidRPr="00782F47" w:rsidRDefault="000B3696" w:rsidP="000B3696">
      <w:pPr>
        <w:spacing w:after="0" w:line="240" w:lineRule="auto"/>
        <w:jc w:val="both"/>
        <w:rPr>
          <w:szCs w:val="24"/>
        </w:rPr>
      </w:pPr>
    </w:p>
    <w:p w14:paraId="270FB53E" w14:textId="77777777" w:rsidR="000B3696" w:rsidRPr="00782F47" w:rsidRDefault="000B3696" w:rsidP="000B3696">
      <w:pPr>
        <w:autoSpaceDE w:val="0"/>
        <w:autoSpaceDN w:val="0"/>
        <w:adjustRightInd w:val="0"/>
        <w:spacing w:after="0" w:line="240" w:lineRule="auto"/>
        <w:jc w:val="both"/>
        <w:rPr>
          <w:szCs w:val="24"/>
        </w:rPr>
      </w:pPr>
      <w:r w:rsidRPr="00782F47">
        <w:rPr>
          <w:szCs w:val="24"/>
        </w:rPr>
        <w:t>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p>
    <w:p w14:paraId="20A8E630" w14:textId="77777777" w:rsidR="000B3696" w:rsidRPr="00782F47" w:rsidRDefault="000B3696" w:rsidP="000B3696">
      <w:pPr>
        <w:autoSpaceDE w:val="0"/>
        <w:autoSpaceDN w:val="0"/>
        <w:adjustRightInd w:val="0"/>
        <w:spacing w:after="0" w:line="240" w:lineRule="auto"/>
        <w:jc w:val="both"/>
        <w:rPr>
          <w:szCs w:val="24"/>
        </w:rPr>
      </w:pPr>
    </w:p>
    <w:p w14:paraId="0A93910A" w14:textId="77777777" w:rsidR="000B3696" w:rsidRPr="00782F47" w:rsidRDefault="000B3696" w:rsidP="000B3696">
      <w:pPr>
        <w:autoSpaceDE w:val="0"/>
        <w:autoSpaceDN w:val="0"/>
        <w:adjustRightInd w:val="0"/>
        <w:spacing w:after="0" w:line="240" w:lineRule="auto"/>
        <w:jc w:val="both"/>
        <w:rPr>
          <w:szCs w:val="24"/>
        </w:rPr>
      </w:pPr>
      <w:r w:rsidRPr="00782F47">
        <w:rPr>
          <w:szCs w:val="24"/>
        </w:rPr>
        <w:t xml:space="preserve">III.- Que el proceso de licitación fue publicado en periódico de circulación nacional y COMPRASAL; y por parte de los oferentes no se presentaron participantes, por lo tanto no hubo apertura de ofertas,  </w:t>
      </w:r>
    </w:p>
    <w:p w14:paraId="5A2FD8B0" w14:textId="77777777" w:rsidR="000B3696" w:rsidRPr="00782F47" w:rsidRDefault="000B3696" w:rsidP="000B3696">
      <w:pPr>
        <w:autoSpaceDE w:val="0"/>
        <w:autoSpaceDN w:val="0"/>
        <w:adjustRightInd w:val="0"/>
        <w:spacing w:after="0" w:line="240" w:lineRule="auto"/>
        <w:jc w:val="both"/>
        <w:rPr>
          <w:szCs w:val="24"/>
        </w:rPr>
      </w:pPr>
    </w:p>
    <w:p w14:paraId="7898D0A5" w14:textId="77777777" w:rsidR="000B3696" w:rsidRPr="00782F47" w:rsidRDefault="000B3696" w:rsidP="000B3696">
      <w:pPr>
        <w:autoSpaceDE w:val="0"/>
        <w:autoSpaceDN w:val="0"/>
        <w:adjustRightInd w:val="0"/>
        <w:spacing w:after="0" w:line="240" w:lineRule="auto"/>
        <w:jc w:val="both"/>
        <w:rPr>
          <w:szCs w:val="24"/>
        </w:rPr>
      </w:pPr>
      <w:r w:rsidRPr="00782F47">
        <w:rPr>
          <w:szCs w:val="24"/>
        </w:rPr>
        <w:t>POR TANTO, en uso de sus facultades establecidas en el Código Municipal y las recomendaciones emanadas de la Comisión Evaluadora de Ofertas, el Concejo Municipal ACUERDA:</w:t>
      </w:r>
    </w:p>
    <w:p w14:paraId="19893BAF" w14:textId="77777777" w:rsidR="000B3696" w:rsidRPr="00782F47" w:rsidRDefault="000B3696" w:rsidP="000B3696">
      <w:pPr>
        <w:autoSpaceDE w:val="0"/>
        <w:autoSpaceDN w:val="0"/>
        <w:adjustRightInd w:val="0"/>
        <w:spacing w:after="0" w:line="240" w:lineRule="auto"/>
        <w:jc w:val="both"/>
        <w:rPr>
          <w:szCs w:val="24"/>
        </w:rPr>
      </w:pPr>
    </w:p>
    <w:p w14:paraId="40C37839" w14:textId="77777777" w:rsidR="000B3696" w:rsidRPr="00782F47" w:rsidRDefault="000B3696" w:rsidP="000B3696">
      <w:pPr>
        <w:autoSpaceDE w:val="0"/>
        <w:autoSpaceDN w:val="0"/>
        <w:adjustRightInd w:val="0"/>
        <w:spacing w:after="0" w:line="240" w:lineRule="auto"/>
        <w:jc w:val="both"/>
        <w:rPr>
          <w:szCs w:val="24"/>
        </w:rPr>
      </w:pPr>
      <w:r w:rsidRPr="00782F47">
        <w:rPr>
          <w:szCs w:val="24"/>
        </w:rPr>
        <w:t xml:space="preserve">1.- DECLARAR desierta por primera vez, la siguiente licitación: </w:t>
      </w:r>
    </w:p>
    <w:p w14:paraId="25E7FFC5" w14:textId="77777777" w:rsidR="00B17E49" w:rsidRPr="00782F47" w:rsidRDefault="000B3696" w:rsidP="00B17E49">
      <w:pPr>
        <w:spacing w:after="0" w:line="240" w:lineRule="auto"/>
        <w:contextualSpacing/>
        <w:jc w:val="both"/>
        <w:rPr>
          <w:rFonts w:eastAsia="Times New Roman"/>
          <w:color w:val="000000"/>
          <w:lang w:eastAsia="es-SV"/>
        </w:rPr>
      </w:pPr>
      <w:r w:rsidRPr="00782F47">
        <w:rPr>
          <w:rFonts w:eastAsia="Times New Roman"/>
          <w:color w:val="000000"/>
          <w:lang w:eastAsia="es-SV"/>
        </w:rPr>
        <w:t xml:space="preserve">Licitación Pública N ° </w:t>
      </w:r>
      <w:r w:rsidR="00B17E49">
        <w:rPr>
          <w:rFonts w:eastAsia="Times New Roman"/>
          <w:color w:val="000000"/>
          <w:lang w:eastAsia="es-SV"/>
        </w:rPr>
        <w:t>05</w:t>
      </w:r>
      <w:r w:rsidR="00B17E49" w:rsidRPr="00782F47">
        <w:rPr>
          <w:rFonts w:eastAsia="Times New Roman"/>
          <w:color w:val="000000"/>
          <w:lang w:eastAsia="es-SV"/>
        </w:rPr>
        <w:t xml:space="preserve">/2020 “COMPRA DE </w:t>
      </w:r>
      <w:r w:rsidR="00B17E49">
        <w:rPr>
          <w:rFonts w:eastAsia="Times New Roman"/>
          <w:color w:val="000000"/>
          <w:lang w:eastAsia="es-SV"/>
        </w:rPr>
        <w:t xml:space="preserve">CUATRO CABEZALES USADOS” </w:t>
      </w:r>
    </w:p>
    <w:p w14:paraId="504BF2F8" w14:textId="77777777" w:rsidR="000B3696" w:rsidRPr="00782F47" w:rsidRDefault="000B3696" w:rsidP="000B3696">
      <w:pPr>
        <w:spacing w:after="0" w:line="240" w:lineRule="auto"/>
        <w:contextualSpacing/>
        <w:jc w:val="both"/>
        <w:rPr>
          <w:rFonts w:eastAsia="Times New Roman"/>
          <w:color w:val="000000"/>
          <w:lang w:eastAsia="es-SV"/>
        </w:rPr>
      </w:pPr>
    </w:p>
    <w:p w14:paraId="0CB4FC19" w14:textId="77777777" w:rsidR="000B3696" w:rsidRPr="00782F47" w:rsidRDefault="000B3696" w:rsidP="000B3696">
      <w:pPr>
        <w:autoSpaceDE w:val="0"/>
        <w:autoSpaceDN w:val="0"/>
        <w:adjustRightInd w:val="0"/>
        <w:spacing w:after="0" w:line="240" w:lineRule="auto"/>
        <w:jc w:val="both"/>
        <w:rPr>
          <w:szCs w:val="24"/>
        </w:rPr>
      </w:pPr>
    </w:p>
    <w:p w14:paraId="1638030E" w14:textId="77777777" w:rsidR="000B3696" w:rsidRPr="00782F47" w:rsidRDefault="000B3696" w:rsidP="000B3696">
      <w:pPr>
        <w:autoSpaceDE w:val="0"/>
        <w:autoSpaceDN w:val="0"/>
        <w:adjustRightInd w:val="0"/>
        <w:spacing w:after="0" w:line="240" w:lineRule="auto"/>
        <w:jc w:val="both"/>
        <w:rPr>
          <w:szCs w:val="24"/>
        </w:rPr>
      </w:pPr>
      <w:r w:rsidRPr="00782F47">
        <w:rPr>
          <w:szCs w:val="24"/>
        </w:rPr>
        <w:t>2.- AUTORIZAR al jefe de la Unidad de Adquisiciones y Contrataciones Institucionales a publicar los resultados de esta licitación, en uno de los medios de prensa escrita de circulación nacional, y en El Sistema Electrónico de Compras Públicas de El Salvador;</w:t>
      </w:r>
    </w:p>
    <w:p w14:paraId="7DD9FDDC" w14:textId="77777777" w:rsidR="000B3696" w:rsidRPr="00782F47" w:rsidRDefault="000B3696" w:rsidP="000B3696">
      <w:pPr>
        <w:autoSpaceDE w:val="0"/>
        <w:autoSpaceDN w:val="0"/>
        <w:adjustRightInd w:val="0"/>
        <w:spacing w:after="0" w:line="240" w:lineRule="auto"/>
        <w:jc w:val="both"/>
        <w:rPr>
          <w:szCs w:val="24"/>
        </w:rPr>
      </w:pPr>
    </w:p>
    <w:p w14:paraId="2EECCF98" w14:textId="77777777" w:rsidR="000B3696" w:rsidRPr="00782F47" w:rsidRDefault="000B3696" w:rsidP="000B3696">
      <w:pPr>
        <w:autoSpaceDE w:val="0"/>
        <w:autoSpaceDN w:val="0"/>
        <w:adjustRightInd w:val="0"/>
        <w:spacing w:after="0" w:line="240" w:lineRule="auto"/>
        <w:jc w:val="both"/>
        <w:rPr>
          <w:szCs w:val="24"/>
        </w:rPr>
      </w:pPr>
      <w:r w:rsidRPr="00782F47">
        <w:rPr>
          <w:szCs w:val="24"/>
        </w:rPr>
        <w:t>3.- AUTORIZAR al jefe de la Unidad de Adquisiciones y Contrataciones Institucionales a iniciar un segundo proceso de licitación, publicando el cartel con su segunda convocatoria en uno de los medios de prensa escrita de circulación nacional y en El Sistema Electrónico de Compras Públicas de El Salvador</w:t>
      </w:r>
    </w:p>
    <w:p w14:paraId="4DE4B8A2" w14:textId="77777777" w:rsidR="000B3696" w:rsidRPr="00782F47" w:rsidRDefault="000B3696" w:rsidP="000B3696">
      <w:pPr>
        <w:autoSpaceDE w:val="0"/>
        <w:autoSpaceDN w:val="0"/>
        <w:adjustRightInd w:val="0"/>
        <w:spacing w:after="0" w:line="240" w:lineRule="auto"/>
        <w:jc w:val="both"/>
        <w:rPr>
          <w:szCs w:val="24"/>
        </w:rPr>
      </w:pPr>
    </w:p>
    <w:p w14:paraId="5A8C0474" w14:textId="77777777" w:rsidR="000B3696" w:rsidRPr="00782F47" w:rsidRDefault="000B3696" w:rsidP="000B3696">
      <w:pPr>
        <w:autoSpaceDE w:val="0"/>
        <w:autoSpaceDN w:val="0"/>
        <w:adjustRightInd w:val="0"/>
        <w:spacing w:after="0" w:line="240" w:lineRule="auto"/>
        <w:jc w:val="both"/>
        <w:rPr>
          <w:szCs w:val="24"/>
        </w:rPr>
      </w:pPr>
      <w:r w:rsidRPr="00782F47">
        <w:rPr>
          <w:szCs w:val="24"/>
        </w:rPr>
        <w:t xml:space="preserve">4.- RENOMBAR el proceso de licitación para la segunda convocatoria de la siguiente manera: </w:t>
      </w:r>
    </w:p>
    <w:p w14:paraId="4893BBAB" w14:textId="77777777" w:rsidR="000B3696" w:rsidRPr="00782F47" w:rsidRDefault="000B3696" w:rsidP="000B3696">
      <w:pPr>
        <w:spacing w:after="0" w:line="240" w:lineRule="auto"/>
        <w:contextualSpacing/>
        <w:jc w:val="both"/>
        <w:rPr>
          <w:rFonts w:eastAsia="Times New Roman"/>
          <w:color w:val="000000"/>
          <w:lang w:eastAsia="es-SV"/>
        </w:rPr>
      </w:pPr>
      <w:r w:rsidRPr="00782F47">
        <w:rPr>
          <w:rFonts w:eastAsia="Times New Roman"/>
          <w:color w:val="000000"/>
          <w:lang w:eastAsia="es-SV"/>
        </w:rPr>
        <w:t xml:space="preserve">Licitación Pública N ° </w:t>
      </w:r>
      <w:r w:rsidR="00BA6308">
        <w:rPr>
          <w:rFonts w:eastAsia="Times New Roman"/>
          <w:color w:val="000000"/>
          <w:lang w:eastAsia="es-SV"/>
        </w:rPr>
        <w:t xml:space="preserve">08/2020 </w:t>
      </w:r>
      <w:r w:rsidR="00BA6308" w:rsidRPr="00782F47">
        <w:rPr>
          <w:rFonts w:eastAsia="Times New Roman"/>
          <w:color w:val="000000"/>
          <w:lang w:eastAsia="es-SV"/>
        </w:rPr>
        <w:t xml:space="preserve">“COMPRA DE </w:t>
      </w:r>
      <w:r w:rsidR="00BA6308">
        <w:rPr>
          <w:rFonts w:eastAsia="Times New Roman"/>
          <w:color w:val="000000"/>
          <w:lang w:eastAsia="es-SV"/>
        </w:rPr>
        <w:t>CUATRO CABEZALES USADOS”</w:t>
      </w:r>
    </w:p>
    <w:p w14:paraId="66936DAE" w14:textId="77777777" w:rsidR="000B3696" w:rsidRPr="00782F47" w:rsidRDefault="000B3696" w:rsidP="000B3696">
      <w:pPr>
        <w:spacing w:after="0" w:line="240" w:lineRule="auto"/>
        <w:jc w:val="both"/>
        <w:rPr>
          <w:rFonts w:eastAsia="Calibri"/>
          <w:color w:val="000000"/>
          <w:szCs w:val="24"/>
        </w:rPr>
      </w:pPr>
    </w:p>
    <w:p w14:paraId="40E38EE4" w14:textId="77777777" w:rsidR="000B3696" w:rsidRDefault="000B3696" w:rsidP="000B3696">
      <w:pPr>
        <w:spacing w:after="0" w:line="240" w:lineRule="auto"/>
        <w:jc w:val="both"/>
        <w:rPr>
          <w:rFonts w:eastAsia="Calibri"/>
          <w:color w:val="000000"/>
          <w:szCs w:val="24"/>
        </w:rPr>
      </w:pPr>
      <w:r w:rsidRPr="00782F47">
        <w:rPr>
          <w:rFonts w:eastAsia="Calibri"/>
          <w:color w:val="000000"/>
          <w:szCs w:val="24"/>
        </w:rPr>
        <w:t xml:space="preserve">COMUNIQUESE. </w:t>
      </w:r>
    </w:p>
    <w:p w14:paraId="74EDA322" w14:textId="77777777" w:rsidR="001E75C3" w:rsidRDefault="001E75C3" w:rsidP="000B3696">
      <w:pPr>
        <w:spacing w:after="0" w:line="240" w:lineRule="auto"/>
        <w:jc w:val="both"/>
        <w:rPr>
          <w:rFonts w:eastAsia="Calibri"/>
          <w:color w:val="000000"/>
          <w:szCs w:val="24"/>
        </w:rPr>
      </w:pPr>
    </w:p>
    <w:p w14:paraId="5B98352E" w14:textId="77777777" w:rsidR="001E75C3" w:rsidRDefault="001E75C3" w:rsidP="000B3696">
      <w:pPr>
        <w:spacing w:after="0" w:line="240" w:lineRule="auto"/>
        <w:jc w:val="both"/>
        <w:rPr>
          <w:rFonts w:eastAsia="Calibri"/>
          <w:color w:val="000000"/>
          <w:szCs w:val="24"/>
        </w:rPr>
      </w:pPr>
    </w:p>
    <w:p w14:paraId="793CF9DA" w14:textId="77777777" w:rsidR="001E75C3" w:rsidRPr="004B41A1" w:rsidRDefault="001E75C3" w:rsidP="001E75C3">
      <w:pPr>
        <w:autoSpaceDE w:val="0"/>
        <w:autoSpaceDN w:val="0"/>
        <w:adjustRightInd w:val="0"/>
        <w:spacing w:after="0" w:line="240" w:lineRule="auto"/>
        <w:jc w:val="both"/>
        <w:rPr>
          <w:b/>
          <w:szCs w:val="24"/>
          <w:u w:val="single"/>
        </w:rPr>
      </w:pPr>
      <w:bookmarkStart w:id="4" w:name="_Hlk19106144"/>
      <w:r w:rsidRPr="004B41A1">
        <w:rPr>
          <w:b/>
          <w:szCs w:val="24"/>
          <w:u w:val="single"/>
        </w:rPr>
        <w:t xml:space="preserve">ACUERDO NÚMERO </w:t>
      </w:r>
      <w:r>
        <w:rPr>
          <w:b/>
          <w:szCs w:val="24"/>
          <w:u w:val="single"/>
        </w:rPr>
        <w:t>DIE</w:t>
      </w:r>
      <w:r w:rsidR="00384FFB">
        <w:rPr>
          <w:b/>
          <w:szCs w:val="24"/>
          <w:u w:val="single"/>
        </w:rPr>
        <w:t xml:space="preserve">CINUEVE: </w:t>
      </w:r>
    </w:p>
    <w:p w14:paraId="334A1FB9" w14:textId="77777777" w:rsidR="001E75C3" w:rsidRPr="004B41A1" w:rsidRDefault="001E75C3" w:rsidP="001E75C3">
      <w:pPr>
        <w:autoSpaceDE w:val="0"/>
        <w:autoSpaceDN w:val="0"/>
        <w:adjustRightInd w:val="0"/>
        <w:spacing w:after="0" w:line="240" w:lineRule="auto"/>
        <w:jc w:val="both"/>
        <w:rPr>
          <w:szCs w:val="24"/>
        </w:rPr>
      </w:pPr>
      <w:r w:rsidRPr="004B41A1">
        <w:rPr>
          <w:szCs w:val="24"/>
        </w:rPr>
        <w:t>El Concejo Municipal CONSIDERANDO:</w:t>
      </w:r>
    </w:p>
    <w:p w14:paraId="3DAFDC0A" w14:textId="77777777" w:rsidR="001E75C3" w:rsidRPr="004B41A1" w:rsidRDefault="001E75C3" w:rsidP="001E75C3">
      <w:pPr>
        <w:autoSpaceDE w:val="0"/>
        <w:autoSpaceDN w:val="0"/>
        <w:adjustRightInd w:val="0"/>
        <w:spacing w:after="0" w:line="240" w:lineRule="auto"/>
        <w:jc w:val="both"/>
        <w:rPr>
          <w:szCs w:val="24"/>
        </w:rPr>
      </w:pPr>
    </w:p>
    <w:p w14:paraId="1E9951B0" w14:textId="77777777" w:rsidR="001E75C3" w:rsidRPr="004B41A1" w:rsidRDefault="001E75C3" w:rsidP="00804916">
      <w:pPr>
        <w:spacing w:after="0" w:line="240" w:lineRule="auto"/>
        <w:jc w:val="both"/>
        <w:rPr>
          <w:szCs w:val="24"/>
        </w:rPr>
      </w:pPr>
      <w:r w:rsidRPr="004B41A1">
        <w:rPr>
          <w:szCs w:val="24"/>
        </w:rPr>
        <w:t xml:space="preserve">I.- Que se realizó el proceso de segunda </w:t>
      </w:r>
      <w:r w:rsidR="007774BB" w:rsidRPr="004B41A1">
        <w:rPr>
          <w:szCs w:val="24"/>
        </w:rPr>
        <w:t xml:space="preserve">convocatoria </w:t>
      </w:r>
      <w:r w:rsidR="007774BB">
        <w:rPr>
          <w:szCs w:val="24"/>
        </w:rPr>
        <w:t>a</w:t>
      </w:r>
      <w:r w:rsidR="00804916">
        <w:rPr>
          <w:szCs w:val="24"/>
        </w:rPr>
        <w:t xml:space="preserve"> la Licitación Pública 06/2020 </w:t>
      </w:r>
      <w:r w:rsidR="00045A00">
        <w:rPr>
          <w:szCs w:val="24"/>
        </w:rPr>
        <w:t xml:space="preserve">             </w:t>
      </w:r>
      <w:proofErr w:type="gramStart"/>
      <w:r w:rsidR="00045A00">
        <w:rPr>
          <w:szCs w:val="24"/>
        </w:rPr>
        <w:t xml:space="preserve">   </w:t>
      </w:r>
      <w:r w:rsidR="00804916">
        <w:rPr>
          <w:szCs w:val="24"/>
        </w:rPr>
        <w:t>“</w:t>
      </w:r>
      <w:proofErr w:type="gramEnd"/>
      <w:r w:rsidR="00804916">
        <w:rPr>
          <w:szCs w:val="24"/>
        </w:rPr>
        <w:t xml:space="preserve"> COMPRA DE COMBUSTIBLE” </w:t>
      </w:r>
    </w:p>
    <w:p w14:paraId="7ADF8F8C" w14:textId="77777777" w:rsidR="001E75C3" w:rsidRPr="004B41A1" w:rsidRDefault="001E75C3" w:rsidP="001E75C3">
      <w:pPr>
        <w:spacing w:after="0" w:line="240" w:lineRule="auto"/>
        <w:jc w:val="both"/>
        <w:rPr>
          <w:szCs w:val="24"/>
        </w:rPr>
      </w:pPr>
    </w:p>
    <w:p w14:paraId="6D92DA0E" w14:textId="77777777" w:rsidR="001E75C3" w:rsidRPr="004B41A1" w:rsidRDefault="001E75C3" w:rsidP="001E75C3">
      <w:pPr>
        <w:autoSpaceDE w:val="0"/>
        <w:autoSpaceDN w:val="0"/>
        <w:adjustRightInd w:val="0"/>
        <w:spacing w:after="0" w:line="240" w:lineRule="auto"/>
        <w:jc w:val="both"/>
        <w:rPr>
          <w:szCs w:val="24"/>
        </w:rPr>
      </w:pPr>
      <w:r w:rsidRPr="004B41A1">
        <w:rPr>
          <w:szCs w:val="24"/>
        </w:rPr>
        <w:t>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p>
    <w:p w14:paraId="35C43004" w14:textId="77777777" w:rsidR="001E75C3" w:rsidRPr="004B41A1" w:rsidRDefault="001E75C3" w:rsidP="001E75C3">
      <w:pPr>
        <w:autoSpaceDE w:val="0"/>
        <w:autoSpaceDN w:val="0"/>
        <w:adjustRightInd w:val="0"/>
        <w:spacing w:after="0" w:line="240" w:lineRule="auto"/>
        <w:jc w:val="both"/>
        <w:rPr>
          <w:szCs w:val="24"/>
        </w:rPr>
      </w:pPr>
    </w:p>
    <w:p w14:paraId="4272D6B4" w14:textId="77777777" w:rsidR="001E75C3" w:rsidRPr="004B41A1" w:rsidRDefault="001E75C3" w:rsidP="001E75C3">
      <w:pPr>
        <w:autoSpaceDE w:val="0"/>
        <w:autoSpaceDN w:val="0"/>
        <w:adjustRightInd w:val="0"/>
        <w:spacing w:after="0" w:line="240" w:lineRule="auto"/>
        <w:jc w:val="both"/>
        <w:rPr>
          <w:szCs w:val="24"/>
        </w:rPr>
      </w:pPr>
      <w:r w:rsidRPr="004B41A1">
        <w:rPr>
          <w:szCs w:val="24"/>
        </w:rPr>
        <w:t xml:space="preserve">III.- Que </w:t>
      </w:r>
      <w:r w:rsidR="00204C7D">
        <w:rPr>
          <w:szCs w:val="24"/>
        </w:rPr>
        <w:t>el proceso fue publicado</w:t>
      </w:r>
      <w:r w:rsidRPr="004B41A1">
        <w:rPr>
          <w:szCs w:val="24"/>
        </w:rPr>
        <w:t xml:space="preserve"> en periódico de circulación nacional y en el sistema de compras públicas, del cual no hubo participación </w:t>
      </w:r>
      <w:r w:rsidR="00204C7D">
        <w:rPr>
          <w:szCs w:val="24"/>
        </w:rPr>
        <w:t xml:space="preserve">en la presentación de ofertas, </w:t>
      </w:r>
    </w:p>
    <w:p w14:paraId="4AA39BA5" w14:textId="77777777" w:rsidR="001E75C3" w:rsidRPr="004B41A1" w:rsidRDefault="001E75C3" w:rsidP="001E75C3">
      <w:pPr>
        <w:autoSpaceDE w:val="0"/>
        <w:autoSpaceDN w:val="0"/>
        <w:adjustRightInd w:val="0"/>
        <w:spacing w:after="0" w:line="240" w:lineRule="auto"/>
        <w:jc w:val="both"/>
        <w:rPr>
          <w:szCs w:val="24"/>
        </w:rPr>
      </w:pPr>
    </w:p>
    <w:p w14:paraId="0196E422" w14:textId="77777777" w:rsidR="001E75C3" w:rsidRPr="004B41A1" w:rsidRDefault="001E75C3" w:rsidP="001E75C3">
      <w:pPr>
        <w:autoSpaceDE w:val="0"/>
        <w:autoSpaceDN w:val="0"/>
        <w:adjustRightInd w:val="0"/>
        <w:spacing w:after="0" w:line="240" w:lineRule="auto"/>
        <w:jc w:val="both"/>
        <w:rPr>
          <w:szCs w:val="24"/>
        </w:rPr>
      </w:pPr>
      <w:r w:rsidRPr="004B41A1">
        <w:rPr>
          <w:szCs w:val="24"/>
        </w:rPr>
        <w:t>IV.- Que de conformidad al Art. 65 “Siempre que en los casos de licitación o de concurso público, se declare desierta por segunda vez, procederá la contratación directa”.</w:t>
      </w:r>
      <w:r w:rsidRPr="004B41A1">
        <w:rPr>
          <w:sz w:val="20"/>
          <w:szCs w:val="20"/>
        </w:rPr>
        <w:t xml:space="preserve"> </w:t>
      </w:r>
      <w:r w:rsidRPr="004B41A1">
        <w:rPr>
          <w:szCs w:val="24"/>
        </w:rPr>
        <w:t xml:space="preserve"> </w:t>
      </w:r>
    </w:p>
    <w:p w14:paraId="14BAA201" w14:textId="77777777" w:rsidR="001E75C3" w:rsidRPr="004B41A1" w:rsidRDefault="001E75C3" w:rsidP="001E75C3">
      <w:pPr>
        <w:autoSpaceDE w:val="0"/>
        <w:autoSpaceDN w:val="0"/>
        <w:adjustRightInd w:val="0"/>
        <w:spacing w:after="0" w:line="240" w:lineRule="auto"/>
        <w:jc w:val="both"/>
        <w:rPr>
          <w:szCs w:val="24"/>
        </w:rPr>
      </w:pPr>
    </w:p>
    <w:p w14:paraId="56E5B5F0" w14:textId="77777777" w:rsidR="001E75C3" w:rsidRPr="004B41A1" w:rsidRDefault="001E75C3" w:rsidP="001E75C3">
      <w:pPr>
        <w:autoSpaceDE w:val="0"/>
        <w:autoSpaceDN w:val="0"/>
        <w:adjustRightInd w:val="0"/>
        <w:spacing w:after="0" w:line="240" w:lineRule="auto"/>
        <w:jc w:val="both"/>
        <w:rPr>
          <w:szCs w:val="24"/>
        </w:rPr>
      </w:pPr>
      <w:r w:rsidRPr="004B41A1">
        <w:rPr>
          <w:szCs w:val="24"/>
        </w:rPr>
        <w:lastRenderedPageBreak/>
        <w:t>POR TANTO, en uso de sus facultades establecidas en el Código Municipal y las recomendaciones emanadas de la Comisión Evaluadora de Ofertas, el Concejo Municipal ACUERDA:</w:t>
      </w:r>
    </w:p>
    <w:p w14:paraId="458198A8" w14:textId="77777777" w:rsidR="001E75C3" w:rsidRPr="004B41A1" w:rsidRDefault="001E75C3" w:rsidP="001E75C3">
      <w:pPr>
        <w:autoSpaceDE w:val="0"/>
        <w:autoSpaceDN w:val="0"/>
        <w:adjustRightInd w:val="0"/>
        <w:spacing w:after="0" w:line="240" w:lineRule="auto"/>
        <w:jc w:val="both"/>
        <w:rPr>
          <w:szCs w:val="24"/>
        </w:rPr>
      </w:pPr>
    </w:p>
    <w:p w14:paraId="17CA4CBC" w14:textId="77777777" w:rsidR="001E75C3" w:rsidRPr="004B41A1" w:rsidRDefault="001E75C3" w:rsidP="001E75C3">
      <w:pPr>
        <w:autoSpaceDE w:val="0"/>
        <w:autoSpaceDN w:val="0"/>
        <w:adjustRightInd w:val="0"/>
        <w:spacing w:after="0" w:line="240" w:lineRule="auto"/>
        <w:jc w:val="both"/>
        <w:rPr>
          <w:szCs w:val="24"/>
        </w:rPr>
      </w:pPr>
      <w:r w:rsidRPr="004B41A1">
        <w:rPr>
          <w:szCs w:val="24"/>
        </w:rPr>
        <w:t xml:space="preserve">1.- DECLARAR desierta por segunda vez, </w:t>
      </w:r>
      <w:r w:rsidR="000A2E68">
        <w:rPr>
          <w:szCs w:val="24"/>
        </w:rPr>
        <w:t>la licitación pública:</w:t>
      </w:r>
    </w:p>
    <w:p w14:paraId="46EE8AC2" w14:textId="77777777" w:rsidR="000A2E68" w:rsidRPr="004B41A1" w:rsidRDefault="001E75C3" w:rsidP="000A2E68">
      <w:pPr>
        <w:spacing w:after="0" w:line="240" w:lineRule="auto"/>
        <w:jc w:val="both"/>
        <w:rPr>
          <w:szCs w:val="24"/>
        </w:rPr>
      </w:pPr>
      <w:r w:rsidRPr="004B41A1">
        <w:rPr>
          <w:szCs w:val="24"/>
        </w:rPr>
        <w:t xml:space="preserve">Licitación Pública </w:t>
      </w:r>
      <w:r w:rsidR="000A2E68">
        <w:rPr>
          <w:szCs w:val="24"/>
        </w:rPr>
        <w:t xml:space="preserve">06/2020 “COMPRA DE COMBUSTIBLE” </w:t>
      </w:r>
    </w:p>
    <w:p w14:paraId="484E12BC" w14:textId="77777777" w:rsidR="001E75C3" w:rsidRPr="004B41A1" w:rsidRDefault="001E75C3" w:rsidP="001E75C3">
      <w:pPr>
        <w:autoSpaceDE w:val="0"/>
        <w:autoSpaceDN w:val="0"/>
        <w:adjustRightInd w:val="0"/>
        <w:spacing w:after="0" w:line="240" w:lineRule="auto"/>
        <w:jc w:val="both"/>
        <w:rPr>
          <w:szCs w:val="24"/>
        </w:rPr>
      </w:pPr>
    </w:p>
    <w:p w14:paraId="7631A377" w14:textId="77777777" w:rsidR="001E75C3" w:rsidRPr="004B41A1" w:rsidRDefault="001E75C3" w:rsidP="001E75C3">
      <w:pPr>
        <w:autoSpaceDE w:val="0"/>
        <w:autoSpaceDN w:val="0"/>
        <w:adjustRightInd w:val="0"/>
        <w:spacing w:after="0" w:line="240" w:lineRule="auto"/>
        <w:jc w:val="both"/>
        <w:rPr>
          <w:szCs w:val="24"/>
        </w:rPr>
      </w:pPr>
      <w:r w:rsidRPr="004B41A1">
        <w:rPr>
          <w:szCs w:val="24"/>
        </w:rPr>
        <w:t xml:space="preserve">2.- AUTORIZAR al jefe de la Unidad de Adquisiciones y Contrataciones Institucionales a publicar los resultados de </w:t>
      </w:r>
      <w:r w:rsidR="000A2E68" w:rsidRPr="004B41A1">
        <w:rPr>
          <w:szCs w:val="24"/>
        </w:rPr>
        <w:t>esta</w:t>
      </w:r>
      <w:r w:rsidRPr="004B41A1">
        <w:rPr>
          <w:szCs w:val="24"/>
        </w:rPr>
        <w:t xml:space="preserve"> licitación, en uno de los medios de prensa escrita de circulación nacional y en el Sistema Electrónico de Compras Públicas de El Salvador. </w:t>
      </w:r>
    </w:p>
    <w:p w14:paraId="6958FF05" w14:textId="77777777" w:rsidR="001E75C3" w:rsidRPr="004B41A1" w:rsidRDefault="001E75C3" w:rsidP="001E75C3">
      <w:pPr>
        <w:autoSpaceDE w:val="0"/>
        <w:autoSpaceDN w:val="0"/>
        <w:adjustRightInd w:val="0"/>
        <w:spacing w:after="0" w:line="240" w:lineRule="auto"/>
        <w:jc w:val="both"/>
        <w:rPr>
          <w:szCs w:val="24"/>
        </w:rPr>
      </w:pPr>
    </w:p>
    <w:p w14:paraId="163C4726" w14:textId="77777777" w:rsidR="001E75C3" w:rsidRPr="004B41A1" w:rsidRDefault="001E75C3" w:rsidP="001E75C3">
      <w:pPr>
        <w:autoSpaceDE w:val="0"/>
        <w:autoSpaceDN w:val="0"/>
        <w:adjustRightInd w:val="0"/>
        <w:spacing w:after="0" w:line="240" w:lineRule="auto"/>
        <w:jc w:val="both"/>
        <w:rPr>
          <w:szCs w:val="24"/>
        </w:rPr>
      </w:pPr>
      <w:r w:rsidRPr="004B41A1">
        <w:rPr>
          <w:szCs w:val="24"/>
        </w:rPr>
        <w:t xml:space="preserve">3.- AUTORIZAR al jefe de la Unidad de Adquisiciones y Contrataciones Institucionales iniciar el proceso de Contratación Directa, </w:t>
      </w:r>
      <w:r w:rsidR="007B2EF6" w:rsidRPr="004B41A1">
        <w:rPr>
          <w:szCs w:val="24"/>
        </w:rPr>
        <w:t>solicitando las</w:t>
      </w:r>
      <w:r w:rsidRPr="004B41A1">
        <w:rPr>
          <w:szCs w:val="24"/>
        </w:rPr>
        <w:t xml:space="preserve"> ofertas pertinentes</w:t>
      </w:r>
    </w:p>
    <w:p w14:paraId="2182389A" w14:textId="77777777" w:rsidR="001E75C3" w:rsidRPr="004B41A1" w:rsidRDefault="001E75C3" w:rsidP="001E75C3">
      <w:pPr>
        <w:autoSpaceDE w:val="0"/>
        <w:autoSpaceDN w:val="0"/>
        <w:adjustRightInd w:val="0"/>
        <w:spacing w:after="0" w:line="240" w:lineRule="auto"/>
        <w:jc w:val="both"/>
        <w:rPr>
          <w:szCs w:val="24"/>
        </w:rPr>
      </w:pPr>
    </w:p>
    <w:p w14:paraId="1BC21D7A" w14:textId="77777777" w:rsidR="001E75C3" w:rsidRDefault="001E75C3" w:rsidP="001E75C3">
      <w:pPr>
        <w:autoSpaceDE w:val="0"/>
        <w:autoSpaceDN w:val="0"/>
        <w:adjustRightInd w:val="0"/>
        <w:spacing w:after="0" w:line="240" w:lineRule="auto"/>
        <w:jc w:val="both"/>
        <w:rPr>
          <w:szCs w:val="24"/>
        </w:rPr>
      </w:pPr>
      <w:r w:rsidRPr="004B41A1">
        <w:rPr>
          <w:szCs w:val="24"/>
        </w:rPr>
        <w:t>COMUNIQUESE</w:t>
      </w:r>
    </w:p>
    <w:p w14:paraId="00F18746" w14:textId="77777777" w:rsidR="002F25E8" w:rsidRDefault="002F25E8" w:rsidP="001E75C3">
      <w:pPr>
        <w:autoSpaceDE w:val="0"/>
        <w:autoSpaceDN w:val="0"/>
        <w:adjustRightInd w:val="0"/>
        <w:spacing w:after="0" w:line="240" w:lineRule="auto"/>
        <w:jc w:val="both"/>
        <w:rPr>
          <w:szCs w:val="24"/>
        </w:rPr>
      </w:pPr>
    </w:p>
    <w:p w14:paraId="4CDF3383" w14:textId="77777777" w:rsidR="002F25E8" w:rsidRDefault="002F25E8" w:rsidP="001E75C3">
      <w:pPr>
        <w:autoSpaceDE w:val="0"/>
        <w:autoSpaceDN w:val="0"/>
        <w:adjustRightInd w:val="0"/>
        <w:spacing w:after="0" w:line="240" w:lineRule="auto"/>
        <w:jc w:val="both"/>
        <w:rPr>
          <w:szCs w:val="24"/>
        </w:rPr>
      </w:pPr>
      <w:r w:rsidRPr="002D669A">
        <w:rPr>
          <w:b/>
          <w:bCs/>
          <w:szCs w:val="24"/>
          <w:u w:val="single"/>
        </w:rPr>
        <w:t>ACUERDO NÚMERO VEINTE</w:t>
      </w:r>
      <w:r>
        <w:rPr>
          <w:szCs w:val="24"/>
        </w:rPr>
        <w:t>:</w:t>
      </w:r>
    </w:p>
    <w:p w14:paraId="29C81371" w14:textId="77777777" w:rsidR="00992479" w:rsidRDefault="00992479" w:rsidP="001E75C3">
      <w:pPr>
        <w:autoSpaceDE w:val="0"/>
        <w:autoSpaceDN w:val="0"/>
        <w:adjustRightInd w:val="0"/>
        <w:spacing w:after="0" w:line="240" w:lineRule="auto"/>
        <w:jc w:val="both"/>
        <w:rPr>
          <w:szCs w:val="24"/>
        </w:rPr>
      </w:pPr>
    </w:p>
    <w:p w14:paraId="7B9E95BD" w14:textId="77777777" w:rsidR="002F25E8" w:rsidRDefault="002F25E8" w:rsidP="001E75C3">
      <w:pPr>
        <w:autoSpaceDE w:val="0"/>
        <w:autoSpaceDN w:val="0"/>
        <w:adjustRightInd w:val="0"/>
        <w:spacing w:after="0" w:line="240" w:lineRule="auto"/>
        <w:jc w:val="both"/>
        <w:rPr>
          <w:szCs w:val="24"/>
        </w:rPr>
      </w:pPr>
      <w:r>
        <w:rPr>
          <w:szCs w:val="24"/>
        </w:rPr>
        <w:t>EL CONCEJO MUNICIPAL CONSIDERANDO</w:t>
      </w:r>
      <w:r w:rsidR="002D669A">
        <w:rPr>
          <w:szCs w:val="24"/>
        </w:rPr>
        <w:t>:</w:t>
      </w:r>
    </w:p>
    <w:p w14:paraId="0DE35CA3" w14:textId="77777777" w:rsidR="00992479" w:rsidRDefault="00992479" w:rsidP="001E75C3">
      <w:pPr>
        <w:autoSpaceDE w:val="0"/>
        <w:autoSpaceDN w:val="0"/>
        <w:adjustRightInd w:val="0"/>
        <w:spacing w:after="0" w:line="240" w:lineRule="auto"/>
        <w:jc w:val="both"/>
        <w:rPr>
          <w:szCs w:val="24"/>
        </w:rPr>
      </w:pPr>
    </w:p>
    <w:p w14:paraId="66659F1F" w14:textId="77777777" w:rsidR="001E75C3" w:rsidRDefault="002D669A" w:rsidP="00F45F35">
      <w:pPr>
        <w:autoSpaceDE w:val="0"/>
        <w:autoSpaceDN w:val="0"/>
        <w:adjustRightInd w:val="0"/>
        <w:spacing w:after="0" w:line="240" w:lineRule="auto"/>
        <w:jc w:val="both"/>
        <w:rPr>
          <w:rFonts w:eastAsia="Times New Roman"/>
          <w:szCs w:val="24"/>
          <w:lang w:val="es-ES" w:eastAsia="es-ES"/>
        </w:rPr>
      </w:pPr>
      <w:r>
        <w:rPr>
          <w:szCs w:val="24"/>
        </w:rPr>
        <w:t xml:space="preserve">I.- Que según acuerdo número seis del acta número treinta y ocho de fecha 24 de septiembre del 2019, se adjudicar a la empresa </w:t>
      </w:r>
      <w:r w:rsidRPr="00EA0C10">
        <w:rPr>
          <w:rFonts w:eastAsia="Times New Roman"/>
          <w:b/>
          <w:bCs/>
          <w:szCs w:val="24"/>
          <w:lang w:val="es-ES" w:eastAsia="es-ES"/>
        </w:rPr>
        <w:t>MAPFRE SEGUROS EL SALVADOR, S.A</w:t>
      </w:r>
      <w:r w:rsidRPr="00EA0C10">
        <w:rPr>
          <w:rFonts w:eastAsia="Times New Roman"/>
          <w:szCs w:val="24"/>
          <w:lang w:val="es-ES" w:eastAsia="es-ES"/>
        </w:rPr>
        <w:t xml:space="preserve">. por </w:t>
      </w:r>
      <w:proofErr w:type="gramStart"/>
      <w:r w:rsidRPr="00EA0C10">
        <w:rPr>
          <w:rFonts w:eastAsia="Times New Roman"/>
          <w:szCs w:val="24"/>
          <w:lang w:val="es-ES" w:eastAsia="es-ES"/>
        </w:rPr>
        <w:t>el  monto</w:t>
      </w:r>
      <w:proofErr w:type="gramEnd"/>
      <w:r w:rsidRPr="00EA0C10">
        <w:rPr>
          <w:rFonts w:eastAsia="Times New Roman"/>
          <w:szCs w:val="24"/>
          <w:lang w:val="es-ES" w:eastAsia="es-ES"/>
        </w:rPr>
        <w:t xml:space="preserve"> de SEIS MIL CIENTO SESENTA Y TRES 86/100 DÓLARES DE LOS ESTADOS UNIDOS DE AMÉRICA ($6,163.86) correspondiente al seguro de </w:t>
      </w:r>
      <w:proofErr w:type="spellStart"/>
      <w:r w:rsidRPr="00EA0C10">
        <w:rPr>
          <w:rFonts w:eastAsia="Times New Roman"/>
          <w:szCs w:val="24"/>
          <w:lang w:val="es-ES" w:eastAsia="es-ES"/>
        </w:rPr>
        <w:t>automotres</w:t>
      </w:r>
      <w:proofErr w:type="spellEnd"/>
      <w:r w:rsidRPr="00EA0C10">
        <w:rPr>
          <w:rFonts w:eastAsia="Times New Roman"/>
          <w:szCs w:val="24"/>
          <w:lang w:val="es-ES" w:eastAsia="es-ES"/>
        </w:rPr>
        <w:t xml:space="preserve"> de la municipalidad de </w:t>
      </w:r>
      <w:proofErr w:type="spellStart"/>
      <w:r w:rsidRPr="00EA0C10">
        <w:rPr>
          <w:rFonts w:eastAsia="Times New Roman"/>
          <w:szCs w:val="24"/>
          <w:lang w:val="es-ES" w:eastAsia="es-ES"/>
        </w:rPr>
        <w:t>metapán</w:t>
      </w:r>
      <w:proofErr w:type="spellEnd"/>
      <w:r w:rsidRPr="00EA0C10">
        <w:rPr>
          <w:rFonts w:eastAsia="Times New Roman"/>
          <w:szCs w:val="24"/>
          <w:lang w:val="es-ES" w:eastAsia="es-ES"/>
        </w:rPr>
        <w:t xml:space="preserve">  equipos 165, 166,126,146,130,127,122,121</w:t>
      </w:r>
    </w:p>
    <w:p w14:paraId="63965428" w14:textId="77777777" w:rsidR="00F45F35" w:rsidRDefault="00F45F35" w:rsidP="00F45F35">
      <w:pPr>
        <w:autoSpaceDE w:val="0"/>
        <w:autoSpaceDN w:val="0"/>
        <w:adjustRightInd w:val="0"/>
        <w:spacing w:after="0" w:line="240" w:lineRule="auto"/>
        <w:jc w:val="both"/>
        <w:rPr>
          <w:rFonts w:eastAsia="Times New Roman"/>
          <w:szCs w:val="24"/>
          <w:lang w:val="es-ES" w:eastAsia="es-ES"/>
        </w:rPr>
      </w:pPr>
    </w:p>
    <w:p w14:paraId="192771F4" w14:textId="77777777" w:rsidR="00F45F35" w:rsidRDefault="00F45F35" w:rsidP="00F45F35">
      <w:pPr>
        <w:autoSpaceDE w:val="0"/>
        <w:autoSpaceDN w:val="0"/>
        <w:adjustRightInd w:val="0"/>
        <w:spacing w:after="0" w:line="240" w:lineRule="auto"/>
        <w:jc w:val="both"/>
        <w:rPr>
          <w:rFonts w:eastAsia="Calibri"/>
        </w:rPr>
      </w:pPr>
      <w:r>
        <w:rPr>
          <w:rFonts w:eastAsia="Times New Roman"/>
          <w:szCs w:val="24"/>
          <w:lang w:val="es-ES" w:eastAsia="es-ES"/>
        </w:rPr>
        <w:t xml:space="preserve">II.- Que en el ejercicio 2019 </w:t>
      </w:r>
      <w:r w:rsidRPr="00F1312A">
        <w:rPr>
          <w:rFonts w:eastAsia="Calibri"/>
        </w:rPr>
        <w:t xml:space="preserve"> </w:t>
      </w:r>
      <w:r>
        <w:rPr>
          <w:rFonts w:eastAsia="Calibri"/>
        </w:rPr>
        <w:t xml:space="preserve">referente a la </w:t>
      </w:r>
      <w:proofErr w:type="spellStart"/>
      <w:r>
        <w:rPr>
          <w:rFonts w:eastAsia="Calibri"/>
        </w:rPr>
        <w:t>Licitació</w:t>
      </w:r>
      <w:proofErr w:type="spellEnd"/>
      <w:r>
        <w:rPr>
          <w:rFonts w:eastAsia="Calibri"/>
        </w:rPr>
        <w:t xml:space="preserve"> Pública </w:t>
      </w:r>
      <w:r w:rsidRPr="00F1312A">
        <w:rPr>
          <w:rFonts w:eastAsia="Calibri"/>
        </w:rPr>
        <w:t>17/2019 para la “ADQUISICIÓN DE DOS CAMIONES Y DOS PICKUP PARA LA MUNICIPALIDAD DE METAPÁN</w:t>
      </w:r>
      <w:r>
        <w:rPr>
          <w:rFonts w:eastAsia="Calibri"/>
        </w:rPr>
        <w:t xml:space="preserve">, se acordó comprar 2 </w:t>
      </w:r>
      <w:proofErr w:type="spellStart"/>
      <w:r>
        <w:rPr>
          <w:rFonts w:eastAsia="Calibri"/>
        </w:rPr>
        <w:t>pickps</w:t>
      </w:r>
      <w:proofErr w:type="spellEnd"/>
      <w:r>
        <w:rPr>
          <w:rFonts w:eastAsia="Calibri"/>
        </w:rPr>
        <w:t xml:space="preserve"> ups marca </w:t>
      </w:r>
      <w:proofErr w:type="spellStart"/>
      <w:r>
        <w:rPr>
          <w:rFonts w:eastAsia="Calibri"/>
        </w:rPr>
        <w:t>toyota</w:t>
      </w:r>
      <w:proofErr w:type="spellEnd"/>
      <w:r>
        <w:rPr>
          <w:rFonts w:eastAsia="Calibri"/>
        </w:rPr>
        <w:t xml:space="preserve"> y dos camiones marca Isuzu, de los cuales se vuelve necesario asegurarlos;</w:t>
      </w:r>
    </w:p>
    <w:p w14:paraId="194B54F1" w14:textId="77777777" w:rsidR="00F45F35" w:rsidRDefault="00F45F35" w:rsidP="00F45F35">
      <w:pPr>
        <w:autoSpaceDE w:val="0"/>
        <w:autoSpaceDN w:val="0"/>
        <w:adjustRightInd w:val="0"/>
        <w:spacing w:after="0" w:line="240" w:lineRule="auto"/>
        <w:jc w:val="both"/>
        <w:rPr>
          <w:rFonts w:eastAsia="Calibri"/>
        </w:rPr>
      </w:pPr>
    </w:p>
    <w:p w14:paraId="7A0656F9" w14:textId="77777777" w:rsidR="00F45F35" w:rsidRDefault="00F45F35" w:rsidP="00F45F35">
      <w:pPr>
        <w:autoSpaceDE w:val="0"/>
        <w:autoSpaceDN w:val="0"/>
        <w:adjustRightInd w:val="0"/>
        <w:spacing w:after="0" w:line="240" w:lineRule="auto"/>
        <w:jc w:val="both"/>
        <w:rPr>
          <w:rFonts w:eastAsia="Times New Roman"/>
          <w:szCs w:val="24"/>
          <w:lang w:val="es-ES" w:eastAsia="es-ES"/>
        </w:rPr>
      </w:pPr>
      <w:r>
        <w:rPr>
          <w:rFonts w:eastAsia="Calibri"/>
        </w:rPr>
        <w:t xml:space="preserve">III.- Que teniendo a la vista oferta presentada por la empresa </w:t>
      </w:r>
      <w:r w:rsidRPr="00EA0C10">
        <w:rPr>
          <w:rFonts w:eastAsia="Times New Roman"/>
          <w:b/>
          <w:bCs/>
          <w:szCs w:val="24"/>
          <w:lang w:val="es-ES" w:eastAsia="es-ES"/>
        </w:rPr>
        <w:t>MAPFRE SEGUROS EL SALVADOR, S.A</w:t>
      </w:r>
      <w:r>
        <w:rPr>
          <w:rFonts w:eastAsia="Times New Roman"/>
          <w:b/>
          <w:bCs/>
          <w:szCs w:val="24"/>
          <w:lang w:val="es-ES" w:eastAsia="es-ES"/>
        </w:rPr>
        <w:t xml:space="preserve">, </w:t>
      </w:r>
      <w:r>
        <w:rPr>
          <w:rFonts w:eastAsia="Times New Roman"/>
          <w:szCs w:val="24"/>
          <w:lang w:val="es-ES" w:eastAsia="es-ES"/>
        </w:rPr>
        <w:t xml:space="preserve">en relación a precios para realizar prorrata a la póliza colectiva de autos </w:t>
      </w:r>
      <w:proofErr w:type="spellStart"/>
      <w:r>
        <w:rPr>
          <w:rFonts w:eastAsia="Times New Roman"/>
          <w:szCs w:val="24"/>
          <w:lang w:val="es-ES" w:eastAsia="es-ES"/>
        </w:rPr>
        <w:t>N°</w:t>
      </w:r>
      <w:proofErr w:type="spellEnd"/>
      <w:r>
        <w:rPr>
          <w:rFonts w:eastAsia="Times New Roman"/>
          <w:szCs w:val="24"/>
          <w:lang w:val="es-ES" w:eastAsia="es-ES"/>
        </w:rPr>
        <w:t xml:space="preserve"> 202-86212</w:t>
      </w:r>
    </w:p>
    <w:p w14:paraId="60437BDA" w14:textId="77777777" w:rsidR="00F45F35" w:rsidRPr="00F45F35" w:rsidRDefault="00F45F35" w:rsidP="00F45F35">
      <w:pPr>
        <w:autoSpaceDE w:val="0"/>
        <w:autoSpaceDN w:val="0"/>
        <w:adjustRightInd w:val="0"/>
        <w:spacing w:after="0" w:line="240" w:lineRule="auto"/>
        <w:jc w:val="both"/>
        <w:rPr>
          <w:rFonts w:eastAsia="Calibri"/>
        </w:rPr>
      </w:pPr>
    </w:p>
    <w:bookmarkEnd w:id="4"/>
    <w:p w14:paraId="17F33B88" w14:textId="77777777" w:rsidR="00042D9B" w:rsidRDefault="00042D9B" w:rsidP="00042D9B">
      <w:pPr>
        <w:autoSpaceDE w:val="0"/>
        <w:autoSpaceDN w:val="0"/>
        <w:adjustRightInd w:val="0"/>
        <w:spacing w:after="0" w:line="240" w:lineRule="auto"/>
        <w:jc w:val="both"/>
        <w:rPr>
          <w:szCs w:val="24"/>
        </w:rPr>
      </w:pPr>
      <w:r w:rsidRPr="004B41A1">
        <w:rPr>
          <w:szCs w:val="24"/>
        </w:rPr>
        <w:t xml:space="preserve">POR TANTO, en uso de sus facultades establecidas en el Código Municipal </w:t>
      </w:r>
      <w:r>
        <w:rPr>
          <w:szCs w:val="24"/>
        </w:rPr>
        <w:t>ACUERDA:</w:t>
      </w:r>
    </w:p>
    <w:p w14:paraId="693F8202" w14:textId="77777777" w:rsidR="003F63A7" w:rsidRDefault="003F63A7" w:rsidP="00042D9B">
      <w:pPr>
        <w:autoSpaceDE w:val="0"/>
        <w:autoSpaceDN w:val="0"/>
        <w:adjustRightInd w:val="0"/>
        <w:spacing w:after="0" w:line="240" w:lineRule="auto"/>
        <w:jc w:val="both"/>
        <w:rPr>
          <w:szCs w:val="24"/>
        </w:rPr>
      </w:pPr>
    </w:p>
    <w:p w14:paraId="446B6A02" w14:textId="77777777" w:rsidR="00B0408A" w:rsidRDefault="00B0408A" w:rsidP="00A307C3">
      <w:pPr>
        <w:pStyle w:val="Prrafodelista"/>
        <w:numPr>
          <w:ilvl w:val="0"/>
          <w:numId w:val="98"/>
        </w:numPr>
        <w:autoSpaceDE w:val="0"/>
        <w:autoSpaceDN w:val="0"/>
        <w:adjustRightInd w:val="0"/>
        <w:spacing w:after="0" w:line="240" w:lineRule="auto"/>
        <w:jc w:val="both"/>
        <w:rPr>
          <w:rFonts w:eastAsia="Times New Roman"/>
          <w:szCs w:val="24"/>
          <w:lang w:val="es-ES" w:eastAsia="es-ES"/>
        </w:rPr>
      </w:pPr>
      <w:r w:rsidRPr="00B0408A">
        <w:rPr>
          <w:szCs w:val="24"/>
        </w:rPr>
        <w:t xml:space="preserve">Autorizar agregar a la póliza </w:t>
      </w:r>
      <w:r w:rsidRPr="00B0408A">
        <w:rPr>
          <w:rFonts w:eastAsia="Times New Roman"/>
          <w:szCs w:val="24"/>
          <w:lang w:val="es-ES" w:eastAsia="es-ES"/>
        </w:rPr>
        <w:t xml:space="preserve">colectiva de autos </w:t>
      </w:r>
      <w:proofErr w:type="spellStart"/>
      <w:r w:rsidRPr="00B0408A">
        <w:rPr>
          <w:rFonts w:eastAsia="Times New Roman"/>
          <w:szCs w:val="24"/>
          <w:lang w:val="es-ES" w:eastAsia="es-ES"/>
        </w:rPr>
        <w:t>N°</w:t>
      </w:r>
      <w:proofErr w:type="spellEnd"/>
      <w:r w:rsidRPr="00B0408A">
        <w:rPr>
          <w:rFonts w:eastAsia="Times New Roman"/>
          <w:szCs w:val="24"/>
          <w:lang w:val="es-ES" w:eastAsia="es-ES"/>
        </w:rPr>
        <w:t xml:space="preserve"> 202-86212 4 unidades más, conforme a detalle siguiente:</w:t>
      </w:r>
    </w:p>
    <w:p w14:paraId="67CE9C0D" w14:textId="77777777" w:rsidR="0014430B" w:rsidRDefault="0014430B" w:rsidP="0014430B">
      <w:pPr>
        <w:autoSpaceDE w:val="0"/>
        <w:autoSpaceDN w:val="0"/>
        <w:adjustRightInd w:val="0"/>
        <w:spacing w:after="0" w:line="240" w:lineRule="auto"/>
        <w:jc w:val="both"/>
        <w:rPr>
          <w:rFonts w:eastAsia="Times New Roman"/>
          <w:szCs w:val="24"/>
          <w:lang w:val="es-ES" w:eastAsia="es-ES"/>
        </w:rPr>
      </w:pPr>
      <w:r>
        <w:rPr>
          <w:rFonts w:eastAsia="Times New Roman"/>
          <w:szCs w:val="24"/>
          <w:lang w:val="es-ES" w:eastAsia="es-ES"/>
        </w:rPr>
        <w:t xml:space="preserve">TOYOTA </w:t>
      </w:r>
      <w:proofErr w:type="gramStart"/>
      <w:r>
        <w:rPr>
          <w:rFonts w:eastAsia="Times New Roman"/>
          <w:szCs w:val="24"/>
          <w:lang w:val="es-ES" w:eastAsia="es-ES"/>
        </w:rPr>
        <w:t>HILUX ,</w:t>
      </w:r>
      <w:proofErr w:type="gramEnd"/>
      <w:r>
        <w:rPr>
          <w:rFonts w:eastAsia="Times New Roman"/>
          <w:szCs w:val="24"/>
          <w:lang w:val="es-ES" w:eastAsia="es-ES"/>
        </w:rPr>
        <w:t xml:space="preserve"> PLACA </w:t>
      </w:r>
      <w:proofErr w:type="spellStart"/>
      <w:r>
        <w:rPr>
          <w:rFonts w:eastAsia="Times New Roman"/>
          <w:szCs w:val="24"/>
          <w:lang w:val="es-ES" w:eastAsia="es-ES"/>
        </w:rPr>
        <w:t>N°</w:t>
      </w:r>
      <w:proofErr w:type="spellEnd"/>
      <w:r>
        <w:rPr>
          <w:rFonts w:eastAsia="Times New Roman"/>
          <w:szCs w:val="24"/>
          <w:lang w:val="es-ES" w:eastAsia="es-ES"/>
        </w:rPr>
        <w:t xml:space="preserve"> 15030………………………………………$526.08</w:t>
      </w:r>
    </w:p>
    <w:p w14:paraId="7C4589F1" w14:textId="77777777" w:rsidR="0014430B" w:rsidRDefault="0014430B" w:rsidP="0014430B">
      <w:pPr>
        <w:autoSpaceDE w:val="0"/>
        <w:autoSpaceDN w:val="0"/>
        <w:adjustRightInd w:val="0"/>
        <w:spacing w:after="0" w:line="240" w:lineRule="auto"/>
        <w:jc w:val="both"/>
        <w:rPr>
          <w:rFonts w:eastAsia="Times New Roman"/>
          <w:szCs w:val="24"/>
          <w:lang w:val="es-ES" w:eastAsia="es-ES"/>
        </w:rPr>
      </w:pPr>
      <w:r>
        <w:rPr>
          <w:rFonts w:eastAsia="Times New Roman"/>
          <w:szCs w:val="24"/>
          <w:lang w:val="es-ES" w:eastAsia="es-ES"/>
        </w:rPr>
        <w:t xml:space="preserve">TOYOTA HILUX, PLACA </w:t>
      </w:r>
      <w:proofErr w:type="spellStart"/>
      <w:r>
        <w:rPr>
          <w:rFonts w:eastAsia="Times New Roman"/>
          <w:szCs w:val="24"/>
          <w:lang w:val="es-ES" w:eastAsia="es-ES"/>
        </w:rPr>
        <w:t>N°</w:t>
      </w:r>
      <w:proofErr w:type="spellEnd"/>
      <w:r>
        <w:rPr>
          <w:rFonts w:eastAsia="Times New Roman"/>
          <w:szCs w:val="24"/>
          <w:lang w:val="es-ES" w:eastAsia="es-ES"/>
        </w:rPr>
        <w:t xml:space="preserve"> 15016………………………………………..$539.80</w:t>
      </w:r>
    </w:p>
    <w:p w14:paraId="12C9DFFC" w14:textId="77777777" w:rsidR="0014430B" w:rsidRDefault="0014430B" w:rsidP="0014430B">
      <w:pPr>
        <w:autoSpaceDE w:val="0"/>
        <w:autoSpaceDN w:val="0"/>
        <w:adjustRightInd w:val="0"/>
        <w:spacing w:after="0" w:line="240" w:lineRule="auto"/>
        <w:jc w:val="both"/>
        <w:rPr>
          <w:rFonts w:eastAsia="Times New Roman"/>
          <w:szCs w:val="24"/>
          <w:lang w:val="es-ES" w:eastAsia="es-ES"/>
        </w:rPr>
      </w:pPr>
      <w:r>
        <w:rPr>
          <w:rFonts w:eastAsia="Times New Roman"/>
          <w:szCs w:val="24"/>
          <w:lang w:val="es-ES" w:eastAsia="es-ES"/>
        </w:rPr>
        <w:t xml:space="preserve">ISUZU QKR, PLACA </w:t>
      </w:r>
      <w:proofErr w:type="spellStart"/>
      <w:r>
        <w:rPr>
          <w:rFonts w:eastAsia="Times New Roman"/>
          <w:szCs w:val="24"/>
          <w:lang w:val="es-ES" w:eastAsia="es-ES"/>
        </w:rPr>
        <w:t>N°</w:t>
      </w:r>
      <w:proofErr w:type="spellEnd"/>
      <w:r>
        <w:rPr>
          <w:rFonts w:eastAsia="Times New Roman"/>
          <w:szCs w:val="24"/>
          <w:lang w:val="es-ES" w:eastAsia="es-ES"/>
        </w:rPr>
        <w:t xml:space="preserve"> 14808……………………………………………...$452.64</w:t>
      </w:r>
    </w:p>
    <w:p w14:paraId="65A27CB8" w14:textId="77777777" w:rsidR="0014430B" w:rsidRDefault="0014430B" w:rsidP="0014430B">
      <w:pPr>
        <w:autoSpaceDE w:val="0"/>
        <w:autoSpaceDN w:val="0"/>
        <w:adjustRightInd w:val="0"/>
        <w:spacing w:after="0" w:line="240" w:lineRule="auto"/>
        <w:jc w:val="both"/>
        <w:rPr>
          <w:rFonts w:eastAsia="Times New Roman"/>
          <w:szCs w:val="24"/>
          <w:lang w:val="es-ES" w:eastAsia="es-ES"/>
        </w:rPr>
      </w:pPr>
      <w:r>
        <w:rPr>
          <w:rFonts w:eastAsia="Times New Roman"/>
          <w:szCs w:val="24"/>
          <w:lang w:val="es-ES" w:eastAsia="es-ES"/>
        </w:rPr>
        <w:t xml:space="preserve">ISUZY NPS, PLACA </w:t>
      </w:r>
      <w:proofErr w:type="spellStart"/>
      <w:r>
        <w:rPr>
          <w:rFonts w:eastAsia="Times New Roman"/>
          <w:szCs w:val="24"/>
          <w:lang w:val="es-ES" w:eastAsia="es-ES"/>
        </w:rPr>
        <w:t>N°</w:t>
      </w:r>
      <w:proofErr w:type="spellEnd"/>
      <w:r>
        <w:rPr>
          <w:rFonts w:eastAsia="Times New Roman"/>
          <w:szCs w:val="24"/>
          <w:lang w:val="es-ES" w:eastAsia="es-ES"/>
        </w:rPr>
        <w:t xml:space="preserve"> 15545…………………………………………</w:t>
      </w:r>
      <w:proofErr w:type="gramStart"/>
      <w:r>
        <w:rPr>
          <w:rFonts w:eastAsia="Times New Roman"/>
          <w:szCs w:val="24"/>
          <w:lang w:val="es-ES" w:eastAsia="es-ES"/>
        </w:rPr>
        <w:t>…….</w:t>
      </w:r>
      <w:proofErr w:type="gramEnd"/>
      <w:r>
        <w:rPr>
          <w:rFonts w:eastAsia="Times New Roman"/>
          <w:szCs w:val="24"/>
          <w:lang w:val="es-ES" w:eastAsia="es-ES"/>
        </w:rPr>
        <w:t>$866.28</w:t>
      </w:r>
    </w:p>
    <w:p w14:paraId="25978533" w14:textId="77777777" w:rsidR="0014430B" w:rsidRDefault="0014430B" w:rsidP="0014430B">
      <w:pPr>
        <w:autoSpaceDE w:val="0"/>
        <w:autoSpaceDN w:val="0"/>
        <w:adjustRightInd w:val="0"/>
        <w:spacing w:after="0" w:line="240" w:lineRule="auto"/>
        <w:jc w:val="both"/>
        <w:rPr>
          <w:rFonts w:eastAsia="Times New Roman"/>
          <w:szCs w:val="24"/>
          <w:lang w:val="es-ES" w:eastAsia="es-ES"/>
        </w:rPr>
      </w:pPr>
      <w:r>
        <w:rPr>
          <w:rFonts w:eastAsia="Times New Roman"/>
          <w:szCs w:val="24"/>
          <w:lang w:val="es-ES" w:eastAsia="es-ES"/>
        </w:rPr>
        <w:t>TOTAL………………………………………………………………………..</w:t>
      </w:r>
      <w:r w:rsidR="002A2B35">
        <w:rPr>
          <w:rFonts w:eastAsia="Times New Roman"/>
          <w:szCs w:val="24"/>
          <w:lang w:val="es-ES" w:eastAsia="es-ES"/>
        </w:rPr>
        <w:t>$2,384.80</w:t>
      </w:r>
    </w:p>
    <w:p w14:paraId="40DDADA6" w14:textId="77777777" w:rsidR="003C49AE" w:rsidRDefault="003C49AE" w:rsidP="0014430B">
      <w:pPr>
        <w:autoSpaceDE w:val="0"/>
        <w:autoSpaceDN w:val="0"/>
        <w:adjustRightInd w:val="0"/>
        <w:spacing w:after="0" w:line="240" w:lineRule="auto"/>
        <w:jc w:val="both"/>
        <w:rPr>
          <w:rFonts w:eastAsia="Times New Roman"/>
          <w:szCs w:val="24"/>
          <w:lang w:val="es-ES" w:eastAsia="es-ES"/>
        </w:rPr>
      </w:pPr>
    </w:p>
    <w:p w14:paraId="135B9505" w14:textId="77777777" w:rsidR="00BA076A" w:rsidRPr="0000634D" w:rsidRDefault="00BA076A" w:rsidP="00A307C3">
      <w:pPr>
        <w:pStyle w:val="Prrafodelista"/>
        <w:numPr>
          <w:ilvl w:val="0"/>
          <w:numId w:val="98"/>
        </w:numPr>
        <w:autoSpaceDE w:val="0"/>
        <w:autoSpaceDN w:val="0"/>
        <w:adjustRightInd w:val="0"/>
        <w:spacing w:after="0" w:line="240" w:lineRule="auto"/>
        <w:jc w:val="both"/>
        <w:rPr>
          <w:rFonts w:eastAsia="Times New Roman"/>
          <w:szCs w:val="24"/>
          <w:lang w:val="es-ES" w:eastAsia="es-ES"/>
        </w:rPr>
      </w:pPr>
      <w:r w:rsidRPr="0000634D">
        <w:rPr>
          <w:rFonts w:eastAsia="Times New Roman"/>
          <w:szCs w:val="24"/>
          <w:lang w:val="es-ES" w:eastAsia="es-ES"/>
        </w:rPr>
        <w:t xml:space="preserve">EROGAR la suma de </w:t>
      </w:r>
      <w:r w:rsidRPr="0000634D">
        <w:rPr>
          <w:rFonts w:eastAsia="Times New Roman"/>
          <w:b/>
          <w:bCs/>
          <w:szCs w:val="24"/>
          <w:lang w:val="es-ES" w:eastAsia="es-ES"/>
        </w:rPr>
        <w:t>DOS MIL TRESCIENTOS OCHENTA Y CUATRO 80/100 ($2,384.80) DÓLARES</w:t>
      </w:r>
      <w:r w:rsidRPr="0000634D">
        <w:rPr>
          <w:rFonts w:eastAsia="Times New Roman"/>
          <w:szCs w:val="24"/>
          <w:lang w:val="es-ES" w:eastAsia="es-ES"/>
        </w:rPr>
        <w:t xml:space="preserve"> DE LOS ESTADOS UNIDOS DE AMÉRICA.  a favor de </w:t>
      </w:r>
      <w:r w:rsidRPr="0000634D">
        <w:rPr>
          <w:rFonts w:eastAsia="Times New Roman"/>
          <w:b/>
          <w:bCs/>
          <w:szCs w:val="24"/>
          <w:lang w:val="es-ES" w:eastAsia="es-ES"/>
        </w:rPr>
        <w:t>MAPFRE SEGUROS EL SALVADOR, S.A</w:t>
      </w:r>
      <w:r w:rsidR="00CC19B8" w:rsidRPr="0000634D">
        <w:rPr>
          <w:rFonts w:eastAsia="Times New Roman"/>
          <w:b/>
          <w:bCs/>
          <w:szCs w:val="24"/>
          <w:lang w:val="es-ES" w:eastAsia="es-ES"/>
        </w:rPr>
        <w:t>,</w:t>
      </w:r>
      <w:r w:rsidR="0000634D" w:rsidRPr="0000634D">
        <w:rPr>
          <w:rFonts w:eastAsia="Times New Roman"/>
          <w:b/>
          <w:bCs/>
          <w:szCs w:val="24"/>
          <w:lang w:val="es-ES" w:eastAsia="es-ES"/>
        </w:rPr>
        <w:t xml:space="preserve"> </w:t>
      </w:r>
      <w:r w:rsidR="0000634D" w:rsidRPr="0000634D">
        <w:rPr>
          <w:rFonts w:eastAsia="Times New Roman"/>
          <w:szCs w:val="24"/>
          <w:lang w:val="es-ES" w:eastAsia="es-ES"/>
        </w:rPr>
        <w:t xml:space="preserve">pago por incorporación de 4 vehículos nacionales a la póliza colectiva de autos </w:t>
      </w:r>
      <w:proofErr w:type="spellStart"/>
      <w:r w:rsidR="0000634D" w:rsidRPr="0000634D">
        <w:rPr>
          <w:rFonts w:eastAsia="Times New Roman"/>
          <w:szCs w:val="24"/>
          <w:lang w:val="es-ES" w:eastAsia="es-ES"/>
        </w:rPr>
        <w:t>N°</w:t>
      </w:r>
      <w:proofErr w:type="spellEnd"/>
      <w:r w:rsidR="0000634D" w:rsidRPr="0000634D">
        <w:rPr>
          <w:rFonts w:eastAsia="Times New Roman"/>
          <w:szCs w:val="24"/>
          <w:lang w:val="es-ES" w:eastAsia="es-ES"/>
        </w:rPr>
        <w:t xml:space="preserve"> 202-86212, </w:t>
      </w:r>
      <w:r w:rsidR="00CC19B8" w:rsidRPr="0000634D">
        <w:rPr>
          <w:rFonts w:eastAsia="Times New Roman"/>
          <w:b/>
          <w:bCs/>
          <w:szCs w:val="24"/>
          <w:lang w:val="es-ES" w:eastAsia="es-ES"/>
        </w:rPr>
        <w:t xml:space="preserve"> </w:t>
      </w:r>
      <w:r w:rsidR="00CC19B8" w:rsidRPr="0000634D">
        <w:rPr>
          <w:rFonts w:eastAsia="Times New Roman"/>
          <w:szCs w:val="24"/>
          <w:lang w:val="es-ES" w:eastAsia="es-ES"/>
        </w:rPr>
        <w:t>dicho</w:t>
      </w:r>
      <w:r w:rsidRPr="0000634D">
        <w:rPr>
          <w:rFonts w:eastAsia="Times New Roman"/>
          <w:szCs w:val="24"/>
          <w:lang w:val="es-ES" w:eastAsia="es-ES"/>
        </w:rPr>
        <w:t xml:space="preserve"> gasto deberá aplicarse al código </w:t>
      </w:r>
      <w:proofErr w:type="spellStart"/>
      <w:r w:rsidRPr="0000634D">
        <w:rPr>
          <w:rFonts w:eastAsia="Times New Roman"/>
          <w:szCs w:val="24"/>
          <w:lang w:val="es-ES" w:eastAsia="es-ES"/>
        </w:rPr>
        <w:t>N°</w:t>
      </w:r>
      <w:proofErr w:type="spellEnd"/>
      <w:r w:rsidRPr="0000634D">
        <w:rPr>
          <w:rFonts w:eastAsia="Times New Roman"/>
          <w:szCs w:val="24"/>
          <w:lang w:val="es-ES" w:eastAsia="es-ES"/>
        </w:rPr>
        <w:t xml:space="preserve"> 55602 de la línea 0101. </w:t>
      </w:r>
    </w:p>
    <w:p w14:paraId="3B70A0E1" w14:textId="77777777" w:rsidR="00BA076A" w:rsidRDefault="00BA076A" w:rsidP="00BA076A">
      <w:pPr>
        <w:autoSpaceDE w:val="0"/>
        <w:autoSpaceDN w:val="0"/>
        <w:adjustRightInd w:val="0"/>
        <w:spacing w:after="0" w:line="240" w:lineRule="auto"/>
        <w:jc w:val="both"/>
        <w:rPr>
          <w:rFonts w:eastAsia="Times New Roman"/>
          <w:szCs w:val="24"/>
          <w:lang w:val="es-ES" w:eastAsia="es-ES"/>
        </w:rPr>
      </w:pPr>
      <w:r>
        <w:rPr>
          <w:rFonts w:eastAsia="Times New Roman"/>
          <w:szCs w:val="24"/>
          <w:lang w:val="es-ES" w:eastAsia="es-ES"/>
        </w:rPr>
        <w:t>FONDOS PROPIOS.</w:t>
      </w:r>
    </w:p>
    <w:p w14:paraId="6AD8BD30" w14:textId="77777777" w:rsidR="00BA076A" w:rsidRDefault="00BA076A" w:rsidP="00BA076A">
      <w:pPr>
        <w:autoSpaceDE w:val="0"/>
        <w:autoSpaceDN w:val="0"/>
        <w:adjustRightInd w:val="0"/>
        <w:spacing w:after="0" w:line="240" w:lineRule="auto"/>
        <w:jc w:val="both"/>
        <w:rPr>
          <w:rFonts w:eastAsia="Times New Roman"/>
          <w:szCs w:val="24"/>
          <w:lang w:val="es-ES" w:eastAsia="es-ES"/>
        </w:rPr>
      </w:pPr>
    </w:p>
    <w:p w14:paraId="17DED865" w14:textId="77777777" w:rsidR="00992479" w:rsidRPr="00BA076A" w:rsidRDefault="00992479" w:rsidP="00BA076A">
      <w:pPr>
        <w:autoSpaceDE w:val="0"/>
        <w:autoSpaceDN w:val="0"/>
        <w:adjustRightInd w:val="0"/>
        <w:spacing w:after="0" w:line="240" w:lineRule="auto"/>
        <w:jc w:val="both"/>
        <w:rPr>
          <w:rFonts w:eastAsia="Times New Roman"/>
          <w:szCs w:val="24"/>
          <w:lang w:val="es-ES" w:eastAsia="es-ES"/>
        </w:rPr>
      </w:pPr>
    </w:p>
    <w:p w14:paraId="5B205B34" w14:textId="77777777" w:rsidR="0097451E" w:rsidRPr="007D1707" w:rsidRDefault="0097451E" w:rsidP="0097451E">
      <w:pPr>
        <w:spacing w:after="0" w:line="240" w:lineRule="auto"/>
        <w:jc w:val="both"/>
        <w:rPr>
          <w:rFonts w:eastAsia="Times New Roman"/>
          <w:b/>
          <w:szCs w:val="24"/>
          <w:u w:val="single"/>
          <w:lang w:val="es-ES" w:eastAsia="es-ES"/>
        </w:rPr>
      </w:pPr>
      <w:r w:rsidRPr="007D1707">
        <w:rPr>
          <w:rFonts w:eastAsia="Times New Roman"/>
          <w:b/>
          <w:szCs w:val="24"/>
          <w:u w:val="single"/>
          <w:lang w:val="es-ES" w:eastAsia="es-ES"/>
        </w:rPr>
        <w:t xml:space="preserve">ACUERDO NÚMERO </w:t>
      </w:r>
      <w:r>
        <w:rPr>
          <w:rFonts w:eastAsia="Times New Roman"/>
          <w:b/>
          <w:szCs w:val="24"/>
          <w:u w:val="single"/>
          <w:lang w:val="es-ES" w:eastAsia="es-ES"/>
        </w:rPr>
        <w:t xml:space="preserve">VEINTIUNO: </w:t>
      </w:r>
      <w:r w:rsidRPr="007D1707">
        <w:rPr>
          <w:rFonts w:eastAsia="Times New Roman"/>
          <w:b/>
          <w:szCs w:val="24"/>
          <w:u w:val="single"/>
          <w:lang w:val="es-ES" w:eastAsia="es-ES"/>
        </w:rPr>
        <w:t xml:space="preserve">        </w:t>
      </w:r>
    </w:p>
    <w:p w14:paraId="0357C2CB" w14:textId="77777777" w:rsidR="0097451E" w:rsidRPr="007D1707" w:rsidRDefault="0097451E" w:rsidP="0097451E">
      <w:pPr>
        <w:spacing w:after="0" w:line="240" w:lineRule="auto"/>
        <w:jc w:val="both"/>
        <w:rPr>
          <w:rFonts w:eastAsia="Times New Roman"/>
          <w:szCs w:val="24"/>
          <w:lang w:val="es-ES" w:eastAsia="es-ES"/>
        </w:rPr>
      </w:pPr>
      <w:r w:rsidRPr="007D1707">
        <w:rPr>
          <w:rFonts w:eastAsia="Times New Roman"/>
          <w:szCs w:val="24"/>
          <w:lang w:val="es-ES" w:eastAsia="es-ES"/>
        </w:rPr>
        <w:t>El Concejo Municipal CONSIDERANDO:</w:t>
      </w:r>
    </w:p>
    <w:p w14:paraId="58D8A49C" w14:textId="77777777" w:rsidR="0097451E" w:rsidRPr="007D1707" w:rsidRDefault="0097451E" w:rsidP="0097451E">
      <w:pPr>
        <w:spacing w:after="0" w:line="240" w:lineRule="auto"/>
        <w:jc w:val="both"/>
        <w:rPr>
          <w:rFonts w:eastAsia="Times New Roman"/>
          <w:szCs w:val="24"/>
          <w:lang w:val="es-ES" w:eastAsia="es-ES"/>
        </w:rPr>
      </w:pPr>
    </w:p>
    <w:p w14:paraId="0A2FDDBA" w14:textId="77777777" w:rsidR="0097451E" w:rsidRPr="007D1707" w:rsidRDefault="0097451E" w:rsidP="0097451E">
      <w:pPr>
        <w:spacing w:after="0" w:line="240" w:lineRule="auto"/>
        <w:jc w:val="both"/>
        <w:rPr>
          <w:rFonts w:eastAsia="Times New Roman"/>
          <w:szCs w:val="24"/>
          <w:lang w:val="es-ES" w:eastAsia="es-ES"/>
        </w:rPr>
      </w:pPr>
      <w:r w:rsidRPr="007D1707">
        <w:rPr>
          <w:rFonts w:eastAsia="Times New Roman"/>
          <w:szCs w:val="24"/>
          <w:lang w:val="es-ES" w:eastAsia="es-ES"/>
        </w:rPr>
        <w:t xml:space="preserve">I.- Que la municipalidad realiza el mantenimiento y reparación de calles y caminos vecinales; </w:t>
      </w:r>
    </w:p>
    <w:p w14:paraId="6959CF02" w14:textId="77777777" w:rsidR="0097451E" w:rsidRPr="007D1707" w:rsidRDefault="0097451E" w:rsidP="0097451E">
      <w:pPr>
        <w:spacing w:after="0" w:line="240" w:lineRule="auto"/>
        <w:jc w:val="both"/>
        <w:rPr>
          <w:rFonts w:eastAsia="Times New Roman"/>
          <w:szCs w:val="24"/>
          <w:lang w:eastAsia="es-ES"/>
        </w:rPr>
      </w:pPr>
    </w:p>
    <w:p w14:paraId="35676089" w14:textId="77777777" w:rsidR="0097451E" w:rsidRDefault="0097451E" w:rsidP="0097451E">
      <w:pPr>
        <w:spacing w:after="0" w:line="240" w:lineRule="auto"/>
        <w:jc w:val="both"/>
        <w:rPr>
          <w:rFonts w:eastAsia="Calibri"/>
          <w:b/>
          <w:szCs w:val="24"/>
        </w:rPr>
      </w:pPr>
      <w:r w:rsidRPr="007D1707">
        <w:rPr>
          <w:rFonts w:eastAsia="Times New Roman"/>
          <w:szCs w:val="24"/>
          <w:lang w:val="es-ES" w:eastAsia="es-ES"/>
        </w:rPr>
        <w:t xml:space="preserve">II.- Que la municipalidad requiere de los servicios de alquiler de </w:t>
      </w:r>
      <w:r>
        <w:rPr>
          <w:rFonts w:eastAsia="Times New Roman"/>
          <w:szCs w:val="24"/>
          <w:lang w:val="es-ES" w:eastAsia="es-ES"/>
        </w:rPr>
        <w:t>dos camiones de volteo</w:t>
      </w:r>
      <w:r w:rsidRPr="007D1707">
        <w:rPr>
          <w:rFonts w:eastAsia="Times New Roman"/>
          <w:szCs w:val="24"/>
          <w:lang w:val="es-ES" w:eastAsia="es-ES"/>
        </w:rPr>
        <w:t xml:space="preserve"> para, realizar trabajos de terracería, </w:t>
      </w:r>
      <w:r w:rsidR="00A06F21">
        <w:rPr>
          <w:rFonts w:eastAsia="Times New Roman"/>
          <w:szCs w:val="24"/>
          <w:lang w:val="es-ES" w:eastAsia="es-ES"/>
        </w:rPr>
        <w:t xml:space="preserve">en las diferentes calles del Municipio de Metapán- </w:t>
      </w:r>
      <w:r w:rsidR="007D4FAF">
        <w:rPr>
          <w:rFonts w:eastAsia="Times New Roman"/>
          <w:szCs w:val="24"/>
          <w:lang w:val="es-ES" w:eastAsia="es-ES"/>
        </w:rPr>
        <w:t xml:space="preserve"> </w:t>
      </w:r>
    </w:p>
    <w:p w14:paraId="59EF3552" w14:textId="77777777" w:rsidR="00E77BFA" w:rsidRDefault="00E77BFA" w:rsidP="0097451E">
      <w:pPr>
        <w:spacing w:after="0" w:line="240" w:lineRule="auto"/>
        <w:jc w:val="both"/>
        <w:rPr>
          <w:rFonts w:eastAsia="Calibri"/>
          <w:b/>
          <w:szCs w:val="24"/>
        </w:rPr>
      </w:pPr>
    </w:p>
    <w:p w14:paraId="48DD648E" w14:textId="77777777" w:rsidR="0097451E" w:rsidRPr="007D1707" w:rsidRDefault="0097451E" w:rsidP="0097451E">
      <w:pPr>
        <w:spacing w:after="0" w:line="240" w:lineRule="auto"/>
        <w:jc w:val="both"/>
        <w:rPr>
          <w:rFonts w:eastAsia="Times New Roman"/>
          <w:szCs w:val="24"/>
          <w:lang w:val="es-ES" w:eastAsia="es-ES"/>
        </w:rPr>
      </w:pPr>
      <w:r w:rsidRPr="007D1707">
        <w:rPr>
          <w:rFonts w:eastAsia="Times New Roman"/>
          <w:szCs w:val="24"/>
          <w:lang w:val="es-ES" w:eastAsia="es-ES"/>
        </w:rPr>
        <w:t xml:space="preserve">III.- Que se necesita arrendar </w:t>
      </w:r>
      <w:r w:rsidR="00195ECB">
        <w:rPr>
          <w:rFonts w:eastAsia="Times New Roman"/>
          <w:szCs w:val="24"/>
          <w:lang w:val="es-ES" w:eastAsia="es-ES"/>
        </w:rPr>
        <w:t>dos camiones, por un período de 2 meses</w:t>
      </w:r>
      <w:r w:rsidRPr="007D1707">
        <w:rPr>
          <w:rFonts w:eastAsia="Times New Roman"/>
          <w:szCs w:val="24"/>
          <w:lang w:val="es-ES" w:eastAsia="es-ES"/>
        </w:rPr>
        <w:t xml:space="preserve">; </w:t>
      </w:r>
    </w:p>
    <w:p w14:paraId="70676649" w14:textId="77777777" w:rsidR="0097451E" w:rsidRPr="007D1707" w:rsidRDefault="0097451E" w:rsidP="0097451E">
      <w:pPr>
        <w:spacing w:after="0" w:line="240" w:lineRule="auto"/>
        <w:jc w:val="both"/>
        <w:rPr>
          <w:rFonts w:eastAsia="Times New Roman"/>
          <w:szCs w:val="24"/>
          <w:lang w:val="es-ES" w:eastAsia="es-ES"/>
        </w:rPr>
      </w:pPr>
    </w:p>
    <w:p w14:paraId="49CC0265" w14:textId="77777777" w:rsidR="0097451E" w:rsidRPr="007D1707" w:rsidRDefault="0097451E" w:rsidP="0097451E">
      <w:pPr>
        <w:spacing w:after="0" w:line="240" w:lineRule="auto"/>
        <w:jc w:val="both"/>
        <w:rPr>
          <w:rFonts w:eastAsia="Times New Roman"/>
          <w:szCs w:val="24"/>
          <w:lang w:val="es-ES" w:eastAsia="es-ES"/>
        </w:rPr>
      </w:pPr>
      <w:r w:rsidRPr="007D1707">
        <w:rPr>
          <w:rFonts w:eastAsia="Times New Roman"/>
          <w:szCs w:val="24"/>
          <w:lang w:val="es-ES" w:eastAsia="es-ES"/>
        </w:rPr>
        <w:t>POR TANTO, el Concejo Municipal en uso de las facultades que el Código Municipal les confiere</w:t>
      </w:r>
      <w:r w:rsidR="00D177B0">
        <w:rPr>
          <w:rFonts w:eastAsia="Times New Roman"/>
          <w:szCs w:val="24"/>
          <w:lang w:val="es-ES" w:eastAsia="es-ES"/>
        </w:rPr>
        <w:t>, con 11 votos a favor y 1 en contra acuerda:</w:t>
      </w:r>
      <w:r w:rsidRPr="007D1707">
        <w:rPr>
          <w:rFonts w:eastAsia="Times New Roman"/>
          <w:szCs w:val="24"/>
          <w:lang w:val="es-ES" w:eastAsia="es-ES"/>
        </w:rPr>
        <w:t xml:space="preserve"> </w:t>
      </w:r>
    </w:p>
    <w:p w14:paraId="3284AA8B" w14:textId="77777777" w:rsidR="0097451E" w:rsidRPr="007D1707" w:rsidRDefault="0097451E" w:rsidP="0097451E"/>
    <w:p w14:paraId="268F65C6" w14:textId="77777777" w:rsidR="00EB3058" w:rsidRPr="00EB3058" w:rsidRDefault="0097451E" w:rsidP="00A307C3">
      <w:pPr>
        <w:pStyle w:val="Prrafodelista"/>
        <w:numPr>
          <w:ilvl w:val="0"/>
          <w:numId w:val="99"/>
        </w:numPr>
        <w:spacing w:after="0" w:line="240" w:lineRule="auto"/>
        <w:jc w:val="both"/>
        <w:rPr>
          <w:rFonts w:eastAsia="Calibri"/>
          <w:szCs w:val="24"/>
        </w:rPr>
      </w:pPr>
      <w:r w:rsidRPr="007D1707">
        <w:t>Girar instrucciones a la Unidad de Adquisiciones y Contrataciones Institucionales para que realice el proceso de libre gestión,</w:t>
      </w:r>
      <w:r w:rsidR="001D1EAC">
        <w:t xml:space="preserve"> para</w:t>
      </w:r>
      <w:r w:rsidR="00EB3058" w:rsidRPr="00EB3058">
        <w:rPr>
          <w:rFonts w:eastAsia="Calibri"/>
          <w:szCs w:val="24"/>
        </w:rPr>
        <w:t xml:space="preserve"> el </w:t>
      </w:r>
      <w:r w:rsidR="00EB3058">
        <w:rPr>
          <w:rFonts w:eastAsia="Calibri"/>
          <w:szCs w:val="24"/>
        </w:rPr>
        <w:t>arrendamiento</w:t>
      </w:r>
      <w:r w:rsidR="00EB3058" w:rsidRPr="00EB3058">
        <w:rPr>
          <w:rFonts w:eastAsia="Calibri"/>
          <w:szCs w:val="24"/>
        </w:rPr>
        <w:t xml:space="preserve"> de 2 camiones de volteo, para el uso de mantenimiento de calles y caminos vecinales, en el Municipio de Metapán, dicho arrendamiento deberá incluir motorista,</w:t>
      </w:r>
      <w:r w:rsidR="001D1EAC">
        <w:rPr>
          <w:rFonts w:eastAsia="Calibri"/>
          <w:szCs w:val="24"/>
        </w:rPr>
        <w:t xml:space="preserve"> la municipalidad asumirá el costo del </w:t>
      </w:r>
      <w:r w:rsidR="000C0398">
        <w:rPr>
          <w:rFonts w:eastAsia="Calibri"/>
          <w:szCs w:val="24"/>
        </w:rPr>
        <w:t xml:space="preserve">combustible, </w:t>
      </w:r>
      <w:r w:rsidR="000C0398" w:rsidRPr="00EB3058">
        <w:rPr>
          <w:rFonts w:eastAsia="Calibri"/>
          <w:szCs w:val="24"/>
        </w:rPr>
        <w:t>el</w:t>
      </w:r>
      <w:r w:rsidR="00EB3058" w:rsidRPr="00EB3058">
        <w:rPr>
          <w:rFonts w:eastAsia="Calibri"/>
          <w:szCs w:val="24"/>
        </w:rPr>
        <w:t xml:space="preserve"> costo del servicio arrendamiento deberá ser por día, correspondiente a un período de dos meses</w:t>
      </w:r>
    </w:p>
    <w:p w14:paraId="66401726" w14:textId="77777777" w:rsidR="0097451E" w:rsidRDefault="0097451E" w:rsidP="004F40F4">
      <w:pPr>
        <w:jc w:val="both"/>
      </w:pPr>
      <w:r w:rsidRPr="007D1707">
        <w:t xml:space="preserve">COMUNIQUESE. </w:t>
      </w:r>
    </w:p>
    <w:p w14:paraId="43C4EBD0" w14:textId="77777777" w:rsidR="00D177B0" w:rsidRPr="007D1707" w:rsidRDefault="00D177B0" w:rsidP="004F40F4">
      <w:pPr>
        <w:jc w:val="both"/>
      </w:pPr>
      <w:r>
        <w:t xml:space="preserve">El voto en contra, corresponde al Sr. Nelson Eduardo Figueroa Castillo, Décimo Regidor Propietario, quien argumenta la contratación innecesaria porque considera que la municipalidad posee </w:t>
      </w:r>
      <w:proofErr w:type="spellStart"/>
      <w:r>
        <w:t>sufientes</w:t>
      </w:r>
      <w:proofErr w:type="spellEnd"/>
      <w:r>
        <w:t xml:space="preserve"> equipos. </w:t>
      </w:r>
    </w:p>
    <w:p w14:paraId="749770B0" w14:textId="77777777" w:rsidR="000B3696" w:rsidRDefault="000B3696" w:rsidP="005F72A3">
      <w:pPr>
        <w:spacing w:after="0" w:line="240" w:lineRule="auto"/>
        <w:rPr>
          <w:rFonts w:eastAsia="Calibri"/>
          <w:szCs w:val="24"/>
        </w:rPr>
      </w:pPr>
    </w:p>
    <w:p w14:paraId="70CAFFE1" w14:textId="77777777" w:rsidR="00C0517B" w:rsidRDefault="00C0517B" w:rsidP="005F72A3">
      <w:pPr>
        <w:spacing w:after="0" w:line="240" w:lineRule="auto"/>
        <w:rPr>
          <w:rFonts w:eastAsia="Calibri"/>
          <w:szCs w:val="24"/>
        </w:rPr>
      </w:pPr>
    </w:p>
    <w:p w14:paraId="36C742F7" w14:textId="77777777" w:rsidR="00C0517B" w:rsidRPr="006325AB" w:rsidRDefault="00C0517B" w:rsidP="00C0517B">
      <w:pPr>
        <w:spacing w:after="200" w:line="276" w:lineRule="auto"/>
        <w:contextualSpacing/>
        <w:jc w:val="both"/>
        <w:rPr>
          <w:rFonts w:eastAsia="Calibri"/>
          <w:b/>
          <w:spacing w:val="-3"/>
          <w:szCs w:val="24"/>
          <w:u w:val="single"/>
        </w:rPr>
      </w:pPr>
      <w:r w:rsidRPr="006325AB">
        <w:rPr>
          <w:rFonts w:eastAsia="Calibri"/>
          <w:b/>
          <w:spacing w:val="-3"/>
          <w:szCs w:val="24"/>
          <w:u w:val="single"/>
        </w:rPr>
        <w:t xml:space="preserve">ACUERDO NÚMERO </w:t>
      </w:r>
      <w:r>
        <w:rPr>
          <w:rFonts w:eastAsia="Calibri"/>
          <w:b/>
          <w:spacing w:val="-3"/>
          <w:szCs w:val="24"/>
          <w:u w:val="single"/>
        </w:rPr>
        <w:t xml:space="preserve">VEINTIDÓS: </w:t>
      </w:r>
      <w:r w:rsidRPr="006325AB">
        <w:rPr>
          <w:rFonts w:eastAsia="Calibri"/>
          <w:b/>
          <w:spacing w:val="-3"/>
          <w:szCs w:val="24"/>
          <w:u w:val="single"/>
        </w:rPr>
        <w:t xml:space="preserve">    </w:t>
      </w:r>
    </w:p>
    <w:p w14:paraId="1560CAAF" w14:textId="77777777" w:rsidR="00C0517B" w:rsidRDefault="00C0517B" w:rsidP="00C0517B">
      <w:pPr>
        <w:spacing w:after="200" w:line="276" w:lineRule="auto"/>
        <w:jc w:val="both"/>
        <w:rPr>
          <w:rFonts w:eastAsia="Calibri"/>
          <w:szCs w:val="24"/>
        </w:rPr>
      </w:pPr>
      <w:r w:rsidRPr="006325AB">
        <w:rPr>
          <w:rFonts w:eastAsia="Calibri"/>
          <w:szCs w:val="24"/>
        </w:rPr>
        <w:t>El Concejo Municipal en uso de las facultades que el Código Municipal les confiere ACUERDA:</w:t>
      </w:r>
    </w:p>
    <w:p w14:paraId="3D4C63F5" w14:textId="77777777" w:rsidR="00C0517B" w:rsidRPr="006325AB" w:rsidRDefault="00C0517B" w:rsidP="00C0517B">
      <w:pPr>
        <w:spacing w:after="200" w:line="276" w:lineRule="auto"/>
        <w:jc w:val="both"/>
        <w:rPr>
          <w:rFonts w:eastAsia="Calibri"/>
          <w:szCs w:val="24"/>
        </w:rPr>
      </w:pPr>
      <w:r>
        <w:rPr>
          <w:rFonts w:eastAsia="Calibri"/>
          <w:szCs w:val="24"/>
        </w:rPr>
        <w:t>1</w:t>
      </w:r>
      <w:r w:rsidRPr="006325AB">
        <w:rPr>
          <w:rFonts w:eastAsia="Calibri"/>
          <w:szCs w:val="24"/>
        </w:rPr>
        <w:t xml:space="preserve">.- Autorizar a la señora Delmy </w:t>
      </w:r>
      <w:proofErr w:type="spellStart"/>
      <w:r w:rsidRPr="006325AB">
        <w:rPr>
          <w:rFonts w:eastAsia="Calibri"/>
          <w:szCs w:val="24"/>
        </w:rPr>
        <w:t>Marilin</w:t>
      </w:r>
      <w:proofErr w:type="spellEnd"/>
      <w:r w:rsidRPr="006325AB">
        <w:rPr>
          <w:rFonts w:eastAsia="Calibri"/>
          <w:szCs w:val="24"/>
        </w:rPr>
        <w:t xml:space="preserve"> Murillos, Tesorera Municipal para que de la cuenta de FONDOS PROPIOS </w:t>
      </w:r>
      <w:r w:rsidRPr="006325AB">
        <w:rPr>
          <w:rFonts w:eastAsia="Times New Roman"/>
          <w:szCs w:val="24"/>
          <w:lang w:eastAsia="es-ES"/>
        </w:rPr>
        <w:t xml:space="preserve">cuenta </w:t>
      </w:r>
      <w:proofErr w:type="spellStart"/>
      <w:r w:rsidRPr="006325AB">
        <w:rPr>
          <w:rFonts w:eastAsia="Times New Roman"/>
          <w:szCs w:val="24"/>
          <w:lang w:eastAsia="es-SV"/>
        </w:rPr>
        <w:t>N°</w:t>
      </w:r>
      <w:proofErr w:type="spellEnd"/>
      <w:r w:rsidRPr="006325AB">
        <w:rPr>
          <w:rFonts w:eastAsia="Times New Roman"/>
          <w:szCs w:val="24"/>
          <w:lang w:eastAsia="es-SV"/>
        </w:rPr>
        <w:t xml:space="preserve"> </w:t>
      </w:r>
      <w:r w:rsidRPr="006325AB">
        <w:rPr>
          <w:rFonts w:eastAsia="Times New Roman"/>
          <w:szCs w:val="24"/>
          <w:lang w:eastAsia="es-ES"/>
        </w:rPr>
        <w:t>00500003666</w:t>
      </w:r>
      <w:r w:rsidRPr="006325AB">
        <w:rPr>
          <w:rFonts w:eastAsia="Calibri"/>
          <w:szCs w:val="24"/>
        </w:rPr>
        <w:t xml:space="preserve"> traslade fondos a la cuenta de los proyectos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8"/>
        <w:gridCol w:w="1050"/>
        <w:gridCol w:w="2590"/>
        <w:gridCol w:w="1732"/>
      </w:tblGrid>
      <w:tr w:rsidR="00820AB6" w:rsidRPr="00F15F76" w14:paraId="39DFD29D" w14:textId="77777777" w:rsidTr="009E0AFC">
        <w:trPr>
          <w:trHeight w:val="360"/>
        </w:trPr>
        <w:tc>
          <w:tcPr>
            <w:tcW w:w="3328" w:type="dxa"/>
          </w:tcPr>
          <w:p w14:paraId="36A37350" w14:textId="77777777" w:rsidR="00820AB6" w:rsidRPr="00F15F76" w:rsidRDefault="00820AB6" w:rsidP="009E0AFC">
            <w:pPr>
              <w:ind w:left="708" w:hanging="708"/>
              <w:jc w:val="center"/>
              <w:rPr>
                <w:b/>
                <w:sz w:val="20"/>
                <w:szCs w:val="20"/>
              </w:rPr>
            </w:pPr>
            <w:r w:rsidRPr="00F15F76">
              <w:rPr>
                <w:b/>
                <w:sz w:val="20"/>
                <w:szCs w:val="20"/>
              </w:rPr>
              <w:t>NOMBRE DEL PROYECTO</w:t>
            </w:r>
          </w:p>
        </w:tc>
        <w:tc>
          <w:tcPr>
            <w:tcW w:w="1050" w:type="dxa"/>
          </w:tcPr>
          <w:p w14:paraId="378B9E94" w14:textId="77777777" w:rsidR="00820AB6" w:rsidRPr="00F15F76" w:rsidRDefault="00820AB6" w:rsidP="009E0AFC">
            <w:pPr>
              <w:ind w:left="708" w:hanging="708"/>
              <w:jc w:val="center"/>
              <w:rPr>
                <w:b/>
                <w:sz w:val="20"/>
                <w:szCs w:val="20"/>
              </w:rPr>
            </w:pPr>
            <w:r w:rsidRPr="00F15F76">
              <w:rPr>
                <w:b/>
                <w:sz w:val="20"/>
                <w:szCs w:val="20"/>
              </w:rPr>
              <w:t>CODIGO</w:t>
            </w:r>
          </w:p>
        </w:tc>
        <w:tc>
          <w:tcPr>
            <w:tcW w:w="2590" w:type="dxa"/>
          </w:tcPr>
          <w:p w14:paraId="024F576E" w14:textId="77777777" w:rsidR="00820AB6" w:rsidRPr="00F15F76" w:rsidRDefault="00820AB6" w:rsidP="009E0AFC">
            <w:pPr>
              <w:ind w:left="708" w:hanging="708"/>
              <w:jc w:val="center"/>
              <w:rPr>
                <w:b/>
                <w:sz w:val="20"/>
                <w:szCs w:val="20"/>
              </w:rPr>
            </w:pPr>
            <w:r w:rsidRPr="00F15F76">
              <w:rPr>
                <w:b/>
                <w:sz w:val="20"/>
                <w:szCs w:val="20"/>
              </w:rPr>
              <w:t>NUMERO DE CUENTA</w:t>
            </w:r>
          </w:p>
        </w:tc>
        <w:tc>
          <w:tcPr>
            <w:tcW w:w="1732" w:type="dxa"/>
          </w:tcPr>
          <w:p w14:paraId="38D9CB43" w14:textId="77777777" w:rsidR="00820AB6" w:rsidRPr="00F15F76" w:rsidRDefault="00820AB6" w:rsidP="009E0AFC">
            <w:pPr>
              <w:ind w:left="708" w:hanging="708"/>
              <w:jc w:val="center"/>
              <w:rPr>
                <w:b/>
                <w:sz w:val="20"/>
                <w:szCs w:val="20"/>
              </w:rPr>
            </w:pPr>
            <w:r>
              <w:rPr>
                <w:b/>
                <w:sz w:val="20"/>
                <w:szCs w:val="20"/>
              </w:rPr>
              <w:t>TRASLADO</w:t>
            </w:r>
          </w:p>
          <w:p w14:paraId="16579AF1" w14:textId="77777777" w:rsidR="00820AB6" w:rsidRPr="00F15F76" w:rsidRDefault="00820AB6" w:rsidP="009E0AFC">
            <w:pPr>
              <w:ind w:left="708" w:hanging="708"/>
              <w:jc w:val="center"/>
              <w:rPr>
                <w:b/>
                <w:sz w:val="20"/>
                <w:szCs w:val="20"/>
              </w:rPr>
            </w:pPr>
          </w:p>
        </w:tc>
      </w:tr>
      <w:tr w:rsidR="00820AB6" w:rsidRPr="00F15F76" w14:paraId="6D950306" w14:textId="77777777" w:rsidTr="009E0AFC">
        <w:tc>
          <w:tcPr>
            <w:tcW w:w="3328" w:type="dxa"/>
          </w:tcPr>
          <w:p w14:paraId="5A9F9A50" w14:textId="77777777" w:rsidR="00820AB6" w:rsidRPr="00820AB6" w:rsidRDefault="00820AB6" w:rsidP="009E0AFC">
            <w:pPr>
              <w:ind w:left="708" w:hanging="708"/>
              <w:jc w:val="both"/>
              <w:rPr>
                <w:b/>
                <w:sz w:val="18"/>
                <w:szCs w:val="18"/>
              </w:rPr>
            </w:pPr>
            <w:r w:rsidRPr="00820AB6">
              <w:rPr>
                <w:b/>
                <w:sz w:val="18"/>
                <w:szCs w:val="18"/>
              </w:rPr>
              <w:t>DETALLE DE PROYECTOS CON FONDOS PROPIOS</w:t>
            </w:r>
          </w:p>
        </w:tc>
        <w:tc>
          <w:tcPr>
            <w:tcW w:w="1050" w:type="dxa"/>
          </w:tcPr>
          <w:p w14:paraId="37EFE1A1" w14:textId="77777777" w:rsidR="00820AB6" w:rsidRPr="00F15F76" w:rsidRDefault="00820AB6" w:rsidP="009E0AFC">
            <w:pPr>
              <w:ind w:left="708" w:hanging="708"/>
              <w:jc w:val="both"/>
              <w:rPr>
                <w:sz w:val="20"/>
                <w:szCs w:val="20"/>
              </w:rPr>
            </w:pPr>
          </w:p>
        </w:tc>
        <w:tc>
          <w:tcPr>
            <w:tcW w:w="2590" w:type="dxa"/>
          </w:tcPr>
          <w:p w14:paraId="08AFACEA" w14:textId="77777777" w:rsidR="00820AB6" w:rsidRPr="00F15F76" w:rsidRDefault="00820AB6" w:rsidP="009E0AFC">
            <w:pPr>
              <w:ind w:left="708" w:hanging="708"/>
              <w:jc w:val="both"/>
              <w:rPr>
                <w:sz w:val="20"/>
                <w:szCs w:val="20"/>
              </w:rPr>
            </w:pPr>
          </w:p>
        </w:tc>
        <w:tc>
          <w:tcPr>
            <w:tcW w:w="1732" w:type="dxa"/>
          </w:tcPr>
          <w:p w14:paraId="5689552A" w14:textId="77777777" w:rsidR="00820AB6" w:rsidRPr="00F15F76" w:rsidRDefault="00820AB6" w:rsidP="009E0AFC">
            <w:pPr>
              <w:ind w:left="708" w:hanging="708"/>
              <w:jc w:val="both"/>
              <w:rPr>
                <w:sz w:val="20"/>
                <w:szCs w:val="20"/>
              </w:rPr>
            </w:pPr>
          </w:p>
        </w:tc>
      </w:tr>
      <w:tr w:rsidR="00820AB6" w:rsidRPr="00F15F76" w14:paraId="5BA001B9" w14:textId="77777777" w:rsidTr="009E0AFC">
        <w:tc>
          <w:tcPr>
            <w:tcW w:w="3328" w:type="dxa"/>
          </w:tcPr>
          <w:p w14:paraId="08A1E40F" w14:textId="77777777" w:rsidR="00820AB6" w:rsidRPr="006C26DA" w:rsidRDefault="00820AB6" w:rsidP="009E0AFC">
            <w:pPr>
              <w:jc w:val="both"/>
              <w:rPr>
                <w:rFonts w:ascii="Arial" w:hAnsi="Arial" w:cs="Arial"/>
                <w:bCs/>
                <w:sz w:val="16"/>
                <w:szCs w:val="16"/>
              </w:rPr>
            </w:pPr>
            <w:r w:rsidRPr="006C26DA">
              <w:rPr>
                <w:rFonts w:ascii="Arial" w:hAnsi="Arial" w:cs="Arial"/>
                <w:bCs/>
                <w:sz w:val="16"/>
                <w:szCs w:val="16"/>
              </w:rPr>
              <w:t>PROGRAMA DE MANUTENCION ALIMENTARIA PARA PERSONAS DE ESCASOS RECURSOS ECONOMICO</w:t>
            </w:r>
          </w:p>
          <w:p w14:paraId="45B6D60F" w14:textId="77777777" w:rsidR="00820AB6" w:rsidRPr="00B04418" w:rsidRDefault="00820AB6" w:rsidP="009E0AFC">
            <w:pPr>
              <w:jc w:val="both"/>
              <w:rPr>
                <w:rFonts w:ascii="Arial" w:hAnsi="Arial" w:cs="Arial"/>
                <w:bCs/>
                <w:sz w:val="18"/>
                <w:szCs w:val="18"/>
              </w:rPr>
            </w:pPr>
          </w:p>
        </w:tc>
        <w:tc>
          <w:tcPr>
            <w:tcW w:w="1050" w:type="dxa"/>
          </w:tcPr>
          <w:p w14:paraId="123EE9A6" w14:textId="77777777" w:rsidR="00820AB6" w:rsidRDefault="00820AB6" w:rsidP="009E0AFC">
            <w:pPr>
              <w:ind w:left="708" w:hanging="708"/>
              <w:jc w:val="center"/>
              <w:rPr>
                <w:sz w:val="20"/>
                <w:szCs w:val="20"/>
              </w:rPr>
            </w:pPr>
            <w:r>
              <w:rPr>
                <w:sz w:val="20"/>
                <w:szCs w:val="20"/>
              </w:rPr>
              <w:t>20204</w:t>
            </w:r>
          </w:p>
        </w:tc>
        <w:tc>
          <w:tcPr>
            <w:tcW w:w="2590" w:type="dxa"/>
          </w:tcPr>
          <w:p w14:paraId="129643DF" w14:textId="77777777" w:rsidR="00820AB6" w:rsidRDefault="00820AB6" w:rsidP="009E0AFC">
            <w:pPr>
              <w:ind w:left="708" w:hanging="708"/>
              <w:jc w:val="center"/>
              <w:rPr>
                <w:sz w:val="20"/>
                <w:szCs w:val="20"/>
              </w:rPr>
            </w:pPr>
            <w:r>
              <w:rPr>
                <w:sz w:val="20"/>
                <w:szCs w:val="20"/>
              </w:rPr>
              <w:t>00500006134</w:t>
            </w:r>
          </w:p>
        </w:tc>
        <w:tc>
          <w:tcPr>
            <w:tcW w:w="1732" w:type="dxa"/>
          </w:tcPr>
          <w:p w14:paraId="29B68F31" w14:textId="77777777" w:rsidR="00820AB6" w:rsidRDefault="00820AB6" w:rsidP="009E0AFC">
            <w:pPr>
              <w:ind w:left="708" w:hanging="708"/>
              <w:rPr>
                <w:sz w:val="20"/>
                <w:szCs w:val="20"/>
              </w:rPr>
            </w:pPr>
            <w:r>
              <w:rPr>
                <w:sz w:val="20"/>
                <w:szCs w:val="20"/>
              </w:rPr>
              <w:t>$2,300.00</w:t>
            </w:r>
          </w:p>
        </w:tc>
      </w:tr>
      <w:tr w:rsidR="00820AB6" w:rsidRPr="00F15F76" w14:paraId="0CD8866F" w14:textId="77777777" w:rsidTr="009E0AFC">
        <w:tc>
          <w:tcPr>
            <w:tcW w:w="3328" w:type="dxa"/>
          </w:tcPr>
          <w:p w14:paraId="246EF585" w14:textId="77777777" w:rsidR="00820AB6" w:rsidRPr="00F15F76" w:rsidRDefault="00820AB6" w:rsidP="009E0AFC">
            <w:pPr>
              <w:ind w:left="708" w:hanging="708"/>
              <w:jc w:val="both"/>
              <w:rPr>
                <w:b/>
                <w:sz w:val="20"/>
                <w:szCs w:val="20"/>
              </w:rPr>
            </w:pPr>
            <w:r w:rsidRPr="00F15F76">
              <w:rPr>
                <w:b/>
                <w:sz w:val="20"/>
                <w:szCs w:val="20"/>
              </w:rPr>
              <w:t>TOTAL--………………..</w:t>
            </w:r>
          </w:p>
        </w:tc>
        <w:tc>
          <w:tcPr>
            <w:tcW w:w="1050" w:type="dxa"/>
          </w:tcPr>
          <w:p w14:paraId="4FCDA497" w14:textId="77777777" w:rsidR="00820AB6" w:rsidRPr="00F15F76" w:rsidRDefault="00820AB6" w:rsidP="009E0AFC">
            <w:pPr>
              <w:ind w:left="708" w:hanging="708"/>
              <w:jc w:val="both"/>
              <w:rPr>
                <w:b/>
                <w:sz w:val="20"/>
                <w:szCs w:val="20"/>
              </w:rPr>
            </w:pPr>
          </w:p>
        </w:tc>
        <w:tc>
          <w:tcPr>
            <w:tcW w:w="2590" w:type="dxa"/>
          </w:tcPr>
          <w:p w14:paraId="1F301451" w14:textId="77777777" w:rsidR="00820AB6" w:rsidRPr="00F15F76" w:rsidRDefault="00820AB6" w:rsidP="009E0AFC">
            <w:pPr>
              <w:ind w:left="708" w:hanging="708"/>
              <w:jc w:val="both"/>
              <w:rPr>
                <w:b/>
                <w:sz w:val="20"/>
                <w:szCs w:val="20"/>
              </w:rPr>
            </w:pPr>
          </w:p>
        </w:tc>
        <w:tc>
          <w:tcPr>
            <w:tcW w:w="1732" w:type="dxa"/>
          </w:tcPr>
          <w:p w14:paraId="12882AA4" w14:textId="77777777" w:rsidR="00820AB6" w:rsidRPr="00F15F76" w:rsidRDefault="00820AB6" w:rsidP="009E0AFC">
            <w:pPr>
              <w:ind w:left="708" w:hanging="708"/>
              <w:jc w:val="both"/>
              <w:rPr>
                <w:b/>
                <w:sz w:val="20"/>
                <w:szCs w:val="20"/>
              </w:rPr>
            </w:pPr>
            <w:r>
              <w:rPr>
                <w:b/>
                <w:sz w:val="20"/>
                <w:szCs w:val="20"/>
              </w:rPr>
              <w:t>$ 2,300.00</w:t>
            </w:r>
          </w:p>
        </w:tc>
      </w:tr>
    </w:tbl>
    <w:p w14:paraId="69AA1448" w14:textId="77777777" w:rsidR="00C0517B" w:rsidRPr="006325AB" w:rsidRDefault="00C0517B" w:rsidP="00C0517B">
      <w:pPr>
        <w:spacing w:after="200" w:line="276" w:lineRule="auto"/>
        <w:jc w:val="both"/>
        <w:rPr>
          <w:rFonts w:eastAsia="Calibri"/>
          <w:szCs w:val="24"/>
        </w:rPr>
      </w:pPr>
    </w:p>
    <w:p w14:paraId="3CD904B1" w14:textId="77777777" w:rsidR="00992479" w:rsidRDefault="00992479" w:rsidP="00C0517B">
      <w:pPr>
        <w:spacing w:after="200" w:line="276" w:lineRule="auto"/>
        <w:jc w:val="both"/>
        <w:rPr>
          <w:rFonts w:eastAsia="Calibri"/>
          <w:szCs w:val="24"/>
        </w:rPr>
      </w:pPr>
    </w:p>
    <w:p w14:paraId="6C95E1C6" w14:textId="77777777" w:rsidR="00992479" w:rsidRDefault="00992479" w:rsidP="00C0517B">
      <w:pPr>
        <w:spacing w:after="200" w:line="276" w:lineRule="auto"/>
        <w:jc w:val="both"/>
        <w:rPr>
          <w:rFonts w:eastAsia="Calibri"/>
          <w:szCs w:val="24"/>
        </w:rPr>
      </w:pPr>
    </w:p>
    <w:p w14:paraId="4D036336" w14:textId="77777777" w:rsidR="00C0517B" w:rsidRPr="006325AB" w:rsidRDefault="00C0517B" w:rsidP="00C0517B">
      <w:pPr>
        <w:spacing w:after="200" w:line="276" w:lineRule="auto"/>
        <w:jc w:val="both"/>
        <w:rPr>
          <w:rFonts w:eastAsia="Calibri"/>
          <w:szCs w:val="24"/>
        </w:rPr>
      </w:pPr>
      <w:r>
        <w:rPr>
          <w:rFonts w:eastAsia="Calibri"/>
          <w:szCs w:val="24"/>
        </w:rPr>
        <w:t>2</w:t>
      </w:r>
      <w:r w:rsidRPr="006325AB">
        <w:rPr>
          <w:rFonts w:eastAsia="Calibri"/>
          <w:szCs w:val="24"/>
        </w:rPr>
        <w:t xml:space="preserve">.-  Autorizar a la señora Delmy </w:t>
      </w:r>
      <w:proofErr w:type="spellStart"/>
      <w:r w:rsidRPr="006325AB">
        <w:rPr>
          <w:rFonts w:eastAsia="Calibri"/>
          <w:szCs w:val="24"/>
        </w:rPr>
        <w:t>Marilin</w:t>
      </w:r>
      <w:proofErr w:type="spellEnd"/>
      <w:r w:rsidRPr="006325AB">
        <w:rPr>
          <w:rFonts w:eastAsia="Calibri"/>
          <w:szCs w:val="24"/>
        </w:rPr>
        <w:t xml:space="preserve"> Murillos, Tesorera Municipal para que de la cuenta que corresponde a la línea de trabajo PROYECTOS SOCIALES FONDOS FODES 75 %  FONDO PARA EL DESARROLLO ECONÓMICO Y SOCIAL, Cuenta Bancaria  </w:t>
      </w:r>
      <w:proofErr w:type="spellStart"/>
      <w:r w:rsidRPr="006325AB">
        <w:rPr>
          <w:rFonts w:eastAsia="Calibri"/>
          <w:szCs w:val="24"/>
        </w:rPr>
        <w:t>N°</w:t>
      </w:r>
      <w:proofErr w:type="spellEnd"/>
      <w:r w:rsidRPr="006325AB">
        <w:rPr>
          <w:rFonts w:eastAsia="Calibri"/>
          <w:szCs w:val="24"/>
        </w:rPr>
        <w:t xml:space="preserve"> 00500003704, traslade fondos a las cuentas de los proyectos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7"/>
        <w:gridCol w:w="1050"/>
        <w:gridCol w:w="2566"/>
        <w:gridCol w:w="1716"/>
      </w:tblGrid>
      <w:tr w:rsidR="00C21EE7" w:rsidRPr="00F15F76" w14:paraId="31D6A05D" w14:textId="77777777" w:rsidTr="009E0AFC">
        <w:trPr>
          <w:trHeight w:val="481"/>
        </w:trPr>
        <w:tc>
          <w:tcPr>
            <w:tcW w:w="3297" w:type="dxa"/>
          </w:tcPr>
          <w:p w14:paraId="1601F93E" w14:textId="77777777" w:rsidR="00C21EE7" w:rsidRPr="00F15F76" w:rsidRDefault="00C21EE7" w:rsidP="009E0AFC">
            <w:pPr>
              <w:jc w:val="center"/>
              <w:rPr>
                <w:b/>
                <w:sz w:val="20"/>
                <w:szCs w:val="20"/>
              </w:rPr>
            </w:pPr>
            <w:r w:rsidRPr="00F15F76">
              <w:rPr>
                <w:b/>
                <w:sz w:val="20"/>
                <w:szCs w:val="20"/>
              </w:rPr>
              <w:t>NOMBRE DEL PROYECTO</w:t>
            </w:r>
          </w:p>
        </w:tc>
        <w:tc>
          <w:tcPr>
            <w:tcW w:w="1050" w:type="dxa"/>
          </w:tcPr>
          <w:p w14:paraId="64C38534" w14:textId="77777777" w:rsidR="00C21EE7" w:rsidRPr="00F15F76" w:rsidRDefault="00C21EE7" w:rsidP="009E0AFC">
            <w:pPr>
              <w:jc w:val="center"/>
              <w:rPr>
                <w:b/>
                <w:sz w:val="20"/>
                <w:szCs w:val="20"/>
              </w:rPr>
            </w:pPr>
            <w:r w:rsidRPr="00F15F76">
              <w:rPr>
                <w:b/>
                <w:sz w:val="20"/>
                <w:szCs w:val="20"/>
              </w:rPr>
              <w:t>CODIGO</w:t>
            </w:r>
          </w:p>
        </w:tc>
        <w:tc>
          <w:tcPr>
            <w:tcW w:w="2566" w:type="dxa"/>
          </w:tcPr>
          <w:p w14:paraId="3BDA193F" w14:textId="77777777" w:rsidR="00C21EE7" w:rsidRPr="00F15F76" w:rsidRDefault="00C21EE7" w:rsidP="009E0AFC">
            <w:pPr>
              <w:jc w:val="center"/>
              <w:rPr>
                <w:b/>
                <w:sz w:val="20"/>
                <w:szCs w:val="20"/>
              </w:rPr>
            </w:pPr>
            <w:r w:rsidRPr="00F15F76">
              <w:rPr>
                <w:b/>
                <w:sz w:val="20"/>
                <w:szCs w:val="20"/>
              </w:rPr>
              <w:t>NUMERO DE CUENTA</w:t>
            </w:r>
          </w:p>
        </w:tc>
        <w:tc>
          <w:tcPr>
            <w:tcW w:w="1716" w:type="dxa"/>
          </w:tcPr>
          <w:p w14:paraId="39075B4E" w14:textId="77777777" w:rsidR="00C21EE7" w:rsidRPr="00F15F76" w:rsidRDefault="00C21EE7" w:rsidP="009E0AFC">
            <w:pPr>
              <w:jc w:val="center"/>
              <w:rPr>
                <w:b/>
                <w:sz w:val="20"/>
                <w:szCs w:val="20"/>
              </w:rPr>
            </w:pPr>
            <w:r>
              <w:rPr>
                <w:b/>
                <w:sz w:val="20"/>
                <w:szCs w:val="20"/>
              </w:rPr>
              <w:t>TRASLADO</w:t>
            </w:r>
          </w:p>
          <w:p w14:paraId="6A469BDF" w14:textId="77777777" w:rsidR="00C21EE7" w:rsidRPr="00F15F76" w:rsidRDefault="00C21EE7" w:rsidP="009E0AFC">
            <w:pPr>
              <w:jc w:val="center"/>
              <w:rPr>
                <w:b/>
                <w:sz w:val="20"/>
                <w:szCs w:val="20"/>
              </w:rPr>
            </w:pPr>
          </w:p>
        </w:tc>
      </w:tr>
      <w:tr w:rsidR="00C21EE7" w:rsidRPr="00F15F76" w14:paraId="28789334" w14:textId="77777777" w:rsidTr="009E0AFC">
        <w:trPr>
          <w:trHeight w:val="554"/>
        </w:trPr>
        <w:tc>
          <w:tcPr>
            <w:tcW w:w="3297" w:type="dxa"/>
          </w:tcPr>
          <w:p w14:paraId="11D2EE46" w14:textId="77777777" w:rsidR="00C21EE7" w:rsidRPr="00F15F76" w:rsidRDefault="00C21EE7" w:rsidP="009E0AFC">
            <w:pPr>
              <w:jc w:val="both"/>
              <w:rPr>
                <w:b/>
                <w:sz w:val="18"/>
                <w:szCs w:val="18"/>
              </w:rPr>
            </w:pPr>
            <w:r w:rsidRPr="00C21EE7">
              <w:rPr>
                <w:b/>
                <w:sz w:val="18"/>
                <w:szCs w:val="18"/>
              </w:rPr>
              <w:lastRenderedPageBreak/>
              <w:t>DETALLE DE PROYECTOS CON FONDOS FODES</w:t>
            </w:r>
          </w:p>
        </w:tc>
        <w:tc>
          <w:tcPr>
            <w:tcW w:w="1050" w:type="dxa"/>
          </w:tcPr>
          <w:p w14:paraId="640BA8C7" w14:textId="77777777" w:rsidR="00C21EE7" w:rsidRPr="00F15F76" w:rsidRDefault="00C21EE7" w:rsidP="009E0AFC">
            <w:pPr>
              <w:jc w:val="both"/>
              <w:rPr>
                <w:sz w:val="20"/>
                <w:szCs w:val="20"/>
              </w:rPr>
            </w:pPr>
          </w:p>
        </w:tc>
        <w:tc>
          <w:tcPr>
            <w:tcW w:w="2566" w:type="dxa"/>
          </w:tcPr>
          <w:p w14:paraId="2E56C0B9" w14:textId="77777777" w:rsidR="00C21EE7" w:rsidRPr="00F15F76" w:rsidRDefault="00C21EE7" w:rsidP="009E0AFC">
            <w:pPr>
              <w:jc w:val="both"/>
              <w:rPr>
                <w:sz w:val="20"/>
                <w:szCs w:val="20"/>
              </w:rPr>
            </w:pPr>
          </w:p>
        </w:tc>
        <w:tc>
          <w:tcPr>
            <w:tcW w:w="1716" w:type="dxa"/>
          </w:tcPr>
          <w:p w14:paraId="512C384C" w14:textId="77777777" w:rsidR="00C21EE7" w:rsidRPr="00F15F76" w:rsidRDefault="00C21EE7" w:rsidP="009E0AFC">
            <w:pPr>
              <w:jc w:val="both"/>
              <w:rPr>
                <w:sz w:val="20"/>
                <w:szCs w:val="20"/>
              </w:rPr>
            </w:pPr>
          </w:p>
        </w:tc>
      </w:tr>
      <w:tr w:rsidR="00C21EE7" w:rsidRPr="00F15F76" w14:paraId="51E45F9F" w14:textId="77777777" w:rsidTr="009E0AFC">
        <w:trPr>
          <w:trHeight w:val="307"/>
        </w:trPr>
        <w:tc>
          <w:tcPr>
            <w:tcW w:w="3297" w:type="dxa"/>
          </w:tcPr>
          <w:p w14:paraId="34B3F254" w14:textId="77777777" w:rsidR="00C21EE7" w:rsidRPr="00487121" w:rsidRDefault="00C21EE7" w:rsidP="009E0AFC">
            <w:pPr>
              <w:jc w:val="both"/>
              <w:rPr>
                <w:rFonts w:ascii="Arial" w:hAnsi="Arial" w:cs="Arial"/>
                <w:bCs/>
                <w:sz w:val="20"/>
                <w:szCs w:val="20"/>
              </w:rPr>
            </w:pPr>
            <w:r w:rsidRPr="00487121">
              <w:rPr>
                <w:rFonts w:ascii="Arial" w:hAnsi="Arial" w:cs="Arial"/>
                <w:bCs/>
                <w:sz w:val="20"/>
                <w:szCs w:val="20"/>
              </w:rPr>
              <w:t>REMODELACION DE CASA DE REUNION EN CANTON ALDEA EL ZAPOTE</w:t>
            </w:r>
          </w:p>
          <w:p w14:paraId="76646272" w14:textId="77777777" w:rsidR="00C21EE7" w:rsidRPr="00487121" w:rsidRDefault="00C21EE7" w:rsidP="009E0AFC">
            <w:pPr>
              <w:jc w:val="both"/>
              <w:rPr>
                <w:rFonts w:ascii="Arial" w:hAnsi="Arial" w:cs="Arial"/>
                <w:bCs/>
                <w:sz w:val="16"/>
                <w:szCs w:val="16"/>
              </w:rPr>
            </w:pPr>
          </w:p>
        </w:tc>
        <w:tc>
          <w:tcPr>
            <w:tcW w:w="1050" w:type="dxa"/>
          </w:tcPr>
          <w:p w14:paraId="042198C4" w14:textId="77777777" w:rsidR="00C21EE7" w:rsidRDefault="00C21EE7" w:rsidP="009E0AFC">
            <w:pPr>
              <w:jc w:val="center"/>
              <w:rPr>
                <w:sz w:val="20"/>
                <w:szCs w:val="20"/>
              </w:rPr>
            </w:pPr>
            <w:r>
              <w:rPr>
                <w:sz w:val="20"/>
                <w:szCs w:val="20"/>
              </w:rPr>
              <w:t>19025</w:t>
            </w:r>
          </w:p>
        </w:tc>
        <w:tc>
          <w:tcPr>
            <w:tcW w:w="2566" w:type="dxa"/>
          </w:tcPr>
          <w:p w14:paraId="17EE59AB" w14:textId="77777777" w:rsidR="00C21EE7" w:rsidRDefault="00C21EE7" w:rsidP="009E0AFC">
            <w:pPr>
              <w:rPr>
                <w:sz w:val="20"/>
                <w:szCs w:val="20"/>
              </w:rPr>
            </w:pPr>
            <w:r>
              <w:rPr>
                <w:sz w:val="20"/>
                <w:szCs w:val="20"/>
              </w:rPr>
              <w:t>005000005871</w:t>
            </w:r>
          </w:p>
        </w:tc>
        <w:tc>
          <w:tcPr>
            <w:tcW w:w="1716" w:type="dxa"/>
          </w:tcPr>
          <w:p w14:paraId="2DF2AD05" w14:textId="77777777" w:rsidR="00C21EE7" w:rsidRDefault="00C21EE7" w:rsidP="009E0AFC">
            <w:pPr>
              <w:jc w:val="center"/>
              <w:rPr>
                <w:sz w:val="20"/>
                <w:szCs w:val="20"/>
              </w:rPr>
            </w:pPr>
            <w:r>
              <w:rPr>
                <w:sz w:val="20"/>
                <w:szCs w:val="20"/>
              </w:rPr>
              <w:t>$1,000.00</w:t>
            </w:r>
          </w:p>
        </w:tc>
      </w:tr>
      <w:tr w:rsidR="00C21EE7" w:rsidRPr="00F15F76" w14:paraId="1AFC136C" w14:textId="77777777" w:rsidTr="009E0AFC">
        <w:trPr>
          <w:trHeight w:val="307"/>
        </w:trPr>
        <w:tc>
          <w:tcPr>
            <w:tcW w:w="3297" w:type="dxa"/>
          </w:tcPr>
          <w:p w14:paraId="4135498D" w14:textId="77777777" w:rsidR="00C21EE7" w:rsidRPr="00487121" w:rsidRDefault="00C21EE7" w:rsidP="009E0AFC">
            <w:pPr>
              <w:jc w:val="both"/>
              <w:rPr>
                <w:rFonts w:ascii="Arial" w:hAnsi="Arial" w:cs="Arial"/>
                <w:bCs/>
                <w:sz w:val="20"/>
                <w:szCs w:val="20"/>
              </w:rPr>
            </w:pPr>
            <w:r w:rsidRPr="00487121">
              <w:rPr>
                <w:rFonts w:ascii="Arial" w:hAnsi="Arial" w:cs="Arial"/>
                <w:bCs/>
                <w:sz w:val="20"/>
                <w:szCs w:val="20"/>
              </w:rPr>
              <w:t>MEJORAMIENTO DE CANCHA DE FUTBOL EN CASERIO SAN MIGUEL INGENIO</w:t>
            </w:r>
          </w:p>
          <w:p w14:paraId="34538A8D" w14:textId="77777777" w:rsidR="00C21EE7" w:rsidRPr="00B70B53" w:rsidRDefault="00C21EE7" w:rsidP="009E0AFC">
            <w:pPr>
              <w:jc w:val="both"/>
              <w:rPr>
                <w:sz w:val="14"/>
                <w:szCs w:val="14"/>
              </w:rPr>
            </w:pPr>
          </w:p>
        </w:tc>
        <w:tc>
          <w:tcPr>
            <w:tcW w:w="1050" w:type="dxa"/>
          </w:tcPr>
          <w:p w14:paraId="03F72562" w14:textId="77777777" w:rsidR="00C21EE7" w:rsidRPr="00F15F76" w:rsidRDefault="00C21EE7" w:rsidP="009E0AFC">
            <w:pPr>
              <w:jc w:val="center"/>
              <w:rPr>
                <w:sz w:val="20"/>
                <w:szCs w:val="20"/>
              </w:rPr>
            </w:pPr>
            <w:r>
              <w:rPr>
                <w:sz w:val="20"/>
                <w:szCs w:val="20"/>
              </w:rPr>
              <w:t>18020</w:t>
            </w:r>
          </w:p>
        </w:tc>
        <w:tc>
          <w:tcPr>
            <w:tcW w:w="2566" w:type="dxa"/>
          </w:tcPr>
          <w:p w14:paraId="3B61D221" w14:textId="77777777" w:rsidR="00C21EE7" w:rsidRPr="00F15F76" w:rsidRDefault="00C21EE7" w:rsidP="009E0AFC">
            <w:pPr>
              <w:rPr>
                <w:sz w:val="20"/>
                <w:szCs w:val="20"/>
              </w:rPr>
            </w:pPr>
            <w:r>
              <w:rPr>
                <w:sz w:val="20"/>
                <w:szCs w:val="20"/>
              </w:rPr>
              <w:t>00500004867</w:t>
            </w:r>
          </w:p>
        </w:tc>
        <w:tc>
          <w:tcPr>
            <w:tcW w:w="1716" w:type="dxa"/>
          </w:tcPr>
          <w:p w14:paraId="32C7184D" w14:textId="77777777" w:rsidR="00C21EE7" w:rsidRPr="00F15F76" w:rsidRDefault="00C21EE7" w:rsidP="009E0AFC">
            <w:pPr>
              <w:jc w:val="center"/>
              <w:rPr>
                <w:sz w:val="20"/>
                <w:szCs w:val="20"/>
              </w:rPr>
            </w:pPr>
            <w:r>
              <w:rPr>
                <w:sz w:val="20"/>
                <w:szCs w:val="20"/>
              </w:rPr>
              <w:t>$10,000.00</w:t>
            </w:r>
          </w:p>
        </w:tc>
      </w:tr>
      <w:tr w:rsidR="00C21EE7" w:rsidRPr="00F15F76" w14:paraId="07D12F0D" w14:textId="77777777" w:rsidTr="009E0AFC">
        <w:trPr>
          <w:trHeight w:val="323"/>
        </w:trPr>
        <w:tc>
          <w:tcPr>
            <w:tcW w:w="3297" w:type="dxa"/>
          </w:tcPr>
          <w:p w14:paraId="5381DAB8" w14:textId="77777777" w:rsidR="00C21EE7" w:rsidRPr="00F15F76" w:rsidRDefault="00C21EE7" w:rsidP="009E0AFC">
            <w:pPr>
              <w:jc w:val="both"/>
              <w:rPr>
                <w:b/>
                <w:sz w:val="20"/>
                <w:szCs w:val="20"/>
              </w:rPr>
            </w:pPr>
            <w:r w:rsidRPr="00F15F76">
              <w:rPr>
                <w:b/>
                <w:sz w:val="20"/>
                <w:szCs w:val="20"/>
              </w:rPr>
              <w:t>TOTAL--………………..</w:t>
            </w:r>
          </w:p>
        </w:tc>
        <w:tc>
          <w:tcPr>
            <w:tcW w:w="1050" w:type="dxa"/>
          </w:tcPr>
          <w:p w14:paraId="37B09F6F" w14:textId="77777777" w:rsidR="00C21EE7" w:rsidRPr="00F15F76" w:rsidRDefault="00C21EE7" w:rsidP="009E0AFC">
            <w:pPr>
              <w:jc w:val="both"/>
              <w:rPr>
                <w:b/>
                <w:sz w:val="20"/>
                <w:szCs w:val="20"/>
              </w:rPr>
            </w:pPr>
          </w:p>
        </w:tc>
        <w:tc>
          <w:tcPr>
            <w:tcW w:w="2566" w:type="dxa"/>
          </w:tcPr>
          <w:p w14:paraId="0DE12FF5" w14:textId="77777777" w:rsidR="00C21EE7" w:rsidRPr="00F15F76" w:rsidRDefault="00C21EE7" w:rsidP="009E0AFC">
            <w:pPr>
              <w:rPr>
                <w:b/>
                <w:sz w:val="20"/>
                <w:szCs w:val="20"/>
              </w:rPr>
            </w:pPr>
          </w:p>
        </w:tc>
        <w:tc>
          <w:tcPr>
            <w:tcW w:w="1716" w:type="dxa"/>
          </w:tcPr>
          <w:p w14:paraId="12F97A30" w14:textId="77777777" w:rsidR="00C21EE7" w:rsidRPr="00F15F76" w:rsidRDefault="00C21EE7" w:rsidP="009E0AFC">
            <w:pPr>
              <w:jc w:val="both"/>
              <w:rPr>
                <w:b/>
                <w:sz w:val="20"/>
                <w:szCs w:val="20"/>
              </w:rPr>
            </w:pPr>
            <w:r>
              <w:rPr>
                <w:b/>
                <w:sz w:val="20"/>
                <w:szCs w:val="20"/>
              </w:rPr>
              <w:t>$11,000.00</w:t>
            </w:r>
          </w:p>
        </w:tc>
      </w:tr>
    </w:tbl>
    <w:p w14:paraId="7F06AE41" w14:textId="77777777" w:rsidR="00C0517B" w:rsidRDefault="00C0517B" w:rsidP="005F72A3">
      <w:pPr>
        <w:spacing w:after="0" w:line="240" w:lineRule="auto"/>
        <w:rPr>
          <w:rFonts w:eastAsia="Calibri"/>
          <w:szCs w:val="24"/>
        </w:rPr>
      </w:pPr>
    </w:p>
    <w:p w14:paraId="3E57FE15" w14:textId="77777777" w:rsidR="00C21EE7" w:rsidRDefault="00C21EE7" w:rsidP="005F72A3">
      <w:pPr>
        <w:spacing w:after="0" w:line="240" w:lineRule="auto"/>
        <w:rPr>
          <w:rFonts w:eastAsia="Calibri"/>
          <w:szCs w:val="24"/>
        </w:rPr>
      </w:pPr>
      <w:r>
        <w:rPr>
          <w:rFonts w:eastAsia="Calibri"/>
          <w:szCs w:val="24"/>
        </w:rPr>
        <w:t xml:space="preserve">COMUNIQUESE. </w:t>
      </w:r>
    </w:p>
    <w:p w14:paraId="50BB38E1" w14:textId="77777777" w:rsidR="00B3216D" w:rsidRDefault="00B3216D" w:rsidP="005F72A3">
      <w:pPr>
        <w:spacing w:after="0" w:line="240" w:lineRule="auto"/>
        <w:rPr>
          <w:rFonts w:eastAsia="Calibri"/>
          <w:szCs w:val="24"/>
        </w:rPr>
      </w:pPr>
    </w:p>
    <w:p w14:paraId="3981F3FE" w14:textId="77777777" w:rsidR="00B3216D" w:rsidRDefault="00B3216D" w:rsidP="005F72A3">
      <w:pPr>
        <w:spacing w:after="0" w:line="240" w:lineRule="auto"/>
        <w:rPr>
          <w:rFonts w:eastAsia="Calibri"/>
          <w:szCs w:val="24"/>
        </w:rPr>
      </w:pPr>
    </w:p>
    <w:p w14:paraId="497A3276" w14:textId="77777777" w:rsidR="00992479" w:rsidRDefault="00992479" w:rsidP="005F72A3">
      <w:pPr>
        <w:spacing w:after="0" w:line="240" w:lineRule="auto"/>
        <w:rPr>
          <w:rFonts w:eastAsia="Calibri"/>
          <w:szCs w:val="24"/>
        </w:rPr>
      </w:pPr>
    </w:p>
    <w:p w14:paraId="6FEEB4E0" w14:textId="77777777" w:rsidR="00992479" w:rsidRDefault="00992479" w:rsidP="005F72A3">
      <w:pPr>
        <w:spacing w:after="0" w:line="240" w:lineRule="auto"/>
        <w:rPr>
          <w:rFonts w:eastAsia="Calibri"/>
          <w:szCs w:val="24"/>
        </w:rPr>
      </w:pPr>
    </w:p>
    <w:p w14:paraId="339DF7AD" w14:textId="77777777" w:rsidR="00B3216D" w:rsidRDefault="00B3216D" w:rsidP="00B3216D">
      <w:pPr>
        <w:spacing w:after="0"/>
        <w:rPr>
          <w:b/>
          <w:szCs w:val="24"/>
        </w:rPr>
      </w:pPr>
      <w:r w:rsidRPr="00294262">
        <w:rPr>
          <w:b/>
          <w:szCs w:val="24"/>
          <w:u w:val="single"/>
        </w:rPr>
        <w:t>ACUERDO NÚMERO VEINTITRÉS</w:t>
      </w:r>
      <w:r>
        <w:rPr>
          <w:b/>
          <w:szCs w:val="24"/>
        </w:rPr>
        <w:t>:</w:t>
      </w:r>
    </w:p>
    <w:p w14:paraId="4E337CE4" w14:textId="77777777" w:rsidR="00B3216D" w:rsidRDefault="00B3216D" w:rsidP="00B3216D">
      <w:pPr>
        <w:spacing w:after="0"/>
        <w:jc w:val="center"/>
        <w:rPr>
          <w:b/>
          <w:szCs w:val="24"/>
        </w:rPr>
      </w:pPr>
    </w:p>
    <w:p w14:paraId="284B16E3" w14:textId="77777777" w:rsidR="00B3216D" w:rsidRDefault="00B3216D" w:rsidP="00B3216D">
      <w:r>
        <w:t>CONSIDERANDO:</w:t>
      </w:r>
    </w:p>
    <w:p w14:paraId="63B9D70F" w14:textId="77777777" w:rsidR="00B3216D" w:rsidRDefault="00B3216D" w:rsidP="00B3216D">
      <w:pPr>
        <w:jc w:val="both"/>
      </w:pPr>
      <w:r>
        <w:t>I.- Que la municipalidad de Metapán ha incrementado sus operaciones dentro del área administrativa y prestación de servicios, por cuanto algunos de los puestos de trabajo han incrementado la carga laboral y algunos empleados no se encuentran en las mismas condiciones salariales dentro de sus mismos cargos;</w:t>
      </w:r>
    </w:p>
    <w:p w14:paraId="6B7C370F" w14:textId="77777777" w:rsidR="00B3216D" w:rsidRDefault="00B3216D" w:rsidP="00B3216D">
      <w:pPr>
        <w:jc w:val="both"/>
      </w:pPr>
      <w:r>
        <w:t xml:space="preserve">II.- Que esta administración protege los derechos fundamentales de los trabajadores y ha realizado una </w:t>
      </w:r>
      <w:r w:rsidRPr="00974227">
        <w:rPr>
          <w:color w:val="000000"/>
        </w:rPr>
        <w:t xml:space="preserve">valoración de algunos aspectos en el desempeño de las labores, tales como la productividad, aptitudes, capacidades, formación, etc., </w:t>
      </w:r>
      <w:r>
        <w:rPr>
          <w:color w:val="000000"/>
        </w:rPr>
        <w:t xml:space="preserve">lo cual </w:t>
      </w:r>
      <w:r w:rsidRPr="00974227">
        <w:rPr>
          <w:color w:val="000000"/>
        </w:rPr>
        <w:t>puede colocar a uno o varios empleados en una posición diferente al resto que merezca reconocimiento mediante aumentos salariales, ascensos</w:t>
      </w:r>
      <w:r>
        <w:rPr>
          <w:color w:val="000000"/>
        </w:rPr>
        <w:t xml:space="preserve"> o nivelaciones salariales.</w:t>
      </w:r>
    </w:p>
    <w:p w14:paraId="175927C6" w14:textId="77777777" w:rsidR="00B3216D" w:rsidRDefault="00B3216D" w:rsidP="00B3216D">
      <w:pPr>
        <w:jc w:val="both"/>
      </w:pPr>
      <w:r>
        <w:t>III.- Que es necesario que la municipalidad realice los ajustes pertinentes en los salarios del personal, de conformidad a su nombramiento, carga laboral, horarios, responsabilidades, etc. de tal forma de equiparar el nivel salarial de los empleados que ejecutan las mismas funciones o similares.</w:t>
      </w:r>
    </w:p>
    <w:p w14:paraId="52578B01" w14:textId="77777777" w:rsidR="00B3216D" w:rsidRDefault="00B3216D" w:rsidP="00B3216D">
      <w:r>
        <w:t>POR TANTO, en uso de las facultades que le confiere el Código Municipal, el Concejo Municipal ACUERDA:</w:t>
      </w:r>
    </w:p>
    <w:p w14:paraId="037C886C" w14:textId="77777777" w:rsidR="00B3216D" w:rsidRDefault="00B3216D" w:rsidP="00A307C3">
      <w:pPr>
        <w:pStyle w:val="Prrafodelista"/>
        <w:numPr>
          <w:ilvl w:val="0"/>
          <w:numId w:val="101"/>
        </w:numPr>
        <w:spacing w:after="0" w:line="240" w:lineRule="auto"/>
      </w:pPr>
      <w:r>
        <w:t xml:space="preserve">APROBAR la nivelación salarial para el personal permanente, </w:t>
      </w:r>
      <w:r w:rsidR="00B3430C">
        <w:t>para el siguiente empleado</w:t>
      </w:r>
      <w:r>
        <w:t xml:space="preserve">, a partir del mes de </w:t>
      </w:r>
      <w:r w:rsidR="00DF417B">
        <w:t>marzo</w:t>
      </w:r>
      <w:r>
        <w:t xml:space="preserve"> del 2020</w:t>
      </w:r>
    </w:p>
    <w:p w14:paraId="5B8A4FA7" w14:textId="77777777" w:rsidR="00B3216D" w:rsidRPr="00EE3405" w:rsidRDefault="00B3216D" w:rsidP="00B3216D">
      <w:pPr>
        <w:pStyle w:val="Prrafodelista"/>
        <w:spacing w:after="0" w:line="240" w:lineRule="auto"/>
        <w:rPr>
          <w:rFonts w:eastAsia="Calibri"/>
          <w:szCs w:val="24"/>
        </w:rPr>
      </w:pPr>
    </w:p>
    <w:tbl>
      <w:tblPr>
        <w:tblW w:w="8635" w:type="dxa"/>
        <w:tblCellMar>
          <w:left w:w="70" w:type="dxa"/>
          <w:right w:w="70" w:type="dxa"/>
        </w:tblCellMar>
        <w:tblLook w:val="04A0" w:firstRow="1" w:lastRow="0" w:firstColumn="1" w:lastColumn="0" w:noHBand="0" w:noVBand="1"/>
      </w:tblPr>
      <w:tblGrid>
        <w:gridCol w:w="646"/>
        <w:gridCol w:w="1559"/>
        <w:gridCol w:w="1833"/>
        <w:gridCol w:w="1315"/>
        <w:gridCol w:w="1021"/>
        <w:gridCol w:w="986"/>
        <w:gridCol w:w="1275"/>
      </w:tblGrid>
      <w:tr w:rsidR="00B3216D" w:rsidRPr="00CA3AB3" w14:paraId="7A468F8A" w14:textId="77777777" w:rsidTr="009E0AFC">
        <w:trPr>
          <w:trHeight w:val="300"/>
        </w:trPr>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EB140" w14:textId="77777777" w:rsidR="00B3216D" w:rsidRPr="00F943DF" w:rsidRDefault="00B3216D" w:rsidP="009E0AFC">
            <w:pPr>
              <w:spacing w:after="0" w:line="240" w:lineRule="auto"/>
              <w:jc w:val="center"/>
              <w:rPr>
                <w:rFonts w:ascii="Calibri" w:eastAsia="Times New Roman" w:hAnsi="Calibri"/>
                <w:color w:val="000000"/>
                <w:sz w:val="16"/>
                <w:szCs w:val="16"/>
                <w:lang w:eastAsia="es-SV"/>
              </w:rPr>
            </w:pPr>
            <w:proofErr w:type="spellStart"/>
            <w:r w:rsidRPr="00F943DF">
              <w:rPr>
                <w:rFonts w:ascii="Calibri" w:eastAsia="Times New Roman" w:hAnsi="Calibri"/>
                <w:color w:val="000000"/>
                <w:sz w:val="16"/>
                <w:szCs w:val="16"/>
                <w:lang w:eastAsia="es-SV"/>
              </w:rPr>
              <w:t>N°</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882E08F" w14:textId="77777777" w:rsidR="00B3216D" w:rsidRPr="00F943DF" w:rsidRDefault="00B3216D" w:rsidP="009E0AFC">
            <w:pPr>
              <w:spacing w:after="0" w:line="240" w:lineRule="auto"/>
              <w:jc w:val="center"/>
              <w:rPr>
                <w:rFonts w:ascii="Calibri" w:eastAsia="Times New Roman" w:hAnsi="Calibri"/>
                <w:color w:val="000000"/>
                <w:sz w:val="16"/>
                <w:szCs w:val="16"/>
                <w:lang w:eastAsia="es-SV"/>
              </w:rPr>
            </w:pPr>
            <w:r w:rsidRPr="00F943DF">
              <w:rPr>
                <w:rFonts w:ascii="Calibri" w:eastAsia="Times New Roman" w:hAnsi="Calibri"/>
                <w:color w:val="000000"/>
                <w:sz w:val="16"/>
                <w:szCs w:val="16"/>
                <w:lang w:eastAsia="es-SV"/>
              </w:rPr>
              <w:t>Empleado</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14:paraId="1FED8E8A" w14:textId="77777777" w:rsidR="00B3216D" w:rsidRPr="00F943DF" w:rsidRDefault="00B3216D" w:rsidP="009E0AFC">
            <w:pPr>
              <w:spacing w:after="0" w:line="240" w:lineRule="auto"/>
              <w:jc w:val="center"/>
              <w:rPr>
                <w:rFonts w:ascii="Calibri" w:eastAsia="Times New Roman" w:hAnsi="Calibri"/>
                <w:color w:val="000000"/>
                <w:sz w:val="16"/>
                <w:szCs w:val="16"/>
                <w:lang w:eastAsia="es-SV"/>
              </w:rPr>
            </w:pPr>
            <w:r w:rsidRPr="00F943DF">
              <w:rPr>
                <w:rFonts w:ascii="Calibri" w:eastAsia="Times New Roman" w:hAnsi="Calibri"/>
                <w:color w:val="000000"/>
                <w:sz w:val="16"/>
                <w:szCs w:val="16"/>
                <w:lang w:eastAsia="es-SV"/>
              </w:rPr>
              <w:t>Unidad</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14:paraId="77820DA2" w14:textId="77777777" w:rsidR="00B3216D" w:rsidRPr="00F943DF" w:rsidRDefault="00B3216D" w:rsidP="009E0AFC">
            <w:pPr>
              <w:spacing w:after="0" w:line="240" w:lineRule="auto"/>
              <w:jc w:val="center"/>
              <w:rPr>
                <w:rFonts w:ascii="Calibri" w:eastAsia="Times New Roman" w:hAnsi="Calibri"/>
                <w:color w:val="000000"/>
                <w:sz w:val="16"/>
                <w:szCs w:val="16"/>
                <w:lang w:eastAsia="es-SV"/>
              </w:rPr>
            </w:pPr>
            <w:r w:rsidRPr="00F943DF">
              <w:rPr>
                <w:rFonts w:ascii="Calibri" w:eastAsia="Times New Roman" w:hAnsi="Calibri"/>
                <w:color w:val="000000"/>
                <w:sz w:val="16"/>
                <w:szCs w:val="16"/>
                <w:lang w:eastAsia="es-SV"/>
              </w:rPr>
              <w:t>Cargo</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53520752" w14:textId="77777777" w:rsidR="00B3216D" w:rsidRPr="00F943DF" w:rsidRDefault="00B3216D" w:rsidP="009E0AFC">
            <w:pPr>
              <w:spacing w:after="0" w:line="240" w:lineRule="auto"/>
              <w:jc w:val="center"/>
              <w:rPr>
                <w:rFonts w:ascii="Calibri" w:eastAsia="Times New Roman" w:hAnsi="Calibri"/>
                <w:color w:val="000000"/>
                <w:sz w:val="16"/>
                <w:szCs w:val="16"/>
                <w:lang w:eastAsia="es-SV"/>
              </w:rPr>
            </w:pPr>
            <w:r w:rsidRPr="00F943DF">
              <w:rPr>
                <w:rFonts w:ascii="Calibri" w:eastAsia="Times New Roman" w:hAnsi="Calibri"/>
                <w:color w:val="000000"/>
                <w:sz w:val="16"/>
                <w:szCs w:val="16"/>
                <w:lang w:eastAsia="es-SV"/>
              </w:rPr>
              <w:t xml:space="preserve"> Salario </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0CEFBE37" w14:textId="77777777" w:rsidR="00B3216D" w:rsidRPr="00F943DF" w:rsidRDefault="00B3216D" w:rsidP="009E0AFC">
            <w:pPr>
              <w:spacing w:after="0" w:line="240" w:lineRule="auto"/>
              <w:jc w:val="center"/>
              <w:rPr>
                <w:rFonts w:ascii="Calibri" w:eastAsia="Times New Roman" w:hAnsi="Calibri"/>
                <w:color w:val="000000"/>
                <w:sz w:val="16"/>
                <w:szCs w:val="16"/>
                <w:lang w:eastAsia="es-SV"/>
              </w:rPr>
            </w:pPr>
            <w:r w:rsidRPr="00F943DF">
              <w:rPr>
                <w:rFonts w:ascii="Calibri" w:eastAsia="Times New Roman" w:hAnsi="Calibri"/>
                <w:color w:val="000000"/>
                <w:sz w:val="16"/>
                <w:szCs w:val="16"/>
                <w:lang w:eastAsia="es-SV"/>
              </w:rPr>
              <w:t xml:space="preserve"> Incremento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4610D42" w14:textId="77777777" w:rsidR="00B3216D" w:rsidRPr="00F943DF" w:rsidRDefault="00B3216D" w:rsidP="009E0AFC">
            <w:pPr>
              <w:spacing w:after="0" w:line="240" w:lineRule="auto"/>
              <w:jc w:val="center"/>
              <w:rPr>
                <w:rFonts w:ascii="Calibri" w:eastAsia="Times New Roman" w:hAnsi="Calibri"/>
                <w:color w:val="000000"/>
                <w:sz w:val="16"/>
                <w:szCs w:val="16"/>
                <w:lang w:eastAsia="es-SV"/>
              </w:rPr>
            </w:pPr>
            <w:r w:rsidRPr="00F943DF">
              <w:rPr>
                <w:rFonts w:ascii="Calibri" w:eastAsia="Times New Roman" w:hAnsi="Calibri"/>
                <w:color w:val="000000"/>
                <w:sz w:val="16"/>
                <w:szCs w:val="16"/>
                <w:lang w:eastAsia="es-SV"/>
              </w:rPr>
              <w:t>Nuevo Salario</w:t>
            </w:r>
          </w:p>
        </w:tc>
      </w:tr>
      <w:tr w:rsidR="00B3216D" w:rsidRPr="00CA3AB3" w14:paraId="166B520F" w14:textId="77777777" w:rsidTr="009E0AFC">
        <w:trPr>
          <w:trHeight w:val="300"/>
        </w:trPr>
        <w:tc>
          <w:tcPr>
            <w:tcW w:w="646" w:type="dxa"/>
            <w:tcBorders>
              <w:top w:val="nil"/>
              <w:left w:val="single" w:sz="4" w:space="0" w:color="auto"/>
              <w:bottom w:val="single" w:sz="4" w:space="0" w:color="auto"/>
              <w:right w:val="single" w:sz="4" w:space="0" w:color="auto"/>
            </w:tcBorders>
            <w:shd w:val="clear" w:color="auto" w:fill="auto"/>
            <w:noWrap/>
            <w:vAlign w:val="center"/>
          </w:tcPr>
          <w:p w14:paraId="7FFD96EB" w14:textId="77777777" w:rsidR="00B3216D" w:rsidRPr="00F943DF" w:rsidRDefault="00DF417B" w:rsidP="009E0AFC">
            <w:pPr>
              <w:spacing w:after="0" w:line="240" w:lineRule="auto"/>
              <w:rPr>
                <w:rFonts w:ascii="Calibri" w:eastAsia="Times New Roman" w:hAnsi="Calibri"/>
                <w:color w:val="000000"/>
                <w:sz w:val="16"/>
                <w:szCs w:val="16"/>
                <w:lang w:eastAsia="es-SV"/>
              </w:rPr>
            </w:pPr>
            <w:r>
              <w:rPr>
                <w:rFonts w:ascii="Calibri" w:eastAsia="Times New Roman" w:hAnsi="Calibri"/>
                <w:color w:val="000000"/>
                <w:sz w:val="16"/>
                <w:szCs w:val="16"/>
                <w:lang w:eastAsia="es-SV"/>
              </w:rPr>
              <w:t>1</w:t>
            </w:r>
          </w:p>
        </w:tc>
        <w:tc>
          <w:tcPr>
            <w:tcW w:w="1559" w:type="dxa"/>
            <w:tcBorders>
              <w:top w:val="nil"/>
              <w:left w:val="nil"/>
              <w:bottom w:val="single" w:sz="4" w:space="0" w:color="auto"/>
              <w:right w:val="single" w:sz="4" w:space="0" w:color="auto"/>
            </w:tcBorders>
            <w:shd w:val="clear" w:color="auto" w:fill="auto"/>
            <w:noWrap/>
            <w:vAlign w:val="center"/>
          </w:tcPr>
          <w:p w14:paraId="3E93A3E4" w14:textId="77777777" w:rsidR="00B3216D" w:rsidRDefault="00613963" w:rsidP="009E0AFC">
            <w:pPr>
              <w:spacing w:after="0" w:line="240" w:lineRule="auto"/>
              <w:rPr>
                <w:rFonts w:ascii="Calibri" w:eastAsia="Times New Roman" w:hAnsi="Calibri"/>
                <w:color w:val="000000"/>
                <w:sz w:val="16"/>
                <w:szCs w:val="16"/>
                <w:lang w:eastAsia="es-SV"/>
              </w:rPr>
            </w:pPr>
            <w:proofErr w:type="spellStart"/>
            <w:r>
              <w:rPr>
                <w:rFonts w:ascii="Calibri" w:eastAsia="Times New Roman" w:hAnsi="Calibri"/>
                <w:color w:val="000000"/>
                <w:sz w:val="16"/>
                <w:szCs w:val="16"/>
                <w:lang w:eastAsia="es-SV"/>
              </w:rPr>
              <w:t>Hector</w:t>
            </w:r>
            <w:proofErr w:type="spellEnd"/>
            <w:r>
              <w:rPr>
                <w:rFonts w:ascii="Calibri" w:eastAsia="Times New Roman" w:hAnsi="Calibri"/>
                <w:color w:val="000000"/>
                <w:sz w:val="16"/>
                <w:szCs w:val="16"/>
                <w:lang w:eastAsia="es-SV"/>
              </w:rPr>
              <w:t xml:space="preserve"> Orlando Meza Colindres</w:t>
            </w:r>
          </w:p>
        </w:tc>
        <w:tc>
          <w:tcPr>
            <w:tcW w:w="1833" w:type="dxa"/>
            <w:tcBorders>
              <w:top w:val="nil"/>
              <w:left w:val="nil"/>
              <w:bottom w:val="single" w:sz="4" w:space="0" w:color="auto"/>
              <w:right w:val="single" w:sz="4" w:space="0" w:color="auto"/>
            </w:tcBorders>
            <w:shd w:val="clear" w:color="auto" w:fill="auto"/>
            <w:noWrap/>
            <w:vAlign w:val="center"/>
          </w:tcPr>
          <w:p w14:paraId="410338AC" w14:textId="77777777" w:rsidR="00B3216D" w:rsidRPr="00F943DF" w:rsidRDefault="00B3216D" w:rsidP="009E0AFC">
            <w:pPr>
              <w:spacing w:after="0" w:line="240" w:lineRule="auto"/>
              <w:rPr>
                <w:rFonts w:ascii="Calibri" w:eastAsia="Times New Roman" w:hAnsi="Calibri"/>
                <w:color w:val="000000"/>
                <w:sz w:val="16"/>
                <w:szCs w:val="16"/>
                <w:lang w:eastAsia="es-SV"/>
              </w:rPr>
            </w:pPr>
            <w:r>
              <w:rPr>
                <w:rFonts w:ascii="Calibri" w:eastAsia="Times New Roman" w:hAnsi="Calibri"/>
                <w:color w:val="000000"/>
                <w:sz w:val="16"/>
                <w:szCs w:val="16"/>
                <w:lang w:eastAsia="es-SV"/>
              </w:rPr>
              <w:t>Mantenimiento de Bienes Municipales</w:t>
            </w:r>
          </w:p>
        </w:tc>
        <w:tc>
          <w:tcPr>
            <w:tcW w:w="1315" w:type="dxa"/>
            <w:tcBorders>
              <w:top w:val="nil"/>
              <w:left w:val="nil"/>
              <w:bottom w:val="single" w:sz="4" w:space="0" w:color="auto"/>
              <w:right w:val="single" w:sz="4" w:space="0" w:color="auto"/>
            </w:tcBorders>
            <w:shd w:val="clear" w:color="auto" w:fill="auto"/>
            <w:noWrap/>
            <w:vAlign w:val="center"/>
          </w:tcPr>
          <w:p w14:paraId="33A1E5F8" w14:textId="77777777" w:rsidR="00B3216D" w:rsidRPr="00F943DF" w:rsidRDefault="00B3216D" w:rsidP="009E0AFC">
            <w:pPr>
              <w:spacing w:after="0" w:line="240" w:lineRule="auto"/>
              <w:rPr>
                <w:rFonts w:ascii="Calibri" w:eastAsia="Times New Roman" w:hAnsi="Calibri"/>
                <w:color w:val="000000"/>
                <w:sz w:val="16"/>
                <w:szCs w:val="16"/>
                <w:lang w:eastAsia="es-SV"/>
              </w:rPr>
            </w:pPr>
            <w:r>
              <w:rPr>
                <w:rFonts w:ascii="Calibri" w:eastAsia="Times New Roman" w:hAnsi="Calibri"/>
                <w:color w:val="000000"/>
                <w:sz w:val="16"/>
                <w:szCs w:val="16"/>
                <w:lang w:eastAsia="es-SV"/>
              </w:rPr>
              <w:t>mozo</w:t>
            </w:r>
          </w:p>
        </w:tc>
        <w:tc>
          <w:tcPr>
            <w:tcW w:w="1021" w:type="dxa"/>
            <w:tcBorders>
              <w:top w:val="nil"/>
              <w:left w:val="nil"/>
              <w:bottom w:val="single" w:sz="4" w:space="0" w:color="auto"/>
              <w:right w:val="single" w:sz="4" w:space="0" w:color="auto"/>
            </w:tcBorders>
            <w:shd w:val="clear" w:color="auto" w:fill="auto"/>
            <w:noWrap/>
            <w:vAlign w:val="center"/>
          </w:tcPr>
          <w:p w14:paraId="65001982" w14:textId="77777777" w:rsidR="00B3216D" w:rsidRPr="00F943DF" w:rsidRDefault="00B3216D" w:rsidP="009E0AFC">
            <w:pPr>
              <w:spacing w:after="0" w:line="240" w:lineRule="auto"/>
              <w:rPr>
                <w:rFonts w:ascii="Calibri" w:eastAsia="Times New Roman" w:hAnsi="Calibri"/>
                <w:color w:val="000000"/>
                <w:sz w:val="16"/>
                <w:szCs w:val="16"/>
                <w:lang w:eastAsia="es-SV"/>
              </w:rPr>
            </w:pPr>
            <w:r>
              <w:rPr>
                <w:rFonts w:ascii="Calibri" w:eastAsia="Times New Roman" w:hAnsi="Calibri"/>
                <w:color w:val="000000"/>
                <w:sz w:val="16"/>
                <w:szCs w:val="16"/>
                <w:lang w:eastAsia="es-SV"/>
              </w:rPr>
              <w:t>$375.00</w:t>
            </w:r>
          </w:p>
        </w:tc>
        <w:tc>
          <w:tcPr>
            <w:tcW w:w="986" w:type="dxa"/>
            <w:tcBorders>
              <w:top w:val="nil"/>
              <w:left w:val="nil"/>
              <w:bottom w:val="single" w:sz="4" w:space="0" w:color="auto"/>
              <w:right w:val="single" w:sz="4" w:space="0" w:color="auto"/>
            </w:tcBorders>
            <w:shd w:val="clear" w:color="auto" w:fill="auto"/>
            <w:noWrap/>
            <w:vAlign w:val="center"/>
          </w:tcPr>
          <w:p w14:paraId="4FDF75D4" w14:textId="77777777" w:rsidR="00B3216D" w:rsidRPr="00F943DF" w:rsidRDefault="00B3216D" w:rsidP="009E0AFC">
            <w:pPr>
              <w:spacing w:after="0" w:line="240" w:lineRule="auto"/>
              <w:rPr>
                <w:rFonts w:ascii="Calibri" w:eastAsia="Times New Roman" w:hAnsi="Calibri"/>
                <w:color w:val="000000"/>
                <w:sz w:val="16"/>
                <w:szCs w:val="16"/>
                <w:lang w:eastAsia="es-SV"/>
              </w:rPr>
            </w:pPr>
            <w:r>
              <w:rPr>
                <w:rFonts w:ascii="Calibri" w:eastAsia="Times New Roman" w:hAnsi="Calibri"/>
                <w:color w:val="000000"/>
                <w:sz w:val="16"/>
                <w:szCs w:val="16"/>
                <w:lang w:eastAsia="es-SV"/>
              </w:rPr>
              <w:t>$25.00</w:t>
            </w:r>
          </w:p>
        </w:tc>
        <w:tc>
          <w:tcPr>
            <w:tcW w:w="1275" w:type="dxa"/>
            <w:tcBorders>
              <w:top w:val="nil"/>
              <w:left w:val="nil"/>
              <w:bottom w:val="single" w:sz="4" w:space="0" w:color="auto"/>
              <w:right w:val="single" w:sz="4" w:space="0" w:color="auto"/>
            </w:tcBorders>
            <w:shd w:val="clear" w:color="auto" w:fill="auto"/>
            <w:noWrap/>
            <w:vAlign w:val="center"/>
          </w:tcPr>
          <w:p w14:paraId="4AB82B8B" w14:textId="77777777" w:rsidR="00B3216D" w:rsidRPr="00F943DF" w:rsidRDefault="00B3216D" w:rsidP="009E0AFC">
            <w:pPr>
              <w:spacing w:after="0" w:line="240" w:lineRule="auto"/>
              <w:rPr>
                <w:rFonts w:ascii="Calibri" w:eastAsia="Times New Roman" w:hAnsi="Calibri"/>
                <w:color w:val="000000"/>
                <w:sz w:val="16"/>
                <w:szCs w:val="16"/>
                <w:lang w:eastAsia="es-SV"/>
              </w:rPr>
            </w:pPr>
            <w:r>
              <w:rPr>
                <w:rFonts w:ascii="Calibri" w:eastAsia="Times New Roman" w:hAnsi="Calibri"/>
                <w:color w:val="000000"/>
                <w:sz w:val="16"/>
                <w:szCs w:val="16"/>
                <w:lang w:eastAsia="es-SV"/>
              </w:rPr>
              <w:t>$400.00</w:t>
            </w:r>
          </w:p>
        </w:tc>
      </w:tr>
    </w:tbl>
    <w:p w14:paraId="2E37C5C5" w14:textId="77777777" w:rsidR="00B3216D" w:rsidRDefault="00B3216D" w:rsidP="00A307C3">
      <w:pPr>
        <w:pStyle w:val="Prrafodelista"/>
        <w:numPr>
          <w:ilvl w:val="0"/>
          <w:numId w:val="101"/>
        </w:numPr>
        <w:spacing w:after="0" w:line="240" w:lineRule="auto"/>
        <w:jc w:val="both"/>
      </w:pPr>
      <w:r>
        <w:t xml:space="preserve">GIRAR instrucciones a la Unidad de Presupuesto para modificar la proyección salarial del recurso humano, </w:t>
      </w:r>
      <w:r w:rsidR="00431BF1">
        <w:t>en la plaza</w:t>
      </w:r>
      <w:r>
        <w:t xml:space="preserve"> que fuere pertinente, de conformidad al listado incorporado en el literal anterior.</w:t>
      </w:r>
    </w:p>
    <w:p w14:paraId="2CAAD283" w14:textId="77777777" w:rsidR="00E64D87" w:rsidRDefault="00B3216D" w:rsidP="005D21C2">
      <w:pPr>
        <w:jc w:val="both"/>
        <w:rPr>
          <w:rFonts w:eastAsia="Calibri"/>
          <w:szCs w:val="24"/>
        </w:rPr>
      </w:pPr>
      <w:r>
        <w:t>COMUNIQUESE</w:t>
      </w:r>
    </w:p>
    <w:p w14:paraId="305AAB0E" w14:textId="77777777" w:rsidR="00E64D87" w:rsidRPr="00E64D87" w:rsidRDefault="00E64D87" w:rsidP="00E64D87">
      <w:pPr>
        <w:spacing w:after="0" w:line="240" w:lineRule="auto"/>
        <w:rPr>
          <w:rFonts w:eastAsia="Calibri"/>
          <w:b/>
          <w:szCs w:val="24"/>
          <w:u w:val="single"/>
        </w:rPr>
      </w:pPr>
      <w:r w:rsidRPr="00E64D87">
        <w:rPr>
          <w:rFonts w:eastAsia="Calibri"/>
          <w:b/>
          <w:szCs w:val="24"/>
          <w:u w:val="single"/>
        </w:rPr>
        <w:t>ACUERDO NÚMERO</w:t>
      </w:r>
      <w:r>
        <w:rPr>
          <w:rFonts w:eastAsia="Calibri"/>
          <w:b/>
          <w:szCs w:val="24"/>
          <w:u w:val="single"/>
        </w:rPr>
        <w:t xml:space="preserve"> VEINTICUATRO</w:t>
      </w:r>
      <w:r w:rsidRPr="00E64D87">
        <w:rPr>
          <w:rFonts w:eastAsia="Calibri"/>
          <w:b/>
          <w:szCs w:val="24"/>
          <w:u w:val="single"/>
        </w:rPr>
        <w:t xml:space="preserve">:  </w:t>
      </w:r>
    </w:p>
    <w:p w14:paraId="21610C28" w14:textId="77777777" w:rsidR="00E64D87" w:rsidRPr="00E64D87" w:rsidRDefault="00E64D87" w:rsidP="00E64D87">
      <w:pPr>
        <w:spacing w:after="0" w:line="240" w:lineRule="auto"/>
        <w:rPr>
          <w:rFonts w:eastAsia="Calibri"/>
          <w:b/>
          <w:szCs w:val="24"/>
          <w:u w:val="single"/>
        </w:rPr>
      </w:pPr>
    </w:p>
    <w:p w14:paraId="231C2CBB" w14:textId="77777777" w:rsidR="00E64D87" w:rsidRPr="00E64D87" w:rsidRDefault="00E64D87" w:rsidP="00E64D87">
      <w:pPr>
        <w:spacing w:line="240" w:lineRule="auto"/>
        <w:jc w:val="both"/>
        <w:rPr>
          <w:rFonts w:eastAsia="Calibri"/>
          <w:szCs w:val="24"/>
        </w:rPr>
      </w:pPr>
      <w:r w:rsidRPr="00E64D87">
        <w:rPr>
          <w:rFonts w:eastAsia="Calibri"/>
          <w:szCs w:val="24"/>
        </w:rPr>
        <w:t xml:space="preserve">El Concejo Municipal de Metapán en uso de las facultades que el Código Municipal les confiere, ACUERDA: </w:t>
      </w:r>
      <w:r w:rsidRPr="00E64D87">
        <w:rPr>
          <w:rFonts w:eastAsia="Calibri"/>
          <w:b/>
          <w:szCs w:val="24"/>
        </w:rPr>
        <w:t xml:space="preserve">EROGAR: </w:t>
      </w:r>
      <w:r w:rsidRPr="00E64D87">
        <w:rPr>
          <w:rFonts w:eastAsia="Calibri"/>
          <w:szCs w:val="24"/>
        </w:rPr>
        <w:t xml:space="preserve">La cantidad </w:t>
      </w:r>
      <w:r w:rsidRPr="00E64D87">
        <w:rPr>
          <w:rFonts w:eastAsia="Calibri"/>
          <w:b/>
          <w:szCs w:val="24"/>
        </w:rPr>
        <w:t>SIETE MIL OCHOCIENTOS SEIS 00/100 DÓLARES DE</w:t>
      </w:r>
      <w:r w:rsidRPr="00E64D87">
        <w:rPr>
          <w:rFonts w:eastAsia="Calibri"/>
          <w:szCs w:val="24"/>
        </w:rPr>
        <w:t xml:space="preserve"> </w:t>
      </w:r>
      <w:r w:rsidRPr="00E64D87">
        <w:rPr>
          <w:rFonts w:eastAsia="Calibri"/>
          <w:b/>
          <w:szCs w:val="24"/>
        </w:rPr>
        <w:t xml:space="preserve">LOS ESTADOS UNIDOS DE AMERICA ($7,806.00) </w:t>
      </w:r>
      <w:r w:rsidRPr="00E64D87">
        <w:rPr>
          <w:rFonts w:eastAsia="Calibri"/>
          <w:szCs w:val="24"/>
        </w:rPr>
        <w:t>a favor de</w:t>
      </w:r>
      <w:r w:rsidRPr="00E64D87">
        <w:rPr>
          <w:rFonts w:eastAsia="Calibri"/>
          <w:b/>
          <w:szCs w:val="24"/>
        </w:rPr>
        <w:t xml:space="preserve">  Instituto Salvadoreño de Desarrollo Municipal (ISDEM)</w:t>
      </w:r>
      <w:r w:rsidRPr="00E64D87">
        <w:rPr>
          <w:rFonts w:eastAsia="Calibri"/>
          <w:szCs w:val="24"/>
        </w:rPr>
        <w:t>, V/</w:t>
      </w:r>
      <w:r w:rsidRPr="00E64D87">
        <w:rPr>
          <w:rFonts w:eastAsia="Calibri"/>
          <w:b/>
          <w:szCs w:val="24"/>
        </w:rPr>
        <w:t xml:space="preserve"> </w:t>
      </w:r>
      <w:r w:rsidRPr="00E64D87">
        <w:rPr>
          <w:rFonts w:eastAsia="Calibri"/>
          <w:szCs w:val="24"/>
        </w:rPr>
        <w:t xml:space="preserve">Pago por compra de las </w:t>
      </w:r>
      <w:r w:rsidRPr="00E64D87">
        <w:rPr>
          <w:rFonts w:eastAsia="Calibri"/>
          <w:szCs w:val="24"/>
        </w:rPr>
        <w:lastRenderedPageBreak/>
        <w:t xml:space="preserve">siguientes especies municipales: 60,000 tickets de mercado de $0.50, 200,000 tiquetes de mercado de $0.15, 40 talonarios de carta de venta, 35,000 formulas 1-isam continuas, 4 títulos de cementerio, conforme a cotización; aplicando dicho gasto al código 54121 de la línea 0101 del Presupuesto Municipal vigente. </w:t>
      </w:r>
      <w:r w:rsidRPr="00E64D87">
        <w:rPr>
          <w:rFonts w:eastAsia="Times New Roman"/>
          <w:b/>
          <w:szCs w:val="24"/>
          <w:lang w:val="es-ES" w:eastAsia="es-ES"/>
        </w:rPr>
        <w:t>CERTIFIQUESE.-</w:t>
      </w:r>
    </w:p>
    <w:p w14:paraId="0AECBF61" w14:textId="77777777" w:rsidR="00731216" w:rsidRPr="00FD3223" w:rsidRDefault="00731216" w:rsidP="00731216">
      <w:pPr>
        <w:spacing w:after="0" w:line="240" w:lineRule="auto"/>
        <w:jc w:val="both"/>
        <w:rPr>
          <w:rFonts w:eastAsia="Calibri"/>
          <w:b/>
          <w:szCs w:val="24"/>
        </w:rPr>
      </w:pPr>
      <w:r>
        <w:rPr>
          <w:rFonts w:eastAsia="Calibri"/>
          <w:b/>
          <w:u w:val="single"/>
        </w:rPr>
        <w:t>ACUERDO NÚMERO VEINTICINCO</w:t>
      </w:r>
      <w:r w:rsidRPr="00FD3223">
        <w:rPr>
          <w:rFonts w:eastAsia="Calibri"/>
          <w:b/>
          <w:szCs w:val="24"/>
          <w:u w:val="single"/>
        </w:rPr>
        <w:t>:</w:t>
      </w:r>
    </w:p>
    <w:p w14:paraId="37769D9E" w14:textId="77777777" w:rsidR="00731216" w:rsidRPr="00FD3223" w:rsidRDefault="00731216" w:rsidP="00731216">
      <w:pPr>
        <w:numPr>
          <w:ilvl w:val="12"/>
          <w:numId w:val="0"/>
        </w:numPr>
        <w:tabs>
          <w:tab w:val="left" w:pos="-720"/>
        </w:tabs>
        <w:suppressAutoHyphens/>
        <w:spacing w:after="0" w:line="240" w:lineRule="auto"/>
        <w:jc w:val="both"/>
        <w:rPr>
          <w:rFonts w:eastAsia="Calibri"/>
          <w:spacing w:val="-3"/>
          <w:szCs w:val="24"/>
        </w:rPr>
      </w:pPr>
      <w:r w:rsidRPr="00FD3223">
        <w:rPr>
          <w:rFonts w:eastAsia="Calibri"/>
          <w:szCs w:val="24"/>
        </w:rPr>
        <w:t xml:space="preserve">El Concejo Municipal de Metapán, en uso de las facultades que el código municipal les confiere </w:t>
      </w:r>
      <w:r w:rsidRPr="00FD3223">
        <w:rPr>
          <w:rFonts w:eastAsia="Calibri"/>
          <w:spacing w:val="-3"/>
          <w:szCs w:val="24"/>
        </w:rPr>
        <w:t xml:space="preserve">con 10 votos a favor, los cuales corresponden a los señores Prof. José Rigoberto Pinto Rivera, Alcalde Municipal, Lic. Ramón Alberto Calderón Hernández, Síndico Municipal, </w:t>
      </w:r>
      <w:r w:rsidRPr="00FD3223">
        <w:rPr>
          <w:rFonts w:eastAsia="Calibri"/>
          <w:szCs w:val="24"/>
        </w:rPr>
        <w:t xml:space="preserve">José Roberto Lemus Morataya, Primer Regidor Propietario, Pedro Antonio Sanabria Salazar,  Segundo Regidor Propietario, Jesús Peraza Arriola, Tercer Regidor Propietario,  </w:t>
      </w:r>
      <w:proofErr w:type="spellStart"/>
      <w:r w:rsidRPr="00FD3223">
        <w:rPr>
          <w:rFonts w:eastAsia="Calibri"/>
          <w:szCs w:val="24"/>
        </w:rPr>
        <w:t>Victor</w:t>
      </w:r>
      <w:proofErr w:type="spellEnd"/>
      <w:r w:rsidRPr="00FD3223">
        <w:rPr>
          <w:rFonts w:eastAsia="Calibri"/>
          <w:szCs w:val="24"/>
        </w:rPr>
        <w:t xml:space="preserve"> Manuel </w:t>
      </w:r>
      <w:proofErr w:type="spellStart"/>
      <w:r w:rsidRPr="00FD3223">
        <w:rPr>
          <w:rFonts w:eastAsia="Calibri"/>
          <w:szCs w:val="24"/>
        </w:rPr>
        <w:t>Pleitez</w:t>
      </w:r>
      <w:proofErr w:type="spellEnd"/>
      <w:r w:rsidRPr="00FD3223">
        <w:rPr>
          <w:rFonts w:eastAsia="Calibri"/>
          <w:szCs w:val="24"/>
        </w:rPr>
        <w:t xml:space="preserve"> Guerra, Cuarto Regidor Propietario,  Alejandro Lemus </w:t>
      </w:r>
      <w:proofErr w:type="spellStart"/>
      <w:r w:rsidRPr="00FD3223">
        <w:rPr>
          <w:rFonts w:eastAsia="Calibri"/>
          <w:szCs w:val="24"/>
        </w:rPr>
        <w:t>Mazariego</w:t>
      </w:r>
      <w:proofErr w:type="spellEnd"/>
      <w:r w:rsidRPr="00FD3223">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FD3223">
        <w:rPr>
          <w:rFonts w:eastAsia="Calibri"/>
          <w:szCs w:val="24"/>
        </w:rPr>
        <w:t>Verganza</w:t>
      </w:r>
      <w:proofErr w:type="spellEnd"/>
      <w:r w:rsidRPr="00FD3223">
        <w:rPr>
          <w:rFonts w:eastAsia="Calibri"/>
          <w:szCs w:val="24"/>
        </w:rPr>
        <w:t>, Noveno Regidor Propietario</w:t>
      </w:r>
      <w:r w:rsidRPr="00FD3223">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FD3223">
        <w:rPr>
          <w:rFonts w:eastAsia="Times New Roman"/>
          <w:szCs w:val="24"/>
          <w:lang w:val="es-MX" w:eastAsia="es-ES"/>
        </w:rPr>
        <w:t>Erogar las cantidades siguientes:</w:t>
      </w:r>
    </w:p>
    <w:p w14:paraId="5C8984C6" w14:textId="77777777" w:rsidR="00476B93" w:rsidRDefault="00476B93" w:rsidP="00E64D87">
      <w:pPr>
        <w:spacing w:line="240" w:lineRule="auto"/>
        <w:jc w:val="both"/>
        <w:rPr>
          <w:rFonts w:eastAsia="Calibri"/>
          <w:szCs w:val="24"/>
          <w:lang w:val="es-MX"/>
        </w:rPr>
      </w:pPr>
    </w:p>
    <w:p w14:paraId="22B7799F" w14:textId="77777777" w:rsidR="00731216" w:rsidRPr="001529EE" w:rsidRDefault="00731216" w:rsidP="00A307C3">
      <w:pPr>
        <w:pStyle w:val="Prrafodelista"/>
        <w:numPr>
          <w:ilvl w:val="0"/>
          <w:numId w:val="102"/>
        </w:numPr>
        <w:spacing w:after="0" w:line="240" w:lineRule="auto"/>
        <w:jc w:val="both"/>
        <w:rPr>
          <w:rFonts w:ascii="Calibri" w:hAnsi="Calibri" w:cs="Calibri"/>
          <w:sz w:val="22"/>
          <w:lang w:eastAsia="es-SV"/>
        </w:rPr>
      </w:pPr>
      <w:r w:rsidRPr="0034587C">
        <w:t>EROGAR la cantidad de</w:t>
      </w:r>
      <w:r>
        <w:t xml:space="preserve"> </w:t>
      </w:r>
      <w:r w:rsidRPr="001529EE">
        <w:rPr>
          <w:b/>
        </w:rPr>
        <w:t>TRESCIENTOS OCHENTA Y CUATRO</w:t>
      </w:r>
      <w:r>
        <w:t xml:space="preserve"> </w:t>
      </w:r>
      <w:r w:rsidRPr="001529EE">
        <w:rPr>
          <w:b/>
        </w:rPr>
        <w:t>80/100 DÓLARES DE</w:t>
      </w:r>
      <w:r w:rsidRPr="0034587C">
        <w:t xml:space="preserve"> </w:t>
      </w:r>
      <w:r w:rsidRPr="001529EE">
        <w:rPr>
          <w:b/>
        </w:rPr>
        <w:t>LOS ESTADOS UNIDOS DE AMÉRICA ($384.80)</w:t>
      </w:r>
      <w:r w:rsidRPr="0034587C">
        <w:t xml:space="preserve"> </w:t>
      </w:r>
      <w:r>
        <w:t xml:space="preserve"> </w:t>
      </w:r>
      <w:r w:rsidRPr="0034587C">
        <w:t>a favor de</w:t>
      </w:r>
      <w:r>
        <w:t xml:space="preserve"> </w:t>
      </w:r>
      <w:r w:rsidRPr="001529EE">
        <w:rPr>
          <w:b/>
        </w:rPr>
        <w:t xml:space="preserve">Sr. MAURICIO ARNOLDO CALDERON GENOVEZ  V/ </w:t>
      </w:r>
      <w:r>
        <w:t xml:space="preserve">Pago por compra de productos </w:t>
      </w:r>
      <w:proofErr w:type="spellStart"/>
      <w:r>
        <w:t>quimicos</w:t>
      </w:r>
      <w:proofErr w:type="spellEnd"/>
      <w:r>
        <w:t xml:space="preserve">, para uso en unidad de ingeniería </w:t>
      </w:r>
      <w:proofErr w:type="spellStart"/>
      <w:r>
        <w:t>electrica</w:t>
      </w:r>
      <w:proofErr w:type="spellEnd"/>
      <w:r>
        <w:t xml:space="preserve">, </w:t>
      </w:r>
      <w:proofErr w:type="spellStart"/>
      <w:r>
        <w:t>ganderia</w:t>
      </w:r>
      <w:proofErr w:type="spellEnd"/>
      <w:r>
        <w:t xml:space="preserve">, según factura  </w:t>
      </w:r>
      <w:r w:rsidRPr="0034587C">
        <w:t>No.</w:t>
      </w:r>
      <w:r>
        <w:t xml:space="preserve">-59-58 </w:t>
      </w:r>
      <w:r w:rsidRPr="0034587C">
        <w:t>Aplicando dicho gasto a la línea</w:t>
      </w:r>
      <w:r>
        <w:t xml:space="preserve"> 0101 del código  54107, del presupuesto municipal vigente</w:t>
      </w:r>
    </w:p>
    <w:p w14:paraId="73C18C7E" w14:textId="77777777" w:rsidR="00731216" w:rsidRPr="00FD29E3" w:rsidRDefault="00731216" w:rsidP="00731216">
      <w:pPr>
        <w:pStyle w:val="Prrafodelista"/>
        <w:ind w:left="786"/>
        <w:jc w:val="both"/>
        <w:rPr>
          <w:rFonts w:ascii="Calibri" w:hAnsi="Calibri" w:cs="Calibri"/>
          <w:sz w:val="22"/>
          <w:lang w:eastAsia="es-SV"/>
        </w:rPr>
      </w:pPr>
    </w:p>
    <w:p w14:paraId="6337C5C4" w14:textId="77777777" w:rsidR="00731216" w:rsidRPr="00FD29E3" w:rsidRDefault="00731216" w:rsidP="00A307C3">
      <w:pPr>
        <w:pStyle w:val="Prrafodelista"/>
        <w:numPr>
          <w:ilvl w:val="0"/>
          <w:numId w:val="102"/>
        </w:numPr>
        <w:spacing w:after="0" w:line="240" w:lineRule="auto"/>
        <w:jc w:val="both"/>
        <w:rPr>
          <w:rFonts w:ascii="Calibri" w:hAnsi="Calibri" w:cs="Calibri"/>
          <w:sz w:val="22"/>
          <w:lang w:eastAsia="es-SV"/>
        </w:rPr>
      </w:pPr>
      <w:r w:rsidRPr="0034587C">
        <w:t>EROGAR la cantidad de</w:t>
      </w:r>
      <w:r>
        <w:t xml:space="preserve"> </w:t>
      </w:r>
      <w:r w:rsidRPr="00FD29E3">
        <w:rPr>
          <w:b/>
        </w:rPr>
        <w:t>VEINTIUNO</w:t>
      </w:r>
      <w:r>
        <w:t xml:space="preserve"> </w:t>
      </w:r>
      <w:r>
        <w:rPr>
          <w:b/>
        </w:rPr>
        <w:t>64</w:t>
      </w:r>
      <w:r w:rsidRPr="00FD29E3">
        <w:rPr>
          <w:b/>
        </w:rPr>
        <w:t>/100 DÓLARES DE</w:t>
      </w:r>
      <w:r w:rsidRPr="0034587C">
        <w:t xml:space="preserve"> </w:t>
      </w:r>
      <w:r w:rsidRPr="00FD29E3">
        <w:rPr>
          <w:b/>
        </w:rPr>
        <w:t>LOS ESTADOS UNIDOS DE AMÉRICA ($</w:t>
      </w:r>
      <w:r>
        <w:rPr>
          <w:b/>
        </w:rPr>
        <w:t>21.64</w:t>
      </w:r>
      <w:r w:rsidRPr="00FD29E3">
        <w:rPr>
          <w:b/>
        </w:rPr>
        <w:t>)</w:t>
      </w:r>
      <w:r w:rsidRPr="0034587C">
        <w:t xml:space="preserve"> </w:t>
      </w:r>
      <w:r>
        <w:t xml:space="preserve"> </w:t>
      </w:r>
      <w:r w:rsidRPr="0034587C">
        <w:t>a favor de</w:t>
      </w:r>
      <w:r>
        <w:t xml:space="preserve"> </w:t>
      </w:r>
      <w:r>
        <w:rPr>
          <w:b/>
        </w:rPr>
        <w:t>ALMACENES BOU S.A. DE C.V.</w:t>
      </w:r>
      <w:r w:rsidRPr="00FD29E3">
        <w:rPr>
          <w:b/>
        </w:rPr>
        <w:t xml:space="preserve"> V/ </w:t>
      </w:r>
      <w:r>
        <w:t xml:space="preserve">Pago por compra de herramientas, repuestos y accesorios, para uso en </w:t>
      </w:r>
      <w:proofErr w:type="spellStart"/>
      <w:r>
        <w:t>bloquera</w:t>
      </w:r>
      <w:proofErr w:type="spellEnd"/>
      <w:r>
        <w:t xml:space="preserve"> municipal, según factura  </w:t>
      </w:r>
      <w:r w:rsidRPr="0034587C">
        <w:t>No.</w:t>
      </w:r>
      <w:r>
        <w:t xml:space="preserve">-18558 </w:t>
      </w:r>
      <w:r w:rsidRPr="0034587C">
        <w:t>Aplicando dicho gasto a la línea</w:t>
      </w:r>
      <w:r>
        <w:t xml:space="preserve"> 0101 del código  54118, del presupuesto municipal vigente</w:t>
      </w:r>
    </w:p>
    <w:p w14:paraId="6DAAE41D" w14:textId="77777777" w:rsidR="00731216" w:rsidRPr="0034587C" w:rsidRDefault="00731216" w:rsidP="00A307C3">
      <w:pPr>
        <w:pStyle w:val="Prrafodelista"/>
        <w:numPr>
          <w:ilvl w:val="0"/>
          <w:numId w:val="102"/>
        </w:numPr>
        <w:tabs>
          <w:tab w:val="left" w:pos="709"/>
          <w:tab w:val="left" w:pos="7797"/>
        </w:tabs>
        <w:spacing w:after="0" w:line="240" w:lineRule="auto"/>
        <w:jc w:val="both"/>
      </w:pPr>
      <w:r>
        <w:t xml:space="preserve"> </w:t>
      </w:r>
      <w:r w:rsidRPr="0034587C">
        <w:t>EROGAR la cantidad de</w:t>
      </w:r>
      <w:r>
        <w:t xml:space="preserve"> </w:t>
      </w:r>
      <w:r w:rsidRPr="00FD3807">
        <w:rPr>
          <w:b/>
        </w:rPr>
        <w:t>UN MIL CIENTO SETENTA Y SIETE 30</w:t>
      </w:r>
      <w:r w:rsidRPr="009051D1">
        <w:rPr>
          <w:b/>
        </w:rPr>
        <w:t>/100 DÓLARES DE</w:t>
      </w:r>
      <w:r w:rsidRPr="0034587C">
        <w:t xml:space="preserve"> </w:t>
      </w:r>
      <w:r w:rsidRPr="009051D1">
        <w:rPr>
          <w:b/>
        </w:rPr>
        <w:t>LOS ESTADOS UNIDOS DE AMÉRICA ($</w:t>
      </w:r>
      <w:r>
        <w:rPr>
          <w:b/>
        </w:rPr>
        <w:t>1,177.30</w:t>
      </w:r>
      <w:r w:rsidRPr="009051D1">
        <w:rPr>
          <w:b/>
        </w:rPr>
        <w:t>)</w:t>
      </w:r>
      <w:r w:rsidRPr="0034587C">
        <w:t xml:space="preserve"> a favor de</w:t>
      </w:r>
      <w:r>
        <w:t xml:space="preserve"> </w:t>
      </w:r>
      <w:r w:rsidRPr="00F01FC6">
        <w:rPr>
          <w:b/>
        </w:rPr>
        <w:t>Sr. MANUEL ORLANDO URBINA VENTURA/FERRETERIA Y CERRAJERIA URBINA</w:t>
      </w:r>
      <w:r>
        <w:t xml:space="preserve"> </w:t>
      </w:r>
      <w:r>
        <w:rPr>
          <w:b/>
        </w:rPr>
        <w:t xml:space="preserve">V/ </w:t>
      </w:r>
      <w:r>
        <w:t xml:space="preserve">Pago </w:t>
      </w:r>
      <w:r w:rsidRPr="0034587C">
        <w:t>por compra de</w:t>
      </w:r>
      <w:r>
        <w:t xml:space="preserve"> productos </w:t>
      </w:r>
      <w:proofErr w:type="spellStart"/>
      <w:r>
        <w:t>quimicos</w:t>
      </w:r>
      <w:proofErr w:type="spellEnd"/>
      <w:r>
        <w:t xml:space="preserve">, herramientas, repuestos y accesorios, bienes de uso y consumo diversos, para uso en </w:t>
      </w:r>
      <w:proofErr w:type="spellStart"/>
      <w:r>
        <w:t>mtto</w:t>
      </w:r>
      <w:proofErr w:type="spellEnd"/>
      <w:r>
        <w:t>. De equipos en unidad de plantel municipal, bodega de bienes municipales, s</w:t>
      </w:r>
      <w:r w:rsidRPr="0034587C">
        <w:t>egún facturas, líneas y códigos que se detallan a continuación:</w:t>
      </w:r>
    </w:p>
    <w:p w14:paraId="4FFE2CA9" w14:textId="77777777" w:rsidR="00731216" w:rsidRDefault="00731216" w:rsidP="00731216">
      <w:pPr>
        <w:tabs>
          <w:tab w:val="left" w:pos="3592"/>
        </w:tabs>
        <w:ind w:left="720"/>
        <w:jc w:val="both"/>
        <w:rPr>
          <w:b/>
        </w:rPr>
      </w:pPr>
      <w:r>
        <w:rPr>
          <w:b/>
        </w:rPr>
        <w:tab/>
      </w:r>
    </w:p>
    <w:p w14:paraId="6504409C" w14:textId="77777777" w:rsidR="00731216" w:rsidRPr="000945BA" w:rsidRDefault="00731216" w:rsidP="00731216">
      <w:pPr>
        <w:tabs>
          <w:tab w:val="left" w:pos="922"/>
          <w:tab w:val="left" w:pos="7797"/>
        </w:tabs>
        <w:spacing w:after="0" w:line="240" w:lineRule="auto"/>
        <w:ind w:left="1080"/>
        <w:jc w:val="both"/>
        <w:rPr>
          <w:b/>
          <w:szCs w:val="24"/>
          <w:u w:val="single"/>
        </w:rPr>
      </w:pPr>
      <w:r w:rsidRPr="000945BA">
        <w:rPr>
          <w:b/>
          <w:szCs w:val="24"/>
          <w:u w:val="single"/>
        </w:rPr>
        <w:t>LINEA 0101</w:t>
      </w:r>
    </w:p>
    <w:p w14:paraId="6F2F8C1E" w14:textId="77777777" w:rsidR="00731216" w:rsidRPr="000945BA" w:rsidRDefault="00731216" w:rsidP="00731216">
      <w:pPr>
        <w:tabs>
          <w:tab w:val="left" w:pos="922"/>
          <w:tab w:val="left" w:pos="7797"/>
        </w:tabs>
        <w:spacing w:after="0" w:line="240" w:lineRule="auto"/>
        <w:jc w:val="both"/>
        <w:rPr>
          <w:szCs w:val="24"/>
        </w:rPr>
      </w:pPr>
      <w:r w:rsidRPr="000945BA">
        <w:rPr>
          <w:szCs w:val="24"/>
        </w:rPr>
        <w:t xml:space="preserve">                 Facturas Nos.- </w:t>
      </w:r>
      <w:r>
        <w:rPr>
          <w:szCs w:val="24"/>
        </w:rPr>
        <w:t>137-138-142-143-149-148-153-154-156-157-159-160-151</w:t>
      </w:r>
    </w:p>
    <w:p w14:paraId="0E1F46E0" w14:textId="77777777" w:rsidR="00731216" w:rsidRPr="000945BA" w:rsidRDefault="00731216" w:rsidP="00731216">
      <w:pPr>
        <w:tabs>
          <w:tab w:val="left" w:pos="1425"/>
        </w:tabs>
        <w:spacing w:after="0" w:line="240" w:lineRule="auto"/>
        <w:jc w:val="both"/>
        <w:rPr>
          <w:szCs w:val="24"/>
        </w:rPr>
      </w:pPr>
      <w:r w:rsidRPr="000945BA">
        <w:rPr>
          <w:b/>
          <w:szCs w:val="24"/>
        </w:rPr>
        <w:t xml:space="preserve">                 </w:t>
      </w:r>
      <w:r w:rsidRPr="000945BA">
        <w:rPr>
          <w:szCs w:val="24"/>
        </w:rPr>
        <w:t>Códigos Nos.-</w:t>
      </w:r>
      <w:r>
        <w:rPr>
          <w:szCs w:val="24"/>
        </w:rPr>
        <w:t>54107</w:t>
      </w:r>
      <w:r w:rsidRPr="000945BA">
        <w:rPr>
          <w:szCs w:val="24"/>
        </w:rPr>
        <w:t xml:space="preserve">………….……………………............................ $ </w:t>
      </w:r>
      <w:r>
        <w:rPr>
          <w:szCs w:val="24"/>
        </w:rPr>
        <w:t xml:space="preserve">  217.50</w:t>
      </w:r>
      <w:r w:rsidRPr="000945BA">
        <w:rPr>
          <w:szCs w:val="24"/>
        </w:rPr>
        <w:t xml:space="preserve">     </w:t>
      </w:r>
    </w:p>
    <w:p w14:paraId="60EEA91C" w14:textId="77777777" w:rsidR="00731216" w:rsidRPr="000945BA" w:rsidRDefault="00731216" w:rsidP="00731216">
      <w:pPr>
        <w:tabs>
          <w:tab w:val="left" w:pos="1425"/>
        </w:tabs>
        <w:spacing w:after="0" w:line="240" w:lineRule="auto"/>
        <w:jc w:val="both"/>
        <w:rPr>
          <w:szCs w:val="24"/>
        </w:rPr>
      </w:pPr>
      <w:r w:rsidRPr="000945BA">
        <w:rPr>
          <w:szCs w:val="24"/>
        </w:rPr>
        <w:t xml:space="preserve">                 Códigos Nos.-</w:t>
      </w:r>
      <w:r>
        <w:rPr>
          <w:szCs w:val="24"/>
        </w:rPr>
        <w:t>54118</w:t>
      </w:r>
      <w:r w:rsidRPr="000945BA">
        <w:rPr>
          <w:szCs w:val="24"/>
        </w:rPr>
        <w:t xml:space="preserve">………….……………………............................ $ </w:t>
      </w:r>
      <w:r>
        <w:rPr>
          <w:szCs w:val="24"/>
        </w:rPr>
        <w:t xml:space="preserve">   638.80</w:t>
      </w:r>
      <w:r w:rsidRPr="000945BA">
        <w:rPr>
          <w:szCs w:val="24"/>
        </w:rPr>
        <w:t xml:space="preserve">    </w:t>
      </w:r>
    </w:p>
    <w:p w14:paraId="3EDA77AE" w14:textId="77777777" w:rsidR="00731216" w:rsidRPr="000945BA" w:rsidRDefault="00731216" w:rsidP="00731216">
      <w:pPr>
        <w:tabs>
          <w:tab w:val="left" w:pos="1425"/>
        </w:tabs>
        <w:spacing w:after="0" w:line="240" w:lineRule="auto"/>
        <w:jc w:val="both"/>
        <w:rPr>
          <w:szCs w:val="24"/>
        </w:rPr>
      </w:pPr>
      <w:r w:rsidRPr="000945BA">
        <w:rPr>
          <w:szCs w:val="24"/>
        </w:rPr>
        <w:t xml:space="preserve">                 Códigos Nos.-</w:t>
      </w:r>
      <w:r>
        <w:rPr>
          <w:szCs w:val="24"/>
        </w:rPr>
        <w:t>54199</w:t>
      </w:r>
      <w:r w:rsidRPr="000945BA">
        <w:rPr>
          <w:szCs w:val="24"/>
        </w:rPr>
        <w:t>………….…………………</w:t>
      </w:r>
      <w:r>
        <w:rPr>
          <w:szCs w:val="24"/>
        </w:rPr>
        <w:t>…............................ $    321.00</w:t>
      </w:r>
    </w:p>
    <w:p w14:paraId="5E2E2640" w14:textId="77777777" w:rsidR="00731216" w:rsidRPr="000945BA" w:rsidRDefault="00731216" w:rsidP="00731216">
      <w:pPr>
        <w:tabs>
          <w:tab w:val="left" w:pos="1425"/>
        </w:tabs>
        <w:spacing w:after="0" w:line="240" w:lineRule="auto"/>
        <w:jc w:val="both"/>
        <w:rPr>
          <w:szCs w:val="24"/>
        </w:rPr>
      </w:pPr>
      <w:r w:rsidRPr="000945BA">
        <w:rPr>
          <w:b/>
          <w:szCs w:val="24"/>
        </w:rPr>
        <w:t xml:space="preserve">                 </w:t>
      </w:r>
      <w:r w:rsidRPr="000945BA">
        <w:rPr>
          <w:szCs w:val="24"/>
        </w:rPr>
        <w:t>Total………………………..……………………......……</w:t>
      </w:r>
      <w:r>
        <w:rPr>
          <w:szCs w:val="24"/>
        </w:rPr>
        <w:t>……..</w:t>
      </w:r>
      <w:r w:rsidRPr="000945BA">
        <w:rPr>
          <w:szCs w:val="24"/>
        </w:rPr>
        <w:t>.........</w:t>
      </w:r>
      <w:r w:rsidRPr="000945BA">
        <w:rPr>
          <w:b/>
          <w:szCs w:val="24"/>
        </w:rPr>
        <w:t xml:space="preserve">$ </w:t>
      </w:r>
      <w:r>
        <w:rPr>
          <w:b/>
          <w:szCs w:val="24"/>
        </w:rPr>
        <w:t>1,177.30</w:t>
      </w:r>
    </w:p>
    <w:p w14:paraId="2B7E4F80" w14:textId="77777777" w:rsidR="00731216" w:rsidRPr="004C0706" w:rsidRDefault="00731216" w:rsidP="00A307C3">
      <w:pPr>
        <w:pStyle w:val="Prrafodelista"/>
        <w:numPr>
          <w:ilvl w:val="0"/>
          <w:numId w:val="102"/>
        </w:numPr>
        <w:spacing w:after="0" w:line="240" w:lineRule="auto"/>
        <w:jc w:val="both"/>
        <w:rPr>
          <w:rFonts w:ascii="Calibri" w:hAnsi="Calibri" w:cs="Calibri"/>
          <w:sz w:val="22"/>
          <w:lang w:eastAsia="es-SV"/>
        </w:rPr>
      </w:pPr>
      <w:r w:rsidRPr="0034587C">
        <w:t>EROGAR la cantidad de</w:t>
      </w:r>
      <w:r>
        <w:t xml:space="preserve"> </w:t>
      </w:r>
      <w:r w:rsidRPr="0062493E">
        <w:rPr>
          <w:b/>
        </w:rPr>
        <w:t>OCHOCIENTOS NOVENTA</w:t>
      </w:r>
      <w:r>
        <w:t xml:space="preserve"> </w:t>
      </w:r>
      <w:r w:rsidRPr="0062493E">
        <w:rPr>
          <w:b/>
        </w:rPr>
        <w:t>00/100 DÓLARES DE</w:t>
      </w:r>
      <w:r w:rsidRPr="0034587C">
        <w:t xml:space="preserve"> </w:t>
      </w:r>
      <w:r w:rsidRPr="0062493E">
        <w:rPr>
          <w:b/>
        </w:rPr>
        <w:t>LOS ESTADOS UNIDOS DE AMÉRICA ($</w:t>
      </w:r>
      <w:r>
        <w:rPr>
          <w:b/>
        </w:rPr>
        <w:t>890.00</w:t>
      </w:r>
      <w:r w:rsidRPr="0062493E">
        <w:rPr>
          <w:b/>
        </w:rPr>
        <w:t>)</w:t>
      </w:r>
      <w:r w:rsidRPr="0034587C">
        <w:t xml:space="preserve"> </w:t>
      </w:r>
      <w:r>
        <w:t xml:space="preserve"> </w:t>
      </w:r>
      <w:r w:rsidRPr="0034587C">
        <w:t>a favor de</w:t>
      </w:r>
      <w:r>
        <w:t xml:space="preserve"> </w:t>
      </w:r>
      <w:r w:rsidRPr="0062493E">
        <w:rPr>
          <w:b/>
        </w:rPr>
        <w:t>SR.</w:t>
      </w:r>
      <w:r>
        <w:rPr>
          <w:b/>
        </w:rPr>
        <w:t xml:space="preserve"> JORGE ALBERTO PALACIOS GARCIA/FUMIGADORA OCCIDENTAL</w:t>
      </w:r>
      <w:r w:rsidRPr="0062493E">
        <w:rPr>
          <w:b/>
        </w:rPr>
        <w:t xml:space="preserve">  V/ </w:t>
      </w:r>
      <w:r>
        <w:t xml:space="preserve">Pago por compra de </w:t>
      </w:r>
      <w:proofErr w:type="spellStart"/>
      <w:r>
        <w:t>fumigacion</w:t>
      </w:r>
      <w:proofErr w:type="spellEnd"/>
      <w:r>
        <w:t xml:space="preserve">, para uso en mercados municipales, según factura  </w:t>
      </w:r>
      <w:r w:rsidRPr="0034587C">
        <w:t>No.</w:t>
      </w:r>
      <w:r>
        <w:t xml:space="preserve">-131-132 </w:t>
      </w:r>
      <w:r w:rsidRPr="0034587C">
        <w:t>Aplicando dicho gasto a la línea</w:t>
      </w:r>
      <w:r>
        <w:t xml:space="preserve"> 0101 del código 54307, del presupuesto municipal vigente</w:t>
      </w:r>
    </w:p>
    <w:p w14:paraId="27BCAAB5" w14:textId="77777777" w:rsidR="00731216" w:rsidRPr="004C0706" w:rsidRDefault="00731216" w:rsidP="00731216">
      <w:pPr>
        <w:pStyle w:val="Prrafodelista"/>
        <w:ind w:left="786"/>
        <w:jc w:val="both"/>
        <w:rPr>
          <w:rFonts w:ascii="Calibri" w:hAnsi="Calibri" w:cs="Calibri"/>
          <w:sz w:val="22"/>
          <w:lang w:eastAsia="es-SV"/>
        </w:rPr>
      </w:pPr>
    </w:p>
    <w:p w14:paraId="0BEDA6FE" w14:textId="77777777" w:rsidR="00731216" w:rsidRPr="0034587C" w:rsidRDefault="00731216" w:rsidP="00A307C3">
      <w:pPr>
        <w:pStyle w:val="Prrafodelista"/>
        <w:numPr>
          <w:ilvl w:val="0"/>
          <w:numId w:val="102"/>
        </w:numPr>
        <w:tabs>
          <w:tab w:val="left" w:pos="709"/>
          <w:tab w:val="left" w:pos="7797"/>
        </w:tabs>
        <w:spacing w:after="0" w:line="240" w:lineRule="auto"/>
        <w:jc w:val="both"/>
      </w:pPr>
      <w:r>
        <w:t xml:space="preserve"> </w:t>
      </w:r>
      <w:r w:rsidRPr="0034587C">
        <w:t>EROGAR la cantidad de</w:t>
      </w:r>
      <w:r>
        <w:t xml:space="preserve"> </w:t>
      </w:r>
      <w:r w:rsidRPr="001531F3">
        <w:rPr>
          <w:b/>
        </w:rPr>
        <w:t>SETECIENTOS CINCUENTA Y OCHO 42</w:t>
      </w:r>
      <w:r w:rsidRPr="00B33817">
        <w:rPr>
          <w:b/>
        </w:rPr>
        <w:t>/100 DÓLARES DE</w:t>
      </w:r>
      <w:r w:rsidRPr="0034587C">
        <w:t xml:space="preserve"> </w:t>
      </w:r>
      <w:r w:rsidRPr="00B33817">
        <w:rPr>
          <w:b/>
        </w:rPr>
        <w:t>LOS ESTADOS UNIDOS DE AMÉRICA ($</w:t>
      </w:r>
      <w:r>
        <w:rPr>
          <w:b/>
        </w:rPr>
        <w:t>758.42</w:t>
      </w:r>
      <w:r w:rsidRPr="00B33817">
        <w:rPr>
          <w:b/>
        </w:rPr>
        <w:t>)</w:t>
      </w:r>
      <w:r w:rsidRPr="0034587C">
        <w:t xml:space="preserve"> a favor de</w:t>
      </w:r>
      <w:r>
        <w:t xml:space="preserve"> </w:t>
      </w:r>
      <w:r w:rsidRPr="00ED7802">
        <w:rPr>
          <w:b/>
        </w:rPr>
        <w:t>AUTOREPUESTOS EL LEON S.A. DE C.V.</w:t>
      </w:r>
      <w:r>
        <w:t xml:space="preserve"> </w:t>
      </w:r>
      <w:r w:rsidRPr="00B33817">
        <w:rPr>
          <w:b/>
        </w:rPr>
        <w:t xml:space="preserve">V/ </w:t>
      </w:r>
      <w:r>
        <w:t xml:space="preserve">Pago </w:t>
      </w:r>
      <w:r w:rsidRPr="0034587C">
        <w:t>por compra de</w:t>
      </w:r>
      <w:r>
        <w:t xml:space="preserve"> productos </w:t>
      </w:r>
      <w:proofErr w:type="spellStart"/>
      <w:r>
        <w:t>quimicos</w:t>
      </w:r>
      <w:proofErr w:type="spellEnd"/>
      <w:r>
        <w:t xml:space="preserve">, herramientas, repuestos y accesorios, mantenimientos y reparaciones de vehículos, para uso en eq.137 </w:t>
      </w:r>
      <w:proofErr w:type="spellStart"/>
      <w:r>
        <w:t>retroexcabadora</w:t>
      </w:r>
      <w:proofErr w:type="spellEnd"/>
      <w:r>
        <w:t xml:space="preserve"> </w:t>
      </w:r>
      <w:proofErr w:type="spellStart"/>
      <w:r>
        <w:t>jcb</w:t>
      </w:r>
      <w:proofErr w:type="spellEnd"/>
      <w:r>
        <w:t xml:space="preserve">, eq.02 pick up Toyota </w:t>
      </w:r>
      <w:proofErr w:type="spellStart"/>
      <w:r>
        <w:t>hilux</w:t>
      </w:r>
      <w:proofErr w:type="spellEnd"/>
      <w:r>
        <w:t xml:space="preserve">, eq.121 </w:t>
      </w:r>
      <w:r>
        <w:lastRenderedPageBreak/>
        <w:t xml:space="preserve">pick up 4x4 </w:t>
      </w:r>
      <w:proofErr w:type="spellStart"/>
      <w:r>
        <w:t>mazda</w:t>
      </w:r>
      <w:proofErr w:type="spellEnd"/>
      <w:r>
        <w:t xml:space="preserve">, eq.106 pick up Toyota </w:t>
      </w:r>
      <w:proofErr w:type="spellStart"/>
      <w:r>
        <w:t>hilux</w:t>
      </w:r>
      <w:proofErr w:type="spellEnd"/>
      <w:r>
        <w:t xml:space="preserve"> 4x4, s</w:t>
      </w:r>
      <w:r w:rsidRPr="0034587C">
        <w:t>egún facturas, líneas y códigos que se detallan a continuación:</w:t>
      </w:r>
    </w:p>
    <w:p w14:paraId="372C0B75" w14:textId="77777777" w:rsidR="00731216" w:rsidRPr="00B33817" w:rsidRDefault="00731216" w:rsidP="00731216">
      <w:pPr>
        <w:tabs>
          <w:tab w:val="left" w:pos="922"/>
          <w:tab w:val="left" w:pos="7797"/>
        </w:tabs>
        <w:spacing w:after="0" w:line="240" w:lineRule="auto"/>
        <w:ind w:left="1080"/>
        <w:jc w:val="both"/>
        <w:rPr>
          <w:b/>
          <w:szCs w:val="24"/>
          <w:u w:val="single"/>
        </w:rPr>
      </w:pPr>
      <w:r w:rsidRPr="00B33817">
        <w:rPr>
          <w:b/>
          <w:szCs w:val="24"/>
          <w:u w:val="single"/>
        </w:rPr>
        <w:t>LINEA 0101</w:t>
      </w:r>
    </w:p>
    <w:p w14:paraId="2FC04F49" w14:textId="77777777" w:rsidR="00731216" w:rsidRPr="00B33817" w:rsidRDefault="00731216" w:rsidP="00731216">
      <w:pPr>
        <w:tabs>
          <w:tab w:val="left" w:pos="922"/>
          <w:tab w:val="left" w:pos="7797"/>
        </w:tabs>
        <w:spacing w:after="0" w:line="240" w:lineRule="auto"/>
        <w:jc w:val="both"/>
        <w:rPr>
          <w:szCs w:val="24"/>
        </w:rPr>
      </w:pPr>
      <w:r w:rsidRPr="00B33817">
        <w:rPr>
          <w:szCs w:val="24"/>
        </w:rPr>
        <w:t xml:space="preserve">                 Facturas Nos.-</w:t>
      </w:r>
      <w:r>
        <w:rPr>
          <w:szCs w:val="24"/>
        </w:rPr>
        <w:t>4772-4774-4775-4773-4771-4770-4769</w:t>
      </w:r>
      <w:r w:rsidRPr="00B33817">
        <w:rPr>
          <w:szCs w:val="24"/>
        </w:rPr>
        <w:t xml:space="preserve"> </w:t>
      </w:r>
    </w:p>
    <w:p w14:paraId="7FAE7DCE" w14:textId="77777777" w:rsidR="00731216" w:rsidRPr="00B33817" w:rsidRDefault="00731216" w:rsidP="00731216">
      <w:pPr>
        <w:tabs>
          <w:tab w:val="left" w:pos="1425"/>
        </w:tabs>
        <w:spacing w:after="0" w:line="240" w:lineRule="auto"/>
        <w:jc w:val="both"/>
        <w:rPr>
          <w:szCs w:val="24"/>
        </w:rPr>
      </w:pPr>
      <w:r w:rsidRPr="00B33817">
        <w:rPr>
          <w:b/>
          <w:szCs w:val="24"/>
        </w:rPr>
        <w:t xml:space="preserve">                 </w:t>
      </w:r>
      <w:r w:rsidRPr="00B33817">
        <w:rPr>
          <w:szCs w:val="24"/>
        </w:rPr>
        <w:t>Códigos Nos.-</w:t>
      </w:r>
      <w:r>
        <w:rPr>
          <w:szCs w:val="24"/>
        </w:rPr>
        <w:t>54107</w:t>
      </w:r>
      <w:r w:rsidRPr="00B33817">
        <w:rPr>
          <w:szCs w:val="24"/>
        </w:rPr>
        <w:t>………….……………………............................ $</w:t>
      </w:r>
      <w:r>
        <w:rPr>
          <w:szCs w:val="24"/>
        </w:rPr>
        <w:t xml:space="preserve">    20.17</w:t>
      </w:r>
      <w:r w:rsidRPr="00B33817">
        <w:rPr>
          <w:szCs w:val="24"/>
        </w:rPr>
        <w:t xml:space="preserve">      </w:t>
      </w:r>
    </w:p>
    <w:p w14:paraId="641D4351" w14:textId="77777777" w:rsidR="00731216" w:rsidRPr="00B33817" w:rsidRDefault="00731216" w:rsidP="00731216">
      <w:pPr>
        <w:tabs>
          <w:tab w:val="left" w:pos="1425"/>
        </w:tabs>
        <w:spacing w:after="0" w:line="240" w:lineRule="auto"/>
        <w:jc w:val="both"/>
        <w:rPr>
          <w:szCs w:val="24"/>
        </w:rPr>
      </w:pPr>
      <w:r w:rsidRPr="00B33817">
        <w:rPr>
          <w:szCs w:val="24"/>
        </w:rPr>
        <w:t xml:space="preserve">                 Códigos Nos.-</w:t>
      </w:r>
      <w:r>
        <w:rPr>
          <w:szCs w:val="24"/>
        </w:rPr>
        <w:t>54118</w:t>
      </w:r>
      <w:r w:rsidRPr="00B33817">
        <w:rPr>
          <w:szCs w:val="24"/>
        </w:rPr>
        <w:t xml:space="preserve">………….……………………............................ $  </w:t>
      </w:r>
      <w:r>
        <w:rPr>
          <w:szCs w:val="24"/>
        </w:rPr>
        <w:t>481.94</w:t>
      </w:r>
      <w:r w:rsidRPr="00B33817">
        <w:rPr>
          <w:szCs w:val="24"/>
        </w:rPr>
        <w:t xml:space="preserve">    </w:t>
      </w:r>
    </w:p>
    <w:p w14:paraId="51AC6174" w14:textId="77777777" w:rsidR="00731216" w:rsidRPr="00B33817" w:rsidRDefault="00731216" w:rsidP="00731216">
      <w:pPr>
        <w:tabs>
          <w:tab w:val="left" w:pos="1425"/>
        </w:tabs>
        <w:spacing w:after="0" w:line="240" w:lineRule="auto"/>
        <w:jc w:val="both"/>
        <w:rPr>
          <w:szCs w:val="24"/>
        </w:rPr>
      </w:pPr>
      <w:r w:rsidRPr="00B33817">
        <w:rPr>
          <w:szCs w:val="24"/>
        </w:rPr>
        <w:t xml:space="preserve">                 Códigos Nos.-</w:t>
      </w:r>
      <w:r>
        <w:rPr>
          <w:szCs w:val="24"/>
        </w:rPr>
        <w:t>54302</w:t>
      </w:r>
      <w:r w:rsidRPr="00B33817">
        <w:rPr>
          <w:szCs w:val="24"/>
        </w:rPr>
        <w:t xml:space="preserve">………….……………………............................ $ </w:t>
      </w:r>
      <w:r>
        <w:rPr>
          <w:szCs w:val="24"/>
        </w:rPr>
        <w:t xml:space="preserve">   14.88</w:t>
      </w:r>
    </w:p>
    <w:p w14:paraId="5D236F9D" w14:textId="77777777" w:rsidR="00731216" w:rsidRPr="00242ECA" w:rsidRDefault="00731216" w:rsidP="00731216">
      <w:pPr>
        <w:tabs>
          <w:tab w:val="left" w:pos="1425"/>
        </w:tabs>
        <w:spacing w:after="0" w:line="240" w:lineRule="auto"/>
        <w:jc w:val="both"/>
        <w:rPr>
          <w:szCs w:val="24"/>
        </w:rPr>
      </w:pPr>
      <w:r w:rsidRPr="00B33817">
        <w:rPr>
          <w:b/>
          <w:szCs w:val="24"/>
        </w:rPr>
        <w:t xml:space="preserve">                 </w:t>
      </w:r>
      <w:r w:rsidRPr="00B33817">
        <w:rPr>
          <w:szCs w:val="24"/>
        </w:rPr>
        <w:t>Códigos Nos.-</w:t>
      </w:r>
      <w:r>
        <w:rPr>
          <w:szCs w:val="24"/>
        </w:rPr>
        <w:t>56201</w:t>
      </w:r>
      <w:r w:rsidRPr="00B33817">
        <w:rPr>
          <w:szCs w:val="24"/>
        </w:rPr>
        <w:t>……….……………………..............................</w:t>
      </w:r>
      <w:r>
        <w:rPr>
          <w:szCs w:val="24"/>
        </w:rPr>
        <w:t>.</w:t>
      </w:r>
      <w:r w:rsidRPr="00B33817">
        <w:rPr>
          <w:szCs w:val="24"/>
        </w:rPr>
        <w:t>..$</w:t>
      </w:r>
      <w:r>
        <w:rPr>
          <w:szCs w:val="24"/>
        </w:rPr>
        <w:t xml:space="preserve">  241.43</w:t>
      </w:r>
    </w:p>
    <w:p w14:paraId="337DB706" w14:textId="77777777" w:rsidR="00731216" w:rsidRDefault="00731216" w:rsidP="00731216">
      <w:pPr>
        <w:tabs>
          <w:tab w:val="left" w:pos="1425"/>
        </w:tabs>
        <w:spacing w:after="0" w:line="240" w:lineRule="auto"/>
        <w:jc w:val="both"/>
        <w:rPr>
          <w:b/>
          <w:szCs w:val="24"/>
        </w:rPr>
      </w:pPr>
      <w:r w:rsidRPr="00B33817">
        <w:rPr>
          <w:b/>
          <w:szCs w:val="24"/>
        </w:rPr>
        <w:t xml:space="preserve">                 </w:t>
      </w:r>
      <w:r w:rsidRPr="00B33817">
        <w:rPr>
          <w:szCs w:val="24"/>
        </w:rPr>
        <w:t>Total………………………..……………………......……</w:t>
      </w:r>
      <w:r>
        <w:rPr>
          <w:szCs w:val="24"/>
        </w:rPr>
        <w:t>……..</w:t>
      </w:r>
      <w:r w:rsidRPr="00B33817">
        <w:rPr>
          <w:szCs w:val="24"/>
        </w:rPr>
        <w:t>.........</w:t>
      </w:r>
      <w:r w:rsidRPr="00B33817">
        <w:rPr>
          <w:b/>
          <w:szCs w:val="24"/>
        </w:rPr>
        <w:t>$</w:t>
      </w:r>
      <w:r>
        <w:rPr>
          <w:b/>
        </w:rPr>
        <w:t xml:space="preserve">  </w:t>
      </w:r>
      <w:r w:rsidRPr="007F633C">
        <w:rPr>
          <w:b/>
          <w:szCs w:val="24"/>
        </w:rPr>
        <w:t>758.42</w:t>
      </w:r>
    </w:p>
    <w:p w14:paraId="78E3249D" w14:textId="77777777" w:rsidR="001529EE" w:rsidRDefault="001529EE" w:rsidP="00A307C3">
      <w:pPr>
        <w:pStyle w:val="Prrafodelista"/>
        <w:numPr>
          <w:ilvl w:val="0"/>
          <w:numId w:val="102"/>
        </w:numPr>
        <w:spacing w:after="0" w:line="240" w:lineRule="auto"/>
        <w:jc w:val="both"/>
      </w:pPr>
      <w:r w:rsidRPr="0052691D">
        <w:t xml:space="preserve">EROGAR la cantidad de </w:t>
      </w:r>
      <w:r>
        <w:rPr>
          <w:b/>
        </w:rPr>
        <w:t>DOSCIENTOS CUARENTA Y CINCO 00</w:t>
      </w:r>
      <w:r w:rsidRPr="00170F50">
        <w:rPr>
          <w:b/>
        </w:rPr>
        <w:t>/100 DÓLARES DE</w:t>
      </w:r>
      <w:r w:rsidRPr="0052691D">
        <w:t xml:space="preserve"> </w:t>
      </w:r>
      <w:r w:rsidRPr="00170F50">
        <w:rPr>
          <w:b/>
        </w:rPr>
        <w:t>LOS ESTADOS UNIDOS DE AMÉRICA ($</w:t>
      </w:r>
      <w:r>
        <w:rPr>
          <w:b/>
        </w:rPr>
        <w:t>245.00</w:t>
      </w:r>
      <w:r w:rsidRPr="00170F50">
        <w:rPr>
          <w:b/>
        </w:rPr>
        <w:t>)</w:t>
      </w:r>
      <w:r w:rsidRPr="0052691D">
        <w:t xml:space="preserve"> a favor de</w:t>
      </w:r>
      <w:r>
        <w:t xml:space="preserve"> la </w:t>
      </w:r>
      <w:r>
        <w:rPr>
          <w:b/>
        </w:rPr>
        <w:t>SRA. REINA DE LA PAZ RODRÍGUEZ ZELAYA “OFFICE SYSTEM”</w:t>
      </w:r>
      <w:r w:rsidRPr="00170F50">
        <w:rPr>
          <w:b/>
        </w:rPr>
        <w:t xml:space="preserve"> V/ </w:t>
      </w:r>
      <w:r w:rsidRPr="0052691D">
        <w:t xml:space="preserve">Pago por </w:t>
      </w:r>
      <w:r>
        <w:t xml:space="preserve">compra de mobiliario, para Clínica Municipal de </w:t>
      </w:r>
      <w:proofErr w:type="spellStart"/>
      <w:r>
        <w:t>Tahuilapa</w:t>
      </w:r>
      <w:proofErr w:type="spellEnd"/>
      <w:r w:rsidRPr="0052691D">
        <w:t xml:space="preserve">, según </w:t>
      </w:r>
      <w:r>
        <w:t xml:space="preserve">Orden No.-167023 </w:t>
      </w:r>
      <w:r w:rsidRPr="0052691D">
        <w:t xml:space="preserve">Aplicando dicho gasto </w:t>
      </w:r>
      <w:r>
        <w:t>a la línea 0101 del código 61101</w:t>
      </w:r>
      <w:r w:rsidRPr="0052691D">
        <w:t>, del presupuesto municipal vigente.</w:t>
      </w:r>
    </w:p>
    <w:p w14:paraId="3D008728" w14:textId="77777777" w:rsidR="001529EE" w:rsidRDefault="001529EE" w:rsidP="001529EE">
      <w:pPr>
        <w:pStyle w:val="Prrafodelista"/>
        <w:jc w:val="both"/>
      </w:pPr>
    </w:p>
    <w:p w14:paraId="584DE791" w14:textId="77777777" w:rsidR="001529EE" w:rsidRDefault="001529EE" w:rsidP="00A307C3">
      <w:pPr>
        <w:pStyle w:val="Prrafodelista"/>
        <w:numPr>
          <w:ilvl w:val="0"/>
          <w:numId w:val="102"/>
        </w:numPr>
        <w:spacing w:after="0" w:line="240" w:lineRule="auto"/>
        <w:jc w:val="both"/>
      </w:pPr>
      <w:r w:rsidRPr="0052691D">
        <w:t xml:space="preserve">EROGAR la cantidad de </w:t>
      </w:r>
      <w:r>
        <w:rPr>
          <w:b/>
        </w:rPr>
        <w:t>CUATROCIENTOS 00</w:t>
      </w:r>
      <w:r w:rsidRPr="00170F50">
        <w:rPr>
          <w:b/>
        </w:rPr>
        <w:t>/100 DÓLARES DE</w:t>
      </w:r>
      <w:r w:rsidRPr="0052691D">
        <w:t xml:space="preserve"> </w:t>
      </w:r>
      <w:r w:rsidRPr="00170F50">
        <w:rPr>
          <w:b/>
        </w:rPr>
        <w:t>LOS ESTADOS UNIDOS DE AMÉRICA ($</w:t>
      </w:r>
      <w:r>
        <w:rPr>
          <w:b/>
        </w:rPr>
        <w:t>400.00</w:t>
      </w:r>
      <w:r w:rsidRPr="00170F50">
        <w:rPr>
          <w:b/>
        </w:rPr>
        <w:t>)</w:t>
      </w:r>
      <w:r w:rsidRPr="0052691D">
        <w:t xml:space="preserve"> a favor de</w:t>
      </w:r>
      <w:r>
        <w:t xml:space="preserve">l </w:t>
      </w:r>
      <w:r>
        <w:rPr>
          <w:b/>
        </w:rPr>
        <w:t>SR. NELSON ARMANDO BAÑOS MOJICA “ACADEMIA DE MÚSICA Y VENTA DE INSTRUMENTOS SAGRADA FAMILIA”</w:t>
      </w:r>
      <w:r w:rsidRPr="00170F50">
        <w:rPr>
          <w:b/>
        </w:rPr>
        <w:t xml:space="preserve"> V/ </w:t>
      </w:r>
      <w:r w:rsidRPr="0052691D">
        <w:t xml:space="preserve">Pago por </w:t>
      </w:r>
      <w:r>
        <w:t xml:space="preserve">alquiler de sonido por 9 días, para contribución a Asociación de Desarrollo Comunal </w:t>
      </w:r>
      <w:proofErr w:type="spellStart"/>
      <w:r>
        <w:t>Tecomapa</w:t>
      </w:r>
      <w:proofErr w:type="spellEnd"/>
      <w:r>
        <w:t xml:space="preserve">, Caserío </w:t>
      </w:r>
      <w:proofErr w:type="spellStart"/>
      <w:r>
        <w:t>Tecomapa</w:t>
      </w:r>
      <w:proofErr w:type="spellEnd"/>
      <w:r>
        <w:t xml:space="preserve">, Cantón </w:t>
      </w:r>
      <w:proofErr w:type="spellStart"/>
      <w:r>
        <w:t>Tecomapa</w:t>
      </w:r>
      <w:proofErr w:type="spellEnd"/>
      <w:r w:rsidRPr="0052691D">
        <w:t xml:space="preserve">, según </w:t>
      </w:r>
      <w:r>
        <w:t xml:space="preserve">Factura No.-000034 </w:t>
      </w:r>
      <w:r w:rsidRPr="0052691D">
        <w:t xml:space="preserve">Aplicando dicho gasto </w:t>
      </w:r>
      <w:r>
        <w:t>a la línea 0101 del código 56303</w:t>
      </w:r>
      <w:r w:rsidRPr="0052691D">
        <w:t>, del presupuesto municipal vigente.</w:t>
      </w:r>
    </w:p>
    <w:p w14:paraId="3FB97DF1" w14:textId="77777777" w:rsidR="001529EE" w:rsidRDefault="001529EE" w:rsidP="001529EE">
      <w:pPr>
        <w:spacing w:line="240" w:lineRule="auto"/>
        <w:jc w:val="both"/>
      </w:pPr>
    </w:p>
    <w:p w14:paraId="4A215F57" w14:textId="77777777" w:rsidR="001529EE" w:rsidRDefault="001529EE" w:rsidP="00A307C3">
      <w:pPr>
        <w:pStyle w:val="Prrafodelista"/>
        <w:numPr>
          <w:ilvl w:val="0"/>
          <w:numId w:val="102"/>
        </w:numPr>
        <w:spacing w:after="0" w:line="240" w:lineRule="auto"/>
        <w:jc w:val="both"/>
      </w:pPr>
      <w:r w:rsidRPr="0052691D">
        <w:t xml:space="preserve">EROGAR la cantidad de </w:t>
      </w:r>
      <w:r>
        <w:rPr>
          <w:b/>
        </w:rPr>
        <w:t>UN MIL OCHOCIENTOS TREINTA Y TRES 23</w:t>
      </w:r>
      <w:r w:rsidRPr="0052691D">
        <w:rPr>
          <w:b/>
        </w:rPr>
        <w:t>/100 DÓLARES DE</w:t>
      </w:r>
      <w:r w:rsidRPr="0052691D">
        <w:t xml:space="preserve"> </w:t>
      </w:r>
      <w:r w:rsidRPr="0052691D">
        <w:rPr>
          <w:b/>
        </w:rPr>
        <w:t>LOS ESTADOS UNIDOS DE AMÉRICA ($</w:t>
      </w:r>
      <w:r>
        <w:rPr>
          <w:b/>
        </w:rPr>
        <w:t>1,833.23</w:t>
      </w:r>
      <w:r w:rsidRPr="0052691D">
        <w:rPr>
          <w:b/>
        </w:rPr>
        <w:t>)</w:t>
      </w:r>
      <w:r w:rsidRPr="0052691D">
        <w:t xml:space="preserve"> a favor de </w:t>
      </w:r>
      <w:r>
        <w:rPr>
          <w:b/>
        </w:rPr>
        <w:t xml:space="preserve">ELECTRO INDUSTRIALES PACIFICO, S.A. </w:t>
      </w:r>
      <w:r w:rsidRPr="00C146E4">
        <w:rPr>
          <w:b/>
        </w:rPr>
        <w:t xml:space="preserve">DE C.V. V/ </w:t>
      </w:r>
      <w:r w:rsidRPr="0052691D">
        <w:t xml:space="preserve">Pago por </w:t>
      </w:r>
      <w:r>
        <w:t>compra de materiales eléctricos, para uso en unidad de ingeniería eléctrica</w:t>
      </w:r>
      <w:r w:rsidRPr="0052691D">
        <w:t xml:space="preserve">, según </w:t>
      </w:r>
      <w:r>
        <w:t>Factura No.-9541-9543</w:t>
      </w:r>
      <w:r w:rsidRPr="0052691D">
        <w:t xml:space="preserve"> Aplicando dicho gasto </w:t>
      </w:r>
      <w:r>
        <w:t>a la línea 0101 del código 54119</w:t>
      </w:r>
      <w:r w:rsidRPr="0052691D">
        <w:t>, del presupuesto municipal vigente.</w:t>
      </w:r>
      <w:r>
        <w:t xml:space="preserve"> </w:t>
      </w:r>
    </w:p>
    <w:p w14:paraId="7D536FCF" w14:textId="77777777" w:rsidR="00992479" w:rsidRDefault="00992479" w:rsidP="001529EE">
      <w:pPr>
        <w:spacing w:line="240" w:lineRule="auto"/>
        <w:jc w:val="both"/>
      </w:pPr>
    </w:p>
    <w:p w14:paraId="04F544ED" w14:textId="77777777" w:rsidR="001529EE" w:rsidRPr="00A41A10" w:rsidRDefault="001529EE" w:rsidP="00A307C3">
      <w:pPr>
        <w:pStyle w:val="Prrafodelista"/>
        <w:numPr>
          <w:ilvl w:val="0"/>
          <w:numId w:val="102"/>
        </w:numPr>
        <w:tabs>
          <w:tab w:val="left" w:pos="709"/>
          <w:tab w:val="left" w:pos="7797"/>
        </w:tabs>
        <w:spacing w:after="0" w:line="240" w:lineRule="auto"/>
        <w:jc w:val="both"/>
      </w:pPr>
      <w:r w:rsidRPr="003D74C2">
        <w:t xml:space="preserve">EROGAR la cantidad de </w:t>
      </w:r>
      <w:r>
        <w:rPr>
          <w:b/>
        </w:rPr>
        <w:t>CUATROCIENTOS CUARENTA Y SIETE 14</w:t>
      </w:r>
      <w:r w:rsidRPr="0072689D">
        <w:rPr>
          <w:b/>
        </w:rPr>
        <w:t>/100 ($</w:t>
      </w:r>
      <w:r>
        <w:rPr>
          <w:b/>
        </w:rPr>
        <w:t>447.14</w:t>
      </w:r>
      <w:r w:rsidRPr="0072689D">
        <w:rPr>
          <w:b/>
        </w:rPr>
        <w:t>) DÓLARES DE LOS ESTADOS UNIDOS DE AMÉRICA</w:t>
      </w:r>
      <w:r>
        <w:t>. A favor de</w:t>
      </w:r>
      <w:r w:rsidRPr="003D74C2">
        <w:t xml:space="preserve"> </w:t>
      </w:r>
      <w:r w:rsidRPr="0072689D">
        <w:rPr>
          <w:b/>
        </w:rPr>
        <w:t>INVERSIONES EL INDIO, S.A. DE C.V. “LA BODEGA DEL CONSTRUCTOR”</w:t>
      </w:r>
      <w:r w:rsidRPr="003D74C2">
        <w:t xml:space="preserve"> V/ Pago por compra </w:t>
      </w:r>
      <w:r>
        <w:t>de productos químicos, minerales metálicos y productos derivados, 16 anclas plásticas 3/8x2, para trabajos de protección en planta trituradora</w:t>
      </w:r>
      <w:r w:rsidRPr="003D74C2">
        <w:t xml:space="preserve">, </w:t>
      </w:r>
      <w:r w:rsidRPr="00A41A10">
        <w:t xml:space="preserve">según facturas, líneas y códigos que se detallan a continuación: </w:t>
      </w:r>
    </w:p>
    <w:p w14:paraId="5061DACA" w14:textId="77777777" w:rsidR="001529EE" w:rsidRPr="006A5417" w:rsidRDefault="001529EE" w:rsidP="001529EE">
      <w:pPr>
        <w:tabs>
          <w:tab w:val="left" w:pos="709"/>
          <w:tab w:val="left" w:pos="7797"/>
        </w:tabs>
        <w:spacing w:after="0" w:line="240" w:lineRule="auto"/>
        <w:ind w:left="720"/>
        <w:contextualSpacing/>
        <w:jc w:val="both"/>
        <w:rPr>
          <w:rFonts w:eastAsia="Calibri"/>
          <w:b/>
          <w:szCs w:val="24"/>
          <w:u w:val="single"/>
          <w:lang w:val="es-ES"/>
        </w:rPr>
      </w:pPr>
    </w:p>
    <w:p w14:paraId="5513550B" w14:textId="77777777" w:rsidR="001529EE" w:rsidRPr="006A5417" w:rsidRDefault="001529EE" w:rsidP="001529EE">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61B262C8" w14:textId="77777777" w:rsidR="001529EE" w:rsidRPr="004D150B" w:rsidRDefault="001529EE" w:rsidP="001529EE">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9301</w:t>
      </w:r>
    </w:p>
    <w:p w14:paraId="1384800E" w14:textId="77777777" w:rsidR="001529EE" w:rsidRPr="006A5417" w:rsidRDefault="001529EE" w:rsidP="001529EE">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35.00</w:t>
      </w:r>
    </w:p>
    <w:p w14:paraId="5D31540E" w14:textId="77777777" w:rsidR="001529EE" w:rsidRDefault="001529EE" w:rsidP="001529EE">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411.34</w:t>
      </w:r>
    </w:p>
    <w:p w14:paraId="4872750D" w14:textId="77777777" w:rsidR="001529EE" w:rsidRDefault="001529EE" w:rsidP="001529EE">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0.80</w:t>
      </w:r>
    </w:p>
    <w:p w14:paraId="6A015700" w14:textId="77777777" w:rsidR="001529EE" w:rsidRDefault="001529EE" w:rsidP="001529EE">
      <w:pPr>
        <w:spacing w:line="240" w:lineRule="auto"/>
        <w:jc w:val="both"/>
        <w:rPr>
          <w:b/>
          <w:szCs w:val="24"/>
        </w:rPr>
      </w:pPr>
      <w:r w:rsidRPr="004C18CF">
        <w:rPr>
          <w:b/>
          <w:szCs w:val="24"/>
        </w:rPr>
        <w:t>Total………………………..……………………......……............................$</w:t>
      </w:r>
      <w:r>
        <w:rPr>
          <w:b/>
          <w:szCs w:val="24"/>
        </w:rPr>
        <w:t xml:space="preserve"> 447.14</w:t>
      </w:r>
    </w:p>
    <w:p w14:paraId="50738EB0" w14:textId="77777777" w:rsidR="001529EE" w:rsidRPr="00A41A10" w:rsidRDefault="001529EE" w:rsidP="00A307C3">
      <w:pPr>
        <w:pStyle w:val="Prrafodelista"/>
        <w:numPr>
          <w:ilvl w:val="0"/>
          <w:numId w:val="102"/>
        </w:numPr>
        <w:tabs>
          <w:tab w:val="left" w:pos="709"/>
          <w:tab w:val="left" w:pos="7797"/>
        </w:tabs>
        <w:spacing w:after="0" w:line="240" w:lineRule="auto"/>
        <w:jc w:val="both"/>
      </w:pPr>
      <w:r w:rsidRPr="0034587C">
        <w:t>EROGAR la cantidad de</w:t>
      </w:r>
      <w:r>
        <w:t xml:space="preserve"> </w:t>
      </w:r>
      <w:r>
        <w:rPr>
          <w:b/>
        </w:rPr>
        <w:t>CUATROCIENTOS CUARENTA Y CUATRO 49</w:t>
      </w:r>
      <w:r w:rsidRPr="0067701E">
        <w:rPr>
          <w:b/>
        </w:rPr>
        <w:t>/100 DÓLARES DE</w:t>
      </w:r>
      <w:r w:rsidRPr="0034587C">
        <w:t xml:space="preserve"> </w:t>
      </w:r>
      <w:r w:rsidRPr="0067701E">
        <w:rPr>
          <w:b/>
        </w:rPr>
        <w:t>LOS E</w:t>
      </w:r>
      <w:r>
        <w:rPr>
          <w:b/>
        </w:rPr>
        <w:t>STADOS UNIDOS DE AMÉRICA ($444.49</w:t>
      </w:r>
      <w:r w:rsidRPr="0067701E">
        <w:rPr>
          <w:b/>
        </w:rPr>
        <w:t>)</w:t>
      </w:r>
      <w:r w:rsidRPr="0034587C">
        <w:t xml:space="preserve"> </w:t>
      </w:r>
      <w:r>
        <w:t xml:space="preserve"> </w:t>
      </w:r>
      <w:r w:rsidRPr="0034587C">
        <w:t>a favor de</w:t>
      </w:r>
      <w:r>
        <w:t xml:space="preserve">l </w:t>
      </w:r>
      <w:r w:rsidRPr="0067701E">
        <w:rPr>
          <w:b/>
        </w:rPr>
        <w:t xml:space="preserve">Sr.  JUAN RAMON HERNANDEZ VASQUEZ/ REPUESTOS EL LEON V/ </w:t>
      </w:r>
      <w:r>
        <w:t xml:space="preserve">Pago por compra de productos químicos, minerales metálicos y productos derivados, herramientas repuestos y accesorios, para uso general en unidad de plantel de maquinaria y equipo, para uso en bodega de bienes municipales, para uso en equipos #03, 119, 110, para concretera y contribución a policía nacional civil PNC Subdelegación de Metapán, </w:t>
      </w:r>
      <w:r w:rsidRPr="00A41A10">
        <w:t xml:space="preserve">según facturas, líneas y códigos que se detallan a continuación: </w:t>
      </w:r>
    </w:p>
    <w:p w14:paraId="7C35E128" w14:textId="77777777" w:rsidR="001529EE" w:rsidRDefault="001529EE" w:rsidP="001529EE">
      <w:pPr>
        <w:tabs>
          <w:tab w:val="left" w:pos="709"/>
          <w:tab w:val="left" w:pos="7797"/>
        </w:tabs>
        <w:spacing w:after="0" w:line="240" w:lineRule="auto"/>
        <w:ind w:left="720"/>
        <w:contextualSpacing/>
        <w:jc w:val="both"/>
        <w:rPr>
          <w:rFonts w:eastAsia="Calibri"/>
          <w:b/>
          <w:szCs w:val="24"/>
          <w:u w:val="single"/>
          <w:lang w:val="es-ES"/>
        </w:rPr>
      </w:pPr>
    </w:p>
    <w:p w14:paraId="3A0BB8F6" w14:textId="77777777" w:rsidR="001529EE" w:rsidRPr="006A5417" w:rsidRDefault="001529EE" w:rsidP="001529EE">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6EC391E7" w14:textId="77777777" w:rsidR="001529EE" w:rsidRPr="004D150B" w:rsidRDefault="001529EE" w:rsidP="001529EE">
      <w:pPr>
        <w:tabs>
          <w:tab w:val="left" w:pos="922"/>
          <w:tab w:val="left" w:pos="7797"/>
        </w:tabs>
        <w:spacing w:after="0" w:line="240" w:lineRule="auto"/>
        <w:contextualSpacing/>
        <w:jc w:val="both"/>
        <w:rPr>
          <w:rFonts w:eastAsia="Calibri"/>
          <w:b/>
          <w:szCs w:val="24"/>
          <w:lang w:val="es-ES"/>
        </w:rPr>
      </w:pPr>
      <w:r>
        <w:rPr>
          <w:rFonts w:eastAsia="Calibri"/>
          <w:b/>
          <w:szCs w:val="24"/>
          <w:lang w:val="es-ES"/>
        </w:rPr>
        <w:lastRenderedPageBreak/>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5344-5341-5343-5345-5340-5342-5346</w:t>
      </w:r>
    </w:p>
    <w:p w14:paraId="5FC13145" w14:textId="77777777" w:rsidR="001529EE" w:rsidRPr="006A5417" w:rsidRDefault="001529EE" w:rsidP="001529EE">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94.62   </w:t>
      </w:r>
    </w:p>
    <w:p w14:paraId="118C02B4" w14:textId="77777777" w:rsidR="001529EE" w:rsidRDefault="001529EE" w:rsidP="001529EE">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12.14</w:t>
      </w:r>
    </w:p>
    <w:p w14:paraId="435076AD" w14:textId="77777777" w:rsidR="001529EE" w:rsidRDefault="001529EE" w:rsidP="001529EE">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301.34</w:t>
      </w:r>
    </w:p>
    <w:p w14:paraId="00E5A909" w14:textId="77777777" w:rsidR="001529EE" w:rsidRDefault="001529EE" w:rsidP="001529EE">
      <w:pPr>
        <w:tabs>
          <w:tab w:val="left" w:pos="709"/>
          <w:tab w:val="left" w:pos="7797"/>
        </w:tabs>
        <w:spacing w:after="0" w:line="240" w:lineRule="auto"/>
        <w:jc w:val="both"/>
        <w:rPr>
          <w:rFonts w:eastAsia="Calibri"/>
          <w:szCs w:val="24"/>
          <w:lang w:val="es-ES"/>
        </w:rPr>
      </w:pPr>
      <w:r>
        <w:rPr>
          <w:rFonts w:eastAsia="Calibri"/>
          <w:szCs w:val="24"/>
          <w:lang w:val="es-ES"/>
        </w:rPr>
        <w:t>Códigos Nos.-56201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36.39</w:t>
      </w:r>
    </w:p>
    <w:p w14:paraId="05927E1D" w14:textId="77777777" w:rsidR="001529EE" w:rsidRDefault="001529EE" w:rsidP="001529EE">
      <w:pPr>
        <w:spacing w:line="240" w:lineRule="auto"/>
        <w:jc w:val="both"/>
        <w:rPr>
          <w:b/>
          <w:szCs w:val="24"/>
        </w:rPr>
      </w:pPr>
      <w:r w:rsidRPr="0067701E">
        <w:rPr>
          <w:b/>
          <w:szCs w:val="24"/>
        </w:rPr>
        <w:t>Total………………………..……………………......……............................$</w:t>
      </w:r>
      <w:r>
        <w:rPr>
          <w:b/>
          <w:szCs w:val="24"/>
        </w:rPr>
        <w:t xml:space="preserve"> 444.49</w:t>
      </w:r>
    </w:p>
    <w:p w14:paraId="5FFCC8B8" w14:textId="77777777" w:rsidR="001529EE" w:rsidRPr="00A41A10" w:rsidRDefault="001529EE" w:rsidP="00A307C3">
      <w:pPr>
        <w:pStyle w:val="Prrafodelista"/>
        <w:numPr>
          <w:ilvl w:val="0"/>
          <w:numId w:val="102"/>
        </w:numPr>
        <w:tabs>
          <w:tab w:val="left" w:pos="709"/>
          <w:tab w:val="left" w:pos="7797"/>
        </w:tabs>
        <w:spacing w:after="0" w:line="240" w:lineRule="auto"/>
        <w:jc w:val="both"/>
      </w:pPr>
      <w:r w:rsidRPr="0034587C">
        <w:t>EROGAR la cantidad de</w:t>
      </w:r>
      <w:r>
        <w:t xml:space="preserve"> </w:t>
      </w:r>
      <w:r>
        <w:rPr>
          <w:b/>
        </w:rPr>
        <w:t>DOS MIL TRESCIENTOS VEINTICINCO 00</w:t>
      </w:r>
      <w:r w:rsidRPr="009B1055">
        <w:rPr>
          <w:b/>
        </w:rPr>
        <w:t>/100 DÓLARES DE</w:t>
      </w:r>
      <w:r w:rsidRPr="0034587C">
        <w:t xml:space="preserve"> </w:t>
      </w:r>
      <w:r w:rsidRPr="009B1055">
        <w:rPr>
          <w:b/>
        </w:rPr>
        <w:t>LOS ESTADOS UNIDOS DE AMÉRICA ($</w:t>
      </w:r>
      <w:r>
        <w:rPr>
          <w:b/>
        </w:rPr>
        <w:t>2,325.00</w:t>
      </w:r>
      <w:r w:rsidRPr="009B1055">
        <w:rPr>
          <w:b/>
        </w:rPr>
        <w:t>)</w:t>
      </w:r>
      <w:r w:rsidRPr="0034587C">
        <w:t xml:space="preserve"> </w:t>
      </w:r>
      <w:r>
        <w:t xml:space="preserve"> </w:t>
      </w:r>
      <w:r w:rsidRPr="0034587C">
        <w:t>a favor de</w:t>
      </w:r>
      <w:r>
        <w:t xml:space="preserve"> </w:t>
      </w:r>
      <w:r>
        <w:rPr>
          <w:b/>
        </w:rPr>
        <w:t>TRANSPORTES PESADOS, S.A. DE C.V.</w:t>
      </w:r>
      <w:r w:rsidRPr="009B1055">
        <w:rPr>
          <w:b/>
        </w:rPr>
        <w:t xml:space="preserve"> V/ </w:t>
      </w:r>
      <w:r>
        <w:t xml:space="preserve">Pago por compra de herramientas repuestos y accesorios, para uso en equipos #48, 79, 73, 74, 76, 62, 72, 32, 71, 65, </w:t>
      </w:r>
      <w:r w:rsidRPr="00A41A10">
        <w:t xml:space="preserve">según facturas, líneas y códigos que se detallan a continuación: </w:t>
      </w:r>
    </w:p>
    <w:p w14:paraId="7FAD2A4B" w14:textId="77777777" w:rsidR="001529EE" w:rsidRPr="006A5417" w:rsidRDefault="001529EE" w:rsidP="001529EE">
      <w:pPr>
        <w:tabs>
          <w:tab w:val="left" w:pos="709"/>
          <w:tab w:val="left" w:pos="7797"/>
        </w:tabs>
        <w:spacing w:after="0" w:line="240" w:lineRule="auto"/>
        <w:ind w:left="720"/>
        <w:contextualSpacing/>
        <w:jc w:val="both"/>
        <w:rPr>
          <w:rFonts w:eastAsia="Calibri"/>
          <w:b/>
          <w:szCs w:val="24"/>
          <w:u w:val="single"/>
          <w:lang w:val="es-ES"/>
        </w:rPr>
      </w:pPr>
    </w:p>
    <w:p w14:paraId="313C6BF8" w14:textId="77777777" w:rsidR="001529EE" w:rsidRPr="006A5417" w:rsidRDefault="001529EE" w:rsidP="001529EE">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7606D225" w14:textId="77777777" w:rsidR="001529EE" w:rsidRPr="004D150B" w:rsidRDefault="001529EE" w:rsidP="001529EE">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305-312-313-314-315-316-317-318-319-302</w:t>
      </w:r>
    </w:p>
    <w:p w14:paraId="7EB8D976" w14:textId="77777777" w:rsidR="001529EE" w:rsidRPr="006A5417" w:rsidRDefault="001529EE" w:rsidP="001529EE">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2,321.40   </w:t>
      </w:r>
    </w:p>
    <w:p w14:paraId="147B862C" w14:textId="77777777" w:rsidR="001529EE" w:rsidRDefault="001529EE" w:rsidP="001529EE">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3.60</w:t>
      </w:r>
    </w:p>
    <w:p w14:paraId="61D6F4AA" w14:textId="77777777" w:rsidR="001529EE" w:rsidRDefault="001529EE" w:rsidP="001529EE">
      <w:pPr>
        <w:spacing w:line="240" w:lineRule="auto"/>
        <w:jc w:val="both"/>
        <w:rPr>
          <w:b/>
          <w:szCs w:val="24"/>
        </w:rPr>
      </w:pPr>
      <w:r w:rsidRPr="0067701E">
        <w:rPr>
          <w:b/>
          <w:szCs w:val="24"/>
        </w:rPr>
        <w:t>Total………………………..……………………......……............................$</w:t>
      </w:r>
      <w:r>
        <w:rPr>
          <w:b/>
          <w:szCs w:val="24"/>
        </w:rPr>
        <w:t xml:space="preserve"> 2,325.00</w:t>
      </w:r>
    </w:p>
    <w:p w14:paraId="0E74FDD2" w14:textId="77777777" w:rsidR="00731216" w:rsidRPr="00FD3223" w:rsidRDefault="00731216" w:rsidP="00731216">
      <w:pPr>
        <w:tabs>
          <w:tab w:val="left" w:pos="709"/>
          <w:tab w:val="left" w:pos="7797"/>
        </w:tabs>
        <w:spacing w:after="0" w:line="240" w:lineRule="auto"/>
        <w:jc w:val="both"/>
        <w:rPr>
          <w:rFonts w:eastAsia="Calibri"/>
          <w:szCs w:val="24"/>
          <w:lang w:val="es-MX"/>
        </w:rPr>
      </w:pPr>
      <w:r w:rsidRPr="00FD3223">
        <w:rPr>
          <w:rFonts w:eastAsia="Calibri"/>
          <w:szCs w:val="24"/>
          <w:lang w:val="es-MX"/>
        </w:rPr>
        <w:t xml:space="preserve">Autorizando a tesorería a efectuar los pagos correspondientes FONDOS PROPIOS. Cuenta </w:t>
      </w:r>
      <w:proofErr w:type="spellStart"/>
      <w:r w:rsidRPr="00FD3223">
        <w:rPr>
          <w:rFonts w:eastAsia="Calibri"/>
          <w:szCs w:val="24"/>
          <w:lang w:val="es-MX"/>
        </w:rPr>
        <w:t>N°</w:t>
      </w:r>
      <w:proofErr w:type="spellEnd"/>
      <w:r w:rsidRPr="00FD3223">
        <w:rPr>
          <w:rFonts w:eastAsia="Calibri"/>
          <w:szCs w:val="24"/>
          <w:lang w:val="es-MX"/>
        </w:rPr>
        <w:t xml:space="preserve"> 00500003666</w:t>
      </w:r>
    </w:p>
    <w:p w14:paraId="393A0F85" w14:textId="77777777" w:rsidR="00731216" w:rsidRPr="00FD3223" w:rsidRDefault="00731216" w:rsidP="00731216">
      <w:pPr>
        <w:tabs>
          <w:tab w:val="left" w:pos="709"/>
          <w:tab w:val="left" w:pos="7797"/>
        </w:tabs>
        <w:spacing w:after="0" w:line="240" w:lineRule="auto"/>
        <w:contextualSpacing/>
        <w:jc w:val="both"/>
        <w:rPr>
          <w:rFonts w:eastAsia="Calibri"/>
          <w:spacing w:val="-3"/>
          <w:szCs w:val="24"/>
        </w:rPr>
      </w:pPr>
      <w:r w:rsidRPr="00FD3223">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03723DEF" w14:textId="77777777" w:rsidR="00D93748" w:rsidRDefault="00D93748" w:rsidP="00D93748">
      <w:pPr>
        <w:spacing w:after="0" w:line="240" w:lineRule="auto"/>
        <w:contextualSpacing/>
        <w:jc w:val="both"/>
        <w:rPr>
          <w:rFonts w:eastAsia="Times New Roman"/>
          <w:b/>
          <w:szCs w:val="24"/>
          <w:u w:val="single"/>
          <w:lang w:val="es-ES" w:eastAsia="es-ES"/>
        </w:rPr>
      </w:pPr>
      <w:r>
        <w:rPr>
          <w:rFonts w:eastAsia="Times New Roman"/>
          <w:b/>
          <w:szCs w:val="24"/>
          <w:u w:val="single"/>
          <w:lang w:val="es-ES" w:eastAsia="es-ES"/>
        </w:rPr>
        <w:t xml:space="preserve">ACUERDO NÚMERO VEINTISÉIS: </w:t>
      </w:r>
    </w:p>
    <w:p w14:paraId="50BE9A6B" w14:textId="77777777" w:rsidR="00D93748" w:rsidRDefault="00D93748" w:rsidP="00D93748">
      <w:pPr>
        <w:spacing w:after="0" w:line="240" w:lineRule="auto"/>
        <w:jc w:val="both"/>
        <w:rPr>
          <w:szCs w:val="24"/>
        </w:rPr>
      </w:pPr>
      <w:r>
        <w:rPr>
          <w:szCs w:val="24"/>
        </w:rPr>
        <w:t>CONSIDERANDO:</w:t>
      </w:r>
    </w:p>
    <w:p w14:paraId="3B36D53C" w14:textId="77777777" w:rsidR="00D93748" w:rsidRDefault="00D93748" w:rsidP="00D93748">
      <w:pPr>
        <w:spacing w:after="0" w:line="240" w:lineRule="auto"/>
        <w:jc w:val="both"/>
        <w:rPr>
          <w:szCs w:val="24"/>
        </w:rPr>
      </w:pPr>
    </w:p>
    <w:p w14:paraId="419F3AE2" w14:textId="77777777" w:rsidR="00D93748" w:rsidRDefault="00D93748" w:rsidP="00D93748">
      <w:pPr>
        <w:pStyle w:val="Default"/>
        <w:rPr>
          <w:rFonts w:ascii="Times New Roman" w:hAnsi="Times New Roman" w:cs="Times New Roman"/>
        </w:rPr>
      </w:pPr>
      <w:r>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14:paraId="14A2D303" w14:textId="77777777" w:rsidR="00D93748" w:rsidRDefault="00D93748" w:rsidP="00D93748">
      <w:pPr>
        <w:spacing w:after="0" w:line="240" w:lineRule="auto"/>
        <w:jc w:val="both"/>
        <w:rPr>
          <w:szCs w:val="24"/>
        </w:rPr>
      </w:pPr>
    </w:p>
    <w:p w14:paraId="4585C493" w14:textId="77777777" w:rsidR="00D93748" w:rsidRDefault="00D93748" w:rsidP="00D93748">
      <w:pPr>
        <w:pStyle w:val="Default"/>
        <w:jc w:val="both"/>
        <w:rPr>
          <w:rFonts w:ascii="Times New Roman" w:hAnsi="Times New Roman" w:cs="Times New Roman"/>
        </w:rPr>
      </w:pPr>
      <w:r>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37D314DE" w14:textId="77777777" w:rsidR="00D93748" w:rsidRDefault="00D93748" w:rsidP="00D93748">
      <w:pPr>
        <w:pStyle w:val="Default"/>
        <w:jc w:val="both"/>
        <w:rPr>
          <w:rFonts w:ascii="Times New Roman" w:hAnsi="Times New Roman" w:cs="Times New Roman"/>
        </w:rPr>
      </w:pPr>
    </w:p>
    <w:p w14:paraId="37D45DD8" w14:textId="77777777" w:rsidR="00D93748" w:rsidRDefault="00D93748" w:rsidP="00D93748">
      <w:pPr>
        <w:pStyle w:val="Default"/>
        <w:jc w:val="both"/>
        <w:rPr>
          <w:rFonts w:ascii="Times New Roman" w:hAnsi="Times New Roman" w:cs="Times New Roman"/>
        </w:rPr>
      </w:pPr>
      <w:r>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14:paraId="6920EF19" w14:textId="77777777" w:rsidR="00D93748" w:rsidRDefault="00D93748" w:rsidP="00D93748">
      <w:pPr>
        <w:pStyle w:val="Default"/>
        <w:jc w:val="both"/>
        <w:rPr>
          <w:rFonts w:ascii="Times New Roman" w:hAnsi="Times New Roman" w:cs="Times New Roman"/>
        </w:rPr>
      </w:pPr>
    </w:p>
    <w:p w14:paraId="2F8184CC" w14:textId="77777777" w:rsidR="00D93748" w:rsidRDefault="00D93748" w:rsidP="00D93748">
      <w:pPr>
        <w:pStyle w:val="Default"/>
        <w:jc w:val="both"/>
        <w:rPr>
          <w:rFonts w:ascii="Times New Roman" w:hAnsi="Times New Roman" w:cs="Times New Roman"/>
        </w:rPr>
      </w:pPr>
      <w:r>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16D06379" w14:textId="77777777" w:rsidR="00D93748" w:rsidRDefault="00D93748" w:rsidP="00D93748">
      <w:pPr>
        <w:pStyle w:val="Default"/>
        <w:jc w:val="both"/>
        <w:rPr>
          <w:rFonts w:ascii="Times New Roman" w:hAnsi="Times New Roman" w:cs="Times New Roman"/>
        </w:rPr>
      </w:pPr>
      <w:r>
        <w:rPr>
          <w:rFonts w:ascii="Times New Roman" w:hAnsi="Times New Roman" w:cs="Times New Roman"/>
        </w:rPr>
        <w:t xml:space="preserve"> </w:t>
      </w:r>
    </w:p>
    <w:p w14:paraId="5384D8DF" w14:textId="77777777" w:rsidR="00D93748" w:rsidRPr="0042258F" w:rsidRDefault="00D93748" w:rsidP="00D93748">
      <w:pPr>
        <w:numPr>
          <w:ilvl w:val="12"/>
          <w:numId w:val="0"/>
        </w:numPr>
        <w:tabs>
          <w:tab w:val="left" w:pos="-720"/>
        </w:tabs>
        <w:suppressAutoHyphens/>
        <w:jc w:val="both"/>
        <w:rPr>
          <w:rFonts w:eastAsia="Calibri"/>
          <w:spacing w:val="-3"/>
          <w:szCs w:val="24"/>
        </w:rPr>
      </w:pPr>
      <w:r>
        <w:rPr>
          <w:szCs w:val="24"/>
        </w:rPr>
        <w:t xml:space="preserve">POR TANTO El Concejo Municipal en uso de las facultades que el Código Municipal les confiere, </w:t>
      </w:r>
      <w:r w:rsidRPr="0042258F">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con 10 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y 2 votos en contra, los cuales corresponden a los señores José Misael Posadas </w:t>
      </w:r>
      <w:r>
        <w:rPr>
          <w:rFonts w:eastAsia="Calibri"/>
          <w:spacing w:val="-3"/>
          <w:szCs w:val="24"/>
        </w:rPr>
        <w:lastRenderedPageBreak/>
        <w:t xml:space="preserve">Mejía, Octavo Regidor Propietario, Sr. Nelson Eduardo Figueroa Castillo, Décimo Regidor Propietario,  </w:t>
      </w:r>
      <w:r w:rsidRPr="0042258F">
        <w:rPr>
          <w:rFonts w:eastAsia="Calibri"/>
          <w:spacing w:val="-3"/>
          <w:szCs w:val="24"/>
        </w:rPr>
        <w:t xml:space="preserve"> ACUERDA:</w:t>
      </w:r>
    </w:p>
    <w:p w14:paraId="2A80BA88" w14:textId="77777777" w:rsidR="00D93748" w:rsidRDefault="00D93748" w:rsidP="00D93748">
      <w:pPr>
        <w:spacing w:after="0" w:line="240" w:lineRule="auto"/>
        <w:jc w:val="both"/>
        <w:rPr>
          <w:szCs w:val="24"/>
        </w:rPr>
      </w:pPr>
      <w:r>
        <w:rPr>
          <w:szCs w:val="24"/>
        </w:rPr>
        <w:t>PRIORIZAR la ejecución del proyecto que se enuncia a continuación</w:t>
      </w:r>
    </w:p>
    <w:p w14:paraId="2780ACE1" w14:textId="77777777" w:rsidR="00D93748" w:rsidRDefault="00D93748" w:rsidP="00A307C3">
      <w:pPr>
        <w:pStyle w:val="Prrafodelista"/>
        <w:numPr>
          <w:ilvl w:val="0"/>
          <w:numId w:val="103"/>
        </w:numPr>
        <w:spacing w:after="0" w:line="240" w:lineRule="auto"/>
        <w:jc w:val="both"/>
        <w:rPr>
          <w:szCs w:val="24"/>
        </w:rPr>
      </w:pPr>
      <w:r>
        <w:rPr>
          <w:szCs w:val="24"/>
        </w:rPr>
        <w:t>Pavimento de concreto hidráulico en tramos de calle al Caserío El Rosario, Metapán”</w:t>
      </w:r>
    </w:p>
    <w:p w14:paraId="0E74F36E" w14:textId="77777777" w:rsidR="00D93748" w:rsidRDefault="00D93748" w:rsidP="00A307C3">
      <w:pPr>
        <w:pStyle w:val="Prrafodelista"/>
        <w:numPr>
          <w:ilvl w:val="0"/>
          <w:numId w:val="103"/>
        </w:numPr>
        <w:spacing w:after="0" w:line="240" w:lineRule="auto"/>
        <w:jc w:val="both"/>
        <w:rPr>
          <w:szCs w:val="24"/>
        </w:rPr>
      </w:pPr>
      <w:r>
        <w:rPr>
          <w:szCs w:val="24"/>
        </w:rPr>
        <w:t xml:space="preserve">Girar instrucciones </w:t>
      </w:r>
      <w:r w:rsidR="00B406F3">
        <w:rPr>
          <w:szCs w:val="24"/>
        </w:rPr>
        <w:t>a la Unidad de Ingeniería y Arquitectura para que elabore la carpeta técnica.</w:t>
      </w:r>
    </w:p>
    <w:p w14:paraId="37AB8593" w14:textId="77777777" w:rsidR="00992479" w:rsidRDefault="00992479" w:rsidP="00992479">
      <w:pPr>
        <w:pStyle w:val="Prrafodelista"/>
        <w:spacing w:after="0" w:line="240" w:lineRule="auto"/>
        <w:jc w:val="both"/>
        <w:rPr>
          <w:szCs w:val="24"/>
        </w:rPr>
      </w:pPr>
    </w:p>
    <w:p w14:paraId="4A301E3C" w14:textId="77777777" w:rsidR="00B406F3" w:rsidRPr="00B406F3" w:rsidRDefault="00B406F3" w:rsidP="00B406F3">
      <w:pPr>
        <w:spacing w:after="0" w:line="240" w:lineRule="auto"/>
        <w:jc w:val="both"/>
        <w:rPr>
          <w:szCs w:val="24"/>
        </w:rPr>
      </w:pPr>
      <w:r>
        <w:rPr>
          <w:szCs w:val="24"/>
        </w:rPr>
        <w:t xml:space="preserve">Los votos en contra los cuales corresponden a los señores </w:t>
      </w:r>
      <w:r>
        <w:rPr>
          <w:rFonts w:eastAsia="Calibri"/>
          <w:spacing w:val="-3"/>
          <w:szCs w:val="24"/>
        </w:rPr>
        <w:t>José Misael Posadas Mejía, Octavo Regidor Propietario, Sr. Nelson Eduardo Figueroa Castillo, Décimo Regidor Propietario, quienes argumentan que no es un proyecto prioritario, ni una obra necesaria</w:t>
      </w:r>
      <w:r w:rsidR="00D1315D">
        <w:rPr>
          <w:rFonts w:eastAsia="Calibri"/>
          <w:spacing w:val="-3"/>
          <w:szCs w:val="24"/>
        </w:rPr>
        <w:t xml:space="preserve"> para el desarrollo del Municipio.</w:t>
      </w:r>
    </w:p>
    <w:p w14:paraId="3304C8BA" w14:textId="77777777" w:rsidR="00D93748" w:rsidRDefault="00D93748" w:rsidP="00D93748">
      <w:pPr>
        <w:spacing w:after="0" w:line="240" w:lineRule="auto"/>
        <w:jc w:val="both"/>
        <w:rPr>
          <w:szCs w:val="24"/>
        </w:rPr>
      </w:pPr>
    </w:p>
    <w:p w14:paraId="599554BF" w14:textId="77777777" w:rsidR="00D93748" w:rsidRDefault="00D93748" w:rsidP="00D93748">
      <w:pPr>
        <w:jc w:val="both"/>
      </w:pPr>
      <w:r>
        <w:t>COMUNIQUESE.-</w:t>
      </w:r>
    </w:p>
    <w:p w14:paraId="50E100AC" w14:textId="77777777" w:rsidR="009D4578" w:rsidRDefault="009D4578" w:rsidP="009D4578">
      <w:pPr>
        <w:spacing w:after="0" w:line="240" w:lineRule="auto"/>
        <w:contextualSpacing/>
        <w:jc w:val="both"/>
        <w:rPr>
          <w:rFonts w:eastAsia="Times New Roman"/>
          <w:b/>
          <w:szCs w:val="24"/>
          <w:u w:val="single"/>
          <w:lang w:val="es-ES" w:eastAsia="es-ES"/>
        </w:rPr>
      </w:pPr>
      <w:r>
        <w:rPr>
          <w:rFonts w:eastAsia="Times New Roman"/>
          <w:b/>
          <w:szCs w:val="24"/>
          <w:u w:val="single"/>
          <w:lang w:val="es-ES" w:eastAsia="es-ES"/>
        </w:rPr>
        <w:t xml:space="preserve">ACUERDO NÚMERO VEINTISIETE:  </w:t>
      </w:r>
    </w:p>
    <w:p w14:paraId="62E3A5CB" w14:textId="77777777" w:rsidR="009D4578" w:rsidRDefault="009D4578" w:rsidP="009D4578">
      <w:pPr>
        <w:spacing w:after="0" w:line="240" w:lineRule="auto"/>
        <w:jc w:val="both"/>
        <w:rPr>
          <w:szCs w:val="24"/>
        </w:rPr>
      </w:pPr>
      <w:r>
        <w:rPr>
          <w:szCs w:val="24"/>
        </w:rPr>
        <w:t>CONSIDERANDO:</w:t>
      </w:r>
    </w:p>
    <w:p w14:paraId="525C3862" w14:textId="77777777" w:rsidR="009D4578" w:rsidRDefault="009D4578" w:rsidP="009D4578">
      <w:pPr>
        <w:spacing w:after="0" w:line="240" w:lineRule="auto"/>
        <w:jc w:val="both"/>
        <w:rPr>
          <w:szCs w:val="24"/>
        </w:rPr>
      </w:pPr>
    </w:p>
    <w:p w14:paraId="36EBE710" w14:textId="77777777" w:rsidR="009D4578" w:rsidRDefault="009D4578" w:rsidP="009D4578">
      <w:pPr>
        <w:pStyle w:val="Default"/>
        <w:rPr>
          <w:rFonts w:ascii="Times New Roman" w:hAnsi="Times New Roman" w:cs="Times New Roman"/>
        </w:rPr>
      </w:pPr>
      <w:r>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14:paraId="130C1407" w14:textId="77777777" w:rsidR="009D4578" w:rsidRDefault="009D4578" w:rsidP="009D4578">
      <w:pPr>
        <w:spacing w:after="0" w:line="240" w:lineRule="auto"/>
        <w:jc w:val="both"/>
        <w:rPr>
          <w:szCs w:val="24"/>
        </w:rPr>
      </w:pPr>
    </w:p>
    <w:p w14:paraId="51690165" w14:textId="77777777" w:rsidR="009D4578" w:rsidRDefault="009D4578" w:rsidP="009D4578">
      <w:pPr>
        <w:pStyle w:val="Default"/>
        <w:jc w:val="both"/>
        <w:rPr>
          <w:rFonts w:ascii="Times New Roman" w:hAnsi="Times New Roman" w:cs="Times New Roman"/>
        </w:rPr>
      </w:pPr>
      <w:r>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44676A04" w14:textId="77777777" w:rsidR="009D4578" w:rsidRDefault="009D4578" w:rsidP="009D4578">
      <w:pPr>
        <w:pStyle w:val="Default"/>
        <w:jc w:val="both"/>
        <w:rPr>
          <w:rFonts w:ascii="Times New Roman" w:hAnsi="Times New Roman" w:cs="Times New Roman"/>
        </w:rPr>
      </w:pPr>
    </w:p>
    <w:p w14:paraId="4E5AEBA0" w14:textId="77777777" w:rsidR="009D4578" w:rsidRDefault="009D4578" w:rsidP="009D4578">
      <w:pPr>
        <w:pStyle w:val="Default"/>
        <w:jc w:val="both"/>
        <w:rPr>
          <w:rFonts w:ascii="Times New Roman" w:hAnsi="Times New Roman" w:cs="Times New Roman"/>
        </w:rPr>
      </w:pPr>
      <w:r>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14:paraId="110E409B" w14:textId="77777777" w:rsidR="009D4578" w:rsidRDefault="009D4578" w:rsidP="009D4578">
      <w:pPr>
        <w:pStyle w:val="Default"/>
        <w:jc w:val="both"/>
        <w:rPr>
          <w:rFonts w:ascii="Times New Roman" w:hAnsi="Times New Roman" w:cs="Times New Roman"/>
        </w:rPr>
      </w:pPr>
    </w:p>
    <w:p w14:paraId="6AD127DD" w14:textId="77777777" w:rsidR="009D4578" w:rsidRDefault="009D4578" w:rsidP="009D4578">
      <w:pPr>
        <w:pStyle w:val="Default"/>
        <w:jc w:val="both"/>
        <w:rPr>
          <w:rFonts w:ascii="Times New Roman" w:hAnsi="Times New Roman" w:cs="Times New Roman"/>
        </w:rPr>
      </w:pPr>
      <w:r>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74F333E8" w14:textId="77777777" w:rsidR="009D4578" w:rsidRDefault="009D4578" w:rsidP="009D4578">
      <w:pPr>
        <w:pStyle w:val="Default"/>
        <w:jc w:val="both"/>
        <w:rPr>
          <w:rFonts w:ascii="Times New Roman" w:hAnsi="Times New Roman" w:cs="Times New Roman"/>
        </w:rPr>
      </w:pPr>
      <w:r>
        <w:rPr>
          <w:rFonts w:ascii="Times New Roman" w:hAnsi="Times New Roman" w:cs="Times New Roman"/>
        </w:rPr>
        <w:t xml:space="preserve"> </w:t>
      </w:r>
    </w:p>
    <w:p w14:paraId="311B3767" w14:textId="77777777" w:rsidR="009D4578" w:rsidRPr="0042258F" w:rsidRDefault="009D4578" w:rsidP="009D4578">
      <w:pPr>
        <w:numPr>
          <w:ilvl w:val="12"/>
          <w:numId w:val="0"/>
        </w:numPr>
        <w:tabs>
          <w:tab w:val="left" w:pos="-720"/>
        </w:tabs>
        <w:suppressAutoHyphens/>
        <w:jc w:val="both"/>
        <w:rPr>
          <w:rFonts w:eastAsia="Calibri"/>
          <w:spacing w:val="-3"/>
          <w:szCs w:val="24"/>
        </w:rPr>
      </w:pPr>
      <w:r>
        <w:rPr>
          <w:szCs w:val="24"/>
        </w:rPr>
        <w:t xml:space="preserve">POR TANTO El Concejo Municipal en uso de las facultades que el Código Municipal les confiere, </w:t>
      </w:r>
      <w:r w:rsidRPr="0042258F">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con 1</w:t>
      </w:r>
      <w:r w:rsidR="00631872">
        <w:rPr>
          <w:rFonts w:eastAsia="Calibri"/>
          <w:spacing w:val="-3"/>
          <w:szCs w:val="24"/>
        </w:rPr>
        <w:t>1</w:t>
      </w:r>
      <w:r>
        <w:rPr>
          <w:rFonts w:eastAsia="Calibri"/>
          <w:spacing w:val="-3"/>
          <w:szCs w:val="24"/>
        </w:rPr>
        <w:t xml:space="preserve"> 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Julio Enrique Martínez Heredia, Séptimo Regidor Propietario, </w:t>
      </w:r>
      <w:r w:rsidR="00631872">
        <w:rPr>
          <w:rFonts w:eastAsia="Calibri"/>
          <w:spacing w:val="-3"/>
          <w:szCs w:val="24"/>
        </w:rPr>
        <w:t>José Misael Posadas Mejía, Octavo Regidor Propietario</w:t>
      </w:r>
      <w:r w:rsidR="00631872">
        <w:rPr>
          <w:rFonts w:eastAsia="Calibri"/>
          <w:szCs w:val="24"/>
        </w:rPr>
        <w:t xml:space="preserve">, Sr. </w:t>
      </w:r>
      <w:r>
        <w:rPr>
          <w:rFonts w:eastAsia="Calibri"/>
          <w:szCs w:val="24"/>
        </w:rPr>
        <w:t xml:space="preserve">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y </w:t>
      </w:r>
      <w:r w:rsidR="00631872">
        <w:rPr>
          <w:rFonts w:eastAsia="Calibri"/>
          <w:spacing w:val="-3"/>
          <w:szCs w:val="24"/>
        </w:rPr>
        <w:t>1</w:t>
      </w:r>
      <w:r>
        <w:rPr>
          <w:rFonts w:eastAsia="Calibri"/>
          <w:spacing w:val="-3"/>
          <w:szCs w:val="24"/>
        </w:rPr>
        <w:t xml:space="preserve"> voto</w:t>
      </w:r>
      <w:r w:rsidR="00631872">
        <w:rPr>
          <w:rFonts w:eastAsia="Calibri"/>
          <w:spacing w:val="-3"/>
          <w:szCs w:val="24"/>
        </w:rPr>
        <w:t xml:space="preserve"> en contra del </w:t>
      </w:r>
      <w:r>
        <w:rPr>
          <w:rFonts w:eastAsia="Calibri"/>
          <w:spacing w:val="-3"/>
          <w:szCs w:val="24"/>
        </w:rPr>
        <w:t xml:space="preserve">Sr. Nelson Eduardo Figueroa Castillo, Décimo Regidor Propietario,  </w:t>
      </w:r>
      <w:r w:rsidRPr="0042258F">
        <w:rPr>
          <w:rFonts w:eastAsia="Calibri"/>
          <w:spacing w:val="-3"/>
          <w:szCs w:val="24"/>
        </w:rPr>
        <w:t xml:space="preserve"> ACUERDA:</w:t>
      </w:r>
    </w:p>
    <w:p w14:paraId="7C294873" w14:textId="77777777" w:rsidR="009D4578" w:rsidRDefault="009D4578" w:rsidP="009D4578">
      <w:pPr>
        <w:spacing w:after="0" w:line="240" w:lineRule="auto"/>
        <w:jc w:val="both"/>
        <w:rPr>
          <w:szCs w:val="24"/>
        </w:rPr>
      </w:pPr>
      <w:r>
        <w:rPr>
          <w:szCs w:val="24"/>
        </w:rPr>
        <w:t>PRIORIZAR la ejecución del proyecto que se enuncia a continuación</w:t>
      </w:r>
    </w:p>
    <w:p w14:paraId="56CD6268" w14:textId="77777777" w:rsidR="009D4578" w:rsidRDefault="00642F04" w:rsidP="00A307C3">
      <w:pPr>
        <w:pStyle w:val="Prrafodelista"/>
        <w:numPr>
          <w:ilvl w:val="0"/>
          <w:numId w:val="104"/>
        </w:numPr>
        <w:spacing w:after="0" w:line="240" w:lineRule="auto"/>
        <w:jc w:val="both"/>
        <w:rPr>
          <w:szCs w:val="24"/>
        </w:rPr>
      </w:pPr>
      <w:r>
        <w:rPr>
          <w:szCs w:val="24"/>
        </w:rPr>
        <w:t xml:space="preserve">Cerca perimetral en pozo de agua potable y caseta de bombeo en Caserío Hacienda San Francisco, Cantón </w:t>
      </w:r>
      <w:proofErr w:type="spellStart"/>
      <w:r>
        <w:rPr>
          <w:szCs w:val="24"/>
        </w:rPr>
        <w:t>Belen</w:t>
      </w:r>
      <w:proofErr w:type="spellEnd"/>
      <w:r>
        <w:rPr>
          <w:szCs w:val="24"/>
        </w:rPr>
        <w:t xml:space="preserve"> </w:t>
      </w:r>
      <w:proofErr w:type="spellStart"/>
      <w:r>
        <w:rPr>
          <w:szCs w:val="24"/>
        </w:rPr>
        <w:t>Guijat</w:t>
      </w:r>
      <w:proofErr w:type="spellEnd"/>
      <w:r>
        <w:rPr>
          <w:szCs w:val="24"/>
        </w:rPr>
        <w:t xml:space="preserve">. </w:t>
      </w:r>
    </w:p>
    <w:p w14:paraId="204508B9" w14:textId="77777777" w:rsidR="009D4578" w:rsidRDefault="009D4578" w:rsidP="00A307C3">
      <w:pPr>
        <w:pStyle w:val="Prrafodelista"/>
        <w:numPr>
          <w:ilvl w:val="0"/>
          <w:numId w:val="104"/>
        </w:numPr>
        <w:spacing w:after="0" w:line="240" w:lineRule="auto"/>
        <w:jc w:val="both"/>
        <w:rPr>
          <w:szCs w:val="24"/>
        </w:rPr>
      </w:pPr>
      <w:r>
        <w:rPr>
          <w:szCs w:val="24"/>
        </w:rPr>
        <w:t>Girar instrucciones a la Unidad de Ingeniería y Arquitectura para que elabore la carpeta técnica.</w:t>
      </w:r>
    </w:p>
    <w:p w14:paraId="136C6BFD" w14:textId="77777777" w:rsidR="00642F04" w:rsidRDefault="00642F04" w:rsidP="00642F04">
      <w:pPr>
        <w:pStyle w:val="Prrafodelista"/>
        <w:spacing w:after="0" w:line="240" w:lineRule="auto"/>
        <w:jc w:val="both"/>
        <w:rPr>
          <w:szCs w:val="24"/>
        </w:rPr>
      </w:pPr>
    </w:p>
    <w:p w14:paraId="41778707" w14:textId="77777777" w:rsidR="009D4578" w:rsidRPr="00B406F3" w:rsidRDefault="00642F04" w:rsidP="009D4578">
      <w:pPr>
        <w:spacing w:after="0" w:line="240" w:lineRule="auto"/>
        <w:jc w:val="both"/>
        <w:rPr>
          <w:szCs w:val="24"/>
        </w:rPr>
      </w:pPr>
      <w:r>
        <w:rPr>
          <w:szCs w:val="24"/>
        </w:rPr>
        <w:lastRenderedPageBreak/>
        <w:t xml:space="preserve">El Voto en contra </w:t>
      </w:r>
      <w:proofErr w:type="spellStart"/>
      <w:r>
        <w:rPr>
          <w:szCs w:val="24"/>
        </w:rPr>
        <w:t>corresponde</w:t>
      </w:r>
      <w:proofErr w:type="spellEnd"/>
      <w:r>
        <w:rPr>
          <w:szCs w:val="24"/>
        </w:rPr>
        <w:t xml:space="preserve"> al Sr. </w:t>
      </w:r>
      <w:r w:rsidR="009D4578">
        <w:rPr>
          <w:rFonts w:eastAsia="Calibri"/>
          <w:spacing w:val="-3"/>
          <w:szCs w:val="24"/>
        </w:rPr>
        <w:t>Nelson Eduardo Figueroa Castillo, Décimo Regidor Propietario, quien argumenta</w:t>
      </w:r>
      <w:r>
        <w:rPr>
          <w:rFonts w:eastAsia="Calibri"/>
          <w:spacing w:val="-3"/>
          <w:szCs w:val="24"/>
        </w:rPr>
        <w:t xml:space="preserve"> </w:t>
      </w:r>
      <w:r w:rsidR="009D4578">
        <w:rPr>
          <w:rFonts w:eastAsia="Calibri"/>
          <w:spacing w:val="-3"/>
          <w:szCs w:val="24"/>
        </w:rPr>
        <w:t>que no es un proyecto prioritario, ni una obra necesaria para el desarrollo del Municipio.</w:t>
      </w:r>
    </w:p>
    <w:p w14:paraId="2183E146" w14:textId="77777777" w:rsidR="009D4578" w:rsidRDefault="009D4578" w:rsidP="009D4578">
      <w:pPr>
        <w:spacing w:after="0" w:line="240" w:lineRule="auto"/>
        <w:jc w:val="both"/>
        <w:rPr>
          <w:szCs w:val="24"/>
        </w:rPr>
      </w:pPr>
    </w:p>
    <w:p w14:paraId="5B660A14" w14:textId="77777777" w:rsidR="009D4578" w:rsidRDefault="009D4578" w:rsidP="009D4578">
      <w:pPr>
        <w:jc w:val="both"/>
      </w:pPr>
      <w:r>
        <w:t>COMUNIQUESE.-</w:t>
      </w:r>
    </w:p>
    <w:p w14:paraId="749D7E53" w14:textId="77777777" w:rsidR="00262A01" w:rsidRDefault="00262A01" w:rsidP="00262A01">
      <w:pPr>
        <w:spacing w:after="0" w:line="240" w:lineRule="auto"/>
        <w:contextualSpacing/>
        <w:jc w:val="both"/>
        <w:rPr>
          <w:rFonts w:eastAsia="Times New Roman"/>
          <w:b/>
          <w:szCs w:val="24"/>
          <w:u w:val="single"/>
          <w:lang w:val="es-ES" w:eastAsia="es-ES"/>
        </w:rPr>
      </w:pPr>
      <w:r>
        <w:rPr>
          <w:rFonts w:eastAsia="Times New Roman"/>
          <w:b/>
          <w:szCs w:val="24"/>
          <w:u w:val="single"/>
          <w:lang w:val="es-ES" w:eastAsia="es-ES"/>
        </w:rPr>
        <w:t xml:space="preserve">ACUERDO NÚMERO VEINTIOCHO:  </w:t>
      </w:r>
    </w:p>
    <w:p w14:paraId="590426EB" w14:textId="77777777" w:rsidR="00262A01" w:rsidRDefault="00262A01" w:rsidP="00262A01">
      <w:pPr>
        <w:spacing w:after="0" w:line="240" w:lineRule="auto"/>
        <w:jc w:val="both"/>
        <w:rPr>
          <w:szCs w:val="24"/>
        </w:rPr>
      </w:pPr>
      <w:r>
        <w:rPr>
          <w:szCs w:val="24"/>
        </w:rPr>
        <w:t>CONSIDERANDO:</w:t>
      </w:r>
    </w:p>
    <w:p w14:paraId="0F55ED73" w14:textId="77777777" w:rsidR="00262A01" w:rsidRDefault="00262A01" w:rsidP="00262A01">
      <w:pPr>
        <w:pStyle w:val="Default"/>
        <w:rPr>
          <w:rFonts w:ascii="Times New Roman" w:hAnsi="Times New Roman" w:cs="Times New Roman"/>
        </w:rPr>
      </w:pPr>
      <w:r>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14:paraId="6E8313B7" w14:textId="77777777" w:rsidR="00262A01" w:rsidRDefault="00262A01" w:rsidP="00262A01">
      <w:pPr>
        <w:spacing w:after="0" w:line="240" w:lineRule="auto"/>
        <w:jc w:val="both"/>
        <w:rPr>
          <w:szCs w:val="24"/>
        </w:rPr>
      </w:pPr>
    </w:p>
    <w:p w14:paraId="35984380" w14:textId="77777777" w:rsidR="00262A01" w:rsidRDefault="00262A01" w:rsidP="00262A01">
      <w:pPr>
        <w:pStyle w:val="Default"/>
        <w:jc w:val="both"/>
        <w:rPr>
          <w:rFonts w:ascii="Times New Roman" w:hAnsi="Times New Roman" w:cs="Times New Roman"/>
        </w:rPr>
      </w:pPr>
      <w:r>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2D624E42" w14:textId="77777777" w:rsidR="00262A01" w:rsidRDefault="00262A01" w:rsidP="00262A01">
      <w:pPr>
        <w:pStyle w:val="Default"/>
        <w:jc w:val="both"/>
        <w:rPr>
          <w:rFonts w:ascii="Times New Roman" w:hAnsi="Times New Roman" w:cs="Times New Roman"/>
        </w:rPr>
      </w:pPr>
    </w:p>
    <w:p w14:paraId="2F60FBC4" w14:textId="77777777" w:rsidR="00262A01" w:rsidRDefault="00262A01" w:rsidP="00262A01">
      <w:pPr>
        <w:pStyle w:val="Default"/>
        <w:jc w:val="both"/>
        <w:rPr>
          <w:rFonts w:ascii="Times New Roman" w:hAnsi="Times New Roman" w:cs="Times New Roman"/>
        </w:rPr>
      </w:pPr>
      <w:r>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14:paraId="36A7541D" w14:textId="77777777" w:rsidR="00262A01" w:rsidRDefault="00262A01" w:rsidP="00262A01">
      <w:pPr>
        <w:pStyle w:val="Default"/>
        <w:jc w:val="both"/>
        <w:rPr>
          <w:rFonts w:ascii="Times New Roman" w:hAnsi="Times New Roman" w:cs="Times New Roman"/>
        </w:rPr>
      </w:pPr>
    </w:p>
    <w:p w14:paraId="4C52A211" w14:textId="77777777" w:rsidR="00262A01" w:rsidRDefault="00262A01" w:rsidP="00262A01">
      <w:pPr>
        <w:pStyle w:val="Default"/>
        <w:jc w:val="both"/>
        <w:rPr>
          <w:rFonts w:ascii="Times New Roman" w:hAnsi="Times New Roman" w:cs="Times New Roman"/>
        </w:rPr>
      </w:pPr>
      <w:r>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19205599" w14:textId="77777777" w:rsidR="00262A01" w:rsidRDefault="00262A01" w:rsidP="00262A01">
      <w:pPr>
        <w:pStyle w:val="Default"/>
        <w:jc w:val="both"/>
        <w:rPr>
          <w:rFonts w:ascii="Times New Roman" w:hAnsi="Times New Roman" w:cs="Times New Roman"/>
        </w:rPr>
      </w:pPr>
      <w:r>
        <w:rPr>
          <w:rFonts w:ascii="Times New Roman" w:hAnsi="Times New Roman" w:cs="Times New Roman"/>
        </w:rPr>
        <w:t xml:space="preserve"> </w:t>
      </w:r>
    </w:p>
    <w:p w14:paraId="088085E2" w14:textId="77777777" w:rsidR="00262A01" w:rsidRPr="0042258F" w:rsidRDefault="00262A01" w:rsidP="00262A01">
      <w:pPr>
        <w:numPr>
          <w:ilvl w:val="12"/>
          <w:numId w:val="0"/>
        </w:numPr>
        <w:tabs>
          <w:tab w:val="left" w:pos="-720"/>
        </w:tabs>
        <w:suppressAutoHyphens/>
        <w:jc w:val="both"/>
        <w:rPr>
          <w:rFonts w:eastAsia="Calibri"/>
          <w:spacing w:val="-3"/>
          <w:szCs w:val="24"/>
        </w:rPr>
      </w:pPr>
      <w:r>
        <w:rPr>
          <w:szCs w:val="24"/>
        </w:rPr>
        <w:t xml:space="preserve">POR TANTO El Concejo Municipal en uso de las facultades que el Código Municipal les confiere, </w:t>
      </w:r>
      <w:r w:rsidRPr="0042258F">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con 11 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Julio Enrique Martínez Heredia, Séptimo Regidor Propietario, </w:t>
      </w:r>
      <w:r>
        <w:rPr>
          <w:rFonts w:eastAsia="Calibri"/>
          <w:spacing w:val="-3"/>
          <w:szCs w:val="24"/>
        </w:rPr>
        <w:t>José Misael Posadas Mejía, Octavo Regidor Propietario</w:t>
      </w:r>
      <w:r>
        <w:rPr>
          <w:rFonts w:eastAsia="Calibri"/>
          <w:szCs w:val="24"/>
        </w:rPr>
        <w:t xml:space="preserve">, Sr. 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y 1 voto en contra del Sr. Nelson Eduardo Figueroa Castillo, Décimo Regidor Propietario,  </w:t>
      </w:r>
      <w:r w:rsidRPr="0042258F">
        <w:rPr>
          <w:rFonts w:eastAsia="Calibri"/>
          <w:spacing w:val="-3"/>
          <w:szCs w:val="24"/>
        </w:rPr>
        <w:t xml:space="preserve"> ACUERDA:</w:t>
      </w:r>
    </w:p>
    <w:p w14:paraId="459CE487" w14:textId="77777777" w:rsidR="00262A01" w:rsidRDefault="00262A01" w:rsidP="00262A01">
      <w:pPr>
        <w:spacing w:after="0" w:line="240" w:lineRule="auto"/>
        <w:jc w:val="both"/>
        <w:rPr>
          <w:szCs w:val="24"/>
        </w:rPr>
      </w:pPr>
      <w:r>
        <w:rPr>
          <w:szCs w:val="24"/>
        </w:rPr>
        <w:t>PRIORIZAR la ejecución del proyecto que se enuncia a continuación</w:t>
      </w:r>
    </w:p>
    <w:p w14:paraId="2EF7D614" w14:textId="77777777" w:rsidR="00BA6E49" w:rsidRDefault="00BA6E49" w:rsidP="00A307C3">
      <w:pPr>
        <w:pStyle w:val="Prrafodelista"/>
        <w:numPr>
          <w:ilvl w:val="0"/>
          <w:numId w:val="105"/>
        </w:numPr>
        <w:spacing w:after="0" w:line="240" w:lineRule="auto"/>
        <w:jc w:val="both"/>
        <w:rPr>
          <w:szCs w:val="24"/>
        </w:rPr>
      </w:pPr>
      <w:r>
        <w:rPr>
          <w:szCs w:val="24"/>
        </w:rPr>
        <w:t>Instalación de tuberías de aguas lluvias y pavimentación con concreto hidráulico en tramo de calle de Caserío Las Conchas, Metapán.</w:t>
      </w:r>
    </w:p>
    <w:p w14:paraId="74DC783B" w14:textId="77777777" w:rsidR="00262A01" w:rsidRDefault="00262A01" w:rsidP="00A307C3">
      <w:pPr>
        <w:pStyle w:val="Prrafodelista"/>
        <w:numPr>
          <w:ilvl w:val="0"/>
          <w:numId w:val="105"/>
        </w:numPr>
        <w:spacing w:after="0" w:line="240" w:lineRule="auto"/>
        <w:jc w:val="both"/>
        <w:rPr>
          <w:szCs w:val="24"/>
        </w:rPr>
      </w:pPr>
      <w:r>
        <w:rPr>
          <w:szCs w:val="24"/>
        </w:rPr>
        <w:t>Girar instrucciones a la Unidad de Ingeniería y Arquitectura para que elabore la carpeta técnica.</w:t>
      </w:r>
    </w:p>
    <w:p w14:paraId="48FD6DC3" w14:textId="77777777" w:rsidR="00262A01" w:rsidRPr="00B406F3" w:rsidRDefault="00262A01" w:rsidP="00262A01">
      <w:pPr>
        <w:spacing w:after="0" w:line="240" w:lineRule="auto"/>
        <w:jc w:val="both"/>
        <w:rPr>
          <w:szCs w:val="24"/>
        </w:rPr>
      </w:pPr>
      <w:r>
        <w:rPr>
          <w:szCs w:val="24"/>
        </w:rPr>
        <w:t xml:space="preserve">El </w:t>
      </w:r>
      <w:r w:rsidR="00626C1B">
        <w:rPr>
          <w:szCs w:val="24"/>
        </w:rPr>
        <w:t>v</w:t>
      </w:r>
      <w:r>
        <w:rPr>
          <w:szCs w:val="24"/>
        </w:rPr>
        <w:t xml:space="preserve">oto en contra </w:t>
      </w:r>
      <w:proofErr w:type="spellStart"/>
      <w:r>
        <w:rPr>
          <w:szCs w:val="24"/>
        </w:rPr>
        <w:t>corresponde</w:t>
      </w:r>
      <w:proofErr w:type="spellEnd"/>
      <w:r>
        <w:rPr>
          <w:szCs w:val="24"/>
        </w:rPr>
        <w:t xml:space="preserve"> al Sr. </w:t>
      </w:r>
      <w:r>
        <w:rPr>
          <w:rFonts w:eastAsia="Calibri"/>
          <w:spacing w:val="-3"/>
          <w:szCs w:val="24"/>
        </w:rPr>
        <w:t>Nelson Eduardo Figueroa Castillo, Décimo Regidor Propietario, quien argumenta que no es un proyecto prioritario, ni una obra necesaria para el desarrollo del Municipio.</w:t>
      </w:r>
    </w:p>
    <w:p w14:paraId="3D68B545" w14:textId="77777777" w:rsidR="00262A01" w:rsidRDefault="00262A01" w:rsidP="00262A01">
      <w:pPr>
        <w:spacing w:after="0" w:line="240" w:lineRule="auto"/>
        <w:jc w:val="both"/>
        <w:rPr>
          <w:szCs w:val="24"/>
        </w:rPr>
      </w:pPr>
    </w:p>
    <w:p w14:paraId="74FEF353" w14:textId="77777777" w:rsidR="00262A01" w:rsidRDefault="00262A01" w:rsidP="00262A01">
      <w:pPr>
        <w:jc w:val="both"/>
      </w:pPr>
      <w:r>
        <w:t>COMUNIQUESE.-</w:t>
      </w:r>
    </w:p>
    <w:p w14:paraId="73C9C07E" w14:textId="77777777" w:rsidR="00A86AA3" w:rsidRDefault="00A86AA3" w:rsidP="00A86AA3">
      <w:pPr>
        <w:spacing w:after="0" w:line="240" w:lineRule="auto"/>
        <w:contextualSpacing/>
        <w:jc w:val="both"/>
        <w:rPr>
          <w:rFonts w:eastAsia="Times New Roman"/>
          <w:b/>
          <w:szCs w:val="24"/>
          <w:u w:val="single"/>
          <w:lang w:val="es-ES" w:eastAsia="es-ES"/>
        </w:rPr>
      </w:pPr>
      <w:r>
        <w:rPr>
          <w:rFonts w:eastAsia="Times New Roman"/>
          <w:b/>
          <w:szCs w:val="24"/>
          <w:u w:val="single"/>
          <w:lang w:val="es-ES" w:eastAsia="es-ES"/>
        </w:rPr>
        <w:t xml:space="preserve">ACUERDO NÚMERO VEINTINUEVE:   </w:t>
      </w:r>
    </w:p>
    <w:p w14:paraId="1DEAA008" w14:textId="77777777" w:rsidR="00A86AA3" w:rsidRDefault="00A86AA3" w:rsidP="00A86AA3">
      <w:pPr>
        <w:spacing w:after="0" w:line="240" w:lineRule="auto"/>
        <w:jc w:val="both"/>
        <w:rPr>
          <w:szCs w:val="24"/>
        </w:rPr>
      </w:pPr>
      <w:r>
        <w:rPr>
          <w:szCs w:val="24"/>
        </w:rPr>
        <w:t>CONSIDERANDO:</w:t>
      </w:r>
    </w:p>
    <w:p w14:paraId="4D0A08EE" w14:textId="77777777" w:rsidR="00A86AA3" w:rsidRDefault="00A86AA3" w:rsidP="00A86AA3">
      <w:pPr>
        <w:spacing w:after="0" w:line="240" w:lineRule="auto"/>
        <w:jc w:val="both"/>
        <w:rPr>
          <w:szCs w:val="24"/>
        </w:rPr>
      </w:pPr>
    </w:p>
    <w:p w14:paraId="15056AE1" w14:textId="77777777" w:rsidR="00A86AA3" w:rsidRDefault="00A86AA3" w:rsidP="00A86AA3">
      <w:pPr>
        <w:pStyle w:val="Default"/>
        <w:rPr>
          <w:rFonts w:ascii="Times New Roman" w:hAnsi="Times New Roman" w:cs="Times New Roman"/>
        </w:rPr>
      </w:pPr>
      <w:r>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14:paraId="0BE1FA1B" w14:textId="77777777" w:rsidR="00A86AA3" w:rsidRDefault="00A86AA3" w:rsidP="00A86AA3">
      <w:pPr>
        <w:spacing w:after="0" w:line="240" w:lineRule="auto"/>
        <w:jc w:val="both"/>
        <w:rPr>
          <w:szCs w:val="24"/>
        </w:rPr>
      </w:pPr>
    </w:p>
    <w:p w14:paraId="77449268" w14:textId="77777777" w:rsidR="00A86AA3" w:rsidRDefault="00A86AA3" w:rsidP="00A86AA3">
      <w:pPr>
        <w:pStyle w:val="Default"/>
        <w:jc w:val="both"/>
        <w:rPr>
          <w:rFonts w:ascii="Times New Roman" w:hAnsi="Times New Roman" w:cs="Times New Roman"/>
        </w:rPr>
      </w:pPr>
      <w:r>
        <w:rPr>
          <w:rFonts w:ascii="Times New Roman" w:hAnsi="Times New Roman" w:cs="Times New Roman"/>
        </w:rPr>
        <w:lastRenderedPageBreak/>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1CB18D41" w14:textId="77777777" w:rsidR="00A86AA3" w:rsidRDefault="00A86AA3" w:rsidP="00A86AA3">
      <w:pPr>
        <w:pStyle w:val="Default"/>
        <w:jc w:val="both"/>
        <w:rPr>
          <w:rFonts w:ascii="Times New Roman" w:hAnsi="Times New Roman" w:cs="Times New Roman"/>
        </w:rPr>
      </w:pPr>
    </w:p>
    <w:p w14:paraId="6284B8A0" w14:textId="77777777" w:rsidR="00A86AA3" w:rsidRDefault="00A86AA3" w:rsidP="00A86AA3">
      <w:pPr>
        <w:pStyle w:val="Default"/>
        <w:jc w:val="both"/>
        <w:rPr>
          <w:rFonts w:ascii="Times New Roman" w:hAnsi="Times New Roman" w:cs="Times New Roman"/>
        </w:rPr>
      </w:pPr>
      <w:r>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14:paraId="18ABACF1" w14:textId="77777777" w:rsidR="00A86AA3" w:rsidRDefault="00A86AA3" w:rsidP="00A86AA3">
      <w:pPr>
        <w:pStyle w:val="Default"/>
        <w:jc w:val="both"/>
        <w:rPr>
          <w:rFonts w:ascii="Times New Roman" w:hAnsi="Times New Roman" w:cs="Times New Roman"/>
        </w:rPr>
      </w:pPr>
    </w:p>
    <w:p w14:paraId="0D1652B9" w14:textId="77777777" w:rsidR="00A86AA3" w:rsidRDefault="00A86AA3" w:rsidP="00A86AA3">
      <w:pPr>
        <w:pStyle w:val="Default"/>
        <w:jc w:val="both"/>
        <w:rPr>
          <w:rFonts w:ascii="Times New Roman" w:hAnsi="Times New Roman" w:cs="Times New Roman"/>
        </w:rPr>
      </w:pPr>
      <w:r>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2C704D63" w14:textId="77777777" w:rsidR="00A86AA3" w:rsidRDefault="00A86AA3" w:rsidP="00A86AA3">
      <w:pPr>
        <w:pStyle w:val="Default"/>
        <w:jc w:val="both"/>
        <w:rPr>
          <w:rFonts w:ascii="Times New Roman" w:hAnsi="Times New Roman" w:cs="Times New Roman"/>
        </w:rPr>
      </w:pPr>
      <w:r>
        <w:rPr>
          <w:rFonts w:ascii="Times New Roman" w:hAnsi="Times New Roman" w:cs="Times New Roman"/>
        </w:rPr>
        <w:t xml:space="preserve"> </w:t>
      </w:r>
    </w:p>
    <w:p w14:paraId="6B55A20F" w14:textId="77777777" w:rsidR="00A86AA3" w:rsidRPr="0042258F" w:rsidRDefault="00A86AA3" w:rsidP="00A86AA3">
      <w:pPr>
        <w:numPr>
          <w:ilvl w:val="12"/>
          <w:numId w:val="0"/>
        </w:numPr>
        <w:tabs>
          <w:tab w:val="left" w:pos="-720"/>
        </w:tabs>
        <w:suppressAutoHyphens/>
        <w:jc w:val="both"/>
        <w:rPr>
          <w:rFonts w:eastAsia="Calibri"/>
          <w:spacing w:val="-3"/>
          <w:szCs w:val="24"/>
        </w:rPr>
      </w:pPr>
      <w:r>
        <w:rPr>
          <w:szCs w:val="24"/>
        </w:rPr>
        <w:t xml:space="preserve">POR TANTO El Concejo Municipal en uso de las facultades que el Código Municipal les confiere, </w:t>
      </w:r>
      <w:r w:rsidRPr="0042258F">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con 11 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Julio Enrique Martínez Heredia, Séptimo Regidor Propietario, </w:t>
      </w:r>
      <w:r>
        <w:rPr>
          <w:rFonts w:eastAsia="Calibri"/>
          <w:spacing w:val="-3"/>
          <w:szCs w:val="24"/>
        </w:rPr>
        <w:t>José Misael Posadas Mejía, Octavo Regidor Propietario</w:t>
      </w:r>
      <w:r>
        <w:rPr>
          <w:rFonts w:eastAsia="Calibri"/>
          <w:szCs w:val="24"/>
        </w:rPr>
        <w:t xml:space="preserve">, Sr. 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y 1 voto en contra del Sr. Nelson Eduardo Figueroa Castillo, Décimo Regidor Propietario,  </w:t>
      </w:r>
      <w:r w:rsidRPr="0042258F">
        <w:rPr>
          <w:rFonts w:eastAsia="Calibri"/>
          <w:spacing w:val="-3"/>
          <w:szCs w:val="24"/>
        </w:rPr>
        <w:t xml:space="preserve"> ACUERDA:</w:t>
      </w:r>
    </w:p>
    <w:p w14:paraId="4F370426" w14:textId="77777777" w:rsidR="00A86AA3" w:rsidRDefault="00A86AA3" w:rsidP="00A86AA3">
      <w:pPr>
        <w:spacing w:after="0" w:line="240" w:lineRule="auto"/>
        <w:jc w:val="both"/>
        <w:rPr>
          <w:szCs w:val="24"/>
        </w:rPr>
      </w:pPr>
      <w:r>
        <w:rPr>
          <w:szCs w:val="24"/>
        </w:rPr>
        <w:t>PRIORIZAR la ejecución del proyecto que se enuncia a continuación</w:t>
      </w:r>
    </w:p>
    <w:p w14:paraId="0CA6F276" w14:textId="77777777" w:rsidR="00A86AA3" w:rsidRDefault="00854F3F" w:rsidP="00A307C3">
      <w:pPr>
        <w:pStyle w:val="Prrafodelista"/>
        <w:numPr>
          <w:ilvl w:val="0"/>
          <w:numId w:val="106"/>
        </w:numPr>
        <w:spacing w:after="0" w:line="240" w:lineRule="auto"/>
        <w:jc w:val="both"/>
        <w:rPr>
          <w:szCs w:val="24"/>
        </w:rPr>
      </w:pPr>
      <w:r>
        <w:rPr>
          <w:szCs w:val="24"/>
        </w:rPr>
        <w:t xml:space="preserve">Construcción de fosa séptica número dos para recolectar rebalse de aguas negras de fosa séptica número uno en Caserío </w:t>
      </w:r>
      <w:proofErr w:type="spellStart"/>
      <w:r>
        <w:rPr>
          <w:szCs w:val="24"/>
        </w:rPr>
        <w:t>Lagunetas</w:t>
      </w:r>
      <w:proofErr w:type="spellEnd"/>
      <w:r>
        <w:rPr>
          <w:szCs w:val="24"/>
        </w:rPr>
        <w:t>, Metapán</w:t>
      </w:r>
    </w:p>
    <w:p w14:paraId="7BB0455F" w14:textId="77777777" w:rsidR="00A86AA3" w:rsidRDefault="00A86AA3" w:rsidP="00A307C3">
      <w:pPr>
        <w:pStyle w:val="Prrafodelista"/>
        <w:numPr>
          <w:ilvl w:val="0"/>
          <w:numId w:val="106"/>
        </w:numPr>
        <w:spacing w:after="0" w:line="240" w:lineRule="auto"/>
        <w:jc w:val="both"/>
        <w:rPr>
          <w:szCs w:val="24"/>
        </w:rPr>
      </w:pPr>
      <w:r>
        <w:rPr>
          <w:szCs w:val="24"/>
        </w:rPr>
        <w:t>Girar instrucciones a la Unidad de Ingeniería y Arquitectura para que elabore la carpeta técnica.</w:t>
      </w:r>
    </w:p>
    <w:p w14:paraId="346249AB" w14:textId="77777777" w:rsidR="00A86AA3" w:rsidRPr="00B406F3" w:rsidRDefault="00A86AA3" w:rsidP="00A86AA3">
      <w:pPr>
        <w:spacing w:after="0" w:line="240" w:lineRule="auto"/>
        <w:jc w:val="both"/>
        <w:rPr>
          <w:szCs w:val="24"/>
        </w:rPr>
      </w:pPr>
      <w:r>
        <w:rPr>
          <w:szCs w:val="24"/>
        </w:rPr>
        <w:t xml:space="preserve">El voto en contra </w:t>
      </w:r>
      <w:proofErr w:type="spellStart"/>
      <w:r>
        <w:rPr>
          <w:szCs w:val="24"/>
        </w:rPr>
        <w:t>corresponde</w:t>
      </w:r>
      <w:proofErr w:type="spellEnd"/>
      <w:r>
        <w:rPr>
          <w:szCs w:val="24"/>
        </w:rPr>
        <w:t xml:space="preserve"> al Sr. </w:t>
      </w:r>
      <w:r>
        <w:rPr>
          <w:rFonts w:eastAsia="Calibri"/>
          <w:spacing w:val="-3"/>
          <w:szCs w:val="24"/>
        </w:rPr>
        <w:t>Nelson Eduardo Figueroa Castillo, Décimo Regidor Propietario, quien argumenta que no es un proyecto prioritario, ni una obra necesaria para el desarrollo del Municipio.</w:t>
      </w:r>
    </w:p>
    <w:p w14:paraId="39B0FE36" w14:textId="77777777" w:rsidR="00A86AA3" w:rsidRDefault="00A86AA3" w:rsidP="00A86AA3">
      <w:pPr>
        <w:jc w:val="both"/>
      </w:pPr>
      <w:r>
        <w:t>COMUNIQUESE.-</w:t>
      </w:r>
    </w:p>
    <w:p w14:paraId="56153655" w14:textId="77777777" w:rsidR="00422281" w:rsidRDefault="00422281" w:rsidP="00422281">
      <w:pPr>
        <w:spacing w:after="0" w:line="240" w:lineRule="auto"/>
        <w:contextualSpacing/>
        <w:jc w:val="both"/>
        <w:rPr>
          <w:rFonts w:eastAsia="Times New Roman"/>
          <w:b/>
          <w:szCs w:val="24"/>
          <w:u w:val="single"/>
          <w:lang w:val="es-ES" w:eastAsia="es-ES"/>
        </w:rPr>
      </w:pPr>
      <w:r>
        <w:rPr>
          <w:rFonts w:eastAsia="Times New Roman"/>
          <w:b/>
          <w:szCs w:val="24"/>
          <w:u w:val="single"/>
          <w:lang w:val="es-ES" w:eastAsia="es-ES"/>
        </w:rPr>
        <w:t xml:space="preserve">ACUERDO NÚMERO TREINTA:  </w:t>
      </w:r>
    </w:p>
    <w:p w14:paraId="06D2371F" w14:textId="77777777" w:rsidR="00422281" w:rsidRDefault="00422281" w:rsidP="00422281">
      <w:pPr>
        <w:spacing w:after="0" w:line="240" w:lineRule="auto"/>
        <w:jc w:val="both"/>
        <w:rPr>
          <w:szCs w:val="24"/>
        </w:rPr>
      </w:pPr>
      <w:r>
        <w:rPr>
          <w:szCs w:val="24"/>
        </w:rPr>
        <w:t>CONSIDERANDO:</w:t>
      </w:r>
    </w:p>
    <w:p w14:paraId="49994460" w14:textId="77777777" w:rsidR="00422281" w:rsidRDefault="00422281" w:rsidP="00422281">
      <w:pPr>
        <w:pStyle w:val="Default"/>
        <w:rPr>
          <w:rFonts w:ascii="Times New Roman" w:hAnsi="Times New Roman" w:cs="Times New Roman"/>
        </w:rPr>
      </w:pPr>
      <w:r>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14:paraId="17E105D9" w14:textId="77777777" w:rsidR="00422281" w:rsidRDefault="00422281" w:rsidP="00422281">
      <w:pPr>
        <w:pStyle w:val="Default"/>
        <w:jc w:val="both"/>
        <w:rPr>
          <w:rFonts w:ascii="Times New Roman" w:hAnsi="Times New Roman" w:cs="Times New Roman"/>
        </w:rPr>
      </w:pPr>
      <w:r>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2EAA09AF" w14:textId="77777777" w:rsidR="00422281" w:rsidRDefault="00422281" w:rsidP="00422281">
      <w:pPr>
        <w:pStyle w:val="Default"/>
        <w:jc w:val="both"/>
        <w:rPr>
          <w:rFonts w:ascii="Times New Roman" w:hAnsi="Times New Roman" w:cs="Times New Roman"/>
        </w:rPr>
      </w:pPr>
      <w:r>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14:paraId="4C424CB9" w14:textId="77777777" w:rsidR="00422281" w:rsidRDefault="00422281" w:rsidP="00422281">
      <w:pPr>
        <w:pStyle w:val="Default"/>
        <w:jc w:val="both"/>
        <w:rPr>
          <w:rFonts w:ascii="Times New Roman" w:hAnsi="Times New Roman" w:cs="Times New Roman"/>
        </w:rPr>
      </w:pPr>
    </w:p>
    <w:p w14:paraId="2686405B" w14:textId="77777777" w:rsidR="00422281" w:rsidRDefault="00422281" w:rsidP="00422281">
      <w:pPr>
        <w:pStyle w:val="Default"/>
        <w:jc w:val="both"/>
        <w:rPr>
          <w:rFonts w:ascii="Times New Roman" w:hAnsi="Times New Roman" w:cs="Times New Roman"/>
        </w:rPr>
      </w:pPr>
      <w:r>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075FB329" w14:textId="77777777" w:rsidR="00422281" w:rsidRDefault="00422281" w:rsidP="00422281">
      <w:pPr>
        <w:pStyle w:val="Default"/>
        <w:jc w:val="both"/>
        <w:rPr>
          <w:rFonts w:ascii="Times New Roman" w:hAnsi="Times New Roman" w:cs="Times New Roman"/>
        </w:rPr>
      </w:pPr>
      <w:r>
        <w:rPr>
          <w:rFonts w:ascii="Times New Roman" w:hAnsi="Times New Roman" w:cs="Times New Roman"/>
        </w:rPr>
        <w:t xml:space="preserve"> </w:t>
      </w:r>
    </w:p>
    <w:p w14:paraId="7D68E609" w14:textId="77777777" w:rsidR="00422281" w:rsidRPr="0042258F" w:rsidRDefault="00422281" w:rsidP="00422281">
      <w:pPr>
        <w:numPr>
          <w:ilvl w:val="12"/>
          <w:numId w:val="0"/>
        </w:numPr>
        <w:tabs>
          <w:tab w:val="left" w:pos="-720"/>
        </w:tabs>
        <w:suppressAutoHyphens/>
        <w:jc w:val="both"/>
        <w:rPr>
          <w:rFonts w:eastAsia="Calibri"/>
          <w:spacing w:val="-3"/>
          <w:szCs w:val="24"/>
        </w:rPr>
      </w:pPr>
      <w:r>
        <w:rPr>
          <w:szCs w:val="24"/>
        </w:rPr>
        <w:t xml:space="preserve">POR TANTO El Concejo Municipal en uso de las facultades que el Código Municipal les confiere, </w:t>
      </w:r>
      <w:r w:rsidRPr="0042258F">
        <w:rPr>
          <w:rFonts w:eastAsia="Calibri"/>
          <w:spacing w:val="-3"/>
          <w:szCs w:val="24"/>
        </w:rPr>
        <w:t xml:space="preserve">POR TANTO, en uso de las facultades que le confiere el Código Municipal y la Ley </w:t>
      </w:r>
      <w:r w:rsidRPr="0042258F">
        <w:rPr>
          <w:rFonts w:eastAsia="Calibri"/>
          <w:spacing w:val="-3"/>
          <w:szCs w:val="24"/>
        </w:rPr>
        <w:lastRenderedPageBreak/>
        <w:t>de Adquisiciones y Contrataciones de la Administración Pública el Concejo Municipal,</w:t>
      </w:r>
      <w:r>
        <w:rPr>
          <w:rFonts w:eastAsia="Calibri"/>
          <w:spacing w:val="-3"/>
          <w:szCs w:val="24"/>
        </w:rPr>
        <w:t xml:space="preserve"> con 10 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y 2 votos en contra, los cuales corresponden a los señores José Misael Posadas Mejía, Octavo Regidor Propietario, Sr. Nelson Eduardo Figueroa Castillo, Décimo Regidor Propietario,  </w:t>
      </w:r>
      <w:r w:rsidRPr="0042258F">
        <w:rPr>
          <w:rFonts w:eastAsia="Calibri"/>
          <w:spacing w:val="-3"/>
          <w:szCs w:val="24"/>
        </w:rPr>
        <w:t xml:space="preserve"> ACUERDA:</w:t>
      </w:r>
    </w:p>
    <w:p w14:paraId="3C4DE5AD" w14:textId="77777777" w:rsidR="00422281" w:rsidRDefault="00422281" w:rsidP="00422281">
      <w:pPr>
        <w:spacing w:after="0" w:line="240" w:lineRule="auto"/>
        <w:jc w:val="both"/>
        <w:rPr>
          <w:szCs w:val="24"/>
        </w:rPr>
      </w:pPr>
      <w:r>
        <w:rPr>
          <w:szCs w:val="24"/>
        </w:rPr>
        <w:t>PRIORIZAR la ejecución del proyecto que se enuncia a continuación</w:t>
      </w:r>
    </w:p>
    <w:p w14:paraId="1370E1D0" w14:textId="77777777" w:rsidR="00992479" w:rsidRDefault="00992479" w:rsidP="00422281">
      <w:pPr>
        <w:spacing w:after="0" w:line="240" w:lineRule="auto"/>
        <w:jc w:val="both"/>
        <w:rPr>
          <w:szCs w:val="24"/>
        </w:rPr>
      </w:pPr>
    </w:p>
    <w:p w14:paraId="6C93925F" w14:textId="77777777" w:rsidR="00422281" w:rsidRDefault="00F752FF" w:rsidP="00A307C3">
      <w:pPr>
        <w:pStyle w:val="Prrafodelista"/>
        <w:numPr>
          <w:ilvl w:val="0"/>
          <w:numId w:val="107"/>
        </w:numPr>
        <w:spacing w:after="0" w:line="240" w:lineRule="auto"/>
        <w:jc w:val="both"/>
        <w:rPr>
          <w:szCs w:val="24"/>
        </w:rPr>
      </w:pPr>
      <w:r>
        <w:rPr>
          <w:szCs w:val="24"/>
        </w:rPr>
        <w:t xml:space="preserve">Perforación de pozo (300mts) y equipamiento electromecánico </w:t>
      </w:r>
      <w:proofErr w:type="spellStart"/>
      <w:r>
        <w:rPr>
          <w:szCs w:val="24"/>
        </w:rPr>
        <w:t>Caserio</w:t>
      </w:r>
      <w:proofErr w:type="spellEnd"/>
      <w:r>
        <w:rPr>
          <w:szCs w:val="24"/>
        </w:rPr>
        <w:t xml:space="preserve"> Pinitos, Cantón Mal Paso, Metapán.</w:t>
      </w:r>
    </w:p>
    <w:p w14:paraId="74632DFC" w14:textId="77777777" w:rsidR="00422281" w:rsidRDefault="00422281" w:rsidP="00A307C3">
      <w:pPr>
        <w:pStyle w:val="Prrafodelista"/>
        <w:numPr>
          <w:ilvl w:val="0"/>
          <w:numId w:val="107"/>
        </w:numPr>
        <w:spacing w:after="0" w:line="240" w:lineRule="auto"/>
        <w:jc w:val="both"/>
        <w:rPr>
          <w:szCs w:val="24"/>
        </w:rPr>
      </w:pPr>
      <w:r>
        <w:rPr>
          <w:szCs w:val="24"/>
        </w:rPr>
        <w:t>Girar instrucciones a la Unidad de Ingeniería y Arquitectura para que elabore la carpeta técnica.</w:t>
      </w:r>
    </w:p>
    <w:p w14:paraId="1BE816E8" w14:textId="77777777" w:rsidR="00422281" w:rsidRPr="00B406F3" w:rsidRDefault="00422281" w:rsidP="00422281">
      <w:pPr>
        <w:spacing w:after="0" w:line="240" w:lineRule="auto"/>
        <w:jc w:val="both"/>
        <w:rPr>
          <w:szCs w:val="24"/>
        </w:rPr>
      </w:pPr>
      <w:r>
        <w:rPr>
          <w:szCs w:val="24"/>
        </w:rPr>
        <w:t xml:space="preserve">Los votos en contra los cuales corresponden a los señores </w:t>
      </w:r>
      <w:r>
        <w:rPr>
          <w:rFonts w:eastAsia="Calibri"/>
          <w:spacing w:val="-3"/>
          <w:szCs w:val="24"/>
        </w:rPr>
        <w:t>José Misael Posadas Mejía, Octavo Regidor Propietario, Sr. Nelson Eduardo Figueroa Castillo, Décimo Regidor Propietario, quienes argumentan que no es un proyecto prioritario, ni una obra necesaria para el desarrollo del Municipio.</w:t>
      </w:r>
    </w:p>
    <w:p w14:paraId="31C38D96" w14:textId="77777777" w:rsidR="00422281" w:rsidRDefault="00422281" w:rsidP="00422281">
      <w:pPr>
        <w:jc w:val="both"/>
      </w:pPr>
      <w:r>
        <w:t>COMUNIQUESE.-</w:t>
      </w:r>
    </w:p>
    <w:p w14:paraId="361B7C06" w14:textId="77777777" w:rsidR="002E2C13" w:rsidRDefault="002E2C13" w:rsidP="002E2C13">
      <w:pPr>
        <w:spacing w:after="0" w:line="240" w:lineRule="auto"/>
        <w:contextualSpacing/>
        <w:jc w:val="both"/>
        <w:rPr>
          <w:rFonts w:eastAsia="Times New Roman"/>
          <w:b/>
          <w:szCs w:val="24"/>
          <w:u w:val="single"/>
          <w:lang w:val="es-ES" w:eastAsia="es-ES"/>
        </w:rPr>
      </w:pPr>
      <w:r>
        <w:rPr>
          <w:rFonts w:eastAsia="Times New Roman"/>
          <w:b/>
          <w:szCs w:val="24"/>
          <w:u w:val="single"/>
          <w:lang w:val="es-ES" w:eastAsia="es-ES"/>
        </w:rPr>
        <w:t xml:space="preserve">ACUERDO NÚMERO TREINTA Y UNO:  </w:t>
      </w:r>
    </w:p>
    <w:p w14:paraId="5771C56D" w14:textId="77777777" w:rsidR="002E2C13" w:rsidRDefault="002E2C13" w:rsidP="002E2C13">
      <w:pPr>
        <w:spacing w:after="0" w:line="240" w:lineRule="auto"/>
        <w:jc w:val="both"/>
        <w:rPr>
          <w:szCs w:val="24"/>
        </w:rPr>
      </w:pPr>
      <w:r>
        <w:rPr>
          <w:szCs w:val="24"/>
        </w:rPr>
        <w:t>CONSIDERANDO:</w:t>
      </w:r>
    </w:p>
    <w:p w14:paraId="42AFB8DE" w14:textId="77777777" w:rsidR="002E2C13" w:rsidRDefault="002E2C13" w:rsidP="002E2C13">
      <w:pPr>
        <w:pStyle w:val="Default"/>
        <w:rPr>
          <w:rFonts w:ascii="Times New Roman" w:hAnsi="Times New Roman" w:cs="Times New Roman"/>
        </w:rPr>
      </w:pPr>
      <w:r>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14:paraId="6A54076B" w14:textId="77777777" w:rsidR="002E2C13" w:rsidRDefault="002E2C13" w:rsidP="002E2C13">
      <w:pPr>
        <w:spacing w:after="0" w:line="240" w:lineRule="auto"/>
        <w:jc w:val="both"/>
        <w:rPr>
          <w:szCs w:val="24"/>
        </w:rPr>
      </w:pPr>
    </w:p>
    <w:p w14:paraId="34AD8DDB" w14:textId="77777777" w:rsidR="002E2C13" w:rsidRDefault="002E2C13" w:rsidP="002E2C13">
      <w:pPr>
        <w:pStyle w:val="Default"/>
        <w:jc w:val="both"/>
        <w:rPr>
          <w:rFonts w:ascii="Times New Roman" w:hAnsi="Times New Roman" w:cs="Times New Roman"/>
        </w:rPr>
      </w:pPr>
      <w:r>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0127D950" w14:textId="77777777" w:rsidR="002E2C13" w:rsidRDefault="002E2C13" w:rsidP="002E2C13">
      <w:pPr>
        <w:pStyle w:val="Default"/>
        <w:jc w:val="both"/>
        <w:rPr>
          <w:rFonts w:ascii="Times New Roman" w:hAnsi="Times New Roman" w:cs="Times New Roman"/>
        </w:rPr>
      </w:pPr>
      <w:r>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14:paraId="70C881DD" w14:textId="77777777" w:rsidR="002E2C13" w:rsidRDefault="002E2C13" w:rsidP="002E2C13">
      <w:pPr>
        <w:pStyle w:val="Default"/>
        <w:jc w:val="both"/>
        <w:rPr>
          <w:rFonts w:ascii="Times New Roman" w:hAnsi="Times New Roman" w:cs="Times New Roman"/>
        </w:rPr>
      </w:pPr>
      <w:r>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572AF724" w14:textId="77777777" w:rsidR="00992479" w:rsidRDefault="002E2C13" w:rsidP="003E6C87">
      <w:pPr>
        <w:pStyle w:val="Default"/>
        <w:jc w:val="both"/>
      </w:pPr>
      <w:r>
        <w:rPr>
          <w:rFonts w:ascii="Times New Roman" w:hAnsi="Times New Roman" w:cs="Times New Roman"/>
        </w:rPr>
        <w:t xml:space="preserve"> </w:t>
      </w:r>
    </w:p>
    <w:p w14:paraId="26580F33" w14:textId="77777777" w:rsidR="002E2C13" w:rsidRPr="0042258F" w:rsidRDefault="002E2C13" w:rsidP="002E2C13">
      <w:pPr>
        <w:numPr>
          <w:ilvl w:val="12"/>
          <w:numId w:val="0"/>
        </w:numPr>
        <w:tabs>
          <w:tab w:val="left" w:pos="-720"/>
        </w:tabs>
        <w:suppressAutoHyphens/>
        <w:jc w:val="both"/>
        <w:rPr>
          <w:rFonts w:eastAsia="Calibri"/>
          <w:spacing w:val="-3"/>
          <w:szCs w:val="24"/>
        </w:rPr>
      </w:pPr>
      <w:r>
        <w:rPr>
          <w:szCs w:val="24"/>
        </w:rPr>
        <w:t xml:space="preserve">POR TANTO El Concejo Municipal en uso de las facultades que el Código Municipal les confiere, </w:t>
      </w:r>
      <w:r w:rsidRPr="0042258F">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con </w:t>
      </w:r>
      <w:r w:rsidR="00507D47">
        <w:rPr>
          <w:rFonts w:eastAsia="Calibri"/>
          <w:spacing w:val="-3"/>
          <w:szCs w:val="24"/>
        </w:rPr>
        <w:t>09</w:t>
      </w:r>
      <w:r>
        <w:rPr>
          <w:rFonts w:eastAsia="Calibri"/>
          <w:spacing w:val="-3"/>
          <w:szCs w:val="24"/>
        </w:rPr>
        <w:t xml:space="preserve"> 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y </w:t>
      </w:r>
      <w:r w:rsidR="00507D47">
        <w:rPr>
          <w:rFonts w:eastAsia="Calibri"/>
          <w:spacing w:val="-3"/>
          <w:szCs w:val="24"/>
        </w:rPr>
        <w:t>3</w:t>
      </w:r>
      <w:r>
        <w:rPr>
          <w:rFonts w:eastAsia="Calibri"/>
          <w:spacing w:val="-3"/>
          <w:szCs w:val="24"/>
        </w:rPr>
        <w:t xml:space="preserve"> votos en contra, los cuales corresponden a los señores </w:t>
      </w:r>
      <w:r w:rsidR="00507D47">
        <w:rPr>
          <w:rFonts w:eastAsia="Calibri"/>
          <w:szCs w:val="24"/>
        </w:rPr>
        <w:t>Julio Enrique Martínez Heredia, Séptimo Regidor Propietario</w:t>
      </w:r>
      <w:r w:rsidR="00A673E7">
        <w:rPr>
          <w:rFonts w:eastAsia="Calibri"/>
          <w:spacing w:val="-3"/>
          <w:szCs w:val="24"/>
        </w:rPr>
        <w:t xml:space="preserve">, </w:t>
      </w:r>
      <w:r>
        <w:rPr>
          <w:rFonts w:eastAsia="Calibri"/>
          <w:spacing w:val="-3"/>
          <w:szCs w:val="24"/>
        </w:rPr>
        <w:t xml:space="preserve">José Misael Posadas Mejía, Octavo Regidor Propietario, Sr. Nelson Eduardo Figueroa Castillo, Décimo Regidor Propietario,  </w:t>
      </w:r>
      <w:r w:rsidRPr="0042258F">
        <w:rPr>
          <w:rFonts w:eastAsia="Calibri"/>
          <w:spacing w:val="-3"/>
          <w:szCs w:val="24"/>
        </w:rPr>
        <w:t xml:space="preserve"> ACUERDA:</w:t>
      </w:r>
    </w:p>
    <w:p w14:paraId="1B4BD951" w14:textId="77777777" w:rsidR="002E2C13" w:rsidRDefault="002E2C13" w:rsidP="002E2C13">
      <w:pPr>
        <w:spacing w:after="0" w:line="240" w:lineRule="auto"/>
        <w:jc w:val="both"/>
        <w:rPr>
          <w:szCs w:val="24"/>
        </w:rPr>
      </w:pPr>
      <w:r>
        <w:rPr>
          <w:szCs w:val="24"/>
        </w:rPr>
        <w:lastRenderedPageBreak/>
        <w:t>PRIORIZAR la ejecución del proyecto que se enuncia a continuación</w:t>
      </w:r>
    </w:p>
    <w:p w14:paraId="47DCBE55" w14:textId="77777777" w:rsidR="002E2C13" w:rsidRDefault="008D6AEE" w:rsidP="00A307C3">
      <w:pPr>
        <w:pStyle w:val="Prrafodelista"/>
        <w:numPr>
          <w:ilvl w:val="0"/>
          <w:numId w:val="108"/>
        </w:numPr>
        <w:spacing w:after="0" w:line="240" w:lineRule="auto"/>
        <w:jc w:val="both"/>
        <w:rPr>
          <w:szCs w:val="24"/>
        </w:rPr>
      </w:pPr>
      <w:r>
        <w:rPr>
          <w:szCs w:val="24"/>
        </w:rPr>
        <w:t>Construcción de pavimento hidráulico en tramos de calles en Colonia Jardines de San José Barrio Pacheco, Metapán.</w:t>
      </w:r>
    </w:p>
    <w:p w14:paraId="7A7EAEC6" w14:textId="77777777" w:rsidR="002E2C13" w:rsidRDefault="002E2C13" w:rsidP="00A307C3">
      <w:pPr>
        <w:pStyle w:val="Prrafodelista"/>
        <w:numPr>
          <w:ilvl w:val="0"/>
          <w:numId w:val="108"/>
        </w:numPr>
        <w:spacing w:after="0" w:line="240" w:lineRule="auto"/>
        <w:jc w:val="both"/>
        <w:rPr>
          <w:szCs w:val="24"/>
        </w:rPr>
      </w:pPr>
      <w:r>
        <w:rPr>
          <w:szCs w:val="24"/>
        </w:rPr>
        <w:t>Girar instrucciones a la Unidad de Ingeniería y Arquitectura para que elabore la carpeta técnica.</w:t>
      </w:r>
    </w:p>
    <w:p w14:paraId="6903D159" w14:textId="77777777" w:rsidR="002E2C13" w:rsidRPr="00B406F3" w:rsidRDefault="002E2C13" w:rsidP="002E2C13">
      <w:pPr>
        <w:spacing w:after="0" w:line="240" w:lineRule="auto"/>
        <w:jc w:val="both"/>
        <w:rPr>
          <w:szCs w:val="24"/>
        </w:rPr>
      </w:pPr>
      <w:r>
        <w:rPr>
          <w:szCs w:val="24"/>
        </w:rPr>
        <w:t>Los votos en contra los cuales corresponden a los señores</w:t>
      </w:r>
      <w:r w:rsidR="008D6AEE" w:rsidRPr="008D6AEE">
        <w:rPr>
          <w:rFonts w:eastAsia="Calibri"/>
          <w:szCs w:val="24"/>
        </w:rPr>
        <w:t xml:space="preserve"> </w:t>
      </w:r>
      <w:r w:rsidR="008D6AEE">
        <w:rPr>
          <w:rFonts w:eastAsia="Calibri"/>
          <w:szCs w:val="24"/>
        </w:rPr>
        <w:t>Julio Enrique Martínez Heredia, Séptimo Regidor Propietario,</w:t>
      </w:r>
      <w:r>
        <w:rPr>
          <w:szCs w:val="24"/>
        </w:rPr>
        <w:t xml:space="preserve"> </w:t>
      </w:r>
      <w:r>
        <w:rPr>
          <w:rFonts w:eastAsia="Calibri"/>
          <w:spacing w:val="-3"/>
          <w:szCs w:val="24"/>
        </w:rPr>
        <w:t>José Misael Posadas Mejía, Octavo Regidor Propietario, Sr. Nelson Eduardo Figueroa Castillo, Décimo Regidor Propietario, quienes argumentan que no es un proyecto prioritario, ni una obra necesaria para el desarrollo del Municipio.</w:t>
      </w:r>
    </w:p>
    <w:p w14:paraId="52832111" w14:textId="77777777" w:rsidR="002E2C13" w:rsidRDefault="002E2C13" w:rsidP="002E2C13">
      <w:pPr>
        <w:spacing w:after="0" w:line="240" w:lineRule="auto"/>
        <w:jc w:val="both"/>
        <w:rPr>
          <w:szCs w:val="24"/>
        </w:rPr>
      </w:pPr>
    </w:p>
    <w:p w14:paraId="0B986BEF" w14:textId="77777777" w:rsidR="002E2C13" w:rsidRDefault="002E2C13" w:rsidP="002E2C13">
      <w:pPr>
        <w:jc w:val="both"/>
      </w:pPr>
      <w:r>
        <w:t>COMUNIQUESE.-</w:t>
      </w:r>
    </w:p>
    <w:p w14:paraId="717172BC" w14:textId="77777777" w:rsidR="00C77658" w:rsidRDefault="00C77658" w:rsidP="00C77658">
      <w:pPr>
        <w:spacing w:after="0" w:line="240" w:lineRule="auto"/>
        <w:contextualSpacing/>
        <w:jc w:val="both"/>
        <w:rPr>
          <w:rFonts w:eastAsia="Times New Roman"/>
          <w:b/>
          <w:szCs w:val="24"/>
          <w:u w:val="single"/>
          <w:lang w:val="es-ES" w:eastAsia="es-ES"/>
        </w:rPr>
      </w:pPr>
      <w:r>
        <w:rPr>
          <w:rFonts w:eastAsia="Times New Roman"/>
          <w:b/>
          <w:szCs w:val="24"/>
          <w:u w:val="single"/>
          <w:lang w:val="es-ES" w:eastAsia="es-ES"/>
        </w:rPr>
        <w:t xml:space="preserve">ACUERDO NÚMERO TREINTA Y DOS: </w:t>
      </w:r>
    </w:p>
    <w:p w14:paraId="284B7801" w14:textId="77777777" w:rsidR="00C77658" w:rsidRDefault="00C77658" w:rsidP="00C77658">
      <w:pPr>
        <w:spacing w:after="0" w:line="240" w:lineRule="auto"/>
        <w:jc w:val="both"/>
        <w:rPr>
          <w:szCs w:val="24"/>
        </w:rPr>
      </w:pPr>
      <w:r>
        <w:rPr>
          <w:szCs w:val="24"/>
        </w:rPr>
        <w:t>CONSIDERANDO:</w:t>
      </w:r>
    </w:p>
    <w:p w14:paraId="724792CE" w14:textId="77777777" w:rsidR="00C77658" w:rsidRDefault="00C77658" w:rsidP="00C77658">
      <w:pPr>
        <w:pStyle w:val="Default"/>
        <w:rPr>
          <w:rFonts w:ascii="Times New Roman" w:hAnsi="Times New Roman" w:cs="Times New Roman"/>
        </w:rPr>
      </w:pPr>
      <w:r>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14:paraId="3ED7DDE0" w14:textId="77777777" w:rsidR="00C77658" w:rsidRDefault="00C77658" w:rsidP="00C77658">
      <w:pPr>
        <w:spacing w:after="0" w:line="240" w:lineRule="auto"/>
        <w:jc w:val="both"/>
        <w:rPr>
          <w:szCs w:val="24"/>
        </w:rPr>
      </w:pPr>
    </w:p>
    <w:p w14:paraId="7A67A9B9" w14:textId="77777777" w:rsidR="00C77658" w:rsidRDefault="00C77658" w:rsidP="00C77658">
      <w:pPr>
        <w:pStyle w:val="Default"/>
        <w:jc w:val="both"/>
        <w:rPr>
          <w:rFonts w:ascii="Times New Roman" w:hAnsi="Times New Roman" w:cs="Times New Roman"/>
        </w:rPr>
      </w:pPr>
      <w:r>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75E705C1" w14:textId="77777777" w:rsidR="00C77658" w:rsidRDefault="00C77658" w:rsidP="00C77658">
      <w:pPr>
        <w:pStyle w:val="Default"/>
        <w:jc w:val="both"/>
        <w:rPr>
          <w:rFonts w:ascii="Times New Roman" w:hAnsi="Times New Roman" w:cs="Times New Roman"/>
        </w:rPr>
      </w:pPr>
    </w:p>
    <w:p w14:paraId="3AD4BE84" w14:textId="77777777" w:rsidR="00C77658" w:rsidRDefault="00C77658" w:rsidP="00C77658">
      <w:pPr>
        <w:pStyle w:val="Default"/>
        <w:jc w:val="both"/>
        <w:rPr>
          <w:rFonts w:ascii="Times New Roman" w:hAnsi="Times New Roman" w:cs="Times New Roman"/>
        </w:rPr>
      </w:pPr>
      <w:r>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14:paraId="0E9D9C1B" w14:textId="77777777" w:rsidR="00C77658" w:rsidRDefault="00C77658" w:rsidP="00C77658">
      <w:pPr>
        <w:pStyle w:val="Default"/>
        <w:jc w:val="both"/>
        <w:rPr>
          <w:rFonts w:ascii="Times New Roman" w:hAnsi="Times New Roman" w:cs="Times New Roman"/>
        </w:rPr>
      </w:pPr>
    </w:p>
    <w:p w14:paraId="4F7A7C98" w14:textId="77777777" w:rsidR="00C77658" w:rsidRDefault="00C77658" w:rsidP="00C77658">
      <w:pPr>
        <w:pStyle w:val="Default"/>
        <w:jc w:val="both"/>
        <w:rPr>
          <w:rFonts w:ascii="Times New Roman" w:hAnsi="Times New Roman" w:cs="Times New Roman"/>
        </w:rPr>
      </w:pPr>
      <w:r>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290AA352" w14:textId="77777777" w:rsidR="00C77658" w:rsidRDefault="00C77658" w:rsidP="00C77658">
      <w:pPr>
        <w:pStyle w:val="Default"/>
        <w:jc w:val="both"/>
        <w:rPr>
          <w:rFonts w:ascii="Times New Roman" w:hAnsi="Times New Roman" w:cs="Times New Roman"/>
        </w:rPr>
      </w:pPr>
      <w:r>
        <w:rPr>
          <w:rFonts w:ascii="Times New Roman" w:hAnsi="Times New Roman" w:cs="Times New Roman"/>
        </w:rPr>
        <w:t xml:space="preserve"> </w:t>
      </w:r>
    </w:p>
    <w:p w14:paraId="18283AF0" w14:textId="77777777" w:rsidR="00992479" w:rsidRDefault="00C77658" w:rsidP="00C77658">
      <w:pPr>
        <w:numPr>
          <w:ilvl w:val="12"/>
          <w:numId w:val="0"/>
        </w:numPr>
        <w:tabs>
          <w:tab w:val="left" w:pos="-720"/>
        </w:tabs>
        <w:suppressAutoHyphens/>
        <w:jc w:val="both"/>
        <w:rPr>
          <w:rFonts w:eastAsia="Calibri"/>
          <w:spacing w:val="-3"/>
          <w:szCs w:val="24"/>
        </w:rPr>
      </w:pPr>
      <w:r>
        <w:rPr>
          <w:szCs w:val="24"/>
        </w:rPr>
        <w:t xml:space="preserve">POR TANTO El Concejo Municipal en uso de las facultades que el Código Municipal les confiere, </w:t>
      </w:r>
      <w:r w:rsidRPr="0042258F">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con 10 </w:t>
      </w:r>
    </w:p>
    <w:p w14:paraId="5A69BADD" w14:textId="77777777" w:rsidR="00C77658" w:rsidRPr="0042258F" w:rsidRDefault="00C77658" w:rsidP="00C77658">
      <w:pPr>
        <w:numPr>
          <w:ilvl w:val="12"/>
          <w:numId w:val="0"/>
        </w:numPr>
        <w:tabs>
          <w:tab w:val="left" w:pos="-720"/>
        </w:tabs>
        <w:suppressAutoHyphens/>
        <w:jc w:val="both"/>
        <w:rPr>
          <w:rFonts w:eastAsia="Calibri"/>
          <w:spacing w:val="-3"/>
          <w:szCs w:val="24"/>
        </w:rPr>
      </w:pPr>
      <w:r>
        <w:rPr>
          <w:rFonts w:eastAsia="Calibri"/>
          <w:spacing w:val="-3"/>
          <w:szCs w:val="24"/>
        </w:rPr>
        <w:t xml:space="preserve">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y 2 votos en contra, los cuales corresponden a los señores José Misael Posadas Mejía, Octavo Regidor Propietario, Sr. Nelson Eduardo Figueroa Castillo, Décimo Regidor Propietario,  </w:t>
      </w:r>
      <w:r w:rsidRPr="0042258F">
        <w:rPr>
          <w:rFonts w:eastAsia="Calibri"/>
          <w:spacing w:val="-3"/>
          <w:szCs w:val="24"/>
        </w:rPr>
        <w:t xml:space="preserve"> ACUERDA:</w:t>
      </w:r>
    </w:p>
    <w:p w14:paraId="25329A89" w14:textId="77777777" w:rsidR="00C77658" w:rsidRDefault="00C77658" w:rsidP="00C77658">
      <w:pPr>
        <w:spacing w:after="0" w:line="240" w:lineRule="auto"/>
        <w:jc w:val="both"/>
        <w:rPr>
          <w:szCs w:val="24"/>
        </w:rPr>
      </w:pPr>
      <w:r>
        <w:rPr>
          <w:szCs w:val="24"/>
        </w:rPr>
        <w:t>PRIORIZAR la ejecución del proyecto que se enuncia a continuación</w:t>
      </w:r>
    </w:p>
    <w:p w14:paraId="215F42FA" w14:textId="77777777" w:rsidR="00C77658" w:rsidRDefault="003471BC" w:rsidP="00A307C3">
      <w:pPr>
        <w:pStyle w:val="Prrafodelista"/>
        <w:numPr>
          <w:ilvl w:val="0"/>
          <w:numId w:val="109"/>
        </w:numPr>
        <w:spacing w:after="0" w:line="240" w:lineRule="auto"/>
        <w:jc w:val="both"/>
        <w:rPr>
          <w:szCs w:val="24"/>
        </w:rPr>
      </w:pPr>
      <w:r>
        <w:rPr>
          <w:szCs w:val="24"/>
        </w:rPr>
        <w:t xml:space="preserve">Construcción de cerca perimetral en cementerio Municipal, en Cantón San Jerónimo, Municipio de Metapán. </w:t>
      </w:r>
    </w:p>
    <w:p w14:paraId="5E99360D" w14:textId="77777777" w:rsidR="00C77658" w:rsidRDefault="00C77658" w:rsidP="00A307C3">
      <w:pPr>
        <w:pStyle w:val="Prrafodelista"/>
        <w:numPr>
          <w:ilvl w:val="0"/>
          <w:numId w:val="109"/>
        </w:numPr>
        <w:spacing w:after="0" w:line="240" w:lineRule="auto"/>
        <w:jc w:val="both"/>
        <w:rPr>
          <w:szCs w:val="24"/>
        </w:rPr>
      </w:pPr>
      <w:r>
        <w:rPr>
          <w:szCs w:val="24"/>
        </w:rPr>
        <w:t>Girar instrucciones a la Unidad de Ingeniería y Arquitectura para que elabore la carpeta técnica.</w:t>
      </w:r>
    </w:p>
    <w:p w14:paraId="36BB8AA2" w14:textId="77777777" w:rsidR="00C77658" w:rsidRPr="00B406F3" w:rsidRDefault="00C77658" w:rsidP="00C77658">
      <w:pPr>
        <w:spacing w:after="0" w:line="240" w:lineRule="auto"/>
        <w:jc w:val="both"/>
        <w:rPr>
          <w:szCs w:val="24"/>
        </w:rPr>
      </w:pPr>
      <w:r>
        <w:rPr>
          <w:szCs w:val="24"/>
        </w:rPr>
        <w:t xml:space="preserve">Los votos en contra los cuales corresponden a los señores </w:t>
      </w:r>
      <w:r>
        <w:rPr>
          <w:rFonts w:eastAsia="Calibri"/>
          <w:spacing w:val="-3"/>
          <w:szCs w:val="24"/>
        </w:rPr>
        <w:t>José Misael Posadas Mejía, Octavo Regidor Propietario, Sr. Nelson Eduardo Figueroa Castillo, Décimo Regidor Propietario, quienes argumentan que no es un proyecto prioritario, ni una obra necesaria para el desarrollo del Municipio.</w:t>
      </w:r>
    </w:p>
    <w:p w14:paraId="53C230A2" w14:textId="77777777" w:rsidR="00C77658" w:rsidRDefault="00C77658" w:rsidP="00C77658">
      <w:pPr>
        <w:jc w:val="both"/>
      </w:pPr>
      <w:r>
        <w:t>COMUNIQUESE.-</w:t>
      </w:r>
    </w:p>
    <w:p w14:paraId="5BD09124" w14:textId="77777777" w:rsidR="0075505F" w:rsidRDefault="0075505F" w:rsidP="0075505F">
      <w:pPr>
        <w:spacing w:after="0" w:line="240" w:lineRule="auto"/>
        <w:contextualSpacing/>
        <w:jc w:val="both"/>
        <w:rPr>
          <w:rFonts w:eastAsia="Times New Roman"/>
          <w:b/>
          <w:szCs w:val="24"/>
          <w:u w:val="single"/>
          <w:lang w:val="es-ES" w:eastAsia="es-ES"/>
        </w:rPr>
      </w:pPr>
      <w:r>
        <w:rPr>
          <w:rFonts w:eastAsia="Times New Roman"/>
          <w:b/>
          <w:szCs w:val="24"/>
          <w:u w:val="single"/>
          <w:lang w:val="es-ES" w:eastAsia="es-ES"/>
        </w:rPr>
        <w:lastRenderedPageBreak/>
        <w:t xml:space="preserve">ACUERDO NÚMERO TREINTA Y TRES:  </w:t>
      </w:r>
    </w:p>
    <w:p w14:paraId="6B5CE732" w14:textId="77777777" w:rsidR="0075505F" w:rsidRDefault="0075505F" w:rsidP="0075505F">
      <w:pPr>
        <w:spacing w:after="0" w:line="240" w:lineRule="auto"/>
        <w:jc w:val="both"/>
        <w:rPr>
          <w:szCs w:val="24"/>
        </w:rPr>
      </w:pPr>
      <w:r>
        <w:rPr>
          <w:szCs w:val="24"/>
        </w:rPr>
        <w:t>CONSIDERANDO:</w:t>
      </w:r>
    </w:p>
    <w:p w14:paraId="661E5030" w14:textId="77777777" w:rsidR="0075505F" w:rsidRDefault="0075505F" w:rsidP="0075505F">
      <w:pPr>
        <w:spacing w:after="0" w:line="240" w:lineRule="auto"/>
        <w:jc w:val="both"/>
        <w:rPr>
          <w:szCs w:val="24"/>
        </w:rPr>
      </w:pPr>
    </w:p>
    <w:p w14:paraId="33F7385A" w14:textId="77777777" w:rsidR="0075505F" w:rsidRDefault="0075505F" w:rsidP="0075505F">
      <w:pPr>
        <w:pStyle w:val="Default"/>
        <w:rPr>
          <w:rFonts w:ascii="Times New Roman" w:hAnsi="Times New Roman" w:cs="Times New Roman"/>
        </w:rPr>
      </w:pPr>
      <w:r>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14:paraId="2E39924A" w14:textId="77777777" w:rsidR="0075505F" w:rsidRDefault="0075505F" w:rsidP="0075505F">
      <w:pPr>
        <w:spacing w:after="0" w:line="240" w:lineRule="auto"/>
        <w:jc w:val="both"/>
        <w:rPr>
          <w:szCs w:val="24"/>
        </w:rPr>
      </w:pPr>
    </w:p>
    <w:p w14:paraId="71ADE032" w14:textId="77777777" w:rsidR="0075505F" w:rsidRDefault="0075505F" w:rsidP="0075505F">
      <w:pPr>
        <w:pStyle w:val="Default"/>
        <w:jc w:val="both"/>
        <w:rPr>
          <w:rFonts w:ascii="Times New Roman" w:hAnsi="Times New Roman" w:cs="Times New Roman"/>
        </w:rPr>
      </w:pPr>
      <w:r>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367ECAA9" w14:textId="77777777" w:rsidR="0075505F" w:rsidRDefault="0075505F" w:rsidP="0075505F">
      <w:pPr>
        <w:pStyle w:val="Default"/>
        <w:jc w:val="both"/>
        <w:rPr>
          <w:rFonts w:ascii="Times New Roman" w:hAnsi="Times New Roman" w:cs="Times New Roman"/>
        </w:rPr>
      </w:pPr>
    </w:p>
    <w:p w14:paraId="39318FD5" w14:textId="77777777" w:rsidR="0075505F" w:rsidRDefault="0075505F" w:rsidP="0075505F">
      <w:pPr>
        <w:pStyle w:val="Default"/>
        <w:jc w:val="both"/>
        <w:rPr>
          <w:rFonts w:ascii="Times New Roman" w:hAnsi="Times New Roman" w:cs="Times New Roman"/>
        </w:rPr>
      </w:pPr>
      <w:r>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14:paraId="3D67C16F" w14:textId="77777777" w:rsidR="0075505F" w:rsidRDefault="0075505F" w:rsidP="0075505F">
      <w:pPr>
        <w:pStyle w:val="Default"/>
        <w:jc w:val="both"/>
        <w:rPr>
          <w:rFonts w:ascii="Times New Roman" w:hAnsi="Times New Roman" w:cs="Times New Roman"/>
        </w:rPr>
      </w:pPr>
    </w:p>
    <w:p w14:paraId="50749E1C" w14:textId="77777777" w:rsidR="0075505F" w:rsidRDefault="0075505F" w:rsidP="0075505F">
      <w:pPr>
        <w:pStyle w:val="Default"/>
        <w:jc w:val="both"/>
        <w:rPr>
          <w:rFonts w:ascii="Times New Roman" w:hAnsi="Times New Roman" w:cs="Times New Roman"/>
        </w:rPr>
      </w:pPr>
      <w:r>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24E26965" w14:textId="77777777" w:rsidR="0075505F" w:rsidRDefault="0075505F" w:rsidP="0075505F">
      <w:pPr>
        <w:pStyle w:val="Default"/>
        <w:jc w:val="both"/>
        <w:rPr>
          <w:rFonts w:ascii="Times New Roman" w:hAnsi="Times New Roman" w:cs="Times New Roman"/>
        </w:rPr>
      </w:pPr>
      <w:r>
        <w:rPr>
          <w:rFonts w:ascii="Times New Roman" w:hAnsi="Times New Roman" w:cs="Times New Roman"/>
        </w:rPr>
        <w:t xml:space="preserve"> </w:t>
      </w:r>
    </w:p>
    <w:p w14:paraId="1CF21DA3" w14:textId="77777777" w:rsidR="0075505F" w:rsidRPr="0042258F" w:rsidRDefault="0075505F" w:rsidP="0075505F">
      <w:pPr>
        <w:numPr>
          <w:ilvl w:val="12"/>
          <w:numId w:val="0"/>
        </w:numPr>
        <w:tabs>
          <w:tab w:val="left" w:pos="-720"/>
        </w:tabs>
        <w:suppressAutoHyphens/>
        <w:jc w:val="both"/>
        <w:rPr>
          <w:rFonts w:eastAsia="Calibri"/>
          <w:spacing w:val="-3"/>
          <w:szCs w:val="24"/>
        </w:rPr>
      </w:pPr>
      <w:r>
        <w:rPr>
          <w:szCs w:val="24"/>
        </w:rPr>
        <w:t xml:space="preserve">POR TANTO El Concejo Municipal en uso de las facultades que el Código Municipal les confiere, </w:t>
      </w:r>
      <w:r w:rsidRPr="0042258F">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con 09 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y 3 votos en contra, los cuales corresponden a los señores </w:t>
      </w:r>
      <w:r>
        <w:rPr>
          <w:rFonts w:eastAsia="Calibri"/>
          <w:szCs w:val="24"/>
        </w:rPr>
        <w:t>Julio Enrique Martínez Heredia, Séptimo Regidor Propietario</w:t>
      </w:r>
      <w:r>
        <w:rPr>
          <w:rFonts w:eastAsia="Calibri"/>
          <w:spacing w:val="-3"/>
          <w:szCs w:val="24"/>
        </w:rPr>
        <w:t xml:space="preserve">, José Misael Posadas Mejía, Octavo Regidor Propietario, Sr. Nelson Eduardo Figueroa Castillo, Décimo Regidor Propietario,  </w:t>
      </w:r>
      <w:r w:rsidRPr="0042258F">
        <w:rPr>
          <w:rFonts w:eastAsia="Calibri"/>
          <w:spacing w:val="-3"/>
          <w:szCs w:val="24"/>
        </w:rPr>
        <w:t xml:space="preserve"> ACUERDA:</w:t>
      </w:r>
    </w:p>
    <w:p w14:paraId="0F67B6CE" w14:textId="77777777" w:rsidR="0075505F" w:rsidRDefault="0075505F" w:rsidP="0075505F">
      <w:pPr>
        <w:spacing w:after="0" w:line="240" w:lineRule="auto"/>
        <w:jc w:val="both"/>
        <w:rPr>
          <w:szCs w:val="24"/>
        </w:rPr>
      </w:pPr>
      <w:r>
        <w:rPr>
          <w:szCs w:val="24"/>
        </w:rPr>
        <w:t>PRIORIZAR la ejecución del proyecto que se enuncia a continuación</w:t>
      </w:r>
    </w:p>
    <w:p w14:paraId="18DCC658" w14:textId="77777777" w:rsidR="0075505F" w:rsidRDefault="009E0AFC" w:rsidP="00A307C3">
      <w:pPr>
        <w:pStyle w:val="Prrafodelista"/>
        <w:numPr>
          <w:ilvl w:val="0"/>
          <w:numId w:val="110"/>
        </w:numPr>
        <w:spacing w:after="0" w:line="240" w:lineRule="auto"/>
        <w:jc w:val="both"/>
        <w:rPr>
          <w:szCs w:val="24"/>
        </w:rPr>
      </w:pPr>
      <w:r>
        <w:rPr>
          <w:szCs w:val="24"/>
        </w:rPr>
        <w:t xml:space="preserve">Construcción de pavimento de concreto hidráulico y tramo de recarpeteo </w:t>
      </w:r>
      <w:r w:rsidR="003F718F">
        <w:rPr>
          <w:szCs w:val="24"/>
        </w:rPr>
        <w:t xml:space="preserve">e introducción de tubería de agua potable en Cantón El Panal, Metapán. </w:t>
      </w:r>
    </w:p>
    <w:p w14:paraId="68B1D8B6" w14:textId="77777777" w:rsidR="0075505F" w:rsidRDefault="0075505F" w:rsidP="00A307C3">
      <w:pPr>
        <w:pStyle w:val="Prrafodelista"/>
        <w:numPr>
          <w:ilvl w:val="0"/>
          <w:numId w:val="110"/>
        </w:numPr>
        <w:spacing w:after="0" w:line="240" w:lineRule="auto"/>
        <w:jc w:val="both"/>
        <w:rPr>
          <w:szCs w:val="24"/>
        </w:rPr>
      </w:pPr>
      <w:r>
        <w:rPr>
          <w:szCs w:val="24"/>
        </w:rPr>
        <w:t>Girar instrucciones a la Unidad de Ingeniería y Arquitectura para que elabore la carpeta técnica.</w:t>
      </w:r>
    </w:p>
    <w:p w14:paraId="09D3A78C" w14:textId="77777777" w:rsidR="0075505F" w:rsidRPr="00B406F3" w:rsidRDefault="0075505F" w:rsidP="0075505F">
      <w:pPr>
        <w:spacing w:after="0" w:line="240" w:lineRule="auto"/>
        <w:jc w:val="both"/>
        <w:rPr>
          <w:szCs w:val="24"/>
        </w:rPr>
      </w:pPr>
      <w:r>
        <w:rPr>
          <w:szCs w:val="24"/>
        </w:rPr>
        <w:t>Los votos en contra los cuales corresponden a los señores</w:t>
      </w:r>
      <w:r w:rsidRPr="008D6AEE">
        <w:rPr>
          <w:rFonts w:eastAsia="Calibri"/>
          <w:szCs w:val="24"/>
        </w:rPr>
        <w:t xml:space="preserve"> </w:t>
      </w:r>
      <w:r>
        <w:rPr>
          <w:rFonts w:eastAsia="Calibri"/>
          <w:szCs w:val="24"/>
        </w:rPr>
        <w:t>Julio Enrique Martínez Heredia, Séptimo Regidor Propietario,</w:t>
      </w:r>
      <w:r>
        <w:rPr>
          <w:szCs w:val="24"/>
        </w:rPr>
        <w:t xml:space="preserve"> </w:t>
      </w:r>
      <w:r>
        <w:rPr>
          <w:rFonts w:eastAsia="Calibri"/>
          <w:spacing w:val="-3"/>
          <w:szCs w:val="24"/>
        </w:rPr>
        <w:t>José Misael Posadas Mejía, Octavo Regidor Propietario, Sr. Nelson Eduardo Figueroa Castillo, Décimo Regidor Propietario, quienes argumentan que no es un proyecto prioritario, ni una obra necesaria para el desarrollo del Municipio.</w:t>
      </w:r>
    </w:p>
    <w:p w14:paraId="17CF48C7" w14:textId="77777777" w:rsidR="0075505F" w:rsidRDefault="0075505F" w:rsidP="0075505F">
      <w:pPr>
        <w:spacing w:after="0" w:line="240" w:lineRule="auto"/>
        <w:jc w:val="both"/>
        <w:rPr>
          <w:szCs w:val="24"/>
        </w:rPr>
      </w:pPr>
    </w:p>
    <w:p w14:paraId="0627C680" w14:textId="77777777" w:rsidR="0075505F" w:rsidRDefault="0075505F" w:rsidP="0075505F">
      <w:pPr>
        <w:jc w:val="both"/>
      </w:pPr>
      <w:r>
        <w:t>COMUNIQUESE.-</w:t>
      </w:r>
    </w:p>
    <w:p w14:paraId="3EF6C590" w14:textId="77777777" w:rsidR="00BB398C" w:rsidRDefault="00BB398C" w:rsidP="00BB398C">
      <w:pPr>
        <w:spacing w:after="0" w:line="240" w:lineRule="auto"/>
        <w:contextualSpacing/>
        <w:jc w:val="both"/>
        <w:rPr>
          <w:rFonts w:eastAsia="Times New Roman"/>
          <w:b/>
          <w:szCs w:val="24"/>
          <w:u w:val="single"/>
          <w:lang w:val="es-ES" w:eastAsia="es-ES"/>
        </w:rPr>
      </w:pPr>
      <w:r>
        <w:rPr>
          <w:rFonts w:eastAsia="Times New Roman"/>
          <w:b/>
          <w:szCs w:val="24"/>
          <w:u w:val="single"/>
          <w:lang w:val="es-ES" w:eastAsia="es-ES"/>
        </w:rPr>
        <w:t xml:space="preserve">ACUERDO NÚMERO TREINTA Y CUATRO:   </w:t>
      </w:r>
    </w:p>
    <w:p w14:paraId="1C05ED79" w14:textId="77777777" w:rsidR="00BB398C" w:rsidRDefault="00BB398C" w:rsidP="00BB398C">
      <w:pPr>
        <w:spacing w:after="0" w:line="240" w:lineRule="auto"/>
        <w:jc w:val="both"/>
        <w:rPr>
          <w:szCs w:val="24"/>
        </w:rPr>
      </w:pPr>
      <w:r>
        <w:rPr>
          <w:szCs w:val="24"/>
        </w:rPr>
        <w:t>CONSIDERANDO:</w:t>
      </w:r>
    </w:p>
    <w:p w14:paraId="2A73EB5D" w14:textId="77777777" w:rsidR="00BB398C" w:rsidRDefault="00BB398C" w:rsidP="00BB398C">
      <w:pPr>
        <w:spacing w:after="0" w:line="240" w:lineRule="auto"/>
        <w:jc w:val="both"/>
        <w:rPr>
          <w:szCs w:val="24"/>
        </w:rPr>
      </w:pPr>
    </w:p>
    <w:p w14:paraId="3C190F4D" w14:textId="77777777" w:rsidR="00BB398C" w:rsidRDefault="00BB398C" w:rsidP="00BB398C">
      <w:pPr>
        <w:pStyle w:val="Default"/>
        <w:rPr>
          <w:rFonts w:ascii="Times New Roman" w:hAnsi="Times New Roman" w:cs="Times New Roman"/>
        </w:rPr>
      </w:pPr>
      <w:r>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14:paraId="286CBF83" w14:textId="77777777" w:rsidR="00BB398C" w:rsidRDefault="00BB398C" w:rsidP="00BB398C">
      <w:pPr>
        <w:spacing w:after="0" w:line="240" w:lineRule="auto"/>
        <w:jc w:val="both"/>
        <w:rPr>
          <w:szCs w:val="24"/>
        </w:rPr>
      </w:pPr>
    </w:p>
    <w:p w14:paraId="6EFBC374" w14:textId="77777777" w:rsidR="00BB398C" w:rsidRDefault="00BB398C" w:rsidP="00BB398C">
      <w:pPr>
        <w:pStyle w:val="Default"/>
        <w:jc w:val="both"/>
        <w:rPr>
          <w:rFonts w:ascii="Times New Roman" w:hAnsi="Times New Roman" w:cs="Times New Roman"/>
        </w:rPr>
      </w:pPr>
      <w:r>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w:t>
      </w:r>
      <w:r>
        <w:rPr>
          <w:rFonts w:ascii="Times New Roman" w:hAnsi="Times New Roman" w:cs="Times New Roman"/>
        </w:rPr>
        <w:lastRenderedPageBreak/>
        <w:t xml:space="preserve">orientadas al bien común general, gozando para cumplir con dichas funciones del poder, autoridad y autonomía suficiente; </w:t>
      </w:r>
    </w:p>
    <w:p w14:paraId="4B862231" w14:textId="77777777" w:rsidR="00BB398C" w:rsidRDefault="00BB398C" w:rsidP="00BB398C">
      <w:pPr>
        <w:pStyle w:val="Default"/>
        <w:jc w:val="both"/>
        <w:rPr>
          <w:rFonts w:ascii="Times New Roman" w:hAnsi="Times New Roman" w:cs="Times New Roman"/>
        </w:rPr>
      </w:pPr>
    </w:p>
    <w:p w14:paraId="73DA7EC0" w14:textId="77777777" w:rsidR="00BB398C" w:rsidRDefault="00BB398C" w:rsidP="00BB398C">
      <w:pPr>
        <w:pStyle w:val="Default"/>
        <w:jc w:val="both"/>
        <w:rPr>
          <w:rFonts w:ascii="Times New Roman" w:hAnsi="Times New Roman" w:cs="Times New Roman"/>
        </w:rPr>
      </w:pPr>
      <w:r>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14:paraId="203D7A7F" w14:textId="77777777" w:rsidR="00BB398C" w:rsidRDefault="00BB398C" w:rsidP="00BB398C">
      <w:pPr>
        <w:pStyle w:val="Default"/>
        <w:jc w:val="both"/>
        <w:rPr>
          <w:rFonts w:ascii="Times New Roman" w:hAnsi="Times New Roman" w:cs="Times New Roman"/>
        </w:rPr>
      </w:pPr>
    </w:p>
    <w:p w14:paraId="71911F98" w14:textId="77777777" w:rsidR="00BB398C" w:rsidRDefault="00BB398C" w:rsidP="00BB398C">
      <w:pPr>
        <w:pStyle w:val="Default"/>
        <w:jc w:val="both"/>
        <w:rPr>
          <w:rFonts w:ascii="Times New Roman" w:hAnsi="Times New Roman" w:cs="Times New Roman"/>
        </w:rPr>
      </w:pPr>
      <w:r>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14:paraId="6775F2AB" w14:textId="77777777" w:rsidR="00BB398C" w:rsidRDefault="00BB398C" w:rsidP="00BB398C">
      <w:pPr>
        <w:pStyle w:val="Default"/>
        <w:jc w:val="both"/>
        <w:rPr>
          <w:rFonts w:ascii="Times New Roman" w:hAnsi="Times New Roman" w:cs="Times New Roman"/>
        </w:rPr>
      </w:pPr>
      <w:r>
        <w:rPr>
          <w:rFonts w:ascii="Times New Roman" w:hAnsi="Times New Roman" w:cs="Times New Roman"/>
        </w:rPr>
        <w:t xml:space="preserve"> </w:t>
      </w:r>
    </w:p>
    <w:p w14:paraId="32EB6C0E" w14:textId="77777777" w:rsidR="00BB398C" w:rsidRPr="0042258F" w:rsidRDefault="00BB398C" w:rsidP="00BB398C">
      <w:pPr>
        <w:numPr>
          <w:ilvl w:val="12"/>
          <w:numId w:val="0"/>
        </w:numPr>
        <w:tabs>
          <w:tab w:val="left" w:pos="-720"/>
        </w:tabs>
        <w:suppressAutoHyphens/>
        <w:jc w:val="both"/>
        <w:rPr>
          <w:rFonts w:eastAsia="Calibri"/>
          <w:spacing w:val="-3"/>
          <w:szCs w:val="24"/>
        </w:rPr>
      </w:pPr>
      <w:r>
        <w:rPr>
          <w:szCs w:val="24"/>
        </w:rPr>
        <w:t xml:space="preserve">POR TANTO El Concejo Municipal en uso de las facultades que el Código Municipal les confiere, </w:t>
      </w:r>
      <w:r w:rsidRPr="0042258F">
        <w:rPr>
          <w:rFonts w:eastAsia="Calibri"/>
          <w:spacing w:val="-3"/>
          <w:szCs w:val="24"/>
        </w:rPr>
        <w:t>POR TANTO, en uso de las facultades que le confiere el Código Municipal y la Ley de Adquisiciones y Contrataciones de la Administración Pública el Concejo Municipal,</w:t>
      </w:r>
      <w:r>
        <w:rPr>
          <w:rFonts w:eastAsia="Calibri"/>
          <w:spacing w:val="-3"/>
          <w:szCs w:val="24"/>
        </w:rPr>
        <w:t xml:space="preserve"> con 11 votos a favor, los cuales corresponden a los señores Prof. José Rigoberto Pinto Rivera, Alcalde Municipal, Lic. Ramón Alberto Calderón Hernández, Síndico Municipal, </w:t>
      </w:r>
      <w:r w:rsidRPr="00F80BAD">
        <w:rPr>
          <w:rFonts w:eastAsia="Calibri"/>
          <w:szCs w:val="24"/>
        </w:rPr>
        <w:t>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Lic. José Atilio Granados Hernández, Sexto Regidor Propietario, Julio Enrique Martínez Heredia, Séptimo Regidor Propietario, </w:t>
      </w:r>
      <w:r>
        <w:rPr>
          <w:rFonts w:eastAsia="Calibri"/>
          <w:spacing w:val="-3"/>
          <w:szCs w:val="24"/>
        </w:rPr>
        <w:t>José Misael Posadas Mejía, Octavo Regidor Propietario</w:t>
      </w:r>
      <w:r>
        <w:rPr>
          <w:rFonts w:eastAsia="Calibri"/>
          <w:szCs w:val="24"/>
        </w:rPr>
        <w:t xml:space="preserve">, Sr. Ricardo Alberto Polanco </w:t>
      </w:r>
      <w:proofErr w:type="spellStart"/>
      <w:r>
        <w:rPr>
          <w:rFonts w:eastAsia="Calibri"/>
          <w:szCs w:val="24"/>
        </w:rPr>
        <w:t>Verganza</w:t>
      </w:r>
      <w:proofErr w:type="spellEnd"/>
      <w:r>
        <w:rPr>
          <w:rFonts w:eastAsia="Calibri"/>
          <w:szCs w:val="24"/>
        </w:rPr>
        <w:t>, Noveno Regidor Propietario</w:t>
      </w:r>
      <w:r>
        <w:rPr>
          <w:rFonts w:eastAsia="Calibri"/>
          <w:spacing w:val="-3"/>
          <w:szCs w:val="24"/>
        </w:rPr>
        <w:t xml:space="preserve">; y 1 voto en contra del Sr. Nelson Eduardo Figueroa Castillo, Décimo Regidor Propietario,  </w:t>
      </w:r>
      <w:r w:rsidRPr="0042258F">
        <w:rPr>
          <w:rFonts w:eastAsia="Calibri"/>
          <w:spacing w:val="-3"/>
          <w:szCs w:val="24"/>
        </w:rPr>
        <w:t xml:space="preserve"> ACUERDA:</w:t>
      </w:r>
    </w:p>
    <w:p w14:paraId="0C9D1813" w14:textId="77777777" w:rsidR="00BB398C" w:rsidRDefault="00BB398C" w:rsidP="00BB398C">
      <w:pPr>
        <w:spacing w:after="0" w:line="240" w:lineRule="auto"/>
        <w:jc w:val="both"/>
        <w:rPr>
          <w:szCs w:val="24"/>
        </w:rPr>
      </w:pPr>
      <w:r>
        <w:rPr>
          <w:szCs w:val="24"/>
        </w:rPr>
        <w:t>PRIORIZAR la ejecución del proyecto que se enuncia a continuación</w:t>
      </w:r>
    </w:p>
    <w:p w14:paraId="01B15338" w14:textId="77777777" w:rsidR="00BB398C" w:rsidRDefault="00D935C0" w:rsidP="00A307C3">
      <w:pPr>
        <w:pStyle w:val="Prrafodelista"/>
        <w:numPr>
          <w:ilvl w:val="0"/>
          <w:numId w:val="111"/>
        </w:numPr>
        <w:spacing w:after="0" w:line="240" w:lineRule="auto"/>
        <w:jc w:val="both"/>
        <w:rPr>
          <w:szCs w:val="24"/>
        </w:rPr>
      </w:pPr>
      <w:r>
        <w:rPr>
          <w:szCs w:val="24"/>
        </w:rPr>
        <w:t>Pavimentación calle de acceso a poza clara en Caserío El Sitio.</w:t>
      </w:r>
    </w:p>
    <w:p w14:paraId="0AD2354F" w14:textId="77777777" w:rsidR="00BB398C" w:rsidRDefault="00BB398C" w:rsidP="00A307C3">
      <w:pPr>
        <w:pStyle w:val="Prrafodelista"/>
        <w:numPr>
          <w:ilvl w:val="0"/>
          <w:numId w:val="111"/>
        </w:numPr>
        <w:spacing w:after="0" w:line="240" w:lineRule="auto"/>
        <w:jc w:val="both"/>
        <w:rPr>
          <w:szCs w:val="24"/>
        </w:rPr>
      </w:pPr>
      <w:r>
        <w:rPr>
          <w:szCs w:val="24"/>
        </w:rPr>
        <w:t>Girar instrucciones a la Unidad de Ingeniería y Arquitectura para que elabore la carpeta técnica.</w:t>
      </w:r>
    </w:p>
    <w:p w14:paraId="3D53C063" w14:textId="77777777" w:rsidR="00BB398C" w:rsidRPr="00B406F3" w:rsidRDefault="00BB398C" w:rsidP="00BB398C">
      <w:pPr>
        <w:spacing w:after="0" w:line="240" w:lineRule="auto"/>
        <w:jc w:val="both"/>
        <w:rPr>
          <w:szCs w:val="24"/>
        </w:rPr>
      </w:pPr>
      <w:r>
        <w:rPr>
          <w:szCs w:val="24"/>
        </w:rPr>
        <w:t xml:space="preserve">El Voto en contra </w:t>
      </w:r>
      <w:proofErr w:type="spellStart"/>
      <w:r>
        <w:rPr>
          <w:szCs w:val="24"/>
        </w:rPr>
        <w:t>corresponde</w:t>
      </w:r>
      <w:proofErr w:type="spellEnd"/>
      <w:r>
        <w:rPr>
          <w:szCs w:val="24"/>
        </w:rPr>
        <w:t xml:space="preserve"> al Sr. </w:t>
      </w:r>
      <w:r>
        <w:rPr>
          <w:rFonts w:eastAsia="Calibri"/>
          <w:spacing w:val="-3"/>
          <w:szCs w:val="24"/>
        </w:rPr>
        <w:t>Nelson Eduardo Figueroa Castillo, Décimo Regidor Propietario, quien argumenta que no es un proyecto prioritario, ni una obra necesaria para el desarrollo del Municipio.</w:t>
      </w:r>
    </w:p>
    <w:p w14:paraId="510878A3" w14:textId="77777777" w:rsidR="00BB398C" w:rsidRDefault="00BB398C" w:rsidP="00BB398C">
      <w:pPr>
        <w:spacing w:after="0" w:line="240" w:lineRule="auto"/>
        <w:jc w:val="both"/>
        <w:rPr>
          <w:szCs w:val="24"/>
        </w:rPr>
      </w:pPr>
    </w:p>
    <w:p w14:paraId="4D08D83C" w14:textId="77777777" w:rsidR="00BB398C" w:rsidRDefault="00BB398C" w:rsidP="00BB398C">
      <w:pPr>
        <w:jc w:val="both"/>
      </w:pPr>
      <w:r>
        <w:t>COMUNIQUESE.-</w:t>
      </w:r>
    </w:p>
    <w:p w14:paraId="675C5986" w14:textId="77777777" w:rsidR="002A1E8D" w:rsidRPr="00AD70CE" w:rsidRDefault="002A1E8D" w:rsidP="002A1E8D">
      <w:pPr>
        <w:tabs>
          <w:tab w:val="left" w:pos="8789"/>
        </w:tabs>
        <w:spacing w:after="0" w:line="240" w:lineRule="auto"/>
        <w:jc w:val="both"/>
        <w:rPr>
          <w:rFonts w:eastAsia="Times New Roman"/>
          <w:b/>
          <w:szCs w:val="24"/>
          <w:u w:val="single"/>
        </w:rPr>
      </w:pPr>
      <w:r w:rsidRPr="00AD70CE">
        <w:rPr>
          <w:rFonts w:eastAsia="Times New Roman"/>
          <w:b/>
          <w:szCs w:val="24"/>
          <w:u w:val="single"/>
        </w:rPr>
        <w:t>ACUERDO NÚMERO</w:t>
      </w:r>
      <w:r>
        <w:rPr>
          <w:rFonts w:eastAsia="Times New Roman"/>
          <w:b/>
          <w:szCs w:val="24"/>
          <w:u w:val="single"/>
        </w:rPr>
        <w:t xml:space="preserve"> TREINTA Y CINCO</w:t>
      </w:r>
      <w:r w:rsidRPr="00AD70CE">
        <w:rPr>
          <w:rFonts w:eastAsia="Times New Roman"/>
          <w:b/>
          <w:szCs w:val="24"/>
          <w:u w:val="single"/>
        </w:rPr>
        <w:t xml:space="preserve">: </w:t>
      </w:r>
    </w:p>
    <w:p w14:paraId="5CE360D0" w14:textId="77777777" w:rsidR="002A1E8D" w:rsidRDefault="002A1E8D" w:rsidP="002A1E8D">
      <w:pPr>
        <w:tabs>
          <w:tab w:val="left" w:pos="8789"/>
        </w:tabs>
        <w:spacing w:after="0" w:line="240" w:lineRule="auto"/>
        <w:jc w:val="both"/>
        <w:rPr>
          <w:rFonts w:eastAsia="Times New Roman"/>
          <w:szCs w:val="24"/>
        </w:rPr>
      </w:pPr>
      <w:r w:rsidRPr="00AD70CE">
        <w:rPr>
          <w:rFonts w:eastAsia="Times New Roman"/>
          <w:szCs w:val="24"/>
        </w:rPr>
        <w:t>El Concejo Municipal en uso de las facultades que el Código Municipal les confiere ACUERDA</w:t>
      </w:r>
    </w:p>
    <w:p w14:paraId="1A06046D" w14:textId="77777777" w:rsidR="00992479" w:rsidRPr="00AD70CE" w:rsidRDefault="00992479" w:rsidP="002A1E8D">
      <w:pPr>
        <w:tabs>
          <w:tab w:val="left" w:pos="8789"/>
        </w:tabs>
        <w:spacing w:after="0" w:line="240" w:lineRule="auto"/>
        <w:jc w:val="both"/>
        <w:rPr>
          <w:rFonts w:eastAsia="Times New Roman"/>
          <w:b/>
          <w:szCs w:val="24"/>
          <w:u w:val="single"/>
        </w:rPr>
      </w:pPr>
    </w:p>
    <w:p w14:paraId="73E47C8C" w14:textId="77777777" w:rsidR="002A1E8D" w:rsidRPr="00AD70CE" w:rsidRDefault="002A1E8D" w:rsidP="002A1E8D">
      <w:pPr>
        <w:jc w:val="both"/>
        <w:rPr>
          <w:b/>
          <w:szCs w:val="24"/>
          <w:u w:val="single"/>
        </w:rPr>
      </w:pPr>
      <w:r w:rsidRPr="00AD70CE">
        <w:rPr>
          <w:b/>
          <w:szCs w:val="24"/>
          <w:u w:val="single"/>
        </w:rPr>
        <w:t>LINEA  0101          DIRECCION   SUPERIOR</w:t>
      </w:r>
    </w:p>
    <w:p w14:paraId="1F8AF47B" w14:textId="77777777" w:rsidR="002A1E8D" w:rsidRPr="00AD70CE" w:rsidRDefault="002A1E8D" w:rsidP="002A1E8D">
      <w:pPr>
        <w:tabs>
          <w:tab w:val="left" w:pos="709"/>
          <w:tab w:val="left" w:pos="7797"/>
        </w:tabs>
        <w:spacing w:after="0" w:line="240" w:lineRule="auto"/>
        <w:jc w:val="both"/>
        <w:rPr>
          <w:rFonts w:eastAsia="Calibri"/>
          <w:szCs w:val="24"/>
        </w:rPr>
      </w:pPr>
    </w:p>
    <w:p w14:paraId="30D1E2A2" w14:textId="77777777" w:rsidR="002A1E8D" w:rsidRPr="00AD70CE" w:rsidRDefault="002A1E8D" w:rsidP="00A307C3">
      <w:pPr>
        <w:pStyle w:val="Prrafodelista"/>
        <w:numPr>
          <w:ilvl w:val="0"/>
          <w:numId w:val="112"/>
        </w:numPr>
        <w:spacing w:after="200" w:line="276" w:lineRule="auto"/>
        <w:jc w:val="both"/>
        <w:rPr>
          <w:szCs w:val="24"/>
        </w:rPr>
      </w:pPr>
      <w:r w:rsidRPr="00AD70CE">
        <w:rPr>
          <w:b/>
          <w:szCs w:val="24"/>
        </w:rPr>
        <w:t>AES CLESA Y CIA. S EN C DE C.V.</w:t>
      </w:r>
      <w:r w:rsidRPr="00AD70CE">
        <w:rPr>
          <w:szCs w:val="24"/>
        </w:rPr>
        <w:t xml:space="preserve"> (NIC 5571389) V/ Pago en concepto de servicios de energía eléctrica por uso de equipos de aire acondicionado en la academia municipal de inglés y centro de aprendizaje informático, correspondiente al período del 03/02/2020 al 04/03/2020 Según factura N°62278129 Aplicando dicho gasto al código que a continuación se detalla:</w:t>
      </w:r>
    </w:p>
    <w:p w14:paraId="7EF0336B" w14:textId="77777777" w:rsidR="002A1E8D" w:rsidRPr="00AD70CE" w:rsidRDefault="002A1E8D" w:rsidP="002A1E8D">
      <w:pPr>
        <w:pStyle w:val="Prrafodelista"/>
        <w:spacing w:after="200" w:line="276" w:lineRule="auto"/>
        <w:jc w:val="both"/>
        <w:rPr>
          <w:szCs w:val="24"/>
        </w:rPr>
      </w:pPr>
    </w:p>
    <w:p w14:paraId="5FF19684" w14:textId="77777777" w:rsidR="002A1E8D" w:rsidRPr="00AD70CE" w:rsidRDefault="002A1E8D" w:rsidP="002A1E8D">
      <w:pPr>
        <w:jc w:val="both"/>
        <w:rPr>
          <w:b/>
          <w:szCs w:val="24"/>
        </w:rPr>
      </w:pPr>
      <w:r w:rsidRPr="00AD70CE">
        <w:rPr>
          <w:b/>
          <w:szCs w:val="24"/>
        </w:rPr>
        <w:t xml:space="preserve">             54201</w:t>
      </w:r>
      <w:r w:rsidRPr="00AD70CE">
        <w:rPr>
          <w:szCs w:val="24"/>
        </w:rPr>
        <w:t>.………………………………………………………………………</w:t>
      </w:r>
      <w:r w:rsidRPr="00AD70CE">
        <w:rPr>
          <w:b/>
          <w:szCs w:val="24"/>
        </w:rPr>
        <w:t>$  565.71</w:t>
      </w:r>
    </w:p>
    <w:p w14:paraId="52282F87" w14:textId="77777777" w:rsidR="002A1E8D" w:rsidRPr="00AD70CE" w:rsidRDefault="002A1E8D" w:rsidP="00A307C3">
      <w:pPr>
        <w:pStyle w:val="Prrafodelista"/>
        <w:numPr>
          <w:ilvl w:val="0"/>
          <w:numId w:val="112"/>
        </w:numPr>
        <w:spacing w:after="0" w:line="240" w:lineRule="auto"/>
        <w:jc w:val="both"/>
        <w:rPr>
          <w:rFonts w:eastAsia="MS Mincho"/>
          <w:szCs w:val="24"/>
        </w:rPr>
      </w:pPr>
      <w:r w:rsidRPr="00AD70CE">
        <w:rPr>
          <w:rFonts w:eastAsia="MS Mincho"/>
          <w:b/>
          <w:szCs w:val="24"/>
        </w:rPr>
        <w:t>AES CLESA Y CIA. S EN C DE C.V.</w:t>
      </w:r>
      <w:r w:rsidRPr="00AD70CE">
        <w:rPr>
          <w:rFonts w:eastAsia="MS Mincho"/>
          <w:szCs w:val="24"/>
        </w:rPr>
        <w:t xml:space="preserve"> V/ en concepto de </w:t>
      </w:r>
      <w:r w:rsidRPr="00AD70CE">
        <w:rPr>
          <w:szCs w:val="24"/>
        </w:rPr>
        <w:t>servicio de energía Eléctrica</w:t>
      </w:r>
      <w:r w:rsidRPr="00AD70CE">
        <w:rPr>
          <w:rFonts w:eastAsia="MS Mincho"/>
          <w:szCs w:val="24"/>
        </w:rPr>
        <w:t xml:space="preserve">, (NIC 5633446) Urb. Altos de San Juan </w:t>
      </w:r>
      <w:proofErr w:type="spellStart"/>
      <w:r w:rsidRPr="00AD70CE">
        <w:rPr>
          <w:rFonts w:eastAsia="MS Mincho"/>
          <w:szCs w:val="24"/>
        </w:rPr>
        <w:t>Ctón</w:t>
      </w:r>
      <w:proofErr w:type="spellEnd"/>
      <w:r w:rsidRPr="00AD70CE">
        <w:rPr>
          <w:rFonts w:eastAsia="MS Mincho"/>
          <w:szCs w:val="24"/>
        </w:rPr>
        <w:t xml:space="preserve">. </w:t>
      </w:r>
      <w:proofErr w:type="spellStart"/>
      <w:r w:rsidRPr="00AD70CE">
        <w:rPr>
          <w:rFonts w:eastAsia="MS Mincho"/>
          <w:szCs w:val="24"/>
        </w:rPr>
        <w:t>Tecomapa</w:t>
      </w:r>
      <w:proofErr w:type="spellEnd"/>
      <w:r w:rsidRPr="00AD70CE">
        <w:rPr>
          <w:rFonts w:eastAsia="MS Mincho"/>
          <w:szCs w:val="24"/>
        </w:rPr>
        <w:t xml:space="preserve"> Metapán, correspondiente al período del 04/02/2020 al 05/03/2020. conforme a factura N°62297745 aplicando dicho gasto al código que a continuación se detalla:</w:t>
      </w:r>
    </w:p>
    <w:p w14:paraId="6AB42542" w14:textId="77777777" w:rsidR="002A1E8D" w:rsidRPr="00AD70CE" w:rsidRDefault="002A1E8D" w:rsidP="002A1E8D">
      <w:pPr>
        <w:spacing w:after="0" w:line="240" w:lineRule="auto"/>
        <w:ind w:left="1728"/>
        <w:contextualSpacing/>
        <w:jc w:val="both"/>
        <w:rPr>
          <w:rFonts w:eastAsia="MS Mincho"/>
          <w:szCs w:val="24"/>
        </w:rPr>
      </w:pPr>
    </w:p>
    <w:p w14:paraId="1C063F4D" w14:textId="77777777" w:rsidR="002A1E8D" w:rsidRPr="00AD70CE" w:rsidRDefault="002A1E8D" w:rsidP="002A1E8D">
      <w:pPr>
        <w:jc w:val="both"/>
        <w:rPr>
          <w:b/>
          <w:szCs w:val="24"/>
        </w:rPr>
      </w:pPr>
      <w:r w:rsidRPr="00AD70CE">
        <w:rPr>
          <w:b/>
          <w:szCs w:val="24"/>
        </w:rPr>
        <w:t xml:space="preserve">            54201</w:t>
      </w:r>
      <w:r w:rsidRPr="00AD70CE">
        <w:rPr>
          <w:szCs w:val="24"/>
        </w:rPr>
        <w:t xml:space="preserve">.…….……………………………………………..…………….……     </w:t>
      </w:r>
      <w:r w:rsidRPr="00AD70CE">
        <w:rPr>
          <w:b/>
          <w:szCs w:val="24"/>
        </w:rPr>
        <w:t>$ 3.28</w:t>
      </w:r>
    </w:p>
    <w:p w14:paraId="36B73D26" w14:textId="77777777" w:rsidR="002A1E8D" w:rsidRPr="00AD70CE" w:rsidRDefault="002A1E8D" w:rsidP="00A307C3">
      <w:pPr>
        <w:pStyle w:val="Prrafodelista"/>
        <w:numPr>
          <w:ilvl w:val="0"/>
          <w:numId w:val="112"/>
        </w:numPr>
        <w:spacing w:after="0" w:line="240" w:lineRule="auto"/>
        <w:jc w:val="both"/>
        <w:rPr>
          <w:rFonts w:eastAsia="MS Mincho"/>
          <w:szCs w:val="24"/>
        </w:rPr>
      </w:pPr>
      <w:r w:rsidRPr="00AD70CE">
        <w:rPr>
          <w:rFonts w:eastAsia="MS Mincho"/>
          <w:b/>
          <w:szCs w:val="24"/>
        </w:rPr>
        <w:lastRenderedPageBreak/>
        <w:t>AES CLESA Y CIA. S EN C DE C.V.</w:t>
      </w:r>
      <w:r w:rsidRPr="00AD70CE">
        <w:rPr>
          <w:rFonts w:eastAsia="MS Mincho"/>
          <w:szCs w:val="24"/>
        </w:rPr>
        <w:t xml:space="preserve"> V/ en concepto de cargo por servicio provisional, (NIC 5542597) por construcción de parque en Residencial Linda Vista, Metapán, correspondiente al período del 04/02/2020 al 05/03/2020. conforme a factura N°62313469 aplicando dicho gasto al código que a continuación se detalla:</w:t>
      </w:r>
    </w:p>
    <w:p w14:paraId="2EB19BEB" w14:textId="77777777" w:rsidR="002A1E8D" w:rsidRPr="00AD70CE" w:rsidRDefault="002A1E8D" w:rsidP="002A1E8D">
      <w:pPr>
        <w:spacing w:after="0" w:line="240" w:lineRule="auto"/>
        <w:ind w:left="1728"/>
        <w:contextualSpacing/>
        <w:jc w:val="both"/>
        <w:rPr>
          <w:rFonts w:eastAsia="MS Mincho"/>
          <w:szCs w:val="24"/>
        </w:rPr>
      </w:pPr>
    </w:p>
    <w:p w14:paraId="6EB75A4A" w14:textId="77777777" w:rsidR="002A1E8D" w:rsidRPr="00AD70CE" w:rsidRDefault="002A1E8D" w:rsidP="002A1E8D">
      <w:pPr>
        <w:jc w:val="both"/>
        <w:rPr>
          <w:b/>
          <w:szCs w:val="24"/>
        </w:rPr>
      </w:pPr>
      <w:r w:rsidRPr="00AD70CE">
        <w:rPr>
          <w:b/>
          <w:szCs w:val="24"/>
        </w:rPr>
        <w:t xml:space="preserve">            54201</w:t>
      </w:r>
      <w:r w:rsidRPr="00AD70CE">
        <w:rPr>
          <w:szCs w:val="24"/>
        </w:rPr>
        <w:t>.…………………………..……………………………………….…..</w:t>
      </w:r>
      <w:r w:rsidRPr="00AD70CE">
        <w:rPr>
          <w:b/>
          <w:szCs w:val="24"/>
        </w:rPr>
        <w:t>$ 83.27</w:t>
      </w:r>
    </w:p>
    <w:p w14:paraId="0B0FB382" w14:textId="77777777" w:rsidR="002A1E8D" w:rsidRPr="00AD70CE" w:rsidRDefault="002A1E8D" w:rsidP="00A307C3">
      <w:pPr>
        <w:pStyle w:val="Prrafodelista"/>
        <w:numPr>
          <w:ilvl w:val="0"/>
          <w:numId w:val="112"/>
        </w:numPr>
        <w:spacing w:after="200" w:line="276" w:lineRule="auto"/>
        <w:jc w:val="both"/>
        <w:rPr>
          <w:b/>
          <w:szCs w:val="24"/>
        </w:rPr>
      </w:pPr>
      <w:r w:rsidRPr="00AD70CE">
        <w:rPr>
          <w:b/>
          <w:szCs w:val="24"/>
        </w:rPr>
        <w:t>AES CLESA Y CIA. S EN C DE C.V.</w:t>
      </w:r>
      <w:r w:rsidRPr="00AD70CE">
        <w:rPr>
          <w:szCs w:val="24"/>
        </w:rPr>
        <w:t xml:space="preserve"> (NIC 5557883)  V/ en concepto de cargo por energía en Urb. Altos de San Juan CL. PPAL, lote 1, Metapán, correspondiente al período del 04/02/2020 al 05/03/2020 ( mesón de hombres) conforme a factura N°62297871 Aplicando dicho gasto al código que a continuación se detalla:</w:t>
      </w:r>
    </w:p>
    <w:p w14:paraId="746647FB" w14:textId="77777777" w:rsidR="002A1E8D" w:rsidRPr="00AD70CE" w:rsidRDefault="002A1E8D" w:rsidP="002A1E8D">
      <w:pPr>
        <w:pStyle w:val="Prrafodelista"/>
        <w:spacing w:after="200" w:line="276" w:lineRule="auto"/>
        <w:jc w:val="both"/>
        <w:rPr>
          <w:b/>
          <w:szCs w:val="24"/>
        </w:rPr>
      </w:pPr>
    </w:p>
    <w:p w14:paraId="12E46C83" w14:textId="77777777" w:rsidR="002A1E8D" w:rsidRPr="00AD70CE" w:rsidRDefault="002A1E8D" w:rsidP="002A1E8D">
      <w:pPr>
        <w:pStyle w:val="Prrafodelista"/>
        <w:spacing w:after="200" w:line="276" w:lineRule="auto"/>
        <w:jc w:val="both"/>
        <w:rPr>
          <w:b/>
          <w:szCs w:val="24"/>
        </w:rPr>
      </w:pPr>
      <w:r w:rsidRPr="00AD70CE">
        <w:rPr>
          <w:b/>
          <w:szCs w:val="24"/>
        </w:rPr>
        <w:t xml:space="preserve"> 54201</w:t>
      </w:r>
      <w:r w:rsidRPr="00AD70CE">
        <w:rPr>
          <w:szCs w:val="24"/>
        </w:rPr>
        <w:t xml:space="preserve">.…………………………………………………………………...… </w:t>
      </w:r>
      <w:r w:rsidRPr="00AD70CE">
        <w:rPr>
          <w:b/>
          <w:szCs w:val="24"/>
        </w:rPr>
        <w:t>$  39.14</w:t>
      </w:r>
    </w:p>
    <w:p w14:paraId="602388AC" w14:textId="77777777" w:rsidR="002A1E8D" w:rsidRPr="00AD70CE" w:rsidRDefault="002A1E8D" w:rsidP="002A1E8D">
      <w:pPr>
        <w:pStyle w:val="Prrafodelista"/>
        <w:spacing w:after="200" w:line="276" w:lineRule="auto"/>
        <w:jc w:val="both"/>
        <w:rPr>
          <w:b/>
          <w:szCs w:val="24"/>
        </w:rPr>
      </w:pPr>
    </w:p>
    <w:p w14:paraId="4E3F1955" w14:textId="77777777" w:rsidR="002A1E8D" w:rsidRPr="00AD70CE" w:rsidRDefault="002A1E8D" w:rsidP="00A307C3">
      <w:pPr>
        <w:pStyle w:val="Prrafodelista"/>
        <w:numPr>
          <w:ilvl w:val="0"/>
          <w:numId w:val="112"/>
        </w:numPr>
        <w:spacing w:after="200" w:line="276" w:lineRule="auto"/>
        <w:jc w:val="both"/>
        <w:rPr>
          <w:b/>
          <w:szCs w:val="24"/>
        </w:rPr>
      </w:pPr>
      <w:r w:rsidRPr="00AD70CE">
        <w:rPr>
          <w:b/>
          <w:szCs w:val="24"/>
        </w:rPr>
        <w:t>AES CLESA Y CIA. S EN C DE C.V.</w:t>
      </w:r>
      <w:r w:rsidRPr="00AD70CE">
        <w:rPr>
          <w:szCs w:val="24"/>
        </w:rPr>
        <w:t xml:space="preserve"> (NIC 5557889)  V/ en concepto de cargo por Energía en Urb. Altos de San Juan CL. PPAL, lote 1, Metapán, correspondiente al período del 04/02/2020 al 05/03/2020 (mesón de mujeres)  conforme a factura N°62297872 Aplicando dicho gasto al código que a continuación se detalla:</w:t>
      </w:r>
    </w:p>
    <w:p w14:paraId="65BBAC77" w14:textId="77777777" w:rsidR="002A1E8D" w:rsidRPr="00AD70CE" w:rsidRDefault="002A1E8D" w:rsidP="002A1E8D">
      <w:pPr>
        <w:tabs>
          <w:tab w:val="left" w:pos="922"/>
          <w:tab w:val="left" w:pos="7797"/>
        </w:tabs>
        <w:jc w:val="both"/>
        <w:rPr>
          <w:b/>
          <w:szCs w:val="24"/>
        </w:rPr>
      </w:pPr>
      <w:r w:rsidRPr="00AD70CE">
        <w:rPr>
          <w:b/>
          <w:szCs w:val="24"/>
        </w:rPr>
        <w:t xml:space="preserve">              54201</w:t>
      </w:r>
      <w:r w:rsidRPr="00AD70CE">
        <w:rPr>
          <w:szCs w:val="24"/>
        </w:rPr>
        <w:t>.…………………………………………………</w:t>
      </w:r>
      <w:r>
        <w:rPr>
          <w:szCs w:val="24"/>
        </w:rPr>
        <w:t>………………….</w:t>
      </w:r>
      <w:r w:rsidRPr="00AD70CE">
        <w:rPr>
          <w:szCs w:val="24"/>
        </w:rPr>
        <w:t>…</w:t>
      </w:r>
      <w:r w:rsidRPr="00AD70CE">
        <w:rPr>
          <w:b/>
          <w:szCs w:val="24"/>
        </w:rPr>
        <w:t>$ 22.63</w:t>
      </w:r>
    </w:p>
    <w:p w14:paraId="6BD44238" w14:textId="77777777" w:rsidR="002A1E8D" w:rsidRPr="00AD70CE" w:rsidRDefault="002A1E8D" w:rsidP="002A1E8D">
      <w:pPr>
        <w:tabs>
          <w:tab w:val="left" w:pos="922"/>
          <w:tab w:val="left" w:pos="7797"/>
        </w:tabs>
        <w:jc w:val="both"/>
        <w:rPr>
          <w:b/>
          <w:szCs w:val="24"/>
        </w:rPr>
      </w:pPr>
    </w:p>
    <w:p w14:paraId="48FD5B40" w14:textId="77777777" w:rsidR="002A1E8D" w:rsidRPr="00AD70CE" w:rsidRDefault="002A1E8D" w:rsidP="00A307C3">
      <w:pPr>
        <w:pStyle w:val="Prrafodelista"/>
        <w:numPr>
          <w:ilvl w:val="0"/>
          <w:numId w:val="112"/>
        </w:numPr>
        <w:spacing w:after="200" w:line="276" w:lineRule="auto"/>
        <w:jc w:val="both"/>
        <w:rPr>
          <w:szCs w:val="24"/>
        </w:rPr>
      </w:pPr>
      <w:r w:rsidRPr="00AD70CE">
        <w:rPr>
          <w:b/>
          <w:szCs w:val="24"/>
        </w:rPr>
        <w:t>AES CLESA Y CIA. S EN C DE C.V.</w:t>
      </w:r>
      <w:r w:rsidRPr="00AD70CE">
        <w:rPr>
          <w:szCs w:val="24"/>
        </w:rPr>
        <w:t xml:space="preserve"> (NIC 5711033) V/ Pago en concepto de servicios de energía eléctrica por sistema de bombeo para planta de tratamiento de aguas residuales, correspondiente al período del 15/01/2020 al 14/02/2020 Según factura N°62244302 Aplicando dicho gasto al código que a continuación se detalla:</w:t>
      </w:r>
    </w:p>
    <w:p w14:paraId="3AA2784C" w14:textId="77777777" w:rsidR="002A1E8D" w:rsidRPr="00AD70CE" w:rsidRDefault="002A1E8D" w:rsidP="002A1E8D">
      <w:pPr>
        <w:pStyle w:val="Prrafodelista"/>
        <w:spacing w:after="200" w:line="276" w:lineRule="auto"/>
        <w:jc w:val="both"/>
        <w:rPr>
          <w:szCs w:val="24"/>
        </w:rPr>
      </w:pPr>
    </w:p>
    <w:p w14:paraId="05EDD17B" w14:textId="77777777" w:rsidR="002A1E8D" w:rsidRPr="00AD70CE" w:rsidRDefault="002A1E8D" w:rsidP="002A1E8D">
      <w:pPr>
        <w:jc w:val="both"/>
        <w:rPr>
          <w:b/>
          <w:szCs w:val="24"/>
          <w:lang w:val="es-MX"/>
        </w:rPr>
      </w:pPr>
      <w:r w:rsidRPr="00AD70CE">
        <w:rPr>
          <w:b/>
          <w:szCs w:val="24"/>
        </w:rPr>
        <w:t xml:space="preserve">             54201</w:t>
      </w:r>
      <w:r w:rsidRPr="00AD70CE">
        <w:rPr>
          <w:szCs w:val="24"/>
        </w:rPr>
        <w:t>.………………………………………………………………</w:t>
      </w:r>
      <w:r>
        <w:rPr>
          <w:szCs w:val="24"/>
        </w:rPr>
        <w:t>...</w:t>
      </w:r>
      <w:r w:rsidRPr="00AD70CE">
        <w:rPr>
          <w:szCs w:val="24"/>
        </w:rPr>
        <w:t>………</w:t>
      </w:r>
      <w:r w:rsidRPr="00AD70CE">
        <w:rPr>
          <w:b/>
          <w:szCs w:val="24"/>
        </w:rPr>
        <w:t>$ 13.77</w:t>
      </w:r>
    </w:p>
    <w:p w14:paraId="0F8A154F" w14:textId="77777777" w:rsidR="002A1E8D" w:rsidRPr="00AD70CE" w:rsidRDefault="002A1E8D" w:rsidP="002A1E8D">
      <w:pPr>
        <w:pStyle w:val="Prrafodelista"/>
        <w:jc w:val="both"/>
        <w:rPr>
          <w:szCs w:val="24"/>
        </w:rPr>
      </w:pPr>
      <w:r w:rsidRPr="00AD70CE">
        <w:rPr>
          <w:rFonts w:eastAsia="Calibri"/>
          <w:szCs w:val="24"/>
        </w:rPr>
        <w:t xml:space="preserve">Autorizando a Tesorería a efectuar los pagos correspondientes FONDOS PROPIOS. Cuenta </w:t>
      </w:r>
      <w:proofErr w:type="spellStart"/>
      <w:r w:rsidRPr="00AD70CE">
        <w:rPr>
          <w:rFonts w:eastAsia="Calibri"/>
          <w:szCs w:val="24"/>
        </w:rPr>
        <w:t>N°</w:t>
      </w:r>
      <w:proofErr w:type="spellEnd"/>
      <w:r w:rsidRPr="00AD70CE">
        <w:rPr>
          <w:rFonts w:eastAsia="Calibri"/>
          <w:szCs w:val="24"/>
        </w:rPr>
        <w:t xml:space="preserve"> 00500003666</w:t>
      </w:r>
    </w:p>
    <w:p w14:paraId="3F601EF6" w14:textId="77777777" w:rsidR="002A1E8D" w:rsidRPr="00AD70CE" w:rsidRDefault="002A1E8D" w:rsidP="002A1E8D">
      <w:pPr>
        <w:spacing w:after="0"/>
        <w:jc w:val="both"/>
        <w:rPr>
          <w:b/>
          <w:szCs w:val="24"/>
          <w:u w:val="single"/>
        </w:rPr>
      </w:pPr>
      <w:r w:rsidRPr="00AD70CE">
        <w:rPr>
          <w:b/>
          <w:szCs w:val="24"/>
          <w:u w:val="single"/>
        </w:rPr>
        <w:t>ACUERDO NÚMERO</w:t>
      </w:r>
      <w:r>
        <w:rPr>
          <w:b/>
          <w:szCs w:val="24"/>
          <w:u w:val="single"/>
        </w:rPr>
        <w:t xml:space="preserve"> TREINTA Y SEIS</w:t>
      </w:r>
      <w:r w:rsidRPr="00AD70CE">
        <w:rPr>
          <w:b/>
          <w:szCs w:val="24"/>
          <w:u w:val="single"/>
        </w:rPr>
        <w:t>:</w:t>
      </w:r>
    </w:p>
    <w:p w14:paraId="6590A419" w14:textId="77777777" w:rsidR="002A1E8D" w:rsidRPr="00AD70CE" w:rsidRDefault="002A1E8D" w:rsidP="002A1E8D">
      <w:pPr>
        <w:spacing w:after="0"/>
        <w:jc w:val="both"/>
        <w:rPr>
          <w:szCs w:val="24"/>
        </w:rPr>
      </w:pPr>
      <w:r w:rsidRPr="00AD70CE">
        <w:rPr>
          <w:szCs w:val="24"/>
        </w:rPr>
        <w:t xml:space="preserve">El Concejo Municipal de Metapán, en uso de las facultades legales que el Código municipal les confiere: ACUERDA: Erogar las cantidades siguientes: </w:t>
      </w:r>
    </w:p>
    <w:p w14:paraId="78F44006" w14:textId="77777777" w:rsidR="002A1E8D" w:rsidRPr="00AD70CE" w:rsidRDefault="002A1E8D" w:rsidP="002A1E8D">
      <w:pPr>
        <w:jc w:val="both"/>
        <w:rPr>
          <w:b/>
          <w:szCs w:val="24"/>
          <w:u w:val="single"/>
        </w:rPr>
      </w:pPr>
      <w:r w:rsidRPr="00AD70CE">
        <w:rPr>
          <w:b/>
          <w:szCs w:val="24"/>
          <w:u w:val="single"/>
        </w:rPr>
        <w:t>LINEA  0101 ADMINISTRACIÓN SUPERIOR</w:t>
      </w:r>
    </w:p>
    <w:p w14:paraId="4D492A6D" w14:textId="77777777" w:rsidR="002A1E8D" w:rsidRPr="00AD70CE" w:rsidRDefault="002A1E8D" w:rsidP="00A307C3">
      <w:pPr>
        <w:pStyle w:val="Prrafodelista"/>
        <w:numPr>
          <w:ilvl w:val="0"/>
          <w:numId w:val="113"/>
        </w:numPr>
        <w:spacing w:after="200" w:line="240" w:lineRule="auto"/>
        <w:jc w:val="both"/>
        <w:rPr>
          <w:szCs w:val="24"/>
        </w:rPr>
      </w:pPr>
      <w:r w:rsidRPr="00AD70CE">
        <w:rPr>
          <w:b/>
          <w:szCs w:val="24"/>
        </w:rPr>
        <w:t>CLARO, Compañía de Telecomunicaciones de El Salvador, S.A. DE C.V.</w:t>
      </w:r>
      <w:r w:rsidRPr="00AD70CE">
        <w:rPr>
          <w:szCs w:val="24"/>
        </w:rPr>
        <w:t xml:space="preserve"> V/ Pago por servicio de teléfono prestado en Departamento de Información (2402-0186) correspondiente al período del 08/01/2020 al 07/02/2020 según factura N°0137396398, aplicando dicho gasto al código que se detalla a continuación:</w:t>
      </w:r>
    </w:p>
    <w:p w14:paraId="0AED885E" w14:textId="77777777" w:rsidR="002A1E8D" w:rsidRPr="00AD70CE" w:rsidRDefault="002A1E8D" w:rsidP="002A1E8D">
      <w:pPr>
        <w:tabs>
          <w:tab w:val="left" w:pos="709"/>
          <w:tab w:val="left" w:pos="7797"/>
        </w:tabs>
        <w:jc w:val="both"/>
        <w:rPr>
          <w:szCs w:val="24"/>
        </w:rPr>
      </w:pPr>
      <w:r w:rsidRPr="00AD70CE">
        <w:rPr>
          <w:szCs w:val="24"/>
        </w:rPr>
        <w:tab/>
        <w:t xml:space="preserve">           54203   …………………………………………………..…………$  632.74</w:t>
      </w:r>
    </w:p>
    <w:p w14:paraId="55953FC9" w14:textId="77777777" w:rsidR="002A1E8D" w:rsidRPr="00AD70CE" w:rsidRDefault="002A1E8D" w:rsidP="00A307C3">
      <w:pPr>
        <w:pStyle w:val="Prrafodelista"/>
        <w:numPr>
          <w:ilvl w:val="0"/>
          <w:numId w:val="113"/>
        </w:numPr>
        <w:spacing w:after="200" w:line="276" w:lineRule="auto"/>
        <w:jc w:val="both"/>
        <w:rPr>
          <w:szCs w:val="24"/>
        </w:rPr>
      </w:pPr>
      <w:r w:rsidRPr="00AD70CE">
        <w:rPr>
          <w:b/>
          <w:szCs w:val="24"/>
        </w:rPr>
        <w:t>CLARO, Compañía de Telecomunicaciones de El Salvador, S.A. DE  C.V.</w:t>
      </w:r>
      <w:r w:rsidRPr="00AD70CE">
        <w:rPr>
          <w:szCs w:val="24"/>
        </w:rPr>
        <w:t xml:space="preserve"> V/ Pago por servicio de Internet  Inalámbrico en Alcaldía Municipal y sus dependencias, Trituradora </w:t>
      </w:r>
      <w:proofErr w:type="spellStart"/>
      <w:r w:rsidRPr="00AD70CE">
        <w:rPr>
          <w:szCs w:val="24"/>
        </w:rPr>
        <w:t>Asfaltica</w:t>
      </w:r>
      <w:proofErr w:type="spellEnd"/>
      <w:r w:rsidRPr="00AD70CE">
        <w:rPr>
          <w:szCs w:val="24"/>
        </w:rPr>
        <w:t>, Mercado N.1, Rastro Municipal, Plantel Municipal, (ID11-36016) correspondiente al período del 01/01/2020 al 31/01/2020, según factura No.0137189616, aplicando  dicho gasto al código que se detalla a continuación:</w:t>
      </w:r>
    </w:p>
    <w:p w14:paraId="59BCE05A" w14:textId="77777777" w:rsidR="002A1E8D" w:rsidRPr="00AD70CE" w:rsidRDefault="002A1E8D" w:rsidP="002A1E8D">
      <w:pPr>
        <w:tabs>
          <w:tab w:val="left" w:pos="1425"/>
        </w:tabs>
        <w:jc w:val="both"/>
        <w:rPr>
          <w:szCs w:val="24"/>
        </w:rPr>
      </w:pPr>
      <w:r w:rsidRPr="00AD70CE">
        <w:rPr>
          <w:szCs w:val="24"/>
        </w:rPr>
        <w:tab/>
        <w:t xml:space="preserve"> 54203...………</w:t>
      </w:r>
      <w:r>
        <w:rPr>
          <w:szCs w:val="24"/>
        </w:rPr>
        <w:t>…………………………………………………$   3,220.22</w:t>
      </w:r>
    </w:p>
    <w:p w14:paraId="3DF7D0D6" w14:textId="77777777" w:rsidR="002A1E8D" w:rsidRPr="00AD70CE" w:rsidRDefault="002A1E8D" w:rsidP="002A1E8D">
      <w:pPr>
        <w:spacing w:after="0" w:line="240" w:lineRule="auto"/>
        <w:jc w:val="both"/>
        <w:rPr>
          <w:szCs w:val="24"/>
        </w:rPr>
      </w:pPr>
      <w:r w:rsidRPr="00AD70CE">
        <w:rPr>
          <w:szCs w:val="24"/>
        </w:rPr>
        <w:lastRenderedPageBreak/>
        <w:t>Autorizando a Tesorería a efectuar los pagos correspondientes de la cuenta FODES 25% Gastos de Funcionamiento</w:t>
      </w:r>
    </w:p>
    <w:p w14:paraId="67136A0C" w14:textId="77777777" w:rsidR="002A1E8D" w:rsidRPr="00AD70CE" w:rsidRDefault="002A1E8D" w:rsidP="002A1E8D">
      <w:pPr>
        <w:spacing w:line="240" w:lineRule="auto"/>
        <w:rPr>
          <w:szCs w:val="24"/>
        </w:rPr>
      </w:pPr>
    </w:p>
    <w:p w14:paraId="6ED8330F" w14:textId="77777777" w:rsidR="00EF3D97" w:rsidRPr="001157A1" w:rsidRDefault="00EF3D97" w:rsidP="00EF3D97">
      <w:pPr>
        <w:jc w:val="both"/>
        <w:rPr>
          <w:rFonts w:eastAsia="Times New Roman"/>
          <w:b/>
          <w:bCs/>
          <w:szCs w:val="24"/>
          <w:u w:val="single"/>
          <w:lang w:eastAsia="es-ES"/>
        </w:rPr>
      </w:pPr>
      <w:r w:rsidRPr="001157A1">
        <w:rPr>
          <w:rFonts w:eastAsia="Times New Roman"/>
          <w:b/>
          <w:bCs/>
          <w:szCs w:val="24"/>
          <w:u w:val="single"/>
          <w:lang w:eastAsia="es-ES"/>
        </w:rPr>
        <w:t xml:space="preserve">ACUERDO NÚMERO </w:t>
      </w:r>
      <w:r>
        <w:rPr>
          <w:rFonts w:eastAsia="Times New Roman"/>
          <w:b/>
          <w:bCs/>
          <w:szCs w:val="24"/>
          <w:u w:val="single"/>
          <w:lang w:eastAsia="es-ES"/>
        </w:rPr>
        <w:t xml:space="preserve">TREINTA Y SIETE:   </w:t>
      </w:r>
      <w:r w:rsidRPr="001157A1">
        <w:rPr>
          <w:rFonts w:eastAsia="Times New Roman"/>
          <w:b/>
          <w:bCs/>
          <w:szCs w:val="24"/>
          <w:u w:val="single"/>
          <w:lang w:eastAsia="es-ES"/>
        </w:rPr>
        <w:t xml:space="preserve"> </w:t>
      </w:r>
    </w:p>
    <w:p w14:paraId="772BCB72" w14:textId="77777777" w:rsidR="00EF3D97" w:rsidRPr="001157A1" w:rsidRDefault="00EF3D97" w:rsidP="00EF3D97">
      <w:pPr>
        <w:jc w:val="both"/>
        <w:rPr>
          <w:rFonts w:eastAsia="Times New Roman"/>
          <w:szCs w:val="24"/>
          <w:lang w:eastAsia="es-ES"/>
        </w:rPr>
      </w:pPr>
      <w:r w:rsidRPr="001157A1">
        <w:rPr>
          <w:rFonts w:eastAsia="Times New Roman"/>
          <w:szCs w:val="24"/>
          <w:lang w:eastAsia="es-ES"/>
        </w:rPr>
        <w:t>El Concejo Municipal CONSIDERANDO:</w:t>
      </w:r>
    </w:p>
    <w:p w14:paraId="6628BE23" w14:textId="77777777" w:rsidR="00EF3D97" w:rsidRPr="001157A1" w:rsidRDefault="00EF3D97" w:rsidP="00EF3D97">
      <w:pPr>
        <w:spacing w:after="0" w:line="240" w:lineRule="auto"/>
        <w:jc w:val="both"/>
        <w:rPr>
          <w:szCs w:val="24"/>
        </w:rPr>
      </w:pPr>
      <w:r w:rsidRPr="001157A1">
        <w:rPr>
          <w:rFonts w:eastAsia="Times New Roman"/>
          <w:szCs w:val="24"/>
          <w:lang w:eastAsia="es-ES"/>
        </w:rPr>
        <w:t xml:space="preserve">I.- Que la Unidad de Adquisiciones y contrataciones Institucionales, realizó el proceso de libre gestión para la compra de </w:t>
      </w:r>
      <w:r w:rsidR="00E752E1">
        <w:rPr>
          <w:rFonts w:eastAsia="Times New Roman"/>
          <w:szCs w:val="24"/>
          <w:lang w:eastAsia="es-ES"/>
        </w:rPr>
        <w:t>madera</w:t>
      </w:r>
      <w:r>
        <w:rPr>
          <w:rFonts w:eastAsia="Times New Roman"/>
          <w:szCs w:val="24"/>
          <w:lang w:eastAsia="es-ES"/>
        </w:rPr>
        <w:t xml:space="preserve"> </w:t>
      </w:r>
      <w:r w:rsidRPr="001157A1">
        <w:rPr>
          <w:rFonts w:eastAsia="Times New Roman"/>
          <w:szCs w:val="24"/>
          <w:lang w:eastAsia="es-ES"/>
        </w:rPr>
        <w:t xml:space="preserve">dentro del proyecto </w:t>
      </w:r>
      <w:r w:rsidRPr="001157A1">
        <w:rPr>
          <w:szCs w:val="24"/>
        </w:rPr>
        <w:t>“CONSTRUCCIÓN Y MEJORAMIENTO DE VIVIENDAS PARA PERSONAS DE ESCASOS RECURSOS ECONÓMICOS Y GRAVE NECESIDAD DEL MUNICIPIO DE METAPÁN”, generando libre competencia, solicitando ofertas a diferentes proveedores, posteriormente a la convocatoria en COMPRASAL, de las cuales se tienen las ofertas siguientes:</w:t>
      </w:r>
      <w:r>
        <w:rPr>
          <w:szCs w:val="24"/>
        </w:rPr>
        <w:t xml:space="preserve"> </w:t>
      </w:r>
      <w:r w:rsidR="00C60FD5">
        <w:rPr>
          <w:szCs w:val="24"/>
        </w:rPr>
        <w:t xml:space="preserve">Raúl Cardona Heredia ( El Buen precio), Almacenes </w:t>
      </w:r>
      <w:proofErr w:type="spellStart"/>
      <w:r w:rsidR="00C60FD5">
        <w:rPr>
          <w:szCs w:val="24"/>
        </w:rPr>
        <w:t>Vidri</w:t>
      </w:r>
      <w:proofErr w:type="spellEnd"/>
      <w:r w:rsidR="00C60FD5">
        <w:rPr>
          <w:szCs w:val="24"/>
        </w:rPr>
        <w:t xml:space="preserve">, S.A. de C.V., Ferro Electro HD,  </w:t>
      </w:r>
      <w:r w:rsidRPr="001157A1">
        <w:rPr>
          <w:szCs w:val="24"/>
        </w:rPr>
        <w:t>de la cuales la Comisión Evaluadora de Ofertas, recomienda se adjudique a</w:t>
      </w:r>
      <w:r w:rsidR="00C60FD5">
        <w:rPr>
          <w:szCs w:val="24"/>
        </w:rPr>
        <w:t xml:space="preserve"> Raúl Cardona Heredia ( El Buen precio)</w:t>
      </w:r>
      <w:r w:rsidR="000E4848">
        <w:rPr>
          <w:szCs w:val="24"/>
        </w:rPr>
        <w:t xml:space="preserve">; </w:t>
      </w:r>
      <w:r w:rsidRPr="001157A1">
        <w:rPr>
          <w:szCs w:val="24"/>
        </w:rPr>
        <w:t xml:space="preserve">por ser la oferta que </w:t>
      </w:r>
      <w:r w:rsidR="000E4848">
        <w:rPr>
          <w:szCs w:val="24"/>
        </w:rPr>
        <w:t xml:space="preserve"> cumple con la totalidad de los requisitos de evaluación técnica   por ser  un precio acorde al presupuesto institucional, la empresa cuenta con suficiente trayectoria en el mercado y su sala de ventas </w:t>
      </w:r>
      <w:proofErr w:type="spellStart"/>
      <w:r w:rsidR="000E4848">
        <w:rPr>
          <w:szCs w:val="24"/>
        </w:rPr>
        <w:t>esta</w:t>
      </w:r>
      <w:proofErr w:type="spellEnd"/>
      <w:r w:rsidR="000E4848">
        <w:rPr>
          <w:szCs w:val="24"/>
        </w:rPr>
        <w:t xml:space="preserve"> dentro del municipio; </w:t>
      </w:r>
    </w:p>
    <w:p w14:paraId="441329F1" w14:textId="77777777" w:rsidR="00EF3D97" w:rsidRPr="001157A1" w:rsidRDefault="00EF3D97" w:rsidP="00EF3D97">
      <w:pPr>
        <w:spacing w:after="0" w:line="240" w:lineRule="auto"/>
        <w:jc w:val="both"/>
        <w:rPr>
          <w:rFonts w:eastAsia="Times New Roman"/>
          <w:szCs w:val="24"/>
          <w:lang w:eastAsia="es-ES"/>
        </w:rPr>
      </w:pPr>
    </w:p>
    <w:p w14:paraId="2E3CEB9A" w14:textId="77777777" w:rsidR="00EF3D97" w:rsidRPr="001157A1" w:rsidRDefault="00EF3D97" w:rsidP="00EF3D97">
      <w:pPr>
        <w:jc w:val="both"/>
        <w:rPr>
          <w:szCs w:val="24"/>
        </w:rPr>
      </w:pPr>
      <w:r w:rsidRPr="001157A1">
        <w:rPr>
          <w:szCs w:val="24"/>
        </w:rPr>
        <w:t>POR TANTO el Concejo Municipal en uso de las facultades que le confiere el Código Municipal y la Ley de Adquisiciones y Contrataciones de la Administración Pública, ACUERDA:</w:t>
      </w:r>
    </w:p>
    <w:p w14:paraId="72273FBE" w14:textId="77777777" w:rsidR="00EF3D97" w:rsidRPr="000E4848" w:rsidRDefault="00EF3D97" w:rsidP="00A307C3">
      <w:pPr>
        <w:numPr>
          <w:ilvl w:val="0"/>
          <w:numId w:val="114"/>
        </w:numPr>
        <w:spacing w:after="0" w:line="240" w:lineRule="auto"/>
        <w:contextualSpacing/>
        <w:jc w:val="both"/>
        <w:rPr>
          <w:rFonts w:eastAsia="Times New Roman"/>
          <w:szCs w:val="24"/>
          <w:lang w:eastAsia="es-ES"/>
        </w:rPr>
      </w:pPr>
      <w:r w:rsidRPr="001157A1">
        <w:rPr>
          <w:rFonts w:eastAsia="Times New Roman"/>
          <w:szCs w:val="24"/>
          <w:lang w:val="es-ES" w:eastAsia="es-ES"/>
        </w:rPr>
        <w:t xml:space="preserve">ADJUDICAR </w:t>
      </w:r>
      <w:r>
        <w:rPr>
          <w:rFonts w:eastAsia="Times New Roman"/>
          <w:szCs w:val="24"/>
          <w:lang w:val="es-ES" w:eastAsia="es-ES"/>
        </w:rPr>
        <w:t xml:space="preserve">a </w:t>
      </w:r>
      <w:r w:rsidR="000E4848">
        <w:rPr>
          <w:szCs w:val="24"/>
        </w:rPr>
        <w:t xml:space="preserve">Raúl Cardona Heredia ( El Buen precio), correspondiente al monto de $16,168.60, para que suministre a esta Municipalidad la compra de madera para el proyecto </w:t>
      </w:r>
      <w:r w:rsidR="000E4848" w:rsidRPr="001157A1">
        <w:rPr>
          <w:szCs w:val="24"/>
        </w:rPr>
        <w:t>“CONSTRUCCIÓN Y MEJORAMIENTO DE VIVIENDAS PARA PERSONAS DE ESCASOS RECURSOS ECONÓMICOS Y GRAVE NECESIDAD DEL MUNICIPIO DE METAPÁN”,</w:t>
      </w:r>
    </w:p>
    <w:p w14:paraId="66C56331" w14:textId="77777777" w:rsidR="000E4848" w:rsidRPr="005410C6" w:rsidRDefault="000E4848" w:rsidP="000E4848">
      <w:pPr>
        <w:spacing w:after="0" w:line="240" w:lineRule="auto"/>
        <w:contextualSpacing/>
        <w:jc w:val="both"/>
        <w:rPr>
          <w:rFonts w:eastAsia="Times New Roman"/>
          <w:szCs w:val="24"/>
          <w:lang w:eastAsia="es-ES"/>
        </w:rPr>
      </w:pPr>
    </w:p>
    <w:p w14:paraId="3D7B42B7" w14:textId="77777777" w:rsidR="00EF3D97" w:rsidRPr="00E67230" w:rsidRDefault="00EF3D97" w:rsidP="00A307C3">
      <w:pPr>
        <w:numPr>
          <w:ilvl w:val="0"/>
          <w:numId w:val="114"/>
        </w:numPr>
        <w:spacing w:after="0" w:line="240" w:lineRule="auto"/>
        <w:contextualSpacing/>
        <w:jc w:val="both"/>
        <w:rPr>
          <w:rFonts w:eastAsia="Times New Roman"/>
          <w:szCs w:val="24"/>
          <w:lang w:eastAsia="es-ES"/>
        </w:rPr>
      </w:pPr>
      <w:r>
        <w:rPr>
          <w:rFonts w:eastAsia="Times New Roman"/>
          <w:szCs w:val="24"/>
          <w:lang w:eastAsia="es-ES"/>
        </w:rPr>
        <w:t xml:space="preserve">AUTORIZAR al Prof. José Rigoberto Pinto Rivera, Alcalde Municipal, para que en nombre y representación del Municipio firme </w:t>
      </w:r>
      <w:r w:rsidR="00763E86">
        <w:rPr>
          <w:rFonts w:eastAsia="Times New Roman"/>
          <w:szCs w:val="24"/>
          <w:lang w:eastAsia="es-ES"/>
        </w:rPr>
        <w:t>contrato con</w:t>
      </w:r>
      <w:r w:rsidR="000E4848">
        <w:rPr>
          <w:rFonts w:eastAsia="Times New Roman"/>
          <w:szCs w:val="24"/>
          <w:lang w:eastAsia="es-ES"/>
        </w:rPr>
        <w:t xml:space="preserve"> el Sr. </w:t>
      </w:r>
      <w:r w:rsidR="000E4848">
        <w:rPr>
          <w:szCs w:val="24"/>
        </w:rPr>
        <w:t>Raúl Cardona Heredia.</w:t>
      </w:r>
    </w:p>
    <w:p w14:paraId="3CBB403F" w14:textId="77777777" w:rsidR="00EF3D97" w:rsidRDefault="00EF3D97" w:rsidP="00EF3D97">
      <w:pPr>
        <w:spacing w:after="0" w:line="240" w:lineRule="auto"/>
        <w:contextualSpacing/>
        <w:jc w:val="both"/>
        <w:rPr>
          <w:rFonts w:eastAsia="Times New Roman"/>
          <w:szCs w:val="24"/>
          <w:lang w:eastAsia="es-ES"/>
        </w:rPr>
      </w:pPr>
      <w:r>
        <w:rPr>
          <w:rFonts w:eastAsia="Times New Roman"/>
          <w:szCs w:val="24"/>
          <w:lang w:val="es-ES" w:eastAsia="es-ES"/>
        </w:rPr>
        <w:t xml:space="preserve">COMUNIQUESE. </w:t>
      </w:r>
    </w:p>
    <w:p w14:paraId="769C7B96" w14:textId="77777777" w:rsidR="00EF3D97" w:rsidRDefault="00EF3D97" w:rsidP="005F72A3">
      <w:pPr>
        <w:spacing w:after="0" w:line="240" w:lineRule="auto"/>
        <w:rPr>
          <w:rFonts w:eastAsia="Calibri"/>
          <w:szCs w:val="24"/>
        </w:rPr>
      </w:pPr>
    </w:p>
    <w:p w14:paraId="6C3E2D5D" w14:textId="77777777" w:rsidR="0048213A" w:rsidRDefault="0048213A" w:rsidP="005F72A3">
      <w:pPr>
        <w:spacing w:after="0" w:line="240" w:lineRule="auto"/>
        <w:rPr>
          <w:rFonts w:eastAsia="Calibri"/>
          <w:szCs w:val="24"/>
        </w:rPr>
      </w:pPr>
    </w:p>
    <w:p w14:paraId="285F3D00" w14:textId="77777777" w:rsidR="00D93213" w:rsidRDefault="00D93213" w:rsidP="005F72A3">
      <w:pPr>
        <w:spacing w:after="0" w:line="240" w:lineRule="auto"/>
        <w:rPr>
          <w:rFonts w:eastAsia="Calibri"/>
          <w:b/>
          <w:bCs/>
          <w:szCs w:val="24"/>
          <w:u w:val="single"/>
        </w:rPr>
      </w:pPr>
      <w:r w:rsidRPr="00D93213">
        <w:rPr>
          <w:rFonts w:eastAsia="Calibri"/>
          <w:b/>
          <w:bCs/>
          <w:szCs w:val="24"/>
          <w:u w:val="single"/>
        </w:rPr>
        <w:t>ACUERDO NÚMERO TREINTA Y OCHO:</w:t>
      </w:r>
    </w:p>
    <w:p w14:paraId="68B3F859" w14:textId="77777777" w:rsidR="00D93213" w:rsidRDefault="00D93213" w:rsidP="005F72A3">
      <w:pPr>
        <w:spacing w:after="0" w:line="240" w:lineRule="auto"/>
        <w:rPr>
          <w:rFonts w:eastAsia="Calibri"/>
          <w:szCs w:val="24"/>
        </w:rPr>
      </w:pPr>
      <w:r>
        <w:rPr>
          <w:rFonts w:eastAsia="Calibri"/>
          <w:szCs w:val="24"/>
        </w:rPr>
        <w:t>El Concejo Municipal CONSIDERANDO:</w:t>
      </w:r>
    </w:p>
    <w:p w14:paraId="5B4B55E2" w14:textId="77777777" w:rsidR="00441C04" w:rsidRDefault="00441C04" w:rsidP="005F72A3">
      <w:pPr>
        <w:spacing w:after="0" w:line="240" w:lineRule="auto"/>
        <w:rPr>
          <w:rFonts w:eastAsia="Calibri"/>
          <w:szCs w:val="24"/>
        </w:rPr>
      </w:pPr>
    </w:p>
    <w:p w14:paraId="742A99FD" w14:textId="77777777" w:rsidR="00332D75" w:rsidRDefault="00D93213" w:rsidP="009D1387">
      <w:pPr>
        <w:spacing w:after="0" w:line="240" w:lineRule="auto"/>
        <w:jc w:val="both"/>
        <w:rPr>
          <w:rFonts w:eastAsia="Calibri"/>
          <w:szCs w:val="24"/>
        </w:rPr>
      </w:pPr>
      <w:r>
        <w:rPr>
          <w:rFonts w:eastAsia="Calibri"/>
          <w:szCs w:val="24"/>
        </w:rPr>
        <w:t xml:space="preserve">I.- Que según nota enviada por el abogado defensor del Sr. Ronald Javier Martínez </w:t>
      </w:r>
      <w:proofErr w:type="spellStart"/>
      <w:r>
        <w:rPr>
          <w:rFonts w:eastAsia="Calibri"/>
          <w:szCs w:val="24"/>
        </w:rPr>
        <w:t>Gutierrez</w:t>
      </w:r>
      <w:proofErr w:type="spellEnd"/>
      <w:r>
        <w:rPr>
          <w:rFonts w:eastAsia="Calibri"/>
          <w:szCs w:val="24"/>
        </w:rPr>
        <w:t xml:space="preserve">, quien se desempeña como auxiliar de operador de la Unidad de Planta Trituradora, Asfalto y </w:t>
      </w:r>
      <w:proofErr w:type="spellStart"/>
      <w:r>
        <w:rPr>
          <w:rFonts w:eastAsia="Calibri"/>
          <w:szCs w:val="24"/>
        </w:rPr>
        <w:t>Bloquera</w:t>
      </w:r>
      <w:proofErr w:type="spellEnd"/>
      <w:r>
        <w:rPr>
          <w:rFonts w:eastAsia="Calibri"/>
          <w:szCs w:val="24"/>
        </w:rPr>
        <w:t>,</w:t>
      </w:r>
      <w:r w:rsidR="004E32E1">
        <w:rPr>
          <w:rFonts w:eastAsia="Calibri"/>
          <w:szCs w:val="24"/>
        </w:rPr>
        <w:t xml:space="preserve"> y quien manifiesta que dicho empleado se encuentra detenido desde el día 15 de febrero del 2020;</w:t>
      </w:r>
    </w:p>
    <w:p w14:paraId="2162656A" w14:textId="77777777" w:rsidR="00332D75" w:rsidRDefault="00332D75" w:rsidP="009D1387">
      <w:pPr>
        <w:spacing w:after="0" w:line="240" w:lineRule="auto"/>
        <w:jc w:val="both"/>
        <w:rPr>
          <w:rFonts w:eastAsia="Calibri"/>
          <w:szCs w:val="24"/>
        </w:rPr>
      </w:pPr>
    </w:p>
    <w:p w14:paraId="56D95991" w14:textId="77777777" w:rsidR="00332D75" w:rsidRDefault="00332D75" w:rsidP="009D1387">
      <w:pPr>
        <w:spacing w:after="0" w:line="240" w:lineRule="auto"/>
        <w:jc w:val="both"/>
        <w:rPr>
          <w:rFonts w:eastAsia="Calibri"/>
          <w:szCs w:val="24"/>
        </w:rPr>
      </w:pPr>
      <w:r>
        <w:rPr>
          <w:rFonts w:eastAsia="Calibri"/>
          <w:szCs w:val="24"/>
        </w:rPr>
        <w:t xml:space="preserve">II.- Que el Art. 65 de Ley de la Carrera Administrativa Municipal, cita que </w:t>
      </w:r>
      <w:r w:rsidR="0030600A">
        <w:rPr>
          <w:rFonts w:eastAsia="Calibri"/>
          <w:szCs w:val="24"/>
        </w:rPr>
        <w:t>“la</w:t>
      </w:r>
      <w:r>
        <w:rPr>
          <w:rFonts w:eastAsia="Calibri"/>
          <w:szCs w:val="24"/>
        </w:rPr>
        <w:t xml:space="preserve"> suspensión sin goce de sueldo procederá también, cuando por autoridad competente se decrete contra el funcionario </w:t>
      </w:r>
      <w:r w:rsidR="0030600A">
        <w:rPr>
          <w:rFonts w:eastAsia="Calibri"/>
          <w:szCs w:val="24"/>
        </w:rPr>
        <w:t xml:space="preserve">o empleado, auto de detención sea esta administrativa o judicial por delito, la suspensión dudara por todo el tiempo que dure la detención administrativa o </w:t>
      </w:r>
      <w:proofErr w:type="spellStart"/>
      <w:r w:rsidR="0030600A">
        <w:rPr>
          <w:rFonts w:eastAsia="Calibri"/>
          <w:szCs w:val="24"/>
        </w:rPr>
        <w:t>judial</w:t>
      </w:r>
      <w:proofErr w:type="spellEnd"/>
      <w:r w:rsidR="0030600A">
        <w:rPr>
          <w:rFonts w:eastAsia="Calibri"/>
          <w:szCs w:val="24"/>
        </w:rPr>
        <w:t>”</w:t>
      </w:r>
    </w:p>
    <w:p w14:paraId="6B4DE325" w14:textId="77777777" w:rsidR="00332D75" w:rsidRDefault="00332D75" w:rsidP="009D1387">
      <w:pPr>
        <w:spacing w:after="0" w:line="240" w:lineRule="auto"/>
        <w:jc w:val="both"/>
        <w:rPr>
          <w:rFonts w:eastAsia="Calibri"/>
          <w:szCs w:val="24"/>
        </w:rPr>
      </w:pPr>
    </w:p>
    <w:p w14:paraId="260FE99F" w14:textId="77777777" w:rsidR="00D93213" w:rsidRDefault="004E32E1" w:rsidP="009D1387">
      <w:pPr>
        <w:spacing w:after="0" w:line="240" w:lineRule="auto"/>
        <w:jc w:val="both"/>
        <w:rPr>
          <w:rFonts w:eastAsia="Calibri"/>
          <w:szCs w:val="24"/>
        </w:rPr>
      </w:pPr>
      <w:r>
        <w:rPr>
          <w:rFonts w:eastAsia="Calibri"/>
          <w:szCs w:val="24"/>
        </w:rPr>
        <w:t xml:space="preserve"> POR TANTO y de conformidad al Art. 65 de la Ley de la Carrera Administrativa Municipal, este Concejo ACUERDA:</w:t>
      </w:r>
    </w:p>
    <w:p w14:paraId="4B8230E2" w14:textId="77777777" w:rsidR="004E32E1" w:rsidRDefault="004E32E1" w:rsidP="009D1387">
      <w:pPr>
        <w:spacing w:after="0" w:line="240" w:lineRule="auto"/>
        <w:jc w:val="both"/>
        <w:rPr>
          <w:rFonts w:eastAsia="Calibri"/>
          <w:szCs w:val="24"/>
        </w:rPr>
      </w:pPr>
    </w:p>
    <w:p w14:paraId="5C9A29D0" w14:textId="77777777" w:rsidR="004E32E1" w:rsidRDefault="004E32E1" w:rsidP="009D1387">
      <w:pPr>
        <w:spacing w:after="0" w:line="240" w:lineRule="auto"/>
        <w:jc w:val="both"/>
        <w:rPr>
          <w:rFonts w:eastAsia="Calibri"/>
          <w:szCs w:val="24"/>
        </w:rPr>
      </w:pPr>
      <w:r>
        <w:rPr>
          <w:rFonts w:eastAsia="Calibri"/>
          <w:szCs w:val="24"/>
        </w:rPr>
        <w:t xml:space="preserve">Suspender sin goce de sueldo al Sr. </w:t>
      </w:r>
      <w:r w:rsidR="00EA4D34">
        <w:rPr>
          <w:rFonts w:eastAsia="Calibri"/>
          <w:szCs w:val="24"/>
        </w:rPr>
        <w:t xml:space="preserve">Ronald Javier Martínez </w:t>
      </w:r>
      <w:proofErr w:type="spellStart"/>
      <w:r w:rsidR="00EA4D34">
        <w:rPr>
          <w:rFonts w:eastAsia="Calibri"/>
          <w:szCs w:val="24"/>
        </w:rPr>
        <w:t>Gutierrez</w:t>
      </w:r>
      <w:proofErr w:type="spellEnd"/>
      <w:r w:rsidR="00673972">
        <w:rPr>
          <w:rFonts w:eastAsia="Calibri"/>
          <w:szCs w:val="24"/>
        </w:rPr>
        <w:t xml:space="preserve">, quien se encuentra nombrado como auxiliar de operador de la Unidad de Planta Trituradora, Asfalto y </w:t>
      </w:r>
      <w:proofErr w:type="spellStart"/>
      <w:r w:rsidR="00673972">
        <w:rPr>
          <w:rFonts w:eastAsia="Calibri"/>
          <w:szCs w:val="24"/>
        </w:rPr>
        <w:t>Bloquera</w:t>
      </w:r>
      <w:proofErr w:type="spellEnd"/>
      <w:r w:rsidR="00673972">
        <w:rPr>
          <w:rFonts w:eastAsia="Calibri"/>
          <w:szCs w:val="24"/>
        </w:rPr>
        <w:t>, por todo el tiempo que dure la detención administrativa o judicial por delito, de conformidad al Art. 65 de la Ley de la Carrera Administrativa Municipal</w:t>
      </w:r>
    </w:p>
    <w:p w14:paraId="2142F6FE" w14:textId="77777777" w:rsidR="00EC0025" w:rsidRDefault="00EC0025" w:rsidP="009D1387">
      <w:pPr>
        <w:spacing w:after="0" w:line="240" w:lineRule="auto"/>
        <w:jc w:val="both"/>
        <w:rPr>
          <w:rFonts w:eastAsia="Calibri"/>
          <w:szCs w:val="24"/>
        </w:rPr>
      </w:pPr>
    </w:p>
    <w:p w14:paraId="210A2D5E" w14:textId="77777777" w:rsidR="00EC0025" w:rsidRPr="00D93213" w:rsidRDefault="00EC0025" w:rsidP="009D1387">
      <w:pPr>
        <w:spacing w:after="0" w:line="240" w:lineRule="auto"/>
        <w:jc w:val="both"/>
        <w:rPr>
          <w:rFonts w:eastAsia="Calibri"/>
          <w:szCs w:val="24"/>
        </w:rPr>
      </w:pPr>
      <w:r>
        <w:rPr>
          <w:rFonts w:eastAsia="Calibri"/>
          <w:szCs w:val="24"/>
        </w:rPr>
        <w:t xml:space="preserve">COMUNIQUESE. </w:t>
      </w:r>
    </w:p>
    <w:p w14:paraId="1E7B2061" w14:textId="77777777" w:rsidR="00D93213" w:rsidRDefault="00D93213" w:rsidP="005F72A3">
      <w:pPr>
        <w:spacing w:after="0" w:line="240" w:lineRule="auto"/>
        <w:rPr>
          <w:rFonts w:eastAsia="Calibri"/>
          <w:szCs w:val="24"/>
        </w:rPr>
      </w:pPr>
    </w:p>
    <w:p w14:paraId="7495E9AC" w14:textId="77777777" w:rsidR="0009188B" w:rsidRPr="0009188B" w:rsidRDefault="0009188B" w:rsidP="0009188B">
      <w:pPr>
        <w:numPr>
          <w:ilvl w:val="12"/>
          <w:numId w:val="0"/>
        </w:numPr>
        <w:tabs>
          <w:tab w:val="left" w:pos="-720"/>
        </w:tabs>
        <w:suppressAutoHyphens/>
        <w:spacing w:line="256" w:lineRule="auto"/>
        <w:jc w:val="both"/>
        <w:rPr>
          <w:rFonts w:eastAsia="Calibri"/>
          <w:b/>
          <w:bCs/>
          <w:spacing w:val="-3"/>
          <w:u w:val="single"/>
        </w:rPr>
      </w:pPr>
      <w:r w:rsidRPr="0009188B">
        <w:rPr>
          <w:rFonts w:eastAsia="Calibri"/>
          <w:b/>
          <w:bCs/>
          <w:spacing w:val="-3"/>
          <w:u w:val="single"/>
        </w:rPr>
        <w:t xml:space="preserve">ACUERDO NÚMERO </w:t>
      </w:r>
      <w:r>
        <w:rPr>
          <w:rFonts w:eastAsia="Calibri"/>
          <w:b/>
          <w:bCs/>
          <w:spacing w:val="-3"/>
          <w:u w:val="single"/>
        </w:rPr>
        <w:t>TREINTA Y NUEVE</w:t>
      </w:r>
      <w:r w:rsidRPr="0009188B">
        <w:rPr>
          <w:rFonts w:eastAsia="Calibri"/>
          <w:b/>
          <w:bCs/>
          <w:spacing w:val="-3"/>
          <w:u w:val="single"/>
        </w:rPr>
        <w:t xml:space="preserve">: </w:t>
      </w:r>
    </w:p>
    <w:p w14:paraId="363273C8" w14:textId="77777777" w:rsidR="0009188B" w:rsidRPr="0009188B" w:rsidRDefault="0009188B" w:rsidP="0009188B">
      <w:pPr>
        <w:spacing w:after="0" w:line="240" w:lineRule="auto"/>
        <w:jc w:val="both"/>
        <w:rPr>
          <w:rFonts w:eastAsia="Calibri"/>
          <w:szCs w:val="24"/>
        </w:rPr>
      </w:pPr>
      <w:r w:rsidRPr="0009188B">
        <w:rPr>
          <w:rFonts w:eastAsia="Calibri"/>
          <w:szCs w:val="24"/>
        </w:rPr>
        <w:t>El Concejo Municipal CONSIDERANDO:</w:t>
      </w:r>
    </w:p>
    <w:p w14:paraId="489082B8" w14:textId="77777777" w:rsidR="0009188B" w:rsidRPr="0009188B" w:rsidRDefault="0009188B" w:rsidP="0009188B">
      <w:pPr>
        <w:spacing w:after="0" w:line="240" w:lineRule="auto"/>
        <w:jc w:val="both"/>
        <w:rPr>
          <w:rFonts w:eastAsia="Calibri"/>
          <w:szCs w:val="24"/>
        </w:rPr>
      </w:pPr>
    </w:p>
    <w:p w14:paraId="6AF3961F" w14:textId="77777777" w:rsidR="0009188B" w:rsidRPr="0009188B" w:rsidRDefault="0009188B" w:rsidP="0009188B">
      <w:pPr>
        <w:spacing w:after="0" w:line="240" w:lineRule="auto"/>
        <w:jc w:val="both"/>
        <w:rPr>
          <w:rFonts w:eastAsia="Calibri"/>
          <w:i/>
          <w:szCs w:val="24"/>
        </w:rPr>
      </w:pPr>
      <w:r w:rsidRPr="0009188B">
        <w:rPr>
          <w:rFonts w:eastAsia="Calibri"/>
          <w:szCs w:val="24"/>
        </w:rPr>
        <w:t>I.- Que según acuerdo número veintiséis del acta número uno de fecha siete de enero del dos mil veinte, se acordó autorizar al Prof</w:t>
      </w:r>
      <w:r w:rsidRPr="0009188B">
        <w:rPr>
          <w:rFonts w:eastAsia="Calibri"/>
          <w:i/>
          <w:szCs w:val="24"/>
        </w:rPr>
        <w:t xml:space="preserve">. José Rigoberto Pinto Rivera, Alcalde Municipal, para que en nombre y representación del Municipio </w:t>
      </w:r>
      <w:r w:rsidRPr="0009188B">
        <w:rPr>
          <w:rFonts w:eastAsia="Calibri"/>
          <w:szCs w:val="24"/>
        </w:rPr>
        <w:t xml:space="preserve">firmará convenio de </w:t>
      </w:r>
      <w:r w:rsidRPr="0009188B">
        <w:rPr>
          <w:rFonts w:eastAsia="Calibri"/>
          <w:i/>
          <w:szCs w:val="24"/>
        </w:rPr>
        <w:t xml:space="preserve">cooperación entre la Alcaldía Municipal de Metapán, Departamento de Santa Ana, y la Asociación Pro Bienestar y Desarrollo del Cuerpo de Bomberos de El Salvador. </w:t>
      </w:r>
    </w:p>
    <w:p w14:paraId="1DD315D4" w14:textId="77777777" w:rsidR="0009188B" w:rsidRPr="0009188B" w:rsidRDefault="0009188B" w:rsidP="0009188B">
      <w:pPr>
        <w:spacing w:after="0" w:line="240" w:lineRule="auto"/>
        <w:jc w:val="both"/>
        <w:rPr>
          <w:rFonts w:eastAsia="Calibri"/>
          <w:i/>
          <w:szCs w:val="24"/>
        </w:rPr>
      </w:pPr>
    </w:p>
    <w:p w14:paraId="45F93584" w14:textId="77777777" w:rsidR="0009188B" w:rsidRPr="0009188B" w:rsidRDefault="0009188B" w:rsidP="0009188B">
      <w:pPr>
        <w:spacing w:after="0" w:line="240" w:lineRule="auto"/>
        <w:jc w:val="both"/>
        <w:rPr>
          <w:rFonts w:eastAsia="Calibri"/>
          <w:szCs w:val="24"/>
        </w:rPr>
      </w:pPr>
      <w:r w:rsidRPr="0009188B">
        <w:rPr>
          <w:rFonts w:eastAsia="Calibri"/>
          <w:szCs w:val="24"/>
        </w:rPr>
        <w:t>II.- Que en dicho convenio se estableció que la Municipalidad realizaría contribuciones, mensuales por la cantidad de $1,200.00 dólares a la Asociación Pro Bienestar y Desarrollo del Cuerpo de Bomberos de El Salvador, los cuales deberán ser utilizados para el funcionamiento de la Estación del Cuerpo de Bomberos;</w:t>
      </w:r>
    </w:p>
    <w:p w14:paraId="0486D815" w14:textId="77777777" w:rsidR="0009188B" w:rsidRPr="0009188B" w:rsidRDefault="0009188B" w:rsidP="0009188B">
      <w:pPr>
        <w:spacing w:after="0" w:line="240" w:lineRule="auto"/>
        <w:jc w:val="both"/>
        <w:rPr>
          <w:rFonts w:eastAsia="Calibri"/>
          <w:szCs w:val="24"/>
        </w:rPr>
      </w:pPr>
    </w:p>
    <w:p w14:paraId="441C49E9" w14:textId="77777777" w:rsidR="0009188B" w:rsidRPr="0009188B" w:rsidRDefault="0009188B" w:rsidP="0009188B">
      <w:pPr>
        <w:spacing w:after="0" w:line="240" w:lineRule="auto"/>
        <w:jc w:val="both"/>
        <w:rPr>
          <w:rFonts w:eastAsia="Calibri"/>
          <w:szCs w:val="24"/>
        </w:rPr>
      </w:pPr>
      <w:r w:rsidRPr="0009188B">
        <w:rPr>
          <w:rFonts w:eastAsia="Calibri"/>
          <w:szCs w:val="24"/>
        </w:rPr>
        <w:t xml:space="preserve">III.- Que, teniendo a la vista, comprobante de donación, emitido por la Asociación Pro bienestar y Desarrollo del Cuerpo de Bomberos de El Salvador, correspondiente al mes de Marzo del 2020, en concepto de apoyo para sus gastos de funcionamiento para la Asociación </w:t>
      </w:r>
    </w:p>
    <w:p w14:paraId="0C4C56E6" w14:textId="77777777" w:rsidR="0009188B" w:rsidRPr="0009188B" w:rsidRDefault="0009188B" w:rsidP="0009188B">
      <w:pPr>
        <w:spacing w:after="0" w:line="240" w:lineRule="auto"/>
        <w:jc w:val="both"/>
        <w:rPr>
          <w:rFonts w:eastAsia="Calibri"/>
          <w:szCs w:val="24"/>
        </w:rPr>
      </w:pPr>
    </w:p>
    <w:p w14:paraId="67AE7491" w14:textId="77777777" w:rsidR="0009188B" w:rsidRPr="0009188B" w:rsidRDefault="0009188B" w:rsidP="0009188B">
      <w:pPr>
        <w:spacing w:after="0" w:line="240" w:lineRule="auto"/>
        <w:jc w:val="both"/>
        <w:rPr>
          <w:rFonts w:eastAsia="Calibri"/>
          <w:szCs w:val="24"/>
        </w:rPr>
      </w:pPr>
      <w:r w:rsidRPr="0009188B">
        <w:rPr>
          <w:rFonts w:eastAsia="Calibri"/>
          <w:szCs w:val="24"/>
        </w:rPr>
        <w:t>POR TANTO, El Concejo ACUERDA:</w:t>
      </w:r>
    </w:p>
    <w:p w14:paraId="2ABAD5AA" w14:textId="77777777" w:rsidR="0009188B" w:rsidRPr="0009188B" w:rsidRDefault="0009188B" w:rsidP="0009188B">
      <w:pPr>
        <w:spacing w:after="0" w:line="240" w:lineRule="auto"/>
        <w:jc w:val="both"/>
        <w:rPr>
          <w:rFonts w:eastAsia="Calibri"/>
          <w:szCs w:val="24"/>
        </w:rPr>
      </w:pPr>
    </w:p>
    <w:p w14:paraId="5CA39F51" w14:textId="77777777" w:rsidR="0009188B" w:rsidRDefault="0009188B" w:rsidP="0009188B">
      <w:pPr>
        <w:spacing w:after="0" w:line="240" w:lineRule="auto"/>
        <w:jc w:val="both"/>
        <w:rPr>
          <w:rFonts w:eastAsia="Calibri"/>
          <w:szCs w:val="24"/>
        </w:rPr>
      </w:pPr>
      <w:r w:rsidRPr="0009188B">
        <w:rPr>
          <w:rFonts w:eastAsia="Calibri"/>
          <w:szCs w:val="24"/>
        </w:rPr>
        <w:t xml:space="preserve">EROGAR la cantidad de </w:t>
      </w:r>
      <w:r w:rsidRPr="0009188B">
        <w:rPr>
          <w:rFonts w:eastAsia="Calibri"/>
          <w:b/>
          <w:szCs w:val="24"/>
        </w:rPr>
        <w:t>UN MIL DOSCIENTOS 00/100 DÓLARES DE LOS ESTADOS UNIDOS DE AMÉRICA. ($1,200.00) A</w:t>
      </w:r>
      <w:r w:rsidRPr="0009188B">
        <w:rPr>
          <w:rFonts w:eastAsia="Calibri"/>
          <w:szCs w:val="24"/>
        </w:rPr>
        <w:t xml:space="preserve"> favor de la </w:t>
      </w:r>
      <w:r w:rsidRPr="0009188B">
        <w:rPr>
          <w:rFonts w:eastAsia="Calibri"/>
          <w:b/>
          <w:szCs w:val="24"/>
        </w:rPr>
        <w:t xml:space="preserve">ASOCIACIÓN PROBIENESTAR Y DESARROLLO DEL CUERPO DE BOMBEROS DE EL SALVADOR     (APROBOMBEROS). </w:t>
      </w:r>
      <w:r w:rsidRPr="0009188B">
        <w:rPr>
          <w:rFonts w:eastAsia="Calibri"/>
          <w:szCs w:val="24"/>
        </w:rPr>
        <w:t xml:space="preserve">En concepto de contribución correspondiente al mes de Marzo del 2020, conforme a comprobante de donación </w:t>
      </w:r>
      <w:proofErr w:type="spellStart"/>
      <w:r w:rsidRPr="0009188B">
        <w:rPr>
          <w:rFonts w:eastAsia="Calibri"/>
          <w:szCs w:val="24"/>
        </w:rPr>
        <w:t>N°</w:t>
      </w:r>
      <w:proofErr w:type="spellEnd"/>
      <w:r w:rsidRPr="0009188B">
        <w:rPr>
          <w:rFonts w:eastAsia="Calibri"/>
          <w:szCs w:val="24"/>
        </w:rPr>
        <w:t xml:space="preserve"> 0073  por apoyo para gastos de funcionamiento para Asociación Pro bienestar y Desarrollo del Cuerpo de Bomberos de El Salvador, aplicando dicho gasto al código </w:t>
      </w:r>
      <w:proofErr w:type="spellStart"/>
      <w:r w:rsidRPr="0009188B">
        <w:rPr>
          <w:rFonts w:eastAsia="Calibri"/>
          <w:szCs w:val="24"/>
        </w:rPr>
        <w:t>N°</w:t>
      </w:r>
      <w:proofErr w:type="spellEnd"/>
      <w:r w:rsidRPr="0009188B">
        <w:rPr>
          <w:rFonts w:eastAsia="Calibri"/>
          <w:szCs w:val="24"/>
        </w:rPr>
        <w:t xml:space="preserve"> 56303 de la línea 0101, FONDOS PROPIOS.</w:t>
      </w:r>
    </w:p>
    <w:p w14:paraId="0C23C7FC" w14:textId="77777777" w:rsidR="0048213A" w:rsidRDefault="0048213A" w:rsidP="005F72A3">
      <w:pPr>
        <w:spacing w:after="0" w:line="240" w:lineRule="auto"/>
        <w:rPr>
          <w:rFonts w:eastAsia="Calibri"/>
          <w:szCs w:val="24"/>
        </w:rPr>
      </w:pPr>
    </w:p>
    <w:p w14:paraId="53BBD50E" w14:textId="77777777" w:rsidR="00174906" w:rsidRDefault="00174906" w:rsidP="005F72A3">
      <w:pPr>
        <w:spacing w:after="0" w:line="240" w:lineRule="auto"/>
        <w:rPr>
          <w:rFonts w:eastAsia="Calibri"/>
          <w:szCs w:val="24"/>
        </w:rPr>
      </w:pPr>
    </w:p>
    <w:p w14:paraId="67E95100" w14:textId="77777777" w:rsidR="00174906" w:rsidRDefault="00174906" w:rsidP="005F72A3">
      <w:pPr>
        <w:spacing w:after="0" w:line="240" w:lineRule="auto"/>
        <w:rPr>
          <w:rFonts w:eastAsia="Calibri"/>
          <w:szCs w:val="24"/>
        </w:rPr>
      </w:pPr>
    </w:p>
    <w:p w14:paraId="7CD561CF" w14:textId="77777777" w:rsidR="0048213A" w:rsidRDefault="0048213A" w:rsidP="0048213A">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 xml:space="preserve">dieciocho horas con cincuenta minutos del tres de marzo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21164939" w14:textId="77777777" w:rsidR="0048213A" w:rsidRDefault="0048213A" w:rsidP="0048213A">
      <w:pPr>
        <w:spacing w:after="0" w:line="240" w:lineRule="auto"/>
        <w:jc w:val="both"/>
        <w:rPr>
          <w:rFonts w:eastAsia="Times New Roman"/>
          <w:szCs w:val="24"/>
          <w:lang w:val="es-ES" w:eastAsia="es-ES"/>
        </w:rPr>
      </w:pPr>
    </w:p>
    <w:p w14:paraId="6F03CF78" w14:textId="77777777" w:rsidR="0048213A" w:rsidRDefault="0048213A" w:rsidP="0048213A">
      <w:pPr>
        <w:spacing w:after="0" w:line="240" w:lineRule="auto"/>
        <w:jc w:val="both"/>
        <w:rPr>
          <w:rFonts w:eastAsia="Times New Roman"/>
          <w:szCs w:val="24"/>
          <w:lang w:val="es-ES" w:eastAsia="es-ES"/>
        </w:rPr>
      </w:pPr>
    </w:p>
    <w:p w14:paraId="003B1E8A" w14:textId="77777777" w:rsidR="0048213A" w:rsidRDefault="0048213A" w:rsidP="0048213A">
      <w:pPr>
        <w:spacing w:after="0" w:line="240" w:lineRule="auto"/>
        <w:jc w:val="both"/>
        <w:rPr>
          <w:rFonts w:eastAsia="Times New Roman"/>
          <w:szCs w:val="24"/>
          <w:lang w:val="es-ES" w:eastAsia="es-ES"/>
        </w:rPr>
      </w:pPr>
    </w:p>
    <w:p w14:paraId="770F55FE" w14:textId="77777777" w:rsidR="0048213A" w:rsidRDefault="0048213A" w:rsidP="0048213A">
      <w:pPr>
        <w:spacing w:after="0" w:line="240" w:lineRule="auto"/>
        <w:jc w:val="center"/>
        <w:rPr>
          <w:rFonts w:eastAsia="Times New Roman"/>
          <w:lang w:eastAsia="es-ES"/>
        </w:rPr>
      </w:pPr>
    </w:p>
    <w:p w14:paraId="2262E484" w14:textId="77777777" w:rsidR="0048213A" w:rsidRDefault="0048213A" w:rsidP="0048213A">
      <w:pPr>
        <w:spacing w:after="0" w:line="240" w:lineRule="auto"/>
        <w:jc w:val="center"/>
        <w:rPr>
          <w:rFonts w:eastAsia="Times New Roman"/>
          <w:lang w:eastAsia="es-ES"/>
        </w:rPr>
      </w:pPr>
      <w:r>
        <w:rPr>
          <w:rFonts w:eastAsia="Times New Roman"/>
          <w:lang w:eastAsia="es-ES"/>
        </w:rPr>
        <w:t>Prof. José Rigoberto Pinto Rivera</w:t>
      </w:r>
    </w:p>
    <w:p w14:paraId="46E56BC0" w14:textId="77777777" w:rsidR="0048213A" w:rsidRDefault="0048213A" w:rsidP="0048213A">
      <w:pPr>
        <w:spacing w:after="0" w:line="240" w:lineRule="auto"/>
        <w:jc w:val="center"/>
        <w:rPr>
          <w:rFonts w:eastAsia="Times New Roman"/>
          <w:lang w:eastAsia="es-ES"/>
        </w:rPr>
      </w:pPr>
      <w:r>
        <w:rPr>
          <w:rFonts w:eastAsia="Times New Roman"/>
          <w:lang w:eastAsia="es-ES"/>
        </w:rPr>
        <w:t>Alcalde Municipal</w:t>
      </w:r>
    </w:p>
    <w:p w14:paraId="6A638FBF" w14:textId="77777777" w:rsidR="0048213A" w:rsidRDefault="0048213A" w:rsidP="0048213A">
      <w:pPr>
        <w:spacing w:after="0" w:line="240" w:lineRule="auto"/>
        <w:jc w:val="both"/>
        <w:rPr>
          <w:rFonts w:eastAsia="Times New Roman"/>
          <w:lang w:eastAsia="es-ES"/>
        </w:rPr>
      </w:pPr>
      <w:r>
        <w:rPr>
          <w:rFonts w:eastAsia="Times New Roman"/>
          <w:lang w:eastAsia="es-ES"/>
        </w:rPr>
        <w:t xml:space="preserve">                                                      </w:t>
      </w:r>
    </w:p>
    <w:p w14:paraId="088E7AEA" w14:textId="77777777" w:rsidR="0048213A" w:rsidRDefault="0048213A" w:rsidP="0048213A">
      <w:pPr>
        <w:spacing w:after="0" w:line="240" w:lineRule="auto"/>
        <w:jc w:val="both"/>
        <w:rPr>
          <w:rFonts w:eastAsia="Times New Roman"/>
          <w:lang w:eastAsia="es-ES"/>
        </w:rPr>
      </w:pPr>
    </w:p>
    <w:p w14:paraId="5D0E2565" w14:textId="77777777" w:rsidR="0048213A" w:rsidRDefault="0048213A" w:rsidP="0048213A">
      <w:pPr>
        <w:spacing w:after="0" w:line="240" w:lineRule="auto"/>
        <w:jc w:val="both"/>
        <w:rPr>
          <w:rFonts w:eastAsia="Times New Roman"/>
          <w:lang w:eastAsia="es-ES"/>
        </w:rPr>
      </w:pPr>
    </w:p>
    <w:p w14:paraId="02BD6AFD" w14:textId="77777777" w:rsidR="0048213A" w:rsidRDefault="0048213A" w:rsidP="0048213A">
      <w:pPr>
        <w:spacing w:after="0" w:line="240" w:lineRule="auto"/>
        <w:jc w:val="both"/>
        <w:rPr>
          <w:rFonts w:eastAsia="Times New Roman"/>
          <w:lang w:eastAsia="es-ES"/>
        </w:rPr>
      </w:pPr>
    </w:p>
    <w:p w14:paraId="37BE107A" w14:textId="77777777" w:rsidR="0048213A" w:rsidRDefault="0048213A" w:rsidP="0048213A">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118AE461" w14:textId="77777777" w:rsidR="0048213A" w:rsidRDefault="0048213A" w:rsidP="0048213A">
      <w:pPr>
        <w:spacing w:after="0" w:line="240" w:lineRule="auto"/>
        <w:jc w:val="center"/>
        <w:rPr>
          <w:rFonts w:eastAsia="Times New Roman"/>
          <w:lang w:eastAsia="es-ES"/>
        </w:rPr>
      </w:pPr>
      <w:r>
        <w:rPr>
          <w:rFonts w:eastAsia="Times New Roman"/>
          <w:lang w:eastAsia="es-ES"/>
        </w:rPr>
        <w:t>Síndico Municipal</w:t>
      </w:r>
    </w:p>
    <w:p w14:paraId="18680F5E" w14:textId="77777777" w:rsidR="0048213A" w:rsidRDefault="0048213A" w:rsidP="0048213A">
      <w:pPr>
        <w:spacing w:after="0" w:line="240" w:lineRule="auto"/>
        <w:jc w:val="center"/>
        <w:rPr>
          <w:rFonts w:eastAsia="Times New Roman"/>
          <w:lang w:eastAsia="es-ES"/>
        </w:rPr>
      </w:pPr>
    </w:p>
    <w:p w14:paraId="6B22507A" w14:textId="77777777" w:rsidR="0048213A" w:rsidRDefault="0048213A" w:rsidP="0048213A">
      <w:pPr>
        <w:spacing w:after="0" w:line="240" w:lineRule="auto"/>
        <w:jc w:val="center"/>
        <w:rPr>
          <w:rFonts w:eastAsia="Times New Roman"/>
          <w:lang w:eastAsia="es-ES"/>
        </w:rPr>
      </w:pPr>
    </w:p>
    <w:p w14:paraId="1E765587" w14:textId="77777777" w:rsidR="0048213A" w:rsidRDefault="0048213A" w:rsidP="0048213A">
      <w:pPr>
        <w:spacing w:after="0" w:line="240" w:lineRule="auto"/>
        <w:jc w:val="center"/>
        <w:rPr>
          <w:rFonts w:eastAsia="Times New Roman"/>
          <w:lang w:eastAsia="es-ES"/>
        </w:rPr>
      </w:pPr>
    </w:p>
    <w:p w14:paraId="3CBBE39A" w14:textId="77777777" w:rsidR="0048213A" w:rsidRDefault="0048213A" w:rsidP="0048213A">
      <w:pPr>
        <w:spacing w:after="0" w:line="240" w:lineRule="auto"/>
        <w:jc w:val="both"/>
        <w:rPr>
          <w:rFonts w:eastAsia="Times New Roman"/>
          <w:lang w:eastAsia="es-ES"/>
        </w:rPr>
      </w:pPr>
      <w:r>
        <w:rPr>
          <w:rFonts w:eastAsia="Times New Roman"/>
          <w:lang w:eastAsia="es-ES"/>
        </w:rPr>
        <w:t xml:space="preserve">                                                                            </w:t>
      </w:r>
    </w:p>
    <w:p w14:paraId="0F175055" w14:textId="77777777" w:rsidR="0048213A" w:rsidRDefault="0048213A" w:rsidP="0048213A">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0C718800" w14:textId="77777777" w:rsidR="0048213A" w:rsidRDefault="0048213A" w:rsidP="0048213A">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7A7B2789" w14:textId="77777777" w:rsidR="0048213A" w:rsidRDefault="0048213A" w:rsidP="0048213A">
      <w:pPr>
        <w:spacing w:after="0" w:line="240" w:lineRule="auto"/>
        <w:jc w:val="both"/>
        <w:rPr>
          <w:rFonts w:eastAsia="Times New Roman"/>
          <w:lang w:eastAsia="es-ES"/>
        </w:rPr>
      </w:pPr>
      <w:r>
        <w:rPr>
          <w:rFonts w:eastAsia="Times New Roman"/>
          <w:lang w:eastAsia="es-ES"/>
        </w:rPr>
        <w:tab/>
      </w:r>
    </w:p>
    <w:p w14:paraId="61A8B42B" w14:textId="77777777" w:rsidR="0048213A" w:rsidRDefault="0048213A" w:rsidP="0048213A">
      <w:pPr>
        <w:spacing w:after="0" w:line="240" w:lineRule="auto"/>
        <w:jc w:val="both"/>
        <w:rPr>
          <w:rFonts w:eastAsia="Times New Roman"/>
          <w:lang w:eastAsia="es-ES"/>
        </w:rPr>
      </w:pPr>
    </w:p>
    <w:p w14:paraId="2014CA23" w14:textId="77777777" w:rsidR="0048213A" w:rsidRDefault="0048213A" w:rsidP="0048213A">
      <w:pPr>
        <w:spacing w:after="0" w:line="240" w:lineRule="auto"/>
        <w:jc w:val="both"/>
        <w:rPr>
          <w:rFonts w:eastAsia="Times New Roman"/>
          <w:lang w:eastAsia="es-ES"/>
        </w:rPr>
      </w:pPr>
    </w:p>
    <w:p w14:paraId="589B657F" w14:textId="77777777" w:rsidR="0048213A" w:rsidRDefault="0048213A" w:rsidP="0048213A">
      <w:pPr>
        <w:spacing w:after="0" w:line="240" w:lineRule="auto"/>
        <w:jc w:val="both"/>
        <w:rPr>
          <w:rFonts w:eastAsia="Times New Roman"/>
          <w:lang w:eastAsia="es-ES"/>
        </w:rPr>
      </w:pPr>
    </w:p>
    <w:p w14:paraId="5C91AF99" w14:textId="77777777" w:rsidR="0048213A" w:rsidRDefault="0048213A" w:rsidP="0048213A">
      <w:pPr>
        <w:spacing w:after="0" w:line="240" w:lineRule="auto"/>
        <w:jc w:val="both"/>
        <w:rPr>
          <w:rFonts w:eastAsia="Times New Roman"/>
          <w:lang w:eastAsia="es-ES"/>
        </w:rPr>
      </w:pPr>
      <w:r>
        <w:rPr>
          <w:rFonts w:eastAsia="Times New Roman"/>
          <w:lang w:eastAsia="es-ES"/>
        </w:rPr>
        <w:t xml:space="preserve">         </w:t>
      </w:r>
    </w:p>
    <w:p w14:paraId="5C0A6117" w14:textId="77777777" w:rsidR="00725056" w:rsidRDefault="00725056" w:rsidP="0048213A">
      <w:pPr>
        <w:spacing w:after="0" w:line="240" w:lineRule="auto"/>
        <w:jc w:val="both"/>
        <w:rPr>
          <w:rFonts w:eastAsia="Times New Roman"/>
          <w:lang w:eastAsia="es-ES"/>
        </w:rPr>
      </w:pPr>
    </w:p>
    <w:p w14:paraId="153B8766" w14:textId="77777777" w:rsidR="00725056" w:rsidRDefault="00725056" w:rsidP="0048213A">
      <w:pPr>
        <w:spacing w:after="0" w:line="240" w:lineRule="auto"/>
        <w:jc w:val="both"/>
        <w:rPr>
          <w:rFonts w:eastAsia="Times New Roman"/>
          <w:lang w:eastAsia="es-ES"/>
        </w:rPr>
      </w:pPr>
    </w:p>
    <w:p w14:paraId="27C617F1" w14:textId="77777777" w:rsidR="0048213A" w:rsidRDefault="0048213A" w:rsidP="0048213A">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759141C1" w14:textId="77777777" w:rsidR="0048213A" w:rsidRDefault="0048213A" w:rsidP="0048213A">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609474B5" w14:textId="77777777" w:rsidR="0048213A" w:rsidRDefault="0048213A" w:rsidP="0048213A">
      <w:pPr>
        <w:spacing w:after="0" w:line="240" w:lineRule="auto"/>
        <w:jc w:val="both"/>
        <w:rPr>
          <w:rFonts w:eastAsia="Times New Roman"/>
          <w:lang w:eastAsia="es-ES"/>
        </w:rPr>
      </w:pPr>
    </w:p>
    <w:p w14:paraId="3A4E3DAA" w14:textId="77777777" w:rsidR="0048213A" w:rsidRDefault="0048213A" w:rsidP="0048213A">
      <w:pPr>
        <w:spacing w:after="0" w:line="240" w:lineRule="auto"/>
        <w:jc w:val="both"/>
        <w:rPr>
          <w:rFonts w:eastAsia="Times New Roman"/>
          <w:lang w:eastAsia="es-ES"/>
        </w:rPr>
      </w:pPr>
    </w:p>
    <w:p w14:paraId="66A06A89" w14:textId="77777777" w:rsidR="0048213A" w:rsidRDefault="0048213A" w:rsidP="0048213A">
      <w:pPr>
        <w:spacing w:after="0" w:line="240" w:lineRule="auto"/>
        <w:jc w:val="both"/>
        <w:rPr>
          <w:rFonts w:eastAsia="Times New Roman"/>
          <w:lang w:eastAsia="es-ES"/>
        </w:rPr>
      </w:pPr>
    </w:p>
    <w:p w14:paraId="33240A6C" w14:textId="77777777" w:rsidR="0048213A" w:rsidRDefault="0048213A" w:rsidP="0048213A">
      <w:pPr>
        <w:spacing w:after="0" w:line="240" w:lineRule="auto"/>
        <w:jc w:val="both"/>
        <w:rPr>
          <w:rFonts w:eastAsia="Times New Roman"/>
          <w:lang w:eastAsia="es-ES"/>
        </w:rPr>
      </w:pPr>
    </w:p>
    <w:p w14:paraId="08B0A65B" w14:textId="77777777" w:rsidR="0048213A" w:rsidRDefault="0048213A" w:rsidP="0048213A">
      <w:pPr>
        <w:spacing w:after="0" w:line="240" w:lineRule="auto"/>
        <w:jc w:val="both"/>
        <w:rPr>
          <w:rFonts w:eastAsia="Times New Roman"/>
          <w:lang w:eastAsia="es-ES"/>
        </w:rPr>
      </w:pPr>
    </w:p>
    <w:p w14:paraId="7BEAB1B8" w14:textId="77777777" w:rsidR="0048213A" w:rsidRDefault="0048213A" w:rsidP="0048213A">
      <w:pPr>
        <w:spacing w:after="0" w:line="240" w:lineRule="auto"/>
        <w:jc w:val="both"/>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r>
        <w:rPr>
          <w:rFonts w:eastAsia="Times New Roman"/>
          <w:lang w:eastAsia="es-ES"/>
        </w:rPr>
        <w:tab/>
      </w:r>
      <w:r>
        <w:rPr>
          <w:rFonts w:eastAsia="Times New Roman"/>
          <w:lang w:eastAsia="es-ES"/>
        </w:rPr>
        <w:tab/>
        <w:t xml:space="preserve">               Lic. José Atilio Granados Hernández </w:t>
      </w:r>
    </w:p>
    <w:p w14:paraId="75B0D6AD" w14:textId="77777777" w:rsidR="0048213A" w:rsidRPr="0015446F" w:rsidRDefault="0048213A" w:rsidP="0048213A">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14:paraId="1C28AE59" w14:textId="77777777" w:rsidR="0048213A" w:rsidRDefault="0048213A" w:rsidP="0048213A">
      <w:pPr>
        <w:spacing w:after="0" w:line="240" w:lineRule="auto"/>
        <w:jc w:val="both"/>
        <w:rPr>
          <w:rFonts w:eastAsia="Times New Roman"/>
          <w:lang w:eastAsia="es-ES"/>
        </w:rPr>
      </w:pPr>
    </w:p>
    <w:p w14:paraId="5FB55DC7" w14:textId="77777777" w:rsidR="0048213A" w:rsidRDefault="0048213A" w:rsidP="0048213A">
      <w:pPr>
        <w:spacing w:after="0" w:line="240" w:lineRule="auto"/>
        <w:jc w:val="both"/>
        <w:rPr>
          <w:rFonts w:eastAsia="Times New Roman"/>
          <w:lang w:eastAsia="es-ES"/>
        </w:rPr>
      </w:pPr>
    </w:p>
    <w:p w14:paraId="4BDB8624" w14:textId="77777777" w:rsidR="0048213A" w:rsidRDefault="0048213A" w:rsidP="0048213A">
      <w:pPr>
        <w:spacing w:after="0" w:line="240" w:lineRule="auto"/>
        <w:jc w:val="both"/>
        <w:rPr>
          <w:rFonts w:eastAsia="Times New Roman"/>
          <w:lang w:eastAsia="es-ES"/>
        </w:rPr>
      </w:pPr>
    </w:p>
    <w:p w14:paraId="3FB5EDAB" w14:textId="77777777" w:rsidR="0048213A" w:rsidRDefault="0048213A" w:rsidP="0048213A">
      <w:pPr>
        <w:spacing w:after="0" w:line="240" w:lineRule="auto"/>
        <w:jc w:val="both"/>
        <w:rPr>
          <w:rFonts w:eastAsia="Times New Roman"/>
          <w:lang w:eastAsia="es-ES"/>
        </w:rPr>
      </w:pPr>
    </w:p>
    <w:p w14:paraId="416B83C0" w14:textId="77777777" w:rsidR="0048213A" w:rsidRPr="0015446F" w:rsidRDefault="0048213A" w:rsidP="0048213A">
      <w:pPr>
        <w:spacing w:after="0" w:line="240" w:lineRule="auto"/>
        <w:jc w:val="both"/>
        <w:rPr>
          <w:rFonts w:eastAsia="Times New Roman"/>
          <w:lang w:eastAsia="es-ES"/>
        </w:rPr>
      </w:pPr>
    </w:p>
    <w:p w14:paraId="54AA334B" w14:textId="77777777" w:rsidR="0048213A" w:rsidRDefault="0048213A" w:rsidP="0048213A">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207E9638" w14:textId="77777777" w:rsidR="0048213A" w:rsidRDefault="0048213A" w:rsidP="0048213A">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3355B13F" w14:textId="77777777" w:rsidR="0048213A" w:rsidRDefault="0048213A" w:rsidP="0048213A">
      <w:pPr>
        <w:spacing w:after="0" w:line="240" w:lineRule="auto"/>
        <w:jc w:val="both"/>
        <w:rPr>
          <w:rFonts w:eastAsia="Times New Roman"/>
          <w:lang w:eastAsia="es-ES"/>
        </w:rPr>
      </w:pPr>
    </w:p>
    <w:p w14:paraId="797D7BA0" w14:textId="77777777" w:rsidR="0048213A" w:rsidRDefault="0048213A" w:rsidP="0048213A">
      <w:pPr>
        <w:spacing w:after="0" w:line="240" w:lineRule="auto"/>
        <w:jc w:val="both"/>
        <w:rPr>
          <w:rFonts w:eastAsia="Times New Roman"/>
          <w:lang w:eastAsia="es-ES"/>
        </w:rPr>
      </w:pPr>
      <w:r>
        <w:rPr>
          <w:rFonts w:eastAsia="Times New Roman"/>
          <w:lang w:eastAsia="es-ES"/>
        </w:rPr>
        <w:tab/>
        <w:t xml:space="preserve">        </w:t>
      </w:r>
    </w:p>
    <w:p w14:paraId="5DFC9CBD" w14:textId="77777777" w:rsidR="008500F0" w:rsidRDefault="008500F0" w:rsidP="0048213A">
      <w:pPr>
        <w:spacing w:after="0" w:line="240" w:lineRule="auto"/>
        <w:jc w:val="both"/>
        <w:rPr>
          <w:rFonts w:eastAsia="Times New Roman"/>
          <w:lang w:eastAsia="es-ES"/>
        </w:rPr>
      </w:pPr>
    </w:p>
    <w:p w14:paraId="3F15E2FD" w14:textId="77777777" w:rsidR="0048213A" w:rsidRDefault="0048213A" w:rsidP="0048213A">
      <w:pPr>
        <w:spacing w:after="0" w:line="240" w:lineRule="auto"/>
        <w:jc w:val="both"/>
        <w:rPr>
          <w:rFonts w:eastAsia="Times New Roman"/>
          <w:lang w:eastAsia="es-ES"/>
        </w:rPr>
      </w:pPr>
    </w:p>
    <w:p w14:paraId="45B1E611" w14:textId="77777777" w:rsidR="0048213A" w:rsidRDefault="0048213A" w:rsidP="0048213A">
      <w:pPr>
        <w:spacing w:after="0" w:line="240" w:lineRule="auto"/>
        <w:jc w:val="both"/>
        <w:rPr>
          <w:rFonts w:eastAsia="Times New Roman"/>
          <w:lang w:eastAsia="es-ES"/>
        </w:rPr>
      </w:pPr>
    </w:p>
    <w:p w14:paraId="54D3F211" w14:textId="77777777" w:rsidR="0048213A" w:rsidRDefault="0048213A" w:rsidP="0048213A">
      <w:pPr>
        <w:spacing w:after="0" w:line="240" w:lineRule="auto"/>
        <w:jc w:val="both"/>
        <w:rPr>
          <w:rFonts w:eastAsia="Times New Roman"/>
          <w:lang w:eastAsia="es-ES"/>
        </w:rPr>
      </w:pPr>
    </w:p>
    <w:p w14:paraId="61FA527C" w14:textId="77777777" w:rsidR="0048213A" w:rsidRDefault="0048213A" w:rsidP="0048213A">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5B3B56DB" w14:textId="77777777" w:rsidR="0048213A" w:rsidRPr="00944943" w:rsidRDefault="0048213A" w:rsidP="0048213A">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0E7FFA69" w14:textId="77777777" w:rsidR="0048213A" w:rsidRDefault="0048213A" w:rsidP="0048213A">
      <w:pPr>
        <w:spacing w:after="0" w:line="240" w:lineRule="auto"/>
        <w:jc w:val="both"/>
        <w:rPr>
          <w:rFonts w:eastAsia="Times New Roman"/>
          <w:lang w:eastAsia="es-ES"/>
        </w:rPr>
      </w:pPr>
      <w:r>
        <w:rPr>
          <w:rFonts w:eastAsia="Times New Roman"/>
          <w:lang w:eastAsia="es-ES"/>
        </w:rPr>
        <w:t xml:space="preserve">       </w:t>
      </w:r>
    </w:p>
    <w:p w14:paraId="5EB6425E" w14:textId="77777777" w:rsidR="0048213A" w:rsidRDefault="0048213A" w:rsidP="0048213A">
      <w:pPr>
        <w:spacing w:after="0" w:line="240" w:lineRule="auto"/>
        <w:jc w:val="both"/>
        <w:rPr>
          <w:rFonts w:eastAsia="Times New Roman"/>
          <w:lang w:eastAsia="es-ES"/>
        </w:rPr>
      </w:pPr>
    </w:p>
    <w:p w14:paraId="111D0125" w14:textId="77777777" w:rsidR="0048213A" w:rsidRDefault="0048213A" w:rsidP="0048213A">
      <w:pPr>
        <w:spacing w:after="0" w:line="240" w:lineRule="auto"/>
        <w:jc w:val="both"/>
        <w:rPr>
          <w:rFonts w:eastAsia="Times New Roman"/>
          <w:lang w:eastAsia="es-ES"/>
        </w:rPr>
      </w:pPr>
      <w:r>
        <w:rPr>
          <w:rFonts w:eastAsia="Times New Roman"/>
          <w:lang w:eastAsia="es-ES"/>
        </w:rPr>
        <w:t xml:space="preserve">                           </w:t>
      </w:r>
    </w:p>
    <w:p w14:paraId="20C1989F" w14:textId="77777777" w:rsidR="0048213A" w:rsidRDefault="0048213A" w:rsidP="0048213A">
      <w:pPr>
        <w:spacing w:after="0" w:line="240" w:lineRule="auto"/>
        <w:jc w:val="both"/>
        <w:rPr>
          <w:rFonts w:eastAsia="Times New Roman"/>
          <w:lang w:eastAsia="es-ES"/>
        </w:rPr>
      </w:pPr>
    </w:p>
    <w:p w14:paraId="3E08DDBC" w14:textId="77777777" w:rsidR="0048213A" w:rsidRDefault="0048213A" w:rsidP="0048213A">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752F4432" w14:textId="77777777" w:rsidR="0048213A" w:rsidRDefault="0048213A" w:rsidP="0048213A">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31581645" w14:textId="77777777" w:rsidR="0048213A" w:rsidRDefault="0048213A" w:rsidP="0048213A">
      <w:pPr>
        <w:tabs>
          <w:tab w:val="left" w:pos="5610"/>
        </w:tabs>
        <w:spacing w:after="0" w:line="240" w:lineRule="auto"/>
        <w:jc w:val="both"/>
        <w:rPr>
          <w:rFonts w:eastAsia="Times New Roman"/>
          <w:lang w:eastAsia="es-ES"/>
        </w:rPr>
      </w:pPr>
    </w:p>
    <w:p w14:paraId="1B5B2252" w14:textId="77777777" w:rsidR="0048213A" w:rsidRDefault="0048213A" w:rsidP="0048213A">
      <w:pPr>
        <w:tabs>
          <w:tab w:val="left" w:pos="5610"/>
        </w:tabs>
        <w:spacing w:after="0" w:line="240" w:lineRule="auto"/>
        <w:jc w:val="both"/>
        <w:rPr>
          <w:rFonts w:eastAsia="Times New Roman"/>
          <w:lang w:eastAsia="es-ES"/>
        </w:rPr>
      </w:pPr>
    </w:p>
    <w:p w14:paraId="124061AF" w14:textId="77777777" w:rsidR="0048213A" w:rsidRDefault="0048213A" w:rsidP="0048213A">
      <w:pPr>
        <w:tabs>
          <w:tab w:val="left" w:pos="5610"/>
        </w:tabs>
        <w:spacing w:after="0" w:line="240" w:lineRule="auto"/>
        <w:jc w:val="both"/>
        <w:rPr>
          <w:rFonts w:eastAsia="Times New Roman"/>
          <w:lang w:eastAsia="es-ES"/>
        </w:rPr>
      </w:pPr>
    </w:p>
    <w:p w14:paraId="4AF02B66" w14:textId="77777777" w:rsidR="0048213A" w:rsidRDefault="0048213A" w:rsidP="0048213A">
      <w:pPr>
        <w:tabs>
          <w:tab w:val="left" w:pos="5610"/>
        </w:tabs>
        <w:spacing w:after="0" w:line="240" w:lineRule="auto"/>
        <w:jc w:val="both"/>
        <w:rPr>
          <w:rFonts w:eastAsia="Times New Roman"/>
          <w:lang w:eastAsia="es-ES"/>
        </w:rPr>
      </w:pPr>
    </w:p>
    <w:p w14:paraId="7ABDC410" w14:textId="77777777" w:rsidR="0048213A" w:rsidRDefault="0048213A" w:rsidP="0048213A">
      <w:pPr>
        <w:tabs>
          <w:tab w:val="left" w:pos="5610"/>
        </w:tabs>
        <w:spacing w:after="0" w:line="240" w:lineRule="auto"/>
        <w:jc w:val="both"/>
        <w:rPr>
          <w:rFonts w:eastAsia="Times New Roman"/>
          <w:lang w:eastAsia="es-ES"/>
        </w:rPr>
      </w:pPr>
      <w:r>
        <w:rPr>
          <w:rFonts w:eastAsia="Times New Roman"/>
          <w:lang w:eastAsia="es-ES"/>
        </w:rPr>
        <w:t xml:space="preserve">               </w:t>
      </w:r>
    </w:p>
    <w:p w14:paraId="5D179C1D" w14:textId="77777777" w:rsidR="0048213A" w:rsidRDefault="0048213A" w:rsidP="0048213A">
      <w:pPr>
        <w:spacing w:after="0" w:line="240" w:lineRule="auto"/>
        <w:rPr>
          <w:rFonts w:eastAsia="Times New Roman"/>
          <w:lang w:eastAsia="es-ES"/>
        </w:rPr>
      </w:pPr>
      <w:r>
        <w:rPr>
          <w:rFonts w:eastAsia="Times New Roman"/>
          <w:lang w:eastAsia="es-ES"/>
        </w:rPr>
        <w:t xml:space="preserve">Sra. Nora Elizabeth Hernández de Castaneda          Sr. Rudy Alfredo Sanabria </w:t>
      </w:r>
      <w:proofErr w:type="spellStart"/>
      <w:r>
        <w:rPr>
          <w:rFonts w:eastAsia="Times New Roman"/>
          <w:lang w:eastAsia="es-ES"/>
        </w:rPr>
        <w:t>Perez</w:t>
      </w:r>
      <w:proofErr w:type="spellEnd"/>
    </w:p>
    <w:p w14:paraId="6DCCD994" w14:textId="77777777" w:rsidR="0048213A" w:rsidRDefault="0048213A" w:rsidP="0048213A">
      <w:pPr>
        <w:spacing w:after="0" w:line="240" w:lineRule="auto"/>
        <w:rPr>
          <w:rFonts w:eastAsia="Times New Roman"/>
          <w:lang w:eastAsia="es-ES"/>
        </w:rPr>
      </w:pPr>
      <w:r>
        <w:rPr>
          <w:rFonts w:eastAsia="Times New Roman"/>
          <w:lang w:eastAsia="es-ES"/>
        </w:rPr>
        <w:t>Tercer Regidor Suplente                                           Cuarto Regidor Suplente</w:t>
      </w:r>
    </w:p>
    <w:p w14:paraId="66C3E2D2" w14:textId="77777777" w:rsidR="0048213A" w:rsidRDefault="0048213A" w:rsidP="0048213A">
      <w:pPr>
        <w:spacing w:after="0" w:line="240" w:lineRule="auto"/>
        <w:rPr>
          <w:rFonts w:eastAsia="Times New Roman"/>
          <w:lang w:eastAsia="es-ES"/>
        </w:rPr>
      </w:pPr>
    </w:p>
    <w:p w14:paraId="03E18D66" w14:textId="77777777" w:rsidR="0048213A" w:rsidRDefault="0048213A" w:rsidP="0048213A">
      <w:pPr>
        <w:spacing w:after="0" w:line="240" w:lineRule="auto"/>
        <w:rPr>
          <w:rFonts w:eastAsia="Times New Roman"/>
          <w:lang w:eastAsia="es-ES"/>
        </w:rPr>
      </w:pPr>
    </w:p>
    <w:p w14:paraId="7EFA463C" w14:textId="77777777" w:rsidR="0048213A" w:rsidRDefault="0048213A" w:rsidP="0048213A">
      <w:pPr>
        <w:spacing w:after="0" w:line="240" w:lineRule="auto"/>
        <w:rPr>
          <w:rFonts w:eastAsia="Times New Roman"/>
          <w:lang w:eastAsia="es-ES"/>
        </w:rPr>
      </w:pPr>
    </w:p>
    <w:p w14:paraId="6265773D" w14:textId="77777777" w:rsidR="0048213A" w:rsidRDefault="0048213A" w:rsidP="0048213A">
      <w:pPr>
        <w:spacing w:after="0" w:line="240" w:lineRule="auto"/>
        <w:rPr>
          <w:rFonts w:eastAsia="Times New Roman"/>
          <w:lang w:eastAsia="es-ES"/>
        </w:rPr>
      </w:pPr>
    </w:p>
    <w:p w14:paraId="699C3A58" w14:textId="77777777" w:rsidR="0048213A" w:rsidRDefault="0048213A" w:rsidP="0048213A">
      <w:pPr>
        <w:spacing w:after="0" w:line="240" w:lineRule="auto"/>
        <w:rPr>
          <w:rFonts w:eastAsia="Times New Roman"/>
          <w:lang w:eastAsia="es-ES"/>
        </w:rPr>
      </w:pPr>
    </w:p>
    <w:p w14:paraId="29774458" w14:textId="77777777" w:rsidR="0048213A" w:rsidRDefault="0048213A" w:rsidP="0048213A">
      <w:pPr>
        <w:spacing w:after="0" w:line="240" w:lineRule="auto"/>
        <w:rPr>
          <w:rFonts w:eastAsia="Times New Roman"/>
          <w:lang w:eastAsia="es-ES"/>
        </w:rPr>
      </w:pPr>
      <w:r>
        <w:rPr>
          <w:rFonts w:eastAsia="Times New Roman"/>
          <w:lang w:eastAsia="es-ES"/>
        </w:rPr>
        <w:t xml:space="preserve">                                 </w:t>
      </w:r>
    </w:p>
    <w:p w14:paraId="5F85BFE7" w14:textId="77777777" w:rsidR="0048213A" w:rsidRDefault="0048213A" w:rsidP="0048213A">
      <w:pPr>
        <w:spacing w:after="0" w:line="240" w:lineRule="auto"/>
        <w:jc w:val="center"/>
        <w:rPr>
          <w:rFonts w:eastAsia="Times New Roman"/>
          <w:b/>
          <w:szCs w:val="24"/>
          <w:highlight w:val="yellow"/>
          <w:u w:val="single"/>
          <w:lang w:eastAsia="es-SV"/>
        </w:rPr>
      </w:pPr>
      <w:r>
        <w:rPr>
          <w:rFonts w:eastAsia="Times New Roman"/>
          <w:lang w:eastAsia="es-ES"/>
        </w:rPr>
        <w:t>Licda. Magaly Areli Cárcamo de Chávez</w:t>
      </w:r>
    </w:p>
    <w:p w14:paraId="291FFC40" w14:textId="77777777" w:rsidR="0048213A" w:rsidRDefault="0048213A" w:rsidP="0048213A">
      <w:pPr>
        <w:spacing w:after="0" w:line="240" w:lineRule="auto"/>
        <w:jc w:val="center"/>
        <w:rPr>
          <w:rFonts w:eastAsia="Times New Roman"/>
          <w:b/>
          <w:szCs w:val="24"/>
          <w:highlight w:val="yellow"/>
          <w:u w:val="single"/>
          <w:lang w:eastAsia="es-SV"/>
        </w:rPr>
      </w:pPr>
      <w:r>
        <w:rPr>
          <w:rFonts w:eastAsia="Times New Roman"/>
          <w:lang w:eastAsia="es-ES"/>
        </w:rPr>
        <w:t>Secretaria Municipal</w:t>
      </w:r>
    </w:p>
    <w:p w14:paraId="4B1CFC57" w14:textId="77777777" w:rsidR="0048213A" w:rsidRDefault="0048213A" w:rsidP="0048213A">
      <w:pPr>
        <w:spacing w:after="0" w:line="240" w:lineRule="auto"/>
        <w:rPr>
          <w:rFonts w:eastAsia="Calibri"/>
          <w:szCs w:val="24"/>
          <w:lang w:val="es-MX"/>
        </w:rPr>
      </w:pPr>
    </w:p>
    <w:p w14:paraId="32096E52" w14:textId="77777777" w:rsidR="0048213A" w:rsidRDefault="0048213A" w:rsidP="0048213A">
      <w:pPr>
        <w:spacing w:after="0" w:line="240" w:lineRule="auto"/>
        <w:rPr>
          <w:rFonts w:eastAsia="Calibri"/>
          <w:szCs w:val="24"/>
          <w:lang w:val="es-MX"/>
        </w:rPr>
      </w:pPr>
    </w:p>
    <w:p w14:paraId="2EDA1C07" w14:textId="77777777" w:rsidR="0048213A" w:rsidRDefault="0048213A" w:rsidP="0048213A">
      <w:pPr>
        <w:spacing w:after="0" w:line="240" w:lineRule="auto"/>
        <w:rPr>
          <w:rFonts w:eastAsia="Calibri"/>
          <w:szCs w:val="24"/>
          <w:lang w:val="es-MX"/>
        </w:rPr>
      </w:pPr>
    </w:p>
    <w:p w14:paraId="00720307" w14:textId="77777777" w:rsidR="0048213A" w:rsidRDefault="0048213A" w:rsidP="0048213A">
      <w:pPr>
        <w:spacing w:after="0" w:line="240" w:lineRule="auto"/>
        <w:rPr>
          <w:rFonts w:eastAsia="Calibri"/>
          <w:szCs w:val="24"/>
          <w:lang w:val="es-MX"/>
        </w:rPr>
      </w:pPr>
    </w:p>
    <w:p w14:paraId="30EAC5C9" w14:textId="77777777" w:rsidR="0048213A" w:rsidRDefault="0048213A" w:rsidP="0048213A">
      <w:pPr>
        <w:spacing w:after="0" w:line="240" w:lineRule="auto"/>
        <w:rPr>
          <w:rFonts w:eastAsia="Calibri"/>
          <w:szCs w:val="24"/>
          <w:lang w:val="es-MX"/>
        </w:rPr>
      </w:pPr>
    </w:p>
    <w:p w14:paraId="39B28A3C" w14:textId="77777777" w:rsidR="0048213A" w:rsidRDefault="0048213A" w:rsidP="005F72A3">
      <w:pPr>
        <w:spacing w:after="0" w:line="240" w:lineRule="auto"/>
        <w:rPr>
          <w:rFonts w:eastAsia="Calibri"/>
          <w:szCs w:val="24"/>
        </w:rPr>
      </w:pPr>
    </w:p>
    <w:p w14:paraId="116DF974" w14:textId="77777777" w:rsidR="00ED20D0" w:rsidRDefault="00ED20D0" w:rsidP="005F72A3">
      <w:pPr>
        <w:spacing w:after="0" w:line="240" w:lineRule="auto"/>
        <w:rPr>
          <w:rFonts w:eastAsia="Calibri"/>
          <w:szCs w:val="24"/>
        </w:rPr>
      </w:pPr>
    </w:p>
    <w:p w14:paraId="4307843F" w14:textId="77777777" w:rsidR="00ED20D0" w:rsidRDefault="00ED20D0" w:rsidP="005F72A3">
      <w:pPr>
        <w:spacing w:after="0" w:line="240" w:lineRule="auto"/>
        <w:rPr>
          <w:rFonts w:eastAsia="Calibri"/>
          <w:szCs w:val="24"/>
        </w:rPr>
      </w:pPr>
    </w:p>
    <w:p w14:paraId="12694C11" w14:textId="77777777" w:rsidR="00ED20D0" w:rsidRDefault="00ED20D0" w:rsidP="005F72A3">
      <w:pPr>
        <w:spacing w:after="0" w:line="240" w:lineRule="auto"/>
        <w:rPr>
          <w:rFonts w:eastAsia="Calibri"/>
          <w:szCs w:val="24"/>
        </w:rPr>
      </w:pPr>
    </w:p>
    <w:p w14:paraId="6C97E038" w14:textId="77777777" w:rsidR="00ED20D0" w:rsidRDefault="00ED20D0" w:rsidP="00ED20D0">
      <w:pPr>
        <w:spacing w:after="0" w:line="240" w:lineRule="auto"/>
        <w:jc w:val="both"/>
        <w:rPr>
          <w:rFonts w:eastAsia="Calibri"/>
          <w:color w:val="000000"/>
          <w:szCs w:val="24"/>
          <w:lang w:val="es-ES"/>
        </w:rPr>
      </w:pPr>
    </w:p>
    <w:p w14:paraId="1981BF74" w14:textId="77777777" w:rsidR="00ED20D0" w:rsidRPr="00A34CC6" w:rsidRDefault="00ED20D0" w:rsidP="00ED20D0">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ONCE: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a las catorce horas con treinta minutos del día diez  de marzo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sidR="0094663D">
        <w:rPr>
          <w:rFonts w:eastAsia="Calibri"/>
          <w:szCs w:val="24"/>
        </w:rPr>
        <w:t xml:space="preserve"> Primer Regidor Propietario, </w:t>
      </w:r>
      <w:r>
        <w:rPr>
          <w:rFonts w:eastAsia="Calibri"/>
          <w:szCs w:val="24"/>
        </w:rPr>
        <w:t>Pedro Antonio Sanabria Salazar,</w:t>
      </w:r>
      <w:r w:rsidR="0094663D">
        <w:rPr>
          <w:rFonts w:eastAsia="Calibri"/>
          <w:szCs w:val="24"/>
        </w:rPr>
        <w:t xml:space="preserve">  Segundo Regidor Propietario, </w:t>
      </w:r>
      <w:r>
        <w:rPr>
          <w:rFonts w:eastAsia="Calibri"/>
          <w:szCs w:val="24"/>
        </w:rPr>
        <w:t xml:space="preserve"> Jesús Peraza Arriola,</w:t>
      </w:r>
      <w:r w:rsidR="0094663D">
        <w:rPr>
          <w:rFonts w:eastAsia="Calibri"/>
          <w:szCs w:val="24"/>
        </w:rPr>
        <w:t xml:space="preserve"> Tercer Regidor Propietario, </w:t>
      </w:r>
      <w:r>
        <w:rPr>
          <w:rFonts w:eastAsia="Calibri"/>
          <w:szCs w:val="24"/>
        </w:rPr>
        <w:t xml:space="preserve">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w:t>
      </w:r>
      <w:r w:rsidR="0094663D">
        <w:rPr>
          <w:rFonts w:eastAsia="Calibri"/>
          <w:szCs w:val="24"/>
        </w:rPr>
        <w:t xml:space="preserve"> Cuarto Regidor Propietario,</w:t>
      </w:r>
      <w:r>
        <w:rPr>
          <w:rFonts w:eastAsia="Calibri"/>
          <w:szCs w:val="24"/>
        </w:rPr>
        <w:t xml:space="preserve"> Alejandro Lemus </w:t>
      </w:r>
      <w:proofErr w:type="spellStart"/>
      <w:r>
        <w:rPr>
          <w:rFonts w:eastAsia="Calibri"/>
          <w:szCs w:val="24"/>
        </w:rPr>
        <w:t>Mazariego</w:t>
      </w:r>
      <w:proofErr w:type="spellEnd"/>
      <w:r>
        <w:rPr>
          <w:rFonts w:eastAsia="Calibri"/>
          <w:szCs w:val="24"/>
        </w:rPr>
        <w:t>,</w:t>
      </w:r>
      <w:r w:rsidR="0094663D">
        <w:rPr>
          <w:rFonts w:eastAsia="Calibri"/>
          <w:szCs w:val="24"/>
        </w:rPr>
        <w:t xml:space="preserve"> Quin</w:t>
      </w:r>
      <w:r w:rsidR="00F7364B">
        <w:rPr>
          <w:rFonts w:eastAsia="Calibri"/>
          <w:szCs w:val="24"/>
        </w:rPr>
        <w:t>t</w:t>
      </w:r>
      <w:r w:rsidR="0094663D">
        <w:rPr>
          <w:rFonts w:eastAsia="Calibri"/>
          <w:szCs w:val="24"/>
        </w:rPr>
        <w:t xml:space="preserve">o Regidor Propietario, </w:t>
      </w:r>
      <w:r>
        <w:rPr>
          <w:rFonts w:eastAsia="Calibri"/>
          <w:szCs w:val="24"/>
        </w:rPr>
        <w:t xml:space="preserve"> Julio Enrique Martínez Heredia,</w:t>
      </w:r>
      <w:r w:rsidR="0094663D">
        <w:rPr>
          <w:rFonts w:eastAsia="Calibri"/>
          <w:szCs w:val="24"/>
        </w:rPr>
        <w:t xml:space="preserve"> Séptimo Regidor Propietario, </w:t>
      </w:r>
      <w:r>
        <w:rPr>
          <w:rFonts w:eastAsia="Calibri"/>
          <w:szCs w:val="24"/>
        </w:rPr>
        <w:t xml:space="preserve"> José Misael Posadas Mejía, </w:t>
      </w:r>
      <w:r w:rsidR="0094663D">
        <w:rPr>
          <w:rFonts w:eastAsia="Calibri"/>
          <w:szCs w:val="24"/>
        </w:rPr>
        <w:t>Octavo Regidor Propietario,</w:t>
      </w:r>
      <w:r>
        <w:rPr>
          <w:rFonts w:eastAsia="Calibri"/>
          <w:szCs w:val="24"/>
        </w:rPr>
        <w:t xml:space="preserve"> Ricardo Alberto Polanco </w:t>
      </w:r>
      <w:proofErr w:type="spellStart"/>
      <w:r>
        <w:rPr>
          <w:rFonts w:eastAsia="Calibri"/>
          <w:szCs w:val="24"/>
        </w:rPr>
        <w:t>Verganza</w:t>
      </w:r>
      <w:proofErr w:type="spellEnd"/>
      <w:r>
        <w:rPr>
          <w:rFonts w:eastAsia="Calibri"/>
          <w:szCs w:val="24"/>
        </w:rPr>
        <w:t>,</w:t>
      </w:r>
      <w:r w:rsidR="0094663D">
        <w:rPr>
          <w:rFonts w:eastAsia="Calibri"/>
          <w:szCs w:val="24"/>
        </w:rPr>
        <w:t xml:space="preserve"> Noveno Regidor Propietario, </w:t>
      </w:r>
      <w:r>
        <w:rPr>
          <w:rFonts w:eastAsia="Calibri"/>
          <w:szCs w:val="24"/>
        </w:rPr>
        <w:t xml:space="preserve"> Nelson Eduardo Figueroa Castillo</w:t>
      </w:r>
      <w:r w:rsidR="0094663D">
        <w:rPr>
          <w:rFonts w:eastAsia="Calibri"/>
          <w:szCs w:val="24"/>
        </w:rPr>
        <w:t xml:space="preserve">, Décimo Regidor Propietario; </w:t>
      </w:r>
      <w:r>
        <w:rPr>
          <w:rFonts w:eastAsia="Calibri"/>
          <w:szCs w:val="24"/>
        </w:rPr>
        <w:t xml:space="preserve"> Regidores suplentes en su orden: Carlos Armando Sandoval Salazar, </w:t>
      </w:r>
      <w:r w:rsidR="0094663D">
        <w:rPr>
          <w:rFonts w:eastAsia="Calibri"/>
          <w:szCs w:val="24"/>
        </w:rPr>
        <w:t xml:space="preserve">Primer Regidor Suplente; </w:t>
      </w:r>
      <w:r>
        <w:rPr>
          <w:rFonts w:eastAsia="Calibri"/>
          <w:szCs w:val="24"/>
        </w:rPr>
        <w:t xml:space="preserve">Ricardo Pacheco </w:t>
      </w:r>
      <w:proofErr w:type="spellStart"/>
      <w:r>
        <w:rPr>
          <w:rFonts w:eastAsia="Calibri"/>
          <w:szCs w:val="24"/>
        </w:rPr>
        <w:t>Pacheco</w:t>
      </w:r>
      <w:proofErr w:type="spellEnd"/>
      <w:r>
        <w:rPr>
          <w:rFonts w:eastAsia="Calibri"/>
          <w:szCs w:val="24"/>
        </w:rPr>
        <w:t>,</w:t>
      </w:r>
      <w:r w:rsidR="0094663D">
        <w:rPr>
          <w:rFonts w:eastAsia="Calibri"/>
          <w:szCs w:val="24"/>
        </w:rPr>
        <w:t xml:space="preserve"> Segundo Regidor Suplente; </w:t>
      </w:r>
      <w:r>
        <w:rPr>
          <w:rFonts w:eastAsia="Calibri"/>
          <w:szCs w:val="24"/>
        </w:rPr>
        <w:t xml:space="preserve"> Nora Elizabeth Hernández de Castaneda,</w:t>
      </w:r>
      <w:r w:rsidR="0094663D">
        <w:rPr>
          <w:rFonts w:eastAsia="Calibri"/>
          <w:szCs w:val="24"/>
        </w:rPr>
        <w:t xml:space="preserve"> </w:t>
      </w:r>
      <w:proofErr w:type="spellStart"/>
      <w:r w:rsidR="0094663D">
        <w:rPr>
          <w:rFonts w:eastAsia="Calibri"/>
          <w:szCs w:val="24"/>
        </w:rPr>
        <w:t>Tecer</w:t>
      </w:r>
      <w:proofErr w:type="spellEnd"/>
      <w:r w:rsidR="0094663D">
        <w:rPr>
          <w:rFonts w:eastAsia="Calibri"/>
          <w:szCs w:val="24"/>
        </w:rPr>
        <w:t xml:space="preserve"> Regidor Suplente y actuando en calidad de sexta regidora propietario</w:t>
      </w:r>
      <w:r>
        <w:rPr>
          <w:rFonts w:eastAsia="Calibri"/>
          <w:szCs w:val="24"/>
        </w:rPr>
        <w:t xml:space="preserve"> y con la presencia de la Secretaria Municipal, Licda. Magaly Areli Cárcamo de Chávez; </w:t>
      </w:r>
      <w:r w:rsidRPr="00F80BAD">
        <w:rPr>
          <w:rFonts w:eastAsia="Calibri"/>
          <w:szCs w:val="24"/>
        </w:rPr>
        <w:t>para tratar asuntos de su competencia, en base a lo establecido por los artículos treinta y uno numeral diez y treinta y ocho del Código Municipal se procede a celebrar sesión Ordinaria 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219A8967" w14:textId="77777777" w:rsidR="00ED20D0" w:rsidRDefault="00ED20D0" w:rsidP="00ED20D0">
      <w:pPr>
        <w:spacing w:after="0" w:line="240" w:lineRule="auto"/>
        <w:jc w:val="both"/>
        <w:rPr>
          <w:rFonts w:eastAsia="Calibri"/>
          <w:b/>
          <w:color w:val="000000"/>
          <w:szCs w:val="24"/>
        </w:rPr>
      </w:pPr>
    </w:p>
    <w:p w14:paraId="4095FA1A" w14:textId="77777777" w:rsidR="00ED20D0" w:rsidRDefault="00ED20D0" w:rsidP="00ED20D0">
      <w:pPr>
        <w:spacing w:after="0" w:line="240" w:lineRule="auto"/>
        <w:jc w:val="both"/>
        <w:rPr>
          <w:rFonts w:eastAsia="Calibri"/>
          <w:b/>
          <w:color w:val="000000"/>
          <w:szCs w:val="24"/>
        </w:rPr>
      </w:pPr>
    </w:p>
    <w:p w14:paraId="54A88E70" w14:textId="77777777" w:rsidR="00191103" w:rsidRDefault="00ED20D0" w:rsidP="00ED20D0">
      <w:pPr>
        <w:spacing w:after="0" w:line="240" w:lineRule="auto"/>
        <w:jc w:val="both"/>
        <w:rPr>
          <w:b/>
          <w:color w:val="000000"/>
          <w:szCs w:val="24"/>
          <w:u w:val="single"/>
        </w:rPr>
      </w:pPr>
      <w:r w:rsidRPr="00BB0F5E">
        <w:rPr>
          <w:b/>
          <w:color w:val="000000"/>
          <w:szCs w:val="24"/>
          <w:u w:val="single"/>
        </w:rPr>
        <w:t xml:space="preserve">ACUERDO NÚMERO  </w:t>
      </w:r>
      <w:r w:rsidR="00191103">
        <w:rPr>
          <w:b/>
          <w:color w:val="000000"/>
          <w:szCs w:val="24"/>
          <w:u w:val="single"/>
        </w:rPr>
        <w:t>UNO:</w:t>
      </w:r>
    </w:p>
    <w:p w14:paraId="616D341B" w14:textId="77777777" w:rsidR="00201A05" w:rsidRDefault="00201A05" w:rsidP="00201A05">
      <w:pPr>
        <w:spacing w:after="0" w:line="240" w:lineRule="auto"/>
        <w:jc w:val="both"/>
        <w:rPr>
          <w:bCs/>
          <w:color w:val="000000"/>
          <w:szCs w:val="24"/>
        </w:rPr>
      </w:pPr>
      <w:r>
        <w:rPr>
          <w:bCs/>
          <w:color w:val="000000"/>
          <w:szCs w:val="24"/>
        </w:rPr>
        <w:t>El Concejo Municipal CONSIDERANDO:</w:t>
      </w:r>
    </w:p>
    <w:p w14:paraId="3574CC59" w14:textId="77777777" w:rsidR="00201A05" w:rsidRDefault="00201A05" w:rsidP="00201A05">
      <w:pPr>
        <w:spacing w:after="0" w:line="240" w:lineRule="auto"/>
        <w:jc w:val="both"/>
        <w:rPr>
          <w:rFonts w:eastAsia="Calibri"/>
          <w:color w:val="000000"/>
        </w:rPr>
      </w:pPr>
      <w:r>
        <w:rPr>
          <w:bCs/>
          <w:color w:val="000000"/>
          <w:szCs w:val="24"/>
        </w:rPr>
        <w:t>Que debido a la ausencia del Lic.</w:t>
      </w:r>
      <w:r w:rsidRPr="00D84024">
        <w:rPr>
          <w:rFonts w:eastAsia="Calibri"/>
          <w:color w:val="000000"/>
        </w:rPr>
        <w:t xml:space="preserve"> José Atilio Granados Hernández, Sexto Regidor Propietario</w:t>
      </w:r>
      <w:r>
        <w:rPr>
          <w:rFonts w:eastAsia="Calibri"/>
          <w:color w:val="000000"/>
        </w:rPr>
        <w:t xml:space="preserve">, en esta </w:t>
      </w:r>
      <w:r w:rsidR="0020320C">
        <w:rPr>
          <w:rFonts w:eastAsia="Calibri"/>
          <w:color w:val="000000"/>
        </w:rPr>
        <w:t xml:space="preserve">Sesión Ordinaria </w:t>
      </w:r>
      <w:r>
        <w:rPr>
          <w:rFonts w:eastAsia="Calibri"/>
          <w:color w:val="000000"/>
        </w:rPr>
        <w:t xml:space="preserve"> de Concejo</w:t>
      </w:r>
      <w:r w:rsidR="0020320C">
        <w:rPr>
          <w:rFonts w:eastAsia="Calibri"/>
          <w:color w:val="000000"/>
        </w:rPr>
        <w:t xml:space="preserve"> Municipal</w:t>
      </w:r>
      <w:r>
        <w:rPr>
          <w:rFonts w:eastAsia="Calibri"/>
          <w:color w:val="000000"/>
        </w:rPr>
        <w:t xml:space="preserve">, se vuelve necesario nombrar a un regidor suplente para que cubra y pueda votar dentro de los puntos a tratar, Por </w:t>
      </w:r>
      <w:r w:rsidR="0020320C">
        <w:rPr>
          <w:rFonts w:eastAsia="Calibri"/>
          <w:color w:val="000000"/>
        </w:rPr>
        <w:t>lo que</w:t>
      </w:r>
      <w:r>
        <w:rPr>
          <w:rFonts w:eastAsia="Calibri"/>
          <w:color w:val="000000"/>
        </w:rPr>
        <w:t xml:space="preserve">  de conformidad al Art. 25 del Código Municipal, el cual cita lo siguiente: ““Los Concejales o Regidores Suplentes podrán asistir a las sesiones con voz pero sin voto, los concejales o regidores o regidoras suplentes, que funjan como propietarios en sesión del Concejo Municipal, tendrán los derechos y deberes de estos””</w:t>
      </w:r>
      <w:r w:rsidR="00FD5BA2">
        <w:rPr>
          <w:rFonts w:eastAsia="Calibri"/>
          <w:color w:val="000000"/>
        </w:rPr>
        <w:t xml:space="preserve">, </w:t>
      </w:r>
      <w:r w:rsidR="0020320C">
        <w:rPr>
          <w:rFonts w:eastAsia="Calibri"/>
          <w:color w:val="000000"/>
        </w:rPr>
        <w:t xml:space="preserve">Por Tanto </w:t>
      </w:r>
      <w:r w:rsidR="00FD5BA2">
        <w:rPr>
          <w:rFonts w:eastAsia="Calibri"/>
          <w:color w:val="000000"/>
        </w:rPr>
        <w:t>ACUERDA:</w:t>
      </w:r>
    </w:p>
    <w:p w14:paraId="5CD03252" w14:textId="77777777" w:rsidR="00FD5BA2" w:rsidRDefault="00FD5BA2" w:rsidP="00201A05">
      <w:pPr>
        <w:spacing w:after="0" w:line="240" w:lineRule="auto"/>
        <w:jc w:val="both"/>
        <w:rPr>
          <w:rFonts w:eastAsia="Calibri"/>
          <w:szCs w:val="24"/>
        </w:rPr>
      </w:pPr>
      <w:r>
        <w:rPr>
          <w:rFonts w:eastAsia="Calibri"/>
          <w:color w:val="000000"/>
        </w:rPr>
        <w:t xml:space="preserve">Nombrar en la </w:t>
      </w:r>
      <w:r w:rsidR="0049463D">
        <w:rPr>
          <w:rFonts w:eastAsia="Calibri"/>
          <w:color w:val="000000"/>
        </w:rPr>
        <w:t>Se</w:t>
      </w:r>
      <w:r w:rsidR="00477520">
        <w:rPr>
          <w:rFonts w:eastAsia="Calibri"/>
          <w:color w:val="000000"/>
        </w:rPr>
        <w:t>sión</w:t>
      </w:r>
      <w:r w:rsidR="0049463D">
        <w:rPr>
          <w:rFonts w:eastAsia="Calibri"/>
          <w:color w:val="000000"/>
        </w:rPr>
        <w:t xml:space="preserve"> Ordinaria de Concejo Municipal, de este día</w:t>
      </w:r>
      <w:r>
        <w:rPr>
          <w:rFonts w:eastAsia="Calibri"/>
          <w:color w:val="000000"/>
        </w:rPr>
        <w:t xml:space="preserve">  10 de marzo del 2020 a la Sra. </w:t>
      </w:r>
      <w:r>
        <w:rPr>
          <w:rFonts w:eastAsia="Calibri"/>
          <w:szCs w:val="24"/>
        </w:rPr>
        <w:t xml:space="preserve">Nora Elizabeth Hernández de Castaneda, </w:t>
      </w:r>
      <w:proofErr w:type="spellStart"/>
      <w:r>
        <w:rPr>
          <w:rFonts w:eastAsia="Calibri"/>
          <w:szCs w:val="24"/>
        </w:rPr>
        <w:t>Tecer</w:t>
      </w:r>
      <w:proofErr w:type="spellEnd"/>
      <w:r>
        <w:rPr>
          <w:rFonts w:eastAsia="Calibri"/>
          <w:szCs w:val="24"/>
        </w:rPr>
        <w:t xml:space="preserve"> Regidor Suplente, como Sexta Regidora Propietaria.</w:t>
      </w:r>
    </w:p>
    <w:p w14:paraId="3A275246" w14:textId="77777777" w:rsidR="00FD5BA2" w:rsidRDefault="00FD5BA2" w:rsidP="00201A05">
      <w:pPr>
        <w:spacing w:after="0" w:line="240" w:lineRule="auto"/>
        <w:jc w:val="both"/>
        <w:rPr>
          <w:rFonts w:eastAsia="Calibri"/>
          <w:szCs w:val="24"/>
        </w:rPr>
      </w:pPr>
    </w:p>
    <w:p w14:paraId="118C2325" w14:textId="77777777" w:rsidR="00FD5BA2" w:rsidRDefault="00FD5BA2" w:rsidP="00201A05">
      <w:pPr>
        <w:spacing w:after="0" w:line="240" w:lineRule="auto"/>
        <w:jc w:val="both"/>
        <w:rPr>
          <w:rFonts w:eastAsia="Calibri"/>
          <w:szCs w:val="24"/>
        </w:rPr>
      </w:pPr>
      <w:r>
        <w:rPr>
          <w:rFonts w:eastAsia="Calibri"/>
          <w:szCs w:val="24"/>
        </w:rPr>
        <w:t xml:space="preserve">COMUNIQUESE. </w:t>
      </w:r>
    </w:p>
    <w:p w14:paraId="482D0281" w14:textId="77777777" w:rsidR="00CC78E6" w:rsidRDefault="00CC78E6" w:rsidP="00201A05">
      <w:pPr>
        <w:spacing w:after="0" w:line="240" w:lineRule="auto"/>
        <w:jc w:val="both"/>
        <w:rPr>
          <w:rFonts w:eastAsia="Calibri"/>
          <w:szCs w:val="24"/>
        </w:rPr>
      </w:pPr>
    </w:p>
    <w:p w14:paraId="01C5F452" w14:textId="77777777" w:rsidR="00971C03" w:rsidRPr="00BB0F5E" w:rsidRDefault="00971C03" w:rsidP="00971C03">
      <w:pPr>
        <w:spacing w:after="0" w:line="240" w:lineRule="auto"/>
        <w:jc w:val="both"/>
        <w:rPr>
          <w:b/>
          <w:color w:val="000000"/>
          <w:szCs w:val="24"/>
          <w:u w:val="single"/>
        </w:rPr>
      </w:pPr>
      <w:r w:rsidRPr="00BB0F5E">
        <w:rPr>
          <w:b/>
          <w:color w:val="000000"/>
          <w:szCs w:val="24"/>
          <w:u w:val="single"/>
        </w:rPr>
        <w:t>ACUER</w:t>
      </w:r>
      <w:r>
        <w:rPr>
          <w:b/>
          <w:color w:val="000000"/>
          <w:szCs w:val="24"/>
          <w:u w:val="single"/>
        </w:rPr>
        <w:t>DO NÚMERO  DOS</w:t>
      </w:r>
      <w:r w:rsidRPr="00BB0F5E">
        <w:rPr>
          <w:b/>
          <w:color w:val="000000"/>
          <w:szCs w:val="24"/>
          <w:u w:val="single"/>
        </w:rPr>
        <w:t>:</w:t>
      </w:r>
    </w:p>
    <w:p w14:paraId="223A9F05" w14:textId="77777777" w:rsidR="00971C03" w:rsidRPr="00BB0F5E" w:rsidRDefault="00971C03" w:rsidP="00971C03">
      <w:pPr>
        <w:spacing w:after="0" w:line="240" w:lineRule="auto"/>
        <w:jc w:val="both"/>
        <w:rPr>
          <w:bCs/>
          <w:color w:val="000000"/>
          <w:szCs w:val="24"/>
        </w:rPr>
      </w:pPr>
      <w:r w:rsidRPr="00BB0F5E">
        <w:rPr>
          <w:bCs/>
          <w:color w:val="000000"/>
          <w:szCs w:val="24"/>
        </w:rPr>
        <w:t>El Concejo Municipal CONSIDERANDO:</w:t>
      </w:r>
    </w:p>
    <w:p w14:paraId="3DF34342" w14:textId="77777777" w:rsidR="00971C03" w:rsidRPr="00BB0F5E" w:rsidRDefault="00971C03" w:rsidP="00971C03">
      <w:pPr>
        <w:spacing w:after="0" w:line="240" w:lineRule="auto"/>
        <w:jc w:val="both"/>
        <w:rPr>
          <w:bCs/>
          <w:color w:val="000000"/>
          <w:szCs w:val="24"/>
        </w:rPr>
      </w:pPr>
    </w:p>
    <w:p w14:paraId="38680D8C" w14:textId="77777777" w:rsidR="00971C03" w:rsidRPr="00BB0F5E" w:rsidRDefault="00971C03" w:rsidP="00971C03">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0ADC9425" w14:textId="77777777" w:rsidR="00971C03" w:rsidRPr="00BB0F5E" w:rsidRDefault="00971C03" w:rsidP="00971C03">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4B2C1294" w14:textId="77777777" w:rsidR="00971C03" w:rsidRPr="00BB0F5E" w:rsidRDefault="00971C03" w:rsidP="00971C03">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74D18803" w14:textId="77777777" w:rsidR="00971C03" w:rsidRPr="00BB0F5E" w:rsidRDefault="00971C03" w:rsidP="00971C03">
      <w:pPr>
        <w:numPr>
          <w:ilvl w:val="12"/>
          <w:numId w:val="0"/>
        </w:numPr>
        <w:tabs>
          <w:tab w:val="left" w:pos="-720"/>
        </w:tabs>
        <w:suppressAutoHyphens/>
        <w:jc w:val="both"/>
        <w:rPr>
          <w:rFonts w:eastAsia="Calibri"/>
          <w:spacing w:val="-3"/>
          <w:szCs w:val="24"/>
        </w:rPr>
      </w:pPr>
      <w:r w:rsidRPr="00BB0F5E">
        <w:rPr>
          <w:rFonts w:eastAsia="Calibri"/>
          <w:spacing w:val="-3"/>
          <w:szCs w:val="24"/>
        </w:rPr>
        <w:t xml:space="preserve">POR TANTO, en uso de las facultades que le confiere el Código Municipal y la Ley de Adquisiciones y Contrataciones de la Administración Pública el Concejo Municipal, con 10 votos a favor, los cuales corresponden a los señores Prof. José Rigoberto Pinto Rivera, Alcalde </w:t>
      </w:r>
      <w:r w:rsidRPr="00BB0F5E">
        <w:rPr>
          <w:rFonts w:eastAsia="Calibri"/>
          <w:spacing w:val="-3"/>
          <w:szCs w:val="24"/>
        </w:rPr>
        <w:lastRenderedPageBreak/>
        <w:t xml:space="preserve">Municipal, Lic. Ramón Alberto Calderón Hernández, Síndico Municipal, </w:t>
      </w:r>
      <w:r w:rsidRPr="00BB0F5E">
        <w:rPr>
          <w:rFonts w:eastAsia="Calibri"/>
          <w:szCs w:val="24"/>
        </w:rPr>
        <w:t xml:space="preserve">José Roberto Lemus Morataya, Primer Regidor Propietario, Pedro Antonio Sanabria Salazar,  Segundo Regidor Propietario, Jesús Peraza Arriola, Tercer Regidor Propietario,  </w:t>
      </w:r>
      <w:proofErr w:type="spellStart"/>
      <w:r w:rsidRPr="00BB0F5E">
        <w:rPr>
          <w:rFonts w:eastAsia="Calibri"/>
          <w:szCs w:val="24"/>
        </w:rPr>
        <w:t>Victor</w:t>
      </w:r>
      <w:proofErr w:type="spellEnd"/>
      <w:r w:rsidRPr="00BB0F5E">
        <w:rPr>
          <w:rFonts w:eastAsia="Calibri"/>
          <w:szCs w:val="24"/>
        </w:rPr>
        <w:t xml:space="preserve"> Manuel </w:t>
      </w:r>
      <w:proofErr w:type="spellStart"/>
      <w:r w:rsidRPr="00BB0F5E">
        <w:rPr>
          <w:rFonts w:eastAsia="Calibri"/>
          <w:szCs w:val="24"/>
        </w:rPr>
        <w:t>Pleitez</w:t>
      </w:r>
      <w:proofErr w:type="spellEnd"/>
      <w:r w:rsidRPr="00BB0F5E">
        <w:rPr>
          <w:rFonts w:eastAsia="Calibri"/>
          <w:szCs w:val="24"/>
        </w:rPr>
        <w:t xml:space="preserve"> Guerra, Cuarto Regidor Propietario,  Alejandro Lemus </w:t>
      </w:r>
      <w:proofErr w:type="spellStart"/>
      <w:r w:rsidRPr="00BB0F5E">
        <w:rPr>
          <w:rFonts w:eastAsia="Calibri"/>
          <w:szCs w:val="24"/>
        </w:rPr>
        <w:t>Mazariego</w:t>
      </w:r>
      <w:proofErr w:type="spellEnd"/>
      <w:r w:rsidRPr="00BB0F5E">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BB0F5E">
        <w:rPr>
          <w:rFonts w:eastAsia="Calibri"/>
          <w:szCs w:val="24"/>
        </w:rPr>
        <w:t>Verganza</w:t>
      </w:r>
      <w:proofErr w:type="spellEnd"/>
      <w:r w:rsidRPr="00BB0F5E">
        <w:rPr>
          <w:rFonts w:eastAsia="Calibri"/>
          <w:szCs w:val="24"/>
        </w:rPr>
        <w:t>, Noveno Regidor Propietario</w:t>
      </w:r>
      <w:r w:rsidRPr="00BB0F5E">
        <w:rPr>
          <w:rFonts w:eastAsia="Calibri"/>
          <w:spacing w:val="-3"/>
          <w:szCs w:val="24"/>
        </w:rPr>
        <w:t>; y 2 votos en contra, los cuales corresponden a los señores José Misael Posadas Mejía, Octavo Regidor Propietario, Sr. Nelson Eduardo Figueroa Castillo, Décimo Regidor Propietario,   ACUERDA:</w:t>
      </w:r>
    </w:p>
    <w:p w14:paraId="255BC989" w14:textId="77777777" w:rsidR="00971C03" w:rsidRPr="00BB0F5E" w:rsidRDefault="00971C03" w:rsidP="00971C03">
      <w:pPr>
        <w:spacing w:after="0" w:line="240" w:lineRule="auto"/>
        <w:jc w:val="both"/>
        <w:rPr>
          <w:rFonts w:eastAsia="Calibri"/>
          <w:spacing w:val="-3"/>
          <w:szCs w:val="24"/>
        </w:rPr>
      </w:pPr>
      <w:r w:rsidRPr="00BB0F5E">
        <w:rPr>
          <w:rFonts w:eastAsia="Calibri"/>
          <w:spacing w:val="-3"/>
          <w:szCs w:val="24"/>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14:paraId="4D4F5CB8"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productos de cuero y caucho, maquinaria y equipo de producción para apoyo institucional, para uso de unidad de cuerpo de agentes municipales, Según certificación de crédito presupuestario No. 755</w:t>
      </w:r>
    </w:p>
    <w:p w14:paraId="78A4D169"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4 llantas 245/75R16-FK, para contribución a Cruz Roja Salvadoreña seccional Metapán, Según certificación de crédito presupuestario No. 756</w:t>
      </w:r>
    </w:p>
    <w:p w14:paraId="6602AFCA"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trofeos, para contribución a Asociación de Desarrollo Comunal Renacer de Montecristo (ADESCOREM) Cantón San José Ingenio, Según certificación de crédito presupuestario No. 757</w:t>
      </w:r>
    </w:p>
    <w:p w14:paraId="101EC1F6"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minerales metálicos y productos derivados, materiales eléctricos, bienes de uso y consumo diversos, para mantenimiento de alumbrado público en general, Según certificación de crédito presupuestario No. 758</w:t>
      </w:r>
    </w:p>
    <w:p w14:paraId="0703AB39"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6 </w:t>
      </w:r>
      <w:proofErr w:type="spellStart"/>
      <w:r>
        <w:t>electromallas</w:t>
      </w:r>
      <w:proofErr w:type="spellEnd"/>
      <w:r>
        <w:t xml:space="preserve"> soldadas 6/6 2.35x6, para contribución a Asociación de Desarrollo Comunal La Isla, Según certificación de crédito presupuestario No. 759</w:t>
      </w:r>
    </w:p>
    <w:p w14:paraId="32CC6DAB"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pelotas de futbol, trofeo, para contribución a Asociación de Desarrollo Comunal San José </w:t>
      </w:r>
      <w:proofErr w:type="spellStart"/>
      <w:r>
        <w:t>Camulián</w:t>
      </w:r>
      <w:proofErr w:type="spellEnd"/>
      <w:r>
        <w:t xml:space="preserve"> (ADESCOSAJOC), Según certificación de crédito presupuestario No. 760</w:t>
      </w:r>
    </w:p>
    <w:p w14:paraId="6798094B"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rodo grande Caterpillar equipo 42, Según certificación de crédito presupuestario No. 761</w:t>
      </w:r>
    </w:p>
    <w:p w14:paraId="4EA969B9"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rodo grande Caterpillar equipo 42, Según certificación de crédito presupuestario No. 762</w:t>
      </w:r>
    </w:p>
    <w:p w14:paraId="5449B220"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retroexcavadora Caterpillar 416E equipo 48, Según certificación de crédito presupuestario No. 763</w:t>
      </w:r>
    </w:p>
    <w:p w14:paraId="2A436040"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pala mecánica equipo 73, Según certificación de crédito presupuestario No. 764</w:t>
      </w:r>
    </w:p>
    <w:p w14:paraId="75D03CEE"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camión </w:t>
      </w:r>
      <w:proofErr w:type="spellStart"/>
      <w:r>
        <w:t>international</w:t>
      </w:r>
      <w:proofErr w:type="spellEnd"/>
      <w:r>
        <w:t xml:space="preserve"> 6x4 color rojo/negro año 2006 equipo 112, Según certificación de crédito presupuestario No. 765</w:t>
      </w:r>
    </w:p>
    <w:p w14:paraId="50BE73D1"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cabezal blanco internacional año 2005 equipo 97, Según certificación de crédito presupuestario No. 766</w:t>
      </w:r>
    </w:p>
    <w:p w14:paraId="356DEE6C"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tractor Caterpillar D6K-XL equipo 125, Según certificación de crédito presupuestario No. 767</w:t>
      </w:r>
    </w:p>
    <w:p w14:paraId="55606260"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motoniveladora </w:t>
      </w:r>
      <w:proofErr w:type="spellStart"/>
      <w:r>
        <w:t>komatsu</w:t>
      </w:r>
      <w:proofErr w:type="spellEnd"/>
      <w:r>
        <w:t xml:space="preserve"> equipo 28, Según certificación de crédito presupuestario No. 768</w:t>
      </w:r>
    </w:p>
    <w:p w14:paraId="6DAADF1B"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rodo grande Caterpillar equipo 42, Según certificación de crédito presupuestario No. 769</w:t>
      </w:r>
    </w:p>
    <w:p w14:paraId="4F3DEDAB"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productos químicos, herramientas repuestos y accesorios, para camión liviano </w:t>
      </w:r>
      <w:proofErr w:type="spellStart"/>
      <w:r>
        <w:t>kia</w:t>
      </w:r>
      <w:proofErr w:type="spellEnd"/>
      <w:r>
        <w:t xml:space="preserve"> K2700, blanco año 2018 equipo 167, Según certificación de crédito presupuestario No. 770</w:t>
      </w:r>
    </w:p>
    <w:p w14:paraId="15D39177" w14:textId="77777777" w:rsidR="00971C03" w:rsidRPr="006F4FBE" w:rsidRDefault="00971C03" w:rsidP="00A307C3">
      <w:pPr>
        <w:pStyle w:val="Prrafodelista"/>
        <w:numPr>
          <w:ilvl w:val="0"/>
          <w:numId w:val="117"/>
        </w:numPr>
        <w:tabs>
          <w:tab w:val="left" w:pos="709"/>
          <w:tab w:val="left" w:pos="7797"/>
        </w:tabs>
        <w:spacing w:after="200" w:line="240" w:lineRule="auto"/>
        <w:jc w:val="both"/>
      </w:pPr>
      <w:r>
        <w:lastRenderedPageBreak/>
        <w:t xml:space="preserve">Proceso por compra de herramientas repuestos y accesorios, para camión liviano </w:t>
      </w:r>
      <w:proofErr w:type="spellStart"/>
      <w:r>
        <w:t>kia</w:t>
      </w:r>
      <w:proofErr w:type="spellEnd"/>
      <w:r>
        <w:t xml:space="preserve"> K2700, blanco año 2018 equipo 167, Según certificación de crédito presupuestario No. 771</w:t>
      </w:r>
    </w:p>
    <w:p w14:paraId="70803B9F" w14:textId="77777777" w:rsidR="00971C03" w:rsidRDefault="00971C03" w:rsidP="00A307C3">
      <w:pPr>
        <w:pStyle w:val="Prrafodelista"/>
        <w:numPr>
          <w:ilvl w:val="0"/>
          <w:numId w:val="117"/>
        </w:numPr>
        <w:tabs>
          <w:tab w:val="left" w:pos="709"/>
          <w:tab w:val="left" w:pos="7797"/>
        </w:tabs>
        <w:spacing w:after="200" w:line="240" w:lineRule="auto"/>
        <w:jc w:val="both"/>
      </w:pPr>
      <w:r>
        <w:t>Proceso por pago de mantenimientos y reparaciones de vehículos, para pick up Toyota Hilux 4x4, doble cabina blanco año 2006 equipo 160, Según certificación de crédito presupuestario No. 772</w:t>
      </w:r>
    </w:p>
    <w:p w14:paraId="027C4837"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pick up Toyota Hilux 4x4 doble cabina blanco año 2006 equipo 160, Según certificación de crédito presupuestario No. 773</w:t>
      </w:r>
    </w:p>
    <w:p w14:paraId="74EB066C"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pick up Toyota Hilux verde año 1998 equipo 88, Según certificación de crédito presupuestario No. 774</w:t>
      </w:r>
    </w:p>
    <w:p w14:paraId="77625006"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pick up Toyota Hilux verde año 1998 equipo 88, Según certificación de crédito presupuestario No. 775</w:t>
      </w:r>
    </w:p>
    <w:p w14:paraId="11A4F197"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pick up Toyota Hilux verde año 1999 equipo 87, Según certificación de crédito presupuestario No. 776</w:t>
      </w:r>
    </w:p>
    <w:p w14:paraId="7FD4E79F"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tractor </w:t>
      </w:r>
      <w:proofErr w:type="spellStart"/>
      <w:r>
        <w:t>komatsu</w:t>
      </w:r>
      <w:proofErr w:type="spellEnd"/>
      <w:r>
        <w:t xml:space="preserve"> equipo 63, Según certificación de crédito presupuestario No. 777</w:t>
      </w:r>
    </w:p>
    <w:p w14:paraId="25C6C0B0"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pago por mantenimientos y reparaciones de vehículos, para cabezal blanco internacional año 2005 equipo 97, Según certificación de crédito presupuestario No. 778</w:t>
      </w:r>
    </w:p>
    <w:p w14:paraId="54DAF894"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tractor de cadena marca </w:t>
      </w:r>
      <w:proofErr w:type="spellStart"/>
      <w:r>
        <w:t>liulong</w:t>
      </w:r>
      <w:proofErr w:type="spellEnd"/>
      <w:r>
        <w:t xml:space="preserve"> modelo B160 equipo 108, Según certificación de crédito presupuestario No. 779</w:t>
      </w:r>
    </w:p>
    <w:p w14:paraId="6F7F1B08"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retroexcavadora JCB equipo 91, Según certificación de crédito presupuestario No. 780</w:t>
      </w:r>
    </w:p>
    <w:p w14:paraId="7A3CF6DE"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autobús marca internacional color blanco año 2002 equipo 92, Según certificación de crédito presupuestario No. 781</w:t>
      </w:r>
    </w:p>
    <w:p w14:paraId="0FD79152"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camión </w:t>
      </w:r>
      <w:proofErr w:type="spellStart"/>
      <w:r>
        <w:t>freightliner</w:t>
      </w:r>
      <w:proofErr w:type="spellEnd"/>
      <w:r>
        <w:t xml:space="preserve"> blanco N/D equipo 40, Según certificación de crédito presupuestario No. 782</w:t>
      </w:r>
    </w:p>
    <w:p w14:paraId="5BEEB534"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camión </w:t>
      </w:r>
      <w:proofErr w:type="spellStart"/>
      <w:r>
        <w:t>kentworth</w:t>
      </w:r>
      <w:proofErr w:type="spellEnd"/>
      <w:r>
        <w:t xml:space="preserve"> T370 año 2014 equipo 100, Según certificación de crédito presupuestario No. 783</w:t>
      </w:r>
    </w:p>
    <w:p w14:paraId="6FAA717E"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cabezal </w:t>
      </w:r>
      <w:proofErr w:type="spellStart"/>
      <w:r>
        <w:t>freightliner</w:t>
      </w:r>
      <w:proofErr w:type="spellEnd"/>
      <w:r>
        <w:t xml:space="preserve"> color anaranjado año 2007 equipo 150, Según certificación de crédito presupuestario No. 784</w:t>
      </w:r>
    </w:p>
    <w:p w14:paraId="78D0D44C"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camión </w:t>
      </w:r>
      <w:proofErr w:type="spellStart"/>
      <w:r>
        <w:t>freightliner</w:t>
      </w:r>
      <w:proofErr w:type="spellEnd"/>
      <w:r>
        <w:t xml:space="preserve"> color rojo año 2007 equipo 149, Según certificación de crédito presupuestario No. 785</w:t>
      </w:r>
    </w:p>
    <w:p w14:paraId="7E6D6C9B"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retroexcavadora JCB 3C 2016 equipo 136, Según certificación de crédito presupuestario No. 786</w:t>
      </w:r>
    </w:p>
    <w:p w14:paraId="46EC6008" w14:textId="77777777" w:rsidR="00971C03" w:rsidRDefault="00971C03" w:rsidP="00A307C3">
      <w:pPr>
        <w:pStyle w:val="Prrafodelista"/>
        <w:numPr>
          <w:ilvl w:val="0"/>
          <w:numId w:val="117"/>
        </w:numPr>
        <w:tabs>
          <w:tab w:val="left" w:pos="709"/>
          <w:tab w:val="left" w:pos="7797"/>
        </w:tabs>
        <w:spacing w:after="200" w:line="240" w:lineRule="auto"/>
        <w:jc w:val="both"/>
      </w:pPr>
      <w:r>
        <w:t>Proceso por pago de mantenimientos y reparaciones de vehículos, para pick up Toyota Hilux color rojo año 2005 4x4 equipo 110, Según certificación de crédito presupuestario No. 787</w:t>
      </w:r>
    </w:p>
    <w:p w14:paraId="752CF822"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camión pesado </w:t>
      </w:r>
      <w:proofErr w:type="spellStart"/>
      <w:r>
        <w:t>freightliner</w:t>
      </w:r>
      <w:proofErr w:type="spellEnd"/>
      <w:r>
        <w:t xml:space="preserve"> color blanco año 2002 tipo furgón equipo 118, Según certificación de crédito presupuestario No. 788</w:t>
      </w:r>
    </w:p>
    <w:p w14:paraId="59381966"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rodo </w:t>
      </w:r>
      <w:proofErr w:type="spellStart"/>
      <w:r>
        <w:t>liulong</w:t>
      </w:r>
      <w:proofErr w:type="spellEnd"/>
      <w:r>
        <w:t xml:space="preserve"> modelo 612H equipo 123, Según certificación de crédito presupuestario No. 789</w:t>
      </w:r>
    </w:p>
    <w:p w14:paraId="5833515E"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retroexcavadora JCB 3C 2016 equipo 137, Según certificación de crédito presupuestario No. 790</w:t>
      </w:r>
    </w:p>
    <w:p w14:paraId="43C571E4"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camión pesado internacional blanco/azul año 1997 equipo 138, Según certificación de crédito presupuestario No. 791</w:t>
      </w:r>
    </w:p>
    <w:p w14:paraId="08AF2381" w14:textId="77777777" w:rsidR="00971C03" w:rsidRDefault="00971C03" w:rsidP="00A307C3">
      <w:pPr>
        <w:pStyle w:val="Prrafodelista"/>
        <w:numPr>
          <w:ilvl w:val="0"/>
          <w:numId w:val="117"/>
        </w:numPr>
        <w:tabs>
          <w:tab w:val="left" w:pos="709"/>
          <w:tab w:val="left" w:pos="7797"/>
        </w:tabs>
        <w:spacing w:after="200" w:line="240" w:lineRule="auto"/>
        <w:jc w:val="both"/>
      </w:pPr>
      <w:r>
        <w:lastRenderedPageBreak/>
        <w:t>Proceso por compra de herramientas repuestos y accesorios, para mini cargador modelo 252-B Caterpillar equipo 161, Según certificación de crédito presupuestario No. 792</w:t>
      </w:r>
    </w:p>
    <w:p w14:paraId="41F1C003"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motoniveladora </w:t>
      </w:r>
      <w:proofErr w:type="spellStart"/>
      <w:r>
        <w:t>liulong</w:t>
      </w:r>
      <w:proofErr w:type="spellEnd"/>
      <w:r>
        <w:t xml:space="preserve"> modelo XG3165 equipo 162, Según certificación de crédito presupuestario No. 793</w:t>
      </w:r>
    </w:p>
    <w:p w14:paraId="72601D1C"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pick up Toyota Hilux 4x4, doble cabina blanco año 2019 equipo 165, Según certificación de crédito presupuestario No. 794</w:t>
      </w:r>
    </w:p>
    <w:p w14:paraId="6C49BC32"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camión perforador </w:t>
      </w:r>
      <w:proofErr w:type="spellStart"/>
      <w:r>
        <w:t>howo</w:t>
      </w:r>
      <w:proofErr w:type="spellEnd"/>
      <w:r>
        <w:t xml:space="preserve">, modelo </w:t>
      </w:r>
      <w:proofErr w:type="spellStart"/>
      <w:r>
        <w:t>sinotruk</w:t>
      </w:r>
      <w:proofErr w:type="spellEnd"/>
      <w:r>
        <w:t xml:space="preserve"> blanco año 2019 equipo 169, Según certificación de crédito presupuestario No. 795</w:t>
      </w:r>
    </w:p>
    <w:p w14:paraId="63C5C246"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camión compact </w:t>
      </w:r>
      <w:proofErr w:type="spellStart"/>
      <w:r>
        <w:t>kenworth</w:t>
      </w:r>
      <w:proofErr w:type="spellEnd"/>
      <w:r>
        <w:t xml:space="preserve"> mod. T370, año 2020 blanco equipo 173, Según certificación de crédito presupuestario No. 796</w:t>
      </w:r>
    </w:p>
    <w:p w14:paraId="34BAD7DD"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camión liviano Isuzu, blanco/azul modelo QKR, año 2015 equipo 170, Según certificación de crédito presupuestario No. 797</w:t>
      </w:r>
    </w:p>
    <w:p w14:paraId="7EF80A5B"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pick up Toyota Hilux color rojo año 2005 4x4 equipo 110, Según certificación de crédito presupuestario No. 798</w:t>
      </w:r>
    </w:p>
    <w:p w14:paraId="0CB2336E"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equipamiento camión pocero, Según certificación de crédito presupuestario No. 799</w:t>
      </w:r>
    </w:p>
    <w:p w14:paraId="2B6BCBDE"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bienes de uso y consumo diversos, para uso de taller, Según certificación de crédito presupuestario No. 800</w:t>
      </w:r>
    </w:p>
    <w:p w14:paraId="6178D35F"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cargador frontal equipo 77, Según certificación de crédito presupuestario No. 801</w:t>
      </w:r>
    </w:p>
    <w:p w14:paraId="7351C78A"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retroexcavadora JCB 3C 2016 equipo 137, Según certificación de crédito presupuestario No. 802</w:t>
      </w:r>
    </w:p>
    <w:p w14:paraId="2360E5C8"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cargador frontal equipo 77, Según certificación de crédito presupuestario No. 803</w:t>
      </w:r>
    </w:p>
    <w:p w14:paraId="575BEBD1"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retroexcavadora JCB 3C 2016 equipo 137, Según certificación de crédito presupuestario No. 804</w:t>
      </w:r>
    </w:p>
    <w:p w14:paraId="7C7299AC"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camión pesado volteo </w:t>
      </w:r>
      <w:proofErr w:type="spellStart"/>
      <w:r>
        <w:t>freightliner</w:t>
      </w:r>
      <w:proofErr w:type="spellEnd"/>
      <w:r>
        <w:t xml:space="preserve"> color azul año 2007 equipo 163, Según certificación de crédito presupuestario No. 805</w:t>
      </w:r>
    </w:p>
    <w:p w14:paraId="537E5923"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tractor D8K equipo 22, Según certificación de crédito presupuestario No. 806</w:t>
      </w:r>
    </w:p>
    <w:p w14:paraId="312E8515"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retroexcavadora JCB equipo 91, Según certificación de crédito presupuestario No. 807</w:t>
      </w:r>
    </w:p>
    <w:p w14:paraId="60B449A6"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productos de cuero y caucho, para riego en zonas de la alcaldía, Según certificación de crédito presupuestario No. 808</w:t>
      </w:r>
    </w:p>
    <w:p w14:paraId="7F7A4908"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trofeos, para contribución a Centro Escolar República de México, Cantón San Jerónimo, Según certificación de crédito presupuestario No. 809</w:t>
      </w:r>
    </w:p>
    <w:p w14:paraId="1150AF0C"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pago de cambio de 1 hule en cardan y soldadura de yugo, para contribución a </w:t>
      </w:r>
      <w:proofErr w:type="spellStart"/>
      <w:r>
        <w:t>Policia</w:t>
      </w:r>
      <w:proofErr w:type="spellEnd"/>
      <w:r>
        <w:t xml:space="preserve"> Nacional Civil, Sub Delegación de Metapán, Según certificación de crédito presupuestario No. 810</w:t>
      </w:r>
    </w:p>
    <w:p w14:paraId="5F580BA4"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diésel, para contribución a Cruz Roja Salvadoreña Seccional Metapán, Según certificación de crédito presupuestario No. 811</w:t>
      </w:r>
    </w:p>
    <w:p w14:paraId="4FC379D4"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productos alimenticios para personas, para alcaldía municipal y dependencias, Según certificación de crédito presupuestario No. 812</w:t>
      </w:r>
    </w:p>
    <w:p w14:paraId="19259F65"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unidad de planta de mezcla asfáltica, trituradora y </w:t>
      </w:r>
      <w:proofErr w:type="spellStart"/>
      <w:r>
        <w:t>bloquera</w:t>
      </w:r>
      <w:proofErr w:type="spellEnd"/>
      <w:r>
        <w:t>, Según certificación de crédito presupuestario No. 813</w:t>
      </w:r>
    </w:p>
    <w:p w14:paraId="5360B650"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productos químicos, para unidad de planta de mezcla asfáltica, trituradora y </w:t>
      </w:r>
      <w:proofErr w:type="spellStart"/>
      <w:r>
        <w:t>bloquera</w:t>
      </w:r>
      <w:proofErr w:type="spellEnd"/>
      <w:r>
        <w:t>, Según certificación de crédito presupuestario No. 814</w:t>
      </w:r>
    </w:p>
    <w:p w14:paraId="403F05FC" w14:textId="77777777" w:rsidR="00971C03" w:rsidRDefault="00971C03" w:rsidP="00A307C3">
      <w:pPr>
        <w:pStyle w:val="Prrafodelista"/>
        <w:numPr>
          <w:ilvl w:val="0"/>
          <w:numId w:val="117"/>
        </w:numPr>
        <w:tabs>
          <w:tab w:val="left" w:pos="709"/>
          <w:tab w:val="left" w:pos="7797"/>
        </w:tabs>
        <w:spacing w:after="200" w:line="240" w:lineRule="auto"/>
        <w:jc w:val="both"/>
      </w:pPr>
      <w:r>
        <w:lastRenderedPageBreak/>
        <w:t xml:space="preserve">Proceso por compra de herramientas repuestos y accesorios, pago por mantenimientos y reparaciones de bienes muebles, para unidad de planta de mezcla asfáltica, trituradora y </w:t>
      </w:r>
      <w:proofErr w:type="spellStart"/>
      <w:r>
        <w:t>bloquera</w:t>
      </w:r>
      <w:proofErr w:type="spellEnd"/>
      <w:r>
        <w:t>, Según certificación de crédito presupuestario No. 815</w:t>
      </w:r>
    </w:p>
    <w:p w14:paraId="4CD5761A"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pago de mantenimientos y reparaciones de bienes muebles, para unidad de planta de mezcla asfáltica, trituradora y </w:t>
      </w:r>
      <w:proofErr w:type="spellStart"/>
      <w:r>
        <w:t>bloquera</w:t>
      </w:r>
      <w:proofErr w:type="spellEnd"/>
      <w:r>
        <w:t>, Según certificación de crédito presupuestario No. 816</w:t>
      </w:r>
    </w:p>
    <w:p w14:paraId="3420B051"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unidad de planta de mezcla asfáltica, trituradora y </w:t>
      </w:r>
      <w:proofErr w:type="spellStart"/>
      <w:r>
        <w:t>bloquera</w:t>
      </w:r>
      <w:proofErr w:type="spellEnd"/>
      <w:r>
        <w:t>, Según certificación de crédito presupuestario No. 817</w:t>
      </w:r>
    </w:p>
    <w:p w14:paraId="6518EA57"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5 sacos </w:t>
      </w:r>
      <w:proofErr w:type="spellStart"/>
      <w:r>
        <w:t>shoper</w:t>
      </w:r>
      <w:proofErr w:type="spellEnd"/>
      <w:r>
        <w:t xml:space="preserve"> can para cachorro, 5 sacos </w:t>
      </w:r>
      <w:proofErr w:type="spellStart"/>
      <w:r>
        <w:t>shoper</w:t>
      </w:r>
      <w:proofErr w:type="spellEnd"/>
      <w:r>
        <w:t xml:space="preserve"> can para perro adulto, para contribución a Asociación Protectora de Animales de Metapán, Según certificación de crédito presupuestario No. 818</w:t>
      </w:r>
    </w:p>
    <w:p w14:paraId="07E3006C"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productos de papel y cartón, productos químicos, materiales de oficina, materiales informáticos, pago por mantenimientos y reparaciones de bienes muebles, impuestos, tasas y derechos diversos, compra de maquinaria y equipo de producción para apoyo institucional, para unidad de UACI, Según certificación de crédito presupuestario No. 819</w:t>
      </w:r>
    </w:p>
    <w:p w14:paraId="2A93E988"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retroexcavadora JCB equipo 91, Según certificación de crédito presupuestario No. 820</w:t>
      </w:r>
    </w:p>
    <w:p w14:paraId="0772C606"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unidad de plantel de maquinaria y equipo, Según certificación de crédito presupuestario No. 821</w:t>
      </w:r>
    </w:p>
    <w:p w14:paraId="59238FD2"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retroexcavadora Caterpillar 416E equipo 48, Según certificación de crédito presupuestario No. 822</w:t>
      </w:r>
    </w:p>
    <w:p w14:paraId="44515B9B"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productos químicos, para camión </w:t>
      </w:r>
      <w:proofErr w:type="spellStart"/>
      <w:r>
        <w:t>freightliner</w:t>
      </w:r>
      <w:proofErr w:type="spellEnd"/>
      <w:r>
        <w:t xml:space="preserve"> compactador equipo 75, Según certificación de crédito presupuestario No. 823</w:t>
      </w:r>
    </w:p>
    <w:p w14:paraId="00342DDE"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retroexcavadora JCB equipo 91, Según certificación de crédito presupuestario No. 824</w:t>
      </w:r>
    </w:p>
    <w:p w14:paraId="6CD047FB" w14:textId="77777777" w:rsidR="00971C03" w:rsidRDefault="00971C03" w:rsidP="00A307C3">
      <w:pPr>
        <w:pStyle w:val="Prrafodelista"/>
        <w:numPr>
          <w:ilvl w:val="0"/>
          <w:numId w:val="117"/>
        </w:numPr>
        <w:tabs>
          <w:tab w:val="left" w:pos="709"/>
          <w:tab w:val="left" w:pos="7797"/>
        </w:tabs>
        <w:spacing w:after="200" w:line="240" w:lineRule="auto"/>
        <w:jc w:val="both"/>
      </w:pPr>
      <w:r>
        <w:t>Proceso por pago de mantenimientos y reparaciones de bienes muebles, para mantenimiento de concretera, Según certificación de crédito presupuestario No. 825</w:t>
      </w:r>
    </w:p>
    <w:p w14:paraId="0D665A14"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bienes de uso y consumo diversos, para unidad de plantel de maquinaria y equipo, Según certificación de crédito presupuestario No. 826</w:t>
      </w:r>
    </w:p>
    <w:p w14:paraId="2A9A76BA"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productos de cuero y caucho, productos químicos, herramientas repuestos y accesorios, materiales eléctricos, bienes de uso y consumo diversos, para unidad de plantel de maquinaria y equipo, Según certificación de crédito presupuestario No. 827</w:t>
      </w:r>
    </w:p>
    <w:p w14:paraId="02C97FA9"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w:t>
      </w:r>
      <w:proofErr w:type="spellStart"/>
      <w:r>
        <w:t>retroexcadora</w:t>
      </w:r>
      <w:proofErr w:type="spellEnd"/>
      <w:r>
        <w:t xml:space="preserve"> JCB equipo 91, Según certificación de crédito presupuestario No. 828 </w:t>
      </w:r>
    </w:p>
    <w:p w14:paraId="073331D1" w14:textId="77777777" w:rsidR="00971C03" w:rsidRDefault="00971C03" w:rsidP="00A307C3">
      <w:pPr>
        <w:pStyle w:val="Prrafodelista"/>
        <w:numPr>
          <w:ilvl w:val="0"/>
          <w:numId w:val="117"/>
        </w:numPr>
        <w:tabs>
          <w:tab w:val="left" w:pos="709"/>
          <w:tab w:val="left" w:pos="7797"/>
        </w:tabs>
        <w:spacing w:after="200" w:line="240" w:lineRule="auto"/>
        <w:jc w:val="both"/>
      </w:pPr>
      <w:r>
        <w:t>Proceso por compra de herramientas repuestos y accesorios, para motoniveladora Caterpillar 120G equipo 47, Según certificación de crédito presupuestario No. 829</w:t>
      </w:r>
    </w:p>
    <w:p w14:paraId="520AD3FA" w14:textId="77777777" w:rsidR="00971C03" w:rsidRDefault="00971C03" w:rsidP="00A307C3">
      <w:pPr>
        <w:pStyle w:val="Prrafodelista"/>
        <w:numPr>
          <w:ilvl w:val="0"/>
          <w:numId w:val="117"/>
        </w:numPr>
        <w:tabs>
          <w:tab w:val="left" w:pos="709"/>
          <w:tab w:val="left" w:pos="7797"/>
        </w:tabs>
        <w:spacing w:after="200" w:line="240" w:lineRule="auto"/>
        <w:jc w:val="both"/>
      </w:pPr>
      <w:r>
        <w:t xml:space="preserve">Proceso por compra de herramientas repuestos y accesorios, para motoniveladora </w:t>
      </w:r>
      <w:proofErr w:type="spellStart"/>
      <w:r>
        <w:t>komatsu</w:t>
      </w:r>
      <w:proofErr w:type="spellEnd"/>
      <w:r>
        <w:t xml:space="preserve"> equipo 28, Según certificación de crédito presupuestario No. 830</w:t>
      </w:r>
    </w:p>
    <w:p w14:paraId="0472FF5F" w14:textId="77777777" w:rsidR="00971C03" w:rsidRPr="00357BE2" w:rsidRDefault="00971C03" w:rsidP="00A307C3">
      <w:pPr>
        <w:pStyle w:val="Prrafodelista"/>
        <w:numPr>
          <w:ilvl w:val="0"/>
          <w:numId w:val="117"/>
        </w:numPr>
        <w:tabs>
          <w:tab w:val="left" w:pos="709"/>
          <w:tab w:val="left" w:pos="7797"/>
        </w:tabs>
        <w:spacing w:after="200" w:line="240" w:lineRule="auto"/>
        <w:jc w:val="both"/>
        <w:rPr>
          <w:rFonts w:eastAsia="Times New Roman"/>
          <w:lang w:val="es-ES"/>
        </w:rPr>
      </w:pPr>
      <w:r w:rsidRPr="00357BE2">
        <w:rPr>
          <w:rFonts w:eastAsia="Calibri"/>
          <w:color w:val="000000"/>
        </w:rPr>
        <w:t xml:space="preserve">Proceso por compra de herramientas repuestos y accesorios, para uso en motoniveladora </w:t>
      </w:r>
      <w:proofErr w:type="spellStart"/>
      <w:r w:rsidRPr="00357BE2">
        <w:rPr>
          <w:rFonts w:eastAsia="Calibri"/>
          <w:color w:val="000000"/>
        </w:rPr>
        <w:t>komatsu</w:t>
      </w:r>
      <w:proofErr w:type="spellEnd"/>
      <w:r w:rsidRPr="00357BE2">
        <w:rPr>
          <w:rFonts w:eastAsia="Calibri"/>
          <w:color w:val="000000"/>
        </w:rPr>
        <w:t xml:space="preserve"> equipo 28, Según certificación de crédito presupuestario No. 831</w:t>
      </w:r>
    </w:p>
    <w:p w14:paraId="4ABB96BC"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para uso en taller, Según certificación de crédito presupuestario No. 832</w:t>
      </w:r>
    </w:p>
    <w:p w14:paraId="19927F1E"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herramientas repuestos y accesorios, para uso en camión </w:t>
      </w:r>
      <w:proofErr w:type="spellStart"/>
      <w:r>
        <w:rPr>
          <w:rFonts w:eastAsia="Calibri"/>
          <w:color w:val="000000"/>
        </w:rPr>
        <w:t>freightliner</w:t>
      </w:r>
      <w:proofErr w:type="spellEnd"/>
      <w:r>
        <w:rPr>
          <w:rFonts w:eastAsia="Calibri"/>
          <w:color w:val="000000"/>
        </w:rPr>
        <w:t xml:space="preserve"> </w:t>
      </w:r>
      <w:proofErr w:type="spellStart"/>
      <w:r>
        <w:rPr>
          <w:rFonts w:eastAsia="Calibri"/>
          <w:color w:val="000000"/>
        </w:rPr>
        <w:t>century</w:t>
      </w:r>
      <w:proofErr w:type="spellEnd"/>
      <w:r>
        <w:rPr>
          <w:rFonts w:eastAsia="Calibri"/>
          <w:color w:val="000000"/>
        </w:rPr>
        <w:t xml:space="preserve"> equipo 85, Según certificación de crédito presupuestario No. 833</w:t>
      </w:r>
    </w:p>
    <w:p w14:paraId="24236D0E"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para uso en cargador case equipo 46, Según certificación de crédito presupuestario No. 834</w:t>
      </w:r>
    </w:p>
    <w:p w14:paraId="7E1B6CAD"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para uso en camión pesado equipo 29, Según certificación de crédito presupuestario No. 835</w:t>
      </w:r>
    </w:p>
    <w:p w14:paraId="7D252AB2"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herramientas repuestos y accesorios, para uso en pick up 4x4 </w:t>
      </w:r>
      <w:proofErr w:type="spellStart"/>
      <w:r>
        <w:rPr>
          <w:rFonts w:eastAsia="Calibri"/>
          <w:color w:val="000000"/>
        </w:rPr>
        <w:t>mazda</w:t>
      </w:r>
      <w:proofErr w:type="spellEnd"/>
      <w:r>
        <w:rPr>
          <w:rFonts w:eastAsia="Calibri"/>
          <w:color w:val="000000"/>
        </w:rPr>
        <w:t xml:space="preserve"> equipo 122, Según certificación de crédito presupuestario No. 836</w:t>
      </w:r>
    </w:p>
    <w:p w14:paraId="15E3E6A1"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para uso en concretera, Según certificación de crédito presupuestario No. 837</w:t>
      </w:r>
    </w:p>
    <w:p w14:paraId="63135A9F"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lastRenderedPageBreak/>
        <w:t>Proceso por compra de herramientas repuestos y accesorios, para uso en concretera, Según certificación de crédito presupuestario No. 838</w:t>
      </w:r>
    </w:p>
    <w:p w14:paraId="78885F13"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xml:space="preserve">, para uso en camión liviano </w:t>
      </w:r>
      <w:proofErr w:type="spellStart"/>
      <w:r>
        <w:rPr>
          <w:rFonts w:eastAsia="Calibri"/>
          <w:color w:val="000000"/>
        </w:rPr>
        <w:t>isuzu</w:t>
      </w:r>
      <w:proofErr w:type="spellEnd"/>
      <w:r>
        <w:rPr>
          <w:rFonts w:eastAsia="Calibri"/>
          <w:color w:val="000000"/>
        </w:rPr>
        <w:t xml:space="preserve"> equipo 104, Según certificación de crédito presupuestario No. 839</w:t>
      </w:r>
    </w:p>
    <w:p w14:paraId="22B44986"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herramientas repuestos y accesorios, mantenimientos y reparaciones de vehículos, para uso en camión pesado </w:t>
      </w:r>
      <w:proofErr w:type="spellStart"/>
      <w:r>
        <w:rPr>
          <w:rFonts w:eastAsia="Calibri"/>
          <w:color w:val="000000"/>
        </w:rPr>
        <w:t>gmc</w:t>
      </w:r>
      <w:proofErr w:type="spellEnd"/>
      <w:r>
        <w:rPr>
          <w:rFonts w:eastAsia="Calibri"/>
          <w:color w:val="000000"/>
        </w:rPr>
        <w:t xml:space="preserve"> equipo 20, Según certificación de crédito presupuestario No. 840</w:t>
      </w:r>
    </w:p>
    <w:p w14:paraId="797569A0"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mantenimientos y reparaciones de vehículos, para uso en camión pesado de volteo, equipo 168, Según certificación de crédito presupuestario No. 841</w:t>
      </w:r>
    </w:p>
    <w:p w14:paraId="28621810"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xml:space="preserve">, para uso en motoniveladora </w:t>
      </w:r>
      <w:proofErr w:type="spellStart"/>
      <w:r>
        <w:rPr>
          <w:rFonts w:eastAsia="Calibri"/>
          <w:color w:val="000000"/>
        </w:rPr>
        <w:t>liugong</w:t>
      </w:r>
      <w:proofErr w:type="spellEnd"/>
      <w:r>
        <w:rPr>
          <w:rFonts w:eastAsia="Calibri"/>
          <w:color w:val="000000"/>
        </w:rPr>
        <w:t xml:space="preserve"> equipo 162, Según certificación de crédito presupuestario No. 842</w:t>
      </w:r>
    </w:p>
    <w:p w14:paraId="5641D7E2"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xml:space="preserve">, para uso en cabezal </w:t>
      </w:r>
      <w:proofErr w:type="spellStart"/>
      <w:r>
        <w:rPr>
          <w:rFonts w:eastAsia="Calibri"/>
          <w:color w:val="000000"/>
        </w:rPr>
        <w:t>freightliner</w:t>
      </w:r>
      <w:proofErr w:type="spellEnd"/>
      <w:r>
        <w:rPr>
          <w:rFonts w:eastAsia="Calibri"/>
          <w:color w:val="000000"/>
        </w:rPr>
        <w:t xml:space="preserve"> equipo 159, Según certificación de crédito presupuestario No. 843</w:t>
      </w:r>
    </w:p>
    <w:p w14:paraId="3703CA2D"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para uso en motoniveladora equipo 151, Según certificación de crédito presupuestario No. 844</w:t>
      </w:r>
    </w:p>
    <w:p w14:paraId="276FE85B"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xml:space="preserve">, para uso en camión </w:t>
      </w:r>
      <w:proofErr w:type="spellStart"/>
      <w:r>
        <w:rPr>
          <w:rFonts w:eastAsia="Calibri"/>
          <w:color w:val="000000"/>
        </w:rPr>
        <w:t>freightliner</w:t>
      </w:r>
      <w:proofErr w:type="spellEnd"/>
      <w:r>
        <w:rPr>
          <w:rFonts w:eastAsia="Calibri"/>
          <w:color w:val="000000"/>
        </w:rPr>
        <w:t xml:space="preserve"> equipo 149, Según certificación de crédito presupuestario No. 845</w:t>
      </w:r>
    </w:p>
    <w:p w14:paraId="0B31B3E4"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para uso en rodo asfaltico equipo 144, Según certificación de crédito presupuestario No. 846</w:t>
      </w:r>
    </w:p>
    <w:p w14:paraId="0CCEFA96"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xml:space="preserve">, para uso en pipa </w:t>
      </w:r>
      <w:proofErr w:type="spellStart"/>
      <w:r>
        <w:rPr>
          <w:rFonts w:eastAsia="Calibri"/>
          <w:color w:val="000000"/>
        </w:rPr>
        <w:t>asfaltica</w:t>
      </w:r>
      <w:proofErr w:type="spellEnd"/>
      <w:r>
        <w:rPr>
          <w:rFonts w:eastAsia="Calibri"/>
          <w:color w:val="000000"/>
        </w:rPr>
        <w:t xml:space="preserve"> equipo 141, Según certificación de crédito presupuestario No. 847</w:t>
      </w:r>
    </w:p>
    <w:p w14:paraId="7B700E47"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minerales </w:t>
      </w:r>
      <w:proofErr w:type="spellStart"/>
      <w:r>
        <w:rPr>
          <w:rFonts w:eastAsia="Calibri"/>
          <w:color w:val="000000"/>
        </w:rPr>
        <w:t>metalicos</w:t>
      </w:r>
      <w:proofErr w:type="spellEnd"/>
      <w:r>
        <w:rPr>
          <w:rFonts w:eastAsia="Calibri"/>
          <w:color w:val="000000"/>
        </w:rPr>
        <w:t xml:space="preserve"> y productos derivados, bienes de uso y consumo diversos, mantenimientos y reparaciones de </w:t>
      </w:r>
      <w:proofErr w:type="spellStart"/>
      <w:r>
        <w:rPr>
          <w:rFonts w:eastAsia="Calibri"/>
          <w:color w:val="000000"/>
        </w:rPr>
        <w:t>vehiculos</w:t>
      </w:r>
      <w:proofErr w:type="spellEnd"/>
      <w:r>
        <w:rPr>
          <w:rFonts w:eastAsia="Calibri"/>
          <w:color w:val="000000"/>
        </w:rPr>
        <w:t xml:space="preserve">, para uso en pala mecánica </w:t>
      </w:r>
      <w:proofErr w:type="spellStart"/>
      <w:r>
        <w:rPr>
          <w:rFonts w:eastAsia="Calibri"/>
          <w:color w:val="000000"/>
        </w:rPr>
        <w:t>liugong</w:t>
      </w:r>
      <w:proofErr w:type="spellEnd"/>
      <w:r>
        <w:rPr>
          <w:rFonts w:eastAsia="Calibri"/>
          <w:color w:val="000000"/>
        </w:rPr>
        <w:t xml:space="preserve"> equipo 135, Según certificación de crédito presupuestario No. 848</w:t>
      </w:r>
    </w:p>
    <w:p w14:paraId="14E0A611"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para uso en camión internacional equipo 113, Según certificación de crédito presupuestario No. 849</w:t>
      </w:r>
    </w:p>
    <w:p w14:paraId="094F9FCA"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para uso en camión internacional equipo 112, Según certificación de crédito presupuestario No. 850</w:t>
      </w:r>
    </w:p>
    <w:p w14:paraId="4EB1B20B"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xml:space="preserve">, para uso en pick up Toyota </w:t>
      </w:r>
      <w:proofErr w:type="spellStart"/>
      <w:r>
        <w:rPr>
          <w:rFonts w:eastAsia="Calibri"/>
          <w:color w:val="000000"/>
        </w:rPr>
        <w:t>hilux</w:t>
      </w:r>
      <w:proofErr w:type="spellEnd"/>
      <w:r>
        <w:rPr>
          <w:rFonts w:eastAsia="Calibri"/>
          <w:color w:val="000000"/>
        </w:rPr>
        <w:t xml:space="preserve"> 4x4 equipo 106, Según certificación de crédito presupuestario No. 851</w:t>
      </w:r>
    </w:p>
    <w:p w14:paraId="1208298A"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para uso en retroexcavadora equipo 91, Según certificación de crédito presupuestario No. 852</w:t>
      </w:r>
    </w:p>
    <w:p w14:paraId="5E2E48EE"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para uso en camión volvo cisterna equipo 79, Según certificación de crédito presupuestario No. 853</w:t>
      </w:r>
    </w:p>
    <w:p w14:paraId="30B0BC56"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para uso en retroexcavadora 416 equipo 48, Según certificación de crédito presupuestario No. 854</w:t>
      </w:r>
    </w:p>
    <w:p w14:paraId="0735FBF9"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para uso en motoniveladora equipo 47, Según certificación de crédito presupuestario No. 855</w:t>
      </w:r>
    </w:p>
    <w:p w14:paraId="3D1032EF"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minerales </w:t>
      </w:r>
      <w:proofErr w:type="spellStart"/>
      <w:r>
        <w:rPr>
          <w:rFonts w:eastAsia="Calibri"/>
          <w:color w:val="000000"/>
        </w:rPr>
        <w:t>metalicos</w:t>
      </w:r>
      <w:proofErr w:type="spellEnd"/>
      <w:r>
        <w:rPr>
          <w:rFonts w:eastAsia="Calibri"/>
          <w:color w:val="000000"/>
        </w:rPr>
        <w:t xml:space="preserve"> y productos derivados,  mantenimientos y reparaciones de </w:t>
      </w:r>
      <w:proofErr w:type="spellStart"/>
      <w:r>
        <w:rPr>
          <w:rFonts w:eastAsia="Calibri"/>
          <w:color w:val="000000"/>
        </w:rPr>
        <w:t>vehiculos</w:t>
      </w:r>
      <w:proofErr w:type="spellEnd"/>
      <w:r>
        <w:rPr>
          <w:rFonts w:eastAsia="Calibri"/>
          <w:color w:val="000000"/>
        </w:rPr>
        <w:t>, para uso en motoniveladora equipo 28, Según certificación de crédito presupuestario No. 856</w:t>
      </w:r>
    </w:p>
    <w:p w14:paraId="317ECC7F"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de pago por herramientas, repuestos y accesorios, para uso en área de soldadura de plantel municipal, Según certificación de crédito presupuestario No. 857</w:t>
      </w:r>
    </w:p>
    <w:p w14:paraId="6877FD86"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de pago por herramientas, repuestos y accesorios, para uso en área mecánica de plantel municipal, Según certificación de crédito presupuestario No. 858</w:t>
      </w:r>
    </w:p>
    <w:p w14:paraId="5E45F244"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de pago por bienes de uso y consumo diversos, para uso en taller, Según certificación de crédito presupuestario No. 859</w:t>
      </w:r>
    </w:p>
    <w:p w14:paraId="3C6C0CD2"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lastRenderedPageBreak/>
        <w:t xml:space="preserve">Proceso por compra de herramientas, repuestos y accesorios, para uso en camión </w:t>
      </w:r>
      <w:proofErr w:type="spellStart"/>
      <w:r>
        <w:rPr>
          <w:rFonts w:eastAsia="Calibri"/>
          <w:color w:val="000000"/>
        </w:rPr>
        <w:t>freightliner</w:t>
      </w:r>
      <w:proofErr w:type="spellEnd"/>
      <w:r>
        <w:rPr>
          <w:rFonts w:eastAsia="Calibri"/>
          <w:color w:val="000000"/>
        </w:rPr>
        <w:t xml:space="preserve"> equipo 40, Según certificación de crédito presupuestario No. 860</w:t>
      </w:r>
    </w:p>
    <w:p w14:paraId="1834A045"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de pago por herramientas, repuestos y accesorios, para uso en camión tipo cisterna equipo 117 Según certificación de crédito presupuestario No. 861</w:t>
      </w:r>
    </w:p>
    <w:p w14:paraId="35F53196"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para uso en camión internacional 6x4 equipo 112, Según certificación de crédito presupuestario No. 862</w:t>
      </w:r>
    </w:p>
    <w:p w14:paraId="1A7C1C04"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herramientas, repuestos y accesorios, para uso en camión pesado </w:t>
      </w:r>
      <w:proofErr w:type="spellStart"/>
      <w:r>
        <w:rPr>
          <w:rFonts w:eastAsia="Calibri"/>
          <w:color w:val="000000"/>
        </w:rPr>
        <w:t>freightliner</w:t>
      </w:r>
      <w:proofErr w:type="spellEnd"/>
      <w:r>
        <w:rPr>
          <w:rFonts w:eastAsia="Calibri"/>
          <w:color w:val="000000"/>
        </w:rPr>
        <w:t xml:space="preserve"> equipo 65, Según certificación de crédito presupuestario No. 863</w:t>
      </w:r>
    </w:p>
    <w:p w14:paraId="264B74BC"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para uso en camión pesado inter equipo 64, Según certificación de crédito presupuestario No. 864</w:t>
      </w:r>
    </w:p>
    <w:p w14:paraId="37CA1B60"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minerales </w:t>
      </w:r>
      <w:proofErr w:type="spellStart"/>
      <w:r>
        <w:rPr>
          <w:rFonts w:eastAsia="Calibri"/>
          <w:color w:val="000000"/>
        </w:rPr>
        <w:t>metalicos</w:t>
      </w:r>
      <w:proofErr w:type="spellEnd"/>
      <w:r>
        <w:rPr>
          <w:rFonts w:eastAsia="Calibri"/>
          <w:color w:val="000000"/>
        </w:rPr>
        <w:t xml:space="preserve"> y productos derivados,  mantenimientos y reparaciones de </w:t>
      </w:r>
      <w:proofErr w:type="spellStart"/>
      <w:r>
        <w:rPr>
          <w:rFonts w:eastAsia="Calibri"/>
          <w:color w:val="000000"/>
        </w:rPr>
        <w:t>vehiculos</w:t>
      </w:r>
      <w:proofErr w:type="spellEnd"/>
      <w:r>
        <w:rPr>
          <w:rFonts w:eastAsia="Calibri"/>
          <w:color w:val="000000"/>
        </w:rPr>
        <w:t xml:space="preserve">, para uso en camión pesado </w:t>
      </w:r>
      <w:proofErr w:type="spellStart"/>
      <w:r>
        <w:rPr>
          <w:rFonts w:eastAsia="Calibri"/>
          <w:color w:val="000000"/>
        </w:rPr>
        <w:t>gmc</w:t>
      </w:r>
      <w:proofErr w:type="spellEnd"/>
      <w:r>
        <w:rPr>
          <w:rFonts w:eastAsia="Calibri"/>
          <w:color w:val="000000"/>
        </w:rPr>
        <w:t xml:space="preserve"> </w:t>
      </w:r>
      <w:proofErr w:type="spellStart"/>
      <w:r>
        <w:rPr>
          <w:rFonts w:eastAsia="Calibri"/>
          <w:color w:val="000000"/>
        </w:rPr>
        <w:t>isuzu</w:t>
      </w:r>
      <w:proofErr w:type="spellEnd"/>
      <w:r>
        <w:rPr>
          <w:rFonts w:eastAsia="Calibri"/>
          <w:color w:val="000000"/>
        </w:rPr>
        <w:t xml:space="preserve"> equipo 25, Según certificación de crédito presupuestario No. 865</w:t>
      </w:r>
    </w:p>
    <w:p w14:paraId="5F890BDD"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para uso en camión pesado inter equipo 64, Según certificación de crédito presupuestario No. 866</w:t>
      </w:r>
    </w:p>
    <w:p w14:paraId="2798FCE5"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productos </w:t>
      </w:r>
      <w:proofErr w:type="spellStart"/>
      <w:r>
        <w:rPr>
          <w:rFonts w:eastAsia="Calibri"/>
          <w:color w:val="000000"/>
        </w:rPr>
        <w:t>quimicos</w:t>
      </w:r>
      <w:proofErr w:type="spellEnd"/>
      <w:r>
        <w:rPr>
          <w:rFonts w:eastAsia="Calibri"/>
          <w:color w:val="000000"/>
        </w:rPr>
        <w:t xml:space="preserve">, minerales </w:t>
      </w:r>
      <w:proofErr w:type="spellStart"/>
      <w:r>
        <w:rPr>
          <w:rFonts w:eastAsia="Calibri"/>
          <w:color w:val="000000"/>
        </w:rPr>
        <w:t>metalicos</w:t>
      </w:r>
      <w:proofErr w:type="spellEnd"/>
      <w:r>
        <w:rPr>
          <w:rFonts w:eastAsia="Calibri"/>
          <w:color w:val="000000"/>
        </w:rPr>
        <w:t xml:space="preserve"> y productos derivados , bienes de uso y consumo diversos, para uso en taller, Según certificación de crédito presupuestario No. 867</w:t>
      </w:r>
    </w:p>
    <w:p w14:paraId="332AAE57"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minerales </w:t>
      </w:r>
      <w:proofErr w:type="spellStart"/>
      <w:r>
        <w:rPr>
          <w:rFonts w:eastAsia="Calibri"/>
          <w:color w:val="000000"/>
        </w:rPr>
        <w:t>metalicos</w:t>
      </w:r>
      <w:proofErr w:type="spellEnd"/>
      <w:r>
        <w:rPr>
          <w:rFonts w:eastAsia="Calibri"/>
          <w:color w:val="000000"/>
        </w:rPr>
        <w:t xml:space="preserve"> y productos derivados , para uso en taller obra de banco, Según certificación de crédito presupuestario No. 868</w:t>
      </w:r>
    </w:p>
    <w:p w14:paraId="076F0E95"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herramientas, repuestos y accesorios, para uso en camión pesado </w:t>
      </w:r>
      <w:proofErr w:type="spellStart"/>
      <w:r>
        <w:rPr>
          <w:rFonts w:eastAsia="Calibri"/>
          <w:color w:val="000000"/>
        </w:rPr>
        <w:t>gmc</w:t>
      </w:r>
      <w:proofErr w:type="spellEnd"/>
      <w:r>
        <w:rPr>
          <w:rFonts w:eastAsia="Calibri"/>
          <w:color w:val="000000"/>
        </w:rPr>
        <w:t xml:space="preserve"> equipo 20, Según certificación de crédito presupuestario No. 869</w:t>
      </w:r>
    </w:p>
    <w:p w14:paraId="4A8F2ED6"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mantenimientos y reparaciones de </w:t>
      </w:r>
      <w:proofErr w:type="spellStart"/>
      <w:r>
        <w:rPr>
          <w:rFonts w:eastAsia="Calibri"/>
          <w:color w:val="000000"/>
        </w:rPr>
        <w:t>vehiculos</w:t>
      </w:r>
      <w:proofErr w:type="spellEnd"/>
      <w:r>
        <w:rPr>
          <w:rFonts w:eastAsia="Calibri"/>
          <w:color w:val="000000"/>
        </w:rPr>
        <w:t>, para uso en camión liviano equipo 167, Según certificación de crédito presupuestario No. 870</w:t>
      </w:r>
    </w:p>
    <w:p w14:paraId="7204B73C"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mantenimientos y reparaciones de bienes muebles, para uso en concretera, Según certificación de crédito presupuestario No. 871</w:t>
      </w:r>
    </w:p>
    <w:p w14:paraId="39F65D6D"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para uso en taller obra de banco, Según certificación de crédito presupuestario No. 872</w:t>
      </w:r>
    </w:p>
    <w:p w14:paraId="3B6AF657"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productos de papel y </w:t>
      </w:r>
      <w:proofErr w:type="spellStart"/>
      <w:r>
        <w:rPr>
          <w:rFonts w:eastAsia="Calibri"/>
          <w:color w:val="000000"/>
        </w:rPr>
        <w:t>carton</w:t>
      </w:r>
      <w:proofErr w:type="spellEnd"/>
      <w:r>
        <w:rPr>
          <w:rFonts w:eastAsia="Calibri"/>
          <w:color w:val="000000"/>
        </w:rPr>
        <w:t>, bienes de uso y consumo diversos, para uso en oficina administrativa plantel, Según certificación de crédito presupuestario No. 873</w:t>
      </w:r>
    </w:p>
    <w:p w14:paraId="117935FC"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materiales </w:t>
      </w:r>
      <w:proofErr w:type="spellStart"/>
      <w:r>
        <w:rPr>
          <w:rFonts w:eastAsia="Calibri"/>
          <w:color w:val="000000"/>
        </w:rPr>
        <w:t>informaticos</w:t>
      </w:r>
      <w:proofErr w:type="spellEnd"/>
      <w:r>
        <w:rPr>
          <w:rFonts w:eastAsia="Calibri"/>
          <w:color w:val="000000"/>
        </w:rPr>
        <w:t>, para uso en oficina administrativa plantel, Según certificación de crédito presupuestario No. 874</w:t>
      </w:r>
    </w:p>
    <w:p w14:paraId="7218B7DF"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minerales </w:t>
      </w:r>
      <w:proofErr w:type="spellStart"/>
      <w:r>
        <w:rPr>
          <w:rFonts w:eastAsia="Calibri"/>
          <w:color w:val="000000"/>
        </w:rPr>
        <w:t>metalicos</w:t>
      </w:r>
      <w:proofErr w:type="spellEnd"/>
      <w:r>
        <w:rPr>
          <w:rFonts w:eastAsia="Calibri"/>
          <w:color w:val="000000"/>
        </w:rPr>
        <w:t xml:space="preserve"> y productos derivados , para uso en equipamiento camión pocero, Según certificación de crédito presupuestario No. 875</w:t>
      </w:r>
    </w:p>
    <w:p w14:paraId="3952D01C"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minerales no </w:t>
      </w:r>
      <w:proofErr w:type="spellStart"/>
      <w:r>
        <w:rPr>
          <w:rFonts w:eastAsia="Calibri"/>
          <w:color w:val="000000"/>
        </w:rPr>
        <w:t>metalicos</w:t>
      </w:r>
      <w:proofErr w:type="spellEnd"/>
      <w:r>
        <w:rPr>
          <w:rFonts w:eastAsia="Calibri"/>
          <w:color w:val="000000"/>
        </w:rPr>
        <w:t xml:space="preserve"> y productos derivados , bienes de uso y consumo diversos, para uso en </w:t>
      </w:r>
      <w:proofErr w:type="spellStart"/>
      <w:r>
        <w:rPr>
          <w:rFonts w:eastAsia="Calibri"/>
          <w:color w:val="000000"/>
        </w:rPr>
        <w:t>carpinteria</w:t>
      </w:r>
      <w:proofErr w:type="spellEnd"/>
      <w:r>
        <w:rPr>
          <w:rFonts w:eastAsia="Calibri"/>
          <w:color w:val="000000"/>
        </w:rPr>
        <w:t>, Según certificación de crédito presupuestario No. 876</w:t>
      </w:r>
    </w:p>
    <w:p w14:paraId="3906A3CE"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lastRenderedPageBreak/>
        <w:t>Proceso por compra de  herramientas, repuestos y accesorios, para uso en camión liviano Isuzu eq.170, Según certificación de crédito presupuestario No. 877</w:t>
      </w:r>
    </w:p>
    <w:p w14:paraId="4EC6E350"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bienes de uso y consumo diversos, para uso en torneo femenino, Según certificación de crédito presupuestario No. 878</w:t>
      </w:r>
    </w:p>
    <w:p w14:paraId="3F0B46DC"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productos de cuero y caucho, bienes de uso y consumo diversos, para uso en bodega de bienes municipales, Según certificación de crédito presupuestario No. 879</w:t>
      </w:r>
    </w:p>
    <w:p w14:paraId="2EAA34BF"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productos de cuero y caucho, minerales </w:t>
      </w:r>
      <w:proofErr w:type="spellStart"/>
      <w:r>
        <w:rPr>
          <w:rFonts w:eastAsia="Calibri"/>
          <w:color w:val="000000"/>
        </w:rPr>
        <w:t>metalicos</w:t>
      </w:r>
      <w:proofErr w:type="spellEnd"/>
      <w:r>
        <w:rPr>
          <w:rFonts w:eastAsia="Calibri"/>
          <w:color w:val="000000"/>
        </w:rPr>
        <w:t xml:space="preserve"> y productos derivados, para uso en bodega de bienes municipales, Según certificación de crédito presupuestario No. 880</w:t>
      </w:r>
    </w:p>
    <w:p w14:paraId="52B66086"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minerales </w:t>
      </w:r>
      <w:proofErr w:type="spellStart"/>
      <w:r>
        <w:rPr>
          <w:rFonts w:eastAsia="Calibri"/>
          <w:color w:val="000000"/>
        </w:rPr>
        <w:t>metalicos</w:t>
      </w:r>
      <w:proofErr w:type="spellEnd"/>
      <w:r>
        <w:rPr>
          <w:rFonts w:eastAsia="Calibri"/>
          <w:color w:val="000000"/>
        </w:rPr>
        <w:t xml:space="preserve"> y productos derivados , para uso en bodega de bienes municipales, Según certificación de crédito presupuestario No. 881</w:t>
      </w:r>
    </w:p>
    <w:p w14:paraId="39A1C60D"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productos de cuero y caucho, para uso en bodega de bienes municipales, Según certificación de crédito presupuestario No. 882</w:t>
      </w:r>
    </w:p>
    <w:p w14:paraId="0E37C49B"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productos químicos, para uso en bodega de bienes municipales, Según certificación de crédito presupuestario No. 883</w:t>
      </w:r>
    </w:p>
    <w:p w14:paraId="0C7E26A8"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productos químicos, herramientas, repuestos y accesorios, mantenimientos y reparaciones de vehículos, para uso en pick up Toyota </w:t>
      </w:r>
      <w:proofErr w:type="spellStart"/>
      <w:r>
        <w:rPr>
          <w:rFonts w:eastAsia="Calibri"/>
          <w:color w:val="000000"/>
        </w:rPr>
        <w:t>hilux</w:t>
      </w:r>
      <w:proofErr w:type="spellEnd"/>
      <w:r>
        <w:rPr>
          <w:rFonts w:eastAsia="Calibri"/>
          <w:color w:val="000000"/>
        </w:rPr>
        <w:t xml:space="preserve"> eq.81, Según certificación de crédito presupuestario No. 884</w:t>
      </w:r>
    </w:p>
    <w:p w14:paraId="5E9DC549"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productos químicos, herramientas, repuestos y accesorios, mantenimientos y reparaciones de vehículos, para uso en camión </w:t>
      </w:r>
      <w:proofErr w:type="spellStart"/>
      <w:r>
        <w:rPr>
          <w:rFonts w:eastAsia="Calibri"/>
          <w:color w:val="000000"/>
        </w:rPr>
        <w:t>kenworth</w:t>
      </w:r>
      <w:proofErr w:type="spellEnd"/>
      <w:r>
        <w:rPr>
          <w:rFonts w:eastAsia="Calibri"/>
          <w:color w:val="000000"/>
        </w:rPr>
        <w:t xml:space="preserve"> eq.100, Según certificación de crédito presupuestario No. 885</w:t>
      </w:r>
    </w:p>
    <w:p w14:paraId="65A65B95"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productos químicos, herramientas, repuestos y accesorios, mantenimientos y reparaciones de vehículos, para uso en camión pesado eq.143, Según certificación de crédito presupuestario No. 886</w:t>
      </w:r>
    </w:p>
    <w:p w14:paraId="3A1449B5"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para uso en camión pesado eq.64, Según certificación de crédito presupuestario No. 887</w:t>
      </w:r>
    </w:p>
    <w:p w14:paraId="375C71C8"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herramientas, repuestos y accesorios, para uso en camión </w:t>
      </w:r>
      <w:proofErr w:type="spellStart"/>
      <w:r>
        <w:rPr>
          <w:rFonts w:eastAsia="Calibri"/>
          <w:color w:val="000000"/>
        </w:rPr>
        <w:t>freightliner</w:t>
      </w:r>
      <w:proofErr w:type="spellEnd"/>
      <w:r>
        <w:rPr>
          <w:rFonts w:eastAsia="Calibri"/>
          <w:color w:val="000000"/>
        </w:rPr>
        <w:t xml:space="preserve"> eq.149, Según certificación de crédito presupuestario No. 888</w:t>
      </w:r>
    </w:p>
    <w:p w14:paraId="7085D501"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para uso en camión pesado eq.163, Según certificación de crédito presupuestario No. 889</w:t>
      </w:r>
    </w:p>
    <w:p w14:paraId="59496EEA"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herramientas, repuestos y accesorios, para uso en cabezal </w:t>
      </w:r>
      <w:proofErr w:type="spellStart"/>
      <w:r>
        <w:rPr>
          <w:rFonts w:eastAsia="Calibri"/>
          <w:color w:val="000000"/>
        </w:rPr>
        <w:t>freightliner</w:t>
      </w:r>
      <w:proofErr w:type="spellEnd"/>
      <w:r>
        <w:rPr>
          <w:rFonts w:eastAsia="Calibri"/>
          <w:color w:val="000000"/>
        </w:rPr>
        <w:t xml:space="preserve"> eq.164, Según certificación de crédito presupuestario No. 890</w:t>
      </w:r>
    </w:p>
    <w:p w14:paraId="7130E20B"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para uso en camión internacional 6x4 eq.111, Según certificación de crédito presupuestario No. 891</w:t>
      </w:r>
    </w:p>
    <w:p w14:paraId="7B5CB46E"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herramientas, repuestos y accesorios, para uso en camión pesado </w:t>
      </w:r>
      <w:proofErr w:type="spellStart"/>
      <w:r>
        <w:rPr>
          <w:rFonts w:eastAsia="Calibri"/>
          <w:color w:val="000000"/>
        </w:rPr>
        <w:t>freightliner</w:t>
      </w:r>
      <w:proofErr w:type="spellEnd"/>
      <w:r>
        <w:rPr>
          <w:rFonts w:eastAsia="Calibri"/>
          <w:color w:val="000000"/>
        </w:rPr>
        <w:t xml:space="preserve"> eq.118, Según certificación de crédito presupuestario No. 892</w:t>
      </w:r>
    </w:p>
    <w:p w14:paraId="2E82EAA8"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herramientas, repuestos y accesorios, para uso en retroexcavadora </w:t>
      </w:r>
      <w:proofErr w:type="spellStart"/>
      <w:r>
        <w:rPr>
          <w:rFonts w:eastAsia="Calibri"/>
          <w:color w:val="000000"/>
        </w:rPr>
        <w:t>caterpillar</w:t>
      </w:r>
      <w:proofErr w:type="spellEnd"/>
      <w:r>
        <w:rPr>
          <w:rFonts w:eastAsia="Calibri"/>
          <w:color w:val="000000"/>
        </w:rPr>
        <w:t xml:space="preserve"> eq.48, Según certificación de crédito presupuestario No. 893</w:t>
      </w:r>
    </w:p>
    <w:p w14:paraId="6F70EAE5"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lastRenderedPageBreak/>
        <w:t xml:space="preserve">Proceso por compra de  herramientas, repuestos y accesorios, para uso en motoniveladora </w:t>
      </w:r>
      <w:proofErr w:type="spellStart"/>
      <w:r>
        <w:rPr>
          <w:rFonts w:eastAsia="Calibri"/>
          <w:color w:val="000000"/>
        </w:rPr>
        <w:t>caterpillar</w:t>
      </w:r>
      <w:proofErr w:type="spellEnd"/>
      <w:r>
        <w:rPr>
          <w:rFonts w:eastAsia="Calibri"/>
          <w:color w:val="000000"/>
        </w:rPr>
        <w:t xml:space="preserve"> eq.47, Según certificación de crédito presupuestario No. 894</w:t>
      </w:r>
    </w:p>
    <w:p w14:paraId="59F0586A"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para uso de taller, Según certificación de crédito presupuestario No. 895</w:t>
      </w:r>
    </w:p>
    <w:p w14:paraId="747CB2D8"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Proceso por compra de  herramientas, repuestos y accesorios, para uso en cabezal marca volvo eq.147, Según certificación de crédito presupuestario No. 896</w:t>
      </w:r>
    </w:p>
    <w:p w14:paraId="6EE60E96"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herramientas, repuestos y accesorios, para uso en camión pesado </w:t>
      </w:r>
      <w:proofErr w:type="spellStart"/>
      <w:r>
        <w:rPr>
          <w:rFonts w:eastAsia="Calibri"/>
          <w:color w:val="000000"/>
        </w:rPr>
        <w:t>freightliner</w:t>
      </w:r>
      <w:proofErr w:type="spellEnd"/>
      <w:r>
        <w:rPr>
          <w:rFonts w:eastAsia="Calibri"/>
          <w:color w:val="000000"/>
        </w:rPr>
        <w:t xml:space="preserve"> eq.118, Según certificación de crédito presupuestario No. 897</w:t>
      </w:r>
    </w:p>
    <w:p w14:paraId="0ACA9618"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herramientas, repuestos y accesorios, para uso en retroexcavadora </w:t>
      </w:r>
      <w:proofErr w:type="spellStart"/>
      <w:r>
        <w:rPr>
          <w:rFonts w:eastAsia="Calibri"/>
          <w:color w:val="000000"/>
        </w:rPr>
        <w:t>jcb</w:t>
      </w:r>
      <w:proofErr w:type="spellEnd"/>
      <w:r>
        <w:rPr>
          <w:rFonts w:eastAsia="Calibri"/>
          <w:color w:val="000000"/>
        </w:rPr>
        <w:t xml:space="preserve"> eq.137, Según certificación de crédito presupuestario No. 898</w:t>
      </w:r>
    </w:p>
    <w:p w14:paraId="18ECC51A"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200 unidades de </w:t>
      </w:r>
      <w:proofErr w:type="spellStart"/>
      <w:r>
        <w:rPr>
          <w:rFonts w:eastAsia="Calibri"/>
          <w:color w:val="000000"/>
        </w:rPr>
        <w:t>broshures</w:t>
      </w:r>
      <w:proofErr w:type="spellEnd"/>
      <w:r>
        <w:rPr>
          <w:rFonts w:eastAsia="Calibri"/>
          <w:color w:val="000000"/>
        </w:rPr>
        <w:t xml:space="preserve"> en papel, para uso en unidad </w:t>
      </w:r>
      <w:proofErr w:type="spellStart"/>
      <w:r>
        <w:rPr>
          <w:rFonts w:eastAsia="Calibri"/>
          <w:color w:val="000000"/>
        </w:rPr>
        <w:t>juridica</w:t>
      </w:r>
      <w:proofErr w:type="spellEnd"/>
      <w:r>
        <w:rPr>
          <w:rFonts w:eastAsia="Calibri"/>
          <w:color w:val="000000"/>
        </w:rPr>
        <w:t>, Según certificación de crédito presupuestario No. 899</w:t>
      </w:r>
    </w:p>
    <w:p w14:paraId="4E523AA1"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7 barriles </w:t>
      </w:r>
      <w:proofErr w:type="spellStart"/>
      <w:r>
        <w:rPr>
          <w:rFonts w:eastAsia="Calibri"/>
          <w:color w:val="000000"/>
        </w:rPr>
        <w:t>plasticos</w:t>
      </w:r>
      <w:proofErr w:type="spellEnd"/>
      <w:r>
        <w:rPr>
          <w:rFonts w:eastAsia="Calibri"/>
          <w:color w:val="000000"/>
        </w:rPr>
        <w:t xml:space="preserve">, para uso en </w:t>
      </w:r>
      <w:proofErr w:type="spellStart"/>
      <w:r>
        <w:rPr>
          <w:rFonts w:eastAsia="Calibri"/>
          <w:color w:val="000000"/>
        </w:rPr>
        <w:t>contribucion</w:t>
      </w:r>
      <w:proofErr w:type="spellEnd"/>
      <w:r>
        <w:rPr>
          <w:rFonts w:eastAsia="Calibri"/>
          <w:color w:val="000000"/>
        </w:rPr>
        <w:t xml:space="preserve"> ADESCO Nueva San Diego </w:t>
      </w:r>
      <w:proofErr w:type="spellStart"/>
      <w:r>
        <w:rPr>
          <w:rFonts w:eastAsia="Calibri"/>
          <w:color w:val="000000"/>
        </w:rPr>
        <w:t>caserio</w:t>
      </w:r>
      <w:proofErr w:type="spellEnd"/>
      <w:r>
        <w:rPr>
          <w:rFonts w:eastAsia="Calibri"/>
          <w:color w:val="000000"/>
        </w:rPr>
        <w:t xml:space="preserve"> El Sitio, Según certificación de crédito presupuestario No. 900</w:t>
      </w:r>
    </w:p>
    <w:p w14:paraId="43A01791"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1 </w:t>
      </w:r>
      <w:proofErr w:type="spellStart"/>
      <w:r>
        <w:rPr>
          <w:rFonts w:eastAsia="Calibri"/>
          <w:color w:val="000000"/>
        </w:rPr>
        <w:t>reparacion</w:t>
      </w:r>
      <w:proofErr w:type="spellEnd"/>
      <w:r>
        <w:rPr>
          <w:rFonts w:eastAsia="Calibri"/>
          <w:color w:val="000000"/>
        </w:rPr>
        <w:t xml:space="preserve"> de tablero eléctrico y caja de arranque, para uso en </w:t>
      </w:r>
      <w:proofErr w:type="spellStart"/>
      <w:r>
        <w:rPr>
          <w:rFonts w:eastAsia="Calibri"/>
          <w:color w:val="000000"/>
        </w:rPr>
        <w:t>contribucion</w:t>
      </w:r>
      <w:proofErr w:type="spellEnd"/>
      <w:r>
        <w:rPr>
          <w:rFonts w:eastAsia="Calibri"/>
          <w:color w:val="000000"/>
        </w:rPr>
        <w:t xml:space="preserve"> ADESCO Divina Providencia </w:t>
      </w:r>
      <w:proofErr w:type="spellStart"/>
      <w:r>
        <w:rPr>
          <w:rFonts w:eastAsia="Calibri"/>
          <w:color w:val="000000"/>
        </w:rPr>
        <w:t>caserio</w:t>
      </w:r>
      <w:proofErr w:type="spellEnd"/>
      <w:r>
        <w:rPr>
          <w:rFonts w:eastAsia="Calibri"/>
          <w:color w:val="000000"/>
        </w:rPr>
        <w:t xml:space="preserve"> Valle Nuevo, Según certificación de crédito presupuestario No. 901</w:t>
      </w:r>
    </w:p>
    <w:p w14:paraId="6FB4F0C9"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productos de cuero y caucho, productos </w:t>
      </w:r>
      <w:proofErr w:type="spellStart"/>
      <w:r>
        <w:rPr>
          <w:rFonts w:eastAsia="Calibri"/>
          <w:color w:val="000000"/>
        </w:rPr>
        <w:t>quimicos</w:t>
      </w:r>
      <w:proofErr w:type="spellEnd"/>
      <w:r>
        <w:rPr>
          <w:rFonts w:eastAsia="Calibri"/>
          <w:color w:val="000000"/>
        </w:rPr>
        <w:t xml:space="preserve">, minerales no </w:t>
      </w:r>
      <w:proofErr w:type="spellStart"/>
      <w:r>
        <w:rPr>
          <w:rFonts w:eastAsia="Calibri"/>
          <w:color w:val="000000"/>
        </w:rPr>
        <w:t>metalicos</w:t>
      </w:r>
      <w:proofErr w:type="spellEnd"/>
      <w:r>
        <w:rPr>
          <w:rFonts w:eastAsia="Calibri"/>
          <w:color w:val="000000"/>
        </w:rPr>
        <w:t xml:space="preserve"> y productos derivados , minerales </w:t>
      </w:r>
      <w:proofErr w:type="spellStart"/>
      <w:r>
        <w:rPr>
          <w:rFonts w:eastAsia="Calibri"/>
          <w:color w:val="000000"/>
        </w:rPr>
        <w:t>metalicos</w:t>
      </w:r>
      <w:proofErr w:type="spellEnd"/>
      <w:r>
        <w:rPr>
          <w:rFonts w:eastAsia="Calibri"/>
          <w:color w:val="000000"/>
        </w:rPr>
        <w:t xml:space="preserve"> y productos derivados , materiales </w:t>
      </w:r>
      <w:proofErr w:type="spellStart"/>
      <w:r>
        <w:rPr>
          <w:rFonts w:eastAsia="Calibri"/>
          <w:color w:val="000000"/>
        </w:rPr>
        <w:t>informaticos</w:t>
      </w:r>
      <w:proofErr w:type="spellEnd"/>
      <w:r>
        <w:rPr>
          <w:rFonts w:eastAsia="Calibri"/>
          <w:color w:val="000000"/>
        </w:rPr>
        <w:t xml:space="preserve">, materiales eléctricos, bienes de uso y consumo diversos, mantenimientos y reparaciones de bienes muebles, para uso en oficinas ex unidad de </w:t>
      </w:r>
      <w:proofErr w:type="spellStart"/>
      <w:r>
        <w:rPr>
          <w:rFonts w:eastAsia="Calibri"/>
          <w:color w:val="000000"/>
        </w:rPr>
        <w:t>ingenieria</w:t>
      </w:r>
      <w:proofErr w:type="spellEnd"/>
      <w:r>
        <w:rPr>
          <w:rFonts w:eastAsia="Calibri"/>
          <w:color w:val="000000"/>
        </w:rPr>
        <w:t>, Según certificación de crédito presupuestario No. 902</w:t>
      </w:r>
    </w:p>
    <w:p w14:paraId="0B864A6E"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bienes de uso y consumo diversos, para uso en clínica municipal de </w:t>
      </w:r>
      <w:proofErr w:type="spellStart"/>
      <w:r>
        <w:rPr>
          <w:rFonts w:eastAsia="Calibri"/>
          <w:color w:val="000000"/>
        </w:rPr>
        <w:t>Tahuilapa</w:t>
      </w:r>
      <w:proofErr w:type="spellEnd"/>
      <w:r>
        <w:rPr>
          <w:rFonts w:eastAsia="Calibri"/>
          <w:color w:val="000000"/>
        </w:rPr>
        <w:t>, Según certificación de crédito presupuestario No. 903</w:t>
      </w:r>
    </w:p>
    <w:p w14:paraId="39E217BB"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1 </w:t>
      </w:r>
      <w:proofErr w:type="spellStart"/>
      <w:r>
        <w:rPr>
          <w:rFonts w:eastAsia="Calibri"/>
          <w:color w:val="000000"/>
        </w:rPr>
        <w:t>analisis</w:t>
      </w:r>
      <w:proofErr w:type="spellEnd"/>
      <w:r>
        <w:rPr>
          <w:rFonts w:eastAsia="Calibri"/>
          <w:color w:val="000000"/>
        </w:rPr>
        <w:t xml:space="preserve"> de agua cruda, para uso en pozo </w:t>
      </w:r>
      <w:proofErr w:type="spellStart"/>
      <w:r>
        <w:rPr>
          <w:rFonts w:eastAsia="Calibri"/>
          <w:color w:val="000000"/>
        </w:rPr>
        <w:t>caserio</w:t>
      </w:r>
      <w:proofErr w:type="spellEnd"/>
      <w:r>
        <w:rPr>
          <w:rFonts w:eastAsia="Calibri"/>
          <w:color w:val="000000"/>
        </w:rPr>
        <w:t xml:space="preserve"> San Jorge </w:t>
      </w:r>
      <w:proofErr w:type="spellStart"/>
      <w:r>
        <w:rPr>
          <w:rFonts w:eastAsia="Calibri"/>
          <w:color w:val="000000"/>
        </w:rPr>
        <w:t>canton</w:t>
      </w:r>
      <w:proofErr w:type="spellEnd"/>
      <w:r>
        <w:rPr>
          <w:rFonts w:eastAsia="Calibri"/>
          <w:color w:val="000000"/>
        </w:rPr>
        <w:t xml:space="preserve"> Mal Paso, Según certificación de crédito presupuestario No. 904</w:t>
      </w:r>
    </w:p>
    <w:p w14:paraId="31B53C7F"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1 </w:t>
      </w:r>
      <w:proofErr w:type="spellStart"/>
      <w:r>
        <w:rPr>
          <w:rFonts w:eastAsia="Calibri"/>
          <w:color w:val="000000"/>
        </w:rPr>
        <w:t>analisis</w:t>
      </w:r>
      <w:proofErr w:type="spellEnd"/>
      <w:r>
        <w:rPr>
          <w:rFonts w:eastAsia="Calibri"/>
          <w:color w:val="000000"/>
        </w:rPr>
        <w:t xml:space="preserve"> de agua cruda, para uso en pozo hacienda San Francisco 2, Según certificación de crédito presupuestario No. 905</w:t>
      </w:r>
    </w:p>
    <w:p w14:paraId="10DEACA1" w14:textId="77777777" w:rsidR="00971C03" w:rsidRDefault="00971C03"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de pago por 49 </w:t>
      </w:r>
      <w:proofErr w:type="spellStart"/>
      <w:r>
        <w:rPr>
          <w:rFonts w:eastAsia="Calibri"/>
          <w:color w:val="000000"/>
        </w:rPr>
        <w:t>dias</w:t>
      </w:r>
      <w:proofErr w:type="spellEnd"/>
      <w:r>
        <w:rPr>
          <w:rFonts w:eastAsia="Calibri"/>
          <w:color w:val="000000"/>
        </w:rPr>
        <w:t xml:space="preserve"> albañil , 49 </w:t>
      </w:r>
      <w:proofErr w:type="spellStart"/>
      <w:r>
        <w:rPr>
          <w:rFonts w:eastAsia="Calibri"/>
          <w:color w:val="000000"/>
        </w:rPr>
        <w:t>dias</w:t>
      </w:r>
      <w:proofErr w:type="spellEnd"/>
      <w:r>
        <w:rPr>
          <w:rFonts w:eastAsia="Calibri"/>
          <w:color w:val="000000"/>
        </w:rPr>
        <w:t xml:space="preserve"> auxiliar, para uso en </w:t>
      </w:r>
      <w:proofErr w:type="spellStart"/>
      <w:r>
        <w:rPr>
          <w:rFonts w:eastAsia="Calibri"/>
          <w:color w:val="000000"/>
        </w:rPr>
        <w:t>contribucion</w:t>
      </w:r>
      <w:proofErr w:type="spellEnd"/>
      <w:r>
        <w:rPr>
          <w:rFonts w:eastAsia="Calibri"/>
          <w:color w:val="000000"/>
        </w:rPr>
        <w:t xml:space="preserve"> centro escolar Republica Federada, Según certificación de crédito presupuestario No. 906</w:t>
      </w:r>
    </w:p>
    <w:p w14:paraId="499163D2" w14:textId="77777777" w:rsidR="00120101" w:rsidRDefault="00120101" w:rsidP="00A307C3">
      <w:pPr>
        <w:pStyle w:val="Prrafodelista"/>
        <w:numPr>
          <w:ilvl w:val="0"/>
          <w:numId w:val="118"/>
        </w:numPr>
        <w:tabs>
          <w:tab w:val="left" w:pos="709"/>
          <w:tab w:val="left" w:pos="7797"/>
        </w:tabs>
        <w:spacing w:after="0" w:line="240" w:lineRule="auto"/>
        <w:jc w:val="both"/>
        <w:rPr>
          <w:rFonts w:eastAsia="Calibri"/>
          <w:color w:val="000000"/>
        </w:rPr>
      </w:pPr>
      <w:r>
        <w:rPr>
          <w:rFonts w:eastAsia="Calibri"/>
          <w:color w:val="000000"/>
        </w:rPr>
        <w:t xml:space="preserve">Proceso por compra de productos textiles y vestuarios, pago por </w:t>
      </w:r>
      <w:r w:rsidR="00721432">
        <w:rPr>
          <w:rFonts w:eastAsia="Calibri"/>
          <w:color w:val="000000"/>
        </w:rPr>
        <w:t>contratación de mano de obra (10 auxiliares) por 42 días</w:t>
      </w:r>
      <w:r>
        <w:rPr>
          <w:rFonts w:eastAsia="Calibri"/>
          <w:color w:val="000000"/>
        </w:rPr>
        <w:t>, para personal que estará trabajando en la jornada de limpieza de quebrada y canaletas recolectoras de aguas lluvias en el área urbana de Metapán, gestionado por unidad de medio ambiente, Según certificación de crédito presupuestario No. 907</w:t>
      </w:r>
    </w:p>
    <w:p w14:paraId="69AF4621" w14:textId="77777777" w:rsidR="007126AD" w:rsidRDefault="007126AD" w:rsidP="00201A05">
      <w:pPr>
        <w:spacing w:after="0" w:line="240" w:lineRule="auto"/>
        <w:jc w:val="both"/>
        <w:rPr>
          <w:rFonts w:eastAsia="Calibri"/>
          <w:szCs w:val="24"/>
        </w:rPr>
      </w:pPr>
    </w:p>
    <w:p w14:paraId="04224DD6" w14:textId="77777777" w:rsidR="002F5811" w:rsidRPr="00BB0F5E" w:rsidRDefault="002F5811" w:rsidP="002F5811">
      <w:pPr>
        <w:tabs>
          <w:tab w:val="left" w:pos="709"/>
          <w:tab w:val="left" w:pos="7797"/>
        </w:tabs>
        <w:spacing w:after="0" w:line="240" w:lineRule="auto"/>
        <w:contextualSpacing/>
        <w:jc w:val="both"/>
        <w:rPr>
          <w:rFonts w:eastAsia="Calibri"/>
          <w:spacing w:val="-3"/>
          <w:szCs w:val="24"/>
        </w:rPr>
      </w:pPr>
      <w:r w:rsidRPr="00BB0F5E">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310C929" w14:textId="77777777" w:rsidR="002F5811" w:rsidRDefault="002F5811" w:rsidP="002F5811">
      <w:pPr>
        <w:spacing w:line="240" w:lineRule="auto"/>
        <w:rPr>
          <w:sz w:val="26"/>
          <w:szCs w:val="26"/>
        </w:rPr>
      </w:pPr>
    </w:p>
    <w:p w14:paraId="2601E923" w14:textId="77777777" w:rsidR="00971C03" w:rsidRDefault="00971C03" w:rsidP="00201A05">
      <w:pPr>
        <w:spacing w:after="0" w:line="240" w:lineRule="auto"/>
        <w:jc w:val="both"/>
        <w:rPr>
          <w:rFonts w:eastAsia="Calibri"/>
          <w:szCs w:val="24"/>
        </w:rPr>
      </w:pPr>
    </w:p>
    <w:p w14:paraId="3259A2E1" w14:textId="77777777" w:rsidR="007126AD" w:rsidRDefault="007126AD" w:rsidP="00201A05">
      <w:pPr>
        <w:spacing w:after="0" w:line="240" w:lineRule="auto"/>
        <w:jc w:val="both"/>
        <w:rPr>
          <w:rFonts w:eastAsia="Calibri"/>
          <w:b/>
          <w:bCs/>
          <w:szCs w:val="24"/>
          <w:u w:val="single"/>
        </w:rPr>
      </w:pPr>
      <w:r w:rsidRPr="007126AD">
        <w:rPr>
          <w:rFonts w:eastAsia="Calibri"/>
          <w:b/>
          <w:bCs/>
          <w:szCs w:val="24"/>
          <w:u w:val="single"/>
        </w:rPr>
        <w:lastRenderedPageBreak/>
        <w:t xml:space="preserve">ACUERDO NÚMERO TRES: </w:t>
      </w:r>
    </w:p>
    <w:p w14:paraId="33CA704D" w14:textId="77777777" w:rsidR="00E15B93" w:rsidRDefault="00E15B93" w:rsidP="00201A05">
      <w:pPr>
        <w:spacing w:after="0" w:line="240" w:lineRule="auto"/>
        <w:jc w:val="both"/>
        <w:rPr>
          <w:rFonts w:eastAsia="Calibri"/>
          <w:b/>
          <w:bCs/>
          <w:szCs w:val="24"/>
          <w:u w:val="single"/>
        </w:rPr>
      </w:pPr>
    </w:p>
    <w:p w14:paraId="7842F649" w14:textId="77777777" w:rsidR="00E15B93" w:rsidRDefault="00E15B93" w:rsidP="00201A05">
      <w:pPr>
        <w:spacing w:after="0" w:line="240" w:lineRule="auto"/>
        <w:jc w:val="both"/>
        <w:rPr>
          <w:rFonts w:eastAsia="Calibri"/>
          <w:szCs w:val="24"/>
        </w:rPr>
      </w:pPr>
      <w:r>
        <w:rPr>
          <w:rFonts w:eastAsia="Calibri"/>
          <w:szCs w:val="24"/>
        </w:rPr>
        <w:t>El Concejo Municipal CONSIDERANDO:</w:t>
      </w:r>
    </w:p>
    <w:p w14:paraId="3BEF5730" w14:textId="77777777" w:rsidR="00E15B93" w:rsidRDefault="00E15B93" w:rsidP="00201A05">
      <w:pPr>
        <w:spacing w:after="0" w:line="240" w:lineRule="auto"/>
        <w:jc w:val="both"/>
        <w:rPr>
          <w:rFonts w:eastAsia="Calibri"/>
          <w:szCs w:val="24"/>
        </w:rPr>
      </w:pPr>
      <w:r>
        <w:rPr>
          <w:rFonts w:eastAsia="Calibri"/>
          <w:szCs w:val="24"/>
        </w:rPr>
        <w:t xml:space="preserve">I.- Que la Municipalidad se encuentra trabajando en el proyecto CENTRO MUNICIPAL DE FORMACIÓN Y ATENCIÓN INTEGRAL CÓDIGO </w:t>
      </w:r>
      <w:proofErr w:type="spellStart"/>
      <w:r>
        <w:rPr>
          <w:rFonts w:eastAsia="Calibri"/>
          <w:szCs w:val="24"/>
        </w:rPr>
        <w:t>N°</w:t>
      </w:r>
      <w:proofErr w:type="spellEnd"/>
      <w:r>
        <w:rPr>
          <w:rFonts w:eastAsia="Calibri"/>
          <w:szCs w:val="24"/>
        </w:rPr>
        <w:t xml:space="preserve"> 16215, el cual es un proyecto prioritario para terminarlo</w:t>
      </w:r>
      <w:r w:rsidR="00C94168">
        <w:rPr>
          <w:rFonts w:eastAsia="Calibri"/>
          <w:szCs w:val="24"/>
        </w:rPr>
        <w:t>, teniendo como plazo hasta el día</w:t>
      </w:r>
      <w:r w:rsidR="00107141">
        <w:rPr>
          <w:rFonts w:eastAsia="Calibri"/>
          <w:szCs w:val="24"/>
        </w:rPr>
        <w:t xml:space="preserve"> 28 de marzo del 2020 y del cual se </w:t>
      </w:r>
      <w:proofErr w:type="spellStart"/>
      <w:r w:rsidR="00107141">
        <w:rPr>
          <w:rFonts w:eastAsia="Calibri"/>
          <w:szCs w:val="24"/>
        </w:rPr>
        <w:t>solicito</w:t>
      </w:r>
      <w:proofErr w:type="spellEnd"/>
      <w:r w:rsidR="00107141">
        <w:rPr>
          <w:rFonts w:eastAsia="Calibri"/>
          <w:szCs w:val="24"/>
        </w:rPr>
        <w:t xml:space="preserve"> prorroga  y que al momento  no se ha obtenido respuesta, </w:t>
      </w:r>
    </w:p>
    <w:p w14:paraId="67F0B243" w14:textId="77777777" w:rsidR="00C94168" w:rsidRDefault="00C94168" w:rsidP="00201A05">
      <w:pPr>
        <w:spacing w:after="0" w:line="240" w:lineRule="auto"/>
        <w:jc w:val="both"/>
        <w:rPr>
          <w:rFonts w:eastAsia="Calibri"/>
          <w:szCs w:val="24"/>
        </w:rPr>
      </w:pPr>
    </w:p>
    <w:p w14:paraId="17F3AEC7" w14:textId="77777777" w:rsidR="00C94168" w:rsidRDefault="00C94168" w:rsidP="00201A05">
      <w:pPr>
        <w:spacing w:after="0" w:line="240" w:lineRule="auto"/>
        <w:jc w:val="both"/>
        <w:rPr>
          <w:rFonts w:eastAsia="Calibri"/>
          <w:szCs w:val="24"/>
        </w:rPr>
      </w:pPr>
      <w:r>
        <w:rPr>
          <w:rFonts w:eastAsia="Calibri"/>
          <w:szCs w:val="24"/>
        </w:rPr>
        <w:t xml:space="preserve">II.- </w:t>
      </w:r>
      <w:r w:rsidR="00C07CA5">
        <w:rPr>
          <w:rFonts w:eastAsia="Calibri"/>
          <w:szCs w:val="24"/>
        </w:rPr>
        <w:t>Que viendo</w:t>
      </w:r>
      <w:r>
        <w:rPr>
          <w:rFonts w:eastAsia="Calibri"/>
          <w:szCs w:val="24"/>
        </w:rPr>
        <w:t xml:space="preserve"> la problemática, se necesita más personal para que apoye en el trabajo que se </w:t>
      </w:r>
      <w:proofErr w:type="spellStart"/>
      <w:r>
        <w:rPr>
          <w:rFonts w:eastAsia="Calibri"/>
          <w:szCs w:val="24"/>
        </w:rPr>
        <w:t>esta</w:t>
      </w:r>
      <w:proofErr w:type="spellEnd"/>
      <w:r>
        <w:rPr>
          <w:rFonts w:eastAsia="Calibri"/>
          <w:szCs w:val="24"/>
        </w:rPr>
        <w:t xml:space="preserve"> realizando, por lo que cual se ocupara del personal que se encuentra trabajando en el proyecto del ARCHIVO CENTRAL MUNCIPAL, código </w:t>
      </w:r>
      <w:proofErr w:type="spellStart"/>
      <w:r>
        <w:rPr>
          <w:rFonts w:eastAsia="Calibri"/>
          <w:szCs w:val="24"/>
        </w:rPr>
        <w:t>N°</w:t>
      </w:r>
      <w:proofErr w:type="spellEnd"/>
      <w:r>
        <w:rPr>
          <w:rFonts w:eastAsia="Calibri"/>
          <w:szCs w:val="24"/>
        </w:rPr>
        <w:t xml:space="preserve"> 20201</w:t>
      </w:r>
    </w:p>
    <w:p w14:paraId="7A84B41F" w14:textId="77777777" w:rsidR="00C94168" w:rsidRDefault="00C94168" w:rsidP="00201A05">
      <w:pPr>
        <w:spacing w:after="0" w:line="240" w:lineRule="auto"/>
        <w:jc w:val="both"/>
        <w:rPr>
          <w:rFonts w:eastAsia="Calibri"/>
          <w:szCs w:val="24"/>
        </w:rPr>
      </w:pPr>
    </w:p>
    <w:p w14:paraId="4FFF136E" w14:textId="77777777" w:rsidR="00C94168" w:rsidRDefault="00C94168" w:rsidP="00201A05">
      <w:pPr>
        <w:spacing w:after="0" w:line="240" w:lineRule="auto"/>
        <w:jc w:val="both"/>
        <w:rPr>
          <w:rFonts w:eastAsia="Calibri"/>
          <w:szCs w:val="24"/>
        </w:rPr>
      </w:pPr>
      <w:r>
        <w:rPr>
          <w:rFonts w:eastAsia="Calibri"/>
          <w:szCs w:val="24"/>
        </w:rPr>
        <w:t>POR TANTO, El Concejo Municipal ACUERDA:</w:t>
      </w:r>
    </w:p>
    <w:p w14:paraId="07993AB5" w14:textId="77777777" w:rsidR="00C94168" w:rsidRDefault="00C94168" w:rsidP="00201A05">
      <w:pPr>
        <w:spacing w:after="0" w:line="240" w:lineRule="auto"/>
        <w:jc w:val="both"/>
        <w:rPr>
          <w:rFonts w:eastAsia="Calibri"/>
          <w:szCs w:val="24"/>
        </w:rPr>
      </w:pPr>
      <w:r>
        <w:rPr>
          <w:rFonts w:eastAsia="Calibri"/>
          <w:szCs w:val="24"/>
        </w:rPr>
        <w:t xml:space="preserve">Suspender temporalmente el proyecto </w:t>
      </w:r>
      <w:r w:rsidR="00A13C00">
        <w:rPr>
          <w:rFonts w:eastAsia="Calibri"/>
          <w:szCs w:val="24"/>
        </w:rPr>
        <w:t xml:space="preserve">ARCHIVO CENTRAL MUNCIPAL, código </w:t>
      </w:r>
      <w:proofErr w:type="spellStart"/>
      <w:r w:rsidR="00A13C00">
        <w:rPr>
          <w:rFonts w:eastAsia="Calibri"/>
          <w:szCs w:val="24"/>
        </w:rPr>
        <w:t>N°</w:t>
      </w:r>
      <w:proofErr w:type="spellEnd"/>
      <w:r w:rsidR="00A13C00">
        <w:rPr>
          <w:rFonts w:eastAsia="Calibri"/>
          <w:szCs w:val="24"/>
        </w:rPr>
        <w:t xml:space="preserve"> 20201</w:t>
      </w:r>
      <w:r w:rsidR="00B872B1">
        <w:rPr>
          <w:rFonts w:eastAsia="Calibri"/>
          <w:szCs w:val="24"/>
        </w:rPr>
        <w:t xml:space="preserve">, para trasladar el personal al proyecto CENTRO MUNICIPAL DE FORMACIÓN Y ATENCIÓN INTEGRAL CÓDIGO </w:t>
      </w:r>
      <w:proofErr w:type="spellStart"/>
      <w:r w:rsidR="00B872B1">
        <w:rPr>
          <w:rFonts w:eastAsia="Calibri"/>
          <w:szCs w:val="24"/>
        </w:rPr>
        <w:t>N°</w:t>
      </w:r>
      <w:proofErr w:type="spellEnd"/>
      <w:r w:rsidR="00B872B1">
        <w:rPr>
          <w:rFonts w:eastAsia="Calibri"/>
          <w:szCs w:val="24"/>
        </w:rPr>
        <w:t xml:space="preserve"> 16215</w:t>
      </w:r>
      <w:r w:rsidR="00981E33">
        <w:rPr>
          <w:rFonts w:eastAsia="Calibri"/>
          <w:szCs w:val="24"/>
        </w:rPr>
        <w:t>, debido a la escasez personal y poder terminar el proyecto en fechas establecidas.</w:t>
      </w:r>
    </w:p>
    <w:p w14:paraId="1C6DD9C5" w14:textId="77777777" w:rsidR="00981E33" w:rsidRDefault="00981E33" w:rsidP="00201A05">
      <w:pPr>
        <w:spacing w:after="0" w:line="240" w:lineRule="auto"/>
        <w:jc w:val="both"/>
        <w:rPr>
          <w:rFonts w:eastAsia="Calibri"/>
          <w:szCs w:val="24"/>
        </w:rPr>
      </w:pPr>
    </w:p>
    <w:p w14:paraId="3D480DE5" w14:textId="77777777" w:rsidR="00981E33" w:rsidRPr="00E15B93" w:rsidRDefault="00981E33" w:rsidP="00201A05">
      <w:pPr>
        <w:spacing w:after="0" w:line="240" w:lineRule="auto"/>
        <w:jc w:val="both"/>
        <w:rPr>
          <w:rFonts w:eastAsia="Calibri"/>
          <w:szCs w:val="24"/>
        </w:rPr>
      </w:pPr>
      <w:r>
        <w:rPr>
          <w:rFonts w:eastAsia="Calibri"/>
          <w:szCs w:val="24"/>
        </w:rPr>
        <w:t xml:space="preserve">COMUNIQUESE. </w:t>
      </w:r>
    </w:p>
    <w:p w14:paraId="1049CDEE" w14:textId="77777777" w:rsidR="00E15B93" w:rsidRDefault="00E15B93" w:rsidP="00201A05">
      <w:pPr>
        <w:spacing w:after="0" w:line="240" w:lineRule="auto"/>
        <w:jc w:val="both"/>
        <w:rPr>
          <w:rFonts w:eastAsia="Calibri"/>
          <w:b/>
          <w:bCs/>
          <w:szCs w:val="24"/>
          <w:u w:val="single"/>
        </w:rPr>
      </w:pPr>
    </w:p>
    <w:p w14:paraId="7A6DDEBA" w14:textId="77777777" w:rsidR="00E15B93" w:rsidRDefault="00E15B93" w:rsidP="00201A05">
      <w:pPr>
        <w:spacing w:after="0" w:line="240" w:lineRule="auto"/>
        <w:jc w:val="both"/>
        <w:rPr>
          <w:rFonts w:eastAsia="Calibri"/>
          <w:b/>
          <w:bCs/>
          <w:szCs w:val="24"/>
          <w:u w:val="single"/>
        </w:rPr>
      </w:pPr>
    </w:p>
    <w:p w14:paraId="64067968" w14:textId="77777777" w:rsidR="00B94CEE" w:rsidRDefault="00B94CEE" w:rsidP="00201A05">
      <w:pPr>
        <w:spacing w:after="0" w:line="240" w:lineRule="auto"/>
        <w:jc w:val="both"/>
        <w:rPr>
          <w:rFonts w:eastAsia="Calibri"/>
          <w:b/>
          <w:bCs/>
          <w:szCs w:val="24"/>
          <w:u w:val="single"/>
        </w:rPr>
      </w:pPr>
      <w:r w:rsidRPr="00B94CEE">
        <w:rPr>
          <w:rFonts w:eastAsia="Calibri"/>
          <w:b/>
          <w:bCs/>
          <w:szCs w:val="24"/>
          <w:u w:val="single"/>
        </w:rPr>
        <w:t>ACUERDO NÚMERO CUATRO:</w:t>
      </w:r>
    </w:p>
    <w:p w14:paraId="676C8417" w14:textId="77777777" w:rsidR="00BD502B" w:rsidRDefault="00BD502B" w:rsidP="00201A05">
      <w:pPr>
        <w:spacing w:after="0" w:line="240" w:lineRule="auto"/>
        <w:jc w:val="both"/>
        <w:rPr>
          <w:rFonts w:eastAsia="Calibri"/>
          <w:szCs w:val="24"/>
        </w:rPr>
      </w:pPr>
    </w:p>
    <w:p w14:paraId="4914431E" w14:textId="77777777" w:rsidR="00BD502B" w:rsidRPr="00751798" w:rsidRDefault="00BD502B" w:rsidP="00BD502B">
      <w:pPr>
        <w:jc w:val="both"/>
        <w:rPr>
          <w:rFonts w:eastAsia="Calibri"/>
          <w:szCs w:val="24"/>
          <w:lang w:val="es-ES"/>
        </w:rPr>
      </w:pPr>
      <w:r w:rsidRPr="00751798">
        <w:rPr>
          <w:rFonts w:eastAsia="Calibri"/>
          <w:szCs w:val="24"/>
          <w:lang w:val="es-ES"/>
        </w:rPr>
        <w:t>El Concejo Municipal CONSIDERANDO:</w:t>
      </w:r>
    </w:p>
    <w:p w14:paraId="295FAACB" w14:textId="77777777" w:rsidR="00BD502B" w:rsidRPr="00751798" w:rsidRDefault="00BD502B" w:rsidP="00BD502B">
      <w:pPr>
        <w:jc w:val="both"/>
        <w:rPr>
          <w:rFonts w:eastAsia="Times New Roman"/>
          <w:b/>
          <w:szCs w:val="24"/>
          <w:lang w:val="es-ES" w:eastAsia="es-ES"/>
        </w:rPr>
      </w:pPr>
      <w:r w:rsidRPr="00751798">
        <w:rPr>
          <w:rFonts w:eastAsia="Calibri"/>
          <w:szCs w:val="24"/>
          <w:lang w:val="es-ES"/>
        </w:rPr>
        <w:t xml:space="preserve">I.- Que según acuerdo número seis del acta número veintiuno de fecha veintiocho de mayo del 2019, se acordó ejecutar el proyecto </w:t>
      </w:r>
      <w:r w:rsidRPr="00751798">
        <w:rPr>
          <w:rFonts w:eastAsia="Times New Roman"/>
          <w:b/>
          <w:szCs w:val="24"/>
          <w:lang w:val="es-ES" w:eastAsia="es-ES"/>
        </w:rPr>
        <w:t>MEJORAMIENTO DE LAS INSTALACIONES DEL CEMENTERIO GENERAL EL SOCORRO DE METAPAN – PRIMERA ETAPA</w:t>
      </w:r>
    </w:p>
    <w:p w14:paraId="5627FFDE" w14:textId="77777777" w:rsidR="00BD502B" w:rsidRPr="00751798" w:rsidRDefault="00BD502B" w:rsidP="00BD502B">
      <w:pPr>
        <w:jc w:val="both"/>
        <w:rPr>
          <w:rFonts w:eastAsia="Calibri"/>
          <w:bCs/>
          <w:szCs w:val="24"/>
          <w:lang w:val="es-ES"/>
        </w:rPr>
      </w:pPr>
      <w:r w:rsidRPr="00751798">
        <w:rPr>
          <w:rFonts w:eastAsia="Times New Roman"/>
          <w:bCs/>
          <w:szCs w:val="24"/>
          <w:lang w:val="es-ES" w:eastAsia="es-ES"/>
        </w:rPr>
        <w:t xml:space="preserve">II.- Que la supervisión del proyecto solicita la obra adicional </w:t>
      </w:r>
      <w:proofErr w:type="spellStart"/>
      <w:r w:rsidRPr="00751798">
        <w:rPr>
          <w:rFonts w:eastAsia="Times New Roman"/>
          <w:bCs/>
          <w:szCs w:val="24"/>
          <w:lang w:val="es-ES" w:eastAsia="es-ES"/>
        </w:rPr>
        <w:t>N°</w:t>
      </w:r>
      <w:proofErr w:type="spellEnd"/>
      <w:r w:rsidRPr="00751798">
        <w:rPr>
          <w:rFonts w:eastAsia="Times New Roman"/>
          <w:bCs/>
          <w:szCs w:val="24"/>
          <w:lang w:val="es-ES" w:eastAsia="es-ES"/>
        </w:rPr>
        <w:t xml:space="preserve"> </w:t>
      </w:r>
      <w:r>
        <w:rPr>
          <w:rFonts w:eastAsia="Times New Roman"/>
          <w:bCs/>
          <w:szCs w:val="24"/>
          <w:lang w:val="es-ES" w:eastAsia="es-ES"/>
        </w:rPr>
        <w:t xml:space="preserve">5, la cual consiste en: construcción de pared de bloque tipo Split </w:t>
      </w:r>
      <w:proofErr w:type="spellStart"/>
      <w:r>
        <w:rPr>
          <w:rFonts w:eastAsia="Times New Roman"/>
          <w:bCs/>
          <w:szCs w:val="24"/>
          <w:lang w:val="es-ES" w:eastAsia="es-ES"/>
        </w:rPr>
        <w:t>face</w:t>
      </w:r>
      <w:proofErr w:type="spellEnd"/>
      <w:r>
        <w:rPr>
          <w:rFonts w:eastAsia="Times New Roman"/>
          <w:bCs/>
          <w:szCs w:val="24"/>
          <w:lang w:val="es-ES" w:eastAsia="es-ES"/>
        </w:rPr>
        <w:t xml:space="preserve"> de 15x20x410cms a un costado de la entrada principal </w:t>
      </w:r>
      <w:r w:rsidR="00BD31EF">
        <w:rPr>
          <w:rFonts w:eastAsia="Times New Roman"/>
          <w:bCs/>
          <w:szCs w:val="24"/>
          <w:lang w:val="es-ES" w:eastAsia="es-ES"/>
        </w:rPr>
        <w:t>antigua del</w:t>
      </w:r>
      <w:r>
        <w:rPr>
          <w:rFonts w:eastAsia="Times New Roman"/>
          <w:bCs/>
          <w:szCs w:val="24"/>
          <w:lang w:val="es-ES" w:eastAsia="es-ES"/>
        </w:rPr>
        <w:t xml:space="preserve"> cementerio </w:t>
      </w:r>
      <w:r w:rsidR="00BD31EF">
        <w:rPr>
          <w:rFonts w:eastAsia="Times New Roman"/>
          <w:bCs/>
          <w:szCs w:val="24"/>
          <w:lang w:val="es-ES" w:eastAsia="es-ES"/>
        </w:rPr>
        <w:t>que colinda con calle antigua hacia San Jerónimo o Estación de tren, el cual reemplazara al tapial existen el cual se encuentra dañado;</w:t>
      </w:r>
      <w:r w:rsidR="007C1CB1">
        <w:rPr>
          <w:rFonts w:eastAsia="Times New Roman"/>
          <w:bCs/>
          <w:szCs w:val="24"/>
          <w:lang w:val="es-ES" w:eastAsia="es-ES"/>
        </w:rPr>
        <w:t xml:space="preserve"> construcción de acera peatonal en este sector para que las personas transiten por esta área; </w:t>
      </w:r>
    </w:p>
    <w:p w14:paraId="578FC47C" w14:textId="77777777" w:rsidR="00BD502B" w:rsidRPr="00751798" w:rsidRDefault="00BD502B" w:rsidP="00BD502B">
      <w:pPr>
        <w:tabs>
          <w:tab w:val="left" w:pos="709"/>
          <w:tab w:val="left" w:pos="7797"/>
        </w:tabs>
        <w:spacing w:after="200" w:line="240" w:lineRule="auto"/>
        <w:contextualSpacing/>
        <w:jc w:val="both"/>
        <w:rPr>
          <w:rFonts w:eastAsia="Calibri"/>
          <w:bCs/>
          <w:szCs w:val="24"/>
        </w:rPr>
      </w:pPr>
    </w:p>
    <w:p w14:paraId="4171A4E9" w14:textId="77777777" w:rsidR="00BD502B" w:rsidRPr="00751798" w:rsidRDefault="00BD502B" w:rsidP="00BD502B">
      <w:pPr>
        <w:tabs>
          <w:tab w:val="left" w:pos="1425"/>
        </w:tabs>
        <w:spacing w:after="0" w:line="240" w:lineRule="auto"/>
        <w:contextualSpacing/>
        <w:jc w:val="both"/>
        <w:rPr>
          <w:rFonts w:eastAsia="Calibri"/>
          <w:bCs/>
          <w:szCs w:val="24"/>
          <w:lang w:val="es-ES" w:eastAsia="es-ES"/>
        </w:rPr>
      </w:pPr>
      <w:r w:rsidRPr="00751798">
        <w:rPr>
          <w:rFonts w:eastAsia="Calibri"/>
          <w:bCs/>
          <w:szCs w:val="24"/>
          <w:lang w:val="es-ES" w:eastAsia="es-ES"/>
        </w:rPr>
        <w:t xml:space="preserve">POR TANTO, El Concejo </w:t>
      </w:r>
      <w:r w:rsidR="00C22A38" w:rsidRPr="00751798">
        <w:rPr>
          <w:rFonts w:eastAsia="Calibri"/>
          <w:bCs/>
          <w:szCs w:val="24"/>
          <w:lang w:val="es-ES" w:eastAsia="es-ES"/>
        </w:rPr>
        <w:t>Municipal en</w:t>
      </w:r>
      <w:r w:rsidRPr="00751798">
        <w:rPr>
          <w:rFonts w:eastAsia="Calibri"/>
          <w:bCs/>
          <w:szCs w:val="24"/>
          <w:lang w:val="es-ES" w:eastAsia="es-ES"/>
        </w:rPr>
        <w:t xml:space="preserve"> uso de las facultades que el Código Municipal les confiere, ACUERDA:</w:t>
      </w:r>
    </w:p>
    <w:p w14:paraId="3FD04CA5" w14:textId="77777777" w:rsidR="00BD502B" w:rsidRPr="00751798" w:rsidRDefault="00BD502B" w:rsidP="00BD502B">
      <w:pPr>
        <w:tabs>
          <w:tab w:val="left" w:pos="709"/>
          <w:tab w:val="left" w:pos="7797"/>
        </w:tabs>
        <w:spacing w:after="200" w:line="240" w:lineRule="auto"/>
        <w:contextualSpacing/>
        <w:jc w:val="both"/>
        <w:rPr>
          <w:rFonts w:eastAsia="Calibri"/>
          <w:bCs/>
          <w:szCs w:val="24"/>
          <w:lang w:val="es-ES"/>
        </w:rPr>
      </w:pPr>
    </w:p>
    <w:p w14:paraId="35193327" w14:textId="77777777" w:rsidR="00BD502B" w:rsidRPr="00751798" w:rsidRDefault="00BD502B" w:rsidP="00BD502B">
      <w:pPr>
        <w:spacing w:after="0"/>
        <w:jc w:val="both"/>
        <w:rPr>
          <w:rFonts w:eastAsia="Calibri"/>
          <w:bCs/>
          <w:szCs w:val="24"/>
        </w:rPr>
      </w:pPr>
      <w:r w:rsidRPr="00751798">
        <w:rPr>
          <w:rFonts w:eastAsia="Calibri"/>
          <w:bCs/>
          <w:szCs w:val="24"/>
          <w:lang w:val="es-ES"/>
        </w:rPr>
        <w:t>Girar instrucciones al formulador de la carpeta del proyecto</w:t>
      </w:r>
      <w:r w:rsidRPr="00751798">
        <w:rPr>
          <w:rFonts w:eastAsia="Calibri"/>
          <w:bCs/>
          <w:szCs w:val="24"/>
        </w:rPr>
        <w:t xml:space="preserve">  </w:t>
      </w:r>
      <w:r w:rsidRPr="00751798">
        <w:rPr>
          <w:rFonts w:eastAsia="Times New Roman"/>
          <w:b/>
          <w:szCs w:val="24"/>
          <w:lang w:val="es-ES" w:eastAsia="es-ES"/>
        </w:rPr>
        <w:t xml:space="preserve">MEJORAMIENTO DE LAS INSTALACIONES DEL CEMENTERIO GENERAL EL SOCORRO DE METAPAN– PRIMERA ETAPA </w:t>
      </w:r>
      <w:r w:rsidRPr="00751798">
        <w:rPr>
          <w:rFonts w:eastAsia="Times New Roman"/>
          <w:bCs/>
          <w:szCs w:val="24"/>
          <w:lang w:val="es-ES" w:eastAsia="es-ES"/>
        </w:rPr>
        <w:t>para para</w:t>
      </w:r>
      <w:r w:rsidRPr="00751798">
        <w:rPr>
          <w:rFonts w:eastAsia="Times New Roman"/>
          <w:b/>
          <w:szCs w:val="24"/>
          <w:lang w:val="es-ES" w:eastAsia="es-ES"/>
        </w:rPr>
        <w:t xml:space="preserve"> </w:t>
      </w:r>
      <w:r w:rsidRPr="00751798">
        <w:rPr>
          <w:rFonts w:eastAsia="Calibri"/>
          <w:bCs/>
          <w:szCs w:val="24"/>
        </w:rPr>
        <w:t xml:space="preserve">que elabore el presupuesto de la obra adicional </w:t>
      </w:r>
      <w:proofErr w:type="spellStart"/>
      <w:r w:rsidRPr="00751798">
        <w:rPr>
          <w:rFonts w:eastAsia="Calibri"/>
          <w:bCs/>
          <w:szCs w:val="24"/>
        </w:rPr>
        <w:t>N°</w:t>
      </w:r>
      <w:proofErr w:type="spellEnd"/>
      <w:r w:rsidRPr="00751798">
        <w:rPr>
          <w:rFonts w:eastAsia="Calibri"/>
          <w:bCs/>
          <w:szCs w:val="24"/>
        </w:rPr>
        <w:t xml:space="preserve"> </w:t>
      </w:r>
      <w:r>
        <w:rPr>
          <w:rFonts w:eastAsia="Calibri"/>
          <w:bCs/>
          <w:szCs w:val="24"/>
        </w:rPr>
        <w:t>5</w:t>
      </w:r>
      <w:r w:rsidRPr="00751798">
        <w:rPr>
          <w:rFonts w:eastAsia="Calibri"/>
          <w:bCs/>
          <w:szCs w:val="24"/>
        </w:rPr>
        <w:t>.</w:t>
      </w:r>
    </w:p>
    <w:p w14:paraId="22CC3783" w14:textId="77777777" w:rsidR="00BD502B" w:rsidRPr="00751798" w:rsidRDefault="00BD502B" w:rsidP="00BD502B">
      <w:pPr>
        <w:spacing w:after="0"/>
        <w:jc w:val="both"/>
        <w:rPr>
          <w:b/>
          <w:szCs w:val="24"/>
        </w:rPr>
      </w:pPr>
      <w:r w:rsidRPr="00751798">
        <w:rPr>
          <w:rFonts w:eastAsia="Calibri"/>
          <w:bCs/>
          <w:szCs w:val="24"/>
        </w:rPr>
        <w:t xml:space="preserve"> COMUNIQUESE. </w:t>
      </w:r>
    </w:p>
    <w:p w14:paraId="0F7A55FD" w14:textId="77777777" w:rsidR="00BD502B" w:rsidRDefault="00BD502B" w:rsidP="00201A05">
      <w:pPr>
        <w:spacing w:after="0" w:line="240" w:lineRule="auto"/>
        <w:jc w:val="both"/>
        <w:rPr>
          <w:rFonts w:eastAsia="Calibri"/>
          <w:szCs w:val="24"/>
        </w:rPr>
      </w:pPr>
    </w:p>
    <w:p w14:paraId="634183A1" w14:textId="77777777" w:rsidR="00B234F3" w:rsidRDefault="003C1F57" w:rsidP="00201A05">
      <w:pPr>
        <w:spacing w:after="0" w:line="240" w:lineRule="auto"/>
        <w:jc w:val="both"/>
        <w:rPr>
          <w:rFonts w:eastAsia="Calibri"/>
          <w:szCs w:val="24"/>
        </w:rPr>
      </w:pPr>
      <w:r>
        <w:rPr>
          <w:rFonts w:eastAsia="Calibri"/>
          <w:szCs w:val="24"/>
        </w:rPr>
        <w:t xml:space="preserve"> </w:t>
      </w:r>
    </w:p>
    <w:p w14:paraId="6363A495" w14:textId="77777777" w:rsidR="00B234F3" w:rsidRDefault="00B234F3" w:rsidP="00201A05">
      <w:pPr>
        <w:spacing w:after="0" w:line="240" w:lineRule="auto"/>
        <w:jc w:val="both"/>
        <w:rPr>
          <w:rFonts w:eastAsia="Calibri"/>
          <w:b/>
          <w:bCs/>
          <w:szCs w:val="24"/>
          <w:u w:val="single"/>
        </w:rPr>
      </w:pPr>
      <w:r w:rsidRPr="00B234F3">
        <w:rPr>
          <w:rFonts w:eastAsia="Calibri"/>
          <w:b/>
          <w:bCs/>
          <w:szCs w:val="24"/>
          <w:u w:val="single"/>
        </w:rPr>
        <w:t xml:space="preserve">ACUERDO NÚMERO CINCO: </w:t>
      </w:r>
    </w:p>
    <w:p w14:paraId="00ADD3F4" w14:textId="77777777" w:rsidR="00B94CEE" w:rsidRDefault="00B94CEE" w:rsidP="00201A05">
      <w:pPr>
        <w:spacing w:after="0" w:line="240" w:lineRule="auto"/>
        <w:jc w:val="both"/>
        <w:rPr>
          <w:rFonts w:eastAsia="Calibri"/>
          <w:b/>
          <w:bCs/>
          <w:szCs w:val="24"/>
          <w:u w:val="single"/>
        </w:rPr>
      </w:pPr>
    </w:p>
    <w:p w14:paraId="27A8F9BB" w14:textId="77777777" w:rsidR="00EA7165" w:rsidRPr="00751798" w:rsidRDefault="00EA7165" w:rsidP="00EA7165">
      <w:pPr>
        <w:jc w:val="both"/>
        <w:rPr>
          <w:rFonts w:eastAsia="Calibri"/>
          <w:szCs w:val="24"/>
          <w:lang w:val="es-ES"/>
        </w:rPr>
      </w:pPr>
      <w:r w:rsidRPr="00751798">
        <w:rPr>
          <w:rFonts w:eastAsia="Calibri"/>
          <w:szCs w:val="24"/>
          <w:lang w:val="es-ES"/>
        </w:rPr>
        <w:t>El Concejo Municipal CONSIDERANDO:</w:t>
      </w:r>
    </w:p>
    <w:p w14:paraId="1881365B" w14:textId="77777777" w:rsidR="008920A5" w:rsidRPr="008920A5" w:rsidRDefault="00EA7165" w:rsidP="00EA7165">
      <w:pPr>
        <w:jc w:val="both"/>
        <w:rPr>
          <w:rFonts w:eastAsia="Calibri"/>
          <w:bCs/>
        </w:rPr>
      </w:pPr>
      <w:r w:rsidRPr="00751798">
        <w:rPr>
          <w:rFonts w:eastAsia="Calibri"/>
          <w:szCs w:val="24"/>
          <w:lang w:val="es-ES"/>
        </w:rPr>
        <w:t>I.- Que según acuerdo númer</w:t>
      </w:r>
      <w:r>
        <w:rPr>
          <w:rFonts w:eastAsia="Calibri"/>
          <w:szCs w:val="24"/>
          <w:lang w:val="es-ES"/>
        </w:rPr>
        <w:t>o veintidós del acta número dos de fecha catorce de enero del 2020, se acordó ejecutar</w:t>
      </w:r>
      <w:r w:rsidR="008920A5">
        <w:rPr>
          <w:rFonts w:eastAsia="Calibri"/>
          <w:szCs w:val="24"/>
          <w:lang w:val="es-ES"/>
        </w:rPr>
        <w:t xml:space="preserve"> el proyecto </w:t>
      </w:r>
      <w:r w:rsidR="008920A5" w:rsidRPr="0029267A">
        <w:rPr>
          <w:rFonts w:eastAsia="Calibri"/>
          <w:b/>
        </w:rPr>
        <w:t>REMODELACIÓN DE CASA COMUNAL Y CONSTRUCCIÓN DE SERVICIOS SANITARIOS EN EL MUNICIPIO DE METAPÁN.</w:t>
      </w:r>
      <w:r w:rsidR="008920A5">
        <w:rPr>
          <w:rFonts w:eastAsia="Calibri"/>
          <w:b/>
        </w:rPr>
        <w:t xml:space="preserve"> </w:t>
      </w:r>
      <w:r w:rsidR="008920A5">
        <w:rPr>
          <w:rFonts w:eastAsia="Calibri"/>
          <w:bCs/>
        </w:rPr>
        <w:t xml:space="preserve">código </w:t>
      </w:r>
      <w:proofErr w:type="spellStart"/>
      <w:r w:rsidR="008920A5">
        <w:rPr>
          <w:rFonts w:eastAsia="Calibri"/>
          <w:bCs/>
        </w:rPr>
        <w:t>N°</w:t>
      </w:r>
      <w:proofErr w:type="spellEnd"/>
      <w:r w:rsidR="008920A5">
        <w:rPr>
          <w:rFonts w:eastAsia="Calibri"/>
          <w:bCs/>
        </w:rPr>
        <w:t xml:space="preserve"> </w:t>
      </w:r>
      <w:r w:rsidR="008920A5" w:rsidRPr="001A17BE">
        <w:rPr>
          <w:rFonts w:eastAsia="Calibri"/>
          <w:szCs w:val="24"/>
        </w:rPr>
        <w:t>20002</w:t>
      </w:r>
    </w:p>
    <w:p w14:paraId="300F019C" w14:textId="77777777" w:rsidR="00EA7165" w:rsidRPr="00751798" w:rsidRDefault="00EA7165" w:rsidP="00EA7165">
      <w:pPr>
        <w:jc w:val="both"/>
        <w:rPr>
          <w:rFonts w:eastAsia="Calibri"/>
          <w:bCs/>
          <w:szCs w:val="24"/>
          <w:lang w:val="es-ES"/>
        </w:rPr>
      </w:pPr>
      <w:r w:rsidRPr="00751798">
        <w:rPr>
          <w:rFonts w:eastAsia="Times New Roman"/>
          <w:bCs/>
          <w:szCs w:val="24"/>
          <w:lang w:val="es-ES" w:eastAsia="es-ES"/>
        </w:rPr>
        <w:t xml:space="preserve">II.- Que la supervisión del proyecto solicita la obra adicional </w:t>
      </w:r>
      <w:proofErr w:type="spellStart"/>
      <w:r w:rsidRPr="00751798">
        <w:rPr>
          <w:rFonts w:eastAsia="Times New Roman"/>
          <w:bCs/>
          <w:szCs w:val="24"/>
          <w:lang w:val="es-ES" w:eastAsia="es-ES"/>
        </w:rPr>
        <w:t>N°</w:t>
      </w:r>
      <w:proofErr w:type="spellEnd"/>
      <w:r w:rsidRPr="00751798">
        <w:rPr>
          <w:rFonts w:eastAsia="Times New Roman"/>
          <w:bCs/>
          <w:szCs w:val="24"/>
          <w:lang w:val="es-ES" w:eastAsia="es-ES"/>
        </w:rPr>
        <w:t xml:space="preserve"> </w:t>
      </w:r>
      <w:r w:rsidR="008920A5">
        <w:rPr>
          <w:rFonts w:eastAsia="Times New Roman"/>
          <w:bCs/>
          <w:szCs w:val="24"/>
          <w:lang w:val="es-ES" w:eastAsia="es-ES"/>
        </w:rPr>
        <w:t>1</w:t>
      </w:r>
      <w:r>
        <w:rPr>
          <w:rFonts w:eastAsia="Times New Roman"/>
          <w:bCs/>
          <w:szCs w:val="24"/>
          <w:lang w:val="es-ES" w:eastAsia="es-ES"/>
        </w:rPr>
        <w:t xml:space="preserve">, la cual consiste en: </w:t>
      </w:r>
      <w:r w:rsidR="002F75BD">
        <w:rPr>
          <w:rFonts w:eastAsia="Times New Roman"/>
          <w:bCs/>
          <w:szCs w:val="24"/>
          <w:lang w:val="es-ES" w:eastAsia="es-ES"/>
        </w:rPr>
        <w:t xml:space="preserve">*) modificación de losa sobre servicios sanitarios ya que sobre este elemento se pretendía </w:t>
      </w:r>
      <w:r w:rsidR="002F75BD">
        <w:rPr>
          <w:rFonts w:eastAsia="Times New Roman"/>
          <w:bCs/>
          <w:szCs w:val="24"/>
          <w:lang w:val="es-ES" w:eastAsia="es-ES"/>
        </w:rPr>
        <w:lastRenderedPageBreak/>
        <w:t xml:space="preserve">colocar un tanque de Rotoplas pero debido a la </w:t>
      </w:r>
      <w:proofErr w:type="spellStart"/>
      <w:r w:rsidR="002F75BD">
        <w:rPr>
          <w:rFonts w:eastAsia="Times New Roman"/>
          <w:bCs/>
          <w:szCs w:val="24"/>
          <w:lang w:val="es-ES" w:eastAsia="es-ES"/>
        </w:rPr>
        <w:t>escazes</w:t>
      </w:r>
      <w:proofErr w:type="spellEnd"/>
      <w:r w:rsidR="002F75BD">
        <w:rPr>
          <w:rFonts w:eastAsia="Times New Roman"/>
          <w:bCs/>
          <w:szCs w:val="24"/>
          <w:lang w:val="es-ES" w:eastAsia="es-ES"/>
        </w:rPr>
        <w:t xml:space="preserve"> </w:t>
      </w:r>
      <w:r w:rsidR="00E51108">
        <w:rPr>
          <w:rFonts w:eastAsia="Times New Roman"/>
          <w:bCs/>
          <w:szCs w:val="24"/>
          <w:lang w:val="es-ES" w:eastAsia="es-ES"/>
        </w:rPr>
        <w:t xml:space="preserve">de agua en ese sector el agua no </w:t>
      </w:r>
      <w:proofErr w:type="spellStart"/>
      <w:r w:rsidR="00E51108">
        <w:rPr>
          <w:rFonts w:eastAsia="Times New Roman"/>
          <w:bCs/>
          <w:szCs w:val="24"/>
          <w:lang w:val="es-ES" w:eastAsia="es-ES"/>
        </w:rPr>
        <w:t>alcalzaría</w:t>
      </w:r>
      <w:proofErr w:type="spellEnd"/>
      <w:r w:rsidR="00E51108">
        <w:rPr>
          <w:rFonts w:eastAsia="Times New Roman"/>
          <w:bCs/>
          <w:szCs w:val="24"/>
          <w:lang w:val="es-ES" w:eastAsia="es-ES"/>
        </w:rPr>
        <w:t xml:space="preserve"> a llegar hacia el tanque, el cual para resolver este problema se </w:t>
      </w:r>
      <w:proofErr w:type="spellStart"/>
      <w:r w:rsidR="00E51108">
        <w:rPr>
          <w:rFonts w:eastAsia="Times New Roman"/>
          <w:bCs/>
          <w:szCs w:val="24"/>
          <w:lang w:val="es-ES" w:eastAsia="es-ES"/>
        </w:rPr>
        <w:t>constuira</w:t>
      </w:r>
      <w:proofErr w:type="spellEnd"/>
      <w:r w:rsidR="00E51108">
        <w:rPr>
          <w:rFonts w:eastAsia="Times New Roman"/>
          <w:bCs/>
          <w:szCs w:val="24"/>
          <w:lang w:val="es-ES" w:eastAsia="es-ES"/>
        </w:rPr>
        <w:t xml:space="preserve"> una cisterna y eliminara la losa armada sobre servicios sanitarios propuesta en carpeta técnica por sustitución de estructura de techo; *) construcción de cisterna para agua potable con su sistema de bombeo, *) colocación de piso de suelo cemento en sectores de la parte interna de casa comunal, *) modificación en </w:t>
      </w:r>
      <w:proofErr w:type="spellStart"/>
      <w:r w:rsidR="00E51108">
        <w:rPr>
          <w:rFonts w:eastAsia="Times New Roman"/>
          <w:bCs/>
          <w:szCs w:val="24"/>
          <w:lang w:val="es-ES" w:eastAsia="es-ES"/>
        </w:rPr>
        <w:t>distrubición</w:t>
      </w:r>
      <w:proofErr w:type="spellEnd"/>
      <w:r w:rsidR="00E51108">
        <w:rPr>
          <w:rFonts w:eastAsia="Times New Roman"/>
          <w:bCs/>
          <w:szCs w:val="24"/>
          <w:lang w:val="es-ES" w:eastAsia="es-ES"/>
        </w:rPr>
        <w:t xml:space="preserve"> de baños en sección de hombres y mujeres; *) modificación de estructura de techo sobre casa comunal, </w:t>
      </w:r>
    </w:p>
    <w:p w14:paraId="4ABD96E0" w14:textId="77777777" w:rsidR="00EA7165" w:rsidRPr="00751798" w:rsidRDefault="00EA7165" w:rsidP="00EA7165">
      <w:pPr>
        <w:tabs>
          <w:tab w:val="left" w:pos="709"/>
          <w:tab w:val="left" w:pos="7797"/>
        </w:tabs>
        <w:spacing w:after="200" w:line="240" w:lineRule="auto"/>
        <w:contextualSpacing/>
        <w:jc w:val="both"/>
        <w:rPr>
          <w:rFonts w:eastAsia="Calibri"/>
          <w:bCs/>
          <w:szCs w:val="24"/>
        </w:rPr>
      </w:pPr>
    </w:p>
    <w:p w14:paraId="6651DF5C" w14:textId="77777777" w:rsidR="00EA7165" w:rsidRPr="00751798" w:rsidRDefault="00EA7165" w:rsidP="00EA7165">
      <w:pPr>
        <w:tabs>
          <w:tab w:val="left" w:pos="1425"/>
        </w:tabs>
        <w:spacing w:after="0" w:line="240" w:lineRule="auto"/>
        <w:contextualSpacing/>
        <w:jc w:val="both"/>
        <w:rPr>
          <w:rFonts w:eastAsia="Calibri"/>
          <w:bCs/>
          <w:szCs w:val="24"/>
          <w:lang w:val="es-ES" w:eastAsia="es-ES"/>
        </w:rPr>
      </w:pPr>
      <w:r w:rsidRPr="00751798">
        <w:rPr>
          <w:rFonts w:eastAsia="Calibri"/>
          <w:bCs/>
          <w:szCs w:val="24"/>
          <w:lang w:val="es-ES" w:eastAsia="es-ES"/>
        </w:rPr>
        <w:t>POR TANTO, El Concejo Municipal en uso de las facultades que el Código Municipal les confiere, ACUERDA:</w:t>
      </w:r>
    </w:p>
    <w:p w14:paraId="6DF2B59E" w14:textId="77777777" w:rsidR="00EA7165" w:rsidRPr="00751798" w:rsidRDefault="00EA7165" w:rsidP="00EA7165">
      <w:pPr>
        <w:tabs>
          <w:tab w:val="left" w:pos="709"/>
          <w:tab w:val="left" w:pos="7797"/>
        </w:tabs>
        <w:spacing w:after="200" w:line="240" w:lineRule="auto"/>
        <w:contextualSpacing/>
        <w:jc w:val="both"/>
        <w:rPr>
          <w:rFonts w:eastAsia="Calibri"/>
          <w:bCs/>
          <w:szCs w:val="24"/>
          <w:lang w:val="es-ES"/>
        </w:rPr>
      </w:pPr>
    </w:p>
    <w:p w14:paraId="132E6F81" w14:textId="77777777" w:rsidR="00EA7165" w:rsidRPr="00751798" w:rsidRDefault="00EA7165" w:rsidP="00EA7165">
      <w:pPr>
        <w:spacing w:after="0"/>
        <w:jc w:val="both"/>
        <w:rPr>
          <w:rFonts w:eastAsia="Calibri"/>
          <w:bCs/>
          <w:szCs w:val="24"/>
        </w:rPr>
      </w:pPr>
      <w:r w:rsidRPr="00751798">
        <w:rPr>
          <w:rFonts w:eastAsia="Calibri"/>
          <w:bCs/>
          <w:szCs w:val="24"/>
          <w:lang w:val="es-ES"/>
        </w:rPr>
        <w:t>Girar instrucciones al formulador de la carpeta del proyecto</w:t>
      </w:r>
      <w:r w:rsidRPr="00751798">
        <w:rPr>
          <w:rFonts w:eastAsia="Calibri"/>
          <w:bCs/>
          <w:szCs w:val="24"/>
        </w:rPr>
        <w:t xml:space="preserve"> </w:t>
      </w:r>
      <w:r w:rsidR="00F828FC" w:rsidRPr="0029267A">
        <w:rPr>
          <w:rFonts w:eastAsia="Calibri"/>
          <w:b/>
        </w:rPr>
        <w:t>REMODELACIÓN DE CASA COMUNAL Y CONSTRUCCIÓN DE SERVICIOS SANITARIOS EN EL MUNICIPIO DE METAPÁN.</w:t>
      </w:r>
      <w:r w:rsidR="00F828FC">
        <w:rPr>
          <w:rFonts w:eastAsia="Calibri"/>
          <w:b/>
        </w:rPr>
        <w:t xml:space="preserve"> </w:t>
      </w:r>
      <w:r w:rsidR="00F828FC">
        <w:rPr>
          <w:rFonts w:eastAsia="Calibri"/>
          <w:bCs/>
        </w:rPr>
        <w:t xml:space="preserve">código </w:t>
      </w:r>
      <w:proofErr w:type="spellStart"/>
      <w:r w:rsidR="00F828FC">
        <w:rPr>
          <w:rFonts w:eastAsia="Calibri"/>
          <w:bCs/>
        </w:rPr>
        <w:t>N°</w:t>
      </w:r>
      <w:proofErr w:type="spellEnd"/>
      <w:r w:rsidR="00F828FC">
        <w:rPr>
          <w:rFonts w:eastAsia="Calibri"/>
          <w:bCs/>
        </w:rPr>
        <w:t xml:space="preserve"> </w:t>
      </w:r>
      <w:r w:rsidR="00F828FC" w:rsidRPr="001A17BE">
        <w:rPr>
          <w:rFonts w:eastAsia="Calibri"/>
          <w:szCs w:val="24"/>
        </w:rPr>
        <w:t>20002</w:t>
      </w:r>
      <w:r w:rsidRPr="00751798">
        <w:rPr>
          <w:rFonts w:eastAsia="Calibri"/>
          <w:bCs/>
          <w:szCs w:val="24"/>
        </w:rPr>
        <w:t xml:space="preserve"> </w:t>
      </w:r>
      <w:r w:rsidRPr="00751798">
        <w:rPr>
          <w:rFonts w:eastAsia="Times New Roman"/>
          <w:bCs/>
          <w:szCs w:val="24"/>
          <w:lang w:val="es-ES" w:eastAsia="es-ES"/>
        </w:rPr>
        <w:t>para para</w:t>
      </w:r>
      <w:r w:rsidRPr="00751798">
        <w:rPr>
          <w:rFonts w:eastAsia="Times New Roman"/>
          <w:b/>
          <w:szCs w:val="24"/>
          <w:lang w:val="es-ES" w:eastAsia="es-ES"/>
        </w:rPr>
        <w:t xml:space="preserve"> </w:t>
      </w:r>
      <w:r w:rsidRPr="00751798">
        <w:rPr>
          <w:rFonts w:eastAsia="Calibri"/>
          <w:bCs/>
          <w:szCs w:val="24"/>
        </w:rPr>
        <w:t xml:space="preserve">que elabore el presupuesto de la obra adicional </w:t>
      </w:r>
      <w:proofErr w:type="spellStart"/>
      <w:r w:rsidRPr="00751798">
        <w:rPr>
          <w:rFonts w:eastAsia="Calibri"/>
          <w:bCs/>
          <w:szCs w:val="24"/>
        </w:rPr>
        <w:t>N°</w:t>
      </w:r>
      <w:proofErr w:type="spellEnd"/>
      <w:r w:rsidRPr="00751798">
        <w:rPr>
          <w:rFonts w:eastAsia="Calibri"/>
          <w:bCs/>
          <w:szCs w:val="24"/>
        </w:rPr>
        <w:t xml:space="preserve"> </w:t>
      </w:r>
      <w:r w:rsidR="00F828FC">
        <w:rPr>
          <w:rFonts w:eastAsia="Calibri"/>
          <w:bCs/>
          <w:szCs w:val="24"/>
        </w:rPr>
        <w:t>1</w:t>
      </w:r>
      <w:r w:rsidRPr="00751798">
        <w:rPr>
          <w:rFonts w:eastAsia="Calibri"/>
          <w:bCs/>
          <w:szCs w:val="24"/>
        </w:rPr>
        <w:t>.</w:t>
      </w:r>
    </w:p>
    <w:p w14:paraId="77785A23" w14:textId="77777777" w:rsidR="00EA7165" w:rsidRPr="00751798" w:rsidRDefault="00EA7165" w:rsidP="00EA7165">
      <w:pPr>
        <w:spacing w:after="0"/>
        <w:jc w:val="both"/>
        <w:rPr>
          <w:b/>
          <w:szCs w:val="24"/>
        </w:rPr>
      </w:pPr>
      <w:r w:rsidRPr="00751798">
        <w:rPr>
          <w:rFonts w:eastAsia="Calibri"/>
          <w:bCs/>
          <w:szCs w:val="24"/>
        </w:rPr>
        <w:t xml:space="preserve"> COMUNIQUESE. </w:t>
      </w:r>
    </w:p>
    <w:p w14:paraId="5F26EC58" w14:textId="77777777" w:rsidR="00EA7165" w:rsidRDefault="00EA7165" w:rsidP="00201A05">
      <w:pPr>
        <w:spacing w:after="0" w:line="240" w:lineRule="auto"/>
        <w:jc w:val="both"/>
        <w:rPr>
          <w:rFonts w:eastAsia="Calibri"/>
          <w:b/>
          <w:bCs/>
          <w:szCs w:val="24"/>
          <w:u w:val="single"/>
        </w:rPr>
      </w:pPr>
    </w:p>
    <w:p w14:paraId="7345E114" w14:textId="77777777" w:rsidR="003C1F57" w:rsidRDefault="003C1F57" w:rsidP="00201A05">
      <w:pPr>
        <w:spacing w:after="0" w:line="240" w:lineRule="auto"/>
        <w:jc w:val="both"/>
        <w:rPr>
          <w:rFonts w:eastAsia="Calibri"/>
          <w:szCs w:val="24"/>
        </w:rPr>
      </w:pPr>
    </w:p>
    <w:p w14:paraId="5AD8B8CC" w14:textId="77777777" w:rsidR="003C1F57" w:rsidRDefault="003C1F57" w:rsidP="00201A05">
      <w:pPr>
        <w:spacing w:after="0" w:line="240" w:lineRule="auto"/>
        <w:jc w:val="both"/>
        <w:rPr>
          <w:rFonts w:eastAsia="Calibri"/>
          <w:b/>
          <w:bCs/>
          <w:szCs w:val="24"/>
          <w:u w:val="single"/>
        </w:rPr>
      </w:pPr>
      <w:r w:rsidRPr="003C1F57">
        <w:rPr>
          <w:rFonts w:eastAsia="Calibri"/>
          <w:b/>
          <w:bCs/>
          <w:szCs w:val="24"/>
          <w:u w:val="single"/>
        </w:rPr>
        <w:t xml:space="preserve">ACUERDO NÚMERO SEIS: </w:t>
      </w:r>
    </w:p>
    <w:p w14:paraId="47363FC1" w14:textId="77777777" w:rsidR="003C1F57" w:rsidRDefault="009C7B0E" w:rsidP="00201A05">
      <w:pPr>
        <w:spacing w:after="0" w:line="240" w:lineRule="auto"/>
        <w:jc w:val="both"/>
        <w:rPr>
          <w:rFonts w:eastAsia="Calibri"/>
          <w:szCs w:val="24"/>
        </w:rPr>
      </w:pPr>
      <w:r>
        <w:rPr>
          <w:rFonts w:eastAsia="Calibri"/>
          <w:szCs w:val="24"/>
        </w:rPr>
        <w:t xml:space="preserve">El Concejo Municipal en uso de las facultades que el Código Municipal les confiere ACUERDA: Autorizar al Prof. José Rigoberto Pinto Rivera, Alcalde Municipal para que nombre en representación de este Municipio firme y acepte escritura de donación, dada por el Sr. Mauricio Antonio Aguilar Arriola </w:t>
      </w:r>
      <w:r w:rsidR="00713B52">
        <w:rPr>
          <w:rFonts w:eastAsia="Calibri"/>
          <w:szCs w:val="24"/>
        </w:rPr>
        <w:t xml:space="preserve">a favor de la Municipalidad de Metapán, del inmueble ubicado en Cantón La Isla, Caserío el Ahogado, Jurisdicción de Metapán, con  número de matrícula 20029877-00000 asiento </w:t>
      </w:r>
      <w:proofErr w:type="spellStart"/>
      <w:r w:rsidR="00713B52">
        <w:rPr>
          <w:rFonts w:eastAsia="Calibri"/>
          <w:szCs w:val="24"/>
        </w:rPr>
        <w:t>N°</w:t>
      </w:r>
      <w:proofErr w:type="spellEnd"/>
      <w:r w:rsidR="00713B52">
        <w:rPr>
          <w:rFonts w:eastAsia="Calibri"/>
          <w:szCs w:val="24"/>
        </w:rPr>
        <w:t xml:space="preserve"> 14 y del cual donará un área de 43.78 mts2.</w:t>
      </w:r>
    </w:p>
    <w:p w14:paraId="07389A32" w14:textId="77777777" w:rsidR="00713B52" w:rsidRDefault="00713B52" w:rsidP="00201A05">
      <w:pPr>
        <w:spacing w:after="0" w:line="240" w:lineRule="auto"/>
        <w:jc w:val="both"/>
        <w:rPr>
          <w:rFonts w:eastAsia="Calibri"/>
          <w:szCs w:val="24"/>
        </w:rPr>
      </w:pPr>
      <w:r>
        <w:rPr>
          <w:rFonts w:eastAsia="Calibri"/>
          <w:szCs w:val="24"/>
        </w:rPr>
        <w:t xml:space="preserve">COMUNIQUESE. </w:t>
      </w:r>
    </w:p>
    <w:p w14:paraId="218023CB" w14:textId="77777777" w:rsidR="009C7B0E" w:rsidRDefault="009C7B0E" w:rsidP="00201A05">
      <w:pPr>
        <w:spacing w:after="0" w:line="240" w:lineRule="auto"/>
        <w:jc w:val="both"/>
        <w:rPr>
          <w:rFonts w:eastAsia="Calibri"/>
          <w:szCs w:val="24"/>
        </w:rPr>
      </w:pPr>
    </w:p>
    <w:p w14:paraId="4BE9DBFE" w14:textId="77777777" w:rsidR="009C7B0E" w:rsidRDefault="009C7B0E" w:rsidP="00201A05">
      <w:pPr>
        <w:spacing w:after="0" w:line="240" w:lineRule="auto"/>
        <w:jc w:val="both"/>
        <w:rPr>
          <w:rFonts w:eastAsia="Calibri"/>
          <w:b/>
          <w:bCs/>
          <w:szCs w:val="24"/>
          <w:u w:val="single"/>
        </w:rPr>
      </w:pPr>
    </w:p>
    <w:p w14:paraId="65A9706B" w14:textId="77777777" w:rsidR="003C1F57" w:rsidRDefault="003C1F57" w:rsidP="00201A05">
      <w:pPr>
        <w:spacing w:after="0" w:line="240" w:lineRule="auto"/>
        <w:jc w:val="both"/>
        <w:rPr>
          <w:rFonts w:eastAsia="Calibri"/>
          <w:b/>
          <w:bCs/>
          <w:szCs w:val="24"/>
          <w:u w:val="single"/>
        </w:rPr>
      </w:pPr>
      <w:r>
        <w:rPr>
          <w:rFonts w:eastAsia="Calibri"/>
          <w:b/>
          <w:bCs/>
          <w:szCs w:val="24"/>
          <w:u w:val="single"/>
        </w:rPr>
        <w:t>ACUERDO NÚMERO SIETE</w:t>
      </w:r>
      <w:r w:rsidR="000B6424">
        <w:rPr>
          <w:rFonts w:eastAsia="Calibri"/>
          <w:b/>
          <w:bCs/>
          <w:szCs w:val="24"/>
          <w:u w:val="single"/>
        </w:rPr>
        <w:t xml:space="preserve">: </w:t>
      </w:r>
    </w:p>
    <w:p w14:paraId="304AAE36" w14:textId="77777777" w:rsidR="008D7F69" w:rsidRDefault="008D7F69" w:rsidP="00201A05">
      <w:pPr>
        <w:spacing w:after="0" w:line="240" w:lineRule="auto"/>
        <w:jc w:val="both"/>
        <w:rPr>
          <w:rFonts w:eastAsia="Calibri"/>
          <w:szCs w:val="24"/>
        </w:rPr>
      </w:pPr>
      <w:r>
        <w:rPr>
          <w:rFonts w:eastAsia="Calibri"/>
          <w:szCs w:val="24"/>
        </w:rPr>
        <w:t xml:space="preserve">El Concejo Municipal en uso de las facultades que el Código Municipal les confiere ACUERDA: Autorizar al Prof. José Rigoberto Pinto Rivera, Alcalde Municipal para que nombre en representación de este Municipio </w:t>
      </w:r>
      <w:r w:rsidR="003D0E4D">
        <w:rPr>
          <w:rFonts w:eastAsia="Calibri"/>
          <w:szCs w:val="24"/>
        </w:rPr>
        <w:t>firme y</w:t>
      </w:r>
      <w:r>
        <w:rPr>
          <w:rFonts w:eastAsia="Calibri"/>
          <w:szCs w:val="24"/>
        </w:rPr>
        <w:t xml:space="preserve"> acepte escritura de donación dada por el Sr. Alejandro Lemus </w:t>
      </w:r>
      <w:proofErr w:type="spellStart"/>
      <w:r>
        <w:rPr>
          <w:rFonts w:eastAsia="Calibri"/>
          <w:szCs w:val="24"/>
        </w:rPr>
        <w:t>Mazariego</w:t>
      </w:r>
      <w:proofErr w:type="spellEnd"/>
      <w:r>
        <w:rPr>
          <w:rFonts w:eastAsia="Calibri"/>
          <w:szCs w:val="24"/>
        </w:rPr>
        <w:t>,</w:t>
      </w:r>
      <w:r w:rsidR="000B6424">
        <w:rPr>
          <w:rFonts w:eastAsia="Calibri"/>
          <w:szCs w:val="24"/>
        </w:rPr>
        <w:t xml:space="preserve"> a favor de la Municipalidad de Metapán,</w:t>
      </w:r>
      <w:r>
        <w:rPr>
          <w:rFonts w:eastAsia="Calibri"/>
          <w:szCs w:val="24"/>
        </w:rPr>
        <w:t xml:space="preserve"> del inmueble ubicado en </w:t>
      </w:r>
      <w:proofErr w:type="spellStart"/>
      <w:r>
        <w:rPr>
          <w:rFonts w:eastAsia="Calibri"/>
          <w:szCs w:val="24"/>
        </w:rPr>
        <w:t>Canton</w:t>
      </w:r>
      <w:proofErr w:type="spellEnd"/>
      <w:r>
        <w:rPr>
          <w:rFonts w:eastAsia="Calibri"/>
          <w:szCs w:val="24"/>
        </w:rPr>
        <w:t xml:space="preserve"> Mal Paso, sitio la Cañada Corralitos, de la Jurisdicción de Metapán, Departamento de Santa Ana, a la </w:t>
      </w:r>
      <w:proofErr w:type="spellStart"/>
      <w:r>
        <w:rPr>
          <w:rFonts w:eastAsia="Calibri"/>
          <w:szCs w:val="24"/>
        </w:rPr>
        <w:t>matricula</w:t>
      </w:r>
      <w:proofErr w:type="spellEnd"/>
      <w:r>
        <w:rPr>
          <w:rFonts w:eastAsia="Calibri"/>
          <w:szCs w:val="24"/>
        </w:rPr>
        <w:t xml:space="preserve"> </w:t>
      </w:r>
      <w:proofErr w:type="spellStart"/>
      <w:r>
        <w:rPr>
          <w:rFonts w:eastAsia="Calibri"/>
          <w:szCs w:val="24"/>
        </w:rPr>
        <w:t>N°</w:t>
      </w:r>
      <w:proofErr w:type="spellEnd"/>
      <w:r>
        <w:rPr>
          <w:rFonts w:eastAsia="Calibri"/>
          <w:szCs w:val="24"/>
        </w:rPr>
        <w:t xml:space="preserve"> 20209974-00000 asiento </w:t>
      </w:r>
      <w:proofErr w:type="spellStart"/>
      <w:r>
        <w:rPr>
          <w:rFonts w:eastAsia="Calibri"/>
          <w:szCs w:val="24"/>
        </w:rPr>
        <w:t>N°</w:t>
      </w:r>
      <w:proofErr w:type="spellEnd"/>
      <w:r>
        <w:rPr>
          <w:rFonts w:eastAsia="Calibri"/>
          <w:szCs w:val="24"/>
        </w:rPr>
        <w:t xml:space="preserve"> 1 </w:t>
      </w:r>
      <w:r w:rsidR="000B6424">
        <w:rPr>
          <w:rFonts w:eastAsia="Calibri"/>
          <w:szCs w:val="24"/>
        </w:rPr>
        <w:t xml:space="preserve">y del cual donará, </w:t>
      </w:r>
      <w:r w:rsidR="003C72BC">
        <w:rPr>
          <w:rFonts w:eastAsia="Calibri"/>
          <w:szCs w:val="24"/>
        </w:rPr>
        <w:t xml:space="preserve">4 metros de ancho y 6 metros de largo, </w:t>
      </w:r>
      <w:r w:rsidR="000B6424">
        <w:rPr>
          <w:rFonts w:eastAsia="Calibri"/>
          <w:szCs w:val="24"/>
        </w:rPr>
        <w:t xml:space="preserve"> y cual será utilizado para realizar proyecto de perforación de pozo profundo y </w:t>
      </w:r>
      <w:proofErr w:type="spellStart"/>
      <w:r w:rsidR="000B6424">
        <w:rPr>
          <w:rFonts w:eastAsia="Calibri"/>
          <w:szCs w:val="24"/>
        </w:rPr>
        <w:t>equpamiento</w:t>
      </w:r>
      <w:proofErr w:type="spellEnd"/>
      <w:r w:rsidR="000B6424">
        <w:rPr>
          <w:rFonts w:eastAsia="Calibri"/>
          <w:szCs w:val="24"/>
        </w:rPr>
        <w:t xml:space="preserve"> electromecánico. </w:t>
      </w:r>
    </w:p>
    <w:p w14:paraId="3C0A1254" w14:textId="77777777" w:rsidR="008D7F69" w:rsidRDefault="00EF5A5D" w:rsidP="00201A05">
      <w:pPr>
        <w:spacing w:after="0" w:line="240" w:lineRule="auto"/>
        <w:jc w:val="both"/>
        <w:rPr>
          <w:rFonts w:eastAsia="Calibri"/>
          <w:szCs w:val="24"/>
        </w:rPr>
      </w:pPr>
      <w:r>
        <w:rPr>
          <w:rFonts w:eastAsia="Calibri"/>
          <w:szCs w:val="24"/>
        </w:rPr>
        <w:t xml:space="preserve">COMUNIQUESE. </w:t>
      </w:r>
    </w:p>
    <w:p w14:paraId="696DE9A5" w14:textId="77777777" w:rsidR="005C4B6F" w:rsidRPr="008D7F69" w:rsidRDefault="005C4B6F" w:rsidP="00201A05">
      <w:pPr>
        <w:spacing w:after="0" w:line="240" w:lineRule="auto"/>
        <w:jc w:val="both"/>
        <w:rPr>
          <w:rFonts w:eastAsia="Calibri"/>
          <w:szCs w:val="24"/>
        </w:rPr>
      </w:pPr>
    </w:p>
    <w:p w14:paraId="38A94392" w14:textId="77777777" w:rsidR="003C1F57" w:rsidRDefault="003C1F57" w:rsidP="00201A05">
      <w:pPr>
        <w:spacing w:after="0" w:line="240" w:lineRule="auto"/>
        <w:jc w:val="both"/>
        <w:rPr>
          <w:rFonts w:eastAsia="Calibri"/>
          <w:b/>
          <w:bCs/>
          <w:szCs w:val="24"/>
          <w:u w:val="single"/>
        </w:rPr>
      </w:pPr>
      <w:r w:rsidRPr="009F6D81">
        <w:rPr>
          <w:rFonts w:eastAsia="Calibri"/>
          <w:b/>
          <w:bCs/>
          <w:szCs w:val="24"/>
          <w:u w:val="single"/>
        </w:rPr>
        <w:t>ACUERDO NÚMERO OCHO:</w:t>
      </w:r>
    </w:p>
    <w:p w14:paraId="50920FB4" w14:textId="77777777" w:rsidR="000C3CEC" w:rsidRDefault="000C3CEC" w:rsidP="00201A05">
      <w:pPr>
        <w:spacing w:after="0" w:line="240" w:lineRule="auto"/>
        <w:jc w:val="both"/>
        <w:rPr>
          <w:rFonts w:eastAsia="Calibri"/>
          <w:b/>
          <w:bCs/>
          <w:szCs w:val="24"/>
          <w:u w:val="single"/>
        </w:rPr>
      </w:pPr>
    </w:p>
    <w:p w14:paraId="0E715A2A" w14:textId="77777777" w:rsidR="000C3CEC" w:rsidRPr="008F1E64" w:rsidRDefault="000C3CEC" w:rsidP="000C3CEC">
      <w:pPr>
        <w:jc w:val="both"/>
        <w:rPr>
          <w:rFonts w:eastAsia="Times New Roman"/>
          <w:szCs w:val="24"/>
          <w:lang w:eastAsia="es-ES"/>
        </w:rPr>
      </w:pPr>
      <w:r w:rsidRPr="008F1E64">
        <w:rPr>
          <w:rFonts w:eastAsia="Times New Roman"/>
          <w:szCs w:val="24"/>
          <w:lang w:eastAsia="es-ES"/>
        </w:rPr>
        <w:t>El Concejo Municipal CONSIDERANDO:</w:t>
      </w:r>
    </w:p>
    <w:p w14:paraId="2D9CB4B5" w14:textId="77777777" w:rsidR="000C3CEC" w:rsidRPr="00B733C2" w:rsidRDefault="000C3CEC" w:rsidP="000C3CEC">
      <w:pPr>
        <w:spacing w:after="0" w:line="240" w:lineRule="auto"/>
        <w:jc w:val="both"/>
        <w:rPr>
          <w:szCs w:val="24"/>
        </w:rPr>
      </w:pPr>
      <w:r w:rsidRPr="008F1E64">
        <w:rPr>
          <w:rFonts w:eastAsia="Times New Roman"/>
          <w:szCs w:val="24"/>
          <w:lang w:eastAsia="es-ES"/>
        </w:rPr>
        <w:t xml:space="preserve">I.- Que la Unidad de Adquisiciones y contrataciones Institucionales, realizó el proceso de libre gestión para la compra </w:t>
      </w:r>
      <w:r w:rsidR="00C31636">
        <w:rPr>
          <w:rFonts w:eastAsia="Times New Roman"/>
          <w:szCs w:val="24"/>
          <w:lang w:eastAsia="es-ES"/>
        </w:rPr>
        <w:t>MOTOR MERCURY DE 90 HP</w:t>
      </w:r>
      <w:r w:rsidR="00FC78EE">
        <w:rPr>
          <w:rFonts w:eastAsia="Times New Roman"/>
          <w:szCs w:val="24"/>
          <w:lang w:eastAsia="es-ES"/>
        </w:rPr>
        <w:t xml:space="preserve">, para contribución de lancha y motor”  para poder seguir con el proceso de extracción de lirio en la laguna de Metapán, </w:t>
      </w:r>
      <w:r w:rsidR="00A662E5">
        <w:rPr>
          <w:rFonts w:eastAsia="Times New Roman"/>
          <w:szCs w:val="24"/>
          <w:lang w:eastAsia="es-ES"/>
        </w:rPr>
        <w:t xml:space="preserve">para contribuciones a las ADESCOS: ADESCONBEN, CAS. EL ZORRILAL, ADESCONSAD, CAS. EL SITIO, ADESCOARBI, CAS. ARBIZU, ADESCOBOU, CAS. BUENOS AIRES, COMUNIDADES DEL CANTÓN LAS PIEDRAS; </w:t>
      </w:r>
      <w:r w:rsidRPr="008F1E64">
        <w:rPr>
          <w:szCs w:val="24"/>
        </w:rPr>
        <w:t>generando libre competencia, solicitando ofertas a diferentes proveedores, posteriormente a la convocatoria en COMPRASAL, de las cuales se tienen las ofertas siguientes:</w:t>
      </w:r>
      <w:r w:rsidR="00B6639B">
        <w:rPr>
          <w:szCs w:val="24"/>
        </w:rPr>
        <w:t xml:space="preserve"> MARINA INDUSTRIAL, S.A. DE C.V, POR EL MONTO DE $ 8,455.00 ; GLOBAL MOTORS, S.A. DE C.V. POR EL MONTO DE $ 5,790.00; ALMACENES BOU, S.A. DE C.V. POR EL MONTO DE $ 2,290.00</w:t>
      </w:r>
      <w:r w:rsidR="00B733C2">
        <w:rPr>
          <w:szCs w:val="24"/>
        </w:rPr>
        <w:t xml:space="preserve">; </w:t>
      </w:r>
      <w:r w:rsidRPr="008F1E64">
        <w:rPr>
          <w:szCs w:val="24"/>
        </w:rPr>
        <w:t>de la cuales la Comisión Evaluadora de Ofertas, recomienda se adjudique a</w:t>
      </w:r>
      <w:r w:rsidR="00B733C2">
        <w:rPr>
          <w:szCs w:val="24"/>
        </w:rPr>
        <w:t xml:space="preserve"> MARINA INDUSTRIAL, S.A. DE C.V, POR EL MONTO DE $ 8,455.00 </w:t>
      </w:r>
      <w:r w:rsidRPr="008F1E64">
        <w:rPr>
          <w:szCs w:val="24"/>
        </w:rPr>
        <w:t xml:space="preserve">  por </w:t>
      </w:r>
      <w:r w:rsidR="00B733C2">
        <w:rPr>
          <w:szCs w:val="24"/>
        </w:rPr>
        <w:t xml:space="preserve">ser la oferta que presenta todas las especificaciones solicitadas en cuenta a la capacidad y calidad, y </w:t>
      </w:r>
      <w:r w:rsidR="00B733C2">
        <w:rPr>
          <w:szCs w:val="24"/>
        </w:rPr>
        <w:lastRenderedPageBreak/>
        <w:t xml:space="preserve">además se ajusta al tipo de trabajo que se realizará con la lancha artesanal a la que se ajustará dicho motor; </w:t>
      </w:r>
    </w:p>
    <w:p w14:paraId="6FCD471D" w14:textId="77777777" w:rsidR="000C3CEC" w:rsidRPr="008F1E64" w:rsidRDefault="000C3CEC" w:rsidP="000C3CEC">
      <w:pPr>
        <w:spacing w:after="0" w:line="240" w:lineRule="auto"/>
        <w:jc w:val="both"/>
        <w:rPr>
          <w:rFonts w:eastAsia="Times New Roman"/>
          <w:szCs w:val="24"/>
          <w:lang w:eastAsia="es-ES"/>
        </w:rPr>
      </w:pPr>
    </w:p>
    <w:p w14:paraId="312E08B1" w14:textId="77777777" w:rsidR="000C3CEC" w:rsidRPr="008F1E64" w:rsidRDefault="000C3CEC" w:rsidP="000C3CEC">
      <w:pPr>
        <w:jc w:val="both"/>
        <w:rPr>
          <w:szCs w:val="24"/>
        </w:rPr>
      </w:pPr>
      <w:r w:rsidRPr="008F1E64">
        <w:rPr>
          <w:szCs w:val="24"/>
        </w:rPr>
        <w:t>POR TANTO el Concejo Municipal en uso de las facultades que le confiere el Código Municipal y la Ley de Adquisiciones y Contrataciones de la Administración Pública, ACUERDA:</w:t>
      </w:r>
    </w:p>
    <w:p w14:paraId="4E102A2B" w14:textId="77777777" w:rsidR="000C3CEC" w:rsidRDefault="000C3CEC" w:rsidP="00A307C3">
      <w:pPr>
        <w:numPr>
          <w:ilvl w:val="0"/>
          <w:numId w:val="115"/>
        </w:numPr>
        <w:spacing w:after="0" w:line="240" w:lineRule="auto"/>
        <w:contextualSpacing/>
        <w:jc w:val="both"/>
        <w:rPr>
          <w:rFonts w:eastAsia="Times New Roman"/>
          <w:szCs w:val="24"/>
          <w:lang w:eastAsia="es-ES"/>
        </w:rPr>
      </w:pPr>
      <w:r w:rsidRPr="008F1E64">
        <w:rPr>
          <w:rFonts w:eastAsia="Times New Roman"/>
          <w:szCs w:val="24"/>
          <w:lang w:val="es-ES" w:eastAsia="es-ES"/>
        </w:rPr>
        <w:t xml:space="preserve">ADJUDICAR </w:t>
      </w:r>
      <w:r w:rsidR="00A16655">
        <w:rPr>
          <w:rFonts w:eastAsia="Times New Roman"/>
          <w:szCs w:val="24"/>
          <w:lang w:val="es-ES" w:eastAsia="es-ES"/>
        </w:rPr>
        <w:t xml:space="preserve">a la empresa </w:t>
      </w:r>
      <w:r w:rsidR="00A16655" w:rsidRPr="00352B84">
        <w:rPr>
          <w:b/>
          <w:bCs/>
          <w:szCs w:val="24"/>
        </w:rPr>
        <w:t>MARINA INDUSTRIAL, S.A. DE C.V, POR EL MONTO DE $ 8,455.</w:t>
      </w:r>
      <w:r w:rsidR="00437060" w:rsidRPr="00352B84">
        <w:rPr>
          <w:b/>
          <w:bCs/>
          <w:szCs w:val="24"/>
        </w:rPr>
        <w:t>00</w:t>
      </w:r>
      <w:r w:rsidR="00A16655" w:rsidRPr="00352B84">
        <w:rPr>
          <w:b/>
          <w:bCs/>
          <w:szCs w:val="24"/>
        </w:rPr>
        <w:t xml:space="preserve">, </w:t>
      </w:r>
      <w:r w:rsidR="00A16655">
        <w:rPr>
          <w:szCs w:val="24"/>
        </w:rPr>
        <w:t xml:space="preserve">la compra de un motor </w:t>
      </w:r>
      <w:proofErr w:type="spellStart"/>
      <w:r w:rsidR="00A16655">
        <w:rPr>
          <w:szCs w:val="24"/>
        </w:rPr>
        <w:t>mercury</w:t>
      </w:r>
      <w:proofErr w:type="spellEnd"/>
      <w:r w:rsidR="00A16655">
        <w:rPr>
          <w:szCs w:val="24"/>
        </w:rPr>
        <w:t xml:space="preserve"> 90 hp usa, </w:t>
      </w:r>
      <w:r w:rsidR="00E30398">
        <w:rPr>
          <w:rFonts w:eastAsia="Times New Roman"/>
          <w:szCs w:val="24"/>
          <w:lang w:eastAsia="es-ES"/>
        </w:rPr>
        <w:t xml:space="preserve">para contribución de lancha y </w:t>
      </w:r>
      <w:r w:rsidR="00601F66">
        <w:rPr>
          <w:rFonts w:eastAsia="Times New Roman"/>
          <w:szCs w:val="24"/>
          <w:lang w:eastAsia="es-ES"/>
        </w:rPr>
        <w:t>motor” para</w:t>
      </w:r>
      <w:r w:rsidR="00E30398">
        <w:rPr>
          <w:rFonts w:eastAsia="Times New Roman"/>
          <w:szCs w:val="24"/>
          <w:lang w:eastAsia="es-ES"/>
        </w:rPr>
        <w:t xml:space="preserve"> poder seguir con el proceso de extracción de lirio en la laguna de Metapán, para contribuciones a las ADESCOS: ADESCONBEN, CAS. EL ZORRILAL, ADESCONSAD, CAS. EL SITIO, ADESCOARBI, CAS. ARBIZU, ADESCOBOU, CAS. BUENOS AIRES, COMUNIDADES DEL CANTÓN LAS PIEDRAS</w:t>
      </w:r>
    </w:p>
    <w:p w14:paraId="5D2E927B" w14:textId="77777777" w:rsidR="00601F66" w:rsidRPr="008F1E64" w:rsidRDefault="00601F66" w:rsidP="00601F66">
      <w:pPr>
        <w:spacing w:after="0" w:line="240" w:lineRule="auto"/>
        <w:ind w:left="720"/>
        <w:contextualSpacing/>
        <w:jc w:val="both"/>
        <w:rPr>
          <w:rFonts w:eastAsia="Times New Roman"/>
          <w:szCs w:val="24"/>
          <w:lang w:eastAsia="es-ES"/>
        </w:rPr>
      </w:pPr>
      <w:r>
        <w:rPr>
          <w:rFonts w:eastAsia="Times New Roman"/>
          <w:szCs w:val="24"/>
          <w:lang w:eastAsia="es-ES"/>
        </w:rPr>
        <w:t xml:space="preserve">COMUNIQUESE. </w:t>
      </w:r>
    </w:p>
    <w:p w14:paraId="5EB650DF" w14:textId="77777777" w:rsidR="000C3CEC" w:rsidRPr="000C3CEC" w:rsidRDefault="000C3CEC" w:rsidP="000C3CEC">
      <w:pPr>
        <w:spacing w:after="0" w:line="240" w:lineRule="auto"/>
        <w:ind w:left="720"/>
        <w:contextualSpacing/>
        <w:jc w:val="both"/>
        <w:rPr>
          <w:rFonts w:eastAsia="Times New Roman"/>
          <w:szCs w:val="24"/>
          <w:lang w:eastAsia="es-ES"/>
        </w:rPr>
      </w:pPr>
    </w:p>
    <w:p w14:paraId="13497333" w14:textId="77777777" w:rsidR="000C3CEC" w:rsidRDefault="000C3CEC" w:rsidP="00201A05">
      <w:pPr>
        <w:spacing w:after="0" w:line="240" w:lineRule="auto"/>
        <w:jc w:val="both"/>
        <w:rPr>
          <w:rFonts w:eastAsia="Calibri"/>
          <w:szCs w:val="24"/>
        </w:rPr>
      </w:pPr>
    </w:p>
    <w:p w14:paraId="03D52C7F" w14:textId="77777777" w:rsidR="000C3CEC" w:rsidRDefault="000C3CEC" w:rsidP="00201A05">
      <w:pPr>
        <w:spacing w:after="0" w:line="240" w:lineRule="auto"/>
        <w:jc w:val="both"/>
        <w:rPr>
          <w:rFonts w:eastAsia="Calibri"/>
          <w:b/>
          <w:bCs/>
          <w:szCs w:val="24"/>
          <w:u w:val="single"/>
        </w:rPr>
      </w:pPr>
    </w:p>
    <w:p w14:paraId="2418A3C2" w14:textId="77777777" w:rsidR="003C1F57" w:rsidRDefault="003C1F57" w:rsidP="00201A05">
      <w:pPr>
        <w:spacing w:after="0" w:line="240" w:lineRule="auto"/>
        <w:jc w:val="both"/>
        <w:rPr>
          <w:rFonts w:eastAsia="Calibri"/>
          <w:b/>
          <w:bCs/>
          <w:szCs w:val="24"/>
          <w:u w:val="single"/>
        </w:rPr>
      </w:pPr>
      <w:r>
        <w:rPr>
          <w:rFonts w:eastAsia="Calibri"/>
          <w:b/>
          <w:bCs/>
          <w:szCs w:val="24"/>
          <w:u w:val="single"/>
        </w:rPr>
        <w:t>ACUERDO NÚMERO NUEVE:</w:t>
      </w:r>
    </w:p>
    <w:p w14:paraId="604F15FA" w14:textId="77777777" w:rsidR="003C1F57" w:rsidRDefault="003C1F57" w:rsidP="00201A05">
      <w:pPr>
        <w:spacing w:after="0" w:line="240" w:lineRule="auto"/>
        <w:jc w:val="both"/>
        <w:rPr>
          <w:rFonts w:eastAsia="Calibri"/>
          <w:b/>
          <w:bCs/>
          <w:szCs w:val="24"/>
          <w:u w:val="single"/>
        </w:rPr>
      </w:pPr>
    </w:p>
    <w:p w14:paraId="550B031E" w14:textId="77777777" w:rsidR="003F5938" w:rsidRPr="001157A1" w:rsidRDefault="003F5938" w:rsidP="003F5938">
      <w:pPr>
        <w:jc w:val="both"/>
        <w:rPr>
          <w:rFonts w:eastAsia="Times New Roman"/>
          <w:szCs w:val="24"/>
          <w:lang w:eastAsia="es-ES"/>
        </w:rPr>
      </w:pPr>
      <w:r w:rsidRPr="001157A1">
        <w:rPr>
          <w:rFonts w:eastAsia="Times New Roman"/>
          <w:szCs w:val="24"/>
          <w:lang w:eastAsia="es-ES"/>
        </w:rPr>
        <w:t>El Concejo Municipal CONSIDERANDO:</w:t>
      </w:r>
    </w:p>
    <w:p w14:paraId="228373F0" w14:textId="77777777" w:rsidR="003F5938" w:rsidRDefault="003F5938" w:rsidP="003F5938">
      <w:pPr>
        <w:spacing w:after="0" w:line="240" w:lineRule="auto"/>
        <w:jc w:val="both"/>
        <w:rPr>
          <w:szCs w:val="24"/>
        </w:rPr>
      </w:pPr>
      <w:r w:rsidRPr="001157A1">
        <w:rPr>
          <w:rFonts w:eastAsia="Times New Roman"/>
          <w:szCs w:val="24"/>
          <w:lang w:eastAsia="es-ES"/>
        </w:rPr>
        <w:t xml:space="preserve">I.- Que la Unidad de Adquisiciones y contrataciones Institucionales, realizó el proceso de libre gestión para la compra de </w:t>
      </w:r>
      <w:r w:rsidR="005F50FF">
        <w:rPr>
          <w:rFonts w:eastAsia="Times New Roman"/>
          <w:szCs w:val="24"/>
          <w:lang w:eastAsia="es-ES"/>
        </w:rPr>
        <w:t xml:space="preserve">18 tubos </w:t>
      </w:r>
      <w:proofErr w:type="spellStart"/>
      <w:r w:rsidR="005F50FF">
        <w:rPr>
          <w:rFonts w:eastAsia="Times New Roman"/>
          <w:szCs w:val="24"/>
          <w:lang w:eastAsia="es-ES"/>
        </w:rPr>
        <w:t>riblocks</w:t>
      </w:r>
      <w:proofErr w:type="spellEnd"/>
      <w:r w:rsidR="005F50FF">
        <w:rPr>
          <w:rFonts w:eastAsia="Times New Roman"/>
          <w:szCs w:val="24"/>
          <w:lang w:eastAsia="es-ES"/>
        </w:rPr>
        <w:t xml:space="preserve"> de 18” 6mts, 13 tubos </w:t>
      </w:r>
      <w:proofErr w:type="spellStart"/>
      <w:r w:rsidR="005F50FF">
        <w:rPr>
          <w:rFonts w:eastAsia="Times New Roman"/>
          <w:szCs w:val="24"/>
          <w:lang w:eastAsia="es-ES"/>
        </w:rPr>
        <w:t>riblocks</w:t>
      </w:r>
      <w:proofErr w:type="spellEnd"/>
      <w:r w:rsidR="005F50FF">
        <w:rPr>
          <w:rFonts w:eastAsia="Times New Roman"/>
          <w:szCs w:val="24"/>
          <w:lang w:eastAsia="es-ES"/>
        </w:rPr>
        <w:t xml:space="preserve"> de 24” 6mts  </w:t>
      </w:r>
      <w:r w:rsidRPr="001157A1">
        <w:rPr>
          <w:rFonts w:eastAsia="Times New Roman"/>
          <w:szCs w:val="24"/>
          <w:lang w:eastAsia="es-ES"/>
        </w:rPr>
        <w:t xml:space="preserve">dentro del proyecto </w:t>
      </w:r>
      <w:r w:rsidR="005F50FF" w:rsidRPr="00CE1156">
        <w:rPr>
          <w:b/>
          <w:bCs/>
        </w:rPr>
        <w:t>CENTRO MUNICIPAL DE FORMACIÓN Y ATENCIÓN INTEGRAL,</w:t>
      </w:r>
      <w:r w:rsidR="00A12301">
        <w:rPr>
          <w:b/>
          <w:bCs/>
        </w:rPr>
        <w:t xml:space="preserve"> FONDOR PROPIOS, </w:t>
      </w:r>
      <w:r w:rsidR="005F50FF" w:rsidRPr="00CE1156">
        <w:rPr>
          <w:b/>
          <w:bCs/>
        </w:rPr>
        <w:t xml:space="preserve"> código </w:t>
      </w:r>
      <w:proofErr w:type="spellStart"/>
      <w:r w:rsidR="005F50FF" w:rsidRPr="00CE1156">
        <w:rPr>
          <w:b/>
          <w:bCs/>
        </w:rPr>
        <w:t>N°</w:t>
      </w:r>
      <w:proofErr w:type="spellEnd"/>
      <w:r w:rsidR="005F50FF" w:rsidRPr="00CE1156">
        <w:rPr>
          <w:b/>
          <w:bCs/>
        </w:rPr>
        <w:t xml:space="preserve"> 16215,  </w:t>
      </w:r>
      <w:r w:rsidRPr="001157A1">
        <w:rPr>
          <w:szCs w:val="24"/>
        </w:rPr>
        <w:t>generando libre competencia, solicitando ofertas a diferentes proveedores, posteriormente a la convocatoria en COMPRASAL, de las cuales se tienen las ofertas siguientes:</w:t>
      </w:r>
      <w:r>
        <w:rPr>
          <w:szCs w:val="24"/>
        </w:rPr>
        <w:t xml:space="preserve"> </w:t>
      </w:r>
      <w:r w:rsidR="00AB225E">
        <w:rPr>
          <w:szCs w:val="24"/>
        </w:rPr>
        <w:t>PVC GERFOR EL SALVADOR, S.A. DE C.V. POR EL MONTO DE $ 10,066.79; ALMACENES VIDRI, S.A. DE C.V. POR EL MONTO DE $9,039.28 ; MEXICHEM, S.A. DE C.V. POR EL MONTO DE $ 7,717.90</w:t>
      </w:r>
      <w:r w:rsidR="00D05E27">
        <w:rPr>
          <w:szCs w:val="24"/>
        </w:rPr>
        <w:t xml:space="preserve">; </w:t>
      </w:r>
      <w:r w:rsidRPr="001157A1">
        <w:rPr>
          <w:szCs w:val="24"/>
        </w:rPr>
        <w:t>de la cuales la Comisión Evaluadora de Ofertas, recomienda se adjudique a</w:t>
      </w:r>
      <w:r w:rsidRPr="00FC3F54">
        <w:rPr>
          <w:szCs w:val="24"/>
        </w:rPr>
        <w:t xml:space="preserve"> </w:t>
      </w:r>
      <w:r w:rsidR="00AB225E">
        <w:rPr>
          <w:szCs w:val="24"/>
        </w:rPr>
        <w:t xml:space="preserve"> MEXICHEM, S.A. DE C.V. POR EL MONTO DE $ 7,717.90 </w:t>
      </w:r>
      <w:r w:rsidRPr="001157A1">
        <w:rPr>
          <w:szCs w:val="24"/>
        </w:rPr>
        <w:t xml:space="preserve">por ser la oferta que </w:t>
      </w:r>
      <w:r w:rsidR="00D05E27">
        <w:rPr>
          <w:szCs w:val="24"/>
        </w:rPr>
        <w:t xml:space="preserve">cuenta con suficiente trayectoria en el mercado nacional, cuenta con precio competitivo, entrega inmediata, cumple con la totalidad de los requisitos de evaluación técnica y por ser precio acorde al presupuesto institucional; </w:t>
      </w:r>
    </w:p>
    <w:p w14:paraId="28037017" w14:textId="77777777" w:rsidR="00AB225E" w:rsidRPr="001157A1" w:rsidRDefault="00AB225E" w:rsidP="003F5938">
      <w:pPr>
        <w:spacing w:after="0" w:line="240" w:lineRule="auto"/>
        <w:jc w:val="both"/>
        <w:rPr>
          <w:szCs w:val="24"/>
        </w:rPr>
      </w:pPr>
    </w:p>
    <w:p w14:paraId="26EFFB26" w14:textId="77777777" w:rsidR="003F5938" w:rsidRPr="001157A1" w:rsidRDefault="003F5938" w:rsidP="003F5938">
      <w:pPr>
        <w:spacing w:after="0" w:line="240" w:lineRule="auto"/>
        <w:jc w:val="both"/>
        <w:rPr>
          <w:rFonts w:eastAsia="Times New Roman"/>
          <w:szCs w:val="24"/>
          <w:lang w:eastAsia="es-ES"/>
        </w:rPr>
      </w:pPr>
    </w:p>
    <w:p w14:paraId="5F829DA5" w14:textId="77777777" w:rsidR="003F5938" w:rsidRPr="001157A1" w:rsidRDefault="003F5938" w:rsidP="003F5938">
      <w:pPr>
        <w:jc w:val="both"/>
        <w:rPr>
          <w:szCs w:val="24"/>
        </w:rPr>
      </w:pPr>
      <w:r w:rsidRPr="001157A1">
        <w:rPr>
          <w:szCs w:val="24"/>
        </w:rPr>
        <w:t>POR TANTO el Concejo Municipal en uso de las facultades que le confiere el Código Municipal y la Ley de Adquisiciones y Contrataciones de la Administración Pública, ACUERDA:</w:t>
      </w:r>
    </w:p>
    <w:p w14:paraId="30E6AFAA" w14:textId="77777777" w:rsidR="003F5938" w:rsidRPr="00A12301" w:rsidRDefault="003F5938" w:rsidP="00A307C3">
      <w:pPr>
        <w:numPr>
          <w:ilvl w:val="0"/>
          <w:numId w:val="116"/>
        </w:numPr>
        <w:spacing w:after="0" w:line="240" w:lineRule="auto"/>
        <w:contextualSpacing/>
        <w:jc w:val="both"/>
        <w:rPr>
          <w:rFonts w:eastAsia="Times New Roman"/>
          <w:szCs w:val="24"/>
          <w:lang w:eastAsia="es-ES"/>
        </w:rPr>
      </w:pPr>
      <w:r w:rsidRPr="001157A1">
        <w:rPr>
          <w:rFonts w:eastAsia="Times New Roman"/>
          <w:szCs w:val="24"/>
          <w:lang w:val="es-ES" w:eastAsia="es-ES"/>
        </w:rPr>
        <w:t xml:space="preserve">ADJUDICAR </w:t>
      </w:r>
      <w:r w:rsidR="00A12301">
        <w:rPr>
          <w:rFonts w:eastAsia="Times New Roman"/>
          <w:szCs w:val="24"/>
          <w:lang w:val="es-ES" w:eastAsia="es-ES"/>
        </w:rPr>
        <w:t xml:space="preserve"> la empresa </w:t>
      </w:r>
      <w:r w:rsidR="00A12301">
        <w:rPr>
          <w:szCs w:val="24"/>
        </w:rPr>
        <w:t>MEXICHEM, S.A. DE C.V. POR EL MONTO DE $ 7,717.90</w:t>
      </w:r>
      <w:r w:rsidR="00927D11">
        <w:rPr>
          <w:szCs w:val="24"/>
        </w:rPr>
        <w:t xml:space="preserve"> para el suministro de </w:t>
      </w:r>
      <w:r w:rsidR="00927D11">
        <w:rPr>
          <w:rFonts w:eastAsia="Times New Roman"/>
          <w:szCs w:val="24"/>
          <w:lang w:eastAsia="es-ES"/>
        </w:rPr>
        <w:t xml:space="preserve">18 tubos </w:t>
      </w:r>
      <w:proofErr w:type="spellStart"/>
      <w:r w:rsidR="00927D11">
        <w:rPr>
          <w:rFonts w:eastAsia="Times New Roman"/>
          <w:szCs w:val="24"/>
          <w:lang w:eastAsia="es-ES"/>
        </w:rPr>
        <w:t>riblocks</w:t>
      </w:r>
      <w:proofErr w:type="spellEnd"/>
      <w:r w:rsidR="00927D11">
        <w:rPr>
          <w:rFonts w:eastAsia="Times New Roman"/>
          <w:szCs w:val="24"/>
          <w:lang w:eastAsia="es-ES"/>
        </w:rPr>
        <w:t xml:space="preserve"> de 18” 6mts, 13 tubos </w:t>
      </w:r>
      <w:proofErr w:type="spellStart"/>
      <w:r w:rsidR="00927D11">
        <w:rPr>
          <w:rFonts w:eastAsia="Times New Roman"/>
          <w:szCs w:val="24"/>
          <w:lang w:eastAsia="es-ES"/>
        </w:rPr>
        <w:t>riblocks</w:t>
      </w:r>
      <w:proofErr w:type="spellEnd"/>
      <w:r w:rsidR="00927D11">
        <w:rPr>
          <w:rFonts w:eastAsia="Times New Roman"/>
          <w:szCs w:val="24"/>
          <w:lang w:eastAsia="es-ES"/>
        </w:rPr>
        <w:t xml:space="preserve"> de 24” 6mts  </w:t>
      </w:r>
      <w:r w:rsidR="00927D11" w:rsidRPr="001157A1">
        <w:rPr>
          <w:rFonts w:eastAsia="Times New Roman"/>
          <w:szCs w:val="24"/>
          <w:lang w:eastAsia="es-ES"/>
        </w:rPr>
        <w:t xml:space="preserve">dentro del proyecto </w:t>
      </w:r>
      <w:r w:rsidR="00927D11" w:rsidRPr="00CE1156">
        <w:rPr>
          <w:b/>
          <w:bCs/>
        </w:rPr>
        <w:t>CENTRO MUNICIPAL DE FORMACIÓN Y ATENCIÓN INTEGRAL,</w:t>
      </w:r>
      <w:r w:rsidR="00927D11">
        <w:rPr>
          <w:b/>
          <w:bCs/>
        </w:rPr>
        <w:t xml:space="preserve"> FONDOR PROPIOS, </w:t>
      </w:r>
      <w:r w:rsidR="00927D11" w:rsidRPr="00CE1156">
        <w:rPr>
          <w:b/>
          <w:bCs/>
        </w:rPr>
        <w:t xml:space="preserve"> código </w:t>
      </w:r>
      <w:proofErr w:type="spellStart"/>
      <w:r w:rsidR="00927D11" w:rsidRPr="00CE1156">
        <w:rPr>
          <w:b/>
          <w:bCs/>
        </w:rPr>
        <w:t>N°</w:t>
      </w:r>
      <w:proofErr w:type="spellEnd"/>
      <w:r w:rsidR="00927D11" w:rsidRPr="00CE1156">
        <w:rPr>
          <w:b/>
          <w:bCs/>
        </w:rPr>
        <w:t xml:space="preserve"> 16215,  </w:t>
      </w:r>
    </w:p>
    <w:p w14:paraId="1CEDD5BE" w14:textId="77777777" w:rsidR="00A12301" w:rsidRPr="00E93B46" w:rsidRDefault="00A12301" w:rsidP="00A12301">
      <w:pPr>
        <w:spacing w:after="0" w:line="240" w:lineRule="auto"/>
        <w:ind w:left="360"/>
        <w:contextualSpacing/>
        <w:jc w:val="both"/>
        <w:rPr>
          <w:rFonts w:eastAsia="Times New Roman"/>
          <w:szCs w:val="24"/>
          <w:lang w:eastAsia="es-ES"/>
        </w:rPr>
      </w:pPr>
    </w:p>
    <w:p w14:paraId="6B2D8A5A" w14:textId="77777777" w:rsidR="003F5938" w:rsidRDefault="003F5938" w:rsidP="003F5938">
      <w:pPr>
        <w:spacing w:after="0" w:line="240" w:lineRule="auto"/>
        <w:contextualSpacing/>
        <w:jc w:val="both"/>
        <w:rPr>
          <w:rFonts w:eastAsia="Times New Roman"/>
          <w:szCs w:val="24"/>
          <w:lang w:eastAsia="es-ES"/>
        </w:rPr>
      </w:pPr>
      <w:r>
        <w:rPr>
          <w:rFonts w:eastAsia="Times New Roman"/>
          <w:szCs w:val="24"/>
          <w:lang w:val="es-ES" w:eastAsia="es-ES"/>
        </w:rPr>
        <w:t xml:space="preserve">COMUNIQUESE. </w:t>
      </w:r>
    </w:p>
    <w:p w14:paraId="4D217E9A" w14:textId="77777777" w:rsidR="003F5938" w:rsidRDefault="003F5938" w:rsidP="00201A05">
      <w:pPr>
        <w:spacing w:after="0" w:line="240" w:lineRule="auto"/>
        <w:jc w:val="both"/>
        <w:rPr>
          <w:rFonts w:eastAsia="Calibri"/>
          <w:b/>
          <w:bCs/>
          <w:szCs w:val="24"/>
          <w:u w:val="single"/>
        </w:rPr>
      </w:pPr>
    </w:p>
    <w:p w14:paraId="1902C6F8" w14:textId="77777777" w:rsidR="003F5938" w:rsidRDefault="003F5938" w:rsidP="00201A05">
      <w:pPr>
        <w:spacing w:after="0" w:line="240" w:lineRule="auto"/>
        <w:jc w:val="both"/>
        <w:rPr>
          <w:rFonts w:eastAsia="Calibri"/>
          <w:b/>
          <w:bCs/>
          <w:szCs w:val="24"/>
          <w:u w:val="single"/>
        </w:rPr>
      </w:pPr>
    </w:p>
    <w:p w14:paraId="1A97D696" w14:textId="77777777" w:rsidR="003C1F57" w:rsidRDefault="003C1F57" w:rsidP="00201A05">
      <w:pPr>
        <w:spacing w:after="0" w:line="240" w:lineRule="auto"/>
        <w:jc w:val="both"/>
        <w:rPr>
          <w:rFonts w:eastAsia="Calibri"/>
          <w:b/>
          <w:bCs/>
          <w:szCs w:val="24"/>
          <w:u w:val="single"/>
        </w:rPr>
      </w:pPr>
      <w:r>
        <w:rPr>
          <w:rFonts w:eastAsia="Calibri"/>
          <w:b/>
          <w:bCs/>
          <w:szCs w:val="24"/>
          <w:u w:val="single"/>
        </w:rPr>
        <w:t xml:space="preserve">ACUERDO NÚMERO DIEZ: </w:t>
      </w:r>
    </w:p>
    <w:p w14:paraId="4E0FFEB3" w14:textId="77777777" w:rsidR="00840E2E" w:rsidRDefault="00840E2E" w:rsidP="00201A05">
      <w:pPr>
        <w:spacing w:after="0" w:line="240" w:lineRule="auto"/>
        <w:jc w:val="both"/>
        <w:rPr>
          <w:rFonts w:eastAsia="Calibri"/>
          <w:szCs w:val="24"/>
        </w:rPr>
      </w:pPr>
    </w:p>
    <w:p w14:paraId="56AAFA6F" w14:textId="77777777" w:rsidR="00660B5E" w:rsidRPr="006D696E" w:rsidRDefault="00660B5E" w:rsidP="00660B5E">
      <w:pPr>
        <w:spacing w:after="0" w:line="240" w:lineRule="auto"/>
        <w:jc w:val="both"/>
      </w:pPr>
      <w:r w:rsidRPr="006D696E">
        <w:t>El Concejo Municipal CONSIDERANDO:</w:t>
      </w:r>
    </w:p>
    <w:p w14:paraId="78565341" w14:textId="77777777" w:rsidR="00660B5E" w:rsidRPr="006D696E" w:rsidRDefault="00660B5E" w:rsidP="00660B5E">
      <w:pPr>
        <w:spacing w:after="0" w:line="240" w:lineRule="auto"/>
        <w:jc w:val="both"/>
      </w:pPr>
    </w:p>
    <w:p w14:paraId="22C4EA23" w14:textId="77777777" w:rsidR="002347FB" w:rsidRDefault="00660B5E" w:rsidP="00660B5E">
      <w:pPr>
        <w:spacing w:after="0" w:line="240" w:lineRule="auto"/>
        <w:jc w:val="both"/>
      </w:pPr>
      <w:r w:rsidRPr="006D696E">
        <w:t xml:space="preserve">I.- Que </w:t>
      </w:r>
      <w:r>
        <w:t>según acuerdo número diecinueve del acta número seis de fecha doce de febrero del 2020</w:t>
      </w:r>
      <w:r w:rsidR="002347FB">
        <w:t xml:space="preserve">, </w:t>
      </w:r>
      <w:r w:rsidRPr="006D696E">
        <w:t>se prioriz</w:t>
      </w:r>
      <w:r w:rsidR="00E04998">
        <w:t>o</w:t>
      </w:r>
      <w:r w:rsidR="002347FB">
        <w:t xml:space="preserve"> el proceso </w:t>
      </w:r>
      <w:r w:rsidRPr="006D696E">
        <w:t>de licitación pública</w:t>
      </w:r>
      <w:r w:rsidR="0082020E">
        <w:rPr>
          <w:szCs w:val="24"/>
        </w:rPr>
        <w:t xml:space="preserve"> </w:t>
      </w:r>
      <w:r w:rsidR="003E6A9A">
        <w:rPr>
          <w:szCs w:val="24"/>
        </w:rPr>
        <w:t>“COMPRA</w:t>
      </w:r>
      <w:r w:rsidR="0082020E">
        <w:rPr>
          <w:szCs w:val="24"/>
        </w:rPr>
        <w:t xml:space="preserve"> DE ABONO FERTILIZANTE PARA </w:t>
      </w:r>
      <w:r w:rsidR="003E6A9A">
        <w:rPr>
          <w:szCs w:val="24"/>
        </w:rPr>
        <w:t>MAÍZ” y</w:t>
      </w:r>
      <w:r w:rsidR="00BA771D">
        <w:rPr>
          <w:szCs w:val="24"/>
        </w:rPr>
        <w:t xml:space="preserve"> en el cual se </w:t>
      </w:r>
      <w:proofErr w:type="spellStart"/>
      <w:r w:rsidR="00BA771D">
        <w:rPr>
          <w:szCs w:val="24"/>
        </w:rPr>
        <w:t>giraró</w:t>
      </w:r>
      <w:r w:rsidR="009A5DE9">
        <w:rPr>
          <w:szCs w:val="24"/>
        </w:rPr>
        <w:t>n</w:t>
      </w:r>
      <w:proofErr w:type="spellEnd"/>
      <w:r w:rsidR="00BA771D">
        <w:rPr>
          <w:szCs w:val="24"/>
        </w:rPr>
        <w:t xml:space="preserve"> instrucciones a la Unidad de Medio </w:t>
      </w:r>
      <w:r w:rsidR="003E6A9A">
        <w:rPr>
          <w:szCs w:val="24"/>
        </w:rPr>
        <w:t>Ambiente para</w:t>
      </w:r>
      <w:r w:rsidR="00BA771D">
        <w:rPr>
          <w:szCs w:val="24"/>
        </w:rPr>
        <w:t xml:space="preserve"> que formularan la carpeta técnica del proyecto </w:t>
      </w:r>
      <w:r w:rsidR="007D1573" w:rsidRPr="00622389">
        <w:rPr>
          <w:szCs w:val="24"/>
        </w:rPr>
        <w:t xml:space="preserve">FORTALECIMIENTO AL CULTIVO DE </w:t>
      </w:r>
      <w:r w:rsidR="007D1573" w:rsidRPr="00622389">
        <w:rPr>
          <w:szCs w:val="24"/>
        </w:rPr>
        <w:lastRenderedPageBreak/>
        <w:t>CEREALES (MAIZ) PARA AGRICULTORES EX PATRULLEROS Y FAMILIAS DE ESCASOS RECURSOS ECONÓMICOS DEL MUNICIPIO DE METAPÁN</w:t>
      </w:r>
    </w:p>
    <w:p w14:paraId="77570E90" w14:textId="77777777" w:rsidR="002347FB" w:rsidRDefault="002347FB" w:rsidP="00660B5E">
      <w:pPr>
        <w:spacing w:after="0" w:line="240" w:lineRule="auto"/>
        <w:jc w:val="both"/>
      </w:pPr>
    </w:p>
    <w:p w14:paraId="61D69FF3" w14:textId="77777777" w:rsidR="00660B5E" w:rsidRPr="006D696E" w:rsidRDefault="00660B5E" w:rsidP="00660B5E">
      <w:pPr>
        <w:spacing w:after="0" w:line="240" w:lineRule="auto"/>
        <w:jc w:val="both"/>
      </w:pPr>
    </w:p>
    <w:p w14:paraId="01C30E04" w14:textId="77777777" w:rsidR="00660B5E" w:rsidRPr="006D696E" w:rsidRDefault="00660B5E" w:rsidP="00660B5E">
      <w:pPr>
        <w:spacing w:after="0" w:line="240" w:lineRule="auto"/>
        <w:jc w:val="both"/>
      </w:pPr>
      <w:r w:rsidRPr="006D696E">
        <w:t>II.- Que el artículo 18 de la Ley de Adquisiciones y Contrataciones de la Administración Pública establece como una de las competencias de los Concejos Municipales es la aprobación de las Bases de Licitación o de Concurso de los procesos de Adquisiciones y Contrataciones;</w:t>
      </w:r>
    </w:p>
    <w:p w14:paraId="32FD4FAC" w14:textId="77777777" w:rsidR="00660B5E" w:rsidRPr="006D696E" w:rsidRDefault="00660B5E" w:rsidP="00660B5E">
      <w:pPr>
        <w:spacing w:after="0" w:line="240" w:lineRule="auto"/>
        <w:jc w:val="both"/>
      </w:pPr>
    </w:p>
    <w:p w14:paraId="3AE6575F" w14:textId="77777777" w:rsidR="00AF35DD" w:rsidRPr="00622389" w:rsidRDefault="00AF35DD" w:rsidP="00AF35DD">
      <w:pPr>
        <w:spacing w:after="0" w:line="240" w:lineRule="auto"/>
        <w:jc w:val="both"/>
        <w:rPr>
          <w:szCs w:val="24"/>
        </w:rPr>
      </w:pPr>
      <w:r w:rsidRPr="00622389">
        <w:rPr>
          <w:szCs w:val="24"/>
        </w:rPr>
        <w:t xml:space="preserve">POR TANTO, en cumplimiento con las atribuciones y competencias que les confiere el Código Municipal relacionadas con la gerencia del bien común local, el Concejo Municipal por con 10 votos a favor y 2 en contra ACUERDA:  </w:t>
      </w:r>
    </w:p>
    <w:p w14:paraId="31B2B8D8" w14:textId="77777777" w:rsidR="00660B5E" w:rsidRPr="006D696E" w:rsidRDefault="00660B5E" w:rsidP="00660B5E">
      <w:pPr>
        <w:spacing w:after="0" w:line="240" w:lineRule="auto"/>
        <w:jc w:val="both"/>
      </w:pPr>
    </w:p>
    <w:p w14:paraId="306A0E70" w14:textId="77777777" w:rsidR="009B06B7" w:rsidRDefault="00660B5E" w:rsidP="009B06B7">
      <w:pPr>
        <w:spacing w:after="0" w:line="240" w:lineRule="auto"/>
        <w:jc w:val="both"/>
      </w:pPr>
      <w:r w:rsidRPr="006D696E">
        <w:t xml:space="preserve">1.- APROBAR la carpeta técnica del proyecto social denominado </w:t>
      </w:r>
      <w:r w:rsidR="009B06B7">
        <w:rPr>
          <w:szCs w:val="24"/>
        </w:rPr>
        <w:t>“</w:t>
      </w:r>
      <w:r w:rsidR="009B06B7" w:rsidRPr="00622389">
        <w:rPr>
          <w:szCs w:val="24"/>
        </w:rPr>
        <w:t>FORTALECIMIENTO AL CULTIVO DE CEREALES (MAIZ) PARA AGRICULTORES EX PATRULLEROS Y FAMILIAS DE ESCASOS RECURSOS ECONÓMICOS DEL MUNICIPIO DE METAPÁN</w:t>
      </w:r>
      <w:r w:rsidR="009B06B7">
        <w:rPr>
          <w:szCs w:val="24"/>
        </w:rPr>
        <w:t>”</w:t>
      </w:r>
    </w:p>
    <w:p w14:paraId="6FB89B9A" w14:textId="77777777" w:rsidR="009B06B7" w:rsidRDefault="009B06B7" w:rsidP="009B06B7">
      <w:pPr>
        <w:spacing w:after="0" w:line="240" w:lineRule="auto"/>
        <w:jc w:val="both"/>
      </w:pPr>
    </w:p>
    <w:p w14:paraId="183656A3" w14:textId="77777777" w:rsidR="00660B5E" w:rsidRPr="006D696E" w:rsidRDefault="00660B5E" w:rsidP="00660B5E">
      <w:pPr>
        <w:spacing w:after="0" w:line="240" w:lineRule="auto"/>
        <w:jc w:val="both"/>
      </w:pPr>
      <w:r w:rsidRPr="006D696E">
        <w:t>2.- APROBAR la siguiente Base de Licitació</w:t>
      </w:r>
      <w:r w:rsidR="009A5DE9">
        <w:t xml:space="preserve">n Pública 09/2020 </w:t>
      </w:r>
      <w:r w:rsidR="00CB6544">
        <w:t>“COMPRA</w:t>
      </w:r>
      <w:r w:rsidR="009A5DE9">
        <w:t xml:space="preserve"> DE ABONO FERTILIZANTE PARA MAÍZ” </w:t>
      </w:r>
    </w:p>
    <w:p w14:paraId="77A67012" w14:textId="77777777" w:rsidR="00660B5E" w:rsidRPr="006D696E" w:rsidRDefault="00660B5E" w:rsidP="00660B5E">
      <w:pPr>
        <w:spacing w:after="0" w:line="240" w:lineRule="auto"/>
        <w:jc w:val="both"/>
      </w:pPr>
    </w:p>
    <w:p w14:paraId="47265FF8" w14:textId="77777777" w:rsidR="00660B5E" w:rsidRPr="006D696E" w:rsidRDefault="00660B5E" w:rsidP="00660B5E">
      <w:pPr>
        <w:spacing w:after="0" w:line="240" w:lineRule="auto"/>
        <w:jc w:val="both"/>
      </w:pPr>
      <w:r w:rsidRPr="006D696E">
        <w:t>3.- ESTABLECER como precio de venta de las Bases de Licitación en CINCUENTA 00/100 DÓLARES DE LOS ESTADOS UNIDOS DE AMERICA ($50.00);</w:t>
      </w:r>
    </w:p>
    <w:p w14:paraId="263C89A2" w14:textId="77777777" w:rsidR="00660B5E" w:rsidRPr="006D696E" w:rsidRDefault="00660B5E" w:rsidP="00660B5E">
      <w:pPr>
        <w:spacing w:after="0" w:line="240" w:lineRule="auto"/>
        <w:jc w:val="both"/>
      </w:pPr>
    </w:p>
    <w:p w14:paraId="7B78CBD6" w14:textId="77777777" w:rsidR="00660B5E" w:rsidRDefault="00660B5E" w:rsidP="00660B5E">
      <w:pPr>
        <w:spacing w:after="0" w:line="240" w:lineRule="auto"/>
        <w:jc w:val="both"/>
      </w:pPr>
      <w:r w:rsidRPr="006D696E">
        <w:t xml:space="preserve">4.- AUTORIZAR a la Unidad de Adquisiciones y Contrataciones la publicación del cartel de la Licitación Pública, en uno de los medios de prensa escrita de circulación nacional y en el Sistema Electrónico de Compras Públicas de El Salvador. </w:t>
      </w:r>
    </w:p>
    <w:p w14:paraId="6430D597" w14:textId="77777777" w:rsidR="00AF35DD" w:rsidRDefault="00AF35DD" w:rsidP="00660B5E">
      <w:pPr>
        <w:spacing w:after="0" w:line="240" w:lineRule="auto"/>
        <w:jc w:val="both"/>
      </w:pPr>
    </w:p>
    <w:p w14:paraId="407EDDA5" w14:textId="77777777" w:rsidR="00AF35DD" w:rsidRPr="00622389" w:rsidRDefault="00AF35DD" w:rsidP="00AF35DD">
      <w:pPr>
        <w:spacing w:after="0" w:line="240" w:lineRule="auto"/>
        <w:jc w:val="both"/>
        <w:rPr>
          <w:rFonts w:eastAsia="Calibri"/>
          <w:szCs w:val="24"/>
        </w:rPr>
      </w:pPr>
      <w:r w:rsidRPr="00622389">
        <w:rPr>
          <w:rFonts w:eastAsia="Calibri"/>
          <w:szCs w:val="24"/>
        </w:rPr>
        <w:t xml:space="preserve">Los votos en contra corresponden a los señores José Misael Posadas Mejía, Octavo Regidor Propietario, Sr. Nelson Eduardo Figueroa Castillo, Décimo Regidor Propietario, los cuales argumentan que no es un proyecto realmente que beneficie la agricultura en el Municipio de Metapán, porque no se hace un estudio socioeconómico de los beneficiados. </w:t>
      </w:r>
    </w:p>
    <w:p w14:paraId="5E09C9F9" w14:textId="77777777" w:rsidR="00AF35DD" w:rsidRPr="00622389" w:rsidRDefault="00AF35DD" w:rsidP="00AF35DD">
      <w:pPr>
        <w:spacing w:after="0" w:line="240" w:lineRule="auto"/>
        <w:jc w:val="both"/>
        <w:rPr>
          <w:rFonts w:eastAsia="Times New Roman"/>
          <w:szCs w:val="24"/>
          <w:lang w:val="es-ES" w:eastAsia="es-ES"/>
        </w:rPr>
      </w:pPr>
    </w:p>
    <w:p w14:paraId="389636CA" w14:textId="77777777" w:rsidR="00AF35DD" w:rsidRPr="00622389" w:rsidRDefault="00AF35DD" w:rsidP="00AF35DD">
      <w:pPr>
        <w:jc w:val="both"/>
        <w:rPr>
          <w:b/>
          <w:szCs w:val="24"/>
        </w:rPr>
      </w:pPr>
      <w:r w:rsidRPr="00622389">
        <w:t>COMUNIQUESE</w:t>
      </w:r>
    </w:p>
    <w:p w14:paraId="75C0BB58" w14:textId="77777777" w:rsidR="00AF35DD" w:rsidRPr="006D696E" w:rsidRDefault="00AF35DD" w:rsidP="00660B5E">
      <w:pPr>
        <w:spacing w:after="0" w:line="240" w:lineRule="auto"/>
        <w:jc w:val="both"/>
      </w:pPr>
    </w:p>
    <w:p w14:paraId="7DE0289C" w14:textId="77777777" w:rsidR="00660B5E" w:rsidRDefault="00660B5E" w:rsidP="00201A05">
      <w:pPr>
        <w:spacing w:after="0" w:line="240" w:lineRule="auto"/>
        <w:jc w:val="both"/>
        <w:rPr>
          <w:rFonts w:eastAsia="Calibri"/>
          <w:szCs w:val="24"/>
        </w:rPr>
      </w:pPr>
    </w:p>
    <w:p w14:paraId="1B82DC70" w14:textId="77777777" w:rsidR="00840E2E" w:rsidRDefault="00840E2E" w:rsidP="00201A05">
      <w:pPr>
        <w:spacing w:after="0" w:line="240" w:lineRule="auto"/>
        <w:jc w:val="both"/>
        <w:rPr>
          <w:rFonts w:eastAsia="Calibri"/>
          <w:b/>
          <w:bCs/>
          <w:szCs w:val="24"/>
          <w:u w:val="single"/>
        </w:rPr>
      </w:pPr>
      <w:r w:rsidRPr="007E4ECD">
        <w:rPr>
          <w:rFonts w:eastAsia="Calibri"/>
          <w:b/>
          <w:bCs/>
          <w:szCs w:val="24"/>
          <w:u w:val="single"/>
        </w:rPr>
        <w:t>ACUERDO NÚMERO ONCE:</w:t>
      </w:r>
    </w:p>
    <w:p w14:paraId="064F8098" w14:textId="77777777" w:rsidR="003C1F57" w:rsidRDefault="007038A6" w:rsidP="00201A05">
      <w:pPr>
        <w:spacing w:after="0" w:line="240" w:lineRule="auto"/>
        <w:jc w:val="both"/>
        <w:rPr>
          <w:rFonts w:eastAsia="Calibri"/>
          <w:szCs w:val="24"/>
        </w:rPr>
      </w:pPr>
      <w:r>
        <w:rPr>
          <w:rFonts w:eastAsia="Calibri"/>
          <w:szCs w:val="24"/>
        </w:rPr>
        <w:t>El Concejo Municipal CONSIDERANDO:</w:t>
      </w:r>
    </w:p>
    <w:p w14:paraId="3304FAC5" w14:textId="77777777" w:rsidR="00FA1991" w:rsidRPr="00123405" w:rsidRDefault="007038A6" w:rsidP="00FA1991">
      <w:pPr>
        <w:spacing w:after="0" w:line="240" w:lineRule="auto"/>
        <w:jc w:val="both"/>
        <w:rPr>
          <w:rFonts w:eastAsia="Calibri"/>
          <w:szCs w:val="24"/>
        </w:rPr>
      </w:pPr>
      <w:r>
        <w:rPr>
          <w:rFonts w:eastAsia="Calibri"/>
          <w:szCs w:val="24"/>
        </w:rPr>
        <w:t xml:space="preserve">I.- Que según acuerdo número dieciséis del acta número diez, de fecha tres de marzo del dos mil </w:t>
      </w:r>
      <w:r w:rsidR="00F71C4E">
        <w:rPr>
          <w:rFonts w:eastAsia="Calibri"/>
          <w:szCs w:val="24"/>
        </w:rPr>
        <w:t>veinte, se</w:t>
      </w:r>
      <w:r w:rsidR="00123405">
        <w:rPr>
          <w:rFonts w:eastAsia="Calibri"/>
          <w:szCs w:val="24"/>
        </w:rPr>
        <w:t xml:space="preserve"> </w:t>
      </w:r>
      <w:r w:rsidR="00FA1991" w:rsidRPr="00807768">
        <w:rPr>
          <w:rFonts w:eastAsia="Times New Roman"/>
          <w:szCs w:val="24"/>
          <w:lang w:val="es-ES" w:eastAsia="es-ES"/>
        </w:rPr>
        <w:t>girar</w:t>
      </w:r>
      <w:r w:rsidR="00123405">
        <w:rPr>
          <w:rFonts w:eastAsia="Times New Roman"/>
          <w:szCs w:val="24"/>
          <w:lang w:val="es-ES" w:eastAsia="es-ES"/>
        </w:rPr>
        <w:t>on</w:t>
      </w:r>
      <w:r w:rsidR="00FA1991" w:rsidRPr="00807768">
        <w:rPr>
          <w:rFonts w:eastAsia="Times New Roman"/>
          <w:szCs w:val="24"/>
          <w:lang w:val="es-ES" w:eastAsia="es-ES"/>
        </w:rPr>
        <w:t xml:space="preserve"> instrucciones a la Unidad de Adquisiciones y Contrataciones Institucional (UACI) para que inicie el proceso de libre gestión para la selección y contratación de servicios profesionales de </w:t>
      </w:r>
      <w:proofErr w:type="spellStart"/>
      <w:r w:rsidR="00FA1991" w:rsidRPr="00807768">
        <w:rPr>
          <w:rFonts w:eastAsia="Times New Roman"/>
          <w:szCs w:val="24"/>
          <w:lang w:val="es-ES" w:eastAsia="es-ES"/>
        </w:rPr>
        <w:t>Auditoria</w:t>
      </w:r>
      <w:proofErr w:type="spellEnd"/>
      <w:r w:rsidR="00FA1991" w:rsidRPr="00807768">
        <w:rPr>
          <w:rFonts w:eastAsia="Times New Roman"/>
          <w:szCs w:val="24"/>
          <w:lang w:val="es-ES" w:eastAsia="es-ES"/>
        </w:rPr>
        <w:t xml:space="preserve"> Externa, para el periodo comprendido del uno de enero al treinta y uno de diciembre de dos mil diecinueve.</w:t>
      </w:r>
    </w:p>
    <w:p w14:paraId="61153034" w14:textId="77777777" w:rsidR="00FA1991" w:rsidRDefault="00FA1991" w:rsidP="00FA1991">
      <w:pPr>
        <w:spacing w:after="0" w:line="240" w:lineRule="auto"/>
        <w:jc w:val="both"/>
        <w:rPr>
          <w:rFonts w:eastAsia="Times New Roman"/>
          <w:szCs w:val="24"/>
          <w:lang w:val="es-ES" w:eastAsia="es-ES"/>
        </w:rPr>
      </w:pPr>
      <w:r w:rsidRPr="00807768">
        <w:rPr>
          <w:rFonts w:eastAsia="Times New Roman"/>
          <w:szCs w:val="24"/>
          <w:lang w:val="es-ES" w:eastAsia="es-ES"/>
        </w:rPr>
        <w:t xml:space="preserve"> </w:t>
      </w:r>
    </w:p>
    <w:p w14:paraId="04E73687" w14:textId="77777777" w:rsidR="00123405" w:rsidRPr="00807768" w:rsidRDefault="00123405" w:rsidP="00FA1991">
      <w:pPr>
        <w:spacing w:after="0" w:line="240" w:lineRule="auto"/>
        <w:jc w:val="both"/>
        <w:rPr>
          <w:rFonts w:eastAsia="Times New Roman"/>
          <w:szCs w:val="24"/>
          <w:lang w:val="es-ES" w:eastAsia="es-ES"/>
        </w:rPr>
      </w:pPr>
      <w:r>
        <w:rPr>
          <w:rFonts w:eastAsia="Times New Roman"/>
          <w:szCs w:val="24"/>
          <w:lang w:val="es-ES" w:eastAsia="es-ES"/>
        </w:rPr>
        <w:t xml:space="preserve">II.- Que teniendo a la vista los términos de referencia para la contratación del servicio; </w:t>
      </w:r>
    </w:p>
    <w:p w14:paraId="35238148" w14:textId="77777777" w:rsidR="00FA1991" w:rsidRDefault="00FA1991" w:rsidP="00201A05">
      <w:pPr>
        <w:spacing w:after="0" w:line="240" w:lineRule="auto"/>
        <w:jc w:val="both"/>
        <w:rPr>
          <w:rFonts w:eastAsia="Calibri"/>
          <w:b/>
          <w:bCs/>
          <w:szCs w:val="24"/>
          <w:u w:val="single"/>
        </w:rPr>
      </w:pPr>
    </w:p>
    <w:p w14:paraId="2E236F63" w14:textId="77777777" w:rsidR="00BE2609" w:rsidRPr="00E511C7" w:rsidRDefault="00BE2609" w:rsidP="00BE2609">
      <w:pPr>
        <w:widowControl w:val="0"/>
        <w:autoSpaceDE w:val="0"/>
        <w:autoSpaceDN w:val="0"/>
        <w:adjustRightInd w:val="0"/>
        <w:spacing w:after="0" w:line="240" w:lineRule="auto"/>
        <w:jc w:val="both"/>
        <w:rPr>
          <w:rFonts w:eastAsia="Calibri"/>
          <w:lang w:eastAsia="es-SV" w:bidi="es-SV"/>
        </w:rPr>
      </w:pPr>
      <w:r w:rsidRPr="00E511C7">
        <w:rPr>
          <w:rFonts w:eastAsia="Calibri"/>
          <w:lang w:eastAsia="es-SV" w:bidi="es-SV"/>
        </w:rPr>
        <w:t>POR TANTO, en uso de las facultades que establece el Código Municipal y la Ley de Adquisiciones y Contrataciones de la Administración Pública, el Concejo Municipal ACUERDA:</w:t>
      </w:r>
    </w:p>
    <w:p w14:paraId="207506B4" w14:textId="77777777" w:rsidR="00BE2609" w:rsidRPr="00E511C7" w:rsidRDefault="00BE2609" w:rsidP="00BE2609">
      <w:pPr>
        <w:widowControl w:val="0"/>
        <w:autoSpaceDE w:val="0"/>
        <w:autoSpaceDN w:val="0"/>
        <w:adjustRightInd w:val="0"/>
        <w:spacing w:after="0" w:line="240" w:lineRule="auto"/>
        <w:jc w:val="both"/>
        <w:rPr>
          <w:rFonts w:eastAsia="Calibri"/>
          <w:lang w:eastAsia="es-SV" w:bidi="es-SV"/>
        </w:rPr>
      </w:pPr>
    </w:p>
    <w:p w14:paraId="448EE3C8" w14:textId="77777777" w:rsidR="00123405" w:rsidRDefault="00BE2609" w:rsidP="00A307C3">
      <w:pPr>
        <w:widowControl w:val="0"/>
        <w:numPr>
          <w:ilvl w:val="0"/>
          <w:numId w:val="119"/>
        </w:numPr>
        <w:autoSpaceDE w:val="0"/>
        <w:autoSpaceDN w:val="0"/>
        <w:spacing w:after="0" w:line="240" w:lineRule="auto"/>
        <w:contextualSpacing/>
        <w:jc w:val="both"/>
        <w:rPr>
          <w:rFonts w:eastAsia="Calibri"/>
          <w:lang w:eastAsia="es-SV" w:bidi="es-SV"/>
        </w:rPr>
      </w:pPr>
      <w:r w:rsidRPr="00E511C7">
        <w:rPr>
          <w:rFonts w:eastAsia="Calibri"/>
          <w:lang w:eastAsia="es-SV" w:bidi="es-SV"/>
        </w:rPr>
        <w:t>APROBAR los TÉRMINOS DE REFERENCIA P</w:t>
      </w:r>
      <w:r w:rsidR="00123405">
        <w:rPr>
          <w:rFonts w:eastAsia="Calibri"/>
          <w:lang w:eastAsia="es-SV" w:bidi="es-SV"/>
        </w:rPr>
        <w:t>ARA LA CONTRATACIÓN DE SERVICIOS DE AUDITORIA EXTERNA PARA LA ALCALDÍA MUNICIPAL DE METAPÁN, DEL PERÍODO DEL 01 DE ENERO AL 31 DE DICIEMBRE DEL 2019</w:t>
      </w:r>
    </w:p>
    <w:p w14:paraId="38C558EE" w14:textId="77777777" w:rsidR="00BE2609" w:rsidRPr="00E511C7" w:rsidRDefault="00BE2609" w:rsidP="00123405">
      <w:pPr>
        <w:widowControl w:val="0"/>
        <w:autoSpaceDE w:val="0"/>
        <w:autoSpaceDN w:val="0"/>
        <w:spacing w:after="0" w:line="240" w:lineRule="auto"/>
        <w:ind w:left="360"/>
        <w:contextualSpacing/>
        <w:jc w:val="both"/>
        <w:rPr>
          <w:rFonts w:eastAsia="Calibri"/>
          <w:lang w:eastAsia="es-SV" w:bidi="es-SV"/>
        </w:rPr>
      </w:pPr>
    </w:p>
    <w:p w14:paraId="05F1842C" w14:textId="77777777" w:rsidR="00123405" w:rsidRDefault="00BE2609" w:rsidP="00A307C3">
      <w:pPr>
        <w:widowControl w:val="0"/>
        <w:numPr>
          <w:ilvl w:val="0"/>
          <w:numId w:val="119"/>
        </w:numPr>
        <w:autoSpaceDE w:val="0"/>
        <w:autoSpaceDN w:val="0"/>
        <w:spacing w:after="0" w:line="240" w:lineRule="auto"/>
        <w:contextualSpacing/>
        <w:rPr>
          <w:rFonts w:eastAsia="Calibri"/>
          <w:lang w:eastAsia="es-SV" w:bidi="es-SV"/>
        </w:rPr>
      </w:pPr>
      <w:r w:rsidRPr="00E511C7">
        <w:rPr>
          <w:rFonts w:eastAsia="Calibri"/>
          <w:lang w:eastAsia="es-SV" w:bidi="es-SV"/>
        </w:rPr>
        <w:t xml:space="preserve">Girar instrucción a la Unidad de Adquisiciones y Contrataciones Institucionales para </w:t>
      </w:r>
      <w:r w:rsidR="00123405">
        <w:rPr>
          <w:rFonts w:eastAsia="Calibri"/>
          <w:lang w:eastAsia="es-SV" w:bidi="es-SV"/>
        </w:rPr>
        <w:t xml:space="preserve">que </w:t>
      </w:r>
      <w:proofErr w:type="spellStart"/>
      <w:r w:rsidR="00123405">
        <w:rPr>
          <w:rFonts w:eastAsia="Calibri"/>
          <w:lang w:eastAsia="es-SV" w:bidi="es-SV"/>
        </w:rPr>
        <w:t>continue</w:t>
      </w:r>
      <w:proofErr w:type="spellEnd"/>
      <w:r w:rsidR="00123405">
        <w:rPr>
          <w:rFonts w:eastAsia="Calibri"/>
          <w:lang w:eastAsia="es-SV" w:bidi="es-SV"/>
        </w:rPr>
        <w:t xml:space="preserve"> con el </w:t>
      </w:r>
      <w:r w:rsidR="00123405" w:rsidRPr="00E511C7">
        <w:rPr>
          <w:rFonts w:eastAsia="Calibri"/>
          <w:lang w:eastAsia="es-SV" w:bidi="es-SV"/>
        </w:rPr>
        <w:t>proceso</w:t>
      </w:r>
      <w:r w:rsidRPr="00E511C7">
        <w:rPr>
          <w:rFonts w:eastAsia="Calibri"/>
          <w:lang w:eastAsia="es-SV" w:bidi="es-SV"/>
        </w:rPr>
        <w:t xml:space="preserve"> de Libre Gestión.</w:t>
      </w:r>
    </w:p>
    <w:p w14:paraId="1D683A11" w14:textId="77777777" w:rsidR="00123405" w:rsidRDefault="00123405" w:rsidP="00123405">
      <w:pPr>
        <w:widowControl w:val="0"/>
        <w:autoSpaceDE w:val="0"/>
        <w:autoSpaceDN w:val="0"/>
        <w:spacing w:after="0" w:line="240" w:lineRule="auto"/>
        <w:contextualSpacing/>
        <w:rPr>
          <w:rFonts w:eastAsia="Calibri"/>
          <w:lang w:eastAsia="es-SV" w:bidi="es-SV"/>
        </w:rPr>
      </w:pPr>
    </w:p>
    <w:p w14:paraId="42886CDA" w14:textId="77777777" w:rsidR="00123405" w:rsidRPr="00123405" w:rsidRDefault="00123405" w:rsidP="00123405">
      <w:pPr>
        <w:widowControl w:val="0"/>
        <w:autoSpaceDE w:val="0"/>
        <w:autoSpaceDN w:val="0"/>
        <w:spacing w:after="0" w:line="240" w:lineRule="auto"/>
        <w:contextualSpacing/>
        <w:rPr>
          <w:rFonts w:eastAsia="Calibri"/>
          <w:lang w:eastAsia="es-SV" w:bidi="es-SV"/>
        </w:rPr>
      </w:pPr>
      <w:r>
        <w:rPr>
          <w:rFonts w:eastAsia="Calibri"/>
          <w:lang w:eastAsia="es-SV" w:bidi="es-SV"/>
        </w:rPr>
        <w:t>COMUNIQUESE Y CERTIFIQUESE PARA EFECTOS LEGALES SUBSIGUIENTES. -</w:t>
      </w:r>
    </w:p>
    <w:p w14:paraId="06C4B666" w14:textId="77777777" w:rsidR="00CC78E6" w:rsidRPr="00201A05" w:rsidRDefault="00CC78E6" w:rsidP="00201A05">
      <w:pPr>
        <w:spacing w:after="0" w:line="240" w:lineRule="auto"/>
        <w:jc w:val="both"/>
        <w:rPr>
          <w:bCs/>
          <w:color w:val="000000"/>
          <w:szCs w:val="24"/>
        </w:rPr>
      </w:pPr>
    </w:p>
    <w:p w14:paraId="43961A4E" w14:textId="77777777" w:rsidR="00191103" w:rsidRDefault="00191103" w:rsidP="00ED20D0">
      <w:pPr>
        <w:spacing w:after="0" w:line="240" w:lineRule="auto"/>
        <w:jc w:val="both"/>
        <w:rPr>
          <w:b/>
          <w:color w:val="000000"/>
          <w:szCs w:val="24"/>
          <w:u w:val="single"/>
        </w:rPr>
      </w:pPr>
    </w:p>
    <w:p w14:paraId="707C0577" w14:textId="77777777" w:rsidR="00331DF6" w:rsidRDefault="00331DF6" w:rsidP="00ED20D0">
      <w:pPr>
        <w:spacing w:after="0" w:line="240" w:lineRule="auto"/>
        <w:jc w:val="both"/>
        <w:rPr>
          <w:b/>
          <w:color w:val="000000"/>
          <w:szCs w:val="24"/>
          <w:u w:val="single"/>
        </w:rPr>
      </w:pPr>
    </w:p>
    <w:p w14:paraId="60EA8BFB" w14:textId="77777777" w:rsidR="00331DF6" w:rsidRDefault="00331DF6" w:rsidP="00331DF6">
      <w:pPr>
        <w:rPr>
          <w:rFonts w:eastAsia="Calibri"/>
          <w:b/>
          <w:bCs/>
          <w:u w:val="single"/>
        </w:rPr>
      </w:pPr>
      <w:r w:rsidRPr="00331DF6">
        <w:rPr>
          <w:rFonts w:eastAsia="Calibri"/>
          <w:b/>
          <w:bCs/>
          <w:u w:val="single"/>
        </w:rPr>
        <w:t>ACUERDO NÚMERO</w:t>
      </w:r>
      <w:r w:rsidR="007D1D61">
        <w:rPr>
          <w:rFonts w:eastAsia="Calibri"/>
          <w:b/>
          <w:bCs/>
          <w:u w:val="single"/>
        </w:rPr>
        <w:t xml:space="preserve"> DOCE: </w:t>
      </w:r>
    </w:p>
    <w:p w14:paraId="21090FCD" w14:textId="77777777" w:rsidR="007D1D61" w:rsidRPr="00AB3961" w:rsidRDefault="007D1D61" w:rsidP="007D1D61">
      <w:pPr>
        <w:spacing w:after="0" w:line="240" w:lineRule="auto"/>
        <w:jc w:val="both"/>
        <w:rPr>
          <w:rFonts w:eastAsia="Calibri"/>
          <w:szCs w:val="24"/>
        </w:rPr>
      </w:pPr>
      <w:r w:rsidRPr="00AB3961">
        <w:rPr>
          <w:rFonts w:eastAsia="Calibri"/>
          <w:szCs w:val="24"/>
        </w:rPr>
        <w:t>El Concejo Municipal, CONSIDERANDO:</w:t>
      </w:r>
    </w:p>
    <w:p w14:paraId="73AFE95C" w14:textId="77777777" w:rsidR="007D1D61" w:rsidRPr="00AB3961" w:rsidRDefault="007D1D61" w:rsidP="007D1D61">
      <w:pPr>
        <w:spacing w:after="0" w:line="240" w:lineRule="auto"/>
        <w:jc w:val="both"/>
        <w:rPr>
          <w:rFonts w:eastAsia="Calibri"/>
          <w:szCs w:val="24"/>
        </w:rPr>
      </w:pPr>
    </w:p>
    <w:p w14:paraId="3E986FF9" w14:textId="77777777" w:rsidR="007D1D61" w:rsidRPr="00AB3961" w:rsidRDefault="007D1D61" w:rsidP="007D1D61">
      <w:pPr>
        <w:tabs>
          <w:tab w:val="left" w:pos="2137"/>
        </w:tabs>
        <w:spacing w:after="0" w:line="240" w:lineRule="auto"/>
        <w:jc w:val="both"/>
        <w:rPr>
          <w:rFonts w:eastAsia="Calibri"/>
          <w:szCs w:val="24"/>
        </w:rPr>
      </w:pPr>
      <w:r w:rsidRPr="00AB3961">
        <w:rPr>
          <w:rFonts w:eastAsia="Calibri"/>
          <w:szCs w:val="24"/>
        </w:rPr>
        <w:t>I.- Que de conformidad al artículo 4 numeral 1 y 4 del Código Municipal, les compete a los municipios la elaboración, aprobación y ejecución de planes de desarrollo local, así como la promoción de la educación, la cultura, el deporte, la recreación, las ciencias y las artes;</w:t>
      </w:r>
    </w:p>
    <w:p w14:paraId="790C7F8A" w14:textId="77777777" w:rsidR="007D1D61" w:rsidRPr="00AB3961" w:rsidRDefault="007D1D61" w:rsidP="007D1D61">
      <w:pPr>
        <w:tabs>
          <w:tab w:val="left" w:pos="2137"/>
        </w:tabs>
        <w:spacing w:after="0" w:line="240" w:lineRule="auto"/>
        <w:jc w:val="both"/>
        <w:rPr>
          <w:rFonts w:eastAsia="Calibri"/>
          <w:szCs w:val="24"/>
        </w:rPr>
      </w:pPr>
    </w:p>
    <w:p w14:paraId="6F85DA66" w14:textId="77777777" w:rsidR="007D1D61" w:rsidRPr="00AB3961" w:rsidRDefault="007D1D61" w:rsidP="007D1D61">
      <w:pPr>
        <w:tabs>
          <w:tab w:val="left" w:pos="2137"/>
        </w:tabs>
        <w:spacing w:after="0" w:line="240" w:lineRule="auto"/>
        <w:jc w:val="both"/>
        <w:rPr>
          <w:rFonts w:eastAsia="Calibri"/>
          <w:szCs w:val="24"/>
        </w:rPr>
      </w:pPr>
      <w:r w:rsidRPr="00AB3961">
        <w:rPr>
          <w:rFonts w:eastAsia="Calibri"/>
          <w:szCs w:val="24"/>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14:paraId="7D187243" w14:textId="77777777" w:rsidR="007D1D61" w:rsidRPr="00AB3961" w:rsidRDefault="007D1D61" w:rsidP="007D1D61">
      <w:pPr>
        <w:tabs>
          <w:tab w:val="left" w:pos="2137"/>
        </w:tabs>
        <w:spacing w:after="0" w:line="240" w:lineRule="auto"/>
        <w:jc w:val="both"/>
        <w:rPr>
          <w:rFonts w:eastAsia="Calibri"/>
          <w:szCs w:val="24"/>
        </w:rPr>
      </w:pPr>
    </w:p>
    <w:p w14:paraId="2DE4743E" w14:textId="77777777" w:rsidR="007D1D61" w:rsidRPr="00AB3961" w:rsidRDefault="007D1D61" w:rsidP="007D1D61">
      <w:pPr>
        <w:tabs>
          <w:tab w:val="left" w:pos="2137"/>
        </w:tabs>
        <w:spacing w:after="0" w:line="240" w:lineRule="auto"/>
        <w:jc w:val="both"/>
        <w:rPr>
          <w:rFonts w:eastAsia="Calibri"/>
          <w:szCs w:val="24"/>
        </w:rPr>
      </w:pPr>
      <w:r w:rsidRPr="00AB3961">
        <w:rPr>
          <w:rFonts w:eastAsia="Calibri"/>
          <w:szCs w:val="24"/>
        </w:rPr>
        <w:t xml:space="preserve">III.- Que es necesaria la creación, apertura y ejecución de proyectos de infraestructura económica y social para beneficio de la población del Municipio de Metapán; </w:t>
      </w:r>
    </w:p>
    <w:p w14:paraId="304C4AC3" w14:textId="77777777" w:rsidR="007D1D61" w:rsidRPr="00AB3961" w:rsidRDefault="007D1D61" w:rsidP="007D1D61">
      <w:pPr>
        <w:autoSpaceDE w:val="0"/>
        <w:autoSpaceDN w:val="0"/>
        <w:adjustRightInd w:val="0"/>
        <w:spacing w:after="0" w:line="240" w:lineRule="auto"/>
        <w:jc w:val="both"/>
        <w:rPr>
          <w:rFonts w:eastAsia="Calibri"/>
          <w:szCs w:val="24"/>
        </w:rPr>
      </w:pPr>
    </w:p>
    <w:p w14:paraId="79DCE551" w14:textId="77777777" w:rsidR="007D1D61" w:rsidRPr="00AB3961" w:rsidRDefault="007D1D61" w:rsidP="007D1D61">
      <w:pPr>
        <w:autoSpaceDE w:val="0"/>
        <w:autoSpaceDN w:val="0"/>
        <w:adjustRightInd w:val="0"/>
        <w:spacing w:after="0" w:line="240" w:lineRule="auto"/>
        <w:jc w:val="both"/>
        <w:rPr>
          <w:rFonts w:eastAsia="Calibri"/>
          <w:szCs w:val="24"/>
        </w:rPr>
      </w:pPr>
      <w:r w:rsidRPr="00AB3961">
        <w:rPr>
          <w:rFonts w:eastAsia="Calibri"/>
          <w:szCs w:val="24"/>
        </w:rPr>
        <w:t xml:space="preserve">IV- Que la municipalidad cuenta con los recursos </w:t>
      </w:r>
      <w:r w:rsidR="006625C2">
        <w:rPr>
          <w:rFonts w:eastAsia="Calibri"/>
          <w:szCs w:val="24"/>
        </w:rPr>
        <w:t xml:space="preserve">de fondos </w:t>
      </w:r>
      <w:proofErr w:type="spellStart"/>
      <w:r w:rsidR="006625C2">
        <w:rPr>
          <w:rFonts w:eastAsia="Calibri"/>
          <w:szCs w:val="24"/>
        </w:rPr>
        <w:t>fodes</w:t>
      </w:r>
      <w:proofErr w:type="spellEnd"/>
      <w:r w:rsidR="006625C2">
        <w:rPr>
          <w:rFonts w:eastAsia="Calibri"/>
          <w:szCs w:val="24"/>
        </w:rPr>
        <w:t xml:space="preserve">, para realizar el proyecto </w:t>
      </w:r>
      <w:r w:rsidR="006625C2" w:rsidRPr="004B4AB1">
        <w:rPr>
          <w:rFonts w:eastAsia="Calibri"/>
          <w:bCs/>
        </w:rPr>
        <w:t>PAVIMENTO DE CONCRETO HIDRAÚLICO EN TRAMOS DE CALLE AL CASERÍO EL ROSARIO, METAPÁN”;</w:t>
      </w:r>
      <w:r w:rsidR="006625C2">
        <w:rPr>
          <w:rFonts w:eastAsia="Calibri"/>
          <w:szCs w:val="24"/>
        </w:rPr>
        <w:t xml:space="preserve"> </w:t>
      </w:r>
    </w:p>
    <w:p w14:paraId="2A564365" w14:textId="77777777" w:rsidR="007D1D61" w:rsidRPr="00331DF6" w:rsidRDefault="007D1D61" w:rsidP="00331DF6">
      <w:pPr>
        <w:rPr>
          <w:rFonts w:eastAsia="Calibri"/>
          <w:b/>
          <w:bCs/>
          <w:u w:val="single"/>
        </w:rPr>
      </w:pPr>
    </w:p>
    <w:p w14:paraId="4A6453FB" w14:textId="77777777" w:rsidR="007D1D61" w:rsidRDefault="007D1D61" w:rsidP="007D1D61">
      <w:pPr>
        <w:numPr>
          <w:ilvl w:val="12"/>
          <w:numId w:val="0"/>
        </w:numPr>
        <w:tabs>
          <w:tab w:val="left" w:pos="-720"/>
        </w:tabs>
        <w:suppressAutoHyphens/>
        <w:jc w:val="both"/>
        <w:rPr>
          <w:rFonts w:eastAsia="Calibri"/>
          <w:spacing w:val="-3"/>
          <w:szCs w:val="24"/>
        </w:rPr>
      </w:pPr>
      <w:r w:rsidRPr="004C21C9">
        <w:rPr>
          <w:szCs w:val="24"/>
        </w:rPr>
        <w:t xml:space="preserve">POR TANTO El Concejo Municipal en uso de las facultades que el Código Municipal les confiere, </w:t>
      </w:r>
      <w:r w:rsidRPr="004C21C9">
        <w:rPr>
          <w:rFonts w:eastAsia="Calibri"/>
          <w:spacing w:val="-3"/>
          <w:szCs w:val="24"/>
        </w:rPr>
        <w:t xml:space="preserve">POR TANTO, en uso de las facultades que le confiere el Código Municipal y la Ley de Adquisiciones y Contrataciones de la Administración Pública el Concejo Municipal, con 10 votos a favor, los cuales corresponden a los señores Prof. José Rigoberto Pinto Rivera, Alcalde Municipal, Lic. Ramón Alberto Calderón Hernández, Síndico Municipal, </w:t>
      </w:r>
      <w:r w:rsidRPr="004C21C9">
        <w:rPr>
          <w:rFonts w:eastAsia="Calibri"/>
          <w:szCs w:val="24"/>
        </w:rPr>
        <w:t xml:space="preserve">José Roberto Lemus Morataya, Primer Regidor Propietario, Pedro Antonio Sanabria Salazar,  Segundo Regidor Propietario, Jesús Peraza Arriola, Tercer Regidor Propietario,  </w:t>
      </w:r>
      <w:proofErr w:type="spellStart"/>
      <w:r w:rsidRPr="004C21C9">
        <w:rPr>
          <w:rFonts w:eastAsia="Calibri"/>
          <w:szCs w:val="24"/>
        </w:rPr>
        <w:t>Victor</w:t>
      </w:r>
      <w:proofErr w:type="spellEnd"/>
      <w:r w:rsidRPr="004C21C9">
        <w:rPr>
          <w:rFonts w:eastAsia="Calibri"/>
          <w:szCs w:val="24"/>
        </w:rPr>
        <w:t xml:space="preserve"> Manuel </w:t>
      </w:r>
      <w:proofErr w:type="spellStart"/>
      <w:r w:rsidRPr="004C21C9">
        <w:rPr>
          <w:rFonts w:eastAsia="Calibri"/>
          <w:szCs w:val="24"/>
        </w:rPr>
        <w:t>Pleitez</w:t>
      </w:r>
      <w:proofErr w:type="spellEnd"/>
      <w:r w:rsidRPr="004C21C9">
        <w:rPr>
          <w:rFonts w:eastAsia="Calibri"/>
          <w:szCs w:val="24"/>
        </w:rPr>
        <w:t xml:space="preserve"> Guerra, Cuarto Regidor Propietario,  Alejandro Lemus </w:t>
      </w:r>
      <w:proofErr w:type="spellStart"/>
      <w:r w:rsidRPr="004C21C9">
        <w:rPr>
          <w:rFonts w:eastAsia="Calibri"/>
          <w:szCs w:val="24"/>
        </w:rPr>
        <w:t>Mazariego</w:t>
      </w:r>
      <w:proofErr w:type="spellEnd"/>
      <w:r w:rsidRPr="004C21C9">
        <w:rPr>
          <w:rFonts w:eastAsia="Calibri"/>
          <w:szCs w:val="24"/>
        </w:rPr>
        <w:t xml:space="preserve">, Quinto Regidor Propietario, </w:t>
      </w:r>
      <w:r w:rsidR="00885191">
        <w:rPr>
          <w:rFonts w:eastAsia="Calibri"/>
          <w:szCs w:val="24"/>
        </w:rPr>
        <w:t xml:space="preserve">Sra. Nora  Elizabeth Hernández de Castaneda, tercera regidora suplente, actuando en calidad de sexta regidora propietaria, </w:t>
      </w:r>
      <w:r w:rsidRPr="004C21C9">
        <w:rPr>
          <w:rFonts w:eastAsia="Calibri"/>
          <w:szCs w:val="24"/>
        </w:rPr>
        <w:t xml:space="preserve">Julio Enrique Martínez Heredia, Séptimo Regidor Propietario, Ricardo Alberto Polanco </w:t>
      </w:r>
      <w:proofErr w:type="spellStart"/>
      <w:r w:rsidRPr="004C21C9">
        <w:rPr>
          <w:rFonts w:eastAsia="Calibri"/>
          <w:szCs w:val="24"/>
        </w:rPr>
        <w:t>Verganza</w:t>
      </w:r>
      <w:proofErr w:type="spellEnd"/>
      <w:r w:rsidRPr="004C21C9">
        <w:rPr>
          <w:rFonts w:eastAsia="Calibri"/>
          <w:szCs w:val="24"/>
        </w:rPr>
        <w:t>, Noveno Regidor Propietario</w:t>
      </w:r>
      <w:r w:rsidRPr="004C21C9">
        <w:rPr>
          <w:rFonts w:eastAsia="Calibri"/>
          <w:spacing w:val="-3"/>
          <w:szCs w:val="24"/>
        </w:rPr>
        <w:t>; y 2 votos en contra, los cuales corresponden a los señores José Misael Posadas Mejía, Octavo Regidor Propietario, Sr. Nelson Eduardo Figueroa Castillo, Décimo Regidor Propietario,   ACUERDA:</w:t>
      </w:r>
    </w:p>
    <w:p w14:paraId="05F6994E" w14:textId="77777777" w:rsidR="00695965" w:rsidRPr="00695965" w:rsidRDefault="00695965" w:rsidP="00695965">
      <w:pPr>
        <w:tabs>
          <w:tab w:val="left" w:pos="2137"/>
        </w:tabs>
        <w:spacing w:after="0" w:line="240" w:lineRule="auto"/>
        <w:jc w:val="both"/>
        <w:rPr>
          <w:rFonts w:eastAsia="Calibri"/>
          <w:sz w:val="22"/>
          <w:highlight w:val="yellow"/>
          <w:lang w:val="es-MX"/>
        </w:rPr>
      </w:pPr>
    </w:p>
    <w:p w14:paraId="606405FF" w14:textId="77777777" w:rsidR="00695965" w:rsidRPr="00695965" w:rsidRDefault="00695965" w:rsidP="00A307C3">
      <w:pPr>
        <w:numPr>
          <w:ilvl w:val="0"/>
          <w:numId w:val="120"/>
        </w:numPr>
        <w:spacing w:after="0" w:line="240" w:lineRule="auto"/>
        <w:contextualSpacing/>
        <w:jc w:val="both"/>
        <w:rPr>
          <w:rFonts w:eastAsia="Calibri"/>
          <w:b/>
          <w:color w:val="000000"/>
          <w:sz w:val="22"/>
          <w:lang w:val="es-MX"/>
        </w:rPr>
      </w:pPr>
      <w:r w:rsidRPr="00695965">
        <w:rPr>
          <w:rFonts w:eastAsia="Calibri"/>
          <w:color w:val="000000"/>
          <w:sz w:val="22"/>
          <w:lang w:val="es-MX"/>
        </w:rPr>
        <w:t xml:space="preserve">Ejecutar el proyecto </w:t>
      </w:r>
      <w:r w:rsidRPr="00695965">
        <w:rPr>
          <w:rFonts w:eastAsia="Calibri"/>
          <w:b/>
        </w:rPr>
        <w:t>PAVIMENTO DE CONCRETO HIDRAÚLICO EN TRAMOS DE CALLE AL CASERÍO EL ROSARIO, METAPÁN</w:t>
      </w:r>
      <w:r w:rsidRPr="00695965">
        <w:rPr>
          <w:rFonts w:eastAsia="Calibri"/>
          <w:b/>
          <w:sz w:val="22"/>
          <w:lang w:val="es-MX"/>
        </w:rPr>
        <w:t xml:space="preserve">. </w:t>
      </w:r>
      <w:r w:rsidRPr="00695965">
        <w:rPr>
          <w:rFonts w:eastAsia="Calibri"/>
          <w:color w:val="000000"/>
          <w:sz w:val="22"/>
          <w:lang w:val="es-MX"/>
        </w:rPr>
        <w:t xml:space="preserve">Bajo la modalidad de ADMINISTRACIÓN, con fuente de financiamiento FONDOS FODES. </w:t>
      </w:r>
      <w:r w:rsidRPr="00695965">
        <w:rPr>
          <w:rFonts w:eastAsia="Calibri"/>
          <w:sz w:val="22"/>
          <w:lang w:val="es-MX"/>
        </w:rPr>
        <w:t xml:space="preserve">El supervisor encargado para el proyecto antes relacionado será </w:t>
      </w:r>
      <w:proofErr w:type="spellStart"/>
      <w:r w:rsidRPr="00695965">
        <w:rPr>
          <w:rFonts w:eastAsia="Calibri"/>
          <w:color w:val="000000"/>
          <w:szCs w:val="24"/>
          <w:lang w:val="es-MX"/>
        </w:rPr>
        <w:t>Téc</w:t>
      </w:r>
      <w:proofErr w:type="spellEnd"/>
      <w:r w:rsidRPr="00695965">
        <w:rPr>
          <w:rFonts w:eastAsia="Calibri"/>
          <w:color w:val="000000"/>
          <w:szCs w:val="24"/>
          <w:lang w:val="es-MX"/>
        </w:rPr>
        <w:t>. Concepción Manuel Magaña Flores</w:t>
      </w:r>
      <w:r w:rsidRPr="00695965">
        <w:rPr>
          <w:rFonts w:eastAsia="Calibri"/>
          <w:sz w:val="22"/>
          <w:lang w:val="es-MX"/>
        </w:rPr>
        <w:t>, el</w:t>
      </w:r>
      <w:r w:rsidRPr="00695965">
        <w:rPr>
          <w:rFonts w:eastAsia="Calibri"/>
          <w:color w:val="000000"/>
          <w:sz w:val="22"/>
          <w:lang w:val="es-MX"/>
        </w:rPr>
        <w:t xml:space="preserve"> formulador de la Carpeta Técnica del referido proyecto es la </w:t>
      </w:r>
      <w:proofErr w:type="spellStart"/>
      <w:r w:rsidRPr="00695965">
        <w:rPr>
          <w:rFonts w:eastAsia="Calibri"/>
          <w:szCs w:val="24"/>
          <w:lang w:val="es-MX"/>
        </w:rPr>
        <w:t>Tec</w:t>
      </w:r>
      <w:proofErr w:type="spellEnd"/>
      <w:r w:rsidRPr="00695965">
        <w:rPr>
          <w:rFonts w:eastAsia="Calibri"/>
          <w:szCs w:val="24"/>
          <w:lang w:val="es-MX"/>
        </w:rPr>
        <w:t xml:space="preserve">. Julio César </w:t>
      </w:r>
      <w:proofErr w:type="spellStart"/>
      <w:r w:rsidRPr="00695965">
        <w:rPr>
          <w:rFonts w:eastAsia="Calibri"/>
          <w:szCs w:val="24"/>
          <w:lang w:val="es-MX"/>
        </w:rPr>
        <w:t>Ortíz</w:t>
      </w:r>
      <w:proofErr w:type="spellEnd"/>
      <w:r w:rsidRPr="00695965">
        <w:rPr>
          <w:rFonts w:eastAsia="Calibri"/>
          <w:szCs w:val="24"/>
          <w:lang w:val="es-MX"/>
        </w:rPr>
        <w:t xml:space="preserve"> Cerna</w:t>
      </w:r>
      <w:r w:rsidRPr="00695965">
        <w:rPr>
          <w:rFonts w:eastAsia="Calibri"/>
          <w:color w:val="000000"/>
          <w:szCs w:val="24"/>
          <w:lang w:val="es-MX"/>
        </w:rPr>
        <w:t>,</w:t>
      </w:r>
      <w:r w:rsidRPr="00695965">
        <w:rPr>
          <w:rFonts w:eastAsia="Calibri"/>
          <w:color w:val="000000"/>
          <w:sz w:val="22"/>
          <w:lang w:val="es-MX"/>
        </w:rPr>
        <w:t xml:space="preserve"> quien además será la responsable de elaborar las Órdenes de Cambio y Obras Adicionales que fueren necesarias para la correcta ejecución del mismo;</w:t>
      </w:r>
    </w:p>
    <w:p w14:paraId="7846FE78" w14:textId="77777777" w:rsidR="00695965" w:rsidRPr="00695965" w:rsidRDefault="00695965" w:rsidP="00695965">
      <w:pPr>
        <w:tabs>
          <w:tab w:val="left" w:pos="-720"/>
        </w:tabs>
        <w:suppressAutoHyphens/>
        <w:spacing w:after="0" w:line="240" w:lineRule="auto"/>
        <w:jc w:val="both"/>
        <w:rPr>
          <w:rFonts w:eastAsia="Calibri"/>
          <w:b/>
          <w:sz w:val="22"/>
          <w:lang w:val="es-MX"/>
        </w:rPr>
      </w:pPr>
    </w:p>
    <w:p w14:paraId="569D44F1" w14:textId="77777777" w:rsidR="00695965" w:rsidRPr="00695965" w:rsidRDefault="00695965" w:rsidP="00A307C3">
      <w:pPr>
        <w:numPr>
          <w:ilvl w:val="0"/>
          <w:numId w:val="120"/>
        </w:numPr>
        <w:autoSpaceDE w:val="0"/>
        <w:autoSpaceDN w:val="0"/>
        <w:adjustRightInd w:val="0"/>
        <w:spacing w:after="0" w:line="240" w:lineRule="auto"/>
        <w:contextualSpacing/>
        <w:jc w:val="both"/>
        <w:rPr>
          <w:rFonts w:eastAsia="Times New Roman"/>
          <w:szCs w:val="24"/>
          <w:lang w:eastAsia="es-ES"/>
        </w:rPr>
      </w:pPr>
      <w:r w:rsidRPr="00695965">
        <w:rPr>
          <w:rFonts w:eastAsia="Calibri"/>
          <w:szCs w:val="24"/>
          <w:lang w:val="es-ES" w:eastAsia="es-ES"/>
        </w:rPr>
        <w:t xml:space="preserve">Erogar la suma </w:t>
      </w:r>
      <w:r w:rsidRPr="00695965">
        <w:rPr>
          <w:rFonts w:eastAsia="Calibri"/>
          <w:b/>
          <w:szCs w:val="24"/>
          <w:lang w:val="es-ES" w:eastAsia="es-ES"/>
        </w:rPr>
        <w:t xml:space="preserve">OCHENTA Y SIETE MIL DOSCIENTOS SETENTA Y CUATRO 23/100 </w:t>
      </w:r>
      <w:r w:rsidRPr="00695965">
        <w:rPr>
          <w:rFonts w:eastAsia="Calibri"/>
          <w:color w:val="000000"/>
          <w:szCs w:val="24"/>
          <w:lang w:val="es-ES" w:eastAsia="es-ES"/>
        </w:rPr>
        <w:t xml:space="preserve">Para sufragar los gastos que ocasionara la ejecución del proyecto </w:t>
      </w:r>
      <w:r w:rsidRPr="00695965">
        <w:rPr>
          <w:rFonts w:eastAsia="Calibri"/>
          <w:b/>
          <w:szCs w:val="24"/>
          <w:lang w:eastAsia="es-ES"/>
        </w:rPr>
        <w:t>PAVIMENTO DE CONCRETO HIDRAÚLICO EN TRAMOS DE CALLE AL CASERÍO EL ROSARIO, METAPÁN</w:t>
      </w:r>
      <w:r w:rsidRPr="00695965">
        <w:rPr>
          <w:rFonts w:eastAsia="Calibri"/>
          <w:b/>
          <w:szCs w:val="24"/>
          <w:lang w:val="es-ES" w:eastAsia="es-ES"/>
        </w:rPr>
        <w:t xml:space="preserve"> </w:t>
      </w:r>
      <w:r w:rsidRPr="00695965">
        <w:rPr>
          <w:rFonts w:eastAsia="Calibri"/>
          <w:color w:val="000000"/>
          <w:szCs w:val="24"/>
          <w:lang w:val="es-ES" w:eastAsia="es-ES"/>
        </w:rPr>
        <w:t xml:space="preserve">Bajo la modalidad de ADMINISTRACIÓN, con fuente de financiamiento FONDOS FODES. Código </w:t>
      </w:r>
      <w:proofErr w:type="spellStart"/>
      <w:r w:rsidRPr="00695965">
        <w:rPr>
          <w:rFonts w:eastAsia="Calibri"/>
          <w:color w:val="000000"/>
          <w:szCs w:val="24"/>
          <w:lang w:val="es-ES" w:eastAsia="es-ES"/>
        </w:rPr>
        <w:t>N°</w:t>
      </w:r>
      <w:proofErr w:type="spellEnd"/>
      <w:r w:rsidRPr="00695965">
        <w:rPr>
          <w:rFonts w:eastAsia="Calibri"/>
          <w:color w:val="000000"/>
          <w:szCs w:val="24"/>
          <w:lang w:val="es-ES" w:eastAsia="es-ES"/>
        </w:rPr>
        <w:t xml:space="preserve"> 20007, </w:t>
      </w:r>
      <w:r w:rsidRPr="00695965">
        <w:rPr>
          <w:rFonts w:eastAsia="Calibri"/>
          <w:szCs w:val="24"/>
          <w:lang w:val="es-ES" w:eastAsia="es-ES"/>
        </w:rPr>
        <w:t>el administrador del contrato y/</w:t>
      </w:r>
      <w:proofErr w:type="spellStart"/>
      <w:r w:rsidRPr="00695965">
        <w:rPr>
          <w:rFonts w:eastAsia="Calibri"/>
          <w:szCs w:val="24"/>
          <w:lang w:val="es-ES" w:eastAsia="es-ES"/>
        </w:rPr>
        <w:t>o</w:t>
      </w:r>
      <w:proofErr w:type="spellEnd"/>
      <w:r w:rsidRPr="00695965">
        <w:rPr>
          <w:rFonts w:eastAsia="Calibri"/>
          <w:szCs w:val="24"/>
          <w:lang w:val="es-ES" w:eastAsia="es-ES"/>
        </w:rPr>
        <w:t xml:space="preserve"> orden de compra será </w:t>
      </w:r>
      <w:r w:rsidRPr="00695965">
        <w:rPr>
          <w:rFonts w:eastAsia="Calibri"/>
          <w:color w:val="000000"/>
          <w:szCs w:val="24"/>
          <w:lang w:val="es-ES" w:eastAsia="es-SV"/>
        </w:rPr>
        <w:t xml:space="preserve">la Sra. </w:t>
      </w:r>
      <w:r w:rsidRPr="00695965">
        <w:rPr>
          <w:rFonts w:eastAsia="Times New Roman"/>
          <w:szCs w:val="24"/>
          <w:lang w:val="es-ES" w:eastAsia="es-ES"/>
        </w:rPr>
        <w:t>Nora Elizabeth Hernández de Castaneda, tercer regidor suplente.</w:t>
      </w:r>
    </w:p>
    <w:p w14:paraId="6A6ABB6C" w14:textId="77777777" w:rsidR="00695965" w:rsidRPr="00695965" w:rsidRDefault="00695965" w:rsidP="00695965">
      <w:pPr>
        <w:autoSpaceDE w:val="0"/>
        <w:autoSpaceDN w:val="0"/>
        <w:adjustRightInd w:val="0"/>
        <w:spacing w:after="0" w:line="240" w:lineRule="auto"/>
        <w:contextualSpacing/>
        <w:jc w:val="both"/>
        <w:rPr>
          <w:rFonts w:eastAsia="Times New Roman"/>
          <w:sz w:val="22"/>
          <w:lang w:eastAsia="es-ES"/>
        </w:rPr>
      </w:pPr>
      <w:r w:rsidRPr="00695965">
        <w:rPr>
          <w:rFonts w:eastAsia="Calibri"/>
          <w:szCs w:val="24"/>
          <w:lang w:val="es-MX"/>
        </w:rPr>
        <w:t xml:space="preserve">                     </w:t>
      </w:r>
      <w:r w:rsidRPr="00695965">
        <w:rPr>
          <w:rFonts w:ascii="Calibri" w:eastAsia="Calibri" w:hAnsi="Calibri"/>
          <w:sz w:val="22"/>
          <w:lang w:val="es-MX"/>
        </w:rPr>
        <w:t xml:space="preserve">                     </w:t>
      </w:r>
    </w:p>
    <w:p w14:paraId="1BA51154" w14:textId="77777777" w:rsidR="00695965" w:rsidRPr="00695965" w:rsidRDefault="00695965" w:rsidP="00A307C3">
      <w:pPr>
        <w:numPr>
          <w:ilvl w:val="0"/>
          <w:numId w:val="120"/>
        </w:numPr>
        <w:autoSpaceDE w:val="0"/>
        <w:autoSpaceDN w:val="0"/>
        <w:adjustRightInd w:val="0"/>
        <w:spacing w:after="0" w:line="240" w:lineRule="auto"/>
        <w:contextualSpacing/>
        <w:jc w:val="both"/>
        <w:rPr>
          <w:rFonts w:eastAsia="Times New Roman"/>
          <w:szCs w:val="24"/>
          <w:lang w:eastAsia="es-ES"/>
        </w:rPr>
      </w:pPr>
      <w:r w:rsidRPr="00695965">
        <w:rPr>
          <w:rFonts w:eastAsia="Calibri"/>
          <w:color w:val="000000"/>
          <w:szCs w:val="24"/>
          <w:lang w:val="es-ES" w:eastAsia="es-SV"/>
        </w:rPr>
        <w:t xml:space="preserve">Solicitar al Banco Hipotecario de El Salvador, Sucursal Metapán la apertura de la cuenta corriente a la vista a favor de esta </w:t>
      </w:r>
      <w:proofErr w:type="spellStart"/>
      <w:r w:rsidRPr="00695965">
        <w:rPr>
          <w:rFonts w:eastAsia="Calibri"/>
          <w:color w:val="000000"/>
          <w:szCs w:val="24"/>
          <w:lang w:val="es-ES" w:eastAsia="es-SV"/>
        </w:rPr>
        <w:t>Alcaldíal</w:t>
      </w:r>
      <w:proofErr w:type="spellEnd"/>
      <w:r w:rsidRPr="00695965">
        <w:rPr>
          <w:rFonts w:eastAsia="Calibri"/>
          <w:color w:val="000000"/>
          <w:szCs w:val="24"/>
          <w:lang w:val="es-ES" w:eastAsia="es-SV"/>
        </w:rPr>
        <w:t xml:space="preserve">, por la suma de </w:t>
      </w:r>
      <w:r w:rsidRPr="00695965">
        <w:rPr>
          <w:rFonts w:eastAsia="Calibri"/>
          <w:b/>
          <w:szCs w:val="24"/>
          <w:lang w:val="es-ES" w:eastAsia="es-ES"/>
        </w:rPr>
        <w:t xml:space="preserve">OCHENTA Y </w:t>
      </w:r>
      <w:r w:rsidRPr="00695965">
        <w:rPr>
          <w:rFonts w:eastAsia="Calibri"/>
          <w:b/>
          <w:szCs w:val="24"/>
          <w:lang w:val="es-ES" w:eastAsia="es-ES"/>
        </w:rPr>
        <w:lastRenderedPageBreak/>
        <w:t xml:space="preserve">SIETE MIL DOSCIENTOS SETENTA Y CUATRO 23/100 </w:t>
      </w:r>
      <w:r w:rsidRPr="00695965">
        <w:rPr>
          <w:rFonts w:eastAsia="Calibri"/>
          <w:color w:val="000000"/>
          <w:szCs w:val="24"/>
          <w:lang w:val="es-ES" w:eastAsia="es-ES"/>
        </w:rPr>
        <w:t xml:space="preserve">Para sufragar los gastos que ocasionara la realización del proyecto </w:t>
      </w:r>
      <w:r w:rsidRPr="00695965">
        <w:rPr>
          <w:rFonts w:eastAsia="Calibri"/>
          <w:b/>
          <w:szCs w:val="24"/>
          <w:lang w:eastAsia="es-ES"/>
        </w:rPr>
        <w:t>PAVIMENTO DE CONCRETO HIDRAÚLICO EN TRAMOS DE CALLE AL CASERÍO EL ROSARIO, METAPÁN.</w:t>
      </w:r>
    </w:p>
    <w:p w14:paraId="269676FE" w14:textId="77777777" w:rsidR="00695965" w:rsidRPr="00695965" w:rsidRDefault="00695965" w:rsidP="00695965">
      <w:pPr>
        <w:autoSpaceDE w:val="0"/>
        <w:autoSpaceDN w:val="0"/>
        <w:adjustRightInd w:val="0"/>
        <w:jc w:val="both"/>
        <w:rPr>
          <w:rFonts w:ascii="Calibri" w:eastAsia="Calibri" w:hAnsi="Calibri"/>
          <w:sz w:val="22"/>
        </w:rPr>
      </w:pPr>
    </w:p>
    <w:p w14:paraId="755FBFF1" w14:textId="77777777" w:rsidR="00695965" w:rsidRPr="00695965" w:rsidRDefault="00695965" w:rsidP="00A307C3">
      <w:pPr>
        <w:numPr>
          <w:ilvl w:val="0"/>
          <w:numId w:val="120"/>
        </w:numPr>
        <w:spacing w:after="0" w:line="240" w:lineRule="auto"/>
        <w:contextualSpacing/>
        <w:jc w:val="both"/>
        <w:rPr>
          <w:rFonts w:eastAsia="Times New Roman"/>
          <w:color w:val="000000"/>
          <w:szCs w:val="24"/>
          <w:lang w:val="es-ES" w:eastAsia="es-ES"/>
        </w:rPr>
      </w:pPr>
      <w:r w:rsidRPr="00695965">
        <w:rPr>
          <w:rFonts w:eastAsia="Times New Roman"/>
          <w:szCs w:val="24"/>
          <w:lang w:val="es-ES" w:eastAsia="es-ES"/>
        </w:rPr>
        <w:t xml:space="preserve">Asignar el nombre de la cuenta bancaria </w:t>
      </w:r>
      <w:r w:rsidRPr="00695965">
        <w:rPr>
          <w:rFonts w:eastAsia="Times New Roman"/>
          <w:b/>
          <w:szCs w:val="24"/>
          <w:lang w:val="es-ES" w:eastAsia="es-ES"/>
        </w:rPr>
        <w:t>ALCALDIA MUNICIPAL DE METAPÁN/</w:t>
      </w:r>
      <w:r w:rsidRPr="00695965">
        <w:rPr>
          <w:rFonts w:eastAsia="Calibri"/>
          <w:b/>
        </w:rPr>
        <w:t>PAVIMENTO DE CONCRETO HIDRAÚLICO EN TRAMOS DE CALLE AL CASERÍO EL ROSARIO, METAPÁN</w:t>
      </w:r>
      <w:r w:rsidRPr="00695965">
        <w:rPr>
          <w:rFonts w:eastAsia="Times New Roman"/>
          <w:b/>
          <w:szCs w:val="24"/>
          <w:lang w:val="es-ES" w:eastAsia="es-ES"/>
        </w:rPr>
        <w:t>.</w:t>
      </w:r>
    </w:p>
    <w:p w14:paraId="7553804D" w14:textId="77777777" w:rsidR="00695965" w:rsidRPr="00695965" w:rsidRDefault="00695965" w:rsidP="00695965">
      <w:pPr>
        <w:spacing w:after="0" w:line="240" w:lineRule="auto"/>
        <w:contextualSpacing/>
        <w:jc w:val="both"/>
        <w:rPr>
          <w:rFonts w:eastAsia="Calibri"/>
          <w:color w:val="000000"/>
          <w:szCs w:val="24"/>
          <w:lang w:val="es-MX"/>
        </w:rPr>
      </w:pPr>
    </w:p>
    <w:p w14:paraId="1F6DFEA3" w14:textId="77777777" w:rsidR="00695965" w:rsidRPr="00695965" w:rsidRDefault="00695965" w:rsidP="00A307C3">
      <w:pPr>
        <w:numPr>
          <w:ilvl w:val="0"/>
          <w:numId w:val="120"/>
        </w:numPr>
        <w:spacing w:after="0" w:line="240" w:lineRule="auto"/>
        <w:contextualSpacing/>
        <w:jc w:val="both"/>
        <w:rPr>
          <w:rFonts w:eastAsia="Calibri"/>
          <w:color w:val="000000"/>
          <w:szCs w:val="24"/>
          <w:lang w:val="es-MX"/>
        </w:rPr>
      </w:pPr>
      <w:r w:rsidRPr="00695965">
        <w:rPr>
          <w:rFonts w:eastAsia="Calibri"/>
          <w:color w:val="000000"/>
          <w:szCs w:val="24"/>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695965">
        <w:rPr>
          <w:rFonts w:eastAsia="Calibri"/>
          <w:color w:val="000000"/>
          <w:szCs w:val="24"/>
          <w:lang w:val="es-MX"/>
        </w:rPr>
        <w:t>Marilin</w:t>
      </w:r>
      <w:proofErr w:type="spellEnd"/>
      <w:r w:rsidRPr="00695965">
        <w:rPr>
          <w:rFonts w:eastAsia="Calibri"/>
          <w:color w:val="000000"/>
          <w:szCs w:val="24"/>
          <w:lang w:val="es-MX"/>
        </w:rPr>
        <w:t xml:space="preserve"> Murillos, siendo indispensable la firma del Alcalde Municipal Prof. José Rigoberto Pinto Rivera, y de la Tesorera y los restantes indistintamente firmen los cheques, los cuales constaran de tres firmas. Comuníquese al </w:t>
      </w:r>
      <w:r w:rsidRPr="00695965">
        <w:rPr>
          <w:rFonts w:eastAsia="Calibri"/>
          <w:b/>
          <w:color w:val="000000"/>
          <w:szCs w:val="24"/>
          <w:lang w:val="es-MX"/>
        </w:rPr>
        <w:t xml:space="preserve">BANCO HIPOTECARIO DE EL SALVADOR, </w:t>
      </w:r>
      <w:r w:rsidRPr="00695965">
        <w:rPr>
          <w:rFonts w:eastAsia="Calibri"/>
          <w:color w:val="000000"/>
          <w:szCs w:val="24"/>
          <w:lang w:val="es-MX"/>
        </w:rPr>
        <w:t xml:space="preserve">para la apertura de la cuenta en mención. Autorizando En este mismo acto a la Sra. Delmy </w:t>
      </w:r>
      <w:proofErr w:type="spellStart"/>
      <w:r w:rsidRPr="00695965">
        <w:rPr>
          <w:rFonts w:eastAsia="Calibri"/>
          <w:color w:val="000000"/>
          <w:szCs w:val="24"/>
          <w:lang w:val="es-MX"/>
        </w:rPr>
        <w:t>Marilin</w:t>
      </w:r>
      <w:proofErr w:type="spellEnd"/>
      <w:r w:rsidRPr="00695965">
        <w:rPr>
          <w:rFonts w:eastAsia="Calibri"/>
          <w:color w:val="000000"/>
          <w:szCs w:val="24"/>
          <w:lang w:val="es-MX"/>
        </w:rPr>
        <w:t xml:space="preserve"> Murillos para que emita cheque de la cuenta 00500003704 </w:t>
      </w:r>
      <w:r w:rsidRPr="00695965">
        <w:rPr>
          <w:rFonts w:eastAsia="Calibri"/>
          <w:b/>
          <w:color w:val="000000"/>
          <w:szCs w:val="24"/>
          <w:lang w:val="es-MX"/>
        </w:rPr>
        <w:t xml:space="preserve">FONDOS FODES 75% del Banco Hipotecario, </w:t>
      </w:r>
      <w:r w:rsidRPr="00695965">
        <w:rPr>
          <w:rFonts w:eastAsia="Calibri"/>
          <w:color w:val="000000"/>
          <w:szCs w:val="24"/>
          <w:lang w:val="es-MX"/>
        </w:rPr>
        <w:t xml:space="preserve">por la suma de </w:t>
      </w:r>
      <w:r w:rsidRPr="00695965">
        <w:rPr>
          <w:rFonts w:eastAsia="Calibri"/>
          <w:b/>
          <w:sz w:val="22"/>
          <w:lang w:val="es-MX" w:eastAsia="es-ES"/>
        </w:rPr>
        <w:t>OCHENTA Y SIETE MIL DOSCIENTOS SETENTA Y CUATRO 23</w:t>
      </w:r>
      <w:r w:rsidRPr="00695965">
        <w:rPr>
          <w:rFonts w:eastAsia="Calibri"/>
          <w:b/>
          <w:bCs/>
          <w:szCs w:val="24"/>
          <w:lang w:val="es-MX"/>
        </w:rPr>
        <w:t>/100</w:t>
      </w:r>
      <w:r w:rsidRPr="00695965">
        <w:rPr>
          <w:rFonts w:eastAsia="Calibri"/>
          <w:color w:val="000000"/>
          <w:szCs w:val="24"/>
          <w:lang w:val="es-MX"/>
        </w:rPr>
        <w:t xml:space="preserve"> para apertura la cuenta del proyecto</w:t>
      </w:r>
      <w:r w:rsidRPr="00695965">
        <w:rPr>
          <w:rFonts w:eastAsia="Calibri"/>
          <w:b/>
          <w:color w:val="000000"/>
          <w:szCs w:val="24"/>
          <w:lang w:val="es-MX"/>
        </w:rPr>
        <w:t xml:space="preserve"> </w:t>
      </w:r>
      <w:r w:rsidRPr="00695965">
        <w:rPr>
          <w:rFonts w:eastAsia="Calibri"/>
          <w:b/>
        </w:rPr>
        <w:t>PAVIMENTO DE CONCRETO HIDRAÚLICO EN TRAMOS DE CALLE AL CASERÍO EL ROSARIO, METAPÁN</w:t>
      </w:r>
      <w:r w:rsidRPr="00695965">
        <w:rPr>
          <w:rFonts w:eastAsia="Times New Roman"/>
          <w:b/>
          <w:szCs w:val="24"/>
          <w:lang w:val="es-ES" w:eastAsia="es-ES"/>
        </w:rPr>
        <w:t>.</w:t>
      </w:r>
    </w:p>
    <w:p w14:paraId="59CE8602" w14:textId="77777777" w:rsidR="00695965" w:rsidRPr="00695965" w:rsidRDefault="00695965" w:rsidP="00695965">
      <w:pPr>
        <w:spacing w:after="0" w:line="240" w:lineRule="auto"/>
        <w:ind w:left="720"/>
        <w:contextualSpacing/>
        <w:jc w:val="both"/>
        <w:rPr>
          <w:rFonts w:eastAsia="Calibri"/>
          <w:b/>
          <w:color w:val="FF0000"/>
          <w:szCs w:val="24"/>
          <w:lang w:val="es-MX"/>
        </w:rPr>
      </w:pPr>
    </w:p>
    <w:p w14:paraId="62F7EFEA" w14:textId="77777777" w:rsidR="00695965" w:rsidRPr="00695965" w:rsidRDefault="00695965" w:rsidP="00A307C3">
      <w:pPr>
        <w:numPr>
          <w:ilvl w:val="0"/>
          <w:numId w:val="120"/>
        </w:numPr>
        <w:spacing w:after="0" w:line="240" w:lineRule="auto"/>
        <w:contextualSpacing/>
        <w:jc w:val="both"/>
        <w:rPr>
          <w:rFonts w:eastAsia="Calibri"/>
          <w:color w:val="000000"/>
          <w:szCs w:val="24"/>
          <w:lang w:val="es-MX"/>
        </w:rPr>
      </w:pPr>
      <w:r w:rsidRPr="00695965">
        <w:rPr>
          <w:rFonts w:eastAsia="Calibri"/>
          <w:szCs w:val="24"/>
          <w:lang w:val="es-MX"/>
        </w:rPr>
        <w:t>Autorizase a la jefatura de Presupuesto a realizar la siguiente Reprogramación Presupuestaria:</w:t>
      </w:r>
    </w:p>
    <w:p w14:paraId="5CBBC124" w14:textId="77777777" w:rsidR="00695965" w:rsidRPr="00695965" w:rsidRDefault="00695965" w:rsidP="00695965">
      <w:pPr>
        <w:spacing w:after="0" w:line="240" w:lineRule="auto"/>
        <w:jc w:val="both"/>
        <w:rPr>
          <w:rFonts w:eastAsia="Calibri"/>
          <w:b/>
          <w:color w:val="000000"/>
          <w:sz w:val="22"/>
          <w:lang w:val="es-MX"/>
        </w:rPr>
      </w:pPr>
    </w:p>
    <w:tbl>
      <w:tblPr>
        <w:tblStyle w:val="Tablaconcuadrcula51"/>
        <w:tblW w:w="0" w:type="auto"/>
        <w:tblLook w:val="04A0" w:firstRow="1" w:lastRow="0" w:firstColumn="1" w:lastColumn="0" w:noHBand="0" w:noVBand="1"/>
      </w:tblPr>
      <w:tblGrid>
        <w:gridCol w:w="2405"/>
        <w:gridCol w:w="6423"/>
      </w:tblGrid>
      <w:tr w:rsidR="00695965" w:rsidRPr="00695965" w14:paraId="092241C4"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29ED79D1" w14:textId="77777777" w:rsidR="00695965" w:rsidRPr="00695965" w:rsidRDefault="00695965" w:rsidP="00695965">
            <w:pPr>
              <w:rPr>
                <w:rFonts w:eastAsia="Calibri"/>
                <w:sz w:val="22"/>
              </w:rPr>
            </w:pPr>
            <w:r w:rsidRPr="00695965">
              <w:rPr>
                <w:rFonts w:eastAsia="Calibri"/>
                <w:sz w:val="22"/>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16670472" w14:textId="77777777" w:rsidR="00695965" w:rsidRPr="00695965" w:rsidRDefault="00695965" w:rsidP="00695965">
            <w:pPr>
              <w:rPr>
                <w:rFonts w:eastAsia="Calibri"/>
                <w:sz w:val="22"/>
              </w:rPr>
            </w:pPr>
            <w:r w:rsidRPr="00695965">
              <w:rPr>
                <w:rFonts w:eastAsia="Calibri"/>
                <w:sz w:val="22"/>
              </w:rPr>
              <w:t>20007</w:t>
            </w:r>
          </w:p>
        </w:tc>
      </w:tr>
      <w:tr w:rsidR="00695965" w:rsidRPr="00695965" w14:paraId="79B6E93B"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0241A019" w14:textId="77777777" w:rsidR="00695965" w:rsidRPr="00695965" w:rsidRDefault="00695965" w:rsidP="00695965">
            <w:pPr>
              <w:rPr>
                <w:rFonts w:eastAsia="Calibri"/>
                <w:sz w:val="22"/>
              </w:rPr>
            </w:pPr>
            <w:r w:rsidRPr="00695965">
              <w:rPr>
                <w:rFonts w:eastAsia="Calibri"/>
                <w:sz w:val="22"/>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2AA792C9" w14:textId="77777777" w:rsidR="00695965" w:rsidRPr="00695965" w:rsidRDefault="00695965" w:rsidP="00695965">
            <w:pPr>
              <w:contextualSpacing/>
              <w:jc w:val="both"/>
              <w:rPr>
                <w:rFonts w:eastAsia="Calibri"/>
                <w:bCs/>
                <w:color w:val="000000"/>
                <w:sz w:val="22"/>
              </w:rPr>
            </w:pPr>
            <w:r w:rsidRPr="00695965">
              <w:rPr>
                <w:rFonts w:eastAsia="Calibri"/>
                <w:sz w:val="22"/>
              </w:rPr>
              <w:t>PAVIMENTO DE CONCRETO HIDRAÚLICO EN TRAMOS DE CALLE AL CASERÍO EL ROSARIO, METAPÁN</w:t>
            </w:r>
          </w:p>
        </w:tc>
      </w:tr>
      <w:tr w:rsidR="00695965" w:rsidRPr="00695965" w14:paraId="32D0E0EE"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791E86D3" w14:textId="77777777" w:rsidR="00695965" w:rsidRPr="00695965" w:rsidRDefault="00695965" w:rsidP="00695965">
            <w:pPr>
              <w:rPr>
                <w:rFonts w:eastAsia="Calibri"/>
                <w:sz w:val="22"/>
              </w:rPr>
            </w:pPr>
            <w:r w:rsidRPr="00695965">
              <w:rPr>
                <w:rFonts w:eastAsia="Calibri"/>
                <w:bCs/>
                <w:sz w:val="22"/>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23273960" w14:textId="77777777" w:rsidR="00695965" w:rsidRPr="00695965" w:rsidRDefault="00695965" w:rsidP="00695965">
            <w:pPr>
              <w:jc w:val="both"/>
              <w:rPr>
                <w:rFonts w:eastAsia="Calibri"/>
                <w:bCs/>
                <w:sz w:val="22"/>
              </w:rPr>
            </w:pPr>
            <w:r w:rsidRPr="00695965">
              <w:rPr>
                <w:rFonts w:eastAsia="Calibri"/>
                <w:bCs/>
                <w:sz w:val="22"/>
              </w:rPr>
              <w:t>3 DESARROLLO SOCIAL</w:t>
            </w:r>
          </w:p>
        </w:tc>
      </w:tr>
      <w:tr w:rsidR="00695965" w:rsidRPr="00695965" w14:paraId="7C27BEC0"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1251E820" w14:textId="77777777" w:rsidR="00695965" w:rsidRPr="00695965" w:rsidRDefault="00695965" w:rsidP="00695965">
            <w:pPr>
              <w:rPr>
                <w:rFonts w:eastAsia="Calibri"/>
                <w:sz w:val="22"/>
              </w:rPr>
            </w:pPr>
            <w:r w:rsidRPr="00695965">
              <w:rPr>
                <w:rFonts w:eastAsia="Calibri"/>
                <w:bCs/>
                <w:sz w:val="22"/>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6B42C90C" w14:textId="77777777" w:rsidR="00695965" w:rsidRPr="00695965" w:rsidRDefault="00695965" w:rsidP="00695965">
            <w:pPr>
              <w:jc w:val="both"/>
              <w:rPr>
                <w:rFonts w:eastAsia="Calibri"/>
                <w:bCs/>
                <w:sz w:val="22"/>
              </w:rPr>
            </w:pPr>
            <w:r w:rsidRPr="00695965">
              <w:rPr>
                <w:rFonts w:eastAsia="Calibri"/>
                <w:bCs/>
                <w:sz w:val="22"/>
              </w:rPr>
              <w:t>0302 INVERSIÓN PARA EL DESARROLLO ECONÓMICO Y SOCIAL</w:t>
            </w:r>
          </w:p>
        </w:tc>
      </w:tr>
      <w:tr w:rsidR="00695965" w:rsidRPr="00695965" w14:paraId="1C8D1064"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1BCDD373" w14:textId="77777777" w:rsidR="00695965" w:rsidRPr="00695965" w:rsidRDefault="00695965" w:rsidP="00695965">
            <w:pPr>
              <w:rPr>
                <w:rFonts w:eastAsia="Calibri"/>
                <w:sz w:val="22"/>
              </w:rPr>
            </w:pPr>
            <w:r w:rsidRPr="00695965">
              <w:rPr>
                <w:rFonts w:eastAsia="Calibri"/>
                <w:bCs/>
                <w:sz w:val="22"/>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42359474" w14:textId="77777777" w:rsidR="00695965" w:rsidRPr="00695965" w:rsidRDefault="00695965" w:rsidP="00695965">
            <w:pPr>
              <w:rPr>
                <w:rFonts w:eastAsia="Calibri"/>
                <w:sz w:val="22"/>
              </w:rPr>
            </w:pPr>
            <w:r w:rsidRPr="00695965">
              <w:rPr>
                <w:rFonts w:eastAsia="Calibri"/>
                <w:bCs/>
                <w:sz w:val="22"/>
              </w:rPr>
              <w:t>1 FONDO GENERAL – FODES</w:t>
            </w:r>
          </w:p>
        </w:tc>
      </w:tr>
      <w:tr w:rsidR="00695965" w:rsidRPr="00695965" w14:paraId="5AE7856D"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6ABA9588" w14:textId="77777777" w:rsidR="00695965" w:rsidRPr="00695965" w:rsidRDefault="00695965" w:rsidP="00695965">
            <w:pPr>
              <w:rPr>
                <w:rFonts w:eastAsia="Calibri"/>
                <w:sz w:val="22"/>
              </w:rPr>
            </w:pPr>
            <w:r w:rsidRPr="00695965">
              <w:rPr>
                <w:rFonts w:eastAsia="Calibri"/>
                <w:bCs/>
                <w:sz w:val="22"/>
              </w:rPr>
              <w:t>Sub-Fuente de Financiamiento:</w:t>
            </w:r>
          </w:p>
        </w:tc>
        <w:tc>
          <w:tcPr>
            <w:tcW w:w="6423" w:type="dxa"/>
            <w:tcBorders>
              <w:top w:val="single" w:sz="4" w:space="0" w:color="auto"/>
              <w:left w:val="single" w:sz="4" w:space="0" w:color="auto"/>
              <w:bottom w:val="single" w:sz="4" w:space="0" w:color="auto"/>
              <w:right w:val="single" w:sz="4" w:space="0" w:color="auto"/>
            </w:tcBorders>
          </w:tcPr>
          <w:p w14:paraId="13076E02" w14:textId="77777777" w:rsidR="00695965" w:rsidRPr="00695965" w:rsidRDefault="00695965" w:rsidP="00695965">
            <w:pPr>
              <w:jc w:val="both"/>
              <w:rPr>
                <w:rFonts w:eastAsia="Calibri"/>
                <w:bCs/>
                <w:sz w:val="22"/>
              </w:rPr>
            </w:pPr>
            <w:r w:rsidRPr="00695965">
              <w:rPr>
                <w:rFonts w:eastAsia="Calibri"/>
                <w:bCs/>
                <w:sz w:val="22"/>
              </w:rPr>
              <w:t>111 – 75% FODES PARA INVERSION</w:t>
            </w:r>
          </w:p>
          <w:p w14:paraId="1F13EFE9" w14:textId="77777777" w:rsidR="00695965" w:rsidRPr="00695965" w:rsidRDefault="00695965" w:rsidP="00695965">
            <w:pPr>
              <w:rPr>
                <w:rFonts w:eastAsia="Calibri"/>
                <w:sz w:val="22"/>
              </w:rPr>
            </w:pPr>
          </w:p>
        </w:tc>
      </w:tr>
      <w:tr w:rsidR="00695965" w:rsidRPr="00695965" w14:paraId="1B689028"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7EF680E2" w14:textId="77777777" w:rsidR="00695965" w:rsidRPr="00695965" w:rsidRDefault="00695965" w:rsidP="00695965">
            <w:pPr>
              <w:rPr>
                <w:rFonts w:eastAsia="Calibri"/>
                <w:bCs/>
                <w:sz w:val="22"/>
              </w:rPr>
            </w:pPr>
            <w:r w:rsidRPr="00695965">
              <w:rPr>
                <w:rFonts w:eastAsia="Calibri"/>
                <w:bCs/>
                <w:sz w:val="22"/>
              </w:rPr>
              <w:t>Tipo:</w:t>
            </w:r>
          </w:p>
        </w:tc>
        <w:tc>
          <w:tcPr>
            <w:tcW w:w="6423" w:type="dxa"/>
            <w:tcBorders>
              <w:top w:val="single" w:sz="4" w:space="0" w:color="auto"/>
              <w:left w:val="single" w:sz="4" w:space="0" w:color="auto"/>
              <w:bottom w:val="single" w:sz="4" w:space="0" w:color="auto"/>
              <w:right w:val="single" w:sz="4" w:space="0" w:color="auto"/>
            </w:tcBorders>
            <w:hideMark/>
          </w:tcPr>
          <w:p w14:paraId="51BB5995" w14:textId="77777777" w:rsidR="00695965" w:rsidRPr="00695965" w:rsidRDefault="00695965" w:rsidP="00695965">
            <w:pPr>
              <w:jc w:val="both"/>
              <w:rPr>
                <w:rFonts w:eastAsia="Calibri"/>
                <w:bCs/>
                <w:sz w:val="22"/>
              </w:rPr>
            </w:pPr>
            <w:r w:rsidRPr="00695965">
              <w:rPr>
                <w:rFonts w:eastAsia="Calibri"/>
                <w:bCs/>
                <w:sz w:val="22"/>
              </w:rPr>
              <w:t>ADMINISTRACION</w:t>
            </w:r>
          </w:p>
        </w:tc>
      </w:tr>
      <w:tr w:rsidR="00695965" w:rsidRPr="00695965" w14:paraId="5C68AE21"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156F1F02" w14:textId="77777777" w:rsidR="00695965" w:rsidRPr="00695965" w:rsidRDefault="00695965" w:rsidP="00695965">
            <w:pPr>
              <w:rPr>
                <w:rFonts w:eastAsia="Calibri"/>
                <w:bCs/>
                <w:sz w:val="22"/>
              </w:rPr>
            </w:pPr>
            <w:r w:rsidRPr="00695965">
              <w:rPr>
                <w:rFonts w:eastAsia="Calibri"/>
                <w:bCs/>
                <w:sz w:val="22"/>
              </w:rPr>
              <w:t>Naturaleza:</w:t>
            </w:r>
          </w:p>
        </w:tc>
        <w:tc>
          <w:tcPr>
            <w:tcW w:w="6423" w:type="dxa"/>
            <w:tcBorders>
              <w:top w:val="single" w:sz="4" w:space="0" w:color="auto"/>
              <w:left w:val="single" w:sz="4" w:space="0" w:color="auto"/>
              <w:bottom w:val="single" w:sz="4" w:space="0" w:color="auto"/>
              <w:right w:val="single" w:sz="4" w:space="0" w:color="auto"/>
            </w:tcBorders>
            <w:hideMark/>
          </w:tcPr>
          <w:p w14:paraId="63054659" w14:textId="77777777" w:rsidR="00695965" w:rsidRPr="00695965" w:rsidRDefault="00695965" w:rsidP="00695965">
            <w:pPr>
              <w:jc w:val="both"/>
              <w:rPr>
                <w:rFonts w:eastAsia="Calibri"/>
                <w:bCs/>
                <w:sz w:val="22"/>
              </w:rPr>
            </w:pPr>
            <w:r w:rsidRPr="00695965">
              <w:rPr>
                <w:rFonts w:eastAsia="Calibri"/>
                <w:bCs/>
                <w:sz w:val="22"/>
              </w:rPr>
              <w:t>DESARROLLO SOCIAL</w:t>
            </w:r>
          </w:p>
        </w:tc>
      </w:tr>
      <w:tr w:rsidR="00695965" w:rsidRPr="00695965" w14:paraId="0C8D6DA7"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36ED141C" w14:textId="77777777" w:rsidR="00695965" w:rsidRPr="00695965" w:rsidRDefault="00695965" w:rsidP="00695965">
            <w:pPr>
              <w:rPr>
                <w:rFonts w:eastAsia="Calibri"/>
                <w:bCs/>
                <w:sz w:val="22"/>
              </w:rPr>
            </w:pPr>
            <w:r w:rsidRPr="00695965">
              <w:rPr>
                <w:rFonts w:eastAsia="Calibri"/>
                <w:bCs/>
                <w:sz w:val="22"/>
              </w:rPr>
              <w:t>Fase:</w:t>
            </w:r>
          </w:p>
        </w:tc>
        <w:tc>
          <w:tcPr>
            <w:tcW w:w="6423" w:type="dxa"/>
            <w:tcBorders>
              <w:top w:val="single" w:sz="4" w:space="0" w:color="auto"/>
              <w:left w:val="single" w:sz="4" w:space="0" w:color="auto"/>
              <w:bottom w:val="single" w:sz="4" w:space="0" w:color="auto"/>
              <w:right w:val="single" w:sz="4" w:space="0" w:color="auto"/>
            </w:tcBorders>
            <w:hideMark/>
          </w:tcPr>
          <w:p w14:paraId="40295422" w14:textId="77777777" w:rsidR="00695965" w:rsidRPr="00695965" w:rsidRDefault="00695965" w:rsidP="00695965">
            <w:pPr>
              <w:jc w:val="both"/>
              <w:rPr>
                <w:rFonts w:eastAsia="Calibri"/>
                <w:bCs/>
                <w:sz w:val="22"/>
              </w:rPr>
            </w:pPr>
            <w:r w:rsidRPr="00695965">
              <w:rPr>
                <w:rFonts w:eastAsia="Calibri"/>
                <w:bCs/>
                <w:sz w:val="22"/>
              </w:rPr>
              <w:t>EJECUCIÓN</w:t>
            </w:r>
          </w:p>
        </w:tc>
      </w:tr>
      <w:tr w:rsidR="00695965" w:rsidRPr="00695965" w14:paraId="57AE1B71"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28B45638" w14:textId="77777777" w:rsidR="00695965" w:rsidRPr="00695965" w:rsidRDefault="00695965" w:rsidP="00695965">
            <w:pPr>
              <w:rPr>
                <w:rFonts w:eastAsia="Calibri"/>
                <w:bCs/>
                <w:sz w:val="22"/>
              </w:rPr>
            </w:pPr>
            <w:r w:rsidRPr="00695965">
              <w:rPr>
                <w:rFonts w:eastAsia="Calibri"/>
                <w:bCs/>
                <w:sz w:val="22"/>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295C5ED0" w14:textId="77777777" w:rsidR="00695965" w:rsidRPr="00695965" w:rsidRDefault="00695965" w:rsidP="00695965">
            <w:pPr>
              <w:jc w:val="both"/>
              <w:rPr>
                <w:rFonts w:eastAsia="Calibri"/>
                <w:bCs/>
                <w:sz w:val="22"/>
              </w:rPr>
            </w:pPr>
            <w:r w:rsidRPr="00695965">
              <w:rPr>
                <w:rFonts w:eastAsia="Calibri"/>
                <w:bCs/>
                <w:sz w:val="22"/>
              </w:rPr>
              <w:t>06 DE ABRIL DEL 2020</w:t>
            </w:r>
          </w:p>
        </w:tc>
      </w:tr>
      <w:tr w:rsidR="00695965" w:rsidRPr="00695965" w14:paraId="79E2D16B"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tcPr>
          <w:p w14:paraId="4D5F9BA3" w14:textId="77777777" w:rsidR="00695965" w:rsidRPr="00695965" w:rsidRDefault="00695965" w:rsidP="00695965">
            <w:pPr>
              <w:rPr>
                <w:rFonts w:eastAsia="Calibri"/>
                <w:bCs/>
                <w:sz w:val="22"/>
              </w:rPr>
            </w:pPr>
            <w:proofErr w:type="spellStart"/>
            <w:r w:rsidRPr="00695965">
              <w:rPr>
                <w:rFonts w:eastAsia="Calibri"/>
                <w:bCs/>
                <w:sz w:val="22"/>
              </w:rPr>
              <w:t>Clasificacion</w:t>
            </w:r>
            <w:proofErr w:type="spellEnd"/>
            <w:r w:rsidRPr="00695965">
              <w:rPr>
                <w:rFonts w:eastAsia="Calibri"/>
                <w:bCs/>
                <w:sz w:val="22"/>
              </w:rPr>
              <w:t xml:space="preserve"> de Gastos</w:t>
            </w:r>
          </w:p>
        </w:tc>
        <w:tc>
          <w:tcPr>
            <w:tcW w:w="6423" w:type="dxa"/>
            <w:tcBorders>
              <w:top w:val="single" w:sz="4" w:space="0" w:color="auto"/>
              <w:left w:val="single" w:sz="4" w:space="0" w:color="auto"/>
              <w:bottom w:val="single" w:sz="4" w:space="0" w:color="auto"/>
              <w:right w:val="single" w:sz="4" w:space="0" w:color="auto"/>
            </w:tcBorders>
          </w:tcPr>
          <w:p w14:paraId="67E29108" w14:textId="77777777" w:rsidR="00695965" w:rsidRPr="00695965" w:rsidRDefault="00695965" w:rsidP="00695965">
            <w:pPr>
              <w:jc w:val="both"/>
              <w:rPr>
                <w:rFonts w:eastAsia="Calibri"/>
                <w:bCs/>
                <w:color w:val="000000"/>
                <w:sz w:val="22"/>
              </w:rPr>
            </w:pPr>
            <w:r w:rsidRPr="00695965">
              <w:rPr>
                <w:rFonts w:eastAsia="Times New Roman"/>
                <w:bCs/>
                <w:sz w:val="22"/>
                <w:lang w:eastAsia="es-SV"/>
              </w:rPr>
              <w:t>PROYECTOS DE  CONSTRUCCIÓN DE INFRAESTRUCTURA VIAL</w:t>
            </w:r>
          </w:p>
        </w:tc>
      </w:tr>
    </w:tbl>
    <w:p w14:paraId="0D88FD32" w14:textId="77777777" w:rsidR="00695965" w:rsidRPr="00695965" w:rsidRDefault="00695965" w:rsidP="00695965">
      <w:pPr>
        <w:spacing w:after="0" w:line="240" w:lineRule="auto"/>
        <w:rPr>
          <w:rFonts w:eastAsia="Calibri"/>
          <w:sz w:val="22"/>
          <w:lang w:val="es-MX"/>
        </w:rPr>
      </w:pPr>
    </w:p>
    <w:p w14:paraId="5B661C70" w14:textId="77777777" w:rsidR="00695965" w:rsidRPr="00695965" w:rsidRDefault="00695965" w:rsidP="00695965">
      <w:pPr>
        <w:spacing w:after="0" w:line="240" w:lineRule="auto"/>
        <w:rPr>
          <w:rFonts w:eastAsia="Calibri"/>
          <w:sz w:val="22"/>
          <w:lang w:val="es-MX"/>
        </w:rPr>
      </w:pPr>
      <w:r w:rsidRPr="00695965">
        <w:rPr>
          <w:rFonts w:eastAsia="Calibri"/>
          <w:sz w:val="22"/>
          <w:lang w:val="es-MX"/>
        </w:rPr>
        <w:t>Cifras Presupuestarias a reprogramar:</w:t>
      </w:r>
    </w:p>
    <w:p w14:paraId="775DD425" w14:textId="77777777" w:rsidR="00695965" w:rsidRPr="00695965" w:rsidRDefault="00695965" w:rsidP="00695965">
      <w:pPr>
        <w:spacing w:after="0" w:line="240" w:lineRule="auto"/>
        <w:jc w:val="both"/>
        <w:rPr>
          <w:rFonts w:eastAsia="Calibri"/>
          <w:b/>
          <w:color w:val="000000"/>
          <w:sz w:val="22"/>
          <w:lang w:val="es-MX"/>
        </w:rPr>
      </w:pPr>
    </w:p>
    <w:tbl>
      <w:tblPr>
        <w:tblW w:w="8864" w:type="dxa"/>
        <w:tblInd w:w="-100" w:type="dxa"/>
        <w:tblCellMar>
          <w:left w:w="70" w:type="dxa"/>
          <w:right w:w="70" w:type="dxa"/>
        </w:tblCellMar>
        <w:tblLook w:val="04A0" w:firstRow="1" w:lastRow="0" w:firstColumn="1" w:lastColumn="0" w:noHBand="0" w:noVBand="1"/>
      </w:tblPr>
      <w:tblGrid>
        <w:gridCol w:w="690"/>
        <w:gridCol w:w="5364"/>
        <w:gridCol w:w="1424"/>
        <w:gridCol w:w="1386"/>
      </w:tblGrid>
      <w:tr w:rsidR="00695965" w:rsidRPr="00695965" w14:paraId="22E3363F" w14:textId="77777777" w:rsidTr="00B05288">
        <w:trPr>
          <w:trHeight w:val="458"/>
          <w:tblHeader/>
        </w:trPr>
        <w:tc>
          <w:tcPr>
            <w:tcW w:w="690" w:type="dxa"/>
            <w:vMerge w:val="restart"/>
            <w:tcBorders>
              <w:top w:val="single" w:sz="4" w:space="0" w:color="auto"/>
              <w:left w:val="single" w:sz="4" w:space="0" w:color="auto"/>
              <w:bottom w:val="single" w:sz="4" w:space="0" w:color="auto"/>
              <w:right w:val="single" w:sz="4" w:space="0" w:color="auto"/>
            </w:tcBorders>
            <w:vAlign w:val="center"/>
            <w:hideMark/>
          </w:tcPr>
          <w:p w14:paraId="65A07903" w14:textId="77777777" w:rsidR="00695965" w:rsidRPr="00695965" w:rsidRDefault="00695965" w:rsidP="00695965">
            <w:pPr>
              <w:spacing w:after="0" w:line="240" w:lineRule="auto"/>
              <w:jc w:val="center"/>
              <w:rPr>
                <w:rFonts w:eastAsia="Times New Roman"/>
                <w:b/>
                <w:bCs/>
                <w:color w:val="000000"/>
                <w:sz w:val="22"/>
                <w:lang w:val="es-MX" w:eastAsia="es-SV"/>
              </w:rPr>
            </w:pPr>
            <w:r w:rsidRPr="00695965">
              <w:rPr>
                <w:rFonts w:eastAsia="Times New Roman"/>
                <w:b/>
                <w:bCs/>
                <w:color w:val="000000"/>
                <w:sz w:val="22"/>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584F65BE" w14:textId="77777777" w:rsidR="00695965" w:rsidRPr="00695965" w:rsidRDefault="00695965" w:rsidP="00695965">
            <w:pPr>
              <w:spacing w:after="0" w:line="240" w:lineRule="auto"/>
              <w:jc w:val="center"/>
              <w:rPr>
                <w:rFonts w:eastAsia="Times New Roman"/>
                <w:b/>
                <w:bCs/>
                <w:color w:val="000000"/>
                <w:sz w:val="22"/>
                <w:lang w:val="es-MX" w:eastAsia="es-SV"/>
              </w:rPr>
            </w:pPr>
            <w:r w:rsidRPr="00695965">
              <w:rPr>
                <w:rFonts w:eastAsia="Times New Roman"/>
                <w:b/>
                <w:bCs/>
                <w:color w:val="000000"/>
                <w:sz w:val="22"/>
                <w:lang w:val="es-MX" w:eastAsia="es-SV"/>
              </w:rPr>
              <w:t>CUENTA</w:t>
            </w:r>
          </w:p>
        </w:tc>
        <w:tc>
          <w:tcPr>
            <w:tcW w:w="1424" w:type="dxa"/>
            <w:vMerge w:val="restart"/>
            <w:tcBorders>
              <w:top w:val="single" w:sz="4" w:space="0" w:color="auto"/>
              <w:left w:val="single" w:sz="4" w:space="0" w:color="auto"/>
              <w:bottom w:val="single" w:sz="4" w:space="0" w:color="auto"/>
              <w:right w:val="single" w:sz="4" w:space="0" w:color="auto"/>
            </w:tcBorders>
            <w:vAlign w:val="center"/>
            <w:hideMark/>
          </w:tcPr>
          <w:p w14:paraId="78FF1B50" w14:textId="77777777" w:rsidR="00695965" w:rsidRPr="00695965" w:rsidRDefault="00695965" w:rsidP="00695965">
            <w:pPr>
              <w:spacing w:after="0" w:line="240" w:lineRule="auto"/>
              <w:jc w:val="center"/>
              <w:rPr>
                <w:rFonts w:eastAsia="Times New Roman"/>
                <w:b/>
                <w:bCs/>
                <w:color w:val="000000"/>
                <w:sz w:val="22"/>
                <w:lang w:val="es-MX" w:eastAsia="es-SV"/>
              </w:rPr>
            </w:pPr>
            <w:r w:rsidRPr="00695965">
              <w:rPr>
                <w:rFonts w:eastAsia="Times New Roman"/>
                <w:b/>
                <w:bCs/>
                <w:color w:val="000000"/>
                <w:sz w:val="22"/>
                <w:lang w:val="es-MX" w:eastAsia="es-SV"/>
              </w:rPr>
              <w:t>DISMINUYE</w:t>
            </w:r>
          </w:p>
        </w:tc>
        <w:tc>
          <w:tcPr>
            <w:tcW w:w="1386" w:type="dxa"/>
            <w:vMerge w:val="restart"/>
            <w:tcBorders>
              <w:top w:val="single" w:sz="4" w:space="0" w:color="auto"/>
              <w:left w:val="single" w:sz="4" w:space="0" w:color="auto"/>
              <w:bottom w:val="single" w:sz="4" w:space="0" w:color="auto"/>
              <w:right w:val="single" w:sz="4" w:space="0" w:color="auto"/>
            </w:tcBorders>
            <w:vAlign w:val="center"/>
            <w:hideMark/>
          </w:tcPr>
          <w:p w14:paraId="6DC7BE7A" w14:textId="77777777" w:rsidR="00695965" w:rsidRPr="00695965" w:rsidRDefault="00695965" w:rsidP="00695965">
            <w:pPr>
              <w:spacing w:after="0" w:line="240" w:lineRule="auto"/>
              <w:jc w:val="center"/>
              <w:rPr>
                <w:rFonts w:eastAsia="Times New Roman"/>
                <w:b/>
                <w:bCs/>
                <w:color w:val="000000"/>
                <w:sz w:val="22"/>
                <w:lang w:val="es-MX" w:eastAsia="es-SV"/>
              </w:rPr>
            </w:pPr>
            <w:r w:rsidRPr="00695965">
              <w:rPr>
                <w:rFonts w:eastAsia="Times New Roman"/>
                <w:b/>
                <w:bCs/>
                <w:color w:val="000000"/>
                <w:sz w:val="22"/>
                <w:lang w:val="es-MX" w:eastAsia="es-SV"/>
              </w:rPr>
              <w:t>AUMENTA</w:t>
            </w:r>
          </w:p>
        </w:tc>
      </w:tr>
      <w:tr w:rsidR="00695965" w:rsidRPr="00695965" w14:paraId="637774DA" w14:textId="77777777" w:rsidTr="00B05288">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4E655" w14:textId="77777777" w:rsidR="00695965" w:rsidRPr="00695965" w:rsidRDefault="00695965" w:rsidP="00695965">
            <w:pPr>
              <w:spacing w:after="0" w:line="256" w:lineRule="auto"/>
              <w:rPr>
                <w:rFonts w:eastAsia="Times New Roman"/>
                <w:b/>
                <w:bCs/>
                <w:color w:val="000000"/>
                <w:sz w:val="22"/>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24FD62" w14:textId="77777777" w:rsidR="00695965" w:rsidRPr="00695965" w:rsidRDefault="00695965" w:rsidP="00695965">
            <w:pPr>
              <w:spacing w:after="0" w:line="256" w:lineRule="auto"/>
              <w:rPr>
                <w:rFonts w:eastAsia="Times New Roman"/>
                <w:b/>
                <w:bCs/>
                <w:color w:val="000000"/>
                <w:sz w:val="22"/>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95C69" w14:textId="77777777" w:rsidR="00695965" w:rsidRPr="00695965" w:rsidRDefault="00695965" w:rsidP="00695965">
            <w:pPr>
              <w:spacing w:after="0" w:line="256" w:lineRule="auto"/>
              <w:rPr>
                <w:rFonts w:eastAsia="Times New Roman"/>
                <w:b/>
                <w:bCs/>
                <w:color w:val="000000"/>
                <w:sz w:val="22"/>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FB1C3F" w14:textId="77777777" w:rsidR="00695965" w:rsidRPr="00695965" w:rsidRDefault="00695965" w:rsidP="00695965">
            <w:pPr>
              <w:spacing w:after="0" w:line="256" w:lineRule="auto"/>
              <w:rPr>
                <w:rFonts w:eastAsia="Times New Roman"/>
                <w:b/>
                <w:bCs/>
                <w:color w:val="000000"/>
                <w:sz w:val="22"/>
                <w:lang w:val="es-MX" w:eastAsia="es-SV"/>
              </w:rPr>
            </w:pPr>
          </w:p>
        </w:tc>
      </w:tr>
      <w:tr w:rsidR="00695965" w:rsidRPr="00695965" w14:paraId="642C0A53" w14:textId="77777777" w:rsidTr="00B05288">
        <w:trPr>
          <w:trHeight w:val="300"/>
        </w:trPr>
        <w:tc>
          <w:tcPr>
            <w:tcW w:w="6054" w:type="dxa"/>
            <w:gridSpan w:val="2"/>
            <w:tcBorders>
              <w:top w:val="single" w:sz="4" w:space="0" w:color="auto"/>
              <w:left w:val="nil"/>
              <w:bottom w:val="nil"/>
              <w:right w:val="nil"/>
            </w:tcBorders>
            <w:noWrap/>
            <w:hideMark/>
          </w:tcPr>
          <w:p w14:paraId="78CAB279"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u w:val="single"/>
                <w:lang w:val="es-MX" w:eastAsia="es-SV"/>
              </w:rPr>
              <w:t>Cuentas de presupuesto que se afectan</w:t>
            </w:r>
            <w:r w:rsidRPr="00695965">
              <w:rPr>
                <w:rFonts w:eastAsia="Times New Roman"/>
                <w:b/>
                <w:bCs/>
                <w:color w:val="000000"/>
                <w:sz w:val="22"/>
                <w:lang w:val="es-MX" w:eastAsia="es-SV"/>
              </w:rPr>
              <w:t>:</w:t>
            </w:r>
          </w:p>
        </w:tc>
        <w:tc>
          <w:tcPr>
            <w:tcW w:w="1424" w:type="dxa"/>
            <w:tcBorders>
              <w:top w:val="single" w:sz="4" w:space="0" w:color="auto"/>
              <w:left w:val="nil"/>
              <w:bottom w:val="nil"/>
              <w:right w:val="nil"/>
            </w:tcBorders>
            <w:hideMark/>
          </w:tcPr>
          <w:p w14:paraId="132DBFA6" w14:textId="77777777" w:rsidR="00695965" w:rsidRPr="00695965" w:rsidRDefault="00695965" w:rsidP="00695965">
            <w:pPr>
              <w:rPr>
                <w:rFonts w:eastAsia="Times New Roman"/>
                <w:b/>
                <w:bCs/>
                <w:color w:val="000000"/>
                <w:sz w:val="22"/>
                <w:lang w:val="es-MX" w:eastAsia="es-SV"/>
              </w:rPr>
            </w:pPr>
          </w:p>
        </w:tc>
        <w:tc>
          <w:tcPr>
            <w:tcW w:w="1386" w:type="dxa"/>
            <w:tcBorders>
              <w:top w:val="single" w:sz="4" w:space="0" w:color="auto"/>
              <w:left w:val="nil"/>
              <w:bottom w:val="nil"/>
              <w:right w:val="nil"/>
            </w:tcBorders>
            <w:hideMark/>
          </w:tcPr>
          <w:p w14:paraId="5D1E082A" w14:textId="77777777" w:rsidR="00695965" w:rsidRPr="00695965" w:rsidRDefault="00695965" w:rsidP="00695965">
            <w:pPr>
              <w:spacing w:after="0" w:line="256" w:lineRule="auto"/>
              <w:rPr>
                <w:rFonts w:eastAsia="Calibri"/>
                <w:sz w:val="22"/>
                <w:lang w:val="es-MX" w:eastAsia="es-MX"/>
              </w:rPr>
            </w:pPr>
          </w:p>
        </w:tc>
      </w:tr>
      <w:tr w:rsidR="00695965" w:rsidRPr="00695965" w14:paraId="3CF8C59D" w14:textId="77777777" w:rsidTr="00B05288">
        <w:trPr>
          <w:trHeight w:val="300"/>
        </w:trPr>
        <w:tc>
          <w:tcPr>
            <w:tcW w:w="690" w:type="dxa"/>
            <w:noWrap/>
            <w:hideMark/>
          </w:tcPr>
          <w:p w14:paraId="0894EE8B" w14:textId="77777777" w:rsidR="00695965" w:rsidRPr="00695965" w:rsidRDefault="00695965" w:rsidP="00695965">
            <w:pPr>
              <w:spacing w:after="0" w:line="240" w:lineRule="auto"/>
              <w:rPr>
                <w:rFonts w:eastAsia="Times New Roman"/>
                <w:b/>
                <w:bCs/>
                <w:sz w:val="22"/>
                <w:lang w:val="es-MX" w:eastAsia="es-SV"/>
              </w:rPr>
            </w:pPr>
            <w:r w:rsidRPr="00695965">
              <w:rPr>
                <w:rFonts w:eastAsia="Times New Roman"/>
                <w:b/>
                <w:bCs/>
                <w:sz w:val="22"/>
                <w:lang w:val="es-MX" w:eastAsia="es-SV"/>
              </w:rPr>
              <w:t>61</w:t>
            </w:r>
          </w:p>
        </w:tc>
        <w:tc>
          <w:tcPr>
            <w:tcW w:w="5364" w:type="dxa"/>
            <w:noWrap/>
            <w:hideMark/>
          </w:tcPr>
          <w:p w14:paraId="548FFC8C" w14:textId="77777777" w:rsidR="00695965" w:rsidRPr="00695965" w:rsidRDefault="00695965" w:rsidP="00695965">
            <w:pPr>
              <w:spacing w:after="0" w:line="240" w:lineRule="auto"/>
              <w:rPr>
                <w:rFonts w:eastAsia="Times New Roman"/>
                <w:b/>
                <w:bCs/>
                <w:sz w:val="22"/>
                <w:lang w:val="es-MX" w:eastAsia="es-SV"/>
              </w:rPr>
            </w:pPr>
            <w:r w:rsidRPr="00695965">
              <w:rPr>
                <w:rFonts w:eastAsia="Times New Roman"/>
                <w:b/>
                <w:bCs/>
                <w:sz w:val="22"/>
                <w:lang w:val="es-MX" w:eastAsia="es-SV"/>
              </w:rPr>
              <w:t>INVERSIONES EN ACTIVOS FIJOS</w:t>
            </w:r>
          </w:p>
        </w:tc>
        <w:tc>
          <w:tcPr>
            <w:tcW w:w="1424" w:type="dxa"/>
            <w:hideMark/>
          </w:tcPr>
          <w:p w14:paraId="32D86D96" w14:textId="77777777" w:rsidR="00695965" w:rsidRPr="00695965" w:rsidRDefault="00695965" w:rsidP="00695965">
            <w:pPr>
              <w:rPr>
                <w:rFonts w:eastAsia="Times New Roman"/>
                <w:b/>
                <w:bCs/>
                <w:sz w:val="22"/>
                <w:lang w:val="es-MX" w:eastAsia="es-SV"/>
              </w:rPr>
            </w:pPr>
          </w:p>
        </w:tc>
        <w:tc>
          <w:tcPr>
            <w:tcW w:w="1386" w:type="dxa"/>
            <w:hideMark/>
          </w:tcPr>
          <w:p w14:paraId="33F0EE75" w14:textId="77777777" w:rsidR="00695965" w:rsidRPr="00695965" w:rsidRDefault="00695965" w:rsidP="00695965">
            <w:pPr>
              <w:spacing w:after="0" w:line="256" w:lineRule="auto"/>
              <w:rPr>
                <w:rFonts w:eastAsia="Calibri"/>
                <w:sz w:val="22"/>
                <w:lang w:val="es-MX" w:eastAsia="es-MX"/>
              </w:rPr>
            </w:pPr>
          </w:p>
        </w:tc>
      </w:tr>
      <w:tr w:rsidR="00695965" w:rsidRPr="00695965" w14:paraId="3E8F87DD" w14:textId="77777777" w:rsidTr="00B05288">
        <w:trPr>
          <w:trHeight w:val="300"/>
        </w:trPr>
        <w:tc>
          <w:tcPr>
            <w:tcW w:w="690" w:type="dxa"/>
            <w:noWrap/>
            <w:hideMark/>
          </w:tcPr>
          <w:p w14:paraId="2EC1D9F9" w14:textId="77777777" w:rsidR="00695965" w:rsidRPr="00695965" w:rsidRDefault="00695965" w:rsidP="00695965">
            <w:pPr>
              <w:spacing w:after="0" w:line="240" w:lineRule="auto"/>
              <w:rPr>
                <w:rFonts w:eastAsia="Times New Roman"/>
                <w:b/>
                <w:bCs/>
                <w:sz w:val="22"/>
                <w:lang w:val="es-MX" w:eastAsia="es-SV"/>
              </w:rPr>
            </w:pPr>
            <w:r w:rsidRPr="00695965">
              <w:rPr>
                <w:rFonts w:eastAsia="Times New Roman"/>
                <w:b/>
                <w:bCs/>
                <w:sz w:val="22"/>
                <w:lang w:val="es-MX" w:eastAsia="es-SV"/>
              </w:rPr>
              <w:t>616</w:t>
            </w:r>
          </w:p>
        </w:tc>
        <w:tc>
          <w:tcPr>
            <w:tcW w:w="5364" w:type="dxa"/>
            <w:noWrap/>
            <w:hideMark/>
          </w:tcPr>
          <w:p w14:paraId="5DD3F94D" w14:textId="77777777" w:rsidR="00695965" w:rsidRPr="00695965" w:rsidRDefault="00695965" w:rsidP="00695965">
            <w:pPr>
              <w:spacing w:after="0" w:line="240" w:lineRule="auto"/>
              <w:rPr>
                <w:rFonts w:eastAsia="Times New Roman"/>
                <w:b/>
                <w:bCs/>
                <w:sz w:val="22"/>
                <w:lang w:val="es-MX" w:eastAsia="es-SV"/>
              </w:rPr>
            </w:pPr>
            <w:r w:rsidRPr="00695965">
              <w:rPr>
                <w:rFonts w:eastAsia="Times New Roman"/>
                <w:b/>
                <w:bCs/>
                <w:sz w:val="22"/>
                <w:lang w:val="es-MX" w:eastAsia="es-SV"/>
              </w:rPr>
              <w:t>INFRAESTRUCTURAS</w:t>
            </w:r>
          </w:p>
        </w:tc>
        <w:tc>
          <w:tcPr>
            <w:tcW w:w="1424" w:type="dxa"/>
            <w:hideMark/>
          </w:tcPr>
          <w:p w14:paraId="280FE2A1" w14:textId="77777777" w:rsidR="00695965" w:rsidRPr="00695965" w:rsidRDefault="00695965" w:rsidP="00695965">
            <w:pPr>
              <w:rPr>
                <w:rFonts w:eastAsia="Times New Roman"/>
                <w:b/>
                <w:bCs/>
                <w:sz w:val="22"/>
                <w:lang w:val="es-MX" w:eastAsia="es-SV"/>
              </w:rPr>
            </w:pPr>
          </w:p>
        </w:tc>
        <w:tc>
          <w:tcPr>
            <w:tcW w:w="1386" w:type="dxa"/>
            <w:hideMark/>
          </w:tcPr>
          <w:p w14:paraId="0476044C" w14:textId="77777777" w:rsidR="00695965" w:rsidRPr="00695965" w:rsidRDefault="00695965" w:rsidP="00695965">
            <w:pPr>
              <w:spacing w:after="0" w:line="256" w:lineRule="auto"/>
              <w:rPr>
                <w:rFonts w:eastAsia="Calibri"/>
                <w:sz w:val="22"/>
                <w:lang w:val="es-MX" w:eastAsia="es-MX"/>
              </w:rPr>
            </w:pPr>
          </w:p>
        </w:tc>
      </w:tr>
      <w:tr w:rsidR="00695965" w:rsidRPr="00695965" w14:paraId="282AA366" w14:textId="77777777" w:rsidTr="00B05288">
        <w:trPr>
          <w:trHeight w:val="300"/>
        </w:trPr>
        <w:tc>
          <w:tcPr>
            <w:tcW w:w="690" w:type="dxa"/>
            <w:noWrap/>
            <w:hideMark/>
          </w:tcPr>
          <w:p w14:paraId="235C023A" w14:textId="77777777" w:rsidR="00695965" w:rsidRPr="00695965" w:rsidRDefault="00695965" w:rsidP="00695965">
            <w:pPr>
              <w:spacing w:after="0" w:line="240" w:lineRule="auto"/>
              <w:rPr>
                <w:rFonts w:eastAsia="Times New Roman"/>
                <w:sz w:val="22"/>
                <w:lang w:val="es-MX" w:eastAsia="es-SV"/>
              </w:rPr>
            </w:pPr>
            <w:r w:rsidRPr="00695965">
              <w:rPr>
                <w:rFonts w:eastAsia="Times New Roman"/>
                <w:sz w:val="22"/>
                <w:lang w:val="es-MX" w:eastAsia="es-SV"/>
              </w:rPr>
              <w:t>61699</w:t>
            </w:r>
          </w:p>
        </w:tc>
        <w:tc>
          <w:tcPr>
            <w:tcW w:w="5364" w:type="dxa"/>
            <w:noWrap/>
            <w:hideMark/>
          </w:tcPr>
          <w:p w14:paraId="1BCE35DA" w14:textId="77777777" w:rsidR="00695965" w:rsidRPr="00695965" w:rsidRDefault="00695965" w:rsidP="00695965">
            <w:pPr>
              <w:spacing w:after="0" w:line="240" w:lineRule="auto"/>
              <w:rPr>
                <w:rFonts w:eastAsia="Times New Roman"/>
                <w:sz w:val="22"/>
                <w:lang w:val="es-MX" w:eastAsia="es-SV"/>
              </w:rPr>
            </w:pPr>
            <w:r w:rsidRPr="00695965">
              <w:rPr>
                <w:rFonts w:eastAsia="Times New Roman"/>
                <w:sz w:val="22"/>
                <w:lang w:val="es-MX" w:eastAsia="es-SV"/>
              </w:rPr>
              <w:t>OBRAS DE INFRAESTRUCTURA DIVERSAS</w:t>
            </w:r>
          </w:p>
        </w:tc>
        <w:tc>
          <w:tcPr>
            <w:tcW w:w="1424" w:type="dxa"/>
            <w:hideMark/>
          </w:tcPr>
          <w:p w14:paraId="50F4AA4F" w14:textId="77777777" w:rsidR="00695965" w:rsidRPr="00695965" w:rsidRDefault="00695965" w:rsidP="00695965">
            <w:pPr>
              <w:spacing w:after="0" w:line="240" w:lineRule="auto"/>
              <w:jc w:val="right"/>
              <w:rPr>
                <w:rFonts w:eastAsia="Times New Roman"/>
                <w:color w:val="000000"/>
                <w:sz w:val="22"/>
                <w:lang w:val="es-MX" w:eastAsia="es-SV"/>
              </w:rPr>
            </w:pPr>
            <w:r w:rsidRPr="00695965">
              <w:rPr>
                <w:rFonts w:eastAsia="Times New Roman"/>
                <w:color w:val="000000"/>
                <w:sz w:val="22"/>
                <w:lang w:val="es-MX" w:eastAsia="es-SV"/>
              </w:rPr>
              <w:t xml:space="preserve">   $87,274.23 </w:t>
            </w:r>
          </w:p>
        </w:tc>
        <w:tc>
          <w:tcPr>
            <w:tcW w:w="1386" w:type="dxa"/>
          </w:tcPr>
          <w:p w14:paraId="553688CA" w14:textId="77777777" w:rsidR="00695965" w:rsidRPr="00695965" w:rsidRDefault="00695965" w:rsidP="00695965">
            <w:pPr>
              <w:spacing w:after="0" w:line="240" w:lineRule="auto"/>
              <w:jc w:val="right"/>
              <w:rPr>
                <w:rFonts w:eastAsia="Times New Roman"/>
                <w:color w:val="000000"/>
                <w:sz w:val="22"/>
                <w:lang w:val="es-MX" w:eastAsia="es-SV"/>
              </w:rPr>
            </w:pPr>
          </w:p>
        </w:tc>
      </w:tr>
      <w:tr w:rsidR="00695965" w:rsidRPr="00695965" w14:paraId="1F50F5FA" w14:textId="77777777" w:rsidTr="00B05288">
        <w:trPr>
          <w:trHeight w:val="300"/>
        </w:trPr>
        <w:tc>
          <w:tcPr>
            <w:tcW w:w="6054" w:type="dxa"/>
            <w:gridSpan w:val="2"/>
            <w:noWrap/>
            <w:hideMark/>
          </w:tcPr>
          <w:p w14:paraId="06CB36C2"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sz w:val="22"/>
                <w:u w:val="single"/>
                <w:lang w:val="es-MX" w:eastAsia="es-SV"/>
              </w:rPr>
              <w:t>Cuentas de presupuesto que se refuerzan</w:t>
            </w:r>
            <w:r w:rsidRPr="00695965">
              <w:rPr>
                <w:rFonts w:eastAsia="Times New Roman"/>
                <w:b/>
                <w:bCs/>
                <w:sz w:val="22"/>
                <w:lang w:val="es-MX" w:eastAsia="es-SV"/>
              </w:rPr>
              <w:t>:</w:t>
            </w:r>
          </w:p>
        </w:tc>
        <w:tc>
          <w:tcPr>
            <w:tcW w:w="1424" w:type="dxa"/>
          </w:tcPr>
          <w:p w14:paraId="3D005485" w14:textId="77777777" w:rsidR="00695965" w:rsidRPr="00695965" w:rsidRDefault="00695965" w:rsidP="00695965">
            <w:pPr>
              <w:spacing w:after="0" w:line="240" w:lineRule="auto"/>
              <w:jc w:val="right"/>
              <w:rPr>
                <w:rFonts w:eastAsia="Times New Roman"/>
                <w:b/>
                <w:bCs/>
                <w:color w:val="000000"/>
                <w:sz w:val="22"/>
                <w:lang w:val="es-MX" w:eastAsia="es-SV"/>
              </w:rPr>
            </w:pPr>
          </w:p>
        </w:tc>
        <w:tc>
          <w:tcPr>
            <w:tcW w:w="1386" w:type="dxa"/>
          </w:tcPr>
          <w:p w14:paraId="50B733F4" w14:textId="77777777" w:rsidR="00695965" w:rsidRPr="00695965" w:rsidRDefault="00695965" w:rsidP="00695965">
            <w:pPr>
              <w:spacing w:after="0" w:line="240" w:lineRule="auto"/>
              <w:jc w:val="right"/>
              <w:rPr>
                <w:rFonts w:eastAsia="Times New Roman"/>
                <w:b/>
                <w:bCs/>
                <w:color w:val="000000"/>
                <w:sz w:val="22"/>
                <w:lang w:val="es-MX" w:eastAsia="es-SV"/>
              </w:rPr>
            </w:pPr>
          </w:p>
        </w:tc>
      </w:tr>
      <w:tr w:rsidR="00695965" w:rsidRPr="00695965" w14:paraId="0F79F028" w14:textId="77777777" w:rsidTr="00B05288">
        <w:trPr>
          <w:trHeight w:val="300"/>
        </w:trPr>
        <w:tc>
          <w:tcPr>
            <w:tcW w:w="690" w:type="dxa"/>
            <w:noWrap/>
            <w:hideMark/>
          </w:tcPr>
          <w:p w14:paraId="7FF94598"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lang w:val="es-MX" w:eastAsia="es-SV"/>
              </w:rPr>
              <w:t>51</w:t>
            </w:r>
          </w:p>
        </w:tc>
        <w:tc>
          <w:tcPr>
            <w:tcW w:w="5364" w:type="dxa"/>
            <w:noWrap/>
            <w:hideMark/>
          </w:tcPr>
          <w:p w14:paraId="18EFC6E4"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lang w:val="es-MX" w:eastAsia="es-SV"/>
              </w:rPr>
              <w:t>REMUNERACIONES</w:t>
            </w:r>
          </w:p>
        </w:tc>
        <w:tc>
          <w:tcPr>
            <w:tcW w:w="1424" w:type="dxa"/>
          </w:tcPr>
          <w:p w14:paraId="41ADD73E" w14:textId="77777777" w:rsidR="00695965" w:rsidRPr="00695965" w:rsidRDefault="00695965" w:rsidP="00695965">
            <w:pPr>
              <w:spacing w:after="0" w:line="240" w:lineRule="auto"/>
              <w:jc w:val="right"/>
              <w:rPr>
                <w:rFonts w:eastAsia="Times New Roman"/>
                <w:sz w:val="22"/>
                <w:lang w:val="es-MX" w:eastAsia="es-SV"/>
              </w:rPr>
            </w:pPr>
          </w:p>
        </w:tc>
        <w:tc>
          <w:tcPr>
            <w:tcW w:w="1386" w:type="dxa"/>
          </w:tcPr>
          <w:p w14:paraId="45274B20" w14:textId="77777777" w:rsidR="00695965" w:rsidRPr="00695965" w:rsidRDefault="00695965" w:rsidP="00695965">
            <w:pPr>
              <w:spacing w:after="0" w:line="240" w:lineRule="auto"/>
              <w:jc w:val="right"/>
              <w:rPr>
                <w:rFonts w:eastAsia="Times New Roman"/>
                <w:sz w:val="22"/>
                <w:lang w:val="es-MX" w:eastAsia="es-SV"/>
              </w:rPr>
            </w:pPr>
          </w:p>
        </w:tc>
      </w:tr>
      <w:tr w:rsidR="00695965" w:rsidRPr="00695965" w14:paraId="532EA094" w14:textId="77777777" w:rsidTr="00B05288">
        <w:trPr>
          <w:trHeight w:val="300"/>
        </w:trPr>
        <w:tc>
          <w:tcPr>
            <w:tcW w:w="690" w:type="dxa"/>
            <w:noWrap/>
            <w:hideMark/>
          </w:tcPr>
          <w:p w14:paraId="53FEE6BA"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lang w:val="es-MX" w:eastAsia="es-SV"/>
              </w:rPr>
              <w:t>512</w:t>
            </w:r>
          </w:p>
        </w:tc>
        <w:tc>
          <w:tcPr>
            <w:tcW w:w="5364" w:type="dxa"/>
            <w:noWrap/>
            <w:hideMark/>
          </w:tcPr>
          <w:p w14:paraId="74E6503F"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lang w:val="es-MX" w:eastAsia="es-SV"/>
              </w:rPr>
              <w:t>REMUNERACIONES EVENTUALES</w:t>
            </w:r>
          </w:p>
        </w:tc>
        <w:tc>
          <w:tcPr>
            <w:tcW w:w="1424" w:type="dxa"/>
          </w:tcPr>
          <w:p w14:paraId="42A1898E" w14:textId="77777777" w:rsidR="00695965" w:rsidRPr="00695965" w:rsidRDefault="00695965" w:rsidP="00695965">
            <w:pPr>
              <w:spacing w:after="0" w:line="240" w:lineRule="auto"/>
              <w:jc w:val="right"/>
              <w:rPr>
                <w:rFonts w:eastAsia="Times New Roman"/>
                <w:sz w:val="22"/>
                <w:lang w:val="es-MX" w:eastAsia="es-SV"/>
              </w:rPr>
            </w:pPr>
          </w:p>
        </w:tc>
        <w:tc>
          <w:tcPr>
            <w:tcW w:w="1386" w:type="dxa"/>
          </w:tcPr>
          <w:p w14:paraId="4A26F26A" w14:textId="77777777" w:rsidR="00695965" w:rsidRPr="00695965" w:rsidRDefault="00695965" w:rsidP="00695965">
            <w:pPr>
              <w:spacing w:after="0" w:line="240" w:lineRule="auto"/>
              <w:jc w:val="right"/>
              <w:rPr>
                <w:rFonts w:eastAsia="Times New Roman"/>
                <w:sz w:val="22"/>
                <w:lang w:val="es-MX" w:eastAsia="es-SV"/>
              </w:rPr>
            </w:pPr>
          </w:p>
        </w:tc>
      </w:tr>
      <w:tr w:rsidR="00695965" w:rsidRPr="00695965" w14:paraId="0471319B" w14:textId="77777777" w:rsidTr="00B05288">
        <w:trPr>
          <w:trHeight w:val="300"/>
        </w:trPr>
        <w:tc>
          <w:tcPr>
            <w:tcW w:w="690" w:type="dxa"/>
            <w:noWrap/>
            <w:hideMark/>
          </w:tcPr>
          <w:p w14:paraId="3ED31FF6"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lastRenderedPageBreak/>
              <w:t>51201</w:t>
            </w:r>
          </w:p>
        </w:tc>
        <w:tc>
          <w:tcPr>
            <w:tcW w:w="5364" w:type="dxa"/>
            <w:noWrap/>
            <w:hideMark/>
          </w:tcPr>
          <w:p w14:paraId="447E042C"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SUELDO</w:t>
            </w:r>
          </w:p>
        </w:tc>
        <w:tc>
          <w:tcPr>
            <w:tcW w:w="1424" w:type="dxa"/>
          </w:tcPr>
          <w:p w14:paraId="3172E3BA" w14:textId="77777777" w:rsidR="00695965" w:rsidRPr="00695965" w:rsidRDefault="00695965" w:rsidP="00695965">
            <w:pPr>
              <w:spacing w:after="0" w:line="240" w:lineRule="auto"/>
              <w:jc w:val="right"/>
              <w:rPr>
                <w:rFonts w:eastAsia="Times New Roman"/>
                <w:color w:val="000000"/>
                <w:sz w:val="22"/>
                <w:lang w:val="es-MX" w:eastAsia="es-SV"/>
              </w:rPr>
            </w:pPr>
          </w:p>
        </w:tc>
        <w:tc>
          <w:tcPr>
            <w:tcW w:w="1386" w:type="dxa"/>
            <w:hideMark/>
          </w:tcPr>
          <w:p w14:paraId="1F9724F3" w14:textId="77777777" w:rsidR="00695965" w:rsidRPr="00695965" w:rsidRDefault="00695965" w:rsidP="00695965">
            <w:pPr>
              <w:spacing w:after="0" w:line="240" w:lineRule="auto"/>
              <w:jc w:val="right"/>
              <w:rPr>
                <w:rFonts w:eastAsia="Times New Roman"/>
                <w:color w:val="000000"/>
                <w:sz w:val="22"/>
                <w:lang w:val="es-MX" w:eastAsia="es-SV"/>
              </w:rPr>
            </w:pPr>
            <w:r w:rsidRPr="00695965">
              <w:rPr>
                <w:rFonts w:eastAsia="Times New Roman"/>
                <w:color w:val="000000"/>
                <w:sz w:val="22"/>
                <w:lang w:val="es-MX" w:eastAsia="es-SV"/>
              </w:rPr>
              <w:t>$19,680.00</w:t>
            </w:r>
          </w:p>
        </w:tc>
      </w:tr>
      <w:tr w:rsidR="00695965" w:rsidRPr="00695965" w14:paraId="5C17FA9C" w14:textId="77777777" w:rsidTr="00B05288">
        <w:trPr>
          <w:trHeight w:val="300"/>
        </w:trPr>
        <w:tc>
          <w:tcPr>
            <w:tcW w:w="690" w:type="dxa"/>
            <w:noWrap/>
            <w:hideMark/>
          </w:tcPr>
          <w:p w14:paraId="0588CB0C"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lang w:val="es-MX" w:eastAsia="es-SV"/>
              </w:rPr>
              <w:t>514</w:t>
            </w:r>
          </w:p>
        </w:tc>
        <w:tc>
          <w:tcPr>
            <w:tcW w:w="5364" w:type="dxa"/>
            <w:noWrap/>
            <w:hideMark/>
          </w:tcPr>
          <w:p w14:paraId="6BE246A0"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lang w:val="es-MX" w:eastAsia="es-SV"/>
              </w:rPr>
              <w:t>CONTRIBUCIONES PATRONALES A INST. SEG. SOC. PUB</w:t>
            </w:r>
          </w:p>
        </w:tc>
        <w:tc>
          <w:tcPr>
            <w:tcW w:w="1424" w:type="dxa"/>
          </w:tcPr>
          <w:p w14:paraId="62BC5BF6" w14:textId="77777777" w:rsidR="00695965" w:rsidRPr="00695965" w:rsidRDefault="00695965" w:rsidP="00695965">
            <w:pPr>
              <w:spacing w:after="0" w:line="240" w:lineRule="auto"/>
              <w:jc w:val="right"/>
              <w:rPr>
                <w:rFonts w:eastAsia="Times New Roman"/>
                <w:sz w:val="22"/>
                <w:lang w:val="es-MX" w:eastAsia="es-SV"/>
              </w:rPr>
            </w:pPr>
          </w:p>
        </w:tc>
        <w:tc>
          <w:tcPr>
            <w:tcW w:w="1386" w:type="dxa"/>
          </w:tcPr>
          <w:p w14:paraId="6F20E5AC" w14:textId="77777777" w:rsidR="00695965" w:rsidRPr="00695965" w:rsidRDefault="00695965" w:rsidP="00695965">
            <w:pPr>
              <w:spacing w:after="0" w:line="240" w:lineRule="auto"/>
              <w:jc w:val="right"/>
              <w:rPr>
                <w:rFonts w:eastAsia="Times New Roman"/>
                <w:sz w:val="22"/>
                <w:lang w:val="es-MX" w:eastAsia="es-SV"/>
              </w:rPr>
            </w:pPr>
          </w:p>
        </w:tc>
      </w:tr>
      <w:tr w:rsidR="00695965" w:rsidRPr="00695965" w14:paraId="57E76308" w14:textId="77777777" w:rsidTr="00B05288">
        <w:trPr>
          <w:trHeight w:val="300"/>
        </w:trPr>
        <w:tc>
          <w:tcPr>
            <w:tcW w:w="690" w:type="dxa"/>
            <w:noWrap/>
            <w:hideMark/>
          </w:tcPr>
          <w:p w14:paraId="1EF607B8"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51402</w:t>
            </w:r>
          </w:p>
        </w:tc>
        <w:tc>
          <w:tcPr>
            <w:tcW w:w="5364" w:type="dxa"/>
            <w:noWrap/>
            <w:hideMark/>
          </w:tcPr>
          <w:p w14:paraId="5F92D789"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REMUNERACIONES EVENTUALES</w:t>
            </w:r>
          </w:p>
        </w:tc>
        <w:tc>
          <w:tcPr>
            <w:tcW w:w="1424" w:type="dxa"/>
          </w:tcPr>
          <w:p w14:paraId="1F639DBB" w14:textId="77777777" w:rsidR="00695965" w:rsidRPr="00695965" w:rsidRDefault="00695965" w:rsidP="00695965">
            <w:pPr>
              <w:spacing w:after="0" w:line="240" w:lineRule="auto"/>
              <w:jc w:val="right"/>
              <w:rPr>
                <w:rFonts w:eastAsia="Times New Roman"/>
                <w:color w:val="000000"/>
                <w:sz w:val="22"/>
                <w:lang w:val="es-MX" w:eastAsia="es-SV"/>
              </w:rPr>
            </w:pPr>
          </w:p>
        </w:tc>
        <w:tc>
          <w:tcPr>
            <w:tcW w:w="1386" w:type="dxa"/>
            <w:hideMark/>
          </w:tcPr>
          <w:p w14:paraId="4BA6C52E" w14:textId="77777777" w:rsidR="00695965" w:rsidRPr="00695965" w:rsidRDefault="00695965" w:rsidP="00695965">
            <w:pPr>
              <w:spacing w:after="0" w:line="240" w:lineRule="auto"/>
              <w:jc w:val="right"/>
              <w:rPr>
                <w:rFonts w:eastAsia="Times New Roman"/>
                <w:color w:val="000000"/>
                <w:sz w:val="22"/>
                <w:lang w:val="es-MX" w:eastAsia="es-SV"/>
              </w:rPr>
            </w:pPr>
            <w:r w:rsidRPr="00695965">
              <w:rPr>
                <w:rFonts w:eastAsia="Times New Roman"/>
                <w:color w:val="000000"/>
                <w:sz w:val="22"/>
                <w:lang w:val="es-MX" w:eastAsia="es-SV"/>
              </w:rPr>
              <w:t>$1,672.80</w:t>
            </w:r>
          </w:p>
        </w:tc>
      </w:tr>
      <w:tr w:rsidR="00695965" w:rsidRPr="00695965" w14:paraId="039E1A38" w14:textId="77777777" w:rsidTr="00B05288">
        <w:trPr>
          <w:trHeight w:val="300"/>
        </w:trPr>
        <w:tc>
          <w:tcPr>
            <w:tcW w:w="690" w:type="dxa"/>
            <w:noWrap/>
            <w:hideMark/>
          </w:tcPr>
          <w:p w14:paraId="62CF0445"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lang w:val="es-MX" w:eastAsia="es-SV"/>
              </w:rPr>
              <w:t>515</w:t>
            </w:r>
          </w:p>
        </w:tc>
        <w:tc>
          <w:tcPr>
            <w:tcW w:w="5364" w:type="dxa"/>
            <w:noWrap/>
            <w:hideMark/>
          </w:tcPr>
          <w:p w14:paraId="3AE3A727"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lang w:val="es-MX" w:eastAsia="es-SV"/>
              </w:rPr>
              <w:t>CONTRIBUCIONES PATRONALES A INST. SEG. SOC. PRIV</w:t>
            </w:r>
          </w:p>
        </w:tc>
        <w:tc>
          <w:tcPr>
            <w:tcW w:w="1424" w:type="dxa"/>
          </w:tcPr>
          <w:p w14:paraId="4A906613" w14:textId="77777777" w:rsidR="00695965" w:rsidRPr="00695965" w:rsidRDefault="00695965" w:rsidP="00695965">
            <w:pPr>
              <w:spacing w:after="0" w:line="240" w:lineRule="auto"/>
              <w:jc w:val="right"/>
              <w:rPr>
                <w:rFonts w:eastAsia="Times New Roman"/>
                <w:sz w:val="22"/>
                <w:lang w:val="es-MX" w:eastAsia="es-SV"/>
              </w:rPr>
            </w:pPr>
          </w:p>
        </w:tc>
        <w:tc>
          <w:tcPr>
            <w:tcW w:w="1386" w:type="dxa"/>
          </w:tcPr>
          <w:p w14:paraId="20A8B7C1" w14:textId="77777777" w:rsidR="00695965" w:rsidRPr="00695965" w:rsidRDefault="00695965" w:rsidP="00695965">
            <w:pPr>
              <w:spacing w:after="0" w:line="240" w:lineRule="auto"/>
              <w:jc w:val="right"/>
              <w:rPr>
                <w:rFonts w:eastAsia="Times New Roman"/>
                <w:sz w:val="22"/>
                <w:lang w:val="es-MX" w:eastAsia="es-SV"/>
              </w:rPr>
            </w:pPr>
          </w:p>
        </w:tc>
      </w:tr>
      <w:tr w:rsidR="00695965" w:rsidRPr="00695965" w14:paraId="51E42844" w14:textId="77777777" w:rsidTr="00B05288">
        <w:trPr>
          <w:trHeight w:val="300"/>
        </w:trPr>
        <w:tc>
          <w:tcPr>
            <w:tcW w:w="690" w:type="dxa"/>
            <w:noWrap/>
            <w:hideMark/>
          </w:tcPr>
          <w:p w14:paraId="6360852C"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51502</w:t>
            </w:r>
          </w:p>
        </w:tc>
        <w:tc>
          <w:tcPr>
            <w:tcW w:w="5364" w:type="dxa"/>
            <w:noWrap/>
            <w:hideMark/>
          </w:tcPr>
          <w:p w14:paraId="08E1D6FC"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REMUNERACIONES EVENTUALES</w:t>
            </w:r>
          </w:p>
        </w:tc>
        <w:tc>
          <w:tcPr>
            <w:tcW w:w="1424" w:type="dxa"/>
          </w:tcPr>
          <w:p w14:paraId="5B012789" w14:textId="77777777" w:rsidR="00695965" w:rsidRPr="00695965" w:rsidRDefault="00695965" w:rsidP="00695965">
            <w:pPr>
              <w:spacing w:after="0" w:line="240" w:lineRule="auto"/>
              <w:jc w:val="right"/>
              <w:rPr>
                <w:rFonts w:eastAsia="Times New Roman"/>
                <w:color w:val="000000"/>
                <w:sz w:val="22"/>
                <w:lang w:val="es-MX" w:eastAsia="es-SV"/>
              </w:rPr>
            </w:pPr>
          </w:p>
        </w:tc>
        <w:tc>
          <w:tcPr>
            <w:tcW w:w="1386" w:type="dxa"/>
            <w:hideMark/>
          </w:tcPr>
          <w:p w14:paraId="56569021" w14:textId="77777777" w:rsidR="00695965" w:rsidRPr="00695965" w:rsidRDefault="00695965" w:rsidP="00695965">
            <w:pPr>
              <w:spacing w:after="0" w:line="240" w:lineRule="auto"/>
              <w:jc w:val="right"/>
              <w:rPr>
                <w:rFonts w:eastAsia="Times New Roman"/>
                <w:color w:val="000000"/>
                <w:sz w:val="22"/>
                <w:lang w:val="es-MX" w:eastAsia="es-SV"/>
              </w:rPr>
            </w:pPr>
            <w:r w:rsidRPr="00695965">
              <w:rPr>
                <w:rFonts w:eastAsia="Times New Roman"/>
                <w:color w:val="000000"/>
                <w:sz w:val="22"/>
                <w:lang w:val="es-MX" w:eastAsia="es-SV"/>
              </w:rPr>
              <w:t xml:space="preserve">  $1,525.20</w:t>
            </w:r>
          </w:p>
        </w:tc>
      </w:tr>
      <w:tr w:rsidR="00695965" w:rsidRPr="00695965" w14:paraId="62668A7B" w14:textId="77777777" w:rsidTr="00B05288">
        <w:trPr>
          <w:trHeight w:val="300"/>
        </w:trPr>
        <w:tc>
          <w:tcPr>
            <w:tcW w:w="690" w:type="dxa"/>
            <w:noWrap/>
            <w:hideMark/>
          </w:tcPr>
          <w:p w14:paraId="38E99038"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lang w:val="es-MX" w:eastAsia="es-SV"/>
              </w:rPr>
              <w:t>54</w:t>
            </w:r>
          </w:p>
        </w:tc>
        <w:tc>
          <w:tcPr>
            <w:tcW w:w="5364" w:type="dxa"/>
            <w:noWrap/>
            <w:hideMark/>
          </w:tcPr>
          <w:p w14:paraId="734E942D"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lang w:val="es-MX" w:eastAsia="es-SV"/>
              </w:rPr>
              <w:t>ADQUISICIONES DE BIENES Y SERVICIOS</w:t>
            </w:r>
          </w:p>
        </w:tc>
        <w:tc>
          <w:tcPr>
            <w:tcW w:w="1424" w:type="dxa"/>
          </w:tcPr>
          <w:p w14:paraId="28976867" w14:textId="77777777" w:rsidR="00695965" w:rsidRPr="00695965" w:rsidRDefault="00695965" w:rsidP="00695965">
            <w:pPr>
              <w:spacing w:after="0" w:line="240" w:lineRule="auto"/>
              <w:jc w:val="right"/>
              <w:rPr>
                <w:rFonts w:eastAsia="Times New Roman"/>
                <w:sz w:val="22"/>
                <w:lang w:val="es-MX" w:eastAsia="es-SV"/>
              </w:rPr>
            </w:pPr>
          </w:p>
        </w:tc>
        <w:tc>
          <w:tcPr>
            <w:tcW w:w="1386" w:type="dxa"/>
          </w:tcPr>
          <w:p w14:paraId="538CFA2E" w14:textId="77777777" w:rsidR="00695965" w:rsidRPr="00695965" w:rsidRDefault="00695965" w:rsidP="00695965">
            <w:pPr>
              <w:spacing w:after="0" w:line="240" w:lineRule="auto"/>
              <w:jc w:val="right"/>
              <w:rPr>
                <w:rFonts w:eastAsia="Times New Roman"/>
                <w:sz w:val="22"/>
                <w:lang w:val="es-MX" w:eastAsia="es-SV"/>
              </w:rPr>
            </w:pPr>
          </w:p>
        </w:tc>
      </w:tr>
      <w:tr w:rsidR="00695965" w:rsidRPr="00695965" w14:paraId="6CF2281E" w14:textId="77777777" w:rsidTr="00B05288">
        <w:trPr>
          <w:trHeight w:val="300"/>
        </w:trPr>
        <w:tc>
          <w:tcPr>
            <w:tcW w:w="690" w:type="dxa"/>
            <w:noWrap/>
            <w:hideMark/>
          </w:tcPr>
          <w:p w14:paraId="12DB6D5F"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lang w:val="es-MX" w:eastAsia="es-SV"/>
              </w:rPr>
              <w:t>541</w:t>
            </w:r>
          </w:p>
        </w:tc>
        <w:tc>
          <w:tcPr>
            <w:tcW w:w="5364" w:type="dxa"/>
            <w:noWrap/>
            <w:hideMark/>
          </w:tcPr>
          <w:p w14:paraId="06FFA371"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lang w:val="es-MX" w:eastAsia="es-SV"/>
              </w:rPr>
              <w:t>BIENES DE USO Y CONSUMO</w:t>
            </w:r>
          </w:p>
        </w:tc>
        <w:tc>
          <w:tcPr>
            <w:tcW w:w="1424" w:type="dxa"/>
          </w:tcPr>
          <w:p w14:paraId="182DD5EF" w14:textId="77777777" w:rsidR="00695965" w:rsidRPr="00695965" w:rsidRDefault="00695965" w:rsidP="00695965">
            <w:pPr>
              <w:spacing w:after="0" w:line="240" w:lineRule="auto"/>
              <w:jc w:val="right"/>
              <w:rPr>
                <w:rFonts w:eastAsia="Times New Roman"/>
                <w:sz w:val="22"/>
                <w:lang w:val="es-MX" w:eastAsia="es-SV"/>
              </w:rPr>
            </w:pPr>
          </w:p>
        </w:tc>
        <w:tc>
          <w:tcPr>
            <w:tcW w:w="1386" w:type="dxa"/>
          </w:tcPr>
          <w:p w14:paraId="3174E7EC" w14:textId="77777777" w:rsidR="00695965" w:rsidRPr="00695965" w:rsidRDefault="00695965" w:rsidP="00695965">
            <w:pPr>
              <w:spacing w:after="0" w:line="240" w:lineRule="auto"/>
              <w:jc w:val="right"/>
              <w:rPr>
                <w:rFonts w:eastAsia="Times New Roman"/>
                <w:sz w:val="22"/>
                <w:lang w:val="es-MX" w:eastAsia="es-SV"/>
              </w:rPr>
            </w:pPr>
          </w:p>
        </w:tc>
      </w:tr>
      <w:tr w:rsidR="00695965" w:rsidRPr="00695965" w14:paraId="4B63423F" w14:textId="77777777" w:rsidTr="00B05288">
        <w:trPr>
          <w:trHeight w:val="300"/>
        </w:trPr>
        <w:tc>
          <w:tcPr>
            <w:tcW w:w="690" w:type="dxa"/>
            <w:noWrap/>
          </w:tcPr>
          <w:p w14:paraId="20F9E982"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54107</w:t>
            </w:r>
          </w:p>
        </w:tc>
        <w:tc>
          <w:tcPr>
            <w:tcW w:w="5364" w:type="dxa"/>
            <w:noWrap/>
          </w:tcPr>
          <w:p w14:paraId="2E7FD534"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PRODUCTOS QUÍMICOS</w:t>
            </w:r>
          </w:p>
        </w:tc>
        <w:tc>
          <w:tcPr>
            <w:tcW w:w="1424" w:type="dxa"/>
          </w:tcPr>
          <w:p w14:paraId="7922EF79" w14:textId="77777777" w:rsidR="00695965" w:rsidRPr="00695965" w:rsidRDefault="00695965" w:rsidP="00695965">
            <w:pPr>
              <w:spacing w:after="0" w:line="240" w:lineRule="auto"/>
              <w:jc w:val="right"/>
              <w:rPr>
                <w:rFonts w:eastAsia="Times New Roman"/>
                <w:sz w:val="22"/>
                <w:lang w:val="es-MX" w:eastAsia="es-SV"/>
              </w:rPr>
            </w:pPr>
          </w:p>
        </w:tc>
        <w:tc>
          <w:tcPr>
            <w:tcW w:w="1386" w:type="dxa"/>
          </w:tcPr>
          <w:p w14:paraId="4C49EF04" w14:textId="77777777" w:rsidR="00695965" w:rsidRPr="00695965" w:rsidRDefault="00695965" w:rsidP="00695965">
            <w:pPr>
              <w:spacing w:after="0" w:line="240" w:lineRule="auto"/>
              <w:jc w:val="center"/>
              <w:rPr>
                <w:rFonts w:eastAsia="Times New Roman"/>
                <w:sz w:val="22"/>
                <w:lang w:val="es-MX" w:eastAsia="es-SV"/>
              </w:rPr>
            </w:pPr>
            <w:r w:rsidRPr="00695965">
              <w:rPr>
                <w:rFonts w:eastAsia="Times New Roman"/>
                <w:sz w:val="22"/>
                <w:lang w:val="es-MX" w:eastAsia="es-SV"/>
              </w:rPr>
              <w:t xml:space="preserve">     $1,442.86</w:t>
            </w:r>
          </w:p>
        </w:tc>
      </w:tr>
      <w:tr w:rsidR="00695965" w:rsidRPr="00695965" w14:paraId="1C50BF3C" w14:textId="77777777" w:rsidTr="00B05288">
        <w:trPr>
          <w:trHeight w:val="300"/>
        </w:trPr>
        <w:tc>
          <w:tcPr>
            <w:tcW w:w="690" w:type="dxa"/>
            <w:noWrap/>
            <w:hideMark/>
          </w:tcPr>
          <w:p w14:paraId="39F143E7"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54111</w:t>
            </w:r>
          </w:p>
        </w:tc>
        <w:tc>
          <w:tcPr>
            <w:tcW w:w="5364" w:type="dxa"/>
            <w:noWrap/>
            <w:hideMark/>
          </w:tcPr>
          <w:p w14:paraId="77C6C6A9"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MINERALES NO METALICOS Y PRODUC. DERIVADOS</w:t>
            </w:r>
          </w:p>
        </w:tc>
        <w:tc>
          <w:tcPr>
            <w:tcW w:w="1424" w:type="dxa"/>
          </w:tcPr>
          <w:p w14:paraId="1FC0481E" w14:textId="77777777" w:rsidR="00695965" w:rsidRPr="00695965" w:rsidRDefault="00695965" w:rsidP="00695965">
            <w:pPr>
              <w:spacing w:after="0" w:line="240" w:lineRule="auto"/>
              <w:jc w:val="right"/>
              <w:rPr>
                <w:rFonts w:eastAsia="Times New Roman"/>
                <w:color w:val="000000"/>
                <w:sz w:val="22"/>
                <w:lang w:val="es-MX" w:eastAsia="es-SV"/>
              </w:rPr>
            </w:pPr>
          </w:p>
        </w:tc>
        <w:tc>
          <w:tcPr>
            <w:tcW w:w="1386" w:type="dxa"/>
            <w:hideMark/>
          </w:tcPr>
          <w:p w14:paraId="2E9B7127"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 xml:space="preserve">    $59,045.50</w:t>
            </w:r>
          </w:p>
        </w:tc>
      </w:tr>
      <w:tr w:rsidR="00695965" w:rsidRPr="00695965" w14:paraId="0EF10A94" w14:textId="77777777" w:rsidTr="00B05288">
        <w:trPr>
          <w:trHeight w:val="300"/>
        </w:trPr>
        <w:tc>
          <w:tcPr>
            <w:tcW w:w="690" w:type="dxa"/>
            <w:noWrap/>
          </w:tcPr>
          <w:p w14:paraId="60C52102"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 xml:space="preserve">54112    </w:t>
            </w:r>
          </w:p>
        </w:tc>
        <w:tc>
          <w:tcPr>
            <w:tcW w:w="5364" w:type="dxa"/>
            <w:noWrap/>
          </w:tcPr>
          <w:p w14:paraId="05903D1F"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MINERALES METALICOS Y PRODUCTOS DERIVADOS</w:t>
            </w:r>
          </w:p>
        </w:tc>
        <w:tc>
          <w:tcPr>
            <w:tcW w:w="1424" w:type="dxa"/>
          </w:tcPr>
          <w:p w14:paraId="09857740" w14:textId="77777777" w:rsidR="00695965" w:rsidRPr="00695965" w:rsidRDefault="00695965" w:rsidP="00695965">
            <w:pPr>
              <w:spacing w:after="0" w:line="240" w:lineRule="auto"/>
              <w:jc w:val="right"/>
              <w:rPr>
                <w:rFonts w:eastAsia="Times New Roman"/>
                <w:color w:val="000000"/>
                <w:sz w:val="22"/>
                <w:lang w:val="es-MX" w:eastAsia="es-SV"/>
              </w:rPr>
            </w:pPr>
          </w:p>
        </w:tc>
        <w:tc>
          <w:tcPr>
            <w:tcW w:w="1386" w:type="dxa"/>
          </w:tcPr>
          <w:p w14:paraId="603C9370" w14:textId="77777777" w:rsidR="00695965" w:rsidRPr="00695965" w:rsidRDefault="00695965" w:rsidP="00695965">
            <w:pPr>
              <w:spacing w:after="0" w:line="240" w:lineRule="auto"/>
              <w:jc w:val="center"/>
              <w:rPr>
                <w:rFonts w:eastAsia="Times New Roman"/>
                <w:color w:val="000000"/>
                <w:sz w:val="22"/>
                <w:lang w:val="es-MX" w:eastAsia="es-SV"/>
              </w:rPr>
            </w:pPr>
            <w:r w:rsidRPr="00695965">
              <w:rPr>
                <w:rFonts w:eastAsia="Times New Roman"/>
                <w:color w:val="000000"/>
                <w:sz w:val="22"/>
                <w:lang w:val="es-MX" w:eastAsia="es-SV"/>
              </w:rPr>
              <w:t xml:space="preserve">      $1,345.90</w:t>
            </w:r>
          </w:p>
        </w:tc>
      </w:tr>
      <w:tr w:rsidR="00695965" w:rsidRPr="00695965" w14:paraId="7302137A" w14:textId="77777777" w:rsidTr="00B05288">
        <w:trPr>
          <w:trHeight w:val="332"/>
        </w:trPr>
        <w:tc>
          <w:tcPr>
            <w:tcW w:w="690" w:type="dxa"/>
            <w:noWrap/>
            <w:hideMark/>
          </w:tcPr>
          <w:p w14:paraId="502F8FE7"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54199</w:t>
            </w:r>
          </w:p>
        </w:tc>
        <w:tc>
          <w:tcPr>
            <w:tcW w:w="5364" w:type="dxa"/>
            <w:noWrap/>
            <w:hideMark/>
          </w:tcPr>
          <w:p w14:paraId="4BB07D57"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BIENES DE USO Y CONSUMO DIVERSO</w:t>
            </w:r>
          </w:p>
          <w:p w14:paraId="4CC54613" w14:textId="77777777" w:rsidR="00695965" w:rsidRPr="00695965" w:rsidRDefault="00695965" w:rsidP="00695965">
            <w:pPr>
              <w:tabs>
                <w:tab w:val="left" w:pos="4275"/>
              </w:tabs>
              <w:rPr>
                <w:rFonts w:eastAsia="Times New Roman"/>
                <w:sz w:val="22"/>
                <w:lang w:val="es-MX" w:eastAsia="es-SV"/>
              </w:rPr>
            </w:pPr>
            <w:r w:rsidRPr="00695965">
              <w:rPr>
                <w:rFonts w:eastAsia="Times New Roman"/>
                <w:sz w:val="22"/>
                <w:lang w:val="es-MX" w:eastAsia="es-SV"/>
              </w:rPr>
              <w:tab/>
            </w:r>
          </w:p>
        </w:tc>
        <w:tc>
          <w:tcPr>
            <w:tcW w:w="1424" w:type="dxa"/>
          </w:tcPr>
          <w:p w14:paraId="471E2E14" w14:textId="77777777" w:rsidR="00695965" w:rsidRPr="00695965" w:rsidRDefault="00695965" w:rsidP="00695965">
            <w:pPr>
              <w:spacing w:after="0" w:line="240" w:lineRule="auto"/>
              <w:jc w:val="right"/>
              <w:rPr>
                <w:rFonts w:eastAsia="Times New Roman"/>
                <w:color w:val="000000"/>
                <w:sz w:val="22"/>
                <w:lang w:val="es-MX" w:eastAsia="es-SV"/>
              </w:rPr>
            </w:pPr>
          </w:p>
        </w:tc>
        <w:tc>
          <w:tcPr>
            <w:tcW w:w="1386" w:type="dxa"/>
            <w:hideMark/>
          </w:tcPr>
          <w:p w14:paraId="6BDA93AC" w14:textId="77777777" w:rsidR="00695965" w:rsidRPr="00695965" w:rsidRDefault="00695965" w:rsidP="00695965">
            <w:pPr>
              <w:spacing w:after="0" w:line="240" w:lineRule="auto"/>
              <w:rPr>
                <w:rFonts w:eastAsia="Times New Roman"/>
                <w:color w:val="000000"/>
                <w:sz w:val="22"/>
                <w:lang w:val="es-MX" w:eastAsia="es-SV"/>
              </w:rPr>
            </w:pPr>
            <w:r w:rsidRPr="00695965">
              <w:rPr>
                <w:rFonts w:eastAsia="Times New Roman"/>
                <w:color w:val="000000"/>
                <w:sz w:val="22"/>
                <w:lang w:val="es-MX" w:eastAsia="es-SV"/>
              </w:rPr>
              <w:t xml:space="preserve">       2,561.97     </w:t>
            </w:r>
          </w:p>
          <w:p w14:paraId="3B602898" w14:textId="77777777" w:rsidR="00695965" w:rsidRPr="00695965" w:rsidRDefault="00695965" w:rsidP="00695965">
            <w:pPr>
              <w:spacing w:after="0" w:line="240" w:lineRule="auto"/>
              <w:jc w:val="right"/>
              <w:rPr>
                <w:rFonts w:eastAsia="Times New Roman"/>
                <w:color w:val="000000"/>
                <w:sz w:val="22"/>
                <w:lang w:val="es-MX" w:eastAsia="es-SV"/>
              </w:rPr>
            </w:pPr>
          </w:p>
        </w:tc>
      </w:tr>
      <w:tr w:rsidR="00695965" w:rsidRPr="00695965" w14:paraId="3742573E" w14:textId="77777777" w:rsidTr="00B05288">
        <w:trPr>
          <w:trHeight w:val="315"/>
        </w:trPr>
        <w:tc>
          <w:tcPr>
            <w:tcW w:w="690" w:type="dxa"/>
            <w:tcBorders>
              <w:top w:val="single" w:sz="4" w:space="0" w:color="auto"/>
              <w:left w:val="nil"/>
              <w:bottom w:val="double" w:sz="6" w:space="0" w:color="auto"/>
              <w:right w:val="nil"/>
            </w:tcBorders>
            <w:noWrap/>
            <w:hideMark/>
          </w:tcPr>
          <w:p w14:paraId="31B21B5E" w14:textId="77777777" w:rsidR="00695965" w:rsidRPr="00695965" w:rsidRDefault="00695965" w:rsidP="00695965">
            <w:pPr>
              <w:rPr>
                <w:rFonts w:eastAsia="Times New Roman"/>
                <w:sz w:val="22"/>
                <w:lang w:val="es-MX" w:eastAsia="es-SV"/>
              </w:rPr>
            </w:pPr>
          </w:p>
        </w:tc>
        <w:tc>
          <w:tcPr>
            <w:tcW w:w="5364" w:type="dxa"/>
            <w:tcBorders>
              <w:top w:val="single" w:sz="4" w:space="0" w:color="auto"/>
              <w:left w:val="nil"/>
              <w:bottom w:val="double" w:sz="6" w:space="0" w:color="auto"/>
              <w:right w:val="nil"/>
            </w:tcBorders>
            <w:noWrap/>
            <w:hideMark/>
          </w:tcPr>
          <w:p w14:paraId="18D0BC4B" w14:textId="77777777" w:rsidR="00695965" w:rsidRPr="00695965" w:rsidRDefault="00695965" w:rsidP="00695965">
            <w:pPr>
              <w:spacing w:after="0" w:line="240" w:lineRule="auto"/>
              <w:rPr>
                <w:rFonts w:eastAsia="Times New Roman"/>
                <w:b/>
                <w:bCs/>
                <w:color w:val="000000"/>
                <w:sz w:val="22"/>
                <w:lang w:val="es-MX" w:eastAsia="es-SV"/>
              </w:rPr>
            </w:pPr>
            <w:r w:rsidRPr="00695965">
              <w:rPr>
                <w:rFonts w:eastAsia="Times New Roman"/>
                <w:b/>
                <w:bCs/>
                <w:color w:val="000000"/>
                <w:sz w:val="22"/>
                <w:lang w:val="es-MX" w:eastAsia="es-SV"/>
              </w:rPr>
              <w:t>TOTAL REPROGRAMACIÓN PRESUPUESTARIA</w:t>
            </w:r>
          </w:p>
        </w:tc>
        <w:tc>
          <w:tcPr>
            <w:tcW w:w="1424" w:type="dxa"/>
            <w:tcBorders>
              <w:top w:val="single" w:sz="4" w:space="0" w:color="auto"/>
              <w:left w:val="nil"/>
              <w:bottom w:val="double" w:sz="6" w:space="0" w:color="auto"/>
              <w:right w:val="nil"/>
            </w:tcBorders>
            <w:hideMark/>
          </w:tcPr>
          <w:p w14:paraId="1AD4463E" w14:textId="77777777" w:rsidR="00695965" w:rsidRPr="00695965" w:rsidRDefault="00695965" w:rsidP="00695965">
            <w:pPr>
              <w:spacing w:after="0" w:line="240" w:lineRule="auto"/>
              <w:jc w:val="right"/>
              <w:rPr>
                <w:rFonts w:eastAsia="Times New Roman"/>
                <w:b/>
                <w:bCs/>
                <w:color w:val="000000"/>
                <w:sz w:val="22"/>
                <w:lang w:val="es-MX" w:eastAsia="es-SV"/>
              </w:rPr>
            </w:pPr>
            <w:r w:rsidRPr="00695965">
              <w:rPr>
                <w:rFonts w:eastAsia="Times New Roman"/>
                <w:b/>
                <w:bCs/>
                <w:color w:val="000000"/>
                <w:sz w:val="22"/>
                <w:lang w:val="es-MX" w:eastAsia="es-SV"/>
              </w:rPr>
              <w:t>$87,274.23</w:t>
            </w:r>
          </w:p>
        </w:tc>
        <w:tc>
          <w:tcPr>
            <w:tcW w:w="1386" w:type="dxa"/>
            <w:tcBorders>
              <w:top w:val="single" w:sz="4" w:space="0" w:color="auto"/>
              <w:left w:val="nil"/>
              <w:bottom w:val="double" w:sz="6" w:space="0" w:color="auto"/>
              <w:right w:val="nil"/>
            </w:tcBorders>
            <w:hideMark/>
          </w:tcPr>
          <w:p w14:paraId="5C976674" w14:textId="77777777" w:rsidR="00695965" w:rsidRPr="00695965" w:rsidRDefault="00695965" w:rsidP="00695965">
            <w:pPr>
              <w:spacing w:after="0" w:line="240" w:lineRule="auto"/>
              <w:jc w:val="right"/>
              <w:rPr>
                <w:rFonts w:eastAsia="Times New Roman"/>
                <w:b/>
                <w:bCs/>
                <w:color w:val="000000"/>
                <w:sz w:val="22"/>
                <w:lang w:val="es-MX" w:eastAsia="es-SV"/>
              </w:rPr>
            </w:pPr>
            <w:r w:rsidRPr="00695965">
              <w:rPr>
                <w:rFonts w:eastAsia="Times New Roman"/>
                <w:b/>
                <w:bCs/>
                <w:color w:val="000000"/>
                <w:sz w:val="22"/>
                <w:lang w:val="es-MX" w:eastAsia="es-SV"/>
              </w:rPr>
              <w:t xml:space="preserve">    $87,274.23</w:t>
            </w:r>
          </w:p>
        </w:tc>
      </w:tr>
    </w:tbl>
    <w:p w14:paraId="0719BCF8" w14:textId="77777777" w:rsidR="00695965" w:rsidRPr="00695965" w:rsidRDefault="00695965" w:rsidP="00695965">
      <w:pPr>
        <w:jc w:val="both"/>
        <w:rPr>
          <w:rFonts w:eastAsia="Calibri"/>
          <w:b/>
          <w:color w:val="000000"/>
          <w:sz w:val="22"/>
          <w:lang w:val="es-MX"/>
        </w:rPr>
      </w:pPr>
      <w:r w:rsidRPr="00695965">
        <w:rPr>
          <w:rFonts w:eastAsia="Calibri"/>
          <w:b/>
          <w:color w:val="000000"/>
          <w:sz w:val="22"/>
          <w:lang w:val="es-MX"/>
        </w:rPr>
        <w:t>COMUNIQUESE.</w:t>
      </w:r>
    </w:p>
    <w:p w14:paraId="01732899" w14:textId="77777777" w:rsidR="007D1D61" w:rsidRPr="004C21C9" w:rsidRDefault="007D1D61" w:rsidP="007D1D61">
      <w:pPr>
        <w:spacing w:after="0" w:line="240" w:lineRule="auto"/>
        <w:jc w:val="both"/>
        <w:rPr>
          <w:szCs w:val="24"/>
        </w:rPr>
      </w:pPr>
      <w:r w:rsidRPr="004C21C9">
        <w:rPr>
          <w:szCs w:val="24"/>
        </w:rPr>
        <w:t xml:space="preserve">Los votos en contra los cuales corresponden a los señores </w:t>
      </w:r>
      <w:r w:rsidRPr="004C21C9">
        <w:rPr>
          <w:rFonts w:eastAsia="Calibri"/>
          <w:spacing w:val="-3"/>
          <w:szCs w:val="24"/>
        </w:rPr>
        <w:t>José Misael Posadas Mejía, Octavo Regidor Propietario, Sr. Nelson Eduardo Figueroa Castillo, Décimo Regidor Propietario, quienes argumentan que no es un proyecto prioritario, ni una obra necesaria</w:t>
      </w:r>
      <w:r>
        <w:rPr>
          <w:rFonts w:eastAsia="Calibri"/>
          <w:spacing w:val="-3"/>
          <w:szCs w:val="24"/>
        </w:rPr>
        <w:t xml:space="preserve">, para el desarrollo del Municipio. </w:t>
      </w:r>
    </w:p>
    <w:p w14:paraId="39E93965" w14:textId="77777777" w:rsidR="00331DF6" w:rsidRDefault="00331DF6" w:rsidP="00ED20D0">
      <w:pPr>
        <w:spacing w:after="0" w:line="240" w:lineRule="auto"/>
        <w:jc w:val="both"/>
        <w:rPr>
          <w:b/>
          <w:color w:val="000000"/>
          <w:szCs w:val="24"/>
          <w:u w:val="single"/>
        </w:rPr>
      </w:pPr>
    </w:p>
    <w:p w14:paraId="434B99EE" w14:textId="77777777" w:rsidR="008C1F6F" w:rsidRDefault="008C1F6F" w:rsidP="00ED20D0">
      <w:pPr>
        <w:spacing w:after="0" w:line="240" w:lineRule="auto"/>
        <w:jc w:val="both"/>
        <w:rPr>
          <w:b/>
          <w:color w:val="000000"/>
          <w:szCs w:val="24"/>
          <w:u w:val="single"/>
        </w:rPr>
      </w:pPr>
      <w:r>
        <w:rPr>
          <w:b/>
          <w:color w:val="000000"/>
          <w:szCs w:val="24"/>
          <w:u w:val="single"/>
        </w:rPr>
        <w:t>ACUERDO NÚMERO TRECE:</w:t>
      </w:r>
    </w:p>
    <w:p w14:paraId="465D1448" w14:textId="77777777" w:rsidR="00CE3BF0" w:rsidRDefault="00CE3BF0" w:rsidP="00ED20D0">
      <w:pPr>
        <w:spacing w:after="0" w:line="240" w:lineRule="auto"/>
        <w:jc w:val="both"/>
        <w:rPr>
          <w:b/>
          <w:color w:val="000000"/>
          <w:szCs w:val="24"/>
          <w:u w:val="single"/>
        </w:rPr>
      </w:pPr>
    </w:p>
    <w:p w14:paraId="7BDFD94E" w14:textId="77777777" w:rsidR="00D10FF3" w:rsidRPr="00AB3961" w:rsidRDefault="00D10FF3" w:rsidP="00D10FF3">
      <w:pPr>
        <w:spacing w:after="0" w:line="240" w:lineRule="auto"/>
        <w:jc w:val="both"/>
        <w:rPr>
          <w:rFonts w:eastAsia="Calibri"/>
          <w:szCs w:val="24"/>
        </w:rPr>
      </w:pPr>
      <w:r w:rsidRPr="00AB3961">
        <w:rPr>
          <w:rFonts w:eastAsia="Calibri"/>
          <w:szCs w:val="24"/>
        </w:rPr>
        <w:t>El Concejo Municipal, CONSIDERANDO:</w:t>
      </w:r>
    </w:p>
    <w:p w14:paraId="55A08CA8" w14:textId="77777777" w:rsidR="00D10FF3" w:rsidRPr="00AB3961" w:rsidRDefault="00D10FF3" w:rsidP="00D10FF3">
      <w:pPr>
        <w:spacing w:after="0" w:line="240" w:lineRule="auto"/>
        <w:jc w:val="both"/>
        <w:rPr>
          <w:rFonts w:eastAsia="Calibri"/>
          <w:szCs w:val="24"/>
        </w:rPr>
      </w:pPr>
    </w:p>
    <w:p w14:paraId="0B40E4AC" w14:textId="77777777" w:rsidR="00D10FF3" w:rsidRPr="00AB3961" w:rsidRDefault="00D10FF3" w:rsidP="00D10FF3">
      <w:pPr>
        <w:tabs>
          <w:tab w:val="left" w:pos="2137"/>
        </w:tabs>
        <w:spacing w:after="0" w:line="240" w:lineRule="auto"/>
        <w:jc w:val="both"/>
        <w:rPr>
          <w:rFonts w:eastAsia="Calibri"/>
          <w:szCs w:val="24"/>
        </w:rPr>
      </w:pPr>
      <w:r w:rsidRPr="00AB3961">
        <w:rPr>
          <w:rFonts w:eastAsia="Calibri"/>
          <w:szCs w:val="24"/>
        </w:rPr>
        <w:t>I.- Que de conformidad al artículo 4 numeral 1 y 4 del Código Municipal, les compete a los municipios la elaboración, aprobación y ejecución de planes de desarrollo local, así como la promoción de la educación, la cultura, el deporte, la recreación, las ciencias y las artes;</w:t>
      </w:r>
    </w:p>
    <w:p w14:paraId="53915394" w14:textId="77777777" w:rsidR="00D10FF3" w:rsidRPr="00AB3961" w:rsidRDefault="00D10FF3" w:rsidP="00D10FF3">
      <w:pPr>
        <w:tabs>
          <w:tab w:val="left" w:pos="2137"/>
        </w:tabs>
        <w:spacing w:after="0" w:line="240" w:lineRule="auto"/>
        <w:jc w:val="both"/>
        <w:rPr>
          <w:rFonts w:eastAsia="Calibri"/>
          <w:szCs w:val="24"/>
        </w:rPr>
      </w:pPr>
    </w:p>
    <w:p w14:paraId="09403E58" w14:textId="77777777" w:rsidR="00D10FF3" w:rsidRPr="00AB3961" w:rsidRDefault="00D10FF3" w:rsidP="00D10FF3">
      <w:pPr>
        <w:tabs>
          <w:tab w:val="left" w:pos="2137"/>
        </w:tabs>
        <w:spacing w:after="0" w:line="240" w:lineRule="auto"/>
        <w:jc w:val="both"/>
        <w:rPr>
          <w:rFonts w:eastAsia="Calibri"/>
          <w:szCs w:val="24"/>
        </w:rPr>
      </w:pPr>
      <w:r w:rsidRPr="00AB3961">
        <w:rPr>
          <w:rFonts w:eastAsia="Calibri"/>
          <w:szCs w:val="24"/>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14:paraId="00A466D4" w14:textId="77777777" w:rsidR="00D10FF3" w:rsidRPr="00AB3961" w:rsidRDefault="00D10FF3" w:rsidP="00D10FF3">
      <w:pPr>
        <w:tabs>
          <w:tab w:val="left" w:pos="2137"/>
        </w:tabs>
        <w:spacing w:after="0" w:line="240" w:lineRule="auto"/>
        <w:jc w:val="both"/>
        <w:rPr>
          <w:rFonts w:eastAsia="Calibri"/>
          <w:szCs w:val="24"/>
        </w:rPr>
      </w:pPr>
    </w:p>
    <w:p w14:paraId="3E09709D" w14:textId="77777777" w:rsidR="00C33CAF" w:rsidRDefault="00D10FF3" w:rsidP="00C33CAF">
      <w:pPr>
        <w:tabs>
          <w:tab w:val="left" w:pos="2137"/>
        </w:tabs>
        <w:spacing w:after="0" w:line="240" w:lineRule="auto"/>
        <w:jc w:val="both"/>
        <w:rPr>
          <w:rFonts w:eastAsia="Calibri"/>
          <w:szCs w:val="24"/>
        </w:rPr>
      </w:pPr>
      <w:r w:rsidRPr="00AB3961">
        <w:rPr>
          <w:rFonts w:eastAsia="Calibri"/>
          <w:szCs w:val="24"/>
        </w:rPr>
        <w:t xml:space="preserve">III.- Que es necesaria la creación, apertura y ejecución de proyectos de infraestructura económica y social para beneficio de la población del Municipio de Metapán; </w:t>
      </w:r>
    </w:p>
    <w:p w14:paraId="0B320737" w14:textId="77777777" w:rsidR="00C33CAF" w:rsidRDefault="00C33CAF" w:rsidP="00C33CAF">
      <w:pPr>
        <w:tabs>
          <w:tab w:val="left" w:pos="2137"/>
        </w:tabs>
        <w:spacing w:after="0" w:line="240" w:lineRule="auto"/>
        <w:jc w:val="both"/>
        <w:rPr>
          <w:rFonts w:eastAsia="Calibri"/>
          <w:szCs w:val="24"/>
        </w:rPr>
      </w:pPr>
    </w:p>
    <w:p w14:paraId="194B6F32" w14:textId="77777777" w:rsidR="00D10FF3" w:rsidRDefault="00C33CAF" w:rsidP="00C33CAF">
      <w:pPr>
        <w:tabs>
          <w:tab w:val="left" w:pos="2137"/>
        </w:tabs>
        <w:spacing w:after="0" w:line="240" w:lineRule="auto"/>
        <w:jc w:val="both"/>
        <w:rPr>
          <w:rFonts w:eastAsia="Calibri"/>
          <w:szCs w:val="24"/>
        </w:rPr>
      </w:pPr>
      <w:r>
        <w:rPr>
          <w:rFonts w:eastAsia="Calibri"/>
          <w:szCs w:val="24"/>
        </w:rPr>
        <w:t xml:space="preserve">IV.- </w:t>
      </w:r>
      <w:r w:rsidR="00D10FF3" w:rsidRPr="00C33CAF">
        <w:rPr>
          <w:rFonts w:eastAsia="Calibri"/>
          <w:szCs w:val="24"/>
        </w:rPr>
        <w:t xml:space="preserve">Que la municipalidad se encuentra realizando el proyecto de perforación de pozo profundo en hacienda San Francisco y del </w:t>
      </w:r>
      <w:proofErr w:type="spellStart"/>
      <w:r w:rsidR="00D10FF3" w:rsidRPr="00C33CAF">
        <w:rPr>
          <w:rFonts w:eastAsia="Calibri"/>
          <w:szCs w:val="24"/>
        </w:rPr>
        <w:t>cuel</w:t>
      </w:r>
      <w:proofErr w:type="spellEnd"/>
      <w:r w:rsidR="00D10FF3" w:rsidRPr="00C33CAF">
        <w:rPr>
          <w:rFonts w:eastAsia="Calibri"/>
          <w:szCs w:val="24"/>
        </w:rPr>
        <w:t xml:space="preserve"> se necesita realizar la cerca perimetral del </w:t>
      </w:r>
      <w:r w:rsidR="006A3A67" w:rsidRPr="00C33CAF">
        <w:rPr>
          <w:rFonts w:eastAsia="Calibri"/>
          <w:szCs w:val="24"/>
        </w:rPr>
        <w:t>pozo,</w:t>
      </w:r>
      <w:r w:rsidR="00D10FF3" w:rsidRPr="00C33CAF">
        <w:rPr>
          <w:rFonts w:eastAsia="Calibri"/>
          <w:szCs w:val="24"/>
        </w:rPr>
        <w:t xml:space="preserve"> así como la caseta de bombeo; </w:t>
      </w:r>
    </w:p>
    <w:p w14:paraId="7DF59D10" w14:textId="77777777" w:rsidR="00DC4C29" w:rsidRPr="00C33CAF" w:rsidRDefault="00DC4C29" w:rsidP="00C33CAF">
      <w:pPr>
        <w:tabs>
          <w:tab w:val="left" w:pos="2137"/>
        </w:tabs>
        <w:spacing w:after="0" w:line="240" w:lineRule="auto"/>
        <w:jc w:val="both"/>
        <w:rPr>
          <w:rFonts w:eastAsia="Calibri"/>
          <w:szCs w:val="24"/>
        </w:rPr>
      </w:pPr>
    </w:p>
    <w:p w14:paraId="52976F17" w14:textId="77777777" w:rsidR="00C33CAF" w:rsidRDefault="00C33CAF" w:rsidP="00A307C3">
      <w:pPr>
        <w:pStyle w:val="Prrafodelista"/>
        <w:numPr>
          <w:ilvl w:val="12"/>
          <w:numId w:val="53"/>
        </w:numPr>
        <w:tabs>
          <w:tab w:val="left" w:pos="-720"/>
        </w:tabs>
        <w:suppressAutoHyphens/>
        <w:jc w:val="both"/>
        <w:rPr>
          <w:rFonts w:eastAsia="Calibri"/>
          <w:spacing w:val="-3"/>
          <w:szCs w:val="24"/>
        </w:rPr>
      </w:pPr>
      <w:r w:rsidRPr="00C33CAF">
        <w:rPr>
          <w:szCs w:val="24"/>
        </w:rPr>
        <w:t xml:space="preserve">POR TANTO El Concejo Municipal en uso de las facultades que el Código Municipal les confiere, </w:t>
      </w:r>
      <w:r w:rsidRPr="00C33CAF">
        <w:rPr>
          <w:rFonts w:eastAsia="Calibri"/>
          <w:spacing w:val="-3"/>
          <w:szCs w:val="24"/>
        </w:rPr>
        <w:t xml:space="preserve">POR TANTO, en uso de las facultades que le confiere el Código Municipal y la Ley de Adquisiciones y Contrataciones de la Administración Pública el Concejo Municipal, con 11 votos a favor, los cuales corresponden a los señores Prof. José Rigoberto Pinto Rivera, Alcalde Municipal, Lic. Ramón Alberto Calderón Hernández, Síndico Municipal, </w:t>
      </w:r>
      <w:r w:rsidRPr="00C33CAF">
        <w:rPr>
          <w:rFonts w:eastAsia="Calibri"/>
          <w:szCs w:val="24"/>
        </w:rPr>
        <w:t xml:space="preserve">José Roberto Lemus Morataya, Primer Regidor Propietario, Pedro Antonio Sanabria Salazar,  Segundo Regidor Propietario, Jesús Peraza Arriola, Tercer Regidor Propietario,  </w:t>
      </w:r>
      <w:proofErr w:type="spellStart"/>
      <w:r w:rsidRPr="00C33CAF">
        <w:rPr>
          <w:rFonts w:eastAsia="Calibri"/>
          <w:szCs w:val="24"/>
        </w:rPr>
        <w:t>Victor</w:t>
      </w:r>
      <w:proofErr w:type="spellEnd"/>
      <w:r w:rsidRPr="00C33CAF">
        <w:rPr>
          <w:rFonts w:eastAsia="Calibri"/>
          <w:szCs w:val="24"/>
        </w:rPr>
        <w:t xml:space="preserve"> Manuel </w:t>
      </w:r>
      <w:proofErr w:type="spellStart"/>
      <w:r w:rsidRPr="00C33CAF">
        <w:rPr>
          <w:rFonts w:eastAsia="Calibri"/>
          <w:szCs w:val="24"/>
        </w:rPr>
        <w:t>Pleitez</w:t>
      </w:r>
      <w:proofErr w:type="spellEnd"/>
      <w:r w:rsidRPr="00C33CAF">
        <w:rPr>
          <w:rFonts w:eastAsia="Calibri"/>
          <w:szCs w:val="24"/>
        </w:rPr>
        <w:t xml:space="preserve"> Guerra, Cuarto Regidor Propietario,  Alejandro Lemus </w:t>
      </w:r>
      <w:proofErr w:type="spellStart"/>
      <w:r w:rsidRPr="00C33CAF">
        <w:rPr>
          <w:rFonts w:eastAsia="Calibri"/>
          <w:szCs w:val="24"/>
        </w:rPr>
        <w:t>Mazariego</w:t>
      </w:r>
      <w:proofErr w:type="spellEnd"/>
      <w:r w:rsidRPr="00C33CAF">
        <w:rPr>
          <w:rFonts w:eastAsia="Calibri"/>
          <w:szCs w:val="24"/>
        </w:rPr>
        <w:t xml:space="preserve">, Quinto Regidor Propietario, </w:t>
      </w:r>
      <w:r w:rsidR="00885191">
        <w:rPr>
          <w:rFonts w:eastAsia="Calibri"/>
          <w:szCs w:val="24"/>
        </w:rPr>
        <w:t xml:space="preserve">Sra. Nora  Elizabeth Hernández de Castaneda, tercera regidora suplente, actuando en calidad de sexta </w:t>
      </w:r>
      <w:r w:rsidR="00885191">
        <w:rPr>
          <w:rFonts w:eastAsia="Calibri"/>
          <w:szCs w:val="24"/>
        </w:rPr>
        <w:lastRenderedPageBreak/>
        <w:t>regidora propietaria</w:t>
      </w:r>
      <w:r w:rsidRPr="00C33CAF">
        <w:rPr>
          <w:rFonts w:eastAsia="Calibri"/>
          <w:szCs w:val="24"/>
        </w:rPr>
        <w:t xml:space="preserve">, Julio Enrique Martínez Heredia, Séptimo Regidor Propietario, </w:t>
      </w:r>
      <w:r w:rsidRPr="00C33CAF">
        <w:rPr>
          <w:rFonts w:eastAsia="Calibri"/>
          <w:spacing w:val="-3"/>
          <w:szCs w:val="24"/>
        </w:rPr>
        <w:t>José Misael Posadas Mejía, Octavo Regidor Propietario</w:t>
      </w:r>
      <w:r w:rsidRPr="00C33CAF">
        <w:rPr>
          <w:rFonts w:eastAsia="Calibri"/>
          <w:szCs w:val="24"/>
        </w:rPr>
        <w:t xml:space="preserve">, Sr. Ricardo Alberto Polanco </w:t>
      </w:r>
      <w:proofErr w:type="spellStart"/>
      <w:r w:rsidRPr="00C33CAF">
        <w:rPr>
          <w:rFonts w:eastAsia="Calibri"/>
          <w:szCs w:val="24"/>
        </w:rPr>
        <w:t>Verganza</w:t>
      </w:r>
      <w:proofErr w:type="spellEnd"/>
      <w:r w:rsidRPr="00C33CAF">
        <w:rPr>
          <w:rFonts w:eastAsia="Calibri"/>
          <w:szCs w:val="24"/>
        </w:rPr>
        <w:t>, Noveno Regidor Propietario</w:t>
      </w:r>
      <w:r w:rsidRPr="00C33CAF">
        <w:rPr>
          <w:rFonts w:eastAsia="Calibri"/>
          <w:spacing w:val="-3"/>
          <w:szCs w:val="24"/>
        </w:rPr>
        <w:t>; y 1 voto en contra del Sr. Nelson Eduardo Figueroa Castillo, Décimo Regidor Propietario,   ACUERDA:</w:t>
      </w:r>
    </w:p>
    <w:p w14:paraId="168D9E00" w14:textId="77777777" w:rsidR="00DC4C29" w:rsidRDefault="00DC4C29" w:rsidP="00A307C3">
      <w:pPr>
        <w:pStyle w:val="Prrafodelista"/>
        <w:numPr>
          <w:ilvl w:val="12"/>
          <w:numId w:val="53"/>
        </w:numPr>
        <w:tabs>
          <w:tab w:val="left" w:pos="-720"/>
        </w:tabs>
        <w:suppressAutoHyphens/>
        <w:jc w:val="both"/>
        <w:rPr>
          <w:rFonts w:eastAsia="Calibri"/>
          <w:spacing w:val="-3"/>
          <w:szCs w:val="24"/>
        </w:rPr>
      </w:pPr>
    </w:p>
    <w:p w14:paraId="51F314E8" w14:textId="77777777" w:rsidR="001F3D6D" w:rsidRPr="000D2AEB" w:rsidRDefault="001F3D6D" w:rsidP="00A307C3">
      <w:pPr>
        <w:numPr>
          <w:ilvl w:val="0"/>
          <w:numId w:val="121"/>
        </w:numPr>
        <w:spacing w:after="0" w:line="240" w:lineRule="auto"/>
        <w:contextualSpacing/>
        <w:jc w:val="both"/>
        <w:rPr>
          <w:rFonts w:eastAsia="Calibri"/>
          <w:b/>
          <w:color w:val="000000"/>
        </w:rPr>
      </w:pPr>
      <w:r w:rsidRPr="0029267A">
        <w:rPr>
          <w:rFonts w:eastAsia="Calibri"/>
          <w:color w:val="000000"/>
        </w:rPr>
        <w:t xml:space="preserve">Ejecutar el proyecto </w:t>
      </w:r>
      <w:r>
        <w:rPr>
          <w:rFonts w:eastAsia="Calibri"/>
          <w:b/>
        </w:rPr>
        <w:t>CERCA PERIMETRAL EN POZO DE AGUA POTABLE Y CASETA DE BOMBEO EN CASERÍO HACIENDA SAN FRANCISCO, CANTÓN BELEN GÜIJAT</w:t>
      </w:r>
      <w:r w:rsidRPr="0029267A">
        <w:rPr>
          <w:rFonts w:eastAsia="Calibri"/>
          <w:b/>
        </w:rPr>
        <w:t xml:space="preserve">. </w:t>
      </w:r>
      <w:r w:rsidRPr="0029267A">
        <w:rPr>
          <w:rFonts w:eastAsia="Calibri"/>
          <w:color w:val="000000"/>
        </w:rPr>
        <w:t xml:space="preserve">Bajo la modalidad de ADMINISTRACIÓN, con fuente de financiamiento FONDOS FODES. </w:t>
      </w:r>
      <w:r w:rsidRPr="0029267A">
        <w:rPr>
          <w:rFonts w:eastAsia="Calibri"/>
        </w:rPr>
        <w:t xml:space="preserve">El supervisor encargado para el proyecto antes relacionado será </w:t>
      </w:r>
      <w:r>
        <w:rPr>
          <w:rFonts w:eastAsia="Calibri"/>
          <w:szCs w:val="24"/>
        </w:rPr>
        <w:t>el Ing. Roger Edmundo Calidonio Velasco</w:t>
      </w:r>
      <w:r w:rsidRPr="0029267A">
        <w:rPr>
          <w:rFonts w:eastAsia="Calibri"/>
        </w:rPr>
        <w:t>, el</w:t>
      </w:r>
      <w:r w:rsidRPr="0029267A">
        <w:rPr>
          <w:rFonts w:eastAsia="Calibri"/>
          <w:color w:val="000000"/>
        </w:rPr>
        <w:t xml:space="preserve"> formulador de la Carpeta Técn</w:t>
      </w:r>
      <w:r>
        <w:rPr>
          <w:rFonts w:eastAsia="Calibri"/>
          <w:color w:val="000000"/>
        </w:rPr>
        <w:t xml:space="preserve">ica del referido proyecto </w:t>
      </w:r>
      <w:r w:rsidRPr="00393E3D">
        <w:rPr>
          <w:rFonts w:eastAsia="Calibri"/>
          <w:color w:val="000000"/>
        </w:rPr>
        <w:t xml:space="preserve">es </w:t>
      </w:r>
      <w:r>
        <w:rPr>
          <w:rFonts w:eastAsia="Calibri"/>
          <w:color w:val="000000"/>
          <w:szCs w:val="24"/>
        </w:rPr>
        <w:t xml:space="preserve">la Arquitecta Wendy Yamileth </w:t>
      </w:r>
      <w:proofErr w:type="spellStart"/>
      <w:r>
        <w:rPr>
          <w:rFonts w:eastAsia="Calibri"/>
          <w:color w:val="000000"/>
          <w:szCs w:val="24"/>
        </w:rPr>
        <w:t>Ortíz</w:t>
      </w:r>
      <w:proofErr w:type="spellEnd"/>
      <w:r>
        <w:rPr>
          <w:rFonts w:eastAsia="Calibri"/>
          <w:color w:val="000000"/>
          <w:szCs w:val="24"/>
        </w:rPr>
        <w:t xml:space="preserve"> de Vidal</w:t>
      </w:r>
      <w:r w:rsidRPr="0029267A">
        <w:rPr>
          <w:rFonts w:eastAsia="Calibri"/>
          <w:color w:val="000000"/>
          <w:szCs w:val="24"/>
        </w:rPr>
        <w:t>,</w:t>
      </w:r>
      <w:r>
        <w:rPr>
          <w:rFonts w:eastAsia="Calibri"/>
          <w:color w:val="000000"/>
        </w:rPr>
        <w:t xml:space="preserve"> quien además será la</w:t>
      </w:r>
      <w:r w:rsidRPr="0029267A">
        <w:rPr>
          <w:rFonts w:eastAsia="Calibri"/>
          <w:color w:val="000000"/>
        </w:rPr>
        <w:t xml:space="preserve"> responsable de elaborar las Órdenes de Cambio y Obras Adicionales que fueren necesarias para la correcta ejecución del mismo;</w:t>
      </w:r>
    </w:p>
    <w:p w14:paraId="7575D6E1" w14:textId="77777777" w:rsidR="001F3D6D" w:rsidRPr="000D2AEB" w:rsidRDefault="001F3D6D" w:rsidP="001F3D6D">
      <w:pPr>
        <w:spacing w:after="0" w:line="240" w:lineRule="auto"/>
        <w:ind w:left="720"/>
        <w:contextualSpacing/>
        <w:jc w:val="both"/>
        <w:rPr>
          <w:rFonts w:eastAsia="Calibri"/>
          <w:b/>
          <w:color w:val="000000"/>
        </w:rPr>
      </w:pPr>
    </w:p>
    <w:p w14:paraId="44C16455" w14:textId="77777777" w:rsidR="001F3D6D" w:rsidRPr="002F5906" w:rsidRDefault="001F3D6D" w:rsidP="00A307C3">
      <w:pPr>
        <w:numPr>
          <w:ilvl w:val="0"/>
          <w:numId w:val="121"/>
        </w:numPr>
        <w:spacing w:after="0" w:line="240" w:lineRule="auto"/>
        <w:contextualSpacing/>
        <w:jc w:val="both"/>
        <w:rPr>
          <w:rFonts w:eastAsia="Calibri"/>
        </w:rPr>
      </w:pPr>
      <w:r w:rsidRPr="002F5906">
        <w:rPr>
          <w:rFonts w:eastAsia="Calibri"/>
          <w:lang w:eastAsia="es-ES"/>
        </w:rPr>
        <w:t xml:space="preserve">Erogar la suma </w:t>
      </w:r>
      <w:r w:rsidRPr="002F5906">
        <w:rPr>
          <w:rFonts w:eastAsia="Calibri"/>
          <w:b/>
          <w:lang w:eastAsia="es-ES"/>
        </w:rPr>
        <w:t xml:space="preserve">CINCO MIL TRESCIENTOS NOVENTA Y DOS 49/100 </w:t>
      </w:r>
      <w:r w:rsidRPr="002F5906">
        <w:rPr>
          <w:rFonts w:eastAsia="Calibri"/>
          <w:color w:val="000000"/>
          <w:lang w:eastAsia="es-ES"/>
        </w:rPr>
        <w:t>Para sufragar los gastos que ocasionara la ejecución del proyecto</w:t>
      </w:r>
      <w:r w:rsidRPr="002F5906">
        <w:rPr>
          <w:rFonts w:eastAsia="Calibri"/>
          <w:b/>
          <w:lang w:eastAsia="es-ES"/>
        </w:rPr>
        <w:t xml:space="preserve"> </w:t>
      </w:r>
      <w:r w:rsidRPr="002F5906">
        <w:rPr>
          <w:rFonts w:eastAsia="Calibri"/>
          <w:b/>
        </w:rPr>
        <w:t>CERCA PERIMETRAL EN POZO DE AGUA POTABLE Y CASETA DE BOMBEO EN CASERÍO HACIENDA SAN FRANCISCO, CANTÓN BELEN GÜIJAT</w:t>
      </w:r>
      <w:r w:rsidRPr="002F5906">
        <w:rPr>
          <w:rFonts w:eastAsia="Calibri"/>
          <w:color w:val="000000"/>
          <w:lang w:eastAsia="es-ES"/>
        </w:rPr>
        <w:t xml:space="preserve"> Bajo la modalidad de ADMINISTRACIÓN, con fuente de financiamiento FONDOS FODES Código </w:t>
      </w:r>
      <w:proofErr w:type="spellStart"/>
      <w:r w:rsidRPr="002F5906">
        <w:rPr>
          <w:rFonts w:eastAsia="Calibri"/>
          <w:color w:val="000000"/>
          <w:lang w:eastAsia="es-ES"/>
        </w:rPr>
        <w:t>N°</w:t>
      </w:r>
      <w:proofErr w:type="spellEnd"/>
      <w:r w:rsidRPr="002F5906">
        <w:rPr>
          <w:rFonts w:eastAsia="Calibri"/>
          <w:color w:val="000000"/>
          <w:lang w:eastAsia="es-ES"/>
        </w:rPr>
        <w:t xml:space="preserve"> 20008 </w:t>
      </w:r>
      <w:r w:rsidRPr="002F5906">
        <w:rPr>
          <w:rFonts w:eastAsia="Calibri"/>
          <w:lang w:eastAsia="es-ES"/>
        </w:rPr>
        <w:t>el administrador de contrato y/</w:t>
      </w:r>
      <w:proofErr w:type="spellStart"/>
      <w:r w:rsidRPr="002F5906">
        <w:rPr>
          <w:rFonts w:eastAsia="Calibri"/>
          <w:lang w:eastAsia="es-ES"/>
        </w:rPr>
        <w:t>o</w:t>
      </w:r>
      <w:proofErr w:type="spellEnd"/>
      <w:r w:rsidRPr="002F5906">
        <w:rPr>
          <w:rFonts w:eastAsia="Calibri"/>
          <w:lang w:eastAsia="es-ES"/>
        </w:rPr>
        <w:t xml:space="preserve"> orden de compra será el  </w:t>
      </w:r>
      <w:r>
        <w:rPr>
          <w:rFonts w:eastAsia="Calibri"/>
          <w:color w:val="000000"/>
          <w:szCs w:val="24"/>
          <w:lang w:eastAsia="es-SV"/>
        </w:rPr>
        <w:t>Sr. Jesús Peraza Arriola</w:t>
      </w:r>
      <w:r>
        <w:rPr>
          <w:szCs w:val="24"/>
        </w:rPr>
        <w:t>, tercer regidor propietario.</w:t>
      </w:r>
    </w:p>
    <w:p w14:paraId="4A32EE9D" w14:textId="77777777" w:rsidR="001F3D6D" w:rsidRDefault="001F3D6D" w:rsidP="001F3D6D">
      <w:pPr>
        <w:autoSpaceDE w:val="0"/>
        <w:autoSpaceDN w:val="0"/>
        <w:adjustRightInd w:val="0"/>
        <w:spacing w:after="0" w:line="240" w:lineRule="auto"/>
        <w:contextualSpacing/>
        <w:jc w:val="both"/>
        <w:rPr>
          <w:rFonts w:eastAsia="Calibri"/>
          <w:lang w:eastAsia="es-ES"/>
        </w:rPr>
      </w:pPr>
    </w:p>
    <w:p w14:paraId="1EF8DFCB" w14:textId="77777777" w:rsidR="001F3D6D" w:rsidRPr="002F5906" w:rsidRDefault="001F3D6D" w:rsidP="00A307C3">
      <w:pPr>
        <w:pStyle w:val="Prrafodelista"/>
        <w:numPr>
          <w:ilvl w:val="0"/>
          <w:numId w:val="121"/>
        </w:numPr>
        <w:spacing w:after="0" w:line="240" w:lineRule="auto"/>
        <w:jc w:val="both"/>
        <w:rPr>
          <w:rFonts w:eastAsia="Calibri"/>
          <w:color w:val="000000"/>
        </w:rPr>
      </w:pPr>
      <w:r w:rsidRPr="002F5906">
        <w:rPr>
          <w:rFonts w:eastAsia="Calibri"/>
          <w:color w:val="000000"/>
        </w:rPr>
        <w:t>Solicitar al Banco Hipotecario de El Salvador, Sucursal Metapán la apertura de la cuenta corriente a la vista a favor de esta Alcaldía, por la suma de</w:t>
      </w:r>
      <w:r w:rsidRPr="002F5906">
        <w:rPr>
          <w:rFonts w:eastAsia="Calibri"/>
          <w:b/>
        </w:rPr>
        <w:t xml:space="preserve"> </w:t>
      </w:r>
      <w:r>
        <w:rPr>
          <w:rFonts w:eastAsia="Calibri"/>
          <w:b/>
        </w:rPr>
        <w:t>CINCO MIL TRESCIENTOS NOVENTA Y DOS 49</w:t>
      </w:r>
      <w:r w:rsidRPr="002F5906">
        <w:rPr>
          <w:rFonts w:eastAsia="Calibri"/>
          <w:b/>
        </w:rPr>
        <w:t xml:space="preserve">/100 </w:t>
      </w:r>
      <w:r w:rsidRPr="002F5906">
        <w:rPr>
          <w:rFonts w:eastAsia="Calibri"/>
          <w:color w:val="000000"/>
        </w:rPr>
        <w:t xml:space="preserve"> </w:t>
      </w:r>
      <w:r w:rsidRPr="002F5906">
        <w:rPr>
          <w:rFonts w:eastAsia="Calibri"/>
        </w:rPr>
        <w:t>para</w:t>
      </w:r>
      <w:r w:rsidRPr="002F5906">
        <w:rPr>
          <w:rFonts w:eastAsia="Calibri"/>
          <w:color w:val="000000"/>
        </w:rPr>
        <w:t xml:space="preserve"> sufragar los gastos que ocasionara la realización del proyecto</w:t>
      </w:r>
      <w:r w:rsidRPr="002F5906">
        <w:rPr>
          <w:rFonts w:eastAsia="Calibri"/>
          <w:b/>
          <w:color w:val="000000"/>
        </w:rPr>
        <w:t xml:space="preserve"> </w:t>
      </w:r>
      <w:r>
        <w:rPr>
          <w:rFonts w:eastAsia="Calibri"/>
          <w:b/>
        </w:rPr>
        <w:t>CERCA PERIMETRAL EN POZO DE AGUA POTABLE Y CASETA DE BOMBEO EN CASERÍO HACIENDA SAN FRANCISCO, CANTÓN BELEN GÜIJAT</w:t>
      </w:r>
    </w:p>
    <w:p w14:paraId="4CAE31A8" w14:textId="77777777" w:rsidR="001F3D6D" w:rsidRDefault="001F3D6D" w:rsidP="001F3D6D">
      <w:pPr>
        <w:autoSpaceDE w:val="0"/>
        <w:autoSpaceDN w:val="0"/>
        <w:adjustRightInd w:val="0"/>
        <w:spacing w:after="0" w:line="240" w:lineRule="auto"/>
        <w:contextualSpacing/>
        <w:jc w:val="both"/>
        <w:rPr>
          <w:rFonts w:eastAsia="Calibri"/>
          <w:lang w:eastAsia="es-ES"/>
        </w:rPr>
      </w:pPr>
    </w:p>
    <w:p w14:paraId="51B3DBBD" w14:textId="77777777" w:rsidR="001F3D6D" w:rsidRPr="002F5906" w:rsidRDefault="001F3D6D" w:rsidP="00A307C3">
      <w:pPr>
        <w:pStyle w:val="Prrafodelista"/>
        <w:numPr>
          <w:ilvl w:val="0"/>
          <w:numId w:val="121"/>
        </w:numPr>
        <w:spacing w:after="0" w:line="240" w:lineRule="auto"/>
        <w:jc w:val="both"/>
        <w:rPr>
          <w:rFonts w:eastAsia="Calibri"/>
          <w:color w:val="000000"/>
        </w:rPr>
      </w:pPr>
      <w:r w:rsidRPr="002F5906">
        <w:rPr>
          <w:rFonts w:eastAsia="Calibri"/>
          <w:color w:val="000000"/>
        </w:rPr>
        <w:t xml:space="preserve">Asignar el nombre a la cuenta bancaria </w:t>
      </w:r>
      <w:r w:rsidRPr="002F5906">
        <w:rPr>
          <w:rFonts w:eastAsia="Calibri"/>
          <w:b/>
          <w:color w:val="000000"/>
        </w:rPr>
        <w:t xml:space="preserve">ALCALDIA MUNICIPAL DE METAPÁN/ </w:t>
      </w:r>
      <w:r>
        <w:rPr>
          <w:rFonts w:eastAsia="Calibri"/>
          <w:b/>
        </w:rPr>
        <w:t>CERCA PERIMETRAL EN POZO DE AGUA POTABLE Y CASETA DE BOMBEO EN CASERÍO HACIENDA SAN FRANCISCO, CANTÓN BELEN GÜIJAT</w:t>
      </w:r>
    </w:p>
    <w:p w14:paraId="7C01B61A" w14:textId="77777777" w:rsidR="001F3D6D" w:rsidRDefault="001F3D6D" w:rsidP="001F3D6D">
      <w:pPr>
        <w:pStyle w:val="Prrafodelista"/>
        <w:jc w:val="both"/>
        <w:rPr>
          <w:rFonts w:eastAsia="Calibri"/>
        </w:rPr>
      </w:pPr>
    </w:p>
    <w:p w14:paraId="68B3F87B" w14:textId="77777777" w:rsidR="001F3D6D" w:rsidRPr="00530461" w:rsidRDefault="001F3D6D" w:rsidP="00A307C3">
      <w:pPr>
        <w:pStyle w:val="Prrafodelista"/>
        <w:numPr>
          <w:ilvl w:val="0"/>
          <w:numId w:val="121"/>
        </w:numPr>
        <w:spacing w:after="0" w:line="240" w:lineRule="auto"/>
        <w:jc w:val="both"/>
      </w:pPr>
      <w:r w:rsidRPr="002F5906">
        <w:rPr>
          <w:rFonts w:eastAsia="Calibri"/>
          <w:color w:val="000000"/>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2F5906">
        <w:rPr>
          <w:rFonts w:eastAsia="Calibri"/>
          <w:color w:val="000000"/>
        </w:rPr>
        <w:t>Marilin</w:t>
      </w:r>
      <w:proofErr w:type="spellEnd"/>
      <w:r w:rsidRPr="002F5906">
        <w:rPr>
          <w:rFonts w:eastAsia="Calibri"/>
          <w:color w:val="000000"/>
        </w:rPr>
        <w:t xml:space="preserve"> Murillos, siendo indispensable la firma del Alcalde Municipal Prof. José Rigoberto Pinto Rivera, y de la Tesorera y los restantes indistintamente firmen los cheques, los cuales constaran de tres firmas. Comuníquese al </w:t>
      </w:r>
      <w:r w:rsidRPr="002F5906">
        <w:rPr>
          <w:rFonts w:eastAsia="Calibri"/>
          <w:b/>
          <w:color w:val="000000"/>
        </w:rPr>
        <w:t xml:space="preserve">BANCO HIPOTECARIO DE EL SALVADOR, </w:t>
      </w:r>
      <w:r w:rsidRPr="002F5906">
        <w:rPr>
          <w:rFonts w:eastAsia="Calibri"/>
          <w:color w:val="000000"/>
        </w:rPr>
        <w:t xml:space="preserve">para la apertura de la cuenta en mención. Autorizando En este mismo acto a la Sra. Delmy </w:t>
      </w:r>
      <w:proofErr w:type="spellStart"/>
      <w:r w:rsidRPr="002F5906">
        <w:rPr>
          <w:rFonts w:eastAsia="Calibri"/>
          <w:color w:val="000000"/>
        </w:rPr>
        <w:t>Marilin</w:t>
      </w:r>
      <w:proofErr w:type="spellEnd"/>
      <w:r w:rsidRPr="002F5906">
        <w:rPr>
          <w:rFonts w:eastAsia="Calibri"/>
          <w:color w:val="000000"/>
        </w:rPr>
        <w:t xml:space="preserve"> Murillos para que emita cheque de la cuenta 00500003704 </w:t>
      </w:r>
      <w:r w:rsidRPr="002F5906">
        <w:rPr>
          <w:rFonts w:eastAsia="Calibri"/>
          <w:b/>
          <w:color w:val="000000"/>
        </w:rPr>
        <w:t xml:space="preserve">FONDOS FODES 75% del Banco Hipotecario, </w:t>
      </w:r>
      <w:r w:rsidRPr="002F5906">
        <w:rPr>
          <w:rFonts w:eastAsia="Calibri"/>
          <w:color w:val="000000"/>
        </w:rPr>
        <w:t xml:space="preserve">por la suma de </w:t>
      </w:r>
      <w:r w:rsidRPr="002F5906">
        <w:rPr>
          <w:b/>
        </w:rPr>
        <w:t>CINCO MIL TRESCIENTOS NOVENTA Y DOS 49</w:t>
      </w:r>
      <w:r w:rsidRPr="002F5906">
        <w:rPr>
          <w:rFonts w:eastAsia="Calibri"/>
          <w:b/>
        </w:rPr>
        <w:t xml:space="preserve">/100 </w:t>
      </w:r>
      <w:r w:rsidRPr="002F5906">
        <w:rPr>
          <w:rFonts w:eastAsia="Calibri"/>
          <w:color w:val="000000"/>
        </w:rPr>
        <w:t xml:space="preserve">  para apertura la cuenta del proyecto</w:t>
      </w:r>
      <w:r w:rsidRPr="002F5906">
        <w:rPr>
          <w:rFonts w:eastAsia="Calibri"/>
          <w:b/>
          <w:color w:val="000000"/>
        </w:rPr>
        <w:t xml:space="preserve"> </w:t>
      </w:r>
      <w:r>
        <w:rPr>
          <w:rFonts w:eastAsia="Calibri"/>
          <w:b/>
        </w:rPr>
        <w:t>CERCA PERIMETRAL EN POZO DE AGUA POTABLE Y CASETA DE BOMBEO EN CASERÍO HACIENDA SAN FRANCISCO, CANTÓN BELEN GÜIJAT</w:t>
      </w:r>
      <w:r w:rsidRPr="00393E3D">
        <w:rPr>
          <w:rFonts w:eastAsia="Calibri"/>
          <w:b/>
        </w:rPr>
        <w:t>”</w:t>
      </w:r>
    </w:p>
    <w:p w14:paraId="5B507C65" w14:textId="77777777" w:rsidR="001F3D6D" w:rsidRPr="00393E3D" w:rsidRDefault="001F3D6D" w:rsidP="001F3D6D">
      <w:pPr>
        <w:spacing w:after="0" w:line="240" w:lineRule="auto"/>
        <w:contextualSpacing/>
        <w:jc w:val="both"/>
        <w:rPr>
          <w:rFonts w:eastAsia="Calibri"/>
          <w:b/>
          <w:color w:val="FF0000"/>
          <w:szCs w:val="24"/>
        </w:rPr>
      </w:pPr>
    </w:p>
    <w:p w14:paraId="39C1163E" w14:textId="77777777" w:rsidR="001F3D6D" w:rsidRPr="00393E3D" w:rsidRDefault="001F3D6D" w:rsidP="00A307C3">
      <w:pPr>
        <w:numPr>
          <w:ilvl w:val="0"/>
          <w:numId w:val="121"/>
        </w:numPr>
        <w:spacing w:after="0" w:line="240" w:lineRule="auto"/>
        <w:contextualSpacing/>
        <w:jc w:val="both"/>
        <w:rPr>
          <w:rFonts w:eastAsia="Calibri"/>
          <w:color w:val="000000"/>
          <w:szCs w:val="24"/>
        </w:rPr>
      </w:pPr>
      <w:r w:rsidRPr="00393E3D">
        <w:rPr>
          <w:rFonts w:eastAsia="Calibri"/>
          <w:szCs w:val="24"/>
        </w:rPr>
        <w:t>Autorizase a la jefatura de Presupuesto a realizar la siguiente Reprogramación Presupuestaria:</w:t>
      </w:r>
    </w:p>
    <w:p w14:paraId="3F7F2369" w14:textId="77777777" w:rsidR="001F3D6D" w:rsidRPr="00991C7A" w:rsidRDefault="001F3D6D" w:rsidP="001F3D6D">
      <w:pPr>
        <w:spacing w:after="0" w:line="240" w:lineRule="auto"/>
        <w:jc w:val="both"/>
        <w:rPr>
          <w:rFonts w:eastAsia="Calibri"/>
          <w:b/>
          <w:color w:val="000000"/>
        </w:rPr>
      </w:pPr>
    </w:p>
    <w:tbl>
      <w:tblPr>
        <w:tblStyle w:val="Tablaconcuadrcula51"/>
        <w:tblW w:w="0" w:type="auto"/>
        <w:tblLook w:val="04A0" w:firstRow="1" w:lastRow="0" w:firstColumn="1" w:lastColumn="0" w:noHBand="0" w:noVBand="1"/>
      </w:tblPr>
      <w:tblGrid>
        <w:gridCol w:w="2405"/>
        <w:gridCol w:w="6423"/>
      </w:tblGrid>
      <w:tr w:rsidR="001F3D6D" w:rsidRPr="00991C7A" w14:paraId="4354F241"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0B7E59A6" w14:textId="77777777" w:rsidR="001F3D6D" w:rsidRPr="00991C7A" w:rsidRDefault="001F3D6D" w:rsidP="00B05288">
            <w:pPr>
              <w:rPr>
                <w:rFonts w:eastAsia="Calibri"/>
                <w:sz w:val="22"/>
              </w:rPr>
            </w:pPr>
            <w:r w:rsidRPr="00991C7A">
              <w:rPr>
                <w:rFonts w:eastAsia="Calibri"/>
                <w:sz w:val="22"/>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0941FB5E" w14:textId="77777777" w:rsidR="001F3D6D" w:rsidRPr="00991C7A" w:rsidRDefault="001F3D6D" w:rsidP="00B05288">
            <w:pPr>
              <w:rPr>
                <w:rFonts w:eastAsia="Calibri"/>
                <w:sz w:val="22"/>
              </w:rPr>
            </w:pPr>
            <w:r>
              <w:rPr>
                <w:rFonts w:eastAsia="Calibri"/>
                <w:sz w:val="22"/>
              </w:rPr>
              <w:t>20008</w:t>
            </w:r>
          </w:p>
        </w:tc>
      </w:tr>
      <w:tr w:rsidR="001F3D6D" w:rsidRPr="00991C7A" w14:paraId="5C9C757D"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2CDE8ECB" w14:textId="77777777" w:rsidR="001F3D6D" w:rsidRPr="00991C7A" w:rsidRDefault="001F3D6D" w:rsidP="00B05288">
            <w:pPr>
              <w:rPr>
                <w:rFonts w:eastAsia="Calibri"/>
                <w:sz w:val="22"/>
              </w:rPr>
            </w:pPr>
            <w:r w:rsidRPr="00991C7A">
              <w:rPr>
                <w:rFonts w:eastAsia="Calibri"/>
                <w:sz w:val="22"/>
              </w:rPr>
              <w:lastRenderedPageBreak/>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7118B9CA" w14:textId="77777777" w:rsidR="001F3D6D" w:rsidRPr="008A2C82" w:rsidRDefault="001F3D6D" w:rsidP="00B05288">
            <w:pPr>
              <w:contextualSpacing/>
              <w:jc w:val="both"/>
              <w:rPr>
                <w:rFonts w:eastAsia="Calibri"/>
                <w:bCs/>
                <w:color w:val="000000"/>
                <w:sz w:val="22"/>
              </w:rPr>
            </w:pPr>
            <w:r w:rsidRPr="008A2C82">
              <w:rPr>
                <w:rFonts w:eastAsia="Calibri"/>
                <w:sz w:val="22"/>
              </w:rPr>
              <w:t>CERCA PERIMETRAL EN POZO DE AGUA POTABLE Y CASETA DE BOMBEO EN CASERÍO HACIENDA SAN FRANCISCO, CANTÓN BELEN GÜIJAT</w:t>
            </w:r>
          </w:p>
        </w:tc>
      </w:tr>
      <w:tr w:rsidR="001F3D6D" w:rsidRPr="00991C7A" w14:paraId="04A3ECC9"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79542708" w14:textId="77777777" w:rsidR="001F3D6D" w:rsidRPr="00991C7A" w:rsidRDefault="001F3D6D" w:rsidP="00B05288">
            <w:pPr>
              <w:rPr>
                <w:rFonts w:eastAsia="Calibri"/>
                <w:sz w:val="22"/>
              </w:rPr>
            </w:pPr>
            <w:r w:rsidRPr="00991C7A">
              <w:rPr>
                <w:rFonts w:eastAsia="Calibri"/>
                <w:bCs/>
                <w:sz w:val="22"/>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2C6A49F4" w14:textId="77777777" w:rsidR="001F3D6D" w:rsidRPr="00991C7A" w:rsidRDefault="001F3D6D" w:rsidP="00B05288">
            <w:pPr>
              <w:jc w:val="both"/>
              <w:rPr>
                <w:rFonts w:eastAsia="Calibri"/>
                <w:bCs/>
                <w:sz w:val="22"/>
              </w:rPr>
            </w:pPr>
            <w:r w:rsidRPr="00991C7A">
              <w:rPr>
                <w:rFonts w:eastAsia="Calibri"/>
                <w:bCs/>
                <w:sz w:val="22"/>
              </w:rPr>
              <w:t>3 DESARROLLO SOCIAL</w:t>
            </w:r>
          </w:p>
        </w:tc>
      </w:tr>
      <w:tr w:rsidR="001F3D6D" w:rsidRPr="00991C7A" w14:paraId="301EB9B4"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1FBF9803" w14:textId="77777777" w:rsidR="001F3D6D" w:rsidRPr="00991C7A" w:rsidRDefault="001F3D6D" w:rsidP="00B05288">
            <w:pPr>
              <w:rPr>
                <w:rFonts w:eastAsia="Calibri"/>
                <w:sz w:val="22"/>
              </w:rPr>
            </w:pPr>
            <w:r w:rsidRPr="00991C7A">
              <w:rPr>
                <w:rFonts w:eastAsia="Calibri"/>
                <w:bCs/>
                <w:sz w:val="22"/>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14377F63" w14:textId="77777777" w:rsidR="001F3D6D" w:rsidRPr="00991C7A" w:rsidRDefault="001F3D6D" w:rsidP="00B05288">
            <w:pPr>
              <w:jc w:val="both"/>
              <w:rPr>
                <w:rFonts w:eastAsia="Calibri"/>
                <w:bCs/>
                <w:sz w:val="22"/>
              </w:rPr>
            </w:pPr>
            <w:r w:rsidRPr="00991C7A">
              <w:rPr>
                <w:rFonts w:eastAsia="Calibri"/>
                <w:bCs/>
                <w:sz w:val="22"/>
              </w:rPr>
              <w:t>0302 INVERSIÓN PARA EL DESARROLLO ECONÓMICO Y SOCIAL</w:t>
            </w:r>
          </w:p>
        </w:tc>
      </w:tr>
      <w:tr w:rsidR="001F3D6D" w:rsidRPr="00991C7A" w14:paraId="726555B2"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25C705D5" w14:textId="77777777" w:rsidR="001F3D6D" w:rsidRPr="00991C7A" w:rsidRDefault="001F3D6D" w:rsidP="00B05288">
            <w:pPr>
              <w:rPr>
                <w:rFonts w:eastAsia="Calibri"/>
                <w:sz w:val="22"/>
              </w:rPr>
            </w:pPr>
            <w:r w:rsidRPr="00991C7A">
              <w:rPr>
                <w:rFonts w:eastAsia="Calibri"/>
                <w:bCs/>
                <w:sz w:val="22"/>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5F37953E" w14:textId="77777777" w:rsidR="001F3D6D" w:rsidRPr="00991C7A" w:rsidRDefault="001F3D6D" w:rsidP="00B05288">
            <w:pPr>
              <w:rPr>
                <w:rFonts w:eastAsia="Calibri"/>
                <w:sz w:val="22"/>
              </w:rPr>
            </w:pPr>
            <w:r w:rsidRPr="00991C7A">
              <w:rPr>
                <w:rFonts w:eastAsia="Calibri"/>
                <w:bCs/>
                <w:sz w:val="22"/>
              </w:rPr>
              <w:t>1 FONDO GENERAL – FODES</w:t>
            </w:r>
          </w:p>
        </w:tc>
      </w:tr>
      <w:tr w:rsidR="001F3D6D" w:rsidRPr="00991C7A" w14:paraId="7B01C110"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34957644" w14:textId="77777777" w:rsidR="001F3D6D" w:rsidRPr="00991C7A" w:rsidRDefault="001F3D6D" w:rsidP="00B05288">
            <w:pPr>
              <w:rPr>
                <w:rFonts w:eastAsia="Calibri"/>
                <w:sz w:val="22"/>
              </w:rPr>
            </w:pPr>
            <w:r w:rsidRPr="00991C7A">
              <w:rPr>
                <w:rFonts w:eastAsia="Calibri"/>
                <w:bCs/>
                <w:sz w:val="22"/>
              </w:rPr>
              <w:t>Sub-Fuente de Financiamiento:</w:t>
            </w:r>
          </w:p>
        </w:tc>
        <w:tc>
          <w:tcPr>
            <w:tcW w:w="6423" w:type="dxa"/>
            <w:tcBorders>
              <w:top w:val="single" w:sz="4" w:space="0" w:color="auto"/>
              <w:left w:val="single" w:sz="4" w:space="0" w:color="auto"/>
              <w:bottom w:val="single" w:sz="4" w:space="0" w:color="auto"/>
              <w:right w:val="single" w:sz="4" w:space="0" w:color="auto"/>
            </w:tcBorders>
          </w:tcPr>
          <w:p w14:paraId="64E6D80E" w14:textId="77777777" w:rsidR="001F3D6D" w:rsidRPr="00991C7A" w:rsidRDefault="001F3D6D" w:rsidP="00B05288">
            <w:pPr>
              <w:jc w:val="both"/>
              <w:rPr>
                <w:rFonts w:eastAsia="Calibri"/>
                <w:bCs/>
                <w:sz w:val="22"/>
              </w:rPr>
            </w:pPr>
            <w:r w:rsidRPr="00991C7A">
              <w:rPr>
                <w:rFonts w:eastAsia="Calibri"/>
                <w:bCs/>
                <w:sz w:val="22"/>
              </w:rPr>
              <w:t>111 – 75% FODES PARA INVERSION</w:t>
            </w:r>
          </w:p>
          <w:p w14:paraId="06FB8AA0" w14:textId="77777777" w:rsidR="001F3D6D" w:rsidRPr="00991C7A" w:rsidRDefault="001F3D6D" w:rsidP="00B05288">
            <w:pPr>
              <w:rPr>
                <w:rFonts w:eastAsia="Calibri"/>
                <w:sz w:val="22"/>
              </w:rPr>
            </w:pPr>
          </w:p>
        </w:tc>
      </w:tr>
      <w:tr w:rsidR="001F3D6D" w:rsidRPr="00991C7A" w14:paraId="7B7FD245"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0D5871B6" w14:textId="77777777" w:rsidR="001F3D6D" w:rsidRPr="00991C7A" w:rsidRDefault="001F3D6D" w:rsidP="00B05288">
            <w:pPr>
              <w:rPr>
                <w:rFonts w:eastAsia="Calibri"/>
                <w:bCs/>
                <w:sz w:val="22"/>
              </w:rPr>
            </w:pPr>
            <w:r w:rsidRPr="00991C7A">
              <w:rPr>
                <w:rFonts w:eastAsia="Calibri"/>
                <w:bCs/>
                <w:sz w:val="22"/>
              </w:rPr>
              <w:t>Tipo:</w:t>
            </w:r>
          </w:p>
        </w:tc>
        <w:tc>
          <w:tcPr>
            <w:tcW w:w="6423" w:type="dxa"/>
            <w:tcBorders>
              <w:top w:val="single" w:sz="4" w:space="0" w:color="auto"/>
              <w:left w:val="single" w:sz="4" w:space="0" w:color="auto"/>
              <w:bottom w:val="single" w:sz="4" w:space="0" w:color="auto"/>
              <w:right w:val="single" w:sz="4" w:space="0" w:color="auto"/>
            </w:tcBorders>
            <w:hideMark/>
          </w:tcPr>
          <w:p w14:paraId="150F0001" w14:textId="77777777" w:rsidR="001F3D6D" w:rsidRPr="00991C7A" w:rsidRDefault="001F3D6D" w:rsidP="00B05288">
            <w:pPr>
              <w:jc w:val="both"/>
              <w:rPr>
                <w:rFonts w:eastAsia="Calibri"/>
                <w:bCs/>
                <w:sz w:val="22"/>
              </w:rPr>
            </w:pPr>
            <w:r w:rsidRPr="00991C7A">
              <w:rPr>
                <w:rFonts w:eastAsia="Calibri"/>
                <w:bCs/>
                <w:sz w:val="22"/>
              </w:rPr>
              <w:t>ADMINISTRACION</w:t>
            </w:r>
          </w:p>
        </w:tc>
      </w:tr>
      <w:tr w:rsidR="001F3D6D" w:rsidRPr="00991C7A" w14:paraId="74F8B043"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71B28BD6" w14:textId="77777777" w:rsidR="001F3D6D" w:rsidRPr="00991C7A" w:rsidRDefault="001F3D6D" w:rsidP="00B05288">
            <w:pPr>
              <w:rPr>
                <w:rFonts w:eastAsia="Calibri"/>
                <w:bCs/>
                <w:sz w:val="22"/>
              </w:rPr>
            </w:pPr>
            <w:r w:rsidRPr="00991C7A">
              <w:rPr>
                <w:rFonts w:eastAsia="Calibri"/>
                <w:bCs/>
                <w:sz w:val="22"/>
              </w:rPr>
              <w:t>Naturaleza:</w:t>
            </w:r>
          </w:p>
        </w:tc>
        <w:tc>
          <w:tcPr>
            <w:tcW w:w="6423" w:type="dxa"/>
            <w:tcBorders>
              <w:top w:val="single" w:sz="4" w:space="0" w:color="auto"/>
              <w:left w:val="single" w:sz="4" w:space="0" w:color="auto"/>
              <w:bottom w:val="single" w:sz="4" w:space="0" w:color="auto"/>
              <w:right w:val="single" w:sz="4" w:space="0" w:color="auto"/>
            </w:tcBorders>
            <w:hideMark/>
          </w:tcPr>
          <w:p w14:paraId="69AB8ACC" w14:textId="77777777" w:rsidR="001F3D6D" w:rsidRPr="00991C7A" w:rsidRDefault="001F3D6D" w:rsidP="00B05288">
            <w:pPr>
              <w:jc w:val="both"/>
              <w:rPr>
                <w:rFonts w:eastAsia="Calibri"/>
                <w:bCs/>
                <w:sz w:val="22"/>
              </w:rPr>
            </w:pPr>
            <w:r w:rsidRPr="00991C7A">
              <w:rPr>
                <w:rFonts w:eastAsia="Calibri"/>
                <w:bCs/>
                <w:sz w:val="22"/>
              </w:rPr>
              <w:t>DESARROLLO SOCIAL</w:t>
            </w:r>
          </w:p>
        </w:tc>
      </w:tr>
      <w:tr w:rsidR="001F3D6D" w:rsidRPr="00991C7A" w14:paraId="17BE5637"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038EF9B9" w14:textId="77777777" w:rsidR="001F3D6D" w:rsidRPr="00991C7A" w:rsidRDefault="001F3D6D" w:rsidP="00B05288">
            <w:pPr>
              <w:rPr>
                <w:rFonts w:eastAsia="Calibri"/>
                <w:bCs/>
                <w:sz w:val="22"/>
              </w:rPr>
            </w:pPr>
            <w:r w:rsidRPr="00991C7A">
              <w:rPr>
                <w:rFonts w:eastAsia="Calibri"/>
                <w:bCs/>
                <w:sz w:val="22"/>
              </w:rPr>
              <w:t>Fase:</w:t>
            </w:r>
          </w:p>
        </w:tc>
        <w:tc>
          <w:tcPr>
            <w:tcW w:w="6423" w:type="dxa"/>
            <w:tcBorders>
              <w:top w:val="single" w:sz="4" w:space="0" w:color="auto"/>
              <w:left w:val="single" w:sz="4" w:space="0" w:color="auto"/>
              <w:bottom w:val="single" w:sz="4" w:space="0" w:color="auto"/>
              <w:right w:val="single" w:sz="4" w:space="0" w:color="auto"/>
            </w:tcBorders>
            <w:hideMark/>
          </w:tcPr>
          <w:p w14:paraId="1F0ED998" w14:textId="77777777" w:rsidR="001F3D6D" w:rsidRPr="00991C7A" w:rsidRDefault="001F3D6D" w:rsidP="00B05288">
            <w:pPr>
              <w:jc w:val="both"/>
              <w:rPr>
                <w:rFonts w:eastAsia="Calibri"/>
                <w:bCs/>
                <w:sz w:val="22"/>
              </w:rPr>
            </w:pPr>
            <w:r w:rsidRPr="00991C7A">
              <w:rPr>
                <w:rFonts w:eastAsia="Calibri"/>
                <w:bCs/>
                <w:sz w:val="22"/>
              </w:rPr>
              <w:t>EJECUCIÓN</w:t>
            </w:r>
          </w:p>
        </w:tc>
      </w:tr>
      <w:tr w:rsidR="001F3D6D" w:rsidRPr="00991C7A" w14:paraId="21CD1BB8"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7BFE4615" w14:textId="77777777" w:rsidR="001F3D6D" w:rsidRPr="00991C7A" w:rsidRDefault="001F3D6D" w:rsidP="00B05288">
            <w:pPr>
              <w:rPr>
                <w:rFonts w:eastAsia="Calibri"/>
                <w:bCs/>
                <w:sz w:val="22"/>
              </w:rPr>
            </w:pPr>
            <w:r w:rsidRPr="00991C7A">
              <w:rPr>
                <w:rFonts w:eastAsia="Calibri"/>
                <w:bCs/>
                <w:sz w:val="22"/>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64D3861E" w14:textId="77777777" w:rsidR="001F3D6D" w:rsidRPr="00991C7A" w:rsidRDefault="001F3D6D" w:rsidP="00B05288">
            <w:pPr>
              <w:jc w:val="both"/>
              <w:rPr>
                <w:rFonts w:eastAsia="Calibri"/>
                <w:bCs/>
                <w:sz w:val="22"/>
              </w:rPr>
            </w:pPr>
            <w:r>
              <w:rPr>
                <w:rFonts w:eastAsia="Calibri"/>
                <w:bCs/>
                <w:sz w:val="22"/>
              </w:rPr>
              <w:t>06 DE ABRIL</w:t>
            </w:r>
            <w:r w:rsidRPr="003A6E54">
              <w:rPr>
                <w:rFonts w:eastAsia="Calibri"/>
                <w:bCs/>
                <w:sz w:val="22"/>
              </w:rPr>
              <w:t xml:space="preserve"> DEL 2020</w:t>
            </w:r>
          </w:p>
        </w:tc>
      </w:tr>
      <w:tr w:rsidR="001F3D6D" w:rsidRPr="00991C7A" w14:paraId="31B0BE11"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tcPr>
          <w:p w14:paraId="54AD2E1F" w14:textId="77777777" w:rsidR="001F3D6D" w:rsidRPr="00991C7A" w:rsidRDefault="001F3D6D" w:rsidP="00B05288">
            <w:pPr>
              <w:rPr>
                <w:rFonts w:eastAsia="Calibri"/>
                <w:bCs/>
                <w:sz w:val="22"/>
              </w:rPr>
            </w:pPr>
            <w:proofErr w:type="spellStart"/>
            <w:r w:rsidRPr="00991C7A">
              <w:rPr>
                <w:rFonts w:eastAsia="Calibri"/>
                <w:bCs/>
                <w:sz w:val="22"/>
              </w:rPr>
              <w:t>Clasificacion</w:t>
            </w:r>
            <w:proofErr w:type="spellEnd"/>
            <w:r w:rsidRPr="00991C7A">
              <w:rPr>
                <w:rFonts w:eastAsia="Calibri"/>
                <w:bCs/>
                <w:sz w:val="22"/>
              </w:rPr>
              <w:t xml:space="preserve"> de Gastos</w:t>
            </w:r>
          </w:p>
        </w:tc>
        <w:tc>
          <w:tcPr>
            <w:tcW w:w="6423" w:type="dxa"/>
            <w:tcBorders>
              <w:top w:val="single" w:sz="4" w:space="0" w:color="auto"/>
              <w:left w:val="single" w:sz="4" w:space="0" w:color="auto"/>
              <w:bottom w:val="single" w:sz="4" w:space="0" w:color="auto"/>
              <w:right w:val="single" w:sz="4" w:space="0" w:color="auto"/>
            </w:tcBorders>
          </w:tcPr>
          <w:p w14:paraId="12CF31A8" w14:textId="77777777" w:rsidR="001F3D6D" w:rsidRPr="00380220" w:rsidRDefault="001F3D6D" w:rsidP="00B05288">
            <w:pPr>
              <w:jc w:val="both"/>
              <w:rPr>
                <w:bCs/>
                <w:color w:val="FF0000"/>
                <w:sz w:val="22"/>
              </w:rPr>
            </w:pPr>
            <w:r w:rsidRPr="007D4A1A">
              <w:rPr>
                <w:rFonts w:eastAsia="Times New Roman"/>
                <w:bCs/>
                <w:sz w:val="22"/>
                <w:lang w:eastAsia="es-SV"/>
              </w:rPr>
              <w:t>PROYECTOS Y PROGRAMAS DE DESARROLLO SOCIAL DIVERSOS</w:t>
            </w:r>
          </w:p>
        </w:tc>
      </w:tr>
    </w:tbl>
    <w:p w14:paraId="64786951" w14:textId="77777777" w:rsidR="001F3D6D" w:rsidRPr="00991C7A" w:rsidRDefault="001F3D6D" w:rsidP="001F3D6D">
      <w:pPr>
        <w:spacing w:after="0" w:line="240" w:lineRule="auto"/>
        <w:rPr>
          <w:rFonts w:eastAsia="Calibri"/>
        </w:rPr>
      </w:pPr>
    </w:p>
    <w:p w14:paraId="7A6D2BC7" w14:textId="77777777" w:rsidR="001F3D6D" w:rsidRPr="00991C7A" w:rsidRDefault="001F3D6D" w:rsidP="001F3D6D">
      <w:pPr>
        <w:spacing w:after="0" w:line="240" w:lineRule="auto"/>
        <w:rPr>
          <w:rFonts w:eastAsia="Calibri"/>
        </w:rPr>
      </w:pPr>
      <w:r w:rsidRPr="00991C7A">
        <w:rPr>
          <w:rFonts w:eastAsia="Calibri"/>
        </w:rPr>
        <w:t>Cifras Presupuestarias a reprogramar:</w:t>
      </w:r>
    </w:p>
    <w:p w14:paraId="49356BF3" w14:textId="77777777" w:rsidR="001F3D6D" w:rsidRPr="00991C7A" w:rsidRDefault="001F3D6D" w:rsidP="001F3D6D">
      <w:pPr>
        <w:spacing w:after="0" w:line="240" w:lineRule="auto"/>
        <w:jc w:val="both"/>
        <w:rPr>
          <w:rFonts w:eastAsia="Calibri"/>
          <w:b/>
          <w:color w:val="000000"/>
        </w:rPr>
      </w:pPr>
    </w:p>
    <w:tbl>
      <w:tblPr>
        <w:tblW w:w="8864" w:type="dxa"/>
        <w:tblInd w:w="-100" w:type="dxa"/>
        <w:tblCellMar>
          <w:left w:w="70" w:type="dxa"/>
          <w:right w:w="70" w:type="dxa"/>
        </w:tblCellMar>
        <w:tblLook w:val="04A0" w:firstRow="1" w:lastRow="0" w:firstColumn="1" w:lastColumn="0" w:noHBand="0" w:noVBand="1"/>
      </w:tblPr>
      <w:tblGrid>
        <w:gridCol w:w="690"/>
        <w:gridCol w:w="5364"/>
        <w:gridCol w:w="1424"/>
        <w:gridCol w:w="1386"/>
      </w:tblGrid>
      <w:tr w:rsidR="001F3D6D" w:rsidRPr="001F3D6D" w14:paraId="5F92CC05" w14:textId="77777777" w:rsidTr="00B05288">
        <w:trPr>
          <w:trHeight w:val="458"/>
          <w:tblHeader/>
        </w:trPr>
        <w:tc>
          <w:tcPr>
            <w:tcW w:w="690" w:type="dxa"/>
            <w:vMerge w:val="restart"/>
            <w:tcBorders>
              <w:top w:val="single" w:sz="4" w:space="0" w:color="auto"/>
              <w:left w:val="single" w:sz="4" w:space="0" w:color="auto"/>
              <w:bottom w:val="single" w:sz="4" w:space="0" w:color="auto"/>
              <w:right w:val="single" w:sz="4" w:space="0" w:color="auto"/>
            </w:tcBorders>
            <w:vAlign w:val="center"/>
            <w:hideMark/>
          </w:tcPr>
          <w:p w14:paraId="217B3075" w14:textId="77777777" w:rsidR="001F3D6D" w:rsidRPr="001F3D6D" w:rsidRDefault="001F3D6D" w:rsidP="001F3D6D">
            <w:pPr>
              <w:spacing w:after="0" w:line="240" w:lineRule="auto"/>
              <w:jc w:val="center"/>
              <w:rPr>
                <w:rFonts w:eastAsia="Times New Roman"/>
                <w:b/>
                <w:bCs/>
                <w:color w:val="000000"/>
                <w:sz w:val="22"/>
                <w:lang w:val="es-MX" w:eastAsia="es-SV"/>
              </w:rPr>
            </w:pPr>
            <w:r w:rsidRPr="001F3D6D">
              <w:rPr>
                <w:rFonts w:eastAsia="Times New Roman"/>
                <w:b/>
                <w:bCs/>
                <w:color w:val="000000"/>
                <w:sz w:val="22"/>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0DFEB08E" w14:textId="77777777" w:rsidR="001F3D6D" w:rsidRPr="001F3D6D" w:rsidRDefault="001F3D6D" w:rsidP="001F3D6D">
            <w:pPr>
              <w:spacing w:after="0" w:line="240" w:lineRule="auto"/>
              <w:jc w:val="center"/>
              <w:rPr>
                <w:rFonts w:eastAsia="Times New Roman"/>
                <w:b/>
                <w:bCs/>
                <w:color w:val="000000"/>
                <w:sz w:val="22"/>
                <w:lang w:val="es-MX" w:eastAsia="es-SV"/>
              </w:rPr>
            </w:pPr>
            <w:r w:rsidRPr="001F3D6D">
              <w:rPr>
                <w:rFonts w:eastAsia="Times New Roman"/>
                <w:b/>
                <w:bCs/>
                <w:color w:val="000000"/>
                <w:sz w:val="22"/>
                <w:lang w:val="es-MX" w:eastAsia="es-SV"/>
              </w:rPr>
              <w:t>CUENTA</w:t>
            </w:r>
          </w:p>
        </w:tc>
        <w:tc>
          <w:tcPr>
            <w:tcW w:w="1424" w:type="dxa"/>
            <w:vMerge w:val="restart"/>
            <w:tcBorders>
              <w:top w:val="single" w:sz="4" w:space="0" w:color="auto"/>
              <w:left w:val="single" w:sz="4" w:space="0" w:color="auto"/>
              <w:bottom w:val="single" w:sz="4" w:space="0" w:color="auto"/>
              <w:right w:val="single" w:sz="4" w:space="0" w:color="auto"/>
            </w:tcBorders>
            <w:vAlign w:val="center"/>
            <w:hideMark/>
          </w:tcPr>
          <w:p w14:paraId="7EC7E5F7" w14:textId="77777777" w:rsidR="001F3D6D" w:rsidRPr="001F3D6D" w:rsidRDefault="001F3D6D" w:rsidP="001F3D6D">
            <w:pPr>
              <w:spacing w:after="0" w:line="240" w:lineRule="auto"/>
              <w:jc w:val="center"/>
              <w:rPr>
                <w:rFonts w:eastAsia="Times New Roman"/>
                <w:b/>
                <w:bCs/>
                <w:color w:val="000000"/>
                <w:sz w:val="22"/>
                <w:lang w:val="es-MX" w:eastAsia="es-SV"/>
              </w:rPr>
            </w:pPr>
            <w:r w:rsidRPr="001F3D6D">
              <w:rPr>
                <w:rFonts w:eastAsia="Times New Roman"/>
                <w:b/>
                <w:bCs/>
                <w:color w:val="000000"/>
                <w:sz w:val="22"/>
                <w:lang w:val="es-MX" w:eastAsia="es-SV"/>
              </w:rPr>
              <w:t>DISMINUYE</w:t>
            </w:r>
          </w:p>
        </w:tc>
        <w:tc>
          <w:tcPr>
            <w:tcW w:w="1386" w:type="dxa"/>
            <w:vMerge w:val="restart"/>
            <w:tcBorders>
              <w:top w:val="single" w:sz="4" w:space="0" w:color="auto"/>
              <w:left w:val="single" w:sz="4" w:space="0" w:color="auto"/>
              <w:bottom w:val="single" w:sz="4" w:space="0" w:color="auto"/>
              <w:right w:val="single" w:sz="4" w:space="0" w:color="auto"/>
            </w:tcBorders>
            <w:vAlign w:val="center"/>
            <w:hideMark/>
          </w:tcPr>
          <w:p w14:paraId="55CE1F47" w14:textId="77777777" w:rsidR="001F3D6D" w:rsidRPr="001F3D6D" w:rsidRDefault="001F3D6D" w:rsidP="001F3D6D">
            <w:pPr>
              <w:spacing w:after="0" w:line="240" w:lineRule="auto"/>
              <w:jc w:val="center"/>
              <w:rPr>
                <w:rFonts w:eastAsia="Times New Roman"/>
                <w:b/>
                <w:bCs/>
                <w:color w:val="000000"/>
                <w:sz w:val="22"/>
                <w:lang w:val="es-MX" w:eastAsia="es-SV"/>
              </w:rPr>
            </w:pPr>
            <w:r w:rsidRPr="001F3D6D">
              <w:rPr>
                <w:rFonts w:eastAsia="Times New Roman"/>
                <w:b/>
                <w:bCs/>
                <w:color w:val="000000"/>
                <w:sz w:val="22"/>
                <w:lang w:val="es-MX" w:eastAsia="es-SV"/>
              </w:rPr>
              <w:t>AUMENTA</w:t>
            </w:r>
          </w:p>
        </w:tc>
      </w:tr>
      <w:tr w:rsidR="001F3D6D" w:rsidRPr="001F3D6D" w14:paraId="2A82FCC3" w14:textId="77777777" w:rsidTr="00B05288">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9C4DE" w14:textId="77777777" w:rsidR="001F3D6D" w:rsidRPr="001F3D6D" w:rsidRDefault="001F3D6D" w:rsidP="001F3D6D">
            <w:pPr>
              <w:spacing w:after="0" w:line="256" w:lineRule="auto"/>
              <w:rPr>
                <w:rFonts w:eastAsia="Times New Roman"/>
                <w:b/>
                <w:bCs/>
                <w:color w:val="000000"/>
                <w:sz w:val="22"/>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4574" w14:textId="77777777" w:rsidR="001F3D6D" w:rsidRPr="001F3D6D" w:rsidRDefault="001F3D6D" w:rsidP="001F3D6D">
            <w:pPr>
              <w:spacing w:after="0" w:line="256" w:lineRule="auto"/>
              <w:rPr>
                <w:rFonts w:eastAsia="Times New Roman"/>
                <w:b/>
                <w:bCs/>
                <w:color w:val="000000"/>
                <w:sz w:val="22"/>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5F2D96" w14:textId="77777777" w:rsidR="001F3D6D" w:rsidRPr="001F3D6D" w:rsidRDefault="001F3D6D" w:rsidP="001F3D6D">
            <w:pPr>
              <w:spacing w:after="0" w:line="256" w:lineRule="auto"/>
              <w:rPr>
                <w:rFonts w:eastAsia="Times New Roman"/>
                <w:b/>
                <w:bCs/>
                <w:color w:val="000000"/>
                <w:sz w:val="22"/>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4A10B" w14:textId="77777777" w:rsidR="001F3D6D" w:rsidRPr="001F3D6D" w:rsidRDefault="001F3D6D" w:rsidP="001F3D6D">
            <w:pPr>
              <w:spacing w:after="0" w:line="256" w:lineRule="auto"/>
              <w:rPr>
                <w:rFonts w:eastAsia="Times New Roman"/>
                <w:b/>
                <w:bCs/>
                <w:color w:val="000000"/>
                <w:sz w:val="22"/>
                <w:lang w:val="es-MX" w:eastAsia="es-SV"/>
              </w:rPr>
            </w:pPr>
          </w:p>
        </w:tc>
      </w:tr>
      <w:tr w:rsidR="001F3D6D" w:rsidRPr="001F3D6D" w14:paraId="181DFC0B" w14:textId="77777777" w:rsidTr="00B05288">
        <w:trPr>
          <w:trHeight w:val="300"/>
        </w:trPr>
        <w:tc>
          <w:tcPr>
            <w:tcW w:w="6054" w:type="dxa"/>
            <w:gridSpan w:val="2"/>
            <w:tcBorders>
              <w:top w:val="single" w:sz="4" w:space="0" w:color="auto"/>
              <w:left w:val="nil"/>
              <w:bottom w:val="nil"/>
              <w:right w:val="nil"/>
            </w:tcBorders>
            <w:noWrap/>
            <w:hideMark/>
          </w:tcPr>
          <w:p w14:paraId="7E278F8A"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u w:val="single"/>
                <w:lang w:val="es-MX" w:eastAsia="es-SV"/>
              </w:rPr>
              <w:t>Cuentas de presupuesto que se afectan</w:t>
            </w:r>
            <w:r w:rsidRPr="001F3D6D">
              <w:rPr>
                <w:rFonts w:eastAsia="Times New Roman"/>
                <w:b/>
                <w:bCs/>
                <w:color w:val="000000"/>
                <w:sz w:val="22"/>
                <w:lang w:val="es-MX" w:eastAsia="es-SV"/>
              </w:rPr>
              <w:t>:</w:t>
            </w:r>
          </w:p>
        </w:tc>
        <w:tc>
          <w:tcPr>
            <w:tcW w:w="1424" w:type="dxa"/>
            <w:tcBorders>
              <w:top w:val="single" w:sz="4" w:space="0" w:color="auto"/>
              <w:left w:val="nil"/>
              <w:bottom w:val="nil"/>
              <w:right w:val="nil"/>
            </w:tcBorders>
            <w:hideMark/>
          </w:tcPr>
          <w:p w14:paraId="4EBAA502" w14:textId="77777777" w:rsidR="001F3D6D" w:rsidRPr="001F3D6D" w:rsidRDefault="001F3D6D" w:rsidP="001F3D6D">
            <w:pPr>
              <w:rPr>
                <w:rFonts w:eastAsia="Times New Roman"/>
                <w:b/>
                <w:bCs/>
                <w:color w:val="000000"/>
                <w:sz w:val="22"/>
                <w:lang w:val="es-MX" w:eastAsia="es-SV"/>
              </w:rPr>
            </w:pPr>
          </w:p>
        </w:tc>
        <w:tc>
          <w:tcPr>
            <w:tcW w:w="1386" w:type="dxa"/>
            <w:tcBorders>
              <w:top w:val="single" w:sz="4" w:space="0" w:color="auto"/>
              <w:left w:val="nil"/>
              <w:bottom w:val="nil"/>
              <w:right w:val="nil"/>
            </w:tcBorders>
            <w:hideMark/>
          </w:tcPr>
          <w:p w14:paraId="69590B93" w14:textId="77777777" w:rsidR="001F3D6D" w:rsidRPr="001F3D6D" w:rsidRDefault="001F3D6D" w:rsidP="001F3D6D">
            <w:pPr>
              <w:spacing w:after="0" w:line="256" w:lineRule="auto"/>
              <w:rPr>
                <w:rFonts w:eastAsia="Calibri"/>
                <w:sz w:val="22"/>
                <w:lang w:val="es-MX" w:eastAsia="es-MX"/>
              </w:rPr>
            </w:pPr>
          </w:p>
        </w:tc>
      </w:tr>
      <w:tr w:rsidR="001F3D6D" w:rsidRPr="001F3D6D" w14:paraId="36090CB2" w14:textId="77777777" w:rsidTr="00B05288">
        <w:trPr>
          <w:trHeight w:val="300"/>
        </w:trPr>
        <w:tc>
          <w:tcPr>
            <w:tcW w:w="690" w:type="dxa"/>
            <w:noWrap/>
            <w:hideMark/>
          </w:tcPr>
          <w:p w14:paraId="515AEC37" w14:textId="77777777" w:rsidR="001F3D6D" w:rsidRPr="001F3D6D" w:rsidRDefault="001F3D6D" w:rsidP="001F3D6D">
            <w:pPr>
              <w:spacing w:after="0" w:line="240" w:lineRule="auto"/>
              <w:rPr>
                <w:rFonts w:eastAsia="Times New Roman"/>
                <w:b/>
                <w:bCs/>
                <w:sz w:val="22"/>
                <w:lang w:val="es-MX" w:eastAsia="es-SV"/>
              </w:rPr>
            </w:pPr>
            <w:r w:rsidRPr="001F3D6D">
              <w:rPr>
                <w:rFonts w:eastAsia="Times New Roman"/>
                <w:b/>
                <w:bCs/>
                <w:sz w:val="22"/>
                <w:lang w:val="es-MX" w:eastAsia="es-SV"/>
              </w:rPr>
              <w:t>61</w:t>
            </w:r>
          </w:p>
        </w:tc>
        <w:tc>
          <w:tcPr>
            <w:tcW w:w="5364" w:type="dxa"/>
            <w:noWrap/>
            <w:hideMark/>
          </w:tcPr>
          <w:p w14:paraId="2824D8FE" w14:textId="77777777" w:rsidR="001F3D6D" w:rsidRPr="001F3D6D" w:rsidRDefault="001F3D6D" w:rsidP="001F3D6D">
            <w:pPr>
              <w:spacing w:after="0" w:line="240" w:lineRule="auto"/>
              <w:rPr>
                <w:rFonts w:eastAsia="Times New Roman"/>
                <w:b/>
                <w:bCs/>
                <w:sz w:val="22"/>
                <w:lang w:val="es-MX" w:eastAsia="es-SV"/>
              </w:rPr>
            </w:pPr>
            <w:r w:rsidRPr="001F3D6D">
              <w:rPr>
                <w:rFonts w:eastAsia="Times New Roman"/>
                <w:b/>
                <w:bCs/>
                <w:sz w:val="22"/>
                <w:lang w:val="es-MX" w:eastAsia="es-SV"/>
              </w:rPr>
              <w:t>INVERSIONES EN ACTIVOS FIJOS</w:t>
            </w:r>
          </w:p>
        </w:tc>
        <w:tc>
          <w:tcPr>
            <w:tcW w:w="1424" w:type="dxa"/>
            <w:hideMark/>
          </w:tcPr>
          <w:p w14:paraId="28A5480A" w14:textId="77777777" w:rsidR="001F3D6D" w:rsidRPr="001F3D6D" w:rsidRDefault="001F3D6D" w:rsidP="001F3D6D">
            <w:pPr>
              <w:rPr>
                <w:rFonts w:eastAsia="Times New Roman"/>
                <w:b/>
                <w:bCs/>
                <w:sz w:val="22"/>
                <w:lang w:val="es-MX" w:eastAsia="es-SV"/>
              </w:rPr>
            </w:pPr>
          </w:p>
        </w:tc>
        <w:tc>
          <w:tcPr>
            <w:tcW w:w="1386" w:type="dxa"/>
            <w:hideMark/>
          </w:tcPr>
          <w:p w14:paraId="67C97136" w14:textId="77777777" w:rsidR="001F3D6D" w:rsidRPr="001F3D6D" w:rsidRDefault="001F3D6D" w:rsidP="001F3D6D">
            <w:pPr>
              <w:spacing w:after="0" w:line="256" w:lineRule="auto"/>
              <w:rPr>
                <w:rFonts w:eastAsia="Calibri"/>
                <w:sz w:val="22"/>
                <w:lang w:val="es-MX" w:eastAsia="es-MX"/>
              </w:rPr>
            </w:pPr>
          </w:p>
        </w:tc>
      </w:tr>
      <w:tr w:rsidR="001F3D6D" w:rsidRPr="001F3D6D" w14:paraId="62F91B8B" w14:textId="77777777" w:rsidTr="00B05288">
        <w:trPr>
          <w:trHeight w:val="300"/>
        </w:trPr>
        <w:tc>
          <w:tcPr>
            <w:tcW w:w="690" w:type="dxa"/>
            <w:noWrap/>
            <w:hideMark/>
          </w:tcPr>
          <w:p w14:paraId="1438C79B" w14:textId="77777777" w:rsidR="001F3D6D" w:rsidRPr="001F3D6D" w:rsidRDefault="001F3D6D" w:rsidP="001F3D6D">
            <w:pPr>
              <w:spacing w:after="0" w:line="240" w:lineRule="auto"/>
              <w:rPr>
                <w:rFonts w:eastAsia="Times New Roman"/>
                <w:b/>
                <w:bCs/>
                <w:sz w:val="22"/>
                <w:lang w:val="es-MX" w:eastAsia="es-SV"/>
              </w:rPr>
            </w:pPr>
            <w:r w:rsidRPr="001F3D6D">
              <w:rPr>
                <w:rFonts w:eastAsia="Times New Roman"/>
                <w:b/>
                <w:bCs/>
                <w:sz w:val="22"/>
                <w:lang w:val="es-MX" w:eastAsia="es-SV"/>
              </w:rPr>
              <w:t>616</w:t>
            </w:r>
          </w:p>
        </w:tc>
        <w:tc>
          <w:tcPr>
            <w:tcW w:w="5364" w:type="dxa"/>
            <w:noWrap/>
            <w:hideMark/>
          </w:tcPr>
          <w:p w14:paraId="614E4EF6" w14:textId="77777777" w:rsidR="001F3D6D" w:rsidRPr="001F3D6D" w:rsidRDefault="001F3D6D" w:rsidP="001F3D6D">
            <w:pPr>
              <w:spacing w:after="0" w:line="240" w:lineRule="auto"/>
              <w:rPr>
                <w:rFonts w:eastAsia="Times New Roman"/>
                <w:b/>
                <w:bCs/>
                <w:sz w:val="22"/>
                <w:lang w:val="es-MX" w:eastAsia="es-SV"/>
              </w:rPr>
            </w:pPr>
            <w:r w:rsidRPr="001F3D6D">
              <w:rPr>
                <w:rFonts w:eastAsia="Times New Roman"/>
                <w:b/>
                <w:bCs/>
                <w:sz w:val="22"/>
                <w:lang w:val="es-MX" w:eastAsia="es-SV"/>
              </w:rPr>
              <w:t>INFRAESTRUCTURAS</w:t>
            </w:r>
          </w:p>
        </w:tc>
        <w:tc>
          <w:tcPr>
            <w:tcW w:w="1424" w:type="dxa"/>
            <w:hideMark/>
          </w:tcPr>
          <w:p w14:paraId="1438226A" w14:textId="77777777" w:rsidR="001F3D6D" w:rsidRPr="001F3D6D" w:rsidRDefault="001F3D6D" w:rsidP="001F3D6D">
            <w:pPr>
              <w:rPr>
                <w:rFonts w:eastAsia="Times New Roman"/>
                <w:b/>
                <w:bCs/>
                <w:sz w:val="22"/>
                <w:lang w:val="es-MX" w:eastAsia="es-SV"/>
              </w:rPr>
            </w:pPr>
          </w:p>
        </w:tc>
        <w:tc>
          <w:tcPr>
            <w:tcW w:w="1386" w:type="dxa"/>
            <w:hideMark/>
          </w:tcPr>
          <w:p w14:paraId="488CF754" w14:textId="77777777" w:rsidR="001F3D6D" w:rsidRPr="001F3D6D" w:rsidRDefault="001F3D6D" w:rsidP="001F3D6D">
            <w:pPr>
              <w:spacing w:after="0" w:line="256" w:lineRule="auto"/>
              <w:rPr>
                <w:rFonts w:eastAsia="Calibri"/>
                <w:sz w:val="22"/>
                <w:lang w:val="es-MX" w:eastAsia="es-MX"/>
              </w:rPr>
            </w:pPr>
          </w:p>
        </w:tc>
      </w:tr>
      <w:tr w:rsidR="001F3D6D" w:rsidRPr="001F3D6D" w14:paraId="6070C6FD" w14:textId="77777777" w:rsidTr="00B05288">
        <w:trPr>
          <w:trHeight w:val="300"/>
        </w:trPr>
        <w:tc>
          <w:tcPr>
            <w:tcW w:w="690" w:type="dxa"/>
            <w:noWrap/>
            <w:hideMark/>
          </w:tcPr>
          <w:p w14:paraId="09A28F06" w14:textId="77777777" w:rsidR="001F3D6D" w:rsidRPr="001F3D6D" w:rsidRDefault="001F3D6D" w:rsidP="001F3D6D">
            <w:pPr>
              <w:spacing w:after="0" w:line="240" w:lineRule="auto"/>
              <w:rPr>
                <w:rFonts w:eastAsia="Times New Roman"/>
                <w:sz w:val="22"/>
                <w:lang w:val="es-MX" w:eastAsia="es-SV"/>
              </w:rPr>
            </w:pPr>
            <w:r w:rsidRPr="001F3D6D">
              <w:rPr>
                <w:rFonts w:eastAsia="Times New Roman"/>
                <w:sz w:val="22"/>
                <w:lang w:val="es-MX" w:eastAsia="es-SV"/>
              </w:rPr>
              <w:t>61699</w:t>
            </w:r>
          </w:p>
        </w:tc>
        <w:tc>
          <w:tcPr>
            <w:tcW w:w="5364" w:type="dxa"/>
            <w:noWrap/>
            <w:hideMark/>
          </w:tcPr>
          <w:p w14:paraId="3C557F65" w14:textId="77777777" w:rsidR="001F3D6D" w:rsidRPr="001F3D6D" w:rsidRDefault="001F3D6D" w:rsidP="001F3D6D">
            <w:pPr>
              <w:spacing w:after="0" w:line="240" w:lineRule="auto"/>
              <w:rPr>
                <w:rFonts w:eastAsia="Times New Roman"/>
                <w:sz w:val="22"/>
                <w:lang w:val="es-MX" w:eastAsia="es-SV"/>
              </w:rPr>
            </w:pPr>
            <w:r w:rsidRPr="001F3D6D">
              <w:rPr>
                <w:rFonts w:eastAsia="Times New Roman"/>
                <w:sz w:val="22"/>
                <w:lang w:val="es-MX" w:eastAsia="es-SV"/>
              </w:rPr>
              <w:t>OBRAS DE INFRAESTRUCTURA DIVERSAS</w:t>
            </w:r>
          </w:p>
        </w:tc>
        <w:tc>
          <w:tcPr>
            <w:tcW w:w="1424" w:type="dxa"/>
            <w:hideMark/>
          </w:tcPr>
          <w:p w14:paraId="37051198" w14:textId="77777777" w:rsidR="001F3D6D" w:rsidRPr="001F3D6D" w:rsidRDefault="001F3D6D" w:rsidP="001F3D6D">
            <w:pPr>
              <w:spacing w:after="0" w:line="240" w:lineRule="auto"/>
              <w:jc w:val="right"/>
              <w:rPr>
                <w:rFonts w:eastAsia="Times New Roman"/>
                <w:color w:val="000000"/>
                <w:sz w:val="22"/>
                <w:lang w:val="es-MX" w:eastAsia="es-SV"/>
              </w:rPr>
            </w:pPr>
            <w:r w:rsidRPr="001F3D6D">
              <w:rPr>
                <w:rFonts w:eastAsia="Times New Roman"/>
                <w:color w:val="000000"/>
                <w:sz w:val="22"/>
                <w:lang w:val="es-MX" w:eastAsia="es-SV"/>
              </w:rPr>
              <w:t xml:space="preserve">   $5,392.49 </w:t>
            </w:r>
          </w:p>
        </w:tc>
        <w:tc>
          <w:tcPr>
            <w:tcW w:w="1386" w:type="dxa"/>
          </w:tcPr>
          <w:p w14:paraId="5880CE22" w14:textId="77777777" w:rsidR="001F3D6D" w:rsidRPr="001F3D6D" w:rsidRDefault="001F3D6D" w:rsidP="001F3D6D">
            <w:pPr>
              <w:spacing w:after="0" w:line="240" w:lineRule="auto"/>
              <w:jc w:val="right"/>
              <w:rPr>
                <w:rFonts w:eastAsia="Times New Roman"/>
                <w:color w:val="000000"/>
                <w:sz w:val="22"/>
                <w:lang w:val="es-MX" w:eastAsia="es-SV"/>
              </w:rPr>
            </w:pPr>
          </w:p>
        </w:tc>
      </w:tr>
      <w:tr w:rsidR="001F3D6D" w:rsidRPr="001F3D6D" w14:paraId="0985FFCD" w14:textId="77777777" w:rsidTr="00B05288">
        <w:trPr>
          <w:trHeight w:val="300"/>
        </w:trPr>
        <w:tc>
          <w:tcPr>
            <w:tcW w:w="6054" w:type="dxa"/>
            <w:gridSpan w:val="2"/>
            <w:noWrap/>
            <w:hideMark/>
          </w:tcPr>
          <w:p w14:paraId="618ED38A"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sz w:val="22"/>
                <w:u w:val="single"/>
                <w:lang w:val="es-MX" w:eastAsia="es-SV"/>
              </w:rPr>
              <w:t>Cuentas de presupuesto que se refuerzan</w:t>
            </w:r>
            <w:r w:rsidRPr="001F3D6D">
              <w:rPr>
                <w:rFonts w:eastAsia="Times New Roman"/>
                <w:b/>
                <w:bCs/>
                <w:sz w:val="22"/>
                <w:lang w:val="es-MX" w:eastAsia="es-SV"/>
              </w:rPr>
              <w:t>:</w:t>
            </w:r>
          </w:p>
        </w:tc>
        <w:tc>
          <w:tcPr>
            <w:tcW w:w="1424" w:type="dxa"/>
          </w:tcPr>
          <w:p w14:paraId="3F564A19" w14:textId="77777777" w:rsidR="001F3D6D" w:rsidRPr="001F3D6D" w:rsidRDefault="001F3D6D" w:rsidP="001F3D6D">
            <w:pPr>
              <w:spacing w:after="0" w:line="240" w:lineRule="auto"/>
              <w:jc w:val="right"/>
              <w:rPr>
                <w:rFonts w:eastAsia="Times New Roman"/>
                <w:b/>
                <w:bCs/>
                <w:color w:val="000000"/>
                <w:sz w:val="22"/>
                <w:lang w:val="es-MX" w:eastAsia="es-SV"/>
              </w:rPr>
            </w:pPr>
          </w:p>
        </w:tc>
        <w:tc>
          <w:tcPr>
            <w:tcW w:w="1386" w:type="dxa"/>
          </w:tcPr>
          <w:p w14:paraId="6C65694F" w14:textId="77777777" w:rsidR="001F3D6D" w:rsidRPr="001F3D6D" w:rsidRDefault="001F3D6D" w:rsidP="001F3D6D">
            <w:pPr>
              <w:spacing w:after="0" w:line="240" w:lineRule="auto"/>
              <w:jc w:val="right"/>
              <w:rPr>
                <w:rFonts w:eastAsia="Times New Roman"/>
                <w:b/>
                <w:bCs/>
                <w:color w:val="000000"/>
                <w:sz w:val="22"/>
                <w:lang w:val="es-MX" w:eastAsia="es-SV"/>
              </w:rPr>
            </w:pPr>
          </w:p>
        </w:tc>
      </w:tr>
      <w:tr w:rsidR="001F3D6D" w:rsidRPr="001F3D6D" w14:paraId="09591026" w14:textId="77777777" w:rsidTr="00B05288">
        <w:trPr>
          <w:trHeight w:val="300"/>
        </w:trPr>
        <w:tc>
          <w:tcPr>
            <w:tcW w:w="690" w:type="dxa"/>
            <w:noWrap/>
            <w:hideMark/>
          </w:tcPr>
          <w:p w14:paraId="74B317F0"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lang w:val="es-MX" w:eastAsia="es-SV"/>
              </w:rPr>
              <w:t>51</w:t>
            </w:r>
          </w:p>
        </w:tc>
        <w:tc>
          <w:tcPr>
            <w:tcW w:w="5364" w:type="dxa"/>
            <w:noWrap/>
            <w:hideMark/>
          </w:tcPr>
          <w:p w14:paraId="15AA426F"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lang w:val="es-MX" w:eastAsia="es-SV"/>
              </w:rPr>
              <w:t>REMUNERACIONES</w:t>
            </w:r>
          </w:p>
        </w:tc>
        <w:tc>
          <w:tcPr>
            <w:tcW w:w="1424" w:type="dxa"/>
          </w:tcPr>
          <w:p w14:paraId="3FC353B2" w14:textId="77777777" w:rsidR="001F3D6D" w:rsidRPr="001F3D6D" w:rsidRDefault="001F3D6D" w:rsidP="001F3D6D">
            <w:pPr>
              <w:spacing w:after="0" w:line="240" w:lineRule="auto"/>
              <w:jc w:val="right"/>
              <w:rPr>
                <w:rFonts w:eastAsia="Times New Roman"/>
                <w:sz w:val="22"/>
                <w:lang w:val="es-MX" w:eastAsia="es-SV"/>
              </w:rPr>
            </w:pPr>
          </w:p>
        </w:tc>
        <w:tc>
          <w:tcPr>
            <w:tcW w:w="1386" w:type="dxa"/>
          </w:tcPr>
          <w:p w14:paraId="436EB66B" w14:textId="77777777" w:rsidR="001F3D6D" w:rsidRPr="001F3D6D" w:rsidRDefault="001F3D6D" w:rsidP="001F3D6D">
            <w:pPr>
              <w:spacing w:after="0" w:line="240" w:lineRule="auto"/>
              <w:jc w:val="right"/>
              <w:rPr>
                <w:rFonts w:eastAsia="Times New Roman"/>
                <w:sz w:val="22"/>
                <w:lang w:val="es-MX" w:eastAsia="es-SV"/>
              </w:rPr>
            </w:pPr>
          </w:p>
        </w:tc>
      </w:tr>
      <w:tr w:rsidR="001F3D6D" w:rsidRPr="001F3D6D" w14:paraId="55451C39" w14:textId="77777777" w:rsidTr="00B05288">
        <w:trPr>
          <w:trHeight w:val="300"/>
        </w:trPr>
        <w:tc>
          <w:tcPr>
            <w:tcW w:w="690" w:type="dxa"/>
            <w:noWrap/>
            <w:hideMark/>
          </w:tcPr>
          <w:p w14:paraId="38CD3D26"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lang w:val="es-MX" w:eastAsia="es-SV"/>
              </w:rPr>
              <w:t>512</w:t>
            </w:r>
          </w:p>
        </w:tc>
        <w:tc>
          <w:tcPr>
            <w:tcW w:w="5364" w:type="dxa"/>
            <w:noWrap/>
            <w:hideMark/>
          </w:tcPr>
          <w:p w14:paraId="34AFAF40"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lang w:val="es-MX" w:eastAsia="es-SV"/>
              </w:rPr>
              <w:t>REMUNERACIONES EVENTUALES</w:t>
            </w:r>
          </w:p>
        </w:tc>
        <w:tc>
          <w:tcPr>
            <w:tcW w:w="1424" w:type="dxa"/>
          </w:tcPr>
          <w:p w14:paraId="52E2F8ED" w14:textId="77777777" w:rsidR="001F3D6D" w:rsidRPr="001F3D6D" w:rsidRDefault="001F3D6D" w:rsidP="001F3D6D">
            <w:pPr>
              <w:spacing w:after="0" w:line="240" w:lineRule="auto"/>
              <w:jc w:val="right"/>
              <w:rPr>
                <w:rFonts w:eastAsia="Times New Roman"/>
                <w:sz w:val="22"/>
                <w:lang w:val="es-MX" w:eastAsia="es-SV"/>
              </w:rPr>
            </w:pPr>
          </w:p>
        </w:tc>
        <w:tc>
          <w:tcPr>
            <w:tcW w:w="1386" w:type="dxa"/>
          </w:tcPr>
          <w:p w14:paraId="68746B4B" w14:textId="77777777" w:rsidR="001F3D6D" w:rsidRPr="001F3D6D" w:rsidRDefault="001F3D6D" w:rsidP="001F3D6D">
            <w:pPr>
              <w:spacing w:after="0" w:line="240" w:lineRule="auto"/>
              <w:jc w:val="right"/>
              <w:rPr>
                <w:rFonts w:eastAsia="Times New Roman"/>
                <w:sz w:val="22"/>
                <w:lang w:val="es-MX" w:eastAsia="es-SV"/>
              </w:rPr>
            </w:pPr>
          </w:p>
        </w:tc>
      </w:tr>
      <w:tr w:rsidR="001F3D6D" w:rsidRPr="001F3D6D" w14:paraId="3F35D69F" w14:textId="77777777" w:rsidTr="00B05288">
        <w:trPr>
          <w:trHeight w:val="300"/>
        </w:trPr>
        <w:tc>
          <w:tcPr>
            <w:tcW w:w="690" w:type="dxa"/>
            <w:noWrap/>
            <w:hideMark/>
          </w:tcPr>
          <w:p w14:paraId="575899D6"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51201</w:t>
            </w:r>
          </w:p>
        </w:tc>
        <w:tc>
          <w:tcPr>
            <w:tcW w:w="5364" w:type="dxa"/>
            <w:noWrap/>
            <w:hideMark/>
          </w:tcPr>
          <w:p w14:paraId="7D128C7E"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SUELDO</w:t>
            </w:r>
          </w:p>
        </w:tc>
        <w:tc>
          <w:tcPr>
            <w:tcW w:w="1424" w:type="dxa"/>
          </w:tcPr>
          <w:p w14:paraId="4BA4B13D" w14:textId="77777777" w:rsidR="001F3D6D" w:rsidRPr="001F3D6D" w:rsidRDefault="001F3D6D" w:rsidP="001F3D6D">
            <w:pPr>
              <w:spacing w:after="0" w:line="240" w:lineRule="auto"/>
              <w:jc w:val="right"/>
              <w:rPr>
                <w:rFonts w:eastAsia="Times New Roman"/>
                <w:color w:val="000000"/>
                <w:sz w:val="22"/>
                <w:lang w:val="es-MX" w:eastAsia="es-SV"/>
              </w:rPr>
            </w:pPr>
          </w:p>
        </w:tc>
        <w:tc>
          <w:tcPr>
            <w:tcW w:w="1386" w:type="dxa"/>
            <w:hideMark/>
          </w:tcPr>
          <w:p w14:paraId="0830478E" w14:textId="77777777" w:rsidR="001F3D6D" w:rsidRPr="001F3D6D" w:rsidRDefault="001F3D6D" w:rsidP="001F3D6D">
            <w:pPr>
              <w:spacing w:after="0" w:line="240" w:lineRule="auto"/>
              <w:jc w:val="right"/>
              <w:rPr>
                <w:rFonts w:eastAsia="Times New Roman"/>
                <w:color w:val="000000"/>
                <w:sz w:val="22"/>
                <w:lang w:val="es-MX" w:eastAsia="es-SV"/>
              </w:rPr>
            </w:pPr>
            <w:r w:rsidRPr="001F3D6D">
              <w:rPr>
                <w:rFonts w:eastAsia="Times New Roman"/>
                <w:color w:val="000000"/>
                <w:sz w:val="22"/>
                <w:lang w:val="es-MX" w:eastAsia="es-SV"/>
              </w:rPr>
              <w:t xml:space="preserve">  $1,440.00</w:t>
            </w:r>
          </w:p>
        </w:tc>
      </w:tr>
      <w:tr w:rsidR="001F3D6D" w:rsidRPr="001F3D6D" w14:paraId="0EC2B417" w14:textId="77777777" w:rsidTr="00B05288">
        <w:trPr>
          <w:trHeight w:val="300"/>
        </w:trPr>
        <w:tc>
          <w:tcPr>
            <w:tcW w:w="690" w:type="dxa"/>
            <w:noWrap/>
            <w:hideMark/>
          </w:tcPr>
          <w:p w14:paraId="0F7768E8"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lang w:val="es-MX" w:eastAsia="es-SV"/>
              </w:rPr>
              <w:t>514</w:t>
            </w:r>
          </w:p>
        </w:tc>
        <w:tc>
          <w:tcPr>
            <w:tcW w:w="5364" w:type="dxa"/>
            <w:noWrap/>
            <w:hideMark/>
          </w:tcPr>
          <w:p w14:paraId="73004945"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lang w:val="es-MX" w:eastAsia="es-SV"/>
              </w:rPr>
              <w:t>CONTRIBUCIONES PATRONALES A INST. SEG. SOC. PUB</w:t>
            </w:r>
          </w:p>
        </w:tc>
        <w:tc>
          <w:tcPr>
            <w:tcW w:w="1424" w:type="dxa"/>
          </w:tcPr>
          <w:p w14:paraId="6D07D6B9" w14:textId="77777777" w:rsidR="001F3D6D" w:rsidRPr="001F3D6D" w:rsidRDefault="001F3D6D" w:rsidP="001F3D6D">
            <w:pPr>
              <w:spacing w:after="0" w:line="240" w:lineRule="auto"/>
              <w:jc w:val="right"/>
              <w:rPr>
                <w:rFonts w:eastAsia="Times New Roman"/>
                <w:sz w:val="22"/>
                <w:lang w:val="es-MX" w:eastAsia="es-SV"/>
              </w:rPr>
            </w:pPr>
          </w:p>
        </w:tc>
        <w:tc>
          <w:tcPr>
            <w:tcW w:w="1386" w:type="dxa"/>
          </w:tcPr>
          <w:p w14:paraId="60C55E62" w14:textId="77777777" w:rsidR="001F3D6D" w:rsidRPr="001F3D6D" w:rsidRDefault="001F3D6D" w:rsidP="001F3D6D">
            <w:pPr>
              <w:spacing w:after="0" w:line="240" w:lineRule="auto"/>
              <w:jc w:val="right"/>
              <w:rPr>
                <w:rFonts w:eastAsia="Times New Roman"/>
                <w:sz w:val="22"/>
                <w:lang w:val="es-MX" w:eastAsia="es-SV"/>
              </w:rPr>
            </w:pPr>
          </w:p>
        </w:tc>
      </w:tr>
      <w:tr w:rsidR="001F3D6D" w:rsidRPr="001F3D6D" w14:paraId="790750A1" w14:textId="77777777" w:rsidTr="00B05288">
        <w:trPr>
          <w:trHeight w:val="300"/>
        </w:trPr>
        <w:tc>
          <w:tcPr>
            <w:tcW w:w="690" w:type="dxa"/>
            <w:noWrap/>
            <w:hideMark/>
          </w:tcPr>
          <w:p w14:paraId="5E838BB4"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51402</w:t>
            </w:r>
          </w:p>
        </w:tc>
        <w:tc>
          <w:tcPr>
            <w:tcW w:w="5364" w:type="dxa"/>
            <w:noWrap/>
            <w:hideMark/>
          </w:tcPr>
          <w:p w14:paraId="77935ED1"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REMUNERACIONES EVENTUALES</w:t>
            </w:r>
          </w:p>
        </w:tc>
        <w:tc>
          <w:tcPr>
            <w:tcW w:w="1424" w:type="dxa"/>
          </w:tcPr>
          <w:p w14:paraId="6BA95D60" w14:textId="77777777" w:rsidR="001F3D6D" w:rsidRPr="001F3D6D" w:rsidRDefault="001F3D6D" w:rsidP="001F3D6D">
            <w:pPr>
              <w:spacing w:after="0" w:line="240" w:lineRule="auto"/>
              <w:jc w:val="right"/>
              <w:rPr>
                <w:rFonts w:eastAsia="Times New Roman"/>
                <w:color w:val="000000"/>
                <w:sz w:val="22"/>
                <w:lang w:val="es-MX" w:eastAsia="es-SV"/>
              </w:rPr>
            </w:pPr>
          </w:p>
        </w:tc>
        <w:tc>
          <w:tcPr>
            <w:tcW w:w="1386" w:type="dxa"/>
            <w:hideMark/>
          </w:tcPr>
          <w:p w14:paraId="5B7029FA" w14:textId="77777777" w:rsidR="001F3D6D" w:rsidRPr="001F3D6D" w:rsidRDefault="001F3D6D" w:rsidP="001F3D6D">
            <w:pPr>
              <w:spacing w:after="0" w:line="240" w:lineRule="auto"/>
              <w:jc w:val="center"/>
              <w:rPr>
                <w:rFonts w:eastAsia="Times New Roman"/>
                <w:color w:val="000000"/>
                <w:sz w:val="22"/>
                <w:lang w:val="es-MX" w:eastAsia="es-SV"/>
              </w:rPr>
            </w:pPr>
            <w:r w:rsidRPr="001F3D6D">
              <w:rPr>
                <w:rFonts w:eastAsia="Times New Roman"/>
                <w:color w:val="000000"/>
                <w:sz w:val="22"/>
                <w:lang w:val="es-MX" w:eastAsia="es-SV"/>
              </w:rPr>
              <w:t xml:space="preserve">        $122.40</w:t>
            </w:r>
          </w:p>
        </w:tc>
      </w:tr>
      <w:tr w:rsidR="001F3D6D" w:rsidRPr="001F3D6D" w14:paraId="6CB5752F" w14:textId="77777777" w:rsidTr="00B05288">
        <w:trPr>
          <w:trHeight w:val="300"/>
        </w:trPr>
        <w:tc>
          <w:tcPr>
            <w:tcW w:w="690" w:type="dxa"/>
            <w:noWrap/>
            <w:hideMark/>
          </w:tcPr>
          <w:p w14:paraId="28AD3783"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lang w:val="es-MX" w:eastAsia="es-SV"/>
              </w:rPr>
              <w:t>515</w:t>
            </w:r>
          </w:p>
        </w:tc>
        <w:tc>
          <w:tcPr>
            <w:tcW w:w="5364" w:type="dxa"/>
            <w:noWrap/>
            <w:hideMark/>
          </w:tcPr>
          <w:p w14:paraId="18375C5B"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lang w:val="es-MX" w:eastAsia="es-SV"/>
              </w:rPr>
              <w:t>CONTRIBUCIONES PATRONALES A INST. SEG. SOC. PRIV</w:t>
            </w:r>
          </w:p>
        </w:tc>
        <w:tc>
          <w:tcPr>
            <w:tcW w:w="1424" w:type="dxa"/>
          </w:tcPr>
          <w:p w14:paraId="1EDED8A4" w14:textId="77777777" w:rsidR="001F3D6D" w:rsidRPr="001F3D6D" w:rsidRDefault="001F3D6D" w:rsidP="001F3D6D">
            <w:pPr>
              <w:spacing w:after="0" w:line="240" w:lineRule="auto"/>
              <w:jc w:val="right"/>
              <w:rPr>
                <w:rFonts w:eastAsia="Times New Roman"/>
                <w:sz w:val="22"/>
                <w:lang w:val="es-MX" w:eastAsia="es-SV"/>
              </w:rPr>
            </w:pPr>
          </w:p>
        </w:tc>
        <w:tc>
          <w:tcPr>
            <w:tcW w:w="1386" w:type="dxa"/>
          </w:tcPr>
          <w:p w14:paraId="6629CD4A" w14:textId="77777777" w:rsidR="001F3D6D" w:rsidRPr="001F3D6D" w:rsidRDefault="001F3D6D" w:rsidP="001F3D6D">
            <w:pPr>
              <w:spacing w:after="0" w:line="240" w:lineRule="auto"/>
              <w:jc w:val="right"/>
              <w:rPr>
                <w:rFonts w:eastAsia="Times New Roman"/>
                <w:sz w:val="22"/>
                <w:lang w:val="es-MX" w:eastAsia="es-SV"/>
              </w:rPr>
            </w:pPr>
          </w:p>
        </w:tc>
      </w:tr>
      <w:tr w:rsidR="001F3D6D" w:rsidRPr="001F3D6D" w14:paraId="581AFE3C" w14:textId="77777777" w:rsidTr="00B05288">
        <w:trPr>
          <w:trHeight w:val="300"/>
        </w:trPr>
        <w:tc>
          <w:tcPr>
            <w:tcW w:w="690" w:type="dxa"/>
            <w:noWrap/>
            <w:hideMark/>
          </w:tcPr>
          <w:p w14:paraId="085D7C19"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51502</w:t>
            </w:r>
          </w:p>
        </w:tc>
        <w:tc>
          <w:tcPr>
            <w:tcW w:w="5364" w:type="dxa"/>
            <w:noWrap/>
            <w:hideMark/>
          </w:tcPr>
          <w:p w14:paraId="056E6D7A"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REMUNERACIONES EVENTUALES</w:t>
            </w:r>
          </w:p>
        </w:tc>
        <w:tc>
          <w:tcPr>
            <w:tcW w:w="1424" w:type="dxa"/>
          </w:tcPr>
          <w:p w14:paraId="786AA31B" w14:textId="77777777" w:rsidR="001F3D6D" w:rsidRPr="001F3D6D" w:rsidRDefault="001F3D6D" w:rsidP="001F3D6D">
            <w:pPr>
              <w:spacing w:after="0" w:line="240" w:lineRule="auto"/>
              <w:jc w:val="right"/>
              <w:rPr>
                <w:rFonts w:eastAsia="Times New Roman"/>
                <w:color w:val="000000"/>
                <w:sz w:val="22"/>
                <w:lang w:val="es-MX" w:eastAsia="es-SV"/>
              </w:rPr>
            </w:pPr>
          </w:p>
        </w:tc>
        <w:tc>
          <w:tcPr>
            <w:tcW w:w="1386" w:type="dxa"/>
            <w:hideMark/>
          </w:tcPr>
          <w:p w14:paraId="2E002F15" w14:textId="77777777" w:rsidR="001F3D6D" w:rsidRPr="001F3D6D" w:rsidRDefault="001F3D6D" w:rsidP="001F3D6D">
            <w:pPr>
              <w:spacing w:after="0" w:line="240" w:lineRule="auto"/>
              <w:jc w:val="center"/>
              <w:rPr>
                <w:rFonts w:eastAsia="Times New Roman"/>
                <w:color w:val="000000"/>
                <w:sz w:val="22"/>
                <w:lang w:val="es-MX" w:eastAsia="es-SV"/>
              </w:rPr>
            </w:pPr>
            <w:r w:rsidRPr="001F3D6D">
              <w:rPr>
                <w:rFonts w:eastAsia="Times New Roman"/>
                <w:color w:val="000000"/>
                <w:sz w:val="22"/>
                <w:lang w:val="es-MX" w:eastAsia="es-SV"/>
              </w:rPr>
              <w:t xml:space="preserve">        $111.60</w:t>
            </w:r>
          </w:p>
        </w:tc>
      </w:tr>
      <w:tr w:rsidR="001F3D6D" w:rsidRPr="001F3D6D" w14:paraId="79B19D5B" w14:textId="77777777" w:rsidTr="00B05288">
        <w:trPr>
          <w:trHeight w:val="300"/>
        </w:trPr>
        <w:tc>
          <w:tcPr>
            <w:tcW w:w="690" w:type="dxa"/>
            <w:noWrap/>
            <w:hideMark/>
          </w:tcPr>
          <w:p w14:paraId="1E983A30"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lang w:val="es-MX" w:eastAsia="es-SV"/>
              </w:rPr>
              <w:t>54</w:t>
            </w:r>
          </w:p>
        </w:tc>
        <w:tc>
          <w:tcPr>
            <w:tcW w:w="5364" w:type="dxa"/>
            <w:noWrap/>
            <w:hideMark/>
          </w:tcPr>
          <w:p w14:paraId="50FCF69D"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lang w:val="es-MX" w:eastAsia="es-SV"/>
              </w:rPr>
              <w:t>ADQUISICIONES DE BIENES Y SERVICIOS</w:t>
            </w:r>
          </w:p>
        </w:tc>
        <w:tc>
          <w:tcPr>
            <w:tcW w:w="1424" w:type="dxa"/>
          </w:tcPr>
          <w:p w14:paraId="138DC133" w14:textId="77777777" w:rsidR="001F3D6D" w:rsidRPr="001F3D6D" w:rsidRDefault="001F3D6D" w:rsidP="001F3D6D">
            <w:pPr>
              <w:spacing w:after="0" w:line="240" w:lineRule="auto"/>
              <w:jc w:val="right"/>
              <w:rPr>
                <w:rFonts w:eastAsia="Times New Roman"/>
                <w:sz w:val="22"/>
                <w:lang w:val="es-MX" w:eastAsia="es-SV"/>
              </w:rPr>
            </w:pPr>
          </w:p>
        </w:tc>
        <w:tc>
          <w:tcPr>
            <w:tcW w:w="1386" w:type="dxa"/>
          </w:tcPr>
          <w:p w14:paraId="4039850A" w14:textId="77777777" w:rsidR="001F3D6D" w:rsidRPr="001F3D6D" w:rsidRDefault="001F3D6D" w:rsidP="001F3D6D">
            <w:pPr>
              <w:spacing w:after="0" w:line="240" w:lineRule="auto"/>
              <w:jc w:val="right"/>
              <w:rPr>
                <w:rFonts w:eastAsia="Times New Roman"/>
                <w:sz w:val="22"/>
                <w:lang w:val="es-MX" w:eastAsia="es-SV"/>
              </w:rPr>
            </w:pPr>
          </w:p>
        </w:tc>
      </w:tr>
      <w:tr w:rsidR="001F3D6D" w:rsidRPr="001F3D6D" w14:paraId="1CAA36AD" w14:textId="77777777" w:rsidTr="00B05288">
        <w:trPr>
          <w:trHeight w:val="300"/>
        </w:trPr>
        <w:tc>
          <w:tcPr>
            <w:tcW w:w="690" w:type="dxa"/>
            <w:noWrap/>
            <w:hideMark/>
          </w:tcPr>
          <w:p w14:paraId="2DEEAC43"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lang w:val="es-MX" w:eastAsia="es-SV"/>
              </w:rPr>
              <w:t>541</w:t>
            </w:r>
          </w:p>
        </w:tc>
        <w:tc>
          <w:tcPr>
            <w:tcW w:w="5364" w:type="dxa"/>
            <w:noWrap/>
            <w:hideMark/>
          </w:tcPr>
          <w:p w14:paraId="38535816"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lang w:val="es-MX" w:eastAsia="es-SV"/>
              </w:rPr>
              <w:t>BIENES DE USO Y CONSUMO</w:t>
            </w:r>
          </w:p>
        </w:tc>
        <w:tc>
          <w:tcPr>
            <w:tcW w:w="1424" w:type="dxa"/>
          </w:tcPr>
          <w:p w14:paraId="70672459" w14:textId="77777777" w:rsidR="001F3D6D" w:rsidRPr="001F3D6D" w:rsidRDefault="001F3D6D" w:rsidP="001F3D6D">
            <w:pPr>
              <w:spacing w:after="0" w:line="240" w:lineRule="auto"/>
              <w:jc w:val="right"/>
              <w:rPr>
                <w:rFonts w:eastAsia="Times New Roman"/>
                <w:sz w:val="22"/>
                <w:lang w:val="es-MX" w:eastAsia="es-SV"/>
              </w:rPr>
            </w:pPr>
          </w:p>
        </w:tc>
        <w:tc>
          <w:tcPr>
            <w:tcW w:w="1386" w:type="dxa"/>
          </w:tcPr>
          <w:p w14:paraId="3FEA5ACD" w14:textId="77777777" w:rsidR="001F3D6D" w:rsidRPr="001F3D6D" w:rsidRDefault="001F3D6D" w:rsidP="001F3D6D">
            <w:pPr>
              <w:spacing w:after="0" w:line="240" w:lineRule="auto"/>
              <w:jc w:val="right"/>
              <w:rPr>
                <w:rFonts w:eastAsia="Times New Roman"/>
                <w:sz w:val="22"/>
                <w:lang w:val="es-MX" w:eastAsia="es-SV"/>
              </w:rPr>
            </w:pPr>
          </w:p>
        </w:tc>
      </w:tr>
      <w:tr w:rsidR="001F3D6D" w:rsidRPr="001F3D6D" w14:paraId="36D46219" w14:textId="77777777" w:rsidTr="00B05288">
        <w:trPr>
          <w:trHeight w:val="300"/>
        </w:trPr>
        <w:tc>
          <w:tcPr>
            <w:tcW w:w="690" w:type="dxa"/>
            <w:noWrap/>
          </w:tcPr>
          <w:p w14:paraId="49005A45"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54107</w:t>
            </w:r>
          </w:p>
        </w:tc>
        <w:tc>
          <w:tcPr>
            <w:tcW w:w="5364" w:type="dxa"/>
            <w:noWrap/>
          </w:tcPr>
          <w:p w14:paraId="2D93F796"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PRODUCTOS QUÍMICOS</w:t>
            </w:r>
          </w:p>
        </w:tc>
        <w:tc>
          <w:tcPr>
            <w:tcW w:w="1424" w:type="dxa"/>
          </w:tcPr>
          <w:p w14:paraId="208E0C43" w14:textId="77777777" w:rsidR="001F3D6D" w:rsidRPr="001F3D6D" w:rsidRDefault="001F3D6D" w:rsidP="001F3D6D">
            <w:pPr>
              <w:spacing w:after="0" w:line="240" w:lineRule="auto"/>
              <w:jc w:val="right"/>
              <w:rPr>
                <w:rFonts w:eastAsia="Times New Roman"/>
                <w:sz w:val="22"/>
                <w:lang w:val="es-MX" w:eastAsia="es-SV"/>
              </w:rPr>
            </w:pPr>
          </w:p>
        </w:tc>
        <w:tc>
          <w:tcPr>
            <w:tcW w:w="1386" w:type="dxa"/>
          </w:tcPr>
          <w:p w14:paraId="047926DB" w14:textId="77777777" w:rsidR="001F3D6D" w:rsidRPr="001F3D6D" w:rsidRDefault="001F3D6D" w:rsidP="001F3D6D">
            <w:pPr>
              <w:spacing w:after="0" w:line="240" w:lineRule="auto"/>
              <w:jc w:val="center"/>
              <w:rPr>
                <w:rFonts w:eastAsia="Times New Roman"/>
                <w:sz w:val="22"/>
                <w:lang w:val="es-MX" w:eastAsia="es-SV"/>
              </w:rPr>
            </w:pPr>
            <w:r w:rsidRPr="001F3D6D">
              <w:rPr>
                <w:rFonts w:eastAsia="Times New Roman"/>
                <w:sz w:val="22"/>
                <w:lang w:val="es-MX" w:eastAsia="es-SV"/>
              </w:rPr>
              <w:t xml:space="preserve">        $729.00</w:t>
            </w:r>
          </w:p>
        </w:tc>
      </w:tr>
      <w:tr w:rsidR="001F3D6D" w:rsidRPr="001F3D6D" w14:paraId="1E4FF889" w14:textId="77777777" w:rsidTr="00B05288">
        <w:trPr>
          <w:trHeight w:val="300"/>
        </w:trPr>
        <w:tc>
          <w:tcPr>
            <w:tcW w:w="690" w:type="dxa"/>
            <w:noWrap/>
            <w:hideMark/>
          </w:tcPr>
          <w:p w14:paraId="0CC417F3"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54111</w:t>
            </w:r>
          </w:p>
        </w:tc>
        <w:tc>
          <w:tcPr>
            <w:tcW w:w="5364" w:type="dxa"/>
            <w:noWrap/>
            <w:hideMark/>
          </w:tcPr>
          <w:p w14:paraId="59D787F6"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MINERALES NO METALICOS Y PRODUC. DERIVADOS</w:t>
            </w:r>
          </w:p>
        </w:tc>
        <w:tc>
          <w:tcPr>
            <w:tcW w:w="1424" w:type="dxa"/>
          </w:tcPr>
          <w:p w14:paraId="3C87DB88" w14:textId="77777777" w:rsidR="001F3D6D" w:rsidRPr="001F3D6D" w:rsidRDefault="001F3D6D" w:rsidP="001F3D6D">
            <w:pPr>
              <w:spacing w:after="0" w:line="240" w:lineRule="auto"/>
              <w:jc w:val="right"/>
              <w:rPr>
                <w:rFonts w:eastAsia="Times New Roman"/>
                <w:color w:val="000000"/>
                <w:sz w:val="22"/>
                <w:lang w:val="es-MX" w:eastAsia="es-SV"/>
              </w:rPr>
            </w:pPr>
          </w:p>
        </w:tc>
        <w:tc>
          <w:tcPr>
            <w:tcW w:w="1386" w:type="dxa"/>
            <w:hideMark/>
          </w:tcPr>
          <w:p w14:paraId="42FDD137"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 xml:space="preserve">         $742.81</w:t>
            </w:r>
          </w:p>
        </w:tc>
      </w:tr>
      <w:tr w:rsidR="001F3D6D" w:rsidRPr="001F3D6D" w14:paraId="567A30A7" w14:textId="77777777" w:rsidTr="00B05288">
        <w:trPr>
          <w:trHeight w:val="300"/>
        </w:trPr>
        <w:tc>
          <w:tcPr>
            <w:tcW w:w="690" w:type="dxa"/>
            <w:noWrap/>
          </w:tcPr>
          <w:p w14:paraId="7CFE532B"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 xml:space="preserve">54112    </w:t>
            </w:r>
          </w:p>
        </w:tc>
        <w:tc>
          <w:tcPr>
            <w:tcW w:w="5364" w:type="dxa"/>
            <w:noWrap/>
          </w:tcPr>
          <w:p w14:paraId="43C989B0"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MINERALES METALICOS Y PRODUCTOS DERIVADOS</w:t>
            </w:r>
          </w:p>
        </w:tc>
        <w:tc>
          <w:tcPr>
            <w:tcW w:w="1424" w:type="dxa"/>
          </w:tcPr>
          <w:p w14:paraId="25B40286" w14:textId="77777777" w:rsidR="001F3D6D" w:rsidRPr="001F3D6D" w:rsidRDefault="001F3D6D" w:rsidP="001F3D6D">
            <w:pPr>
              <w:spacing w:after="0" w:line="240" w:lineRule="auto"/>
              <w:jc w:val="right"/>
              <w:rPr>
                <w:rFonts w:eastAsia="Times New Roman"/>
                <w:color w:val="000000"/>
                <w:sz w:val="22"/>
                <w:lang w:val="es-MX" w:eastAsia="es-SV"/>
              </w:rPr>
            </w:pPr>
          </w:p>
        </w:tc>
        <w:tc>
          <w:tcPr>
            <w:tcW w:w="1386" w:type="dxa"/>
          </w:tcPr>
          <w:p w14:paraId="05D1A381" w14:textId="77777777" w:rsidR="001F3D6D" w:rsidRPr="001F3D6D" w:rsidRDefault="001F3D6D" w:rsidP="001F3D6D">
            <w:pPr>
              <w:spacing w:after="0" w:line="240" w:lineRule="auto"/>
              <w:jc w:val="center"/>
              <w:rPr>
                <w:rFonts w:eastAsia="Times New Roman"/>
                <w:color w:val="000000"/>
                <w:sz w:val="22"/>
                <w:lang w:val="es-MX" w:eastAsia="es-SV"/>
              </w:rPr>
            </w:pPr>
            <w:r w:rsidRPr="001F3D6D">
              <w:rPr>
                <w:rFonts w:eastAsia="Times New Roman"/>
                <w:color w:val="000000"/>
                <w:sz w:val="22"/>
                <w:lang w:val="es-MX" w:eastAsia="es-SV"/>
              </w:rPr>
              <w:t xml:space="preserve">      $1,586.86</w:t>
            </w:r>
          </w:p>
        </w:tc>
      </w:tr>
      <w:tr w:rsidR="001F3D6D" w:rsidRPr="001F3D6D" w14:paraId="68E342E2" w14:textId="77777777" w:rsidTr="00B05288">
        <w:trPr>
          <w:trHeight w:val="332"/>
        </w:trPr>
        <w:tc>
          <w:tcPr>
            <w:tcW w:w="690" w:type="dxa"/>
            <w:noWrap/>
          </w:tcPr>
          <w:p w14:paraId="28A957A0"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54118</w:t>
            </w:r>
          </w:p>
        </w:tc>
        <w:tc>
          <w:tcPr>
            <w:tcW w:w="5364" w:type="dxa"/>
            <w:noWrap/>
          </w:tcPr>
          <w:p w14:paraId="0393709E"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HERRAMIENTAS, REPUESTOS Y ACCESORIOS</w:t>
            </w:r>
          </w:p>
        </w:tc>
        <w:tc>
          <w:tcPr>
            <w:tcW w:w="1424" w:type="dxa"/>
          </w:tcPr>
          <w:p w14:paraId="4A54088F" w14:textId="77777777" w:rsidR="001F3D6D" w:rsidRPr="001F3D6D" w:rsidRDefault="001F3D6D" w:rsidP="001F3D6D">
            <w:pPr>
              <w:spacing w:after="0" w:line="240" w:lineRule="auto"/>
              <w:jc w:val="right"/>
              <w:rPr>
                <w:rFonts w:eastAsia="Times New Roman"/>
                <w:color w:val="000000"/>
                <w:sz w:val="22"/>
                <w:lang w:val="es-MX" w:eastAsia="es-SV"/>
              </w:rPr>
            </w:pPr>
          </w:p>
        </w:tc>
        <w:tc>
          <w:tcPr>
            <w:tcW w:w="1386" w:type="dxa"/>
          </w:tcPr>
          <w:p w14:paraId="14D92168"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 xml:space="preserve">           $35.26</w:t>
            </w:r>
          </w:p>
        </w:tc>
      </w:tr>
      <w:tr w:rsidR="001F3D6D" w:rsidRPr="001F3D6D" w14:paraId="1881E948" w14:textId="77777777" w:rsidTr="00B05288">
        <w:trPr>
          <w:trHeight w:val="332"/>
        </w:trPr>
        <w:tc>
          <w:tcPr>
            <w:tcW w:w="690" w:type="dxa"/>
            <w:noWrap/>
            <w:hideMark/>
          </w:tcPr>
          <w:p w14:paraId="7189C977"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54199</w:t>
            </w:r>
          </w:p>
        </w:tc>
        <w:tc>
          <w:tcPr>
            <w:tcW w:w="5364" w:type="dxa"/>
            <w:noWrap/>
            <w:hideMark/>
          </w:tcPr>
          <w:p w14:paraId="4E02D39D"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BIENES DE USO Y CONSUMO DIVERSO</w:t>
            </w:r>
          </w:p>
          <w:p w14:paraId="5D7D11C3" w14:textId="77777777" w:rsidR="001F3D6D" w:rsidRPr="001F3D6D" w:rsidRDefault="001F3D6D" w:rsidP="001F3D6D">
            <w:pPr>
              <w:tabs>
                <w:tab w:val="left" w:pos="4275"/>
              </w:tabs>
              <w:rPr>
                <w:rFonts w:eastAsia="Times New Roman"/>
                <w:sz w:val="22"/>
                <w:lang w:val="es-MX" w:eastAsia="es-SV"/>
              </w:rPr>
            </w:pPr>
            <w:r w:rsidRPr="001F3D6D">
              <w:rPr>
                <w:rFonts w:eastAsia="Times New Roman"/>
                <w:sz w:val="22"/>
                <w:lang w:val="es-MX" w:eastAsia="es-SV"/>
              </w:rPr>
              <w:tab/>
            </w:r>
          </w:p>
        </w:tc>
        <w:tc>
          <w:tcPr>
            <w:tcW w:w="1424" w:type="dxa"/>
          </w:tcPr>
          <w:p w14:paraId="221F5CFA" w14:textId="77777777" w:rsidR="001F3D6D" w:rsidRPr="001F3D6D" w:rsidRDefault="001F3D6D" w:rsidP="001F3D6D">
            <w:pPr>
              <w:spacing w:after="0" w:line="240" w:lineRule="auto"/>
              <w:jc w:val="right"/>
              <w:rPr>
                <w:rFonts w:eastAsia="Times New Roman"/>
                <w:color w:val="000000"/>
                <w:sz w:val="22"/>
                <w:lang w:val="es-MX" w:eastAsia="es-SV"/>
              </w:rPr>
            </w:pPr>
          </w:p>
        </w:tc>
        <w:tc>
          <w:tcPr>
            <w:tcW w:w="1386" w:type="dxa"/>
            <w:hideMark/>
          </w:tcPr>
          <w:p w14:paraId="283EB551" w14:textId="77777777" w:rsidR="001F3D6D" w:rsidRPr="001F3D6D" w:rsidRDefault="001F3D6D" w:rsidP="001F3D6D">
            <w:pPr>
              <w:spacing w:after="0" w:line="240" w:lineRule="auto"/>
              <w:rPr>
                <w:rFonts w:eastAsia="Times New Roman"/>
                <w:color w:val="000000"/>
                <w:sz w:val="22"/>
                <w:lang w:val="es-MX" w:eastAsia="es-SV"/>
              </w:rPr>
            </w:pPr>
            <w:r w:rsidRPr="001F3D6D">
              <w:rPr>
                <w:rFonts w:eastAsia="Times New Roman"/>
                <w:color w:val="000000"/>
                <w:sz w:val="22"/>
                <w:lang w:val="es-MX" w:eastAsia="es-SV"/>
              </w:rPr>
              <w:t xml:space="preserve">         $624.56     </w:t>
            </w:r>
          </w:p>
          <w:p w14:paraId="08BEBDBE" w14:textId="77777777" w:rsidR="001F3D6D" w:rsidRPr="001F3D6D" w:rsidRDefault="001F3D6D" w:rsidP="001F3D6D">
            <w:pPr>
              <w:spacing w:after="0" w:line="240" w:lineRule="auto"/>
              <w:jc w:val="right"/>
              <w:rPr>
                <w:rFonts w:eastAsia="Times New Roman"/>
                <w:color w:val="000000"/>
                <w:sz w:val="22"/>
                <w:lang w:val="es-MX" w:eastAsia="es-SV"/>
              </w:rPr>
            </w:pPr>
          </w:p>
        </w:tc>
      </w:tr>
      <w:tr w:rsidR="001F3D6D" w:rsidRPr="001F3D6D" w14:paraId="2CCD9BCE" w14:textId="77777777" w:rsidTr="00B05288">
        <w:trPr>
          <w:trHeight w:val="315"/>
        </w:trPr>
        <w:tc>
          <w:tcPr>
            <w:tcW w:w="690" w:type="dxa"/>
            <w:tcBorders>
              <w:top w:val="single" w:sz="4" w:space="0" w:color="auto"/>
              <w:left w:val="nil"/>
              <w:bottom w:val="double" w:sz="6" w:space="0" w:color="auto"/>
              <w:right w:val="nil"/>
            </w:tcBorders>
            <w:noWrap/>
            <w:hideMark/>
          </w:tcPr>
          <w:p w14:paraId="4ADF3F08" w14:textId="77777777" w:rsidR="001F3D6D" w:rsidRPr="001F3D6D" w:rsidRDefault="001F3D6D" w:rsidP="001F3D6D">
            <w:pPr>
              <w:rPr>
                <w:rFonts w:eastAsia="Times New Roman"/>
                <w:sz w:val="22"/>
                <w:lang w:val="es-MX" w:eastAsia="es-SV"/>
              </w:rPr>
            </w:pPr>
          </w:p>
        </w:tc>
        <w:tc>
          <w:tcPr>
            <w:tcW w:w="5364" w:type="dxa"/>
            <w:tcBorders>
              <w:top w:val="single" w:sz="4" w:space="0" w:color="auto"/>
              <w:left w:val="nil"/>
              <w:bottom w:val="double" w:sz="6" w:space="0" w:color="auto"/>
              <w:right w:val="nil"/>
            </w:tcBorders>
            <w:noWrap/>
            <w:hideMark/>
          </w:tcPr>
          <w:p w14:paraId="7181E182" w14:textId="77777777" w:rsidR="001F3D6D" w:rsidRPr="001F3D6D" w:rsidRDefault="001F3D6D" w:rsidP="001F3D6D">
            <w:pPr>
              <w:spacing w:after="0" w:line="240" w:lineRule="auto"/>
              <w:rPr>
                <w:rFonts w:eastAsia="Times New Roman"/>
                <w:b/>
                <w:bCs/>
                <w:color w:val="000000"/>
                <w:sz w:val="22"/>
                <w:lang w:val="es-MX" w:eastAsia="es-SV"/>
              </w:rPr>
            </w:pPr>
            <w:r w:rsidRPr="001F3D6D">
              <w:rPr>
                <w:rFonts w:eastAsia="Times New Roman"/>
                <w:b/>
                <w:bCs/>
                <w:color w:val="000000"/>
                <w:sz w:val="22"/>
                <w:lang w:val="es-MX" w:eastAsia="es-SV"/>
              </w:rPr>
              <w:t>TOTAL REPROGRAMACIÓN PRESUPUESTARIA</w:t>
            </w:r>
          </w:p>
        </w:tc>
        <w:tc>
          <w:tcPr>
            <w:tcW w:w="1424" w:type="dxa"/>
            <w:tcBorders>
              <w:top w:val="single" w:sz="4" w:space="0" w:color="auto"/>
              <w:left w:val="nil"/>
              <w:bottom w:val="double" w:sz="6" w:space="0" w:color="auto"/>
              <w:right w:val="nil"/>
            </w:tcBorders>
            <w:hideMark/>
          </w:tcPr>
          <w:p w14:paraId="1EB51CA2" w14:textId="77777777" w:rsidR="001F3D6D" w:rsidRPr="001F3D6D" w:rsidRDefault="001F3D6D" w:rsidP="001F3D6D">
            <w:pPr>
              <w:spacing w:after="0" w:line="240" w:lineRule="auto"/>
              <w:jc w:val="right"/>
              <w:rPr>
                <w:rFonts w:eastAsia="Times New Roman"/>
                <w:b/>
                <w:bCs/>
                <w:color w:val="000000"/>
                <w:sz w:val="22"/>
                <w:lang w:val="es-MX" w:eastAsia="es-SV"/>
              </w:rPr>
            </w:pPr>
            <w:r w:rsidRPr="001F3D6D">
              <w:rPr>
                <w:rFonts w:eastAsia="Times New Roman"/>
                <w:b/>
                <w:bCs/>
                <w:color w:val="000000"/>
                <w:sz w:val="22"/>
                <w:lang w:val="es-MX" w:eastAsia="es-SV"/>
              </w:rPr>
              <w:t>$5,392.49</w:t>
            </w:r>
          </w:p>
        </w:tc>
        <w:tc>
          <w:tcPr>
            <w:tcW w:w="1386" w:type="dxa"/>
            <w:tcBorders>
              <w:top w:val="single" w:sz="4" w:space="0" w:color="auto"/>
              <w:left w:val="nil"/>
              <w:bottom w:val="double" w:sz="6" w:space="0" w:color="auto"/>
              <w:right w:val="nil"/>
            </w:tcBorders>
            <w:hideMark/>
          </w:tcPr>
          <w:p w14:paraId="2518359D" w14:textId="77777777" w:rsidR="001F3D6D" w:rsidRPr="001F3D6D" w:rsidRDefault="001F3D6D" w:rsidP="001F3D6D">
            <w:pPr>
              <w:spacing w:after="0" w:line="240" w:lineRule="auto"/>
              <w:jc w:val="right"/>
              <w:rPr>
                <w:rFonts w:eastAsia="Times New Roman"/>
                <w:b/>
                <w:bCs/>
                <w:color w:val="000000"/>
                <w:sz w:val="22"/>
                <w:lang w:val="es-MX" w:eastAsia="es-SV"/>
              </w:rPr>
            </w:pPr>
            <w:r w:rsidRPr="001F3D6D">
              <w:rPr>
                <w:rFonts w:eastAsia="Times New Roman"/>
                <w:b/>
                <w:bCs/>
                <w:color w:val="000000"/>
                <w:sz w:val="22"/>
                <w:lang w:val="es-MX" w:eastAsia="es-SV"/>
              </w:rPr>
              <w:t xml:space="preserve">    $5,392.49</w:t>
            </w:r>
          </w:p>
        </w:tc>
      </w:tr>
    </w:tbl>
    <w:p w14:paraId="66DF0A85" w14:textId="77777777" w:rsidR="006A3A67" w:rsidRPr="001757AA" w:rsidRDefault="006A3A67" w:rsidP="006A3A67">
      <w:pPr>
        <w:spacing w:after="0" w:line="240" w:lineRule="auto"/>
        <w:jc w:val="both"/>
        <w:rPr>
          <w:szCs w:val="24"/>
        </w:rPr>
      </w:pPr>
      <w:r w:rsidRPr="001757AA">
        <w:rPr>
          <w:szCs w:val="24"/>
        </w:rPr>
        <w:t xml:space="preserve">El Voto en contra </w:t>
      </w:r>
      <w:proofErr w:type="spellStart"/>
      <w:r w:rsidRPr="001757AA">
        <w:rPr>
          <w:szCs w:val="24"/>
        </w:rPr>
        <w:t>corresponde</w:t>
      </w:r>
      <w:proofErr w:type="spellEnd"/>
      <w:r w:rsidRPr="001757AA">
        <w:rPr>
          <w:szCs w:val="24"/>
        </w:rPr>
        <w:t xml:space="preserve"> al Sr. </w:t>
      </w:r>
      <w:r w:rsidRPr="001757AA">
        <w:rPr>
          <w:rFonts w:eastAsia="Calibri"/>
          <w:spacing w:val="-3"/>
          <w:szCs w:val="24"/>
        </w:rPr>
        <w:t>Nelson Eduardo Figueroa Castillo, Décimo Regidor Propietario, quien argumenta que no es un proyecto prioritario, ni una obra necesaria para el desarrollo del Municipio.</w:t>
      </w:r>
    </w:p>
    <w:p w14:paraId="15A3849C" w14:textId="77777777" w:rsidR="006A3A67" w:rsidRPr="00C33CAF" w:rsidRDefault="006A3A67" w:rsidP="00C33CAF">
      <w:pPr>
        <w:autoSpaceDE w:val="0"/>
        <w:autoSpaceDN w:val="0"/>
        <w:adjustRightInd w:val="0"/>
        <w:spacing w:after="0" w:line="240" w:lineRule="auto"/>
        <w:jc w:val="both"/>
        <w:rPr>
          <w:rFonts w:eastAsia="Calibri"/>
          <w:szCs w:val="24"/>
        </w:rPr>
      </w:pPr>
    </w:p>
    <w:p w14:paraId="3D23048D" w14:textId="77777777" w:rsidR="00953BE5" w:rsidRPr="00991C7A" w:rsidRDefault="00953BE5" w:rsidP="00953BE5">
      <w:pPr>
        <w:jc w:val="both"/>
        <w:rPr>
          <w:rFonts w:eastAsia="Calibri"/>
          <w:b/>
          <w:color w:val="000000"/>
        </w:rPr>
      </w:pPr>
      <w:r w:rsidRPr="00991C7A">
        <w:rPr>
          <w:rFonts w:eastAsia="Calibri"/>
          <w:b/>
          <w:color w:val="000000"/>
        </w:rPr>
        <w:t>COMUNIQUESE.</w:t>
      </w:r>
    </w:p>
    <w:p w14:paraId="037271B0" w14:textId="77777777" w:rsidR="00CE3BF0" w:rsidRDefault="00CE3BF0" w:rsidP="00ED20D0">
      <w:pPr>
        <w:spacing w:after="0" w:line="240" w:lineRule="auto"/>
        <w:jc w:val="both"/>
        <w:rPr>
          <w:b/>
          <w:color w:val="000000"/>
          <w:szCs w:val="24"/>
          <w:u w:val="single"/>
        </w:rPr>
      </w:pPr>
    </w:p>
    <w:p w14:paraId="588025F5" w14:textId="77777777" w:rsidR="0056544D" w:rsidRDefault="0056544D" w:rsidP="00ED20D0">
      <w:pPr>
        <w:spacing w:after="0" w:line="240" w:lineRule="auto"/>
        <w:jc w:val="both"/>
        <w:rPr>
          <w:b/>
          <w:color w:val="000000"/>
          <w:szCs w:val="24"/>
          <w:u w:val="single"/>
        </w:rPr>
      </w:pPr>
    </w:p>
    <w:p w14:paraId="473D0A9C" w14:textId="77777777" w:rsidR="0056544D" w:rsidRDefault="0056544D" w:rsidP="00ED20D0">
      <w:pPr>
        <w:spacing w:after="0" w:line="240" w:lineRule="auto"/>
        <w:jc w:val="both"/>
        <w:rPr>
          <w:b/>
          <w:color w:val="000000"/>
          <w:szCs w:val="24"/>
          <w:u w:val="single"/>
        </w:rPr>
      </w:pPr>
    </w:p>
    <w:p w14:paraId="0BCCDE03" w14:textId="77777777" w:rsidR="008C1F6F" w:rsidRDefault="008C1F6F" w:rsidP="00ED20D0">
      <w:pPr>
        <w:spacing w:after="0" w:line="240" w:lineRule="auto"/>
        <w:jc w:val="both"/>
        <w:rPr>
          <w:b/>
          <w:color w:val="000000"/>
          <w:szCs w:val="24"/>
          <w:u w:val="single"/>
        </w:rPr>
      </w:pPr>
      <w:r>
        <w:rPr>
          <w:b/>
          <w:color w:val="000000"/>
          <w:szCs w:val="24"/>
          <w:u w:val="single"/>
        </w:rPr>
        <w:lastRenderedPageBreak/>
        <w:t xml:space="preserve">ACUERDO NÚMERO CATORCE: </w:t>
      </w:r>
    </w:p>
    <w:p w14:paraId="4D6DDCAD" w14:textId="77777777" w:rsidR="00F2218E" w:rsidRDefault="00F2218E" w:rsidP="00ED20D0">
      <w:pPr>
        <w:spacing w:after="0" w:line="240" w:lineRule="auto"/>
        <w:jc w:val="both"/>
        <w:rPr>
          <w:b/>
          <w:color w:val="000000"/>
          <w:szCs w:val="24"/>
          <w:u w:val="single"/>
        </w:rPr>
      </w:pPr>
    </w:p>
    <w:p w14:paraId="0AB7AC8C" w14:textId="77777777" w:rsidR="00F2218E" w:rsidRPr="00F2218E" w:rsidRDefault="00F2218E" w:rsidP="00F2218E">
      <w:pPr>
        <w:spacing w:after="0" w:line="240" w:lineRule="auto"/>
        <w:jc w:val="both"/>
        <w:rPr>
          <w:rFonts w:eastAsia="Calibri"/>
          <w:sz w:val="22"/>
          <w:lang w:val="es-MX"/>
        </w:rPr>
      </w:pPr>
      <w:r w:rsidRPr="00F2218E">
        <w:rPr>
          <w:rFonts w:eastAsia="Calibri"/>
          <w:sz w:val="22"/>
          <w:lang w:val="es-MX"/>
        </w:rPr>
        <w:t>El Concejo Municipal, CONSIDERANDO:</w:t>
      </w:r>
    </w:p>
    <w:p w14:paraId="43632637" w14:textId="77777777" w:rsidR="00F2218E" w:rsidRPr="00F2218E" w:rsidRDefault="00F2218E" w:rsidP="00F2218E">
      <w:pPr>
        <w:tabs>
          <w:tab w:val="left" w:pos="2137"/>
        </w:tabs>
        <w:spacing w:after="0" w:line="240" w:lineRule="auto"/>
        <w:jc w:val="both"/>
        <w:rPr>
          <w:rFonts w:eastAsia="Calibri"/>
          <w:sz w:val="22"/>
          <w:lang w:val="es-MX"/>
        </w:rPr>
      </w:pPr>
      <w:r w:rsidRPr="00F2218E">
        <w:rPr>
          <w:rFonts w:eastAsia="Calibri"/>
          <w:sz w:val="22"/>
          <w:lang w:val="es-MX"/>
        </w:rPr>
        <w:t>I.- Que de conformidad al artículo 4 del Código Municipal, les compete a los municipios la elaboración, aprobación y ejecución de planes de desarrollo local; así como el mantenimiento de obras de servicios básicos que beneficien al municipio;</w:t>
      </w:r>
    </w:p>
    <w:p w14:paraId="4DBDDE07" w14:textId="77777777" w:rsidR="00F2218E" w:rsidRPr="00F2218E" w:rsidRDefault="00F2218E" w:rsidP="00F2218E">
      <w:pPr>
        <w:tabs>
          <w:tab w:val="left" w:pos="3005"/>
        </w:tabs>
        <w:spacing w:after="0" w:line="240" w:lineRule="auto"/>
        <w:jc w:val="both"/>
        <w:rPr>
          <w:rFonts w:eastAsia="Calibri"/>
          <w:sz w:val="22"/>
          <w:lang w:val="es-MX"/>
        </w:rPr>
      </w:pPr>
      <w:r w:rsidRPr="00F2218E">
        <w:rPr>
          <w:rFonts w:eastAsia="Calibri"/>
          <w:sz w:val="22"/>
          <w:lang w:val="es-MX"/>
        </w:rPr>
        <w:tab/>
      </w:r>
    </w:p>
    <w:p w14:paraId="07FB886A" w14:textId="77777777" w:rsidR="00F2218E" w:rsidRPr="00F2218E" w:rsidRDefault="00F2218E" w:rsidP="00F2218E">
      <w:pPr>
        <w:tabs>
          <w:tab w:val="left" w:pos="2137"/>
        </w:tabs>
        <w:spacing w:after="0" w:line="240" w:lineRule="auto"/>
        <w:jc w:val="both"/>
        <w:rPr>
          <w:rFonts w:eastAsia="Calibri"/>
          <w:sz w:val="22"/>
          <w:lang w:val="es-MX"/>
        </w:rPr>
      </w:pPr>
      <w:r w:rsidRPr="00F2218E">
        <w:rPr>
          <w:rFonts w:eastAsia="Calibri"/>
          <w:sz w:val="22"/>
          <w:lang w:val="es-MX"/>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14:paraId="57AD0420" w14:textId="77777777" w:rsidR="00F2218E" w:rsidRPr="00F2218E" w:rsidRDefault="00F2218E" w:rsidP="00F2218E">
      <w:pPr>
        <w:tabs>
          <w:tab w:val="left" w:pos="2137"/>
        </w:tabs>
        <w:spacing w:after="0" w:line="240" w:lineRule="auto"/>
        <w:jc w:val="both"/>
        <w:rPr>
          <w:rFonts w:eastAsia="Calibri"/>
          <w:sz w:val="22"/>
          <w:lang w:val="es-MX"/>
        </w:rPr>
      </w:pPr>
    </w:p>
    <w:p w14:paraId="2384339E" w14:textId="77777777" w:rsidR="00F2218E" w:rsidRPr="00F2218E" w:rsidRDefault="00F2218E" w:rsidP="00F2218E">
      <w:pPr>
        <w:tabs>
          <w:tab w:val="left" w:pos="2137"/>
        </w:tabs>
        <w:spacing w:after="0" w:line="240" w:lineRule="auto"/>
        <w:jc w:val="both"/>
        <w:rPr>
          <w:rFonts w:eastAsia="Calibri"/>
          <w:sz w:val="22"/>
          <w:lang w:val="es-MX"/>
        </w:rPr>
      </w:pPr>
      <w:r w:rsidRPr="00F2218E">
        <w:rPr>
          <w:rFonts w:eastAsia="Calibri"/>
          <w:sz w:val="22"/>
          <w:lang w:val="es-MX"/>
        </w:rPr>
        <w:t>III.- Que el municipio de Metapán es el más grande del país en extensión territorial, con 668.36 Km</w:t>
      </w:r>
      <w:r w:rsidRPr="00F2218E">
        <w:rPr>
          <w:rFonts w:eastAsia="Calibri"/>
          <w:sz w:val="22"/>
          <w:vertAlign w:val="superscript"/>
          <w:lang w:val="es-MX"/>
        </w:rPr>
        <w:t>2</w:t>
      </w:r>
      <w:r w:rsidRPr="00F2218E">
        <w:rPr>
          <w:rFonts w:eastAsia="Calibri"/>
          <w:sz w:val="22"/>
          <w:lang w:val="es-MX"/>
        </w:rPr>
        <w:t xml:space="preserve"> y población de 59,004 habitantes según censo de 2007, por tanto, las necesidades de las comunidades son numerosas;</w:t>
      </w:r>
    </w:p>
    <w:p w14:paraId="21BCEEC5" w14:textId="77777777" w:rsidR="00F2218E" w:rsidRPr="00F2218E" w:rsidRDefault="00F2218E" w:rsidP="00F2218E">
      <w:pPr>
        <w:tabs>
          <w:tab w:val="left" w:pos="2137"/>
        </w:tabs>
        <w:spacing w:after="0" w:line="240" w:lineRule="auto"/>
        <w:jc w:val="both"/>
        <w:rPr>
          <w:rFonts w:eastAsia="Calibri"/>
          <w:sz w:val="22"/>
          <w:lang w:val="es-MX"/>
        </w:rPr>
      </w:pPr>
    </w:p>
    <w:p w14:paraId="6820C226" w14:textId="77777777" w:rsidR="00F2218E" w:rsidRPr="00F2218E" w:rsidRDefault="00F2218E" w:rsidP="00F2218E">
      <w:pPr>
        <w:tabs>
          <w:tab w:val="left" w:pos="2137"/>
        </w:tabs>
        <w:spacing w:after="0" w:line="240" w:lineRule="auto"/>
        <w:jc w:val="both"/>
        <w:rPr>
          <w:rFonts w:eastAsia="Calibri"/>
          <w:sz w:val="22"/>
          <w:lang w:val="es-MX"/>
        </w:rPr>
      </w:pPr>
      <w:r w:rsidRPr="00F2218E">
        <w:rPr>
          <w:rFonts w:eastAsia="Calibri"/>
          <w:sz w:val="22"/>
          <w:lang w:val="es-MX"/>
        </w:rPr>
        <w:t xml:space="preserve">IV.- </w:t>
      </w:r>
      <w:r w:rsidR="00786342">
        <w:rPr>
          <w:rFonts w:eastAsia="Calibri"/>
          <w:sz w:val="22"/>
          <w:lang w:val="es-MX"/>
        </w:rPr>
        <w:t xml:space="preserve">Que la comunidad del Caserío Las Conchas, necesita que la municipalidad les ayude en la instalación de tuberías de aguas lluvias y pavimentación con concreto hidráulico en tramos de calle; </w:t>
      </w:r>
    </w:p>
    <w:p w14:paraId="4BC509B0" w14:textId="77777777" w:rsidR="00F2218E" w:rsidRPr="00F2218E" w:rsidRDefault="00F2218E" w:rsidP="00F2218E">
      <w:pPr>
        <w:autoSpaceDE w:val="0"/>
        <w:autoSpaceDN w:val="0"/>
        <w:adjustRightInd w:val="0"/>
        <w:spacing w:after="0" w:line="240" w:lineRule="auto"/>
        <w:jc w:val="both"/>
        <w:rPr>
          <w:rFonts w:eastAsia="Calibri"/>
          <w:sz w:val="22"/>
          <w:lang w:val="es-MX"/>
        </w:rPr>
      </w:pPr>
    </w:p>
    <w:p w14:paraId="611195A1" w14:textId="77777777" w:rsidR="00F2218E" w:rsidRPr="00F2218E" w:rsidRDefault="00F2218E" w:rsidP="00F2218E">
      <w:pPr>
        <w:autoSpaceDE w:val="0"/>
        <w:autoSpaceDN w:val="0"/>
        <w:adjustRightInd w:val="0"/>
        <w:spacing w:after="0" w:line="240" w:lineRule="auto"/>
        <w:jc w:val="both"/>
        <w:rPr>
          <w:rFonts w:eastAsia="Calibri"/>
          <w:sz w:val="22"/>
          <w:lang w:val="es-MX"/>
        </w:rPr>
      </w:pPr>
      <w:r w:rsidRPr="00F2218E">
        <w:rPr>
          <w:rFonts w:eastAsia="Calibri"/>
          <w:sz w:val="22"/>
          <w:lang w:val="es-MX"/>
        </w:rPr>
        <w:t xml:space="preserve">V- Que la municipalidad cuenta con los recursos suficientes con fondos FODES, para la ejecución del proyecto: </w:t>
      </w:r>
    </w:p>
    <w:p w14:paraId="7AA62284" w14:textId="77777777" w:rsidR="00F2218E" w:rsidRPr="00F2218E" w:rsidRDefault="00F2218E" w:rsidP="00F2218E">
      <w:pPr>
        <w:autoSpaceDE w:val="0"/>
        <w:autoSpaceDN w:val="0"/>
        <w:adjustRightInd w:val="0"/>
        <w:spacing w:after="0" w:line="240" w:lineRule="auto"/>
        <w:jc w:val="both"/>
        <w:rPr>
          <w:rFonts w:eastAsia="Calibri"/>
          <w:sz w:val="22"/>
          <w:lang w:val="es-MX"/>
        </w:rPr>
      </w:pPr>
    </w:p>
    <w:p w14:paraId="52872AC5" w14:textId="77777777" w:rsidR="00742E26" w:rsidRPr="006A60A9" w:rsidRDefault="00742E26" w:rsidP="00742E26">
      <w:pPr>
        <w:numPr>
          <w:ilvl w:val="12"/>
          <w:numId w:val="0"/>
        </w:numPr>
        <w:tabs>
          <w:tab w:val="left" w:pos="-720"/>
        </w:tabs>
        <w:suppressAutoHyphens/>
        <w:jc w:val="both"/>
        <w:rPr>
          <w:rFonts w:eastAsia="Calibri"/>
          <w:spacing w:val="-3"/>
          <w:szCs w:val="24"/>
        </w:rPr>
      </w:pPr>
      <w:r w:rsidRPr="006A60A9">
        <w:rPr>
          <w:szCs w:val="24"/>
        </w:rPr>
        <w:t xml:space="preserve">POR TANTO El Concejo Municipal en uso de las facultades que el Código Municipal les confiere, </w:t>
      </w:r>
      <w:r w:rsidRPr="006A60A9">
        <w:rPr>
          <w:rFonts w:eastAsia="Calibri"/>
          <w:spacing w:val="-3"/>
          <w:szCs w:val="24"/>
        </w:rPr>
        <w:t xml:space="preserve">POR TANTO, en uso de las facultades que le confiere el Código Municipal y la Ley de Adquisiciones y Contrataciones de la Administración Pública el Concejo Municipal, con 11 votos a favor, los cuales corresponden a los señores Prof. José Rigoberto Pinto Rivera, Alcalde Municipal, Lic. Ramón Alberto Calderón Hernández, Síndico Municipal, </w:t>
      </w:r>
      <w:r w:rsidRPr="006A60A9">
        <w:rPr>
          <w:rFonts w:eastAsia="Calibri"/>
          <w:szCs w:val="24"/>
        </w:rPr>
        <w:t xml:space="preserve">José Roberto Lemus Morataya, Primer Regidor Propietario, Pedro Antonio Sanabria Salazar,  Segundo Regidor Propietario, Jesús Peraza Arriola, Tercer Regidor Propietario,  </w:t>
      </w:r>
      <w:proofErr w:type="spellStart"/>
      <w:r w:rsidRPr="006A60A9">
        <w:rPr>
          <w:rFonts w:eastAsia="Calibri"/>
          <w:szCs w:val="24"/>
        </w:rPr>
        <w:t>Victor</w:t>
      </w:r>
      <w:proofErr w:type="spellEnd"/>
      <w:r w:rsidRPr="006A60A9">
        <w:rPr>
          <w:rFonts w:eastAsia="Calibri"/>
          <w:szCs w:val="24"/>
        </w:rPr>
        <w:t xml:space="preserve"> Manuel </w:t>
      </w:r>
      <w:proofErr w:type="spellStart"/>
      <w:r w:rsidRPr="006A60A9">
        <w:rPr>
          <w:rFonts w:eastAsia="Calibri"/>
          <w:szCs w:val="24"/>
        </w:rPr>
        <w:t>Pleitez</w:t>
      </w:r>
      <w:proofErr w:type="spellEnd"/>
      <w:r w:rsidRPr="006A60A9">
        <w:rPr>
          <w:rFonts w:eastAsia="Calibri"/>
          <w:szCs w:val="24"/>
        </w:rPr>
        <w:t xml:space="preserve"> Guerra, Cuarto Regidor Propietario,  Alejandro Lemus </w:t>
      </w:r>
      <w:proofErr w:type="spellStart"/>
      <w:r w:rsidRPr="006A60A9">
        <w:rPr>
          <w:rFonts w:eastAsia="Calibri"/>
          <w:szCs w:val="24"/>
        </w:rPr>
        <w:t>Mazariego</w:t>
      </w:r>
      <w:proofErr w:type="spellEnd"/>
      <w:r w:rsidRPr="006A60A9">
        <w:rPr>
          <w:rFonts w:eastAsia="Calibri"/>
          <w:szCs w:val="24"/>
        </w:rPr>
        <w:t>, Quinto Regidor Propietario,</w:t>
      </w:r>
      <w:r w:rsidR="00885191">
        <w:rPr>
          <w:rFonts w:eastAsia="Calibri"/>
          <w:szCs w:val="24"/>
        </w:rPr>
        <w:t xml:space="preserve"> Sra. Nora  Elizabeth Hernández de Castaneda, tercera regidora suplente, actuando en calidad de sexta regidora propietaria</w:t>
      </w:r>
      <w:r w:rsidRPr="006A60A9">
        <w:rPr>
          <w:rFonts w:eastAsia="Calibri"/>
          <w:szCs w:val="24"/>
        </w:rPr>
        <w:t xml:space="preserve">, Julio Enrique Martínez Heredia, Séptimo Regidor Propietario, </w:t>
      </w:r>
      <w:r w:rsidRPr="006A60A9">
        <w:rPr>
          <w:rFonts w:eastAsia="Calibri"/>
          <w:spacing w:val="-3"/>
          <w:szCs w:val="24"/>
        </w:rPr>
        <w:t>José Misael Posadas Mejía, Octavo Regidor Propietario</w:t>
      </w:r>
      <w:r w:rsidRPr="006A60A9">
        <w:rPr>
          <w:rFonts w:eastAsia="Calibri"/>
          <w:szCs w:val="24"/>
        </w:rPr>
        <w:t xml:space="preserve">, Sr. Ricardo Alberto Polanco </w:t>
      </w:r>
      <w:proofErr w:type="spellStart"/>
      <w:r w:rsidRPr="006A60A9">
        <w:rPr>
          <w:rFonts w:eastAsia="Calibri"/>
          <w:szCs w:val="24"/>
        </w:rPr>
        <w:t>Verganza</w:t>
      </w:r>
      <w:proofErr w:type="spellEnd"/>
      <w:r w:rsidRPr="006A60A9">
        <w:rPr>
          <w:rFonts w:eastAsia="Calibri"/>
          <w:szCs w:val="24"/>
        </w:rPr>
        <w:t>, Noveno Regidor Propietario</w:t>
      </w:r>
      <w:r w:rsidRPr="006A60A9">
        <w:rPr>
          <w:rFonts w:eastAsia="Calibri"/>
          <w:spacing w:val="-3"/>
          <w:szCs w:val="24"/>
        </w:rPr>
        <w:t>; y 1 voto en contra del Sr. Nelson Eduardo Figueroa Castillo, Décimo Regidor Propietario,   ACUERDA:</w:t>
      </w:r>
    </w:p>
    <w:p w14:paraId="2680BB7B" w14:textId="77777777" w:rsidR="00F2218E" w:rsidRPr="00742E26" w:rsidRDefault="00F2218E" w:rsidP="00F2218E">
      <w:pPr>
        <w:tabs>
          <w:tab w:val="left" w:pos="2137"/>
        </w:tabs>
        <w:spacing w:after="0" w:line="240" w:lineRule="auto"/>
        <w:jc w:val="both"/>
        <w:rPr>
          <w:rFonts w:eastAsia="Calibri"/>
          <w:sz w:val="22"/>
          <w:highlight w:val="yellow"/>
        </w:rPr>
      </w:pPr>
    </w:p>
    <w:p w14:paraId="33A53773" w14:textId="77777777" w:rsidR="00F2218E" w:rsidRPr="00912181" w:rsidRDefault="00912181" w:rsidP="00912181">
      <w:pPr>
        <w:spacing w:after="0" w:line="240" w:lineRule="auto"/>
        <w:jc w:val="both"/>
        <w:rPr>
          <w:rFonts w:eastAsia="Calibri"/>
          <w:b/>
          <w:color w:val="000000"/>
          <w:sz w:val="22"/>
          <w:lang w:val="es-MX"/>
        </w:rPr>
      </w:pPr>
      <w:r>
        <w:rPr>
          <w:rFonts w:eastAsia="Calibri"/>
          <w:color w:val="000000"/>
          <w:sz w:val="22"/>
          <w:lang w:val="es-MX"/>
        </w:rPr>
        <w:t xml:space="preserve">a) </w:t>
      </w:r>
      <w:r w:rsidR="00F2218E" w:rsidRPr="00912181">
        <w:rPr>
          <w:rFonts w:eastAsia="Calibri"/>
          <w:color w:val="000000"/>
          <w:sz w:val="22"/>
          <w:lang w:val="es-MX"/>
        </w:rPr>
        <w:t xml:space="preserve">Ejecutar el proyecto </w:t>
      </w:r>
      <w:r w:rsidR="00F2218E" w:rsidRPr="00912181">
        <w:rPr>
          <w:rFonts w:eastAsia="Calibri"/>
          <w:b/>
          <w:sz w:val="22"/>
          <w:lang w:val="es-MX"/>
        </w:rPr>
        <w:t xml:space="preserve">INSTALACION DE TUBERIAS DE AGUAS LLUVIAS Y PAVIMENTACION CON CONCRETO HIDRAULICO EN TRAMOS DE CALLE DE CASERIO LAS </w:t>
      </w:r>
      <w:r w:rsidR="00391D73" w:rsidRPr="00912181">
        <w:rPr>
          <w:rFonts w:eastAsia="Calibri"/>
          <w:b/>
          <w:sz w:val="22"/>
          <w:lang w:val="es-MX"/>
        </w:rPr>
        <w:t>CONCHAS METAPÁN</w:t>
      </w:r>
      <w:r w:rsidR="00F2218E" w:rsidRPr="00912181">
        <w:rPr>
          <w:rFonts w:eastAsia="Calibri"/>
          <w:b/>
          <w:sz w:val="22"/>
          <w:lang w:val="es-MX"/>
        </w:rPr>
        <w:t xml:space="preserve">. </w:t>
      </w:r>
      <w:r w:rsidR="00F2218E" w:rsidRPr="00912181">
        <w:rPr>
          <w:rFonts w:eastAsia="Calibri"/>
          <w:color w:val="000000"/>
          <w:sz w:val="22"/>
          <w:lang w:val="es-MX"/>
        </w:rPr>
        <w:t xml:space="preserve">Bajo la modalidad de ADMINISTRACIÓN, con fuente de financiamiento FONDOS FODES. </w:t>
      </w:r>
      <w:r w:rsidR="00F2218E" w:rsidRPr="00912181">
        <w:rPr>
          <w:rFonts w:eastAsia="Calibri"/>
          <w:sz w:val="22"/>
          <w:lang w:val="es-MX"/>
        </w:rPr>
        <w:t xml:space="preserve">El supervisor encargado para el proyecto antes relacionado será </w:t>
      </w:r>
      <w:proofErr w:type="spellStart"/>
      <w:r w:rsidR="00F2218E" w:rsidRPr="00912181">
        <w:rPr>
          <w:rFonts w:eastAsia="Calibri"/>
          <w:color w:val="000000"/>
          <w:szCs w:val="24"/>
          <w:lang w:val="es-MX"/>
        </w:rPr>
        <w:t>Téc</w:t>
      </w:r>
      <w:proofErr w:type="spellEnd"/>
      <w:r w:rsidR="00F2218E" w:rsidRPr="00912181">
        <w:rPr>
          <w:rFonts w:eastAsia="Calibri"/>
          <w:color w:val="000000"/>
          <w:szCs w:val="24"/>
          <w:lang w:val="es-MX"/>
        </w:rPr>
        <w:t>. Concepción Manuel Magaña Flores</w:t>
      </w:r>
      <w:r w:rsidR="00F2218E" w:rsidRPr="00912181">
        <w:rPr>
          <w:rFonts w:eastAsia="Calibri"/>
          <w:sz w:val="22"/>
          <w:lang w:val="es-MX"/>
        </w:rPr>
        <w:t>, el</w:t>
      </w:r>
      <w:r w:rsidR="00F2218E" w:rsidRPr="00912181">
        <w:rPr>
          <w:rFonts w:eastAsia="Calibri"/>
          <w:color w:val="000000"/>
          <w:sz w:val="22"/>
          <w:lang w:val="es-MX"/>
        </w:rPr>
        <w:t xml:space="preserve"> formulador de la Carpeta Técnica del referido proyecto es la Ing. Irma Leticia Magaña Portillo</w:t>
      </w:r>
      <w:r w:rsidR="00F2218E" w:rsidRPr="00912181">
        <w:rPr>
          <w:rFonts w:eastAsia="Calibri"/>
          <w:color w:val="000000"/>
          <w:szCs w:val="24"/>
          <w:lang w:val="es-MX"/>
        </w:rPr>
        <w:t>,</w:t>
      </w:r>
      <w:r w:rsidR="00F2218E" w:rsidRPr="00912181">
        <w:rPr>
          <w:rFonts w:eastAsia="Calibri"/>
          <w:color w:val="000000"/>
          <w:sz w:val="22"/>
          <w:lang w:val="es-MX"/>
        </w:rPr>
        <w:t xml:space="preserve"> quien además será la responsable de elaborar las Órdenes de Cambio y Obras Adicionales que fueren necesarias para la correcta ejecución del mismo;</w:t>
      </w:r>
    </w:p>
    <w:p w14:paraId="644D017B" w14:textId="77777777" w:rsidR="00F2218E" w:rsidRPr="00F2218E" w:rsidRDefault="00F2218E" w:rsidP="00F2218E">
      <w:pPr>
        <w:tabs>
          <w:tab w:val="left" w:pos="-720"/>
        </w:tabs>
        <w:suppressAutoHyphens/>
        <w:spacing w:after="0" w:line="240" w:lineRule="auto"/>
        <w:jc w:val="both"/>
        <w:rPr>
          <w:rFonts w:eastAsia="Calibri"/>
          <w:b/>
          <w:sz w:val="22"/>
          <w:lang w:val="es-MX"/>
        </w:rPr>
      </w:pPr>
    </w:p>
    <w:p w14:paraId="793EA931" w14:textId="77777777" w:rsidR="00F2218E" w:rsidRPr="00912181" w:rsidRDefault="00F2218E" w:rsidP="00A307C3">
      <w:pPr>
        <w:pStyle w:val="Prrafodelista"/>
        <w:numPr>
          <w:ilvl w:val="0"/>
          <w:numId w:val="116"/>
        </w:numPr>
        <w:autoSpaceDE w:val="0"/>
        <w:autoSpaceDN w:val="0"/>
        <w:adjustRightInd w:val="0"/>
        <w:spacing w:after="0" w:line="240" w:lineRule="auto"/>
        <w:jc w:val="both"/>
        <w:rPr>
          <w:rFonts w:eastAsia="Calibri"/>
          <w:b/>
          <w:color w:val="FF0000"/>
          <w:sz w:val="22"/>
          <w:lang w:val="es-MX"/>
        </w:rPr>
      </w:pPr>
      <w:r w:rsidRPr="00912181">
        <w:rPr>
          <w:rFonts w:eastAsia="Calibri"/>
          <w:sz w:val="22"/>
          <w:lang w:val="es-MX" w:eastAsia="es-ES"/>
        </w:rPr>
        <w:t xml:space="preserve">Erogar la suma </w:t>
      </w:r>
      <w:r w:rsidRPr="00912181">
        <w:rPr>
          <w:rFonts w:eastAsia="Calibri"/>
          <w:b/>
          <w:sz w:val="22"/>
          <w:lang w:val="es-MX" w:eastAsia="es-ES"/>
        </w:rPr>
        <w:t xml:space="preserve">SEIS MIL CIENTO CINCUENTA Y CINCO 68/100 </w:t>
      </w:r>
      <w:r w:rsidRPr="00912181">
        <w:rPr>
          <w:rFonts w:eastAsia="Calibri"/>
          <w:color w:val="000000"/>
          <w:sz w:val="22"/>
          <w:lang w:val="es-MX" w:eastAsia="es-ES"/>
        </w:rPr>
        <w:t>Para sufragar los gastos que ocasionara la ejecución del proyecto</w:t>
      </w:r>
      <w:r w:rsidRPr="00912181">
        <w:rPr>
          <w:rFonts w:eastAsia="Calibri"/>
          <w:b/>
          <w:sz w:val="22"/>
          <w:lang w:val="es-MX" w:eastAsia="es-ES"/>
        </w:rPr>
        <w:t xml:space="preserve"> </w:t>
      </w:r>
      <w:r w:rsidRPr="00912181">
        <w:rPr>
          <w:rFonts w:eastAsia="Calibri"/>
          <w:b/>
          <w:sz w:val="22"/>
          <w:lang w:val="es-MX"/>
        </w:rPr>
        <w:t xml:space="preserve">INSTALACION DE TUBERIAS DE AGUAS LLUVIAS Y PAVIMENTACION CON CONCRETO HIDRAULICO EN TRAMOS DE CALLE DE CASERIO LAS CONCHAS  METAPÁN </w:t>
      </w:r>
      <w:r w:rsidRPr="00912181">
        <w:rPr>
          <w:rFonts w:eastAsia="Calibri"/>
          <w:color w:val="000000"/>
          <w:sz w:val="22"/>
          <w:lang w:val="es-MX" w:eastAsia="es-ES"/>
        </w:rPr>
        <w:t xml:space="preserve">Bajo la modalidad de ADMINISTRACIÓN, con fuente de financiamiento FONDOS FODES Código </w:t>
      </w:r>
      <w:proofErr w:type="spellStart"/>
      <w:r w:rsidRPr="00912181">
        <w:rPr>
          <w:rFonts w:eastAsia="Calibri"/>
          <w:color w:val="000000"/>
          <w:sz w:val="22"/>
          <w:lang w:val="es-MX" w:eastAsia="es-ES"/>
        </w:rPr>
        <w:t>N°</w:t>
      </w:r>
      <w:proofErr w:type="spellEnd"/>
      <w:r w:rsidRPr="00912181">
        <w:rPr>
          <w:rFonts w:eastAsia="Calibri"/>
          <w:color w:val="000000"/>
          <w:sz w:val="22"/>
          <w:lang w:val="es-MX" w:eastAsia="es-ES"/>
        </w:rPr>
        <w:t xml:space="preserve"> 20009 </w:t>
      </w:r>
      <w:r w:rsidRPr="00912181">
        <w:rPr>
          <w:rFonts w:eastAsia="Calibri"/>
          <w:sz w:val="22"/>
          <w:lang w:val="es-MX" w:eastAsia="es-ES"/>
        </w:rPr>
        <w:t xml:space="preserve">el administrador de contrato </w:t>
      </w:r>
      <w:r w:rsidRPr="00912181">
        <w:rPr>
          <w:rFonts w:eastAsia="Calibri"/>
          <w:lang w:eastAsia="es-ES"/>
        </w:rPr>
        <w:t xml:space="preserve">y/o orden de compra será el  Sr. </w:t>
      </w:r>
      <w:proofErr w:type="spellStart"/>
      <w:r w:rsidRPr="00912181">
        <w:rPr>
          <w:rFonts w:eastAsia="Calibri"/>
          <w:lang w:eastAsia="es-ES"/>
        </w:rPr>
        <w:t>Jose</w:t>
      </w:r>
      <w:proofErr w:type="spellEnd"/>
      <w:r w:rsidRPr="00912181">
        <w:rPr>
          <w:rFonts w:eastAsia="Calibri"/>
          <w:lang w:eastAsia="es-ES"/>
        </w:rPr>
        <w:t xml:space="preserve"> Misael Posada </w:t>
      </w:r>
      <w:proofErr w:type="spellStart"/>
      <w:r w:rsidRPr="00912181">
        <w:rPr>
          <w:rFonts w:eastAsia="Calibri"/>
          <w:lang w:eastAsia="es-ES"/>
        </w:rPr>
        <w:t>Mejia</w:t>
      </w:r>
      <w:proofErr w:type="spellEnd"/>
      <w:r w:rsidRPr="00912181">
        <w:rPr>
          <w:rFonts w:eastAsia="Calibri"/>
          <w:lang w:eastAsia="es-ES"/>
        </w:rPr>
        <w:t xml:space="preserve"> Octavo Regidor Propietario</w:t>
      </w:r>
    </w:p>
    <w:p w14:paraId="73EDB103" w14:textId="77777777" w:rsidR="00F2218E" w:rsidRPr="00F2218E" w:rsidRDefault="00F2218E" w:rsidP="00F2218E">
      <w:pPr>
        <w:spacing w:after="0" w:line="240" w:lineRule="auto"/>
        <w:ind w:left="720"/>
        <w:contextualSpacing/>
        <w:rPr>
          <w:rFonts w:eastAsia="Calibri"/>
          <w:b/>
          <w:color w:val="FF0000"/>
          <w:szCs w:val="24"/>
          <w:lang w:val="es-ES" w:eastAsia="es-ES"/>
        </w:rPr>
      </w:pPr>
    </w:p>
    <w:p w14:paraId="00ACB5CE" w14:textId="77777777" w:rsidR="00F2218E" w:rsidRPr="00F2218E" w:rsidRDefault="00F2218E" w:rsidP="00F2218E">
      <w:pPr>
        <w:autoSpaceDE w:val="0"/>
        <w:autoSpaceDN w:val="0"/>
        <w:adjustRightInd w:val="0"/>
        <w:spacing w:after="0" w:line="240" w:lineRule="auto"/>
        <w:ind w:left="720"/>
        <w:contextualSpacing/>
        <w:jc w:val="both"/>
        <w:rPr>
          <w:rFonts w:eastAsia="Calibri"/>
          <w:b/>
          <w:color w:val="FF0000"/>
          <w:sz w:val="22"/>
          <w:lang w:val="es-MX"/>
        </w:rPr>
      </w:pPr>
    </w:p>
    <w:p w14:paraId="7CC76118" w14:textId="77777777" w:rsidR="00F2218E" w:rsidRPr="00F2218E" w:rsidRDefault="00F2218E" w:rsidP="00A307C3">
      <w:pPr>
        <w:numPr>
          <w:ilvl w:val="0"/>
          <w:numId w:val="116"/>
        </w:numPr>
        <w:spacing w:after="0" w:line="240" w:lineRule="auto"/>
        <w:contextualSpacing/>
        <w:jc w:val="both"/>
        <w:rPr>
          <w:rFonts w:ascii="Calibri" w:eastAsia="Calibri" w:hAnsi="Calibri"/>
          <w:color w:val="000000"/>
          <w:sz w:val="22"/>
          <w:lang w:val="es-MX"/>
        </w:rPr>
      </w:pPr>
      <w:r w:rsidRPr="00F2218E">
        <w:rPr>
          <w:rFonts w:eastAsia="Calibri"/>
          <w:color w:val="000000"/>
          <w:sz w:val="22"/>
          <w:lang w:val="es-MX"/>
        </w:rPr>
        <w:t>Solicitar al Banco Hipotecario de El Salvador, Sucursal Metapán la apertura de la cuenta corriente a la vista a favor de esta Alcaldía, por la suma de</w:t>
      </w:r>
      <w:r w:rsidRPr="00F2218E">
        <w:rPr>
          <w:rFonts w:eastAsia="Calibri"/>
          <w:b/>
          <w:sz w:val="22"/>
          <w:lang w:val="es-MX" w:eastAsia="es-ES"/>
        </w:rPr>
        <w:t xml:space="preserve"> SEIS MIL CIENTO CINCUENTA Y CINCO 68/100 </w:t>
      </w:r>
      <w:r w:rsidRPr="00F2218E">
        <w:rPr>
          <w:rFonts w:eastAsia="Calibri"/>
          <w:color w:val="000000"/>
          <w:sz w:val="22"/>
          <w:lang w:val="es-MX"/>
        </w:rPr>
        <w:t xml:space="preserve"> </w:t>
      </w:r>
      <w:r w:rsidRPr="00F2218E">
        <w:rPr>
          <w:rFonts w:eastAsia="Calibri"/>
          <w:sz w:val="22"/>
          <w:lang w:val="es-MX"/>
        </w:rPr>
        <w:t>para</w:t>
      </w:r>
      <w:r w:rsidRPr="00F2218E">
        <w:rPr>
          <w:rFonts w:eastAsia="Calibri"/>
          <w:color w:val="000000"/>
          <w:sz w:val="22"/>
          <w:lang w:val="es-MX"/>
        </w:rPr>
        <w:t xml:space="preserve"> sufragar los gastos que ocasionara la realización del proyecto</w:t>
      </w:r>
      <w:r w:rsidRPr="00F2218E">
        <w:rPr>
          <w:rFonts w:eastAsia="Calibri"/>
          <w:b/>
          <w:color w:val="000000"/>
          <w:sz w:val="22"/>
          <w:lang w:val="es-MX"/>
        </w:rPr>
        <w:t xml:space="preserve"> </w:t>
      </w:r>
      <w:r w:rsidRPr="00F2218E">
        <w:rPr>
          <w:rFonts w:eastAsia="Calibri"/>
          <w:b/>
          <w:sz w:val="22"/>
          <w:lang w:val="es-MX"/>
        </w:rPr>
        <w:t>INSTALACION DE TUBERIAS DE AGUAS LLUVIAS Y PAVIMENTACION CON CONCRETO HIDRAULICO EN TRAMOS DE CALLE DE CASERIO LAS CONCHAS  METAPÁN</w:t>
      </w:r>
    </w:p>
    <w:p w14:paraId="07E4DDF1" w14:textId="77777777" w:rsidR="00F2218E" w:rsidRPr="00F2218E" w:rsidRDefault="00F2218E" w:rsidP="00F2218E">
      <w:pPr>
        <w:spacing w:after="0" w:line="240" w:lineRule="auto"/>
        <w:ind w:left="720"/>
        <w:contextualSpacing/>
        <w:jc w:val="both"/>
        <w:rPr>
          <w:rFonts w:ascii="Calibri" w:eastAsia="Calibri" w:hAnsi="Calibri"/>
          <w:color w:val="000000"/>
          <w:sz w:val="22"/>
          <w:lang w:val="es-MX"/>
        </w:rPr>
      </w:pPr>
    </w:p>
    <w:p w14:paraId="72232E1B" w14:textId="77777777" w:rsidR="00F2218E" w:rsidRPr="00F2218E" w:rsidRDefault="00F2218E" w:rsidP="00A307C3">
      <w:pPr>
        <w:numPr>
          <w:ilvl w:val="0"/>
          <w:numId w:val="116"/>
        </w:numPr>
        <w:spacing w:after="0" w:line="240" w:lineRule="auto"/>
        <w:contextualSpacing/>
        <w:jc w:val="both"/>
        <w:rPr>
          <w:rFonts w:ascii="Calibri" w:eastAsia="Calibri" w:hAnsi="Calibri"/>
          <w:color w:val="000000"/>
          <w:sz w:val="22"/>
          <w:lang w:val="es-MX"/>
        </w:rPr>
      </w:pPr>
      <w:r w:rsidRPr="00F2218E">
        <w:rPr>
          <w:rFonts w:eastAsia="Calibri"/>
          <w:color w:val="000000"/>
          <w:sz w:val="22"/>
          <w:lang w:val="es-MX"/>
        </w:rPr>
        <w:lastRenderedPageBreak/>
        <w:t xml:space="preserve">Asignar el nombre a la cuenta bancaria </w:t>
      </w:r>
      <w:r w:rsidRPr="00F2218E">
        <w:rPr>
          <w:rFonts w:eastAsia="Calibri"/>
          <w:b/>
          <w:color w:val="000000"/>
          <w:sz w:val="22"/>
          <w:lang w:val="es-MX"/>
        </w:rPr>
        <w:t xml:space="preserve">ALCALDIA MUNICIPAL DE METAPÁN/ </w:t>
      </w:r>
      <w:r w:rsidRPr="00F2218E">
        <w:rPr>
          <w:rFonts w:eastAsia="Calibri"/>
          <w:b/>
          <w:sz w:val="22"/>
          <w:lang w:val="es-MX"/>
        </w:rPr>
        <w:t>INSTALACION DE TUBERIAS DE AGUAS LLUVIAS Y PAVIMENTACION CON CONCRETO HIDRAULICO EN TRAMOS DE CALLE DE CASERIO LAS CONCHAS  METAPÁN</w:t>
      </w:r>
    </w:p>
    <w:p w14:paraId="4AACAD8E" w14:textId="77777777" w:rsidR="00F2218E" w:rsidRPr="00F2218E" w:rsidRDefault="00F2218E" w:rsidP="00F2218E">
      <w:pPr>
        <w:spacing w:after="0" w:line="240" w:lineRule="auto"/>
        <w:contextualSpacing/>
        <w:jc w:val="both"/>
        <w:rPr>
          <w:rFonts w:ascii="Calibri" w:eastAsia="Calibri" w:hAnsi="Calibri"/>
          <w:color w:val="000000"/>
          <w:sz w:val="22"/>
          <w:lang w:val="es-MX"/>
        </w:rPr>
      </w:pPr>
    </w:p>
    <w:p w14:paraId="5D8B0237" w14:textId="77777777" w:rsidR="00F2218E" w:rsidRPr="00F2218E" w:rsidRDefault="00F2218E" w:rsidP="00A307C3">
      <w:pPr>
        <w:numPr>
          <w:ilvl w:val="0"/>
          <w:numId w:val="116"/>
        </w:numPr>
        <w:spacing w:after="0" w:line="240" w:lineRule="auto"/>
        <w:contextualSpacing/>
        <w:jc w:val="both"/>
        <w:rPr>
          <w:rFonts w:ascii="Calibri" w:eastAsia="Calibri" w:hAnsi="Calibri"/>
          <w:color w:val="000000"/>
          <w:sz w:val="22"/>
          <w:lang w:val="es-MX"/>
        </w:rPr>
      </w:pPr>
      <w:r w:rsidRPr="00F2218E">
        <w:rPr>
          <w:rFonts w:eastAsia="Calibri"/>
          <w:color w:val="000000"/>
          <w:sz w:val="22"/>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F2218E">
        <w:rPr>
          <w:rFonts w:eastAsia="Calibri"/>
          <w:color w:val="000000"/>
          <w:sz w:val="22"/>
          <w:lang w:val="es-MX"/>
        </w:rPr>
        <w:t>Marilin</w:t>
      </w:r>
      <w:proofErr w:type="spellEnd"/>
      <w:r w:rsidRPr="00F2218E">
        <w:rPr>
          <w:rFonts w:eastAsia="Calibri"/>
          <w:color w:val="000000"/>
          <w:sz w:val="22"/>
          <w:lang w:val="es-MX"/>
        </w:rPr>
        <w:t xml:space="preserve"> Murillos, siendo indispensable la firma del Alcalde Municipal Prof. José Rigoberto Pinto Rivera, y de la Tesorera y los restantes indistintamente firmen los cheques, los cuales constaran de tres firmas. Comuníquese al </w:t>
      </w:r>
      <w:r w:rsidRPr="00F2218E">
        <w:rPr>
          <w:rFonts w:eastAsia="Calibri"/>
          <w:b/>
          <w:color w:val="000000"/>
          <w:sz w:val="22"/>
          <w:lang w:val="es-MX"/>
        </w:rPr>
        <w:t xml:space="preserve">BANCO HIPOTECARIO DE EL SALVADOR, </w:t>
      </w:r>
      <w:r w:rsidRPr="00F2218E">
        <w:rPr>
          <w:rFonts w:eastAsia="Calibri"/>
          <w:color w:val="000000"/>
          <w:sz w:val="22"/>
          <w:lang w:val="es-MX"/>
        </w:rPr>
        <w:t xml:space="preserve">para la apertura de la cuenta en mención. Autorizando En este mismo acto a la Sra. Delmy </w:t>
      </w:r>
      <w:proofErr w:type="spellStart"/>
      <w:r w:rsidRPr="00F2218E">
        <w:rPr>
          <w:rFonts w:eastAsia="Calibri"/>
          <w:color w:val="000000"/>
          <w:sz w:val="22"/>
          <w:lang w:val="es-MX"/>
        </w:rPr>
        <w:t>Marilin</w:t>
      </w:r>
      <w:proofErr w:type="spellEnd"/>
      <w:r w:rsidRPr="00F2218E">
        <w:rPr>
          <w:rFonts w:eastAsia="Calibri"/>
          <w:color w:val="000000"/>
          <w:sz w:val="22"/>
          <w:lang w:val="es-MX"/>
        </w:rPr>
        <w:t xml:space="preserve"> Murillos para que emita cheque de la cuenta 00500003704 </w:t>
      </w:r>
      <w:r w:rsidRPr="00F2218E">
        <w:rPr>
          <w:rFonts w:eastAsia="Calibri"/>
          <w:b/>
          <w:color w:val="000000"/>
          <w:sz w:val="22"/>
          <w:lang w:val="es-MX"/>
        </w:rPr>
        <w:t xml:space="preserve">FONDOS FODES 75% del Banco Hipotecario, </w:t>
      </w:r>
      <w:r w:rsidRPr="00F2218E">
        <w:rPr>
          <w:rFonts w:eastAsia="Calibri"/>
          <w:color w:val="000000"/>
          <w:sz w:val="22"/>
          <w:lang w:val="es-MX"/>
        </w:rPr>
        <w:t xml:space="preserve">por la suma de </w:t>
      </w:r>
      <w:r w:rsidRPr="00F2218E">
        <w:rPr>
          <w:rFonts w:eastAsia="Calibri"/>
          <w:b/>
          <w:sz w:val="22"/>
          <w:lang w:val="es-MX" w:eastAsia="es-ES"/>
        </w:rPr>
        <w:t xml:space="preserve">SEIS MIL CIENTO CINCUENTA Y CINCO 68/100 </w:t>
      </w:r>
      <w:r w:rsidRPr="00F2218E">
        <w:rPr>
          <w:rFonts w:eastAsia="Calibri"/>
          <w:color w:val="000000"/>
          <w:sz w:val="22"/>
          <w:lang w:val="es-MX"/>
        </w:rPr>
        <w:t xml:space="preserve">   para apertura la cuenta del proyecto</w:t>
      </w:r>
      <w:r w:rsidRPr="00F2218E">
        <w:rPr>
          <w:rFonts w:eastAsia="Calibri"/>
          <w:b/>
          <w:color w:val="000000"/>
          <w:sz w:val="22"/>
          <w:lang w:val="es-MX"/>
        </w:rPr>
        <w:t xml:space="preserve"> </w:t>
      </w:r>
      <w:r w:rsidRPr="00F2218E">
        <w:rPr>
          <w:rFonts w:eastAsia="Calibri"/>
          <w:b/>
          <w:sz w:val="22"/>
          <w:lang w:val="es-MX"/>
        </w:rPr>
        <w:t>INSTALACION DE TUBERIAS DE AGUAS LLUVIAS Y PAVIMENTACION CON CONCRETO HIDRAULICO EN TRAMOS DE CALLE DE CASERIO LAS CONCHAS  METAPÁN</w:t>
      </w:r>
    </w:p>
    <w:p w14:paraId="38E0EBD2" w14:textId="77777777" w:rsidR="00F2218E" w:rsidRPr="00F2218E" w:rsidRDefault="00F2218E" w:rsidP="00F2218E">
      <w:pPr>
        <w:spacing w:after="0" w:line="240" w:lineRule="auto"/>
        <w:ind w:left="720"/>
        <w:contextualSpacing/>
        <w:jc w:val="both"/>
        <w:rPr>
          <w:rFonts w:eastAsia="Calibri"/>
          <w:color w:val="000000"/>
          <w:sz w:val="22"/>
          <w:lang w:val="es-MX"/>
        </w:rPr>
      </w:pPr>
    </w:p>
    <w:p w14:paraId="27C3AA16" w14:textId="77777777" w:rsidR="00F2218E" w:rsidRPr="00F2218E" w:rsidRDefault="00F2218E" w:rsidP="00A307C3">
      <w:pPr>
        <w:numPr>
          <w:ilvl w:val="0"/>
          <w:numId w:val="116"/>
        </w:numPr>
        <w:spacing w:after="0" w:line="240" w:lineRule="auto"/>
        <w:contextualSpacing/>
        <w:jc w:val="both"/>
        <w:rPr>
          <w:rFonts w:eastAsia="Calibri"/>
          <w:color w:val="000000"/>
          <w:sz w:val="22"/>
          <w:lang w:val="es-MX"/>
        </w:rPr>
      </w:pPr>
      <w:r w:rsidRPr="00F2218E">
        <w:rPr>
          <w:rFonts w:eastAsia="Calibri"/>
          <w:sz w:val="22"/>
          <w:lang w:val="es-MX"/>
        </w:rPr>
        <w:t>Autorizase a la jefatura de Presupuesto a realizar la siguiente Reprogramación Presupuestaria:</w:t>
      </w:r>
    </w:p>
    <w:p w14:paraId="1860DCD2" w14:textId="77777777" w:rsidR="00F2218E" w:rsidRPr="00F2218E" w:rsidRDefault="00F2218E" w:rsidP="00F2218E">
      <w:pPr>
        <w:spacing w:after="0" w:line="240" w:lineRule="auto"/>
        <w:ind w:left="720"/>
        <w:contextualSpacing/>
        <w:rPr>
          <w:rFonts w:eastAsia="Calibri"/>
          <w:color w:val="000000"/>
          <w:sz w:val="22"/>
          <w:szCs w:val="24"/>
          <w:lang w:val="es-MX" w:eastAsia="es-ES"/>
        </w:rPr>
      </w:pPr>
    </w:p>
    <w:p w14:paraId="57041B10" w14:textId="77777777" w:rsidR="00F2218E" w:rsidRPr="00F2218E" w:rsidRDefault="00F2218E" w:rsidP="00F2218E">
      <w:pPr>
        <w:spacing w:after="0" w:line="240" w:lineRule="auto"/>
        <w:jc w:val="both"/>
        <w:rPr>
          <w:rFonts w:eastAsia="Calibri"/>
          <w:b/>
          <w:color w:val="000000"/>
          <w:szCs w:val="24"/>
          <w:lang w:val="es-MX"/>
        </w:rPr>
      </w:pPr>
    </w:p>
    <w:tbl>
      <w:tblPr>
        <w:tblStyle w:val="Tablaconcuadrcula5"/>
        <w:tblW w:w="0" w:type="auto"/>
        <w:tblLook w:val="04A0" w:firstRow="1" w:lastRow="0" w:firstColumn="1" w:lastColumn="0" w:noHBand="0" w:noVBand="1"/>
      </w:tblPr>
      <w:tblGrid>
        <w:gridCol w:w="2405"/>
        <w:gridCol w:w="6423"/>
      </w:tblGrid>
      <w:tr w:rsidR="00F2218E" w:rsidRPr="00F2218E" w14:paraId="137C9B5A" w14:textId="77777777" w:rsidTr="00F2218E">
        <w:trPr>
          <w:trHeight w:val="283"/>
        </w:trPr>
        <w:tc>
          <w:tcPr>
            <w:tcW w:w="2405" w:type="dxa"/>
            <w:tcBorders>
              <w:top w:val="single" w:sz="4" w:space="0" w:color="auto"/>
              <w:left w:val="single" w:sz="4" w:space="0" w:color="auto"/>
              <w:bottom w:val="single" w:sz="4" w:space="0" w:color="auto"/>
              <w:right w:val="single" w:sz="4" w:space="0" w:color="auto"/>
            </w:tcBorders>
            <w:hideMark/>
          </w:tcPr>
          <w:p w14:paraId="538F062F" w14:textId="77777777" w:rsidR="00F2218E" w:rsidRPr="00F2218E" w:rsidRDefault="00F2218E" w:rsidP="00F2218E">
            <w:pPr>
              <w:spacing w:after="160" w:line="259" w:lineRule="auto"/>
              <w:rPr>
                <w:rFonts w:ascii="Calibri" w:eastAsia="Calibri" w:hAnsi="Calibri"/>
                <w:sz w:val="20"/>
                <w:szCs w:val="20"/>
                <w:lang w:val="es-MX"/>
              </w:rPr>
            </w:pPr>
            <w:r w:rsidRPr="00F2218E">
              <w:rPr>
                <w:rFonts w:ascii="Calibri" w:eastAsia="Calibri" w:hAnsi="Calibri"/>
                <w:sz w:val="20"/>
                <w:szCs w:val="20"/>
                <w:lang w:val="es-MX"/>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30ED1CF4" w14:textId="77777777" w:rsidR="00F2218E" w:rsidRPr="00F2218E" w:rsidRDefault="00F2218E" w:rsidP="00F2218E">
            <w:pPr>
              <w:spacing w:after="160" w:line="259" w:lineRule="auto"/>
              <w:rPr>
                <w:rFonts w:ascii="Calibri" w:eastAsia="Calibri" w:hAnsi="Calibri"/>
                <w:sz w:val="20"/>
                <w:szCs w:val="20"/>
                <w:lang w:val="es-MX"/>
              </w:rPr>
            </w:pPr>
            <w:r w:rsidRPr="00F2218E">
              <w:rPr>
                <w:rFonts w:ascii="Calibri" w:eastAsia="Calibri" w:hAnsi="Calibri"/>
                <w:sz w:val="20"/>
                <w:szCs w:val="20"/>
                <w:lang w:val="es-MX"/>
              </w:rPr>
              <w:t>20009</w:t>
            </w:r>
          </w:p>
        </w:tc>
      </w:tr>
      <w:tr w:rsidR="00F2218E" w:rsidRPr="00F2218E" w14:paraId="2EEDA12F" w14:textId="77777777" w:rsidTr="00F2218E">
        <w:trPr>
          <w:trHeight w:val="827"/>
        </w:trPr>
        <w:tc>
          <w:tcPr>
            <w:tcW w:w="2405" w:type="dxa"/>
            <w:tcBorders>
              <w:top w:val="single" w:sz="4" w:space="0" w:color="auto"/>
              <w:left w:val="single" w:sz="4" w:space="0" w:color="auto"/>
              <w:bottom w:val="single" w:sz="4" w:space="0" w:color="auto"/>
              <w:right w:val="single" w:sz="4" w:space="0" w:color="auto"/>
            </w:tcBorders>
            <w:hideMark/>
          </w:tcPr>
          <w:p w14:paraId="2E6095F3" w14:textId="77777777" w:rsidR="00F2218E" w:rsidRPr="00F2218E" w:rsidRDefault="00F2218E" w:rsidP="00F2218E">
            <w:pPr>
              <w:spacing w:after="160" w:line="259" w:lineRule="auto"/>
              <w:rPr>
                <w:rFonts w:ascii="Calibri" w:eastAsia="Calibri" w:hAnsi="Calibri"/>
                <w:sz w:val="20"/>
                <w:szCs w:val="20"/>
                <w:lang w:val="es-MX"/>
              </w:rPr>
            </w:pPr>
            <w:r w:rsidRPr="00F2218E">
              <w:rPr>
                <w:rFonts w:ascii="Calibri" w:eastAsia="Calibri" w:hAnsi="Calibri"/>
                <w:sz w:val="20"/>
                <w:szCs w:val="20"/>
                <w:lang w:val="es-MX"/>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4A656557" w14:textId="77777777" w:rsidR="00F2218E" w:rsidRPr="00F2218E" w:rsidRDefault="00F2218E" w:rsidP="00F2218E">
            <w:pPr>
              <w:spacing w:after="160" w:line="259" w:lineRule="auto"/>
              <w:contextualSpacing/>
              <w:jc w:val="both"/>
              <w:rPr>
                <w:rFonts w:ascii="Calibri" w:eastAsia="Calibri" w:hAnsi="Calibri"/>
                <w:bCs/>
                <w:color w:val="000000"/>
                <w:sz w:val="22"/>
                <w:lang w:val="es-MX"/>
              </w:rPr>
            </w:pPr>
            <w:r w:rsidRPr="00F2218E">
              <w:rPr>
                <w:rFonts w:ascii="Calibri" w:eastAsia="Calibri" w:hAnsi="Calibri"/>
                <w:sz w:val="22"/>
                <w:lang w:val="es-MX"/>
              </w:rPr>
              <w:t>INSTALACION DE TUBERIAS DE AGUAS LLUVIAS Y PAVIMENTACION CON CONCRETO HIDRAULICO EN TRAMOS DE CALLE DE CASERIO LAS CONCHAS  METAPÁN</w:t>
            </w:r>
            <w:r w:rsidRPr="00F2218E">
              <w:rPr>
                <w:rFonts w:ascii="Calibri" w:eastAsia="Calibri" w:hAnsi="Calibri"/>
                <w:bCs/>
                <w:color w:val="000000"/>
                <w:sz w:val="22"/>
                <w:lang w:val="es-MX"/>
              </w:rPr>
              <w:t xml:space="preserve"> </w:t>
            </w:r>
          </w:p>
        </w:tc>
      </w:tr>
      <w:tr w:rsidR="00F2218E" w:rsidRPr="00F2218E" w14:paraId="3F6D745F" w14:textId="77777777" w:rsidTr="00F2218E">
        <w:trPr>
          <w:trHeight w:val="283"/>
        </w:trPr>
        <w:tc>
          <w:tcPr>
            <w:tcW w:w="2405" w:type="dxa"/>
            <w:tcBorders>
              <w:top w:val="single" w:sz="4" w:space="0" w:color="auto"/>
              <w:left w:val="single" w:sz="4" w:space="0" w:color="auto"/>
              <w:bottom w:val="single" w:sz="4" w:space="0" w:color="auto"/>
              <w:right w:val="single" w:sz="4" w:space="0" w:color="auto"/>
            </w:tcBorders>
            <w:hideMark/>
          </w:tcPr>
          <w:p w14:paraId="6D4D5519" w14:textId="77777777" w:rsidR="00F2218E" w:rsidRPr="00F2218E" w:rsidRDefault="00F2218E" w:rsidP="00F2218E">
            <w:pPr>
              <w:spacing w:after="160" w:line="259" w:lineRule="auto"/>
              <w:rPr>
                <w:rFonts w:ascii="Calibri" w:eastAsia="Calibri" w:hAnsi="Calibri"/>
                <w:sz w:val="20"/>
                <w:szCs w:val="20"/>
                <w:lang w:val="es-MX"/>
              </w:rPr>
            </w:pPr>
            <w:r w:rsidRPr="00F2218E">
              <w:rPr>
                <w:rFonts w:ascii="Calibri" w:eastAsia="Calibri" w:hAnsi="Calibri"/>
                <w:bCs/>
                <w:sz w:val="20"/>
                <w:szCs w:val="20"/>
                <w:lang w:val="es-MX"/>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4AC695CB" w14:textId="77777777" w:rsidR="00F2218E" w:rsidRPr="00F2218E" w:rsidRDefault="00F2218E" w:rsidP="00F2218E">
            <w:pPr>
              <w:spacing w:after="160" w:line="259" w:lineRule="auto"/>
              <w:jc w:val="both"/>
              <w:rPr>
                <w:rFonts w:ascii="Calibri" w:eastAsia="Calibri" w:hAnsi="Calibri"/>
                <w:bCs/>
                <w:sz w:val="20"/>
                <w:szCs w:val="20"/>
                <w:lang w:val="es-MX"/>
              </w:rPr>
            </w:pPr>
            <w:r w:rsidRPr="00F2218E">
              <w:rPr>
                <w:rFonts w:ascii="Calibri" w:eastAsia="Calibri" w:hAnsi="Calibri"/>
                <w:bCs/>
                <w:sz w:val="20"/>
                <w:szCs w:val="20"/>
                <w:lang w:val="es-MX"/>
              </w:rPr>
              <w:t>3 DESARROLLO SOCIAL</w:t>
            </w:r>
          </w:p>
        </w:tc>
      </w:tr>
      <w:tr w:rsidR="00F2218E" w:rsidRPr="00F2218E" w14:paraId="7FF111D6" w14:textId="77777777" w:rsidTr="00F2218E">
        <w:trPr>
          <w:trHeight w:val="283"/>
        </w:trPr>
        <w:tc>
          <w:tcPr>
            <w:tcW w:w="2405" w:type="dxa"/>
            <w:tcBorders>
              <w:top w:val="single" w:sz="4" w:space="0" w:color="auto"/>
              <w:left w:val="single" w:sz="4" w:space="0" w:color="auto"/>
              <w:bottom w:val="single" w:sz="4" w:space="0" w:color="auto"/>
              <w:right w:val="single" w:sz="4" w:space="0" w:color="auto"/>
            </w:tcBorders>
            <w:hideMark/>
          </w:tcPr>
          <w:p w14:paraId="6516425E" w14:textId="77777777" w:rsidR="00F2218E" w:rsidRPr="00F2218E" w:rsidRDefault="00F2218E" w:rsidP="00F2218E">
            <w:pPr>
              <w:spacing w:after="160" w:line="259" w:lineRule="auto"/>
              <w:rPr>
                <w:rFonts w:ascii="Calibri" w:eastAsia="Calibri" w:hAnsi="Calibri"/>
                <w:sz w:val="20"/>
                <w:szCs w:val="20"/>
                <w:lang w:val="es-MX"/>
              </w:rPr>
            </w:pPr>
            <w:r w:rsidRPr="00F2218E">
              <w:rPr>
                <w:rFonts w:ascii="Calibri" w:eastAsia="Calibri" w:hAnsi="Calibri"/>
                <w:bCs/>
                <w:sz w:val="20"/>
                <w:szCs w:val="20"/>
                <w:lang w:val="es-MX"/>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21FCF288" w14:textId="77777777" w:rsidR="00F2218E" w:rsidRPr="00F2218E" w:rsidRDefault="00F2218E" w:rsidP="00F2218E">
            <w:pPr>
              <w:spacing w:after="160" w:line="259" w:lineRule="auto"/>
              <w:jc w:val="both"/>
              <w:rPr>
                <w:rFonts w:ascii="Calibri" w:eastAsia="Calibri" w:hAnsi="Calibri"/>
                <w:bCs/>
                <w:sz w:val="20"/>
                <w:szCs w:val="20"/>
                <w:lang w:val="es-MX"/>
              </w:rPr>
            </w:pPr>
            <w:r w:rsidRPr="00F2218E">
              <w:rPr>
                <w:rFonts w:ascii="Calibri" w:eastAsia="Calibri" w:hAnsi="Calibri"/>
                <w:bCs/>
                <w:sz w:val="20"/>
                <w:szCs w:val="20"/>
                <w:lang w:val="es-MX"/>
              </w:rPr>
              <w:t>0302 INVERSIÓN PARA EL DESARROLLO ECONÓMICO Y SOCIAL</w:t>
            </w:r>
          </w:p>
        </w:tc>
      </w:tr>
      <w:tr w:rsidR="00F2218E" w:rsidRPr="00F2218E" w14:paraId="0BB6E930" w14:textId="77777777" w:rsidTr="00F2218E">
        <w:trPr>
          <w:trHeight w:val="283"/>
        </w:trPr>
        <w:tc>
          <w:tcPr>
            <w:tcW w:w="2405" w:type="dxa"/>
            <w:tcBorders>
              <w:top w:val="single" w:sz="4" w:space="0" w:color="auto"/>
              <w:left w:val="single" w:sz="4" w:space="0" w:color="auto"/>
              <w:bottom w:val="single" w:sz="4" w:space="0" w:color="auto"/>
              <w:right w:val="single" w:sz="4" w:space="0" w:color="auto"/>
            </w:tcBorders>
            <w:hideMark/>
          </w:tcPr>
          <w:p w14:paraId="5E46350D" w14:textId="77777777" w:rsidR="00F2218E" w:rsidRPr="00F2218E" w:rsidRDefault="00F2218E" w:rsidP="00F2218E">
            <w:pPr>
              <w:spacing w:after="160" w:line="259" w:lineRule="auto"/>
              <w:rPr>
                <w:rFonts w:ascii="Calibri" w:eastAsia="Calibri" w:hAnsi="Calibri"/>
                <w:sz w:val="20"/>
                <w:szCs w:val="20"/>
                <w:lang w:val="es-MX"/>
              </w:rPr>
            </w:pPr>
            <w:r w:rsidRPr="00F2218E">
              <w:rPr>
                <w:rFonts w:ascii="Calibri" w:eastAsia="Calibri" w:hAnsi="Calibri"/>
                <w:bCs/>
                <w:sz w:val="20"/>
                <w:szCs w:val="20"/>
                <w:lang w:val="es-MX"/>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466E2CBB" w14:textId="77777777" w:rsidR="00F2218E" w:rsidRPr="00F2218E" w:rsidRDefault="00F2218E" w:rsidP="00F2218E">
            <w:pPr>
              <w:spacing w:after="160" w:line="259" w:lineRule="auto"/>
              <w:rPr>
                <w:rFonts w:ascii="Calibri" w:eastAsia="Calibri" w:hAnsi="Calibri"/>
                <w:sz w:val="20"/>
                <w:szCs w:val="20"/>
                <w:lang w:val="es-MX"/>
              </w:rPr>
            </w:pPr>
            <w:r w:rsidRPr="00F2218E">
              <w:rPr>
                <w:rFonts w:ascii="Calibri" w:eastAsia="Calibri" w:hAnsi="Calibri"/>
                <w:bCs/>
                <w:sz w:val="20"/>
                <w:szCs w:val="20"/>
                <w:lang w:val="es-MX"/>
              </w:rPr>
              <w:t>1 FONDO GENERAL – FODES</w:t>
            </w:r>
          </w:p>
        </w:tc>
      </w:tr>
      <w:tr w:rsidR="00F2218E" w:rsidRPr="00F2218E" w14:paraId="27004AC4" w14:textId="77777777" w:rsidTr="00F2218E">
        <w:trPr>
          <w:trHeight w:val="283"/>
        </w:trPr>
        <w:tc>
          <w:tcPr>
            <w:tcW w:w="2405" w:type="dxa"/>
            <w:tcBorders>
              <w:top w:val="single" w:sz="4" w:space="0" w:color="auto"/>
              <w:left w:val="single" w:sz="4" w:space="0" w:color="auto"/>
              <w:bottom w:val="single" w:sz="4" w:space="0" w:color="auto"/>
              <w:right w:val="single" w:sz="4" w:space="0" w:color="auto"/>
            </w:tcBorders>
            <w:hideMark/>
          </w:tcPr>
          <w:p w14:paraId="031C9575" w14:textId="77777777" w:rsidR="00F2218E" w:rsidRPr="00F2218E" w:rsidRDefault="00F2218E" w:rsidP="00F2218E">
            <w:pPr>
              <w:spacing w:after="160" w:line="259" w:lineRule="auto"/>
              <w:rPr>
                <w:rFonts w:ascii="Calibri" w:eastAsia="Calibri" w:hAnsi="Calibri"/>
                <w:sz w:val="20"/>
                <w:szCs w:val="20"/>
                <w:lang w:val="es-MX"/>
              </w:rPr>
            </w:pPr>
            <w:r w:rsidRPr="00F2218E">
              <w:rPr>
                <w:rFonts w:ascii="Calibri" w:eastAsia="Calibri" w:hAnsi="Calibri"/>
                <w:bCs/>
                <w:sz w:val="20"/>
                <w:szCs w:val="20"/>
                <w:lang w:val="es-MX"/>
              </w:rPr>
              <w:t>Sub-Fuente de Financiamiento:</w:t>
            </w:r>
          </w:p>
        </w:tc>
        <w:tc>
          <w:tcPr>
            <w:tcW w:w="6423" w:type="dxa"/>
            <w:tcBorders>
              <w:top w:val="single" w:sz="4" w:space="0" w:color="auto"/>
              <w:left w:val="single" w:sz="4" w:space="0" w:color="auto"/>
              <w:bottom w:val="single" w:sz="4" w:space="0" w:color="auto"/>
              <w:right w:val="single" w:sz="4" w:space="0" w:color="auto"/>
            </w:tcBorders>
          </w:tcPr>
          <w:p w14:paraId="7A9E53C3" w14:textId="77777777" w:rsidR="00F2218E" w:rsidRPr="00F2218E" w:rsidRDefault="00F2218E" w:rsidP="00F2218E">
            <w:pPr>
              <w:spacing w:after="160" w:line="259" w:lineRule="auto"/>
              <w:jc w:val="both"/>
              <w:rPr>
                <w:rFonts w:ascii="Calibri" w:eastAsia="Calibri" w:hAnsi="Calibri"/>
                <w:bCs/>
                <w:sz w:val="20"/>
                <w:szCs w:val="20"/>
                <w:lang w:val="es-MX"/>
              </w:rPr>
            </w:pPr>
            <w:r w:rsidRPr="00F2218E">
              <w:rPr>
                <w:rFonts w:ascii="Calibri" w:eastAsia="Calibri" w:hAnsi="Calibri"/>
                <w:bCs/>
                <w:sz w:val="20"/>
                <w:szCs w:val="20"/>
                <w:lang w:val="es-MX"/>
              </w:rPr>
              <w:t>111 – 75% FODES PARA INVERSION</w:t>
            </w:r>
          </w:p>
        </w:tc>
      </w:tr>
      <w:tr w:rsidR="00F2218E" w:rsidRPr="00F2218E" w14:paraId="2710B6AA" w14:textId="77777777" w:rsidTr="00F2218E">
        <w:trPr>
          <w:trHeight w:val="283"/>
        </w:trPr>
        <w:tc>
          <w:tcPr>
            <w:tcW w:w="2405" w:type="dxa"/>
            <w:tcBorders>
              <w:top w:val="single" w:sz="4" w:space="0" w:color="auto"/>
              <w:left w:val="single" w:sz="4" w:space="0" w:color="auto"/>
              <w:bottom w:val="single" w:sz="4" w:space="0" w:color="auto"/>
              <w:right w:val="single" w:sz="4" w:space="0" w:color="auto"/>
            </w:tcBorders>
            <w:hideMark/>
          </w:tcPr>
          <w:p w14:paraId="51411366" w14:textId="77777777" w:rsidR="00F2218E" w:rsidRPr="00F2218E" w:rsidRDefault="00F2218E" w:rsidP="00F2218E">
            <w:pPr>
              <w:spacing w:after="160" w:line="259" w:lineRule="auto"/>
              <w:rPr>
                <w:rFonts w:ascii="Calibri" w:eastAsia="Calibri" w:hAnsi="Calibri"/>
                <w:bCs/>
                <w:sz w:val="20"/>
                <w:szCs w:val="20"/>
                <w:lang w:val="es-MX"/>
              </w:rPr>
            </w:pPr>
            <w:r w:rsidRPr="00F2218E">
              <w:rPr>
                <w:rFonts w:ascii="Calibri" w:eastAsia="Calibri" w:hAnsi="Calibri"/>
                <w:bCs/>
                <w:sz w:val="20"/>
                <w:szCs w:val="20"/>
                <w:lang w:val="es-MX"/>
              </w:rPr>
              <w:t>Tipo:</w:t>
            </w:r>
          </w:p>
        </w:tc>
        <w:tc>
          <w:tcPr>
            <w:tcW w:w="6423" w:type="dxa"/>
            <w:tcBorders>
              <w:top w:val="single" w:sz="4" w:space="0" w:color="auto"/>
              <w:left w:val="single" w:sz="4" w:space="0" w:color="auto"/>
              <w:bottom w:val="single" w:sz="4" w:space="0" w:color="auto"/>
              <w:right w:val="single" w:sz="4" w:space="0" w:color="auto"/>
            </w:tcBorders>
            <w:hideMark/>
          </w:tcPr>
          <w:p w14:paraId="489213DC" w14:textId="77777777" w:rsidR="00F2218E" w:rsidRPr="00F2218E" w:rsidRDefault="00F2218E" w:rsidP="00F2218E">
            <w:pPr>
              <w:spacing w:after="160" w:line="259" w:lineRule="auto"/>
              <w:jc w:val="both"/>
              <w:rPr>
                <w:rFonts w:ascii="Calibri" w:eastAsia="Calibri" w:hAnsi="Calibri"/>
                <w:bCs/>
                <w:sz w:val="20"/>
                <w:szCs w:val="20"/>
                <w:lang w:val="es-MX"/>
              </w:rPr>
            </w:pPr>
            <w:r w:rsidRPr="00F2218E">
              <w:rPr>
                <w:rFonts w:ascii="Calibri" w:eastAsia="Calibri" w:hAnsi="Calibri"/>
                <w:bCs/>
                <w:sz w:val="20"/>
                <w:szCs w:val="20"/>
                <w:lang w:val="es-MX"/>
              </w:rPr>
              <w:t>ADMINISTRACION</w:t>
            </w:r>
          </w:p>
        </w:tc>
      </w:tr>
      <w:tr w:rsidR="00F2218E" w:rsidRPr="00F2218E" w14:paraId="3A3969BB" w14:textId="77777777" w:rsidTr="00F2218E">
        <w:trPr>
          <w:trHeight w:val="283"/>
        </w:trPr>
        <w:tc>
          <w:tcPr>
            <w:tcW w:w="2405" w:type="dxa"/>
            <w:tcBorders>
              <w:top w:val="single" w:sz="4" w:space="0" w:color="auto"/>
              <w:left w:val="single" w:sz="4" w:space="0" w:color="auto"/>
              <w:bottom w:val="single" w:sz="4" w:space="0" w:color="auto"/>
              <w:right w:val="single" w:sz="4" w:space="0" w:color="auto"/>
            </w:tcBorders>
            <w:hideMark/>
          </w:tcPr>
          <w:p w14:paraId="473C6622" w14:textId="77777777" w:rsidR="00F2218E" w:rsidRPr="00F2218E" w:rsidRDefault="00F2218E" w:rsidP="00F2218E">
            <w:pPr>
              <w:spacing w:after="160" w:line="259" w:lineRule="auto"/>
              <w:rPr>
                <w:rFonts w:ascii="Calibri" w:eastAsia="Calibri" w:hAnsi="Calibri"/>
                <w:bCs/>
                <w:sz w:val="20"/>
                <w:szCs w:val="20"/>
                <w:lang w:val="es-MX"/>
              </w:rPr>
            </w:pPr>
            <w:r w:rsidRPr="00F2218E">
              <w:rPr>
                <w:rFonts w:ascii="Calibri" w:eastAsia="Calibri" w:hAnsi="Calibri"/>
                <w:bCs/>
                <w:sz w:val="20"/>
                <w:szCs w:val="20"/>
                <w:lang w:val="es-MX"/>
              </w:rPr>
              <w:t>Naturaleza:</w:t>
            </w:r>
          </w:p>
        </w:tc>
        <w:tc>
          <w:tcPr>
            <w:tcW w:w="6423" w:type="dxa"/>
            <w:tcBorders>
              <w:top w:val="single" w:sz="4" w:space="0" w:color="auto"/>
              <w:left w:val="single" w:sz="4" w:space="0" w:color="auto"/>
              <w:bottom w:val="single" w:sz="4" w:space="0" w:color="auto"/>
              <w:right w:val="single" w:sz="4" w:space="0" w:color="auto"/>
            </w:tcBorders>
            <w:hideMark/>
          </w:tcPr>
          <w:p w14:paraId="7327000A" w14:textId="77777777" w:rsidR="00F2218E" w:rsidRPr="00F2218E" w:rsidRDefault="00F2218E" w:rsidP="00F2218E">
            <w:pPr>
              <w:spacing w:after="160" w:line="259" w:lineRule="auto"/>
              <w:jc w:val="both"/>
              <w:rPr>
                <w:rFonts w:ascii="Calibri" w:eastAsia="Calibri" w:hAnsi="Calibri"/>
                <w:bCs/>
                <w:sz w:val="20"/>
                <w:szCs w:val="20"/>
                <w:lang w:val="es-MX"/>
              </w:rPr>
            </w:pPr>
            <w:r w:rsidRPr="00F2218E">
              <w:rPr>
                <w:rFonts w:ascii="Calibri" w:eastAsia="Calibri" w:hAnsi="Calibri"/>
                <w:bCs/>
                <w:sz w:val="20"/>
                <w:szCs w:val="20"/>
                <w:lang w:val="es-MX"/>
              </w:rPr>
              <w:t>DESARROLLO SOCIAL</w:t>
            </w:r>
          </w:p>
        </w:tc>
      </w:tr>
      <w:tr w:rsidR="00F2218E" w:rsidRPr="00F2218E" w14:paraId="7D9D7EF6" w14:textId="77777777" w:rsidTr="00F2218E">
        <w:trPr>
          <w:trHeight w:val="283"/>
        </w:trPr>
        <w:tc>
          <w:tcPr>
            <w:tcW w:w="2405" w:type="dxa"/>
            <w:tcBorders>
              <w:top w:val="single" w:sz="4" w:space="0" w:color="auto"/>
              <w:left w:val="single" w:sz="4" w:space="0" w:color="auto"/>
              <w:bottom w:val="single" w:sz="4" w:space="0" w:color="auto"/>
              <w:right w:val="single" w:sz="4" w:space="0" w:color="auto"/>
            </w:tcBorders>
            <w:hideMark/>
          </w:tcPr>
          <w:p w14:paraId="479A0C91" w14:textId="77777777" w:rsidR="00F2218E" w:rsidRPr="00F2218E" w:rsidRDefault="00F2218E" w:rsidP="00F2218E">
            <w:pPr>
              <w:spacing w:after="160" w:line="259" w:lineRule="auto"/>
              <w:rPr>
                <w:rFonts w:ascii="Calibri" w:eastAsia="Calibri" w:hAnsi="Calibri"/>
                <w:bCs/>
                <w:sz w:val="20"/>
                <w:szCs w:val="20"/>
                <w:lang w:val="es-MX"/>
              </w:rPr>
            </w:pPr>
            <w:r w:rsidRPr="00F2218E">
              <w:rPr>
                <w:rFonts w:ascii="Calibri" w:eastAsia="Calibri" w:hAnsi="Calibri"/>
                <w:bCs/>
                <w:sz w:val="20"/>
                <w:szCs w:val="20"/>
                <w:lang w:val="es-MX"/>
              </w:rPr>
              <w:t>Fase:</w:t>
            </w:r>
          </w:p>
        </w:tc>
        <w:tc>
          <w:tcPr>
            <w:tcW w:w="6423" w:type="dxa"/>
            <w:tcBorders>
              <w:top w:val="single" w:sz="4" w:space="0" w:color="auto"/>
              <w:left w:val="single" w:sz="4" w:space="0" w:color="auto"/>
              <w:bottom w:val="single" w:sz="4" w:space="0" w:color="auto"/>
              <w:right w:val="single" w:sz="4" w:space="0" w:color="auto"/>
            </w:tcBorders>
            <w:hideMark/>
          </w:tcPr>
          <w:p w14:paraId="7BE0E426" w14:textId="77777777" w:rsidR="00F2218E" w:rsidRPr="00F2218E" w:rsidRDefault="00F2218E" w:rsidP="00F2218E">
            <w:pPr>
              <w:spacing w:after="160" w:line="259" w:lineRule="auto"/>
              <w:jc w:val="both"/>
              <w:rPr>
                <w:rFonts w:ascii="Calibri" w:eastAsia="Calibri" w:hAnsi="Calibri"/>
                <w:bCs/>
                <w:sz w:val="20"/>
                <w:szCs w:val="20"/>
                <w:lang w:val="es-MX"/>
              </w:rPr>
            </w:pPr>
            <w:r w:rsidRPr="00F2218E">
              <w:rPr>
                <w:rFonts w:ascii="Calibri" w:eastAsia="Calibri" w:hAnsi="Calibri"/>
                <w:bCs/>
                <w:sz w:val="20"/>
                <w:szCs w:val="20"/>
                <w:lang w:val="es-MX"/>
              </w:rPr>
              <w:t>EJECUCIÓN</w:t>
            </w:r>
          </w:p>
        </w:tc>
      </w:tr>
      <w:tr w:rsidR="00F2218E" w:rsidRPr="00F2218E" w14:paraId="1EDC4058" w14:textId="77777777" w:rsidTr="00F2218E">
        <w:trPr>
          <w:trHeight w:val="283"/>
        </w:trPr>
        <w:tc>
          <w:tcPr>
            <w:tcW w:w="2405" w:type="dxa"/>
            <w:tcBorders>
              <w:top w:val="single" w:sz="4" w:space="0" w:color="auto"/>
              <w:left w:val="single" w:sz="4" w:space="0" w:color="auto"/>
              <w:bottom w:val="single" w:sz="4" w:space="0" w:color="auto"/>
              <w:right w:val="single" w:sz="4" w:space="0" w:color="auto"/>
            </w:tcBorders>
            <w:hideMark/>
          </w:tcPr>
          <w:p w14:paraId="1E1C98A2" w14:textId="77777777" w:rsidR="00F2218E" w:rsidRPr="00F2218E" w:rsidRDefault="00F2218E" w:rsidP="00F2218E">
            <w:pPr>
              <w:spacing w:after="160" w:line="259" w:lineRule="auto"/>
              <w:rPr>
                <w:rFonts w:ascii="Calibri" w:eastAsia="Calibri" w:hAnsi="Calibri"/>
                <w:bCs/>
                <w:sz w:val="20"/>
                <w:szCs w:val="20"/>
                <w:lang w:val="es-MX"/>
              </w:rPr>
            </w:pPr>
            <w:r w:rsidRPr="00F2218E">
              <w:rPr>
                <w:rFonts w:ascii="Calibri" w:eastAsia="Calibri" w:hAnsi="Calibri"/>
                <w:bCs/>
                <w:sz w:val="20"/>
                <w:szCs w:val="20"/>
                <w:lang w:val="es-MX"/>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4A183CAB" w14:textId="77777777" w:rsidR="00F2218E" w:rsidRPr="00F2218E" w:rsidRDefault="00F07311" w:rsidP="00F2218E">
            <w:pPr>
              <w:spacing w:after="160" w:line="259" w:lineRule="auto"/>
              <w:jc w:val="both"/>
              <w:rPr>
                <w:rFonts w:ascii="Calibri" w:eastAsia="Calibri" w:hAnsi="Calibri"/>
                <w:bCs/>
                <w:sz w:val="20"/>
                <w:szCs w:val="20"/>
                <w:lang w:val="es-MX"/>
              </w:rPr>
            </w:pPr>
            <w:r>
              <w:rPr>
                <w:rFonts w:ascii="Calibri" w:eastAsia="Calibri" w:hAnsi="Calibri"/>
                <w:bCs/>
                <w:sz w:val="20"/>
                <w:szCs w:val="20"/>
                <w:lang w:val="es-MX"/>
              </w:rPr>
              <w:t>06 DE ABRIL DEL 2020</w:t>
            </w:r>
          </w:p>
        </w:tc>
      </w:tr>
      <w:tr w:rsidR="00F2218E" w:rsidRPr="00F2218E" w14:paraId="41894A33" w14:textId="77777777" w:rsidTr="00F2218E">
        <w:trPr>
          <w:trHeight w:val="283"/>
        </w:trPr>
        <w:tc>
          <w:tcPr>
            <w:tcW w:w="2405" w:type="dxa"/>
            <w:tcBorders>
              <w:top w:val="single" w:sz="4" w:space="0" w:color="auto"/>
              <w:left w:val="single" w:sz="4" w:space="0" w:color="auto"/>
              <w:bottom w:val="single" w:sz="4" w:space="0" w:color="auto"/>
              <w:right w:val="single" w:sz="4" w:space="0" w:color="auto"/>
            </w:tcBorders>
          </w:tcPr>
          <w:p w14:paraId="029D29BE" w14:textId="77777777" w:rsidR="00F2218E" w:rsidRPr="00F2218E" w:rsidRDefault="00F2218E" w:rsidP="00F2218E">
            <w:pPr>
              <w:spacing w:after="160" w:line="259" w:lineRule="auto"/>
              <w:rPr>
                <w:rFonts w:ascii="Calibri" w:eastAsia="Calibri" w:hAnsi="Calibri"/>
                <w:bCs/>
                <w:sz w:val="20"/>
                <w:szCs w:val="20"/>
                <w:lang w:val="es-MX"/>
              </w:rPr>
            </w:pPr>
            <w:proofErr w:type="spellStart"/>
            <w:r w:rsidRPr="00F2218E">
              <w:rPr>
                <w:rFonts w:ascii="Calibri" w:eastAsia="Calibri" w:hAnsi="Calibri"/>
                <w:bCs/>
                <w:sz w:val="20"/>
                <w:szCs w:val="20"/>
                <w:lang w:val="es-MX"/>
              </w:rPr>
              <w:t>Clasificacion</w:t>
            </w:r>
            <w:proofErr w:type="spellEnd"/>
            <w:r w:rsidRPr="00F2218E">
              <w:rPr>
                <w:rFonts w:ascii="Calibri" w:eastAsia="Calibri" w:hAnsi="Calibri"/>
                <w:bCs/>
                <w:sz w:val="20"/>
                <w:szCs w:val="20"/>
                <w:lang w:val="es-MX"/>
              </w:rPr>
              <w:t xml:space="preserve"> de Gastos</w:t>
            </w:r>
          </w:p>
        </w:tc>
        <w:tc>
          <w:tcPr>
            <w:tcW w:w="6423" w:type="dxa"/>
            <w:tcBorders>
              <w:top w:val="single" w:sz="4" w:space="0" w:color="auto"/>
              <w:left w:val="single" w:sz="4" w:space="0" w:color="auto"/>
              <w:bottom w:val="single" w:sz="4" w:space="0" w:color="auto"/>
              <w:right w:val="single" w:sz="4" w:space="0" w:color="auto"/>
            </w:tcBorders>
          </w:tcPr>
          <w:p w14:paraId="62571339" w14:textId="77777777" w:rsidR="00F2218E" w:rsidRPr="00F2218E" w:rsidRDefault="00F2218E" w:rsidP="00F2218E">
            <w:pPr>
              <w:spacing w:after="160" w:line="259" w:lineRule="auto"/>
              <w:jc w:val="both"/>
              <w:rPr>
                <w:rFonts w:ascii="Calibri" w:eastAsia="Calibri" w:hAnsi="Calibri"/>
                <w:bCs/>
                <w:sz w:val="20"/>
                <w:szCs w:val="20"/>
                <w:lang w:val="es-MX"/>
              </w:rPr>
            </w:pPr>
            <w:r w:rsidRPr="00F2218E">
              <w:rPr>
                <w:rFonts w:ascii="Calibri" w:eastAsia="Times New Roman" w:hAnsi="Calibri"/>
                <w:bCs/>
                <w:sz w:val="20"/>
                <w:szCs w:val="20"/>
                <w:lang w:val="es-MX" w:eastAsia="es-SV"/>
              </w:rPr>
              <w:t>PROYECTOS DE  CONSTRUCCIÓN DE INFRAESTRUCTURA VIAL</w:t>
            </w:r>
          </w:p>
        </w:tc>
      </w:tr>
    </w:tbl>
    <w:p w14:paraId="4AF064DD" w14:textId="77777777" w:rsidR="00F2218E" w:rsidRPr="00F2218E" w:rsidRDefault="00F2218E" w:rsidP="00F2218E">
      <w:pPr>
        <w:spacing w:after="0" w:line="240" w:lineRule="auto"/>
        <w:rPr>
          <w:rFonts w:eastAsia="Calibri"/>
          <w:szCs w:val="24"/>
          <w:lang w:val="es-MX"/>
        </w:rPr>
      </w:pPr>
    </w:p>
    <w:p w14:paraId="035A4011" w14:textId="77777777" w:rsidR="00F2218E" w:rsidRPr="00F2218E" w:rsidRDefault="00F2218E" w:rsidP="00F2218E">
      <w:pPr>
        <w:spacing w:after="0" w:line="240" w:lineRule="auto"/>
        <w:rPr>
          <w:rFonts w:eastAsia="Calibri"/>
          <w:szCs w:val="24"/>
          <w:lang w:val="es-MX"/>
        </w:rPr>
      </w:pPr>
      <w:r w:rsidRPr="00F2218E">
        <w:rPr>
          <w:rFonts w:eastAsia="Calibri"/>
          <w:szCs w:val="24"/>
          <w:lang w:val="es-MX"/>
        </w:rPr>
        <w:t>Cifras Presupuestarias a reprogramar:</w:t>
      </w:r>
    </w:p>
    <w:p w14:paraId="38586E1E" w14:textId="77777777" w:rsidR="00F2218E" w:rsidRPr="00F2218E" w:rsidRDefault="00F2218E" w:rsidP="00F2218E">
      <w:pPr>
        <w:spacing w:after="0" w:line="240" w:lineRule="auto"/>
        <w:jc w:val="both"/>
        <w:rPr>
          <w:rFonts w:ascii="Calibri" w:eastAsia="Calibri" w:hAnsi="Calibri"/>
          <w:b/>
          <w:color w:val="000000"/>
          <w:sz w:val="22"/>
          <w:szCs w:val="24"/>
          <w:lang w:val="es-MX"/>
        </w:rPr>
      </w:pPr>
    </w:p>
    <w:tbl>
      <w:tblPr>
        <w:tblW w:w="8864" w:type="dxa"/>
        <w:tblInd w:w="-90" w:type="dxa"/>
        <w:tblCellMar>
          <w:left w:w="70" w:type="dxa"/>
          <w:right w:w="70" w:type="dxa"/>
        </w:tblCellMar>
        <w:tblLook w:val="04A0" w:firstRow="1" w:lastRow="0" w:firstColumn="1" w:lastColumn="0" w:noHBand="0" w:noVBand="1"/>
      </w:tblPr>
      <w:tblGrid>
        <w:gridCol w:w="640"/>
        <w:gridCol w:w="5364"/>
        <w:gridCol w:w="1412"/>
        <w:gridCol w:w="1448"/>
      </w:tblGrid>
      <w:tr w:rsidR="00F2218E" w:rsidRPr="00F2218E" w14:paraId="02119E82" w14:textId="77777777" w:rsidTr="00F2218E">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3385599A" w14:textId="77777777" w:rsidR="00F2218E" w:rsidRPr="00F2218E" w:rsidRDefault="00F2218E" w:rsidP="00F2218E">
            <w:pPr>
              <w:spacing w:after="0" w:line="240" w:lineRule="auto"/>
              <w:jc w:val="center"/>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1DCB4795" w14:textId="77777777" w:rsidR="00F2218E" w:rsidRPr="00F2218E" w:rsidRDefault="00F2218E" w:rsidP="00F2218E">
            <w:pPr>
              <w:spacing w:after="0" w:line="240" w:lineRule="auto"/>
              <w:jc w:val="center"/>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1A85E26B" w14:textId="77777777" w:rsidR="00F2218E" w:rsidRPr="00F2218E" w:rsidRDefault="00F2218E" w:rsidP="00F2218E">
            <w:pPr>
              <w:spacing w:after="0" w:line="240" w:lineRule="auto"/>
              <w:jc w:val="center"/>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1D4BDAB2" w14:textId="77777777" w:rsidR="00F2218E" w:rsidRPr="00F2218E" w:rsidRDefault="00F2218E" w:rsidP="00F2218E">
            <w:pPr>
              <w:spacing w:after="0" w:line="240" w:lineRule="auto"/>
              <w:jc w:val="center"/>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AUMENTA</w:t>
            </w:r>
          </w:p>
        </w:tc>
      </w:tr>
      <w:tr w:rsidR="00F2218E" w:rsidRPr="00F2218E" w14:paraId="7E0B3637" w14:textId="77777777" w:rsidTr="00F2218E">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FA8B68" w14:textId="77777777" w:rsidR="00F2218E" w:rsidRPr="00F2218E" w:rsidRDefault="00F2218E" w:rsidP="00F2218E">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C31F1A" w14:textId="77777777" w:rsidR="00F2218E" w:rsidRPr="00F2218E" w:rsidRDefault="00F2218E" w:rsidP="00F2218E">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8CFED6" w14:textId="77777777" w:rsidR="00F2218E" w:rsidRPr="00F2218E" w:rsidRDefault="00F2218E" w:rsidP="00F2218E">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94223" w14:textId="77777777" w:rsidR="00F2218E" w:rsidRPr="00F2218E" w:rsidRDefault="00F2218E" w:rsidP="00F2218E">
            <w:pPr>
              <w:spacing w:after="0" w:line="256" w:lineRule="auto"/>
              <w:rPr>
                <w:rFonts w:ascii="Calibri" w:eastAsia="Times New Roman" w:hAnsi="Calibri"/>
                <w:b/>
                <w:bCs/>
                <w:color w:val="000000"/>
                <w:sz w:val="18"/>
                <w:szCs w:val="18"/>
                <w:lang w:val="es-MX" w:eastAsia="es-SV"/>
              </w:rPr>
            </w:pPr>
          </w:p>
        </w:tc>
      </w:tr>
      <w:tr w:rsidR="00F2218E" w:rsidRPr="00F2218E" w14:paraId="1432DE0E" w14:textId="77777777" w:rsidTr="00F2218E">
        <w:trPr>
          <w:trHeight w:val="300"/>
        </w:trPr>
        <w:tc>
          <w:tcPr>
            <w:tcW w:w="6004" w:type="dxa"/>
            <w:gridSpan w:val="2"/>
            <w:tcBorders>
              <w:top w:val="single" w:sz="4" w:space="0" w:color="auto"/>
              <w:left w:val="nil"/>
              <w:bottom w:val="nil"/>
              <w:right w:val="nil"/>
            </w:tcBorders>
            <w:noWrap/>
            <w:hideMark/>
          </w:tcPr>
          <w:p w14:paraId="0F2BE5B4"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u w:val="single"/>
                <w:lang w:val="es-MX" w:eastAsia="es-SV"/>
              </w:rPr>
              <w:t>Cuentas de presupuesto que se afectan</w:t>
            </w:r>
            <w:r w:rsidRPr="00F2218E">
              <w:rPr>
                <w:rFonts w:ascii="Calibri" w:eastAsia="Times New Roman" w:hAnsi="Calibri"/>
                <w:b/>
                <w:bCs/>
                <w:color w:val="000000"/>
                <w:sz w:val="18"/>
                <w:szCs w:val="18"/>
                <w:lang w:val="es-MX" w:eastAsia="es-SV"/>
              </w:rPr>
              <w:t>:</w:t>
            </w:r>
          </w:p>
        </w:tc>
        <w:tc>
          <w:tcPr>
            <w:tcW w:w="1412" w:type="dxa"/>
            <w:tcBorders>
              <w:top w:val="single" w:sz="4" w:space="0" w:color="auto"/>
              <w:left w:val="nil"/>
              <w:bottom w:val="nil"/>
              <w:right w:val="nil"/>
            </w:tcBorders>
            <w:hideMark/>
          </w:tcPr>
          <w:p w14:paraId="2217D879" w14:textId="77777777" w:rsidR="00F2218E" w:rsidRPr="00F2218E" w:rsidRDefault="00F2218E" w:rsidP="00F2218E">
            <w:pPr>
              <w:rPr>
                <w:rFonts w:ascii="Calibri" w:eastAsia="Times New Roman" w:hAnsi="Calibri"/>
                <w:b/>
                <w:bCs/>
                <w:color w:val="000000"/>
                <w:sz w:val="18"/>
                <w:szCs w:val="18"/>
                <w:lang w:val="es-MX" w:eastAsia="es-SV"/>
              </w:rPr>
            </w:pPr>
          </w:p>
        </w:tc>
        <w:tc>
          <w:tcPr>
            <w:tcW w:w="1448" w:type="dxa"/>
            <w:tcBorders>
              <w:top w:val="single" w:sz="4" w:space="0" w:color="auto"/>
              <w:left w:val="nil"/>
              <w:bottom w:val="nil"/>
              <w:right w:val="nil"/>
            </w:tcBorders>
            <w:hideMark/>
          </w:tcPr>
          <w:p w14:paraId="07D868A3" w14:textId="77777777" w:rsidR="00F2218E" w:rsidRPr="00F2218E" w:rsidRDefault="00F2218E" w:rsidP="00F2218E">
            <w:pPr>
              <w:spacing w:after="0" w:line="256" w:lineRule="auto"/>
              <w:rPr>
                <w:rFonts w:ascii="Calibri" w:eastAsia="Calibri" w:hAnsi="Calibri"/>
                <w:sz w:val="20"/>
                <w:szCs w:val="20"/>
                <w:lang w:val="es-MX" w:eastAsia="es-MX"/>
              </w:rPr>
            </w:pPr>
          </w:p>
        </w:tc>
      </w:tr>
      <w:tr w:rsidR="00F2218E" w:rsidRPr="00F2218E" w14:paraId="523AAA0B" w14:textId="77777777" w:rsidTr="00F2218E">
        <w:trPr>
          <w:trHeight w:val="300"/>
        </w:trPr>
        <w:tc>
          <w:tcPr>
            <w:tcW w:w="640" w:type="dxa"/>
            <w:noWrap/>
            <w:hideMark/>
          </w:tcPr>
          <w:p w14:paraId="7E7D7255" w14:textId="77777777" w:rsidR="00F2218E" w:rsidRPr="00F2218E" w:rsidRDefault="00F2218E" w:rsidP="00F2218E">
            <w:pPr>
              <w:spacing w:after="0" w:line="240" w:lineRule="auto"/>
              <w:rPr>
                <w:rFonts w:ascii="Calibri" w:eastAsia="Times New Roman" w:hAnsi="Calibri"/>
                <w:b/>
                <w:bCs/>
                <w:sz w:val="18"/>
                <w:szCs w:val="18"/>
                <w:lang w:val="es-MX" w:eastAsia="es-SV"/>
              </w:rPr>
            </w:pPr>
            <w:r w:rsidRPr="00F2218E">
              <w:rPr>
                <w:rFonts w:ascii="Calibri" w:eastAsia="Times New Roman" w:hAnsi="Calibri"/>
                <w:b/>
                <w:bCs/>
                <w:sz w:val="18"/>
                <w:szCs w:val="18"/>
                <w:lang w:val="es-MX" w:eastAsia="es-SV"/>
              </w:rPr>
              <w:t>61</w:t>
            </w:r>
          </w:p>
        </w:tc>
        <w:tc>
          <w:tcPr>
            <w:tcW w:w="5364" w:type="dxa"/>
            <w:noWrap/>
            <w:hideMark/>
          </w:tcPr>
          <w:p w14:paraId="2D983060" w14:textId="77777777" w:rsidR="00F2218E" w:rsidRPr="00F2218E" w:rsidRDefault="00F2218E" w:rsidP="00F2218E">
            <w:pPr>
              <w:spacing w:after="0" w:line="240" w:lineRule="auto"/>
              <w:rPr>
                <w:rFonts w:ascii="Calibri" w:eastAsia="Times New Roman" w:hAnsi="Calibri"/>
                <w:b/>
                <w:bCs/>
                <w:sz w:val="18"/>
                <w:szCs w:val="18"/>
                <w:lang w:val="es-MX" w:eastAsia="es-SV"/>
              </w:rPr>
            </w:pPr>
            <w:r w:rsidRPr="00F2218E">
              <w:rPr>
                <w:rFonts w:ascii="Calibri" w:eastAsia="Times New Roman" w:hAnsi="Calibri"/>
                <w:b/>
                <w:bCs/>
                <w:sz w:val="18"/>
                <w:szCs w:val="18"/>
                <w:lang w:val="es-MX" w:eastAsia="es-SV"/>
              </w:rPr>
              <w:t>INVERSIONES EN ACTIVOS FIJOS</w:t>
            </w:r>
          </w:p>
        </w:tc>
        <w:tc>
          <w:tcPr>
            <w:tcW w:w="1412" w:type="dxa"/>
            <w:hideMark/>
          </w:tcPr>
          <w:p w14:paraId="42849257" w14:textId="77777777" w:rsidR="00F2218E" w:rsidRPr="00F2218E" w:rsidRDefault="00F2218E" w:rsidP="00F2218E">
            <w:pPr>
              <w:rPr>
                <w:rFonts w:ascii="Calibri" w:eastAsia="Times New Roman" w:hAnsi="Calibri"/>
                <w:b/>
                <w:bCs/>
                <w:sz w:val="18"/>
                <w:szCs w:val="18"/>
                <w:lang w:val="es-MX" w:eastAsia="es-SV"/>
              </w:rPr>
            </w:pPr>
          </w:p>
        </w:tc>
        <w:tc>
          <w:tcPr>
            <w:tcW w:w="1448" w:type="dxa"/>
            <w:hideMark/>
          </w:tcPr>
          <w:p w14:paraId="72EEE7AC" w14:textId="77777777" w:rsidR="00F2218E" w:rsidRPr="00F2218E" w:rsidRDefault="00F2218E" w:rsidP="00F2218E">
            <w:pPr>
              <w:spacing w:after="0" w:line="256" w:lineRule="auto"/>
              <w:rPr>
                <w:rFonts w:ascii="Calibri" w:eastAsia="Calibri" w:hAnsi="Calibri"/>
                <w:sz w:val="20"/>
                <w:szCs w:val="20"/>
                <w:lang w:val="es-MX" w:eastAsia="es-MX"/>
              </w:rPr>
            </w:pPr>
          </w:p>
        </w:tc>
      </w:tr>
      <w:tr w:rsidR="00F2218E" w:rsidRPr="00F2218E" w14:paraId="3BB1E3DB" w14:textId="77777777" w:rsidTr="00F2218E">
        <w:trPr>
          <w:trHeight w:val="300"/>
        </w:trPr>
        <w:tc>
          <w:tcPr>
            <w:tcW w:w="640" w:type="dxa"/>
            <w:noWrap/>
            <w:hideMark/>
          </w:tcPr>
          <w:p w14:paraId="2F9A4BE0" w14:textId="77777777" w:rsidR="00F2218E" w:rsidRPr="00F2218E" w:rsidRDefault="00F2218E" w:rsidP="00F2218E">
            <w:pPr>
              <w:spacing w:after="0" w:line="240" w:lineRule="auto"/>
              <w:rPr>
                <w:rFonts w:ascii="Calibri" w:eastAsia="Times New Roman" w:hAnsi="Calibri"/>
                <w:b/>
                <w:bCs/>
                <w:sz w:val="18"/>
                <w:szCs w:val="18"/>
                <w:lang w:val="es-MX" w:eastAsia="es-SV"/>
              </w:rPr>
            </w:pPr>
            <w:r w:rsidRPr="00F2218E">
              <w:rPr>
                <w:rFonts w:ascii="Calibri" w:eastAsia="Times New Roman" w:hAnsi="Calibri"/>
                <w:b/>
                <w:bCs/>
                <w:sz w:val="18"/>
                <w:szCs w:val="18"/>
                <w:lang w:val="es-MX" w:eastAsia="es-SV"/>
              </w:rPr>
              <w:t>616</w:t>
            </w:r>
          </w:p>
        </w:tc>
        <w:tc>
          <w:tcPr>
            <w:tcW w:w="5364" w:type="dxa"/>
            <w:noWrap/>
            <w:hideMark/>
          </w:tcPr>
          <w:p w14:paraId="4D5DAF15" w14:textId="77777777" w:rsidR="00F2218E" w:rsidRPr="00F2218E" w:rsidRDefault="00F2218E" w:rsidP="00F2218E">
            <w:pPr>
              <w:spacing w:after="0" w:line="240" w:lineRule="auto"/>
              <w:rPr>
                <w:rFonts w:ascii="Calibri" w:eastAsia="Times New Roman" w:hAnsi="Calibri"/>
                <w:b/>
                <w:bCs/>
                <w:sz w:val="18"/>
                <w:szCs w:val="18"/>
                <w:lang w:val="es-MX" w:eastAsia="es-SV"/>
              </w:rPr>
            </w:pPr>
            <w:r w:rsidRPr="00F2218E">
              <w:rPr>
                <w:rFonts w:ascii="Calibri" w:eastAsia="Times New Roman" w:hAnsi="Calibri"/>
                <w:b/>
                <w:bCs/>
                <w:sz w:val="18"/>
                <w:szCs w:val="18"/>
                <w:lang w:val="es-MX" w:eastAsia="es-SV"/>
              </w:rPr>
              <w:t>INFRAESTRUCTURAS</w:t>
            </w:r>
          </w:p>
        </w:tc>
        <w:tc>
          <w:tcPr>
            <w:tcW w:w="1412" w:type="dxa"/>
            <w:hideMark/>
          </w:tcPr>
          <w:p w14:paraId="1E12A940" w14:textId="77777777" w:rsidR="00F2218E" w:rsidRPr="00F2218E" w:rsidRDefault="00F2218E" w:rsidP="00F2218E">
            <w:pPr>
              <w:rPr>
                <w:rFonts w:ascii="Calibri" w:eastAsia="Times New Roman" w:hAnsi="Calibri"/>
                <w:b/>
                <w:bCs/>
                <w:sz w:val="18"/>
                <w:szCs w:val="18"/>
                <w:lang w:val="es-MX" w:eastAsia="es-SV"/>
              </w:rPr>
            </w:pPr>
          </w:p>
        </w:tc>
        <w:tc>
          <w:tcPr>
            <w:tcW w:w="1448" w:type="dxa"/>
            <w:hideMark/>
          </w:tcPr>
          <w:p w14:paraId="4CF3AFF3" w14:textId="77777777" w:rsidR="00F2218E" w:rsidRPr="00F2218E" w:rsidRDefault="00F2218E" w:rsidP="00F2218E">
            <w:pPr>
              <w:spacing w:after="0" w:line="256" w:lineRule="auto"/>
              <w:rPr>
                <w:rFonts w:ascii="Calibri" w:eastAsia="Calibri" w:hAnsi="Calibri"/>
                <w:sz w:val="20"/>
                <w:szCs w:val="20"/>
                <w:lang w:val="es-MX" w:eastAsia="es-MX"/>
              </w:rPr>
            </w:pPr>
          </w:p>
        </w:tc>
      </w:tr>
      <w:tr w:rsidR="00F2218E" w:rsidRPr="00F2218E" w14:paraId="234691E0" w14:textId="77777777" w:rsidTr="00F2218E">
        <w:trPr>
          <w:trHeight w:val="300"/>
        </w:trPr>
        <w:tc>
          <w:tcPr>
            <w:tcW w:w="640" w:type="dxa"/>
            <w:noWrap/>
            <w:hideMark/>
          </w:tcPr>
          <w:p w14:paraId="327F1596" w14:textId="77777777" w:rsidR="00F2218E" w:rsidRPr="00F2218E" w:rsidRDefault="00F2218E" w:rsidP="00F2218E">
            <w:pPr>
              <w:spacing w:after="0" w:line="240" w:lineRule="auto"/>
              <w:rPr>
                <w:rFonts w:ascii="Calibri" w:eastAsia="Times New Roman" w:hAnsi="Calibri"/>
                <w:sz w:val="18"/>
                <w:szCs w:val="18"/>
                <w:lang w:val="es-MX" w:eastAsia="es-SV"/>
              </w:rPr>
            </w:pPr>
            <w:r w:rsidRPr="00F2218E">
              <w:rPr>
                <w:rFonts w:ascii="Calibri" w:eastAsia="Times New Roman" w:hAnsi="Calibri"/>
                <w:sz w:val="18"/>
                <w:szCs w:val="18"/>
                <w:lang w:val="es-MX" w:eastAsia="es-SV"/>
              </w:rPr>
              <w:t>61699</w:t>
            </w:r>
          </w:p>
        </w:tc>
        <w:tc>
          <w:tcPr>
            <w:tcW w:w="5364" w:type="dxa"/>
            <w:noWrap/>
            <w:hideMark/>
          </w:tcPr>
          <w:p w14:paraId="506BEAD7" w14:textId="77777777" w:rsidR="00F2218E" w:rsidRPr="00F2218E" w:rsidRDefault="00F2218E" w:rsidP="00F2218E">
            <w:pPr>
              <w:spacing w:after="0" w:line="240" w:lineRule="auto"/>
              <w:rPr>
                <w:rFonts w:ascii="Calibri" w:eastAsia="Times New Roman" w:hAnsi="Calibri"/>
                <w:sz w:val="18"/>
                <w:szCs w:val="18"/>
                <w:lang w:val="es-MX" w:eastAsia="es-SV"/>
              </w:rPr>
            </w:pPr>
            <w:r w:rsidRPr="00F2218E">
              <w:rPr>
                <w:rFonts w:ascii="Calibri" w:eastAsia="Times New Roman" w:hAnsi="Calibri"/>
                <w:sz w:val="18"/>
                <w:szCs w:val="18"/>
                <w:lang w:val="es-MX" w:eastAsia="es-SV"/>
              </w:rPr>
              <w:t>OBRAS DE INFRAESTRUCTURA DIVERSAS</w:t>
            </w:r>
          </w:p>
        </w:tc>
        <w:tc>
          <w:tcPr>
            <w:tcW w:w="1412" w:type="dxa"/>
            <w:hideMark/>
          </w:tcPr>
          <w:p w14:paraId="571D21A8"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 xml:space="preserve">   $ 6,155.68</w:t>
            </w:r>
          </w:p>
        </w:tc>
        <w:tc>
          <w:tcPr>
            <w:tcW w:w="1448" w:type="dxa"/>
          </w:tcPr>
          <w:p w14:paraId="13A104EC"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p>
        </w:tc>
      </w:tr>
      <w:tr w:rsidR="00F2218E" w:rsidRPr="00F2218E" w14:paraId="7E6DF724" w14:textId="77777777" w:rsidTr="00F2218E">
        <w:trPr>
          <w:trHeight w:val="300"/>
        </w:trPr>
        <w:tc>
          <w:tcPr>
            <w:tcW w:w="6004" w:type="dxa"/>
            <w:gridSpan w:val="2"/>
            <w:noWrap/>
            <w:hideMark/>
          </w:tcPr>
          <w:p w14:paraId="6557046E"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sz w:val="18"/>
                <w:szCs w:val="18"/>
                <w:u w:val="single"/>
                <w:lang w:val="es-MX" w:eastAsia="es-SV"/>
              </w:rPr>
              <w:t>Cuentas de presupuesto que se refuerzan</w:t>
            </w:r>
            <w:r w:rsidRPr="00F2218E">
              <w:rPr>
                <w:rFonts w:ascii="Calibri" w:eastAsia="Times New Roman" w:hAnsi="Calibri"/>
                <w:b/>
                <w:bCs/>
                <w:sz w:val="18"/>
                <w:szCs w:val="18"/>
                <w:lang w:val="es-MX" w:eastAsia="es-SV"/>
              </w:rPr>
              <w:t>:</w:t>
            </w:r>
          </w:p>
        </w:tc>
        <w:tc>
          <w:tcPr>
            <w:tcW w:w="1412" w:type="dxa"/>
          </w:tcPr>
          <w:p w14:paraId="5651E9CB" w14:textId="77777777" w:rsidR="00F2218E" w:rsidRPr="00F2218E" w:rsidRDefault="00F2218E" w:rsidP="00F2218E">
            <w:pPr>
              <w:spacing w:after="0" w:line="240" w:lineRule="auto"/>
              <w:jc w:val="right"/>
              <w:rPr>
                <w:rFonts w:ascii="Calibri" w:eastAsia="Times New Roman" w:hAnsi="Calibri"/>
                <w:b/>
                <w:bCs/>
                <w:color w:val="000000"/>
                <w:sz w:val="18"/>
                <w:szCs w:val="18"/>
                <w:lang w:val="es-MX" w:eastAsia="es-SV"/>
              </w:rPr>
            </w:pPr>
          </w:p>
        </w:tc>
        <w:tc>
          <w:tcPr>
            <w:tcW w:w="1448" w:type="dxa"/>
          </w:tcPr>
          <w:p w14:paraId="1F82F7ED" w14:textId="77777777" w:rsidR="00F2218E" w:rsidRPr="00F2218E" w:rsidRDefault="00F2218E" w:rsidP="00F2218E">
            <w:pPr>
              <w:spacing w:after="0" w:line="240" w:lineRule="auto"/>
              <w:jc w:val="right"/>
              <w:rPr>
                <w:rFonts w:ascii="Calibri" w:eastAsia="Times New Roman" w:hAnsi="Calibri"/>
                <w:b/>
                <w:bCs/>
                <w:color w:val="000000"/>
                <w:sz w:val="18"/>
                <w:szCs w:val="18"/>
                <w:lang w:val="es-MX" w:eastAsia="es-SV"/>
              </w:rPr>
            </w:pPr>
          </w:p>
        </w:tc>
      </w:tr>
      <w:tr w:rsidR="00F2218E" w:rsidRPr="00F2218E" w14:paraId="1DDDBC98" w14:textId="77777777" w:rsidTr="00F2218E">
        <w:trPr>
          <w:trHeight w:val="300"/>
        </w:trPr>
        <w:tc>
          <w:tcPr>
            <w:tcW w:w="640" w:type="dxa"/>
            <w:noWrap/>
            <w:hideMark/>
          </w:tcPr>
          <w:p w14:paraId="5BAF1B2F"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51</w:t>
            </w:r>
          </w:p>
        </w:tc>
        <w:tc>
          <w:tcPr>
            <w:tcW w:w="5364" w:type="dxa"/>
            <w:noWrap/>
            <w:hideMark/>
          </w:tcPr>
          <w:p w14:paraId="67B2C4B2"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REMUNERACIONES</w:t>
            </w:r>
          </w:p>
        </w:tc>
        <w:tc>
          <w:tcPr>
            <w:tcW w:w="1412" w:type="dxa"/>
          </w:tcPr>
          <w:p w14:paraId="5030CCB6"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c>
          <w:tcPr>
            <w:tcW w:w="1448" w:type="dxa"/>
          </w:tcPr>
          <w:p w14:paraId="7B2A391B"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r>
      <w:tr w:rsidR="00F2218E" w:rsidRPr="00F2218E" w14:paraId="20DE6D4E" w14:textId="77777777" w:rsidTr="00F2218E">
        <w:trPr>
          <w:trHeight w:val="300"/>
        </w:trPr>
        <w:tc>
          <w:tcPr>
            <w:tcW w:w="640" w:type="dxa"/>
            <w:noWrap/>
            <w:hideMark/>
          </w:tcPr>
          <w:p w14:paraId="5E98C964"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512</w:t>
            </w:r>
          </w:p>
        </w:tc>
        <w:tc>
          <w:tcPr>
            <w:tcW w:w="5364" w:type="dxa"/>
            <w:noWrap/>
            <w:hideMark/>
          </w:tcPr>
          <w:p w14:paraId="2672E7AF"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REMUNERACIONES EVENTUALES</w:t>
            </w:r>
          </w:p>
        </w:tc>
        <w:tc>
          <w:tcPr>
            <w:tcW w:w="1412" w:type="dxa"/>
          </w:tcPr>
          <w:p w14:paraId="212EDCB3"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c>
          <w:tcPr>
            <w:tcW w:w="1448" w:type="dxa"/>
          </w:tcPr>
          <w:p w14:paraId="1DD57461"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r>
      <w:tr w:rsidR="00F2218E" w:rsidRPr="00F2218E" w14:paraId="50BFCAB4" w14:textId="77777777" w:rsidTr="00F2218E">
        <w:trPr>
          <w:trHeight w:val="300"/>
        </w:trPr>
        <w:tc>
          <w:tcPr>
            <w:tcW w:w="640" w:type="dxa"/>
            <w:noWrap/>
            <w:hideMark/>
          </w:tcPr>
          <w:p w14:paraId="1014086E"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51201</w:t>
            </w:r>
          </w:p>
        </w:tc>
        <w:tc>
          <w:tcPr>
            <w:tcW w:w="5364" w:type="dxa"/>
            <w:noWrap/>
            <w:hideMark/>
          </w:tcPr>
          <w:p w14:paraId="6B941530"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SUELDO</w:t>
            </w:r>
          </w:p>
        </w:tc>
        <w:tc>
          <w:tcPr>
            <w:tcW w:w="1412" w:type="dxa"/>
          </w:tcPr>
          <w:p w14:paraId="2AFDB93E"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p>
        </w:tc>
        <w:tc>
          <w:tcPr>
            <w:tcW w:w="1448" w:type="dxa"/>
            <w:hideMark/>
          </w:tcPr>
          <w:p w14:paraId="62B83B17"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$1,170.00</w:t>
            </w:r>
          </w:p>
        </w:tc>
      </w:tr>
      <w:tr w:rsidR="00F2218E" w:rsidRPr="00F2218E" w14:paraId="650113ED" w14:textId="77777777" w:rsidTr="00F2218E">
        <w:trPr>
          <w:trHeight w:val="300"/>
        </w:trPr>
        <w:tc>
          <w:tcPr>
            <w:tcW w:w="640" w:type="dxa"/>
            <w:noWrap/>
            <w:hideMark/>
          </w:tcPr>
          <w:p w14:paraId="68D04410"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514</w:t>
            </w:r>
          </w:p>
        </w:tc>
        <w:tc>
          <w:tcPr>
            <w:tcW w:w="5364" w:type="dxa"/>
            <w:noWrap/>
            <w:hideMark/>
          </w:tcPr>
          <w:p w14:paraId="18D01080"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CONTRIBUCIONES PATRONALES A INST. SEG. SOC. PUB</w:t>
            </w:r>
          </w:p>
        </w:tc>
        <w:tc>
          <w:tcPr>
            <w:tcW w:w="1412" w:type="dxa"/>
          </w:tcPr>
          <w:p w14:paraId="0115CD8E"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c>
          <w:tcPr>
            <w:tcW w:w="1448" w:type="dxa"/>
          </w:tcPr>
          <w:p w14:paraId="3C7B65E7"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r>
      <w:tr w:rsidR="00F2218E" w:rsidRPr="00F2218E" w14:paraId="065017F2" w14:textId="77777777" w:rsidTr="00F2218E">
        <w:trPr>
          <w:trHeight w:val="300"/>
        </w:trPr>
        <w:tc>
          <w:tcPr>
            <w:tcW w:w="640" w:type="dxa"/>
            <w:noWrap/>
            <w:hideMark/>
          </w:tcPr>
          <w:p w14:paraId="75665B90"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lastRenderedPageBreak/>
              <w:t>51402</w:t>
            </w:r>
          </w:p>
        </w:tc>
        <w:tc>
          <w:tcPr>
            <w:tcW w:w="5364" w:type="dxa"/>
            <w:noWrap/>
            <w:hideMark/>
          </w:tcPr>
          <w:p w14:paraId="72D395CD"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REMUNERACIONES EVENTUALES</w:t>
            </w:r>
          </w:p>
        </w:tc>
        <w:tc>
          <w:tcPr>
            <w:tcW w:w="1412" w:type="dxa"/>
          </w:tcPr>
          <w:p w14:paraId="3A26C84B"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p>
        </w:tc>
        <w:tc>
          <w:tcPr>
            <w:tcW w:w="1448" w:type="dxa"/>
            <w:hideMark/>
          </w:tcPr>
          <w:p w14:paraId="7CDEB198"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$99.45</w:t>
            </w:r>
          </w:p>
        </w:tc>
      </w:tr>
      <w:tr w:rsidR="00F2218E" w:rsidRPr="00F2218E" w14:paraId="29EE2FCC" w14:textId="77777777" w:rsidTr="00F2218E">
        <w:trPr>
          <w:trHeight w:val="300"/>
        </w:trPr>
        <w:tc>
          <w:tcPr>
            <w:tcW w:w="640" w:type="dxa"/>
            <w:noWrap/>
            <w:hideMark/>
          </w:tcPr>
          <w:p w14:paraId="49B35EFA"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515</w:t>
            </w:r>
          </w:p>
        </w:tc>
        <w:tc>
          <w:tcPr>
            <w:tcW w:w="5364" w:type="dxa"/>
            <w:noWrap/>
            <w:hideMark/>
          </w:tcPr>
          <w:p w14:paraId="014F8247"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CONTRIBUCIONES PATRONALES A INST. SEG. SOC. PRIV</w:t>
            </w:r>
          </w:p>
        </w:tc>
        <w:tc>
          <w:tcPr>
            <w:tcW w:w="1412" w:type="dxa"/>
          </w:tcPr>
          <w:p w14:paraId="62458F05"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c>
          <w:tcPr>
            <w:tcW w:w="1448" w:type="dxa"/>
          </w:tcPr>
          <w:p w14:paraId="218C999F"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r>
      <w:tr w:rsidR="00F2218E" w:rsidRPr="00F2218E" w14:paraId="0A411C10" w14:textId="77777777" w:rsidTr="00F2218E">
        <w:trPr>
          <w:trHeight w:val="300"/>
        </w:trPr>
        <w:tc>
          <w:tcPr>
            <w:tcW w:w="640" w:type="dxa"/>
            <w:noWrap/>
            <w:hideMark/>
          </w:tcPr>
          <w:p w14:paraId="31AC6014"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51502</w:t>
            </w:r>
          </w:p>
        </w:tc>
        <w:tc>
          <w:tcPr>
            <w:tcW w:w="5364" w:type="dxa"/>
            <w:noWrap/>
            <w:hideMark/>
          </w:tcPr>
          <w:p w14:paraId="3CEEB73B"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REMUNERACIONES EVENTUALES</w:t>
            </w:r>
          </w:p>
        </w:tc>
        <w:tc>
          <w:tcPr>
            <w:tcW w:w="1412" w:type="dxa"/>
          </w:tcPr>
          <w:p w14:paraId="2CF835B7"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p>
        </w:tc>
        <w:tc>
          <w:tcPr>
            <w:tcW w:w="1448" w:type="dxa"/>
            <w:hideMark/>
          </w:tcPr>
          <w:p w14:paraId="49317ACE"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 xml:space="preserve">  $90.68</w:t>
            </w:r>
          </w:p>
        </w:tc>
      </w:tr>
      <w:tr w:rsidR="00F2218E" w:rsidRPr="00F2218E" w14:paraId="58F2EF59" w14:textId="77777777" w:rsidTr="00F2218E">
        <w:trPr>
          <w:trHeight w:val="300"/>
        </w:trPr>
        <w:tc>
          <w:tcPr>
            <w:tcW w:w="640" w:type="dxa"/>
            <w:noWrap/>
            <w:hideMark/>
          </w:tcPr>
          <w:p w14:paraId="7EDE4283"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54</w:t>
            </w:r>
          </w:p>
        </w:tc>
        <w:tc>
          <w:tcPr>
            <w:tcW w:w="5364" w:type="dxa"/>
            <w:noWrap/>
            <w:hideMark/>
          </w:tcPr>
          <w:p w14:paraId="2FAA9E57"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ADQUISICIONES DE BIENES Y SERVICIOS</w:t>
            </w:r>
          </w:p>
        </w:tc>
        <w:tc>
          <w:tcPr>
            <w:tcW w:w="1412" w:type="dxa"/>
          </w:tcPr>
          <w:p w14:paraId="3F894819"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c>
          <w:tcPr>
            <w:tcW w:w="1448" w:type="dxa"/>
          </w:tcPr>
          <w:p w14:paraId="109FAE6B"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r>
      <w:tr w:rsidR="00F2218E" w:rsidRPr="00F2218E" w14:paraId="1009A309" w14:textId="77777777" w:rsidTr="00F2218E">
        <w:trPr>
          <w:trHeight w:val="300"/>
        </w:trPr>
        <w:tc>
          <w:tcPr>
            <w:tcW w:w="640" w:type="dxa"/>
            <w:noWrap/>
            <w:hideMark/>
          </w:tcPr>
          <w:p w14:paraId="7AD5172C"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541</w:t>
            </w:r>
          </w:p>
        </w:tc>
        <w:tc>
          <w:tcPr>
            <w:tcW w:w="5364" w:type="dxa"/>
            <w:noWrap/>
            <w:hideMark/>
          </w:tcPr>
          <w:p w14:paraId="5BE6FE20"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BIENES DE USO Y CONSUMO</w:t>
            </w:r>
          </w:p>
        </w:tc>
        <w:tc>
          <w:tcPr>
            <w:tcW w:w="1412" w:type="dxa"/>
          </w:tcPr>
          <w:p w14:paraId="47AFF74D"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c>
          <w:tcPr>
            <w:tcW w:w="1448" w:type="dxa"/>
          </w:tcPr>
          <w:p w14:paraId="44AF3178"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r>
      <w:tr w:rsidR="00F2218E" w:rsidRPr="00F2218E" w14:paraId="2334F105" w14:textId="77777777" w:rsidTr="00F2218E">
        <w:trPr>
          <w:trHeight w:val="300"/>
        </w:trPr>
        <w:tc>
          <w:tcPr>
            <w:tcW w:w="640" w:type="dxa"/>
            <w:noWrap/>
          </w:tcPr>
          <w:p w14:paraId="5CC04CF6" w14:textId="77777777" w:rsidR="00F2218E" w:rsidRPr="00F2218E" w:rsidRDefault="00F2218E" w:rsidP="00F2218E">
            <w:pPr>
              <w:spacing w:after="0" w:line="240" w:lineRule="auto"/>
              <w:rPr>
                <w:rFonts w:ascii="Calibri" w:eastAsia="Times New Roman" w:hAnsi="Calibri"/>
                <w:bCs/>
                <w:color w:val="000000"/>
                <w:sz w:val="18"/>
                <w:szCs w:val="18"/>
                <w:lang w:val="es-MX" w:eastAsia="es-SV"/>
              </w:rPr>
            </w:pPr>
            <w:r w:rsidRPr="00F2218E">
              <w:rPr>
                <w:rFonts w:ascii="Calibri" w:eastAsia="Times New Roman" w:hAnsi="Calibri"/>
                <w:bCs/>
                <w:color w:val="000000"/>
                <w:sz w:val="18"/>
                <w:szCs w:val="18"/>
                <w:lang w:val="es-MX" w:eastAsia="es-SV"/>
              </w:rPr>
              <w:t xml:space="preserve">54106    </w:t>
            </w:r>
          </w:p>
        </w:tc>
        <w:tc>
          <w:tcPr>
            <w:tcW w:w="5364" w:type="dxa"/>
            <w:noWrap/>
          </w:tcPr>
          <w:p w14:paraId="58555826" w14:textId="77777777" w:rsidR="00F2218E" w:rsidRPr="00F2218E" w:rsidRDefault="00F2218E" w:rsidP="00F2218E">
            <w:pPr>
              <w:spacing w:after="0" w:line="240" w:lineRule="auto"/>
              <w:rPr>
                <w:rFonts w:ascii="Calibri" w:eastAsia="Times New Roman" w:hAnsi="Calibri"/>
                <w:bCs/>
                <w:color w:val="000000"/>
                <w:sz w:val="18"/>
                <w:szCs w:val="18"/>
                <w:lang w:val="es-MX" w:eastAsia="es-SV"/>
              </w:rPr>
            </w:pPr>
            <w:r w:rsidRPr="00F2218E">
              <w:rPr>
                <w:rFonts w:ascii="Calibri" w:eastAsia="Times New Roman" w:hAnsi="Calibri"/>
                <w:bCs/>
                <w:color w:val="000000"/>
                <w:sz w:val="18"/>
                <w:szCs w:val="18"/>
                <w:lang w:val="es-MX" w:eastAsia="es-SV"/>
              </w:rPr>
              <w:t>PRODUCTOS DE CUERO Y CAUCHO</w:t>
            </w:r>
          </w:p>
        </w:tc>
        <w:tc>
          <w:tcPr>
            <w:tcW w:w="1412" w:type="dxa"/>
          </w:tcPr>
          <w:p w14:paraId="5D23A164"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c>
          <w:tcPr>
            <w:tcW w:w="1448" w:type="dxa"/>
          </w:tcPr>
          <w:p w14:paraId="3AF34F46" w14:textId="77777777" w:rsidR="00F2218E" w:rsidRPr="00F2218E" w:rsidRDefault="00F2218E" w:rsidP="00F2218E">
            <w:pPr>
              <w:spacing w:after="0" w:line="240" w:lineRule="auto"/>
              <w:jc w:val="right"/>
              <w:rPr>
                <w:rFonts w:ascii="Calibri" w:eastAsia="Times New Roman" w:hAnsi="Calibri"/>
                <w:sz w:val="18"/>
                <w:szCs w:val="18"/>
                <w:lang w:val="es-MX" w:eastAsia="es-SV"/>
              </w:rPr>
            </w:pPr>
            <w:r w:rsidRPr="00F2218E">
              <w:rPr>
                <w:rFonts w:ascii="Calibri" w:eastAsia="Times New Roman" w:hAnsi="Calibri"/>
                <w:sz w:val="18"/>
                <w:szCs w:val="18"/>
                <w:lang w:val="es-MX" w:eastAsia="es-SV"/>
              </w:rPr>
              <w:t>$48.13</w:t>
            </w:r>
          </w:p>
        </w:tc>
      </w:tr>
      <w:tr w:rsidR="00F2218E" w:rsidRPr="00F2218E" w14:paraId="1A4BEF49" w14:textId="77777777" w:rsidTr="00F2218E">
        <w:trPr>
          <w:trHeight w:val="300"/>
        </w:trPr>
        <w:tc>
          <w:tcPr>
            <w:tcW w:w="640" w:type="dxa"/>
            <w:noWrap/>
          </w:tcPr>
          <w:p w14:paraId="410F1652" w14:textId="77777777" w:rsidR="00F2218E" w:rsidRPr="00F2218E" w:rsidRDefault="00F2218E" w:rsidP="00F2218E">
            <w:pPr>
              <w:spacing w:after="0" w:line="240" w:lineRule="auto"/>
              <w:rPr>
                <w:rFonts w:ascii="Calibri" w:eastAsia="Times New Roman" w:hAnsi="Calibri"/>
                <w:bCs/>
                <w:color w:val="000000"/>
                <w:sz w:val="18"/>
                <w:szCs w:val="18"/>
                <w:lang w:val="es-MX" w:eastAsia="es-SV"/>
              </w:rPr>
            </w:pPr>
            <w:r w:rsidRPr="00F2218E">
              <w:rPr>
                <w:rFonts w:ascii="Calibri" w:eastAsia="Times New Roman" w:hAnsi="Calibri"/>
                <w:bCs/>
                <w:color w:val="000000"/>
                <w:sz w:val="18"/>
                <w:szCs w:val="18"/>
                <w:lang w:val="es-MX" w:eastAsia="es-SV"/>
              </w:rPr>
              <w:t>54107</w:t>
            </w:r>
          </w:p>
        </w:tc>
        <w:tc>
          <w:tcPr>
            <w:tcW w:w="5364" w:type="dxa"/>
            <w:noWrap/>
          </w:tcPr>
          <w:p w14:paraId="7AD828E5" w14:textId="77777777" w:rsidR="00F2218E" w:rsidRPr="00F2218E" w:rsidRDefault="00F2218E" w:rsidP="00F2218E">
            <w:pPr>
              <w:spacing w:after="0" w:line="240" w:lineRule="auto"/>
              <w:rPr>
                <w:rFonts w:ascii="Calibri" w:eastAsia="Times New Roman" w:hAnsi="Calibri"/>
                <w:bCs/>
                <w:color w:val="000000"/>
                <w:sz w:val="18"/>
                <w:szCs w:val="18"/>
                <w:lang w:val="es-MX" w:eastAsia="es-SV"/>
              </w:rPr>
            </w:pPr>
            <w:r w:rsidRPr="00F2218E">
              <w:rPr>
                <w:rFonts w:ascii="Calibri" w:eastAsia="Times New Roman" w:hAnsi="Calibri"/>
                <w:bCs/>
                <w:color w:val="000000"/>
                <w:sz w:val="18"/>
                <w:szCs w:val="18"/>
                <w:lang w:val="es-MX" w:eastAsia="es-SV"/>
              </w:rPr>
              <w:t>PRODUCTOS QUÍMICOS</w:t>
            </w:r>
          </w:p>
        </w:tc>
        <w:tc>
          <w:tcPr>
            <w:tcW w:w="1412" w:type="dxa"/>
          </w:tcPr>
          <w:p w14:paraId="51A5C29D" w14:textId="77777777" w:rsidR="00F2218E" w:rsidRPr="00F2218E" w:rsidRDefault="00F2218E" w:rsidP="00F2218E">
            <w:pPr>
              <w:spacing w:after="0" w:line="240" w:lineRule="auto"/>
              <w:jc w:val="right"/>
              <w:rPr>
                <w:rFonts w:ascii="Calibri" w:eastAsia="Times New Roman" w:hAnsi="Calibri"/>
                <w:sz w:val="18"/>
                <w:szCs w:val="18"/>
                <w:lang w:val="es-MX" w:eastAsia="es-SV"/>
              </w:rPr>
            </w:pPr>
          </w:p>
        </w:tc>
        <w:tc>
          <w:tcPr>
            <w:tcW w:w="1448" w:type="dxa"/>
          </w:tcPr>
          <w:p w14:paraId="5F27F0C0" w14:textId="77777777" w:rsidR="00F2218E" w:rsidRPr="00F2218E" w:rsidRDefault="00F2218E" w:rsidP="00F2218E">
            <w:pPr>
              <w:spacing w:after="0" w:line="240" w:lineRule="auto"/>
              <w:jc w:val="right"/>
              <w:rPr>
                <w:rFonts w:ascii="Calibri" w:eastAsia="Times New Roman" w:hAnsi="Calibri"/>
                <w:sz w:val="18"/>
                <w:szCs w:val="18"/>
                <w:lang w:val="es-MX" w:eastAsia="es-SV"/>
              </w:rPr>
            </w:pPr>
            <w:r w:rsidRPr="00F2218E">
              <w:rPr>
                <w:rFonts w:ascii="Calibri" w:eastAsia="Times New Roman" w:hAnsi="Calibri"/>
                <w:sz w:val="18"/>
                <w:szCs w:val="18"/>
                <w:lang w:val="es-MX" w:eastAsia="es-SV"/>
              </w:rPr>
              <w:t>$143.00</w:t>
            </w:r>
          </w:p>
        </w:tc>
      </w:tr>
      <w:tr w:rsidR="00F2218E" w:rsidRPr="00F2218E" w14:paraId="729B7517" w14:textId="77777777" w:rsidTr="00F2218E">
        <w:trPr>
          <w:trHeight w:val="300"/>
        </w:trPr>
        <w:tc>
          <w:tcPr>
            <w:tcW w:w="640" w:type="dxa"/>
            <w:noWrap/>
            <w:hideMark/>
          </w:tcPr>
          <w:p w14:paraId="6E278ED2"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54111</w:t>
            </w:r>
          </w:p>
        </w:tc>
        <w:tc>
          <w:tcPr>
            <w:tcW w:w="5364" w:type="dxa"/>
            <w:noWrap/>
            <w:hideMark/>
          </w:tcPr>
          <w:p w14:paraId="7E9EFD2E"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MINERALES NO METALICOS Y PRODUC. DERIVADOS</w:t>
            </w:r>
          </w:p>
        </w:tc>
        <w:tc>
          <w:tcPr>
            <w:tcW w:w="1412" w:type="dxa"/>
          </w:tcPr>
          <w:p w14:paraId="3463C752"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p>
        </w:tc>
        <w:tc>
          <w:tcPr>
            <w:tcW w:w="1448" w:type="dxa"/>
            <w:hideMark/>
          </w:tcPr>
          <w:p w14:paraId="72E26722"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 xml:space="preserve">         $3,086.30</w:t>
            </w:r>
          </w:p>
        </w:tc>
      </w:tr>
      <w:tr w:rsidR="00F2218E" w:rsidRPr="00F2218E" w14:paraId="1FF05535" w14:textId="77777777" w:rsidTr="00F2218E">
        <w:trPr>
          <w:trHeight w:val="300"/>
        </w:trPr>
        <w:tc>
          <w:tcPr>
            <w:tcW w:w="640" w:type="dxa"/>
            <w:noWrap/>
          </w:tcPr>
          <w:p w14:paraId="50E7E95E"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 xml:space="preserve">54112    </w:t>
            </w:r>
          </w:p>
        </w:tc>
        <w:tc>
          <w:tcPr>
            <w:tcW w:w="5364" w:type="dxa"/>
            <w:noWrap/>
          </w:tcPr>
          <w:p w14:paraId="6BF09848"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MINERALES METALICOS Y PRODUCTOS DERIVADOS</w:t>
            </w:r>
          </w:p>
        </w:tc>
        <w:tc>
          <w:tcPr>
            <w:tcW w:w="1412" w:type="dxa"/>
          </w:tcPr>
          <w:p w14:paraId="080EF9E5"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p>
        </w:tc>
        <w:tc>
          <w:tcPr>
            <w:tcW w:w="1448" w:type="dxa"/>
          </w:tcPr>
          <w:p w14:paraId="419583DC"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$647.72</w:t>
            </w:r>
          </w:p>
        </w:tc>
      </w:tr>
      <w:tr w:rsidR="00F2218E" w:rsidRPr="00F2218E" w14:paraId="6326CED2" w14:textId="77777777" w:rsidTr="00F2218E">
        <w:trPr>
          <w:trHeight w:val="300"/>
        </w:trPr>
        <w:tc>
          <w:tcPr>
            <w:tcW w:w="640" w:type="dxa"/>
            <w:noWrap/>
          </w:tcPr>
          <w:p w14:paraId="62019444"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54118</w:t>
            </w:r>
          </w:p>
        </w:tc>
        <w:tc>
          <w:tcPr>
            <w:tcW w:w="5364" w:type="dxa"/>
            <w:noWrap/>
          </w:tcPr>
          <w:p w14:paraId="71A1CF83"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HERRAMIENTAS, REPUESTOS Y ACCESORIOS</w:t>
            </w:r>
          </w:p>
        </w:tc>
        <w:tc>
          <w:tcPr>
            <w:tcW w:w="1412" w:type="dxa"/>
          </w:tcPr>
          <w:p w14:paraId="67A2DA7C"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p>
        </w:tc>
        <w:tc>
          <w:tcPr>
            <w:tcW w:w="1448" w:type="dxa"/>
          </w:tcPr>
          <w:p w14:paraId="6DA4B7A9"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$88.28</w:t>
            </w:r>
          </w:p>
        </w:tc>
      </w:tr>
      <w:tr w:rsidR="00F2218E" w:rsidRPr="00F2218E" w14:paraId="26014B77" w14:textId="77777777" w:rsidTr="00F2218E">
        <w:trPr>
          <w:trHeight w:val="332"/>
        </w:trPr>
        <w:tc>
          <w:tcPr>
            <w:tcW w:w="640" w:type="dxa"/>
            <w:noWrap/>
            <w:hideMark/>
          </w:tcPr>
          <w:p w14:paraId="62D93504"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54199</w:t>
            </w:r>
          </w:p>
        </w:tc>
        <w:tc>
          <w:tcPr>
            <w:tcW w:w="5364" w:type="dxa"/>
            <w:noWrap/>
            <w:hideMark/>
          </w:tcPr>
          <w:p w14:paraId="41D3B56B"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BIENES DE USO Y CONSUMO DIVERSO</w:t>
            </w:r>
          </w:p>
        </w:tc>
        <w:tc>
          <w:tcPr>
            <w:tcW w:w="1412" w:type="dxa"/>
          </w:tcPr>
          <w:p w14:paraId="71E390FA"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p>
        </w:tc>
        <w:tc>
          <w:tcPr>
            <w:tcW w:w="1448" w:type="dxa"/>
            <w:hideMark/>
          </w:tcPr>
          <w:p w14:paraId="423DAF1F"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 xml:space="preserve">        $601.72</w:t>
            </w:r>
          </w:p>
          <w:p w14:paraId="53740C1B"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p>
        </w:tc>
      </w:tr>
      <w:tr w:rsidR="00F2218E" w:rsidRPr="00F2218E" w14:paraId="49E3E06E" w14:textId="77777777" w:rsidTr="00F2218E">
        <w:trPr>
          <w:trHeight w:val="332"/>
        </w:trPr>
        <w:tc>
          <w:tcPr>
            <w:tcW w:w="640" w:type="dxa"/>
            <w:noWrap/>
          </w:tcPr>
          <w:p w14:paraId="1AB8DE0A"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54304</w:t>
            </w:r>
          </w:p>
        </w:tc>
        <w:tc>
          <w:tcPr>
            <w:tcW w:w="5364" w:type="dxa"/>
            <w:noWrap/>
          </w:tcPr>
          <w:p w14:paraId="412AD5E3" w14:textId="77777777" w:rsidR="00F2218E" w:rsidRPr="00F2218E" w:rsidRDefault="00F2218E" w:rsidP="00F2218E">
            <w:pPr>
              <w:spacing w:after="0" w:line="240" w:lineRule="auto"/>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TRANSPORTE FLETES Y ALMACENAMIENTOS</w:t>
            </w:r>
          </w:p>
        </w:tc>
        <w:tc>
          <w:tcPr>
            <w:tcW w:w="1412" w:type="dxa"/>
          </w:tcPr>
          <w:p w14:paraId="235C3E68"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p>
        </w:tc>
        <w:tc>
          <w:tcPr>
            <w:tcW w:w="1448" w:type="dxa"/>
          </w:tcPr>
          <w:p w14:paraId="24D2E690" w14:textId="77777777" w:rsidR="00F2218E" w:rsidRPr="00F2218E" w:rsidRDefault="00F2218E" w:rsidP="00F2218E">
            <w:pPr>
              <w:spacing w:after="0" w:line="240" w:lineRule="auto"/>
              <w:jc w:val="right"/>
              <w:rPr>
                <w:rFonts w:ascii="Calibri" w:eastAsia="Times New Roman" w:hAnsi="Calibri"/>
                <w:color w:val="000000"/>
                <w:sz w:val="18"/>
                <w:szCs w:val="18"/>
                <w:lang w:val="es-MX" w:eastAsia="es-SV"/>
              </w:rPr>
            </w:pPr>
            <w:r w:rsidRPr="00F2218E">
              <w:rPr>
                <w:rFonts w:ascii="Calibri" w:eastAsia="Times New Roman" w:hAnsi="Calibri"/>
                <w:color w:val="000000"/>
                <w:sz w:val="18"/>
                <w:szCs w:val="18"/>
                <w:lang w:val="es-MX" w:eastAsia="es-SV"/>
              </w:rPr>
              <w:t>$180.40</w:t>
            </w:r>
          </w:p>
        </w:tc>
      </w:tr>
      <w:tr w:rsidR="00F2218E" w:rsidRPr="00F2218E" w14:paraId="584E55BA" w14:textId="77777777" w:rsidTr="00F2218E">
        <w:trPr>
          <w:trHeight w:val="315"/>
        </w:trPr>
        <w:tc>
          <w:tcPr>
            <w:tcW w:w="640" w:type="dxa"/>
            <w:tcBorders>
              <w:top w:val="single" w:sz="4" w:space="0" w:color="auto"/>
              <w:left w:val="nil"/>
              <w:bottom w:val="double" w:sz="6" w:space="0" w:color="auto"/>
              <w:right w:val="nil"/>
            </w:tcBorders>
            <w:noWrap/>
            <w:hideMark/>
          </w:tcPr>
          <w:p w14:paraId="4625A5B1" w14:textId="77777777" w:rsidR="00F2218E" w:rsidRPr="00F2218E" w:rsidRDefault="00F2218E" w:rsidP="00F2218E">
            <w:pPr>
              <w:spacing w:line="240" w:lineRule="auto"/>
              <w:rPr>
                <w:rFonts w:ascii="Calibri" w:eastAsia="Times New Roman" w:hAnsi="Calibri"/>
                <w:sz w:val="18"/>
                <w:szCs w:val="18"/>
                <w:lang w:val="es-MX" w:eastAsia="es-SV"/>
              </w:rPr>
            </w:pPr>
          </w:p>
        </w:tc>
        <w:tc>
          <w:tcPr>
            <w:tcW w:w="5364" w:type="dxa"/>
            <w:tcBorders>
              <w:top w:val="single" w:sz="4" w:space="0" w:color="auto"/>
              <w:left w:val="nil"/>
              <w:bottom w:val="double" w:sz="6" w:space="0" w:color="auto"/>
              <w:right w:val="nil"/>
            </w:tcBorders>
            <w:noWrap/>
            <w:hideMark/>
          </w:tcPr>
          <w:p w14:paraId="2D5246F3" w14:textId="77777777" w:rsidR="00F2218E" w:rsidRPr="00F2218E" w:rsidRDefault="00F2218E" w:rsidP="00F2218E">
            <w:pPr>
              <w:spacing w:after="0" w:line="240" w:lineRule="auto"/>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TOTAL REPROGRAMACIÓN PRESUPUESTARIA</w:t>
            </w:r>
          </w:p>
        </w:tc>
        <w:tc>
          <w:tcPr>
            <w:tcW w:w="1412" w:type="dxa"/>
            <w:tcBorders>
              <w:top w:val="single" w:sz="4" w:space="0" w:color="auto"/>
              <w:left w:val="nil"/>
              <w:bottom w:val="double" w:sz="6" w:space="0" w:color="auto"/>
              <w:right w:val="nil"/>
            </w:tcBorders>
            <w:hideMark/>
          </w:tcPr>
          <w:p w14:paraId="4878B557" w14:textId="77777777" w:rsidR="00F2218E" w:rsidRPr="00F2218E" w:rsidRDefault="00F2218E" w:rsidP="00F2218E">
            <w:pPr>
              <w:spacing w:after="0" w:line="240" w:lineRule="auto"/>
              <w:jc w:val="right"/>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$6,155.68</w:t>
            </w:r>
          </w:p>
        </w:tc>
        <w:tc>
          <w:tcPr>
            <w:tcW w:w="1448" w:type="dxa"/>
            <w:tcBorders>
              <w:top w:val="single" w:sz="4" w:space="0" w:color="auto"/>
              <w:left w:val="nil"/>
              <w:bottom w:val="double" w:sz="6" w:space="0" w:color="auto"/>
              <w:right w:val="nil"/>
            </w:tcBorders>
            <w:hideMark/>
          </w:tcPr>
          <w:p w14:paraId="59D19502" w14:textId="77777777" w:rsidR="00F2218E" w:rsidRPr="00F2218E" w:rsidRDefault="00F2218E" w:rsidP="00F2218E">
            <w:pPr>
              <w:spacing w:after="0" w:line="240" w:lineRule="auto"/>
              <w:jc w:val="right"/>
              <w:rPr>
                <w:rFonts w:ascii="Calibri" w:eastAsia="Times New Roman" w:hAnsi="Calibri"/>
                <w:b/>
                <w:bCs/>
                <w:color w:val="000000"/>
                <w:sz w:val="18"/>
                <w:szCs w:val="18"/>
                <w:lang w:val="es-MX" w:eastAsia="es-SV"/>
              </w:rPr>
            </w:pPr>
            <w:r w:rsidRPr="00F2218E">
              <w:rPr>
                <w:rFonts w:ascii="Calibri" w:eastAsia="Times New Roman" w:hAnsi="Calibri"/>
                <w:b/>
                <w:bCs/>
                <w:color w:val="000000"/>
                <w:sz w:val="18"/>
                <w:szCs w:val="18"/>
                <w:lang w:val="es-MX" w:eastAsia="es-SV"/>
              </w:rPr>
              <w:t xml:space="preserve">    $6,155.68</w:t>
            </w:r>
          </w:p>
        </w:tc>
      </w:tr>
    </w:tbl>
    <w:p w14:paraId="503B9EE8" w14:textId="77777777" w:rsidR="00742E26" w:rsidRPr="006A60A9" w:rsidRDefault="00742E26" w:rsidP="00742E26">
      <w:pPr>
        <w:spacing w:after="0" w:line="240" w:lineRule="auto"/>
        <w:jc w:val="both"/>
        <w:rPr>
          <w:szCs w:val="24"/>
        </w:rPr>
      </w:pPr>
      <w:r w:rsidRPr="006A60A9">
        <w:rPr>
          <w:szCs w:val="24"/>
        </w:rPr>
        <w:t xml:space="preserve">El voto en contra </w:t>
      </w:r>
      <w:proofErr w:type="spellStart"/>
      <w:r w:rsidRPr="006A60A9">
        <w:rPr>
          <w:szCs w:val="24"/>
        </w:rPr>
        <w:t>corresponde</w:t>
      </w:r>
      <w:proofErr w:type="spellEnd"/>
      <w:r w:rsidRPr="006A60A9">
        <w:rPr>
          <w:szCs w:val="24"/>
        </w:rPr>
        <w:t xml:space="preserve"> al Sr. </w:t>
      </w:r>
      <w:r w:rsidRPr="006A60A9">
        <w:rPr>
          <w:rFonts w:eastAsia="Calibri"/>
          <w:spacing w:val="-3"/>
          <w:szCs w:val="24"/>
        </w:rPr>
        <w:t>Nelson Eduardo Figueroa Castillo, Décimo Regidor Propietario, quien argumenta que no es un proyecto prioritario, ni una obra necesaria para el desarrollo del Municipio.</w:t>
      </w:r>
    </w:p>
    <w:p w14:paraId="1A4BF80F" w14:textId="77777777" w:rsidR="00742E26" w:rsidRPr="006A60A9" w:rsidRDefault="00742E26" w:rsidP="00742E26">
      <w:pPr>
        <w:spacing w:after="0" w:line="240" w:lineRule="auto"/>
        <w:jc w:val="both"/>
        <w:rPr>
          <w:szCs w:val="24"/>
        </w:rPr>
      </w:pPr>
    </w:p>
    <w:p w14:paraId="6F781FC1" w14:textId="77777777" w:rsidR="00742E26" w:rsidRPr="006A60A9" w:rsidRDefault="00742E26" w:rsidP="00742E26">
      <w:pPr>
        <w:jc w:val="both"/>
      </w:pPr>
      <w:r w:rsidRPr="006A60A9">
        <w:t>COMUNIQUESE.-</w:t>
      </w:r>
    </w:p>
    <w:p w14:paraId="6E6713D0" w14:textId="77777777" w:rsidR="008F044D" w:rsidRPr="008F044D" w:rsidRDefault="008F044D" w:rsidP="008F044D">
      <w:pPr>
        <w:jc w:val="both"/>
        <w:rPr>
          <w:rFonts w:ascii="Calibri" w:eastAsia="Calibri" w:hAnsi="Calibri"/>
          <w:szCs w:val="24"/>
        </w:rPr>
      </w:pPr>
    </w:p>
    <w:p w14:paraId="03701790" w14:textId="77777777" w:rsidR="007118BF" w:rsidRPr="008411F4" w:rsidRDefault="007118BF" w:rsidP="007118BF">
      <w:pPr>
        <w:jc w:val="both"/>
        <w:rPr>
          <w:rFonts w:eastAsia="Calibri"/>
          <w:b/>
          <w:szCs w:val="24"/>
          <w:u w:val="single"/>
        </w:rPr>
      </w:pPr>
      <w:r w:rsidRPr="008411F4">
        <w:rPr>
          <w:rFonts w:eastAsia="Calibri"/>
          <w:b/>
          <w:szCs w:val="24"/>
          <w:u w:val="single"/>
        </w:rPr>
        <w:t xml:space="preserve">ACUERDO NÚMERO </w:t>
      </w:r>
      <w:r>
        <w:rPr>
          <w:rFonts w:eastAsia="Calibri"/>
          <w:b/>
          <w:szCs w:val="24"/>
          <w:u w:val="single"/>
        </w:rPr>
        <w:t xml:space="preserve">QUINCE:     </w:t>
      </w:r>
      <w:r w:rsidRPr="008411F4">
        <w:rPr>
          <w:rFonts w:eastAsia="Calibri"/>
          <w:b/>
          <w:szCs w:val="24"/>
          <w:u w:val="single"/>
        </w:rPr>
        <w:t xml:space="preserve">     </w:t>
      </w:r>
    </w:p>
    <w:p w14:paraId="7E44B2AB" w14:textId="77777777" w:rsidR="00DA75F8" w:rsidRPr="00D052FA" w:rsidRDefault="00DA75F8" w:rsidP="00DA75F8">
      <w:pPr>
        <w:autoSpaceDE w:val="0"/>
        <w:autoSpaceDN w:val="0"/>
        <w:adjustRightInd w:val="0"/>
        <w:spacing w:after="0" w:line="240" w:lineRule="auto"/>
        <w:jc w:val="both"/>
        <w:rPr>
          <w:rFonts w:eastAsia="Calibri"/>
        </w:rPr>
      </w:pPr>
      <w:r w:rsidRPr="00D052FA">
        <w:rPr>
          <w:rFonts w:eastAsia="Calibri"/>
        </w:rPr>
        <w:t xml:space="preserve">El Concejo Municipal de Metapán, CONSIDERANDO </w:t>
      </w:r>
    </w:p>
    <w:p w14:paraId="2C8755A4" w14:textId="77777777" w:rsidR="00DA75F8" w:rsidRPr="00D052FA" w:rsidRDefault="00DA75F8" w:rsidP="00DA75F8">
      <w:pPr>
        <w:autoSpaceDE w:val="0"/>
        <w:autoSpaceDN w:val="0"/>
        <w:adjustRightInd w:val="0"/>
        <w:spacing w:after="0" w:line="240" w:lineRule="auto"/>
        <w:jc w:val="both"/>
        <w:rPr>
          <w:rFonts w:eastAsia="Calibri"/>
          <w:color w:val="000000"/>
        </w:rPr>
      </w:pPr>
      <w:r w:rsidRPr="00D052FA">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14:paraId="5EED3072" w14:textId="77777777" w:rsidR="00DA75F8" w:rsidRPr="00D052FA" w:rsidRDefault="00DA75F8" w:rsidP="00DA75F8">
      <w:pPr>
        <w:autoSpaceDE w:val="0"/>
        <w:autoSpaceDN w:val="0"/>
        <w:adjustRightInd w:val="0"/>
        <w:spacing w:after="0" w:line="240" w:lineRule="auto"/>
        <w:jc w:val="both"/>
        <w:rPr>
          <w:rFonts w:eastAsia="Calibri"/>
          <w:color w:val="000000"/>
        </w:rPr>
      </w:pPr>
    </w:p>
    <w:p w14:paraId="4C686446" w14:textId="77777777" w:rsidR="00DA75F8" w:rsidRPr="00D052FA" w:rsidRDefault="00DA75F8" w:rsidP="00DA75F8">
      <w:pPr>
        <w:autoSpaceDE w:val="0"/>
        <w:autoSpaceDN w:val="0"/>
        <w:adjustRightInd w:val="0"/>
        <w:spacing w:after="0" w:line="240" w:lineRule="auto"/>
        <w:jc w:val="both"/>
        <w:rPr>
          <w:rFonts w:eastAsia="Calibri"/>
          <w:color w:val="000000"/>
        </w:rPr>
      </w:pPr>
      <w:r w:rsidRPr="00D052FA">
        <w:rPr>
          <w:rFonts w:eastAsia="Calibri"/>
          <w:color w:val="000000"/>
        </w:rPr>
        <w:t xml:space="preserve">II.- Que según el Art. 18 de las Disposiciones Generales del Presupuesto Municipal del año 2019 queda establecido que los reintegros al Fondo por pagos y gastos efectuados se harán por lo menos cada mes, previa autorización correspondiente, </w:t>
      </w:r>
    </w:p>
    <w:p w14:paraId="5BDBA99E" w14:textId="77777777" w:rsidR="00DA75F8" w:rsidRPr="00D052FA" w:rsidRDefault="00DA75F8" w:rsidP="00DA75F8">
      <w:pPr>
        <w:autoSpaceDE w:val="0"/>
        <w:autoSpaceDN w:val="0"/>
        <w:adjustRightInd w:val="0"/>
        <w:spacing w:after="0" w:line="240" w:lineRule="auto"/>
        <w:jc w:val="both"/>
        <w:rPr>
          <w:rFonts w:eastAsia="Calibri"/>
          <w:color w:val="000000"/>
        </w:rPr>
      </w:pPr>
    </w:p>
    <w:p w14:paraId="15070A96" w14:textId="77777777" w:rsidR="00DA75F8" w:rsidRPr="00D052FA" w:rsidRDefault="00DA75F8" w:rsidP="00DA75F8">
      <w:pPr>
        <w:autoSpaceDE w:val="0"/>
        <w:autoSpaceDN w:val="0"/>
        <w:adjustRightInd w:val="0"/>
        <w:spacing w:after="0" w:line="240" w:lineRule="auto"/>
        <w:jc w:val="both"/>
        <w:rPr>
          <w:rFonts w:eastAsia="Calibri"/>
          <w:color w:val="000000"/>
        </w:rPr>
      </w:pPr>
      <w:r w:rsidRPr="00D052FA">
        <w:rPr>
          <w:rFonts w:eastAsia="Calibri"/>
          <w:color w:val="000000"/>
        </w:rPr>
        <w:t xml:space="preserve">III.- Que según acuerdo número veinte del acta número uno de fecha siete de enero del 2020, se creó un segundo fondo circulante por la cantidad de CUATRO MIL 00/100 DÓLARES DE LOS ESTADOS UNIDOS DE AMÉRICA ($4,000.00), el cual sirve para el uso del Plantel Municipal “Juan Umaña Samayoa”, Planta Trituradora y Mezcla de Asfalto, departamento de mezcladora, concretera y </w:t>
      </w:r>
      <w:proofErr w:type="spellStart"/>
      <w:r w:rsidRPr="00D052FA">
        <w:rPr>
          <w:rFonts w:eastAsia="Calibri"/>
          <w:color w:val="000000"/>
        </w:rPr>
        <w:t>bloquera</w:t>
      </w:r>
      <w:proofErr w:type="spellEnd"/>
      <w:r w:rsidRPr="00D052FA">
        <w:rPr>
          <w:rFonts w:eastAsia="Calibri"/>
          <w:color w:val="000000"/>
        </w:rPr>
        <w:t xml:space="preserve"> y cuyo máximo a conceder en concepto de anticipo del fondo es de SEISCIENTOS 00/100 DÓLARES, dicho fondo se formará en el mes de enero y se liquidará al final de ejercicio presupuestario </w:t>
      </w:r>
    </w:p>
    <w:p w14:paraId="4A2DDD74" w14:textId="77777777" w:rsidR="00DA75F8" w:rsidRDefault="00DA75F8" w:rsidP="00DA75F8">
      <w:pPr>
        <w:autoSpaceDE w:val="0"/>
        <w:autoSpaceDN w:val="0"/>
        <w:adjustRightInd w:val="0"/>
        <w:spacing w:after="0" w:line="240" w:lineRule="auto"/>
        <w:jc w:val="both"/>
        <w:rPr>
          <w:rFonts w:eastAsia="Calibri"/>
          <w:b/>
        </w:rPr>
      </w:pPr>
    </w:p>
    <w:p w14:paraId="5C95977C" w14:textId="77777777" w:rsidR="00803CF7" w:rsidRPr="008411F4" w:rsidRDefault="00803CF7" w:rsidP="00803CF7">
      <w:pPr>
        <w:autoSpaceDE w:val="0"/>
        <w:autoSpaceDN w:val="0"/>
        <w:adjustRightInd w:val="0"/>
        <w:spacing w:after="0" w:line="240" w:lineRule="auto"/>
        <w:jc w:val="both"/>
        <w:rPr>
          <w:rFonts w:eastAsia="Calibri"/>
        </w:rPr>
      </w:pPr>
      <w:r w:rsidRPr="008411F4">
        <w:rPr>
          <w:rFonts w:eastAsia="Calibri"/>
          <w:b/>
        </w:rPr>
        <w:t>POR TANTO</w:t>
      </w:r>
      <w:r w:rsidRPr="008411F4">
        <w:rPr>
          <w:rFonts w:eastAsia="Calibri"/>
        </w:rPr>
        <w:t xml:space="preserve">, en cumplimiento del Código Municipal y las Disposiciones Generales del Presupuesto, </w:t>
      </w:r>
      <w:r>
        <w:rPr>
          <w:rFonts w:eastAsia="Calibri"/>
        </w:rPr>
        <w:t xml:space="preserv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w:t>
      </w:r>
      <w:r w:rsidR="00885191">
        <w:rPr>
          <w:rFonts w:eastAsia="Calibri"/>
          <w:szCs w:val="24"/>
        </w:rPr>
        <w:t>Sra. Nora  Elizabeth Hernández de Castaneda, tercera regidora suplente, actuando en calidad de sexta regidora propietaria</w:t>
      </w:r>
      <w:r w:rsidRPr="00087F77">
        <w:rPr>
          <w:rFonts w:eastAsia="Calibri"/>
          <w:szCs w:val="24"/>
        </w:rPr>
        <w:t xml:space="preserve">,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Misael Posadas Mejía, Octavo </w:t>
      </w:r>
      <w:r w:rsidRPr="00087F77">
        <w:rPr>
          <w:rFonts w:eastAsia="Calibri"/>
          <w:spacing w:val="-3"/>
          <w:szCs w:val="24"/>
        </w:rPr>
        <w:lastRenderedPageBreak/>
        <w:t xml:space="preserve">Regidor Propietario, Sr. Nelson Eduardo Figueroa Castillo, Décimo Regidor Propietario,   ACUERDA: </w:t>
      </w:r>
      <w:r w:rsidRPr="00087F77">
        <w:rPr>
          <w:rFonts w:eastAsia="Times New Roman"/>
          <w:szCs w:val="24"/>
          <w:lang w:eastAsia="es-ES"/>
        </w:rPr>
        <w:t>Erogar las cantidades siguientes:</w:t>
      </w:r>
    </w:p>
    <w:p w14:paraId="71E162E9" w14:textId="77777777" w:rsidR="00DA75F8" w:rsidRPr="00D052FA" w:rsidRDefault="00DA75F8" w:rsidP="00DA75F8">
      <w:pPr>
        <w:autoSpaceDE w:val="0"/>
        <w:autoSpaceDN w:val="0"/>
        <w:adjustRightInd w:val="0"/>
        <w:spacing w:after="0" w:line="240" w:lineRule="auto"/>
        <w:jc w:val="both"/>
        <w:rPr>
          <w:rFonts w:eastAsia="Calibri"/>
          <w:b/>
        </w:rPr>
      </w:pPr>
    </w:p>
    <w:p w14:paraId="6E9C6FF0" w14:textId="77777777" w:rsidR="00DA75F8" w:rsidRPr="00D052FA" w:rsidRDefault="00DA75F8" w:rsidP="00DA75F8">
      <w:pPr>
        <w:autoSpaceDE w:val="0"/>
        <w:autoSpaceDN w:val="0"/>
        <w:adjustRightInd w:val="0"/>
        <w:spacing w:after="0" w:line="240" w:lineRule="auto"/>
        <w:jc w:val="both"/>
        <w:rPr>
          <w:rFonts w:eastAsia="Calibri"/>
        </w:rPr>
      </w:pPr>
      <w:r w:rsidRPr="00D052FA">
        <w:rPr>
          <w:rFonts w:eastAsia="Calibri"/>
          <w:b/>
        </w:rPr>
        <w:t>EROGAR</w:t>
      </w:r>
      <w:r w:rsidRPr="00D052FA">
        <w:rPr>
          <w:rFonts w:eastAsia="Calibri"/>
        </w:rPr>
        <w:t xml:space="preserve"> la suma de </w:t>
      </w:r>
      <w:r w:rsidRPr="00D052FA">
        <w:rPr>
          <w:rFonts w:eastAsia="Calibri"/>
          <w:b/>
        </w:rPr>
        <w:t xml:space="preserve">TRES MIL NOVECIENTOS </w:t>
      </w:r>
      <w:r w:rsidR="00803CF7">
        <w:rPr>
          <w:rFonts w:eastAsia="Calibri"/>
          <w:b/>
        </w:rPr>
        <w:t>SETENTA 36/100</w:t>
      </w:r>
      <w:r w:rsidRPr="00D052FA">
        <w:rPr>
          <w:rFonts w:eastAsia="Calibri"/>
          <w:b/>
        </w:rPr>
        <w:t xml:space="preserve"> DÓLARES DE LOS ESTADOS UNIDOS DE AMÉRICA ($3,</w:t>
      </w:r>
      <w:r w:rsidR="00E31487">
        <w:rPr>
          <w:rFonts w:eastAsia="Calibri"/>
          <w:b/>
        </w:rPr>
        <w:t>970.36</w:t>
      </w:r>
      <w:r w:rsidRPr="00D052FA">
        <w:rPr>
          <w:rFonts w:eastAsia="Calibri"/>
          <w:b/>
        </w:rPr>
        <w:t xml:space="preserve">) </w:t>
      </w:r>
      <w:r w:rsidRPr="00D052FA">
        <w:rPr>
          <w:rFonts w:eastAsia="Calibri"/>
        </w:rPr>
        <w:t>correspondient</w:t>
      </w:r>
      <w:r w:rsidRPr="00D052FA">
        <w:rPr>
          <w:rFonts w:eastAsia="Calibri"/>
          <w:b/>
        </w:rPr>
        <w:t>e</w:t>
      </w:r>
      <w:r w:rsidRPr="00D052FA">
        <w:rPr>
          <w:rFonts w:eastAsia="Calibri"/>
        </w:rPr>
        <w:t xml:space="preserve"> a la liquidación de </w:t>
      </w:r>
      <w:r w:rsidRPr="00D052FA">
        <w:rPr>
          <w:rFonts w:eastAsia="Calibri"/>
          <w:color w:val="000000"/>
        </w:rPr>
        <w:t xml:space="preserve">Plantel Municipal “Juan Umaña Samayoa”, Planta Trituradora y Mezcla de Asfalto, departamento de mezcladora, concretera y </w:t>
      </w:r>
      <w:proofErr w:type="spellStart"/>
      <w:r w:rsidRPr="00D052FA">
        <w:rPr>
          <w:rFonts w:eastAsia="Calibri"/>
          <w:color w:val="000000"/>
        </w:rPr>
        <w:t>bloquera</w:t>
      </w:r>
      <w:proofErr w:type="spellEnd"/>
      <w:r w:rsidRPr="00D052FA">
        <w:rPr>
          <w:rFonts w:eastAsia="Calibri"/>
        </w:rPr>
        <w:t xml:space="preserve">, correspondiente </w:t>
      </w:r>
      <w:r w:rsidR="00CA2D70" w:rsidRPr="00D052FA">
        <w:rPr>
          <w:rFonts w:eastAsia="Calibri"/>
        </w:rPr>
        <w:t>al mes</w:t>
      </w:r>
      <w:r w:rsidRPr="00D052FA">
        <w:rPr>
          <w:rFonts w:eastAsia="Calibri"/>
        </w:rPr>
        <w:t xml:space="preserve"> de </w:t>
      </w:r>
      <w:r w:rsidR="00803CF7">
        <w:rPr>
          <w:rFonts w:eastAsia="Calibri"/>
        </w:rPr>
        <w:t xml:space="preserve">FEBRERO </w:t>
      </w:r>
      <w:r w:rsidRPr="00D052FA">
        <w:rPr>
          <w:rFonts w:eastAsia="Calibri"/>
        </w:rPr>
        <w:t>2020. Dichos gastos serán aplicados a la línea de Trabajo 0101 de FONDOS PROPIOS y Códigos Presupuestarios, según detalle siguiente:</w:t>
      </w:r>
    </w:p>
    <w:p w14:paraId="027F4E97" w14:textId="77777777" w:rsidR="007118BF" w:rsidRPr="008411F4" w:rsidRDefault="007118BF" w:rsidP="007118BF">
      <w:pPr>
        <w:autoSpaceDE w:val="0"/>
        <w:autoSpaceDN w:val="0"/>
        <w:adjustRightInd w:val="0"/>
        <w:spacing w:after="0" w:line="240" w:lineRule="auto"/>
        <w:jc w:val="both"/>
        <w:rPr>
          <w:rFonts w:eastAsia="Calibri"/>
          <w:b/>
        </w:rPr>
      </w:pPr>
    </w:p>
    <w:p w14:paraId="68F6A8D5" w14:textId="77777777" w:rsidR="00CA2D70" w:rsidRDefault="00CA2D70" w:rsidP="007118BF">
      <w:pPr>
        <w:tabs>
          <w:tab w:val="left" w:pos="709"/>
          <w:tab w:val="left" w:pos="7797"/>
        </w:tabs>
        <w:spacing w:after="0" w:line="240" w:lineRule="auto"/>
        <w:contextualSpacing/>
        <w:jc w:val="both"/>
        <w:rPr>
          <w:rFonts w:eastAsia="Calibri"/>
          <w:spacing w:val="-3"/>
          <w:szCs w:val="24"/>
        </w:rPr>
      </w:pPr>
    </w:p>
    <w:p w14:paraId="59B7D323" w14:textId="77777777" w:rsidR="00CA2D70" w:rsidRDefault="00CA2D70" w:rsidP="007118BF">
      <w:pPr>
        <w:tabs>
          <w:tab w:val="left" w:pos="709"/>
          <w:tab w:val="left" w:pos="7797"/>
        </w:tabs>
        <w:spacing w:after="0" w:line="240" w:lineRule="auto"/>
        <w:contextualSpacing/>
        <w:jc w:val="both"/>
        <w:rPr>
          <w:rFonts w:eastAsia="Calibri"/>
          <w:spacing w:val="-3"/>
          <w:szCs w:val="24"/>
        </w:rPr>
      </w:pPr>
    </w:p>
    <w:p w14:paraId="7C2BDBCC" w14:textId="77777777" w:rsidR="00CA2D70" w:rsidRDefault="0093248A" w:rsidP="007118BF">
      <w:pPr>
        <w:tabs>
          <w:tab w:val="left" w:pos="709"/>
          <w:tab w:val="left" w:pos="7797"/>
        </w:tabs>
        <w:spacing w:after="0" w:line="240" w:lineRule="auto"/>
        <w:contextualSpacing/>
        <w:jc w:val="both"/>
        <w:rPr>
          <w:rFonts w:eastAsia="Calibri"/>
          <w:spacing w:val="-3"/>
          <w:szCs w:val="24"/>
        </w:rPr>
      </w:pPr>
      <w:r w:rsidRPr="0093248A">
        <w:rPr>
          <w:noProof/>
          <w:lang w:val="es-ES" w:eastAsia="es-ES"/>
        </w:rPr>
        <w:drawing>
          <wp:inline distT="0" distB="0" distL="0" distR="0" wp14:anchorId="29502877" wp14:editId="032D3919">
            <wp:extent cx="5612130" cy="180975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809750"/>
                    </a:xfrm>
                    <a:prstGeom prst="rect">
                      <a:avLst/>
                    </a:prstGeom>
                    <a:noFill/>
                    <a:ln>
                      <a:noFill/>
                    </a:ln>
                  </pic:spPr>
                </pic:pic>
              </a:graphicData>
            </a:graphic>
          </wp:inline>
        </w:drawing>
      </w:r>
    </w:p>
    <w:p w14:paraId="399C2B81" w14:textId="77777777" w:rsidR="00CA2D70" w:rsidRDefault="00CA2D70" w:rsidP="007118BF">
      <w:pPr>
        <w:tabs>
          <w:tab w:val="left" w:pos="709"/>
          <w:tab w:val="left" w:pos="7797"/>
        </w:tabs>
        <w:spacing w:after="0" w:line="240" w:lineRule="auto"/>
        <w:contextualSpacing/>
        <w:jc w:val="both"/>
        <w:rPr>
          <w:rFonts w:eastAsia="Calibri"/>
          <w:spacing w:val="-3"/>
          <w:szCs w:val="24"/>
        </w:rPr>
      </w:pPr>
    </w:p>
    <w:p w14:paraId="373DBA39" w14:textId="77777777" w:rsidR="00CA2D70" w:rsidRDefault="00CA2D70" w:rsidP="007118BF">
      <w:pPr>
        <w:tabs>
          <w:tab w:val="left" w:pos="709"/>
          <w:tab w:val="left" w:pos="7797"/>
        </w:tabs>
        <w:spacing w:after="0" w:line="240" w:lineRule="auto"/>
        <w:contextualSpacing/>
        <w:jc w:val="both"/>
        <w:rPr>
          <w:rFonts w:eastAsia="Calibri"/>
          <w:spacing w:val="-3"/>
          <w:szCs w:val="24"/>
        </w:rPr>
      </w:pPr>
    </w:p>
    <w:p w14:paraId="561DE5B0" w14:textId="77777777" w:rsidR="007118BF" w:rsidRPr="00087F77" w:rsidRDefault="007118BF" w:rsidP="007118BF">
      <w:pPr>
        <w:tabs>
          <w:tab w:val="left" w:pos="709"/>
          <w:tab w:val="left" w:pos="7797"/>
        </w:tabs>
        <w:spacing w:after="0" w:line="240" w:lineRule="auto"/>
        <w:contextualSpacing/>
        <w:jc w:val="both"/>
        <w:rPr>
          <w:rFonts w:eastAsia="Calibri"/>
          <w:spacing w:val="-3"/>
          <w:szCs w:val="24"/>
        </w:rPr>
      </w:pPr>
      <w:r w:rsidRPr="00087F77">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540167A1" w14:textId="77777777" w:rsidR="007118BF" w:rsidRDefault="007118BF" w:rsidP="007118BF">
      <w:pPr>
        <w:spacing w:after="0" w:line="240" w:lineRule="auto"/>
        <w:jc w:val="both"/>
        <w:rPr>
          <w:rFonts w:eastAsia="Times New Roman"/>
          <w:szCs w:val="24"/>
          <w:lang w:val="es-ES" w:eastAsia="es-ES"/>
        </w:rPr>
      </w:pPr>
      <w:r>
        <w:rPr>
          <w:rFonts w:eastAsia="Times New Roman"/>
          <w:szCs w:val="24"/>
          <w:lang w:val="es-ES" w:eastAsia="es-ES"/>
        </w:rPr>
        <w:t xml:space="preserve">COMUNIQUESE. </w:t>
      </w:r>
    </w:p>
    <w:p w14:paraId="54F16B65" w14:textId="77777777" w:rsidR="007118BF" w:rsidRPr="00FC18D0" w:rsidRDefault="007118BF" w:rsidP="007118BF">
      <w:pPr>
        <w:spacing w:after="0" w:line="240" w:lineRule="auto"/>
        <w:jc w:val="both"/>
        <w:rPr>
          <w:rFonts w:eastAsia="Times New Roman"/>
          <w:szCs w:val="24"/>
          <w:lang w:eastAsia="es-ES"/>
        </w:rPr>
      </w:pPr>
    </w:p>
    <w:p w14:paraId="4CB1EEB6" w14:textId="77777777" w:rsidR="00682D32" w:rsidRDefault="00682D32" w:rsidP="00682D32">
      <w:pPr>
        <w:tabs>
          <w:tab w:val="left" w:pos="2137"/>
        </w:tabs>
        <w:spacing w:after="0" w:line="240" w:lineRule="auto"/>
        <w:jc w:val="both"/>
        <w:rPr>
          <w:rFonts w:eastAsia="Calibri"/>
          <w:b/>
          <w:sz w:val="22"/>
          <w:u w:val="single"/>
          <w:lang w:val="es-MX"/>
        </w:rPr>
      </w:pPr>
      <w:r w:rsidRPr="00682D32">
        <w:rPr>
          <w:rFonts w:eastAsia="Calibri"/>
          <w:b/>
          <w:sz w:val="22"/>
          <w:u w:val="single"/>
          <w:lang w:val="es-MX"/>
        </w:rPr>
        <w:t>ACUERDO NÚMERO</w:t>
      </w:r>
      <w:r>
        <w:rPr>
          <w:rFonts w:eastAsia="Calibri"/>
          <w:b/>
          <w:sz w:val="22"/>
          <w:u w:val="single"/>
          <w:lang w:val="es-MX"/>
        </w:rPr>
        <w:t xml:space="preserve"> DICIESÉIS: </w:t>
      </w:r>
    </w:p>
    <w:p w14:paraId="611FA0F8" w14:textId="77777777" w:rsidR="000314C6" w:rsidRPr="00682D32" w:rsidRDefault="000314C6" w:rsidP="00682D32">
      <w:pPr>
        <w:tabs>
          <w:tab w:val="left" w:pos="2137"/>
        </w:tabs>
        <w:spacing w:after="0" w:line="240" w:lineRule="auto"/>
        <w:jc w:val="both"/>
        <w:rPr>
          <w:rFonts w:eastAsia="Calibri"/>
          <w:b/>
          <w:sz w:val="22"/>
          <w:u w:val="single"/>
          <w:lang w:val="es-MX"/>
        </w:rPr>
      </w:pPr>
    </w:p>
    <w:p w14:paraId="156F36AB" w14:textId="77777777" w:rsidR="00682D32" w:rsidRDefault="00682D32" w:rsidP="00682D32">
      <w:pPr>
        <w:spacing w:after="0" w:line="240" w:lineRule="auto"/>
        <w:jc w:val="both"/>
        <w:rPr>
          <w:rFonts w:eastAsia="Calibri"/>
          <w:sz w:val="22"/>
          <w:lang w:val="es-MX"/>
        </w:rPr>
      </w:pPr>
      <w:r w:rsidRPr="00682D32">
        <w:rPr>
          <w:rFonts w:eastAsia="Calibri"/>
          <w:sz w:val="22"/>
          <w:lang w:val="es-MX"/>
        </w:rPr>
        <w:t>El Concejo Municipal, CONSIDERANDO:</w:t>
      </w:r>
    </w:p>
    <w:p w14:paraId="6690F92A" w14:textId="77777777" w:rsidR="000314C6" w:rsidRPr="00682D32" w:rsidRDefault="000314C6" w:rsidP="00682D32">
      <w:pPr>
        <w:spacing w:after="0" w:line="240" w:lineRule="auto"/>
        <w:jc w:val="both"/>
        <w:rPr>
          <w:rFonts w:eastAsia="Calibri"/>
          <w:sz w:val="22"/>
          <w:lang w:val="es-MX"/>
        </w:rPr>
      </w:pPr>
    </w:p>
    <w:p w14:paraId="62B39F31" w14:textId="77777777" w:rsidR="00682D32" w:rsidRPr="00682D32" w:rsidRDefault="00682D32" w:rsidP="00682D32">
      <w:pPr>
        <w:tabs>
          <w:tab w:val="left" w:pos="2137"/>
        </w:tabs>
        <w:spacing w:after="0" w:line="240" w:lineRule="auto"/>
        <w:jc w:val="both"/>
        <w:rPr>
          <w:rFonts w:eastAsia="Calibri"/>
          <w:sz w:val="22"/>
          <w:lang w:val="es-MX"/>
        </w:rPr>
      </w:pPr>
      <w:r w:rsidRPr="00682D32">
        <w:rPr>
          <w:rFonts w:eastAsia="Calibri"/>
          <w:sz w:val="22"/>
          <w:lang w:val="es-MX"/>
        </w:rPr>
        <w:t>I.- Que de conformidad al artículo 4 del Código Municipal, les compete a los municipios la elaboración, aprobación y ejecución de planes de desarrollo local; así como el mantenimiento de obras de servicios básicos que beneficien al municipio;</w:t>
      </w:r>
    </w:p>
    <w:p w14:paraId="1FEEF9F6" w14:textId="77777777" w:rsidR="00682D32" w:rsidRPr="00682D32" w:rsidRDefault="00682D32" w:rsidP="00682D32">
      <w:pPr>
        <w:tabs>
          <w:tab w:val="left" w:pos="3005"/>
        </w:tabs>
        <w:spacing w:after="0" w:line="240" w:lineRule="auto"/>
        <w:jc w:val="both"/>
        <w:rPr>
          <w:rFonts w:eastAsia="Calibri"/>
          <w:sz w:val="22"/>
          <w:lang w:val="es-MX"/>
        </w:rPr>
      </w:pPr>
      <w:r w:rsidRPr="00682D32">
        <w:rPr>
          <w:rFonts w:eastAsia="Calibri"/>
          <w:sz w:val="22"/>
          <w:lang w:val="es-MX"/>
        </w:rPr>
        <w:tab/>
      </w:r>
    </w:p>
    <w:p w14:paraId="2DF82012" w14:textId="77777777" w:rsidR="00682D32" w:rsidRPr="00682D32" w:rsidRDefault="00682D32" w:rsidP="00682D32">
      <w:pPr>
        <w:tabs>
          <w:tab w:val="left" w:pos="2137"/>
        </w:tabs>
        <w:spacing w:after="0" w:line="240" w:lineRule="auto"/>
        <w:jc w:val="both"/>
        <w:rPr>
          <w:rFonts w:eastAsia="Calibri"/>
          <w:sz w:val="22"/>
          <w:lang w:val="es-MX"/>
        </w:rPr>
      </w:pPr>
      <w:r w:rsidRPr="00682D32">
        <w:rPr>
          <w:rFonts w:eastAsia="Calibri"/>
          <w:sz w:val="22"/>
          <w:lang w:val="es-MX"/>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14:paraId="22F313E1" w14:textId="77777777" w:rsidR="00682D32" w:rsidRPr="00682D32" w:rsidRDefault="00682D32" w:rsidP="00682D32">
      <w:pPr>
        <w:tabs>
          <w:tab w:val="left" w:pos="2137"/>
        </w:tabs>
        <w:spacing w:after="0" w:line="240" w:lineRule="auto"/>
        <w:jc w:val="both"/>
        <w:rPr>
          <w:rFonts w:eastAsia="Calibri"/>
          <w:sz w:val="22"/>
          <w:lang w:val="es-MX"/>
        </w:rPr>
      </w:pPr>
    </w:p>
    <w:p w14:paraId="624E6133" w14:textId="77777777" w:rsidR="00682D32" w:rsidRPr="00682D32" w:rsidRDefault="00682D32" w:rsidP="00682D32">
      <w:pPr>
        <w:tabs>
          <w:tab w:val="left" w:pos="2137"/>
        </w:tabs>
        <w:spacing w:after="0" w:line="240" w:lineRule="auto"/>
        <w:jc w:val="both"/>
        <w:rPr>
          <w:rFonts w:eastAsia="Calibri"/>
          <w:sz w:val="22"/>
          <w:lang w:val="es-MX"/>
        </w:rPr>
      </w:pPr>
      <w:r w:rsidRPr="00682D32">
        <w:rPr>
          <w:rFonts w:eastAsia="Calibri"/>
          <w:sz w:val="22"/>
          <w:lang w:val="es-MX"/>
        </w:rPr>
        <w:t>III.- Que el municipio de Metapán es el más grande del país en extensión territorial, con 668.36 Km</w:t>
      </w:r>
      <w:r w:rsidRPr="00682D32">
        <w:rPr>
          <w:rFonts w:eastAsia="Calibri"/>
          <w:sz w:val="22"/>
          <w:vertAlign w:val="superscript"/>
          <w:lang w:val="es-MX"/>
        </w:rPr>
        <w:t>2</w:t>
      </w:r>
      <w:r w:rsidRPr="00682D32">
        <w:rPr>
          <w:rFonts w:eastAsia="Calibri"/>
          <w:sz w:val="22"/>
          <w:lang w:val="es-MX"/>
        </w:rPr>
        <w:t xml:space="preserve"> y población de 59,004 habitantes según censo de 2007, por tanto, las necesidades de las comunidades son numerosas;</w:t>
      </w:r>
    </w:p>
    <w:p w14:paraId="73F3BFC9" w14:textId="77777777" w:rsidR="00682D32" w:rsidRPr="00682D32" w:rsidRDefault="00682D32" w:rsidP="00682D32">
      <w:pPr>
        <w:tabs>
          <w:tab w:val="left" w:pos="2137"/>
        </w:tabs>
        <w:spacing w:after="0" w:line="240" w:lineRule="auto"/>
        <w:jc w:val="both"/>
        <w:rPr>
          <w:rFonts w:eastAsia="Calibri"/>
          <w:sz w:val="22"/>
          <w:lang w:val="es-MX"/>
        </w:rPr>
      </w:pPr>
    </w:p>
    <w:p w14:paraId="69116F30" w14:textId="77777777" w:rsidR="00682D32" w:rsidRPr="00682D32" w:rsidRDefault="00682D32" w:rsidP="00EC7252">
      <w:pPr>
        <w:tabs>
          <w:tab w:val="left" w:pos="2137"/>
        </w:tabs>
        <w:spacing w:after="0" w:line="240" w:lineRule="auto"/>
        <w:jc w:val="both"/>
        <w:rPr>
          <w:rFonts w:eastAsia="Calibri"/>
          <w:bCs/>
          <w:sz w:val="22"/>
          <w:lang w:val="es-MX"/>
        </w:rPr>
      </w:pPr>
      <w:r w:rsidRPr="00682D32">
        <w:rPr>
          <w:rFonts w:eastAsia="Calibri"/>
          <w:sz w:val="22"/>
          <w:lang w:val="es-MX"/>
        </w:rPr>
        <w:t xml:space="preserve">IV.- </w:t>
      </w:r>
      <w:r w:rsidR="0075752D">
        <w:rPr>
          <w:rFonts w:eastAsia="Calibri"/>
          <w:sz w:val="22"/>
          <w:lang w:val="es-MX"/>
        </w:rPr>
        <w:t>Que la municipalidad</w:t>
      </w:r>
      <w:r w:rsidR="00EC7252">
        <w:rPr>
          <w:rFonts w:eastAsia="Calibri"/>
          <w:sz w:val="22"/>
          <w:lang w:val="es-MX"/>
        </w:rPr>
        <w:t xml:space="preserve"> </w:t>
      </w:r>
      <w:r w:rsidR="006555D0">
        <w:rPr>
          <w:rFonts w:eastAsia="Calibri"/>
          <w:sz w:val="22"/>
          <w:lang w:val="es-MX"/>
        </w:rPr>
        <w:t xml:space="preserve">tiene </w:t>
      </w:r>
      <w:r w:rsidR="00EC7252">
        <w:rPr>
          <w:rFonts w:eastAsia="Calibri"/>
          <w:sz w:val="22"/>
          <w:lang w:val="es-MX"/>
        </w:rPr>
        <w:t xml:space="preserve">el objetivo de realizar el proyecto </w:t>
      </w:r>
      <w:r w:rsidR="00512E1E">
        <w:rPr>
          <w:rFonts w:eastAsia="Calibri"/>
          <w:sz w:val="22"/>
          <w:lang w:val="es-MX"/>
        </w:rPr>
        <w:t xml:space="preserve">de </w:t>
      </w:r>
      <w:r w:rsidR="0075752D">
        <w:rPr>
          <w:rFonts w:eastAsia="Calibri"/>
          <w:sz w:val="22"/>
          <w:lang w:val="es-MX"/>
        </w:rPr>
        <w:t xml:space="preserve"> </w:t>
      </w:r>
      <w:r w:rsidR="00EC7252" w:rsidRPr="00682D32">
        <w:rPr>
          <w:rFonts w:eastAsia="Calibri"/>
          <w:bCs/>
          <w:sz w:val="22"/>
          <w:lang w:val="es-MX"/>
        </w:rPr>
        <w:t>CONSTRUCCION DE PAVIMENTO HIDRAULICO EN TRAMOS DE CALLES EN COLONIA JARDINES DE SAN JOSE BARRIO PACHECO  METAPÁN</w:t>
      </w:r>
      <w:r w:rsidR="00512E1E">
        <w:rPr>
          <w:rFonts w:eastAsia="Calibri"/>
          <w:b/>
          <w:sz w:val="22"/>
          <w:lang w:val="es-MX"/>
        </w:rPr>
        <w:t>.</w:t>
      </w:r>
      <w:r w:rsidR="006555D0">
        <w:rPr>
          <w:rFonts w:eastAsia="Calibri"/>
          <w:b/>
          <w:sz w:val="22"/>
          <w:lang w:val="es-MX"/>
        </w:rPr>
        <w:t xml:space="preserve"> </w:t>
      </w:r>
      <w:r w:rsidR="006555D0">
        <w:rPr>
          <w:rFonts w:eastAsia="Calibri"/>
          <w:bCs/>
          <w:sz w:val="22"/>
          <w:lang w:val="es-MX"/>
        </w:rPr>
        <w:t xml:space="preserve"> para el beneficio de las comunidades </w:t>
      </w:r>
    </w:p>
    <w:p w14:paraId="5CE3774D" w14:textId="77777777" w:rsidR="00682D32" w:rsidRPr="00682D32" w:rsidRDefault="00682D32" w:rsidP="00682D32">
      <w:pPr>
        <w:autoSpaceDE w:val="0"/>
        <w:autoSpaceDN w:val="0"/>
        <w:adjustRightInd w:val="0"/>
        <w:spacing w:after="0" w:line="240" w:lineRule="auto"/>
        <w:jc w:val="both"/>
        <w:rPr>
          <w:rFonts w:eastAsia="Calibri"/>
          <w:sz w:val="22"/>
          <w:lang w:val="es-MX"/>
        </w:rPr>
      </w:pPr>
    </w:p>
    <w:p w14:paraId="1D64B046" w14:textId="77777777" w:rsidR="00682D32" w:rsidRPr="00682D32" w:rsidRDefault="00682D32" w:rsidP="00682D32">
      <w:pPr>
        <w:autoSpaceDE w:val="0"/>
        <w:autoSpaceDN w:val="0"/>
        <w:adjustRightInd w:val="0"/>
        <w:spacing w:after="0" w:line="240" w:lineRule="auto"/>
        <w:jc w:val="both"/>
        <w:rPr>
          <w:rFonts w:eastAsia="Calibri"/>
          <w:sz w:val="22"/>
          <w:lang w:val="es-MX"/>
        </w:rPr>
      </w:pPr>
      <w:r w:rsidRPr="00682D32">
        <w:rPr>
          <w:rFonts w:eastAsia="Calibri"/>
          <w:sz w:val="22"/>
          <w:lang w:val="es-MX"/>
        </w:rPr>
        <w:t xml:space="preserve">V- Que la municipalidad cuenta con los recursos suficientes con fondos FODES, para la ejecución del proyecto: </w:t>
      </w:r>
    </w:p>
    <w:p w14:paraId="3ACB251A" w14:textId="77777777" w:rsidR="00682D32" w:rsidRPr="00682D32" w:rsidRDefault="00682D32" w:rsidP="00682D32">
      <w:pPr>
        <w:autoSpaceDE w:val="0"/>
        <w:autoSpaceDN w:val="0"/>
        <w:adjustRightInd w:val="0"/>
        <w:spacing w:after="0" w:line="240" w:lineRule="auto"/>
        <w:jc w:val="both"/>
        <w:rPr>
          <w:rFonts w:eastAsia="Calibri"/>
          <w:sz w:val="22"/>
          <w:lang w:val="es-MX"/>
        </w:rPr>
      </w:pPr>
    </w:p>
    <w:p w14:paraId="1E5B2EB7" w14:textId="77777777" w:rsidR="0075752D" w:rsidRDefault="0075752D" w:rsidP="0075752D">
      <w:pPr>
        <w:numPr>
          <w:ilvl w:val="12"/>
          <w:numId w:val="0"/>
        </w:numPr>
        <w:tabs>
          <w:tab w:val="left" w:pos="-720"/>
        </w:tabs>
        <w:suppressAutoHyphens/>
        <w:jc w:val="both"/>
        <w:rPr>
          <w:rFonts w:eastAsia="Calibri"/>
          <w:spacing w:val="-3"/>
          <w:szCs w:val="24"/>
        </w:rPr>
      </w:pPr>
      <w:r w:rsidRPr="00D02E68">
        <w:rPr>
          <w:szCs w:val="24"/>
        </w:rPr>
        <w:t xml:space="preserve">POR TANTO El Concejo Municipal en uso de las facultades que el Código Municipal les confiere, </w:t>
      </w:r>
      <w:r w:rsidRPr="00D02E68">
        <w:rPr>
          <w:rFonts w:eastAsia="Calibri"/>
          <w:spacing w:val="-3"/>
          <w:szCs w:val="24"/>
        </w:rPr>
        <w:t xml:space="preserve">POR TANTO, en uso de las facultades que le confiere el Código Municipal y la Ley de Adquisiciones y Contrataciones de la Administración Pública el Concejo Municipal, con 09 votos a favor, los cuales corresponden a los señores Prof. José Rigoberto Pinto Rivera, Alcalde Municipal, Lic. Ramón Alberto Calderón Hernández, Síndico Municipal, </w:t>
      </w:r>
      <w:r w:rsidRPr="00D02E68">
        <w:rPr>
          <w:rFonts w:eastAsia="Calibri"/>
          <w:szCs w:val="24"/>
        </w:rPr>
        <w:t xml:space="preserve">José Roberto Lemus </w:t>
      </w:r>
      <w:r w:rsidRPr="00D02E68">
        <w:rPr>
          <w:rFonts w:eastAsia="Calibri"/>
          <w:szCs w:val="24"/>
        </w:rPr>
        <w:lastRenderedPageBreak/>
        <w:t xml:space="preserve">Morataya, Primer Regidor Propietario, Pedro Antonio Sanabria Salazar,  Segundo Regidor Propietario, Jesús Peraza Arriola, Tercer Regidor Propietario,  </w:t>
      </w:r>
      <w:proofErr w:type="spellStart"/>
      <w:r w:rsidRPr="00D02E68">
        <w:rPr>
          <w:rFonts w:eastAsia="Calibri"/>
          <w:szCs w:val="24"/>
        </w:rPr>
        <w:t>Victor</w:t>
      </w:r>
      <w:proofErr w:type="spellEnd"/>
      <w:r w:rsidRPr="00D02E68">
        <w:rPr>
          <w:rFonts w:eastAsia="Calibri"/>
          <w:szCs w:val="24"/>
        </w:rPr>
        <w:t xml:space="preserve"> Manuel </w:t>
      </w:r>
      <w:proofErr w:type="spellStart"/>
      <w:r w:rsidRPr="00D02E68">
        <w:rPr>
          <w:rFonts w:eastAsia="Calibri"/>
          <w:szCs w:val="24"/>
        </w:rPr>
        <w:t>Pleitez</w:t>
      </w:r>
      <w:proofErr w:type="spellEnd"/>
      <w:r w:rsidRPr="00D02E68">
        <w:rPr>
          <w:rFonts w:eastAsia="Calibri"/>
          <w:szCs w:val="24"/>
        </w:rPr>
        <w:t xml:space="preserve"> Guerra, Cuarto Regidor Propietario,  Alejandro Lemus </w:t>
      </w:r>
      <w:proofErr w:type="spellStart"/>
      <w:r w:rsidRPr="00D02E68">
        <w:rPr>
          <w:rFonts w:eastAsia="Calibri"/>
          <w:szCs w:val="24"/>
        </w:rPr>
        <w:t>Mazariego</w:t>
      </w:r>
      <w:proofErr w:type="spellEnd"/>
      <w:r w:rsidRPr="00D02E68">
        <w:rPr>
          <w:rFonts w:eastAsia="Calibri"/>
          <w:szCs w:val="24"/>
        </w:rPr>
        <w:t xml:space="preserve">, Quinto Regidor Propietario, </w:t>
      </w:r>
      <w:r w:rsidR="00885191">
        <w:rPr>
          <w:rFonts w:eastAsia="Calibri"/>
          <w:szCs w:val="24"/>
        </w:rPr>
        <w:t xml:space="preserve">Sra. Nora  Elizabeth Hernández de Castaneda, tercera regidora suplente, actuando en calidad de sexta regidora propietaria, </w:t>
      </w:r>
      <w:r w:rsidRPr="00D02E68">
        <w:rPr>
          <w:rFonts w:eastAsia="Calibri"/>
          <w:szCs w:val="24"/>
        </w:rPr>
        <w:t xml:space="preserve">Ricardo Alberto Polanco </w:t>
      </w:r>
      <w:proofErr w:type="spellStart"/>
      <w:r w:rsidRPr="00D02E68">
        <w:rPr>
          <w:rFonts w:eastAsia="Calibri"/>
          <w:szCs w:val="24"/>
        </w:rPr>
        <w:t>Verganza</w:t>
      </w:r>
      <w:proofErr w:type="spellEnd"/>
      <w:r w:rsidRPr="00D02E68">
        <w:rPr>
          <w:rFonts w:eastAsia="Calibri"/>
          <w:szCs w:val="24"/>
        </w:rPr>
        <w:t>, Noveno Regidor Propietario</w:t>
      </w:r>
      <w:r w:rsidRPr="00D02E68">
        <w:rPr>
          <w:rFonts w:eastAsia="Calibri"/>
          <w:spacing w:val="-3"/>
          <w:szCs w:val="24"/>
        </w:rPr>
        <w:t xml:space="preserve">; y 3 votos en contra, los cuales corresponden a los señores </w:t>
      </w:r>
      <w:r w:rsidRPr="00D02E68">
        <w:rPr>
          <w:rFonts w:eastAsia="Calibri"/>
          <w:szCs w:val="24"/>
        </w:rPr>
        <w:t>Julio Enrique Martínez Heredia, Séptimo Regidor Propietario</w:t>
      </w:r>
      <w:r w:rsidRPr="00D02E68">
        <w:rPr>
          <w:rFonts w:eastAsia="Calibri"/>
          <w:spacing w:val="-3"/>
          <w:szCs w:val="24"/>
        </w:rPr>
        <w:t>, José Misael Posadas Mejía, Octavo Regidor Propietario, Sr. Nelson Eduardo Figueroa Castillo, Décimo Regidor Propietario,   ACUERDA:</w:t>
      </w:r>
    </w:p>
    <w:p w14:paraId="2B1BD4E9" w14:textId="77777777" w:rsidR="00682D32" w:rsidRPr="00682D32" w:rsidRDefault="00682D32" w:rsidP="00682D32">
      <w:pPr>
        <w:tabs>
          <w:tab w:val="left" w:pos="2137"/>
        </w:tabs>
        <w:spacing w:after="0" w:line="240" w:lineRule="auto"/>
        <w:jc w:val="both"/>
        <w:rPr>
          <w:rFonts w:eastAsia="Calibri"/>
          <w:sz w:val="22"/>
          <w:highlight w:val="yellow"/>
        </w:rPr>
      </w:pPr>
    </w:p>
    <w:p w14:paraId="65C3AB7C" w14:textId="77777777" w:rsidR="00682D32" w:rsidRPr="00682D32" w:rsidRDefault="00682D32" w:rsidP="00A307C3">
      <w:pPr>
        <w:numPr>
          <w:ilvl w:val="0"/>
          <w:numId w:val="122"/>
        </w:numPr>
        <w:spacing w:after="0" w:line="240" w:lineRule="auto"/>
        <w:contextualSpacing/>
        <w:jc w:val="both"/>
        <w:rPr>
          <w:rFonts w:eastAsia="Calibri"/>
          <w:b/>
          <w:color w:val="000000"/>
          <w:sz w:val="22"/>
          <w:lang w:val="es-MX"/>
        </w:rPr>
      </w:pPr>
      <w:r w:rsidRPr="00682D32">
        <w:rPr>
          <w:rFonts w:eastAsia="Calibri"/>
          <w:color w:val="000000"/>
          <w:sz w:val="22"/>
          <w:lang w:val="es-MX"/>
        </w:rPr>
        <w:t xml:space="preserve">Ejecutar el proyecto </w:t>
      </w:r>
      <w:r w:rsidRPr="00682D32">
        <w:rPr>
          <w:rFonts w:eastAsia="Calibri"/>
          <w:b/>
          <w:sz w:val="22"/>
          <w:lang w:val="es-MX"/>
        </w:rPr>
        <w:t xml:space="preserve">CONSTRUCCION DE PAVIMENTO HIDRAULICO EN TRAMOS DE CALLES EN COLONIA JARDINES DE SAN JOSE BARRIO PACHECO  METAPÁN  </w:t>
      </w:r>
      <w:r w:rsidRPr="00682D32">
        <w:rPr>
          <w:rFonts w:eastAsia="Calibri"/>
          <w:color w:val="000000"/>
          <w:sz w:val="22"/>
          <w:lang w:val="es-MX"/>
        </w:rPr>
        <w:t xml:space="preserve">Bajo la modalidad de ADMINISTRACIÓN, con fuente de financiamiento FONDOS FODES. </w:t>
      </w:r>
      <w:r w:rsidRPr="00682D32">
        <w:rPr>
          <w:rFonts w:eastAsia="Calibri"/>
          <w:sz w:val="22"/>
          <w:lang w:val="es-MX"/>
        </w:rPr>
        <w:t xml:space="preserve">El supervisor encargado para el proyecto antes relacionado será la </w:t>
      </w:r>
      <w:r w:rsidR="00327BCC">
        <w:rPr>
          <w:rFonts w:eastAsia="Calibri"/>
          <w:szCs w:val="24"/>
          <w:lang w:val="es-MX"/>
        </w:rPr>
        <w:t xml:space="preserve">Arq. Wendy Yamileth </w:t>
      </w:r>
      <w:proofErr w:type="spellStart"/>
      <w:r w:rsidR="00327BCC">
        <w:rPr>
          <w:rFonts w:eastAsia="Calibri"/>
          <w:szCs w:val="24"/>
          <w:lang w:val="es-MX"/>
        </w:rPr>
        <w:t>Ortíz</w:t>
      </w:r>
      <w:proofErr w:type="spellEnd"/>
      <w:r w:rsidR="00327BCC">
        <w:rPr>
          <w:rFonts w:eastAsia="Calibri"/>
          <w:szCs w:val="24"/>
          <w:lang w:val="es-MX"/>
        </w:rPr>
        <w:t xml:space="preserve"> de Vidal</w:t>
      </w:r>
      <w:r w:rsidRPr="00682D32">
        <w:rPr>
          <w:rFonts w:eastAsia="Calibri"/>
          <w:color w:val="000000"/>
          <w:szCs w:val="24"/>
          <w:lang w:val="es-MX"/>
        </w:rPr>
        <w:t>,</w:t>
      </w:r>
      <w:r w:rsidRPr="00682D32">
        <w:rPr>
          <w:rFonts w:eastAsia="Calibri"/>
          <w:szCs w:val="24"/>
          <w:lang w:val="es-MX"/>
        </w:rPr>
        <w:t xml:space="preserve"> </w:t>
      </w:r>
      <w:r w:rsidRPr="00682D32">
        <w:rPr>
          <w:rFonts w:eastAsia="Calibri"/>
          <w:sz w:val="22"/>
          <w:lang w:val="es-MX"/>
        </w:rPr>
        <w:t>el</w:t>
      </w:r>
      <w:r w:rsidRPr="00682D32">
        <w:rPr>
          <w:rFonts w:eastAsia="Calibri"/>
          <w:color w:val="000000"/>
          <w:sz w:val="22"/>
          <w:lang w:val="es-MX"/>
        </w:rPr>
        <w:t xml:space="preserve"> formulador de la Carpeta Técnica del referido proyecto es el </w:t>
      </w:r>
      <w:r w:rsidRPr="00682D32">
        <w:rPr>
          <w:rFonts w:eastAsia="Calibri"/>
          <w:color w:val="000000"/>
          <w:szCs w:val="24"/>
          <w:lang w:val="es-MX"/>
        </w:rPr>
        <w:t xml:space="preserve">Ing. Wilson Antonio </w:t>
      </w:r>
      <w:proofErr w:type="spellStart"/>
      <w:r w:rsidRPr="00682D32">
        <w:rPr>
          <w:rFonts w:eastAsia="Calibri"/>
          <w:color w:val="000000"/>
          <w:szCs w:val="24"/>
          <w:lang w:val="es-MX"/>
        </w:rPr>
        <w:t>Gallardo</w:t>
      </w:r>
      <w:proofErr w:type="spellEnd"/>
      <w:r w:rsidRPr="00682D32">
        <w:rPr>
          <w:rFonts w:eastAsia="Calibri"/>
          <w:color w:val="000000"/>
          <w:szCs w:val="24"/>
          <w:lang w:val="es-MX"/>
        </w:rPr>
        <w:t xml:space="preserve"> Guardado,</w:t>
      </w:r>
      <w:r w:rsidRPr="00682D32">
        <w:rPr>
          <w:rFonts w:eastAsia="Calibri"/>
          <w:color w:val="000000"/>
          <w:sz w:val="22"/>
          <w:lang w:val="es-MX"/>
        </w:rPr>
        <w:t xml:space="preserve"> quien además será el responsable de elaborar las Órdenes de Cambio y Obras Adicionales que fueren necesarias para la correcta ejecución del mismo;</w:t>
      </w:r>
    </w:p>
    <w:p w14:paraId="1E96A0C5" w14:textId="77777777" w:rsidR="00682D32" w:rsidRPr="00682D32" w:rsidRDefault="00682D32" w:rsidP="00682D32">
      <w:pPr>
        <w:tabs>
          <w:tab w:val="left" w:pos="-720"/>
        </w:tabs>
        <w:suppressAutoHyphens/>
        <w:spacing w:after="0" w:line="240" w:lineRule="auto"/>
        <w:jc w:val="both"/>
        <w:rPr>
          <w:rFonts w:eastAsia="Calibri"/>
          <w:b/>
          <w:sz w:val="22"/>
          <w:lang w:val="es-MX"/>
        </w:rPr>
      </w:pPr>
    </w:p>
    <w:p w14:paraId="13A26E8D" w14:textId="77777777" w:rsidR="00682D32" w:rsidRPr="00682D32" w:rsidRDefault="00682D32" w:rsidP="00A307C3">
      <w:pPr>
        <w:numPr>
          <w:ilvl w:val="0"/>
          <w:numId w:val="122"/>
        </w:numPr>
        <w:autoSpaceDE w:val="0"/>
        <w:autoSpaceDN w:val="0"/>
        <w:adjustRightInd w:val="0"/>
        <w:spacing w:after="0" w:line="240" w:lineRule="auto"/>
        <w:contextualSpacing/>
        <w:jc w:val="both"/>
        <w:rPr>
          <w:rFonts w:eastAsia="Calibri"/>
          <w:b/>
          <w:color w:val="FF0000"/>
          <w:sz w:val="22"/>
          <w:lang w:val="es-MX"/>
        </w:rPr>
      </w:pPr>
      <w:r w:rsidRPr="00682D32">
        <w:rPr>
          <w:rFonts w:eastAsia="Calibri"/>
          <w:sz w:val="22"/>
          <w:lang w:val="es-MX" w:eastAsia="es-ES"/>
        </w:rPr>
        <w:t xml:space="preserve">Erogar la suma </w:t>
      </w:r>
      <w:r w:rsidRPr="00682D32">
        <w:rPr>
          <w:rFonts w:eastAsia="Calibri"/>
          <w:b/>
          <w:sz w:val="22"/>
          <w:lang w:val="es-MX" w:eastAsia="es-ES"/>
        </w:rPr>
        <w:t xml:space="preserve">CIENTO VEINTINUEVE MIL OCHENTA Y SEIS 21/100 </w:t>
      </w:r>
      <w:r w:rsidRPr="00682D32">
        <w:rPr>
          <w:rFonts w:eastAsia="Calibri"/>
          <w:color w:val="000000"/>
          <w:sz w:val="22"/>
          <w:lang w:val="es-MX" w:eastAsia="es-ES"/>
        </w:rPr>
        <w:t>Para sufragar los gastos que ocasionara la ejecución del proyecto</w:t>
      </w:r>
      <w:r w:rsidRPr="00682D32">
        <w:rPr>
          <w:rFonts w:eastAsia="Calibri"/>
          <w:b/>
          <w:sz w:val="22"/>
          <w:lang w:val="es-MX" w:eastAsia="es-ES"/>
        </w:rPr>
        <w:t xml:space="preserve"> </w:t>
      </w:r>
      <w:r w:rsidRPr="00682D32">
        <w:rPr>
          <w:rFonts w:eastAsia="Calibri"/>
          <w:b/>
          <w:sz w:val="22"/>
          <w:lang w:val="es-MX"/>
        </w:rPr>
        <w:t xml:space="preserve">CONSTRUCCION DE PAVIMENTO HIDRAULICO EN TRAMOS DE CALLES EN COLONIA JARDINES DE SAN JOSE BARRIO PACHECO  METAPÁN  </w:t>
      </w:r>
      <w:r w:rsidRPr="00682D32">
        <w:rPr>
          <w:rFonts w:eastAsia="Calibri"/>
          <w:color w:val="000000"/>
          <w:sz w:val="22"/>
          <w:lang w:val="es-MX" w:eastAsia="es-ES"/>
        </w:rPr>
        <w:t xml:space="preserve">Bajo la modalidad de ADMINISTRACIÓN, con fuente de financiamiento FONDOS FODES Código </w:t>
      </w:r>
      <w:proofErr w:type="spellStart"/>
      <w:r w:rsidRPr="00682D32">
        <w:rPr>
          <w:rFonts w:eastAsia="Calibri"/>
          <w:color w:val="000000"/>
          <w:sz w:val="22"/>
          <w:lang w:val="es-MX" w:eastAsia="es-ES"/>
        </w:rPr>
        <w:t>N°</w:t>
      </w:r>
      <w:proofErr w:type="spellEnd"/>
      <w:r w:rsidRPr="00682D32">
        <w:rPr>
          <w:rFonts w:eastAsia="Calibri"/>
          <w:color w:val="000000"/>
          <w:sz w:val="22"/>
          <w:lang w:val="es-MX" w:eastAsia="es-ES"/>
        </w:rPr>
        <w:t xml:space="preserve"> 20010 </w:t>
      </w:r>
      <w:r w:rsidRPr="00682D32">
        <w:rPr>
          <w:rFonts w:eastAsia="Calibri"/>
          <w:sz w:val="22"/>
          <w:lang w:val="es-MX" w:eastAsia="es-ES"/>
        </w:rPr>
        <w:t xml:space="preserve">el administrador de contrato </w:t>
      </w:r>
      <w:r w:rsidRPr="00682D32">
        <w:rPr>
          <w:rFonts w:eastAsia="Calibri"/>
          <w:lang w:eastAsia="es-ES"/>
        </w:rPr>
        <w:t xml:space="preserve">y/o orden de compra será el  Sr. Ricardo Alberto Polanco </w:t>
      </w:r>
      <w:proofErr w:type="spellStart"/>
      <w:r w:rsidRPr="00682D32">
        <w:rPr>
          <w:rFonts w:eastAsia="Calibri"/>
          <w:lang w:eastAsia="es-ES"/>
        </w:rPr>
        <w:t>Verganza</w:t>
      </w:r>
      <w:proofErr w:type="spellEnd"/>
      <w:r w:rsidR="00115E2A">
        <w:rPr>
          <w:rFonts w:eastAsia="Calibri"/>
          <w:lang w:eastAsia="es-ES"/>
        </w:rPr>
        <w:t xml:space="preserve">, </w:t>
      </w:r>
      <w:r w:rsidRPr="00682D32">
        <w:rPr>
          <w:rFonts w:eastAsia="Calibri"/>
          <w:lang w:eastAsia="es-ES"/>
        </w:rPr>
        <w:t>Noveno Regidor Propietario</w:t>
      </w:r>
    </w:p>
    <w:p w14:paraId="5977C78D" w14:textId="77777777" w:rsidR="00682D32" w:rsidRPr="00682D32" w:rsidRDefault="00682D32" w:rsidP="00682D32">
      <w:pPr>
        <w:spacing w:after="0" w:line="240" w:lineRule="auto"/>
        <w:ind w:left="720"/>
        <w:contextualSpacing/>
        <w:rPr>
          <w:rFonts w:eastAsia="Calibri"/>
          <w:b/>
          <w:color w:val="FF0000"/>
          <w:szCs w:val="24"/>
          <w:lang w:val="es-ES" w:eastAsia="es-ES"/>
        </w:rPr>
      </w:pPr>
    </w:p>
    <w:p w14:paraId="632F4C21" w14:textId="77777777" w:rsidR="00682D32" w:rsidRPr="00682D32" w:rsidRDefault="00682D32" w:rsidP="00682D32">
      <w:pPr>
        <w:autoSpaceDE w:val="0"/>
        <w:autoSpaceDN w:val="0"/>
        <w:adjustRightInd w:val="0"/>
        <w:spacing w:after="0" w:line="240" w:lineRule="auto"/>
        <w:ind w:left="720"/>
        <w:contextualSpacing/>
        <w:jc w:val="both"/>
        <w:rPr>
          <w:rFonts w:eastAsia="Calibri"/>
          <w:b/>
          <w:color w:val="FF0000"/>
          <w:sz w:val="22"/>
          <w:lang w:val="es-MX"/>
        </w:rPr>
      </w:pPr>
    </w:p>
    <w:p w14:paraId="28887B03" w14:textId="77777777" w:rsidR="00682D32" w:rsidRPr="00682D32" w:rsidRDefault="00682D32" w:rsidP="00A307C3">
      <w:pPr>
        <w:numPr>
          <w:ilvl w:val="0"/>
          <w:numId w:val="122"/>
        </w:numPr>
        <w:spacing w:after="0" w:line="240" w:lineRule="auto"/>
        <w:contextualSpacing/>
        <w:jc w:val="both"/>
        <w:rPr>
          <w:rFonts w:ascii="Calibri" w:eastAsia="Calibri" w:hAnsi="Calibri"/>
          <w:color w:val="000000"/>
          <w:sz w:val="22"/>
          <w:lang w:val="es-MX"/>
        </w:rPr>
      </w:pPr>
      <w:r w:rsidRPr="00682D32">
        <w:rPr>
          <w:rFonts w:eastAsia="Calibri"/>
          <w:color w:val="000000"/>
          <w:sz w:val="22"/>
          <w:lang w:val="es-MX"/>
        </w:rPr>
        <w:t>Solicitar al Banco Hipotecario de El Salvador, Sucursal Metapán la apertura de la cuenta corriente a la vista a favor de esta Alcaldía, por la suma de</w:t>
      </w:r>
      <w:r w:rsidRPr="00682D32">
        <w:rPr>
          <w:rFonts w:eastAsia="Calibri"/>
          <w:b/>
          <w:sz w:val="22"/>
          <w:lang w:val="es-MX" w:eastAsia="es-ES"/>
        </w:rPr>
        <w:t xml:space="preserve"> CIENTO VEINTINUEVE MIL OCHENTA Y SEIS 21/100 </w:t>
      </w:r>
      <w:r w:rsidRPr="00682D32">
        <w:rPr>
          <w:rFonts w:eastAsia="Calibri"/>
          <w:color w:val="000000"/>
          <w:sz w:val="22"/>
          <w:lang w:val="es-MX"/>
        </w:rPr>
        <w:t xml:space="preserve"> </w:t>
      </w:r>
      <w:r w:rsidRPr="00682D32">
        <w:rPr>
          <w:rFonts w:eastAsia="Calibri"/>
          <w:sz w:val="22"/>
          <w:lang w:val="es-MX"/>
        </w:rPr>
        <w:t>para</w:t>
      </w:r>
      <w:r w:rsidRPr="00682D32">
        <w:rPr>
          <w:rFonts w:eastAsia="Calibri"/>
          <w:color w:val="000000"/>
          <w:sz w:val="22"/>
          <w:lang w:val="es-MX"/>
        </w:rPr>
        <w:t xml:space="preserve"> sufragar los gastos que ocasionara la realización del proyecto</w:t>
      </w:r>
      <w:r w:rsidRPr="00682D32">
        <w:rPr>
          <w:rFonts w:eastAsia="Calibri"/>
          <w:b/>
          <w:color w:val="000000"/>
          <w:sz w:val="22"/>
          <w:lang w:val="es-MX"/>
        </w:rPr>
        <w:t xml:space="preserve"> </w:t>
      </w:r>
      <w:r w:rsidRPr="00682D32">
        <w:rPr>
          <w:rFonts w:eastAsia="Calibri"/>
          <w:b/>
          <w:sz w:val="22"/>
          <w:lang w:val="es-MX"/>
        </w:rPr>
        <w:t>CONSTRUCCION DE PAVIMENTO HIDRAULICO EN TRAMOS DE CALLES EN COLONIA JARDINES DE SAN JOSE BARRIO PACHECO  METAPÁN</w:t>
      </w:r>
    </w:p>
    <w:p w14:paraId="16E3E095" w14:textId="77777777" w:rsidR="00682D32" w:rsidRPr="00682D32" w:rsidRDefault="00682D32" w:rsidP="00682D32">
      <w:pPr>
        <w:spacing w:after="0" w:line="240" w:lineRule="auto"/>
        <w:ind w:left="720"/>
        <w:contextualSpacing/>
        <w:jc w:val="both"/>
        <w:rPr>
          <w:rFonts w:ascii="Calibri" w:eastAsia="Calibri" w:hAnsi="Calibri"/>
          <w:color w:val="000000"/>
          <w:sz w:val="22"/>
          <w:lang w:val="es-MX"/>
        </w:rPr>
      </w:pPr>
    </w:p>
    <w:p w14:paraId="3F2B7A56" w14:textId="77777777" w:rsidR="00682D32" w:rsidRPr="00682D32" w:rsidRDefault="00682D32" w:rsidP="00A307C3">
      <w:pPr>
        <w:numPr>
          <w:ilvl w:val="0"/>
          <w:numId w:val="122"/>
        </w:numPr>
        <w:spacing w:after="0" w:line="240" w:lineRule="auto"/>
        <w:contextualSpacing/>
        <w:jc w:val="both"/>
        <w:rPr>
          <w:rFonts w:ascii="Calibri" w:eastAsia="Calibri" w:hAnsi="Calibri"/>
          <w:color w:val="000000"/>
          <w:sz w:val="22"/>
          <w:lang w:val="es-MX"/>
        </w:rPr>
      </w:pPr>
      <w:r w:rsidRPr="00682D32">
        <w:rPr>
          <w:rFonts w:eastAsia="Calibri"/>
          <w:color w:val="000000"/>
          <w:sz w:val="22"/>
          <w:lang w:val="es-MX"/>
        </w:rPr>
        <w:t xml:space="preserve">Asignar el nombre a la cuenta bancaria </w:t>
      </w:r>
      <w:r w:rsidRPr="00682D32">
        <w:rPr>
          <w:rFonts w:eastAsia="Calibri"/>
          <w:b/>
          <w:color w:val="000000"/>
          <w:sz w:val="22"/>
          <w:lang w:val="es-MX"/>
        </w:rPr>
        <w:t xml:space="preserve">ALCALDIA MUNICIPAL DE METAPÁN/ </w:t>
      </w:r>
      <w:r w:rsidRPr="00682D32">
        <w:rPr>
          <w:rFonts w:eastAsia="Calibri"/>
          <w:b/>
          <w:sz w:val="22"/>
          <w:lang w:val="es-MX"/>
        </w:rPr>
        <w:t>CONSTRUCCION DE PAVIMENTO HIDRAULICO EN TRAMOS DE CALLES EN COLONIA JARDINES DE SAN JOSE BARRIO PACHECO  METAPÁN</w:t>
      </w:r>
    </w:p>
    <w:p w14:paraId="020116A7" w14:textId="77777777" w:rsidR="00682D32" w:rsidRPr="00682D32" w:rsidRDefault="00682D32" w:rsidP="00682D32">
      <w:pPr>
        <w:spacing w:after="0" w:line="240" w:lineRule="auto"/>
        <w:ind w:left="720"/>
        <w:contextualSpacing/>
        <w:rPr>
          <w:rFonts w:eastAsia="Calibri"/>
          <w:color w:val="000000"/>
          <w:szCs w:val="24"/>
          <w:lang w:val="es-ES" w:eastAsia="es-ES"/>
        </w:rPr>
      </w:pPr>
    </w:p>
    <w:p w14:paraId="7ECEBD3C" w14:textId="77777777" w:rsidR="00682D32" w:rsidRPr="00682D32" w:rsidRDefault="00682D32" w:rsidP="00682D32">
      <w:pPr>
        <w:spacing w:after="0" w:line="240" w:lineRule="auto"/>
        <w:ind w:left="720"/>
        <w:contextualSpacing/>
        <w:jc w:val="both"/>
        <w:rPr>
          <w:rFonts w:ascii="Calibri" w:eastAsia="Calibri" w:hAnsi="Calibri"/>
          <w:color w:val="000000"/>
          <w:sz w:val="22"/>
          <w:lang w:val="es-MX"/>
        </w:rPr>
      </w:pPr>
    </w:p>
    <w:p w14:paraId="5C3EAC52" w14:textId="77777777" w:rsidR="00682D32" w:rsidRPr="00682D32" w:rsidRDefault="00682D32" w:rsidP="00A307C3">
      <w:pPr>
        <w:numPr>
          <w:ilvl w:val="0"/>
          <w:numId w:val="122"/>
        </w:numPr>
        <w:spacing w:after="0" w:line="240" w:lineRule="auto"/>
        <w:contextualSpacing/>
        <w:jc w:val="both"/>
        <w:rPr>
          <w:rFonts w:eastAsia="Calibri"/>
          <w:color w:val="000000"/>
          <w:sz w:val="22"/>
          <w:lang w:val="es-MX"/>
        </w:rPr>
      </w:pPr>
      <w:r w:rsidRPr="00682D32">
        <w:rPr>
          <w:rFonts w:eastAsia="Calibri"/>
          <w:color w:val="000000"/>
          <w:sz w:val="22"/>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682D32">
        <w:rPr>
          <w:rFonts w:eastAsia="Calibri"/>
          <w:color w:val="000000"/>
          <w:sz w:val="22"/>
          <w:lang w:val="es-MX"/>
        </w:rPr>
        <w:t>Marilin</w:t>
      </w:r>
      <w:proofErr w:type="spellEnd"/>
      <w:r w:rsidRPr="00682D32">
        <w:rPr>
          <w:rFonts w:eastAsia="Calibri"/>
          <w:color w:val="000000"/>
          <w:sz w:val="22"/>
          <w:lang w:val="es-MX"/>
        </w:rPr>
        <w:t xml:space="preserve"> Murillos, siendo indispensable la firma del Alcalde Municipal Prof. José Rigoberto Pinto Rivera, y de la Tesorera y los restantes indistintamente firmen los cheques, los cuales constaran de tres firmas. Comuníquese al </w:t>
      </w:r>
      <w:r w:rsidRPr="00682D32">
        <w:rPr>
          <w:rFonts w:eastAsia="Calibri"/>
          <w:b/>
          <w:color w:val="000000"/>
          <w:sz w:val="22"/>
          <w:lang w:val="es-MX"/>
        </w:rPr>
        <w:t xml:space="preserve">BANCO HIPOTECARIO DE EL SALVADOR, </w:t>
      </w:r>
      <w:r w:rsidRPr="00682D32">
        <w:rPr>
          <w:rFonts w:eastAsia="Calibri"/>
          <w:color w:val="000000"/>
          <w:sz w:val="22"/>
          <w:lang w:val="es-MX"/>
        </w:rPr>
        <w:t xml:space="preserve">para la apertura de la cuenta en mención. Autorizando En este mismo acto a la Sra. Delmy </w:t>
      </w:r>
      <w:proofErr w:type="spellStart"/>
      <w:r w:rsidRPr="00682D32">
        <w:rPr>
          <w:rFonts w:eastAsia="Calibri"/>
          <w:color w:val="000000"/>
          <w:sz w:val="22"/>
          <w:lang w:val="es-MX"/>
        </w:rPr>
        <w:t>Marilin</w:t>
      </w:r>
      <w:proofErr w:type="spellEnd"/>
      <w:r w:rsidRPr="00682D32">
        <w:rPr>
          <w:rFonts w:eastAsia="Calibri"/>
          <w:color w:val="000000"/>
          <w:sz w:val="22"/>
          <w:lang w:val="es-MX"/>
        </w:rPr>
        <w:t xml:space="preserve"> Murillos para que emita cheque de la cuenta 00500003704 </w:t>
      </w:r>
      <w:r w:rsidRPr="00682D32">
        <w:rPr>
          <w:rFonts w:eastAsia="Calibri"/>
          <w:b/>
          <w:color w:val="000000"/>
          <w:sz w:val="22"/>
          <w:lang w:val="es-MX"/>
        </w:rPr>
        <w:t xml:space="preserve">FONDOS FODES 75% del Banco Hipotecario, </w:t>
      </w:r>
      <w:r w:rsidRPr="00682D32">
        <w:rPr>
          <w:rFonts w:eastAsia="Calibri"/>
          <w:color w:val="000000"/>
          <w:sz w:val="22"/>
          <w:lang w:val="es-MX"/>
        </w:rPr>
        <w:t xml:space="preserve">por la suma de </w:t>
      </w:r>
      <w:r w:rsidRPr="00682D32">
        <w:rPr>
          <w:rFonts w:eastAsia="Calibri"/>
          <w:b/>
          <w:sz w:val="22"/>
          <w:lang w:val="es-MX" w:eastAsia="es-ES"/>
        </w:rPr>
        <w:t xml:space="preserve">CIENTO VEINTINUEVE MIL OCHENTA Y SEIS 21/100 </w:t>
      </w:r>
      <w:r w:rsidRPr="00682D32">
        <w:rPr>
          <w:rFonts w:eastAsia="Calibri"/>
          <w:color w:val="000000"/>
          <w:sz w:val="22"/>
          <w:lang w:val="es-MX"/>
        </w:rPr>
        <w:t xml:space="preserve">   para apertura la cuenta del proyecto</w:t>
      </w:r>
      <w:r w:rsidRPr="00682D32">
        <w:rPr>
          <w:rFonts w:eastAsia="Calibri"/>
          <w:b/>
          <w:color w:val="000000"/>
          <w:sz w:val="22"/>
          <w:lang w:val="es-MX"/>
        </w:rPr>
        <w:t xml:space="preserve"> </w:t>
      </w:r>
      <w:r w:rsidRPr="00682D32">
        <w:rPr>
          <w:rFonts w:eastAsia="Calibri"/>
          <w:b/>
          <w:sz w:val="22"/>
          <w:lang w:val="es-MX"/>
        </w:rPr>
        <w:t>CONSTRUCCION DE PAVIMENTO HIDRAULICO EN TRAMOS DE CALLES EN COLONIA JARDINES DE SAN JOSE BARRIO PACHECO  METAPÁN</w:t>
      </w:r>
      <w:r w:rsidRPr="00682D32">
        <w:rPr>
          <w:rFonts w:eastAsia="Calibri"/>
          <w:sz w:val="22"/>
          <w:lang w:val="es-MX"/>
        </w:rPr>
        <w:t xml:space="preserve"> </w:t>
      </w:r>
    </w:p>
    <w:p w14:paraId="6B65AA91" w14:textId="77777777" w:rsidR="00682D32" w:rsidRPr="00682D32" w:rsidRDefault="00682D32" w:rsidP="00682D32">
      <w:pPr>
        <w:spacing w:after="0" w:line="240" w:lineRule="auto"/>
        <w:ind w:left="720"/>
        <w:contextualSpacing/>
        <w:jc w:val="both"/>
        <w:rPr>
          <w:rFonts w:eastAsia="Calibri"/>
          <w:color w:val="000000"/>
          <w:sz w:val="22"/>
          <w:lang w:val="es-MX"/>
        </w:rPr>
      </w:pPr>
    </w:p>
    <w:p w14:paraId="364D6248" w14:textId="77777777" w:rsidR="00682D32" w:rsidRPr="00682D32" w:rsidRDefault="00682D32" w:rsidP="00A307C3">
      <w:pPr>
        <w:numPr>
          <w:ilvl w:val="0"/>
          <w:numId w:val="122"/>
        </w:numPr>
        <w:spacing w:after="0" w:line="240" w:lineRule="auto"/>
        <w:contextualSpacing/>
        <w:jc w:val="both"/>
        <w:rPr>
          <w:rFonts w:eastAsia="Calibri"/>
          <w:color w:val="000000"/>
          <w:sz w:val="22"/>
          <w:lang w:val="es-MX"/>
        </w:rPr>
      </w:pPr>
      <w:r w:rsidRPr="00682D32">
        <w:rPr>
          <w:rFonts w:eastAsia="Calibri"/>
          <w:sz w:val="22"/>
          <w:lang w:val="es-MX"/>
        </w:rPr>
        <w:t>Autorizase a la jefatura de Presupuesto a realizar la siguiente Reprogramación Presupuestaria:</w:t>
      </w:r>
    </w:p>
    <w:p w14:paraId="51C02352" w14:textId="77777777" w:rsidR="00682D32" w:rsidRPr="00682D32" w:rsidRDefault="00682D32" w:rsidP="00682D32">
      <w:pPr>
        <w:spacing w:after="0" w:line="240" w:lineRule="auto"/>
        <w:ind w:left="720"/>
        <w:contextualSpacing/>
        <w:rPr>
          <w:rFonts w:eastAsia="Calibri"/>
          <w:color w:val="000000"/>
          <w:sz w:val="22"/>
          <w:szCs w:val="24"/>
          <w:lang w:val="es-MX" w:eastAsia="es-ES"/>
        </w:rPr>
      </w:pPr>
    </w:p>
    <w:p w14:paraId="5317DF59" w14:textId="77777777" w:rsidR="00682D32" w:rsidRPr="00682D32" w:rsidRDefault="00682D32" w:rsidP="00682D32">
      <w:pPr>
        <w:spacing w:after="0" w:line="240" w:lineRule="auto"/>
        <w:jc w:val="both"/>
        <w:rPr>
          <w:rFonts w:eastAsia="Calibri"/>
          <w:b/>
          <w:color w:val="000000"/>
          <w:szCs w:val="24"/>
          <w:lang w:val="es-MX"/>
        </w:rPr>
      </w:pPr>
    </w:p>
    <w:tbl>
      <w:tblPr>
        <w:tblStyle w:val="Tablaconcuadrcula53"/>
        <w:tblW w:w="0" w:type="auto"/>
        <w:tblLook w:val="04A0" w:firstRow="1" w:lastRow="0" w:firstColumn="1" w:lastColumn="0" w:noHBand="0" w:noVBand="1"/>
      </w:tblPr>
      <w:tblGrid>
        <w:gridCol w:w="2405"/>
        <w:gridCol w:w="6423"/>
      </w:tblGrid>
      <w:tr w:rsidR="00682D32" w:rsidRPr="00682D32" w14:paraId="26ED0585"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55E03C03" w14:textId="77777777" w:rsidR="00682D32" w:rsidRPr="00682D32" w:rsidRDefault="00682D32" w:rsidP="00682D32">
            <w:pPr>
              <w:spacing w:after="160" w:line="259" w:lineRule="auto"/>
              <w:rPr>
                <w:rFonts w:ascii="Calibri" w:eastAsia="Calibri" w:hAnsi="Calibri"/>
                <w:sz w:val="20"/>
                <w:szCs w:val="20"/>
                <w:lang w:val="es-MX"/>
              </w:rPr>
            </w:pPr>
            <w:r w:rsidRPr="00682D32">
              <w:rPr>
                <w:rFonts w:ascii="Calibri" w:eastAsia="Calibri" w:hAnsi="Calibri"/>
                <w:sz w:val="20"/>
                <w:szCs w:val="20"/>
                <w:lang w:val="es-MX"/>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166B2166" w14:textId="77777777" w:rsidR="00682D32" w:rsidRPr="00682D32" w:rsidRDefault="00682D32" w:rsidP="00682D32">
            <w:pPr>
              <w:spacing w:after="160" w:line="259" w:lineRule="auto"/>
              <w:rPr>
                <w:rFonts w:ascii="Calibri" w:eastAsia="Calibri" w:hAnsi="Calibri"/>
                <w:sz w:val="20"/>
                <w:szCs w:val="20"/>
                <w:lang w:val="es-MX"/>
              </w:rPr>
            </w:pPr>
            <w:r w:rsidRPr="00682D32">
              <w:rPr>
                <w:rFonts w:ascii="Calibri" w:eastAsia="Calibri" w:hAnsi="Calibri"/>
                <w:sz w:val="20"/>
                <w:szCs w:val="20"/>
                <w:lang w:val="es-MX"/>
              </w:rPr>
              <w:t>20010</w:t>
            </w:r>
          </w:p>
        </w:tc>
      </w:tr>
      <w:tr w:rsidR="00682D32" w:rsidRPr="00682D32" w14:paraId="19BB39A4" w14:textId="77777777" w:rsidTr="00B05288">
        <w:trPr>
          <w:trHeight w:val="827"/>
        </w:trPr>
        <w:tc>
          <w:tcPr>
            <w:tcW w:w="2405" w:type="dxa"/>
            <w:tcBorders>
              <w:top w:val="single" w:sz="4" w:space="0" w:color="auto"/>
              <w:left w:val="single" w:sz="4" w:space="0" w:color="auto"/>
              <w:bottom w:val="single" w:sz="4" w:space="0" w:color="auto"/>
              <w:right w:val="single" w:sz="4" w:space="0" w:color="auto"/>
            </w:tcBorders>
            <w:hideMark/>
          </w:tcPr>
          <w:p w14:paraId="6DF99362" w14:textId="77777777" w:rsidR="00682D32" w:rsidRPr="00682D32" w:rsidRDefault="00682D32" w:rsidP="00682D32">
            <w:pPr>
              <w:spacing w:after="160" w:line="259" w:lineRule="auto"/>
              <w:rPr>
                <w:rFonts w:ascii="Calibri" w:eastAsia="Calibri" w:hAnsi="Calibri"/>
                <w:sz w:val="20"/>
                <w:szCs w:val="20"/>
                <w:lang w:val="es-MX"/>
              </w:rPr>
            </w:pPr>
            <w:r w:rsidRPr="00682D32">
              <w:rPr>
                <w:rFonts w:ascii="Calibri" w:eastAsia="Calibri" w:hAnsi="Calibri"/>
                <w:sz w:val="20"/>
                <w:szCs w:val="20"/>
                <w:lang w:val="es-MX"/>
              </w:rPr>
              <w:lastRenderedPageBreak/>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1A980F2A" w14:textId="77777777" w:rsidR="00682D32" w:rsidRPr="00682D32" w:rsidRDefault="00682D32" w:rsidP="00682D32">
            <w:pPr>
              <w:spacing w:after="160" w:line="259" w:lineRule="auto"/>
              <w:contextualSpacing/>
              <w:jc w:val="both"/>
              <w:rPr>
                <w:rFonts w:ascii="Calibri" w:eastAsia="Calibri" w:hAnsi="Calibri"/>
                <w:color w:val="000000"/>
                <w:sz w:val="22"/>
                <w:lang w:val="es-MX"/>
              </w:rPr>
            </w:pPr>
            <w:r w:rsidRPr="00682D32">
              <w:rPr>
                <w:rFonts w:ascii="Calibri" w:eastAsia="Calibri" w:hAnsi="Calibri"/>
                <w:sz w:val="22"/>
                <w:lang w:val="es-MX"/>
              </w:rPr>
              <w:t xml:space="preserve">CONSTRUCCION DE PAVIMENTO HIDRAULICO EN TRAMOS DE CALLES EN COLONIA JARDINES DE SAN JOSE BARRIO PACHECO  METAPÁN </w:t>
            </w:r>
          </w:p>
          <w:p w14:paraId="568A7BC6" w14:textId="77777777" w:rsidR="00682D32" w:rsidRPr="00682D32" w:rsidRDefault="00682D32" w:rsidP="00682D32">
            <w:pPr>
              <w:spacing w:after="160" w:line="259" w:lineRule="auto"/>
              <w:contextualSpacing/>
              <w:jc w:val="both"/>
              <w:rPr>
                <w:rFonts w:ascii="Calibri" w:eastAsia="Calibri" w:hAnsi="Calibri"/>
                <w:bCs/>
                <w:color w:val="000000"/>
                <w:sz w:val="22"/>
                <w:lang w:val="es-MX"/>
              </w:rPr>
            </w:pPr>
          </w:p>
        </w:tc>
      </w:tr>
      <w:tr w:rsidR="00682D32" w:rsidRPr="00682D32" w14:paraId="28CE88A1"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3E9F12D5" w14:textId="77777777" w:rsidR="00682D32" w:rsidRPr="00682D32" w:rsidRDefault="00682D32" w:rsidP="00682D32">
            <w:pPr>
              <w:spacing w:after="160" w:line="259" w:lineRule="auto"/>
              <w:rPr>
                <w:rFonts w:ascii="Calibri" w:eastAsia="Calibri" w:hAnsi="Calibri"/>
                <w:sz w:val="20"/>
                <w:szCs w:val="20"/>
                <w:lang w:val="es-MX"/>
              </w:rPr>
            </w:pPr>
            <w:r w:rsidRPr="00682D32">
              <w:rPr>
                <w:rFonts w:ascii="Calibri" w:eastAsia="Calibri" w:hAnsi="Calibri"/>
                <w:bCs/>
                <w:sz w:val="20"/>
                <w:szCs w:val="20"/>
                <w:lang w:val="es-MX"/>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77A24F71" w14:textId="77777777" w:rsidR="00682D32" w:rsidRPr="00682D32" w:rsidRDefault="00682D32" w:rsidP="00682D32">
            <w:pPr>
              <w:spacing w:after="160" w:line="259" w:lineRule="auto"/>
              <w:jc w:val="both"/>
              <w:rPr>
                <w:rFonts w:ascii="Calibri" w:eastAsia="Calibri" w:hAnsi="Calibri"/>
                <w:bCs/>
                <w:sz w:val="20"/>
                <w:szCs w:val="20"/>
                <w:lang w:val="es-MX"/>
              </w:rPr>
            </w:pPr>
            <w:r w:rsidRPr="00682D32">
              <w:rPr>
                <w:rFonts w:ascii="Calibri" w:eastAsia="Calibri" w:hAnsi="Calibri"/>
                <w:bCs/>
                <w:sz w:val="20"/>
                <w:szCs w:val="20"/>
                <w:lang w:val="es-MX"/>
              </w:rPr>
              <w:t>3 DESARROLLO SOCIAL</w:t>
            </w:r>
          </w:p>
        </w:tc>
      </w:tr>
      <w:tr w:rsidR="00682D32" w:rsidRPr="00682D32" w14:paraId="5EDF736A"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165C5598" w14:textId="77777777" w:rsidR="00682D32" w:rsidRPr="00682D32" w:rsidRDefault="00682D32" w:rsidP="00682D32">
            <w:pPr>
              <w:spacing w:after="160" w:line="259" w:lineRule="auto"/>
              <w:rPr>
                <w:rFonts w:ascii="Calibri" w:eastAsia="Calibri" w:hAnsi="Calibri"/>
                <w:sz w:val="20"/>
                <w:szCs w:val="20"/>
                <w:lang w:val="es-MX"/>
              </w:rPr>
            </w:pPr>
            <w:r w:rsidRPr="00682D32">
              <w:rPr>
                <w:rFonts w:ascii="Calibri" w:eastAsia="Calibri" w:hAnsi="Calibri"/>
                <w:bCs/>
                <w:sz w:val="20"/>
                <w:szCs w:val="20"/>
                <w:lang w:val="es-MX"/>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6F4C582C" w14:textId="77777777" w:rsidR="00682D32" w:rsidRPr="00682D32" w:rsidRDefault="00682D32" w:rsidP="00682D32">
            <w:pPr>
              <w:spacing w:after="160" w:line="259" w:lineRule="auto"/>
              <w:jc w:val="both"/>
              <w:rPr>
                <w:rFonts w:ascii="Calibri" w:eastAsia="Calibri" w:hAnsi="Calibri"/>
                <w:bCs/>
                <w:sz w:val="20"/>
                <w:szCs w:val="20"/>
                <w:lang w:val="es-MX"/>
              </w:rPr>
            </w:pPr>
            <w:r w:rsidRPr="00682D32">
              <w:rPr>
                <w:rFonts w:ascii="Calibri" w:eastAsia="Calibri" w:hAnsi="Calibri"/>
                <w:bCs/>
                <w:sz w:val="20"/>
                <w:szCs w:val="20"/>
                <w:lang w:val="es-MX"/>
              </w:rPr>
              <w:t>0302 INVERSIÓN PARA EL DESARROLLO ECONÓMICO Y SOCIAL</w:t>
            </w:r>
          </w:p>
        </w:tc>
      </w:tr>
      <w:tr w:rsidR="00682D32" w:rsidRPr="00682D32" w14:paraId="6C8EA890"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3D5B84D9" w14:textId="77777777" w:rsidR="00682D32" w:rsidRPr="00682D32" w:rsidRDefault="00682D32" w:rsidP="00682D32">
            <w:pPr>
              <w:spacing w:after="160" w:line="259" w:lineRule="auto"/>
              <w:rPr>
                <w:rFonts w:ascii="Calibri" w:eastAsia="Calibri" w:hAnsi="Calibri"/>
                <w:sz w:val="20"/>
                <w:szCs w:val="20"/>
                <w:lang w:val="es-MX"/>
              </w:rPr>
            </w:pPr>
            <w:r w:rsidRPr="00682D32">
              <w:rPr>
                <w:rFonts w:ascii="Calibri" w:eastAsia="Calibri" w:hAnsi="Calibri"/>
                <w:bCs/>
                <w:sz w:val="20"/>
                <w:szCs w:val="20"/>
                <w:lang w:val="es-MX"/>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7B043C6A" w14:textId="77777777" w:rsidR="00682D32" w:rsidRPr="00682D32" w:rsidRDefault="00682D32" w:rsidP="00682D32">
            <w:pPr>
              <w:spacing w:after="160" w:line="259" w:lineRule="auto"/>
              <w:rPr>
                <w:rFonts w:ascii="Calibri" w:eastAsia="Calibri" w:hAnsi="Calibri"/>
                <w:sz w:val="20"/>
                <w:szCs w:val="20"/>
                <w:lang w:val="es-MX"/>
              </w:rPr>
            </w:pPr>
            <w:r w:rsidRPr="00682D32">
              <w:rPr>
                <w:rFonts w:ascii="Calibri" w:eastAsia="Calibri" w:hAnsi="Calibri"/>
                <w:bCs/>
                <w:sz w:val="20"/>
                <w:szCs w:val="20"/>
                <w:lang w:val="es-MX"/>
              </w:rPr>
              <w:t>1 FONDO GENERAL – FODES</w:t>
            </w:r>
          </w:p>
        </w:tc>
      </w:tr>
      <w:tr w:rsidR="00682D32" w:rsidRPr="00682D32" w14:paraId="554E6E4A"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37E59878" w14:textId="77777777" w:rsidR="00682D32" w:rsidRPr="00682D32" w:rsidRDefault="00682D32" w:rsidP="00682D32">
            <w:pPr>
              <w:spacing w:after="160" w:line="259" w:lineRule="auto"/>
              <w:rPr>
                <w:rFonts w:ascii="Calibri" w:eastAsia="Calibri" w:hAnsi="Calibri"/>
                <w:sz w:val="20"/>
                <w:szCs w:val="20"/>
                <w:lang w:val="es-MX"/>
              </w:rPr>
            </w:pPr>
            <w:r w:rsidRPr="00682D32">
              <w:rPr>
                <w:rFonts w:ascii="Calibri" w:eastAsia="Calibri" w:hAnsi="Calibri"/>
                <w:bCs/>
                <w:sz w:val="20"/>
                <w:szCs w:val="20"/>
                <w:lang w:val="es-MX"/>
              </w:rPr>
              <w:t>Sub-Fuente de Financiamiento:</w:t>
            </w:r>
          </w:p>
        </w:tc>
        <w:tc>
          <w:tcPr>
            <w:tcW w:w="6423" w:type="dxa"/>
            <w:tcBorders>
              <w:top w:val="single" w:sz="4" w:space="0" w:color="auto"/>
              <w:left w:val="single" w:sz="4" w:space="0" w:color="auto"/>
              <w:bottom w:val="single" w:sz="4" w:space="0" w:color="auto"/>
              <w:right w:val="single" w:sz="4" w:space="0" w:color="auto"/>
            </w:tcBorders>
          </w:tcPr>
          <w:p w14:paraId="7E170CAE" w14:textId="77777777" w:rsidR="00682D32" w:rsidRPr="00682D32" w:rsidRDefault="00682D32" w:rsidP="00682D32">
            <w:pPr>
              <w:spacing w:after="160" w:line="259" w:lineRule="auto"/>
              <w:jc w:val="both"/>
              <w:rPr>
                <w:rFonts w:ascii="Calibri" w:eastAsia="Calibri" w:hAnsi="Calibri"/>
                <w:bCs/>
                <w:sz w:val="20"/>
                <w:szCs w:val="20"/>
                <w:lang w:val="es-MX"/>
              </w:rPr>
            </w:pPr>
            <w:r w:rsidRPr="00682D32">
              <w:rPr>
                <w:rFonts w:ascii="Calibri" w:eastAsia="Calibri" w:hAnsi="Calibri"/>
                <w:bCs/>
                <w:sz w:val="20"/>
                <w:szCs w:val="20"/>
                <w:lang w:val="es-MX"/>
              </w:rPr>
              <w:t>111 – 75% FODES PARA INVERSION</w:t>
            </w:r>
          </w:p>
        </w:tc>
      </w:tr>
      <w:tr w:rsidR="00682D32" w:rsidRPr="00682D32" w14:paraId="62A585A1"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3CE9E91F" w14:textId="77777777" w:rsidR="00682D32" w:rsidRPr="00682D32" w:rsidRDefault="00682D32" w:rsidP="00682D32">
            <w:pPr>
              <w:spacing w:after="160" w:line="259" w:lineRule="auto"/>
              <w:rPr>
                <w:rFonts w:ascii="Calibri" w:eastAsia="Calibri" w:hAnsi="Calibri"/>
                <w:bCs/>
                <w:sz w:val="20"/>
                <w:szCs w:val="20"/>
                <w:lang w:val="es-MX"/>
              </w:rPr>
            </w:pPr>
            <w:r w:rsidRPr="00682D32">
              <w:rPr>
                <w:rFonts w:ascii="Calibri" w:eastAsia="Calibri" w:hAnsi="Calibri"/>
                <w:bCs/>
                <w:sz w:val="20"/>
                <w:szCs w:val="20"/>
                <w:lang w:val="es-MX"/>
              </w:rPr>
              <w:t>Tipo:</w:t>
            </w:r>
          </w:p>
        </w:tc>
        <w:tc>
          <w:tcPr>
            <w:tcW w:w="6423" w:type="dxa"/>
            <w:tcBorders>
              <w:top w:val="single" w:sz="4" w:space="0" w:color="auto"/>
              <w:left w:val="single" w:sz="4" w:space="0" w:color="auto"/>
              <w:bottom w:val="single" w:sz="4" w:space="0" w:color="auto"/>
              <w:right w:val="single" w:sz="4" w:space="0" w:color="auto"/>
            </w:tcBorders>
            <w:hideMark/>
          </w:tcPr>
          <w:p w14:paraId="74A114BD" w14:textId="77777777" w:rsidR="00682D32" w:rsidRPr="00682D32" w:rsidRDefault="00682D32" w:rsidP="00682D32">
            <w:pPr>
              <w:spacing w:after="160" w:line="259" w:lineRule="auto"/>
              <w:jc w:val="both"/>
              <w:rPr>
                <w:rFonts w:ascii="Calibri" w:eastAsia="Calibri" w:hAnsi="Calibri"/>
                <w:bCs/>
                <w:sz w:val="20"/>
                <w:szCs w:val="20"/>
                <w:lang w:val="es-MX"/>
              </w:rPr>
            </w:pPr>
            <w:r w:rsidRPr="00682D32">
              <w:rPr>
                <w:rFonts w:ascii="Calibri" w:eastAsia="Calibri" w:hAnsi="Calibri"/>
                <w:bCs/>
                <w:sz w:val="20"/>
                <w:szCs w:val="20"/>
                <w:lang w:val="es-MX"/>
              </w:rPr>
              <w:t>ADMINISTRACION</w:t>
            </w:r>
          </w:p>
        </w:tc>
      </w:tr>
      <w:tr w:rsidR="00682D32" w:rsidRPr="00682D32" w14:paraId="4D23312C"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03044BC8" w14:textId="77777777" w:rsidR="00682D32" w:rsidRPr="00682D32" w:rsidRDefault="00682D32" w:rsidP="00682D32">
            <w:pPr>
              <w:spacing w:after="160" w:line="259" w:lineRule="auto"/>
              <w:rPr>
                <w:rFonts w:ascii="Calibri" w:eastAsia="Calibri" w:hAnsi="Calibri"/>
                <w:bCs/>
                <w:sz w:val="20"/>
                <w:szCs w:val="20"/>
                <w:lang w:val="es-MX"/>
              </w:rPr>
            </w:pPr>
            <w:r w:rsidRPr="00682D32">
              <w:rPr>
                <w:rFonts w:ascii="Calibri" w:eastAsia="Calibri" w:hAnsi="Calibri"/>
                <w:bCs/>
                <w:sz w:val="20"/>
                <w:szCs w:val="20"/>
                <w:lang w:val="es-MX"/>
              </w:rPr>
              <w:t>Naturaleza:</w:t>
            </w:r>
          </w:p>
        </w:tc>
        <w:tc>
          <w:tcPr>
            <w:tcW w:w="6423" w:type="dxa"/>
            <w:tcBorders>
              <w:top w:val="single" w:sz="4" w:space="0" w:color="auto"/>
              <w:left w:val="single" w:sz="4" w:space="0" w:color="auto"/>
              <w:bottom w:val="single" w:sz="4" w:space="0" w:color="auto"/>
              <w:right w:val="single" w:sz="4" w:space="0" w:color="auto"/>
            </w:tcBorders>
            <w:hideMark/>
          </w:tcPr>
          <w:p w14:paraId="56DBE669" w14:textId="77777777" w:rsidR="00682D32" w:rsidRPr="00682D32" w:rsidRDefault="00682D32" w:rsidP="00682D32">
            <w:pPr>
              <w:spacing w:after="160" w:line="259" w:lineRule="auto"/>
              <w:jc w:val="both"/>
              <w:rPr>
                <w:rFonts w:ascii="Calibri" w:eastAsia="Calibri" w:hAnsi="Calibri"/>
                <w:bCs/>
                <w:sz w:val="20"/>
                <w:szCs w:val="20"/>
                <w:lang w:val="es-MX"/>
              </w:rPr>
            </w:pPr>
            <w:r w:rsidRPr="00682D32">
              <w:rPr>
                <w:rFonts w:ascii="Calibri" w:eastAsia="Calibri" w:hAnsi="Calibri"/>
                <w:bCs/>
                <w:sz w:val="20"/>
                <w:szCs w:val="20"/>
                <w:lang w:val="es-MX"/>
              </w:rPr>
              <w:t>DESARROLLO SOCIAL</w:t>
            </w:r>
          </w:p>
        </w:tc>
      </w:tr>
      <w:tr w:rsidR="00682D32" w:rsidRPr="00682D32" w14:paraId="4795EFA4"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5A224C76" w14:textId="77777777" w:rsidR="00682D32" w:rsidRPr="00682D32" w:rsidRDefault="00682D32" w:rsidP="00682D32">
            <w:pPr>
              <w:spacing w:after="160" w:line="259" w:lineRule="auto"/>
              <w:rPr>
                <w:rFonts w:ascii="Calibri" w:eastAsia="Calibri" w:hAnsi="Calibri"/>
                <w:bCs/>
                <w:sz w:val="20"/>
                <w:szCs w:val="20"/>
                <w:lang w:val="es-MX"/>
              </w:rPr>
            </w:pPr>
            <w:r w:rsidRPr="00682D32">
              <w:rPr>
                <w:rFonts w:ascii="Calibri" w:eastAsia="Calibri" w:hAnsi="Calibri"/>
                <w:bCs/>
                <w:sz w:val="20"/>
                <w:szCs w:val="20"/>
                <w:lang w:val="es-MX"/>
              </w:rPr>
              <w:t>Fase:</w:t>
            </w:r>
          </w:p>
        </w:tc>
        <w:tc>
          <w:tcPr>
            <w:tcW w:w="6423" w:type="dxa"/>
            <w:tcBorders>
              <w:top w:val="single" w:sz="4" w:space="0" w:color="auto"/>
              <w:left w:val="single" w:sz="4" w:space="0" w:color="auto"/>
              <w:bottom w:val="single" w:sz="4" w:space="0" w:color="auto"/>
              <w:right w:val="single" w:sz="4" w:space="0" w:color="auto"/>
            </w:tcBorders>
            <w:hideMark/>
          </w:tcPr>
          <w:p w14:paraId="70DC1EC9" w14:textId="77777777" w:rsidR="00682D32" w:rsidRPr="00682D32" w:rsidRDefault="00682D32" w:rsidP="00682D32">
            <w:pPr>
              <w:spacing w:after="160" w:line="259" w:lineRule="auto"/>
              <w:jc w:val="both"/>
              <w:rPr>
                <w:rFonts w:ascii="Calibri" w:eastAsia="Calibri" w:hAnsi="Calibri"/>
                <w:bCs/>
                <w:sz w:val="20"/>
                <w:szCs w:val="20"/>
                <w:lang w:val="es-MX"/>
              </w:rPr>
            </w:pPr>
            <w:r w:rsidRPr="00682D32">
              <w:rPr>
                <w:rFonts w:ascii="Calibri" w:eastAsia="Calibri" w:hAnsi="Calibri"/>
                <w:bCs/>
                <w:sz w:val="20"/>
                <w:szCs w:val="20"/>
                <w:lang w:val="es-MX"/>
              </w:rPr>
              <w:t>EJECUCIÓN</w:t>
            </w:r>
          </w:p>
        </w:tc>
      </w:tr>
      <w:tr w:rsidR="00682D32" w:rsidRPr="00682D32" w14:paraId="22970D36"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hideMark/>
          </w:tcPr>
          <w:p w14:paraId="5E1752B3" w14:textId="77777777" w:rsidR="00682D32" w:rsidRPr="00682D32" w:rsidRDefault="00682D32" w:rsidP="00682D32">
            <w:pPr>
              <w:spacing w:after="160" w:line="259" w:lineRule="auto"/>
              <w:rPr>
                <w:rFonts w:ascii="Calibri" w:eastAsia="Calibri" w:hAnsi="Calibri"/>
                <w:bCs/>
                <w:sz w:val="20"/>
                <w:szCs w:val="20"/>
                <w:lang w:val="es-MX"/>
              </w:rPr>
            </w:pPr>
            <w:r w:rsidRPr="00682D32">
              <w:rPr>
                <w:rFonts w:ascii="Calibri" w:eastAsia="Calibri" w:hAnsi="Calibri"/>
                <w:bCs/>
                <w:sz w:val="20"/>
                <w:szCs w:val="20"/>
                <w:lang w:val="es-MX"/>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3FCC7AFD" w14:textId="77777777" w:rsidR="00682D32" w:rsidRPr="00682D32" w:rsidRDefault="00682D32" w:rsidP="00682D32">
            <w:pPr>
              <w:spacing w:after="160" w:line="259" w:lineRule="auto"/>
              <w:jc w:val="both"/>
              <w:rPr>
                <w:rFonts w:ascii="Calibri" w:eastAsia="Calibri" w:hAnsi="Calibri"/>
                <w:bCs/>
                <w:sz w:val="20"/>
                <w:szCs w:val="20"/>
                <w:lang w:val="es-MX"/>
              </w:rPr>
            </w:pPr>
            <w:r w:rsidRPr="00682D32">
              <w:rPr>
                <w:rFonts w:ascii="Calibri" w:eastAsia="Calibri" w:hAnsi="Calibri"/>
                <w:bCs/>
                <w:sz w:val="20"/>
                <w:szCs w:val="20"/>
                <w:lang w:val="es-MX"/>
              </w:rPr>
              <w:t>6 DE ABRIL 2020</w:t>
            </w:r>
          </w:p>
        </w:tc>
      </w:tr>
      <w:tr w:rsidR="00682D32" w:rsidRPr="00682D32" w14:paraId="0162F13D" w14:textId="77777777" w:rsidTr="00B05288">
        <w:trPr>
          <w:trHeight w:val="283"/>
        </w:trPr>
        <w:tc>
          <w:tcPr>
            <w:tcW w:w="2405" w:type="dxa"/>
            <w:tcBorders>
              <w:top w:val="single" w:sz="4" w:space="0" w:color="auto"/>
              <w:left w:val="single" w:sz="4" w:space="0" w:color="auto"/>
              <w:bottom w:val="single" w:sz="4" w:space="0" w:color="auto"/>
              <w:right w:val="single" w:sz="4" w:space="0" w:color="auto"/>
            </w:tcBorders>
          </w:tcPr>
          <w:p w14:paraId="17E2872B" w14:textId="77777777" w:rsidR="00682D32" w:rsidRPr="00682D32" w:rsidRDefault="00682D32" w:rsidP="00682D32">
            <w:pPr>
              <w:spacing w:after="160" w:line="259" w:lineRule="auto"/>
              <w:rPr>
                <w:rFonts w:ascii="Calibri" w:eastAsia="Calibri" w:hAnsi="Calibri"/>
                <w:bCs/>
                <w:sz w:val="20"/>
                <w:szCs w:val="20"/>
                <w:lang w:val="es-MX"/>
              </w:rPr>
            </w:pPr>
            <w:proofErr w:type="spellStart"/>
            <w:r w:rsidRPr="00682D32">
              <w:rPr>
                <w:rFonts w:ascii="Calibri" w:eastAsia="Calibri" w:hAnsi="Calibri"/>
                <w:bCs/>
                <w:sz w:val="20"/>
                <w:szCs w:val="20"/>
                <w:lang w:val="es-MX"/>
              </w:rPr>
              <w:t>Clasificacion</w:t>
            </w:r>
            <w:proofErr w:type="spellEnd"/>
            <w:r w:rsidRPr="00682D32">
              <w:rPr>
                <w:rFonts w:ascii="Calibri" w:eastAsia="Calibri" w:hAnsi="Calibri"/>
                <w:bCs/>
                <w:sz w:val="20"/>
                <w:szCs w:val="20"/>
                <w:lang w:val="es-MX"/>
              </w:rPr>
              <w:t xml:space="preserve"> de Gastos</w:t>
            </w:r>
          </w:p>
        </w:tc>
        <w:tc>
          <w:tcPr>
            <w:tcW w:w="6423" w:type="dxa"/>
            <w:tcBorders>
              <w:top w:val="single" w:sz="4" w:space="0" w:color="auto"/>
              <w:left w:val="single" w:sz="4" w:space="0" w:color="auto"/>
              <w:bottom w:val="single" w:sz="4" w:space="0" w:color="auto"/>
              <w:right w:val="single" w:sz="4" w:space="0" w:color="auto"/>
            </w:tcBorders>
          </w:tcPr>
          <w:p w14:paraId="68683916" w14:textId="77777777" w:rsidR="00682D32" w:rsidRPr="00682D32" w:rsidRDefault="00682D32" w:rsidP="00682D32">
            <w:pPr>
              <w:spacing w:after="160" w:line="259" w:lineRule="auto"/>
              <w:jc w:val="both"/>
              <w:rPr>
                <w:rFonts w:ascii="Calibri" w:eastAsia="Calibri" w:hAnsi="Calibri"/>
                <w:bCs/>
                <w:sz w:val="20"/>
                <w:szCs w:val="20"/>
                <w:lang w:val="es-MX"/>
              </w:rPr>
            </w:pPr>
            <w:r w:rsidRPr="00682D32">
              <w:rPr>
                <w:rFonts w:ascii="Calibri" w:eastAsia="Times New Roman" w:hAnsi="Calibri"/>
                <w:bCs/>
                <w:sz w:val="20"/>
                <w:szCs w:val="20"/>
                <w:lang w:val="es-MX" w:eastAsia="es-SV"/>
              </w:rPr>
              <w:t>PROYECTOS DE  CONSTRUCCIÓN DE INFRAESTRUCTURA VIAL</w:t>
            </w:r>
          </w:p>
        </w:tc>
      </w:tr>
    </w:tbl>
    <w:p w14:paraId="4BCD6862" w14:textId="77777777" w:rsidR="00682D32" w:rsidRPr="00682D32" w:rsidRDefault="00682D32" w:rsidP="00682D32">
      <w:pPr>
        <w:spacing w:after="0" w:line="240" w:lineRule="auto"/>
        <w:rPr>
          <w:rFonts w:eastAsia="Calibri"/>
          <w:szCs w:val="24"/>
          <w:lang w:val="es-MX"/>
        </w:rPr>
      </w:pPr>
      <w:r w:rsidRPr="00682D32">
        <w:rPr>
          <w:rFonts w:eastAsia="Calibri"/>
          <w:szCs w:val="24"/>
          <w:lang w:val="es-MX"/>
        </w:rPr>
        <w:t>Cifras Presupuestarias a reprogramar:</w:t>
      </w:r>
    </w:p>
    <w:p w14:paraId="222A4C6C" w14:textId="77777777" w:rsidR="00682D32" w:rsidRPr="00682D32" w:rsidRDefault="00682D32" w:rsidP="00682D32">
      <w:pPr>
        <w:spacing w:after="0" w:line="240" w:lineRule="auto"/>
        <w:jc w:val="both"/>
        <w:rPr>
          <w:rFonts w:ascii="Calibri" w:eastAsia="Calibri" w:hAnsi="Calibri"/>
          <w:b/>
          <w:color w:val="000000"/>
          <w:sz w:val="22"/>
          <w:szCs w:val="24"/>
          <w:lang w:val="es-MX"/>
        </w:rPr>
      </w:pPr>
    </w:p>
    <w:tbl>
      <w:tblPr>
        <w:tblW w:w="8864" w:type="dxa"/>
        <w:tblInd w:w="-90" w:type="dxa"/>
        <w:tblCellMar>
          <w:left w:w="70" w:type="dxa"/>
          <w:right w:w="70" w:type="dxa"/>
        </w:tblCellMar>
        <w:tblLook w:val="04A0" w:firstRow="1" w:lastRow="0" w:firstColumn="1" w:lastColumn="0" w:noHBand="0" w:noVBand="1"/>
      </w:tblPr>
      <w:tblGrid>
        <w:gridCol w:w="640"/>
        <w:gridCol w:w="5364"/>
        <w:gridCol w:w="1412"/>
        <w:gridCol w:w="1448"/>
      </w:tblGrid>
      <w:tr w:rsidR="00682D32" w:rsidRPr="00682D32" w14:paraId="21838B58" w14:textId="77777777" w:rsidTr="00B05288">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4BC2A1DA" w14:textId="77777777" w:rsidR="00682D32" w:rsidRPr="00682D32" w:rsidRDefault="00682D32" w:rsidP="00682D32">
            <w:pPr>
              <w:spacing w:after="0" w:line="240" w:lineRule="auto"/>
              <w:jc w:val="center"/>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04C80124" w14:textId="77777777" w:rsidR="00682D32" w:rsidRPr="00682D32" w:rsidRDefault="00682D32" w:rsidP="00682D32">
            <w:pPr>
              <w:spacing w:after="0" w:line="240" w:lineRule="auto"/>
              <w:jc w:val="center"/>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07E0667F" w14:textId="77777777" w:rsidR="00682D32" w:rsidRPr="00682D32" w:rsidRDefault="00682D32" w:rsidP="00682D32">
            <w:pPr>
              <w:spacing w:after="0" w:line="240" w:lineRule="auto"/>
              <w:jc w:val="center"/>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46C8D441" w14:textId="77777777" w:rsidR="00682D32" w:rsidRPr="00682D32" w:rsidRDefault="00682D32" w:rsidP="00682D32">
            <w:pPr>
              <w:spacing w:after="0" w:line="240" w:lineRule="auto"/>
              <w:jc w:val="center"/>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AUMENTA</w:t>
            </w:r>
          </w:p>
        </w:tc>
      </w:tr>
      <w:tr w:rsidR="00682D32" w:rsidRPr="00682D32" w14:paraId="5954BE61" w14:textId="77777777" w:rsidTr="00B05288">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857E9E" w14:textId="77777777" w:rsidR="00682D32" w:rsidRPr="00682D32" w:rsidRDefault="00682D32" w:rsidP="00682D32">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75075" w14:textId="77777777" w:rsidR="00682D32" w:rsidRPr="00682D32" w:rsidRDefault="00682D32" w:rsidP="00682D32">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68946" w14:textId="77777777" w:rsidR="00682D32" w:rsidRPr="00682D32" w:rsidRDefault="00682D32" w:rsidP="00682D32">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BD0424" w14:textId="77777777" w:rsidR="00682D32" w:rsidRPr="00682D32" w:rsidRDefault="00682D32" w:rsidP="00682D32">
            <w:pPr>
              <w:spacing w:after="0" w:line="256" w:lineRule="auto"/>
              <w:rPr>
                <w:rFonts w:ascii="Calibri" w:eastAsia="Times New Roman" w:hAnsi="Calibri"/>
                <w:b/>
                <w:bCs/>
                <w:color w:val="000000"/>
                <w:sz w:val="18"/>
                <w:szCs w:val="18"/>
                <w:lang w:val="es-MX" w:eastAsia="es-SV"/>
              </w:rPr>
            </w:pPr>
          </w:p>
        </w:tc>
      </w:tr>
      <w:tr w:rsidR="00682D32" w:rsidRPr="00682D32" w14:paraId="7377A515" w14:textId="77777777" w:rsidTr="00B05288">
        <w:trPr>
          <w:trHeight w:val="300"/>
        </w:trPr>
        <w:tc>
          <w:tcPr>
            <w:tcW w:w="6004" w:type="dxa"/>
            <w:gridSpan w:val="2"/>
            <w:tcBorders>
              <w:top w:val="single" w:sz="4" w:space="0" w:color="auto"/>
              <w:left w:val="nil"/>
              <w:bottom w:val="nil"/>
              <w:right w:val="nil"/>
            </w:tcBorders>
            <w:noWrap/>
            <w:hideMark/>
          </w:tcPr>
          <w:p w14:paraId="23187F42"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u w:val="single"/>
                <w:lang w:val="es-MX" w:eastAsia="es-SV"/>
              </w:rPr>
              <w:t>Cuentas de presupuesto que se afectan</w:t>
            </w:r>
            <w:r w:rsidRPr="00682D32">
              <w:rPr>
                <w:rFonts w:ascii="Calibri" w:eastAsia="Times New Roman" w:hAnsi="Calibri"/>
                <w:b/>
                <w:bCs/>
                <w:color w:val="000000"/>
                <w:sz w:val="18"/>
                <w:szCs w:val="18"/>
                <w:lang w:val="es-MX" w:eastAsia="es-SV"/>
              </w:rPr>
              <w:t>:</w:t>
            </w:r>
          </w:p>
        </w:tc>
        <w:tc>
          <w:tcPr>
            <w:tcW w:w="1412" w:type="dxa"/>
            <w:tcBorders>
              <w:top w:val="single" w:sz="4" w:space="0" w:color="auto"/>
              <w:left w:val="nil"/>
              <w:bottom w:val="nil"/>
              <w:right w:val="nil"/>
            </w:tcBorders>
            <w:hideMark/>
          </w:tcPr>
          <w:p w14:paraId="7DD6CFA7" w14:textId="77777777" w:rsidR="00682D32" w:rsidRPr="00682D32" w:rsidRDefault="00682D32" w:rsidP="00682D32">
            <w:pPr>
              <w:rPr>
                <w:rFonts w:ascii="Calibri" w:eastAsia="Times New Roman" w:hAnsi="Calibri"/>
                <w:b/>
                <w:bCs/>
                <w:color w:val="000000"/>
                <w:sz w:val="18"/>
                <w:szCs w:val="18"/>
                <w:lang w:val="es-MX" w:eastAsia="es-SV"/>
              </w:rPr>
            </w:pPr>
          </w:p>
        </w:tc>
        <w:tc>
          <w:tcPr>
            <w:tcW w:w="1448" w:type="dxa"/>
            <w:tcBorders>
              <w:top w:val="single" w:sz="4" w:space="0" w:color="auto"/>
              <w:left w:val="nil"/>
              <w:bottom w:val="nil"/>
              <w:right w:val="nil"/>
            </w:tcBorders>
            <w:hideMark/>
          </w:tcPr>
          <w:p w14:paraId="34E94137" w14:textId="77777777" w:rsidR="00682D32" w:rsidRPr="00682D32" w:rsidRDefault="00682D32" w:rsidP="00682D32">
            <w:pPr>
              <w:spacing w:after="0" w:line="256" w:lineRule="auto"/>
              <w:rPr>
                <w:rFonts w:ascii="Calibri" w:eastAsia="Calibri" w:hAnsi="Calibri"/>
                <w:sz w:val="20"/>
                <w:szCs w:val="20"/>
                <w:lang w:val="es-MX" w:eastAsia="es-MX"/>
              </w:rPr>
            </w:pPr>
          </w:p>
        </w:tc>
      </w:tr>
      <w:tr w:rsidR="00682D32" w:rsidRPr="00682D32" w14:paraId="00D770D0" w14:textId="77777777" w:rsidTr="00B05288">
        <w:trPr>
          <w:trHeight w:val="300"/>
        </w:trPr>
        <w:tc>
          <w:tcPr>
            <w:tcW w:w="640" w:type="dxa"/>
            <w:noWrap/>
            <w:hideMark/>
          </w:tcPr>
          <w:p w14:paraId="5005091E" w14:textId="77777777" w:rsidR="00682D32" w:rsidRPr="00682D32" w:rsidRDefault="00682D32" w:rsidP="00682D32">
            <w:pPr>
              <w:spacing w:after="0" w:line="240" w:lineRule="auto"/>
              <w:rPr>
                <w:rFonts w:ascii="Calibri" w:eastAsia="Times New Roman" w:hAnsi="Calibri"/>
                <w:b/>
                <w:bCs/>
                <w:sz w:val="18"/>
                <w:szCs w:val="18"/>
                <w:lang w:val="es-MX" w:eastAsia="es-SV"/>
              </w:rPr>
            </w:pPr>
            <w:r w:rsidRPr="00682D32">
              <w:rPr>
                <w:rFonts w:ascii="Calibri" w:eastAsia="Times New Roman" w:hAnsi="Calibri"/>
                <w:b/>
                <w:bCs/>
                <w:sz w:val="18"/>
                <w:szCs w:val="18"/>
                <w:lang w:val="es-MX" w:eastAsia="es-SV"/>
              </w:rPr>
              <w:t>61</w:t>
            </w:r>
          </w:p>
        </w:tc>
        <w:tc>
          <w:tcPr>
            <w:tcW w:w="5364" w:type="dxa"/>
            <w:noWrap/>
            <w:hideMark/>
          </w:tcPr>
          <w:p w14:paraId="6C3BB2B7" w14:textId="77777777" w:rsidR="00682D32" w:rsidRPr="00682D32" w:rsidRDefault="00682D32" w:rsidP="00682D32">
            <w:pPr>
              <w:spacing w:after="0" w:line="240" w:lineRule="auto"/>
              <w:rPr>
                <w:rFonts w:ascii="Calibri" w:eastAsia="Times New Roman" w:hAnsi="Calibri"/>
                <w:b/>
                <w:bCs/>
                <w:sz w:val="18"/>
                <w:szCs w:val="18"/>
                <w:lang w:val="es-MX" w:eastAsia="es-SV"/>
              </w:rPr>
            </w:pPr>
            <w:r w:rsidRPr="00682D32">
              <w:rPr>
                <w:rFonts w:ascii="Calibri" w:eastAsia="Times New Roman" w:hAnsi="Calibri"/>
                <w:b/>
                <w:bCs/>
                <w:sz w:val="18"/>
                <w:szCs w:val="18"/>
                <w:lang w:val="es-MX" w:eastAsia="es-SV"/>
              </w:rPr>
              <w:t>INVERSIONES EN ACTIVOS FIJOS</w:t>
            </w:r>
          </w:p>
        </w:tc>
        <w:tc>
          <w:tcPr>
            <w:tcW w:w="1412" w:type="dxa"/>
            <w:hideMark/>
          </w:tcPr>
          <w:p w14:paraId="4944091F" w14:textId="77777777" w:rsidR="00682D32" w:rsidRPr="00682D32" w:rsidRDefault="00682D32" w:rsidP="00682D32">
            <w:pPr>
              <w:rPr>
                <w:rFonts w:ascii="Calibri" w:eastAsia="Times New Roman" w:hAnsi="Calibri"/>
                <w:b/>
                <w:bCs/>
                <w:sz w:val="18"/>
                <w:szCs w:val="18"/>
                <w:lang w:val="es-MX" w:eastAsia="es-SV"/>
              </w:rPr>
            </w:pPr>
          </w:p>
        </w:tc>
        <w:tc>
          <w:tcPr>
            <w:tcW w:w="1448" w:type="dxa"/>
            <w:hideMark/>
          </w:tcPr>
          <w:p w14:paraId="521EC0CE" w14:textId="77777777" w:rsidR="00682D32" w:rsidRPr="00682D32" w:rsidRDefault="00682D32" w:rsidP="00682D32">
            <w:pPr>
              <w:spacing w:after="0" w:line="256" w:lineRule="auto"/>
              <w:rPr>
                <w:rFonts w:ascii="Calibri" w:eastAsia="Calibri" w:hAnsi="Calibri"/>
                <w:sz w:val="20"/>
                <w:szCs w:val="20"/>
                <w:lang w:val="es-MX" w:eastAsia="es-MX"/>
              </w:rPr>
            </w:pPr>
          </w:p>
        </w:tc>
      </w:tr>
      <w:tr w:rsidR="00682D32" w:rsidRPr="00682D32" w14:paraId="0A2F9143" w14:textId="77777777" w:rsidTr="00B05288">
        <w:trPr>
          <w:trHeight w:val="300"/>
        </w:trPr>
        <w:tc>
          <w:tcPr>
            <w:tcW w:w="640" w:type="dxa"/>
            <w:noWrap/>
            <w:hideMark/>
          </w:tcPr>
          <w:p w14:paraId="640F8419" w14:textId="77777777" w:rsidR="00682D32" w:rsidRPr="00682D32" w:rsidRDefault="00682D32" w:rsidP="00682D32">
            <w:pPr>
              <w:spacing w:after="0" w:line="240" w:lineRule="auto"/>
              <w:rPr>
                <w:rFonts w:ascii="Calibri" w:eastAsia="Times New Roman" w:hAnsi="Calibri"/>
                <w:b/>
                <w:bCs/>
                <w:sz w:val="18"/>
                <w:szCs w:val="18"/>
                <w:lang w:val="es-MX" w:eastAsia="es-SV"/>
              </w:rPr>
            </w:pPr>
            <w:r w:rsidRPr="00682D32">
              <w:rPr>
                <w:rFonts w:ascii="Calibri" w:eastAsia="Times New Roman" w:hAnsi="Calibri"/>
                <w:b/>
                <w:bCs/>
                <w:sz w:val="18"/>
                <w:szCs w:val="18"/>
                <w:lang w:val="es-MX" w:eastAsia="es-SV"/>
              </w:rPr>
              <w:t>616</w:t>
            </w:r>
          </w:p>
        </w:tc>
        <w:tc>
          <w:tcPr>
            <w:tcW w:w="5364" w:type="dxa"/>
            <w:noWrap/>
            <w:hideMark/>
          </w:tcPr>
          <w:p w14:paraId="424B9730" w14:textId="77777777" w:rsidR="00682D32" w:rsidRPr="00682D32" w:rsidRDefault="00682D32" w:rsidP="00682D32">
            <w:pPr>
              <w:spacing w:after="0" w:line="240" w:lineRule="auto"/>
              <w:rPr>
                <w:rFonts w:ascii="Calibri" w:eastAsia="Times New Roman" w:hAnsi="Calibri"/>
                <w:b/>
                <w:bCs/>
                <w:sz w:val="18"/>
                <w:szCs w:val="18"/>
                <w:lang w:val="es-MX" w:eastAsia="es-SV"/>
              </w:rPr>
            </w:pPr>
            <w:r w:rsidRPr="00682D32">
              <w:rPr>
                <w:rFonts w:ascii="Calibri" w:eastAsia="Times New Roman" w:hAnsi="Calibri"/>
                <w:b/>
                <w:bCs/>
                <w:sz w:val="18"/>
                <w:szCs w:val="18"/>
                <w:lang w:val="es-MX" w:eastAsia="es-SV"/>
              </w:rPr>
              <w:t>INFRAESTRUCTURAS</w:t>
            </w:r>
          </w:p>
        </w:tc>
        <w:tc>
          <w:tcPr>
            <w:tcW w:w="1412" w:type="dxa"/>
            <w:hideMark/>
          </w:tcPr>
          <w:p w14:paraId="68F3E527" w14:textId="77777777" w:rsidR="00682D32" w:rsidRPr="00682D32" w:rsidRDefault="00682D32" w:rsidP="00682D32">
            <w:pPr>
              <w:rPr>
                <w:rFonts w:ascii="Calibri" w:eastAsia="Times New Roman" w:hAnsi="Calibri"/>
                <w:b/>
                <w:bCs/>
                <w:sz w:val="18"/>
                <w:szCs w:val="18"/>
                <w:lang w:val="es-MX" w:eastAsia="es-SV"/>
              </w:rPr>
            </w:pPr>
          </w:p>
        </w:tc>
        <w:tc>
          <w:tcPr>
            <w:tcW w:w="1448" w:type="dxa"/>
            <w:hideMark/>
          </w:tcPr>
          <w:p w14:paraId="6FAAE567" w14:textId="77777777" w:rsidR="00682D32" w:rsidRPr="00682D32" w:rsidRDefault="00682D32" w:rsidP="00682D32">
            <w:pPr>
              <w:spacing w:after="0" w:line="256" w:lineRule="auto"/>
              <w:rPr>
                <w:rFonts w:ascii="Calibri" w:eastAsia="Calibri" w:hAnsi="Calibri"/>
                <w:sz w:val="20"/>
                <w:szCs w:val="20"/>
                <w:lang w:val="es-MX" w:eastAsia="es-MX"/>
              </w:rPr>
            </w:pPr>
          </w:p>
        </w:tc>
      </w:tr>
      <w:tr w:rsidR="00682D32" w:rsidRPr="00682D32" w14:paraId="63D8871F" w14:textId="77777777" w:rsidTr="00B05288">
        <w:trPr>
          <w:trHeight w:val="300"/>
        </w:trPr>
        <w:tc>
          <w:tcPr>
            <w:tcW w:w="640" w:type="dxa"/>
            <w:noWrap/>
            <w:hideMark/>
          </w:tcPr>
          <w:p w14:paraId="5DE48018" w14:textId="77777777" w:rsidR="00682D32" w:rsidRPr="00682D32" w:rsidRDefault="00682D32" w:rsidP="00682D32">
            <w:pPr>
              <w:spacing w:after="0" w:line="240" w:lineRule="auto"/>
              <w:rPr>
                <w:rFonts w:ascii="Calibri" w:eastAsia="Times New Roman" w:hAnsi="Calibri"/>
                <w:sz w:val="18"/>
                <w:szCs w:val="18"/>
                <w:lang w:val="es-MX" w:eastAsia="es-SV"/>
              </w:rPr>
            </w:pPr>
            <w:r w:rsidRPr="00682D32">
              <w:rPr>
                <w:rFonts w:ascii="Calibri" w:eastAsia="Times New Roman" w:hAnsi="Calibri"/>
                <w:sz w:val="18"/>
                <w:szCs w:val="18"/>
                <w:lang w:val="es-MX" w:eastAsia="es-SV"/>
              </w:rPr>
              <w:t>61699</w:t>
            </w:r>
          </w:p>
        </w:tc>
        <w:tc>
          <w:tcPr>
            <w:tcW w:w="5364" w:type="dxa"/>
            <w:noWrap/>
            <w:hideMark/>
          </w:tcPr>
          <w:p w14:paraId="221300DF" w14:textId="77777777" w:rsidR="00682D32" w:rsidRPr="00682D32" w:rsidRDefault="00682D32" w:rsidP="00682D32">
            <w:pPr>
              <w:spacing w:after="0" w:line="240" w:lineRule="auto"/>
              <w:rPr>
                <w:rFonts w:ascii="Calibri" w:eastAsia="Times New Roman" w:hAnsi="Calibri"/>
                <w:sz w:val="18"/>
                <w:szCs w:val="18"/>
                <w:lang w:val="es-MX" w:eastAsia="es-SV"/>
              </w:rPr>
            </w:pPr>
            <w:r w:rsidRPr="00682D32">
              <w:rPr>
                <w:rFonts w:ascii="Calibri" w:eastAsia="Times New Roman" w:hAnsi="Calibri"/>
                <w:sz w:val="18"/>
                <w:szCs w:val="18"/>
                <w:lang w:val="es-MX" w:eastAsia="es-SV"/>
              </w:rPr>
              <w:t>OBRAS DE INFRAESTRUCTURA DIVERSAS</w:t>
            </w:r>
          </w:p>
        </w:tc>
        <w:tc>
          <w:tcPr>
            <w:tcW w:w="1412" w:type="dxa"/>
            <w:hideMark/>
          </w:tcPr>
          <w:p w14:paraId="4E1530EB"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 xml:space="preserve">   $ 129,086.21</w:t>
            </w:r>
          </w:p>
        </w:tc>
        <w:tc>
          <w:tcPr>
            <w:tcW w:w="1448" w:type="dxa"/>
          </w:tcPr>
          <w:p w14:paraId="1E029345"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p>
        </w:tc>
      </w:tr>
      <w:tr w:rsidR="00682D32" w:rsidRPr="00682D32" w14:paraId="2D8A3873" w14:textId="77777777" w:rsidTr="00B05288">
        <w:trPr>
          <w:trHeight w:val="300"/>
        </w:trPr>
        <w:tc>
          <w:tcPr>
            <w:tcW w:w="6004" w:type="dxa"/>
            <w:gridSpan w:val="2"/>
            <w:noWrap/>
            <w:hideMark/>
          </w:tcPr>
          <w:p w14:paraId="04C48DED"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sz w:val="18"/>
                <w:szCs w:val="18"/>
                <w:u w:val="single"/>
                <w:lang w:val="es-MX" w:eastAsia="es-SV"/>
              </w:rPr>
              <w:t>Cuentas de presupuesto que se refuerzan</w:t>
            </w:r>
            <w:r w:rsidRPr="00682D32">
              <w:rPr>
                <w:rFonts w:ascii="Calibri" w:eastAsia="Times New Roman" w:hAnsi="Calibri"/>
                <w:b/>
                <w:bCs/>
                <w:sz w:val="18"/>
                <w:szCs w:val="18"/>
                <w:lang w:val="es-MX" w:eastAsia="es-SV"/>
              </w:rPr>
              <w:t>:</w:t>
            </w:r>
          </w:p>
        </w:tc>
        <w:tc>
          <w:tcPr>
            <w:tcW w:w="1412" w:type="dxa"/>
          </w:tcPr>
          <w:p w14:paraId="03857287" w14:textId="77777777" w:rsidR="00682D32" w:rsidRPr="00682D32" w:rsidRDefault="00682D32" w:rsidP="00682D32">
            <w:pPr>
              <w:spacing w:after="0" w:line="240" w:lineRule="auto"/>
              <w:jc w:val="right"/>
              <w:rPr>
                <w:rFonts w:ascii="Calibri" w:eastAsia="Times New Roman" w:hAnsi="Calibri"/>
                <w:b/>
                <w:bCs/>
                <w:color w:val="000000"/>
                <w:sz w:val="18"/>
                <w:szCs w:val="18"/>
                <w:lang w:val="es-MX" w:eastAsia="es-SV"/>
              </w:rPr>
            </w:pPr>
          </w:p>
        </w:tc>
        <w:tc>
          <w:tcPr>
            <w:tcW w:w="1448" w:type="dxa"/>
          </w:tcPr>
          <w:p w14:paraId="318745B7" w14:textId="77777777" w:rsidR="00682D32" w:rsidRPr="00682D32" w:rsidRDefault="00682D32" w:rsidP="00682D32">
            <w:pPr>
              <w:spacing w:after="0" w:line="240" w:lineRule="auto"/>
              <w:jc w:val="right"/>
              <w:rPr>
                <w:rFonts w:ascii="Calibri" w:eastAsia="Times New Roman" w:hAnsi="Calibri"/>
                <w:b/>
                <w:bCs/>
                <w:color w:val="000000"/>
                <w:sz w:val="18"/>
                <w:szCs w:val="18"/>
                <w:lang w:val="es-MX" w:eastAsia="es-SV"/>
              </w:rPr>
            </w:pPr>
          </w:p>
        </w:tc>
      </w:tr>
      <w:tr w:rsidR="00682D32" w:rsidRPr="00682D32" w14:paraId="45B761EE" w14:textId="77777777" w:rsidTr="00B05288">
        <w:trPr>
          <w:trHeight w:val="300"/>
        </w:trPr>
        <w:tc>
          <w:tcPr>
            <w:tcW w:w="640" w:type="dxa"/>
            <w:noWrap/>
            <w:hideMark/>
          </w:tcPr>
          <w:p w14:paraId="2AA46BBF"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51</w:t>
            </w:r>
          </w:p>
        </w:tc>
        <w:tc>
          <w:tcPr>
            <w:tcW w:w="5364" w:type="dxa"/>
            <w:noWrap/>
            <w:hideMark/>
          </w:tcPr>
          <w:p w14:paraId="00C63B4F"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REMUNERACIONES</w:t>
            </w:r>
          </w:p>
        </w:tc>
        <w:tc>
          <w:tcPr>
            <w:tcW w:w="1412" w:type="dxa"/>
          </w:tcPr>
          <w:p w14:paraId="4FDDECA9"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c>
          <w:tcPr>
            <w:tcW w:w="1448" w:type="dxa"/>
          </w:tcPr>
          <w:p w14:paraId="0FCCFA9F"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r>
      <w:tr w:rsidR="00682D32" w:rsidRPr="00682D32" w14:paraId="006EAFA1" w14:textId="77777777" w:rsidTr="00B05288">
        <w:trPr>
          <w:trHeight w:val="300"/>
        </w:trPr>
        <w:tc>
          <w:tcPr>
            <w:tcW w:w="640" w:type="dxa"/>
            <w:noWrap/>
            <w:hideMark/>
          </w:tcPr>
          <w:p w14:paraId="2734BBD5"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512</w:t>
            </w:r>
          </w:p>
        </w:tc>
        <w:tc>
          <w:tcPr>
            <w:tcW w:w="5364" w:type="dxa"/>
            <w:noWrap/>
            <w:hideMark/>
          </w:tcPr>
          <w:p w14:paraId="2D16A216"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REMUNERACIONES EVENTUALES</w:t>
            </w:r>
          </w:p>
        </w:tc>
        <w:tc>
          <w:tcPr>
            <w:tcW w:w="1412" w:type="dxa"/>
          </w:tcPr>
          <w:p w14:paraId="5854F950"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c>
          <w:tcPr>
            <w:tcW w:w="1448" w:type="dxa"/>
          </w:tcPr>
          <w:p w14:paraId="4EED4B4D"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r>
      <w:tr w:rsidR="00682D32" w:rsidRPr="00682D32" w14:paraId="78409ED2" w14:textId="77777777" w:rsidTr="00B05288">
        <w:trPr>
          <w:trHeight w:val="300"/>
        </w:trPr>
        <w:tc>
          <w:tcPr>
            <w:tcW w:w="640" w:type="dxa"/>
            <w:noWrap/>
            <w:hideMark/>
          </w:tcPr>
          <w:p w14:paraId="3154611F"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51201</w:t>
            </w:r>
          </w:p>
        </w:tc>
        <w:tc>
          <w:tcPr>
            <w:tcW w:w="5364" w:type="dxa"/>
            <w:noWrap/>
            <w:hideMark/>
          </w:tcPr>
          <w:p w14:paraId="0D1EAD7F"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SUELDO</w:t>
            </w:r>
          </w:p>
        </w:tc>
        <w:tc>
          <w:tcPr>
            <w:tcW w:w="1412" w:type="dxa"/>
          </w:tcPr>
          <w:p w14:paraId="6CF287D6"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p>
        </w:tc>
        <w:tc>
          <w:tcPr>
            <w:tcW w:w="1448" w:type="dxa"/>
            <w:hideMark/>
          </w:tcPr>
          <w:p w14:paraId="2F5202C2"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$18,600.00</w:t>
            </w:r>
          </w:p>
        </w:tc>
      </w:tr>
      <w:tr w:rsidR="00682D32" w:rsidRPr="00682D32" w14:paraId="060DE7C2" w14:textId="77777777" w:rsidTr="00B05288">
        <w:trPr>
          <w:trHeight w:val="300"/>
        </w:trPr>
        <w:tc>
          <w:tcPr>
            <w:tcW w:w="640" w:type="dxa"/>
            <w:noWrap/>
            <w:hideMark/>
          </w:tcPr>
          <w:p w14:paraId="6219D007"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514</w:t>
            </w:r>
          </w:p>
        </w:tc>
        <w:tc>
          <w:tcPr>
            <w:tcW w:w="5364" w:type="dxa"/>
            <w:noWrap/>
            <w:hideMark/>
          </w:tcPr>
          <w:p w14:paraId="134E928F"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CONTRIBUCIONES PATRONALES A INST. SEG. SOC. PUB</w:t>
            </w:r>
          </w:p>
        </w:tc>
        <w:tc>
          <w:tcPr>
            <w:tcW w:w="1412" w:type="dxa"/>
          </w:tcPr>
          <w:p w14:paraId="48592EA6"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c>
          <w:tcPr>
            <w:tcW w:w="1448" w:type="dxa"/>
          </w:tcPr>
          <w:p w14:paraId="205F60B6"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r>
      <w:tr w:rsidR="00682D32" w:rsidRPr="00682D32" w14:paraId="14C96C0B" w14:textId="77777777" w:rsidTr="00B05288">
        <w:trPr>
          <w:trHeight w:val="300"/>
        </w:trPr>
        <w:tc>
          <w:tcPr>
            <w:tcW w:w="640" w:type="dxa"/>
            <w:noWrap/>
            <w:hideMark/>
          </w:tcPr>
          <w:p w14:paraId="5E80B572"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51402</w:t>
            </w:r>
          </w:p>
        </w:tc>
        <w:tc>
          <w:tcPr>
            <w:tcW w:w="5364" w:type="dxa"/>
            <w:noWrap/>
            <w:hideMark/>
          </w:tcPr>
          <w:p w14:paraId="0ABDCA8E"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REMUNERACIONES EVENTUALES</w:t>
            </w:r>
          </w:p>
        </w:tc>
        <w:tc>
          <w:tcPr>
            <w:tcW w:w="1412" w:type="dxa"/>
          </w:tcPr>
          <w:p w14:paraId="2E1071E5"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p>
        </w:tc>
        <w:tc>
          <w:tcPr>
            <w:tcW w:w="1448" w:type="dxa"/>
            <w:hideMark/>
          </w:tcPr>
          <w:p w14:paraId="47EE1C88"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$1,581.00</w:t>
            </w:r>
          </w:p>
        </w:tc>
      </w:tr>
      <w:tr w:rsidR="00682D32" w:rsidRPr="00682D32" w14:paraId="4905886A" w14:textId="77777777" w:rsidTr="00B05288">
        <w:trPr>
          <w:trHeight w:val="300"/>
        </w:trPr>
        <w:tc>
          <w:tcPr>
            <w:tcW w:w="640" w:type="dxa"/>
            <w:noWrap/>
            <w:hideMark/>
          </w:tcPr>
          <w:p w14:paraId="0E42A549"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515</w:t>
            </w:r>
          </w:p>
        </w:tc>
        <w:tc>
          <w:tcPr>
            <w:tcW w:w="5364" w:type="dxa"/>
            <w:noWrap/>
            <w:hideMark/>
          </w:tcPr>
          <w:p w14:paraId="2DCB9958"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CONTRIBUCIONES PATRONALES A INST. SEG. SOC. PRIV</w:t>
            </w:r>
          </w:p>
        </w:tc>
        <w:tc>
          <w:tcPr>
            <w:tcW w:w="1412" w:type="dxa"/>
          </w:tcPr>
          <w:p w14:paraId="76C684CE"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c>
          <w:tcPr>
            <w:tcW w:w="1448" w:type="dxa"/>
          </w:tcPr>
          <w:p w14:paraId="38E1C9BF"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r>
      <w:tr w:rsidR="00682D32" w:rsidRPr="00682D32" w14:paraId="6A2A5DDD" w14:textId="77777777" w:rsidTr="00B05288">
        <w:trPr>
          <w:trHeight w:val="300"/>
        </w:trPr>
        <w:tc>
          <w:tcPr>
            <w:tcW w:w="640" w:type="dxa"/>
            <w:noWrap/>
            <w:hideMark/>
          </w:tcPr>
          <w:p w14:paraId="744F3727"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51502</w:t>
            </w:r>
          </w:p>
        </w:tc>
        <w:tc>
          <w:tcPr>
            <w:tcW w:w="5364" w:type="dxa"/>
            <w:noWrap/>
            <w:hideMark/>
          </w:tcPr>
          <w:p w14:paraId="1E03BB8C"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REMUNERACIONES EVENTUALES</w:t>
            </w:r>
          </w:p>
        </w:tc>
        <w:tc>
          <w:tcPr>
            <w:tcW w:w="1412" w:type="dxa"/>
          </w:tcPr>
          <w:p w14:paraId="103E9E63"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p>
        </w:tc>
        <w:tc>
          <w:tcPr>
            <w:tcW w:w="1448" w:type="dxa"/>
            <w:hideMark/>
          </w:tcPr>
          <w:p w14:paraId="4D4EFC1A"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 xml:space="preserve">  $1,441.50</w:t>
            </w:r>
          </w:p>
        </w:tc>
      </w:tr>
      <w:tr w:rsidR="00682D32" w:rsidRPr="00682D32" w14:paraId="7BC27E45" w14:textId="77777777" w:rsidTr="00B05288">
        <w:trPr>
          <w:trHeight w:val="300"/>
        </w:trPr>
        <w:tc>
          <w:tcPr>
            <w:tcW w:w="640" w:type="dxa"/>
            <w:noWrap/>
            <w:hideMark/>
          </w:tcPr>
          <w:p w14:paraId="765FE11E"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54</w:t>
            </w:r>
          </w:p>
        </w:tc>
        <w:tc>
          <w:tcPr>
            <w:tcW w:w="5364" w:type="dxa"/>
            <w:noWrap/>
            <w:hideMark/>
          </w:tcPr>
          <w:p w14:paraId="574C2313"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ADQUISICIONES DE BIENES Y SERVICIOS</w:t>
            </w:r>
          </w:p>
        </w:tc>
        <w:tc>
          <w:tcPr>
            <w:tcW w:w="1412" w:type="dxa"/>
          </w:tcPr>
          <w:p w14:paraId="1EEA6E64"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c>
          <w:tcPr>
            <w:tcW w:w="1448" w:type="dxa"/>
          </w:tcPr>
          <w:p w14:paraId="2299A7AE"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r>
      <w:tr w:rsidR="00682D32" w:rsidRPr="00682D32" w14:paraId="29776786" w14:textId="77777777" w:rsidTr="00B05288">
        <w:trPr>
          <w:trHeight w:val="300"/>
        </w:trPr>
        <w:tc>
          <w:tcPr>
            <w:tcW w:w="640" w:type="dxa"/>
            <w:noWrap/>
            <w:hideMark/>
          </w:tcPr>
          <w:p w14:paraId="6F7328E1"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541</w:t>
            </w:r>
          </w:p>
        </w:tc>
        <w:tc>
          <w:tcPr>
            <w:tcW w:w="5364" w:type="dxa"/>
            <w:noWrap/>
            <w:hideMark/>
          </w:tcPr>
          <w:p w14:paraId="2FF43DD8"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BIENES DE USO Y CONSUMO</w:t>
            </w:r>
          </w:p>
        </w:tc>
        <w:tc>
          <w:tcPr>
            <w:tcW w:w="1412" w:type="dxa"/>
          </w:tcPr>
          <w:p w14:paraId="47F555EB"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c>
          <w:tcPr>
            <w:tcW w:w="1448" w:type="dxa"/>
          </w:tcPr>
          <w:p w14:paraId="29EDF908"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r>
      <w:tr w:rsidR="00682D32" w:rsidRPr="00682D32" w14:paraId="3749DD93" w14:textId="77777777" w:rsidTr="00B05288">
        <w:trPr>
          <w:trHeight w:val="300"/>
        </w:trPr>
        <w:tc>
          <w:tcPr>
            <w:tcW w:w="640" w:type="dxa"/>
            <w:noWrap/>
          </w:tcPr>
          <w:p w14:paraId="64CB3B52" w14:textId="77777777" w:rsidR="00682D32" w:rsidRPr="00682D32" w:rsidRDefault="00682D32" w:rsidP="00682D32">
            <w:pPr>
              <w:spacing w:after="0" w:line="240" w:lineRule="auto"/>
              <w:rPr>
                <w:rFonts w:ascii="Calibri" w:eastAsia="Times New Roman" w:hAnsi="Calibri"/>
                <w:bCs/>
                <w:color w:val="000000"/>
                <w:sz w:val="18"/>
                <w:szCs w:val="18"/>
                <w:lang w:val="es-MX" w:eastAsia="es-SV"/>
              </w:rPr>
            </w:pPr>
            <w:r w:rsidRPr="00682D32">
              <w:rPr>
                <w:rFonts w:ascii="Calibri" w:eastAsia="Times New Roman" w:hAnsi="Calibri"/>
                <w:bCs/>
                <w:color w:val="000000"/>
                <w:sz w:val="18"/>
                <w:szCs w:val="18"/>
                <w:lang w:val="es-MX" w:eastAsia="es-SV"/>
              </w:rPr>
              <w:t xml:space="preserve">54106    </w:t>
            </w:r>
          </w:p>
        </w:tc>
        <w:tc>
          <w:tcPr>
            <w:tcW w:w="5364" w:type="dxa"/>
            <w:noWrap/>
          </w:tcPr>
          <w:p w14:paraId="63AFA91B" w14:textId="77777777" w:rsidR="00682D32" w:rsidRPr="00682D32" w:rsidRDefault="00682D32" w:rsidP="00682D32">
            <w:pPr>
              <w:spacing w:after="0" w:line="240" w:lineRule="auto"/>
              <w:rPr>
                <w:rFonts w:ascii="Calibri" w:eastAsia="Times New Roman" w:hAnsi="Calibri"/>
                <w:bCs/>
                <w:color w:val="000000"/>
                <w:sz w:val="18"/>
                <w:szCs w:val="18"/>
                <w:lang w:val="es-MX" w:eastAsia="es-SV"/>
              </w:rPr>
            </w:pPr>
            <w:r w:rsidRPr="00682D32">
              <w:rPr>
                <w:rFonts w:ascii="Calibri" w:eastAsia="Times New Roman" w:hAnsi="Calibri"/>
                <w:bCs/>
                <w:color w:val="000000"/>
                <w:sz w:val="18"/>
                <w:szCs w:val="18"/>
                <w:lang w:val="es-MX" w:eastAsia="es-SV"/>
              </w:rPr>
              <w:t>PRODUCTOS DE CUERO Y CAUCHO</w:t>
            </w:r>
          </w:p>
        </w:tc>
        <w:tc>
          <w:tcPr>
            <w:tcW w:w="1412" w:type="dxa"/>
          </w:tcPr>
          <w:p w14:paraId="64F7555C"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c>
          <w:tcPr>
            <w:tcW w:w="1448" w:type="dxa"/>
          </w:tcPr>
          <w:p w14:paraId="7F92A17B" w14:textId="77777777" w:rsidR="00682D32" w:rsidRPr="00682D32" w:rsidRDefault="00682D32" w:rsidP="00682D32">
            <w:pPr>
              <w:spacing w:after="0" w:line="240" w:lineRule="auto"/>
              <w:jc w:val="right"/>
              <w:rPr>
                <w:rFonts w:ascii="Calibri" w:eastAsia="Times New Roman" w:hAnsi="Calibri"/>
                <w:sz w:val="18"/>
                <w:szCs w:val="18"/>
                <w:lang w:val="es-MX" w:eastAsia="es-SV"/>
              </w:rPr>
            </w:pPr>
            <w:r w:rsidRPr="00682D32">
              <w:rPr>
                <w:rFonts w:ascii="Calibri" w:eastAsia="Times New Roman" w:hAnsi="Calibri"/>
                <w:sz w:val="18"/>
                <w:szCs w:val="18"/>
                <w:lang w:val="es-MX" w:eastAsia="es-SV"/>
              </w:rPr>
              <w:t>$10,423.78</w:t>
            </w:r>
          </w:p>
        </w:tc>
      </w:tr>
      <w:tr w:rsidR="00682D32" w:rsidRPr="00682D32" w14:paraId="4906FEE6" w14:textId="77777777" w:rsidTr="00B05288">
        <w:trPr>
          <w:trHeight w:val="300"/>
        </w:trPr>
        <w:tc>
          <w:tcPr>
            <w:tcW w:w="640" w:type="dxa"/>
            <w:noWrap/>
          </w:tcPr>
          <w:p w14:paraId="27C62DD7" w14:textId="77777777" w:rsidR="00682D32" w:rsidRPr="00682D32" w:rsidRDefault="00682D32" w:rsidP="00682D32">
            <w:pPr>
              <w:spacing w:after="0" w:line="240" w:lineRule="auto"/>
              <w:rPr>
                <w:rFonts w:ascii="Calibri" w:eastAsia="Times New Roman" w:hAnsi="Calibri"/>
                <w:bCs/>
                <w:color w:val="000000"/>
                <w:sz w:val="18"/>
                <w:szCs w:val="18"/>
                <w:lang w:val="es-MX" w:eastAsia="es-SV"/>
              </w:rPr>
            </w:pPr>
            <w:r w:rsidRPr="00682D32">
              <w:rPr>
                <w:rFonts w:ascii="Calibri" w:eastAsia="Times New Roman" w:hAnsi="Calibri"/>
                <w:bCs/>
                <w:color w:val="000000"/>
                <w:sz w:val="18"/>
                <w:szCs w:val="18"/>
                <w:lang w:val="es-MX" w:eastAsia="es-SV"/>
              </w:rPr>
              <w:t>54107</w:t>
            </w:r>
          </w:p>
        </w:tc>
        <w:tc>
          <w:tcPr>
            <w:tcW w:w="5364" w:type="dxa"/>
            <w:noWrap/>
          </w:tcPr>
          <w:p w14:paraId="78D957FC" w14:textId="77777777" w:rsidR="00682D32" w:rsidRPr="00682D32" w:rsidRDefault="00682D32" w:rsidP="00682D32">
            <w:pPr>
              <w:spacing w:after="0" w:line="240" w:lineRule="auto"/>
              <w:rPr>
                <w:rFonts w:ascii="Calibri" w:eastAsia="Times New Roman" w:hAnsi="Calibri"/>
                <w:bCs/>
                <w:color w:val="000000"/>
                <w:sz w:val="18"/>
                <w:szCs w:val="18"/>
                <w:lang w:val="es-MX" w:eastAsia="es-SV"/>
              </w:rPr>
            </w:pPr>
            <w:r w:rsidRPr="00682D32">
              <w:rPr>
                <w:rFonts w:ascii="Calibri" w:eastAsia="Times New Roman" w:hAnsi="Calibri"/>
                <w:bCs/>
                <w:color w:val="000000"/>
                <w:sz w:val="18"/>
                <w:szCs w:val="18"/>
                <w:lang w:val="es-MX" w:eastAsia="es-SV"/>
              </w:rPr>
              <w:t>PRODUCTOS QUÍMICOS</w:t>
            </w:r>
          </w:p>
        </w:tc>
        <w:tc>
          <w:tcPr>
            <w:tcW w:w="1412" w:type="dxa"/>
          </w:tcPr>
          <w:p w14:paraId="4511584E" w14:textId="77777777" w:rsidR="00682D32" w:rsidRPr="00682D32" w:rsidRDefault="00682D32" w:rsidP="00682D32">
            <w:pPr>
              <w:spacing w:after="0" w:line="240" w:lineRule="auto"/>
              <w:jc w:val="right"/>
              <w:rPr>
                <w:rFonts w:ascii="Calibri" w:eastAsia="Times New Roman" w:hAnsi="Calibri"/>
                <w:sz w:val="18"/>
                <w:szCs w:val="18"/>
                <w:lang w:val="es-MX" w:eastAsia="es-SV"/>
              </w:rPr>
            </w:pPr>
          </w:p>
        </w:tc>
        <w:tc>
          <w:tcPr>
            <w:tcW w:w="1448" w:type="dxa"/>
          </w:tcPr>
          <w:p w14:paraId="4575889E" w14:textId="77777777" w:rsidR="00682D32" w:rsidRPr="00682D32" w:rsidRDefault="00682D32" w:rsidP="00682D32">
            <w:pPr>
              <w:spacing w:after="0" w:line="240" w:lineRule="auto"/>
              <w:jc w:val="right"/>
              <w:rPr>
                <w:rFonts w:ascii="Calibri" w:eastAsia="Times New Roman" w:hAnsi="Calibri"/>
                <w:sz w:val="18"/>
                <w:szCs w:val="18"/>
                <w:lang w:val="es-MX" w:eastAsia="es-SV"/>
              </w:rPr>
            </w:pPr>
            <w:r w:rsidRPr="00682D32">
              <w:rPr>
                <w:rFonts w:ascii="Calibri" w:eastAsia="Times New Roman" w:hAnsi="Calibri"/>
                <w:sz w:val="18"/>
                <w:szCs w:val="18"/>
                <w:lang w:val="es-MX" w:eastAsia="es-SV"/>
              </w:rPr>
              <w:t>$901.22</w:t>
            </w:r>
          </w:p>
        </w:tc>
      </w:tr>
      <w:tr w:rsidR="00682D32" w:rsidRPr="00682D32" w14:paraId="446AF300" w14:textId="77777777" w:rsidTr="00B05288">
        <w:trPr>
          <w:trHeight w:val="300"/>
        </w:trPr>
        <w:tc>
          <w:tcPr>
            <w:tcW w:w="640" w:type="dxa"/>
            <w:noWrap/>
          </w:tcPr>
          <w:p w14:paraId="2C6D8DCE"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54110</w:t>
            </w:r>
          </w:p>
        </w:tc>
        <w:tc>
          <w:tcPr>
            <w:tcW w:w="5364" w:type="dxa"/>
            <w:noWrap/>
          </w:tcPr>
          <w:p w14:paraId="01E5DFEC"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COMBUSTIBLES Y LUBRICANTES</w:t>
            </w:r>
          </w:p>
        </w:tc>
        <w:tc>
          <w:tcPr>
            <w:tcW w:w="1412" w:type="dxa"/>
          </w:tcPr>
          <w:p w14:paraId="6ACC0A2B"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p>
        </w:tc>
        <w:tc>
          <w:tcPr>
            <w:tcW w:w="1448" w:type="dxa"/>
          </w:tcPr>
          <w:p w14:paraId="30AEFE9F"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$97.45</w:t>
            </w:r>
          </w:p>
        </w:tc>
      </w:tr>
      <w:tr w:rsidR="00682D32" w:rsidRPr="00682D32" w14:paraId="28BE7B53" w14:textId="77777777" w:rsidTr="00B05288">
        <w:trPr>
          <w:trHeight w:val="300"/>
        </w:trPr>
        <w:tc>
          <w:tcPr>
            <w:tcW w:w="640" w:type="dxa"/>
            <w:noWrap/>
            <w:hideMark/>
          </w:tcPr>
          <w:p w14:paraId="55F92DA7"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54111</w:t>
            </w:r>
          </w:p>
        </w:tc>
        <w:tc>
          <w:tcPr>
            <w:tcW w:w="5364" w:type="dxa"/>
            <w:noWrap/>
            <w:hideMark/>
          </w:tcPr>
          <w:p w14:paraId="535933A9"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MINERALES NO METALICOS Y PRODUC. DERIVADOS</w:t>
            </w:r>
          </w:p>
        </w:tc>
        <w:tc>
          <w:tcPr>
            <w:tcW w:w="1412" w:type="dxa"/>
          </w:tcPr>
          <w:p w14:paraId="201FCBFD"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p>
        </w:tc>
        <w:tc>
          <w:tcPr>
            <w:tcW w:w="1448" w:type="dxa"/>
            <w:hideMark/>
          </w:tcPr>
          <w:p w14:paraId="7EE16A78"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 xml:space="preserve">         $56,579.61</w:t>
            </w:r>
          </w:p>
        </w:tc>
      </w:tr>
      <w:tr w:rsidR="00682D32" w:rsidRPr="00682D32" w14:paraId="7ED349B0" w14:textId="77777777" w:rsidTr="00B05288">
        <w:trPr>
          <w:trHeight w:val="300"/>
        </w:trPr>
        <w:tc>
          <w:tcPr>
            <w:tcW w:w="640" w:type="dxa"/>
            <w:noWrap/>
          </w:tcPr>
          <w:p w14:paraId="2E8DF133"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 xml:space="preserve">54112    </w:t>
            </w:r>
          </w:p>
        </w:tc>
        <w:tc>
          <w:tcPr>
            <w:tcW w:w="5364" w:type="dxa"/>
            <w:noWrap/>
          </w:tcPr>
          <w:p w14:paraId="166B0766"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MINERALES METALICOS Y PRODUCTOS DERIVADOS</w:t>
            </w:r>
          </w:p>
        </w:tc>
        <w:tc>
          <w:tcPr>
            <w:tcW w:w="1412" w:type="dxa"/>
          </w:tcPr>
          <w:p w14:paraId="23078DAD"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p>
        </w:tc>
        <w:tc>
          <w:tcPr>
            <w:tcW w:w="1448" w:type="dxa"/>
          </w:tcPr>
          <w:p w14:paraId="73D2F378"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$5,087.34</w:t>
            </w:r>
          </w:p>
        </w:tc>
      </w:tr>
      <w:tr w:rsidR="00682D32" w:rsidRPr="00682D32" w14:paraId="2D53CED4" w14:textId="77777777" w:rsidTr="00B05288">
        <w:trPr>
          <w:trHeight w:val="300"/>
        </w:trPr>
        <w:tc>
          <w:tcPr>
            <w:tcW w:w="640" w:type="dxa"/>
            <w:noWrap/>
          </w:tcPr>
          <w:p w14:paraId="0ABED1F6"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54118</w:t>
            </w:r>
          </w:p>
        </w:tc>
        <w:tc>
          <w:tcPr>
            <w:tcW w:w="5364" w:type="dxa"/>
            <w:noWrap/>
          </w:tcPr>
          <w:p w14:paraId="558988EE"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HERRAMIENTAS, REPUESTOS Y ACCESORIOS</w:t>
            </w:r>
          </w:p>
        </w:tc>
        <w:tc>
          <w:tcPr>
            <w:tcW w:w="1412" w:type="dxa"/>
          </w:tcPr>
          <w:p w14:paraId="18570601"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p>
        </w:tc>
        <w:tc>
          <w:tcPr>
            <w:tcW w:w="1448" w:type="dxa"/>
          </w:tcPr>
          <w:p w14:paraId="5D8E0B49"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$1,483.39</w:t>
            </w:r>
          </w:p>
        </w:tc>
      </w:tr>
      <w:tr w:rsidR="00682D32" w:rsidRPr="00682D32" w14:paraId="70C439F0" w14:textId="77777777" w:rsidTr="00B05288">
        <w:trPr>
          <w:trHeight w:val="332"/>
        </w:trPr>
        <w:tc>
          <w:tcPr>
            <w:tcW w:w="640" w:type="dxa"/>
            <w:noWrap/>
            <w:hideMark/>
          </w:tcPr>
          <w:p w14:paraId="033276A8"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54199</w:t>
            </w:r>
          </w:p>
        </w:tc>
        <w:tc>
          <w:tcPr>
            <w:tcW w:w="5364" w:type="dxa"/>
            <w:noWrap/>
            <w:hideMark/>
          </w:tcPr>
          <w:p w14:paraId="41FEC420"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BIENES DE USO Y CONSUMO DIVERSO</w:t>
            </w:r>
          </w:p>
        </w:tc>
        <w:tc>
          <w:tcPr>
            <w:tcW w:w="1412" w:type="dxa"/>
          </w:tcPr>
          <w:p w14:paraId="65B6E933"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p>
        </w:tc>
        <w:tc>
          <w:tcPr>
            <w:tcW w:w="1448" w:type="dxa"/>
            <w:hideMark/>
          </w:tcPr>
          <w:p w14:paraId="351D37BF"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 xml:space="preserve">        $7,226.62</w:t>
            </w:r>
          </w:p>
          <w:p w14:paraId="3CF07BA5"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p>
        </w:tc>
      </w:tr>
      <w:tr w:rsidR="00682D32" w:rsidRPr="00682D32" w14:paraId="7B977B8C" w14:textId="77777777" w:rsidTr="00B05288">
        <w:trPr>
          <w:trHeight w:val="332"/>
        </w:trPr>
        <w:tc>
          <w:tcPr>
            <w:tcW w:w="640" w:type="dxa"/>
            <w:noWrap/>
          </w:tcPr>
          <w:p w14:paraId="32EF9397"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54304</w:t>
            </w:r>
          </w:p>
        </w:tc>
        <w:tc>
          <w:tcPr>
            <w:tcW w:w="5364" w:type="dxa"/>
            <w:noWrap/>
          </w:tcPr>
          <w:p w14:paraId="2BFDD4CF"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TRANSPORTE FLETES Y ALMACENAMIENTOS</w:t>
            </w:r>
          </w:p>
        </w:tc>
        <w:tc>
          <w:tcPr>
            <w:tcW w:w="1412" w:type="dxa"/>
          </w:tcPr>
          <w:p w14:paraId="43D9D194"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p>
        </w:tc>
        <w:tc>
          <w:tcPr>
            <w:tcW w:w="1448" w:type="dxa"/>
          </w:tcPr>
          <w:p w14:paraId="164A0671"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$13,460.30</w:t>
            </w:r>
          </w:p>
          <w:p w14:paraId="30E5D134"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p>
        </w:tc>
      </w:tr>
      <w:tr w:rsidR="00682D32" w:rsidRPr="00682D32" w14:paraId="5E6EE11D" w14:textId="77777777" w:rsidTr="00B05288">
        <w:trPr>
          <w:trHeight w:val="332"/>
        </w:trPr>
        <w:tc>
          <w:tcPr>
            <w:tcW w:w="640" w:type="dxa"/>
            <w:noWrap/>
          </w:tcPr>
          <w:p w14:paraId="7D6BAAE2"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54399</w:t>
            </w:r>
          </w:p>
        </w:tc>
        <w:tc>
          <w:tcPr>
            <w:tcW w:w="5364" w:type="dxa"/>
            <w:noWrap/>
          </w:tcPr>
          <w:p w14:paraId="26879837" w14:textId="77777777" w:rsidR="00682D32" w:rsidRPr="00682D32" w:rsidRDefault="00682D32" w:rsidP="00682D32">
            <w:pPr>
              <w:spacing w:after="0" w:line="240" w:lineRule="auto"/>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SERVICIOS GENERALES Y ARRENDAMIENTOS DIVERSOS</w:t>
            </w:r>
          </w:p>
        </w:tc>
        <w:tc>
          <w:tcPr>
            <w:tcW w:w="1412" w:type="dxa"/>
          </w:tcPr>
          <w:p w14:paraId="3AE7300D"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p>
        </w:tc>
        <w:tc>
          <w:tcPr>
            <w:tcW w:w="1448" w:type="dxa"/>
          </w:tcPr>
          <w:p w14:paraId="522B33CB" w14:textId="77777777" w:rsidR="00682D32" w:rsidRPr="00682D32" w:rsidRDefault="00682D32" w:rsidP="00682D32">
            <w:pPr>
              <w:spacing w:after="0" w:line="240" w:lineRule="auto"/>
              <w:jc w:val="right"/>
              <w:rPr>
                <w:rFonts w:ascii="Calibri" w:eastAsia="Times New Roman" w:hAnsi="Calibri"/>
                <w:color w:val="000000"/>
                <w:sz w:val="18"/>
                <w:szCs w:val="18"/>
                <w:lang w:val="es-MX" w:eastAsia="es-SV"/>
              </w:rPr>
            </w:pPr>
            <w:r w:rsidRPr="00682D32">
              <w:rPr>
                <w:rFonts w:ascii="Calibri" w:eastAsia="Times New Roman" w:hAnsi="Calibri"/>
                <w:color w:val="000000"/>
                <w:sz w:val="18"/>
                <w:szCs w:val="18"/>
                <w:lang w:val="es-MX" w:eastAsia="es-SV"/>
              </w:rPr>
              <w:t>$12,204.00</w:t>
            </w:r>
          </w:p>
        </w:tc>
      </w:tr>
      <w:tr w:rsidR="00682D32" w:rsidRPr="00682D32" w14:paraId="49952050" w14:textId="77777777" w:rsidTr="00B05288">
        <w:trPr>
          <w:trHeight w:val="315"/>
        </w:trPr>
        <w:tc>
          <w:tcPr>
            <w:tcW w:w="640" w:type="dxa"/>
            <w:tcBorders>
              <w:top w:val="single" w:sz="4" w:space="0" w:color="auto"/>
              <w:left w:val="nil"/>
              <w:bottom w:val="double" w:sz="6" w:space="0" w:color="auto"/>
              <w:right w:val="nil"/>
            </w:tcBorders>
            <w:noWrap/>
            <w:hideMark/>
          </w:tcPr>
          <w:p w14:paraId="5EBF04BA" w14:textId="77777777" w:rsidR="00682D32" w:rsidRPr="00682D32" w:rsidRDefault="00682D32" w:rsidP="00682D32">
            <w:pPr>
              <w:spacing w:line="240" w:lineRule="auto"/>
              <w:rPr>
                <w:rFonts w:ascii="Calibri" w:eastAsia="Times New Roman" w:hAnsi="Calibri"/>
                <w:sz w:val="18"/>
                <w:szCs w:val="18"/>
                <w:lang w:val="es-MX" w:eastAsia="es-SV"/>
              </w:rPr>
            </w:pPr>
          </w:p>
        </w:tc>
        <w:tc>
          <w:tcPr>
            <w:tcW w:w="5364" w:type="dxa"/>
            <w:tcBorders>
              <w:top w:val="single" w:sz="4" w:space="0" w:color="auto"/>
              <w:left w:val="nil"/>
              <w:bottom w:val="double" w:sz="6" w:space="0" w:color="auto"/>
              <w:right w:val="nil"/>
            </w:tcBorders>
            <w:noWrap/>
            <w:hideMark/>
          </w:tcPr>
          <w:p w14:paraId="612542B0" w14:textId="77777777" w:rsidR="00682D32" w:rsidRPr="00682D32" w:rsidRDefault="00682D32" w:rsidP="00682D32">
            <w:pPr>
              <w:spacing w:after="0" w:line="240" w:lineRule="auto"/>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TOTAL REPROGRAMACIÓN PRESUPUESTARIA</w:t>
            </w:r>
          </w:p>
        </w:tc>
        <w:tc>
          <w:tcPr>
            <w:tcW w:w="1412" w:type="dxa"/>
            <w:tcBorders>
              <w:top w:val="single" w:sz="4" w:space="0" w:color="auto"/>
              <w:left w:val="nil"/>
              <w:bottom w:val="double" w:sz="6" w:space="0" w:color="auto"/>
              <w:right w:val="nil"/>
            </w:tcBorders>
            <w:hideMark/>
          </w:tcPr>
          <w:p w14:paraId="6D7C4216" w14:textId="77777777" w:rsidR="00682D32" w:rsidRPr="00682D32" w:rsidRDefault="00682D32" w:rsidP="00682D32">
            <w:pPr>
              <w:spacing w:after="0" w:line="240" w:lineRule="auto"/>
              <w:jc w:val="right"/>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$129,086.21</w:t>
            </w:r>
          </w:p>
        </w:tc>
        <w:tc>
          <w:tcPr>
            <w:tcW w:w="1448" w:type="dxa"/>
            <w:tcBorders>
              <w:top w:val="single" w:sz="4" w:space="0" w:color="auto"/>
              <w:left w:val="nil"/>
              <w:bottom w:val="double" w:sz="6" w:space="0" w:color="auto"/>
              <w:right w:val="nil"/>
            </w:tcBorders>
            <w:hideMark/>
          </w:tcPr>
          <w:p w14:paraId="53003243" w14:textId="77777777" w:rsidR="00682D32" w:rsidRPr="00682D32" w:rsidRDefault="00682D32" w:rsidP="00682D32">
            <w:pPr>
              <w:spacing w:after="0" w:line="240" w:lineRule="auto"/>
              <w:jc w:val="right"/>
              <w:rPr>
                <w:rFonts w:ascii="Calibri" w:eastAsia="Times New Roman" w:hAnsi="Calibri"/>
                <w:b/>
                <w:bCs/>
                <w:color w:val="000000"/>
                <w:sz w:val="18"/>
                <w:szCs w:val="18"/>
                <w:lang w:val="es-MX" w:eastAsia="es-SV"/>
              </w:rPr>
            </w:pPr>
            <w:r w:rsidRPr="00682D32">
              <w:rPr>
                <w:rFonts w:ascii="Calibri" w:eastAsia="Times New Roman" w:hAnsi="Calibri"/>
                <w:b/>
                <w:bCs/>
                <w:color w:val="000000"/>
                <w:sz w:val="18"/>
                <w:szCs w:val="18"/>
                <w:lang w:val="es-MX" w:eastAsia="es-SV"/>
              </w:rPr>
              <w:t xml:space="preserve">    $129,086.21</w:t>
            </w:r>
          </w:p>
        </w:tc>
      </w:tr>
    </w:tbl>
    <w:p w14:paraId="79056D15" w14:textId="77777777" w:rsidR="0075752D" w:rsidRPr="00D02E68" w:rsidRDefault="0075752D" w:rsidP="0075752D">
      <w:pPr>
        <w:spacing w:after="0" w:line="240" w:lineRule="auto"/>
        <w:jc w:val="both"/>
        <w:rPr>
          <w:szCs w:val="24"/>
        </w:rPr>
      </w:pPr>
      <w:r w:rsidRPr="00D02E68">
        <w:rPr>
          <w:szCs w:val="24"/>
        </w:rPr>
        <w:t>Los votos en contra los cuales corresponden a los señores</w:t>
      </w:r>
      <w:r w:rsidRPr="00D02E68">
        <w:rPr>
          <w:rFonts w:eastAsia="Calibri"/>
          <w:szCs w:val="24"/>
        </w:rPr>
        <w:t xml:space="preserve"> Julio Enrique Martínez Heredia, Séptimo Regidor Propietario,</w:t>
      </w:r>
      <w:r w:rsidRPr="00D02E68">
        <w:rPr>
          <w:szCs w:val="24"/>
        </w:rPr>
        <w:t xml:space="preserve"> </w:t>
      </w:r>
      <w:r w:rsidRPr="00D02E68">
        <w:rPr>
          <w:rFonts w:eastAsia="Calibri"/>
          <w:spacing w:val="-3"/>
          <w:szCs w:val="24"/>
        </w:rPr>
        <w:t>José Misael Posadas Mejía, Octavo Regidor Propietario, Sr. Nelson Eduardo Figueroa Castillo, Décimo Regidor Propietario, quienes argumentan que no es un proyecto prioritario, ni una obra necesaria para el desarrollo del Municipio.</w:t>
      </w:r>
    </w:p>
    <w:p w14:paraId="6036BE88" w14:textId="77777777" w:rsidR="006B0379" w:rsidRPr="00682D32" w:rsidRDefault="006B0379" w:rsidP="006B0379">
      <w:pPr>
        <w:spacing w:after="0" w:line="240" w:lineRule="auto"/>
        <w:jc w:val="both"/>
        <w:rPr>
          <w:rFonts w:eastAsia="Times New Roman"/>
          <w:szCs w:val="24"/>
          <w:lang w:val="es-MX" w:eastAsia="es-ES"/>
        </w:rPr>
      </w:pPr>
      <w:r w:rsidRPr="00682D32">
        <w:rPr>
          <w:rFonts w:eastAsia="Calibri"/>
          <w:b/>
          <w:color w:val="000000"/>
          <w:szCs w:val="24"/>
          <w:lang w:val="es-MX"/>
        </w:rPr>
        <w:t>COMUNIQUESE.</w:t>
      </w:r>
    </w:p>
    <w:p w14:paraId="2F3843A5" w14:textId="77777777" w:rsidR="008F044D" w:rsidRPr="008F044D" w:rsidRDefault="008F044D" w:rsidP="008F044D">
      <w:pPr>
        <w:jc w:val="both"/>
        <w:rPr>
          <w:rFonts w:ascii="Calibri" w:eastAsia="Calibri" w:hAnsi="Calibri"/>
          <w:szCs w:val="24"/>
        </w:rPr>
      </w:pPr>
    </w:p>
    <w:p w14:paraId="1C87DB6C" w14:textId="77777777" w:rsidR="00D745C2" w:rsidRDefault="00D745C2" w:rsidP="00D745C2">
      <w:pPr>
        <w:tabs>
          <w:tab w:val="left" w:pos="2137"/>
        </w:tabs>
        <w:spacing w:after="0" w:line="240" w:lineRule="auto"/>
        <w:jc w:val="both"/>
        <w:rPr>
          <w:rFonts w:eastAsia="Calibri"/>
          <w:b/>
          <w:sz w:val="22"/>
          <w:u w:val="single"/>
          <w:lang w:val="es-MX"/>
        </w:rPr>
      </w:pPr>
      <w:r w:rsidRPr="00D745C2">
        <w:rPr>
          <w:rFonts w:eastAsia="Calibri"/>
          <w:b/>
          <w:sz w:val="22"/>
          <w:u w:val="single"/>
          <w:lang w:val="es-MX"/>
        </w:rPr>
        <w:lastRenderedPageBreak/>
        <w:t>ACUERDO NÚMERO</w:t>
      </w:r>
      <w:r>
        <w:rPr>
          <w:rFonts w:eastAsia="Calibri"/>
          <w:b/>
          <w:sz w:val="22"/>
          <w:u w:val="single"/>
          <w:lang w:val="es-MX"/>
        </w:rPr>
        <w:t xml:space="preserve"> DIECISIETE: </w:t>
      </w:r>
    </w:p>
    <w:p w14:paraId="22F986D8" w14:textId="77777777" w:rsidR="00D745C2" w:rsidRPr="00D745C2" w:rsidRDefault="00D745C2" w:rsidP="00D745C2">
      <w:pPr>
        <w:tabs>
          <w:tab w:val="left" w:pos="2137"/>
        </w:tabs>
        <w:spacing w:after="0" w:line="240" w:lineRule="auto"/>
        <w:jc w:val="both"/>
        <w:rPr>
          <w:rFonts w:eastAsia="Calibri"/>
          <w:b/>
          <w:sz w:val="22"/>
          <w:u w:val="single"/>
          <w:lang w:val="es-MX"/>
        </w:rPr>
      </w:pPr>
    </w:p>
    <w:p w14:paraId="59B6C051" w14:textId="77777777" w:rsidR="00D745C2" w:rsidRDefault="00D745C2" w:rsidP="00D745C2">
      <w:pPr>
        <w:spacing w:after="0" w:line="240" w:lineRule="auto"/>
        <w:jc w:val="both"/>
        <w:rPr>
          <w:rFonts w:eastAsia="Calibri"/>
          <w:sz w:val="22"/>
          <w:lang w:val="es-MX"/>
        </w:rPr>
      </w:pPr>
      <w:r w:rsidRPr="00D745C2">
        <w:rPr>
          <w:rFonts w:eastAsia="Calibri"/>
          <w:sz w:val="22"/>
          <w:lang w:val="es-MX"/>
        </w:rPr>
        <w:t>El Concejo Municipal, CONSIDERANDO:</w:t>
      </w:r>
    </w:p>
    <w:p w14:paraId="52FCD7F0" w14:textId="77777777" w:rsidR="00FF0372" w:rsidRPr="00D745C2" w:rsidRDefault="00FF0372" w:rsidP="00D745C2">
      <w:pPr>
        <w:spacing w:after="0" w:line="240" w:lineRule="auto"/>
        <w:jc w:val="both"/>
        <w:rPr>
          <w:rFonts w:eastAsia="Calibri"/>
          <w:sz w:val="22"/>
          <w:lang w:val="es-MX"/>
        </w:rPr>
      </w:pPr>
    </w:p>
    <w:p w14:paraId="48F4FD56" w14:textId="77777777" w:rsidR="00D745C2" w:rsidRPr="00D745C2" w:rsidRDefault="00D745C2" w:rsidP="00D745C2">
      <w:pPr>
        <w:tabs>
          <w:tab w:val="left" w:pos="2137"/>
        </w:tabs>
        <w:spacing w:after="0" w:line="240" w:lineRule="auto"/>
        <w:jc w:val="both"/>
        <w:rPr>
          <w:rFonts w:eastAsia="Calibri"/>
          <w:sz w:val="22"/>
          <w:lang w:val="es-MX"/>
        </w:rPr>
      </w:pPr>
      <w:r w:rsidRPr="00D745C2">
        <w:rPr>
          <w:rFonts w:eastAsia="Calibri"/>
          <w:sz w:val="22"/>
          <w:lang w:val="es-MX"/>
        </w:rPr>
        <w:t>I.- Que de conformidad al artículo 4 del Código Municipal, les compete a los municipios la elaboración, aprobación y ejecución de planes de desarrollo local; así como el mantenimiento de obras de servicios básicos que beneficien al municipio;</w:t>
      </w:r>
    </w:p>
    <w:p w14:paraId="79A79C56" w14:textId="77777777" w:rsidR="00D745C2" w:rsidRPr="00D745C2" w:rsidRDefault="00D745C2" w:rsidP="00D745C2">
      <w:pPr>
        <w:tabs>
          <w:tab w:val="left" w:pos="3005"/>
        </w:tabs>
        <w:spacing w:after="0" w:line="240" w:lineRule="auto"/>
        <w:jc w:val="both"/>
        <w:rPr>
          <w:rFonts w:eastAsia="Calibri"/>
          <w:sz w:val="22"/>
          <w:lang w:val="es-MX"/>
        </w:rPr>
      </w:pPr>
      <w:r w:rsidRPr="00D745C2">
        <w:rPr>
          <w:rFonts w:eastAsia="Calibri"/>
          <w:sz w:val="22"/>
          <w:lang w:val="es-MX"/>
        </w:rPr>
        <w:tab/>
      </w:r>
    </w:p>
    <w:p w14:paraId="2E25961D" w14:textId="77777777" w:rsidR="00D745C2" w:rsidRPr="00D745C2" w:rsidRDefault="00D745C2" w:rsidP="00D745C2">
      <w:pPr>
        <w:tabs>
          <w:tab w:val="left" w:pos="2137"/>
        </w:tabs>
        <w:spacing w:after="0" w:line="240" w:lineRule="auto"/>
        <w:jc w:val="both"/>
        <w:rPr>
          <w:rFonts w:eastAsia="Calibri"/>
          <w:sz w:val="22"/>
          <w:lang w:val="es-MX"/>
        </w:rPr>
      </w:pPr>
      <w:r w:rsidRPr="00D745C2">
        <w:rPr>
          <w:rFonts w:eastAsia="Calibri"/>
          <w:sz w:val="22"/>
          <w:lang w:val="es-MX"/>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14:paraId="72FCAE93" w14:textId="77777777" w:rsidR="00D745C2" w:rsidRPr="00D745C2" w:rsidRDefault="00D745C2" w:rsidP="00D745C2">
      <w:pPr>
        <w:tabs>
          <w:tab w:val="left" w:pos="2137"/>
        </w:tabs>
        <w:spacing w:after="0" w:line="240" w:lineRule="auto"/>
        <w:jc w:val="both"/>
        <w:rPr>
          <w:rFonts w:eastAsia="Calibri"/>
          <w:sz w:val="22"/>
          <w:lang w:val="es-MX"/>
        </w:rPr>
      </w:pPr>
    </w:p>
    <w:p w14:paraId="62C227A6" w14:textId="77777777" w:rsidR="00D745C2" w:rsidRPr="00D745C2" w:rsidRDefault="00D745C2" w:rsidP="00D745C2">
      <w:pPr>
        <w:tabs>
          <w:tab w:val="left" w:pos="2137"/>
        </w:tabs>
        <w:spacing w:after="0" w:line="240" w:lineRule="auto"/>
        <w:jc w:val="both"/>
        <w:rPr>
          <w:rFonts w:eastAsia="Calibri"/>
          <w:sz w:val="22"/>
          <w:lang w:val="es-MX"/>
        </w:rPr>
      </w:pPr>
      <w:r w:rsidRPr="00D745C2">
        <w:rPr>
          <w:rFonts w:eastAsia="Calibri"/>
          <w:sz w:val="22"/>
          <w:lang w:val="es-MX"/>
        </w:rPr>
        <w:t>III.- Que el municipio de Metapán es el más grande del país en extensión territorial, con 668.36 Km</w:t>
      </w:r>
      <w:r w:rsidRPr="00D745C2">
        <w:rPr>
          <w:rFonts w:eastAsia="Calibri"/>
          <w:sz w:val="22"/>
          <w:vertAlign w:val="superscript"/>
          <w:lang w:val="es-MX"/>
        </w:rPr>
        <w:t>2</w:t>
      </w:r>
      <w:r w:rsidRPr="00D745C2">
        <w:rPr>
          <w:rFonts w:eastAsia="Calibri"/>
          <w:sz w:val="22"/>
          <w:lang w:val="es-MX"/>
        </w:rPr>
        <w:t xml:space="preserve"> y población de 59,004 habitantes según censo de 2007, por tanto, las necesidades de las comunidades son numerosas;</w:t>
      </w:r>
    </w:p>
    <w:p w14:paraId="4D77FB06" w14:textId="77777777" w:rsidR="00D745C2" w:rsidRPr="00D745C2" w:rsidRDefault="00D745C2" w:rsidP="00D745C2">
      <w:pPr>
        <w:tabs>
          <w:tab w:val="left" w:pos="2137"/>
        </w:tabs>
        <w:spacing w:after="0" w:line="240" w:lineRule="auto"/>
        <w:jc w:val="both"/>
        <w:rPr>
          <w:rFonts w:eastAsia="Calibri"/>
          <w:sz w:val="22"/>
          <w:lang w:val="es-MX"/>
        </w:rPr>
      </w:pPr>
    </w:p>
    <w:p w14:paraId="0EE5E85A" w14:textId="77777777" w:rsidR="00A75573" w:rsidRPr="00204E80" w:rsidRDefault="00A75573" w:rsidP="00A75573">
      <w:pPr>
        <w:autoSpaceDE w:val="0"/>
        <w:autoSpaceDN w:val="0"/>
        <w:adjustRightInd w:val="0"/>
        <w:spacing w:after="0" w:line="240" w:lineRule="auto"/>
        <w:jc w:val="both"/>
        <w:rPr>
          <w:color w:val="000000"/>
          <w:szCs w:val="24"/>
        </w:rPr>
      </w:pPr>
      <w:r w:rsidRPr="00204E80">
        <w:rPr>
          <w:color w:val="000000"/>
          <w:szCs w:val="24"/>
        </w:rPr>
        <w:t xml:space="preserve">VI.- Que este Concejo ve la necesidad de realizar la sustitución de tecnología de iluminación, principalmente en la zona urbana y central de la ciudad, la cual actualmente cuenta en un 16% con lámparas de vapor de sodio de alta presión y un 47% lámparas de vapor de murcio de baja presión, de acuerdo a los resultados obtenidos por el censo de lámparas en el 2019 y las actualizaciones realizadas posterior a modificaciones ejecutadas, se obtiene un total de 850 lámparas distribuidas en la zona urbana con tecnología aun convencional, a las cuales el proyecto pretende sustituir, con las cuales se mejorará la iluminación de las colonias, barrios, lotificaciones y principales calles y avenidas de la ciudad, por lo cual se pretende sustituir las lámparas de alumbrado público de la zona céntrica del municipio de Metapán, mediante la implementación de lámparas con tecnología LED. </w:t>
      </w:r>
    </w:p>
    <w:p w14:paraId="250F9000" w14:textId="77777777" w:rsidR="00D745C2" w:rsidRPr="00A75573" w:rsidRDefault="00D745C2" w:rsidP="00D745C2">
      <w:pPr>
        <w:autoSpaceDE w:val="0"/>
        <w:autoSpaceDN w:val="0"/>
        <w:adjustRightInd w:val="0"/>
        <w:spacing w:after="0" w:line="240" w:lineRule="auto"/>
        <w:jc w:val="both"/>
        <w:rPr>
          <w:rFonts w:eastAsia="Calibri"/>
          <w:sz w:val="22"/>
        </w:rPr>
      </w:pPr>
    </w:p>
    <w:p w14:paraId="61141887" w14:textId="77777777" w:rsidR="00A75573" w:rsidRPr="00D745C2" w:rsidRDefault="00A75573" w:rsidP="00D745C2">
      <w:pPr>
        <w:autoSpaceDE w:val="0"/>
        <w:autoSpaceDN w:val="0"/>
        <w:adjustRightInd w:val="0"/>
        <w:spacing w:after="0" w:line="240" w:lineRule="auto"/>
        <w:jc w:val="both"/>
        <w:rPr>
          <w:rFonts w:eastAsia="Calibri"/>
          <w:sz w:val="22"/>
          <w:lang w:val="es-MX"/>
        </w:rPr>
      </w:pPr>
    </w:p>
    <w:p w14:paraId="5AFDECA6" w14:textId="77777777" w:rsidR="00D745C2" w:rsidRPr="00D745C2" w:rsidRDefault="00D745C2" w:rsidP="00D745C2">
      <w:pPr>
        <w:autoSpaceDE w:val="0"/>
        <w:autoSpaceDN w:val="0"/>
        <w:adjustRightInd w:val="0"/>
        <w:spacing w:after="0" w:line="240" w:lineRule="auto"/>
        <w:jc w:val="both"/>
        <w:rPr>
          <w:rFonts w:eastAsia="Calibri"/>
          <w:sz w:val="22"/>
          <w:lang w:val="es-MX"/>
        </w:rPr>
      </w:pPr>
      <w:r w:rsidRPr="00D745C2">
        <w:rPr>
          <w:rFonts w:eastAsia="Calibri"/>
          <w:sz w:val="22"/>
          <w:lang w:val="es-MX"/>
        </w:rPr>
        <w:t xml:space="preserve">V- Que la municipalidad cuenta con los recursos suficientes con fondos FODES, para la ejecución del proyecto: </w:t>
      </w:r>
    </w:p>
    <w:p w14:paraId="5A6C94F0" w14:textId="77777777" w:rsidR="00D745C2" w:rsidRPr="00D745C2" w:rsidRDefault="00D745C2" w:rsidP="00D745C2">
      <w:pPr>
        <w:autoSpaceDE w:val="0"/>
        <w:autoSpaceDN w:val="0"/>
        <w:adjustRightInd w:val="0"/>
        <w:spacing w:after="0" w:line="240" w:lineRule="auto"/>
        <w:jc w:val="both"/>
        <w:rPr>
          <w:rFonts w:eastAsia="Calibri"/>
          <w:sz w:val="22"/>
          <w:lang w:val="es-MX"/>
        </w:rPr>
      </w:pPr>
    </w:p>
    <w:p w14:paraId="129AA5F7" w14:textId="77777777" w:rsidR="00D745C2" w:rsidRPr="00D745C2" w:rsidRDefault="00D745C2" w:rsidP="00D745C2">
      <w:pPr>
        <w:spacing w:line="256" w:lineRule="auto"/>
        <w:rPr>
          <w:rFonts w:eastAsia="Calibri"/>
          <w:sz w:val="22"/>
          <w:lang w:val="es-MX"/>
        </w:rPr>
      </w:pPr>
      <w:r w:rsidRPr="00D745C2">
        <w:rPr>
          <w:rFonts w:eastAsia="Calibri"/>
          <w:b/>
          <w:sz w:val="22"/>
          <w:lang w:val="es-MX"/>
        </w:rPr>
        <w:t>POR TANTO,</w:t>
      </w:r>
      <w:r w:rsidRPr="00D745C2">
        <w:rPr>
          <w:rFonts w:eastAsia="Calibri"/>
          <w:sz w:val="22"/>
          <w:lang w:val="es-MX"/>
        </w:rPr>
        <w:t xml:space="preserve"> El Concejo Municipal en uso de las facultades que el Código Municipal les confiere por unanimidad </w:t>
      </w:r>
      <w:r w:rsidRPr="00D745C2">
        <w:rPr>
          <w:rFonts w:eastAsia="Calibri"/>
          <w:b/>
          <w:sz w:val="22"/>
          <w:lang w:val="es-MX"/>
        </w:rPr>
        <w:t>ACUERDA:</w:t>
      </w:r>
    </w:p>
    <w:p w14:paraId="51DDA1FD" w14:textId="77777777" w:rsidR="00D745C2" w:rsidRPr="00D745C2" w:rsidRDefault="00D745C2" w:rsidP="00D745C2">
      <w:pPr>
        <w:tabs>
          <w:tab w:val="left" w:pos="2137"/>
        </w:tabs>
        <w:spacing w:after="0" w:line="240" w:lineRule="auto"/>
        <w:jc w:val="both"/>
        <w:rPr>
          <w:rFonts w:eastAsia="Calibri"/>
          <w:sz w:val="22"/>
          <w:highlight w:val="yellow"/>
          <w:lang w:val="es-MX"/>
        </w:rPr>
      </w:pPr>
    </w:p>
    <w:p w14:paraId="3E9C35A9" w14:textId="77777777" w:rsidR="00D745C2" w:rsidRPr="00D745C2" w:rsidRDefault="00D745C2" w:rsidP="00A307C3">
      <w:pPr>
        <w:numPr>
          <w:ilvl w:val="0"/>
          <w:numId w:val="123"/>
        </w:numPr>
        <w:spacing w:after="0" w:line="240" w:lineRule="auto"/>
        <w:contextualSpacing/>
        <w:jc w:val="both"/>
        <w:rPr>
          <w:rFonts w:eastAsia="Calibri"/>
          <w:b/>
          <w:color w:val="000000"/>
          <w:sz w:val="22"/>
          <w:lang w:val="es-MX"/>
        </w:rPr>
      </w:pPr>
      <w:r w:rsidRPr="00D745C2">
        <w:rPr>
          <w:rFonts w:eastAsia="Calibri"/>
          <w:color w:val="000000"/>
          <w:sz w:val="22"/>
          <w:lang w:val="es-MX"/>
        </w:rPr>
        <w:t xml:space="preserve">Ejecutar el proyecto </w:t>
      </w:r>
      <w:r w:rsidRPr="00D745C2">
        <w:rPr>
          <w:rFonts w:eastAsia="Calibri"/>
          <w:b/>
          <w:sz w:val="22"/>
          <w:lang w:val="es-MX"/>
        </w:rPr>
        <w:t xml:space="preserve">MODERNIZACION DE LAMPARAS DE ALUMBRADO PUBLICO DE TECNOLOGIA CONVENCIONAL (VAPOR DE SODIO Y MERCURIO)  POR LAMPARAS CON TECNOLOGIA LED EN LA ZONA URBANA DEL MUNICIPIO DE  METAPÁN  </w:t>
      </w:r>
      <w:r w:rsidRPr="00D745C2">
        <w:rPr>
          <w:rFonts w:eastAsia="Calibri"/>
          <w:color w:val="000000"/>
          <w:sz w:val="22"/>
          <w:lang w:val="es-MX"/>
        </w:rPr>
        <w:t xml:space="preserve">Bajo la modalidad de ADMINISTRACIÓN, con fuente de financiamiento FONDOS FODES. </w:t>
      </w:r>
      <w:r w:rsidRPr="00D745C2">
        <w:rPr>
          <w:rFonts w:eastAsia="Calibri"/>
          <w:sz w:val="22"/>
          <w:lang w:val="es-MX"/>
        </w:rPr>
        <w:t xml:space="preserve">El supervisor encargado para el proyecto antes relacionado será el </w:t>
      </w:r>
      <w:r w:rsidRPr="00D745C2">
        <w:rPr>
          <w:rFonts w:eastAsia="Calibri"/>
          <w:szCs w:val="24"/>
          <w:lang w:val="es-MX"/>
        </w:rPr>
        <w:t xml:space="preserve">Ing. </w:t>
      </w:r>
      <w:proofErr w:type="spellStart"/>
      <w:r w:rsidRPr="00D745C2">
        <w:rPr>
          <w:rFonts w:eastAsia="Calibri"/>
          <w:color w:val="000000"/>
          <w:szCs w:val="24"/>
          <w:lang w:val="es-MX"/>
        </w:rPr>
        <w:t>Jose</w:t>
      </w:r>
      <w:proofErr w:type="spellEnd"/>
      <w:r w:rsidRPr="00D745C2">
        <w:rPr>
          <w:rFonts w:eastAsia="Calibri"/>
          <w:color w:val="000000"/>
          <w:szCs w:val="24"/>
          <w:lang w:val="es-MX"/>
        </w:rPr>
        <w:t xml:space="preserve"> </w:t>
      </w:r>
      <w:proofErr w:type="spellStart"/>
      <w:r w:rsidRPr="00D745C2">
        <w:rPr>
          <w:rFonts w:eastAsia="Calibri"/>
          <w:color w:val="000000"/>
          <w:szCs w:val="24"/>
          <w:lang w:val="es-MX"/>
        </w:rPr>
        <w:t>Amilcar</w:t>
      </w:r>
      <w:proofErr w:type="spellEnd"/>
      <w:r w:rsidRPr="00D745C2">
        <w:rPr>
          <w:rFonts w:eastAsia="Calibri"/>
          <w:color w:val="000000"/>
          <w:szCs w:val="24"/>
          <w:lang w:val="es-MX"/>
        </w:rPr>
        <w:t xml:space="preserve"> Posadas Guerra,</w:t>
      </w:r>
      <w:r w:rsidRPr="00D745C2">
        <w:rPr>
          <w:rFonts w:eastAsia="Calibri"/>
          <w:szCs w:val="24"/>
          <w:lang w:val="es-MX"/>
        </w:rPr>
        <w:t xml:space="preserve"> </w:t>
      </w:r>
      <w:r w:rsidRPr="00D745C2">
        <w:rPr>
          <w:rFonts w:eastAsia="Calibri"/>
          <w:sz w:val="22"/>
          <w:lang w:val="es-MX"/>
        </w:rPr>
        <w:t>el</w:t>
      </w:r>
      <w:r w:rsidRPr="00D745C2">
        <w:rPr>
          <w:rFonts w:eastAsia="Calibri"/>
          <w:color w:val="000000"/>
          <w:sz w:val="22"/>
          <w:lang w:val="es-MX"/>
        </w:rPr>
        <w:t xml:space="preserve"> formulador de la Carpeta Técnica del referido proyecto es el </w:t>
      </w:r>
      <w:proofErr w:type="spellStart"/>
      <w:r w:rsidRPr="00D745C2">
        <w:rPr>
          <w:rFonts w:eastAsia="Calibri"/>
          <w:color w:val="000000"/>
          <w:szCs w:val="24"/>
          <w:lang w:val="es-MX"/>
        </w:rPr>
        <w:t>Tec</w:t>
      </w:r>
      <w:proofErr w:type="spellEnd"/>
      <w:r w:rsidRPr="00D745C2">
        <w:rPr>
          <w:rFonts w:eastAsia="Calibri"/>
          <w:color w:val="000000"/>
          <w:szCs w:val="24"/>
          <w:lang w:val="es-MX"/>
        </w:rPr>
        <w:t xml:space="preserve">. </w:t>
      </w:r>
      <w:proofErr w:type="spellStart"/>
      <w:r w:rsidRPr="00D745C2">
        <w:rPr>
          <w:rFonts w:eastAsia="Calibri"/>
          <w:color w:val="000000"/>
          <w:szCs w:val="24"/>
          <w:lang w:val="es-MX"/>
        </w:rPr>
        <w:t>Jose</w:t>
      </w:r>
      <w:proofErr w:type="spellEnd"/>
      <w:r w:rsidRPr="00D745C2">
        <w:rPr>
          <w:rFonts w:eastAsia="Calibri"/>
          <w:color w:val="000000"/>
          <w:szCs w:val="24"/>
          <w:lang w:val="es-MX"/>
        </w:rPr>
        <w:t xml:space="preserve"> </w:t>
      </w:r>
      <w:proofErr w:type="spellStart"/>
      <w:r w:rsidRPr="00D745C2">
        <w:rPr>
          <w:rFonts w:eastAsia="Calibri"/>
          <w:color w:val="000000"/>
          <w:szCs w:val="24"/>
          <w:lang w:val="es-MX"/>
        </w:rPr>
        <w:t>Elenilson</w:t>
      </w:r>
      <w:proofErr w:type="spellEnd"/>
      <w:r w:rsidRPr="00D745C2">
        <w:rPr>
          <w:rFonts w:eastAsia="Calibri"/>
          <w:color w:val="000000"/>
          <w:szCs w:val="24"/>
          <w:lang w:val="es-MX"/>
        </w:rPr>
        <w:t xml:space="preserve"> Arias Montes,</w:t>
      </w:r>
      <w:r w:rsidRPr="00D745C2">
        <w:rPr>
          <w:rFonts w:eastAsia="Calibri"/>
          <w:color w:val="000000"/>
          <w:sz w:val="22"/>
          <w:lang w:val="es-MX"/>
        </w:rPr>
        <w:t xml:space="preserve"> quien además será el responsable de elaborar las Órdenes de Cambio y Obras Adicionales que fueren necesarias para la correcta ejecución del mismo;</w:t>
      </w:r>
    </w:p>
    <w:p w14:paraId="09C36A91" w14:textId="77777777" w:rsidR="00D745C2" w:rsidRPr="00D745C2" w:rsidRDefault="00D745C2" w:rsidP="00D745C2">
      <w:pPr>
        <w:tabs>
          <w:tab w:val="left" w:pos="-720"/>
        </w:tabs>
        <w:suppressAutoHyphens/>
        <w:spacing w:after="0" w:line="240" w:lineRule="auto"/>
        <w:jc w:val="both"/>
        <w:rPr>
          <w:rFonts w:eastAsia="Calibri"/>
          <w:b/>
          <w:sz w:val="22"/>
          <w:lang w:val="es-MX"/>
        </w:rPr>
      </w:pPr>
    </w:p>
    <w:p w14:paraId="28DBEBCF" w14:textId="77777777" w:rsidR="00D745C2" w:rsidRPr="00D745C2" w:rsidRDefault="00D745C2" w:rsidP="00A307C3">
      <w:pPr>
        <w:numPr>
          <w:ilvl w:val="0"/>
          <w:numId w:val="123"/>
        </w:numPr>
        <w:autoSpaceDE w:val="0"/>
        <w:autoSpaceDN w:val="0"/>
        <w:adjustRightInd w:val="0"/>
        <w:spacing w:after="0" w:line="240" w:lineRule="auto"/>
        <w:contextualSpacing/>
        <w:jc w:val="both"/>
        <w:rPr>
          <w:rFonts w:eastAsia="Calibri"/>
          <w:b/>
          <w:color w:val="FF0000"/>
          <w:sz w:val="22"/>
          <w:lang w:val="es-MX"/>
        </w:rPr>
      </w:pPr>
      <w:r w:rsidRPr="00D745C2">
        <w:rPr>
          <w:rFonts w:eastAsia="Calibri"/>
          <w:sz w:val="22"/>
          <w:lang w:val="es-MX" w:eastAsia="es-ES"/>
        </w:rPr>
        <w:t xml:space="preserve">Erogar la suma </w:t>
      </w:r>
      <w:r w:rsidRPr="00D745C2">
        <w:rPr>
          <w:rFonts w:eastAsia="Calibri"/>
          <w:b/>
          <w:sz w:val="22"/>
          <w:lang w:val="es-MX" w:eastAsia="es-ES"/>
        </w:rPr>
        <w:t xml:space="preserve">DOSCIENTOS CINCUENTA Y OCHO MIL NOVECIENTOS CUATRO 65/100 </w:t>
      </w:r>
      <w:r w:rsidRPr="00D745C2">
        <w:rPr>
          <w:rFonts w:eastAsia="Calibri"/>
          <w:color w:val="000000"/>
          <w:sz w:val="22"/>
          <w:lang w:val="es-MX" w:eastAsia="es-ES"/>
        </w:rPr>
        <w:t>Para sufragar los gastos que ocasionara la ejecución del proyecto</w:t>
      </w:r>
      <w:r w:rsidRPr="00D745C2">
        <w:rPr>
          <w:rFonts w:eastAsia="Calibri"/>
          <w:b/>
          <w:sz w:val="22"/>
          <w:lang w:val="es-MX" w:eastAsia="es-ES"/>
        </w:rPr>
        <w:t xml:space="preserve"> </w:t>
      </w:r>
      <w:r w:rsidRPr="00D745C2">
        <w:rPr>
          <w:rFonts w:eastAsia="Calibri"/>
          <w:b/>
          <w:sz w:val="22"/>
          <w:lang w:val="es-MX"/>
        </w:rPr>
        <w:t xml:space="preserve">MODERNIZACION DE LAMPARAS DE ALUMBRADO PUBLICO DE TECNOLOGIA CONVENCIONAL (VAPOR DE SODIO Y MERCURIO)  POR LAMPARAS CON TECNOLOGIA LED EN LA ZONA URBANA DEL MUNICIPIO DE  METAPÁN  </w:t>
      </w:r>
      <w:r w:rsidRPr="00D745C2">
        <w:rPr>
          <w:rFonts w:eastAsia="Calibri"/>
          <w:color w:val="000000"/>
          <w:sz w:val="22"/>
          <w:lang w:val="es-MX" w:eastAsia="es-ES"/>
        </w:rPr>
        <w:t xml:space="preserve">Bajo la modalidad de ADMINISTRACIÓN, con fuente de financiamiento FONDOS FODES Código </w:t>
      </w:r>
      <w:proofErr w:type="spellStart"/>
      <w:r w:rsidRPr="00D745C2">
        <w:rPr>
          <w:rFonts w:eastAsia="Calibri"/>
          <w:color w:val="000000"/>
          <w:sz w:val="22"/>
          <w:lang w:val="es-MX" w:eastAsia="es-ES"/>
        </w:rPr>
        <w:t>N°</w:t>
      </w:r>
      <w:proofErr w:type="spellEnd"/>
      <w:r w:rsidRPr="00D745C2">
        <w:rPr>
          <w:rFonts w:eastAsia="Calibri"/>
          <w:color w:val="000000"/>
          <w:sz w:val="22"/>
          <w:lang w:val="es-MX" w:eastAsia="es-ES"/>
        </w:rPr>
        <w:t xml:space="preserve"> 20011 </w:t>
      </w:r>
      <w:r w:rsidRPr="00D745C2">
        <w:rPr>
          <w:rFonts w:eastAsia="Calibri"/>
          <w:sz w:val="22"/>
          <w:lang w:val="es-MX" w:eastAsia="es-ES"/>
        </w:rPr>
        <w:t xml:space="preserve">el administrador de contrato </w:t>
      </w:r>
      <w:r w:rsidRPr="00D745C2">
        <w:rPr>
          <w:rFonts w:eastAsia="Calibri"/>
          <w:lang w:eastAsia="es-ES"/>
        </w:rPr>
        <w:t xml:space="preserve">y/o orden de compra será el  Sr. </w:t>
      </w:r>
      <w:proofErr w:type="spellStart"/>
      <w:r w:rsidRPr="00D745C2">
        <w:rPr>
          <w:rFonts w:eastAsia="Calibri"/>
          <w:lang w:eastAsia="es-ES"/>
        </w:rPr>
        <w:t>Jose</w:t>
      </w:r>
      <w:proofErr w:type="spellEnd"/>
      <w:r w:rsidRPr="00D745C2">
        <w:rPr>
          <w:rFonts w:eastAsia="Calibri"/>
          <w:lang w:eastAsia="es-ES"/>
        </w:rPr>
        <w:t xml:space="preserve"> Roberto Lemus Morataya  primer Regidor Propietario</w:t>
      </w:r>
    </w:p>
    <w:p w14:paraId="17F22158" w14:textId="77777777" w:rsidR="00D745C2" w:rsidRPr="00D745C2" w:rsidRDefault="00D745C2" w:rsidP="00D745C2">
      <w:pPr>
        <w:autoSpaceDE w:val="0"/>
        <w:autoSpaceDN w:val="0"/>
        <w:adjustRightInd w:val="0"/>
        <w:spacing w:after="0" w:line="240" w:lineRule="auto"/>
        <w:contextualSpacing/>
        <w:jc w:val="both"/>
        <w:rPr>
          <w:rFonts w:eastAsia="Calibri"/>
          <w:b/>
          <w:color w:val="FF0000"/>
          <w:sz w:val="22"/>
          <w:lang w:val="es-MX"/>
        </w:rPr>
      </w:pPr>
    </w:p>
    <w:p w14:paraId="3EF5E8D6" w14:textId="77777777" w:rsidR="00D745C2" w:rsidRPr="00D745C2" w:rsidRDefault="00D745C2" w:rsidP="00A307C3">
      <w:pPr>
        <w:numPr>
          <w:ilvl w:val="0"/>
          <w:numId w:val="123"/>
        </w:numPr>
        <w:spacing w:after="0" w:line="240" w:lineRule="auto"/>
        <w:contextualSpacing/>
        <w:jc w:val="both"/>
        <w:rPr>
          <w:rFonts w:ascii="Calibri" w:eastAsia="Calibri" w:hAnsi="Calibri"/>
          <w:color w:val="000000"/>
          <w:sz w:val="22"/>
          <w:lang w:val="es-MX"/>
        </w:rPr>
      </w:pPr>
      <w:r w:rsidRPr="00D745C2">
        <w:rPr>
          <w:rFonts w:eastAsia="Calibri"/>
          <w:color w:val="000000"/>
          <w:sz w:val="22"/>
          <w:lang w:val="es-MX"/>
        </w:rPr>
        <w:t>Solicitar al Banco Hipotecario de El Salvador, Sucursal Metapán la apertura de la cuenta corriente a la vista a favor de esta Alcaldía, por la suma de</w:t>
      </w:r>
      <w:r w:rsidRPr="00D745C2">
        <w:rPr>
          <w:rFonts w:eastAsia="Calibri"/>
          <w:b/>
          <w:sz w:val="22"/>
          <w:lang w:val="es-MX" w:eastAsia="es-ES"/>
        </w:rPr>
        <w:t xml:space="preserve"> DOSCIENTOS CINCUENTA Y OCHO MIL NOVECIENTOS CUATRO 65/100 </w:t>
      </w:r>
      <w:r w:rsidRPr="00D745C2">
        <w:rPr>
          <w:rFonts w:eastAsia="Calibri"/>
          <w:color w:val="000000"/>
          <w:sz w:val="22"/>
          <w:lang w:val="es-MX"/>
        </w:rPr>
        <w:t xml:space="preserve"> </w:t>
      </w:r>
      <w:r w:rsidRPr="00D745C2">
        <w:rPr>
          <w:rFonts w:eastAsia="Calibri"/>
          <w:sz w:val="22"/>
          <w:lang w:val="es-MX"/>
        </w:rPr>
        <w:t>para</w:t>
      </w:r>
      <w:r w:rsidRPr="00D745C2">
        <w:rPr>
          <w:rFonts w:eastAsia="Calibri"/>
          <w:color w:val="000000"/>
          <w:sz w:val="22"/>
          <w:lang w:val="es-MX"/>
        </w:rPr>
        <w:t xml:space="preserve"> sufragar los gastos que ocasionara la realización del proyecto</w:t>
      </w:r>
      <w:r w:rsidRPr="00D745C2">
        <w:rPr>
          <w:rFonts w:eastAsia="Calibri"/>
          <w:b/>
          <w:color w:val="000000"/>
          <w:sz w:val="22"/>
          <w:lang w:val="es-MX"/>
        </w:rPr>
        <w:t xml:space="preserve"> </w:t>
      </w:r>
      <w:r w:rsidRPr="00D745C2">
        <w:rPr>
          <w:rFonts w:eastAsia="Calibri"/>
          <w:b/>
          <w:sz w:val="22"/>
          <w:lang w:val="es-MX"/>
        </w:rPr>
        <w:t>MODERNIZACION DE LAMPARAS DE ALUMBRADO PUBLICO DE TECNOLOGIA CONVENCIONAL (VAPOR DE SODIO Y MERCURIO)  POR LAMPARAS CON TECNOLOGIA LED EN LA ZONA URBANA DEL MUNICIPIO DE  METAPÁN</w:t>
      </w:r>
    </w:p>
    <w:p w14:paraId="7AF23899" w14:textId="77777777" w:rsidR="00D745C2" w:rsidRPr="00D745C2" w:rsidRDefault="00D745C2" w:rsidP="00D745C2">
      <w:pPr>
        <w:spacing w:after="0" w:line="240" w:lineRule="auto"/>
        <w:ind w:left="720"/>
        <w:contextualSpacing/>
        <w:rPr>
          <w:rFonts w:eastAsia="Calibri"/>
          <w:color w:val="000000"/>
          <w:szCs w:val="24"/>
          <w:lang w:val="es-ES" w:eastAsia="es-ES"/>
        </w:rPr>
      </w:pPr>
    </w:p>
    <w:p w14:paraId="39724423" w14:textId="77777777" w:rsidR="00D745C2" w:rsidRPr="00D745C2" w:rsidRDefault="00D745C2" w:rsidP="00D745C2">
      <w:pPr>
        <w:spacing w:after="0" w:line="240" w:lineRule="auto"/>
        <w:ind w:left="720"/>
        <w:contextualSpacing/>
        <w:jc w:val="both"/>
        <w:rPr>
          <w:rFonts w:ascii="Calibri" w:eastAsia="Calibri" w:hAnsi="Calibri"/>
          <w:color w:val="000000"/>
          <w:sz w:val="22"/>
          <w:lang w:val="es-MX"/>
        </w:rPr>
      </w:pPr>
    </w:p>
    <w:p w14:paraId="6FACC49C" w14:textId="77777777" w:rsidR="00D745C2" w:rsidRPr="00D745C2" w:rsidRDefault="00D745C2" w:rsidP="00A307C3">
      <w:pPr>
        <w:numPr>
          <w:ilvl w:val="0"/>
          <w:numId w:val="123"/>
        </w:numPr>
        <w:spacing w:after="0" w:line="240" w:lineRule="auto"/>
        <w:contextualSpacing/>
        <w:jc w:val="both"/>
        <w:rPr>
          <w:rFonts w:ascii="Calibri" w:eastAsia="Calibri" w:hAnsi="Calibri"/>
          <w:color w:val="000000"/>
          <w:sz w:val="22"/>
          <w:lang w:val="es-MX"/>
        </w:rPr>
      </w:pPr>
      <w:r w:rsidRPr="00D745C2">
        <w:rPr>
          <w:rFonts w:eastAsia="Calibri"/>
          <w:color w:val="000000"/>
          <w:sz w:val="22"/>
          <w:lang w:val="es-MX"/>
        </w:rPr>
        <w:t xml:space="preserve">Asignar el nombre a la cuenta bancaria </w:t>
      </w:r>
      <w:r w:rsidRPr="00D745C2">
        <w:rPr>
          <w:rFonts w:eastAsia="Calibri"/>
          <w:b/>
          <w:color w:val="000000"/>
          <w:sz w:val="22"/>
          <w:lang w:val="es-MX"/>
        </w:rPr>
        <w:t xml:space="preserve">ALCALDIA MUNICIPAL DE METAPÁN/ </w:t>
      </w:r>
      <w:r w:rsidRPr="00D745C2">
        <w:rPr>
          <w:rFonts w:eastAsia="Calibri"/>
          <w:b/>
          <w:sz w:val="22"/>
          <w:lang w:val="es-MX"/>
        </w:rPr>
        <w:t>MODERNIZACION DE LAMPARAS DE ALUMBRADO PUBLICO DE TECNOLOGIA CONVENCIONAL (VAPOR DE SODIO Y MERCURIO)  POR LAMPARAS CON TECNOLOGIA LED EN LA ZONA URBANA DEL MUNICIPIO DE  METAPÁN</w:t>
      </w:r>
    </w:p>
    <w:p w14:paraId="51FF82F7" w14:textId="77777777" w:rsidR="00D745C2" w:rsidRPr="00D745C2" w:rsidRDefault="00D745C2" w:rsidP="00D745C2">
      <w:pPr>
        <w:spacing w:after="0" w:line="240" w:lineRule="auto"/>
        <w:ind w:left="720"/>
        <w:contextualSpacing/>
        <w:rPr>
          <w:rFonts w:eastAsia="Calibri"/>
          <w:color w:val="000000"/>
          <w:szCs w:val="24"/>
          <w:lang w:val="es-ES" w:eastAsia="es-ES"/>
        </w:rPr>
      </w:pPr>
    </w:p>
    <w:p w14:paraId="525025F4" w14:textId="77777777" w:rsidR="00D745C2" w:rsidRPr="00D745C2" w:rsidRDefault="00D745C2" w:rsidP="00D745C2">
      <w:pPr>
        <w:spacing w:after="0" w:line="240" w:lineRule="auto"/>
        <w:ind w:left="720"/>
        <w:contextualSpacing/>
        <w:jc w:val="both"/>
        <w:rPr>
          <w:rFonts w:ascii="Calibri" w:eastAsia="Calibri" w:hAnsi="Calibri"/>
          <w:color w:val="000000"/>
          <w:sz w:val="22"/>
          <w:lang w:val="es-MX"/>
        </w:rPr>
      </w:pPr>
    </w:p>
    <w:p w14:paraId="67CCF4E1" w14:textId="77777777" w:rsidR="00D745C2" w:rsidRPr="00D745C2" w:rsidRDefault="00D745C2" w:rsidP="00A307C3">
      <w:pPr>
        <w:numPr>
          <w:ilvl w:val="0"/>
          <w:numId w:val="123"/>
        </w:numPr>
        <w:spacing w:after="0" w:line="240" w:lineRule="auto"/>
        <w:contextualSpacing/>
        <w:jc w:val="both"/>
        <w:rPr>
          <w:rFonts w:eastAsia="Calibri"/>
          <w:color w:val="000000"/>
          <w:sz w:val="22"/>
          <w:lang w:val="es-MX"/>
        </w:rPr>
      </w:pPr>
      <w:r w:rsidRPr="00D745C2">
        <w:rPr>
          <w:rFonts w:eastAsia="Calibri"/>
          <w:color w:val="000000"/>
          <w:sz w:val="22"/>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D745C2">
        <w:rPr>
          <w:rFonts w:eastAsia="Calibri"/>
          <w:color w:val="000000"/>
          <w:sz w:val="22"/>
          <w:lang w:val="es-MX"/>
        </w:rPr>
        <w:t>Marilin</w:t>
      </w:r>
      <w:proofErr w:type="spellEnd"/>
      <w:r w:rsidRPr="00D745C2">
        <w:rPr>
          <w:rFonts w:eastAsia="Calibri"/>
          <w:color w:val="000000"/>
          <w:sz w:val="22"/>
          <w:lang w:val="es-MX"/>
        </w:rPr>
        <w:t xml:space="preserve"> Murillos, siendo indispensable la firma del Alcalde Municipal Prof. José Rigoberto Pinto Rivera, y de la Tesorera y los restantes indistintamente firmen los cheques, los cuales constaran de tres firmas. Comuníquese al </w:t>
      </w:r>
      <w:r w:rsidRPr="00D745C2">
        <w:rPr>
          <w:rFonts w:eastAsia="Calibri"/>
          <w:b/>
          <w:color w:val="000000"/>
          <w:sz w:val="22"/>
          <w:lang w:val="es-MX"/>
        </w:rPr>
        <w:t xml:space="preserve">BANCO HIPOTECARIO DE EL SALVADOR, </w:t>
      </w:r>
      <w:r w:rsidRPr="00D745C2">
        <w:rPr>
          <w:rFonts w:eastAsia="Calibri"/>
          <w:color w:val="000000"/>
          <w:sz w:val="22"/>
          <w:lang w:val="es-MX"/>
        </w:rPr>
        <w:t xml:space="preserve">para la apertura de la cuenta en mención. Autorizando En este mismo acto a la Sra. Delmy </w:t>
      </w:r>
      <w:proofErr w:type="spellStart"/>
      <w:r w:rsidRPr="00D745C2">
        <w:rPr>
          <w:rFonts w:eastAsia="Calibri"/>
          <w:color w:val="000000"/>
          <w:sz w:val="22"/>
          <w:lang w:val="es-MX"/>
        </w:rPr>
        <w:t>Marilin</w:t>
      </w:r>
      <w:proofErr w:type="spellEnd"/>
      <w:r w:rsidRPr="00D745C2">
        <w:rPr>
          <w:rFonts w:eastAsia="Calibri"/>
          <w:color w:val="000000"/>
          <w:sz w:val="22"/>
          <w:lang w:val="es-MX"/>
        </w:rPr>
        <w:t xml:space="preserve"> Murillos para que emita cheque de la cuenta 00500003704 </w:t>
      </w:r>
      <w:r w:rsidRPr="00D745C2">
        <w:rPr>
          <w:rFonts w:eastAsia="Calibri"/>
          <w:b/>
          <w:color w:val="000000"/>
          <w:sz w:val="22"/>
          <w:lang w:val="es-MX"/>
        </w:rPr>
        <w:t xml:space="preserve">FONDOS FODES 75% del Banco Hipotecario, </w:t>
      </w:r>
      <w:r w:rsidRPr="00D745C2">
        <w:rPr>
          <w:rFonts w:eastAsia="Calibri"/>
          <w:color w:val="000000"/>
          <w:sz w:val="22"/>
          <w:lang w:val="es-MX"/>
        </w:rPr>
        <w:t xml:space="preserve">por la suma de </w:t>
      </w:r>
      <w:r w:rsidRPr="00D745C2">
        <w:rPr>
          <w:rFonts w:eastAsia="Calibri"/>
          <w:b/>
          <w:sz w:val="22"/>
          <w:lang w:val="es-MX" w:eastAsia="es-ES"/>
        </w:rPr>
        <w:t xml:space="preserve">DOSCIENTOS CINCUENTA Y OCHO MIL NOVECIENTOS CUATRO 65/100 </w:t>
      </w:r>
      <w:r w:rsidRPr="00D745C2">
        <w:rPr>
          <w:rFonts w:eastAsia="Calibri"/>
          <w:color w:val="000000"/>
          <w:sz w:val="22"/>
          <w:lang w:val="es-MX"/>
        </w:rPr>
        <w:t xml:space="preserve">   para apertura la cuenta del proyecto</w:t>
      </w:r>
      <w:r w:rsidRPr="00D745C2">
        <w:rPr>
          <w:rFonts w:eastAsia="Calibri"/>
          <w:b/>
          <w:color w:val="000000"/>
          <w:sz w:val="22"/>
          <w:lang w:val="es-MX"/>
        </w:rPr>
        <w:t xml:space="preserve"> </w:t>
      </w:r>
      <w:r w:rsidRPr="00D745C2">
        <w:rPr>
          <w:rFonts w:eastAsia="Calibri"/>
          <w:b/>
          <w:sz w:val="22"/>
          <w:lang w:val="es-MX"/>
        </w:rPr>
        <w:t>MODERNIZACION DE LAMPARAS DE ALUMBRADO PUBLICO DE TECNOLOGIA CONVENCIONAL (VAPOR DE SODIO Y MERCURIO)  POR LAMPARAS CON TECNOLOGIA LED EN LA ZONA URBANA DEL MUNICIPIO DE  METAPÁN</w:t>
      </w:r>
    </w:p>
    <w:p w14:paraId="3CDB4384" w14:textId="77777777" w:rsidR="00D745C2" w:rsidRPr="00D745C2" w:rsidRDefault="00D745C2" w:rsidP="00D745C2">
      <w:pPr>
        <w:spacing w:after="0" w:line="240" w:lineRule="auto"/>
        <w:ind w:left="720"/>
        <w:contextualSpacing/>
        <w:jc w:val="both"/>
        <w:rPr>
          <w:rFonts w:eastAsia="Calibri"/>
          <w:color w:val="000000"/>
          <w:sz w:val="22"/>
          <w:lang w:val="es-MX"/>
        </w:rPr>
      </w:pPr>
    </w:p>
    <w:p w14:paraId="42B9E862" w14:textId="77777777" w:rsidR="00D745C2" w:rsidRPr="00D745C2" w:rsidRDefault="00D745C2" w:rsidP="00A307C3">
      <w:pPr>
        <w:numPr>
          <w:ilvl w:val="0"/>
          <w:numId w:val="123"/>
        </w:numPr>
        <w:spacing w:after="0" w:line="240" w:lineRule="auto"/>
        <w:contextualSpacing/>
        <w:jc w:val="both"/>
        <w:rPr>
          <w:rFonts w:eastAsia="Calibri"/>
          <w:color w:val="000000"/>
          <w:sz w:val="22"/>
          <w:lang w:val="es-MX"/>
        </w:rPr>
      </w:pPr>
      <w:r w:rsidRPr="00D745C2">
        <w:rPr>
          <w:rFonts w:eastAsia="Calibri"/>
          <w:sz w:val="22"/>
          <w:lang w:val="es-MX"/>
        </w:rPr>
        <w:t>Autorizase a la jefatura de Presupuesto a realizar la siguiente Reprogramación Presupuestaria:</w:t>
      </w:r>
    </w:p>
    <w:p w14:paraId="7114D1BD" w14:textId="77777777" w:rsidR="00D745C2" w:rsidRPr="00D745C2" w:rsidRDefault="00D745C2" w:rsidP="00D745C2">
      <w:pPr>
        <w:spacing w:after="0" w:line="240" w:lineRule="auto"/>
        <w:ind w:left="720"/>
        <w:contextualSpacing/>
        <w:rPr>
          <w:rFonts w:eastAsia="Calibri"/>
          <w:color w:val="000000"/>
          <w:sz w:val="22"/>
          <w:szCs w:val="24"/>
          <w:lang w:val="es-MX" w:eastAsia="es-ES"/>
        </w:rPr>
      </w:pPr>
    </w:p>
    <w:tbl>
      <w:tblPr>
        <w:tblStyle w:val="Tablaconcuadrcula54"/>
        <w:tblW w:w="0" w:type="auto"/>
        <w:tblLook w:val="04A0" w:firstRow="1" w:lastRow="0" w:firstColumn="1" w:lastColumn="0" w:noHBand="0" w:noVBand="1"/>
      </w:tblPr>
      <w:tblGrid>
        <w:gridCol w:w="2405"/>
        <w:gridCol w:w="6423"/>
      </w:tblGrid>
      <w:tr w:rsidR="00D745C2" w:rsidRPr="00D745C2" w14:paraId="488F9B5C" w14:textId="77777777" w:rsidTr="00D745C2">
        <w:trPr>
          <w:trHeight w:val="283"/>
        </w:trPr>
        <w:tc>
          <w:tcPr>
            <w:tcW w:w="2405" w:type="dxa"/>
            <w:tcBorders>
              <w:top w:val="single" w:sz="4" w:space="0" w:color="auto"/>
              <w:left w:val="single" w:sz="4" w:space="0" w:color="auto"/>
              <w:bottom w:val="single" w:sz="4" w:space="0" w:color="auto"/>
              <w:right w:val="single" w:sz="4" w:space="0" w:color="auto"/>
            </w:tcBorders>
            <w:hideMark/>
          </w:tcPr>
          <w:p w14:paraId="46BF2D35" w14:textId="77777777" w:rsidR="00D745C2" w:rsidRPr="00D745C2" w:rsidRDefault="00D745C2" w:rsidP="00D745C2">
            <w:pPr>
              <w:rPr>
                <w:sz w:val="20"/>
                <w:szCs w:val="20"/>
              </w:rPr>
            </w:pPr>
            <w:r w:rsidRPr="00D745C2">
              <w:rPr>
                <w:rFonts w:ascii="Calibri" w:hAnsi="Calibri"/>
                <w:sz w:val="20"/>
                <w:szCs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2F36134F" w14:textId="77777777" w:rsidR="00D745C2" w:rsidRPr="00D745C2" w:rsidRDefault="00D745C2" w:rsidP="00D745C2">
            <w:pPr>
              <w:rPr>
                <w:rFonts w:ascii="Calibri" w:hAnsi="Calibri"/>
                <w:sz w:val="20"/>
                <w:szCs w:val="20"/>
              </w:rPr>
            </w:pPr>
            <w:r w:rsidRPr="00D745C2">
              <w:rPr>
                <w:rFonts w:ascii="Calibri" w:hAnsi="Calibri"/>
                <w:sz w:val="20"/>
                <w:szCs w:val="20"/>
              </w:rPr>
              <w:t>20011</w:t>
            </w:r>
          </w:p>
        </w:tc>
      </w:tr>
      <w:tr w:rsidR="00D745C2" w:rsidRPr="00D745C2" w14:paraId="7650FBA2" w14:textId="77777777" w:rsidTr="00D745C2">
        <w:trPr>
          <w:trHeight w:val="827"/>
        </w:trPr>
        <w:tc>
          <w:tcPr>
            <w:tcW w:w="2405" w:type="dxa"/>
            <w:tcBorders>
              <w:top w:val="single" w:sz="4" w:space="0" w:color="auto"/>
              <w:left w:val="single" w:sz="4" w:space="0" w:color="auto"/>
              <w:bottom w:val="single" w:sz="4" w:space="0" w:color="auto"/>
              <w:right w:val="single" w:sz="4" w:space="0" w:color="auto"/>
            </w:tcBorders>
            <w:hideMark/>
          </w:tcPr>
          <w:p w14:paraId="4847F435" w14:textId="77777777" w:rsidR="00D745C2" w:rsidRPr="00D745C2" w:rsidRDefault="00D745C2" w:rsidP="00D745C2">
            <w:pPr>
              <w:rPr>
                <w:rFonts w:ascii="Calibri" w:hAnsi="Calibri"/>
                <w:sz w:val="20"/>
                <w:szCs w:val="20"/>
              </w:rPr>
            </w:pPr>
            <w:r w:rsidRPr="00D745C2">
              <w:rPr>
                <w:rFonts w:ascii="Calibri" w:hAnsi="Calibri"/>
                <w:sz w:val="20"/>
                <w:szCs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0B7082A7" w14:textId="77777777" w:rsidR="00D745C2" w:rsidRPr="00D745C2" w:rsidRDefault="00D745C2" w:rsidP="00D745C2">
            <w:pPr>
              <w:jc w:val="both"/>
              <w:rPr>
                <w:rFonts w:ascii="Calibri" w:hAnsi="Calibri"/>
                <w:color w:val="000000"/>
              </w:rPr>
            </w:pPr>
            <w:r w:rsidRPr="00D745C2">
              <w:rPr>
                <w:rFonts w:ascii="Calibri" w:hAnsi="Calibri"/>
              </w:rPr>
              <w:t>MODERNIZACION DE LAMPARAS DE ALUMBRADO PUBLICO DE TECNOLOGIA CONVENCIONAL (VAPOR DE SODIO Y MERCURIO)  POR LAMPARAS CON TECNOLOGIA LED EN LA ZONA URBANA DEL MUNICIPIO DE  METAPÁN</w:t>
            </w:r>
          </w:p>
        </w:tc>
      </w:tr>
      <w:tr w:rsidR="00D745C2" w:rsidRPr="00D745C2" w14:paraId="24D2FC58" w14:textId="77777777" w:rsidTr="00D745C2">
        <w:trPr>
          <w:trHeight w:val="283"/>
        </w:trPr>
        <w:tc>
          <w:tcPr>
            <w:tcW w:w="2405" w:type="dxa"/>
            <w:tcBorders>
              <w:top w:val="single" w:sz="4" w:space="0" w:color="auto"/>
              <w:left w:val="single" w:sz="4" w:space="0" w:color="auto"/>
              <w:bottom w:val="single" w:sz="4" w:space="0" w:color="auto"/>
              <w:right w:val="single" w:sz="4" w:space="0" w:color="auto"/>
            </w:tcBorders>
            <w:hideMark/>
          </w:tcPr>
          <w:p w14:paraId="1BD2742F" w14:textId="77777777" w:rsidR="00D745C2" w:rsidRPr="00D745C2" w:rsidRDefault="00D745C2" w:rsidP="00D745C2">
            <w:pPr>
              <w:rPr>
                <w:rFonts w:ascii="Calibri" w:hAnsi="Calibri"/>
                <w:sz w:val="20"/>
                <w:szCs w:val="20"/>
              </w:rPr>
            </w:pPr>
            <w:r w:rsidRPr="00D745C2">
              <w:rPr>
                <w:rFonts w:ascii="Calibri" w:hAnsi="Calibri"/>
                <w:bCs/>
                <w:sz w:val="20"/>
                <w:szCs w:val="20"/>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73BFEC23" w14:textId="77777777" w:rsidR="00D745C2" w:rsidRPr="00D745C2" w:rsidRDefault="00D745C2" w:rsidP="00D745C2">
            <w:pPr>
              <w:jc w:val="both"/>
              <w:rPr>
                <w:rFonts w:ascii="Calibri" w:hAnsi="Calibri"/>
                <w:bCs/>
                <w:sz w:val="20"/>
                <w:szCs w:val="20"/>
              </w:rPr>
            </w:pPr>
            <w:r w:rsidRPr="00D745C2">
              <w:rPr>
                <w:rFonts w:ascii="Calibri" w:hAnsi="Calibri"/>
                <w:bCs/>
                <w:sz w:val="20"/>
                <w:szCs w:val="20"/>
              </w:rPr>
              <w:t>3 DESARROLLO SOCIAL</w:t>
            </w:r>
          </w:p>
        </w:tc>
      </w:tr>
      <w:tr w:rsidR="00D745C2" w:rsidRPr="00D745C2" w14:paraId="513B81D3" w14:textId="77777777" w:rsidTr="00D745C2">
        <w:trPr>
          <w:trHeight w:val="283"/>
        </w:trPr>
        <w:tc>
          <w:tcPr>
            <w:tcW w:w="2405" w:type="dxa"/>
            <w:tcBorders>
              <w:top w:val="single" w:sz="4" w:space="0" w:color="auto"/>
              <w:left w:val="single" w:sz="4" w:space="0" w:color="auto"/>
              <w:bottom w:val="single" w:sz="4" w:space="0" w:color="auto"/>
              <w:right w:val="single" w:sz="4" w:space="0" w:color="auto"/>
            </w:tcBorders>
            <w:hideMark/>
          </w:tcPr>
          <w:p w14:paraId="4D2778BC" w14:textId="77777777" w:rsidR="00D745C2" w:rsidRPr="00D745C2" w:rsidRDefault="00D745C2" w:rsidP="00D745C2">
            <w:pPr>
              <w:rPr>
                <w:rFonts w:ascii="Calibri" w:hAnsi="Calibri"/>
                <w:sz w:val="20"/>
                <w:szCs w:val="20"/>
              </w:rPr>
            </w:pPr>
            <w:r w:rsidRPr="00D745C2">
              <w:rPr>
                <w:rFonts w:ascii="Calibri" w:hAnsi="Calibri"/>
                <w:bCs/>
                <w:sz w:val="20"/>
                <w:szCs w:val="20"/>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7E4FAA0C" w14:textId="77777777" w:rsidR="00D745C2" w:rsidRPr="00D745C2" w:rsidRDefault="00D745C2" w:rsidP="00D745C2">
            <w:pPr>
              <w:jc w:val="both"/>
              <w:rPr>
                <w:rFonts w:ascii="Calibri" w:hAnsi="Calibri"/>
                <w:bCs/>
                <w:sz w:val="20"/>
                <w:szCs w:val="20"/>
              </w:rPr>
            </w:pPr>
            <w:r w:rsidRPr="00D745C2">
              <w:rPr>
                <w:rFonts w:ascii="Calibri" w:hAnsi="Calibri"/>
                <w:bCs/>
                <w:sz w:val="20"/>
                <w:szCs w:val="20"/>
              </w:rPr>
              <w:t>0302 INVERSIÓN PARA EL DESARROLLO ECONÓMICO Y SOCIAL</w:t>
            </w:r>
          </w:p>
        </w:tc>
      </w:tr>
      <w:tr w:rsidR="00D745C2" w:rsidRPr="00D745C2" w14:paraId="7200ABD5" w14:textId="77777777" w:rsidTr="00D745C2">
        <w:trPr>
          <w:trHeight w:val="283"/>
        </w:trPr>
        <w:tc>
          <w:tcPr>
            <w:tcW w:w="2405" w:type="dxa"/>
            <w:tcBorders>
              <w:top w:val="single" w:sz="4" w:space="0" w:color="auto"/>
              <w:left w:val="single" w:sz="4" w:space="0" w:color="auto"/>
              <w:bottom w:val="single" w:sz="4" w:space="0" w:color="auto"/>
              <w:right w:val="single" w:sz="4" w:space="0" w:color="auto"/>
            </w:tcBorders>
            <w:hideMark/>
          </w:tcPr>
          <w:p w14:paraId="72F0520B" w14:textId="77777777" w:rsidR="00D745C2" w:rsidRPr="00D745C2" w:rsidRDefault="00D745C2" w:rsidP="00D745C2">
            <w:pPr>
              <w:rPr>
                <w:rFonts w:ascii="Calibri" w:hAnsi="Calibri"/>
                <w:sz w:val="20"/>
                <w:szCs w:val="20"/>
              </w:rPr>
            </w:pPr>
            <w:r w:rsidRPr="00D745C2">
              <w:rPr>
                <w:rFonts w:ascii="Calibri" w:hAnsi="Calibri"/>
                <w:bCs/>
                <w:sz w:val="20"/>
                <w:szCs w:val="20"/>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08885A66" w14:textId="77777777" w:rsidR="00D745C2" w:rsidRPr="00D745C2" w:rsidRDefault="00D745C2" w:rsidP="00D745C2">
            <w:pPr>
              <w:rPr>
                <w:rFonts w:ascii="Calibri" w:hAnsi="Calibri"/>
                <w:sz w:val="20"/>
                <w:szCs w:val="20"/>
              </w:rPr>
            </w:pPr>
            <w:r w:rsidRPr="00D745C2">
              <w:rPr>
                <w:rFonts w:ascii="Calibri" w:hAnsi="Calibri"/>
                <w:bCs/>
                <w:sz w:val="20"/>
                <w:szCs w:val="20"/>
              </w:rPr>
              <w:t>1 FONDO GENERAL – FODES</w:t>
            </w:r>
          </w:p>
        </w:tc>
      </w:tr>
      <w:tr w:rsidR="00D745C2" w:rsidRPr="00D745C2" w14:paraId="5BED5CB2" w14:textId="77777777" w:rsidTr="00D745C2">
        <w:trPr>
          <w:trHeight w:val="283"/>
        </w:trPr>
        <w:tc>
          <w:tcPr>
            <w:tcW w:w="2405" w:type="dxa"/>
            <w:tcBorders>
              <w:top w:val="single" w:sz="4" w:space="0" w:color="auto"/>
              <w:left w:val="single" w:sz="4" w:space="0" w:color="auto"/>
              <w:bottom w:val="single" w:sz="4" w:space="0" w:color="auto"/>
              <w:right w:val="single" w:sz="4" w:space="0" w:color="auto"/>
            </w:tcBorders>
            <w:hideMark/>
          </w:tcPr>
          <w:p w14:paraId="1ECCEDBC" w14:textId="77777777" w:rsidR="00D745C2" w:rsidRPr="00D745C2" w:rsidRDefault="00D745C2" w:rsidP="00D745C2">
            <w:pPr>
              <w:rPr>
                <w:rFonts w:ascii="Calibri" w:hAnsi="Calibri"/>
                <w:sz w:val="20"/>
                <w:szCs w:val="20"/>
              </w:rPr>
            </w:pPr>
            <w:r w:rsidRPr="00D745C2">
              <w:rPr>
                <w:rFonts w:ascii="Calibri" w:hAnsi="Calibri"/>
                <w:bCs/>
                <w:sz w:val="20"/>
                <w:szCs w:val="20"/>
              </w:rPr>
              <w:t>Sub-Fuente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36C919BE" w14:textId="77777777" w:rsidR="00D745C2" w:rsidRPr="00D745C2" w:rsidRDefault="00D745C2" w:rsidP="00D745C2">
            <w:pPr>
              <w:jc w:val="both"/>
              <w:rPr>
                <w:rFonts w:ascii="Calibri" w:hAnsi="Calibri"/>
                <w:bCs/>
                <w:sz w:val="20"/>
                <w:szCs w:val="20"/>
              </w:rPr>
            </w:pPr>
            <w:r w:rsidRPr="00D745C2">
              <w:rPr>
                <w:rFonts w:ascii="Calibri" w:hAnsi="Calibri"/>
                <w:bCs/>
                <w:sz w:val="20"/>
                <w:szCs w:val="20"/>
              </w:rPr>
              <w:t>111 – 75% FODES PARA INVERSION</w:t>
            </w:r>
          </w:p>
        </w:tc>
      </w:tr>
      <w:tr w:rsidR="00D745C2" w:rsidRPr="00D745C2" w14:paraId="26B13CB5" w14:textId="77777777" w:rsidTr="00D745C2">
        <w:trPr>
          <w:trHeight w:val="283"/>
        </w:trPr>
        <w:tc>
          <w:tcPr>
            <w:tcW w:w="2405" w:type="dxa"/>
            <w:tcBorders>
              <w:top w:val="single" w:sz="4" w:space="0" w:color="auto"/>
              <w:left w:val="single" w:sz="4" w:space="0" w:color="auto"/>
              <w:bottom w:val="single" w:sz="4" w:space="0" w:color="auto"/>
              <w:right w:val="single" w:sz="4" w:space="0" w:color="auto"/>
            </w:tcBorders>
            <w:hideMark/>
          </w:tcPr>
          <w:p w14:paraId="3C0A0E3A" w14:textId="77777777" w:rsidR="00D745C2" w:rsidRPr="00D745C2" w:rsidRDefault="00D745C2" w:rsidP="00D745C2">
            <w:pPr>
              <w:rPr>
                <w:rFonts w:ascii="Calibri" w:hAnsi="Calibri"/>
                <w:bCs/>
                <w:sz w:val="20"/>
                <w:szCs w:val="20"/>
              </w:rPr>
            </w:pPr>
            <w:r w:rsidRPr="00D745C2">
              <w:rPr>
                <w:rFonts w:ascii="Calibri" w:hAnsi="Calibri"/>
                <w:bCs/>
                <w:sz w:val="20"/>
                <w:szCs w:val="20"/>
              </w:rPr>
              <w:t>Tipo:</w:t>
            </w:r>
          </w:p>
        </w:tc>
        <w:tc>
          <w:tcPr>
            <w:tcW w:w="6423" w:type="dxa"/>
            <w:tcBorders>
              <w:top w:val="single" w:sz="4" w:space="0" w:color="auto"/>
              <w:left w:val="single" w:sz="4" w:space="0" w:color="auto"/>
              <w:bottom w:val="single" w:sz="4" w:space="0" w:color="auto"/>
              <w:right w:val="single" w:sz="4" w:space="0" w:color="auto"/>
            </w:tcBorders>
            <w:hideMark/>
          </w:tcPr>
          <w:p w14:paraId="68D0A0AF" w14:textId="77777777" w:rsidR="00D745C2" w:rsidRPr="00D745C2" w:rsidRDefault="00D745C2" w:rsidP="00D745C2">
            <w:pPr>
              <w:jc w:val="both"/>
              <w:rPr>
                <w:rFonts w:ascii="Calibri" w:hAnsi="Calibri"/>
                <w:bCs/>
                <w:sz w:val="20"/>
                <w:szCs w:val="20"/>
              </w:rPr>
            </w:pPr>
            <w:r w:rsidRPr="00D745C2">
              <w:rPr>
                <w:rFonts w:ascii="Calibri" w:hAnsi="Calibri"/>
                <w:bCs/>
                <w:sz w:val="20"/>
                <w:szCs w:val="20"/>
              </w:rPr>
              <w:t>ADMINISTRACION</w:t>
            </w:r>
          </w:p>
        </w:tc>
      </w:tr>
      <w:tr w:rsidR="00D745C2" w:rsidRPr="00D745C2" w14:paraId="7922E5E3" w14:textId="77777777" w:rsidTr="00D745C2">
        <w:trPr>
          <w:trHeight w:val="283"/>
        </w:trPr>
        <w:tc>
          <w:tcPr>
            <w:tcW w:w="2405" w:type="dxa"/>
            <w:tcBorders>
              <w:top w:val="single" w:sz="4" w:space="0" w:color="auto"/>
              <w:left w:val="single" w:sz="4" w:space="0" w:color="auto"/>
              <w:bottom w:val="single" w:sz="4" w:space="0" w:color="auto"/>
              <w:right w:val="single" w:sz="4" w:space="0" w:color="auto"/>
            </w:tcBorders>
            <w:hideMark/>
          </w:tcPr>
          <w:p w14:paraId="7872AB24" w14:textId="77777777" w:rsidR="00D745C2" w:rsidRPr="00D745C2" w:rsidRDefault="00D745C2" w:rsidP="00D745C2">
            <w:pPr>
              <w:rPr>
                <w:rFonts w:ascii="Calibri" w:hAnsi="Calibri"/>
                <w:bCs/>
                <w:sz w:val="20"/>
                <w:szCs w:val="20"/>
              </w:rPr>
            </w:pPr>
            <w:r w:rsidRPr="00D745C2">
              <w:rPr>
                <w:rFonts w:ascii="Calibri" w:hAnsi="Calibri"/>
                <w:bCs/>
                <w:sz w:val="20"/>
                <w:szCs w:val="20"/>
              </w:rPr>
              <w:t>Naturaleza:</w:t>
            </w:r>
          </w:p>
        </w:tc>
        <w:tc>
          <w:tcPr>
            <w:tcW w:w="6423" w:type="dxa"/>
            <w:tcBorders>
              <w:top w:val="single" w:sz="4" w:space="0" w:color="auto"/>
              <w:left w:val="single" w:sz="4" w:space="0" w:color="auto"/>
              <w:bottom w:val="single" w:sz="4" w:space="0" w:color="auto"/>
              <w:right w:val="single" w:sz="4" w:space="0" w:color="auto"/>
            </w:tcBorders>
            <w:hideMark/>
          </w:tcPr>
          <w:p w14:paraId="621C778A" w14:textId="77777777" w:rsidR="00D745C2" w:rsidRPr="00D745C2" w:rsidRDefault="00D745C2" w:rsidP="00D745C2">
            <w:pPr>
              <w:jc w:val="both"/>
              <w:rPr>
                <w:rFonts w:ascii="Calibri" w:hAnsi="Calibri"/>
                <w:bCs/>
                <w:sz w:val="20"/>
                <w:szCs w:val="20"/>
              </w:rPr>
            </w:pPr>
            <w:r w:rsidRPr="00D745C2">
              <w:rPr>
                <w:rFonts w:ascii="Calibri" w:hAnsi="Calibri"/>
                <w:bCs/>
                <w:sz w:val="20"/>
                <w:szCs w:val="20"/>
              </w:rPr>
              <w:t>DESARROLLO SOCIAL</w:t>
            </w:r>
          </w:p>
        </w:tc>
      </w:tr>
      <w:tr w:rsidR="00D745C2" w:rsidRPr="00D745C2" w14:paraId="3C5290F4" w14:textId="77777777" w:rsidTr="00D745C2">
        <w:trPr>
          <w:trHeight w:val="283"/>
        </w:trPr>
        <w:tc>
          <w:tcPr>
            <w:tcW w:w="2405" w:type="dxa"/>
            <w:tcBorders>
              <w:top w:val="single" w:sz="4" w:space="0" w:color="auto"/>
              <w:left w:val="single" w:sz="4" w:space="0" w:color="auto"/>
              <w:bottom w:val="single" w:sz="4" w:space="0" w:color="auto"/>
              <w:right w:val="single" w:sz="4" w:space="0" w:color="auto"/>
            </w:tcBorders>
            <w:hideMark/>
          </w:tcPr>
          <w:p w14:paraId="4ADA1FDD" w14:textId="77777777" w:rsidR="00D745C2" w:rsidRPr="00D745C2" w:rsidRDefault="00D745C2" w:rsidP="00D745C2">
            <w:pPr>
              <w:rPr>
                <w:rFonts w:ascii="Calibri" w:hAnsi="Calibri"/>
                <w:bCs/>
                <w:sz w:val="20"/>
                <w:szCs w:val="20"/>
              </w:rPr>
            </w:pPr>
            <w:r w:rsidRPr="00D745C2">
              <w:rPr>
                <w:rFonts w:ascii="Calibri" w:hAnsi="Calibri"/>
                <w:bCs/>
                <w:sz w:val="20"/>
                <w:szCs w:val="20"/>
              </w:rPr>
              <w:t>Fase:</w:t>
            </w:r>
          </w:p>
        </w:tc>
        <w:tc>
          <w:tcPr>
            <w:tcW w:w="6423" w:type="dxa"/>
            <w:tcBorders>
              <w:top w:val="single" w:sz="4" w:space="0" w:color="auto"/>
              <w:left w:val="single" w:sz="4" w:space="0" w:color="auto"/>
              <w:bottom w:val="single" w:sz="4" w:space="0" w:color="auto"/>
              <w:right w:val="single" w:sz="4" w:space="0" w:color="auto"/>
            </w:tcBorders>
            <w:hideMark/>
          </w:tcPr>
          <w:p w14:paraId="2D05386E" w14:textId="77777777" w:rsidR="00D745C2" w:rsidRPr="00D745C2" w:rsidRDefault="00D745C2" w:rsidP="00D745C2">
            <w:pPr>
              <w:jc w:val="both"/>
              <w:rPr>
                <w:rFonts w:ascii="Calibri" w:hAnsi="Calibri"/>
                <w:bCs/>
                <w:sz w:val="20"/>
                <w:szCs w:val="20"/>
              </w:rPr>
            </w:pPr>
            <w:r w:rsidRPr="00D745C2">
              <w:rPr>
                <w:rFonts w:ascii="Calibri" w:hAnsi="Calibri"/>
                <w:bCs/>
                <w:sz w:val="20"/>
                <w:szCs w:val="20"/>
              </w:rPr>
              <w:t>EJECUCIÓN</w:t>
            </w:r>
          </w:p>
        </w:tc>
      </w:tr>
      <w:tr w:rsidR="00D745C2" w:rsidRPr="00D745C2" w14:paraId="01C52A8B" w14:textId="77777777" w:rsidTr="00D745C2">
        <w:trPr>
          <w:trHeight w:val="283"/>
        </w:trPr>
        <w:tc>
          <w:tcPr>
            <w:tcW w:w="2405" w:type="dxa"/>
            <w:tcBorders>
              <w:top w:val="single" w:sz="4" w:space="0" w:color="auto"/>
              <w:left w:val="single" w:sz="4" w:space="0" w:color="auto"/>
              <w:bottom w:val="single" w:sz="4" w:space="0" w:color="auto"/>
              <w:right w:val="single" w:sz="4" w:space="0" w:color="auto"/>
            </w:tcBorders>
            <w:hideMark/>
          </w:tcPr>
          <w:p w14:paraId="468FB4EF" w14:textId="77777777" w:rsidR="00D745C2" w:rsidRPr="00D745C2" w:rsidRDefault="00D745C2" w:rsidP="00D745C2">
            <w:pPr>
              <w:rPr>
                <w:rFonts w:ascii="Calibri" w:hAnsi="Calibri"/>
                <w:bCs/>
                <w:sz w:val="20"/>
                <w:szCs w:val="20"/>
              </w:rPr>
            </w:pPr>
            <w:r w:rsidRPr="00D745C2">
              <w:rPr>
                <w:rFonts w:ascii="Calibri" w:hAnsi="Calibri"/>
                <w:bCs/>
                <w:sz w:val="20"/>
                <w:szCs w:val="20"/>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121D1BEE" w14:textId="77777777" w:rsidR="00D745C2" w:rsidRPr="00D745C2" w:rsidRDefault="00D745C2" w:rsidP="00D745C2">
            <w:pPr>
              <w:jc w:val="both"/>
              <w:rPr>
                <w:rFonts w:ascii="Calibri" w:hAnsi="Calibri"/>
                <w:bCs/>
                <w:sz w:val="20"/>
                <w:szCs w:val="20"/>
              </w:rPr>
            </w:pPr>
            <w:r w:rsidRPr="00D745C2">
              <w:rPr>
                <w:rFonts w:ascii="Calibri" w:hAnsi="Calibri"/>
                <w:bCs/>
                <w:sz w:val="20"/>
                <w:szCs w:val="20"/>
              </w:rPr>
              <w:t>25 DE MAYO 2020</w:t>
            </w:r>
          </w:p>
        </w:tc>
      </w:tr>
      <w:tr w:rsidR="00D745C2" w:rsidRPr="00D745C2" w14:paraId="4A68ACCB" w14:textId="77777777" w:rsidTr="00D745C2">
        <w:trPr>
          <w:trHeight w:val="283"/>
        </w:trPr>
        <w:tc>
          <w:tcPr>
            <w:tcW w:w="2405" w:type="dxa"/>
            <w:tcBorders>
              <w:top w:val="single" w:sz="4" w:space="0" w:color="auto"/>
              <w:left w:val="single" w:sz="4" w:space="0" w:color="auto"/>
              <w:bottom w:val="single" w:sz="4" w:space="0" w:color="auto"/>
              <w:right w:val="single" w:sz="4" w:space="0" w:color="auto"/>
            </w:tcBorders>
            <w:hideMark/>
          </w:tcPr>
          <w:p w14:paraId="03FDC900" w14:textId="77777777" w:rsidR="00D745C2" w:rsidRPr="00D745C2" w:rsidRDefault="00D745C2" w:rsidP="00D745C2">
            <w:pPr>
              <w:rPr>
                <w:rFonts w:ascii="Calibri" w:hAnsi="Calibri"/>
                <w:bCs/>
                <w:sz w:val="20"/>
                <w:szCs w:val="20"/>
              </w:rPr>
            </w:pPr>
            <w:proofErr w:type="spellStart"/>
            <w:r w:rsidRPr="00D745C2">
              <w:rPr>
                <w:rFonts w:ascii="Calibri" w:hAnsi="Calibri"/>
                <w:bCs/>
                <w:sz w:val="20"/>
                <w:szCs w:val="20"/>
              </w:rPr>
              <w:t>Clasificacion</w:t>
            </w:r>
            <w:proofErr w:type="spellEnd"/>
            <w:r w:rsidRPr="00D745C2">
              <w:rPr>
                <w:rFonts w:ascii="Calibri" w:hAnsi="Calibri"/>
                <w:bCs/>
                <w:sz w:val="20"/>
                <w:szCs w:val="20"/>
              </w:rPr>
              <w:t xml:space="preserve"> de Gastos</w:t>
            </w:r>
          </w:p>
        </w:tc>
        <w:tc>
          <w:tcPr>
            <w:tcW w:w="6423" w:type="dxa"/>
            <w:tcBorders>
              <w:top w:val="single" w:sz="4" w:space="0" w:color="auto"/>
              <w:left w:val="single" w:sz="4" w:space="0" w:color="auto"/>
              <w:bottom w:val="single" w:sz="4" w:space="0" w:color="auto"/>
              <w:right w:val="single" w:sz="4" w:space="0" w:color="auto"/>
            </w:tcBorders>
            <w:hideMark/>
          </w:tcPr>
          <w:p w14:paraId="3A14C8D0" w14:textId="77777777" w:rsidR="00D745C2" w:rsidRPr="00D745C2" w:rsidRDefault="00D745C2" w:rsidP="00D745C2">
            <w:pPr>
              <w:jc w:val="both"/>
              <w:rPr>
                <w:rFonts w:ascii="Calibri" w:hAnsi="Calibri"/>
                <w:bCs/>
                <w:sz w:val="20"/>
                <w:szCs w:val="20"/>
              </w:rPr>
            </w:pPr>
            <w:r w:rsidRPr="00D745C2">
              <w:rPr>
                <w:rFonts w:ascii="Calibri" w:eastAsia="Times New Roman" w:hAnsi="Calibri"/>
                <w:bCs/>
                <w:sz w:val="20"/>
                <w:szCs w:val="20"/>
                <w:lang w:eastAsia="es-SV"/>
              </w:rPr>
              <w:t>PROYECTOS DE  INSTALACIONES ELECTRICAS Y COMUNICACIONES</w:t>
            </w:r>
          </w:p>
        </w:tc>
      </w:tr>
    </w:tbl>
    <w:p w14:paraId="2CB9BF1D" w14:textId="77777777" w:rsidR="00D745C2" w:rsidRPr="00D745C2" w:rsidRDefault="00D745C2" w:rsidP="00D745C2">
      <w:pPr>
        <w:spacing w:after="0" w:line="240" w:lineRule="auto"/>
        <w:rPr>
          <w:rFonts w:eastAsia="Calibri"/>
          <w:szCs w:val="24"/>
          <w:lang w:val="es-MX"/>
        </w:rPr>
      </w:pPr>
    </w:p>
    <w:p w14:paraId="6CE58D6E" w14:textId="77777777" w:rsidR="00D745C2" w:rsidRPr="00D745C2" w:rsidRDefault="00D745C2" w:rsidP="00D745C2">
      <w:pPr>
        <w:spacing w:after="0" w:line="240" w:lineRule="auto"/>
        <w:rPr>
          <w:rFonts w:eastAsia="Calibri"/>
          <w:szCs w:val="24"/>
          <w:lang w:val="es-MX"/>
        </w:rPr>
      </w:pPr>
      <w:r w:rsidRPr="00D745C2">
        <w:rPr>
          <w:rFonts w:eastAsia="Calibri"/>
          <w:szCs w:val="24"/>
          <w:lang w:val="es-MX"/>
        </w:rPr>
        <w:t>Cifras Presupuestarias a reprogramar:</w:t>
      </w:r>
    </w:p>
    <w:p w14:paraId="3D6FA342" w14:textId="77777777" w:rsidR="00D745C2" w:rsidRPr="00D745C2" w:rsidRDefault="00D745C2" w:rsidP="00D745C2">
      <w:pPr>
        <w:spacing w:after="0" w:line="240" w:lineRule="auto"/>
        <w:jc w:val="both"/>
        <w:rPr>
          <w:rFonts w:ascii="Calibri" w:eastAsia="Calibri" w:hAnsi="Calibri"/>
          <w:b/>
          <w:color w:val="000000"/>
          <w:sz w:val="22"/>
          <w:szCs w:val="24"/>
          <w:lang w:val="es-MX"/>
        </w:rPr>
      </w:pPr>
    </w:p>
    <w:tbl>
      <w:tblPr>
        <w:tblW w:w="8864" w:type="dxa"/>
        <w:tblInd w:w="-100" w:type="dxa"/>
        <w:tblCellMar>
          <w:left w:w="70" w:type="dxa"/>
          <w:right w:w="70" w:type="dxa"/>
        </w:tblCellMar>
        <w:tblLook w:val="04A0" w:firstRow="1" w:lastRow="0" w:firstColumn="1" w:lastColumn="0" w:noHBand="0" w:noVBand="1"/>
      </w:tblPr>
      <w:tblGrid>
        <w:gridCol w:w="640"/>
        <w:gridCol w:w="5364"/>
        <w:gridCol w:w="1412"/>
        <w:gridCol w:w="1448"/>
      </w:tblGrid>
      <w:tr w:rsidR="00D745C2" w:rsidRPr="00D745C2" w14:paraId="5871E207" w14:textId="77777777" w:rsidTr="00D745C2">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7ED6DCD6" w14:textId="77777777" w:rsidR="00D745C2" w:rsidRPr="00D745C2" w:rsidRDefault="00D745C2" w:rsidP="00D745C2">
            <w:pPr>
              <w:spacing w:after="0" w:line="240" w:lineRule="auto"/>
              <w:jc w:val="center"/>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13E2F0FC" w14:textId="77777777" w:rsidR="00D745C2" w:rsidRPr="00D745C2" w:rsidRDefault="00D745C2" w:rsidP="00D745C2">
            <w:pPr>
              <w:spacing w:after="0" w:line="240" w:lineRule="auto"/>
              <w:jc w:val="center"/>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0443B51D" w14:textId="77777777" w:rsidR="00D745C2" w:rsidRPr="00D745C2" w:rsidRDefault="00D745C2" w:rsidP="00D745C2">
            <w:pPr>
              <w:spacing w:after="0" w:line="240" w:lineRule="auto"/>
              <w:jc w:val="center"/>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3487CA8A" w14:textId="77777777" w:rsidR="00D745C2" w:rsidRPr="00D745C2" w:rsidRDefault="00D745C2" w:rsidP="00D745C2">
            <w:pPr>
              <w:spacing w:after="0" w:line="240" w:lineRule="auto"/>
              <w:jc w:val="center"/>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AUMENTA</w:t>
            </w:r>
          </w:p>
        </w:tc>
      </w:tr>
      <w:tr w:rsidR="00D745C2" w:rsidRPr="00D745C2" w14:paraId="2C8AB871" w14:textId="77777777" w:rsidTr="00D745C2">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914D7" w14:textId="77777777" w:rsidR="00D745C2" w:rsidRPr="00D745C2" w:rsidRDefault="00D745C2" w:rsidP="00D745C2">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A13DF8" w14:textId="77777777" w:rsidR="00D745C2" w:rsidRPr="00D745C2" w:rsidRDefault="00D745C2" w:rsidP="00D745C2">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D31FF9" w14:textId="77777777" w:rsidR="00D745C2" w:rsidRPr="00D745C2" w:rsidRDefault="00D745C2" w:rsidP="00D745C2">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E54DE" w14:textId="77777777" w:rsidR="00D745C2" w:rsidRPr="00D745C2" w:rsidRDefault="00D745C2" w:rsidP="00D745C2">
            <w:pPr>
              <w:spacing w:after="0" w:line="256" w:lineRule="auto"/>
              <w:rPr>
                <w:rFonts w:ascii="Calibri" w:eastAsia="Times New Roman" w:hAnsi="Calibri"/>
                <w:b/>
                <w:bCs/>
                <w:color w:val="000000"/>
                <w:sz w:val="18"/>
                <w:szCs w:val="18"/>
                <w:lang w:val="es-MX" w:eastAsia="es-SV"/>
              </w:rPr>
            </w:pPr>
          </w:p>
        </w:tc>
      </w:tr>
      <w:tr w:rsidR="00D745C2" w:rsidRPr="00D745C2" w14:paraId="2119C0DE" w14:textId="77777777" w:rsidTr="00D745C2">
        <w:trPr>
          <w:trHeight w:val="300"/>
        </w:trPr>
        <w:tc>
          <w:tcPr>
            <w:tcW w:w="6004" w:type="dxa"/>
            <w:gridSpan w:val="2"/>
            <w:tcBorders>
              <w:top w:val="single" w:sz="4" w:space="0" w:color="auto"/>
              <w:left w:val="nil"/>
              <w:bottom w:val="nil"/>
              <w:right w:val="nil"/>
            </w:tcBorders>
            <w:noWrap/>
            <w:hideMark/>
          </w:tcPr>
          <w:p w14:paraId="60D2A130"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u w:val="single"/>
                <w:lang w:val="es-MX" w:eastAsia="es-SV"/>
              </w:rPr>
              <w:t>Cuentas de presupuesto que se afectan</w:t>
            </w:r>
            <w:r w:rsidRPr="00D745C2">
              <w:rPr>
                <w:rFonts w:ascii="Calibri" w:eastAsia="Times New Roman" w:hAnsi="Calibri"/>
                <w:b/>
                <w:bCs/>
                <w:color w:val="000000"/>
                <w:sz w:val="18"/>
                <w:szCs w:val="18"/>
                <w:lang w:val="es-MX" w:eastAsia="es-SV"/>
              </w:rPr>
              <w:t>:</w:t>
            </w:r>
          </w:p>
        </w:tc>
        <w:tc>
          <w:tcPr>
            <w:tcW w:w="1412" w:type="dxa"/>
            <w:tcBorders>
              <w:top w:val="single" w:sz="4" w:space="0" w:color="auto"/>
              <w:left w:val="nil"/>
              <w:bottom w:val="nil"/>
              <w:right w:val="nil"/>
            </w:tcBorders>
            <w:hideMark/>
          </w:tcPr>
          <w:p w14:paraId="0B7E9BFC" w14:textId="77777777" w:rsidR="00D745C2" w:rsidRPr="00D745C2" w:rsidRDefault="00D745C2" w:rsidP="00D745C2">
            <w:pPr>
              <w:spacing w:line="256" w:lineRule="auto"/>
              <w:rPr>
                <w:rFonts w:ascii="Calibri" w:eastAsia="Times New Roman" w:hAnsi="Calibri"/>
                <w:b/>
                <w:bCs/>
                <w:color w:val="000000"/>
                <w:sz w:val="18"/>
                <w:szCs w:val="18"/>
                <w:lang w:val="es-MX" w:eastAsia="es-SV"/>
              </w:rPr>
            </w:pPr>
          </w:p>
        </w:tc>
        <w:tc>
          <w:tcPr>
            <w:tcW w:w="1448" w:type="dxa"/>
            <w:tcBorders>
              <w:top w:val="single" w:sz="4" w:space="0" w:color="auto"/>
              <w:left w:val="nil"/>
              <w:bottom w:val="nil"/>
              <w:right w:val="nil"/>
            </w:tcBorders>
            <w:hideMark/>
          </w:tcPr>
          <w:p w14:paraId="1332DB75" w14:textId="77777777" w:rsidR="00D745C2" w:rsidRPr="00D745C2" w:rsidRDefault="00D745C2" w:rsidP="00D745C2">
            <w:pPr>
              <w:spacing w:after="0" w:line="256" w:lineRule="auto"/>
              <w:rPr>
                <w:rFonts w:ascii="Calibri" w:eastAsia="Calibri" w:hAnsi="Calibri"/>
                <w:sz w:val="20"/>
                <w:szCs w:val="20"/>
                <w:lang w:eastAsia="es-SV"/>
              </w:rPr>
            </w:pPr>
          </w:p>
        </w:tc>
      </w:tr>
      <w:tr w:rsidR="00D745C2" w:rsidRPr="00D745C2" w14:paraId="5386BEF0" w14:textId="77777777" w:rsidTr="00D745C2">
        <w:trPr>
          <w:trHeight w:val="300"/>
        </w:trPr>
        <w:tc>
          <w:tcPr>
            <w:tcW w:w="640" w:type="dxa"/>
            <w:noWrap/>
            <w:hideMark/>
          </w:tcPr>
          <w:p w14:paraId="7408C250" w14:textId="77777777" w:rsidR="00D745C2" w:rsidRPr="00D745C2" w:rsidRDefault="00D745C2" w:rsidP="00D745C2">
            <w:pPr>
              <w:spacing w:after="0" w:line="240" w:lineRule="auto"/>
              <w:rPr>
                <w:rFonts w:ascii="Calibri" w:eastAsia="Times New Roman" w:hAnsi="Calibri"/>
                <w:b/>
                <w:bCs/>
                <w:sz w:val="18"/>
                <w:szCs w:val="18"/>
                <w:lang w:val="es-MX" w:eastAsia="es-SV"/>
              </w:rPr>
            </w:pPr>
            <w:r w:rsidRPr="00D745C2">
              <w:rPr>
                <w:rFonts w:ascii="Calibri" w:eastAsia="Times New Roman" w:hAnsi="Calibri"/>
                <w:b/>
                <w:bCs/>
                <w:sz w:val="18"/>
                <w:szCs w:val="18"/>
                <w:lang w:val="es-MX" w:eastAsia="es-SV"/>
              </w:rPr>
              <w:t>61</w:t>
            </w:r>
          </w:p>
        </w:tc>
        <w:tc>
          <w:tcPr>
            <w:tcW w:w="5364" w:type="dxa"/>
            <w:noWrap/>
            <w:hideMark/>
          </w:tcPr>
          <w:p w14:paraId="0F1363B6" w14:textId="77777777" w:rsidR="00D745C2" w:rsidRPr="00D745C2" w:rsidRDefault="00D745C2" w:rsidP="00D745C2">
            <w:pPr>
              <w:spacing w:after="0" w:line="240" w:lineRule="auto"/>
              <w:rPr>
                <w:rFonts w:ascii="Calibri" w:eastAsia="Times New Roman" w:hAnsi="Calibri"/>
                <w:b/>
                <w:bCs/>
                <w:sz w:val="18"/>
                <w:szCs w:val="18"/>
                <w:lang w:val="es-MX" w:eastAsia="es-SV"/>
              </w:rPr>
            </w:pPr>
            <w:r w:rsidRPr="00D745C2">
              <w:rPr>
                <w:rFonts w:ascii="Calibri" w:eastAsia="Times New Roman" w:hAnsi="Calibri"/>
                <w:b/>
                <w:bCs/>
                <w:sz w:val="18"/>
                <w:szCs w:val="18"/>
                <w:lang w:val="es-MX" w:eastAsia="es-SV"/>
              </w:rPr>
              <w:t>INVERSIONES EN ACTIVOS FIJOS</w:t>
            </w:r>
          </w:p>
        </w:tc>
        <w:tc>
          <w:tcPr>
            <w:tcW w:w="1412" w:type="dxa"/>
            <w:hideMark/>
          </w:tcPr>
          <w:p w14:paraId="75E4FF47" w14:textId="77777777" w:rsidR="00D745C2" w:rsidRPr="00D745C2" w:rsidRDefault="00D745C2" w:rsidP="00D745C2">
            <w:pPr>
              <w:spacing w:line="256" w:lineRule="auto"/>
              <w:rPr>
                <w:rFonts w:ascii="Calibri" w:eastAsia="Times New Roman" w:hAnsi="Calibri"/>
                <w:b/>
                <w:bCs/>
                <w:sz w:val="18"/>
                <w:szCs w:val="18"/>
                <w:lang w:val="es-MX" w:eastAsia="es-SV"/>
              </w:rPr>
            </w:pPr>
          </w:p>
        </w:tc>
        <w:tc>
          <w:tcPr>
            <w:tcW w:w="1448" w:type="dxa"/>
            <w:hideMark/>
          </w:tcPr>
          <w:p w14:paraId="6D222F8A" w14:textId="77777777" w:rsidR="00D745C2" w:rsidRPr="00D745C2" w:rsidRDefault="00D745C2" w:rsidP="00D745C2">
            <w:pPr>
              <w:spacing w:after="0" w:line="256" w:lineRule="auto"/>
              <w:rPr>
                <w:rFonts w:ascii="Calibri" w:eastAsia="Calibri" w:hAnsi="Calibri"/>
                <w:sz w:val="20"/>
                <w:szCs w:val="20"/>
                <w:lang w:eastAsia="es-SV"/>
              </w:rPr>
            </w:pPr>
          </w:p>
        </w:tc>
      </w:tr>
      <w:tr w:rsidR="00D745C2" w:rsidRPr="00D745C2" w14:paraId="3BF167C4" w14:textId="77777777" w:rsidTr="00D745C2">
        <w:trPr>
          <w:trHeight w:val="300"/>
        </w:trPr>
        <w:tc>
          <w:tcPr>
            <w:tcW w:w="640" w:type="dxa"/>
            <w:noWrap/>
            <w:hideMark/>
          </w:tcPr>
          <w:p w14:paraId="7357D620" w14:textId="77777777" w:rsidR="00D745C2" w:rsidRPr="00D745C2" w:rsidRDefault="00D745C2" w:rsidP="00D745C2">
            <w:pPr>
              <w:spacing w:after="0" w:line="240" w:lineRule="auto"/>
              <w:rPr>
                <w:rFonts w:ascii="Calibri" w:eastAsia="Times New Roman" w:hAnsi="Calibri"/>
                <w:b/>
                <w:bCs/>
                <w:sz w:val="18"/>
                <w:szCs w:val="18"/>
                <w:lang w:val="es-MX" w:eastAsia="es-SV"/>
              </w:rPr>
            </w:pPr>
            <w:r w:rsidRPr="00D745C2">
              <w:rPr>
                <w:rFonts w:ascii="Calibri" w:eastAsia="Times New Roman" w:hAnsi="Calibri"/>
                <w:b/>
                <w:bCs/>
                <w:sz w:val="18"/>
                <w:szCs w:val="18"/>
                <w:lang w:val="es-MX" w:eastAsia="es-SV"/>
              </w:rPr>
              <w:t>616</w:t>
            </w:r>
          </w:p>
        </w:tc>
        <w:tc>
          <w:tcPr>
            <w:tcW w:w="5364" w:type="dxa"/>
            <w:noWrap/>
            <w:hideMark/>
          </w:tcPr>
          <w:p w14:paraId="0BBE7AC5" w14:textId="77777777" w:rsidR="00D745C2" w:rsidRPr="00D745C2" w:rsidRDefault="00D745C2" w:rsidP="00D745C2">
            <w:pPr>
              <w:spacing w:after="0" w:line="240" w:lineRule="auto"/>
              <w:rPr>
                <w:rFonts w:ascii="Calibri" w:eastAsia="Times New Roman" w:hAnsi="Calibri"/>
                <w:b/>
                <w:bCs/>
                <w:sz w:val="18"/>
                <w:szCs w:val="18"/>
                <w:lang w:val="es-MX" w:eastAsia="es-SV"/>
              </w:rPr>
            </w:pPr>
            <w:r w:rsidRPr="00D745C2">
              <w:rPr>
                <w:rFonts w:ascii="Calibri" w:eastAsia="Times New Roman" w:hAnsi="Calibri"/>
                <w:b/>
                <w:bCs/>
                <w:sz w:val="18"/>
                <w:szCs w:val="18"/>
                <w:lang w:val="es-MX" w:eastAsia="es-SV"/>
              </w:rPr>
              <w:t>INFRAESTRUCTURAS</w:t>
            </w:r>
          </w:p>
        </w:tc>
        <w:tc>
          <w:tcPr>
            <w:tcW w:w="1412" w:type="dxa"/>
            <w:hideMark/>
          </w:tcPr>
          <w:p w14:paraId="257895D5" w14:textId="77777777" w:rsidR="00D745C2" w:rsidRPr="00D745C2" w:rsidRDefault="00D745C2" w:rsidP="00D745C2">
            <w:pPr>
              <w:spacing w:line="256" w:lineRule="auto"/>
              <w:rPr>
                <w:rFonts w:ascii="Calibri" w:eastAsia="Times New Roman" w:hAnsi="Calibri"/>
                <w:b/>
                <w:bCs/>
                <w:sz w:val="18"/>
                <w:szCs w:val="18"/>
                <w:lang w:val="es-MX" w:eastAsia="es-SV"/>
              </w:rPr>
            </w:pPr>
          </w:p>
        </w:tc>
        <w:tc>
          <w:tcPr>
            <w:tcW w:w="1448" w:type="dxa"/>
            <w:hideMark/>
          </w:tcPr>
          <w:p w14:paraId="1E18E40C" w14:textId="77777777" w:rsidR="00D745C2" w:rsidRPr="00D745C2" w:rsidRDefault="00D745C2" w:rsidP="00D745C2">
            <w:pPr>
              <w:spacing w:after="0" w:line="256" w:lineRule="auto"/>
              <w:rPr>
                <w:rFonts w:ascii="Calibri" w:eastAsia="Calibri" w:hAnsi="Calibri"/>
                <w:sz w:val="20"/>
                <w:szCs w:val="20"/>
                <w:lang w:eastAsia="es-SV"/>
              </w:rPr>
            </w:pPr>
          </w:p>
        </w:tc>
      </w:tr>
      <w:tr w:rsidR="00D745C2" w:rsidRPr="00D745C2" w14:paraId="210D3F3D" w14:textId="77777777" w:rsidTr="00D745C2">
        <w:trPr>
          <w:trHeight w:val="300"/>
        </w:trPr>
        <w:tc>
          <w:tcPr>
            <w:tcW w:w="640" w:type="dxa"/>
            <w:noWrap/>
            <w:hideMark/>
          </w:tcPr>
          <w:p w14:paraId="3726A804" w14:textId="77777777" w:rsidR="00D745C2" w:rsidRPr="00D745C2" w:rsidRDefault="00D745C2" w:rsidP="00D745C2">
            <w:pPr>
              <w:spacing w:after="0" w:line="240" w:lineRule="auto"/>
              <w:rPr>
                <w:rFonts w:ascii="Calibri" w:eastAsia="Times New Roman" w:hAnsi="Calibri"/>
                <w:sz w:val="18"/>
                <w:szCs w:val="18"/>
                <w:lang w:val="es-MX" w:eastAsia="es-SV"/>
              </w:rPr>
            </w:pPr>
            <w:r w:rsidRPr="00D745C2">
              <w:rPr>
                <w:rFonts w:ascii="Calibri" w:eastAsia="Times New Roman" w:hAnsi="Calibri"/>
                <w:sz w:val="18"/>
                <w:szCs w:val="18"/>
                <w:lang w:val="es-MX" w:eastAsia="es-SV"/>
              </w:rPr>
              <w:t>61699</w:t>
            </w:r>
          </w:p>
        </w:tc>
        <w:tc>
          <w:tcPr>
            <w:tcW w:w="5364" w:type="dxa"/>
            <w:noWrap/>
            <w:hideMark/>
          </w:tcPr>
          <w:p w14:paraId="610864D0" w14:textId="77777777" w:rsidR="00D745C2" w:rsidRPr="00D745C2" w:rsidRDefault="00D745C2" w:rsidP="00D745C2">
            <w:pPr>
              <w:spacing w:after="0" w:line="240" w:lineRule="auto"/>
              <w:rPr>
                <w:rFonts w:ascii="Calibri" w:eastAsia="Times New Roman" w:hAnsi="Calibri"/>
                <w:sz w:val="18"/>
                <w:szCs w:val="18"/>
                <w:lang w:val="es-MX" w:eastAsia="es-SV"/>
              </w:rPr>
            </w:pPr>
            <w:r w:rsidRPr="00D745C2">
              <w:rPr>
                <w:rFonts w:ascii="Calibri" w:eastAsia="Times New Roman" w:hAnsi="Calibri"/>
                <w:sz w:val="18"/>
                <w:szCs w:val="18"/>
                <w:lang w:val="es-MX" w:eastAsia="es-SV"/>
              </w:rPr>
              <w:t>OBRAS DE INFRAESTRUCTURA DIVERSAS</w:t>
            </w:r>
          </w:p>
        </w:tc>
        <w:tc>
          <w:tcPr>
            <w:tcW w:w="1412" w:type="dxa"/>
            <w:hideMark/>
          </w:tcPr>
          <w:p w14:paraId="1A1064B8"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 xml:space="preserve">   $ 258,904.65</w:t>
            </w:r>
          </w:p>
        </w:tc>
        <w:tc>
          <w:tcPr>
            <w:tcW w:w="1448" w:type="dxa"/>
          </w:tcPr>
          <w:p w14:paraId="01F4A291"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p>
        </w:tc>
      </w:tr>
      <w:tr w:rsidR="00D745C2" w:rsidRPr="00D745C2" w14:paraId="5E40C70F" w14:textId="77777777" w:rsidTr="00D745C2">
        <w:trPr>
          <w:trHeight w:val="300"/>
        </w:trPr>
        <w:tc>
          <w:tcPr>
            <w:tcW w:w="6004" w:type="dxa"/>
            <w:gridSpan w:val="2"/>
            <w:noWrap/>
            <w:hideMark/>
          </w:tcPr>
          <w:p w14:paraId="143FC13C"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sz w:val="18"/>
                <w:szCs w:val="18"/>
                <w:u w:val="single"/>
                <w:lang w:val="es-MX" w:eastAsia="es-SV"/>
              </w:rPr>
              <w:t>Cuentas de presupuesto que se refuerzan</w:t>
            </w:r>
            <w:r w:rsidRPr="00D745C2">
              <w:rPr>
                <w:rFonts w:ascii="Calibri" w:eastAsia="Times New Roman" w:hAnsi="Calibri"/>
                <w:b/>
                <w:bCs/>
                <w:sz w:val="18"/>
                <w:szCs w:val="18"/>
                <w:lang w:val="es-MX" w:eastAsia="es-SV"/>
              </w:rPr>
              <w:t>:</w:t>
            </w:r>
          </w:p>
        </w:tc>
        <w:tc>
          <w:tcPr>
            <w:tcW w:w="1412" w:type="dxa"/>
          </w:tcPr>
          <w:p w14:paraId="6CE4DC82" w14:textId="77777777" w:rsidR="00D745C2" w:rsidRPr="00D745C2" w:rsidRDefault="00D745C2" w:rsidP="00D745C2">
            <w:pPr>
              <w:spacing w:after="0" w:line="240" w:lineRule="auto"/>
              <w:jc w:val="right"/>
              <w:rPr>
                <w:rFonts w:ascii="Calibri" w:eastAsia="Times New Roman" w:hAnsi="Calibri"/>
                <w:b/>
                <w:bCs/>
                <w:color w:val="000000"/>
                <w:sz w:val="18"/>
                <w:szCs w:val="18"/>
                <w:lang w:val="es-MX" w:eastAsia="es-SV"/>
              </w:rPr>
            </w:pPr>
          </w:p>
        </w:tc>
        <w:tc>
          <w:tcPr>
            <w:tcW w:w="1448" w:type="dxa"/>
          </w:tcPr>
          <w:p w14:paraId="22EC4C88" w14:textId="77777777" w:rsidR="00D745C2" w:rsidRPr="00D745C2" w:rsidRDefault="00D745C2" w:rsidP="00D745C2">
            <w:pPr>
              <w:spacing w:after="0" w:line="240" w:lineRule="auto"/>
              <w:jc w:val="right"/>
              <w:rPr>
                <w:rFonts w:ascii="Calibri" w:eastAsia="Times New Roman" w:hAnsi="Calibri"/>
                <w:b/>
                <w:bCs/>
                <w:color w:val="000000"/>
                <w:sz w:val="18"/>
                <w:szCs w:val="18"/>
                <w:lang w:val="es-MX" w:eastAsia="es-SV"/>
              </w:rPr>
            </w:pPr>
          </w:p>
        </w:tc>
      </w:tr>
      <w:tr w:rsidR="00D745C2" w:rsidRPr="00D745C2" w14:paraId="6148544C" w14:textId="77777777" w:rsidTr="00D745C2">
        <w:trPr>
          <w:trHeight w:val="300"/>
        </w:trPr>
        <w:tc>
          <w:tcPr>
            <w:tcW w:w="640" w:type="dxa"/>
            <w:noWrap/>
            <w:hideMark/>
          </w:tcPr>
          <w:p w14:paraId="7621797D"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51</w:t>
            </w:r>
          </w:p>
        </w:tc>
        <w:tc>
          <w:tcPr>
            <w:tcW w:w="5364" w:type="dxa"/>
            <w:noWrap/>
            <w:hideMark/>
          </w:tcPr>
          <w:p w14:paraId="7D3EB7F4"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REMUNERACIONES</w:t>
            </w:r>
          </w:p>
        </w:tc>
        <w:tc>
          <w:tcPr>
            <w:tcW w:w="1412" w:type="dxa"/>
          </w:tcPr>
          <w:p w14:paraId="6A23FC1B"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c>
          <w:tcPr>
            <w:tcW w:w="1448" w:type="dxa"/>
          </w:tcPr>
          <w:p w14:paraId="018B8A61"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r>
      <w:tr w:rsidR="00D745C2" w:rsidRPr="00D745C2" w14:paraId="1361BA75" w14:textId="77777777" w:rsidTr="00D745C2">
        <w:trPr>
          <w:trHeight w:val="300"/>
        </w:trPr>
        <w:tc>
          <w:tcPr>
            <w:tcW w:w="640" w:type="dxa"/>
            <w:noWrap/>
            <w:hideMark/>
          </w:tcPr>
          <w:p w14:paraId="2ED6D622"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512</w:t>
            </w:r>
          </w:p>
        </w:tc>
        <w:tc>
          <w:tcPr>
            <w:tcW w:w="5364" w:type="dxa"/>
            <w:noWrap/>
            <w:hideMark/>
          </w:tcPr>
          <w:p w14:paraId="02E19239"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REMUNERACIONES EVENTUALES</w:t>
            </w:r>
          </w:p>
        </w:tc>
        <w:tc>
          <w:tcPr>
            <w:tcW w:w="1412" w:type="dxa"/>
          </w:tcPr>
          <w:p w14:paraId="22B34D35"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c>
          <w:tcPr>
            <w:tcW w:w="1448" w:type="dxa"/>
          </w:tcPr>
          <w:p w14:paraId="53A59C15"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r>
      <w:tr w:rsidR="00D745C2" w:rsidRPr="00D745C2" w14:paraId="1C281864" w14:textId="77777777" w:rsidTr="00D745C2">
        <w:trPr>
          <w:trHeight w:val="300"/>
        </w:trPr>
        <w:tc>
          <w:tcPr>
            <w:tcW w:w="640" w:type="dxa"/>
            <w:noWrap/>
            <w:hideMark/>
          </w:tcPr>
          <w:p w14:paraId="273AD267"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51201</w:t>
            </w:r>
          </w:p>
        </w:tc>
        <w:tc>
          <w:tcPr>
            <w:tcW w:w="5364" w:type="dxa"/>
            <w:noWrap/>
            <w:hideMark/>
          </w:tcPr>
          <w:p w14:paraId="16A6803A"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SUELDO</w:t>
            </w:r>
          </w:p>
        </w:tc>
        <w:tc>
          <w:tcPr>
            <w:tcW w:w="1412" w:type="dxa"/>
          </w:tcPr>
          <w:p w14:paraId="0C91FD80"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p>
        </w:tc>
        <w:tc>
          <w:tcPr>
            <w:tcW w:w="1448" w:type="dxa"/>
            <w:hideMark/>
          </w:tcPr>
          <w:p w14:paraId="57B6D577"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$5,760.00</w:t>
            </w:r>
          </w:p>
        </w:tc>
      </w:tr>
      <w:tr w:rsidR="00D745C2" w:rsidRPr="00D745C2" w14:paraId="3CD31049" w14:textId="77777777" w:rsidTr="00D745C2">
        <w:trPr>
          <w:trHeight w:val="300"/>
        </w:trPr>
        <w:tc>
          <w:tcPr>
            <w:tcW w:w="640" w:type="dxa"/>
            <w:noWrap/>
            <w:hideMark/>
          </w:tcPr>
          <w:p w14:paraId="493C65DB"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lastRenderedPageBreak/>
              <w:t>514</w:t>
            </w:r>
          </w:p>
        </w:tc>
        <w:tc>
          <w:tcPr>
            <w:tcW w:w="5364" w:type="dxa"/>
            <w:noWrap/>
            <w:hideMark/>
          </w:tcPr>
          <w:p w14:paraId="2D1C5EDF"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CONTRIBUCIONES PATRONALES A INST. SEG. SOC. PUB</w:t>
            </w:r>
          </w:p>
        </w:tc>
        <w:tc>
          <w:tcPr>
            <w:tcW w:w="1412" w:type="dxa"/>
          </w:tcPr>
          <w:p w14:paraId="34706276"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c>
          <w:tcPr>
            <w:tcW w:w="1448" w:type="dxa"/>
          </w:tcPr>
          <w:p w14:paraId="567E0D5A"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r>
      <w:tr w:rsidR="00D745C2" w:rsidRPr="00D745C2" w14:paraId="584C4FA4" w14:textId="77777777" w:rsidTr="00D745C2">
        <w:trPr>
          <w:trHeight w:val="300"/>
        </w:trPr>
        <w:tc>
          <w:tcPr>
            <w:tcW w:w="640" w:type="dxa"/>
            <w:noWrap/>
            <w:hideMark/>
          </w:tcPr>
          <w:p w14:paraId="08248B27"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51402</w:t>
            </w:r>
          </w:p>
        </w:tc>
        <w:tc>
          <w:tcPr>
            <w:tcW w:w="5364" w:type="dxa"/>
            <w:noWrap/>
            <w:hideMark/>
          </w:tcPr>
          <w:p w14:paraId="7CFB0758"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REMUNERACIONES EVENTUALES</w:t>
            </w:r>
          </w:p>
        </w:tc>
        <w:tc>
          <w:tcPr>
            <w:tcW w:w="1412" w:type="dxa"/>
          </w:tcPr>
          <w:p w14:paraId="4555B34E"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p>
        </w:tc>
        <w:tc>
          <w:tcPr>
            <w:tcW w:w="1448" w:type="dxa"/>
            <w:hideMark/>
          </w:tcPr>
          <w:p w14:paraId="03CC8664"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$489.60</w:t>
            </w:r>
          </w:p>
        </w:tc>
      </w:tr>
      <w:tr w:rsidR="00D745C2" w:rsidRPr="00D745C2" w14:paraId="50E927B2" w14:textId="77777777" w:rsidTr="00D745C2">
        <w:trPr>
          <w:trHeight w:val="300"/>
        </w:trPr>
        <w:tc>
          <w:tcPr>
            <w:tcW w:w="640" w:type="dxa"/>
            <w:noWrap/>
            <w:hideMark/>
          </w:tcPr>
          <w:p w14:paraId="029831F4"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515</w:t>
            </w:r>
          </w:p>
        </w:tc>
        <w:tc>
          <w:tcPr>
            <w:tcW w:w="5364" w:type="dxa"/>
            <w:noWrap/>
            <w:hideMark/>
          </w:tcPr>
          <w:p w14:paraId="23C11C48"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CONTRIBUCIONES PATRONALES A INST. SEG. SOC. PRIV</w:t>
            </w:r>
          </w:p>
        </w:tc>
        <w:tc>
          <w:tcPr>
            <w:tcW w:w="1412" w:type="dxa"/>
          </w:tcPr>
          <w:p w14:paraId="4266CA4E"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c>
          <w:tcPr>
            <w:tcW w:w="1448" w:type="dxa"/>
          </w:tcPr>
          <w:p w14:paraId="7C6BDC23"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r>
      <w:tr w:rsidR="00D745C2" w:rsidRPr="00D745C2" w14:paraId="2E4A0796" w14:textId="77777777" w:rsidTr="00D745C2">
        <w:trPr>
          <w:trHeight w:val="300"/>
        </w:trPr>
        <w:tc>
          <w:tcPr>
            <w:tcW w:w="640" w:type="dxa"/>
            <w:noWrap/>
            <w:hideMark/>
          </w:tcPr>
          <w:p w14:paraId="1BA4B09B"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51502</w:t>
            </w:r>
          </w:p>
        </w:tc>
        <w:tc>
          <w:tcPr>
            <w:tcW w:w="5364" w:type="dxa"/>
            <w:noWrap/>
            <w:hideMark/>
          </w:tcPr>
          <w:p w14:paraId="1817F517"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REMUNERACIONES EVENTUALES</w:t>
            </w:r>
          </w:p>
        </w:tc>
        <w:tc>
          <w:tcPr>
            <w:tcW w:w="1412" w:type="dxa"/>
          </w:tcPr>
          <w:p w14:paraId="6A223178"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p>
        </w:tc>
        <w:tc>
          <w:tcPr>
            <w:tcW w:w="1448" w:type="dxa"/>
            <w:hideMark/>
          </w:tcPr>
          <w:p w14:paraId="3CD0B8B0"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 xml:space="preserve">  $446.40</w:t>
            </w:r>
          </w:p>
        </w:tc>
      </w:tr>
      <w:tr w:rsidR="00D745C2" w:rsidRPr="00D745C2" w14:paraId="42EB02F6" w14:textId="77777777" w:rsidTr="00D745C2">
        <w:trPr>
          <w:trHeight w:val="300"/>
        </w:trPr>
        <w:tc>
          <w:tcPr>
            <w:tcW w:w="640" w:type="dxa"/>
            <w:noWrap/>
            <w:hideMark/>
          </w:tcPr>
          <w:p w14:paraId="6911E28D"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54</w:t>
            </w:r>
          </w:p>
        </w:tc>
        <w:tc>
          <w:tcPr>
            <w:tcW w:w="5364" w:type="dxa"/>
            <w:noWrap/>
            <w:hideMark/>
          </w:tcPr>
          <w:p w14:paraId="6E2D2BFD"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ADQUISICIONES DE BIENES Y SERVICIOS</w:t>
            </w:r>
          </w:p>
        </w:tc>
        <w:tc>
          <w:tcPr>
            <w:tcW w:w="1412" w:type="dxa"/>
          </w:tcPr>
          <w:p w14:paraId="55FD70E9"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c>
          <w:tcPr>
            <w:tcW w:w="1448" w:type="dxa"/>
          </w:tcPr>
          <w:p w14:paraId="76E178FA"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r>
      <w:tr w:rsidR="00D745C2" w:rsidRPr="00D745C2" w14:paraId="3106E05D" w14:textId="77777777" w:rsidTr="00D745C2">
        <w:trPr>
          <w:trHeight w:val="300"/>
        </w:trPr>
        <w:tc>
          <w:tcPr>
            <w:tcW w:w="640" w:type="dxa"/>
            <w:noWrap/>
            <w:hideMark/>
          </w:tcPr>
          <w:p w14:paraId="4CDD5FD3"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541</w:t>
            </w:r>
          </w:p>
        </w:tc>
        <w:tc>
          <w:tcPr>
            <w:tcW w:w="5364" w:type="dxa"/>
            <w:noWrap/>
            <w:hideMark/>
          </w:tcPr>
          <w:p w14:paraId="63B1EDED"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BIENES DE USO Y CONSUMO</w:t>
            </w:r>
          </w:p>
        </w:tc>
        <w:tc>
          <w:tcPr>
            <w:tcW w:w="1412" w:type="dxa"/>
          </w:tcPr>
          <w:p w14:paraId="3C0199DB"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c>
          <w:tcPr>
            <w:tcW w:w="1448" w:type="dxa"/>
          </w:tcPr>
          <w:p w14:paraId="24782A98"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r>
      <w:tr w:rsidR="00D745C2" w:rsidRPr="00D745C2" w14:paraId="32922F27" w14:textId="77777777" w:rsidTr="00D745C2">
        <w:trPr>
          <w:trHeight w:val="300"/>
        </w:trPr>
        <w:tc>
          <w:tcPr>
            <w:tcW w:w="640" w:type="dxa"/>
            <w:noWrap/>
            <w:hideMark/>
          </w:tcPr>
          <w:p w14:paraId="6FDA0CC6" w14:textId="77777777" w:rsidR="00D745C2" w:rsidRPr="00D745C2" w:rsidRDefault="00D745C2" w:rsidP="00D745C2">
            <w:pPr>
              <w:spacing w:after="0" w:line="240" w:lineRule="auto"/>
              <w:rPr>
                <w:rFonts w:ascii="Calibri" w:eastAsia="Times New Roman" w:hAnsi="Calibri"/>
                <w:bCs/>
                <w:color w:val="000000"/>
                <w:sz w:val="18"/>
                <w:szCs w:val="18"/>
                <w:lang w:val="es-MX" w:eastAsia="es-SV"/>
              </w:rPr>
            </w:pPr>
            <w:r w:rsidRPr="00D745C2">
              <w:rPr>
                <w:rFonts w:ascii="Calibri" w:eastAsia="Times New Roman" w:hAnsi="Calibri"/>
                <w:bCs/>
                <w:color w:val="000000"/>
                <w:sz w:val="18"/>
                <w:szCs w:val="18"/>
                <w:lang w:val="es-MX" w:eastAsia="es-SV"/>
              </w:rPr>
              <w:t xml:space="preserve">54106    </w:t>
            </w:r>
          </w:p>
        </w:tc>
        <w:tc>
          <w:tcPr>
            <w:tcW w:w="5364" w:type="dxa"/>
            <w:noWrap/>
            <w:hideMark/>
          </w:tcPr>
          <w:p w14:paraId="1B290297" w14:textId="77777777" w:rsidR="00D745C2" w:rsidRPr="00D745C2" w:rsidRDefault="00D745C2" w:rsidP="00D745C2">
            <w:pPr>
              <w:spacing w:after="0" w:line="240" w:lineRule="auto"/>
              <w:rPr>
                <w:rFonts w:ascii="Calibri" w:eastAsia="Times New Roman" w:hAnsi="Calibri"/>
                <w:bCs/>
                <w:color w:val="000000"/>
                <w:sz w:val="18"/>
                <w:szCs w:val="18"/>
                <w:lang w:val="es-MX" w:eastAsia="es-SV"/>
              </w:rPr>
            </w:pPr>
            <w:r w:rsidRPr="00D745C2">
              <w:rPr>
                <w:rFonts w:ascii="Calibri" w:eastAsia="Times New Roman" w:hAnsi="Calibri"/>
                <w:bCs/>
                <w:color w:val="000000"/>
                <w:sz w:val="18"/>
                <w:szCs w:val="18"/>
                <w:lang w:val="es-MX" w:eastAsia="es-SV"/>
              </w:rPr>
              <w:t>PRODUCTOS DE CUERO Y CAUCHO</w:t>
            </w:r>
          </w:p>
        </w:tc>
        <w:tc>
          <w:tcPr>
            <w:tcW w:w="1412" w:type="dxa"/>
          </w:tcPr>
          <w:p w14:paraId="0F551BAC"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c>
          <w:tcPr>
            <w:tcW w:w="1448" w:type="dxa"/>
            <w:hideMark/>
          </w:tcPr>
          <w:p w14:paraId="4F134D88" w14:textId="77777777" w:rsidR="00D745C2" w:rsidRPr="00D745C2" w:rsidRDefault="00D745C2" w:rsidP="00D745C2">
            <w:pPr>
              <w:spacing w:after="0" w:line="240" w:lineRule="auto"/>
              <w:jc w:val="right"/>
              <w:rPr>
                <w:rFonts w:ascii="Calibri" w:eastAsia="Times New Roman" w:hAnsi="Calibri"/>
                <w:sz w:val="18"/>
                <w:szCs w:val="18"/>
                <w:lang w:val="es-MX" w:eastAsia="es-SV"/>
              </w:rPr>
            </w:pPr>
            <w:r w:rsidRPr="00D745C2">
              <w:rPr>
                <w:rFonts w:ascii="Calibri" w:eastAsia="Times New Roman" w:hAnsi="Calibri"/>
                <w:sz w:val="18"/>
                <w:szCs w:val="18"/>
                <w:lang w:val="es-MX" w:eastAsia="es-SV"/>
              </w:rPr>
              <w:t>$180.00</w:t>
            </w:r>
          </w:p>
        </w:tc>
      </w:tr>
      <w:tr w:rsidR="00D745C2" w:rsidRPr="00D745C2" w14:paraId="53BCD1B1" w14:textId="77777777" w:rsidTr="00D745C2">
        <w:trPr>
          <w:trHeight w:val="300"/>
        </w:trPr>
        <w:tc>
          <w:tcPr>
            <w:tcW w:w="640" w:type="dxa"/>
            <w:noWrap/>
            <w:hideMark/>
          </w:tcPr>
          <w:p w14:paraId="2D27AF5B" w14:textId="77777777" w:rsidR="00D745C2" w:rsidRPr="00D745C2" w:rsidRDefault="00D745C2" w:rsidP="00D745C2">
            <w:pPr>
              <w:spacing w:after="0" w:line="240" w:lineRule="auto"/>
              <w:rPr>
                <w:rFonts w:ascii="Calibri" w:eastAsia="Times New Roman" w:hAnsi="Calibri"/>
                <w:bCs/>
                <w:color w:val="000000"/>
                <w:sz w:val="18"/>
                <w:szCs w:val="18"/>
                <w:lang w:val="es-MX" w:eastAsia="es-SV"/>
              </w:rPr>
            </w:pPr>
            <w:r w:rsidRPr="00D745C2">
              <w:rPr>
                <w:rFonts w:ascii="Calibri" w:eastAsia="Times New Roman" w:hAnsi="Calibri"/>
                <w:bCs/>
                <w:color w:val="000000"/>
                <w:sz w:val="18"/>
                <w:szCs w:val="18"/>
                <w:lang w:val="es-MX" w:eastAsia="es-SV"/>
              </w:rPr>
              <w:t>54107</w:t>
            </w:r>
          </w:p>
        </w:tc>
        <w:tc>
          <w:tcPr>
            <w:tcW w:w="5364" w:type="dxa"/>
            <w:noWrap/>
            <w:hideMark/>
          </w:tcPr>
          <w:p w14:paraId="667EF4C6" w14:textId="77777777" w:rsidR="00D745C2" w:rsidRPr="00D745C2" w:rsidRDefault="00D745C2" w:rsidP="00D745C2">
            <w:pPr>
              <w:spacing w:after="0" w:line="240" w:lineRule="auto"/>
              <w:rPr>
                <w:rFonts w:ascii="Calibri" w:eastAsia="Times New Roman" w:hAnsi="Calibri"/>
                <w:bCs/>
                <w:color w:val="000000"/>
                <w:sz w:val="18"/>
                <w:szCs w:val="18"/>
                <w:lang w:val="es-MX" w:eastAsia="es-SV"/>
              </w:rPr>
            </w:pPr>
            <w:r w:rsidRPr="00D745C2">
              <w:rPr>
                <w:rFonts w:ascii="Calibri" w:eastAsia="Times New Roman" w:hAnsi="Calibri"/>
                <w:bCs/>
                <w:color w:val="000000"/>
                <w:sz w:val="18"/>
                <w:szCs w:val="18"/>
                <w:lang w:val="es-MX" w:eastAsia="es-SV"/>
              </w:rPr>
              <w:t>PRODUCTOS QUÍMICOS</w:t>
            </w:r>
          </w:p>
        </w:tc>
        <w:tc>
          <w:tcPr>
            <w:tcW w:w="1412" w:type="dxa"/>
          </w:tcPr>
          <w:p w14:paraId="2F812B0B" w14:textId="77777777" w:rsidR="00D745C2" w:rsidRPr="00D745C2" w:rsidRDefault="00D745C2" w:rsidP="00D745C2">
            <w:pPr>
              <w:spacing w:after="0" w:line="240" w:lineRule="auto"/>
              <w:jc w:val="right"/>
              <w:rPr>
                <w:rFonts w:ascii="Calibri" w:eastAsia="Times New Roman" w:hAnsi="Calibri"/>
                <w:sz w:val="18"/>
                <w:szCs w:val="18"/>
                <w:lang w:val="es-MX" w:eastAsia="es-SV"/>
              </w:rPr>
            </w:pPr>
          </w:p>
        </w:tc>
        <w:tc>
          <w:tcPr>
            <w:tcW w:w="1448" w:type="dxa"/>
            <w:hideMark/>
          </w:tcPr>
          <w:p w14:paraId="095D1A0B" w14:textId="77777777" w:rsidR="00D745C2" w:rsidRPr="00D745C2" w:rsidRDefault="00D745C2" w:rsidP="00D745C2">
            <w:pPr>
              <w:spacing w:after="0" w:line="240" w:lineRule="auto"/>
              <w:jc w:val="right"/>
              <w:rPr>
                <w:rFonts w:ascii="Calibri" w:eastAsia="Times New Roman" w:hAnsi="Calibri"/>
                <w:sz w:val="18"/>
                <w:szCs w:val="18"/>
                <w:lang w:val="es-MX" w:eastAsia="es-SV"/>
              </w:rPr>
            </w:pPr>
            <w:r w:rsidRPr="00D745C2">
              <w:rPr>
                <w:rFonts w:ascii="Calibri" w:eastAsia="Times New Roman" w:hAnsi="Calibri"/>
                <w:sz w:val="18"/>
                <w:szCs w:val="18"/>
                <w:lang w:val="es-MX" w:eastAsia="es-SV"/>
              </w:rPr>
              <w:t>$436.50</w:t>
            </w:r>
          </w:p>
        </w:tc>
      </w:tr>
      <w:tr w:rsidR="00D745C2" w:rsidRPr="00D745C2" w14:paraId="06F6E143" w14:textId="77777777" w:rsidTr="00D745C2">
        <w:trPr>
          <w:trHeight w:val="300"/>
        </w:trPr>
        <w:tc>
          <w:tcPr>
            <w:tcW w:w="640" w:type="dxa"/>
            <w:noWrap/>
            <w:hideMark/>
          </w:tcPr>
          <w:p w14:paraId="0DC547E6"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54111</w:t>
            </w:r>
          </w:p>
        </w:tc>
        <w:tc>
          <w:tcPr>
            <w:tcW w:w="5364" w:type="dxa"/>
            <w:noWrap/>
            <w:hideMark/>
          </w:tcPr>
          <w:p w14:paraId="6463F8CD"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MINERALES NO METALICOS Y PRODUC. DERIVADOS</w:t>
            </w:r>
          </w:p>
        </w:tc>
        <w:tc>
          <w:tcPr>
            <w:tcW w:w="1412" w:type="dxa"/>
          </w:tcPr>
          <w:p w14:paraId="6A4CBDCA"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p>
        </w:tc>
        <w:tc>
          <w:tcPr>
            <w:tcW w:w="1448" w:type="dxa"/>
            <w:hideMark/>
          </w:tcPr>
          <w:p w14:paraId="1D19EF1D"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 xml:space="preserve">         $480.00</w:t>
            </w:r>
          </w:p>
        </w:tc>
      </w:tr>
      <w:tr w:rsidR="00D745C2" w:rsidRPr="00D745C2" w14:paraId="6EBA35B7" w14:textId="77777777" w:rsidTr="00D745C2">
        <w:trPr>
          <w:trHeight w:val="300"/>
        </w:trPr>
        <w:tc>
          <w:tcPr>
            <w:tcW w:w="640" w:type="dxa"/>
            <w:noWrap/>
            <w:hideMark/>
          </w:tcPr>
          <w:p w14:paraId="482C83E2"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 xml:space="preserve">54112    </w:t>
            </w:r>
          </w:p>
        </w:tc>
        <w:tc>
          <w:tcPr>
            <w:tcW w:w="5364" w:type="dxa"/>
            <w:noWrap/>
            <w:hideMark/>
          </w:tcPr>
          <w:p w14:paraId="6ECC45F2"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MINERALES METALICOS Y PRODUCTOS DERIVADOS</w:t>
            </w:r>
          </w:p>
        </w:tc>
        <w:tc>
          <w:tcPr>
            <w:tcW w:w="1412" w:type="dxa"/>
          </w:tcPr>
          <w:p w14:paraId="2DA454BE"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p>
        </w:tc>
        <w:tc>
          <w:tcPr>
            <w:tcW w:w="1448" w:type="dxa"/>
            <w:hideMark/>
          </w:tcPr>
          <w:p w14:paraId="1453D25F"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$21,271.00</w:t>
            </w:r>
          </w:p>
        </w:tc>
      </w:tr>
      <w:tr w:rsidR="00D745C2" w:rsidRPr="00D745C2" w14:paraId="1C1D44A8" w14:textId="77777777" w:rsidTr="00D745C2">
        <w:trPr>
          <w:trHeight w:val="300"/>
        </w:trPr>
        <w:tc>
          <w:tcPr>
            <w:tcW w:w="640" w:type="dxa"/>
            <w:noWrap/>
            <w:hideMark/>
          </w:tcPr>
          <w:p w14:paraId="78AB97F3"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54118</w:t>
            </w:r>
          </w:p>
        </w:tc>
        <w:tc>
          <w:tcPr>
            <w:tcW w:w="5364" w:type="dxa"/>
            <w:noWrap/>
            <w:hideMark/>
          </w:tcPr>
          <w:p w14:paraId="69F149D3"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HERRAMIENTAS, REPUESTOS Y ACCESORIOS</w:t>
            </w:r>
          </w:p>
        </w:tc>
        <w:tc>
          <w:tcPr>
            <w:tcW w:w="1412" w:type="dxa"/>
          </w:tcPr>
          <w:p w14:paraId="68AA09ED"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p>
        </w:tc>
        <w:tc>
          <w:tcPr>
            <w:tcW w:w="1448" w:type="dxa"/>
            <w:hideMark/>
          </w:tcPr>
          <w:p w14:paraId="5E4BC6FA"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$1,000.00</w:t>
            </w:r>
          </w:p>
        </w:tc>
      </w:tr>
      <w:tr w:rsidR="00D745C2" w:rsidRPr="00D745C2" w14:paraId="7E4612FA" w14:textId="77777777" w:rsidTr="00D745C2">
        <w:trPr>
          <w:trHeight w:val="332"/>
        </w:trPr>
        <w:tc>
          <w:tcPr>
            <w:tcW w:w="640" w:type="dxa"/>
            <w:noWrap/>
            <w:hideMark/>
          </w:tcPr>
          <w:p w14:paraId="29DFA0B9"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54119</w:t>
            </w:r>
          </w:p>
        </w:tc>
        <w:tc>
          <w:tcPr>
            <w:tcW w:w="5364" w:type="dxa"/>
            <w:noWrap/>
            <w:hideMark/>
          </w:tcPr>
          <w:p w14:paraId="03259BD3"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MATERIALES ELCTRICOS</w:t>
            </w:r>
          </w:p>
        </w:tc>
        <w:tc>
          <w:tcPr>
            <w:tcW w:w="1412" w:type="dxa"/>
          </w:tcPr>
          <w:p w14:paraId="54D78D1F"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p>
        </w:tc>
        <w:tc>
          <w:tcPr>
            <w:tcW w:w="1448" w:type="dxa"/>
            <w:hideMark/>
          </w:tcPr>
          <w:p w14:paraId="6C4DC331"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 xml:space="preserve">        $214,684.50</w:t>
            </w:r>
          </w:p>
        </w:tc>
      </w:tr>
      <w:tr w:rsidR="00D745C2" w:rsidRPr="00D745C2" w14:paraId="3D19CFDA" w14:textId="77777777" w:rsidTr="00D745C2">
        <w:trPr>
          <w:trHeight w:val="332"/>
        </w:trPr>
        <w:tc>
          <w:tcPr>
            <w:tcW w:w="640" w:type="dxa"/>
            <w:noWrap/>
            <w:hideMark/>
          </w:tcPr>
          <w:p w14:paraId="6152FB7A"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54199</w:t>
            </w:r>
          </w:p>
        </w:tc>
        <w:tc>
          <w:tcPr>
            <w:tcW w:w="5364" w:type="dxa"/>
            <w:noWrap/>
            <w:hideMark/>
          </w:tcPr>
          <w:p w14:paraId="47865E7F" w14:textId="77777777" w:rsidR="00D745C2" w:rsidRPr="00D745C2" w:rsidRDefault="00D745C2" w:rsidP="00D745C2">
            <w:pPr>
              <w:spacing w:after="0" w:line="240" w:lineRule="auto"/>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BIENES DE USO Y CONSUMO DIVERSOS</w:t>
            </w:r>
          </w:p>
        </w:tc>
        <w:tc>
          <w:tcPr>
            <w:tcW w:w="1412" w:type="dxa"/>
          </w:tcPr>
          <w:p w14:paraId="08E40C8D"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p>
        </w:tc>
        <w:tc>
          <w:tcPr>
            <w:tcW w:w="1448" w:type="dxa"/>
          </w:tcPr>
          <w:p w14:paraId="2FC22B9B"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r w:rsidRPr="00D745C2">
              <w:rPr>
                <w:rFonts w:ascii="Calibri" w:eastAsia="Times New Roman" w:hAnsi="Calibri"/>
                <w:color w:val="000000"/>
                <w:sz w:val="18"/>
                <w:szCs w:val="18"/>
                <w:lang w:val="es-MX" w:eastAsia="es-SV"/>
              </w:rPr>
              <w:t>$14,156.65</w:t>
            </w:r>
          </w:p>
          <w:p w14:paraId="470F9D7E" w14:textId="77777777" w:rsidR="00D745C2" w:rsidRPr="00D745C2" w:rsidRDefault="00D745C2" w:rsidP="00D745C2">
            <w:pPr>
              <w:spacing w:after="0" w:line="240" w:lineRule="auto"/>
              <w:jc w:val="right"/>
              <w:rPr>
                <w:rFonts w:ascii="Calibri" w:eastAsia="Times New Roman" w:hAnsi="Calibri"/>
                <w:color w:val="000000"/>
                <w:sz w:val="18"/>
                <w:szCs w:val="18"/>
                <w:lang w:val="es-MX" w:eastAsia="es-SV"/>
              </w:rPr>
            </w:pPr>
          </w:p>
        </w:tc>
      </w:tr>
      <w:tr w:rsidR="00D745C2" w:rsidRPr="00D745C2" w14:paraId="463B7A52" w14:textId="77777777" w:rsidTr="00D745C2">
        <w:trPr>
          <w:trHeight w:val="315"/>
        </w:trPr>
        <w:tc>
          <w:tcPr>
            <w:tcW w:w="640" w:type="dxa"/>
            <w:tcBorders>
              <w:top w:val="single" w:sz="4" w:space="0" w:color="auto"/>
              <w:left w:val="nil"/>
              <w:bottom w:val="double" w:sz="6" w:space="0" w:color="auto"/>
              <w:right w:val="nil"/>
            </w:tcBorders>
            <w:noWrap/>
            <w:hideMark/>
          </w:tcPr>
          <w:p w14:paraId="2247B94F" w14:textId="77777777" w:rsidR="00D745C2" w:rsidRPr="00D745C2" w:rsidRDefault="00D745C2" w:rsidP="00D745C2">
            <w:pPr>
              <w:spacing w:line="256" w:lineRule="auto"/>
              <w:rPr>
                <w:rFonts w:ascii="Calibri" w:eastAsia="Times New Roman" w:hAnsi="Calibri"/>
                <w:color w:val="000000"/>
                <w:sz w:val="18"/>
                <w:szCs w:val="18"/>
                <w:lang w:val="es-MX" w:eastAsia="es-SV"/>
              </w:rPr>
            </w:pPr>
          </w:p>
        </w:tc>
        <w:tc>
          <w:tcPr>
            <w:tcW w:w="5364" w:type="dxa"/>
            <w:tcBorders>
              <w:top w:val="single" w:sz="4" w:space="0" w:color="auto"/>
              <w:left w:val="nil"/>
              <w:bottom w:val="double" w:sz="6" w:space="0" w:color="auto"/>
              <w:right w:val="nil"/>
            </w:tcBorders>
            <w:noWrap/>
            <w:hideMark/>
          </w:tcPr>
          <w:p w14:paraId="349CE0BE" w14:textId="77777777" w:rsidR="00D745C2" w:rsidRPr="00D745C2" w:rsidRDefault="00D745C2" w:rsidP="00D745C2">
            <w:pPr>
              <w:spacing w:after="0" w:line="240" w:lineRule="auto"/>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TOTAL REPROGRAMACIÓN PRESUPUESTARIA</w:t>
            </w:r>
          </w:p>
        </w:tc>
        <w:tc>
          <w:tcPr>
            <w:tcW w:w="1412" w:type="dxa"/>
            <w:tcBorders>
              <w:top w:val="single" w:sz="4" w:space="0" w:color="auto"/>
              <w:left w:val="nil"/>
              <w:bottom w:val="double" w:sz="6" w:space="0" w:color="auto"/>
              <w:right w:val="nil"/>
            </w:tcBorders>
            <w:hideMark/>
          </w:tcPr>
          <w:p w14:paraId="0166B916" w14:textId="77777777" w:rsidR="00D745C2" w:rsidRPr="00D745C2" w:rsidRDefault="00D745C2" w:rsidP="00D745C2">
            <w:pPr>
              <w:spacing w:after="0" w:line="240" w:lineRule="auto"/>
              <w:jc w:val="right"/>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$258,904.65</w:t>
            </w:r>
          </w:p>
        </w:tc>
        <w:tc>
          <w:tcPr>
            <w:tcW w:w="1448" w:type="dxa"/>
            <w:tcBorders>
              <w:top w:val="single" w:sz="4" w:space="0" w:color="auto"/>
              <w:left w:val="nil"/>
              <w:bottom w:val="double" w:sz="6" w:space="0" w:color="auto"/>
              <w:right w:val="nil"/>
            </w:tcBorders>
            <w:hideMark/>
          </w:tcPr>
          <w:p w14:paraId="5CD72F39" w14:textId="77777777" w:rsidR="00D745C2" w:rsidRPr="00D745C2" w:rsidRDefault="00D745C2" w:rsidP="00D745C2">
            <w:pPr>
              <w:spacing w:after="0" w:line="240" w:lineRule="auto"/>
              <w:jc w:val="right"/>
              <w:rPr>
                <w:rFonts w:ascii="Calibri" w:eastAsia="Times New Roman" w:hAnsi="Calibri"/>
                <w:b/>
                <w:bCs/>
                <w:color w:val="000000"/>
                <w:sz w:val="18"/>
                <w:szCs w:val="18"/>
                <w:lang w:val="es-MX" w:eastAsia="es-SV"/>
              </w:rPr>
            </w:pPr>
            <w:r w:rsidRPr="00D745C2">
              <w:rPr>
                <w:rFonts w:ascii="Calibri" w:eastAsia="Times New Roman" w:hAnsi="Calibri"/>
                <w:b/>
                <w:bCs/>
                <w:color w:val="000000"/>
                <w:sz w:val="18"/>
                <w:szCs w:val="18"/>
                <w:lang w:val="es-MX" w:eastAsia="es-SV"/>
              </w:rPr>
              <w:t xml:space="preserve">    $258,904.65</w:t>
            </w:r>
          </w:p>
        </w:tc>
      </w:tr>
    </w:tbl>
    <w:p w14:paraId="72D06E35" w14:textId="77777777" w:rsidR="00DE1C44" w:rsidRDefault="00DE1C44" w:rsidP="00D745C2">
      <w:pPr>
        <w:spacing w:after="0" w:line="240" w:lineRule="auto"/>
        <w:jc w:val="both"/>
        <w:rPr>
          <w:rFonts w:ascii="Calibri" w:eastAsia="Calibri" w:hAnsi="Calibri"/>
          <w:b/>
          <w:color w:val="000000"/>
          <w:sz w:val="22"/>
          <w:szCs w:val="24"/>
          <w:lang w:val="es-MX"/>
        </w:rPr>
      </w:pPr>
    </w:p>
    <w:p w14:paraId="4120DFF7" w14:textId="77777777" w:rsidR="00933477" w:rsidRDefault="00DE1C44" w:rsidP="00DE1C44">
      <w:pPr>
        <w:spacing w:after="0" w:line="240" w:lineRule="auto"/>
        <w:jc w:val="both"/>
        <w:rPr>
          <w:szCs w:val="24"/>
        </w:rPr>
      </w:pPr>
      <w:r>
        <w:rPr>
          <w:szCs w:val="24"/>
        </w:rPr>
        <w:t xml:space="preserve">G) Priorizar el proceso de Licitación Pública para la adquisición y contratación de lámparas con tecnología led para alumbrado público  </w:t>
      </w:r>
      <w:r w:rsidR="00933477">
        <w:rPr>
          <w:szCs w:val="24"/>
        </w:rPr>
        <w:t xml:space="preserve"> y autorizar </w:t>
      </w:r>
      <w:r w:rsidRPr="00C04A63">
        <w:rPr>
          <w:szCs w:val="24"/>
        </w:rPr>
        <w:t xml:space="preserve">al </w:t>
      </w:r>
      <w:r w:rsidR="00933477" w:rsidRPr="00C04A63">
        <w:rPr>
          <w:szCs w:val="24"/>
        </w:rPr>
        <w:t>jefe</w:t>
      </w:r>
      <w:r w:rsidRPr="00C04A63">
        <w:rPr>
          <w:szCs w:val="24"/>
        </w:rPr>
        <w:t xml:space="preserve"> de la Unidad de Adquisiciones y Contrataciones para elaborar las Bases de Licitación,</w:t>
      </w:r>
    </w:p>
    <w:p w14:paraId="253CD22F" w14:textId="77777777" w:rsidR="00933477" w:rsidRDefault="00933477" w:rsidP="00DE1C44">
      <w:pPr>
        <w:spacing w:after="0" w:line="240" w:lineRule="auto"/>
        <w:jc w:val="both"/>
        <w:rPr>
          <w:szCs w:val="24"/>
        </w:rPr>
      </w:pPr>
    </w:p>
    <w:p w14:paraId="29582B8B" w14:textId="77777777" w:rsidR="00DE1C44" w:rsidRDefault="00DE1C44" w:rsidP="00D745C2">
      <w:pPr>
        <w:spacing w:after="0" w:line="240" w:lineRule="auto"/>
        <w:jc w:val="both"/>
        <w:rPr>
          <w:rFonts w:ascii="Calibri" w:eastAsia="Calibri" w:hAnsi="Calibri"/>
          <w:b/>
          <w:color w:val="000000"/>
          <w:sz w:val="22"/>
          <w:szCs w:val="24"/>
          <w:lang w:val="es-MX"/>
        </w:rPr>
      </w:pPr>
    </w:p>
    <w:p w14:paraId="368B3E80" w14:textId="77777777" w:rsidR="00D745C2" w:rsidRPr="00D745C2" w:rsidRDefault="00D745C2" w:rsidP="00D745C2">
      <w:pPr>
        <w:spacing w:after="0" w:line="240" w:lineRule="auto"/>
        <w:jc w:val="both"/>
        <w:rPr>
          <w:rFonts w:eastAsia="Times New Roman"/>
          <w:szCs w:val="24"/>
          <w:lang w:val="es-MX" w:eastAsia="es-ES"/>
        </w:rPr>
      </w:pPr>
      <w:r w:rsidRPr="00D745C2">
        <w:rPr>
          <w:rFonts w:eastAsia="Calibri"/>
          <w:b/>
          <w:color w:val="000000"/>
          <w:szCs w:val="24"/>
          <w:lang w:val="es-MX"/>
        </w:rPr>
        <w:t>COMUNIQUESE.</w:t>
      </w:r>
    </w:p>
    <w:p w14:paraId="16E98786" w14:textId="77777777" w:rsidR="00D745C2" w:rsidRPr="00D745C2" w:rsidRDefault="00D745C2" w:rsidP="00D745C2">
      <w:pPr>
        <w:spacing w:line="256" w:lineRule="auto"/>
        <w:jc w:val="both"/>
        <w:rPr>
          <w:rFonts w:ascii="Calibri" w:eastAsia="Calibri" w:hAnsi="Calibri"/>
          <w:szCs w:val="24"/>
        </w:rPr>
      </w:pPr>
    </w:p>
    <w:p w14:paraId="1800DD0C" w14:textId="77777777" w:rsidR="006831A6" w:rsidRPr="006831A6" w:rsidRDefault="006831A6" w:rsidP="006831A6">
      <w:pPr>
        <w:jc w:val="both"/>
        <w:rPr>
          <w:rFonts w:eastAsia="Calibri"/>
          <w:b/>
          <w:bCs/>
          <w:szCs w:val="24"/>
          <w:u w:val="single"/>
        </w:rPr>
      </w:pPr>
      <w:r w:rsidRPr="006831A6">
        <w:rPr>
          <w:rFonts w:eastAsia="Calibri"/>
          <w:b/>
          <w:bCs/>
          <w:szCs w:val="24"/>
          <w:u w:val="single"/>
        </w:rPr>
        <w:t>ACUERDO NÚMERO</w:t>
      </w:r>
      <w:r>
        <w:rPr>
          <w:rFonts w:eastAsia="Calibri"/>
          <w:b/>
          <w:bCs/>
          <w:szCs w:val="24"/>
          <w:u w:val="single"/>
        </w:rPr>
        <w:t xml:space="preserve"> DIECIOCHO</w:t>
      </w:r>
      <w:r w:rsidRPr="006831A6">
        <w:rPr>
          <w:rFonts w:eastAsia="Calibri"/>
          <w:b/>
          <w:bCs/>
          <w:szCs w:val="24"/>
          <w:u w:val="single"/>
        </w:rPr>
        <w:t xml:space="preserve">: </w:t>
      </w:r>
    </w:p>
    <w:p w14:paraId="742CE621" w14:textId="77777777" w:rsidR="006831A6" w:rsidRPr="006831A6" w:rsidRDefault="006831A6" w:rsidP="006831A6">
      <w:pPr>
        <w:jc w:val="both"/>
        <w:rPr>
          <w:rFonts w:eastAsia="Calibri"/>
          <w:szCs w:val="24"/>
        </w:rPr>
      </w:pPr>
      <w:r w:rsidRPr="006831A6">
        <w:rPr>
          <w:rFonts w:eastAsia="Calibri"/>
          <w:szCs w:val="24"/>
        </w:rPr>
        <w:t>EL Concejo Municipal CONSIDERANDO:</w:t>
      </w:r>
    </w:p>
    <w:p w14:paraId="798578D8" w14:textId="77777777" w:rsidR="006831A6" w:rsidRPr="006831A6" w:rsidRDefault="006831A6" w:rsidP="006831A6">
      <w:pPr>
        <w:jc w:val="both"/>
        <w:rPr>
          <w:rFonts w:eastAsia="Calibri"/>
        </w:rPr>
      </w:pPr>
      <w:r w:rsidRPr="006831A6">
        <w:rPr>
          <w:rFonts w:eastAsia="Calibri"/>
        </w:rPr>
        <w:t>I.- Que de conformidad al Art. 4 del Código Municipal es facultad del Concejo Municipal la planificación, ejecución y mantenimiento de obras de servicios básicos que beneficien al municipio;</w:t>
      </w:r>
    </w:p>
    <w:p w14:paraId="1079F63A" w14:textId="77777777" w:rsidR="006831A6" w:rsidRPr="006831A6" w:rsidRDefault="006831A6" w:rsidP="006831A6">
      <w:pPr>
        <w:jc w:val="both"/>
        <w:rPr>
          <w:rFonts w:eastAsia="Calibri"/>
        </w:rPr>
      </w:pPr>
      <w:r w:rsidRPr="006831A6">
        <w:rPr>
          <w:rFonts w:eastAsia="Calibri"/>
        </w:rPr>
        <w:t>II.- Que es una de las obligaciones del Concejo el mantenimiento de los bienes municipales del Municipio de Metapán;</w:t>
      </w:r>
    </w:p>
    <w:p w14:paraId="31E7B702" w14:textId="77777777" w:rsidR="006831A6" w:rsidRPr="006831A6" w:rsidRDefault="006831A6" w:rsidP="006831A6">
      <w:pPr>
        <w:numPr>
          <w:ilvl w:val="12"/>
          <w:numId w:val="0"/>
        </w:numPr>
        <w:tabs>
          <w:tab w:val="left" w:pos="-720"/>
        </w:tabs>
        <w:suppressAutoHyphens/>
        <w:jc w:val="both"/>
        <w:rPr>
          <w:rFonts w:eastAsia="Calibri"/>
          <w:spacing w:val="-3"/>
          <w:szCs w:val="24"/>
        </w:rPr>
      </w:pPr>
      <w:r w:rsidRPr="006831A6">
        <w:rPr>
          <w:rFonts w:eastAsia="Calibri"/>
        </w:rPr>
        <w:t xml:space="preserve">III.-Que según acuerdo trece del acta uno de fecha siete de enero del año dos mil veinte, Se acordó </w:t>
      </w:r>
      <w:r w:rsidRPr="006831A6">
        <w:rPr>
          <w:rFonts w:eastAsia="Calibri"/>
          <w:szCs w:val="24"/>
          <w:lang w:val="es-ES" w:eastAsia="es-ES"/>
        </w:rPr>
        <w:t xml:space="preserve">contratar 6 personas de forma eventual, para que realicen trabajo de mantenimiento de </w:t>
      </w:r>
      <w:r w:rsidRPr="006831A6">
        <w:rPr>
          <w:rFonts w:eastAsia="Calibri"/>
          <w:szCs w:val="24"/>
          <w:lang w:eastAsia="es-ES"/>
        </w:rPr>
        <w:t xml:space="preserve">bienes municipales, mantenimiento en zonas verdes, limpieza en bóvedas, entre otras actividades, durante el período del 16 de Enero al 31 de Marzo del 2020. Y teniendo hoy a la vista planilla correspondiente a la primera quincena del mes de Marzo, </w:t>
      </w:r>
      <w:r w:rsidRPr="006831A6">
        <w:rPr>
          <w:rFonts w:eastAsia="Times New Roman"/>
          <w:szCs w:val="24"/>
          <w:lang w:eastAsia="es-ES"/>
        </w:rPr>
        <w:t>POR TANTO: El Concejo Municipal en uso de las facultades que el Código Municipal les confiere</w:t>
      </w:r>
      <w:r w:rsidRPr="006831A6">
        <w:rPr>
          <w:rFonts w:eastAsia="Calibri"/>
          <w:spacing w:val="-3"/>
          <w:szCs w:val="24"/>
        </w:rPr>
        <w:t xml:space="preserve">, con 11 votos a favor, los cuales corresponden a los señores Prof. José Rigoberto Pinto Rivera, Alcalde Municipal, Lic. Ramón Alberto Calderón Hernández, Síndico Municipal, </w:t>
      </w:r>
      <w:r w:rsidRPr="006831A6">
        <w:rPr>
          <w:rFonts w:eastAsia="Calibri"/>
          <w:szCs w:val="24"/>
        </w:rPr>
        <w:t xml:space="preserve">José Roberto Lemus Morataya, Primer Regidor Propietario, Pedro Antonio Sanabria Salazar,  Segundo Regidor Propietario, Jesús Peraza Arriola, Tercer Regidor Propietario,  </w:t>
      </w:r>
      <w:proofErr w:type="spellStart"/>
      <w:r w:rsidRPr="006831A6">
        <w:rPr>
          <w:rFonts w:eastAsia="Calibri"/>
          <w:szCs w:val="24"/>
        </w:rPr>
        <w:t>Victor</w:t>
      </w:r>
      <w:proofErr w:type="spellEnd"/>
      <w:r w:rsidRPr="006831A6">
        <w:rPr>
          <w:rFonts w:eastAsia="Calibri"/>
          <w:szCs w:val="24"/>
        </w:rPr>
        <w:t xml:space="preserve"> Manuel </w:t>
      </w:r>
      <w:proofErr w:type="spellStart"/>
      <w:r w:rsidRPr="006831A6">
        <w:rPr>
          <w:rFonts w:eastAsia="Calibri"/>
          <w:szCs w:val="24"/>
        </w:rPr>
        <w:t>Pleitez</w:t>
      </w:r>
      <w:proofErr w:type="spellEnd"/>
      <w:r w:rsidRPr="006831A6">
        <w:rPr>
          <w:rFonts w:eastAsia="Calibri"/>
          <w:szCs w:val="24"/>
        </w:rPr>
        <w:t xml:space="preserve"> Guerra, Cuarto Regidor Propietario,  Alejandro Lemus </w:t>
      </w:r>
      <w:proofErr w:type="spellStart"/>
      <w:r w:rsidRPr="006831A6">
        <w:rPr>
          <w:rFonts w:eastAsia="Calibri"/>
          <w:szCs w:val="24"/>
        </w:rPr>
        <w:t>Mazariego</w:t>
      </w:r>
      <w:proofErr w:type="spellEnd"/>
      <w:r w:rsidRPr="006831A6">
        <w:rPr>
          <w:rFonts w:eastAsia="Calibri"/>
          <w:szCs w:val="24"/>
        </w:rPr>
        <w:t xml:space="preserve">, Quinto Regidor Propietario, </w:t>
      </w:r>
      <w:r w:rsidR="00952D9F">
        <w:rPr>
          <w:rFonts w:eastAsia="Calibri"/>
          <w:szCs w:val="24"/>
        </w:rPr>
        <w:t>Sra. Nora  Elizabeth Hernández de Castaneda, tercera regidora suplente, actuando en calidad de sexta regidora propietaria</w:t>
      </w:r>
      <w:r w:rsidR="00885191">
        <w:rPr>
          <w:rFonts w:eastAsia="Calibri"/>
          <w:szCs w:val="24"/>
        </w:rPr>
        <w:t xml:space="preserve">, </w:t>
      </w:r>
      <w:r w:rsidRPr="006831A6">
        <w:rPr>
          <w:rFonts w:eastAsia="Calibri"/>
          <w:szCs w:val="24"/>
        </w:rPr>
        <w:t xml:space="preserve">Julio Enrique Martínez Heredia, Séptimo Regidor Propietario, Ricardo Alberto Polanco </w:t>
      </w:r>
      <w:proofErr w:type="spellStart"/>
      <w:r w:rsidRPr="006831A6">
        <w:rPr>
          <w:rFonts w:eastAsia="Calibri"/>
          <w:szCs w:val="24"/>
        </w:rPr>
        <w:t>Verganza</w:t>
      </w:r>
      <w:proofErr w:type="spellEnd"/>
      <w:r w:rsidRPr="006831A6">
        <w:rPr>
          <w:rFonts w:eastAsia="Calibri"/>
          <w:szCs w:val="24"/>
        </w:rPr>
        <w:t xml:space="preserve">, Noveno Regidor Propietario, </w:t>
      </w:r>
      <w:r w:rsidRPr="006831A6">
        <w:rPr>
          <w:rFonts w:eastAsia="Calibri"/>
          <w:spacing w:val="-3"/>
          <w:szCs w:val="24"/>
        </w:rPr>
        <w:t>Sr. Nelson Eduardo Figueroa Castillo, Décimo Regidor Propietario; y 1 voto en contra, el cuál corresponde al señor José Misael Posadas Mejía, Octavo Regidor Propietario,   ACUERDA:</w:t>
      </w:r>
    </w:p>
    <w:p w14:paraId="21649A73" w14:textId="77777777" w:rsidR="006831A6" w:rsidRPr="006831A6" w:rsidRDefault="006831A6" w:rsidP="00A307C3">
      <w:pPr>
        <w:numPr>
          <w:ilvl w:val="0"/>
          <w:numId w:val="124"/>
        </w:numPr>
        <w:spacing w:after="0" w:line="240" w:lineRule="auto"/>
        <w:contextualSpacing/>
        <w:jc w:val="both"/>
        <w:rPr>
          <w:rFonts w:eastAsia="Calibri"/>
          <w:b/>
        </w:rPr>
      </w:pPr>
      <w:r w:rsidRPr="006831A6">
        <w:rPr>
          <w:rFonts w:eastAsia="Calibri"/>
        </w:rPr>
        <w:lastRenderedPageBreak/>
        <w:t xml:space="preserve">EROGAR la cantidad de </w:t>
      </w:r>
      <w:r w:rsidRPr="006831A6">
        <w:rPr>
          <w:rFonts w:eastAsia="Calibri"/>
          <w:b/>
        </w:rPr>
        <w:t xml:space="preserve">NOVECIENTOS NOVENTA  00/100 DÓLARES DE LOS ESTADOS UNIDOS DE AMÉRICA ($990.00) </w:t>
      </w:r>
      <w:r w:rsidRPr="006831A6">
        <w:rPr>
          <w:rFonts w:eastAsia="Calibri"/>
        </w:rPr>
        <w:t xml:space="preserve">V/ Pago de planilla de trabajadores, realizando mantenimiento de bienes municipales, mantenimiento en zonas verdes, limpieza en bóvedas entre otras actividades, Correspondiente al período del 01 al 15 de Marzo del 2020. Aplicando dicho gasto al código </w:t>
      </w:r>
      <w:r w:rsidRPr="006831A6">
        <w:rPr>
          <w:rFonts w:eastAsia="Calibri"/>
          <w:b/>
        </w:rPr>
        <w:t xml:space="preserve">51202 </w:t>
      </w:r>
      <w:r w:rsidRPr="006831A6">
        <w:rPr>
          <w:rFonts w:eastAsia="Calibri"/>
        </w:rPr>
        <w:t xml:space="preserve">de la línea </w:t>
      </w:r>
      <w:r w:rsidRPr="006831A6">
        <w:rPr>
          <w:rFonts w:eastAsia="Calibri"/>
          <w:b/>
        </w:rPr>
        <w:t>0101</w:t>
      </w:r>
      <w:r w:rsidRPr="006831A6">
        <w:rPr>
          <w:rFonts w:eastAsia="Calibri"/>
        </w:rPr>
        <w:t xml:space="preserve"> del Presupuesto Municipal vigente, según se detalla a continuación:</w:t>
      </w:r>
    </w:p>
    <w:p w14:paraId="2B85F5A3" w14:textId="77777777" w:rsidR="006831A6" w:rsidRPr="006831A6" w:rsidRDefault="006831A6" w:rsidP="006831A6">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6831A6" w:rsidRPr="006831A6" w14:paraId="74DFBB95" w14:textId="77777777" w:rsidTr="00B0528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4D2D291C" w14:textId="77777777" w:rsidR="006831A6" w:rsidRPr="006831A6" w:rsidRDefault="006831A6" w:rsidP="006831A6">
            <w:pPr>
              <w:spacing w:after="0" w:line="240" w:lineRule="auto"/>
              <w:rPr>
                <w:rFonts w:eastAsia="Times New Roman"/>
                <w:b/>
                <w:bCs/>
                <w:color w:val="000000"/>
                <w:lang w:eastAsia="es-SV"/>
              </w:rPr>
            </w:pPr>
            <w:proofErr w:type="spellStart"/>
            <w:r w:rsidRPr="006831A6">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588EE82B" w14:textId="77777777" w:rsidR="006831A6" w:rsidRPr="006831A6" w:rsidRDefault="006831A6" w:rsidP="006831A6">
            <w:pPr>
              <w:spacing w:after="0" w:line="240" w:lineRule="auto"/>
              <w:rPr>
                <w:rFonts w:eastAsia="Times New Roman"/>
                <w:b/>
                <w:bCs/>
                <w:color w:val="000000"/>
                <w:lang w:eastAsia="es-SV"/>
              </w:rPr>
            </w:pPr>
            <w:r w:rsidRPr="006831A6">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7D6DA105" w14:textId="77777777" w:rsidR="006831A6" w:rsidRPr="006831A6" w:rsidRDefault="006831A6" w:rsidP="006831A6">
            <w:pPr>
              <w:spacing w:after="0" w:line="240" w:lineRule="auto"/>
              <w:rPr>
                <w:rFonts w:eastAsia="Times New Roman"/>
                <w:b/>
                <w:bCs/>
                <w:color w:val="000000"/>
                <w:lang w:eastAsia="es-SV"/>
              </w:rPr>
            </w:pPr>
            <w:r w:rsidRPr="006831A6">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71C73021" w14:textId="77777777" w:rsidR="006831A6" w:rsidRPr="006831A6" w:rsidRDefault="006831A6" w:rsidP="006831A6">
            <w:pPr>
              <w:spacing w:after="0" w:line="240" w:lineRule="auto"/>
              <w:rPr>
                <w:rFonts w:eastAsia="Times New Roman"/>
                <w:b/>
                <w:bCs/>
                <w:color w:val="000000"/>
                <w:lang w:eastAsia="es-SV"/>
              </w:rPr>
            </w:pPr>
            <w:r w:rsidRPr="006831A6">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018E50D0" w14:textId="77777777" w:rsidR="006831A6" w:rsidRPr="006831A6" w:rsidRDefault="006831A6" w:rsidP="006831A6">
            <w:pPr>
              <w:spacing w:after="0" w:line="240" w:lineRule="auto"/>
              <w:rPr>
                <w:rFonts w:eastAsia="Times New Roman"/>
                <w:b/>
                <w:bCs/>
                <w:color w:val="000000"/>
                <w:lang w:eastAsia="es-SV"/>
              </w:rPr>
            </w:pPr>
            <w:r w:rsidRPr="006831A6">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4BBEE18D" w14:textId="77777777" w:rsidR="006831A6" w:rsidRPr="006831A6" w:rsidRDefault="006831A6" w:rsidP="006831A6">
            <w:pPr>
              <w:spacing w:after="0" w:line="240" w:lineRule="auto"/>
              <w:rPr>
                <w:rFonts w:eastAsia="Times New Roman"/>
                <w:b/>
                <w:bCs/>
                <w:color w:val="000000"/>
                <w:lang w:eastAsia="es-SV"/>
              </w:rPr>
            </w:pPr>
            <w:r w:rsidRPr="006831A6">
              <w:rPr>
                <w:rFonts w:eastAsia="Times New Roman"/>
                <w:b/>
                <w:bCs/>
                <w:color w:val="000000"/>
                <w:lang w:eastAsia="es-SV"/>
              </w:rPr>
              <w:t>LIQUIDO</w:t>
            </w:r>
          </w:p>
        </w:tc>
      </w:tr>
      <w:tr w:rsidR="006831A6" w:rsidRPr="006831A6" w14:paraId="7A2B538C" w14:textId="77777777" w:rsidTr="00B0528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462C34DF" w14:textId="77777777" w:rsidR="006831A6" w:rsidRPr="006831A6" w:rsidRDefault="006831A6" w:rsidP="006831A6">
            <w:pPr>
              <w:spacing w:after="0" w:line="240" w:lineRule="auto"/>
              <w:rPr>
                <w:rFonts w:eastAsia="Times New Roman"/>
                <w:bCs/>
                <w:color w:val="000000"/>
                <w:lang w:eastAsia="es-SV"/>
              </w:rPr>
            </w:pPr>
            <w:r w:rsidRPr="006831A6">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28F51EAA" w14:textId="77777777" w:rsidR="006831A6" w:rsidRPr="006831A6" w:rsidRDefault="006831A6" w:rsidP="006831A6">
            <w:pPr>
              <w:spacing w:after="0" w:line="240" w:lineRule="auto"/>
              <w:rPr>
                <w:rFonts w:eastAsia="Times New Roman"/>
                <w:color w:val="000000"/>
                <w:lang w:eastAsia="es-SV"/>
              </w:rPr>
            </w:pPr>
            <w:proofErr w:type="spellStart"/>
            <w:r w:rsidRPr="006831A6">
              <w:rPr>
                <w:rFonts w:eastAsia="Times New Roman"/>
                <w:color w:val="000000"/>
                <w:lang w:eastAsia="es-SV"/>
              </w:rPr>
              <w:t>Andres</w:t>
            </w:r>
            <w:proofErr w:type="spellEnd"/>
            <w:r w:rsidRPr="006831A6">
              <w:rPr>
                <w:rFonts w:eastAsia="Times New Roman"/>
                <w:color w:val="000000"/>
                <w:lang w:eastAsia="es-SV"/>
              </w:rPr>
              <w:t xml:space="preserve"> Sandoval Trigueros</w:t>
            </w:r>
          </w:p>
        </w:tc>
        <w:tc>
          <w:tcPr>
            <w:tcW w:w="1378" w:type="dxa"/>
            <w:tcBorders>
              <w:top w:val="single" w:sz="4" w:space="0" w:color="auto"/>
              <w:left w:val="nil"/>
              <w:bottom w:val="single" w:sz="4" w:space="0" w:color="auto"/>
              <w:right w:val="single" w:sz="4" w:space="0" w:color="auto"/>
            </w:tcBorders>
            <w:noWrap/>
            <w:vAlign w:val="bottom"/>
            <w:hideMark/>
          </w:tcPr>
          <w:p w14:paraId="5EA61674" w14:textId="77777777" w:rsidR="006831A6" w:rsidRPr="006831A6" w:rsidRDefault="006831A6" w:rsidP="006831A6">
            <w:pPr>
              <w:spacing w:after="0" w:line="240" w:lineRule="auto"/>
              <w:rPr>
                <w:rFonts w:eastAsia="Times New Roman"/>
                <w:color w:val="000000"/>
                <w:lang w:eastAsia="es-SV"/>
              </w:rPr>
            </w:pPr>
            <w:r w:rsidRPr="006831A6">
              <w:rPr>
                <w:rFonts w:eastAsia="Times New Roman"/>
                <w:bCs/>
                <w:color w:val="000000"/>
                <w:lang w:eastAsia="es-SV"/>
              </w:rPr>
              <w:t>Albañil</w:t>
            </w:r>
          </w:p>
        </w:tc>
        <w:tc>
          <w:tcPr>
            <w:tcW w:w="726" w:type="dxa"/>
            <w:tcBorders>
              <w:top w:val="single" w:sz="4" w:space="0" w:color="auto"/>
              <w:left w:val="nil"/>
              <w:bottom w:val="single" w:sz="4" w:space="0" w:color="auto"/>
              <w:right w:val="single" w:sz="4" w:space="0" w:color="auto"/>
            </w:tcBorders>
            <w:noWrap/>
            <w:vAlign w:val="bottom"/>
            <w:hideMark/>
          </w:tcPr>
          <w:p w14:paraId="24B850E9" w14:textId="77777777" w:rsidR="006831A6" w:rsidRPr="006831A6" w:rsidRDefault="006831A6" w:rsidP="006831A6">
            <w:pPr>
              <w:spacing w:after="0" w:line="240" w:lineRule="auto"/>
              <w:jc w:val="center"/>
              <w:rPr>
                <w:rFonts w:eastAsia="Times New Roman"/>
                <w:color w:val="000000"/>
                <w:lang w:eastAsia="es-SV"/>
              </w:rPr>
            </w:pPr>
            <w:r w:rsidRPr="006831A6">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hideMark/>
          </w:tcPr>
          <w:p w14:paraId="4E04BC48"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240.00</w:t>
            </w:r>
          </w:p>
        </w:tc>
        <w:tc>
          <w:tcPr>
            <w:tcW w:w="1275" w:type="dxa"/>
            <w:tcBorders>
              <w:top w:val="single" w:sz="4" w:space="0" w:color="auto"/>
              <w:left w:val="nil"/>
              <w:bottom w:val="single" w:sz="4" w:space="0" w:color="auto"/>
              <w:right w:val="single" w:sz="4" w:space="0" w:color="auto"/>
            </w:tcBorders>
            <w:noWrap/>
            <w:vAlign w:val="bottom"/>
            <w:hideMark/>
          </w:tcPr>
          <w:p w14:paraId="26B7F47E"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215.40</w:t>
            </w:r>
          </w:p>
        </w:tc>
      </w:tr>
      <w:tr w:rsidR="006831A6" w:rsidRPr="006831A6" w14:paraId="4FABD1F1" w14:textId="77777777" w:rsidTr="00B0528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B311087" w14:textId="77777777" w:rsidR="006831A6" w:rsidRPr="006831A6" w:rsidRDefault="006831A6" w:rsidP="006831A6">
            <w:pPr>
              <w:spacing w:after="0" w:line="240" w:lineRule="auto"/>
              <w:rPr>
                <w:rFonts w:eastAsia="Times New Roman"/>
                <w:bCs/>
                <w:color w:val="000000"/>
                <w:lang w:eastAsia="es-SV"/>
              </w:rPr>
            </w:pPr>
            <w:r w:rsidRPr="006831A6">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5453EFD2"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Luis Mario Alonso Osorio</w:t>
            </w:r>
          </w:p>
        </w:tc>
        <w:tc>
          <w:tcPr>
            <w:tcW w:w="1378" w:type="dxa"/>
            <w:tcBorders>
              <w:top w:val="single" w:sz="4" w:space="0" w:color="auto"/>
              <w:left w:val="nil"/>
              <w:bottom w:val="single" w:sz="4" w:space="0" w:color="auto"/>
              <w:right w:val="single" w:sz="4" w:space="0" w:color="auto"/>
            </w:tcBorders>
            <w:noWrap/>
            <w:vAlign w:val="bottom"/>
          </w:tcPr>
          <w:p w14:paraId="332430F8" w14:textId="77777777" w:rsidR="006831A6" w:rsidRPr="006831A6" w:rsidRDefault="006831A6" w:rsidP="006831A6">
            <w:pPr>
              <w:spacing w:after="0" w:line="240" w:lineRule="auto"/>
              <w:rPr>
                <w:rFonts w:eastAsia="Times New Roman"/>
                <w:color w:val="000000"/>
                <w:lang w:eastAsia="es-SV"/>
              </w:rPr>
            </w:pPr>
            <w:r w:rsidRPr="006831A6">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E77603B" w14:textId="77777777" w:rsidR="006831A6" w:rsidRPr="006831A6" w:rsidRDefault="006831A6" w:rsidP="006831A6">
            <w:pPr>
              <w:spacing w:after="0" w:line="240" w:lineRule="auto"/>
              <w:jc w:val="center"/>
              <w:rPr>
                <w:rFonts w:eastAsia="Times New Roman"/>
                <w:color w:val="000000"/>
                <w:lang w:eastAsia="es-SV"/>
              </w:rPr>
            </w:pPr>
            <w:r w:rsidRPr="006831A6">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14:paraId="14B36B83"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150.00</w:t>
            </w:r>
          </w:p>
        </w:tc>
        <w:tc>
          <w:tcPr>
            <w:tcW w:w="1275" w:type="dxa"/>
            <w:tcBorders>
              <w:top w:val="single" w:sz="4" w:space="0" w:color="auto"/>
              <w:left w:val="nil"/>
              <w:bottom w:val="single" w:sz="4" w:space="0" w:color="auto"/>
              <w:right w:val="single" w:sz="4" w:space="0" w:color="auto"/>
            </w:tcBorders>
            <w:noWrap/>
            <w:vAlign w:val="bottom"/>
          </w:tcPr>
          <w:p w14:paraId="42303D48"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134.62</w:t>
            </w:r>
          </w:p>
        </w:tc>
      </w:tr>
      <w:tr w:rsidR="006831A6" w:rsidRPr="006831A6" w14:paraId="17D54440" w14:textId="77777777" w:rsidTr="00B0528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0DA1DBC7" w14:textId="77777777" w:rsidR="006831A6" w:rsidRPr="006831A6" w:rsidRDefault="006831A6" w:rsidP="006831A6">
            <w:pPr>
              <w:spacing w:after="0" w:line="240" w:lineRule="auto"/>
              <w:rPr>
                <w:rFonts w:eastAsia="Times New Roman"/>
                <w:bCs/>
                <w:color w:val="000000"/>
                <w:lang w:eastAsia="es-SV"/>
              </w:rPr>
            </w:pPr>
            <w:r w:rsidRPr="006831A6">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157910E0"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xml:space="preserve">Oscar Antonio Peraza </w:t>
            </w:r>
            <w:proofErr w:type="spellStart"/>
            <w:r w:rsidRPr="006831A6">
              <w:rPr>
                <w:rFonts w:eastAsia="Times New Roman"/>
                <w:color w:val="000000"/>
                <w:lang w:eastAsia="es-SV"/>
              </w:rPr>
              <w:t>Vicen</w:t>
            </w:r>
            <w:proofErr w:type="spellEnd"/>
          </w:p>
        </w:tc>
        <w:tc>
          <w:tcPr>
            <w:tcW w:w="1378" w:type="dxa"/>
            <w:tcBorders>
              <w:top w:val="single" w:sz="4" w:space="0" w:color="auto"/>
              <w:left w:val="nil"/>
              <w:bottom w:val="single" w:sz="4" w:space="0" w:color="auto"/>
              <w:right w:val="single" w:sz="4" w:space="0" w:color="auto"/>
            </w:tcBorders>
            <w:noWrap/>
            <w:vAlign w:val="bottom"/>
          </w:tcPr>
          <w:p w14:paraId="608921F6" w14:textId="77777777" w:rsidR="006831A6" w:rsidRPr="006831A6" w:rsidRDefault="006831A6" w:rsidP="006831A6">
            <w:pPr>
              <w:spacing w:after="0" w:line="240" w:lineRule="auto"/>
              <w:rPr>
                <w:rFonts w:eastAsia="Times New Roman"/>
                <w:color w:val="000000"/>
                <w:lang w:eastAsia="es-SV"/>
              </w:rPr>
            </w:pPr>
            <w:r w:rsidRPr="006831A6">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7E8CA3D" w14:textId="77777777" w:rsidR="006831A6" w:rsidRPr="006831A6" w:rsidRDefault="006831A6" w:rsidP="006831A6">
            <w:pPr>
              <w:spacing w:after="0" w:line="240" w:lineRule="auto"/>
              <w:jc w:val="center"/>
              <w:rPr>
                <w:rFonts w:eastAsia="Times New Roman"/>
                <w:color w:val="000000"/>
                <w:lang w:eastAsia="es-SV"/>
              </w:rPr>
            </w:pPr>
            <w:r w:rsidRPr="006831A6">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14:paraId="08A340E8"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150.00</w:t>
            </w:r>
          </w:p>
        </w:tc>
        <w:tc>
          <w:tcPr>
            <w:tcW w:w="1275" w:type="dxa"/>
            <w:tcBorders>
              <w:top w:val="single" w:sz="4" w:space="0" w:color="auto"/>
              <w:left w:val="nil"/>
              <w:bottom w:val="single" w:sz="4" w:space="0" w:color="auto"/>
              <w:right w:val="single" w:sz="4" w:space="0" w:color="auto"/>
            </w:tcBorders>
            <w:noWrap/>
            <w:vAlign w:val="bottom"/>
          </w:tcPr>
          <w:p w14:paraId="79FDC757"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134.62</w:t>
            </w:r>
          </w:p>
        </w:tc>
      </w:tr>
      <w:tr w:rsidR="006831A6" w:rsidRPr="006831A6" w14:paraId="68FEEA6D" w14:textId="77777777" w:rsidTr="00B0528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BA81799" w14:textId="77777777" w:rsidR="006831A6" w:rsidRPr="006831A6" w:rsidRDefault="006831A6" w:rsidP="006831A6">
            <w:pPr>
              <w:spacing w:after="0" w:line="240" w:lineRule="auto"/>
              <w:rPr>
                <w:rFonts w:eastAsia="Times New Roman"/>
                <w:bCs/>
                <w:color w:val="000000"/>
                <w:lang w:eastAsia="es-SV"/>
              </w:rPr>
            </w:pPr>
            <w:r w:rsidRPr="006831A6">
              <w:rPr>
                <w:rFonts w:eastAsia="Times New Roman"/>
                <w:bCs/>
                <w:color w:val="000000"/>
                <w:lang w:eastAsia="es-SV"/>
              </w:rPr>
              <w:t>4</w:t>
            </w:r>
          </w:p>
        </w:tc>
        <w:tc>
          <w:tcPr>
            <w:tcW w:w="3861" w:type="dxa"/>
            <w:tcBorders>
              <w:top w:val="single" w:sz="4" w:space="0" w:color="auto"/>
              <w:left w:val="nil"/>
              <w:bottom w:val="single" w:sz="4" w:space="0" w:color="auto"/>
              <w:right w:val="single" w:sz="4" w:space="0" w:color="auto"/>
            </w:tcBorders>
            <w:noWrap/>
            <w:vAlign w:val="bottom"/>
          </w:tcPr>
          <w:p w14:paraId="2A9E4C4F"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xml:space="preserve">Jimmy Eduardo Flores Figueroa </w:t>
            </w:r>
          </w:p>
        </w:tc>
        <w:tc>
          <w:tcPr>
            <w:tcW w:w="1378" w:type="dxa"/>
            <w:tcBorders>
              <w:top w:val="single" w:sz="4" w:space="0" w:color="auto"/>
              <w:left w:val="nil"/>
              <w:bottom w:val="single" w:sz="4" w:space="0" w:color="auto"/>
              <w:right w:val="single" w:sz="4" w:space="0" w:color="auto"/>
            </w:tcBorders>
            <w:noWrap/>
            <w:vAlign w:val="bottom"/>
          </w:tcPr>
          <w:p w14:paraId="15E232C4" w14:textId="77777777" w:rsidR="006831A6" w:rsidRPr="006831A6" w:rsidRDefault="006831A6" w:rsidP="006831A6">
            <w:pPr>
              <w:spacing w:after="0" w:line="240" w:lineRule="auto"/>
              <w:rPr>
                <w:rFonts w:eastAsia="Times New Roman"/>
                <w:color w:val="000000"/>
                <w:lang w:eastAsia="es-SV"/>
              </w:rPr>
            </w:pPr>
            <w:r w:rsidRPr="006831A6">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1C2484B" w14:textId="77777777" w:rsidR="006831A6" w:rsidRPr="006831A6" w:rsidRDefault="006831A6" w:rsidP="006831A6">
            <w:pPr>
              <w:spacing w:after="0" w:line="240" w:lineRule="auto"/>
              <w:jc w:val="center"/>
              <w:rPr>
                <w:rFonts w:eastAsia="Times New Roman"/>
                <w:color w:val="000000"/>
                <w:lang w:eastAsia="es-SV"/>
              </w:rPr>
            </w:pPr>
            <w:r w:rsidRPr="006831A6">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14:paraId="355C3CD7"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150.00</w:t>
            </w:r>
          </w:p>
        </w:tc>
        <w:tc>
          <w:tcPr>
            <w:tcW w:w="1275" w:type="dxa"/>
            <w:tcBorders>
              <w:top w:val="single" w:sz="4" w:space="0" w:color="auto"/>
              <w:left w:val="nil"/>
              <w:bottom w:val="single" w:sz="4" w:space="0" w:color="auto"/>
              <w:right w:val="single" w:sz="4" w:space="0" w:color="auto"/>
            </w:tcBorders>
            <w:noWrap/>
            <w:vAlign w:val="bottom"/>
          </w:tcPr>
          <w:p w14:paraId="2E96C48C"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134.62</w:t>
            </w:r>
          </w:p>
        </w:tc>
      </w:tr>
      <w:tr w:rsidR="006831A6" w:rsidRPr="006831A6" w14:paraId="2894A633" w14:textId="77777777" w:rsidTr="00B0528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167440F3" w14:textId="77777777" w:rsidR="006831A6" w:rsidRPr="006831A6" w:rsidRDefault="006831A6" w:rsidP="006831A6">
            <w:pPr>
              <w:spacing w:after="0" w:line="240" w:lineRule="auto"/>
              <w:rPr>
                <w:rFonts w:eastAsia="Times New Roman"/>
                <w:bCs/>
                <w:color w:val="000000"/>
                <w:lang w:eastAsia="es-SV"/>
              </w:rPr>
            </w:pPr>
            <w:r w:rsidRPr="006831A6">
              <w:rPr>
                <w:rFonts w:eastAsia="Times New Roman"/>
                <w:bCs/>
                <w:color w:val="000000"/>
                <w:lang w:eastAsia="es-SV"/>
              </w:rPr>
              <w:t>5</w:t>
            </w:r>
          </w:p>
        </w:tc>
        <w:tc>
          <w:tcPr>
            <w:tcW w:w="3861" w:type="dxa"/>
            <w:tcBorders>
              <w:top w:val="single" w:sz="4" w:space="0" w:color="auto"/>
              <w:left w:val="nil"/>
              <w:bottom w:val="single" w:sz="4" w:space="0" w:color="auto"/>
              <w:right w:val="single" w:sz="4" w:space="0" w:color="auto"/>
            </w:tcBorders>
            <w:noWrap/>
            <w:vAlign w:val="bottom"/>
          </w:tcPr>
          <w:p w14:paraId="04EC6C98"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xml:space="preserve">Santos Isaac Trujillo Rivas </w:t>
            </w:r>
          </w:p>
        </w:tc>
        <w:tc>
          <w:tcPr>
            <w:tcW w:w="1378" w:type="dxa"/>
            <w:tcBorders>
              <w:top w:val="single" w:sz="4" w:space="0" w:color="auto"/>
              <w:left w:val="nil"/>
              <w:bottom w:val="single" w:sz="4" w:space="0" w:color="auto"/>
              <w:right w:val="single" w:sz="4" w:space="0" w:color="auto"/>
            </w:tcBorders>
            <w:noWrap/>
            <w:vAlign w:val="bottom"/>
          </w:tcPr>
          <w:p w14:paraId="7D0EAD2D" w14:textId="77777777" w:rsidR="006831A6" w:rsidRPr="006831A6" w:rsidRDefault="006831A6" w:rsidP="006831A6">
            <w:pPr>
              <w:spacing w:after="0" w:line="240" w:lineRule="auto"/>
              <w:rPr>
                <w:rFonts w:eastAsia="Times New Roman"/>
                <w:color w:val="000000"/>
                <w:lang w:eastAsia="es-SV"/>
              </w:rPr>
            </w:pPr>
            <w:r w:rsidRPr="006831A6">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37168CC3" w14:textId="77777777" w:rsidR="006831A6" w:rsidRPr="006831A6" w:rsidRDefault="006831A6" w:rsidP="006831A6">
            <w:pPr>
              <w:spacing w:after="0" w:line="240" w:lineRule="auto"/>
              <w:jc w:val="center"/>
              <w:rPr>
                <w:rFonts w:eastAsia="Times New Roman"/>
                <w:color w:val="000000"/>
                <w:lang w:eastAsia="es-SV"/>
              </w:rPr>
            </w:pPr>
            <w:r w:rsidRPr="006831A6">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14:paraId="7722E097"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150.00</w:t>
            </w:r>
          </w:p>
        </w:tc>
        <w:tc>
          <w:tcPr>
            <w:tcW w:w="1275" w:type="dxa"/>
            <w:tcBorders>
              <w:top w:val="single" w:sz="4" w:space="0" w:color="auto"/>
              <w:left w:val="nil"/>
              <w:bottom w:val="single" w:sz="4" w:space="0" w:color="auto"/>
              <w:right w:val="single" w:sz="4" w:space="0" w:color="auto"/>
            </w:tcBorders>
            <w:noWrap/>
            <w:vAlign w:val="bottom"/>
          </w:tcPr>
          <w:p w14:paraId="100EF333"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134.62</w:t>
            </w:r>
          </w:p>
        </w:tc>
      </w:tr>
      <w:tr w:rsidR="006831A6" w:rsidRPr="006831A6" w14:paraId="5A93771C" w14:textId="77777777" w:rsidTr="00B0528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9B8AE9E" w14:textId="77777777" w:rsidR="006831A6" w:rsidRPr="006831A6" w:rsidRDefault="006831A6" w:rsidP="006831A6">
            <w:pPr>
              <w:spacing w:after="0" w:line="240" w:lineRule="auto"/>
              <w:rPr>
                <w:rFonts w:eastAsia="Times New Roman"/>
                <w:bCs/>
                <w:color w:val="000000"/>
                <w:lang w:eastAsia="es-SV"/>
              </w:rPr>
            </w:pPr>
            <w:r w:rsidRPr="006831A6">
              <w:rPr>
                <w:rFonts w:eastAsia="Times New Roman"/>
                <w:bCs/>
                <w:color w:val="000000"/>
                <w:lang w:eastAsia="es-SV"/>
              </w:rPr>
              <w:t>6</w:t>
            </w:r>
          </w:p>
        </w:tc>
        <w:tc>
          <w:tcPr>
            <w:tcW w:w="3861" w:type="dxa"/>
            <w:tcBorders>
              <w:top w:val="single" w:sz="4" w:space="0" w:color="auto"/>
              <w:left w:val="nil"/>
              <w:bottom w:val="single" w:sz="4" w:space="0" w:color="auto"/>
              <w:right w:val="single" w:sz="4" w:space="0" w:color="auto"/>
            </w:tcBorders>
            <w:noWrap/>
            <w:vAlign w:val="bottom"/>
          </w:tcPr>
          <w:p w14:paraId="6D0FD729"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Julio Hernán Peraza Mejía</w:t>
            </w:r>
          </w:p>
        </w:tc>
        <w:tc>
          <w:tcPr>
            <w:tcW w:w="1378" w:type="dxa"/>
            <w:tcBorders>
              <w:top w:val="single" w:sz="4" w:space="0" w:color="auto"/>
              <w:left w:val="nil"/>
              <w:bottom w:val="single" w:sz="4" w:space="0" w:color="auto"/>
              <w:right w:val="single" w:sz="4" w:space="0" w:color="auto"/>
            </w:tcBorders>
            <w:noWrap/>
            <w:vAlign w:val="bottom"/>
          </w:tcPr>
          <w:p w14:paraId="13BE3217" w14:textId="77777777" w:rsidR="006831A6" w:rsidRPr="006831A6" w:rsidRDefault="006831A6" w:rsidP="006831A6">
            <w:pPr>
              <w:spacing w:after="0" w:line="240" w:lineRule="auto"/>
              <w:rPr>
                <w:rFonts w:eastAsia="Times New Roman"/>
                <w:color w:val="000000"/>
                <w:lang w:eastAsia="es-SV"/>
              </w:rPr>
            </w:pPr>
            <w:r w:rsidRPr="006831A6">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29448F1" w14:textId="77777777" w:rsidR="006831A6" w:rsidRPr="006831A6" w:rsidRDefault="006831A6" w:rsidP="006831A6">
            <w:pPr>
              <w:spacing w:after="0" w:line="240" w:lineRule="auto"/>
              <w:jc w:val="center"/>
              <w:rPr>
                <w:rFonts w:eastAsia="Times New Roman"/>
                <w:color w:val="000000"/>
                <w:lang w:eastAsia="es-SV"/>
              </w:rPr>
            </w:pPr>
            <w:r w:rsidRPr="006831A6">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14:paraId="0DBEFBF4"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150.00</w:t>
            </w:r>
          </w:p>
        </w:tc>
        <w:tc>
          <w:tcPr>
            <w:tcW w:w="1275" w:type="dxa"/>
            <w:tcBorders>
              <w:top w:val="single" w:sz="4" w:space="0" w:color="auto"/>
              <w:left w:val="nil"/>
              <w:bottom w:val="single" w:sz="4" w:space="0" w:color="auto"/>
              <w:right w:val="single" w:sz="4" w:space="0" w:color="auto"/>
            </w:tcBorders>
            <w:noWrap/>
            <w:vAlign w:val="bottom"/>
          </w:tcPr>
          <w:p w14:paraId="72D46E2C" w14:textId="77777777" w:rsidR="006831A6" w:rsidRPr="006831A6" w:rsidRDefault="006831A6" w:rsidP="006831A6">
            <w:pPr>
              <w:spacing w:after="0" w:line="240" w:lineRule="auto"/>
              <w:rPr>
                <w:rFonts w:eastAsia="Times New Roman"/>
                <w:color w:val="000000"/>
                <w:lang w:eastAsia="es-SV"/>
              </w:rPr>
            </w:pPr>
            <w:r w:rsidRPr="006831A6">
              <w:rPr>
                <w:rFonts w:eastAsia="Times New Roman"/>
                <w:color w:val="000000"/>
                <w:lang w:eastAsia="es-SV"/>
              </w:rPr>
              <w:t>$    134.62</w:t>
            </w:r>
          </w:p>
        </w:tc>
      </w:tr>
      <w:tr w:rsidR="006831A6" w:rsidRPr="006831A6" w14:paraId="58C9E670" w14:textId="77777777" w:rsidTr="00B05288">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664D4104" w14:textId="77777777" w:rsidR="006831A6" w:rsidRPr="006831A6" w:rsidRDefault="006831A6" w:rsidP="006831A6">
            <w:pPr>
              <w:spacing w:after="0" w:line="240" w:lineRule="auto"/>
              <w:rPr>
                <w:rFonts w:eastAsia="Times New Roman"/>
                <w:b/>
                <w:bCs/>
                <w:color w:val="000000"/>
                <w:lang w:eastAsia="es-SV"/>
              </w:rPr>
            </w:pPr>
            <w:r w:rsidRPr="006831A6">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3CC41A1C" w14:textId="77777777" w:rsidR="006831A6" w:rsidRPr="006831A6" w:rsidRDefault="006831A6" w:rsidP="006831A6">
            <w:pPr>
              <w:spacing w:after="0" w:line="240" w:lineRule="auto"/>
              <w:rPr>
                <w:rFonts w:eastAsia="Times New Roman"/>
                <w:b/>
                <w:bCs/>
                <w:color w:val="000000"/>
                <w:lang w:eastAsia="es-SV"/>
              </w:rPr>
            </w:pPr>
            <w:r w:rsidRPr="006831A6">
              <w:rPr>
                <w:rFonts w:eastAsia="Times New Roman"/>
                <w:b/>
                <w:bCs/>
                <w:color w:val="000000"/>
                <w:lang w:eastAsia="es-SV"/>
              </w:rPr>
              <w:t>$    990.00</w:t>
            </w:r>
          </w:p>
        </w:tc>
        <w:tc>
          <w:tcPr>
            <w:tcW w:w="1275" w:type="dxa"/>
            <w:tcBorders>
              <w:top w:val="nil"/>
              <w:left w:val="nil"/>
              <w:bottom w:val="single" w:sz="4" w:space="0" w:color="auto"/>
              <w:right w:val="single" w:sz="4" w:space="0" w:color="auto"/>
            </w:tcBorders>
            <w:noWrap/>
            <w:vAlign w:val="bottom"/>
            <w:hideMark/>
          </w:tcPr>
          <w:p w14:paraId="4A2A6DFA" w14:textId="77777777" w:rsidR="006831A6" w:rsidRPr="006831A6" w:rsidRDefault="006831A6" w:rsidP="006831A6">
            <w:pPr>
              <w:spacing w:after="0" w:line="240" w:lineRule="auto"/>
              <w:rPr>
                <w:rFonts w:eastAsia="Times New Roman"/>
                <w:b/>
                <w:bCs/>
                <w:color w:val="000000"/>
                <w:lang w:eastAsia="es-SV"/>
              </w:rPr>
            </w:pPr>
            <w:r w:rsidRPr="006831A6">
              <w:rPr>
                <w:rFonts w:eastAsia="Times New Roman"/>
                <w:b/>
                <w:bCs/>
                <w:color w:val="000000"/>
                <w:lang w:eastAsia="es-SV"/>
              </w:rPr>
              <w:t>$    888.50</w:t>
            </w:r>
          </w:p>
        </w:tc>
      </w:tr>
    </w:tbl>
    <w:p w14:paraId="549A2FA0" w14:textId="77777777" w:rsidR="006831A6" w:rsidRPr="006831A6" w:rsidRDefault="006831A6" w:rsidP="006831A6">
      <w:pPr>
        <w:tabs>
          <w:tab w:val="left" w:pos="1425"/>
        </w:tabs>
        <w:spacing w:after="0" w:line="240" w:lineRule="auto"/>
        <w:jc w:val="both"/>
        <w:rPr>
          <w:rFonts w:eastAsia="Calibri"/>
        </w:rPr>
      </w:pPr>
    </w:p>
    <w:p w14:paraId="3A21FE44" w14:textId="77777777" w:rsidR="006831A6" w:rsidRPr="006831A6" w:rsidRDefault="006831A6" w:rsidP="006831A6">
      <w:pPr>
        <w:tabs>
          <w:tab w:val="left" w:pos="1425"/>
        </w:tabs>
        <w:spacing w:after="0" w:line="240" w:lineRule="auto"/>
        <w:jc w:val="both"/>
        <w:rPr>
          <w:rFonts w:eastAsia="Calibri"/>
        </w:rPr>
      </w:pPr>
      <w:r w:rsidRPr="006831A6">
        <w:rPr>
          <w:rFonts w:eastAsia="Calibri"/>
        </w:rPr>
        <w:t xml:space="preserve">Autorizando a Tesorería a efectuar los pagos correspondientes FONDOS PROPIOS. Cuenta </w:t>
      </w:r>
      <w:proofErr w:type="spellStart"/>
      <w:r w:rsidRPr="006831A6">
        <w:rPr>
          <w:rFonts w:eastAsia="Calibri"/>
        </w:rPr>
        <w:t>N°</w:t>
      </w:r>
      <w:proofErr w:type="spellEnd"/>
      <w:r w:rsidRPr="006831A6">
        <w:rPr>
          <w:rFonts w:eastAsia="Calibri"/>
        </w:rPr>
        <w:t xml:space="preserve"> 00500003666</w:t>
      </w:r>
    </w:p>
    <w:p w14:paraId="45245B2F" w14:textId="77777777" w:rsidR="006831A6" w:rsidRPr="006831A6" w:rsidRDefault="006831A6" w:rsidP="006831A6">
      <w:pPr>
        <w:spacing w:after="0" w:line="240" w:lineRule="auto"/>
        <w:jc w:val="both"/>
        <w:rPr>
          <w:rFonts w:eastAsia="Calibri"/>
          <w:szCs w:val="24"/>
          <w:lang w:val="es-MX"/>
        </w:rPr>
      </w:pPr>
    </w:p>
    <w:p w14:paraId="1ECAE3CE" w14:textId="77777777" w:rsidR="006831A6" w:rsidRPr="006831A6" w:rsidRDefault="006831A6" w:rsidP="006831A6">
      <w:pPr>
        <w:tabs>
          <w:tab w:val="left" w:pos="709"/>
          <w:tab w:val="left" w:pos="7797"/>
        </w:tabs>
        <w:spacing w:after="0" w:line="240" w:lineRule="auto"/>
        <w:contextualSpacing/>
        <w:jc w:val="both"/>
        <w:rPr>
          <w:rFonts w:eastAsia="Calibri"/>
          <w:spacing w:val="-3"/>
          <w:szCs w:val="24"/>
        </w:rPr>
      </w:pPr>
      <w:r w:rsidRPr="006831A6">
        <w:rPr>
          <w:rFonts w:eastAsia="Calibri"/>
          <w:spacing w:val="-3"/>
          <w:szCs w:val="24"/>
        </w:rPr>
        <w:t>El voto en contra, corresponde al señor José Misael Posadas Mejía, Octavo Regidor Propietario, argumenta que no hay suficiente información, de las actividades que realizan las personas contratadas.</w:t>
      </w:r>
    </w:p>
    <w:p w14:paraId="6892257C" w14:textId="77777777" w:rsidR="006831A6" w:rsidRPr="006831A6" w:rsidRDefault="006831A6" w:rsidP="006831A6">
      <w:pPr>
        <w:jc w:val="both"/>
        <w:rPr>
          <w:rFonts w:ascii="Calibri" w:eastAsia="Calibri" w:hAnsi="Calibri"/>
          <w:sz w:val="22"/>
          <w:lang w:val="es-MX"/>
        </w:rPr>
      </w:pPr>
    </w:p>
    <w:p w14:paraId="49B4E31C" w14:textId="77777777" w:rsidR="00780E00" w:rsidRPr="00780E00" w:rsidRDefault="00780E00" w:rsidP="00780E00">
      <w:pPr>
        <w:spacing w:after="0" w:line="240" w:lineRule="auto"/>
        <w:jc w:val="both"/>
        <w:rPr>
          <w:rFonts w:eastAsia="Calibri"/>
          <w:b/>
          <w:szCs w:val="24"/>
          <w:u w:val="single"/>
        </w:rPr>
      </w:pPr>
      <w:r w:rsidRPr="00780E00">
        <w:rPr>
          <w:rFonts w:eastAsia="Calibri"/>
          <w:b/>
          <w:szCs w:val="24"/>
          <w:u w:val="single"/>
        </w:rPr>
        <w:t>ACUERDO NÚMERO</w:t>
      </w:r>
      <w:r>
        <w:rPr>
          <w:rFonts w:eastAsia="Calibri"/>
          <w:b/>
          <w:szCs w:val="24"/>
          <w:u w:val="single"/>
        </w:rPr>
        <w:t xml:space="preserve"> DIECINUEVE</w:t>
      </w:r>
      <w:r w:rsidRPr="00780E00">
        <w:rPr>
          <w:rFonts w:eastAsia="Calibri"/>
          <w:b/>
          <w:szCs w:val="24"/>
          <w:u w:val="single"/>
        </w:rPr>
        <w:t>:</w:t>
      </w:r>
    </w:p>
    <w:p w14:paraId="3B797394" w14:textId="77777777" w:rsidR="00780E00" w:rsidRPr="00780E00" w:rsidRDefault="00780E00" w:rsidP="00780E00">
      <w:pPr>
        <w:spacing w:after="0" w:line="240" w:lineRule="auto"/>
        <w:jc w:val="both"/>
        <w:rPr>
          <w:rFonts w:eastAsia="Calibri"/>
          <w:szCs w:val="24"/>
        </w:rPr>
      </w:pPr>
    </w:p>
    <w:p w14:paraId="3D53B667" w14:textId="77777777" w:rsidR="00780E00" w:rsidRPr="00F8313E" w:rsidRDefault="00780E00" w:rsidP="00780E00">
      <w:pPr>
        <w:spacing w:after="0" w:line="240" w:lineRule="auto"/>
        <w:jc w:val="both"/>
        <w:rPr>
          <w:rFonts w:eastAsia="Calibri"/>
          <w:szCs w:val="24"/>
        </w:rPr>
      </w:pPr>
      <w:r w:rsidRPr="00780E00">
        <w:rPr>
          <w:rFonts w:eastAsia="Times New Roman"/>
          <w:szCs w:val="24"/>
          <w:lang w:eastAsia="es-ES"/>
        </w:rPr>
        <w:t xml:space="preserve">El Concejo Municipal de Metapán, en uso de las facultades legales que el Código municipal les confiere CONSIDERANDO: Que </w:t>
      </w:r>
      <w:r w:rsidR="00083758">
        <w:rPr>
          <w:rFonts w:eastAsia="Times New Roman"/>
          <w:szCs w:val="24"/>
          <w:lang w:eastAsia="es-ES"/>
        </w:rPr>
        <w:t>la municipalidad, realiza apoyo y ayuda a</w:t>
      </w:r>
      <w:r w:rsidRPr="00780E00">
        <w:rPr>
          <w:rFonts w:eastAsia="Times New Roman"/>
          <w:szCs w:val="24"/>
          <w:lang w:eastAsia="es-ES"/>
        </w:rPr>
        <w:t xml:space="preserve"> centros escolares, </w:t>
      </w:r>
      <w:r w:rsidR="00083758">
        <w:rPr>
          <w:rFonts w:eastAsia="Times New Roman"/>
          <w:szCs w:val="24"/>
          <w:lang w:eastAsia="es-ES"/>
        </w:rPr>
        <w:t xml:space="preserve"> con el </w:t>
      </w:r>
      <w:proofErr w:type="spellStart"/>
      <w:r w:rsidR="00083758">
        <w:rPr>
          <w:rFonts w:eastAsia="Times New Roman"/>
          <w:szCs w:val="24"/>
          <w:lang w:eastAsia="es-ES"/>
        </w:rPr>
        <w:t>objtivo</w:t>
      </w:r>
      <w:proofErr w:type="spellEnd"/>
      <w:r w:rsidR="00083758">
        <w:rPr>
          <w:rFonts w:eastAsia="Times New Roman"/>
          <w:szCs w:val="24"/>
          <w:lang w:eastAsia="es-ES"/>
        </w:rPr>
        <w:t xml:space="preserve"> de garantizar y mejorar las condiciones de infraestructura y educación de calidad; </w:t>
      </w:r>
      <w:r w:rsidRPr="00780E00">
        <w:rPr>
          <w:rFonts w:eastAsia="Times New Roman"/>
          <w:szCs w:val="24"/>
          <w:lang w:eastAsia="es-ES"/>
        </w:rPr>
        <w:t xml:space="preserve"> y teniendo a la vista planilla correspondiente al período del 09 al 29 de Marzo del año 2020; POR TANTO: El Concejo Municipal en uso de las facultades que el Código Municipal les confiere,</w:t>
      </w:r>
      <w:r w:rsidRPr="00780E00">
        <w:rPr>
          <w:rFonts w:eastAsia="Calibri"/>
          <w:spacing w:val="-3"/>
          <w:szCs w:val="24"/>
        </w:rPr>
        <w:t xml:space="preserve"> con 10 votos a favor, los cuales corresponden a los señores Prof. José Rigoberto Pinto Rivera, Alcalde Municipal, Lic. Ramón Alberto Calderón Hernández, Síndico Municipal, </w:t>
      </w:r>
      <w:r w:rsidRPr="00780E00">
        <w:rPr>
          <w:rFonts w:eastAsia="Calibri"/>
          <w:szCs w:val="24"/>
        </w:rPr>
        <w:t xml:space="preserve">José Roberto Lemus Morataya, Primer Regidor Propietario, Pedro Antonio Sanabria Salazar,  Segundo Regidor Propietario, Jesús Peraza Arriola, Tercer Regidor Propietario,  </w:t>
      </w:r>
      <w:proofErr w:type="spellStart"/>
      <w:r w:rsidRPr="00780E00">
        <w:rPr>
          <w:rFonts w:eastAsia="Calibri"/>
          <w:szCs w:val="24"/>
        </w:rPr>
        <w:t>Victor</w:t>
      </w:r>
      <w:proofErr w:type="spellEnd"/>
      <w:r w:rsidRPr="00780E00">
        <w:rPr>
          <w:rFonts w:eastAsia="Calibri"/>
          <w:szCs w:val="24"/>
        </w:rPr>
        <w:t xml:space="preserve"> Manuel </w:t>
      </w:r>
      <w:proofErr w:type="spellStart"/>
      <w:r w:rsidRPr="00780E00">
        <w:rPr>
          <w:rFonts w:eastAsia="Calibri"/>
          <w:szCs w:val="24"/>
        </w:rPr>
        <w:t>Pleitez</w:t>
      </w:r>
      <w:proofErr w:type="spellEnd"/>
      <w:r w:rsidRPr="00780E00">
        <w:rPr>
          <w:rFonts w:eastAsia="Calibri"/>
          <w:szCs w:val="24"/>
        </w:rPr>
        <w:t xml:space="preserve"> Guerra, Cuarto Regidor Propietario,  Alejandro Lemus </w:t>
      </w:r>
      <w:proofErr w:type="spellStart"/>
      <w:r w:rsidRPr="00780E00">
        <w:rPr>
          <w:rFonts w:eastAsia="Calibri"/>
          <w:szCs w:val="24"/>
        </w:rPr>
        <w:t>Mazariego</w:t>
      </w:r>
      <w:proofErr w:type="spellEnd"/>
      <w:r w:rsidRPr="00780E00">
        <w:rPr>
          <w:rFonts w:eastAsia="Calibri"/>
          <w:szCs w:val="24"/>
        </w:rPr>
        <w:t xml:space="preserve">, Quinto Regidor Propietario, </w:t>
      </w:r>
      <w:r w:rsidR="00C859B0">
        <w:rPr>
          <w:rFonts w:eastAsia="Calibri"/>
          <w:szCs w:val="24"/>
        </w:rPr>
        <w:t>Sra. Nora  Elizabeth Hernández de Castaneda,</w:t>
      </w:r>
      <w:r w:rsidR="00F8313E">
        <w:rPr>
          <w:rFonts w:eastAsia="Calibri"/>
          <w:szCs w:val="24"/>
        </w:rPr>
        <w:t xml:space="preserve"> tercera regidora suplente, actuando en calidad de sexta regidora propietari</w:t>
      </w:r>
      <w:r w:rsidR="00643FA1">
        <w:rPr>
          <w:rFonts w:eastAsia="Calibri"/>
          <w:szCs w:val="24"/>
        </w:rPr>
        <w:t>a</w:t>
      </w:r>
      <w:r w:rsidR="00F8313E">
        <w:rPr>
          <w:rFonts w:eastAsia="Calibri"/>
          <w:szCs w:val="24"/>
        </w:rPr>
        <w:t xml:space="preserve">, </w:t>
      </w:r>
      <w:r w:rsidR="00C859B0">
        <w:rPr>
          <w:rFonts w:eastAsia="Calibri"/>
          <w:szCs w:val="24"/>
        </w:rPr>
        <w:t xml:space="preserve"> </w:t>
      </w:r>
      <w:r w:rsidRPr="00780E00">
        <w:rPr>
          <w:rFonts w:eastAsia="Calibri"/>
          <w:szCs w:val="24"/>
        </w:rPr>
        <w:t xml:space="preserve">Julio Enrique Martínez Heredia, Séptimo Regidor Propietario, Ricardo Alberto Polanco </w:t>
      </w:r>
      <w:proofErr w:type="spellStart"/>
      <w:r w:rsidRPr="00780E00">
        <w:rPr>
          <w:rFonts w:eastAsia="Calibri"/>
          <w:szCs w:val="24"/>
        </w:rPr>
        <w:t>Verganza</w:t>
      </w:r>
      <w:proofErr w:type="spellEnd"/>
      <w:r w:rsidRPr="00780E00">
        <w:rPr>
          <w:rFonts w:eastAsia="Calibri"/>
          <w:szCs w:val="24"/>
        </w:rPr>
        <w:t>, Noveno Regidor Propietario</w:t>
      </w:r>
      <w:r w:rsidRPr="00780E00">
        <w:rPr>
          <w:rFonts w:eastAsia="Calibri"/>
          <w:spacing w:val="-3"/>
          <w:szCs w:val="24"/>
        </w:rPr>
        <w:t>; y 2 votos en contra, los cuales corresponden a los señores José Misael Posadas Mejía, Octavo Regidor Propietario, Sr. Nelson Eduardo Figueroa Castillo, Décimo Regidor Propietario,   ACUERDA:</w:t>
      </w:r>
    </w:p>
    <w:p w14:paraId="4F896BC1" w14:textId="77777777" w:rsidR="00780E00" w:rsidRPr="00780E00" w:rsidRDefault="00780E00" w:rsidP="00780E00">
      <w:pPr>
        <w:spacing w:after="200" w:line="276" w:lineRule="auto"/>
        <w:ind w:left="786"/>
        <w:contextualSpacing/>
        <w:jc w:val="both"/>
        <w:rPr>
          <w:rFonts w:ascii="Calibri" w:eastAsia="Calibri" w:hAnsi="Calibri" w:cs="Calibri"/>
          <w:lang w:eastAsia="es-SV"/>
        </w:rPr>
      </w:pPr>
    </w:p>
    <w:p w14:paraId="65F798E3" w14:textId="77777777" w:rsidR="00780E00" w:rsidRPr="00780E00" w:rsidRDefault="00780E00" w:rsidP="00A307C3">
      <w:pPr>
        <w:numPr>
          <w:ilvl w:val="0"/>
          <w:numId w:val="125"/>
        </w:numPr>
        <w:spacing w:after="0" w:line="240" w:lineRule="auto"/>
        <w:contextualSpacing/>
        <w:jc w:val="both"/>
        <w:rPr>
          <w:rFonts w:eastAsia="Calibri"/>
          <w:b/>
          <w:szCs w:val="24"/>
          <w:lang w:val="es-ES" w:eastAsia="es-ES"/>
        </w:rPr>
      </w:pPr>
      <w:r w:rsidRPr="00780E00">
        <w:rPr>
          <w:rFonts w:eastAsia="Calibri"/>
          <w:szCs w:val="24"/>
          <w:lang w:val="es-ES" w:eastAsia="es-ES"/>
        </w:rPr>
        <w:t xml:space="preserve">EROGAR la cantidad de </w:t>
      </w:r>
      <w:r w:rsidRPr="00780E00">
        <w:rPr>
          <w:rFonts w:eastAsia="Calibri"/>
          <w:b/>
          <w:szCs w:val="24"/>
          <w:lang w:val="es-ES" w:eastAsia="es-ES"/>
        </w:rPr>
        <w:t xml:space="preserve">SEISCIENTOS CUARENTA Y CUATRO 00/100 DÓLARES DE LOS ESTADOS UNIDOS DE AMÉRICA ($644.00) </w:t>
      </w:r>
      <w:r w:rsidRPr="00780E00">
        <w:rPr>
          <w:rFonts w:eastAsia="Calibri"/>
          <w:szCs w:val="24"/>
          <w:lang w:val="es-ES" w:eastAsia="es-ES"/>
        </w:rPr>
        <w:t xml:space="preserve">V/ Pago de planilla de trabajadores como contribución a Centro Escolar República Federada </w:t>
      </w:r>
      <w:proofErr w:type="spellStart"/>
      <w:r w:rsidRPr="00780E00">
        <w:rPr>
          <w:rFonts w:eastAsia="Calibri"/>
          <w:szCs w:val="24"/>
          <w:lang w:val="es-ES" w:eastAsia="es-ES"/>
        </w:rPr>
        <w:t>Centroamerica</w:t>
      </w:r>
      <w:proofErr w:type="spellEnd"/>
      <w:r w:rsidRPr="00780E00">
        <w:rPr>
          <w:rFonts w:eastAsia="Calibri"/>
          <w:szCs w:val="24"/>
          <w:lang w:val="es-ES" w:eastAsia="es-ES"/>
        </w:rPr>
        <w:t xml:space="preserve">, Correspondiente al período del 09 al 29 de Marzo de 2020. Aplicando dicho gasto al código </w:t>
      </w:r>
      <w:r w:rsidRPr="00780E00">
        <w:rPr>
          <w:rFonts w:eastAsia="Calibri"/>
          <w:b/>
          <w:szCs w:val="24"/>
          <w:lang w:val="es-ES" w:eastAsia="es-ES"/>
        </w:rPr>
        <w:t xml:space="preserve">56201 </w:t>
      </w:r>
      <w:r w:rsidRPr="00780E00">
        <w:rPr>
          <w:rFonts w:eastAsia="Calibri"/>
          <w:szCs w:val="24"/>
          <w:lang w:val="es-ES" w:eastAsia="es-ES"/>
        </w:rPr>
        <w:t xml:space="preserve">de la línea </w:t>
      </w:r>
      <w:r w:rsidRPr="00780E00">
        <w:rPr>
          <w:rFonts w:eastAsia="Calibri"/>
          <w:b/>
          <w:szCs w:val="24"/>
          <w:lang w:val="es-ES" w:eastAsia="es-ES"/>
        </w:rPr>
        <w:t>0101</w:t>
      </w:r>
      <w:r w:rsidRPr="00780E00">
        <w:rPr>
          <w:rFonts w:eastAsia="Calibri"/>
          <w:szCs w:val="24"/>
          <w:lang w:val="es-ES" w:eastAsia="es-ES"/>
        </w:rPr>
        <w:t xml:space="preserve"> del Presupuesto Municipal vigente, según se detalla a continuación:</w:t>
      </w:r>
    </w:p>
    <w:p w14:paraId="66B12B22" w14:textId="77777777" w:rsidR="00780E00" w:rsidRPr="00780E00" w:rsidRDefault="00780E00" w:rsidP="00780E00">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780E00" w:rsidRPr="00780E00" w14:paraId="145EDC6E" w14:textId="77777777" w:rsidTr="00B0528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35D09C0E" w14:textId="77777777" w:rsidR="00780E00" w:rsidRPr="00780E00" w:rsidRDefault="00780E00" w:rsidP="00780E00">
            <w:pPr>
              <w:spacing w:after="0" w:line="240" w:lineRule="auto"/>
              <w:rPr>
                <w:rFonts w:eastAsia="Times New Roman"/>
                <w:b/>
                <w:bCs/>
                <w:color w:val="000000"/>
                <w:lang w:eastAsia="es-SV"/>
              </w:rPr>
            </w:pPr>
            <w:proofErr w:type="spellStart"/>
            <w:r w:rsidRPr="00780E00">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1EFFA3B9" w14:textId="77777777" w:rsidR="00780E00" w:rsidRPr="00780E00" w:rsidRDefault="00780E00" w:rsidP="00780E00">
            <w:pPr>
              <w:spacing w:after="0" w:line="240" w:lineRule="auto"/>
              <w:rPr>
                <w:rFonts w:eastAsia="Times New Roman"/>
                <w:b/>
                <w:bCs/>
                <w:color w:val="000000"/>
                <w:lang w:eastAsia="es-SV"/>
              </w:rPr>
            </w:pPr>
            <w:r w:rsidRPr="00780E00">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5038B37E" w14:textId="77777777" w:rsidR="00780E00" w:rsidRPr="00780E00" w:rsidRDefault="00780E00" w:rsidP="00780E00">
            <w:pPr>
              <w:spacing w:after="0" w:line="240" w:lineRule="auto"/>
              <w:rPr>
                <w:rFonts w:eastAsia="Times New Roman"/>
                <w:b/>
                <w:bCs/>
                <w:color w:val="000000"/>
                <w:lang w:eastAsia="es-SV"/>
              </w:rPr>
            </w:pPr>
            <w:r w:rsidRPr="00780E00">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2A4AC6F6" w14:textId="77777777" w:rsidR="00780E00" w:rsidRPr="00780E00" w:rsidRDefault="00780E00" w:rsidP="00780E00">
            <w:pPr>
              <w:spacing w:after="0" w:line="240" w:lineRule="auto"/>
              <w:rPr>
                <w:rFonts w:eastAsia="Times New Roman"/>
                <w:b/>
                <w:bCs/>
                <w:color w:val="000000"/>
                <w:lang w:eastAsia="es-SV"/>
              </w:rPr>
            </w:pPr>
            <w:r w:rsidRPr="00780E00">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11BF8B36" w14:textId="77777777" w:rsidR="00780E00" w:rsidRPr="00780E00" w:rsidRDefault="00780E00" w:rsidP="00780E00">
            <w:pPr>
              <w:spacing w:after="0" w:line="240" w:lineRule="auto"/>
              <w:rPr>
                <w:rFonts w:eastAsia="Times New Roman"/>
                <w:b/>
                <w:bCs/>
                <w:color w:val="000000"/>
                <w:lang w:eastAsia="es-SV"/>
              </w:rPr>
            </w:pPr>
            <w:r w:rsidRPr="00780E00">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7C4C40CC" w14:textId="77777777" w:rsidR="00780E00" w:rsidRPr="00780E00" w:rsidRDefault="00780E00" w:rsidP="00780E00">
            <w:pPr>
              <w:spacing w:after="0" w:line="240" w:lineRule="auto"/>
              <w:rPr>
                <w:rFonts w:eastAsia="Times New Roman"/>
                <w:b/>
                <w:bCs/>
                <w:color w:val="000000"/>
                <w:lang w:eastAsia="es-SV"/>
              </w:rPr>
            </w:pPr>
            <w:r w:rsidRPr="00780E00">
              <w:rPr>
                <w:rFonts w:eastAsia="Times New Roman"/>
                <w:b/>
                <w:bCs/>
                <w:color w:val="000000"/>
                <w:lang w:eastAsia="es-SV"/>
              </w:rPr>
              <w:t>LIQUIDO</w:t>
            </w:r>
          </w:p>
        </w:tc>
      </w:tr>
      <w:tr w:rsidR="00780E00" w:rsidRPr="00780E00" w14:paraId="52CA9765" w14:textId="77777777" w:rsidTr="00B0528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163B276E" w14:textId="77777777" w:rsidR="00780E00" w:rsidRPr="00780E00" w:rsidRDefault="00780E00" w:rsidP="00780E00">
            <w:pPr>
              <w:spacing w:after="0" w:line="240" w:lineRule="auto"/>
              <w:rPr>
                <w:rFonts w:eastAsia="Times New Roman"/>
                <w:bCs/>
                <w:color w:val="000000"/>
                <w:lang w:eastAsia="es-SV"/>
              </w:rPr>
            </w:pPr>
            <w:r w:rsidRPr="00780E00">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14:paraId="766454AA" w14:textId="77777777" w:rsidR="00780E00" w:rsidRPr="00780E00" w:rsidRDefault="00780E00" w:rsidP="00780E00">
            <w:pPr>
              <w:spacing w:after="0" w:line="240" w:lineRule="auto"/>
              <w:rPr>
                <w:rFonts w:eastAsia="Times New Roman"/>
                <w:color w:val="000000"/>
                <w:lang w:eastAsia="es-SV"/>
              </w:rPr>
            </w:pPr>
            <w:proofErr w:type="spellStart"/>
            <w:r w:rsidRPr="00780E00">
              <w:rPr>
                <w:rFonts w:eastAsia="Times New Roman"/>
                <w:color w:val="000000"/>
                <w:lang w:eastAsia="es-SV"/>
              </w:rPr>
              <w:t>Andrecito</w:t>
            </w:r>
            <w:proofErr w:type="spellEnd"/>
            <w:r w:rsidRPr="00780E00">
              <w:rPr>
                <w:rFonts w:eastAsia="Times New Roman"/>
                <w:color w:val="000000"/>
                <w:lang w:eastAsia="es-SV"/>
              </w:rPr>
              <w:t xml:space="preserve"> Hernández Bautista</w:t>
            </w:r>
          </w:p>
        </w:tc>
        <w:tc>
          <w:tcPr>
            <w:tcW w:w="1378" w:type="dxa"/>
            <w:tcBorders>
              <w:top w:val="single" w:sz="4" w:space="0" w:color="auto"/>
              <w:left w:val="nil"/>
              <w:bottom w:val="single" w:sz="4" w:space="0" w:color="auto"/>
              <w:right w:val="single" w:sz="4" w:space="0" w:color="auto"/>
            </w:tcBorders>
            <w:noWrap/>
            <w:vAlign w:val="bottom"/>
          </w:tcPr>
          <w:p w14:paraId="0210F652" w14:textId="77777777" w:rsidR="00780E00" w:rsidRPr="00780E00" w:rsidRDefault="00780E00" w:rsidP="00780E00">
            <w:pPr>
              <w:spacing w:after="0" w:line="240" w:lineRule="auto"/>
              <w:rPr>
                <w:rFonts w:eastAsia="Times New Roman"/>
                <w:color w:val="000000"/>
                <w:lang w:eastAsia="es-SV"/>
              </w:rPr>
            </w:pPr>
            <w:r w:rsidRPr="00780E00">
              <w:rPr>
                <w:rFonts w:eastAsia="Times New Roman"/>
                <w:bCs/>
                <w:color w:val="000000"/>
                <w:lang w:eastAsia="es-SV"/>
              </w:rPr>
              <w:t>Albañil</w:t>
            </w:r>
          </w:p>
        </w:tc>
        <w:tc>
          <w:tcPr>
            <w:tcW w:w="726" w:type="dxa"/>
            <w:tcBorders>
              <w:top w:val="single" w:sz="4" w:space="0" w:color="auto"/>
              <w:left w:val="nil"/>
              <w:bottom w:val="single" w:sz="4" w:space="0" w:color="auto"/>
              <w:right w:val="single" w:sz="4" w:space="0" w:color="auto"/>
            </w:tcBorders>
            <w:noWrap/>
            <w:vAlign w:val="bottom"/>
          </w:tcPr>
          <w:p w14:paraId="5FC6654E" w14:textId="77777777" w:rsidR="00780E00" w:rsidRPr="00780E00" w:rsidRDefault="00780E00" w:rsidP="00780E00">
            <w:pPr>
              <w:spacing w:after="0" w:line="240" w:lineRule="auto"/>
              <w:jc w:val="center"/>
              <w:rPr>
                <w:rFonts w:eastAsia="Times New Roman"/>
                <w:color w:val="000000"/>
                <w:lang w:eastAsia="es-SV"/>
              </w:rPr>
            </w:pPr>
            <w:r w:rsidRPr="00780E00">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5929400C" w14:textId="77777777" w:rsidR="00780E00" w:rsidRPr="00780E00" w:rsidRDefault="00780E00" w:rsidP="00780E00">
            <w:pPr>
              <w:spacing w:after="0" w:line="240" w:lineRule="auto"/>
              <w:rPr>
                <w:rFonts w:eastAsia="Times New Roman"/>
                <w:color w:val="000000"/>
                <w:lang w:eastAsia="es-SV"/>
              </w:rPr>
            </w:pPr>
            <w:r w:rsidRPr="00780E00">
              <w:rPr>
                <w:rFonts w:eastAsia="Times New Roman"/>
                <w:color w:val="000000"/>
                <w:lang w:eastAsia="es-SV"/>
              </w:rPr>
              <w:t>$  224.00</w:t>
            </w:r>
          </w:p>
        </w:tc>
        <w:tc>
          <w:tcPr>
            <w:tcW w:w="1275" w:type="dxa"/>
            <w:tcBorders>
              <w:top w:val="single" w:sz="4" w:space="0" w:color="auto"/>
              <w:left w:val="nil"/>
              <w:bottom w:val="single" w:sz="4" w:space="0" w:color="auto"/>
              <w:right w:val="single" w:sz="4" w:space="0" w:color="auto"/>
            </w:tcBorders>
            <w:noWrap/>
            <w:vAlign w:val="bottom"/>
          </w:tcPr>
          <w:p w14:paraId="1E8AED9E" w14:textId="77777777" w:rsidR="00780E00" w:rsidRPr="00780E00" w:rsidRDefault="00780E00" w:rsidP="00780E00">
            <w:pPr>
              <w:spacing w:after="0" w:line="240" w:lineRule="auto"/>
              <w:rPr>
                <w:rFonts w:eastAsia="Times New Roman"/>
                <w:color w:val="000000"/>
                <w:lang w:eastAsia="es-SV"/>
              </w:rPr>
            </w:pPr>
            <w:r w:rsidRPr="00780E00">
              <w:rPr>
                <w:rFonts w:eastAsia="Times New Roman"/>
                <w:color w:val="000000"/>
                <w:lang w:eastAsia="es-SV"/>
              </w:rPr>
              <w:t>$    201.60</w:t>
            </w:r>
          </w:p>
        </w:tc>
      </w:tr>
      <w:tr w:rsidR="00780E00" w:rsidRPr="00780E00" w14:paraId="7648707B" w14:textId="77777777" w:rsidTr="00B0528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11EE518" w14:textId="77777777" w:rsidR="00780E00" w:rsidRPr="00780E00" w:rsidRDefault="00780E00" w:rsidP="00780E00">
            <w:pPr>
              <w:spacing w:after="0" w:line="240" w:lineRule="auto"/>
              <w:rPr>
                <w:rFonts w:eastAsia="Times New Roman"/>
                <w:bCs/>
                <w:color w:val="000000"/>
                <w:lang w:eastAsia="es-SV"/>
              </w:rPr>
            </w:pPr>
            <w:r w:rsidRPr="00780E00">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594796AB" w14:textId="77777777" w:rsidR="00780E00" w:rsidRPr="00780E00" w:rsidRDefault="00780E00" w:rsidP="00780E00">
            <w:pPr>
              <w:spacing w:after="0" w:line="240" w:lineRule="auto"/>
              <w:rPr>
                <w:rFonts w:eastAsia="Times New Roman"/>
                <w:color w:val="000000"/>
                <w:lang w:eastAsia="es-SV"/>
              </w:rPr>
            </w:pPr>
            <w:proofErr w:type="spellStart"/>
            <w:r w:rsidRPr="00780E00">
              <w:rPr>
                <w:rFonts w:eastAsia="Times New Roman"/>
                <w:color w:val="000000"/>
                <w:lang w:eastAsia="es-SV"/>
              </w:rPr>
              <w:t>Ever</w:t>
            </w:r>
            <w:proofErr w:type="spellEnd"/>
            <w:r w:rsidRPr="00780E00">
              <w:rPr>
                <w:rFonts w:eastAsia="Times New Roman"/>
                <w:color w:val="000000"/>
                <w:lang w:eastAsia="es-SV"/>
              </w:rPr>
              <w:t xml:space="preserve"> Alexander Umaña Santos</w:t>
            </w:r>
          </w:p>
        </w:tc>
        <w:tc>
          <w:tcPr>
            <w:tcW w:w="1378" w:type="dxa"/>
            <w:tcBorders>
              <w:top w:val="single" w:sz="4" w:space="0" w:color="auto"/>
              <w:left w:val="nil"/>
              <w:bottom w:val="single" w:sz="4" w:space="0" w:color="auto"/>
              <w:right w:val="single" w:sz="4" w:space="0" w:color="auto"/>
            </w:tcBorders>
            <w:noWrap/>
            <w:vAlign w:val="bottom"/>
          </w:tcPr>
          <w:p w14:paraId="2A6C0CDE" w14:textId="77777777" w:rsidR="00780E00" w:rsidRPr="00780E00" w:rsidRDefault="00780E00" w:rsidP="00780E00">
            <w:pPr>
              <w:spacing w:after="0" w:line="240" w:lineRule="auto"/>
              <w:rPr>
                <w:rFonts w:eastAsia="Times New Roman"/>
                <w:color w:val="000000"/>
                <w:lang w:eastAsia="es-SV"/>
              </w:rPr>
            </w:pPr>
            <w:r w:rsidRPr="00780E00">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E3665F6" w14:textId="77777777" w:rsidR="00780E00" w:rsidRPr="00780E00" w:rsidRDefault="00780E00" w:rsidP="00780E00">
            <w:pPr>
              <w:spacing w:after="0" w:line="240" w:lineRule="auto"/>
              <w:jc w:val="center"/>
              <w:rPr>
                <w:rFonts w:eastAsia="Times New Roman"/>
                <w:color w:val="000000"/>
                <w:lang w:eastAsia="es-SV"/>
              </w:rPr>
            </w:pPr>
            <w:r w:rsidRPr="00780E00">
              <w:rPr>
                <w:rFonts w:eastAsia="Times New Roman"/>
                <w:color w:val="000000"/>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57F24284" w14:textId="77777777" w:rsidR="00780E00" w:rsidRPr="00780E00" w:rsidRDefault="00780E00" w:rsidP="00780E00">
            <w:pPr>
              <w:spacing w:after="0" w:line="240" w:lineRule="auto"/>
              <w:rPr>
                <w:rFonts w:eastAsia="Times New Roman"/>
                <w:color w:val="000000"/>
                <w:lang w:eastAsia="es-SV"/>
              </w:rPr>
            </w:pPr>
            <w:r w:rsidRPr="00780E00">
              <w:rPr>
                <w:rFonts w:eastAsia="Times New Roman"/>
                <w:color w:val="000000"/>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03EEABFB" w14:textId="77777777" w:rsidR="00780E00" w:rsidRPr="00780E00" w:rsidRDefault="00780E00" w:rsidP="00780E00">
            <w:pPr>
              <w:spacing w:after="0" w:line="240" w:lineRule="auto"/>
              <w:rPr>
                <w:rFonts w:eastAsia="Times New Roman"/>
                <w:color w:val="000000"/>
                <w:lang w:eastAsia="es-SV"/>
              </w:rPr>
            </w:pPr>
            <w:r w:rsidRPr="00780E00">
              <w:rPr>
                <w:rFonts w:eastAsia="Times New Roman"/>
                <w:color w:val="000000"/>
                <w:lang w:eastAsia="es-SV"/>
              </w:rPr>
              <w:t>$    189.00</w:t>
            </w:r>
          </w:p>
        </w:tc>
      </w:tr>
      <w:tr w:rsidR="00780E00" w:rsidRPr="00780E00" w14:paraId="4FE92E67" w14:textId="77777777" w:rsidTr="00B0528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541016A5" w14:textId="77777777" w:rsidR="00780E00" w:rsidRPr="00780E00" w:rsidRDefault="00780E00" w:rsidP="00780E00">
            <w:pPr>
              <w:spacing w:after="0" w:line="240" w:lineRule="auto"/>
              <w:rPr>
                <w:rFonts w:eastAsia="Times New Roman"/>
                <w:bCs/>
                <w:color w:val="000000"/>
                <w:lang w:eastAsia="es-SV"/>
              </w:rPr>
            </w:pPr>
            <w:r w:rsidRPr="00780E00">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08418A71" w14:textId="77777777" w:rsidR="00780E00" w:rsidRPr="00780E00" w:rsidRDefault="00780E00" w:rsidP="00780E00">
            <w:pPr>
              <w:spacing w:after="0" w:line="240" w:lineRule="auto"/>
              <w:rPr>
                <w:rFonts w:eastAsia="Times New Roman"/>
                <w:color w:val="000000"/>
                <w:lang w:eastAsia="es-SV"/>
              </w:rPr>
            </w:pPr>
            <w:r w:rsidRPr="00780E00">
              <w:rPr>
                <w:rFonts w:eastAsia="Times New Roman"/>
                <w:color w:val="000000"/>
                <w:lang w:eastAsia="es-SV"/>
              </w:rPr>
              <w:t xml:space="preserve">Pablo Antonio Sandoval </w:t>
            </w:r>
            <w:proofErr w:type="spellStart"/>
            <w:r w:rsidRPr="00780E00">
              <w:rPr>
                <w:rFonts w:eastAsia="Times New Roman"/>
                <w:color w:val="000000"/>
                <w:lang w:eastAsia="es-SV"/>
              </w:rPr>
              <w:t>Aleman</w:t>
            </w:r>
            <w:proofErr w:type="spellEnd"/>
          </w:p>
        </w:tc>
        <w:tc>
          <w:tcPr>
            <w:tcW w:w="1378" w:type="dxa"/>
            <w:tcBorders>
              <w:top w:val="single" w:sz="4" w:space="0" w:color="auto"/>
              <w:left w:val="nil"/>
              <w:bottom w:val="single" w:sz="4" w:space="0" w:color="auto"/>
              <w:right w:val="single" w:sz="4" w:space="0" w:color="auto"/>
            </w:tcBorders>
            <w:noWrap/>
            <w:vAlign w:val="bottom"/>
          </w:tcPr>
          <w:p w14:paraId="5568C400" w14:textId="77777777" w:rsidR="00780E00" w:rsidRPr="00780E00" w:rsidRDefault="00780E00" w:rsidP="00780E00">
            <w:pPr>
              <w:spacing w:after="0" w:line="240" w:lineRule="auto"/>
              <w:rPr>
                <w:rFonts w:eastAsia="Times New Roman"/>
                <w:color w:val="000000"/>
                <w:lang w:eastAsia="es-SV"/>
              </w:rPr>
            </w:pPr>
            <w:r w:rsidRPr="00780E00">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F34219F" w14:textId="77777777" w:rsidR="00780E00" w:rsidRPr="00780E00" w:rsidRDefault="00780E00" w:rsidP="00780E00">
            <w:pPr>
              <w:spacing w:after="0" w:line="240" w:lineRule="auto"/>
              <w:jc w:val="center"/>
              <w:rPr>
                <w:rFonts w:eastAsia="Times New Roman"/>
                <w:color w:val="000000"/>
                <w:lang w:eastAsia="es-SV"/>
              </w:rPr>
            </w:pPr>
            <w:r w:rsidRPr="00780E00">
              <w:rPr>
                <w:rFonts w:eastAsia="Times New Roman"/>
                <w:color w:val="000000"/>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7DFAA0A2" w14:textId="77777777" w:rsidR="00780E00" w:rsidRPr="00780E00" w:rsidRDefault="00780E00" w:rsidP="00780E00">
            <w:pPr>
              <w:spacing w:after="0" w:line="240" w:lineRule="auto"/>
              <w:rPr>
                <w:rFonts w:eastAsia="Times New Roman"/>
                <w:color w:val="000000"/>
                <w:lang w:eastAsia="es-SV"/>
              </w:rPr>
            </w:pPr>
            <w:r w:rsidRPr="00780E00">
              <w:rPr>
                <w:rFonts w:eastAsia="Times New Roman"/>
                <w:color w:val="000000"/>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12F158D2" w14:textId="77777777" w:rsidR="00780E00" w:rsidRPr="00780E00" w:rsidRDefault="00780E00" w:rsidP="00780E00">
            <w:pPr>
              <w:spacing w:after="0" w:line="240" w:lineRule="auto"/>
              <w:rPr>
                <w:rFonts w:eastAsia="Times New Roman"/>
                <w:color w:val="000000"/>
                <w:lang w:eastAsia="es-SV"/>
              </w:rPr>
            </w:pPr>
            <w:r w:rsidRPr="00780E00">
              <w:rPr>
                <w:rFonts w:eastAsia="Times New Roman"/>
                <w:color w:val="000000"/>
                <w:lang w:eastAsia="es-SV"/>
              </w:rPr>
              <w:t>$    189.00</w:t>
            </w:r>
          </w:p>
        </w:tc>
      </w:tr>
      <w:tr w:rsidR="00780E00" w:rsidRPr="00780E00" w14:paraId="12C5D41D" w14:textId="77777777" w:rsidTr="00B05288">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3FA61583" w14:textId="77777777" w:rsidR="00780E00" w:rsidRPr="00780E00" w:rsidRDefault="00780E00" w:rsidP="00780E00">
            <w:pPr>
              <w:spacing w:after="0" w:line="240" w:lineRule="auto"/>
              <w:rPr>
                <w:rFonts w:eastAsia="Times New Roman"/>
                <w:b/>
                <w:bCs/>
                <w:color w:val="000000"/>
                <w:lang w:eastAsia="es-SV"/>
              </w:rPr>
            </w:pPr>
            <w:r w:rsidRPr="00780E00">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6194123D" w14:textId="77777777" w:rsidR="00780E00" w:rsidRPr="00780E00" w:rsidRDefault="00780E00" w:rsidP="00780E00">
            <w:pPr>
              <w:spacing w:after="0" w:line="240" w:lineRule="auto"/>
              <w:rPr>
                <w:rFonts w:eastAsia="Times New Roman"/>
                <w:b/>
                <w:bCs/>
                <w:color w:val="000000"/>
                <w:lang w:eastAsia="es-SV"/>
              </w:rPr>
            </w:pPr>
            <w:r w:rsidRPr="00780E00">
              <w:rPr>
                <w:rFonts w:eastAsia="Times New Roman"/>
                <w:b/>
                <w:bCs/>
                <w:color w:val="000000"/>
                <w:lang w:eastAsia="es-SV"/>
              </w:rPr>
              <w:t xml:space="preserve"> $ 644.00</w:t>
            </w:r>
          </w:p>
        </w:tc>
        <w:tc>
          <w:tcPr>
            <w:tcW w:w="1275" w:type="dxa"/>
            <w:tcBorders>
              <w:top w:val="nil"/>
              <w:left w:val="nil"/>
              <w:bottom w:val="single" w:sz="4" w:space="0" w:color="auto"/>
              <w:right w:val="single" w:sz="4" w:space="0" w:color="auto"/>
            </w:tcBorders>
            <w:noWrap/>
            <w:vAlign w:val="bottom"/>
            <w:hideMark/>
          </w:tcPr>
          <w:p w14:paraId="088C8B3A" w14:textId="77777777" w:rsidR="00780E00" w:rsidRPr="00780E00" w:rsidRDefault="00780E00" w:rsidP="00780E00">
            <w:pPr>
              <w:spacing w:after="0" w:line="240" w:lineRule="auto"/>
              <w:rPr>
                <w:rFonts w:eastAsia="Times New Roman"/>
                <w:bCs/>
                <w:color w:val="000000"/>
                <w:lang w:eastAsia="es-SV"/>
              </w:rPr>
            </w:pPr>
            <w:r w:rsidRPr="00780E00">
              <w:rPr>
                <w:rFonts w:eastAsia="Times New Roman"/>
                <w:b/>
                <w:bCs/>
                <w:color w:val="000000"/>
                <w:lang w:eastAsia="es-SV"/>
              </w:rPr>
              <w:t>$    579.60</w:t>
            </w:r>
          </w:p>
        </w:tc>
      </w:tr>
    </w:tbl>
    <w:p w14:paraId="4A671E2C" w14:textId="77777777" w:rsidR="00780E00" w:rsidRPr="00780E00" w:rsidRDefault="00780E00" w:rsidP="00780E00">
      <w:pPr>
        <w:tabs>
          <w:tab w:val="left" w:pos="709"/>
          <w:tab w:val="left" w:pos="7797"/>
        </w:tabs>
        <w:spacing w:after="0" w:line="240" w:lineRule="auto"/>
        <w:contextualSpacing/>
        <w:jc w:val="both"/>
        <w:rPr>
          <w:rFonts w:eastAsia="Calibri"/>
          <w:spacing w:val="-3"/>
          <w:szCs w:val="24"/>
        </w:rPr>
      </w:pPr>
    </w:p>
    <w:p w14:paraId="70FD5C51" w14:textId="77777777" w:rsidR="00780E00" w:rsidRPr="00780E00" w:rsidRDefault="00780E00" w:rsidP="00780E00">
      <w:pPr>
        <w:tabs>
          <w:tab w:val="left" w:pos="1425"/>
        </w:tabs>
        <w:spacing w:after="0" w:line="240" w:lineRule="auto"/>
        <w:jc w:val="both"/>
        <w:rPr>
          <w:rFonts w:eastAsia="Calibri"/>
          <w:sz w:val="22"/>
        </w:rPr>
      </w:pPr>
      <w:r w:rsidRPr="00780E00">
        <w:rPr>
          <w:rFonts w:eastAsia="Calibri"/>
          <w:sz w:val="22"/>
        </w:rPr>
        <w:t xml:space="preserve">Autorizando a Tesorería a efectuar los pagos correspondientes FONDOS PROPIOS. Cuenta </w:t>
      </w:r>
      <w:proofErr w:type="spellStart"/>
      <w:r w:rsidRPr="00780E00">
        <w:rPr>
          <w:rFonts w:eastAsia="Calibri"/>
          <w:sz w:val="22"/>
        </w:rPr>
        <w:t>N°</w:t>
      </w:r>
      <w:proofErr w:type="spellEnd"/>
      <w:r w:rsidRPr="00780E00">
        <w:rPr>
          <w:rFonts w:eastAsia="Calibri"/>
          <w:sz w:val="22"/>
        </w:rPr>
        <w:t xml:space="preserve"> 00500003666</w:t>
      </w:r>
    </w:p>
    <w:p w14:paraId="42CB8391" w14:textId="77777777" w:rsidR="00780E00" w:rsidRPr="00780E00" w:rsidRDefault="00780E00" w:rsidP="00780E00">
      <w:pPr>
        <w:tabs>
          <w:tab w:val="left" w:pos="1425"/>
        </w:tabs>
        <w:spacing w:after="0" w:line="240" w:lineRule="auto"/>
        <w:jc w:val="both"/>
        <w:rPr>
          <w:rFonts w:eastAsia="Calibri"/>
          <w:sz w:val="22"/>
        </w:rPr>
      </w:pPr>
    </w:p>
    <w:p w14:paraId="14831A22" w14:textId="77777777" w:rsidR="00780E00" w:rsidRDefault="00780E00" w:rsidP="00780E00">
      <w:pPr>
        <w:tabs>
          <w:tab w:val="left" w:pos="709"/>
          <w:tab w:val="left" w:pos="7797"/>
        </w:tabs>
        <w:spacing w:after="0" w:line="240" w:lineRule="auto"/>
        <w:contextualSpacing/>
        <w:jc w:val="both"/>
        <w:rPr>
          <w:rFonts w:eastAsia="Calibri"/>
          <w:spacing w:val="-3"/>
          <w:szCs w:val="24"/>
        </w:rPr>
      </w:pPr>
      <w:r w:rsidRPr="00780E00">
        <w:rPr>
          <w:rFonts w:eastAsia="Calibri"/>
          <w:spacing w:val="-3"/>
          <w:szCs w:val="24"/>
        </w:rPr>
        <w:t>Los votos en contra, los cuales corresponden a los señores José Misael Posadas Mejía, Octavo Regidor Propietario, Sr. Nelson Eduardo Figueroa Castillo, Décimo Regidor Propietario, argumentan que no hay suficiente información, de las actividades que realizan las personas contratadas.</w:t>
      </w:r>
    </w:p>
    <w:p w14:paraId="048E56A2" w14:textId="77777777" w:rsidR="0071781C" w:rsidRPr="00780E00" w:rsidRDefault="0071781C" w:rsidP="00780E00">
      <w:pPr>
        <w:tabs>
          <w:tab w:val="left" w:pos="709"/>
          <w:tab w:val="left" w:pos="7797"/>
        </w:tabs>
        <w:spacing w:after="0" w:line="240" w:lineRule="auto"/>
        <w:contextualSpacing/>
        <w:jc w:val="both"/>
        <w:rPr>
          <w:rFonts w:eastAsia="Calibri"/>
          <w:spacing w:val="-3"/>
          <w:szCs w:val="24"/>
        </w:rPr>
      </w:pPr>
      <w:r>
        <w:rPr>
          <w:rFonts w:eastAsia="Calibri"/>
          <w:spacing w:val="-3"/>
          <w:szCs w:val="24"/>
        </w:rPr>
        <w:t xml:space="preserve">COMUNIQUESE. </w:t>
      </w:r>
    </w:p>
    <w:p w14:paraId="639E34E1" w14:textId="77777777" w:rsidR="00780E00" w:rsidRDefault="00780E00" w:rsidP="00780E00">
      <w:pPr>
        <w:tabs>
          <w:tab w:val="left" w:pos="709"/>
          <w:tab w:val="left" w:pos="7797"/>
        </w:tabs>
        <w:spacing w:after="200"/>
        <w:jc w:val="both"/>
        <w:rPr>
          <w:rFonts w:eastAsia="Calibri"/>
          <w:sz w:val="22"/>
          <w:lang w:val="es-MX"/>
        </w:rPr>
      </w:pPr>
    </w:p>
    <w:p w14:paraId="475F8623" w14:textId="77777777" w:rsidR="006421E2" w:rsidRPr="007A1305" w:rsidRDefault="006421E2" w:rsidP="006421E2">
      <w:pPr>
        <w:spacing w:after="0" w:line="240" w:lineRule="auto"/>
        <w:contextualSpacing/>
        <w:jc w:val="both"/>
        <w:rPr>
          <w:rFonts w:eastAsia="Times New Roman"/>
          <w:b/>
          <w:szCs w:val="24"/>
          <w:u w:val="single"/>
          <w:lang w:val="es-ES" w:eastAsia="es-ES"/>
        </w:rPr>
      </w:pPr>
      <w:r w:rsidRPr="007A1305">
        <w:rPr>
          <w:rFonts w:eastAsia="Times New Roman"/>
          <w:b/>
          <w:szCs w:val="24"/>
          <w:u w:val="single"/>
          <w:lang w:val="es-ES" w:eastAsia="es-ES"/>
        </w:rPr>
        <w:t xml:space="preserve">ACUERDO NÚMERO </w:t>
      </w:r>
      <w:r>
        <w:rPr>
          <w:rFonts w:eastAsia="Times New Roman"/>
          <w:b/>
          <w:szCs w:val="24"/>
          <w:u w:val="single"/>
          <w:lang w:val="es-ES" w:eastAsia="es-ES"/>
        </w:rPr>
        <w:t xml:space="preserve">VEINTE: </w:t>
      </w:r>
      <w:r w:rsidRPr="007A1305">
        <w:rPr>
          <w:rFonts w:eastAsia="Times New Roman"/>
          <w:b/>
          <w:szCs w:val="24"/>
          <w:u w:val="single"/>
          <w:lang w:val="es-ES" w:eastAsia="es-ES"/>
        </w:rPr>
        <w:t xml:space="preserve"> </w:t>
      </w:r>
    </w:p>
    <w:p w14:paraId="36A9C3DB" w14:textId="77777777" w:rsidR="006421E2" w:rsidRPr="007A1305" w:rsidRDefault="006421E2" w:rsidP="006421E2">
      <w:pPr>
        <w:spacing w:after="0" w:line="240" w:lineRule="auto"/>
        <w:jc w:val="both"/>
        <w:rPr>
          <w:szCs w:val="24"/>
        </w:rPr>
      </w:pPr>
      <w:r w:rsidRPr="007A1305">
        <w:rPr>
          <w:szCs w:val="24"/>
        </w:rPr>
        <w:t>CONSIDERANDO:</w:t>
      </w:r>
    </w:p>
    <w:p w14:paraId="29CB8BEA" w14:textId="77777777" w:rsidR="006421E2" w:rsidRPr="007A1305" w:rsidRDefault="006421E2" w:rsidP="006421E2">
      <w:pPr>
        <w:spacing w:after="0" w:line="240" w:lineRule="auto"/>
        <w:jc w:val="both"/>
        <w:rPr>
          <w:szCs w:val="24"/>
        </w:rPr>
      </w:pPr>
    </w:p>
    <w:p w14:paraId="00C3644E" w14:textId="77777777" w:rsidR="006421E2" w:rsidRPr="007A1305" w:rsidRDefault="006421E2" w:rsidP="006421E2">
      <w:pPr>
        <w:autoSpaceDE w:val="0"/>
        <w:autoSpaceDN w:val="0"/>
        <w:adjustRightInd w:val="0"/>
        <w:spacing w:after="0" w:line="240" w:lineRule="auto"/>
        <w:rPr>
          <w:color w:val="000000"/>
          <w:szCs w:val="24"/>
        </w:rPr>
      </w:pPr>
      <w:r w:rsidRPr="007A1305">
        <w:rPr>
          <w:color w:val="000000"/>
          <w:szCs w:val="24"/>
        </w:rPr>
        <w:t xml:space="preserve">I.- Que el Código Municipal en su Art. 4, numeral 25, en lo relativo a las competencias del municipio se encuentra la planificación, ejecución y mantenimiento de obras de servicios básicos, que beneficien al municipio; </w:t>
      </w:r>
    </w:p>
    <w:p w14:paraId="62EBC512" w14:textId="77777777" w:rsidR="006421E2" w:rsidRPr="007A1305" w:rsidRDefault="006421E2" w:rsidP="006421E2">
      <w:pPr>
        <w:spacing w:after="0" w:line="240" w:lineRule="auto"/>
        <w:jc w:val="both"/>
        <w:rPr>
          <w:szCs w:val="24"/>
        </w:rPr>
      </w:pPr>
    </w:p>
    <w:p w14:paraId="09F44159" w14:textId="77777777" w:rsidR="006421E2" w:rsidRPr="007A1305" w:rsidRDefault="006421E2" w:rsidP="006421E2">
      <w:pPr>
        <w:autoSpaceDE w:val="0"/>
        <w:autoSpaceDN w:val="0"/>
        <w:adjustRightInd w:val="0"/>
        <w:spacing w:after="0" w:line="240" w:lineRule="auto"/>
        <w:jc w:val="both"/>
        <w:rPr>
          <w:color w:val="000000"/>
          <w:szCs w:val="24"/>
        </w:rPr>
      </w:pPr>
      <w:r w:rsidRPr="007A1305">
        <w:rPr>
          <w:color w:val="000000"/>
          <w:szCs w:val="24"/>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7A7BB14B" w14:textId="77777777" w:rsidR="006421E2" w:rsidRPr="007A1305" w:rsidRDefault="006421E2" w:rsidP="006421E2">
      <w:pPr>
        <w:autoSpaceDE w:val="0"/>
        <w:autoSpaceDN w:val="0"/>
        <w:adjustRightInd w:val="0"/>
        <w:spacing w:after="0" w:line="240" w:lineRule="auto"/>
        <w:jc w:val="both"/>
        <w:rPr>
          <w:color w:val="000000"/>
          <w:szCs w:val="24"/>
        </w:rPr>
      </w:pPr>
    </w:p>
    <w:p w14:paraId="764D92C3" w14:textId="77777777" w:rsidR="006421E2" w:rsidRPr="007A1305" w:rsidRDefault="006421E2" w:rsidP="006421E2">
      <w:pPr>
        <w:autoSpaceDE w:val="0"/>
        <w:autoSpaceDN w:val="0"/>
        <w:adjustRightInd w:val="0"/>
        <w:spacing w:after="0" w:line="240" w:lineRule="auto"/>
        <w:jc w:val="both"/>
        <w:rPr>
          <w:color w:val="000000"/>
          <w:szCs w:val="24"/>
        </w:rPr>
      </w:pPr>
      <w:r w:rsidRPr="007A1305">
        <w:rPr>
          <w:color w:val="000000"/>
          <w:szCs w:val="24"/>
        </w:rPr>
        <w:t>III.- Que en ese sentido la municipalidad está ordenada a ejecutar proyectos en beneficio del desarrollo económico y social de las diversas comunidades que integran la zona urbana y rural del municipio;</w:t>
      </w:r>
    </w:p>
    <w:p w14:paraId="1904413F" w14:textId="77777777" w:rsidR="006421E2" w:rsidRPr="007A1305" w:rsidRDefault="006421E2" w:rsidP="006421E2">
      <w:pPr>
        <w:autoSpaceDE w:val="0"/>
        <w:autoSpaceDN w:val="0"/>
        <w:adjustRightInd w:val="0"/>
        <w:spacing w:after="0" w:line="240" w:lineRule="auto"/>
        <w:jc w:val="both"/>
        <w:rPr>
          <w:color w:val="000000"/>
          <w:szCs w:val="24"/>
        </w:rPr>
      </w:pPr>
    </w:p>
    <w:p w14:paraId="5347D1D9" w14:textId="77777777" w:rsidR="006421E2" w:rsidRPr="007A1305" w:rsidRDefault="006421E2" w:rsidP="006421E2">
      <w:pPr>
        <w:autoSpaceDE w:val="0"/>
        <w:autoSpaceDN w:val="0"/>
        <w:adjustRightInd w:val="0"/>
        <w:spacing w:after="0" w:line="240" w:lineRule="auto"/>
        <w:jc w:val="both"/>
        <w:rPr>
          <w:color w:val="000000"/>
          <w:szCs w:val="24"/>
        </w:rPr>
      </w:pPr>
      <w:r w:rsidRPr="007A1305">
        <w:rPr>
          <w:color w:val="000000"/>
          <w:szCs w:val="24"/>
        </w:rPr>
        <w:t>IV.- Que luego de identificar las necesidades de la población, es necesario solventar aquellas que por su naturaleza son apremiantes y resuelven los requerimientos planteados por los vecinos o perspectiva de los miembros del concejo;</w:t>
      </w:r>
    </w:p>
    <w:p w14:paraId="054A4202" w14:textId="77777777" w:rsidR="006421E2" w:rsidRPr="007A1305" w:rsidRDefault="006421E2" w:rsidP="006421E2">
      <w:pPr>
        <w:autoSpaceDE w:val="0"/>
        <w:autoSpaceDN w:val="0"/>
        <w:adjustRightInd w:val="0"/>
        <w:spacing w:after="0" w:line="240" w:lineRule="auto"/>
        <w:jc w:val="both"/>
        <w:rPr>
          <w:color w:val="000000"/>
          <w:szCs w:val="24"/>
        </w:rPr>
      </w:pPr>
      <w:r w:rsidRPr="007A1305">
        <w:rPr>
          <w:color w:val="000000"/>
          <w:szCs w:val="24"/>
        </w:rPr>
        <w:t xml:space="preserve"> </w:t>
      </w:r>
    </w:p>
    <w:p w14:paraId="0CD307D8" w14:textId="77777777" w:rsidR="006421E2" w:rsidRPr="007A1305" w:rsidRDefault="006421E2" w:rsidP="006421E2">
      <w:pPr>
        <w:spacing w:after="0" w:line="240" w:lineRule="auto"/>
        <w:jc w:val="both"/>
        <w:rPr>
          <w:szCs w:val="24"/>
        </w:rPr>
      </w:pPr>
      <w:r w:rsidRPr="007A1305">
        <w:rPr>
          <w:szCs w:val="24"/>
        </w:rPr>
        <w:t xml:space="preserve">POR TANTO El Concejo Municipal en uso de las facultades que el Código Municipal les confiere, por unanimidad ACUERDA: </w:t>
      </w:r>
    </w:p>
    <w:p w14:paraId="16E09707" w14:textId="77777777" w:rsidR="006421E2" w:rsidRPr="007A1305" w:rsidRDefault="006421E2" w:rsidP="006421E2">
      <w:pPr>
        <w:spacing w:after="0" w:line="240" w:lineRule="auto"/>
        <w:jc w:val="both"/>
        <w:rPr>
          <w:szCs w:val="24"/>
        </w:rPr>
      </w:pPr>
    </w:p>
    <w:p w14:paraId="410EABCE" w14:textId="77777777" w:rsidR="006421E2" w:rsidRPr="007A1305" w:rsidRDefault="006421E2" w:rsidP="006421E2">
      <w:pPr>
        <w:spacing w:after="0" w:line="240" w:lineRule="auto"/>
        <w:jc w:val="both"/>
        <w:rPr>
          <w:szCs w:val="24"/>
        </w:rPr>
      </w:pPr>
      <w:r w:rsidRPr="007A1305">
        <w:rPr>
          <w:szCs w:val="24"/>
        </w:rPr>
        <w:t>PRIORIZAR la ejecución del proyecto que se enuncia a continuación</w:t>
      </w:r>
    </w:p>
    <w:p w14:paraId="6AE1C384" w14:textId="77777777" w:rsidR="006421E2" w:rsidRPr="00513FCC" w:rsidRDefault="00513FCC" w:rsidP="00A307C3">
      <w:pPr>
        <w:pStyle w:val="Prrafodelista"/>
        <w:numPr>
          <w:ilvl w:val="2"/>
          <w:numId w:val="53"/>
        </w:numPr>
        <w:spacing w:after="0" w:line="240" w:lineRule="auto"/>
        <w:jc w:val="both"/>
        <w:rPr>
          <w:szCs w:val="24"/>
        </w:rPr>
      </w:pPr>
      <w:proofErr w:type="spellStart"/>
      <w:r>
        <w:rPr>
          <w:szCs w:val="24"/>
        </w:rPr>
        <w:t>Contrucción</w:t>
      </w:r>
      <w:proofErr w:type="spellEnd"/>
      <w:r>
        <w:rPr>
          <w:szCs w:val="24"/>
        </w:rPr>
        <w:t xml:space="preserve"> de muro de mampostería de piedra a un costado del Rio San Miguel Ingenio, fase-1, Cantón San Miguel Ingenio, Municipio de Metapán. </w:t>
      </w:r>
    </w:p>
    <w:p w14:paraId="72169C4E" w14:textId="77777777" w:rsidR="006421E2" w:rsidRPr="007A1305" w:rsidRDefault="006421E2" w:rsidP="006421E2">
      <w:pPr>
        <w:jc w:val="both"/>
      </w:pPr>
      <w:r w:rsidRPr="007A1305">
        <w:t>COMUNIQUESE.-</w:t>
      </w:r>
    </w:p>
    <w:p w14:paraId="68775831" w14:textId="77777777" w:rsidR="006421E2" w:rsidRPr="00780E00" w:rsidRDefault="006421E2" w:rsidP="00780E00">
      <w:pPr>
        <w:tabs>
          <w:tab w:val="left" w:pos="709"/>
          <w:tab w:val="left" w:pos="7797"/>
        </w:tabs>
        <w:spacing w:after="200"/>
        <w:jc w:val="both"/>
        <w:rPr>
          <w:rFonts w:eastAsia="Calibri"/>
          <w:sz w:val="22"/>
          <w:lang w:val="es-MX"/>
        </w:rPr>
      </w:pPr>
    </w:p>
    <w:p w14:paraId="457F3361" w14:textId="77777777" w:rsidR="0071781C" w:rsidRDefault="0071781C" w:rsidP="0071781C">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 xml:space="preserve">dieciocho horas con quince minutos del diez de marzo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3BE2F970" w14:textId="77777777" w:rsidR="0071781C" w:rsidRDefault="0071781C" w:rsidP="0071781C">
      <w:pPr>
        <w:spacing w:after="0" w:line="240" w:lineRule="auto"/>
        <w:jc w:val="both"/>
        <w:rPr>
          <w:rFonts w:eastAsia="Times New Roman"/>
          <w:szCs w:val="24"/>
          <w:lang w:val="es-ES" w:eastAsia="es-ES"/>
        </w:rPr>
      </w:pPr>
    </w:p>
    <w:p w14:paraId="0D88186E" w14:textId="77777777" w:rsidR="0071781C" w:rsidRDefault="0071781C" w:rsidP="0071781C">
      <w:pPr>
        <w:spacing w:after="0" w:line="240" w:lineRule="auto"/>
        <w:jc w:val="both"/>
        <w:rPr>
          <w:rFonts w:eastAsia="Times New Roman"/>
          <w:szCs w:val="24"/>
          <w:lang w:val="es-ES" w:eastAsia="es-ES"/>
        </w:rPr>
      </w:pPr>
    </w:p>
    <w:p w14:paraId="391DE62A" w14:textId="77777777" w:rsidR="0071781C" w:rsidRDefault="0071781C" w:rsidP="0071781C">
      <w:pPr>
        <w:spacing w:after="0" w:line="240" w:lineRule="auto"/>
        <w:jc w:val="both"/>
        <w:rPr>
          <w:rFonts w:eastAsia="Times New Roman"/>
          <w:szCs w:val="24"/>
          <w:lang w:val="es-ES" w:eastAsia="es-ES"/>
        </w:rPr>
      </w:pPr>
    </w:p>
    <w:p w14:paraId="4B13A78F" w14:textId="77777777" w:rsidR="0071781C" w:rsidRDefault="0071781C" w:rsidP="0071781C">
      <w:pPr>
        <w:spacing w:after="0" w:line="240" w:lineRule="auto"/>
        <w:jc w:val="center"/>
        <w:rPr>
          <w:rFonts w:eastAsia="Times New Roman"/>
          <w:lang w:eastAsia="es-ES"/>
        </w:rPr>
      </w:pPr>
    </w:p>
    <w:p w14:paraId="4C0FEBAB" w14:textId="77777777" w:rsidR="0071781C" w:rsidRDefault="0071781C" w:rsidP="0071781C">
      <w:pPr>
        <w:spacing w:after="0" w:line="240" w:lineRule="auto"/>
        <w:jc w:val="center"/>
        <w:rPr>
          <w:rFonts w:eastAsia="Times New Roman"/>
          <w:lang w:eastAsia="es-ES"/>
        </w:rPr>
      </w:pPr>
      <w:r>
        <w:rPr>
          <w:rFonts w:eastAsia="Times New Roman"/>
          <w:lang w:eastAsia="es-ES"/>
        </w:rPr>
        <w:t>Prof. José Rigoberto Pinto Rivera</w:t>
      </w:r>
    </w:p>
    <w:p w14:paraId="19D0ED58" w14:textId="77777777" w:rsidR="0071781C" w:rsidRDefault="0071781C" w:rsidP="0071781C">
      <w:pPr>
        <w:spacing w:after="0" w:line="240" w:lineRule="auto"/>
        <w:jc w:val="center"/>
        <w:rPr>
          <w:rFonts w:eastAsia="Times New Roman"/>
          <w:lang w:eastAsia="es-ES"/>
        </w:rPr>
      </w:pPr>
      <w:r>
        <w:rPr>
          <w:rFonts w:eastAsia="Times New Roman"/>
          <w:lang w:eastAsia="es-ES"/>
        </w:rPr>
        <w:t>Alcalde Municipal</w:t>
      </w:r>
    </w:p>
    <w:p w14:paraId="7F2E03DC" w14:textId="77777777" w:rsidR="0071781C" w:rsidRDefault="0071781C" w:rsidP="0071781C">
      <w:pPr>
        <w:spacing w:after="0" w:line="240" w:lineRule="auto"/>
        <w:jc w:val="both"/>
        <w:rPr>
          <w:rFonts w:eastAsia="Times New Roman"/>
          <w:lang w:eastAsia="es-ES"/>
        </w:rPr>
      </w:pPr>
      <w:r>
        <w:rPr>
          <w:rFonts w:eastAsia="Times New Roman"/>
          <w:lang w:eastAsia="es-ES"/>
        </w:rPr>
        <w:t xml:space="preserve">                                                      </w:t>
      </w:r>
    </w:p>
    <w:p w14:paraId="23570649" w14:textId="77777777" w:rsidR="0071781C" w:rsidRDefault="0071781C" w:rsidP="0071781C">
      <w:pPr>
        <w:spacing w:after="0" w:line="240" w:lineRule="auto"/>
        <w:jc w:val="both"/>
        <w:rPr>
          <w:rFonts w:eastAsia="Times New Roman"/>
          <w:lang w:eastAsia="es-ES"/>
        </w:rPr>
      </w:pPr>
    </w:p>
    <w:p w14:paraId="5C98DFA1" w14:textId="77777777" w:rsidR="0071781C" w:rsidRDefault="0071781C" w:rsidP="0071781C">
      <w:pPr>
        <w:spacing w:after="0" w:line="240" w:lineRule="auto"/>
        <w:jc w:val="both"/>
        <w:rPr>
          <w:rFonts w:eastAsia="Times New Roman"/>
          <w:lang w:eastAsia="es-ES"/>
        </w:rPr>
      </w:pPr>
    </w:p>
    <w:p w14:paraId="6FC81DC5" w14:textId="77777777" w:rsidR="0071781C" w:rsidRDefault="0071781C" w:rsidP="0071781C">
      <w:pPr>
        <w:spacing w:after="0" w:line="240" w:lineRule="auto"/>
        <w:jc w:val="both"/>
        <w:rPr>
          <w:rFonts w:eastAsia="Times New Roman"/>
          <w:lang w:eastAsia="es-ES"/>
        </w:rPr>
      </w:pPr>
    </w:p>
    <w:p w14:paraId="6B2AF930" w14:textId="77777777" w:rsidR="0071781C" w:rsidRDefault="0071781C" w:rsidP="0071781C">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6AA6928F" w14:textId="77777777" w:rsidR="0071781C" w:rsidRDefault="0071781C" w:rsidP="0071781C">
      <w:pPr>
        <w:spacing w:after="0" w:line="240" w:lineRule="auto"/>
        <w:jc w:val="center"/>
        <w:rPr>
          <w:rFonts w:eastAsia="Times New Roman"/>
          <w:lang w:eastAsia="es-ES"/>
        </w:rPr>
      </w:pPr>
      <w:r>
        <w:rPr>
          <w:rFonts w:eastAsia="Times New Roman"/>
          <w:lang w:eastAsia="es-ES"/>
        </w:rPr>
        <w:t>Síndico Municipal</w:t>
      </w:r>
    </w:p>
    <w:p w14:paraId="135155FD" w14:textId="77777777" w:rsidR="0071781C" w:rsidRDefault="0071781C" w:rsidP="0071781C">
      <w:pPr>
        <w:spacing w:after="0" w:line="240" w:lineRule="auto"/>
        <w:jc w:val="center"/>
        <w:rPr>
          <w:rFonts w:eastAsia="Times New Roman"/>
          <w:lang w:eastAsia="es-ES"/>
        </w:rPr>
      </w:pPr>
    </w:p>
    <w:p w14:paraId="325C7CD0" w14:textId="77777777" w:rsidR="0071781C" w:rsidRDefault="0071781C" w:rsidP="0071781C">
      <w:pPr>
        <w:spacing w:after="0" w:line="240" w:lineRule="auto"/>
        <w:jc w:val="center"/>
        <w:rPr>
          <w:rFonts w:eastAsia="Times New Roman"/>
          <w:lang w:eastAsia="es-ES"/>
        </w:rPr>
      </w:pPr>
    </w:p>
    <w:p w14:paraId="212D105B" w14:textId="77777777" w:rsidR="0071781C" w:rsidRDefault="0071781C" w:rsidP="0071781C">
      <w:pPr>
        <w:spacing w:after="0" w:line="240" w:lineRule="auto"/>
        <w:jc w:val="center"/>
        <w:rPr>
          <w:rFonts w:eastAsia="Times New Roman"/>
          <w:lang w:eastAsia="es-ES"/>
        </w:rPr>
      </w:pPr>
    </w:p>
    <w:p w14:paraId="58D92FE6" w14:textId="77777777" w:rsidR="0071781C" w:rsidRDefault="0071781C" w:rsidP="0071781C">
      <w:pPr>
        <w:spacing w:after="0" w:line="240" w:lineRule="auto"/>
        <w:jc w:val="both"/>
        <w:rPr>
          <w:rFonts w:eastAsia="Times New Roman"/>
          <w:lang w:eastAsia="es-ES"/>
        </w:rPr>
      </w:pPr>
      <w:r>
        <w:rPr>
          <w:rFonts w:eastAsia="Times New Roman"/>
          <w:lang w:eastAsia="es-ES"/>
        </w:rPr>
        <w:t xml:space="preserve">                                                                            </w:t>
      </w:r>
    </w:p>
    <w:p w14:paraId="1F0F7747" w14:textId="77777777" w:rsidR="0071781C" w:rsidRDefault="0071781C" w:rsidP="0071781C">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2F5FA7C6" w14:textId="77777777" w:rsidR="0071781C" w:rsidRDefault="0071781C" w:rsidP="0071781C">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03B42DA0" w14:textId="77777777" w:rsidR="0071781C" w:rsidRDefault="0071781C" w:rsidP="0071781C">
      <w:pPr>
        <w:spacing w:after="0" w:line="240" w:lineRule="auto"/>
        <w:jc w:val="both"/>
        <w:rPr>
          <w:rFonts w:eastAsia="Times New Roman"/>
          <w:lang w:eastAsia="es-ES"/>
        </w:rPr>
      </w:pPr>
      <w:r>
        <w:rPr>
          <w:rFonts w:eastAsia="Times New Roman"/>
          <w:lang w:eastAsia="es-ES"/>
        </w:rPr>
        <w:tab/>
      </w:r>
    </w:p>
    <w:p w14:paraId="32470CAC" w14:textId="77777777" w:rsidR="0071781C" w:rsidRDefault="0071781C" w:rsidP="0071781C">
      <w:pPr>
        <w:spacing w:after="0" w:line="240" w:lineRule="auto"/>
        <w:jc w:val="both"/>
        <w:rPr>
          <w:rFonts w:eastAsia="Times New Roman"/>
          <w:lang w:eastAsia="es-ES"/>
        </w:rPr>
      </w:pPr>
    </w:p>
    <w:p w14:paraId="6ABDE924" w14:textId="77777777" w:rsidR="0071781C" w:rsidRDefault="0071781C" w:rsidP="0071781C">
      <w:pPr>
        <w:spacing w:after="0" w:line="240" w:lineRule="auto"/>
        <w:jc w:val="both"/>
        <w:rPr>
          <w:rFonts w:eastAsia="Times New Roman"/>
          <w:lang w:eastAsia="es-ES"/>
        </w:rPr>
      </w:pPr>
    </w:p>
    <w:p w14:paraId="12A5EEEF" w14:textId="77777777" w:rsidR="0071781C" w:rsidRDefault="0071781C" w:rsidP="0071781C">
      <w:pPr>
        <w:spacing w:after="0" w:line="240" w:lineRule="auto"/>
        <w:jc w:val="both"/>
        <w:rPr>
          <w:rFonts w:eastAsia="Times New Roman"/>
          <w:lang w:eastAsia="es-ES"/>
        </w:rPr>
      </w:pPr>
    </w:p>
    <w:p w14:paraId="02CC0D09" w14:textId="77777777" w:rsidR="0071781C" w:rsidRDefault="0071781C" w:rsidP="0071781C">
      <w:pPr>
        <w:spacing w:after="0" w:line="240" w:lineRule="auto"/>
        <w:jc w:val="both"/>
        <w:rPr>
          <w:rFonts w:eastAsia="Times New Roman"/>
          <w:lang w:eastAsia="es-ES"/>
        </w:rPr>
      </w:pPr>
      <w:r>
        <w:rPr>
          <w:rFonts w:eastAsia="Times New Roman"/>
          <w:lang w:eastAsia="es-ES"/>
        </w:rPr>
        <w:t xml:space="preserve">         </w:t>
      </w:r>
    </w:p>
    <w:p w14:paraId="691CCD50" w14:textId="77777777" w:rsidR="0071781C" w:rsidRDefault="0071781C" w:rsidP="0071781C">
      <w:pPr>
        <w:spacing w:after="0" w:line="240" w:lineRule="auto"/>
        <w:jc w:val="both"/>
        <w:rPr>
          <w:rFonts w:eastAsia="Times New Roman"/>
          <w:lang w:eastAsia="es-ES"/>
        </w:rPr>
      </w:pPr>
    </w:p>
    <w:p w14:paraId="10FD5501" w14:textId="77777777" w:rsidR="0071781C" w:rsidRDefault="0071781C" w:rsidP="0071781C">
      <w:pPr>
        <w:spacing w:after="0" w:line="240" w:lineRule="auto"/>
        <w:jc w:val="both"/>
        <w:rPr>
          <w:rFonts w:eastAsia="Times New Roman"/>
          <w:lang w:eastAsia="es-ES"/>
        </w:rPr>
      </w:pPr>
    </w:p>
    <w:p w14:paraId="61B2B0CC" w14:textId="77777777" w:rsidR="0071781C" w:rsidRDefault="0071781C" w:rsidP="0071781C">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w:t>
      </w:r>
      <w:proofErr w:type="spellStart"/>
      <w:r>
        <w:rPr>
          <w:rFonts w:eastAsia="Times New Roman"/>
          <w:lang w:eastAsia="es-ES"/>
        </w:rPr>
        <w:t>Pleitez</w:t>
      </w:r>
      <w:proofErr w:type="spellEnd"/>
      <w:r>
        <w:rPr>
          <w:rFonts w:eastAsia="Times New Roman"/>
          <w:lang w:eastAsia="es-ES"/>
        </w:rPr>
        <w:t xml:space="preserve"> Guerra   </w:t>
      </w:r>
    </w:p>
    <w:p w14:paraId="1F356D1C" w14:textId="77777777" w:rsidR="0071781C" w:rsidRDefault="0071781C" w:rsidP="0071781C">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5FA78D55" w14:textId="77777777" w:rsidR="0071781C" w:rsidRDefault="0071781C" w:rsidP="0071781C">
      <w:pPr>
        <w:spacing w:after="0" w:line="240" w:lineRule="auto"/>
        <w:jc w:val="both"/>
        <w:rPr>
          <w:rFonts w:eastAsia="Times New Roman"/>
          <w:lang w:eastAsia="es-ES"/>
        </w:rPr>
      </w:pPr>
    </w:p>
    <w:p w14:paraId="39E5DEA1" w14:textId="77777777" w:rsidR="0071781C" w:rsidRDefault="0071781C" w:rsidP="0071781C">
      <w:pPr>
        <w:spacing w:after="0" w:line="240" w:lineRule="auto"/>
        <w:jc w:val="both"/>
        <w:rPr>
          <w:rFonts w:eastAsia="Times New Roman"/>
          <w:lang w:eastAsia="es-ES"/>
        </w:rPr>
      </w:pPr>
    </w:p>
    <w:p w14:paraId="429A9DC8" w14:textId="77777777" w:rsidR="0071781C" w:rsidRDefault="0071781C" w:rsidP="0071781C">
      <w:pPr>
        <w:spacing w:after="0" w:line="240" w:lineRule="auto"/>
        <w:jc w:val="both"/>
        <w:rPr>
          <w:rFonts w:eastAsia="Times New Roman"/>
          <w:lang w:eastAsia="es-ES"/>
        </w:rPr>
      </w:pPr>
    </w:p>
    <w:p w14:paraId="40A3CC96" w14:textId="77777777" w:rsidR="0071781C" w:rsidRDefault="0071781C" w:rsidP="0071781C">
      <w:pPr>
        <w:spacing w:after="0" w:line="240" w:lineRule="auto"/>
        <w:jc w:val="both"/>
        <w:rPr>
          <w:rFonts w:eastAsia="Times New Roman"/>
          <w:lang w:eastAsia="es-ES"/>
        </w:rPr>
      </w:pPr>
    </w:p>
    <w:p w14:paraId="66EC628B" w14:textId="77777777" w:rsidR="0071781C" w:rsidRDefault="0071781C" w:rsidP="0071781C">
      <w:pPr>
        <w:spacing w:after="0" w:line="240" w:lineRule="auto"/>
        <w:jc w:val="both"/>
        <w:rPr>
          <w:rFonts w:eastAsia="Times New Roman"/>
          <w:lang w:eastAsia="es-ES"/>
        </w:rPr>
      </w:pPr>
    </w:p>
    <w:p w14:paraId="158D565A" w14:textId="77777777" w:rsidR="0071781C" w:rsidRDefault="0071781C" w:rsidP="00355D46">
      <w:pPr>
        <w:spacing w:after="0" w:line="240" w:lineRule="auto"/>
        <w:jc w:val="center"/>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p>
    <w:p w14:paraId="6A3664BA" w14:textId="77777777" w:rsidR="0071781C" w:rsidRPr="0015446F" w:rsidRDefault="0071781C" w:rsidP="00355D46">
      <w:pPr>
        <w:spacing w:after="0" w:line="240" w:lineRule="auto"/>
        <w:jc w:val="center"/>
        <w:rPr>
          <w:rFonts w:eastAsia="Times New Roman"/>
          <w:lang w:eastAsia="es-ES"/>
        </w:rPr>
      </w:pPr>
      <w:r>
        <w:rPr>
          <w:rFonts w:eastAsia="Times New Roman"/>
          <w:lang w:eastAsia="es-ES"/>
        </w:rPr>
        <w:t>Quinto Reg. Propietario</w:t>
      </w:r>
    </w:p>
    <w:p w14:paraId="43C32FF4" w14:textId="77777777" w:rsidR="0071781C" w:rsidRDefault="0071781C" w:rsidP="0071781C">
      <w:pPr>
        <w:spacing w:after="0" w:line="240" w:lineRule="auto"/>
        <w:jc w:val="both"/>
        <w:rPr>
          <w:rFonts w:eastAsia="Times New Roman"/>
          <w:lang w:eastAsia="es-ES"/>
        </w:rPr>
      </w:pPr>
    </w:p>
    <w:p w14:paraId="32136B33" w14:textId="77777777" w:rsidR="0071781C" w:rsidRDefault="0071781C" w:rsidP="0071781C">
      <w:pPr>
        <w:spacing w:after="0" w:line="240" w:lineRule="auto"/>
        <w:jc w:val="both"/>
        <w:rPr>
          <w:rFonts w:eastAsia="Times New Roman"/>
          <w:lang w:eastAsia="es-ES"/>
        </w:rPr>
      </w:pPr>
    </w:p>
    <w:p w14:paraId="2E0448EA" w14:textId="77777777" w:rsidR="0071781C" w:rsidRDefault="0071781C" w:rsidP="0071781C">
      <w:pPr>
        <w:spacing w:after="0" w:line="240" w:lineRule="auto"/>
        <w:jc w:val="both"/>
        <w:rPr>
          <w:rFonts w:eastAsia="Times New Roman"/>
          <w:lang w:eastAsia="es-ES"/>
        </w:rPr>
      </w:pPr>
    </w:p>
    <w:p w14:paraId="756DF420" w14:textId="77777777" w:rsidR="0071781C" w:rsidRDefault="0071781C" w:rsidP="0071781C">
      <w:pPr>
        <w:spacing w:after="0" w:line="240" w:lineRule="auto"/>
        <w:jc w:val="both"/>
        <w:rPr>
          <w:rFonts w:eastAsia="Times New Roman"/>
          <w:lang w:eastAsia="es-ES"/>
        </w:rPr>
      </w:pPr>
    </w:p>
    <w:p w14:paraId="163B5588" w14:textId="77777777" w:rsidR="0071781C" w:rsidRPr="0015446F" w:rsidRDefault="0071781C" w:rsidP="0071781C">
      <w:pPr>
        <w:spacing w:after="0" w:line="240" w:lineRule="auto"/>
        <w:jc w:val="both"/>
        <w:rPr>
          <w:rFonts w:eastAsia="Times New Roman"/>
          <w:lang w:eastAsia="es-ES"/>
        </w:rPr>
      </w:pPr>
    </w:p>
    <w:p w14:paraId="7D4CF714" w14:textId="77777777" w:rsidR="0071781C" w:rsidRDefault="0071781C" w:rsidP="0071781C">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0CAFAEB5" w14:textId="77777777" w:rsidR="0071781C" w:rsidRDefault="0071781C" w:rsidP="0071781C">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4ACE13B8" w14:textId="77777777" w:rsidR="0071781C" w:rsidRDefault="0071781C" w:rsidP="0071781C">
      <w:pPr>
        <w:spacing w:after="0" w:line="240" w:lineRule="auto"/>
        <w:jc w:val="both"/>
        <w:rPr>
          <w:rFonts w:eastAsia="Times New Roman"/>
          <w:lang w:eastAsia="es-ES"/>
        </w:rPr>
      </w:pPr>
    </w:p>
    <w:p w14:paraId="5ED75C00" w14:textId="77777777" w:rsidR="0071781C" w:rsidRDefault="0071781C" w:rsidP="0071781C">
      <w:pPr>
        <w:spacing w:after="0" w:line="240" w:lineRule="auto"/>
        <w:jc w:val="both"/>
        <w:rPr>
          <w:rFonts w:eastAsia="Times New Roman"/>
          <w:lang w:eastAsia="es-ES"/>
        </w:rPr>
      </w:pPr>
      <w:r>
        <w:rPr>
          <w:rFonts w:eastAsia="Times New Roman"/>
          <w:lang w:eastAsia="es-ES"/>
        </w:rPr>
        <w:tab/>
        <w:t xml:space="preserve">        </w:t>
      </w:r>
    </w:p>
    <w:p w14:paraId="06F143E5" w14:textId="77777777" w:rsidR="0071781C" w:rsidRDefault="0071781C" w:rsidP="0071781C">
      <w:pPr>
        <w:spacing w:after="0" w:line="240" w:lineRule="auto"/>
        <w:jc w:val="both"/>
        <w:rPr>
          <w:rFonts w:eastAsia="Times New Roman"/>
          <w:lang w:eastAsia="es-ES"/>
        </w:rPr>
      </w:pPr>
    </w:p>
    <w:p w14:paraId="70C65E23" w14:textId="77777777" w:rsidR="0071781C" w:rsidRDefault="0071781C" w:rsidP="0071781C">
      <w:pPr>
        <w:spacing w:after="0" w:line="240" w:lineRule="auto"/>
        <w:jc w:val="both"/>
        <w:rPr>
          <w:rFonts w:eastAsia="Times New Roman"/>
          <w:lang w:eastAsia="es-ES"/>
        </w:rPr>
      </w:pPr>
    </w:p>
    <w:p w14:paraId="05165C87" w14:textId="77777777" w:rsidR="0071781C" w:rsidRDefault="0071781C" w:rsidP="0071781C">
      <w:pPr>
        <w:spacing w:after="0" w:line="240" w:lineRule="auto"/>
        <w:jc w:val="both"/>
        <w:rPr>
          <w:rFonts w:eastAsia="Times New Roman"/>
          <w:lang w:eastAsia="es-ES"/>
        </w:rPr>
      </w:pPr>
    </w:p>
    <w:p w14:paraId="45E86B9A" w14:textId="77777777" w:rsidR="0071781C" w:rsidRDefault="0071781C" w:rsidP="0071781C">
      <w:pPr>
        <w:spacing w:after="0" w:line="240" w:lineRule="auto"/>
        <w:jc w:val="both"/>
        <w:rPr>
          <w:rFonts w:eastAsia="Times New Roman"/>
          <w:lang w:eastAsia="es-ES"/>
        </w:rPr>
      </w:pPr>
    </w:p>
    <w:p w14:paraId="0074D482" w14:textId="77777777" w:rsidR="0071781C" w:rsidRDefault="0071781C" w:rsidP="0071781C">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1D091F60" w14:textId="77777777" w:rsidR="0071781C" w:rsidRPr="00944943" w:rsidRDefault="0071781C" w:rsidP="0071781C">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0205566F" w14:textId="77777777" w:rsidR="0071781C" w:rsidRDefault="0071781C" w:rsidP="0071781C">
      <w:pPr>
        <w:spacing w:after="0" w:line="240" w:lineRule="auto"/>
        <w:jc w:val="both"/>
        <w:rPr>
          <w:rFonts w:eastAsia="Times New Roman"/>
          <w:lang w:eastAsia="es-ES"/>
        </w:rPr>
      </w:pPr>
      <w:r>
        <w:rPr>
          <w:rFonts w:eastAsia="Times New Roman"/>
          <w:lang w:eastAsia="es-ES"/>
        </w:rPr>
        <w:t xml:space="preserve">       </w:t>
      </w:r>
    </w:p>
    <w:p w14:paraId="21D193EA" w14:textId="77777777" w:rsidR="0071781C" w:rsidRDefault="0071781C" w:rsidP="0071781C">
      <w:pPr>
        <w:spacing w:after="0" w:line="240" w:lineRule="auto"/>
        <w:jc w:val="both"/>
        <w:rPr>
          <w:rFonts w:eastAsia="Times New Roman"/>
          <w:lang w:eastAsia="es-ES"/>
        </w:rPr>
      </w:pPr>
    </w:p>
    <w:p w14:paraId="002440F5" w14:textId="77777777" w:rsidR="0071781C" w:rsidRDefault="0071781C" w:rsidP="0071781C">
      <w:pPr>
        <w:spacing w:after="0" w:line="240" w:lineRule="auto"/>
        <w:jc w:val="both"/>
        <w:rPr>
          <w:rFonts w:eastAsia="Times New Roman"/>
          <w:lang w:eastAsia="es-ES"/>
        </w:rPr>
      </w:pPr>
      <w:r>
        <w:rPr>
          <w:rFonts w:eastAsia="Times New Roman"/>
          <w:lang w:eastAsia="es-ES"/>
        </w:rPr>
        <w:t xml:space="preserve">                           </w:t>
      </w:r>
    </w:p>
    <w:p w14:paraId="09DCA7AC" w14:textId="77777777" w:rsidR="0071781C" w:rsidRDefault="0071781C" w:rsidP="0071781C">
      <w:pPr>
        <w:spacing w:after="0" w:line="240" w:lineRule="auto"/>
        <w:jc w:val="both"/>
        <w:rPr>
          <w:rFonts w:eastAsia="Times New Roman"/>
          <w:lang w:eastAsia="es-ES"/>
        </w:rPr>
      </w:pPr>
    </w:p>
    <w:p w14:paraId="71193734" w14:textId="77777777" w:rsidR="0071781C" w:rsidRDefault="0071781C" w:rsidP="0071781C">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6F67C1EC" w14:textId="77777777" w:rsidR="0071781C" w:rsidRDefault="0071781C" w:rsidP="0071781C">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7A877397" w14:textId="77777777" w:rsidR="0071781C" w:rsidRDefault="0071781C" w:rsidP="0071781C">
      <w:pPr>
        <w:tabs>
          <w:tab w:val="left" w:pos="5610"/>
        </w:tabs>
        <w:spacing w:after="0" w:line="240" w:lineRule="auto"/>
        <w:jc w:val="both"/>
        <w:rPr>
          <w:rFonts w:eastAsia="Times New Roman"/>
          <w:lang w:eastAsia="es-ES"/>
        </w:rPr>
      </w:pPr>
    </w:p>
    <w:p w14:paraId="396A679C" w14:textId="77777777" w:rsidR="0071781C" w:rsidRDefault="0071781C" w:rsidP="0071781C">
      <w:pPr>
        <w:tabs>
          <w:tab w:val="left" w:pos="5610"/>
        </w:tabs>
        <w:spacing w:after="0" w:line="240" w:lineRule="auto"/>
        <w:jc w:val="both"/>
        <w:rPr>
          <w:rFonts w:eastAsia="Times New Roman"/>
          <w:lang w:eastAsia="es-ES"/>
        </w:rPr>
      </w:pPr>
    </w:p>
    <w:p w14:paraId="421599F9" w14:textId="77777777" w:rsidR="0071781C" w:rsidRDefault="0071781C" w:rsidP="0071781C">
      <w:pPr>
        <w:tabs>
          <w:tab w:val="left" w:pos="5610"/>
        </w:tabs>
        <w:spacing w:after="0" w:line="240" w:lineRule="auto"/>
        <w:jc w:val="both"/>
        <w:rPr>
          <w:rFonts w:eastAsia="Times New Roman"/>
          <w:lang w:eastAsia="es-ES"/>
        </w:rPr>
      </w:pPr>
    </w:p>
    <w:p w14:paraId="51C0B82D" w14:textId="77777777" w:rsidR="0071781C" w:rsidRDefault="0071781C" w:rsidP="0071781C">
      <w:pPr>
        <w:tabs>
          <w:tab w:val="left" w:pos="5610"/>
        </w:tabs>
        <w:spacing w:after="0" w:line="240" w:lineRule="auto"/>
        <w:jc w:val="both"/>
        <w:rPr>
          <w:rFonts w:eastAsia="Times New Roman"/>
          <w:lang w:eastAsia="es-ES"/>
        </w:rPr>
      </w:pPr>
    </w:p>
    <w:p w14:paraId="69668491" w14:textId="77777777" w:rsidR="0071781C" w:rsidRDefault="0071781C" w:rsidP="0071781C">
      <w:pPr>
        <w:tabs>
          <w:tab w:val="left" w:pos="5610"/>
        </w:tabs>
        <w:spacing w:after="0" w:line="240" w:lineRule="auto"/>
        <w:jc w:val="both"/>
        <w:rPr>
          <w:rFonts w:eastAsia="Times New Roman"/>
          <w:lang w:eastAsia="es-ES"/>
        </w:rPr>
      </w:pPr>
      <w:r>
        <w:rPr>
          <w:rFonts w:eastAsia="Times New Roman"/>
          <w:lang w:eastAsia="es-ES"/>
        </w:rPr>
        <w:t xml:space="preserve">               </w:t>
      </w:r>
    </w:p>
    <w:p w14:paraId="1CF88FEF" w14:textId="77777777" w:rsidR="0071781C" w:rsidRDefault="0071781C" w:rsidP="0071781C">
      <w:pPr>
        <w:spacing w:after="0" w:line="240" w:lineRule="auto"/>
        <w:rPr>
          <w:rFonts w:eastAsia="Times New Roman"/>
          <w:lang w:eastAsia="es-ES"/>
        </w:rPr>
      </w:pPr>
      <w:r>
        <w:rPr>
          <w:rFonts w:eastAsia="Times New Roman"/>
          <w:lang w:eastAsia="es-ES"/>
        </w:rPr>
        <w:t xml:space="preserve">Sra. Nora Elizabeth Hernández de Castaneda        </w:t>
      </w:r>
      <w:r w:rsidR="00355D46">
        <w:rPr>
          <w:rFonts w:eastAsia="Times New Roman"/>
          <w:lang w:eastAsia="es-ES"/>
        </w:rPr>
        <w:t>Licda. Magaly Areli Cárcamo de Chávez</w:t>
      </w:r>
    </w:p>
    <w:p w14:paraId="06B694D3" w14:textId="77777777" w:rsidR="0071781C" w:rsidRDefault="0071781C" w:rsidP="0071781C">
      <w:pPr>
        <w:spacing w:after="0" w:line="240" w:lineRule="auto"/>
        <w:rPr>
          <w:rFonts w:eastAsia="Times New Roman"/>
          <w:lang w:eastAsia="es-ES"/>
        </w:rPr>
      </w:pPr>
      <w:r>
        <w:rPr>
          <w:rFonts w:eastAsia="Times New Roman"/>
          <w:lang w:eastAsia="es-ES"/>
        </w:rPr>
        <w:t xml:space="preserve">Tercer Regidor Suplente                                           </w:t>
      </w:r>
      <w:r w:rsidR="00355D46">
        <w:rPr>
          <w:rFonts w:eastAsia="Times New Roman"/>
          <w:lang w:eastAsia="es-ES"/>
        </w:rPr>
        <w:t xml:space="preserve">Secretaria Municipal </w:t>
      </w:r>
    </w:p>
    <w:p w14:paraId="257823B1" w14:textId="77777777" w:rsidR="00FE17D0" w:rsidRDefault="00FE17D0" w:rsidP="0071781C">
      <w:pPr>
        <w:spacing w:after="0" w:line="240" w:lineRule="auto"/>
        <w:rPr>
          <w:rFonts w:eastAsia="Times New Roman"/>
          <w:lang w:eastAsia="es-ES"/>
        </w:rPr>
      </w:pPr>
      <w:r>
        <w:rPr>
          <w:rFonts w:eastAsia="Times New Roman"/>
          <w:lang w:eastAsia="es-ES"/>
        </w:rPr>
        <w:t>Actuando en calidad de sexta regidora propietaria</w:t>
      </w:r>
    </w:p>
    <w:p w14:paraId="0CFE0A41" w14:textId="77777777" w:rsidR="0071781C" w:rsidRDefault="0071781C" w:rsidP="0071781C">
      <w:pPr>
        <w:spacing w:after="0" w:line="240" w:lineRule="auto"/>
        <w:rPr>
          <w:rFonts w:eastAsia="Times New Roman"/>
          <w:lang w:eastAsia="es-ES"/>
        </w:rPr>
      </w:pPr>
    </w:p>
    <w:p w14:paraId="08DC27FF" w14:textId="77777777" w:rsidR="0071781C" w:rsidRDefault="0071781C" w:rsidP="0071781C">
      <w:pPr>
        <w:spacing w:after="0" w:line="240" w:lineRule="auto"/>
        <w:rPr>
          <w:rFonts w:eastAsia="Times New Roman"/>
          <w:lang w:eastAsia="es-ES"/>
        </w:rPr>
      </w:pPr>
    </w:p>
    <w:p w14:paraId="00F726F3" w14:textId="77777777" w:rsidR="0071781C" w:rsidRDefault="0071781C" w:rsidP="0071781C">
      <w:pPr>
        <w:spacing w:after="0" w:line="240" w:lineRule="auto"/>
        <w:rPr>
          <w:rFonts w:eastAsia="Times New Roman"/>
          <w:lang w:eastAsia="es-ES"/>
        </w:rPr>
      </w:pPr>
    </w:p>
    <w:p w14:paraId="249DEC6E" w14:textId="77777777" w:rsidR="0071781C" w:rsidRDefault="0071781C" w:rsidP="0071781C">
      <w:pPr>
        <w:spacing w:after="0" w:line="240" w:lineRule="auto"/>
        <w:rPr>
          <w:rFonts w:eastAsia="Times New Roman"/>
          <w:lang w:eastAsia="es-ES"/>
        </w:rPr>
      </w:pPr>
    </w:p>
    <w:p w14:paraId="5983FB9F" w14:textId="77777777" w:rsidR="0071781C" w:rsidRDefault="0071781C" w:rsidP="0071781C">
      <w:pPr>
        <w:spacing w:after="0" w:line="240" w:lineRule="auto"/>
        <w:rPr>
          <w:rFonts w:eastAsia="Times New Roman"/>
          <w:lang w:eastAsia="es-ES"/>
        </w:rPr>
      </w:pPr>
    </w:p>
    <w:p w14:paraId="3758E8ED" w14:textId="77777777" w:rsidR="0071781C" w:rsidRDefault="0071781C" w:rsidP="0071781C">
      <w:pPr>
        <w:spacing w:after="0" w:line="240" w:lineRule="auto"/>
        <w:rPr>
          <w:rFonts w:eastAsia="Times New Roman"/>
          <w:lang w:eastAsia="es-ES"/>
        </w:rPr>
      </w:pPr>
      <w:r>
        <w:rPr>
          <w:rFonts w:eastAsia="Times New Roman"/>
          <w:lang w:eastAsia="es-ES"/>
        </w:rPr>
        <w:t xml:space="preserve">                                 </w:t>
      </w:r>
    </w:p>
    <w:p w14:paraId="68ECAC4E" w14:textId="77777777" w:rsidR="00945C3F" w:rsidRDefault="00945C3F" w:rsidP="00945C3F">
      <w:pPr>
        <w:spacing w:after="0" w:line="240" w:lineRule="auto"/>
        <w:rPr>
          <w:rFonts w:eastAsia="Calibri"/>
          <w:szCs w:val="24"/>
        </w:rPr>
      </w:pPr>
    </w:p>
    <w:p w14:paraId="5A9B0EDE" w14:textId="77777777" w:rsidR="00945C3F" w:rsidRDefault="00945C3F" w:rsidP="00945C3F">
      <w:pPr>
        <w:spacing w:after="0" w:line="240" w:lineRule="auto"/>
        <w:jc w:val="both"/>
        <w:rPr>
          <w:rFonts w:eastAsia="Calibri"/>
          <w:color w:val="000000"/>
          <w:szCs w:val="24"/>
          <w:lang w:val="es-ES"/>
        </w:rPr>
      </w:pPr>
    </w:p>
    <w:p w14:paraId="09962F05" w14:textId="77777777" w:rsidR="00945C3F" w:rsidRPr="00A34CC6" w:rsidRDefault="00945C3F" w:rsidP="00945C3F">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DOCE: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w:t>
      </w:r>
      <w:r w:rsidR="00FA0DBA" w:rsidRPr="00F80BAD">
        <w:rPr>
          <w:rFonts w:eastAsia="Calibri"/>
          <w:szCs w:val="24"/>
        </w:rPr>
        <w:t>de Metapán</w:t>
      </w:r>
      <w:r w:rsidRPr="00F80BAD">
        <w:rPr>
          <w:rFonts w:eastAsia="Calibri"/>
          <w:szCs w:val="24"/>
        </w:rPr>
        <w:t xml:space="preserve"> </w:t>
      </w:r>
      <w:r>
        <w:rPr>
          <w:rFonts w:eastAsia="Calibri"/>
          <w:szCs w:val="24"/>
        </w:rPr>
        <w:t xml:space="preserve">a las catorce horas con treinta minutos del día </w:t>
      </w:r>
      <w:r w:rsidR="00E2191F">
        <w:rPr>
          <w:rFonts w:eastAsia="Calibri"/>
          <w:szCs w:val="24"/>
        </w:rPr>
        <w:t xml:space="preserve">trece </w:t>
      </w:r>
      <w:r>
        <w:rPr>
          <w:rFonts w:eastAsia="Calibri"/>
          <w:szCs w:val="24"/>
        </w:rPr>
        <w:t>de marzo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Quin</w:t>
      </w:r>
      <w:r w:rsidR="006618E6">
        <w:rPr>
          <w:rFonts w:eastAsia="Calibri"/>
          <w:szCs w:val="24"/>
        </w:rPr>
        <w:t>t</w:t>
      </w:r>
      <w:r>
        <w:rPr>
          <w:rFonts w:eastAsia="Calibri"/>
          <w:szCs w:val="24"/>
        </w:rPr>
        <w:t xml:space="preserve">o Regidor Propietario,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w:t>
      </w:r>
      <w:proofErr w:type="spellStart"/>
      <w:r>
        <w:rPr>
          <w:rFonts w:eastAsia="Calibri"/>
          <w:szCs w:val="24"/>
        </w:rPr>
        <w:t>Tecer</w:t>
      </w:r>
      <w:proofErr w:type="spellEnd"/>
      <w:r>
        <w:rPr>
          <w:rFonts w:eastAsia="Calibri"/>
          <w:szCs w:val="24"/>
        </w:rPr>
        <w:t xml:space="preserve"> Regidor Suplente y actuando en calidad de sexta regidora propietario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sesión </w:t>
      </w:r>
      <w:r w:rsidR="00E2191F">
        <w:rPr>
          <w:rFonts w:eastAsia="Calibri"/>
          <w:szCs w:val="24"/>
        </w:rPr>
        <w:t xml:space="preserve">Extraordinaria, </w:t>
      </w:r>
      <w:r w:rsidRPr="00F80BAD">
        <w:rPr>
          <w:rFonts w:eastAsia="Calibri"/>
          <w:szCs w:val="24"/>
        </w:rPr>
        <w:t>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61969A85" w14:textId="77777777" w:rsidR="00945C3F" w:rsidRDefault="00945C3F" w:rsidP="00945C3F">
      <w:pPr>
        <w:spacing w:after="0" w:line="240" w:lineRule="auto"/>
        <w:jc w:val="both"/>
        <w:rPr>
          <w:rFonts w:eastAsia="Calibri"/>
          <w:b/>
          <w:color w:val="000000"/>
          <w:szCs w:val="24"/>
        </w:rPr>
      </w:pPr>
    </w:p>
    <w:p w14:paraId="69B2D9FF" w14:textId="77777777" w:rsidR="00945C3F" w:rsidRDefault="00945C3F" w:rsidP="00945C3F">
      <w:pPr>
        <w:spacing w:after="0" w:line="240" w:lineRule="auto"/>
        <w:jc w:val="both"/>
        <w:rPr>
          <w:rFonts w:eastAsia="Calibri"/>
          <w:b/>
          <w:color w:val="000000"/>
          <w:szCs w:val="24"/>
        </w:rPr>
      </w:pPr>
    </w:p>
    <w:p w14:paraId="0D620B3E" w14:textId="77777777" w:rsidR="00945C3F" w:rsidRDefault="00945C3F" w:rsidP="00945C3F">
      <w:pPr>
        <w:spacing w:after="0" w:line="240" w:lineRule="auto"/>
        <w:jc w:val="both"/>
        <w:rPr>
          <w:b/>
          <w:color w:val="000000"/>
          <w:szCs w:val="24"/>
          <w:u w:val="single"/>
        </w:rPr>
      </w:pPr>
      <w:r w:rsidRPr="00BB0F5E">
        <w:rPr>
          <w:b/>
          <w:color w:val="000000"/>
          <w:szCs w:val="24"/>
          <w:u w:val="single"/>
        </w:rPr>
        <w:t xml:space="preserve">ACUERDO NÚMERO  </w:t>
      </w:r>
      <w:r>
        <w:rPr>
          <w:b/>
          <w:color w:val="000000"/>
          <w:szCs w:val="24"/>
          <w:u w:val="single"/>
        </w:rPr>
        <w:t>UNO:</w:t>
      </w:r>
    </w:p>
    <w:p w14:paraId="055609D1" w14:textId="77777777" w:rsidR="00945C3F" w:rsidRDefault="00945C3F" w:rsidP="00945C3F">
      <w:pPr>
        <w:spacing w:after="0" w:line="240" w:lineRule="auto"/>
        <w:jc w:val="both"/>
        <w:rPr>
          <w:bCs/>
          <w:color w:val="000000"/>
          <w:szCs w:val="24"/>
        </w:rPr>
      </w:pPr>
      <w:r>
        <w:rPr>
          <w:bCs/>
          <w:color w:val="000000"/>
          <w:szCs w:val="24"/>
        </w:rPr>
        <w:t>El Concejo Municipal CONSIDERANDO:</w:t>
      </w:r>
    </w:p>
    <w:p w14:paraId="50C3448E" w14:textId="77777777" w:rsidR="00945C3F" w:rsidRDefault="00945C3F" w:rsidP="00945C3F">
      <w:pPr>
        <w:spacing w:after="0" w:line="240" w:lineRule="auto"/>
        <w:jc w:val="both"/>
        <w:rPr>
          <w:rFonts w:eastAsia="Calibri"/>
          <w:color w:val="000000"/>
        </w:rPr>
      </w:pPr>
      <w:r>
        <w:rPr>
          <w:bCs/>
          <w:color w:val="000000"/>
          <w:szCs w:val="24"/>
        </w:rPr>
        <w:t>Que debido a la ausencia del Lic.</w:t>
      </w:r>
      <w:r w:rsidRPr="00D84024">
        <w:rPr>
          <w:rFonts w:eastAsia="Calibri"/>
          <w:color w:val="000000"/>
        </w:rPr>
        <w:t xml:space="preserve"> José Atilio Granados Hernández, Sexto Regidor Propietario</w:t>
      </w:r>
      <w:r>
        <w:rPr>
          <w:rFonts w:eastAsia="Calibri"/>
          <w:color w:val="000000"/>
        </w:rPr>
        <w:t xml:space="preserve">, en esta Sesión </w:t>
      </w:r>
      <w:r w:rsidR="00A20250">
        <w:rPr>
          <w:rFonts w:eastAsia="Calibri"/>
          <w:color w:val="000000"/>
        </w:rPr>
        <w:t>Extraordinaria</w:t>
      </w:r>
      <w:r>
        <w:rPr>
          <w:rFonts w:eastAsia="Calibri"/>
          <w:color w:val="000000"/>
        </w:rPr>
        <w:t xml:space="preserve"> de Concejo Municipal, se vuelve necesario nombrar a un regidor suplente para que cubra y pueda votar dentro de los puntos a tratar, Por lo que  de conformidad al Art. 25 del Código Municipal, el cual cita lo siguiente: ““Los Concejales o Regidores Suplentes podrán asistir a las sesiones con voz pero sin voto, los concejales o regidores o regidoras suplentes, que funjan como propietarios en sesión del Concejo Municipal, tendrán los derechos y deberes de estos””, Por Tanto ACUERDA:</w:t>
      </w:r>
    </w:p>
    <w:p w14:paraId="6E29ED2D" w14:textId="77777777" w:rsidR="00945C3F" w:rsidRDefault="00945C3F" w:rsidP="00945C3F">
      <w:pPr>
        <w:spacing w:after="0" w:line="240" w:lineRule="auto"/>
        <w:jc w:val="both"/>
        <w:rPr>
          <w:rFonts w:eastAsia="Calibri"/>
          <w:szCs w:val="24"/>
        </w:rPr>
      </w:pPr>
      <w:r>
        <w:rPr>
          <w:rFonts w:eastAsia="Calibri"/>
          <w:color w:val="000000"/>
        </w:rPr>
        <w:t xml:space="preserve">Nombrar en la Sesión </w:t>
      </w:r>
      <w:r w:rsidR="00F705C2">
        <w:rPr>
          <w:rFonts w:eastAsia="Calibri"/>
          <w:color w:val="000000"/>
        </w:rPr>
        <w:t xml:space="preserve">Extraordinaria </w:t>
      </w:r>
      <w:r>
        <w:rPr>
          <w:rFonts w:eastAsia="Calibri"/>
          <w:color w:val="000000"/>
        </w:rPr>
        <w:t xml:space="preserve">de Concejo Municipal, de este </w:t>
      </w:r>
      <w:r w:rsidR="008078F0">
        <w:rPr>
          <w:rFonts w:eastAsia="Calibri"/>
          <w:color w:val="000000"/>
        </w:rPr>
        <w:t>día 13</w:t>
      </w:r>
      <w:r>
        <w:rPr>
          <w:rFonts w:eastAsia="Calibri"/>
          <w:color w:val="000000"/>
        </w:rPr>
        <w:t xml:space="preserve"> de marzo del 2020 a la Sra. </w:t>
      </w:r>
      <w:r>
        <w:rPr>
          <w:rFonts w:eastAsia="Calibri"/>
          <w:szCs w:val="24"/>
        </w:rPr>
        <w:t xml:space="preserve">Nora Elizabeth Hernández de Castaneda, </w:t>
      </w:r>
      <w:proofErr w:type="spellStart"/>
      <w:r>
        <w:rPr>
          <w:rFonts w:eastAsia="Calibri"/>
          <w:szCs w:val="24"/>
        </w:rPr>
        <w:t>Tecer</w:t>
      </w:r>
      <w:proofErr w:type="spellEnd"/>
      <w:r>
        <w:rPr>
          <w:rFonts w:eastAsia="Calibri"/>
          <w:szCs w:val="24"/>
        </w:rPr>
        <w:t xml:space="preserve"> Regidor Suplente, como Sexta Regidora Propietaria.</w:t>
      </w:r>
    </w:p>
    <w:p w14:paraId="597CBF46" w14:textId="77777777" w:rsidR="00945C3F" w:rsidRDefault="00945C3F" w:rsidP="00945C3F">
      <w:pPr>
        <w:spacing w:after="0" w:line="240" w:lineRule="auto"/>
        <w:jc w:val="both"/>
        <w:rPr>
          <w:rFonts w:eastAsia="Calibri"/>
          <w:szCs w:val="24"/>
        </w:rPr>
      </w:pPr>
    </w:p>
    <w:p w14:paraId="21C2B7E0" w14:textId="77777777" w:rsidR="00945C3F" w:rsidRDefault="00945C3F" w:rsidP="00945C3F">
      <w:pPr>
        <w:spacing w:after="0" w:line="240" w:lineRule="auto"/>
        <w:jc w:val="both"/>
        <w:rPr>
          <w:rFonts w:eastAsia="Calibri"/>
          <w:szCs w:val="24"/>
        </w:rPr>
      </w:pPr>
      <w:r>
        <w:rPr>
          <w:rFonts w:eastAsia="Calibri"/>
          <w:szCs w:val="24"/>
        </w:rPr>
        <w:t xml:space="preserve">COMUNIQUESE. </w:t>
      </w:r>
    </w:p>
    <w:p w14:paraId="4614BEE0" w14:textId="77777777" w:rsidR="00D745C2" w:rsidRDefault="00D745C2" w:rsidP="00D745C2">
      <w:pPr>
        <w:spacing w:line="256" w:lineRule="auto"/>
        <w:jc w:val="both"/>
        <w:rPr>
          <w:rFonts w:ascii="Calibri" w:eastAsia="Calibri" w:hAnsi="Calibri"/>
          <w:szCs w:val="24"/>
        </w:rPr>
      </w:pPr>
    </w:p>
    <w:p w14:paraId="24EB818D" w14:textId="77777777" w:rsidR="006B3A02" w:rsidRDefault="006B3A02" w:rsidP="00D745C2">
      <w:pPr>
        <w:spacing w:line="256" w:lineRule="auto"/>
        <w:jc w:val="both"/>
        <w:rPr>
          <w:rFonts w:eastAsia="Calibri"/>
          <w:b/>
          <w:bCs/>
          <w:szCs w:val="24"/>
          <w:u w:val="single"/>
        </w:rPr>
      </w:pPr>
      <w:r w:rsidRPr="006B3A02">
        <w:rPr>
          <w:rFonts w:eastAsia="Calibri"/>
          <w:b/>
          <w:bCs/>
          <w:szCs w:val="24"/>
          <w:u w:val="single"/>
        </w:rPr>
        <w:t xml:space="preserve">ACUERDO NÚMERO DOS: </w:t>
      </w:r>
    </w:p>
    <w:p w14:paraId="79D5C075" w14:textId="77777777" w:rsidR="00F05D9F" w:rsidRDefault="006B3A02" w:rsidP="006B3A02">
      <w:pPr>
        <w:spacing w:line="256" w:lineRule="auto"/>
        <w:jc w:val="both"/>
      </w:pPr>
      <w:r>
        <w:rPr>
          <w:rFonts w:eastAsia="Calibri"/>
          <w:szCs w:val="24"/>
        </w:rPr>
        <w:t xml:space="preserve">El Concejo Municipal en uso de las facultades que el Código Municipal les confiere ACUERDA: </w:t>
      </w:r>
      <w:r>
        <w:t xml:space="preserve">Solicitar al </w:t>
      </w:r>
      <w:r w:rsidRPr="00EC0784">
        <w:t>Instituto Salvadoreño de Desarrollo Municipal (ISDEM)</w:t>
      </w:r>
      <w:r>
        <w:t xml:space="preserve"> la elaboración de especies municipales, para tickets de báscula a usarse en el rastro Municipal, </w:t>
      </w:r>
      <w:r w:rsidR="00230D45">
        <w:t>por un</w:t>
      </w:r>
      <w:r w:rsidR="00F05D9F">
        <w:t xml:space="preserve"> total de 10 paquetes de 10,000 tickets a un precio unitario de $0.50 Dólares de los Estados Unidos de América.</w:t>
      </w:r>
    </w:p>
    <w:p w14:paraId="1845383A" w14:textId="77777777" w:rsidR="006B3A02" w:rsidRPr="006B3A02" w:rsidRDefault="00F05D9F" w:rsidP="006B3A02">
      <w:pPr>
        <w:spacing w:line="256" w:lineRule="auto"/>
        <w:jc w:val="both"/>
      </w:pPr>
      <w:r>
        <w:t xml:space="preserve">COMUNIQUESE.  </w:t>
      </w:r>
    </w:p>
    <w:p w14:paraId="328AB5F4" w14:textId="77777777" w:rsidR="006B3A02" w:rsidRPr="00D745C2" w:rsidRDefault="006B3A02" w:rsidP="00D745C2">
      <w:pPr>
        <w:spacing w:line="256" w:lineRule="auto"/>
        <w:jc w:val="both"/>
        <w:rPr>
          <w:rFonts w:ascii="Calibri" w:eastAsia="Calibri" w:hAnsi="Calibri"/>
          <w:szCs w:val="24"/>
        </w:rPr>
      </w:pPr>
    </w:p>
    <w:p w14:paraId="0E7323EA" w14:textId="77777777" w:rsidR="00A24B42" w:rsidRPr="00637810" w:rsidRDefault="00A24B42" w:rsidP="00A24B42">
      <w:pPr>
        <w:spacing w:after="0" w:line="240" w:lineRule="auto"/>
        <w:jc w:val="both"/>
        <w:rPr>
          <w:b/>
          <w:szCs w:val="24"/>
          <w:u w:val="single"/>
        </w:rPr>
      </w:pPr>
      <w:r w:rsidRPr="00637810">
        <w:rPr>
          <w:b/>
          <w:szCs w:val="24"/>
          <w:u w:val="single"/>
        </w:rPr>
        <w:t xml:space="preserve">ACUERDO NÚMERO </w:t>
      </w:r>
      <w:r>
        <w:rPr>
          <w:b/>
          <w:szCs w:val="24"/>
          <w:u w:val="single"/>
        </w:rPr>
        <w:t xml:space="preserve">TRES: </w:t>
      </w:r>
      <w:r w:rsidRPr="00637810">
        <w:rPr>
          <w:b/>
          <w:szCs w:val="24"/>
          <w:u w:val="single"/>
        </w:rPr>
        <w:t xml:space="preserve"> </w:t>
      </w:r>
    </w:p>
    <w:p w14:paraId="72358C6A" w14:textId="77777777" w:rsidR="00A24B42" w:rsidRPr="00637810" w:rsidRDefault="00A24B42" w:rsidP="00A24B42">
      <w:pPr>
        <w:spacing w:after="0" w:line="240" w:lineRule="auto"/>
        <w:jc w:val="both"/>
        <w:rPr>
          <w:szCs w:val="24"/>
        </w:rPr>
      </w:pPr>
    </w:p>
    <w:p w14:paraId="0B58B87F" w14:textId="77777777" w:rsidR="00A24B42" w:rsidRPr="00637810" w:rsidRDefault="00A24B42" w:rsidP="00A24B42">
      <w:pPr>
        <w:spacing w:after="0" w:line="240" w:lineRule="auto"/>
        <w:jc w:val="both"/>
      </w:pPr>
      <w:r w:rsidRPr="00637810">
        <w:t>El Concejo Municipal CONSIDERANDO:</w:t>
      </w:r>
    </w:p>
    <w:p w14:paraId="65AA8885" w14:textId="77777777" w:rsidR="00A24B42" w:rsidRPr="00637810" w:rsidRDefault="00A24B42" w:rsidP="00A24B42">
      <w:pPr>
        <w:spacing w:after="0" w:line="240" w:lineRule="auto"/>
        <w:jc w:val="both"/>
      </w:pPr>
    </w:p>
    <w:p w14:paraId="5A4452D9" w14:textId="77777777" w:rsidR="00A24B42" w:rsidRPr="00637810" w:rsidRDefault="00A24B42" w:rsidP="00A24B42">
      <w:pPr>
        <w:spacing w:after="0" w:line="240" w:lineRule="auto"/>
        <w:jc w:val="both"/>
        <w:rPr>
          <w:szCs w:val="24"/>
        </w:rPr>
      </w:pPr>
      <w:r w:rsidRPr="00637810">
        <w:rPr>
          <w:szCs w:val="24"/>
        </w:rPr>
        <w:lastRenderedPageBreak/>
        <w:t xml:space="preserve">I.- Que el Código Municipal establece en su artículo 106, que los municipios con ingresos anuales inferiores a cinco millones de colones o su equivalente en dólares de los estados unidos de américa, deberán tener </w:t>
      </w:r>
      <w:proofErr w:type="spellStart"/>
      <w:r w:rsidRPr="00637810">
        <w:rPr>
          <w:szCs w:val="24"/>
        </w:rPr>
        <w:t>auditoria</w:t>
      </w:r>
      <w:proofErr w:type="spellEnd"/>
      <w:r w:rsidRPr="00637810">
        <w:rPr>
          <w:szCs w:val="24"/>
        </w:rPr>
        <w:t xml:space="preserve"> interna, con autoridad e independencia orgánica y funcional para ejercer el control, la vigilancia y la fiscalización de los ingresos, gastos y bienes municipales. Estará sometida a las leyes y ordenanzas del municipio;</w:t>
      </w:r>
    </w:p>
    <w:p w14:paraId="0A2B2454" w14:textId="77777777" w:rsidR="00A24B42" w:rsidRPr="00637810" w:rsidRDefault="00A24B42" w:rsidP="00A24B42">
      <w:pPr>
        <w:spacing w:after="0" w:line="240" w:lineRule="auto"/>
        <w:jc w:val="both"/>
        <w:rPr>
          <w:szCs w:val="24"/>
        </w:rPr>
      </w:pPr>
    </w:p>
    <w:p w14:paraId="341D67A8" w14:textId="77777777" w:rsidR="00A24B42" w:rsidRPr="00637810" w:rsidRDefault="00A24B42" w:rsidP="00A24B42">
      <w:pPr>
        <w:autoSpaceDE w:val="0"/>
        <w:autoSpaceDN w:val="0"/>
        <w:adjustRightInd w:val="0"/>
        <w:spacing w:after="0" w:line="240" w:lineRule="auto"/>
        <w:rPr>
          <w:rFonts w:cs="Tahoma"/>
          <w:color w:val="000000"/>
          <w:szCs w:val="24"/>
        </w:rPr>
      </w:pPr>
      <w:r w:rsidRPr="00637810">
        <w:rPr>
          <w:rFonts w:cs="Tahoma"/>
          <w:color w:val="000000"/>
          <w:szCs w:val="24"/>
        </w:rPr>
        <w:t>II.- Que de conformidad al artículo 30 numeral 6, es una facultad del Concejo la aprobación de planes y programas de trabajo de la gestión municipal;</w:t>
      </w:r>
    </w:p>
    <w:p w14:paraId="671E7A43" w14:textId="77777777" w:rsidR="00A24B42" w:rsidRPr="00637810" w:rsidRDefault="00A24B42" w:rsidP="00A24B42">
      <w:pPr>
        <w:spacing w:after="0" w:line="240" w:lineRule="auto"/>
        <w:jc w:val="both"/>
        <w:rPr>
          <w:szCs w:val="24"/>
        </w:rPr>
      </w:pPr>
    </w:p>
    <w:p w14:paraId="17453B34" w14:textId="77777777" w:rsidR="00A24B42" w:rsidRPr="00637810" w:rsidRDefault="00A24B42" w:rsidP="00A24B42">
      <w:pPr>
        <w:autoSpaceDE w:val="0"/>
        <w:autoSpaceDN w:val="0"/>
        <w:adjustRightInd w:val="0"/>
        <w:spacing w:after="0" w:line="240" w:lineRule="auto"/>
        <w:rPr>
          <w:szCs w:val="24"/>
        </w:rPr>
      </w:pPr>
      <w:r w:rsidRPr="00637810">
        <w:rPr>
          <w:bCs/>
          <w:szCs w:val="24"/>
        </w:rPr>
        <w:t xml:space="preserve">III.- Que la Ley de la Corte de Cuentas de la República, establece en su artículo 36 que </w:t>
      </w:r>
      <w:r w:rsidRPr="00637810">
        <w:rPr>
          <w:szCs w:val="24"/>
        </w:rPr>
        <w:t>las unidades de auditoría interna presentarán a la corte, a más tardar el treinta y uno de marzo de cada año, su plan de trabajo para el siguiente ejercicio fiscal;</w:t>
      </w:r>
    </w:p>
    <w:p w14:paraId="55FCEBB8" w14:textId="77777777" w:rsidR="00A24B42" w:rsidRPr="00637810" w:rsidRDefault="00A24B42" w:rsidP="00A24B42">
      <w:pPr>
        <w:spacing w:after="0" w:line="240" w:lineRule="auto"/>
        <w:jc w:val="both"/>
        <w:rPr>
          <w:szCs w:val="24"/>
        </w:rPr>
      </w:pPr>
    </w:p>
    <w:p w14:paraId="62EBC3AA" w14:textId="77777777" w:rsidR="00A24B42" w:rsidRPr="00637810" w:rsidRDefault="00A24B42" w:rsidP="00A24B42">
      <w:pPr>
        <w:spacing w:after="0" w:line="240" w:lineRule="auto"/>
        <w:jc w:val="both"/>
      </w:pPr>
      <w:r w:rsidRPr="00637810">
        <w:t xml:space="preserve">POR TANTO, en uso de las facultades que el Código Municipal les confiere el Concejo Municipal por unanimidad ACUERDA: </w:t>
      </w:r>
    </w:p>
    <w:p w14:paraId="09BE3816" w14:textId="77777777" w:rsidR="00A24B42" w:rsidRPr="00637810" w:rsidRDefault="00A24B42" w:rsidP="00A24B42">
      <w:pPr>
        <w:spacing w:after="0" w:line="240" w:lineRule="auto"/>
        <w:jc w:val="both"/>
      </w:pPr>
    </w:p>
    <w:p w14:paraId="617A69F9" w14:textId="77777777" w:rsidR="00A24B42" w:rsidRPr="00637810" w:rsidRDefault="00A24B42" w:rsidP="00A24B42">
      <w:pPr>
        <w:spacing w:after="0" w:line="240" w:lineRule="auto"/>
        <w:jc w:val="both"/>
      </w:pPr>
      <w:r w:rsidRPr="00637810">
        <w:t>APROBAR en todas sus partes el PLAN DE TRABAJO DE AUDITORIA INTERNA PARA LA ALCALDÍA MUNICIPAL DE METAPÁN</w:t>
      </w:r>
      <w:r w:rsidR="008B3DF1">
        <w:t xml:space="preserve">, DEPARTAMENTO DE SANTA ANA, </w:t>
      </w:r>
      <w:r w:rsidR="008B3DF1" w:rsidRPr="00637810">
        <w:t>PARA</w:t>
      </w:r>
      <w:r w:rsidRPr="00637810">
        <w:t xml:space="preserve"> EL PERÍODO COMPRENDIDO DEL 01 DE ENERO AL 31 DE DICIEMBRE DEL AÑO DOS MIL </w:t>
      </w:r>
      <w:r w:rsidR="004D3615">
        <w:t>VEINTIUNO</w:t>
      </w:r>
      <w:r w:rsidRPr="00637810">
        <w:t xml:space="preserve">, así como también autorizar a la Lic. Deysi Araceli Recinos Salazar, para que remita copia del mismo a la Corte de Cuentas de la República, regional Santa Ana. </w:t>
      </w:r>
    </w:p>
    <w:p w14:paraId="30406853" w14:textId="77777777" w:rsidR="00A24B42" w:rsidRPr="00637810" w:rsidRDefault="00A24B42" w:rsidP="00A24B42">
      <w:pPr>
        <w:spacing w:after="0" w:line="240" w:lineRule="auto"/>
        <w:jc w:val="both"/>
      </w:pPr>
    </w:p>
    <w:p w14:paraId="31EEFD16" w14:textId="77777777" w:rsidR="00A24B42" w:rsidRPr="00637810" w:rsidRDefault="00A24B42" w:rsidP="00A24B42">
      <w:pPr>
        <w:spacing w:after="0" w:line="240" w:lineRule="auto"/>
        <w:jc w:val="both"/>
      </w:pPr>
      <w:r w:rsidRPr="00637810">
        <w:t>COMUNIQUESE.</w:t>
      </w:r>
    </w:p>
    <w:p w14:paraId="38701307" w14:textId="77777777" w:rsidR="00460CE9" w:rsidRDefault="00460CE9" w:rsidP="008F044D">
      <w:pPr>
        <w:jc w:val="both"/>
        <w:rPr>
          <w:rFonts w:ascii="Calibri" w:eastAsia="Calibri" w:hAnsi="Calibri"/>
          <w:szCs w:val="24"/>
        </w:rPr>
      </w:pPr>
    </w:p>
    <w:p w14:paraId="3E96CBCF" w14:textId="77777777" w:rsidR="00460CE9" w:rsidRDefault="00460CE9" w:rsidP="008F044D">
      <w:pPr>
        <w:jc w:val="both"/>
        <w:rPr>
          <w:rFonts w:ascii="Calibri" w:eastAsia="Calibri" w:hAnsi="Calibri"/>
          <w:szCs w:val="24"/>
        </w:rPr>
      </w:pPr>
    </w:p>
    <w:p w14:paraId="3A159CFD" w14:textId="77777777" w:rsidR="00460CE9" w:rsidRPr="00B045F9" w:rsidRDefault="00460CE9" w:rsidP="00460CE9">
      <w:pPr>
        <w:spacing w:after="0" w:line="240" w:lineRule="auto"/>
        <w:contextualSpacing/>
        <w:jc w:val="both"/>
        <w:rPr>
          <w:rFonts w:eastAsia="Times New Roman"/>
          <w:b/>
          <w:bCs/>
          <w:szCs w:val="24"/>
          <w:u w:val="single"/>
          <w:lang w:val="es-ES" w:eastAsia="es-ES"/>
        </w:rPr>
      </w:pPr>
      <w:r w:rsidRPr="00B045F9">
        <w:rPr>
          <w:rFonts w:eastAsia="Times New Roman"/>
          <w:b/>
          <w:bCs/>
          <w:szCs w:val="24"/>
          <w:u w:val="single"/>
          <w:lang w:val="es-ES" w:eastAsia="es-ES"/>
        </w:rPr>
        <w:t>ACUERDO NÚMERO</w:t>
      </w:r>
      <w:r>
        <w:rPr>
          <w:rFonts w:eastAsia="Times New Roman"/>
          <w:b/>
          <w:bCs/>
          <w:szCs w:val="24"/>
          <w:u w:val="single"/>
          <w:lang w:val="es-ES" w:eastAsia="es-ES"/>
        </w:rPr>
        <w:t xml:space="preserve"> CUATRO: </w:t>
      </w:r>
    </w:p>
    <w:p w14:paraId="6A34791D" w14:textId="77777777" w:rsidR="00295994" w:rsidRPr="00090046" w:rsidRDefault="00295994" w:rsidP="00295994">
      <w:pPr>
        <w:jc w:val="both"/>
        <w:rPr>
          <w:rFonts w:eastAsia="Times New Roman"/>
          <w:szCs w:val="24"/>
          <w:lang w:eastAsia="es-ES"/>
        </w:rPr>
      </w:pPr>
      <w:r w:rsidRPr="00090046">
        <w:rPr>
          <w:rFonts w:eastAsia="Times New Roman"/>
          <w:szCs w:val="24"/>
          <w:lang w:eastAsia="es-ES"/>
        </w:rPr>
        <w:t>El Concejo Municipal CONSIDERANDO:</w:t>
      </w:r>
    </w:p>
    <w:p w14:paraId="7A173A41" w14:textId="77777777" w:rsidR="00661B4A" w:rsidRDefault="00295994" w:rsidP="00295994">
      <w:pPr>
        <w:spacing w:after="0" w:line="240" w:lineRule="auto"/>
        <w:jc w:val="both"/>
        <w:rPr>
          <w:szCs w:val="24"/>
        </w:rPr>
      </w:pPr>
      <w:r w:rsidRPr="00090046">
        <w:rPr>
          <w:rFonts w:eastAsia="Times New Roman"/>
          <w:szCs w:val="24"/>
          <w:lang w:eastAsia="es-ES"/>
        </w:rPr>
        <w:t>I.- Que la Unidad de Adquisiciones y contrataciones Institucionales, realizó el proceso de libre gestión para la compra</w:t>
      </w:r>
      <w:r w:rsidR="005A20CA">
        <w:rPr>
          <w:rFonts w:eastAsia="Times New Roman"/>
          <w:szCs w:val="24"/>
          <w:lang w:eastAsia="es-ES"/>
        </w:rPr>
        <w:t xml:space="preserve"> </w:t>
      </w:r>
      <w:r w:rsidR="005816B2">
        <w:rPr>
          <w:rFonts w:eastAsia="Times New Roman"/>
          <w:szCs w:val="24"/>
          <w:lang w:eastAsia="es-ES"/>
        </w:rPr>
        <w:t xml:space="preserve">e instalación de cielo falso y </w:t>
      </w:r>
      <w:proofErr w:type="spellStart"/>
      <w:r w:rsidR="005816B2">
        <w:rPr>
          <w:rFonts w:eastAsia="Times New Roman"/>
          <w:szCs w:val="24"/>
          <w:lang w:eastAsia="es-ES"/>
        </w:rPr>
        <w:t>facias</w:t>
      </w:r>
      <w:proofErr w:type="spellEnd"/>
      <w:r w:rsidR="005816B2">
        <w:rPr>
          <w:rFonts w:eastAsia="Times New Roman"/>
          <w:szCs w:val="24"/>
          <w:lang w:eastAsia="es-ES"/>
        </w:rPr>
        <w:t xml:space="preserve">, </w:t>
      </w:r>
      <w:r w:rsidRPr="00090046">
        <w:rPr>
          <w:rFonts w:eastAsia="Times New Roman"/>
          <w:szCs w:val="24"/>
          <w:lang w:eastAsia="es-ES"/>
        </w:rPr>
        <w:t xml:space="preserve">dentro del proyecto </w:t>
      </w:r>
      <w:r w:rsidRPr="00090046">
        <w:rPr>
          <w:b/>
          <w:bCs/>
        </w:rPr>
        <w:t>CENTRO MUNICIPAL DE FORMACIÓN Y ATENCIÓN INTEGRAL, FONDO</w:t>
      </w:r>
      <w:r w:rsidR="005816B2">
        <w:rPr>
          <w:b/>
          <w:bCs/>
        </w:rPr>
        <w:t xml:space="preserve"> DE LA UNIÓN EUROPEA ADMINISTRADO POR LA AECID A TRAVÉS DE LA SG-SICA</w:t>
      </w:r>
      <w:r w:rsidRPr="00090046">
        <w:rPr>
          <w:b/>
          <w:bCs/>
        </w:rPr>
        <w:t xml:space="preserve"> código </w:t>
      </w:r>
      <w:proofErr w:type="spellStart"/>
      <w:r w:rsidRPr="00090046">
        <w:rPr>
          <w:b/>
          <w:bCs/>
        </w:rPr>
        <w:t>N°</w:t>
      </w:r>
      <w:proofErr w:type="spellEnd"/>
      <w:r w:rsidRPr="00090046">
        <w:rPr>
          <w:b/>
          <w:bCs/>
        </w:rPr>
        <w:t xml:space="preserve"> 16215,  </w:t>
      </w:r>
      <w:r w:rsidRPr="00090046">
        <w:rPr>
          <w:szCs w:val="24"/>
        </w:rPr>
        <w:t>generando libre competencia, solicitando ofertas a diferentes proveedores, posteriormente a la convocatoria en COMPRASAL, de las cuales se tienen las ofertas siguientes:</w:t>
      </w:r>
      <w:r w:rsidR="00243FD6">
        <w:rPr>
          <w:szCs w:val="24"/>
        </w:rPr>
        <w:t xml:space="preserve"> OLGA MARINA FLORES DE SALAZAR por el monto de $ 7,059.98, TEDCAL, S.A. DE C.V. por el monto de $ 8,</w:t>
      </w:r>
      <w:r w:rsidR="005911C9">
        <w:rPr>
          <w:szCs w:val="24"/>
        </w:rPr>
        <w:t>852.43, CONSTRUCCIÓN, AMPLIACIÓN, REMODELACIÓN Y ALBAÑILERIA EN GENERAL, por el monto de $8,061.73</w:t>
      </w:r>
      <w:r w:rsidR="00631107">
        <w:rPr>
          <w:szCs w:val="24"/>
        </w:rPr>
        <w:t xml:space="preserve"> ( en relación a  los </w:t>
      </w:r>
      <w:proofErr w:type="spellStart"/>
      <w:r w:rsidR="00631107">
        <w:rPr>
          <w:szCs w:val="24"/>
        </w:rPr>
        <w:t>modulos</w:t>
      </w:r>
      <w:proofErr w:type="spellEnd"/>
      <w:r w:rsidR="00631107">
        <w:rPr>
          <w:szCs w:val="24"/>
        </w:rPr>
        <w:t xml:space="preserve"> 1-aulas, modulo 2- oficinas municipales, modulo 2- </w:t>
      </w:r>
      <w:proofErr w:type="spellStart"/>
      <w:r w:rsidR="00631107">
        <w:rPr>
          <w:szCs w:val="24"/>
        </w:rPr>
        <w:t>guarderia</w:t>
      </w:r>
      <w:proofErr w:type="spellEnd"/>
      <w:r w:rsidR="00631107">
        <w:rPr>
          <w:szCs w:val="24"/>
        </w:rPr>
        <w:t xml:space="preserve"> municipal, fachada principal y parte trasera, </w:t>
      </w:r>
      <w:proofErr w:type="spellStart"/>
      <w:r w:rsidR="00631107">
        <w:rPr>
          <w:szCs w:val="24"/>
        </w:rPr>
        <w:t>facia</w:t>
      </w:r>
      <w:proofErr w:type="spellEnd"/>
      <w:r w:rsidR="00631107">
        <w:rPr>
          <w:szCs w:val="24"/>
        </w:rPr>
        <w:t xml:space="preserve">) </w:t>
      </w:r>
      <w:r w:rsidR="008235BD">
        <w:rPr>
          <w:szCs w:val="24"/>
        </w:rPr>
        <w:t xml:space="preserve">; OLGA MARINA FLORES DE SALAZAR por el monto de $ 9,648.99;  TEDCAL, S.A. DE C.V. por el monto de $ </w:t>
      </w:r>
      <w:r w:rsidR="00F443CC">
        <w:rPr>
          <w:szCs w:val="24"/>
        </w:rPr>
        <w:t>11,961.09</w:t>
      </w:r>
      <w:r w:rsidR="008235BD">
        <w:rPr>
          <w:szCs w:val="24"/>
        </w:rPr>
        <w:t>, CONSTRUCCIÓN, AMPLIACIÓN, REMODELACIÓN Y ALBAÑILERIA EN GENERAL, por el monto de $</w:t>
      </w:r>
      <w:r w:rsidR="00F443CC">
        <w:rPr>
          <w:szCs w:val="24"/>
        </w:rPr>
        <w:t>10,712.54</w:t>
      </w:r>
      <w:r w:rsidR="00661B4A">
        <w:rPr>
          <w:szCs w:val="24"/>
        </w:rPr>
        <w:t xml:space="preserve"> ( en relación al </w:t>
      </w:r>
      <w:proofErr w:type="spellStart"/>
      <w:r w:rsidR="00661B4A">
        <w:rPr>
          <w:szCs w:val="24"/>
        </w:rPr>
        <w:t>mudolo</w:t>
      </w:r>
      <w:proofErr w:type="spellEnd"/>
      <w:r w:rsidR="00661B4A">
        <w:rPr>
          <w:szCs w:val="24"/>
        </w:rPr>
        <w:t xml:space="preserve"> 2, modulo </w:t>
      </w:r>
      <w:proofErr w:type="spellStart"/>
      <w:r w:rsidR="00661B4A">
        <w:rPr>
          <w:szCs w:val="24"/>
        </w:rPr>
        <w:t>cafebeteria</w:t>
      </w:r>
      <w:proofErr w:type="spellEnd"/>
      <w:r w:rsidR="00661B4A">
        <w:rPr>
          <w:szCs w:val="24"/>
        </w:rPr>
        <w:t xml:space="preserve">)  </w:t>
      </w:r>
      <w:r w:rsidRPr="00090046">
        <w:rPr>
          <w:szCs w:val="24"/>
        </w:rPr>
        <w:t xml:space="preserve">de la cuales la Comisión Evaluadora de Ofertas, recomienda se adjudique a  </w:t>
      </w:r>
      <w:r w:rsidR="00661B4A">
        <w:rPr>
          <w:szCs w:val="24"/>
        </w:rPr>
        <w:t xml:space="preserve"> OLGA MARINA FLORES DE SALAZAR, </w:t>
      </w:r>
      <w:r w:rsidR="00BC52CB">
        <w:rPr>
          <w:szCs w:val="24"/>
        </w:rPr>
        <w:t xml:space="preserve">por el monto de $16,708.97 por cumplir con la totalidad de los requisitos de evaluación técnica y por ser un precio acorde al presupuesto institucional; </w:t>
      </w:r>
    </w:p>
    <w:p w14:paraId="6822BEF4" w14:textId="77777777" w:rsidR="00661B4A" w:rsidRDefault="00661B4A" w:rsidP="00295994">
      <w:pPr>
        <w:spacing w:after="0" w:line="240" w:lineRule="auto"/>
        <w:jc w:val="both"/>
        <w:rPr>
          <w:szCs w:val="24"/>
        </w:rPr>
      </w:pPr>
    </w:p>
    <w:p w14:paraId="180493D9" w14:textId="77777777" w:rsidR="00295994" w:rsidRPr="00090046" w:rsidRDefault="00295994" w:rsidP="00295994">
      <w:pPr>
        <w:spacing w:after="0" w:line="240" w:lineRule="auto"/>
        <w:jc w:val="both"/>
        <w:rPr>
          <w:rFonts w:eastAsia="Times New Roman"/>
          <w:szCs w:val="24"/>
          <w:lang w:eastAsia="es-ES"/>
        </w:rPr>
      </w:pPr>
    </w:p>
    <w:p w14:paraId="02A8B351" w14:textId="77777777" w:rsidR="00295994" w:rsidRPr="00090046" w:rsidRDefault="00295994" w:rsidP="00295994">
      <w:pPr>
        <w:jc w:val="both"/>
        <w:rPr>
          <w:szCs w:val="24"/>
        </w:rPr>
      </w:pPr>
      <w:r w:rsidRPr="00090046">
        <w:rPr>
          <w:szCs w:val="24"/>
        </w:rPr>
        <w:t>POR TANTO el Concejo Municipal en uso de las facultades que le confiere el Código Municipal y la Ley de Adquisiciones y Contrataciones de la Administración Pública, ACUERDA:</w:t>
      </w:r>
    </w:p>
    <w:p w14:paraId="1CF3E8D8" w14:textId="77777777" w:rsidR="00DC1FDB" w:rsidRPr="00DC1FDB" w:rsidRDefault="00295994" w:rsidP="00A307C3">
      <w:pPr>
        <w:numPr>
          <w:ilvl w:val="0"/>
          <w:numId w:val="128"/>
        </w:numPr>
        <w:spacing w:after="0" w:line="240" w:lineRule="auto"/>
        <w:contextualSpacing/>
        <w:jc w:val="both"/>
        <w:rPr>
          <w:rFonts w:eastAsia="Times New Roman"/>
          <w:szCs w:val="24"/>
          <w:lang w:eastAsia="es-ES"/>
        </w:rPr>
      </w:pPr>
      <w:r w:rsidRPr="00090046">
        <w:rPr>
          <w:rFonts w:eastAsia="Times New Roman"/>
          <w:szCs w:val="24"/>
          <w:lang w:val="es-ES" w:eastAsia="es-ES"/>
        </w:rPr>
        <w:t xml:space="preserve">ADJUDICAR  </w:t>
      </w:r>
      <w:r w:rsidR="00DC1FDB">
        <w:rPr>
          <w:rFonts w:eastAsia="Times New Roman"/>
          <w:szCs w:val="24"/>
          <w:lang w:val="es-ES" w:eastAsia="es-ES"/>
        </w:rPr>
        <w:t xml:space="preserve">a la señora  </w:t>
      </w:r>
      <w:r w:rsidR="00DC1FDB" w:rsidRPr="00EF157E">
        <w:rPr>
          <w:b/>
          <w:bCs/>
          <w:szCs w:val="24"/>
        </w:rPr>
        <w:t>OLGA MARINA FLORES DE SALAZAR</w:t>
      </w:r>
      <w:r w:rsidR="00DC1FDB">
        <w:rPr>
          <w:szCs w:val="24"/>
        </w:rPr>
        <w:t xml:space="preserve"> por el monto de $16,708.97 para </w:t>
      </w:r>
      <w:r w:rsidR="001623AE">
        <w:rPr>
          <w:szCs w:val="24"/>
        </w:rPr>
        <w:t xml:space="preserve">la </w:t>
      </w:r>
      <w:r w:rsidR="001623AE" w:rsidRPr="00090046">
        <w:rPr>
          <w:rFonts w:eastAsia="Times New Roman"/>
          <w:szCs w:val="24"/>
          <w:lang w:eastAsia="es-ES"/>
        </w:rPr>
        <w:t>compra</w:t>
      </w:r>
      <w:r w:rsidR="001623AE">
        <w:rPr>
          <w:rFonts w:eastAsia="Times New Roman"/>
          <w:szCs w:val="24"/>
          <w:lang w:eastAsia="es-ES"/>
        </w:rPr>
        <w:t xml:space="preserve"> e instalación de cielo falso y </w:t>
      </w:r>
      <w:proofErr w:type="spellStart"/>
      <w:r w:rsidR="001623AE">
        <w:rPr>
          <w:rFonts w:eastAsia="Times New Roman"/>
          <w:szCs w:val="24"/>
          <w:lang w:eastAsia="es-ES"/>
        </w:rPr>
        <w:t>facias</w:t>
      </w:r>
      <w:proofErr w:type="spellEnd"/>
      <w:r w:rsidR="001623AE">
        <w:rPr>
          <w:rFonts w:eastAsia="Times New Roman"/>
          <w:szCs w:val="24"/>
          <w:lang w:eastAsia="es-ES"/>
        </w:rPr>
        <w:t xml:space="preserve">, </w:t>
      </w:r>
      <w:r w:rsidR="001623AE" w:rsidRPr="00090046">
        <w:rPr>
          <w:rFonts w:eastAsia="Times New Roman"/>
          <w:szCs w:val="24"/>
          <w:lang w:eastAsia="es-ES"/>
        </w:rPr>
        <w:t xml:space="preserve">dentro del proyecto </w:t>
      </w:r>
      <w:r w:rsidR="001623AE" w:rsidRPr="00090046">
        <w:rPr>
          <w:b/>
          <w:bCs/>
        </w:rPr>
        <w:t xml:space="preserve">CENTRO MUNICIPAL DE FORMACIÓN Y ATENCIÓN </w:t>
      </w:r>
      <w:r w:rsidR="001623AE" w:rsidRPr="00090046">
        <w:rPr>
          <w:b/>
          <w:bCs/>
        </w:rPr>
        <w:lastRenderedPageBreak/>
        <w:t>INTEGRAL, FONDO</w:t>
      </w:r>
      <w:r w:rsidR="001623AE">
        <w:rPr>
          <w:b/>
          <w:bCs/>
        </w:rPr>
        <w:t xml:space="preserve"> DE LA UNIÓN EUROPEA ADMINISTRADO POR LA AECID A TRAVÉS DE LA SG-SICA</w:t>
      </w:r>
      <w:r w:rsidR="001623AE" w:rsidRPr="00090046">
        <w:rPr>
          <w:b/>
          <w:bCs/>
        </w:rPr>
        <w:t xml:space="preserve"> código </w:t>
      </w:r>
      <w:proofErr w:type="spellStart"/>
      <w:r w:rsidR="001623AE" w:rsidRPr="00090046">
        <w:rPr>
          <w:b/>
          <w:bCs/>
        </w:rPr>
        <w:t>N°</w:t>
      </w:r>
      <w:proofErr w:type="spellEnd"/>
      <w:r w:rsidR="001623AE" w:rsidRPr="00090046">
        <w:rPr>
          <w:b/>
          <w:bCs/>
        </w:rPr>
        <w:t xml:space="preserve"> 16215,  </w:t>
      </w:r>
    </w:p>
    <w:p w14:paraId="543865B6" w14:textId="77777777" w:rsidR="00DC1FDB" w:rsidRDefault="00DC1FDB" w:rsidP="00DC1FDB">
      <w:pPr>
        <w:spacing w:after="0" w:line="240" w:lineRule="auto"/>
        <w:ind w:left="720"/>
        <w:contextualSpacing/>
        <w:jc w:val="both"/>
        <w:rPr>
          <w:rFonts w:eastAsia="Times New Roman"/>
          <w:szCs w:val="24"/>
          <w:lang w:eastAsia="es-ES"/>
        </w:rPr>
      </w:pPr>
    </w:p>
    <w:p w14:paraId="12A2CD4A" w14:textId="77777777" w:rsidR="00295994" w:rsidRPr="00090046" w:rsidRDefault="00295994" w:rsidP="00295994">
      <w:pPr>
        <w:spacing w:after="0" w:line="240" w:lineRule="auto"/>
        <w:ind w:left="360"/>
        <w:contextualSpacing/>
        <w:jc w:val="both"/>
        <w:rPr>
          <w:rFonts w:eastAsia="Times New Roman"/>
          <w:szCs w:val="24"/>
          <w:lang w:eastAsia="es-ES"/>
        </w:rPr>
      </w:pPr>
    </w:p>
    <w:p w14:paraId="0AAA3F04" w14:textId="77777777" w:rsidR="00295994" w:rsidRPr="00090046" w:rsidRDefault="00295994" w:rsidP="00295994">
      <w:pPr>
        <w:spacing w:after="0" w:line="240" w:lineRule="auto"/>
        <w:contextualSpacing/>
        <w:jc w:val="both"/>
        <w:rPr>
          <w:rFonts w:eastAsia="Times New Roman"/>
          <w:szCs w:val="24"/>
          <w:lang w:eastAsia="es-ES"/>
        </w:rPr>
      </w:pPr>
      <w:r w:rsidRPr="00090046">
        <w:rPr>
          <w:rFonts w:eastAsia="Times New Roman"/>
          <w:szCs w:val="24"/>
          <w:lang w:val="es-ES" w:eastAsia="es-ES"/>
        </w:rPr>
        <w:t xml:space="preserve">COMUNIQUESE. </w:t>
      </w:r>
    </w:p>
    <w:p w14:paraId="40403998" w14:textId="77777777" w:rsidR="00460CE9" w:rsidRDefault="00460CE9" w:rsidP="008F044D">
      <w:pPr>
        <w:jc w:val="both"/>
        <w:rPr>
          <w:rFonts w:ascii="Calibri" w:eastAsia="Calibri" w:hAnsi="Calibri"/>
          <w:szCs w:val="24"/>
        </w:rPr>
      </w:pPr>
    </w:p>
    <w:p w14:paraId="7AEE5E72" w14:textId="77777777" w:rsidR="00FB4478" w:rsidRPr="00EE79F0" w:rsidRDefault="00FB4478" w:rsidP="00FB4478">
      <w:pPr>
        <w:spacing w:after="0" w:line="240" w:lineRule="auto"/>
        <w:contextualSpacing/>
        <w:jc w:val="both"/>
        <w:rPr>
          <w:rFonts w:eastAsia="Times New Roman"/>
          <w:b/>
          <w:bCs/>
          <w:szCs w:val="24"/>
          <w:u w:val="single"/>
          <w:lang w:val="es-ES" w:eastAsia="es-ES"/>
        </w:rPr>
      </w:pPr>
      <w:r w:rsidRPr="00EE79F0">
        <w:rPr>
          <w:rFonts w:eastAsia="Times New Roman"/>
          <w:b/>
          <w:bCs/>
          <w:szCs w:val="24"/>
          <w:u w:val="single"/>
          <w:lang w:val="es-ES" w:eastAsia="es-ES"/>
        </w:rPr>
        <w:t xml:space="preserve">ACUERDO NÚMERO </w:t>
      </w:r>
      <w:r>
        <w:rPr>
          <w:rFonts w:eastAsia="Times New Roman"/>
          <w:b/>
          <w:bCs/>
          <w:szCs w:val="24"/>
          <w:u w:val="single"/>
          <w:lang w:val="es-ES" w:eastAsia="es-ES"/>
        </w:rPr>
        <w:t xml:space="preserve">CINCO: </w:t>
      </w:r>
    </w:p>
    <w:p w14:paraId="25AA40A3" w14:textId="77777777" w:rsidR="00FB4478" w:rsidRPr="00EE79F0" w:rsidRDefault="00FB4478" w:rsidP="00FB4478">
      <w:pPr>
        <w:jc w:val="both"/>
        <w:rPr>
          <w:rFonts w:eastAsia="Times New Roman"/>
          <w:szCs w:val="24"/>
          <w:lang w:eastAsia="es-ES"/>
        </w:rPr>
      </w:pPr>
      <w:r w:rsidRPr="00EE79F0">
        <w:rPr>
          <w:rFonts w:eastAsia="Times New Roman"/>
          <w:szCs w:val="24"/>
          <w:lang w:eastAsia="es-ES"/>
        </w:rPr>
        <w:t>El Concejo Municipal CONSIDERANDO:</w:t>
      </w:r>
    </w:p>
    <w:p w14:paraId="0F7E858F" w14:textId="77777777" w:rsidR="00FB4478" w:rsidRPr="00EE79F0" w:rsidRDefault="00FB4478" w:rsidP="00FB4478">
      <w:pPr>
        <w:spacing w:after="0" w:line="240" w:lineRule="auto"/>
        <w:jc w:val="both"/>
        <w:rPr>
          <w:szCs w:val="24"/>
        </w:rPr>
      </w:pPr>
      <w:r w:rsidRPr="00EE79F0">
        <w:rPr>
          <w:rFonts w:eastAsia="Times New Roman"/>
          <w:szCs w:val="24"/>
          <w:lang w:eastAsia="es-ES"/>
        </w:rPr>
        <w:t xml:space="preserve">I.- Que la Unidad de Adquisiciones y contrataciones Institucionales, realizó el proceso de libre gestión para la compra e instalación </w:t>
      </w:r>
      <w:r>
        <w:rPr>
          <w:rFonts w:eastAsia="Times New Roman"/>
          <w:szCs w:val="24"/>
          <w:lang w:eastAsia="es-ES"/>
        </w:rPr>
        <w:t>de venta</w:t>
      </w:r>
      <w:r w:rsidR="00BD4A29">
        <w:rPr>
          <w:rFonts w:eastAsia="Times New Roman"/>
          <w:szCs w:val="24"/>
          <w:lang w:eastAsia="es-ES"/>
        </w:rPr>
        <w:t xml:space="preserve">nas </w:t>
      </w:r>
      <w:r>
        <w:rPr>
          <w:rFonts w:eastAsia="Times New Roman"/>
          <w:szCs w:val="24"/>
          <w:lang w:eastAsia="es-ES"/>
        </w:rPr>
        <w:t xml:space="preserve"> tipo francesas y puerta</w:t>
      </w:r>
      <w:r w:rsidR="00BD4A29">
        <w:rPr>
          <w:rFonts w:eastAsia="Times New Roman"/>
          <w:szCs w:val="24"/>
          <w:lang w:eastAsia="es-ES"/>
        </w:rPr>
        <w:t>s</w:t>
      </w:r>
      <w:r>
        <w:rPr>
          <w:rFonts w:eastAsia="Times New Roman"/>
          <w:szCs w:val="24"/>
          <w:lang w:eastAsia="es-ES"/>
        </w:rPr>
        <w:t xml:space="preserve"> de vidrio, </w:t>
      </w:r>
      <w:r w:rsidRPr="00EE79F0">
        <w:rPr>
          <w:rFonts w:eastAsia="Times New Roman"/>
          <w:szCs w:val="24"/>
          <w:lang w:eastAsia="es-ES"/>
        </w:rPr>
        <w:t xml:space="preserve">dentro del proyecto </w:t>
      </w:r>
      <w:r w:rsidRPr="00EE79F0">
        <w:rPr>
          <w:b/>
          <w:bCs/>
        </w:rPr>
        <w:t xml:space="preserve">CENTRO MUNICIPAL DE FORMACIÓN Y ATENCIÓN INTEGRAL, FONDO DE LA UNIÓN EUROPEA ADMINISTRADO POR LA AECID A TRAVÉS DE LA SG-SICA código </w:t>
      </w:r>
      <w:proofErr w:type="spellStart"/>
      <w:r w:rsidRPr="00EE79F0">
        <w:rPr>
          <w:b/>
          <w:bCs/>
        </w:rPr>
        <w:t>N°</w:t>
      </w:r>
      <w:proofErr w:type="spellEnd"/>
      <w:r w:rsidRPr="00EE79F0">
        <w:rPr>
          <w:b/>
          <w:bCs/>
        </w:rPr>
        <w:t xml:space="preserve"> 16215,  </w:t>
      </w:r>
      <w:r w:rsidRPr="00EE79F0">
        <w:rPr>
          <w:szCs w:val="24"/>
        </w:rPr>
        <w:t xml:space="preserve">generando libre competencia, solicitando ofertas a diferentes proveedores, posteriormente a la convocatoria en COMPRASAL, de las cuales se tienen las ofertas siguientes: </w:t>
      </w:r>
      <w:r w:rsidR="00473705" w:rsidRPr="00EE79F0">
        <w:rPr>
          <w:szCs w:val="24"/>
        </w:rPr>
        <w:t>OLGA MARINA FLORES DE SALAZAR, por el monto de $</w:t>
      </w:r>
      <w:r w:rsidR="00C86D1D">
        <w:rPr>
          <w:szCs w:val="24"/>
        </w:rPr>
        <w:t>7,623.82, TE</w:t>
      </w:r>
      <w:r w:rsidR="00265FFA">
        <w:rPr>
          <w:szCs w:val="24"/>
        </w:rPr>
        <w:t>D</w:t>
      </w:r>
      <w:r w:rsidR="00C86D1D">
        <w:rPr>
          <w:szCs w:val="24"/>
        </w:rPr>
        <w:t>CAL, S.A. DE C.V. por el monto de $ 10</w:t>
      </w:r>
      <w:r w:rsidR="002B47A0">
        <w:rPr>
          <w:szCs w:val="24"/>
        </w:rPr>
        <w:t>,</w:t>
      </w:r>
      <w:r w:rsidR="00C86D1D">
        <w:rPr>
          <w:szCs w:val="24"/>
        </w:rPr>
        <w:t xml:space="preserve">759.14; </w:t>
      </w:r>
      <w:r w:rsidR="00265FFA">
        <w:rPr>
          <w:szCs w:val="24"/>
        </w:rPr>
        <w:t xml:space="preserve"> ALUMICENTRO DE EL SALVADOR, S.A. DE C.V. por el monto de $ 9,451.32</w:t>
      </w:r>
      <w:r w:rsidR="00B7116E">
        <w:rPr>
          <w:szCs w:val="24"/>
        </w:rPr>
        <w:t xml:space="preserve"> m </w:t>
      </w:r>
      <w:r w:rsidRPr="00EE79F0">
        <w:rPr>
          <w:szCs w:val="24"/>
        </w:rPr>
        <w:t>de la cuales la Comisión Evaluadora de Ofertas, recomienda se adjudique a   OLGA MARINA FLORES DE SALAZAR, por el monto de $</w:t>
      </w:r>
      <w:r w:rsidR="00B7116E">
        <w:rPr>
          <w:szCs w:val="24"/>
        </w:rPr>
        <w:t xml:space="preserve"> 7,623.82 </w:t>
      </w:r>
      <w:r w:rsidRPr="00EE79F0">
        <w:rPr>
          <w:szCs w:val="24"/>
        </w:rPr>
        <w:t xml:space="preserve">por cumplir con la totalidad de los requisitos de evaluación técnica y por ser un precio acorde al presupuesto institucional; </w:t>
      </w:r>
    </w:p>
    <w:p w14:paraId="03D67859" w14:textId="77777777" w:rsidR="00FB4478" w:rsidRPr="00EE79F0" w:rsidRDefault="00FB4478" w:rsidP="00FB4478">
      <w:pPr>
        <w:spacing w:after="0" w:line="240" w:lineRule="auto"/>
        <w:jc w:val="both"/>
        <w:rPr>
          <w:szCs w:val="24"/>
        </w:rPr>
      </w:pPr>
    </w:p>
    <w:p w14:paraId="55D3A70D" w14:textId="77777777" w:rsidR="00FB4478" w:rsidRPr="00EE79F0" w:rsidRDefault="00FB4478" w:rsidP="00FB4478">
      <w:pPr>
        <w:spacing w:after="0" w:line="240" w:lineRule="auto"/>
        <w:jc w:val="both"/>
        <w:rPr>
          <w:rFonts w:eastAsia="Times New Roman"/>
          <w:szCs w:val="24"/>
          <w:lang w:eastAsia="es-ES"/>
        </w:rPr>
      </w:pPr>
    </w:p>
    <w:p w14:paraId="33BC8AD2" w14:textId="77777777" w:rsidR="00FB4478" w:rsidRPr="00EE79F0" w:rsidRDefault="00FB4478" w:rsidP="00FB4478">
      <w:pPr>
        <w:jc w:val="both"/>
        <w:rPr>
          <w:szCs w:val="24"/>
        </w:rPr>
      </w:pPr>
      <w:r w:rsidRPr="00EE79F0">
        <w:rPr>
          <w:szCs w:val="24"/>
        </w:rPr>
        <w:t>POR TANTO el Concejo Municipal en uso de las facultades que le confiere el Código Municipal y la Ley de Adquisiciones y Contrataciones de la Administración Pública, ACUERDA:</w:t>
      </w:r>
    </w:p>
    <w:p w14:paraId="63265FBF" w14:textId="77777777" w:rsidR="00FB4478" w:rsidRPr="00EE79F0" w:rsidRDefault="00FB4478" w:rsidP="00A307C3">
      <w:pPr>
        <w:numPr>
          <w:ilvl w:val="0"/>
          <w:numId w:val="129"/>
        </w:numPr>
        <w:spacing w:after="0" w:line="240" w:lineRule="auto"/>
        <w:contextualSpacing/>
        <w:jc w:val="both"/>
        <w:rPr>
          <w:rFonts w:eastAsia="Times New Roman"/>
          <w:szCs w:val="24"/>
          <w:lang w:eastAsia="es-ES"/>
        </w:rPr>
      </w:pPr>
      <w:r w:rsidRPr="00EE79F0">
        <w:rPr>
          <w:rFonts w:eastAsia="Times New Roman"/>
          <w:szCs w:val="24"/>
          <w:lang w:val="es-ES" w:eastAsia="es-ES"/>
        </w:rPr>
        <w:t xml:space="preserve">ADJUDICAR  a la señora  </w:t>
      </w:r>
      <w:r w:rsidRPr="00EE79F0">
        <w:rPr>
          <w:b/>
          <w:bCs/>
          <w:szCs w:val="24"/>
        </w:rPr>
        <w:t>OLGA MARINA FLORES DE SALAZAR</w:t>
      </w:r>
      <w:r w:rsidRPr="00EE79F0">
        <w:rPr>
          <w:szCs w:val="24"/>
        </w:rPr>
        <w:t xml:space="preserve"> por el monto de $</w:t>
      </w:r>
      <w:r w:rsidR="00AD792D">
        <w:rPr>
          <w:szCs w:val="24"/>
        </w:rPr>
        <w:t xml:space="preserve">7,623.82 </w:t>
      </w:r>
      <w:r w:rsidRPr="00EE79F0">
        <w:rPr>
          <w:szCs w:val="24"/>
        </w:rPr>
        <w:t xml:space="preserve">para la </w:t>
      </w:r>
      <w:r w:rsidR="00BD4A29" w:rsidRPr="00EE79F0">
        <w:rPr>
          <w:rFonts w:eastAsia="Times New Roman"/>
          <w:szCs w:val="24"/>
          <w:lang w:eastAsia="es-ES"/>
        </w:rPr>
        <w:t xml:space="preserve">compra e instalación </w:t>
      </w:r>
      <w:r w:rsidR="00BD4A29">
        <w:rPr>
          <w:rFonts w:eastAsia="Times New Roman"/>
          <w:szCs w:val="24"/>
          <w:lang w:eastAsia="es-ES"/>
        </w:rPr>
        <w:t>de ventanas  tipo francesas y puertas de vidrio</w:t>
      </w:r>
      <w:r w:rsidRPr="00EE79F0">
        <w:rPr>
          <w:rFonts w:eastAsia="Times New Roman"/>
          <w:szCs w:val="24"/>
          <w:lang w:eastAsia="es-ES"/>
        </w:rPr>
        <w:t xml:space="preserve">, dentro del proyecto </w:t>
      </w:r>
      <w:r w:rsidRPr="00EE79F0">
        <w:rPr>
          <w:b/>
          <w:bCs/>
        </w:rPr>
        <w:t xml:space="preserve">CENTRO MUNICIPAL DE FORMACIÓN Y ATENCIÓN INTEGRAL, FONDO DE LA UNIÓN EUROPEA ADMINISTRADO POR LA AECID A TRAVÉS DE LA SG-SICA código </w:t>
      </w:r>
      <w:proofErr w:type="spellStart"/>
      <w:r w:rsidRPr="00EE79F0">
        <w:rPr>
          <w:b/>
          <w:bCs/>
        </w:rPr>
        <w:t>N°</w:t>
      </w:r>
      <w:proofErr w:type="spellEnd"/>
      <w:r w:rsidRPr="00EE79F0">
        <w:rPr>
          <w:b/>
          <w:bCs/>
        </w:rPr>
        <w:t xml:space="preserve"> 16215,  </w:t>
      </w:r>
    </w:p>
    <w:p w14:paraId="52340AD6" w14:textId="77777777" w:rsidR="00FB4478" w:rsidRPr="00EE79F0" w:rsidRDefault="00FB4478" w:rsidP="00FB4478">
      <w:pPr>
        <w:spacing w:after="0" w:line="240" w:lineRule="auto"/>
        <w:ind w:left="720"/>
        <w:contextualSpacing/>
        <w:jc w:val="both"/>
        <w:rPr>
          <w:rFonts w:eastAsia="Times New Roman"/>
          <w:szCs w:val="24"/>
          <w:lang w:eastAsia="es-ES"/>
        </w:rPr>
      </w:pPr>
    </w:p>
    <w:p w14:paraId="31909586" w14:textId="77777777" w:rsidR="00FB4478" w:rsidRPr="00EE79F0" w:rsidRDefault="00FB4478" w:rsidP="00FB4478">
      <w:pPr>
        <w:spacing w:after="0" w:line="240" w:lineRule="auto"/>
        <w:contextualSpacing/>
        <w:jc w:val="both"/>
        <w:rPr>
          <w:rFonts w:eastAsia="Times New Roman"/>
          <w:szCs w:val="24"/>
          <w:lang w:eastAsia="es-ES"/>
        </w:rPr>
      </w:pPr>
      <w:r w:rsidRPr="00EE79F0">
        <w:rPr>
          <w:rFonts w:eastAsia="Times New Roman"/>
          <w:szCs w:val="24"/>
          <w:lang w:val="es-ES" w:eastAsia="es-ES"/>
        </w:rPr>
        <w:t xml:space="preserve">COMUNIQUESE. </w:t>
      </w:r>
    </w:p>
    <w:p w14:paraId="12C51118" w14:textId="77777777" w:rsidR="008F044D" w:rsidRPr="008F044D" w:rsidRDefault="008F044D" w:rsidP="008F044D">
      <w:pPr>
        <w:jc w:val="both"/>
        <w:rPr>
          <w:rFonts w:ascii="Calibri" w:eastAsia="Calibri" w:hAnsi="Calibri"/>
          <w:szCs w:val="24"/>
        </w:rPr>
      </w:pPr>
    </w:p>
    <w:p w14:paraId="2D2D9046" w14:textId="77777777" w:rsidR="008F044D" w:rsidRDefault="008F044D" w:rsidP="00ED20D0">
      <w:pPr>
        <w:spacing w:after="0" w:line="240" w:lineRule="auto"/>
        <w:jc w:val="both"/>
        <w:rPr>
          <w:b/>
          <w:color w:val="000000"/>
          <w:szCs w:val="24"/>
          <w:u w:val="single"/>
        </w:rPr>
      </w:pPr>
    </w:p>
    <w:p w14:paraId="48049D01" w14:textId="77777777" w:rsidR="009F6704" w:rsidRPr="00001267" w:rsidRDefault="009F6704" w:rsidP="009F6704">
      <w:pPr>
        <w:tabs>
          <w:tab w:val="left" w:pos="1425"/>
        </w:tabs>
        <w:jc w:val="both"/>
        <w:rPr>
          <w:b/>
          <w:szCs w:val="24"/>
          <w:u w:val="single"/>
        </w:rPr>
      </w:pPr>
      <w:r w:rsidRPr="00001267">
        <w:rPr>
          <w:b/>
          <w:szCs w:val="24"/>
          <w:u w:val="single"/>
        </w:rPr>
        <w:t xml:space="preserve">ACUERDO NÚMERO  </w:t>
      </w:r>
      <w:r>
        <w:rPr>
          <w:b/>
          <w:szCs w:val="24"/>
          <w:u w:val="single"/>
        </w:rPr>
        <w:t xml:space="preserve">SEIS: </w:t>
      </w:r>
      <w:r w:rsidRPr="00001267">
        <w:rPr>
          <w:b/>
          <w:szCs w:val="24"/>
          <w:u w:val="single"/>
        </w:rPr>
        <w:t xml:space="preserve">     </w:t>
      </w:r>
    </w:p>
    <w:p w14:paraId="74080574" w14:textId="77777777" w:rsidR="00AF70FC" w:rsidRDefault="009F6704" w:rsidP="009F6704">
      <w:pPr>
        <w:numPr>
          <w:ilvl w:val="12"/>
          <w:numId w:val="0"/>
        </w:numPr>
        <w:tabs>
          <w:tab w:val="left" w:pos="-720"/>
        </w:tabs>
        <w:suppressAutoHyphens/>
        <w:spacing w:after="0" w:line="240" w:lineRule="auto"/>
        <w:jc w:val="both"/>
        <w:rPr>
          <w:szCs w:val="24"/>
        </w:rPr>
      </w:pPr>
      <w:r w:rsidRPr="00001267">
        <w:rPr>
          <w:rFonts w:eastAsia="Times New Roman"/>
          <w:spacing w:val="-3"/>
          <w:szCs w:val="24"/>
          <w:lang w:val="es-ES" w:eastAsia="es-ES"/>
        </w:rPr>
        <w:t xml:space="preserve">El Concejo Municipal </w:t>
      </w:r>
      <w:r>
        <w:rPr>
          <w:rFonts w:eastAsia="Times New Roman"/>
          <w:spacing w:val="-3"/>
          <w:szCs w:val="24"/>
          <w:lang w:val="es-ES" w:eastAsia="es-ES"/>
        </w:rPr>
        <w:t xml:space="preserve">en uso de las facultades que el Código Municipal les confiere ACUERDA:  </w:t>
      </w:r>
      <w:r w:rsidRPr="00001267">
        <w:rPr>
          <w:szCs w:val="24"/>
        </w:rPr>
        <w:t xml:space="preserve">Autorizar al Prof. José Rigoberto Pinto Rivera, Alcalde Municipal   para que firme contrato de arrendamiento de un inmueble </w:t>
      </w:r>
      <w:r w:rsidR="006C65D3">
        <w:rPr>
          <w:szCs w:val="24"/>
        </w:rPr>
        <w:t>situado en Colonia San Luis en el lugar ll</w:t>
      </w:r>
      <w:r w:rsidR="00751F54">
        <w:rPr>
          <w:szCs w:val="24"/>
        </w:rPr>
        <w:t>a</w:t>
      </w:r>
      <w:r w:rsidR="006C65D3">
        <w:rPr>
          <w:szCs w:val="24"/>
        </w:rPr>
        <w:t xml:space="preserve">mado pacheco del Barrio Santa Cruz en Metapán, </w:t>
      </w:r>
      <w:r w:rsidR="00751F54">
        <w:rPr>
          <w:szCs w:val="24"/>
        </w:rPr>
        <w:t xml:space="preserve">inscrito en el Registro de la Propiedad al número dos </w:t>
      </w:r>
      <w:proofErr w:type="spellStart"/>
      <w:r w:rsidR="00751F54">
        <w:rPr>
          <w:szCs w:val="24"/>
        </w:rPr>
        <w:t>folico</w:t>
      </w:r>
      <w:proofErr w:type="spellEnd"/>
      <w:r w:rsidR="00751F54">
        <w:rPr>
          <w:szCs w:val="24"/>
        </w:rPr>
        <w:t xml:space="preserve"> </w:t>
      </w:r>
      <w:proofErr w:type="gramStart"/>
      <w:r w:rsidR="00751F54">
        <w:rPr>
          <w:szCs w:val="24"/>
        </w:rPr>
        <w:t>cinco libro</w:t>
      </w:r>
      <w:proofErr w:type="gramEnd"/>
      <w:r w:rsidR="00751F54">
        <w:rPr>
          <w:szCs w:val="24"/>
        </w:rPr>
        <w:t xml:space="preserve"> mil ciento catorce del </w:t>
      </w:r>
      <w:proofErr w:type="spellStart"/>
      <w:r w:rsidR="00751F54">
        <w:rPr>
          <w:szCs w:val="24"/>
        </w:rPr>
        <w:t>Departametno</w:t>
      </w:r>
      <w:proofErr w:type="spellEnd"/>
      <w:r w:rsidR="00751F54">
        <w:rPr>
          <w:szCs w:val="24"/>
        </w:rPr>
        <w:t xml:space="preserve"> de Santa Ana. </w:t>
      </w:r>
      <w:r w:rsidRPr="00001267">
        <w:rPr>
          <w:szCs w:val="24"/>
        </w:rPr>
        <w:t xml:space="preserve">con la LICDA. YANIRA MARLENE PERAZA DE SALAZAR, para el periodo comprendido de </w:t>
      </w:r>
      <w:r>
        <w:rPr>
          <w:szCs w:val="24"/>
        </w:rPr>
        <w:t>marzo</w:t>
      </w:r>
      <w:r w:rsidRPr="00001267">
        <w:rPr>
          <w:szCs w:val="24"/>
        </w:rPr>
        <w:t xml:space="preserve"> a diciembre del 20</w:t>
      </w:r>
      <w:r>
        <w:rPr>
          <w:szCs w:val="24"/>
        </w:rPr>
        <w:t>20</w:t>
      </w:r>
      <w:r w:rsidRPr="00001267">
        <w:rPr>
          <w:szCs w:val="24"/>
        </w:rPr>
        <w:t xml:space="preserve">, obligándose la municipalidad a pagarle al arrendatario la suma de </w:t>
      </w:r>
      <w:r w:rsidR="00101CD9">
        <w:rPr>
          <w:b/>
          <w:szCs w:val="24"/>
        </w:rPr>
        <w:t xml:space="preserve">QUINIENTOS SESENTA 00/100 </w:t>
      </w:r>
      <w:r w:rsidRPr="00001267">
        <w:rPr>
          <w:b/>
          <w:szCs w:val="24"/>
        </w:rPr>
        <w:t>DÓLARES DE LOS ESTADOS UNIDOS DE AMÉRICA ($</w:t>
      </w:r>
      <w:r w:rsidR="00101CD9">
        <w:rPr>
          <w:b/>
          <w:szCs w:val="24"/>
        </w:rPr>
        <w:t>560.00</w:t>
      </w:r>
      <w:proofErr w:type="gramStart"/>
      <w:r w:rsidRPr="00001267">
        <w:rPr>
          <w:b/>
          <w:szCs w:val="24"/>
        </w:rPr>
        <w:t>)</w:t>
      </w:r>
      <w:r w:rsidRPr="00001267">
        <w:rPr>
          <w:szCs w:val="24"/>
        </w:rPr>
        <w:t xml:space="preserve">  pagaderas</w:t>
      </w:r>
      <w:proofErr w:type="gramEnd"/>
      <w:r w:rsidRPr="00001267">
        <w:rPr>
          <w:szCs w:val="24"/>
        </w:rPr>
        <w:t xml:space="preserve"> en cuotas mensuales; Autorizando a Tesorería a efectuar los pagos correspondientes, aplicando dicho gasto al código 54317 de la línea 0101, Del Presupuesto Municipal Vigente.</w:t>
      </w:r>
      <w:r w:rsidR="00EA5980">
        <w:rPr>
          <w:szCs w:val="24"/>
        </w:rPr>
        <w:t xml:space="preserve"> Inmueble donde funciona </w:t>
      </w:r>
      <w:r w:rsidR="00AF70FC">
        <w:rPr>
          <w:szCs w:val="24"/>
        </w:rPr>
        <w:t xml:space="preserve">la planta de mezcla de concreto, agregados y elaboración de tubos. </w:t>
      </w:r>
    </w:p>
    <w:p w14:paraId="72C62807" w14:textId="77777777" w:rsidR="00AF70FC" w:rsidRDefault="00AF70FC" w:rsidP="009F6704">
      <w:pPr>
        <w:numPr>
          <w:ilvl w:val="12"/>
          <w:numId w:val="0"/>
        </w:numPr>
        <w:tabs>
          <w:tab w:val="left" w:pos="-720"/>
        </w:tabs>
        <w:suppressAutoHyphens/>
        <w:spacing w:after="0" w:line="240" w:lineRule="auto"/>
        <w:jc w:val="both"/>
        <w:rPr>
          <w:szCs w:val="24"/>
        </w:rPr>
      </w:pPr>
      <w:r>
        <w:rPr>
          <w:szCs w:val="24"/>
        </w:rPr>
        <w:t xml:space="preserve">COMUNIQUESE.  </w:t>
      </w:r>
    </w:p>
    <w:p w14:paraId="36FA7C2B" w14:textId="77777777" w:rsidR="00AF70FC" w:rsidRDefault="00AF70FC" w:rsidP="009F6704">
      <w:pPr>
        <w:numPr>
          <w:ilvl w:val="12"/>
          <w:numId w:val="0"/>
        </w:numPr>
        <w:tabs>
          <w:tab w:val="left" w:pos="-720"/>
        </w:tabs>
        <w:suppressAutoHyphens/>
        <w:spacing w:after="0" w:line="240" w:lineRule="auto"/>
        <w:jc w:val="both"/>
        <w:rPr>
          <w:szCs w:val="24"/>
        </w:rPr>
      </w:pPr>
    </w:p>
    <w:p w14:paraId="427A5F8D" w14:textId="77777777" w:rsidR="00945C3F" w:rsidRDefault="00945C3F" w:rsidP="00ED20D0">
      <w:pPr>
        <w:spacing w:after="0" w:line="240" w:lineRule="auto"/>
        <w:jc w:val="both"/>
        <w:rPr>
          <w:b/>
          <w:color w:val="000000"/>
          <w:szCs w:val="24"/>
          <w:u w:val="single"/>
        </w:rPr>
      </w:pPr>
    </w:p>
    <w:p w14:paraId="6BB08D92" w14:textId="77777777" w:rsidR="00974943" w:rsidRDefault="00974943" w:rsidP="00ED20D0">
      <w:pPr>
        <w:spacing w:after="0" w:line="240" w:lineRule="auto"/>
        <w:jc w:val="both"/>
        <w:rPr>
          <w:b/>
          <w:color w:val="000000"/>
          <w:szCs w:val="24"/>
          <w:u w:val="single"/>
        </w:rPr>
      </w:pPr>
    </w:p>
    <w:p w14:paraId="6F3402B6" w14:textId="77777777" w:rsidR="00974943" w:rsidRDefault="00974943" w:rsidP="00ED20D0">
      <w:pPr>
        <w:spacing w:after="0" w:line="240" w:lineRule="auto"/>
        <w:jc w:val="both"/>
        <w:rPr>
          <w:b/>
          <w:color w:val="000000"/>
          <w:szCs w:val="24"/>
          <w:u w:val="single"/>
        </w:rPr>
      </w:pPr>
    </w:p>
    <w:p w14:paraId="3958F6E1" w14:textId="77777777" w:rsidR="00DF0F5C" w:rsidRPr="00001267" w:rsidRDefault="00DF0F5C" w:rsidP="00DF0F5C">
      <w:pPr>
        <w:tabs>
          <w:tab w:val="left" w:pos="1425"/>
        </w:tabs>
        <w:jc w:val="both"/>
        <w:rPr>
          <w:b/>
          <w:szCs w:val="24"/>
          <w:u w:val="single"/>
        </w:rPr>
      </w:pPr>
      <w:r w:rsidRPr="00001267">
        <w:rPr>
          <w:b/>
          <w:szCs w:val="24"/>
          <w:u w:val="single"/>
        </w:rPr>
        <w:lastRenderedPageBreak/>
        <w:t xml:space="preserve">ACUERDO NÚMERO  </w:t>
      </w:r>
      <w:r w:rsidR="00EE7C84">
        <w:rPr>
          <w:b/>
          <w:szCs w:val="24"/>
          <w:u w:val="single"/>
        </w:rPr>
        <w:t xml:space="preserve">SIETE: </w:t>
      </w:r>
      <w:r>
        <w:rPr>
          <w:b/>
          <w:szCs w:val="24"/>
          <w:u w:val="single"/>
        </w:rPr>
        <w:t xml:space="preserve"> </w:t>
      </w:r>
      <w:r w:rsidRPr="00001267">
        <w:rPr>
          <w:b/>
          <w:szCs w:val="24"/>
          <w:u w:val="single"/>
        </w:rPr>
        <w:t xml:space="preserve">     </w:t>
      </w:r>
    </w:p>
    <w:p w14:paraId="2503EBD5" w14:textId="77777777" w:rsidR="00DF0F5C" w:rsidRDefault="00DF0F5C" w:rsidP="00DF0F5C">
      <w:pPr>
        <w:numPr>
          <w:ilvl w:val="12"/>
          <w:numId w:val="0"/>
        </w:numPr>
        <w:tabs>
          <w:tab w:val="left" w:pos="-720"/>
        </w:tabs>
        <w:suppressAutoHyphens/>
        <w:spacing w:after="0" w:line="240" w:lineRule="auto"/>
        <w:jc w:val="both"/>
        <w:rPr>
          <w:szCs w:val="24"/>
        </w:rPr>
      </w:pPr>
      <w:r w:rsidRPr="00001267">
        <w:rPr>
          <w:rFonts w:eastAsia="Times New Roman"/>
          <w:spacing w:val="-3"/>
          <w:szCs w:val="24"/>
          <w:lang w:val="es-ES" w:eastAsia="es-ES"/>
        </w:rPr>
        <w:t xml:space="preserve">El Concejo Municipal </w:t>
      </w:r>
      <w:r>
        <w:rPr>
          <w:rFonts w:eastAsia="Times New Roman"/>
          <w:spacing w:val="-3"/>
          <w:szCs w:val="24"/>
          <w:lang w:val="es-ES" w:eastAsia="es-ES"/>
        </w:rPr>
        <w:t xml:space="preserve">en uso de las facultades que el Código Municipal les confiere ACUERDA:  </w:t>
      </w:r>
      <w:r w:rsidRPr="00001267">
        <w:rPr>
          <w:szCs w:val="24"/>
        </w:rPr>
        <w:t xml:space="preserve">Autorizar al Prof. José Rigoberto Pinto Rivera, Alcalde Municipal   para que firme contrato de arrendamiento de un inmueble con la LICDA. YANIRA MARLENE PERAZA DE SALAZAR, </w:t>
      </w:r>
      <w:r>
        <w:rPr>
          <w:szCs w:val="24"/>
        </w:rPr>
        <w:t xml:space="preserve"> actuando como apoderada general judicial y administrativa con cláusula especial del señor Walter Ronald Peraza </w:t>
      </w:r>
      <w:proofErr w:type="spellStart"/>
      <w:r>
        <w:rPr>
          <w:szCs w:val="24"/>
        </w:rPr>
        <w:t>Peraza</w:t>
      </w:r>
      <w:proofErr w:type="spellEnd"/>
      <w:r>
        <w:rPr>
          <w:szCs w:val="24"/>
        </w:rPr>
        <w:t xml:space="preserve">, del inmueble </w:t>
      </w:r>
      <w:r w:rsidR="005E2FCD">
        <w:rPr>
          <w:szCs w:val="24"/>
        </w:rPr>
        <w:t xml:space="preserve">rústico, </w:t>
      </w:r>
      <w:r w:rsidR="00713946">
        <w:rPr>
          <w:szCs w:val="24"/>
        </w:rPr>
        <w:t xml:space="preserve"> hoy en proceso de urbanización que forma parte del proyecto </w:t>
      </w:r>
      <w:proofErr w:type="spellStart"/>
      <w:r w:rsidR="00713946">
        <w:rPr>
          <w:szCs w:val="24"/>
        </w:rPr>
        <w:t>denomiado</w:t>
      </w:r>
      <w:proofErr w:type="spellEnd"/>
      <w:r w:rsidR="00713946">
        <w:rPr>
          <w:szCs w:val="24"/>
        </w:rPr>
        <w:t xml:space="preserve"> “ el Progreso” identificado como lote número 6 del block </w:t>
      </w:r>
      <w:r w:rsidR="00B103D8">
        <w:rPr>
          <w:szCs w:val="24"/>
        </w:rPr>
        <w:t xml:space="preserve">E, con matrícula </w:t>
      </w:r>
      <w:proofErr w:type="spellStart"/>
      <w:r w:rsidR="00B103D8">
        <w:rPr>
          <w:szCs w:val="24"/>
        </w:rPr>
        <w:t>N°</w:t>
      </w:r>
      <w:proofErr w:type="spellEnd"/>
      <w:r w:rsidR="00B103D8">
        <w:rPr>
          <w:szCs w:val="24"/>
        </w:rPr>
        <w:t xml:space="preserve"> 20 al </w:t>
      </w:r>
      <w:proofErr w:type="spellStart"/>
      <w:r w:rsidR="00B103D8">
        <w:rPr>
          <w:szCs w:val="24"/>
        </w:rPr>
        <w:t>numero</w:t>
      </w:r>
      <w:proofErr w:type="spellEnd"/>
      <w:r w:rsidR="00B103D8">
        <w:rPr>
          <w:szCs w:val="24"/>
        </w:rPr>
        <w:t xml:space="preserve"> 1 del libro octavo; </w:t>
      </w:r>
      <w:r w:rsidRPr="00001267">
        <w:rPr>
          <w:szCs w:val="24"/>
        </w:rPr>
        <w:t xml:space="preserve">para el periodo comprendido de </w:t>
      </w:r>
      <w:r>
        <w:rPr>
          <w:szCs w:val="24"/>
        </w:rPr>
        <w:t>marzo</w:t>
      </w:r>
      <w:r w:rsidRPr="00001267">
        <w:rPr>
          <w:szCs w:val="24"/>
        </w:rPr>
        <w:t xml:space="preserve"> </w:t>
      </w:r>
      <w:r w:rsidR="003811DF">
        <w:rPr>
          <w:szCs w:val="24"/>
        </w:rPr>
        <w:t>y abril</w:t>
      </w:r>
      <w:r w:rsidRPr="00001267">
        <w:rPr>
          <w:szCs w:val="24"/>
        </w:rPr>
        <w:t xml:space="preserve"> del 20</w:t>
      </w:r>
      <w:r>
        <w:rPr>
          <w:szCs w:val="24"/>
        </w:rPr>
        <w:t>20</w:t>
      </w:r>
      <w:r w:rsidRPr="00001267">
        <w:rPr>
          <w:szCs w:val="24"/>
        </w:rPr>
        <w:t xml:space="preserve">, obligándose la municipalidad a pagarle al arrendatario la suma de </w:t>
      </w:r>
      <w:r>
        <w:rPr>
          <w:b/>
          <w:szCs w:val="24"/>
        </w:rPr>
        <w:t xml:space="preserve">QUINIENTOS SESENTA 00/100 </w:t>
      </w:r>
      <w:r w:rsidRPr="00001267">
        <w:rPr>
          <w:b/>
          <w:szCs w:val="24"/>
        </w:rPr>
        <w:t>DÓLARES DE LOS ESTADOS UNIDOS DE AMÉRICA ($</w:t>
      </w:r>
      <w:r>
        <w:rPr>
          <w:b/>
          <w:szCs w:val="24"/>
        </w:rPr>
        <w:t>560.00</w:t>
      </w:r>
      <w:r w:rsidR="00EC0354" w:rsidRPr="00001267">
        <w:rPr>
          <w:b/>
          <w:szCs w:val="24"/>
        </w:rPr>
        <w:t>)</w:t>
      </w:r>
      <w:r w:rsidR="00EC0354" w:rsidRPr="00001267">
        <w:rPr>
          <w:szCs w:val="24"/>
        </w:rPr>
        <w:t xml:space="preserve"> pagaderas</w:t>
      </w:r>
      <w:r w:rsidRPr="00001267">
        <w:rPr>
          <w:szCs w:val="24"/>
        </w:rPr>
        <w:t xml:space="preserve"> en cuotas mensuales; Autorizando a Tesorería a efectuar los pagos correspondientes, aplicando dicho gasto al código 54317 de la línea 0101, Del Presupuesto Municipal Vigente.</w:t>
      </w:r>
      <w:r>
        <w:rPr>
          <w:szCs w:val="24"/>
        </w:rPr>
        <w:t xml:space="preserve"> Inmueble </w:t>
      </w:r>
      <w:r w:rsidR="003811DF">
        <w:rPr>
          <w:szCs w:val="24"/>
        </w:rPr>
        <w:t xml:space="preserve">el cual funcionara para </w:t>
      </w:r>
      <w:r w:rsidR="00EC0354">
        <w:rPr>
          <w:szCs w:val="24"/>
        </w:rPr>
        <w:t>parqueo de</w:t>
      </w:r>
      <w:r w:rsidR="003811DF">
        <w:rPr>
          <w:szCs w:val="24"/>
        </w:rPr>
        <w:t xml:space="preserve"> empleados del Pla</w:t>
      </w:r>
      <w:r w:rsidR="00074153">
        <w:rPr>
          <w:szCs w:val="24"/>
        </w:rPr>
        <w:t>n</w:t>
      </w:r>
      <w:r w:rsidR="003811DF">
        <w:rPr>
          <w:szCs w:val="24"/>
        </w:rPr>
        <w:t xml:space="preserve">tel de Maquinaria y Equipo. </w:t>
      </w:r>
    </w:p>
    <w:p w14:paraId="227B18E8" w14:textId="77777777" w:rsidR="00DF0F5C" w:rsidRDefault="00DF0F5C" w:rsidP="00DF0F5C">
      <w:pPr>
        <w:numPr>
          <w:ilvl w:val="12"/>
          <w:numId w:val="0"/>
        </w:numPr>
        <w:tabs>
          <w:tab w:val="left" w:pos="-720"/>
        </w:tabs>
        <w:suppressAutoHyphens/>
        <w:spacing w:after="0" w:line="240" w:lineRule="auto"/>
        <w:jc w:val="both"/>
        <w:rPr>
          <w:szCs w:val="24"/>
        </w:rPr>
      </w:pPr>
      <w:r>
        <w:rPr>
          <w:szCs w:val="24"/>
        </w:rPr>
        <w:t xml:space="preserve">COMUNIQUESE.  </w:t>
      </w:r>
    </w:p>
    <w:p w14:paraId="67773D8B" w14:textId="77777777" w:rsidR="006E69EC" w:rsidRDefault="006E69EC" w:rsidP="00ED20D0">
      <w:pPr>
        <w:spacing w:after="0" w:line="240" w:lineRule="auto"/>
        <w:jc w:val="both"/>
        <w:rPr>
          <w:b/>
          <w:color w:val="000000"/>
          <w:szCs w:val="24"/>
          <w:u w:val="single"/>
        </w:rPr>
      </w:pPr>
    </w:p>
    <w:p w14:paraId="6480DF5A" w14:textId="77777777" w:rsidR="006E69EC" w:rsidRDefault="006E69EC" w:rsidP="00ED20D0">
      <w:pPr>
        <w:spacing w:after="0" w:line="240" w:lineRule="auto"/>
        <w:jc w:val="both"/>
        <w:rPr>
          <w:b/>
          <w:color w:val="000000"/>
          <w:szCs w:val="24"/>
          <w:u w:val="single"/>
        </w:rPr>
      </w:pPr>
    </w:p>
    <w:p w14:paraId="3F056214" w14:textId="77777777" w:rsidR="00226F0B" w:rsidRPr="00AD45AE" w:rsidRDefault="00226F0B" w:rsidP="00226F0B">
      <w:pPr>
        <w:jc w:val="both"/>
        <w:rPr>
          <w:b/>
          <w:u w:val="single"/>
        </w:rPr>
      </w:pPr>
      <w:bookmarkStart w:id="5" w:name="_Hlk17991718"/>
      <w:r w:rsidRPr="00AD45AE">
        <w:rPr>
          <w:b/>
          <w:u w:val="single"/>
        </w:rPr>
        <w:t xml:space="preserve">ACUERDO NÚMERO </w:t>
      </w:r>
      <w:r>
        <w:rPr>
          <w:b/>
          <w:u w:val="single"/>
        </w:rPr>
        <w:t xml:space="preserve">OCHO:  </w:t>
      </w:r>
    </w:p>
    <w:p w14:paraId="4C905FB3" w14:textId="77777777" w:rsidR="00226F0B" w:rsidRPr="00AD45AE" w:rsidRDefault="00226F0B" w:rsidP="00226F0B">
      <w:pPr>
        <w:spacing w:before="100" w:beforeAutospacing="1" w:after="0" w:afterAutospacing="1" w:line="240" w:lineRule="auto"/>
        <w:contextualSpacing/>
        <w:jc w:val="both"/>
        <w:rPr>
          <w:rFonts w:eastAsia="Times New Roman"/>
          <w:szCs w:val="24"/>
          <w:lang w:val="es-ES" w:eastAsia="es-ES"/>
        </w:rPr>
      </w:pPr>
      <w:r w:rsidRPr="00AD45AE">
        <w:rPr>
          <w:rFonts w:eastAsia="Times New Roman"/>
          <w:szCs w:val="24"/>
          <w:lang w:val="es-ES" w:eastAsia="es-ES"/>
        </w:rPr>
        <w:t xml:space="preserve">Autorizar al Departamento de Presupuesto a realizar la reprogramación presupuestaria correspondiente. </w:t>
      </w:r>
      <w:r w:rsidRPr="00AD45AE">
        <w:rPr>
          <w:rFonts w:eastAsia="Times New Roman"/>
          <w:szCs w:val="24"/>
          <w:lang w:eastAsia="es-ES"/>
        </w:rPr>
        <w:t>Reprogramación entre asignaciones de cuentas presupuestarias del CEP 4, líneas de trabajo 0302, fuente de financiamiento 1 Fondo General y Fuente de Recurso 111 FODES 75% para Inversión</w:t>
      </w:r>
      <w:r>
        <w:rPr>
          <w:rFonts w:eastAsia="Times New Roman"/>
          <w:szCs w:val="24"/>
          <w:lang w:eastAsia="es-ES"/>
        </w:rPr>
        <w:t xml:space="preserve">, </w:t>
      </w:r>
      <w:r w:rsidR="00CC23B7">
        <w:rPr>
          <w:rFonts w:eastAsia="Times New Roman"/>
          <w:szCs w:val="24"/>
          <w:lang w:eastAsia="es-ES"/>
        </w:rPr>
        <w:t>correspondiente al incremento del 20%</w:t>
      </w:r>
      <w:r>
        <w:rPr>
          <w:rFonts w:eastAsia="Times New Roman"/>
          <w:szCs w:val="24"/>
          <w:lang w:eastAsia="es-ES"/>
        </w:rPr>
        <w:t xml:space="preserve"> proyecto PAVIMENTACIÓN DE CALLES EN LOTIFI</w:t>
      </w:r>
      <w:r w:rsidR="00CC23B7">
        <w:rPr>
          <w:rFonts w:eastAsia="Times New Roman"/>
          <w:szCs w:val="24"/>
          <w:lang w:eastAsia="es-ES"/>
        </w:rPr>
        <w:t>CACIÓN</w:t>
      </w:r>
      <w:r>
        <w:rPr>
          <w:rFonts w:eastAsia="Times New Roman"/>
          <w:szCs w:val="24"/>
          <w:lang w:eastAsia="es-ES"/>
        </w:rPr>
        <w:t xml:space="preserve"> GALDÁMEZ Y SENDA LAS MARGARITAS EN JARDINES DE METAPÁN, conforme a detalle siguiente: </w:t>
      </w:r>
    </w:p>
    <w:bookmarkEnd w:id="5"/>
    <w:p w14:paraId="59B425F9" w14:textId="77777777" w:rsidR="00226F0B" w:rsidRPr="00FC30EC" w:rsidRDefault="00226F0B" w:rsidP="00226F0B">
      <w:pPr>
        <w:spacing w:after="0" w:line="240" w:lineRule="auto"/>
        <w:jc w:val="both"/>
        <w:rPr>
          <w:rFonts w:eastAsia="Calibri"/>
          <w:szCs w:val="24"/>
          <w:lang w:val="es-ES"/>
        </w:rPr>
      </w:pPr>
    </w:p>
    <w:p w14:paraId="6F21BA64" w14:textId="77777777" w:rsidR="00226F0B" w:rsidRDefault="00226F0B" w:rsidP="00226F0B">
      <w:pPr>
        <w:spacing w:line="256" w:lineRule="auto"/>
        <w:jc w:val="both"/>
        <w:rPr>
          <w:rFonts w:ascii="Calibri" w:eastAsia="Calibri" w:hAnsi="Calibri"/>
          <w:szCs w:val="24"/>
        </w:rPr>
      </w:pPr>
    </w:p>
    <w:tbl>
      <w:tblPr>
        <w:tblW w:w="6560" w:type="dxa"/>
        <w:tblCellMar>
          <w:left w:w="70" w:type="dxa"/>
          <w:right w:w="70" w:type="dxa"/>
        </w:tblCellMar>
        <w:tblLook w:val="04A0" w:firstRow="1" w:lastRow="0" w:firstColumn="1" w:lastColumn="0" w:noHBand="0" w:noVBand="1"/>
      </w:tblPr>
      <w:tblGrid>
        <w:gridCol w:w="1000"/>
        <w:gridCol w:w="3160"/>
        <w:gridCol w:w="1200"/>
        <w:gridCol w:w="1200"/>
      </w:tblGrid>
      <w:tr w:rsidR="00226F0B" w:rsidRPr="00BE1F11" w14:paraId="04B84040" w14:textId="77777777" w:rsidTr="00B4550F">
        <w:trPr>
          <w:trHeight w:val="570"/>
        </w:trPr>
        <w:tc>
          <w:tcPr>
            <w:tcW w:w="6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BF86E9C" w14:textId="77777777" w:rsidR="00226F0B" w:rsidRPr="00BE1F11" w:rsidRDefault="00226F0B" w:rsidP="00B4550F">
            <w:pPr>
              <w:spacing w:after="0" w:line="240" w:lineRule="auto"/>
              <w:jc w:val="center"/>
              <w:rPr>
                <w:rFonts w:ascii="Arial" w:eastAsia="Times New Roman" w:hAnsi="Arial" w:cs="Arial"/>
                <w:b/>
                <w:bCs/>
                <w:sz w:val="16"/>
                <w:szCs w:val="16"/>
                <w:lang w:eastAsia="es-SV"/>
              </w:rPr>
            </w:pPr>
            <w:r w:rsidRPr="00BE1F11">
              <w:rPr>
                <w:rFonts w:ascii="Arial" w:eastAsia="Times New Roman" w:hAnsi="Arial" w:cs="Arial"/>
                <w:b/>
                <w:bCs/>
                <w:sz w:val="16"/>
                <w:szCs w:val="16"/>
                <w:lang w:eastAsia="es-SV"/>
              </w:rPr>
              <w:t>CONSTRUCCION DE MURO DE CONTENCION CAS. EL ZAPOTE CTON EL BRUJO MUNICIPIO DE METAPAN PROYECTO 19022</w:t>
            </w:r>
          </w:p>
        </w:tc>
      </w:tr>
      <w:tr w:rsidR="00226F0B" w:rsidRPr="00BE1F11" w14:paraId="260ECC01" w14:textId="77777777" w:rsidTr="00B4550F">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B85882E" w14:textId="77777777" w:rsidR="00226F0B" w:rsidRPr="00BE1F11" w:rsidRDefault="00226F0B" w:rsidP="00B4550F">
            <w:pPr>
              <w:spacing w:after="0" w:line="240" w:lineRule="auto"/>
              <w:jc w:val="center"/>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CEP 04</w:t>
            </w:r>
          </w:p>
        </w:tc>
        <w:tc>
          <w:tcPr>
            <w:tcW w:w="3160" w:type="dxa"/>
            <w:tcBorders>
              <w:top w:val="nil"/>
              <w:left w:val="nil"/>
              <w:bottom w:val="single" w:sz="4" w:space="0" w:color="auto"/>
              <w:right w:val="single" w:sz="4" w:space="0" w:color="auto"/>
            </w:tcBorders>
            <w:shd w:val="clear" w:color="auto" w:fill="auto"/>
            <w:vAlign w:val="center"/>
            <w:hideMark/>
          </w:tcPr>
          <w:p w14:paraId="3CC617A4" w14:textId="77777777" w:rsidR="00226F0B" w:rsidRPr="00BE1F11" w:rsidRDefault="00226F0B" w:rsidP="00B4550F">
            <w:pPr>
              <w:spacing w:after="0" w:line="240" w:lineRule="auto"/>
              <w:jc w:val="center"/>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single" w:sz="4" w:space="0" w:color="auto"/>
            </w:tcBorders>
            <w:shd w:val="clear" w:color="auto" w:fill="auto"/>
            <w:vAlign w:val="center"/>
            <w:hideMark/>
          </w:tcPr>
          <w:p w14:paraId="1685BAA2" w14:textId="77777777" w:rsidR="00226F0B" w:rsidRPr="00BE1F11" w:rsidRDefault="00226F0B" w:rsidP="00B4550F">
            <w:pPr>
              <w:spacing w:after="0" w:line="240" w:lineRule="auto"/>
              <w:jc w:val="center"/>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14:paraId="23559A57" w14:textId="77777777" w:rsidR="00226F0B" w:rsidRPr="00BE1F11" w:rsidRDefault="00226F0B" w:rsidP="00B4550F">
            <w:pPr>
              <w:spacing w:after="0" w:line="240" w:lineRule="auto"/>
              <w:jc w:val="center"/>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AUMENTA</w:t>
            </w:r>
          </w:p>
        </w:tc>
      </w:tr>
      <w:tr w:rsidR="00CC23B7" w:rsidRPr="00BE1F11" w14:paraId="60FE5955" w14:textId="77777777" w:rsidTr="00B4550F">
        <w:trPr>
          <w:trHeight w:val="300"/>
        </w:trPr>
        <w:tc>
          <w:tcPr>
            <w:tcW w:w="1000" w:type="dxa"/>
            <w:tcBorders>
              <w:top w:val="nil"/>
              <w:left w:val="nil"/>
              <w:bottom w:val="nil"/>
              <w:right w:val="nil"/>
            </w:tcBorders>
            <w:shd w:val="clear" w:color="auto" w:fill="auto"/>
            <w:noWrap/>
            <w:vAlign w:val="center"/>
          </w:tcPr>
          <w:p w14:paraId="20B51862"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61</w:t>
            </w:r>
          </w:p>
        </w:tc>
        <w:tc>
          <w:tcPr>
            <w:tcW w:w="3160" w:type="dxa"/>
            <w:tcBorders>
              <w:top w:val="nil"/>
              <w:left w:val="nil"/>
              <w:bottom w:val="nil"/>
              <w:right w:val="nil"/>
            </w:tcBorders>
            <w:shd w:val="clear" w:color="auto" w:fill="auto"/>
            <w:noWrap/>
            <w:vAlign w:val="center"/>
          </w:tcPr>
          <w:p w14:paraId="5E752F28"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tcPr>
          <w:p w14:paraId="509EFD47"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tcPr>
          <w:p w14:paraId="7E676E45" w14:textId="77777777" w:rsidR="00CC23B7" w:rsidRPr="00BE1F11" w:rsidRDefault="00CC23B7" w:rsidP="00CC23B7">
            <w:pPr>
              <w:spacing w:after="0" w:line="240" w:lineRule="auto"/>
              <w:rPr>
                <w:rFonts w:eastAsia="Times New Roman"/>
                <w:sz w:val="20"/>
                <w:szCs w:val="20"/>
                <w:lang w:eastAsia="es-SV"/>
              </w:rPr>
            </w:pPr>
          </w:p>
        </w:tc>
      </w:tr>
      <w:tr w:rsidR="00CC23B7" w:rsidRPr="00BE1F11" w14:paraId="7BBE3DD1" w14:textId="77777777" w:rsidTr="00B4550F">
        <w:trPr>
          <w:trHeight w:val="300"/>
        </w:trPr>
        <w:tc>
          <w:tcPr>
            <w:tcW w:w="1000" w:type="dxa"/>
            <w:tcBorders>
              <w:top w:val="nil"/>
              <w:left w:val="nil"/>
              <w:bottom w:val="nil"/>
              <w:right w:val="nil"/>
            </w:tcBorders>
            <w:shd w:val="clear" w:color="auto" w:fill="auto"/>
            <w:noWrap/>
            <w:vAlign w:val="center"/>
          </w:tcPr>
          <w:p w14:paraId="18B5ECEB"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616</w:t>
            </w:r>
          </w:p>
        </w:tc>
        <w:tc>
          <w:tcPr>
            <w:tcW w:w="3160" w:type="dxa"/>
            <w:tcBorders>
              <w:top w:val="nil"/>
              <w:left w:val="nil"/>
              <w:bottom w:val="nil"/>
              <w:right w:val="nil"/>
            </w:tcBorders>
            <w:shd w:val="clear" w:color="auto" w:fill="auto"/>
            <w:noWrap/>
            <w:vAlign w:val="center"/>
          </w:tcPr>
          <w:p w14:paraId="164EC173"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tcPr>
          <w:p w14:paraId="66601697"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tcPr>
          <w:p w14:paraId="0F4F9971" w14:textId="77777777" w:rsidR="00CC23B7" w:rsidRPr="00BE1F11" w:rsidRDefault="00CC23B7" w:rsidP="00CC23B7">
            <w:pPr>
              <w:spacing w:after="0" w:line="240" w:lineRule="auto"/>
              <w:rPr>
                <w:rFonts w:eastAsia="Times New Roman"/>
                <w:sz w:val="20"/>
                <w:szCs w:val="20"/>
                <w:lang w:eastAsia="es-SV"/>
              </w:rPr>
            </w:pPr>
          </w:p>
        </w:tc>
      </w:tr>
      <w:tr w:rsidR="00CC23B7" w:rsidRPr="00BE1F11" w14:paraId="6A251588" w14:textId="77777777" w:rsidTr="00B4550F">
        <w:trPr>
          <w:trHeight w:val="300"/>
        </w:trPr>
        <w:tc>
          <w:tcPr>
            <w:tcW w:w="1000" w:type="dxa"/>
            <w:tcBorders>
              <w:top w:val="nil"/>
              <w:left w:val="nil"/>
              <w:bottom w:val="nil"/>
              <w:right w:val="nil"/>
            </w:tcBorders>
            <w:shd w:val="clear" w:color="auto" w:fill="auto"/>
            <w:noWrap/>
            <w:vAlign w:val="center"/>
          </w:tcPr>
          <w:p w14:paraId="4C567CDA" w14:textId="77777777" w:rsidR="00CC23B7" w:rsidRPr="00BE1F11" w:rsidRDefault="00CC23B7" w:rsidP="00CC23B7">
            <w:pPr>
              <w:spacing w:after="0" w:line="240" w:lineRule="auto"/>
              <w:rPr>
                <w:rFonts w:ascii="Calibri" w:eastAsia="Times New Roman" w:hAnsi="Calibri"/>
                <w:color w:val="000000"/>
                <w:sz w:val="16"/>
                <w:szCs w:val="16"/>
                <w:lang w:eastAsia="es-SV"/>
              </w:rPr>
            </w:pPr>
            <w:r w:rsidRPr="00BE1F11">
              <w:rPr>
                <w:rFonts w:ascii="Calibri" w:eastAsia="Times New Roman" w:hAnsi="Calibri"/>
                <w:color w:val="000000"/>
                <w:sz w:val="16"/>
                <w:szCs w:val="16"/>
                <w:lang w:eastAsia="es-SV"/>
              </w:rPr>
              <w:t>61699</w:t>
            </w:r>
          </w:p>
        </w:tc>
        <w:tc>
          <w:tcPr>
            <w:tcW w:w="3160" w:type="dxa"/>
            <w:tcBorders>
              <w:top w:val="nil"/>
              <w:left w:val="nil"/>
              <w:bottom w:val="nil"/>
              <w:right w:val="nil"/>
            </w:tcBorders>
            <w:shd w:val="clear" w:color="auto" w:fill="auto"/>
            <w:noWrap/>
            <w:vAlign w:val="center"/>
          </w:tcPr>
          <w:p w14:paraId="2D008FD6" w14:textId="77777777" w:rsidR="00CC23B7" w:rsidRPr="00BE1F11" w:rsidRDefault="00CC23B7" w:rsidP="00CC23B7">
            <w:pPr>
              <w:spacing w:after="0" w:line="240" w:lineRule="auto"/>
              <w:rPr>
                <w:rFonts w:ascii="Calibri" w:eastAsia="Times New Roman" w:hAnsi="Calibri"/>
                <w:color w:val="000000"/>
                <w:sz w:val="16"/>
                <w:szCs w:val="16"/>
                <w:lang w:eastAsia="es-SV"/>
              </w:rPr>
            </w:pPr>
            <w:r w:rsidRPr="00BE1F11">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tcPr>
          <w:p w14:paraId="099ADA04"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$20,552.33</w:t>
            </w:r>
          </w:p>
        </w:tc>
        <w:tc>
          <w:tcPr>
            <w:tcW w:w="1200" w:type="dxa"/>
            <w:tcBorders>
              <w:top w:val="nil"/>
              <w:left w:val="nil"/>
              <w:bottom w:val="nil"/>
              <w:right w:val="nil"/>
            </w:tcBorders>
            <w:shd w:val="clear" w:color="auto" w:fill="auto"/>
            <w:noWrap/>
            <w:vAlign w:val="bottom"/>
          </w:tcPr>
          <w:p w14:paraId="14AA73B1" w14:textId="77777777" w:rsidR="00CC23B7" w:rsidRPr="00BE1F11" w:rsidRDefault="00CC23B7" w:rsidP="00CC23B7">
            <w:pPr>
              <w:spacing w:after="0" w:line="240" w:lineRule="auto"/>
              <w:rPr>
                <w:rFonts w:eastAsia="Times New Roman"/>
                <w:sz w:val="20"/>
                <w:szCs w:val="20"/>
                <w:lang w:eastAsia="es-SV"/>
              </w:rPr>
            </w:pPr>
          </w:p>
        </w:tc>
      </w:tr>
      <w:tr w:rsidR="00CC23B7" w:rsidRPr="00BE1F11" w14:paraId="33183652" w14:textId="77777777" w:rsidTr="00B4550F">
        <w:trPr>
          <w:trHeight w:val="300"/>
        </w:trPr>
        <w:tc>
          <w:tcPr>
            <w:tcW w:w="1000" w:type="dxa"/>
            <w:tcBorders>
              <w:top w:val="nil"/>
              <w:left w:val="nil"/>
              <w:bottom w:val="nil"/>
              <w:right w:val="nil"/>
            </w:tcBorders>
            <w:shd w:val="clear" w:color="auto" w:fill="auto"/>
            <w:noWrap/>
            <w:vAlign w:val="center"/>
            <w:hideMark/>
          </w:tcPr>
          <w:p w14:paraId="2BB7E025"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51</w:t>
            </w:r>
          </w:p>
        </w:tc>
        <w:tc>
          <w:tcPr>
            <w:tcW w:w="3160" w:type="dxa"/>
            <w:tcBorders>
              <w:top w:val="nil"/>
              <w:left w:val="nil"/>
              <w:bottom w:val="nil"/>
              <w:right w:val="nil"/>
            </w:tcBorders>
            <w:shd w:val="clear" w:color="auto" w:fill="auto"/>
            <w:noWrap/>
            <w:vAlign w:val="center"/>
            <w:hideMark/>
          </w:tcPr>
          <w:p w14:paraId="481EA7D5"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14:paraId="5B197FA7"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14:paraId="7C430B5F" w14:textId="77777777" w:rsidR="00CC23B7" w:rsidRPr="00BE1F11" w:rsidRDefault="00CC23B7" w:rsidP="00CC23B7">
            <w:pPr>
              <w:spacing w:after="0" w:line="240" w:lineRule="auto"/>
              <w:rPr>
                <w:rFonts w:eastAsia="Times New Roman"/>
                <w:sz w:val="20"/>
                <w:szCs w:val="20"/>
                <w:lang w:eastAsia="es-SV"/>
              </w:rPr>
            </w:pPr>
          </w:p>
        </w:tc>
      </w:tr>
      <w:tr w:rsidR="00CC23B7" w:rsidRPr="00BE1F11" w14:paraId="2DE88766" w14:textId="77777777" w:rsidTr="00CC23B7">
        <w:trPr>
          <w:trHeight w:val="300"/>
        </w:trPr>
        <w:tc>
          <w:tcPr>
            <w:tcW w:w="1000" w:type="dxa"/>
            <w:tcBorders>
              <w:top w:val="nil"/>
              <w:left w:val="nil"/>
              <w:bottom w:val="nil"/>
              <w:right w:val="nil"/>
            </w:tcBorders>
            <w:shd w:val="clear" w:color="auto" w:fill="auto"/>
            <w:noWrap/>
            <w:vAlign w:val="center"/>
            <w:hideMark/>
          </w:tcPr>
          <w:p w14:paraId="42E8B68A"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51201</w:t>
            </w:r>
          </w:p>
        </w:tc>
        <w:tc>
          <w:tcPr>
            <w:tcW w:w="3160" w:type="dxa"/>
            <w:tcBorders>
              <w:top w:val="nil"/>
              <w:left w:val="nil"/>
              <w:bottom w:val="nil"/>
              <w:right w:val="nil"/>
            </w:tcBorders>
            <w:shd w:val="clear" w:color="auto" w:fill="auto"/>
            <w:noWrap/>
            <w:vAlign w:val="center"/>
            <w:hideMark/>
          </w:tcPr>
          <w:p w14:paraId="74AFA24C"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SALARIO</w:t>
            </w:r>
          </w:p>
        </w:tc>
        <w:tc>
          <w:tcPr>
            <w:tcW w:w="1200" w:type="dxa"/>
            <w:tcBorders>
              <w:top w:val="nil"/>
              <w:left w:val="nil"/>
              <w:bottom w:val="nil"/>
              <w:right w:val="nil"/>
            </w:tcBorders>
            <w:shd w:val="clear" w:color="auto" w:fill="auto"/>
            <w:noWrap/>
            <w:vAlign w:val="bottom"/>
          </w:tcPr>
          <w:p w14:paraId="10F23978" w14:textId="77777777" w:rsidR="00CC23B7" w:rsidRPr="00BE1F11" w:rsidRDefault="00CC23B7" w:rsidP="00CC23B7">
            <w:pPr>
              <w:spacing w:after="0" w:line="240" w:lineRule="auto"/>
              <w:jc w:val="right"/>
              <w:rPr>
                <w:rFonts w:ascii="Calibri" w:eastAsia="Times New Roman" w:hAnsi="Calibri"/>
                <w:sz w:val="16"/>
                <w:szCs w:val="16"/>
                <w:lang w:eastAsia="es-SV"/>
              </w:rPr>
            </w:pPr>
          </w:p>
        </w:tc>
        <w:tc>
          <w:tcPr>
            <w:tcW w:w="1200" w:type="dxa"/>
            <w:tcBorders>
              <w:top w:val="nil"/>
              <w:left w:val="nil"/>
              <w:bottom w:val="nil"/>
              <w:right w:val="nil"/>
            </w:tcBorders>
            <w:shd w:val="clear" w:color="auto" w:fill="auto"/>
            <w:noWrap/>
            <w:vAlign w:val="bottom"/>
            <w:hideMark/>
          </w:tcPr>
          <w:p w14:paraId="37936DD0" w14:textId="77777777" w:rsidR="00CC23B7" w:rsidRPr="00BE1F11" w:rsidRDefault="00CC23B7" w:rsidP="00CC23B7">
            <w:pPr>
              <w:spacing w:after="0" w:line="240" w:lineRule="auto"/>
              <w:jc w:val="right"/>
              <w:rPr>
                <w:rFonts w:ascii="Calibri" w:eastAsia="Times New Roman" w:hAnsi="Calibri"/>
                <w:sz w:val="16"/>
                <w:szCs w:val="16"/>
                <w:lang w:eastAsia="es-SV"/>
              </w:rPr>
            </w:pPr>
            <w:r>
              <w:rPr>
                <w:rFonts w:ascii="Calibri" w:eastAsia="Times New Roman" w:hAnsi="Calibri"/>
                <w:sz w:val="16"/>
                <w:szCs w:val="16"/>
                <w:lang w:eastAsia="es-SV"/>
              </w:rPr>
              <w:t>$2,142.00</w:t>
            </w:r>
          </w:p>
        </w:tc>
      </w:tr>
      <w:tr w:rsidR="00CC23B7" w:rsidRPr="00BE1F11" w14:paraId="6876CB81" w14:textId="77777777" w:rsidTr="00CC23B7">
        <w:trPr>
          <w:trHeight w:val="300"/>
        </w:trPr>
        <w:tc>
          <w:tcPr>
            <w:tcW w:w="1000" w:type="dxa"/>
            <w:tcBorders>
              <w:top w:val="nil"/>
              <w:left w:val="nil"/>
              <w:bottom w:val="nil"/>
              <w:right w:val="nil"/>
            </w:tcBorders>
            <w:shd w:val="clear" w:color="auto" w:fill="auto"/>
            <w:noWrap/>
            <w:vAlign w:val="center"/>
            <w:hideMark/>
          </w:tcPr>
          <w:p w14:paraId="4C9F2ECB"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514</w:t>
            </w:r>
          </w:p>
        </w:tc>
        <w:tc>
          <w:tcPr>
            <w:tcW w:w="4360" w:type="dxa"/>
            <w:gridSpan w:val="2"/>
            <w:tcBorders>
              <w:top w:val="nil"/>
              <w:left w:val="nil"/>
              <w:bottom w:val="nil"/>
              <w:right w:val="nil"/>
            </w:tcBorders>
            <w:shd w:val="clear" w:color="auto" w:fill="auto"/>
            <w:noWrap/>
            <w:vAlign w:val="center"/>
          </w:tcPr>
          <w:p w14:paraId="11D2FA51" w14:textId="77777777" w:rsidR="00CC23B7" w:rsidRPr="00BE1F11" w:rsidRDefault="00CC23B7" w:rsidP="00CC23B7">
            <w:pPr>
              <w:spacing w:after="0" w:line="240" w:lineRule="auto"/>
              <w:rPr>
                <w:rFonts w:ascii="Calibri" w:eastAsia="Times New Roman" w:hAnsi="Calibri"/>
                <w:color w:val="000000"/>
                <w:sz w:val="12"/>
                <w:szCs w:val="12"/>
                <w:lang w:eastAsia="es-SV"/>
              </w:rPr>
            </w:pPr>
            <w:r>
              <w:rPr>
                <w:rFonts w:ascii="Calibri" w:eastAsia="Times New Roman" w:hAnsi="Calibri"/>
                <w:color w:val="000000"/>
                <w:sz w:val="12"/>
                <w:szCs w:val="12"/>
                <w:lang w:eastAsia="es-SV"/>
              </w:rPr>
              <w:t>REMUNERACIONES EVENTUALES</w:t>
            </w:r>
          </w:p>
        </w:tc>
        <w:tc>
          <w:tcPr>
            <w:tcW w:w="1200" w:type="dxa"/>
            <w:tcBorders>
              <w:top w:val="nil"/>
              <w:left w:val="nil"/>
              <w:bottom w:val="nil"/>
              <w:right w:val="nil"/>
            </w:tcBorders>
            <w:shd w:val="clear" w:color="auto" w:fill="auto"/>
            <w:noWrap/>
            <w:vAlign w:val="center"/>
            <w:hideMark/>
          </w:tcPr>
          <w:p w14:paraId="65D99D5C" w14:textId="77777777" w:rsidR="00CC23B7" w:rsidRPr="00BE1F11" w:rsidRDefault="00CC23B7" w:rsidP="00CC23B7">
            <w:pPr>
              <w:spacing w:after="0" w:line="240" w:lineRule="auto"/>
              <w:rPr>
                <w:rFonts w:ascii="Calibri" w:eastAsia="Times New Roman" w:hAnsi="Calibri"/>
                <w:color w:val="000000"/>
                <w:sz w:val="12"/>
                <w:szCs w:val="12"/>
                <w:lang w:eastAsia="es-SV"/>
              </w:rPr>
            </w:pPr>
          </w:p>
        </w:tc>
      </w:tr>
      <w:tr w:rsidR="00CC23B7" w:rsidRPr="00BE1F11" w14:paraId="40DA7EE4" w14:textId="77777777" w:rsidTr="00CC23B7">
        <w:trPr>
          <w:trHeight w:val="300"/>
        </w:trPr>
        <w:tc>
          <w:tcPr>
            <w:tcW w:w="1000" w:type="dxa"/>
            <w:tcBorders>
              <w:top w:val="nil"/>
              <w:left w:val="nil"/>
              <w:bottom w:val="nil"/>
              <w:right w:val="nil"/>
            </w:tcBorders>
            <w:shd w:val="clear" w:color="auto" w:fill="auto"/>
            <w:noWrap/>
            <w:vAlign w:val="center"/>
            <w:hideMark/>
          </w:tcPr>
          <w:p w14:paraId="306A0216"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51402</w:t>
            </w:r>
          </w:p>
        </w:tc>
        <w:tc>
          <w:tcPr>
            <w:tcW w:w="3160" w:type="dxa"/>
            <w:tcBorders>
              <w:top w:val="nil"/>
              <w:left w:val="nil"/>
              <w:bottom w:val="nil"/>
              <w:right w:val="nil"/>
            </w:tcBorders>
            <w:shd w:val="clear" w:color="auto" w:fill="auto"/>
            <w:noWrap/>
            <w:vAlign w:val="center"/>
            <w:hideMark/>
          </w:tcPr>
          <w:p w14:paraId="6DDEC0E2"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 xml:space="preserve">REMUNERACIONES EVENTUALES </w:t>
            </w:r>
          </w:p>
        </w:tc>
        <w:tc>
          <w:tcPr>
            <w:tcW w:w="1200" w:type="dxa"/>
            <w:tcBorders>
              <w:top w:val="nil"/>
              <w:left w:val="nil"/>
              <w:bottom w:val="nil"/>
              <w:right w:val="nil"/>
            </w:tcBorders>
            <w:shd w:val="clear" w:color="auto" w:fill="auto"/>
            <w:vAlign w:val="center"/>
          </w:tcPr>
          <w:p w14:paraId="159A9577" w14:textId="77777777" w:rsidR="00CC23B7" w:rsidRPr="00BE1F11" w:rsidRDefault="00CC23B7" w:rsidP="00CC23B7">
            <w:pPr>
              <w:spacing w:after="0" w:line="240" w:lineRule="auto"/>
              <w:jc w:val="right"/>
              <w:rPr>
                <w:rFonts w:ascii="Calibri" w:eastAsia="Times New Roman" w:hAnsi="Calibri"/>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6664B757" w14:textId="77777777" w:rsidR="00CC23B7" w:rsidRPr="00BE1F11" w:rsidRDefault="00030776" w:rsidP="00CC23B7">
            <w:pPr>
              <w:spacing w:after="0" w:line="240" w:lineRule="auto"/>
              <w:jc w:val="right"/>
              <w:rPr>
                <w:rFonts w:ascii="Calibri" w:eastAsia="Times New Roman" w:hAnsi="Calibri"/>
                <w:color w:val="000000"/>
                <w:sz w:val="16"/>
                <w:szCs w:val="16"/>
                <w:lang w:eastAsia="es-SV"/>
              </w:rPr>
            </w:pPr>
            <w:r>
              <w:rPr>
                <w:rFonts w:ascii="Calibri" w:eastAsia="Times New Roman" w:hAnsi="Calibri"/>
                <w:color w:val="000000"/>
                <w:sz w:val="16"/>
                <w:szCs w:val="16"/>
                <w:lang w:eastAsia="es-SV"/>
              </w:rPr>
              <w:t>$182.07</w:t>
            </w:r>
          </w:p>
        </w:tc>
      </w:tr>
      <w:tr w:rsidR="00CC23B7" w:rsidRPr="00BE1F11" w14:paraId="5D544708" w14:textId="77777777" w:rsidTr="00CC23B7">
        <w:trPr>
          <w:trHeight w:val="300"/>
        </w:trPr>
        <w:tc>
          <w:tcPr>
            <w:tcW w:w="1000" w:type="dxa"/>
            <w:tcBorders>
              <w:top w:val="nil"/>
              <w:left w:val="nil"/>
              <w:bottom w:val="nil"/>
              <w:right w:val="nil"/>
            </w:tcBorders>
            <w:shd w:val="clear" w:color="auto" w:fill="auto"/>
            <w:noWrap/>
            <w:vAlign w:val="center"/>
            <w:hideMark/>
          </w:tcPr>
          <w:p w14:paraId="1942B517"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51</w:t>
            </w:r>
          </w:p>
        </w:tc>
        <w:tc>
          <w:tcPr>
            <w:tcW w:w="3160" w:type="dxa"/>
            <w:tcBorders>
              <w:top w:val="nil"/>
              <w:left w:val="nil"/>
              <w:bottom w:val="nil"/>
              <w:right w:val="nil"/>
            </w:tcBorders>
            <w:shd w:val="clear" w:color="auto" w:fill="auto"/>
            <w:noWrap/>
            <w:vAlign w:val="center"/>
            <w:hideMark/>
          </w:tcPr>
          <w:p w14:paraId="2F29F90A"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REMUNERACIONES</w:t>
            </w:r>
          </w:p>
        </w:tc>
        <w:tc>
          <w:tcPr>
            <w:tcW w:w="1200" w:type="dxa"/>
            <w:tcBorders>
              <w:top w:val="nil"/>
              <w:left w:val="nil"/>
              <w:bottom w:val="nil"/>
              <w:right w:val="nil"/>
            </w:tcBorders>
            <w:shd w:val="clear" w:color="auto" w:fill="auto"/>
            <w:vAlign w:val="center"/>
          </w:tcPr>
          <w:p w14:paraId="7843CB9F"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5BE78E8B" w14:textId="77777777" w:rsidR="00CC23B7" w:rsidRPr="00BE1F11" w:rsidRDefault="00CC23B7" w:rsidP="00CC23B7">
            <w:pPr>
              <w:spacing w:after="0" w:line="240" w:lineRule="auto"/>
              <w:jc w:val="right"/>
              <w:rPr>
                <w:rFonts w:eastAsia="Times New Roman"/>
                <w:sz w:val="20"/>
                <w:szCs w:val="20"/>
                <w:lang w:eastAsia="es-SV"/>
              </w:rPr>
            </w:pPr>
          </w:p>
        </w:tc>
      </w:tr>
      <w:tr w:rsidR="00CC23B7" w:rsidRPr="00BE1F11" w14:paraId="1D63C942" w14:textId="77777777" w:rsidTr="00CC23B7">
        <w:trPr>
          <w:trHeight w:val="300"/>
        </w:trPr>
        <w:tc>
          <w:tcPr>
            <w:tcW w:w="1000" w:type="dxa"/>
            <w:tcBorders>
              <w:top w:val="nil"/>
              <w:left w:val="nil"/>
              <w:bottom w:val="nil"/>
              <w:right w:val="nil"/>
            </w:tcBorders>
            <w:shd w:val="clear" w:color="auto" w:fill="auto"/>
            <w:noWrap/>
            <w:vAlign w:val="center"/>
            <w:hideMark/>
          </w:tcPr>
          <w:p w14:paraId="0535E443"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51502</w:t>
            </w:r>
          </w:p>
        </w:tc>
        <w:tc>
          <w:tcPr>
            <w:tcW w:w="3160" w:type="dxa"/>
            <w:tcBorders>
              <w:top w:val="nil"/>
              <w:left w:val="nil"/>
              <w:bottom w:val="nil"/>
              <w:right w:val="nil"/>
            </w:tcBorders>
            <w:shd w:val="clear" w:color="auto" w:fill="auto"/>
            <w:noWrap/>
            <w:vAlign w:val="center"/>
            <w:hideMark/>
          </w:tcPr>
          <w:p w14:paraId="7F829675"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REMUNERACIONES EVENTUALES PRIVADAS</w:t>
            </w:r>
          </w:p>
        </w:tc>
        <w:tc>
          <w:tcPr>
            <w:tcW w:w="1200" w:type="dxa"/>
            <w:tcBorders>
              <w:top w:val="nil"/>
              <w:left w:val="nil"/>
              <w:bottom w:val="nil"/>
              <w:right w:val="nil"/>
            </w:tcBorders>
            <w:shd w:val="clear" w:color="auto" w:fill="auto"/>
            <w:vAlign w:val="center"/>
          </w:tcPr>
          <w:p w14:paraId="4FD30894" w14:textId="77777777" w:rsidR="00CC23B7" w:rsidRPr="00BE1F11" w:rsidRDefault="00CC23B7" w:rsidP="00CC23B7">
            <w:pPr>
              <w:spacing w:after="0" w:line="240" w:lineRule="auto"/>
              <w:jc w:val="right"/>
              <w:rPr>
                <w:rFonts w:ascii="Calibri" w:eastAsia="Times New Roman" w:hAnsi="Calibri"/>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6DFCFC31" w14:textId="77777777" w:rsidR="00CC23B7" w:rsidRPr="00BE1F11" w:rsidRDefault="00030776" w:rsidP="00CC23B7">
            <w:pPr>
              <w:spacing w:after="0" w:line="240" w:lineRule="auto"/>
              <w:jc w:val="right"/>
              <w:rPr>
                <w:rFonts w:ascii="Calibri" w:eastAsia="Times New Roman" w:hAnsi="Calibri"/>
                <w:color w:val="000000"/>
                <w:sz w:val="16"/>
                <w:szCs w:val="16"/>
                <w:lang w:eastAsia="es-SV"/>
              </w:rPr>
            </w:pPr>
            <w:r>
              <w:rPr>
                <w:rFonts w:ascii="Calibri" w:eastAsia="Times New Roman" w:hAnsi="Calibri"/>
                <w:color w:val="000000"/>
                <w:sz w:val="16"/>
                <w:szCs w:val="16"/>
                <w:lang w:eastAsia="es-SV"/>
              </w:rPr>
              <w:t>$166.01</w:t>
            </w:r>
          </w:p>
        </w:tc>
      </w:tr>
      <w:tr w:rsidR="00CC23B7" w:rsidRPr="00BE1F11" w14:paraId="3E9B3E13" w14:textId="77777777" w:rsidTr="00CC23B7">
        <w:trPr>
          <w:trHeight w:val="300"/>
        </w:trPr>
        <w:tc>
          <w:tcPr>
            <w:tcW w:w="1000" w:type="dxa"/>
            <w:tcBorders>
              <w:top w:val="nil"/>
              <w:left w:val="nil"/>
              <w:bottom w:val="nil"/>
              <w:right w:val="nil"/>
            </w:tcBorders>
            <w:shd w:val="clear" w:color="auto" w:fill="auto"/>
            <w:noWrap/>
            <w:vAlign w:val="center"/>
            <w:hideMark/>
          </w:tcPr>
          <w:p w14:paraId="182C9A5B"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54</w:t>
            </w:r>
          </w:p>
        </w:tc>
        <w:tc>
          <w:tcPr>
            <w:tcW w:w="3160" w:type="dxa"/>
            <w:tcBorders>
              <w:top w:val="nil"/>
              <w:left w:val="nil"/>
              <w:bottom w:val="nil"/>
              <w:right w:val="nil"/>
            </w:tcBorders>
            <w:shd w:val="clear" w:color="auto" w:fill="auto"/>
            <w:noWrap/>
            <w:vAlign w:val="center"/>
            <w:hideMark/>
          </w:tcPr>
          <w:p w14:paraId="022A6370"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tcPr>
          <w:p w14:paraId="2F357304"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308A2431" w14:textId="77777777" w:rsidR="00CC23B7" w:rsidRPr="00BE1F11" w:rsidRDefault="00CC23B7" w:rsidP="00CC23B7">
            <w:pPr>
              <w:spacing w:after="0" w:line="240" w:lineRule="auto"/>
              <w:jc w:val="right"/>
              <w:rPr>
                <w:rFonts w:eastAsia="Times New Roman"/>
                <w:sz w:val="20"/>
                <w:szCs w:val="20"/>
                <w:lang w:eastAsia="es-SV"/>
              </w:rPr>
            </w:pPr>
          </w:p>
        </w:tc>
      </w:tr>
      <w:tr w:rsidR="00CC23B7" w:rsidRPr="00BE1F11" w14:paraId="435F7848" w14:textId="77777777" w:rsidTr="00CC23B7">
        <w:trPr>
          <w:trHeight w:val="300"/>
        </w:trPr>
        <w:tc>
          <w:tcPr>
            <w:tcW w:w="1000" w:type="dxa"/>
            <w:tcBorders>
              <w:top w:val="nil"/>
              <w:left w:val="nil"/>
              <w:bottom w:val="nil"/>
              <w:right w:val="nil"/>
            </w:tcBorders>
            <w:shd w:val="clear" w:color="auto" w:fill="auto"/>
            <w:noWrap/>
            <w:vAlign w:val="center"/>
            <w:hideMark/>
          </w:tcPr>
          <w:p w14:paraId="64A9234F"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541</w:t>
            </w:r>
          </w:p>
        </w:tc>
        <w:tc>
          <w:tcPr>
            <w:tcW w:w="3160" w:type="dxa"/>
            <w:tcBorders>
              <w:top w:val="nil"/>
              <w:left w:val="nil"/>
              <w:bottom w:val="nil"/>
              <w:right w:val="nil"/>
            </w:tcBorders>
            <w:shd w:val="clear" w:color="auto" w:fill="auto"/>
            <w:noWrap/>
            <w:vAlign w:val="center"/>
            <w:hideMark/>
          </w:tcPr>
          <w:p w14:paraId="47BC87AF"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tcPr>
          <w:p w14:paraId="26AE1353"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7F282D51" w14:textId="77777777" w:rsidR="00CC23B7" w:rsidRPr="00BE1F11" w:rsidRDefault="00CC23B7" w:rsidP="00CC23B7">
            <w:pPr>
              <w:spacing w:after="0" w:line="240" w:lineRule="auto"/>
              <w:jc w:val="right"/>
              <w:rPr>
                <w:rFonts w:eastAsia="Times New Roman"/>
                <w:sz w:val="20"/>
                <w:szCs w:val="20"/>
                <w:lang w:eastAsia="es-SV"/>
              </w:rPr>
            </w:pPr>
          </w:p>
        </w:tc>
      </w:tr>
      <w:tr w:rsidR="00CC23B7" w:rsidRPr="00BE1F11" w14:paraId="122C40DB" w14:textId="77777777" w:rsidTr="00CC23B7">
        <w:trPr>
          <w:trHeight w:val="300"/>
        </w:trPr>
        <w:tc>
          <w:tcPr>
            <w:tcW w:w="1000" w:type="dxa"/>
            <w:tcBorders>
              <w:top w:val="nil"/>
              <w:left w:val="nil"/>
              <w:bottom w:val="nil"/>
              <w:right w:val="nil"/>
            </w:tcBorders>
            <w:shd w:val="clear" w:color="auto" w:fill="auto"/>
            <w:noWrap/>
            <w:vAlign w:val="center"/>
            <w:hideMark/>
          </w:tcPr>
          <w:p w14:paraId="409645BC"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54106</w:t>
            </w:r>
          </w:p>
        </w:tc>
        <w:tc>
          <w:tcPr>
            <w:tcW w:w="3160" w:type="dxa"/>
            <w:tcBorders>
              <w:top w:val="nil"/>
              <w:left w:val="nil"/>
              <w:bottom w:val="nil"/>
              <w:right w:val="nil"/>
            </w:tcBorders>
            <w:shd w:val="clear" w:color="auto" w:fill="auto"/>
            <w:noWrap/>
            <w:vAlign w:val="center"/>
            <w:hideMark/>
          </w:tcPr>
          <w:p w14:paraId="5FFE267F"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PRODUCTOS DE CUERO Y CAUCHO</w:t>
            </w:r>
          </w:p>
        </w:tc>
        <w:tc>
          <w:tcPr>
            <w:tcW w:w="1200" w:type="dxa"/>
            <w:tcBorders>
              <w:top w:val="nil"/>
              <w:left w:val="nil"/>
              <w:bottom w:val="nil"/>
              <w:right w:val="nil"/>
            </w:tcBorders>
            <w:shd w:val="clear" w:color="auto" w:fill="auto"/>
            <w:vAlign w:val="center"/>
          </w:tcPr>
          <w:p w14:paraId="3417B0E0" w14:textId="77777777" w:rsidR="00CC23B7" w:rsidRPr="00BE1F11" w:rsidRDefault="00CC23B7" w:rsidP="00CC23B7">
            <w:pPr>
              <w:spacing w:after="0" w:line="240" w:lineRule="auto"/>
              <w:jc w:val="right"/>
              <w:rPr>
                <w:rFonts w:ascii="Calibri" w:eastAsia="Times New Roman" w:hAnsi="Calibri"/>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0BE959F2" w14:textId="77777777" w:rsidR="00CC23B7" w:rsidRPr="00BE1F11" w:rsidRDefault="00030776" w:rsidP="00CC23B7">
            <w:pPr>
              <w:spacing w:after="0" w:line="240" w:lineRule="auto"/>
              <w:jc w:val="right"/>
              <w:rPr>
                <w:rFonts w:ascii="Calibri" w:eastAsia="Times New Roman" w:hAnsi="Calibri"/>
                <w:color w:val="000000"/>
                <w:sz w:val="16"/>
                <w:szCs w:val="16"/>
                <w:lang w:eastAsia="es-SV"/>
              </w:rPr>
            </w:pPr>
            <w:r>
              <w:rPr>
                <w:rFonts w:ascii="Calibri" w:eastAsia="Times New Roman" w:hAnsi="Calibri"/>
                <w:color w:val="000000"/>
                <w:sz w:val="16"/>
                <w:szCs w:val="16"/>
                <w:lang w:eastAsia="es-SV"/>
              </w:rPr>
              <w:t>$102.11</w:t>
            </w:r>
          </w:p>
        </w:tc>
      </w:tr>
      <w:tr w:rsidR="00CC23B7" w:rsidRPr="00BE1F11" w14:paraId="7AF19DCE" w14:textId="77777777" w:rsidTr="00CC23B7">
        <w:trPr>
          <w:trHeight w:val="300"/>
        </w:trPr>
        <w:tc>
          <w:tcPr>
            <w:tcW w:w="1000" w:type="dxa"/>
            <w:tcBorders>
              <w:top w:val="nil"/>
              <w:left w:val="nil"/>
              <w:bottom w:val="nil"/>
              <w:right w:val="nil"/>
            </w:tcBorders>
            <w:shd w:val="clear" w:color="auto" w:fill="auto"/>
            <w:noWrap/>
            <w:vAlign w:val="center"/>
            <w:hideMark/>
          </w:tcPr>
          <w:p w14:paraId="46C0BDEB"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54111</w:t>
            </w:r>
          </w:p>
        </w:tc>
        <w:tc>
          <w:tcPr>
            <w:tcW w:w="3160" w:type="dxa"/>
            <w:tcBorders>
              <w:top w:val="nil"/>
              <w:left w:val="nil"/>
              <w:bottom w:val="nil"/>
              <w:right w:val="nil"/>
            </w:tcBorders>
            <w:shd w:val="clear" w:color="auto" w:fill="auto"/>
            <w:noWrap/>
            <w:vAlign w:val="center"/>
            <w:hideMark/>
          </w:tcPr>
          <w:p w14:paraId="6B42A83A" w14:textId="77777777" w:rsidR="00CC23B7" w:rsidRPr="00CC23B7" w:rsidRDefault="00CC23B7" w:rsidP="00CC23B7">
            <w:pPr>
              <w:spacing w:after="0" w:line="240" w:lineRule="auto"/>
              <w:rPr>
                <w:rFonts w:ascii="Calibri" w:eastAsia="Times New Roman" w:hAnsi="Calibri"/>
                <w:color w:val="000000"/>
                <w:sz w:val="16"/>
                <w:szCs w:val="16"/>
                <w:lang w:eastAsia="es-SV"/>
              </w:rPr>
            </w:pPr>
            <w:r w:rsidRPr="00CC23B7">
              <w:rPr>
                <w:rFonts w:ascii="Calibri" w:eastAsia="Times New Roman" w:hAnsi="Calibri"/>
                <w:color w:val="000000"/>
                <w:sz w:val="16"/>
                <w:szCs w:val="16"/>
                <w:lang w:eastAsia="es-SV"/>
              </w:rPr>
              <w:t>MINERALES NO METALICOS Y SUS DERIV.</w:t>
            </w:r>
          </w:p>
        </w:tc>
        <w:tc>
          <w:tcPr>
            <w:tcW w:w="1200" w:type="dxa"/>
            <w:tcBorders>
              <w:top w:val="nil"/>
              <w:left w:val="nil"/>
              <w:bottom w:val="nil"/>
              <w:right w:val="nil"/>
            </w:tcBorders>
            <w:shd w:val="clear" w:color="auto" w:fill="auto"/>
            <w:vAlign w:val="center"/>
          </w:tcPr>
          <w:p w14:paraId="773C9A53" w14:textId="77777777" w:rsidR="00CC23B7" w:rsidRPr="00BE1F11" w:rsidRDefault="00CC23B7" w:rsidP="00CC23B7">
            <w:pPr>
              <w:spacing w:after="0" w:line="240" w:lineRule="auto"/>
              <w:jc w:val="right"/>
              <w:rPr>
                <w:rFonts w:ascii="Calibri" w:eastAsia="Times New Roman" w:hAnsi="Calibri"/>
                <w:color w:val="000000"/>
                <w:sz w:val="16"/>
                <w:szCs w:val="16"/>
                <w:lang w:eastAsia="es-SV"/>
              </w:rPr>
            </w:pPr>
          </w:p>
        </w:tc>
        <w:tc>
          <w:tcPr>
            <w:tcW w:w="1200" w:type="dxa"/>
            <w:tcBorders>
              <w:top w:val="nil"/>
              <w:left w:val="nil"/>
              <w:bottom w:val="nil"/>
              <w:right w:val="nil"/>
            </w:tcBorders>
            <w:shd w:val="clear" w:color="auto" w:fill="auto"/>
            <w:noWrap/>
            <w:vAlign w:val="center"/>
            <w:hideMark/>
          </w:tcPr>
          <w:p w14:paraId="6AF959A9" w14:textId="77777777" w:rsidR="00CC23B7" w:rsidRPr="00BE1F11" w:rsidRDefault="00030776" w:rsidP="00CC23B7">
            <w:pPr>
              <w:spacing w:after="0" w:line="240" w:lineRule="auto"/>
              <w:jc w:val="right"/>
              <w:rPr>
                <w:rFonts w:ascii="Calibri" w:eastAsia="Times New Roman" w:hAnsi="Calibri"/>
                <w:color w:val="000000"/>
                <w:sz w:val="16"/>
                <w:szCs w:val="16"/>
                <w:lang w:eastAsia="es-SV"/>
              </w:rPr>
            </w:pPr>
            <w:r>
              <w:rPr>
                <w:rFonts w:ascii="Calibri" w:eastAsia="Times New Roman" w:hAnsi="Calibri"/>
                <w:color w:val="000000"/>
                <w:sz w:val="16"/>
                <w:szCs w:val="16"/>
                <w:lang w:eastAsia="es-SV"/>
              </w:rPr>
              <w:t>$17,960.14</w:t>
            </w:r>
          </w:p>
        </w:tc>
      </w:tr>
      <w:tr w:rsidR="00CC23B7" w:rsidRPr="00BE1F11" w14:paraId="684AEBB1" w14:textId="77777777" w:rsidTr="00B4550F">
        <w:trPr>
          <w:trHeight w:val="315"/>
        </w:trPr>
        <w:tc>
          <w:tcPr>
            <w:tcW w:w="1000" w:type="dxa"/>
            <w:tcBorders>
              <w:top w:val="single" w:sz="4" w:space="0" w:color="auto"/>
              <w:left w:val="nil"/>
              <w:bottom w:val="double" w:sz="6" w:space="0" w:color="auto"/>
              <w:right w:val="nil"/>
            </w:tcBorders>
            <w:shd w:val="clear" w:color="auto" w:fill="auto"/>
            <w:noWrap/>
            <w:vAlign w:val="center"/>
            <w:hideMark/>
          </w:tcPr>
          <w:p w14:paraId="223FD9F4"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 </w:t>
            </w:r>
          </w:p>
        </w:tc>
        <w:tc>
          <w:tcPr>
            <w:tcW w:w="3160" w:type="dxa"/>
            <w:tcBorders>
              <w:top w:val="single" w:sz="4" w:space="0" w:color="auto"/>
              <w:left w:val="nil"/>
              <w:bottom w:val="double" w:sz="6" w:space="0" w:color="auto"/>
              <w:right w:val="nil"/>
            </w:tcBorders>
            <w:shd w:val="clear" w:color="auto" w:fill="auto"/>
            <w:noWrap/>
            <w:vAlign w:val="center"/>
            <w:hideMark/>
          </w:tcPr>
          <w:p w14:paraId="069931B2" w14:textId="77777777" w:rsidR="00CC23B7" w:rsidRPr="00BE1F11" w:rsidRDefault="00CC23B7" w:rsidP="00CC23B7">
            <w:pPr>
              <w:spacing w:after="0" w:line="240" w:lineRule="auto"/>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double" w:sz="6" w:space="0" w:color="auto"/>
              <w:right w:val="nil"/>
            </w:tcBorders>
            <w:shd w:val="clear" w:color="auto" w:fill="auto"/>
            <w:noWrap/>
            <w:vAlign w:val="center"/>
            <w:hideMark/>
          </w:tcPr>
          <w:p w14:paraId="3E143B27" w14:textId="77777777" w:rsidR="00CC23B7" w:rsidRPr="00BE1F11" w:rsidRDefault="00CC23B7" w:rsidP="00CC23B7">
            <w:pPr>
              <w:spacing w:after="0" w:line="240" w:lineRule="auto"/>
              <w:jc w:val="right"/>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w:t>
            </w:r>
            <w:r w:rsidR="00030776">
              <w:rPr>
                <w:rFonts w:ascii="Calibri" w:eastAsia="Times New Roman" w:hAnsi="Calibri"/>
                <w:b/>
                <w:bCs/>
                <w:color w:val="000000"/>
                <w:sz w:val="16"/>
                <w:szCs w:val="16"/>
                <w:lang w:eastAsia="es-SV"/>
              </w:rPr>
              <w:t>20,552.33</w:t>
            </w:r>
          </w:p>
        </w:tc>
        <w:tc>
          <w:tcPr>
            <w:tcW w:w="1200" w:type="dxa"/>
            <w:tcBorders>
              <w:top w:val="single" w:sz="4" w:space="0" w:color="auto"/>
              <w:left w:val="nil"/>
              <w:bottom w:val="double" w:sz="6" w:space="0" w:color="auto"/>
              <w:right w:val="nil"/>
            </w:tcBorders>
            <w:shd w:val="clear" w:color="auto" w:fill="auto"/>
            <w:noWrap/>
            <w:vAlign w:val="center"/>
            <w:hideMark/>
          </w:tcPr>
          <w:p w14:paraId="292E1791" w14:textId="77777777" w:rsidR="00CC23B7" w:rsidRPr="00BE1F11" w:rsidRDefault="00CC23B7" w:rsidP="00CC23B7">
            <w:pPr>
              <w:spacing w:after="0" w:line="240" w:lineRule="auto"/>
              <w:jc w:val="right"/>
              <w:rPr>
                <w:rFonts w:ascii="Calibri" w:eastAsia="Times New Roman" w:hAnsi="Calibri"/>
                <w:b/>
                <w:bCs/>
                <w:color w:val="000000"/>
                <w:sz w:val="16"/>
                <w:szCs w:val="16"/>
                <w:lang w:eastAsia="es-SV"/>
              </w:rPr>
            </w:pPr>
            <w:r w:rsidRPr="00BE1F11">
              <w:rPr>
                <w:rFonts w:ascii="Calibri" w:eastAsia="Times New Roman" w:hAnsi="Calibri"/>
                <w:b/>
                <w:bCs/>
                <w:color w:val="000000"/>
                <w:sz w:val="16"/>
                <w:szCs w:val="16"/>
                <w:lang w:eastAsia="es-SV"/>
              </w:rPr>
              <w:t>$</w:t>
            </w:r>
            <w:r w:rsidR="00030776">
              <w:rPr>
                <w:rFonts w:ascii="Calibri" w:eastAsia="Times New Roman" w:hAnsi="Calibri"/>
                <w:b/>
                <w:bCs/>
                <w:color w:val="000000"/>
                <w:sz w:val="16"/>
                <w:szCs w:val="16"/>
                <w:lang w:eastAsia="es-SV"/>
              </w:rPr>
              <w:t>20,552.33</w:t>
            </w:r>
            <w:r w:rsidRPr="00BE1F11">
              <w:rPr>
                <w:rFonts w:ascii="Calibri" w:eastAsia="Times New Roman" w:hAnsi="Calibri"/>
                <w:b/>
                <w:bCs/>
                <w:color w:val="000000"/>
                <w:sz w:val="16"/>
                <w:szCs w:val="16"/>
                <w:lang w:eastAsia="es-SV"/>
              </w:rPr>
              <w:t xml:space="preserve"> </w:t>
            </w:r>
          </w:p>
        </w:tc>
      </w:tr>
    </w:tbl>
    <w:p w14:paraId="1D40D339" w14:textId="77777777" w:rsidR="00226F0B" w:rsidRPr="00BB0F5E" w:rsidRDefault="00226F0B" w:rsidP="00226F0B">
      <w:pPr>
        <w:spacing w:after="0" w:line="240" w:lineRule="auto"/>
        <w:jc w:val="both"/>
        <w:rPr>
          <w:b/>
          <w:color w:val="000000"/>
          <w:szCs w:val="24"/>
          <w:u w:val="single"/>
        </w:rPr>
      </w:pPr>
    </w:p>
    <w:p w14:paraId="5AF3F717" w14:textId="77777777" w:rsidR="006E69EC" w:rsidRPr="00054BD1" w:rsidRDefault="00D1370D" w:rsidP="00ED20D0">
      <w:pPr>
        <w:spacing w:after="0" w:line="240" w:lineRule="auto"/>
        <w:jc w:val="both"/>
        <w:rPr>
          <w:bCs/>
          <w:color w:val="000000"/>
          <w:szCs w:val="24"/>
        </w:rPr>
      </w:pPr>
      <w:r w:rsidRPr="00054BD1">
        <w:rPr>
          <w:bCs/>
          <w:color w:val="000000"/>
          <w:szCs w:val="24"/>
        </w:rPr>
        <w:t xml:space="preserve">COMUNIQUESE. </w:t>
      </w:r>
    </w:p>
    <w:p w14:paraId="5C5B0ED6" w14:textId="77777777" w:rsidR="006E69EC" w:rsidRDefault="006E69EC" w:rsidP="00ED20D0">
      <w:pPr>
        <w:spacing w:after="0" w:line="240" w:lineRule="auto"/>
        <w:jc w:val="both"/>
        <w:rPr>
          <w:b/>
          <w:color w:val="000000"/>
          <w:szCs w:val="24"/>
          <w:u w:val="single"/>
        </w:rPr>
      </w:pPr>
    </w:p>
    <w:p w14:paraId="2C550DA5" w14:textId="77777777" w:rsidR="00974943" w:rsidRDefault="00974943" w:rsidP="00ED20D0">
      <w:pPr>
        <w:spacing w:after="0" w:line="240" w:lineRule="auto"/>
        <w:jc w:val="both"/>
        <w:rPr>
          <w:b/>
          <w:color w:val="000000"/>
          <w:szCs w:val="24"/>
          <w:u w:val="single"/>
        </w:rPr>
      </w:pPr>
    </w:p>
    <w:p w14:paraId="55F94DFA" w14:textId="77777777" w:rsidR="00974943" w:rsidRDefault="00974943" w:rsidP="00ED20D0">
      <w:pPr>
        <w:spacing w:after="0" w:line="240" w:lineRule="auto"/>
        <w:jc w:val="both"/>
        <w:rPr>
          <w:b/>
          <w:color w:val="000000"/>
          <w:szCs w:val="24"/>
          <w:u w:val="single"/>
        </w:rPr>
      </w:pPr>
    </w:p>
    <w:p w14:paraId="58316442" w14:textId="77777777" w:rsidR="00974943" w:rsidRDefault="00974943" w:rsidP="00ED20D0">
      <w:pPr>
        <w:spacing w:after="0" w:line="240" w:lineRule="auto"/>
        <w:jc w:val="both"/>
        <w:rPr>
          <w:b/>
          <w:color w:val="000000"/>
          <w:szCs w:val="24"/>
          <w:u w:val="single"/>
        </w:rPr>
      </w:pPr>
    </w:p>
    <w:p w14:paraId="79E01C27" w14:textId="77777777" w:rsidR="00974943" w:rsidRDefault="00974943" w:rsidP="00ED20D0">
      <w:pPr>
        <w:spacing w:after="0" w:line="240" w:lineRule="auto"/>
        <w:jc w:val="both"/>
        <w:rPr>
          <w:b/>
          <w:color w:val="000000"/>
          <w:szCs w:val="24"/>
          <w:u w:val="single"/>
        </w:rPr>
      </w:pPr>
    </w:p>
    <w:p w14:paraId="25A4FEC1" w14:textId="77777777" w:rsidR="00974943" w:rsidRDefault="00974943" w:rsidP="00ED20D0">
      <w:pPr>
        <w:spacing w:after="0" w:line="240" w:lineRule="auto"/>
        <w:jc w:val="both"/>
        <w:rPr>
          <w:b/>
          <w:color w:val="000000"/>
          <w:szCs w:val="24"/>
          <w:u w:val="single"/>
        </w:rPr>
      </w:pPr>
    </w:p>
    <w:p w14:paraId="45CDEBE2" w14:textId="77777777" w:rsidR="00974943" w:rsidRDefault="00974943" w:rsidP="00ED20D0">
      <w:pPr>
        <w:spacing w:after="0" w:line="240" w:lineRule="auto"/>
        <w:jc w:val="both"/>
        <w:rPr>
          <w:b/>
          <w:color w:val="000000"/>
          <w:szCs w:val="24"/>
          <w:u w:val="single"/>
        </w:rPr>
      </w:pPr>
    </w:p>
    <w:p w14:paraId="07DF18AB" w14:textId="77777777" w:rsidR="006E69EC" w:rsidRDefault="006E69EC" w:rsidP="00ED20D0">
      <w:pPr>
        <w:spacing w:after="0" w:line="240" w:lineRule="auto"/>
        <w:jc w:val="both"/>
        <w:rPr>
          <w:b/>
          <w:color w:val="000000"/>
          <w:szCs w:val="24"/>
          <w:u w:val="single"/>
        </w:rPr>
      </w:pPr>
    </w:p>
    <w:p w14:paraId="14C20A40" w14:textId="77777777" w:rsidR="006E69EC" w:rsidRDefault="00055991" w:rsidP="00ED20D0">
      <w:pPr>
        <w:spacing w:after="0" w:line="240" w:lineRule="auto"/>
        <w:jc w:val="both"/>
        <w:rPr>
          <w:b/>
          <w:color w:val="000000"/>
          <w:szCs w:val="24"/>
          <w:u w:val="single"/>
        </w:rPr>
      </w:pPr>
      <w:r>
        <w:rPr>
          <w:b/>
          <w:color w:val="000000"/>
          <w:szCs w:val="24"/>
          <w:u w:val="single"/>
        </w:rPr>
        <w:lastRenderedPageBreak/>
        <w:t xml:space="preserve">ACUERDO NÚMERO NUEVE: </w:t>
      </w:r>
    </w:p>
    <w:p w14:paraId="73100094" w14:textId="77777777" w:rsidR="00055991" w:rsidRDefault="00055991" w:rsidP="00ED20D0">
      <w:pPr>
        <w:spacing w:after="0" w:line="240" w:lineRule="auto"/>
        <w:jc w:val="both"/>
        <w:rPr>
          <w:b/>
          <w:color w:val="000000"/>
          <w:szCs w:val="24"/>
          <w:u w:val="single"/>
        </w:rPr>
      </w:pPr>
    </w:p>
    <w:p w14:paraId="47F32AF8" w14:textId="77777777" w:rsidR="00055991" w:rsidRPr="00087F77" w:rsidRDefault="00055991" w:rsidP="00055991">
      <w:pPr>
        <w:numPr>
          <w:ilvl w:val="12"/>
          <w:numId w:val="0"/>
        </w:numPr>
        <w:tabs>
          <w:tab w:val="left" w:pos="-720"/>
        </w:tabs>
        <w:suppressAutoHyphens/>
        <w:spacing w:line="240" w:lineRule="auto"/>
        <w:jc w:val="both"/>
        <w:rPr>
          <w:rFonts w:eastAsia="Calibri"/>
          <w:spacing w:val="-3"/>
          <w:szCs w:val="24"/>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w:t>
      </w:r>
      <w:r w:rsidR="00C44AA2">
        <w:rPr>
          <w:rFonts w:eastAsia="Calibri"/>
          <w:szCs w:val="24"/>
        </w:rPr>
        <w:t>Sra. Nora  Elizabeth Hernández de Castaneda, tercera regidora suplente, actuando en calidad de sexta regidora propietaria</w:t>
      </w:r>
      <w:r w:rsidRPr="00087F77">
        <w:rPr>
          <w:rFonts w:eastAsia="Calibri"/>
          <w:szCs w:val="24"/>
        </w:rPr>
        <w:t xml:space="preserve">,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56C45A03" w14:textId="77777777" w:rsidR="006E69EC" w:rsidRDefault="006E69EC" w:rsidP="00ED20D0">
      <w:pPr>
        <w:spacing w:after="0" w:line="240" w:lineRule="auto"/>
        <w:jc w:val="both"/>
        <w:rPr>
          <w:b/>
          <w:color w:val="000000"/>
          <w:szCs w:val="24"/>
          <w:u w:val="single"/>
        </w:rPr>
      </w:pPr>
    </w:p>
    <w:p w14:paraId="45BE10D6" w14:textId="77777777" w:rsidR="00D602F5" w:rsidRPr="00D602F5" w:rsidRDefault="00D602F5" w:rsidP="00A307C3">
      <w:pPr>
        <w:numPr>
          <w:ilvl w:val="0"/>
          <w:numId w:val="130"/>
        </w:numPr>
        <w:spacing w:after="0" w:line="240" w:lineRule="auto"/>
        <w:contextualSpacing/>
        <w:jc w:val="both"/>
        <w:rPr>
          <w:rFonts w:eastAsia="Calibri"/>
        </w:rPr>
      </w:pPr>
      <w:r w:rsidRPr="00D602F5">
        <w:rPr>
          <w:rFonts w:eastAsia="Calibri"/>
        </w:rPr>
        <w:t xml:space="preserve">EROGAR la cantidad de </w:t>
      </w:r>
      <w:r w:rsidRPr="00D602F5">
        <w:rPr>
          <w:rFonts w:eastAsia="Calibri"/>
          <w:b/>
        </w:rPr>
        <w:t>DOSCIENTOS CINCO 00/100 DÓLARES DE</w:t>
      </w:r>
      <w:r w:rsidRPr="00D602F5">
        <w:rPr>
          <w:rFonts w:eastAsia="Calibri"/>
        </w:rPr>
        <w:t xml:space="preserve"> </w:t>
      </w:r>
      <w:r w:rsidRPr="00D602F5">
        <w:rPr>
          <w:rFonts w:eastAsia="Calibri"/>
          <w:b/>
        </w:rPr>
        <w:t>LOS ESTADOS UNIDOS DE AMÉRICA ($205.00)</w:t>
      </w:r>
      <w:r w:rsidRPr="00D602F5">
        <w:rPr>
          <w:rFonts w:eastAsia="Calibri"/>
        </w:rPr>
        <w:t xml:space="preserve">  a favor de </w:t>
      </w:r>
      <w:r w:rsidRPr="00D602F5">
        <w:rPr>
          <w:rFonts w:eastAsia="Calibri"/>
          <w:b/>
        </w:rPr>
        <w:t xml:space="preserve">PROVEEDORES HIDRAULICOS, S.A. DE C.V. V/ </w:t>
      </w:r>
      <w:r w:rsidRPr="00D602F5">
        <w:rPr>
          <w:rFonts w:eastAsia="Calibri"/>
        </w:rPr>
        <w:t xml:space="preserve">Pago por compra de herramientas repuestos y accesorios, para uso en </w:t>
      </w:r>
      <w:proofErr w:type="spellStart"/>
      <w:r w:rsidRPr="00D602F5">
        <w:rPr>
          <w:rFonts w:eastAsia="Calibri"/>
        </w:rPr>
        <w:t>eq</w:t>
      </w:r>
      <w:proofErr w:type="spellEnd"/>
      <w:r w:rsidRPr="00D602F5">
        <w:rPr>
          <w:rFonts w:eastAsia="Calibri"/>
        </w:rPr>
        <w:t>. 137 retroexcavadora JCB, según factura No. 4229 Aplicando dicho gasto a la línea 0101 del código  54118, del presupuesto municipal vigente</w:t>
      </w:r>
    </w:p>
    <w:p w14:paraId="2798C33A" w14:textId="77777777" w:rsidR="00D602F5" w:rsidRPr="00D602F5" w:rsidRDefault="00D602F5" w:rsidP="00D602F5">
      <w:pPr>
        <w:spacing w:after="0" w:line="240" w:lineRule="auto"/>
        <w:ind w:left="360"/>
        <w:contextualSpacing/>
        <w:jc w:val="both"/>
        <w:rPr>
          <w:rFonts w:eastAsia="Calibri"/>
        </w:rPr>
      </w:pPr>
    </w:p>
    <w:p w14:paraId="2A86479C" w14:textId="77777777" w:rsidR="00D602F5" w:rsidRPr="00D602F5" w:rsidRDefault="00D602F5" w:rsidP="00A307C3">
      <w:pPr>
        <w:numPr>
          <w:ilvl w:val="0"/>
          <w:numId w:val="130"/>
        </w:numPr>
        <w:spacing w:after="0" w:line="240" w:lineRule="auto"/>
        <w:contextualSpacing/>
        <w:jc w:val="both"/>
        <w:rPr>
          <w:rFonts w:eastAsia="Calibri"/>
        </w:rPr>
      </w:pPr>
      <w:r w:rsidRPr="00D602F5">
        <w:rPr>
          <w:rFonts w:eastAsia="Calibri"/>
        </w:rPr>
        <w:t xml:space="preserve">EROGAR la cantidad de </w:t>
      </w:r>
      <w:r w:rsidRPr="00D602F5">
        <w:rPr>
          <w:rFonts w:eastAsia="Calibri"/>
          <w:b/>
        </w:rPr>
        <w:t>CIENTO SETENTA 00/100 DÓLARES DE</w:t>
      </w:r>
      <w:r w:rsidRPr="00D602F5">
        <w:rPr>
          <w:rFonts w:eastAsia="Calibri"/>
        </w:rPr>
        <w:t xml:space="preserve"> </w:t>
      </w:r>
      <w:r w:rsidRPr="00D602F5">
        <w:rPr>
          <w:rFonts w:eastAsia="Calibri"/>
          <w:b/>
        </w:rPr>
        <w:t>LOS ESTADOS UNIDOS DE AMÉRICA ($170.00)</w:t>
      </w:r>
      <w:r w:rsidRPr="00D602F5">
        <w:rPr>
          <w:rFonts w:eastAsia="Calibri"/>
        </w:rPr>
        <w:t xml:space="preserve">  a favor de </w:t>
      </w:r>
      <w:r w:rsidRPr="00D602F5">
        <w:rPr>
          <w:rFonts w:eastAsia="Calibri"/>
          <w:b/>
        </w:rPr>
        <w:t xml:space="preserve">CONSTRUMARKET, S.A. DE C.V. V/ </w:t>
      </w:r>
      <w:r w:rsidRPr="00D602F5">
        <w:rPr>
          <w:rFonts w:eastAsia="Calibri"/>
        </w:rPr>
        <w:t>Pago por compra de mobiliario, para uso en unidad contravencional, gestionado por unidad jurídica, según factura No. 6659 Aplicando dicho gasto a la línea 0101 del código 61101, del presupuesto municipal vigente</w:t>
      </w:r>
    </w:p>
    <w:p w14:paraId="7C7606B5" w14:textId="77777777" w:rsidR="00D602F5" w:rsidRPr="00D602F5" w:rsidRDefault="00D602F5" w:rsidP="00D602F5">
      <w:pPr>
        <w:spacing w:after="0" w:line="240" w:lineRule="auto"/>
        <w:contextualSpacing/>
        <w:jc w:val="both"/>
        <w:rPr>
          <w:rFonts w:eastAsia="Calibri"/>
        </w:rPr>
      </w:pPr>
    </w:p>
    <w:p w14:paraId="56EC4231" w14:textId="77777777" w:rsidR="00D602F5" w:rsidRPr="00D602F5" w:rsidRDefault="00D602F5" w:rsidP="00A307C3">
      <w:pPr>
        <w:numPr>
          <w:ilvl w:val="0"/>
          <w:numId w:val="130"/>
        </w:numPr>
        <w:spacing w:after="0" w:line="240" w:lineRule="auto"/>
        <w:contextualSpacing/>
        <w:jc w:val="both"/>
        <w:rPr>
          <w:rFonts w:eastAsia="Calibri"/>
        </w:rPr>
      </w:pPr>
      <w:r w:rsidRPr="00D602F5">
        <w:rPr>
          <w:rFonts w:eastAsia="Calibri"/>
        </w:rPr>
        <w:t xml:space="preserve">EROGAR la cantidad de </w:t>
      </w:r>
      <w:r w:rsidRPr="00D602F5">
        <w:rPr>
          <w:rFonts w:eastAsia="Calibri"/>
          <w:b/>
        </w:rPr>
        <w:t>OCHENTA Y SIETE 50/100 DÓLARES DE</w:t>
      </w:r>
      <w:r w:rsidRPr="00D602F5">
        <w:rPr>
          <w:rFonts w:eastAsia="Calibri"/>
        </w:rPr>
        <w:t xml:space="preserve"> </w:t>
      </w:r>
      <w:r w:rsidRPr="00D602F5">
        <w:rPr>
          <w:rFonts w:eastAsia="Calibri"/>
          <w:b/>
        </w:rPr>
        <w:t>LOS ESTADOS UNIDOS DE AMÉRICA ($87.50)</w:t>
      </w:r>
      <w:r w:rsidRPr="00D602F5">
        <w:rPr>
          <w:rFonts w:eastAsia="Calibri"/>
        </w:rPr>
        <w:t xml:space="preserve">  a favor de la </w:t>
      </w:r>
      <w:r w:rsidRPr="00D602F5">
        <w:rPr>
          <w:rFonts w:eastAsia="Calibri"/>
          <w:b/>
        </w:rPr>
        <w:t>SRA.</w:t>
      </w:r>
      <w:r w:rsidRPr="00D602F5">
        <w:rPr>
          <w:rFonts w:eastAsia="Calibri"/>
        </w:rPr>
        <w:t xml:space="preserve"> </w:t>
      </w:r>
      <w:r w:rsidRPr="00D602F5">
        <w:rPr>
          <w:rFonts w:eastAsia="Calibri"/>
          <w:b/>
        </w:rPr>
        <w:t xml:space="preserve">IRMA GUADALUPE SANABRIA DE HERRERA “HERRERA CARBOUTIQUE” V/ </w:t>
      </w:r>
      <w:r w:rsidRPr="00D602F5">
        <w:rPr>
          <w:rFonts w:eastAsia="Calibri"/>
        </w:rPr>
        <w:t>Pago por compra de herramientas repuestos y accesorios, para uso en equipos #13, 81, 80, según factura No. 2725-2726-2727 Aplicando dicho gasto a la línea 0101 del código 54118, del presupuesto municipal vigente</w:t>
      </w:r>
    </w:p>
    <w:p w14:paraId="40B43621" w14:textId="77777777" w:rsidR="00D602F5" w:rsidRPr="00D602F5" w:rsidRDefault="00D602F5" w:rsidP="00D602F5">
      <w:pPr>
        <w:spacing w:after="0" w:line="240" w:lineRule="auto"/>
        <w:ind w:left="720"/>
        <w:contextualSpacing/>
        <w:rPr>
          <w:rFonts w:eastAsia="Calibri"/>
          <w:szCs w:val="24"/>
          <w:lang w:eastAsia="es-ES"/>
        </w:rPr>
      </w:pPr>
    </w:p>
    <w:p w14:paraId="5C8D7225" w14:textId="77777777" w:rsidR="00D602F5" w:rsidRPr="00D602F5" w:rsidRDefault="00D602F5" w:rsidP="00D602F5">
      <w:pPr>
        <w:spacing w:after="0" w:line="240" w:lineRule="auto"/>
        <w:ind w:left="720"/>
        <w:contextualSpacing/>
        <w:jc w:val="both"/>
        <w:rPr>
          <w:rFonts w:eastAsia="Calibri"/>
        </w:rPr>
      </w:pPr>
    </w:p>
    <w:p w14:paraId="3960CD55" w14:textId="77777777" w:rsidR="00D602F5" w:rsidRPr="00D602F5" w:rsidRDefault="00D602F5" w:rsidP="00A307C3">
      <w:pPr>
        <w:numPr>
          <w:ilvl w:val="0"/>
          <w:numId w:val="130"/>
        </w:numPr>
        <w:spacing w:after="0" w:line="240" w:lineRule="auto"/>
        <w:contextualSpacing/>
        <w:jc w:val="both"/>
        <w:rPr>
          <w:rFonts w:eastAsia="Calibri"/>
        </w:rPr>
      </w:pPr>
      <w:r w:rsidRPr="00D602F5">
        <w:rPr>
          <w:rFonts w:eastAsia="Calibri"/>
        </w:rPr>
        <w:t xml:space="preserve">EROGAR la cantidad de </w:t>
      </w:r>
      <w:r w:rsidRPr="00D602F5">
        <w:rPr>
          <w:rFonts w:eastAsia="Calibri"/>
          <w:b/>
        </w:rPr>
        <w:t>VEINTIOCHO MIL OCHOCIENTOS CINCUENTA Y CINCO 02/100 DÓLARES DE</w:t>
      </w:r>
      <w:r w:rsidRPr="00D602F5">
        <w:rPr>
          <w:rFonts w:eastAsia="Calibri"/>
        </w:rPr>
        <w:t xml:space="preserve"> </w:t>
      </w:r>
      <w:r w:rsidRPr="00D602F5">
        <w:rPr>
          <w:rFonts w:eastAsia="Calibri"/>
          <w:b/>
        </w:rPr>
        <w:t>LOS ESTADOS UNIDOS DE AMÉRICA ($28,855.02)</w:t>
      </w:r>
      <w:r w:rsidRPr="00D602F5">
        <w:rPr>
          <w:rFonts w:eastAsia="Calibri"/>
        </w:rPr>
        <w:t xml:space="preserve">  a favor de </w:t>
      </w:r>
      <w:r w:rsidRPr="00D602F5">
        <w:rPr>
          <w:rFonts w:eastAsia="Calibri"/>
          <w:b/>
        </w:rPr>
        <w:t xml:space="preserve">INDUSTRIAL PARTS, S.A. DE C.V. V/ </w:t>
      </w:r>
      <w:r w:rsidRPr="00D602F5">
        <w:rPr>
          <w:rFonts w:eastAsia="Calibri"/>
        </w:rPr>
        <w:t>Pago por compra de herramientas repuestos y accesorios, para uso en equipos #139, 137, 49, según factura No. 675-659-674 Aplicando dicho gasto a la línea 0101 del código 54118, del presupuesto municipal vigente</w:t>
      </w:r>
    </w:p>
    <w:p w14:paraId="51B21231" w14:textId="77777777" w:rsidR="00D602F5" w:rsidRPr="00D602F5" w:rsidRDefault="00D602F5" w:rsidP="00D602F5">
      <w:pPr>
        <w:spacing w:after="0" w:line="240" w:lineRule="auto"/>
        <w:ind w:left="720"/>
        <w:contextualSpacing/>
        <w:jc w:val="both"/>
        <w:rPr>
          <w:rFonts w:eastAsia="Calibri"/>
        </w:rPr>
      </w:pPr>
    </w:p>
    <w:p w14:paraId="3770B340" w14:textId="77777777" w:rsidR="00D602F5" w:rsidRPr="00D602F5" w:rsidRDefault="00D602F5" w:rsidP="00A307C3">
      <w:pPr>
        <w:numPr>
          <w:ilvl w:val="0"/>
          <w:numId w:val="130"/>
        </w:numPr>
        <w:spacing w:after="0" w:line="240" w:lineRule="auto"/>
        <w:contextualSpacing/>
        <w:jc w:val="both"/>
        <w:rPr>
          <w:rFonts w:eastAsia="Calibri"/>
        </w:rPr>
      </w:pPr>
      <w:r w:rsidRPr="00D602F5">
        <w:rPr>
          <w:rFonts w:eastAsia="Calibri"/>
        </w:rPr>
        <w:t xml:space="preserve">EROGAR la cantidad de </w:t>
      </w:r>
      <w:r w:rsidRPr="00D602F5">
        <w:rPr>
          <w:rFonts w:eastAsia="Calibri"/>
          <w:b/>
        </w:rPr>
        <w:t>UN MIL CUATROCIENTOS CATORCE 52/100 DÓLARES DE</w:t>
      </w:r>
      <w:r w:rsidRPr="00D602F5">
        <w:rPr>
          <w:rFonts w:eastAsia="Calibri"/>
        </w:rPr>
        <w:t xml:space="preserve"> </w:t>
      </w:r>
      <w:r w:rsidRPr="00D602F5">
        <w:rPr>
          <w:rFonts w:eastAsia="Calibri"/>
          <w:b/>
        </w:rPr>
        <w:t>LOS ESTADOS UNIDOS DE AMÉRICA ($1,414.52)</w:t>
      </w:r>
      <w:r w:rsidRPr="00D602F5">
        <w:rPr>
          <w:rFonts w:eastAsia="Calibri"/>
        </w:rPr>
        <w:t xml:space="preserve">  a favor de </w:t>
      </w:r>
      <w:r w:rsidRPr="00D602F5">
        <w:rPr>
          <w:rFonts w:eastAsia="Calibri"/>
          <w:b/>
        </w:rPr>
        <w:t xml:space="preserve">TOROGOZ, S.A. DE C.V. V/ </w:t>
      </w:r>
      <w:r w:rsidRPr="00D602F5">
        <w:rPr>
          <w:rFonts w:eastAsia="Calibri"/>
        </w:rPr>
        <w:t>Pago por compra de trofeos, presea taco futbol 30.5 cm campeón goleador, portero menos vencido, placa impresión digital para trofeo, medallas, para evento denominado: torneo municipal categoría libre 2020, según factura No. 6210-6211 Aplicando dicho gasto a la línea 0101 del código 54199, del presupuesto municipal vigente</w:t>
      </w:r>
    </w:p>
    <w:p w14:paraId="799962BB" w14:textId="77777777" w:rsidR="00D602F5" w:rsidRPr="00D602F5" w:rsidRDefault="00D602F5" w:rsidP="00D602F5">
      <w:pPr>
        <w:spacing w:after="0" w:line="240" w:lineRule="auto"/>
        <w:contextualSpacing/>
        <w:jc w:val="both"/>
        <w:rPr>
          <w:rFonts w:eastAsia="Calibri"/>
        </w:rPr>
      </w:pPr>
    </w:p>
    <w:p w14:paraId="0C6DA0E3" w14:textId="77777777" w:rsidR="00D602F5" w:rsidRPr="00D602F5" w:rsidRDefault="00D602F5" w:rsidP="00A307C3">
      <w:pPr>
        <w:numPr>
          <w:ilvl w:val="0"/>
          <w:numId w:val="130"/>
        </w:numPr>
        <w:spacing w:after="0" w:line="240" w:lineRule="auto"/>
        <w:contextualSpacing/>
        <w:jc w:val="both"/>
        <w:rPr>
          <w:rFonts w:eastAsia="Calibri"/>
        </w:rPr>
      </w:pPr>
      <w:r w:rsidRPr="00D602F5">
        <w:rPr>
          <w:rFonts w:eastAsia="Calibri"/>
        </w:rPr>
        <w:t xml:space="preserve">EROGAR la cantidad de </w:t>
      </w:r>
      <w:r w:rsidRPr="00D602F5">
        <w:rPr>
          <w:rFonts w:eastAsia="Calibri"/>
          <w:b/>
        </w:rPr>
        <w:t>UN MIL SEISCIENTOS SESENTA Y SIETE 41/100 DÓLARES DE</w:t>
      </w:r>
      <w:r w:rsidRPr="00D602F5">
        <w:rPr>
          <w:rFonts w:eastAsia="Calibri"/>
        </w:rPr>
        <w:t xml:space="preserve"> </w:t>
      </w:r>
      <w:r w:rsidRPr="00D602F5">
        <w:rPr>
          <w:rFonts w:eastAsia="Calibri"/>
          <w:b/>
        </w:rPr>
        <w:t>LOS ESTADOS UNIDOS DE AMÉRICA ($1,667.41)</w:t>
      </w:r>
      <w:r w:rsidRPr="00D602F5">
        <w:rPr>
          <w:rFonts w:eastAsia="Calibri"/>
        </w:rPr>
        <w:t xml:space="preserve">  a favor de </w:t>
      </w:r>
      <w:r w:rsidRPr="00D602F5">
        <w:rPr>
          <w:rFonts w:eastAsia="Calibri"/>
          <w:b/>
        </w:rPr>
        <w:t xml:space="preserve">CEK DE CENTROAMERICA (EL SALVADOR) S.A. V/ </w:t>
      </w:r>
      <w:r w:rsidRPr="00D602F5">
        <w:rPr>
          <w:rFonts w:eastAsia="Calibri"/>
        </w:rPr>
        <w:t xml:space="preserve">Pago por compra de productos de papel y cartón, para uso en unidad de ingeniería eléctrica y para uso en </w:t>
      </w:r>
      <w:r w:rsidRPr="00D602F5">
        <w:rPr>
          <w:rFonts w:eastAsia="Calibri"/>
        </w:rPr>
        <w:lastRenderedPageBreak/>
        <w:t>Alcaldía de Metapán, según factura No. 2009-2010 Aplicando dicho gasto a la línea 0101 del código 54105, del presupuesto municipal vigente</w:t>
      </w:r>
    </w:p>
    <w:p w14:paraId="64C1EF2B" w14:textId="77777777" w:rsidR="00D602F5" w:rsidRPr="00D602F5" w:rsidRDefault="00D602F5" w:rsidP="00D602F5">
      <w:pPr>
        <w:spacing w:after="0" w:line="240" w:lineRule="auto"/>
        <w:contextualSpacing/>
        <w:jc w:val="both"/>
        <w:rPr>
          <w:rFonts w:eastAsia="Calibri"/>
        </w:rPr>
      </w:pPr>
    </w:p>
    <w:p w14:paraId="7F012221" w14:textId="77777777" w:rsidR="00D602F5" w:rsidRPr="00D602F5" w:rsidRDefault="00D602F5" w:rsidP="00A307C3">
      <w:pPr>
        <w:numPr>
          <w:ilvl w:val="0"/>
          <w:numId w:val="130"/>
        </w:numPr>
        <w:spacing w:after="0" w:line="240" w:lineRule="auto"/>
        <w:contextualSpacing/>
        <w:jc w:val="both"/>
        <w:rPr>
          <w:rFonts w:eastAsia="Calibri"/>
        </w:rPr>
      </w:pPr>
      <w:r w:rsidRPr="00D602F5">
        <w:rPr>
          <w:rFonts w:eastAsia="Calibri"/>
        </w:rPr>
        <w:t xml:space="preserve">EROGAR la cantidad de </w:t>
      </w:r>
      <w:r w:rsidRPr="00D602F5">
        <w:rPr>
          <w:rFonts w:eastAsia="Calibri"/>
          <w:b/>
        </w:rPr>
        <w:t>TRESCIENTOS CINCUENTA 00/100 DÓLARES DE</w:t>
      </w:r>
      <w:r w:rsidRPr="00D602F5">
        <w:rPr>
          <w:rFonts w:eastAsia="Calibri"/>
        </w:rPr>
        <w:t xml:space="preserve"> </w:t>
      </w:r>
      <w:r w:rsidRPr="00D602F5">
        <w:rPr>
          <w:rFonts w:eastAsia="Calibri"/>
          <w:b/>
        </w:rPr>
        <w:t>LOS ESTADOS UNIDOS DE AMÉRICA ($350.00)</w:t>
      </w:r>
      <w:r w:rsidRPr="00D602F5">
        <w:rPr>
          <w:rFonts w:eastAsia="Calibri"/>
        </w:rPr>
        <w:t xml:space="preserve">  a favor del </w:t>
      </w:r>
      <w:r w:rsidRPr="00D602F5">
        <w:rPr>
          <w:rFonts w:eastAsia="Calibri"/>
          <w:b/>
        </w:rPr>
        <w:t>SR.</w:t>
      </w:r>
      <w:r w:rsidRPr="00D602F5">
        <w:rPr>
          <w:rFonts w:eastAsia="Calibri"/>
        </w:rPr>
        <w:t xml:space="preserve"> </w:t>
      </w:r>
      <w:r w:rsidRPr="00D602F5">
        <w:rPr>
          <w:rFonts w:eastAsia="Calibri"/>
          <w:b/>
        </w:rPr>
        <w:t xml:space="preserve">JOAQUIN GARCIA SALAZAR “SERVICIO SALAZAR” V/ </w:t>
      </w:r>
      <w:r w:rsidRPr="00D602F5">
        <w:rPr>
          <w:rFonts w:eastAsia="Calibri"/>
        </w:rPr>
        <w:t>Pago por mantenimientos y reparaciones de vehículos, para uso en equipos #163, 113, según factura No. 418-419 Aplicando dicho gasto a la línea 0101 del código 54302, del presupuesto municipal vigente</w:t>
      </w:r>
    </w:p>
    <w:p w14:paraId="69874033" w14:textId="77777777" w:rsidR="00D602F5" w:rsidRPr="00D602F5" w:rsidRDefault="00D602F5" w:rsidP="00D602F5">
      <w:pPr>
        <w:spacing w:after="0" w:line="240" w:lineRule="auto"/>
        <w:contextualSpacing/>
        <w:jc w:val="both"/>
        <w:rPr>
          <w:rFonts w:eastAsia="Calibri"/>
        </w:rPr>
      </w:pPr>
    </w:p>
    <w:p w14:paraId="04B6DA3E" w14:textId="77777777" w:rsidR="00D602F5" w:rsidRPr="00D602F5" w:rsidRDefault="00D602F5" w:rsidP="00A307C3">
      <w:pPr>
        <w:numPr>
          <w:ilvl w:val="0"/>
          <w:numId w:val="130"/>
        </w:numPr>
        <w:tabs>
          <w:tab w:val="left" w:pos="709"/>
          <w:tab w:val="left" w:pos="7797"/>
        </w:tabs>
        <w:spacing w:after="0" w:line="240" w:lineRule="auto"/>
        <w:contextualSpacing/>
        <w:jc w:val="both"/>
        <w:rPr>
          <w:rFonts w:eastAsia="Times New Roman"/>
          <w:szCs w:val="24"/>
          <w:lang w:val="es-ES" w:eastAsia="es-ES"/>
        </w:rPr>
      </w:pPr>
      <w:r w:rsidRPr="00D602F5">
        <w:rPr>
          <w:rFonts w:eastAsia="Times New Roman"/>
          <w:szCs w:val="24"/>
          <w:lang w:val="es-ES" w:eastAsia="es-ES"/>
        </w:rPr>
        <w:t xml:space="preserve">EROGAR la cantidad de </w:t>
      </w:r>
      <w:r w:rsidRPr="00D602F5">
        <w:rPr>
          <w:rFonts w:eastAsia="Times New Roman"/>
          <w:b/>
          <w:szCs w:val="24"/>
          <w:lang w:val="es-ES" w:eastAsia="es-ES"/>
        </w:rPr>
        <w:t>TRESCIENTOS DIECIOCHO 89/100 ($318.89) DÓLARES DE LOS ESTADOS UNIDOS DE AMÉRICA</w:t>
      </w:r>
      <w:r w:rsidRPr="00D602F5">
        <w:rPr>
          <w:rFonts w:eastAsia="Times New Roman"/>
          <w:szCs w:val="24"/>
          <w:lang w:val="es-ES" w:eastAsia="es-ES"/>
        </w:rPr>
        <w:t xml:space="preserve">. A favor de </w:t>
      </w:r>
      <w:r w:rsidRPr="00D602F5">
        <w:rPr>
          <w:rFonts w:eastAsia="Times New Roman"/>
          <w:b/>
          <w:szCs w:val="24"/>
          <w:lang w:val="es-ES" w:eastAsia="es-ES"/>
        </w:rPr>
        <w:t xml:space="preserve">PRAGI, S.A. DE C.V. </w:t>
      </w:r>
      <w:r w:rsidRPr="00D602F5">
        <w:rPr>
          <w:rFonts w:eastAsia="Times New Roman"/>
          <w:szCs w:val="24"/>
          <w:lang w:val="es-ES" w:eastAsia="es-ES"/>
        </w:rPr>
        <w:t xml:space="preserve">V/ Pago por compra de producción agropecuario y forestales, productos químicos, minerales metálicos y productos derivados, tapacantos, para elaboración de escritorios que serán ubicados en nueva oficina de unidad de comunicaciones, según facturas, líneas y códigos que se detallan a continuación: </w:t>
      </w:r>
    </w:p>
    <w:p w14:paraId="75DF3DB5" w14:textId="77777777" w:rsidR="00D602F5" w:rsidRPr="00D602F5" w:rsidRDefault="00D602F5" w:rsidP="00D602F5">
      <w:pPr>
        <w:tabs>
          <w:tab w:val="left" w:pos="709"/>
          <w:tab w:val="left" w:pos="7797"/>
        </w:tabs>
        <w:spacing w:after="0" w:line="240" w:lineRule="auto"/>
        <w:ind w:left="720"/>
        <w:contextualSpacing/>
        <w:jc w:val="both"/>
        <w:rPr>
          <w:rFonts w:eastAsia="Calibri"/>
          <w:b/>
          <w:szCs w:val="24"/>
          <w:u w:val="single"/>
          <w:lang w:val="es-ES"/>
        </w:rPr>
      </w:pPr>
    </w:p>
    <w:p w14:paraId="104F4A02" w14:textId="77777777" w:rsidR="00D602F5" w:rsidRPr="00D602F5" w:rsidRDefault="00D602F5" w:rsidP="00D602F5">
      <w:pPr>
        <w:tabs>
          <w:tab w:val="left" w:pos="709"/>
          <w:tab w:val="left" w:pos="7797"/>
        </w:tabs>
        <w:spacing w:after="0" w:line="240" w:lineRule="auto"/>
        <w:jc w:val="both"/>
        <w:rPr>
          <w:rFonts w:eastAsia="Calibri"/>
          <w:b/>
          <w:szCs w:val="24"/>
          <w:u w:val="single"/>
          <w:lang w:val="es-ES"/>
        </w:rPr>
      </w:pPr>
      <w:r w:rsidRPr="00D602F5">
        <w:rPr>
          <w:rFonts w:eastAsia="Calibri"/>
          <w:b/>
          <w:szCs w:val="24"/>
          <w:u w:val="single"/>
          <w:lang w:val="es-ES"/>
        </w:rPr>
        <w:t>LINEA 0101</w:t>
      </w:r>
    </w:p>
    <w:p w14:paraId="4CD6EEF1" w14:textId="77777777" w:rsidR="00D602F5" w:rsidRPr="00D602F5" w:rsidRDefault="00D602F5" w:rsidP="00D602F5">
      <w:pPr>
        <w:tabs>
          <w:tab w:val="left" w:pos="922"/>
          <w:tab w:val="left" w:pos="7797"/>
        </w:tabs>
        <w:spacing w:after="0" w:line="240" w:lineRule="auto"/>
        <w:contextualSpacing/>
        <w:jc w:val="both"/>
        <w:rPr>
          <w:rFonts w:eastAsia="Calibri"/>
          <w:b/>
          <w:szCs w:val="24"/>
          <w:lang w:val="es-ES"/>
        </w:rPr>
      </w:pPr>
      <w:r w:rsidRPr="00D602F5">
        <w:rPr>
          <w:rFonts w:eastAsia="Calibri"/>
          <w:b/>
          <w:szCs w:val="24"/>
          <w:lang w:val="es-ES"/>
        </w:rPr>
        <w:t>Orden Nos.-</w:t>
      </w:r>
      <w:r w:rsidRPr="00D602F5">
        <w:rPr>
          <w:rFonts w:eastAsia="Calibri"/>
          <w:szCs w:val="24"/>
          <w:lang w:val="es-ES"/>
        </w:rPr>
        <w:t xml:space="preserve"> </w:t>
      </w:r>
      <w:r w:rsidRPr="00D602F5">
        <w:rPr>
          <w:rFonts w:eastAsia="Calibri"/>
          <w:b/>
          <w:szCs w:val="24"/>
          <w:lang w:val="es-ES"/>
        </w:rPr>
        <w:t>167312</w:t>
      </w:r>
    </w:p>
    <w:p w14:paraId="6C996093" w14:textId="77777777" w:rsidR="00D602F5" w:rsidRPr="00D602F5" w:rsidRDefault="00D602F5" w:rsidP="00D602F5">
      <w:pPr>
        <w:tabs>
          <w:tab w:val="left" w:pos="709"/>
          <w:tab w:val="left" w:pos="7797"/>
        </w:tabs>
        <w:spacing w:after="0" w:line="240" w:lineRule="auto"/>
        <w:jc w:val="both"/>
        <w:rPr>
          <w:rFonts w:eastAsia="Calibri"/>
          <w:szCs w:val="24"/>
          <w:lang w:val="es-ES"/>
        </w:rPr>
      </w:pPr>
      <w:r w:rsidRPr="00D602F5">
        <w:rPr>
          <w:rFonts w:eastAsia="Calibri"/>
          <w:szCs w:val="24"/>
          <w:lang w:val="es-ES"/>
        </w:rPr>
        <w:t xml:space="preserve">Códigos Nos.-54103………….…………………….......................................$ 254.93 </w:t>
      </w:r>
    </w:p>
    <w:p w14:paraId="531ADD1D" w14:textId="77777777" w:rsidR="00D602F5" w:rsidRPr="00D602F5" w:rsidRDefault="00D602F5" w:rsidP="00D602F5">
      <w:pPr>
        <w:spacing w:after="0" w:line="240" w:lineRule="auto"/>
        <w:contextualSpacing/>
        <w:jc w:val="both"/>
        <w:rPr>
          <w:rFonts w:eastAsia="Calibri"/>
          <w:szCs w:val="24"/>
          <w:lang w:val="es-ES"/>
        </w:rPr>
      </w:pPr>
      <w:r w:rsidRPr="00D602F5">
        <w:rPr>
          <w:rFonts w:eastAsia="Calibri"/>
          <w:szCs w:val="24"/>
          <w:lang w:val="es-ES"/>
        </w:rPr>
        <w:t>Códigos Nos.-54107………….…………………….......................................$   24.54</w:t>
      </w:r>
    </w:p>
    <w:p w14:paraId="48A18929" w14:textId="77777777" w:rsidR="00D602F5" w:rsidRPr="00D602F5" w:rsidRDefault="00D602F5" w:rsidP="00D602F5">
      <w:pPr>
        <w:tabs>
          <w:tab w:val="left" w:pos="709"/>
          <w:tab w:val="left" w:pos="7797"/>
        </w:tabs>
        <w:spacing w:after="0" w:line="240" w:lineRule="auto"/>
        <w:jc w:val="both"/>
        <w:rPr>
          <w:rFonts w:eastAsia="Calibri"/>
          <w:szCs w:val="24"/>
          <w:lang w:val="es-ES"/>
        </w:rPr>
      </w:pPr>
      <w:r w:rsidRPr="00D602F5">
        <w:rPr>
          <w:rFonts w:eastAsia="Calibri"/>
          <w:szCs w:val="24"/>
          <w:lang w:val="es-ES"/>
        </w:rPr>
        <w:t xml:space="preserve">Códigos Nos.-54112………….…………………….......................................$   15.39 </w:t>
      </w:r>
    </w:p>
    <w:p w14:paraId="7817CBBF" w14:textId="77777777" w:rsidR="00D602F5" w:rsidRPr="00D602F5" w:rsidRDefault="00D602F5" w:rsidP="00D602F5">
      <w:pPr>
        <w:spacing w:after="0" w:line="240" w:lineRule="auto"/>
        <w:contextualSpacing/>
        <w:jc w:val="both"/>
        <w:rPr>
          <w:rFonts w:eastAsia="Calibri"/>
          <w:szCs w:val="24"/>
          <w:lang w:val="es-ES"/>
        </w:rPr>
      </w:pPr>
      <w:r w:rsidRPr="00D602F5">
        <w:rPr>
          <w:rFonts w:eastAsia="Calibri"/>
          <w:szCs w:val="24"/>
          <w:lang w:val="es-ES"/>
        </w:rPr>
        <w:t>Códigos Nos.-54199………….…………………….......................................$   24.03</w:t>
      </w:r>
    </w:p>
    <w:p w14:paraId="43F06722" w14:textId="77777777" w:rsidR="00D602F5" w:rsidRPr="00D602F5" w:rsidRDefault="00D602F5" w:rsidP="00D602F5">
      <w:pPr>
        <w:spacing w:after="0" w:line="240" w:lineRule="auto"/>
        <w:contextualSpacing/>
        <w:jc w:val="both"/>
        <w:rPr>
          <w:rFonts w:eastAsia="Calibri"/>
          <w:b/>
          <w:szCs w:val="24"/>
          <w:lang w:val="es-MX"/>
        </w:rPr>
      </w:pPr>
      <w:r w:rsidRPr="00D602F5">
        <w:rPr>
          <w:rFonts w:eastAsia="Calibri"/>
          <w:b/>
          <w:szCs w:val="24"/>
          <w:lang w:val="es-MX"/>
        </w:rPr>
        <w:t>Total………………………..……………………......……............................$ 318.89</w:t>
      </w:r>
    </w:p>
    <w:p w14:paraId="78B149DB" w14:textId="77777777" w:rsidR="00D602F5" w:rsidRPr="00D602F5" w:rsidRDefault="00D602F5" w:rsidP="00D602F5">
      <w:pPr>
        <w:spacing w:after="0" w:line="240" w:lineRule="auto"/>
        <w:contextualSpacing/>
        <w:jc w:val="both"/>
        <w:rPr>
          <w:rFonts w:eastAsia="Calibri"/>
          <w:b/>
          <w:szCs w:val="24"/>
          <w:lang w:val="es-MX"/>
        </w:rPr>
      </w:pPr>
    </w:p>
    <w:p w14:paraId="446B53D7" w14:textId="77777777" w:rsidR="00D602F5" w:rsidRPr="00D602F5" w:rsidRDefault="00D602F5" w:rsidP="00A307C3">
      <w:pPr>
        <w:numPr>
          <w:ilvl w:val="0"/>
          <w:numId w:val="130"/>
        </w:numPr>
        <w:tabs>
          <w:tab w:val="left" w:pos="709"/>
          <w:tab w:val="left" w:pos="7797"/>
        </w:tabs>
        <w:spacing w:after="0" w:line="240" w:lineRule="auto"/>
        <w:contextualSpacing/>
        <w:jc w:val="both"/>
        <w:rPr>
          <w:rFonts w:eastAsia="Times New Roman"/>
          <w:szCs w:val="24"/>
          <w:lang w:val="es-ES" w:eastAsia="es-ES"/>
        </w:rPr>
      </w:pPr>
      <w:r w:rsidRPr="00D602F5">
        <w:rPr>
          <w:rFonts w:eastAsia="Times New Roman"/>
          <w:szCs w:val="24"/>
          <w:lang w:val="es-ES" w:eastAsia="es-ES"/>
        </w:rPr>
        <w:t xml:space="preserve">EROGAR la cantidad de </w:t>
      </w:r>
      <w:r w:rsidRPr="00D602F5">
        <w:rPr>
          <w:rFonts w:eastAsia="Times New Roman"/>
          <w:b/>
          <w:szCs w:val="24"/>
          <w:lang w:val="es-ES" w:eastAsia="es-ES"/>
        </w:rPr>
        <w:t>OCHOCIENTOS CUARENTA Y TRES 10/100 ($843.10) DÓLARES DE LOS ESTADOS UNIDOS DE AMÉRICA</w:t>
      </w:r>
      <w:r w:rsidRPr="00D602F5">
        <w:rPr>
          <w:rFonts w:eastAsia="Times New Roman"/>
          <w:szCs w:val="24"/>
          <w:lang w:val="es-ES" w:eastAsia="es-ES"/>
        </w:rPr>
        <w:t xml:space="preserve">. A favor de </w:t>
      </w:r>
      <w:r w:rsidRPr="00D602F5">
        <w:rPr>
          <w:rFonts w:eastAsia="Times New Roman"/>
          <w:b/>
          <w:szCs w:val="24"/>
          <w:lang w:val="es-ES" w:eastAsia="es-ES"/>
        </w:rPr>
        <w:t>INVERSIONES EL INDIO, S.A. DE C.V. “LA BODEGA DEL CONSTRUCTOR”</w:t>
      </w:r>
      <w:r w:rsidRPr="00D602F5">
        <w:rPr>
          <w:rFonts w:eastAsia="Times New Roman"/>
          <w:szCs w:val="24"/>
          <w:lang w:val="es-ES" w:eastAsia="es-ES"/>
        </w:rPr>
        <w:t xml:space="preserve"> V/ Pago por compra de productos de cuero y caucho, minerales metálicos y productos derivados, herramientas repuestos y accesorios, para uso en bodega de bienes municipales, según facturas, líneas y códigos que se detallan a continuación: </w:t>
      </w:r>
    </w:p>
    <w:p w14:paraId="647C2D8E" w14:textId="77777777" w:rsidR="00D602F5" w:rsidRPr="00D602F5" w:rsidRDefault="00D602F5" w:rsidP="00D602F5">
      <w:pPr>
        <w:tabs>
          <w:tab w:val="left" w:pos="709"/>
          <w:tab w:val="left" w:pos="7797"/>
        </w:tabs>
        <w:spacing w:after="0" w:line="240" w:lineRule="auto"/>
        <w:ind w:left="720"/>
        <w:contextualSpacing/>
        <w:jc w:val="both"/>
        <w:rPr>
          <w:rFonts w:eastAsia="Calibri"/>
          <w:b/>
          <w:szCs w:val="24"/>
          <w:u w:val="single"/>
          <w:lang w:val="es-ES"/>
        </w:rPr>
      </w:pPr>
    </w:p>
    <w:p w14:paraId="0AEC813F" w14:textId="77777777" w:rsidR="00D602F5" w:rsidRPr="00D602F5" w:rsidRDefault="00D602F5" w:rsidP="00D602F5">
      <w:pPr>
        <w:tabs>
          <w:tab w:val="left" w:pos="709"/>
          <w:tab w:val="left" w:pos="7797"/>
        </w:tabs>
        <w:spacing w:after="0" w:line="240" w:lineRule="auto"/>
        <w:jc w:val="both"/>
        <w:rPr>
          <w:rFonts w:eastAsia="Calibri"/>
          <w:b/>
          <w:szCs w:val="24"/>
          <w:u w:val="single"/>
          <w:lang w:val="es-ES"/>
        </w:rPr>
      </w:pPr>
      <w:r w:rsidRPr="00D602F5">
        <w:rPr>
          <w:rFonts w:eastAsia="Calibri"/>
          <w:b/>
          <w:szCs w:val="24"/>
          <w:u w:val="single"/>
          <w:lang w:val="es-ES"/>
        </w:rPr>
        <w:t>LINEA 0101</w:t>
      </w:r>
    </w:p>
    <w:p w14:paraId="2E270D81" w14:textId="77777777" w:rsidR="00D602F5" w:rsidRPr="00D602F5" w:rsidRDefault="00D602F5" w:rsidP="00D602F5">
      <w:pPr>
        <w:tabs>
          <w:tab w:val="left" w:pos="922"/>
          <w:tab w:val="left" w:pos="7797"/>
        </w:tabs>
        <w:spacing w:after="0" w:line="240" w:lineRule="auto"/>
        <w:contextualSpacing/>
        <w:jc w:val="both"/>
        <w:rPr>
          <w:rFonts w:eastAsia="Calibri"/>
          <w:b/>
          <w:szCs w:val="24"/>
          <w:lang w:val="es-ES"/>
        </w:rPr>
      </w:pPr>
      <w:r w:rsidRPr="00D602F5">
        <w:rPr>
          <w:rFonts w:eastAsia="Calibri"/>
          <w:b/>
          <w:szCs w:val="24"/>
          <w:lang w:val="es-ES"/>
        </w:rPr>
        <w:t>Facturas Nos.-</w:t>
      </w:r>
      <w:r w:rsidRPr="00D602F5">
        <w:rPr>
          <w:rFonts w:eastAsia="Calibri"/>
          <w:szCs w:val="24"/>
          <w:lang w:val="es-ES"/>
        </w:rPr>
        <w:t xml:space="preserve"> </w:t>
      </w:r>
      <w:r w:rsidRPr="00D602F5">
        <w:rPr>
          <w:rFonts w:eastAsia="Calibri"/>
          <w:b/>
          <w:szCs w:val="24"/>
          <w:lang w:val="es-ES"/>
        </w:rPr>
        <w:t>9340-8651</w:t>
      </w:r>
    </w:p>
    <w:p w14:paraId="2B3DC982" w14:textId="77777777" w:rsidR="00D602F5" w:rsidRPr="00D602F5" w:rsidRDefault="00D602F5" w:rsidP="00D602F5">
      <w:pPr>
        <w:tabs>
          <w:tab w:val="left" w:pos="709"/>
          <w:tab w:val="left" w:pos="7797"/>
        </w:tabs>
        <w:spacing w:after="0" w:line="240" w:lineRule="auto"/>
        <w:jc w:val="both"/>
        <w:rPr>
          <w:rFonts w:eastAsia="Calibri"/>
          <w:szCs w:val="24"/>
          <w:lang w:val="es-ES"/>
        </w:rPr>
      </w:pPr>
      <w:r w:rsidRPr="00D602F5">
        <w:rPr>
          <w:rFonts w:eastAsia="Calibri"/>
          <w:szCs w:val="24"/>
          <w:lang w:val="es-ES"/>
        </w:rPr>
        <w:t>Códigos Nos.-54106………….…………………….......................................$   73.90</w:t>
      </w:r>
    </w:p>
    <w:p w14:paraId="7C684A2D" w14:textId="77777777" w:rsidR="00D602F5" w:rsidRPr="00D602F5" w:rsidRDefault="00D602F5" w:rsidP="00D602F5">
      <w:pPr>
        <w:spacing w:after="0" w:line="240" w:lineRule="auto"/>
        <w:contextualSpacing/>
        <w:jc w:val="both"/>
        <w:rPr>
          <w:rFonts w:eastAsia="Calibri"/>
          <w:szCs w:val="24"/>
          <w:lang w:val="es-ES"/>
        </w:rPr>
      </w:pPr>
      <w:r w:rsidRPr="00D602F5">
        <w:rPr>
          <w:rFonts w:eastAsia="Calibri"/>
          <w:szCs w:val="24"/>
          <w:lang w:val="es-ES"/>
        </w:rPr>
        <w:t xml:space="preserve">Códigos Nos.-54112………….…………………….......................................$ 180.00 </w:t>
      </w:r>
    </w:p>
    <w:p w14:paraId="47F2AB44" w14:textId="77777777" w:rsidR="00D602F5" w:rsidRPr="00D602F5" w:rsidRDefault="00D602F5" w:rsidP="00D602F5">
      <w:pPr>
        <w:tabs>
          <w:tab w:val="left" w:pos="709"/>
          <w:tab w:val="left" w:pos="7797"/>
        </w:tabs>
        <w:spacing w:after="0" w:line="240" w:lineRule="auto"/>
        <w:jc w:val="both"/>
        <w:rPr>
          <w:rFonts w:eastAsia="Calibri"/>
          <w:szCs w:val="24"/>
          <w:lang w:val="es-ES"/>
        </w:rPr>
      </w:pPr>
      <w:r w:rsidRPr="00D602F5">
        <w:rPr>
          <w:rFonts w:eastAsia="Calibri"/>
          <w:szCs w:val="24"/>
          <w:lang w:val="es-ES"/>
        </w:rPr>
        <w:t>Códigos Nos.-54118………….…………………….......................................$ 177.60</w:t>
      </w:r>
    </w:p>
    <w:p w14:paraId="43A1208D" w14:textId="77777777" w:rsidR="00D602F5" w:rsidRPr="00D602F5" w:rsidRDefault="00D602F5" w:rsidP="00D602F5">
      <w:pPr>
        <w:tabs>
          <w:tab w:val="left" w:pos="709"/>
          <w:tab w:val="left" w:pos="7797"/>
        </w:tabs>
        <w:spacing w:after="0" w:line="240" w:lineRule="auto"/>
        <w:jc w:val="both"/>
        <w:rPr>
          <w:rFonts w:eastAsia="Calibri"/>
          <w:szCs w:val="24"/>
          <w:lang w:val="es-ES"/>
        </w:rPr>
      </w:pPr>
      <w:r w:rsidRPr="00D602F5">
        <w:rPr>
          <w:rFonts w:eastAsia="Calibri"/>
          <w:szCs w:val="24"/>
          <w:lang w:val="es-ES"/>
        </w:rPr>
        <w:t>Códigos Nos.-54199………….…………………….......................................$ 411.60</w:t>
      </w:r>
    </w:p>
    <w:p w14:paraId="176A9AB1" w14:textId="77777777" w:rsidR="00D602F5" w:rsidRPr="00D602F5" w:rsidRDefault="00D602F5" w:rsidP="00D602F5">
      <w:pPr>
        <w:spacing w:after="0" w:line="240" w:lineRule="auto"/>
        <w:contextualSpacing/>
        <w:jc w:val="both"/>
        <w:rPr>
          <w:rFonts w:eastAsia="Calibri"/>
        </w:rPr>
      </w:pPr>
      <w:r w:rsidRPr="00D602F5">
        <w:rPr>
          <w:rFonts w:eastAsia="Calibri"/>
          <w:b/>
          <w:szCs w:val="24"/>
          <w:lang w:val="es-MX"/>
        </w:rPr>
        <w:t>Total………………………..……………………......……............................$ 843.10</w:t>
      </w:r>
    </w:p>
    <w:p w14:paraId="6FBD2721" w14:textId="77777777" w:rsidR="00D602F5" w:rsidRPr="00D602F5" w:rsidRDefault="00D602F5" w:rsidP="00D602F5">
      <w:pPr>
        <w:spacing w:after="0" w:line="240" w:lineRule="auto"/>
        <w:contextualSpacing/>
        <w:jc w:val="both"/>
        <w:rPr>
          <w:rFonts w:eastAsia="Calibri"/>
        </w:rPr>
      </w:pPr>
    </w:p>
    <w:p w14:paraId="46930AFC" w14:textId="77777777" w:rsidR="00D602F5" w:rsidRPr="00D602F5" w:rsidRDefault="00D602F5" w:rsidP="00A307C3">
      <w:pPr>
        <w:numPr>
          <w:ilvl w:val="0"/>
          <w:numId w:val="130"/>
        </w:numPr>
        <w:tabs>
          <w:tab w:val="left" w:pos="709"/>
          <w:tab w:val="left" w:pos="7797"/>
        </w:tabs>
        <w:spacing w:after="0" w:line="240" w:lineRule="auto"/>
        <w:contextualSpacing/>
        <w:jc w:val="both"/>
        <w:rPr>
          <w:rFonts w:eastAsia="Times New Roman"/>
          <w:szCs w:val="24"/>
          <w:lang w:val="es-ES" w:eastAsia="es-ES"/>
        </w:rPr>
      </w:pPr>
      <w:r w:rsidRPr="00D602F5">
        <w:rPr>
          <w:rFonts w:eastAsia="Times New Roman"/>
          <w:szCs w:val="24"/>
          <w:lang w:val="es-ES" w:eastAsia="es-ES"/>
        </w:rPr>
        <w:t xml:space="preserve">EROGAR la cantidad de </w:t>
      </w:r>
      <w:r w:rsidRPr="00D602F5">
        <w:rPr>
          <w:rFonts w:eastAsia="Times New Roman"/>
          <w:b/>
          <w:szCs w:val="24"/>
          <w:lang w:val="es-ES" w:eastAsia="es-ES"/>
        </w:rPr>
        <w:t>NOVECIENTOS OCHENTA Y SIETE 10/100 ($987.10) DÓLARES DE LOS ESTADOS UNIDOS DE AMÉRICA</w:t>
      </w:r>
      <w:r w:rsidRPr="00D602F5">
        <w:rPr>
          <w:rFonts w:eastAsia="Times New Roman"/>
          <w:szCs w:val="24"/>
          <w:lang w:val="es-ES" w:eastAsia="es-ES"/>
        </w:rPr>
        <w:t xml:space="preserve">. A favor del </w:t>
      </w:r>
      <w:r w:rsidRPr="00D602F5">
        <w:rPr>
          <w:rFonts w:eastAsia="Times New Roman"/>
          <w:b/>
          <w:szCs w:val="24"/>
          <w:lang w:val="es-ES" w:eastAsia="es-ES"/>
        </w:rPr>
        <w:t>SR. JOSÉ DAVID PERAZA MAGAÑA “TIENDA DORIS”</w:t>
      </w:r>
      <w:r w:rsidRPr="00D602F5">
        <w:rPr>
          <w:rFonts w:eastAsia="Times New Roman"/>
          <w:szCs w:val="24"/>
          <w:lang w:val="es-ES" w:eastAsia="es-ES"/>
        </w:rPr>
        <w:t xml:space="preserve"> V/ Pago por compra de productos alimenticios para personas, productos de papel y cartón, productos químicos, bolsas jardinera, bolsas medio jardín, para empleados ubicados en unidad de ingeniería eléctrica, para consumo de empleados de alcaldía municipal, personas visitantes y para contribución  a policía nacional civil, sub delegación Metapán, según facturas, líneas y códigos que se detallan a continuación: </w:t>
      </w:r>
    </w:p>
    <w:p w14:paraId="121931E7" w14:textId="77777777" w:rsidR="00D602F5" w:rsidRPr="00D602F5" w:rsidRDefault="00D602F5" w:rsidP="00D602F5">
      <w:pPr>
        <w:tabs>
          <w:tab w:val="left" w:pos="709"/>
          <w:tab w:val="left" w:pos="7797"/>
        </w:tabs>
        <w:spacing w:after="0" w:line="240" w:lineRule="auto"/>
        <w:ind w:left="720"/>
        <w:contextualSpacing/>
        <w:jc w:val="both"/>
        <w:rPr>
          <w:rFonts w:eastAsia="Calibri"/>
          <w:b/>
          <w:szCs w:val="24"/>
          <w:u w:val="single"/>
          <w:lang w:val="es-ES"/>
        </w:rPr>
      </w:pPr>
    </w:p>
    <w:p w14:paraId="6B9C21EA" w14:textId="77777777" w:rsidR="00D602F5" w:rsidRPr="00D602F5" w:rsidRDefault="00D602F5" w:rsidP="00D602F5">
      <w:pPr>
        <w:tabs>
          <w:tab w:val="left" w:pos="709"/>
          <w:tab w:val="left" w:pos="7797"/>
        </w:tabs>
        <w:spacing w:after="0" w:line="240" w:lineRule="auto"/>
        <w:jc w:val="both"/>
        <w:rPr>
          <w:rFonts w:eastAsia="Calibri"/>
          <w:b/>
          <w:szCs w:val="24"/>
          <w:u w:val="single"/>
          <w:lang w:val="es-ES"/>
        </w:rPr>
      </w:pPr>
      <w:r w:rsidRPr="00D602F5">
        <w:rPr>
          <w:rFonts w:eastAsia="Calibri"/>
          <w:b/>
          <w:szCs w:val="24"/>
          <w:u w:val="single"/>
          <w:lang w:val="es-ES"/>
        </w:rPr>
        <w:t>LINEA 0101</w:t>
      </w:r>
    </w:p>
    <w:p w14:paraId="5FCDF449" w14:textId="77777777" w:rsidR="00D602F5" w:rsidRPr="00D602F5" w:rsidRDefault="00D602F5" w:rsidP="00D602F5">
      <w:pPr>
        <w:tabs>
          <w:tab w:val="left" w:pos="922"/>
          <w:tab w:val="left" w:pos="7797"/>
        </w:tabs>
        <w:spacing w:after="0" w:line="240" w:lineRule="auto"/>
        <w:contextualSpacing/>
        <w:jc w:val="both"/>
        <w:rPr>
          <w:rFonts w:eastAsia="Calibri"/>
          <w:b/>
          <w:szCs w:val="24"/>
          <w:lang w:val="es-ES"/>
        </w:rPr>
      </w:pPr>
      <w:r w:rsidRPr="00D602F5">
        <w:rPr>
          <w:rFonts w:eastAsia="Calibri"/>
          <w:b/>
          <w:szCs w:val="24"/>
          <w:lang w:val="es-ES"/>
        </w:rPr>
        <w:t>Facturas Nos.-</w:t>
      </w:r>
      <w:r w:rsidRPr="00D602F5">
        <w:rPr>
          <w:rFonts w:eastAsia="Calibri"/>
          <w:szCs w:val="24"/>
          <w:lang w:val="es-ES"/>
        </w:rPr>
        <w:t xml:space="preserve"> </w:t>
      </w:r>
      <w:r w:rsidRPr="00D602F5">
        <w:rPr>
          <w:rFonts w:eastAsia="Calibri"/>
          <w:b/>
          <w:szCs w:val="24"/>
          <w:lang w:val="es-ES"/>
        </w:rPr>
        <w:t>1071-1072-1073-1074-1075-1076-1077-1078-1070</w:t>
      </w:r>
    </w:p>
    <w:p w14:paraId="7B216C1B" w14:textId="77777777" w:rsidR="00D602F5" w:rsidRPr="00D602F5" w:rsidRDefault="00D602F5" w:rsidP="00D602F5">
      <w:pPr>
        <w:tabs>
          <w:tab w:val="left" w:pos="709"/>
          <w:tab w:val="left" w:pos="7797"/>
        </w:tabs>
        <w:spacing w:after="0" w:line="240" w:lineRule="auto"/>
        <w:jc w:val="both"/>
        <w:rPr>
          <w:rFonts w:eastAsia="Calibri"/>
          <w:szCs w:val="24"/>
          <w:lang w:val="es-ES"/>
        </w:rPr>
      </w:pPr>
      <w:r w:rsidRPr="00D602F5">
        <w:rPr>
          <w:rFonts w:eastAsia="Calibri"/>
          <w:szCs w:val="24"/>
          <w:lang w:val="es-ES"/>
        </w:rPr>
        <w:t>Códigos Nos.-54101………….…………………….......................................$ 583.00</w:t>
      </w:r>
    </w:p>
    <w:p w14:paraId="4C3D54F9" w14:textId="77777777" w:rsidR="00D602F5" w:rsidRPr="00D602F5" w:rsidRDefault="00D602F5" w:rsidP="00D602F5">
      <w:pPr>
        <w:spacing w:after="0" w:line="240" w:lineRule="auto"/>
        <w:contextualSpacing/>
        <w:jc w:val="both"/>
        <w:rPr>
          <w:rFonts w:eastAsia="Calibri"/>
          <w:szCs w:val="24"/>
          <w:lang w:val="es-ES"/>
        </w:rPr>
      </w:pPr>
      <w:r w:rsidRPr="00D602F5">
        <w:rPr>
          <w:rFonts w:eastAsia="Calibri"/>
          <w:szCs w:val="24"/>
          <w:lang w:val="es-ES"/>
        </w:rPr>
        <w:t>Códigos Nos.-54105………….…………………….......................................$   71.00</w:t>
      </w:r>
    </w:p>
    <w:p w14:paraId="67F1B663" w14:textId="77777777" w:rsidR="00D602F5" w:rsidRPr="00D602F5" w:rsidRDefault="00D602F5" w:rsidP="00D602F5">
      <w:pPr>
        <w:tabs>
          <w:tab w:val="left" w:pos="709"/>
          <w:tab w:val="left" w:pos="7797"/>
        </w:tabs>
        <w:spacing w:after="0" w:line="240" w:lineRule="auto"/>
        <w:jc w:val="both"/>
        <w:rPr>
          <w:rFonts w:eastAsia="Calibri"/>
          <w:szCs w:val="24"/>
          <w:lang w:val="es-ES"/>
        </w:rPr>
      </w:pPr>
      <w:r w:rsidRPr="00D602F5">
        <w:rPr>
          <w:rFonts w:eastAsia="Calibri"/>
          <w:szCs w:val="24"/>
          <w:lang w:val="es-ES"/>
        </w:rPr>
        <w:t>Códigos Nos.-54107………….…………………….......................................$ 196.10</w:t>
      </w:r>
    </w:p>
    <w:p w14:paraId="3EEEDD50" w14:textId="77777777" w:rsidR="00D602F5" w:rsidRPr="00D602F5" w:rsidRDefault="00D602F5" w:rsidP="00D602F5">
      <w:pPr>
        <w:tabs>
          <w:tab w:val="left" w:pos="709"/>
          <w:tab w:val="left" w:pos="7797"/>
        </w:tabs>
        <w:spacing w:after="0" w:line="240" w:lineRule="auto"/>
        <w:jc w:val="both"/>
        <w:rPr>
          <w:rFonts w:eastAsia="Calibri"/>
          <w:szCs w:val="24"/>
          <w:lang w:val="es-ES"/>
        </w:rPr>
      </w:pPr>
      <w:r w:rsidRPr="00D602F5">
        <w:rPr>
          <w:rFonts w:eastAsia="Calibri"/>
          <w:szCs w:val="24"/>
          <w:lang w:val="es-ES"/>
        </w:rPr>
        <w:t>Códigos Nos.-54199………….…………………….......................................$   89.75</w:t>
      </w:r>
    </w:p>
    <w:p w14:paraId="6CAD2EBC" w14:textId="77777777" w:rsidR="00D602F5" w:rsidRPr="00D602F5" w:rsidRDefault="00D602F5" w:rsidP="00D602F5">
      <w:pPr>
        <w:tabs>
          <w:tab w:val="left" w:pos="709"/>
          <w:tab w:val="left" w:pos="7797"/>
        </w:tabs>
        <w:spacing w:after="0" w:line="240" w:lineRule="auto"/>
        <w:jc w:val="both"/>
        <w:rPr>
          <w:rFonts w:eastAsia="Calibri"/>
          <w:szCs w:val="24"/>
          <w:lang w:val="es-ES"/>
        </w:rPr>
      </w:pPr>
      <w:r w:rsidRPr="00D602F5">
        <w:rPr>
          <w:rFonts w:eastAsia="Calibri"/>
          <w:szCs w:val="24"/>
          <w:lang w:val="es-ES"/>
        </w:rPr>
        <w:t>Códigos Nos.-56201………….…………………….......................................$   47.25</w:t>
      </w:r>
    </w:p>
    <w:p w14:paraId="4AE6D8FC" w14:textId="77777777" w:rsidR="00D602F5" w:rsidRPr="00D602F5" w:rsidRDefault="00D602F5" w:rsidP="00D602F5">
      <w:pPr>
        <w:spacing w:after="0" w:line="240" w:lineRule="auto"/>
        <w:contextualSpacing/>
        <w:jc w:val="both"/>
        <w:rPr>
          <w:rFonts w:eastAsia="Calibri"/>
        </w:rPr>
      </w:pPr>
      <w:r w:rsidRPr="00D602F5">
        <w:rPr>
          <w:rFonts w:eastAsia="Calibri"/>
          <w:b/>
          <w:szCs w:val="24"/>
          <w:lang w:val="es-MX"/>
        </w:rPr>
        <w:lastRenderedPageBreak/>
        <w:t>Total………………………..……………………......……............................$ 987.10</w:t>
      </w:r>
    </w:p>
    <w:p w14:paraId="151F0A99" w14:textId="77777777" w:rsidR="00D602F5" w:rsidRPr="00D602F5" w:rsidRDefault="00D602F5" w:rsidP="00D602F5">
      <w:pPr>
        <w:spacing w:after="0" w:line="240" w:lineRule="auto"/>
        <w:contextualSpacing/>
        <w:jc w:val="both"/>
        <w:rPr>
          <w:rFonts w:eastAsia="Calibri"/>
        </w:rPr>
      </w:pPr>
    </w:p>
    <w:p w14:paraId="62E65B42" w14:textId="77777777" w:rsidR="00D602F5" w:rsidRPr="00D602F5" w:rsidRDefault="00D602F5" w:rsidP="00A307C3">
      <w:pPr>
        <w:numPr>
          <w:ilvl w:val="0"/>
          <w:numId w:val="130"/>
        </w:numPr>
        <w:tabs>
          <w:tab w:val="left" w:pos="709"/>
          <w:tab w:val="left" w:pos="7797"/>
        </w:tabs>
        <w:spacing w:after="0" w:line="240" w:lineRule="auto"/>
        <w:contextualSpacing/>
        <w:jc w:val="both"/>
        <w:rPr>
          <w:rFonts w:eastAsia="Times New Roman"/>
          <w:szCs w:val="24"/>
          <w:lang w:val="es-ES" w:eastAsia="es-ES"/>
        </w:rPr>
      </w:pPr>
      <w:r w:rsidRPr="00D602F5">
        <w:rPr>
          <w:rFonts w:eastAsia="Times New Roman"/>
          <w:szCs w:val="24"/>
          <w:lang w:val="es-ES" w:eastAsia="es-ES"/>
        </w:rPr>
        <w:t xml:space="preserve">EROGAR la cantidad de </w:t>
      </w:r>
      <w:r w:rsidRPr="00D602F5">
        <w:rPr>
          <w:rFonts w:eastAsia="Times New Roman"/>
          <w:b/>
          <w:szCs w:val="24"/>
          <w:lang w:val="es-ES" w:eastAsia="es-ES"/>
        </w:rPr>
        <w:t>CUATROCIENTOS SESENTA Y UNO 61/100 ($461.61) DÓLARES DE LOS ESTADOS UNIDOS DE AMÉRICA</w:t>
      </w:r>
      <w:r w:rsidRPr="00D602F5">
        <w:rPr>
          <w:rFonts w:eastAsia="Times New Roman"/>
          <w:szCs w:val="24"/>
          <w:lang w:val="es-ES" w:eastAsia="es-ES"/>
        </w:rPr>
        <w:t xml:space="preserve">. A favor de la </w:t>
      </w:r>
      <w:r w:rsidRPr="00D602F5">
        <w:rPr>
          <w:rFonts w:eastAsia="Times New Roman"/>
          <w:b/>
          <w:szCs w:val="24"/>
          <w:lang w:val="es-ES" w:eastAsia="es-ES"/>
        </w:rPr>
        <w:t>SRA.</w:t>
      </w:r>
      <w:r w:rsidRPr="00D602F5">
        <w:rPr>
          <w:rFonts w:eastAsia="Times New Roman"/>
          <w:szCs w:val="24"/>
          <w:lang w:val="es-ES" w:eastAsia="es-ES"/>
        </w:rPr>
        <w:t xml:space="preserve"> </w:t>
      </w:r>
      <w:r w:rsidRPr="00D602F5">
        <w:rPr>
          <w:rFonts w:eastAsia="Times New Roman"/>
          <w:b/>
          <w:szCs w:val="24"/>
          <w:lang w:val="es-ES" w:eastAsia="es-ES"/>
        </w:rPr>
        <w:t xml:space="preserve">LILIAN DEL SOCORRO DUARTE BARRIENTOS “FERRETERIA URBINA” </w:t>
      </w:r>
      <w:r w:rsidRPr="00D602F5">
        <w:rPr>
          <w:rFonts w:eastAsia="Times New Roman"/>
          <w:szCs w:val="24"/>
          <w:lang w:val="es-ES" w:eastAsia="es-ES"/>
        </w:rPr>
        <w:t xml:space="preserve">V/ Pago compra de productos químicos, herramientas repuestos y accesorios, </w:t>
      </w:r>
      <w:proofErr w:type="spellStart"/>
      <w:r w:rsidRPr="00D602F5">
        <w:rPr>
          <w:rFonts w:eastAsia="Times New Roman"/>
          <w:szCs w:val="24"/>
          <w:lang w:val="es-ES" w:eastAsia="es-ES"/>
        </w:rPr>
        <w:t>wippe</w:t>
      </w:r>
      <w:proofErr w:type="spellEnd"/>
      <w:r w:rsidRPr="00D602F5">
        <w:rPr>
          <w:rFonts w:eastAsia="Times New Roman"/>
          <w:szCs w:val="24"/>
          <w:lang w:val="es-ES" w:eastAsia="es-ES"/>
        </w:rPr>
        <w:t xml:space="preserve">, colador americano, para uso en equipos # 110, 64, para uso general en unidad de planta de mezcla asfáltica, trituradora y </w:t>
      </w:r>
      <w:proofErr w:type="spellStart"/>
      <w:r w:rsidRPr="00D602F5">
        <w:rPr>
          <w:rFonts w:eastAsia="Times New Roman"/>
          <w:szCs w:val="24"/>
          <w:lang w:val="es-ES" w:eastAsia="es-ES"/>
        </w:rPr>
        <w:t>bloquera</w:t>
      </w:r>
      <w:proofErr w:type="spellEnd"/>
      <w:r w:rsidRPr="00D602F5">
        <w:rPr>
          <w:rFonts w:eastAsia="Times New Roman"/>
          <w:szCs w:val="24"/>
          <w:lang w:val="es-ES" w:eastAsia="es-ES"/>
        </w:rPr>
        <w:t xml:space="preserve">, según facturas, líneas y códigos que se detallan a continuación: </w:t>
      </w:r>
    </w:p>
    <w:p w14:paraId="3A47DE59" w14:textId="77777777" w:rsidR="00D602F5" w:rsidRPr="00D602F5" w:rsidRDefault="00D602F5" w:rsidP="00D602F5">
      <w:pPr>
        <w:tabs>
          <w:tab w:val="left" w:pos="709"/>
          <w:tab w:val="left" w:pos="7797"/>
        </w:tabs>
        <w:spacing w:after="0" w:line="240" w:lineRule="auto"/>
        <w:ind w:left="720"/>
        <w:contextualSpacing/>
        <w:jc w:val="both"/>
        <w:rPr>
          <w:rFonts w:eastAsia="Calibri"/>
          <w:b/>
          <w:szCs w:val="24"/>
          <w:u w:val="single"/>
          <w:lang w:val="es-ES"/>
        </w:rPr>
      </w:pPr>
    </w:p>
    <w:p w14:paraId="7229E155" w14:textId="77777777" w:rsidR="00D602F5" w:rsidRPr="00D602F5" w:rsidRDefault="00D602F5" w:rsidP="00D602F5">
      <w:pPr>
        <w:tabs>
          <w:tab w:val="left" w:pos="709"/>
          <w:tab w:val="left" w:pos="7797"/>
        </w:tabs>
        <w:spacing w:after="0" w:line="240" w:lineRule="auto"/>
        <w:jc w:val="both"/>
        <w:rPr>
          <w:rFonts w:eastAsia="Calibri"/>
          <w:b/>
          <w:szCs w:val="24"/>
          <w:u w:val="single"/>
          <w:lang w:val="es-ES"/>
        </w:rPr>
      </w:pPr>
      <w:r w:rsidRPr="00D602F5">
        <w:rPr>
          <w:rFonts w:eastAsia="Calibri"/>
          <w:b/>
          <w:szCs w:val="24"/>
          <w:u w:val="single"/>
          <w:lang w:val="es-ES"/>
        </w:rPr>
        <w:t>LINEA 0101</w:t>
      </w:r>
    </w:p>
    <w:p w14:paraId="4BB67463" w14:textId="77777777" w:rsidR="00D602F5" w:rsidRPr="00D602F5" w:rsidRDefault="00D602F5" w:rsidP="00D602F5">
      <w:pPr>
        <w:tabs>
          <w:tab w:val="left" w:pos="922"/>
          <w:tab w:val="left" w:pos="7797"/>
        </w:tabs>
        <w:spacing w:after="0" w:line="240" w:lineRule="auto"/>
        <w:contextualSpacing/>
        <w:jc w:val="both"/>
        <w:rPr>
          <w:rFonts w:eastAsia="Calibri"/>
          <w:b/>
          <w:szCs w:val="24"/>
          <w:lang w:val="es-ES"/>
        </w:rPr>
      </w:pPr>
      <w:r w:rsidRPr="00D602F5">
        <w:rPr>
          <w:rFonts w:eastAsia="Calibri"/>
          <w:b/>
          <w:szCs w:val="24"/>
          <w:lang w:val="es-ES"/>
        </w:rPr>
        <w:t>Facturas Nos.-</w:t>
      </w:r>
      <w:r w:rsidRPr="00D602F5">
        <w:rPr>
          <w:rFonts w:eastAsia="Calibri"/>
          <w:szCs w:val="24"/>
          <w:lang w:val="es-ES"/>
        </w:rPr>
        <w:t xml:space="preserve"> </w:t>
      </w:r>
      <w:r w:rsidRPr="00D602F5">
        <w:rPr>
          <w:rFonts w:eastAsia="Calibri"/>
          <w:b/>
          <w:szCs w:val="24"/>
          <w:lang w:val="es-ES"/>
        </w:rPr>
        <w:t>3432-3434-3435-3437-3375-3219</w:t>
      </w:r>
    </w:p>
    <w:p w14:paraId="319BD335" w14:textId="77777777" w:rsidR="00D602F5" w:rsidRPr="00D602F5" w:rsidRDefault="00D602F5" w:rsidP="00D602F5">
      <w:pPr>
        <w:tabs>
          <w:tab w:val="left" w:pos="709"/>
          <w:tab w:val="left" w:pos="7797"/>
        </w:tabs>
        <w:spacing w:after="0" w:line="240" w:lineRule="auto"/>
        <w:jc w:val="both"/>
        <w:rPr>
          <w:rFonts w:eastAsia="Calibri"/>
          <w:szCs w:val="24"/>
          <w:lang w:val="es-ES"/>
        </w:rPr>
      </w:pPr>
      <w:r w:rsidRPr="00D602F5">
        <w:rPr>
          <w:rFonts w:eastAsia="Calibri"/>
          <w:szCs w:val="24"/>
          <w:lang w:val="es-ES"/>
        </w:rPr>
        <w:t>Códigos Nos.-54107………….…………………….......................................$ 193.02</w:t>
      </w:r>
    </w:p>
    <w:p w14:paraId="4202588B" w14:textId="77777777" w:rsidR="00D602F5" w:rsidRPr="00D602F5" w:rsidRDefault="00D602F5" w:rsidP="00D602F5">
      <w:pPr>
        <w:spacing w:after="0" w:line="240" w:lineRule="auto"/>
        <w:contextualSpacing/>
        <w:jc w:val="both"/>
        <w:rPr>
          <w:rFonts w:eastAsia="Calibri"/>
          <w:szCs w:val="24"/>
          <w:lang w:val="es-ES"/>
        </w:rPr>
      </w:pPr>
      <w:r w:rsidRPr="00D602F5">
        <w:rPr>
          <w:rFonts w:eastAsia="Calibri"/>
          <w:szCs w:val="24"/>
          <w:lang w:val="es-ES"/>
        </w:rPr>
        <w:t>Códigos Nos.-54118………….…………………….......................................$ 208.20</w:t>
      </w:r>
    </w:p>
    <w:p w14:paraId="6F0BA07D" w14:textId="77777777" w:rsidR="00D602F5" w:rsidRPr="00D602F5" w:rsidRDefault="00D602F5" w:rsidP="00D602F5">
      <w:pPr>
        <w:tabs>
          <w:tab w:val="left" w:pos="709"/>
          <w:tab w:val="left" w:pos="7797"/>
        </w:tabs>
        <w:spacing w:after="0" w:line="240" w:lineRule="auto"/>
        <w:jc w:val="both"/>
        <w:rPr>
          <w:rFonts w:eastAsia="Calibri"/>
          <w:szCs w:val="24"/>
          <w:lang w:val="es-ES"/>
        </w:rPr>
      </w:pPr>
      <w:r w:rsidRPr="00D602F5">
        <w:rPr>
          <w:rFonts w:eastAsia="Calibri"/>
          <w:szCs w:val="24"/>
          <w:lang w:val="es-ES"/>
        </w:rPr>
        <w:t xml:space="preserve">Códigos Nos.-54199………….…………………….......................................$   60.39  </w:t>
      </w:r>
    </w:p>
    <w:p w14:paraId="2C18CD01" w14:textId="77777777" w:rsidR="00D602F5" w:rsidRPr="00D602F5" w:rsidRDefault="00D602F5" w:rsidP="00D602F5">
      <w:pPr>
        <w:tabs>
          <w:tab w:val="left" w:pos="709"/>
          <w:tab w:val="left" w:pos="7797"/>
        </w:tabs>
        <w:spacing w:after="200"/>
        <w:jc w:val="both"/>
        <w:rPr>
          <w:rFonts w:eastAsia="Calibri"/>
          <w:b/>
          <w:szCs w:val="24"/>
          <w:lang w:val="es-MX"/>
        </w:rPr>
      </w:pPr>
      <w:r w:rsidRPr="00D602F5">
        <w:rPr>
          <w:rFonts w:eastAsia="Calibri"/>
          <w:b/>
          <w:szCs w:val="24"/>
          <w:lang w:val="es-MX"/>
        </w:rPr>
        <w:t>Total………………………..……………………......……............................$ 461.61</w:t>
      </w:r>
    </w:p>
    <w:p w14:paraId="4E7D60ED" w14:textId="77777777" w:rsidR="00D602F5" w:rsidRPr="00D602F5" w:rsidRDefault="00D602F5" w:rsidP="00D602F5">
      <w:pPr>
        <w:tabs>
          <w:tab w:val="left" w:pos="709"/>
          <w:tab w:val="left" w:pos="7797"/>
        </w:tabs>
        <w:spacing w:after="200"/>
        <w:jc w:val="both"/>
        <w:rPr>
          <w:rFonts w:eastAsia="Calibri"/>
          <w:b/>
          <w:szCs w:val="24"/>
          <w:lang w:val="es-MX"/>
        </w:rPr>
      </w:pPr>
    </w:p>
    <w:p w14:paraId="3AFC3B77" w14:textId="77777777" w:rsidR="00D602F5" w:rsidRPr="00D602F5" w:rsidRDefault="00D602F5" w:rsidP="00A307C3">
      <w:pPr>
        <w:numPr>
          <w:ilvl w:val="0"/>
          <w:numId w:val="130"/>
        </w:numPr>
        <w:tabs>
          <w:tab w:val="left" w:pos="709"/>
          <w:tab w:val="left" w:pos="7797"/>
        </w:tabs>
        <w:spacing w:after="0" w:line="240" w:lineRule="auto"/>
        <w:contextualSpacing/>
        <w:jc w:val="both"/>
        <w:rPr>
          <w:rFonts w:eastAsia="Times New Roman"/>
          <w:szCs w:val="24"/>
          <w:lang w:val="es-ES" w:eastAsia="es-ES"/>
        </w:rPr>
      </w:pPr>
      <w:r w:rsidRPr="00D602F5">
        <w:rPr>
          <w:rFonts w:eastAsia="Times New Roman"/>
          <w:szCs w:val="24"/>
          <w:lang w:val="es-ES" w:eastAsia="es-ES"/>
        </w:rPr>
        <w:t xml:space="preserve">EROGAR la cantidad de </w:t>
      </w:r>
      <w:r w:rsidRPr="00D602F5">
        <w:rPr>
          <w:rFonts w:eastAsia="Times New Roman"/>
          <w:b/>
          <w:szCs w:val="24"/>
          <w:lang w:val="es-ES" w:eastAsia="es-ES"/>
        </w:rPr>
        <w:t>QUINIENTOS NOVENTA Y SEIS 00/100 ($596.00) DÓLARES DE LOS ESTADOS UNIDOS DE AMÉRICA</w:t>
      </w:r>
      <w:r w:rsidRPr="00D602F5">
        <w:rPr>
          <w:rFonts w:eastAsia="Times New Roman"/>
          <w:szCs w:val="24"/>
          <w:lang w:val="es-ES" w:eastAsia="es-ES"/>
        </w:rPr>
        <w:t xml:space="preserve">. A favor de la </w:t>
      </w:r>
      <w:r w:rsidRPr="00D602F5">
        <w:rPr>
          <w:rFonts w:eastAsia="Times New Roman"/>
          <w:b/>
          <w:szCs w:val="24"/>
          <w:lang w:val="es-ES" w:eastAsia="es-ES"/>
        </w:rPr>
        <w:t>SRA.</w:t>
      </w:r>
      <w:r w:rsidRPr="00D602F5">
        <w:rPr>
          <w:rFonts w:eastAsia="Times New Roman"/>
          <w:szCs w:val="24"/>
          <w:lang w:val="es-ES" w:eastAsia="es-ES"/>
        </w:rPr>
        <w:t xml:space="preserve"> </w:t>
      </w:r>
      <w:r w:rsidRPr="00D602F5">
        <w:rPr>
          <w:rFonts w:eastAsia="Times New Roman"/>
          <w:b/>
          <w:szCs w:val="24"/>
          <w:lang w:val="es-ES" w:eastAsia="es-ES"/>
        </w:rPr>
        <w:t xml:space="preserve">MIRTA MARLENI FIGUEROA VDA. DE SANABRIA “CHATO DEPORTES” </w:t>
      </w:r>
      <w:r w:rsidRPr="00D602F5">
        <w:rPr>
          <w:rFonts w:eastAsia="Times New Roman"/>
          <w:szCs w:val="24"/>
          <w:lang w:val="es-ES" w:eastAsia="es-ES"/>
        </w:rPr>
        <w:t xml:space="preserve">V/ Pago compra de pelotas, trofeos, contribución a Centro Escolar El Matazano, Caserío El Matazano, Cantón San Miguel Ingenio, contribución a las diferentes Asociaciones de Desarrollo Comunal del </w:t>
      </w:r>
      <w:proofErr w:type="spellStart"/>
      <w:r w:rsidRPr="00D602F5">
        <w:rPr>
          <w:rFonts w:eastAsia="Times New Roman"/>
          <w:szCs w:val="24"/>
          <w:lang w:val="es-ES" w:eastAsia="es-ES"/>
        </w:rPr>
        <w:t>Ctón</w:t>
      </w:r>
      <w:proofErr w:type="spellEnd"/>
      <w:r w:rsidRPr="00D602F5">
        <w:rPr>
          <w:rFonts w:eastAsia="Times New Roman"/>
          <w:szCs w:val="24"/>
          <w:lang w:val="es-ES" w:eastAsia="es-ES"/>
        </w:rPr>
        <w:t xml:space="preserve">. La Isla, </w:t>
      </w:r>
      <w:proofErr w:type="spellStart"/>
      <w:r w:rsidRPr="00D602F5">
        <w:rPr>
          <w:rFonts w:eastAsia="Times New Roman"/>
          <w:szCs w:val="24"/>
          <w:lang w:val="es-ES" w:eastAsia="es-ES"/>
        </w:rPr>
        <w:t>Ctón</w:t>
      </w:r>
      <w:proofErr w:type="spellEnd"/>
      <w:r w:rsidRPr="00D602F5">
        <w:rPr>
          <w:rFonts w:eastAsia="Times New Roman"/>
          <w:szCs w:val="24"/>
          <w:lang w:val="es-ES" w:eastAsia="es-ES"/>
        </w:rPr>
        <w:t xml:space="preserve"> Aldea El Zapote, </w:t>
      </w:r>
      <w:proofErr w:type="spellStart"/>
      <w:r w:rsidRPr="00D602F5">
        <w:rPr>
          <w:rFonts w:eastAsia="Times New Roman"/>
          <w:szCs w:val="24"/>
          <w:lang w:val="es-ES" w:eastAsia="es-ES"/>
        </w:rPr>
        <w:t>Ctón</w:t>
      </w:r>
      <w:proofErr w:type="spellEnd"/>
      <w:r w:rsidRPr="00D602F5">
        <w:rPr>
          <w:rFonts w:eastAsia="Times New Roman"/>
          <w:szCs w:val="24"/>
          <w:lang w:val="es-ES" w:eastAsia="es-ES"/>
        </w:rPr>
        <w:t xml:space="preserve">. </w:t>
      </w:r>
      <w:proofErr w:type="spellStart"/>
      <w:r w:rsidRPr="00D602F5">
        <w:rPr>
          <w:rFonts w:eastAsia="Times New Roman"/>
          <w:szCs w:val="24"/>
          <w:lang w:val="es-ES" w:eastAsia="es-ES"/>
        </w:rPr>
        <w:t>Belen</w:t>
      </w:r>
      <w:proofErr w:type="spellEnd"/>
      <w:r w:rsidRPr="00D602F5">
        <w:rPr>
          <w:rFonts w:eastAsia="Times New Roman"/>
          <w:szCs w:val="24"/>
          <w:lang w:val="es-ES" w:eastAsia="es-ES"/>
        </w:rPr>
        <w:t xml:space="preserve"> </w:t>
      </w:r>
      <w:proofErr w:type="spellStart"/>
      <w:r w:rsidRPr="00D602F5">
        <w:rPr>
          <w:rFonts w:eastAsia="Times New Roman"/>
          <w:szCs w:val="24"/>
          <w:lang w:val="es-ES" w:eastAsia="es-ES"/>
        </w:rPr>
        <w:t>Guijat</w:t>
      </w:r>
      <w:proofErr w:type="spellEnd"/>
      <w:r w:rsidRPr="00D602F5">
        <w:rPr>
          <w:rFonts w:eastAsia="Times New Roman"/>
          <w:szCs w:val="24"/>
          <w:lang w:val="es-ES" w:eastAsia="es-ES"/>
        </w:rPr>
        <w:t xml:space="preserve">, </w:t>
      </w:r>
      <w:proofErr w:type="spellStart"/>
      <w:r w:rsidRPr="00D602F5">
        <w:rPr>
          <w:rFonts w:eastAsia="Times New Roman"/>
          <w:szCs w:val="24"/>
          <w:lang w:val="es-ES" w:eastAsia="es-ES"/>
        </w:rPr>
        <w:t>Ctón</w:t>
      </w:r>
      <w:proofErr w:type="spellEnd"/>
      <w:r w:rsidRPr="00D602F5">
        <w:rPr>
          <w:rFonts w:eastAsia="Times New Roman"/>
          <w:szCs w:val="24"/>
          <w:lang w:val="es-ES" w:eastAsia="es-ES"/>
        </w:rPr>
        <w:t xml:space="preserve">. El Rosario, </w:t>
      </w:r>
      <w:proofErr w:type="spellStart"/>
      <w:r w:rsidRPr="00D602F5">
        <w:rPr>
          <w:rFonts w:eastAsia="Times New Roman"/>
          <w:szCs w:val="24"/>
          <w:lang w:val="es-ES" w:eastAsia="es-ES"/>
        </w:rPr>
        <w:t>Ctón</w:t>
      </w:r>
      <w:proofErr w:type="spellEnd"/>
      <w:r w:rsidRPr="00D602F5">
        <w:rPr>
          <w:rFonts w:eastAsia="Times New Roman"/>
          <w:szCs w:val="24"/>
          <w:lang w:val="es-ES" w:eastAsia="es-ES"/>
        </w:rPr>
        <w:t xml:space="preserve">. </w:t>
      </w:r>
      <w:proofErr w:type="spellStart"/>
      <w:r w:rsidRPr="00D602F5">
        <w:rPr>
          <w:rFonts w:eastAsia="Times New Roman"/>
          <w:szCs w:val="24"/>
          <w:lang w:val="es-ES" w:eastAsia="es-ES"/>
        </w:rPr>
        <w:t>Cuyuiscat</w:t>
      </w:r>
      <w:proofErr w:type="spellEnd"/>
      <w:r w:rsidRPr="00D602F5">
        <w:rPr>
          <w:rFonts w:eastAsia="Times New Roman"/>
          <w:szCs w:val="24"/>
          <w:lang w:val="es-ES" w:eastAsia="es-ES"/>
        </w:rPr>
        <w:t xml:space="preserve"> , según facturas, líneas y códigos que se detallan a continuación: </w:t>
      </w:r>
    </w:p>
    <w:p w14:paraId="79821620" w14:textId="77777777" w:rsidR="00D602F5" w:rsidRPr="00D602F5" w:rsidRDefault="00D602F5" w:rsidP="00D602F5">
      <w:pPr>
        <w:tabs>
          <w:tab w:val="left" w:pos="709"/>
          <w:tab w:val="left" w:pos="7797"/>
        </w:tabs>
        <w:spacing w:after="0" w:line="240" w:lineRule="auto"/>
        <w:ind w:left="720"/>
        <w:contextualSpacing/>
        <w:jc w:val="both"/>
        <w:rPr>
          <w:rFonts w:eastAsia="Calibri"/>
          <w:b/>
          <w:szCs w:val="24"/>
          <w:u w:val="single"/>
          <w:lang w:val="es-ES"/>
        </w:rPr>
      </w:pPr>
    </w:p>
    <w:p w14:paraId="0E97B7EC" w14:textId="77777777" w:rsidR="00D602F5" w:rsidRPr="00D602F5" w:rsidRDefault="00D602F5" w:rsidP="00D602F5">
      <w:pPr>
        <w:tabs>
          <w:tab w:val="left" w:pos="709"/>
          <w:tab w:val="left" w:pos="7797"/>
        </w:tabs>
        <w:spacing w:after="0" w:line="240" w:lineRule="auto"/>
        <w:jc w:val="both"/>
        <w:rPr>
          <w:rFonts w:eastAsia="Calibri"/>
          <w:b/>
          <w:szCs w:val="24"/>
          <w:u w:val="single"/>
          <w:lang w:val="es-ES"/>
        </w:rPr>
      </w:pPr>
      <w:r w:rsidRPr="00D602F5">
        <w:rPr>
          <w:rFonts w:eastAsia="Calibri"/>
          <w:b/>
          <w:szCs w:val="24"/>
          <w:u w:val="single"/>
          <w:lang w:val="es-ES"/>
        </w:rPr>
        <w:t>LINEA 0101</w:t>
      </w:r>
    </w:p>
    <w:p w14:paraId="6D779A98" w14:textId="77777777" w:rsidR="00D602F5" w:rsidRPr="00D602F5" w:rsidRDefault="00D602F5" w:rsidP="00D602F5">
      <w:pPr>
        <w:tabs>
          <w:tab w:val="left" w:pos="922"/>
          <w:tab w:val="left" w:pos="7797"/>
        </w:tabs>
        <w:spacing w:after="0" w:line="240" w:lineRule="auto"/>
        <w:contextualSpacing/>
        <w:jc w:val="both"/>
        <w:rPr>
          <w:rFonts w:eastAsia="Calibri"/>
          <w:b/>
          <w:szCs w:val="24"/>
          <w:lang w:val="es-ES"/>
        </w:rPr>
      </w:pPr>
      <w:r w:rsidRPr="00D602F5">
        <w:rPr>
          <w:rFonts w:eastAsia="Calibri"/>
          <w:b/>
          <w:szCs w:val="24"/>
          <w:lang w:val="es-ES"/>
        </w:rPr>
        <w:t>Facturas Nos.-</w:t>
      </w:r>
      <w:r w:rsidRPr="00D602F5">
        <w:rPr>
          <w:rFonts w:eastAsia="Calibri"/>
          <w:szCs w:val="24"/>
          <w:lang w:val="es-ES"/>
        </w:rPr>
        <w:t xml:space="preserve"> </w:t>
      </w:r>
      <w:r w:rsidRPr="00D602F5">
        <w:rPr>
          <w:rFonts w:eastAsia="Calibri"/>
          <w:b/>
          <w:szCs w:val="24"/>
          <w:lang w:val="es-ES"/>
        </w:rPr>
        <w:t>1885-1884-1886-1887-1883-1879-1882-1881</w:t>
      </w:r>
    </w:p>
    <w:p w14:paraId="2072AC76" w14:textId="77777777" w:rsidR="00D602F5" w:rsidRPr="00D602F5" w:rsidRDefault="00D602F5" w:rsidP="00D602F5">
      <w:pPr>
        <w:tabs>
          <w:tab w:val="left" w:pos="709"/>
          <w:tab w:val="left" w:pos="7797"/>
        </w:tabs>
        <w:spacing w:after="0" w:line="240" w:lineRule="auto"/>
        <w:jc w:val="both"/>
        <w:rPr>
          <w:rFonts w:eastAsia="Calibri"/>
          <w:szCs w:val="24"/>
          <w:lang w:val="es-ES"/>
        </w:rPr>
      </w:pPr>
      <w:r w:rsidRPr="00D602F5">
        <w:rPr>
          <w:rFonts w:eastAsia="Calibri"/>
          <w:szCs w:val="24"/>
          <w:lang w:val="es-ES"/>
        </w:rPr>
        <w:t>Códigos Nos.-56201………….…………………….......................................$   75.00</w:t>
      </w:r>
    </w:p>
    <w:p w14:paraId="6A4EEC6D" w14:textId="77777777" w:rsidR="00D602F5" w:rsidRPr="00D602F5" w:rsidRDefault="00D602F5" w:rsidP="00D602F5">
      <w:pPr>
        <w:spacing w:after="0" w:line="240" w:lineRule="auto"/>
        <w:contextualSpacing/>
        <w:jc w:val="both"/>
        <w:rPr>
          <w:rFonts w:eastAsia="Calibri"/>
          <w:szCs w:val="24"/>
          <w:lang w:val="es-ES"/>
        </w:rPr>
      </w:pPr>
      <w:r w:rsidRPr="00D602F5">
        <w:rPr>
          <w:rFonts w:eastAsia="Calibri"/>
          <w:szCs w:val="24"/>
          <w:lang w:val="es-ES"/>
        </w:rPr>
        <w:t>Códigos Nos.-56303………….…………………….......................................$ 521.00</w:t>
      </w:r>
    </w:p>
    <w:p w14:paraId="70D10F53" w14:textId="77777777" w:rsidR="00D602F5" w:rsidRPr="00D602F5" w:rsidRDefault="00D602F5" w:rsidP="00D602F5">
      <w:pPr>
        <w:tabs>
          <w:tab w:val="left" w:pos="709"/>
          <w:tab w:val="left" w:pos="7797"/>
        </w:tabs>
        <w:spacing w:after="200"/>
        <w:jc w:val="both"/>
        <w:rPr>
          <w:rFonts w:eastAsia="Calibri"/>
          <w:sz w:val="22"/>
          <w:lang w:val="es-MX"/>
        </w:rPr>
      </w:pPr>
      <w:r w:rsidRPr="00D602F5">
        <w:rPr>
          <w:rFonts w:eastAsia="Calibri"/>
          <w:b/>
          <w:szCs w:val="24"/>
          <w:lang w:val="es-MX"/>
        </w:rPr>
        <w:t>Total………………………..……………………......……............................$ 596.00</w:t>
      </w:r>
    </w:p>
    <w:p w14:paraId="1F45DB6A" w14:textId="77777777" w:rsidR="00D602F5" w:rsidRPr="00D602F5" w:rsidRDefault="00D602F5" w:rsidP="00D602F5">
      <w:pPr>
        <w:jc w:val="both"/>
        <w:rPr>
          <w:rFonts w:ascii="Calibri" w:eastAsia="Calibri" w:hAnsi="Calibri"/>
          <w:szCs w:val="24"/>
        </w:rPr>
      </w:pPr>
    </w:p>
    <w:p w14:paraId="55FF3983" w14:textId="77777777" w:rsidR="00D602F5" w:rsidRPr="00D602F5" w:rsidRDefault="00D602F5" w:rsidP="00A307C3">
      <w:pPr>
        <w:numPr>
          <w:ilvl w:val="0"/>
          <w:numId w:val="130"/>
        </w:numPr>
        <w:spacing w:after="0" w:line="240" w:lineRule="auto"/>
        <w:contextualSpacing/>
        <w:jc w:val="both"/>
        <w:rPr>
          <w:rFonts w:ascii="Calibri" w:eastAsia="Times New Roman" w:hAnsi="Calibri" w:cs="Calibri"/>
          <w:sz w:val="22"/>
          <w:lang w:eastAsia="es-SV"/>
        </w:rPr>
      </w:pPr>
      <w:r w:rsidRPr="00D602F5">
        <w:rPr>
          <w:rFonts w:eastAsia="Times New Roman"/>
          <w:szCs w:val="24"/>
          <w:lang w:val="es-ES" w:eastAsia="es-ES"/>
        </w:rPr>
        <w:t xml:space="preserve">EROGAR la cantidad de </w:t>
      </w:r>
      <w:r w:rsidRPr="00D602F5">
        <w:rPr>
          <w:rFonts w:eastAsia="Times New Roman"/>
          <w:b/>
          <w:szCs w:val="24"/>
          <w:lang w:val="es-ES" w:eastAsia="es-ES"/>
        </w:rPr>
        <w:t>DOSCIENTOS SESENTA</w:t>
      </w:r>
      <w:r w:rsidRPr="00D602F5">
        <w:rPr>
          <w:rFonts w:eastAsia="Times New Roman"/>
          <w:szCs w:val="24"/>
          <w:lang w:val="es-ES" w:eastAsia="es-ES"/>
        </w:rPr>
        <w:t xml:space="preserve"> </w:t>
      </w:r>
      <w:r w:rsidRPr="00D602F5">
        <w:rPr>
          <w:rFonts w:eastAsia="Times New Roman"/>
          <w:b/>
          <w:szCs w:val="24"/>
          <w:lang w:val="es-ES" w:eastAsia="es-ES"/>
        </w:rPr>
        <w:t>00/100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($260.00)</w:t>
      </w:r>
      <w:r w:rsidRPr="00D602F5">
        <w:rPr>
          <w:rFonts w:eastAsia="Times New Roman"/>
          <w:szCs w:val="24"/>
          <w:lang w:val="es-ES" w:eastAsia="es-ES"/>
        </w:rPr>
        <w:t xml:space="preserve">  a favor de </w:t>
      </w:r>
      <w:r w:rsidRPr="00D602F5">
        <w:rPr>
          <w:rFonts w:eastAsia="Times New Roman"/>
          <w:b/>
          <w:szCs w:val="24"/>
          <w:lang w:val="es-ES" w:eastAsia="es-ES"/>
        </w:rPr>
        <w:t xml:space="preserve">CALTEC S.A. DE C.V.  V/ </w:t>
      </w:r>
      <w:r w:rsidRPr="00D602F5">
        <w:rPr>
          <w:rFonts w:eastAsia="Times New Roman"/>
          <w:szCs w:val="24"/>
          <w:lang w:val="es-ES" w:eastAsia="es-ES"/>
        </w:rPr>
        <w:t xml:space="preserve">Pago por compra de mobiliario, para uso en </w:t>
      </w:r>
      <w:proofErr w:type="spellStart"/>
      <w:r w:rsidRPr="00D602F5">
        <w:rPr>
          <w:rFonts w:eastAsia="Times New Roman"/>
          <w:szCs w:val="24"/>
          <w:lang w:val="es-ES" w:eastAsia="es-ES"/>
        </w:rPr>
        <w:t>clinica</w:t>
      </w:r>
      <w:proofErr w:type="spellEnd"/>
      <w:r w:rsidRPr="00D602F5">
        <w:rPr>
          <w:rFonts w:eastAsia="Times New Roman"/>
          <w:szCs w:val="24"/>
          <w:lang w:val="es-ES" w:eastAsia="es-ES"/>
        </w:rPr>
        <w:t xml:space="preserve"> municipal de </w:t>
      </w:r>
      <w:proofErr w:type="spellStart"/>
      <w:r w:rsidRPr="00D602F5">
        <w:rPr>
          <w:rFonts w:eastAsia="Times New Roman"/>
          <w:szCs w:val="24"/>
          <w:lang w:val="es-ES" w:eastAsia="es-ES"/>
        </w:rPr>
        <w:t>Tahuilapa</w:t>
      </w:r>
      <w:proofErr w:type="spellEnd"/>
      <w:r w:rsidRPr="00D602F5">
        <w:rPr>
          <w:rFonts w:eastAsia="Times New Roman"/>
          <w:szCs w:val="24"/>
          <w:lang w:val="es-ES" w:eastAsia="es-ES"/>
        </w:rPr>
        <w:t>, según factura  No.-3623 Aplicando dicho gasto a la línea 0101 del código  61101, del presupuesto municipal vigente</w:t>
      </w:r>
    </w:p>
    <w:p w14:paraId="3B4E45C9" w14:textId="77777777" w:rsidR="00D602F5" w:rsidRPr="00D602F5" w:rsidRDefault="00D602F5" w:rsidP="00D602F5">
      <w:pPr>
        <w:jc w:val="both"/>
        <w:rPr>
          <w:rFonts w:ascii="Calibri" w:eastAsia="Calibri" w:hAnsi="Calibri"/>
          <w:szCs w:val="24"/>
        </w:rPr>
      </w:pPr>
    </w:p>
    <w:p w14:paraId="44D7F8C6" w14:textId="77777777" w:rsidR="00D602F5" w:rsidRPr="00D602F5" w:rsidRDefault="00D602F5" w:rsidP="00A307C3">
      <w:pPr>
        <w:numPr>
          <w:ilvl w:val="0"/>
          <w:numId w:val="130"/>
        </w:numPr>
        <w:spacing w:after="0" w:line="240" w:lineRule="auto"/>
        <w:contextualSpacing/>
        <w:jc w:val="both"/>
        <w:rPr>
          <w:rFonts w:ascii="Calibri" w:eastAsia="Times New Roman" w:hAnsi="Calibri" w:cs="Calibri"/>
          <w:sz w:val="22"/>
          <w:lang w:eastAsia="es-SV"/>
        </w:rPr>
      </w:pPr>
      <w:r w:rsidRPr="00D602F5">
        <w:rPr>
          <w:rFonts w:eastAsia="Times New Roman"/>
          <w:szCs w:val="24"/>
          <w:lang w:val="es-ES" w:eastAsia="es-ES"/>
        </w:rPr>
        <w:t xml:space="preserve">EROGAR la cantidad de </w:t>
      </w:r>
      <w:r w:rsidRPr="00D602F5">
        <w:rPr>
          <w:rFonts w:eastAsia="Times New Roman"/>
          <w:b/>
          <w:szCs w:val="24"/>
          <w:lang w:val="es-ES" w:eastAsia="es-ES"/>
        </w:rPr>
        <w:t>DOSCIENTOS TREINTA Y CINCO</w:t>
      </w:r>
      <w:r w:rsidRPr="00D602F5">
        <w:rPr>
          <w:rFonts w:eastAsia="Times New Roman"/>
          <w:szCs w:val="24"/>
          <w:lang w:val="es-ES" w:eastAsia="es-ES"/>
        </w:rPr>
        <w:t xml:space="preserve">  </w:t>
      </w:r>
      <w:r w:rsidRPr="00D602F5">
        <w:rPr>
          <w:rFonts w:eastAsia="Times New Roman"/>
          <w:b/>
          <w:szCs w:val="24"/>
          <w:lang w:val="es-ES" w:eastAsia="es-ES"/>
        </w:rPr>
        <w:t>00/100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($235.00)</w:t>
      </w:r>
      <w:r w:rsidRPr="00D602F5">
        <w:rPr>
          <w:rFonts w:eastAsia="Times New Roman"/>
          <w:szCs w:val="24"/>
          <w:lang w:val="es-ES" w:eastAsia="es-ES"/>
        </w:rPr>
        <w:t xml:space="preserve">  a favor de </w:t>
      </w:r>
      <w:r w:rsidRPr="00D602F5">
        <w:rPr>
          <w:rFonts w:eastAsia="Times New Roman"/>
          <w:b/>
          <w:szCs w:val="24"/>
          <w:lang w:val="es-ES" w:eastAsia="es-ES"/>
        </w:rPr>
        <w:t xml:space="preserve">Sr. NOE ALBERTO GUILLEN/AMERICAN OFFICE SUPLIES V/ </w:t>
      </w:r>
      <w:r w:rsidRPr="00D602F5">
        <w:rPr>
          <w:rFonts w:eastAsia="Times New Roman"/>
          <w:szCs w:val="24"/>
          <w:lang w:val="es-ES" w:eastAsia="es-ES"/>
        </w:rPr>
        <w:t>Pago por compra de mobiliario, para uso en unidad contravencional, según factura  No.-1410 Aplicando dicho gasto a la línea 0101 del código  61101, del presupuesto municipal vigente</w:t>
      </w:r>
    </w:p>
    <w:p w14:paraId="2C6FAC15" w14:textId="77777777" w:rsidR="00D602F5" w:rsidRPr="00D602F5" w:rsidRDefault="00D602F5" w:rsidP="00D602F5">
      <w:pPr>
        <w:jc w:val="both"/>
        <w:rPr>
          <w:rFonts w:ascii="Calibri" w:eastAsia="Calibri" w:hAnsi="Calibri"/>
          <w:szCs w:val="24"/>
        </w:rPr>
      </w:pPr>
    </w:p>
    <w:p w14:paraId="53296789" w14:textId="77777777" w:rsidR="00D602F5" w:rsidRPr="00D602F5" w:rsidRDefault="00D602F5" w:rsidP="00A307C3">
      <w:pPr>
        <w:numPr>
          <w:ilvl w:val="0"/>
          <w:numId w:val="130"/>
        </w:numPr>
        <w:spacing w:after="0" w:line="240" w:lineRule="auto"/>
        <w:contextualSpacing/>
        <w:jc w:val="both"/>
        <w:rPr>
          <w:rFonts w:ascii="Calibri" w:eastAsia="Times New Roman" w:hAnsi="Calibri" w:cs="Calibri"/>
          <w:sz w:val="22"/>
          <w:lang w:eastAsia="es-SV"/>
        </w:rPr>
      </w:pPr>
      <w:r w:rsidRPr="00D602F5">
        <w:rPr>
          <w:rFonts w:eastAsia="Times New Roman"/>
          <w:szCs w:val="24"/>
          <w:lang w:val="es-ES" w:eastAsia="es-ES"/>
        </w:rPr>
        <w:t xml:space="preserve">EROGAR la cantidad de </w:t>
      </w:r>
      <w:r w:rsidRPr="00D602F5">
        <w:rPr>
          <w:rFonts w:eastAsia="Times New Roman"/>
          <w:b/>
          <w:szCs w:val="24"/>
          <w:lang w:val="es-ES" w:eastAsia="es-ES"/>
        </w:rPr>
        <w:t>UN MIL SEISCIENTOS CUARENTA Y TRES</w:t>
      </w:r>
      <w:r w:rsidRPr="00D602F5">
        <w:rPr>
          <w:rFonts w:eastAsia="Times New Roman"/>
          <w:szCs w:val="24"/>
          <w:lang w:val="es-ES" w:eastAsia="es-ES"/>
        </w:rPr>
        <w:t xml:space="preserve"> </w:t>
      </w:r>
      <w:r w:rsidRPr="00D602F5">
        <w:rPr>
          <w:rFonts w:eastAsia="Times New Roman"/>
          <w:b/>
          <w:szCs w:val="24"/>
          <w:lang w:val="es-ES" w:eastAsia="es-ES"/>
        </w:rPr>
        <w:t>20/100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($1,643.20)</w:t>
      </w:r>
      <w:r w:rsidRPr="00D602F5">
        <w:rPr>
          <w:rFonts w:eastAsia="Times New Roman"/>
          <w:szCs w:val="24"/>
          <w:lang w:val="es-ES" w:eastAsia="es-ES"/>
        </w:rPr>
        <w:t xml:space="preserve">  a favor de </w:t>
      </w:r>
      <w:r w:rsidRPr="00D602F5">
        <w:rPr>
          <w:rFonts w:eastAsia="Times New Roman"/>
          <w:b/>
          <w:szCs w:val="24"/>
          <w:lang w:val="es-ES" w:eastAsia="es-ES"/>
        </w:rPr>
        <w:t xml:space="preserve">Sra. DELFINA DE JESUS GALDAMEZ HERRERA/IMPRENTA METAPANECA  V/ </w:t>
      </w:r>
      <w:r w:rsidRPr="00D602F5">
        <w:rPr>
          <w:rFonts w:eastAsia="Times New Roman"/>
          <w:szCs w:val="24"/>
          <w:lang w:val="es-ES" w:eastAsia="es-ES"/>
        </w:rPr>
        <w:t>Pago por compra de hojas y sobres membretados, fichas, talonarios, para uso en unidad de administración tributaria municipal, unidad jurídica, gerencia, plantel municipal según factura  No.-20-22-21-06 Aplicando dicho gasto a la línea 0101 del código  54313, del presupuesto municipal vigente</w:t>
      </w:r>
    </w:p>
    <w:p w14:paraId="7675DEAA" w14:textId="77777777" w:rsidR="00D602F5" w:rsidRPr="00D602F5" w:rsidRDefault="00D602F5" w:rsidP="00D602F5">
      <w:pPr>
        <w:jc w:val="both"/>
        <w:rPr>
          <w:rFonts w:ascii="Calibri" w:eastAsia="Calibri" w:hAnsi="Calibri"/>
          <w:szCs w:val="24"/>
        </w:rPr>
      </w:pPr>
    </w:p>
    <w:p w14:paraId="22EC0F2E" w14:textId="77777777" w:rsidR="00D602F5" w:rsidRPr="00D602F5" w:rsidRDefault="00D602F5" w:rsidP="00A307C3">
      <w:pPr>
        <w:numPr>
          <w:ilvl w:val="0"/>
          <w:numId w:val="130"/>
        </w:numPr>
        <w:spacing w:after="0" w:line="240" w:lineRule="auto"/>
        <w:contextualSpacing/>
        <w:jc w:val="both"/>
        <w:rPr>
          <w:rFonts w:ascii="Calibri" w:eastAsia="Times New Roman" w:hAnsi="Calibri" w:cs="Calibri"/>
          <w:sz w:val="22"/>
          <w:lang w:eastAsia="es-SV"/>
        </w:rPr>
      </w:pPr>
      <w:r w:rsidRPr="00D602F5">
        <w:rPr>
          <w:rFonts w:eastAsia="Times New Roman"/>
          <w:szCs w:val="24"/>
          <w:lang w:val="es-ES" w:eastAsia="es-ES"/>
        </w:rPr>
        <w:lastRenderedPageBreak/>
        <w:t xml:space="preserve">EROGAR la cantidad de </w:t>
      </w:r>
      <w:r w:rsidRPr="00D602F5">
        <w:rPr>
          <w:rFonts w:eastAsia="Times New Roman"/>
          <w:b/>
          <w:szCs w:val="24"/>
          <w:lang w:val="es-ES" w:eastAsia="es-ES"/>
        </w:rPr>
        <w:t>CUATROCIENTOS TREINTA Y SIETE</w:t>
      </w:r>
      <w:r w:rsidRPr="00D602F5">
        <w:rPr>
          <w:rFonts w:eastAsia="Times New Roman"/>
          <w:szCs w:val="24"/>
          <w:lang w:val="es-ES" w:eastAsia="es-ES"/>
        </w:rPr>
        <w:t xml:space="preserve"> </w:t>
      </w:r>
      <w:r w:rsidRPr="00D602F5">
        <w:rPr>
          <w:rFonts w:eastAsia="Times New Roman"/>
          <w:b/>
          <w:szCs w:val="24"/>
          <w:lang w:val="es-ES" w:eastAsia="es-ES"/>
        </w:rPr>
        <w:t>00/100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($437.00)</w:t>
      </w:r>
      <w:r w:rsidRPr="00D602F5">
        <w:rPr>
          <w:rFonts w:eastAsia="Times New Roman"/>
          <w:szCs w:val="24"/>
          <w:lang w:val="es-ES" w:eastAsia="es-ES"/>
        </w:rPr>
        <w:t xml:space="preserve">  a favor de </w:t>
      </w:r>
      <w:r w:rsidRPr="00D602F5">
        <w:rPr>
          <w:rFonts w:eastAsia="Times New Roman"/>
          <w:b/>
          <w:szCs w:val="24"/>
          <w:lang w:val="es-ES" w:eastAsia="es-ES"/>
        </w:rPr>
        <w:t xml:space="preserve">Sr. LUIS GUSTAVO NAJERRA VASQUEZ/ TIENDA AGROPECUARIA EL CHAPARRAL  V/ </w:t>
      </w:r>
      <w:r w:rsidRPr="00D602F5">
        <w:rPr>
          <w:rFonts w:eastAsia="Times New Roman"/>
          <w:szCs w:val="24"/>
          <w:lang w:val="es-ES" w:eastAsia="es-ES"/>
        </w:rPr>
        <w:t xml:space="preserve">Pago por compra de productos </w:t>
      </w:r>
      <w:proofErr w:type="spellStart"/>
      <w:r w:rsidRPr="00D602F5">
        <w:rPr>
          <w:rFonts w:eastAsia="Times New Roman"/>
          <w:szCs w:val="24"/>
          <w:lang w:val="es-ES" w:eastAsia="es-ES"/>
        </w:rPr>
        <w:t>quimicos</w:t>
      </w:r>
      <w:proofErr w:type="spellEnd"/>
      <w:r w:rsidRPr="00D602F5">
        <w:rPr>
          <w:rFonts w:eastAsia="Times New Roman"/>
          <w:szCs w:val="24"/>
          <w:lang w:val="es-ES" w:eastAsia="es-ES"/>
        </w:rPr>
        <w:t xml:space="preserve">, para uso en </w:t>
      </w:r>
      <w:proofErr w:type="spellStart"/>
      <w:r w:rsidRPr="00D602F5">
        <w:rPr>
          <w:rFonts w:eastAsia="Times New Roman"/>
          <w:szCs w:val="24"/>
          <w:lang w:val="es-ES" w:eastAsia="es-ES"/>
        </w:rPr>
        <w:t>mtto</w:t>
      </w:r>
      <w:proofErr w:type="spellEnd"/>
      <w:r w:rsidRPr="00D602F5">
        <w:rPr>
          <w:rFonts w:eastAsia="Times New Roman"/>
          <w:szCs w:val="24"/>
          <w:lang w:val="es-ES" w:eastAsia="es-ES"/>
        </w:rPr>
        <w:t>. De complejo deportivo, parque central según factura  No.-21100-21099 Aplicando dicho gasto a la línea 0101 del código  54107, del presupuesto municipal vigente</w:t>
      </w:r>
    </w:p>
    <w:p w14:paraId="550F0F15" w14:textId="77777777" w:rsidR="00D602F5" w:rsidRPr="00D602F5" w:rsidRDefault="00D602F5" w:rsidP="00D602F5">
      <w:pPr>
        <w:jc w:val="both"/>
        <w:rPr>
          <w:rFonts w:ascii="Calibri" w:eastAsia="Calibri" w:hAnsi="Calibri"/>
          <w:szCs w:val="24"/>
        </w:rPr>
      </w:pPr>
    </w:p>
    <w:p w14:paraId="3DC27B63" w14:textId="77777777" w:rsidR="00D602F5" w:rsidRPr="00D602F5" w:rsidRDefault="00D602F5" w:rsidP="00A307C3">
      <w:pPr>
        <w:numPr>
          <w:ilvl w:val="0"/>
          <w:numId w:val="130"/>
        </w:numPr>
        <w:tabs>
          <w:tab w:val="left" w:pos="709"/>
          <w:tab w:val="left" w:pos="7797"/>
        </w:tabs>
        <w:spacing w:after="0" w:line="240" w:lineRule="auto"/>
        <w:contextualSpacing/>
        <w:jc w:val="both"/>
        <w:rPr>
          <w:rFonts w:eastAsia="Times New Roman"/>
          <w:szCs w:val="24"/>
          <w:lang w:val="es-ES" w:eastAsia="es-ES"/>
        </w:rPr>
      </w:pPr>
      <w:r w:rsidRPr="00D602F5">
        <w:rPr>
          <w:rFonts w:eastAsia="Times New Roman"/>
          <w:szCs w:val="24"/>
          <w:lang w:val="es-ES" w:eastAsia="es-ES"/>
        </w:rPr>
        <w:t xml:space="preserve"> EROGAR la cantidad de </w:t>
      </w:r>
      <w:r w:rsidRPr="00D602F5">
        <w:rPr>
          <w:rFonts w:eastAsia="Times New Roman"/>
          <w:b/>
          <w:szCs w:val="24"/>
          <w:lang w:val="es-ES" w:eastAsia="es-ES"/>
        </w:rPr>
        <w:t>OCHOCIENTOS SETENTA Y SEIS 88/100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($876.88)</w:t>
      </w:r>
      <w:r w:rsidRPr="00D602F5">
        <w:rPr>
          <w:rFonts w:eastAsia="Times New Roman"/>
          <w:szCs w:val="24"/>
          <w:lang w:val="es-ES" w:eastAsia="es-ES"/>
        </w:rPr>
        <w:t xml:space="preserve"> a favor de </w:t>
      </w:r>
      <w:r w:rsidRPr="00D602F5">
        <w:rPr>
          <w:rFonts w:eastAsia="Times New Roman"/>
          <w:b/>
          <w:szCs w:val="24"/>
          <w:lang w:val="es-ES" w:eastAsia="es-ES"/>
        </w:rPr>
        <w:t>MAURICIO NAPOLEON S.A. DE C.V.</w:t>
      </w:r>
      <w:r w:rsidRPr="00D602F5">
        <w:rPr>
          <w:rFonts w:eastAsia="Times New Roman"/>
          <w:szCs w:val="24"/>
          <w:lang w:val="es-ES" w:eastAsia="es-ES"/>
        </w:rPr>
        <w:t xml:space="preserve"> </w:t>
      </w:r>
      <w:r w:rsidRPr="00D602F5">
        <w:rPr>
          <w:rFonts w:eastAsia="Times New Roman"/>
          <w:b/>
          <w:szCs w:val="24"/>
          <w:lang w:val="es-ES" w:eastAsia="es-ES"/>
        </w:rPr>
        <w:t xml:space="preserve">V/ </w:t>
      </w:r>
      <w:r w:rsidRPr="00D602F5">
        <w:rPr>
          <w:rFonts w:eastAsia="Times New Roman"/>
          <w:szCs w:val="24"/>
          <w:lang w:val="es-ES" w:eastAsia="es-ES"/>
        </w:rPr>
        <w:t xml:space="preserve">Pago por compra de herramientas, repuestos y accesorios, mantenimientos y reparaciones de vehículos, para uso en eq.104 </w:t>
      </w:r>
      <w:proofErr w:type="spellStart"/>
      <w:r w:rsidRPr="00D602F5">
        <w:rPr>
          <w:rFonts w:eastAsia="Times New Roman"/>
          <w:szCs w:val="24"/>
          <w:lang w:val="es-ES" w:eastAsia="es-ES"/>
        </w:rPr>
        <w:t>camion</w:t>
      </w:r>
      <w:proofErr w:type="spellEnd"/>
      <w:r w:rsidRPr="00D602F5">
        <w:rPr>
          <w:rFonts w:eastAsia="Times New Roman"/>
          <w:szCs w:val="24"/>
          <w:lang w:val="es-ES" w:eastAsia="es-ES"/>
        </w:rPr>
        <w:t xml:space="preserve"> Isuzu, según facturas, líneas y códigos que se detallan a continuación:</w:t>
      </w:r>
    </w:p>
    <w:p w14:paraId="690447E0" w14:textId="77777777" w:rsidR="00D602F5" w:rsidRPr="00D602F5" w:rsidRDefault="00D602F5" w:rsidP="00D602F5">
      <w:pPr>
        <w:tabs>
          <w:tab w:val="left" w:pos="3592"/>
        </w:tabs>
        <w:ind w:left="720"/>
        <w:jc w:val="both"/>
        <w:rPr>
          <w:rFonts w:ascii="Calibri" w:eastAsia="Calibri" w:hAnsi="Calibri"/>
          <w:b/>
          <w:sz w:val="22"/>
          <w:lang w:val="es-MX"/>
        </w:rPr>
      </w:pPr>
      <w:r w:rsidRPr="00D602F5">
        <w:rPr>
          <w:rFonts w:ascii="Calibri" w:eastAsia="Calibri" w:hAnsi="Calibri"/>
          <w:b/>
          <w:sz w:val="22"/>
          <w:lang w:val="es-MX"/>
        </w:rPr>
        <w:tab/>
      </w:r>
    </w:p>
    <w:p w14:paraId="64463E14" w14:textId="77777777" w:rsidR="00D602F5" w:rsidRPr="00D602F5" w:rsidRDefault="00D602F5" w:rsidP="00D602F5">
      <w:pPr>
        <w:tabs>
          <w:tab w:val="left" w:pos="922"/>
          <w:tab w:val="left" w:pos="7797"/>
        </w:tabs>
        <w:spacing w:after="0" w:line="240" w:lineRule="auto"/>
        <w:ind w:left="1080"/>
        <w:jc w:val="both"/>
        <w:rPr>
          <w:rFonts w:eastAsia="Calibri"/>
          <w:b/>
          <w:szCs w:val="24"/>
          <w:u w:val="single"/>
          <w:lang w:val="es-MX"/>
        </w:rPr>
      </w:pPr>
      <w:r w:rsidRPr="00D602F5">
        <w:rPr>
          <w:rFonts w:eastAsia="Calibri"/>
          <w:b/>
          <w:szCs w:val="24"/>
          <w:u w:val="single"/>
          <w:lang w:val="es-MX"/>
        </w:rPr>
        <w:t>LINEA 0101</w:t>
      </w:r>
    </w:p>
    <w:p w14:paraId="75C88012" w14:textId="77777777" w:rsidR="00D602F5" w:rsidRPr="00D602F5" w:rsidRDefault="00D602F5" w:rsidP="00D602F5">
      <w:pPr>
        <w:tabs>
          <w:tab w:val="left" w:pos="922"/>
          <w:tab w:val="left" w:pos="7797"/>
        </w:tabs>
        <w:spacing w:after="0" w:line="240" w:lineRule="auto"/>
        <w:jc w:val="both"/>
        <w:rPr>
          <w:rFonts w:eastAsia="Calibri"/>
          <w:szCs w:val="24"/>
          <w:lang w:val="es-MX"/>
        </w:rPr>
      </w:pPr>
      <w:r w:rsidRPr="00D602F5">
        <w:rPr>
          <w:rFonts w:eastAsia="Calibri"/>
          <w:szCs w:val="24"/>
          <w:lang w:val="es-MX"/>
        </w:rPr>
        <w:t xml:space="preserve">                 Facturas Nos.-1976 </w:t>
      </w:r>
    </w:p>
    <w:p w14:paraId="27E62794"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b/>
          <w:szCs w:val="24"/>
          <w:lang w:val="es-MX"/>
        </w:rPr>
        <w:t xml:space="preserve">                 </w:t>
      </w:r>
      <w:r w:rsidRPr="00D602F5">
        <w:rPr>
          <w:rFonts w:eastAsia="Calibri"/>
          <w:szCs w:val="24"/>
          <w:lang w:val="es-MX"/>
        </w:rPr>
        <w:t xml:space="preserve">Códigos Nos.-54118………….……………………............................ $  660.16    </w:t>
      </w:r>
    </w:p>
    <w:p w14:paraId="4389281D"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szCs w:val="24"/>
          <w:lang w:val="es-MX"/>
        </w:rPr>
        <w:t xml:space="preserve">                 Códigos Nos.-54302………….……………………............................ $  216.72    </w:t>
      </w:r>
    </w:p>
    <w:p w14:paraId="7FD4C815" w14:textId="77777777" w:rsidR="00D602F5" w:rsidRPr="00D602F5" w:rsidRDefault="00D602F5" w:rsidP="00D602F5">
      <w:pPr>
        <w:spacing w:after="0" w:line="240" w:lineRule="auto"/>
        <w:jc w:val="both"/>
        <w:rPr>
          <w:rFonts w:eastAsia="Calibri"/>
          <w:b/>
          <w:szCs w:val="24"/>
          <w:lang w:val="es-MX"/>
        </w:rPr>
      </w:pPr>
      <w:r w:rsidRPr="00D602F5">
        <w:rPr>
          <w:rFonts w:eastAsia="Calibri"/>
          <w:b/>
          <w:szCs w:val="24"/>
          <w:lang w:val="es-MX"/>
        </w:rPr>
        <w:t xml:space="preserve">                 </w:t>
      </w:r>
      <w:r w:rsidRPr="00D602F5">
        <w:rPr>
          <w:rFonts w:eastAsia="Calibri"/>
          <w:szCs w:val="24"/>
          <w:lang w:val="es-MX"/>
        </w:rPr>
        <w:t>Total………………………..……………………......…………...........</w:t>
      </w:r>
      <w:r w:rsidRPr="00D602F5">
        <w:rPr>
          <w:rFonts w:eastAsia="Calibri"/>
          <w:b/>
          <w:szCs w:val="24"/>
          <w:lang w:val="es-MX"/>
        </w:rPr>
        <w:t>$ 876.88</w:t>
      </w:r>
    </w:p>
    <w:p w14:paraId="210CCEE2" w14:textId="77777777" w:rsidR="00D602F5" w:rsidRPr="00D602F5" w:rsidRDefault="00D602F5" w:rsidP="00D602F5">
      <w:pPr>
        <w:spacing w:after="0" w:line="240" w:lineRule="auto"/>
        <w:jc w:val="both"/>
        <w:rPr>
          <w:rFonts w:eastAsia="Calibri"/>
          <w:b/>
          <w:szCs w:val="24"/>
          <w:lang w:val="es-MX"/>
        </w:rPr>
      </w:pPr>
    </w:p>
    <w:p w14:paraId="03697452" w14:textId="77777777" w:rsidR="00D602F5" w:rsidRPr="00D602F5" w:rsidRDefault="00D602F5" w:rsidP="00A307C3">
      <w:pPr>
        <w:numPr>
          <w:ilvl w:val="0"/>
          <w:numId w:val="130"/>
        </w:numPr>
        <w:spacing w:after="0" w:line="240" w:lineRule="auto"/>
        <w:contextualSpacing/>
        <w:jc w:val="both"/>
        <w:rPr>
          <w:rFonts w:ascii="Calibri" w:eastAsia="Times New Roman" w:hAnsi="Calibri" w:cs="Calibri"/>
          <w:sz w:val="22"/>
          <w:lang w:eastAsia="es-SV"/>
        </w:rPr>
      </w:pPr>
      <w:r w:rsidRPr="00D602F5">
        <w:rPr>
          <w:rFonts w:eastAsia="Times New Roman"/>
          <w:szCs w:val="24"/>
          <w:lang w:val="es-ES" w:eastAsia="es-ES"/>
        </w:rPr>
        <w:t xml:space="preserve">EROGAR la cantidad de </w:t>
      </w:r>
      <w:r w:rsidRPr="00D602F5">
        <w:rPr>
          <w:rFonts w:eastAsia="Times New Roman"/>
          <w:b/>
          <w:szCs w:val="24"/>
          <w:lang w:val="es-ES" w:eastAsia="es-ES"/>
        </w:rPr>
        <w:t>CUARENTA Y SIETE</w:t>
      </w:r>
      <w:r w:rsidRPr="00D602F5">
        <w:rPr>
          <w:rFonts w:eastAsia="Times New Roman"/>
          <w:szCs w:val="24"/>
          <w:lang w:val="es-ES" w:eastAsia="es-ES"/>
        </w:rPr>
        <w:t xml:space="preserve"> </w:t>
      </w:r>
      <w:r w:rsidRPr="00D602F5">
        <w:rPr>
          <w:rFonts w:eastAsia="Times New Roman"/>
          <w:b/>
          <w:szCs w:val="24"/>
          <w:lang w:val="es-ES" w:eastAsia="es-ES"/>
        </w:rPr>
        <w:t>00/100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($47.00)</w:t>
      </w:r>
      <w:r w:rsidRPr="00D602F5">
        <w:rPr>
          <w:rFonts w:eastAsia="Times New Roman"/>
          <w:szCs w:val="24"/>
          <w:lang w:val="es-ES" w:eastAsia="es-ES"/>
        </w:rPr>
        <w:t xml:space="preserve">  a favor de </w:t>
      </w:r>
      <w:r w:rsidRPr="00D602F5">
        <w:rPr>
          <w:rFonts w:eastAsia="Times New Roman"/>
          <w:b/>
          <w:szCs w:val="24"/>
          <w:lang w:val="es-ES" w:eastAsia="es-ES"/>
        </w:rPr>
        <w:t xml:space="preserve">Sr. DAVID HERRERA GALDAMEZ/HERRERA IMPORT  V/ </w:t>
      </w:r>
      <w:r w:rsidRPr="00D602F5">
        <w:rPr>
          <w:rFonts w:eastAsia="Times New Roman"/>
          <w:szCs w:val="24"/>
          <w:lang w:val="es-ES" w:eastAsia="es-ES"/>
        </w:rPr>
        <w:t xml:space="preserve">Pago por compra de llantas y </w:t>
      </w:r>
      <w:proofErr w:type="spellStart"/>
      <w:r w:rsidRPr="00D602F5">
        <w:rPr>
          <w:rFonts w:eastAsia="Times New Roman"/>
          <w:szCs w:val="24"/>
          <w:lang w:val="es-ES" w:eastAsia="es-ES"/>
        </w:rPr>
        <w:t>neumaticos</w:t>
      </w:r>
      <w:proofErr w:type="spellEnd"/>
      <w:r w:rsidRPr="00D602F5">
        <w:rPr>
          <w:rFonts w:eastAsia="Times New Roman"/>
          <w:szCs w:val="24"/>
          <w:lang w:val="es-ES" w:eastAsia="es-ES"/>
        </w:rPr>
        <w:t xml:space="preserve">, para uso en eq.82 pick up </w:t>
      </w:r>
      <w:proofErr w:type="spellStart"/>
      <w:r w:rsidRPr="00D602F5">
        <w:rPr>
          <w:rFonts w:eastAsia="Times New Roman"/>
          <w:szCs w:val="24"/>
          <w:lang w:val="es-ES" w:eastAsia="es-ES"/>
        </w:rPr>
        <w:t>toyota</w:t>
      </w:r>
      <w:proofErr w:type="spellEnd"/>
      <w:r w:rsidRPr="00D602F5">
        <w:rPr>
          <w:rFonts w:eastAsia="Times New Roman"/>
          <w:szCs w:val="24"/>
          <w:lang w:val="es-ES" w:eastAsia="es-ES"/>
        </w:rPr>
        <w:t xml:space="preserve">, eq.48 retroexcavadora </w:t>
      </w:r>
      <w:proofErr w:type="spellStart"/>
      <w:r w:rsidRPr="00D602F5">
        <w:rPr>
          <w:rFonts w:eastAsia="Times New Roman"/>
          <w:szCs w:val="24"/>
          <w:lang w:val="es-ES" w:eastAsia="es-ES"/>
        </w:rPr>
        <w:t>carterpiller</w:t>
      </w:r>
      <w:proofErr w:type="spellEnd"/>
      <w:r w:rsidRPr="00D602F5">
        <w:rPr>
          <w:rFonts w:eastAsia="Times New Roman"/>
          <w:szCs w:val="24"/>
          <w:lang w:val="es-ES" w:eastAsia="es-ES"/>
        </w:rPr>
        <w:t xml:space="preserve">, eq.36 pick up </w:t>
      </w:r>
      <w:proofErr w:type="spellStart"/>
      <w:r w:rsidRPr="00D602F5">
        <w:rPr>
          <w:rFonts w:eastAsia="Times New Roman"/>
          <w:szCs w:val="24"/>
          <w:lang w:val="es-ES" w:eastAsia="es-ES"/>
        </w:rPr>
        <w:t>hilux</w:t>
      </w:r>
      <w:proofErr w:type="spellEnd"/>
      <w:r w:rsidRPr="00D602F5">
        <w:rPr>
          <w:rFonts w:eastAsia="Times New Roman"/>
          <w:szCs w:val="24"/>
          <w:lang w:val="es-ES" w:eastAsia="es-ES"/>
        </w:rPr>
        <w:t xml:space="preserve"> verde, según factura  No.-2193-2194-2195 Aplicando dicho gasto a la línea 0101 del código  54109, del presupuesto municipal vigente</w:t>
      </w:r>
    </w:p>
    <w:p w14:paraId="7FA01473" w14:textId="77777777" w:rsidR="00D602F5" w:rsidRPr="00D602F5" w:rsidRDefault="00D602F5" w:rsidP="00D602F5">
      <w:pPr>
        <w:jc w:val="both"/>
        <w:rPr>
          <w:rFonts w:ascii="Calibri" w:eastAsia="Calibri" w:hAnsi="Calibri"/>
          <w:szCs w:val="24"/>
        </w:rPr>
      </w:pPr>
    </w:p>
    <w:p w14:paraId="3B3D757E" w14:textId="77777777" w:rsidR="00D602F5" w:rsidRPr="00D602F5" w:rsidRDefault="00D602F5" w:rsidP="00A307C3">
      <w:pPr>
        <w:numPr>
          <w:ilvl w:val="0"/>
          <w:numId w:val="130"/>
        </w:numPr>
        <w:spacing w:after="0" w:line="240" w:lineRule="auto"/>
        <w:contextualSpacing/>
        <w:jc w:val="both"/>
        <w:rPr>
          <w:rFonts w:ascii="Calibri" w:eastAsia="Times New Roman" w:hAnsi="Calibri" w:cs="Calibri"/>
          <w:sz w:val="22"/>
          <w:lang w:eastAsia="es-SV"/>
        </w:rPr>
      </w:pPr>
      <w:r w:rsidRPr="00D602F5">
        <w:rPr>
          <w:rFonts w:eastAsia="Times New Roman"/>
          <w:szCs w:val="24"/>
          <w:lang w:val="es-ES" w:eastAsia="es-ES"/>
        </w:rPr>
        <w:t xml:space="preserve">EROGAR la cantidad de </w:t>
      </w:r>
      <w:r w:rsidRPr="00D602F5">
        <w:rPr>
          <w:rFonts w:eastAsia="Times New Roman"/>
          <w:b/>
          <w:szCs w:val="24"/>
          <w:lang w:val="es-ES" w:eastAsia="es-ES"/>
        </w:rPr>
        <w:t>UN MIL CUATROCIENTOS CUARENTA</w:t>
      </w:r>
      <w:r w:rsidRPr="00D602F5">
        <w:rPr>
          <w:rFonts w:eastAsia="Times New Roman"/>
          <w:szCs w:val="24"/>
          <w:lang w:val="es-ES" w:eastAsia="es-ES"/>
        </w:rPr>
        <w:t xml:space="preserve"> </w:t>
      </w:r>
      <w:r w:rsidRPr="00D602F5">
        <w:rPr>
          <w:rFonts w:eastAsia="Times New Roman"/>
          <w:b/>
          <w:szCs w:val="24"/>
          <w:lang w:val="es-ES" w:eastAsia="es-ES"/>
        </w:rPr>
        <w:t>00/100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($1,440.00)</w:t>
      </w:r>
      <w:r w:rsidRPr="00D602F5">
        <w:rPr>
          <w:rFonts w:eastAsia="Times New Roman"/>
          <w:szCs w:val="24"/>
          <w:lang w:val="es-ES" w:eastAsia="es-ES"/>
        </w:rPr>
        <w:t xml:space="preserve">  a favor de </w:t>
      </w:r>
      <w:r w:rsidRPr="00D602F5">
        <w:rPr>
          <w:rFonts w:eastAsia="Times New Roman"/>
          <w:b/>
          <w:szCs w:val="24"/>
          <w:lang w:val="es-ES" w:eastAsia="es-ES"/>
        </w:rPr>
        <w:t xml:space="preserve">Sr. CRISTIAN ALBERTO GUARDADO ENAMORADO/ ARTICULOS PROMOCIONALES Y BORDADOS BELEN V/ </w:t>
      </w:r>
      <w:r w:rsidRPr="00D602F5">
        <w:rPr>
          <w:rFonts w:eastAsia="Times New Roman"/>
          <w:szCs w:val="24"/>
          <w:lang w:val="es-ES" w:eastAsia="es-ES"/>
        </w:rPr>
        <w:t>Pago por compra de productos textiles y vestuarios, para uso en uniformes para personal, según factura  No.-579 Aplicando dicho gasto a la línea 0101 del código  54104, del presupuesto municipal vigente</w:t>
      </w:r>
    </w:p>
    <w:p w14:paraId="3FD12409" w14:textId="77777777" w:rsidR="00D602F5" w:rsidRPr="00D602F5" w:rsidRDefault="00D602F5" w:rsidP="00D602F5">
      <w:pPr>
        <w:jc w:val="both"/>
        <w:rPr>
          <w:rFonts w:ascii="Calibri" w:eastAsia="Calibri" w:hAnsi="Calibri"/>
          <w:szCs w:val="24"/>
        </w:rPr>
      </w:pPr>
    </w:p>
    <w:p w14:paraId="55604F20" w14:textId="77777777" w:rsidR="00D602F5" w:rsidRPr="00D602F5" w:rsidRDefault="00D602F5" w:rsidP="00A307C3">
      <w:pPr>
        <w:numPr>
          <w:ilvl w:val="0"/>
          <w:numId w:val="130"/>
        </w:numPr>
        <w:tabs>
          <w:tab w:val="left" w:pos="709"/>
          <w:tab w:val="left" w:pos="7797"/>
        </w:tabs>
        <w:spacing w:after="0" w:line="240" w:lineRule="auto"/>
        <w:contextualSpacing/>
        <w:jc w:val="both"/>
        <w:rPr>
          <w:rFonts w:eastAsia="Times New Roman"/>
          <w:szCs w:val="24"/>
          <w:lang w:val="es-ES" w:eastAsia="es-ES"/>
        </w:rPr>
      </w:pPr>
      <w:r w:rsidRPr="00D602F5">
        <w:rPr>
          <w:rFonts w:eastAsia="Times New Roman"/>
          <w:szCs w:val="24"/>
          <w:lang w:val="es-ES" w:eastAsia="es-ES"/>
        </w:rPr>
        <w:t xml:space="preserve"> EROGAR la cantidad de </w:t>
      </w:r>
      <w:r w:rsidRPr="00D602F5">
        <w:rPr>
          <w:rFonts w:eastAsia="Times New Roman"/>
          <w:b/>
          <w:szCs w:val="24"/>
          <w:lang w:val="es-ES" w:eastAsia="es-ES"/>
        </w:rPr>
        <w:t>SETECIENTOS OCHENTA Y CINCO 00/100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($785.00)</w:t>
      </w:r>
      <w:r w:rsidRPr="00D602F5">
        <w:rPr>
          <w:rFonts w:eastAsia="Times New Roman"/>
          <w:szCs w:val="24"/>
          <w:lang w:val="es-ES" w:eastAsia="es-ES"/>
        </w:rPr>
        <w:t xml:space="preserve"> a favor de </w:t>
      </w:r>
      <w:r w:rsidRPr="00D602F5">
        <w:rPr>
          <w:rFonts w:eastAsia="Times New Roman"/>
          <w:b/>
          <w:szCs w:val="24"/>
          <w:lang w:val="es-ES" w:eastAsia="es-ES"/>
        </w:rPr>
        <w:t>Sr. PEDRO BENJAMIN GALDAMEZ LEMUS / TALLER POLAR</w:t>
      </w:r>
      <w:r w:rsidRPr="00D602F5">
        <w:rPr>
          <w:rFonts w:eastAsia="Times New Roman"/>
          <w:szCs w:val="24"/>
          <w:lang w:val="es-ES" w:eastAsia="es-ES"/>
        </w:rPr>
        <w:t xml:space="preserve"> </w:t>
      </w:r>
      <w:r w:rsidRPr="00D602F5">
        <w:rPr>
          <w:rFonts w:eastAsia="Times New Roman"/>
          <w:b/>
          <w:szCs w:val="24"/>
          <w:lang w:val="es-ES" w:eastAsia="es-ES"/>
        </w:rPr>
        <w:t xml:space="preserve">V/ </w:t>
      </w:r>
      <w:r w:rsidRPr="00D602F5">
        <w:rPr>
          <w:rFonts w:eastAsia="Times New Roman"/>
          <w:szCs w:val="24"/>
          <w:lang w:val="es-ES" w:eastAsia="es-ES"/>
        </w:rPr>
        <w:t xml:space="preserve">Pago por compra de productos </w:t>
      </w:r>
      <w:proofErr w:type="spellStart"/>
      <w:r w:rsidRPr="00D602F5">
        <w:rPr>
          <w:rFonts w:eastAsia="Times New Roman"/>
          <w:szCs w:val="24"/>
          <w:lang w:val="es-ES" w:eastAsia="es-ES"/>
        </w:rPr>
        <w:t>quimicos</w:t>
      </w:r>
      <w:proofErr w:type="spellEnd"/>
      <w:r w:rsidRPr="00D602F5">
        <w:rPr>
          <w:rFonts w:eastAsia="Times New Roman"/>
          <w:szCs w:val="24"/>
          <w:lang w:val="es-ES" w:eastAsia="es-ES"/>
        </w:rPr>
        <w:t xml:space="preserve">, combustibles y lubricantes, herramientas, repuestos y accesorios, mantenimientos y reparaciones de vehículos, para uso en eq.140 </w:t>
      </w:r>
      <w:proofErr w:type="spellStart"/>
      <w:r w:rsidRPr="00D602F5">
        <w:rPr>
          <w:rFonts w:eastAsia="Times New Roman"/>
          <w:szCs w:val="24"/>
          <w:lang w:val="es-ES" w:eastAsia="es-ES"/>
        </w:rPr>
        <w:t>microbus</w:t>
      </w:r>
      <w:proofErr w:type="spellEnd"/>
      <w:r w:rsidRPr="00D602F5">
        <w:rPr>
          <w:rFonts w:eastAsia="Times New Roman"/>
          <w:szCs w:val="24"/>
          <w:lang w:val="es-ES" w:eastAsia="es-ES"/>
        </w:rPr>
        <w:t xml:space="preserve"> Hyundai color blanco, según facturas, líneas y códigos que se detallan a continuación:</w:t>
      </w:r>
    </w:p>
    <w:p w14:paraId="6AC86101" w14:textId="77777777" w:rsidR="00D602F5" w:rsidRPr="00D602F5" w:rsidRDefault="00D602F5" w:rsidP="00D602F5">
      <w:pPr>
        <w:tabs>
          <w:tab w:val="left" w:pos="3592"/>
        </w:tabs>
        <w:ind w:left="720"/>
        <w:jc w:val="both"/>
        <w:rPr>
          <w:rFonts w:ascii="Calibri" w:eastAsia="Calibri" w:hAnsi="Calibri"/>
          <w:b/>
          <w:sz w:val="22"/>
          <w:lang w:val="es-MX"/>
        </w:rPr>
      </w:pPr>
      <w:r w:rsidRPr="00D602F5">
        <w:rPr>
          <w:rFonts w:ascii="Calibri" w:eastAsia="Calibri" w:hAnsi="Calibri"/>
          <w:b/>
          <w:sz w:val="22"/>
          <w:lang w:val="es-MX"/>
        </w:rPr>
        <w:tab/>
      </w:r>
    </w:p>
    <w:p w14:paraId="243E5029" w14:textId="77777777" w:rsidR="00D602F5" w:rsidRPr="00D602F5" w:rsidRDefault="00D602F5" w:rsidP="00D602F5">
      <w:pPr>
        <w:tabs>
          <w:tab w:val="left" w:pos="922"/>
          <w:tab w:val="left" w:pos="7797"/>
        </w:tabs>
        <w:spacing w:after="0" w:line="240" w:lineRule="auto"/>
        <w:ind w:left="1080"/>
        <w:jc w:val="both"/>
        <w:rPr>
          <w:rFonts w:eastAsia="Calibri"/>
          <w:b/>
          <w:szCs w:val="24"/>
          <w:u w:val="single"/>
          <w:lang w:val="es-MX"/>
        </w:rPr>
      </w:pPr>
      <w:r w:rsidRPr="00D602F5">
        <w:rPr>
          <w:rFonts w:eastAsia="Calibri"/>
          <w:b/>
          <w:szCs w:val="24"/>
          <w:u w:val="single"/>
          <w:lang w:val="es-MX"/>
        </w:rPr>
        <w:t>LINEA 0101</w:t>
      </w:r>
    </w:p>
    <w:p w14:paraId="059604D9" w14:textId="77777777" w:rsidR="00D602F5" w:rsidRPr="00D602F5" w:rsidRDefault="00D602F5" w:rsidP="00D602F5">
      <w:pPr>
        <w:tabs>
          <w:tab w:val="left" w:pos="922"/>
          <w:tab w:val="left" w:pos="7797"/>
        </w:tabs>
        <w:spacing w:after="0" w:line="240" w:lineRule="auto"/>
        <w:jc w:val="both"/>
        <w:rPr>
          <w:rFonts w:eastAsia="Calibri"/>
          <w:szCs w:val="24"/>
          <w:lang w:val="es-MX"/>
        </w:rPr>
      </w:pPr>
      <w:r w:rsidRPr="00D602F5">
        <w:rPr>
          <w:rFonts w:eastAsia="Calibri"/>
          <w:szCs w:val="24"/>
          <w:lang w:val="es-MX"/>
        </w:rPr>
        <w:t xml:space="preserve">                 Facturas Nos.- 125</w:t>
      </w:r>
    </w:p>
    <w:p w14:paraId="6744A50A"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b/>
          <w:szCs w:val="24"/>
          <w:lang w:val="es-MX"/>
        </w:rPr>
        <w:t xml:space="preserve">                 </w:t>
      </w:r>
      <w:r w:rsidRPr="00D602F5">
        <w:rPr>
          <w:rFonts w:eastAsia="Calibri"/>
          <w:szCs w:val="24"/>
          <w:lang w:val="es-MX"/>
        </w:rPr>
        <w:t xml:space="preserve">Códigos Nos.-54107………….……………………............................ $ 150.00      </w:t>
      </w:r>
    </w:p>
    <w:p w14:paraId="4F7C50EA"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szCs w:val="24"/>
          <w:lang w:val="es-MX"/>
        </w:rPr>
        <w:t xml:space="preserve">                 Códigos Nos.-54110………….……………………............................ $   15.00     </w:t>
      </w:r>
    </w:p>
    <w:p w14:paraId="6F390A81"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szCs w:val="24"/>
          <w:lang w:val="es-MX"/>
        </w:rPr>
        <w:t xml:space="preserve">                 Códigos Nos.-54118………….……………………............................ $ 420.00</w:t>
      </w:r>
    </w:p>
    <w:p w14:paraId="7A54ED79"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b/>
          <w:szCs w:val="24"/>
          <w:lang w:val="es-MX"/>
        </w:rPr>
        <w:t xml:space="preserve">                 </w:t>
      </w:r>
      <w:r w:rsidRPr="00D602F5">
        <w:rPr>
          <w:rFonts w:eastAsia="Calibri"/>
          <w:szCs w:val="24"/>
          <w:lang w:val="es-MX"/>
        </w:rPr>
        <w:t xml:space="preserve">Códigos Nos.-54302……….…………………….................................$ 200.00  </w:t>
      </w:r>
    </w:p>
    <w:p w14:paraId="2727297A" w14:textId="77777777" w:rsidR="00D602F5" w:rsidRPr="00D602F5" w:rsidRDefault="00D602F5" w:rsidP="00D602F5">
      <w:pPr>
        <w:spacing w:after="0" w:line="240" w:lineRule="auto"/>
        <w:jc w:val="both"/>
        <w:rPr>
          <w:rFonts w:eastAsia="Calibri"/>
          <w:szCs w:val="24"/>
        </w:rPr>
      </w:pPr>
      <w:r w:rsidRPr="00D602F5">
        <w:rPr>
          <w:rFonts w:eastAsia="Calibri"/>
          <w:b/>
          <w:szCs w:val="24"/>
          <w:lang w:val="es-MX"/>
        </w:rPr>
        <w:t xml:space="preserve">                 </w:t>
      </w:r>
      <w:r w:rsidRPr="00D602F5">
        <w:rPr>
          <w:rFonts w:eastAsia="Calibri"/>
          <w:szCs w:val="24"/>
          <w:lang w:val="es-MX"/>
        </w:rPr>
        <w:t>Total………………………..……………………......……...................</w:t>
      </w:r>
      <w:r w:rsidRPr="00D602F5">
        <w:rPr>
          <w:rFonts w:eastAsia="Calibri"/>
          <w:b/>
          <w:szCs w:val="24"/>
          <w:lang w:val="es-MX"/>
        </w:rPr>
        <w:t>$ 785.00</w:t>
      </w:r>
    </w:p>
    <w:p w14:paraId="246F042A" w14:textId="77777777" w:rsidR="00D602F5" w:rsidRPr="00D602F5" w:rsidRDefault="00D602F5" w:rsidP="00D602F5">
      <w:pPr>
        <w:spacing w:after="0" w:line="240" w:lineRule="auto"/>
        <w:jc w:val="both"/>
        <w:rPr>
          <w:rFonts w:eastAsia="Calibri"/>
          <w:szCs w:val="24"/>
        </w:rPr>
      </w:pPr>
    </w:p>
    <w:p w14:paraId="51FF86BD" w14:textId="77777777" w:rsidR="00D602F5" w:rsidRPr="00D602F5" w:rsidRDefault="00D602F5" w:rsidP="00D602F5">
      <w:pPr>
        <w:spacing w:after="0" w:line="240" w:lineRule="auto"/>
        <w:jc w:val="both"/>
        <w:rPr>
          <w:rFonts w:eastAsia="Calibri"/>
          <w:szCs w:val="24"/>
        </w:rPr>
      </w:pPr>
    </w:p>
    <w:p w14:paraId="52E0E570" w14:textId="77777777" w:rsidR="00D602F5" w:rsidRPr="00D602F5" w:rsidRDefault="00D602F5" w:rsidP="00A307C3">
      <w:pPr>
        <w:numPr>
          <w:ilvl w:val="0"/>
          <w:numId w:val="130"/>
        </w:numPr>
        <w:tabs>
          <w:tab w:val="left" w:pos="709"/>
          <w:tab w:val="left" w:pos="7797"/>
        </w:tabs>
        <w:spacing w:after="0" w:line="240" w:lineRule="auto"/>
        <w:contextualSpacing/>
        <w:jc w:val="both"/>
        <w:rPr>
          <w:rFonts w:eastAsia="Times New Roman"/>
          <w:szCs w:val="24"/>
          <w:lang w:val="es-ES" w:eastAsia="es-ES"/>
        </w:rPr>
      </w:pPr>
      <w:r w:rsidRPr="00D602F5">
        <w:rPr>
          <w:rFonts w:eastAsia="Times New Roman"/>
          <w:szCs w:val="24"/>
          <w:lang w:val="es-ES" w:eastAsia="es-ES"/>
        </w:rPr>
        <w:t xml:space="preserve"> EROGAR la cantidad de </w:t>
      </w:r>
      <w:r w:rsidRPr="00D602F5">
        <w:rPr>
          <w:rFonts w:eastAsia="Times New Roman"/>
          <w:b/>
          <w:szCs w:val="24"/>
          <w:lang w:val="es-ES" w:eastAsia="es-ES"/>
        </w:rPr>
        <w:t>QUINIENTOS SETENTA Y SIETE 37/100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($577.37)</w:t>
      </w:r>
      <w:r w:rsidRPr="00D602F5">
        <w:rPr>
          <w:rFonts w:eastAsia="Times New Roman"/>
          <w:szCs w:val="24"/>
          <w:lang w:val="es-ES" w:eastAsia="es-ES"/>
        </w:rPr>
        <w:t xml:space="preserve"> a favor de </w:t>
      </w:r>
      <w:r w:rsidRPr="00D602F5">
        <w:rPr>
          <w:rFonts w:eastAsia="Times New Roman"/>
          <w:b/>
          <w:szCs w:val="24"/>
          <w:lang w:val="es-ES" w:eastAsia="es-ES"/>
        </w:rPr>
        <w:t>ISAIAS MIRA VALLE/ TALLER AUTOINDUSTRIAL MIRA</w:t>
      </w:r>
      <w:r w:rsidRPr="00D602F5">
        <w:rPr>
          <w:rFonts w:eastAsia="Times New Roman"/>
          <w:szCs w:val="24"/>
          <w:lang w:val="es-ES" w:eastAsia="es-ES"/>
        </w:rPr>
        <w:t xml:space="preserve"> </w:t>
      </w:r>
      <w:r w:rsidRPr="00D602F5">
        <w:rPr>
          <w:rFonts w:eastAsia="Times New Roman"/>
          <w:b/>
          <w:szCs w:val="24"/>
          <w:lang w:val="es-ES" w:eastAsia="es-ES"/>
        </w:rPr>
        <w:t xml:space="preserve">V/ </w:t>
      </w:r>
      <w:r w:rsidRPr="00D602F5">
        <w:rPr>
          <w:rFonts w:eastAsia="Times New Roman"/>
          <w:szCs w:val="24"/>
          <w:lang w:val="es-ES" w:eastAsia="es-ES"/>
        </w:rPr>
        <w:t xml:space="preserve">Pago por compra de </w:t>
      </w:r>
      <w:r w:rsidRPr="00D602F5">
        <w:rPr>
          <w:rFonts w:eastAsia="Times New Roman"/>
          <w:szCs w:val="24"/>
          <w:lang w:val="es-ES" w:eastAsia="es-ES"/>
        </w:rPr>
        <w:lastRenderedPageBreak/>
        <w:t xml:space="preserve">combustibles y lubricantes, herramientas, repuestos y accesorios, mantenimientos y reparaciones de bienes muebles, para uso de concretera, </w:t>
      </w:r>
      <w:proofErr w:type="spellStart"/>
      <w:r w:rsidRPr="00D602F5">
        <w:rPr>
          <w:rFonts w:eastAsia="Times New Roman"/>
          <w:szCs w:val="24"/>
          <w:lang w:val="es-ES" w:eastAsia="es-ES"/>
        </w:rPr>
        <w:t>contribucion</w:t>
      </w:r>
      <w:proofErr w:type="spellEnd"/>
      <w:r w:rsidRPr="00D602F5">
        <w:rPr>
          <w:rFonts w:eastAsia="Times New Roman"/>
          <w:szCs w:val="24"/>
          <w:lang w:val="es-ES" w:eastAsia="es-ES"/>
        </w:rPr>
        <w:t xml:space="preserve"> PNC </w:t>
      </w:r>
      <w:proofErr w:type="spellStart"/>
      <w:r w:rsidRPr="00D602F5">
        <w:rPr>
          <w:rFonts w:eastAsia="Times New Roman"/>
          <w:szCs w:val="24"/>
          <w:lang w:val="es-ES" w:eastAsia="es-ES"/>
        </w:rPr>
        <w:t>metapan</w:t>
      </w:r>
      <w:proofErr w:type="spellEnd"/>
      <w:r w:rsidRPr="00D602F5">
        <w:rPr>
          <w:rFonts w:eastAsia="Times New Roman"/>
          <w:szCs w:val="24"/>
          <w:lang w:val="es-ES" w:eastAsia="es-ES"/>
        </w:rPr>
        <w:t>,   según facturas, líneas y códigos que se detallan a continuación:</w:t>
      </w:r>
    </w:p>
    <w:p w14:paraId="18CEDF4B" w14:textId="77777777" w:rsidR="00D602F5" w:rsidRPr="00D602F5" w:rsidRDefault="00D602F5" w:rsidP="00D602F5">
      <w:pPr>
        <w:tabs>
          <w:tab w:val="left" w:pos="3592"/>
        </w:tabs>
        <w:ind w:left="720"/>
        <w:jc w:val="both"/>
        <w:rPr>
          <w:rFonts w:ascii="Calibri" w:eastAsia="Calibri" w:hAnsi="Calibri"/>
          <w:b/>
          <w:sz w:val="22"/>
          <w:lang w:val="es-MX"/>
        </w:rPr>
      </w:pPr>
      <w:r w:rsidRPr="00D602F5">
        <w:rPr>
          <w:rFonts w:ascii="Calibri" w:eastAsia="Calibri" w:hAnsi="Calibri"/>
          <w:b/>
          <w:sz w:val="22"/>
          <w:lang w:val="es-MX"/>
        </w:rPr>
        <w:tab/>
      </w:r>
    </w:p>
    <w:p w14:paraId="5358FF69" w14:textId="77777777" w:rsidR="00D602F5" w:rsidRPr="00D602F5" w:rsidRDefault="00D602F5" w:rsidP="00D602F5">
      <w:pPr>
        <w:tabs>
          <w:tab w:val="left" w:pos="922"/>
          <w:tab w:val="left" w:pos="7797"/>
        </w:tabs>
        <w:spacing w:after="0" w:line="240" w:lineRule="auto"/>
        <w:ind w:left="1080"/>
        <w:jc w:val="both"/>
        <w:rPr>
          <w:rFonts w:eastAsia="Calibri"/>
          <w:b/>
          <w:szCs w:val="24"/>
          <w:u w:val="single"/>
          <w:lang w:val="es-MX"/>
        </w:rPr>
      </w:pPr>
      <w:r w:rsidRPr="00D602F5">
        <w:rPr>
          <w:rFonts w:eastAsia="Calibri"/>
          <w:b/>
          <w:szCs w:val="24"/>
          <w:u w:val="single"/>
          <w:lang w:val="es-MX"/>
        </w:rPr>
        <w:t>LINEA 0101</w:t>
      </w:r>
    </w:p>
    <w:p w14:paraId="184B3DB5" w14:textId="77777777" w:rsidR="00D602F5" w:rsidRPr="00D602F5" w:rsidRDefault="00D602F5" w:rsidP="00D602F5">
      <w:pPr>
        <w:tabs>
          <w:tab w:val="left" w:pos="922"/>
          <w:tab w:val="left" w:pos="7797"/>
        </w:tabs>
        <w:spacing w:after="0" w:line="240" w:lineRule="auto"/>
        <w:jc w:val="both"/>
        <w:rPr>
          <w:rFonts w:eastAsia="Calibri"/>
          <w:szCs w:val="24"/>
          <w:lang w:val="es-MX"/>
        </w:rPr>
      </w:pPr>
      <w:r w:rsidRPr="00D602F5">
        <w:rPr>
          <w:rFonts w:eastAsia="Calibri"/>
          <w:szCs w:val="24"/>
          <w:lang w:val="es-MX"/>
        </w:rPr>
        <w:t xml:space="preserve">                 Facturas Nos.- 1325-1326-1327-1321-1320-1328-1329</w:t>
      </w:r>
    </w:p>
    <w:p w14:paraId="198B0513"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b/>
          <w:szCs w:val="24"/>
          <w:lang w:val="es-MX"/>
        </w:rPr>
        <w:t xml:space="preserve">                 </w:t>
      </w:r>
      <w:r w:rsidRPr="00D602F5">
        <w:rPr>
          <w:rFonts w:eastAsia="Calibri"/>
          <w:szCs w:val="24"/>
          <w:lang w:val="es-MX"/>
        </w:rPr>
        <w:t xml:space="preserve">Códigos Nos.-54110………….……………………............................ $    6.78     </w:t>
      </w:r>
    </w:p>
    <w:p w14:paraId="054E65D9"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szCs w:val="24"/>
          <w:lang w:val="es-MX"/>
        </w:rPr>
        <w:t xml:space="preserve">                 Códigos Nos.-54118………….……………………............................ $  74.52    </w:t>
      </w:r>
    </w:p>
    <w:p w14:paraId="2BA5F54C"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szCs w:val="24"/>
          <w:lang w:val="es-MX"/>
        </w:rPr>
        <w:t xml:space="preserve">                 Códigos Nos.-54301………….……………………............................ $ 437.31</w:t>
      </w:r>
    </w:p>
    <w:p w14:paraId="18C038AE"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b/>
          <w:szCs w:val="24"/>
          <w:lang w:val="es-MX"/>
        </w:rPr>
        <w:t xml:space="preserve">                 </w:t>
      </w:r>
      <w:r w:rsidRPr="00D602F5">
        <w:rPr>
          <w:rFonts w:eastAsia="Calibri"/>
          <w:szCs w:val="24"/>
          <w:lang w:val="es-MX"/>
        </w:rPr>
        <w:t>Códigos Nos.-56201……….…………………….................................$   58.76</w:t>
      </w:r>
    </w:p>
    <w:p w14:paraId="214B3D69" w14:textId="77777777" w:rsidR="00D602F5" w:rsidRPr="00D602F5" w:rsidRDefault="00D602F5" w:rsidP="00D602F5">
      <w:pPr>
        <w:tabs>
          <w:tab w:val="left" w:pos="1425"/>
        </w:tabs>
        <w:spacing w:after="0" w:line="240" w:lineRule="auto"/>
        <w:jc w:val="both"/>
        <w:rPr>
          <w:rFonts w:ascii="Calibri" w:eastAsia="Calibri" w:hAnsi="Calibri"/>
          <w:sz w:val="22"/>
          <w:lang w:val="es-MX"/>
        </w:rPr>
      </w:pPr>
      <w:r w:rsidRPr="00D602F5">
        <w:rPr>
          <w:rFonts w:eastAsia="Calibri"/>
          <w:b/>
          <w:szCs w:val="24"/>
          <w:lang w:val="es-MX"/>
        </w:rPr>
        <w:t xml:space="preserve">                 </w:t>
      </w:r>
      <w:r w:rsidRPr="00D602F5">
        <w:rPr>
          <w:rFonts w:eastAsia="Calibri"/>
          <w:szCs w:val="24"/>
          <w:lang w:val="es-MX"/>
        </w:rPr>
        <w:t>Total………………………..……………………......………..….........</w:t>
      </w:r>
      <w:r w:rsidRPr="00D602F5">
        <w:rPr>
          <w:rFonts w:eastAsia="Calibri"/>
          <w:b/>
          <w:szCs w:val="24"/>
          <w:lang w:val="es-MX"/>
        </w:rPr>
        <w:t>$</w:t>
      </w:r>
      <w:r w:rsidRPr="00D602F5">
        <w:rPr>
          <w:rFonts w:ascii="Calibri" w:eastAsia="Calibri" w:hAnsi="Calibri"/>
          <w:b/>
          <w:sz w:val="22"/>
          <w:lang w:val="es-MX"/>
        </w:rPr>
        <w:t xml:space="preserve"> </w:t>
      </w:r>
      <w:r w:rsidRPr="00D602F5">
        <w:rPr>
          <w:rFonts w:eastAsia="Calibri"/>
          <w:b/>
          <w:szCs w:val="24"/>
          <w:lang w:val="es-MX"/>
        </w:rPr>
        <w:t>577.37</w:t>
      </w:r>
    </w:p>
    <w:p w14:paraId="5E7FA296" w14:textId="77777777" w:rsidR="00D602F5" w:rsidRPr="00D602F5" w:rsidRDefault="00D602F5" w:rsidP="00D602F5">
      <w:pPr>
        <w:spacing w:after="0" w:line="240" w:lineRule="auto"/>
        <w:jc w:val="both"/>
        <w:rPr>
          <w:rFonts w:eastAsia="Calibri"/>
          <w:szCs w:val="24"/>
        </w:rPr>
      </w:pPr>
    </w:p>
    <w:p w14:paraId="618D2C3B" w14:textId="77777777" w:rsidR="00D602F5" w:rsidRPr="00D602F5" w:rsidRDefault="00D602F5" w:rsidP="00A307C3">
      <w:pPr>
        <w:numPr>
          <w:ilvl w:val="0"/>
          <w:numId w:val="130"/>
        </w:numPr>
        <w:spacing w:after="0" w:line="240" w:lineRule="auto"/>
        <w:contextualSpacing/>
        <w:jc w:val="both"/>
        <w:rPr>
          <w:rFonts w:ascii="Calibri" w:eastAsia="Times New Roman" w:hAnsi="Calibri" w:cs="Calibri"/>
          <w:sz w:val="22"/>
          <w:lang w:eastAsia="es-SV"/>
        </w:rPr>
      </w:pPr>
      <w:r w:rsidRPr="00D602F5">
        <w:rPr>
          <w:rFonts w:eastAsia="Times New Roman"/>
          <w:szCs w:val="24"/>
          <w:lang w:val="es-ES" w:eastAsia="es-ES"/>
        </w:rPr>
        <w:t xml:space="preserve">EROGAR la cantidad de </w:t>
      </w:r>
      <w:r w:rsidRPr="00D602F5">
        <w:rPr>
          <w:rFonts w:eastAsia="Times New Roman"/>
          <w:b/>
          <w:szCs w:val="24"/>
          <w:lang w:val="es-ES" w:eastAsia="es-ES"/>
        </w:rPr>
        <w:t>UN MIL TRESCIENTOS</w:t>
      </w:r>
      <w:r w:rsidRPr="00D602F5">
        <w:rPr>
          <w:rFonts w:eastAsia="Times New Roman"/>
          <w:szCs w:val="24"/>
          <w:lang w:val="es-ES" w:eastAsia="es-ES"/>
        </w:rPr>
        <w:t xml:space="preserve"> </w:t>
      </w:r>
      <w:r w:rsidRPr="00D602F5">
        <w:rPr>
          <w:rFonts w:eastAsia="Times New Roman"/>
          <w:b/>
          <w:szCs w:val="24"/>
          <w:lang w:val="es-ES" w:eastAsia="es-ES"/>
        </w:rPr>
        <w:t>00/100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($1,300.00)</w:t>
      </w:r>
      <w:r w:rsidRPr="00D602F5">
        <w:rPr>
          <w:rFonts w:eastAsia="Times New Roman"/>
          <w:szCs w:val="24"/>
          <w:lang w:val="es-ES" w:eastAsia="es-ES"/>
        </w:rPr>
        <w:t xml:space="preserve">  a favor de </w:t>
      </w:r>
      <w:r w:rsidRPr="00D602F5">
        <w:rPr>
          <w:rFonts w:eastAsia="Times New Roman"/>
          <w:b/>
          <w:szCs w:val="24"/>
          <w:lang w:val="es-ES" w:eastAsia="es-ES"/>
        </w:rPr>
        <w:t xml:space="preserve">Sr. RAUL ANTONIO MATUTE MARTINEZ V/ </w:t>
      </w:r>
      <w:r w:rsidRPr="00D602F5">
        <w:rPr>
          <w:rFonts w:eastAsia="Times New Roman"/>
          <w:szCs w:val="24"/>
          <w:lang w:val="es-ES" w:eastAsia="es-ES"/>
        </w:rPr>
        <w:t>Pago por compra de productos textiles y vestuarios, para uso en torneo municipal, según factura  No.-102-101 Aplicando dicho gasto a la línea 0101 del código  54104, del presupuesto municipal vigente</w:t>
      </w:r>
    </w:p>
    <w:p w14:paraId="7FE6C82B" w14:textId="77777777" w:rsidR="00D602F5" w:rsidRPr="00D602F5" w:rsidRDefault="00D602F5" w:rsidP="00D602F5">
      <w:pPr>
        <w:jc w:val="both"/>
        <w:rPr>
          <w:rFonts w:ascii="Calibri" w:eastAsia="Calibri" w:hAnsi="Calibri"/>
          <w:szCs w:val="24"/>
        </w:rPr>
      </w:pPr>
    </w:p>
    <w:p w14:paraId="539A19AC" w14:textId="77777777" w:rsidR="00D602F5" w:rsidRPr="00D602F5" w:rsidRDefault="00D602F5" w:rsidP="00A307C3">
      <w:pPr>
        <w:numPr>
          <w:ilvl w:val="0"/>
          <w:numId w:val="130"/>
        </w:numPr>
        <w:tabs>
          <w:tab w:val="left" w:pos="709"/>
          <w:tab w:val="left" w:pos="7797"/>
        </w:tabs>
        <w:spacing w:after="0" w:line="240" w:lineRule="auto"/>
        <w:contextualSpacing/>
        <w:jc w:val="both"/>
        <w:rPr>
          <w:rFonts w:eastAsia="Times New Roman"/>
          <w:szCs w:val="24"/>
          <w:lang w:val="es-ES" w:eastAsia="es-ES"/>
        </w:rPr>
      </w:pPr>
      <w:r w:rsidRPr="00D602F5">
        <w:rPr>
          <w:rFonts w:eastAsia="Times New Roman"/>
          <w:szCs w:val="24"/>
          <w:lang w:val="es-ES" w:eastAsia="es-ES"/>
        </w:rPr>
        <w:t xml:space="preserve">EROGAR la cantidad de </w:t>
      </w:r>
      <w:r w:rsidRPr="00D602F5">
        <w:rPr>
          <w:rFonts w:eastAsia="Times New Roman"/>
          <w:b/>
          <w:szCs w:val="24"/>
          <w:lang w:val="es-ES" w:eastAsia="es-ES"/>
        </w:rPr>
        <w:t>UN MIL CIENTO CUARENTA Y TRES 75/100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($1,143.75)</w:t>
      </w:r>
      <w:r w:rsidRPr="00D602F5">
        <w:rPr>
          <w:rFonts w:eastAsia="Times New Roman"/>
          <w:szCs w:val="24"/>
          <w:lang w:val="es-ES" w:eastAsia="es-ES"/>
        </w:rPr>
        <w:t xml:space="preserve"> a favor de </w:t>
      </w:r>
      <w:r w:rsidRPr="00D602F5">
        <w:rPr>
          <w:rFonts w:eastAsia="Times New Roman"/>
          <w:b/>
          <w:szCs w:val="24"/>
          <w:lang w:val="es-ES" w:eastAsia="es-ES"/>
        </w:rPr>
        <w:t xml:space="preserve">Ing. ROBERTO CARLOS GARCIA RAMIREZ/ DIGITAL SOLUTIONS V/ </w:t>
      </w:r>
      <w:r w:rsidRPr="00D602F5">
        <w:rPr>
          <w:rFonts w:eastAsia="Times New Roman"/>
          <w:szCs w:val="24"/>
          <w:lang w:val="es-ES" w:eastAsia="es-ES"/>
        </w:rPr>
        <w:t xml:space="preserve">Pago por compra de mobiliario, equipos </w:t>
      </w:r>
      <w:proofErr w:type="spellStart"/>
      <w:r w:rsidRPr="00D602F5">
        <w:rPr>
          <w:rFonts w:eastAsia="Times New Roman"/>
          <w:szCs w:val="24"/>
          <w:lang w:val="es-ES" w:eastAsia="es-ES"/>
        </w:rPr>
        <w:t>informaticos</w:t>
      </w:r>
      <w:proofErr w:type="spellEnd"/>
      <w:r w:rsidRPr="00D602F5">
        <w:rPr>
          <w:rFonts w:eastAsia="Times New Roman"/>
          <w:szCs w:val="24"/>
          <w:lang w:val="es-ES" w:eastAsia="es-ES"/>
        </w:rPr>
        <w:t>, para uso en mercados municipales, unidad jurídica, según facturas, líneas y códigos que se detallan a continuación:</w:t>
      </w:r>
    </w:p>
    <w:p w14:paraId="59D7C5A8" w14:textId="77777777" w:rsidR="00D602F5" w:rsidRPr="00D602F5" w:rsidRDefault="00D602F5" w:rsidP="00D602F5">
      <w:pPr>
        <w:tabs>
          <w:tab w:val="left" w:pos="3592"/>
        </w:tabs>
        <w:ind w:left="720"/>
        <w:jc w:val="both"/>
        <w:rPr>
          <w:rFonts w:ascii="Calibri" w:eastAsia="Calibri" w:hAnsi="Calibri"/>
          <w:b/>
          <w:sz w:val="22"/>
          <w:lang w:val="es-MX"/>
        </w:rPr>
      </w:pPr>
      <w:r w:rsidRPr="00D602F5">
        <w:rPr>
          <w:rFonts w:ascii="Calibri" w:eastAsia="Calibri" w:hAnsi="Calibri"/>
          <w:b/>
          <w:sz w:val="22"/>
          <w:lang w:val="es-MX"/>
        </w:rPr>
        <w:tab/>
      </w:r>
    </w:p>
    <w:p w14:paraId="45C6A6A2" w14:textId="77777777" w:rsidR="00D602F5" w:rsidRPr="00D602F5" w:rsidRDefault="00D602F5" w:rsidP="00D602F5">
      <w:pPr>
        <w:tabs>
          <w:tab w:val="left" w:pos="922"/>
          <w:tab w:val="left" w:pos="7797"/>
        </w:tabs>
        <w:spacing w:after="0" w:line="240" w:lineRule="auto"/>
        <w:ind w:left="1080"/>
        <w:jc w:val="both"/>
        <w:rPr>
          <w:rFonts w:eastAsia="Calibri"/>
          <w:b/>
          <w:szCs w:val="24"/>
          <w:u w:val="single"/>
          <w:lang w:val="es-MX"/>
        </w:rPr>
      </w:pPr>
      <w:r w:rsidRPr="00D602F5">
        <w:rPr>
          <w:rFonts w:eastAsia="Calibri"/>
          <w:b/>
          <w:szCs w:val="24"/>
          <w:u w:val="single"/>
          <w:lang w:val="es-MX"/>
        </w:rPr>
        <w:t>LINEA 0101</w:t>
      </w:r>
    </w:p>
    <w:p w14:paraId="70F35E34" w14:textId="77777777" w:rsidR="00D602F5" w:rsidRPr="00D602F5" w:rsidRDefault="00D602F5" w:rsidP="00D602F5">
      <w:pPr>
        <w:tabs>
          <w:tab w:val="left" w:pos="922"/>
          <w:tab w:val="left" w:pos="7797"/>
        </w:tabs>
        <w:spacing w:after="0" w:line="240" w:lineRule="auto"/>
        <w:jc w:val="both"/>
        <w:rPr>
          <w:rFonts w:eastAsia="Calibri"/>
          <w:szCs w:val="24"/>
          <w:lang w:val="es-MX"/>
        </w:rPr>
      </w:pPr>
      <w:r w:rsidRPr="00D602F5">
        <w:rPr>
          <w:rFonts w:eastAsia="Calibri"/>
          <w:szCs w:val="24"/>
          <w:lang w:val="es-MX"/>
        </w:rPr>
        <w:t xml:space="preserve">                 Facturas Nos.- 1787-1865-1788-1858</w:t>
      </w:r>
    </w:p>
    <w:p w14:paraId="4371EA6D"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b/>
          <w:szCs w:val="24"/>
          <w:lang w:val="es-MX"/>
        </w:rPr>
        <w:t xml:space="preserve">                 </w:t>
      </w:r>
      <w:r w:rsidRPr="00D602F5">
        <w:rPr>
          <w:rFonts w:eastAsia="Calibri"/>
          <w:szCs w:val="24"/>
          <w:lang w:val="es-MX"/>
        </w:rPr>
        <w:t xml:space="preserve">Códigos Nos.-61101………….……………………............................ $    377.80    </w:t>
      </w:r>
    </w:p>
    <w:p w14:paraId="043B230E"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szCs w:val="24"/>
          <w:lang w:val="es-MX"/>
        </w:rPr>
        <w:t xml:space="preserve">                 Códigos Nos.-61104………….……………………............................ $    765.95    </w:t>
      </w:r>
    </w:p>
    <w:p w14:paraId="6BBC8030" w14:textId="77777777" w:rsidR="00D602F5" w:rsidRPr="00D602F5" w:rsidRDefault="00D602F5" w:rsidP="00D602F5">
      <w:pPr>
        <w:spacing w:after="0" w:line="240" w:lineRule="auto"/>
        <w:jc w:val="both"/>
        <w:rPr>
          <w:rFonts w:eastAsia="Calibri"/>
          <w:szCs w:val="24"/>
        </w:rPr>
      </w:pPr>
      <w:r w:rsidRPr="00D602F5">
        <w:rPr>
          <w:rFonts w:eastAsia="Calibri"/>
          <w:b/>
          <w:szCs w:val="24"/>
          <w:lang w:val="es-MX"/>
        </w:rPr>
        <w:t xml:space="preserve">                 </w:t>
      </w:r>
      <w:r w:rsidRPr="00D602F5">
        <w:rPr>
          <w:rFonts w:eastAsia="Calibri"/>
          <w:szCs w:val="24"/>
          <w:lang w:val="es-MX"/>
        </w:rPr>
        <w:t>Total………………………..……………………......……...................</w:t>
      </w:r>
      <w:r w:rsidRPr="00D602F5">
        <w:rPr>
          <w:rFonts w:eastAsia="Calibri"/>
          <w:b/>
          <w:szCs w:val="24"/>
          <w:lang w:val="es-MX"/>
        </w:rPr>
        <w:t>$ 1,143.75</w:t>
      </w:r>
    </w:p>
    <w:p w14:paraId="398EA2CE" w14:textId="77777777" w:rsidR="00D602F5" w:rsidRPr="00D602F5" w:rsidRDefault="00D602F5" w:rsidP="00D602F5">
      <w:pPr>
        <w:jc w:val="both"/>
        <w:rPr>
          <w:rFonts w:ascii="Calibri" w:eastAsia="Calibri" w:hAnsi="Calibri"/>
          <w:szCs w:val="24"/>
        </w:rPr>
      </w:pPr>
    </w:p>
    <w:p w14:paraId="30088BEF" w14:textId="77777777" w:rsidR="00D602F5" w:rsidRPr="00D602F5" w:rsidRDefault="00D602F5" w:rsidP="00A307C3">
      <w:pPr>
        <w:numPr>
          <w:ilvl w:val="0"/>
          <w:numId w:val="130"/>
        </w:numPr>
        <w:tabs>
          <w:tab w:val="left" w:pos="709"/>
          <w:tab w:val="left" w:pos="7797"/>
        </w:tabs>
        <w:spacing w:after="0" w:line="240" w:lineRule="auto"/>
        <w:contextualSpacing/>
        <w:jc w:val="both"/>
        <w:rPr>
          <w:rFonts w:eastAsia="Times New Roman"/>
          <w:szCs w:val="24"/>
          <w:lang w:val="es-ES" w:eastAsia="es-ES"/>
        </w:rPr>
      </w:pPr>
      <w:r w:rsidRPr="00D602F5">
        <w:rPr>
          <w:rFonts w:eastAsia="Times New Roman"/>
          <w:szCs w:val="24"/>
          <w:lang w:val="es-ES" w:eastAsia="es-ES"/>
        </w:rPr>
        <w:t xml:space="preserve">EROGAR la cantidad de </w:t>
      </w:r>
      <w:r w:rsidRPr="00D602F5">
        <w:rPr>
          <w:rFonts w:eastAsia="Times New Roman"/>
          <w:b/>
          <w:szCs w:val="24"/>
          <w:lang w:val="es-ES" w:eastAsia="es-ES"/>
        </w:rPr>
        <w:t>UN MIL CIENTO TREINTA Y UNO 85/100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($1,131.85)</w:t>
      </w:r>
      <w:r w:rsidRPr="00D602F5">
        <w:rPr>
          <w:rFonts w:eastAsia="Times New Roman"/>
          <w:szCs w:val="24"/>
          <w:lang w:val="es-ES" w:eastAsia="es-ES"/>
        </w:rPr>
        <w:t xml:space="preserve"> a favor de </w:t>
      </w:r>
      <w:r w:rsidRPr="00D602F5">
        <w:rPr>
          <w:rFonts w:eastAsia="Times New Roman"/>
          <w:b/>
          <w:szCs w:val="24"/>
          <w:lang w:val="es-ES" w:eastAsia="es-ES"/>
        </w:rPr>
        <w:t>INDUPAL S.A. DE C.V.</w:t>
      </w:r>
      <w:r w:rsidRPr="00D602F5">
        <w:rPr>
          <w:rFonts w:eastAsia="Times New Roman"/>
          <w:szCs w:val="24"/>
          <w:lang w:val="es-ES" w:eastAsia="es-ES"/>
        </w:rPr>
        <w:t xml:space="preserve"> </w:t>
      </w:r>
      <w:r w:rsidRPr="00D602F5">
        <w:rPr>
          <w:rFonts w:eastAsia="Times New Roman"/>
          <w:b/>
          <w:szCs w:val="24"/>
          <w:lang w:val="es-ES" w:eastAsia="es-ES"/>
        </w:rPr>
        <w:t xml:space="preserve">V/ </w:t>
      </w:r>
      <w:r w:rsidRPr="00D602F5">
        <w:rPr>
          <w:rFonts w:eastAsia="Times New Roman"/>
          <w:szCs w:val="24"/>
          <w:lang w:val="es-ES" w:eastAsia="es-ES"/>
        </w:rPr>
        <w:t xml:space="preserve">Pago por compra de productos </w:t>
      </w:r>
      <w:proofErr w:type="spellStart"/>
      <w:r w:rsidRPr="00D602F5">
        <w:rPr>
          <w:rFonts w:eastAsia="Times New Roman"/>
          <w:szCs w:val="24"/>
          <w:lang w:val="es-ES" w:eastAsia="es-ES"/>
        </w:rPr>
        <w:t>quimicos</w:t>
      </w:r>
      <w:proofErr w:type="spellEnd"/>
      <w:r w:rsidRPr="00D602F5">
        <w:rPr>
          <w:rFonts w:eastAsia="Times New Roman"/>
          <w:szCs w:val="24"/>
          <w:lang w:val="es-ES" w:eastAsia="es-ES"/>
        </w:rPr>
        <w:t>, herramientas, repuestos y accesorios, mantenimientos y reparaciones de bienes muebles, maquinarias y equipo, para uso en planta de mezcla asfáltica, planta de tratamiento de aguas residuales, según facturas, líneas y códigos que se detallan a continuación:</w:t>
      </w:r>
    </w:p>
    <w:p w14:paraId="52ED1428" w14:textId="77777777" w:rsidR="00D602F5" w:rsidRPr="00D602F5" w:rsidRDefault="00D602F5" w:rsidP="00D602F5">
      <w:pPr>
        <w:tabs>
          <w:tab w:val="left" w:pos="3592"/>
        </w:tabs>
        <w:ind w:left="720"/>
        <w:jc w:val="both"/>
        <w:rPr>
          <w:rFonts w:ascii="Calibri" w:eastAsia="Calibri" w:hAnsi="Calibri"/>
          <w:b/>
          <w:sz w:val="22"/>
          <w:lang w:val="es-MX"/>
        </w:rPr>
      </w:pPr>
      <w:r w:rsidRPr="00D602F5">
        <w:rPr>
          <w:rFonts w:ascii="Calibri" w:eastAsia="Calibri" w:hAnsi="Calibri"/>
          <w:b/>
          <w:sz w:val="22"/>
          <w:lang w:val="es-MX"/>
        </w:rPr>
        <w:tab/>
      </w:r>
    </w:p>
    <w:p w14:paraId="6C2B358B" w14:textId="77777777" w:rsidR="00D602F5" w:rsidRPr="00D602F5" w:rsidRDefault="00D602F5" w:rsidP="00D602F5">
      <w:pPr>
        <w:tabs>
          <w:tab w:val="left" w:pos="922"/>
          <w:tab w:val="left" w:pos="7797"/>
        </w:tabs>
        <w:spacing w:after="0" w:line="240" w:lineRule="auto"/>
        <w:ind w:left="1080"/>
        <w:jc w:val="both"/>
        <w:rPr>
          <w:rFonts w:eastAsia="Calibri"/>
          <w:b/>
          <w:szCs w:val="24"/>
          <w:u w:val="single"/>
          <w:lang w:val="es-MX"/>
        </w:rPr>
      </w:pPr>
      <w:r w:rsidRPr="00D602F5">
        <w:rPr>
          <w:rFonts w:eastAsia="Calibri"/>
          <w:b/>
          <w:szCs w:val="24"/>
          <w:u w:val="single"/>
          <w:lang w:val="es-MX"/>
        </w:rPr>
        <w:t>LINEA 0101</w:t>
      </w:r>
    </w:p>
    <w:p w14:paraId="50B20EBB" w14:textId="77777777" w:rsidR="00D602F5" w:rsidRPr="00D602F5" w:rsidRDefault="00D602F5" w:rsidP="00D602F5">
      <w:pPr>
        <w:tabs>
          <w:tab w:val="left" w:pos="922"/>
          <w:tab w:val="left" w:pos="7797"/>
        </w:tabs>
        <w:spacing w:after="0" w:line="240" w:lineRule="auto"/>
        <w:jc w:val="both"/>
        <w:rPr>
          <w:rFonts w:eastAsia="Calibri"/>
          <w:szCs w:val="24"/>
          <w:lang w:val="es-MX"/>
        </w:rPr>
      </w:pPr>
      <w:r w:rsidRPr="00D602F5">
        <w:rPr>
          <w:rFonts w:eastAsia="Calibri"/>
          <w:szCs w:val="24"/>
          <w:lang w:val="es-MX"/>
        </w:rPr>
        <w:t xml:space="preserve">                 Facturas Nos.- 11780-11779-11786</w:t>
      </w:r>
    </w:p>
    <w:p w14:paraId="59EBF1E0"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b/>
          <w:szCs w:val="24"/>
          <w:lang w:val="es-MX"/>
        </w:rPr>
        <w:t xml:space="preserve">                 </w:t>
      </w:r>
      <w:r w:rsidRPr="00D602F5">
        <w:rPr>
          <w:rFonts w:eastAsia="Calibri"/>
          <w:szCs w:val="24"/>
          <w:lang w:val="es-MX"/>
        </w:rPr>
        <w:t xml:space="preserve">Códigos Nos.-54107………….……………………............................ $      10.17   </w:t>
      </w:r>
    </w:p>
    <w:p w14:paraId="4BAB0553"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szCs w:val="24"/>
          <w:lang w:val="es-MX"/>
        </w:rPr>
        <w:t xml:space="preserve">                 Códigos Nos.-54118………….……………………............................ $    166.68     </w:t>
      </w:r>
    </w:p>
    <w:p w14:paraId="7AF83104"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szCs w:val="24"/>
          <w:lang w:val="es-MX"/>
        </w:rPr>
        <w:t xml:space="preserve">                 Códigos Nos.-54301………….……………………............................ $      55.00</w:t>
      </w:r>
    </w:p>
    <w:p w14:paraId="1E7D6DED"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b/>
          <w:szCs w:val="24"/>
          <w:lang w:val="es-MX"/>
        </w:rPr>
        <w:t xml:space="preserve">                 </w:t>
      </w:r>
      <w:r w:rsidRPr="00D602F5">
        <w:rPr>
          <w:rFonts w:eastAsia="Calibri"/>
          <w:szCs w:val="24"/>
          <w:lang w:val="es-MX"/>
        </w:rPr>
        <w:t>Códigos Nos.-61102……….…………………….................................$    900.00</w:t>
      </w:r>
    </w:p>
    <w:p w14:paraId="4CEEE028" w14:textId="77777777" w:rsidR="00D602F5" w:rsidRPr="00D602F5" w:rsidRDefault="00D602F5" w:rsidP="00D602F5">
      <w:pPr>
        <w:spacing w:after="0" w:line="240" w:lineRule="auto"/>
        <w:jc w:val="both"/>
        <w:rPr>
          <w:rFonts w:eastAsia="Calibri"/>
          <w:szCs w:val="24"/>
        </w:rPr>
      </w:pPr>
      <w:r w:rsidRPr="00D602F5">
        <w:rPr>
          <w:rFonts w:eastAsia="Calibri"/>
          <w:b/>
          <w:szCs w:val="24"/>
          <w:lang w:val="es-MX"/>
        </w:rPr>
        <w:t xml:space="preserve">                 </w:t>
      </w:r>
      <w:r w:rsidRPr="00D602F5">
        <w:rPr>
          <w:rFonts w:eastAsia="Calibri"/>
          <w:szCs w:val="24"/>
          <w:lang w:val="es-MX"/>
        </w:rPr>
        <w:t>Total………………………..……………………................…….........</w:t>
      </w:r>
      <w:r w:rsidRPr="00D602F5">
        <w:rPr>
          <w:rFonts w:eastAsia="Calibri"/>
          <w:b/>
          <w:szCs w:val="24"/>
          <w:lang w:val="es-MX"/>
        </w:rPr>
        <w:t>$ 1,131.85</w:t>
      </w:r>
    </w:p>
    <w:p w14:paraId="031A4E2E" w14:textId="77777777" w:rsidR="00D602F5" w:rsidRPr="00D602F5" w:rsidRDefault="00D602F5" w:rsidP="00D602F5">
      <w:pPr>
        <w:jc w:val="both"/>
        <w:rPr>
          <w:rFonts w:ascii="Calibri" w:eastAsia="Calibri" w:hAnsi="Calibri"/>
          <w:szCs w:val="24"/>
        </w:rPr>
      </w:pPr>
    </w:p>
    <w:p w14:paraId="2335E08D" w14:textId="77777777" w:rsidR="00D602F5" w:rsidRPr="00D602F5" w:rsidRDefault="00D602F5" w:rsidP="00A307C3">
      <w:pPr>
        <w:numPr>
          <w:ilvl w:val="0"/>
          <w:numId w:val="130"/>
        </w:numPr>
        <w:tabs>
          <w:tab w:val="left" w:pos="709"/>
          <w:tab w:val="left" w:pos="7797"/>
        </w:tabs>
        <w:spacing w:after="0" w:line="240" w:lineRule="auto"/>
        <w:contextualSpacing/>
        <w:jc w:val="both"/>
        <w:rPr>
          <w:rFonts w:eastAsia="Times New Roman"/>
          <w:szCs w:val="24"/>
          <w:lang w:val="es-ES" w:eastAsia="es-ES"/>
        </w:rPr>
      </w:pPr>
      <w:r w:rsidRPr="00D602F5">
        <w:rPr>
          <w:rFonts w:eastAsia="Times New Roman"/>
          <w:szCs w:val="24"/>
          <w:lang w:val="es-ES" w:eastAsia="es-ES"/>
        </w:rPr>
        <w:t xml:space="preserve"> EROGAR la cantidad de </w:t>
      </w:r>
      <w:r w:rsidRPr="00D602F5">
        <w:rPr>
          <w:rFonts w:eastAsia="Times New Roman"/>
          <w:b/>
          <w:szCs w:val="24"/>
          <w:lang w:val="es-ES" w:eastAsia="es-ES"/>
        </w:rPr>
        <w:t>TREINTA Y UNO 80/100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($31.80)</w:t>
      </w:r>
      <w:r w:rsidRPr="00D602F5">
        <w:rPr>
          <w:rFonts w:eastAsia="Times New Roman"/>
          <w:szCs w:val="24"/>
          <w:lang w:val="es-ES" w:eastAsia="es-ES"/>
        </w:rPr>
        <w:t xml:space="preserve"> a favor de </w:t>
      </w:r>
      <w:r w:rsidRPr="00D602F5">
        <w:rPr>
          <w:rFonts w:eastAsia="Times New Roman"/>
          <w:b/>
          <w:szCs w:val="24"/>
          <w:lang w:val="es-ES" w:eastAsia="es-ES"/>
        </w:rPr>
        <w:t>INVERSIONES MAGAÑA Y MAGAÑA S.A. DE C.V.</w:t>
      </w:r>
      <w:r w:rsidRPr="00D602F5">
        <w:rPr>
          <w:rFonts w:eastAsia="Times New Roman"/>
          <w:szCs w:val="24"/>
          <w:lang w:val="es-ES" w:eastAsia="es-ES"/>
        </w:rPr>
        <w:t xml:space="preserve"> </w:t>
      </w:r>
      <w:r w:rsidRPr="00D602F5">
        <w:rPr>
          <w:rFonts w:eastAsia="Times New Roman"/>
          <w:b/>
          <w:szCs w:val="24"/>
          <w:lang w:val="es-ES" w:eastAsia="es-ES"/>
        </w:rPr>
        <w:t xml:space="preserve">V/ </w:t>
      </w:r>
      <w:r w:rsidRPr="00D602F5">
        <w:rPr>
          <w:rFonts w:eastAsia="Times New Roman"/>
          <w:szCs w:val="24"/>
          <w:lang w:val="es-ES" w:eastAsia="es-ES"/>
        </w:rPr>
        <w:t>Pago por compra de combustibles y lubricantes, bienes de uso y consumo diversos, para uso en CAMM según facturas, líneas y códigos que se detallan a continuación:</w:t>
      </w:r>
    </w:p>
    <w:p w14:paraId="64F450A6" w14:textId="77777777" w:rsidR="00D602F5" w:rsidRPr="00D602F5" w:rsidRDefault="00D602F5" w:rsidP="00D602F5">
      <w:pPr>
        <w:tabs>
          <w:tab w:val="left" w:pos="3592"/>
        </w:tabs>
        <w:spacing w:line="240" w:lineRule="auto"/>
        <w:ind w:left="720"/>
        <w:jc w:val="both"/>
        <w:rPr>
          <w:rFonts w:eastAsia="Calibri"/>
          <w:b/>
          <w:szCs w:val="24"/>
          <w:lang w:val="es-MX"/>
        </w:rPr>
      </w:pPr>
      <w:r w:rsidRPr="00D602F5">
        <w:rPr>
          <w:rFonts w:eastAsia="Calibri"/>
          <w:b/>
          <w:szCs w:val="24"/>
          <w:lang w:val="es-MX"/>
        </w:rPr>
        <w:tab/>
      </w:r>
    </w:p>
    <w:p w14:paraId="0BC6CF78" w14:textId="77777777" w:rsidR="00D602F5" w:rsidRPr="00D602F5" w:rsidRDefault="00D602F5" w:rsidP="00D602F5">
      <w:pPr>
        <w:tabs>
          <w:tab w:val="left" w:pos="922"/>
          <w:tab w:val="left" w:pos="7797"/>
        </w:tabs>
        <w:spacing w:after="0" w:line="240" w:lineRule="auto"/>
        <w:ind w:left="1080"/>
        <w:jc w:val="both"/>
        <w:rPr>
          <w:rFonts w:eastAsia="Calibri"/>
          <w:b/>
          <w:szCs w:val="24"/>
          <w:u w:val="single"/>
          <w:lang w:val="es-MX"/>
        </w:rPr>
      </w:pPr>
      <w:r w:rsidRPr="00D602F5">
        <w:rPr>
          <w:rFonts w:eastAsia="Calibri"/>
          <w:b/>
          <w:szCs w:val="24"/>
          <w:u w:val="single"/>
          <w:lang w:val="es-MX"/>
        </w:rPr>
        <w:lastRenderedPageBreak/>
        <w:t>LINEA 0101</w:t>
      </w:r>
    </w:p>
    <w:p w14:paraId="6511D5EE" w14:textId="77777777" w:rsidR="00D602F5" w:rsidRPr="00D602F5" w:rsidRDefault="00D602F5" w:rsidP="00D602F5">
      <w:pPr>
        <w:tabs>
          <w:tab w:val="left" w:pos="922"/>
          <w:tab w:val="left" w:pos="7797"/>
        </w:tabs>
        <w:spacing w:after="0" w:line="240" w:lineRule="auto"/>
        <w:jc w:val="both"/>
        <w:rPr>
          <w:rFonts w:eastAsia="Calibri"/>
          <w:szCs w:val="24"/>
          <w:lang w:val="es-MX"/>
        </w:rPr>
      </w:pPr>
      <w:r w:rsidRPr="00D602F5">
        <w:rPr>
          <w:rFonts w:eastAsia="Calibri"/>
          <w:szCs w:val="24"/>
          <w:lang w:val="es-MX"/>
        </w:rPr>
        <w:t xml:space="preserve">                 Facturas Nos.- 2552</w:t>
      </w:r>
    </w:p>
    <w:p w14:paraId="7848F329"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b/>
          <w:szCs w:val="24"/>
          <w:lang w:val="es-MX"/>
        </w:rPr>
        <w:t xml:space="preserve">                 </w:t>
      </w:r>
      <w:r w:rsidRPr="00D602F5">
        <w:rPr>
          <w:rFonts w:eastAsia="Calibri"/>
          <w:szCs w:val="24"/>
          <w:lang w:val="es-MX"/>
        </w:rPr>
        <w:t xml:space="preserve">Códigos Nos.-54110………….……………………............................ $ 21.25     </w:t>
      </w:r>
    </w:p>
    <w:p w14:paraId="21A554B9"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szCs w:val="24"/>
          <w:lang w:val="es-MX"/>
        </w:rPr>
        <w:t xml:space="preserve">                 Códigos Nos.-54199………….……………………............................ $ 10.55   </w:t>
      </w:r>
    </w:p>
    <w:p w14:paraId="5EAFF52D" w14:textId="77777777" w:rsidR="00D602F5" w:rsidRPr="00D602F5" w:rsidRDefault="00D602F5" w:rsidP="00D602F5">
      <w:pPr>
        <w:spacing w:after="0" w:line="240" w:lineRule="auto"/>
        <w:jc w:val="both"/>
        <w:rPr>
          <w:rFonts w:eastAsia="Calibri"/>
          <w:szCs w:val="24"/>
        </w:rPr>
      </w:pPr>
      <w:r w:rsidRPr="00D602F5">
        <w:rPr>
          <w:rFonts w:eastAsia="Calibri"/>
          <w:b/>
          <w:szCs w:val="24"/>
          <w:lang w:val="es-MX"/>
        </w:rPr>
        <w:t xml:space="preserve">                 </w:t>
      </w:r>
      <w:r w:rsidRPr="00D602F5">
        <w:rPr>
          <w:rFonts w:eastAsia="Calibri"/>
          <w:szCs w:val="24"/>
          <w:lang w:val="es-MX"/>
        </w:rPr>
        <w:t>Total………………………..……………………......…………...........</w:t>
      </w:r>
      <w:r w:rsidRPr="00D602F5">
        <w:rPr>
          <w:rFonts w:eastAsia="Calibri"/>
          <w:b/>
          <w:szCs w:val="24"/>
          <w:lang w:val="es-MX"/>
        </w:rPr>
        <w:t>$ 31.80</w:t>
      </w:r>
    </w:p>
    <w:p w14:paraId="1F5DB37D" w14:textId="77777777" w:rsidR="00D602F5" w:rsidRPr="00D602F5" w:rsidRDefault="00D602F5" w:rsidP="00D602F5">
      <w:pPr>
        <w:spacing w:line="240" w:lineRule="auto"/>
        <w:jc w:val="both"/>
        <w:rPr>
          <w:rFonts w:eastAsia="Calibri"/>
          <w:szCs w:val="24"/>
        </w:rPr>
      </w:pPr>
    </w:p>
    <w:p w14:paraId="68BB8AB7" w14:textId="77777777" w:rsidR="00D602F5" w:rsidRPr="00D602F5" w:rsidRDefault="00D602F5" w:rsidP="00A307C3">
      <w:pPr>
        <w:numPr>
          <w:ilvl w:val="0"/>
          <w:numId w:val="130"/>
        </w:numPr>
        <w:tabs>
          <w:tab w:val="left" w:pos="709"/>
          <w:tab w:val="left" w:pos="7797"/>
        </w:tabs>
        <w:spacing w:after="0" w:line="240" w:lineRule="auto"/>
        <w:contextualSpacing/>
        <w:jc w:val="both"/>
        <w:rPr>
          <w:rFonts w:eastAsia="Times New Roman"/>
          <w:szCs w:val="24"/>
          <w:lang w:val="es-ES" w:eastAsia="es-ES"/>
        </w:rPr>
      </w:pPr>
      <w:r w:rsidRPr="00D602F5">
        <w:rPr>
          <w:rFonts w:eastAsia="Times New Roman"/>
          <w:szCs w:val="24"/>
          <w:lang w:val="es-ES" w:eastAsia="es-ES"/>
        </w:rPr>
        <w:t xml:space="preserve">EROGAR la cantidad de </w:t>
      </w:r>
      <w:r w:rsidRPr="00D602F5">
        <w:rPr>
          <w:rFonts w:eastAsia="Times New Roman"/>
          <w:b/>
          <w:szCs w:val="24"/>
          <w:lang w:val="es-ES" w:eastAsia="es-ES"/>
        </w:rPr>
        <w:t>CUATROCIENTOS TREINTA Y DOS 17/100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($432.17)</w:t>
      </w:r>
      <w:r w:rsidRPr="00D602F5">
        <w:rPr>
          <w:rFonts w:eastAsia="Times New Roman"/>
          <w:szCs w:val="24"/>
          <w:lang w:val="es-ES" w:eastAsia="es-ES"/>
        </w:rPr>
        <w:t xml:space="preserve"> a favor de </w:t>
      </w:r>
      <w:r w:rsidRPr="00D602F5">
        <w:rPr>
          <w:rFonts w:eastAsia="Times New Roman"/>
          <w:b/>
          <w:szCs w:val="24"/>
          <w:lang w:val="es-ES" w:eastAsia="es-ES"/>
        </w:rPr>
        <w:t>ALMACENES VIDRI S.A. DE C.V.</w:t>
      </w:r>
      <w:r w:rsidRPr="00D602F5">
        <w:rPr>
          <w:rFonts w:eastAsia="Times New Roman"/>
          <w:szCs w:val="24"/>
          <w:lang w:val="es-ES" w:eastAsia="es-ES"/>
        </w:rPr>
        <w:t xml:space="preserve"> </w:t>
      </w:r>
      <w:r w:rsidRPr="00D602F5">
        <w:rPr>
          <w:rFonts w:eastAsia="Times New Roman"/>
          <w:b/>
          <w:szCs w:val="24"/>
          <w:lang w:val="es-ES" w:eastAsia="es-ES"/>
        </w:rPr>
        <w:t xml:space="preserve">V/ </w:t>
      </w:r>
      <w:r w:rsidRPr="00D602F5">
        <w:rPr>
          <w:rFonts w:eastAsia="Times New Roman"/>
          <w:szCs w:val="24"/>
          <w:lang w:val="es-ES" w:eastAsia="es-ES"/>
        </w:rPr>
        <w:t xml:space="preserve">Pago por compra de productos de cuero y caucho, minerales </w:t>
      </w:r>
      <w:proofErr w:type="spellStart"/>
      <w:r w:rsidRPr="00D602F5">
        <w:rPr>
          <w:rFonts w:eastAsia="Times New Roman"/>
          <w:szCs w:val="24"/>
          <w:lang w:val="es-ES" w:eastAsia="es-ES"/>
        </w:rPr>
        <w:t>metalicos</w:t>
      </w:r>
      <w:proofErr w:type="spellEnd"/>
      <w:r w:rsidRPr="00D602F5">
        <w:rPr>
          <w:rFonts w:eastAsia="Times New Roman"/>
          <w:szCs w:val="24"/>
          <w:lang w:val="es-ES" w:eastAsia="es-ES"/>
        </w:rPr>
        <w:t xml:space="preserve"> y productos derivados , herramientas, repuestos y accesorios, materiales eléctricos, bienes de uso y consumo diversos, para uso en unidad de </w:t>
      </w:r>
      <w:proofErr w:type="spellStart"/>
      <w:r w:rsidRPr="00D602F5">
        <w:rPr>
          <w:rFonts w:eastAsia="Times New Roman"/>
          <w:szCs w:val="24"/>
          <w:lang w:val="es-ES" w:eastAsia="es-ES"/>
        </w:rPr>
        <w:t>mtto</w:t>
      </w:r>
      <w:proofErr w:type="spellEnd"/>
      <w:r w:rsidRPr="00D602F5">
        <w:rPr>
          <w:rFonts w:eastAsia="Times New Roman"/>
          <w:szCs w:val="24"/>
          <w:lang w:val="es-ES" w:eastAsia="es-ES"/>
        </w:rPr>
        <w:t xml:space="preserve"> de bienes municipales, alumbrado </w:t>
      </w:r>
      <w:proofErr w:type="spellStart"/>
      <w:r w:rsidRPr="00D602F5">
        <w:rPr>
          <w:rFonts w:eastAsia="Times New Roman"/>
          <w:szCs w:val="24"/>
          <w:lang w:val="es-ES" w:eastAsia="es-ES"/>
        </w:rPr>
        <w:t>publico</w:t>
      </w:r>
      <w:proofErr w:type="spellEnd"/>
      <w:r w:rsidRPr="00D602F5">
        <w:rPr>
          <w:rFonts w:eastAsia="Times New Roman"/>
          <w:szCs w:val="24"/>
          <w:lang w:val="es-ES" w:eastAsia="es-ES"/>
        </w:rPr>
        <w:t>, planta de mezcla asfáltica,  según facturas, líneas y códigos que se detallan a continuación:</w:t>
      </w:r>
    </w:p>
    <w:p w14:paraId="7DC5732E" w14:textId="77777777" w:rsidR="00D602F5" w:rsidRPr="00D602F5" w:rsidRDefault="00D602F5" w:rsidP="00D602F5">
      <w:pPr>
        <w:tabs>
          <w:tab w:val="left" w:pos="3592"/>
        </w:tabs>
        <w:ind w:left="720"/>
        <w:jc w:val="both"/>
        <w:rPr>
          <w:rFonts w:ascii="Calibri" w:eastAsia="Calibri" w:hAnsi="Calibri"/>
          <w:b/>
          <w:sz w:val="22"/>
          <w:lang w:val="es-MX"/>
        </w:rPr>
      </w:pPr>
      <w:r w:rsidRPr="00D602F5">
        <w:rPr>
          <w:rFonts w:ascii="Calibri" w:eastAsia="Calibri" w:hAnsi="Calibri"/>
          <w:b/>
          <w:sz w:val="22"/>
          <w:lang w:val="es-MX"/>
        </w:rPr>
        <w:tab/>
      </w:r>
    </w:p>
    <w:p w14:paraId="1AE0B0B6" w14:textId="77777777" w:rsidR="00D602F5" w:rsidRPr="00D602F5" w:rsidRDefault="00D602F5" w:rsidP="00D602F5">
      <w:pPr>
        <w:tabs>
          <w:tab w:val="left" w:pos="922"/>
          <w:tab w:val="left" w:pos="7797"/>
        </w:tabs>
        <w:spacing w:after="0" w:line="240" w:lineRule="auto"/>
        <w:ind w:left="1080"/>
        <w:jc w:val="both"/>
        <w:rPr>
          <w:rFonts w:eastAsia="Calibri"/>
          <w:b/>
          <w:szCs w:val="24"/>
          <w:u w:val="single"/>
          <w:lang w:val="es-MX"/>
        </w:rPr>
      </w:pPr>
      <w:r w:rsidRPr="00D602F5">
        <w:rPr>
          <w:rFonts w:eastAsia="Calibri"/>
          <w:b/>
          <w:szCs w:val="24"/>
          <w:u w:val="single"/>
          <w:lang w:val="es-MX"/>
        </w:rPr>
        <w:t>LINEA 0101</w:t>
      </w:r>
    </w:p>
    <w:p w14:paraId="38E7F97A" w14:textId="77777777" w:rsidR="00D602F5" w:rsidRPr="00D602F5" w:rsidRDefault="00D602F5" w:rsidP="00D602F5">
      <w:pPr>
        <w:tabs>
          <w:tab w:val="left" w:pos="922"/>
          <w:tab w:val="left" w:pos="7797"/>
        </w:tabs>
        <w:spacing w:after="0" w:line="240" w:lineRule="auto"/>
        <w:jc w:val="both"/>
        <w:rPr>
          <w:rFonts w:eastAsia="Calibri"/>
          <w:szCs w:val="24"/>
          <w:lang w:val="es-MX"/>
        </w:rPr>
      </w:pPr>
      <w:r w:rsidRPr="00D602F5">
        <w:rPr>
          <w:rFonts w:eastAsia="Calibri"/>
          <w:szCs w:val="24"/>
          <w:lang w:val="es-MX"/>
        </w:rPr>
        <w:t xml:space="preserve">                 Facturas Nos.- 962185-962062-962064-962063</w:t>
      </w:r>
    </w:p>
    <w:p w14:paraId="365AA279"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b/>
          <w:szCs w:val="24"/>
          <w:lang w:val="es-MX"/>
        </w:rPr>
        <w:t xml:space="preserve">                 </w:t>
      </w:r>
      <w:r w:rsidRPr="00D602F5">
        <w:rPr>
          <w:rFonts w:eastAsia="Calibri"/>
          <w:szCs w:val="24"/>
          <w:lang w:val="es-MX"/>
        </w:rPr>
        <w:t xml:space="preserve">Códigos Nos.-54106………….……………………............................ $     1.60      </w:t>
      </w:r>
    </w:p>
    <w:p w14:paraId="4E17DE0A"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szCs w:val="24"/>
          <w:lang w:val="es-MX"/>
        </w:rPr>
        <w:t xml:space="preserve">                 Códigos Nos.-54112………….……………………............................ $ 161.76    </w:t>
      </w:r>
    </w:p>
    <w:p w14:paraId="04ADF68F"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szCs w:val="24"/>
          <w:lang w:val="es-MX"/>
        </w:rPr>
        <w:t xml:space="preserve">                 Códigos Nos.-54118………….……………………............................ $   10.00</w:t>
      </w:r>
    </w:p>
    <w:p w14:paraId="20D88605"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b/>
          <w:szCs w:val="24"/>
          <w:lang w:val="es-MX"/>
        </w:rPr>
        <w:t xml:space="preserve">                 </w:t>
      </w:r>
      <w:r w:rsidRPr="00D602F5">
        <w:rPr>
          <w:rFonts w:eastAsia="Calibri"/>
          <w:szCs w:val="24"/>
          <w:lang w:val="es-MX"/>
        </w:rPr>
        <w:t>Códigos Nos.-54119……….…………………….................................$ 143.51</w:t>
      </w:r>
    </w:p>
    <w:p w14:paraId="2D9A3EE4" w14:textId="77777777" w:rsidR="00D602F5" w:rsidRPr="00D602F5" w:rsidRDefault="00D602F5" w:rsidP="00D602F5">
      <w:pPr>
        <w:tabs>
          <w:tab w:val="left" w:pos="1425"/>
        </w:tabs>
        <w:spacing w:after="0" w:line="240" w:lineRule="auto"/>
        <w:jc w:val="both"/>
        <w:rPr>
          <w:rFonts w:eastAsia="Calibri"/>
          <w:szCs w:val="24"/>
          <w:lang w:val="es-MX"/>
        </w:rPr>
      </w:pPr>
      <w:r w:rsidRPr="00D602F5">
        <w:rPr>
          <w:rFonts w:eastAsia="Calibri"/>
          <w:szCs w:val="24"/>
          <w:lang w:val="es-MX"/>
        </w:rPr>
        <w:t xml:space="preserve">                 Códigos Nos.-54199……….…………………….................................$</w:t>
      </w:r>
      <w:r w:rsidRPr="00D602F5">
        <w:rPr>
          <w:rFonts w:eastAsia="Calibri"/>
          <w:b/>
          <w:szCs w:val="24"/>
          <w:lang w:val="es-MX"/>
        </w:rPr>
        <w:t xml:space="preserve"> </w:t>
      </w:r>
      <w:r w:rsidRPr="00D602F5">
        <w:rPr>
          <w:rFonts w:eastAsia="Calibri"/>
          <w:szCs w:val="24"/>
          <w:lang w:val="es-MX"/>
        </w:rPr>
        <w:t>115.30</w:t>
      </w:r>
      <w:r w:rsidRPr="00D602F5">
        <w:rPr>
          <w:rFonts w:eastAsia="Calibri"/>
          <w:b/>
          <w:szCs w:val="24"/>
          <w:lang w:val="es-MX"/>
        </w:rPr>
        <w:t xml:space="preserve">    </w:t>
      </w:r>
    </w:p>
    <w:p w14:paraId="116B78D6" w14:textId="77777777" w:rsidR="00D602F5" w:rsidRPr="00D602F5" w:rsidRDefault="00D602F5" w:rsidP="00D602F5">
      <w:pPr>
        <w:spacing w:after="0" w:line="240" w:lineRule="auto"/>
        <w:jc w:val="both"/>
        <w:rPr>
          <w:rFonts w:eastAsia="Calibri"/>
          <w:b/>
          <w:szCs w:val="24"/>
          <w:lang w:val="es-MX"/>
        </w:rPr>
      </w:pPr>
      <w:r w:rsidRPr="00D602F5">
        <w:rPr>
          <w:rFonts w:eastAsia="Calibri"/>
          <w:b/>
          <w:szCs w:val="24"/>
          <w:lang w:val="es-MX"/>
        </w:rPr>
        <w:t xml:space="preserve">                 </w:t>
      </w:r>
      <w:r w:rsidRPr="00D602F5">
        <w:rPr>
          <w:rFonts w:eastAsia="Calibri"/>
          <w:szCs w:val="24"/>
          <w:lang w:val="es-MX"/>
        </w:rPr>
        <w:t>Total………………………..……………………......…………...........</w:t>
      </w:r>
      <w:r w:rsidRPr="00D602F5">
        <w:rPr>
          <w:rFonts w:eastAsia="Calibri"/>
          <w:b/>
          <w:szCs w:val="24"/>
          <w:lang w:val="es-MX"/>
        </w:rPr>
        <w:t>$ 432.17</w:t>
      </w:r>
    </w:p>
    <w:p w14:paraId="63077292" w14:textId="77777777" w:rsidR="00D602F5" w:rsidRPr="00D602F5" w:rsidRDefault="00D602F5" w:rsidP="00D602F5">
      <w:pPr>
        <w:spacing w:after="0" w:line="240" w:lineRule="auto"/>
        <w:jc w:val="both"/>
        <w:rPr>
          <w:rFonts w:eastAsia="Calibri"/>
          <w:b/>
          <w:szCs w:val="24"/>
          <w:lang w:val="es-MX"/>
        </w:rPr>
      </w:pPr>
    </w:p>
    <w:p w14:paraId="2FC33A29" w14:textId="77777777" w:rsidR="00D602F5" w:rsidRPr="00D602F5" w:rsidRDefault="00D602F5" w:rsidP="00A307C3">
      <w:pPr>
        <w:numPr>
          <w:ilvl w:val="0"/>
          <w:numId w:val="130"/>
        </w:numPr>
        <w:spacing w:after="0" w:line="240" w:lineRule="auto"/>
        <w:contextualSpacing/>
        <w:jc w:val="both"/>
        <w:rPr>
          <w:rFonts w:ascii="Calibri" w:eastAsia="Times New Roman" w:hAnsi="Calibri" w:cs="Calibri"/>
          <w:sz w:val="22"/>
          <w:lang w:eastAsia="es-SV"/>
        </w:rPr>
      </w:pPr>
      <w:r w:rsidRPr="00D602F5">
        <w:rPr>
          <w:rFonts w:eastAsia="Times New Roman"/>
          <w:szCs w:val="24"/>
          <w:lang w:val="es-ES" w:eastAsia="es-ES"/>
        </w:rPr>
        <w:t xml:space="preserve">EROGAR la cantidad de </w:t>
      </w:r>
      <w:r w:rsidRPr="00D602F5">
        <w:rPr>
          <w:rFonts w:eastAsia="Times New Roman"/>
          <w:b/>
          <w:szCs w:val="24"/>
          <w:lang w:val="es-ES" w:eastAsia="es-ES"/>
        </w:rPr>
        <w:t>CUATROCIENTOS NOVENTA Y DOS</w:t>
      </w:r>
      <w:r w:rsidRPr="00D602F5">
        <w:rPr>
          <w:rFonts w:eastAsia="Times New Roman"/>
          <w:szCs w:val="24"/>
          <w:lang w:val="es-ES" w:eastAsia="es-ES"/>
        </w:rPr>
        <w:t xml:space="preserve"> </w:t>
      </w:r>
      <w:r w:rsidRPr="00D602F5">
        <w:rPr>
          <w:rFonts w:eastAsia="Times New Roman"/>
          <w:b/>
          <w:szCs w:val="24"/>
          <w:lang w:val="es-ES" w:eastAsia="es-ES"/>
        </w:rPr>
        <w:t>62/100 DÓLARES DE</w:t>
      </w:r>
      <w:r w:rsidRPr="00D602F5">
        <w:rPr>
          <w:rFonts w:eastAsia="Times New Roman"/>
          <w:szCs w:val="24"/>
          <w:lang w:val="es-ES" w:eastAsia="es-ES"/>
        </w:rPr>
        <w:t xml:space="preserve"> </w:t>
      </w:r>
      <w:r w:rsidRPr="00D602F5">
        <w:rPr>
          <w:rFonts w:eastAsia="Times New Roman"/>
          <w:b/>
          <w:szCs w:val="24"/>
          <w:lang w:val="es-ES" w:eastAsia="es-ES"/>
        </w:rPr>
        <w:t>LOS ESTADOS UNIDOS DE AMÉRICA ($492.62)</w:t>
      </w:r>
      <w:r w:rsidRPr="00D602F5">
        <w:rPr>
          <w:rFonts w:eastAsia="Times New Roman"/>
          <w:szCs w:val="24"/>
          <w:lang w:val="es-ES" w:eastAsia="es-ES"/>
        </w:rPr>
        <w:t xml:space="preserve">  a favor de </w:t>
      </w:r>
      <w:r w:rsidRPr="00D602F5">
        <w:rPr>
          <w:rFonts w:eastAsia="Times New Roman"/>
          <w:b/>
          <w:szCs w:val="24"/>
          <w:lang w:val="es-ES" w:eastAsia="es-ES"/>
        </w:rPr>
        <w:t xml:space="preserve">REPRESENTACIONES DIVERSAS S.A. DE C.V. V/ </w:t>
      </w:r>
      <w:r w:rsidRPr="00D602F5">
        <w:rPr>
          <w:rFonts w:eastAsia="Times New Roman"/>
          <w:szCs w:val="24"/>
          <w:lang w:val="es-ES" w:eastAsia="es-ES"/>
        </w:rPr>
        <w:t>Pago por compra de mobiliario, para uso en desarrollo urbano, unidad jurídica, según factura  No.-24-23 Aplicando dicho gasto a la línea 0101 del código  61101, del presupuesto municipal vigente</w:t>
      </w:r>
    </w:p>
    <w:p w14:paraId="6F9AF8AE" w14:textId="77777777" w:rsidR="00D602F5" w:rsidRPr="00D602F5" w:rsidRDefault="00D602F5" w:rsidP="00D602F5">
      <w:pPr>
        <w:spacing w:after="0" w:line="240" w:lineRule="auto"/>
        <w:jc w:val="both"/>
        <w:rPr>
          <w:rFonts w:eastAsia="Calibri"/>
          <w:szCs w:val="24"/>
        </w:rPr>
      </w:pPr>
    </w:p>
    <w:p w14:paraId="2743177C" w14:textId="77777777" w:rsidR="006E69EC" w:rsidRDefault="006E69EC" w:rsidP="00ED20D0">
      <w:pPr>
        <w:spacing w:after="0" w:line="240" w:lineRule="auto"/>
        <w:jc w:val="both"/>
        <w:rPr>
          <w:b/>
          <w:color w:val="000000"/>
          <w:szCs w:val="24"/>
          <w:u w:val="single"/>
        </w:rPr>
      </w:pPr>
    </w:p>
    <w:p w14:paraId="53E8B5A8" w14:textId="77777777" w:rsidR="00B36893" w:rsidRPr="00087F77" w:rsidRDefault="00B36893" w:rsidP="00B36893">
      <w:pPr>
        <w:tabs>
          <w:tab w:val="left" w:pos="922"/>
          <w:tab w:val="left" w:pos="7513"/>
          <w:tab w:val="left" w:pos="7797"/>
        </w:tabs>
        <w:spacing w:after="0" w:line="240" w:lineRule="auto"/>
        <w:jc w:val="both"/>
        <w:rPr>
          <w:rFonts w:eastAsia="Calibri"/>
          <w:szCs w:val="24"/>
        </w:rPr>
      </w:pPr>
      <w:r w:rsidRPr="00087F77">
        <w:rPr>
          <w:rFonts w:eastAsia="Calibri"/>
          <w:szCs w:val="24"/>
        </w:rPr>
        <w:t xml:space="preserve">Autorizando a tesorería a efectuar los pagos correspondientes FONDOS PROPIOS. Cuenta </w:t>
      </w:r>
      <w:proofErr w:type="spellStart"/>
      <w:r w:rsidRPr="00087F77">
        <w:rPr>
          <w:rFonts w:eastAsia="Calibri"/>
          <w:szCs w:val="24"/>
        </w:rPr>
        <w:t>N°</w:t>
      </w:r>
      <w:proofErr w:type="spellEnd"/>
      <w:r w:rsidRPr="00087F77">
        <w:rPr>
          <w:rFonts w:eastAsia="Calibri"/>
          <w:szCs w:val="24"/>
        </w:rPr>
        <w:t xml:space="preserve"> 00500003666</w:t>
      </w:r>
    </w:p>
    <w:p w14:paraId="218DBE0F" w14:textId="77777777" w:rsidR="00B36893" w:rsidRPr="00087F77" w:rsidRDefault="00B36893" w:rsidP="00B36893">
      <w:pPr>
        <w:tabs>
          <w:tab w:val="left" w:pos="922"/>
          <w:tab w:val="left" w:pos="7513"/>
          <w:tab w:val="left" w:pos="7797"/>
        </w:tabs>
        <w:spacing w:after="0" w:line="240" w:lineRule="auto"/>
        <w:jc w:val="both"/>
        <w:rPr>
          <w:rFonts w:eastAsia="Calibri"/>
          <w:szCs w:val="24"/>
        </w:rPr>
      </w:pPr>
    </w:p>
    <w:p w14:paraId="55C0F8A0" w14:textId="77777777" w:rsidR="00B36893" w:rsidRPr="00087F77" w:rsidRDefault="00B36893" w:rsidP="00B36893">
      <w:pPr>
        <w:tabs>
          <w:tab w:val="left" w:pos="709"/>
          <w:tab w:val="left" w:pos="7797"/>
        </w:tabs>
        <w:spacing w:after="0" w:line="240" w:lineRule="auto"/>
        <w:contextualSpacing/>
        <w:jc w:val="both"/>
        <w:rPr>
          <w:rFonts w:eastAsia="Calibri"/>
          <w:spacing w:val="-3"/>
          <w:szCs w:val="24"/>
        </w:rPr>
      </w:pPr>
      <w:r w:rsidRPr="00087F77">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670EEE49" w14:textId="77777777" w:rsidR="006E69EC" w:rsidRDefault="006E69EC" w:rsidP="00ED20D0">
      <w:pPr>
        <w:spacing w:after="0" w:line="240" w:lineRule="auto"/>
        <w:jc w:val="both"/>
        <w:rPr>
          <w:b/>
          <w:color w:val="000000"/>
          <w:szCs w:val="24"/>
          <w:u w:val="single"/>
        </w:rPr>
      </w:pPr>
    </w:p>
    <w:p w14:paraId="42D85065" w14:textId="77777777" w:rsidR="006E69EC" w:rsidRDefault="006E69EC" w:rsidP="00ED20D0">
      <w:pPr>
        <w:spacing w:after="0" w:line="240" w:lineRule="auto"/>
        <w:jc w:val="both"/>
        <w:rPr>
          <w:b/>
          <w:color w:val="000000"/>
          <w:szCs w:val="24"/>
          <w:u w:val="single"/>
        </w:rPr>
      </w:pPr>
    </w:p>
    <w:p w14:paraId="7F90FF6A" w14:textId="77777777" w:rsidR="006E69EC" w:rsidRDefault="006E69EC" w:rsidP="00ED20D0">
      <w:pPr>
        <w:spacing w:after="0" w:line="240" w:lineRule="auto"/>
        <w:jc w:val="both"/>
        <w:rPr>
          <w:b/>
          <w:color w:val="000000"/>
          <w:szCs w:val="24"/>
          <w:u w:val="single"/>
        </w:rPr>
      </w:pPr>
    </w:p>
    <w:p w14:paraId="78A385B5" w14:textId="77777777" w:rsidR="002F0598" w:rsidRPr="0041578E" w:rsidRDefault="002F0598" w:rsidP="002F0598">
      <w:pPr>
        <w:spacing w:after="0" w:line="240" w:lineRule="auto"/>
        <w:jc w:val="both"/>
        <w:rPr>
          <w:rFonts w:eastAsia="Times New Roman"/>
          <w:b/>
          <w:szCs w:val="24"/>
          <w:u w:val="single"/>
          <w:lang w:val="es-ES" w:eastAsia="es-ES"/>
        </w:rPr>
      </w:pPr>
      <w:r w:rsidRPr="0041578E">
        <w:rPr>
          <w:rFonts w:eastAsia="Times New Roman"/>
          <w:b/>
          <w:szCs w:val="24"/>
          <w:u w:val="single"/>
          <w:lang w:val="es-ES" w:eastAsia="es-ES"/>
        </w:rPr>
        <w:t xml:space="preserve">ACUERDO NÚMERO </w:t>
      </w:r>
      <w:r>
        <w:rPr>
          <w:rFonts w:eastAsia="Times New Roman"/>
          <w:b/>
          <w:szCs w:val="24"/>
          <w:u w:val="single"/>
          <w:lang w:val="es-ES" w:eastAsia="es-ES"/>
        </w:rPr>
        <w:t xml:space="preserve">DIEZ: </w:t>
      </w:r>
    </w:p>
    <w:p w14:paraId="344D68DD" w14:textId="77777777" w:rsidR="002F0598" w:rsidRDefault="002F0598" w:rsidP="002F0598">
      <w:pPr>
        <w:spacing w:after="0" w:line="240" w:lineRule="auto"/>
        <w:jc w:val="both"/>
        <w:rPr>
          <w:rFonts w:eastAsia="Times New Roman"/>
          <w:bCs/>
          <w:szCs w:val="24"/>
          <w:lang w:val="es-ES" w:eastAsia="es-ES"/>
        </w:rPr>
      </w:pPr>
      <w:r w:rsidRPr="0041578E">
        <w:rPr>
          <w:rFonts w:eastAsia="Times New Roman"/>
          <w:szCs w:val="24"/>
          <w:lang w:val="es-ES" w:eastAsia="es-ES"/>
        </w:rPr>
        <w:t xml:space="preserve">El Concejo Municipal </w:t>
      </w:r>
      <w:r w:rsidR="007239E2">
        <w:rPr>
          <w:rFonts w:eastAsia="Times New Roman"/>
          <w:szCs w:val="24"/>
          <w:lang w:val="es-ES" w:eastAsia="es-ES"/>
        </w:rPr>
        <w:t xml:space="preserve">en uso de las facultades que el Código Municipal les confiere ACUERDA: Autorizar al Prof. José Rigoberto Pinto Rivera, Alcalde Municipal </w:t>
      </w:r>
      <w:r w:rsidR="00634D2E">
        <w:rPr>
          <w:rFonts w:eastAsia="Times New Roman"/>
          <w:szCs w:val="24"/>
          <w:lang w:val="es-ES" w:eastAsia="es-ES"/>
        </w:rPr>
        <w:t xml:space="preserve">a </w:t>
      </w:r>
      <w:r w:rsidRPr="0041578E">
        <w:rPr>
          <w:rFonts w:eastAsia="Times New Roman"/>
          <w:szCs w:val="24"/>
          <w:lang w:val="es-ES" w:eastAsia="es-ES"/>
        </w:rPr>
        <w:t xml:space="preserve">otorgar poder general judicial </w:t>
      </w:r>
      <w:r w:rsidR="00E5599A">
        <w:rPr>
          <w:rFonts w:eastAsia="Times New Roman"/>
          <w:szCs w:val="24"/>
          <w:lang w:val="es-ES" w:eastAsia="es-ES"/>
        </w:rPr>
        <w:t xml:space="preserve">y administrativo a la licenciada </w:t>
      </w:r>
      <w:r w:rsidR="00E5599A" w:rsidRPr="0041578E">
        <w:rPr>
          <w:rFonts w:eastAsia="Times New Roman"/>
          <w:bCs/>
          <w:szCs w:val="24"/>
          <w:lang w:val="es-ES" w:eastAsia="es-ES"/>
        </w:rPr>
        <w:t>Zoila</w:t>
      </w:r>
      <w:r w:rsidRPr="0041578E">
        <w:rPr>
          <w:rFonts w:eastAsia="Times New Roman"/>
          <w:bCs/>
          <w:szCs w:val="24"/>
          <w:lang w:val="es-ES" w:eastAsia="es-ES"/>
        </w:rPr>
        <w:t xml:space="preserve"> Clara Guadalupe Solís Barrera</w:t>
      </w:r>
      <w:r w:rsidR="00E5599A">
        <w:rPr>
          <w:rFonts w:eastAsia="Times New Roman"/>
          <w:bCs/>
          <w:szCs w:val="24"/>
          <w:lang w:val="es-ES" w:eastAsia="es-ES"/>
        </w:rPr>
        <w:t xml:space="preserve"> y al Lic. Eric Antonio </w:t>
      </w:r>
      <w:proofErr w:type="spellStart"/>
      <w:r w:rsidR="00E5599A">
        <w:rPr>
          <w:rFonts w:eastAsia="Times New Roman"/>
          <w:bCs/>
          <w:szCs w:val="24"/>
          <w:lang w:val="es-ES" w:eastAsia="es-ES"/>
        </w:rPr>
        <w:t>Ferrufino</w:t>
      </w:r>
      <w:proofErr w:type="spellEnd"/>
      <w:r w:rsidR="00E5599A">
        <w:rPr>
          <w:rFonts w:eastAsia="Times New Roman"/>
          <w:bCs/>
          <w:szCs w:val="24"/>
          <w:lang w:val="es-ES" w:eastAsia="es-ES"/>
        </w:rPr>
        <w:t xml:space="preserve"> Machado. </w:t>
      </w:r>
      <w:r w:rsidR="00634D2E">
        <w:rPr>
          <w:rFonts w:eastAsia="Times New Roman"/>
          <w:bCs/>
          <w:szCs w:val="24"/>
          <w:lang w:val="es-ES" w:eastAsia="es-ES"/>
        </w:rPr>
        <w:t>A efecto de que el mismo sirva para ejercer actividades de representación legal</w:t>
      </w:r>
      <w:r w:rsidR="006C1794">
        <w:rPr>
          <w:rFonts w:eastAsia="Times New Roman"/>
          <w:bCs/>
          <w:szCs w:val="24"/>
          <w:lang w:val="es-ES" w:eastAsia="es-ES"/>
        </w:rPr>
        <w:t>.</w:t>
      </w:r>
    </w:p>
    <w:p w14:paraId="18BCC6B8" w14:textId="77777777" w:rsidR="00E5599A" w:rsidRDefault="00E5599A" w:rsidP="002F0598">
      <w:pPr>
        <w:spacing w:after="0" w:line="240" w:lineRule="auto"/>
        <w:jc w:val="both"/>
        <w:rPr>
          <w:rFonts w:eastAsia="Times New Roman"/>
          <w:bCs/>
          <w:szCs w:val="24"/>
          <w:lang w:val="es-ES" w:eastAsia="es-ES"/>
        </w:rPr>
      </w:pPr>
    </w:p>
    <w:p w14:paraId="1D2051EB" w14:textId="77777777" w:rsidR="00E5599A" w:rsidRDefault="00E5599A" w:rsidP="002F0598">
      <w:pPr>
        <w:spacing w:after="0" w:line="240" w:lineRule="auto"/>
        <w:jc w:val="both"/>
        <w:rPr>
          <w:rFonts w:eastAsia="Times New Roman"/>
          <w:bCs/>
          <w:szCs w:val="24"/>
          <w:lang w:val="es-ES" w:eastAsia="es-ES"/>
        </w:rPr>
      </w:pPr>
      <w:r>
        <w:rPr>
          <w:rFonts w:eastAsia="Times New Roman"/>
          <w:bCs/>
          <w:szCs w:val="24"/>
          <w:lang w:val="es-ES" w:eastAsia="es-ES"/>
        </w:rPr>
        <w:t xml:space="preserve">COMUNIQUESE. </w:t>
      </w:r>
    </w:p>
    <w:p w14:paraId="7BF36C60" w14:textId="77777777" w:rsidR="00042031" w:rsidRDefault="00042031" w:rsidP="002F0598">
      <w:pPr>
        <w:spacing w:after="0" w:line="240" w:lineRule="auto"/>
        <w:jc w:val="both"/>
        <w:rPr>
          <w:rFonts w:eastAsia="Times New Roman"/>
          <w:bCs/>
          <w:szCs w:val="24"/>
          <w:lang w:val="es-ES" w:eastAsia="es-ES"/>
        </w:rPr>
      </w:pPr>
    </w:p>
    <w:p w14:paraId="44918E12" w14:textId="77777777" w:rsidR="00D85361" w:rsidRDefault="00D85361" w:rsidP="002F0598">
      <w:pPr>
        <w:spacing w:after="0" w:line="240" w:lineRule="auto"/>
        <w:jc w:val="both"/>
        <w:rPr>
          <w:rFonts w:eastAsia="Times New Roman"/>
          <w:bCs/>
          <w:szCs w:val="24"/>
          <w:lang w:val="es-ES" w:eastAsia="es-ES"/>
        </w:rPr>
      </w:pPr>
    </w:p>
    <w:p w14:paraId="1F04114C" w14:textId="77777777" w:rsidR="00D85361" w:rsidRPr="00CE408F" w:rsidRDefault="00D85361" w:rsidP="002F0598">
      <w:pPr>
        <w:spacing w:after="0" w:line="240" w:lineRule="auto"/>
        <w:jc w:val="both"/>
        <w:rPr>
          <w:rFonts w:eastAsia="Times New Roman"/>
          <w:b/>
          <w:szCs w:val="24"/>
          <w:u w:val="single"/>
          <w:lang w:val="es-ES" w:eastAsia="es-ES"/>
        </w:rPr>
      </w:pPr>
      <w:r w:rsidRPr="00CE408F">
        <w:rPr>
          <w:rFonts w:eastAsia="Times New Roman"/>
          <w:b/>
          <w:szCs w:val="24"/>
          <w:u w:val="single"/>
          <w:lang w:val="es-ES" w:eastAsia="es-ES"/>
        </w:rPr>
        <w:t>ACUERDO NÚMERO ONCE:</w:t>
      </w:r>
    </w:p>
    <w:p w14:paraId="7A185265" w14:textId="77777777" w:rsidR="00D85361" w:rsidRPr="00CE408F" w:rsidRDefault="00D85361" w:rsidP="002F0598">
      <w:pPr>
        <w:spacing w:after="0" w:line="240" w:lineRule="auto"/>
        <w:jc w:val="both"/>
        <w:rPr>
          <w:rFonts w:eastAsia="Times New Roman"/>
          <w:bCs/>
          <w:szCs w:val="24"/>
          <w:lang w:val="es-ES" w:eastAsia="es-ES"/>
        </w:rPr>
      </w:pPr>
    </w:p>
    <w:p w14:paraId="121DD8F7" w14:textId="77777777" w:rsidR="00701A7C" w:rsidRPr="00CE408F" w:rsidRDefault="00D85361" w:rsidP="002F0598">
      <w:pPr>
        <w:spacing w:after="0" w:line="240" w:lineRule="auto"/>
        <w:jc w:val="both"/>
        <w:rPr>
          <w:rFonts w:eastAsia="Calibri"/>
          <w:szCs w:val="24"/>
        </w:rPr>
      </w:pPr>
      <w:r w:rsidRPr="00CE408F">
        <w:rPr>
          <w:rFonts w:eastAsia="Times New Roman"/>
          <w:bCs/>
          <w:szCs w:val="24"/>
          <w:lang w:val="es-ES" w:eastAsia="es-ES"/>
        </w:rPr>
        <w:t xml:space="preserve">El Concejo Municipal en uso de las facultades que el Código Municipal les confiere ACUERDA: </w:t>
      </w:r>
      <w:r w:rsidR="0010442E" w:rsidRPr="00CE408F">
        <w:rPr>
          <w:rFonts w:eastAsia="Times New Roman"/>
          <w:bCs/>
          <w:szCs w:val="24"/>
          <w:lang w:val="es-ES" w:eastAsia="es-ES"/>
        </w:rPr>
        <w:t xml:space="preserve">revocar la suspensión por medida cautelar a partir del día 09 de marzo del 2020 del Sr. Ronald Javier Martínez </w:t>
      </w:r>
      <w:proofErr w:type="spellStart"/>
      <w:r w:rsidR="0010442E" w:rsidRPr="00CE408F">
        <w:rPr>
          <w:rFonts w:eastAsia="Times New Roman"/>
          <w:bCs/>
          <w:szCs w:val="24"/>
          <w:lang w:val="es-ES" w:eastAsia="es-ES"/>
        </w:rPr>
        <w:t>Gutierrez</w:t>
      </w:r>
      <w:proofErr w:type="spellEnd"/>
      <w:r w:rsidR="0010442E" w:rsidRPr="00CE408F">
        <w:rPr>
          <w:rFonts w:eastAsia="Times New Roman"/>
          <w:bCs/>
          <w:szCs w:val="24"/>
          <w:lang w:val="es-ES" w:eastAsia="es-ES"/>
        </w:rPr>
        <w:t xml:space="preserve">, </w:t>
      </w:r>
      <w:r w:rsidR="0010442E" w:rsidRPr="00CE408F">
        <w:rPr>
          <w:rFonts w:eastAsia="Calibri"/>
          <w:szCs w:val="24"/>
        </w:rPr>
        <w:t xml:space="preserve">quien se encuentra nombrado como auxiliar de </w:t>
      </w:r>
      <w:r w:rsidR="0010442E" w:rsidRPr="00CE408F">
        <w:rPr>
          <w:rFonts w:eastAsia="Calibri"/>
          <w:szCs w:val="24"/>
        </w:rPr>
        <w:lastRenderedPageBreak/>
        <w:t xml:space="preserve">operador de la Unidad de Planta Trituradora, Asfalto y </w:t>
      </w:r>
      <w:proofErr w:type="spellStart"/>
      <w:r w:rsidR="0010442E" w:rsidRPr="00CE408F">
        <w:rPr>
          <w:rFonts w:eastAsia="Calibri"/>
          <w:szCs w:val="24"/>
        </w:rPr>
        <w:t>Bloquera</w:t>
      </w:r>
      <w:proofErr w:type="spellEnd"/>
      <w:r w:rsidR="0010442E" w:rsidRPr="00CE408F">
        <w:rPr>
          <w:rFonts w:eastAsia="Calibri"/>
          <w:szCs w:val="24"/>
        </w:rPr>
        <w:t>,</w:t>
      </w:r>
      <w:r w:rsidR="001E1213" w:rsidRPr="00CE408F">
        <w:rPr>
          <w:rFonts w:eastAsia="Calibri"/>
          <w:szCs w:val="24"/>
        </w:rPr>
        <w:t xml:space="preserve"> ya que dicho empleado presento documentación en fecha 09 de marzo del 2020 y en la cual se libera del proceso por el cual se encontraba</w:t>
      </w:r>
      <w:r w:rsidR="00971669" w:rsidRPr="00CE408F">
        <w:rPr>
          <w:rFonts w:eastAsia="Calibri"/>
          <w:szCs w:val="24"/>
        </w:rPr>
        <w:t xml:space="preserve"> en</w:t>
      </w:r>
      <w:r w:rsidR="001E1213" w:rsidRPr="00CE408F">
        <w:rPr>
          <w:rFonts w:eastAsia="Calibri"/>
          <w:szCs w:val="24"/>
        </w:rPr>
        <w:t xml:space="preserve"> detención provisional. </w:t>
      </w:r>
    </w:p>
    <w:p w14:paraId="1E194157" w14:textId="77777777" w:rsidR="00E966F4" w:rsidRPr="00CE408F" w:rsidRDefault="00E966F4" w:rsidP="002F0598">
      <w:pPr>
        <w:spacing w:after="0" w:line="240" w:lineRule="auto"/>
        <w:jc w:val="both"/>
        <w:rPr>
          <w:rFonts w:eastAsia="Calibri"/>
          <w:szCs w:val="24"/>
        </w:rPr>
      </w:pPr>
    </w:p>
    <w:p w14:paraId="49EC76A1" w14:textId="77777777" w:rsidR="00E966F4" w:rsidRDefault="00E966F4" w:rsidP="002F0598">
      <w:pPr>
        <w:spacing w:after="0" w:line="240" w:lineRule="auto"/>
        <w:jc w:val="both"/>
        <w:rPr>
          <w:rFonts w:eastAsia="Calibri"/>
          <w:szCs w:val="24"/>
        </w:rPr>
      </w:pPr>
      <w:r w:rsidRPr="00CE408F">
        <w:rPr>
          <w:rFonts w:eastAsia="Calibri"/>
          <w:szCs w:val="24"/>
        </w:rPr>
        <w:t xml:space="preserve">COMUNIQUESE. </w:t>
      </w:r>
    </w:p>
    <w:p w14:paraId="0F8FD808" w14:textId="77777777" w:rsidR="001F1729" w:rsidRDefault="001F1729" w:rsidP="002F0598">
      <w:pPr>
        <w:spacing w:after="0" w:line="240" w:lineRule="auto"/>
        <w:jc w:val="both"/>
        <w:rPr>
          <w:rFonts w:eastAsia="Calibri"/>
          <w:szCs w:val="24"/>
        </w:rPr>
      </w:pPr>
    </w:p>
    <w:p w14:paraId="1C5F60B5" w14:textId="77777777" w:rsidR="001F1729" w:rsidRDefault="001F1729" w:rsidP="002F0598">
      <w:pPr>
        <w:spacing w:after="0" w:line="240" w:lineRule="auto"/>
        <w:jc w:val="both"/>
        <w:rPr>
          <w:rFonts w:eastAsia="Calibri"/>
          <w:b/>
          <w:bCs/>
          <w:szCs w:val="24"/>
          <w:u w:val="single"/>
        </w:rPr>
      </w:pPr>
      <w:r w:rsidRPr="00BD3E54">
        <w:rPr>
          <w:rFonts w:eastAsia="Calibri"/>
          <w:b/>
          <w:bCs/>
          <w:szCs w:val="24"/>
          <w:u w:val="single"/>
        </w:rPr>
        <w:t>ACUERDO NÚMERO DOCE:</w:t>
      </w:r>
    </w:p>
    <w:p w14:paraId="120DC344" w14:textId="77777777" w:rsidR="00356A80" w:rsidRDefault="00356A80" w:rsidP="002F0598">
      <w:pPr>
        <w:spacing w:after="0" w:line="240" w:lineRule="auto"/>
        <w:jc w:val="both"/>
        <w:rPr>
          <w:rFonts w:eastAsia="Calibri"/>
          <w:szCs w:val="24"/>
        </w:rPr>
      </w:pPr>
      <w:r>
        <w:rPr>
          <w:rFonts w:eastAsia="Calibri"/>
          <w:szCs w:val="24"/>
        </w:rPr>
        <w:t>El Concejo Municipal en uso de las facultades que el Código Municipal les confiere ACUERDA: Dejar sin efecto el acuerdo número dos del acta número diez, de fecha tres de marzo del 2020, en la cual se había autorizado el permiso personal sin goce de sueldo a los señores</w:t>
      </w:r>
      <w:r w:rsidR="000C0C4C">
        <w:rPr>
          <w:rFonts w:eastAsia="Calibri"/>
          <w:szCs w:val="24"/>
        </w:rPr>
        <w:t xml:space="preserve">: </w:t>
      </w:r>
    </w:p>
    <w:p w14:paraId="3508D46E" w14:textId="77777777" w:rsidR="00AF68F2" w:rsidRPr="005F172B" w:rsidRDefault="00AF68F2" w:rsidP="00A307C3">
      <w:pPr>
        <w:numPr>
          <w:ilvl w:val="0"/>
          <w:numId w:val="131"/>
        </w:numPr>
        <w:spacing w:after="200" w:line="276" w:lineRule="auto"/>
        <w:contextualSpacing/>
        <w:jc w:val="both"/>
        <w:rPr>
          <w:rFonts w:eastAsia="Calibri"/>
          <w:bCs/>
          <w:szCs w:val="24"/>
        </w:rPr>
      </w:pPr>
      <w:r w:rsidRPr="005F172B">
        <w:rPr>
          <w:rFonts w:eastAsia="Calibri"/>
          <w:bCs/>
          <w:szCs w:val="24"/>
        </w:rPr>
        <w:t>Sergio Alexander Lobos Cabrejo, quien se encuentra nombrado como asistente en la unidad de Administración Tributaria Municipal</w:t>
      </w:r>
    </w:p>
    <w:p w14:paraId="2ECA59CD" w14:textId="77777777" w:rsidR="00AF68F2" w:rsidRDefault="00AF68F2" w:rsidP="00A307C3">
      <w:pPr>
        <w:numPr>
          <w:ilvl w:val="0"/>
          <w:numId w:val="131"/>
        </w:numPr>
        <w:spacing w:after="200" w:line="276" w:lineRule="auto"/>
        <w:contextualSpacing/>
        <w:jc w:val="both"/>
        <w:rPr>
          <w:rFonts w:eastAsia="Calibri"/>
          <w:bCs/>
          <w:szCs w:val="24"/>
        </w:rPr>
      </w:pPr>
      <w:r w:rsidRPr="005F172B">
        <w:rPr>
          <w:rFonts w:eastAsia="Calibri"/>
          <w:bCs/>
          <w:szCs w:val="24"/>
        </w:rPr>
        <w:t>Susana Dolores Espinoza Sanabria, quien se encuentra nombrada como asistente en la Unidad de Gerencia Administrativa y Desarrollo Social</w:t>
      </w:r>
    </w:p>
    <w:p w14:paraId="23E3DF26" w14:textId="77777777" w:rsidR="00C817DC" w:rsidRDefault="00C817DC" w:rsidP="00C817DC">
      <w:pPr>
        <w:spacing w:after="200" w:line="276" w:lineRule="auto"/>
        <w:contextualSpacing/>
        <w:jc w:val="both"/>
        <w:rPr>
          <w:rFonts w:eastAsia="Calibri"/>
          <w:bCs/>
          <w:szCs w:val="24"/>
        </w:rPr>
      </w:pPr>
      <w:r>
        <w:rPr>
          <w:rFonts w:eastAsia="Calibri"/>
          <w:bCs/>
          <w:szCs w:val="24"/>
        </w:rPr>
        <w:t>Debido a la emergencia nacional decretada por el COVID-19.</w:t>
      </w:r>
    </w:p>
    <w:p w14:paraId="77F467D4" w14:textId="77777777" w:rsidR="00C817DC" w:rsidRDefault="00C817DC" w:rsidP="00C817DC">
      <w:pPr>
        <w:spacing w:after="200" w:line="276" w:lineRule="auto"/>
        <w:contextualSpacing/>
        <w:jc w:val="both"/>
        <w:rPr>
          <w:rFonts w:eastAsia="Calibri"/>
          <w:bCs/>
          <w:szCs w:val="24"/>
        </w:rPr>
      </w:pPr>
    </w:p>
    <w:p w14:paraId="7640249A" w14:textId="77777777" w:rsidR="00C817DC" w:rsidRPr="005F172B" w:rsidRDefault="00C817DC" w:rsidP="00C817DC">
      <w:pPr>
        <w:spacing w:after="200" w:line="276" w:lineRule="auto"/>
        <w:contextualSpacing/>
        <w:jc w:val="both"/>
        <w:rPr>
          <w:rFonts w:eastAsia="Calibri"/>
          <w:bCs/>
          <w:szCs w:val="24"/>
        </w:rPr>
      </w:pPr>
      <w:r>
        <w:rPr>
          <w:rFonts w:eastAsia="Calibri"/>
          <w:bCs/>
          <w:szCs w:val="24"/>
        </w:rPr>
        <w:t xml:space="preserve">COMUNIQUESE. </w:t>
      </w:r>
    </w:p>
    <w:p w14:paraId="15C91A10" w14:textId="77777777" w:rsidR="00AF68F2" w:rsidRPr="00356A80" w:rsidRDefault="00AF68F2" w:rsidP="002F0598">
      <w:pPr>
        <w:spacing w:after="0" w:line="240" w:lineRule="auto"/>
        <w:jc w:val="both"/>
        <w:rPr>
          <w:rFonts w:eastAsia="Calibri"/>
          <w:szCs w:val="24"/>
        </w:rPr>
      </w:pPr>
    </w:p>
    <w:p w14:paraId="5EF9A3DD" w14:textId="77777777" w:rsidR="001F1729" w:rsidRDefault="001F1729" w:rsidP="002F0598">
      <w:pPr>
        <w:spacing w:after="0" w:line="240" w:lineRule="auto"/>
        <w:jc w:val="both"/>
        <w:rPr>
          <w:rFonts w:eastAsia="Times New Roman"/>
          <w:bCs/>
          <w:szCs w:val="24"/>
          <w:lang w:val="es-ES" w:eastAsia="es-ES"/>
        </w:rPr>
      </w:pPr>
    </w:p>
    <w:p w14:paraId="2A103D23" w14:textId="77777777" w:rsidR="0011061F" w:rsidRPr="00CE408F" w:rsidRDefault="0011061F" w:rsidP="002F0598">
      <w:pPr>
        <w:spacing w:after="0" w:line="240" w:lineRule="auto"/>
        <w:jc w:val="both"/>
        <w:rPr>
          <w:rFonts w:eastAsia="Times New Roman"/>
          <w:bCs/>
          <w:szCs w:val="24"/>
          <w:lang w:val="es-ES" w:eastAsia="es-ES"/>
        </w:rPr>
      </w:pPr>
    </w:p>
    <w:p w14:paraId="4C06381D" w14:textId="77777777" w:rsidR="00D85F6F" w:rsidRPr="0053707D" w:rsidRDefault="00D85F6F" w:rsidP="00D85F6F">
      <w:pPr>
        <w:tabs>
          <w:tab w:val="left" w:pos="4545"/>
        </w:tabs>
        <w:jc w:val="both"/>
        <w:rPr>
          <w:rFonts w:eastAsia="Calibri"/>
          <w:b/>
          <w:szCs w:val="24"/>
          <w:u w:val="single"/>
        </w:rPr>
      </w:pPr>
      <w:r w:rsidRPr="0053707D">
        <w:rPr>
          <w:rFonts w:eastAsia="Calibri"/>
          <w:b/>
          <w:szCs w:val="24"/>
          <w:u w:val="single"/>
        </w:rPr>
        <w:t xml:space="preserve">ACUERDO NÚMERO </w:t>
      </w:r>
      <w:r w:rsidR="008A5F09">
        <w:rPr>
          <w:rFonts w:eastAsia="Calibri"/>
          <w:b/>
          <w:szCs w:val="24"/>
          <w:u w:val="single"/>
        </w:rPr>
        <w:t xml:space="preserve">TRECE: </w:t>
      </w:r>
      <w:r w:rsidRPr="0053707D">
        <w:rPr>
          <w:rFonts w:eastAsia="Calibri"/>
          <w:b/>
          <w:szCs w:val="24"/>
          <w:u w:val="single"/>
        </w:rPr>
        <w:t xml:space="preserve">        </w:t>
      </w:r>
    </w:p>
    <w:p w14:paraId="25A3868E" w14:textId="77777777" w:rsidR="00D85F6F" w:rsidRDefault="00D85F6F" w:rsidP="00D85F6F">
      <w:pPr>
        <w:spacing w:line="240" w:lineRule="auto"/>
        <w:jc w:val="both"/>
        <w:rPr>
          <w:rFonts w:eastAsia="Calibri"/>
          <w:szCs w:val="24"/>
        </w:rPr>
      </w:pPr>
      <w:r w:rsidRPr="0053707D">
        <w:rPr>
          <w:rFonts w:eastAsia="Calibri"/>
          <w:szCs w:val="24"/>
        </w:rPr>
        <w:t>El Concejo Municipal en uso de las facultades que el Código Municipal les confiere</w:t>
      </w:r>
      <w:r>
        <w:rPr>
          <w:rFonts w:eastAsia="Calibri"/>
          <w:szCs w:val="24"/>
        </w:rPr>
        <w:t xml:space="preserve"> </w:t>
      </w:r>
      <w:r w:rsidRPr="0053707D">
        <w:rPr>
          <w:rFonts w:eastAsia="Calibri"/>
          <w:b/>
          <w:szCs w:val="24"/>
        </w:rPr>
        <w:t>AC</w:t>
      </w:r>
      <w:r>
        <w:rPr>
          <w:rFonts w:eastAsia="Calibri"/>
          <w:b/>
          <w:szCs w:val="24"/>
        </w:rPr>
        <w:t xml:space="preserve">UERDA: </w:t>
      </w:r>
      <w:r w:rsidRPr="0053707D">
        <w:rPr>
          <w:rFonts w:eastAsia="Calibri"/>
          <w:b/>
          <w:szCs w:val="24"/>
        </w:rPr>
        <w:t xml:space="preserve"> </w:t>
      </w:r>
      <w:r w:rsidRPr="0053707D">
        <w:rPr>
          <w:rFonts w:eastAsia="Calibri"/>
          <w:szCs w:val="24"/>
        </w:rPr>
        <w:t xml:space="preserve">a la señora Delmy </w:t>
      </w:r>
      <w:proofErr w:type="spellStart"/>
      <w:r w:rsidRPr="0053707D">
        <w:rPr>
          <w:rFonts w:eastAsia="Calibri"/>
          <w:szCs w:val="24"/>
        </w:rPr>
        <w:t>Marilin</w:t>
      </w:r>
      <w:proofErr w:type="spellEnd"/>
      <w:r w:rsidRPr="0053707D">
        <w:rPr>
          <w:rFonts w:eastAsia="Calibri"/>
          <w:szCs w:val="24"/>
        </w:rPr>
        <w:t xml:space="preserve"> Murillos para que solicite al Banco Hipotecario el traslado</w:t>
      </w:r>
      <w:r>
        <w:rPr>
          <w:rFonts w:eastAsia="Calibri"/>
          <w:szCs w:val="24"/>
        </w:rPr>
        <w:t xml:space="preserve"> de saldo de la cuenta </w:t>
      </w:r>
      <w:r w:rsidRPr="0053707D">
        <w:rPr>
          <w:rFonts w:eastAsia="Calibri"/>
          <w:color w:val="000000"/>
          <w:szCs w:val="24"/>
        </w:rPr>
        <w:t xml:space="preserve">00500003704 </w:t>
      </w:r>
      <w:r w:rsidR="00DF7802" w:rsidRPr="001F23E3">
        <w:rPr>
          <w:rFonts w:eastAsia="Calibri"/>
          <w:b/>
          <w:color w:val="000000"/>
        </w:rPr>
        <w:t xml:space="preserve">FONDOS FODES 75% </w:t>
      </w:r>
      <w:r w:rsidRPr="0053707D">
        <w:rPr>
          <w:rFonts w:eastAsia="Calibri"/>
          <w:color w:val="000000"/>
          <w:szCs w:val="24"/>
        </w:rPr>
        <w:t>del Hipotecario.</w:t>
      </w:r>
      <w:r>
        <w:rPr>
          <w:rFonts w:eastAsia="Calibri"/>
          <w:color w:val="000000"/>
          <w:szCs w:val="24"/>
        </w:rPr>
        <w:t xml:space="preserve"> A la cuenta</w:t>
      </w:r>
      <w:r w:rsidR="008A0673">
        <w:rPr>
          <w:rFonts w:eastAsia="Calibri"/>
          <w:color w:val="000000"/>
          <w:szCs w:val="24"/>
        </w:rPr>
        <w:t xml:space="preserve"> 0050000</w:t>
      </w:r>
      <w:r w:rsidR="002E4D16">
        <w:rPr>
          <w:rFonts w:eastAsia="Calibri"/>
          <w:color w:val="000000"/>
          <w:szCs w:val="24"/>
        </w:rPr>
        <w:t>5880</w:t>
      </w:r>
      <w:r w:rsidR="008A0673">
        <w:rPr>
          <w:rFonts w:eastAsia="Calibri"/>
          <w:color w:val="000000"/>
          <w:szCs w:val="24"/>
        </w:rPr>
        <w:t xml:space="preserve"> del proyecto </w:t>
      </w:r>
      <w:r>
        <w:rPr>
          <w:rFonts w:eastAsia="Calibri"/>
          <w:color w:val="000000"/>
          <w:szCs w:val="24"/>
        </w:rPr>
        <w:t xml:space="preserve"> </w:t>
      </w:r>
      <w:r w:rsidR="00121A37" w:rsidRPr="00003CB5">
        <w:rPr>
          <w:rFonts w:eastAsia="Times New Roman"/>
          <w:szCs w:val="24"/>
          <w:lang w:eastAsia="es-ES"/>
        </w:rPr>
        <w:t>PAVIMENTACIÓN DE CALLES EN LOTIFICACIÓN GALDÁMEZ Y SENDA LAS MARGARITAS EN JARDINES DE METAPÁN</w:t>
      </w:r>
      <w:r w:rsidR="00AD5FF8">
        <w:rPr>
          <w:rFonts w:eastAsia="Times New Roman"/>
          <w:szCs w:val="24"/>
          <w:lang w:eastAsia="es-ES"/>
        </w:rPr>
        <w:t xml:space="preserve">, la cantidad de VEINTE MIL QUINIENTOS CINCUENTA Y DOS 33/100 </w:t>
      </w:r>
      <w:r w:rsidR="00DF7802">
        <w:rPr>
          <w:rFonts w:eastAsia="Times New Roman"/>
          <w:szCs w:val="24"/>
          <w:lang w:eastAsia="es-ES"/>
        </w:rPr>
        <w:t>(20,552.33)</w:t>
      </w:r>
    </w:p>
    <w:p w14:paraId="0D6DBD25" w14:textId="77777777" w:rsidR="00D85F6F" w:rsidRDefault="008A0673" w:rsidP="00D85F6F">
      <w:pPr>
        <w:spacing w:line="240" w:lineRule="auto"/>
        <w:jc w:val="both"/>
        <w:rPr>
          <w:rFonts w:eastAsia="Calibri"/>
          <w:szCs w:val="24"/>
        </w:rPr>
      </w:pPr>
      <w:r>
        <w:rPr>
          <w:rFonts w:eastAsia="Calibri"/>
          <w:szCs w:val="24"/>
        </w:rPr>
        <w:t xml:space="preserve">COMUNIQUESE. </w:t>
      </w:r>
    </w:p>
    <w:p w14:paraId="45FDF9D3" w14:textId="77777777" w:rsidR="00701A7C" w:rsidRPr="00D85F6F" w:rsidRDefault="00701A7C" w:rsidP="002F0598">
      <w:pPr>
        <w:spacing w:after="0" w:line="240" w:lineRule="auto"/>
        <w:jc w:val="both"/>
        <w:rPr>
          <w:rFonts w:eastAsia="Times New Roman"/>
          <w:bCs/>
          <w:szCs w:val="24"/>
          <w:lang w:eastAsia="es-ES"/>
        </w:rPr>
      </w:pPr>
    </w:p>
    <w:p w14:paraId="3B65F522" w14:textId="77777777" w:rsidR="006E69EC" w:rsidRDefault="006E69EC" w:rsidP="00ED20D0">
      <w:pPr>
        <w:spacing w:after="0" w:line="240" w:lineRule="auto"/>
        <w:jc w:val="both"/>
        <w:rPr>
          <w:b/>
          <w:color w:val="000000"/>
          <w:szCs w:val="24"/>
          <w:u w:val="single"/>
        </w:rPr>
      </w:pPr>
    </w:p>
    <w:p w14:paraId="5179FF41" w14:textId="77777777" w:rsidR="0011061F" w:rsidRDefault="0011061F" w:rsidP="00ED20D0">
      <w:pPr>
        <w:spacing w:after="0" w:line="240" w:lineRule="auto"/>
        <w:jc w:val="both"/>
        <w:rPr>
          <w:b/>
          <w:color w:val="000000"/>
          <w:szCs w:val="24"/>
          <w:u w:val="single"/>
        </w:rPr>
      </w:pPr>
    </w:p>
    <w:p w14:paraId="50423BA7" w14:textId="77777777" w:rsidR="00AA3434" w:rsidRDefault="00AA3434" w:rsidP="00ED20D0">
      <w:pPr>
        <w:spacing w:after="0" w:line="240" w:lineRule="auto"/>
        <w:jc w:val="both"/>
        <w:rPr>
          <w:b/>
          <w:color w:val="000000"/>
          <w:szCs w:val="24"/>
          <w:u w:val="single"/>
        </w:rPr>
      </w:pPr>
    </w:p>
    <w:p w14:paraId="17F743BF" w14:textId="77777777" w:rsidR="00A6580C" w:rsidRDefault="00A6580C" w:rsidP="00A6580C">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sidR="0011061F">
        <w:rPr>
          <w:rFonts w:eastAsia="Times New Roman"/>
          <w:szCs w:val="24"/>
          <w:lang w:val="es-ES" w:eastAsia="es-ES"/>
        </w:rPr>
        <w:t>dieciséis horas</w:t>
      </w:r>
      <w:r>
        <w:rPr>
          <w:rFonts w:eastAsia="Times New Roman"/>
          <w:szCs w:val="24"/>
          <w:lang w:val="es-ES" w:eastAsia="es-ES"/>
        </w:rPr>
        <w:t xml:space="preserve"> con veinte minutos del trece de marzo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03EEB435" w14:textId="77777777" w:rsidR="00A6580C" w:rsidRDefault="00A6580C" w:rsidP="00A6580C">
      <w:pPr>
        <w:spacing w:after="0" w:line="240" w:lineRule="auto"/>
        <w:jc w:val="both"/>
        <w:rPr>
          <w:rFonts w:eastAsia="Times New Roman"/>
          <w:szCs w:val="24"/>
          <w:lang w:val="es-ES" w:eastAsia="es-ES"/>
        </w:rPr>
      </w:pPr>
    </w:p>
    <w:p w14:paraId="7784031B" w14:textId="77777777" w:rsidR="00A6580C" w:rsidRDefault="00A6580C" w:rsidP="00A6580C">
      <w:pPr>
        <w:spacing w:after="0" w:line="240" w:lineRule="auto"/>
        <w:jc w:val="both"/>
        <w:rPr>
          <w:rFonts w:eastAsia="Times New Roman"/>
          <w:szCs w:val="24"/>
          <w:lang w:val="es-ES" w:eastAsia="es-ES"/>
        </w:rPr>
      </w:pPr>
    </w:p>
    <w:p w14:paraId="1E78294F" w14:textId="77777777" w:rsidR="00A6580C" w:rsidRDefault="00A6580C" w:rsidP="00A6580C">
      <w:pPr>
        <w:spacing w:after="0" w:line="240" w:lineRule="auto"/>
        <w:jc w:val="both"/>
        <w:rPr>
          <w:rFonts w:eastAsia="Times New Roman"/>
          <w:szCs w:val="24"/>
          <w:lang w:val="es-ES" w:eastAsia="es-ES"/>
        </w:rPr>
      </w:pPr>
    </w:p>
    <w:p w14:paraId="02D570FA" w14:textId="77777777" w:rsidR="00A6580C" w:rsidRDefault="00A6580C" w:rsidP="00A6580C">
      <w:pPr>
        <w:spacing w:after="0" w:line="240" w:lineRule="auto"/>
        <w:jc w:val="center"/>
        <w:rPr>
          <w:rFonts w:eastAsia="Times New Roman"/>
          <w:lang w:eastAsia="es-ES"/>
        </w:rPr>
      </w:pPr>
    </w:p>
    <w:p w14:paraId="515BDFEA" w14:textId="77777777" w:rsidR="00A6580C" w:rsidRDefault="00A6580C" w:rsidP="00A6580C">
      <w:pPr>
        <w:spacing w:after="0" w:line="240" w:lineRule="auto"/>
        <w:jc w:val="center"/>
        <w:rPr>
          <w:rFonts w:eastAsia="Times New Roman"/>
          <w:lang w:eastAsia="es-ES"/>
        </w:rPr>
      </w:pPr>
      <w:r>
        <w:rPr>
          <w:rFonts w:eastAsia="Times New Roman"/>
          <w:lang w:eastAsia="es-ES"/>
        </w:rPr>
        <w:t>Prof. José Rigoberto Pinto Rivera</w:t>
      </w:r>
    </w:p>
    <w:p w14:paraId="4CA9FD95" w14:textId="77777777" w:rsidR="00A6580C" w:rsidRDefault="00A6580C" w:rsidP="00A6580C">
      <w:pPr>
        <w:spacing w:after="0" w:line="240" w:lineRule="auto"/>
        <w:jc w:val="center"/>
        <w:rPr>
          <w:rFonts w:eastAsia="Times New Roman"/>
          <w:lang w:eastAsia="es-ES"/>
        </w:rPr>
      </w:pPr>
      <w:r>
        <w:rPr>
          <w:rFonts w:eastAsia="Times New Roman"/>
          <w:lang w:eastAsia="es-ES"/>
        </w:rPr>
        <w:t>Alcalde Municipal</w:t>
      </w:r>
    </w:p>
    <w:p w14:paraId="30722B5A" w14:textId="77777777" w:rsidR="00A6580C" w:rsidRDefault="00A6580C" w:rsidP="00A6580C">
      <w:pPr>
        <w:spacing w:after="0" w:line="240" w:lineRule="auto"/>
        <w:jc w:val="both"/>
        <w:rPr>
          <w:rFonts w:eastAsia="Times New Roman"/>
          <w:lang w:eastAsia="es-ES"/>
        </w:rPr>
      </w:pPr>
      <w:r>
        <w:rPr>
          <w:rFonts w:eastAsia="Times New Roman"/>
          <w:lang w:eastAsia="es-ES"/>
        </w:rPr>
        <w:t xml:space="preserve">                                                      </w:t>
      </w:r>
    </w:p>
    <w:p w14:paraId="26F5D697" w14:textId="77777777" w:rsidR="00A6580C" w:rsidRDefault="00A6580C" w:rsidP="00A6580C">
      <w:pPr>
        <w:spacing w:after="0" w:line="240" w:lineRule="auto"/>
        <w:jc w:val="both"/>
        <w:rPr>
          <w:rFonts w:eastAsia="Times New Roman"/>
          <w:lang w:eastAsia="es-ES"/>
        </w:rPr>
      </w:pPr>
    </w:p>
    <w:p w14:paraId="40362FDA" w14:textId="77777777" w:rsidR="00A6580C" w:rsidRDefault="00A6580C" w:rsidP="00A6580C">
      <w:pPr>
        <w:spacing w:after="0" w:line="240" w:lineRule="auto"/>
        <w:jc w:val="both"/>
        <w:rPr>
          <w:rFonts w:eastAsia="Times New Roman"/>
          <w:lang w:eastAsia="es-ES"/>
        </w:rPr>
      </w:pPr>
    </w:p>
    <w:p w14:paraId="79D6A598" w14:textId="77777777" w:rsidR="00A6580C" w:rsidRDefault="00A6580C" w:rsidP="00A6580C">
      <w:pPr>
        <w:spacing w:after="0" w:line="240" w:lineRule="auto"/>
        <w:jc w:val="both"/>
        <w:rPr>
          <w:rFonts w:eastAsia="Times New Roman"/>
          <w:lang w:eastAsia="es-ES"/>
        </w:rPr>
      </w:pPr>
    </w:p>
    <w:p w14:paraId="3A9BAB89" w14:textId="77777777" w:rsidR="00A6580C" w:rsidRDefault="00A6580C" w:rsidP="00A6580C">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01106F3B" w14:textId="77777777" w:rsidR="00A6580C" w:rsidRDefault="00A6580C" w:rsidP="00A6580C">
      <w:pPr>
        <w:spacing w:after="0" w:line="240" w:lineRule="auto"/>
        <w:jc w:val="center"/>
        <w:rPr>
          <w:rFonts w:eastAsia="Times New Roman"/>
          <w:lang w:eastAsia="es-ES"/>
        </w:rPr>
      </w:pPr>
      <w:r>
        <w:rPr>
          <w:rFonts w:eastAsia="Times New Roman"/>
          <w:lang w:eastAsia="es-ES"/>
        </w:rPr>
        <w:t>Síndico Municipal</w:t>
      </w:r>
    </w:p>
    <w:p w14:paraId="6E87D058" w14:textId="77777777" w:rsidR="00A6580C" w:rsidRDefault="00A6580C" w:rsidP="00A6580C">
      <w:pPr>
        <w:spacing w:after="0" w:line="240" w:lineRule="auto"/>
        <w:jc w:val="center"/>
        <w:rPr>
          <w:rFonts w:eastAsia="Times New Roman"/>
          <w:lang w:eastAsia="es-ES"/>
        </w:rPr>
      </w:pPr>
    </w:p>
    <w:p w14:paraId="6B50BCB9" w14:textId="77777777" w:rsidR="00A6580C" w:rsidRDefault="00A6580C" w:rsidP="00A6580C">
      <w:pPr>
        <w:spacing w:after="0" w:line="240" w:lineRule="auto"/>
        <w:jc w:val="center"/>
        <w:rPr>
          <w:rFonts w:eastAsia="Times New Roman"/>
          <w:lang w:eastAsia="es-ES"/>
        </w:rPr>
      </w:pPr>
    </w:p>
    <w:p w14:paraId="1364FB39" w14:textId="77777777" w:rsidR="00A6580C" w:rsidRDefault="00A6580C" w:rsidP="00A6580C">
      <w:pPr>
        <w:spacing w:after="0" w:line="240" w:lineRule="auto"/>
        <w:jc w:val="center"/>
        <w:rPr>
          <w:rFonts w:eastAsia="Times New Roman"/>
          <w:lang w:eastAsia="es-ES"/>
        </w:rPr>
      </w:pPr>
    </w:p>
    <w:p w14:paraId="2406707B" w14:textId="77777777" w:rsidR="00A6580C" w:rsidRDefault="00A6580C" w:rsidP="00A6580C">
      <w:pPr>
        <w:spacing w:after="0" w:line="240" w:lineRule="auto"/>
        <w:jc w:val="both"/>
        <w:rPr>
          <w:rFonts w:eastAsia="Times New Roman"/>
          <w:lang w:eastAsia="es-ES"/>
        </w:rPr>
      </w:pPr>
      <w:r>
        <w:rPr>
          <w:rFonts w:eastAsia="Times New Roman"/>
          <w:lang w:eastAsia="es-ES"/>
        </w:rPr>
        <w:t xml:space="preserve">                                                                            </w:t>
      </w:r>
    </w:p>
    <w:p w14:paraId="2615F00F" w14:textId="77777777" w:rsidR="00A6580C" w:rsidRDefault="00A6580C" w:rsidP="00A6580C">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32A72CF7" w14:textId="77777777" w:rsidR="00A6580C" w:rsidRDefault="00A6580C" w:rsidP="00A6580C">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5274DE70" w14:textId="77777777" w:rsidR="00A6580C" w:rsidRDefault="00A6580C" w:rsidP="00A6580C">
      <w:pPr>
        <w:spacing w:after="0" w:line="240" w:lineRule="auto"/>
        <w:jc w:val="both"/>
        <w:rPr>
          <w:rFonts w:eastAsia="Times New Roman"/>
          <w:lang w:eastAsia="es-ES"/>
        </w:rPr>
      </w:pPr>
      <w:r>
        <w:rPr>
          <w:rFonts w:eastAsia="Times New Roman"/>
          <w:lang w:eastAsia="es-ES"/>
        </w:rPr>
        <w:lastRenderedPageBreak/>
        <w:tab/>
      </w:r>
    </w:p>
    <w:p w14:paraId="68865F4D" w14:textId="77777777" w:rsidR="00A6580C" w:rsidRDefault="00A6580C" w:rsidP="00A6580C">
      <w:pPr>
        <w:spacing w:after="0" w:line="240" w:lineRule="auto"/>
        <w:jc w:val="both"/>
        <w:rPr>
          <w:rFonts w:eastAsia="Times New Roman"/>
          <w:lang w:eastAsia="es-ES"/>
        </w:rPr>
      </w:pPr>
    </w:p>
    <w:p w14:paraId="06030D67" w14:textId="77777777" w:rsidR="00A6580C" w:rsidRDefault="00A6580C" w:rsidP="00A6580C">
      <w:pPr>
        <w:spacing w:after="0" w:line="240" w:lineRule="auto"/>
        <w:jc w:val="both"/>
        <w:rPr>
          <w:rFonts w:eastAsia="Times New Roman"/>
          <w:lang w:eastAsia="es-ES"/>
        </w:rPr>
      </w:pPr>
    </w:p>
    <w:p w14:paraId="3E25E8A2" w14:textId="77777777" w:rsidR="00A6580C" w:rsidRDefault="00A6580C" w:rsidP="00A6580C">
      <w:pPr>
        <w:spacing w:after="0" w:line="240" w:lineRule="auto"/>
        <w:jc w:val="both"/>
        <w:rPr>
          <w:rFonts w:eastAsia="Times New Roman"/>
          <w:lang w:eastAsia="es-ES"/>
        </w:rPr>
      </w:pPr>
    </w:p>
    <w:p w14:paraId="4F5A5BE1" w14:textId="77777777" w:rsidR="00A6580C" w:rsidRDefault="00A6580C" w:rsidP="00A6580C">
      <w:pPr>
        <w:spacing w:after="0" w:line="240" w:lineRule="auto"/>
        <w:jc w:val="both"/>
        <w:rPr>
          <w:rFonts w:eastAsia="Times New Roman"/>
          <w:lang w:eastAsia="es-ES"/>
        </w:rPr>
      </w:pPr>
      <w:r>
        <w:rPr>
          <w:rFonts w:eastAsia="Times New Roman"/>
          <w:lang w:eastAsia="es-ES"/>
        </w:rPr>
        <w:t xml:space="preserve">         </w:t>
      </w:r>
    </w:p>
    <w:p w14:paraId="58839616" w14:textId="77777777" w:rsidR="00A6580C" w:rsidRDefault="00A6580C" w:rsidP="00A6580C">
      <w:pPr>
        <w:spacing w:after="0" w:line="240" w:lineRule="auto"/>
        <w:jc w:val="both"/>
        <w:rPr>
          <w:rFonts w:eastAsia="Times New Roman"/>
          <w:lang w:eastAsia="es-ES"/>
        </w:rPr>
      </w:pPr>
    </w:p>
    <w:p w14:paraId="4B21B18B" w14:textId="77777777" w:rsidR="00A6580C" w:rsidRDefault="00A6580C" w:rsidP="00A6580C">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66A4FC62" w14:textId="77777777" w:rsidR="00A6580C" w:rsidRDefault="00A6580C" w:rsidP="00A6580C">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6273221A" w14:textId="77777777" w:rsidR="00A6580C" w:rsidRDefault="00A6580C" w:rsidP="00A6580C">
      <w:pPr>
        <w:spacing w:after="0" w:line="240" w:lineRule="auto"/>
        <w:jc w:val="both"/>
        <w:rPr>
          <w:rFonts w:eastAsia="Times New Roman"/>
          <w:lang w:eastAsia="es-ES"/>
        </w:rPr>
      </w:pPr>
    </w:p>
    <w:p w14:paraId="75F02BDD" w14:textId="77777777" w:rsidR="00A6580C" w:rsidRDefault="00A6580C" w:rsidP="00A6580C">
      <w:pPr>
        <w:spacing w:after="0" w:line="240" w:lineRule="auto"/>
        <w:jc w:val="both"/>
        <w:rPr>
          <w:rFonts w:eastAsia="Times New Roman"/>
          <w:lang w:eastAsia="es-ES"/>
        </w:rPr>
      </w:pPr>
    </w:p>
    <w:p w14:paraId="19CFB71F" w14:textId="77777777" w:rsidR="00A6580C" w:rsidRDefault="00A6580C" w:rsidP="00A6580C">
      <w:pPr>
        <w:spacing w:after="0" w:line="240" w:lineRule="auto"/>
        <w:jc w:val="both"/>
        <w:rPr>
          <w:rFonts w:eastAsia="Times New Roman"/>
          <w:lang w:eastAsia="es-ES"/>
        </w:rPr>
      </w:pPr>
    </w:p>
    <w:p w14:paraId="50B0E139" w14:textId="77777777" w:rsidR="00A6580C" w:rsidRDefault="00A6580C" w:rsidP="00A6580C">
      <w:pPr>
        <w:spacing w:after="0" w:line="240" w:lineRule="auto"/>
        <w:jc w:val="both"/>
        <w:rPr>
          <w:rFonts w:eastAsia="Times New Roman"/>
          <w:lang w:eastAsia="es-ES"/>
        </w:rPr>
      </w:pPr>
    </w:p>
    <w:p w14:paraId="2CBD340E" w14:textId="77777777" w:rsidR="0011061F" w:rsidRDefault="0011061F" w:rsidP="00A6580C">
      <w:pPr>
        <w:spacing w:after="0" w:line="240" w:lineRule="auto"/>
        <w:jc w:val="both"/>
        <w:rPr>
          <w:rFonts w:eastAsia="Times New Roman"/>
          <w:lang w:eastAsia="es-ES"/>
        </w:rPr>
      </w:pPr>
    </w:p>
    <w:p w14:paraId="7182C996" w14:textId="77777777" w:rsidR="0011061F" w:rsidRDefault="0011061F" w:rsidP="00A6580C">
      <w:pPr>
        <w:spacing w:after="0" w:line="240" w:lineRule="auto"/>
        <w:jc w:val="both"/>
        <w:rPr>
          <w:rFonts w:eastAsia="Times New Roman"/>
          <w:lang w:eastAsia="es-ES"/>
        </w:rPr>
      </w:pPr>
    </w:p>
    <w:p w14:paraId="417C6ACA" w14:textId="77777777" w:rsidR="00A6580C" w:rsidRDefault="00A6580C" w:rsidP="00A6580C">
      <w:pPr>
        <w:spacing w:after="0" w:line="240" w:lineRule="auto"/>
        <w:jc w:val="both"/>
        <w:rPr>
          <w:rFonts w:eastAsia="Times New Roman"/>
          <w:lang w:eastAsia="es-ES"/>
        </w:rPr>
      </w:pPr>
    </w:p>
    <w:p w14:paraId="5D19A56B" w14:textId="77777777" w:rsidR="00A6580C" w:rsidRDefault="00A6580C" w:rsidP="00A6580C">
      <w:pPr>
        <w:spacing w:after="0" w:line="240" w:lineRule="auto"/>
        <w:jc w:val="center"/>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p>
    <w:p w14:paraId="3BEBD223" w14:textId="77777777" w:rsidR="00A6580C" w:rsidRPr="0015446F" w:rsidRDefault="00A6580C" w:rsidP="00A6580C">
      <w:pPr>
        <w:spacing w:after="0" w:line="240" w:lineRule="auto"/>
        <w:jc w:val="center"/>
        <w:rPr>
          <w:rFonts w:eastAsia="Times New Roman"/>
          <w:lang w:eastAsia="es-ES"/>
        </w:rPr>
      </w:pPr>
      <w:r>
        <w:rPr>
          <w:rFonts w:eastAsia="Times New Roman"/>
          <w:lang w:eastAsia="es-ES"/>
        </w:rPr>
        <w:t>Quinto Reg. Propietario</w:t>
      </w:r>
    </w:p>
    <w:p w14:paraId="60E96181" w14:textId="77777777" w:rsidR="00A6580C" w:rsidRDefault="00A6580C" w:rsidP="00A6580C">
      <w:pPr>
        <w:spacing w:after="0" w:line="240" w:lineRule="auto"/>
        <w:jc w:val="both"/>
        <w:rPr>
          <w:rFonts w:eastAsia="Times New Roman"/>
          <w:lang w:eastAsia="es-ES"/>
        </w:rPr>
      </w:pPr>
    </w:p>
    <w:p w14:paraId="744E7511" w14:textId="77777777" w:rsidR="00A6580C" w:rsidRDefault="00A6580C" w:rsidP="00A6580C">
      <w:pPr>
        <w:spacing w:after="0" w:line="240" w:lineRule="auto"/>
        <w:jc w:val="both"/>
        <w:rPr>
          <w:rFonts w:eastAsia="Times New Roman"/>
          <w:lang w:eastAsia="es-ES"/>
        </w:rPr>
      </w:pPr>
    </w:p>
    <w:p w14:paraId="00EDF9E7" w14:textId="77777777" w:rsidR="00A6580C" w:rsidRDefault="00A6580C" w:rsidP="00A6580C">
      <w:pPr>
        <w:spacing w:after="0" w:line="240" w:lineRule="auto"/>
        <w:jc w:val="both"/>
        <w:rPr>
          <w:rFonts w:eastAsia="Times New Roman"/>
          <w:lang w:eastAsia="es-ES"/>
        </w:rPr>
      </w:pPr>
    </w:p>
    <w:p w14:paraId="4498B59C" w14:textId="77777777" w:rsidR="00A6580C" w:rsidRDefault="00A6580C" w:rsidP="00A6580C">
      <w:pPr>
        <w:spacing w:after="0" w:line="240" w:lineRule="auto"/>
        <w:jc w:val="both"/>
        <w:rPr>
          <w:rFonts w:eastAsia="Times New Roman"/>
          <w:lang w:eastAsia="es-ES"/>
        </w:rPr>
      </w:pPr>
    </w:p>
    <w:p w14:paraId="317BFF56" w14:textId="77777777" w:rsidR="0011061F" w:rsidRDefault="0011061F" w:rsidP="00A6580C">
      <w:pPr>
        <w:spacing w:after="0" w:line="240" w:lineRule="auto"/>
        <w:jc w:val="both"/>
        <w:rPr>
          <w:rFonts w:eastAsia="Times New Roman"/>
          <w:lang w:eastAsia="es-ES"/>
        </w:rPr>
      </w:pPr>
    </w:p>
    <w:p w14:paraId="7CFF4720" w14:textId="77777777" w:rsidR="0011061F" w:rsidRDefault="0011061F" w:rsidP="00A6580C">
      <w:pPr>
        <w:spacing w:after="0" w:line="240" w:lineRule="auto"/>
        <w:jc w:val="both"/>
        <w:rPr>
          <w:rFonts w:eastAsia="Times New Roman"/>
          <w:lang w:eastAsia="es-ES"/>
        </w:rPr>
      </w:pPr>
    </w:p>
    <w:p w14:paraId="6858A25D" w14:textId="77777777" w:rsidR="00A6580C" w:rsidRPr="0015446F" w:rsidRDefault="00A6580C" w:rsidP="00A6580C">
      <w:pPr>
        <w:spacing w:after="0" w:line="240" w:lineRule="auto"/>
        <w:jc w:val="both"/>
        <w:rPr>
          <w:rFonts w:eastAsia="Times New Roman"/>
          <w:lang w:eastAsia="es-ES"/>
        </w:rPr>
      </w:pPr>
    </w:p>
    <w:p w14:paraId="2B59C0D9" w14:textId="77777777" w:rsidR="00A6580C" w:rsidRDefault="00A6580C" w:rsidP="00A6580C">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2D48105C" w14:textId="77777777" w:rsidR="00A6580C" w:rsidRDefault="00A6580C" w:rsidP="00A6580C">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40A876DC" w14:textId="77777777" w:rsidR="00A6580C" w:rsidRDefault="00A6580C" w:rsidP="00A6580C">
      <w:pPr>
        <w:spacing w:after="0" w:line="240" w:lineRule="auto"/>
        <w:jc w:val="both"/>
        <w:rPr>
          <w:rFonts w:eastAsia="Times New Roman"/>
          <w:lang w:eastAsia="es-ES"/>
        </w:rPr>
      </w:pPr>
    </w:p>
    <w:p w14:paraId="19E49CCF" w14:textId="77777777" w:rsidR="00A6580C" w:rsidRDefault="00A6580C" w:rsidP="00A6580C">
      <w:pPr>
        <w:spacing w:after="0" w:line="240" w:lineRule="auto"/>
        <w:jc w:val="both"/>
        <w:rPr>
          <w:rFonts w:eastAsia="Times New Roman"/>
          <w:lang w:eastAsia="es-ES"/>
        </w:rPr>
      </w:pPr>
      <w:r>
        <w:rPr>
          <w:rFonts w:eastAsia="Times New Roman"/>
          <w:lang w:eastAsia="es-ES"/>
        </w:rPr>
        <w:tab/>
        <w:t xml:space="preserve">        </w:t>
      </w:r>
    </w:p>
    <w:p w14:paraId="72605E3A" w14:textId="77777777" w:rsidR="00A6580C" w:rsidRDefault="00A6580C" w:rsidP="00A6580C">
      <w:pPr>
        <w:spacing w:after="0" w:line="240" w:lineRule="auto"/>
        <w:jc w:val="both"/>
        <w:rPr>
          <w:rFonts w:eastAsia="Times New Roman"/>
          <w:lang w:eastAsia="es-ES"/>
        </w:rPr>
      </w:pPr>
    </w:p>
    <w:p w14:paraId="760BDDA3" w14:textId="77777777" w:rsidR="00A6580C" w:rsidRDefault="00A6580C" w:rsidP="00A6580C">
      <w:pPr>
        <w:spacing w:after="0" w:line="240" w:lineRule="auto"/>
        <w:jc w:val="both"/>
        <w:rPr>
          <w:rFonts w:eastAsia="Times New Roman"/>
          <w:lang w:eastAsia="es-ES"/>
        </w:rPr>
      </w:pPr>
    </w:p>
    <w:p w14:paraId="4042BF1C" w14:textId="77777777" w:rsidR="00A6580C" w:rsidRDefault="00A6580C" w:rsidP="00A6580C">
      <w:pPr>
        <w:spacing w:after="0" w:line="240" w:lineRule="auto"/>
        <w:jc w:val="both"/>
        <w:rPr>
          <w:rFonts w:eastAsia="Times New Roman"/>
          <w:lang w:eastAsia="es-ES"/>
        </w:rPr>
      </w:pPr>
    </w:p>
    <w:p w14:paraId="5BAA699D" w14:textId="77777777" w:rsidR="00A6580C" w:rsidRDefault="00A6580C" w:rsidP="00A6580C">
      <w:pPr>
        <w:spacing w:after="0" w:line="240" w:lineRule="auto"/>
        <w:jc w:val="both"/>
        <w:rPr>
          <w:rFonts w:eastAsia="Times New Roman"/>
          <w:lang w:eastAsia="es-ES"/>
        </w:rPr>
      </w:pPr>
    </w:p>
    <w:p w14:paraId="33A2A113" w14:textId="77777777" w:rsidR="0011061F" w:rsidRDefault="0011061F" w:rsidP="00A6580C">
      <w:pPr>
        <w:spacing w:after="0" w:line="240" w:lineRule="auto"/>
        <w:jc w:val="both"/>
        <w:rPr>
          <w:rFonts w:eastAsia="Times New Roman"/>
          <w:lang w:eastAsia="es-ES"/>
        </w:rPr>
      </w:pPr>
    </w:p>
    <w:p w14:paraId="010A251B" w14:textId="77777777" w:rsidR="00A6580C" w:rsidRDefault="00A6580C" w:rsidP="00A6580C">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7D3E300E" w14:textId="77777777" w:rsidR="00A6580C" w:rsidRPr="00944943" w:rsidRDefault="00A6580C" w:rsidP="00A6580C">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55C69294" w14:textId="77777777" w:rsidR="00A6580C" w:rsidRDefault="00A6580C" w:rsidP="00A6580C">
      <w:pPr>
        <w:spacing w:after="0" w:line="240" w:lineRule="auto"/>
        <w:jc w:val="both"/>
        <w:rPr>
          <w:rFonts w:eastAsia="Times New Roman"/>
          <w:lang w:eastAsia="es-ES"/>
        </w:rPr>
      </w:pPr>
      <w:r>
        <w:rPr>
          <w:rFonts w:eastAsia="Times New Roman"/>
          <w:lang w:eastAsia="es-ES"/>
        </w:rPr>
        <w:t xml:space="preserve">       </w:t>
      </w:r>
    </w:p>
    <w:p w14:paraId="3DF22922" w14:textId="77777777" w:rsidR="00A6580C" w:rsidRDefault="00A6580C" w:rsidP="00A6580C">
      <w:pPr>
        <w:spacing w:after="0" w:line="240" w:lineRule="auto"/>
        <w:jc w:val="both"/>
        <w:rPr>
          <w:rFonts w:eastAsia="Times New Roman"/>
          <w:lang w:eastAsia="es-ES"/>
        </w:rPr>
      </w:pPr>
    </w:p>
    <w:p w14:paraId="0E20D060" w14:textId="77777777" w:rsidR="00A6580C" w:rsidRDefault="00A6580C" w:rsidP="00A6580C">
      <w:pPr>
        <w:spacing w:after="0" w:line="240" w:lineRule="auto"/>
        <w:jc w:val="both"/>
        <w:rPr>
          <w:rFonts w:eastAsia="Times New Roman"/>
          <w:lang w:eastAsia="es-ES"/>
        </w:rPr>
      </w:pPr>
      <w:r>
        <w:rPr>
          <w:rFonts w:eastAsia="Times New Roman"/>
          <w:lang w:eastAsia="es-ES"/>
        </w:rPr>
        <w:t xml:space="preserve">                           </w:t>
      </w:r>
    </w:p>
    <w:p w14:paraId="1BE6B03E" w14:textId="77777777" w:rsidR="0011061F" w:rsidRDefault="0011061F" w:rsidP="00A6580C">
      <w:pPr>
        <w:spacing w:after="0" w:line="240" w:lineRule="auto"/>
        <w:jc w:val="both"/>
        <w:rPr>
          <w:rFonts w:eastAsia="Times New Roman"/>
          <w:lang w:eastAsia="es-ES"/>
        </w:rPr>
      </w:pPr>
    </w:p>
    <w:p w14:paraId="7C040B4B" w14:textId="77777777" w:rsidR="0011061F" w:rsidRDefault="0011061F" w:rsidP="00A6580C">
      <w:pPr>
        <w:spacing w:after="0" w:line="240" w:lineRule="auto"/>
        <w:jc w:val="both"/>
        <w:rPr>
          <w:rFonts w:eastAsia="Times New Roman"/>
          <w:lang w:eastAsia="es-ES"/>
        </w:rPr>
      </w:pPr>
    </w:p>
    <w:p w14:paraId="4232351B" w14:textId="77777777" w:rsidR="00A6580C" w:rsidRDefault="00A6580C" w:rsidP="00A6580C">
      <w:pPr>
        <w:spacing w:after="0" w:line="240" w:lineRule="auto"/>
        <w:jc w:val="both"/>
        <w:rPr>
          <w:rFonts w:eastAsia="Times New Roman"/>
          <w:lang w:eastAsia="es-ES"/>
        </w:rPr>
      </w:pPr>
    </w:p>
    <w:p w14:paraId="1B2C2633" w14:textId="77777777" w:rsidR="00A6580C" w:rsidRDefault="00A6580C" w:rsidP="00A6580C">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07C240C2" w14:textId="77777777" w:rsidR="00A6580C" w:rsidRDefault="00A6580C" w:rsidP="00A6580C">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423AF7DE" w14:textId="77777777" w:rsidR="00A6580C" w:rsidRDefault="00A6580C" w:rsidP="00A6580C">
      <w:pPr>
        <w:tabs>
          <w:tab w:val="left" w:pos="5610"/>
        </w:tabs>
        <w:spacing w:after="0" w:line="240" w:lineRule="auto"/>
        <w:jc w:val="both"/>
        <w:rPr>
          <w:rFonts w:eastAsia="Times New Roman"/>
          <w:lang w:eastAsia="es-ES"/>
        </w:rPr>
      </w:pPr>
    </w:p>
    <w:p w14:paraId="6B43CBA0" w14:textId="77777777" w:rsidR="00A6580C" w:rsidRDefault="00A6580C" w:rsidP="00A6580C">
      <w:pPr>
        <w:tabs>
          <w:tab w:val="left" w:pos="5610"/>
        </w:tabs>
        <w:spacing w:after="0" w:line="240" w:lineRule="auto"/>
        <w:jc w:val="both"/>
        <w:rPr>
          <w:rFonts w:eastAsia="Times New Roman"/>
          <w:lang w:eastAsia="es-ES"/>
        </w:rPr>
      </w:pPr>
    </w:p>
    <w:p w14:paraId="22E79A02" w14:textId="77777777" w:rsidR="00A6580C" w:rsidRDefault="00A6580C" w:rsidP="00A6580C">
      <w:pPr>
        <w:tabs>
          <w:tab w:val="left" w:pos="5610"/>
        </w:tabs>
        <w:spacing w:after="0" w:line="240" w:lineRule="auto"/>
        <w:jc w:val="both"/>
        <w:rPr>
          <w:rFonts w:eastAsia="Times New Roman"/>
          <w:lang w:eastAsia="es-ES"/>
        </w:rPr>
      </w:pPr>
    </w:p>
    <w:p w14:paraId="2A0C1353" w14:textId="77777777" w:rsidR="0011061F" w:rsidRDefault="0011061F" w:rsidP="00A6580C">
      <w:pPr>
        <w:tabs>
          <w:tab w:val="left" w:pos="5610"/>
        </w:tabs>
        <w:spacing w:after="0" w:line="240" w:lineRule="auto"/>
        <w:jc w:val="both"/>
        <w:rPr>
          <w:rFonts w:eastAsia="Times New Roman"/>
          <w:lang w:eastAsia="es-ES"/>
        </w:rPr>
      </w:pPr>
    </w:p>
    <w:p w14:paraId="2C4E0D67" w14:textId="77777777" w:rsidR="0011061F" w:rsidRDefault="0011061F" w:rsidP="00A6580C">
      <w:pPr>
        <w:tabs>
          <w:tab w:val="left" w:pos="5610"/>
        </w:tabs>
        <w:spacing w:after="0" w:line="240" w:lineRule="auto"/>
        <w:jc w:val="both"/>
        <w:rPr>
          <w:rFonts w:eastAsia="Times New Roman"/>
          <w:lang w:eastAsia="es-ES"/>
        </w:rPr>
      </w:pPr>
    </w:p>
    <w:p w14:paraId="4964EF60" w14:textId="77777777" w:rsidR="0011061F" w:rsidRDefault="0011061F" w:rsidP="00A6580C">
      <w:pPr>
        <w:tabs>
          <w:tab w:val="left" w:pos="5610"/>
        </w:tabs>
        <w:spacing w:after="0" w:line="240" w:lineRule="auto"/>
        <w:jc w:val="both"/>
        <w:rPr>
          <w:rFonts w:eastAsia="Times New Roman"/>
          <w:lang w:eastAsia="es-ES"/>
        </w:rPr>
      </w:pPr>
    </w:p>
    <w:p w14:paraId="4040103D" w14:textId="77777777" w:rsidR="0011061F" w:rsidRDefault="0011061F" w:rsidP="00A6580C">
      <w:pPr>
        <w:tabs>
          <w:tab w:val="left" w:pos="5610"/>
        </w:tabs>
        <w:spacing w:after="0" w:line="240" w:lineRule="auto"/>
        <w:jc w:val="both"/>
        <w:rPr>
          <w:rFonts w:eastAsia="Times New Roman"/>
          <w:lang w:eastAsia="es-ES"/>
        </w:rPr>
      </w:pPr>
    </w:p>
    <w:p w14:paraId="74BBD03E" w14:textId="77777777" w:rsidR="00A6580C" w:rsidRDefault="00A6580C" w:rsidP="00A6580C">
      <w:pPr>
        <w:tabs>
          <w:tab w:val="left" w:pos="5610"/>
        </w:tabs>
        <w:spacing w:after="0" w:line="240" w:lineRule="auto"/>
        <w:jc w:val="both"/>
        <w:rPr>
          <w:rFonts w:eastAsia="Times New Roman"/>
          <w:lang w:eastAsia="es-ES"/>
        </w:rPr>
      </w:pPr>
    </w:p>
    <w:p w14:paraId="6430E3CA" w14:textId="77777777" w:rsidR="00A6580C" w:rsidRDefault="00A6580C" w:rsidP="00A6580C">
      <w:pPr>
        <w:tabs>
          <w:tab w:val="left" w:pos="5610"/>
        </w:tabs>
        <w:spacing w:after="0" w:line="240" w:lineRule="auto"/>
        <w:jc w:val="both"/>
        <w:rPr>
          <w:rFonts w:eastAsia="Times New Roman"/>
          <w:lang w:eastAsia="es-ES"/>
        </w:rPr>
      </w:pPr>
      <w:r>
        <w:rPr>
          <w:rFonts w:eastAsia="Times New Roman"/>
          <w:lang w:eastAsia="es-ES"/>
        </w:rPr>
        <w:t xml:space="preserve">               </w:t>
      </w:r>
    </w:p>
    <w:p w14:paraId="429FB398" w14:textId="77777777" w:rsidR="00A6580C" w:rsidRDefault="00A6580C" w:rsidP="00A6580C">
      <w:pPr>
        <w:spacing w:after="0" w:line="240" w:lineRule="auto"/>
        <w:rPr>
          <w:rFonts w:eastAsia="Times New Roman"/>
          <w:lang w:eastAsia="es-ES"/>
        </w:rPr>
      </w:pPr>
      <w:r>
        <w:rPr>
          <w:rFonts w:eastAsia="Times New Roman"/>
          <w:lang w:eastAsia="es-ES"/>
        </w:rPr>
        <w:t>Sra. Nora Elizabeth Hernández de Castaneda        Licda. Magaly Areli Cárcamo de Chávez</w:t>
      </w:r>
    </w:p>
    <w:p w14:paraId="03B9A7B0" w14:textId="77777777" w:rsidR="00A6580C" w:rsidRDefault="00A6580C" w:rsidP="00A6580C">
      <w:pPr>
        <w:spacing w:after="0" w:line="240" w:lineRule="auto"/>
        <w:rPr>
          <w:rFonts w:eastAsia="Times New Roman"/>
          <w:lang w:eastAsia="es-ES"/>
        </w:rPr>
      </w:pPr>
      <w:r>
        <w:rPr>
          <w:rFonts w:eastAsia="Times New Roman"/>
          <w:lang w:eastAsia="es-ES"/>
        </w:rPr>
        <w:t xml:space="preserve">Tercer Regidor Suplente                                           Secretaria Municipal </w:t>
      </w:r>
    </w:p>
    <w:p w14:paraId="0462B9C6" w14:textId="77777777" w:rsidR="00A6580C" w:rsidRDefault="00A6580C" w:rsidP="00A6580C">
      <w:pPr>
        <w:spacing w:after="0" w:line="240" w:lineRule="auto"/>
        <w:rPr>
          <w:rFonts w:eastAsia="Times New Roman"/>
          <w:lang w:eastAsia="es-ES"/>
        </w:rPr>
      </w:pPr>
      <w:r>
        <w:rPr>
          <w:rFonts w:eastAsia="Times New Roman"/>
          <w:lang w:eastAsia="es-ES"/>
        </w:rPr>
        <w:t>Actuando en calidad de sexta regidora propietaria</w:t>
      </w:r>
    </w:p>
    <w:p w14:paraId="5A7D8232" w14:textId="77777777" w:rsidR="00A6580C" w:rsidRDefault="00A6580C" w:rsidP="00A6580C">
      <w:pPr>
        <w:spacing w:after="0" w:line="240" w:lineRule="auto"/>
        <w:rPr>
          <w:rFonts w:eastAsia="Times New Roman"/>
          <w:lang w:eastAsia="es-ES"/>
        </w:rPr>
      </w:pPr>
    </w:p>
    <w:p w14:paraId="1BF8AAE2" w14:textId="77777777" w:rsidR="00AA3434" w:rsidRDefault="00AA3434" w:rsidP="00ED20D0">
      <w:pPr>
        <w:spacing w:after="0" w:line="240" w:lineRule="auto"/>
        <w:jc w:val="both"/>
        <w:rPr>
          <w:b/>
          <w:color w:val="000000"/>
          <w:szCs w:val="24"/>
          <w:u w:val="single"/>
        </w:rPr>
      </w:pPr>
    </w:p>
    <w:p w14:paraId="2DC0571A" w14:textId="77777777" w:rsidR="00AA3434" w:rsidRDefault="00AA3434" w:rsidP="00ED20D0">
      <w:pPr>
        <w:spacing w:after="0" w:line="240" w:lineRule="auto"/>
        <w:jc w:val="both"/>
        <w:rPr>
          <w:b/>
          <w:color w:val="000000"/>
          <w:szCs w:val="24"/>
          <w:u w:val="single"/>
        </w:rPr>
      </w:pPr>
    </w:p>
    <w:p w14:paraId="46DA405C" w14:textId="77777777" w:rsidR="00AA3434" w:rsidRDefault="00AA3434" w:rsidP="00ED20D0">
      <w:pPr>
        <w:spacing w:after="0" w:line="240" w:lineRule="auto"/>
        <w:jc w:val="both"/>
        <w:rPr>
          <w:b/>
          <w:color w:val="000000"/>
          <w:szCs w:val="24"/>
          <w:u w:val="single"/>
        </w:rPr>
      </w:pPr>
    </w:p>
    <w:p w14:paraId="3DE3E0F0" w14:textId="77777777" w:rsidR="006E69EC" w:rsidRPr="00846CE7" w:rsidRDefault="006E69EC" w:rsidP="001D6027">
      <w:pPr>
        <w:pStyle w:val="NormalWeb"/>
        <w:shd w:val="clear" w:color="auto" w:fill="FFFFFF"/>
        <w:spacing w:before="0" w:beforeAutospacing="0" w:after="0" w:afterAutospacing="0"/>
        <w:jc w:val="both"/>
      </w:pPr>
      <w:r w:rsidRPr="00F80BAD">
        <w:rPr>
          <w:rFonts w:eastAsia="Calibri"/>
          <w:b/>
        </w:rPr>
        <w:t xml:space="preserve">ACTA NÚMERO </w:t>
      </w:r>
      <w:r>
        <w:rPr>
          <w:rFonts w:eastAsia="Calibri"/>
          <w:b/>
        </w:rPr>
        <w:t xml:space="preserve">TRECE:    </w:t>
      </w:r>
      <w:r w:rsidRPr="00F80BAD">
        <w:rPr>
          <w:rFonts w:eastAsia="Calibri"/>
        </w:rPr>
        <w:t xml:space="preserve"> En el Salón de Sesiones del Concejo Municipal, </w:t>
      </w:r>
      <w:r>
        <w:rPr>
          <w:rFonts w:eastAsia="Calibri"/>
        </w:rPr>
        <w:t xml:space="preserve">de la </w:t>
      </w:r>
      <w:r w:rsidRPr="00F80BAD">
        <w:rPr>
          <w:rFonts w:eastAsia="Calibri"/>
        </w:rPr>
        <w:t xml:space="preserve">Alcaldía Municipal de Metapán; Ciudad de Metapán </w:t>
      </w:r>
      <w:r>
        <w:rPr>
          <w:rFonts w:eastAsia="Calibri"/>
        </w:rPr>
        <w:t xml:space="preserve">a las </w:t>
      </w:r>
      <w:r w:rsidR="00764F17">
        <w:rPr>
          <w:rFonts w:eastAsia="Calibri"/>
        </w:rPr>
        <w:t xml:space="preserve">diez </w:t>
      </w:r>
      <w:r>
        <w:rPr>
          <w:rFonts w:eastAsia="Calibri"/>
        </w:rPr>
        <w:t xml:space="preserve"> horas con </w:t>
      </w:r>
      <w:r w:rsidR="00764F17">
        <w:rPr>
          <w:rFonts w:eastAsia="Calibri"/>
        </w:rPr>
        <w:t>quince</w:t>
      </w:r>
      <w:r>
        <w:rPr>
          <w:rFonts w:eastAsia="Calibri"/>
        </w:rPr>
        <w:t xml:space="preserve"> minutos del día </w:t>
      </w:r>
      <w:r w:rsidR="00764F17">
        <w:rPr>
          <w:rFonts w:eastAsia="Calibri"/>
        </w:rPr>
        <w:t>dieciséis</w:t>
      </w:r>
      <w:r>
        <w:rPr>
          <w:rFonts w:eastAsia="Calibri"/>
        </w:rPr>
        <w:t xml:space="preserve"> de marzo del dos mil veinte. Reunidos los señores: Prof. José Rigoberto Pinto Rivera, Alcalde Municipal,</w:t>
      </w:r>
      <w:r w:rsidRPr="00F80BAD">
        <w:rPr>
          <w:rFonts w:eastAsia="Calibri"/>
        </w:rPr>
        <w:t xml:space="preserve"> Lic. Ramón Alberto Calderón Hernández, Síndico Municipal, Regidores propietarios en su orden: José Roberto Lemus Morataya,</w:t>
      </w:r>
      <w:r>
        <w:rPr>
          <w:rFonts w:eastAsia="Calibri"/>
        </w:rPr>
        <w:t xml:space="preserve"> Primer Regidor Propietario, Pedro Antonio Sanabria Salazar,  Segundo Regidor Propietario,  Jesús Peraza Arriola, Tercer Regidor Propietario,  </w:t>
      </w:r>
      <w:proofErr w:type="spellStart"/>
      <w:r>
        <w:rPr>
          <w:rFonts w:eastAsia="Calibri"/>
        </w:rPr>
        <w:t>Victor</w:t>
      </w:r>
      <w:proofErr w:type="spellEnd"/>
      <w:r>
        <w:rPr>
          <w:rFonts w:eastAsia="Calibri"/>
        </w:rPr>
        <w:t xml:space="preserve"> Manuel </w:t>
      </w:r>
      <w:proofErr w:type="spellStart"/>
      <w:r>
        <w:rPr>
          <w:rFonts w:eastAsia="Calibri"/>
        </w:rPr>
        <w:t>Pleitez</w:t>
      </w:r>
      <w:proofErr w:type="spellEnd"/>
      <w:r>
        <w:rPr>
          <w:rFonts w:eastAsia="Calibri"/>
        </w:rPr>
        <w:t xml:space="preserve"> Guerra, Cuarto Regidor Propietario, Alejandro Lemus </w:t>
      </w:r>
      <w:proofErr w:type="spellStart"/>
      <w:r>
        <w:rPr>
          <w:rFonts w:eastAsia="Calibri"/>
        </w:rPr>
        <w:t>Mazariego</w:t>
      </w:r>
      <w:proofErr w:type="spellEnd"/>
      <w:r>
        <w:rPr>
          <w:rFonts w:eastAsia="Calibri"/>
        </w:rPr>
        <w:t xml:space="preserve">, Quinto Regidor Propietario,  Julio Enrique Martínez Heredia, Séptimo Regidor Propietario,  José Misael Posadas Mejía, Octavo Regidor Propietario, Ricardo Alberto Polanco </w:t>
      </w:r>
      <w:proofErr w:type="spellStart"/>
      <w:r>
        <w:rPr>
          <w:rFonts w:eastAsia="Calibri"/>
        </w:rPr>
        <w:t>Verganza</w:t>
      </w:r>
      <w:proofErr w:type="spellEnd"/>
      <w:r>
        <w:rPr>
          <w:rFonts w:eastAsia="Calibri"/>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rPr>
        <w:t>Pacheco</w:t>
      </w:r>
      <w:proofErr w:type="spellEnd"/>
      <w:r>
        <w:rPr>
          <w:rFonts w:eastAsia="Calibri"/>
        </w:rPr>
        <w:t xml:space="preserve">, Segundo Regidor Suplente;  Nora Elizabeth Hernández de Castaneda, </w:t>
      </w:r>
      <w:proofErr w:type="spellStart"/>
      <w:r>
        <w:rPr>
          <w:rFonts w:eastAsia="Calibri"/>
        </w:rPr>
        <w:t>Tecer</w:t>
      </w:r>
      <w:proofErr w:type="spellEnd"/>
      <w:r>
        <w:rPr>
          <w:rFonts w:eastAsia="Calibri"/>
        </w:rPr>
        <w:t xml:space="preserve"> Regidor Suplente y actuando en calidad de sexta regidora propietari</w:t>
      </w:r>
      <w:r w:rsidR="00A52475">
        <w:rPr>
          <w:rFonts w:eastAsia="Calibri"/>
        </w:rPr>
        <w:t>a</w:t>
      </w:r>
      <w:r>
        <w:rPr>
          <w:rFonts w:eastAsia="Calibri"/>
        </w:rPr>
        <w:t xml:space="preserve"> y con la presencia de la Secretaria Municipal, Licda. Magaly Areli Cárcamo de Chávez; </w:t>
      </w:r>
      <w:r w:rsidRPr="00F80BAD">
        <w:rPr>
          <w:rFonts w:eastAsia="Calibri"/>
        </w:rPr>
        <w:t xml:space="preserve">para tratar asuntos de su competencia, en base a lo establecido por los artículos treinta y uno numeral diez y treinta y ocho del Código Municipal se procede a celebrar sesión </w:t>
      </w:r>
      <w:r>
        <w:rPr>
          <w:rFonts w:eastAsia="Calibri"/>
        </w:rPr>
        <w:t xml:space="preserve">Extraordinaria, </w:t>
      </w:r>
      <w:r w:rsidRPr="00F80BAD">
        <w:rPr>
          <w:rFonts w:eastAsia="Calibri"/>
        </w:rPr>
        <w:t>la cual es presidida por el señor A</w:t>
      </w:r>
      <w:r>
        <w:rPr>
          <w:rFonts w:eastAsia="Calibri"/>
        </w:rPr>
        <w:t>l</w:t>
      </w:r>
      <w:r w:rsidRPr="00F80BAD">
        <w:rPr>
          <w:rFonts w:eastAsia="Calibri"/>
        </w:rPr>
        <w:t>calde Municipal quien constata la presencia de la totalidad de los miembros de su concejo para efectos de dar cumplimiento al artículo cuarenta y uno del referido código, da por iniciada la reunión sometiendo</w:t>
      </w:r>
      <w:r w:rsidR="00846CE7">
        <w:rPr>
          <w:rFonts w:eastAsia="Calibri"/>
        </w:rPr>
        <w:t xml:space="preserve"> la </w:t>
      </w:r>
      <w:r w:rsidR="00846CE7" w:rsidRPr="00D22789">
        <w:rPr>
          <w:shd w:val="clear" w:color="auto" w:fill="FFFFFF"/>
        </w:rPr>
        <w:t>declaratoria de emergencia</w:t>
      </w:r>
      <w:r w:rsidR="002556DA">
        <w:rPr>
          <w:shd w:val="clear" w:color="auto" w:fill="FFFFFF"/>
        </w:rPr>
        <w:t xml:space="preserve">, </w:t>
      </w:r>
      <w:r w:rsidR="00846CE7" w:rsidRPr="00D22789">
        <w:rPr>
          <w:shd w:val="clear" w:color="auto" w:fill="FFFFFF"/>
        </w:rPr>
        <w:t xml:space="preserve">en el Municipio de Metapán para apoyar los esfuerzos del Gobierno Central, </w:t>
      </w:r>
      <w:r w:rsidR="00846CE7" w:rsidRPr="00D22789">
        <w:t>por el virus COVID-19;</w:t>
      </w:r>
      <w:r w:rsidRPr="00846CE7">
        <w:rPr>
          <w:rFonts w:eastAsia="Calibri"/>
        </w:rPr>
        <w:t xml:space="preserve"> se </w:t>
      </w:r>
      <w:r w:rsidR="00F55894">
        <w:rPr>
          <w:rFonts w:eastAsia="Calibri"/>
        </w:rPr>
        <w:t xml:space="preserve">emiten los siguientes acuerdos: </w:t>
      </w:r>
      <w:r w:rsidR="00846CE7">
        <w:rPr>
          <w:rFonts w:eastAsia="Calibri"/>
        </w:rPr>
        <w:t xml:space="preserve"> </w:t>
      </w:r>
    </w:p>
    <w:p w14:paraId="6A393705" w14:textId="77777777" w:rsidR="006E69EC" w:rsidRPr="002556DA" w:rsidRDefault="006E69EC" w:rsidP="006E69EC">
      <w:pPr>
        <w:spacing w:after="0" w:line="240" w:lineRule="auto"/>
        <w:jc w:val="both"/>
        <w:rPr>
          <w:rFonts w:eastAsia="Calibri"/>
          <w:b/>
          <w:color w:val="000000"/>
          <w:szCs w:val="24"/>
          <w:lang w:val="es-ES"/>
        </w:rPr>
      </w:pPr>
    </w:p>
    <w:p w14:paraId="3000A0DF" w14:textId="77777777" w:rsidR="006E69EC" w:rsidRDefault="006E69EC" w:rsidP="006E69EC">
      <w:pPr>
        <w:spacing w:after="0" w:line="240" w:lineRule="auto"/>
        <w:jc w:val="both"/>
        <w:rPr>
          <w:rFonts w:eastAsia="Calibri"/>
          <w:b/>
          <w:color w:val="000000"/>
          <w:szCs w:val="24"/>
        </w:rPr>
      </w:pPr>
    </w:p>
    <w:p w14:paraId="23284DA0" w14:textId="77777777" w:rsidR="006E69EC" w:rsidRDefault="006E69EC" w:rsidP="006E69EC">
      <w:pPr>
        <w:spacing w:after="0" w:line="240" w:lineRule="auto"/>
        <w:jc w:val="both"/>
        <w:rPr>
          <w:b/>
          <w:color w:val="000000"/>
          <w:szCs w:val="24"/>
          <w:u w:val="single"/>
        </w:rPr>
      </w:pPr>
      <w:r w:rsidRPr="00BB0F5E">
        <w:rPr>
          <w:b/>
          <w:color w:val="000000"/>
          <w:szCs w:val="24"/>
          <w:u w:val="single"/>
        </w:rPr>
        <w:t xml:space="preserve">ACUERDO NÚMERO  </w:t>
      </w:r>
      <w:r>
        <w:rPr>
          <w:b/>
          <w:color w:val="000000"/>
          <w:szCs w:val="24"/>
          <w:u w:val="single"/>
        </w:rPr>
        <w:t>UNO:</w:t>
      </w:r>
    </w:p>
    <w:p w14:paraId="5C36B8F5" w14:textId="77777777" w:rsidR="006E69EC" w:rsidRDefault="006E69EC" w:rsidP="006E69EC">
      <w:pPr>
        <w:spacing w:after="0" w:line="240" w:lineRule="auto"/>
        <w:jc w:val="both"/>
        <w:rPr>
          <w:bCs/>
          <w:color w:val="000000"/>
          <w:szCs w:val="24"/>
        </w:rPr>
      </w:pPr>
      <w:r>
        <w:rPr>
          <w:bCs/>
          <w:color w:val="000000"/>
          <w:szCs w:val="24"/>
        </w:rPr>
        <w:t>El Concejo Municipal CONSIDERANDO:</w:t>
      </w:r>
    </w:p>
    <w:p w14:paraId="3A6273EF" w14:textId="77777777" w:rsidR="006E69EC" w:rsidRDefault="006E69EC" w:rsidP="006E69EC">
      <w:pPr>
        <w:spacing w:after="0" w:line="240" w:lineRule="auto"/>
        <w:jc w:val="both"/>
        <w:rPr>
          <w:rFonts w:eastAsia="Calibri"/>
          <w:color w:val="000000"/>
        </w:rPr>
      </w:pPr>
      <w:r>
        <w:rPr>
          <w:bCs/>
          <w:color w:val="000000"/>
          <w:szCs w:val="24"/>
        </w:rPr>
        <w:t>Que debido a la ausencia del Lic.</w:t>
      </w:r>
      <w:r w:rsidRPr="00D84024">
        <w:rPr>
          <w:rFonts w:eastAsia="Calibri"/>
          <w:color w:val="000000"/>
        </w:rPr>
        <w:t xml:space="preserve"> José Atilio Granados Hernández, Sexto Regidor Propietario</w:t>
      </w:r>
      <w:r>
        <w:rPr>
          <w:rFonts w:eastAsia="Calibri"/>
          <w:color w:val="000000"/>
        </w:rPr>
        <w:t>, en esta Sesión Ordinaria  de Concejo Municipal, se vuelve necesario nombrar a un regidor suplente para que cubra y pueda votar dentro de los puntos a tratar, Por lo que  de conformidad al Art. 25 del Código Municipal, el cual cita lo siguiente: ““Los Concejales o Regidores Suplentes podrán asistir a las sesiones con voz pero sin voto, los concejales o regidores o regidoras suplentes, que funjan como propietarios en sesión del Concejo Municipal, tendrán los derechos y deberes de estos””, Por Tanto ACUERDA:</w:t>
      </w:r>
    </w:p>
    <w:p w14:paraId="6E0664FF" w14:textId="77777777" w:rsidR="006E69EC" w:rsidRDefault="006E69EC" w:rsidP="006E69EC">
      <w:pPr>
        <w:spacing w:after="0" w:line="240" w:lineRule="auto"/>
        <w:jc w:val="both"/>
        <w:rPr>
          <w:rFonts w:eastAsia="Calibri"/>
          <w:szCs w:val="24"/>
        </w:rPr>
      </w:pPr>
      <w:r>
        <w:rPr>
          <w:rFonts w:eastAsia="Calibri"/>
          <w:color w:val="000000"/>
        </w:rPr>
        <w:t xml:space="preserve">Nombrar a la Sra. </w:t>
      </w:r>
      <w:r>
        <w:rPr>
          <w:rFonts w:eastAsia="Calibri"/>
          <w:szCs w:val="24"/>
        </w:rPr>
        <w:t xml:space="preserve">Nora Elizabeth Hernández de Castaneda, </w:t>
      </w:r>
      <w:proofErr w:type="spellStart"/>
      <w:r>
        <w:rPr>
          <w:rFonts w:eastAsia="Calibri"/>
          <w:szCs w:val="24"/>
        </w:rPr>
        <w:t>Tecer</w:t>
      </w:r>
      <w:proofErr w:type="spellEnd"/>
      <w:r>
        <w:rPr>
          <w:rFonts w:eastAsia="Calibri"/>
          <w:szCs w:val="24"/>
        </w:rPr>
        <w:t xml:space="preserve"> Regidor Suplente, como Sexta Regidora Propietaria</w:t>
      </w:r>
      <w:r w:rsidR="00435497">
        <w:rPr>
          <w:rFonts w:eastAsia="Calibri"/>
          <w:szCs w:val="24"/>
        </w:rPr>
        <w:t>.</w:t>
      </w:r>
    </w:p>
    <w:p w14:paraId="065D8E4A" w14:textId="77777777" w:rsidR="006E69EC" w:rsidRDefault="006E69EC" w:rsidP="006E69EC">
      <w:pPr>
        <w:spacing w:after="0" w:line="240" w:lineRule="auto"/>
        <w:jc w:val="both"/>
        <w:rPr>
          <w:rFonts w:eastAsia="Calibri"/>
          <w:szCs w:val="24"/>
        </w:rPr>
      </w:pPr>
    </w:p>
    <w:p w14:paraId="4E2865E7" w14:textId="77777777" w:rsidR="006E69EC" w:rsidRDefault="006E69EC" w:rsidP="006E69EC">
      <w:pPr>
        <w:spacing w:after="0" w:line="240" w:lineRule="auto"/>
        <w:jc w:val="both"/>
        <w:rPr>
          <w:rFonts w:eastAsia="Calibri"/>
          <w:szCs w:val="24"/>
        </w:rPr>
      </w:pPr>
      <w:r>
        <w:rPr>
          <w:rFonts w:eastAsia="Calibri"/>
          <w:szCs w:val="24"/>
        </w:rPr>
        <w:t xml:space="preserve">COMUNIQUESE. </w:t>
      </w:r>
    </w:p>
    <w:p w14:paraId="7EDA3185" w14:textId="77777777" w:rsidR="004E5EA2" w:rsidRDefault="004E5EA2" w:rsidP="006E69EC">
      <w:pPr>
        <w:spacing w:after="0" w:line="240" w:lineRule="auto"/>
        <w:jc w:val="both"/>
        <w:rPr>
          <w:rFonts w:eastAsia="Calibri"/>
          <w:szCs w:val="24"/>
        </w:rPr>
      </w:pPr>
    </w:p>
    <w:p w14:paraId="13AABD05" w14:textId="77777777" w:rsidR="004E5EA2" w:rsidRPr="008117CB" w:rsidRDefault="008117CB" w:rsidP="004E5EA2">
      <w:pPr>
        <w:spacing w:after="0" w:line="240" w:lineRule="auto"/>
        <w:jc w:val="both"/>
        <w:rPr>
          <w:b/>
          <w:szCs w:val="24"/>
          <w:u w:val="single"/>
        </w:rPr>
      </w:pPr>
      <w:r w:rsidRPr="008117CB">
        <w:rPr>
          <w:b/>
          <w:szCs w:val="24"/>
          <w:u w:val="single"/>
        </w:rPr>
        <w:t xml:space="preserve">ACUERDO NÚMERO DOS: </w:t>
      </w:r>
    </w:p>
    <w:p w14:paraId="18222C7B" w14:textId="77777777" w:rsidR="004E5EA2" w:rsidRDefault="004E5EA2" w:rsidP="004E5EA2">
      <w:pPr>
        <w:spacing w:after="0" w:line="240" w:lineRule="auto"/>
        <w:jc w:val="both"/>
        <w:rPr>
          <w:b/>
          <w:szCs w:val="24"/>
        </w:rPr>
      </w:pPr>
    </w:p>
    <w:p w14:paraId="72111EFB" w14:textId="77777777" w:rsidR="004E5EA2" w:rsidRDefault="004E5EA2" w:rsidP="004E5EA2">
      <w:pPr>
        <w:spacing w:after="0" w:line="240" w:lineRule="auto"/>
        <w:jc w:val="both"/>
        <w:rPr>
          <w:b/>
          <w:szCs w:val="24"/>
        </w:rPr>
      </w:pPr>
      <w:r w:rsidRPr="00D22789">
        <w:rPr>
          <w:b/>
          <w:szCs w:val="24"/>
        </w:rPr>
        <w:t>CONSIDERANDOS:</w:t>
      </w:r>
    </w:p>
    <w:p w14:paraId="15DE7B26" w14:textId="77777777" w:rsidR="004E5EA2" w:rsidRPr="00D22789" w:rsidRDefault="004E5EA2" w:rsidP="004E5EA2">
      <w:pPr>
        <w:spacing w:after="0" w:line="240" w:lineRule="auto"/>
        <w:jc w:val="both"/>
        <w:rPr>
          <w:b/>
          <w:szCs w:val="24"/>
        </w:rPr>
      </w:pPr>
      <w:r w:rsidRPr="00D22789">
        <w:rPr>
          <w:b/>
          <w:szCs w:val="24"/>
        </w:rPr>
        <w:t xml:space="preserve"> </w:t>
      </w:r>
    </w:p>
    <w:p w14:paraId="13270CF1" w14:textId="77777777" w:rsidR="004E5EA2" w:rsidRDefault="004E5EA2" w:rsidP="00A307C3">
      <w:pPr>
        <w:pStyle w:val="NormalWeb"/>
        <w:numPr>
          <w:ilvl w:val="0"/>
          <w:numId w:val="126"/>
        </w:numPr>
        <w:shd w:val="clear" w:color="auto" w:fill="FFFFFF"/>
        <w:spacing w:before="0" w:beforeAutospacing="0" w:after="0" w:afterAutospacing="0"/>
        <w:ind w:left="0"/>
        <w:jc w:val="both"/>
      </w:pPr>
      <w:r>
        <w:t>Que por Decreto número 593 l</w:t>
      </w:r>
      <w:r w:rsidRPr="00D22789">
        <w:t>a Asamblea Legislativa</w:t>
      </w:r>
      <w:r>
        <w:t xml:space="preserve"> de fecha 14 de marzo del 2020</w:t>
      </w:r>
      <w:r w:rsidRPr="00D22789">
        <w:t xml:space="preserve"> declaró, por 30 días, Estado de Emergencia Nacional, Estado de Calamidad Pública y Desastre Natural en todo el territorio de la República, en el marco de la pandemia por el virus COVID-19 -declarado así el 11 de marzo, por la Organización Mundial de la Salud- y ante el riesgo inminente de afectación para el país. La declaratoria no implica la suspensión de los derechos constitucionales de los salvadoreños. Declaratoria aprobada el día sábado catorce de marzo de dos mil veinte. </w:t>
      </w:r>
    </w:p>
    <w:p w14:paraId="5C282C80" w14:textId="77777777" w:rsidR="004E5EA2" w:rsidRPr="00D22789" w:rsidRDefault="004E5EA2" w:rsidP="004E5EA2">
      <w:pPr>
        <w:pStyle w:val="NormalWeb"/>
        <w:shd w:val="clear" w:color="auto" w:fill="FFFFFF"/>
        <w:spacing w:before="0" w:beforeAutospacing="0" w:after="0" w:afterAutospacing="0"/>
        <w:jc w:val="both"/>
      </w:pPr>
    </w:p>
    <w:p w14:paraId="0C401820" w14:textId="77777777" w:rsidR="004E5EA2" w:rsidRPr="00D22789" w:rsidRDefault="004E5EA2" w:rsidP="00A307C3">
      <w:pPr>
        <w:pStyle w:val="NormalWeb"/>
        <w:numPr>
          <w:ilvl w:val="0"/>
          <w:numId w:val="126"/>
        </w:numPr>
        <w:shd w:val="clear" w:color="auto" w:fill="FFFFFF"/>
        <w:spacing w:before="0" w:beforeAutospacing="0" w:after="0" w:afterAutospacing="0"/>
        <w:ind w:left="0"/>
        <w:jc w:val="both"/>
      </w:pPr>
      <w:r w:rsidRPr="00D22789">
        <w:t>La base legal de esta medida se sitúa en el artículo 24 de la Ley de Protección Civil, Prevención y Mitigación de Desastres, el cual establece que el Legislativo “podrá declarar el Estado de Emergencia en parte o en todo el territorio nacional, mediante petición que al efecto le dirigirá el presidente de la República, cuando el riesgo o peligro provocado por un desastre para las personas, sus bienes, servicios públicos o ecosistemas lo ameriten”.</w:t>
      </w:r>
    </w:p>
    <w:p w14:paraId="11EA2D23" w14:textId="77777777" w:rsidR="004E5EA2" w:rsidRDefault="004E5EA2" w:rsidP="004E5EA2">
      <w:pPr>
        <w:pStyle w:val="NormalWeb"/>
        <w:shd w:val="clear" w:color="auto" w:fill="FFFFFF"/>
        <w:spacing w:before="0" w:beforeAutospacing="0" w:after="0" w:afterAutospacing="0"/>
        <w:jc w:val="both"/>
      </w:pPr>
    </w:p>
    <w:p w14:paraId="5FD26351" w14:textId="77777777" w:rsidR="004E5EA2" w:rsidRPr="00D22789" w:rsidRDefault="004E5EA2" w:rsidP="00A307C3">
      <w:pPr>
        <w:pStyle w:val="NormalWeb"/>
        <w:numPr>
          <w:ilvl w:val="0"/>
          <w:numId w:val="126"/>
        </w:numPr>
        <w:shd w:val="clear" w:color="auto" w:fill="FFFFFF"/>
        <w:spacing w:before="0" w:beforeAutospacing="0" w:after="0" w:afterAutospacing="0"/>
        <w:ind w:left="0"/>
        <w:jc w:val="both"/>
      </w:pPr>
      <w:r w:rsidRPr="00D22789">
        <w:t>El estado de emergencia permitiría agilizar los mecanismos previstos en la Ley de Protección Civil, Prevención y Mitigación de Desastres, la Ley de Adquisiciones y Contrataciones de la Administración Pública, así como demás leyes, convenios o contratos de cooperación o préstamo aplicables, para facilitar el abastecimiento adecuado de todos los insumos que fueren necesarios para hacer frente al COVID-19.</w:t>
      </w:r>
    </w:p>
    <w:p w14:paraId="2538FED5" w14:textId="77777777" w:rsidR="004E5EA2" w:rsidRDefault="004E5EA2" w:rsidP="004E5EA2">
      <w:pPr>
        <w:pStyle w:val="NormalWeb"/>
        <w:shd w:val="clear" w:color="auto" w:fill="FFFFFF"/>
        <w:spacing w:before="0" w:beforeAutospacing="0" w:after="0" w:afterAutospacing="0"/>
        <w:jc w:val="both"/>
      </w:pPr>
    </w:p>
    <w:p w14:paraId="1694F425" w14:textId="77777777" w:rsidR="004E5EA2" w:rsidRPr="00D22789" w:rsidRDefault="004E5EA2" w:rsidP="00A307C3">
      <w:pPr>
        <w:pStyle w:val="NormalWeb"/>
        <w:numPr>
          <w:ilvl w:val="0"/>
          <w:numId w:val="126"/>
        </w:numPr>
        <w:shd w:val="clear" w:color="auto" w:fill="FFFFFF"/>
        <w:spacing w:before="0" w:beforeAutospacing="0" w:after="0" w:afterAutospacing="0"/>
        <w:ind w:left="0"/>
        <w:jc w:val="both"/>
      </w:pPr>
      <w:r w:rsidRPr="00D22789">
        <w:t xml:space="preserve">Que de acuerdo a lo establecido en el Art. 26 de la Ley de Protección Civil, Prevención y Mitigación de desastres, la comisión municipal de protección civil deberá sumarse al esfuerzo nacional para intervenir en la prevención y atención de la emergencia declarada, bajo la coordinación de la comisión nacional de protección civil. </w:t>
      </w:r>
    </w:p>
    <w:p w14:paraId="6B66DCD8" w14:textId="77777777" w:rsidR="004E5EA2" w:rsidRDefault="004E5EA2" w:rsidP="004E5EA2">
      <w:pPr>
        <w:pStyle w:val="NormalWeb"/>
        <w:shd w:val="clear" w:color="auto" w:fill="FFFFFF"/>
        <w:spacing w:before="0" w:beforeAutospacing="0" w:after="0" w:afterAutospacing="0"/>
        <w:jc w:val="both"/>
      </w:pPr>
    </w:p>
    <w:p w14:paraId="64334D84" w14:textId="77777777" w:rsidR="004E5EA2" w:rsidRPr="00D22789" w:rsidRDefault="004E5EA2" w:rsidP="00A307C3">
      <w:pPr>
        <w:pStyle w:val="NormalWeb"/>
        <w:numPr>
          <w:ilvl w:val="0"/>
          <w:numId w:val="126"/>
        </w:numPr>
        <w:shd w:val="clear" w:color="auto" w:fill="FFFFFF"/>
        <w:spacing w:before="0" w:beforeAutospacing="0" w:after="0" w:afterAutospacing="0"/>
        <w:ind w:left="0"/>
        <w:jc w:val="both"/>
      </w:pPr>
      <w:r w:rsidRPr="00D22789">
        <w:t>Que el Art. 2 del Código Municipal establece que el Municipio está encargado de la rectoría y gerencia de bien común local, en coordinación con las políticas y actuaciones nacionales orientadas al bien común general.</w:t>
      </w:r>
    </w:p>
    <w:p w14:paraId="1F31B552" w14:textId="77777777" w:rsidR="004E5EA2" w:rsidRDefault="004E5EA2" w:rsidP="004E5EA2">
      <w:pPr>
        <w:pStyle w:val="NormalWeb"/>
        <w:shd w:val="clear" w:color="auto" w:fill="FFFFFF"/>
        <w:spacing w:before="0" w:beforeAutospacing="0" w:after="0" w:afterAutospacing="0"/>
        <w:jc w:val="both"/>
      </w:pPr>
    </w:p>
    <w:p w14:paraId="5105C1A3" w14:textId="77777777" w:rsidR="004E5EA2" w:rsidRPr="00D22789" w:rsidRDefault="004E5EA2" w:rsidP="004E5EA2">
      <w:pPr>
        <w:pStyle w:val="NormalWeb"/>
        <w:shd w:val="clear" w:color="auto" w:fill="FFFFFF"/>
        <w:spacing w:before="0" w:beforeAutospacing="0" w:after="0" w:afterAutospacing="0"/>
        <w:jc w:val="both"/>
      </w:pPr>
      <w:r w:rsidRPr="00D22789">
        <w:t xml:space="preserve">POR TANTO en virtud de lo antes expuesto y haciendo uso de las facultades conferidas por la Constitución y el Código Municipal el Concejo Municipal ACUERDA: </w:t>
      </w:r>
    </w:p>
    <w:p w14:paraId="64E2628E" w14:textId="77777777" w:rsidR="004E5EA2" w:rsidRDefault="004E5EA2" w:rsidP="004E5EA2">
      <w:pPr>
        <w:pStyle w:val="NormalWeb"/>
        <w:shd w:val="clear" w:color="auto" w:fill="FFFFFF"/>
        <w:spacing w:before="0" w:beforeAutospacing="0" w:after="0" w:afterAutospacing="0"/>
        <w:jc w:val="both"/>
        <w:rPr>
          <w:shd w:val="clear" w:color="auto" w:fill="FFFFFF"/>
        </w:rPr>
      </w:pPr>
    </w:p>
    <w:p w14:paraId="5BEBC158" w14:textId="77777777" w:rsidR="004E5EA2" w:rsidRPr="00D22789" w:rsidRDefault="004E5EA2" w:rsidP="00A307C3">
      <w:pPr>
        <w:pStyle w:val="NormalWeb"/>
        <w:numPr>
          <w:ilvl w:val="0"/>
          <w:numId w:val="127"/>
        </w:numPr>
        <w:shd w:val="clear" w:color="auto" w:fill="FFFFFF"/>
        <w:spacing w:before="0" w:beforeAutospacing="0" w:after="0" w:afterAutospacing="0"/>
        <w:ind w:left="0"/>
        <w:jc w:val="both"/>
      </w:pPr>
      <w:r w:rsidRPr="00D22789">
        <w:rPr>
          <w:shd w:val="clear" w:color="auto" w:fill="FFFFFF"/>
        </w:rPr>
        <w:t xml:space="preserve">Aprobar declaratoria de emergencia por 30 días en el Municipio de Metapán para apoyar los esfuerzos del Gobierno Central, </w:t>
      </w:r>
      <w:r w:rsidRPr="00D22789">
        <w:t>por el virus COVID-19;</w:t>
      </w:r>
      <w:r w:rsidRPr="00D22789">
        <w:rPr>
          <w:shd w:val="clear" w:color="auto" w:fill="FFFFFF"/>
        </w:rPr>
        <w:t xml:space="preserve"> </w:t>
      </w:r>
    </w:p>
    <w:p w14:paraId="7E652C0D" w14:textId="77777777" w:rsidR="004E5EA2" w:rsidRPr="003314ED" w:rsidRDefault="004E5EA2" w:rsidP="004E5EA2">
      <w:pPr>
        <w:pStyle w:val="NormalWeb"/>
        <w:shd w:val="clear" w:color="auto" w:fill="FFFFFF"/>
        <w:spacing w:before="0" w:beforeAutospacing="0" w:after="0" w:afterAutospacing="0"/>
        <w:jc w:val="both"/>
      </w:pPr>
    </w:p>
    <w:p w14:paraId="0A57DBD2" w14:textId="77777777" w:rsidR="004E5EA2" w:rsidRPr="0011680F" w:rsidRDefault="004E5EA2" w:rsidP="00A307C3">
      <w:pPr>
        <w:pStyle w:val="NormalWeb"/>
        <w:numPr>
          <w:ilvl w:val="0"/>
          <w:numId w:val="127"/>
        </w:numPr>
        <w:shd w:val="clear" w:color="auto" w:fill="FFFFFF"/>
        <w:spacing w:before="0" w:beforeAutospacing="0" w:after="0" w:afterAutospacing="0"/>
        <w:ind w:left="0"/>
        <w:jc w:val="both"/>
      </w:pPr>
      <w:r w:rsidRPr="00D22789">
        <w:rPr>
          <w:shd w:val="clear" w:color="auto" w:fill="FFFFFF"/>
        </w:rPr>
        <w:t xml:space="preserve">Aprobar un Plan de Emergencia Municipal para atender las necesidades y requerimientos derivados de las acciones encaminadas a prevenir y enfrentar </w:t>
      </w:r>
      <w:r w:rsidRPr="00D22789">
        <w:t>el virus COVID-19</w:t>
      </w:r>
      <w:r>
        <w:rPr>
          <w:shd w:val="clear" w:color="auto" w:fill="FFFFFF"/>
        </w:rPr>
        <w:t xml:space="preserve">, con un presupuesto inicial de CIEN MIL 00/100 DOLARES DE ESTADOS UNIDOS DE AMÉRICA ($100,000.00), el cual podrá ser ampliado de conformidad a la atención de las emergencias y podrá ser financiado con Fondos Propios </w:t>
      </w:r>
      <w:r w:rsidRPr="00403CC5">
        <w:rPr>
          <w:shd w:val="clear" w:color="auto" w:fill="FFFFFF"/>
        </w:rPr>
        <w:t xml:space="preserve">y utilizar hasta el 50% del 75% de los fondos </w:t>
      </w:r>
      <w:r>
        <w:rPr>
          <w:shd w:val="clear" w:color="auto" w:fill="FFFFFF"/>
        </w:rPr>
        <w:t>FODES</w:t>
      </w:r>
      <w:r w:rsidRPr="00403CC5">
        <w:rPr>
          <w:shd w:val="clear" w:color="auto" w:fill="FFFFFF"/>
        </w:rPr>
        <w:t>, correspondientes a los meses de febrero y marzo de 2020</w:t>
      </w:r>
      <w:r>
        <w:rPr>
          <w:shd w:val="clear" w:color="auto" w:fill="FFFFFF"/>
        </w:rPr>
        <w:t>;</w:t>
      </w:r>
    </w:p>
    <w:p w14:paraId="6798CCBF" w14:textId="77777777" w:rsidR="004E5EA2" w:rsidRDefault="004E5EA2" w:rsidP="004E5EA2">
      <w:pPr>
        <w:pStyle w:val="Prrafodelista"/>
        <w:spacing w:after="0"/>
        <w:ind w:left="0"/>
        <w:rPr>
          <w:shd w:val="clear" w:color="auto" w:fill="FFFFFF"/>
        </w:rPr>
      </w:pPr>
    </w:p>
    <w:p w14:paraId="6BF3A3D6" w14:textId="77777777" w:rsidR="004E5EA2" w:rsidRPr="00403CC5" w:rsidRDefault="004E5EA2" w:rsidP="00A307C3">
      <w:pPr>
        <w:pStyle w:val="NormalWeb"/>
        <w:numPr>
          <w:ilvl w:val="0"/>
          <w:numId w:val="127"/>
        </w:numPr>
        <w:shd w:val="clear" w:color="auto" w:fill="FFFFFF"/>
        <w:spacing w:before="0" w:beforeAutospacing="0" w:after="0" w:afterAutospacing="0"/>
        <w:ind w:left="0"/>
        <w:jc w:val="both"/>
      </w:pPr>
      <w:r>
        <w:rPr>
          <w:shd w:val="clear" w:color="auto" w:fill="FFFFFF"/>
        </w:rPr>
        <w:t xml:space="preserve">Autorizar a la Tesorería Municipal la apertura de la Cuenta Corriente para la atención al Plan de Emergencia Municipal </w:t>
      </w:r>
      <w:r w:rsidRPr="00D22789">
        <w:t>por el virus COVID-19</w:t>
      </w:r>
      <w:r>
        <w:t xml:space="preserve">, denominada “ALCALDIA MUNICIPAL DE METAPAN/EMERGENCIA COVID-19”, </w:t>
      </w:r>
      <w:r>
        <w:rPr>
          <w:shd w:val="clear" w:color="auto" w:fill="FFFFFF"/>
        </w:rPr>
        <w:t xml:space="preserve"> </w:t>
      </w:r>
      <w:r w:rsidR="007E087B">
        <w:rPr>
          <w:shd w:val="clear" w:color="auto" w:fill="FFFFFF"/>
        </w:rPr>
        <w:t>por un monto de CINCUENTA MIL 00/100 DÓLARES DE LOS ESTADOS UNIDOS DE AMÉRICA ($50,000.00)</w:t>
      </w:r>
      <w:r w:rsidR="00B734D0">
        <w:rPr>
          <w:shd w:val="clear" w:color="auto" w:fill="FFFFFF"/>
        </w:rPr>
        <w:t xml:space="preserve">. </w:t>
      </w:r>
    </w:p>
    <w:p w14:paraId="7CE12A85" w14:textId="77777777" w:rsidR="004E5EA2" w:rsidRPr="003314ED" w:rsidRDefault="004E5EA2" w:rsidP="004E5EA2">
      <w:pPr>
        <w:pStyle w:val="NormalWeb"/>
        <w:shd w:val="clear" w:color="auto" w:fill="FFFFFF"/>
        <w:spacing w:before="0" w:beforeAutospacing="0" w:after="0" w:afterAutospacing="0"/>
        <w:jc w:val="both"/>
      </w:pPr>
    </w:p>
    <w:p w14:paraId="6529322A" w14:textId="77777777" w:rsidR="004E5EA2" w:rsidRPr="00403CC5" w:rsidRDefault="004E5EA2" w:rsidP="00A307C3">
      <w:pPr>
        <w:pStyle w:val="NormalWeb"/>
        <w:numPr>
          <w:ilvl w:val="0"/>
          <w:numId w:val="127"/>
        </w:numPr>
        <w:shd w:val="clear" w:color="auto" w:fill="FFFFFF"/>
        <w:spacing w:before="0" w:beforeAutospacing="0" w:after="0" w:afterAutospacing="0"/>
        <w:ind w:left="0"/>
        <w:jc w:val="both"/>
      </w:pPr>
      <w:r w:rsidRPr="00403CC5">
        <w:rPr>
          <w:shd w:val="clear" w:color="auto" w:fill="FFFFFF"/>
        </w:rPr>
        <w:t>Autorizar a la Unidad de Adquisiciones y Contrataciones Institucion</w:t>
      </w:r>
      <w:r w:rsidR="00DF256A">
        <w:rPr>
          <w:shd w:val="clear" w:color="auto" w:fill="FFFFFF"/>
        </w:rPr>
        <w:t>ales</w:t>
      </w:r>
      <w:r w:rsidRPr="00403CC5">
        <w:rPr>
          <w:shd w:val="clear" w:color="auto" w:fill="FFFFFF"/>
        </w:rPr>
        <w:t xml:space="preserve"> a </w:t>
      </w:r>
      <w:r w:rsidRPr="00403CC5">
        <w:t xml:space="preserve">contratar </w:t>
      </w:r>
      <w:r>
        <w:t xml:space="preserve">o adquirir </w:t>
      </w:r>
      <w:r w:rsidRPr="00403CC5">
        <w:t xml:space="preserve">de manera inmediata los bienes, servicios en general </w:t>
      </w:r>
      <w:r>
        <w:t>y</w:t>
      </w:r>
      <w:r w:rsidRPr="00403CC5">
        <w:t xml:space="preserve"> obras estrictamente necesarias, tanto para prevenir los efectos a producirse</w:t>
      </w:r>
      <w:r>
        <w:t xml:space="preserve"> </w:t>
      </w:r>
      <w:r w:rsidRPr="00D22789">
        <w:t>por el virus COVID-19</w:t>
      </w:r>
      <w:r w:rsidRPr="00403CC5">
        <w:t xml:space="preserve">, como para atender los requerimientos generados como consecuencia directa </w:t>
      </w:r>
      <w:r>
        <w:t>d</w:t>
      </w:r>
      <w:r w:rsidRPr="00D22789">
        <w:t>el virus COVID-19</w:t>
      </w:r>
      <w:r w:rsidRPr="00403CC5">
        <w:t xml:space="preserve">, sin sujetarse a los requisitos formales que señala la </w:t>
      </w:r>
      <w:r>
        <w:t xml:space="preserve">Ley; </w:t>
      </w:r>
    </w:p>
    <w:p w14:paraId="78766D37" w14:textId="77777777" w:rsidR="004E5EA2" w:rsidRDefault="004E5EA2" w:rsidP="004E5EA2">
      <w:pPr>
        <w:pStyle w:val="NormalWeb"/>
        <w:shd w:val="clear" w:color="auto" w:fill="FFFFFF"/>
        <w:spacing w:before="0" w:beforeAutospacing="0" w:after="0" w:afterAutospacing="0"/>
        <w:jc w:val="both"/>
      </w:pPr>
    </w:p>
    <w:p w14:paraId="7248CFC3" w14:textId="77777777" w:rsidR="004E5EA2" w:rsidRDefault="004E5EA2" w:rsidP="00A307C3">
      <w:pPr>
        <w:pStyle w:val="NormalWeb"/>
        <w:numPr>
          <w:ilvl w:val="0"/>
          <w:numId w:val="127"/>
        </w:numPr>
        <w:shd w:val="clear" w:color="auto" w:fill="FFFFFF"/>
        <w:spacing w:before="0" w:beforeAutospacing="0" w:after="0" w:afterAutospacing="0"/>
        <w:ind w:left="0"/>
        <w:jc w:val="both"/>
      </w:pPr>
      <w:r>
        <w:t xml:space="preserve">Autorizar la contratación de personal para atender los servicios tales como Barrido de Calles, Recolección de Desechos Sólidos, Mercados y otros, por el período que dure la emergencia en sustitución del personal mayor de 60 años y mujeres embarazadas; o que los que abarquen el Decreto. </w:t>
      </w:r>
    </w:p>
    <w:p w14:paraId="6E57648C" w14:textId="77777777" w:rsidR="004E5EA2" w:rsidRDefault="004E5EA2" w:rsidP="004E5EA2">
      <w:pPr>
        <w:pStyle w:val="NormalWeb"/>
        <w:shd w:val="clear" w:color="auto" w:fill="FFFFFF"/>
        <w:spacing w:before="0" w:beforeAutospacing="0" w:after="0" w:afterAutospacing="0"/>
        <w:jc w:val="both"/>
      </w:pPr>
    </w:p>
    <w:p w14:paraId="29B940AD" w14:textId="77777777" w:rsidR="004E5EA2" w:rsidRDefault="004E5EA2" w:rsidP="00A307C3">
      <w:pPr>
        <w:pStyle w:val="NormalWeb"/>
        <w:numPr>
          <w:ilvl w:val="0"/>
          <w:numId w:val="127"/>
        </w:numPr>
        <w:shd w:val="clear" w:color="auto" w:fill="FFFFFF"/>
        <w:spacing w:before="0" w:beforeAutospacing="0" w:after="0" w:afterAutospacing="0"/>
        <w:ind w:left="0"/>
        <w:jc w:val="both"/>
      </w:pPr>
      <w:r>
        <w:t>Cierre de lugares públicos de veraneo tales como la Playa de Azacualpa, Playa El Desagüe, La puntilla y La Barra en el lago de Guija, así como en otros lugares públicos</w:t>
      </w:r>
      <w:r w:rsidR="00B05288">
        <w:t xml:space="preserve">: </w:t>
      </w:r>
      <w:r>
        <w:t xml:space="preserve"> ríos, lagunas, bosques, parques, complejos deportivos y recreativos municipales;</w:t>
      </w:r>
    </w:p>
    <w:p w14:paraId="42F30364" w14:textId="77777777" w:rsidR="004E5EA2" w:rsidRDefault="004E5EA2" w:rsidP="004E5EA2">
      <w:pPr>
        <w:pStyle w:val="NormalWeb"/>
        <w:shd w:val="clear" w:color="auto" w:fill="FFFFFF"/>
        <w:spacing w:before="0" w:beforeAutospacing="0" w:after="0" w:afterAutospacing="0"/>
        <w:jc w:val="both"/>
      </w:pPr>
    </w:p>
    <w:p w14:paraId="7FD5E54C" w14:textId="77777777" w:rsidR="004E5EA2" w:rsidRDefault="004E5EA2" w:rsidP="00A307C3">
      <w:pPr>
        <w:pStyle w:val="NormalWeb"/>
        <w:numPr>
          <w:ilvl w:val="0"/>
          <w:numId w:val="127"/>
        </w:numPr>
        <w:shd w:val="clear" w:color="auto" w:fill="FFFFFF"/>
        <w:spacing w:before="0" w:beforeAutospacing="0" w:after="0" w:afterAutospacing="0"/>
        <w:ind w:left="0"/>
        <w:jc w:val="both"/>
      </w:pPr>
      <w:r>
        <w:t xml:space="preserve">Girar instrucciones a la Unidad de Comunicaciones para difundir información veraz y oportuna a la población por los medios oficiales de la institución, para dar a conocer las acciones preventivas del Coronavirus, así como cualquier otra comunicación necesaria para mantener a la población debidamente informada; </w:t>
      </w:r>
    </w:p>
    <w:p w14:paraId="4BCA89DF" w14:textId="77777777" w:rsidR="004E5EA2" w:rsidRDefault="004E5EA2" w:rsidP="004E5EA2">
      <w:pPr>
        <w:pStyle w:val="Prrafodelista"/>
        <w:spacing w:after="0"/>
        <w:ind w:left="0"/>
      </w:pPr>
    </w:p>
    <w:p w14:paraId="34181431" w14:textId="77777777" w:rsidR="004E5EA2" w:rsidRDefault="004E5EA2" w:rsidP="00A307C3">
      <w:pPr>
        <w:pStyle w:val="NormalWeb"/>
        <w:numPr>
          <w:ilvl w:val="0"/>
          <w:numId w:val="127"/>
        </w:numPr>
        <w:shd w:val="clear" w:color="auto" w:fill="FFFFFF"/>
        <w:spacing w:before="0" w:beforeAutospacing="0" w:after="0" w:afterAutospacing="0"/>
        <w:ind w:left="0"/>
        <w:jc w:val="both"/>
      </w:pPr>
      <w:r>
        <w:t xml:space="preserve">Restringir el acceso al público y usuarios de los servicios municipales, únicamente para los más necesarios, tales como Registro del Estado Familiar, Unidad de Administración Tributaria, </w:t>
      </w:r>
      <w:r w:rsidR="006663C4">
        <w:t xml:space="preserve">Tesorería, </w:t>
      </w:r>
      <w:r>
        <w:t>etc.</w:t>
      </w:r>
    </w:p>
    <w:p w14:paraId="1ACB7006" w14:textId="77777777" w:rsidR="004E5EA2" w:rsidRDefault="004E5EA2" w:rsidP="004E5EA2">
      <w:pPr>
        <w:pStyle w:val="Prrafodelista"/>
        <w:spacing w:after="0"/>
        <w:ind w:left="0"/>
      </w:pPr>
    </w:p>
    <w:p w14:paraId="09954FF4" w14:textId="77777777" w:rsidR="004E5EA2" w:rsidRDefault="004E5EA2" w:rsidP="00A307C3">
      <w:pPr>
        <w:pStyle w:val="NormalWeb"/>
        <w:numPr>
          <w:ilvl w:val="0"/>
          <w:numId w:val="127"/>
        </w:numPr>
        <w:shd w:val="clear" w:color="auto" w:fill="FFFFFF"/>
        <w:spacing w:before="0" w:beforeAutospacing="0" w:after="0" w:afterAutospacing="0"/>
        <w:ind w:left="0"/>
        <w:jc w:val="both"/>
      </w:pPr>
      <w:r>
        <w:t xml:space="preserve">Apoyar al Gobierno Central en requerimientos para personas en cuarentena y personal médico, de servicios y vigilancia con alimentos, kit de limpieza personal, artículos de limpieza, alcohol gel, </w:t>
      </w:r>
      <w:r w:rsidR="006663C4">
        <w:t xml:space="preserve">mascarillas, agua, </w:t>
      </w:r>
      <w:r>
        <w:t>etc. Para entregar en los albergues determinados por el Ministerio de Salud o Ministerio de Gobernación;</w:t>
      </w:r>
    </w:p>
    <w:p w14:paraId="4028F8D7" w14:textId="77777777" w:rsidR="004E5EA2" w:rsidRDefault="004E5EA2" w:rsidP="004E5EA2">
      <w:pPr>
        <w:pStyle w:val="Prrafodelista"/>
        <w:spacing w:after="0"/>
        <w:ind w:left="0"/>
      </w:pPr>
    </w:p>
    <w:p w14:paraId="7EDF2898" w14:textId="77777777" w:rsidR="004E5EA2" w:rsidRDefault="004E5EA2" w:rsidP="00A307C3">
      <w:pPr>
        <w:pStyle w:val="NormalWeb"/>
        <w:numPr>
          <w:ilvl w:val="0"/>
          <w:numId w:val="127"/>
        </w:numPr>
        <w:shd w:val="clear" w:color="auto" w:fill="FFFFFF"/>
        <w:spacing w:before="0" w:beforeAutospacing="0" w:after="0" w:afterAutospacing="0"/>
        <w:ind w:left="0"/>
        <w:jc w:val="both"/>
      </w:pPr>
      <w:r>
        <w:t>Solicitar a la Universidad Católica de El Salvador (UNICAES) el uso de las instalaciones de la Regional Metapán para albergue en caso de proliferación del virus en el municipio, el cual será equipado y devuelto en las mismas condiciones.</w:t>
      </w:r>
    </w:p>
    <w:p w14:paraId="52253CEA" w14:textId="77777777" w:rsidR="004E5EA2" w:rsidRDefault="004E5EA2" w:rsidP="004E5EA2">
      <w:pPr>
        <w:pStyle w:val="Prrafodelista"/>
      </w:pPr>
    </w:p>
    <w:p w14:paraId="799EB3D9" w14:textId="77777777" w:rsidR="00877BCF" w:rsidRDefault="004E5EA2" w:rsidP="00A307C3">
      <w:pPr>
        <w:pStyle w:val="NormalWeb"/>
        <w:numPr>
          <w:ilvl w:val="0"/>
          <w:numId w:val="127"/>
        </w:numPr>
        <w:shd w:val="clear" w:color="auto" w:fill="FFFFFF"/>
        <w:spacing w:before="0" w:beforeAutospacing="0" w:after="0" w:afterAutospacing="0"/>
        <w:ind w:left="0"/>
        <w:jc w:val="both"/>
      </w:pPr>
      <w:r>
        <w:t xml:space="preserve">Conformase la Comisión Especial para atención a la Emergencia, para gestionar y apoyar al Hospital General de Metapán, Clínicas Municipales, Unidades de Salud, PNC y otras instituciones, a: Dr. Edgar Manrique Martínez Mirón, Director del Hospital Nacional Arturo Morales; </w:t>
      </w:r>
      <w:r w:rsidR="009D214E">
        <w:t>Dr. Jaime</w:t>
      </w:r>
      <w:r w:rsidR="005610CF">
        <w:t xml:space="preserve"> Roberto</w:t>
      </w:r>
      <w:r w:rsidR="009D214E">
        <w:t xml:space="preserve"> Morales Lam, Sub Director del Hospital Nacional Arturo Morales, Dra.  Betsy Yesenia Mena, </w:t>
      </w:r>
      <w:proofErr w:type="spellStart"/>
      <w:r w:rsidR="00282B06">
        <w:t>Epidemiologa</w:t>
      </w:r>
      <w:proofErr w:type="spellEnd"/>
      <w:r w:rsidR="00282B06">
        <w:t xml:space="preserve"> del Hospital Nacional Arturo Morales </w:t>
      </w:r>
      <w:r>
        <w:t xml:space="preserve">Sr. Miguel Ángel Juárez López, Sub Comisionado de la Policía Nacional Civil; </w:t>
      </w:r>
      <w:r w:rsidR="00282B06">
        <w:t xml:space="preserve">Sr. Edgar Napoleón Rosales Martínez, Sub </w:t>
      </w:r>
      <w:r w:rsidR="00CE29B9">
        <w:t>Inspector</w:t>
      </w:r>
      <w:r w:rsidR="00282B06">
        <w:t xml:space="preserve"> de la Policía Nacional Civil,  </w:t>
      </w:r>
      <w:r>
        <w:t xml:space="preserve">Dra. Sandra Mabel Ayala Espinoza, Directora de la Unidad de Salud de Metapán; Nelson Eduardo Figueroa Castillo, Ramon Alberto Calderón Hernández, José Misael Posada Mejía miembros del Concejo Municipal de Metapán; Prof. José Rigoberto Pinto Rivera, Alcalde Municipal; Licda. </w:t>
      </w:r>
      <w:proofErr w:type="spellStart"/>
      <w:r>
        <w:t>Ceily</w:t>
      </w:r>
      <w:proofErr w:type="spellEnd"/>
      <w:r>
        <w:t xml:space="preserve"> del Carmen López Rivera, Gerente Administrativa y Desarrollo Social; Coronel Carlos Roberto </w:t>
      </w:r>
      <w:proofErr w:type="spellStart"/>
      <w:r>
        <w:t>Sanchez</w:t>
      </w:r>
      <w:proofErr w:type="spellEnd"/>
      <w:r>
        <w:t xml:space="preserve"> Alfaro, Director del Cuerpo de Agentes Municipales, como miembros de la Comisión Municipal de Protección Civil.     </w:t>
      </w:r>
    </w:p>
    <w:p w14:paraId="586679AD" w14:textId="77777777" w:rsidR="00877BCF" w:rsidRDefault="00877BCF" w:rsidP="00877BCF">
      <w:pPr>
        <w:pStyle w:val="Prrafodelista"/>
      </w:pPr>
    </w:p>
    <w:p w14:paraId="6E56C6C6" w14:textId="77777777" w:rsidR="004E5EA2" w:rsidRDefault="00877BCF" w:rsidP="00A307C3">
      <w:pPr>
        <w:pStyle w:val="NormalWeb"/>
        <w:numPr>
          <w:ilvl w:val="0"/>
          <w:numId w:val="127"/>
        </w:numPr>
        <w:shd w:val="clear" w:color="auto" w:fill="FFFFFF"/>
        <w:spacing w:before="0" w:beforeAutospacing="0" w:after="0" w:afterAutospacing="0"/>
        <w:ind w:left="0"/>
        <w:jc w:val="both"/>
      </w:pPr>
      <w:r>
        <w:t>Abastecimiento de agua potable en pipas de parte de la Municipalidad, al Ho</w:t>
      </w:r>
      <w:r w:rsidR="00185939">
        <w:t>s</w:t>
      </w:r>
      <w:r>
        <w:t>pital Nacional, Unidad de Salud y Albe</w:t>
      </w:r>
      <w:r w:rsidR="00304129">
        <w:t>r</w:t>
      </w:r>
      <w:r>
        <w:t xml:space="preserve">gues </w:t>
      </w:r>
      <w:r w:rsidR="004E5EA2">
        <w:t xml:space="preserve">  </w:t>
      </w:r>
    </w:p>
    <w:p w14:paraId="12148D79" w14:textId="77777777" w:rsidR="004E5EA2" w:rsidRDefault="004E5EA2" w:rsidP="004E5EA2">
      <w:pPr>
        <w:pStyle w:val="Prrafodelista"/>
      </w:pPr>
    </w:p>
    <w:p w14:paraId="39841208" w14:textId="77777777" w:rsidR="00CC23B7" w:rsidRDefault="004E5EA2" w:rsidP="00A307C3">
      <w:pPr>
        <w:pStyle w:val="NormalWeb"/>
        <w:numPr>
          <w:ilvl w:val="0"/>
          <w:numId w:val="127"/>
        </w:numPr>
        <w:shd w:val="clear" w:color="auto" w:fill="FFFFFF"/>
        <w:spacing w:before="0" w:beforeAutospacing="0" w:after="0" w:afterAutospacing="0"/>
        <w:ind w:left="0"/>
        <w:jc w:val="both"/>
      </w:pPr>
      <w:r>
        <w:t xml:space="preserve">Declárese este Concejo en sesión permanente, por la importancia y urgencia que amerita el Estado de emergencia nacional de la pandemia </w:t>
      </w:r>
      <w:r w:rsidRPr="00D22789">
        <w:t>COVID-19</w:t>
      </w:r>
      <w:r>
        <w:t xml:space="preserve">, de conformidad al Art. 38 del Código Municipal </w:t>
      </w:r>
    </w:p>
    <w:p w14:paraId="1AB483CB" w14:textId="77777777" w:rsidR="00CC23B7" w:rsidRDefault="00CC23B7" w:rsidP="00CC23B7">
      <w:pPr>
        <w:pStyle w:val="Prrafodelista"/>
        <w:rPr>
          <w:rFonts w:eastAsia="Calibri"/>
          <w:color w:val="000000"/>
        </w:rPr>
      </w:pPr>
    </w:p>
    <w:p w14:paraId="1A30AFC8" w14:textId="77777777" w:rsidR="00CC23B7" w:rsidRPr="00403CC5" w:rsidRDefault="00CC23B7" w:rsidP="00A307C3">
      <w:pPr>
        <w:pStyle w:val="NormalWeb"/>
        <w:numPr>
          <w:ilvl w:val="0"/>
          <w:numId w:val="127"/>
        </w:numPr>
        <w:shd w:val="clear" w:color="auto" w:fill="FFFFFF"/>
        <w:spacing w:before="0" w:beforeAutospacing="0" w:after="0" w:afterAutospacing="0"/>
        <w:ind w:left="0"/>
        <w:jc w:val="both"/>
      </w:pPr>
      <w:r w:rsidRPr="00CC23B7">
        <w:rPr>
          <w:rFonts w:eastAsia="Calibri"/>
          <w:color w:val="000000"/>
        </w:rPr>
        <w:t xml:space="preserve">Comuníquese al </w:t>
      </w:r>
      <w:r w:rsidRPr="00CC23B7">
        <w:rPr>
          <w:rFonts w:eastAsia="Calibri"/>
          <w:b/>
          <w:color w:val="000000"/>
        </w:rPr>
        <w:t xml:space="preserve">BANCO HIPOTECARIO DE EL SALVADOR, </w:t>
      </w:r>
      <w:r w:rsidRPr="00CC23B7">
        <w:rPr>
          <w:rFonts w:eastAsia="Calibri"/>
          <w:color w:val="000000"/>
        </w:rPr>
        <w:t xml:space="preserve">para la apertura de la cuenta en mención. </w:t>
      </w:r>
      <w:r w:rsidRPr="00CC23B7">
        <w:t xml:space="preserve">ALCALDIA MUNICIPAL DE METAPAN/EMERGENCIA COVID-19”, </w:t>
      </w:r>
      <w:r w:rsidRPr="00CC23B7">
        <w:rPr>
          <w:shd w:val="clear" w:color="auto" w:fill="FFFFFF"/>
        </w:rPr>
        <w:t xml:space="preserve">por un monto de CINCUENTA MIL 00/100 DÓLARES DE LOS ESTADOS UNIDOS DE AMÉRICA ($50,000.00). </w:t>
      </w:r>
      <w:r w:rsidRPr="00CC23B7">
        <w:rPr>
          <w:rFonts w:eastAsia="Calibri"/>
          <w:color w:val="000000"/>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CC23B7">
        <w:rPr>
          <w:rFonts w:eastAsia="Calibri"/>
          <w:color w:val="000000"/>
        </w:rPr>
        <w:t>Marilin</w:t>
      </w:r>
      <w:proofErr w:type="spellEnd"/>
      <w:r w:rsidRPr="00CC23B7">
        <w:rPr>
          <w:rFonts w:eastAsia="Calibri"/>
          <w:color w:val="000000"/>
        </w:rPr>
        <w:t xml:space="preserve"> Murillos, siendo indispensable la firma del Alcalde Municipal Prof. José Rigoberto Pinto Rivera, y de la Tesorera y los restantes indistintamente firmen los cheques, los cuales constaran de tres firmas</w:t>
      </w:r>
      <w:r w:rsidRPr="0085205E">
        <w:rPr>
          <w:rFonts w:eastAsia="Calibri"/>
          <w:color w:val="000000"/>
        </w:rPr>
        <w:t>.</w:t>
      </w:r>
    </w:p>
    <w:p w14:paraId="58D44580" w14:textId="77777777" w:rsidR="00CC23B7" w:rsidRPr="00CC23B7" w:rsidRDefault="00CC23B7" w:rsidP="00CC23B7">
      <w:pPr>
        <w:pStyle w:val="NormalWeb"/>
        <w:shd w:val="clear" w:color="auto" w:fill="FFFFFF"/>
        <w:spacing w:before="0" w:beforeAutospacing="0" w:after="0" w:afterAutospacing="0"/>
        <w:jc w:val="both"/>
      </w:pPr>
    </w:p>
    <w:p w14:paraId="627B2207" w14:textId="77777777" w:rsidR="004E5EA2" w:rsidRDefault="004E5EA2" w:rsidP="004E5EA2">
      <w:pPr>
        <w:spacing w:after="0" w:line="240" w:lineRule="auto"/>
        <w:jc w:val="both"/>
        <w:rPr>
          <w:szCs w:val="24"/>
        </w:rPr>
      </w:pPr>
      <w:r>
        <w:rPr>
          <w:szCs w:val="24"/>
        </w:rPr>
        <w:t>COMUNIQUESE</w:t>
      </w:r>
    </w:p>
    <w:p w14:paraId="28D56147" w14:textId="77777777" w:rsidR="00A45A46" w:rsidRDefault="00A45A46" w:rsidP="004E5EA2">
      <w:pPr>
        <w:spacing w:after="0" w:line="240" w:lineRule="auto"/>
        <w:jc w:val="both"/>
        <w:rPr>
          <w:szCs w:val="24"/>
        </w:rPr>
      </w:pPr>
    </w:p>
    <w:p w14:paraId="1D01A880" w14:textId="77777777" w:rsidR="000D4039" w:rsidRPr="000D4039" w:rsidRDefault="000D4039" w:rsidP="000D4039">
      <w:pPr>
        <w:tabs>
          <w:tab w:val="left" w:pos="2137"/>
        </w:tabs>
        <w:spacing w:after="0" w:line="240" w:lineRule="auto"/>
        <w:jc w:val="both"/>
        <w:rPr>
          <w:rFonts w:eastAsia="Calibri"/>
          <w:b/>
          <w:szCs w:val="24"/>
          <w:u w:val="single"/>
        </w:rPr>
      </w:pPr>
    </w:p>
    <w:p w14:paraId="63AA09D2" w14:textId="77777777" w:rsidR="000D4039" w:rsidRPr="000D4039" w:rsidRDefault="000D4039" w:rsidP="000D4039">
      <w:pPr>
        <w:tabs>
          <w:tab w:val="left" w:pos="2137"/>
        </w:tabs>
        <w:spacing w:after="0" w:line="240" w:lineRule="auto"/>
        <w:jc w:val="both"/>
        <w:rPr>
          <w:rFonts w:eastAsia="Calibri"/>
          <w:b/>
          <w:szCs w:val="24"/>
          <w:u w:val="single"/>
        </w:rPr>
      </w:pPr>
      <w:r w:rsidRPr="000D4039">
        <w:rPr>
          <w:rFonts w:eastAsia="Calibri"/>
          <w:b/>
          <w:szCs w:val="24"/>
          <w:u w:val="single"/>
        </w:rPr>
        <w:t xml:space="preserve">ACUERDO NÚMERO </w:t>
      </w:r>
      <w:r>
        <w:rPr>
          <w:rFonts w:eastAsia="Calibri"/>
          <w:b/>
          <w:szCs w:val="24"/>
          <w:u w:val="single"/>
        </w:rPr>
        <w:t xml:space="preserve">TRES: </w:t>
      </w:r>
    </w:p>
    <w:p w14:paraId="0D479688" w14:textId="77777777" w:rsidR="000D4039" w:rsidRPr="000D4039" w:rsidRDefault="000D4039" w:rsidP="000D4039">
      <w:pPr>
        <w:tabs>
          <w:tab w:val="left" w:pos="2137"/>
        </w:tabs>
        <w:spacing w:after="0" w:line="240" w:lineRule="auto"/>
        <w:jc w:val="both"/>
        <w:rPr>
          <w:rFonts w:eastAsia="Calibri"/>
          <w:b/>
          <w:szCs w:val="24"/>
          <w:u w:val="single"/>
        </w:rPr>
      </w:pPr>
    </w:p>
    <w:p w14:paraId="0E669FB3" w14:textId="77777777" w:rsidR="000D4039" w:rsidRPr="000D4039" w:rsidRDefault="000D4039" w:rsidP="000D4039">
      <w:pPr>
        <w:tabs>
          <w:tab w:val="left" w:pos="2137"/>
        </w:tabs>
        <w:spacing w:after="0" w:line="240" w:lineRule="auto"/>
        <w:jc w:val="both"/>
        <w:rPr>
          <w:rFonts w:eastAsia="Calibri"/>
          <w:szCs w:val="24"/>
        </w:rPr>
      </w:pPr>
      <w:r w:rsidRPr="000D4039">
        <w:rPr>
          <w:rFonts w:eastAsia="Calibri"/>
          <w:szCs w:val="24"/>
        </w:rPr>
        <w:t xml:space="preserve">El Concejo Municipal </w:t>
      </w:r>
      <w:r w:rsidRPr="000D4039">
        <w:rPr>
          <w:rFonts w:eastAsia="Calibri"/>
          <w:b/>
          <w:szCs w:val="24"/>
        </w:rPr>
        <w:t>CONSIDERANDO</w:t>
      </w:r>
      <w:r w:rsidRPr="000D4039">
        <w:rPr>
          <w:rFonts w:eastAsia="Calibri"/>
          <w:szCs w:val="24"/>
        </w:rPr>
        <w:t>:</w:t>
      </w:r>
    </w:p>
    <w:p w14:paraId="120943A9" w14:textId="77777777" w:rsidR="000D4039" w:rsidRPr="000D4039" w:rsidRDefault="000D4039" w:rsidP="000D4039">
      <w:pPr>
        <w:tabs>
          <w:tab w:val="left" w:pos="2137"/>
        </w:tabs>
        <w:spacing w:after="0" w:line="240" w:lineRule="auto"/>
        <w:jc w:val="both"/>
        <w:rPr>
          <w:rFonts w:eastAsia="Calibri"/>
          <w:szCs w:val="24"/>
        </w:rPr>
      </w:pPr>
    </w:p>
    <w:p w14:paraId="087575A0" w14:textId="77777777" w:rsidR="000D4039" w:rsidRPr="000D4039" w:rsidRDefault="000D4039" w:rsidP="000D4039">
      <w:pPr>
        <w:tabs>
          <w:tab w:val="left" w:pos="2137"/>
        </w:tabs>
        <w:spacing w:after="0" w:line="240" w:lineRule="auto"/>
        <w:jc w:val="both"/>
        <w:rPr>
          <w:rFonts w:eastAsia="Calibri"/>
        </w:rPr>
      </w:pPr>
      <w:r w:rsidRPr="000D4039">
        <w:rPr>
          <w:rFonts w:eastAsia="Calibri"/>
        </w:rPr>
        <w:t xml:space="preserve">I.- </w:t>
      </w:r>
      <w:r w:rsidRPr="000D4039">
        <w:rPr>
          <w:rFonts w:eastAsia="Times New Roman"/>
          <w:szCs w:val="24"/>
          <w:lang w:val="es-ES" w:eastAsia="es-ES"/>
        </w:rPr>
        <w:t xml:space="preserve">Que por Decreto </w:t>
      </w:r>
      <w:proofErr w:type="spellStart"/>
      <w:r w:rsidRPr="000D4039">
        <w:rPr>
          <w:rFonts w:eastAsia="Times New Roman"/>
          <w:szCs w:val="24"/>
          <w:lang w:val="es-ES" w:eastAsia="es-ES"/>
        </w:rPr>
        <w:t>N°</w:t>
      </w:r>
      <w:proofErr w:type="spellEnd"/>
      <w:r w:rsidRPr="000D4039">
        <w:rPr>
          <w:rFonts w:eastAsia="Times New Roman"/>
          <w:szCs w:val="24"/>
          <w:lang w:val="es-ES" w:eastAsia="es-ES"/>
        </w:rPr>
        <w:t xml:space="preserve"> 593 de fecha 14 de marzo del 2020 la Honorable Asamblea Legislativa declaró Estado de Emergencia Nacional, Estado de Calamidad Pública y Desastre Natural en todo el territorio de la República, en el marco de la pandemia por el virus COVID-19 y ante el riesgo inminente de afectación para el país;</w:t>
      </w:r>
    </w:p>
    <w:p w14:paraId="1D2E3CB1" w14:textId="77777777" w:rsidR="000D4039" w:rsidRPr="000D4039" w:rsidRDefault="000D4039" w:rsidP="000D4039">
      <w:pPr>
        <w:tabs>
          <w:tab w:val="left" w:pos="2137"/>
        </w:tabs>
        <w:spacing w:after="0" w:line="240" w:lineRule="auto"/>
        <w:jc w:val="both"/>
        <w:rPr>
          <w:rFonts w:eastAsia="Calibri"/>
        </w:rPr>
      </w:pPr>
    </w:p>
    <w:p w14:paraId="11DB034F" w14:textId="77777777" w:rsidR="000D4039" w:rsidRPr="000D4039" w:rsidRDefault="000D4039" w:rsidP="000D4039">
      <w:pPr>
        <w:autoSpaceDE w:val="0"/>
        <w:autoSpaceDN w:val="0"/>
        <w:adjustRightInd w:val="0"/>
        <w:spacing w:after="0" w:line="240" w:lineRule="auto"/>
        <w:rPr>
          <w:rFonts w:eastAsia="Calibri"/>
        </w:rPr>
      </w:pPr>
      <w:r w:rsidRPr="000D4039">
        <w:rPr>
          <w:rFonts w:eastAsia="Calibri"/>
        </w:rPr>
        <w:lastRenderedPageBreak/>
        <w:t>II.- Que el artículo 4, numeral 5 del Código Municipal se establece como una competencia de los municipios la promoción y desarrollo de programas de salud, como saneamiento ambiental, prevención y combate de enfermedades;</w:t>
      </w:r>
    </w:p>
    <w:p w14:paraId="1A1A993C" w14:textId="77777777" w:rsidR="000D4039" w:rsidRPr="000D4039" w:rsidRDefault="000D4039" w:rsidP="000D4039">
      <w:pPr>
        <w:autoSpaceDE w:val="0"/>
        <w:autoSpaceDN w:val="0"/>
        <w:adjustRightInd w:val="0"/>
        <w:spacing w:after="0" w:line="240" w:lineRule="auto"/>
        <w:rPr>
          <w:rFonts w:eastAsia="Calibri"/>
        </w:rPr>
      </w:pPr>
    </w:p>
    <w:p w14:paraId="09755ABB" w14:textId="77777777" w:rsidR="000D4039" w:rsidRPr="000D4039" w:rsidRDefault="000D4039" w:rsidP="000D4039">
      <w:pPr>
        <w:autoSpaceDE w:val="0"/>
        <w:autoSpaceDN w:val="0"/>
        <w:adjustRightInd w:val="0"/>
        <w:spacing w:after="0" w:line="240" w:lineRule="auto"/>
        <w:jc w:val="both"/>
        <w:rPr>
          <w:rFonts w:eastAsia="Calibri"/>
        </w:rPr>
      </w:pPr>
      <w:r w:rsidRPr="000D4039">
        <w:rPr>
          <w:rFonts w:eastAsia="Calibri"/>
        </w:rPr>
        <w:t xml:space="preserve">III.- Que por Decreto 587  de fecha 12 de marzo y publicado el Diario Oficial </w:t>
      </w:r>
      <w:proofErr w:type="spellStart"/>
      <w:r w:rsidRPr="000D4039">
        <w:rPr>
          <w:rFonts w:eastAsia="Calibri"/>
        </w:rPr>
        <w:t>N°</w:t>
      </w:r>
      <w:proofErr w:type="spellEnd"/>
      <w:r w:rsidRPr="000D4039">
        <w:rPr>
          <w:rFonts w:eastAsia="Calibri"/>
        </w:rPr>
        <w:t xml:space="preserve"> 54, Tomo 426 de fecha 16 de marzo de 2020, se autorizó con carácter excepcional a las Alcaldías de los 262 municipios del país, para que puedan utilizar hasta el 50% del 75% de los fondos que les otorga la Ley del Fondo para el Desarrollo Económico y Social de los Municipios (FODES) correspondiente a los meses de febrero y marzo del año 2020, para campañas de prevención y enfrentar las afectaciones que les hayan generado el CORONAVIRUS o COVlD-19 y superar las consecuencias derivadas del mismo; y otras actividades para atender la emergencia;  </w:t>
      </w:r>
    </w:p>
    <w:p w14:paraId="762679CB" w14:textId="77777777" w:rsidR="000D4039" w:rsidRPr="000D4039" w:rsidRDefault="000D4039" w:rsidP="000D4039">
      <w:pPr>
        <w:tabs>
          <w:tab w:val="left" w:pos="2137"/>
        </w:tabs>
        <w:spacing w:after="0" w:line="240" w:lineRule="auto"/>
        <w:jc w:val="both"/>
        <w:rPr>
          <w:rFonts w:eastAsia="Calibri"/>
        </w:rPr>
      </w:pPr>
    </w:p>
    <w:p w14:paraId="3D1B53FC" w14:textId="77777777" w:rsidR="000D4039" w:rsidRPr="000D4039" w:rsidRDefault="000D4039" w:rsidP="000D4039">
      <w:pPr>
        <w:tabs>
          <w:tab w:val="left" w:pos="2137"/>
        </w:tabs>
        <w:spacing w:after="0" w:line="240" w:lineRule="auto"/>
        <w:jc w:val="both"/>
        <w:rPr>
          <w:rFonts w:eastAsia="Calibri"/>
        </w:rPr>
      </w:pPr>
      <w:r w:rsidRPr="000D4039">
        <w:rPr>
          <w:rFonts w:eastAsia="Calibri"/>
        </w:rPr>
        <w:t xml:space="preserve">IV.- </w:t>
      </w:r>
      <w:r w:rsidRPr="000D4039">
        <w:rPr>
          <w:rFonts w:eastAsia="Calibri"/>
          <w:szCs w:val="24"/>
        </w:rPr>
        <w:t>Que en atención a la emergencia sanitaria decretada y a la progresividad de las medidas que se han tomado por el avance de la amenaza del COVID-19, es necesario establecer las acciones oportunas y efectivas para asegurar el bienestar de la población, tales como la adquisición de productos alimenticios de primera necesidad e implementos de limpieza para la sanitización en distintas áreas del municipio.</w:t>
      </w:r>
    </w:p>
    <w:p w14:paraId="5C71D279" w14:textId="77777777" w:rsidR="000D4039" w:rsidRPr="000D4039" w:rsidRDefault="000D4039" w:rsidP="000D4039">
      <w:pPr>
        <w:tabs>
          <w:tab w:val="left" w:pos="2137"/>
        </w:tabs>
        <w:spacing w:after="0" w:line="240" w:lineRule="auto"/>
        <w:jc w:val="both"/>
        <w:rPr>
          <w:rFonts w:eastAsia="Calibri"/>
        </w:rPr>
      </w:pPr>
    </w:p>
    <w:p w14:paraId="15A44354" w14:textId="77777777" w:rsidR="000D4039" w:rsidRPr="000D4039" w:rsidRDefault="000D4039" w:rsidP="000D4039">
      <w:pPr>
        <w:tabs>
          <w:tab w:val="left" w:pos="2137"/>
        </w:tabs>
        <w:spacing w:after="0" w:line="240" w:lineRule="auto"/>
        <w:jc w:val="both"/>
        <w:rPr>
          <w:rFonts w:eastAsia="Calibri"/>
        </w:rPr>
      </w:pPr>
      <w:r w:rsidRPr="000D4039">
        <w:rPr>
          <w:rFonts w:eastAsia="Calibri"/>
        </w:rPr>
        <w:t xml:space="preserve">V.- Que es necesario la creación, apertura y ejecución de proyectos de naturaleza social para beneficio de la población </w:t>
      </w:r>
      <w:proofErr w:type="spellStart"/>
      <w:r w:rsidRPr="000D4039">
        <w:rPr>
          <w:rFonts w:eastAsia="Calibri"/>
        </w:rPr>
        <w:t>metapaneca</w:t>
      </w:r>
      <w:proofErr w:type="spellEnd"/>
      <w:r w:rsidRPr="000D4039">
        <w:rPr>
          <w:rFonts w:eastAsia="Calibri"/>
        </w:rPr>
        <w:t xml:space="preserve">, utilizando las fuentes de financiamiento necesarias para hacer frente al estado de emergencia nacional; </w:t>
      </w:r>
    </w:p>
    <w:p w14:paraId="59B7990C" w14:textId="77777777" w:rsidR="000D4039" w:rsidRPr="000D4039" w:rsidRDefault="000D4039" w:rsidP="000D4039">
      <w:pPr>
        <w:tabs>
          <w:tab w:val="left" w:pos="2137"/>
        </w:tabs>
        <w:spacing w:after="0" w:line="240" w:lineRule="auto"/>
        <w:jc w:val="both"/>
        <w:rPr>
          <w:rFonts w:eastAsia="Calibri"/>
        </w:rPr>
      </w:pPr>
    </w:p>
    <w:p w14:paraId="73774FA7" w14:textId="77777777" w:rsidR="000D4039" w:rsidRPr="000D4039" w:rsidRDefault="000D4039" w:rsidP="000D4039">
      <w:pPr>
        <w:tabs>
          <w:tab w:val="left" w:pos="2137"/>
        </w:tabs>
        <w:spacing w:after="0" w:line="240" w:lineRule="auto"/>
        <w:jc w:val="both"/>
        <w:rPr>
          <w:rFonts w:eastAsia="Calibri"/>
        </w:rPr>
      </w:pPr>
      <w:r w:rsidRPr="000D4039">
        <w:rPr>
          <w:rFonts w:eastAsia="Calibri"/>
          <w:b/>
        </w:rPr>
        <w:t>POR TANTO</w:t>
      </w:r>
      <w:r w:rsidRPr="000D4039">
        <w:rPr>
          <w:rFonts w:eastAsia="Calibri"/>
        </w:rPr>
        <w:t xml:space="preserve"> El Concejo Municipal en uso de las facultades que el Código Municipal les confiere por unanimidad </w:t>
      </w:r>
      <w:r w:rsidRPr="000D4039">
        <w:rPr>
          <w:rFonts w:eastAsia="Calibri"/>
          <w:b/>
        </w:rPr>
        <w:t>ACUERDA</w:t>
      </w:r>
      <w:r w:rsidRPr="000D4039">
        <w:rPr>
          <w:rFonts w:eastAsia="Calibri"/>
        </w:rPr>
        <w:t xml:space="preserve">: </w:t>
      </w:r>
    </w:p>
    <w:p w14:paraId="4337A1E5" w14:textId="77777777" w:rsidR="000D4039" w:rsidRPr="000D4039" w:rsidRDefault="000D4039" w:rsidP="000D4039">
      <w:pPr>
        <w:tabs>
          <w:tab w:val="left" w:pos="2137"/>
        </w:tabs>
        <w:spacing w:after="0" w:line="240" w:lineRule="auto"/>
        <w:jc w:val="both"/>
        <w:rPr>
          <w:rFonts w:eastAsia="Calibri"/>
          <w:highlight w:val="yellow"/>
        </w:rPr>
      </w:pPr>
    </w:p>
    <w:p w14:paraId="484A9B25" w14:textId="77777777" w:rsidR="000D4039" w:rsidRPr="000D4039" w:rsidRDefault="000D4039" w:rsidP="00A307C3">
      <w:pPr>
        <w:numPr>
          <w:ilvl w:val="0"/>
          <w:numId w:val="172"/>
        </w:numPr>
        <w:spacing w:after="0" w:line="240" w:lineRule="auto"/>
        <w:ind w:left="360"/>
        <w:contextualSpacing/>
        <w:jc w:val="both"/>
        <w:rPr>
          <w:rFonts w:eastAsia="Times New Roman"/>
          <w:b/>
          <w:color w:val="000000"/>
          <w:szCs w:val="24"/>
          <w:lang w:eastAsia="es-ES"/>
        </w:rPr>
      </w:pPr>
      <w:r w:rsidRPr="000D4039">
        <w:rPr>
          <w:rFonts w:eastAsia="Calibri"/>
          <w:color w:val="000000"/>
          <w:szCs w:val="24"/>
        </w:rPr>
        <w:t>Ejecutar el proyecto “</w:t>
      </w:r>
      <w:r w:rsidRPr="000D4039">
        <w:rPr>
          <w:rFonts w:eastAsia="Calibri"/>
          <w:b/>
        </w:rPr>
        <w:t>PLAN DE EMERGENCIA MUNICIPAL DE PREPARACION Y RESPUESTA POR LA PANDEMIA DEL COVID-19, DEL MUNICIPIO DE METAPÁN, DEPARTAMENTO DE SANTA ANA”</w:t>
      </w:r>
      <w:r w:rsidRPr="000D4039">
        <w:rPr>
          <w:rFonts w:eastAsia="Calibri"/>
          <w:szCs w:val="24"/>
        </w:rPr>
        <w:t>,</w:t>
      </w:r>
      <w:r w:rsidRPr="000D4039">
        <w:rPr>
          <w:rFonts w:eastAsia="Calibri"/>
          <w:b/>
          <w:color w:val="000000"/>
          <w:szCs w:val="24"/>
        </w:rPr>
        <w:t xml:space="preserve"> </w:t>
      </w:r>
      <w:r w:rsidRPr="000D4039">
        <w:rPr>
          <w:rFonts w:eastAsia="Calibri"/>
          <w:color w:val="000000"/>
          <w:szCs w:val="24"/>
        </w:rPr>
        <w:t xml:space="preserve">bajo la modalidad de ADMINISTRACIÓN, con fuente de financiamiento 1-FONDO GENERAL, </w:t>
      </w:r>
      <w:proofErr w:type="spellStart"/>
      <w:r w:rsidRPr="000D4039">
        <w:rPr>
          <w:rFonts w:eastAsia="Calibri"/>
          <w:color w:val="000000"/>
          <w:szCs w:val="24"/>
        </w:rPr>
        <w:t>sub-fuente</w:t>
      </w:r>
      <w:proofErr w:type="spellEnd"/>
      <w:r w:rsidRPr="000D4039">
        <w:rPr>
          <w:rFonts w:eastAsia="Calibri"/>
          <w:color w:val="000000"/>
          <w:szCs w:val="24"/>
        </w:rPr>
        <w:t xml:space="preserve"> de financiamiento 111-FODES 75% para inversión, y 2-FONDOS PROPIOS. </w:t>
      </w:r>
    </w:p>
    <w:p w14:paraId="712EA2D2" w14:textId="77777777" w:rsidR="000D4039" w:rsidRPr="000D4039" w:rsidRDefault="000D4039" w:rsidP="000D4039">
      <w:pPr>
        <w:tabs>
          <w:tab w:val="left" w:pos="-720"/>
        </w:tabs>
        <w:suppressAutoHyphens/>
        <w:spacing w:after="0" w:line="240" w:lineRule="auto"/>
        <w:jc w:val="both"/>
        <w:rPr>
          <w:rFonts w:eastAsia="Calibri"/>
          <w:color w:val="000000"/>
          <w:szCs w:val="24"/>
        </w:rPr>
      </w:pPr>
      <w:r w:rsidRPr="000D4039">
        <w:rPr>
          <w:rFonts w:eastAsia="Calibri"/>
          <w:color w:val="000000"/>
          <w:szCs w:val="24"/>
        </w:rPr>
        <w:t xml:space="preserve"> </w:t>
      </w:r>
    </w:p>
    <w:p w14:paraId="25293DF7" w14:textId="77777777" w:rsidR="000D4039" w:rsidRPr="000D4039" w:rsidRDefault="000D4039" w:rsidP="00A307C3">
      <w:pPr>
        <w:numPr>
          <w:ilvl w:val="0"/>
          <w:numId w:val="172"/>
        </w:numPr>
        <w:spacing w:after="0" w:line="240" w:lineRule="auto"/>
        <w:ind w:left="360"/>
        <w:contextualSpacing/>
        <w:jc w:val="both"/>
        <w:rPr>
          <w:rFonts w:eastAsia="Times New Roman"/>
          <w:color w:val="000000"/>
          <w:szCs w:val="24"/>
          <w:lang w:val="es-ES" w:eastAsia="es-ES"/>
        </w:rPr>
      </w:pPr>
      <w:r w:rsidRPr="000D4039">
        <w:rPr>
          <w:rFonts w:eastAsia="Times New Roman"/>
          <w:color w:val="000000"/>
          <w:szCs w:val="24"/>
          <w:lang w:val="es-ES" w:eastAsia="es-ES"/>
        </w:rPr>
        <w:t>Establecer el Proyecto “</w:t>
      </w:r>
      <w:r w:rsidRPr="000D4039">
        <w:rPr>
          <w:rFonts w:eastAsia="Times New Roman"/>
          <w:b/>
          <w:szCs w:val="24"/>
          <w:lang w:val="es-ES" w:eastAsia="es-ES"/>
        </w:rPr>
        <w:t>PLAN DE EMERGENCIA MUNICIPAL DE PREPARACION Y RESPUESTA POR LA PANDEMIA DEL COVID-19, DEL MUNICIPIO DE METAPÁN, DEPARTAMENTO DE SANTA ANA”</w:t>
      </w:r>
      <w:r w:rsidRPr="000D4039">
        <w:rPr>
          <w:rFonts w:eastAsia="Times New Roman"/>
          <w:color w:val="000000"/>
          <w:szCs w:val="24"/>
          <w:lang w:val="es-ES" w:eastAsia="es-ES"/>
        </w:rPr>
        <w:t xml:space="preserve"> con el Número de Proyecto </w:t>
      </w:r>
      <w:r w:rsidRPr="000D4039">
        <w:rPr>
          <w:rFonts w:eastAsia="Times New Roman"/>
          <w:b/>
          <w:color w:val="000000"/>
          <w:szCs w:val="24"/>
          <w:lang w:val="es-ES" w:eastAsia="es-ES"/>
        </w:rPr>
        <w:t>20012</w:t>
      </w:r>
      <w:r w:rsidRPr="000D4039">
        <w:rPr>
          <w:rFonts w:eastAsia="Times New Roman"/>
          <w:color w:val="000000"/>
          <w:szCs w:val="24"/>
          <w:lang w:val="es-ES" w:eastAsia="es-ES"/>
        </w:rPr>
        <w:t xml:space="preserve">, y Nombrar como administrador de contrato u orden de compra al Sr. </w:t>
      </w:r>
      <w:proofErr w:type="spellStart"/>
      <w:r w:rsidRPr="000D4039">
        <w:rPr>
          <w:rFonts w:eastAsia="Times New Roman"/>
          <w:color w:val="000000"/>
          <w:szCs w:val="24"/>
          <w:lang w:val="es-ES" w:eastAsia="es-ES"/>
        </w:rPr>
        <w:t>Sindico</w:t>
      </w:r>
      <w:proofErr w:type="spellEnd"/>
      <w:r w:rsidRPr="000D4039">
        <w:rPr>
          <w:rFonts w:eastAsia="Times New Roman"/>
          <w:color w:val="000000"/>
          <w:szCs w:val="24"/>
          <w:lang w:val="es-ES" w:eastAsia="es-ES"/>
        </w:rPr>
        <w:t xml:space="preserve"> Municipal, Lic. Ramón Alberto Calderón Hernández y la Unidad Solicitante, será la Gerente de Administración y Desarrollo Social, Licda. </w:t>
      </w:r>
      <w:proofErr w:type="spellStart"/>
      <w:r w:rsidRPr="000D4039">
        <w:rPr>
          <w:rFonts w:eastAsia="Times New Roman"/>
          <w:color w:val="000000"/>
          <w:szCs w:val="24"/>
          <w:lang w:val="es-ES" w:eastAsia="es-ES"/>
        </w:rPr>
        <w:t>Ceily</w:t>
      </w:r>
      <w:proofErr w:type="spellEnd"/>
      <w:r w:rsidRPr="000D4039">
        <w:rPr>
          <w:rFonts w:eastAsia="Times New Roman"/>
          <w:color w:val="000000"/>
          <w:szCs w:val="24"/>
          <w:lang w:val="es-ES" w:eastAsia="es-ES"/>
        </w:rPr>
        <w:t xml:space="preserve"> del Carmen López de Rivera</w:t>
      </w:r>
      <w:r w:rsidRPr="000D4039">
        <w:rPr>
          <w:rFonts w:eastAsia="Times New Roman"/>
          <w:b/>
          <w:color w:val="000000"/>
          <w:szCs w:val="24"/>
          <w:lang w:val="es-ES" w:eastAsia="es-ES"/>
        </w:rPr>
        <w:t xml:space="preserve"> </w:t>
      </w:r>
    </w:p>
    <w:p w14:paraId="3A3AE0F5" w14:textId="77777777" w:rsidR="000D4039" w:rsidRPr="000D4039" w:rsidRDefault="000D4039" w:rsidP="000D4039">
      <w:pPr>
        <w:spacing w:after="0" w:line="240" w:lineRule="auto"/>
        <w:ind w:left="360"/>
        <w:contextualSpacing/>
        <w:jc w:val="both"/>
        <w:rPr>
          <w:rFonts w:eastAsia="Times New Roman"/>
          <w:color w:val="000000"/>
          <w:szCs w:val="24"/>
          <w:lang w:val="es-ES" w:eastAsia="es-ES"/>
        </w:rPr>
      </w:pPr>
    </w:p>
    <w:p w14:paraId="7FD4E1A1" w14:textId="77777777" w:rsidR="000D4039" w:rsidRPr="000D4039" w:rsidRDefault="000D4039" w:rsidP="00A307C3">
      <w:pPr>
        <w:numPr>
          <w:ilvl w:val="0"/>
          <w:numId w:val="172"/>
        </w:numPr>
        <w:spacing w:after="0" w:line="240" w:lineRule="auto"/>
        <w:ind w:left="360"/>
        <w:contextualSpacing/>
        <w:jc w:val="both"/>
        <w:rPr>
          <w:rFonts w:eastAsia="Times New Roman"/>
          <w:color w:val="000000"/>
          <w:szCs w:val="24"/>
          <w:lang w:val="es-ES" w:eastAsia="es-ES"/>
        </w:rPr>
      </w:pPr>
      <w:r w:rsidRPr="000D4039">
        <w:rPr>
          <w:rFonts w:eastAsia="Times New Roman"/>
          <w:color w:val="000000"/>
          <w:szCs w:val="24"/>
          <w:lang w:val="es-ES" w:eastAsia="es-ES"/>
        </w:rPr>
        <w:t xml:space="preserve">Asignar la cantidad de </w:t>
      </w:r>
      <w:r w:rsidRPr="000D4039">
        <w:rPr>
          <w:rFonts w:eastAsia="Times New Roman"/>
          <w:b/>
          <w:color w:val="000000"/>
          <w:szCs w:val="24"/>
          <w:lang w:val="es-ES" w:eastAsia="es-ES"/>
        </w:rPr>
        <w:t>DOS CIENTOS CINCUENTA MIL  00/100 DÓLARES  DE LOS ESTADOS UNIDOS DE AMÉRICA ($250,000.00)</w:t>
      </w:r>
      <w:r w:rsidRPr="000D4039">
        <w:rPr>
          <w:rFonts w:eastAsia="Times New Roman"/>
          <w:color w:val="000000"/>
          <w:szCs w:val="24"/>
          <w:lang w:val="es-ES" w:eastAsia="es-ES"/>
        </w:rPr>
        <w:t>,</w:t>
      </w:r>
      <w:r w:rsidRPr="000D4039">
        <w:rPr>
          <w:rFonts w:eastAsia="Times New Roman"/>
          <w:b/>
          <w:color w:val="000000"/>
          <w:szCs w:val="24"/>
          <w:lang w:val="es-ES" w:eastAsia="es-ES"/>
        </w:rPr>
        <w:t xml:space="preserve"> </w:t>
      </w:r>
      <w:r w:rsidRPr="000D4039">
        <w:rPr>
          <w:rFonts w:eastAsia="Times New Roman"/>
          <w:color w:val="000000"/>
          <w:szCs w:val="24"/>
          <w:lang w:val="es-ES" w:eastAsia="es-ES"/>
        </w:rPr>
        <w:t>para sufragar los gastos que ocasionara la ejecución del proyecto “</w:t>
      </w:r>
      <w:r w:rsidRPr="000D4039">
        <w:rPr>
          <w:rFonts w:eastAsia="Times New Roman"/>
          <w:b/>
          <w:color w:val="000000"/>
          <w:szCs w:val="24"/>
          <w:lang w:val="es-ES" w:eastAsia="es-ES"/>
        </w:rPr>
        <w:t>PLAN DE EMERGENCIA MUNICIPAL DE PREPARACION Y RESPUESTA POR LA PANDEMIA DEL COVID-19, DEL MUNICIPIO DE METAPÁN, DEPARTAMENTO DE SANTA ANA”</w:t>
      </w:r>
      <w:r w:rsidRPr="000D4039">
        <w:rPr>
          <w:rFonts w:eastAsia="Times New Roman"/>
          <w:color w:val="000000"/>
          <w:szCs w:val="24"/>
          <w:lang w:val="es-ES" w:eastAsia="es-ES"/>
        </w:rPr>
        <w:t xml:space="preserve">, con fuente de financiamiento FONDOS PROPIOS, </w:t>
      </w:r>
      <w:r w:rsidRPr="000D4039">
        <w:rPr>
          <w:rFonts w:eastAsia="Times New Roman"/>
          <w:color w:val="000000"/>
          <w:szCs w:val="24"/>
          <w:shd w:val="clear" w:color="auto" w:fill="FFFFFF"/>
          <w:lang w:val="es-ES" w:eastAsia="es-ES"/>
        </w:rPr>
        <w:t>utilizando para esto los fondos provenientes de la recaudación e importes percibidos en concepto de fiesta cívicas y patronales</w:t>
      </w:r>
      <w:r w:rsidRPr="000D4039">
        <w:rPr>
          <w:rFonts w:eastAsia="Times New Roman"/>
          <w:color w:val="000000"/>
          <w:szCs w:val="24"/>
          <w:lang w:val="es-ES" w:eastAsia="es-ES"/>
        </w:rPr>
        <w:t xml:space="preserve">; </w:t>
      </w:r>
    </w:p>
    <w:p w14:paraId="24E0DA65" w14:textId="77777777" w:rsidR="000D4039" w:rsidRPr="000D4039" w:rsidRDefault="000D4039" w:rsidP="000D4039">
      <w:pPr>
        <w:spacing w:after="0" w:line="240" w:lineRule="auto"/>
        <w:rPr>
          <w:rFonts w:eastAsia="Calibri"/>
          <w:color w:val="000000"/>
        </w:rPr>
      </w:pPr>
    </w:p>
    <w:p w14:paraId="612726BC" w14:textId="77777777" w:rsidR="000D4039" w:rsidRPr="000D4039" w:rsidRDefault="000D4039" w:rsidP="00A307C3">
      <w:pPr>
        <w:numPr>
          <w:ilvl w:val="0"/>
          <w:numId w:val="172"/>
        </w:numPr>
        <w:spacing w:after="0" w:line="240" w:lineRule="auto"/>
        <w:ind w:left="360"/>
        <w:contextualSpacing/>
        <w:jc w:val="both"/>
        <w:rPr>
          <w:rFonts w:eastAsia="Times New Roman"/>
          <w:b/>
          <w:color w:val="000000"/>
          <w:szCs w:val="24"/>
          <w:lang w:val="es-ES" w:eastAsia="es-ES"/>
        </w:rPr>
      </w:pPr>
      <w:r w:rsidRPr="000D4039">
        <w:rPr>
          <w:rFonts w:eastAsia="Times New Roman"/>
          <w:color w:val="000000"/>
          <w:szCs w:val="24"/>
          <w:lang w:val="es-ES" w:eastAsia="es-ES"/>
        </w:rPr>
        <w:t>EROGAR la cantidad</w:t>
      </w:r>
      <w:r w:rsidRPr="000D4039">
        <w:rPr>
          <w:rFonts w:eastAsia="Times New Roman"/>
          <w:b/>
          <w:color w:val="000000"/>
          <w:szCs w:val="24"/>
          <w:lang w:val="es-ES" w:eastAsia="es-ES"/>
        </w:rPr>
        <w:t xml:space="preserve"> </w:t>
      </w:r>
      <w:r w:rsidRPr="000D4039">
        <w:rPr>
          <w:rFonts w:eastAsia="Times New Roman"/>
          <w:b/>
          <w:szCs w:val="24"/>
          <w:lang w:val="es-ES" w:eastAsia="es-ES"/>
        </w:rPr>
        <w:t>DOS CIENTOS CINCUENTA MIL  00</w:t>
      </w:r>
      <w:r w:rsidRPr="000D4039">
        <w:rPr>
          <w:rFonts w:eastAsia="Times New Roman"/>
          <w:b/>
          <w:color w:val="000000"/>
          <w:szCs w:val="24"/>
          <w:lang w:val="es-ES" w:eastAsia="es-ES"/>
        </w:rPr>
        <w:t xml:space="preserve">/100 DÓLARES DE LOS ESTADOS UNIDOS DE AMÉRICA ($250,000.00) </w:t>
      </w:r>
      <w:r w:rsidRPr="000D4039">
        <w:rPr>
          <w:rFonts w:eastAsia="Times New Roman"/>
          <w:color w:val="000000"/>
          <w:szCs w:val="24"/>
          <w:lang w:val="es-ES" w:eastAsia="es-ES"/>
        </w:rPr>
        <w:t>Para sufragar los gastos que ocasionara la ejecución del proyecto “</w:t>
      </w:r>
      <w:r w:rsidRPr="000D4039">
        <w:rPr>
          <w:rFonts w:eastAsia="Times New Roman"/>
          <w:b/>
          <w:szCs w:val="24"/>
          <w:lang w:val="es-ES" w:eastAsia="es-ES"/>
        </w:rPr>
        <w:t>PLAN DE EMERGENCIA MUNICIPAL DE PREPARACION Y RESPUESTA POR LA PANDEMIA DEL COVID-19, DEL MUNICIPIO DE METAPÁN, DEPARTAMENTO DE SANTA ANA”</w:t>
      </w:r>
      <w:r w:rsidRPr="000D4039">
        <w:rPr>
          <w:rFonts w:eastAsia="Times New Roman"/>
          <w:szCs w:val="24"/>
          <w:lang w:val="es-ES" w:eastAsia="es-ES"/>
        </w:rPr>
        <w:t>,</w:t>
      </w:r>
      <w:r w:rsidRPr="000D4039">
        <w:rPr>
          <w:rFonts w:eastAsia="Times New Roman"/>
          <w:color w:val="000000"/>
          <w:szCs w:val="24"/>
          <w:lang w:val="es-ES" w:eastAsia="es-ES"/>
        </w:rPr>
        <w:t xml:space="preserve"> con fuente de financiamiento FONDOS FODES, correspondiente al 50% del FODES 75% para inversión de los meses de Febrero y Marzo del 2020;</w:t>
      </w:r>
    </w:p>
    <w:p w14:paraId="3605F687" w14:textId="77777777" w:rsidR="000D4039" w:rsidRPr="000D4039" w:rsidRDefault="000D4039" w:rsidP="000D4039">
      <w:pPr>
        <w:spacing w:after="0" w:line="240" w:lineRule="auto"/>
        <w:contextualSpacing/>
        <w:rPr>
          <w:rFonts w:eastAsia="Times New Roman"/>
          <w:color w:val="000000"/>
          <w:szCs w:val="24"/>
          <w:lang w:val="es-ES" w:eastAsia="es-ES"/>
        </w:rPr>
      </w:pPr>
    </w:p>
    <w:p w14:paraId="1DCF7907" w14:textId="77777777" w:rsidR="000D4039" w:rsidRPr="000D4039" w:rsidRDefault="000D4039" w:rsidP="00A307C3">
      <w:pPr>
        <w:numPr>
          <w:ilvl w:val="0"/>
          <w:numId w:val="172"/>
        </w:numPr>
        <w:spacing w:after="0" w:line="240" w:lineRule="auto"/>
        <w:ind w:left="360"/>
        <w:contextualSpacing/>
        <w:jc w:val="both"/>
        <w:rPr>
          <w:rFonts w:eastAsia="Times New Roman"/>
          <w:color w:val="000000"/>
          <w:szCs w:val="24"/>
          <w:lang w:val="es-ES" w:eastAsia="es-ES"/>
        </w:rPr>
      </w:pPr>
      <w:r w:rsidRPr="000D4039">
        <w:rPr>
          <w:rFonts w:eastAsia="Times New Roman"/>
          <w:szCs w:val="24"/>
          <w:lang w:val="es-ES" w:eastAsia="es-ES"/>
        </w:rPr>
        <w:lastRenderedPageBreak/>
        <w:t>Autorizase a la jefatura de la Unidad de Presupuesto a realizar las siguientes Reprogramaciones Presupuestarias:</w:t>
      </w:r>
    </w:p>
    <w:p w14:paraId="3B62CF2B" w14:textId="77777777" w:rsidR="000D4039" w:rsidRPr="000D4039" w:rsidRDefault="000D4039" w:rsidP="000D4039">
      <w:pPr>
        <w:spacing w:after="0" w:line="240" w:lineRule="auto"/>
        <w:ind w:left="720"/>
        <w:jc w:val="both"/>
        <w:rPr>
          <w:rFonts w:eastAsia="Calibri"/>
          <w:b/>
          <w:color w:val="000000"/>
        </w:rPr>
      </w:pPr>
    </w:p>
    <w:p w14:paraId="58B2855A" w14:textId="77777777" w:rsidR="000D4039" w:rsidRPr="000D4039" w:rsidRDefault="000D4039" w:rsidP="000D4039">
      <w:pPr>
        <w:spacing w:after="0" w:line="240" w:lineRule="auto"/>
        <w:ind w:left="720"/>
        <w:jc w:val="both"/>
        <w:rPr>
          <w:rFonts w:eastAsia="Calibri"/>
          <w:b/>
          <w:color w:val="000000"/>
        </w:rPr>
      </w:pPr>
      <w:r w:rsidRPr="000D4039">
        <w:rPr>
          <w:rFonts w:eastAsia="Calibri"/>
          <w:b/>
          <w:color w:val="000000"/>
        </w:rPr>
        <w:t>Sección I</w:t>
      </w:r>
    </w:p>
    <w:tbl>
      <w:tblPr>
        <w:tblStyle w:val="Tablaconcuadrcula7"/>
        <w:tblW w:w="0" w:type="auto"/>
        <w:tblLook w:val="04A0" w:firstRow="1" w:lastRow="0" w:firstColumn="1" w:lastColumn="0" w:noHBand="0" w:noVBand="1"/>
      </w:tblPr>
      <w:tblGrid>
        <w:gridCol w:w="2405"/>
        <w:gridCol w:w="6423"/>
      </w:tblGrid>
      <w:tr w:rsidR="000D4039" w:rsidRPr="000D4039" w14:paraId="7724B68E" w14:textId="77777777" w:rsidTr="00091BF1">
        <w:tc>
          <w:tcPr>
            <w:tcW w:w="2405" w:type="dxa"/>
          </w:tcPr>
          <w:p w14:paraId="53B2BAA4" w14:textId="77777777" w:rsidR="000D4039" w:rsidRPr="000D4039" w:rsidRDefault="000D4039" w:rsidP="000D4039">
            <w:pPr>
              <w:rPr>
                <w:rFonts w:eastAsia="Calibri"/>
              </w:rPr>
            </w:pPr>
            <w:r w:rsidRPr="000D4039">
              <w:rPr>
                <w:rFonts w:eastAsia="Calibri"/>
              </w:rPr>
              <w:t>Número del Proyecto:</w:t>
            </w:r>
          </w:p>
        </w:tc>
        <w:tc>
          <w:tcPr>
            <w:tcW w:w="6423" w:type="dxa"/>
          </w:tcPr>
          <w:p w14:paraId="0AAF0378" w14:textId="77777777" w:rsidR="000D4039" w:rsidRPr="000D4039" w:rsidRDefault="000D4039" w:rsidP="000D4039">
            <w:pPr>
              <w:rPr>
                <w:rFonts w:eastAsia="Calibri"/>
              </w:rPr>
            </w:pPr>
            <w:r w:rsidRPr="000D4039">
              <w:rPr>
                <w:rFonts w:eastAsia="Calibri"/>
              </w:rPr>
              <w:t>20012</w:t>
            </w:r>
          </w:p>
        </w:tc>
      </w:tr>
      <w:tr w:rsidR="000D4039" w:rsidRPr="000D4039" w14:paraId="52C72FD9" w14:textId="77777777" w:rsidTr="00091BF1">
        <w:tc>
          <w:tcPr>
            <w:tcW w:w="2405" w:type="dxa"/>
          </w:tcPr>
          <w:p w14:paraId="567C6CFB" w14:textId="77777777" w:rsidR="000D4039" w:rsidRPr="000D4039" w:rsidRDefault="000D4039" w:rsidP="000D4039">
            <w:pPr>
              <w:rPr>
                <w:rFonts w:eastAsia="Calibri"/>
              </w:rPr>
            </w:pPr>
            <w:r w:rsidRPr="000D4039">
              <w:rPr>
                <w:rFonts w:eastAsia="Calibri"/>
              </w:rPr>
              <w:t>Nombre del Proyecto:</w:t>
            </w:r>
          </w:p>
        </w:tc>
        <w:tc>
          <w:tcPr>
            <w:tcW w:w="6423" w:type="dxa"/>
          </w:tcPr>
          <w:p w14:paraId="7E6DBBB6" w14:textId="77777777" w:rsidR="000D4039" w:rsidRPr="000D4039" w:rsidRDefault="000D4039" w:rsidP="000D4039">
            <w:pPr>
              <w:rPr>
                <w:rFonts w:eastAsia="Calibri"/>
              </w:rPr>
            </w:pPr>
            <w:r w:rsidRPr="000D4039">
              <w:rPr>
                <w:rFonts w:eastAsia="Calibri"/>
              </w:rPr>
              <w:t>PLAN DE EMERGENCIA MUNICIPAL DE PREPARACION Y RESPUESTA POR LA PANDEMIA DEL COVID-19, DEL MUNICIPIO DE METAPÁN, DEPARTAMENTO DE SANTA ANA</w:t>
            </w:r>
          </w:p>
        </w:tc>
      </w:tr>
      <w:tr w:rsidR="000D4039" w:rsidRPr="000D4039" w14:paraId="4C194B2E" w14:textId="77777777" w:rsidTr="00091BF1">
        <w:tc>
          <w:tcPr>
            <w:tcW w:w="2405" w:type="dxa"/>
          </w:tcPr>
          <w:p w14:paraId="3E83860D" w14:textId="77777777" w:rsidR="000D4039" w:rsidRPr="000D4039" w:rsidRDefault="000D4039" w:rsidP="000D4039">
            <w:pPr>
              <w:rPr>
                <w:rFonts w:eastAsia="Calibri"/>
              </w:rPr>
            </w:pPr>
            <w:r w:rsidRPr="000D4039">
              <w:rPr>
                <w:rFonts w:eastAsia="Times New Roman"/>
                <w:bCs/>
                <w:color w:val="000000"/>
                <w:szCs w:val="20"/>
                <w:lang w:eastAsia="es-SV"/>
              </w:rPr>
              <w:t>Área de Gestión:</w:t>
            </w:r>
          </w:p>
        </w:tc>
        <w:tc>
          <w:tcPr>
            <w:tcW w:w="6423" w:type="dxa"/>
          </w:tcPr>
          <w:p w14:paraId="56BA81FB"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3 DESARROLLO SOCIAL</w:t>
            </w:r>
          </w:p>
        </w:tc>
      </w:tr>
      <w:tr w:rsidR="000D4039" w:rsidRPr="000D4039" w14:paraId="201597CB" w14:textId="77777777" w:rsidTr="00091BF1">
        <w:tc>
          <w:tcPr>
            <w:tcW w:w="2405" w:type="dxa"/>
          </w:tcPr>
          <w:p w14:paraId="01660B1E" w14:textId="77777777" w:rsidR="000D4039" w:rsidRPr="000D4039" w:rsidRDefault="000D4039" w:rsidP="000D4039">
            <w:pPr>
              <w:rPr>
                <w:rFonts w:eastAsia="Calibri"/>
              </w:rPr>
            </w:pPr>
            <w:r w:rsidRPr="000D4039">
              <w:rPr>
                <w:rFonts w:eastAsia="Times New Roman"/>
                <w:bCs/>
                <w:color w:val="000000"/>
                <w:szCs w:val="20"/>
                <w:lang w:eastAsia="es-SV"/>
              </w:rPr>
              <w:t>Línea de Trabajo:</w:t>
            </w:r>
          </w:p>
        </w:tc>
        <w:tc>
          <w:tcPr>
            <w:tcW w:w="6423" w:type="dxa"/>
          </w:tcPr>
          <w:p w14:paraId="42C5247D"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0301 INVERSIÓN PARA EL DESARROLLO ECONÓMICO Y SOCIAL</w:t>
            </w:r>
          </w:p>
        </w:tc>
      </w:tr>
      <w:tr w:rsidR="000D4039" w:rsidRPr="000D4039" w14:paraId="4A33D3F4" w14:textId="77777777" w:rsidTr="00091BF1">
        <w:tc>
          <w:tcPr>
            <w:tcW w:w="2405" w:type="dxa"/>
          </w:tcPr>
          <w:p w14:paraId="776D1784" w14:textId="77777777" w:rsidR="000D4039" w:rsidRPr="000D4039" w:rsidRDefault="000D4039" w:rsidP="000D4039">
            <w:pPr>
              <w:rPr>
                <w:rFonts w:eastAsia="Calibri"/>
              </w:rPr>
            </w:pPr>
            <w:r w:rsidRPr="000D4039">
              <w:rPr>
                <w:rFonts w:eastAsia="Times New Roman"/>
                <w:bCs/>
                <w:color w:val="000000"/>
                <w:szCs w:val="20"/>
                <w:lang w:eastAsia="es-SV"/>
              </w:rPr>
              <w:t>Fuente de Financiamiento:</w:t>
            </w:r>
          </w:p>
        </w:tc>
        <w:tc>
          <w:tcPr>
            <w:tcW w:w="6423" w:type="dxa"/>
          </w:tcPr>
          <w:p w14:paraId="2F2C1BD0" w14:textId="77777777" w:rsidR="000D4039" w:rsidRPr="000D4039" w:rsidRDefault="000D4039" w:rsidP="000D4039">
            <w:pPr>
              <w:rPr>
                <w:rFonts w:eastAsia="Calibri"/>
              </w:rPr>
            </w:pPr>
            <w:r w:rsidRPr="000D4039">
              <w:rPr>
                <w:rFonts w:eastAsia="Times New Roman"/>
                <w:bCs/>
                <w:color w:val="000000"/>
                <w:szCs w:val="20"/>
                <w:lang w:eastAsia="es-SV"/>
              </w:rPr>
              <w:t>2 FONDO PROPIOS</w:t>
            </w:r>
          </w:p>
        </w:tc>
      </w:tr>
      <w:tr w:rsidR="000D4039" w:rsidRPr="000D4039" w14:paraId="4FB51B93" w14:textId="77777777" w:rsidTr="00091BF1">
        <w:tc>
          <w:tcPr>
            <w:tcW w:w="2405" w:type="dxa"/>
          </w:tcPr>
          <w:p w14:paraId="415705DE" w14:textId="77777777" w:rsidR="000D4039" w:rsidRPr="000D4039" w:rsidRDefault="000D4039" w:rsidP="000D4039">
            <w:pPr>
              <w:rPr>
                <w:rFonts w:eastAsia="Calibri"/>
              </w:rPr>
            </w:pPr>
            <w:r w:rsidRPr="000D4039">
              <w:rPr>
                <w:rFonts w:eastAsia="Times New Roman"/>
                <w:bCs/>
                <w:color w:val="000000"/>
                <w:szCs w:val="20"/>
                <w:lang w:eastAsia="es-SV"/>
              </w:rPr>
              <w:t>Sub-Fuente de Financiamiento:</w:t>
            </w:r>
          </w:p>
        </w:tc>
        <w:tc>
          <w:tcPr>
            <w:tcW w:w="6423" w:type="dxa"/>
          </w:tcPr>
          <w:p w14:paraId="4288E167"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000</w:t>
            </w:r>
          </w:p>
          <w:p w14:paraId="183BF866" w14:textId="77777777" w:rsidR="000D4039" w:rsidRPr="000D4039" w:rsidRDefault="000D4039" w:rsidP="000D4039">
            <w:pPr>
              <w:rPr>
                <w:rFonts w:eastAsia="Calibri"/>
              </w:rPr>
            </w:pPr>
          </w:p>
        </w:tc>
      </w:tr>
      <w:tr w:rsidR="000D4039" w:rsidRPr="000D4039" w14:paraId="5EDE5564" w14:textId="77777777" w:rsidTr="00091BF1">
        <w:tc>
          <w:tcPr>
            <w:tcW w:w="2405" w:type="dxa"/>
          </w:tcPr>
          <w:p w14:paraId="71EFAAEB" w14:textId="77777777" w:rsidR="000D4039" w:rsidRPr="000D4039" w:rsidRDefault="000D4039" w:rsidP="000D4039">
            <w:pPr>
              <w:rPr>
                <w:rFonts w:eastAsia="Times New Roman"/>
                <w:bCs/>
                <w:color w:val="000000"/>
                <w:szCs w:val="20"/>
                <w:lang w:eastAsia="es-SV"/>
              </w:rPr>
            </w:pPr>
            <w:r w:rsidRPr="000D4039">
              <w:rPr>
                <w:rFonts w:eastAsia="Times New Roman"/>
                <w:bCs/>
                <w:color w:val="000000"/>
                <w:szCs w:val="20"/>
                <w:lang w:eastAsia="es-SV"/>
              </w:rPr>
              <w:t>Tipo:</w:t>
            </w:r>
          </w:p>
        </w:tc>
        <w:tc>
          <w:tcPr>
            <w:tcW w:w="6423" w:type="dxa"/>
          </w:tcPr>
          <w:p w14:paraId="127CF561"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ADMINISTRACION</w:t>
            </w:r>
          </w:p>
        </w:tc>
      </w:tr>
      <w:tr w:rsidR="000D4039" w:rsidRPr="000D4039" w14:paraId="54C3683F" w14:textId="77777777" w:rsidTr="00091BF1">
        <w:tc>
          <w:tcPr>
            <w:tcW w:w="2405" w:type="dxa"/>
          </w:tcPr>
          <w:p w14:paraId="127EBE4A" w14:textId="77777777" w:rsidR="000D4039" w:rsidRPr="000D4039" w:rsidRDefault="000D4039" w:rsidP="000D4039">
            <w:pPr>
              <w:rPr>
                <w:rFonts w:eastAsia="Times New Roman"/>
                <w:bCs/>
                <w:color w:val="000000"/>
                <w:szCs w:val="20"/>
                <w:lang w:eastAsia="es-SV"/>
              </w:rPr>
            </w:pPr>
            <w:r w:rsidRPr="000D4039">
              <w:rPr>
                <w:rFonts w:eastAsia="Times New Roman"/>
                <w:bCs/>
                <w:color w:val="000000"/>
                <w:szCs w:val="20"/>
                <w:lang w:eastAsia="es-SV"/>
              </w:rPr>
              <w:t>Naturaleza:</w:t>
            </w:r>
          </w:p>
        </w:tc>
        <w:tc>
          <w:tcPr>
            <w:tcW w:w="6423" w:type="dxa"/>
          </w:tcPr>
          <w:p w14:paraId="2356D202"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DESARROLLO SOCIAL</w:t>
            </w:r>
          </w:p>
        </w:tc>
      </w:tr>
      <w:tr w:rsidR="000D4039" w:rsidRPr="000D4039" w14:paraId="535BEFED" w14:textId="77777777" w:rsidTr="00091BF1">
        <w:tc>
          <w:tcPr>
            <w:tcW w:w="2405" w:type="dxa"/>
          </w:tcPr>
          <w:p w14:paraId="67832AB3" w14:textId="77777777" w:rsidR="000D4039" w:rsidRPr="000D4039" w:rsidRDefault="000D4039" w:rsidP="000D4039">
            <w:pPr>
              <w:rPr>
                <w:rFonts w:eastAsia="Times New Roman"/>
                <w:bCs/>
                <w:color w:val="000000"/>
                <w:szCs w:val="20"/>
                <w:lang w:eastAsia="es-SV"/>
              </w:rPr>
            </w:pPr>
            <w:r w:rsidRPr="000D4039">
              <w:rPr>
                <w:rFonts w:eastAsia="Times New Roman"/>
                <w:bCs/>
                <w:color w:val="000000"/>
                <w:szCs w:val="20"/>
                <w:lang w:eastAsia="es-SV"/>
              </w:rPr>
              <w:t>Fase:</w:t>
            </w:r>
          </w:p>
        </w:tc>
        <w:tc>
          <w:tcPr>
            <w:tcW w:w="6423" w:type="dxa"/>
          </w:tcPr>
          <w:p w14:paraId="2E0A11DC"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EJECUCIÓN</w:t>
            </w:r>
          </w:p>
        </w:tc>
      </w:tr>
      <w:tr w:rsidR="000D4039" w:rsidRPr="000D4039" w14:paraId="67B48542" w14:textId="77777777" w:rsidTr="00091BF1">
        <w:tc>
          <w:tcPr>
            <w:tcW w:w="2405" w:type="dxa"/>
          </w:tcPr>
          <w:p w14:paraId="09102A1F" w14:textId="77777777" w:rsidR="000D4039" w:rsidRPr="000D4039" w:rsidRDefault="000D4039" w:rsidP="000D4039">
            <w:pPr>
              <w:rPr>
                <w:rFonts w:eastAsia="Times New Roman"/>
                <w:bCs/>
                <w:color w:val="000000"/>
                <w:szCs w:val="20"/>
                <w:lang w:eastAsia="es-SV"/>
              </w:rPr>
            </w:pPr>
            <w:r w:rsidRPr="000D4039">
              <w:rPr>
                <w:rFonts w:eastAsia="Times New Roman"/>
                <w:bCs/>
                <w:color w:val="000000"/>
                <w:szCs w:val="20"/>
                <w:lang w:eastAsia="es-SV"/>
              </w:rPr>
              <w:t>Fecha de Inicio:</w:t>
            </w:r>
          </w:p>
        </w:tc>
        <w:tc>
          <w:tcPr>
            <w:tcW w:w="6423" w:type="dxa"/>
          </w:tcPr>
          <w:p w14:paraId="4C2CA4A1"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26 de marzo de 2020</w:t>
            </w:r>
          </w:p>
        </w:tc>
      </w:tr>
      <w:tr w:rsidR="000D4039" w:rsidRPr="000D4039" w14:paraId="1C0FBAB5" w14:textId="77777777" w:rsidTr="00091BF1">
        <w:tc>
          <w:tcPr>
            <w:tcW w:w="2405" w:type="dxa"/>
          </w:tcPr>
          <w:p w14:paraId="13692DD7" w14:textId="77777777" w:rsidR="000D4039" w:rsidRPr="000D4039" w:rsidRDefault="000D4039" w:rsidP="000D4039">
            <w:pPr>
              <w:rPr>
                <w:rFonts w:eastAsia="Times New Roman"/>
                <w:bCs/>
                <w:color w:val="000000"/>
                <w:szCs w:val="20"/>
                <w:lang w:eastAsia="es-SV"/>
              </w:rPr>
            </w:pPr>
            <w:r w:rsidRPr="000D4039">
              <w:rPr>
                <w:rFonts w:eastAsia="Times New Roman"/>
                <w:bCs/>
                <w:color w:val="000000"/>
                <w:szCs w:val="20"/>
                <w:lang w:eastAsia="es-SV"/>
              </w:rPr>
              <w:t>Clasificación del Gastos:</w:t>
            </w:r>
          </w:p>
        </w:tc>
        <w:tc>
          <w:tcPr>
            <w:tcW w:w="6423" w:type="dxa"/>
          </w:tcPr>
          <w:p w14:paraId="4510440F"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PROYECTOS Y PROGRAMAS DE SALUD PÚBLICA</w:t>
            </w:r>
          </w:p>
        </w:tc>
      </w:tr>
    </w:tbl>
    <w:p w14:paraId="227A81A1" w14:textId="77777777" w:rsidR="000D4039" w:rsidRPr="000D4039" w:rsidRDefault="000D4039" w:rsidP="000D4039">
      <w:pPr>
        <w:spacing w:after="0" w:line="240" w:lineRule="auto"/>
        <w:ind w:left="720"/>
        <w:jc w:val="both"/>
        <w:rPr>
          <w:rFonts w:eastAsia="Calibri"/>
          <w:b/>
          <w:color w:val="000000"/>
        </w:rPr>
      </w:pPr>
    </w:p>
    <w:p w14:paraId="50CBC917" w14:textId="77777777" w:rsidR="000D4039" w:rsidRPr="000D4039" w:rsidRDefault="000D4039" w:rsidP="000D4039">
      <w:pPr>
        <w:spacing w:after="0" w:line="240" w:lineRule="auto"/>
        <w:jc w:val="both"/>
        <w:rPr>
          <w:rFonts w:eastAsia="Calibri"/>
          <w:b/>
          <w:color w:val="000000"/>
        </w:rPr>
      </w:pPr>
    </w:p>
    <w:tbl>
      <w:tblPr>
        <w:tblW w:w="8864" w:type="dxa"/>
        <w:tblInd w:w="-90" w:type="dxa"/>
        <w:tblCellMar>
          <w:left w:w="70" w:type="dxa"/>
          <w:right w:w="70" w:type="dxa"/>
        </w:tblCellMar>
        <w:tblLook w:val="04A0" w:firstRow="1" w:lastRow="0" w:firstColumn="1" w:lastColumn="0" w:noHBand="0" w:noVBand="1"/>
      </w:tblPr>
      <w:tblGrid>
        <w:gridCol w:w="640"/>
        <w:gridCol w:w="5364"/>
        <w:gridCol w:w="1412"/>
        <w:gridCol w:w="1448"/>
      </w:tblGrid>
      <w:tr w:rsidR="000D4039" w:rsidRPr="000D4039" w14:paraId="4F66558C" w14:textId="77777777" w:rsidTr="00091BF1">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EE5BC3" w14:textId="77777777" w:rsidR="000D4039" w:rsidRPr="000D4039" w:rsidRDefault="000D4039" w:rsidP="000D4039">
            <w:pPr>
              <w:spacing w:after="0" w:line="240" w:lineRule="auto"/>
              <w:jc w:val="center"/>
              <w:rPr>
                <w:rFonts w:eastAsia="Times New Roman"/>
                <w:b/>
                <w:bCs/>
                <w:color w:val="000000"/>
                <w:sz w:val="20"/>
                <w:szCs w:val="20"/>
                <w:lang w:eastAsia="es-SV"/>
              </w:rPr>
            </w:pPr>
            <w:r w:rsidRPr="000D4039">
              <w:rPr>
                <w:rFonts w:eastAsia="Times New Roman"/>
                <w:b/>
                <w:bCs/>
                <w:color w:val="000000"/>
                <w:sz w:val="20"/>
                <w:szCs w:val="20"/>
                <w:lang w:eastAsia="es-SV"/>
              </w:rPr>
              <w:t>COD</w:t>
            </w:r>
          </w:p>
        </w:tc>
        <w:tc>
          <w:tcPr>
            <w:tcW w:w="5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430A9A" w14:textId="77777777" w:rsidR="000D4039" w:rsidRPr="000D4039" w:rsidRDefault="000D4039" w:rsidP="000D4039">
            <w:pPr>
              <w:spacing w:after="0" w:line="240" w:lineRule="auto"/>
              <w:jc w:val="center"/>
              <w:rPr>
                <w:rFonts w:eastAsia="Times New Roman"/>
                <w:b/>
                <w:bCs/>
                <w:color w:val="000000"/>
                <w:sz w:val="20"/>
                <w:szCs w:val="20"/>
                <w:lang w:eastAsia="es-SV"/>
              </w:rPr>
            </w:pPr>
            <w:r w:rsidRPr="000D4039">
              <w:rPr>
                <w:rFonts w:eastAsia="Times New Roman"/>
                <w:b/>
                <w:bCs/>
                <w:color w:val="000000"/>
                <w:sz w:val="20"/>
                <w:szCs w:val="20"/>
                <w:lang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A89B8" w14:textId="77777777" w:rsidR="000D4039" w:rsidRPr="000D4039" w:rsidRDefault="000D4039" w:rsidP="000D4039">
            <w:pPr>
              <w:spacing w:after="0" w:line="240" w:lineRule="auto"/>
              <w:jc w:val="center"/>
              <w:rPr>
                <w:rFonts w:eastAsia="Times New Roman"/>
                <w:b/>
                <w:bCs/>
                <w:color w:val="000000"/>
                <w:sz w:val="20"/>
                <w:szCs w:val="20"/>
                <w:lang w:eastAsia="es-SV"/>
              </w:rPr>
            </w:pPr>
            <w:r w:rsidRPr="000D4039">
              <w:rPr>
                <w:rFonts w:eastAsia="Times New Roman"/>
                <w:b/>
                <w:bCs/>
                <w:color w:val="000000"/>
                <w:sz w:val="20"/>
                <w:szCs w:val="20"/>
                <w:lang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820E2B" w14:textId="77777777" w:rsidR="000D4039" w:rsidRPr="000D4039" w:rsidRDefault="000D4039" w:rsidP="000D4039">
            <w:pPr>
              <w:spacing w:after="0" w:line="240" w:lineRule="auto"/>
              <w:jc w:val="center"/>
              <w:rPr>
                <w:rFonts w:eastAsia="Times New Roman"/>
                <w:b/>
                <w:bCs/>
                <w:color w:val="000000"/>
                <w:sz w:val="20"/>
                <w:szCs w:val="20"/>
                <w:lang w:eastAsia="es-SV"/>
              </w:rPr>
            </w:pPr>
            <w:r w:rsidRPr="000D4039">
              <w:rPr>
                <w:rFonts w:eastAsia="Times New Roman"/>
                <w:b/>
                <w:bCs/>
                <w:color w:val="000000"/>
                <w:sz w:val="20"/>
                <w:szCs w:val="20"/>
                <w:lang w:eastAsia="es-SV"/>
              </w:rPr>
              <w:t>AUMENTA</w:t>
            </w:r>
          </w:p>
        </w:tc>
      </w:tr>
      <w:tr w:rsidR="000D4039" w:rsidRPr="000D4039" w14:paraId="4B67491F" w14:textId="77777777" w:rsidTr="00091BF1">
        <w:trPr>
          <w:trHeight w:val="458"/>
          <w:tblHeader/>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23ECB21B" w14:textId="77777777" w:rsidR="000D4039" w:rsidRPr="000D4039" w:rsidRDefault="000D4039" w:rsidP="000D4039">
            <w:pPr>
              <w:spacing w:after="0" w:line="240" w:lineRule="auto"/>
              <w:rPr>
                <w:rFonts w:eastAsia="Times New Roman"/>
                <w:b/>
                <w:bCs/>
                <w:color w:val="000000"/>
                <w:sz w:val="20"/>
                <w:szCs w:val="20"/>
                <w:lang w:eastAsia="es-SV"/>
              </w:rPr>
            </w:pPr>
          </w:p>
        </w:tc>
        <w:tc>
          <w:tcPr>
            <w:tcW w:w="5364" w:type="dxa"/>
            <w:vMerge/>
            <w:tcBorders>
              <w:top w:val="single" w:sz="4" w:space="0" w:color="auto"/>
              <w:left w:val="single" w:sz="4" w:space="0" w:color="auto"/>
              <w:bottom w:val="single" w:sz="4" w:space="0" w:color="auto"/>
              <w:right w:val="single" w:sz="4" w:space="0" w:color="auto"/>
            </w:tcBorders>
            <w:vAlign w:val="center"/>
            <w:hideMark/>
          </w:tcPr>
          <w:p w14:paraId="4A796BE8" w14:textId="77777777" w:rsidR="000D4039" w:rsidRPr="000D4039" w:rsidRDefault="000D4039" w:rsidP="000D4039">
            <w:pPr>
              <w:spacing w:after="0" w:line="240" w:lineRule="auto"/>
              <w:rPr>
                <w:rFonts w:eastAsia="Times New Roman"/>
                <w:b/>
                <w:bCs/>
                <w:color w:val="000000"/>
                <w:sz w:val="20"/>
                <w:szCs w:val="20"/>
                <w:lang w:eastAsia="es-SV"/>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2F2D82AB" w14:textId="77777777" w:rsidR="000D4039" w:rsidRPr="000D4039" w:rsidRDefault="000D4039" w:rsidP="000D4039">
            <w:pPr>
              <w:spacing w:after="0" w:line="240" w:lineRule="auto"/>
              <w:rPr>
                <w:rFonts w:eastAsia="Times New Roman"/>
                <w:b/>
                <w:bCs/>
                <w:color w:val="000000"/>
                <w:sz w:val="20"/>
                <w:szCs w:val="20"/>
                <w:lang w:eastAsia="es-SV"/>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14:paraId="7FFA965C" w14:textId="77777777" w:rsidR="000D4039" w:rsidRPr="000D4039" w:rsidRDefault="000D4039" w:rsidP="000D4039">
            <w:pPr>
              <w:spacing w:after="0" w:line="240" w:lineRule="auto"/>
              <w:rPr>
                <w:rFonts w:eastAsia="Times New Roman"/>
                <w:b/>
                <w:bCs/>
                <w:color w:val="000000"/>
                <w:sz w:val="20"/>
                <w:szCs w:val="20"/>
                <w:lang w:eastAsia="es-SV"/>
              </w:rPr>
            </w:pPr>
          </w:p>
        </w:tc>
      </w:tr>
      <w:tr w:rsidR="000D4039" w:rsidRPr="000D4039" w14:paraId="09544BFC" w14:textId="77777777" w:rsidTr="00091BF1">
        <w:trPr>
          <w:trHeight w:val="300"/>
        </w:trPr>
        <w:tc>
          <w:tcPr>
            <w:tcW w:w="6004" w:type="dxa"/>
            <w:gridSpan w:val="2"/>
            <w:tcBorders>
              <w:top w:val="single" w:sz="4" w:space="0" w:color="auto"/>
              <w:left w:val="nil"/>
              <w:right w:val="nil"/>
            </w:tcBorders>
            <w:shd w:val="clear" w:color="auto" w:fill="auto"/>
            <w:noWrap/>
            <w:vAlign w:val="center"/>
            <w:hideMark/>
          </w:tcPr>
          <w:p w14:paraId="546D1449"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Cuentas de presupuesto que se afectan:</w:t>
            </w:r>
          </w:p>
        </w:tc>
        <w:tc>
          <w:tcPr>
            <w:tcW w:w="1412" w:type="dxa"/>
            <w:tcBorders>
              <w:top w:val="single" w:sz="4" w:space="0" w:color="auto"/>
              <w:left w:val="nil"/>
              <w:right w:val="nil"/>
            </w:tcBorders>
            <w:shd w:val="clear" w:color="auto" w:fill="auto"/>
            <w:vAlign w:val="center"/>
            <w:hideMark/>
          </w:tcPr>
          <w:p w14:paraId="77B00F2E" w14:textId="77777777" w:rsidR="000D4039" w:rsidRPr="000D4039" w:rsidRDefault="000D4039" w:rsidP="000D4039">
            <w:pPr>
              <w:spacing w:after="0" w:line="240" w:lineRule="auto"/>
              <w:jc w:val="right"/>
              <w:rPr>
                <w:rFonts w:eastAsia="Times New Roman"/>
                <w:color w:val="000000"/>
                <w:sz w:val="20"/>
                <w:szCs w:val="20"/>
                <w:lang w:eastAsia="es-SV"/>
              </w:rPr>
            </w:pPr>
            <w:r w:rsidRPr="000D4039">
              <w:rPr>
                <w:rFonts w:eastAsia="Times New Roman"/>
                <w:color w:val="000000"/>
                <w:sz w:val="20"/>
                <w:szCs w:val="20"/>
                <w:lang w:eastAsia="es-SV"/>
              </w:rPr>
              <w:t> </w:t>
            </w:r>
          </w:p>
        </w:tc>
        <w:tc>
          <w:tcPr>
            <w:tcW w:w="1448" w:type="dxa"/>
            <w:tcBorders>
              <w:top w:val="single" w:sz="4" w:space="0" w:color="auto"/>
              <w:left w:val="nil"/>
              <w:right w:val="nil"/>
            </w:tcBorders>
            <w:shd w:val="clear" w:color="auto" w:fill="auto"/>
            <w:vAlign w:val="center"/>
            <w:hideMark/>
          </w:tcPr>
          <w:p w14:paraId="38434FAC" w14:textId="77777777" w:rsidR="000D4039" w:rsidRPr="000D4039" w:rsidRDefault="000D4039" w:rsidP="000D4039">
            <w:pPr>
              <w:spacing w:after="0" w:line="240" w:lineRule="auto"/>
              <w:jc w:val="right"/>
              <w:rPr>
                <w:rFonts w:eastAsia="Times New Roman"/>
                <w:color w:val="000000"/>
                <w:sz w:val="20"/>
                <w:szCs w:val="20"/>
                <w:lang w:eastAsia="es-SV"/>
              </w:rPr>
            </w:pPr>
            <w:r w:rsidRPr="000D4039">
              <w:rPr>
                <w:rFonts w:eastAsia="Times New Roman"/>
                <w:color w:val="000000"/>
                <w:sz w:val="20"/>
                <w:szCs w:val="20"/>
                <w:lang w:eastAsia="es-SV"/>
              </w:rPr>
              <w:t> </w:t>
            </w:r>
          </w:p>
        </w:tc>
      </w:tr>
      <w:tr w:rsidR="000D4039" w:rsidRPr="000D4039" w14:paraId="6F57C82E" w14:textId="77777777" w:rsidTr="00091BF1">
        <w:trPr>
          <w:trHeight w:val="300"/>
        </w:trPr>
        <w:tc>
          <w:tcPr>
            <w:tcW w:w="640" w:type="dxa"/>
            <w:tcBorders>
              <w:top w:val="nil"/>
              <w:left w:val="nil"/>
              <w:bottom w:val="nil"/>
              <w:right w:val="nil"/>
            </w:tcBorders>
            <w:shd w:val="clear" w:color="auto" w:fill="auto"/>
            <w:noWrap/>
            <w:vAlign w:val="bottom"/>
            <w:hideMark/>
          </w:tcPr>
          <w:p w14:paraId="01F3B581" w14:textId="77777777" w:rsidR="000D4039" w:rsidRPr="000D4039" w:rsidRDefault="000D4039" w:rsidP="000D4039">
            <w:pPr>
              <w:spacing w:after="0" w:line="240" w:lineRule="auto"/>
              <w:rPr>
                <w:rFonts w:eastAsia="Times New Roman"/>
                <w:b/>
                <w:bCs/>
                <w:sz w:val="18"/>
                <w:szCs w:val="20"/>
                <w:lang w:eastAsia="es-SV"/>
              </w:rPr>
            </w:pPr>
            <w:r w:rsidRPr="000D4039">
              <w:rPr>
                <w:rFonts w:eastAsia="Times New Roman"/>
                <w:b/>
                <w:bCs/>
                <w:sz w:val="18"/>
                <w:szCs w:val="20"/>
                <w:lang w:eastAsia="es-SV"/>
              </w:rPr>
              <w:t>61</w:t>
            </w:r>
          </w:p>
        </w:tc>
        <w:tc>
          <w:tcPr>
            <w:tcW w:w="5364" w:type="dxa"/>
            <w:tcBorders>
              <w:top w:val="nil"/>
              <w:left w:val="nil"/>
              <w:bottom w:val="nil"/>
              <w:right w:val="nil"/>
            </w:tcBorders>
            <w:shd w:val="clear" w:color="auto" w:fill="auto"/>
            <w:noWrap/>
            <w:vAlign w:val="bottom"/>
            <w:hideMark/>
          </w:tcPr>
          <w:p w14:paraId="7D86B6C1" w14:textId="77777777" w:rsidR="000D4039" w:rsidRPr="000D4039" w:rsidRDefault="000D4039" w:rsidP="000D4039">
            <w:pPr>
              <w:spacing w:after="0" w:line="240" w:lineRule="auto"/>
              <w:rPr>
                <w:rFonts w:eastAsia="Times New Roman"/>
                <w:b/>
                <w:bCs/>
                <w:sz w:val="18"/>
                <w:szCs w:val="20"/>
                <w:lang w:eastAsia="es-SV"/>
              </w:rPr>
            </w:pPr>
            <w:r w:rsidRPr="000D4039">
              <w:rPr>
                <w:rFonts w:eastAsia="Times New Roman"/>
                <w:b/>
                <w:bCs/>
                <w:sz w:val="18"/>
                <w:szCs w:val="20"/>
                <w:lang w:eastAsia="es-SV"/>
              </w:rPr>
              <w:t>INVERSIONES EN ACTIVOS FIJOS</w:t>
            </w:r>
          </w:p>
        </w:tc>
        <w:tc>
          <w:tcPr>
            <w:tcW w:w="1412" w:type="dxa"/>
            <w:tcBorders>
              <w:top w:val="nil"/>
              <w:left w:val="nil"/>
              <w:bottom w:val="nil"/>
              <w:right w:val="nil"/>
            </w:tcBorders>
            <w:shd w:val="clear" w:color="auto" w:fill="auto"/>
            <w:vAlign w:val="center"/>
            <w:hideMark/>
          </w:tcPr>
          <w:p w14:paraId="341E005B"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hideMark/>
          </w:tcPr>
          <w:p w14:paraId="7E005F5F"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2034AE0E" w14:textId="77777777" w:rsidTr="00091BF1">
        <w:trPr>
          <w:trHeight w:val="300"/>
        </w:trPr>
        <w:tc>
          <w:tcPr>
            <w:tcW w:w="640" w:type="dxa"/>
            <w:tcBorders>
              <w:top w:val="nil"/>
              <w:left w:val="nil"/>
              <w:bottom w:val="nil"/>
              <w:right w:val="nil"/>
            </w:tcBorders>
            <w:shd w:val="clear" w:color="auto" w:fill="auto"/>
            <w:noWrap/>
            <w:vAlign w:val="bottom"/>
            <w:hideMark/>
          </w:tcPr>
          <w:p w14:paraId="15A7728B" w14:textId="77777777" w:rsidR="000D4039" w:rsidRPr="000D4039" w:rsidRDefault="000D4039" w:rsidP="000D4039">
            <w:pPr>
              <w:spacing w:after="0" w:line="240" w:lineRule="auto"/>
              <w:rPr>
                <w:rFonts w:eastAsia="Times New Roman"/>
                <w:b/>
                <w:bCs/>
                <w:sz w:val="18"/>
                <w:szCs w:val="20"/>
                <w:lang w:eastAsia="es-SV"/>
              </w:rPr>
            </w:pPr>
            <w:r w:rsidRPr="000D4039">
              <w:rPr>
                <w:rFonts w:eastAsia="Times New Roman"/>
                <w:b/>
                <w:bCs/>
                <w:sz w:val="18"/>
                <w:szCs w:val="20"/>
                <w:lang w:eastAsia="es-SV"/>
              </w:rPr>
              <w:t>616</w:t>
            </w:r>
          </w:p>
        </w:tc>
        <w:tc>
          <w:tcPr>
            <w:tcW w:w="5364" w:type="dxa"/>
            <w:tcBorders>
              <w:top w:val="nil"/>
              <w:left w:val="nil"/>
              <w:bottom w:val="nil"/>
              <w:right w:val="nil"/>
            </w:tcBorders>
            <w:shd w:val="clear" w:color="auto" w:fill="auto"/>
            <w:noWrap/>
            <w:vAlign w:val="bottom"/>
            <w:hideMark/>
          </w:tcPr>
          <w:p w14:paraId="53E1EC47" w14:textId="77777777" w:rsidR="000D4039" w:rsidRPr="000D4039" w:rsidRDefault="000D4039" w:rsidP="000D4039">
            <w:pPr>
              <w:spacing w:after="0" w:line="240" w:lineRule="auto"/>
              <w:rPr>
                <w:rFonts w:eastAsia="Times New Roman"/>
                <w:b/>
                <w:bCs/>
                <w:sz w:val="18"/>
                <w:szCs w:val="20"/>
                <w:lang w:eastAsia="es-SV"/>
              </w:rPr>
            </w:pPr>
            <w:r w:rsidRPr="000D4039">
              <w:rPr>
                <w:rFonts w:eastAsia="Times New Roman"/>
                <w:b/>
                <w:bCs/>
                <w:sz w:val="18"/>
                <w:szCs w:val="20"/>
                <w:lang w:eastAsia="es-SV"/>
              </w:rPr>
              <w:t>INFRAESTRUCTURAS</w:t>
            </w:r>
          </w:p>
        </w:tc>
        <w:tc>
          <w:tcPr>
            <w:tcW w:w="1412" w:type="dxa"/>
            <w:tcBorders>
              <w:top w:val="nil"/>
              <w:left w:val="nil"/>
              <w:bottom w:val="nil"/>
              <w:right w:val="nil"/>
            </w:tcBorders>
            <w:shd w:val="clear" w:color="auto" w:fill="auto"/>
            <w:vAlign w:val="center"/>
            <w:hideMark/>
          </w:tcPr>
          <w:p w14:paraId="1D3238F6"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hideMark/>
          </w:tcPr>
          <w:p w14:paraId="2ABFEEB0"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5E4AD163" w14:textId="77777777" w:rsidTr="00091BF1">
        <w:trPr>
          <w:trHeight w:val="300"/>
        </w:trPr>
        <w:tc>
          <w:tcPr>
            <w:tcW w:w="640" w:type="dxa"/>
            <w:tcBorders>
              <w:top w:val="nil"/>
              <w:left w:val="nil"/>
              <w:bottom w:val="nil"/>
              <w:right w:val="nil"/>
            </w:tcBorders>
            <w:shd w:val="clear" w:color="auto" w:fill="auto"/>
            <w:noWrap/>
            <w:vAlign w:val="bottom"/>
            <w:hideMark/>
          </w:tcPr>
          <w:p w14:paraId="200619F1" w14:textId="77777777" w:rsidR="000D4039" w:rsidRPr="000D4039" w:rsidRDefault="000D4039" w:rsidP="000D4039">
            <w:pPr>
              <w:spacing w:after="0" w:line="240" w:lineRule="auto"/>
              <w:rPr>
                <w:rFonts w:eastAsia="Times New Roman"/>
                <w:sz w:val="18"/>
                <w:szCs w:val="20"/>
                <w:lang w:eastAsia="es-SV"/>
              </w:rPr>
            </w:pPr>
            <w:r w:rsidRPr="000D4039">
              <w:rPr>
                <w:rFonts w:eastAsia="Times New Roman"/>
                <w:sz w:val="18"/>
                <w:szCs w:val="20"/>
                <w:lang w:eastAsia="es-SV"/>
              </w:rPr>
              <w:t>61699</w:t>
            </w:r>
          </w:p>
        </w:tc>
        <w:tc>
          <w:tcPr>
            <w:tcW w:w="5364" w:type="dxa"/>
            <w:tcBorders>
              <w:top w:val="nil"/>
              <w:left w:val="nil"/>
              <w:bottom w:val="nil"/>
              <w:right w:val="nil"/>
            </w:tcBorders>
            <w:shd w:val="clear" w:color="auto" w:fill="auto"/>
            <w:noWrap/>
            <w:vAlign w:val="bottom"/>
            <w:hideMark/>
          </w:tcPr>
          <w:p w14:paraId="251DF7A3" w14:textId="77777777" w:rsidR="000D4039" w:rsidRPr="000D4039" w:rsidRDefault="000D4039" w:rsidP="000D4039">
            <w:pPr>
              <w:spacing w:after="0" w:line="240" w:lineRule="auto"/>
              <w:rPr>
                <w:rFonts w:eastAsia="Times New Roman"/>
                <w:sz w:val="18"/>
                <w:szCs w:val="20"/>
                <w:lang w:eastAsia="es-SV"/>
              </w:rPr>
            </w:pPr>
            <w:r w:rsidRPr="000D4039">
              <w:rPr>
                <w:rFonts w:eastAsia="Times New Roman"/>
                <w:sz w:val="18"/>
                <w:szCs w:val="20"/>
                <w:lang w:eastAsia="es-SV"/>
              </w:rPr>
              <w:t>OBRAS DE INFRAESTRUCTURA DIVERSAS</w:t>
            </w:r>
          </w:p>
        </w:tc>
        <w:tc>
          <w:tcPr>
            <w:tcW w:w="1412" w:type="dxa"/>
            <w:tcBorders>
              <w:top w:val="nil"/>
              <w:left w:val="nil"/>
              <w:bottom w:val="nil"/>
              <w:right w:val="nil"/>
            </w:tcBorders>
            <w:shd w:val="clear" w:color="auto" w:fill="auto"/>
            <w:vAlign w:val="center"/>
            <w:hideMark/>
          </w:tcPr>
          <w:p w14:paraId="09B1EDD4" w14:textId="77777777" w:rsidR="000D4039" w:rsidRPr="000D4039" w:rsidRDefault="000D4039" w:rsidP="000D4039">
            <w:pPr>
              <w:spacing w:after="0" w:line="240" w:lineRule="auto"/>
              <w:jc w:val="right"/>
              <w:rPr>
                <w:rFonts w:eastAsia="Times New Roman"/>
                <w:color w:val="000000"/>
                <w:sz w:val="20"/>
                <w:szCs w:val="20"/>
                <w:lang w:eastAsia="es-SV"/>
              </w:rPr>
            </w:pPr>
            <w:r w:rsidRPr="000D4039">
              <w:rPr>
                <w:rFonts w:eastAsia="Times New Roman"/>
                <w:color w:val="000000"/>
                <w:sz w:val="20"/>
                <w:szCs w:val="20"/>
                <w:lang w:eastAsia="es-SV"/>
              </w:rPr>
              <w:t>$250,000.00</w:t>
            </w:r>
          </w:p>
        </w:tc>
        <w:tc>
          <w:tcPr>
            <w:tcW w:w="1448" w:type="dxa"/>
            <w:tcBorders>
              <w:top w:val="nil"/>
              <w:left w:val="nil"/>
              <w:bottom w:val="nil"/>
              <w:right w:val="nil"/>
            </w:tcBorders>
            <w:shd w:val="clear" w:color="auto" w:fill="auto"/>
            <w:vAlign w:val="center"/>
            <w:hideMark/>
          </w:tcPr>
          <w:p w14:paraId="09FD87AE" w14:textId="77777777" w:rsidR="000D4039" w:rsidRPr="000D4039" w:rsidRDefault="000D4039" w:rsidP="000D4039">
            <w:pPr>
              <w:spacing w:after="0" w:line="240" w:lineRule="auto"/>
              <w:jc w:val="right"/>
              <w:rPr>
                <w:rFonts w:eastAsia="Times New Roman"/>
                <w:color w:val="000000"/>
                <w:sz w:val="20"/>
                <w:szCs w:val="20"/>
                <w:lang w:eastAsia="es-SV"/>
              </w:rPr>
            </w:pPr>
          </w:p>
        </w:tc>
      </w:tr>
      <w:tr w:rsidR="000D4039" w:rsidRPr="000D4039" w14:paraId="2946D1C8" w14:textId="77777777" w:rsidTr="00091BF1">
        <w:trPr>
          <w:trHeight w:val="300"/>
        </w:trPr>
        <w:tc>
          <w:tcPr>
            <w:tcW w:w="6004" w:type="dxa"/>
            <w:gridSpan w:val="2"/>
            <w:tcBorders>
              <w:left w:val="nil"/>
              <w:right w:val="nil"/>
            </w:tcBorders>
            <w:shd w:val="clear" w:color="auto" w:fill="auto"/>
            <w:noWrap/>
            <w:vAlign w:val="center"/>
          </w:tcPr>
          <w:p w14:paraId="774F9F20" w14:textId="77777777" w:rsidR="000D4039" w:rsidRPr="000D4039" w:rsidRDefault="000D4039" w:rsidP="000D4039">
            <w:pPr>
              <w:spacing w:after="0" w:line="240" w:lineRule="auto"/>
              <w:rPr>
                <w:rFonts w:eastAsia="Times New Roman"/>
                <w:b/>
                <w:bCs/>
                <w:color w:val="000000"/>
                <w:sz w:val="18"/>
                <w:szCs w:val="20"/>
                <w:lang w:eastAsia="es-SV"/>
              </w:rPr>
            </w:pPr>
          </w:p>
        </w:tc>
        <w:tc>
          <w:tcPr>
            <w:tcW w:w="1412" w:type="dxa"/>
            <w:tcBorders>
              <w:left w:val="nil"/>
              <w:right w:val="nil"/>
            </w:tcBorders>
            <w:shd w:val="clear" w:color="auto" w:fill="auto"/>
            <w:vAlign w:val="center"/>
          </w:tcPr>
          <w:p w14:paraId="44987880" w14:textId="77777777" w:rsidR="000D4039" w:rsidRPr="000D4039" w:rsidRDefault="000D4039" w:rsidP="000D4039">
            <w:pPr>
              <w:spacing w:after="0" w:line="240" w:lineRule="auto"/>
              <w:jc w:val="center"/>
              <w:rPr>
                <w:rFonts w:eastAsia="Times New Roman"/>
                <w:b/>
                <w:bCs/>
                <w:color w:val="000000"/>
                <w:sz w:val="20"/>
                <w:szCs w:val="20"/>
                <w:lang w:eastAsia="es-SV"/>
              </w:rPr>
            </w:pPr>
          </w:p>
        </w:tc>
        <w:tc>
          <w:tcPr>
            <w:tcW w:w="1448" w:type="dxa"/>
            <w:tcBorders>
              <w:left w:val="nil"/>
              <w:right w:val="nil"/>
            </w:tcBorders>
            <w:shd w:val="clear" w:color="auto" w:fill="auto"/>
            <w:vAlign w:val="center"/>
          </w:tcPr>
          <w:p w14:paraId="2853934E" w14:textId="77777777" w:rsidR="000D4039" w:rsidRPr="000D4039" w:rsidRDefault="000D4039" w:rsidP="000D4039">
            <w:pPr>
              <w:spacing w:after="0" w:line="240" w:lineRule="auto"/>
              <w:jc w:val="center"/>
              <w:rPr>
                <w:rFonts w:eastAsia="Times New Roman"/>
                <w:b/>
                <w:bCs/>
                <w:color w:val="000000"/>
                <w:sz w:val="20"/>
                <w:szCs w:val="20"/>
                <w:lang w:eastAsia="es-SV"/>
              </w:rPr>
            </w:pPr>
          </w:p>
        </w:tc>
      </w:tr>
      <w:tr w:rsidR="000D4039" w:rsidRPr="000D4039" w14:paraId="7927CFE6" w14:textId="77777777" w:rsidTr="00091BF1">
        <w:trPr>
          <w:trHeight w:val="300"/>
        </w:trPr>
        <w:tc>
          <w:tcPr>
            <w:tcW w:w="6004" w:type="dxa"/>
            <w:gridSpan w:val="2"/>
            <w:tcBorders>
              <w:left w:val="nil"/>
              <w:right w:val="nil"/>
            </w:tcBorders>
            <w:shd w:val="clear" w:color="auto" w:fill="auto"/>
            <w:noWrap/>
            <w:vAlign w:val="center"/>
            <w:hideMark/>
          </w:tcPr>
          <w:p w14:paraId="1CEAB336"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Cuentas de presupuesto que se afectan:</w:t>
            </w:r>
          </w:p>
        </w:tc>
        <w:tc>
          <w:tcPr>
            <w:tcW w:w="1412" w:type="dxa"/>
            <w:tcBorders>
              <w:left w:val="nil"/>
              <w:right w:val="nil"/>
            </w:tcBorders>
            <w:shd w:val="clear" w:color="auto" w:fill="auto"/>
            <w:vAlign w:val="center"/>
            <w:hideMark/>
          </w:tcPr>
          <w:p w14:paraId="72E9D204" w14:textId="77777777" w:rsidR="000D4039" w:rsidRPr="000D4039" w:rsidRDefault="000D4039" w:rsidP="000D4039">
            <w:pPr>
              <w:spacing w:after="0" w:line="240" w:lineRule="auto"/>
              <w:jc w:val="center"/>
              <w:rPr>
                <w:rFonts w:eastAsia="Times New Roman"/>
                <w:b/>
                <w:bCs/>
                <w:color w:val="000000"/>
                <w:sz w:val="20"/>
                <w:szCs w:val="20"/>
                <w:lang w:eastAsia="es-SV"/>
              </w:rPr>
            </w:pPr>
            <w:r w:rsidRPr="000D4039">
              <w:rPr>
                <w:rFonts w:eastAsia="Times New Roman"/>
                <w:b/>
                <w:bCs/>
                <w:color w:val="000000"/>
                <w:sz w:val="20"/>
                <w:szCs w:val="20"/>
                <w:lang w:eastAsia="es-SV"/>
              </w:rPr>
              <w:t> </w:t>
            </w:r>
          </w:p>
        </w:tc>
        <w:tc>
          <w:tcPr>
            <w:tcW w:w="1448" w:type="dxa"/>
            <w:tcBorders>
              <w:left w:val="nil"/>
              <w:right w:val="nil"/>
            </w:tcBorders>
            <w:shd w:val="clear" w:color="auto" w:fill="auto"/>
            <w:vAlign w:val="center"/>
            <w:hideMark/>
          </w:tcPr>
          <w:p w14:paraId="0F2AD486" w14:textId="77777777" w:rsidR="000D4039" w:rsidRPr="000D4039" w:rsidRDefault="000D4039" w:rsidP="000D4039">
            <w:pPr>
              <w:spacing w:after="0" w:line="240" w:lineRule="auto"/>
              <w:jc w:val="center"/>
              <w:rPr>
                <w:rFonts w:eastAsia="Times New Roman"/>
                <w:b/>
                <w:bCs/>
                <w:color w:val="000000"/>
                <w:sz w:val="20"/>
                <w:szCs w:val="20"/>
                <w:lang w:eastAsia="es-SV"/>
              </w:rPr>
            </w:pPr>
            <w:r w:rsidRPr="000D4039">
              <w:rPr>
                <w:rFonts w:eastAsia="Times New Roman"/>
                <w:b/>
                <w:bCs/>
                <w:color w:val="000000"/>
                <w:sz w:val="20"/>
                <w:szCs w:val="20"/>
                <w:lang w:eastAsia="es-SV"/>
              </w:rPr>
              <w:t> </w:t>
            </w:r>
          </w:p>
        </w:tc>
      </w:tr>
      <w:tr w:rsidR="000D4039" w:rsidRPr="000D4039" w14:paraId="50502719" w14:textId="77777777" w:rsidTr="00091BF1">
        <w:trPr>
          <w:trHeight w:val="300"/>
        </w:trPr>
        <w:tc>
          <w:tcPr>
            <w:tcW w:w="640" w:type="dxa"/>
            <w:tcBorders>
              <w:top w:val="nil"/>
              <w:left w:val="nil"/>
              <w:bottom w:val="nil"/>
              <w:right w:val="nil"/>
            </w:tcBorders>
            <w:shd w:val="clear" w:color="auto" w:fill="auto"/>
            <w:noWrap/>
            <w:vAlign w:val="center"/>
            <w:hideMark/>
          </w:tcPr>
          <w:p w14:paraId="075FA5BE"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51</w:t>
            </w:r>
          </w:p>
        </w:tc>
        <w:tc>
          <w:tcPr>
            <w:tcW w:w="5364" w:type="dxa"/>
            <w:tcBorders>
              <w:top w:val="nil"/>
              <w:left w:val="nil"/>
              <w:bottom w:val="nil"/>
              <w:right w:val="nil"/>
            </w:tcBorders>
            <w:shd w:val="clear" w:color="auto" w:fill="auto"/>
            <w:noWrap/>
            <w:vAlign w:val="center"/>
            <w:hideMark/>
          </w:tcPr>
          <w:p w14:paraId="7B660ECF"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REMUNERACIONES</w:t>
            </w:r>
          </w:p>
        </w:tc>
        <w:tc>
          <w:tcPr>
            <w:tcW w:w="1412" w:type="dxa"/>
            <w:tcBorders>
              <w:top w:val="nil"/>
              <w:left w:val="nil"/>
              <w:bottom w:val="nil"/>
              <w:right w:val="nil"/>
            </w:tcBorders>
            <w:shd w:val="clear" w:color="auto" w:fill="auto"/>
            <w:vAlign w:val="center"/>
            <w:hideMark/>
          </w:tcPr>
          <w:p w14:paraId="15532286"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hideMark/>
          </w:tcPr>
          <w:p w14:paraId="316023F4"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42B0E1DC" w14:textId="77777777" w:rsidTr="00091BF1">
        <w:trPr>
          <w:trHeight w:val="300"/>
        </w:trPr>
        <w:tc>
          <w:tcPr>
            <w:tcW w:w="640" w:type="dxa"/>
            <w:tcBorders>
              <w:top w:val="nil"/>
              <w:left w:val="nil"/>
              <w:bottom w:val="nil"/>
              <w:right w:val="nil"/>
            </w:tcBorders>
            <w:shd w:val="clear" w:color="auto" w:fill="auto"/>
            <w:noWrap/>
            <w:vAlign w:val="center"/>
            <w:hideMark/>
          </w:tcPr>
          <w:p w14:paraId="2DF8D3A8"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512</w:t>
            </w:r>
          </w:p>
        </w:tc>
        <w:tc>
          <w:tcPr>
            <w:tcW w:w="5364" w:type="dxa"/>
            <w:tcBorders>
              <w:top w:val="nil"/>
              <w:left w:val="nil"/>
              <w:bottom w:val="nil"/>
              <w:right w:val="nil"/>
            </w:tcBorders>
            <w:shd w:val="clear" w:color="auto" w:fill="auto"/>
            <w:noWrap/>
            <w:vAlign w:val="center"/>
            <w:hideMark/>
          </w:tcPr>
          <w:p w14:paraId="3DDCAB40"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REMUNERACIONES EVENTUALES</w:t>
            </w:r>
          </w:p>
        </w:tc>
        <w:tc>
          <w:tcPr>
            <w:tcW w:w="1412" w:type="dxa"/>
            <w:tcBorders>
              <w:top w:val="nil"/>
              <w:left w:val="nil"/>
              <w:bottom w:val="nil"/>
              <w:right w:val="nil"/>
            </w:tcBorders>
            <w:shd w:val="clear" w:color="auto" w:fill="auto"/>
            <w:vAlign w:val="center"/>
            <w:hideMark/>
          </w:tcPr>
          <w:p w14:paraId="55A27A35"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hideMark/>
          </w:tcPr>
          <w:p w14:paraId="553739CA"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275BDAC0" w14:textId="77777777" w:rsidTr="00091BF1">
        <w:trPr>
          <w:trHeight w:val="300"/>
        </w:trPr>
        <w:tc>
          <w:tcPr>
            <w:tcW w:w="640" w:type="dxa"/>
            <w:tcBorders>
              <w:top w:val="nil"/>
              <w:left w:val="nil"/>
              <w:bottom w:val="nil"/>
              <w:right w:val="nil"/>
            </w:tcBorders>
            <w:shd w:val="clear" w:color="auto" w:fill="auto"/>
            <w:noWrap/>
            <w:vAlign w:val="center"/>
            <w:hideMark/>
          </w:tcPr>
          <w:p w14:paraId="16D588D8"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51202</w:t>
            </w:r>
          </w:p>
        </w:tc>
        <w:tc>
          <w:tcPr>
            <w:tcW w:w="5364" w:type="dxa"/>
            <w:tcBorders>
              <w:top w:val="nil"/>
              <w:left w:val="nil"/>
              <w:bottom w:val="nil"/>
              <w:right w:val="nil"/>
            </w:tcBorders>
            <w:shd w:val="clear" w:color="auto" w:fill="auto"/>
            <w:noWrap/>
            <w:vAlign w:val="center"/>
            <w:hideMark/>
          </w:tcPr>
          <w:p w14:paraId="18EF8ABB"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SALARIOS POR JORNAL</w:t>
            </w:r>
          </w:p>
        </w:tc>
        <w:tc>
          <w:tcPr>
            <w:tcW w:w="1412" w:type="dxa"/>
            <w:tcBorders>
              <w:top w:val="nil"/>
              <w:left w:val="nil"/>
              <w:bottom w:val="nil"/>
              <w:right w:val="nil"/>
            </w:tcBorders>
            <w:shd w:val="clear" w:color="auto" w:fill="auto"/>
            <w:vAlign w:val="center"/>
            <w:hideMark/>
          </w:tcPr>
          <w:p w14:paraId="38A9ED9E" w14:textId="77777777" w:rsidR="000D4039" w:rsidRPr="000D4039" w:rsidRDefault="000D4039" w:rsidP="000D4039">
            <w:pPr>
              <w:spacing w:after="0" w:line="240" w:lineRule="auto"/>
              <w:jc w:val="right"/>
              <w:rPr>
                <w:rFonts w:eastAsia="Times New Roman"/>
                <w:color w:val="000000"/>
                <w:sz w:val="20"/>
                <w:szCs w:val="20"/>
                <w:lang w:eastAsia="es-SV"/>
              </w:rPr>
            </w:pPr>
          </w:p>
        </w:tc>
        <w:tc>
          <w:tcPr>
            <w:tcW w:w="1448" w:type="dxa"/>
            <w:tcBorders>
              <w:top w:val="nil"/>
              <w:left w:val="nil"/>
              <w:bottom w:val="nil"/>
              <w:right w:val="nil"/>
            </w:tcBorders>
            <w:shd w:val="clear" w:color="auto" w:fill="auto"/>
            <w:vAlign w:val="center"/>
            <w:hideMark/>
          </w:tcPr>
          <w:p w14:paraId="6A0D9D63" w14:textId="77777777" w:rsidR="000D4039" w:rsidRPr="000D4039" w:rsidRDefault="000D4039" w:rsidP="000D4039">
            <w:pPr>
              <w:spacing w:after="0" w:line="240" w:lineRule="auto"/>
              <w:jc w:val="right"/>
              <w:rPr>
                <w:rFonts w:eastAsia="Times New Roman"/>
                <w:color w:val="000000"/>
                <w:sz w:val="20"/>
                <w:szCs w:val="20"/>
                <w:lang w:eastAsia="es-SV"/>
              </w:rPr>
            </w:pPr>
            <w:r w:rsidRPr="000D4039">
              <w:rPr>
                <w:rFonts w:eastAsia="Times New Roman"/>
                <w:color w:val="000000"/>
                <w:sz w:val="20"/>
                <w:szCs w:val="20"/>
                <w:lang w:eastAsia="es-SV"/>
              </w:rPr>
              <w:t>$5,000.00</w:t>
            </w:r>
          </w:p>
        </w:tc>
      </w:tr>
      <w:tr w:rsidR="000D4039" w:rsidRPr="000D4039" w14:paraId="2FF89835" w14:textId="77777777" w:rsidTr="00091BF1">
        <w:trPr>
          <w:trHeight w:val="300"/>
        </w:trPr>
        <w:tc>
          <w:tcPr>
            <w:tcW w:w="640" w:type="dxa"/>
            <w:tcBorders>
              <w:top w:val="nil"/>
              <w:left w:val="nil"/>
              <w:bottom w:val="nil"/>
              <w:right w:val="nil"/>
            </w:tcBorders>
            <w:shd w:val="clear" w:color="auto" w:fill="auto"/>
            <w:noWrap/>
            <w:vAlign w:val="center"/>
            <w:hideMark/>
          </w:tcPr>
          <w:p w14:paraId="09E3ADED" w14:textId="77777777" w:rsidR="000D4039" w:rsidRPr="000D4039" w:rsidRDefault="000D4039" w:rsidP="000D4039">
            <w:pPr>
              <w:spacing w:after="0" w:line="240" w:lineRule="auto"/>
              <w:jc w:val="right"/>
              <w:rPr>
                <w:rFonts w:eastAsia="Times New Roman"/>
                <w:sz w:val="18"/>
                <w:szCs w:val="20"/>
                <w:lang w:eastAsia="es-SV"/>
              </w:rPr>
            </w:pPr>
          </w:p>
        </w:tc>
        <w:tc>
          <w:tcPr>
            <w:tcW w:w="5364" w:type="dxa"/>
            <w:tcBorders>
              <w:top w:val="nil"/>
              <w:left w:val="nil"/>
              <w:bottom w:val="nil"/>
              <w:right w:val="nil"/>
            </w:tcBorders>
            <w:shd w:val="clear" w:color="auto" w:fill="auto"/>
            <w:noWrap/>
            <w:vAlign w:val="center"/>
            <w:hideMark/>
          </w:tcPr>
          <w:p w14:paraId="7E941D15" w14:textId="77777777" w:rsidR="000D4039" w:rsidRPr="000D4039" w:rsidRDefault="000D4039" w:rsidP="000D4039">
            <w:pPr>
              <w:spacing w:after="0" w:line="240" w:lineRule="auto"/>
              <w:rPr>
                <w:rFonts w:eastAsia="Times New Roman"/>
                <w:sz w:val="18"/>
                <w:szCs w:val="20"/>
                <w:lang w:eastAsia="es-SV"/>
              </w:rPr>
            </w:pPr>
          </w:p>
        </w:tc>
        <w:tc>
          <w:tcPr>
            <w:tcW w:w="1412" w:type="dxa"/>
            <w:tcBorders>
              <w:top w:val="nil"/>
              <w:left w:val="nil"/>
              <w:bottom w:val="nil"/>
              <w:right w:val="nil"/>
            </w:tcBorders>
            <w:shd w:val="clear" w:color="auto" w:fill="auto"/>
            <w:vAlign w:val="center"/>
          </w:tcPr>
          <w:p w14:paraId="132CB37B"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tcPr>
          <w:p w14:paraId="34EE2B1C"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437BB50C" w14:textId="77777777" w:rsidTr="00091BF1">
        <w:trPr>
          <w:trHeight w:val="300"/>
        </w:trPr>
        <w:tc>
          <w:tcPr>
            <w:tcW w:w="640" w:type="dxa"/>
            <w:tcBorders>
              <w:top w:val="nil"/>
              <w:left w:val="nil"/>
              <w:bottom w:val="nil"/>
              <w:right w:val="nil"/>
            </w:tcBorders>
            <w:shd w:val="clear" w:color="auto" w:fill="auto"/>
            <w:noWrap/>
            <w:vAlign w:val="center"/>
            <w:hideMark/>
          </w:tcPr>
          <w:p w14:paraId="6EF3E438"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54</w:t>
            </w:r>
          </w:p>
        </w:tc>
        <w:tc>
          <w:tcPr>
            <w:tcW w:w="5364" w:type="dxa"/>
            <w:tcBorders>
              <w:top w:val="nil"/>
              <w:left w:val="nil"/>
              <w:bottom w:val="nil"/>
              <w:right w:val="nil"/>
            </w:tcBorders>
            <w:shd w:val="clear" w:color="auto" w:fill="auto"/>
            <w:noWrap/>
            <w:vAlign w:val="center"/>
            <w:hideMark/>
          </w:tcPr>
          <w:p w14:paraId="1D8736AD"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ADQUISICIONES DE BIENES Y SERVICIOS</w:t>
            </w:r>
          </w:p>
        </w:tc>
        <w:tc>
          <w:tcPr>
            <w:tcW w:w="1412" w:type="dxa"/>
            <w:tcBorders>
              <w:top w:val="nil"/>
              <w:left w:val="nil"/>
              <w:bottom w:val="nil"/>
              <w:right w:val="nil"/>
            </w:tcBorders>
            <w:shd w:val="clear" w:color="auto" w:fill="auto"/>
            <w:vAlign w:val="center"/>
          </w:tcPr>
          <w:p w14:paraId="674947EA"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tcPr>
          <w:p w14:paraId="0158B746"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62232C44" w14:textId="77777777" w:rsidTr="00091BF1">
        <w:trPr>
          <w:trHeight w:val="300"/>
        </w:trPr>
        <w:tc>
          <w:tcPr>
            <w:tcW w:w="640" w:type="dxa"/>
            <w:tcBorders>
              <w:top w:val="nil"/>
              <w:left w:val="nil"/>
              <w:bottom w:val="nil"/>
              <w:right w:val="nil"/>
            </w:tcBorders>
            <w:shd w:val="clear" w:color="auto" w:fill="auto"/>
            <w:noWrap/>
            <w:vAlign w:val="center"/>
            <w:hideMark/>
          </w:tcPr>
          <w:p w14:paraId="7BDD652C"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541</w:t>
            </w:r>
          </w:p>
        </w:tc>
        <w:tc>
          <w:tcPr>
            <w:tcW w:w="5364" w:type="dxa"/>
            <w:tcBorders>
              <w:top w:val="nil"/>
              <w:left w:val="nil"/>
              <w:bottom w:val="nil"/>
              <w:right w:val="nil"/>
            </w:tcBorders>
            <w:shd w:val="clear" w:color="auto" w:fill="auto"/>
            <w:noWrap/>
            <w:vAlign w:val="center"/>
            <w:hideMark/>
          </w:tcPr>
          <w:p w14:paraId="777F5027"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BIENES DE USO Y CONSUMO</w:t>
            </w:r>
          </w:p>
        </w:tc>
        <w:tc>
          <w:tcPr>
            <w:tcW w:w="1412" w:type="dxa"/>
            <w:tcBorders>
              <w:top w:val="nil"/>
              <w:left w:val="nil"/>
              <w:bottom w:val="nil"/>
              <w:right w:val="nil"/>
            </w:tcBorders>
            <w:shd w:val="clear" w:color="auto" w:fill="auto"/>
            <w:vAlign w:val="center"/>
          </w:tcPr>
          <w:p w14:paraId="6A32DC14"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tcPr>
          <w:p w14:paraId="3C31EB78"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115C86F8" w14:textId="77777777" w:rsidTr="00091BF1">
        <w:trPr>
          <w:trHeight w:val="300"/>
        </w:trPr>
        <w:tc>
          <w:tcPr>
            <w:tcW w:w="640" w:type="dxa"/>
            <w:tcBorders>
              <w:top w:val="nil"/>
              <w:left w:val="nil"/>
              <w:bottom w:val="nil"/>
              <w:right w:val="nil"/>
            </w:tcBorders>
            <w:shd w:val="clear" w:color="auto" w:fill="auto"/>
            <w:noWrap/>
            <w:vAlign w:val="center"/>
          </w:tcPr>
          <w:p w14:paraId="7A660617"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54101</w:t>
            </w:r>
          </w:p>
        </w:tc>
        <w:tc>
          <w:tcPr>
            <w:tcW w:w="5364" w:type="dxa"/>
            <w:tcBorders>
              <w:top w:val="nil"/>
              <w:left w:val="nil"/>
              <w:bottom w:val="nil"/>
              <w:right w:val="nil"/>
            </w:tcBorders>
            <w:shd w:val="clear" w:color="auto" w:fill="auto"/>
            <w:noWrap/>
            <w:vAlign w:val="center"/>
          </w:tcPr>
          <w:p w14:paraId="370494F2"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PRODUCTOS ALIMENTICIOS PARA PERSONAS</w:t>
            </w:r>
          </w:p>
        </w:tc>
        <w:tc>
          <w:tcPr>
            <w:tcW w:w="1412" w:type="dxa"/>
            <w:tcBorders>
              <w:top w:val="nil"/>
              <w:left w:val="nil"/>
              <w:bottom w:val="nil"/>
              <w:right w:val="nil"/>
            </w:tcBorders>
            <w:shd w:val="clear" w:color="auto" w:fill="auto"/>
            <w:vAlign w:val="center"/>
          </w:tcPr>
          <w:p w14:paraId="45D2D3AB" w14:textId="77777777" w:rsidR="000D4039" w:rsidRPr="000D4039" w:rsidRDefault="000D4039" w:rsidP="000D4039">
            <w:pPr>
              <w:spacing w:after="0" w:line="240" w:lineRule="auto"/>
              <w:jc w:val="right"/>
              <w:rPr>
                <w:rFonts w:eastAsia="Times New Roman"/>
                <w:color w:val="000000"/>
                <w:sz w:val="20"/>
                <w:szCs w:val="20"/>
                <w:lang w:eastAsia="es-SV"/>
              </w:rPr>
            </w:pPr>
          </w:p>
        </w:tc>
        <w:tc>
          <w:tcPr>
            <w:tcW w:w="1448" w:type="dxa"/>
            <w:tcBorders>
              <w:top w:val="nil"/>
              <w:left w:val="nil"/>
              <w:bottom w:val="nil"/>
              <w:right w:val="nil"/>
            </w:tcBorders>
            <w:shd w:val="clear" w:color="auto" w:fill="auto"/>
            <w:vAlign w:val="center"/>
          </w:tcPr>
          <w:p w14:paraId="440F1319" w14:textId="77777777" w:rsidR="000D4039" w:rsidRPr="000D4039" w:rsidRDefault="000D4039" w:rsidP="000D4039">
            <w:pPr>
              <w:spacing w:after="0" w:line="240" w:lineRule="auto"/>
              <w:jc w:val="right"/>
              <w:rPr>
                <w:rFonts w:eastAsia="Times New Roman"/>
                <w:color w:val="000000"/>
                <w:sz w:val="20"/>
                <w:szCs w:val="20"/>
                <w:lang w:eastAsia="es-SV"/>
              </w:rPr>
            </w:pPr>
            <w:r w:rsidRPr="000D4039">
              <w:rPr>
                <w:rFonts w:eastAsia="Times New Roman"/>
                <w:color w:val="000000"/>
                <w:sz w:val="20"/>
                <w:szCs w:val="20"/>
                <w:lang w:eastAsia="es-SV"/>
              </w:rPr>
              <w:t>$211,940.00</w:t>
            </w:r>
          </w:p>
        </w:tc>
      </w:tr>
      <w:tr w:rsidR="000D4039" w:rsidRPr="000D4039" w14:paraId="51E443B2" w14:textId="77777777" w:rsidTr="00091BF1">
        <w:trPr>
          <w:trHeight w:val="300"/>
        </w:trPr>
        <w:tc>
          <w:tcPr>
            <w:tcW w:w="640" w:type="dxa"/>
            <w:tcBorders>
              <w:top w:val="nil"/>
              <w:left w:val="nil"/>
              <w:bottom w:val="nil"/>
              <w:right w:val="nil"/>
            </w:tcBorders>
            <w:shd w:val="clear" w:color="auto" w:fill="auto"/>
            <w:noWrap/>
            <w:vAlign w:val="center"/>
            <w:hideMark/>
          </w:tcPr>
          <w:p w14:paraId="25B28640"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54107</w:t>
            </w:r>
          </w:p>
        </w:tc>
        <w:tc>
          <w:tcPr>
            <w:tcW w:w="5364" w:type="dxa"/>
            <w:tcBorders>
              <w:top w:val="nil"/>
              <w:left w:val="nil"/>
              <w:bottom w:val="nil"/>
              <w:right w:val="nil"/>
            </w:tcBorders>
            <w:shd w:val="clear" w:color="auto" w:fill="auto"/>
            <w:noWrap/>
            <w:vAlign w:val="center"/>
            <w:hideMark/>
          </w:tcPr>
          <w:p w14:paraId="4CD51AE5"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PRODUCTOS QUIMICOS</w:t>
            </w:r>
          </w:p>
        </w:tc>
        <w:tc>
          <w:tcPr>
            <w:tcW w:w="1412" w:type="dxa"/>
            <w:tcBorders>
              <w:top w:val="nil"/>
              <w:left w:val="nil"/>
              <w:bottom w:val="nil"/>
              <w:right w:val="nil"/>
            </w:tcBorders>
            <w:shd w:val="clear" w:color="auto" w:fill="auto"/>
            <w:vAlign w:val="center"/>
          </w:tcPr>
          <w:p w14:paraId="26758E45" w14:textId="77777777" w:rsidR="000D4039" w:rsidRPr="000D4039" w:rsidRDefault="000D4039" w:rsidP="000D4039">
            <w:pPr>
              <w:spacing w:after="0" w:line="240" w:lineRule="auto"/>
              <w:jc w:val="right"/>
              <w:rPr>
                <w:rFonts w:eastAsia="Times New Roman"/>
                <w:color w:val="000000"/>
                <w:sz w:val="20"/>
                <w:szCs w:val="20"/>
                <w:lang w:eastAsia="es-SV"/>
              </w:rPr>
            </w:pPr>
          </w:p>
        </w:tc>
        <w:tc>
          <w:tcPr>
            <w:tcW w:w="1448" w:type="dxa"/>
            <w:tcBorders>
              <w:top w:val="nil"/>
              <w:left w:val="nil"/>
              <w:bottom w:val="nil"/>
              <w:right w:val="nil"/>
            </w:tcBorders>
            <w:shd w:val="clear" w:color="auto" w:fill="auto"/>
            <w:vAlign w:val="center"/>
          </w:tcPr>
          <w:p w14:paraId="06DFC70F" w14:textId="77777777" w:rsidR="000D4039" w:rsidRPr="000D4039" w:rsidRDefault="000D4039" w:rsidP="000D4039">
            <w:pPr>
              <w:spacing w:after="0" w:line="240" w:lineRule="auto"/>
              <w:jc w:val="right"/>
              <w:rPr>
                <w:rFonts w:eastAsia="Times New Roman"/>
                <w:color w:val="000000"/>
                <w:sz w:val="20"/>
                <w:szCs w:val="20"/>
                <w:lang w:eastAsia="es-SV"/>
              </w:rPr>
            </w:pPr>
            <w:r w:rsidRPr="000D4039">
              <w:rPr>
                <w:rFonts w:eastAsia="Times New Roman"/>
                <w:color w:val="000000"/>
                <w:sz w:val="20"/>
                <w:szCs w:val="20"/>
                <w:lang w:eastAsia="es-SV"/>
              </w:rPr>
              <w:t>$16, 968.00</w:t>
            </w:r>
          </w:p>
        </w:tc>
      </w:tr>
      <w:tr w:rsidR="000D4039" w:rsidRPr="000D4039" w14:paraId="55FB7536" w14:textId="77777777" w:rsidTr="00091BF1">
        <w:trPr>
          <w:trHeight w:val="300"/>
        </w:trPr>
        <w:tc>
          <w:tcPr>
            <w:tcW w:w="640" w:type="dxa"/>
            <w:tcBorders>
              <w:top w:val="nil"/>
              <w:left w:val="nil"/>
              <w:bottom w:val="nil"/>
              <w:right w:val="nil"/>
            </w:tcBorders>
            <w:shd w:val="clear" w:color="auto" w:fill="auto"/>
            <w:noWrap/>
            <w:vAlign w:val="center"/>
            <w:hideMark/>
          </w:tcPr>
          <w:p w14:paraId="3D05D4D0"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54199</w:t>
            </w:r>
          </w:p>
        </w:tc>
        <w:tc>
          <w:tcPr>
            <w:tcW w:w="5364" w:type="dxa"/>
            <w:tcBorders>
              <w:top w:val="nil"/>
              <w:left w:val="nil"/>
              <w:bottom w:val="nil"/>
              <w:right w:val="nil"/>
            </w:tcBorders>
            <w:shd w:val="clear" w:color="auto" w:fill="auto"/>
            <w:noWrap/>
            <w:vAlign w:val="center"/>
            <w:hideMark/>
          </w:tcPr>
          <w:p w14:paraId="23C1FE8A"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BIENES DE USO Y CONSUMO DIVERSO</w:t>
            </w:r>
          </w:p>
        </w:tc>
        <w:tc>
          <w:tcPr>
            <w:tcW w:w="1412" w:type="dxa"/>
            <w:tcBorders>
              <w:top w:val="nil"/>
              <w:left w:val="nil"/>
              <w:bottom w:val="nil"/>
              <w:right w:val="nil"/>
            </w:tcBorders>
            <w:shd w:val="clear" w:color="auto" w:fill="auto"/>
            <w:vAlign w:val="center"/>
          </w:tcPr>
          <w:p w14:paraId="644EB8D7" w14:textId="77777777" w:rsidR="000D4039" w:rsidRPr="000D4039" w:rsidRDefault="000D4039" w:rsidP="000D4039">
            <w:pPr>
              <w:spacing w:after="0" w:line="240" w:lineRule="auto"/>
              <w:jc w:val="right"/>
              <w:rPr>
                <w:rFonts w:eastAsia="Times New Roman"/>
                <w:color w:val="000000"/>
                <w:sz w:val="20"/>
                <w:szCs w:val="20"/>
                <w:lang w:eastAsia="es-SV"/>
              </w:rPr>
            </w:pPr>
          </w:p>
        </w:tc>
        <w:tc>
          <w:tcPr>
            <w:tcW w:w="1448" w:type="dxa"/>
            <w:tcBorders>
              <w:top w:val="nil"/>
              <w:left w:val="nil"/>
              <w:bottom w:val="nil"/>
              <w:right w:val="nil"/>
            </w:tcBorders>
            <w:shd w:val="clear" w:color="auto" w:fill="auto"/>
            <w:vAlign w:val="center"/>
          </w:tcPr>
          <w:p w14:paraId="3B15FF99" w14:textId="77777777" w:rsidR="000D4039" w:rsidRPr="000D4039" w:rsidRDefault="000D4039" w:rsidP="000D4039">
            <w:pPr>
              <w:spacing w:after="0" w:line="240" w:lineRule="auto"/>
              <w:jc w:val="right"/>
              <w:rPr>
                <w:rFonts w:eastAsia="Times New Roman"/>
                <w:color w:val="000000"/>
                <w:sz w:val="20"/>
                <w:szCs w:val="20"/>
                <w:lang w:eastAsia="es-SV"/>
              </w:rPr>
            </w:pPr>
            <w:r w:rsidRPr="000D4039">
              <w:rPr>
                <w:rFonts w:eastAsia="Times New Roman"/>
                <w:color w:val="000000"/>
                <w:sz w:val="20"/>
                <w:szCs w:val="20"/>
                <w:lang w:eastAsia="es-SV"/>
              </w:rPr>
              <w:t>$16,092.00</w:t>
            </w:r>
          </w:p>
        </w:tc>
      </w:tr>
      <w:tr w:rsidR="000D4039" w:rsidRPr="000D4039" w14:paraId="14326D85" w14:textId="77777777" w:rsidTr="00091BF1">
        <w:trPr>
          <w:trHeight w:val="300"/>
        </w:trPr>
        <w:tc>
          <w:tcPr>
            <w:tcW w:w="640" w:type="dxa"/>
            <w:tcBorders>
              <w:top w:val="nil"/>
              <w:left w:val="nil"/>
              <w:bottom w:val="nil"/>
              <w:right w:val="nil"/>
            </w:tcBorders>
            <w:shd w:val="clear" w:color="auto" w:fill="auto"/>
            <w:noWrap/>
            <w:vAlign w:val="center"/>
          </w:tcPr>
          <w:p w14:paraId="2ACC7049" w14:textId="77777777" w:rsidR="000D4039" w:rsidRPr="000D4039" w:rsidRDefault="000D4039" w:rsidP="000D4039">
            <w:pPr>
              <w:spacing w:after="0" w:line="240" w:lineRule="auto"/>
              <w:rPr>
                <w:rFonts w:eastAsia="Times New Roman"/>
                <w:color w:val="000000"/>
                <w:sz w:val="18"/>
                <w:szCs w:val="20"/>
                <w:lang w:eastAsia="es-SV"/>
              </w:rPr>
            </w:pPr>
          </w:p>
        </w:tc>
        <w:tc>
          <w:tcPr>
            <w:tcW w:w="5364" w:type="dxa"/>
            <w:tcBorders>
              <w:top w:val="nil"/>
              <w:left w:val="nil"/>
              <w:bottom w:val="nil"/>
              <w:right w:val="nil"/>
            </w:tcBorders>
            <w:shd w:val="clear" w:color="auto" w:fill="auto"/>
            <w:noWrap/>
            <w:vAlign w:val="center"/>
          </w:tcPr>
          <w:p w14:paraId="7FFC67EC" w14:textId="77777777" w:rsidR="000D4039" w:rsidRPr="000D4039" w:rsidRDefault="000D4039" w:rsidP="000D4039">
            <w:pPr>
              <w:spacing w:after="0" w:line="240" w:lineRule="auto"/>
              <w:rPr>
                <w:rFonts w:eastAsia="Times New Roman"/>
                <w:color w:val="000000"/>
                <w:sz w:val="18"/>
                <w:szCs w:val="20"/>
                <w:lang w:eastAsia="es-SV"/>
              </w:rPr>
            </w:pPr>
          </w:p>
        </w:tc>
        <w:tc>
          <w:tcPr>
            <w:tcW w:w="1412" w:type="dxa"/>
            <w:tcBorders>
              <w:top w:val="nil"/>
              <w:left w:val="nil"/>
              <w:bottom w:val="nil"/>
              <w:right w:val="nil"/>
            </w:tcBorders>
            <w:shd w:val="clear" w:color="auto" w:fill="auto"/>
            <w:vAlign w:val="center"/>
          </w:tcPr>
          <w:p w14:paraId="112BCCE9" w14:textId="77777777" w:rsidR="000D4039" w:rsidRPr="000D4039" w:rsidRDefault="000D4039" w:rsidP="000D4039">
            <w:pPr>
              <w:spacing w:after="0" w:line="240" w:lineRule="auto"/>
              <w:jc w:val="right"/>
              <w:rPr>
                <w:rFonts w:eastAsia="Times New Roman"/>
                <w:color w:val="000000"/>
                <w:sz w:val="20"/>
                <w:szCs w:val="20"/>
                <w:lang w:eastAsia="es-SV"/>
              </w:rPr>
            </w:pPr>
          </w:p>
        </w:tc>
        <w:tc>
          <w:tcPr>
            <w:tcW w:w="1448" w:type="dxa"/>
            <w:tcBorders>
              <w:top w:val="nil"/>
              <w:left w:val="nil"/>
              <w:bottom w:val="nil"/>
              <w:right w:val="nil"/>
            </w:tcBorders>
            <w:shd w:val="clear" w:color="auto" w:fill="auto"/>
            <w:vAlign w:val="center"/>
          </w:tcPr>
          <w:p w14:paraId="5860CA01" w14:textId="77777777" w:rsidR="000D4039" w:rsidRPr="000D4039" w:rsidRDefault="000D4039" w:rsidP="000D4039">
            <w:pPr>
              <w:spacing w:after="0" w:line="240" w:lineRule="auto"/>
              <w:jc w:val="right"/>
              <w:rPr>
                <w:rFonts w:eastAsia="Times New Roman"/>
                <w:color w:val="000000"/>
                <w:sz w:val="20"/>
                <w:szCs w:val="20"/>
                <w:lang w:eastAsia="es-SV"/>
              </w:rPr>
            </w:pPr>
          </w:p>
        </w:tc>
      </w:tr>
      <w:tr w:rsidR="000D4039" w:rsidRPr="000D4039" w14:paraId="37C88605" w14:textId="77777777" w:rsidTr="00091BF1">
        <w:trPr>
          <w:trHeight w:val="315"/>
        </w:trPr>
        <w:tc>
          <w:tcPr>
            <w:tcW w:w="640" w:type="dxa"/>
            <w:tcBorders>
              <w:top w:val="single" w:sz="4" w:space="0" w:color="auto"/>
              <w:left w:val="nil"/>
              <w:bottom w:val="double" w:sz="6" w:space="0" w:color="auto"/>
              <w:right w:val="nil"/>
            </w:tcBorders>
            <w:shd w:val="clear" w:color="auto" w:fill="auto"/>
            <w:noWrap/>
            <w:vAlign w:val="center"/>
            <w:hideMark/>
          </w:tcPr>
          <w:p w14:paraId="6DA04308" w14:textId="77777777" w:rsidR="000D4039" w:rsidRPr="000D4039" w:rsidRDefault="000D4039" w:rsidP="000D4039">
            <w:pPr>
              <w:spacing w:after="0" w:line="240" w:lineRule="auto"/>
              <w:rPr>
                <w:rFonts w:eastAsia="Times New Roman"/>
                <w:b/>
                <w:bCs/>
                <w:color w:val="000000"/>
                <w:sz w:val="20"/>
                <w:szCs w:val="20"/>
                <w:lang w:eastAsia="es-SV"/>
              </w:rPr>
            </w:pPr>
            <w:r w:rsidRPr="000D4039">
              <w:rPr>
                <w:rFonts w:eastAsia="Times New Roman"/>
                <w:b/>
                <w:bCs/>
                <w:color w:val="000000"/>
                <w:sz w:val="20"/>
                <w:szCs w:val="20"/>
                <w:lang w:eastAsia="es-SV"/>
              </w:rPr>
              <w:t> </w:t>
            </w:r>
          </w:p>
        </w:tc>
        <w:tc>
          <w:tcPr>
            <w:tcW w:w="5364" w:type="dxa"/>
            <w:tcBorders>
              <w:top w:val="single" w:sz="4" w:space="0" w:color="auto"/>
              <w:left w:val="nil"/>
              <w:bottom w:val="double" w:sz="6" w:space="0" w:color="auto"/>
              <w:right w:val="nil"/>
            </w:tcBorders>
            <w:shd w:val="clear" w:color="auto" w:fill="auto"/>
            <w:noWrap/>
            <w:vAlign w:val="center"/>
            <w:hideMark/>
          </w:tcPr>
          <w:p w14:paraId="38388131" w14:textId="77777777" w:rsidR="000D4039" w:rsidRPr="000D4039" w:rsidRDefault="000D4039" w:rsidP="000D4039">
            <w:pPr>
              <w:spacing w:after="0" w:line="240" w:lineRule="auto"/>
              <w:rPr>
                <w:rFonts w:eastAsia="Times New Roman"/>
                <w:b/>
                <w:bCs/>
                <w:color w:val="000000"/>
                <w:sz w:val="20"/>
                <w:szCs w:val="20"/>
                <w:lang w:eastAsia="es-SV"/>
              </w:rPr>
            </w:pPr>
            <w:r w:rsidRPr="000D4039">
              <w:rPr>
                <w:rFonts w:eastAsia="Times New Roman"/>
                <w:b/>
                <w:bCs/>
                <w:color w:val="000000"/>
                <w:sz w:val="20"/>
                <w:szCs w:val="20"/>
                <w:lang w:eastAsia="es-SV"/>
              </w:rPr>
              <w:t>SUB - TOTAL REFORMA PRESUPUESTARIA</w:t>
            </w:r>
          </w:p>
        </w:tc>
        <w:tc>
          <w:tcPr>
            <w:tcW w:w="1412" w:type="dxa"/>
            <w:tcBorders>
              <w:top w:val="single" w:sz="4" w:space="0" w:color="auto"/>
              <w:left w:val="nil"/>
              <w:bottom w:val="double" w:sz="6" w:space="0" w:color="auto"/>
              <w:right w:val="nil"/>
            </w:tcBorders>
            <w:shd w:val="clear" w:color="auto" w:fill="auto"/>
            <w:vAlign w:val="center"/>
            <w:hideMark/>
          </w:tcPr>
          <w:p w14:paraId="6AC1153B" w14:textId="77777777" w:rsidR="000D4039" w:rsidRPr="000D4039" w:rsidRDefault="000D4039" w:rsidP="000D4039">
            <w:pPr>
              <w:spacing w:after="0" w:line="240" w:lineRule="auto"/>
              <w:jc w:val="right"/>
              <w:rPr>
                <w:rFonts w:eastAsia="Times New Roman"/>
                <w:b/>
                <w:bCs/>
                <w:color w:val="000000"/>
                <w:sz w:val="20"/>
                <w:szCs w:val="20"/>
                <w:lang w:eastAsia="es-SV"/>
              </w:rPr>
            </w:pPr>
            <w:r w:rsidRPr="000D4039">
              <w:rPr>
                <w:rFonts w:eastAsia="Times New Roman"/>
                <w:b/>
                <w:bCs/>
                <w:color w:val="000000"/>
                <w:sz w:val="20"/>
                <w:szCs w:val="20"/>
                <w:lang w:eastAsia="es-SV"/>
              </w:rPr>
              <w:fldChar w:fldCharType="begin"/>
            </w:r>
            <w:r w:rsidRPr="000D4039">
              <w:rPr>
                <w:rFonts w:eastAsia="Times New Roman"/>
                <w:b/>
                <w:bCs/>
                <w:color w:val="000000"/>
                <w:sz w:val="20"/>
                <w:szCs w:val="20"/>
                <w:lang w:eastAsia="es-SV"/>
              </w:rPr>
              <w:instrText xml:space="preserve"> =SUM(ABOVE) </w:instrText>
            </w:r>
            <w:r w:rsidRPr="000D4039">
              <w:rPr>
                <w:rFonts w:eastAsia="Times New Roman"/>
                <w:b/>
                <w:bCs/>
                <w:color w:val="000000"/>
                <w:sz w:val="20"/>
                <w:szCs w:val="20"/>
                <w:lang w:eastAsia="es-SV"/>
              </w:rPr>
              <w:fldChar w:fldCharType="separate"/>
            </w:r>
            <w:r w:rsidRPr="000D4039">
              <w:rPr>
                <w:rFonts w:eastAsia="Times New Roman"/>
                <w:b/>
                <w:bCs/>
                <w:noProof/>
                <w:color w:val="000000"/>
                <w:sz w:val="20"/>
                <w:szCs w:val="20"/>
                <w:lang w:eastAsia="es-SV"/>
              </w:rPr>
              <w:t>$250,000.</w:t>
            </w:r>
            <w:r w:rsidRPr="000D4039">
              <w:rPr>
                <w:rFonts w:eastAsia="Times New Roman"/>
                <w:b/>
                <w:bCs/>
                <w:color w:val="000000"/>
                <w:sz w:val="20"/>
                <w:szCs w:val="20"/>
                <w:lang w:eastAsia="es-SV"/>
              </w:rPr>
              <w:fldChar w:fldCharType="end"/>
            </w:r>
            <w:r w:rsidRPr="000D4039">
              <w:rPr>
                <w:rFonts w:eastAsia="Times New Roman"/>
                <w:b/>
                <w:bCs/>
                <w:color w:val="000000"/>
                <w:sz w:val="20"/>
                <w:szCs w:val="20"/>
                <w:lang w:eastAsia="es-SV"/>
              </w:rPr>
              <w:t>00</w:t>
            </w:r>
          </w:p>
        </w:tc>
        <w:tc>
          <w:tcPr>
            <w:tcW w:w="1448" w:type="dxa"/>
            <w:tcBorders>
              <w:top w:val="single" w:sz="4" w:space="0" w:color="auto"/>
              <w:left w:val="nil"/>
              <w:bottom w:val="double" w:sz="6" w:space="0" w:color="auto"/>
              <w:right w:val="nil"/>
            </w:tcBorders>
            <w:shd w:val="clear" w:color="auto" w:fill="auto"/>
            <w:vAlign w:val="center"/>
            <w:hideMark/>
          </w:tcPr>
          <w:p w14:paraId="0C586FDF" w14:textId="77777777" w:rsidR="000D4039" w:rsidRPr="000D4039" w:rsidRDefault="000D4039" w:rsidP="000D4039">
            <w:pPr>
              <w:spacing w:after="0" w:line="240" w:lineRule="auto"/>
              <w:jc w:val="right"/>
              <w:rPr>
                <w:rFonts w:eastAsia="Times New Roman"/>
                <w:b/>
                <w:bCs/>
                <w:color w:val="000000"/>
                <w:sz w:val="20"/>
                <w:szCs w:val="20"/>
                <w:lang w:eastAsia="es-SV"/>
              </w:rPr>
            </w:pPr>
            <w:r w:rsidRPr="000D4039">
              <w:rPr>
                <w:rFonts w:eastAsia="Times New Roman"/>
                <w:b/>
                <w:bCs/>
                <w:color w:val="000000"/>
                <w:sz w:val="20"/>
                <w:szCs w:val="20"/>
                <w:lang w:eastAsia="es-SV"/>
              </w:rPr>
              <w:fldChar w:fldCharType="begin"/>
            </w:r>
            <w:r w:rsidRPr="000D4039">
              <w:rPr>
                <w:rFonts w:eastAsia="Times New Roman"/>
                <w:b/>
                <w:bCs/>
                <w:color w:val="000000"/>
                <w:sz w:val="20"/>
                <w:szCs w:val="20"/>
                <w:lang w:eastAsia="es-SV"/>
              </w:rPr>
              <w:instrText xml:space="preserve"> =SUM(D2:D31) </w:instrText>
            </w:r>
            <w:r w:rsidRPr="000D4039">
              <w:rPr>
                <w:rFonts w:eastAsia="Times New Roman"/>
                <w:b/>
                <w:bCs/>
                <w:color w:val="000000"/>
                <w:sz w:val="20"/>
                <w:szCs w:val="20"/>
                <w:lang w:eastAsia="es-SV"/>
              </w:rPr>
              <w:fldChar w:fldCharType="separate"/>
            </w:r>
            <w:r w:rsidRPr="000D4039">
              <w:rPr>
                <w:rFonts w:eastAsia="Times New Roman"/>
                <w:b/>
                <w:bCs/>
                <w:noProof/>
                <w:color w:val="000000"/>
                <w:sz w:val="20"/>
                <w:szCs w:val="20"/>
                <w:lang w:eastAsia="es-SV"/>
              </w:rPr>
              <w:t>$250,000.</w:t>
            </w:r>
            <w:r w:rsidRPr="000D4039">
              <w:rPr>
                <w:rFonts w:eastAsia="Times New Roman"/>
                <w:b/>
                <w:bCs/>
                <w:color w:val="000000"/>
                <w:sz w:val="20"/>
                <w:szCs w:val="20"/>
                <w:lang w:eastAsia="es-SV"/>
              </w:rPr>
              <w:fldChar w:fldCharType="end"/>
            </w:r>
            <w:r w:rsidRPr="000D4039">
              <w:rPr>
                <w:rFonts w:eastAsia="Times New Roman"/>
                <w:b/>
                <w:bCs/>
                <w:color w:val="000000"/>
                <w:sz w:val="20"/>
                <w:szCs w:val="20"/>
                <w:lang w:eastAsia="es-SV"/>
              </w:rPr>
              <w:t>00</w:t>
            </w:r>
          </w:p>
        </w:tc>
      </w:tr>
      <w:tr w:rsidR="000D4039" w:rsidRPr="000D4039" w14:paraId="2960A858" w14:textId="77777777" w:rsidTr="00091BF1">
        <w:trPr>
          <w:trHeight w:val="315"/>
        </w:trPr>
        <w:tc>
          <w:tcPr>
            <w:tcW w:w="640" w:type="dxa"/>
            <w:tcBorders>
              <w:top w:val="nil"/>
              <w:left w:val="nil"/>
              <w:bottom w:val="nil"/>
              <w:right w:val="nil"/>
            </w:tcBorders>
            <w:shd w:val="clear" w:color="auto" w:fill="auto"/>
            <w:noWrap/>
            <w:vAlign w:val="bottom"/>
            <w:hideMark/>
          </w:tcPr>
          <w:p w14:paraId="22CA36A6" w14:textId="77777777" w:rsidR="000D4039" w:rsidRPr="000D4039" w:rsidRDefault="000D4039" w:rsidP="000D4039">
            <w:pPr>
              <w:spacing w:after="0" w:line="240" w:lineRule="auto"/>
              <w:jc w:val="right"/>
              <w:rPr>
                <w:rFonts w:eastAsia="Times New Roman"/>
                <w:b/>
                <w:bCs/>
                <w:color w:val="000000"/>
                <w:sz w:val="20"/>
                <w:szCs w:val="20"/>
                <w:lang w:eastAsia="es-SV"/>
              </w:rPr>
            </w:pPr>
          </w:p>
          <w:p w14:paraId="429F470F" w14:textId="77777777" w:rsidR="000D4039" w:rsidRPr="000D4039" w:rsidRDefault="000D4039" w:rsidP="000D4039">
            <w:pPr>
              <w:spacing w:after="0" w:line="240" w:lineRule="auto"/>
              <w:jc w:val="right"/>
              <w:rPr>
                <w:rFonts w:eastAsia="Times New Roman"/>
                <w:b/>
                <w:bCs/>
                <w:color w:val="000000"/>
                <w:sz w:val="20"/>
                <w:szCs w:val="20"/>
                <w:lang w:eastAsia="es-SV"/>
              </w:rPr>
            </w:pPr>
          </w:p>
          <w:p w14:paraId="7375F299" w14:textId="77777777" w:rsidR="000D4039" w:rsidRPr="000D4039" w:rsidRDefault="000D4039" w:rsidP="000D4039">
            <w:pPr>
              <w:spacing w:after="0" w:line="240" w:lineRule="auto"/>
              <w:jc w:val="right"/>
              <w:rPr>
                <w:rFonts w:eastAsia="Times New Roman"/>
                <w:b/>
                <w:bCs/>
                <w:color w:val="000000"/>
                <w:sz w:val="20"/>
                <w:szCs w:val="20"/>
                <w:lang w:eastAsia="es-SV"/>
              </w:rPr>
            </w:pPr>
          </w:p>
          <w:p w14:paraId="0EE8C3DB" w14:textId="77777777" w:rsidR="000D4039" w:rsidRPr="000D4039" w:rsidRDefault="000D4039" w:rsidP="000D4039">
            <w:pPr>
              <w:spacing w:after="0" w:line="240" w:lineRule="auto"/>
              <w:jc w:val="right"/>
              <w:rPr>
                <w:rFonts w:eastAsia="Times New Roman"/>
                <w:b/>
                <w:bCs/>
                <w:color w:val="000000"/>
                <w:sz w:val="20"/>
                <w:szCs w:val="20"/>
                <w:lang w:eastAsia="es-SV"/>
              </w:rPr>
            </w:pPr>
          </w:p>
        </w:tc>
        <w:tc>
          <w:tcPr>
            <w:tcW w:w="5364" w:type="dxa"/>
            <w:tcBorders>
              <w:top w:val="nil"/>
              <w:left w:val="nil"/>
              <w:bottom w:val="nil"/>
              <w:right w:val="nil"/>
            </w:tcBorders>
            <w:shd w:val="clear" w:color="auto" w:fill="auto"/>
            <w:noWrap/>
            <w:vAlign w:val="bottom"/>
            <w:hideMark/>
          </w:tcPr>
          <w:p w14:paraId="12AE6E2C" w14:textId="77777777" w:rsidR="000D4039" w:rsidRPr="000D4039" w:rsidRDefault="000D4039" w:rsidP="000D4039">
            <w:pPr>
              <w:spacing w:after="0" w:line="240" w:lineRule="auto"/>
              <w:rPr>
                <w:rFonts w:eastAsia="Times New Roman"/>
                <w:b/>
                <w:szCs w:val="20"/>
                <w:lang w:eastAsia="es-SV"/>
              </w:rPr>
            </w:pPr>
          </w:p>
          <w:p w14:paraId="48C537A5" w14:textId="77777777" w:rsidR="000D4039" w:rsidRPr="000D4039" w:rsidRDefault="000D4039" w:rsidP="000D4039">
            <w:pPr>
              <w:spacing w:after="0" w:line="240" w:lineRule="auto"/>
              <w:rPr>
                <w:rFonts w:eastAsia="Times New Roman"/>
                <w:b/>
                <w:sz w:val="20"/>
                <w:szCs w:val="20"/>
                <w:lang w:eastAsia="es-SV"/>
              </w:rPr>
            </w:pPr>
            <w:r w:rsidRPr="000D4039">
              <w:rPr>
                <w:rFonts w:eastAsia="Times New Roman"/>
                <w:b/>
                <w:szCs w:val="20"/>
                <w:lang w:eastAsia="es-SV"/>
              </w:rPr>
              <w:t>Sección II</w:t>
            </w:r>
          </w:p>
        </w:tc>
        <w:tc>
          <w:tcPr>
            <w:tcW w:w="1412" w:type="dxa"/>
            <w:tcBorders>
              <w:top w:val="nil"/>
              <w:left w:val="nil"/>
              <w:bottom w:val="nil"/>
              <w:right w:val="nil"/>
            </w:tcBorders>
            <w:shd w:val="clear" w:color="auto" w:fill="auto"/>
            <w:noWrap/>
            <w:vAlign w:val="bottom"/>
            <w:hideMark/>
          </w:tcPr>
          <w:p w14:paraId="50F48E7B" w14:textId="77777777" w:rsidR="000D4039" w:rsidRPr="000D4039" w:rsidRDefault="000D4039" w:rsidP="000D4039">
            <w:pPr>
              <w:spacing w:after="0" w:line="240" w:lineRule="auto"/>
              <w:rPr>
                <w:rFonts w:eastAsia="Times New Roman"/>
                <w:sz w:val="20"/>
                <w:szCs w:val="20"/>
                <w:lang w:eastAsia="es-SV"/>
              </w:rPr>
            </w:pPr>
          </w:p>
        </w:tc>
        <w:tc>
          <w:tcPr>
            <w:tcW w:w="1448" w:type="dxa"/>
            <w:tcBorders>
              <w:top w:val="nil"/>
              <w:left w:val="nil"/>
              <w:bottom w:val="nil"/>
              <w:right w:val="nil"/>
            </w:tcBorders>
            <w:shd w:val="clear" w:color="auto" w:fill="auto"/>
            <w:noWrap/>
            <w:vAlign w:val="bottom"/>
            <w:hideMark/>
          </w:tcPr>
          <w:p w14:paraId="510AE0D8" w14:textId="77777777" w:rsidR="000D4039" w:rsidRPr="000D4039" w:rsidRDefault="000D4039" w:rsidP="000D4039">
            <w:pPr>
              <w:spacing w:after="0" w:line="240" w:lineRule="auto"/>
              <w:rPr>
                <w:rFonts w:eastAsia="Times New Roman"/>
                <w:sz w:val="20"/>
                <w:szCs w:val="20"/>
                <w:lang w:eastAsia="es-SV"/>
              </w:rPr>
            </w:pPr>
          </w:p>
        </w:tc>
      </w:tr>
    </w:tbl>
    <w:tbl>
      <w:tblPr>
        <w:tblStyle w:val="Tablaconcuadrcula7"/>
        <w:tblW w:w="0" w:type="auto"/>
        <w:tblLook w:val="04A0" w:firstRow="1" w:lastRow="0" w:firstColumn="1" w:lastColumn="0" w:noHBand="0" w:noVBand="1"/>
      </w:tblPr>
      <w:tblGrid>
        <w:gridCol w:w="2405"/>
        <w:gridCol w:w="6423"/>
      </w:tblGrid>
      <w:tr w:rsidR="000D4039" w:rsidRPr="000D4039" w14:paraId="1AF5F89D" w14:textId="77777777" w:rsidTr="00091BF1">
        <w:tc>
          <w:tcPr>
            <w:tcW w:w="2405" w:type="dxa"/>
          </w:tcPr>
          <w:p w14:paraId="7C2704B1" w14:textId="77777777" w:rsidR="000D4039" w:rsidRPr="000D4039" w:rsidRDefault="000D4039" w:rsidP="000D4039">
            <w:pPr>
              <w:rPr>
                <w:rFonts w:eastAsia="Calibri"/>
              </w:rPr>
            </w:pPr>
            <w:r w:rsidRPr="000D4039">
              <w:rPr>
                <w:rFonts w:eastAsia="Calibri"/>
              </w:rPr>
              <w:t>Número del Proyecto:</w:t>
            </w:r>
          </w:p>
        </w:tc>
        <w:tc>
          <w:tcPr>
            <w:tcW w:w="6423" w:type="dxa"/>
          </w:tcPr>
          <w:p w14:paraId="7FEBFA80" w14:textId="77777777" w:rsidR="000D4039" w:rsidRPr="000D4039" w:rsidRDefault="000D4039" w:rsidP="000D4039">
            <w:pPr>
              <w:rPr>
                <w:rFonts w:eastAsia="Calibri"/>
              </w:rPr>
            </w:pPr>
            <w:r w:rsidRPr="000D4039">
              <w:rPr>
                <w:rFonts w:eastAsia="Calibri"/>
              </w:rPr>
              <w:t>20012</w:t>
            </w:r>
          </w:p>
        </w:tc>
      </w:tr>
      <w:tr w:rsidR="000D4039" w:rsidRPr="000D4039" w14:paraId="1BF8731C" w14:textId="77777777" w:rsidTr="00091BF1">
        <w:tc>
          <w:tcPr>
            <w:tcW w:w="2405" w:type="dxa"/>
          </w:tcPr>
          <w:p w14:paraId="694F591A" w14:textId="77777777" w:rsidR="000D4039" w:rsidRPr="000D4039" w:rsidRDefault="000D4039" w:rsidP="000D4039">
            <w:pPr>
              <w:rPr>
                <w:rFonts w:eastAsia="Calibri"/>
              </w:rPr>
            </w:pPr>
            <w:r w:rsidRPr="000D4039">
              <w:rPr>
                <w:rFonts w:eastAsia="Calibri"/>
              </w:rPr>
              <w:t>Nombre del Proyecto:</w:t>
            </w:r>
          </w:p>
        </w:tc>
        <w:tc>
          <w:tcPr>
            <w:tcW w:w="6423" w:type="dxa"/>
          </w:tcPr>
          <w:p w14:paraId="241A31E2" w14:textId="77777777" w:rsidR="000D4039" w:rsidRPr="000D4039" w:rsidRDefault="000D4039" w:rsidP="000D4039">
            <w:pPr>
              <w:rPr>
                <w:rFonts w:eastAsia="Calibri"/>
              </w:rPr>
            </w:pPr>
            <w:r w:rsidRPr="000D4039">
              <w:rPr>
                <w:rFonts w:eastAsia="Calibri"/>
              </w:rPr>
              <w:t>PLAN DE EMERGENCIA MUNICIPAL DE PREPARACION Y RESPUESTA POR LA PANDEMIA DEL COVID-19, DEL MUNICIPIO DE METAPÁN, DEPARTAMENTO DE SANTA ANA</w:t>
            </w:r>
          </w:p>
        </w:tc>
      </w:tr>
      <w:tr w:rsidR="000D4039" w:rsidRPr="000D4039" w14:paraId="57948C0C" w14:textId="77777777" w:rsidTr="00091BF1">
        <w:tc>
          <w:tcPr>
            <w:tcW w:w="2405" w:type="dxa"/>
          </w:tcPr>
          <w:p w14:paraId="2564C201" w14:textId="77777777" w:rsidR="000D4039" w:rsidRPr="000D4039" w:rsidRDefault="000D4039" w:rsidP="000D4039">
            <w:pPr>
              <w:rPr>
                <w:rFonts w:eastAsia="Calibri"/>
              </w:rPr>
            </w:pPr>
            <w:r w:rsidRPr="000D4039">
              <w:rPr>
                <w:rFonts w:eastAsia="Times New Roman"/>
                <w:bCs/>
                <w:color w:val="000000"/>
                <w:szCs w:val="20"/>
                <w:lang w:eastAsia="es-SV"/>
              </w:rPr>
              <w:t>Área de Gestión:</w:t>
            </w:r>
          </w:p>
        </w:tc>
        <w:tc>
          <w:tcPr>
            <w:tcW w:w="6423" w:type="dxa"/>
          </w:tcPr>
          <w:p w14:paraId="2573691F"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3 DESARROLLO SOCIAL</w:t>
            </w:r>
          </w:p>
        </w:tc>
      </w:tr>
      <w:tr w:rsidR="000D4039" w:rsidRPr="000D4039" w14:paraId="03062F06" w14:textId="77777777" w:rsidTr="00091BF1">
        <w:tc>
          <w:tcPr>
            <w:tcW w:w="2405" w:type="dxa"/>
          </w:tcPr>
          <w:p w14:paraId="78CD94A1" w14:textId="77777777" w:rsidR="000D4039" w:rsidRPr="000D4039" w:rsidRDefault="000D4039" w:rsidP="000D4039">
            <w:pPr>
              <w:rPr>
                <w:rFonts w:eastAsia="Calibri"/>
              </w:rPr>
            </w:pPr>
            <w:r w:rsidRPr="000D4039">
              <w:rPr>
                <w:rFonts w:eastAsia="Times New Roman"/>
                <w:bCs/>
                <w:color w:val="000000"/>
                <w:szCs w:val="20"/>
                <w:lang w:eastAsia="es-SV"/>
              </w:rPr>
              <w:t>Línea de Trabajo:</w:t>
            </w:r>
          </w:p>
        </w:tc>
        <w:tc>
          <w:tcPr>
            <w:tcW w:w="6423" w:type="dxa"/>
          </w:tcPr>
          <w:p w14:paraId="01CBD064"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0302 INVERSIÓN PARA EL DESARROLLO ECONÓMICO Y SOCIAL</w:t>
            </w:r>
          </w:p>
        </w:tc>
      </w:tr>
      <w:tr w:rsidR="000D4039" w:rsidRPr="000D4039" w14:paraId="269B877F" w14:textId="77777777" w:rsidTr="00091BF1">
        <w:tc>
          <w:tcPr>
            <w:tcW w:w="2405" w:type="dxa"/>
          </w:tcPr>
          <w:p w14:paraId="1F46B07B" w14:textId="77777777" w:rsidR="000D4039" w:rsidRPr="000D4039" w:rsidRDefault="000D4039" w:rsidP="000D4039">
            <w:pPr>
              <w:rPr>
                <w:rFonts w:eastAsia="Calibri"/>
              </w:rPr>
            </w:pPr>
            <w:r w:rsidRPr="000D4039">
              <w:rPr>
                <w:rFonts w:eastAsia="Times New Roman"/>
                <w:bCs/>
                <w:color w:val="000000"/>
                <w:szCs w:val="20"/>
                <w:lang w:eastAsia="es-SV"/>
              </w:rPr>
              <w:lastRenderedPageBreak/>
              <w:t>Fuente de Financiamiento:</w:t>
            </w:r>
          </w:p>
        </w:tc>
        <w:tc>
          <w:tcPr>
            <w:tcW w:w="6423" w:type="dxa"/>
          </w:tcPr>
          <w:p w14:paraId="75ED2B1A" w14:textId="77777777" w:rsidR="000D4039" w:rsidRPr="000D4039" w:rsidRDefault="000D4039" w:rsidP="000D4039">
            <w:pPr>
              <w:rPr>
                <w:rFonts w:eastAsia="Calibri"/>
              </w:rPr>
            </w:pPr>
            <w:r w:rsidRPr="000D4039">
              <w:rPr>
                <w:rFonts w:eastAsia="Times New Roman"/>
                <w:bCs/>
                <w:color w:val="000000"/>
                <w:szCs w:val="20"/>
                <w:lang w:eastAsia="es-SV"/>
              </w:rPr>
              <w:t>1 FONDO GENERAL</w:t>
            </w:r>
          </w:p>
        </w:tc>
      </w:tr>
      <w:tr w:rsidR="000D4039" w:rsidRPr="000D4039" w14:paraId="2E96AC72" w14:textId="77777777" w:rsidTr="00091BF1">
        <w:tc>
          <w:tcPr>
            <w:tcW w:w="2405" w:type="dxa"/>
          </w:tcPr>
          <w:p w14:paraId="37A9E123" w14:textId="77777777" w:rsidR="000D4039" w:rsidRPr="000D4039" w:rsidRDefault="000D4039" w:rsidP="000D4039">
            <w:pPr>
              <w:rPr>
                <w:rFonts w:eastAsia="Calibri"/>
              </w:rPr>
            </w:pPr>
            <w:r w:rsidRPr="000D4039">
              <w:rPr>
                <w:rFonts w:eastAsia="Times New Roman"/>
                <w:bCs/>
                <w:color w:val="000000"/>
                <w:szCs w:val="20"/>
                <w:lang w:eastAsia="es-SV"/>
              </w:rPr>
              <w:t>Sub-Fuente de Financiamiento:</w:t>
            </w:r>
          </w:p>
        </w:tc>
        <w:tc>
          <w:tcPr>
            <w:tcW w:w="6423" w:type="dxa"/>
          </w:tcPr>
          <w:p w14:paraId="0B2ED8EE"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111 – 75% FODES PARA INVERSION</w:t>
            </w:r>
          </w:p>
          <w:p w14:paraId="1F44D471" w14:textId="77777777" w:rsidR="000D4039" w:rsidRPr="000D4039" w:rsidRDefault="000D4039" w:rsidP="000D4039">
            <w:pPr>
              <w:rPr>
                <w:rFonts w:eastAsia="Calibri"/>
              </w:rPr>
            </w:pPr>
          </w:p>
        </w:tc>
      </w:tr>
      <w:tr w:rsidR="000D4039" w:rsidRPr="000D4039" w14:paraId="0B09B442" w14:textId="77777777" w:rsidTr="00091BF1">
        <w:tc>
          <w:tcPr>
            <w:tcW w:w="2405" w:type="dxa"/>
          </w:tcPr>
          <w:p w14:paraId="6562707F" w14:textId="77777777" w:rsidR="000D4039" w:rsidRPr="000D4039" w:rsidRDefault="000D4039" w:rsidP="000D4039">
            <w:pPr>
              <w:rPr>
                <w:rFonts w:eastAsia="Times New Roman"/>
                <w:bCs/>
                <w:color w:val="000000"/>
                <w:szCs w:val="20"/>
                <w:lang w:eastAsia="es-SV"/>
              </w:rPr>
            </w:pPr>
            <w:r w:rsidRPr="000D4039">
              <w:rPr>
                <w:rFonts w:eastAsia="Times New Roman"/>
                <w:bCs/>
                <w:color w:val="000000"/>
                <w:szCs w:val="20"/>
                <w:lang w:eastAsia="es-SV"/>
              </w:rPr>
              <w:t>Tipo:</w:t>
            </w:r>
          </w:p>
        </w:tc>
        <w:tc>
          <w:tcPr>
            <w:tcW w:w="6423" w:type="dxa"/>
          </w:tcPr>
          <w:p w14:paraId="0C82A53C"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ADMINISTRACION</w:t>
            </w:r>
          </w:p>
        </w:tc>
      </w:tr>
      <w:tr w:rsidR="000D4039" w:rsidRPr="000D4039" w14:paraId="336147A2" w14:textId="77777777" w:rsidTr="00091BF1">
        <w:tc>
          <w:tcPr>
            <w:tcW w:w="2405" w:type="dxa"/>
          </w:tcPr>
          <w:p w14:paraId="0E550A11" w14:textId="77777777" w:rsidR="000D4039" w:rsidRPr="000D4039" w:rsidRDefault="000D4039" w:rsidP="000D4039">
            <w:pPr>
              <w:rPr>
                <w:rFonts w:eastAsia="Times New Roman"/>
                <w:bCs/>
                <w:color w:val="000000"/>
                <w:szCs w:val="20"/>
                <w:lang w:eastAsia="es-SV"/>
              </w:rPr>
            </w:pPr>
            <w:r w:rsidRPr="000D4039">
              <w:rPr>
                <w:rFonts w:eastAsia="Times New Roman"/>
                <w:bCs/>
                <w:color w:val="000000"/>
                <w:szCs w:val="20"/>
                <w:lang w:eastAsia="es-SV"/>
              </w:rPr>
              <w:t>Naturaleza:</w:t>
            </w:r>
          </w:p>
        </w:tc>
        <w:tc>
          <w:tcPr>
            <w:tcW w:w="6423" w:type="dxa"/>
          </w:tcPr>
          <w:p w14:paraId="6F6FE997"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DESARROLLO SOCIAL</w:t>
            </w:r>
          </w:p>
        </w:tc>
      </w:tr>
      <w:tr w:rsidR="000D4039" w:rsidRPr="000D4039" w14:paraId="0D6EE628" w14:textId="77777777" w:rsidTr="00091BF1">
        <w:tc>
          <w:tcPr>
            <w:tcW w:w="2405" w:type="dxa"/>
          </w:tcPr>
          <w:p w14:paraId="3605DC68" w14:textId="77777777" w:rsidR="000D4039" w:rsidRPr="000D4039" w:rsidRDefault="000D4039" w:rsidP="000D4039">
            <w:pPr>
              <w:rPr>
                <w:rFonts w:eastAsia="Times New Roman"/>
                <w:bCs/>
                <w:color w:val="000000"/>
                <w:szCs w:val="20"/>
                <w:lang w:eastAsia="es-SV"/>
              </w:rPr>
            </w:pPr>
            <w:r w:rsidRPr="000D4039">
              <w:rPr>
                <w:rFonts w:eastAsia="Times New Roman"/>
                <w:bCs/>
                <w:color w:val="000000"/>
                <w:szCs w:val="20"/>
                <w:lang w:eastAsia="es-SV"/>
              </w:rPr>
              <w:t>Fase:</w:t>
            </w:r>
          </w:p>
        </w:tc>
        <w:tc>
          <w:tcPr>
            <w:tcW w:w="6423" w:type="dxa"/>
          </w:tcPr>
          <w:p w14:paraId="19E5515C"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EJECUCIÓN</w:t>
            </w:r>
          </w:p>
        </w:tc>
      </w:tr>
      <w:tr w:rsidR="000D4039" w:rsidRPr="000D4039" w14:paraId="2BBDD308" w14:textId="77777777" w:rsidTr="00091BF1">
        <w:tc>
          <w:tcPr>
            <w:tcW w:w="2405" w:type="dxa"/>
          </w:tcPr>
          <w:p w14:paraId="728034B1" w14:textId="77777777" w:rsidR="000D4039" w:rsidRPr="000D4039" w:rsidRDefault="000D4039" w:rsidP="000D4039">
            <w:pPr>
              <w:rPr>
                <w:rFonts w:eastAsia="Times New Roman"/>
                <w:bCs/>
                <w:color w:val="000000"/>
                <w:szCs w:val="20"/>
                <w:lang w:eastAsia="es-SV"/>
              </w:rPr>
            </w:pPr>
            <w:r w:rsidRPr="000D4039">
              <w:rPr>
                <w:rFonts w:eastAsia="Times New Roman"/>
                <w:bCs/>
                <w:color w:val="000000"/>
                <w:szCs w:val="20"/>
                <w:lang w:eastAsia="es-SV"/>
              </w:rPr>
              <w:t>Fecha de Inicio:</w:t>
            </w:r>
          </w:p>
        </w:tc>
        <w:tc>
          <w:tcPr>
            <w:tcW w:w="6423" w:type="dxa"/>
          </w:tcPr>
          <w:p w14:paraId="3B7251ED"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26 de marzo de 2020</w:t>
            </w:r>
          </w:p>
        </w:tc>
      </w:tr>
      <w:tr w:rsidR="000D4039" w:rsidRPr="000D4039" w14:paraId="5F6F882F" w14:textId="77777777" w:rsidTr="00091BF1">
        <w:tc>
          <w:tcPr>
            <w:tcW w:w="2405" w:type="dxa"/>
          </w:tcPr>
          <w:p w14:paraId="2C559CE5" w14:textId="77777777" w:rsidR="000D4039" w:rsidRPr="000D4039" w:rsidRDefault="000D4039" w:rsidP="000D4039">
            <w:pPr>
              <w:rPr>
                <w:rFonts w:eastAsia="Times New Roman"/>
                <w:bCs/>
                <w:color w:val="000000"/>
                <w:szCs w:val="20"/>
                <w:lang w:eastAsia="es-SV"/>
              </w:rPr>
            </w:pPr>
            <w:r w:rsidRPr="000D4039">
              <w:rPr>
                <w:rFonts w:eastAsia="Times New Roman"/>
                <w:bCs/>
                <w:color w:val="000000"/>
                <w:szCs w:val="20"/>
                <w:lang w:eastAsia="es-SV"/>
              </w:rPr>
              <w:t>Clasificación del Gastos:</w:t>
            </w:r>
          </w:p>
        </w:tc>
        <w:tc>
          <w:tcPr>
            <w:tcW w:w="6423" w:type="dxa"/>
          </w:tcPr>
          <w:p w14:paraId="6B70BF80" w14:textId="77777777" w:rsidR="000D4039" w:rsidRPr="000D4039" w:rsidRDefault="000D4039" w:rsidP="000D4039">
            <w:pPr>
              <w:jc w:val="both"/>
              <w:rPr>
                <w:rFonts w:eastAsia="Times New Roman"/>
                <w:bCs/>
                <w:color w:val="000000"/>
                <w:szCs w:val="20"/>
                <w:lang w:eastAsia="es-SV"/>
              </w:rPr>
            </w:pPr>
            <w:r w:rsidRPr="000D4039">
              <w:rPr>
                <w:rFonts w:eastAsia="Times New Roman"/>
                <w:bCs/>
                <w:color w:val="000000"/>
                <w:szCs w:val="20"/>
                <w:lang w:eastAsia="es-SV"/>
              </w:rPr>
              <w:t>PROYECTOS Y PROGRAMAS DE SALUD PÚBLICA</w:t>
            </w:r>
          </w:p>
        </w:tc>
      </w:tr>
    </w:tbl>
    <w:p w14:paraId="54C8687C" w14:textId="77777777" w:rsidR="000D4039" w:rsidRPr="000D4039" w:rsidRDefault="000D4039" w:rsidP="000D4039">
      <w:pPr>
        <w:spacing w:after="0" w:line="240" w:lineRule="auto"/>
        <w:jc w:val="both"/>
        <w:rPr>
          <w:rFonts w:eastAsia="Calibri"/>
          <w:b/>
          <w:color w:val="000000"/>
        </w:rPr>
      </w:pPr>
    </w:p>
    <w:tbl>
      <w:tblPr>
        <w:tblW w:w="8864" w:type="dxa"/>
        <w:tblInd w:w="-95" w:type="dxa"/>
        <w:tblCellMar>
          <w:left w:w="70" w:type="dxa"/>
          <w:right w:w="70" w:type="dxa"/>
        </w:tblCellMar>
        <w:tblLook w:val="04A0" w:firstRow="1" w:lastRow="0" w:firstColumn="1" w:lastColumn="0" w:noHBand="0" w:noVBand="1"/>
      </w:tblPr>
      <w:tblGrid>
        <w:gridCol w:w="640"/>
        <w:gridCol w:w="5364"/>
        <w:gridCol w:w="1412"/>
        <w:gridCol w:w="1448"/>
      </w:tblGrid>
      <w:tr w:rsidR="000D4039" w:rsidRPr="000D4039" w14:paraId="37532F35" w14:textId="77777777" w:rsidTr="00091BF1">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D4F17" w14:textId="77777777" w:rsidR="000D4039" w:rsidRPr="000D4039" w:rsidRDefault="000D4039" w:rsidP="000D4039">
            <w:pPr>
              <w:spacing w:after="0" w:line="240" w:lineRule="auto"/>
              <w:jc w:val="center"/>
              <w:rPr>
                <w:rFonts w:eastAsia="Times New Roman"/>
                <w:b/>
                <w:bCs/>
                <w:color w:val="000000"/>
                <w:sz w:val="20"/>
                <w:szCs w:val="20"/>
                <w:lang w:eastAsia="es-SV"/>
              </w:rPr>
            </w:pPr>
            <w:r w:rsidRPr="000D4039">
              <w:rPr>
                <w:rFonts w:eastAsia="Times New Roman"/>
                <w:b/>
                <w:bCs/>
                <w:color w:val="000000"/>
                <w:sz w:val="20"/>
                <w:szCs w:val="20"/>
                <w:lang w:eastAsia="es-SV"/>
              </w:rPr>
              <w:t>COD</w:t>
            </w:r>
          </w:p>
        </w:tc>
        <w:tc>
          <w:tcPr>
            <w:tcW w:w="5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AFEA5D" w14:textId="77777777" w:rsidR="000D4039" w:rsidRPr="000D4039" w:rsidRDefault="000D4039" w:rsidP="000D4039">
            <w:pPr>
              <w:spacing w:after="0" w:line="240" w:lineRule="auto"/>
              <w:jc w:val="center"/>
              <w:rPr>
                <w:rFonts w:eastAsia="Times New Roman"/>
                <w:b/>
                <w:bCs/>
                <w:color w:val="000000"/>
                <w:sz w:val="20"/>
                <w:szCs w:val="20"/>
                <w:lang w:eastAsia="es-SV"/>
              </w:rPr>
            </w:pPr>
            <w:r w:rsidRPr="000D4039">
              <w:rPr>
                <w:rFonts w:eastAsia="Times New Roman"/>
                <w:b/>
                <w:bCs/>
                <w:color w:val="000000"/>
                <w:sz w:val="20"/>
                <w:szCs w:val="20"/>
                <w:lang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BED6CB" w14:textId="77777777" w:rsidR="000D4039" w:rsidRPr="000D4039" w:rsidRDefault="000D4039" w:rsidP="000D4039">
            <w:pPr>
              <w:spacing w:after="0" w:line="240" w:lineRule="auto"/>
              <w:jc w:val="center"/>
              <w:rPr>
                <w:rFonts w:eastAsia="Times New Roman"/>
                <w:b/>
                <w:bCs/>
                <w:color w:val="000000"/>
                <w:sz w:val="20"/>
                <w:szCs w:val="20"/>
                <w:lang w:eastAsia="es-SV"/>
              </w:rPr>
            </w:pPr>
            <w:r w:rsidRPr="000D4039">
              <w:rPr>
                <w:rFonts w:eastAsia="Times New Roman"/>
                <w:b/>
                <w:bCs/>
                <w:color w:val="000000"/>
                <w:sz w:val="20"/>
                <w:szCs w:val="20"/>
                <w:lang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42D786" w14:textId="77777777" w:rsidR="000D4039" w:rsidRPr="000D4039" w:rsidRDefault="000D4039" w:rsidP="000D4039">
            <w:pPr>
              <w:spacing w:after="0" w:line="240" w:lineRule="auto"/>
              <w:jc w:val="center"/>
              <w:rPr>
                <w:rFonts w:eastAsia="Times New Roman"/>
                <w:b/>
                <w:bCs/>
                <w:color w:val="000000"/>
                <w:sz w:val="20"/>
                <w:szCs w:val="20"/>
                <w:lang w:eastAsia="es-SV"/>
              </w:rPr>
            </w:pPr>
            <w:r w:rsidRPr="000D4039">
              <w:rPr>
                <w:rFonts w:eastAsia="Times New Roman"/>
                <w:b/>
                <w:bCs/>
                <w:color w:val="000000"/>
                <w:sz w:val="20"/>
                <w:szCs w:val="20"/>
                <w:lang w:eastAsia="es-SV"/>
              </w:rPr>
              <w:t>AUMENTA</w:t>
            </w:r>
          </w:p>
        </w:tc>
      </w:tr>
      <w:tr w:rsidR="000D4039" w:rsidRPr="000D4039" w14:paraId="1BD175AF" w14:textId="77777777" w:rsidTr="00091BF1">
        <w:trPr>
          <w:trHeight w:val="458"/>
          <w:tblHeader/>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0D46E417" w14:textId="77777777" w:rsidR="000D4039" w:rsidRPr="000D4039" w:rsidRDefault="000D4039" w:rsidP="000D4039">
            <w:pPr>
              <w:spacing w:after="0" w:line="240" w:lineRule="auto"/>
              <w:rPr>
                <w:rFonts w:eastAsia="Times New Roman"/>
                <w:b/>
                <w:bCs/>
                <w:color w:val="000000"/>
                <w:sz w:val="20"/>
                <w:szCs w:val="20"/>
                <w:lang w:eastAsia="es-SV"/>
              </w:rPr>
            </w:pPr>
          </w:p>
        </w:tc>
        <w:tc>
          <w:tcPr>
            <w:tcW w:w="5364" w:type="dxa"/>
            <w:vMerge/>
            <w:tcBorders>
              <w:top w:val="single" w:sz="4" w:space="0" w:color="auto"/>
              <w:left w:val="single" w:sz="4" w:space="0" w:color="auto"/>
              <w:bottom w:val="single" w:sz="4" w:space="0" w:color="auto"/>
              <w:right w:val="single" w:sz="4" w:space="0" w:color="auto"/>
            </w:tcBorders>
            <w:vAlign w:val="center"/>
            <w:hideMark/>
          </w:tcPr>
          <w:p w14:paraId="73A9060B" w14:textId="77777777" w:rsidR="000D4039" w:rsidRPr="000D4039" w:rsidRDefault="000D4039" w:rsidP="000D4039">
            <w:pPr>
              <w:spacing w:after="0" w:line="240" w:lineRule="auto"/>
              <w:rPr>
                <w:rFonts w:eastAsia="Times New Roman"/>
                <w:b/>
                <w:bCs/>
                <w:color w:val="000000"/>
                <w:sz w:val="20"/>
                <w:szCs w:val="20"/>
                <w:lang w:eastAsia="es-SV"/>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3659BCF9" w14:textId="77777777" w:rsidR="000D4039" w:rsidRPr="000D4039" w:rsidRDefault="000D4039" w:rsidP="000D4039">
            <w:pPr>
              <w:spacing w:after="0" w:line="240" w:lineRule="auto"/>
              <w:rPr>
                <w:rFonts w:eastAsia="Times New Roman"/>
                <w:b/>
                <w:bCs/>
                <w:color w:val="000000"/>
                <w:sz w:val="20"/>
                <w:szCs w:val="20"/>
                <w:lang w:eastAsia="es-SV"/>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14:paraId="2BB3625E" w14:textId="77777777" w:rsidR="000D4039" w:rsidRPr="000D4039" w:rsidRDefault="000D4039" w:rsidP="000D4039">
            <w:pPr>
              <w:spacing w:after="0" w:line="240" w:lineRule="auto"/>
              <w:rPr>
                <w:rFonts w:eastAsia="Times New Roman"/>
                <w:b/>
                <w:bCs/>
                <w:color w:val="000000"/>
                <w:sz w:val="20"/>
                <w:szCs w:val="20"/>
                <w:lang w:eastAsia="es-SV"/>
              </w:rPr>
            </w:pPr>
          </w:p>
        </w:tc>
      </w:tr>
      <w:tr w:rsidR="000D4039" w:rsidRPr="000D4039" w14:paraId="16C6C441" w14:textId="77777777" w:rsidTr="00091BF1">
        <w:trPr>
          <w:trHeight w:val="300"/>
        </w:trPr>
        <w:tc>
          <w:tcPr>
            <w:tcW w:w="6004" w:type="dxa"/>
            <w:gridSpan w:val="2"/>
            <w:tcBorders>
              <w:top w:val="single" w:sz="4" w:space="0" w:color="auto"/>
              <w:left w:val="nil"/>
              <w:right w:val="nil"/>
            </w:tcBorders>
            <w:shd w:val="clear" w:color="auto" w:fill="auto"/>
            <w:noWrap/>
            <w:vAlign w:val="center"/>
            <w:hideMark/>
          </w:tcPr>
          <w:p w14:paraId="4D9C83A1"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Cuentas de presupuesto que se afectan:</w:t>
            </w:r>
          </w:p>
        </w:tc>
        <w:tc>
          <w:tcPr>
            <w:tcW w:w="1412" w:type="dxa"/>
            <w:tcBorders>
              <w:top w:val="single" w:sz="4" w:space="0" w:color="auto"/>
              <w:left w:val="nil"/>
              <w:right w:val="nil"/>
            </w:tcBorders>
            <w:shd w:val="clear" w:color="auto" w:fill="auto"/>
            <w:vAlign w:val="center"/>
            <w:hideMark/>
          </w:tcPr>
          <w:p w14:paraId="08729527" w14:textId="77777777" w:rsidR="000D4039" w:rsidRPr="000D4039" w:rsidRDefault="000D4039" w:rsidP="000D4039">
            <w:pPr>
              <w:spacing w:after="0" w:line="240" w:lineRule="auto"/>
              <w:jc w:val="right"/>
              <w:rPr>
                <w:rFonts w:eastAsia="Times New Roman"/>
                <w:color w:val="000000"/>
                <w:sz w:val="20"/>
                <w:szCs w:val="20"/>
                <w:lang w:eastAsia="es-SV"/>
              </w:rPr>
            </w:pPr>
            <w:r w:rsidRPr="000D4039">
              <w:rPr>
                <w:rFonts w:eastAsia="Times New Roman"/>
                <w:color w:val="000000"/>
                <w:sz w:val="20"/>
                <w:szCs w:val="20"/>
                <w:lang w:eastAsia="es-SV"/>
              </w:rPr>
              <w:t> </w:t>
            </w:r>
          </w:p>
        </w:tc>
        <w:tc>
          <w:tcPr>
            <w:tcW w:w="1448" w:type="dxa"/>
            <w:tcBorders>
              <w:top w:val="single" w:sz="4" w:space="0" w:color="auto"/>
              <w:left w:val="nil"/>
              <w:right w:val="nil"/>
            </w:tcBorders>
            <w:shd w:val="clear" w:color="auto" w:fill="auto"/>
            <w:vAlign w:val="center"/>
            <w:hideMark/>
          </w:tcPr>
          <w:p w14:paraId="2ED0AE98" w14:textId="77777777" w:rsidR="000D4039" w:rsidRPr="000D4039" w:rsidRDefault="000D4039" w:rsidP="000D4039">
            <w:pPr>
              <w:spacing w:after="0" w:line="240" w:lineRule="auto"/>
              <w:jc w:val="right"/>
              <w:rPr>
                <w:rFonts w:eastAsia="Times New Roman"/>
                <w:color w:val="000000"/>
                <w:sz w:val="20"/>
                <w:szCs w:val="20"/>
                <w:lang w:eastAsia="es-SV"/>
              </w:rPr>
            </w:pPr>
            <w:r w:rsidRPr="000D4039">
              <w:rPr>
                <w:rFonts w:eastAsia="Times New Roman"/>
                <w:color w:val="000000"/>
                <w:sz w:val="20"/>
                <w:szCs w:val="20"/>
                <w:lang w:eastAsia="es-SV"/>
              </w:rPr>
              <w:t> </w:t>
            </w:r>
          </w:p>
        </w:tc>
      </w:tr>
      <w:tr w:rsidR="000D4039" w:rsidRPr="000D4039" w14:paraId="784E785F" w14:textId="77777777" w:rsidTr="00091BF1">
        <w:trPr>
          <w:trHeight w:val="300"/>
        </w:trPr>
        <w:tc>
          <w:tcPr>
            <w:tcW w:w="640" w:type="dxa"/>
            <w:tcBorders>
              <w:top w:val="nil"/>
              <w:left w:val="nil"/>
              <w:bottom w:val="nil"/>
              <w:right w:val="nil"/>
            </w:tcBorders>
            <w:shd w:val="clear" w:color="auto" w:fill="auto"/>
            <w:noWrap/>
            <w:vAlign w:val="bottom"/>
            <w:hideMark/>
          </w:tcPr>
          <w:p w14:paraId="6263AC94" w14:textId="77777777" w:rsidR="000D4039" w:rsidRPr="000D4039" w:rsidRDefault="000D4039" w:rsidP="000D4039">
            <w:pPr>
              <w:spacing w:after="0" w:line="240" w:lineRule="auto"/>
              <w:rPr>
                <w:rFonts w:eastAsia="Times New Roman"/>
                <w:b/>
                <w:bCs/>
                <w:sz w:val="18"/>
                <w:szCs w:val="20"/>
                <w:lang w:eastAsia="es-SV"/>
              </w:rPr>
            </w:pPr>
            <w:r w:rsidRPr="000D4039">
              <w:rPr>
                <w:rFonts w:eastAsia="Times New Roman"/>
                <w:b/>
                <w:bCs/>
                <w:sz w:val="18"/>
                <w:szCs w:val="20"/>
                <w:lang w:eastAsia="es-SV"/>
              </w:rPr>
              <w:t>61</w:t>
            </w:r>
          </w:p>
        </w:tc>
        <w:tc>
          <w:tcPr>
            <w:tcW w:w="5364" w:type="dxa"/>
            <w:tcBorders>
              <w:top w:val="nil"/>
              <w:left w:val="nil"/>
              <w:bottom w:val="nil"/>
              <w:right w:val="nil"/>
            </w:tcBorders>
            <w:shd w:val="clear" w:color="auto" w:fill="auto"/>
            <w:noWrap/>
            <w:vAlign w:val="bottom"/>
            <w:hideMark/>
          </w:tcPr>
          <w:p w14:paraId="24E0A819" w14:textId="77777777" w:rsidR="000D4039" w:rsidRPr="000D4039" w:rsidRDefault="000D4039" w:rsidP="000D4039">
            <w:pPr>
              <w:spacing w:after="0" w:line="240" w:lineRule="auto"/>
              <w:rPr>
                <w:rFonts w:eastAsia="Times New Roman"/>
                <w:b/>
                <w:bCs/>
                <w:sz w:val="18"/>
                <w:szCs w:val="20"/>
                <w:lang w:eastAsia="es-SV"/>
              </w:rPr>
            </w:pPr>
            <w:r w:rsidRPr="000D4039">
              <w:rPr>
                <w:rFonts w:eastAsia="Times New Roman"/>
                <w:b/>
                <w:bCs/>
                <w:sz w:val="18"/>
                <w:szCs w:val="20"/>
                <w:lang w:eastAsia="es-SV"/>
              </w:rPr>
              <w:t>INVERSIONES EN ACTIVOS FIJOS</w:t>
            </w:r>
          </w:p>
        </w:tc>
        <w:tc>
          <w:tcPr>
            <w:tcW w:w="1412" w:type="dxa"/>
            <w:tcBorders>
              <w:top w:val="nil"/>
              <w:left w:val="nil"/>
              <w:bottom w:val="nil"/>
              <w:right w:val="nil"/>
            </w:tcBorders>
            <w:shd w:val="clear" w:color="auto" w:fill="auto"/>
            <w:vAlign w:val="center"/>
            <w:hideMark/>
          </w:tcPr>
          <w:p w14:paraId="599D83FF"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hideMark/>
          </w:tcPr>
          <w:p w14:paraId="0ADDC154"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61C382BE" w14:textId="77777777" w:rsidTr="00091BF1">
        <w:trPr>
          <w:trHeight w:val="300"/>
        </w:trPr>
        <w:tc>
          <w:tcPr>
            <w:tcW w:w="640" w:type="dxa"/>
            <w:tcBorders>
              <w:top w:val="nil"/>
              <w:left w:val="nil"/>
              <w:bottom w:val="nil"/>
              <w:right w:val="nil"/>
            </w:tcBorders>
            <w:shd w:val="clear" w:color="auto" w:fill="auto"/>
            <w:noWrap/>
            <w:vAlign w:val="bottom"/>
            <w:hideMark/>
          </w:tcPr>
          <w:p w14:paraId="756CD1F0" w14:textId="77777777" w:rsidR="000D4039" w:rsidRPr="000D4039" w:rsidRDefault="000D4039" w:rsidP="000D4039">
            <w:pPr>
              <w:spacing w:after="0" w:line="240" w:lineRule="auto"/>
              <w:rPr>
                <w:rFonts w:eastAsia="Times New Roman"/>
                <w:b/>
                <w:bCs/>
                <w:sz w:val="18"/>
                <w:szCs w:val="20"/>
                <w:lang w:eastAsia="es-SV"/>
              </w:rPr>
            </w:pPr>
            <w:r w:rsidRPr="000D4039">
              <w:rPr>
                <w:rFonts w:eastAsia="Times New Roman"/>
                <w:b/>
                <w:bCs/>
                <w:sz w:val="18"/>
                <w:szCs w:val="20"/>
                <w:lang w:eastAsia="es-SV"/>
              </w:rPr>
              <w:t>616</w:t>
            </w:r>
          </w:p>
        </w:tc>
        <w:tc>
          <w:tcPr>
            <w:tcW w:w="5364" w:type="dxa"/>
            <w:tcBorders>
              <w:top w:val="nil"/>
              <w:left w:val="nil"/>
              <w:bottom w:val="nil"/>
              <w:right w:val="nil"/>
            </w:tcBorders>
            <w:shd w:val="clear" w:color="auto" w:fill="auto"/>
            <w:noWrap/>
            <w:vAlign w:val="bottom"/>
            <w:hideMark/>
          </w:tcPr>
          <w:p w14:paraId="6ABEE716" w14:textId="77777777" w:rsidR="000D4039" w:rsidRPr="000D4039" w:rsidRDefault="000D4039" w:rsidP="000D4039">
            <w:pPr>
              <w:spacing w:after="0" w:line="240" w:lineRule="auto"/>
              <w:rPr>
                <w:rFonts w:eastAsia="Times New Roman"/>
                <w:b/>
                <w:bCs/>
                <w:sz w:val="18"/>
                <w:szCs w:val="20"/>
                <w:lang w:eastAsia="es-SV"/>
              </w:rPr>
            </w:pPr>
            <w:r w:rsidRPr="000D4039">
              <w:rPr>
                <w:rFonts w:eastAsia="Times New Roman"/>
                <w:b/>
                <w:bCs/>
                <w:sz w:val="18"/>
                <w:szCs w:val="20"/>
                <w:lang w:eastAsia="es-SV"/>
              </w:rPr>
              <w:t>INFRAESTRUCTURAS</w:t>
            </w:r>
          </w:p>
        </w:tc>
        <w:tc>
          <w:tcPr>
            <w:tcW w:w="1412" w:type="dxa"/>
            <w:tcBorders>
              <w:top w:val="nil"/>
              <w:left w:val="nil"/>
              <w:bottom w:val="nil"/>
              <w:right w:val="nil"/>
            </w:tcBorders>
            <w:shd w:val="clear" w:color="auto" w:fill="auto"/>
            <w:vAlign w:val="center"/>
            <w:hideMark/>
          </w:tcPr>
          <w:p w14:paraId="38B41D6C"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hideMark/>
          </w:tcPr>
          <w:p w14:paraId="70D97752"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62519C54" w14:textId="77777777" w:rsidTr="00091BF1">
        <w:trPr>
          <w:trHeight w:val="300"/>
        </w:trPr>
        <w:tc>
          <w:tcPr>
            <w:tcW w:w="640" w:type="dxa"/>
            <w:tcBorders>
              <w:top w:val="nil"/>
              <w:left w:val="nil"/>
              <w:bottom w:val="nil"/>
              <w:right w:val="nil"/>
            </w:tcBorders>
            <w:shd w:val="clear" w:color="auto" w:fill="auto"/>
            <w:noWrap/>
            <w:vAlign w:val="bottom"/>
            <w:hideMark/>
          </w:tcPr>
          <w:p w14:paraId="247B99E7" w14:textId="77777777" w:rsidR="000D4039" w:rsidRPr="000D4039" w:rsidRDefault="000D4039" w:rsidP="000D4039">
            <w:pPr>
              <w:spacing w:after="0" w:line="240" w:lineRule="auto"/>
              <w:rPr>
                <w:rFonts w:eastAsia="Times New Roman"/>
                <w:sz w:val="18"/>
                <w:szCs w:val="20"/>
                <w:lang w:eastAsia="es-SV"/>
              </w:rPr>
            </w:pPr>
            <w:r w:rsidRPr="000D4039">
              <w:rPr>
                <w:rFonts w:eastAsia="Times New Roman"/>
                <w:sz w:val="18"/>
                <w:szCs w:val="20"/>
                <w:lang w:eastAsia="es-SV"/>
              </w:rPr>
              <w:t>61699</w:t>
            </w:r>
          </w:p>
        </w:tc>
        <w:tc>
          <w:tcPr>
            <w:tcW w:w="5364" w:type="dxa"/>
            <w:tcBorders>
              <w:top w:val="nil"/>
              <w:left w:val="nil"/>
              <w:bottom w:val="nil"/>
              <w:right w:val="nil"/>
            </w:tcBorders>
            <w:shd w:val="clear" w:color="auto" w:fill="auto"/>
            <w:noWrap/>
            <w:vAlign w:val="bottom"/>
            <w:hideMark/>
          </w:tcPr>
          <w:p w14:paraId="34CBF575" w14:textId="77777777" w:rsidR="000D4039" w:rsidRPr="000D4039" w:rsidRDefault="000D4039" w:rsidP="000D4039">
            <w:pPr>
              <w:spacing w:after="0" w:line="240" w:lineRule="auto"/>
              <w:rPr>
                <w:rFonts w:eastAsia="Times New Roman"/>
                <w:sz w:val="18"/>
                <w:szCs w:val="20"/>
                <w:lang w:eastAsia="es-SV"/>
              </w:rPr>
            </w:pPr>
            <w:r w:rsidRPr="000D4039">
              <w:rPr>
                <w:rFonts w:eastAsia="Times New Roman"/>
                <w:sz w:val="18"/>
                <w:szCs w:val="20"/>
                <w:lang w:eastAsia="es-SV"/>
              </w:rPr>
              <w:t>OBRAS DE INFRAESTRUCTURA DIVERSAS</w:t>
            </w:r>
          </w:p>
        </w:tc>
        <w:tc>
          <w:tcPr>
            <w:tcW w:w="1412" w:type="dxa"/>
            <w:tcBorders>
              <w:top w:val="nil"/>
              <w:left w:val="nil"/>
              <w:bottom w:val="nil"/>
              <w:right w:val="nil"/>
            </w:tcBorders>
            <w:shd w:val="clear" w:color="auto" w:fill="auto"/>
            <w:vAlign w:val="center"/>
            <w:hideMark/>
          </w:tcPr>
          <w:p w14:paraId="0F94485F" w14:textId="77777777" w:rsidR="000D4039" w:rsidRPr="000D4039" w:rsidRDefault="000D4039" w:rsidP="000D4039">
            <w:pPr>
              <w:spacing w:after="0" w:line="240" w:lineRule="auto"/>
              <w:jc w:val="right"/>
              <w:rPr>
                <w:rFonts w:eastAsia="Times New Roman"/>
                <w:color w:val="000000"/>
                <w:sz w:val="20"/>
                <w:szCs w:val="20"/>
                <w:lang w:eastAsia="es-SV"/>
              </w:rPr>
            </w:pPr>
            <w:r w:rsidRPr="000D4039">
              <w:rPr>
                <w:rFonts w:eastAsia="Times New Roman"/>
                <w:color w:val="000000"/>
                <w:sz w:val="20"/>
                <w:szCs w:val="20"/>
                <w:lang w:eastAsia="es-SV"/>
              </w:rPr>
              <w:t>$250,000.00</w:t>
            </w:r>
          </w:p>
        </w:tc>
        <w:tc>
          <w:tcPr>
            <w:tcW w:w="1448" w:type="dxa"/>
            <w:tcBorders>
              <w:top w:val="nil"/>
              <w:left w:val="nil"/>
              <w:bottom w:val="nil"/>
              <w:right w:val="nil"/>
            </w:tcBorders>
            <w:shd w:val="clear" w:color="auto" w:fill="auto"/>
            <w:vAlign w:val="center"/>
            <w:hideMark/>
          </w:tcPr>
          <w:p w14:paraId="46A92733" w14:textId="77777777" w:rsidR="000D4039" w:rsidRPr="000D4039" w:rsidRDefault="000D4039" w:rsidP="000D4039">
            <w:pPr>
              <w:spacing w:after="0" w:line="240" w:lineRule="auto"/>
              <w:jc w:val="right"/>
              <w:rPr>
                <w:rFonts w:eastAsia="Times New Roman"/>
                <w:color w:val="000000"/>
                <w:sz w:val="20"/>
                <w:szCs w:val="20"/>
                <w:lang w:eastAsia="es-SV"/>
              </w:rPr>
            </w:pPr>
          </w:p>
        </w:tc>
      </w:tr>
      <w:tr w:rsidR="000D4039" w:rsidRPr="000D4039" w14:paraId="6994E41A" w14:textId="77777777" w:rsidTr="00091BF1">
        <w:trPr>
          <w:trHeight w:val="300"/>
        </w:trPr>
        <w:tc>
          <w:tcPr>
            <w:tcW w:w="6004" w:type="dxa"/>
            <w:gridSpan w:val="2"/>
            <w:tcBorders>
              <w:left w:val="nil"/>
              <w:right w:val="nil"/>
            </w:tcBorders>
            <w:shd w:val="clear" w:color="auto" w:fill="auto"/>
            <w:noWrap/>
            <w:vAlign w:val="center"/>
            <w:hideMark/>
          </w:tcPr>
          <w:p w14:paraId="6FE72352"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Cuentas de presupuesto que se afectan:</w:t>
            </w:r>
          </w:p>
        </w:tc>
        <w:tc>
          <w:tcPr>
            <w:tcW w:w="1412" w:type="dxa"/>
            <w:tcBorders>
              <w:left w:val="nil"/>
              <w:right w:val="nil"/>
            </w:tcBorders>
            <w:shd w:val="clear" w:color="auto" w:fill="auto"/>
            <w:vAlign w:val="center"/>
            <w:hideMark/>
          </w:tcPr>
          <w:p w14:paraId="1142F4B5" w14:textId="77777777" w:rsidR="000D4039" w:rsidRPr="000D4039" w:rsidRDefault="000D4039" w:rsidP="000D4039">
            <w:pPr>
              <w:spacing w:after="0" w:line="240" w:lineRule="auto"/>
              <w:jc w:val="center"/>
              <w:rPr>
                <w:rFonts w:eastAsia="Times New Roman"/>
                <w:b/>
                <w:bCs/>
                <w:color w:val="000000"/>
                <w:sz w:val="20"/>
                <w:szCs w:val="20"/>
                <w:lang w:eastAsia="es-SV"/>
              </w:rPr>
            </w:pPr>
            <w:r w:rsidRPr="000D4039">
              <w:rPr>
                <w:rFonts w:eastAsia="Times New Roman"/>
                <w:b/>
                <w:bCs/>
                <w:color w:val="000000"/>
                <w:sz w:val="20"/>
                <w:szCs w:val="20"/>
                <w:lang w:eastAsia="es-SV"/>
              </w:rPr>
              <w:t> </w:t>
            </w:r>
          </w:p>
        </w:tc>
        <w:tc>
          <w:tcPr>
            <w:tcW w:w="1448" w:type="dxa"/>
            <w:tcBorders>
              <w:left w:val="nil"/>
              <w:right w:val="nil"/>
            </w:tcBorders>
            <w:shd w:val="clear" w:color="auto" w:fill="auto"/>
            <w:vAlign w:val="center"/>
            <w:hideMark/>
          </w:tcPr>
          <w:p w14:paraId="50B2773B" w14:textId="77777777" w:rsidR="000D4039" w:rsidRPr="000D4039" w:rsidRDefault="000D4039" w:rsidP="000D4039">
            <w:pPr>
              <w:spacing w:after="0" w:line="240" w:lineRule="auto"/>
              <w:jc w:val="center"/>
              <w:rPr>
                <w:rFonts w:eastAsia="Times New Roman"/>
                <w:b/>
                <w:bCs/>
                <w:color w:val="000000"/>
                <w:sz w:val="20"/>
                <w:szCs w:val="20"/>
                <w:lang w:eastAsia="es-SV"/>
              </w:rPr>
            </w:pPr>
            <w:r w:rsidRPr="000D4039">
              <w:rPr>
                <w:rFonts w:eastAsia="Times New Roman"/>
                <w:b/>
                <w:bCs/>
                <w:color w:val="000000"/>
                <w:sz w:val="20"/>
                <w:szCs w:val="20"/>
                <w:lang w:eastAsia="es-SV"/>
              </w:rPr>
              <w:t> </w:t>
            </w:r>
          </w:p>
        </w:tc>
      </w:tr>
      <w:tr w:rsidR="000D4039" w:rsidRPr="000D4039" w14:paraId="03C79D03" w14:textId="77777777" w:rsidTr="00091BF1">
        <w:trPr>
          <w:trHeight w:val="300"/>
        </w:trPr>
        <w:tc>
          <w:tcPr>
            <w:tcW w:w="640" w:type="dxa"/>
            <w:tcBorders>
              <w:top w:val="nil"/>
              <w:left w:val="nil"/>
              <w:bottom w:val="nil"/>
              <w:right w:val="nil"/>
            </w:tcBorders>
            <w:shd w:val="clear" w:color="auto" w:fill="auto"/>
            <w:noWrap/>
            <w:vAlign w:val="center"/>
            <w:hideMark/>
          </w:tcPr>
          <w:p w14:paraId="0FFFB934" w14:textId="77777777" w:rsidR="000D4039" w:rsidRPr="000D4039" w:rsidRDefault="000D4039" w:rsidP="000D4039">
            <w:pPr>
              <w:spacing w:after="0" w:line="240" w:lineRule="auto"/>
              <w:rPr>
                <w:rFonts w:eastAsia="Times New Roman"/>
                <w:b/>
                <w:sz w:val="18"/>
                <w:szCs w:val="20"/>
                <w:lang w:eastAsia="es-SV"/>
              </w:rPr>
            </w:pPr>
            <w:r w:rsidRPr="000D4039">
              <w:rPr>
                <w:rFonts w:eastAsia="Times New Roman"/>
                <w:b/>
                <w:sz w:val="18"/>
                <w:szCs w:val="20"/>
                <w:lang w:eastAsia="es-SV"/>
              </w:rPr>
              <w:t>51</w:t>
            </w:r>
          </w:p>
        </w:tc>
        <w:tc>
          <w:tcPr>
            <w:tcW w:w="5364" w:type="dxa"/>
            <w:tcBorders>
              <w:top w:val="nil"/>
              <w:left w:val="nil"/>
              <w:bottom w:val="nil"/>
              <w:right w:val="nil"/>
            </w:tcBorders>
            <w:shd w:val="clear" w:color="auto" w:fill="auto"/>
            <w:noWrap/>
            <w:vAlign w:val="center"/>
            <w:hideMark/>
          </w:tcPr>
          <w:p w14:paraId="6070A7C0" w14:textId="77777777" w:rsidR="000D4039" w:rsidRPr="000D4039" w:rsidRDefault="000D4039" w:rsidP="000D4039">
            <w:pPr>
              <w:spacing w:after="0" w:line="240" w:lineRule="auto"/>
              <w:rPr>
                <w:rFonts w:eastAsia="Times New Roman"/>
                <w:b/>
                <w:sz w:val="18"/>
                <w:szCs w:val="20"/>
                <w:lang w:eastAsia="es-SV"/>
              </w:rPr>
            </w:pPr>
            <w:r w:rsidRPr="000D4039">
              <w:rPr>
                <w:rFonts w:eastAsia="Times New Roman"/>
                <w:b/>
                <w:sz w:val="18"/>
                <w:szCs w:val="20"/>
                <w:lang w:eastAsia="es-SV"/>
              </w:rPr>
              <w:t>REMUNERACIONES</w:t>
            </w:r>
          </w:p>
        </w:tc>
        <w:tc>
          <w:tcPr>
            <w:tcW w:w="1412" w:type="dxa"/>
            <w:tcBorders>
              <w:top w:val="nil"/>
              <w:left w:val="nil"/>
              <w:bottom w:val="nil"/>
              <w:right w:val="nil"/>
            </w:tcBorders>
            <w:shd w:val="clear" w:color="auto" w:fill="auto"/>
            <w:vAlign w:val="center"/>
          </w:tcPr>
          <w:p w14:paraId="5CE062DD"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tcPr>
          <w:p w14:paraId="273DAAA1"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29B1BFE1" w14:textId="77777777" w:rsidTr="00091BF1">
        <w:trPr>
          <w:trHeight w:val="300"/>
        </w:trPr>
        <w:tc>
          <w:tcPr>
            <w:tcW w:w="640" w:type="dxa"/>
            <w:tcBorders>
              <w:top w:val="nil"/>
              <w:left w:val="nil"/>
              <w:bottom w:val="nil"/>
              <w:right w:val="nil"/>
            </w:tcBorders>
            <w:shd w:val="clear" w:color="auto" w:fill="auto"/>
            <w:noWrap/>
            <w:vAlign w:val="center"/>
          </w:tcPr>
          <w:p w14:paraId="1BDF2A40"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512</w:t>
            </w:r>
          </w:p>
        </w:tc>
        <w:tc>
          <w:tcPr>
            <w:tcW w:w="5364" w:type="dxa"/>
            <w:tcBorders>
              <w:top w:val="nil"/>
              <w:left w:val="nil"/>
              <w:bottom w:val="nil"/>
              <w:right w:val="nil"/>
            </w:tcBorders>
            <w:shd w:val="clear" w:color="auto" w:fill="auto"/>
            <w:noWrap/>
            <w:vAlign w:val="center"/>
          </w:tcPr>
          <w:p w14:paraId="5B648887"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REMUNERACIONES EVENTUALES</w:t>
            </w:r>
          </w:p>
        </w:tc>
        <w:tc>
          <w:tcPr>
            <w:tcW w:w="1412" w:type="dxa"/>
            <w:tcBorders>
              <w:top w:val="nil"/>
              <w:left w:val="nil"/>
              <w:bottom w:val="nil"/>
              <w:right w:val="nil"/>
            </w:tcBorders>
            <w:shd w:val="clear" w:color="auto" w:fill="auto"/>
            <w:vAlign w:val="center"/>
          </w:tcPr>
          <w:p w14:paraId="3AD6947C"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tcPr>
          <w:p w14:paraId="550B3309"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5D5BF0B9" w14:textId="77777777" w:rsidTr="00091BF1">
        <w:trPr>
          <w:trHeight w:val="300"/>
        </w:trPr>
        <w:tc>
          <w:tcPr>
            <w:tcW w:w="640" w:type="dxa"/>
            <w:tcBorders>
              <w:top w:val="nil"/>
              <w:left w:val="nil"/>
              <w:bottom w:val="nil"/>
              <w:right w:val="nil"/>
            </w:tcBorders>
            <w:shd w:val="clear" w:color="auto" w:fill="auto"/>
            <w:noWrap/>
            <w:vAlign w:val="center"/>
          </w:tcPr>
          <w:p w14:paraId="231AEBE3" w14:textId="77777777" w:rsidR="000D4039" w:rsidRPr="000D4039" w:rsidRDefault="000D4039" w:rsidP="000D4039">
            <w:pPr>
              <w:spacing w:after="0" w:line="240" w:lineRule="auto"/>
              <w:jc w:val="both"/>
              <w:rPr>
                <w:rFonts w:eastAsia="Times New Roman"/>
                <w:bCs/>
                <w:color w:val="000000"/>
                <w:sz w:val="18"/>
                <w:szCs w:val="20"/>
                <w:lang w:eastAsia="es-SV"/>
              </w:rPr>
            </w:pPr>
            <w:r w:rsidRPr="000D4039">
              <w:rPr>
                <w:rFonts w:eastAsia="Times New Roman"/>
                <w:bCs/>
                <w:color w:val="000000"/>
                <w:sz w:val="18"/>
                <w:szCs w:val="20"/>
                <w:lang w:eastAsia="es-SV"/>
              </w:rPr>
              <w:t>51202</w:t>
            </w:r>
          </w:p>
        </w:tc>
        <w:tc>
          <w:tcPr>
            <w:tcW w:w="5364" w:type="dxa"/>
            <w:tcBorders>
              <w:top w:val="nil"/>
              <w:left w:val="nil"/>
              <w:bottom w:val="nil"/>
              <w:right w:val="nil"/>
            </w:tcBorders>
            <w:shd w:val="clear" w:color="auto" w:fill="auto"/>
            <w:noWrap/>
            <w:vAlign w:val="center"/>
          </w:tcPr>
          <w:p w14:paraId="5AD83270" w14:textId="77777777" w:rsidR="000D4039" w:rsidRPr="000D4039" w:rsidRDefault="000D4039" w:rsidP="000D4039">
            <w:pPr>
              <w:spacing w:after="0" w:line="240" w:lineRule="auto"/>
              <w:rPr>
                <w:rFonts w:eastAsia="Times New Roman"/>
                <w:bCs/>
                <w:color w:val="000000"/>
                <w:sz w:val="18"/>
                <w:szCs w:val="20"/>
                <w:lang w:eastAsia="es-SV"/>
              </w:rPr>
            </w:pPr>
            <w:r w:rsidRPr="000D4039">
              <w:rPr>
                <w:rFonts w:eastAsia="Times New Roman"/>
                <w:bCs/>
                <w:color w:val="000000"/>
                <w:sz w:val="18"/>
                <w:szCs w:val="20"/>
                <w:lang w:eastAsia="es-SV"/>
              </w:rPr>
              <w:t>SALARIOS POR JORNAL</w:t>
            </w:r>
          </w:p>
        </w:tc>
        <w:tc>
          <w:tcPr>
            <w:tcW w:w="1412" w:type="dxa"/>
            <w:tcBorders>
              <w:top w:val="nil"/>
              <w:left w:val="nil"/>
              <w:bottom w:val="nil"/>
              <w:right w:val="nil"/>
            </w:tcBorders>
            <w:shd w:val="clear" w:color="auto" w:fill="auto"/>
            <w:vAlign w:val="center"/>
          </w:tcPr>
          <w:p w14:paraId="3313DDC3"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tcPr>
          <w:p w14:paraId="1C2F4AF9" w14:textId="77777777" w:rsidR="000D4039" w:rsidRPr="000D4039" w:rsidRDefault="000D4039" w:rsidP="000D4039">
            <w:pPr>
              <w:spacing w:after="0" w:line="240" w:lineRule="auto"/>
              <w:jc w:val="right"/>
              <w:rPr>
                <w:rFonts w:eastAsia="Times New Roman"/>
                <w:sz w:val="20"/>
                <w:szCs w:val="20"/>
                <w:lang w:eastAsia="es-SV"/>
              </w:rPr>
            </w:pPr>
            <w:r w:rsidRPr="000D4039">
              <w:rPr>
                <w:rFonts w:eastAsia="Times New Roman"/>
                <w:sz w:val="20"/>
                <w:szCs w:val="20"/>
                <w:lang w:eastAsia="es-SV"/>
              </w:rPr>
              <w:t>$45,000.00</w:t>
            </w:r>
          </w:p>
        </w:tc>
      </w:tr>
      <w:tr w:rsidR="000D4039" w:rsidRPr="000D4039" w14:paraId="7942F9CA" w14:textId="77777777" w:rsidTr="00091BF1">
        <w:trPr>
          <w:trHeight w:val="300"/>
        </w:trPr>
        <w:tc>
          <w:tcPr>
            <w:tcW w:w="640" w:type="dxa"/>
            <w:tcBorders>
              <w:top w:val="nil"/>
              <w:left w:val="nil"/>
              <w:bottom w:val="nil"/>
              <w:right w:val="nil"/>
            </w:tcBorders>
            <w:shd w:val="clear" w:color="auto" w:fill="auto"/>
            <w:noWrap/>
            <w:vAlign w:val="center"/>
          </w:tcPr>
          <w:p w14:paraId="2B2EC0E0" w14:textId="77777777" w:rsidR="000D4039" w:rsidRPr="000D4039" w:rsidRDefault="000D4039" w:rsidP="000D4039">
            <w:pPr>
              <w:spacing w:after="0" w:line="240" w:lineRule="auto"/>
              <w:rPr>
                <w:rFonts w:eastAsia="Times New Roman"/>
                <w:b/>
                <w:bCs/>
                <w:color w:val="000000"/>
                <w:sz w:val="18"/>
                <w:szCs w:val="20"/>
                <w:lang w:eastAsia="es-SV"/>
              </w:rPr>
            </w:pPr>
          </w:p>
        </w:tc>
        <w:tc>
          <w:tcPr>
            <w:tcW w:w="5364" w:type="dxa"/>
            <w:tcBorders>
              <w:top w:val="nil"/>
              <w:left w:val="nil"/>
              <w:bottom w:val="nil"/>
              <w:right w:val="nil"/>
            </w:tcBorders>
            <w:shd w:val="clear" w:color="auto" w:fill="auto"/>
            <w:noWrap/>
            <w:vAlign w:val="center"/>
          </w:tcPr>
          <w:p w14:paraId="3BAA18C8" w14:textId="77777777" w:rsidR="000D4039" w:rsidRPr="000D4039" w:rsidRDefault="000D4039" w:rsidP="000D4039">
            <w:pPr>
              <w:spacing w:after="0" w:line="240" w:lineRule="auto"/>
              <w:rPr>
                <w:rFonts w:eastAsia="Times New Roman"/>
                <w:b/>
                <w:bCs/>
                <w:color w:val="000000"/>
                <w:sz w:val="18"/>
                <w:szCs w:val="20"/>
                <w:lang w:eastAsia="es-SV"/>
              </w:rPr>
            </w:pPr>
          </w:p>
        </w:tc>
        <w:tc>
          <w:tcPr>
            <w:tcW w:w="1412" w:type="dxa"/>
            <w:tcBorders>
              <w:top w:val="nil"/>
              <w:left w:val="nil"/>
              <w:bottom w:val="nil"/>
              <w:right w:val="nil"/>
            </w:tcBorders>
            <w:shd w:val="clear" w:color="auto" w:fill="auto"/>
            <w:vAlign w:val="center"/>
          </w:tcPr>
          <w:p w14:paraId="07858E78"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tcPr>
          <w:p w14:paraId="29B754F5"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51ACD7F3" w14:textId="77777777" w:rsidTr="00091BF1">
        <w:trPr>
          <w:trHeight w:val="300"/>
        </w:trPr>
        <w:tc>
          <w:tcPr>
            <w:tcW w:w="640" w:type="dxa"/>
            <w:tcBorders>
              <w:top w:val="nil"/>
              <w:left w:val="nil"/>
              <w:bottom w:val="nil"/>
              <w:right w:val="nil"/>
            </w:tcBorders>
            <w:shd w:val="clear" w:color="auto" w:fill="auto"/>
            <w:noWrap/>
            <w:vAlign w:val="center"/>
            <w:hideMark/>
          </w:tcPr>
          <w:p w14:paraId="1975C2D4"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54</w:t>
            </w:r>
          </w:p>
        </w:tc>
        <w:tc>
          <w:tcPr>
            <w:tcW w:w="5364" w:type="dxa"/>
            <w:tcBorders>
              <w:top w:val="nil"/>
              <w:left w:val="nil"/>
              <w:bottom w:val="nil"/>
              <w:right w:val="nil"/>
            </w:tcBorders>
            <w:shd w:val="clear" w:color="auto" w:fill="auto"/>
            <w:noWrap/>
            <w:vAlign w:val="center"/>
            <w:hideMark/>
          </w:tcPr>
          <w:p w14:paraId="55C01003"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ADQUISICIONES DE BIENES Y SERVICIOS</w:t>
            </w:r>
          </w:p>
        </w:tc>
        <w:tc>
          <w:tcPr>
            <w:tcW w:w="1412" w:type="dxa"/>
            <w:tcBorders>
              <w:top w:val="nil"/>
              <w:left w:val="nil"/>
              <w:bottom w:val="nil"/>
              <w:right w:val="nil"/>
            </w:tcBorders>
            <w:shd w:val="clear" w:color="auto" w:fill="auto"/>
            <w:vAlign w:val="center"/>
          </w:tcPr>
          <w:p w14:paraId="44332A7E"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tcPr>
          <w:p w14:paraId="79F1F0B9"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48F5A467" w14:textId="77777777" w:rsidTr="00091BF1">
        <w:trPr>
          <w:trHeight w:val="300"/>
        </w:trPr>
        <w:tc>
          <w:tcPr>
            <w:tcW w:w="640" w:type="dxa"/>
            <w:tcBorders>
              <w:top w:val="nil"/>
              <w:left w:val="nil"/>
              <w:bottom w:val="nil"/>
              <w:right w:val="nil"/>
            </w:tcBorders>
            <w:shd w:val="clear" w:color="auto" w:fill="auto"/>
            <w:noWrap/>
            <w:vAlign w:val="center"/>
            <w:hideMark/>
          </w:tcPr>
          <w:p w14:paraId="6EE57119"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541</w:t>
            </w:r>
          </w:p>
        </w:tc>
        <w:tc>
          <w:tcPr>
            <w:tcW w:w="5364" w:type="dxa"/>
            <w:tcBorders>
              <w:top w:val="nil"/>
              <w:left w:val="nil"/>
              <w:bottom w:val="nil"/>
              <w:right w:val="nil"/>
            </w:tcBorders>
            <w:shd w:val="clear" w:color="auto" w:fill="auto"/>
            <w:noWrap/>
            <w:vAlign w:val="center"/>
            <w:hideMark/>
          </w:tcPr>
          <w:p w14:paraId="7330B487" w14:textId="77777777" w:rsidR="000D4039" w:rsidRPr="000D4039" w:rsidRDefault="000D4039" w:rsidP="000D4039">
            <w:pPr>
              <w:spacing w:after="0" w:line="240" w:lineRule="auto"/>
              <w:rPr>
                <w:rFonts w:eastAsia="Times New Roman"/>
                <w:b/>
                <w:bCs/>
                <w:color w:val="000000"/>
                <w:sz w:val="18"/>
                <w:szCs w:val="20"/>
                <w:lang w:eastAsia="es-SV"/>
              </w:rPr>
            </w:pPr>
            <w:r w:rsidRPr="000D4039">
              <w:rPr>
                <w:rFonts w:eastAsia="Times New Roman"/>
                <w:b/>
                <w:bCs/>
                <w:color w:val="000000"/>
                <w:sz w:val="18"/>
                <w:szCs w:val="20"/>
                <w:lang w:eastAsia="es-SV"/>
              </w:rPr>
              <w:t>BIENES DE USO Y CONSUMO</w:t>
            </w:r>
          </w:p>
        </w:tc>
        <w:tc>
          <w:tcPr>
            <w:tcW w:w="1412" w:type="dxa"/>
            <w:tcBorders>
              <w:top w:val="nil"/>
              <w:left w:val="nil"/>
              <w:bottom w:val="nil"/>
              <w:right w:val="nil"/>
            </w:tcBorders>
            <w:shd w:val="clear" w:color="auto" w:fill="auto"/>
            <w:vAlign w:val="center"/>
          </w:tcPr>
          <w:p w14:paraId="2E8AA757"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tcPr>
          <w:p w14:paraId="184277AB" w14:textId="77777777" w:rsidR="000D4039" w:rsidRPr="000D4039" w:rsidRDefault="000D4039" w:rsidP="000D4039">
            <w:pPr>
              <w:spacing w:after="0" w:line="240" w:lineRule="auto"/>
              <w:jc w:val="right"/>
              <w:rPr>
                <w:rFonts w:eastAsia="Times New Roman"/>
                <w:sz w:val="20"/>
                <w:szCs w:val="20"/>
                <w:lang w:eastAsia="es-SV"/>
              </w:rPr>
            </w:pPr>
          </w:p>
        </w:tc>
      </w:tr>
      <w:tr w:rsidR="000D4039" w:rsidRPr="000D4039" w14:paraId="4EA5626C" w14:textId="77777777" w:rsidTr="00091BF1">
        <w:trPr>
          <w:trHeight w:val="300"/>
        </w:trPr>
        <w:tc>
          <w:tcPr>
            <w:tcW w:w="640" w:type="dxa"/>
            <w:tcBorders>
              <w:top w:val="nil"/>
              <w:left w:val="nil"/>
              <w:bottom w:val="nil"/>
              <w:right w:val="nil"/>
            </w:tcBorders>
            <w:shd w:val="clear" w:color="auto" w:fill="auto"/>
            <w:noWrap/>
            <w:vAlign w:val="center"/>
            <w:hideMark/>
          </w:tcPr>
          <w:p w14:paraId="12B0CFA0"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54101</w:t>
            </w:r>
          </w:p>
        </w:tc>
        <w:tc>
          <w:tcPr>
            <w:tcW w:w="5364" w:type="dxa"/>
            <w:tcBorders>
              <w:top w:val="nil"/>
              <w:left w:val="nil"/>
              <w:bottom w:val="nil"/>
              <w:right w:val="nil"/>
            </w:tcBorders>
            <w:shd w:val="clear" w:color="auto" w:fill="auto"/>
            <w:noWrap/>
            <w:vAlign w:val="center"/>
            <w:hideMark/>
          </w:tcPr>
          <w:p w14:paraId="2419D630"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PRODUCTOS ALIMENTICIOS PARA PERSONAS</w:t>
            </w:r>
          </w:p>
        </w:tc>
        <w:tc>
          <w:tcPr>
            <w:tcW w:w="1412" w:type="dxa"/>
            <w:tcBorders>
              <w:top w:val="nil"/>
              <w:left w:val="nil"/>
              <w:bottom w:val="nil"/>
              <w:right w:val="nil"/>
            </w:tcBorders>
            <w:shd w:val="clear" w:color="auto" w:fill="auto"/>
            <w:vAlign w:val="center"/>
          </w:tcPr>
          <w:p w14:paraId="0E3AB799" w14:textId="77777777" w:rsidR="000D4039" w:rsidRPr="000D4039" w:rsidRDefault="000D4039" w:rsidP="000D4039">
            <w:pPr>
              <w:spacing w:after="0" w:line="240" w:lineRule="auto"/>
              <w:jc w:val="right"/>
              <w:rPr>
                <w:rFonts w:eastAsia="Times New Roman"/>
                <w:color w:val="000000"/>
                <w:sz w:val="20"/>
                <w:szCs w:val="20"/>
                <w:lang w:eastAsia="es-SV"/>
              </w:rPr>
            </w:pPr>
          </w:p>
        </w:tc>
        <w:tc>
          <w:tcPr>
            <w:tcW w:w="1448" w:type="dxa"/>
            <w:tcBorders>
              <w:top w:val="nil"/>
              <w:left w:val="nil"/>
              <w:bottom w:val="nil"/>
              <w:right w:val="nil"/>
            </w:tcBorders>
            <w:shd w:val="clear" w:color="auto" w:fill="auto"/>
            <w:vAlign w:val="center"/>
          </w:tcPr>
          <w:p w14:paraId="7DA218FB" w14:textId="77777777" w:rsidR="000D4039" w:rsidRPr="000D4039" w:rsidRDefault="000D4039" w:rsidP="000D4039">
            <w:pPr>
              <w:spacing w:after="0" w:line="240" w:lineRule="auto"/>
              <w:jc w:val="right"/>
              <w:rPr>
                <w:rFonts w:eastAsia="Times New Roman"/>
                <w:color w:val="000000"/>
                <w:sz w:val="20"/>
                <w:szCs w:val="20"/>
                <w:lang w:eastAsia="es-SV"/>
              </w:rPr>
            </w:pPr>
            <w:r w:rsidRPr="000D4039">
              <w:rPr>
                <w:rFonts w:eastAsia="Times New Roman"/>
                <w:color w:val="000000"/>
                <w:sz w:val="20"/>
                <w:szCs w:val="20"/>
                <w:lang w:eastAsia="es-SV"/>
              </w:rPr>
              <w:t>$148,200.00</w:t>
            </w:r>
          </w:p>
        </w:tc>
      </w:tr>
      <w:tr w:rsidR="000D4039" w:rsidRPr="000D4039" w14:paraId="7F8D06BE" w14:textId="77777777" w:rsidTr="00091BF1">
        <w:trPr>
          <w:trHeight w:val="300"/>
        </w:trPr>
        <w:tc>
          <w:tcPr>
            <w:tcW w:w="640" w:type="dxa"/>
            <w:tcBorders>
              <w:top w:val="nil"/>
              <w:left w:val="nil"/>
              <w:bottom w:val="nil"/>
              <w:right w:val="nil"/>
            </w:tcBorders>
            <w:shd w:val="clear" w:color="auto" w:fill="auto"/>
            <w:noWrap/>
            <w:vAlign w:val="center"/>
            <w:hideMark/>
          </w:tcPr>
          <w:p w14:paraId="39BDB236"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54107</w:t>
            </w:r>
          </w:p>
        </w:tc>
        <w:tc>
          <w:tcPr>
            <w:tcW w:w="5364" w:type="dxa"/>
            <w:tcBorders>
              <w:top w:val="nil"/>
              <w:left w:val="nil"/>
              <w:bottom w:val="nil"/>
              <w:right w:val="nil"/>
            </w:tcBorders>
            <w:shd w:val="clear" w:color="auto" w:fill="auto"/>
            <w:noWrap/>
            <w:vAlign w:val="center"/>
            <w:hideMark/>
          </w:tcPr>
          <w:p w14:paraId="3D6A8773"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PRODUCTOS QUIMICOS</w:t>
            </w:r>
          </w:p>
        </w:tc>
        <w:tc>
          <w:tcPr>
            <w:tcW w:w="1412" w:type="dxa"/>
            <w:tcBorders>
              <w:top w:val="nil"/>
              <w:left w:val="nil"/>
              <w:bottom w:val="nil"/>
              <w:right w:val="nil"/>
            </w:tcBorders>
            <w:shd w:val="clear" w:color="auto" w:fill="auto"/>
            <w:vAlign w:val="center"/>
          </w:tcPr>
          <w:p w14:paraId="3ADB2BB5" w14:textId="77777777" w:rsidR="000D4039" w:rsidRPr="000D4039" w:rsidRDefault="000D4039" w:rsidP="000D4039">
            <w:pPr>
              <w:spacing w:after="0" w:line="240" w:lineRule="auto"/>
              <w:jc w:val="right"/>
              <w:rPr>
                <w:rFonts w:eastAsia="Times New Roman"/>
                <w:color w:val="000000"/>
                <w:sz w:val="20"/>
                <w:szCs w:val="20"/>
                <w:lang w:eastAsia="es-SV"/>
              </w:rPr>
            </w:pPr>
          </w:p>
        </w:tc>
        <w:tc>
          <w:tcPr>
            <w:tcW w:w="1448" w:type="dxa"/>
            <w:tcBorders>
              <w:top w:val="nil"/>
              <w:left w:val="nil"/>
              <w:bottom w:val="nil"/>
              <w:right w:val="nil"/>
            </w:tcBorders>
            <w:shd w:val="clear" w:color="auto" w:fill="auto"/>
            <w:vAlign w:val="center"/>
          </w:tcPr>
          <w:p w14:paraId="05288BEF" w14:textId="77777777" w:rsidR="000D4039" w:rsidRPr="000D4039" w:rsidRDefault="000D4039" w:rsidP="000D4039">
            <w:pPr>
              <w:spacing w:after="0" w:line="240" w:lineRule="auto"/>
              <w:jc w:val="right"/>
              <w:rPr>
                <w:rFonts w:eastAsia="Times New Roman"/>
                <w:color w:val="000000"/>
                <w:sz w:val="20"/>
                <w:szCs w:val="20"/>
                <w:lang w:eastAsia="es-SV"/>
              </w:rPr>
            </w:pPr>
            <w:r w:rsidRPr="000D4039">
              <w:rPr>
                <w:rFonts w:eastAsia="Times New Roman"/>
                <w:color w:val="000000"/>
                <w:sz w:val="20"/>
                <w:szCs w:val="20"/>
                <w:lang w:eastAsia="es-SV"/>
              </w:rPr>
              <w:t>$10,820.00</w:t>
            </w:r>
          </w:p>
        </w:tc>
      </w:tr>
      <w:tr w:rsidR="000D4039" w:rsidRPr="000D4039" w14:paraId="4F0A94FC" w14:textId="77777777" w:rsidTr="00091BF1">
        <w:trPr>
          <w:trHeight w:val="300"/>
        </w:trPr>
        <w:tc>
          <w:tcPr>
            <w:tcW w:w="640" w:type="dxa"/>
            <w:tcBorders>
              <w:top w:val="nil"/>
              <w:left w:val="nil"/>
              <w:bottom w:val="nil"/>
              <w:right w:val="nil"/>
            </w:tcBorders>
            <w:shd w:val="clear" w:color="auto" w:fill="auto"/>
            <w:noWrap/>
            <w:vAlign w:val="center"/>
            <w:hideMark/>
          </w:tcPr>
          <w:p w14:paraId="6048ACB2"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54199</w:t>
            </w:r>
          </w:p>
        </w:tc>
        <w:tc>
          <w:tcPr>
            <w:tcW w:w="5364" w:type="dxa"/>
            <w:tcBorders>
              <w:top w:val="nil"/>
              <w:left w:val="nil"/>
              <w:bottom w:val="nil"/>
              <w:right w:val="nil"/>
            </w:tcBorders>
            <w:shd w:val="clear" w:color="auto" w:fill="auto"/>
            <w:noWrap/>
            <w:vAlign w:val="center"/>
            <w:hideMark/>
          </w:tcPr>
          <w:p w14:paraId="5F16044D"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BIENES DE USO Y CONSUMO DIVERSO</w:t>
            </w:r>
          </w:p>
        </w:tc>
        <w:tc>
          <w:tcPr>
            <w:tcW w:w="1412" w:type="dxa"/>
            <w:tcBorders>
              <w:top w:val="nil"/>
              <w:left w:val="nil"/>
              <w:bottom w:val="nil"/>
              <w:right w:val="nil"/>
            </w:tcBorders>
            <w:shd w:val="clear" w:color="auto" w:fill="auto"/>
            <w:vAlign w:val="center"/>
          </w:tcPr>
          <w:p w14:paraId="6AAFDD6E" w14:textId="77777777" w:rsidR="000D4039" w:rsidRPr="000D4039" w:rsidRDefault="000D4039" w:rsidP="000D4039">
            <w:pPr>
              <w:spacing w:after="0" w:line="240" w:lineRule="auto"/>
              <w:jc w:val="right"/>
              <w:rPr>
                <w:rFonts w:eastAsia="Times New Roman"/>
                <w:color w:val="000000"/>
                <w:sz w:val="20"/>
                <w:szCs w:val="20"/>
                <w:lang w:eastAsia="es-SV"/>
              </w:rPr>
            </w:pPr>
          </w:p>
        </w:tc>
        <w:tc>
          <w:tcPr>
            <w:tcW w:w="1448" w:type="dxa"/>
            <w:tcBorders>
              <w:top w:val="nil"/>
              <w:left w:val="nil"/>
              <w:bottom w:val="nil"/>
              <w:right w:val="nil"/>
            </w:tcBorders>
            <w:shd w:val="clear" w:color="auto" w:fill="auto"/>
            <w:vAlign w:val="center"/>
          </w:tcPr>
          <w:p w14:paraId="77CEAE88" w14:textId="77777777" w:rsidR="000D4039" w:rsidRPr="000D4039" w:rsidRDefault="000D4039" w:rsidP="000D4039">
            <w:pPr>
              <w:spacing w:after="0" w:line="240" w:lineRule="auto"/>
              <w:jc w:val="right"/>
              <w:rPr>
                <w:rFonts w:eastAsia="Times New Roman"/>
                <w:color w:val="000000"/>
                <w:sz w:val="20"/>
                <w:szCs w:val="20"/>
                <w:lang w:eastAsia="es-SV"/>
              </w:rPr>
            </w:pPr>
            <w:r w:rsidRPr="000D4039">
              <w:rPr>
                <w:rFonts w:eastAsia="Times New Roman"/>
                <w:color w:val="000000"/>
                <w:sz w:val="20"/>
                <w:szCs w:val="20"/>
                <w:lang w:eastAsia="es-SV"/>
              </w:rPr>
              <w:t>$38,280.00</w:t>
            </w:r>
          </w:p>
        </w:tc>
      </w:tr>
      <w:tr w:rsidR="000D4039" w:rsidRPr="000D4039" w14:paraId="138DBAB4" w14:textId="77777777" w:rsidTr="00091BF1">
        <w:trPr>
          <w:trHeight w:val="300"/>
        </w:trPr>
        <w:tc>
          <w:tcPr>
            <w:tcW w:w="640" w:type="dxa"/>
            <w:tcBorders>
              <w:top w:val="nil"/>
              <w:left w:val="nil"/>
              <w:bottom w:val="nil"/>
              <w:right w:val="nil"/>
            </w:tcBorders>
            <w:shd w:val="clear" w:color="auto" w:fill="auto"/>
            <w:noWrap/>
            <w:vAlign w:val="center"/>
          </w:tcPr>
          <w:p w14:paraId="640271DE" w14:textId="77777777" w:rsidR="000D4039" w:rsidRPr="000D4039" w:rsidRDefault="000D4039" w:rsidP="000D4039">
            <w:pPr>
              <w:spacing w:after="0" w:line="240" w:lineRule="auto"/>
              <w:rPr>
                <w:rFonts w:eastAsia="Times New Roman"/>
                <w:color w:val="000000"/>
                <w:sz w:val="18"/>
                <w:szCs w:val="20"/>
                <w:lang w:eastAsia="es-SV"/>
              </w:rPr>
            </w:pPr>
          </w:p>
        </w:tc>
        <w:tc>
          <w:tcPr>
            <w:tcW w:w="5364" w:type="dxa"/>
            <w:tcBorders>
              <w:top w:val="nil"/>
              <w:left w:val="nil"/>
              <w:bottom w:val="nil"/>
              <w:right w:val="nil"/>
            </w:tcBorders>
            <w:shd w:val="clear" w:color="auto" w:fill="auto"/>
            <w:noWrap/>
            <w:vAlign w:val="center"/>
          </w:tcPr>
          <w:p w14:paraId="4CD7482F" w14:textId="77777777" w:rsidR="000D4039" w:rsidRPr="000D4039" w:rsidRDefault="000D4039" w:rsidP="000D4039">
            <w:pPr>
              <w:spacing w:after="0" w:line="240" w:lineRule="auto"/>
              <w:rPr>
                <w:rFonts w:eastAsia="Times New Roman"/>
                <w:color w:val="000000"/>
                <w:sz w:val="18"/>
                <w:szCs w:val="20"/>
                <w:lang w:eastAsia="es-SV"/>
              </w:rPr>
            </w:pPr>
          </w:p>
        </w:tc>
        <w:tc>
          <w:tcPr>
            <w:tcW w:w="1412" w:type="dxa"/>
            <w:tcBorders>
              <w:top w:val="nil"/>
              <w:left w:val="nil"/>
              <w:bottom w:val="nil"/>
              <w:right w:val="nil"/>
            </w:tcBorders>
            <w:shd w:val="clear" w:color="auto" w:fill="auto"/>
            <w:vAlign w:val="center"/>
          </w:tcPr>
          <w:p w14:paraId="79F91A8C" w14:textId="77777777" w:rsidR="000D4039" w:rsidRPr="000D4039" w:rsidRDefault="000D4039" w:rsidP="000D4039">
            <w:pPr>
              <w:spacing w:after="0" w:line="240" w:lineRule="auto"/>
              <w:jc w:val="right"/>
              <w:rPr>
                <w:rFonts w:eastAsia="Times New Roman"/>
                <w:color w:val="000000"/>
                <w:sz w:val="20"/>
                <w:szCs w:val="20"/>
                <w:lang w:eastAsia="es-SV"/>
              </w:rPr>
            </w:pPr>
          </w:p>
        </w:tc>
        <w:tc>
          <w:tcPr>
            <w:tcW w:w="1448" w:type="dxa"/>
            <w:tcBorders>
              <w:top w:val="nil"/>
              <w:left w:val="nil"/>
              <w:bottom w:val="nil"/>
              <w:right w:val="nil"/>
            </w:tcBorders>
            <w:shd w:val="clear" w:color="auto" w:fill="auto"/>
            <w:vAlign w:val="center"/>
          </w:tcPr>
          <w:p w14:paraId="647C6724" w14:textId="77777777" w:rsidR="000D4039" w:rsidRPr="000D4039" w:rsidRDefault="000D4039" w:rsidP="000D4039">
            <w:pPr>
              <w:spacing w:after="0" w:line="240" w:lineRule="auto"/>
              <w:jc w:val="right"/>
              <w:rPr>
                <w:rFonts w:eastAsia="Times New Roman"/>
                <w:color w:val="000000"/>
                <w:sz w:val="20"/>
                <w:szCs w:val="20"/>
                <w:lang w:eastAsia="es-SV"/>
              </w:rPr>
            </w:pPr>
          </w:p>
        </w:tc>
      </w:tr>
      <w:tr w:rsidR="000D4039" w:rsidRPr="000D4039" w14:paraId="027F629C" w14:textId="77777777" w:rsidTr="00091BF1">
        <w:trPr>
          <w:trHeight w:val="300"/>
        </w:trPr>
        <w:tc>
          <w:tcPr>
            <w:tcW w:w="640" w:type="dxa"/>
            <w:tcBorders>
              <w:top w:val="nil"/>
              <w:left w:val="nil"/>
              <w:bottom w:val="nil"/>
              <w:right w:val="nil"/>
            </w:tcBorders>
            <w:shd w:val="clear" w:color="auto" w:fill="auto"/>
            <w:noWrap/>
            <w:vAlign w:val="center"/>
          </w:tcPr>
          <w:p w14:paraId="3F405113"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61</w:t>
            </w:r>
          </w:p>
        </w:tc>
        <w:tc>
          <w:tcPr>
            <w:tcW w:w="5364" w:type="dxa"/>
            <w:tcBorders>
              <w:top w:val="nil"/>
              <w:left w:val="nil"/>
              <w:bottom w:val="nil"/>
              <w:right w:val="nil"/>
            </w:tcBorders>
            <w:shd w:val="clear" w:color="auto" w:fill="auto"/>
            <w:noWrap/>
            <w:vAlign w:val="center"/>
          </w:tcPr>
          <w:p w14:paraId="21731CE5"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INVERSIONES EN ACTIVO FIJO</w:t>
            </w:r>
          </w:p>
        </w:tc>
        <w:tc>
          <w:tcPr>
            <w:tcW w:w="1412" w:type="dxa"/>
            <w:tcBorders>
              <w:top w:val="nil"/>
              <w:left w:val="nil"/>
              <w:bottom w:val="nil"/>
              <w:right w:val="nil"/>
            </w:tcBorders>
            <w:shd w:val="clear" w:color="auto" w:fill="auto"/>
            <w:vAlign w:val="center"/>
          </w:tcPr>
          <w:p w14:paraId="5828529C" w14:textId="77777777" w:rsidR="000D4039" w:rsidRPr="000D4039" w:rsidRDefault="000D4039" w:rsidP="000D4039">
            <w:pPr>
              <w:spacing w:after="0" w:line="240" w:lineRule="auto"/>
              <w:jc w:val="right"/>
              <w:rPr>
                <w:rFonts w:eastAsia="Times New Roman"/>
                <w:color w:val="000000"/>
                <w:sz w:val="20"/>
                <w:szCs w:val="20"/>
                <w:lang w:eastAsia="es-SV"/>
              </w:rPr>
            </w:pPr>
          </w:p>
        </w:tc>
        <w:tc>
          <w:tcPr>
            <w:tcW w:w="1448" w:type="dxa"/>
            <w:tcBorders>
              <w:top w:val="nil"/>
              <w:left w:val="nil"/>
              <w:bottom w:val="nil"/>
              <w:right w:val="nil"/>
            </w:tcBorders>
            <w:shd w:val="clear" w:color="auto" w:fill="auto"/>
            <w:vAlign w:val="center"/>
          </w:tcPr>
          <w:p w14:paraId="1DF60736" w14:textId="77777777" w:rsidR="000D4039" w:rsidRPr="000D4039" w:rsidRDefault="000D4039" w:rsidP="000D4039">
            <w:pPr>
              <w:spacing w:after="0" w:line="240" w:lineRule="auto"/>
              <w:jc w:val="right"/>
              <w:rPr>
                <w:rFonts w:eastAsia="Times New Roman"/>
                <w:color w:val="000000"/>
                <w:sz w:val="20"/>
                <w:szCs w:val="20"/>
                <w:lang w:eastAsia="es-SV"/>
              </w:rPr>
            </w:pPr>
          </w:p>
        </w:tc>
      </w:tr>
      <w:tr w:rsidR="000D4039" w:rsidRPr="000D4039" w14:paraId="343834CC" w14:textId="77777777" w:rsidTr="00091BF1">
        <w:trPr>
          <w:trHeight w:val="300"/>
        </w:trPr>
        <w:tc>
          <w:tcPr>
            <w:tcW w:w="640" w:type="dxa"/>
            <w:tcBorders>
              <w:top w:val="nil"/>
              <w:left w:val="nil"/>
              <w:bottom w:val="nil"/>
              <w:right w:val="nil"/>
            </w:tcBorders>
            <w:shd w:val="clear" w:color="auto" w:fill="auto"/>
            <w:noWrap/>
            <w:vAlign w:val="center"/>
          </w:tcPr>
          <w:p w14:paraId="6BF6B2CA"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611</w:t>
            </w:r>
          </w:p>
        </w:tc>
        <w:tc>
          <w:tcPr>
            <w:tcW w:w="5364" w:type="dxa"/>
            <w:tcBorders>
              <w:top w:val="nil"/>
              <w:left w:val="nil"/>
              <w:bottom w:val="nil"/>
              <w:right w:val="nil"/>
            </w:tcBorders>
            <w:shd w:val="clear" w:color="auto" w:fill="auto"/>
            <w:noWrap/>
            <w:vAlign w:val="center"/>
          </w:tcPr>
          <w:p w14:paraId="7235F175" w14:textId="77777777" w:rsidR="000D4039" w:rsidRPr="000D4039" w:rsidRDefault="000D4039" w:rsidP="000D4039">
            <w:pPr>
              <w:spacing w:after="0" w:line="240" w:lineRule="auto"/>
              <w:rPr>
                <w:rFonts w:eastAsia="Times New Roman"/>
                <w:color w:val="000000"/>
                <w:sz w:val="18"/>
                <w:szCs w:val="20"/>
                <w:lang w:eastAsia="es-SV"/>
              </w:rPr>
            </w:pPr>
            <w:r w:rsidRPr="000D4039">
              <w:rPr>
                <w:rFonts w:eastAsia="Times New Roman"/>
                <w:color w:val="000000"/>
                <w:sz w:val="18"/>
                <w:szCs w:val="20"/>
                <w:lang w:eastAsia="es-SV"/>
              </w:rPr>
              <w:t>BIENES MUEBLES</w:t>
            </w:r>
          </w:p>
        </w:tc>
        <w:tc>
          <w:tcPr>
            <w:tcW w:w="1412" w:type="dxa"/>
            <w:tcBorders>
              <w:top w:val="nil"/>
              <w:left w:val="nil"/>
              <w:bottom w:val="nil"/>
              <w:right w:val="nil"/>
            </w:tcBorders>
            <w:shd w:val="clear" w:color="auto" w:fill="auto"/>
            <w:vAlign w:val="center"/>
          </w:tcPr>
          <w:p w14:paraId="1A7D1303" w14:textId="77777777" w:rsidR="000D4039" w:rsidRPr="000D4039" w:rsidRDefault="000D4039" w:rsidP="000D4039">
            <w:pPr>
              <w:spacing w:after="0" w:line="240" w:lineRule="auto"/>
              <w:jc w:val="right"/>
              <w:rPr>
                <w:rFonts w:eastAsia="Times New Roman"/>
                <w:color w:val="000000"/>
                <w:sz w:val="20"/>
                <w:szCs w:val="20"/>
                <w:lang w:eastAsia="es-SV"/>
              </w:rPr>
            </w:pPr>
          </w:p>
        </w:tc>
        <w:tc>
          <w:tcPr>
            <w:tcW w:w="1448" w:type="dxa"/>
            <w:tcBorders>
              <w:top w:val="nil"/>
              <w:left w:val="nil"/>
              <w:bottom w:val="nil"/>
              <w:right w:val="nil"/>
            </w:tcBorders>
            <w:shd w:val="clear" w:color="auto" w:fill="auto"/>
            <w:vAlign w:val="center"/>
          </w:tcPr>
          <w:p w14:paraId="4B4F1728" w14:textId="77777777" w:rsidR="000D4039" w:rsidRPr="000D4039" w:rsidRDefault="000D4039" w:rsidP="000D4039">
            <w:pPr>
              <w:spacing w:after="0" w:line="240" w:lineRule="auto"/>
              <w:jc w:val="right"/>
              <w:rPr>
                <w:rFonts w:eastAsia="Times New Roman"/>
                <w:color w:val="000000"/>
                <w:sz w:val="20"/>
                <w:szCs w:val="20"/>
                <w:lang w:eastAsia="es-SV"/>
              </w:rPr>
            </w:pPr>
          </w:p>
        </w:tc>
      </w:tr>
      <w:tr w:rsidR="000D4039" w:rsidRPr="000D4039" w14:paraId="64463F2D" w14:textId="77777777" w:rsidTr="00091BF1">
        <w:trPr>
          <w:trHeight w:val="300"/>
        </w:trPr>
        <w:tc>
          <w:tcPr>
            <w:tcW w:w="640" w:type="dxa"/>
            <w:tcBorders>
              <w:top w:val="nil"/>
              <w:left w:val="nil"/>
              <w:bottom w:val="nil"/>
              <w:right w:val="nil"/>
            </w:tcBorders>
            <w:shd w:val="clear" w:color="auto" w:fill="auto"/>
            <w:noWrap/>
            <w:vAlign w:val="center"/>
            <w:hideMark/>
          </w:tcPr>
          <w:p w14:paraId="6B4E32B9" w14:textId="77777777" w:rsidR="000D4039" w:rsidRPr="000D4039" w:rsidRDefault="000D4039" w:rsidP="000D4039">
            <w:pPr>
              <w:spacing w:after="0" w:line="240" w:lineRule="auto"/>
              <w:rPr>
                <w:rFonts w:eastAsia="Times New Roman"/>
                <w:sz w:val="18"/>
                <w:szCs w:val="20"/>
                <w:lang w:eastAsia="es-SV"/>
              </w:rPr>
            </w:pPr>
            <w:r w:rsidRPr="000D4039">
              <w:rPr>
                <w:rFonts w:eastAsia="Times New Roman"/>
                <w:sz w:val="18"/>
                <w:szCs w:val="20"/>
                <w:lang w:eastAsia="es-SV"/>
              </w:rPr>
              <w:t>61102</w:t>
            </w:r>
          </w:p>
        </w:tc>
        <w:tc>
          <w:tcPr>
            <w:tcW w:w="5364" w:type="dxa"/>
            <w:tcBorders>
              <w:top w:val="nil"/>
              <w:left w:val="nil"/>
              <w:bottom w:val="nil"/>
              <w:right w:val="nil"/>
            </w:tcBorders>
            <w:shd w:val="clear" w:color="auto" w:fill="auto"/>
            <w:noWrap/>
            <w:vAlign w:val="center"/>
            <w:hideMark/>
          </w:tcPr>
          <w:p w14:paraId="31FCE163" w14:textId="77777777" w:rsidR="000D4039" w:rsidRPr="000D4039" w:rsidRDefault="000D4039" w:rsidP="000D4039">
            <w:pPr>
              <w:spacing w:after="0" w:line="240" w:lineRule="auto"/>
              <w:rPr>
                <w:rFonts w:eastAsia="Times New Roman"/>
                <w:sz w:val="18"/>
                <w:szCs w:val="20"/>
                <w:lang w:eastAsia="es-SV"/>
              </w:rPr>
            </w:pPr>
            <w:r w:rsidRPr="000D4039">
              <w:rPr>
                <w:rFonts w:eastAsia="Times New Roman"/>
                <w:sz w:val="18"/>
                <w:szCs w:val="20"/>
                <w:lang w:eastAsia="es-SV"/>
              </w:rPr>
              <w:t>MAQUINARIA Y EQUIPOS</w:t>
            </w:r>
          </w:p>
        </w:tc>
        <w:tc>
          <w:tcPr>
            <w:tcW w:w="1412" w:type="dxa"/>
            <w:tcBorders>
              <w:top w:val="nil"/>
              <w:left w:val="nil"/>
              <w:bottom w:val="nil"/>
              <w:right w:val="nil"/>
            </w:tcBorders>
            <w:shd w:val="clear" w:color="auto" w:fill="auto"/>
            <w:vAlign w:val="center"/>
          </w:tcPr>
          <w:p w14:paraId="4D5F684F" w14:textId="77777777" w:rsidR="000D4039" w:rsidRPr="000D4039" w:rsidRDefault="000D4039" w:rsidP="000D4039">
            <w:pPr>
              <w:spacing w:after="0" w:line="240" w:lineRule="auto"/>
              <w:jc w:val="center"/>
              <w:rPr>
                <w:rFonts w:eastAsia="Times New Roman"/>
                <w:sz w:val="20"/>
                <w:szCs w:val="20"/>
                <w:lang w:eastAsia="es-SV"/>
              </w:rPr>
            </w:pPr>
          </w:p>
        </w:tc>
        <w:tc>
          <w:tcPr>
            <w:tcW w:w="1448" w:type="dxa"/>
            <w:tcBorders>
              <w:top w:val="nil"/>
              <w:left w:val="nil"/>
              <w:bottom w:val="nil"/>
              <w:right w:val="nil"/>
            </w:tcBorders>
            <w:shd w:val="clear" w:color="auto" w:fill="auto"/>
            <w:vAlign w:val="center"/>
          </w:tcPr>
          <w:p w14:paraId="60317444" w14:textId="77777777" w:rsidR="000D4039" w:rsidRPr="000D4039" w:rsidRDefault="000D4039" w:rsidP="000D4039">
            <w:pPr>
              <w:spacing w:after="0" w:line="240" w:lineRule="auto"/>
              <w:jc w:val="right"/>
              <w:rPr>
                <w:rFonts w:eastAsia="Times New Roman"/>
                <w:sz w:val="20"/>
                <w:szCs w:val="20"/>
                <w:lang w:eastAsia="es-SV"/>
              </w:rPr>
            </w:pPr>
            <w:r w:rsidRPr="000D4039">
              <w:rPr>
                <w:rFonts w:eastAsia="Times New Roman"/>
                <w:sz w:val="20"/>
                <w:szCs w:val="20"/>
                <w:lang w:eastAsia="es-SV"/>
              </w:rPr>
              <w:t>$7,700.00</w:t>
            </w:r>
          </w:p>
        </w:tc>
      </w:tr>
      <w:tr w:rsidR="000D4039" w:rsidRPr="000D4039" w14:paraId="60F46EAD" w14:textId="77777777" w:rsidTr="00091BF1">
        <w:trPr>
          <w:trHeight w:val="315"/>
        </w:trPr>
        <w:tc>
          <w:tcPr>
            <w:tcW w:w="640" w:type="dxa"/>
            <w:tcBorders>
              <w:top w:val="single" w:sz="4" w:space="0" w:color="auto"/>
              <w:left w:val="nil"/>
              <w:bottom w:val="double" w:sz="6" w:space="0" w:color="auto"/>
              <w:right w:val="nil"/>
            </w:tcBorders>
            <w:shd w:val="clear" w:color="auto" w:fill="auto"/>
            <w:noWrap/>
            <w:vAlign w:val="center"/>
            <w:hideMark/>
          </w:tcPr>
          <w:p w14:paraId="75F27F74" w14:textId="77777777" w:rsidR="000D4039" w:rsidRPr="000D4039" w:rsidRDefault="000D4039" w:rsidP="000D4039">
            <w:pPr>
              <w:spacing w:after="0" w:line="240" w:lineRule="auto"/>
              <w:rPr>
                <w:rFonts w:eastAsia="Times New Roman"/>
                <w:b/>
                <w:bCs/>
                <w:color w:val="000000"/>
                <w:sz w:val="20"/>
                <w:szCs w:val="20"/>
                <w:lang w:eastAsia="es-SV"/>
              </w:rPr>
            </w:pPr>
            <w:r w:rsidRPr="000D4039">
              <w:rPr>
                <w:rFonts w:eastAsia="Times New Roman"/>
                <w:b/>
                <w:bCs/>
                <w:color w:val="000000"/>
                <w:sz w:val="20"/>
                <w:szCs w:val="20"/>
                <w:lang w:eastAsia="es-SV"/>
              </w:rPr>
              <w:t> </w:t>
            </w:r>
          </w:p>
        </w:tc>
        <w:tc>
          <w:tcPr>
            <w:tcW w:w="5364" w:type="dxa"/>
            <w:tcBorders>
              <w:top w:val="single" w:sz="4" w:space="0" w:color="auto"/>
              <w:left w:val="nil"/>
              <w:bottom w:val="double" w:sz="6" w:space="0" w:color="auto"/>
              <w:right w:val="nil"/>
            </w:tcBorders>
            <w:shd w:val="clear" w:color="auto" w:fill="auto"/>
            <w:noWrap/>
            <w:vAlign w:val="center"/>
            <w:hideMark/>
          </w:tcPr>
          <w:p w14:paraId="73108ABC" w14:textId="77777777" w:rsidR="000D4039" w:rsidRPr="000D4039" w:rsidRDefault="000D4039" w:rsidP="000D4039">
            <w:pPr>
              <w:spacing w:after="0" w:line="240" w:lineRule="auto"/>
              <w:rPr>
                <w:rFonts w:eastAsia="Times New Roman"/>
                <w:b/>
                <w:bCs/>
                <w:color w:val="000000"/>
                <w:sz w:val="20"/>
                <w:szCs w:val="20"/>
                <w:lang w:eastAsia="es-SV"/>
              </w:rPr>
            </w:pPr>
            <w:r w:rsidRPr="000D4039">
              <w:rPr>
                <w:rFonts w:eastAsia="Times New Roman"/>
                <w:b/>
                <w:bCs/>
                <w:color w:val="000000"/>
                <w:sz w:val="20"/>
                <w:szCs w:val="20"/>
                <w:lang w:eastAsia="es-SV"/>
              </w:rPr>
              <w:t>SUB - TOTAL REFORMA PRESUPUESTARIA</w:t>
            </w:r>
          </w:p>
        </w:tc>
        <w:tc>
          <w:tcPr>
            <w:tcW w:w="1412" w:type="dxa"/>
            <w:tcBorders>
              <w:top w:val="single" w:sz="4" w:space="0" w:color="auto"/>
              <w:left w:val="nil"/>
              <w:bottom w:val="double" w:sz="6" w:space="0" w:color="auto"/>
              <w:right w:val="nil"/>
            </w:tcBorders>
            <w:shd w:val="clear" w:color="auto" w:fill="auto"/>
            <w:vAlign w:val="center"/>
            <w:hideMark/>
          </w:tcPr>
          <w:p w14:paraId="5CA74967" w14:textId="77777777" w:rsidR="000D4039" w:rsidRPr="000D4039" w:rsidRDefault="000D4039" w:rsidP="000D4039">
            <w:pPr>
              <w:spacing w:after="0" w:line="240" w:lineRule="auto"/>
              <w:jc w:val="right"/>
              <w:rPr>
                <w:rFonts w:eastAsia="Times New Roman"/>
                <w:b/>
                <w:bCs/>
                <w:color w:val="000000"/>
                <w:sz w:val="20"/>
                <w:szCs w:val="20"/>
                <w:lang w:eastAsia="es-SV"/>
              </w:rPr>
            </w:pPr>
            <w:r w:rsidRPr="000D4039">
              <w:rPr>
                <w:rFonts w:eastAsia="Times New Roman"/>
                <w:b/>
                <w:bCs/>
                <w:color w:val="000000"/>
                <w:sz w:val="20"/>
                <w:szCs w:val="20"/>
                <w:lang w:eastAsia="es-SV"/>
              </w:rPr>
              <w:fldChar w:fldCharType="begin"/>
            </w:r>
            <w:r w:rsidRPr="000D4039">
              <w:rPr>
                <w:rFonts w:eastAsia="Times New Roman"/>
                <w:b/>
                <w:bCs/>
                <w:color w:val="000000"/>
                <w:sz w:val="20"/>
                <w:szCs w:val="20"/>
                <w:lang w:eastAsia="es-SV"/>
              </w:rPr>
              <w:instrText xml:space="preserve"> =SUM(ABOVE) </w:instrText>
            </w:r>
            <w:r w:rsidRPr="000D4039">
              <w:rPr>
                <w:rFonts w:eastAsia="Times New Roman"/>
                <w:b/>
                <w:bCs/>
                <w:color w:val="000000"/>
                <w:sz w:val="20"/>
                <w:szCs w:val="20"/>
                <w:lang w:eastAsia="es-SV"/>
              </w:rPr>
              <w:fldChar w:fldCharType="separate"/>
            </w:r>
            <w:r w:rsidRPr="000D4039">
              <w:rPr>
                <w:rFonts w:eastAsia="Times New Roman"/>
                <w:b/>
                <w:bCs/>
                <w:noProof/>
                <w:color w:val="000000"/>
                <w:sz w:val="20"/>
                <w:szCs w:val="20"/>
                <w:lang w:eastAsia="es-SV"/>
              </w:rPr>
              <w:t>$250,000.</w:t>
            </w:r>
            <w:r w:rsidRPr="000D4039">
              <w:rPr>
                <w:rFonts w:eastAsia="Times New Roman"/>
                <w:b/>
                <w:bCs/>
                <w:color w:val="000000"/>
                <w:sz w:val="20"/>
                <w:szCs w:val="20"/>
                <w:lang w:eastAsia="es-SV"/>
              </w:rPr>
              <w:fldChar w:fldCharType="end"/>
            </w:r>
            <w:r w:rsidRPr="000D4039">
              <w:rPr>
                <w:rFonts w:eastAsia="Times New Roman"/>
                <w:b/>
                <w:bCs/>
                <w:color w:val="000000"/>
                <w:sz w:val="20"/>
                <w:szCs w:val="20"/>
                <w:lang w:eastAsia="es-SV"/>
              </w:rPr>
              <w:t>00</w:t>
            </w:r>
          </w:p>
        </w:tc>
        <w:tc>
          <w:tcPr>
            <w:tcW w:w="1448" w:type="dxa"/>
            <w:tcBorders>
              <w:top w:val="single" w:sz="4" w:space="0" w:color="auto"/>
              <w:left w:val="nil"/>
              <w:bottom w:val="double" w:sz="6" w:space="0" w:color="auto"/>
              <w:right w:val="nil"/>
            </w:tcBorders>
            <w:shd w:val="clear" w:color="auto" w:fill="auto"/>
            <w:vAlign w:val="center"/>
            <w:hideMark/>
          </w:tcPr>
          <w:p w14:paraId="18B7DF0B" w14:textId="77777777" w:rsidR="000D4039" w:rsidRPr="000D4039" w:rsidRDefault="000D4039" w:rsidP="000D4039">
            <w:pPr>
              <w:spacing w:after="0" w:line="240" w:lineRule="auto"/>
              <w:jc w:val="right"/>
              <w:rPr>
                <w:rFonts w:eastAsia="Times New Roman"/>
                <w:b/>
                <w:bCs/>
                <w:color w:val="000000"/>
                <w:sz w:val="20"/>
                <w:szCs w:val="20"/>
                <w:lang w:eastAsia="es-SV"/>
              </w:rPr>
            </w:pPr>
            <w:r w:rsidRPr="000D4039">
              <w:rPr>
                <w:rFonts w:eastAsia="Times New Roman"/>
                <w:b/>
                <w:bCs/>
                <w:color w:val="000000"/>
                <w:sz w:val="20"/>
                <w:szCs w:val="20"/>
                <w:lang w:eastAsia="es-SV"/>
              </w:rPr>
              <w:fldChar w:fldCharType="begin"/>
            </w:r>
            <w:r w:rsidRPr="000D4039">
              <w:rPr>
                <w:rFonts w:eastAsia="Times New Roman"/>
                <w:b/>
                <w:bCs/>
                <w:color w:val="000000"/>
                <w:sz w:val="20"/>
                <w:szCs w:val="20"/>
                <w:lang w:eastAsia="es-SV"/>
              </w:rPr>
              <w:instrText xml:space="preserve"> =SUM(D2:D31) </w:instrText>
            </w:r>
            <w:r w:rsidRPr="000D4039">
              <w:rPr>
                <w:rFonts w:eastAsia="Times New Roman"/>
                <w:b/>
                <w:bCs/>
                <w:color w:val="000000"/>
                <w:sz w:val="20"/>
                <w:szCs w:val="20"/>
                <w:lang w:eastAsia="es-SV"/>
              </w:rPr>
              <w:fldChar w:fldCharType="separate"/>
            </w:r>
            <w:r w:rsidRPr="000D4039">
              <w:rPr>
                <w:rFonts w:eastAsia="Times New Roman"/>
                <w:b/>
                <w:bCs/>
                <w:noProof/>
                <w:color w:val="000000"/>
                <w:sz w:val="20"/>
                <w:szCs w:val="20"/>
                <w:lang w:eastAsia="es-SV"/>
              </w:rPr>
              <w:t>$250,000.</w:t>
            </w:r>
            <w:r w:rsidRPr="000D4039">
              <w:rPr>
                <w:rFonts w:eastAsia="Times New Roman"/>
                <w:b/>
                <w:bCs/>
                <w:color w:val="000000"/>
                <w:sz w:val="20"/>
                <w:szCs w:val="20"/>
                <w:lang w:eastAsia="es-SV"/>
              </w:rPr>
              <w:fldChar w:fldCharType="end"/>
            </w:r>
            <w:r w:rsidRPr="000D4039">
              <w:rPr>
                <w:rFonts w:eastAsia="Times New Roman"/>
                <w:b/>
                <w:bCs/>
                <w:color w:val="000000"/>
                <w:sz w:val="20"/>
                <w:szCs w:val="20"/>
                <w:lang w:eastAsia="es-SV"/>
              </w:rPr>
              <w:t>00</w:t>
            </w:r>
          </w:p>
        </w:tc>
      </w:tr>
      <w:tr w:rsidR="000D4039" w:rsidRPr="000D4039" w14:paraId="5FCDEF4A" w14:textId="77777777" w:rsidTr="00091BF1">
        <w:trPr>
          <w:trHeight w:val="315"/>
        </w:trPr>
        <w:tc>
          <w:tcPr>
            <w:tcW w:w="640" w:type="dxa"/>
            <w:tcBorders>
              <w:top w:val="nil"/>
              <w:left w:val="nil"/>
              <w:bottom w:val="nil"/>
              <w:right w:val="nil"/>
            </w:tcBorders>
            <w:shd w:val="clear" w:color="auto" w:fill="auto"/>
            <w:noWrap/>
            <w:vAlign w:val="bottom"/>
            <w:hideMark/>
          </w:tcPr>
          <w:p w14:paraId="1C46E035" w14:textId="77777777" w:rsidR="000D4039" w:rsidRPr="000D4039" w:rsidRDefault="000D4039" w:rsidP="000D4039">
            <w:pPr>
              <w:spacing w:after="0" w:line="240" w:lineRule="auto"/>
              <w:jc w:val="right"/>
              <w:rPr>
                <w:rFonts w:eastAsia="Times New Roman"/>
                <w:b/>
                <w:bCs/>
                <w:color w:val="000000"/>
                <w:sz w:val="20"/>
                <w:szCs w:val="20"/>
                <w:lang w:eastAsia="es-SV"/>
              </w:rPr>
            </w:pPr>
          </w:p>
        </w:tc>
        <w:tc>
          <w:tcPr>
            <w:tcW w:w="5364" w:type="dxa"/>
            <w:tcBorders>
              <w:top w:val="nil"/>
              <w:left w:val="nil"/>
              <w:bottom w:val="nil"/>
              <w:right w:val="nil"/>
            </w:tcBorders>
            <w:shd w:val="clear" w:color="auto" w:fill="auto"/>
            <w:noWrap/>
            <w:vAlign w:val="bottom"/>
            <w:hideMark/>
          </w:tcPr>
          <w:p w14:paraId="6614004F" w14:textId="77777777" w:rsidR="000D4039" w:rsidRPr="000D4039" w:rsidRDefault="000D4039" w:rsidP="000D4039">
            <w:pPr>
              <w:spacing w:after="0" w:line="240" w:lineRule="auto"/>
              <w:rPr>
                <w:rFonts w:eastAsia="Times New Roman"/>
                <w:sz w:val="20"/>
                <w:szCs w:val="20"/>
                <w:lang w:eastAsia="es-SV"/>
              </w:rPr>
            </w:pPr>
          </w:p>
        </w:tc>
        <w:tc>
          <w:tcPr>
            <w:tcW w:w="1412" w:type="dxa"/>
            <w:tcBorders>
              <w:top w:val="nil"/>
              <w:left w:val="nil"/>
              <w:bottom w:val="nil"/>
              <w:right w:val="nil"/>
            </w:tcBorders>
            <w:shd w:val="clear" w:color="auto" w:fill="auto"/>
            <w:noWrap/>
            <w:vAlign w:val="bottom"/>
            <w:hideMark/>
          </w:tcPr>
          <w:p w14:paraId="285CB33D" w14:textId="77777777" w:rsidR="000D4039" w:rsidRPr="000D4039" w:rsidRDefault="000D4039" w:rsidP="000D4039">
            <w:pPr>
              <w:spacing w:after="0" w:line="240" w:lineRule="auto"/>
              <w:rPr>
                <w:rFonts w:eastAsia="Times New Roman"/>
                <w:sz w:val="20"/>
                <w:szCs w:val="20"/>
                <w:lang w:eastAsia="es-SV"/>
              </w:rPr>
            </w:pPr>
          </w:p>
        </w:tc>
        <w:tc>
          <w:tcPr>
            <w:tcW w:w="1448" w:type="dxa"/>
            <w:tcBorders>
              <w:top w:val="nil"/>
              <w:left w:val="nil"/>
              <w:bottom w:val="nil"/>
              <w:right w:val="nil"/>
            </w:tcBorders>
            <w:shd w:val="clear" w:color="auto" w:fill="auto"/>
            <w:noWrap/>
            <w:vAlign w:val="bottom"/>
            <w:hideMark/>
          </w:tcPr>
          <w:p w14:paraId="0754EB27" w14:textId="77777777" w:rsidR="000D4039" w:rsidRPr="000D4039" w:rsidRDefault="000D4039" w:rsidP="000D4039">
            <w:pPr>
              <w:spacing w:after="0" w:line="240" w:lineRule="auto"/>
              <w:rPr>
                <w:rFonts w:eastAsia="Times New Roman"/>
                <w:sz w:val="20"/>
                <w:szCs w:val="20"/>
                <w:lang w:eastAsia="es-SV"/>
              </w:rPr>
            </w:pPr>
          </w:p>
        </w:tc>
      </w:tr>
    </w:tbl>
    <w:p w14:paraId="7A61C598" w14:textId="77777777" w:rsidR="000D4039" w:rsidRPr="000D4039" w:rsidRDefault="000D4039" w:rsidP="000D4039">
      <w:pPr>
        <w:spacing w:after="0" w:line="240" w:lineRule="auto"/>
        <w:rPr>
          <w:rFonts w:eastAsia="Calibri"/>
          <w:color w:val="000000"/>
          <w:szCs w:val="24"/>
        </w:rPr>
      </w:pPr>
    </w:p>
    <w:p w14:paraId="13E63EA6" w14:textId="77777777" w:rsidR="000D4039" w:rsidRPr="000D4039" w:rsidRDefault="000D4039" w:rsidP="000D4039">
      <w:pPr>
        <w:spacing w:after="0" w:line="240" w:lineRule="auto"/>
        <w:rPr>
          <w:rFonts w:eastAsia="Calibri"/>
          <w:b/>
        </w:rPr>
      </w:pPr>
      <w:r w:rsidRPr="000D4039">
        <w:rPr>
          <w:rFonts w:eastAsia="Calibri"/>
          <w:b/>
          <w:color w:val="000000"/>
          <w:szCs w:val="24"/>
        </w:rPr>
        <w:t>COMUNIQUESE.</w:t>
      </w:r>
    </w:p>
    <w:p w14:paraId="02FE2579" w14:textId="77777777" w:rsidR="000D4039" w:rsidRPr="000D4039" w:rsidRDefault="000D4039" w:rsidP="000D4039">
      <w:pPr>
        <w:spacing w:after="0" w:line="240" w:lineRule="auto"/>
        <w:rPr>
          <w:rFonts w:eastAsia="Calibri"/>
        </w:rPr>
      </w:pPr>
    </w:p>
    <w:p w14:paraId="6AF04B27" w14:textId="77777777" w:rsidR="0057624F" w:rsidRDefault="0057624F" w:rsidP="0057624F">
      <w:pPr>
        <w:spacing w:after="0" w:line="240" w:lineRule="auto"/>
        <w:jc w:val="both"/>
        <w:rPr>
          <w:b/>
          <w:color w:val="000000"/>
          <w:szCs w:val="24"/>
          <w:u w:val="single"/>
        </w:rPr>
      </w:pPr>
    </w:p>
    <w:p w14:paraId="1F7FF9DA" w14:textId="77777777" w:rsidR="00811F85" w:rsidRPr="008117CB" w:rsidRDefault="00811F85" w:rsidP="00811F85">
      <w:pPr>
        <w:spacing w:after="0" w:line="240" w:lineRule="auto"/>
        <w:jc w:val="both"/>
        <w:rPr>
          <w:b/>
          <w:szCs w:val="24"/>
          <w:u w:val="single"/>
        </w:rPr>
      </w:pPr>
      <w:r w:rsidRPr="008117CB">
        <w:rPr>
          <w:b/>
          <w:szCs w:val="24"/>
          <w:u w:val="single"/>
        </w:rPr>
        <w:t xml:space="preserve">ACUERDO NÚMERO </w:t>
      </w:r>
      <w:r>
        <w:rPr>
          <w:b/>
          <w:szCs w:val="24"/>
          <w:u w:val="single"/>
        </w:rPr>
        <w:t xml:space="preserve">CUATRO:  </w:t>
      </w:r>
    </w:p>
    <w:p w14:paraId="0BA0F325" w14:textId="77777777" w:rsidR="00811F85" w:rsidRDefault="00811F85" w:rsidP="00811F85">
      <w:pPr>
        <w:spacing w:after="0" w:line="240" w:lineRule="auto"/>
        <w:jc w:val="both"/>
        <w:rPr>
          <w:b/>
          <w:szCs w:val="24"/>
        </w:rPr>
      </w:pPr>
    </w:p>
    <w:p w14:paraId="389C88D7" w14:textId="77777777" w:rsidR="00811F85" w:rsidRDefault="00811F85" w:rsidP="00811F85">
      <w:pPr>
        <w:spacing w:after="0" w:line="240" w:lineRule="auto"/>
        <w:jc w:val="both"/>
        <w:rPr>
          <w:b/>
          <w:szCs w:val="24"/>
        </w:rPr>
      </w:pPr>
      <w:r>
        <w:rPr>
          <w:b/>
          <w:szCs w:val="24"/>
        </w:rPr>
        <w:t xml:space="preserve">EL CONCEJO MUNICIPAL </w:t>
      </w:r>
      <w:r w:rsidRPr="00D22789">
        <w:rPr>
          <w:b/>
          <w:szCs w:val="24"/>
        </w:rPr>
        <w:t>CONSIDERANDOS:</w:t>
      </w:r>
    </w:p>
    <w:p w14:paraId="683A74FF" w14:textId="77777777" w:rsidR="00811F85" w:rsidRPr="00D22789" w:rsidRDefault="00811F85" w:rsidP="00811F85">
      <w:pPr>
        <w:spacing w:after="0" w:line="240" w:lineRule="auto"/>
        <w:jc w:val="both"/>
        <w:rPr>
          <w:b/>
          <w:szCs w:val="24"/>
        </w:rPr>
      </w:pPr>
      <w:r w:rsidRPr="00D22789">
        <w:rPr>
          <w:b/>
          <w:szCs w:val="24"/>
        </w:rPr>
        <w:t xml:space="preserve"> </w:t>
      </w:r>
    </w:p>
    <w:p w14:paraId="25A75320" w14:textId="77777777" w:rsidR="00811F85" w:rsidRDefault="00811F85" w:rsidP="00A307C3">
      <w:pPr>
        <w:pStyle w:val="NormalWeb"/>
        <w:numPr>
          <w:ilvl w:val="0"/>
          <w:numId w:val="146"/>
        </w:numPr>
        <w:shd w:val="clear" w:color="auto" w:fill="FFFFFF"/>
        <w:spacing w:before="0" w:beforeAutospacing="0" w:after="0" w:afterAutospacing="0"/>
        <w:jc w:val="both"/>
      </w:pPr>
      <w:r>
        <w:t>Que por Decreto número 593 l</w:t>
      </w:r>
      <w:r w:rsidRPr="00D22789">
        <w:t>a Asamblea Legislativa</w:t>
      </w:r>
      <w:r>
        <w:t xml:space="preserve"> de fecha 14 de marzo del 2020</w:t>
      </w:r>
      <w:r w:rsidRPr="00D22789">
        <w:t xml:space="preserve"> declaró, por 30 días, Estado de Emergencia Nacional, Estado de Calamidad Pública y Desastre Natural en todo el territorio de la República, en el marco de la pandemia por el virus COVID-19 -declarado así el 11 de marzo, por la Organización Mundial de la Salud- y ante el riesgo inminente de afectación para el país. La declaratoria no implica la suspensión de los derechos constitucionales de los salvadoreños. Declaratoria aprobada el día sábado catorce de marzo de dos mil veinte. </w:t>
      </w:r>
    </w:p>
    <w:p w14:paraId="1F2CA91A" w14:textId="77777777" w:rsidR="00811F85" w:rsidRDefault="00811F85" w:rsidP="00A307C3">
      <w:pPr>
        <w:pStyle w:val="NormalWeb"/>
        <w:numPr>
          <w:ilvl w:val="0"/>
          <w:numId w:val="146"/>
        </w:numPr>
        <w:shd w:val="clear" w:color="auto" w:fill="FFFFFF"/>
        <w:spacing w:before="0" w:beforeAutospacing="0" w:after="0" w:afterAutospacing="0"/>
        <w:jc w:val="both"/>
      </w:pPr>
      <w:r w:rsidRPr="00D22789">
        <w:t xml:space="preserve">La base legal de esta medida se sitúa en el artículo 24 de la Ley de Protección Civil, Prevención y Mitigación de Desastres, el cual establece que el Legislativo “podrá declarar el Estado de Emergencia en parte o en todo el territorio nacional, mediante petición que al efecto le dirigirá el presidente de la República, cuando </w:t>
      </w:r>
      <w:r w:rsidRPr="00D22789">
        <w:lastRenderedPageBreak/>
        <w:t>el riesgo o peligro provocado por un desastre para las personas, sus bienes, servicios públicos o ecosistemas lo ameriten”.</w:t>
      </w:r>
    </w:p>
    <w:p w14:paraId="0F5FFFF3" w14:textId="77777777" w:rsidR="00811F85" w:rsidRDefault="00811F85" w:rsidP="00A307C3">
      <w:pPr>
        <w:pStyle w:val="NormalWeb"/>
        <w:numPr>
          <w:ilvl w:val="0"/>
          <w:numId w:val="146"/>
        </w:numPr>
        <w:shd w:val="clear" w:color="auto" w:fill="FFFFFF"/>
        <w:spacing w:before="0" w:beforeAutospacing="0" w:after="0" w:afterAutospacing="0"/>
        <w:jc w:val="both"/>
      </w:pPr>
      <w:r w:rsidRPr="00D22789">
        <w:t>El estado de emergencia permitiría agilizar los mecanismos previstos en la Ley de Protección Civil, Prevención y Mitigación de Desastres, la Ley de Adquisiciones y Contrataciones de la Administración Pública, así como demás leyes, convenios o contratos de cooperación o préstamo aplicables, para facilitar el abastecimiento adecuado de todos los insumos que fueren necesarios para hacer frente al COVID-19.</w:t>
      </w:r>
    </w:p>
    <w:p w14:paraId="70EAB4E9" w14:textId="77777777" w:rsidR="00811F85" w:rsidRDefault="00811F85" w:rsidP="00A307C3">
      <w:pPr>
        <w:pStyle w:val="NormalWeb"/>
        <w:numPr>
          <w:ilvl w:val="0"/>
          <w:numId w:val="146"/>
        </w:numPr>
        <w:shd w:val="clear" w:color="auto" w:fill="FFFFFF"/>
        <w:spacing w:before="0" w:beforeAutospacing="0" w:after="0" w:afterAutospacing="0"/>
        <w:jc w:val="both"/>
      </w:pPr>
      <w:r w:rsidRPr="00D22789">
        <w:t xml:space="preserve">Que de acuerdo a lo establecido en el Art. 26 de la Ley de Protección Civil, Prevención y Mitigación de desastres, la comisión municipal de protección civil deberá sumarse al esfuerzo nacional para intervenir en la prevención y atención de la emergencia declarada, bajo la coordinación de la comisión nacional de protección civil. </w:t>
      </w:r>
    </w:p>
    <w:p w14:paraId="772B5237" w14:textId="77777777" w:rsidR="00811F85" w:rsidRDefault="00811F85" w:rsidP="00A307C3">
      <w:pPr>
        <w:pStyle w:val="NormalWeb"/>
        <w:numPr>
          <w:ilvl w:val="0"/>
          <w:numId w:val="146"/>
        </w:numPr>
        <w:shd w:val="clear" w:color="auto" w:fill="FFFFFF"/>
        <w:spacing w:before="0" w:beforeAutospacing="0" w:after="0" w:afterAutospacing="0"/>
        <w:jc w:val="both"/>
      </w:pPr>
      <w:r w:rsidRPr="00D22789">
        <w:t>Que el Art. 2 del Código Municipal establece que el Municipio está encargado de la rectoría y gerencia de bien común local, en coordinación con las políticas y actuaciones nacionales orientadas al bien común general.</w:t>
      </w:r>
    </w:p>
    <w:p w14:paraId="53FE06AF" w14:textId="77777777" w:rsidR="00811F85" w:rsidRPr="009841E8" w:rsidRDefault="00811F85" w:rsidP="00A307C3">
      <w:pPr>
        <w:pStyle w:val="NormalWeb"/>
        <w:numPr>
          <w:ilvl w:val="0"/>
          <w:numId w:val="146"/>
        </w:numPr>
        <w:shd w:val="clear" w:color="auto" w:fill="FFFFFF"/>
        <w:spacing w:before="0" w:beforeAutospacing="0" w:after="0" w:afterAutospacing="0"/>
        <w:jc w:val="both"/>
      </w:pPr>
      <w:r>
        <w:t>Que según acuerdo número dos del acta número trece de fecha 16 de marzo del 2020, se aprobó un plan de emergencia Municipal para atender</w:t>
      </w:r>
      <w:r w:rsidRPr="00E36D94">
        <w:rPr>
          <w:shd w:val="clear" w:color="auto" w:fill="FFFFFF"/>
        </w:rPr>
        <w:t xml:space="preserve"> requerimientos derivados de las acciones encaminadas a prevenir y enfrentar </w:t>
      </w:r>
      <w:r w:rsidRPr="00E36D94">
        <w:t>el virus COVID-19</w:t>
      </w:r>
      <w:r w:rsidRPr="00E36D94">
        <w:rPr>
          <w:shd w:val="clear" w:color="auto" w:fill="FFFFFF"/>
        </w:rPr>
        <w:t>,</w:t>
      </w:r>
      <w:r>
        <w:rPr>
          <w:shd w:val="clear" w:color="auto" w:fill="FFFFFF"/>
        </w:rPr>
        <w:t xml:space="preserve"> entre otros </w:t>
      </w:r>
      <w:proofErr w:type="spellStart"/>
      <w:r>
        <w:rPr>
          <w:shd w:val="clear" w:color="auto" w:fill="FFFFFF"/>
        </w:rPr>
        <w:t>requemientos</w:t>
      </w:r>
      <w:proofErr w:type="spellEnd"/>
      <w:r>
        <w:rPr>
          <w:shd w:val="clear" w:color="auto" w:fill="FFFFFF"/>
        </w:rPr>
        <w:t xml:space="preserve"> para atender la emergencia así como la apertura de una cuenta bancaria, para poder ir erogando los gastos en relación a la emergencia nacional;</w:t>
      </w:r>
    </w:p>
    <w:p w14:paraId="53534768" w14:textId="77777777" w:rsidR="00811F85" w:rsidRPr="00D22789" w:rsidRDefault="00811F85" w:rsidP="00A307C3">
      <w:pPr>
        <w:pStyle w:val="NormalWeb"/>
        <w:numPr>
          <w:ilvl w:val="0"/>
          <w:numId w:val="146"/>
        </w:numPr>
        <w:shd w:val="clear" w:color="auto" w:fill="FFFFFF"/>
        <w:spacing w:before="0" w:beforeAutospacing="0" w:after="0" w:afterAutospacing="0"/>
        <w:jc w:val="both"/>
      </w:pPr>
      <w:r>
        <w:rPr>
          <w:shd w:val="clear" w:color="auto" w:fill="FFFFFF"/>
        </w:rPr>
        <w:t>Que teniendo a la vista pago de facturas, planillas entre otros en relación a la emergencia nacional y con el objetivo de darle la tramitología necesaria, así como el pago de las mismas;</w:t>
      </w:r>
    </w:p>
    <w:p w14:paraId="3CE746D6" w14:textId="77777777" w:rsidR="00811F85" w:rsidRDefault="00811F85" w:rsidP="00811F85">
      <w:pPr>
        <w:pStyle w:val="NormalWeb"/>
        <w:shd w:val="clear" w:color="auto" w:fill="FFFFFF"/>
        <w:spacing w:before="0" w:beforeAutospacing="0" w:after="0" w:afterAutospacing="0"/>
        <w:jc w:val="both"/>
      </w:pPr>
    </w:p>
    <w:p w14:paraId="0F95425B" w14:textId="77777777" w:rsidR="00811F85" w:rsidRDefault="00811F85" w:rsidP="00811F85">
      <w:pPr>
        <w:pStyle w:val="NormalWeb"/>
        <w:shd w:val="clear" w:color="auto" w:fill="FFFFFF"/>
        <w:spacing w:before="0" w:beforeAutospacing="0" w:after="0" w:afterAutospacing="0"/>
        <w:jc w:val="both"/>
      </w:pPr>
      <w:r w:rsidRPr="00D22789">
        <w:t xml:space="preserve">POR TANTO en virtud de lo antes expuesto y haciendo uso de las facultades conferidas por la Constitución y el Código Municipal el Concejo Municipal ACUERDA: </w:t>
      </w:r>
    </w:p>
    <w:p w14:paraId="6C1F62E4" w14:textId="77777777" w:rsidR="00FF33B1" w:rsidRDefault="00FF33B1" w:rsidP="00811F85">
      <w:pPr>
        <w:pStyle w:val="NormalWeb"/>
        <w:shd w:val="clear" w:color="auto" w:fill="FFFFFF"/>
        <w:spacing w:before="0" w:beforeAutospacing="0" w:after="0" w:afterAutospacing="0"/>
        <w:jc w:val="both"/>
      </w:pPr>
    </w:p>
    <w:p w14:paraId="0B21A9C3"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OCHO MIL OCHOCIENTOS CUATRO 00/100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($8,804.00)</w:t>
      </w:r>
      <w:r w:rsidRPr="00FF33B1">
        <w:rPr>
          <w:rFonts w:eastAsia="Times New Roman"/>
          <w:szCs w:val="24"/>
          <w:lang w:val="es-ES" w:eastAsia="es-ES"/>
        </w:rPr>
        <w:t xml:space="preserve">  a favor de </w:t>
      </w:r>
      <w:r w:rsidRPr="00FF33B1">
        <w:rPr>
          <w:rFonts w:eastAsia="Times New Roman"/>
          <w:b/>
          <w:szCs w:val="24"/>
          <w:lang w:val="es-ES" w:eastAsia="es-ES"/>
        </w:rPr>
        <w:t xml:space="preserve">SR. JOSE MANUEL CHAVEZ RAMOS/ DELICIOUS CATERING SERVICE V/ </w:t>
      </w:r>
      <w:r w:rsidRPr="00FF33B1">
        <w:rPr>
          <w:rFonts w:eastAsia="Times New Roman"/>
          <w:szCs w:val="24"/>
          <w:lang w:val="es-ES" w:eastAsia="es-ES"/>
        </w:rPr>
        <w:t xml:space="preserve">Pago por compra de productos alimenticios para personas, para personal de salud, seguridad y protección civil, ubicados en albergues de frontera </w:t>
      </w:r>
      <w:proofErr w:type="spellStart"/>
      <w:r w:rsidRPr="00FF33B1">
        <w:rPr>
          <w:rFonts w:eastAsia="Times New Roman"/>
          <w:szCs w:val="24"/>
          <w:lang w:val="es-ES" w:eastAsia="es-ES"/>
        </w:rPr>
        <w:t>anguiatu</w:t>
      </w:r>
      <w:proofErr w:type="spellEnd"/>
      <w:r w:rsidRPr="00FF33B1">
        <w:rPr>
          <w:rFonts w:eastAsia="Times New Roman"/>
          <w:szCs w:val="24"/>
          <w:lang w:val="es-ES" w:eastAsia="es-ES"/>
        </w:rPr>
        <w:t xml:space="preserve"> y Hotel San José de Metapán, en desarrollo del plan de emergencia municipal, COVID-19, según Factura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0180-0181-0183-0184,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54101 de la línea 0101</w:t>
      </w:r>
    </w:p>
    <w:p w14:paraId="257A44BB" w14:textId="77777777" w:rsidR="00FF33B1" w:rsidRPr="00FF33B1" w:rsidRDefault="00FF33B1" w:rsidP="00FF33B1">
      <w:pPr>
        <w:shd w:val="clear" w:color="auto" w:fill="FFFFFF"/>
        <w:spacing w:after="0" w:line="240" w:lineRule="auto"/>
        <w:ind w:left="720"/>
        <w:contextualSpacing/>
        <w:jc w:val="both"/>
        <w:rPr>
          <w:rFonts w:eastAsia="Times New Roman"/>
          <w:szCs w:val="24"/>
          <w:lang w:val="es-ES" w:eastAsia="es-ES"/>
        </w:rPr>
      </w:pPr>
    </w:p>
    <w:p w14:paraId="5EAB77D3"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CIENTO CUATRO MIL TRESCIENTOS 50/100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($104,300.50)</w:t>
      </w:r>
      <w:r w:rsidRPr="00FF33B1">
        <w:rPr>
          <w:rFonts w:eastAsia="Times New Roman"/>
          <w:szCs w:val="24"/>
          <w:lang w:val="es-ES" w:eastAsia="es-ES"/>
        </w:rPr>
        <w:t xml:space="preserve">  a favor de </w:t>
      </w:r>
      <w:r w:rsidRPr="00FF33B1">
        <w:rPr>
          <w:rFonts w:eastAsia="Times New Roman"/>
          <w:b/>
          <w:szCs w:val="24"/>
          <w:lang w:val="es-ES" w:eastAsia="es-ES"/>
        </w:rPr>
        <w:t xml:space="preserve">DISTRIBUIDORA DE ALIMENTOS BÁSICOS, S.A. DE C.V. V/ </w:t>
      </w:r>
      <w:r w:rsidRPr="00FF33B1">
        <w:rPr>
          <w:rFonts w:eastAsia="Times New Roman"/>
          <w:szCs w:val="24"/>
          <w:lang w:val="es-ES" w:eastAsia="es-ES"/>
        </w:rPr>
        <w:t xml:space="preserve">Pago por compra de paquetes de alimentos básicos, para personas de escasos recursos económicos, en desarrollo del plan de emergencia municipal, COVID-19, según Orden de Compra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167526, Factura No.  150621,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54101 de la línea 0101</w:t>
      </w:r>
    </w:p>
    <w:p w14:paraId="7320B4D6" w14:textId="77777777" w:rsidR="00FF33B1" w:rsidRPr="00FF33B1" w:rsidRDefault="00FF33B1" w:rsidP="00FF33B1">
      <w:pPr>
        <w:spacing w:after="0" w:line="240" w:lineRule="auto"/>
        <w:ind w:left="720"/>
        <w:contextualSpacing/>
        <w:rPr>
          <w:rFonts w:eastAsia="Times New Roman"/>
          <w:szCs w:val="24"/>
          <w:lang w:val="es-ES" w:eastAsia="es-ES"/>
        </w:rPr>
      </w:pPr>
    </w:p>
    <w:p w14:paraId="48C6781E"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SIETE MIL CIENTO SETENTA Y SEIS 16/100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($7,176.16)</w:t>
      </w:r>
      <w:r w:rsidRPr="00FF33B1">
        <w:rPr>
          <w:rFonts w:eastAsia="Times New Roman"/>
          <w:szCs w:val="24"/>
          <w:lang w:val="es-ES" w:eastAsia="es-ES"/>
        </w:rPr>
        <w:t xml:space="preserve">  a favor de </w:t>
      </w:r>
      <w:r w:rsidRPr="00FF33B1">
        <w:rPr>
          <w:rFonts w:eastAsia="Times New Roman"/>
          <w:b/>
          <w:szCs w:val="24"/>
          <w:lang w:val="es-ES" w:eastAsia="es-ES"/>
        </w:rPr>
        <w:t xml:space="preserve">A &amp; C MULTISERVICIOS, S.A. DE C.V. V/ </w:t>
      </w:r>
      <w:r w:rsidRPr="00FF33B1">
        <w:rPr>
          <w:rFonts w:eastAsia="Times New Roman"/>
          <w:szCs w:val="24"/>
          <w:lang w:val="es-ES" w:eastAsia="es-ES"/>
        </w:rPr>
        <w:t xml:space="preserve">Pago por compra de guantes </w:t>
      </w:r>
      <w:proofErr w:type="spellStart"/>
      <w:r w:rsidRPr="00FF33B1">
        <w:rPr>
          <w:rFonts w:eastAsia="Times New Roman"/>
          <w:szCs w:val="24"/>
          <w:lang w:val="es-ES" w:eastAsia="es-ES"/>
        </w:rPr>
        <w:t>latex</w:t>
      </w:r>
      <w:proofErr w:type="spellEnd"/>
      <w:r w:rsidRPr="00FF33B1">
        <w:rPr>
          <w:rFonts w:eastAsia="Times New Roman"/>
          <w:szCs w:val="24"/>
          <w:lang w:val="es-ES" w:eastAsia="es-ES"/>
        </w:rPr>
        <w:t xml:space="preserve"> </w:t>
      </w:r>
      <w:proofErr w:type="spellStart"/>
      <w:r w:rsidRPr="00FF33B1">
        <w:rPr>
          <w:rFonts w:eastAsia="Times New Roman"/>
          <w:szCs w:val="24"/>
          <w:lang w:val="es-ES" w:eastAsia="es-ES"/>
        </w:rPr>
        <w:t>nipro</w:t>
      </w:r>
      <w:proofErr w:type="spellEnd"/>
      <w:r w:rsidRPr="00FF33B1">
        <w:rPr>
          <w:rFonts w:eastAsia="Times New Roman"/>
          <w:szCs w:val="24"/>
          <w:lang w:val="es-ES" w:eastAsia="es-ES"/>
        </w:rPr>
        <w:t xml:space="preserve">, mascarillas, guantes </w:t>
      </w:r>
      <w:proofErr w:type="spellStart"/>
      <w:r w:rsidRPr="00FF33B1">
        <w:rPr>
          <w:rFonts w:eastAsia="Times New Roman"/>
          <w:szCs w:val="24"/>
          <w:lang w:val="es-ES" w:eastAsia="es-ES"/>
        </w:rPr>
        <w:t>nipro</w:t>
      </w:r>
      <w:proofErr w:type="spellEnd"/>
      <w:r w:rsidRPr="00FF33B1">
        <w:rPr>
          <w:rFonts w:eastAsia="Times New Roman"/>
          <w:szCs w:val="24"/>
          <w:lang w:val="es-ES" w:eastAsia="es-ES"/>
        </w:rPr>
        <w:t xml:space="preserve"> nitrilo, bolsa de bata desechable, para personal municipal, en desarrollo del plan de emergencia municipal, COVID-19, según Factura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0031-0032-0034-0035-0043-0042,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54199 de la línea 0101</w:t>
      </w:r>
    </w:p>
    <w:p w14:paraId="00FAF2D7" w14:textId="77777777" w:rsidR="00FF33B1" w:rsidRPr="00FF33B1" w:rsidRDefault="00FF33B1" w:rsidP="00FF33B1">
      <w:pPr>
        <w:spacing w:after="0" w:line="240" w:lineRule="auto"/>
        <w:ind w:left="720"/>
        <w:contextualSpacing/>
        <w:rPr>
          <w:rFonts w:eastAsia="Times New Roman"/>
          <w:szCs w:val="24"/>
          <w:lang w:val="es-ES" w:eastAsia="es-ES"/>
        </w:rPr>
      </w:pPr>
    </w:p>
    <w:p w14:paraId="3642D0B6"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DOCE MIL CIENTO VEINTIUNO 60/100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($12,121.60)</w:t>
      </w:r>
      <w:r w:rsidRPr="00FF33B1">
        <w:rPr>
          <w:rFonts w:eastAsia="Times New Roman"/>
          <w:szCs w:val="24"/>
          <w:lang w:val="es-ES" w:eastAsia="es-ES"/>
        </w:rPr>
        <w:t xml:space="preserve">  a favor de </w:t>
      </w:r>
      <w:r w:rsidRPr="00FF33B1">
        <w:rPr>
          <w:rFonts w:eastAsia="Times New Roman"/>
          <w:b/>
          <w:szCs w:val="24"/>
          <w:lang w:val="es-ES" w:eastAsia="es-ES"/>
        </w:rPr>
        <w:t xml:space="preserve">PLUS MAKERS, S.A. DE C.V. V/ </w:t>
      </w:r>
      <w:r w:rsidRPr="00FF33B1">
        <w:rPr>
          <w:rFonts w:eastAsia="Times New Roman"/>
          <w:szCs w:val="24"/>
          <w:lang w:val="es-ES" w:eastAsia="es-ES"/>
        </w:rPr>
        <w:t xml:space="preserve">Pago por compra de productos </w:t>
      </w:r>
      <w:proofErr w:type="spellStart"/>
      <w:r w:rsidRPr="00FF33B1">
        <w:rPr>
          <w:rFonts w:eastAsia="Times New Roman"/>
          <w:szCs w:val="24"/>
          <w:lang w:val="es-ES" w:eastAsia="es-ES"/>
        </w:rPr>
        <w:t>quimicos</w:t>
      </w:r>
      <w:proofErr w:type="spellEnd"/>
      <w:r w:rsidRPr="00FF33B1">
        <w:rPr>
          <w:rFonts w:eastAsia="Times New Roman"/>
          <w:szCs w:val="24"/>
          <w:lang w:val="es-ES" w:eastAsia="es-ES"/>
        </w:rPr>
        <w:t xml:space="preserve">, para uso de </w:t>
      </w:r>
      <w:r w:rsidRPr="00FF33B1">
        <w:rPr>
          <w:rFonts w:eastAsia="Times New Roman"/>
          <w:szCs w:val="24"/>
          <w:lang w:val="es-ES" w:eastAsia="es-ES"/>
        </w:rPr>
        <w:lastRenderedPageBreak/>
        <w:t xml:space="preserve">personal municipal, en desarrollo del plan de emergencia municipal, COVID-19, según Factura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0241-0249,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54107 de la línea 0101</w:t>
      </w:r>
    </w:p>
    <w:p w14:paraId="3C4DAF35" w14:textId="77777777" w:rsidR="00FF33B1" w:rsidRPr="00FF33B1" w:rsidRDefault="00FF33B1" w:rsidP="00FF33B1">
      <w:pPr>
        <w:shd w:val="clear" w:color="auto" w:fill="FFFFFF"/>
        <w:spacing w:after="0" w:line="240" w:lineRule="auto"/>
        <w:ind w:left="720"/>
        <w:contextualSpacing/>
        <w:jc w:val="both"/>
        <w:rPr>
          <w:rFonts w:eastAsia="Times New Roman"/>
          <w:szCs w:val="24"/>
          <w:lang w:val="es-ES" w:eastAsia="es-ES"/>
        </w:rPr>
      </w:pPr>
    </w:p>
    <w:p w14:paraId="0B476870"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DOSCIENTOS CINCUENTA 00/100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($250.00)</w:t>
      </w:r>
      <w:r w:rsidRPr="00FF33B1">
        <w:rPr>
          <w:rFonts w:eastAsia="Times New Roman"/>
          <w:szCs w:val="24"/>
          <w:lang w:val="es-ES" w:eastAsia="es-ES"/>
        </w:rPr>
        <w:t xml:space="preserve">  a favor del </w:t>
      </w:r>
      <w:r w:rsidRPr="00FF33B1">
        <w:rPr>
          <w:rFonts w:eastAsia="Times New Roman"/>
          <w:b/>
          <w:szCs w:val="24"/>
          <w:lang w:val="es-ES" w:eastAsia="es-ES"/>
        </w:rPr>
        <w:t>SR.</w:t>
      </w:r>
      <w:r w:rsidRPr="00FF33B1">
        <w:rPr>
          <w:rFonts w:eastAsia="Times New Roman"/>
          <w:szCs w:val="24"/>
          <w:lang w:val="es-ES" w:eastAsia="es-ES"/>
        </w:rPr>
        <w:t xml:space="preserve"> </w:t>
      </w:r>
      <w:r w:rsidRPr="00FF33B1">
        <w:rPr>
          <w:rFonts w:eastAsia="Times New Roman"/>
          <w:b/>
          <w:szCs w:val="24"/>
          <w:lang w:val="es-ES" w:eastAsia="es-ES"/>
        </w:rPr>
        <w:t xml:space="preserve">CARLOS HÉCTOR CASTRO CAMPOS “MC SUMINISTROS” V/ </w:t>
      </w:r>
      <w:r w:rsidRPr="00FF33B1">
        <w:rPr>
          <w:rFonts w:eastAsia="Times New Roman"/>
          <w:szCs w:val="24"/>
          <w:lang w:val="es-ES" w:eastAsia="es-ES"/>
        </w:rPr>
        <w:t xml:space="preserve">Pago por compra de 10 galones de alcohol gel, para uso de personal municipal, en desarrollo del plan de emergencia municipal, COVID-19, según Factura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00053,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54107 de la línea 0101</w:t>
      </w:r>
    </w:p>
    <w:p w14:paraId="4D7E3E8B" w14:textId="77777777" w:rsidR="00FF33B1" w:rsidRPr="00FF33B1" w:rsidRDefault="00FF33B1" w:rsidP="00FF33B1">
      <w:pPr>
        <w:shd w:val="clear" w:color="auto" w:fill="FFFFFF"/>
        <w:jc w:val="both"/>
        <w:rPr>
          <w:rFonts w:ascii="Calibri" w:eastAsia="Calibri" w:hAnsi="Calibri"/>
          <w:sz w:val="22"/>
          <w:lang w:val="es-MX"/>
        </w:rPr>
      </w:pPr>
    </w:p>
    <w:p w14:paraId="7F323AA0"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QUINIENTOS CINCUENTA Y DOS 00/100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($552.00)</w:t>
      </w:r>
      <w:r w:rsidRPr="00FF33B1">
        <w:rPr>
          <w:rFonts w:eastAsia="Times New Roman"/>
          <w:szCs w:val="24"/>
          <w:lang w:val="es-ES" w:eastAsia="es-ES"/>
        </w:rPr>
        <w:t xml:space="preserve">  a favor de </w:t>
      </w:r>
      <w:r w:rsidRPr="00FF33B1">
        <w:rPr>
          <w:rFonts w:eastAsia="Times New Roman"/>
          <w:b/>
          <w:szCs w:val="24"/>
          <w:lang w:val="es-ES" w:eastAsia="es-ES"/>
        </w:rPr>
        <w:t xml:space="preserve">VICTOR MANUEL MIRA HERRERA “AGENCIA MIRA” V/ </w:t>
      </w:r>
      <w:r w:rsidRPr="00FF33B1">
        <w:rPr>
          <w:rFonts w:eastAsia="Times New Roman"/>
          <w:szCs w:val="24"/>
          <w:lang w:val="es-ES" w:eastAsia="es-ES"/>
        </w:rPr>
        <w:t xml:space="preserve">Pago por compra de productos alimenticios para personas, para personas de escasos recursos económicos, en desarrollo del plan de emergencia municipal, COVID-19, según Factura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000760,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54101 de la línea 0101</w:t>
      </w:r>
    </w:p>
    <w:p w14:paraId="45000E0D" w14:textId="77777777" w:rsidR="00FF33B1" w:rsidRPr="00FF33B1" w:rsidRDefault="00FF33B1" w:rsidP="00FF33B1">
      <w:pPr>
        <w:shd w:val="clear" w:color="auto" w:fill="FFFFFF"/>
        <w:jc w:val="both"/>
        <w:rPr>
          <w:rFonts w:ascii="Calibri" w:eastAsia="Calibri" w:hAnsi="Calibri"/>
          <w:sz w:val="22"/>
          <w:lang w:val="es-MX"/>
        </w:rPr>
      </w:pPr>
    </w:p>
    <w:p w14:paraId="2E27E15D"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TRES MIL CIENTO SESENTA Y CUATRO 00/100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($3,164.00)</w:t>
      </w:r>
      <w:r w:rsidRPr="00FF33B1">
        <w:rPr>
          <w:rFonts w:eastAsia="Times New Roman"/>
          <w:szCs w:val="24"/>
          <w:lang w:val="es-ES" w:eastAsia="es-ES"/>
        </w:rPr>
        <w:t xml:space="preserve">  a favor de </w:t>
      </w:r>
      <w:r w:rsidRPr="00FF33B1">
        <w:rPr>
          <w:rFonts w:eastAsia="Times New Roman"/>
          <w:b/>
          <w:szCs w:val="24"/>
          <w:lang w:val="es-ES" w:eastAsia="es-ES"/>
        </w:rPr>
        <w:t xml:space="preserve">INDUSTRIAS DE FOAM, S.A. DE C.V. V/ </w:t>
      </w:r>
      <w:r w:rsidRPr="00FF33B1">
        <w:rPr>
          <w:rFonts w:eastAsia="Times New Roman"/>
          <w:szCs w:val="24"/>
          <w:lang w:val="es-ES" w:eastAsia="es-ES"/>
        </w:rPr>
        <w:t xml:space="preserve">Pago por compra de 100 colchonetas </w:t>
      </w:r>
      <w:proofErr w:type="spellStart"/>
      <w:r w:rsidRPr="00FF33B1">
        <w:rPr>
          <w:rFonts w:eastAsia="Times New Roman"/>
          <w:szCs w:val="24"/>
          <w:lang w:val="es-ES" w:eastAsia="es-ES"/>
        </w:rPr>
        <w:t>deluxe</w:t>
      </w:r>
      <w:proofErr w:type="spellEnd"/>
      <w:r w:rsidRPr="00FF33B1">
        <w:rPr>
          <w:rFonts w:eastAsia="Times New Roman"/>
          <w:szCs w:val="24"/>
          <w:lang w:val="es-ES" w:eastAsia="es-ES"/>
        </w:rPr>
        <w:t xml:space="preserve"> de 4 </w:t>
      </w:r>
      <w:proofErr w:type="spellStart"/>
      <w:r w:rsidRPr="00FF33B1">
        <w:rPr>
          <w:rFonts w:eastAsia="Times New Roman"/>
          <w:szCs w:val="24"/>
          <w:lang w:val="es-ES" w:eastAsia="es-ES"/>
        </w:rPr>
        <w:t>pulg</w:t>
      </w:r>
      <w:proofErr w:type="spellEnd"/>
      <w:r w:rsidRPr="00FF33B1">
        <w:rPr>
          <w:rFonts w:eastAsia="Times New Roman"/>
          <w:szCs w:val="24"/>
          <w:lang w:val="es-ES" w:eastAsia="es-ES"/>
        </w:rPr>
        <w:t xml:space="preserve">, para ser utilizadas en albergues, en desarrollo del plan de emergencia municipal, COVID-19, según Factura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0000533,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54199 de la línea 0101</w:t>
      </w:r>
    </w:p>
    <w:p w14:paraId="4AFD820E" w14:textId="77777777" w:rsidR="00FF33B1" w:rsidRPr="00FF33B1" w:rsidRDefault="00FF33B1" w:rsidP="00FF33B1">
      <w:pPr>
        <w:shd w:val="clear" w:color="auto" w:fill="FFFFFF"/>
        <w:jc w:val="both"/>
        <w:rPr>
          <w:rFonts w:ascii="Calibri" w:eastAsia="Calibri" w:hAnsi="Calibri"/>
          <w:sz w:val="22"/>
          <w:lang w:val="es-MX"/>
        </w:rPr>
      </w:pPr>
    </w:p>
    <w:p w14:paraId="7A7321AF"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TRESCIENTOS SESENTA 00/100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($360.00)</w:t>
      </w:r>
      <w:r w:rsidRPr="00FF33B1">
        <w:rPr>
          <w:rFonts w:eastAsia="Times New Roman"/>
          <w:szCs w:val="24"/>
          <w:lang w:val="es-ES" w:eastAsia="es-ES"/>
        </w:rPr>
        <w:t xml:space="preserve">  a favor de </w:t>
      </w:r>
      <w:r w:rsidRPr="00FF33B1">
        <w:rPr>
          <w:rFonts w:eastAsia="Times New Roman"/>
          <w:b/>
          <w:szCs w:val="24"/>
          <w:lang w:val="es-ES" w:eastAsia="es-ES"/>
        </w:rPr>
        <w:t xml:space="preserve">UDP CONFECCIONES Y SASTRERIA LA SILUETA V/ </w:t>
      </w:r>
      <w:r w:rsidRPr="00FF33B1">
        <w:rPr>
          <w:rFonts w:eastAsia="Times New Roman"/>
          <w:szCs w:val="24"/>
          <w:lang w:val="es-ES" w:eastAsia="es-ES"/>
        </w:rPr>
        <w:t xml:space="preserve">Pago por compra de 15 docenas de cubre bocas, para uso de personal municipal, en desarrollo del plan de emergencia municipal, COVID-19, según Factura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000015,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54199 de la línea 0101</w:t>
      </w:r>
    </w:p>
    <w:p w14:paraId="2DE0252B" w14:textId="77777777" w:rsidR="00FF33B1" w:rsidRPr="00FF33B1" w:rsidRDefault="00FF33B1" w:rsidP="00FF33B1">
      <w:pPr>
        <w:shd w:val="clear" w:color="auto" w:fill="FFFFFF"/>
        <w:jc w:val="both"/>
        <w:rPr>
          <w:rFonts w:ascii="Calibri" w:eastAsia="Calibri" w:hAnsi="Calibri"/>
          <w:sz w:val="22"/>
          <w:lang w:val="es-MX"/>
        </w:rPr>
      </w:pPr>
    </w:p>
    <w:p w14:paraId="0AFEC05C"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UN MIL OCHOCIENTOS NOVENTA 00/100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($1,890.00)</w:t>
      </w:r>
      <w:r w:rsidRPr="00FF33B1">
        <w:rPr>
          <w:rFonts w:eastAsia="Times New Roman"/>
          <w:szCs w:val="24"/>
          <w:lang w:val="es-ES" w:eastAsia="es-ES"/>
        </w:rPr>
        <w:t xml:space="preserve">  a favor de </w:t>
      </w:r>
      <w:r w:rsidRPr="00FF33B1">
        <w:rPr>
          <w:rFonts w:eastAsia="Times New Roman"/>
          <w:b/>
          <w:szCs w:val="24"/>
          <w:lang w:val="es-ES" w:eastAsia="es-ES"/>
        </w:rPr>
        <w:t xml:space="preserve">GRUPO RAZEL, S.A. DE C.V. V/ </w:t>
      </w:r>
      <w:r w:rsidRPr="00FF33B1">
        <w:rPr>
          <w:rFonts w:eastAsia="Times New Roman"/>
          <w:szCs w:val="24"/>
          <w:lang w:val="es-ES" w:eastAsia="es-ES"/>
        </w:rPr>
        <w:t xml:space="preserve">Pago por compra de productos </w:t>
      </w:r>
      <w:proofErr w:type="spellStart"/>
      <w:r w:rsidRPr="00FF33B1">
        <w:rPr>
          <w:rFonts w:eastAsia="Times New Roman"/>
          <w:szCs w:val="24"/>
          <w:lang w:val="es-ES" w:eastAsia="es-ES"/>
        </w:rPr>
        <w:t>quimicos</w:t>
      </w:r>
      <w:proofErr w:type="spellEnd"/>
      <w:r w:rsidRPr="00FF33B1">
        <w:rPr>
          <w:rFonts w:eastAsia="Times New Roman"/>
          <w:szCs w:val="24"/>
          <w:lang w:val="es-ES" w:eastAsia="es-ES"/>
        </w:rPr>
        <w:t xml:space="preserve">, para empleados que hacen entrega de </w:t>
      </w:r>
      <w:proofErr w:type="spellStart"/>
      <w:r w:rsidRPr="00FF33B1">
        <w:rPr>
          <w:rFonts w:eastAsia="Times New Roman"/>
          <w:szCs w:val="24"/>
          <w:lang w:val="es-ES" w:eastAsia="es-ES"/>
        </w:rPr>
        <w:t>viveres</w:t>
      </w:r>
      <w:proofErr w:type="spellEnd"/>
      <w:r w:rsidRPr="00FF33B1">
        <w:rPr>
          <w:rFonts w:eastAsia="Times New Roman"/>
          <w:szCs w:val="24"/>
          <w:lang w:val="es-ES" w:eastAsia="es-ES"/>
        </w:rPr>
        <w:t xml:space="preserve">, en desarrollo del plan de emergencia municipal, COVID-19, según Factura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0908,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54107 de la línea 0101</w:t>
      </w:r>
    </w:p>
    <w:p w14:paraId="6A2645D0" w14:textId="77777777" w:rsidR="00FF33B1" w:rsidRPr="00FF33B1" w:rsidRDefault="00FF33B1" w:rsidP="00FF33B1">
      <w:pPr>
        <w:shd w:val="clear" w:color="auto" w:fill="FFFFFF"/>
        <w:jc w:val="both"/>
        <w:rPr>
          <w:rFonts w:ascii="Calibri" w:eastAsia="Calibri" w:hAnsi="Calibri"/>
          <w:sz w:val="22"/>
          <w:lang w:val="es-MX"/>
        </w:rPr>
      </w:pPr>
    </w:p>
    <w:p w14:paraId="595125D6"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DOS MIL CIENTO CUARENTA Y SIETE 00/100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($2,147.00)</w:t>
      </w:r>
      <w:r w:rsidRPr="00FF33B1">
        <w:rPr>
          <w:rFonts w:eastAsia="Times New Roman"/>
          <w:szCs w:val="24"/>
          <w:lang w:val="es-ES" w:eastAsia="es-ES"/>
        </w:rPr>
        <w:t xml:space="preserve">  a favor de </w:t>
      </w:r>
      <w:r w:rsidRPr="00FF33B1">
        <w:rPr>
          <w:rFonts w:eastAsia="Times New Roman"/>
          <w:b/>
          <w:szCs w:val="24"/>
          <w:lang w:val="es-ES" w:eastAsia="es-ES"/>
        </w:rPr>
        <w:t xml:space="preserve">LINKEDUPGROUP, S.A. DE C.V. V/ </w:t>
      </w:r>
      <w:r w:rsidRPr="00FF33B1">
        <w:rPr>
          <w:rFonts w:eastAsia="Times New Roman"/>
          <w:szCs w:val="24"/>
          <w:lang w:val="es-ES" w:eastAsia="es-ES"/>
        </w:rPr>
        <w:t xml:space="preserve">Pago por compra de productos químicos, para uso de diferentes áreas del personal de la alcaldía, en desarrollo del plan de emergencia municipal, COVID-19, según Factura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0095,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54107 de la línea 0101</w:t>
      </w:r>
    </w:p>
    <w:p w14:paraId="19256474" w14:textId="77777777" w:rsidR="00FF33B1" w:rsidRPr="00FF33B1" w:rsidRDefault="00FF33B1" w:rsidP="00FF33B1">
      <w:pPr>
        <w:shd w:val="clear" w:color="auto" w:fill="FFFFFF"/>
        <w:jc w:val="both"/>
        <w:rPr>
          <w:rFonts w:ascii="Calibri" w:eastAsia="Calibri" w:hAnsi="Calibri"/>
          <w:sz w:val="22"/>
          <w:lang w:val="es-MX"/>
        </w:rPr>
      </w:pPr>
    </w:p>
    <w:p w14:paraId="4A8B6439"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CIENTO VEINTICINCO 00/100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($125.00)</w:t>
      </w:r>
      <w:r w:rsidRPr="00FF33B1">
        <w:rPr>
          <w:rFonts w:eastAsia="Times New Roman"/>
          <w:szCs w:val="24"/>
          <w:lang w:val="es-ES" w:eastAsia="es-ES"/>
        </w:rPr>
        <w:t xml:space="preserve">  a favor de la </w:t>
      </w:r>
      <w:r w:rsidRPr="00FF33B1">
        <w:rPr>
          <w:rFonts w:eastAsia="Times New Roman"/>
          <w:b/>
          <w:szCs w:val="24"/>
          <w:lang w:val="es-ES" w:eastAsia="es-ES"/>
        </w:rPr>
        <w:t>SRA.</w:t>
      </w:r>
      <w:r w:rsidRPr="00FF33B1">
        <w:rPr>
          <w:rFonts w:eastAsia="Times New Roman"/>
          <w:szCs w:val="24"/>
          <w:lang w:val="es-ES" w:eastAsia="es-ES"/>
        </w:rPr>
        <w:t xml:space="preserve"> </w:t>
      </w:r>
      <w:r w:rsidRPr="00FF33B1">
        <w:rPr>
          <w:rFonts w:eastAsia="Times New Roman"/>
          <w:b/>
          <w:szCs w:val="24"/>
          <w:lang w:val="es-ES" w:eastAsia="es-ES"/>
        </w:rPr>
        <w:t xml:space="preserve">MARIA MAGDALENA LEAL MANCÍA “AGUA SAN PEDRO” V/ </w:t>
      </w:r>
      <w:r w:rsidRPr="00FF33B1">
        <w:rPr>
          <w:rFonts w:eastAsia="Times New Roman"/>
          <w:szCs w:val="24"/>
          <w:lang w:val="es-ES" w:eastAsia="es-ES"/>
        </w:rPr>
        <w:t xml:space="preserve">Pago por compra de 100 fardos de agua San Pedro, para personal que </w:t>
      </w:r>
      <w:proofErr w:type="spellStart"/>
      <w:r w:rsidRPr="00FF33B1">
        <w:rPr>
          <w:rFonts w:eastAsia="Times New Roman"/>
          <w:szCs w:val="24"/>
          <w:lang w:val="es-ES" w:eastAsia="es-ES"/>
        </w:rPr>
        <w:t>esta</w:t>
      </w:r>
      <w:proofErr w:type="spellEnd"/>
      <w:r w:rsidRPr="00FF33B1">
        <w:rPr>
          <w:rFonts w:eastAsia="Times New Roman"/>
          <w:szCs w:val="24"/>
          <w:lang w:val="es-ES" w:eastAsia="es-ES"/>
        </w:rPr>
        <w:t xml:space="preserve"> repartiendo alimentos a personas de escasos recursos económicos, personal del CAMM y albergues, en desarrollo del plan de emergencia municipal, COVID-19, según Factura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000334,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54101 de la línea 0101</w:t>
      </w:r>
    </w:p>
    <w:p w14:paraId="6090AD61" w14:textId="77777777" w:rsidR="00FF33B1" w:rsidRPr="00FF33B1" w:rsidRDefault="00FF33B1" w:rsidP="00FF33B1">
      <w:pPr>
        <w:shd w:val="clear" w:color="auto" w:fill="FFFFFF"/>
        <w:jc w:val="both"/>
        <w:rPr>
          <w:rFonts w:ascii="Calibri" w:eastAsia="Calibri" w:hAnsi="Calibri"/>
          <w:sz w:val="22"/>
          <w:lang w:val="es-MX"/>
        </w:rPr>
      </w:pPr>
    </w:p>
    <w:p w14:paraId="295857CD"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UN MIL CUARENTA Y SEIS 00/100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($1,046.00)</w:t>
      </w:r>
      <w:r w:rsidRPr="00FF33B1">
        <w:rPr>
          <w:rFonts w:eastAsia="Times New Roman"/>
          <w:szCs w:val="24"/>
          <w:lang w:val="es-ES" w:eastAsia="es-ES"/>
        </w:rPr>
        <w:t xml:space="preserve">  a favor de </w:t>
      </w:r>
      <w:r w:rsidRPr="00FF33B1">
        <w:rPr>
          <w:rFonts w:eastAsia="Times New Roman"/>
          <w:b/>
          <w:szCs w:val="24"/>
          <w:lang w:val="es-ES" w:eastAsia="es-ES"/>
        </w:rPr>
        <w:t xml:space="preserve">LOS REMOS, S.A. DE C.V. V/ </w:t>
      </w:r>
      <w:r w:rsidRPr="00FF33B1">
        <w:rPr>
          <w:rFonts w:eastAsia="Times New Roman"/>
          <w:szCs w:val="24"/>
          <w:lang w:val="es-ES" w:eastAsia="es-ES"/>
        </w:rPr>
        <w:t xml:space="preserve">Pago por compra de productos alimenticios para personas, para personas en aislamiento en Hotel San José y Frontera </w:t>
      </w:r>
      <w:proofErr w:type="spellStart"/>
      <w:r w:rsidRPr="00FF33B1">
        <w:rPr>
          <w:rFonts w:eastAsia="Times New Roman"/>
          <w:szCs w:val="24"/>
          <w:lang w:val="es-ES" w:eastAsia="es-ES"/>
        </w:rPr>
        <w:t>Anguiatu</w:t>
      </w:r>
      <w:proofErr w:type="spellEnd"/>
      <w:r w:rsidRPr="00FF33B1">
        <w:rPr>
          <w:rFonts w:eastAsia="Times New Roman"/>
          <w:szCs w:val="24"/>
          <w:lang w:val="es-ES" w:eastAsia="es-ES"/>
        </w:rPr>
        <w:t xml:space="preserve">, en desarrollo del plan de emergencia municipal, COVID-19, según Factura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02994,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54101 de la línea 0101</w:t>
      </w:r>
    </w:p>
    <w:p w14:paraId="3D2D2D16" w14:textId="77777777" w:rsidR="00FF33B1" w:rsidRPr="00FF33B1" w:rsidRDefault="00FF33B1" w:rsidP="00FF33B1">
      <w:pPr>
        <w:shd w:val="clear" w:color="auto" w:fill="FFFFFF"/>
        <w:jc w:val="both"/>
        <w:rPr>
          <w:rFonts w:ascii="Calibri" w:eastAsia="Calibri" w:hAnsi="Calibri"/>
          <w:sz w:val="22"/>
          <w:lang w:val="es-MX"/>
        </w:rPr>
      </w:pPr>
    </w:p>
    <w:p w14:paraId="09278820"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CIEN 00/100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($100.00)</w:t>
      </w:r>
      <w:r w:rsidRPr="00FF33B1">
        <w:rPr>
          <w:rFonts w:eastAsia="Times New Roman"/>
          <w:szCs w:val="24"/>
          <w:lang w:val="es-ES" w:eastAsia="es-ES"/>
        </w:rPr>
        <w:t xml:space="preserve">  a favor del </w:t>
      </w:r>
      <w:r w:rsidRPr="00FF33B1">
        <w:rPr>
          <w:rFonts w:eastAsia="Times New Roman"/>
          <w:b/>
          <w:szCs w:val="24"/>
          <w:lang w:val="es-ES" w:eastAsia="es-ES"/>
        </w:rPr>
        <w:t>SR. CÉSAR ALEJANDRO FIGUEROA PEÑA “LÁCTEOS DE METAPÁN”</w:t>
      </w:r>
      <w:r w:rsidRPr="00FF33B1">
        <w:rPr>
          <w:rFonts w:eastAsia="Times New Roman"/>
          <w:szCs w:val="24"/>
          <w:lang w:val="es-ES" w:eastAsia="es-ES"/>
        </w:rPr>
        <w:t xml:space="preserve"> </w:t>
      </w:r>
      <w:r w:rsidRPr="00FF33B1">
        <w:rPr>
          <w:rFonts w:eastAsia="Times New Roman"/>
          <w:b/>
          <w:szCs w:val="24"/>
          <w:lang w:val="es-ES" w:eastAsia="es-ES"/>
        </w:rPr>
        <w:t xml:space="preserve">V/ </w:t>
      </w:r>
      <w:r w:rsidRPr="00FF33B1">
        <w:rPr>
          <w:rFonts w:eastAsia="Times New Roman"/>
          <w:szCs w:val="24"/>
          <w:lang w:val="es-ES" w:eastAsia="es-ES"/>
        </w:rPr>
        <w:t xml:space="preserve">Pago por compra de 100 fardos de agua en bolsa, para uso de la municipalidad y entregar a las autoridades en los diferentes reten, en desarrollo del plan de emergencia municipal, COVID-19, según Factura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000478,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54101 de la línea 0101</w:t>
      </w:r>
    </w:p>
    <w:p w14:paraId="4C9DF304" w14:textId="77777777" w:rsidR="00FF33B1" w:rsidRPr="00FF33B1" w:rsidRDefault="00FF33B1" w:rsidP="00FF33B1">
      <w:pPr>
        <w:shd w:val="clear" w:color="auto" w:fill="FFFFFF"/>
        <w:jc w:val="both"/>
        <w:rPr>
          <w:rFonts w:ascii="Calibri" w:eastAsia="Calibri" w:hAnsi="Calibri"/>
          <w:sz w:val="22"/>
          <w:lang w:val="es-MX"/>
        </w:rPr>
      </w:pPr>
    </w:p>
    <w:p w14:paraId="6280AD8D" w14:textId="77777777" w:rsidR="00FF33B1" w:rsidRPr="00FF33B1" w:rsidRDefault="00FF33B1" w:rsidP="00A307C3">
      <w:pPr>
        <w:numPr>
          <w:ilvl w:val="0"/>
          <w:numId w:val="174"/>
        </w:numPr>
        <w:shd w:val="clear" w:color="auto" w:fill="FFFFFF"/>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DOSCIENTOS OCHENTA Y DOS 00/100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($282.00)</w:t>
      </w:r>
      <w:r w:rsidRPr="00FF33B1">
        <w:rPr>
          <w:rFonts w:eastAsia="Times New Roman"/>
          <w:szCs w:val="24"/>
          <w:lang w:val="es-ES" w:eastAsia="es-ES"/>
        </w:rPr>
        <w:t xml:space="preserve">  a favor del </w:t>
      </w:r>
      <w:r w:rsidRPr="00FF33B1">
        <w:rPr>
          <w:rFonts w:eastAsia="Times New Roman"/>
          <w:b/>
          <w:szCs w:val="24"/>
          <w:lang w:val="es-ES" w:eastAsia="es-ES"/>
        </w:rPr>
        <w:t xml:space="preserve">SR. JUAN LEMUS ROSALES “ALMÁCEN MODELO” V/ </w:t>
      </w:r>
      <w:r w:rsidRPr="00FF33B1">
        <w:rPr>
          <w:rFonts w:eastAsia="Times New Roman"/>
          <w:szCs w:val="24"/>
          <w:lang w:val="es-ES" w:eastAsia="es-ES"/>
        </w:rPr>
        <w:t xml:space="preserve">Pago por compra de colchonetas, para uso en municipalidad, en desarrollo del plan de emergencia municipal, COVID-19, según Factura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441325, aplicando dicho gasto al código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54199 de la línea 0101</w:t>
      </w:r>
    </w:p>
    <w:p w14:paraId="7D8EF6E6" w14:textId="77777777" w:rsidR="00FF33B1" w:rsidRPr="00FF33B1" w:rsidRDefault="00FF33B1" w:rsidP="00FF33B1">
      <w:pPr>
        <w:shd w:val="clear" w:color="auto" w:fill="FFFFFF"/>
        <w:jc w:val="both"/>
        <w:rPr>
          <w:rFonts w:ascii="Calibri" w:eastAsia="Calibri" w:hAnsi="Calibri"/>
          <w:sz w:val="22"/>
          <w:lang w:val="es-MX"/>
        </w:rPr>
      </w:pPr>
    </w:p>
    <w:p w14:paraId="70A2DF58" w14:textId="77777777" w:rsidR="00FF33B1" w:rsidRPr="00FF33B1" w:rsidRDefault="00FF33B1" w:rsidP="00A307C3">
      <w:pPr>
        <w:numPr>
          <w:ilvl w:val="0"/>
          <w:numId w:val="174"/>
        </w:numPr>
        <w:tabs>
          <w:tab w:val="left" w:pos="709"/>
          <w:tab w:val="left" w:pos="7797"/>
        </w:tabs>
        <w:spacing w:after="0" w:line="240" w:lineRule="auto"/>
        <w:contextualSpacing/>
        <w:jc w:val="both"/>
        <w:rPr>
          <w:rFonts w:eastAsia="Times New Roman"/>
          <w:szCs w:val="24"/>
          <w:lang w:val="es-ES" w:eastAsia="es-ES"/>
        </w:rPr>
      </w:pPr>
      <w:r w:rsidRPr="00FF33B1">
        <w:rPr>
          <w:rFonts w:eastAsia="Times New Roman"/>
          <w:szCs w:val="24"/>
          <w:lang w:val="es-ES" w:eastAsia="es-ES"/>
        </w:rPr>
        <w:t xml:space="preserve">EROGAR la cantidad de </w:t>
      </w:r>
      <w:r w:rsidRPr="00FF33B1">
        <w:rPr>
          <w:rFonts w:eastAsia="Times New Roman"/>
          <w:b/>
          <w:szCs w:val="24"/>
          <w:lang w:val="es-ES" w:eastAsia="es-ES"/>
        </w:rPr>
        <w:t>CUATROCIENTOS TREINTA Y TRES 06/100 DÓLARES DE</w:t>
      </w:r>
      <w:r w:rsidRPr="00FF33B1">
        <w:rPr>
          <w:rFonts w:eastAsia="Times New Roman"/>
          <w:szCs w:val="24"/>
          <w:lang w:val="es-ES" w:eastAsia="es-ES"/>
        </w:rPr>
        <w:t xml:space="preserve"> </w:t>
      </w:r>
      <w:r w:rsidRPr="00FF33B1">
        <w:rPr>
          <w:rFonts w:eastAsia="Times New Roman"/>
          <w:b/>
          <w:szCs w:val="24"/>
          <w:lang w:val="es-ES" w:eastAsia="es-ES"/>
        </w:rPr>
        <w:t>LOS ESTADOS UNIDOS DE AMÉRICA ($433.06)</w:t>
      </w:r>
      <w:r w:rsidRPr="00FF33B1">
        <w:rPr>
          <w:rFonts w:eastAsia="Times New Roman"/>
          <w:szCs w:val="24"/>
          <w:lang w:val="es-ES" w:eastAsia="es-ES"/>
        </w:rPr>
        <w:t xml:space="preserve">  a favor de </w:t>
      </w:r>
      <w:r w:rsidRPr="00FF33B1">
        <w:rPr>
          <w:rFonts w:eastAsia="Times New Roman"/>
          <w:b/>
          <w:szCs w:val="24"/>
          <w:lang w:val="es-ES" w:eastAsia="es-ES"/>
        </w:rPr>
        <w:t xml:space="preserve">SERVICIO DE LIMPIEZA AMBIENTALES, S.A. DE C.V. V/ </w:t>
      </w:r>
      <w:r w:rsidRPr="00FF33B1">
        <w:rPr>
          <w:rFonts w:eastAsia="Times New Roman"/>
          <w:szCs w:val="24"/>
          <w:lang w:val="es-ES" w:eastAsia="es-ES"/>
        </w:rPr>
        <w:t xml:space="preserve">Pago por compra de productos químicos, guantes de </w:t>
      </w:r>
      <w:proofErr w:type="spellStart"/>
      <w:r w:rsidRPr="00FF33B1">
        <w:rPr>
          <w:rFonts w:eastAsia="Times New Roman"/>
          <w:szCs w:val="24"/>
          <w:lang w:val="es-ES" w:eastAsia="es-ES"/>
        </w:rPr>
        <w:t>latex</w:t>
      </w:r>
      <w:proofErr w:type="spellEnd"/>
      <w:r w:rsidRPr="00FF33B1">
        <w:rPr>
          <w:rFonts w:eastAsia="Times New Roman"/>
          <w:szCs w:val="24"/>
          <w:lang w:val="es-ES" w:eastAsia="es-ES"/>
        </w:rPr>
        <w:t xml:space="preserve">, depósitos de alcohol gel, para uso de personal, en desarrollo del plan de emergencia municipal, COVID-19, según facturas, líneas y códigos que se detallan a continuación: </w:t>
      </w:r>
    </w:p>
    <w:p w14:paraId="335F34AC" w14:textId="77777777" w:rsidR="00FF33B1" w:rsidRPr="00FF33B1" w:rsidRDefault="00FF33B1" w:rsidP="00FF33B1">
      <w:pPr>
        <w:tabs>
          <w:tab w:val="left" w:pos="709"/>
          <w:tab w:val="left" w:pos="7797"/>
        </w:tabs>
        <w:spacing w:after="0" w:line="240" w:lineRule="auto"/>
        <w:ind w:left="720"/>
        <w:contextualSpacing/>
        <w:jc w:val="both"/>
        <w:rPr>
          <w:rFonts w:eastAsia="Calibri"/>
          <w:b/>
          <w:szCs w:val="24"/>
          <w:u w:val="single"/>
          <w:lang w:val="es-ES"/>
        </w:rPr>
      </w:pPr>
    </w:p>
    <w:p w14:paraId="66746E25" w14:textId="77777777" w:rsidR="00FF33B1" w:rsidRPr="00FF33B1" w:rsidRDefault="00FF33B1" w:rsidP="00FF33B1">
      <w:pPr>
        <w:tabs>
          <w:tab w:val="left" w:pos="709"/>
          <w:tab w:val="left" w:pos="7797"/>
        </w:tabs>
        <w:spacing w:after="0" w:line="240" w:lineRule="auto"/>
        <w:jc w:val="both"/>
        <w:rPr>
          <w:rFonts w:eastAsia="Calibri"/>
          <w:b/>
          <w:szCs w:val="24"/>
          <w:u w:val="single"/>
          <w:lang w:val="es-ES"/>
        </w:rPr>
      </w:pPr>
      <w:r w:rsidRPr="00FF33B1">
        <w:rPr>
          <w:rFonts w:eastAsia="Calibri"/>
          <w:b/>
          <w:szCs w:val="24"/>
          <w:u w:val="single"/>
          <w:lang w:val="es-ES"/>
        </w:rPr>
        <w:t>LINEA 0101</w:t>
      </w:r>
    </w:p>
    <w:p w14:paraId="1BB25C1B" w14:textId="77777777" w:rsidR="00FF33B1" w:rsidRPr="00FF33B1" w:rsidRDefault="00FF33B1" w:rsidP="00FF33B1">
      <w:pPr>
        <w:tabs>
          <w:tab w:val="left" w:pos="922"/>
          <w:tab w:val="left" w:pos="7797"/>
        </w:tabs>
        <w:spacing w:after="0" w:line="240" w:lineRule="auto"/>
        <w:contextualSpacing/>
        <w:jc w:val="both"/>
        <w:rPr>
          <w:rFonts w:eastAsia="Calibri"/>
          <w:b/>
          <w:szCs w:val="24"/>
          <w:lang w:val="es-ES"/>
        </w:rPr>
      </w:pPr>
      <w:r w:rsidRPr="00FF33B1">
        <w:rPr>
          <w:rFonts w:eastAsia="Calibri"/>
          <w:b/>
          <w:szCs w:val="24"/>
          <w:lang w:val="es-ES"/>
        </w:rPr>
        <w:t>Factura Nos.-</w:t>
      </w:r>
      <w:r w:rsidRPr="00FF33B1">
        <w:rPr>
          <w:rFonts w:eastAsia="Calibri"/>
          <w:szCs w:val="24"/>
          <w:lang w:val="es-ES"/>
        </w:rPr>
        <w:t xml:space="preserve"> </w:t>
      </w:r>
      <w:r w:rsidRPr="00FF33B1">
        <w:rPr>
          <w:rFonts w:eastAsia="Calibri"/>
          <w:b/>
          <w:szCs w:val="24"/>
          <w:lang w:val="es-ES"/>
        </w:rPr>
        <w:t>0052</w:t>
      </w:r>
    </w:p>
    <w:p w14:paraId="24844968" w14:textId="77777777" w:rsidR="00FF33B1" w:rsidRPr="00FF33B1" w:rsidRDefault="00FF33B1" w:rsidP="00FF33B1">
      <w:pPr>
        <w:tabs>
          <w:tab w:val="left" w:pos="709"/>
          <w:tab w:val="left" w:pos="7797"/>
        </w:tabs>
        <w:spacing w:after="0" w:line="240" w:lineRule="auto"/>
        <w:jc w:val="both"/>
        <w:rPr>
          <w:rFonts w:eastAsia="Calibri"/>
          <w:szCs w:val="24"/>
          <w:lang w:val="es-ES"/>
        </w:rPr>
      </w:pPr>
      <w:r w:rsidRPr="00FF33B1">
        <w:rPr>
          <w:rFonts w:eastAsia="Calibri"/>
          <w:szCs w:val="24"/>
          <w:lang w:val="es-ES"/>
        </w:rPr>
        <w:t xml:space="preserve">Códigos Nos.-54107………….…………………….......................................$ 368.00     </w:t>
      </w:r>
    </w:p>
    <w:p w14:paraId="0200ED35" w14:textId="77777777" w:rsidR="00FF33B1" w:rsidRPr="00FF33B1" w:rsidRDefault="00FF33B1" w:rsidP="00FF33B1">
      <w:pPr>
        <w:tabs>
          <w:tab w:val="left" w:pos="709"/>
          <w:tab w:val="left" w:pos="7797"/>
        </w:tabs>
        <w:spacing w:after="0" w:line="240" w:lineRule="auto"/>
        <w:jc w:val="both"/>
        <w:rPr>
          <w:rFonts w:eastAsia="Calibri"/>
          <w:szCs w:val="24"/>
          <w:lang w:val="es-ES"/>
        </w:rPr>
      </w:pPr>
      <w:r w:rsidRPr="00FF33B1">
        <w:rPr>
          <w:rFonts w:eastAsia="Calibri"/>
          <w:szCs w:val="24"/>
          <w:lang w:val="es-ES"/>
        </w:rPr>
        <w:t>Códigos Nos.-54199………….…………………….......................................$   65.06</w:t>
      </w:r>
    </w:p>
    <w:p w14:paraId="7898B63C" w14:textId="77777777" w:rsidR="00FF33B1" w:rsidRPr="00FF33B1" w:rsidRDefault="00FF33B1" w:rsidP="00FF33B1">
      <w:pPr>
        <w:shd w:val="clear" w:color="auto" w:fill="FFFFFF"/>
        <w:jc w:val="both"/>
        <w:rPr>
          <w:rFonts w:eastAsia="Calibri"/>
          <w:b/>
          <w:szCs w:val="24"/>
          <w:lang w:val="es-MX"/>
        </w:rPr>
      </w:pPr>
      <w:r w:rsidRPr="00FF33B1">
        <w:rPr>
          <w:rFonts w:eastAsia="Calibri"/>
          <w:b/>
          <w:szCs w:val="24"/>
          <w:lang w:val="es-MX"/>
        </w:rPr>
        <w:t>Total………………………..……………………......……............................$ 433.06</w:t>
      </w:r>
    </w:p>
    <w:p w14:paraId="15940D8B" w14:textId="77777777" w:rsidR="00313B1C" w:rsidRPr="00FF33B1" w:rsidRDefault="00FF33B1" w:rsidP="00FF33B1">
      <w:pPr>
        <w:ind w:left="360"/>
        <w:jc w:val="both"/>
        <w:rPr>
          <w:rFonts w:eastAsia="Calibri"/>
        </w:rPr>
      </w:pPr>
      <w:r w:rsidRPr="00FF33B1">
        <w:rPr>
          <w:rFonts w:eastAsia="Calibri"/>
        </w:rPr>
        <w:t xml:space="preserve"> </w:t>
      </w:r>
    </w:p>
    <w:p w14:paraId="6BD84DB5" w14:textId="77777777" w:rsidR="00FF33B1" w:rsidRPr="00FF33B1" w:rsidRDefault="00FF33B1" w:rsidP="00A307C3">
      <w:pPr>
        <w:pStyle w:val="Prrafodelista"/>
        <w:numPr>
          <w:ilvl w:val="0"/>
          <w:numId w:val="174"/>
        </w:numPr>
        <w:jc w:val="both"/>
        <w:rPr>
          <w:rFonts w:ascii="Calibri" w:eastAsia="Calibri" w:hAnsi="Calibri"/>
          <w:b/>
          <w:sz w:val="22"/>
        </w:rPr>
      </w:pPr>
      <w:r w:rsidRPr="00FF33B1">
        <w:rPr>
          <w:rFonts w:eastAsia="Calibri"/>
        </w:rPr>
        <w:t xml:space="preserve">EROGAR la cantidad de </w:t>
      </w:r>
      <w:r w:rsidRPr="00FF33B1">
        <w:rPr>
          <w:rFonts w:eastAsia="Calibri"/>
          <w:b/>
          <w:sz w:val="22"/>
        </w:rPr>
        <w:t>UN MIL OCHENTA Y SIETE 5</w:t>
      </w:r>
      <w:r w:rsidRPr="00FF33B1">
        <w:rPr>
          <w:rFonts w:eastAsia="Calibri"/>
          <w:b/>
        </w:rPr>
        <w:t>0/100 DÓLARES DE LOS ESTADOS UNIDOS</w:t>
      </w:r>
      <w:r w:rsidRPr="00FF33B1">
        <w:rPr>
          <w:rFonts w:ascii="Calibri" w:eastAsia="Calibri" w:hAnsi="Calibri"/>
          <w:b/>
          <w:sz w:val="22"/>
        </w:rPr>
        <w:t xml:space="preserve"> </w:t>
      </w:r>
      <w:r w:rsidRPr="00FF33B1">
        <w:rPr>
          <w:rFonts w:eastAsia="Calibri"/>
          <w:b/>
          <w:sz w:val="22"/>
        </w:rPr>
        <w:t>DE AMÉRICA ($1,087.5</w:t>
      </w:r>
      <w:r w:rsidRPr="00FF33B1">
        <w:rPr>
          <w:rFonts w:eastAsia="Calibri"/>
          <w:b/>
        </w:rPr>
        <w:t xml:space="preserve">0) </w:t>
      </w:r>
      <w:r w:rsidRPr="00FF33B1">
        <w:rPr>
          <w:rFonts w:eastAsia="Calibri"/>
        </w:rPr>
        <w:t xml:space="preserve">V/ Pago de planilla de </w:t>
      </w:r>
      <w:r w:rsidRPr="00FF33B1">
        <w:rPr>
          <w:rFonts w:ascii="Calibri" w:eastAsia="Calibri" w:hAnsi="Calibri"/>
          <w:sz w:val="22"/>
        </w:rPr>
        <w:t>personal eventual</w:t>
      </w:r>
      <w:r w:rsidRPr="00FF33B1">
        <w:rPr>
          <w:rFonts w:eastAsia="Calibri"/>
        </w:rPr>
        <w:t xml:space="preserve">, </w:t>
      </w:r>
      <w:r w:rsidRPr="00FF33B1">
        <w:rPr>
          <w:rFonts w:ascii="Calibri" w:eastAsia="Times New Roman" w:hAnsi="Calibri"/>
          <w:sz w:val="22"/>
          <w:szCs w:val="24"/>
          <w:lang w:val="es-ES" w:eastAsia="es-ES"/>
        </w:rPr>
        <w:t>en desarrollo del plan de emergencia municipal, COVID-19</w:t>
      </w:r>
      <w:r w:rsidRPr="00FF33B1">
        <w:rPr>
          <w:rFonts w:eastAsia="Calibri"/>
        </w:rPr>
        <w:t xml:space="preserve">, Correspondiente al período del </w:t>
      </w:r>
      <w:r w:rsidRPr="00FF33B1">
        <w:rPr>
          <w:rFonts w:ascii="Calibri" w:eastAsia="Calibri" w:hAnsi="Calibri"/>
          <w:sz w:val="22"/>
        </w:rPr>
        <w:t>16 al 31 de Marzo</w:t>
      </w:r>
      <w:r w:rsidRPr="00FF33B1">
        <w:rPr>
          <w:rFonts w:eastAsia="Calibri"/>
        </w:rPr>
        <w:t xml:space="preserve"> del 2020. Aplicando dicho gasto al código </w:t>
      </w:r>
      <w:r w:rsidRPr="00FF33B1">
        <w:rPr>
          <w:rFonts w:eastAsia="Calibri"/>
          <w:b/>
        </w:rPr>
        <w:t xml:space="preserve">51202 </w:t>
      </w:r>
      <w:r w:rsidRPr="00FF33B1">
        <w:rPr>
          <w:rFonts w:eastAsia="Calibri"/>
        </w:rPr>
        <w:t xml:space="preserve">de la línea </w:t>
      </w:r>
      <w:r w:rsidRPr="00FF33B1">
        <w:rPr>
          <w:rFonts w:eastAsia="Calibri"/>
          <w:b/>
        </w:rPr>
        <w:t>0101</w:t>
      </w:r>
      <w:r w:rsidRPr="00FF33B1">
        <w:rPr>
          <w:rFonts w:eastAsia="Calibri"/>
        </w:rPr>
        <w:t xml:space="preserve"> del Presupuesto Municipal vigente, según se detalla a continuación:</w:t>
      </w:r>
    </w:p>
    <w:p w14:paraId="642A0C24" w14:textId="77777777" w:rsidR="00313B1C" w:rsidRDefault="00313B1C" w:rsidP="00FF33B1">
      <w:pPr>
        <w:spacing w:after="0" w:line="240" w:lineRule="auto"/>
        <w:contextualSpacing/>
        <w:jc w:val="both"/>
        <w:rPr>
          <w:rFonts w:eastAsia="Calibri"/>
          <w:b/>
        </w:rPr>
      </w:pPr>
    </w:p>
    <w:p w14:paraId="3C20B6CB" w14:textId="77777777" w:rsidR="00313B1C" w:rsidRPr="00FF33B1" w:rsidRDefault="00313B1C" w:rsidP="00FF33B1">
      <w:pPr>
        <w:spacing w:after="0" w:line="240" w:lineRule="auto"/>
        <w:contextualSpacing/>
        <w:jc w:val="both"/>
        <w:rPr>
          <w:rFonts w:eastAsia="Calibri"/>
          <w:b/>
        </w:rPr>
      </w:pPr>
    </w:p>
    <w:tbl>
      <w:tblPr>
        <w:tblW w:w="8795" w:type="dxa"/>
        <w:jc w:val="center"/>
        <w:tblCellMar>
          <w:left w:w="70" w:type="dxa"/>
          <w:right w:w="70" w:type="dxa"/>
        </w:tblCellMar>
        <w:tblLook w:val="04A0" w:firstRow="1" w:lastRow="0" w:firstColumn="1" w:lastColumn="0" w:noHBand="0" w:noVBand="1"/>
      </w:tblPr>
      <w:tblGrid>
        <w:gridCol w:w="393"/>
        <w:gridCol w:w="3975"/>
        <w:gridCol w:w="1378"/>
        <w:gridCol w:w="1774"/>
        <w:gridCol w:w="1275"/>
      </w:tblGrid>
      <w:tr w:rsidR="00FF33B1" w:rsidRPr="00FF33B1" w14:paraId="23223287" w14:textId="77777777" w:rsidTr="001D5F10">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4E114AEF" w14:textId="77777777" w:rsidR="00FF33B1" w:rsidRPr="00FF33B1" w:rsidRDefault="00FF33B1" w:rsidP="00FF33B1">
            <w:pPr>
              <w:spacing w:after="0" w:line="240" w:lineRule="auto"/>
              <w:rPr>
                <w:rFonts w:eastAsia="Times New Roman"/>
                <w:b/>
                <w:bCs/>
                <w:color w:val="000000"/>
                <w:lang w:eastAsia="es-SV"/>
              </w:rPr>
            </w:pPr>
            <w:proofErr w:type="spellStart"/>
            <w:r w:rsidRPr="00FF33B1">
              <w:rPr>
                <w:rFonts w:eastAsia="Times New Roman"/>
                <w:b/>
                <w:bCs/>
                <w:color w:val="000000"/>
                <w:lang w:eastAsia="es-SV"/>
              </w:rPr>
              <w:t>Nº</w:t>
            </w:r>
            <w:proofErr w:type="spellEnd"/>
          </w:p>
        </w:tc>
        <w:tc>
          <w:tcPr>
            <w:tcW w:w="3975" w:type="dxa"/>
            <w:tcBorders>
              <w:top w:val="single" w:sz="4" w:space="0" w:color="auto"/>
              <w:left w:val="nil"/>
              <w:bottom w:val="single" w:sz="4" w:space="0" w:color="auto"/>
              <w:right w:val="single" w:sz="4" w:space="0" w:color="auto"/>
            </w:tcBorders>
            <w:noWrap/>
            <w:vAlign w:val="bottom"/>
            <w:hideMark/>
          </w:tcPr>
          <w:p w14:paraId="08748DB7" w14:textId="77777777" w:rsidR="00FF33B1" w:rsidRPr="00FF33B1" w:rsidRDefault="00FF33B1" w:rsidP="00FF33B1">
            <w:pPr>
              <w:spacing w:after="0" w:line="240" w:lineRule="auto"/>
              <w:rPr>
                <w:rFonts w:eastAsia="Times New Roman"/>
                <w:b/>
                <w:bCs/>
                <w:color w:val="000000"/>
                <w:lang w:eastAsia="es-SV"/>
              </w:rPr>
            </w:pPr>
            <w:r w:rsidRPr="00FF33B1">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7A6D659E" w14:textId="77777777" w:rsidR="00FF33B1" w:rsidRPr="00FF33B1" w:rsidRDefault="00FF33B1" w:rsidP="00FF33B1">
            <w:pPr>
              <w:spacing w:after="0" w:line="240" w:lineRule="auto"/>
              <w:rPr>
                <w:rFonts w:eastAsia="Times New Roman"/>
                <w:b/>
                <w:bCs/>
                <w:color w:val="000000"/>
                <w:lang w:eastAsia="es-SV"/>
              </w:rPr>
            </w:pPr>
            <w:r w:rsidRPr="00FF33B1">
              <w:rPr>
                <w:rFonts w:eastAsia="Times New Roman"/>
                <w:b/>
                <w:bCs/>
                <w:color w:val="000000"/>
                <w:lang w:eastAsia="es-SV"/>
              </w:rPr>
              <w:t>CARGO</w:t>
            </w:r>
          </w:p>
        </w:tc>
        <w:tc>
          <w:tcPr>
            <w:tcW w:w="1774" w:type="dxa"/>
            <w:tcBorders>
              <w:top w:val="single" w:sz="4" w:space="0" w:color="auto"/>
              <w:left w:val="nil"/>
              <w:bottom w:val="single" w:sz="4" w:space="0" w:color="auto"/>
              <w:right w:val="single" w:sz="4" w:space="0" w:color="auto"/>
            </w:tcBorders>
            <w:noWrap/>
            <w:vAlign w:val="bottom"/>
            <w:hideMark/>
          </w:tcPr>
          <w:p w14:paraId="51E04AD2" w14:textId="77777777" w:rsidR="00FF33B1" w:rsidRPr="00FF33B1" w:rsidRDefault="00FF33B1" w:rsidP="00FF33B1">
            <w:pPr>
              <w:spacing w:after="0" w:line="240" w:lineRule="auto"/>
              <w:rPr>
                <w:rFonts w:eastAsia="Times New Roman"/>
                <w:b/>
                <w:bCs/>
                <w:color w:val="000000"/>
                <w:lang w:eastAsia="es-SV"/>
              </w:rPr>
            </w:pPr>
            <w:r w:rsidRPr="00FF33B1">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24A32DD6" w14:textId="77777777" w:rsidR="00FF33B1" w:rsidRPr="00FF33B1" w:rsidRDefault="00FF33B1" w:rsidP="00FF33B1">
            <w:pPr>
              <w:spacing w:after="0" w:line="240" w:lineRule="auto"/>
              <w:rPr>
                <w:rFonts w:eastAsia="Times New Roman"/>
                <w:b/>
                <w:bCs/>
                <w:color w:val="000000"/>
                <w:lang w:eastAsia="es-SV"/>
              </w:rPr>
            </w:pPr>
            <w:r w:rsidRPr="00FF33B1">
              <w:rPr>
                <w:rFonts w:eastAsia="Times New Roman"/>
                <w:b/>
                <w:bCs/>
                <w:color w:val="000000"/>
                <w:lang w:eastAsia="es-SV"/>
              </w:rPr>
              <w:t>LIQUIDO</w:t>
            </w:r>
          </w:p>
        </w:tc>
      </w:tr>
      <w:tr w:rsidR="00FF33B1" w:rsidRPr="00FF33B1" w14:paraId="5F0B4F76" w14:textId="77777777" w:rsidTr="001D5F10">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71F918F7" w14:textId="77777777" w:rsidR="00FF33B1" w:rsidRPr="00FF33B1" w:rsidRDefault="00FF33B1" w:rsidP="00FF33B1">
            <w:pPr>
              <w:spacing w:after="0" w:line="240" w:lineRule="auto"/>
              <w:rPr>
                <w:rFonts w:eastAsia="Times New Roman"/>
                <w:bCs/>
                <w:color w:val="000000"/>
                <w:lang w:eastAsia="es-SV"/>
              </w:rPr>
            </w:pPr>
            <w:r w:rsidRPr="00FF33B1">
              <w:rPr>
                <w:rFonts w:eastAsia="Times New Roman"/>
                <w:bCs/>
                <w:color w:val="000000"/>
                <w:lang w:eastAsia="es-SV"/>
              </w:rPr>
              <w:t>1</w:t>
            </w:r>
          </w:p>
        </w:tc>
        <w:tc>
          <w:tcPr>
            <w:tcW w:w="3975" w:type="dxa"/>
            <w:tcBorders>
              <w:top w:val="single" w:sz="4" w:space="0" w:color="auto"/>
              <w:left w:val="nil"/>
              <w:bottom w:val="single" w:sz="4" w:space="0" w:color="auto"/>
              <w:right w:val="single" w:sz="4" w:space="0" w:color="auto"/>
            </w:tcBorders>
            <w:noWrap/>
            <w:vAlign w:val="bottom"/>
            <w:hideMark/>
          </w:tcPr>
          <w:p w14:paraId="7C3FB735"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Mario Alexander Martínez Leal</w:t>
            </w:r>
          </w:p>
        </w:tc>
        <w:tc>
          <w:tcPr>
            <w:tcW w:w="1378" w:type="dxa"/>
            <w:tcBorders>
              <w:top w:val="single" w:sz="4" w:space="0" w:color="auto"/>
              <w:left w:val="nil"/>
              <w:bottom w:val="single" w:sz="4" w:space="0" w:color="auto"/>
              <w:right w:val="single" w:sz="4" w:space="0" w:color="auto"/>
            </w:tcBorders>
            <w:noWrap/>
            <w:vAlign w:val="bottom"/>
            <w:hideMark/>
          </w:tcPr>
          <w:p w14:paraId="336479A5" w14:textId="77777777" w:rsidR="00FF33B1" w:rsidRPr="00FF33B1" w:rsidRDefault="00FF33B1" w:rsidP="00FF33B1">
            <w:pPr>
              <w:spacing w:after="0" w:line="240" w:lineRule="auto"/>
              <w:jc w:val="center"/>
              <w:rPr>
                <w:rFonts w:eastAsia="Times New Roman"/>
                <w:color w:val="000000"/>
                <w:lang w:eastAsia="es-SV"/>
              </w:rPr>
            </w:pPr>
            <w:r w:rsidRPr="00FF33B1">
              <w:rPr>
                <w:rFonts w:eastAsia="Times New Roman"/>
                <w:color w:val="000000"/>
                <w:lang w:eastAsia="es-SV"/>
              </w:rPr>
              <w:t>Mozo</w:t>
            </w:r>
          </w:p>
        </w:tc>
        <w:tc>
          <w:tcPr>
            <w:tcW w:w="1774" w:type="dxa"/>
            <w:tcBorders>
              <w:top w:val="single" w:sz="4" w:space="0" w:color="auto"/>
              <w:left w:val="nil"/>
              <w:bottom w:val="single" w:sz="4" w:space="0" w:color="auto"/>
              <w:right w:val="single" w:sz="4" w:space="0" w:color="auto"/>
            </w:tcBorders>
            <w:noWrap/>
            <w:vAlign w:val="bottom"/>
            <w:hideMark/>
          </w:tcPr>
          <w:p w14:paraId="309B7F7E"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    150.00</w:t>
            </w:r>
          </w:p>
        </w:tc>
        <w:tc>
          <w:tcPr>
            <w:tcW w:w="1275" w:type="dxa"/>
            <w:tcBorders>
              <w:top w:val="single" w:sz="4" w:space="0" w:color="auto"/>
              <w:left w:val="nil"/>
              <w:bottom w:val="single" w:sz="4" w:space="0" w:color="auto"/>
              <w:right w:val="single" w:sz="4" w:space="0" w:color="auto"/>
            </w:tcBorders>
            <w:noWrap/>
            <w:vAlign w:val="bottom"/>
            <w:hideMark/>
          </w:tcPr>
          <w:p w14:paraId="5876C25D"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    135.00</w:t>
            </w:r>
          </w:p>
        </w:tc>
      </w:tr>
      <w:tr w:rsidR="00FF33B1" w:rsidRPr="00FF33B1" w14:paraId="33CD3B47" w14:textId="77777777" w:rsidTr="001D5F10">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FF44E5D" w14:textId="77777777" w:rsidR="00FF33B1" w:rsidRPr="00FF33B1" w:rsidRDefault="00FF33B1" w:rsidP="00FF33B1">
            <w:pPr>
              <w:spacing w:after="0" w:line="240" w:lineRule="auto"/>
              <w:rPr>
                <w:rFonts w:eastAsia="Times New Roman"/>
                <w:bCs/>
                <w:color w:val="000000"/>
                <w:lang w:eastAsia="es-SV"/>
              </w:rPr>
            </w:pPr>
            <w:r w:rsidRPr="00FF33B1">
              <w:rPr>
                <w:rFonts w:eastAsia="Times New Roman"/>
                <w:bCs/>
                <w:color w:val="000000"/>
                <w:lang w:eastAsia="es-SV"/>
              </w:rPr>
              <w:t>2</w:t>
            </w:r>
          </w:p>
        </w:tc>
        <w:tc>
          <w:tcPr>
            <w:tcW w:w="3975" w:type="dxa"/>
            <w:tcBorders>
              <w:top w:val="single" w:sz="4" w:space="0" w:color="auto"/>
              <w:left w:val="nil"/>
              <w:bottom w:val="single" w:sz="4" w:space="0" w:color="auto"/>
              <w:right w:val="single" w:sz="4" w:space="0" w:color="auto"/>
            </w:tcBorders>
            <w:noWrap/>
            <w:vAlign w:val="bottom"/>
          </w:tcPr>
          <w:p w14:paraId="6A6F2039" w14:textId="77777777" w:rsidR="00FF33B1" w:rsidRPr="00FF33B1" w:rsidRDefault="00FF33B1" w:rsidP="00FF33B1">
            <w:pPr>
              <w:spacing w:after="0" w:line="240" w:lineRule="auto"/>
              <w:rPr>
                <w:rFonts w:eastAsia="Times New Roman"/>
                <w:color w:val="000000"/>
                <w:lang w:eastAsia="es-SV"/>
              </w:rPr>
            </w:pPr>
            <w:proofErr w:type="spellStart"/>
            <w:r w:rsidRPr="00FF33B1">
              <w:rPr>
                <w:rFonts w:eastAsia="Times New Roman"/>
                <w:color w:val="000000"/>
                <w:lang w:eastAsia="es-SV"/>
              </w:rPr>
              <w:t>Beatríz</w:t>
            </w:r>
            <w:proofErr w:type="spellEnd"/>
            <w:r w:rsidRPr="00FF33B1">
              <w:rPr>
                <w:rFonts w:eastAsia="Times New Roman"/>
                <w:color w:val="000000"/>
                <w:lang w:eastAsia="es-SV"/>
              </w:rPr>
              <w:t xml:space="preserve"> del Carmen Rugamas Martínez</w:t>
            </w:r>
          </w:p>
        </w:tc>
        <w:tc>
          <w:tcPr>
            <w:tcW w:w="1378" w:type="dxa"/>
            <w:tcBorders>
              <w:top w:val="single" w:sz="4" w:space="0" w:color="auto"/>
              <w:left w:val="nil"/>
              <w:bottom w:val="single" w:sz="4" w:space="0" w:color="auto"/>
              <w:right w:val="single" w:sz="4" w:space="0" w:color="auto"/>
            </w:tcBorders>
            <w:noWrap/>
            <w:vAlign w:val="bottom"/>
          </w:tcPr>
          <w:p w14:paraId="44340DC3" w14:textId="77777777" w:rsidR="00FF33B1" w:rsidRPr="00FF33B1" w:rsidRDefault="00FF33B1" w:rsidP="00FF33B1">
            <w:pPr>
              <w:spacing w:after="0" w:line="240" w:lineRule="auto"/>
              <w:jc w:val="center"/>
              <w:rPr>
                <w:rFonts w:eastAsia="Times New Roman"/>
                <w:color w:val="000000"/>
                <w:lang w:eastAsia="es-SV"/>
              </w:rPr>
            </w:pPr>
            <w:r w:rsidRPr="00FF33B1">
              <w:rPr>
                <w:rFonts w:eastAsia="Times New Roman"/>
                <w:bCs/>
                <w:color w:val="000000"/>
                <w:lang w:eastAsia="es-SV"/>
              </w:rPr>
              <w:t>Mozo</w:t>
            </w:r>
          </w:p>
        </w:tc>
        <w:tc>
          <w:tcPr>
            <w:tcW w:w="1774" w:type="dxa"/>
            <w:tcBorders>
              <w:top w:val="single" w:sz="4" w:space="0" w:color="auto"/>
              <w:left w:val="nil"/>
              <w:bottom w:val="single" w:sz="4" w:space="0" w:color="auto"/>
              <w:right w:val="single" w:sz="4" w:space="0" w:color="auto"/>
            </w:tcBorders>
            <w:noWrap/>
            <w:vAlign w:val="bottom"/>
          </w:tcPr>
          <w:p w14:paraId="1C00D0A0"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    187.50</w:t>
            </w:r>
          </w:p>
        </w:tc>
        <w:tc>
          <w:tcPr>
            <w:tcW w:w="1275" w:type="dxa"/>
            <w:tcBorders>
              <w:top w:val="single" w:sz="4" w:space="0" w:color="auto"/>
              <w:left w:val="nil"/>
              <w:bottom w:val="single" w:sz="4" w:space="0" w:color="auto"/>
              <w:right w:val="single" w:sz="4" w:space="0" w:color="auto"/>
            </w:tcBorders>
            <w:noWrap/>
            <w:vAlign w:val="bottom"/>
          </w:tcPr>
          <w:p w14:paraId="66505B58"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    168.75</w:t>
            </w:r>
          </w:p>
        </w:tc>
      </w:tr>
      <w:tr w:rsidR="00FF33B1" w:rsidRPr="00FF33B1" w14:paraId="5FD6EB82" w14:textId="77777777" w:rsidTr="001D5F10">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367D361" w14:textId="77777777" w:rsidR="00FF33B1" w:rsidRPr="00FF33B1" w:rsidRDefault="00FF33B1" w:rsidP="00FF33B1">
            <w:pPr>
              <w:spacing w:after="0" w:line="240" w:lineRule="auto"/>
              <w:rPr>
                <w:rFonts w:eastAsia="Times New Roman"/>
                <w:bCs/>
                <w:color w:val="000000"/>
                <w:lang w:eastAsia="es-SV"/>
              </w:rPr>
            </w:pPr>
            <w:r w:rsidRPr="00FF33B1">
              <w:rPr>
                <w:rFonts w:eastAsia="Times New Roman"/>
                <w:bCs/>
                <w:color w:val="000000"/>
                <w:lang w:eastAsia="es-SV"/>
              </w:rPr>
              <w:t>3</w:t>
            </w:r>
          </w:p>
        </w:tc>
        <w:tc>
          <w:tcPr>
            <w:tcW w:w="3975" w:type="dxa"/>
            <w:tcBorders>
              <w:top w:val="single" w:sz="4" w:space="0" w:color="auto"/>
              <w:left w:val="nil"/>
              <w:bottom w:val="single" w:sz="4" w:space="0" w:color="auto"/>
              <w:right w:val="single" w:sz="4" w:space="0" w:color="auto"/>
            </w:tcBorders>
            <w:noWrap/>
            <w:vAlign w:val="bottom"/>
          </w:tcPr>
          <w:p w14:paraId="2125201C"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José Jaime Acosta Figueroa</w:t>
            </w:r>
          </w:p>
        </w:tc>
        <w:tc>
          <w:tcPr>
            <w:tcW w:w="1378" w:type="dxa"/>
            <w:tcBorders>
              <w:top w:val="single" w:sz="4" w:space="0" w:color="auto"/>
              <w:left w:val="nil"/>
              <w:bottom w:val="single" w:sz="4" w:space="0" w:color="auto"/>
              <w:right w:val="single" w:sz="4" w:space="0" w:color="auto"/>
            </w:tcBorders>
            <w:noWrap/>
            <w:vAlign w:val="bottom"/>
          </w:tcPr>
          <w:p w14:paraId="284D8CEB" w14:textId="77777777" w:rsidR="00FF33B1" w:rsidRPr="00FF33B1" w:rsidRDefault="00FF33B1" w:rsidP="00FF33B1">
            <w:pPr>
              <w:spacing w:after="0" w:line="240" w:lineRule="auto"/>
              <w:jc w:val="center"/>
              <w:rPr>
                <w:rFonts w:eastAsia="Times New Roman"/>
                <w:color w:val="000000"/>
                <w:lang w:eastAsia="es-SV"/>
              </w:rPr>
            </w:pPr>
            <w:r w:rsidRPr="00FF33B1">
              <w:rPr>
                <w:rFonts w:eastAsia="Times New Roman"/>
                <w:bCs/>
                <w:color w:val="000000"/>
                <w:lang w:eastAsia="es-SV"/>
              </w:rPr>
              <w:t>Mozo</w:t>
            </w:r>
          </w:p>
        </w:tc>
        <w:tc>
          <w:tcPr>
            <w:tcW w:w="1774" w:type="dxa"/>
            <w:tcBorders>
              <w:top w:val="single" w:sz="4" w:space="0" w:color="auto"/>
              <w:left w:val="nil"/>
              <w:bottom w:val="single" w:sz="4" w:space="0" w:color="auto"/>
              <w:right w:val="single" w:sz="4" w:space="0" w:color="auto"/>
            </w:tcBorders>
            <w:noWrap/>
            <w:vAlign w:val="bottom"/>
          </w:tcPr>
          <w:p w14:paraId="4223D66F"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    187.50</w:t>
            </w:r>
          </w:p>
        </w:tc>
        <w:tc>
          <w:tcPr>
            <w:tcW w:w="1275" w:type="dxa"/>
            <w:tcBorders>
              <w:top w:val="single" w:sz="4" w:space="0" w:color="auto"/>
              <w:left w:val="nil"/>
              <w:bottom w:val="single" w:sz="4" w:space="0" w:color="auto"/>
              <w:right w:val="single" w:sz="4" w:space="0" w:color="auto"/>
            </w:tcBorders>
            <w:noWrap/>
            <w:vAlign w:val="bottom"/>
          </w:tcPr>
          <w:p w14:paraId="73E6299A"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    168.75</w:t>
            </w:r>
          </w:p>
        </w:tc>
      </w:tr>
      <w:tr w:rsidR="00FF33B1" w:rsidRPr="00FF33B1" w14:paraId="32A3E3D4" w14:textId="77777777" w:rsidTr="001D5F10">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5315D017" w14:textId="77777777" w:rsidR="00FF33B1" w:rsidRPr="00FF33B1" w:rsidRDefault="00FF33B1" w:rsidP="00FF33B1">
            <w:pPr>
              <w:spacing w:after="0" w:line="240" w:lineRule="auto"/>
              <w:rPr>
                <w:rFonts w:eastAsia="Times New Roman"/>
                <w:bCs/>
                <w:color w:val="000000"/>
                <w:lang w:eastAsia="es-SV"/>
              </w:rPr>
            </w:pPr>
            <w:r w:rsidRPr="00FF33B1">
              <w:rPr>
                <w:rFonts w:eastAsia="Times New Roman"/>
                <w:bCs/>
                <w:color w:val="000000"/>
                <w:lang w:eastAsia="es-SV"/>
              </w:rPr>
              <w:t>4</w:t>
            </w:r>
          </w:p>
        </w:tc>
        <w:tc>
          <w:tcPr>
            <w:tcW w:w="3975" w:type="dxa"/>
            <w:tcBorders>
              <w:top w:val="single" w:sz="4" w:space="0" w:color="auto"/>
              <w:left w:val="nil"/>
              <w:bottom w:val="single" w:sz="4" w:space="0" w:color="auto"/>
              <w:right w:val="single" w:sz="4" w:space="0" w:color="auto"/>
            </w:tcBorders>
            <w:noWrap/>
            <w:vAlign w:val="bottom"/>
          </w:tcPr>
          <w:p w14:paraId="06DCD17C" w14:textId="77777777" w:rsidR="00FF33B1" w:rsidRPr="00FF33B1" w:rsidRDefault="00FF33B1" w:rsidP="00FF33B1">
            <w:pPr>
              <w:spacing w:after="0" w:line="240" w:lineRule="auto"/>
              <w:rPr>
                <w:rFonts w:eastAsia="Times New Roman"/>
                <w:color w:val="000000"/>
                <w:lang w:eastAsia="es-SV"/>
              </w:rPr>
            </w:pPr>
            <w:proofErr w:type="spellStart"/>
            <w:r w:rsidRPr="00FF33B1">
              <w:rPr>
                <w:rFonts w:eastAsia="Times New Roman"/>
                <w:color w:val="000000"/>
                <w:lang w:eastAsia="es-SV"/>
              </w:rPr>
              <w:t>Maria</w:t>
            </w:r>
            <w:proofErr w:type="spellEnd"/>
            <w:r w:rsidRPr="00FF33B1">
              <w:rPr>
                <w:rFonts w:eastAsia="Times New Roman"/>
                <w:color w:val="000000"/>
                <w:lang w:eastAsia="es-SV"/>
              </w:rPr>
              <w:t xml:space="preserve"> del Rosario </w:t>
            </w:r>
            <w:proofErr w:type="spellStart"/>
            <w:r w:rsidRPr="00FF33B1">
              <w:rPr>
                <w:rFonts w:eastAsia="Times New Roman"/>
                <w:color w:val="000000"/>
                <w:lang w:eastAsia="es-SV"/>
              </w:rPr>
              <w:t>Badio</w:t>
            </w:r>
            <w:proofErr w:type="spellEnd"/>
            <w:r w:rsidRPr="00FF33B1">
              <w:rPr>
                <w:rFonts w:eastAsia="Times New Roman"/>
                <w:color w:val="000000"/>
                <w:lang w:eastAsia="es-SV"/>
              </w:rPr>
              <w:t xml:space="preserve"> García</w:t>
            </w:r>
          </w:p>
        </w:tc>
        <w:tc>
          <w:tcPr>
            <w:tcW w:w="1378" w:type="dxa"/>
            <w:tcBorders>
              <w:top w:val="single" w:sz="4" w:space="0" w:color="auto"/>
              <w:left w:val="nil"/>
              <w:bottom w:val="single" w:sz="4" w:space="0" w:color="auto"/>
              <w:right w:val="single" w:sz="4" w:space="0" w:color="auto"/>
            </w:tcBorders>
            <w:noWrap/>
            <w:vAlign w:val="bottom"/>
          </w:tcPr>
          <w:p w14:paraId="605D2E54" w14:textId="77777777" w:rsidR="00FF33B1" w:rsidRPr="00FF33B1" w:rsidRDefault="00FF33B1" w:rsidP="00FF33B1">
            <w:pPr>
              <w:spacing w:after="0" w:line="240" w:lineRule="auto"/>
              <w:jc w:val="center"/>
              <w:rPr>
                <w:rFonts w:eastAsia="Times New Roman"/>
                <w:color w:val="000000"/>
                <w:lang w:eastAsia="es-SV"/>
              </w:rPr>
            </w:pPr>
            <w:r w:rsidRPr="00FF33B1">
              <w:rPr>
                <w:rFonts w:eastAsia="Times New Roman"/>
                <w:bCs/>
                <w:color w:val="000000"/>
                <w:lang w:eastAsia="es-SV"/>
              </w:rPr>
              <w:t>Mozo</w:t>
            </w:r>
          </w:p>
        </w:tc>
        <w:tc>
          <w:tcPr>
            <w:tcW w:w="1774" w:type="dxa"/>
            <w:tcBorders>
              <w:top w:val="single" w:sz="4" w:space="0" w:color="auto"/>
              <w:left w:val="nil"/>
              <w:bottom w:val="single" w:sz="4" w:space="0" w:color="auto"/>
              <w:right w:val="single" w:sz="4" w:space="0" w:color="auto"/>
            </w:tcBorders>
            <w:noWrap/>
            <w:vAlign w:val="bottom"/>
          </w:tcPr>
          <w:p w14:paraId="71C733C4"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    187.50</w:t>
            </w:r>
          </w:p>
        </w:tc>
        <w:tc>
          <w:tcPr>
            <w:tcW w:w="1275" w:type="dxa"/>
            <w:tcBorders>
              <w:top w:val="single" w:sz="4" w:space="0" w:color="auto"/>
              <w:left w:val="nil"/>
              <w:bottom w:val="single" w:sz="4" w:space="0" w:color="auto"/>
              <w:right w:val="single" w:sz="4" w:space="0" w:color="auto"/>
            </w:tcBorders>
            <w:noWrap/>
            <w:vAlign w:val="bottom"/>
          </w:tcPr>
          <w:p w14:paraId="0219CB96"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    168.75</w:t>
            </w:r>
          </w:p>
        </w:tc>
      </w:tr>
      <w:tr w:rsidR="00FF33B1" w:rsidRPr="00FF33B1" w14:paraId="56355FE7" w14:textId="77777777" w:rsidTr="001D5F10">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5468078B" w14:textId="77777777" w:rsidR="00FF33B1" w:rsidRPr="00FF33B1" w:rsidRDefault="00FF33B1" w:rsidP="00FF33B1">
            <w:pPr>
              <w:spacing w:after="0" w:line="240" w:lineRule="auto"/>
              <w:rPr>
                <w:rFonts w:eastAsia="Times New Roman"/>
                <w:bCs/>
                <w:color w:val="000000"/>
                <w:lang w:eastAsia="es-SV"/>
              </w:rPr>
            </w:pPr>
            <w:r w:rsidRPr="00FF33B1">
              <w:rPr>
                <w:rFonts w:eastAsia="Times New Roman"/>
                <w:bCs/>
                <w:color w:val="000000"/>
                <w:lang w:eastAsia="es-SV"/>
              </w:rPr>
              <w:t>5</w:t>
            </w:r>
          </w:p>
        </w:tc>
        <w:tc>
          <w:tcPr>
            <w:tcW w:w="3975" w:type="dxa"/>
            <w:tcBorders>
              <w:top w:val="single" w:sz="4" w:space="0" w:color="auto"/>
              <w:left w:val="nil"/>
              <w:bottom w:val="single" w:sz="4" w:space="0" w:color="auto"/>
              <w:right w:val="single" w:sz="4" w:space="0" w:color="auto"/>
            </w:tcBorders>
            <w:noWrap/>
            <w:vAlign w:val="bottom"/>
          </w:tcPr>
          <w:p w14:paraId="35F653F0"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Ismael Aguilar Hernández</w:t>
            </w:r>
          </w:p>
        </w:tc>
        <w:tc>
          <w:tcPr>
            <w:tcW w:w="1378" w:type="dxa"/>
            <w:tcBorders>
              <w:top w:val="single" w:sz="4" w:space="0" w:color="auto"/>
              <w:left w:val="nil"/>
              <w:bottom w:val="single" w:sz="4" w:space="0" w:color="auto"/>
              <w:right w:val="single" w:sz="4" w:space="0" w:color="auto"/>
            </w:tcBorders>
            <w:noWrap/>
            <w:vAlign w:val="bottom"/>
          </w:tcPr>
          <w:p w14:paraId="45FEDC01" w14:textId="77777777" w:rsidR="00FF33B1" w:rsidRPr="00FF33B1" w:rsidRDefault="00FF33B1" w:rsidP="00FF33B1">
            <w:pPr>
              <w:spacing w:after="0" w:line="240" w:lineRule="auto"/>
              <w:jc w:val="center"/>
              <w:rPr>
                <w:rFonts w:eastAsia="Times New Roman"/>
                <w:color w:val="000000"/>
                <w:lang w:eastAsia="es-SV"/>
              </w:rPr>
            </w:pPr>
            <w:r w:rsidRPr="00FF33B1">
              <w:rPr>
                <w:rFonts w:eastAsia="Times New Roman"/>
                <w:bCs/>
                <w:color w:val="000000"/>
                <w:lang w:eastAsia="es-SV"/>
              </w:rPr>
              <w:t>Mozo</w:t>
            </w:r>
          </w:p>
        </w:tc>
        <w:tc>
          <w:tcPr>
            <w:tcW w:w="1774" w:type="dxa"/>
            <w:tcBorders>
              <w:top w:val="single" w:sz="4" w:space="0" w:color="auto"/>
              <w:left w:val="nil"/>
              <w:bottom w:val="single" w:sz="4" w:space="0" w:color="auto"/>
              <w:right w:val="single" w:sz="4" w:space="0" w:color="auto"/>
            </w:tcBorders>
            <w:noWrap/>
            <w:vAlign w:val="bottom"/>
          </w:tcPr>
          <w:p w14:paraId="5D4AE695"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    187.50</w:t>
            </w:r>
          </w:p>
        </w:tc>
        <w:tc>
          <w:tcPr>
            <w:tcW w:w="1275" w:type="dxa"/>
            <w:tcBorders>
              <w:top w:val="single" w:sz="4" w:space="0" w:color="auto"/>
              <w:left w:val="nil"/>
              <w:bottom w:val="single" w:sz="4" w:space="0" w:color="auto"/>
              <w:right w:val="single" w:sz="4" w:space="0" w:color="auto"/>
            </w:tcBorders>
            <w:noWrap/>
            <w:vAlign w:val="bottom"/>
          </w:tcPr>
          <w:p w14:paraId="1D7CC244"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    168.75</w:t>
            </w:r>
          </w:p>
        </w:tc>
      </w:tr>
      <w:tr w:rsidR="00FF33B1" w:rsidRPr="00FF33B1" w14:paraId="0698482F" w14:textId="77777777" w:rsidTr="001D5F10">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58ACF968" w14:textId="77777777" w:rsidR="00FF33B1" w:rsidRPr="00FF33B1" w:rsidRDefault="00FF33B1" w:rsidP="00FF33B1">
            <w:pPr>
              <w:spacing w:after="0" w:line="240" w:lineRule="auto"/>
              <w:rPr>
                <w:rFonts w:eastAsia="Times New Roman"/>
                <w:bCs/>
                <w:color w:val="000000"/>
                <w:lang w:eastAsia="es-SV"/>
              </w:rPr>
            </w:pPr>
            <w:r w:rsidRPr="00FF33B1">
              <w:rPr>
                <w:rFonts w:eastAsia="Times New Roman"/>
                <w:bCs/>
                <w:color w:val="000000"/>
                <w:lang w:eastAsia="es-SV"/>
              </w:rPr>
              <w:t>6</w:t>
            </w:r>
          </w:p>
        </w:tc>
        <w:tc>
          <w:tcPr>
            <w:tcW w:w="3975" w:type="dxa"/>
            <w:tcBorders>
              <w:top w:val="single" w:sz="4" w:space="0" w:color="auto"/>
              <w:left w:val="nil"/>
              <w:bottom w:val="single" w:sz="4" w:space="0" w:color="auto"/>
              <w:right w:val="single" w:sz="4" w:space="0" w:color="auto"/>
            </w:tcBorders>
            <w:noWrap/>
            <w:vAlign w:val="bottom"/>
          </w:tcPr>
          <w:p w14:paraId="7EE8F879" w14:textId="77777777" w:rsidR="00FF33B1" w:rsidRPr="00FF33B1" w:rsidRDefault="00FF33B1" w:rsidP="00FF33B1">
            <w:pPr>
              <w:spacing w:after="0" w:line="240" w:lineRule="auto"/>
              <w:rPr>
                <w:rFonts w:eastAsia="Times New Roman"/>
                <w:color w:val="000000"/>
                <w:lang w:eastAsia="es-SV"/>
              </w:rPr>
            </w:pPr>
            <w:proofErr w:type="spellStart"/>
            <w:r w:rsidRPr="00FF33B1">
              <w:rPr>
                <w:rFonts w:eastAsia="Times New Roman"/>
                <w:color w:val="000000"/>
                <w:lang w:eastAsia="es-SV"/>
              </w:rPr>
              <w:t>Amilcar</w:t>
            </w:r>
            <w:proofErr w:type="spellEnd"/>
            <w:r w:rsidRPr="00FF33B1">
              <w:rPr>
                <w:rFonts w:eastAsia="Times New Roman"/>
                <w:color w:val="000000"/>
                <w:lang w:eastAsia="es-SV"/>
              </w:rPr>
              <w:t xml:space="preserve"> </w:t>
            </w:r>
            <w:proofErr w:type="spellStart"/>
            <w:r w:rsidRPr="00FF33B1">
              <w:rPr>
                <w:rFonts w:eastAsia="Times New Roman"/>
                <w:color w:val="000000"/>
                <w:lang w:eastAsia="es-SV"/>
              </w:rPr>
              <w:t>Adelso</w:t>
            </w:r>
            <w:proofErr w:type="spellEnd"/>
            <w:r w:rsidRPr="00FF33B1">
              <w:rPr>
                <w:rFonts w:eastAsia="Times New Roman"/>
                <w:color w:val="000000"/>
                <w:lang w:eastAsia="es-SV"/>
              </w:rPr>
              <w:t xml:space="preserve"> Umaña</w:t>
            </w:r>
          </w:p>
        </w:tc>
        <w:tc>
          <w:tcPr>
            <w:tcW w:w="1378" w:type="dxa"/>
            <w:tcBorders>
              <w:top w:val="single" w:sz="4" w:space="0" w:color="auto"/>
              <w:left w:val="nil"/>
              <w:bottom w:val="single" w:sz="4" w:space="0" w:color="auto"/>
              <w:right w:val="single" w:sz="4" w:space="0" w:color="auto"/>
            </w:tcBorders>
            <w:noWrap/>
            <w:vAlign w:val="bottom"/>
          </w:tcPr>
          <w:p w14:paraId="4A913729" w14:textId="77777777" w:rsidR="00FF33B1" w:rsidRPr="00FF33B1" w:rsidRDefault="00FF33B1" w:rsidP="00FF33B1">
            <w:pPr>
              <w:spacing w:after="0" w:line="240" w:lineRule="auto"/>
              <w:jc w:val="center"/>
              <w:rPr>
                <w:rFonts w:eastAsia="Times New Roman"/>
                <w:color w:val="000000"/>
                <w:lang w:eastAsia="es-SV"/>
              </w:rPr>
            </w:pPr>
            <w:r w:rsidRPr="00FF33B1">
              <w:rPr>
                <w:rFonts w:eastAsia="Times New Roman"/>
                <w:bCs/>
                <w:color w:val="000000"/>
                <w:lang w:eastAsia="es-SV"/>
              </w:rPr>
              <w:t>Mozo</w:t>
            </w:r>
          </w:p>
        </w:tc>
        <w:tc>
          <w:tcPr>
            <w:tcW w:w="1774" w:type="dxa"/>
            <w:tcBorders>
              <w:top w:val="single" w:sz="4" w:space="0" w:color="auto"/>
              <w:left w:val="nil"/>
              <w:bottom w:val="single" w:sz="4" w:space="0" w:color="auto"/>
              <w:right w:val="single" w:sz="4" w:space="0" w:color="auto"/>
            </w:tcBorders>
            <w:noWrap/>
            <w:vAlign w:val="bottom"/>
          </w:tcPr>
          <w:p w14:paraId="3FFE0DD1"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    187.50</w:t>
            </w:r>
          </w:p>
        </w:tc>
        <w:tc>
          <w:tcPr>
            <w:tcW w:w="1275" w:type="dxa"/>
            <w:tcBorders>
              <w:top w:val="single" w:sz="4" w:space="0" w:color="auto"/>
              <w:left w:val="nil"/>
              <w:bottom w:val="single" w:sz="4" w:space="0" w:color="auto"/>
              <w:right w:val="single" w:sz="4" w:space="0" w:color="auto"/>
            </w:tcBorders>
            <w:noWrap/>
            <w:vAlign w:val="bottom"/>
          </w:tcPr>
          <w:p w14:paraId="1064D050" w14:textId="77777777" w:rsidR="00FF33B1" w:rsidRPr="00FF33B1" w:rsidRDefault="00FF33B1" w:rsidP="00FF33B1">
            <w:pPr>
              <w:spacing w:after="0" w:line="240" w:lineRule="auto"/>
              <w:rPr>
                <w:rFonts w:eastAsia="Times New Roman"/>
                <w:color w:val="000000"/>
                <w:lang w:eastAsia="es-SV"/>
              </w:rPr>
            </w:pPr>
            <w:r w:rsidRPr="00FF33B1">
              <w:rPr>
                <w:rFonts w:eastAsia="Times New Roman"/>
                <w:color w:val="000000"/>
                <w:lang w:eastAsia="es-SV"/>
              </w:rPr>
              <w:t>$    168.75</w:t>
            </w:r>
          </w:p>
        </w:tc>
      </w:tr>
      <w:tr w:rsidR="00FF33B1" w:rsidRPr="00FF33B1" w14:paraId="2EEE5500" w14:textId="77777777" w:rsidTr="001D5F10">
        <w:trPr>
          <w:trHeight w:val="315"/>
          <w:jc w:val="center"/>
        </w:trPr>
        <w:tc>
          <w:tcPr>
            <w:tcW w:w="5746" w:type="dxa"/>
            <w:gridSpan w:val="3"/>
            <w:tcBorders>
              <w:top w:val="single" w:sz="4" w:space="0" w:color="auto"/>
              <w:left w:val="single" w:sz="4" w:space="0" w:color="auto"/>
              <w:bottom w:val="single" w:sz="4" w:space="0" w:color="auto"/>
              <w:right w:val="single" w:sz="4" w:space="0" w:color="auto"/>
            </w:tcBorders>
            <w:noWrap/>
            <w:vAlign w:val="bottom"/>
          </w:tcPr>
          <w:p w14:paraId="1B15F29E" w14:textId="77777777" w:rsidR="00FF33B1" w:rsidRPr="00FF33B1" w:rsidRDefault="00FF33B1" w:rsidP="00FF33B1">
            <w:pPr>
              <w:spacing w:after="0" w:line="240" w:lineRule="auto"/>
              <w:rPr>
                <w:rFonts w:eastAsia="Times New Roman"/>
                <w:b/>
                <w:bCs/>
                <w:color w:val="000000"/>
                <w:lang w:eastAsia="es-SV"/>
              </w:rPr>
            </w:pPr>
            <w:r w:rsidRPr="00FF33B1">
              <w:rPr>
                <w:rFonts w:eastAsia="Times New Roman"/>
                <w:b/>
                <w:bCs/>
                <w:color w:val="000000"/>
                <w:lang w:eastAsia="es-SV"/>
              </w:rPr>
              <w:t>TOTAL</w:t>
            </w:r>
          </w:p>
        </w:tc>
        <w:tc>
          <w:tcPr>
            <w:tcW w:w="1774" w:type="dxa"/>
            <w:tcBorders>
              <w:top w:val="single" w:sz="4" w:space="0" w:color="auto"/>
              <w:left w:val="nil"/>
              <w:bottom w:val="single" w:sz="4" w:space="0" w:color="auto"/>
              <w:right w:val="single" w:sz="4" w:space="0" w:color="auto"/>
            </w:tcBorders>
            <w:noWrap/>
            <w:vAlign w:val="bottom"/>
          </w:tcPr>
          <w:p w14:paraId="34094C13" w14:textId="77777777" w:rsidR="00FF33B1" w:rsidRPr="00FF33B1" w:rsidRDefault="00FF33B1" w:rsidP="00FF33B1">
            <w:pPr>
              <w:spacing w:after="0" w:line="240" w:lineRule="auto"/>
              <w:rPr>
                <w:rFonts w:eastAsia="Times New Roman"/>
                <w:b/>
                <w:color w:val="000000"/>
                <w:lang w:eastAsia="es-SV"/>
              </w:rPr>
            </w:pPr>
            <w:r w:rsidRPr="00FF33B1">
              <w:rPr>
                <w:rFonts w:eastAsia="Times New Roman"/>
                <w:b/>
                <w:color w:val="000000"/>
                <w:lang w:eastAsia="es-SV"/>
              </w:rPr>
              <w:t>$ 1,087.50</w:t>
            </w:r>
          </w:p>
        </w:tc>
        <w:tc>
          <w:tcPr>
            <w:tcW w:w="1275" w:type="dxa"/>
            <w:tcBorders>
              <w:top w:val="single" w:sz="4" w:space="0" w:color="auto"/>
              <w:left w:val="nil"/>
              <w:bottom w:val="single" w:sz="4" w:space="0" w:color="auto"/>
              <w:right w:val="single" w:sz="4" w:space="0" w:color="auto"/>
            </w:tcBorders>
            <w:noWrap/>
            <w:vAlign w:val="bottom"/>
          </w:tcPr>
          <w:p w14:paraId="63B842FA" w14:textId="77777777" w:rsidR="00FF33B1" w:rsidRPr="00FF33B1" w:rsidRDefault="00FF33B1" w:rsidP="00FF33B1">
            <w:pPr>
              <w:spacing w:after="0" w:line="240" w:lineRule="auto"/>
              <w:rPr>
                <w:rFonts w:eastAsia="Times New Roman"/>
                <w:b/>
                <w:color w:val="000000"/>
                <w:lang w:eastAsia="es-SV"/>
              </w:rPr>
            </w:pPr>
            <w:r w:rsidRPr="00FF33B1">
              <w:rPr>
                <w:rFonts w:eastAsia="Times New Roman"/>
                <w:b/>
                <w:color w:val="000000"/>
                <w:lang w:eastAsia="es-SV"/>
              </w:rPr>
              <w:t>$    978.75</w:t>
            </w:r>
          </w:p>
        </w:tc>
      </w:tr>
    </w:tbl>
    <w:p w14:paraId="083FB539" w14:textId="77777777" w:rsidR="00FF33B1" w:rsidRPr="00FF33B1" w:rsidRDefault="00FF33B1" w:rsidP="00FF33B1">
      <w:pPr>
        <w:shd w:val="clear" w:color="auto" w:fill="FFFFFF"/>
        <w:jc w:val="both"/>
        <w:rPr>
          <w:rFonts w:eastAsia="Calibri"/>
          <w:szCs w:val="24"/>
          <w:lang w:val="es-MX"/>
        </w:rPr>
      </w:pPr>
    </w:p>
    <w:p w14:paraId="0F18057B" w14:textId="77777777" w:rsidR="00FF33B1" w:rsidRPr="00FF33B1" w:rsidRDefault="00FF33B1" w:rsidP="00FF33B1">
      <w:pPr>
        <w:shd w:val="clear" w:color="auto" w:fill="FFFFFF"/>
        <w:spacing w:after="0" w:line="240" w:lineRule="auto"/>
        <w:ind w:left="720"/>
        <w:contextualSpacing/>
        <w:jc w:val="both"/>
        <w:rPr>
          <w:rFonts w:eastAsia="Times New Roman"/>
          <w:szCs w:val="24"/>
          <w:lang w:val="es-ES" w:eastAsia="es-ES"/>
        </w:rPr>
      </w:pPr>
      <w:r w:rsidRPr="00FF33B1">
        <w:rPr>
          <w:rFonts w:eastAsia="Times New Roman"/>
          <w:szCs w:val="24"/>
          <w:lang w:val="es-ES" w:eastAsia="es-ES"/>
        </w:rPr>
        <w:lastRenderedPageBreak/>
        <w:t xml:space="preserve">Autorizando a Tesorería a efectuar los pagos correspondientes de la cuenta </w:t>
      </w:r>
      <w:proofErr w:type="spellStart"/>
      <w:r w:rsidRPr="00FF33B1">
        <w:rPr>
          <w:rFonts w:eastAsia="Times New Roman"/>
          <w:szCs w:val="24"/>
          <w:lang w:val="es-ES" w:eastAsia="es-ES"/>
        </w:rPr>
        <w:t>N°</w:t>
      </w:r>
      <w:proofErr w:type="spellEnd"/>
      <w:r w:rsidRPr="00FF33B1">
        <w:rPr>
          <w:rFonts w:eastAsia="Times New Roman"/>
          <w:szCs w:val="24"/>
          <w:lang w:val="es-ES" w:eastAsia="es-ES"/>
        </w:rPr>
        <w:t xml:space="preserve"> 00500006215 denominada Alcaldía Municipal de Metapán/Emergencia COVID-19 FONDOS PROPIOS.</w:t>
      </w:r>
    </w:p>
    <w:p w14:paraId="2796F4E2" w14:textId="77777777" w:rsidR="00FF33B1" w:rsidRPr="00FF33B1" w:rsidRDefault="00FF33B1" w:rsidP="00FF33B1">
      <w:pPr>
        <w:shd w:val="clear" w:color="auto" w:fill="FFFFFF"/>
        <w:ind w:left="360"/>
        <w:jc w:val="both"/>
        <w:rPr>
          <w:rFonts w:ascii="Calibri" w:eastAsia="Calibri" w:hAnsi="Calibri"/>
          <w:sz w:val="22"/>
          <w:lang w:val="es-MX"/>
        </w:rPr>
      </w:pPr>
    </w:p>
    <w:p w14:paraId="653D5A97" w14:textId="77777777" w:rsidR="00FF33B1" w:rsidRPr="00FF33B1" w:rsidRDefault="00FF33B1" w:rsidP="00FF33B1">
      <w:pPr>
        <w:shd w:val="clear" w:color="auto" w:fill="FFFFFF"/>
        <w:spacing w:after="0" w:line="240" w:lineRule="auto"/>
        <w:ind w:left="720"/>
        <w:contextualSpacing/>
        <w:jc w:val="both"/>
        <w:rPr>
          <w:rFonts w:eastAsia="Times New Roman"/>
          <w:szCs w:val="24"/>
          <w:lang w:val="es-ES" w:eastAsia="es-ES"/>
        </w:rPr>
      </w:pPr>
      <w:r w:rsidRPr="00FF33B1">
        <w:rPr>
          <w:rFonts w:eastAsia="Times New Roman"/>
          <w:szCs w:val="24"/>
          <w:lang w:val="es-ES" w:eastAsia="es-ES"/>
        </w:rPr>
        <w:t xml:space="preserve">COMUNIQUESE. </w:t>
      </w:r>
    </w:p>
    <w:p w14:paraId="7DC9408C" w14:textId="77777777" w:rsidR="00FF33B1" w:rsidRPr="00FF33B1" w:rsidRDefault="00FF33B1" w:rsidP="00FF33B1">
      <w:pPr>
        <w:spacing w:after="0" w:line="240" w:lineRule="auto"/>
        <w:ind w:left="786"/>
        <w:contextualSpacing/>
        <w:jc w:val="both"/>
        <w:rPr>
          <w:rFonts w:ascii="Calibri" w:eastAsia="Times New Roman" w:hAnsi="Calibri" w:cs="Calibri"/>
          <w:sz w:val="22"/>
          <w:lang w:eastAsia="es-SV"/>
        </w:rPr>
      </w:pPr>
    </w:p>
    <w:p w14:paraId="2CBE3811" w14:textId="77777777" w:rsidR="00811F85" w:rsidRDefault="00811F85" w:rsidP="0057624F">
      <w:pPr>
        <w:spacing w:after="0" w:line="240" w:lineRule="auto"/>
        <w:jc w:val="both"/>
        <w:rPr>
          <w:b/>
          <w:color w:val="000000"/>
          <w:szCs w:val="24"/>
          <w:u w:val="single"/>
        </w:rPr>
      </w:pPr>
    </w:p>
    <w:p w14:paraId="1879ABBC" w14:textId="77777777" w:rsidR="00811F85" w:rsidRDefault="00811F85" w:rsidP="0057624F">
      <w:pPr>
        <w:spacing w:after="0" w:line="240" w:lineRule="auto"/>
        <w:jc w:val="both"/>
        <w:rPr>
          <w:b/>
          <w:color w:val="000000"/>
          <w:szCs w:val="24"/>
          <w:u w:val="single"/>
        </w:rPr>
      </w:pPr>
    </w:p>
    <w:p w14:paraId="0EBE10AF" w14:textId="77777777" w:rsidR="0057624F" w:rsidRDefault="0057624F" w:rsidP="0057624F">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do</w:t>
      </w:r>
      <w:r w:rsidR="00A3069F">
        <w:rPr>
          <w:rFonts w:eastAsia="Times New Roman"/>
          <w:szCs w:val="24"/>
          <w:lang w:val="es-ES" w:eastAsia="es-ES"/>
        </w:rPr>
        <w:t>ce</w:t>
      </w:r>
      <w:r>
        <w:rPr>
          <w:rFonts w:eastAsia="Times New Roman"/>
          <w:szCs w:val="24"/>
          <w:lang w:val="es-ES" w:eastAsia="es-ES"/>
        </w:rPr>
        <w:t xml:space="preserve"> horas con veinte minutos del </w:t>
      </w:r>
      <w:proofErr w:type="spellStart"/>
      <w:r>
        <w:rPr>
          <w:rFonts w:eastAsia="Times New Roman"/>
          <w:szCs w:val="24"/>
          <w:lang w:val="es-ES" w:eastAsia="es-ES"/>
        </w:rPr>
        <w:t>dieciciséis</w:t>
      </w:r>
      <w:proofErr w:type="spellEnd"/>
      <w:r>
        <w:rPr>
          <w:rFonts w:eastAsia="Times New Roman"/>
          <w:szCs w:val="24"/>
          <w:lang w:val="es-ES" w:eastAsia="es-ES"/>
        </w:rPr>
        <w:t xml:space="preserve"> de marzo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2C92C4B2" w14:textId="77777777" w:rsidR="0057624F" w:rsidRDefault="0057624F" w:rsidP="0057624F">
      <w:pPr>
        <w:spacing w:after="0" w:line="240" w:lineRule="auto"/>
        <w:jc w:val="both"/>
        <w:rPr>
          <w:rFonts w:eastAsia="Times New Roman"/>
          <w:szCs w:val="24"/>
          <w:lang w:val="es-ES" w:eastAsia="es-ES"/>
        </w:rPr>
      </w:pPr>
    </w:p>
    <w:p w14:paraId="1590A035" w14:textId="77777777" w:rsidR="0057624F" w:rsidRDefault="0057624F" w:rsidP="0057624F">
      <w:pPr>
        <w:spacing w:after="0" w:line="240" w:lineRule="auto"/>
        <w:jc w:val="both"/>
        <w:rPr>
          <w:rFonts w:eastAsia="Times New Roman"/>
          <w:szCs w:val="24"/>
          <w:lang w:val="es-ES" w:eastAsia="es-ES"/>
        </w:rPr>
      </w:pPr>
    </w:p>
    <w:p w14:paraId="685EC5ED" w14:textId="77777777" w:rsidR="0057624F" w:rsidRDefault="0057624F" w:rsidP="0057624F">
      <w:pPr>
        <w:spacing w:after="0" w:line="240" w:lineRule="auto"/>
        <w:jc w:val="both"/>
        <w:rPr>
          <w:rFonts w:eastAsia="Times New Roman"/>
          <w:szCs w:val="24"/>
          <w:lang w:val="es-ES" w:eastAsia="es-ES"/>
        </w:rPr>
      </w:pPr>
    </w:p>
    <w:p w14:paraId="16DC098A" w14:textId="77777777" w:rsidR="0057624F" w:rsidRDefault="0057624F" w:rsidP="0057624F">
      <w:pPr>
        <w:spacing w:after="0" w:line="240" w:lineRule="auto"/>
        <w:jc w:val="center"/>
        <w:rPr>
          <w:rFonts w:eastAsia="Times New Roman"/>
          <w:lang w:eastAsia="es-ES"/>
        </w:rPr>
      </w:pPr>
    </w:p>
    <w:p w14:paraId="1266B0F4" w14:textId="77777777" w:rsidR="0057624F" w:rsidRDefault="0057624F" w:rsidP="0057624F">
      <w:pPr>
        <w:spacing w:after="0" w:line="240" w:lineRule="auto"/>
        <w:jc w:val="center"/>
        <w:rPr>
          <w:rFonts w:eastAsia="Times New Roman"/>
          <w:lang w:eastAsia="es-ES"/>
        </w:rPr>
      </w:pPr>
      <w:r>
        <w:rPr>
          <w:rFonts w:eastAsia="Times New Roman"/>
          <w:lang w:eastAsia="es-ES"/>
        </w:rPr>
        <w:t>Prof. José Rigoberto Pinto Rivera</w:t>
      </w:r>
    </w:p>
    <w:p w14:paraId="089F2E80" w14:textId="77777777" w:rsidR="0057624F" w:rsidRDefault="0057624F" w:rsidP="0057624F">
      <w:pPr>
        <w:spacing w:after="0" w:line="240" w:lineRule="auto"/>
        <w:jc w:val="center"/>
        <w:rPr>
          <w:rFonts w:eastAsia="Times New Roman"/>
          <w:lang w:eastAsia="es-ES"/>
        </w:rPr>
      </w:pPr>
      <w:r>
        <w:rPr>
          <w:rFonts w:eastAsia="Times New Roman"/>
          <w:lang w:eastAsia="es-ES"/>
        </w:rPr>
        <w:t>Alcalde Municipal</w:t>
      </w:r>
    </w:p>
    <w:p w14:paraId="5DC79E45" w14:textId="77777777" w:rsidR="0057624F" w:rsidRDefault="0057624F" w:rsidP="0057624F">
      <w:pPr>
        <w:spacing w:after="0" w:line="240" w:lineRule="auto"/>
        <w:jc w:val="both"/>
        <w:rPr>
          <w:rFonts w:eastAsia="Times New Roman"/>
          <w:lang w:eastAsia="es-ES"/>
        </w:rPr>
      </w:pPr>
      <w:r>
        <w:rPr>
          <w:rFonts w:eastAsia="Times New Roman"/>
          <w:lang w:eastAsia="es-ES"/>
        </w:rPr>
        <w:t xml:space="preserve">                                                      </w:t>
      </w:r>
    </w:p>
    <w:p w14:paraId="4E0F98A1" w14:textId="77777777" w:rsidR="0057624F" w:rsidRDefault="0057624F" w:rsidP="0057624F">
      <w:pPr>
        <w:spacing w:after="0" w:line="240" w:lineRule="auto"/>
        <w:jc w:val="both"/>
        <w:rPr>
          <w:rFonts w:eastAsia="Times New Roman"/>
          <w:lang w:eastAsia="es-ES"/>
        </w:rPr>
      </w:pPr>
    </w:p>
    <w:p w14:paraId="475F30FA" w14:textId="77777777" w:rsidR="0057624F" w:rsidRDefault="0057624F" w:rsidP="0057624F">
      <w:pPr>
        <w:spacing w:after="0" w:line="240" w:lineRule="auto"/>
        <w:jc w:val="both"/>
        <w:rPr>
          <w:rFonts w:eastAsia="Times New Roman"/>
          <w:lang w:eastAsia="es-ES"/>
        </w:rPr>
      </w:pPr>
    </w:p>
    <w:p w14:paraId="29E6D484" w14:textId="77777777" w:rsidR="0057624F" w:rsidRDefault="0057624F" w:rsidP="0057624F">
      <w:pPr>
        <w:spacing w:after="0" w:line="240" w:lineRule="auto"/>
        <w:jc w:val="both"/>
        <w:rPr>
          <w:rFonts w:eastAsia="Times New Roman"/>
          <w:lang w:eastAsia="es-ES"/>
        </w:rPr>
      </w:pPr>
    </w:p>
    <w:p w14:paraId="1773A2CC" w14:textId="77777777" w:rsidR="0057624F" w:rsidRDefault="0057624F" w:rsidP="0057624F">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4A393397" w14:textId="77777777" w:rsidR="0057624F" w:rsidRDefault="0057624F" w:rsidP="0057624F">
      <w:pPr>
        <w:spacing w:after="0" w:line="240" w:lineRule="auto"/>
        <w:jc w:val="center"/>
        <w:rPr>
          <w:rFonts w:eastAsia="Times New Roman"/>
          <w:lang w:eastAsia="es-ES"/>
        </w:rPr>
      </w:pPr>
      <w:r>
        <w:rPr>
          <w:rFonts w:eastAsia="Times New Roman"/>
          <w:lang w:eastAsia="es-ES"/>
        </w:rPr>
        <w:t>Síndico Municipal</w:t>
      </w:r>
    </w:p>
    <w:p w14:paraId="0F7D0CA3" w14:textId="77777777" w:rsidR="0057624F" w:rsidRDefault="0057624F" w:rsidP="0057624F">
      <w:pPr>
        <w:spacing w:after="0" w:line="240" w:lineRule="auto"/>
        <w:jc w:val="center"/>
        <w:rPr>
          <w:rFonts w:eastAsia="Times New Roman"/>
          <w:lang w:eastAsia="es-ES"/>
        </w:rPr>
      </w:pPr>
    </w:p>
    <w:p w14:paraId="4B5A8874" w14:textId="77777777" w:rsidR="0057624F" w:rsidRDefault="0057624F" w:rsidP="0057624F">
      <w:pPr>
        <w:spacing w:after="0" w:line="240" w:lineRule="auto"/>
        <w:jc w:val="center"/>
        <w:rPr>
          <w:rFonts w:eastAsia="Times New Roman"/>
          <w:lang w:eastAsia="es-ES"/>
        </w:rPr>
      </w:pPr>
    </w:p>
    <w:p w14:paraId="6B31AFAB" w14:textId="77777777" w:rsidR="0057624F" w:rsidRDefault="0057624F" w:rsidP="0057624F">
      <w:pPr>
        <w:spacing w:after="0" w:line="240" w:lineRule="auto"/>
        <w:jc w:val="center"/>
        <w:rPr>
          <w:rFonts w:eastAsia="Times New Roman"/>
          <w:lang w:eastAsia="es-ES"/>
        </w:rPr>
      </w:pPr>
    </w:p>
    <w:p w14:paraId="6C2D11AE" w14:textId="77777777" w:rsidR="0057624F" w:rsidRDefault="0057624F" w:rsidP="0057624F">
      <w:pPr>
        <w:spacing w:after="0" w:line="240" w:lineRule="auto"/>
        <w:jc w:val="both"/>
        <w:rPr>
          <w:rFonts w:eastAsia="Times New Roman"/>
          <w:lang w:eastAsia="es-ES"/>
        </w:rPr>
      </w:pPr>
      <w:r>
        <w:rPr>
          <w:rFonts w:eastAsia="Times New Roman"/>
          <w:lang w:eastAsia="es-ES"/>
        </w:rPr>
        <w:t xml:space="preserve">                                                                            </w:t>
      </w:r>
    </w:p>
    <w:p w14:paraId="180C230B" w14:textId="77777777" w:rsidR="0057624F" w:rsidRDefault="0057624F" w:rsidP="0057624F">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24A926F4" w14:textId="77777777" w:rsidR="0057624F" w:rsidRDefault="0057624F" w:rsidP="0057624F">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08481CD6" w14:textId="77777777" w:rsidR="0057624F" w:rsidRDefault="0057624F" w:rsidP="0057624F">
      <w:pPr>
        <w:spacing w:after="0" w:line="240" w:lineRule="auto"/>
        <w:jc w:val="both"/>
        <w:rPr>
          <w:rFonts w:eastAsia="Times New Roman"/>
          <w:lang w:eastAsia="es-ES"/>
        </w:rPr>
      </w:pPr>
      <w:r>
        <w:rPr>
          <w:rFonts w:eastAsia="Times New Roman"/>
          <w:lang w:eastAsia="es-ES"/>
        </w:rPr>
        <w:tab/>
      </w:r>
    </w:p>
    <w:p w14:paraId="5186E813" w14:textId="77777777" w:rsidR="0057624F" w:rsidRDefault="0057624F" w:rsidP="0057624F">
      <w:pPr>
        <w:spacing w:after="0" w:line="240" w:lineRule="auto"/>
        <w:jc w:val="both"/>
        <w:rPr>
          <w:rFonts w:eastAsia="Times New Roman"/>
          <w:lang w:eastAsia="es-ES"/>
        </w:rPr>
      </w:pPr>
    </w:p>
    <w:p w14:paraId="3F8212CB" w14:textId="77777777" w:rsidR="0057624F" w:rsidRDefault="0057624F" w:rsidP="0057624F">
      <w:pPr>
        <w:spacing w:after="0" w:line="240" w:lineRule="auto"/>
        <w:jc w:val="both"/>
        <w:rPr>
          <w:rFonts w:eastAsia="Times New Roman"/>
          <w:lang w:eastAsia="es-ES"/>
        </w:rPr>
      </w:pPr>
    </w:p>
    <w:p w14:paraId="7C17D32E" w14:textId="77777777" w:rsidR="0057624F" w:rsidRDefault="0057624F" w:rsidP="0057624F">
      <w:pPr>
        <w:spacing w:after="0" w:line="240" w:lineRule="auto"/>
        <w:jc w:val="both"/>
        <w:rPr>
          <w:rFonts w:eastAsia="Times New Roman"/>
          <w:lang w:eastAsia="es-ES"/>
        </w:rPr>
      </w:pPr>
    </w:p>
    <w:p w14:paraId="390D78F5" w14:textId="77777777" w:rsidR="0057624F" w:rsidRDefault="0057624F" w:rsidP="0057624F">
      <w:pPr>
        <w:spacing w:after="0" w:line="240" w:lineRule="auto"/>
        <w:jc w:val="both"/>
        <w:rPr>
          <w:rFonts w:eastAsia="Times New Roman"/>
          <w:lang w:eastAsia="es-ES"/>
        </w:rPr>
      </w:pPr>
      <w:r>
        <w:rPr>
          <w:rFonts w:eastAsia="Times New Roman"/>
          <w:lang w:eastAsia="es-ES"/>
        </w:rPr>
        <w:t xml:space="preserve">         </w:t>
      </w:r>
    </w:p>
    <w:p w14:paraId="54E6228C" w14:textId="77777777" w:rsidR="0057624F" w:rsidRDefault="0057624F" w:rsidP="0057624F">
      <w:pPr>
        <w:spacing w:after="0" w:line="240" w:lineRule="auto"/>
        <w:jc w:val="both"/>
        <w:rPr>
          <w:rFonts w:eastAsia="Times New Roman"/>
          <w:lang w:eastAsia="es-ES"/>
        </w:rPr>
      </w:pPr>
    </w:p>
    <w:p w14:paraId="1BC84302" w14:textId="77777777" w:rsidR="0057624F" w:rsidRDefault="0057624F" w:rsidP="0057624F">
      <w:pPr>
        <w:spacing w:after="0" w:line="240" w:lineRule="auto"/>
        <w:jc w:val="both"/>
        <w:rPr>
          <w:rFonts w:eastAsia="Times New Roman"/>
          <w:lang w:eastAsia="es-ES"/>
        </w:rPr>
      </w:pPr>
    </w:p>
    <w:p w14:paraId="6CBF57A6" w14:textId="77777777" w:rsidR="0057624F" w:rsidRDefault="0057624F" w:rsidP="0057624F">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039276CA" w14:textId="77777777" w:rsidR="0057624F" w:rsidRDefault="0057624F" w:rsidP="0057624F">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24E3E40C" w14:textId="77777777" w:rsidR="0057624F" w:rsidRDefault="0057624F" w:rsidP="0057624F">
      <w:pPr>
        <w:spacing w:after="0" w:line="240" w:lineRule="auto"/>
        <w:jc w:val="both"/>
        <w:rPr>
          <w:rFonts w:eastAsia="Times New Roman"/>
          <w:lang w:eastAsia="es-ES"/>
        </w:rPr>
      </w:pPr>
    </w:p>
    <w:p w14:paraId="55B070D5" w14:textId="77777777" w:rsidR="0057624F" w:rsidRDefault="0057624F" w:rsidP="0057624F">
      <w:pPr>
        <w:spacing w:after="0" w:line="240" w:lineRule="auto"/>
        <w:jc w:val="both"/>
        <w:rPr>
          <w:rFonts w:eastAsia="Times New Roman"/>
          <w:lang w:eastAsia="es-ES"/>
        </w:rPr>
      </w:pPr>
    </w:p>
    <w:p w14:paraId="6CE5785D" w14:textId="77777777" w:rsidR="0057624F" w:rsidRDefault="0057624F" w:rsidP="0057624F">
      <w:pPr>
        <w:spacing w:after="0" w:line="240" w:lineRule="auto"/>
        <w:jc w:val="both"/>
        <w:rPr>
          <w:rFonts w:eastAsia="Times New Roman"/>
          <w:lang w:eastAsia="es-ES"/>
        </w:rPr>
      </w:pPr>
    </w:p>
    <w:p w14:paraId="3A477196" w14:textId="77777777" w:rsidR="0057624F" w:rsidRDefault="0057624F" w:rsidP="0057624F">
      <w:pPr>
        <w:spacing w:after="0" w:line="240" w:lineRule="auto"/>
        <w:jc w:val="both"/>
        <w:rPr>
          <w:rFonts w:eastAsia="Times New Roman"/>
          <w:lang w:eastAsia="es-ES"/>
        </w:rPr>
      </w:pPr>
    </w:p>
    <w:p w14:paraId="61DD4D40" w14:textId="77777777" w:rsidR="0057624F" w:rsidRDefault="0057624F" w:rsidP="0057624F">
      <w:pPr>
        <w:spacing w:after="0" w:line="240" w:lineRule="auto"/>
        <w:jc w:val="both"/>
        <w:rPr>
          <w:rFonts w:eastAsia="Times New Roman"/>
          <w:lang w:eastAsia="es-ES"/>
        </w:rPr>
      </w:pPr>
    </w:p>
    <w:p w14:paraId="01E96E37" w14:textId="77777777" w:rsidR="0057624F" w:rsidRDefault="0057624F" w:rsidP="0057624F">
      <w:pPr>
        <w:spacing w:after="0" w:line="240" w:lineRule="auto"/>
        <w:jc w:val="both"/>
        <w:rPr>
          <w:rFonts w:eastAsia="Times New Roman"/>
          <w:lang w:eastAsia="es-ES"/>
        </w:rPr>
      </w:pPr>
    </w:p>
    <w:p w14:paraId="7335DEE9" w14:textId="77777777" w:rsidR="0057624F" w:rsidRDefault="0057624F" w:rsidP="0057624F">
      <w:pPr>
        <w:spacing w:after="0" w:line="240" w:lineRule="auto"/>
        <w:jc w:val="both"/>
        <w:rPr>
          <w:rFonts w:eastAsia="Times New Roman"/>
          <w:lang w:eastAsia="es-ES"/>
        </w:rPr>
      </w:pPr>
    </w:p>
    <w:p w14:paraId="74B593EB" w14:textId="77777777" w:rsidR="0057624F" w:rsidRDefault="0057624F" w:rsidP="0057624F">
      <w:pPr>
        <w:spacing w:after="0" w:line="240" w:lineRule="auto"/>
        <w:jc w:val="center"/>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p>
    <w:p w14:paraId="74F89847" w14:textId="77777777" w:rsidR="0057624F" w:rsidRPr="0015446F" w:rsidRDefault="0057624F" w:rsidP="0057624F">
      <w:pPr>
        <w:spacing w:after="0" w:line="240" w:lineRule="auto"/>
        <w:jc w:val="center"/>
        <w:rPr>
          <w:rFonts w:eastAsia="Times New Roman"/>
          <w:lang w:eastAsia="es-ES"/>
        </w:rPr>
      </w:pPr>
      <w:r>
        <w:rPr>
          <w:rFonts w:eastAsia="Times New Roman"/>
          <w:lang w:eastAsia="es-ES"/>
        </w:rPr>
        <w:t>Quinto Reg. Propietario</w:t>
      </w:r>
    </w:p>
    <w:p w14:paraId="7FF6CA02" w14:textId="77777777" w:rsidR="0057624F" w:rsidRDefault="0057624F" w:rsidP="0057624F">
      <w:pPr>
        <w:spacing w:after="0" w:line="240" w:lineRule="auto"/>
        <w:jc w:val="both"/>
        <w:rPr>
          <w:rFonts w:eastAsia="Times New Roman"/>
          <w:lang w:eastAsia="es-ES"/>
        </w:rPr>
      </w:pPr>
    </w:p>
    <w:p w14:paraId="39B0B66C" w14:textId="77777777" w:rsidR="0057624F" w:rsidRDefault="0057624F" w:rsidP="0057624F">
      <w:pPr>
        <w:spacing w:after="0" w:line="240" w:lineRule="auto"/>
        <w:jc w:val="both"/>
        <w:rPr>
          <w:rFonts w:eastAsia="Times New Roman"/>
          <w:lang w:eastAsia="es-ES"/>
        </w:rPr>
      </w:pPr>
    </w:p>
    <w:p w14:paraId="4B532546" w14:textId="77777777" w:rsidR="0057624F" w:rsidRDefault="0057624F" w:rsidP="0057624F">
      <w:pPr>
        <w:spacing w:after="0" w:line="240" w:lineRule="auto"/>
        <w:jc w:val="both"/>
        <w:rPr>
          <w:rFonts w:eastAsia="Times New Roman"/>
          <w:lang w:eastAsia="es-ES"/>
        </w:rPr>
      </w:pPr>
    </w:p>
    <w:p w14:paraId="4FC9D8AD" w14:textId="77777777" w:rsidR="0057624F" w:rsidRDefault="0057624F" w:rsidP="0057624F">
      <w:pPr>
        <w:spacing w:after="0" w:line="240" w:lineRule="auto"/>
        <w:jc w:val="both"/>
        <w:rPr>
          <w:rFonts w:eastAsia="Times New Roman"/>
          <w:lang w:eastAsia="es-ES"/>
        </w:rPr>
      </w:pPr>
    </w:p>
    <w:p w14:paraId="0D8A546B" w14:textId="77777777" w:rsidR="0057624F" w:rsidRDefault="0057624F" w:rsidP="0057624F">
      <w:pPr>
        <w:spacing w:after="0" w:line="240" w:lineRule="auto"/>
        <w:jc w:val="both"/>
        <w:rPr>
          <w:rFonts w:eastAsia="Times New Roman"/>
          <w:lang w:eastAsia="es-ES"/>
        </w:rPr>
      </w:pPr>
    </w:p>
    <w:p w14:paraId="0ED5521C" w14:textId="77777777" w:rsidR="0057624F" w:rsidRDefault="0057624F" w:rsidP="0057624F">
      <w:pPr>
        <w:spacing w:after="0" w:line="240" w:lineRule="auto"/>
        <w:jc w:val="both"/>
        <w:rPr>
          <w:rFonts w:eastAsia="Times New Roman"/>
          <w:lang w:eastAsia="es-ES"/>
        </w:rPr>
      </w:pPr>
    </w:p>
    <w:p w14:paraId="28BBA95B" w14:textId="77777777" w:rsidR="001C7332" w:rsidRDefault="001C7332" w:rsidP="0057624F">
      <w:pPr>
        <w:spacing w:after="0" w:line="240" w:lineRule="auto"/>
        <w:jc w:val="both"/>
        <w:rPr>
          <w:rFonts w:eastAsia="Times New Roman"/>
          <w:lang w:eastAsia="es-ES"/>
        </w:rPr>
      </w:pPr>
    </w:p>
    <w:p w14:paraId="425CCFD7" w14:textId="77777777" w:rsidR="001C7332" w:rsidRDefault="001C7332" w:rsidP="0057624F">
      <w:pPr>
        <w:spacing w:after="0" w:line="240" w:lineRule="auto"/>
        <w:jc w:val="both"/>
        <w:rPr>
          <w:rFonts w:eastAsia="Times New Roman"/>
          <w:lang w:eastAsia="es-ES"/>
        </w:rPr>
      </w:pPr>
    </w:p>
    <w:p w14:paraId="7D9E4564" w14:textId="77777777" w:rsidR="0057624F" w:rsidRPr="0015446F" w:rsidRDefault="0057624F" w:rsidP="0057624F">
      <w:pPr>
        <w:spacing w:after="0" w:line="240" w:lineRule="auto"/>
        <w:jc w:val="both"/>
        <w:rPr>
          <w:rFonts w:eastAsia="Times New Roman"/>
          <w:lang w:eastAsia="es-ES"/>
        </w:rPr>
      </w:pPr>
    </w:p>
    <w:p w14:paraId="3BD908CF" w14:textId="77777777" w:rsidR="0057624F" w:rsidRDefault="0057624F" w:rsidP="0057624F">
      <w:pPr>
        <w:tabs>
          <w:tab w:val="left" w:pos="5663"/>
        </w:tabs>
        <w:spacing w:after="0" w:line="240" w:lineRule="auto"/>
        <w:jc w:val="both"/>
        <w:rPr>
          <w:rFonts w:eastAsia="Times New Roman"/>
          <w:lang w:eastAsia="es-ES"/>
        </w:rPr>
      </w:pPr>
      <w:r>
        <w:rPr>
          <w:rFonts w:eastAsia="Times New Roman"/>
          <w:lang w:eastAsia="es-ES"/>
        </w:rPr>
        <w:lastRenderedPageBreak/>
        <w:t>Sr. Julio Enrique Martínez Heredia</w:t>
      </w:r>
      <w:r>
        <w:rPr>
          <w:rFonts w:eastAsia="Times New Roman"/>
          <w:lang w:eastAsia="es-ES"/>
        </w:rPr>
        <w:tab/>
        <w:t xml:space="preserve">Sr. José Misael Posadas Mejía </w:t>
      </w:r>
    </w:p>
    <w:p w14:paraId="1033D43B" w14:textId="77777777" w:rsidR="0057624F" w:rsidRDefault="0057624F" w:rsidP="0057624F">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2F61858B" w14:textId="77777777" w:rsidR="0057624F" w:rsidRDefault="0057624F" w:rsidP="0057624F">
      <w:pPr>
        <w:spacing w:after="0" w:line="240" w:lineRule="auto"/>
        <w:jc w:val="both"/>
        <w:rPr>
          <w:rFonts w:eastAsia="Times New Roman"/>
          <w:lang w:eastAsia="es-ES"/>
        </w:rPr>
      </w:pPr>
    </w:p>
    <w:p w14:paraId="4B4D027B" w14:textId="77777777" w:rsidR="0057624F" w:rsidRDefault="0057624F" w:rsidP="0057624F">
      <w:pPr>
        <w:spacing w:after="0" w:line="240" w:lineRule="auto"/>
        <w:jc w:val="both"/>
        <w:rPr>
          <w:rFonts w:eastAsia="Times New Roman"/>
          <w:lang w:eastAsia="es-ES"/>
        </w:rPr>
      </w:pPr>
      <w:r>
        <w:rPr>
          <w:rFonts w:eastAsia="Times New Roman"/>
          <w:lang w:eastAsia="es-ES"/>
        </w:rPr>
        <w:tab/>
        <w:t xml:space="preserve">        </w:t>
      </w:r>
    </w:p>
    <w:p w14:paraId="6465127B" w14:textId="77777777" w:rsidR="0057624F" w:rsidRDefault="0057624F" w:rsidP="0057624F">
      <w:pPr>
        <w:spacing w:after="0" w:line="240" w:lineRule="auto"/>
        <w:jc w:val="both"/>
        <w:rPr>
          <w:rFonts w:eastAsia="Times New Roman"/>
          <w:lang w:eastAsia="es-ES"/>
        </w:rPr>
      </w:pPr>
    </w:p>
    <w:p w14:paraId="1482E4CF" w14:textId="77777777" w:rsidR="0057624F" w:rsidRDefault="0057624F" w:rsidP="0057624F">
      <w:pPr>
        <w:spacing w:after="0" w:line="240" w:lineRule="auto"/>
        <w:jc w:val="both"/>
        <w:rPr>
          <w:rFonts w:eastAsia="Times New Roman"/>
          <w:lang w:eastAsia="es-ES"/>
        </w:rPr>
      </w:pPr>
    </w:p>
    <w:p w14:paraId="7C9090CB" w14:textId="77777777" w:rsidR="0057624F" w:rsidRDefault="0057624F" w:rsidP="0057624F">
      <w:pPr>
        <w:spacing w:after="0" w:line="240" w:lineRule="auto"/>
        <w:jc w:val="both"/>
        <w:rPr>
          <w:rFonts w:eastAsia="Times New Roman"/>
          <w:lang w:eastAsia="es-ES"/>
        </w:rPr>
      </w:pPr>
    </w:p>
    <w:p w14:paraId="510FB368" w14:textId="77777777" w:rsidR="0057624F" w:rsidRDefault="0057624F" w:rsidP="0057624F">
      <w:pPr>
        <w:spacing w:after="0" w:line="240" w:lineRule="auto"/>
        <w:jc w:val="both"/>
        <w:rPr>
          <w:rFonts w:eastAsia="Times New Roman"/>
          <w:lang w:eastAsia="es-ES"/>
        </w:rPr>
      </w:pPr>
    </w:p>
    <w:p w14:paraId="626279C4" w14:textId="77777777" w:rsidR="0057624F" w:rsidRDefault="0057624F" w:rsidP="0057624F">
      <w:pPr>
        <w:spacing w:after="0" w:line="240" w:lineRule="auto"/>
        <w:jc w:val="both"/>
        <w:rPr>
          <w:rFonts w:eastAsia="Times New Roman"/>
          <w:lang w:eastAsia="es-ES"/>
        </w:rPr>
      </w:pPr>
    </w:p>
    <w:p w14:paraId="76E63E00" w14:textId="77777777" w:rsidR="0057624F" w:rsidRDefault="0057624F" w:rsidP="0057624F">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79E5721E" w14:textId="77777777" w:rsidR="0057624F" w:rsidRPr="00944943" w:rsidRDefault="0057624F" w:rsidP="0057624F">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7257ED4B" w14:textId="77777777" w:rsidR="0057624F" w:rsidRDefault="0057624F" w:rsidP="0057624F">
      <w:pPr>
        <w:spacing w:after="0" w:line="240" w:lineRule="auto"/>
        <w:jc w:val="both"/>
        <w:rPr>
          <w:rFonts w:eastAsia="Times New Roman"/>
          <w:lang w:eastAsia="es-ES"/>
        </w:rPr>
      </w:pPr>
      <w:r>
        <w:rPr>
          <w:rFonts w:eastAsia="Times New Roman"/>
          <w:lang w:eastAsia="es-ES"/>
        </w:rPr>
        <w:t xml:space="preserve">       </w:t>
      </w:r>
    </w:p>
    <w:p w14:paraId="323754F3" w14:textId="77777777" w:rsidR="0057624F" w:rsidRDefault="0057624F" w:rsidP="0057624F">
      <w:pPr>
        <w:spacing w:after="0" w:line="240" w:lineRule="auto"/>
        <w:jc w:val="both"/>
        <w:rPr>
          <w:rFonts w:eastAsia="Times New Roman"/>
          <w:lang w:eastAsia="es-ES"/>
        </w:rPr>
      </w:pPr>
    </w:p>
    <w:p w14:paraId="0FC2CE1D" w14:textId="77777777" w:rsidR="0057624F" w:rsidRDefault="0057624F" w:rsidP="0057624F">
      <w:pPr>
        <w:spacing w:after="0" w:line="240" w:lineRule="auto"/>
        <w:jc w:val="both"/>
        <w:rPr>
          <w:rFonts w:eastAsia="Times New Roman"/>
          <w:lang w:eastAsia="es-ES"/>
        </w:rPr>
      </w:pPr>
      <w:r>
        <w:rPr>
          <w:rFonts w:eastAsia="Times New Roman"/>
          <w:lang w:eastAsia="es-ES"/>
        </w:rPr>
        <w:t xml:space="preserve">                           </w:t>
      </w:r>
    </w:p>
    <w:p w14:paraId="3F69EE39" w14:textId="77777777" w:rsidR="0057624F" w:rsidRDefault="0057624F" w:rsidP="0057624F">
      <w:pPr>
        <w:spacing w:after="0" w:line="240" w:lineRule="auto"/>
        <w:jc w:val="both"/>
        <w:rPr>
          <w:rFonts w:eastAsia="Times New Roman"/>
          <w:lang w:eastAsia="es-ES"/>
        </w:rPr>
      </w:pPr>
    </w:p>
    <w:p w14:paraId="5DE4E9AE" w14:textId="77777777" w:rsidR="0057624F" w:rsidRDefault="0057624F" w:rsidP="0057624F">
      <w:pPr>
        <w:spacing w:after="0" w:line="240" w:lineRule="auto"/>
        <w:jc w:val="both"/>
        <w:rPr>
          <w:rFonts w:eastAsia="Times New Roman"/>
          <w:lang w:eastAsia="es-ES"/>
        </w:rPr>
      </w:pPr>
    </w:p>
    <w:p w14:paraId="31E5A469" w14:textId="77777777" w:rsidR="0057624F" w:rsidRDefault="0057624F" w:rsidP="0057624F">
      <w:pPr>
        <w:spacing w:after="0" w:line="240" w:lineRule="auto"/>
        <w:jc w:val="both"/>
        <w:rPr>
          <w:rFonts w:eastAsia="Times New Roman"/>
          <w:lang w:eastAsia="es-ES"/>
        </w:rPr>
      </w:pPr>
    </w:p>
    <w:p w14:paraId="51E10EB5" w14:textId="77777777" w:rsidR="0057624F" w:rsidRDefault="0057624F" w:rsidP="0057624F">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41FE294B" w14:textId="77777777" w:rsidR="0057624F" w:rsidRDefault="0057624F" w:rsidP="0057624F">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4E82FF88" w14:textId="77777777" w:rsidR="0057624F" w:rsidRDefault="0057624F" w:rsidP="0057624F">
      <w:pPr>
        <w:tabs>
          <w:tab w:val="left" w:pos="5610"/>
        </w:tabs>
        <w:spacing w:after="0" w:line="240" w:lineRule="auto"/>
        <w:jc w:val="both"/>
        <w:rPr>
          <w:rFonts w:eastAsia="Times New Roman"/>
          <w:lang w:eastAsia="es-ES"/>
        </w:rPr>
      </w:pPr>
    </w:p>
    <w:p w14:paraId="1291E3B8" w14:textId="77777777" w:rsidR="0057624F" w:rsidRDefault="0057624F" w:rsidP="0057624F">
      <w:pPr>
        <w:tabs>
          <w:tab w:val="left" w:pos="5610"/>
        </w:tabs>
        <w:spacing w:after="0" w:line="240" w:lineRule="auto"/>
        <w:jc w:val="both"/>
        <w:rPr>
          <w:rFonts w:eastAsia="Times New Roman"/>
          <w:lang w:eastAsia="es-ES"/>
        </w:rPr>
      </w:pPr>
    </w:p>
    <w:p w14:paraId="01D9BF1F" w14:textId="77777777" w:rsidR="0057624F" w:rsidRDefault="0057624F" w:rsidP="0057624F">
      <w:pPr>
        <w:tabs>
          <w:tab w:val="left" w:pos="5610"/>
        </w:tabs>
        <w:spacing w:after="0" w:line="240" w:lineRule="auto"/>
        <w:jc w:val="both"/>
        <w:rPr>
          <w:rFonts w:eastAsia="Times New Roman"/>
          <w:lang w:eastAsia="es-ES"/>
        </w:rPr>
      </w:pPr>
    </w:p>
    <w:p w14:paraId="1985C15C" w14:textId="77777777" w:rsidR="0057624F" w:rsidRDefault="0057624F" w:rsidP="0057624F">
      <w:pPr>
        <w:tabs>
          <w:tab w:val="left" w:pos="5610"/>
        </w:tabs>
        <w:spacing w:after="0" w:line="240" w:lineRule="auto"/>
        <w:jc w:val="both"/>
        <w:rPr>
          <w:rFonts w:eastAsia="Times New Roman"/>
          <w:lang w:eastAsia="es-ES"/>
        </w:rPr>
      </w:pPr>
    </w:p>
    <w:p w14:paraId="3B57A9A3" w14:textId="77777777" w:rsidR="0057624F" w:rsidRDefault="0057624F" w:rsidP="0057624F">
      <w:pPr>
        <w:tabs>
          <w:tab w:val="left" w:pos="5610"/>
        </w:tabs>
        <w:spacing w:after="0" w:line="240" w:lineRule="auto"/>
        <w:jc w:val="both"/>
        <w:rPr>
          <w:rFonts w:eastAsia="Times New Roman"/>
          <w:lang w:eastAsia="es-ES"/>
        </w:rPr>
      </w:pPr>
    </w:p>
    <w:p w14:paraId="2D139A13" w14:textId="77777777" w:rsidR="0057624F" w:rsidRDefault="0057624F" w:rsidP="0057624F">
      <w:pPr>
        <w:tabs>
          <w:tab w:val="left" w:pos="5610"/>
        </w:tabs>
        <w:spacing w:after="0" w:line="240" w:lineRule="auto"/>
        <w:jc w:val="both"/>
        <w:rPr>
          <w:rFonts w:eastAsia="Times New Roman"/>
          <w:lang w:eastAsia="es-ES"/>
        </w:rPr>
      </w:pPr>
    </w:p>
    <w:p w14:paraId="640A85CB" w14:textId="77777777" w:rsidR="0057624F" w:rsidRDefault="0057624F" w:rsidP="0057624F">
      <w:pPr>
        <w:tabs>
          <w:tab w:val="left" w:pos="5610"/>
        </w:tabs>
        <w:spacing w:after="0" w:line="240" w:lineRule="auto"/>
        <w:jc w:val="both"/>
        <w:rPr>
          <w:rFonts w:eastAsia="Times New Roman"/>
          <w:lang w:eastAsia="es-ES"/>
        </w:rPr>
      </w:pPr>
    </w:p>
    <w:p w14:paraId="02BBB41C" w14:textId="77777777" w:rsidR="0057624F" w:rsidRDefault="0057624F" w:rsidP="0057624F">
      <w:pPr>
        <w:tabs>
          <w:tab w:val="left" w:pos="5610"/>
        </w:tabs>
        <w:spacing w:after="0" w:line="240" w:lineRule="auto"/>
        <w:jc w:val="both"/>
        <w:rPr>
          <w:rFonts w:eastAsia="Times New Roman"/>
          <w:lang w:eastAsia="es-ES"/>
        </w:rPr>
      </w:pPr>
    </w:p>
    <w:p w14:paraId="75F95735" w14:textId="77777777" w:rsidR="0057624F" w:rsidRDefault="0057624F" w:rsidP="0057624F">
      <w:pPr>
        <w:tabs>
          <w:tab w:val="left" w:pos="5610"/>
        </w:tabs>
        <w:spacing w:after="0" w:line="240" w:lineRule="auto"/>
        <w:jc w:val="both"/>
        <w:rPr>
          <w:rFonts w:eastAsia="Times New Roman"/>
          <w:lang w:eastAsia="es-ES"/>
        </w:rPr>
      </w:pPr>
      <w:r>
        <w:rPr>
          <w:rFonts w:eastAsia="Times New Roman"/>
          <w:lang w:eastAsia="es-ES"/>
        </w:rPr>
        <w:t xml:space="preserve">               </w:t>
      </w:r>
    </w:p>
    <w:p w14:paraId="79937F91" w14:textId="77777777" w:rsidR="0057624F" w:rsidRDefault="0057624F" w:rsidP="0057624F">
      <w:pPr>
        <w:spacing w:after="0" w:line="240" w:lineRule="auto"/>
        <w:rPr>
          <w:rFonts w:eastAsia="Times New Roman"/>
          <w:lang w:eastAsia="es-ES"/>
        </w:rPr>
      </w:pPr>
      <w:r>
        <w:rPr>
          <w:rFonts w:eastAsia="Times New Roman"/>
          <w:lang w:eastAsia="es-ES"/>
        </w:rPr>
        <w:t>Sra. Nora Elizabeth Hernández de Castaneda        Licda. Magaly Areli Cárcamo de Chávez</w:t>
      </w:r>
    </w:p>
    <w:p w14:paraId="2A91E36D" w14:textId="77777777" w:rsidR="0057624F" w:rsidRDefault="0057624F" w:rsidP="0057624F">
      <w:pPr>
        <w:spacing w:after="0" w:line="240" w:lineRule="auto"/>
        <w:rPr>
          <w:rFonts w:eastAsia="Times New Roman"/>
          <w:lang w:eastAsia="es-ES"/>
        </w:rPr>
      </w:pPr>
      <w:r>
        <w:rPr>
          <w:rFonts w:eastAsia="Times New Roman"/>
          <w:lang w:eastAsia="es-ES"/>
        </w:rPr>
        <w:t xml:space="preserve">Tercer Regidor Suplente                                           Secretaria Municipal </w:t>
      </w:r>
    </w:p>
    <w:p w14:paraId="39CE88EA" w14:textId="77777777" w:rsidR="0057624F" w:rsidRDefault="0057624F" w:rsidP="0057624F">
      <w:pPr>
        <w:spacing w:after="0" w:line="240" w:lineRule="auto"/>
        <w:rPr>
          <w:rFonts w:eastAsia="Times New Roman"/>
          <w:lang w:eastAsia="es-ES"/>
        </w:rPr>
      </w:pPr>
      <w:r>
        <w:rPr>
          <w:rFonts w:eastAsia="Times New Roman"/>
          <w:lang w:eastAsia="es-ES"/>
        </w:rPr>
        <w:t>Actuando en calidad de sexta regidora propietaria</w:t>
      </w:r>
    </w:p>
    <w:p w14:paraId="43675B50" w14:textId="77777777" w:rsidR="0057624F" w:rsidRDefault="0057624F" w:rsidP="0057624F">
      <w:pPr>
        <w:spacing w:after="0" w:line="240" w:lineRule="auto"/>
        <w:rPr>
          <w:rFonts w:eastAsia="Times New Roman"/>
          <w:lang w:eastAsia="es-ES"/>
        </w:rPr>
      </w:pPr>
    </w:p>
    <w:p w14:paraId="6F26F1E3" w14:textId="77777777" w:rsidR="0057624F" w:rsidRDefault="0057624F" w:rsidP="0057624F">
      <w:pPr>
        <w:spacing w:after="0" w:line="240" w:lineRule="auto"/>
        <w:jc w:val="both"/>
        <w:rPr>
          <w:b/>
          <w:color w:val="000000"/>
          <w:szCs w:val="24"/>
          <w:u w:val="single"/>
        </w:rPr>
      </w:pPr>
    </w:p>
    <w:p w14:paraId="441A8BE6" w14:textId="77777777" w:rsidR="005413D8" w:rsidRDefault="005413D8" w:rsidP="006E69EC">
      <w:pPr>
        <w:spacing w:after="0" w:line="240" w:lineRule="auto"/>
        <w:jc w:val="both"/>
        <w:rPr>
          <w:rFonts w:eastAsia="Calibri"/>
          <w:szCs w:val="24"/>
        </w:rPr>
      </w:pPr>
    </w:p>
    <w:p w14:paraId="4975C8E7" w14:textId="77777777" w:rsidR="005413D8" w:rsidRDefault="005413D8" w:rsidP="006E69EC">
      <w:pPr>
        <w:spacing w:after="0" w:line="240" w:lineRule="auto"/>
        <w:jc w:val="both"/>
        <w:rPr>
          <w:rFonts w:eastAsia="Calibri"/>
          <w:szCs w:val="24"/>
        </w:rPr>
      </w:pPr>
    </w:p>
    <w:p w14:paraId="46A9114C" w14:textId="77777777" w:rsidR="005413D8" w:rsidRDefault="005413D8" w:rsidP="006E69EC">
      <w:pPr>
        <w:spacing w:after="0" w:line="240" w:lineRule="auto"/>
        <w:jc w:val="both"/>
        <w:rPr>
          <w:rFonts w:eastAsia="Calibri"/>
          <w:szCs w:val="24"/>
        </w:rPr>
      </w:pPr>
    </w:p>
    <w:p w14:paraId="5F09601B" w14:textId="77777777" w:rsidR="005413D8" w:rsidRDefault="005413D8" w:rsidP="006E69EC">
      <w:pPr>
        <w:spacing w:after="0" w:line="240" w:lineRule="auto"/>
        <w:jc w:val="both"/>
        <w:rPr>
          <w:rFonts w:eastAsia="Calibri"/>
          <w:szCs w:val="24"/>
        </w:rPr>
      </w:pPr>
    </w:p>
    <w:p w14:paraId="05B8E14D" w14:textId="77777777" w:rsidR="007841F9" w:rsidRDefault="007841F9" w:rsidP="006E69EC">
      <w:pPr>
        <w:spacing w:after="0" w:line="240" w:lineRule="auto"/>
        <w:jc w:val="both"/>
        <w:rPr>
          <w:rFonts w:eastAsia="Calibri"/>
          <w:szCs w:val="24"/>
        </w:rPr>
      </w:pPr>
    </w:p>
    <w:p w14:paraId="20A7F342" w14:textId="77777777" w:rsidR="007841F9" w:rsidRDefault="007841F9" w:rsidP="007841F9">
      <w:pPr>
        <w:spacing w:after="0" w:line="240" w:lineRule="auto"/>
        <w:jc w:val="both"/>
        <w:rPr>
          <w:rFonts w:eastAsia="Calibri"/>
          <w:color w:val="000000"/>
          <w:szCs w:val="24"/>
          <w:lang w:val="es-ES"/>
        </w:rPr>
      </w:pPr>
    </w:p>
    <w:p w14:paraId="662BEBDD" w14:textId="77777777" w:rsidR="007841F9" w:rsidRPr="00A34CC6" w:rsidRDefault="007841F9" w:rsidP="007841F9">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CATORCE: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 xml:space="preserve">a las catorce horas con treinta minutos del día </w:t>
      </w:r>
      <w:r w:rsidR="00266DB6">
        <w:rPr>
          <w:rFonts w:eastAsia="Calibri"/>
          <w:szCs w:val="24"/>
        </w:rPr>
        <w:t xml:space="preserve">veinticinco </w:t>
      </w:r>
      <w:r>
        <w:rPr>
          <w:rFonts w:eastAsia="Calibri"/>
          <w:szCs w:val="24"/>
        </w:rPr>
        <w:t>de marzo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w:t>
      </w:r>
      <w:proofErr w:type="spellStart"/>
      <w:r>
        <w:rPr>
          <w:rFonts w:eastAsia="Calibri"/>
          <w:szCs w:val="24"/>
        </w:rPr>
        <w:t>Tecer</w:t>
      </w:r>
      <w:proofErr w:type="spellEnd"/>
      <w:r>
        <w:rPr>
          <w:rFonts w:eastAsia="Calibri"/>
          <w:szCs w:val="24"/>
        </w:rPr>
        <w:t xml:space="preserve"> Regidor Suplente y actuando en calidad de sexta regidora propietario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sesión </w:t>
      </w:r>
      <w:r w:rsidR="00D63A30">
        <w:rPr>
          <w:rFonts w:eastAsia="Calibri"/>
          <w:szCs w:val="24"/>
        </w:rPr>
        <w:t>Extraordinaria,</w:t>
      </w:r>
      <w:r w:rsidRPr="00F80BAD">
        <w:rPr>
          <w:rFonts w:eastAsia="Calibri"/>
          <w:szCs w:val="24"/>
        </w:rPr>
        <w:t xml:space="preserve"> la cual les presidida por el señor A</w:t>
      </w:r>
      <w:r>
        <w:rPr>
          <w:rFonts w:eastAsia="Calibri"/>
          <w:szCs w:val="24"/>
        </w:rPr>
        <w:t>l</w:t>
      </w:r>
      <w:r w:rsidRPr="00F80BAD">
        <w:rPr>
          <w:rFonts w:eastAsia="Calibri"/>
          <w:szCs w:val="24"/>
        </w:rPr>
        <w:t xml:space="preserve">calde Municipal quien constata la presencia de la totalidad de los miembros </w:t>
      </w:r>
      <w:r w:rsidRPr="00F80BAD">
        <w:rPr>
          <w:rFonts w:eastAsia="Calibri"/>
          <w:szCs w:val="24"/>
        </w:rPr>
        <w:lastRenderedPageBreak/>
        <w:t>de su concejo para efectos de dar cumplimiento al artículo cuarenta y uno del referido código, da por iniciada la reunión sometiendo primeramente la aprobación de la agenda a desarrollar 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3E0462AA" w14:textId="77777777" w:rsidR="007841F9" w:rsidRDefault="007841F9" w:rsidP="007841F9">
      <w:pPr>
        <w:spacing w:after="0" w:line="240" w:lineRule="auto"/>
        <w:jc w:val="both"/>
        <w:rPr>
          <w:rFonts w:eastAsia="Calibri"/>
          <w:b/>
          <w:color w:val="000000"/>
          <w:szCs w:val="24"/>
        </w:rPr>
      </w:pPr>
    </w:p>
    <w:p w14:paraId="4949E461" w14:textId="77777777" w:rsidR="00266DB6" w:rsidRPr="00E36D94" w:rsidRDefault="00266DB6" w:rsidP="00266DB6">
      <w:pPr>
        <w:spacing w:after="0" w:line="240" w:lineRule="auto"/>
        <w:jc w:val="both"/>
        <w:rPr>
          <w:b/>
          <w:szCs w:val="24"/>
          <w:u w:val="single"/>
        </w:rPr>
      </w:pPr>
      <w:r w:rsidRPr="00E36D94">
        <w:rPr>
          <w:b/>
          <w:szCs w:val="24"/>
          <w:u w:val="single"/>
        </w:rPr>
        <w:t xml:space="preserve">ACUERDO NÚMERO </w:t>
      </w:r>
      <w:r>
        <w:rPr>
          <w:b/>
          <w:szCs w:val="24"/>
          <w:u w:val="single"/>
        </w:rPr>
        <w:t>UNO</w:t>
      </w:r>
      <w:r w:rsidRPr="00E36D94">
        <w:rPr>
          <w:b/>
          <w:szCs w:val="24"/>
          <w:u w:val="single"/>
        </w:rPr>
        <w:t xml:space="preserve">: </w:t>
      </w:r>
    </w:p>
    <w:p w14:paraId="32CB4829" w14:textId="77777777" w:rsidR="00266DB6" w:rsidRPr="00E36D94" w:rsidRDefault="00266DB6" w:rsidP="00266DB6">
      <w:pPr>
        <w:spacing w:after="0" w:line="240" w:lineRule="auto"/>
        <w:jc w:val="both"/>
        <w:rPr>
          <w:b/>
          <w:szCs w:val="24"/>
        </w:rPr>
      </w:pPr>
    </w:p>
    <w:p w14:paraId="3B9C2E74" w14:textId="77777777" w:rsidR="00266DB6" w:rsidRPr="00E36D94" w:rsidRDefault="00266DB6" w:rsidP="00266DB6">
      <w:pPr>
        <w:spacing w:after="0" w:line="240" w:lineRule="auto"/>
        <w:jc w:val="both"/>
        <w:rPr>
          <w:b/>
          <w:szCs w:val="24"/>
        </w:rPr>
      </w:pPr>
      <w:r w:rsidRPr="00E36D94">
        <w:rPr>
          <w:b/>
          <w:szCs w:val="24"/>
        </w:rPr>
        <w:t>CONSIDERANDO:</w:t>
      </w:r>
    </w:p>
    <w:p w14:paraId="71AEDEA5" w14:textId="77777777" w:rsidR="00266DB6" w:rsidRPr="00E36D94" w:rsidRDefault="00266DB6" w:rsidP="00266DB6">
      <w:pPr>
        <w:spacing w:after="0" w:line="240" w:lineRule="auto"/>
        <w:jc w:val="both"/>
        <w:rPr>
          <w:b/>
          <w:szCs w:val="24"/>
        </w:rPr>
      </w:pPr>
      <w:r w:rsidRPr="00E36D94">
        <w:rPr>
          <w:b/>
          <w:szCs w:val="24"/>
        </w:rPr>
        <w:t xml:space="preserve"> </w:t>
      </w:r>
    </w:p>
    <w:p w14:paraId="5CA05D38" w14:textId="77777777" w:rsidR="00266DB6" w:rsidRPr="00E36D94" w:rsidRDefault="00266DB6" w:rsidP="00A307C3">
      <w:pPr>
        <w:numPr>
          <w:ilvl w:val="0"/>
          <w:numId w:val="133"/>
        </w:numPr>
        <w:shd w:val="clear" w:color="auto" w:fill="FFFFFF"/>
        <w:spacing w:after="0" w:line="240" w:lineRule="auto"/>
        <w:ind w:left="426" w:hanging="142"/>
        <w:jc w:val="both"/>
        <w:rPr>
          <w:rFonts w:eastAsia="Times New Roman"/>
          <w:szCs w:val="24"/>
          <w:lang w:val="es-ES" w:eastAsia="es-ES"/>
        </w:rPr>
      </w:pPr>
      <w:r w:rsidRPr="00E36D94">
        <w:rPr>
          <w:rFonts w:eastAsia="Times New Roman"/>
          <w:szCs w:val="24"/>
          <w:lang w:val="es-ES" w:eastAsia="es-ES"/>
        </w:rPr>
        <w:t xml:space="preserve">Que la pandemia por el virus COVID-19 </w:t>
      </w:r>
      <w:r>
        <w:rPr>
          <w:rFonts w:eastAsia="Times New Roman"/>
          <w:szCs w:val="24"/>
          <w:lang w:val="es-ES" w:eastAsia="es-ES"/>
        </w:rPr>
        <w:t xml:space="preserve">continúa poniendo en </w:t>
      </w:r>
      <w:r w:rsidRPr="00E36D94">
        <w:rPr>
          <w:rFonts w:eastAsia="Times New Roman"/>
          <w:szCs w:val="24"/>
          <w:lang w:val="es-ES" w:eastAsia="es-ES"/>
        </w:rPr>
        <w:t xml:space="preserve">el riesgo </w:t>
      </w:r>
      <w:r>
        <w:rPr>
          <w:rFonts w:eastAsia="Times New Roman"/>
          <w:szCs w:val="24"/>
          <w:lang w:val="es-ES" w:eastAsia="es-ES"/>
        </w:rPr>
        <w:t>a la población</w:t>
      </w:r>
      <w:r w:rsidRPr="00E36D94">
        <w:rPr>
          <w:rFonts w:eastAsia="Times New Roman"/>
          <w:szCs w:val="24"/>
          <w:lang w:val="es-ES" w:eastAsia="es-ES"/>
        </w:rPr>
        <w:t xml:space="preserve"> </w:t>
      </w:r>
      <w:r>
        <w:rPr>
          <w:rFonts w:eastAsia="Times New Roman"/>
          <w:szCs w:val="24"/>
          <w:lang w:val="es-ES" w:eastAsia="es-ES"/>
        </w:rPr>
        <w:t>d</w:t>
      </w:r>
      <w:r w:rsidRPr="00E36D94">
        <w:rPr>
          <w:rFonts w:eastAsia="Times New Roman"/>
          <w:szCs w:val="24"/>
          <w:lang w:val="es-ES" w:eastAsia="es-ES"/>
        </w:rPr>
        <w:t>el país</w:t>
      </w:r>
      <w:r>
        <w:rPr>
          <w:rFonts w:eastAsia="Times New Roman"/>
          <w:szCs w:val="24"/>
          <w:lang w:val="es-ES" w:eastAsia="es-ES"/>
        </w:rPr>
        <w:t>, y el Gobierno Central así como el Gobierno Municipal deben aunar esfuerzos para mitigar su propagación, así como apoyar a la población de escasos recursos en atención a sus necesidades básicas de limpieza, agua y alimentos de primera necesidad;</w:t>
      </w:r>
    </w:p>
    <w:p w14:paraId="0F252229" w14:textId="77777777" w:rsidR="00266DB6" w:rsidRPr="00E36D94" w:rsidRDefault="00266DB6" w:rsidP="00266DB6">
      <w:pPr>
        <w:shd w:val="clear" w:color="auto" w:fill="FFFFFF"/>
        <w:spacing w:after="0" w:line="240" w:lineRule="auto"/>
        <w:ind w:left="426" w:hanging="142"/>
        <w:jc w:val="both"/>
        <w:rPr>
          <w:rFonts w:eastAsia="Times New Roman"/>
          <w:szCs w:val="24"/>
          <w:lang w:val="es-ES" w:eastAsia="es-ES"/>
        </w:rPr>
      </w:pPr>
    </w:p>
    <w:p w14:paraId="1E9C3931" w14:textId="77777777" w:rsidR="00266DB6" w:rsidRDefault="00266DB6" w:rsidP="00A307C3">
      <w:pPr>
        <w:numPr>
          <w:ilvl w:val="0"/>
          <w:numId w:val="133"/>
        </w:numPr>
        <w:shd w:val="clear" w:color="auto" w:fill="FFFFFF"/>
        <w:spacing w:after="0" w:line="240" w:lineRule="auto"/>
        <w:ind w:left="426" w:hanging="142"/>
        <w:jc w:val="both"/>
        <w:rPr>
          <w:rFonts w:eastAsia="Times New Roman"/>
          <w:szCs w:val="24"/>
          <w:lang w:val="es-ES" w:eastAsia="es-ES"/>
        </w:rPr>
      </w:pPr>
      <w:r w:rsidRPr="00E36D94">
        <w:rPr>
          <w:rFonts w:eastAsia="Times New Roman"/>
          <w:szCs w:val="24"/>
          <w:lang w:val="es-ES" w:eastAsia="es-ES"/>
        </w:rPr>
        <w:t xml:space="preserve">Que </w:t>
      </w:r>
      <w:r>
        <w:rPr>
          <w:rFonts w:eastAsia="Times New Roman"/>
          <w:szCs w:val="24"/>
          <w:lang w:val="es-ES" w:eastAsia="es-ES"/>
        </w:rPr>
        <w:t>por acuerdo número 2 de acta trece en sesión extraordinaria de fecha 16 de marzo de 2020, la municipalidad acordó una serie de medidas para combatir el flagelo de COVID-19, dentro de las cuales se encontraba la aprobación de una fondo inicial para la atención de la emergencia, por un monto de cien mil dólares;</w:t>
      </w:r>
    </w:p>
    <w:p w14:paraId="6A4ACC6A" w14:textId="77777777" w:rsidR="00266DB6" w:rsidRPr="0052746C" w:rsidRDefault="00266DB6" w:rsidP="00266DB6">
      <w:pPr>
        <w:shd w:val="clear" w:color="auto" w:fill="FFFFFF"/>
        <w:spacing w:after="0" w:line="240" w:lineRule="auto"/>
        <w:ind w:left="426" w:hanging="142"/>
        <w:jc w:val="both"/>
        <w:rPr>
          <w:rFonts w:eastAsia="Times New Roman"/>
          <w:szCs w:val="24"/>
          <w:lang w:val="es-ES" w:eastAsia="es-ES"/>
        </w:rPr>
      </w:pPr>
    </w:p>
    <w:p w14:paraId="5290E083" w14:textId="77777777" w:rsidR="00266DB6" w:rsidRDefault="00266DB6" w:rsidP="00A307C3">
      <w:pPr>
        <w:numPr>
          <w:ilvl w:val="0"/>
          <w:numId w:val="133"/>
        </w:numPr>
        <w:shd w:val="clear" w:color="auto" w:fill="FFFFFF"/>
        <w:spacing w:after="0" w:line="240" w:lineRule="auto"/>
        <w:ind w:left="426" w:hanging="142"/>
        <w:jc w:val="both"/>
        <w:rPr>
          <w:rFonts w:eastAsia="Times New Roman"/>
          <w:szCs w:val="24"/>
          <w:lang w:val="es-ES" w:eastAsia="es-ES"/>
        </w:rPr>
      </w:pPr>
      <w:r>
        <w:rPr>
          <w:rFonts w:eastAsia="Times New Roman"/>
          <w:szCs w:val="24"/>
          <w:lang w:val="es-ES" w:eastAsia="es-ES"/>
        </w:rPr>
        <w:t>Que dichos recursos ya han sido utilizados para ayudar a la población de Metapán, dotándole de insumos básicos ante las nuevas medida impuestas por el Gobierno Central de mantenerse en cuarentena domiciliar por treinta días, y poner así un freno al contagio del COVID-19</w:t>
      </w:r>
    </w:p>
    <w:p w14:paraId="1B01F1E9" w14:textId="77777777" w:rsidR="00266DB6" w:rsidRDefault="00266DB6" w:rsidP="00266DB6">
      <w:pPr>
        <w:pStyle w:val="Prrafodelista"/>
        <w:spacing w:after="0"/>
        <w:rPr>
          <w:rFonts w:eastAsia="Times New Roman"/>
          <w:szCs w:val="24"/>
          <w:lang w:val="es-ES" w:eastAsia="es-ES"/>
        </w:rPr>
      </w:pPr>
    </w:p>
    <w:p w14:paraId="34AA35D6" w14:textId="77777777" w:rsidR="00266DB6" w:rsidRDefault="00266DB6" w:rsidP="00A307C3">
      <w:pPr>
        <w:numPr>
          <w:ilvl w:val="0"/>
          <w:numId w:val="133"/>
        </w:numPr>
        <w:shd w:val="clear" w:color="auto" w:fill="FFFFFF"/>
        <w:spacing w:after="0" w:line="240" w:lineRule="auto"/>
        <w:ind w:left="426" w:hanging="142"/>
        <w:jc w:val="both"/>
        <w:rPr>
          <w:rFonts w:eastAsia="Times New Roman"/>
          <w:szCs w:val="24"/>
          <w:lang w:val="es-ES" w:eastAsia="es-ES"/>
        </w:rPr>
      </w:pPr>
      <w:r>
        <w:rPr>
          <w:rFonts w:eastAsia="Times New Roman"/>
          <w:szCs w:val="24"/>
          <w:lang w:val="es-ES" w:eastAsia="es-ES"/>
        </w:rPr>
        <w:t xml:space="preserve">Que la municipalidad a esta fecha no ha recibido los fondos provenientes de la subvención del estado a través del Fondo para el Desarrollo Económico y Social de los Municipios (FODES), del cual se autorizado utilizar </w:t>
      </w:r>
      <w:r w:rsidRPr="00E36D94">
        <w:rPr>
          <w:rFonts w:eastAsia="Times New Roman"/>
          <w:szCs w:val="24"/>
          <w:shd w:val="clear" w:color="auto" w:fill="FFFFFF"/>
          <w:lang w:val="es-ES" w:eastAsia="es-ES"/>
        </w:rPr>
        <w:t xml:space="preserve">el 50% del 75% de </w:t>
      </w:r>
      <w:r>
        <w:rPr>
          <w:rFonts w:eastAsia="Times New Roman"/>
          <w:szCs w:val="24"/>
          <w:shd w:val="clear" w:color="auto" w:fill="FFFFFF"/>
          <w:lang w:val="es-ES" w:eastAsia="es-ES"/>
        </w:rPr>
        <w:t xml:space="preserve">dichos </w:t>
      </w:r>
      <w:r w:rsidRPr="00E36D94">
        <w:rPr>
          <w:rFonts w:eastAsia="Times New Roman"/>
          <w:szCs w:val="24"/>
          <w:shd w:val="clear" w:color="auto" w:fill="FFFFFF"/>
          <w:lang w:val="es-ES" w:eastAsia="es-ES"/>
        </w:rPr>
        <w:t xml:space="preserve">fondos, </w:t>
      </w:r>
      <w:r>
        <w:rPr>
          <w:rFonts w:eastAsia="Times New Roman"/>
          <w:szCs w:val="24"/>
          <w:shd w:val="clear" w:color="auto" w:fill="FFFFFF"/>
          <w:lang w:val="es-ES" w:eastAsia="es-ES"/>
        </w:rPr>
        <w:t xml:space="preserve">de conformidad al Decreto Legislativo </w:t>
      </w:r>
      <w:proofErr w:type="spellStart"/>
      <w:r>
        <w:rPr>
          <w:rFonts w:eastAsia="Times New Roman"/>
          <w:szCs w:val="24"/>
          <w:shd w:val="clear" w:color="auto" w:fill="FFFFFF"/>
          <w:lang w:val="es-ES" w:eastAsia="es-ES"/>
        </w:rPr>
        <w:t>N°</w:t>
      </w:r>
      <w:proofErr w:type="spellEnd"/>
      <w:r>
        <w:rPr>
          <w:rFonts w:eastAsia="Times New Roman"/>
          <w:szCs w:val="24"/>
          <w:shd w:val="clear" w:color="auto" w:fill="FFFFFF"/>
          <w:lang w:val="es-ES" w:eastAsia="es-ES"/>
        </w:rPr>
        <w:t xml:space="preserve"> 587 de fecha 12 de marzo del presente año;</w:t>
      </w:r>
    </w:p>
    <w:p w14:paraId="00E02372" w14:textId="77777777" w:rsidR="00266DB6" w:rsidRDefault="00266DB6" w:rsidP="00266DB6">
      <w:pPr>
        <w:pStyle w:val="Prrafodelista"/>
        <w:spacing w:after="0"/>
        <w:rPr>
          <w:rFonts w:eastAsia="Times New Roman"/>
          <w:szCs w:val="24"/>
          <w:lang w:val="es-ES" w:eastAsia="es-ES"/>
        </w:rPr>
      </w:pPr>
    </w:p>
    <w:p w14:paraId="31BC7194" w14:textId="77777777" w:rsidR="00266DB6" w:rsidRPr="003B3C85" w:rsidRDefault="00266DB6" w:rsidP="00266DB6">
      <w:pPr>
        <w:shd w:val="clear" w:color="auto" w:fill="FFFFFF"/>
        <w:spacing w:after="0" w:line="240" w:lineRule="auto"/>
        <w:jc w:val="both"/>
        <w:rPr>
          <w:rFonts w:eastAsia="Times New Roman"/>
          <w:szCs w:val="24"/>
          <w:lang w:val="es-ES" w:eastAsia="es-ES"/>
        </w:rPr>
      </w:pPr>
      <w:r w:rsidRPr="003B3C85">
        <w:rPr>
          <w:rFonts w:eastAsia="Times New Roman"/>
          <w:szCs w:val="24"/>
          <w:lang w:val="es-ES" w:eastAsia="es-ES"/>
        </w:rPr>
        <w:t xml:space="preserve">POR TANTO en virtud de lo antes expuesto y haciendo uso de las facultades conferidas por la Constitución y el Código Municipal el Concejo Municipal ACUERDA: </w:t>
      </w:r>
    </w:p>
    <w:p w14:paraId="255E1834" w14:textId="77777777" w:rsidR="00266DB6" w:rsidRPr="00783493" w:rsidRDefault="00266DB6" w:rsidP="00A307C3">
      <w:pPr>
        <w:pStyle w:val="Prrafodelista"/>
        <w:numPr>
          <w:ilvl w:val="0"/>
          <w:numId w:val="134"/>
        </w:numPr>
        <w:shd w:val="clear" w:color="auto" w:fill="FFFFFF"/>
        <w:spacing w:after="0" w:line="240" w:lineRule="auto"/>
        <w:ind w:left="360"/>
        <w:jc w:val="both"/>
        <w:rPr>
          <w:rFonts w:eastAsia="Times New Roman"/>
          <w:szCs w:val="24"/>
          <w:lang w:val="es-ES" w:eastAsia="es-ES"/>
        </w:rPr>
      </w:pPr>
      <w:r>
        <w:rPr>
          <w:rFonts w:eastAsia="Times New Roman"/>
          <w:szCs w:val="24"/>
          <w:shd w:val="clear" w:color="auto" w:fill="FFFFFF"/>
          <w:lang w:val="es-ES" w:eastAsia="es-ES"/>
        </w:rPr>
        <w:t xml:space="preserve">Incrementar el fondo del </w:t>
      </w:r>
      <w:r w:rsidRPr="003B3C85">
        <w:rPr>
          <w:rFonts w:eastAsia="Times New Roman"/>
          <w:szCs w:val="24"/>
          <w:shd w:val="clear" w:color="auto" w:fill="FFFFFF"/>
          <w:lang w:val="es-ES" w:eastAsia="es-ES"/>
        </w:rPr>
        <w:t xml:space="preserve">Plan de Emergencia Municipal para atender las necesidades y requerimientos derivados de las acciones encaminadas a prevenir y enfrentar </w:t>
      </w:r>
      <w:r w:rsidRPr="003B3C85">
        <w:rPr>
          <w:rFonts w:eastAsia="Times New Roman"/>
          <w:szCs w:val="24"/>
          <w:lang w:val="es-ES" w:eastAsia="es-ES"/>
        </w:rPr>
        <w:t>el virus COVID-19</w:t>
      </w:r>
      <w:r w:rsidRPr="003B3C85">
        <w:rPr>
          <w:rFonts w:eastAsia="Times New Roman"/>
          <w:szCs w:val="24"/>
          <w:shd w:val="clear" w:color="auto" w:fill="FFFFFF"/>
          <w:lang w:val="es-ES" w:eastAsia="es-ES"/>
        </w:rPr>
        <w:t xml:space="preserve">, </w:t>
      </w:r>
      <w:r>
        <w:rPr>
          <w:rFonts w:eastAsia="Times New Roman"/>
          <w:szCs w:val="24"/>
          <w:shd w:val="clear" w:color="auto" w:fill="FFFFFF"/>
          <w:lang w:val="es-ES" w:eastAsia="es-ES"/>
        </w:rPr>
        <w:t xml:space="preserve">por un monto de </w:t>
      </w:r>
      <w:r w:rsidRPr="003B3C85">
        <w:rPr>
          <w:rFonts w:eastAsia="Times New Roman"/>
          <w:szCs w:val="24"/>
          <w:shd w:val="clear" w:color="auto" w:fill="FFFFFF"/>
          <w:lang w:val="es-ES" w:eastAsia="es-ES"/>
        </w:rPr>
        <w:t>CIEN</w:t>
      </w:r>
      <w:r>
        <w:rPr>
          <w:rFonts w:eastAsia="Times New Roman"/>
          <w:szCs w:val="24"/>
          <w:shd w:val="clear" w:color="auto" w:fill="FFFFFF"/>
          <w:lang w:val="es-ES" w:eastAsia="es-ES"/>
        </w:rPr>
        <w:t>TO CINCUENTA</w:t>
      </w:r>
      <w:r w:rsidRPr="003B3C85">
        <w:rPr>
          <w:rFonts w:eastAsia="Times New Roman"/>
          <w:szCs w:val="24"/>
          <w:shd w:val="clear" w:color="auto" w:fill="FFFFFF"/>
          <w:lang w:val="es-ES" w:eastAsia="es-ES"/>
        </w:rPr>
        <w:t xml:space="preserve"> MIL 00/100 DOLARES DE ESTADOS UNIDOS DE AMÉRICA ($1</w:t>
      </w:r>
      <w:r>
        <w:rPr>
          <w:rFonts w:eastAsia="Times New Roman"/>
          <w:szCs w:val="24"/>
          <w:shd w:val="clear" w:color="auto" w:fill="FFFFFF"/>
          <w:lang w:val="es-ES" w:eastAsia="es-ES"/>
        </w:rPr>
        <w:t>5</w:t>
      </w:r>
      <w:r w:rsidRPr="003B3C85">
        <w:rPr>
          <w:rFonts w:eastAsia="Times New Roman"/>
          <w:szCs w:val="24"/>
          <w:shd w:val="clear" w:color="auto" w:fill="FFFFFF"/>
          <w:lang w:val="es-ES" w:eastAsia="es-ES"/>
        </w:rPr>
        <w:t xml:space="preserve">0,000.00), </w:t>
      </w:r>
      <w:r>
        <w:rPr>
          <w:rFonts w:eastAsia="Times New Roman"/>
          <w:szCs w:val="24"/>
          <w:shd w:val="clear" w:color="auto" w:fill="FFFFFF"/>
          <w:lang w:val="es-ES" w:eastAsia="es-ES"/>
        </w:rPr>
        <w:t>utilizando para esto los fondos provenientes de FONDOS PROPIOS.</w:t>
      </w:r>
    </w:p>
    <w:p w14:paraId="25D35547" w14:textId="77777777" w:rsidR="00266DB6" w:rsidRPr="00783493" w:rsidRDefault="00266DB6" w:rsidP="00266DB6">
      <w:pPr>
        <w:pStyle w:val="Prrafodelista"/>
        <w:shd w:val="clear" w:color="auto" w:fill="FFFFFF"/>
        <w:spacing w:after="0" w:line="240" w:lineRule="auto"/>
        <w:ind w:left="360"/>
        <w:jc w:val="both"/>
        <w:rPr>
          <w:rFonts w:eastAsia="Times New Roman"/>
          <w:szCs w:val="24"/>
          <w:lang w:val="es-ES" w:eastAsia="es-ES"/>
        </w:rPr>
      </w:pPr>
    </w:p>
    <w:p w14:paraId="377B4079" w14:textId="77777777" w:rsidR="00266DB6" w:rsidRPr="00783493" w:rsidRDefault="00266DB6" w:rsidP="00A307C3">
      <w:pPr>
        <w:pStyle w:val="Prrafodelista"/>
        <w:numPr>
          <w:ilvl w:val="0"/>
          <w:numId w:val="134"/>
        </w:numPr>
        <w:shd w:val="clear" w:color="auto" w:fill="FFFFFF"/>
        <w:spacing w:after="0" w:line="240" w:lineRule="auto"/>
        <w:ind w:left="360"/>
        <w:jc w:val="both"/>
        <w:rPr>
          <w:rFonts w:eastAsia="Times New Roman"/>
          <w:szCs w:val="24"/>
          <w:lang w:val="es-ES" w:eastAsia="es-ES"/>
        </w:rPr>
      </w:pPr>
      <w:r w:rsidRPr="00783493">
        <w:rPr>
          <w:rFonts w:eastAsia="Times New Roman"/>
          <w:szCs w:val="24"/>
          <w:shd w:val="clear" w:color="auto" w:fill="FFFFFF"/>
          <w:lang w:val="es-ES" w:eastAsia="es-ES"/>
        </w:rPr>
        <w:t>Autorizar a la Tesorería Municipal para realizar la transferencia de fondos de</w:t>
      </w:r>
      <w:r>
        <w:rPr>
          <w:rFonts w:eastAsia="Times New Roman"/>
          <w:szCs w:val="24"/>
          <w:shd w:val="clear" w:color="auto" w:fill="FFFFFF"/>
          <w:lang w:val="es-ES" w:eastAsia="es-ES"/>
        </w:rPr>
        <w:t xml:space="preserve"> la cuenta bancaria </w:t>
      </w:r>
      <w:proofErr w:type="spellStart"/>
      <w:r>
        <w:rPr>
          <w:rFonts w:eastAsia="Times New Roman"/>
          <w:szCs w:val="24"/>
          <w:shd w:val="clear" w:color="auto" w:fill="FFFFFF"/>
          <w:lang w:val="es-ES" w:eastAsia="es-ES"/>
        </w:rPr>
        <w:t>N°</w:t>
      </w:r>
      <w:proofErr w:type="spellEnd"/>
      <w:r>
        <w:rPr>
          <w:rFonts w:eastAsia="Times New Roman"/>
          <w:szCs w:val="24"/>
          <w:shd w:val="clear" w:color="auto" w:fill="FFFFFF"/>
          <w:lang w:val="es-ES" w:eastAsia="es-ES"/>
        </w:rPr>
        <w:t xml:space="preserve"> </w:t>
      </w:r>
      <w:r w:rsidRPr="00182275">
        <w:rPr>
          <w:rFonts w:eastAsia="Calibri"/>
        </w:rPr>
        <w:t xml:space="preserve">00500003666. </w:t>
      </w:r>
      <w:r w:rsidRPr="00783493">
        <w:rPr>
          <w:rFonts w:eastAsia="Times New Roman"/>
          <w:szCs w:val="24"/>
          <w:lang w:val="es-ES" w:eastAsia="es-ES"/>
        </w:rPr>
        <w:t xml:space="preserve"> </w:t>
      </w:r>
      <w:r>
        <w:rPr>
          <w:rFonts w:eastAsia="Calibri"/>
        </w:rPr>
        <w:t>FONDOS PROPIOS</w:t>
      </w:r>
      <w:r w:rsidRPr="00182275">
        <w:rPr>
          <w:rFonts w:eastAsia="Calibri"/>
        </w:rPr>
        <w:t xml:space="preserve">. </w:t>
      </w:r>
      <w:r w:rsidRPr="00783493">
        <w:rPr>
          <w:rFonts w:eastAsia="Times New Roman"/>
          <w:szCs w:val="24"/>
          <w:shd w:val="clear" w:color="auto" w:fill="FFFFFF"/>
          <w:lang w:val="es-ES" w:eastAsia="es-ES"/>
        </w:rPr>
        <w:t>por un monto de CIENTO CINCUENTA MIL 00/100 DÓLARES DE LOS ESTADOS UNIDOS DE AMÉRICA ($1</w:t>
      </w:r>
      <w:r>
        <w:rPr>
          <w:rFonts w:eastAsia="Times New Roman"/>
          <w:szCs w:val="24"/>
          <w:shd w:val="clear" w:color="auto" w:fill="FFFFFF"/>
          <w:lang w:val="es-ES" w:eastAsia="es-ES"/>
        </w:rPr>
        <w:t>50,000.00), a la cuenta bancaria “</w:t>
      </w:r>
      <w:r w:rsidRPr="00783493">
        <w:rPr>
          <w:rFonts w:eastAsia="Times New Roman"/>
          <w:szCs w:val="24"/>
          <w:lang w:val="es-ES" w:eastAsia="es-ES"/>
        </w:rPr>
        <w:t>ALCALDIA MUNICIPAL DE METAPAN/EMERGENCIA COVID-19”</w:t>
      </w:r>
    </w:p>
    <w:p w14:paraId="0E654295" w14:textId="77777777" w:rsidR="00266DB6" w:rsidRPr="00E36D94" w:rsidRDefault="00266DB6" w:rsidP="00266DB6">
      <w:pPr>
        <w:shd w:val="clear" w:color="auto" w:fill="FFFFFF"/>
        <w:spacing w:after="0" w:line="240" w:lineRule="auto"/>
        <w:jc w:val="both"/>
        <w:rPr>
          <w:rFonts w:eastAsia="Times New Roman"/>
          <w:szCs w:val="24"/>
          <w:lang w:val="es-ES" w:eastAsia="es-ES"/>
        </w:rPr>
      </w:pPr>
    </w:p>
    <w:p w14:paraId="5DB7F70A" w14:textId="77777777" w:rsidR="00266DB6" w:rsidRPr="00963305" w:rsidRDefault="00266DB6" w:rsidP="00A307C3">
      <w:pPr>
        <w:pStyle w:val="Prrafodelista"/>
        <w:numPr>
          <w:ilvl w:val="0"/>
          <w:numId w:val="134"/>
        </w:numPr>
        <w:shd w:val="clear" w:color="auto" w:fill="FFFFFF"/>
        <w:spacing w:after="0" w:line="240" w:lineRule="auto"/>
        <w:ind w:left="360"/>
        <w:jc w:val="both"/>
        <w:rPr>
          <w:rFonts w:eastAsia="Times New Roman"/>
          <w:szCs w:val="24"/>
          <w:lang w:val="es-ES" w:eastAsia="es-ES"/>
        </w:rPr>
      </w:pPr>
      <w:r>
        <w:rPr>
          <w:rFonts w:eastAsia="Times New Roman"/>
          <w:szCs w:val="24"/>
          <w:lang w:val="es-ES" w:eastAsia="es-ES"/>
        </w:rPr>
        <w:t>Autorizar a la Jefe de la unidad de Presupuesto a realizar la reprogramación de fondos destinados a las actividades a ejecutar con Fondos Propios.</w:t>
      </w:r>
    </w:p>
    <w:p w14:paraId="758D1B36" w14:textId="77777777" w:rsidR="00266DB6" w:rsidRPr="00963305" w:rsidRDefault="00266DB6" w:rsidP="00266DB6">
      <w:pPr>
        <w:pStyle w:val="Prrafodelista"/>
        <w:rPr>
          <w:rFonts w:eastAsia="Times New Roman"/>
          <w:szCs w:val="24"/>
          <w:shd w:val="clear" w:color="auto" w:fill="FFFFFF"/>
          <w:lang w:val="es-ES" w:eastAsia="es-ES"/>
        </w:rPr>
      </w:pPr>
    </w:p>
    <w:p w14:paraId="4159EBFD" w14:textId="77777777" w:rsidR="00266DB6" w:rsidRPr="003B3C85" w:rsidRDefault="00266DB6" w:rsidP="00A307C3">
      <w:pPr>
        <w:pStyle w:val="Prrafodelista"/>
        <w:numPr>
          <w:ilvl w:val="0"/>
          <w:numId w:val="134"/>
        </w:numPr>
        <w:shd w:val="clear" w:color="auto" w:fill="FFFFFF"/>
        <w:spacing w:after="0" w:line="240" w:lineRule="auto"/>
        <w:ind w:left="360"/>
        <w:jc w:val="both"/>
        <w:rPr>
          <w:rFonts w:eastAsia="Times New Roman"/>
          <w:szCs w:val="24"/>
          <w:lang w:val="es-ES" w:eastAsia="es-ES"/>
        </w:rPr>
      </w:pPr>
      <w:r w:rsidRPr="003B3C85">
        <w:rPr>
          <w:rFonts w:eastAsia="Times New Roman"/>
          <w:szCs w:val="24"/>
          <w:shd w:val="clear" w:color="auto" w:fill="FFFFFF"/>
          <w:lang w:val="es-ES" w:eastAsia="es-ES"/>
        </w:rPr>
        <w:t xml:space="preserve">Autorizar a la Unidad de Adquisiciones y Contrataciones Institucionales a </w:t>
      </w:r>
      <w:r w:rsidRPr="003B3C85">
        <w:rPr>
          <w:rFonts w:eastAsia="Times New Roman"/>
          <w:szCs w:val="24"/>
          <w:lang w:val="es-ES" w:eastAsia="es-ES"/>
        </w:rPr>
        <w:t>contratar o adquirir</w:t>
      </w:r>
      <w:r>
        <w:rPr>
          <w:rFonts w:eastAsia="Times New Roman"/>
          <w:szCs w:val="24"/>
          <w:lang w:val="es-ES" w:eastAsia="es-ES"/>
        </w:rPr>
        <w:t xml:space="preserve"> de manera inmediata los bienes para la alimentación de la población, atendiendo el Artículo 13 del Decreto </w:t>
      </w:r>
      <w:proofErr w:type="spellStart"/>
      <w:r>
        <w:rPr>
          <w:rFonts w:eastAsia="Times New Roman"/>
          <w:szCs w:val="24"/>
          <w:lang w:val="es-ES" w:eastAsia="es-ES"/>
        </w:rPr>
        <w:t>N°</w:t>
      </w:r>
      <w:proofErr w:type="spellEnd"/>
      <w:r>
        <w:rPr>
          <w:rFonts w:eastAsia="Times New Roman"/>
          <w:szCs w:val="24"/>
          <w:lang w:val="es-ES" w:eastAsia="es-ES"/>
        </w:rPr>
        <w:t xml:space="preserve"> 593 de Estado de Emergencia</w:t>
      </w:r>
      <w:r w:rsidRPr="003B3C85">
        <w:rPr>
          <w:rFonts w:eastAsia="Times New Roman"/>
          <w:szCs w:val="24"/>
          <w:lang w:val="es-ES" w:eastAsia="es-ES"/>
        </w:rPr>
        <w:t xml:space="preserve">; </w:t>
      </w:r>
    </w:p>
    <w:p w14:paraId="31BF2F0A" w14:textId="77777777" w:rsidR="00266DB6" w:rsidRPr="00E36D94" w:rsidRDefault="00266DB6" w:rsidP="00266DB6">
      <w:pPr>
        <w:shd w:val="clear" w:color="auto" w:fill="FFFFFF"/>
        <w:spacing w:after="0" w:line="240" w:lineRule="auto"/>
        <w:jc w:val="both"/>
        <w:rPr>
          <w:rFonts w:eastAsia="Times New Roman"/>
          <w:szCs w:val="24"/>
          <w:lang w:val="es-ES" w:eastAsia="es-ES"/>
        </w:rPr>
      </w:pPr>
    </w:p>
    <w:p w14:paraId="0E7C5C37" w14:textId="77777777" w:rsidR="00266DB6" w:rsidRPr="00CC23B7" w:rsidRDefault="00266DB6" w:rsidP="00266DB6">
      <w:pPr>
        <w:pStyle w:val="NormalWeb"/>
        <w:shd w:val="clear" w:color="auto" w:fill="FFFFFF"/>
        <w:spacing w:before="0" w:beforeAutospacing="0" w:after="0" w:afterAutospacing="0"/>
        <w:jc w:val="both"/>
      </w:pPr>
    </w:p>
    <w:p w14:paraId="53EA6BB1" w14:textId="77777777" w:rsidR="00266DB6" w:rsidRPr="00F672DD" w:rsidRDefault="00266DB6" w:rsidP="00266DB6">
      <w:pPr>
        <w:spacing w:after="0" w:line="240" w:lineRule="auto"/>
        <w:jc w:val="both"/>
        <w:rPr>
          <w:szCs w:val="24"/>
        </w:rPr>
      </w:pPr>
      <w:r w:rsidRPr="00F672DD">
        <w:rPr>
          <w:szCs w:val="24"/>
        </w:rPr>
        <w:t>COMUNIQUESE</w:t>
      </w:r>
    </w:p>
    <w:p w14:paraId="63324A9A" w14:textId="77777777" w:rsidR="00266DB6" w:rsidRDefault="00266DB6" w:rsidP="00266DB6">
      <w:pPr>
        <w:spacing w:after="0" w:line="240" w:lineRule="auto"/>
        <w:jc w:val="both"/>
        <w:rPr>
          <w:rFonts w:eastAsia="Calibri"/>
          <w:szCs w:val="24"/>
        </w:rPr>
      </w:pPr>
    </w:p>
    <w:p w14:paraId="1B64E5F7" w14:textId="77777777" w:rsidR="00266DB6" w:rsidRDefault="00266DB6" w:rsidP="007841F9">
      <w:pPr>
        <w:spacing w:after="0" w:line="240" w:lineRule="auto"/>
        <w:jc w:val="both"/>
        <w:rPr>
          <w:rFonts w:eastAsia="Calibri"/>
          <w:b/>
          <w:color w:val="000000"/>
          <w:szCs w:val="24"/>
        </w:rPr>
      </w:pPr>
    </w:p>
    <w:p w14:paraId="08D6FD6A" w14:textId="77777777" w:rsidR="000049F6" w:rsidRDefault="000049F6" w:rsidP="007841F9">
      <w:pPr>
        <w:spacing w:after="0" w:line="240" w:lineRule="auto"/>
        <w:jc w:val="both"/>
        <w:rPr>
          <w:rFonts w:eastAsia="Calibri"/>
          <w:b/>
          <w:color w:val="000000"/>
          <w:szCs w:val="24"/>
        </w:rPr>
      </w:pPr>
    </w:p>
    <w:p w14:paraId="3AC48654" w14:textId="77777777" w:rsidR="000049F6" w:rsidRDefault="000049F6" w:rsidP="007841F9">
      <w:pPr>
        <w:spacing w:after="0" w:line="240" w:lineRule="auto"/>
        <w:jc w:val="both"/>
        <w:rPr>
          <w:rFonts w:eastAsia="Calibri"/>
          <w:b/>
          <w:color w:val="000000"/>
          <w:szCs w:val="24"/>
        </w:rPr>
      </w:pPr>
    </w:p>
    <w:p w14:paraId="20620E8C" w14:textId="77777777" w:rsidR="000049F6" w:rsidRDefault="000049F6" w:rsidP="007841F9">
      <w:pPr>
        <w:spacing w:after="0" w:line="240" w:lineRule="auto"/>
        <w:jc w:val="both"/>
        <w:rPr>
          <w:rFonts w:eastAsia="Calibri"/>
          <w:b/>
          <w:color w:val="000000"/>
          <w:szCs w:val="24"/>
        </w:rPr>
      </w:pPr>
    </w:p>
    <w:p w14:paraId="6CD4D604" w14:textId="77777777" w:rsidR="007841F9" w:rsidRDefault="007841F9" w:rsidP="007841F9">
      <w:pPr>
        <w:spacing w:after="0" w:line="240" w:lineRule="auto"/>
        <w:jc w:val="both"/>
        <w:rPr>
          <w:b/>
          <w:color w:val="000000"/>
          <w:szCs w:val="24"/>
          <w:u w:val="single"/>
        </w:rPr>
      </w:pPr>
      <w:r w:rsidRPr="00BB0F5E">
        <w:rPr>
          <w:b/>
          <w:color w:val="000000"/>
          <w:szCs w:val="24"/>
          <w:u w:val="single"/>
        </w:rPr>
        <w:lastRenderedPageBreak/>
        <w:t xml:space="preserve">ACUERDO NÚMERO  </w:t>
      </w:r>
      <w:r w:rsidR="00266DB6">
        <w:rPr>
          <w:b/>
          <w:color w:val="000000"/>
          <w:szCs w:val="24"/>
          <w:u w:val="single"/>
        </w:rPr>
        <w:t xml:space="preserve">DOS: </w:t>
      </w:r>
    </w:p>
    <w:p w14:paraId="3C234A65" w14:textId="77777777" w:rsidR="007841F9" w:rsidRDefault="007841F9" w:rsidP="007841F9">
      <w:pPr>
        <w:spacing w:after="0" w:line="240" w:lineRule="auto"/>
        <w:jc w:val="both"/>
        <w:rPr>
          <w:bCs/>
          <w:color w:val="000000"/>
          <w:szCs w:val="24"/>
        </w:rPr>
      </w:pPr>
      <w:r>
        <w:rPr>
          <w:bCs/>
          <w:color w:val="000000"/>
          <w:szCs w:val="24"/>
        </w:rPr>
        <w:t>El Concejo Municipal CONSIDERANDO:</w:t>
      </w:r>
    </w:p>
    <w:p w14:paraId="30E9D0BF" w14:textId="77777777" w:rsidR="007841F9" w:rsidRDefault="007841F9" w:rsidP="007841F9">
      <w:pPr>
        <w:spacing w:after="0" w:line="240" w:lineRule="auto"/>
        <w:jc w:val="both"/>
        <w:rPr>
          <w:rFonts w:eastAsia="Calibri"/>
          <w:color w:val="000000"/>
        </w:rPr>
      </w:pPr>
      <w:r>
        <w:rPr>
          <w:bCs/>
          <w:color w:val="000000"/>
          <w:szCs w:val="24"/>
        </w:rPr>
        <w:t>Que debido a la ausencia del Lic.</w:t>
      </w:r>
      <w:r w:rsidRPr="00D84024">
        <w:rPr>
          <w:rFonts w:eastAsia="Calibri"/>
          <w:color w:val="000000"/>
        </w:rPr>
        <w:t xml:space="preserve"> José Atilio Granados Hernández, Sexto Regidor Propietario</w:t>
      </w:r>
      <w:r>
        <w:rPr>
          <w:rFonts w:eastAsia="Calibri"/>
          <w:color w:val="000000"/>
        </w:rPr>
        <w:t>, se vuelve necesario nombrar a un regidor suplente para que cubra y pueda votar dentro de los puntos a tratar, Por lo que  de conformidad al Art. 25 del Código Municipal, el cual cita lo siguiente: ““Los Concejales o Regidores Suplentes podrán asistir a las sesiones con voz pero sin voto, los concejales o regidores o regidoras suplentes, que funjan como propietarios en sesión del Concejo Municipal, tendrán los derechos y deberes de estos””, Por Tanto ACUERDA:</w:t>
      </w:r>
    </w:p>
    <w:p w14:paraId="14F9F0E1" w14:textId="77777777" w:rsidR="007841F9" w:rsidRDefault="007841F9" w:rsidP="007841F9">
      <w:pPr>
        <w:spacing w:after="0" w:line="240" w:lineRule="auto"/>
        <w:jc w:val="both"/>
        <w:rPr>
          <w:rFonts w:eastAsia="Calibri"/>
          <w:szCs w:val="24"/>
        </w:rPr>
      </w:pPr>
      <w:r>
        <w:rPr>
          <w:rFonts w:eastAsia="Calibri"/>
          <w:color w:val="000000"/>
        </w:rPr>
        <w:t>Nombrar</w:t>
      </w:r>
      <w:r w:rsidR="001024F8">
        <w:rPr>
          <w:rFonts w:eastAsia="Calibri"/>
          <w:color w:val="000000"/>
        </w:rPr>
        <w:t xml:space="preserve"> </w:t>
      </w:r>
      <w:r>
        <w:rPr>
          <w:rFonts w:eastAsia="Calibri"/>
          <w:color w:val="000000"/>
        </w:rPr>
        <w:t xml:space="preserve"> a la Sra. </w:t>
      </w:r>
      <w:r>
        <w:rPr>
          <w:rFonts w:eastAsia="Calibri"/>
          <w:szCs w:val="24"/>
        </w:rPr>
        <w:t xml:space="preserve">Nora Elizabeth Hernández de Castaneda, </w:t>
      </w:r>
      <w:proofErr w:type="spellStart"/>
      <w:r>
        <w:rPr>
          <w:rFonts w:eastAsia="Calibri"/>
          <w:szCs w:val="24"/>
        </w:rPr>
        <w:t>Tecer</w:t>
      </w:r>
      <w:proofErr w:type="spellEnd"/>
      <w:r>
        <w:rPr>
          <w:rFonts w:eastAsia="Calibri"/>
          <w:szCs w:val="24"/>
        </w:rPr>
        <w:t xml:space="preserve"> Regidor Suplente, como Sexta Regidora Propietaria.</w:t>
      </w:r>
      <w:r w:rsidR="001024F8">
        <w:rPr>
          <w:rFonts w:eastAsia="Calibri"/>
          <w:szCs w:val="24"/>
        </w:rPr>
        <w:t xml:space="preserve"> hasta que el Sr. Granados Hernández se haga presente y regrese al País.</w:t>
      </w:r>
    </w:p>
    <w:p w14:paraId="539A91C6" w14:textId="77777777" w:rsidR="007841F9" w:rsidRDefault="007841F9" w:rsidP="007841F9">
      <w:pPr>
        <w:spacing w:after="0" w:line="240" w:lineRule="auto"/>
        <w:jc w:val="both"/>
        <w:rPr>
          <w:rFonts w:eastAsia="Calibri"/>
          <w:szCs w:val="24"/>
        </w:rPr>
      </w:pPr>
    </w:p>
    <w:p w14:paraId="6BD72EF2" w14:textId="77777777" w:rsidR="007841F9" w:rsidRDefault="007841F9" w:rsidP="007841F9">
      <w:pPr>
        <w:spacing w:after="0" w:line="240" w:lineRule="auto"/>
        <w:jc w:val="both"/>
        <w:rPr>
          <w:rFonts w:eastAsia="Calibri"/>
          <w:szCs w:val="24"/>
        </w:rPr>
      </w:pPr>
      <w:r>
        <w:rPr>
          <w:rFonts w:eastAsia="Calibri"/>
          <w:szCs w:val="24"/>
        </w:rPr>
        <w:t xml:space="preserve">COMUNIQUESE. </w:t>
      </w:r>
    </w:p>
    <w:p w14:paraId="3930E7D6" w14:textId="77777777" w:rsidR="00537B58" w:rsidRDefault="00537B58" w:rsidP="007841F9">
      <w:pPr>
        <w:spacing w:after="0" w:line="240" w:lineRule="auto"/>
        <w:jc w:val="both"/>
        <w:rPr>
          <w:rFonts w:eastAsia="Calibri"/>
          <w:szCs w:val="24"/>
        </w:rPr>
      </w:pPr>
    </w:p>
    <w:p w14:paraId="243AC234" w14:textId="77777777" w:rsidR="00537B58" w:rsidRDefault="00537B58" w:rsidP="007841F9">
      <w:pPr>
        <w:spacing w:after="0" w:line="240" w:lineRule="auto"/>
        <w:jc w:val="both"/>
        <w:rPr>
          <w:rFonts w:eastAsia="Calibri"/>
          <w:szCs w:val="24"/>
        </w:rPr>
      </w:pPr>
    </w:p>
    <w:p w14:paraId="7D3906F9" w14:textId="77777777" w:rsidR="00734931" w:rsidRPr="00EE2889" w:rsidRDefault="00734931" w:rsidP="00734931">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TRES</w:t>
      </w:r>
      <w:r w:rsidRPr="00EE2889">
        <w:rPr>
          <w:rFonts w:eastAsia="Times New Roman"/>
          <w:b/>
          <w:szCs w:val="24"/>
          <w:u w:val="single"/>
          <w:lang w:val="es-ES" w:eastAsia="es-ES"/>
        </w:rPr>
        <w:t>:</w:t>
      </w:r>
      <w:r w:rsidRPr="00EE2889">
        <w:rPr>
          <w:rFonts w:eastAsia="Times New Roman"/>
          <w:szCs w:val="24"/>
          <w:lang w:val="es-ES" w:eastAsia="es-ES"/>
        </w:rPr>
        <w:tab/>
      </w:r>
    </w:p>
    <w:p w14:paraId="0FCD869B" w14:textId="77777777" w:rsidR="00734931" w:rsidRDefault="00734931" w:rsidP="00734931">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de sueldo, comprendidos del día </w:t>
      </w:r>
      <w:r>
        <w:rPr>
          <w:rFonts w:eastAsia="Times New Roman"/>
          <w:b/>
          <w:szCs w:val="24"/>
          <w:lang w:eastAsia="es-ES"/>
        </w:rPr>
        <w:t>cinco al nueve de Marzo</w:t>
      </w:r>
      <w:r w:rsidRPr="00EE2889">
        <w:rPr>
          <w:rFonts w:eastAsia="Times New Roman"/>
          <w:b/>
          <w:szCs w:val="24"/>
          <w:lang w:eastAsia="es-ES"/>
        </w:rPr>
        <w:t xml:space="preserve"> del año dos mil veinte</w:t>
      </w:r>
      <w:r w:rsidRPr="00EE2889">
        <w:rPr>
          <w:rFonts w:eastAsia="Times New Roman"/>
          <w:szCs w:val="24"/>
          <w:lang w:eastAsia="es-ES"/>
        </w:rPr>
        <w:t xml:space="preserve">; al señor: </w:t>
      </w:r>
      <w:r>
        <w:rPr>
          <w:rFonts w:eastAsia="Times New Roman"/>
          <w:b/>
          <w:szCs w:val="24"/>
          <w:lang w:eastAsia="es-ES"/>
        </w:rPr>
        <w:t>SANTOS MAURICIO GOMEZ PINEDA</w:t>
      </w:r>
      <w:r w:rsidRPr="00EE2889">
        <w:rPr>
          <w:rFonts w:eastAsia="Times New Roman"/>
          <w:b/>
          <w:szCs w:val="24"/>
          <w:lang w:eastAsia="es-ES"/>
        </w:rPr>
        <w:t xml:space="preserve">; Mecánico de Obra de Banco, Taller de Obra de Banco, </w:t>
      </w:r>
      <w:r w:rsidRPr="00EE2889">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(INICIAL</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5</w:t>
      </w:r>
      <w:r w:rsidRPr="00EE2889">
        <w:rPr>
          <w:rFonts w:eastAsia="Times New Roman"/>
          <w:b/>
          <w:szCs w:val="24"/>
          <w:lang w:eastAsia="es-ES"/>
        </w:rPr>
        <w:t xml:space="preserve"> 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OCHO 07</w:t>
      </w:r>
      <w:r w:rsidRPr="00EE2889">
        <w:rPr>
          <w:rFonts w:eastAsia="Times New Roman"/>
          <w:b/>
          <w:szCs w:val="24"/>
          <w:lang w:eastAsia="es-ES"/>
        </w:rPr>
        <w:t>/100 DÓLARES DE LOS ESTADOS UNIDOS DE AMÉRICA  ($</w:t>
      </w:r>
      <w:r>
        <w:rPr>
          <w:rFonts w:eastAsia="Times New Roman"/>
          <w:b/>
          <w:szCs w:val="24"/>
          <w:lang w:eastAsia="es-ES"/>
        </w:rPr>
        <w:t>8.07</w:t>
      </w:r>
      <w:r w:rsidRPr="00EE2889">
        <w:rPr>
          <w:rFonts w:eastAsia="Times New Roman"/>
          <w:b/>
          <w:szCs w:val="24"/>
          <w:lang w:eastAsia="es-ES"/>
        </w:rPr>
        <w:t>)</w:t>
      </w:r>
      <w:r w:rsidRPr="00EE2889">
        <w:rPr>
          <w:rFonts w:eastAsia="Times New Roman"/>
          <w:szCs w:val="24"/>
          <w:lang w:eastAsia="es-ES"/>
        </w:rPr>
        <w:t>.- El gasto se aplicará al Código</w:t>
      </w:r>
      <w:r w:rsidRPr="00EE2889">
        <w:rPr>
          <w:rFonts w:eastAsia="Times New Roman"/>
          <w:b/>
          <w:szCs w:val="24"/>
          <w:lang w:eastAsia="es-ES"/>
        </w:rPr>
        <w:t xml:space="preserve"> 51101 </w:t>
      </w:r>
      <w:r w:rsidRPr="00EE2889">
        <w:rPr>
          <w:rFonts w:eastAsia="Times New Roman"/>
          <w:szCs w:val="24"/>
          <w:lang w:eastAsia="es-ES"/>
        </w:rPr>
        <w:t>de la 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5AB19D6E" w14:textId="77777777" w:rsidR="00734931" w:rsidRDefault="00734931" w:rsidP="00734931">
      <w:pPr>
        <w:spacing w:after="0" w:line="240" w:lineRule="auto"/>
        <w:jc w:val="both"/>
        <w:rPr>
          <w:szCs w:val="24"/>
        </w:rPr>
      </w:pPr>
    </w:p>
    <w:p w14:paraId="6AF17CD8" w14:textId="77777777" w:rsidR="001B2FA0" w:rsidRDefault="001B2FA0" w:rsidP="00734931">
      <w:pPr>
        <w:spacing w:after="0" w:line="240" w:lineRule="auto"/>
        <w:jc w:val="both"/>
        <w:rPr>
          <w:szCs w:val="24"/>
        </w:rPr>
      </w:pPr>
    </w:p>
    <w:p w14:paraId="4D4F5C49" w14:textId="77777777" w:rsidR="00734931" w:rsidRPr="00EE2889" w:rsidRDefault="00734931" w:rsidP="00734931">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CUATRO</w:t>
      </w:r>
      <w:r w:rsidRPr="00EE2889">
        <w:rPr>
          <w:rFonts w:eastAsia="Times New Roman"/>
          <w:b/>
          <w:szCs w:val="24"/>
          <w:u w:val="single"/>
          <w:lang w:val="es-ES" w:eastAsia="es-ES"/>
        </w:rPr>
        <w:t>:</w:t>
      </w:r>
      <w:r w:rsidRPr="00EE2889">
        <w:rPr>
          <w:rFonts w:eastAsia="Times New Roman"/>
          <w:szCs w:val="24"/>
          <w:lang w:val="es-ES" w:eastAsia="es-ES"/>
        </w:rPr>
        <w:tab/>
      </w:r>
    </w:p>
    <w:p w14:paraId="7894330F" w14:textId="77777777" w:rsidR="00734931" w:rsidRDefault="00734931" w:rsidP="00734931">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de sueldo, comprendidos del día </w:t>
      </w:r>
      <w:r>
        <w:rPr>
          <w:rFonts w:eastAsia="Times New Roman"/>
          <w:b/>
          <w:szCs w:val="24"/>
          <w:lang w:eastAsia="es-ES"/>
        </w:rPr>
        <w:t xml:space="preserve">diez al </w:t>
      </w:r>
      <w:proofErr w:type="spellStart"/>
      <w:r>
        <w:rPr>
          <w:rFonts w:eastAsia="Times New Roman"/>
          <w:b/>
          <w:szCs w:val="24"/>
          <w:lang w:eastAsia="es-ES"/>
        </w:rPr>
        <w:t>dieciseis</w:t>
      </w:r>
      <w:proofErr w:type="spellEnd"/>
      <w:r>
        <w:rPr>
          <w:rFonts w:eastAsia="Times New Roman"/>
          <w:b/>
          <w:szCs w:val="24"/>
          <w:lang w:eastAsia="es-ES"/>
        </w:rPr>
        <w:t xml:space="preserve"> de Marzo</w:t>
      </w:r>
      <w:r w:rsidRPr="00EE2889">
        <w:rPr>
          <w:rFonts w:eastAsia="Times New Roman"/>
          <w:b/>
          <w:szCs w:val="24"/>
          <w:lang w:eastAsia="es-ES"/>
        </w:rPr>
        <w:t xml:space="preserve"> del año dos mil veinte</w:t>
      </w:r>
      <w:r w:rsidRPr="00EE2889">
        <w:rPr>
          <w:rFonts w:eastAsia="Times New Roman"/>
          <w:szCs w:val="24"/>
          <w:lang w:eastAsia="es-ES"/>
        </w:rPr>
        <w:t xml:space="preserve">; al señor: </w:t>
      </w:r>
      <w:r>
        <w:rPr>
          <w:rFonts w:eastAsia="Times New Roman"/>
          <w:b/>
          <w:szCs w:val="24"/>
          <w:lang w:eastAsia="es-ES"/>
        </w:rPr>
        <w:t>SANTOS MAURICIO GOMEZ PINEDA</w:t>
      </w:r>
      <w:r w:rsidRPr="00EE2889">
        <w:rPr>
          <w:rFonts w:eastAsia="Times New Roman"/>
          <w:b/>
          <w:szCs w:val="24"/>
          <w:lang w:eastAsia="es-ES"/>
        </w:rPr>
        <w:t xml:space="preserve">; Mecánico de Obra de Banco, Taller de Obra de Banco, </w:t>
      </w:r>
      <w:r w:rsidRPr="00EE2889">
        <w:rPr>
          <w:rFonts w:eastAsia="Times New Roman"/>
          <w:szCs w:val="24"/>
          <w:lang w:eastAsia="es-ES"/>
        </w:rPr>
        <w:t xml:space="preserve">por motivo de </w:t>
      </w:r>
      <w:r>
        <w:rPr>
          <w:rFonts w:eastAsia="Times New Roman"/>
          <w:b/>
          <w:szCs w:val="24"/>
          <w:lang w:eastAsia="es-ES"/>
        </w:rPr>
        <w:t xml:space="preserve">Enfermedad </w:t>
      </w:r>
      <w:proofErr w:type="spellStart"/>
      <w:r>
        <w:rPr>
          <w:rFonts w:eastAsia="Times New Roman"/>
          <w:b/>
          <w:szCs w:val="24"/>
          <w:lang w:eastAsia="es-ES"/>
        </w:rPr>
        <w:t>Comun</w:t>
      </w:r>
      <w:proofErr w:type="spellEnd"/>
      <w:r>
        <w:rPr>
          <w:rFonts w:eastAsia="Times New Roman"/>
          <w:b/>
          <w:szCs w:val="24"/>
          <w:lang w:eastAsia="es-ES"/>
        </w:rPr>
        <w:t xml:space="preserve"> (PRORROGA</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 xml:space="preserve">7 </w:t>
      </w:r>
      <w:r w:rsidRPr="00EE2889">
        <w:rPr>
          <w:rFonts w:eastAsia="Times New Roman"/>
          <w:b/>
          <w:szCs w:val="24"/>
          <w:lang w:eastAsia="es-ES"/>
        </w:rPr>
        <w:t>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VEINTIOCHO 23</w:t>
      </w:r>
      <w:r w:rsidRPr="00EE2889">
        <w:rPr>
          <w:rFonts w:eastAsia="Times New Roman"/>
          <w:b/>
          <w:szCs w:val="24"/>
          <w:lang w:eastAsia="es-ES"/>
        </w:rPr>
        <w:t>/100 DÓLARES DE LOS ESTADOS UNIDOS DE AMÉRICA  ($</w:t>
      </w:r>
      <w:r>
        <w:rPr>
          <w:rFonts w:eastAsia="Times New Roman"/>
          <w:b/>
          <w:szCs w:val="24"/>
          <w:lang w:eastAsia="es-ES"/>
        </w:rPr>
        <w:t>28.23</w:t>
      </w:r>
      <w:r w:rsidRPr="00EE2889">
        <w:rPr>
          <w:rFonts w:eastAsia="Times New Roman"/>
          <w:b/>
          <w:szCs w:val="24"/>
          <w:lang w:eastAsia="es-ES"/>
        </w:rPr>
        <w:t>)</w:t>
      </w:r>
      <w:r w:rsidRPr="00EE2889">
        <w:rPr>
          <w:rFonts w:eastAsia="Times New Roman"/>
          <w:szCs w:val="24"/>
          <w:lang w:eastAsia="es-ES"/>
        </w:rPr>
        <w:t>.- El gasto se aplicará al Código</w:t>
      </w:r>
      <w:r w:rsidRPr="00EE2889">
        <w:rPr>
          <w:rFonts w:eastAsia="Times New Roman"/>
          <w:b/>
          <w:szCs w:val="24"/>
          <w:lang w:eastAsia="es-ES"/>
        </w:rPr>
        <w:t xml:space="preserve"> 51101 </w:t>
      </w:r>
      <w:r w:rsidRPr="00EE2889">
        <w:rPr>
          <w:rFonts w:eastAsia="Times New Roman"/>
          <w:szCs w:val="24"/>
          <w:lang w:eastAsia="es-ES"/>
        </w:rPr>
        <w:t>de la 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6877BEC8" w14:textId="77777777" w:rsidR="00734931" w:rsidRDefault="00734931" w:rsidP="00734931">
      <w:pPr>
        <w:spacing w:after="0" w:line="240" w:lineRule="auto"/>
        <w:jc w:val="both"/>
        <w:rPr>
          <w:szCs w:val="24"/>
        </w:rPr>
      </w:pPr>
    </w:p>
    <w:p w14:paraId="54DEF411" w14:textId="77777777" w:rsidR="00734931" w:rsidRPr="00EE2889" w:rsidRDefault="00734931" w:rsidP="00734931">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CINCO</w:t>
      </w:r>
      <w:r w:rsidRPr="00EE2889">
        <w:rPr>
          <w:rFonts w:eastAsia="Times New Roman"/>
          <w:b/>
          <w:szCs w:val="24"/>
          <w:u w:val="single"/>
          <w:lang w:val="es-ES" w:eastAsia="es-ES"/>
        </w:rPr>
        <w:t>:</w:t>
      </w:r>
      <w:r w:rsidRPr="00EE2889">
        <w:rPr>
          <w:rFonts w:eastAsia="Times New Roman"/>
          <w:szCs w:val="24"/>
          <w:lang w:val="es-ES" w:eastAsia="es-ES"/>
        </w:rPr>
        <w:tab/>
      </w:r>
    </w:p>
    <w:p w14:paraId="08462238" w14:textId="77777777" w:rsidR="00734931" w:rsidRDefault="00734931" w:rsidP="00734931">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de sueldo, comprendidos del día </w:t>
      </w:r>
      <w:r>
        <w:rPr>
          <w:rFonts w:eastAsia="Times New Roman"/>
          <w:b/>
          <w:szCs w:val="24"/>
          <w:lang w:eastAsia="es-ES"/>
        </w:rPr>
        <w:t>siete al trece de Marzo</w:t>
      </w:r>
      <w:r w:rsidRPr="00EE2889">
        <w:rPr>
          <w:rFonts w:eastAsia="Times New Roman"/>
          <w:b/>
          <w:szCs w:val="24"/>
          <w:lang w:eastAsia="es-ES"/>
        </w:rPr>
        <w:t xml:space="preserve"> del año dos mil veinte</w:t>
      </w:r>
      <w:r w:rsidRPr="00EE2889">
        <w:rPr>
          <w:rFonts w:eastAsia="Times New Roman"/>
          <w:szCs w:val="24"/>
          <w:lang w:eastAsia="es-ES"/>
        </w:rPr>
        <w:t xml:space="preserve">; al señor: </w:t>
      </w:r>
      <w:r>
        <w:rPr>
          <w:rFonts w:eastAsia="Times New Roman"/>
          <w:b/>
          <w:szCs w:val="24"/>
          <w:lang w:eastAsia="es-ES"/>
        </w:rPr>
        <w:t>CESAR ANTONIO DE PAZ PAYES</w:t>
      </w:r>
      <w:r w:rsidRPr="00EE2889">
        <w:rPr>
          <w:rFonts w:eastAsia="Times New Roman"/>
          <w:b/>
          <w:szCs w:val="24"/>
          <w:lang w:eastAsia="es-ES"/>
        </w:rPr>
        <w:t xml:space="preserve">; </w:t>
      </w:r>
      <w:r>
        <w:rPr>
          <w:rFonts w:eastAsia="Times New Roman"/>
          <w:b/>
          <w:szCs w:val="24"/>
          <w:lang w:eastAsia="es-ES"/>
        </w:rPr>
        <w:t>Agente, Cuerpo de Agentes Municipales de Metapán</w:t>
      </w:r>
      <w:r w:rsidRPr="00EE2889">
        <w:rPr>
          <w:rFonts w:eastAsia="Times New Roman"/>
          <w:b/>
          <w:szCs w:val="24"/>
          <w:lang w:eastAsia="es-ES"/>
        </w:rPr>
        <w:t xml:space="preserve">, </w:t>
      </w:r>
      <w:r w:rsidRPr="00EE2889">
        <w:rPr>
          <w:rFonts w:eastAsia="Times New Roman"/>
          <w:szCs w:val="24"/>
          <w:lang w:eastAsia="es-ES"/>
        </w:rPr>
        <w:t xml:space="preserve">por motivo de </w:t>
      </w:r>
      <w:r>
        <w:rPr>
          <w:rFonts w:eastAsia="Times New Roman"/>
          <w:b/>
          <w:szCs w:val="24"/>
          <w:lang w:eastAsia="es-ES"/>
        </w:rPr>
        <w:t>Enfermedad Común (INICIAL</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 xml:space="preserve">7 </w:t>
      </w:r>
      <w:r w:rsidRPr="00EE2889">
        <w:rPr>
          <w:rFonts w:eastAsia="Times New Roman"/>
          <w:b/>
          <w:szCs w:val="24"/>
          <w:lang w:eastAsia="es-ES"/>
        </w:rPr>
        <w:t>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CATORCE 52</w:t>
      </w:r>
      <w:r w:rsidRPr="00EE2889">
        <w:rPr>
          <w:rFonts w:eastAsia="Times New Roman"/>
          <w:b/>
          <w:szCs w:val="24"/>
          <w:lang w:eastAsia="es-ES"/>
        </w:rPr>
        <w:t>/100 DÓLARES DE LOS ESTADOS UNIDOS DE AMÉRICA  ($</w:t>
      </w:r>
      <w:r>
        <w:rPr>
          <w:rFonts w:eastAsia="Times New Roman"/>
          <w:b/>
          <w:szCs w:val="24"/>
          <w:lang w:eastAsia="es-ES"/>
        </w:rPr>
        <w:t>14.52</w:t>
      </w:r>
      <w:r w:rsidRPr="00EE2889">
        <w:rPr>
          <w:rFonts w:eastAsia="Times New Roman"/>
          <w:b/>
          <w:szCs w:val="24"/>
          <w:lang w:eastAsia="es-ES"/>
        </w:rPr>
        <w:t>)</w:t>
      </w:r>
      <w:r w:rsidRPr="00EE2889">
        <w:rPr>
          <w:rFonts w:eastAsia="Times New Roman"/>
          <w:szCs w:val="24"/>
          <w:lang w:eastAsia="es-ES"/>
        </w:rPr>
        <w:t>.- El gasto se aplicará al Código</w:t>
      </w:r>
      <w:r w:rsidRPr="00EE2889">
        <w:rPr>
          <w:rFonts w:eastAsia="Times New Roman"/>
          <w:b/>
          <w:szCs w:val="24"/>
          <w:lang w:eastAsia="es-ES"/>
        </w:rPr>
        <w:t xml:space="preserve"> 51101 </w:t>
      </w:r>
      <w:r w:rsidRPr="00EE2889">
        <w:rPr>
          <w:rFonts w:eastAsia="Times New Roman"/>
          <w:szCs w:val="24"/>
          <w:lang w:eastAsia="es-ES"/>
        </w:rPr>
        <w:t xml:space="preserve">de la </w:t>
      </w:r>
      <w:r w:rsidRPr="00EE2889">
        <w:rPr>
          <w:rFonts w:eastAsia="Times New Roman"/>
          <w:szCs w:val="24"/>
          <w:lang w:eastAsia="es-ES"/>
        </w:rPr>
        <w:lastRenderedPageBreak/>
        <w:t>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059B835B" w14:textId="77777777" w:rsidR="00734931" w:rsidRDefault="00734931" w:rsidP="00734931">
      <w:pPr>
        <w:spacing w:after="0" w:line="240" w:lineRule="auto"/>
        <w:jc w:val="both"/>
        <w:rPr>
          <w:szCs w:val="24"/>
        </w:rPr>
      </w:pPr>
    </w:p>
    <w:p w14:paraId="3A0AF8B3" w14:textId="77777777" w:rsidR="00734931" w:rsidRDefault="00734931" w:rsidP="00734931">
      <w:pPr>
        <w:spacing w:after="0" w:line="240" w:lineRule="auto"/>
        <w:jc w:val="both"/>
        <w:rPr>
          <w:szCs w:val="24"/>
        </w:rPr>
      </w:pPr>
    </w:p>
    <w:p w14:paraId="51F3BF2C" w14:textId="77777777" w:rsidR="00734931" w:rsidRPr="00EE2889" w:rsidRDefault="00734931" w:rsidP="00734931">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SEIS</w:t>
      </w:r>
      <w:r w:rsidRPr="00EE2889">
        <w:rPr>
          <w:rFonts w:eastAsia="Times New Roman"/>
          <w:b/>
          <w:szCs w:val="24"/>
          <w:u w:val="single"/>
          <w:lang w:val="es-ES" w:eastAsia="es-ES"/>
        </w:rPr>
        <w:t>:</w:t>
      </w:r>
      <w:r w:rsidRPr="00EE2889">
        <w:rPr>
          <w:rFonts w:eastAsia="Times New Roman"/>
          <w:szCs w:val="24"/>
          <w:lang w:val="es-ES" w:eastAsia="es-ES"/>
        </w:rPr>
        <w:tab/>
      </w:r>
    </w:p>
    <w:p w14:paraId="0EF9D427" w14:textId="77777777" w:rsidR="00734931" w:rsidRDefault="00734931" w:rsidP="00734931">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de sueldo, comprendidos del día </w:t>
      </w:r>
      <w:r>
        <w:rPr>
          <w:rFonts w:eastAsia="Times New Roman"/>
          <w:b/>
          <w:szCs w:val="24"/>
          <w:lang w:eastAsia="es-ES"/>
        </w:rPr>
        <w:t>diecisiete al veinte de Febrero</w:t>
      </w:r>
      <w:r w:rsidRPr="00EE2889">
        <w:rPr>
          <w:rFonts w:eastAsia="Times New Roman"/>
          <w:b/>
          <w:szCs w:val="24"/>
          <w:lang w:eastAsia="es-ES"/>
        </w:rPr>
        <w:t xml:space="preserve"> del año dos mil veinte</w:t>
      </w:r>
      <w:r w:rsidRPr="00EE2889">
        <w:rPr>
          <w:rFonts w:eastAsia="Times New Roman"/>
          <w:szCs w:val="24"/>
          <w:lang w:eastAsia="es-ES"/>
        </w:rPr>
        <w:t xml:space="preserve">; al señor: </w:t>
      </w:r>
      <w:r>
        <w:rPr>
          <w:rFonts w:eastAsia="Times New Roman"/>
          <w:b/>
          <w:szCs w:val="24"/>
          <w:lang w:eastAsia="es-ES"/>
        </w:rPr>
        <w:t>MELFIN ALEXANDER ARRIOLA RIVERA</w:t>
      </w:r>
      <w:r w:rsidRPr="00EE2889">
        <w:rPr>
          <w:rFonts w:eastAsia="Times New Roman"/>
          <w:b/>
          <w:szCs w:val="24"/>
          <w:lang w:eastAsia="es-ES"/>
        </w:rPr>
        <w:t xml:space="preserve">; </w:t>
      </w:r>
      <w:r>
        <w:rPr>
          <w:rFonts w:eastAsia="Times New Roman"/>
          <w:b/>
          <w:szCs w:val="24"/>
          <w:lang w:eastAsia="es-ES"/>
        </w:rPr>
        <w:t>Podador, Mantenimiento de Bienes Municipales</w:t>
      </w:r>
      <w:r w:rsidRPr="00EE2889">
        <w:rPr>
          <w:rFonts w:eastAsia="Times New Roman"/>
          <w:b/>
          <w:szCs w:val="24"/>
          <w:lang w:eastAsia="es-ES"/>
        </w:rPr>
        <w:t xml:space="preserve">, </w:t>
      </w:r>
      <w:r w:rsidRPr="00EE2889">
        <w:rPr>
          <w:rFonts w:eastAsia="Times New Roman"/>
          <w:szCs w:val="24"/>
          <w:lang w:eastAsia="es-ES"/>
        </w:rPr>
        <w:t xml:space="preserve">por motivo de </w:t>
      </w:r>
      <w:r>
        <w:rPr>
          <w:rFonts w:eastAsia="Times New Roman"/>
          <w:b/>
          <w:szCs w:val="24"/>
          <w:lang w:eastAsia="es-ES"/>
        </w:rPr>
        <w:t>Enfermedad Común (INICIAL</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 xml:space="preserve">4 </w:t>
      </w:r>
      <w:r w:rsidRPr="00EE2889">
        <w:rPr>
          <w:rFonts w:eastAsia="Times New Roman"/>
          <w:b/>
          <w:szCs w:val="24"/>
          <w:lang w:eastAsia="es-ES"/>
        </w:rPr>
        <w:t>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TRES 88</w:t>
      </w:r>
      <w:r w:rsidRPr="00EE2889">
        <w:rPr>
          <w:rFonts w:eastAsia="Times New Roman"/>
          <w:b/>
          <w:szCs w:val="24"/>
          <w:lang w:eastAsia="es-ES"/>
        </w:rPr>
        <w:t>/100 DÓLARES DE LOS ESTADOS UNIDOS DE AMÉRICA  ($</w:t>
      </w:r>
      <w:r>
        <w:rPr>
          <w:rFonts w:eastAsia="Times New Roman"/>
          <w:b/>
          <w:szCs w:val="24"/>
          <w:lang w:eastAsia="es-ES"/>
        </w:rPr>
        <w:t>3.88</w:t>
      </w:r>
      <w:r w:rsidRPr="00EE2889">
        <w:rPr>
          <w:rFonts w:eastAsia="Times New Roman"/>
          <w:b/>
          <w:szCs w:val="24"/>
          <w:lang w:eastAsia="es-ES"/>
        </w:rPr>
        <w:t>)</w:t>
      </w:r>
      <w:r w:rsidRPr="00EE2889">
        <w:rPr>
          <w:rFonts w:eastAsia="Times New Roman"/>
          <w:szCs w:val="24"/>
          <w:lang w:eastAsia="es-ES"/>
        </w:rPr>
        <w:t>.- El gasto se aplicará al Código</w:t>
      </w:r>
      <w:r w:rsidRPr="00EE2889">
        <w:rPr>
          <w:rFonts w:eastAsia="Times New Roman"/>
          <w:b/>
          <w:szCs w:val="24"/>
          <w:lang w:eastAsia="es-ES"/>
        </w:rPr>
        <w:t xml:space="preserve"> 51101 </w:t>
      </w:r>
      <w:r w:rsidRPr="00EE2889">
        <w:rPr>
          <w:rFonts w:eastAsia="Times New Roman"/>
          <w:szCs w:val="24"/>
          <w:lang w:eastAsia="es-ES"/>
        </w:rPr>
        <w:t>de la 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214C957E" w14:textId="77777777" w:rsidR="00734931" w:rsidRDefault="00734931" w:rsidP="00734931">
      <w:pPr>
        <w:spacing w:after="0" w:line="240" w:lineRule="auto"/>
        <w:jc w:val="both"/>
        <w:rPr>
          <w:szCs w:val="24"/>
        </w:rPr>
      </w:pPr>
    </w:p>
    <w:p w14:paraId="120FB487" w14:textId="77777777" w:rsidR="00734931" w:rsidRPr="00EE2889" w:rsidRDefault="00734931" w:rsidP="00734931">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SIETE</w:t>
      </w:r>
      <w:r w:rsidRPr="00EE2889">
        <w:rPr>
          <w:rFonts w:eastAsia="Times New Roman"/>
          <w:b/>
          <w:szCs w:val="24"/>
          <w:u w:val="single"/>
          <w:lang w:val="es-ES" w:eastAsia="es-ES"/>
        </w:rPr>
        <w:t>:</w:t>
      </w:r>
      <w:r w:rsidRPr="00EE2889">
        <w:rPr>
          <w:rFonts w:eastAsia="Times New Roman"/>
          <w:szCs w:val="24"/>
          <w:lang w:val="es-ES" w:eastAsia="es-ES"/>
        </w:rPr>
        <w:tab/>
      </w:r>
    </w:p>
    <w:p w14:paraId="7F8D69E5" w14:textId="77777777" w:rsidR="00734931" w:rsidRDefault="00734931" w:rsidP="00734931">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de sueldo, comprendidos del día </w:t>
      </w:r>
      <w:r>
        <w:rPr>
          <w:rFonts w:eastAsia="Times New Roman"/>
          <w:b/>
          <w:szCs w:val="24"/>
          <w:lang w:eastAsia="es-ES"/>
        </w:rPr>
        <w:t xml:space="preserve">veintiocho de febrero al seis de marzo </w:t>
      </w:r>
      <w:r w:rsidRPr="00EE2889">
        <w:rPr>
          <w:rFonts w:eastAsia="Times New Roman"/>
          <w:b/>
          <w:szCs w:val="24"/>
          <w:lang w:eastAsia="es-ES"/>
        </w:rPr>
        <w:t>del año dos mil veinte</w:t>
      </w:r>
      <w:r w:rsidRPr="00EE2889">
        <w:rPr>
          <w:rFonts w:eastAsia="Times New Roman"/>
          <w:szCs w:val="24"/>
          <w:lang w:eastAsia="es-ES"/>
        </w:rPr>
        <w:t xml:space="preserve">; al señor: </w:t>
      </w:r>
      <w:r>
        <w:rPr>
          <w:rFonts w:eastAsia="Times New Roman"/>
          <w:b/>
          <w:szCs w:val="24"/>
          <w:lang w:eastAsia="es-ES"/>
        </w:rPr>
        <w:t>MELFIN ALEXANDER ARRIOLA RIVERA</w:t>
      </w:r>
      <w:r w:rsidRPr="00EE2889">
        <w:rPr>
          <w:rFonts w:eastAsia="Times New Roman"/>
          <w:b/>
          <w:szCs w:val="24"/>
          <w:lang w:eastAsia="es-ES"/>
        </w:rPr>
        <w:t xml:space="preserve">; </w:t>
      </w:r>
      <w:r>
        <w:rPr>
          <w:rFonts w:eastAsia="Times New Roman"/>
          <w:b/>
          <w:szCs w:val="24"/>
          <w:lang w:eastAsia="es-ES"/>
        </w:rPr>
        <w:t>Podador, Mantenimiento de Bienes Municipales</w:t>
      </w:r>
      <w:r w:rsidRPr="00EE2889">
        <w:rPr>
          <w:rFonts w:eastAsia="Times New Roman"/>
          <w:b/>
          <w:szCs w:val="24"/>
          <w:lang w:eastAsia="es-ES"/>
        </w:rPr>
        <w:t xml:space="preserve">, </w:t>
      </w:r>
      <w:r w:rsidRPr="00EE2889">
        <w:rPr>
          <w:rFonts w:eastAsia="Times New Roman"/>
          <w:szCs w:val="24"/>
          <w:lang w:eastAsia="es-ES"/>
        </w:rPr>
        <w:t xml:space="preserve">por motivo de </w:t>
      </w:r>
      <w:r>
        <w:rPr>
          <w:rFonts w:eastAsia="Times New Roman"/>
          <w:b/>
          <w:szCs w:val="24"/>
          <w:lang w:eastAsia="es-ES"/>
        </w:rPr>
        <w:t>Accidente de Trabajo (INICIAL</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 xml:space="preserve">8 </w:t>
      </w:r>
      <w:r w:rsidRPr="00EE2889">
        <w:rPr>
          <w:rFonts w:eastAsia="Times New Roman"/>
          <w:b/>
          <w:szCs w:val="24"/>
          <w:lang w:eastAsia="es-ES"/>
        </w:rPr>
        <w:t>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VEINTICINCO 66</w:t>
      </w:r>
      <w:r w:rsidRPr="00EE2889">
        <w:rPr>
          <w:rFonts w:eastAsia="Times New Roman"/>
          <w:b/>
          <w:szCs w:val="24"/>
          <w:lang w:eastAsia="es-ES"/>
        </w:rPr>
        <w:t>/100 DÓLARES DE LOS ESTADOS UNIDOS DE AMÉRICA  ($</w:t>
      </w:r>
      <w:r>
        <w:rPr>
          <w:rFonts w:eastAsia="Times New Roman"/>
          <w:b/>
          <w:szCs w:val="24"/>
          <w:lang w:eastAsia="es-ES"/>
        </w:rPr>
        <w:t>25.66</w:t>
      </w:r>
      <w:r w:rsidRPr="00EE2889">
        <w:rPr>
          <w:rFonts w:eastAsia="Times New Roman"/>
          <w:b/>
          <w:szCs w:val="24"/>
          <w:lang w:eastAsia="es-ES"/>
        </w:rPr>
        <w:t>)</w:t>
      </w:r>
      <w:r w:rsidRPr="00EE2889">
        <w:rPr>
          <w:rFonts w:eastAsia="Times New Roman"/>
          <w:szCs w:val="24"/>
          <w:lang w:eastAsia="es-ES"/>
        </w:rPr>
        <w:t>.- El gasto se aplicará al Código</w:t>
      </w:r>
      <w:r w:rsidRPr="00EE2889">
        <w:rPr>
          <w:rFonts w:eastAsia="Times New Roman"/>
          <w:b/>
          <w:szCs w:val="24"/>
          <w:lang w:eastAsia="es-ES"/>
        </w:rPr>
        <w:t xml:space="preserve"> 51101 </w:t>
      </w:r>
      <w:r w:rsidRPr="00EE2889">
        <w:rPr>
          <w:rFonts w:eastAsia="Times New Roman"/>
          <w:szCs w:val="24"/>
          <w:lang w:eastAsia="es-ES"/>
        </w:rPr>
        <w:t>de la 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6F2461A3" w14:textId="77777777" w:rsidR="00734931" w:rsidRPr="005E5F49" w:rsidRDefault="00734931" w:rsidP="00734931">
      <w:pPr>
        <w:spacing w:after="0" w:line="240" w:lineRule="auto"/>
        <w:jc w:val="both"/>
        <w:rPr>
          <w:szCs w:val="24"/>
        </w:rPr>
      </w:pPr>
    </w:p>
    <w:p w14:paraId="61C29656" w14:textId="77777777" w:rsidR="00734931" w:rsidRPr="00EE2889" w:rsidRDefault="00734931" w:rsidP="00734931">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OCHO</w:t>
      </w:r>
      <w:r w:rsidRPr="00EE2889">
        <w:rPr>
          <w:rFonts w:eastAsia="Times New Roman"/>
          <w:b/>
          <w:szCs w:val="24"/>
          <w:u w:val="single"/>
          <w:lang w:val="es-ES" w:eastAsia="es-ES"/>
        </w:rPr>
        <w:t>:</w:t>
      </w:r>
      <w:r w:rsidRPr="00EE2889">
        <w:rPr>
          <w:rFonts w:eastAsia="Times New Roman"/>
          <w:szCs w:val="24"/>
          <w:lang w:val="es-ES" w:eastAsia="es-ES"/>
        </w:rPr>
        <w:tab/>
      </w:r>
    </w:p>
    <w:p w14:paraId="010E3F48" w14:textId="77777777" w:rsidR="00734931" w:rsidRDefault="00734931" w:rsidP="00734931">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de sueldo, comprendidos del día </w:t>
      </w:r>
      <w:r>
        <w:rPr>
          <w:rFonts w:eastAsia="Times New Roman"/>
          <w:b/>
          <w:szCs w:val="24"/>
          <w:lang w:eastAsia="es-ES"/>
        </w:rPr>
        <w:t>dos al cuatro de marzo</w:t>
      </w:r>
      <w:r w:rsidRPr="00EE2889">
        <w:rPr>
          <w:rFonts w:eastAsia="Times New Roman"/>
          <w:b/>
          <w:szCs w:val="24"/>
          <w:lang w:eastAsia="es-ES"/>
        </w:rPr>
        <w:t xml:space="preserve"> del año dos mil veinte</w:t>
      </w:r>
      <w:r w:rsidRPr="00EE2889">
        <w:rPr>
          <w:rFonts w:eastAsia="Times New Roman"/>
          <w:szCs w:val="24"/>
          <w:lang w:eastAsia="es-ES"/>
        </w:rPr>
        <w:t xml:space="preserve">; al señor: </w:t>
      </w:r>
      <w:r>
        <w:rPr>
          <w:rFonts w:eastAsia="Times New Roman"/>
          <w:b/>
          <w:szCs w:val="24"/>
          <w:lang w:eastAsia="es-ES"/>
        </w:rPr>
        <w:t>CARLOS ERNESTO CORTEZ MARROQUIN</w:t>
      </w:r>
      <w:r w:rsidRPr="00EE2889">
        <w:rPr>
          <w:rFonts w:eastAsia="Times New Roman"/>
          <w:b/>
          <w:szCs w:val="24"/>
          <w:lang w:eastAsia="es-ES"/>
        </w:rPr>
        <w:t xml:space="preserve">; </w:t>
      </w:r>
      <w:r>
        <w:rPr>
          <w:rFonts w:eastAsia="Times New Roman"/>
          <w:b/>
          <w:szCs w:val="24"/>
          <w:lang w:eastAsia="es-ES"/>
        </w:rPr>
        <w:t>Mozo, Mantenimiento de Bienes Municipales</w:t>
      </w:r>
      <w:r w:rsidRPr="00EE2889">
        <w:rPr>
          <w:rFonts w:eastAsia="Times New Roman"/>
          <w:b/>
          <w:szCs w:val="24"/>
          <w:lang w:eastAsia="es-ES"/>
        </w:rPr>
        <w:t xml:space="preserve">, </w:t>
      </w:r>
      <w:r w:rsidRPr="00EE2889">
        <w:rPr>
          <w:rFonts w:eastAsia="Times New Roman"/>
          <w:szCs w:val="24"/>
          <w:lang w:eastAsia="es-ES"/>
        </w:rPr>
        <w:t xml:space="preserve">por motivo de </w:t>
      </w:r>
      <w:r>
        <w:rPr>
          <w:rFonts w:eastAsia="Times New Roman"/>
          <w:b/>
          <w:szCs w:val="24"/>
          <w:lang w:eastAsia="es-ES"/>
        </w:rPr>
        <w:t>Accidente de Trabajo (INICIAL</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 xml:space="preserve">3 </w:t>
      </w:r>
      <w:r w:rsidRPr="00EE2889">
        <w:rPr>
          <w:rFonts w:eastAsia="Times New Roman"/>
          <w:b/>
          <w:szCs w:val="24"/>
          <w:lang w:eastAsia="es-ES"/>
        </w:rPr>
        <w:t>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SEIS 05</w:t>
      </w:r>
      <w:r w:rsidRPr="00EE2889">
        <w:rPr>
          <w:rFonts w:eastAsia="Times New Roman"/>
          <w:b/>
          <w:szCs w:val="24"/>
          <w:lang w:eastAsia="es-ES"/>
        </w:rPr>
        <w:t>/100 DÓLARES DE LOS ESTADOS UNIDOS DE AMÉRICA  ($</w:t>
      </w:r>
      <w:r>
        <w:rPr>
          <w:rFonts w:eastAsia="Times New Roman"/>
          <w:b/>
          <w:szCs w:val="24"/>
          <w:lang w:eastAsia="es-ES"/>
        </w:rPr>
        <w:t>6.05</w:t>
      </w:r>
      <w:r w:rsidRPr="00EE2889">
        <w:rPr>
          <w:rFonts w:eastAsia="Times New Roman"/>
          <w:b/>
          <w:szCs w:val="24"/>
          <w:lang w:eastAsia="es-ES"/>
        </w:rPr>
        <w:t>)</w:t>
      </w:r>
      <w:r w:rsidRPr="00EE2889">
        <w:rPr>
          <w:rFonts w:eastAsia="Times New Roman"/>
          <w:szCs w:val="24"/>
          <w:lang w:eastAsia="es-ES"/>
        </w:rPr>
        <w:t>.- El gasto se aplicará al Código</w:t>
      </w:r>
      <w:r w:rsidRPr="00EE2889">
        <w:rPr>
          <w:rFonts w:eastAsia="Times New Roman"/>
          <w:b/>
          <w:szCs w:val="24"/>
          <w:lang w:eastAsia="es-ES"/>
        </w:rPr>
        <w:t xml:space="preserve"> 51101 </w:t>
      </w:r>
      <w:r w:rsidRPr="00EE2889">
        <w:rPr>
          <w:rFonts w:eastAsia="Times New Roman"/>
          <w:szCs w:val="24"/>
          <w:lang w:eastAsia="es-ES"/>
        </w:rPr>
        <w:t>de la 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1A9E5F10" w14:textId="77777777" w:rsidR="00734931" w:rsidRPr="005E5F49" w:rsidRDefault="00734931" w:rsidP="00734931">
      <w:pPr>
        <w:spacing w:after="0" w:line="240" w:lineRule="auto"/>
        <w:jc w:val="both"/>
        <w:rPr>
          <w:szCs w:val="24"/>
        </w:rPr>
      </w:pPr>
    </w:p>
    <w:p w14:paraId="48B19B3D" w14:textId="77777777" w:rsidR="00734931" w:rsidRPr="00EE2889" w:rsidRDefault="00734931" w:rsidP="00734931">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NUEVE</w:t>
      </w:r>
      <w:r w:rsidRPr="00EE2889">
        <w:rPr>
          <w:rFonts w:eastAsia="Times New Roman"/>
          <w:b/>
          <w:szCs w:val="24"/>
          <w:u w:val="single"/>
          <w:lang w:val="es-ES" w:eastAsia="es-ES"/>
        </w:rPr>
        <w:t>:</w:t>
      </w:r>
      <w:r w:rsidRPr="00EE2889">
        <w:rPr>
          <w:rFonts w:eastAsia="Times New Roman"/>
          <w:szCs w:val="24"/>
          <w:lang w:val="es-ES" w:eastAsia="es-ES"/>
        </w:rPr>
        <w:tab/>
      </w:r>
    </w:p>
    <w:p w14:paraId="609D61DD" w14:textId="77777777" w:rsidR="00734931" w:rsidRDefault="00734931" w:rsidP="00734931">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w:t>
      </w:r>
      <w:r>
        <w:rPr>
          <w:rFonts w:eastAsia="Times New Roman"/>
          <w:szCs w:val="24"/>
          <w:lang w:eastAsia="es-ES"/>
        </w:rPr>
        <w:t>de sueldo, comprendidos del día</w:t>
      </w:r>
      <w:r>
        <w:rPr>
          <w:rFonts w:eastAsia="Times New Roman"/>
          <w:b/>
          <w:szCs w:val="24"/>
          <w:lang w:eastAsia="es-ES"/>
        </w:rPr>
        <w:t xml:space="preserve"> veinticinco al veintiocho de febrero</w:t>
      </w:r>
      <w:r w:rsidRPr="00EE2889">
        <w:rPr>
          <w:rFonts w:eastAsia="Times New Roman"/>
          <w:b/>
          <w:szCs w:val="24"/>
          <w:lang w:eastAsia="es-ES"/>
        </w:rPr>
        <w:t xml:space="preserve"> del año dos mil veinte</w:t>
      </w:r>
      <w:r w:rsidRPr="00EE2889">
        <w:rPr>
          <w:rFonts w:eastAsia="Times New Roman"/>
          <w:szCs w:val="24"/>
          <w:lang w:eastAsia="es-ES"/>
        </w:rPr>
        <w:t xml:space="preserve">; al señor: </w:t>
      </w:r>
      <w:r>
        <w:rPr>
          <w:rFonts w:eastAsia="Times New Roman"/>
          <w:b/>
          <w:szCs w:val="24"/>
          <w:lang w:eastAsia="es-ES"/>
        </w:rPr>
        <w:t>MISAEL ANTONIO AGUILAR CARPIO</w:t>
      </w:r>
      <w:r w:rsidRPr="00EE2889">
        <w:rPr>
          <w:rFonts w:eastAsia="Times New Roman"/>
          <w:b/>
          <w:szCs w:val="24"/>
          <w:lang w:eastAsia="es-ES"/>
        </w:rPr>
        <w:t xml:space="preserve">; </w:t>
      </w:r>
      <w:r>
        <w:rPr>
          <w:rFonts w:eastAsia="Times New Roman"/>
          <w:b/>
          <w:szCs w:val="24"/>
          <w:lang w:eastAsia="es-ES"/>
        </w:rPr>
        <w:t>Mozo, Mantenimiento de Bienes Municipales</w:t>
      </w:r>
      <w:r w:rsidRPr="00EE2889">
        <w:rPr>
          <w:rFonts w:eastAsia="Times New Roman"/>
          <w:b/>
          <w:szCs w:val="24"/>
          <w:lang w:eastAsia="es-ES"/>
        </w:rPr>
        <w:t xml:space="preserve">, </w:t>
      </w:r>
      <w:r w:rsidRPr="00EE2889">
        <w:rPr>
          <w:rFonts w:eastAsia="Times New Roman"/>
          <w:szCs w:val="24"/>
          <w:lang w:eastAsia="es-ES"/>
        </w:rPr>
        <w:t xml:space="preserve">por motivo de </w:t>
      </w:r>
      <w:r>
        <w:rPr>
          <w:rFonts w:eastAsia="Times New Roman"/>
          <w:b/>
          <w:szCs w:val="24"/>
          <w:lang w:eastAsia="es-ES"/>
        </w:rPr>
        <w:t>Accidente de Trabajo (INICIAL</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 xml:space="preserve">4 </w:t>
      </w:r>
      <w:r w:rsidRPr="00EE2889">
        <w:rPr>
          <w:rFonts w:eastAsia="Times New Roman"/>
          <w:b/>
          <w:szCs w:val="24"/>
          <w:lang w:eastAsia="es-ES"/>
        </w:rPr>
        <w:t>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DÍEZ 34</w:t>
      </w:r>
      <w:r w:rsidRPr="00EE2889">
        <w:rPr>
          <w:rFonts w:eastAsia="Times New Roman"/>
          <w:b/>
          <w:szCs w:val="24"/>
          <w:lang w:eastAsia="es-ES"/>
        </w:rPr>
        <w:t>/100 DÓLARES DE LOS ESTADOS UNIDOS DE AMÉRICA  ($</w:t>
      </w:r>
      <w:r>
        <w:rPr>
          <w:rFonts w:eastAsia="Times New Roman"/>
          <w:b/>
          <w:szCs w:val="24"/>
          <w:lang w:eastAsia="es-ES"/>
        </w:rPr>
        <w:t>10.34</w:t>
      </w:r>
      <w:r w:rsidRPr="00EE2889">
        <w:rPr>
          <w:rFonts w:eastAsia="Times New Roman"/>
          <w:b/>
          <w:szCs w:val="24"/>
          <w:lang w:eastAsia="es-ES"/>
        </w:rPr>
        <w:t>)</w:t>
      </w:r>
      <w:r w:rsidRPr="00EE2889">
        <w:rPr>
          <w:rFonts w:eastAsia="Times New Roman"/>
          <w:szCs w:val="24"/>
          <w:lang w:eastAsia="es-ES"/>
        </w:rPr>
        <w:t>.- El gasto se aplicará al Código</w:t>
      </w:r>
      <w:r w:rsidRPr="00EE2889">
        <w:rPr>
          <w:rFonts w:eastAsia="Times New Roman"/>
          <w:b/>
          <w:szCs w:val="24"/>
          <w:lang w:eastAsia="es-ES"/>
        </w:rPr>
        <w:t xml:space="preserve"> 51101 </w:t>
      </w:r>
      <w:r w:rsidRPr="00EE2889">
        <w:rPr>
          <w:rFonts w:eastAsia="Times New Roman"/>
          <w:szCs w:val="24"/>
          <w:lang w:eastAsia="es-ES"/>
        </w:rPr>
        <w:t xml:space="preserve">de la </w:t>
      </w:r>
      <w:r w:rsidRPr="00EE2889">
        <w:rPr>
          <w:rFonts w:eastAsia="Times New Roman"/>
          <w:szCs w:val="24"/>
          <w:lang w:eastAsia="es-ES"/>
        </w:rPr>
        <w:lastRenderedPageBreak/>
        <w:t>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10C0569F" w14:textId="77777777" w:rsidR="00734931" w:rsidRPr="005E5F49" w:rsidRDefault="00734931" w:rsidP="00734931">
      <w:pPr>
        <w:spacing w:after="0" w:line="240" w:lineRule="auto"/>
        <w:jc w:val="both"/>
        <w:rPr>
          <w:szCs w:val="24"/>
        </w:rPr>
      </w:pPr>
    </w:p>
    <w:p w14:paraId="3DC7C47D" w14:textId="77777777" w:rsidR="00734931" w:rsidRPr="00EE2889" w:rsidRDefault="00734931" w:rsidP="00734931">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DIEZ</w:t>
      </w:r>
      <w:r w:rsidRPr="00EE2889">
        <w:rPr>
          <w:rFonts w:eastAsia="Times New Roman"/>
          <w:b/>
          <w:szCs w:val="24"/>
          <w:u w:val="single"/>
          <w:lang w:val="es-ES" w:eastAsia="es-ES"/>
        </w:rPr>
        <w:t>:</w:t>
      </w:r>
      <w:r w:rsidRPr="00EE2889">
        <w:rPr>
          <w:rFonts w:eastAsia="Times New Roman"/>
          <w:szCs w:val="24"/>
          <w:lang w:val="es-ES" w:eastAsia="es-ES"/>
        </w:rPr>
        <w:tab/>
      </w:r>
    </w:p>
    <w:p w14:paraId="33C9C820" w14:textId="77777777" w:rsidR="00734931" w:rsidRDefault="00734931" w:rsidP="00734931">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de sueldo, comprendidos del día </w:t>
      </w:r>
      <w:r>
        <w:rPr>
          <w:rFonts w:eastAsia="Times New Roman"/>
          <w:b/>
          <w:szCs w:val="24"/>
          <w:lang w:eastAsia="es-ES"/>
        </w:rPr>
        <w:t xml:space="preserve">veintinueve de febrero al seis de marzo </w:t>
      </w:r>
      <w:r w:rsidRPr="00EE2889">
        <w:rPr>
          <w:rFonts w:eastAsia="Times New Roman"/>
          <w:b/>
          <w:szCs w:val="24"/>
          <w:lang w:eastAsia="es-ES"/>
        </w:rPr>
        <w:t>del año dos mil veinte</w:t>
      </w:r>
      <w:r w:rsidRPr="00EE2889">
        <w:rPr>
          <w:rFonts w:eastAsia="Times New Roman"/>
          <w:szCs w:val="24"/>
          <w:lang w:eastAsia="es-ES"/>
        </w:rPr>
        <w:t xml:space="preserve">; al señor: </w:t>
      </w:r>
      <w:r>
        <w:rPr>
          <w:rFonts w:eastAsia="Times New Roman"/>
          <w:b/>
          <w:szCs w:val="24"/>
          <w:lang w:eastAsia="es-ES"/>
        </w:rPr>
        <w:t>RUBEN CERNA OSORIO</w:t>
      </w:r>
      <w:r w:rsidRPr="00EE2889">
        <w:rPr>
          <w:rFonts w:eastAsia="Times New Roman"/>
          <w:b/>
          <w:szCs w:val="24"/>
          <w:lang w:eastAsia="es-ES"/>
        </w:rPr>
        <w:t xml:space="preserve">; </w:t>
      </w:r>
      <w:r>
        <w:rPr>
          <w:rFonts w:eastAsia="Times New Roman"/>
          <w:b/>
          <w:szCs w:val="24"/>
          <w:lang w:eastAsia="es-ES"/>
        </w:rPr>
        <w:t>Mozo, Mantenimiento de Bienes Municipales</w:t>
      </w:r>
      <w:r w:rsidRPr="00EE2889">
        <w:rPr>
          <w:rFonts w:eastAsia="Times New Roman"/>
          <w:b/>
          <w:szCs w:val="24"/>
          <w:lang w:eastAsia="es-ES"/>
        </w:rPr>
        <w:t xml:space="preserve">, </w:t>
      </w:r>
      <w:r w:rsidRPr="00EE2889">
        <w:rPr>
          <w:rFonts w:eastAsia="Times New Roman"/>
          <w:szCs w:val="24"/>
          <w:lang w:eastAsia="es-ES"/>
        </w:rPr>
        <w:t xml:space="preserve">por motivo de </w:t>
      </w:r>
      <w:r>
        <w:rPr>
          <w:rFonts w:eastAsia="Times New Roman"/>
          <w:b/>
          <w:szCs w:val="24"/>
          <w:lang w:eastAsia="es-ES"/>
        </w:rPr>
        <w:t>Accidente Común (INICIAL</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 xml:space="preserve">7 </w:t>
      </w:r>
      <w:r w:rsidRPr="00EE2889">
        <w:rPr>
          <w:rFonts w:eastAsia="Times New Roman"/>
          <w:b/>
          <w:szCs w:val="24"/>
          <w:lang w:eastAsia="es-ES"/>
        </w:rPr>
        <w:t>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DOCE 10</w:t>
      </w:r>
      <w:r w:rsidRPr="00EE2889">
        <w:rPr>
          <w:rFonts w:eastAsia="Times New Roman"/>
          <w:b/>
          <w:szCs w:val="24"/>
          <w:lang w:eastAsia="es-ES"/>
        </w:rPr>
        <w:t>/100 DÓLARES DE LOS ESTADOS UNIDOS DE AMÉRICA  ($</w:t>
      </w:r>
      <w:r>
        <w:rPr>
          <w:rFonts w:eastAsia="Times New Roman"/>
          <w:b/>
          <w:szCs w:val="24"/>
          <w:lang w:eastAsia="es-ES"/>
        </w:rPr>
        <w:t>12.10</w:t>
      </w:r>
      <w:r w:rsidRPr="00EE2889">
        <w:rPr>
          <w:rFonts w:eastAsia="Times New Roman"/>
          <w:b/>
          <w:szCs w:val="24"/>
          <w:lang w:eastAsia="es-ES"/>
        </w:rPr>
        <w:t>)</w:t>
      </w:r>
      <w:r w:rsidRPr="00EE2889">
        <w:rPr>
          <w:rFonts w:eastAsia="Times New Roman"/>
          <w:szCs w:val="24"/>
          <w:lang w:eastAsia="es-ES"/>
        </w:rPr>
        <w:t>.- El gasto se aplicará al Código</w:t>
      </w:r>
      <w:r w:rsidRPr="00EE2889">
        <w:rPr>
          <w:rFonts w:eastAsia="Times New Roman"/>
          <w:b/>
          <w:szCs w:val="24"/>
          <w:lang w:eastAsia="es-ES"/>
        </w:rPr>
        <w:t xml:space="preserve"> 51101 </w:t>
      </w:r>
      <w:r w:rsidRPr="00EE2889">
        <w:rPr>
          <w:rFonts w:eastAsia="Times New Roman"/>
          <w:szCs w:val="24"/>
          <w:lang w:eastAsia="es-ES"/>
        </w:rPr>
        <w:t>de la 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5F0F4FDC" w14:textId="77777777" w:rsidR="00734931" w:rsidRPr="005E5F49" w:rsidRDefault="00734931" w:rsidP="00734931">
      <w:pPr>
        <w:spacing w:after="0" w:line="240" w:lineRule="auto"/>
        <w:jc w:val="both"/>
        <w:rPr>
          <w:szCs w:val="24"/>
        </w:rPr>
      </w:pPr>
    </w:p>
    <w:p w14:paraId="69779BC3" w14:textId="77777777" w:rsidR="00734931" w:rsidRPr="00EE2889" w:rsidRDefault="00734931" w:rsidP="00734931">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ONCE</w:t>
      </w:r>
      <w:r w:rsidRPr="00EE2889">
        <w:rPr>
          <w:rFonts w:eastAsia="Times New Roman"/>
          <w:b/>
          <w:szCs w:val="24"/>
          <w:u w:val="single"/>
          <w:lang w:val="es-ES" w:eastAsia="es-ES"/>
        </w:rPr>
        <w:t>:</w:t>
      </w:r>
      <w:r w:rsidRPr="00EE2889">
        <w:rPr>
          <w:rFonts w:eastAsia="Times New Roman"/>
          <w:szCs w:val="24"/>
          <w:lang w:val="es-ES" w:eastAsia="es-ES"/>
        </w:rPr>
        <w:tab/>
      </w:r>
    </w:p>
    <w:p w14:paraId="2C9F76CF" w14:textId="77777777" w:rsidR="00734931" w:rsidRDefault="00734931" w:rsidP="00734931">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de sueldo, comprendidos del día </w:t>
      </w:r>
      <w:r>
        <w:rPr>
          <w:rFonts w:eastAsia="Times New Roman"/>
          <w:b/>
          <w:szCs w:val="24"/>
          <w:lang w:eastAsia="es-ES"/>
        </w:rPr>
        <w:t>cinco al ocho de marzo</w:t>
      </w:r>
      <w:r w:rsidRPr="00EE2889">
        <w:rPr>
          <w:rFonts w:eastAsia="Times New Roman"/>
          <w:b/>
          <w:szCs w:val="24"/>
          <w:lang w:eastAsia="es-ES"/>
        </w:rPr>
        <w:t xml:space="preserve"> del año dos mil veinte</w:t>
      </w:r>
      <w:r w:rsidRPr="00EE2889">
        <w:rPr>
          <w:rFonts w:eastAsia="Times New Roman"/>
          <w:szCs w:val="24"/>
          <w:lang w:eastAsia="es-ES"/>
        </w:rPr>
        <w:t xml:space="preserve">; al señor: </w:t>
      </w:r>
      <w:r>
        <w:rPr>
          <w:rFonts w:eastAsia="Times New Roman"/>
          <w:b/>
          <w:szCs w:val="24"/>
          <w:lang w:eastAsia="es-ES"/>
        </w:rPr>
        <w:t>MARIA HERLINDA FIGUEROA DE ALDANA</w:t>
      </w:r>
      <w:r w:rsidRPr="00EE2889">
        <w:rPr>
          <w:rFonts w:eastAsia="Times New Roman"/>
          <w:b/>
          <w:szCs w:val="24"/>
          <w:lang w:eastAsia="es-ES"/>
        </w:rPr>
        <w:t xml:space="preserve">; </w:t>
      </w:r>
      <w:r>
        <w:rPr>
          <w:rFonts w:eastAsia="Times New Roman"/>
          <w:b/>
          <w:szCs w:val="24"/>
          <w:lang w:eastAsia="es-ES"/>
        </w:rPr>
        <w:t>Mozo, Mercados</w:t>
      </w:r>
      <w:r w:rsidRPr="00EE2889">
        <w:rPr>
          <w:rFonts w:eastAsia="Times New Roman"/>
          <w:b/>
          <w:szCs w:val="24"/>
          <w:lang w:eastAsia="es-ES"/>
        </w:rPr>
        <w:t xml:space="preserve">, </w:t>
      </w:r>
      <w:r w:rsidRPr="00EE2889">
        <w:rPr>
          <w:rFonts w:eastAsia="Times New Roman"/>
          <w:szCs w:val="24"/>
          <w:lang w:eastAsia="es-ES"/>
        </w:rPr>
        <w:t xml:space="preserve">por motivo de </w:t>
      </w:r>
      <w:r>
        <w:rPr>
          <w:rFonts w:eastAsia="Times New Roman"/>
          <w:b/>
          <w:szCs w:val="24"/>
          <w:lang w:eastAsia="es-ES"/>
        </w:rPr>
        <w:t>Enfermedad Común (INICIAL</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 xml:space="preserve">4 </w:t>
      </w:r>
      <w:r w:rsidRPr="00EE2889">
        <w:rPr>
          <w:rFonts w:eastAsia="Times New Roman"/>
          <w:b/>
          <w:szCs w:val="24"/>
          <w:lang w:eastAsia="es-ES"/>
        </w:rPr>
        <w:t>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TRES 03</w:t>
      </w:r>
      <w:r w:rsidRPr="00EE2889">
        <w:rPr>
          <w:rFonts w:eastAsia="Times New Roman"/>
          <w:b/>
          <w:szCs w:val="24"/>
          <w:lang w:eastAsia="es-ES"/>
        </w:rPr>
        <w:t>/100 DÓLARES DE LOS ESTADOS UNIDOS DE AMÉRICA  ($</w:t>
      </w:r>
      <w:r>
        <w:rPr>
          <w:rFonts w:eastAsia="Times New Roman"/>
          <w:b/>
          <w:szCs w:val="24"/>
          <w:lang w:eastAsia="es-ES"/>
        </w:rPr>
        <w:t>3.03</w:t>
      </w:r>
      <w:r w:rsidRPr="00EE2889">
        <w:rPr>
          <w:rFonts w:eastAsia="Times New Roman"/>
          <w:b/>
          <w:szCs w:val="24"/>
          <w:lang w:eastAsia="es-ES"/>
        </w:rPr>
        <w:t>)</w:t>
      </w:r>
      <w:r w:rsidRPr="00EE2889">
        <w:rPr>
          <w:rFonts w:eastAsia="Times New Roman"/>
          <w:szCs w:val="24"/>
          <w:lang w:eastAsia="es-ES"/>
        </w:rPr>
        <w:t>.- El gasto se aplicará al Código</w:t>
      </w:r>
      <w:r w:rsidRPr="00EE2889">
        <w:rPr>
          <w:rFonts w:eastAsia="Times New Roman"/>
          <w:b/>
          <w:szCs w:val="24"/>
          <w:lang w:eastAsia="es-ES"/>
        </w:rPr>
        <w:t xml:space="preserve"> 51101 </w:t>
      </w:r>
      <w:r w:rsidRPr="00EE2889">
        <w:rPr>
          <w:rFonts w:eastAsia="Times New Roman"/>
          <w:szCs w:val="24"/>
          <w:lang w:eastAsia="es-ES"/>
        </w:rPr>
        <w:t>de la 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7C9DBD69" w14:textId="77777777" w:rsidR="00734931" w:rsidRDefault="00734931" w:rsidP="00734931">
      <w:pPr>
        <w:spacing w:after="0" w:line="240" w:lineRule="auto"/>
        <w:jc w:val="both"/>
        <w:rPr>
          <w:szCs w:val="24"/>
        </w:rPr>
      </w:pPr>
    </w:p>
    <w:p w14:paraId="4A7859A8" w14:textId="77777777" w:rsidR="001B2FA0" w:rsidRPr="005E5F49" w:rsidRDefault="001B2FA0" w:rsidP="00734931">
      <w:pPr>
        <w:spacing w:after="0" w:line="240" w:lineRule="auto"/>
        <w:jc w:val="both"/>
        <w:rPr>
          <w:szCs w:val="24"/>
        </w:rPr>
      </w:pPr>
    </w:p>
    <w:p w14:paraId="06146D42" w14:textId="77777777" w:rsidR="00734931" w:rsidRPr="00EE2889" w:rsidRDefault="00734931" w:rsidP="00734931">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DOCE</w:t>
      </w:r>
      <w:r w:rsidRPr="00EE2889">
        <w:rPr>
          <w:rFonts w:eastAsia="Times New Roman"/>
          <w:b/>
          <w:szCs w:val="24"/>
          <w:u w:val="single"/>
          <w:lang w:val="es-ES" w:eastAsia="es-ES"/>
        </w:rPr>
        <w:t>:</w:t>
      </w:r>
      <w:r w:rsidRPr="00EE2889">
        <w:rPr>
          <w:rFonts w:eastAsia="Times New Roman"/>
          <w:szCs w:val="24"/>
          <w:lang w:val="es-ES" w:eastAsia="es-ES"/>
        </w:rPr>
        <w:tab/>
      </w:r>
    </w:p>
    <w:p w14:paraId="58B02DAE" w14:textId="77777777" w:rsidR="00734931" w:rsidRDefault="00734931" w:rsidP="00734931">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de sueldo, comprendidos del día </w:t>
      </w:r>
      <w:proofErr w:type="spellStart"/>
      <w:r>
        <w:rPr>
          <w:rFonts w:eastAsia="Times New Roman"/>
          <w:b/>
          <w:szCs w:val="24"/>
          <w:lang w:eastAsia="es-ES"/>
        </w:rPr>
        <w:t>díez</w:t>
      </w:r>
      <w:proofErr w:type="spellEnd"/>
      <w:r>
        <w:rPr>
          <w:rFonts w:eastAsia="Times New Roman"/>
          <w:b/>
          <w:szCs w:val="24"/>
          <w:lang w:eastAsia="es-ES"/>
        </w:rPr>
        <w:t xml:space="preserve"> al diecisiete de marzo </w:t>
      </w:r>
      <w:r w:rsidRPr="00EE2889">
        <w:rPr>
          <w:rFonts w:eastAsia="Times New Roman"/>
          <w:b/>
          <w:szCs w:val="24"/>
          <w:lang w:eastAsia="es-ES"/>
        </w:rPr>
        <w:t>del año dos mil veinte</w:t>
      </w:r>
      <w:r w:rsidRPr="00EE2889">
        <w:rPr>
          <w:rFonts w:eastAsia="Times New Roman"/>
          <w:szCs w:val="24"/>
          <w:lang w:eastAsia="es-ES"/>
        </w:rPr>
        <w:t xml:space="preserve">; al señor: </w:t>
      </w:r>
      <w:r>
        <w:rPr>
          <w:rFonts w:eastAsia="Times New Roman"/>
          <w:b/>
          <w:szCs w:val="24"/>
          <w:lang w:eastAsia="es-ES"/>
        </w:rPr>
        <w:t>ANA CRISTINA VILLANUEVA HERNÁNDEZ</w:t>
      </w:r>
      <w:r w:rsidRPr="00EE2889">
        <w:rPr>
          <w:rFonts w:eastAsia="Times New Roman"/>
          <w:b/>
          <w:szCs w:val="24"/>
          <w:lang w:eastAsia="es-ES"/>
        </w:rPr>
        <w:t xml:space="preserve">; </w:t>
      </w:r>
      <w:r>
        <w:rPr>
          <w:rFonts w:eastAsia="Times New Roman"/>
          <w:b/>
          <w:szCs w:val="24"/>
          <w:lang w:eastAsia="es-ES"/>
        </w:rPr>
        <w:t>Asistente, Tesorería</w:t>
      </w:r>
      <w:r w:rsidRPr="00EE2889">
        <w:rPr>
          <w:rFonts w:eastAsia="Times New Roman"/>
          <w:b/>
          <w:szCs w:val="24"/>
          <w:lang w:eastAsia="es-ES"/>
        </w:rPr>
        <w:t xml:space="preserve">, </w:t>
      </w:r>
      <w:r w:rsidRPr="00EE2889">
        <w:rPr>
          <w:rFonts w:eastAsia="Times New Roman"/>
          <w:szCs w:val="24"/>
          <w:lang w:eastAsia="es-ES"/>
        </w:rPr>
        <w:t xml:space="preserve">por motivo de </w:t>
      </w:r>
      <w:r>
        <w:rPr>
          <w:rFonts w:eastAsia="Times New Roman"/>
          <w:b/>
          <w:szCs w:val="24"/>
          <w:lang w:eastAsia="es-ES"/>
        </w:rPr>
        <w:t>Enfermedad Común (INICIAL</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 xml:space="preserve">8 </w:t>
      </w:r>
      <w:r w:rsidRPr="00EE2889">
        <w:rPr>
          <w:rFonts w:eastAsia="Times New Roman"/>
          <w:b/>
          <w:szCs w:val="24"/>
          <w:lang w:eastAsia="es-ES"/>
        </w:rPr>
        <w:t>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DIECIOCHO 15</w:t>
      </w:r>
      <w:r w:rsidRPr="00EE2889">
        <w:rPr>
          <w:rFonts w:eastAsia="Times New Roman"/>
          <w:b/>
          <w:szCs w:val="24"/>
          <w:lang w:eastAsia="es-ES"/>
        </w:rPr>
        <w:t>/100 DÓLARES DE LOS ESTADOS UNIDOS DE AMÉRICA  ($</w:t>
      </w:r>
      <w:r>
        <w:rPr>
          <w:rFonts w:eastAsia="Times New Roman"/>
          <w:b/>
          <w:szCs w:val="24"/>
          <w:lang w:eastAsia="es-ES"/>
        </w:rPr>
        <w:t>18.15</w:t>
      </w:r>
      <w:r w:rsidRPr="00EE2889">
        <w:rPr>
          <w:rFonts w:eastAsia="Times New Roman"/>
          <w:b/>
          <w:szCs w:val="24"/>
          <w:lang w:eastAsia="es-ES"/>
        </w:rPr>
        <w:t>)</w:t>
      </w:r>
      <w:r w:rsidRPr="00EE2889">
        <w:rPr>
          <w:rFonts w:eastAsia="Times New Roman"/>
          <w:szCs w:val="24"/>
          <w:lang w:eastAsia="es-ES"/>
        </w:rPr>
        <w:t>.- El gasto se aplicará al Código</w:t>
      </w:r>
      <w:r w:rsidRPr="00EE2889">
        <w:rPr>
          <w:rFonts w:eastAsia="Times New Roman"/>
          <w:b/>
          <w:szCs w:val="24"/>
          <w:lang w:eastAsia="es-ES"/>
        </w:rPr>
        <w:t xml:space="preserve"> 51101 </w:t>
      </w:r>
      <w:r w:rsidRPr="00EE2889">
        <w:rPr>
          <w:rFonts w:eastAsia="Times New Roman"/>
          <w:szCs w:val="24"/>
          <w:lang w:eastAsia="es-ES"/>
        </w:rPr>
        <w:t>de la 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79D54898" w14:textId="77777777" w:rsidR="00734931" w:rsidRPr="005E5F49" w:rsidRDefault="00734931" w:rsidP="00734931">
      <w:pPr>
        <w:spacing w:after="0" w:line="240" w:lineRule="auto"/>
        <w:jc w:val="both"/>
        <w:rPr>
          <w:szCs w:val="24"/>
        </w:rPr>
      </w:pPr>
    </w:p>
    <w:p w14:paraId="064EEE00" w14:textId="77777777" w:rsidR="00734931" w:rsidRPr="00EE2889" w:rsidRDefault="00734931" w:rsidP="00734931">
      <w:pPr>
        <w:spacing w:after="0" w:line="240" w:lineRule="auto"/>
        <w:jc w:val="both"/>
        <w:rPr>
          <w:rFonts w:eastAsia="Times New Roman"/>
          <w:szCs w:val="24"/>
          <w:lang w:eastAsia="es-ES"/>
        </w:rPr>
      </w:pPr>
      <w:r w:rsidRPr="00EE2889">
        <w:rPr>
          <w:rFonts w:eastAsia="Times New Roman"/>
          <w:b/>
          <w:szCs w:val="24"/>
          <w:u w:val="single"/>
          <w:lang w:val="es-ES" w:eastAsia="es-ES"/>
        </w:rPr>
        <w:t>ACUERDO NÚMERO</w:t>
      </w:r>
      <w:r>
        <w:rPr>
          <w:rFonts w:eastAsia="Times New Roman"/>
          <w:b/>
          <w:szCs w:val="24"/>
          <w:u w:val="single"/>
          <w:lang w:val="es-ES" w:eastAsia="es-ES"/>
        </w:rPr>
        <w:t xml:space="preserve"> TRECE</w:t>
      </w:r>
      <w:r w:rsidRPr="00EE2889">
        <w:rPr>
          <w:rFonts w:eastAsia="Times New Roman"/>
          <w:b/>
          <w:szCs w:val="24"/>
          <w:u w:val="single"/>
          <w:lang w:val="es-ES" w:eastAsia="es-ES"/>
        </w:rPr>
        <w:t>:</w:t>
      </w:r>
      <w:r w:rsidRPr="00EE2889">
        <w:rPr>
          <w:rFonts w:eastAsia="Times New Roman"/>
          <w:szCs w:val="24"/>
          <w:lang w:val="es-ES" w:eastAsia="es-ES"/>
        </w:rPr>
        <w:tab/>
      </w:r>
    </w:p>
    <w:p w14:paraId="1D0D365E" w14:textId="77777777" w:rsidR="00734931" w:rsidRDefault="00734931" w:rsidP="00734931">
      <w:pPr>
        <w:spacing w:after="0" w:line="240" w:lineRule="auto"/>
        <w:jc w:val="both"/>
        <w:rPr>
          <w:rFonts w:eastAsia="Times New Roman"/>
          <w:b/>
          <w:szCs w:val="24"/>
          <w:lang w:eastAsia="es-ES"/>
        </w:rPr>
      </w:pPr>
      <w:r w:rsidRPr="00EE2889">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EE2889">
        <w:rPr>
          <w:rFonts w:eastAsia="Times New Roman"/>
          <w:b/>
          <w:szCs w:val="24"/>
          <w:lang w:eastAsia="es-ES"/>
        </w:rPr>
        <w:t>ES CONFORME</w:t>
      </w:r>
      <w:r w:rsidRPr="00EE2889">
        <w:rPr>
          <w:rFonts w:eastAsia="Times New Roman"/>
          <w:szCs w:val="24"/>
          <w:lang w:eastAsia="es-ES"/>
        </w:rPr>
        <w:t xml:space="preserve"> del Jefe de la respectiva dependencia; </w:t>
      </w:r>
      <w:r w:rsidRPr="00EE2889">
        <w:rPr>
          <w:rFonts w:eastAsia="Times New Roman"/>
          <w:b/>
          <w:szCs w:val="24"/>
          <w:lang w:eastAsia="es-ES"/>
        </w:rPr>
        <w:t>ACUERDA</w:t>
      </w:r>
      <w:r w:rsidRPr="00EE2889">
        <w:rPr>
          <w:rFonts w:eastAsia="Times New Roman"/>
          <w:szCs w:val="24"/>
          <w:lang w:eastAsia="es-ES"/>
        </w:rPr>
        <w:t xml:space="preserve">: conceder licencia con goce de sueldo, comprendidos del día </w:t>
      </w:r>
      <w:proofErr w:type="spellStart"/>
      <w:r>
        <w:rPr>
          <w:rFonts w:eastAsia="Times New Roman"/>
          <w:b/>
          <w:szCs w:val="24"/>
          <w:lang w:eastAsia="es-ES"/>
        </w:rPr>
        <w:t>díez</w:t>
      </w:r>
      <w:proofErr w:type="spellEnd"/>
      <w:r>
        <w:rPr>
          <w:rFonts w:eastAsia="Times New Roman"/>
          <w:b/>
          <w:szCs w:val="24"/>
          <w:lang w:eastAsia="es-ES"/>
        </w:rPr>
        <w:t xml:space="preserve"> de marzo al siete de abril </w:t>
      </w:r>
      <w:r w:rsidRPr="00EE2889">
        <w:rPr>
          <w:rFonts w:eastAsia="Times New Roman"/>
          <w:b/>
          <w:szCs w:val="24"/>
          <w:lang w:eastAsia="es-ES"/>
        </w:rPr>
        <w:t>del año dos mil veinte</w:t>
      </w:r>
      <w:r w:rsidRPr="00EE2889">
        <w:rPr>
          <w:rFonts w:eastAsia="Times New Roman"/>
          <w:szCs w:val="24"/>
          <w:lang w:eastAsia="es-ES"/>
        </w:rPr>
        <w:t xml:space="preserve">; al señor: </w:t>
      </w:r>
      <w:r>
        <w:rPr>
          <w:rFonts w:eastAsia="Times New Roman"/>
          <w:b/>
          <w:szCs w:val="24"/>
          <w:lang w:eastAsia="es-ES"/>
        </w:rPr>
        <w:t>LUIS ALONSO SORTO CARTAGENA</w:t>
      </w:r>
      <w:r w:rsidRPr="00EE2889">
        <w:rPr>
          <w:rFonts w:eastAsia="Times New Roman"/>
          <w:b/>
          <w:szCs w:val="24"/>
          <w:lang w:eastAsia="es-ES"/>
        </w:rPr>
        <w:t xml:space="preserve">; </w:t>
      </w:r>
      <w:r>
        <w:rPr>
          <w:rFonts w:eastAsia="Times New Roman"/>
          <w:b/>
          <w:szCs w:val="24"/>
          <w:lang w:eastAsia="es-ES"/>
        </w:rPr>
        <w:t>Mecánico Obra de Banco, Taller de Obra de Banco</w:t>
      </w:r>
      <w:r w:rsidRPr="00EE2889">
        <w:rPr>
          <w:rFonts w:eastAsia="Times New Roman"/>
          <w:b/>
          <w:szCs w:val="24"/>
          <w:lang w:eastAsia="es-ES"/>
        </w:rPr>
        <w:t xml:space="preserve">, </w:t>
      </w:r>
      <w:r w:rsidRPr="00EE2889">
        <w:rPr>
          <w:rFonts w:eastAsia="Times New Roman"/>
          <w:szCs w:val="24"/>
          <w:lang w:eastAsia="es-ES"/>
        </w:rPr>
        <w:t xml:space="preserve">por motivo de </w:t>
      </w:r>
      <w:r>
        <w:rPr>
          <w:rFonts w:eastAsia="Times New Roman"/>
          <w:b/>
          <w:szCs w:val="24"/>
          <w:lang w:eastAsia="es-ES"/>
        </w:rPr>
        <w:t>Enfermedad Común (PRORROGA</w:t>
      </w:r>
      <w:r w:rsidRPr="00EE2889">
        <w:rPr>
          <w:rFonts w:eastAsia="Times New Roman"/>
          <w:b/>
          <w:szCs w:val="24"/>
          <w:lang w:eastAsia="es-ES"/>
        </w:rPr>
        <w:t xml:space="preserve">)  </w:t>
      </w:r>
      <w:r w:rsidRPr="00EE2889">
        <w:rPr>
          <w:rFonts w:eastAsia="Times New Roman"/>
          <w:szCs w:val="24"/>
          <w:lang w:eastAsia="es-ES"/>
        </w:rPr>
        <w:t xml:space="preserve">con constancia de incapacidad; expedida por el Instituto Salvadoreño del Seguro Social </w:t>
      </w:r>
      <w:r w:rsidRPr="00EE2889">
        <w:rPr>
          <w:rFonts w:eastAsia="Times New Roman"/>
          <w:b/>
          <w:szCs w:val="24"/>
          <w:lang w:eastAsia="es-ES"/>
        </w:rPr>
        <w:t xml:space="preserve">(I.S.S.S) </w:t>
      </w:r>
      <w:r w:rsidRPr="00EE2889">
        <w:rPr>
          <w:rFonts w:eastAsia="Times New Roman"/>
          <w:szCs w:val="24"/>
          <w:lang w:eastAsia="es-ES"/>
        </w:rPr>
        <w:t xml:space="preserve">con un período de incapacidad de </w:t>
      </w:r>
      <w:r>
        <w:rPr>
          <w:rFonts w:eastAsia="Times New Roman"/>
          <w:b/>
          <w:szCs w:val="24"/>
          <w:lang w:eastAsia="es-ES"/>
        </w:rPr>
        <w:t xml:space="preserve">29 </w:t>
      </w:r>
      <w:r w:rsidRPr="00EE2889">
        <w:rPr>
          <w:rFonts w:eastAsia="Times New Roman"/>
          <w:b/>
          <w:szCs w:val="24"/>
          <w:lang w:eastAsia="es-ES"/>
        </w:rPr>
        <w:t>días</w:t>
      </w:r>
      <w:r w:rsidRPr="00EE2889">
        <w:rPr>
          <w:rFonts w:eastAsia="Times New Roman"/>
          <w:szCs w:val="24"/>
          <w:lang w:eastAsia="es-ES"/>
        </w:rPr>
        <w:t xml:space="preserve">, de los cuales solo se cancelará </w:t>
      </w:r>
      <w:r w:rsidRPr="00EE2889">
        <w:rPr>
          <w:rFonts w:eastAsia="Times New Roman"/>
          <w:b/>
          <w:szCs w:val="24"/>
          <w:lang w:eastAsia="es-ES"/>
        </w:rPr>
        <w:t>el 25%</w:t>
      </w:r>
      <w:r w:rsidRPr="00EE2889">
        <w:rPr>
          <w:rFonts w:eastAsia="Times New Roman"/>
          <w:szCs w:val="24"/>
          <w:lang w:eastAsia="es-ES"/>
        </w:rPr>
        <w:t xml:space="preserve"> Por lo tanto, devengará la cantidad de </w:t>
      </w:r>
      <w:r>
        <w:rPr>
          <w:rFonts w:eastAsia="Times New Roman"/>
          <w:b/>
          <w:szCs w:val="24"/>
          <w:lang w:eastAsia="es-ES"/>
        </w:rPr>
        <w:t>CIENTO CUARENTA Y UNO 43</w:t>
      </w:r>
      <w:r w:rsidRPr="00EE2889">
        <w:rPr>
          <w:rFonts w:eastAsia="Times New Roman"/>
          <w:b/>
          <w:szCs w:val="24"/>
          <w:lang w:eastAsia="es-ES"/>
        </w:rPr>
        <w:t>/100 DÓLARES DE LOS ESTADOS UNIDOS DE AMÉRICA  ($</w:t>
      </w:r>
      <w:r>
        <w:rPr>
          <w:rFonts w:eastAsia="Times New Roman"/>
          <w:b/>
          <w:szCs w:val="24"/>
          <w:lang w:eastAsia="es-ES"/>
        </w:rPr>
        <w:t>141.43</w:t>
      </w:r>
      <w:r w:rsidRPr="00EE2889">
        <w:rPr>
          <w:rFonts w:eastAsia="Times New Roman"/>
          <w:b/>
          <w:szCs w:val="24"/>
          <w:lang w:eastAsia="es-ES"/>
        </w:rPr>
        <w:t>)</w:t>
      </w:r>
      <w:r w:rsidRPr="00EE2889">
        <w:rPr>
          <w:rFonts w:eastAsia="Times New Roman"/>
          <w:szCs w:val="24"/>
          <w:lang w:eastAsia="es-ES"/>
        </w:rPr>
        <w:t xml:space="preserve">.- El gasto se </w:t>
      </w:r>
      <w:r w:rsidRPr="00EE2889">
        <w:rPr>
          <w:rFonts w:eastAsia="Times New Roman"/>
          <w:szCs w:val="24"/>
          <w:lang w:eastAsia="es-ES"/>
        </w:rPr>
        <w:lastRenderedPageBreak/>
        <w:t>aplicará al Código</w:t>
      </w:r>
      <w:r w:rsidRPr="00EE2889">
        <w:rPr>
          <w:rFonts w:eastAsia="Times New Roman"/>
          <w:b/>
          <w:szCs w:val="24"/>
          <w:lang w:eastAsia="es-ES"/>
        </w:rPr>
        <w:t xml:space="preserve"> 51101 </w:t>
      </w:r>
      <w:r w:rsidRPr="00EE2889">
        <w:rPr>
          <w:rFonts w:eastAsia="Times New Roman"/>
          <w:szCs w:val="24"/>
          <w:lang w:eastAsia="es-ES"/>
        </w:rPr>
        <w:t>de la línea</w:t>
      </w:r>
      <w:r w:rsidRPr="00EE2889">
        <w:rPr>
          <w:rFonts w:eastAsia="Times New Roman"/>
          <w:b/>
          <w:szCs w:val="24"/>
          <w:lang w:eastAsia="es-ES"/>
        </w:rPr>
        <w:t xml:space="preserve"> 0101</w:t>
      </w:r>
      <w:r w:rsidRPr="00EE2889">
        <w:rPr>
          <w:rFonts w:eastAsia="Times New Roman"/>
          <w:szCs w:val="24"/>
          <w:lang w:eastAsia="es-ES"/>
        </w:rPr>
        <w:t xml:space="preserve">, del Presupuesto Municipal vigente, autorizando a Tesorería a efectuar los pagos correspondientes.- </w:t>
      </w:r>
      <w:r w:rsidRPr="00EE2889">
        <w:rPr>
          <w:rFonts w:eastAsia="Times New Roman"/>
          <w:b/>
          <w:szCs w:val="24"/>
          <w:lang w:eastAsia="es-ES"/>
        </w:rPr>
        <w:t>COMUNIQUESE.-</w:t>
      </w:r>
    </w:p>
    <w:p w14:paraId="1EEB68C0" w14:textId="77777777" w:rsidR="008466B5" w:rsidRDefault="008466B5" w:rsidP="007841F9">
      <w:pPr>
        <w:spacing w:after="0" w:line="240" w:lineRule="auto"/>
        <w:jc w:val="both"/>
        <w:rPr>
          <w:rFonts w:eastAsia="Calibri"/>
          <w:szCs w:val="24"/>
        </w:rPr>
      </w:pPr>
    </w:p>
    <w:p w14:paraId="481E54DB" w14:textId="77777777" w:rsidR="008466B5" w:rsidRDefault="008466B5" w:rsidP="007841F9">
      <w:pPr>
        <w:spacing w:after="0" w:line="240" w:lineRule="auto"/>
        <w:jc w:val="both"/>
        <w:rPr>
          <w:rFonts w:eastAsia="Calibri"/>
          <w:szCs w:val="24"/>
        </w:rPr>
      </w:pPr>
    </w:p>
    <w:p w14:paraId="4EAA3DDC" w14:textId="77777777" w:rsidR="00952BAE" w:rsidRPr="000E49A3" w:rsidRDefault="00952BAE" w:rsidP="00952BAE">
      <w:pPr>
        <w:spacing w:after="0" w:line="240" w:lineRule="auto"/>
        <w:jc w:val="both"/>
        <w:rPr>
          <w:rFonts w:eastAsia="Times New Roman"/>
          <w:szCs w:val="24"/>
          <w:lang w:eastAsia="es-ES"/>
        </w:rPr>
      </w:pPr>
      <w:r w:rsidRPr="000E49A3">
        <w:rPr>
          <w:rFonts w:eastAsia="Times New Roman"/>
          <w:b/>
          <w:szCs w:val="24"/>
          <w:u w:val="single"/>
          <w:lang w:val="es-ES" w:eastAsia="es-ES"/>
        </w:rPr>
        <w:t>ACUERDO NÚMERO</w:t>
      </w:r>
      <w:r>
        <w:rPr>
          <w:rFonts w:eastAsia="Times New Roman"/>
          <w:b/>
          <w:szCs w:val="24"/>
          <w:u w:val="single"/>
          <w:lang w:val="es-ES" w:eastAsia="es-ES"/>
        </w:rPr>
        <w:t xml:space="preserve"> CATORCE</w:t>
      </w:r>
      <w:r w:rsidRPr="000E49A3">
        <w:rPr>
          <w:rFonts w:eastAsia="Times New Roman"/>
          <w:b/>
          <w:szCs w:val="24"/>
          <w:u w:val="single"/>
          <w:lang w:val="es-ES" w:eastAsia="es-ES"/>
        </w:rPr>
        <w:t xml:space="preserve">:   </w:t>
      </w:r>
    </w:p>
    <w:p w14:paraId="7413F4C4" w14:textId="77777777" w:rsidR="00952BAE" w:rsidRPr="000E49A3" w:rsidRDefault="00952BAE" w:rsidP="00952BAE">
      <w:pPr>
        <w:tabs>
          <w:tab w:val="left" w:pos="1425"/>
        </w:tabs>
        <w:spacing w:line="256" w:lineRule="auto"/>
        <w:jc w:val="both"/>
        <w:rPr>
          <w:rFonts w:eastAsia="Calibri"/>
          <w:szCs w:val="24"/>
        </w:rPr>
      </w:pPr>
      <w:r w:rsidRPr="000E49A3">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0E49A3">
        <w:rPr>
          <w:rFonts w:eastAsia="Calibri"/>
          <w:b/>
          <w:szCs w:val="24"/>
        </w:rPr>
        <w:t>ES CONFORME</w:t>
      </w:r>
      <w:r w:rsidRPr="000E49A3">
        <w:rPr>
          <w:rFonts w:eastAsia="Calibri"/>
          <w:szCs w:val="24"/>
        </w:rPr>
        <w:t xml:space="preserve"> del Jefe de la respectiva dependencia; </w:t>
      </w:r>
      <w:r w:rsidRPr="000E49A3">
        <w:rPr>
          <w:rFonts w:eastAsia="Calibri"/>
          <w:b/>
          <w:szCs w:val="24"/>
        </w:rPr>
        <w:t>ACUERDA</w:t>
      </w:r>
      <w:r w:rsidRPr="000E49A3">
        <w:rPr>
          <w:rFonts w:eastAsia="Calibri"/>
          <w:szCs w:val="24"/>
        </w:rPr>
        <w:t xml:space="preserve">: conceder licencia con goce de sueldo, comprendidos del día  </w:t>
      </w:r>
      <w:r>
        <w:rPr>
          <w:rFonts w:eastAsia="Times New Roman"/>
          <w:b/>
          <w:szCs w:val="24"/>
          <w:lang w:eastAsia="es-ES"/>
        </w:rPr>
        <w:t xml:space="preserve">uno al siete de marzo </w:t>
      </w:r>
      <w:r w:rsidRPr="000E49A3">
        <w:rPr>
          <w:rFonts w:eastAsia="Times New Roman"/>
          <w:b/>
          <w:szCs w:val="24"/>
          <w:lang w:eastAsia="es-ES"/>
        </w:rPr>
        <w:t>del año dos mil veinte</w:t>
      </w:r>
      <w:r w:rsidRPr="000E49A3">
        <w:rPr>
          <w:rFonts w:eastAsia="Calibri"/>
          <w:szCs w:val="24"/>
        </w:rPr>
        <w:t>; al señor:</w:t>
      </w:r>
      <w:r w:rsidRPr="000E49A3">
        <w:rPr>
          <w:rFonts w:eastAsia="Calibri"/>
          <w:b/>
          <w:szCs w:val="24"/>
        </w:rPr>
        <w:t xml:space="preserve"> </w:t>
      </w:r>
      <w:r>
        <w:rPr>
          <w:rFonts w:eastAsia="Times New Roman"/>
          <w:b/>
          <w:szCs w:val="24"/>
          <w:lang w:eastAsia="es-ES"/>
        </w:rPr>
        <w:t>CESAR ARMANDO ZALDAÑA</w:t>
      </w:r>
      <w:r w:rsidRPr="000E49A3">
        <w:rPr>
          <w:rFonts w:eastAsia="Calibri"/>
          <w:b/>
          <w:szCs w:val="24"/>
        </w:rPr>
        <w:t xml:space="preserve">; </w:t>
      </w:r>
      <w:r>
        <w:rPr>
          <w:rFonts w:eastAsia="Calibri"/>
          <w:szCs w:val="24"/>
        </w:rPr>
        <w:t>Auxiliar, del proyecto 17006</w:t>
      </w:r>
      <w:r w:rsidRPr="000E49A3">
        <w:rPr>
          <w:rFonts w:eastAsia="Calibri"/>
          <w:szCs w:val="24"/>
        </w:rPr>
        <w:t xml:space="preserve"> denominado “</w:t>
      </w:r>
      <w:r>
        <w:rPr>
          <w:rFonts w:eastAsia="Calibri"/>
          <w:szCs w:val="24"/>
        </w:rPr>
        <w:t>Construcción de Planta de Tratamiento de Aguas Residuales del Municipio de Metapán</w:t>
      </w:r>
      <w:r w:rsidRPr="000E49A3">
        <w:rPr>
          <w:rFonts w:eastAsia="Calibri"/>
          <w:szCs w:val="24"/>
        </w:rPr>
        <w:t xml:space="preserve">” por motivo de </w:t>
      </w:r>
      <w:r w:rsidRPr="000E49A3">
        <w:rPr>
          <w:rFonts w:eastAsia="Calibri"/>
          <w:b/>
          <w:szCs w:val="24"/>
        </w:rPr>
        <w:t xml:space="preserve">Accidente Común (INICIAL)  </w:t>
      </w:r>
      <w:r w:rsidRPr="000E49A3">
        <w:rPr>
          <w:rFonts w:eastAsia="Calibri"/>
          <w:szCs w:val="24"/>
        </w:rPr>
        <w:t xml:space="preserve">con constancia de incapacidad; expedida por el Instituto Salvadoreño del Seguro Social </w:t>
      </w:r>
      <w:r w:rsidRPr="000E49A3">
        <w:rPr>
          <w:rFonts w:eastAsia="Calibri"/>
          <w:b/>
          <w:szCs w:val="24"/>
        </w:rPr>
        <w:t xml:space="preserve">(I.S.S.S) </w:t>
      </w:r>
      <w:r w:rsidRPr="000E49A3">
        <w:rPr>
          <w:rFonts w:eastAsia="Calibri"/>
          <w:szCs w:val="24"/>
        </w:rPr>
        <w:t xml:space="preserve">con un período de incapacidad de </w:t>
      </w:r>
      <w:r>
        <w:rPr>
          <w:rFonts w:eastAsia="Calibri"/>
          <w:b/>
          <w:szCs w:val="24"/>
        </w:rPr>
        <w:t>7</w:t>
      </w:r>
      <w:r w:rsidRPr="000E49A3">
        <w:rPr>
          <w:rFonts w:eastAsia="Calibri"/>
          <w:b/>
          <w:szCs w:val="24"/>
        </w:rPr>
        <w:t xml:space="preserve"> días</w:t>
      </w:r>
      <w:r w:rsidRPr="000E49A3">
        <w:rPr>
          <w:rFonts w:eastAsia="Calibri"/>
          <w:szCs w:val="24"/>
        </w:rPr>
        <w:t xml:space="preserve">, de los cuales solo se cancelará </w:t>
      </w:r>
      <w:r w:rsidRPr="000E49A3">
        <w:rPr>
          <w:rFonts w:eastAsia="Calibri"/>
          <w:b/>
          <w:szCs w:val="24"/>
        </w:rPr>
        <w:t>el 25%</w:t>
      </w:r>
      <w:r w:rsidRPr="000E49A3">
        <w:rPr>
          <w:rFonts w:eastAsia="Calibri"/>
          <w:szCs w:val="24"/>
        </w:rPr>
        <w:t xml:space="preserve"> por lo tanto devengará la cantidad de</w:t>
      </w:r>
      <w:r>
        <w:rPr>
          <w:rFonts w:eastAsia="Calibri"/>
          <w:b/>
          <w:szCs w:val="24"/>
        </w:rPr>
        <w:t xml:space="preserve"> DÍEZ</w:t>
      </w:r>
      <w:r w:rsidRPr="000E49A3">
        <w:rPr>
          <w:rFonts w:eastAsia="Calibri"/>
          <w:b/>
          <w:szCs w:val="24"/>
        </w:rPr>
        <w:t xml:space="preserve"> 00/100 DÓLARES DE L</w:t>
      </w:r>
      <w:r>
        <w:rPr>
          <w:rFonts w:eastAsia="Calibri"/>
          <w:b/>
          <w:szCs w:val="24"/>
        </w:rPr>
        <w:t>OS ESTADOS UNIDOS DE AMÉRICA ($10</w:t>
      </w:r>
      <w:r w:rsidRPr="000E49A3">
        <w:rPr>
          <w:rFonts w:eastAsia="Calibri"/>
          <w:b/>
          <w:szCs w:val="24"/>
        </w:rPr>
        <w:t xml:space="preserve">.00) </w:t>
      </w:r>
      <w:r w:rsidRPr="000E49A3">
        <w:rPr>
          <w:rFonts w:eastAsia="Calibri"/>
          <w:szCs w:val="24"/>
        </w:rPr>
        <w:t xml:space="preserve">el gasto se aplicará al código </w:t>
      </w:r>
      <w:proofErr w:type="spellStart"/>
      <w:r w:rsidRPr="000E49A3">
        <w:rPr>
          <w:rFonts w:eastAsia="Calibri"/>
          <w:szCs w:val="24"/>
        </w:rPr>
        <w:t>N°</w:t>
      </w:r>
      <w:proofErr w:type="spellEnd"/>
      <w:r w:rsidRPr="000E49A3">
        <w:rPr>
          <w:rFonts w:eastAsia="Calibri"/>
          <w:szCs w:val="24"/>
        </w:rPr>
        <w:t xml:space="preserve"> </w:t>
      </w:r>
      <w:r w:rsidRPr="000E49A3">
        <w:rPr>
          <w:rFonts w:eastAsia="Calibri"/>
          <w:b/>
          <w:szCs w:val="24"/>
        </w:rPr>
        <w:t xml:space="preserve">51201 </w:t>
      </w:r>
      <w:r w:rsidRPr="000E49A3">
        <w:rPr>
          <w:rFonts w:eastAsia="Calibri"/>
          <w:szCs w:val="24"/>
        </w:rPr>
        <w:t>de la línea</w:t>
      </w:r>
      <w:r w:rsidRPr="000E49A3">
        <w:rPr>
          <w:rFonts w:eastAsia="Calibri"/>
          <w:b/>
          <w:szCs w:val="24"/>
        </w:rPr>
        <w:t xml:space="preserve"> 0302</w:t>
      </w:r>
      <w:r w:rsidRPr="000E49A3">
        <w:rPr>
          <w:rFonts w:eastAsia="Calibri"/>
          <w:szCs w:val="24"/>
        </w:rPr>
        <w:t>, del Presupuesto del proyecto en mención, autorizando a Tesorería a efectuar el pago correspondie</w:t>
      </w:r>
      <w:r>
        <w:rPr>
          <w:rFonts w:eastAsia="Calibri"/>
          <w:szCs w:val="24"/>
        </w:rPr>
        <w:t xml:space="preserve">nte de la cuenta </w:t>
      </w:r>
      <w:proofErr w:type="spellStart"/>
      <w:r>
        <w:rPr>
          <w:rFonts w:eastAsia="Calibri"/>
          <w:szCs w:val="24"/>
        </w:rPr>
        <w:t>N°</w:t>
      </w:r>
      <w:proofErr w:type="spellEnd"/>
      <w:r>
        <w:rPr>
          <w:rFonts w:eastAsia="Calibri"/>
          <w:szCs w:val="24"/>
        </w:rPr>
        <w:t xml:space="preserve"> 00500003879</w:t>
      </w:r>
      <w:r w:rsidRPr="000E49A3">
        <w:rPr>
          <w:rFonts w:eastAsia="Calibri"/>
          <w:szCs w:val="24"/>
        </w:rPr>
        <w:t xml:space="preserve">. </w:t>
      </w:r>
      <w:r w:rsidRPr="000E49A3">
        <w:rPr>
          <w:rFonts w:eastAsia="Calibri"/>
          <w:b/>
          <w:szCs w:val="24"/>
        </w:rPr>
        <w:t>COMUNIQUESE.</w:t>
      </w:r>
    </w:p>
    <w:p w14:paraId="3CA1E6DC" w14:textId="77777777" w:rsidR="00952BAE" w:rsidRDefault="007D513A" w:rsidP="007D513A">
      <w:pPr>
        <w:tabs>
          <w:tab w:val="left" w:pos="1244"/>
        </w:tabs>
        <w:spacing w:after="0" w:line="240" w:lineRule="auto"/>
        <w:jc w:val="both"/>
        <w:rPr>
          <w:rFonts w:eastAsia="Calibri"/>
          <w:szCs w:val="24"/>
        </w:rPr>
      </w:pPr>
      <w:r>
        <w:rPr>
          <w:rFonts w:eastAsia="Calibri"/>
          <w:szCs w:val="24"/>
        </w:rPr>
        <w:tab/>
      </w:r>
    </w:p>
    <w:p w14:paraId="2A224FE1" w14:textId="77777777" w:rsidR="00811F85" w:rsidRDefault="00811F85" w:rsidP="007D513A">
      <w:pPr>
        <w:tabs>
          <w:tab w:val="left" w:pos="1244"/>
        </w:tabs>
        <w:spacing w:after="0" w:line="240" w:lineRule="auto"/>
        <w:jc w:val="both"/>
        <w:rPr>
          <w:rFonts w:eastAsia="Calibri"/>
          <w:szCs w:val="24"/>
        </w:rPr>
      </w:pPr>
    </w:p>
    <w:p w14:paraId="015F28EF" w14:textId="77777777" w:rsidR="004E2D03" w:rsidRPr="00C12784" w:rsidRDefault="00952BAE" w:rsidP="004E2D03">
      <w:pPr>
        <w:jc w:val="both"/>
        <w:rPr>
          <w:szCs w:val="24"/>
        </w:rPr>
      </w:pPr>
      <w:r>
        <w:rPr>
          <w:b/>
          <w:szCs w:val="24"/>
          <w:u w:val="single"/>
        </w:rPr>
        <w:t>ACUERDO NÚMERO QUINCE</w:t>
      </w:r>
      <w:r w:rsidR="004E2D03" w:rsidRPr="00C12784">
        <w:rPr>
          <w:b/>
          <w:szCs w:val="24"/>
          <w:u w:val="single"/>
        </w:rPr>
        <w:t xml:space="preserve">: </w:t>
      </w:r>
    </w:p>
    <w:p w14:paraId="3AB20329" w14:textId="77777777" w:rsidR="004E2D03" w:rsidRPr="00C12784" w:rsidRDefault="004E2D03" w:rsidP="004E2D03">
      <w:pPr>
        <w:jc w:val="both"/>
        <w:rPr>
          <w:b/>
          <w:szCs w:val="24"/>
        </w:rPr>
      </w:pPr>
      <w:r w:rsidRPr="00C12784">
        <w:rPr>
          <w:szCs w:val="24"/>
        </w:rPr>
        <w:t>El Concejo Municipal de Metapán, en uso de las facultades que el Código Municipal les confiere y de conformidad al artículo 26 de las disp</w:t>
      </w:r>
      <w:r w:rsidRPr="00C12784">
        <w:rPr>
          <w:b/>
          <w:szCs w:val="24"/>
        </w:rPr>
        <w:t>o</w:t>
      </w:r>
      <w:r w:rsidRPr="00C12784">
        <w:rPr>
          <w:szCs w:val="24"/>
        </w:rPr>
        <w:t xml:space="preserve">siciones generales del Presupuesto Municipal vigente, </w:t>
      </w:r>
      <w:r w:rsidRPr="00C12784">
        <w:rPr>
          <w:b/>
          <w:szCs w:val="24"/>
        </w:rPr>
        <w:t>ACUERDA:</w:t>
      </w:r>
    </w:p>
    <w:p w14:paraId="5A30076C" w14:textId="77777777" w:rsidR="004E2D03" w:rsidRPr="00C12784" w:rsidRDefault="004E2D03" w:rsidP="00A307C3">
      <w:pPr>
        <w:numPr>
          <w:ilvl w:val="0"/>
          <w:numId w:val="132"/>
        </w:numPr>
        <w:spacing w:after="0" w:line="240" w:lineRule="auto"/>
        <w:contextualSpacing/>
        <w:jc w:val="both"/>
        <w:rPr>
          <w:b/>
          <w:szCs w:val="24"/>
        </w:rPr>
      </w:pPr>
      <w:r w:rsidRPr="00C12784">
        <w:rPr>
          <w:szCs w:val="24"/>
        </w:rPr>
        <w:t xml:space="preserve">Conceder quince días de vacaciones durante el período comprendido del </w:t>
      </w:r>
      <w:r w:rsidRPr="00C12784">
        <w:rPr>
          <w:b/>
          <w:szCs w:val="24"/>
        </w:rPr>
        <w:t>01 al 15 de Marzo del 2020</w:t>
      </w:r>
      <w:r w:rsidRPr="00C12784">
        <w:rPr>
          <w:szCs w:val="24"/>
        </w:rPr>
        <w:t>, cancelándosele el salario base más el 30% de su sueldo a los siguientes empleados:</w:t>
      </w:r>
    </w:p>
    <w:p w14:paraId="7F99A321" w14:textId="77777777" w:rsidR="004E2D03" w:rsidRPr="00C12784" w:rsidRDefault="004E2D03" w:rsidP="004E2D03">
      <w:pPr>
        <w:tabs>
          <w:tab w:val="left" w:pos="5025"/>
        </w:tabs>
        <w:rPr>
          <w:szCs w:val="24"/>
        </w:rPr>
      </w:pPr>
    </w:p>
    <w:p w14:paraId="44143494" w14:textId="77777777" w:rsidR="004E2D03" w:rsidRPr="00C12784" w:rsidRDefault="004E2D03" w:rsidP="008C11C3">
      <w:pPr>
        <w:tabs>
          <w:tab w:val="left" w:pos="5025"/>
        </w:tabs>
        <w:rPr>
          <w:szCs w:val="24"/>
        </w:rPr>
      </w:pPr>
      <w:r w:rsidRPr="00C12784">
        <w:rPr>
          <w:noProof/>
          <w:szCs w:val="24"/>
          <w:lang w:val="es-ES" w:eastAsia="es-ES"/>
        </w:rPr>
        <w:drawing>
          <wp:inline distT="0" distB="0" distL="0" distR="0" wp14:anchorId="78F41BB7" wp14:editId="47D83F0F">
            <wp:extent cx="5612130" cy="1974638"/>
            <wp:effectExtent l="0" t="0" r="762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1974638"/>
                    </a:xfrm>
                    <a:prstGeom prst="rect">
                      <a:avLst/>
                    </a:prstGeom>
                    <a:noFill/>
                    <a:ln>
                      <a:noFill/>
                    </a:ln>
                  </pic:spPr>
                </pic:pic>
              </a:graphicData>
            </a:graphic>
          </wp:inline>
        </w:drawing>
      </w:r>
    </w:p>
    <w:p w14:paraId="5631FAE4" w14:textId="76573513" w:rsidR="004E2D03" w:rsidRPr="00C12784" w:rsidRDefault="004E2D03" w:rsidP="004E2D03">
      <w:pPr>
        <w:jc w:val="both"/>
        <w:rPr>
          <w:szCs w:val="24"/>
        </w:rPr>
      </w:pPr>
      <w:r w:rsidRPr="00C12784">
        <w:rPr>
          <w:szCs w:val="24"/>
        </w:rPr>
        <w:t>Nómbrese en este mismo acto al señor:</w:t>
      </w:r>
      <w:r w:rsidRPr="00C12784">
        <w:rPr>
          <w:b/>
          <w:szCs w:val="24"/>
        </w:rPr>
        <w:t xml:space="preserve"> EDICCIO ANTONIO FIGUEROA LÓPEZ</w:t>
      </w:r>
      <w:r w:rsidRPr="00C12784">
        <w:rPr>
          <w:szCs w:val="24"/>
        </w:rPr>
        <w:t xml:space="preserve">, con DUI </w:t>
      </w:r>
      <w:proofErr w:type="gramStart"/>
      <w:r w:rsidRPr="00C12784">
        <w:rPr>
          <w:szCs w:val="24"/>
        </w:rPr>
        <w:t>No.-</w:t>
      </w:r>
      <w:proofErr w:type="gramEnd"/>
      <w:r w:rsidR="00643929">
        <w:rPr>
          <w:szCs w:val="24"/>
        </w:rPr>
        <w:t xml:space="preserve"> </w:t>
      </w:r>
      <w:proofErr w:type="spellStart"/>
      <w:r w:rsidR="00643929">
        <w:rPr>
          <w:szCs w:val="24"/>
        </w:rPr>
        <w:t>xxxxxxxx</w:t>
      </w:r>
      <w:proofErr w:type="spellEnd"/>
      <w:r w:rsidRPr="00C12784">
        <w:rPr>
          <w:szCs w:val="24"/>
        </w:rPr>
        <w:t xml:space="preserve"> NIT No.-</w:t>
      </w:r>
      <w:proofErr w:type="spellStart"/>
      <w:r w:rsidR="00643929">
        <w:rPr>
          <w:szCs w:val="24"/>
        </w:rPr>
        <w:t>xxxxxxxxxxxxxxx</w:t>
      </w:r>
      <w:proofErr w:type="spellEnd"/>
      <w:r w:rsidRPr="00C12784">
        <w:rPr>
          <w:szCs w:val="24"/>
        </w:rPr>
        <w:t>;  para que sustituya al señor</w:t>
      </w:r>
      <w:r w:rsidRPr="00C12784">
        <w:rPr>
          <w:b/>
          <w:szCs w:val="24"/>
        </w:rPr>
        <w:t xml:space="preserve"> ELMER ORELLANA; </w:t>
      </w:r>
      <w:r w:rsidRPr="00C12784">
        <w:rPr>
          <w:szCs w:val="24"/>
        </w:rPr>
        <w:t xml:space="preserve">durante el tiempo en que esta última se encuentre de vacaciones; devengando la suma de </w:t>
      </w:r>
      <w:r w:rsidRPr="00C12784">
        <w:rPr>
          <w:b/>
          <w:szCs w:val="24"/>
        </w:rPr>
        <w:t>CIENTO OCHENTA Y SIETE 50/100 DOLARES DE LOS ESTADOS UNIDOS DE AMERICA ($187.50).-</w:t>
      </w:r>
      <w:r w:rsidRPr="00C12784">
        <w:rPr>
          <w:szCs w:val="24"/>
        </w:rPr>
        <w:t xml:space="preserve"> Aplicando dicho gasto al código 51202 del Presupuesto Municipal vigente.</w:t>
      </w:r>
    </w:p>
    <w:p w14:paraId="5672D099" w14:textId="0E2E03C2" w:rsidR="004E2D03" w:rsidRPr="00C12784" w:rsidRDefault="004E2D03" w:rsidP="004E2D03">
      <w:pPr>
        <w:jc w:val="both"/>
        <w:rPr>
          <w:szCs w:val="24"/>
        </w:rPr>
      </w:pPr>
      <w:r w:rsidRPr="00C12784">
        <w:rPr>
          <w:szCs w:val="24"/>
        </w:rPr>
        <w:t>Nómbrese en este mismo acto al señor:</w:t>
      </w:r>
      <w:r w:rsidRPr="00C12784">
        <w:rPr>
          <w:b/>
          <w:szCs w:val="24"/>
        </w:rPr>
        <w:t xml:space="preserve"> ELMER ENRIQUE CASTELLÓN LIMA</w:t>
      </w:r>
      <w:r w:rsidRPr="00C12784">
        <w:rPr>
          <w:szCs w:val="24"/>
        </w:rPr>
        <w:t xml:space="preserve">, con DUI </w:t>
      </w:r>
      <w:proofErr w:type="gramStart"/>
      <w:r w:rsidRPr="00C12784">
        <w:rPr>
          <w:szCs w:val="24"/>
        </w:rPr>
        <w:t>No.-</w:t>
      </w:r>
      <w:proofErr w:type="spellStart"/>
      <w:proofErr w:type="gramEnd"/>
      <w:r w:rsidR="00643929">
        <w:rPr>
          <w:szCs w:val="24"/>
        </w:rPr>
        <w:t>xxxxxxxxxx</w:t>
      </w:r>
      <w:proofErr w:type="spellEnd"/>
      <w:r w:rsidRPr="00C12784">
        <w:rPr>
          <w:szCs w:val="24"/>
        </w:rPr>
        <w:t xml:space="preserve">  NIT No.-</w:t>
      </w:r>
      <w:proofErr w:type="spellStart"/>
      <w:r w:rsidR="00643929">
        <w:rPr>
          <w:szCs w:val="24"/>
        </w:rPr>
        <w:t>xxxxxxxxxxxxxx</w:t>
      </w:r>
      <w:proofErr w:type="spellEnd"/>
      <w:r w:rsidRPr="00C12784">
        <w:rPr>
          <w:szCs w:val="24"/>
        </w:rPr>
        <w:t>;  para que sustituya al señor</w:t>
      </w:r>
      <w:r w:rsidRPr="00C12784">
        <w:rPr>
          <w:b/>
          <w:szCs w:val="24"/>
        </w:rPr>
        <w:t xml:space="preserve"> JOSÉ ANTONIO DÍAZ MENDOZA; </w:t>
      </w:r>
      <w:r w:rsidRPr="00C12784">
        <w:rPr>
          <w:szCs w:val="24"/>
        </w:rPr>
        <w:t xml:space="preserve">durante el tiempo en que esta última se encuentre de vacaciones; devengando la suma de </w:t>
      </w:r>
      <w:r w:rsidRPr="00C12784">
        <w:rPr>
          <w:b/>
          <w:szCs w:val="24"/>
        </w:rPr>
        <w:t>CIENTO OCHENTA Y SIETE 50/100 DOLARES DE LOS ESTADOS UNIDOS DE AMERICA ($187.50).-</w:t>
      </w:r>
      <w:r w:rsidRPr="00C12784">
        <w:rPr>
          <w:szCs w:val="24"/>
        </w:rPr>
        <w:t xml:space="preserve"> Aplicando dicho gasto al código 51202 del Presupuesto Municipal vigente.</w:t>
      </w:r>
    </w:p>
    <w:p w14:paraId="0DB95A46" w14:textId="037309BF" w:rsidR="004E2D03" w:rsidRPr="00C12784" w:rsidRDefault="004E2D03" w:rsidP="004E2D03">
      <w:pPr>
        <w:jc w:val="both"/>
        <w:rPr>
          <w:szCs w:val="24"/>
        </w:rPr>
      </w:pPr>
      <w:r w:rsidRPr="00C12784">
        <w:rPr>
          <w:szCs w:val="24"/>
        </w:rPr>
        <w:lastRenderedPageBreak/>
        <w:t>Nómbrese en este mismo acto al señor:</w:t>
      </w:r>
      <w:r w:rsidRPr="00C12784">
        <w:rPr>
          <w:b/>
          <w:szCs w:val="24"/>
        </w:rPr>
        <w:t xml:space="preserve"> CARLOS ROMERO SEGURA LINARES</w:t>
      </w:r>
      <w:r w:rsidRPr="00C12784">
        <w:rPr>
          <w:szCs w:val="24"/>
        </w:rPr>
        <w:t xml:space="preserve">, con DUI </w:t>
      </w:r>
      <w:proofErr w:type="gramStart"/>
      <w:r w:rsidRPr="00C12784">
        <w:rPr>
          <w:szCs w:val="24"/>
        </w:rPr>
        <w:t>No.-</w:t>
      </w:r>
      <w:proofErr w:type="spellStart"/>
      <w:proofErr w:type="gramEnd"/>
      <w:r w:rsidR="00643929">
        <w:rPr>
          <w:szCs w:val="24"/>
        </w:rPr>
        <w:t>xxxxxxxxxx</w:t>
      </w:r>
      <w:proofErr w:type="spellEnd"/>
      <w:r w:rsidRPr="00C12784">
        <w:rPr>
          <w:szCs w:val="24"/>
        </w:rPr>
        <w:t xml:space="preserve">  NIT No.-</w:t>
      </w:r>
      <w:proofErr w:type="spellStart"/>
      <w:r w:rsidR="00643929">
        <w:rPr>
          <w:szCs w:val="24"/>
        </w:rPr>
        <w:t>xxxxxxxxxxxxxxxx</w:t>
      </w:r>
      <w:proofErr w:type="spellEnd"/>
      <w:r w:rsidRPr="00C12784">
        <w:rPr>
          <w:szCs w:val="24"/>
        </w:rPr>
        <w:t>;  para que sustituya al señor</w:t>
      </w:r>
      <w:r w:rsidRPr="00C12784">
        <w:rPr>
          <w:b/>
          <w:szCs w:val="24"/>
        </w:rPr>
        <w:t xml:space="preserve"> HUMBERTO PAEZ; </w:t>
      </w:r>
      <w:r w:rsidRPr="00C12784">
        <w:rPr>
          <w:szCs w:val="24"/>
        </w:rPr>
        <w:t xml:space="preserve">durante el tiempo en que esta última se encuentre de vacaciones; devengando la suma de </w:t>
      </w:r>
      <w:r w:rsidRPr="00C12784">
        <w:rPr>
          <w:b/>
          <w:szCs w:val="24"/>
        </w:rPr>
        <w:t>CIENTO OCHENTA Y SIETE 50/100 DOLARES DE LOS ESTADOS UNIDOS DE AMERICA ($187.50).-</w:t>
      </w:r>
      <w:r w:rsidRPr="00C12784">
        <w:rPr>
          <w:szCs w:val="24"/>
        </w:rPr>
        <w:t xml:space="preserve"> Aplicando dicho gasto al código 51202 del Presupuesto Municipal vigente.</w:t>
      </w:r>
    </w:p>
    <w:p w14:paraId="1AC8D6FF" w14:textId="1BC8ABC9" w:rsidR="004E2D03" w:rsidRPr="00C12784" w:rsidRDefault="004E2D03" w:rsidP="004E2D03">
      <w:pPr>
        <w:jc w:val="both"/>
        <w:rPr>
          <w:szCs w:val="24"/>
        </w:rPr>
      </w:pPr>
      <w:r w:rsidRPr="00C12784">
        <w:rPr>
          <w:szCs w:val="24"/>
        </w:rPr>
        <w:t>Nómbrese en este mismo acto al señor:</w:t>
      </w:r>
      <w:r w:rsidRPr="00C12784">
        <w:rPr>
          <w:b/>
          <w:szCs w:val="24"/>
        </w:rPr>
        <w:t xml:space="preserve"> ABELINO HERNÁNDEZ LANDAVERDE</w:t>
      </w:r>
      <w:r w:rsidRPr="00C12784">
        <w:rPr>
          <w:szCs w:val="24"/>
        </w:rPr>
        <w:t xml:space="preserve">, con DUI </w:t>
      </w:r>
      <w:proofErr w:type="gramStart"/>
      <w:r w:rsidRPr="00C12784">
        <w:rPr>
          <w:szCs w:val="24"/>
        </w:rPr>
        <w:t>No.-</w:t>
      </w:r>
      <w:proofErr w:type="spellStart"/>
      <w:proofErr w:type="gramEnd"/>
      <w:r w:rsidR="00643929">
        <w:rPr>
          <w:szCs w:val="24"/>
        </w:rPr>
        <w:t>xxxxxxxxxx</w:t>
      </w:r>
      <w:proofErr w:type="spellEnd"/>
      <w:r w:rsidRPr="00C12784">
        <w:rPr>
          <w:szCs w:val="24"/>
        </w:rPr>
        <w:t xml:space="preserve">  NIT No.-</w:t>
      </w:r>
      <w:proofErr w:type="spellStart"/>
      <w:r w:rsidR="00643929">
        <w:rPr>
          <w:szCs w:val="24"/>
        </w:rPr>
        <w:t>xxxxxxxxxxxxxxxx</w:t>
      </w:r>
      <w:proofErr w:type="spellEnd"/>
      <w:r w:rsidRPr="00C12784">
        <w:rPr>
          <w:szCs w:val="24"/>
        </w:rPr>
        <w:t>;  para que sustituya al señor</w:t>
      </w:r>
      <w:r w:rsidRPr="00C12784">
        <w:rPr>
          <w:b/>
          <w:szCs w:val="24"/>
        </w:rPr>
        <w:t xml:space="preserve"> SANTIAGO MENJIVAR OSORIO; </w:t>
      </w:r>
      <w:r w:rsidRPr="00C12784">
        <w:rPr>
          <w:szCs w:val="24"/>
        </w:rPr>
        <w:t xml:space="preserve">durante el tiempo en que esta última se encuentre de vacaciones; devengando la suma de </w:t>
      </w:r>
      <w:r w:rsidRPr="00C12784">
        <w:rPr>
          <w:b/>
          <w:szCs w:val="24"/>
        </w:rPr>
        <w:t>CIENTO OCHENTA Y SIETE 50/100 DOLARES DE LOS ESTADOS UNIDOS DE AMERICA ($187.50).-</w:t>
      </w:r>
      <w:r w:rsidRPr="00C12784">
        <w:rPr>
          <w:szCs w:val="24"/>
        </w:rPr>
        <w:t xml:space="preserve"> Aplicando dicho gasto al código 51202 del Presupuesto Municipal vigente.</w:t>
      </w:r>
    </w:p>
    <w:p w14:paraId="25ECA485" w14:textId="77777777" w:rsidR="004E2D03" w:rsidRPr="00C12784" w:rsidRDefault="004E2D03" w:rsidP="00A307C3">
      <w:pPr>
        <w:pStyle w:val="Prrafodelista"/>
        <w:numPr>
          <w:ilvl w:val="0"/>
          <w:numId w:val="132"/>
        </w:numPr>
        <w:spacing w:after="0" w:line="240" w:lineRule="auto"/>
        <w:jc w:val="both"/>
        <w:rPr>
          <w:b/>
          <w:szCs w:val="24"/>
        </w:rPr>
      </w:pPr>
      <w:r w:rsidRPr="00C12784">
        <w:rPr>
          <w:szCs w:val="24"/>
        </w:rPr>
        <w:t xml:space="preserve">Conceder quince días de vacaciones durante el período comprendido del </w:t>
      </w:r>
      <w:r w:rsidRPr="00C12784">
        <w:rPr>
          <w:b/>
          <w:szCs w:val="24"/>
        </w:rPr>
        <w:t>02 al 16 de Marzo del 2020</w:t>
      </w:r>
      <w:r w:rsidRPr="00C12784">
        <w:rPr>
          <w:szCs w:val="24"/>
        </w:rPr>
        <w:t>, cancelándosele el salario base más el 30% de su sueldo a los siguientes empleados:</w:t>
      </w:r>
    </w:p>
    <w:p w14:paraId="0270386B" w14:textId="77777777" w:rsidR="004E2D03" w:rsidRPr="00C12784" w:rsidRDefault="004E2D03" w:rsidP="004E2D03">
      <w:pPr>
        <w:jc w:val="both"/>
        <w:rPr>
          <w:b/>
          <w:szCs w:val="24"/>
        </w:rPr>
      </w:pPr>
    </w:p>
    <w:p w14:paraId="263119E5" w14:textId="77777777" w:rsidR="004E2D03" w:rsidRPr="00C12784" w:rsidRDefault="004E2D03" w:rsidP="004E2D03">
      <w:pPr>
        <w:jc w:val="both"/>
        <w:rPr>
          <w:b/>
          <w:szCs w:val="24"/>
        </w:rPr>
      </w:pPr>
      <w:r w:rsidRPr="00C12784">
        <w:rPr>
          <w:noProof/>
          <w:szCs w:val="24"/>
          <w:lang w:val="es-ES" w:eastAsia="es-ES"/>
        </w:rPr>
        <w:drawing>
          <wp:inline distT="0" distB="0" distL="0" distR="0" wp14:anchorId="4DF7EB81" wp14:editId="3B129186">
            <wp:extent cx="5612130" cy="1755842"/>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755842"/>
                    </a:xfrm>
                    <a:prstGeom prst="rect">
                      <a:avLst/>
                    </a:prstGeom>
                    <a:noFill/>
                    <a:ln>
                      <a:noFill/>
                    </a:ln>
                  </pic:spPr>
                </pic:pic>
              </a:graphicData>
            </a:graphic>
          </wp:inline>
        </w:drawing>
      </w:r>
    </w:p>
    <w:p w14:paraId="44BB2270" w14:textId="77777777" w:rsidR="004E2D03" w:rsidRPr="00C12784" w:rsidRDefault="004E2D03" w:rsidP="004E2D03">
      <w:pPr>
        <w:tabs>
          <w:tab w:val="left" w:pos="5025"/>
        </w:tabs>
        <w:rPr>
          <w:szCs w:val="24"/>
        </w:rPr>
      </w:pPr>
    </w:p>
    <w:p w14:paraId="5A24EEAA" w14:textId="5311CB41" w:rsidR="004E2D03" w:rsidRPr="00C12784" w:rsidRDefault="004E2D03" w:rsidP="004E2D03">
      <w:pPr>
        <w:jc w:val="both"/>
        <w:rPr>
          <w:szCs w:val="24"/>
        </w:rPr>
      </w:pPr>
      <w:r w:rsidRPr="00C12784">
        <w:rPr>
          <w:szCs w:val="24"/>
        </w:rPr>
        <w:t>Nómbrese en este mismo acto al señor:</w:t>
      </w:r>
      <w:r w:rsidRPr="00C12784">
        <w:rPr>
          <w:b/>
          <w:szCs w:val="24"/>
        </w:rPr>
        <w:t xml:space="preserve"> JUAN DANIEL HERNÁNDEZ MAGAÑA</w:t>
      </w:r>
      <w:r w:rsidRPr="00C12784">
        <w:rPr>
          <w:szCs w:val="24"/>
        </w:rPr>
        <w:t xml:space="preserve">, con DUI </w:t>
      </w:r>
      <w:proofErr w:type="gramStart"/>
      <w:r w:rsidRPr="00C12784">
        <w:rPr>
          <w:szCs w:val="24"/>
        </w:rPr>
        <w:t>No.-</w:t>
      </w:r>
      <w:proofErr w:type="spellStart"/>
      <w:proofErr w:type="gramEnd"/>
      <w:r w:rsidR="00643929">
        <w:rPr>
          <w:szCs w:val="24"/>
        </w:rPr>
        <w:t>xxxxxxxx</w:t>
      </w:r>
      <w:proofErr w:type="spellEnd"/>
      <w:r w:rsidRPr="00C12784">
        <w:rPr>
          <w:szCs w:val="24"/>
        </w:rPr>
        <w:t xml:space="preserve">  NIT No.-</w:t>
      </w:r>
      <w:proofErr w:type="spellStart"/>
      <w:r w:rsidR="00643929">
        <w:rPr>
          <w:szCs w:val="24"/>
        </w:rPr>
        <w:t>xxxxxxxxxxxxxxx</w:t>
      </w:r>
      <w:proofErr w:type="spellEnd"/>
      <w:r w:rsidRPr="00C12784">
        <w:rPr>
          <w:szCs w:val="24"/>
        </w:rPr>
        <w:t>;  para que sustituya al señor</w:t>
      </w:r>
      <w:r w:rsidRPr="00C12784">
        <w:rPr>
          <w:b/>
          <w:szCs w:val="24"/>
        </w:rPr>
        <w:t xml:space="preserve"> JUAN CARLOS CRUZ ROSA; </w:t>
      </w:r>
      <w:r w:rsidRPr="00C12784">
        <w:rPr>
          <w:szCs w:val="24"/>
        </w:rPr>
        <w:t xml:space="preserve">durante el tiempo en que esta última se encuentre de vacaciones; devengando la suma de </w:t>
      </w:r>
      <w:r w:rsidRPr="00C12784">
        <w:rPr>
          <w:b/>
          <w:szCs w:val="24"/>
        </w:rPr>
        <w:t>DOSCIENTOS 00/100 DOLARES DE LOS ESTADOS UNIDOS DE AMERICA ($200.00).-</w:t>
      </w:r>
      <w:r w:rsidRPr="00C12784">
        <w:rPr>
          <w:szCs w:val="24"/>
        </w:rPr>
        <w:t xml:space="preserve"> Aplicando dicho gasto al código 51202 del Presupuesto Municipal vigente.</w:t>
      </w:r>
    </w:p>
    <w:p w14:paraId="55E4D0A4" w14:textId="489754D7" w:rsidR="004E2D03" w:rsidRPr="00C12784" w:rsidRDefault="004E2D03" w:rsidP="004E2D03">
      <w:pPr>
        <w:jc w:val="both"/>
        <w:rPr>
          <w:szCs w:val="24"/>
        </w:rPr>
      </w:pPr>
      <w:r w:rsidRPr="00C12784">
        <w:rPr>
          <w:szCs w:val="24"/>
        </w:rPr>
        <w:t>Nómbrese en este mismo acto al señor:</w:t>
      </w:r>
      <w:r w:rsidRPr="00C12784">
        <w:rPr>
          <w:b/>
          <w:szCs w:val="24"/>
        </w:rPr>
        <w:t xml:space="preserve"> GUMERCINDO GARCÍA AGUILAR</w:t>
      </w:r>
      <w:r w:rsidRPr="00C12784">
        <w:rPr>
          <w:szCs w:val="24"/>
        </w:rPr>
        <w:t xml:space="preserve">, con DUI </w:t>
      </w:r>
      <w:proofErr w:type="gramStart"/>
      <w:r w:rsidRPr="00C12784">
        <w:rPr>
          <w:szCs w:val="24"/>
        </w:rPr>
        <w:t>No.-</w:t>
      </w:r>
      <w:proofErr w:type="spellStart"/>
      <w:proofErr w:type="gramEnd"/>
      <w:r w:rsidR="00643929">
        <w:rPr>
          <w:szCs w:val="24"/>
        </w:rPr>
        <w:t>xxxxxxxxx</w:t>
      </w:r>
      <w:proofErr w:type="spellEnd"/>
      <w:r w:rsidRPr="00C12784">
        <w:rPr>
          <w:szCs w:val="24"/>
        </w:rPr>
        <w:t xml:space="preserve"> NIT No.-</w:t>
      </w:r>
      <w:proofErr w:type="spellStart"/>
      <w:r w:rsidR="00643929">
        <w:rPr>
          <w:szCs w:val="24"/>
        </w:rPr>
        <w:t>xxxxxxxxxxxxxxxxxxxx</w:t>
      </w:r>
      <w:proofErr w:type="spellEnd"/>
      <w:r w:rsidRPr="00C12784">
        <w:rPr>
          <w:szCs w:val="24"/>
        </w:rPr>
        <w:t>;  para que sustituya al señor</w:t>
      </w:r>
      <w:r w:rsidRPr="00C12784">
        <w:rPr>
          <w:b/>
          <w:szCs w:val="24"/>
        </w:rPr>
        <w:t xml:space="preserve"> SAUL ANTONIO ROSALES PERAZA; </w:t>
      </w:r>
      <w:r w:rsidRPr="00C12784">
        <w:rPr>
          <w:szCs w:val="24"/>
        </w:rPr>
        <w:t xml:space="preserve">durante el tiempo en que esta última se encuentre de vacaciones; devengando la suma de </w:t>
      </w:r>
      <w:r w:rsidRPr="00C12784">
        <w:rPr>
          <w:b/>
          <w:szCs w:val="24"/>
        </w:rPr>
        <w:t>DOSCIENTOS SETENTA Y CINCO 00/100 DOLARES DE LOS ESTADOS UNIDOS DE AMERICA ($275.00).-</w:t>
      </w:r>
      <w:r w:rsidRPr="00C12784">
        <w:rPr>
          <w:szCs w:val="24"/>
        </w:rPr>
        <w:t xml:space="preserve"> Aplicando dicho gasto al código 51202 del Presupuesto Municipal vigente.</w:t>
      </w:r>
    </w:p>
    <w:p w14:paraId="4624F819" w14:textId="25E4DAF6" w:rsidR="004E2D03" w:rsidRPr="00C12784" w:rsidRDefault="004E2D03" w:rsidP="004E2D03">
      <w:pPr>
        <w:jc w:val="both"/>
        <w:rPr>
          <w:szCs w:val="24"/>
        </w:rPr>
      </w:pPr>
      <w:r w:rsidRPr="00C12784">
        <w:rPr>
          <w:szCs w:val="24"/>
        </w:rPr>
        <w:t>Nómbrese en este mismo acto al señor:</w:t>
      </w:r>
      <w:r w:rsidRPr="00C12784">
        <w:rPr>
          <w:b/>
          <w:szCs w:val="24"/>
        </w:rPr>
        <w:t xml:space="preserve"> MILTON MAURICIO RAMOS GUERRA</w:t>
      </w:r>
      <w:r w:rsidRPr="00C12784">
        <w:rPr>
          <w:szCs w:val="24"/>
        </w:rPr>
        <w:t xml:space="preserve">, con DUI </w:t>
      </w:r>
      <w:proofErr w:type="gramStart"/>
      <w:r w:rsidRPr="00C12784">
        <w:rPr>
          <w:szCs w:val="24"/>
        </w:rPr>
        <w:t>No.-</w:t>
      </w:r>
      <w:proofErr w:type="spellStart"/>
      <w:proofErr w:type="gramEnd"/>
      <w:r w:rsidR="00643929">
        <w:rPr>
          <w:szCs w:val="24"/>
        </w:rPr>
        <w:t>xxxxxxxxxx</w:t>
      </w:r>
      <w:proofErr w:type="spellEnd"/>
      <w:r w:rsidRPr="00C12784">
        <w:rPr>
          <w:szCs w:val="24"/>
        </w:rPr>
        <w:t xml:space="preserve">  NIT No.-</w:t>
      </w:r>
      <w:proofErr w:type="spellStart"/>
      <w:r w:rsidR="00643929">
        <w:rPr>
          <w:szCs w:val="24"/>
        </w:rPr>
        <w:t>xxxxxxxxxxxxxxxxxxx</w:t>
      </w:r>
      <w:proofErr w:type="spellEnd"/>
      <w:r w:rsidRPr="00C12784">
        <w:rPr>
          <w:szCs w:val="24"/>
        </w:rPr>
        <w:t>;  para que sustituya al señor</w:t>
      </w:r>
      <w:r w:rsidRPr="00C12784">
        <w:rPr>
          <w:b/>
          <w:szCs w:val="24"/>
        </w:rPr>
        <w:t xml:space="preserve"> HECTOR DENIS ORELLANA </w:t>
      </w:r>
      <w:proofErr w:type="spellStart"/>
      <w:r w:rsidRPr="00C12784">
        <w:rPr>
          <w:b/>
          <w:szCs w:val="24"/>
        </w:rPr>
        <w:t>ORELLANA</w:t>
      </w:r>
      <w:proofErr w:type="spellEnd"/>
      <w:r w:rsidRPr="00C12784">
        <w:rPr>
          <w:b/>
          <w:szCs w:val="24"/>
        </w:rPr>
        <w:t xml:space="preserve">; </w:t>
      </w:r>
      <w:r w:rsidRPr="00C12784">
        <w:rPr>
          <w:szCs w:val="24"/>
        </w:rPr>
        <w:t xml:space="preserve">durante el tiempo en que esta última se encuentre de vacaciones; devengando la suma de </w:t>
      </w:r>
      <w:r w:rsidRPr="00C12784">
        <w:rPr>
          <w:b/>
          <w:szCs w:val="24"/>
        </w:rPr>
        <w:t>DOSCIENTOS CINCUENTA 00/100 DOLARES DE LOS ESTADOS UNIDOS DE AMERICA ($250.00).-</w:t>
      </w:r>
      <w:r w:rsidRPr="00C12784">
        <w:rPr>
          <w:szCs w:val="24"/>
        </w:rPr>
        <w:t xml:space="preserve"> Aplicando dicho gasto al código 51202 del Presupuesto Municipal vigente.</w:t>
      </w:r>
    </w:p>
    <w:p w14:paraId="134EACBA" w14:textId="77777777" w:rsidR="004E2D03" w:rsidRPr="00C12784" w:rsidRDefault="004E2D03" w:rsidP="00A307C3">
      <w:pPr>
        <w:pStyle w:val="Prrafodelista"/>
        <w:numPr>
          <w:ilvl w:val="0"/>
          <w:numId w:val="132"/>
        </w:numPr>
        <w:spacing w:after="0" w:line="240" w:lineRule="auto"/>
        <w:jc w:val="both"/>
        <w:rPr>
          <w:b/>
          <w:szCs w:val="24"/>
        </w:rPr>
      </w:pPr>
      <w:r w:rsidRPr="00C12784">
        <w:rPr>
          <w:szCs w:val="24"/>
        </w:rPr>
        <w:t xml:space="preserve">Conceder quince días de vacaciones durante el período comprendido del </w:t>
      </w:r>
      <w:r w:rsidRPr="00C12784">
        <w:rPr>
          <w:b/>
          <w:szCs w:val="24"/>
        </w:rPr>
        <w:t>04 al 18 de Marzo del 2020</w:t>
      </w:r>
      <w:r w:rsidRPr="00C12784">
        <w:rPr>
          <w:szCs w:val="24"/>
        </w:rPr>
        <w:t>, cancelándosele el salario base más el 30% de su sueldo a los siguientes empleados:</w:t>
      </w:r>
    </w:p>
    <w:p w14:paraId="4C4526A6" w14:textId="77777777" w:rsidR="004E2D03" w:rsidRPr="00C12784" w:rsidRDefault="004E2D03" w:rsidP="004E2D03">
      <w:pPr>
        <w:jc w:val="both"/>
        <w:rPr>
          <w:b/>
          <w:szCs w:val="24"/>
        </w:rPr>
      </w:pPr>
    </w:p>
    <w:p w14:paraId="13E8884C" w14:textId="77777777" w:rsidR="004E2D03" w:rsidRPr="00C12784" w:rsidRDefault="004E2D03" w:rsidP="004E2D03">
      <w:pPr>
        <w:tabs>
          <w:tab w:val="left" w:pos="5025"/>
        </w:tabs>
        <w:rPr>
          <w:szCs w:val="24"/>
        </w:rPr>
      </w:pPr>
      <w:r w:rsidRPr="00C12784">
        <w:rPr>
          <w:noProof/>
          <w:szCs w:val="24"/>
          <w:lang w:val="es-ES" w:eastAsia="es-ES"/>
        </w:rPr>
        <w:lastRenderedPageBreak/>
        <w:drawing>
          <wp:inline distT="0" distB="0" distL="0" distR="0" wp14:anchorId="52659D77" wp14:editId="1F56CBA1">
            <wp:extent cx="5612130" cy="44306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443063"/>
                    </a:xfrm>
                    <a:prstGeom prst="rect">
                      <a:avLst/>
                    </a:prstGeom>
                    <a:noFill/>
                    <a:ln>
                      <a:noFill/>
                    </a:ln>
                  </pic:spPr>
                </pic:pic>
              </a:graphicData>
            </a:graphic>
          </wp:inline>
        </w:drawing>
      </w:r>
    </w:p>
    <w:p w14:paraId="5AC184DA" w14:textId="77777777" w:rsidR="004E2D03" w:rsidRPr="00C12784" w:rsidRDefault="004E2D03" w:rsidP="00A307C3">
      <w:pPr>
        <w:pStyle w:val="Prrafodelista"/>
        <w:numPr>
          <w:ilvl w:val="0"/>
          <w:numId w:val="132"/>
        </w:numPr>
        <w:spacing w:after="0" w:line="240" w:lineRule="auto"/>
        <w:jc w:val="both"/>
        <w:rPr>
          <w:b/>
          <w:szCs w:val="24"/>
        </w:rPr>
      </w:pPr>
      <w:r w:rsidRPr="00C12784">
        <w:rPr>
          <w:szCs w:val="24"/>
        </w:rPr>
        <w:t xml:space="preserve">Conceder quince días de vacaciones durante el período comprendido del </w:t>
      </w:r>
      <w:r w:rsidRPr="00C12784">
        <w:rPr>
          <w:b/>
          <w:szCs w:val="24"/>
        </w:rPr>
        <w:t>16 al 30 de Marzo del 2020</w:t>
      </w:r>
      <w:r w:rsidRPr="00C12784">
        <w:rPr>
          <w:szCs w:val="24"/>
        </w:rPr>
        <w:t>, cancelándosele el salario base más el 30% de su sueldo a los siguientes empleados:</w:t>
      </w:r>
    </w:p>
    <w:p w14:paraId="4D1296B5" w14:textId="77777777" w:rsidR="004E2D03" w:rsidRPr="00C12784" w:rsidRDefault="004E2D03" w:rsidP="004E2D03">
      <w:pPr>
        <w:pStyle w:val="Prrafodelista"/>
        <w:jc w:val="both"/>
        <w:rPr>
          <w:b/>
          <w:szCs w:val="24"/>
        </w:rPr>
      </w:pPr>
    </w:p>
    <w:p w14:paraId="5D2C6CBA" w14:textId="77777777" w:rsidR="004E2D03" w:rsidRPr="00C12784" w:rsidRDefault="004E2D03" w:rsidP="004E2D03">
      <w:pPr>
        <w:tabs>
          <w:tab w:val="left" w:pos="5025"/>
        </w:tabs>
        <w:rPr>
          <w:szCs w:val="24"/>
        </w:rPr>
      </w:pPr>
      <w:r w:rsidRPr="00C12784">
        <w:rPr>
          <w:noProof/>
          <w:szCs w:val="24"/>
          <w:lang w:val="es-ES" w:eastAsia="es-ES"/>
        </w:rPr>
        <w:drawing>
          <wp:inline distT="0" distB="0" distL="0" distR="0" wp14:anchorId="5FCE9A75" wp14:editId="14085279">
            <wp:extent cx="5612130" cy="131824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1318249"/>
                    </a:xfrm>
                    <a:prstGeom prst="rect">
                      <a:avLst/>
                    </a:prstGeom>
                    <a:noFill/>
                    <a:ln>
                      <a:noFill/>
                    </a:ln>
                  </pic:spPr>
                </pic:pic>
              </a:graphicData>
            </a:graphic>
          </wp:inline>
        </w:drawing>
      </w:r>
    </w:p>
    <w:p w14:paraId="0C5406A5" w14:textId="0D0645DA" w:rsidR="004E2D03" w:rsidRPr="00C12784" w:rsidRDefault="004E2D03" w:rsidP="004E2D03">
      <w:pPr>
        <w:jc w:val="both"/>
        <w:rPr>
          <w:szCs w:val="24"/>
        </w:rPr>
      </w:pPr>
      <w:r w:rsidRPr="00C12784">
        <w:rPr>
          <w:szCs w:val="24"/>
        </w:rPr>
        <w:t>Nómbrese en este mismo acto al señor:</w:t>
      </w:r>
      <w:r w:rsidRPr="00C12784">
        <w:rPr>
          <w:b/>
          <w:szCs w:val="24"/>
        </w:rPr>
        <w:t xml:space="preserve"> ELMER ENRIQUE CASTELLÓN LIMA</w:t>
      </w:r>
      <w:r w:rsidRPr="00C12784">
        <w:rPr>
          <w:szCs w:val="24"/>
        </w:rPr>
        <w:t xml:space="preserve">, con DUI </w:t>
      </w:r>
      <w:proofErr w:type="gramStart"/>
      <w:r w:rsidRPr="00C12784">
        <w:rPr>
          <w:szCs w:val="24"/>
        </w:rPr>
        <w:t>No.-</w:t>
      </w:r>
      <w:proofErr w:type="spellStart"/>
      <w:proofErr w:type="gramEnd"/>
      <w:r w:rsidR="00643929">
        <w:rPr>
          <w:szCs w:val="24"/>
        </w:rPr>
        <w:t>xxxxxxxxxx</w:t>
      </w:r>
      <w:proofErr w:type="spellEnd"/>
      <w:r w:rsidRPr="00C12784">
        <w:rPr>
          <w:szCs w:val="24"/>
        </w:rPr>
        <w:t xml:space="preserve">  NIT No.-</w:t>
      </w:r>
      <w:proofErr w:type="spellStart"/>
      <w:r w:rsidR="00643929">
        <w:rPr>
          <w:szCs w:val="24"/>
        </w:rPr>
        <w:t>xxxxxxxxxxxxxxxx</w:t>
      </w:r>
      <w:proofErr w:type="spellEnd"/>
      <w:r w:rsidRPr="00C12784">
        <w:rPr>
          <w:szCs w:val="24"/>
        </w:rPr>
        <w:t>;  para que sustituya al señor</w:t>
      </w:r>
      <w:r w:rsidRPr="00C12784">
        <w:rPr>
          <w:b/>
          <w:szCs w:val="24"/>
        </w:rPr>
        <w:t xml:space="preserve"> REINALDO GONZÁLEZ; </w:t>
      </w:r>
      <w:r w:rsidRPr="00C12784">
        <w:rPr>
          <w:szCs w:val="24"/>
        </w:rPr>
        <w:t xml:space="preserve">durante el tiempo en que esta última se encuentre de vacaciones; devengando la suma de </w:t>
      </w:r>
      <w:r w:rsidRPr="00C12784">
        <w:rPr>
          <w:b/>
          <w:szCs w:val="24"/>
        </w:rPr>
        <w:t>CIENTO SETENTA Y CINCO 00/100 DOLARES DE LOS ESTADOS UNIDOS DE AMERICA ($175.00).-</w:t>
      </w:r>
      <w:r w:rsidRPr="00C12784">
        <w:rPr>
          <w:szCs w:val="24"/>
        </w:rPr>
        <w:t xml:space="preserve"> Aplicando dicho gasto al código 51202 del Presupuesto Municipal vigente.</w:t>
      </w:r>
    </w:p>
    <w:p w14:paraId="0E8FB113" w14:textId="77777777" w:rsidR="004E2D03" w:rsidRPr="00C12784" w:rsidRDefault="004E2D03" w:rsidP="00A307C3">
      <w:pPr>
        <w:pStyle w:val="Prrafodelista"/>
        <w:numPr>
          <w:ilvl w:val="0"/>
          <w:numId w:val="132"/>
        </w:numPr>
        <w:spacing w:after="0" w:line="240" w:lineRule="auto"/>
        <w:jc w:val="both"/>
        <w:rPr>
          <w:b/>
          <w:szCs w:val="24"/>
        </w:rPr>
      </w:pPr>
      <w:r w:rsidRPr="00C12784">
        <w:rPr>
          <w:szCs w:val="24"/>
        </w:rPr>
        <w:t xml:space="preserve">Conceder quince días de vacaciones durante el período comprendido del </w:t>
      </w:r>
      <w:r w:rsidRPr="00C12784">
        <w:rPr>
          <w:b/>
          <w:szCs w:val="24"/>
        </w:rPr>
        <w:t>17 al 31 de Marzo del 2020</w:t>
      </w:r>
      <w:r w:rsidRPr="00C12784">
        <w:rPr>
          <w:szCs w:val="24"/>
        </w:rPr>
        <w:t>, cancelándosele el salario base más el 30% de su sueldo a los siguientes empleados:</w:t>
      </w:r>
    </w:p>
    <w:p w14:paraId="3988E42B" w14:textId="77777777" w:rsidR="004E2D03" w:rsidRPr="00C12784" w:rsidRDefault="004E2D03" w:rsidP="004E2D03">
      <w:pPr>
        <w:jc w:val="both"/>
        <w:rPr>
          <w:b/>
          <w:szCs w:val="24"/>
        </w:rPr>
      </w:pPr>
    </w:p>
    <w:p w14:paraId="53A61D49" w14:textId="77777777" w:rsidR="004E2D03" w:rsidRPr="004E2D03" w:rsidRDefault="004E2D03" w:rsidP="004E2D03">
      <w:pPr>
        <w:jc w:val="both"/>
        <w:rPr>
          <w:b/>
          <w:szCs w:val="24"/>
        </w:rPr>
      </w:pPr>
      <w:r w:rsidRPr="00C12784">
        <w:rPr>
          <w:noProof/>
          <w:szCs w:val="24"/>
          <w:lang w:val="es-ES" w:eastAsia="es-ES"/>
        </w:rPr>
        <w:drawing>
          <wp:inline distT="0" distB="0" distL="0" distR="0" wp14:anchorId="1E50A8E0" wp14:editId="176B66B4">
            <wp:extent cx="5612130" cy="131824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1318249"/>
                    </a:xfrm>
                    <a:prstGeom prst="rect">
                      <a:avLst/>
                    </a:prstGeom>
                    <a:noFill/>
                    <a:ln>
                      <a:noFill/>
                    </a:ln>
                  </pic:spPr>
                </pic:pic>
              </a:graphicData>
            </a:graphic>
          </wp:inline>
        </w:drawing>
      </w:r>
    </w:p>
    <w:p w14:paraId="26BE674B" w14:textId="3A389B6A" w:rsidR="004E2D03" w:rsidRPr="00C12784" w:rsidRDefault="004E2D03" w:rsidP="004E2D03">
      <w:pPr>
        <w:jc w:val="both"/>
        <w:rPr>
          <w:szCs w:val="24"/>
        </w:rPr>
      </w:pPr>
      <w:r w:rsidRPr="00C12784">
        <w:rPr>
          <w:szCs w:val="24"/>
        </w:rPr>
        <w:t>Nómbrese en este mismo acto al señor:</w:t>
      </w:r>
      <w:r w:rsidRPr="00C12784">
        <w:rPr>
          <w:b/>
          <w:szCs w:val="24"/>
        </w:rPr>
        <w:t xml:space="preserve"> GERMAN ANTONIO ACOSTA POLANCO</w:t>
      </w:r>
      <w:r w:rsidRPr="00C12784">
        <w:rPr>
          <w:szCs w:val="24"/>
        </w:rPr>
        <w:t xml:space="preserve">, con DUI </w:t>
      </w:r>
      <w:proofErr w:type="gramStart"/>
      <w:r w:rsidRPr="00C12784">
        <w:rPr>
          <w:szCs w:val="24"/>
        </w:rPr>
        <w:t>No.-</w:t>
      </w:r>
      <w:proofErr w:type="spellStart"/>
      <w:proofErr w:type="gramEnd"/>
      <w:r w:rsidR="00643929">
        <w:rPr>
          <w:szCs w:val="24"/>
        </w:rPr>
        <w:t>xxxxxxxxxx</w:t>
      </w:r>
      <w:proofErr w:type="spellEnd"/>
      <w:r w:rsidRPr="00C12784">
        <w:rPr>
          <w:szCs w:val="24"/>
        </w:rPr>
        <w:t xml:space="preserve">  NIT No.-</w:t>
      </w:r>
      <w:proofErr w:type="spellStart"/>
      <w:r w:rsidR="00643929">
        <w:rPr>
          <w:szCs w:val="24"/>
        </w:rPr>
        <w:t>xxxxxxxxxxxxxxxxx</w:t>
      </w:r>
      <w:proofErr w:type="spellEnd"/>
      <w:r w:rsidRPr="00C12784">
        <w:rPr>
          <w:szCs w:val="24"/>
        </w:rPr>
        <w:t>;  para que sustituya al señor</w:t>
      </w:r>
      <w:r w:rsidRPr="00C12784">
        <w:rPr>
          <w:b/>
          <w:szCs w:val="24"/>
        </w:rPr>
        <w:t xml:space="preserve"> JOSUÉ UDIEL SAGASTUME VIDAL; </w:t>
      </w:r>
      <w:r w:rsidRPr="00C12784">
        <w:rPr>
          <w:szCs w:val="24"/>
        </w:rPr>
        <w:t xml:space="preserve">durante el tiempo en que esta última se encuentre de vacaciones; devengando la suma de </w:t>
      </w:r>
      <w:r w:rsidRPr="00C12784">
        <w:rPr>
          <w:b/>
          <w:szCs w:val="24"/>
        </w:rPr>
        <w:t>DOSCIENTOS VEINTICINCO 00/100 DOLARES DE LOS ESTADOS UNIDOS DE AMERICA ($225.00).-</w:t>
      </w:r>
      <w:r w:rsidRPr="00C12784">
        <w:rPr>
          <w:szCs w:val="24"/>
        </w:rPr>
        <w:t xml:space="preserve"> Aplicando dicho gasto al código 51202 del Presupuesto Municipal vigente.</w:t>
      </w:r>
    </w:p>
    <w:p w14:paraId="718D5FB1" w14:textId="3DE28918" w:rsidR="004E2D03" w:rsidRPr="00C12784" w:rsidRDefault="004E2D03" w:rsidP="004E2D03">
      <w:pPr>
        <w:jc w:val="both"/>
        <w:rPr>
          <w:szCs w:val="24"/>
        </w:rPr>
      </w:pPr>
      <w:r w:rsidRPr="00C12784">
        <w:rPr>
          <w:szCs w:val="24"/>
        </w:rPr>
        <w:t>Nómbrese en este mismo acto al señor:</w:t>
      </w:r>
      <w:r w:rsidRPr="00C12784">
        <w:rPr>
          <w:b/>
          <w:szCs w:val="24"/>
        </w:rPr>
        <w:t xml:space="preserve"> JULIAN PERAZA PEÑA</w:t>
      </w:r>
      <w:r w:rsidRPr="00C12784">
        <w:rPr>
          <w:szCs w:val="24"/>
        </w:rPr>
        <w:t xml:space="preserve">, con DUI </w:t>
      </w:r>
      <w:proofErr w:type="gramStart"/>
      <w:r w:rsidRPr="00C12784">
        <w:rPr>
          <w:szCs w:val="24"/>
        </w:rPr>
        <w:t>No.-</w:t>
      </w:r>
      <w:proofErr w:type="spellStart"/>
      <w:proofErr w:type="gramEnd"/>
      <w:r w:rsidR="00643929">
        <w:rPr>
          <w:szCs w:val="24"/>
        </w:rPr>
        <w:t>xxxxxxxxx</w:t>
      </w:r>
      <w:proofErr w:type="spellEnd"/>
      <w:r w:rsidRPr="00C12784">
        <w:rPr>
          <w:szCs w:val="24"/>
        </w:rPr>
        <w:t xml:space="preserve">  NIT No.-</w:t>
      </w:r>
      <w:proofErr w:type="spellStart"/>
      <w:r w:rsidR="00643929">
        <w:rPr>
          <w:szCs w:val="24"/>
        </w:rPr>
        <w:t>xxxxxxxxxxxxxxx</w:t>
      </w:r>
      <w:proofErr w:type="spellEnd"/>
      <w:r w:rsidRPr="00C12784">
        <w:rPr>
          <w:szCs w:val="24"/>
        </w:rPr>
        <w:t xml:space="preserve">  para que sustituya al señor</w:t>
      </w:r>
      <w:r w:rsidRPr="00C12784">
        <w:rPr>
          <w:b/>
          <w:szCs w:val="24"/>
        </w:rPr>
        <w:t xml:space="preserve"> WILLIAM ALEXANDER PERAZA AGUILAR; </w:t>
      </w:r>
      <w:r w:rsidRPr="00C12784">
        <w:rPr>
          <w:szCs w:val="24"/>
        </w:rPr>
        <w:t xml:space="preserve">durante el tiempo en que esta última se encuentre de vacaciones; devengando la suma de </w:t>
      </w:r>
      <w:r w:rsidRPr="00C12784">
        <w:rPr>
          <w:b/>
          <w:szCs w:val="24"/>
        </w:rPr>
        <w:t>CIENTO OCHENTA Y SIETE 50/100 DOLARES DE LOS ESTADOS UNIDOS DE AMERICA ($187.50).-</w:t>
      </w:r>
      <w:r w:rsidRPr="00C12784">
        <w:rPr>
          <w:szCs w:val="24"/>
        </w:rPr>
        <w:t xml:space="preserve"> Aplicando dicho gasto al código 51202 del Presupuesto Municipal vigente.</w:t>
      </w:r>
    </w:p>
    <w:p w14:paraId="579CF306" w14:textId="6506E7E2" w:rsidR="004E2D03" w:rsidRPr="00C12784" w:rsidRDefault="004E2D03" w:rsidP="004E2D03">
      <w:pPr>
        <w:jc w:val="both"/>
        <w:rPr>
          <w:szCs w:val="24"/>
        </w:rPr>
      </w:pPr>
      <w:r w:rsidRPr="00C12784">
        <w:rPr>
          <w:szCs w:val="24"/>
        </w:rPr>
        <w:t>Nómbrese en este mismo acto al señor:</w:t>
      </w:r>
      <w:r w:rsidRPr="00C12784">
        <w:rPr>
          <w:b/>
          <w:szCs w:val="24"/>
        </w:rPr>
        <w:t xml:space="preserve"> NEFTALI MEJÍA FIGUEROA</w:t>
      </w:r>
      <w:r w:rsidRPr="00C12784">
        <w:rPr>
          <w:szCs w:val="24"/>
        </w:rPr>
        <w:t xml:space="preserve">, con DUI </w:t>
      </w:r>
      <w:proofErr w:type="gramStart"/>
      <w:r w:rsidRPr="00C12784">
        <w:rPr>
          <w:szCs w:val="24"/>
        </w:rPr>
        <w:t>No.-</w:t>
      </w:r>
      <w:proofErr w:type="spellStart"/>
      <w:proofErr w:type="gramEnd"/>
      <w:r w:rsidR="00643929">
        <w:rPr>
          <w:szCs w:val="24"/>
        </w:rPr>
        <w:t>xxxxxxxxx</w:t>
      </w:r>
      <w:proofErr w:type="spellEnd"/>
      <w:r w:rsidRPr="00C12784">
        <w:rPr>
          <w:szCs w:val="24"/>
        </w:rPr>
        <w:t xml:space="preserve"> NIT No.-</w:t>
      </w:r>
      <w:proofErr w:type="spellStart"/>
      <w:r w:rsidR="00643929">
        <w:rPr>
          <w:szCs w:val="24"/>
        </w:rPr>
        <w:t>xxxxxxxxxxxxxxxxx</w:t>
      </w:r>
      <w:proofErr w:type="spellEnd"/>
      <w:r w:rsidRPr="00C12784">
        <w:rPr>
          <w:szCs w:val="24"/>
        </w:rPr>
        <w:t>;  para que sustituya al señor</w:t>
      </w:r>
      <w:r w:rsidRPr="00C12784">
        <w:rPr>
          <w:b/>
          <w:szCs w:val="24"/>
        </w:rPr>
        <w:t xml:space="preserve"> SANTOS EUGENIO PACHECO; </w:t>
      </w:r>
      <w:r w:rsidRPr="00C12784">
        <w:rPr>
          <w:szCs w:val="24"/>
        </w:rPr>
        <w:t xml:space="preserve">durante el tiempo en que esta última se encuentre de vacaciones; devengando la suma de </w:t>
      </w:r>
      <w:r w:rsidRPr="00C12784">
        <w:rPr>
          <w:b/>
          <w:szCs w:val="24"/>
        </w:rPr>
        <w:t>CIENTO OCHENTA Y SIETE 50/100 DOLARES DE LOS ESTADOS UNIDOS DE AMERICA ($187.50).-</w:t>
      </w:r>
      <w:r w:rsidRPr="00C12784">
        <w:rPr>
          <w:szCs w:val="24"/>
        </w:rPr>
        <w:t xml:space="preserve"> Aplicando dicho gasto al código 51202 del Presupuesto Municipal vigente.</w:t>
      </w:r>
    </w:p>
    <w:p w14:paraId="3B241269" w14:textId="77777777" w:rsidR="00FD62E6" w:rsidRPr="004B34D8" w:rsidRDefault="00FD62E6" w:rsidP="00FD62E6">
      <w:pPr>
        <w:spacing w:after="0" w:line="240" w:lineRule="auto"/>
        <w:jc w:val="both"/>
        <w:rPr>
          <w:rFonts w:eastAsia="Calibri"/>
          <w:color w:val="FF0000"/>
          <w:szCs w:val="24"/>
        </w:rPr>
      </w:pPr>
    </w:p>
    <w:p w14:paraId="71E308D4" w14:textId="77777777" w:rsidR="00FD62E6" w:rsidRPr="00FD62E6" w:rsidRDefault="00FD62E6" w:rsidP="00FD62E6">
      <w:pPr>
        <w:spacing w:after="0" w:line="240" w:lineRule="auto"/>
        <w:jc w:val="both"/>
        <w:rPr>
          <w:rFonts w:eastAsia="Calibri"/>
          <w:b/>
          <w:bCs/>
          <w:szCs w:val="24"/>
          <w:u w:val="single"/>
        </w:rPr>
      </w:pPr>
      <w:bookmarkStart w:id="6" w:name="_Hlk37061755"/>
      <w:r w:rsidRPr="00FD62E6">
        <w:rPr>
          <w:rFonts w:eastAsia="Calibri"/>
          <w:b/>
          <w:bCs/>
          <w:szCs w:val="24"/>
          <w:u w:val="single"/>
        </w:rPr>
        <w:t xml:space="preserve">ACUERDO NÚMERO DIECISÉIS: </w:t>
      </w:r>
    </w:p>
    <w:p w14:paraId="2DD6A02F" w14:textId="77777777" w:rsidR="00FD62E6" w:rsidRPr="00FD62E6" w:rsidRDefault="00FD62E6" w:rsidP="00FD62E6">
      <w:pPr>
        <w:spacing w:after="0" w:line="240" w:lineRule="auto"/>
        <w:jc w:val="both"/>
        <w:rPr>
          <w:rFonts w:eastAsia="Calibri"/>
          <w:szCs w:val="24"/>
        </w:rPr>
      </w:pPr>
    </w:p>
    <w:p w14:paraId="1DCBE598" w14:textId="77777777" w:rsidR="00FD62E6" w:rsidRPr="00087F77" w:rsidRDefault="00FD62E6" w:rsidP="00FD62E6">
      <w:pPr>
        <w:numPr>
          <w:ilvl w:val="12"/>
          <w:numId w:val="0"/>
        </w:numPr>
        <w:tabs>
          <w:tab w:val="left" w:pos="-720"/>
        </w:tabs>
        <w:suppressAutoHyphens/>
        <w:spacing w:line="240" w:lineRule="auto"/>
        <w:jc w:val="both"/>
        <w:rPr>
          <w:rFonts w:eastAsia="Calibri"/>
          <w:spacing w:val="-3"/>
          <w:szCs w:val="24"/>
        </w:rPr>
      </w:pPr>
      <w:r w:rsidRPr="00FD62E6">
        <w:rPr>
          <w:szCs w:val="24"/>
        </w:rPr>
        <w:t xml:space="preserve">El Concejo Municipal de Metapán, en uso de las facultades que el código municipal les confiere </w:t>
      </w:r>
      <w:r w:rsidRPr="00FD62E6">
        <w:rPr>
          <w:rFonts w:eastAsia="Calibri"/>
          <w:spacing w:val="-3"/>
          <w:szCs w:val="24"/>
        </w:rPr>
        <w:t xml:space="preserve">con </w:t>
      </w:r>
      <w:r w:rsidR="00A02852">
        <w:rPr>
          <w:rFonts w:eastAsia="Calibri"/>
          <w:spacing w:val="-3"/>
          <w:szCs w:val="24"/>
        </w:rPr>
        <w:t>09</w:t>
      </w:r>
      <w:r w:rsidRPr="00FD62E6">
        <w:rPr>
          <w:rFonts w:eastAsia="Calibri"/>
          <w:spacing w:val="-3"/>
          <w:szCs w:val="24"/>
        </w:rPr>
        <w:t xml:space="preserve"> votos a favor, los cuales </w:t>
      </w:r>
      <w:r w:rsidRPr="00087F77">
        <w:rPr>
          <w:rFonts w:eastAsia="Calibri"/>
          <w:spacing w:val="-3"/>
          <w:szCs w:val="24"/>
        </w:rPr>
        <w:t xml:space="preserve">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w:t>
      </w:r>
      <w:r>
        <w:rPr>
          <w:rFonts w:eastAsia="Calibri"/>
          <w:szCs w:val="24"/>
        </w:rPr>
        <w:t>Sra. Nora  Elizabeth Hernández de Castaneda, tercera regidora suplente, actuando en calidad de sexta regidora propietaria</w:t>
      </w:r>
      <w:r w:rsidRPr="00087F77">
        <w:rPr>
          <w:rFonts w:eastAsia="Calibri"/>
          <w:szCs w:val="24"/>
        </w:rPr>
        <w:t xml:space="preserve">,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w:t>
      </w:r>
      <w:r w:rsidR="00A02852">
        <w:rPr>
          <w:rFonts w:eastAsia="Calibri"/>
          <w:spacing w:val="-3"/>
          <w:szCs w:val="24"/>
        </w:rPr>
        <w:t>3</w:t>
      </w:r>
      <w:r w:rsidRPr="00087F77">
        <w:rPr>
          <w:rFonts w:eastAsia="Calibri"/>
          <w:spacing w:val="-3"/>
          <w:szCs w:val="24"/>
        </w:rPr>
        <w:t xml:space="preserve"> votos en contra, los cuales corresponden a los señores</w:t>
      </w:r>
      <w:r w:rsidR="00A02852">
        <w:rPr>
          <w:rFonts w:eastAsia="Calibri"/>
          <w:spacing w:val="-3"/>
          <w:szCs w:val="24"/>
        </w:rPr>
        <w:t xml:space="preserve"> </w:t>
      </w:r>
      <w:r w:rsidR="00A02852" w:rsidRPr="00087F77">
        <w:rPr>
          <w:rFonts w:eastAsia="Calibri"/>
          <w:szCs w:val="24"/>
        </w:rPr>
        <w:t>Julio Enrique Martínez Heredia, Séptimo Regidor Propietario,</w:t>
      </w:r>
      <w:r w:rsidRPr="00087F77">
        <w:rPr>
          <w:rFonts w:eastAsia="Calibri"/>
          <w:spacing w:val="-3"/>
          <w:szCs w:val="24"/>
        </w:rPr>
        <w:t xml:space="preserve">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3233CCBD" w14:textId="77777777" w:rsidR="00FD62E6" w:rsidRDefault="00FD62E6" w:rsidP="00FD62E6">
      <w:pPr>
        <w:spacing w:after="0" w:line="240" w:lineRule="auto"/>
        <w:jc w:val="both"/>
        <w:rPr>
          <w:rFonts w:eastAsia="Calibri"/>
          <w:szCs w:val="24"/>
        </w:rPr>
      </w:pPr>
    </w:p>
    <w:p w14:paraId="0842444F" w14:textId="77777777" w:rsidR="00FD62E6" w:rsidRDefault="00FD62E6" w:rsidP="00A307C3">
      <w:pPr>
        <w:numPr>
          <w:ilvl w:val="0"/>
          <w:numId w:val="137"/>
        </w:numPr>
        <w:spacing w:after="0" w:line="240" w:lineRule="auto"/>
        <w:contextualSpacing/>
        <w:jc w:val="both"/>
        <w:rPr>
          <w:rFonts w:eastAsia="Calibri"/>
          <w:szCs w:val="24"/>
          <w:lang w:eastAsia="es-ES"/>
        </w:rPr>
      </w:pPr>
      <w:r w:rsidRPr="00087F77">
        <w:rPr>
          <w:rFonts w:eastAsia="Calibri"/>
          <w:szCs w:val="24"/>
          <w:lang w:eastAsia="es-ES"/>
        </w:rPr>
        <w:t xml:space="preserve">EROGAR la cantidad de </w:t>
      </w:r>
      <w:r w:rsidRPr="00087F77">
        <w:rPr>
          <w:rFonts w:eastAsia="Calibri"/>
          <w:b/>
          <w:szCs w:val="24"/>
          <w:lang w:eastAsia="es-ES"/>
        </w:rPr>
        <w:t>DOS MIL QUINIENTOS SESENTA 00/100 DÓLARES DE</w:t>
      </w:r>
      <w:r w:rsidRPr="00087F77">
        <w:rPr>
          <w:rFonts w:eastAsia="Calibri"/>
          <w:szCs w:val="24"/>
          <w:lang w:eastAsia="es-ES"/>
        </w:rPr>
        <w:t xml:space="preserve"> </w:t>
      </w:r>
      <w:r w:rsidRPr="00087F77">
        <w:rPr>
          <w:rFonts w:eastAsia="Calibri"/>
          <w:b/>
          <w:szCs w:val="24"/>
          <w:lang w:eastAsia="es-ES"/>
        </w:rPr>
        <w:t>LOS ESTADOS UNIDOS DE AMÉRICA ($2,560.00)</w:t>
      </w:r>
      <w:r w:rsidRPr="00087F77">
        <w:rPr>
          <w:rFonts w:eastAsia="Calibri"/>
          <w:szCs w:val="24"/>
          <w:lang w:eastAsia="es-ES"/>
        </w:rPr>
        <w:t xml:space="preserve">  a favor de </w:t>
      </w:r>
      <w:r w:rsidRPr="00087F77">
        <w:rPr>
          <w:rFonts w:eastAsia="Calibri"/>
          <w:b/>
          <w:szCs w:val="24"/>
          <w:lang w:eastAsia="es-ES"/>
        </w:rPr>
        <w:t xml:space="preserve">SR. MARCELINO JIMENEZ ORTEGA “TRANSPORTE DE CARGA MANTENIMIENTO Y REPARACIÓN AUTOMOTRIZ V/ </w:t>
      </w:r>
      <w:r w:rsidRPr="00087F77">
        <w:rPr>
          <w:rFonts w:eastAsia="Calibri"/>
          <w:szCs w:val="24"/>
          <w:lang w:eastAsia="es-ES"/>
        </w:rPr>
        <w:t xml:space="preserve">Pago por prestación de servicios de obra de banco y estructuras metálicas durante el mes de </w:t>
      </w:r>
      <w:r>
        <w:rPr>
          <w:rFonts w:eastAsia="Calibri"/>
          <w:szCs w:val="24"/>
          <w:lang w:eastAsia="es-ES"/>
        </w:rPr>
        <w:t>marzo</w:t>
      </w:r>
      <w:r w:rsidRPr="00087F77">
        <w:rPr>
          <w:rFonts w:eastAsia="Calibri"/>
          <w:szCs w:val="24"/>
          <w:lang w:eastAsia="es-ES"/>
        </w:rPr>
        <w:t xml:space="preserve"> del 2020, según factura No. </w:t>
      </w:r>
      <w:r>
        <w:rPr>
          <w:rFonts w:eastAsia="Calibri"/>
          <w:szCs w:val="24"/>
          <w:lang w:eastAsia="es-ES"/>
        </w:rPr>
        <w:t xml:space="preserve">552. </w:t>
      </w:r>
      <w:r w:rsidRPr="00087F77">
        <w:rPr>
          <w:rFonts w:eastAsia="Calibri"/>
          <w:szCs w:val="24"/>
          <w:lang w:eastAsia="es-ES"/>
        </w:rPr>
        <w:t xml:space="preserve"> Aplicando dicho gasto a la línea 0101 del código 51901, del presupuesto municipal vigente</w:t>
      </w:r>
    </w:p>
    <w:p w14:paraId="71432F69" w14:textId="77777777" w:rsidR="00FD62E6" w:rsidRDefault="00FD62E6" w:rsidP="00FD62E6">
      <w:pPr>
        <w:spacing w:after="0" w:line="240" w:lineRule="auto"/>
        <w:ind w:left="720"/>
        <w:contextualSpacing/>
        <w:jc w:val="both"/>
        <w:rPr>
          <w:rFonts w:eastAsia="Calibri"/>
          <w:szCs w:val="24"/>
          <w:lang w:eastAsia="es-ES"/>
        </w:rPr>
      </w:pPr>
    </w:p>
    <w:p w14:paraId="397ECF7F" w14:textId="77777777" w:rsidR="00A02852" w:rsidRDefault="00A02852" w:rsidP="00FD62E6">
      <w:pPr>
        <w:spacing w:after="0" w:line="240" w:lineRule="auto"/>
        <w:ind w:left="720"/>
        <w:contextualSpacing/>
        <w:jc w:val="both"/>
        <w:rPr>
          <w:rFonts w:eastAsia="Calibri"/>
          <w:szCs w:val="24"/>
          <w:lang w:eastAsia="es-ES"/>
        </w:rPr>
      </w:pPr>
    </w:p>
    <w:p w14:paraId="50EB1AD2" w14:textId="77777777" w:rsidR="00A02852" w:rsidRPr="0095275F" w:rsidRDefault="00A02852" w:rsidP="00A02852">
      <w:pPr>
        <w:spacing w:after="0" w:line="240" w:lineRule="auto"/>
        <w:jc w:val="both"/>
        <w:rPr>
          <w:rFonts w:eastAsia="Times New Roman"/>
          <w:color w:val="000000"/>
          <w:szCs w:val="24"/>
          <w:lang w:eastAsia="es-ES"/>
        </w:rPr>
      </w:pPr>
      <w:r w:rsidRPr="0095275F">
        <w:rPr>
          <w:rFonts w:eastAsia="Times New Roman"/>
          <w:szCs w:val="24"/>
          <w:lang w:eastAsia="es-ES"/>
        </w:rPr>
        <w:t xml:space="preserve">Votos en contra </w:t>
      </w:r>
      <w:r w:rsidR="00B65807" w:rsidRPr="0095275F">
        <w:rPr>
          <w:rFonts w:eastAsia="Times New Roman"/>
          <w:szCs w:val="24"/>
          <w:lang w:eastAsia="es-ES"/>
        </w:rPr>
        <w:t>corresponden a</w:t>
      </w:r>
      <w:r w:rsidRPr="0095275F">
        <w:rPr>
          <w:rFonts w:eastAsia="Times New Roman"/>
          <w:szCs w:val="24"/>
          <w:lang w:eastAsia="es-ES"/>
        </w:rPr>
        <w:t xml:space="preserve"> los señores; Julio Enrique Martínez Heredia, Séptimo Regidor Propietario, Sr. José Misal Posadas Mejía, Octavo Regidor Propietario y </w:t>
      </w:r>
      <w:r w:rsidRPr="0095275F">
        <w:rPr>
          <w:rFonts w:eastAsia="Times New Roman"/>
          <w:color w:val="000000"/>
          <w:szCs w:val="24"/>
          <w:lang w:eastAsia="es-ES"/>
        </w:rPr>
        <w:t xml:space="preserve">Nelson Eduardo Figueroa Castillo, décimo regidor propietario, considerando alto salario, falta de profesionalidad e idoneidad para el desempeño del cargo. </w:t>
      </w:r>
    </w:p>
    <w:p w14:paraId="6670C267" w14:textId="77777777" w:rsidR="00A02852" w:rsidRPr="0095275F" w:rsidRDefault="00A02852" w:rsidP="00A02852">
      <w:pPr>
        <w:spacing w:after="0" w:line="240" w:lineRule="auto"/>
        <w:jc w:val="both"/>
        <w:rPr>
          <w:rFonts w:eastAsia="Times New Roman"/>
          <w:szCs w:val="24"/>
          <w:lang w:eastAsia="es-ES"/>
        </w:rPr>
      </w:pPr>
      <w:r w:rsidRPr="0095275F">
        <w:rPr>
          <w:rFonts w:eastAsia="Times New Roman"/>
          <w:color w:val="000000"/>
          <w:szCs w:val="24"/>
          <w:lang w:eastAsia="es-ES"/>
        </w:rPr>
        <w:t xml:space="preserve">COMUNIQUESE. </w:t>
      </w:r>
    </w:p>
    <w:bookmarkEnd w:id="6"/>
    <w:p w14:paraId="0EDEDAA3" w14:textId="77777777" w:rsidR="00A02852" w:rsidRDefault="00A02852" w:rsidP="00FD62E6">
      <w:pPr>
        <w:spacing w:after="0" w:line="240" w:lineRule="auto"/>
        <w:ind w:left="720"/>
        <w:contextualSpacing/>
        <w:jc w:val="both"/>
        <w:rPr>
          <w:rFonts w:eastAsia="Calibri"/>
          <w:szCs w:val="24"/>
          <w:lang w:eastAsia="es-ES"/>
        </w:rPr>
      </w:pPr>
    </w:p>
    <w:p w14:paraId="1676644D" w14:textId="77777777" w:rsidR="00FD62E6" w:rsidRPr="002132CA" w:rsidRDefault="00FD62E6" w:rsidP="00FD62E6">
      <w:pPr>
        <w:spacing w:after="0" w:line="240" w:lineRule="auto"/>
        <w:jc w:val="both"/>
        <w:rPr>
          <w:b/>
          <w:szCs w:val="24"/>
          <w:u w:val="single"/>
        </w:rPr>
      </w:pPr>
      <w:bookmarkStart w:id="7" w:name="_Hlk37061987"/>
      <w:r w:rsidRPr="002132CA">
        <w:rPr>
          <w:b/>
          <w:szCs w:val="24"/>
          <w:u w:val="single"/>
        </w:rPr>
        <w:t xml:space="preserve">ACUERDO NÚMERO </w:t>
      </w:r>
      <w:r>
        <w:rPr>
          <w:b/>
          <w:szCs w:val="24"/>
          <w:u w:val="single"/>
        </w:rPr>
        <w:t xml:space="preserve">DIECISIETE: </w:t>
      </w:r>
      <w:r w:rsidRPr="002132CA">
        <w:rPr>
          <w:b/>
          <w:szCs w:val="24"/>
          <w:u w:val="single"/>
        </w:rPr>
        <w:t xml:space="preserve"> </w:t>
      </w:r>
    </w:p>
    <w:p w14:paraId="56F2A394" w14:textId="77777777" w:rsidR="00FD62E6" w:rsidRDefault="00FD62E6" w:rsidP="00FD62E6">
      <w:pPr>
        <w:spacing w:after="0" w:line="240" w:lineRule="auto"/>
        <w:jc w:val="both"/>
        <w:rPr>
          <w:szCs w:val="24"/>
        </w:rPr>
      </w:pPr>
      <w:r w:rsidRPr="002132CA">
        <w:rPr>
          <w:szCs w:val="24"/>
        </w:rPr>
        <w:t>El Concejo Municipal de Metapán en uso de las facultades que el Código Municipal les confiere, ACUERDA:</w:t>
      </w:r>
      <w:r w:rsidRPr="002132CA">
        <w:rPr>
          <w:color w:val="000000"/>
          <w:szCs w:val="24"/>
        </w:rPr>
        <w:t xml:space="preserve"> </w:t>
      </w:r>
      <w:r w:rsidRPr="002132CA">
        <w:rPr>
          <w:szCs w:val="24"/>
        </w:rPr>
        <w:t xml:space="preserve">EROGAR la cantidad de </w:t>
      </w:r>
      <w:r w:rsidRPr="002132CA">
        <w:rPr>
          <w:b/>
          <w:szCs w:val="24"/>
        </w:rPr>
        <w:t xml:space="preserve">DOS MIL CUARENTA Y </w:t>
      </w:r>
      <w:r>
        <w:rPr>
          <w:b/>
          <w:szCs w:val="24"/>
        </w:rPr>
        <w:t>OCHO 29</w:t>
      </w:r>
      <w:r w:rsidRPr="002132CA">
        <w:rPr>
          <w:b/>
          <w:szCs w:val="24"/>
        </w:rPr>
        <w:t>/100 DÓLARES DE</w:t>
      </w:r>
      <w:r w:rsidRPr="002132CA">
        <w:rPr>
          <w:szCs w:val="24"/>
        </w:rPr>
        <w:t xml:space="preserve"> </w:t>
      </w:r>
      <w:r w:rsidRPr="002132CA">
        <w:rPr>
          <w:b/>
          <w:szCs w:val="24"/>
        </w:rPr>
        <w:t>LOS ESTADOS UNIDOS DE AMÉRICA ($2,04</w:t>
      </w:r>
      <w:r>
        <w:rPr>
          <w:b/>
          <w:szCs w:val="24"/>
        </w:rPr>
        <w:t>8.29</w:t>
      </w:r>
      <w:r w:rsidRPr="002132CA">
        <w:rPr>
          <w:b/>
          <w:szCs w:val="24"/>
        </w:rPr>
        <w:t>)</w:t>
      </w:r>
      <w:r w:rsidRPr="002132CA">
        <w:rPr>
          <w:szCs w:val="24"/>
        </w:rPr>
        <w:t xml:space="preserve"> a favor de </w:t>
      </w:r>
      <w:r w:rsidRPr="002132CA">
        <w:rPr>
          <w:b/>
          <w:szCs w:val="24"/>
        </w:rPr>
        <w:t xml:space="preserve">AES CLESA Y CIA S EN C DE C V </w:t>
      </w:r>
      <w:r w:rsidRPr="002132CA">
        <w:rPr>
          <w:szCs w:val="24"/>
        </w:rPr>
        <w:t>(NIC 18454)</w:t>
      </w:r>
      <w:r w:rsidRPr="002132CA">
        <w:rPr>
          <w:b/>
          <w:szCs w:val="24"/>
        </w:rPr>
        <w:t xml:space="preserve"> V/ </w:t>
      </w:r>
      <w:r w:rsidRPr="002132CA">
        <w:rPr>
          <w:szCs w:val="24"/>
        </w:rPr>
        <w:t xml:space="preserve">Pago de la comisión de recibos del cobro de tasas de los contribuyentes, durante el mes de </w:t>
      </w:r>
      <w:r>
        <w:rPr>
          <w:szCs w:val="24"/>
        </w:rPr>
        <w:t xml:space="preserve">FEBRERO </w:t>
      </w:r>
      <w:r w:rsidRPr="002132CA">
        <w:rPr>
          <w:szCs w:val="24"/>
        </w:rPr>
        <w:t xml:space="preserve"> del año dos mil veinte, según factura </w:t>
      </w:r>
      <w:proofErr w:type="spellStart"/>
      <w:r w:rsidRPr="002132CA">
        <w:rPr>
          <w:szCs w:val="24"/>
        </w:rPr>
        <w:t>N°</w:t>
      </w:r>
      <w:proofErr w:type="spellEnd"/>
      <w:r w:rsidRPr="002132CA">
        <w:rPr>
          <w:szCs w:val="24"/>
        </w:rPr>
        <w:t xml:space="preserve"> </w:t>
      </w:r>
      <w:r>
        <w:rPr>
          <w:szCs w:val="24"/>
        </w:rPr>
        <w:t>62086502,</w:t>
      </w:r>
      <w:r w:rsidRPr="002132CA">
        <w:rPr>
          <w:szCs w:val="24"/>
        </w:rPr>
        <w:t xml:space="preserve"> Aplicando dicho gasto a la línea 0101 del código 54399 autorizando a tesorería a efectuar los pagos correspondientes FONDOS PROPIOS.</w:t>
      </w:r>
    </w:p>
    <w:bookmarkEnd w:id="7"/>
    <w:p w14:paraId="357A5B27" w14:textId="77777777" w:rsidR="00FD62E6" w:rsidRDefault="00FD62E6" w:rsidP="00FD62E6">
      <w:pPr>
        <w:spacing w:after="0" w:line="240" w:lineRule="auto"/>
        <w:jc w:val="both"/>
        <w:rPr>
          <w:szCs w:val="24"/>
        </w:rPr>
      </w:pPr>
    </w:p>
    <w:p w14:paraId="3207C0B5" w14:textId="77777777" w:rsidR="00FD62E6" w:rsidRDefault="00FD62E6" w:rsidP="00FD62E6">
      <w:pPr>
        <w:spacing w:after="0" w:line="240" w:lineRule="auto"/>
        <w:jc w:val="both"/>
        <w:rPr>
          <w:b/>
          <w:szCs w:val="24"/>
          <w:u w:val="single"/>
        </w:rPr>
      </w:pPr>
      <w:r w:rsidRPr="002132CA">
        <w:rPr>
          <w:b/>
          <w:szCs w:val="24"/>
          <w:u w:val="single"/>
        </w:rPr>
        <w:t xml:space="preserve">ACUERDO NÚMERO </w:t>
      </w:r>
      <w:r>
        <w:rPr>
          <w:b/>
          <w:szCs w:val="24"/>
          <w:u w:val="single"/>
        </w:rPr>
        <w:t xml:space="preserve">DIECIOCHO: </w:t>
      </w:r>
    </w:p>
    <w:p w14:paraId="6E78BBEA" w14:textId="77777777" w:rsidR="00FD62E6" w:rsidRPr="002132CA" w:rsidRDefault="00FD62E6" w:rsidP="00FD62E6">
      <w:pPr>
        <w:spacing w:after="0" w:line="240" w:lineRule="auto"/>
        <w:jc w:val="both"/>
        <w:rPr>
          <w:b/>
          <w:szCs w:val="24"/>
          <w:u w:val="single"/>
        </w:rPr>
      </w:pPr>
      <w:r>
        <w:rPr>
          <w:b/>
          <w:szCs w:val="24"/>
          <w:u w:val="single"/>
        </w:rPr>
        <w:t xml:space="preserve"> </w:t>
      </w:r>
      <w:r w:rsidRPr="002132CA">
        <w:rPr>
          <w:b/>
          <w:szCs w:val="24"/>
          <w:u w:val="single"/>
        </w:rPr>
        <w:t xml:space="preserve">      </w:t>
      </w:r>
    </w:p>
    <w:p w14:paraId="28CDE9E2" w14:textId="77777777" w:rsidR="00FD62E6" w:rsidRPr="00C34E39" w:rsidRDefault="00FD62E6" w:rsidP="00FD62E6">
      <w:pPr>
        <w:spacing w:after="0" w:line="240" w:lineRule="auto"/>
        <w:jc w:val="both"/>
        <w:rPr>
          <w:szCs w:val="24"/>
        </w:rPr>
      </w:pPr>
      <w:r w:rsidRPr="002132CA">
        <w:rPr>
          <w:szCs w:val="24"/>
        </w:rPr>
        <w:t>El Concejo Municipal de Metapán en uso de las facultades que el Código Municipal les confiere, ACUERDA:</w:t>
      </w:r>
      <w:r w:rsidRPr="002132CA">
        <w:rPr>
          <w:color w:val="000000"/>
          <w:szCs w:val="24"/>
        </w:rPr>
        <w:t xml:space="preserve"> </w:t>
      </w:r>
      <w:r w:rsidRPr="002132CA">
        <w:rPr>
          <w:szCs w:val="24"/>
        </w:rPr>
        <w:t xml:space="preserve">EROGAR la cantidad de </w:t>
      </w:r>
      <w:r>
        <w:rPr>
          <w:b/>
          <w:szCs w:val="24"/>
        </w:rPr>
        <w:t>UN MIL CIENTO VEINTE 00/100 DÓLARES DE LOS ESTADOS UNIDOS DE AMÉRICA. ($1,120.00)</w:t>
      </w:r>
      <w:r w:rsidRPr="002132CA">
        <w:rPr>
          <w:szCs w:val="24"/>
        </w:rPr>
        <w:t xml:space="preserve"> a favor de</w:t>
      </w:r>
      <w:r>
        <w:rPr>
          <w:szCs w:val="24"/>
        </w:rPr>
        <w:t xml:space="preserve"> </w:t>
      </w:r>
      <w:r w:rsidRPr="00C34E39">
        <w:rPr>
          <w:b/>
          <w:bCs/>
          <w:szCs w:val="24"/>
        </w:rPr>
        <w:t>LIC. YANIRA MARLENE PERAZA DE SALAZAR</w:t>
      </w:r>
      <w:r>
        <w:rPr>
          <w:szCs w:val="24"/>
        </w:rPr>
        <w:t xml:space="preserve">. </w:t>
      </w:r>
      <w:r>
        <w:rPr>
          <w:b/>
          <w:bCs/>
          <w:szCs w:val="24"/>
        </w:rPr>
        <w:t xml:space="preserve"> </w:t>
      </w:r>
      <w:r>
        <w:rPr>
          <w:szCs w:val="24"/>
        </w:rPr>
        <w:t xml:space="preserve">Pago en concepto de arrendamiento de terreno que funciona como plantel para </w:t>
      </w:r>
      <w:proofErr w:type="spellStart"/>
      <w:r>
        <w:rPr>
          <w:szCs w:val="24"/>
        </w:rPr>
        <w:t>cumulación</w:t>
      </w:r>
      <w:proofErr w:type="spellEnd"/>
      <w:r>
        <w:rPr>
          <w:szCs w:val="24"/>
        </w:rPr>
        <w:t xml:space="preserve"> de materiales y preparación de concreto y arrendamiento de terreno para funcionamiento del parqueo de empleados de plantel de maquinaria y equipo, correspondiente al mes de marzo del 2020, dicho gasto deberá aplicarse al código </w:t>
      </w:r>
      <w:proofErr w:type="spellStart"/>
      <w:r>
        <w:rPr>
          <w:szCs w:val="24"/>
        </w:rPr>
        <w:t>N°</w:t>
      </w:r>
      <w:proofErr w:type="spellEnd"/>
      <w:r>
        <w:rPr>
          <w:szCs w:val="24"/>
        </w:rPr>
        <w:t xml:space="preserve"> 54317 de la línea 0101, FONDOS PROPIOS. </w:t>
      </w:r>
    </w:p>
    <w:p w14:paraId="7E924FE6" w14:textId="77777777" w:rsidR="00FD62E6" w:rsidRDefault="00FD62E6" w:rsidP="00FD62E6">
      <w:pPr>
        <w:spacing w:after="0" w:line="240" w:lineRule="auto"/>
        <w:jc w:val="both"/>
        <w:rPr>
          <w:szCs w:val="24"/>
        </w:rPr>
      </w:pPr>
    </w:p>
    <w:p w14:paraId="4E1031BA" w14:textId="77777777" w:rsidR="00266817" w:rsidRDefault="00266817" w:rsidP="00266817">
      <w:pPr>
        <w:spacing w:after="0" w:line="240" w:lineRule="auto"/>
        <w:jc w:val="both"/>
        <w:rPr>
          <w:szCs w:val="24"/>
        </w:rPr>
      </w:pPr>
    </w:p>
    <w:p w14:paraId="5E507A1F" w14:textId="77777777" w:rsidR="00266817" w:rsidRDefault="00266817" w:rsidP="00266817">
      <w:pPr>
        <w:spacing w:after="0" w:line="240" w:lineRule="auto"/>
        <w:jc w:val="both"/>
        <w:rPr>
          <w:b/>
          <w:bCs/>
          <w:szCs w:val="24"/>
          <w:u w:val="single"/>
        </w:rPr>
      </w:pPr>
      <w:r w:rsidRPr="00A45A46">
        <w:rPr>
          <w:b/>
          <w:bCs/>
          <w:szCs w:val="24"/>
          <w:u w:val="single"/>
        </w:rPr>
        <w:t xml:space="preserve">ACUERDO NÚMERO </w:t>
      </w:r>
      <w:r>
        <w:rPr>
          <w:b/>
          <w:bCs/>
          <w:szCs w:val="24"/>
          <w:u w:val="single"/>
        </w:rPr>
        <w:t>D</w:t>
      </w:r>
      <w:r w:rsidR="00AA57B2">
        <w:rPr>
          <w:b/>
          <w:bCs/>
          <w:szCs w:val="24"/>
          <w:u w:val="single"/>
        </w:rPr>
        <w:t xml:space="preserve">IECINUEVE: </w:t>
      </w:r>
      <w:r>
        <w:rPr>
          <w:b/>
          <w:bCs/>
          <w:szCs w:val="24"/>
          <w:u w:val="single"/>
        </w:rPr>
        <w:t xml:space="preserve"> </w:t>
      </w:r>
    </w:p>
    <w:p w14:paraId="5069D106" w14:textId="77777777" w:rsidR="000D4D99" w:rsidRPr="008C450F" w:rsidRDefault="000D4D99" w:rsidP="000D4D99">
      <w:pPr>
        <w:tabs>
          <w:tab w:val="left" w:pos="709"/>
          <w:tab w:val="left" w:pos="7797"/>
        </w:tabs>
        <w:spacing w:after="0" w:line="240" w:lineRule="auto"/>
        <w:jc w:val="both"/>
      </w:pPr>
      <w:r w:rsidRPr="008C450F">
        <w:t xml:space="preserve">El Concejo Municipal en uso de las facultades que el Código Municipal les confiere ACUERDA: APROBAR </w:t>
      </w:r>
      <w:r>
        <w:t xml:space="preserve">EL MANUAL DE ARCHIVOS DE GESTIÓN. </w:t>
      </w:r>
      <w:r w:rsidR="009E0A09">
        <w:t xml:space="preserve">Presentado y </w:t>
      </w:r>
      <w:r w:rsidR="009E0A09">
        <w:lastRenderedPageBreak/>
        <w:t xml:space="preserve">elaborado por el Sr. Lorenzo Vicente Martínez López, encargado de la Unidad de Gestión Documental y Archivo. </w:t>
      </w:r>
    </w:p>
    <w:p w14:paraId="0684C440" w14:textId="77777777" w:rsidR="000D4D99" w:rsidRPr="008C450F" w:rsidRDefault="000D4D99" w:rsidP="000D4D99">
      <w:pPr>
        <w:tabs>
          <w:tab w:val="left" w:pos="709"/>
          <w:tab w:val="left" w:pos="7797"/>
        </w:tabs>
        <w:spacing w:after="0" w:line="240" w:lineRule="auto"/>
        <w:jc w:val="both"/>
      </w:pPr>
    </w:p>
    <w:p w14:paraId="2E698266" w14:textId="77777777" w:rsidR="000D4D99" w:rsidRPr="008C450F" w:rsidRDefault="000D4D99" w:rsidP="000D4D99">
      <w:pPr>
        <w:tabs>
          <w:tab w:val="left" w:pos="709"/>
          <w:tab w:val="left" w:pos="7797"/>
        </w:tabs>
        <w:spacing w:after="0" w:line="240" w:lineRule="auto"/>
        <w:jc w:val="both"/>
      </w:pPr>
      <w:r w:rsidRPr="008C450F">
        <w:t xml:space="preserve">COMUNIQUESE. </w:t>
      </w:r>
    </w:p>
    <w:p w14:paraId="20BC50E8" w14:textId="77777777" w:rsidR="00266817" w:rsidRDefault="00266817" w:rsidP="00266817">
      <w:pPr>
        <w:spacing w:after="0" w:line="240" w:lineRule="auto"/>
        <w:jc w:val="both"/>
        <w:rPr>
          <w:rFonts w:eastAsia="Calibri"/>
          <w:szCs w:val="24"/>
        </w:rPr>
      </w:pPr>
    </w:p>
    <w:p w14:paraId="7378A38D" w14:textId="77777777" w:rsidR="00F31D21" w:rsidRDefault="00F31D21" w:rsidP="00266817">
      <w:pPr>
        <w:spacing w:after="0" w:line="240" w:lineRule="auto"/>
        <w:jc w:val="both"/>
        <w:rPr>
          <w:rFonts w:eastAsia="Calibri"/>
          <w:szCs w:val="24"/>
        </w:rPr>
      </w:pPr>
    </w:p>
    <w:p w14:paraId="76275F2A" w14:textId="77777777" w:rsidR="00266817" w:rsidRPr="00E9455C" w:rsidRDefault="00E9455C" w:rsidP="00FD62E6">
      <w:pPr>
        <w:spacing w:after="0" w:line="240" w:lineRule="auto"/>
        <w:jc w:val="both"/>
        <w:rPr>
          <w:b/>
          <w:bCs/>
          <w:szCs w:val="24"/>
          <w:u w:val="single"/>
        </w:rPr>
      </w:pPr>
      <w:r w:rsidRPr="00E9455C">
        <w:rPr>
          <w:b/>
          <w:bCs/>
          <w:szCs w:val="24"/>
          <w:u w:val="single"/>
        </w:rPr>
        <w:t xml:space="preserve">ACUERDO NÚMERO VEINTE: </w:t>
      </w:r>
    </w:p>
    <w:p w14:paraId="5F7AD3B4" w14:textId="77777777" w:rsidR="00E9455C" w:rsidRDefault="00E9455C" w:rsidP="00FD62E6">
      <w:pPr>
        <w:spacing w:after="0" w:line="240" w:lineRule="auto"/>
        <w:jc w:val="both"/>
        <w:rPr>
          <w:szCs w:val="24"/>
        </w:rPr>
      </w:pPr>
    </w:p>
    <w:p w14:paraId="06188D91" w14:textId="77777777" w:rsidR="00E9455C" w:rsidRPr="00087F77" w:rsidRDefault="00E9455C" w:rsidP="00E9455C">
      <w:pPr>
        <w:numPr>
          <w:ilvl w:val="12"/>
          <w:numId w:val="0"/>
        </w:numPr>
        <w:tabs>
          <w:tab w:val="left" w:pos="-720"/>
        </w:tabs>
        <w:suppressAutoHyphens/>
        <w:spacing w:line="240" w:lineRule="auto"/>
        <w:jc w:val="both"/>
        <w:rPr>
          <w:rFonts w:eastAsia="Calibri"/>
          <w:spacing w:val="-3"/>
          <w:szCs w:val="24"/>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w:t>
      </w:r>
      <w:r>
        <w:rPr>
          <w:rFonts w:eastAsia="Calibri"/>
          <w:szCs w:val="24"/>
        </w:rPr>
        <w:t>Sra. Nora  Elizabeth Hernández de Castaneda, tercera regidora suplente, actuando en calidad de sexta regidora propietaria</w:t>
      </w:r>
      <w:r w:rsidRPr="00087F77">
        <w:rPr>
          <w:rFonts w:eastAsia="Calibri"/>
          <w:szCs w:val="24"/>
        </w:rPr>
        <w:t xml:space="preserve">,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76FB99BD" w14:textId="77777777" w:rsidR="00FD62E6" w:rsidRDefault="00FD62E6" w:rsidP="00FD62E6">
      <w:pPr>
        <w:spacing w:after="0" w:line="240" w:lineRule="auto"/>
        <w:jc w:val="both"/>
        <w:rPr>
          <w:szCs w:val="24"/>
        </w:rPr>
      </w:pPr>
    </w:p>
    <w:p w14:paraId="2D45CBFE" w14:textId="77777777" w:rsidR="002C4010" w:rsidRPr="000866F5" w:rsidRDefault="002C4010" w:rsidP="00A307C3">
      <w:pPr>
        <w:numPr>
          <w:ilvl w:val="0"/>
          <w:numId w:val="139"/>
        </w:numPr>
        <w:spacing w:after="0" w:line="240" w:lineRule="auto"/>
        <w:contextualSpacing/>
        <w:jc w:val="both"/>
        <w:rPr>
          <w:rFonts w:eastAsia="Calibri"/>
          <w:b/>
          <w:szCs w:val="24"/>
        </w:rPr>
      </w:pPr>
      <w:r w:rsidRPr="000866F5">
        <w:rPr>
          <w:rFonts w:eastAsia="Calibri"/>
          <w:szCs w:val="24"/>
        </w:rPr>
        <w:t xml:space="preserve">EROGAR la cantidad de </w:t>
      </w:r>
      <w:r w:rsidRPr="000866F5">
        <w:rPr>
          <w:rFonts w:eastAsia="Calibri"/>
          <w:b/>
          <w:szCs w:val="24"/>
        </w:rPr>
        <w:t xml:space="preserve">TRESCIENTOS </w:t>
      </w:r>
      <w:r w:rsidRPr="000866F5">
        <w:rPr>
          <w:rFonts w:eastAsia="Calibri"/>
          <w:b/>
          <w:szCs w:val="24"/>
        </w:rPr>
        <w:tab/>
        <w:t xml:space="preserve">SETENTA Y CINCO 00/100 DÓLARES DE LOS ESTADOS UNIDOS DE AMÉRICA ($375.00) </w:t>
      </w:r>
      <w:r w:rsidRPr="000866F5">
        <w:rPr>
          <w:rFonts w:eastAsia="Calibri"/>
          <w:szCs w:val="24"/>
        </w:rPr>
        <w:t xml:space="preserve">V/ Pago de planilla de limpieza en Playa del Desagüe, Metapán, Correspondiente al período del 01 al 31 de Marzo del 2020, Aplicando dicho gasto al código </w:t>
      </w:r>
      <w:r w:rsidRPr="000866F5">
        <w:rPr>
          <w:rFonts w:eastAsia="Calibri"/>
          <w:b/>
          <w:szCs w:val="24"/>
        </w:rPr>
        <w:t xml:space="preserve">51201 </w:t>
      </w:r>
      <w:r w:rsidRPr="000866F5">
        <w:rPr>
          <w:rFonts w:eastAsia="Calibri"/>
          <w:szCs w:val="24"/>
        </w:rPr>
        <w:t xml:space="preserve">de la línea </w:t>
      </w:r>
      <w:r w:rsidRPr="000866F5">
        <w:rPr>
          <w:rFonts w:eastAsia="Calibri"/>
          <w:b/>
          <w:szCs w:val="24"/>
        </w:rPr>
        <w:t>0101</w:t>
      </w:r>
      <w:r w:rsidRPr="000866F5">
        <w:rPr>
          <w:rFonts w:eastAsia="Calibri"/>
          <w:szCs w:val="24"/>
        </w:rPr>
        <w:t xml:space="preserve"> del Presupuesto Municipal vigente, según se detalla a continuación:</w:t>
      </w:r>
    </w:p>
    <w:p w14:paraId="69AF8B24" w14:textId="77777777" w:rsidR="002C4010" w:rsidRPr="000866F5" w:rsidRDefault="002C4010" w:rsidP="002C4010">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92"/>
        <w:gridCol w:w="3853"/>
        <w:gridCol w:w="1034"/>
        <w:gridCol w:w="726"/>
        <w:gridCol w:w="1774"/>
        <w:gridCol w:w="1275"/>
      </w:tblGrid>
      <w:tr w:rsidR="002C4010" w:rsidRPr="000866F5" w14:paraId="258ACE8C"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0E79C2F1" w14:textId="77777777" w:rsidR="002C4010" w:rsidRPr="000866F5" w:rsidRDefault="002C4010" w:rsidP="00F96202">
            <w:pPr>
              <w:spacing w:after="0" w:line="240" w:lineRule="auto"/>
              <w:rPr>
                <w:rFonts w:eastAsia="Times New Roman"/>
                <w:b/>
                <w:bCs/>
                <w:color w:val="000000"/>
                <w:szCs w:val="24"/>
                <w:lang w:eastAsia="es-SV"/>
              </w:rPr>
            </w:pPr>
            <w:proofErr w:type="spellStart"/>
            <w:r w:rsidRPr="000866F5">
              <w:rPr>
                <w:rFonts w:eastAsia="Times New Roman"/>
                <w:b/>
                <w:bCs/>
                <w:color w:val="000000"/>
                <w:szCs w:val="24"/>
                <w:lang w:eastAsia="es-SV"/>
              </w:rPr>
              <w:t>Nº</w:t>
            </w:r>
            <w:proofErr w:type="spellEnd"/>
          </w:p>
        </w:tc>
        <w:tc>
          <w:tcPr>
            <w:tcW w:w="3853" w:type="dxa"/>
            <w:tcBorders>
              <w:top w:val="single" w:sz="4" w:space="0" w:color="auto"/>
              <w:left w:val="nil"/>
              <w:bottom w:val="single" w:sz="4" w:space="0" w:color="auto"/>
              <w:right w:val="single" w:sz="4" w:space="0" w:color="auto"/>
            </w:tcBorders>
            <w:noWrap/>
            <w:vAlign w:val="bottom"/>
            <w:hideMark/>
          </w:tcPr>
          <w:p w14:paraId="70384960"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14:paraId="3A63E010"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249786C7"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641A4646"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5F06DE4B"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LIQUIDO</w:t>
            </w:r>
          </w:p>
        </w:tc>
      </w:tr>
      <w:tr w:rsidR="002C4010" w:rsidRPr="000866F5" w14:paraId="20EFDD4C"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59228888"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14:paraId="1CDCA1AD"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Juan José Vásquez Reyes</w:t>
            </w:r>
          </w:p>
        </w:tc>
        <w:tc>
          <w:tcPr>
            <w:tcW w:w="1034" w:type="dxa"/>
            <w:tcBorders>
              <w:top w:val="single" w:sz="4" w:space="0" w:color="auto"/>
              <w:left w:val="nil"/>
              <w:bottom w:val="single" w:sz="4" w:space="0" w:color="auto"/>
              <w:right w:val="single" w:sz="4" w:space="0" w:color="auto"/>
            </w:tcBorders>
            <w:noWrap/>
            <w:vAlign w:val="bottom"/>
            <w:hideMark/>
          </w:tcPr>
          <w:p w14:paraId="57331C46"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hideMark/>
          </w:tcPr>
          <w:p w14:paraId="5ED08CA2"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01B00F94"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$ 375.00</w:t>
            </w:r>
          </w:p>
        </w:tc>
        <w:tc>
          <w:tcPr>
            <w:tcW w:w="1275" w:type="dxa"/>
            <w:tcBorders>
              <w:top w:val="single" w:sz="4" w:space="0" w:color="auto"/>
              <w:left w:val="nil"/>
              <w:bottom w:val="single" w:sz="4" w:space="0" w:color="auto"/>
              <w:right w:val="single" w:sz="4" w:space="0" w:color="auto"/>
            </w:tcBorders>
            <w:noWrap/>
            <w:vAlign w:val="bottom"/>
            <w:hideMark/>
          </w:tcPr>
          <w:p w14:paraId="5A524362"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$ 337.50</w:t>
            </w:r>
          </w:p>
        </w:tc>
      </w:tr>
      <w:tr w:rsidR="002C4010" w:rsidRPr="000866F5" w14:paraId="4438DAB4" w14:textId="77777777" w:rsidTr="00F96202">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14:paraId="2D097D29"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60134B7C"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$ 375.00</w:t>
            </w:r>
          </w:p>
        </w:tc>
        <w:tc>
          <w:tcPr>
            <w:tcW w:w="1275" w:type="dxa"/>
            <w:tcBorders>
              <w:top w:val="nil"/>
              <w:left w:val="nil"/>
              <w:bottom w:val="single" w:sz="4" w:space="0" w:color="auto"/>
              <w:right w:val="single" w:sz="4" w:space="0" w:color="auto"/>
            </w:tcBorders>
            <w:noWrap/>
            <w:vAlign w:val="bottom"/>
            <w:hideMark/>
          </w:tcPr>
          <w:p w14:paraId="5F43B9B9"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$ 337.50</w:t>
            </w:r>
          </w:p>
        </w:tc>
      </w:tr>
    </w:tbl>
    <w:p w14:paraId="542B05D4" w14:textId="77777777" w:rsidR="002C4010" w:rsidRPr="000866F5" w:rsidRDefault="002C4010" w:rsidP="002C4010">
      <w:pPr>
        <w:tabs>
          <w:tab w:val="left" w:pos="709"/>
          <w:tab w:val="left" w:pos="7797"/>
        </w:tabs>
        <w:jc w:val="both"/>
        <w:rPr>
          <w:rFonts w:eastAsia="Calibri"/>
          <w:lang w:val="es-MX"/>
        </w:rPr>
      </w:pPr>
    </w:p>
    <w:p w14:paraId="118B7913" w14:textId="77777777" w:rsidR="002C4010" w:rsidRPr="000866F5" w:rsidRDefault="002C4010" w:rsidP="00A307C3">
      <w:pPr>
        <w:numPr>
          <w:ilvl w:val="0"/>
          <w:numId w:val="139"/>
        </w:numPr>
        <w:spacing w:after="0" w:line="240" w:lineRule="auto"/>
        <w:contextualSpacing/>
        <w:jc w:val="both"/>
        <w:rPr>
          <w:rFonts w:eastAsia="Calibri"/>
          <w:b/>
          <w:szCs w:val="24"/>
          <w:lang w:eastAsia="es-ES"/>
        </w:rPr>
      </w:pPr>
      <w:r w:rsidRPr="000866F5">
        <w:rPr>
          <w:rFonts w:eastAsia="Calibri"/>
          <w:szCs w:val="24"/>
          <w:lang w:eastAsia="es-ES"/>
        </w:rPr>
        <w:t xml:space="preserve">EROGAR la cantidad de </w:t>
      </w:r>
      <w:r w:rsidRPr="000866F5">
        <w:rPr>
          <w:rFonts w:eastAsia="Calibri"/>
          <w:b/>
          <w:szCs w:val="24"/>
          <w:lang w:eastAsia="es-ES"/>
        </w:rPr>
        <w:t xml:space="preserve">SETECIENTOS CINCUENTA  00/100 DÓLARES DE LOS ESTADOS UNIDOS DE AMÉRICA ($750.00) </w:t>
      </w:r>
      <w:r w:rsidRPr="000866F5">
        <w:rPr>
          <w:rFonts w:eastAsia="Calibri"/>
          <w:szCs w:val="24"/>
          <w:lang w:eastAsia="es-ES"/>
        </w:rPr>
        <w:t xml:space="preserve">V/ Pago de planilla de trabajadores eventuales (mecánicos de obra de banco), Correspondiente al período del 16 al 31 de Marzo del 2020. Aplicando dicho gasto al código </w:t>
      </w:r>
      <w:r w:rsidRPr="000866F5">
        <w:rPr>
          <w:rFonts w:eastAsia="Calibri"/>
          <w:b/>
          <w:szCs w:val="24"/>
          <w:lang w:eastAsia="es-ES"/>
        </w:rPr>
        <w:t xml:space="preserve">51201 </w:t>
      </w:r>
      <w:r w:rsidRPr="000866F5">
        <w:rPr>
          <w:rFonts w:eastAsia="Calibri"/>
          <w:szCs w:val="24"/>
          <w:lang w:eastAsia="es-ES"/>
        </w:rPr>
        <w:t xml:space="preserve">de la línea </w:t>
      </w:r>
      <w:r w:rsidRPr="000866F5">
        <w:rPr>
          <w:rFonts w:eastAsia="Calibri"/>
          <w:b/>
          <w:szCs w:val="24"/>
          <w:lang w:eastAsia="es-ES"/>
        </w:rPr>
        <w:t>0101</w:t>
      </w:r>
      <w:r w:rsidRPr="000866F5">
        <w:rPr>
          <w:rFonts w:eastAsia="Calibri"/>
          <w:szCs w:val="24"/>
          <w:lang w:eastAsia="es-ES"/>
        </w:rPr>
        <w:t xml:space="preserve"> del Presupuesto Municipal vigente, según se detalla a continuación:</w:t>
      </w:r>
    </w:p>
    <w:p w14:paraId="2EB08653" w14:textId="77777777" w:rsidR="002C4010" w:rsidRPr="000866F5" w:rsidRDefault="002C4010" w:rsidP="002C4010">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2C4010" w:rsidRPr="000866F5" w14:paraId="39E24E5D" w14:textId="77777777" w:rsidTr="00F96202">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451DEF60" w14:textId="77777777" w:rsidR="002C4010" w:rsidRPr="000866F5" w:rsidRDefault="002C4010" w:rsidP="00F96202">
            <w:pPr>
              <w:spacing w:after="0" w:line="240" w:lineRule="auto"/>
              <w:rPr>
                <w:rFonts w:eastAsia="Times New Roman"/>
                <w:b/>
                <w:bCs/>
                <w:color w:val="000000"/>
                <w:lang w:eastAsia="es-SV"/>
              </w:rPr>
            </w:pPr>
            <w:proofErr w:type="spellStart"/>
            <w:r w:rsidRPr="000866F5">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28750BD2"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2D5337E1"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6C937C3E"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711237A1"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62ED04E9"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LIQUIDO</w:t>
            </w:r>
          </w:p>
        </w:tc>
      </w:tr>
      <w:tr w:rsidR="002C4010" w:rsidRPr="000866F5" w14:paraId="20CE5120" w14:textId="77777777" w:rsidTr="00F96202">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39E518F5" w14:textId="77777777" w:rsidR="002C4010" w:rsidRPr="000866F5" w:rsidRDefault="002C4010" w:rsidP="00F96202">
            <w:pPr>
              <w:spacing w:after="0" w:line="240" w:lineRule="auto"/>
              <w:rPr>
                <w:rFonts w:eastAsia="Times New Roman"/>
                <w:bCs/>
                <w:color w:val="000000"/>
                <w:lang w:eastAsia="es-SV"/>
              </w:rPr>
            </w:pPr>
            <w:r w:rsidRPr="000866F5">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24FB3A4F"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xml:space="preserve">Christian Alexander Herrera </w:t>
            </w:r>
            <w:proofErr w:type="spellStart"/>
            <w:r w:rsidRPr="000866F5">
              <w:rPr>
                <w:rFonts w:eastAsia="Times New Roman"/>
                <w:color w:val="000000"/>
                <w:lang w:eastAsia="es-SV"/>
              </w:rPr>
              <w:t>Martinez</w:t>
            </w:r>
            <w:proofErr w:type="spellEnd"/>
          </w:p>
        </w:tc>
        <w:tc>
          <w:tcPr>
            <w:tcW w:w="1378" w:type="dxa"/>
            <w:tcBorders>
              <w:top w:val="single" w:sz="4" w:space="0" w:color="auto"/>
              <w:left w:val="nil"/>
              <w:bottom w:val="single" w:sz="4" w:space="0" w:color="auto"/>
              <w:right w:val="single" w:sz="4" w:space="0" w:color="auto"/>
            </w:tcBorders>
            <w:noWrap/>
            <w:vAlign w:val="bottom"/>
            <w:hideMark/>
          </w:tcPr>
          <w:p w14:paraId="54F8B13B" w14:textId="77777777" w:rsidR="002C4010" w:rsidRPr="000866F5" w:rsidRDefault="002C4010" w:rsidP="00F96202">
            <w:pPr>
              <w:spacing w:after="0" w:line="240" w:lineRule="auto"/>
              <w:rPr>
                <w:rFonts w:eastAsia="Times New Roman"/>
                <w:color w:val="000000"/>
                <w:lang w:eastAsia="es-SV"/>
              </w:rPr>
            </w:pPr>
            <w:proofErr w:type="spellStart"/>
            <w:r w:rsidRPr="000866F5">
              <w:rPr>
                <w:rFonts w:eastAsia="Times New Roman"/>
                <w:bCs/>
                <w:color w:val="000000"/>
                <w:lang w:eastAsia="es-SV"/>
              </w:rPr>
              <w:t>Mecanico</w:t>
            </w:r>
            <w:proofErr w:type="spellEnd"/>
            <w:r w:rsidRPr="000866F5">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hideMark/>
          </w:tcPr>
          <w:p w14:paraId="63B3F7AD" w14:textId="77777777" w:rsidR="002C4010" w:rsidRPr="000866F5" w:rsidRDefault="002C4010" w:rsidP="00F96202">
            <w:pPr>
              <w:spacing w:after="0" w:line="240" w:lineRule="auto"/>
              <w:jc w:val="center"/>
              <w:rPr>
                <w:rFonts w:eastAsia="Times New Roman"/>
                <w:color w:val="000000"/>
                <w:lang w:eastAsia="es-SV"/>
              </w:rPr>
            </w:pPr>
            <w:r w:rsidRPr="000866F5">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hideMark/>
          </w:tcPr>
          <w:p w14:paraId="0A31A07C"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250.00</w:t>
            </w:r>
          </w:p>
        </w:tc>
        <w:tc>
          <w:tcPr>
            <w:tcW w:w="1275" w:type="dxa"/>
            <w:tcBorders>
              <w:top w:val="single" w:sz="4" w:space="0" w:color="auto"/>
              <w:left w:val="nil"/>
              <w:bottom w:val="single" w:sz="4" w:space="0" w:color="auto"/>
              <w:right w:val="single" w:sz="4" w:space="0" w:color="auto"/>
            </w:tcBorders>
            <w:noWrap/>
            <w:vAlign w:val="bottom"/>
            <w:hideMark/>
          </w:tcPr>
          <w:p w14:paraId="2CE67975"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234.57</w:t>
            </w:r>
          </w:p>
        </w:tc>
      </w:tr>
      <w:tr w:rsidR="002C4010" w:rsidRPr="000866F5" w14:paraId="25BC6F03" w14:textId="77777777" w:rsidTr="00F96202">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260B0760" w14:textId="77777777" w:rsidR="002C4010" w:rsidRPr="000866F5" w:rsidRDefault="002C4010" w:rsidP="00F96202">
            <w:pPr>
              <w:spacing w:after="0" w:line="240" w:lineRule="auto"/>
              <w:rPr>
                <w:rFonts w:eastAsia="Times New Roman"/>
                <w:bCs/>
                <w:color w:val="000000"/>
                <w:lang w:eastAsia="es-SV"/>
              </w:rPr>
            </w:pPr>
            <w:r w:rsidRPr="000866F5">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1026C40C"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Erick Omar Trinidad Velásquez</w:t>
            </w:r>
          </w:p>
        </w:tc>
        <w:tc>
          <w:tcPr>
            <w:tcW w:w="1378" w:type="dxa"/>
            <w:tcBorders>
              <w:top w:val="single" w:sz="4" w:space="0" w:color="auto"/>
              <w:left w:val="nil"/>
              <w:bottom w:val="single" w:sz="4" w:space="0" w:color="auto"/>
              <w:right w:val="single" w:sz="4" w:space="0" w:color="auto"/>
            </w:tcBorders>
            <w:noWrap/>
            <w:vAlign w:val="bottom"/>
          </w:tcPr>
          <w:p w14:paraId="3A3BAF7D" w14:textId="77777777" w:rsidR="002C4010" w:rsidRPr="000866F5" w:rsidRDefault="002C4010" w:rsidP="00F96202">
            <w:pPr>
              <w:spacing w:after="0" w:line="240" w:lineRule="auto"/>
              <w:rPr>
                <w:rFonts w:eastAsia="Times New Roman"/>
                <w:color w:val="000000"/>
                <w:lang w:eastAsia="es-SV"/>
              </w:rPr>
            </w:pPr>
            <w:proofErr w:type="spellStart"/>
            <w:r w:rsidRPr="000866F5">
              <w:rPr>
                <w:rFonts w:eastAsia="Times New Roman"/>
                <w:bCs/>
                <w:color w:val="000000"/>
                <w:lang w:eastAsia="es-SV"/>
              </w:rPr>
              <w:t>Mecanico</w:t>
            </w:r>
            <w:proofErr w:type="spellEnd"/>
            <w:r w:rsidRPr="000866F5">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tcPr>
          <w:p w14:paraId="1EC831EB" w14:textId="77777777" w:rsidR="002C4010" w:rsidRPr="000866F5" w:rsidRDefault="002C4010" w:rsidP="00F96202">
            <w:pPr>
              <w:spacing w:after="0" w:line="240" w:lineRule="auto"/>
              <w:jc w:val="center"/>
              <w:rPr>
                <w:rFonts w:eastAsia="Times New Roman"/>
                <w:color w:val="000000"/>
                <w:lang w:eastAsia="es-SV"/>
              </w:rPr>
            </w:pPr>
            <w:r w:rsidRPr="000866F5">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14:paraId="012FC03E"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250.00</w:t>
            </w:r>
          </w:p>
        </w:tc>
        <w:tc>
          <w:tcPr>
            <w:tcW w:w="1275" w:type="dxa"/>
            <w:tcBorders>
              <w:top w:val="single" w:sz="4" w:space="0" w:color="auto"/>
              <w:left w:val="nil"/>
              <w:bottom w:val="single" w:sz="4" w:space="0" w:color="auto"/>
              <w:right w:val="single" w:sz="4" w:space="0" w:color="auto"/>
            </w:tcBorders>
            <w:noWrap/>
            <w:vAlign w:val="bottom"/>
          </w:tcPr>
          <w:p w14:paraId="1FEEC306"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234.57</w:t>
            </w:r>
          </w:p>
        </w:tc>
      </w:tr>
      <w:tr w:rsidR="002C4010" w:rsidRPr="000866F5" w14:paraId="32120A46" w14:textId="77777777" w:rsidTr="00F96202">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48FB7D0D" w14:textId="77777777" w:rsidR="002C4010" w:rsidRPr="000866F5" w:rsidRDefault="002C4010" w:rsidP="00F96202">
            <w:pPr>
              <w:spacing w:after="0" w:line="240" w:lineRule="auto"/>
              <w:rPr>
                <w:rFonts w:eastAsia="Times New Roman"/>
                <w:bCs/>
                <w:color w:val="000000"/>
                <w:lang w:eastAsia="es-SV"/>
              </w:rPr>
            </w:pPr>
            <w:r w:rsidRPr="000866F5">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72F92B55"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xml:space="preserve">Eneas </w:t>
            </w:r>
            <w:proofErr w:type="spellStart"/>
            <w:r w:rsidRPr="000866F5">
              <w:rPr>
                <w:rFonts w:eastAsia="Times New Roman"/>
                <w:color w:val="000000"/>
                <w:lang w:eastAsia="es-SV"/>
              </w:rPr>
              <w:t>Everaldo</w:t>
            </w:r>
            <w:proofErr w:type="spellEnd"/>
            <w:r w:rsidRPr="000866F5">
              <w:rPr>
                <w:rFonts w:eastAsia="Times New Roman"/>
                <w:color w:val="000000"/>
                <w:lang w:eastAsia="es-SV"/>
              </w:rPr>
              <w:t xml:space="preserve"> Castaneda Ramírez</w:t>
            </w:r>
          </w:p>
        </w:tc>
        <w:tc>
          <w:tcPr>
            <w:tcW w:w="1378" w:type="dxa"/>
            <w:tcBorders>
              <w:top w:val="single" w:sz="4" w:space="0" w:color="auto"/>
              <w:left w:val="nil"/>
              <w:bottom w:val="single" w:sz="4" w:space="0" w:color="auto"/>
              <w:right w:val="single" w:sz="4" w:space="0" w:color="auto"/>
            </w:tcBorders>
            <w:noWrap/>
            <w:vAlign w:val="bottom"/>
          </w:tcPr>
          <w:p w14:paraId="5C0048AC" w14:textId="77777777" w:rsidR="002C4010" w:rsidRPr="000866F5" w:rsidRDefault="002C4010" w:rsidP="00F96202">
            <w:pPr>
              <w:spacing w:after="0" w:line="240" w:lineRule="auto"/>
              <w:rPr>
                <w:rFonts w:eastAsia="Times New Roman"/>
                <w:color w:val="000000"/>
                <w:lang w:eastAsia="es-SV"/>
              </w:rPr>
            </w:pPr>
            <w:proofErr w:type="spellStart"/>
            <w:r w:rsidRPr="000866F5">
              <w:rPr>
                <w:rFonts w:eastAsia="Times New Roman"/>
                <w:bCs/>
                <w:color w:val="000000"/>
                <w:lang w:eastAsia="es-SV"/>
              </w:rPr>
              <w:t>Mecanico</w:t>
            </w:r>
            <w:proofErr w:type="spellEnd"/>
            <w:r w:rsidRPr="000866F5">
              <w:rPr>
                <w:rFonts w:eastAsia="Times New Roman"/>
                <w:bCs/>
                <w:color w:val="000000"/>
                <w:lang w:eastAsia="es-SV"/>
              </w:rPr>
              <w:t xml:space="preserve"> de Obra de Banco</w:t>
            </w:r>
          </w:p>
        </w:tc>
        <w:tc>
          <w:tcPr>
            <w:tcW w:w="726" w:type="dxa"/>
            <w:tcBorders>
              <w:top w:val="single" w:sz="4" w:space="0" w:color="auto"/>
              <w:left w:val="nil"/>
              <w:bottom w:val="single" w:sz="4" w:space="0" w:color="auto"/>
              <w:right w:val="single" w:sz="4" w:space="0" w:color="auto"/>
            </w:tcBorders>
            <w:noWrap/>
            <w:vAlign w:val="bottom"/>
          </w:tcPr>
          <w:p w14:paraId="11F0E4CD" w14:textId="77777777" w:rsidR="002C4010" w:rsidRPr="000866F5" w:rsidRDefault="002C4010" w:rsidP="00F96202">
            <w:pPr>
              <w:spacing w:after="0" w:line="240" w:lineRule="auto"/>
              <w:jc w:val="center"/>
              <w:rPr>
                <w:rFonts w:eastAsia="Times New Roman"/>
                <w:color w:val="000000"/>
                <w:lang w:eastAsia="es-SV"/>
              </w:rPr>
            </w:pPr>
            <w:r w:rsidRPr="000866F5">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14:paraId="618638AE"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250.00</w:t>
            </w:r>
          </w:p>
        </w:tc>
        <w:tc>
          <w:tcPr>
            <w:tcW w:w="1275" w:type="dxa"/>
            <w:tcBorders>
              <w:top w:val="single" w:sz="4" w:space="0" w:color="auto"/>
              <w:left w:val="nil"/>
              <w:bottom w:val="single" w:sz="4" w:space="0" w:color="auto"/>
              <w:right w:val="single" w:sz="4" w:space="0" w:color="auto"/>
            </w:tcBorders>
            <w:noWrap/>
            <w:vAlign w:val="bottom"/>
          </w:tcPr>
          <w:p w14:paraId="75394B7E"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234.57</w:t>
            </w:r>
          </w:p>
        </w:tc>
      </w:tr>
      <w:tr w:rsidR="002C4010" w:rsidRPr="000866F5" w14:paraId="004CA7D0" w14:textId="77777777" w:rsidTr="00F96202">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7920EFAD"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7F97AE4A"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    750.00</w:t>
            </w:r>
          </w:p>
        </w:tc>
        <w:tc>
          <w:tcPr>
            <w:tcW w:w="1275" w:type="dxa"/>
            <w:tcBorders>
              <w:top w:val="nil"/>
              <w:left w:val="nil"/>
              <w:bottom w:val="single" w:sz="4" w:space="0" w:color="auto"/>
              <w:right w:val="single" w:sz="4" w:space="0" w:color="auto"/>
            </w:tcBorders>
            <w:noWrap/>
            <w:vAlign w:val="bottom"/>
            <w:hideMark/>
          </w:tcPr>
          <w:p w14:paraId="79064331"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    673.11</w:t>
            </w:r>
          </w:p>
        </w:tc>
      </w:tr>
    </w:tbl>
    <w:p w14:paraId="17CE9787" w14:textId="77777777" w:rsidR="002C4010" w:rsidRPr="000866F5" w:rsidRDefault="002C4010" w:rsidP="002C4010">
      <w:pPr>
        <w:tabs>
          <w:tab w:val="left" w:pos="709"/>
          <w:tab w:val="left" w:pos="7797"/>
        </w:tabs>
        <w:jc w:val="both"/>
        <w:rPr>
          <w:rFonts w:eastAsia="Calibri"/>
          <w:lang w:val="es-MX"/>
        </w:rPr>
      </w:pPr>
    </w:p>
    <w:p w14:paraId="6B97DC06" w14:textId="77777777" w:rsidR="002C4010" w:rsidRPr="000866F5" w:rsidRDefault="002C4010" w:rsidP="00A307C3">
      <w:pPr>
        <w:numPr>
          <w:ilvl w:val="0"/>
          <w:numId w:val="139"/>
        </w:numPr>
        <w:spacing w:after="0" w:line="240" w:lineRule="auto"/>
        <w:contextualSpacing/>
        <w:jc w:val="both"/>
        <w:rPr>
          <w:rFonts w:eastAsia="Calibri"/>
          <w:b/>
          <w:szCs w:val="24"/>
          <w:lang w:eastAsia="es-ES"/>
        </w:rPr>
      </w:pPr>
      <w:r w:rsidRPr="000866F5">
        <w:rPr>
          <w:rFonts w:eastAsia="Calibri"/>
          <w:szCs w:val="24"/>
          <w:lang w:eastAsia="es-ES"/>
        </w:rPr>
        <w:t xml:space="preserve">EROGAR la cantidad de </w:t>
      </w:r>
      <w:r w:rsidRPr="000866F5">
        <w:rPr>
          <w:rFonts w:eastAsia="Calibri"/>
          <w:b/>
          <w:szCs w:val="24"/>
          <w:lang w:eastAsia="es-ES"/>
        </w:rPr>
        <w:t xml:space="preserve">UN MIL CINCUENTA Y SEIS  00/100 DÓLARES DE LOS ESTADOS UNIDOS DE AMÉRICA ($1,056.00) </w:t>
      </w:r>
      <w:r w:rsidRPr="000866F5">
        <w:rPr>
          <w:rFonts w:eastAsia="Calibri"/>
          <w:szCs w:val="24"/>
          <w:lang w:eastAsia="es-ES"/>
        </w:rPr>
        <w:t xml:space="preserve">V/ Pago de planilla de trabajadores, realizando mantenimiento de bienes municipales, mantenimiento en zonas verdes, limpieza en bóvedas entre otras actividades, Correspondiente al período </w:t>
      </w:r>
      <w:r w:rsidRPr="000866F5">
        <w:rPr>
          <w:rFonts w:eastAsia="Calibri"/>
          <w:szCs w:val="24"/>
          <w:lang w:eastAsia="es-ES"/>
        </w:rPr>
        <w:lastRenderedPageBreak/>
        <w:t xml:space="preserve">del 16 al 31 de Enero del 2020. Aplicando dicho gasto al código </w:t>
      </w:r>
      <w:r w:rsidRPr="000866F5">
        <w:rPr>
          <w:rFonts w:eastAsia="Calibri"/>
          <w:b/>
          <w:szCs w:val="24"/>
          <w:lang w:eastAsia="es-ES"/>
        </w:rPr>
        <w:t xml:space="preserve">51202 </w:t>
      </w:r>
      <w:r w:rsidRPr="000866F5">
        <w:rPr>
          <w:rFonts w:eastAsia="Calibri"/>
          <w:szCs w:val="24"/>
          <w:lang w:eastAsia="es-ES"/>
        </w:rPr>
        <w:t xml:space="preserve">de la línea </w:t>
      </w:r>
      <w:r w:rsidRPr="000866F5">
        <w:rPr>
          <w:rFonts w:eastAsia="Calibri"/>
          <w:b/>
          <w:szCs w:val="24"/>
          <w:lang w:eastAsia="es-ES"/>
        </w:rPr>
        <w:t>0101</w:t>
      </w:r>
      <w:r w:rsidRPr="000866F5">
        <w:rPr>
          <w:rFonts w:eastAsia="Calibri"/>
          <w:szCs w:val="24"/>
          <w:lang w:eastAsia="es-ES"/>
        </w:rPr>
        <w:t xml:space="preserve"> del Presupuesto Municipal vigente, según se detalla a continuación:</w:t>
      </w:r>
    </w:p>
    <w:p w14:paraId="3BE0D36A" w14:textId="77777777" w:rsidR="002C4010" w:rsidRPr="000866F5" w:rsidRDefault="002C4010" w:rsidP="002C4010">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2C4010" w:rsidRPr="000866F5" w14:paraId="4E2A672D" w14:textId="77777777" w:rsidTr="00F96202">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3B1B5184" w14:textId="77777777" w:rsidR="002C4010" w:rsidRPr="000866F5" w:rsidRDefault="002C4010" w:rsidP="00F96202">
            <w:pPr>
              <w:spacing w:after="0" w:line="240" w:lineRule="auto"/>
              <w:rPr>
                <w:rFonts w:eastAsia="Times New Roman"/>
                <w:b/>
                <w:bCs/>
                <w:color w:val="000000"/>
                <w:lang w:eastAsia="es-SV"/>
              </w:rPr>
            </w:pPr>
            <w:proofErr w:type="spellStart"/>
            <w:r w:rsidRPr="000866F5">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2212FDC9"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4D9ED0C6"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60BC2414"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2CC0FF8A"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031816AC"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LIQUIDO</w:t>
            </w:r>
          </w:p>
        </w:tc>
      </w:tr>
      <w:tr w:rsidR="002C4010" w:rsidRPr="000866F5" w14:paraId="645BF314" w14:textId="77777777" w:rsidTr="00F96202">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4BC50703" w14:textId="77777777" w:rsidR="002C4010" w:rsidRPr="000866F5" w:rsidRDefault="002C4010" w:rsidP="00F96202">
            <w:pPr>
              <w:spacing w:after="0" w:line="240" w:lineRule="auto"/>
              <w:rPr>
                <w:rFonts w:eastAsia="Times New Roman"/>
                <w:bCs/>
                <w:color w:val="000000"/>
                <w:lang w:eastAsia="es-SV"/>
              </w:rPr>
            </w:pPr>
            <w:r w:rsidRPr="000866F5">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14:paraId="60AACA84" w14:textId="77777777" w:rsidR="002C4010" w:rsidRPr="000866F5" w:rsidRDefault="002C4010" w:rsidP="00F96202">
            <w:pPr>
              <w:spacing w:after="0" w:line="240" w:lineRule="auto"/>
              <w:rPr>
                <w:rFonts w:eastAsia="Times New Roman"/>
                <w:color w:val="000000"/>
                <w:lang w:eastAsia="es-SV"/>
              </w:rPr>
            </w:pPr>
            <w:proofErr w:type="spellStart"/>
            <w:r w:rsidRPr="000866F5">
              <w:rPr>
                <w:rFonts w:eastAsia="Times New Roman"/>
                <w:color w:val="000000"/>
                <w:lang w:eastAsia="es-SV"/>
              </w:rPr>
              <w:t>Andres</w:t>
            </w:r>
            <w:proofErr w:type="spellEnd"/>
            <w:r w:rsidRPr="000866F5">
              <w:rPr>
                <w:rFonts w:eastAsia="Times New Roman"/>
                <w:color w:val="000000"/>
                <w:lang w:eastAsia="es-SV"/>
              </w:rPr>
              <w:t xml:space="preserve"> Sandoval Trigueros</w:t>
            </w:r>
          </w:p>
        </w:tc>
        <w:tc>
          <w:tcPr>
            <w:tcW w:w="1378" w:type="dxa"/>
            <w:tcBorders>
              <w:top w:val="single" w:sz="4" w:space="0" w:color="auto"/>
              <w:left w:val="nil"/>
              <w:bottom w:val="single" w:sz="4" w:space="0" w:color="auto"/>
              <w:right w:val="single" w:sz="4" w:space="0" w:color="auto"/>
            </w:tcBorders>
            <w:noWrap/>
            <w:vAlign w:val="bottom"/>
            <w:hideMark/>
          </w:tcPr>
          <w:p w14:paraId="13280E49" w14:textId="77777777" w:rsidR="002C4010" w:rsidRPr="000866F5" w:rsidRDefault="002C4010" w:rsidP="00F96202">
            <w:pPr>
              <w:spacing w:after="0" w:line="240" w:lineRule="auto"/>
              <w:rPr>
                <w:rFonts w:eastAsia="Times New Roman"/>
                <w:color w:val="000000"/>
                <w:lang w:eastAsia="es-SV"/>
              </w:rPr>
            </w:pPr>
            <w:r w:rsidRPr="000866F5">
              <w:rPr>
                <w:rFonts w:eastAsia="Times New Roman"/>
                <w:bCs/>
                <w:color w:val="000000"/>
                <w:lang w:eastAsia="es-SV"/>
              </w:rPr>
              <w:t>Albañil</w:t>
            </w:r>
          </w:p>
        </w:tc>
        <w:tc>
          <w:tcPr>
            <w:tcW w:w="726" w:type="dxa"/>
            <w:tcBorders>
              <w:top w:val="single" w:sz="4" w:space="0" w:color="auto"/>
              <w:left w:val="nil"/>
              <w:bottom w:val="single" w:sz="4" w:space="0" w:color="auto"/>
              <w:right w:val="single" w:sz="4" w:space="0" w:color="auto"/>
            </w:tcBorders>
            <w:noWrap/>
            <w:vAlign w:val="bottom"/>
            <w:hideMark/>
          </w:tcPr>
          <w:p w14:paraId="02B8C251" w14:textId="77777777" w:rsidR="002C4010" w:rsidRPr="000866F5" w:rsidRDefault="002C4010" w:rsidP="00F96202">
            <w:pPr>
              <w:spacing w:after="0" w:line="240" w:lineRule="auto"/>
              <w:jc w:val="center"/>
              <w:rPr>
                <w:rFonts w:eastAsia="Times New Roman"/>
                <w:color w:val="000000"/>
                <w:lang w:eastAsia="es-SV"/>
              </w:rPr>
            </w:pPr>
            <w:r w:rsidRPr="000866F5">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hideMark/>
          </w:tcPr>
          <w:p w14:paraId="05034EF5"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256.00</w:t>
            </w:r>
          </w:p>
        </w:tc>
        <w:tc>
          <w:tcPr>
            <w:tcW w:w="1275" w:type="dxa"/>
            <w:tcBorders>
              <w:top w:val="single" w:sz="4" w:space="0" w:color="auto"/>
              <w:left w:val="nil"/>
              <w:bottom w:val="single" w:sz="4" w:space="0" w:color="auto"/>
              <w:right w:val="single" w:sz="4" w:space="0" w:color="auto"/>
            </w:tcBorders>
            <w:noWrap/>
            <w:vAlign w:val="bottom"/>
            <w:hideMark/>
          </w:tcPr>
          <w:p w14:paraId="6AF8C2F4"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229.76</w:t>
            </w:r>
          </w:p>
        </w:tc>
      </w:tr>
      <w:tr w:rsidR="002C4010" w:rsidRPr="000866F5" w14:paraId="1D0C5B24" w14:textId="77777777" w:rsidTr="00F96202">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36893F47" w14:textId="77777777" w:rsidR="002C4010" w:rsidRPr="000866F5" w:rsidRDefault="002C4010" w:rsidP="00F96202">
            <w:pPr>
              <w:spacing w:after="0" w:line="240" w:lineRule="auto"/>
              <w:rPr>
                <w:rFonts w:eastAsia="Times New Roman"/>
                <w:bCs/>
                <w:color w:val="000000"/>
                <w:lang w:eastAsia="es-SV"/>
              </w:rPr>
            </w:pPr>
            <w:r w:rsidRPr="000866F5">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4A4D47AE"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Luis Mario Alonso Osorio</w:t>
            </w:r>
          </w:p>
        </w:tc>
        <w:tc>
          <w:tcPr>
            <w:tcW w:w="1378" w:type="dxa"/>
            <w:tcBorders>
              <w:top w:val="single" w:sz="4" w:space="0" w:color="auto"/>
              <w:left w:val="nil"/>
              <w:bottom w:val="single" w:sz="4" w:space="0" w:color="auto"/>
              <w:right w:val="single" w:sz="4" w:space="0" w:color="auto"/>
            </w:tcBorders>
            <w:noWrap/>
            <w:vAlign w:val="bottom"/>
          </w:tcPr>
          <w:p w14:paraId="11C3C398" w14:textId="77777777" w:rsidR="002C4010" w:rsidRPr="000866F5" w:rsidRDefault="002C4010" w:rsidP="00F96202">
            <w:pPr>
              <w:spacing w:after="0" w:line="240" w:lineRule="auto"/>
              <w:rPr>
                <w:rFonts w:eastAsia="Times New Roman"/>
                <w:color w:val="000000"/>
                <w:lang w:eastAsia="es-SV"/>
              </w:rPr>
            </w:pPr>
            <w:r w:rsidRPr="000866F5">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1E33487B" w14:textId="77777777" w:rsidR="002C4010" w:rsidRPr="000866F5" w:rsidRDefault="002C4010" w:rsidP="00F96202">
            <w:pPr>
              <w:spacing w:after="0" w:line="240" w:lineRule="auto"/>
              <w:jc w:val="center"/>
              <w:rPr>
                <w:rFonts w:eastAsia="Times New Roman"/>
                <w:color w:val="000000"/>
                <w:lang w:eastAsia="es-SV"/>
              </w:rPr>
            </w:pPr>
            <w:r w:rsidRPr="000866F5">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14:paraId="30705B3F"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160.00</w:t>
            </w:r>
          </w:p>
        </w:tc>
        <w:tc>
          <w:tcPr>
            <w:tcW w:w="1275" w:type="dxa"/>
            <w:tcBorders>
              <w:top w:val="single" w:sz="4" w:space="0" w:color="auto"/>
              <w:left w:val="nil"/>
              <w:bottom w:val="single" w:sz="4" w:space="0" w:color="auto"/>
              <w:right w:val="single" w:sz="4" w:space="0" w:color="auto"/>
            </w:tcBorders>
            <w:noWrap/>
            <w:vAlign w:val="bottom"/>
          </w:tcPr>
          <w:p w14:paraId="61693B14"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143.60</w:t>
            </w:r>
          </w:p>
        </w:tc>
      </w:tr>
      <w:tr w:rsidR="002C4010" w:rsidRPr="000866F5" w14:paraId="5876706C" w14:textId="77777777" w:rsidTr="00F96202">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7E1124A1" w14:textId="77777777" w:rsidR="002C4010" w:rsidRPr="000866F5" w:rsidRDefault="002C4010" w:rsidP="00F96202">
            <w:pPr>
              <w:spacing w:after="0" w:line="240" w:lineRule="auto"/>
              <w:rPr>
                <w:rFonts w:eastAsia="Times New Roman"/>
                <w:bCs/>
                <w:color w:val="000000"/>
                <w:lang w:eastAsia="es-SV"/>
              </w:rPr>
            </w:pPr>
            <w:r w:rsidRPr="000866F5">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72B7294C"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xml:space="preserve">Oscar Antonio Peraza </w:t>
            </w:r>
            <w:proofErr w:type="spellStart"/>
            <w:r w:rsidRPr="000866F5">
              <w:rPr>
                <w:rFonts w:eastAsia="Times New Roman"/>
                <w:color w:val="000000"/>
                <w:lang w:eastAsia="es-SV"/>
              </w:rPr>
              <w:t>Vicen</w:t>
            </w:r>
            <w:proofErr w:type="spellEnd"/>
          </w:p>
        </w:tc>
        <w:tc>
          <w:tcPr>
            <w:tcW w:w="1378" w:type="dxa"/>
            <w:tcBorders>
              <w:top w:val="single" w:sz="4" w:space="0" w:color="auto"/>
              <w:left w:val="nil"/>
              <w:bottom w:val="single" w:sz="4" w:space="0" w:color="auto"/>
              <w:right w:val="single" w:sz="4" w:space="0" w:color="auto"/>
            </w:tcBorders>
            <w:noWrap/>
            <w:vAlign w:val="bottom"/>
          </w:tcPr>
          <w:p w14:paraId="77B84FB4" w14:textId="77777777" w:rsidR="002C4010" w:rsidRPr="000866F5" w:rsidRDefault="002C4010" w:rsidP="00F96202">
            <w:pPr>
              <w:spacing w:after="0" w:line="240" w:lineRule="auto"/>
              <w:rPr>
                <w:rFonts w:eastAsia="Times New Roman"/>
                <w:color w:val="000000"/>
                <w:lang w:eastAsia="es-SV"/>
              </w:rPr>
            </w:pPr>
            <w:r w:rsidRPr="000866F5">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74D69969" w14:textId="77777777" w:rsidR="002C4010" w:rsidRPr="000866F5" w:rsidRDefault="002C4010" w:rsidP="00F96202">
            <w:pPr>
              <w:spacing w:after="0" w:line="240" w:lineRule="auto"/>
              <w:jc w:val="center"/>
              <w:rPr>
                <w:rFonts w:eastAsia="Times New Roman"/>
                <w:color w:val="000000"/>
                <w:lang w:eastAsia="es-SV"/>
              </w:rPr>
            </w:pPr>
            <w:r w:rsidRPr="000866F5">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14:paraId="67C83612"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160.00</w:t>
            </w:r>
          </w:p>
        </w:tc>
        <w:tc>
          <w:tcPr>
            <w:tcW w:w="1275" w:type="dxa"/>
            <w:tcBorders>
              <w:top w:val="single" w:sz="4" w:space="0" w:color="auto"/>
              <w:left w:val="nil"/>
              <w:bottom w:val="single" w:sz="4" w:space="0" w:color="auto"/>
              <w:right w:val="single" w:sz="4" w:space="0" w:color="auto"/>
            </w:tcBorders>
            <w:noWrap/>
            <w:vAlign w:val="bottom"/>
          </w:tcPr>
          <w:p w14:paraId="06CF4428"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143.60</w:t>
            </w:r>
          </w:p>
        </w:tc>
      </w:tr>
      <w:tr w:rsidR="002C4010" w:rsidRPr="000866F5" w14:paraId="39A40DE2" w14:textId="77777777" w:rsidTr="00F96202">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52C3BA6C" w14:textId="77777777" w:rsidR="002C4010" w:rsidRPr="000866F5" w:rsidRDefault="002C4010" w:rsidP="00F96202">
            <w:pPr>
              <w:spacing w:after="0" w:line="240" w:lineRule="auto"/>
              <w:rPr>
                <w:rFonts w:eastAsia="Times New Roman"/>
                <w:bCs/>
                <w:color w:val="000000"/>
                <w:lang w:eastAsia="es-SV"/>
              </w:rPr>
            </w:pPr>
            <w:r w:rsidRPr="000866F5">
              <w:rPr>
                <w:rFonts w:eastAsia="Times New Roman"/>
                <w:bCs/>
                <w:color w:val="000000"/>
                <w:lang w:eastAsia="es-SV"/>
              </w:rPr>
              <w:t>4</w:t>
            </w:r>
          </w:p>
        </w:tc>
        <w:tc>
          <w:tcPr>
            <w:tcW w:w="3861" w:type="dxa"/>
            <w:tcBorders>
              <w:top w:val="single" w:sz="4" w:space="0" w:color="auto"/>
              <w:left w:val="nil"/>
              <w:bottom w:val="single" w:sz="4" w:space="0" w:color="auto"/>
              <w:right w:val="single" w:sz="4" w:space="0" w:color="auto"/>
            </w:tcBorders>
            <w:noWrap/>
            <w:vAlign w:val="bottom"/>
          </w:tcPr>
          <w:p w14:paraId="39D39D3F"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xml:space="preserve">Jimmy Eduardo Flores Figueroa </w:t>
            </w:r>
          </w:p>
        </w:tc>
        <w:tc>
          <w:tcPr>
            <w:tcW w:w="1378" w:type="dxa"/>
            <w:tcBorders>
              <w:top w:val="single" w:sz="4" w:space="0" w:color="auto"/>
              <w:left w:val="nil"/>
              <w:bottom w:val="single" w:sz="4" w:space="0" w:color="auto"/>
              <w:right w:val="single" w:sz="4" w:space="0" w:color="auto"/>
            </w:tcBorders>
            <w:noWrap/>
            <w:vAlign w:val="bottom"/>
          </w:tcPr>
          <w:p w14:paraId="064455D4" w14:textId="77777777" w:rsidR="002C4010" w:rsidRPr="000866F5" w:rsidRDefault="002C4010" w:rsidP="00F96202">
            <w:pPr>
              <w:spacing w:after="0" w:line="240" w:lineRule="auto"/>
              <w:rPr>
                <w:rFonts w:eastAsia="Times New Roman"/>
                <w:color w:val="000000"/>
                <w:lang w:eastAsia="es-SV"/>
              </w:rPr>
            </w:pPr>
            <w:r w:rsidRPr="000866F5">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69D54A0" w14:textId="77777777" w:rsidR="002C4010" w:rsidRPr="000866F5" w:rsidRDefault="002C4010" w:rsidP="00F96202">
            <w:pPr>
              <w:spacing w:after="0" w:line="240" w:lineRule="auto"/>
              <w:jc w:val="center"/>
              <w:rPr>
                <w:rFonts w:eastAsia="Times New Roman"/>
                <w:color w:val="000000"/>
                <w:lang w:eastAsia="es-SV"/>
              </w:rPr>
            </w:pPr>
            <w:r w:rsidRPr="000866F5">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14:paraId="5CC430DA"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160.00</w:t>
            </w:r>
          </w:p>
        </w:tc>
        <w:tc>
          <w:tcPr>
            <w:tcW w:w="1275" w:type="dxa"/>
            <w:tcBorders>
              <w:top w:val="single" w:sz="4" w:space="0" w:color="auto"/>
              <w:left w:val="nil"/>
              <w:bottom w:val="single" w:sz="4" w:space="0" w:color="auto"/>
              <w:right w:val="single" w:sz="4" w:space="0" w:color="auto"/>
            </w:tcBorders>
            <w:noWrap/>
            <w:vAlign w:val="bottom"/>
          </w:tcPr>
          <w:p w14:paraId="6D92F3E8"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143.60</w:t>
            </w:r>
          </w:p>
        </w:tc>
      </w:tr>
      <w:tr w:rsidR="002C4010" w:rsidRPr="000866F5" w14:paraId="2E47107A" w14:textId="77777777" w:rsidTr="00F96202">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5B561A7" w14:textId="77777777" w:rsidR="002C4010" w:rsidRPr="000866F5" w:rsidRDefault="002C4010" w:rsidP="00F96202">
            <w:pPr>
              <w:spacing w:after="0" w:line="240" w:lineRule="auto"/>
              <w:rPr>
                <w:rFonts w:eastAsia="Times New Roman"/>
                <w:bCs/>
                <w:color w:val="000000"/>
                <w:lang w:eastAsia="es-SV"/>
              </w:rPr>
            </w:pPr>
            <w:r w:rsidRPr="000866F5">
              <w:rPr>
                <w:rFonts w:eastAsia="Times New Roman"/>
                <w:bCs/>
                <w:color w:val="000000"/>
                <w:lang w:eastAsia="es-SV"/>
              </w:rPr>
              <w:t>5</w:t>
            </w:r>
          </w:p>
        </w:tc>
        <w:tc>
          <w:tcPr>
            <w:tcW w:w="3861" w:type="dxa"/>
            <w:tcBorders>
              <w:top w:val="single" w:sz="4" w:space="0" w:color="auto"/>
              <w:left w:val="nil"/>
              <w:bottom w:val="single" w:sz="4" w:space="0" w:color="auto"/>
              <w:right w:val="single" w:sz="4" w:space="0" w:color="auto"/>
            </w:tcBorders>
            <w:noWrap/>
            <w:vAlign w:val="bottom"/>
          </w:tcPr>
          <w:p w14:paraId="7A70399A"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xml:space="preserve">Santos Isaac Trujillo Rivas </w:t>
            </w:r>
          </w:p>
        </w:tc>
        <w:tc>
          <w:tcPr>
            <w:tcW w:w="1378" w:type="dxa"/>
            <w:tcBorders>
              <w:top w:val="single" w:sz="4" w:space="0" w:color="auto"/>
              <w:left w:val="nil"/>
              <w:bottom w:val="single" w:sz="4" w:space="0" w:color="auto"/>
              <w:right w:val="single" w:sz="4" w:space="0" w:color="auto"/>
            </w:tcBorders>
            <w:noWrap/>
            <w:vAlign w:val="bottom"/>
          </w:tcPr>
          <w:p w14:paraId="3E5EC567" w14:textId="77777777" w:rsidR="002C4010" w:rsidRPr="000866F5" w:rsidRDefault="002C4010" w:rsidP="00F96202">
            <w:pPr>
              <w:spacing w:after="0" w:line="240" w:lineRule="auto"/>
              <w:rPr>
                <w:rFonts w:eastAsia="Times New Roman"/>
                <w:color w:val="000000"/>
                <w:lang w:eastAsia="es-SV"/>
              </w:rPr>
            </w:pPr>
            <w:r w:rsidRPr="000866F5">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54C7CF04" w14:textId="77777777" w:rsidR="002C4010" w:rsidRPr="000866F5" w:rsidRDefault="002C4010" w:rsidP="00F96202">
            <w:pPr>
              <w:spacing w:after="0" w:line="240" w:lineRule="auto"/>
              <w:jc w:val="center"/>
              <w:rPr>
                <w:rFonts w:eastAsia="Times New Roman"/>
                <w:color w:val="000000"/>
                <w:lang w:eastAsia="es-SV"/>
              </w:rPr>
            </w:pPr>
            <w:r w:rsidRPr="000866F5">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14:paraId="105DBB0D"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160.00</w:t>
            </w:r>
          </w:p>
        </w:tc>
        <w:tc>
          <w:tcPr>
            <w:tcW w:w="1275" w:type="dxa"/>
            <w:tcBorders>
              <w:top w:val="single" w:sz="4" w:space="0" w:color="auto"/>
              <w:left w:val="nil"/>
              <w:bottom w:val="single" w:sz="4" w:space="0" w:color="auto"/>
              <w:right w:val="single" w:sz="4" w:space="0" w:color="auto"/>
            </w:tcBorders>
            <w:noWrap/>
            <w:vAlign w:val="bottom"/>
          </w:tcPr>
          <w:p w14:paraId="76DD9917"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143.60</w:t>
            </w:r>
          </w:p>
        </w:tc>
      </w:tr>
      <w:tr w:rsidR="002C4010" w:rsidRPr="000866F5" w14:paraId="274D7E09" w14:textId="77777777" w:rsidTr="00F96202">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774FDB61" w14:textId="77777777" w:rsidR="002C4010" w:rsidRPr="000866F5" w:rsidRDefault="002C4010" w:rsidP="00F96202">
            <w:pPr>
              <w:spacing w:after="0" w:line="240" w:lineRule="auto"/>
              <w:rPr>
                <w:rFonts w:eastAsia="Times New Roman"/>
                <w:bCs/>
                <w:color w:val="000000"/>
                <w:lang w:eastAsia="es-SV"/>
              </w:rPr>
            </w:pPr>
            <w:r w:rsidRPr="000866F5">
              <w:rPr>
                <w:rFonts w:eastAsia="Times New Roman"/>
                <w:bCs/>
                <w:color w:val="000000"/>
                <w:lang w:eastAsia="es-SV"/>
              </w:rPr>
              <w:t>6</w:t>
            </w:r>
          </w:p>
        </w:tc>
        <w:tc>
          <w:tcPr>
            <w:tcW w:w="3861" w:type="dxa"/>
            <w:tcBorders>
              <w:top w:val="single" w:sz="4" w:space="0" w:color="auto"/>
              <w:left w:val="nil"/>
              <w:bottom w:val="single" w:sz="4" w:space="0" w:color="auto"/>
              <w:right w:val="single" w:sz="4" w:space="0" w:color="auto"/>
            </w:tcBorders>
            <w:noWrap/>
            <w:vAlign w:val="bottom"/>
          </w:tcPr>
          <w:p w14:paraId="4DA007E2"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Julio Hernán Peraza Mejía</w:t>
            </w:r>
          </w:p>
        </w:tc>
        <w:tc>
          <w:tcPr>
            <w:tcW w:w="1378" w:type="dxa"/>
            <w:tcBorders>
              <w:top w:val="single" w:sz="4" w:space="0" w:color="auto"/>
              <w:left w:val="nil"/>
              <w:bottom w:val="single" w:sz="4" w:space="0" w:color="auto"/>
              <w:right w:val="single" w:sz="4" w:space="0" w:color="auto"/>
            </w:tcBorders>
            <w:noWrap/>
            <w:vAlign w:val="bottom"/>
          </w:tcPr>
          <w:p w14:paraId="0F5B3575" w14:textId="77777777" w:rsidR="002C4010" w:rsidRPr="000866F5" w:rsidRDefault="002C4010" w:rsidP="00F96202">
            <w:pPr>
              <w:spacing w:after="0" w:line="240" w:lineRule="auto"/>
              <w:rPr>
                <w:rFonts w:eastAsia="Times New Roman"/>
                <w:color w:val="000000"/>
                <w:lang w:eastAsia="es-SV"/>
              </w:rPr>
            </w:pPr>
            <w:r w:rsidRPr="000866F5">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391E8081" w14:textId="77777777" w:rsidR="002C4010" w:rsidRPr="000866F5" w:rsidRDefault="002C4010" w:rsidP="00F96202">
            <w:pPr>
              <w:spacing w:after="0" w:line="240" w:lineRule="auto"/>
              <w:jc w:val="center"/>
              <w:rPr>
                <w:rFonts w:eastAsia="Times New Roman"/>
                <w:color w:val="000000"/>
                <w:lang w:eastAsia="es-SV"/>
              </w:rPr>
            </w:pPr>
            <w:r w:rsidRPr="000866F5">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14:paraId="623494C6"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160.00</w:t>
            </w:r>
          </w:p>
        </w:tc>
        <w:tc>
          <w:tcPr>
            <w:tcW w:w="1275" w:type="dxa"/>
            <w:tcBorders>
              <w:top w:val="single" w:sz="4" w:space="0" w:color="auto"/>
              <w:left w:val="nil"/>
              <w:bottom w:val="single" w:sz="4" w:space="0" w:color="auto"/>
              <w:right w:val="single" w:sz="4" w:space="0" w:color="auto"/>
            </w:tcBorders>
            <w:noWrap/>
            <w:vAlign w:val="bottom"/>
          </w:tcPr>
          <w:p w14:paraId="163C6DD0" w14:textId="77777777" w:rsidR="002C4010" w:rsidRPr="000866F5" w:rsidRDefault="002C4010" w:rsidP="00F96202">
            <w:pPr>
              <w:spacing w:after="0" w:line="240" w:lineRule="auto"/>
              <w:rPr>
                <w:rFonts w:eastAsia="Times New Roman"/>
                <w:color w:val="000000"/>
                <w:lang w:eastAsia="es-SV"/>
              </w:rPr>
            </w:pPr>
            <w:r w:rsidRPr="000866F5">
              <w:rPr>
                <w:rFonts w:eastAsia="Times New Roman"/>
                <w:color w:val="000000"/>
                <w:lang w:eastAsia="es-SV"/>
              </w:rPr>
              <w:t>$    143.60</w:t>
            </w:r>
          </w:p>
        </w:tc>
      </w:tr>
      <w:tr w:rsidR="002C4010" w:rsidRPr="000866F5" w14:paraId="6A62A261" w14:textId="77777777" w:rsidTr="00F96202">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62E8DEF5"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1ABE45FB"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$ 1,056.00</w:t>
            </w:r>
          </w:p>
        </w:tc>
        <w:tc>
          <w:tcPr>
            <w:tcW w:w="1275" w:type="dxa"/>
            <w:tcBorders>
              <w:top w:val="nil"/>
              <w:left w:val="nil"/>
              <w:bottom w:val="single" w:sz="4" w:space="0" w:color="auto"/>
              <w:right w:val="single" w:sz="4" w:space="0" w:color="auto"/>
            </w:tcBorders>
            <w:noWrap/>
            <w:vAlign w:val="bottom"/>
            <w:hideMark/>
          </w:tcPr>
          <w:p w14:paraId="108F7405" w14:textId="77777777" w:rsidR="002C4010" w:rsidRPr="000866F5" w:rsidRDefault="002C4010" w:rsidP="00F96202">
            <w:pPr>
              <w:spacing w:after="0" w:line="240" w:lineRule="auto"/>
              <w:rPr>
                <w:rFonts w:eastAsia="Times New Roman"/>
                <w:b/>
                <w:bCs/>
                <w:color w:val="000000"/>
                <w:lang w:eastAsia="es-SV"/>
              </w:rPr>
            </w:pPr>
            <w:r w:rsidRPr="000866F5">
              <w:rPr>
                <w:rFonts w:eastAsia="Times New Roman"/>
                <w:b/>
                <w:bCs/>
                <w:color w:val="000000"/>
                <w:lang w:eastAsia="es-SV"/>
              </w:rPr>
              <w:t>$    947.76</w:t>
            </w:r>
          </w:p>
        </w:tc>
      </w:tr>
    </w:tbl>
    <w:p w14:paraId="64FC56C7" w14:textId="77777777" w:rsidR="002C4010" w:rsidRPr="000866F5" w:rsidRDefault="002C4010" w:rsidP="002C4010">
      <w:pPr>
        <w:tabs>
          <w:tab w:val="left" w:pos="709"/>
          <w:tab w:val="left" w:pos="7797"/>
        </w:tabs>
        <w:jc w:val="both"/>
        <w:rPr>
          <w:rFonts w:eastAsia="Calibri"/>
          <w:lang w:val="es-MX"/>
        </w:rPr>
      </w:pPr>
    </w:p>
    <w:p w14:paraId="3F99ED94" w14:textId="77777777" w:rsidR="002C4010" w:rsidRPr="000866F5" w:rsidRDefault="002C4010" w:rsidP="00A307C3">
      <w:pPr>
        <w:numPr>
          <w:ilvl w:val="0"/>
          <w:numId w:val="139"/>
        </w:numPr>
        <w:spacing w:after="0" w:line="240" w:lineRule="auto"/>
        <w:contextualSpacing/>
        <w:jc w:val="both"/>
        <w:rPr>
          <w:rFonts w:eastAsia="Calibri"/>
          <w:b/>
          <w:szCs w:val="24"/>
          <w:lang w:eastAsia="es-ES"/>
        </w:rPr>
      </w:pPr>
      <w:r w:rsidRPr="000866F5">
        <w:rPr>
          <w:rFonts w:eastAsia="Calibri"/>
          <w:szCs w:val="24"/>
          <w:lang w:eastAsia="es-ES"/>
        </w:rPr>
        <w:t xml:space="preserve">EROGAR la cantidad de </w:t>
      </w:r>
      <w:r w:rsidRPr="000866F5">
        <w:rPr>
          <w:rFonts w:eastAsia="Calibri"/>
          <w:b/>
          <w:szCs w:val="24"/>
          <w:lang w:eastAsia="es-ES"/>
        </w:rPr>
        <w:t xml:space="preserve">DOS MIL SETECIENTOS VEINTICINCO 00/100  DÓLARES DE LOS ESTADOS UNIDOS DE AMÉRICA ($2,725.00) </w:t>
      </w:r>
      <w:r w:rsidRPr="000866F5">
        <w:rPr>
          <w:rFonts w:eastAsia="Calibri"/>
          <w:szCs w:val="24"/>
          <w:lang w:eastAsia="es-ES"/>
        </w:rPr>
        <w:t xml:space="preserve">V/ Pago de planilla de trabajadores eventuales en proyecto recuperación de mora, tasas e impuestos, actualización, censo rótulos, Correspondiente al período del 01 al 31 de Marzo de 2020, Aplicando dicho gasto al código </w:t>
      </w:r>
      <w:r w:rsidRPr="000866F5">
        <w:rPr>
          <w:rFonts w:eastAsia="Calibri"/>
          <w:b/>
          <w:szCs w:val="24"/>
          <w:lang w:eastAsia="es-ES"/>
        </w:rPr>
        <w:t xml:space="preserve">51201 </w:t>
      </w:r>
      <w:r w:rsidRPr="000866F5">
        <w:rPr>
          <w:rFonts w:eastAsia="Calibri"/>
          <w:szCs w:val="24"/>
          <w:lang w:eastAsia="es-ES"/>
        </w:rPr>
        <w:t xml:space="preserve">de la línea </w:t>
      </w:r>
      <w:r w:rsidRPr="000866F5">
        <w:rPr>
          <w:rFonts w:eastAsia="Calibri"/>
          <w:b/>
          <w:szCs w:val="24"/>
          <w:lang w:eastAsia="es-ES"/>
        </w:rPr>
        <w:t>0101</w:t>
      </w:r>
      <w:r w:rsidRPr="000866F5">
        <w:rPr>
          <w:rFonts w:eastAsia="Calibri"/>
          <w:szCs w:val="24"/>
          <w:lang w:eastAsia="es-ES"/>
        </w:rPr>
        <w:t xml:space="preserve"> del Presupuesto Municipal vigente, según se detalla a continuación:</w:t>
      </w:r>
    </w:p>
    <w:p w14:paraId="0F3C2614" w14:textId="77777777" w:rsidR="002C4010" w:rsidRPr="000866F5" w:rsidRDefault="002C4010" w:rsidP="002C4010">
      <w:pPr>
        <w:spacing w:line="256" w:lineRule="auto"/>
        <w:ind w:left="720"/>
        <w:contextualSpacing/>
        <w:jc w:val="both"/>
        <w:rPr>
          <w:rFonts w:eastAsia="Calibri"/>
          <w:b/>
          <w:szCs w:val="24"/>
        </w:rPr>
      </w:pPr>
    </w:p>
    <w:tbl>
      <w:tblPr>
        <w:tblW w:w="9180" w:type="dxa"/>
        <w:jc w:val="center"/>
        <w:tblCellMar>
          <w:left w:w="70" w:type="dxa"/>
          <w:right w:w="70" w:type="dxa"/>
        </w:tblCellMar>
        <w:tblLook w:val="04A0" w:firstRow="1" w:lastRow="0" w:firstColumn="1" w:lastColumn="0" w:noHBand="0" w:noVBand="1"/>
      </w:tblPr>
      <w:tblGrid>
        <w:gridCol w:w="492"/>
        <w:gridCol w:w="3853"/>
        <w:gridCol w:w="1060"/>
        <w:gridCol w:w="726"/>
        <w:gridCol w:w="1774"/>
        <w:gridCol w:w="1275"/>
      </w:tblGrid>
      <w:tr w:rsidR="002C4010" w:rsidRPr="000866F5" w14:paraId="33334EB6"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118D828B" w14:textId="77777777" w:rsidR="002C4010" w:rsidRPr="000866F5" w:rsidRDefault="002C4010" w:rsidP="00F96202">
            <w:pPr>
              <w:spacing w:after="0" w:line="240" w:lineRule="auto"/>
              <w:rPr>
                <w:rFonts w:eastAsia="Times New Roman"/>
                <w:b/>
                <w:bCs/>
                <w:color w:val="000000"/>
                <w:szCs w:val="24"/>
                <w:lang w:eastAsia="es-SV"/>
              </w:rPr>
            </w:pPr>
            <w:proofErr w:type="spellStart"/>
            <w:r w:rsidRPr="000866F5">
              <w:rPr>
                <w:rFonts w:eastAsia="Times New Roman"/>
                <w:b/>
                <w:bCs/>
                <w:color w:val="000000"/>
                <w:szCs w:val="24"/>
                <w:lang w:eastAsia="es-SV"/>
              </w:rPr>
              <w:t>Nº</w:t>
            </w:r>
            <w:proofErr w:type="spellEnd"/>
          </w:p>
        </w:tc>
        <w:tc>
          <w:tcPr>
            <w:tcW w:w="3853" w:type="dxa"/>
            <w:tcBorders>
              <w:top w:val="single" w:sz="4" w:space="0" w:color="auto"/>
              <w:left w:val="nil"/>
              <w:bottom w:val="single" w:sz="4" w:space="0" w:color="auto"/>
              <w:right w:val="single" w:sz="4" w:space="0" w:color="auto"/>
            </w:tcBorders>
            <w:noWrap/>
            <w:vAlign w:val="bottom"/>
            <w:hideMark/>
          </w:tcPr>
          <w:p w14:paraId="7CD5C797"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NOMBRE</w:t>
            </w:r>
          </w:p>
        </w:tc>
        <w:tc>
          <w:tcPr>
            <w:tcW w:w="1060" w:type="dxa"/>
            <w:tcBorders>
              <w:top w:val="single" w:sz="4" w:space="0" w:color="auto"/>
              <w:left w:val="nil"/>
              <w:bottom w:val="single" w:sz="4" w:space="0" w:color="auto"/>
              <w:right w:val="single" w:sz="4" w:space="0" w:color="auto"/>
            </w:tcBorders>
            <w:noWrap/>
            <w:vAlign w:val="bottom"/>
            <w:hideMark/>
          </w:tcPr>
          <w:p w14:paraId="3056D56E"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0E46B441"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497DEC8B"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7EE85C8B"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LIQUIDO</w:t>
            </w:r>
          </w:p>
        </w:tc>
      </w:tr>
      <w:tr w:rsidR="002C4010" w:rsidRPr="000866F5" w14:paraId="2D388A05"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525F6CAA"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14:paraId="31D899B7"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José Francisco Batres Polanco</w:t>
            </w:r>
          </w:p>
        </w:tc>
        <w:tc>
          <w:tcPr>
            <w:tcW w:w="1060" w:type="dxa"/>
            <w:tcBorders>
              <w:top w:val="single" w:sz="4" w:space="0" w:color="auto"/>
              <w:left w:val="nil"/>
              <w:bottom w:val="single" w:sz="4" w:space="0" w:color="auto"/>
              <w:right w:val="single" w:sz="4" w:space="0" w:color="auto"/>
            </w:tcBorders>
            <w:noWrap/>
            <w:vAlign w:val="bottom"/>
            <w:hideMark/>
          </w:tcPr>
          <w:p w14:paraId="5D8DC0CB"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222A183F"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43F0DCF6"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0A59AC6D"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426.31</w:t>
            </w:r>
          </w:p>
        </w:tc>
      </w:tr>
      <w:tr w:rsidR="002C4010" w:rsidRPr="000866F5" w14:paraId="75D24120"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6D13B309"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2</w:t>
            </w:r>
          </w:p>
        </w:tc>
        <w:tc>
          <w:tcPr>
            <w:tcW w:w="3853" w:type="dxa"/>
            <w:tcBorders>
              <w:top w:val="single" w:sz="4" w:space="0" w:color="auto"/>
              <w:left w:val="nil"/>
              <w:bottom w:val="single" w:sz="4" w:space="0" w:color="auto"/>
              <w:right w:val="single" w:sz="4" w:space="0" w:color="auto"/>
            </w:tcBorders>
            <w:noWrap/>
            <w:vAlign w:val="bottom"/>
            <w:hideMark/>
          </w:tcPr>
          <w:p w14:paraId="27C85C94"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William Edgardo Molina Cortez</w:t>
            </w:r>
          </w:p>
        </w:tc>
        <w:tc>
          <w:tcPr>
            <w:tcW w:w="1060" w:type="dxa"/>
            <w:tcBorders>
              <w:top w:val="single" w:sz="4" w:space="0" w:color="auto"/>
              <w:left w:val="nil"/>
              <w:bottom w:val="single" w:sz="4" w:space="0" w:color="auto"/>
              <w:right w:val="single" w:sz="4" w:space="0" w:color="auto"/>
            </w:tcBorders>
            <w:noWrap/>
            <w:vAlign w:val="bottom"/>
            <w:hideMark/>
          </w:tcPr>
          <w:p w14:paraId="4C945A6E"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725DFE6E"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1AF6C550"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07FC5194"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426.31</w:t>
            </w:r>
          </w:p>
        </w:tc>
      </w:tr>
      <w:tr w:rsidR="002C4010" w:rsidRPr="000866F5" w14:paraId="7004C7DA"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1E1968D4"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3</w:t>
            </w:r>
          </w:p>
        </w:tc>
        <w:tc>
          <w:tcPr>
            <w:tcW w:w="3853" w:type="dxa"/>
            <w:tcBorders>
              <w:top w:val="single" w:sz="4" w:space="0" w:color="auto"/>
              <w:left w:val="nil"/>
              <w:bottom w:val="single" w:sz="4" w:space="0" w:color="auto"/>
              <w:right w:val="single" w:sz="4" w:space="0" w:color="auto"/>
            </w:tcBorders>
            <w:noWrap/>
            <w:vAlign w:val="bottom"/>
            <w:hideMark/>
          </w:tcPr>
          <w:p w14:paraId="4FD75EC3" w14:textId="77777777" w:rsidR="002C4010" w:rsidRPr="000866F5" w:rsidRDefault="002C4010" w:rsidP="00F96202">
            <w:pPr>
              <w:spacing w:after="0" w:line="240" w:lineRule="auto"/>
              <w:rPr>
                <w:rFonts w:eastAsia="Times New Roman"/>
                <w:color w:val="000000"/>
                <w:szCs w:val="24"/>
                <w:lang w:eastAsia="es-SV"/>
              </w:rPr>
            </w:pPr>
            <w:proofErr w:type="spellStart"/>
            <w:r w:rsidRPr="000866F5">
              <w:rPr>
                <w:rFonts w:eastAsia="Times New Roman"/>
                <w:color w:val="000000"/>
                <w:szCs w:val="24"/>
                <w:lang w:eastAsia="es-SV"/>
              </w:rPr>
              <w:t>Hector</w:t>
            </w:r>
            <w:proofErr w:type="spellEnd"/>
            <w:r w:rsidRPr="000866F5">
              <w:rPr>
                <w:rFonts w:eastAsia="Times New Roman"/>
                <w:color w:val="000000"/>
                <w:szCs w:val="24"/>
                <w:lang w:eastAsia="es-SV"/>
              </w:rPr>
              <w:t xml:space="preserve"> Manuel Duarte Figueroa</w:t>
            </w:r>
          </w:p>
        </w:tc>
        <w:tc>
          <w:tcPr>
            <w:tcW w:w="1060" w:type="dxa"/>
            <w:tcBorders>
              <w:top w:val="single" w:sz="4" w:space="0" w:color="auto"/>
              <w:left w:val="nil"/>
              <w:bottom w:val="single" w:sz="4" w:space="0" w:color="auto"/>
              <w:right w:val="single" w:sz="4" w:space="0" w:color="auto"/>
            </w:tcBorders>
            <w:noWrap/>
            <w:vAlign w:val="bottom"/>
            <w:hideMark/>
          </w:tcPr>
          <w:p w14:paraId="145B3F33"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0B9451A3"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540C7FFA"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7E9688A3"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426.31</w:t>
            </w:r>
          </w:p>
        </w:tc>
      </w:tr>
      <w:tr w:rsidR="002C4010" w:rsidRPr="000866F5" w14:paraId="01B06292"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0273F31B"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4</w:t>
            </w:r>
          </w:p>
        </w:tc>
        <w:tc>
          <w:tcPr>
            <w:tcW w:w="3853" w:type="dxa"/>
            <w:tcBorders>
              <w:top w:val="single" w:sz="4" w:space="0" w:color="auto"/>
              <w:left w:val="nil"/>
              <w:bottom w:val="single" w:sz="4" w:space="0" w:color="auto"/>
              <w:right w:val="single" w:sz="4" w:space="0" w:color="auto"/>
            </w:tcBorders>
            <w:noWrap/>
            <w:vAlign w:val="bottom"/>
            <w:hideMark/>
          </w:tcPr>
          <w:p w14:paraId="3541FE7E"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Walter Hernán Lima Martínez</w:t>
            </w:r>
          </w:p>
        </w:tc>
        <w:tc>
          <w:tcPr>
            <w:tcW w:w="1060" w:type="dxa"/>
            <w:tcBorders>
              <w:top w:val="single" w:sz="4" w:space="0" w:color="auto"/>
              <w:left w:val="nil"/>
              <w:bottom w:val="single" w:sz="4" w:space="0" w:color="auto"/>
              <w:right w:val="single" w:sz="4" w:space="0" w:color="auto"/>
            </w:tcBorders>
            <w:noWrap/>
            <w:vAlign w:val="bottom"/>
            <w:hideMark/>
          </w:tcPr>
          <w:p w14:paraId="3FCCFDA5"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362B7391"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3BFD463C"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7E7C4D5A"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426.31</w:t>
            </w:r>
          </w:p>
        </w:tc>
      </w:tr>
      <w:tr w:rsidR="002C4010" w:rsidRPr="000866F5" w14:paraId="02F6938D"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66C22BAA"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5</w:t>
            </w:r>
          </w:p>
        </w:tc>
        <w:tc>
          <w:tcPr>
            <w:tcW w:w="3853" w:type="dxa"/>
            <w:tcBorders>
              <w:top w:val="single" w:sz="4" w:space="0" w:color="auto"/>
              <w:left w:val="nil"/>
              <w:bottom w:val="single" w:sz="4" w:space="0" w:color="auto"/>
              <w:right w:val="single" w:sz="4" w:space="0" w:color="auto"/>
            </w:tcBorders>
            <w:noWrap/>
            <w:vAlign w:val="bottom"/>
            <w:hideMark/>
          </w:tcPr>
          <w:p w14:paraId="4212148B"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José Oswaldo Palencia Figueroa</w:t>
            </w:r>
          </w:p>
        </w:tc>
        <w:tc>
          <w:tcPr>
            <w:tcW w:w="1060" w:type="dxa"/>
            <w:tcBorders>
              <w:top w:val="single" w:sz="4" w:space="0" w:color="auto"/>
              <w:left w:val="nil"/>
              <w:bottom w:val="single" w:sz="4" w:space="0" w:color="auto"/>
              <w:right w:val="single" w:sz="4" w:space="0" w:color="auto"/>
            </w:tcBorders>
            <w:noWrap/>
            <w:vAlign w:val="bottom"/>
            <w:hideMark/>
          </w:tcPr>
          <w:p w14:paraId="4AAAE5AC"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1939D4C6"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5AA468E0"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70583502"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426.31</w:t>
            </w:r>
          </w:p>
        </w:tc>
      </w:tr>
      <w:tr w:rsidR="002C4010" w:rsidRPr="000866F5" w14:paraId="17E01DA5"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14:paraId="48874B95"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6</w:t>
            </w:r>
          </w:p>
        </w:tc>
        <w:tc>
          <w:tcPr>
            <w:tcW w:w="3853" w:type="dxa"/>
            <w:tcBorders>
              <w:top w:val="single" w:sz="4" w:space="0" w:color="auto"/>
              <w:left w:val="nil"/>
              <w:bottom w:val="single" w:sz="4" w:space="0" w:color="auto"/>
              <w:right w:val="single" w:sz="4" w:space="0" w:color="auto"/>
            </w:tcBorders>
            <w:noWrap/>
            <w:vAlign w:val="bottom"/>
          </w:tcPr>
          <w:p w14:paraId="096B784A"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José Manuel Lobos Cabrejo</w:t>
            </w:r>
          </w:p>
        </w:tc>
        <w:tc>
          <w:tcPr>
            <w:tcW w:w="1060" w:type="dxa"/>
            <w:tcBorders>
              <w:top w:val="single" w:sz="4" w:space="0" w:color="auto"/>
              <w:left w:val="nil"/>
              <w:bottom w:val="single" w:sz="4" w:space="0" w:color="auto"/>
              <w:right w:val="single" w:sz="4" w:space="0" w:color="auto"/>
            </w:tcBorders>
            <w:noWrap/>
            <w:vAlign w:val="bottom"/>
          </w:tcPr>
          <w:p w14:paraId="7AF25B3D"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Digitador</w:t>
            </w:r>
          </w:p>
        </w:tc>
        <w:tc>
          <w:tcPr>
            <w:tcW w:w="726" w:type="dxa"/>
            <w:tcBorders>
              <w:top w:val="single" w:sz="4" w:space="0" w:color="auto"/>
              <w:left w:val="nil"/>
              <w:bottom w:val="single" w:sz="4" w:space="0" w:color="auto"/>
              <w:right w:val="single" w:sz="4" w:space="0" w:color="auto"/>
            </w:tcBorders>
            <w:noWrap/>
            <w:vAlign w:val="bottom"/>
          </w:tcPr>
          <w:p w14:paraId="3EA32161"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14:paraId="13446793"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350.00</w:t>
            </w:r>
          </w:p>
        </w:tc>
        <w:tc>
          <w:tcPr>
            <w:tcW w:w="1275" w:type="dxa"/>
            <w:tcBorders>
              <w:top w:val="single" w:sz="4" w:space="0" w:color="auto"/>
              <w:left w:val="nil"/>
              <w:bottom w:val="single" w:sz="4" w:space="0" w:color="auto"/>
              <w:right w:val="single" w:sz="4" w:space="0" w:color="auto"/>
            </w:tcBorders>
            <w:noWrap/>
            <w:vAlign w:val="bottom"/>
          </w:tcPr>
          <w:p w14:paraId="42462401"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314.12</w:t>
            </w:r>
          </w:p>
        </w:tc>
      </w:tr>
      <w:tr w:rsidR="002C4010" w:rsidRPr="000866F5" w14:paraId="0A0FB9A6" w14:textId="77777777" w:rsidTr="00F96202">
        <w:trPr>
          <w:trHeight w:val="315"/>
          <w:jc w:val="center"/>
        </w:trPr>
        <w:tc>
          <w:tcPr>
            <w:tcW w:w="6131" w:type="dxa"/>
            <w:gridSpan w:val="4"/>
            <w:tcBorders>
              <w:top w:val="single" w:sz="4" w:space="0" w:color="auto"/>
              <w:left w:val="single" w:sz="4" w:space="0" w:color="auto"/>
              <w:bottom w:val="single" w:sz="4" w:space="0" w:color="auto"/>
              <w:right w:val="single" w:sz="4" w:space="0" w:color="auto"/>
            </w:tcBorders>
            <w:noWrap/>
            <w:vAlign w:val="bottom"/>
            <w:hideMark/>
          </w:tcPr>
          <w:p w14:paraId="0BDE1045"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6122EBEC"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$ 2,725.00</w:t>
            </w:r>
          </w:p>
        </w:tc>
        <w:tc>
          <w:tcPr>
            <w:tcW w:w="1275" w:type="dxa"/>
            <w:tcBorders>
              <w:top w:val="nil"/>
              <w:left w:val="nil"/>
              <w:bottom w:val="single" w:sz="4" w:space="0" w:color="auto"/>
              <w:right w:val="single" w:sz="4" w:space="0" w:color="auto"/>
            </w:tcBorders>
            <w:noWrap/>
            <w:vAlign w:val="bottom"/>
            <w:hideMark/>
          </w:tcPr>
          <w:p w14:paraId="13C1BA2B"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$ 2,445.67</w:t>
            </w:r>
          </w:p>
        </w:tc>
      </w:tr>
    </w:tbl>
    <w:p w14:paraId="1851C75C" w14:textId="77777777" w:rsidR="002C4010" w:rsidRPr="000866F5" w:rsidRDefault="002C4010" w:rsidP="002C4010">
      <w:pPr>
        <w:spacing w:after="0" w:line="240" w:lineRule="auto"/>
        <w:jc w:val="both"/>
        <w:rPr>
          <w:rFonts w:eastAsia="Times New Roman"/>
          <w:szCs w:val="24"/>
          <w:lang w:eastAsia="es-ES"/>
        </w:rPr>
      </w:pPr>
    </w:p>
    <w:p w14:paraId="1459D4CA" w14:textId="77777777" w:rsidR="002C4010" w:rsidRPr="000866F5" w:rsidRDefault="002C4010" w:rsidP="00A307C3">
      <w:pPr>
        <w:numPr>
          <w:ilvl w:val="0"/>
          <w:numId w:val="139"/>
        </w:numPr>
        <w:spacing w:after="0" w:line="240" w:lineRule="auto"/>
        <w:contextualSpacing/>
        <w:jc w:val="both"/>
        <w:rPr>
          <w:rFonts w:eastAsia="Calibri"/>
          <w:b/>
          <w:szCs w:val="24"/>
          <w:lang w:eastAsia="es-ES"/>
        </w:rPr>
      </w:pPr>
      <w:r w:rsidRPr="000866F5">
        <w:rPr>
          <w:rFonts w:eastAsia="Calibri"/>
          <w:szCs w:val="24"/>
          <w:lang w:eastAsia="es-ES"/>
        </w:rPr>
        <w:t xml:space="preserve">EROGAR la cantidad de </w:t>
      </w:r>
      <w:r w:rsidRPr="000866F5">
        <w:rPr>
          <w:rFonts w:eastAsia="Calibri"/>
          <w:b/>
          <w:szCs w:val="24"/>
          <w:lang w:eastAsia="es-ES"/>
        </w:rPr>
        <w:t xml:space="preserve">TRESCIENTOS SETENTA Y CINCO 00/100 DÓLARES DE LOS ESTADOS UNIDOS DE AMÉRICA ($375.00) </w:t>
      </w:r>
      <w:r w:rsidRPr="000866F5">
        <w:rPr>
          <w:rFonts w:eastAsia="Calibri"/>
          <w:szCs w:val="24"/>
          <w:lang w:eastAsia="es-ES"/>
        </w:rPr>
        <w:t xml:space="preserve">V/ Pago de planilla de limpieza en Playa Azacualpa, Metapán, Correspondiente al período del 01 al 31 de Marzo del 2020, Aplicando dicho gasto al código </w:t>
      </w:r>
      <w:r w:rsidRPr="000866F5">
        <w:rPr>
          <w:rFonts w:eastAsia="Calibri"/>
          <w:b/>
          <w:szCs w:val="24"/>
          <w:lang w:eastAsia="es-ES"/>
        </w:rPr>
        <w:t xml:space="preserve">51201 </w:t>
      </w:r>
      <w:r w:rsidRPr="000866F5">
        <w:rPr>
          <w:rFonts w:eastAsia="Calibri"/>
          <w:szCs w:val="24"/>
          <w:lang w:eastAsia="es-ES"/>
        </w:rPr>
        <w:t xml:space="preserve">de la línea </w:t>
      </w:r>
      <w:r w:rsidRPr="000866F5">
        <w:rPr>
          <w:rFonts w:eastAsia="Calibri"/>
          <w:b/>
          <w:szCs w:val="24"/>
          <w:lang w:eastAsia="es-ES"/>
        </w:rPr>
        <w:t>0101</w:t>
      </w:r>
      <w:r w:rsidRPr="000866F5">
        <w:rPr>
          <w:rFonts w:eastAsia="Calibri"/>
          <w:szCs w:val="24"/>
          <w:lang w:eastAsia="es-ES"/>
        </w:rPr>
        <w:t xml:space="preserve"> del Presupuesto Municipal vigente, según se detalla a continuación:</w:t>
      </w:r>
    </w:p>
    <w:p w14:paraId="5544FDFB" w14:textId="77777777" w:rsidR="002C4010" w:rsidRPr="000866F5" w:rsidRDefault="002C4010" w:rsidP="002C4010">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92"/>
        <w:gridCol w:w="3853"/>
        <w:gridCol w:w="1034"/>
        <w:gridCol w:w="726"/>
        <w:gridCol w:w="1774"/>
        <w:gridCol w:w="1275"/>
      </w:tblGrid>
      <w:tr w:rsidR="002C4010" w:rsidRPr="000866F5" w14:paraId="328BF14D"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52D073A7" w14:textId="77777777" w:rsidR="002C4010" w:rsidRPr="000866F5" w:rsidRDefault="002C4010" w:rsidP="00F96202">
            <w:pPr>
              <w:spacing w:after="0" w:line="240" w:lineRule="auto"/>
              <w:rPr>
                <w:rFonts w:eastAsia="Times New Roman"/>
                <w:b/>
                <w:bCs/>
                <w:color w:val="000000"/>
                <w:szCs w:val="24"/>
                <w:lang w:eastAsia="es-SV"/>
              </w:rPr>
            </w:pPr>
            <w:proofErr w:type="spellStart"/>
            <w:r w:rsidRPr="000866F5">
              <w:rPr>
                <w:rFonts w:eastAsia="Times New Roman"/>
                <w:b/>
                <w:bCs/>
                <w:color w:val="000000"/>
                <w:szCs w:val="24"/>
                <w:lang w:eastAsia="es-SV"/>
              </w:rPr>
              <w:t>Nº</w:t>
            </w:r>
            <w:proofErr w:type="spellEnd"/>
          </w:p>
        </w:tc>
        <w:tc>
          <w:tcPr>
            <w:tcW w:w="3853" w:type="dxa"/>
            <w:tcBorders>
              <w:top w:val="single" w:sz="4" w:space="0" w:color="auto"/>
              <w:left w:val="nil"/>
              <w:bottom w:val="single" w:sz="4" w:space="0" w:color="auto"/>
              <w:right w:val="single" w:sz="4" w:space="0" w:color="auto"/>
            </w:tcBorders>
            <w:noWrap/>
            <w:vAlign w:val="bottom"/>
            <w:hideMark/>
          </w:tcPr>
          <w:p w14:paraId="21F1B5F8"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14:paraId="50DEBEF0"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0C4FE0D8"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6F718845"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7185BC0B"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LIQUIDO</w:t>
            </w:r>
          </w:p>
        </w:tc>
      </w:tr>
      <w:tr w:rsidR="002C4010" w:rsidRPr="000866F5" w14:paraId="6A016DAA"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3DB4E1D4"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14:paraId="5F484719"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Leoncio Hernández Morales</w:t>
            </w:r>
          </w:p>
        </w:tc>
        <w:tc>
          <w:tcPr>
            <w:tcW w:w="1034" w:type="dxa"/>
            <w:tcBorders>
              <w:top w:val="single" w:sz="4" w:space="0" w:color="auto"/>
              <w:left w:val="nil"/>
              <w:bottom w:val="single" w:sz="4" w:space="0" w:color="auto"/>
              <w:right w:val="single" w:sz="4" w:space="0" w:color="auto"/>
            </w:tcBorders>
            <w:noWrap/>
            <w:vAlign w:val="bottom"/>
            <w:hideMark/>
          </w:tcPr>
          <w:p w14:paraId="72DC760D"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hideMark/>
          </w:tcPr>
          <w:p w14:paraId="0EA9C71D"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14:paraId="224856B7"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$ 375.00</w:t>
            </w:r>
          </w:p>
        </w:tc>
        <w:tc>
          <w:tcPr>
            <w:tcW w:w="1275" w:type="dxa"/>
            <w:tcBorders>
              <w:top w:val="single" w:sz="4" w:space="0" w:color="auto"/>
              <w:left w:val="nil"/>
              <w:bottom w:val="single" w:sz="4" w:space="0" w:color="auto"/>
              <w:right w:val="single" w:sz="4" w:space="0" w:color="auto"/>
            </w:tcBorders>
            <w:noWrap/>
            <w:vAlign w:val="bottom"/>
            <w:hideMark/>
          </w:tcPr>
          <w:p w14:paraId="4C336047"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$ 337.50</w:t>
            </w:r>
          </w:p>
        </w:tc>
      </w:tr>
      <w:tr w:rsidR="002C4010" w:rsidRPr="000866F5" w14:paraId="77D1F6EB" w14:textId="77777777" w:rsidTr="00F96202">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14:paraId="53D905D9"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47C22FAC"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$ 375.00</w:t>
            </w:r>
          </w:p>
        </w:tc>
        <w:tc>
          <w:tcPr>
            <w:tcW w:w="1275" w:type="dxa"/>
            <w:tcBorders>
              <w:top w:val="nil"/>
              <w:left w:val="nil"/>
              <w:bottom w:val="single" w:sz="4" w:space="0" w:color="auto"/>
              <w:right w:val="single" w:sz="4" w:space="0" w:color="auto"/>
            </w:tcBorders>
            <w:noWrap/>
            <w:vAlign w:val="bottom"/>
            <w:hideMark/>
          </w:tcPr>
          <w:p w14:paraId="7FABAB27"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$ 337.50</w:t>
            </w:r>
          </w:p>
        </w:tc>
      </w:tr>
    </w:tbl>
    <w:p w14:paraId="4CFA8A09" w14:textId="77777777" w:rsidR="002C4010" w:rsidRPr="000866F5" w:rsidRDefault="002C4010" w:rsidP="002C4010">
      <w:pPr>
        <w:tabs>
          <w:tab w:val="left" w:pos="709"/>
          <w:tab w:val="left" w:pos="7797"/>
        </w:tabs>
        <w:jc w:val="both"/>
        <w:rPr>
          <w:rFonts w:eastAsia="Calibri"/>
          <w:lang w:val="es-MX"/>
        </w:rPr>
      </w:pPr>
    </w:p>
    <w:p w14:paraId="428E4E11" w14:textId="77777777" w:rsidR="002C4010" w:rsidRPr="000866F5" w:rsidRDefault="002C4010" w:rsidP="00A307C3">
      <w:pPr>
        <w:numPr>
          <w:ilvl w:val="0"/>
          <w:numId w:val="139"/>
        </w:numPr>
        <w:spacing w:after="0" w:line="240" w:lineRule="auto"/>
        <w:contextualSpacing/>
        <w:jc w:val="both"/>
        <w:rPr>
          <w:rFonts w:eastAsia="Calibri"/>
          <w:b/>
          <w:szCs w:val="24"/>
          <w:lang w:eastAsia="es-ES"/>
        </w:rPr>
      </w:pPr>
      <w:r w:rsidRPr="000866F5">
        <w:rPr>
          <w:rFonts w:eastAsia="Calibri"/>
          <w:szCs w:val="24"/>
          <w:lang w:eastAsia="es-ES"/>
        </w:rPr>
        <w:t xml:space="preserve">EROGAR la cantidad de </w:t>
      </w:r>
      <w:r w:rsidRPr="000866F5">
        <w:rPr>
          <w:rFonts w:eastAsia="Calibri"/>
          <w:b/>
          <w:szCs w:val="24"/>
          <w:lang w:eastAsia="es-ES"/>
        </w:rPr>
        <w:t xml:space="preserve">DOS MIL NOVENTA 00/100  DÓLARES DE LOS ESTADOS UNIDOS DE AMÉRICA ($2,090.00) </w:t>
      </w:r>
      <w:r w:rsidRPr="000866F5">
        <w:rPr>
          <w:rFonts w:eastAsia="Calibri"/>
          <w:szCs w:val="24"/>
          <w:lang w:eastAsia="es-ES"/>
        </w:rPr>
        <w:t xml:space="preserve">V/ Pago de planilla de trabajadores en jornada de limpieza  de quebradas y canaletas recolectoras de aguas lluvias en área urbana de Metapán, Correspondiente al período del 16/03/2020 al 05/04/2020, Aplicando dicho gasto al código </w:t>
      </w:r>
      <w:r w:rsidRPr="000866F5">
        <w:rPr>
          <w:rFonts w:eastAsia="Calibri"/>
          <w:b/>
          <w:szCs w:val="24"/>
          <w:lang w:eastAsia="es-ES"/>
        </w:rPr>
        <w:t xml:space="preserve">54399 </w:t>
      </w:r>
      <w:r w:rsidRPr="000866F5">
        <w:rPr>
          <w:rFonts w:eastAsia="Calibri"/>
          <w:szCs w:val="24"/>
          <w:lang w:eastAsia="es-ES"/>
        </w:rPr>
        <w:t xml:space="preserve">de la línea </w:t>
      </w:r>
      <w:r w:rsidRPr="000866F5">
        <w:rPr>
          <w:rFonts w:eastAsia="Calibri"/>
          <w:b/>
          <w:szCs w:val="24"/>
          <w:lang w:eastAsia="es-ES"/>
        </w:rPr>
        <w:t>0101</w:t>
      </w:r>
      <w:r w:rsidRPr="000866F5">
        <w:rPr>
          <w:rFonts w:eastAsia="Calibri"/>
          <w:szCs w:val="24"/>
          <w:lang w:eastAsia="es-ES"/>
        </w:rPr>
        <w:t xml:space="preserve"> del Presupuesto Municipal vigente, según se detalla a continuación:</w:t>
      </w:r>
    </w:p>
    <w:p w14:paraId="6855B100" w14:textId="77777777" w:rsidR="002C4010" w:rsidRPr="000866F5" w:rsidRDefault="002C4010" w:rsidP="002C4010">
      <w:pPr>
        <w:spacing w:line="256" w:lineRule="auto"/>
        <w:ind w:left="720"/>
        <w:contextualSpacing/>
        <w:jc w:val="both"/>
        <w:rPr>
          <w:rFonts w:eastAsia="Calibri"/>
          <w:b/>
          <w:szCs w:val="24"/>
        </w:rPr>
      </w:pPr>
    </w:p>
    <w:tbl>
      <w:tblPr>
        <w:tblW w:w="9180" w:type="dxa"/>
        <w:jc w:val="center"/>
        <w:tblCellMar>
          <w:left w:w="70" w:type="dxa"/>
          <w:right w:w="70" w:type="dxa"/>
        </w:tblCellMar>
        <w:tblLook w:val="04A0" w:firstRow="1" w:lastRow="0" w:firstColumn="1" w:lastColumn="0" w:noHBand="0" w:noVBand="1"/>
      </w:tblPr>
      <w:tblGrid>
        <w:gridCol w:w="492"/>
        <w:gridCol w:w="3853"/>
        <w:gridCol w:w="1060"/>
        <w:gridCol w:w="726"/>
        <w:gridCol w:w="1774"/>
        <w:gridCol w:w="1275"/>
      </w:tblGrid>
      <w:tr w:rsidR="002C4010" w:rsidRPr="000866F5" w14:paraId="69FD8A09"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3A742A23" w14:textId="77777777" w:rsidR="002C4010" w:rsidRPr="000866F5" w:rsidRDefault="002C4010" w:rsidP="00F96202">
            <w:pPr>
              <w:spacing w:after="0" w:line="240" w:lineRule="auto"/>
              <w:rPr>
                <w:rFonts w:eastAsia="Times New Roman"/>
                <w:b/>
                <w:bCs/>
                <w:color w:val="000000"/>
                <w:szCs w:val="24"/>
                <w:lang w:eastAsia="es-SV"/>
              </w:rPr>
            </w:pPr>
            <w:proofErr w:type="spellStart"/>
            <w:r w:rsidRPr="000866F5">
              <w:rPr>
                <w:rFonts w:eastAsia="Times New Roman"/>
                <w:b/>
                <w:bCs/>
                <w:color w:val="000000"/>
                <w:szCs w:val="24"/>
                <w:lang w:eastAsia="es-SV"/>
              </w:rPr>
              <w:t>Nº</w:t>
            </w:r>
            <w:proofErr w:type="spellEnd"/>
          </w:p>
        </w:tc>
        <w:tc>
          <w:tcPr>
            <w:tcW w:w="3853" w:type="dxa"/>
            <w:tcBorders>
              <w:top w:val="single" w:sz="4" w:space="0" w:color="auto"/>
              <w:left w:val="nil"/>
              <w:bottom w:val="single" w:sz="4" w:space="0" w:color="auto"/>
              <w:right w:val="single" w:sz="4" w:space="0" w:color="auto"/>
            </w:tcBorders>
            <w:noWrap/>
            <w:vAlign w:val="bottom"/>
            <w:hideMark/>
          </w:tcPr>
          <w:p w14:paraId="15815217"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NOMBRE</w:t>
            </w:r>
          </w:p>
        </w:tc>
        <w:tc>
          <w:tcPr>
            <w:tcW w:w="1060" w:type="dxa"/>
            <w:tcBorders>
              <w:top w:val="single" w:sz="4" w:space="0" w:color="auto"/>
              <w:left w:val="nil"/>
              <w:bottom w:val="single" w:sz="4" w:space="0" w:color="auto"/>
              <w:right w:val="single" w:sz="4" w:space="0" w:color="auto"/>
            </w:tcBorders>
            <w:noWrap/>
            <w:vAlign w:val="bottom"/>
            <w:hideMark/>
          </w:tcPr>
          <w:p w14:paraId="1D36F9E0"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611CBEB8"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26CD8976"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361F4DEF"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LIQUIDO</w:t>
            </w:r>
          </w:p>
        </w:tc>
      </w:tr>
      <w:tr w:rsidR="002C4010" w:rsidRPr="000866F5" w14:paraId="1FE7AD22"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3EA56EA9"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14:paraId="6B9318BE"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William Alfredo Posadas Moreno</w:t>
            </w:r>
          </w:p>
        </w:tc>
        <w:tc>
          <w:tcPr>
            <w:tcW w:w="1060" w:type="dxa"/>
            <w:tcBorders>
              <w:top w:val="single" w:sz="4" w:space="0" w:color="auto"/>
              <w:left w:val="nil"/>
              <w:bottom w:val="single" w:sz="4" w:space="0" w:color="auto"/>
              <w:right w:val="single" w:sz="4" w:space="0" w:color="auto"/>
            </w:tcBorders>
            <w:noWrap/>
            <w:vAlign w:val="bottom"/>
            <w:hideMark/>
          </w:tcPr>
          <w:p w14:paraId="05291894"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hideMark/>
          </w:tcPr>
          <w:p w14:paraId="14A09A71"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20</w:t>
            </w:r>
          </w:p>
        </w:tc>
        <w:tc>
          <w:tcPr>
            <w:tcW w:w="1774" w:type="dxa"/>
            <w:tcBorders>
              <w:top w:val="single" w:sz="4" w:space="0" w:color="auto"/>
              <w:left w:val="nil"/>
              <w:bottom w:val="single" w:sz="4" w:space="0" w:color="auto"/>
              <w:right w:val="single" w:sz="4" w:space="0" w:color="auto"/>
            </w:tcBorders>
            <w:noWrap/>
            <w:vAlign w:val="bottom"/>
            <w:hideMark/>
          </w:tcPr>
          <w:p w14:paraId="7051AF20"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200.00</w:t>
            </w:r>
          </w:p>
        </w:tc>
        <w:tc>
          <w:tcPr>
            <w:tcW w:w="1275" w:type="dxa"/>
            <w:tcBorders>
              <w:top w:val="single" w:sz="4" w:space="0" w:color="auto"/>
              <w:left w:val="nil"/>
              <w:bottom w:val="single" w:sz="4" w:space="0" w:color="auto"/>
              <w:right w:val="single" w:sz="4" w:space="0" w:color="auto"/>
            </w:tcBorders>
            <w:noWrap/>
            <w:vAlign w:val="bottom"/>
            <w:hideMark/>
          </w:tcPr>
          <w:p w14:paraId="08B842CF"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180.00</w:t>
            </w:r>
          </w:p>
        </w:tc>
      </w:tr>
      <w:tr w:rsidR="002C4010" w:rsidRPr="000866F5" w14:paraId="510D3C5D"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15E9B218"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lastRenderedPageBreak/>
              <w:t>2</w:t>
            </w:r>
          </w:p>
        </w:tc>
        <w:tc>
          <w:tcPr>
            <w:tcW w:w="3853" w:type="dxa"/>
            <w:tcBorders>
              <w:top w:val="single" w:sz="4" w:space="0" w:color="auto"/>
              <w:left w:val="nil"/>
              <w:bottom w:val="single" w:sz="4" w:space="0" w:color="auto"/>
              <w:right w:val="single" w:sz="4" w:space="0" w:color="auto"/>
            </w:tcBorders>
            <w:noWrap/>
            <w:vAlign w:val="bottom"/>
            <w:hideMark/>
          </w:tcPr>
          <w:p w14:paraId="4161F3CC"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Edwin Enrique Peraza García</w:t>
            </w:r>
          </w:p>
        </w:tc>
        <w:tc>
          <w:tcPr>
            <w:tcW w:w="1060" w:type="dxa"/>
            <w:tcBorders>
              <w:top w:val="single" w:sz="4" w:space="0" w:color="auto"/>
              <w:left w:val="nil"/>
              <w:bottom w:val="single" w:sz="4" w:space="0" w:color="auto"/>
              <w:right w:val="single" w:sz="4" w:space="0" w:color="auto"/>
            </w:tcBorders>
            <w:noWrap/>
            <w:vAlign w:val="bottom"/>
            <w:hideMark/>
          </w:tcPr>
          <w:p w14:paraId="65D2B1F9"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hideMark/>
          </w:tcPr>
          <w:p w14:paraId="5F0287A1"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hideMark/>
          </w:tcPr>
          <w:p w14:paraId="7F1A1416"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hideMark/>
          </w:tcPr>
          <w:p w14:paraId="26817FB6"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01CCD559"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03D18E0F"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3</w:t>
            </w:r>
          </w:p>
        </w:tc>
        <w:tc>
          <w:tcPr>
            <w:tcW w:w="3853" w:type="dxa"/>
            <w:tcBorders>
              <w:top w:val="single" w:sz="4" w:space="0" w:color="auto"/>
              <w:left w:val="nil"/>
              <w:bottom w:val="single" w:sz="4" w:space="0" w:color="auto"/>
              <w:right w:val="single" w:sz="4" w:space="0" w:color="auto"/>
            </w:tcBorders>
            <w:noWrap/>
            <w:vAlign w:val="bottom"/>
            <w:hideMark/>
          </w:tcPr>
          <w:p w14:paraId="194399DD"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xml:space="preserve">Wilbert Adiel </w:t>
            </w:r>
            <w:proofErr w:type="spellStart"/>
            <w:r w:rsidRPr="000866F5">
              <w:rPr>
                <w:rFonts w:eastAsia="Times New Roman"/>
                <w:color w:val="000000"/>
                <w:szCs w:val="24"/>
                <w:lang w:eastAsia="es-SV"/>
              </w:rPr>
              <w:t>Gonzalez</w:t>
            </w:r>
            <w:proofErr w:type="spellEnd"/>
            <w:r w:rsidRPr="000866F5">
              <w:rPr>
                <w:rFonts w:eastAsia="Times New Roman"/>
                <w:color w:val="000000"/>
                <w:szCs w:val="24"/>
                <w:lang w:eastAsia="es-SV"/>
              </w:rPr>
              <w:t xml:space="preserve"> Lemus</w:t>
            </w:r>
          </w:p>
        </w:tc>
        <w:tc>
          <w:tcPr>
            <w:tcW w:w="1060" w:type="dxa"/>
            <w:tcBorders>
              <w:top w:val="single" w:sz="4" w:space="0" w:color="auto"/>
              <w:left w:val="nil"/>
              <w:bottom w:val="single" w:sz="4" w:space="0" w:color="auto"/>
              <w:right w:val="single" w:sz="4" w:space="0" w:color="auto"/>
            </w:tcBorders>
            <w:noWrap/>
            <w:vAlign w:val="bottom"/>
            <w:hideMark/>
          </w:tcPr>
          <w:p w14:paraId="5172608B"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hideMark/>
          </w:tcPr>
          <w:p w14:paraId="2BEE833F"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hideMark/>
          </w:tcPr>
          <w:p w14:paraId="782DDE0D"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hideMark/>
          </w:tcPr>
          <w:p w14:paraId="12AC9495"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63E9CC67"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2A217A2B"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4</w:t>
            </w:r>
          </w:p>
        </w:tc>
        <w:tc>
          <w:tcPr>
            <w:tcW w:w="3853" w:type="dxa"/>
            <w:tcBorders>
              <w:top w:val="single" w:sz="4" w:space="0" w:color="auto"/>
              <w:left w:val="nil"/>
              <w:bottom w:val="single" w:sz="4" w:space="0" w:color="auto"/>
              <w:right w:val="single" w:sz="4" w:space="0" w:color="auto"/>
            </w:tcBorders>
            <w:noWrap/>
            <w:vAlign w:val="bottom"/>
            <w:hideMark/>
          </w:tcPr>
          <w:p w14:paraId="61589E5C"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Cesar Edgardo Mejía Aldana</w:t>
            </w:r>
          </w:p>
        </w:tc>
        <w:tc>
          <w:tcPr>
            <w:tcW w:w="1060" w:type="dxa"/>
            <w:tcBorders>
              <w:top w:val="single" w:sz="4" w:space="0" w:color="auto"/>
              <w:left w:val="nil"/>
              <w:bottom w:val="single" w:sz="4" w:space="0" w:color="auto"/>
              <w:right w:val="single" w:sz="4" w:space="0" w:color="auto"/>
            </w:tcBorders>
            <w:noWrap/>
            <w:vAlign w:val="bottom"/>
            <w:hideMark/>
          </w:tcPr>
          <w:p w14:paraId="1FC01EFE"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hideMark/>
          </w:tcPr>
          <w:p w14:paraId="2871BB82"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hideMark/>
          </w:tcPr>
          <w:p w14:paraId="2E333DC6"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hideMark/>
          </w:tcPr>
          <w:p w14:paraId="7ED59CB5"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2A4DA167"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1B5386FA"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5</w:t>
            </w:r>
          </w:p>
        </w:tc>
        <w:tc>
          <w:tcPr>
            <w:tcW w:w="3853" w:type="dxa"/>
            <w:tcBorders>
              <w:top w:val="single" w:sz="4" w:space="0" w:color="auto"/>
              <w:left w:val="nil"/>
              <w:bottom w:val="single" w:sz="4" w:space="0" w:color="auto"/>
              <w:right w:val="single" w:sz="4" w:space="0" w:color="auto"/>
            </w:tcBorders>
            <w:noWrap/>
            <w:vAlign w:val="bottom"/>
            <w:hideMark/>
          </w:tcPr>
          <w:p w14:paraId="6E6DEC73" w14:textId="77777777" w:rsidR="002C4010" w:rsidRPr="000866F5" w:rsidRDefault="002C4010" w:rsidP="00F96202">
            <w:pPr>
              <w:spacing w:after="0" w:line="240" w:lineRule="auto"/>
              <w:rPr>
                <w:rFonts w:eastAsia="Times New Roman"/>
                <w:color w:val="000000"/>
                <w:szCs w:val="24"/>
                <w:lang w:eastAsia="es-SV"/>
              </w:rPr>
            </w:pPr>
            <w:proofErr w:type="spellStart"/>
            <w:r w:rsidRPr="000866F5">
              <w:rPr>
                <w:rFonts w:eastAsia="Times New Roman"/>
                <w:color w:val="000000"/>
                <w:szCs w:val="24"/>
                <w:lang w:eastAsia="es-SV"/>
              </w:rPr>
              <w:t>Evert</w:t>
            </w:r>
            <w:proofErr w:type="spellEnd"/>
            <w:r w:rsidRPr="000866F5">
              <w:rPr>
                <w:rFonts w:eastAsia="Times New Roman"/>
                <w:color w:val="000000"/>
                <w:szCs w:val="24"/>
                <w:lang w:eastAsia="es-SV"/>
              </w:rPr>
              <w:t xml:space="preserve"> </w:t>
            </w:r>
            <w:proofErr w:type="spellStart"/>
            <w:r w:rsidRPr="000866F5">
              <w:rPr>
                <w:rFonts w:eastAsia="Times New Roman"/>
                <w:color w:val="000000"/>
                <w:szCs w:val="24"/>
                <w:lang w:eastAsia="es-SV"/>
              </w:rPr>
              <w:t>Maycol</w:t>
            </w:r>
            <w:proofErr w:type="spellEnd"/>
            <w:r w:rsidRPr="000866F5">
              <w:rPr>
                <w:rFonts w:eastAsia="Times New Roman"/>
                <w:color w:val="000000"/>
                <w:szCs w:val="24"/>
                <w:lang w:eastAsia="es-SV"/>
              </w:rPr>
              <w:t xml:space="preserve"> </w:t>
            </w:r>
            <w:proofErr w:type="spellStart"/>
            <w:r w:rsidRPr="000866F5">
              <w:rPr>
                <w:rFonts w:eastAsia="Times New Roman"/>
                <w:color w:val="000000"/>
                <w:szCs w:val="24"/>
                <w:lang w:eastAsia="es-SV"/>
              </w:rPr>
              <w:t>Mendez</w:t>
            </w:r>
            <w:proofErr w:type="spellEnd"/>
            <w:r w:rsidRPr="000866F5">
              <w:rPr>
                <w:rFonts w:eastAsia="Times New Roman"/>
                <w:color w:val="000000"/>
                <w:szCs w:val="24"/>
                <w:lang w:eastAsia="es-SV"/>
              </w:rPr>
              <w:t xml:space="preserve"> </w:t>
            </w:r>
            <w:proofErr w:type="spellStart"/>
            <w:r w:rsidRPr="000866F5">
              <w:rPr>
                <w:rFonts w:eastAsia="Times New Roman"/>
                <w:color w:val="000000"/>
                <w:szCs w:val="24"/>
                <w:lang w:eastAsia="es-SV"/>
              </w:rPr>
              <w:t>Galdamez</w:t>
            </w:r>
            <w:proofErr w:type="spellEnd"/>
          </w:p>
        </w:tc>
        <w:tc>
          <w:tcPr>
            <w:tcW w:w="1060" w:type="dxa"/>
            <w:tcBorders>
              <w:top w:val="single" w:sz="4" w:space="0" w:color="auto"/>
              <w:left w:val="nil"/>
              <w:bottom w:val="single" w:sz="4" w:space="0" w:color="auto"/>
              <w:right w:val="single" w:sz="4" w:space="0" w:color="auto"/>
            </w:tcBorders>
            <w:noWrap/>
            <w:vAlign w:val="bottom"/>
            <w:hideMark/>
          </w:tcPr>
          <w:p w14:paraId="0A14EA7F"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hideMark/>
          </w:tcPr>
          <w:p w14:paraId="5F74C135"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hideMark/>
          </w:tcPr>
          <w:p w14:paraId="1D24FB80"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hideMark/>
          </w:tcPr>
          <w:p w14:paraId="2ED130E6"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0A9B7644"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14:paraId="7F35A895"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6</w:t>
            </w:r>
          </w:p>
        </w:tc>
        <w:tc>
          <w:tcPr>
            <w:tcW w:w="3853" w:type="dxa"/>
            <w:tcBorders>
              <w:top w:val="single" w:sz="4" w:space="0" w:color="auto"/>
              <w:left w:val="nil"/>
              <w:bottom w:val="single" w:sz="4" w:space="0" w:color="auto"/>
              <w:right w:val="single" w:sz="4" w:space="0" w:color="auto"/>
            </w:tcBorders>
            <w:noWrap/>
            <w:vAlign w:val="bottom"/>
          </w:tcPr>
          <w:p w14:paraId="489156DC"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Daniel David Lemus Peraza</w:t>
            </w:r>
          </w:p>
        </w:tc>
        <w:tc>
          <w:tcPr>
            <w:tcW w:w="1060" w:type="dxa"/>
            <w:tcBorders>
              <w:top w:val="single" w:sz="4" w:space="0" w:color="auto"/>
              <w:left w:val="nil"/>
              <w:bottom w:val="single" w:sz="4" w:space="0" w:color="auto"/>
              <w:right w:val="single" w:sz="4" w:space="0" w:color="auto"/>
            </w:tcBorders>
            <w:noWrap/>
            <w:vAlign w:val="bottom"/>
          </w:tcPr>
          <w:p w14:paraId="0ABE2425"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3B7D5A56"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52FF663D"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2B021990"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1A22C9D5"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14:paraId="0914D716"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7</w:t>
            </w:r>
          </w:p>
        </w:tc>
        <w:tc>
          <w:tcPr>
            <w:tcW w:w="3853" w:type="dxa"/>
            <w:tcBorders>
              <w:top w:val="single" w:sz="4" w:space="0" w:color="auto"/>
              <w:left w:val="nil"/>
              <w:bottom w:val="single" w:sz="4" w:space="0" w:color="auto"/>
              <w:right w:val="single" w:sz="4" w:space="0" w:color="auto"/>
            </w:tcBorders>
            <w:noWrap/>
            <w:vAlign w:val="bottom"/>
          </w:tcPr>
          <w:p w14:paraId="7F8C2C4C"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José Edgardo Colindres</w:t>
            </w:r>
          </w:p>
        </w:tc>
        <w:tc>
          <w:tcPr>
            <w:tcW w:w="1060" w:type="dxa"/>
            <w:tcBorders>
              <w:top w:val="single" w:sz="4" w:space="0" w:color="auto"/>
              <w:left w:val="nil"/>
              <w:bottom w:val="single" w:sz="4" w:space="0" w:color="auto"/>
              <w:right w:val="single" w:sz="4" w:space="0" w:color="auto"/>
            </w:tcBorders>
            <w:noWrap/>
            <w:vAlign w:val="bottom"/>
          </w:tcPr>
          <w:p w14:paraId="3F8C607D"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75E5F13"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4A721034"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14E46C7E"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164E3845"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14:paraId="43A5C2BA"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8</w:t>
            </w:r>
          </w:p>
        </w:tc>
        <w:tc>
          <w:tcPr>
            <w:tcW w:w="3853" w:type="dxa"/>
            <w:tcBorders>
              <w:top w:val="single" w:sz="4" w:space="0" w:color="auto"/>
              <w:left w:val="nil"/>
              <w:bottom w:val="single" w:sz="4" w:space="0" w:color="auto"/>
              <w:right w:val="single" w:sz="4" w:space="0" w:color="auto"/>
            </w:tcBorders>
            <w:noWrap/>
            <w:vAlign w:val="bottom"/>
          </w:tcPr>
          <w:p w14:paraId="492C24F3"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William Eliseo Guzmán Rosales</w:t>
            </w:r>
          </w:p>
        </w:tc>
        <w:tc>
          <w:tcPr>
            <w:tcW w:w="1060" w:type="dxa"/>
            <w:tcBorders>
              <w:top w:val="single" w:sz="4" w:space="0" w:color="auto"/>
              <w:left w:val="nil"/>
              <w:bottom w:val="single" w:sz="4" w:space="0" w:color="auto"/>
              <w:right w:val="single" w:sz="4" w:space="0" w:color="auto"/>
            </w:tcBorders>
            <w:noWrap/>
            <w:vAlign w:val="bottom"/>
          </w:tcPr>
          <w:p w14:paraId="3D924DC7"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30BE9A6B"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1B36CD85"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20772835"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3AF49E33"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14:paraId="51D17FB0"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9</w:t>
            </w:r>
          </w:p>
        </w:tc>
        <w:tc>
          <w:tcPr>
            <w:tcW w:w="3853" w:type="dxa"/>
            <w:tcBorders>
              <w:top w:val="single" w:sz="4" w:space="0" w:color="auto"/>
              <w:left w:val="nil"/>
              <w:bottom w:val="single" w:sz="4" w:space="0" w:color="auto"/>
              <w:right w:val="single" w:sz="4" w:space="0" w:color="auto"/>
            </w:tcBorders>
            <w:noWrap/>
            <w:vAlign w:val="bottom"/>
          </w:tcPr>
          <w:p w14:paraId="6D1C6DDC" w14:textId="77777777" w:rsidR="002C4010" w:rsidRPr="000866F5" w:rsidRDefault="002C4010" w:rsidP="00F96202">
            <w:pPr>
              <w:spacing w:after="0" w:line="240" w:lineRule="auto"/>
              <w:rPr>
                <w:rFonts w:eastAsia="Times New Roman"/>
                <w:color w:val="000000"/>
                <w:szCs w:val="24"/>
                <w:lang w:eastAsia="es-SV"/>
              </w:rPr>
            </w:pPr>
            <w:proofErr w:type="spellStart"/>
            <w:r w:rsidRPr="000866F5">
              <w:rPr>
                <w:rFonts w:eastAsia="Times New Roman"/>
                <w:color w:val="000000"/>
                <w:szCs w:val="24"/>
                <w:lang w:eastAsia="es-SV"/>
              </w:rPr>
              <w:t>Neftali</w:t>
            </w:r>
            <w:proofErr w:type="spellEnd"/>
            <w:r w:rsidRPr="000866F5">
              <w:rPr>
                <w:rFonts w:eastAsia="Times New Roman"/>
                <w:color w:val="000000"/>
                <w:szCs w:val="24"/>
                <w:lang w:eastAsia="es-SV"/>
              </w:rPr>
              <w:t xml:space="preserve"> </w:t>
            </w:r>
            <w:proofErr w:type="spellStart"/>
            <w:r w:rsidRPr="000866F5">
              <w:rPr>
                <w:rFonts w:eastAsia="Times New Roman"/>
                <w:color w:val="000000"/>
                <w:szCs w:val="24"/>
                <w:lang w:eastAsia="es-SV"/>
              </w:rPr>
              <w:t>Mejia</w:t>
            </w:r>
            <w:proofErr w:type="spellEnd"/>
            <w:r w:rsidRPr="000866F5">
              <w:rPr>
                <w:rFonts w:eastAsia="Times New Roman"/>
                <w:color w:val="000000"/>
                <w:szCs w:val="24"/>
                <w:lang w:eastAsia="es-SV"/>
              </w:rPr>
              <w:t xml:space="preserve"> Figueroa</w:t>
            </w:r>
          </w:p>
        </w:tc>
        <w:tc>
          <w:tcPr>
            <w:tcW w:w="1060" w:type="dxa"/>
            <w:tcBorders>
              <w:top w:val="single" w:sz="4" w:space="0" w:color="auto"/>
              <w:left w:val="nil"/>
              <w:bottom w:val="single" w:sz="4" w:space="0" w:color="auto"/>
              <w:right w:val="single" w:sz="4" w:space="0" w:color="auto"/>
            </w:tcBorders>
            <w:noWrap/>
            <w:vAlign w:val="bottom"/>
          </w:tcPr>
          <w:p w14:paraId="76AF727A"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43C79F57"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5C38B188"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05FFA1F3"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721380B3"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14:paraId="5565E9D6"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10</w:t>
            </w:r>
          </w:p>
        </w:tc>
        <w:tc>
          <w:tcPr>
            <w:tcW w:w="3853" w:type="dxa"/>
            <w:tcBorders>
              <w:top w:val="single" w:sz="4" w:space="0" w:color="auto"/>
              <w:left w:val="nil"/>
              <w:bottom w:val="single" w:sz="4" w:space="0" w:color="auto"/>
              <w:right w:val="single" w:sz="4" w:space="0" w:color="auto"/>
            </w:tcBorders>
            <w:noWrap/>
            <w:vAlign w:val="bottom"/>
          </w:tcPr>
          <w:p w14:paraId="41C89261"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xml:space="preserve">Henry David Peraza </w:t>
            </w:r>
            <w:proofErr w:type="spellStart"/>
            <w:r w:rsidRPr="000866F5">
              <w:rPr>
                <w:rFonts w:eastAsia="Times New Roman"/>
                <w:color w:val="000000"/>
                <w:szCs w:val="24"/>
                <w:lang w:eastAsia="es-SV"/>
              </w:rPr>
              <w:t>Mejia</w:t>
            </w:r>
            <w:proofErr w:type="spellEnd"/>
          </w:p>
        </w:tc>
        <w:tc>
          <w:tcPr>
            <w:tcW w:w="1060" w:type="dxa"/>
            <w:tcBorders>
              <w:top w:val="single" w:sz="4" w:space="0" w:color="auto"/>
              <w:left w:val="nil"/>
              <w:bottom w:val="single" w:sz="4" w:space="0" w:color="auto"/>
              <w:right w:val="single" w:sz="4" w:space="0" w:color="auto"/>
            </w:tcBorders>
            <w:noWrap/>
            <w:vAlign w:val="bottom"/>
          </w:tcPr>
          <w:p w14:paraId="46A472B2"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DD1003D"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4602FB60"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7B727C32"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07897B03" w14:textId="77777777" w:rsidTr="00F96202">
        <w:trPr>
          <w:trHeight w:val="315"/>
          <w:jc w:val="center"/>
        </w:trPr>
        <w:tc>
          <w:tcPr>
            <w:tcW w:w="6131" w:type="dxa"/>
            <w:gridSpan w:val="4"/>
            <w:tcBorders>
              <w:top w:val="single" w:sz="4" w:space="0" w:color="auto"/>
              <w:left w:val="single" w:sz="4" w:space="0" w:color="auto"/>
              <w:bottom w:val="single" w:sz="4" w:space="0" w:color="auto"/>
              <w:right w:val="single" w:sz="4" w:space="0" w:color="auto"/>
            </w:tcBorders>
            <w:noWrap/>
            <w:vAlign w:val="bottom"/>
            <w:hideMark/>
          </w:tcPr>
          <w:p w14:paraId="713D3AA7"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54FFFA99"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$ 2,090.00</w:t>
            </w:r>
          </w:p>
        </w:tc>
        <w:tc>
          <w:tcPr>
            <w:tcW w:w="1275" w:type="dxa"/>
            <w:tcBorders>
              <w:top w:val="nil"/>
              <w:left w:val="nil"/>
              <w:bottom w:val="single" w:sz="4" w:space="0" w:color="auto"/>
              <w:right w:val="single" w:sz="4" w:space="0" w:color="auto"/>
            </w:tcBorders>
            <w:noWrap/>
            <w:vAlign w:val="bottom"/>
            <w:hideMark/>
          </w:tcPr>
          <w:p w14:paraId="7B3DA901"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$ 1,881.00</w:t>
            </w:r>
          </w:p>
        </w:tc>
      </w:tr>
    </w:tbl>
    <w:p w14:paraId="4040C814" w14:textId="77777777" w:rsidR="002C4010" w:rsidRPr="000866F5" w:rsidRDefault="002C4010" w:rsidP="002C4010">
      <w:pPr>
        <w:tabs>
          <w:tab w:val="left" w:pos="709"/>
          <w:tab w:val="left" w:pos="7797"/>
        </w:tabs>
        <w:jc w:val="both"/>
        <w:rPr>
          <w:rFonts w:eastAsia="Calibri"/>
          <w:lang w:val="es-MX"/>
        </w:rPr>
      </w:pPr>
    </w:p>
    <w:p w14:paraId="104884A1" w14:textId="77777777" w:rsidR="002C4010" w:rsidRPr="000866F5" w:rsidRDefault="002C4010" w:rsidP="00A307C3">
      <w:pPr>
        <w:numPr>
          <w:ilvl w:val="0"/>
          <w:numId w:val="139"/>
        </w:numPr>
        <w:spacing w:after="0" w:line="240" w:lineRule="auto"/>
        <w:contextualSpacing/>
        <w:jc w:val="both"/>
        <w:rPr>
          <w:rFonts w:eastAsia="Calibri"/>
          <w:b/>
          <w:szCs w:val="24"/>
          <w:lang w:eastAsia="es-ES"/>
        </w:rPr>
      </w:pPr>
      <w:r w:rsidRPr="000866F5">
        <w:rPr>
          <w:rFonts w:eastAsia="Calibri"/>
          <w:szCs w:val="24"/>
          <w:lang w:eastAsia="es-ES"/>
        </w:rPr>
        <w:t xml:space="preserve">EROGAR la cantidad de </w:t>
      </w:r>
      <w:r w:rsidRPr="000866F5">
        <w:rPr>
          <w:rFonts w:eastAsia="Calibri"/>
          <w:b/>
          <w:szCs w:val="24"/>
          <w:lang w:eastAsia="es-ES"/>
        </w:rPr>
        <w:t xml:space="preserve">DOS MIL CIEN 00/100  DÓLARES DE LOS ESTADOS UNIDOS DE AMÉRICA ($2,100.00) </w:t>
      </w:r>
      <w:r w:rsidRPr="000866F5">
        <w:rPr>
          <w:rFonts w:eastAsia="Calibri"/>
          <w:szCs w:val="24"/>
          <w:lang w:eastAsia="es-ES"/>
        </w:rPr>
        <w:t xml:space="preserve">V/ Pago de planilla de trabajadores en jornada de limpieza  de quebradas y canaletas recolectoras de aguas lluvias en área urbana de Metapán, Correspondiente al período del 06/04/2020 al 26/04/2020, Aplicando dicho gasto al código </w:t>
      </w:r>
      <w:r w:rsidRPr="000866F5">
        <w:rPr>
          <w:rFonts w:eastAsia="Calibri"/>
          <w:b/>
          <w:szCs w:val="24"/>
          <w:lang w:eastAsia="es-ES"/>
        </w:rPr>
        <w:t xml:space="preserve">54399 </w:t>
      </w:r>
      <w:r w:rsidRPr="000866F5">
        <w:rPr>
          <w:rFonts w:eastAsia="Calibri"/>
          <w:szCs w:val="24"/>
          <w:lang w:eastAsia="es-ES"/>
        </w:rPr>
        <w:t xml:space="preserve">de la línea </w:t>
      </w:r>
      <w:r w:rsidRPr="000866F5">
        <w:rPr>
          <w:rFonts w:eastAsia="Calibri"/>
          <w:b/>
          <w:szCs w:val="24"/>
          <w:lang w:eastAsia="es-ES"/>
        </w:rPr>
        <w:t>0101</w:t>
      </w:r>
      <w:r w:rsidRPr="000866F5">
        <w:rPr>
          <w:rFonts w:eastAsia="Calibri"/>
          <w:szCs w:val="24"/>
          <w:lang w:eastAsia="es-ES"/>
        </w:rPr>
        <w:t xml:space="preserve"> del Presupuesto Municipal vigente, según se detalla a continuación:</w:t>
      </w:r>
    </w:p>
    <w:p w14:paraId="4914D467" w14:textId="77777777" w:rsidR="002C4010" w:rsidRPr="000866F5" w:rsidRDefault="002C4010" w:rsidP="002C4010">
      <w:pPr>
        <w:spacing w:line="256" w:lineRule="auto"/>
        <w:ind w:left="720"/>
        <w:contextualSpacing/>
        <w:jc w:val="both"/>
        <w:rPr>
          <w:rFonts w:eastAsia="Calibri"/>
          <w:b/>
          <w:szCs w:val="24"/>
        </w:rPr>
      </w:pPr>
    </w:p>
    <w:tbl>
      <w:tblPr>
        <w:tblW w:w="9180" w:type="dxa"/>
        <w:jc w:val="center"/>
        <w:tblCellMar>
          <w:left w:w="70" w:type="dxa"/>
          <w:right w:w="70" w:type="dxa"/>
        </w:tblCellMar>
        <w:tblLook w:val="04A0" w:firstRow="1" w:lastRow="0" w:firstColumn="1" w:lastColumn="0" w:noHBand="0" w:noVBand="1"/>
      </w:tblPr>
      <w:tblGrid>
        <w:gridCol w:w="492"/>
        <w:gridCol w:w="3853"/>
        <w:gridCol w:w="1060"/>
        <w:gridCol w:w="726"/>
        <w:gridCol w:w="1774"/>
        <w:gridCol w:w="1275"/>
      </w:tblGrid>
      <w:tr w:rsidR="002C4010" w:rsidRPr="000866F5" w14:paraId="7903EEE6"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3F254AEF" w14:textId="77777777" w:rsidR="002C4010" w:rsidRPr="000866F5" w:rsidRDefault="002C4010" w:rsidP="00F96202">
            <w:pPr>
              <w:spacing w:after="0" w:line="240" w:lineRule="auto"/>
              <w:rPr>
                <w:rFonts w:eastAsia="Times New Roman"/>
                <w:b/>
                <w:bCs/>
                <w:color w:val="000000"/>
                <w:szCs w:val="24"/>
                <w:lang w:eastAsia="es-SV"/>
              </w:rPr>
            </w:pPr>
            <w:proofErr w:type="spellStart"/>
            <w:r w:rsidRPr="000866F5">
              <w:rPr>
                <w:rFonts w:eastAsia="Times New Roman"/>
                <w:b/>
                <w:bCs/>
                <w:color w:val="000000"/>
                <w:szCs w:val="24"/>
                <w:lang w:eastAsia="es-SV"/>
              </w:rPr>
              <w:t>Nº</w:t>
            </w:r>
            <w:proofErr w:type="spellEnd"/>
          </w:p>
        </w:tc>
        <w:tc>
          <w:tcPr>
            <w:tcW w:w="3853" w:type="dxa"/>
            <w:tcBorders>
              <w:top w:val="single" w:sz="4" w:space="0" w:color="auto"/>
              <w:left w:val="nil"/>
              <w:bottom w:val="single" w:sz="4" w:space="0" w:color="auto"/>
              <w:right w:val="single" w:sz="4" w:space="0" w:color="auto"/>
            </w:tcBorders>
            <w:noWrap/>
            <w:vAlign w:val="bottom"/>
            <w:hideMark/>
          </w:tcPr>
          <w:p w14:paraId="14B892A9"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NOMBRE</w:t>
            </w:r>
          </w:p>
        </w:tc>
        <w:tc>
          <w:tcPr>
            <w:tcW w:w="1060" w:type="dxa"/>
            <w:tcBorders>
              <w:top w:val="single" w:sz="4" w:space="0" w:color="auto"/>
              <w:left w:val="nil"/>
              <w:bottom w:val="single" w:sz="4" w:space="0" w:color="auto"/>
              <w:right w:val="single" w:sz="4" w:space="0" w:color="auto"/>
            </w:tcBorders>
            <w:noWrap/>
            <w:vAlign w:val="bottom"/>
            <w:hideMark/>
          </w:tcPr>
          <w:p w14:paraId="07DF1D16"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156B979B"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5BA3DB24"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381AD902"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LIQUIDO</w:t>
            </w:r>
          </w:p>
        </w:tc>
      </w:tr>
      <w:tr w:rsidR="002C4010" w:rsidRPr="000866F5" w14:paraId="3E72AA34"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26F0F135"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14:paraId="04623747"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William Alfredo Posadas Moreno</w:t>
            </w:r>
          </w:p>
        </w:tc>
        <w:tc>
          <w:tcPr>
            <w:tcW w:w="1060" w:type="dxa"/>
            <w:tcBorders>
              <w:top w:val="single" w:sz="4" w:space="0" w:color="auto"/>
              <w:left w:val="nil"/>
              <w:bottom w:val="single" w:sz="4" w:space="0" w:color="auto"/>
              <w:right w:val="single" w:sz="4" w:space="0" w:color="auto"/>
            </w:tcBorders>
            <w:noWrap/>
            <w:vAlign w:val="bottom"/>
            <w:hideMark/>
          </w:tcPr>
          <w:p w14:paraId="46EF5B09"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hideMark/>
          </w:tcPr>
          <w:p w14:paraId="6784439B"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hideMark/>
          </w:tcPr>
          <w:p w14:paraId="58227B42"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hideMark/>
          </w:tcPr>
          <w:p w14:paraId="3DDF66AC"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3145F072"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4FF85EF0"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2</w:t>
            </w:r>
          </w:p>
        </w:tc>
        <w:tc>
          <w:tcPr>
            <w:tcW w:w="3853" w:type="dxa"/>
            <w:tcBorders>
              <w:top w:val="single" w:sz="4" w:space="0" w:color="auto"/>
              <w:left w:val="nil"/>
              <w:bottom w:val="single" w:sz="4" w:space="0" w:color="auto"/>
              <w:right w:val="single" w:sz="4" w:space="0" w:color="auto"/>
            </w:tcBorders>
            <w:noWrap/>
            <w:vAlign w:val="bottom"/>
            <w:hideMark/>
          </w:tcPr>
          <w:p w14:paraId="065EF30F"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Edwin Enrique Peraza García</w:t>
            </w:r>
          </w:p>
        </w:tc>
        <w:tc>
          <w:tcPr>
            <w:tcW w:w="1060" w:type="dxa"/>
            <w:tcBorders>
              <w:top w:val="single" w:sz="4" w:space="0" w:color="auto"/>
              <w:left w:val="nil"/>
              <w:bottom w:val="single" w:sz="4" w:space="0" w:color="auto"/>
              <w:right w:val="single" w:sz="4" w:space="0" w:color="auto"/>
            </w:tcBorders>
            <w:noWrap/>
            <w:vAlign w:val="bottom"/>
            <w:hideMark/>
          </w:tcPr>
          <w:p w14:paraId="039F4013"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hideMark/>
          </w:tcPr>
          <w:p w14:paraId="0F69C02B"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hideMark/>
          </w:tcPr>
          <w:p w14:paraId="66FDEBFD"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hideMark/>
          </w:tcPr>
          <w:p w14:paraId="365335DB"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56EE859F"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63260FBE"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3</w:t>
            </w:r>
          </w:p>
        </w:tc>
        <w:tc>
          <w:tcPr>
            <w:tcW w:w="3853" w:type="dxa"/>
            <w:tcBorders>
              <w:top w:val="single" w:sz="4" w:space="0" w:color="auto"/>
              <w:left w:val="nil"/>
              <w:bottom w:val="single" w:sz="4" w:space="0" w:color="auto"/>
              <w:right w:val="single" w:sz="4" w:space="0" w:color="auto"/>
            </w:tcBorders>
            <w:noWrap/>
            <w:vAlign w:val="bottom"/>
            <w:hideMark/>
          </w:tcPr>
          <w:p w14:paraId="4636CD0E"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xml:space="preserve">Wilbert Adiel </w:t>
            </w:r>
            <w:proofErr w:type="spellStart"/>
            <w:r w:rsidRPr="000866F5">
              <w:rPr>
                <w:rFonts w:eastAsia="Times New Roman"/>
                <w:color w:val="000000"/>
                <w:szCs w:val="24"/>
                <w:lang w:eastAsia="es-SV"/>
              </w:rPr>
              <w:t>Gonzalez</w:t>
            </w:r>
            <w:proofErr w:type="spellEnd"/>
            <w:r w:rsidRPr="000866F5">
              <w:rPr>
                <w:rFonts w:eastAsia="Times New Roman"/>
                <w:color w:val="000000"/>
                <w:szCs w:val="24"/>
                <w:lang w:eastAsia="es-SV"/>
              </w:rPr>
              <w:t xml:space="preserve"> Lemus</w:t>
            </w:r>
          </w:p>
        </w:tc>
        <w:tc>
          <w:tcPr>
            <w:tcW w:w="1060" w:type="dxa"/>
            <w:tcBorders>
              <w:top w:val="single" w:sz="4" w:space="0" w:color="auto"/>
              <w:left w:val="nil"/>
              <w:bottom w:val="single" w:sz="4" w:space="0" w:color="auto"/>
              <w:right w:val="single" w:sz="4" w:space="0" w:color="auto"/>
            </w:tcBorders>
            <w:noWrap/>
            <w:vAlign w:val="bottom"/>
            <w:hideMark/>
          </w:tcPr>
          <w:p w14:paraId="3F65748B"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hideMark/>
          </w:tcPr>
          <w:p w14:paraId="3234C5E6"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hideMark/>
          </w:tcPr>
          <w:p w14:paraId="2D98D462"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hideMark/>
          </w:tcPr>
          <w:p w14:paraId="5B18868C"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7B4C352E"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1788F9A9"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4</w:t>
            </w:r>
          </w:p>
        </w:tc>
        <w:tc>
          <w:tcPr>
            <w:tcW w:w="3853" w:type="dxa"/>
            <w:tcBorders>
              <w:top w:val="single" w:sz="4" w:space="0" w:color="auto"/>
              <w:left w:val="nil"/>
              <w:bottom w:val="single" w:sz="4" w:space="0" w:color="auto"/>
              <w:right w:val="single" w:sz="4" w:space="0" w:color="auto"/>
            </w:tcBorders>
            <w:noWrap/>
            <w:vAlign w:val="bottom"/>
            <w:hideMark/>
          </w:tcPr>
          <w:p w14:paraId="7CDE7426"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Cesar Edgardo Mejía Aldana</w:t>
            </w:r>
          </w:p>
        </w:tc>
        <w:tc>
          <w:tcPr>
            <w:tcW w:w="1060" w:type="dxa"/>
            <w:tcBorders>
              <w:top w:val="single" w:sz="4" w:space="0" w:color="auto"/>
              <w:left w:val="nil"/>
              <w:bottom w:val="single" w:sz="4" w:space="0" w:color="auto"/>
              <w:right w:val="single" w:sz="4" w:space="0" w:color="auto"/>
            </w:tcBorders>
            <w:noWrap/>
            <w:vAlign w:val="bottom"/>
            <w:hideMark/>
          </w:tcPr>
          <w:p w14:paraId="7D1AD900"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hideMark/>
          </w:tcPr>
          <w:p w14:paraId="0A03D74E"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hideMark/>
          </w:tcPr>
          <w:p w14:paraId="50677A04"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hideMark/>
          </w:tcPr>
          <w:p w14:paraId="2CC0CB83"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0A637E1F"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35A128B0"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5</w:t>
            </w:r>
          </w:p>
        </w:tc>
        <w:tc>
          <w:tcPr>
            <w:tcW w:w="3853" w:type="dxa"/>
            <w:tcBorders>
              <w:top w:val="single" w:sz="4" w:space="0" w:color="auto"/>
              <w:left w:val="nil"/>
              <w:bottom w:val="single" w:sz="4" w:space="0" w:color="auto"/>
              <w:right w:val="single" w:sz="4" w:space="0" w:color="auto"/>
            </w:tcBorders>
            <w:noWrap/>
            <w:vAlign w:val="bottom"/>
            <w:hideMark/>
          </w:tcPr>
          <w:p w14:paraId="02A2AEE6" w14:textId="77777777" w:rsidR="002C4010" w:rsidRPr="000866F5" w:rsidRDefault="002C4010" w:rsidP="00F96202">
            <w:pPr>
              <w:spacing w:after="0" w:line="240" w:lineRule="auto"/>
              <w:rPr>
                <w:rFonts w:eastAsia="Times New Roman"/>
                <w:color w:val="000000"/>
                <w:szCs w:val="24"/>
                <w:lang w:eastAsia="es-SV"/>
              </w:rPr>
            </w:pPr>
            <w:proofErr w:type="spellStart"/>
            <w:r w:rsidRPr="000866F5">
              <w:rPr>
                <w:rFonts w:eastAsia="Times New Roman"/>
                <w:color w:val="000000"/>
                <w:szCs w:val="24"/>
                <w:lang w:eastAsia="es-SV"/>
              </w:rPr>
              <w:t>Evert</w:t>
            </w:r>
            <w:proofErr w:type="spellEnd"/>
            <w:r w:rsidRPr="000866F5">
              <w:rPr>
                <w:rFonts w:eastAsia="Times New Roman"/>
                <w:color w:val="000000"/>
                <w:szCs w:val="24"/>
                <w:lang w:eastAsia="es-SV"/>
              </w:rPr>
              <w:t xml:space="preserve"> </w:t>
            </w:r>
            <w:proofErr w:type="spellStart"/>
            <w:r w:rsidRPr="000866F5">
              <w:rPr>
                <w:rFonts w:eastAsia="Times New Roman"/>
                <w:color w:val="000000"/>
                <w:szCs w:val="24"/>
                <w:lang w:eastAsia="es-SV"/>
              </w:rPr>
              <w:t>Maycol</w:t>
            </w:r>
            <w:proofErr w:type="spellEnd"/>
            <w:r w:rsidRPr="000866F5">
              <w:rPr>
                <w:rFonts w:eastAsia="Times New Roman"/>
                <w:color w:val="000000"/>
                <w:szCs w:val="24"/>
                <w:lang w:eastAsia="es-SV"/>
              </w:rPr>
              <w:t xml:space="preserve"> </w:t>
            </w:r>
            <w:proofErr w:type="spellStart"/>
            <w:r w:rsidRPr="000866F5">
              <w:rPr>
                <w:rFonts w:eastAsia="Times New Roman"/>
                <w:color w:val="000000"/>
                <w:szCs w:val="24"/>
                <w:lang w:eastAsia="es-SV"/>
              </w:rPr>
              <w:t>Mendez</w:t>
            </w:r>
            <w:proofErr w:type="spellEnd"/>
            <w:r w:rsidRPr="000866F5">
              <w:rPr>
                <w:rFonts w:eastAsia="Times New Roman"/>
                <w:color w:val="000000"/>
                <w:szCs w:val="24"/>
                <w:lang w:eastAsia="es-SV"/>
              </w:rPr>
              <w:t xml:space="preserve"> </w:t>
            </w:r>
            <w:proofErr w:type="spellStart"/>
            <w:r w:rsidRPr="000866F5">
              <w:rPr>
                <w:rFonts w:eastAsia="Times New Roman"/>
                <w:color w:val="000000"/>
                <w:szCs w:val="24"/>
                <w:lang w:eastAsia="es-SV"/>
              </w:rPr>
              <w:t>Galdamez</w:t>
            </w:r>
            <w:proofErr w:type="spellEnd"/>
          </w:p>
        </w:tc>
        <w:tc>
          <w:tcPr>
            <w:tcW w:w="1060" w:type="dxa"/>
            <w:tcBorders>
              <w:top w:val="single" w:sz="4" w:space="0" w:color="auto"/>
              <w:left w:val="nil"/>
              <w:bottom w:val="single" w:sz="4" w:space="0" w:color="auto"/>
              <w:right w:val="single" w:sz="4" w:space="0" w:color="auto"/>
            </w:tcBorders>
            <w:noWrap/>
            <w:vAlign w:val="bottom"/>
            <w:hideMark/>
          </w:tcPr>
          <w:p w14:paraId="361C618E"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hideMark/>
          </w:tcPr>
          <w:p w14:paraId="79D760AC"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hideMark/>
          </w:tcPr>
          <w:p w14:paraId="56A4A064"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hideMark/>
          </w:tcPr>
          <w:p w14:paraId="04AA0A8D"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714A0679"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14:paraId="25EA15E6"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6</w:t>
            </w:r>
          </w:p>
        </w:tc>
        <w:tc>
          <w:tcPr>
            <w:tcW w:w="3853" w:type="dxa"/>
            <w:tcBorders>
              <w:top w:val="single" w:sz="4" w:space="0" w:color="auto"/>
              <w:left w:val="nil"/>
              <w:bottom w:val="single" w:sz="4" w:space="0" w:color="auto"/>
              <w:right w:val="single" w:sz="4" w:space="0" w:color="auto"/>
            </w:tcBorders>
            <w:noWrap/>
            <w:vAlign w:val="bottom"/>
          </w:tcPr>
          <w:p w14:paraId="2056D998"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Daniel David Lemus Peraza</w:t>
            </w:r>
          </w:p>
        </w:tc>
        <w:tc>
          <w:tcPr>
            <w:tcW w:w="1060" w:type="dxa"/>
            <w:tcBorders>
              <w:top w:val="single" w:sz="4" w:space="0" w:color="auto"/>
              <w:left w:val="nil"/>
              <w:bottom w:val="single" w:sz="4" w:space="0" w:color="auto"/>
              <w:right w:val="single" w:sz="4" w:space="0" w:color="auto"/>
            </w:tcBorders>
            <w:noWrap/>
            <w:vAlign w:val="bottom"/>
          </w:tcPr>
          <w:p w14:paraId="3EE6692C"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285D855E"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26D22C75"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68005F04"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0688F3C4"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14:paraId="3FE750FC"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7</w:t>
            </w:r>
          </w:p>
        </w:tc>
        <w:tc>
          <w:tcPr>
            <w:tcW w:w="3853" w:type="dxa"/>
            <w:tcBorders>
              <w:top w:val="single" w:sz="4" w:space="0" w:color="auto"/>
              <w:left w:val="nil"/>
              <w:bottom w:val="single" w:sz="4" w:space="0" w:color="auto"/>
              <w:right w:val="single" w:sz="4" w:space="0" w:color="auto"/>
            </w:tcBorders>
            <w:noWrap/>
            <w:vAlign w:val="bottom"/>
          </w:tcPr>
          <w:p w14:paraId="281AA54C"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José Edgardo Colindres</w:t>
            </w:r>
          </w:p>
        </w:tc>
        <w:tc>
          <w:tcPr>
            <w:tcW w:w="1060" w:type="dxa"/>
            <w:tcBorders>
              <w:top w:val="single" w:sz="4" w:space="0" w:color="auto"/>
              <w:left w:val="nil"/>
              <w:bottom w:val="single" w:sz="4" w:space="0" w:color="auto"/>
              <w:right w:val="single" w:sz="4" w:space="0" w:color="auto"/>
            </w:tcBorders>
            <w:noWrap/>
            <w:vAlign w:val="bottom"/>
          </w:tcPr>
          <w:p w14:paraId="21440E9B"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4AF11A6A"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1E8F20A3"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73E3D5AB"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069C3FBB"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14:paraId="4EFC5662"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8</w:t>
            </w:r>
          </w:p>
        </w:tc>
        <w:tc>
          <w:tcPr>
            <w:tcW w:w="3853" w:type="dxa"/>
            <w:tcBorders>
              <w:top w:val="single" w:sz="4" w:space="0" w:color="auto"/>
              <w:left w:val="nil"/>
              <w:bottom w:val="single" w:sz="4" w:space="0" w:color="auto"/>
              <w:right w:val="single" w:sz="4" w:space="0" w:color="auto"/>
            </w:tcBorders>
            <w:noWrap/>
            <w:vAlign w:val="bottom"/>
          </w:tcPr>
          <w:p w14:paraId="418ABF93"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William Eliseo Guzmán Rosales</w:t>
            </w:r>
          </w:p>
        </w:tc>
        <w:tc>
          <w:tcPr>
            <w:tcW w:w="1060" w:type="dxa"/>
            <w:tcBorders>
              <w:top w:val="single" w:sz="4" w:space="0" w:color="auto"/>
              <w:left w:val="nil"/>
              <w:bottom w:val="single" w:sz="4" w:space="0" w:color="auto"/>
              <w:right w:val="single" w:sz="4" w:space="0" w:color="auto"/>
            </w:tcBorders>
            <w:noWrap/>
            <w:vAlign w:val="bottom"/>
          </w:tcPr>
          <w:p w14:paraId="02E4394E"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8772315"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5D898384"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7F875A32"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703AA05A"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14:paraId="33459D4F"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9</w:t>
            </w:r>
          </w:p>
        </w:tc>
        <w:tc>
          <w:tcPr>
            <w:tcW w:w="3853" w:type="dxa"/>
            <w:tcBorders>
              <w:top w:val="single" w:sz="4" w:space="0" w:color="auto"/>
              <w:left w:val="nil"/>
              <w:bottom w:val="single" w:sz="4" w:space="0" w:color="auto"/>
              <w:right w:val="single" w:sz="4" w:space="0" w:color="auto"/>
            </w:tcBorders>
            <w:noWrap/>
            <w:vAlign w:val="bottom"/>
          </w:tcPr>
          <w:p w14:paraId="10B0B845" w14:textId="77777777" w:rsidR="002C4010" w:rsidRPr="000866F5" w:rsidRDefault="002C4010" w:rsidP="00F96202">
            <w:pPr>
              <w:spacing w:after="0" w:line="240" w:lineRule="auto"/>
              <w:rPr>
                <w:rFonts w:eastAsia="Times New Roman"/>
                <w:color w:val="000000"/>
                <w:szCs w:val="24"/>
                <w:lang w:eastAsia="es-SV"/>
              </w:rPr>
            </w:pPr>
            <w:proofErr w:type="spellStart"/>
            <w:r w:rsidRPr="000866F5">
              <w:rPr>
                <w:rFonts w:eastAsia="Times New Roman"/>
                <w:color w:val="000000"/>
                <w:szCs w:val="24"/>
                <w:lang w:eastAsia="es-SV"/>
              </w:rPr>
              <w:t>Neftali</w:t>
            </w:r>
            <w:proofErr w:type="spellEnd"/>
            <w:r w:rsidRPr="000866F5">
              <w:rPr>
                <w:rFonts w:eastAsia="Times New Roman"/>
                <w:color w:val="000000"/>
                <w:szCs w:val="24"/>
                <w:lang w:eastAsia="es-SV"/>
              </w:rPr>
              <w:t xml:space="preserve"> </w:t>
            </w:r>
            <w:proofErr w:type="spellStart"/>
            <w:r w:rsidRPr="000866F5">
              <w:rPr>
                <w:rFonts w:eastAsia="Times New Roman"/>
                <w:color w:val="000000"/>
                <w:szCs w:val="24"/>
                <w:lang w:eastAsia="es-SV"/>
              </w:rPr>
              <w:t>Mejia</w:t>
            </w:r>
            <w:proofErr w:type="spellEnd"/>
            <w:r w:rsidRPr="000866F5">
              <w:rPr>
                <w:rFonts w:eastAsia="Times New Roman"/>
                <w:color w:val="000000"/>
                <w:szCs w:val="24"/>
                <w:lang w:eastAsia="es-SV"/>
              </w:rPr>
              <w:t xml:space="preserve"> Figueroa</w:t>
            </w:r>
          </w:p>
        </w:tc>
        <w:tc>
          <w:tcPr>
            <w:tcW w:w="1060" w:type="dxa"/>
            <w:tcBorders>
              <w:top w:val="single" w:sz="4" w:space="0" w:color="auto"/>
              <w:left w:val="nil"/>
              <w:bottom w:val="single" w:sz="4" w:space="0" w:color="auto"/>
              <w:right w:val="single" w:sz="4" w:space="0" w:color="auto"/>
            </w:tcBorders>
            <w:noWrap/>
            <w:vAlign w:val="bottom"/>
          </w:tcPr>
          <w:p w14:paraId="6699D700"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36DA1416"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674157D9"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50D40117"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2ABCC795" w14:textId="77777777" w:rsidTr="00F96202">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14:paraId="14268419" w14:textId="77777777" w:rsidR="002C4010" w:rsidRPr="000866F5" w:rsidRDefault="002C4010" w:rsidP="00F96202">
            <w:pPr>
              <w:spacing w:after="0" w:line="240" w:lineRule="auto"/>
              <w:rPr>
                <w:rFonts w:eastAsia="Times New Roman"/>
                <w:bCs/>
                <w:color w:val="000000"/>
                <w:szCs w:val="24"/>
                <w:lang w:eastAsia="es-SV"/>
              </w:rPr>
            </w:pPr>
            <w:r w:rsidRPr="000866F5">
              <w:rPr>
                <w:rFonts w:eastAsia="Times New Roman"/>
                <w:bCs/>
                <w:color w:val="000000"/>
                <w:szCs w:val="24"/>
                <w:lang w:eastAsia="es-SV"/>
              </w:rPr>
              <w:t>10</w:t>
            </w:r>
          </w:p>
        </w:tc>
        <w:tc>
          <w:tcPr>
            <w:tcW w:w="3853" w:type="dxa"/>
            <w:tcBorders>
              <w:top w:val="single" w:sz="4" w:space="0" w:color="auto"/>
              <w:left w:val="nil"/>
              <w:bottom w:val="single" w:sz="4" w:space="0" w:color="auto"/>
              <w:right w:val="single" w:sz="4" w:space="0" w:color="auto"/>
            </w:tcBorders>
            <w:noWrap/>
            <w:vAlign w:val="bottom"/>
          </w:tcPr>
          <w:p w14:paraId="24A68009"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xml:space="preserve">Henry David Peraza </w:t>
            </w:r>
            <w:proofErr w:type="spellStart"/>
            <w:r w:rsidRPr="000866F5">
              <w:rPr>
                <w:rFonts w:eastAsia="Times New Roman"/>
                <w:color w:val="000000"/>
                <w:szCs w:val="24"/>
                <w:lang w:eastAsia="es-SV"/>
              </w:rPr>
              <w:t>Mejia</w:t>
            </w:r>
            <w:proofErr w:type="spellEnd"/>
          </w:p>
        </w:tc>
        <w:tc>
          <w:tcPr>
            <w:tcW w:w="1060" w:type="dxa"/>
            <w:tcBorders>
              <w:top w:val="single" w:sz="4" w:space="0" w:color="auto"/>
              <w:left w:val="nil"/>
              <w:bottom w:val="single" w:sz="4" w:space="0" w:color="auto"/>
              <w:right w:val="single" w:sz="4" w:space="0" w:color="auto"/>
            </w:tcBorders>
            <w:noWrap/>
            <w:vAlign w:val="bottom"/>
          </w:tcPr>
          <w:p w14:paraId="228AA1A7" w14:textId="77777777" w:rsidR="002C4010" w:rsidRPr="000866F5" w:rsidRDefault="002C4010" w:rsidP="00F96202">
            <w:pPr>
              <w:spacing w:after="0" w:line="240" w:lineRule="auto"/>
              <w:jc w:val="center"/>
              <w:rPr>
                <w:rFonts w:eastAsia="Times New Roman"/>
                <w:color w:val="000000"/>
                <w:szCs w:val="24"/>
                <w:lang w:eastAsia="es-SV"/>
              </w:rPr>
            </w:pPr>
            <w:r w:rsidRPr="000866F5">
              <w:rPr>
                <w:rFonts w:eastAsia="Times New Roman"/>
                <w:color w:val="000000"/>
                <w:szCs w:val="24"/>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3B6848FA"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2AC47956"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4E6F9BE7" w14:textId="77777777" w:rsidR="002C4010" w:rsidRPr="000866F5" w:rsidRDefault="002C4010" w:rsidP="00F96202">
            <w:pPr>
              <w:spacing w:after="0" w:line="240" w:lineRule="auto"/>
              <w:rPr>
                <w:rFonts w:eastAsia="Times New Roman"/>
                <w:color w:val="000000"/>
                <w:szCs w:val="24"/>
                <w:lang w:eastAsia="es-SV"/>
              </w:rPr>
            </w:pPr>
            <w:r w:rsidRPr="000866F5">
              <w:rPr>
                <w:rFonts w:eastAsia="Times New Roman"/>
                <w:color w:val="000000"/>
                <w:szCs w:val="24"/>
                <w:lang w:eastAsia="es-SV"/>
              </w:rPr>
              <w:t>$    189.00</w:t>
            </w:r>
          </w:p>
        </w:tc>
      </w:tr>
      <w:tr w:rsidR="002C4010" w:rsidRPr="000866F5" w14:paraId="2A93E224" w14:textId="77777777" w:rsidTr="00F96202">
        <w:trPr>
          <w:trHeight w:val="315"/>
          <w:jc w:val="center"/>
        </w:trPr>
        <w:tc>
          <w:tcPr>
            <w:tcW w:w="6131" w:type="dxa"/>
            <w:gridSpan w:val="4"/>
            <w:tcBorders>
              <w:top w:val="single" w:sz="4" w:space="0" w:color="auto"/>
              <w:left w:val="single" w:sz="4" w:space="0" w:color="auto"/>
              <w:bottom w:val="single" w:sz="4" w:space="0" w:color="auto"/>
              <w:right w:val="single" w:sz="4" w:space="0" w:color="auto"/>
            </w:tcBorders>
            <w:noWrap/>
            <w:vAlign w:val="bottom"/>
            <w:hideMark/>
          </w:tcPr>
          <w:p w14:paraId="274170BA"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148E61FF"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$ 2,100.00</w:t>
            </w:r>
          </w:p>
        </w:tc>
        <w:tc>
          <w:tcPr>
            <w:tcW w:w="1275" w:type="dxa"/>
            <w:tcBorders>
              <w:top w:val="nil"/>
              <w:left w:val="nil"/>
              <w:bottom w:val="single" w:sz="4" w:space="0" w:color="auto"/>
              <w:right w:val="single" w:sz="4" w:space="0" w:color="auto"/>
            </w:tcBorders>
            <w:noWrap/>
            <w:vAlign w:val="bottom"/>
            <w:hideMark/>
          </w:tcPr>
          <w:p w14:paraId="35521F9F" w14:textId="77777777" w:rsidR="002C4010" w:rsidRPr="000866F5" w:rsidRDefault="002C4010" w:rsidP="00F96202">
            <w:pPr>
              <w:spacing w:after="0" w:line="240" w:lineRule="auto"/>
              <w:rPr>
                <w:rFonts w:eastAsia="Times New Roman"/>
                <w:b/>
                <w:bCs/>
                <w:color w:val="000000"/>
                <w:szCs w:val="24"/>
                <w:lang w:eastAsia="es-SV"/>
              </w:rPr>
            </w:pPr>
            <w:r w:rsidRPr="000866F5">
              <w:rPr>
                <w:rFonts w:eastAsia="Times New Roman"/>
                <w:b/>
                <w:bCs/>
                <w:color w:val="000000"/>
                <w:szCs w:val="24"/>
                <w:lang w:eastAsia="es-SV"/>
              </w:rPr>
              <w:t>$ 1,890.00</w:t>
            </w:r>
          </w:p>
        </w:tc>
      </w:tr>
    </w:tbl>
    <w:p w14:paraId="06574E95" w14:textId="77777777" w:rsidR="00082EAB" w:rsidRDefault="00082EAB" w:rsidP="00082EAB">
      <w:pPr>
        <w:tabs>
          <w:tab w:val="left" w:pos="709"/>
          <w:tab w:val="left" w:pos="7797"/>
        </w:tabs>
        <w:spacing w:after="0" w:line="240" w:lineRule="auto"/>
        <w:contextualSpacing/>
        <w:jc w:val="both"/>
        <w:rPr>
          <w:rFonts w:eastAsia="Calibri"/>
          <w:spacing w:val="-3"/>
          <w:szCs w:val="24"/>
        </w:rPr>
      </w:pPr>
      <w:r w:rsidRPr="00647BD9">
        <w:rPr>
          <w:rFonts w:eastAsia="Calibri"/>
          <w:spacing w:val="-3"/>
          <w:szCs w:val="24"/>
        </w:rPr>
        <w:t>Los votos en contra, los cuales corresponden a los señores José Misael Posadas Mejía, Octavo Regidor Propietario, Sr. Nelson Eduardo Figueroa Castillo, Décimo Regidor Propietario, argumentan que no hay suficiente información, de las actividades que realizan las personas contratadas.</w:t>
      </w:r>
    </w:p>
    <w:p w14:paraId="5E6E52E3" w14:textId="77777777" w:rsidR="00082EAB" w:rsidRDefault="00082EAB" w:rsidP="00082EAB">
      <w:pPr>
        <w:tabs>
          <w:tab w:val="left" w:pos="709"/>
          <w:tab w:val="left" w:pos="7797"/>
        </w:tabs>
        <w:spacing w:after="0" w:line="240" w:lineRule="auto"/>
        <w:contextualSpacing/>
        <w:jc w:val="both"/>
        <w:rPr>
          <w:rFonts w:eastAsia="Calibri"/>
          <w:spacing w:val="-3"/>
          <w:szCs w:val="24"/>
        </w:rPr>
      </w:pPr>
    </w:p>
    <w:p w14:paraId="496EC779" w14:textId="77777777" w:rsidR="00082EAB" w:rsidRPr="00647BD9" w:rsidRDefault="00082EAB" w:rsidP="00082EAB">
      <w:pPr>
        <w:tabs>
          <w:tab w:val="left" w:pos="709"/>
          <w:tab w:val="left" w:pos="7797"/>
        </w:tabs>
        <w:spacing w:after="0" w:line="240" w:lineRule="auto"/>
        <w:contextualSpacing/>
        <w:jc w:val="both"/>
        <w:rPr>
          <w:rFonts w:eastAsia="Calibri"/>
          <w:spacing w:val="-3"/>
          <w:szCs w:val="24"/>
        </w:rPr>
      </w:pPr>
      <w:r>
        <w:rPr>
          <w:rFonts w:eastAsia="Calibri"/>
          <w:spacing w:val="-3"/>
          <w:szCs w:val="24"/>
        </w:rPr>
        <w:t xml:space="preserve">COMUNIQUESE. </w:t>
      </w:r>
    </w:p>
    <w:p w14:paraId="39E75435" w14:textId="77777777" w:rsidR="00552E21" w:rsidRDefault="00552E21" w:rsidP="00FD62E6">
      <w:pPr>
        <w:spacing w:after="0" w:line="240" w:lineRule="auto"/>
        <w:jc w:val="both"/>
        <w:rPr>
          <w:szCs w:val="24"/>
        </w:rPr>
      </w:pPr>
    </w:p>
    <w:p w14:paraId="7A965AA1" w14:textId="77777777" w:rsidR="00552E21" w:rsidRDefault="00552E21" w:rsidP="00FD62E6">
      <w:pPr>
        <w:spacing w:after="0" w:line="240" w:lineRule="auto"/>
        <w:jc w:val="both"/>
        <w:rPr>
          <w:szCs w:val="24"/>
        </w:rPr>
      </w:pPr>
    </w:p>
    <w:p w14:paraId="751FC979" w14:textId="77777777" w:rsidR="004F2491" w:rsidRDefault="004F2491" w:rsidP="004F2491">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VEINTIUNO:  </w:t>
      </w:r>
    </w:p>
    <w:p w14:paraId="5F8111E1" w14:textId="77777777" w:rsidR="004F2491" w:rsidRDefault="004F2491" w:rsidP="004F2491">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14:paraId="7597C65E" w14:textId="77777777" w:rsidR="004F2491" w:rsidRDefault="004F2491" w:rsidP="004F2491">
      <w:pPr>
        <w:jc w:val="both"/>
        <w:rPr>
          <w:rFonts w:eastAsia="Times New Roman"/>
          <w:b/>
          <w:szCs w:val="24"/>
          <w:u w:val="single"/>
        </w:rPr>
      </w:pPr>
    </w:p>
    <w:p w14:paraId="5AA1F7FC" w14:textId="77777777" w:rsidR="004F2491" w:rsidRDefault="004F2491" w:rsidP="004F2491">
      <w:pPr>
        <w:jc w:val="both"/>
        <w:rPr>
          <w:b/>
          <w:szCs w:val="24"/>
          <w:u w:val="single"/>
        </w:rPr>
      </w:pPr>
      <w:r w:rsidRPr="00F842D0">
        <w:rPr>
          <w:b/>
          <w:szCs w:val="24"/>
          <w:u w:val="single"/>
        </w:rPr>
        <w:t>LINEA  0101          DIRECCION   SUPERIOR</w:t>
      </w:r>
    </w:p>
    <w:p w14:paraId="12B377DC" w14:textId="77777777" w:rsidR="004F2491" w:rsidRDefault="004F2491" w:rsidP="004F2491">
      <w:pPr>
        <w:jc w:val="both"/>
        <w:rPr>
          <w:b/>
          <w:szCs w:val="24"/>
          <w:u w:val="single"/>
        </w:rPr>
      </w:pPr>
    </w:p>
    <w:p w14:paraId="0A09E953" w14:textId="77777777" w:rsidR="004F2491" w:rsidRDefault="004F2491" w:rsidP="00A307C3">
      <w:pPr>
        <w:pStyle w:val="Prrafodelista"/>
        <w:numPr>
          <w:ilvl w:val="0"/>
          <w:numId w:val="143"/>
        </w:numPr>
        <w:spacing w:after="200" w:line="276" w:lineRule="auto"/>
        <w:jc w:val="both"/>
      </w:pPr>
      <w:r w:rsidRPr="00194484">
        <w:rPr>
          <w:b/>
        </w:rPr>
        <w:t>AES CLESA Y CIA. S EN C DE C.V.</w:t>
      </w:r>
      <w:r>
        <w:t xml:space="preserve"> (NIC 5711033</w:t>
      </w:r>
      <w:r w:rsidRPr="007C3194">
        <w:t>) V/ Pago en concepto de servicios de e</w:t>
      </w:r>
      <w:r>
        <w:t>nergía eléctrica por sistema de bombeo para planta de tratamiento de aguas residuales</w:t>
      </w:r>
      <w:r w:rsidRPr="007C3194">
        <w:t>, corr</w:t>
      </w:r>
      <w:r>
        <w:t>espondiente al período del 14/02/2020 al 16/03/2020 Según factura N°62561981</w:t>
      </w:r>
      <w:r w:rsidRPr="007C3194">
        <w:t xml:space="preserve"> Aplicando dicho gasto al código que a continuación se detalla:</w:t>
      </w:r>
    </w:p>
    <w:p w14:paraId="3948C3AF" w14:textId="77777777" w:rsidR="004F2491" w:rsidRPr="007C3194" w:rsidRDefault="004F2491" w:rsidP="004F2491">
      <w:pPr>
        <w:pStyle w:val="Prrafodelista"/>
        <w:spacing w:after="200" w:line="276" w:lineRule="auto"/>
        <w:jc w:val="both"/>
      </w:pPr>
    </w:p>
    <w:p w14:paraId="3787E2B2" w14:textId="77777777" w:rsidR="004F2491" w:rsidRDefault="004F2491" w:rsidP="004F2491">
      <w:pPr>
        <w:jc w:val="both"/>
        <w:rPr>
          <w:b/>
          <w:szCs w:val="24"/>
        </w:rPr>
      </w:pPr>
      <w:r w:rsidRPr="007C3194">
        <w:rPr>
          <w:b/>
          <w:szCs w:val="24"/>
        </w:rPr>
        <w:lastRenderedPageBreak/>
        <w:t xml:space="preserve"> </w:t>
      </w:r>
      <w:r>
        <w:rPr>
          <w:b/>
          <w:szCs w:val="24"/>
        </w:rPr>
        <w:t xml:space="preserve">            </w:t>
      </w:r>
      <w:r w:rsidRPr="007C3194">
        <w:rPr>
          <w:b/>
          <w:szCs w:val="24"/>
        </w:rPr>
        <w:t>54201</w:t>
      </w:r>
      <w:r w:rsidRPr="007C3194">
        <w:rPr>
          <w:szCs w:val="24"/>
        </w:rPr>
        <w:t>.………</w:t>
      </w:r>
      <w:r>
        <w:rPr>
          <w:szCs w:val="24"/>
        </w:rPr>
        <w:t>……</w:t>
      </w:r>
      <w:r w:rsidRPr="007C3194">
        <w:rPr>
          <w:szCs w:val="24"/>
        </w:rPr>
        <w:t>……………………………………………</w:t>
      </w:r>
      <w:r>
        <w:rPr>
          <w:szCs w:val="24"/>
        </w:rPr>
        <w:t>………</w:t>
      </w:r>
      <w:r w:rsidRPr="007C3194">
        <w:rPr>
          <w:szCs w:val="24"/>
        </w:rPr>
        <w:t>……</w:t>
      </w:r>
      <w:r>
        <w:rPr>
          <w:b/>
          <w:szCs w:val="24"/>
        </w:rPr>
        <w:t>$ 13.79</w:t>
      </w:r>
    </w:p>
    <w:p w14:paraId="7310A37F" w14:textId="77777777" w:rsidR="004F2491" w:rsidRPr="00B53C1F" w:rsidRDefault="004F2491" w:rsidP="004F2491">
      <w:pPr>
        <w:jc w:val="both"/>
        <w:rPr>
          <w:b/>
          <w:szCs w:val="24"/>
        </w:rPr>
      </w:pPr>
    </w:p>
    <w:p w14:paraId="605D415C" w14:textId="77777777" w:rsidR="004F2491" w:rsidRDefault="004F2491" w:rsidP="00A307C3">
      <w:pPr>
        <w:pStyle w:val="Prrafodelista"/>
        <w:numPr>
          <w:ilvl w:val="0"/>
          <w:numId w:val="143"/>
        </w:numPr>
        <w:spacing w:after="200" w:line="276" w:lineRule="auto"/>
        <w:jc w:val="both"/>
      </w:pPr>
      <w:r w:rsidRPr="00DE5D9E">
        <w:rPr>
          <w:b/>
        </w:rPr>
        <w:t>AES CLESA Y CIA. S EN C DE C.V.</w:t>
      </w:r>
      <w:r>
        <w:t xml:space="preserve"> (NIC 5711035</w:t>
      </w:r>
      <w:r w:rsidRPr="007C3194">
        <w:t>) V/ Pago en concepto de servicios de e</w:t>
      </w:r>
      <w:r>
        <w:t>nergía eléctrica por uso en planta de tratamiento de aguas residuales</w:t>
      </w:r>
      <w:r w:rsidRPr="007C3194">
        <w:t>, corr</w:t>
      </w:r>
      <w:r>
        <w:t>espondiente al período del 14/02/2020 al 16/03/2020 Según factura N°62561982</w:t>
      </w:r>
      <w:r w:rsidRPr="007C3194">
        <w:t xml:space="preserve"> Aplicando dicho gasto al código que a continuación se detalla:</w:t>
      </w:r>
    </w:p>
    <w:p w14:paraId="74A15AEF" w14:textId="77777777" w:rsidR="004F2491" w:rsidRPr="007C3194" w:rsidRDefault="004F2491" w:rsidP="004F2491">
      <w:pPr>
        <w:pStyle w:val="Prrafodelista"/>
        <w:tabs>
          <w:tab w:val="left" w:pos="6120"/>
        </w:tabs>
        <w:spacing w:after="200" w:line="276" w:lineRule="auto"/>
        <w:jc w:val="both"/>
      </w:pPr>
      <w:r>
        <w:tab/>
      </w:r>
    </w:p>
    <w:p w14:paraId="6D2A6DF8" w14:textId="77777777" w:rsidR="004F2491" w:rsidRDefault="004F2491" w:rsidP="004F2491">
      <w:pPr>
        <w:jc w:val="both"/>
        <w:rPr>
          <w:b/>
          <w:szCs w:val="24"/>
        </w:rPr>
      </w:pPr>
      <w:r w:rsidRPr="007C3194">
        <w:rPr>
          <w:b/>
          <w:szCs w:val="24"/>
        </w:rPr>
        <w:t xml:space="preserve"> </w:t>
      </w:r>
      <w:r>
        <w:rPr>
          <w:b/>
          <w:szCs w:val="24"/>
        </w:rPr>
        <w:t xml:space="preserve">            </w:t>
      </w:r>
      <w:r w:rsidRPr="007C3194">
        <w:rPr>
          <w:b/>
          <w:szCs w:val="24"/>
        </w:rPr>
        <w:t>54201</w:t>
      </w:r>
      <w:r w:rsidRPr="007C3194">
        <w:rPr>
          <w:szCs w:val="24"/>
        </w:rPr>
        <w:t>.………</w:t>
      </w:r>
      <w:r>
        <w:rPr>
          <w:szCs w:val="24"/>
        </w:rPr>
        <w:t>……</w:t>
      </w:r>
      <w:r w:rsidRPr="007C3194">
        <w:rPr>
          <w:szCs w:val="24"/>
        </w:rPr>
        <w:t>……………………………………………</w:t>
      </w:r>
      <w:r>
        <w:rPr>
          <w:szCs w:val="24"/>
        </w:rPr>
        <w:t>………</w:t>
      </w:r>
      <w:r w:rsidRPr="007C3194">
        <w:rPr>
          <w:szCs w:val="24"/>
        </w:rPr>
        <w:t>……</w:t>
      </w:r>
      <w:r>
        <w:rPr>
          <w:b/>
          <w:szCs w:val="24"/>
        </w:rPr>
        <w:t>$ 278.08</w:t>
      </w:r>
    </w:p>
    <w:p w14:paraId="0FC9B9B5" w14:textId="77777777" w:rsidR="004F2491" w:rsidRPr="00093787" w:rsidRDefault="004F2491" w:rsidP="004F2491">
      <w:pPr>
        <w:tabs>
          <w:tab w:val="left" w:pos="709"/>
          <w:tab w:val="left" w:pos="7797"/>
        </w:tabs>
        <w:spacing w:after="0" w:line="240" w:lineRule="auto"/>
        <w:jc w:val="both"/>
        <w:rPr>
          <w:rFonts w:eastAsia="Calibri"/>
        </w:rPr>
      </w:pPr>
    </w:p>
    <w:p w14:paraId="48E61CE9" w14:textId="77777777" w:rsidR="004F2491" w:rsidRPr="00F2546C" w:rsidRDefault="004F2491" w:rsidP="00A307C3">
      <w:pPr>
        <w:pStyle w:val="Prrafodelista"/>
        <w:numPr>
          <w:ilvl w:val="0"/>
          <w:numId w:val="143"/>
        </w:numPr>
        <w:tabs>
          <w:tab w:val="left" w:pos="8647"/>
        </w:tabs>
        <w:spacing w:after="0" w:line="240" w:lineRule="auto"/>
        <w:jc w:val="both"/>
      </w:pPr>
      <w:r w:rsidRPr="00F2546C">
        <w:rPr>
          <w:b/>
        </w:rPr>
        <w:t>AES CLESA Y CIA S EN C DE C.V.</w:t>
      </w:r>
      <w:r w:rsidRPr="00F2546C">
        <w:t xml:space="preserve"> V/ Pago por  servicio de energía Eléctrica (NIC 5397144) para bombeo en Altos de San Juan, Municipio de Metapán, durante </w:t>
      </w:r>
      <w:r>
        <w:t>el periodo comprendido del 14/02</w:t>
      </w:r>
      <w:r w:rsidRPr="00F2546C">
        <w:t>/2</w:t>
      </w:r>
      <w:r>
        <w:t>020 al 16/03</w:t>
      </w:r>
      <w:r w:rsidRPr="00F2546C">
        <w:t>/</w:t>
      </w:r>
      <w:r>
        <w:t>2020, según factura No.-62561955</w:t>
      </w:r>
      <w:r w:rsidRPr="00F2546C">
        <w:t>, aplicando dicho gasto al código que a continuación se detalla:</w:t>
      </w:r>
    </w:p>
    <w:p w14:paraId="3EEFED69" w14:textId="77777777" w:rsidR="004F2491" w:rsidRPr="001D1736" w:rsidRDefault="004F2491" w:rsidP="004F2491">
      <w:pPr>
        <w:pStyle w:val="Prrafodelista"/>
        <w:tabs>
          <w:tab w:val="left" w:pos="8647"/>
        </w:tabs>
        <w:ind w:left="1425"/>
        <w:jc w:val="center"/>
      </w:pPr>
    </w:p>
    <w:p w14:paraId="1573BC06" w14:textId="77777777" w:rsidR="004F2491" w:rsidRDefault="004F2491" w:rsidP="004F2491">
      <w:pPr>
        <w:tabs>
          <w:tab w:val="left" w:pos="709"/>
          <w:tab w:val="left" w:pos="7797"/>
        </w:tabs>
        <w:jc w:val="both"/>
        <w:rPr>
          <w:b/>
          <w:szCs w:val="24"/>
        </w:rPr>
      </w:pPr>
      <w:r w:rsidRPr="001D1736">
        <w:rPr>
          <w:b/>
          <w:szCs w:val="24"/>
        </w:rPr>
        <w:t xml:space="preserve">            </w:t>
      </w:r>
      <w:r>
        <w:rPr>
          <w:b/>
          <w:szCs w:val="24"/>
        </w:rPr>
        <w:t xml:space="preserve">    </w:t>
      </w:r>
      <w:r w:rsidRPr="001D1736">
        <w:rPr>
          <w:b/>
          <w:szCs w:val="24"/>
        </w:rPr>
        <w:t>54201</w:t>
      </w:r>
      <w:r w:rsidRPr="001D1736">
        <w:rPr>
          <w:szCs w:val="24"/>
        </w:rPr>
        <w:t>.……………</w:t>
      </w:r>
      <w:r>
        <w:rPr>
          <w:szCs w:val="24"/>
        </w:rPr>
        <w:t>…….………………………………………</w:t>
      </w:r>
      <w:r w:rsidRPr="001D1736">
        <w:rPr>
          <w:szCs w:val="24"/>
        </w:rPr>
        <w:t>…</w:t>
      </w:r>
      <w:r>
        <w:rPr>
          <w:szCs w:val="24"/>
        </w:rPr>
        <w:t>……</w:t>
      </w:r>
      <w:r>
        <w:rPr>
          <w:b/>
          <w:szCs w:val="24"/>
        </w:rPr>
        <w:t>$ 1,378.17</w:t>
      </w:r>
    </w:p>
    <w:p w14:paraId="1400F4B8" w14:textId="77777777" w:rsidR="004F2491" w:rsidRDefault="004F2491" w:rsidP="00A307C3">
      <w:pPr>
        <w:pStyle w:val="Prrafodelista"/>
        <w:numPr>
          <w:ilvl w:val="0"/>
          <w:numId w:val="143"/>
        </w:numPr>
        <w:spacing w:after="0" w:line="240" w:lineRule="auto"/>
        <w:jc w:val="both"/>
      </w:pPr>
      <w:r w:rsidRPr="00965FB8">
        <w:rPr>
          <w:b/>
        </w:rPr>
        <w:t xml:space="preserve">AES CLESA Y CIA S EN C DE C.V. </w:t>
      </w:r>
      <w:r w:rsidRPr="00965FB8">
        <w:t xml:space="preserve">V/ Pago por servicio de Alumbrado </w:t>
      </w:r>
      <w:proofErr w:type="spellStart"/>
      <w:r w:rsidRPr="00965FB8">
        <w:t>Publico</w:t>
      </w:r>
      <w:proofErr w:type="spellEnd"/>
      <w:r w:rsidRPr="00965FB8">
        <w:t xml:space="preserve"> (NIC 10343102)  prestado en diferentes lugares de esta ciud</w:t>
      </w:r>
      <w:r>
        <w:t>ad, durante el mes de Marzo</w:t>
      </w:r>
      <w:r w:rsidRPr="00965FB8">
        <w:t xml:space="preserve"> del año dos mil </w:t>
      </w:r>
      <w:r>
        <w:t>veinte, según factura N°62562220</w:t>
      </w:r>
      <w:r w:rsidRPr="00965FB8">
        <w:t xml:space="preserve">, aplicando dicho gasto al código que a continuación se detalla </w:t>
      </w:r>
    </w:p>
    <w:p w14:paraId="03B8F5B6" w14:textId="77777777" w:rsidR="004F2491" w:rsidRDefault="004F2491" w:rsidP="004F2491">
      <w:pPr>
        <w:spacing w:after="0" w:line="240" w:lineRule="auto"/>
        <w:jc w:val="both"/>
        <w:rPr>
          <w:b/>
          <w:szCs w:val="24"/>
        </w:rPr>
      </w:pPr>
    </w:p>
    <w:p w14:paraId="69B709CD" w14:textId="77777777" w:rsidR="004F2491" w:rsidRPr="006F38BE" w:rsidRDefault="004F2491" w:rsidP="004F2491">
      <w:pPr>
        <w:pStyle w:val="Prrafodelista"/>
        <w:tabs>
          <w:tab w:val="left" w:pos="1425"/>
        </w:tabs>
        <w:jc w:val="both"/>
        <w:rPr>
          <w:b/>
        </w:rPr>
      </w:pPr>
      <w:r>
        <w:rPr>
          <w:b/>
        </w:rPr>
        <w:t xml:space="preserve">  54205…………………………………………………..……….……. $   29,835.31</w:t>
      </w:r>
    </w:p>
    <w:p w14:paraId="2DFFF0A4" w14:textId="77777777" w:rsidR="004F2491" w:rsidRDefault="004F2491" w:rsidP="004F2491">
      <w:pPr>
        <w:tabs>
          <w:tab w:val="left" w:pos="709"/>
          <w:tab w:val="left" w:pos="7797"/>
        </w:tabs>
        <w:jc w:val="both"/>
        <w:rPr>
          <w:b/>
          <w:szCs w:val="24"/>
        </w:rPr>
      </w:pPr>
      <w:r w:rsidRPr="00543E9D">
        <w:rPr>
          <w:szCs w:val="24"/>
        </w:rPr>
        <w:t xml:space="preserve">Autorizando a Tesorería a efectuar los pagos correspondientes FONDOS PROPIOS. Cuenta </w:t>
      </w:r>
      <w:proofErr w:type="spellStart"/>
      <w:r w:rsidRPr="00543E9D">
        <w:rPr>
          <w:szCs w:val="24"/>
        </w:rPr>
        <w:t>N°</w:t>
      </w:r>
      <w:proofErr w:type="spellEnd"/>
      <w:r w:rsidRPr="00543E9D">
        <w:rPr>
          <w:szCs w:val="24"/>
        </w:rPr>
        <w:t xml:space="preserve"> 00500003666</w:t>
      </w:r>
    </w:p>
    <w:p w14:paraId="4EBF7E06" w14:textId="77777777" w:rsidR="004F2491" w:rsidRDefault="004F2491" w:rsidP="00A307C3">
      <w:pPr>
        <w:pStyle w:val="Prrafodelista"/>
        <w:numPr>
          <w:ilvl w:val="0"/>
          <w:numId w:val="143"/>
        </w:numPr>
        <w:tabs>
          <w:tab w:val="left" w:pos="1425"/>
        </w:tabs>
        <w:spacing w:after="0" w:line="240" w:lineRule="auto"/>
        <w:jc w:val="both"/>
      </w:pPr>
      <w:r w:rsidRPr="00543E9D">
        <w:rPr>
          <w:b/>
        </w:rPr>
        <w:t>AES CLESA Y CIA S EN C DE C.V.</w:t>
      </w:r>
      <w:r>
        <w:t xml:space="preserve"> V/ Pago por servicio de energía eléctrica (NIC 10343102)  prestado en diferentes dependencias de esta Alcaldía, durante el mes de Marzo del año dos mil veinte, según factura N°62562221, aplicando dicho gasto al código que a continuación se detalla:</w:t>
      </w:r>
    </w:p>
    <w:p w14:paraId="235279BC" w14:textId="77777777" w:rsidR="004F2491" w:rsidRDefault="004F2491" w:rsidP="004F2491">
      <w:pPr>
        <w:pStyle w:val="Prrafodelista"/>
        <w:tabs>
          <w:tab w:val="left" w:pos="1425"/>
        </w:tabs>
        <w:ind w:left="1425"/>
        <w:jc w:val="both"/>
      </w:pPr>
    </w:p>
    <w:p w14:paraId="2E14D4B3" w14:textId="77777777" w:rsidR="004F2491" w:rsidRPr="00965FB8" w:rsidRDefault="004F2491" w:rsidP="004F2491">
      <w:pPr>
        <w:tabs>
          <w:tab w:val="left" w:pos="1425"/>
        </w:tabs>
        <w:jc w:val="both"/>
        <w:rPr>
          <w:szCs w:val="24"/>
        </w:rPr>
      </w:pPr>
      <w:r w:rsidRPr="00965FB8">
        <w:rPr>
          <w:b/>
          <w:szCs w:val="24"/>
        </w:rPr>
        <w:t xml:space="preserve">               54201</w:t>
      </w:r>
      <w:r w:rsidRPr="00965FB8">
        <w:rPr>
          <w:szCs w:val="24"/>
        </w:rPr>
        <w:t>.……………………………………………………………</w:t>
      </w:r>
      <w:r>
        <w:rPr>
          <w:b/>
          <w:szCs w:val="24"/>
        </w:rPr>
        <w:t>$  14,792.54</w:t>
      </w:r>
    </w:p>
    <w:p w14:paraId="7030A1BA" w14:textId="77777777" w:rsidR="004F2491" w:rsidRDefault="004F2491" w:rsidP="004F2491">
      <w:pPr>
        <w:tabs>
          <w:tab w:val="left" w:pos="1425"/>
        </w:tabs>
        <w:spacing w:after="0" w:line="240" w:lineRule="auto"/>
        <w:contextualSpacing/>
        <w:jc w:val="both"/>
        <w:rPr>
          <w:szCs w:val="24"/>
        </w:rPr>
      </w:pPr>
    </w:p>
    <w:p w14:paraId="14B96072" w14:textId="77777777" w:rsidR="004F2491" w:rsidRDefault="004F2491" w:rsidP="004F2491">
      <w:pPr>
        <w:spacing w:after="0" w:line="240" w:lineRule="auto"/>
        <w:jc w:val="both"/>
        <w:rPr>
          <w:szCs w:val="24"/>
        </w:rPr>
      </w:pPr>
      <w:r w:rsidRPr="00D4193F">
        <w:rPr>
          <w:szCs w:val="24"/>
        </w:rPr>
        <w:t>Autorizando a Tesorería a efectuar los pagos correspondientes de la cuenta FODES 25% Gastos de Funcionamiento</w:t>
      </w:r>
    </w:p>
    <w:p w14:paraId="26B5C344" w14:textId="77777777" w:rsidR="00552E21" w:rsidRDefault="00552E21" w:rsidP="00FD62E6">
      <w:pPr>
        <w:spacing w:after="0" w:line="240" w:lineRule="auto"/>
        <w:jc w:val="both"/>
        <w:rPr>
          <w:szCs w:val="24"/>
        </w:rPr>
      </w:pPr>
    </w:p>
    <w:p w14:paraId="2610D6FB" w14:textId="77777777" w:rsidR="00121DC9" w:rsidRPr="004F42FF" w:rsidRDefault="00121DC9" w:rsidP="00121DC9">
      <w:pPr>
        <w:jc w:val="both"/>
        <w:rPr>
          <w:rFonts w:eastAsia="Calibri"/>
          <w:b/>
          <w:szCs w:val="24"/>
          <w:u w:val="single"/>
          <w:lang w:val="es-MX"/>
        </w:rPr>
      </w:pPr>
      <w:r w:rsidRPr="004F42FF">
        <w:rPr>
          <w:rFonts w:eastAsia="Calibri"/>
          <w:b/>
          <w:szCs w:val="24"/>
          <w:u w:val="single"/>
          <w:lang w:val="es-MX"/>
        </w:rPr>
        <w:t xml:space="preserve">ACUERDO NÚMERO </w:t>
      </w:r>
      <w:r>
        <w:rPr>
          <w:rFonts w:eastAsia="Calibri"/>
          <w:b/>
          <w:szCs w:val="24"/>
          <w:u w:val="single"/>
          <w:lang w:val="es-MX"/>
        </w:rPr>
        <w:t xml:space="preserve">VEINTIDÓS:  </w:t>
      </w:r>
    </w:p>
    <w:p w14:paraId="6F141566" w14:textId="77777777" w:rsidR="00121DC9" w:rsidRPr="004F42FF" w:rsidRDefault="00121DC9" w:rsidP="00121DC9">
      <w:pPr>
        <w:spacing w:after="0" w:line="240" w:lineRule="auto"/>
        <w:jc w:val="both"/>
        <w:rPr>
          <w:rFonts w:eastAsia="Calibri"/>
          <w:szCs w:val="24"/>
          <w:lang w:val="es-MX"/>
        </w:rPr>
      </w:pPr>
      <w:r w:rsidRPr="004F42FF">
        <w:rPr>
          <w:rFonts w:eastAsia="Calibri"/>
          <w:szCs w:val="24"/>
          <w:lang w:val="es-MX"/>
        </w:rPr>
        <w:t>CONSIDERANDO:</w:t>
      </w:r>
    </w:p>
    <w:p w14:paraId="7085EF6D" w14:textId="77777777" w:rsidR="00121DC9" w:rsidRPr="004F42FF" w:rsidRDefault="00121DC9" w:rsidP="00121DC9">
      <w:pPr>
        <w:spacing w:after="0" w:line="240" w:lineRule="auto"/>
        <w:jc w:val="both"/>
        <w:rPr>
          <w:rFonts w:eastAsia="Calibri"/>
          <w:szCs w:val="24"/>
          <w:lang w:val="es-MX"/>
        </w:rPr>
      </w:pPr>
    </w:p>
    <w:p w14:paraId="5D3F0EB9" w14:textId="77777777" w:rsidR="00121DC9" w:rsidRPr="004F42FF" w:rsidRDefault="00121DC9" w:rsidP="00121DC9">
      <w:pPr>
        <w:spacing w:after="0" w:line="240" w:lineRule="auto"/>
        <w:jc w:val="both"/>
        <w:rPr>
          <w:rFonts w:eastAsia="Times New Roman"/>
          <w:szCs w:val="24"/>
          <w:lang w:val="es-ES" w:eastAsia="es-ES"/>
        </w:rPr>
      </w:pPr>
      <w:r w:rsidRPr="004F42FF">
        <w:rPr>
          <w:rFonts w:eastAsia="Calibri"/>
          <w:szCs w:val="24"/>
          <w:lang w:val="es-MX"/>
        </w:rPr>
        <w:t xml:space="preserve">I.- Que la municipalidad ha suscrito convenio con el Fondo de Inversión Social para el Desarrollo Local para ejecutar el proyecto de </w:t>
      </w:r>
      <w:r w:rsidRPr="004F42FF">
        <w:rPr>
          <w:rFonts w:eastAsia="Times New Roman"/>
          <w:szCs w:val="24"/>
          <w:lang w:val="es-ES" w:eastAsia="es-ES"/>
        </w:rPr>
        <w:t>“Prevención de la violencia y atención al mejoramiento de vida de la población en condiciones de pobreza en los municipio priorizados por el Plan El Salvador Seguro”;</w:t>
      </w:r>
    </w:p>
    <w:p w14:paraId="5724BF39" w14:textId="77777777" w:rsidR="00121DC9" w:rsidRPr="004F42FF" w:rsidRDefault="00121DC9" w:rsidP="00121DC9">
      <w:pPr>
        <w:spacing w:after="0" w:line="240" w:lineRule="auto"/>
        <w:jc w:val="both"/>
        <w:rPr>
          <w:rFonts w:eastAsia="Times New Roman"/>
          <w:szCs w:val="24"/>
          <w:lang w:val="es-ES" w:eastAsia="es-ES"/>
        </w:rPr>
      </w:pPr>
    </w:p>
    <w:p w14:paraId="37C8DCC0" w14:textId="77777777" w:rsidR="00121DC9" w:rsidRPr="004F42FF" w:rsidRDefault="00121DC9" w:rsidP="00121DC9">
      <w:pPr>
        <w:spacing w:after="0" w:line="240" w:lineRule="auto"/>
        <w:jc w:val="both"/>
        <w:rPr>
          <w:rFonts w:eastAsia="Times New Roman"/>
          <w:szCs w:val="24"/>
          <w:lang w:val="es-ES" w:eastAsia="es-ES"/>
        </w:rPr>
      </w:pPr>
      <w:r w:rsidRPr="004F42FF">
        <w:rPr>
          <w:rFonts w:eastAsia="Times New Roman"/>
          <w:szCs w:val="24"/>
          <w:lang w:val="es-ES" w:eastAsia="es-ES"/>
        </w:rPr>
        <w:t>II.- Que es necesario realizar una transferencia de fondos de la cuenta de ahorro a la cuenta corriente específica del proyecto antes relacionado, para contar con las disponibilidades financieras necesarias;</w:t>
      </w:r>
    </w:p>
    <w:p w14:paraId="2FC992EF" w14:textId="77777777" w:rsidR="00121DC9" w:rsidRPr="004F42FF" w:rsidRDefault="00121DC9" w:rsidP="00121DC9">
      <w:pPr>
        <w:spacing w:after="0" w:line="240" w:lineRule="auto"/>
        <w:jc w:val="both"/>
        <w:rPr>
          <w:rFonts w:eastAsia="Times New Roman"/>
          <w:szCs w:val="24"/>
          <w:lang w:val="es-ES" w:eastAsia="es-ES"/>
        </w:rPr>
      </w:pPr>
    </w:p>
    <w:p w14:paraId="6316A4DA" w14:textId="77777777" w:rsidR="00121DC9" w:rsidRPr="004F42FF" w:rsidRDefault="00121DC9" w:rsidP="00121DC9">
      <w:pPr>
        <w:spacing w:after="0" w:line="240" w:lineRule="auto"/>
        <w:jc w:val="both"/>
        <w:rPr>
          <w:spacing w:val="8"/>
          <w:szCs w:val="24"/>
          <w:shd w:val="clear" w:color="auto" w:fill="FCFCFC"/>
        </w:rPr>
      </w:pPr>
      <w:r w:rsidRPr="004F42FF">
        <w:rPr>
          <w:rFonts w:eastAsia="Times New Roman"/>
          <w:szCs w:val="24"/>
          <w:lang w:val="es-ES" w:eastAsia="es-ES"/>
        </w:rPr>
        <w:t xml:space="preserve">III.- Que el FISDL  ha transferido fondos de la Cooperación Internacional a la municipalidad para </w:t>
      </w:r>
      <w:r w:rsidRPr="004F42FF">
        <w:rPr>
          <w:szCs w:val="24"/>
        </w:rPr>
        <w:t>la contratación de promotores y adquisiciones de bienes y consultorías, estudios e investigaciones diversas</w:t>
      </w:r>
      <w:r w:rsidRPr="004F42FF">
        <w:rPr>
          <w:rFonts w:eastAsia="Times New Roman"/>
          <w:szCs w:val="24"/>
          <w:lang w:val="es-ES" w:eastAsia="es-ES"/>
        </w:rPr>
        <w:t xml:space="preserve">, a la cuenta </w:t>
      </w:r>
      <w:r w:rsidRPr="004F42FF">
        <w:rPr>
          <w:szCs w:val="24"/>
          <w:shd w:val="clear" w:color="auto" w:fill="FFFFFF"/>
        </w:rPr>
        <w:t xml:space="preserve">de ahorro número 01500055312 </w:t>
      </w:r>
      <w:r w:rsidRPr="004F42FF">
        <w:rPr>
          <w:szCs w:val="24"/>
          <w:shd w:val="clear" w:color="auto" w:fill="FFFFFF"/>
        </w:rPr>
        <w:lastRenderedPageBreak/>
        <w:t>denominada “</w:t>
      </w:r>
      <w:r w:rsidRPr="004F42FF">
        <w:rPr>
          <w:spacing w:val="8"/>
          <w:szCs w:val="24"/>
          <w:shd w:val="clear" w:color="auto" w:fill="FCFCFC"/>
        </w:rPr>
        <w:t>METAPAN / AACID-PREVENC. VIOLENCIA Y MEJORAM. DE VIDA-2017 / FORTALECIMIENTO”;</w:t>
      </w:r>
    </w:p>
    <w:p w14:paraId="76BF2AB7" w14:textId="77777777" w:rsidR="00121DC9" w:rsidRPr="004F42FF" w:rsidRDefault="00121DC9" w:rsidP="00121DC9">
      <w:pPr>
        <w:spacing w:after="0" w:line="240" w:lineRule="auto"/>
        <w:jc w:val="both"/>
        <w:rPr>
          <w:rFonts w:eastAsia="Times New Roman"/>
          <w:szCs w:val="24"/>
          <w:lang w:val="es-ES" w:eastAsia="es-ES"/>
        </w:rPr>
      </w:pPr>
    </w:p>
    <w:p w14:paraId="1ED6A16C" w14:textId="77777777" w:rsidR="00121DC9" w:rsidRPr="004F42FF" w:rsidRDefault="00121DC9" w:rsidP="00121DC9">
      <w:pPr>
        <w:spacing w:after="0" w:line="240" w:lineRule="auto"/>
        <w:jc w:val="both"/>
        <w:rPr>
          <w:rFonts w:eastAsia="Calibri"/>
          <w:b/>
          <w:szCs w:val="24"/>
          <w:lang w:val="es-MX"/>
        </w:rPr>
      </w:pPr>
      <w:r w:rsidRPr="004F42FF">
        <w:rPr>
          <w:rFonts w:eastAsia="Times New Roman"/>
          <w:szCs w:val="24"/>
          <w:lang w:val="es-ES" w:eastAsia="es-ES"/>
        </w:rPr>
        <w:t xml:space="preserve">POR TANTO, en </w:t>
      </w:r>
      <w:r w:rsidRPr="004F42FF">
        <w:rPr>
          <w:rFonts w:eastAsia="Calibri"/>
          <w:szCs w:val="24"/>
          <w:lang w:val="es-MX"/>
        </w:rPr>
        <w:t xml:space="preserve">uso de las facultades que el código Municipal les confiere, el Concejo Municipal </w:t>
      </w:r>
      <w:r w:rsidRPr="004F42FF">
        <w:rPr>
          <w:rFonts w:eastAsia="Calibri"/>
          <w:b/>
          <w:szCs w:val="24"/>
          <w:lang w:val="es-MX"/>
        </w:rPr>
        <w:t xml:space="preserve">ACUERDA: </w:t>
      </w:r>
    </w:p>
    <w:p w14:paraId="2AFB784A" w14:textId="77777777" w:rsidR="00121DC9" w:rsidRPr="004F42FF" w:rsidRDefault="00121DC9" w:rsidP="00121DC9">
      <w:pPr>
        <w:spacing w:after="0" w:line="240" w:lineRule="auto"/>
        <w:jc w:val="both"/>
        <w:rPr>
          <w:rFonts w:eastAsia="Calibri"/>
          <w:szCs w:val="24"/>
          <w:lang w:val="es-MX"/>
        </w:rPr>
      </w:pPr>
    </w:p>
    <w:p w14:paraId="0C427060" w14:textId="77777777" w:rsidR="00121DC9" w:rsidRPr="004F42FF" w:rsidRDefault="00121DC9" w:rsidP="00121DC9">
      <w:pPr>
        <w:spacing w:after="0" w:line="240" w:lineRule="auto"/>
        <w:contextualSpacing/>
        <w:jc w:val="both"/>
        <w:rPr>
          <w:rFonts w:eastAsia="Calibri"/>
          <w:szCs w:val="24"/>
        </w:rPr>
      </w:pPr>
      <w:r w:rsidRPr="004F42FF">
        <w:rPr>
          <w:rFonts w:eastAsia="Calibri"/>
          <w:szCs w:val="24"/>
        </w:rPr>
        <w:t xml:space="preserve">Autorizar a la señora Delmy </w:t>
      </w:r>
      <w:proofErr w:type="spellStart"/>
      <w:r w:rsidRPr="004F42FF">
        <w:rPr>
          <w:rFonts w:eastAsia="Calibri"/>
          <w:szCs w:val="24"/>
        </w:rPr>
        <w:t>Marilin</w:t>
      </w:r>
      <w:proofErr w:type="spellEnd"/>
      <w:r w:rsidRPr="004F42FF">
        <w:rPr>
          <w:rFonts w:eastAsia="Calibri"/>
          <w:szCs w:val="24"/>
        </w:rPr>
        <w:t xml:space="preserve"> Murillos, tesorera municipal para que solicite al Banco Hipotecario el traslado de fondos provenientes de la </w:t>
      </w:r>
      <w:r w:rsidRPr="004F42FF">
        <w:rPr>
          <w:rFonts w:eastAsia="Times New Roman"/>
          <w:szCs w:val="24"/>
          <w:lang w:val="es-ES" w:eastAsia="es-ES"/>
        </w:rPr>
        <w:t xml:space="preserve">cuenta </w:t>
      </w:r>
      <w:r w:rsidRPr="004F42FF">
        <w:rPr>
          <w:szCs w:val="24"/>
          <w:shd w:val="clear" w:color="auto" w:fill="FFFFFF"/>
        </w:rPr>
        <w:t>de ahorro número 01500055312 denominada “</w:t>
      </w:r>
      <w:r w:rsidRPr="004F42FF">
        <w:rPr>
          <w:spacing w:val="8"/>
          <w:szCs w:val="24"/>
          <w:shd w:val="clear" w:color="auto" w:fill="FCFCFC"/>
        </w:rPr>
        <w:t xml:space="preserve">METAPAN / AACID-PREVENC. VIOLENCIA Y MEJORAM. DE VIDA-2017 / FORTALECIMIENTO”, por un monto de </w:t>
      </w:r>
      <w:r w:rsidR="003E1855">
        <w:rPr>
          <w:spacing w:val="8"/>
          <w:szCs w:val="24"/>
          <w:shd w:val="clear" w:color="auto" w:fill="FCFCFC"/>
        </w:rPr>
        <w:t>NUEVE</w:t>
      </w:r>
      <w:r>
        <w:rPr>
          <w:spacing w:val="8"/>
          <w:szCs w:val="24"/>
          <w:shd w:val="clear" w:color="auto" w:fill="FCFCFC"/>
        </w:rPr>
        <w:t xml:space="preserve"> MIL </w:t>
      </w:r>
      <w:r w:rsidRPr="004F42FF">
        <w:rPr>
          <w:spacing w:val="8"/>
          <w:szCs w:val="24"/>
          <w:shd w:val="clear" w:color="auto" w:fill="FCFCFC"/>
        </w:rPr>
        <w:t xml:space="preserve">00/100 Dólares de los Estados Unidos de América, para ser transferidos a la Cuenta Corriente </w:t>
      </w:r>
      <w:proofErr w:type="spellStart"/>
      <w:r w:rsidRPr="004F42FF">
        <w:rPr>
          <w:spacing w:val="8"/>
          <w:szCs w:val="24"/>
          <w:shd w:val="clear" w:color="auto" w:fill="FCFCFC"/>
        </w:rPr>
        <w:t>N°</w:t>
      </w:r>
      <w:proofErr w:type="spellEnd"/>
      <w:r w:rsidRPr="004F42FF">
        <w:rPr>
          <w:spacing w:val="8"/>
          <w:szCs w:val="24"/>
          <w:shd w:val="clear" w:color="auto" w:fill="FCFCFC"/>
        </w:rPr>
        <w:t xml:space="preserve"> 00500005600 de Nombre “METAPAN/AACID-PREVEN.VIOLENCIA Y MEJORAM. DE VIDA-2017/Mejoramiento de Vida/AT”</w:t>
      </w:r>
    </w:p>
    <w:p w14:paraId="6BDDBCE8" w14:textId="77777777" w:rsidR="00121DC9" w:rsidRPr="004F42FF" w:rsidRDefault="00121DC9" w:rsidP="00121DC9">
      <w:pPr>
        <w:jc w:val="both"/>
        <w:rPr>
          <w:rFonts w:eastAsia="Times New Roman"/>
          <w:b/>
          <w:sz w:val="20"/>
          <w:szCs w:val="20"/>
          <w:lang w:val="es-ES" w:eastAsia="es-ES"/>
        </w:rPr>
      </w:pPr>
    </w:p>
    <w:p w14:paraId="34A50CAA" w14:textId="77777777" w:rsidR="00121DC9" w:rsidRPr="004F42FF" w:rsidRDefault="00121DC9" w:rsidP="00121DC9">
      <w:pPr>
        <w:jc w:val="both"/>
        <w:rPr>
          <w:rFonts w:eastAsia="Times New Roman"/>
          <w:b/>
          <w:szCs w:val="20"/>
          <w:lang w:val="es-ES" w:eastAsia="es-ES"/>
        </w:rPr>
      </w:pPr>
      <w:r w:rsidRPr="004F42FF">
        <w:rPr>
          <w:rFonts w:eastAsia="Times New Roman"/>
          <w:b/>
          <w:szCs w:val="20"/>
          <w:lang w:val="es-ES" w:eastAsia="es-ES"/>
        </w:rPr>
        <w:t>COMUNIQUESE. -</w:t>
      </w:r>
    </w:p>
    <w:p w14:paraId="3AE39D51" w14:textId="77777777" w:rsidR="00552E21" w:rsidRDefault="00552E21" w:rsidP="00FD62E6">
      <w:pPr>
        <w:spacing w:after="0" w:line="240" w:lineRule="auto"/>
        <w:jc w:val="both"/>
        <w:rPr>
          <w:szCs w:val="24"/>
        </w:rPr>
      </w:pPr>
    </w:p>
    <w:p w14:paraId="4916F1CF" w14:textId="77777777" w:rsidR="00552E21" w:rsidRDefault="00552E21" w:rsidP="00FD62E6">
      <w:pPr>
        <w:spacing w:after="0" w:line="240" w:lineRule="auto"/>
        <w:jc w:val="both"/>
        <w:rPr>
          <w:szCs w:val="24"/>
        </w:rPr>
      </w:pPr>
    </w:p>
    <w:p w14:paraId="104773AF" w14:textId="77777777" w:rsidR="00F549A5" w:rsidRDefault="00F549A5" w:rsidP="00F549A5">
      <w:pPr>
        <w:spacing w:after="200" w:line="276" w:lineRule="auto"/>
        <w:jc w:val="both"/>
        <w:rPr>
          <w:rFonts w:eastAsia="Calibri"/>
          <w:szCs w:val="24"/>
        </w:rPr>
      </w:pPr>
      <w:r w:rsidRPr="00F549A5">
        <w:rPr>
          <w:rFonts w:eastAsia="Calibri"/>
          <w:b/>
          <w:bCs/>
          <w:szCs w:val="24"/>
          <w:u w:val="single"/>
        </w:rPr>
        <w:t>ACUERDO NÚMERO VEINTITRÉS</w:t>
      </w:r>
      <w:r>
        <w:rPr>
          <w:rFonts w:eastAsia="Calibri"/>
          <w:szCs w:val="24"/>
        </w:rPr>
        <w:t>:</w:t>
      </w:r>
    </w:p>
    <w:p w14:paraId="202DC01E" w14:textId="77777777" w:rsidR="00F549A5" w:rsidRPr="00F549A5" w:rsidRDefault="00F549A5" w:rsidP="00F549A5">
      <w:pPr>
        <w:spacing w:after="200" w:line="276" w:lineRule="auto"/>
        <w:jc w:val="both"/>
        <w:rPr>
          <w:rFonts w:eastAsia="Calibri"/>
          <w:szCs w:val="24"/>
        </w:rPr>
      </w:pPr>
      <w:r>
        <w:rPr>
          <w:rFonts w:eastAsia="Calibri"/>
          <w:szCs w:val="24"/>
        </w:rPr>
        <w:t xml:space="preserve">El Concejo Municipal CONSIDERANDO: </w:t>
      </w:r>
    </w:p>
    <w:p w14:paraId="162FF393"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szCs w:val="24"/>
        </w:rPr>
        <w:t xml:space="preserve">En Virtud de la DECLARATORIA DE EMERGENCIA NACIONAL  por el VIRUS DE COVID 19 y las medidas dictadas por el gobierno central para prevenir la propagación o contagio del virus, se considera que dichas medidas pueden afectar  el normal desarrollo de la Actividad Administrativa de la Municipalidad. </w:t>
      </w:r>
    </w:p>
    <w:p w14:paraId="48A01C7A"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szCs w:val="24"/>
        </w:rPr>
        <w:t xml:space="preserve">Que los procedimientos que están siendo tramitados o que se puedan iniciar luego de la declaratoria de emergencia e implementación de medidas de prevención, dentro de la Administración Municipal podrían sufrir retrasos por la disminución de personal que labora en la municipalidad, ya que se disminuye  el número de empleados y  altera el normal desarrollo de las actividades administrativas. </w:t>
      </w:r>
    </w:p>
    <w:p w14:paraId="41715880"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szCs w:val="24"/>
        </w:rPr>
        <w:t xml:space="preserve">Que la Ley de Procedimientos Administrativos impone la obligación a la administración para el cumplimiento de los plazos y se regula lo referente a los días y horas hábiles, reglas para el computo de plazos, prorroga de plazos, cumplimiento de plazos, habilitación de plazos y reposición de actuaciones, plazo para procedimiento, plazo para concluir con los procedimientos y suspensión de plazos para concluir el procedimiento,  disposiciones que son de obligatorio cumplimiento para la tramitación del procedimiento, lo cual se establece a partir del Art. 80 al Art. 90.   </w:t>
      </w:r>
    </w:p>
    <w:p w14:paraId="345CFAB8"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szCs w:val="24"/>
        </w:rPr>
        <w:t>Que la LPA establece la Suspensión del Procedimiento en el Art. 94.- El órgano competente podrá decretar de oficio la suspensión del procedimiento, cuando concurra un supuesto de caso fortuito o fuerza mayor que así obligue a hacerlo. La resolución por la que se decida la suspensión, deberá estar especialmente motivada. La suspensión durará solo mientras subsista la causa que la motive.</w:t>
      </w:r>
    </w:p>
    <w:p w14:paraId="6E0B44F9"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szCs w:val="24"/>
        </w:rPr>
        <w:t>Que el Concejo  Municipal es el Órgano Superior Jerárquico de la Administración Municipal  y el Código Municipal en su Art. 30 numero 14 le establece como facultad: Velar por la buena marcha del gobierno, administración y servicios municipales; de igual forma el Art. 31 numero 4 le impone como obligación al Concejo Municipal: realizar la administración municipal con transparencia, austeridad, eficiencia y eficacia.</w:t>
      </w:r>
    </w:p>
    <w:p w14:paraId="41620662" w14:textId="77777777" w:rsidR="00F549A5" w:rsidRPr="00F549A5" w:rsidRDefault="00F549A5" w:rsidP="00A307C3">
      <w:pPr>
        <w:numPr>
          <w:ilvl w:val="0"/>
          <w:numId w:val="151"/>
        </w:numPr>
        <w:spacing w:after="0" w:line="240" w:lineRule="auto"/>
        <w:contextualSpacing/>
        <w:jc w:val="both"/>
        <w:rPr>
          <w:rFonts w:eastAsia="Times New Roman"/>
          <w:szCs w:val="24"/>
          <w:lang w:eastAsia="es-SV"/>
        </w:rPr>
      </w:pPr>
      <w:r w:rsidRPr="00F549A5">
        <w:rPr>
          <w:rFonts w:eastAsia="Times New Roman"/>
          <w:color w:val="222222"/>
          <w:szCs w:val="24"/>
          <w:shd w:val="clear" w:color="auto" w:fill="FFFFFF"/>
          <w:lang w:eastAsia="es-SV"/>
        </w:rPr>
        <w:t xml:space="preserve">Que la LACAP establece lo referente a la Suspensión de la Licitación o de Concurso en el Art. 61, siendo que en el  mismo contempla que: </w:t>
      </w:r>
      <w:r w:rsidRPr="00F549A5">
        <w:rPr>
          <w:rFonts w:eastAsia="Times New Roman"/>
          <w:color w:val="222222"/>
          <w:szCs w:val="24"/>
          <w:lang w:eastAsia="es-SV"/>
        </w:rPr>
        <w:t xml:space="preserve">El Titular de la institución podrá suspender por acuerdo razonado la licitación o el concurso, dejarla sin efecto o </w:t>
      </w:r>
      <w:r w:rsidRPr="00F549A5">
        <w:rPr>
          <w:rFonts w:eastAsia="Times New Roman"/>
          <w:color w:val="222222"/>
          <w:szCs w:val="24"/>
          <w:lang w:eastAsia="es-SV"/>
        </w:rPr>
        <w:lastRenderedPageBreak/>
        <w:t>prorrogar el plazo de la misma sin responsabilidad para la institución contratante, sea por caso fortuito, fuerza mayor o por razones de interés público. La institución emitirá una resolución razonada de tal decisión, la que notificará oportunamente a los ofertantes. El funcionario que contraviniere lo dispuesto en el inciso anterior, responderá personalmente por los daños y perjuicios en que haga incurrir a la institución y a los ofertantes.  </w:t>
      </w:r>
    </w:p>
    <w:p w14:paraId="689BB63D"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szCs w:val="24"/>
        </w:rPr>
        <w:t xml:space="preserve">Que en fecha dieciocho de marzo en horas de la noche fue instalado un cordón sanitario en el municipio de Metapán, Departamento de Santa Ana, siendo que se cerró la salida e ingreso de personas al municipio por un periodo de cuarenta y ocho horas, en virtud de que dentro de esta jurisdicción se registró el primer caso de CORONAVIRUS EN EL TERRITORIO NACIONAL. Cordón sanitario establecido bajo la orden del Gobierno Central y ejecutado por la </w:t>
      </w:r>
      <w:proofErr w:type="spellStart"/>
      <w:r w:rsidRPr="00F549A5">
        <w:rPr>
          <w:rFonts w:eastAsia="Calibri"/>
          <w:szCs w:val="24"/>
        </w:rPr>
        <w:t>Policia</w:t>
      </w:r>
      <w:proofErr w:type="spellEnd"/>
      <w:r w:rsidRPr="00F549A5">
        <w:rPr>
          <w:rFonts w:eastAsia="Calibri"/>
          <w:szCs w:val="24"/>
        </w:rPr>
        <w:t xml:space="preserve"> Nacional Civil y Fuerza Armada. </w:t>
      </w:r>
    </w:p>
    <w:p w14:paraId="38AB3DCB"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szCs w:val="24"/>
        </w:rPr>
        <w:t xml:space="preserve">Que el Decreto 593 de la Asamblea Legislativa, en el cual se decreta ESTADO DE EMERGENCIA NACIONAL DE PANDEMIA COVID 19 POR 30 DÍAS, en el referido decreto se establece en su artículo 9 la suspensión de plazos por 30 días a partir de la Vigencia de la Emergencia Nacional, los términos y plazos legales a particulares e instituciones públicas en procedimientos administrativos y judiciales en que participan, respecto a personas naturales o jurídicas. Decreto emitido en fecha 14 de marzo del presente año. </w:t>
      </w:r>
    </w:p>
    <w:p w14:paraId="1C6E6359"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color w:val="000000"/>
          <w:szCs w:val="24"/>
          <w:shd w:val="clear" w:color="auto" w:fill="FFFFFF"/>
        </w:rPr>
        <w:t xml:space="preserve">Que el Decreto Legislativo No. 599. De fecha veinte de marzo de 2020, reforma el Artículo 9 del Decreto Legislativo </w:t>
      </w:r>
      <w:proofErr w:type="spellStart"/>
      <w:r w:rsidRPr="00F549A5">
        <w:rPr>
          <w:rFonts w:eastAsia="Calibri"/>
          <w:color w:val="000000"/>
          <w:szCs w:val="24"/>
          <w:shd w:val="clear" w:color="auto" w:fill="FFFFFF"/>
        </w:rPr>
        <w:t>N.°</w:t>
      </w:r>
      <w:proofErr w:type="spellEnd"/>
      <w:r w:rsidRPr="00F549A5">
        <w:rPr>
          <w:rFonts w:eastAsia="Calibri"/>
          <w:color w:val="000000"/>
          <w:szCs w:val="24"/>
          <w:shd w:val="clear" w:color="auto" w:fill="FFFFFF"/>
        </w:rPr>
        <w:t xml:space="preserve"> 593, de fecha 14 de marzo del año 2020, en el cual se estableció la vigencia del plazo del decreto el de 30 días, siendo que la reforma se establece de la siguiente forma: “””Art. 1. Reformase el Decreto Legislativo </w:t>
      </w:r>
      <w:proofErr w:type="spellStart"/>
      <w:r w:rsidRPr="00F549A5">
        <w:rPr>
          <w:rFonts w:eastAsia="Calibri"/>
          <w:color w:val="000000"/>
          <w:szCs w:val="24"/>
          <w:shd w:val="clear" w:color="auto" w:fill="FFFFFF"/>
        </w:rPr>
        <w:t>N°</w:t>
      </w:r>
      <w:proofErr w:type="spellEnd"/>
      <w:r w:rsidRPr="00F549A5">
        <w:rPr>
          <w:rFonts w:eastAsia="Calibri"/>
          <w:color w:val="000000"/>
          <w:szCs w:val="24"/>
          <w:shd w:val="clear" w:color="auto" w:fill="FFFFFF"/>
        </w:rPr>
        <w:t xml:space="preserve"> 393 de fecha 14 de marzo de 2020, publicado en el Diario Oficial </w:t>
      </w:r>
      <w:proofErr w:type="spellStart"/>
      <w:r w:rsidRPr="00F549A5">
        <w:rPr>
          <w:rFonts w:eastAsia="Calibri"/>
          <w:color w:val="000000"/>
          <w:szCs w:val="24"/>
          <w:shd w:val="clear" w:color="auto" w:fill="FFFFFF"/>
        </w:rPr>
        <w:t>N°</w:t>
      </w:r>
      <w:proofErr w:type="spellEnd"/>
      <w:r w:rsidRPr="00F549A5">
        <w:rPr>
          <w:rFonts w:eastAsia="Calibri"/>
          <w:color w:val="000000"/>
          <w:szCs w:val="24"/>
          <w:shd w:val="clear" w:color="auto" w:fill="FFFFFF"/>
        </w:rPr>
        <w:t xml:space="preserve"> 52, Tomo N°426, de la misma fecha, de la manera siguiente: “Art. 9. SUSPENDASE DURANTE LA VIGENCIA DE ESTE DECRETO, LOS TERMINOS Y PLAZOS EN LOS PROCEDIMIENTOS ADMINISTRATIVOS Y PROCESOS JUDICIALES CUALQUIERA QUE SE LA MATRIA Y LA INSTANCIA EN LA QUE SE ENCUENTREN. NO INCURRIRAN EN INCUMPLIMIENTOS DE OBLIGACIONES CONTRACTUALES Y TAMPOCO PENALIDADES CIVILES Y MERCANTILES, TODAS AQUELLAS PERSONAS QUE SE VENA IMPOSIBILITADAS DE CUMPLIR CON SUS OBLIGACIONES POR ESTAR AFECTADAS DIRECTAMENTE POR LAS MEDIDAS APLICADAS EN CUMPLIMIENTO DE ESTE DECRETO. EN LO QUE CORRESPONDE AL SISTEMA FINANCIERO, EL COMITÉ DE NORMAS DEL BANCO CENTRAL DE RESERVA DE EL SALVADOR DICTARÁ LA ANORMATIVA CORRESPONDIENTE. ASI MISMO SUSPENDE LOS PLAZOS Y CELEBRACIÓN DE AUDIENCIAS EN JURISDICCIÓN PENAL COMÚN Y JURISDICCIONES ESPECIALIZADAS EN ATERIA PENAL; APLICANDOSE TAMBIEN A LAS AUDIENCIAS QUE SE CELEBRAN EN SEDE ADMINISTRATIVA INCLUSIVE AQUELLAS PROGRAMADAS POR EL INSTITUTO DE ACCESO DE INFORMACIÓN PÚBLICAS. QUEDANDO EXCLUIDOS DE ESTA DISPOSICIÓN LOS PLAZOS PREVISTOS POR LA CONSTITUCIÓN DE LA REPÚBLICA PARA LA DETENCIÓN ADMINSITRATIVA, EL TERMINO DE INQUIRIR Y CONSECUENTEMENTE, LAS AUDIENCIAS DERIVADAS DE ESTE ULTIMO; ASÍ COMO LO RELATIVO A LAS MEDIDAS DE PROTECCIÓN EN MATERIA DE VIOLENCIA INTRAFAMILIAR Y LS FACULTADES PREVISTAS EN LOS ARTICULOS 35 Y 45 DE LA LEY DE PENITENCIARIA. ADEMAS QUEDAN </w:t>
      </w:r>
      <w:r w:rsidRPr="00F549A5">
        <w:rPr>
          <w:rFonts w:eastAsia="Calibri"/>
          <w:color w:val="000000"/>
          <w:szCs w:val="24"/>
          <w:shd w:val="clear" w:color="auto" w:fill="FFFFFF"/>
        </w:rPr>
        <w:lastRenderedPageBreak/>
        <w:t>EXCLUIDOS LOS PROCEDIMIENTOS, PLAZOS Y SANACIONES PREVISTAS EN LA LEY DE PROTECCIÓN AL CONSUMIDOR, LEY DE MEDICAMENTOS, PROCESOS PREVISTOS EN LA LEY DE ORGANIZACIÓN DE FUNCIONES DEL SECTOR TRABAJO Y PREVISIÓN SOCIAL, LEY GENERAL DE PREVENCIÓN DE RIESGOS Y LOS PROCESOS A QUE SE REFIERE LA LEY DE PROCEDIMIENTOS CONSTITUCIONALES PROMOVIDOS EN EL MARCO DE ESTA EMERGENCIA.”””””</w:t>
      </w:r>
    </w:p>
    <w:p w14:paraId="51E61590"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color w:val="000000"/>
          <w:szCs w:val="24"/>
          <w:shd w:val="clear" w:color="auto" w:fill="FFFFFF"/>
        </w:rPr>
        <w:t xml:space="preserve">Que dentro de las excluyentes contempladas en los decretos antes citados no se encuentra como entidad excluida la administración municipal, ni los procesos y plazos  administrativos que dentro de ella  deben tramitarse o en el caso de los plazos que deban cumplirse. </w:t>
      </w:r>
    </w:p>
    <w:p w14:paraId="02D6130D"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Times New Roman"/>
          <w:color w:val="000000"/>
          <w:szCs w:val="24"/>
          <w:lang w:eastAsia="es-SV"/>
        </w:rPr>
        <w:t xml:space="preserve">Que en el </w:t>
      </w:r>
      <w:hyperlink r:id="rId30" w:history="1">
        <w:r w:rsidRPr="00F549A5">
          <w:rPr>
            <w:rFonts w:eastAsia="Times New Roman"/>
            <w:szCs w:val="24"/>
            <w:lang w:eastAsia="es-SV"/>
          </w:rPr>
          <w:t>Diario Oficial de 21 de marzo de 2020:</w:t>
        </w:r>
      </w:hyperlink>
      <w:r w:rsidRPr="00F549A5">
        <w:rPr>
          <w:rFonts w:eastAsia="Times New Roman"/>
          <w:szCs w:val="24"/>
          <w:lang w:eastAsia="es-SV"/>
        </w:rPr>
        <w:t xml:space="preserve"> Se publicó el </w:t>
      </w:r>
      <w:r w:rsidRPr="00F549A5">
        <w:rPr>
          <w:rFonts w:eastAsia="Times New Roman"/>
          <w:color w:val="000000"/>
          <w:szCs w:val="24"/>
          <w:lang w:eastAsia="es-SV"/>
        </w:rPr>
        <w:t>Decreto Ejecutivo No. 12 que contempla las Medidas Extraordinarias de Prevención y Contención para Declarar el Territorio Nacional como Zona Sujeta a Control Sanitario, a fin de Contener la Pandemia COVID-19.</w:t>
      </w:r>
    </w:p>
    <w:p w14:paraId="69A5961D"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color w:val="000000"/>
          <w:szCs w:val="24"/>
          <w:shd w:val="clear" w:color="auto" w:fill="FFFFFF"/>
        </w:rPr>
        <w:t>Que dentro de la Administración Municipal existen diversos procedimientos que se han visto afectados por la declaratoria de emergencia referida y las disposiciones citadas en los decretos legislativos 593, 594 y el decreto ejecutivo antes citado.</w:t>
      </w:r>
    </w:p>
    <w:p w14:paraId="107CBFD1"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color w:val="000000"/>
          <w:szCs w:val="24"/>
          <w:shd w:val="clear" w:color="auto" w:fill="FFFFFF"/>
        </w:rPr>
        <w:t xml:space="preserve">Que debido a la restricción de circulación de las personas que no se encuentran comprendidas en los servicios esenciales que contempla el decreto 12 referido supra, se debió suspenden la ejecución de los proyectos que esta administración se encontraba llevando </w:t>
      </w:r>
      <w:proofErr w:type="spellStart"/>
      <w:r w:rsidRPr="00F549A5">
        <w:rPr>
          <w:rFonts w:eastAsia="Calibri"/>
          <w:color w:val="000000"/>
          <w:szCs w:val="24"/>
          <w:shd w:val="clear" w:color="auto" w:fill="FFFFFF"/>
        </w:rPr>
        <w:t>acabo</w:t>
      </w:r>
      <w:proofErr w:type="spellEnd"/>
      <w:r w:rsidRPr="00F549A5">
        <w:rPr>
          <w:rFonts w:eastAsia="Calibri"/>
          <w:color w:val="000000"/>
          <w:szCs w:val="24"/>
          <w:shd w:val="clear" w:color="auto" w:fill="FFFFFF"/>
        </w:rPr>
        <w:t xml:space="preserve">. </w:t>
      </w:r>
    </w:p>
    <w:p w14:paraId="1CD760E9"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color w:val="000000"/>
          <w:szCs w:val="24"/>
          <w:shd w:val="clear" w:color="auto" w:fill="FFFFFF"/>
        </w:rPr>
        <w:t xml:space="preserve">Que  ha existido dificultades para el cumplimiento de los plazos previamente señalados dentro de la municipalidad para el desarrollo de las actividades propias de la Administración Municipal y los plazos que han sido establecidos para el cumplimiento de obligaciones de los administrados. </w:t>
      </w:r>
    </w:p>
    <w:p w14:paraId="0DAD9607"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szCs w:val="24"/>
        </w:rPr>
        <w:t xml:space="preserve">Que el Art. 36 del Código de Trabajo establece que: “”””””El contrato de trabajo se suspende por las siguientes causas: 1ª- </w:t>
      </w:r>
      <w:r w:rsidRPr="00F549A5">
        <w:rPr>
          <w:rFonts w:eastAsia="Calibri"/>
          <w:b/>
          <w:szCs w:val="24"/>
        </w:rPr>
        <w:t>POR FUERZA MAYOR O CASO FORTUITO</w:t>
      </w:r>
      <w:r w:rsidRPr="00F549A5">
        <w:rPr>
          <w:rFonts w:eastAsia="Calibri"/>
          <w:szCs w:val="24"/>
        </w:rPr>
        <w:t xml:space="preserve">, como falta de materia prima, fuerza motriz u otros semejantes, a partir del cuarto día de interrupción de las labores cuando las consecuencias de dicha fuerza mayor o caso fortuito no fueren imputables al patrono;””””” LA DECLARATORIA DE EMERGENCIA Y LA SITUACIÒN QUE ESTA ATRAVEZANDO NUESTRO PAÌS ES UNA CAUSAL DE FUERZA MAYOR QUE NO ES IMPUTABLE A LA MUNICIPALIDAD. </w:t>
      </w:r>
    </w:p>
    <w:p w14:paraId="576133AD" w14:textId="77777777" w:rsidR="00F549A5" w:rsidRPr="00F549A5" w:rsidRDefault="00F549A5" w:rsidP="00A307C3">
      <w:pPr>
        <w:numPr>
          <w:ilvl w:val="0"/>
          <w:numId w:val="151"/>
        </w:numPr>
        <w:spacing w:after="200" w:line="276" w:lineRule="auto"/>
        <w:contextualSpacing/>
        <w:jc w:val="both"/>
        <w:rPr>
          <w:rFonts w:eastAsia="Calibri"/>
          <w:szCs w:val="24"/>
        </w:rPr>
      </w:pPr>
      <w:r w:rsidRPr="00F549A5">
        <w:rPr>
          <w:rFonts w:eastAsia="Calibri"/>
          <w:szCs w:val="24"/>
        </w:rPr>
        <w:t>Art. 38.- Al suceder cualquiera de los hechos constitutivos de las causales contempladas en el Art. 36 y en el ordinal 7º del Art. 37, la suspensión del contrato se produce automáticamente.</w:t>
      </w:r>
    </w:p>
    <w:p w14:paraId="47086956" w14:textId="77777777" w:rsidR="00F549A5" w:rsidRPr="00F549A5" w:rsidRDefault="00F549A5" w:rsidP="00F549A5">
      <w:pPr>
        <w:spacing w:after="200" w:line="276" w:lineRule="auto"/>
        <w:jc w:val="both"/>
        <w:rPr>
          <w:rFonts w:eastAsia="Calibri"/>
          <w:szCs w:val="24"/>
        </w:rPr>
      </w:pPr>
      <w:r w:rsidRPr="00F549A5">
        <w:rPr>
          <w:rFonts w:eastAsia="Calibri"/>
          <w:szCs w:val="24"/>
        </w:rPr>
        <w:t xml:space="preserve">Que en uso de sus facultades y en observancia de las disposiciones antes citadas este concejo municipal ACUERDA: </w:t>
      </w:r>
    </w:p>
    <w:p w14:paraId="28BDDAE4" w14:textId="77777777" w:rsidR="00F549A5" w:rsidRPr="00F549A5" w:rsidRDefault="00F549A5" w:rsidP="00A307C3">
      <w:pPr>
        <w:numPr>
          <w:ilvl w:val="0"/>
          <w:numId w:val="152"/>
        </w:numPr>
        <w:spacing w:after="200" w:line="276" w:lineRule="auto"/>
        <w:contextualSpacing/>
        <w:jc w:val="both"/>
        <w:rPr>
          <w:rFonts w:eastAsia="Calibri"/>
          <w:szCs w:val="24"/>
        </w:rPr>
      </w:pPr>
      <w:r w:rsidRPr="00F549A5">
        <w:rPr>
          <w:rFonts w:eastAsia="Calibri"/>
          <w:szCs w:val="24"/>
        </w:rPr>
        <w:t xml:space="preserve">SUSPENDER LOS PLAZOS ESTABLECIDOS PARA LOS PROCEDIMIENTOS QUE SE ENCUENTRAN SIENDO TRAMITADOS DENTRO DE LA ADMINISTRACIÓN MUNICIPAL; SUSPENSIÓN DE PLAZOS QUE DEBEN SER CUMPLIDOS POR LOS ADMINISTRADOS; Y SUSPENSION DE PLAZOS DE LOS PROCEDIMIENTOS ADMINISTRATIVOS QUE SE INICIEN POSTERIOR A LA EMISION DEL PRESENTE ACUERDO  TODO LO CUAL ESTARÀ VIGENTE DURANTE EL PERIODO EN EL CUAL SE MANTENGA LA EMERGENCIA DECLARADA EN VIRTUD DE LOS DECRETOS ANTES CITADOS, YA QUE SE PRESENTAN CONDICIONES QUE DIFICULTAN LA TRAMITACIÓN DE LOS PROCEDIMIENTO Y CUMPLIMIENTO DE PLAZOS </w:t>
      </w:r>
      <w:r w:rsidRPr="00F549A5">
        <w:rPr>
          <w:rFonts w:eastAsia="Calibri"/>
          <w:szCs w:val="24"/>
        </w:rPr>
        <w:lastRenderedPageBreak/>
        <w:t xml:space="preserve">TANTO DE LA ADMINISTRACIÒN COMO DE LOS ADMINISTRADOS;  LO CUAL SE REALIZA A EFECTO DE NO INFRINGIR LO ESTABLECIDO EN LAS DIFERENTES NORMAS APLICABLES EN LA ADMINISTRACIÓN MUNICIPAL, COMO EN LO REGULADO EN LA LEY DE PROCEDIMIENTOS ADMINISTRATIVOS.  </w:t>
      </w:r>
    </w:p>
    <w:p w14:paraId="16831DB8" w14:textId="77777777" w:rsidR="00F549A5" w:rsidRPr="00F549A5" w:rsidRDefault="00F549A5" w:rsidP="00A307C3">
      <w:pPr>
        <w:numPr>
          <w:ilvl w:val="0"/>
          <w:numId w:val="152"/>
        </w:numPr>
        <w:spacing w:after="200" w:line="276" w:lineRule="auto"/>
        <w:contextualSpacing/>
        <w:jc w:val="both"/>
        <w:rPr>
          <w:rFonts w:eastAsia="Calibri"/>
          <w:szCs w:val="24"/>
        </w:rPr>
      </w:pPr>
      <w:r w:rsidRPr="00F549A5">
        <w:rPr>
          <w:rFonts w:eastAsia="Calibri"/>
          <w:szCs w:val="24"/>
        </w:rPr>
        <w:t>SUSPENDER LA EJECUCIÒN DE PROYECTOS DENTRO DE LA ADMINISTRACIÒN MUNICIPAL Y REALIZADOS BAJO LA MODALIDAD DE ADMINISTRACIÒN, LOS CUALES HUBIEREN SIDO INICIADOS PREVIO AL MOMENTO QUE SE DICTA LA DECLARATORIA DE EMERGENCIA Y DE LA ENTRADA EN VIGENCIA DE LOS DECRETOS ANTES CITADOS.</w:t>
      </w:r>
    </w:p>
    <w:p w14:paraId="3F17DADC" w14:textId="77777777" w:rsidR="00F549A5" w:rsidRPr="00F549A5" w:rsidRDefault="00F549A5" w:rsidP="00A307C3">
      <w:pPr>
        <w:numPr>
          <w:ilvl w:val="0"/>
          <w:numId w:val="152"/>
        </w:numPr>
        <w:spacing w:after="200" w:line="276" w:lineRule="auto"/>
        <w:contextualSpacing/>
        <w:jc w:val="both"/>
        <w:rPr>
          <w:rFonts w:eastAsia="Calibri"/>
          <w:szCs w:val="24"/>
        </w:rPr>
      </w:pPr>
      <w:r w:rsidRPr="00F549A5">
        <w:rPr>
          <w:rFonts w:eastAsia="Calibri"/>
          <w:szCs w:val="24"/>
        </w:rPr>
        <w:t>SUSPENDER</w:t>
      </w:r>
      <w:r w:rsidR="00AB3741">
        <w:rPr>
          <w:rFonts w:eastAsia="Calibri"/>
          <w:szCs w:val="24"/>
        </w:rPr>
        <w:t xml:space="preserve"> A PARTIR DEL 01 DE ABRIL DEL 2020, </w:t>
      </w:r>
      <w:r w:rsidRPr="00F549A5">
        <w:rPr>
          <w:rFonts w:eastAsia="Calibri"/>
          <w:szCs w:val="24"/>
        </w:rPr>
        <w:t xml:space="preserve"> LOS CONTRATOS DE PERSONAL EVENTUAL QUE HABIAN SIDO COTRATADAS PARA LA EJECUCIÒN DE PROYECTOS INVOCANDO LO ESTABLECIDO EN EL ARTICULO 36 Y 37  DEL CODIGO DE TRABAJO. DEBIENDO NOTIFICARLE AL PERSONAL CONTRATADO PARA TAL EFECTO QUE DICHA SUSPENSIÒN NO IMPLICA DESPIDO Y QUE LA VIGENCIA DE SU CONTRATO VOLVERÀ AL ESTADO EN QUE SE ENCONTRABA ANTES DE LA SUSPENCIÒN, EN EL MOMENTO QUE DEJE DE EXISTIR LA CAUSA QUE LO HA MOTIVADO COMO LO ES LA DECLARATORIA DE EMERGENCIA QUE IMPLICA UNA SITUACIÒN QUE POR RAZONES DE FUERZA MAYOR LA MUNICIPALIDAD NO PUEDE SEGUIR EJECUTANDO LAS LABORES PARA LAS QUE FUERON CONTRATADOS.</w:t>
      </w:r>
    </w:p>
    <w:p w14:paraId="1133FA8C" w14:textId="77777777" w:rsidR="00F549A5" w:rsidRPr="00F549A5" w:rsidRDefault="00F549A5" w:rsidP="00A307C3">
      <w:pPr>
        <w:numPr>
          <w:ilvl w:val="0"/>
          <w:numId w:val="152"/>
        </w:numPr>
        <w:spacing w:after="200" w:line="276" w:lineRule="auto"/>
        <w:contextualSpacing/>
        <w:jc w:val="both"/>
        <w:rPr>
          <w:rFonts w:eastAsia="Calibri"/>
          <w:szCs w:val="24"/>
        </w:rPr>
      </w:pPr>
      <w:r w:rsidRPr="00F549A5">
        <w:rPr>
          <w:rFonts w:eastAsia="Calibri"/>
          <w:szCs w:val="24"/>
        </w:rPr>
        <w:t xml:space="preserve">GIRESE INSTRUCCIONES A LAS DIFERENTES UNIDADES DE LA ADMINISTRACIÒN MUNICIPAL PARA QUE SE APLIQUE LA PRESENTE SUSPENSIÒN DE PLAZOS Y LO ESTABLECIDO DENTRO DEL PRESENTE ACUERDO. </w:t>
      </w:r>
    </w:p>
    <w:p w14:paraId="121F916C" w14:textId="77777777" w:rsidR="00F549A5" w:rsidRDefault="00F549A5" w:rsidP="002B32EB">
      <w:pPr>
        <w:spacing w:after="200" w:line="276" w:lineRule="auto"/>
        <w:jc w:val="both"/>
        <w:rPr>
          <w:szCs w:val="24"/>
        </w:rPr>
      </w:pPr>
      <w:r w:rsidRPr="00F549A5">
        <w:rPr>
          <w:rFonts w:eastAsia="Calibri"/>
          <w:szCs w:val="24"/>
        </w:rPr>
        <w:t xml:space="preserve">COMUNIQUESE. </w:t>
      </w:r>
      <w:r w:rsidR="002B32EB">
        <w:rPr>
          <w:szCs w:val="24"/>
        </w:rPr>
        <w:tab/>
      </w:r>
    </w:p>
    <w:p w14:paraId="601A976D" w14:textId="77777777" w:rsidR="00F549A5" w:rsidRDefault="00F549A5" w:rsidP="00FD62E6">
      <w:pPr>
        <w:spacing w:after="0" w:line="240" w:lineRule="auto"/>
        <w:jc w:val="both"/>
        <w:rPr>
          <w:szCs w:val="24"/>
        </w:rPr>
      </w:pPr>
    </w:p>
    <w:p w14:paraId="77301D77" w14:textId="77777777" w:rsidR="00F549A5" w:rsidRPr="002C51DA" w:rsidRDefault="001D25E9" w:rsidP="00FD62E6">
      <w:pPr>
        <w:spacing w:after="0" w:line="240" w:lineRule="auto"/>
        <w:jc w:val="both"/>
        <w:rPr>
          <w:b/>
          <w:bCs/>
          <w:szCs w:val="24"/>
          <w:u w:val="single"/>
        </w:rPr>
      </w:pPr>
      <w:r w:rsidRPr="002C51DA">
        <w:rPr>
          <w:b/>
          <w:bCs/>
          <w:szCs w:val="24"/>
          <w:u w:val="single"/>
        </w:rPr>
        <w:t>ACUERDO NÚMERO VEINTICUATRO:</w:t>
      </w:r>
    </w:p>
    <w:p w14:paraId="0BE75B84" w14:textId="77777777" w:rsidR="001D25E9" w:rsidRDefault="001D25E9" w:rsidP="00FD62E6">
      <w:pPr>
        <w:spacing w:after="0" w:line="240" w:lineRule="auto"/>
        <w:jc w:val="both"/>
        <w:rPr>
          <w:szCs w:val="24"/>
        </w:rPr>
      </w:pPr>
    </w:p>
    <w:p w14:paraId="45AE7F0A" w14:textId="77777777" w:rsidR="001D25E9" w:rsidRPr="001D25E9" w:rsidRDefault="001D25E9" w:rsidP="001D25E9">
      <w:pPr>
        <w:spacing w:after="0" w:line="240" w:lineRule="auto"/>
        <w:jc w:val="both"/>
        <w:rPr>
          <w:rFonts w:eastAsia="Calibri"/>
          <w:b/>
          <w:szCs w:val="24"/>
        </w:rPr>
      </w:pPr>
      <w:r w:rsidRPr="001D25E9">
        <w:rPr>
          <w:rFonts w:eastAsia="Calibri"/>
          <w:b/>
          <w:szCs w:val="24"/>
        </w:rPr>
        <w:t>CONSIDERANDOS:</w:t>
      </w:r>
    </w:p>
    <w:p w14:paraId="524C834A" w14:textId="77777777" w:rsidR="001D25E9" w:rsidRPr="001D25E9" w:rsidRDefault="001D25E9" w:rsidP="001D25E9">
      <w:pPr>
        <w:spacing w:after="0" w:line="240" w:lineRule="auto"/>
        <w:jc w:val="both"/>
        <w:rPr>
          <w:rFonts w:eastAsia="Calibri"/>
          <w:b/>
          <w:szCs w:val="24"/>
        </w:rPr>
      </w:pPr>
      <w:r w:rsidRPr="001D25E9">
        <w:rPr>
          <w:rFonts w:eastAsia="Calibri"/>
          <w:b/>
          <w:szCs w:val="24"/>
        </w:rPr>
        <w:t xml:space="preserve"> </w:t>
      </w:r>
    </w:p>
    <w:p w14:paraId="5C5593DC" w14:textId="77777777" w:rsidR="001D25E9" w:rsidRDefault="001D25E9" w:rsidP="00A307C3">
      <w:pPr>
        <w:pStyle w:val="Prrafodelista"/>
        <w:numPr>
          <w:ilvl w:val="0"/>
          <w:numId w:val="153"/>
        </w:numPr>
        <w:shd w:val="clear" w:color="auto" w:fill="FFFFFF"/>
        <w:spacing w:after="0" w:line="240" w:lineRule="auto"/>
        <w:jc w:val="both"/>
        <w:rPr>
          <w:rFonts w:eastAsia="Times New Roman"/>
          <w:szCs w:val="24"/>
          <w:lang w:val="es-ES" w:eastAsia="es-ES"/>
        </w:rPr>
      </w:pPr>
      <w:r w:rsidRPr="001D25E9">
        <w:rPr>
          <w:rFonts w:eastAsia="Times New Roman"/>
          <w:szCs w:val="24"/>
          <w:lang w:val="es-ES" w:eastAsia="es-ES"/>
        </w:rPr>
        <w:t xml:space="preserve">Que por Decreto </w:t>
      </w:r>
      <w:proofErr w:type="spellStart"/>
      <w:r w:rsidRPr="001D25E9">
        <w:rPr>
          <w:rFonts w:eastAsia="Times New Roman"/>
          <w:szCs w:val="24"/>
          <w:lang w:val="es-ES" w:eastAsia="es-ES"/>
        </w:rPr>
        <w:t>N°</w:t>
      </w:r>
      <w:proofErr w:type="spellEnd"/>
      <w:r w:rsidRPr="001D25E9">
        <w:rPr>
          <w:rFonts w:eastAsia="Times New Roman"/>
          <w:szCs w:val="24"/>
          <w:lang w:val="es-ES" w:eastAsia="es-ES"/>
        </w:rPr>
        <w:t xml:space="preserve"> 593 de fecha 14 de marzo del 2020 la Honorable Asamblea Legislativa declaró Estado de Emergencia Nacional, Estado de Calamidad Pública y Desastre Natural en todo el territorio de la República, en el marco de la pandemia por el virus COVID-19 y ante el riesgo inminente de afectación para el país. </w:t>
      </w:r>
    </w:p>
    <w:p w14:paraId="5A1640ED" w14:textId="77777777" w:rsidR="001D25E9" w:rsidRDefault="001D25E9" w:rsidP="001D25E9">
      <w:pPr>
        <w:pStyle w:val="Prrafodelista"/>
        <w:shd w:val="clear" w:color="auto" w:fill="FFFFFF"/>
        <w:spacing w:after="0" w:line="240" w:lineRule="auto"/>
        <w:ind w:left="1080"/>
        <w:jc w:val="both"/>
        <w:rPr>
          <w:rFonts w:eastAsia="Times New Roman"/>
          <w:szCs w:val="24"/>
          <w:lang w:val="es-ES" w:eastAsia="es-ES"/>
        </w:rPr>
      </w:pPr>
    </w:p>
    <w:p w14:paraId="22C5B46B" w14:textId="77777777" w:rsidR="001D25E9" w:rsidRDefault="001D25E9" w:rsidP="00A307C3">
      <w:pPr>
        <w:pStyle w:val="Prrafodelista"/>
        <w:numPr>
          <w:ilvl w:val="0"/>
          <w:numId w:val="153"/>
        </w:numPr>
        <w:shd w:val="clear" w:color="auto" w:fill="FFFFFF"/>
        <w:spacing w:after="0" w:line="240" w:lineRule="auto"/>
        <w:jc w:val="both"/>
        <w:rPr>
          <w:rFonts w:eastAsia="Times New Roman"/>
          <w:szCs w:val="24"/>
          <w:lang w:val="es-ES" w:eastAsia="es-ES"/>
        </w:rPr>
      </w:pPr>
      <w:r w:rsidRPr="001D25E9">
        <w:rPr>
          <w:rFonts w:eastAsia="Times New Roman"/>
          <w:szCs w:val="24"/>
          <w:lang w:val="es-ES" w:eastAsia="es-ES"/>
        </w:rPr>
        <w:t>Que dicho decreto en su artículo 13 establecía la autorización a las municipalidad a realizar contrataciones directas según lo dispuesto en el artículo 72 literal b) de la LACAP, únicamente a efectos de realizar contrataciones y adquisiciones directamente relacionadas a la prevención, tratamiento, contención y atención de la pandemia COVID-19;</w:t>
      </w:r>
    </w:p>
    <w:p w14:paraId="15A72B11" w14:textId="77777777" w:rsidR="001D25E9" w:rsidRDefault="001D25E9" w:rsidP="001D25E9">
      <w:pPr>
        <w:pStyle w:val="Prrafodelista"/>
        <w:shd w:val="clear" w:color="auto" w:fill="FFFFFF"/>
        <w:spacing w:after="0" w:line="240" w:lineRule="auto"/>
        <w:ind w:left="1080"/>
        <w:jc w:val="both"/>
        <w:rPr>
          <w:rFonts w:eastAsia="Times New Roman"/>
          <w:szCs w:val="24"/>
          <w:lang w:val="es-ES" w:eastAsia="es-ES"/>
        </w:rPr>
      </w:pPr>
    </w:p>
    <w:p w14:paraId="492BD583" w14:textId="77777777" w:rsidR="001D25E9" w:rsidRDefault="001D25E9" w:rsidP="00A307C3">
      <w:pPr>
        <w:pStyle w:val="Prrafodelista"/>
        <w:numPr>
          <w:ilvl w:val="0"/>
          <w:numId w:val="153"/>
        </w:numPr>
        <w:shd w:val="clear" w:color="auto" w:fill="FFFFFF"/>
        <w:spacing w:after="0" w:line="240" w:lineRule="auto"/>
        <w:jc w:val="both"/>
        <w:rPr>
          <w:rFonts w:eastAsia="Times New Roman"/>
          <w:szCs w:val="24"/>
          <w:lang w:val="es-ES" w:eastAsia="es-ES"/>
        </w:rPr>
      </w:pPr>
      <w:r w:rsidRPr="001D25E9">
        <w:rPr>
          <w:rFonts w:eastAsia="Times New Roman"/>
          <w:szCs w:val="24"/>
          <w:lang w:val="es-ES" w:eastAsia="es-ES"/>
        </w:rPr>
        <w:t xml:space="preserve">Que por Decreto Legislativo </w:t>
      </w:r>
      <w:proofErr w:type="spellStart"/>
      <w:r w:rsidRPr="001D25E9">
        <w:rPr>
          <w:rFonts w:eastAsia="Times New Roman"/>
          <w:szCs w:val="24"/>
          <w:lang w:val="es-ES" w:eastAsia="es-ES"/>
        </w:rPr>
        <w:t>N°</w:t>
      </w:r>
      <w:proofErr w:type="spellEnd"/>
      <w:r w:rsidRPr="001D25E9">
        <w:rPr>
          <w:rFonts w:eastAsia="Times New Roman"/>
          <w:szCs w:val="24"/>
          <w:lang w:val="es-ES" w:eastAsia="es-ES"/>
        </w:rPr>
        <w:t xml:space="preserve"> 606 la Honorable Asamblea Legislativa, reformó el artículo 13 del decreto 593, en el cual autoriza</w:t>
      </w:r>
      <w:r w:rsidRPr="001D25E9">
        <w:rPr>
          <w:rFonts w:eastAsia="Calibri"/>
          <w:szCs w:val="24"/>
          <w:lang w:val="es-MX"/>
        </w:rPr>
        <w:t xml:space="preserve"> temporalmente la aplicación de "Lineamientos Específicos para Compras de Emergencia" que será emitido por el Ministerio de Ha</w:t>
      </w:r>
      <w:r w:rsidRPr="001D25E9">
        <w:rPr>
          <w:rFonts w:eastAsia="Calibri"/>
          <w:szCs w:val="24"/>
          <w:lang w:val="es-MX"/>
        </w:rPr>
        <w:softHyphen/>
        <w:t>cienda, a través de la UNAC, únicamente a efecto de realizar contrataciones o adquisiciones directamente relacionadas a la prevención, tratamiento, contención y atención de la Pandemia por COVID-19.</w:t>
      </w:r>
      <w:r w:rsidRPr="001D25E9">
        <w:rPr>
          <w:rFonts w:eastAsia="Times New Roman"/>
          <w:szCs w:val="24"/>
          <w:lang w:val="es-ES" w:eastAsia="es-ES"/>
        </w:rPr>
        <w:t xml:space="preserve">   </w:t>
      </w:r>
    </w:p>
    <w:p w14:paraId="31AACE1E" w14:textId="77777777" w:rsidR="001D25E9" w:rsidRDefault="001D25E9" w:rsidP="001D25E9">
      <w:pPr>
        <w:pStyle w:val="Prrafodelista"/>
        <w:shd w:val="clear" w:color="auto" w:fill="FFFFFF"/>
        <w:spacing w:after="0" w:line="240" w:lineRule="auto"/>
        <w:ind w:left="1080"/>
        <w:jc w:val="both"/>
        <w:rPr>
          <w:rFonts w:eastAsia="Times New Roman"/>
          <w:szCs w:val="24"/>
          <w:lang w:val="es-ES" w:eastAsia="es-ES"/>
        </w:rPr>
      </w:pPr>
    </w:p>
    <w:p w14:paraId="00B23257" w14:textId="77777777" w:rsidR="001D25E9" w:rsidRPr="001D25E9" w:rsidRDefault="001D25E9" w:rsidP="00A307C3">
      <w:pPr>
        <w:pStyle w:val="Prrafodelista"/>
        <w:numPr>
          <w:ilvl w:val="0"/>
          <w:numId w:val="153"/>
        </w:numPr>
        <w:shd w:val="clear" w:color="auto" w:fill="FFFFFF"/>
        <w:spacing w:after="0" w:line="240" w:lineRule="auto"/>
        <w:jc w:val="both"/>
        <w:rPr>
          <w:rFonts w:eastAsia="Times New Roman"/>
          <w:szCs w:val="24"/>
          <w:lang w:val="es-ES" w:eastAsia="es-ES"/>
        </w:rPr>
      </w:pPr>
      <w:r w:rsidRPr="001D25E9">
        <w:rPr>
          <w:rFonts w:eastAsia="Calibri"/>
          <w:szCs w:val="24"/>
          <w:lang w:val="es-MX"/>
        </w:rPr>
        <w:lastRenderedPageBreak/>
        <w:t>Que en atención a la emergencia sanitaria decretada y a la progresividad de las medidas que se han tomado por el avance de la amenaza del COVID-19, es necesario establecer las acciones oportunas y efectivas para asegurar el bienestar de la población, tales como la adquisición de productos alimenticios de primera necesidad e implementos de limpieza para la sanitización en distintas áreas del municipio, de forma clara, ágil y oportuna atendiendo los lineamientos de la Unidad Normativa de Adquisiciones y Contrataciones de la Administración Pública.</w:t>
      </w:r>
    </w:p>
    <w:p w14:paraId="4F41D420" w14:textId="77777777" w:rsidR="001D25E9" w:rsidRPr="001D25E9" w:rsidRDefault="001D25E9" w:rsidP="001D25E9">
      <w:pPr>
        <w:shd w:val="clear" w:color="auto" w:fill="FFFFFF"/>
        <w:spacing w:after="0" w:line="240" w:lineRule="auto"/>
        <w:jc w:val="both"/>
        <w:rPr>
          <w:rFonts w:eastAsia="Times New Roman"/>
          <w:szCs w:val="24"/>
          <w:lang w:val="es-ES" w:eastAsia="es-ES"/>
        </w:rPr>
      </w:pPr>
    </w:p>
    <w:p w14:paraId="2B73A306" w14:textId="77777777" w:rsidR="001D25E9" w:rsidRPr="001D25E9" w:rsidRDefault="001D25E9" w:rsidP="001D25E9">
      <w:pPr>
        <w:shd w:val="clear" w:color="auto" w:fill="FFFFFF"/>
        <w:spacing w:after="0" w:line="240" w:lineRule="auto"/>
        <w:jc w:val="both"/>
        <w:rPr>
          <w:rFonts w:eastAsia="Times New Roman"/>
          <w:szCs w:val="24"/>
          <w:lang w:val="es-ES" w:eastAsia="es-ES"/>
        </w:rPr>
      </w:pPr>
      <w:r w:rsidRPr="001D25E9">
        <w:rPr>
          <w:rFonts w:eastAsia="Times New Roman"/>
          <w:szCs w:val="24"/>
          <w:lang w:val="es-ES" w:eastAsia="es-ES"/>
        </w:rPr>
        <w:t xml:space="preserve">POR TANTO,  en virtud de lo antes expuesto y haciendo uso de las facultades conferidas por la Constitución y el Código Municipal el Concejo Municipal ACUERDA: </w:t>
      </w:r>
    </w:p>
    <w:p w14:paraId="0E41E27E" w14:textId="77777777" w:rsidR="001D25E9" w:rsidRPr="001D25E9" w:rsidRDefault="001D25E9" w:rsidP="001D25E9">
      <w:pPr>
        <w:shd w:val="clear" w:color="auto" w:fill="FFFFFF"/>
        <w:spacing w:after="0" w:line="240" w:lineRule="auto"/>
        <w:jc w:val="both"/>
        <w:rPr>
          <w:rFonts w:eastAsia="Times New Roman"/>
          <w:szCs w:val="24"/>
          <w:shd w:val="clear" w:color="auto" w:fill="FFFFFF"/>
          <w:lang w:val="es-ES" w:eastAsia="es-ES"/>
        </w:rPr>
      </w:pPr>
    </w:p>
    <w:p w14:paraId="109AAFED" w14:textId="77777777" w:rsidR="001D25E9" w:rsidRPr="001D25E9" w:rsidRDefault="001D25E9" w:rsidP="001D25E9">
      <w:pPr>
        <w:shd w:val="clear" w:color="auto" w:fill="FFFFFF"/>
        <w:spacing w:after="0" w:line="240" w:lineRule="auto"/>
        <w:jc w:val="both"/>
        <w:rPr>
          <w:rFonts w:eastAsia="Times New Roman"/>
          <w:szCs w:val="24"/>
          <w:lang w:val="es-ES" w:eastAsia="es-ES"/>
        </w:rPr>
      </w:pPr>
      <w:r w:rsidRPr="001D25E9">
        <w:rPr>
          <w:rFonts w:eastAsia="Times New Roman"/>
          <w:szCs w:val="24"/>
          <w:shd w:val="clear" w:color="auto" w:fill="FFFFFF"/>
          <w:lang w:val="es-ES" w:eastAsia="es-ES"/>
        </w:rPr>
        <w:t xml:space="preserve">1.- Aprobar la CONTRATACION DIRECTA para las adquisiciones de bienes y servicios de sanitización e insumos básicos de primera necesidad para la población, en atención al Estado de Emergencia, </w:t>
      </w:r>
      <w:r w:rsidRPr="001D25E9">
        <w:rPr>
          <w:rFonts w:eastAsia="Calibri"/>
          <w:szCs w:val="24"/>
          <w:lang w:val="es-MX"/>
        </w:rPr>
        <w:t>relacionadas a la prevención, tratamiento, contención y atención de la pandemia</w:t>
      </w:r>
      <w:r w:rsidRPr="001D25E9">
        <w:rPr>
          <w:rFonts w:eastAsia="Times New Roman"/>
          <w:szCs w:val="24"/>
          <w:shd w:val="clear" w:color="auto" w:fill="FFFFFF"/>
          <w:lang w:val="es-ES" w:eastAsia="es-ES"/>
        </w:rPr>
        <w:t xml:space="preserve"> del COVID-19</w:t>
      </w:r>
      <w:r w:rsidRPr="001D25E9">
        <w:rPr>
          <w:rFonts w:eastAsia="Times New Roman"/>
          <w:szCs w:val="24"/>
          <w:lang w:val="es-ES" w:eastAsia="es-ES"/>
        </w:rPr>
        <w:t>;</w:t>
      </w:r>
      <w:r w:rsidRPr="001D25E9">
        <w:rPr>
          <w:rFonts w:eastAsia="Times New Roman"/>
          <w:szCs w:val="24"/>
          <w:shd w:val="clear" w:color="auto" w:fill="FFFFFF"/>
          <w:lang w:val="es-ES" w:eastAsia="es-ES"/>
        </w:rPr>
        <w:t xml:space="preserve"> </w:t>
      </w:r>
    </w:p>
    <w:p w14:paraId="195BDAC3" w14:textId="77777777" w:rsidR="001D25E9" w:rsidRPr="001D25E9" w:rsidRDefault="001D25E9" w:rsidP="001D25E9">
      <w:pPr>
        <w:shd w:val="clear" w:color="auto" w:fill="FFFFFF"/>
        <w:spacing w:after="0" w:line="240" w:lineRule="auto"/>
        <w:jc w:val="both"/>
        <w:rPr>
          <w:rFonts w:eastAsia="Times New Roman"/>
          <w:szCs w:val="24"/>
          <w:lang w:val="es-ES" w:eastAsia="es-ES"/>
        </w:rPr>
      </w:pPr>
    </w:p>
    <w:p w14:paraId="73E41F23" w14:textId="77777777" w:rsidR="001D25E9" w:rsidRPr="001D25E9" w:rsidRDefault="001D25E9" w:rsidP="001D25E9">
      <w:pPr>
        <w:shd w:val="clear" w:color="auto" w:fill="FFFFFF"/>
        <w:spacing w:after="0" w:line="240" w:lineRule="auto"/>
        <w:jc w:val="both"/>
        <w:rPr>
          <w:rFonts w:eastAsia="Times New Roman"/>
          <w:szCs w:val="24"/>
          <w:shd w:val="clear" w:color="auto" w:fill="FFFFFF"/>
          <w:lang w:val="es-ES" w:eastAsia="es-ES"/>
        </w:rPr>
      </w:pPr>
      <w:r w:rsidRPr="001D25E9">
        <w:rPr>
          <w:rFonts w:eastAsia="Times New Roman"/>
          <w:szCs w:val="24"/>
          <w:shd w:val="clear" w:color="auto" w:fill="FFFFFF"/>
          <w:lang w:val="es-ES" w:eastAsia="es-ES"/>
        </w:rPr>
        <w:t>2.- Girase instrucciones a la Unidad de Adquisiciones y Contrataciones Institucionales para realizar los procesos de forma expedita, atendiendo de forma ágil y oportuna las necesidades apremiantes de las comunidades, teniendo en cuenta los lineamientos emitidos por la UNAC;</w:t>
      </w:r>
    </w:p>
    <w:p w14:paraId="118B79AE" w14:textId="77777777" w:rsidR="001D25E9" w:rsidRPr="001D25E9" w:rsidRDefault="001D25E9" w:rsidP="001D25E9">
      <w:pPr>
        <w:shd w:val="clear" w:color="auto" w:fill="FFFFFF"/>
        <w:spacing w:after="0" w:line="240" w:lineRule="auto"/>
        <w:jc w:val="both"/>
        <w:rPr>
          <w:rFonts w:eastAsia="Times New Roman"/>
          <w:szCs w:val="24"/>
          <w:shd w:val="clear" w:color="auto" w:fill="FFFFFF"/>
          <w:lang w:val="es-ES" w:eastAsia="es-ES"/>
        </w:rPr>
      </w:pPr>
    </w:p>
    <w:p w14:paraId="2EC7B458" w14:textId="77777777" w:rsidR="001D25E9" w:rsidRPr="001D25E9" w:rsidRDefault="001D25E9" w:rsidP="001D25E9">
      <w:pPr>
        <w:shd w:val="clear" w:color="auto" w:fill="FFFFFF"/>
        <w:spacing w:after="0" w:line="240" w:lineRule="auto"/>
        <w:jc w:val="both"/>
        <w:rPr>
          <w:rFonts w:eastAsia="Times New Roman"/>
          <w:szCs w:val="24"/>
          <w:shd w:val="clear" w:color="auto" w:fill="FFFFFF"/>
          <w:lang w:val="es-ES" w:eastAsia="es-ES"/>
        </w:rPr>
      </w:pPr>
      <w:r w:rsidRPr="001D25E9">
        <w:rPr>
          <w:rFonts w:eastAsia="Times New Roman"/>
          <w:szCs w:val="24"/>
          <w:shd w:val="clear" w:color="auto" w:fill="FFFFFF"/>
          <w:lang w:val="es-ES" w:eastAsia="es-ES"/>
        </w:rPr>
        <w:t>3.- Girase instrucciones a la Gerencia de Administración y Desarrollo Territorial a la elaboración del informe correspondiente, previsto en el decreto de emergencia nacional.</w:t>
      </w:r>
    </w:p>
    <w:p w14:paraId="3E5E6D49" w14:textId="77777777" w:rsidR="001D25E9" w:rsidRPr="001D25E9" w:rsidRDefault="001D25E9" w:rsidP="001D25E9">
      <w:pPr>
        <w:shd w:val="clear" w:color="auto" w:fill="FFFFFF"/>
        <w:spacing w:after="0" w:line="240" w:lineRule="auto"/>
        <w:jc w:val="both"/>
        <w:rPr>
          <w:rFonts w:eastAsia="Times New Roman"/>
          <w:szCs w:val="24"/>
          <w:shd w:val="clear" w:color="auto" w:fill="FFFFFF"/>
          <w:lang w:val="es-ES" w:eastAsia="es-ES"/>
        </w:rPr>
      </w:pPr>
    </w:p>
    <w:p w14:paraId="479350C7" w14:textId="77777777" w:rsidR="001D25E9" w:rsidRPr="001D25E9" w:rsidRDefault="001D25E9" w:rsidP="001D25E9">
      <w:pPr>
        <w:shd w:val="clear" w:color="auto" w:fill="FFFFFF"/>
        <w:spacing w:after="0" w:line="240" w:lineRule="auto"/>
        <w:jc w:val="both"/>
        <w:rPr>
          <w:rFonts w:eastAsia="Times New Roman"/>
          <w:szCs w:val="24"/>
          <w:lang w:val="es-ES" w:eastAsia="es-ES"/>
        </w:rPr>
      </w:pPr>
      <w:r w:rsidRPr="001D25E9">
        <w:rPr>
          <w:rFonts w:eastAsia="Times New Roman"/>
          <w:szCs w:val="24"/>
          <w:shd w:val="clear" w:color="auto" w:fill="FFFFFF"/>
          <w:lang w:val="es-ES" w:eastAsia="es-ES"/>
        </w:rPr>
        <w:t>COMUNIQUESE</w:t>
      </w:r>
    </w:p>
    <w:p w14:paraId="798EB22A" w14:textId="77777777" w:rsidR="00F549A5" w:rsidRDefault="00F549A5" w:rsidP="00FD62E6">
      <w:pPr>
        <w:spacing w:after="0" w:line="240" w:lineRule="auto"/>
        <w:jc w:val="both"/>
        <w:rPr>
          <w:szCs w:val="24"/>
        </w:rPr>
      </w:pPr>
    </w:p>
    <w:p w14:paraId="7255E739" w14:textId="77777777" w:rsidR="00811F85" w:rsidRDefault="00811F85" w:rsidP="00FD62E6">
      <w:pPr>
        <w:spacing w:after="0" w:line="240" w:lineRule="auto"/>
        <w:jc w:val="both"/>
        <w:rPr>
          <w:szCs w:val="24"/>
        </w:rPr>
      </w:pPr>
    </w:p>
    <w:p w14:paraId="64945A2F" w14:textId="77777777" w:rsidR="00811F85" w:rsidRDefault="00811F85" w:rsidP="00FD62E6">
      <w:pPr>
        <w:spacing w:after="0" w:line="240" w:lineRule="auto"/>
        <w:jc w:val="both"/>
        <w:rPr>
          <w:szCs w:val="24"/>
        </w:rPr>
      </w:pPr>
    </w:p>
    <w:p w14:paraId="2A54AD3E" w14:textId="77777777" w:rsidR="00F549A5" w:rsidRPr="00B40F05" w:rsidRDefault="0066436B" w:rsidP="00FD62E6">
      <w:pPr>
        <w:spacing w:after="0" w:line="240" w:lineRule="auto"/>
        <w:jc w:val="both"/>
        <w:rPr>
          <w:b/>
          <w:bCs/>
          <w:szCs w:val="24"/>
          <w:u w:val="single"/>
        </w:rPr>
      </w:pPr>
      <w:r w:rsidRPr="00B40F05">
        <w:rPr>
          <w:b/>
          <w:bCs/>
          <w:szCs w:val="24"/>
          <w:u w:val="single"/>
        </w:rPr>
        <w:t xml:space="preserve">ACUERDO NÚMERO VEINTICINCO: </w:t>
      </w:r>
    </w:p>
    <w:p w14:paraId="0D86FA25" w14:textId="77777777" w:rsidR="00F549A5" w:rsidRDefault="00F549A5" w:rsidP="00FD62E6">
      <w:pPr>
        <w:spacing w:after="0" w:line="240" w:lineRule="auto"/>
        <w:jc w:val="both"/>
        <w:rPr>
          <w:szCs w:val="24"/>
        </w:rPr>
      </w:pPr>
    </w:p>
    <w:p w14:paraId="0E371005" w14:textId="77777777" w:rsidR="002A2019" w:rsidRPr="00BB0F5E" w:rsidRDefault="002A2019" w:rsidP="002A2019">
      <w:pPr>
        <w:spacing w:after="0" w:line="240" w:lineRule="auto"/>
        <w:jc w:val="both"/>
        <w:rPr>
          <w:bCs/>
          <w:color w:val="000000"/>
          <w:szCs w:val="24"/>
        </w:rPr>
      </w:pPr>
      <w:r w:rsidRPr="00BB0F5E">
        <w:rPr>
          <w:bCs/>
          <w:color w:val="000000"/>
          <w:szCs w:val="24"/>
        </w:rPr>
        <w:t>El Concejo Municipal CONSIDERANDO:</w:t>
      </w:r>
    </w:p>
    <w:p w14:paraId="716E5A98" w14:textId="77777777" w:rsidR="002A2019" w:rsidRPr="00BB0F5E" w:rsidRDefault="002A2019" w:rsidP="002A2019">
      <w:pPr>
        <w:spacing w:after="0" w:line="240" w:lineRule="auto"/>
        <w:jc w:val="both"/>
        <w:rPr>
          <w:bCs/>
          <w:color w:val="000000"/>
          <w:szCs w:val="24"/>
        </w:rPr>
      </w:pPr>
    </w:p>
    <w:p w14:paraId="31965DB3" w14:textId="77777777" w:rsidR="002A2019" w:rsidRPr="00BB0F5E" w:rsidRDefault="002A2019" w:rsidP="002A2019">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709565D4" w14:textId="77777777" w:rsidR="002A2019" w:rsidRPr="00BB0F5E" w:rsidRDefault="002A2019" w:rsidP="002A2019">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2E7072FF" w14:textId="77777777" w:rsidR="002A2019" w:rsidRPr="00BB0F5E" w:rsidRDefault="002A2019" w:rsidP="002A2019">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2AF87994" w14:textId="77777777" w:rsidR="002A2019" w:rsidRPr="00BB0F5E" w:rsidRDefault="002A2019" w:rsidP="002A2019">
      <w:pPr>
        <w:numPr>
          <w:ilvl w:val="12"/>
          <w:numId w:val="0"/>
        </w:numPr>
        <w:tabs>
          <w:tab w:val="left" w:pos="-720"/>
        </w:tabs>
        <w:suppressAutoHyphens/>
        <w:jc w:val="both"/>
        <w:rPr>
          <w:rFonts w:eastAsia="Calibri"/>
          <w:spacing w:val="-3"/>
          <w:szCs w:val="24"/>
        </w:rPr>
      </w:pPr>
      <w:r w:rsidRPr="00BB0F5E">
        <w:rPr>
          <w:rFonts w:eastAsia="Calibri"/>
          <w:spacing w:val="-3"/>
          <w:szCs w:val="24"/>
        </w:rPr>
        <w:t xml:space="preserve">POR TANTO, en uso de las facultades que le confiere el Código Municipal y la Ley de Adquisiciones y Contrataciones de la Administración Pública el Concejo Municipal, con 10 votos a favor, los cuales corresponden a los señores Prof. José Rigoberto Pinto Rivera, Alcalde Municipal, Lic. Ramón Alberto Calderón Hernández, Síndico Municipal, </w:t>
      </w:r>
      <w:r w:rsidRPr="00BB0F5E">
        <w:rPr>
          <w:rFonts w:eastAsia="Calibri"/>
          <w:szCs w:val="24"/>
        </w:rPr>
        <w:t xml:space="preserve">José Roberto Lemus Morataya, Primer Regidor Propietario, Pedro Antonio Sanabria Salazar,  Segundo Regidor Propietario, Jesús Peraza Arriola, Tercer Regidor Propietario,  </w:t>
      </w:r>
      <w:proofErr w:type="spellStart"/>
      <w:r w:rsidRPr="00BB0F5E">
        <w:rPr>
          <w:rFonts w:eastAsia="Calibri"/>
          <w:szCs w:val="24"/>
        </w:rPr>
        <w:t>Victor</w:t>
      </w:r>
      <w:proofErr w:type="spellEnd"/>
      <w:r w:rsidRPr="00BB0F5E">
        <w:rPr>
          <w:rFonts w:eastAsia="Calibri"/>
          <w:szCs w:val="24"/>
        </w:rPr>
        <w:t xml:space="preserve"> Manuel </w:t>
      </w:r>
      <w:proofErr w:type="spellStart"/>
      <w:r w:rsidRPr="00BB0F5E">
        <w:rPr>
          <w:rFonts w:eastAsia="Calibri"/>
          <w:szCs w:val="24"/>
        </w:rPr>
        <w:t>Pleitez</w:t>
      </w:r>
      <w:proofErr w:type="spellEnd"/>
      <w:r w:rsidRPr="00BB0F5E">
        <w:rPr>
          <w:rFonts w:eastAsia="Calibri"/>
          <w:szCs w:val="24"/>
        </w:rPr>
        <w:t xml:space="preserve"> Guerra, Cuarto Regidor Propietario,  Alejandro Lemus </w:t>
      </w:r>
      <w:proofErr w:type="spellStart"/>
      <w:r w:rsidRPr="00BB0F5E">
        <w:rPr>
          <w:rFonts w:eastAsia="Calibri"/>
          <w:szCs w:val="24"/>
        </w:rPr>
        <w:t>Mazariego</w:t>
      </w:r>
      <w:proofErr w:type="spellEnd"/>
      <w:r w:rsidRPr="00BB0F5E">
        <w:rPr>
          <w:rFonts w:eastAsia="Calibri"/>
          <w:szCs w:val="24"/>
        </w:rPr>
        <w:t xml:space="preserve">, Quinto Regidor Propietario, Lic. José Atilio Granados Hernández, Sexto Regidor Propietario, Julio Enrique Martínez Heredia, Séptimo Regidor Propietario, Ricardo Alberto Polanco </w:t>
      </w:r>
      <w:proofErr w:type="spellStart"/>
      <w:r w:rsidRPr="00BB0F5E">
        <w:rPr>
          <w:rFonts w:eastAsia="Calibri"/>
          <w:szCs w:val="24"/>
        </w:rPr>
        <w:t>Verganza</w:t>
      </w:r>
      <w:proofErr w:type="spellEnd"/>
      <w:r w:rsidRPr="00BB0F5E">
        <w:rPr>
          <w:rFonts w:eastAsia="Calibri"/>
          <w:szCs w:val="24"/>
        </w:rPr>
        <w:t>, Noveno Regidor Propietario</w:t>
      </w:r>
      <w:r w:rsidRPr="00BB0F5E">
        <w:rPr>
          <w:rFonts w:eastAsia="Calibri"/>
          <w:spacing w:val="-3"/>
          <w:szCs w:val="24"/>
        </w:rPr>
        <w:t>; y 2 votos en contra, los cuales corresponden a los señores José Misael Posadas Mejía, Octavo Regidor Propietario, Sr. Nelson Eduardo Figueroa Castillo, Décimo Regidor Propietario,   ACUERDA:</w:t>
      </w:r>
    </w:p>
    <w:p w14:paraId="195CED8C" w14:textId="77777777" w:rsidR="002A2019" w:rsidRPr="00BB0F5E" w:rsidRDefault="002A2019" w:rsidP="002A2019">
      <w:pPr>
        <w:spacing w:after="0" w:line="240" w:lineRule="auto"/>
        <w:jc w:val="both"/>
        <w:rPr>
          <w:rFonts w:eastAsia="Calibri"/>
          <w:spacing w:val="-3"/>
          <w:szCs w:val="24"/>
        </w:rPr>
      </w:pPr>
      <w:r w:rsidRPr="00BB0F5E">
        <w:rPr>
          <w:rFonts w:eastAsia="Calibri"/>
          <w:spacing w:val="-3"/>
          <w:szCs w:val="24"/>
        </w:rPr>
        <w:lastRenderedPageBreak/>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14:paraId="1D11D1FA" w14:textId="77777777" w:rsidR="00F549A5" w:rsidRDefault="00F549A5" w:rsidP="00FD62E6">
      <w:pPr>
        <w:spacing w:after="0" w:line="240" w:lineRule="auto"/>
        <w:jc w:val="both"/>
        <w:rPr>
          <w:szCs w:val="24"/>
        </w:rPr>
      </w:pPr>
    </w:p>
    <w:p w14:paraId="4FB12D8D"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3 pelotas </w:t>
      </w:r>
      <w:proofErr w:type="spellStart"/>
      <w:r w:rsidRPr="00995FCE">
        <w:rPr>
          <w:rFonts w:eastAsia="Times New Roman"/>
          <w:szCs w:val="24"/>
          <w:lang w:val="es-ES" w:eastAsia="es-ES"/>
        </w:rPr>
        <w:t>mikasa</w:t>
      </w:r>
      <w:proofErr w:type="spellEnd"/>
      <w:r w:rsidRPr="00995FCE">
        <w:rPr>
          <w:rFonts w:eastAsia="Times New Roman"/>
          <w:szCs w:val="24"/>
          <w:lang w:val="es-ES" w:eastAsia="es-ES"/>
        </w:rPr>
        <w:t xml:space="preserve"> FT5, para contribución a Asociación de Desarrollo Comunal Pesquero de El </w:t>
      </w:r>
      <w:proofErr w:type="spellStart"/>
      <w:r w:rsidRPr="00995FCE">
        <w:rPr>
          <w:rFonts w:eastAsia="Times New Roman"/>
          <w:szCs w:val="24"/>
          <w:lang w:val="es-ES" w:eastAsia="es-ES"/>
        </w:rPr>
        <w:t>Desague</w:t>
      </w:r>
      <w:proofErr w:type="spellEnd"/>
      <w:r w:rsidRPr="00995FCE">
        <w:rPr>
          <w:rFonts w:eastAsia="Times New Roman"/>
          <w:szCs w:val="24"/>
          <w:lang w:val="es-ES" w:eastAsia="es-ES"/>
        </w:rPr>
        <w:t xml:space="preserve"> (ADESCOPGUE), El </w:t>
      </w:r>
      <w:proofErr w:type="spellStart"/>
      <w:r w:rsidRPr="00995FCE">
        <w:rPr>
          <w:rFonts w:eastAsia="Times New Roman"/>
          <w:szCs w:val="24"/>
          <w:lang w:val="es-ES" w:eastAsia="es-ES"/>
        </w:rPr>
        <w:t>Desague</w:t>
      </w:r>
      <w:proofErr w:type="spellEnd"/>
      <w:r w:rsidRPr="00995FCE">
        <w:rPr>
          <w:rFonts w:eastAsia="Times New Roman"/>
          <w:szCs w:val="24"/>
          <w:lang w:val="es-ES" w:eastAsia="es-ES"/>
        </w:rPr>
        <w:t>, Metapán, según certificación de crédito presupuestario No. 908</w:t>
      </w:r>
    </w:p>
    <w:p w14:paraId="5B2D49DF"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productos de cuero y caucho, minerales metálicos y productos derivados, materiales eléctricos, para reubicación de medidor y acometida eléctrica, según certificación de crédito presupuestario No. 909</w:t>
      </w:r>
    </w:p>
    <w:p w14:paraId="7377CD12"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productos químicos, herramientas, repuestos y accesorios, para planta trituradora, asfalto y </w:t>
      </w:r>
      <w:proofErr w:type="spellStart"/>
      <w:r w:rsidRPr="00995FCE">
        <w:rPr>
          <w:rFonts w:eastAsia="Times New Roman"/>
          <w:szCs w:val="24"/>
          <w:lang w:val="es-ES" w:eastAsia="es-ES"/>
        </w:rPr>
        <w:t>bloquera</w:t>
      </w:r>
      <w:proofErr w:type="spellEnd"/>
      <w:r w:rsidRPr="00995FCE">
        <w:rPr>
          <w:rFonts w:eastAsia="Times New Roman"/>
          <w:szCs w:val="24"/>
          <w:lang w:val="es-ES" w:eastAsia="es-ES"/>
        </w:rPr>
        <w:t>, según certificación de crédito presupuestario No. 910</w:t>
      </w:r>
    </w:p>
    <w:p w14:paraId="56031C4E"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minerales metálicos y productos derivados, para unidad de planta de mezcla asfáltica, trituradora y </w:t>
      </w:r>
      <w:proofErr w:type="spellStart"/>
      <w:r w:rsidRPr="00995FCE">
        <w:rPr>
          <w:rFonts w:eastAsia="Times New Roman"/>
          <w:szCs w:val="24"/>
          <w:lang w:val="es-ES" w:eastAsia="es-ES"/>
        </w:rPr>
        <w:t>bloquera</w:t>
      </w:r>
      <w:proofErr w:type="spellEnd"/>
      <w:r w:rsidRPr="00995FCE">
        <w:rPr>
          <w:rFonts w:eastAsia="Times New Roman"/>
          <w:szCs w:val="24"/>
          <w:lang w:val="es-ES" w:eastAsia="es-ES"/>
        </w:rPr>
        <w:t>, según certificación de crédito presupuestario No. 911</w:t>
      </w:r>
    </w:p>
    <w:p w14:paraId="5061C469"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herramientas, repuestos y accesorios, para unidad de planta de mezcla asfáltica, trituradora y </w:t>
      </w:r>
      <w:proofErr w:type="spellStart"/>
      <w:r w:rsidRPr="00995FCE">
        <w:rPr>
          <w:rFonts w:eastAsia="Times New Roman"/>
          <w:szCs w:val="24"/>
          <w:lang w:val="es-ES" w:eastAsia="es-ES"/>
        </w:rPr>
        <w:t>bloquera</w:t>
      </w:r>
      <w:proofErr w:type="spellEnd"/>
      <w:r w:rsidRPr="00995FCE">
        <w:rPr>
          <w:rFonts w:eastAsia="Times New Roman"/>
          <w:szCs w:val="24"/>
          <w:lang w:val="es-ES" w:eastAsia="es-ES"/>
        </w:rPr>
        <w:t>, según certificación de crédito presupuestario No. 912</w:t>
      </w:r>
    </w:p>
    <w:p w14:paraId="51B8D572"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bienes de uso y consumo diversos, para unidad de planta de mezcla asfáltica, trituradora y </w:t>
      </w:r>
      <w:proofErr w:type="spellStart"/>
      <w:r w:rsidRPr="00995FCE">
        <w:rPr>
          <w:rFonts w:eastAsia="Times New Roman"/>
          <w:szCs w:val="24"/>
          <w:lang w:val="es-ES" w:eastAsia="es-ES"/>
        </w:rPr>
        <w:t>bloquera</w:t>
      </w:r>
      <w:proofErr w:type="spellEnd"/>
      <w:r w:rsidRPr="00995FCE">
        <w:rPr>
          <w:rFonts w:eastAsia="Times New Roman"/>
          <w:szCs w:val="24"/>
          <w:lang w:val="es-ES" w:eastAsia="es-ES"/>
        </w:rPr>
        <w:t>, según certificación de crédito presupuestario No. 913</w:t>
      </w:r>
    </w:p>
    <w:p w14:paraId="3AE1666F"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herramientas, repuestos y accesorios, para unidad de planta de mezcla asfáltica, trituradora y </w:t>
      </w:r>
      <w:proofErr w:type="spellStart"/>
      <w:r w:rsidRPr="00995FCE">
        <w:rPr>
          <w:rFonts w:eastAsia="Times New Roman"/>
          <w:szCs w:val="24"/>
          <w:lang w:val="es-ES" w:eastAsia="es-ES"/>
        </w:rPr>
        <w:t>bloquera</w:t>
      </w:r>
      <w:proofErr w:type="spellEnd"/>
      <w:r w:rsidRPr="00995FCE">
        <w:rPr>
          <w:rFonts w:eastAsia="Times New Roman"/>
          <w:szCs w:val="24"/>
          <w:lang w:val="es-ES" w:eastAsia="es-ES"/>
        </w:rPr>
        <w:t>, según certificación de crédito presupuestario No. 914</w:t>
      </w:r>
    </w:p>
    <w:p w14:paraId="74237900"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mobiliario, para unidad de planta de mezcla asfáltica, trituradora y </w:t>
      </w:r>
      <w:proofErr w:type="spellStart"/>
      <w:r w:rsidRPr="00995FCE">
        <w:rPr>
          <w:rFonts w:eastAsia="Times New Roman"/>
          <w:szCs w:val="24"/>
          <w:lang w:val="es-ES" w:eastAsia="es-ES"/>
        </w:rPr>
        <w:t>bloquera</w:t>
      </w:r>
      <w:proofErr w:type="spellEnd"/>
      <w:r w:rsidRPr="00995FCE">
        <w:rPr>
          <w:rFonts w:eastAsia="Times New Roman"/>
          <w:szCs w:val="24"/>
          <w:lang w:val="es-ES" w:eastAsia="es-ES"/>
        </w:rPr>
        <w:t>, según certificación de crédito presupuestario No. 915</w:t>
      </w:r>
    </w:p>
    <w:p w14:paraId="0FE5FC8C"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minerales metálicos y productos derivados, para unidad de planta de mezcla asfáltica, trituradora y </w:t>
      </w:r>
      <w:proofErr w:type="spellStart"/>
      <w:r w:rsidRPr="00995FCE">
        <w:rPr>
          <w:rFonts w:eastAsia="Times New Roman"/>
          <w:szCs w:val="24"/>
          <w:lang w:val="es-ES" w:eastAsia="es-ES"/>
        </w:rPr>
        <w:t>bloquera</w:t>
      </w:r>
      <w:proofErr w:type="spellEnd"/>
      <w:r w:rsidRPr="00995FCE">
        <w:rPr>
          <w:rFonts w:eastAsia="Times New Roman"/>
          <w:szCs w:val="24"/>
          <w:lang w:val="es-ES" w:eastAsia="es-ES"/>
        </w:rPr>
        <w:t>, según certificación de crédito presupuestario No. 916</w:t>
      </w:r>
    </w:p>
    <w:p w14:paraId="051650F8"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productos químicos, bienes de uso y consumo diversos, para unidad de planta de mezcla asfáltica, trituradora y </w:t>
      </w:r>
      <w:proofErr w:type="spellStart"/>
      <w:r w:rsidRPr="00995FCE">
        <w:rPr>
          <w:rFonts w:eastAsia="Times New Roman"/>
          <w:szCs w:val="24"/>
          <w:lang w:val="es-ES" w:eastAsia="es-ES"/>
        </w:rPr>
        <w:t>bloquera</w:t>
      </w:r>
      <w:proofErr w:type="spellEnd"/>
      <w:r w:rsidRPr="00995FCE">
        <w:rPr>
          <w:rFonts w:eastAsia="Times New Roman"/>
          <w:szCs w:val="24"/>
          <w:lang w:val="es-ES" w:eastAsia="es-ES"/>
        </w:rPr>
        <w:t>, según certificación de crédito presupuestario No. 917</w:t>
      </w:r>
    </w:p>
    <w:p w14:paraId="442CDFDC"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unidad de plantel de maquinaria y equipo, según certificación de crédito presupuestario No. 918</w:t>
      </w:r>
    </w:p>
    <w:p w14:paraId="0894C362"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herramientas, repuestos y accesorios, para camión </w:t>
      </w:r>
      <w:proofErr w:type="spellStart"/>
      <w:r w:rsidRPr="00995FCE">
        <w:rPr>
          <w:rFonts w:eastAsia="Times New Roman"/>
          <w:szCs w:val="24"/>
          <w:lang w:val="es-ES" w:eastAsia="es-ES"/>
        </w:rPr>
        <w:t>international</w:t>
      </w:r>
      <w:proofErr w:type="spellEnd"/>
      <w:r w:rsidRPr="00995FCE">
        <w:rPr>
          <w:rFonts w:eastAsia="Times New Roman"/>
          <w:szCs w:val="24"/>
          <w:lang w:val="es-ES" w:eastAsia="es-ES"/>
        </w:rPr>
        <w:t xml:space="preserve"> 6x4 color rojo/negro año 2005 equipo 111, según certificación de crédito presupuestario No. 919</w:t>
      </w:r>
    </w:p>
    <w:p w14:paraId="4E182C84"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bienes de uso y consumo diversos, para pick up Toyota Hilux blanco sencillo equipo 03, según certificación de crédito presupuestario No. 920</w:t>
      </w:r>
    </w:p>
    <w:p w14:paraId="10709A59"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pick up Toyota Hilux blanco sencillo equipo 03, según certificación de crédito presupuestario No. 921</w:t>
      </w:r>
    </w:p>
    <w:p w14:paraId="4ADE0C5E"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unidad de plantel de maquinaria y equipo, según certificación de crédito presupuestario No. 922</w:t>
      </w:r>
    </w:p>
    <w:p w14:paraId="438D494A"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cargador case equipo 46, según certificación de crédito presupuestario No. 923</w:t>
      </w:r>
    </w:p>
    <w:p w14:paraId="1E417F3D"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retroexcavadora JCB modelo 3C 4T año 2013 equipo 102, según certificación de crédito presupuestario No. 924</w:t>
      </w:r>
    </w:p>
    <w:p w14:paraId="51BB1B74"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herramientas, repuestos y accesorios, para camión pesado </w:t>
      </w:r>
      <w:proofErr w:type="spellStart"/>
      <w:r w:rsidRPr="00995FCE">
        <w:rPr>
          <w:rFonts w:eastAsia="Times New Roman"/>
          <w:szCs w:val="24"/>
          <w:lang w:val="es-ES" w:eastAsia="es-ES"/>
        </w:rPr>
        <w:t>freightliner</w:t>
      </w:r>
      <w:proofErr w:type="spellEnd"/>
      <w:r w:rsidRPr="00995FCE">
        <w:rPr>
          <w:rFonts w:eastAsia="Times New Roman"/>
          <w:szCs w:val="24"/>
          <w:lang w:val="es-ES" w:eastAsia="es-ES"/>
        </w:rPr>
        <w:t xml:space="preserve"> color blanco año 2002 tipo furgón equipo 118,  según certificación de crédito presupuestario No. 925</w:t>
      </w:r>
    </w:p>
    <w:p w14:paraId="1219183F"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lastRenderedPageBreak/>
        <w:t>Proceso por compra de herramientas, repuestos y accesorios, para unidad de plantel de maquinaria y equipo, según certificación de crédito presupuestario No. 926</w:t>
      </w:r>
    </w:p>
    <w:p w14:paraId="67C3D9F6"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herramientas, repuestos y accesorios, para camión </w:t>
      </w:r>
      <w:proofErr w:type="spellStart"/>
      <w:r w:rsidRPr="00995FCE">
        <w:rPr>
          <w:rFonts w:eastAsia="Times New Roman"/>
          <w:szCs w:val="24"/>
          <w:lang w:val="es-ES" w:eastAsia="es-ES"/>
        </w:rPr>
        <w:t>international</w:t>
      </w:r>
      <w:proofErr w:type="spellEnd"/>
      <w:r w:rsidRPr="00995FCE">
        <w:rPr>
          <w:rFonts w:eastAsia="Times New Roman"/>
          <w:szCs w:val="24"/>
          <w:lang w:val="es-ES" w:eastAsia="es-ES"/>
        </w:rPr>
        <w:t xml:space="preserve"> 6x4 color rojo/negro año 2006 equipo 112, según certificación de crédito presupuestario No. 927</w:t>
      </w:r>
    </w:p>
    <w:p w14:paraId="5F8DB198"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herramientas, repuestos y accesorios, para camión pesado volteo </w:t>
      </w:r>
      <w:proofErr w:type="spellStart"/>
      <w:r w:rsidRPr="00995FCE">
        <w:rPr>
          <w:rFonts w:eastAsia="Times New Roman"/>
          <w:szCs w:val="24"/>
          <w:lang w:val="es-ES" w:eastAsia="es-ES"/>
        </w:rPr>
        <w:t>freightliner</w:t>
      </w:r>
      <w:proofErr w:type="spellEnd"/>
      <w:r w:rsidRPr="00995FCE">
        <w:rPr>
          <w:rFonts w:eastAsia="Times New Roman"/>
          <w:szCs w:val="24"/>
          <w:lang w:val="es-ES" w:eastAsia="es-ES"/>
        </w:rPr>
        <w:t xml:space="preserve">  color azul año 2007 equipo 163, según certificación de crédito presupuestario No. 928</w:t>
      </w:r>
    </w:p>
    <w:p w14:paraId="59E2FE64"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herramientas, repuestos y accesorios, para camión perforador </w:t>
      </w:r>
      <w:proofErr w:type="spellStart"/>
      <w:r w:rsidRPr="00995FCE">
        <w:rPr>
          <w:rFonts w:eastAsia="Times New Roman"/>
          <w:szCs w:val="24"/>
          <w:lang w:val="es-ES" w:eastAsia="es-ES"/>
        </w:rPr>
        <w:t>howo</w:t>
      </w:r>
      <w:proofErr w:type="spellEnd"/>
      <w:r w:rsidRPr="00995FCE">
        <w:rPr>
          <w:rFonts w:eastAsia="Times New Roman"/>
          <w:szCs w:val="24"/>
          <w:lang w:val="es-ES" w:eastAsia="es-ES"/>
        </w:rPr>
        <w:t xml:space="preserve">, modelo </w:t>
      </w:r>
      <w:proofErr w:type="spellStart"/>
      <w:r w:rsidRPr="00995FCE">
        <w:rPr>
          <w:rFonts w:eastAsia="Times New Roman"/>
          <w:szCs w:val="24"/>
          <w:lang w:val="es-ES" w:eastAsia="es-ES"/>
        </w:rPr>
        <w:t>sinotruk</w:t>
      </w:r>
      <w:proofErr w:type="spellEnd"/>
      <w:r w:rsidRPr="00995FCE">
        <w:rPr>
          <w:rFonts w:eastAsia="Times New Roman"/>
          <w:szCs w:val="24"/>
          <w:lang w:val="es-ES" w:eastAsia="es-ES"/>
        </w:rPr>
        <w:t xml:space="preserve"> blanco año 2019 equipo 169, según certificación de crédito presupuestario No. 929</w:t>
      </w:r>
    </w:p>
    <w:p w14:paraId="74462AED"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el mantenimiento del compresor, gestionado por unidad de plantel de maquinaria y equipo, según certificación de crédito presupuestario No. 930</w:t>
      </w:r>
    </w:p>
    <w:p w14:paraId="42E9B5D1"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el mantenimiento de bombas achicadoras, gestionado por unidad de plantel de maquinaria y equipo, según certificación de crédito presupuestario No. 931</w:t>
      </w:r>
    </w:p>
    <w:p w14:paraId="1AF0E62C"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productos químicos, herramientas, repuestos y accesorios, bienes de uso y consumo diversos, para uso en bodega de bienes municipales, según certificación de crédito presupuestario No. 932</w:t>
      </w:r>
    </w:p>
    <w:p w14:paraId="26BAF842"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herramientas, repuestos y accesorios, para camión </w:t>
      </w:r>
      <w:proofErr w:type="spellStart"/>
      <w:r w:rsidRPr="00995FCE">
        <w:rPr>
          <w:rFonts w:eastAsia="Times New Roman"/>
          <w:szCs w:val="24"/>
          <w:lang w:val="es-ES" w:eastAsia="es-ES"/>
        </w:rPr>
        <w:t>freightliner</w:t>
      </w:r>
      <w:proofErr w:type="spellEnd"/>
      <w:r w:rsidRPr="00995FCE">
        <w:rPr>
          <w:rFonts w:eastAsia="Times New Roman"/>
          <w:szCs w:val="24"/>
          <w:lang w:val="es-ES" w:eastAsia="es-ES"/>
        </w:rPr>
        <w:t xml:space="preserve"> compactador equipo 76, gestionado por unidad de plantel de maquinaria y equipo, según certificación de crédito presupuestario No. 933</w:t>
      </w:r>
    </w:p>
    <w:p w14:paraId="6DD2C062"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camión pesado inter. Azul con gris equipo 64, gestionado por unidad de plantel de maquinaria y equipo, según certificación de crédito presupuestario No. 934</w:t>
      </w:r>
    </w:p>
    <w:p w14:paraId="492B6996"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motoniveladora Caterpillar 120 G equipo 47, gestionado por unidad de plantel de maquinaria y equipo, según certificación de crédito presupuestario No. 935</w:t>
      </w:r>
    </w:p>
    <w:p w14:paraId="217E6E3E"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tractor D8K equipo 22, gestionado por unidad de plantel de maquinaria y equipo, según certificación de crédito presupuestario No. 936</w:t>
      </w:r>
    </w:p>
    <w:p w14:paraId="0A5816B2"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bienes de uso y consumo diversos, pago por impresiones, publicaciones y reproducciones, compra de maquinaria y equipo de producción para apoyo institucional, para unidad de comunicaciones, según certificación de crédito presupuestario No. 937</w:t>
      </w:r>
    </w:p>
    <w:p w14:paraId="706B59CB"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maquinarias y equipos, para unidad de comunicaciones, según certificación de crédito presupuestario No. 938</w:t>
      </w:r>
    </w:p>
    <w:p w14:paraId="6160A440"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herramientas, repuestos y accesorios, para camión pesado volteo </w:t>
      </w:r>
      <w:proofErr w:type="spellStart"/>
      <w:r w:rsidRPr="00995FCE">
        <w:rPr>
          <w:rFonts w:eastAsia="Times New Roman"/>
          <w:szCs w:val="24"/>
          <w:lang w:val="es-ES" w:eastAsia="es-ES"/>
        </w:rPr>
        <w:t>freightliner</w:t>
      </w:r>
      <w:proofErr w:type="spellEnd"/>
      <w:r w:rsidRPr="00995FCE">
        <w:rPr>
          <w:rFonts w:eastAsia="Times New Roman"/>
          <w:szCs w:val="24"/>
          <w:lang w:val="es-ES" w:eastAsia="es-ES"/>
        </w:rPr>
        <w:t xml:space="preserve"> color azul año 2007 equipo 163, según certificación de crédito presupuestario No. 939</w:t>
      </w:r>
    </w:p>
    <w:p w14:paraId="538A0D7B"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productos químicos, bienes de uso y consumo diversos, para unidad de plantel de maquinaria y equipo, según certificación de crédito presupuestario No. 940</w:t>
      </w:r>
    </w:p>
    <w:p w14:paraId="7234068A"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herramientas, repuestos y accesorios, para motoniveladora </w:t>
      </w:r>
      <w:proofErr w:type="spellStart"/>
      <w:r w:rsidRPr="00995FCE">
        <w:rPr>
          <w:rFonts w:eastAsia="Times New Roman"/>
          <w:szCs w:val="24"/>
          <w:lang w:val="es-ES" w:eastAsia="es-ES"/>
        </w:rPr>
        <w:t>komatsu</w:t>
      </w:r>
      <w:proofErr w:type="spellEnd"/>
      <w:r w:rsidRPr="00995FCE">
        <w:rPr>
          <w:rFonts w:eastAsia="Times New Roman"/>
          <w:szCs w:val="24"/>
          <w:lang w:val="es-ES" w:eastAsia="es-ES"/>
        </w:rPr>
        <w:t xml:space="preserve"> equipo 28, según certificación de crédito presupuestario No. 941</w:t>
      </w:r>
    </w:p>
    <w:p w14:paraId="50EBDAB0"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herramientas, repuestos y accesorios, para cabezal </w:t>
      </w:r>
      <w:proofErr w:type="spellStart"/>
      <w:r w:rsidRPr="00995FCE">
        <w:rPr>
          <w:rFonts w:eastAsia="Times New Roman"/>
          <w:szCs w:val="24"/>
          <w:lang w:val="es-ES" w:eastAsia="es-ES"/>
        </w:rPr>
        <w:t>freightliner</w:t>
      </w:r>
      <w:proofErr w:type="spellEnd"/>
      <w:r w:rsidRPr="00995FCE">
        <w:rPr>
          <w:rFonts w:eastAsia="Times New Roman"/>
          <w:szCs w:val="24"/>
          <w:lang w:val="es-ES" w:eastAsia="es-ES"/>
        </w:rPr>
        <w:t xml:space="preserve"> color blanco año 2007 equipo 164, según certificación de crédito presupuestario No. 942</w:t>
      </w:r>
    </w:p>
    <w:p w14:paraId="033163D7"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herramientas, repuestos y accesorios, para camión </w:t>
      </w:r>
      <w:proofErr w:type="spellStart"/>
      <w:r w:rsidRPr="00995FCE">
        <w:rPr>
          <w:rFonts w:eastAsia="Times New Roman"/>
          <w:szCs w:val="24"/>
          <w:lang w:val="es-ES" w:eastAsia="es-ES"/>
        </w:rPr>
        <w:t>freightliner</w:t>
      </w:r>
      <w:proofErr w:type="spellEnd"/>
      <w:r w:rsidRPr="00995FCE">
        <w:rPr>
          <w:rFonts w:eastAsia="Times New Roman"/>
          <w:szCs w:val="24"/>
          <w:lang w:val="es-ES" w:eastAsia="es-ES"/>
        </w:rPr>
        <w:t xml:space="preserve"> </w:t>
      </w:r>
      <w:proofErr w:type="spellStart"/>
      <w:r w:rsidRPr="00995FCE">
        <w:rPr>
          <w:rFonts w:eastAsia="Times New Roman"/>
          <w:szCs w:val="24"/>
          <w:lang w:val="es-ES" w:eastAsia="es-ES"/>
        </w:rPr>
        <w:t>century</w:t>
      </w:r>
      <w:proofErr w:type="spellEnd"/>
      <w:r w:rsidRPr="00995FCE">
        <w:rPr>
          <w:rFonts w:eastAsia="Times New Roman"/>
          <w:szCs w:val="24"/>
          <w:lang w:val="es-ES" w:eastAsia="es-ES"/>
        </w:rPr>
        <w:t xml:space="preserve"> </w:t>
      </w:r>
      <w:proofErr w:type="spellStart"/>
      <w:r w:rsidRPr="00995FCE">
        <w:rPr>
          <w:rFonts w:eastAsia="Times New Roman"/>
          <w:szCs w:val="24"/>
          <w:lang w:val="es-ES" w:eastAsia="es-ES"/>
        </w:rPr>
        <w:t>class</w:t>
      </w:r>
      <w:proofErr w:type="spellEnd"/>
      <w:r w:rsidRPr="00995FCE">
        <w:rPr>
          <w:rFonts w:eastAsia="Times New Roman"/>
          <w:szCs w:val="24"/>
          <w:lang w:val="es-ES" w:eastAsia="es-ES"/>
        </w:rPr>
        <w:t xml:space="preserve"> 6x4 color blanco año 2001 equipo 85, según certificación de crédito presupuestario No. 943</w:t>
      </w:r>
    </w:p>
    <w:p w14:paraId="18CFD0AD"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Proceso por compra de herramientas, repuestos y accesorios, para camión pesado </w:t>
      </w:r>
      <w:proofErr w:type="spellStart"/>
      <w:r w:rsidRPr="00995FCE">
        <w:rPr>
          <w:rFonts w:eastAsia="Times New Roman"/>
          <w:szCs w:val="24"/>
          <w:lang w:val="es-ES" w:eastAsia="es-ES"/>
        </w:rPr>
        <w:t>freightliner</w:t>
      </w:r>
      <w:proofErr w:type="spellEnd"/>
      <w:r w:rsidRPr="00995FCE">
        <w:rPr>
          <w:rFonts w:eastAsia="Times New Roman"/>
          <w:szCs w:val="24"/>
          <w:lang w:val="es-ES" w:eastAsia="es-ES"/>
        </w:rPr>
        <w:t xml:space="preserve"> color blanco año 2002 tipo furgón equipo 118, según certificación de crédito presupuestario No. 944</w:t>
      </w:r>
    </w:p>
    <w:p w14:paraId="77853EB5"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lastRenderedPageBreak/>
        <w:t xml:space="preserve">Proceso por compra de herramientas, repuestos y accesorios, para camión </w:t>
      </w:r>
      <w:proofErr w:type="spellStart"/>
      <w:r w:rsidRPr="00995FCE">
        <w:rPr>
          <w:rFonts w:eastAsia="Times New Roman"/>
          <w:szCs w:val="24"/>
          <w:lang w:val="es-ES" w:eastAsia="es-ES"/>
        </w:rPr>
        <w:t>freightliner</w:t>
      </w:r>
      <w:proofErr w:type="spellEnd"/>
      <w:r w:rsidRPr="00995FCE">
        <w:rPr>
          <w:rFonts w:eastAsia="Times New Roman"/>
          <w:szCs w:val="24"/>
          <w:lang w:val="es-ES" w:eastAsia="es-ES"/>
        </w:rPr>
        <w:t xml:space="preserve"> color rojo año 2007 equipo 149, según certificación de crédito presupuestario No. 945</w:t>
      </w:r>
    </w:p>
    <w:p w14:paraId="4DC3AFFF"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pago por mantenimiento y reparaciones de vehículos, para pick up Toyota Hilux color blanco cabina sencilla año 2016 4x4 equipo 126, según certificación de crédito presupuestario No. 946</w:t>
      </w:r>
    </w:p>
    <w:p w14:paraId="6743A86B"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retroexcavadora cat. 416 E equipo 74, según certificación de crédito presupuestario No. 947</w:t>
      </w:r>
    </w:p>
    <w:p w14:paraId="29A10875"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pala mecánica equipo 73, según certificación de crédito presupuestario No. 948</w:t>
      </w:r>
    </w:p>
    <w:p w14:paraId="21CE4673"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 xml:space="preserve"> Proceso por compra de herramientas, repuestos y accesorios, para tractor D8K equipo 22, según certificación de crédito presupuestario No. 949</w:t>
      </w:r>
    </w:p>
    <w:p w14:paraId="01716A5F"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mini cargador Bob-Cat equipo 43, según certificación de crédito presupuestario No. 950</w:t>
      </w:r>
    </w:p>
    <w:p w14:paraId="770A61A6"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szCs w:val="24"/>
          <w:lang w:val="es-ES" w:eastAsia="es-ES"/>
        </w:rPr>
      </w:pPr>
      <w:r w:rsidRPr="00995FCE">
        <w:rPr>
          <w:rFonts w:eastAsia="Times New Roman"/>
          <w:szCs w:val="24"/>
          <w:lang w:val="es-ES" w:eastAsia="es-ES"/>
        </w:rPr>
        <w:t>Proceso por compra de herramientas, repuestos y accesorios, para camión volvo cisterna rotativo equipo 79, según certificación de crédito presupuestario No. 951</w:t>
      </w:r>
    </w:p>
    <w:p w14:paraId="645124C6"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 xml:space="preserve">Proceso por compra de trofeos para primer, segundo y tercer lugar, para contribución a Asociación de Desarrollo Comunal El Nazareno (ADESCOELNA), Caserío El Nazareno, Cantón San José Ingenio, según certificación de crédito presupuestario No. 953 </w:t>
      </w:r>
    </w:p>
    <w:p w14:paraId="17FCB4E5"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 xml:space="preserve">Proceso por compra de pelotas de futbol, trofeos, para contribución a Asociación de Desarrollo Comunal Buenos Aires (ADESCOBA), Caserío Buenos Aires, Cantón San Antonio La Junta Metapán, según certificación de crédito presupuestario No. 954 </w:t>
      </w:r>
    </w:p>
    <w:p w14:paraId="54B47D6C"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Proceso por pago de transportes, fletes y almacenamientos, para asistir a una carrera de Caleros Runners en Costa del Sol, La Paz, el día 04 de Abril del presente año, según certificación de crédito presupuestario No. 955</w:t>
      </w:r>
    </w:p>
    <w:p w14:paraId="2B3C75F9"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 xml:space="preserve">Proceso por compra de 7 galones de gasolina regular, 10 galones de </w:t>
      </w:r>
      <w:proofErr w:type="spellStart"/>
      <w:r w:rsidRPr="00995FCE">
        <w:rPr>
          <w:rFonts w:eastAsia="Times New Roman"/>
          <w:color w:val="000000"/>
          <w:szCs w:val="24"/>
          <w:lang w:val="es-ES" w:eastAsia="es-ES"/>
        </w:rPr>
        <w:t>diesel</w:t>
      </w:r>
      <w:proofErr w:type="spellEnd"/>
      <w:r w:rsidRPr="00995FCE">
        <w:rPr>
          <w:rFonts w:eastAsia="Times New Roman"/>
          <w:color w:val="000000"/>
          <w:szCs w:val="24"/>
          <w:lang w:val="es-ES" w:eastAsia="es-ES"/>
        </w:rPr>
        <w:t>, para contribución a Asociación de Desarrollo Comunal El Nazareno (ADESCOELNA), Caserío El Nazareno, Cantón San José Ingenio, según certificación de crédito presupuestario No. 956</w:t>
      </w:r>
    </w:p>
    <w:p w14:paraId="49868DD9"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Proceso por compra de productos químicos, para unidad de ingeniería eléctrica, según certificación de crédito presupuestario No. 957</w:t>
      </w:r>
    </w:p>
    <w:p w14:paraId="49FCA71B"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Proceso por pago de mantenimiento y reparaciones de bienes municipales, para unidad de vivienda social, según certificación de crédito presupuestario No. 958</w:t>
      </w:r>
    </w:p>
    <w:p w14:paraId="7CA39883"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 xml:space="preserve">Proceso por compra de herramientas, repuestos y accesorios, para camión </w:t>
      </w:r>
      <w:proofErr w:type="spellStart"/>
      <w:r w:rsidRPr="00995FCE">
        <w:rPr>
          <w:rFonts w:eastAsia="Times New Roman"/>
          <w:color w:val="000000"/>
          <w:szCs w:val="24"/>
          <w:lang w:val="es-ES" w:eastAsia="es-ES"/>
        </w:rPr>
        <w:t>kentworth</w:t>
      </w:r>
      <w:proofErr w:type="spellEnd"/>
      <w:r w:rsidRPr="00995FCE">
        <w:rPr>
          <w:rFonts w:eastAsia="Times New Roman"/>
          <w:color w:val="000000"/>
          <w:szCs w:val="24"/>
          <w:lang w:val="es-ES" w:eastAsia="es-ES"/>
        </w:rPr>
        <w:t xml:space="preserve"> de volteo color verde año 89, equipo 89, según certificación de crédito presupuestario No. 959</w:t>
      </w:r>
    </w:p>
    <w:p w14:paraId="2B1ED466"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Proceso por compra de herramientas, repuestos y accesorios, para retroexcavadora cat. 416 E equipo 74, según certificación de crédito presupuestario No. 960</w:t>
      </w:r>
    </w:p>
    <w:p w14:paraId="58C71BCE"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Proceso por compra de productos químicos, herramientas, repuestos y accesorios, pago por mantenimiento y reparaciones de vehículos, para pick up Mazda BT-50 4x4 cabina sencilla año 2015 color blanco equipo 120, según certificación de crédito presupuestario No. 961</w:t>
      </w:r>
    </w:p>
    <w:p w14:paraId="69828400"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Proceso por pago de servicios generales y arrendamientos diversos, para camión liviano Isuzu, blanco/azul, modelo QKR, Año 2015 equipo 170, según certificación de crédito presupuestario No. 962</w:t>
      </w:r>
    </w:p>
    <w:p w14:paraId="4F0EEFDB"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 xml:space="preserve">Proceso por pago de mantenimiento y reparaciones de vehículos, para tractor </w:t>
      </w:r>
      <w:proofErr w:type="spellStart"/>
      <w:r w:rsidRPr="00995FCE">
        <w:rPr>
          <w:rFonts w:eastAsia="Times New Roman"/>
          <w:color w:val="000000"/>
          <w:szCs w:val="24"/>
          <w:lang w:val="es-ES" w:eastAsia="es-ES"/>
        </w:rPr>
        <w:t>komatsu</w:t>
      </w:r>
      <w:proofErr w:type="spellEnd"/>
      <w:r w:rsidRPr="00995FCE">
        <w:rPr>
          <w:rFonts w:eastAsia="Times New Roman"/>
          <w:color w:val="000000"/>
          <w:szCs w:val="24"/>
          <w:lang w:val="es-ES" w:eastAsia="es-ES"/>
        </w:rPr>
        <w:t xml:space="preserve"> equipo 63, según certificación de crédito presupuestario No. 963</w:t>
      </w:r>
    </w:p>
    <w:p w14:paraId="0B148811"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Proceso por compra de herramientas, repuestos y accesorios, para retroexcavadora JCB equipo 91, según certificación de crédito presupuestario No. 964</w:t>
      </w:r>
    </w:p>
    <w:p w14:paraId="2DB4B00C"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 xml:space="preserve">Proceso por pago de servicios generales y arrendamientos diversos, para </w:t>
      </w:r>
      <w:proofErr w:type="spellStart"/>
      <w:r w:rsidRPr="00995FCE">
        <w:rPr>
          <w:rFonts w:eastAsia="Times New Roman"/>
          <w:color w:val="000000"/>
          <w:szCs w:val="24"/>
          <w:lang w:val="es-ES" w:eastAsia="es-ES"/>
        </w:rPr>
        <w:t>ranuradora</w:t>
      </w:r>
      <w:proofErr w:type="spellEnd"/>
      <w:r w:rsidRPr="00995FCE">
        <w:rPr>
          <w:rFonts w:eastAsia="Times New Roman"/>
          <w:color w:val="000000"/>
          <w:szCs w:val="24"/>
          <w:lang w:val="es-ES" w:eastAsia="es-ES"/>
        </w:rPr>
        <w:t xml:space="preserve"> de tubos para camión pocero, según certificación de crédito presupuestario No. 965</w:t>
      </w:r>
    </w:p>
    <w:p w14:paraId="07D274DC"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lastRenderedPageBreak/>
        <w:t>Proceso por compra de herramientas, repuestos y accesorios, para retroexcavadora JCB modelo 3C 4T año 2013 equipo 102, según certificación de crédito presupuestario No. 966</w:t>
      </w:r>
    </w:p>
    <w:p w14:paraId="2FD9CDC0"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Proceso por compra de equipos informáticos, para unidad de ingeniería y arquitectura, según certificación de crédito presupuestario No. 967</w:t>
      </w:r>
    </w:p>
    <w:p w14:paraId="51B71092"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Proceso por compra de minerales metálicos y productos derivados, para unidad de gerencia administrativa y desarrollo social, según certificación de crédito presupuestario No. 968</w:t>
      </w:r>
    </w:p>
    <w:p w14:paraId="7703985D"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 xml:space="preserve">Proceso por compra de productos de cuero y caucho, minerales metálicos y productos derivados, herramientas, repuestos y accesorios, bienes de uso y consumo diversos, para remodelación en ex oficina de unidad de ingeniería y arquitectura en alcaldía municipal de </w:t>
      </w:r>
      <w:proofErr w:type="spellStart"/>
      <w:r w:rsidRPr="00995FCE">
        <w:rPr>
          <w:rFonts w:eastAsia="Times New Roman"/>
          <w:color w:val="000000"/>
          <w:szCs w:val="24"/>
          <w:lang w:val="es-ES" w:eastAsia="es-ES"/>
        </w:rPr>
        <w:t>metapán</w:t>
      </w:r>
      <w:proofErr w:type="spellEnd"/>
      <w:r w:rsidRPr="00995FCE">
        <w:rPr>
          <w:rFonts w:eastAsia="Times New Roman"/>
          <w:color w:val="000000"/>
          <w:szCs w:val="24"/>
          <w:lang w:val="es-ES" w:eastAsia="es-ES"/>
        </w:rPr>
        <w:t>, según certificación de crédito presupuestario No. 969</w:t>
      </w:r>
    </w:p>
    <w:p w14:paraId="5FF91421"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 xml:space="preserve">Proceso por compra de minerales metálicos y productos derivados, herramientas, repuestos y accesorios, materiales eléctricos, bienes de uso y consumo diversos, maquinarias y equipos, maquinaria y equipo de producción para apoyo institucional, para remodelación en ex oficina de unidad de ingeniería y arquitectura en alcaldía municipal de </w:t>
      </w:r>
      <w:proofErr w:type="spellStart"/>
      <w:r w:rsidRPr="00995FCE">
        <w:rPr>
          <w:rFonts w:eastAsia="Times New Roman"/>
          <w:color w:val="000000"/>
          <w:szCs w:val="24"/>
          <w:lang w:val="es-ES" w:eastAsia="es-ES"/>
        </w:rPr>
        <w:t>metapán</w:t>
      </w:r>
      <w:proofErr w:type="spellEnd"/>
      <w:r w:rsidRPr="00995FCE">
        <w:rPr>
          <w:rFonts w:eastAsia="Times New Roman"/>
          <w:color w:val="000000"/>
          <w:szCs w:val="24"/>
          <w:lang w:val="es-ES" w:eastAsia="es-ES"/>
        </w:rPr>
        <w:t>, según certificación de crédito presupuestario No. 970</w:t>
      </w:r>
    </w:p>
    <w:p w14:paraId="71862900"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Proceso por compra de minerales metálicos y productos derivados, herramientas, repuestos y accesorios, para mantenimiento de compresor utilizado en unidad de taller de obra de banco, según certificación de crédito presupuestario No. 971</w:t>
      </w:r>
    </w:p>
    <w:p w14:paraId="42DFDE3C"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 xml:space="preserve">Proceso por compra de 5 cubetas </w:t>
      </w:r>
      <w:proofErr w:type="spellStart"/>
      <w:r w:rsidRPr="00995FCE">
        <w:rPr>
          <w:rFonts w:eastAsia="Times New Roman"/>
          <w:color w:val="000000"/>
          <w:szCs w:val="24"/>
          <w:lang w:val="es-ES" w:eastAsia="es-ES"/>
        </w:rPr>
        <w:t>esm</w:t>
      </w:r>
      <w:proofErr w:type="spellEnd"/>
      <w:r w:rsidRPr="00995FCE">
        <w:rPr>
          <w:rFonts w:eastAsia="Times New Roman"/>
          <w:color w:val="000000"/>
          <w:szCs w:val="24"/>
          <w:lang w:val="es-ES" w:eastAsia="es-ES"/>
        </w:rPr>
        <w:t xml:space="preserve">. </w:t>
      </w:r>
      <w:proofErr w:type="spellStart"/>
      <w:r w:rsidRPr="00995FCE">
        <w:rPr>
          <w:rFonts w:eastAsia="Times New Roman"/>
          <w:color w:val="000000"/>
          <w:szCs w:val="24"/>
          <w:lang w:val="es-ES" w:eastAsia="es-ES"/>
        </w:rPr>
        <w:t>Excello</w:t>
      </w:r>
      <w:proofErr w:type="spellEnd"/>
      <w:r w:rsidRPr="00995FCE">
        <w:rPr>
          <w:rFonts w:eastAsia="Times New Roman"/>
          <w:color w:val="000000"/>
          <w:szCs w:val="24"/>
          <w:lang w:val="es-ES" w:eastAsia="es-ES"/>
        </w:rPr>
        <w:t xml:space="preserve"> azul bandera, 11 cubeta </w:t>
      </w:r>
      <w:proofErr w:type="spellStart"/>
      <w:r w:rsidRPr="00995FCE">
        <w:rPr>
          <w:rFonts w:eastAsia="Times New Roman"/>
          <w:color w:val="000000"/>
          <w:szCs w:val="24"/>
          <w:lang w:val="es-ES" w:eastAsia="es-ES"/>
        </w:rPr>
        <w:t>excell</w:t>
      </w:r>
      <w:proofErr w:type="spellEnd"/>
      <w:r w:rsidRPr="00995FCE">
        <w:rPr>
          <w:rFonts w:eastAsia="Times New Roman"/>
          <w:color w:val="000000"/>
          <w:szCs w:val="24"/>
          <w:lang w:val="es-ES" w:eastAsia="es-ES"/>
        </w:rPr>
        <w:t xml:space="preserve"> </w:t>
      </w:r>
      <w:proofErr w:type="spellStart"/>
      <w:r w:rsidRPr="00995FCE">
        <w:rPr>
          <w:rFonts w:eastAsia="Times New Roman"/>
          <w:color w:val="000000"/>
          <w:szCs w:val="24"/>
          <w:lang w:val="es-ES" w:eastAsia="es-ES"/>
        </w:rPr>
        <w:t>latex</w:t>
      </w:r>
      <w:proofErr w:type="spellEnd"/>
      <w:r w:rsidRPr="00995FCE">
        <w:rPr>
          <w:rFonts w:eastAsia="Times New Roman"/>
          <w:color w:val="000000"/>
          <w:szCs w:val="24"/>
          <w:lang w:val="es-ES" w:eastAsia="es-ES"/>
        </w:rPr>
        <w:t xml:space="preserve"> blanco, rojo </w:t>
      </w:r>
      <w:proofErr w:type="spellStart"/>
      <w:r w:rsidRPr="00995FCE">
        <w:rPr>
          <w:rFonts w:eastAsia="Times New Roman"/>
          <w:color w:val="000000"/>
          <w:szCs w:val="24"/>
          <w:lang w:val="es-ES" w:eastAsia="es-ES"/>
        </w:rPr>
        <w:t>mistico</w:t>
      </w:r>
      <w:proofErr w:type="spellEnd"/>
      <w:r w:rsidRPr="00995FCE">
        <w:rPr>
          <w:rFonts w:eastAsia="Times New Roman"/>
          <w:color w:val="000000"/>
          <w:szCs w:val="24"/>
          <w:lang w:val="es-ES" w:eastAsia="es-ES"/>
        </w:rPr>
        <w:t xml:space="preserve">, </w:t>
      </w:r>
      <w:proofErr w:type="spellStart"/>
      <w:r w:rsidRPr="00995FCE">
        <w:rPr>
          <w:rFonts w:eastAsia="Times New Roman"/>
          <w:color w:val="000000"/>
          <w:szCs w:val="24"/>
          <w:lang w:val="es-ES" w:eastAsia="es-ES"/>
        </w:rPr>
        <w:t>latex</w:t>
      </w:r>
      <w:proofErr w:type="spellEnd"/>
      <w:r w:rsidRPr="00995FCE">
        <w:rPr>
          <w:rFonts w:eastAsia="Times New Roman"/>
          <w:color w:val="000000"/>
          <w:szCs w:val="24"/>
          <w:lang w:val="es-ES" w:eastAsia="es-ES"/>
        </w:rPr>
        <w:t xml:space="preserve"> negro, </w:t>
      </w:r>
      <w:proofErr w:type="spellStart"/>
      <w:r w:rsidRPr="00995FCE">
        <w:rPr>
          <w:rFonts w:eastAsia="Times New Roman"/>
          <w:color w:val="000000"/>
          <w:szCs w:val="24"/>
          <w:lang w:val="es-ES" w:eastAsia="es-ES"/>
        </w:rPr>
        <w:t>latex</w:t>
      </w:r>
      <w:proofErr w:type="spellEnd"/>
      <w:r w:rsidRPr="00995FCE">
        <w:rPr>
          <w:rFonts w:eastAsia="Times New Roman"/>
          <w:color w:val="000000"/>
          <w:szCs w:val="24"/>
          <w:lang w:val="es-ES" w:eastAsia="es-ES"/>
        </w:rPr>
        <w:t xml:space="preserve"> azul bandera, amarillo crisantemo, para contribución a Escuela de Educación </w:t>
      </w:r>
      <w:proofErr w:type="spellStart"/>
      <w:r w:rsidRPr="00995FCE">
        <w:rPr>
          <w:rFonts w:eastAsia="Times New Roman"/>
          <w:color w:val="000000"/>
          <w:szCs w:val="24"/>
          <w:lang w:val="es-ES" w:eastAsia="es-ES"/>
        </w:rPr>
        <w:t>Parvularia</w:t>
      </w:r>
      <w:proofErr w:type="spellEnd"/>
      <w:r w:rsidRPr="00995FCE">
        <w:rPr>
          <w:rFonts w:eastAsia="Times New Roman"/>
          <w:color w:val="000000"/>
          <w:szCs w:val="24"/>
          <w:lang w:val="es-ES" w:eastAsia="es-ES"/>
        </w:rPr>
        <w:t xml:space="preserve"> Sor Juana Inés de la Cruz, según certificación de crédito presupuestario No. 972</w:t>
      </w:r>
    </w:p>
    <w:p w14:paraId="215D79BE"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 xml:space="preserve">Proceso por compra de 1 </w:t>
      </w:r>
      <w:proofErr w:type="spellStart"/>
      <w:r w:rsidRPr="00995FCE">
        <w:rPr>
          <w:rFonts w:eastAsia="Times New Roman"/>
          <w:color w:val="000000"/>
          <w:szCs w:val="24"/>
          <w:lang w:val="es-ES" w:eastAsia="es-ES"/>
        </w:rPr>
        <w:t>selenoide</w:t>
      </w:r>
      <w:proofErr w:type="spellEnd"/>
      <w:r w:rsidRPr="00995FCE">
        <w:rPr>
          <w:rFonts w:eastAsia="Times New Roman"/>
          <w:color w:val="000000"/>
          <w:szCs w:val="24"/>
          <w:lang w:val="es-ES" w:eastAsia="es-ES"/>
        </w:rPr>
        <w:t xml:space="preserve"> p/motor de arranque, 1 </w:t>
      </w:r>
      <w:proofErr w:type="spellStart"/>
      <w:r w:rsidRPr="00995FCE">
        <w:rPr>
          <w:rFonts w:eastAsia="Times New Roman"/>
          <w:color w:val="000000"/>
          <w:szCs w:val="24"/>
          <w:lang w:val="es-ES" w:eastAsia="es-ES"/>
        </w:rPr>
        <w:t>portacarbon</w:t>
      </w:r>
      <w:proofErr w:type="spellEnd"/>
      <w:r w:rsidRPr="00995FCE">
        <w:rPr>
          <w:rFonts w:eastAsia="Times New Roman"/>
          <w:color w:val="000000"/>
          <w:szCs w:val="24"/>
          <w:lang w:val="es-ES" w:eastAsia="es-ES"/>
        </w:rPr>
        <w:t xml:space="preserve">, 1 unidad de limpiador de carburador 137DA, para contribución a </w:t>
      </w:r>
      <w:proofErr w:type="spellStart"/>
      <w:r w:rsidRPr="00995FCE">
        <w:rPr>
          <w:rFonts w:eastAsia="Times New Roman"/>
          <w:color w:val="000000"/>
          <w:szCs w:val="24"/>
          <w:lang w:val="es-ES" w:eastAsia="es-ES"/>
        </w:rPr>
        <w:t>Policia</w:t>
      </w:r>
      <w:proofErr w:type="spellEnd"/>
      <w:r w:rsidRPr="00995FCE">
        <w:rPr>
          <w:rFonts w:eastAsia="Times New Roman"/>
          <w:color w:val="000000"/>
          <w:szCs w:val="24"/>
          <w:lang w:val="es-ES" w:eastAsia="es-ES"/>
        </w:rPr>
        <w:t xml:space="preserve"> Nacional Civil (PNC),  </w:t>
      </w:r>
      <w:proofErr w:type="spellStart"/>
      <w:r w:rsidRPr="00995FCE">
        <w:rPr>
          <w:rFonts w:eastAsia="Times New Roman"/>
          <w:color w:val="000000"/>
          <w:szCs w:val="24"/>
          <w:lang w:val="es-ES" w:eastAsia="es-ES"/>
        </w:rPr>
        <w:t>Politur</w:t>
      </w:r>
      <w:proofErr w:type="spellEnd"/>
      <w:r w:rsidRPr="00995FCE">
        <w:rPr>
          <w:rFonts w:eastAsia="Times New Roman"/>
          <w:color w:val="000000"/>
          <w:szCs w:val="24"/>
          <w:lang w:val="es-ES" w:eastAsia="es-ES"/>
        </w:rPr>
        <w:t xml:space="preserve"> Metapán, según certificación de crédito presupuestario No. 973</w:t>
      </w:r>
    </w:p>
    <w:p w14:paraId="1A142E9D"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Proceso por compra de productos químicos, para de rastro municipal, gestionado por unidad de ganadería, según certificación de crédito presupuestario No. 974</w:t>
      </w:r>
    </w:p>
    <w:p w14:paraId="134D068B"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 xml:space="preserve">Proceso por compra de 10 galones de gasolina super, 15 galones de </w:t>
      </w:r>
      <w:proofErr w:type="spellStart"/>
      <w:r w:rsidRPr="00995FCE">
        <w:rPr>
          <w:rFonts w:eastAsia="Times New Roman"/>
          <w:color w:val="000000"/>
          <w:szCs w:val="24"/>
          <w:lang w:val="es-ES" w:eastAsia="es-ES"/>
        </w:rPr>
        <w:t>diesel</w:t>
      </w:r>
      <w:proofErr w:type="spellEnd"/>
      <w:r w:rsidRPr="00995FCE">
        <w:rPr>
          <w:rFonts w:eastAsia="Times New Roman"/>
          <w:color w:val="000000"/>
          <w:szCs w:val="24"/>
          <w:lang w:val="es-ES" w:eastAsia="es-ES"/>
        </w:rPr>
        <w:t>, para contribución a Ministerio de Salud, Región Occidental, según certificación de crédito presupuestario No. 975</w:t>
      </w:r>
    </w:p>
    <w:p w14:paraId="0D00BD3E"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Proceso por pago de impresiones, publicaciones y reproducciones, para elaboración de banner para ser ubicado en parque central, en conmemoración a semana santa, gestionado por gerencia, según certificación de crédito presupuestario No. 976</w:t>
      </w:r>
    </w:p>
    <w:p w14:paraId="7068B695" w14:textId="77777777" w:rsidR="00995FCE" w:rsidRPr="00995FCE" w:rsidRDefault="00995FCE" w:rsidP="00A307C3">
      <w:pPr>
        <w:numPr>
          <w:ilvl w:val="0"/>
          <w:numId w:val="159"/>
        </w:numPr>
        <w:tabs>
          <w:tab w:val="left" w:pos="709"/>
          <w:tab w:val="left" w:pos="7797"/>
        </w:tabs>
        <w:spacing w:after="200" w:line="240" w:lineRule="auto"/>
        <w:contextualSpacing/>
        <w:jc w:val="both"/>
        <w:rPr>
          <w:rFonts w:eastAsia="Times New Roman"/>
          <w:b/>
          <w:sz w:val="36"/>
          <w:szCs w:val="36"/>
          <w:lang w:val="es-ES" w:eastAsia="es-ES"/>
        </w:rPr>
      </w:pPr>
      <w:r w:rsidRPr="00995FCE">
        <w:rPr>
          <w:rFonts w:eastAsia="Times New Roman"/>
          <w:color w:val="000000"/>
          <w:szCs w:val="24"/>
          <w:lang w:val="es-ES" w:eastAsia="es-ES"/>
        </w:rPr>
        <w:t>Proceso por compra de café molido, para consumo de empleados de alcaldía municipal, según certificación de crédito presupuestario No. 977</w:t>
      </w:r>
    </w:p>
    <w:p w14:paraId="7C3161C5" w14:textId="77777777" w:rsidR="00F549A5" w:rsidRPr="00995FCE" w:rsidRDefault="00F549A5" w:rsidP="00FD62E6">
      <w:pPr>
        <w:spacing w:after="0" w:line="240" w:lineRule="auto"/>
        <w:jc w:val="both"/>
        <w:rPr>
          <w:szCs w:val="24"/>
          <w:lang w:val="es-ES"/>
        </w:rPr>
      </w:pPr>
    </w:p>
    <w:p w14:paraId="0D80B549" w14:textId="77777777" w:rsidR="00284AD1" w:rsidRDefault="00284AD1" w:rsidP="00284AD1">
      <w:pPr>
        <w:pStyle w:val="Prrafodelista"/>
        <w:spacing w:after="0" w:line="240" w:lineRule="auto"/>
        <w:jc w:val="both"/>
        <w:rPr>
          <w:rFonts w:eastAsia="Calibri"/>
          <w:color w:val="000000"/>
        </w:rPr>
      </w:pPr>
    </w:p>
    <w:p w14:paraId="1DB76898" w14:textId="77777777" w:rsidR="00284AD1" w:rsidRDefault="00284AD1" w:rsidP="00284AD1">
      <w:pPr>
        <w:tabs>
          <w:tab w:val="left" w:pos="709"/>
          <w:tab w:val="left" w:pos="7797"/>
        </w:tabs>
        <w:spacing w:after="0" w:line="240" w:lineRule="auto"/>
        <w:contextualSpacing/>
        <w:jc w:val="both"/>
        <w:rPr>
          <w:rFonts w:eastAsia="Calibri"/>
          <w:spacing w:val="-3"/>
          <w:szCs w:val="24"/>
        </w:rPr>
      </w:pPr>
      <w:r w:rsidRPr="00BB0F5E">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2034561A" w14:textId="77777777" w:rsidR="00284AD1" w:rsidRDefault="00284AD1" w:rsidP="00284AD1">
      <w:pPr>
        <w:tabs>
          <w:tab w:val="left" w:pos="709"/>
          <w:tab w:val="left" w:pos="7797"/>
        </w:tabs>
        <w:spacing w:after="0" w:line="240" w:lineRule="auto"/>
        <w:contextualSpacing/>
        <w:jc w:val="both"/>
        <w:rPr>
          <w:rFonts w:eastAsia="Calibri"/>
          <w:spacing w:val="-3"/>
          <w:szCs w:val="24"/>
        </w:rPr>
      </w:pPr>
    </w:p>
    <w:p w14:paraId="12D7F6D8" w14:textId="77777777" w:rsidR="00284AD1" w:rsidRPr="00BB0F5E" w:rsidRDefault="00284AD1" w:rsidP="00284AD1">
      <w:pPr>
        <w:tabs>
          <w:tab w:val="left" w:pos="709"/>
          <w:tab w:val="left" w:pos="7797"/>
        </w:tabs>
        <w:spacing w:after="0" w:line="240" w:lineRule="auto"/>
        <w:contextualSpacing/>
        <w:jc w:val="both"/>
        <w:rPr>
          <w:rFonts w:eastAsia="Calibri"/>
          <w:spacing w:val="-3"/>
          <w:szCs w:val="24"/>
        </w:rPr>
      </w:pPr>
      <w:r>
        <w:rPr>
          <w:rFonts w:eastAsia="Calibri"/>
          <w:spacing w:val="-3"/>
          <w:szCs w:val="24"/>
        </w:rPr>
        <w:t xml:space="preserve">COMUNIQUESE. </w:t>
      </w:r>
    </w:p>
    <w:p w14:paraId="02257651" w14:textId="77777777" w:rsidR="00F549A5" w:rsidRDefault="00F549A5" w:rsidP="00FD62E6">
      <w:pPr>
        <w:spacing w:after="0" w:line="240" w:lineRule="auto"/>
        <w:jc w:val="both"/>
        <w:rPr>
          <w:szCs w:val="24"/>
        </w:rPr>
      </w:pPr>
    </w:p>
    <w:p w14:paraId="7238BD97" w14:textId="77777777" w:rsidR="00F549A5" w:rsidRDefault="00F549A5" w:rsidP="00FD62E6">
      <w:pPr>
        <w:spacing w:after="0" w:line="240" w:lineRule="auto"/>
        <w:jc w:val="both"/>
        <w:rPr>
          <w:szCs w:val="24"/>
        </w:rPr>
      </w:pPr>
    </w:p>
    <w:p w14:paraId="05CE4498" w14:textId="77777777" w:rsidR="004B2F00" w:rsidRDefault="004B2F00" w:rsidP="004B2F00">
      <w:pPr>
        <w:spacing w:after="0" w:line="240" w:lineRule="auto"/>
        <w:jc w:val="both"/>
        <w:rPr>
          <w:rFonts w:eastAsia="Calibri"/>
          <w:szCs w:val="24"/>
        </w:rPr>
      </w:pPr>
    </w:p>
    <w:p w14:paraId="552A33A4" w14:textId="77777777" w:rsidR="004B2F00" w:rsidRDefault="004B2F00" w:rsidP="004B2F00">
      <w:pPr>
        <w:spacing w:after="0" w:line="240" w:lineRule="auto"/>
        <w:jc w:val="both"/>
        <w:rPr>
          <w:b/>
          <w:color w:val="000000"/>
          <w:szCs w:val="24"/>
          <w:u w:val="single"/>
        </w:rPr>
      </w:pPr>
    </w:p>
    <w:p w14:paraId="4F0BEBCD" w14:textId="77777777" w:rsidR="004B2F00" w:rsidRDefault="004B2F00" w:rsidP="004B2F00">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 xml:space="preserve">diecisiete horas con veinte minutos del </w:t>
      </w:r>
      <w:r w:rsidR="00B9475A">
        <w:rPr>
          <w:rFonts w:eastAsia="Times New Roman"/>
          <w:szCs w:val="24"/>
          <w:lang w:val="es-ES" w:eastAsia="es-ES"/>
        </w:rPr>
        <w:t>veinticinco de</w:t>
      </w:r>
      <w:r>
        <w:rPr>
          <w:rFonts w:eastAsia="Times New Roman"/>
          <w:szCs w:val="24"/>
          <w:lang w:val="es-ES" w:eastAsia="es-ES"/>
        </w:rPr>
        <w:t xml:space="preserve"> marzo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1761ED6B" w14:textId="77777777" w:rsidR="004B2F00" w:rsidRDefault="004B2F00" w:rsidP="004B2F00">
      <w:pPr>
        <w:spacing w:after="0" w:line="240" w:lineRule="auto"/>
        <w:jc w:val="both"/>
        <w:rPr>
          <w:rFonts w:eastAsia="Times New Roman"/>
          <w:szCs w:val="24"/>
          <w:lang w:val="es-ES" w:eastAsia="es-ES"/>
        </w:rPr>
      </w:pPr>
    </w:p>
    <w:p w14:paraId="22DDE276" w14:textId="77777777" w:rsidR="004B2F00" w:rsidRDefault="004B2F00" w:rsidP="004B2F00">
      <w:pPr>
        <w:spacing w:after="0" w:line="240" w:lineRule="auto"/>
        <w:jc w:val="both"/>
        <w:rPr>
          <w:rFonts w:eastAsia="Times New Roman"/>
          <w:szCs w:val="24"/>
          <w:lang w:val="es-ES" w:eastAsia="es-ES"/>
        </w:rPr>
      </w:pPr>
    </w:p>
    <w:p w14:paraId="3545925F" w14:textId="77777777" w:rsidR="004B2F00" w:rsidRDefault="004B2F00" w:rsidP="004B2F00">
      <w:pPr>
        <w:spacing w:after="0" w:line="240" w:lineRule="auto"/>
        <w:jc w:val="both"/>
        <w:rPr>
          <w:rFonts w:eastAsia="Times New Roman"/>
          <w:szCs w:val="24"/>
          <w:lang w:val="es-ES" w:eastAsia="es-ES"/>
        </w:rPr>
      </w:pPr>
    </w:p>
    <w:p w14:paraId="490D279E" w14:textId="77777777" w:rsidR="004B2F00" w:rsidRDefault="004B2F00" w:rsidP="004B2F00">
      <w:pPr>
        <w:spacing w:after="0" w:line="240" w:lineRule="auto"/>
        <w:jc w:val="center"/>
        <w:rPr>
          <w:rFonts w:eastAsia="Times New Roman"/>
          <w:lang w:eastAsia="es-ES"/>
        </w:rPr>
      </w:pPr>
    </w:p>
    <w:p w14:paraId="18B5C1D3" w14:textId="77777777" w:rsidR="004B2F00" w:rsidRDefault="004B2F00" w:rsidP="004B2F00">
      <w:pPr>
        <w:spacing w:after="0" w:line="240" w:lineRule="auto"/>
        <w:jc w:val="center"/>
        <w:rPr>
          <w:rFonts w:eastAsia="Times New Roman"/>
          <w:lang w:eastAsia="es-ES"/>
        </w:rPr>
      </w:pPr>
      <w:r>
        <w:rPr>
          <w:rFonts w:eastAsia="Times New Roman"/>
          <w:lang w:eastAsia="es-ES"/>
        </w:rPr>
        <w:t>Prof. José Rigoberto Pinto Rivera</w:t>
      </w:r>
    </w:p>
    <w:p w14:paraId="0FD984EF" w14:textId="77777777" w:rsidR="004B2F00" w:rsidRDefault="004B2F00" w:rsidP="004B2F00">
      <w:pPr>
        <w:spacing w:after="0" w:line="240" w:lineRule="auto"/>
        <w:jc w:val="center"/>
        <w:rPr>
          <w:rFonts w:eastAsia="Times New Roman"/>
          <w:lang w:eastAsia="es-ES"/>
        </w:rPr>
      </w:pPr>
      <w:r>
        <w:rPr>
          <w:rFonts w:eastAsia="Times New Roman"/>
          <w:lang w:eastAsia="es-ES"/>
        </w:rPr>
        <w:t>Alcalde Municipal</w:t>
      </w:r>
    </w:p>
    <w:p w14:paraId="26CD9107" w14:textId="77777777" w:rsidR="004B2F00" w:rsidRDefault="004B2F00" w:rsidP="004B2F00">
      <w:pPr>
        <w:spacing w:after="0" w:line="240" w:lineRule="auto"/>
        <w:jc w:val="both"/>
        <w:rPr>
          <w:rFonts w:eastAsia="Times New Roman"/>
          <w:lang w:eastAsia="es-ES"/>
        </w:rPr>
      </w:pPr>
      <w:r>
        <w:rPr>
          <w:rFonts w:eastAsia="Times New Roman"/>
          <w:lang w:eastAsia="es-ES"/>
        </w:rPr>
        <w:t xml:space="preserve">                                                      </w:t>
      </w:r>
    </w:p>
    <w:p w14:paraId="374188F8" w14:textId="77777777" w:rsidR="004B2F00" w:rsidRDefault="004B2F00" w:rsidP="004B2F00">
      <w:pPr>
        <w:spacing w:after="0" w:line="240" w:lineRule="auto"/>
        <w:jc w:val="both"/>
        <w:rPr>
          <w:rFonts w:eastAsia="Times New Roman"/>
          <w:lang w:eastAsia="es-ES"/>
        </w:rPr>
      </w:pPr>
    </w:p>
    <w:p w14:paraId="68305A3F" w14:textId="77777777" w:rsidR="004B2F00" w:rsidRDefault="004B2F00" w:rsidP="004B2F00">
      <w:pPr>
        <w:spacing w:after="0" w:line="240" w:lineRule="auto"/>
        <w:jc w:val="both"/>
        <w:rPr>
          <w:rFonts w:eastAsia="Times New Roman"/>
          <w:lang w:eastAsia="es-ES"/>
        </w:rPr>
      </w:pPr>
    </w:p>
    <w:p w14:paraId="22032005" w14:textId="77777777" w:rsidR="004B2F00" w:rsidRDefault="004B2F00" w:rsidP="004B2F00">
      <w:pPr>
        <w:spacing w:after="0" w:line="240" w:lineRule="auto"/>
        <w:jc w:val="both"/>
        <w:rPr>
          <w:rFonts w:eastAsia="Times New Roman"/>
          <w:lang w:eastAsia="es-ES"/>
        </w:rPr>
      </w:pPr>
    </w:p>
    <w:p w14:paraId="6CF02054" w14:textId="77777777" w:rsidR="004B2F00" w:rsidRDefault="004B2F00" w:rsidP="004B2F00">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53151F6A" w14:textId="77777777" w:rsidR="004B2F00" w:rsidRDefault="004B2F00" w:rsidP="004B2F00">
      <w:pPr>
        <w:spacing w:after="0" w:line="240" w:lineRule="auto"/>
        <w:jc w:val="center"/>
        <w:rPr>
          <w:rFonts w:eastAsia="Times New Roman"/>
          <w:lang w:eastAsia="es-ES"/>
        </w:rPr>
      </w:pPr>
      <w:r>
        <w:rPr>
          <w:rFonts w:eastAsia="Times New Roman"/>
          <w:lang w:eastAsia="es-ES"/>
        </w:rPr>
        <w:t>Síndico Municipal</w:t>
      </w:r>
    </w:p>
    <w:p w14:paraId="6C630ABC" w14:textId="77777777" w:rsidR="004B2F00" w:rsidRDefault="004B2F00" w:rsidP="004B2F00">
      <w:pPr>
        <w:spacing w:after="0" w:line="240" w:lineRule="auto"/>
        <w:jc w:val="center"/>
        <w:rPr>
          <w:rFonts w:eastAsia="Times New Roman"/>
          <w:lang w:eastAsia="es-ES"/>
        </w:rPr>
      </w:pPr>
    </w:p>
    <w:p w14:paraId="2E9FB759" w14:textId="77777777" w:rsidR="004B2F00" w:rsidRDefault="004B2F00" w:rsidP="004B2F00">
      <w:pPr>
        <w:spacing w:after="0" w:line="240" w:lineRule="auto"/>
        <w:jc w:val="center"/>
        <w:rPr>
          <w:rFonts w:eastAsia="Times New Roman"/>
          <w:lang w:eastAsia="es-ES"/>
        </w:rPr>
      </w:pPr>
    </w:p>
    <w:p w14:paraId="40499E49" w14:textId="77777777" w:rsidR="004B2F00" w:rsidRDefault="004B2F00" w:rsidP="004B2F00">
      <w:pPr>
        <w:spacing w:after="0" w:line="240" w:lineRule="auto"/>
        <w:jc w:val="center"/>
        <w:rPr>
          <w:rFonts w:eastAsia="Times New Roman"/>
          <w:lang w:eastAsia="es-ES"/>
        </w:rPr>
      </w:pPr>
    </w:p>
    <w:p w14:paraId="634A1EE6" w14:textId="77777777" w:rsidR="004B2F00" w:rsidRDefault="004B2F00" w:rsidP="004B2F00">
      <w:pPr>
        <w:spacing w:after="0" w:line="240" w:lineRule="auto"/>
        <w:jc w:val="both"/>
        <w:rPr>
          <w:rFonts w:eastAsia="Times New Roman"/>
          <w:lang w:eastAsia="es-ES"/>
        </w:rPr>
      </w:pPr>
      <w:r>
        <w:rPr>
          <w:rFonts w:eastAsia="Times New Roman"/>
          <w:lang w:eastAsia="es-ES"/>
        </w:rPr>
        <w:t xml:space="preserve">                                                                            </w:t>
      </w:r>
    </w:p>
    <w:p w14:paraId="2D90493A" w14:textId="77777777" w:rsidR="004B2F00" w:rsidRDefault="004B2F00" w:rsidP="004B2F00">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13561096" w14:textId="77777777" w:rsidR="004B2F00" w:rsidRDefault="004B2F00" w:rsidP="004B2F00">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67C70E26" w14:textId="77777777" w:rsidR="004B2F00" w:rsidRDefault="004B2F00" w:rsidP="004B2F00">
      <w:pPr>
        <w:spacing w:after="0" w:line="240" w:lineRule="auto"/>
        <w:jc w:val="both"/>
        <w:rPr>
          <w:rFonts w:eastAsia="Times New Roman"/>
          <w:lang w:eastAsia="es-ES"/>
        </w:rPr>
      </w:pPr>
      <w:r>
        <w:rPr>
          <w:rFonts w:eastAsia="Times New Roman"/>
          <w:lang w:eastAsia="es-ES"/>
        </w:rPr>
        <w:tab/>
      </w:r>
    </w:p>
    <w:p w14:paraId="5A76C8D4" w14:textId="77777777" w:rsidR="004B2F00" w:rsidRDefault="004B2F00" w:rsidP="004B2F00">
      <w:pPr>
        <w:spacing w:after="0" w:line="240" w:lineRule="auto"/>
        <w:jc w:val="both"/>
        <w:rPr>
          <w:rFonts w:eastAsia="Times New Roman"/>
          <w:lang w:eastAsia="es-ES"/>
        </w:rPr>
      </w:pPr>
    </w:p>
    <w:p w14:paraId="1A0364FA" w14:textId="77777777" w:rsidR="004B2F00" w:rsidRDefault="004B2F00" w:rsidP="004B2F00">
      <w:pPr>
        <w:spacing w:after="0" w:line="240" w:lineRule="auto"/>
        <w:jc w:val="both"/>
        <w:rPr>
          <w:rFonts w:eastAsia="Times New Roman"/>
          <w:lang w:eastAsia="es-ES"/>
        </w:rPr>
      </w:pPr>
    </w:p>
    <w:p w14:paraId="0F459D3F" w14:textId="77777777" w:rsidR="004B2F00" w:rsidRDefault="004B2F00" w:rsidP="004B2F00">
      <w:pPr>
        <w:spacing w:after="0" w:line="240" w:lineRule="auto"/>
        <w:jc w:val="both"/>
        <w:rPr>
          <w:rFonts w:eastAsia="Times New Roman"/>
          <w:lang w:eastAsia="es-ES"/>
        </w:rPr>
      </w:pPr>
    </w:p>
    <w:p w14:paraId="7CAE25DE" w14:textId="77777777" w:rsidR="004B2F00" w:rsidRDefault="004B2F00" w:rsidP="004B2F00">
      <w:pPr>
        <w:spacing w:after="0" w:line="240" w:lineRule="auto"/>
        <w:jc w:val="both"/>
        <w:rPr>
          <w:rFonts w:eastAsia="Times New Roman"/>
          <w:lang w:eastAsia="es-ES"/>
        </w:rPr>
      </w:pPr>
      <w:r>
        <w:rPr>
          <w:rFonts w:eastAsia="Times New Roman"/>
          <w:lang w:eastAsia="es-ES"/>
        </w:rPr>
        <w:t xml:space="preserve">         </w:t>
      </w:r>
    </w:p>
    <w:p w14:paraId="3FEFA764" w14:textId="77777777" w:rsidR="004B2F00" w:rsidRDefault="004B2F00" w:rsidP="004B2F00">
      <w:pPr>
        <w:spacing w:after="0" w:line="240" w:lineRule="auto"/>
        <w:jc w:val="both"/>
        <w:rPr>
          <w:rFonts w:eastAsia="Times New Roman"/>
          <w:lang w:eastAsia="es-ES"/>
        </w:rPr>
      </w:pPr>
    </w:p>
    <w:p w14:paraId="67F576FA" w14:textId="77777777" w:rsidR="004B2F00" w:rsidRDefault="004B2F00" w:rsidP="004B2F00">
      <w:pPr>
        <w:spacing w:after="0" w:line="240" w:lineRule="auto"/>
        <w:jc w:val="both"/>
        <w:rPr>
          <w:rFonts w:eastAsia="Times New Roman"/>
          <w:lang w:eastAsia="es-ES"/>
        </w:rPr>
      </w:pPr>
    </w:p>
    <w:p w14:paraId="4EE231E1" w14:textId="77777777" w:rsidR="004B2F00" w:rsidRDefault="004B2F00" w:rsidP="004B2F00">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56A07581" w14:textId="77777777" w:rsidR="004B2F00" w:rsidRDefault="004B2F00" w:rsidP="004B2F00">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64C8BDDD" w14:textId="77777777" w:rsidR="004B2F00" w:rsidRDefault="004B2F00" w:rsidP="004B2F00">
      <w:pPr>
        <w:spacing w:after="0" w:line="240" w:lineRule="auto"/>
        <w:jc w:val="both"/>
        <w:rPr>
          <w:rFonts w:eastAsia="Times New Roman"/>
          <w:lang w:eastAsia="es-ES"/>
        </w:rPr>
      </w:pPr>
    </w:p>
    <w:p w14:paraId="0428A5A0" w14:textId="77777777" w:rsidR="004B2F00" w:rsidRDefault="004B2F00" w:rsidP="004B2F00">
      <w:pPr>
        <w:spacing w:after="0" w:line="240" w:lineRule="auto"/>
        <w:jc w:val="both"/>
        <w:rPr>
          <w:rFonts w:eastAsia="Times New Roman"/>
          <w:lang w:eastAsia="es-ES"/>
        </w:rPr>
      </w:pPr>
    </w:p>
    <w:p w14:paraId="2666928A" w14:textId="77777777" w:rsidR="004B2F00" w:rsidRDefault="004B2F00" w:rsidP="004B2F00">
      <w:pPr>
        <w:spacing w:after="0" w:line="240" w:lineRule="auto"/>
        <w:jc w:val="both"/>
        <w:rPr>
          <w:rFonts w:eastAsia="Times New Roman"/>
          <w:lang w:eastAsia="es-ES"/>
        </w:rPr>
      </w:pPr>
    </w:p>
    <w:p w14:paraId="48108070" w14:textId="77777777" w:rsidR="004B2F00" w:rsidRDefault="004B2F00" w:rsidP="004B2F00">
      <w:pPr>
        <w:spacing w:after="0" w:line="240" w:lineRule="auto"/>
        <w:jc w:val="both"/>
        <w:rPr>
          <w:rFonts w:eastAsia="Times New Roman"/>
          <w:lang w:eastAsia="es-ES"/>
        </w:rPr>
      </w:pPr>
    </w:p>
    <w:p w14:paraId="3C1C2D64" w14:textId="77777777" w:rsidR="004B2F00" w:rsidRDefault="004B2F00" w:rsidP="004B2F00">
      <w:pPr>
        <w:spacing w:after="0" w:line="240" w:lineRule="auto"/>
        <w:jc w:val="both"/>
        <w:rPr>
          <w:rFonts w:eastAsia="Times New Roman"/>
          <w:lang w:eastAsia="es-ES"/>
        </w:rPr>
      </w:pPr>
    </w:p>
    <w:p w14:paraId="200633F7" w14:textId="77777777" w:rsidR="004B2F00" w:rsidRDefault="004B2F00" w:rsidP="004B2F00">
      <w:pPr>
        <w:spacing w:after="0" w:line="240" w:lineRule="auto"/>
        <w:jc w:val="both"/>
        <w:rPr>
          <w:rFonts w:eastAsia="Times New Roman"/>
          <w:lang w:eastAsia="es-ES"/>
        </w:rPr>
      </w:pPr>
    </w:p>
    <w:p w14:paraId="29044E05" w14:textId="77777777" w:rsidR="004B2F00" w:rsidRDefault="004B2F00" w:rsidP="004B2F00">
      <w:pPr>
        <w:spacing w:after="0" w:line="240" w:lineRule="auto"/>
        <w:jc w:val="both"/>
        <w:rPr>
          <w:rFonts w:eastAsia="Times New Roman"/>
          <w:lang w:eastAsia="es-ES"/>
        </w:rPr>
      </w:pPr>
    </w:p>
    <w:p w14:paraId="2531CDA4" w14:textId="77777777" w:rsidR="004B2F00" w:rsidRDefault="004B2F00" w:rsidP="004B2F00">
      <w:pPr>
        <w:spacing w:after="0" w:line="240" w:lineRule="auto"/>
        <w:jc w:val="center"/>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p>
    <w:p w14:paraId="02AACC6C" w14:textId="77777777" w:rsidR="004B2F00" w:rsidRPr="0015446F" w:rsidRDefault="004B2F00" w:rsidP="004B2F00">
      <w:pPr>
        <w:spacing w:after="0" w:line="240" w:lineRule="auto"/>
        <w:jc w:val="center"/>
        <w:rPr>
          <w:rFonts w:eastAsia="Times New Roman"/>
          <w:lang w:eastAsia="es-ES"/>
        </w:rPr>
      </w:pPr>
      <w:r>
        <w:rPr>
          <w:rFonts w:eastAsia="Times New Roman"/>
          <w:lang w:eastAsia="es-ES"/>
        </w:rPr>
        <w:t>Quinto Reg. Propietario</w:t>
      </w:r>
    </w:p>
    <w:p w14:paraId="6D70F56B" w14:textId="77777777" w:rsidR="004B2F00" w:rsidRDefault="004B2F00" w:rsidP="004B2F00">
      <w:pPr>
        <w:spacing w:after="0" w:line="240" w:lineRule="auto"/>
        <w:jc w:val="both"/>
        <w:rPr>
          <w:rFonts w:eastAsia="Times New Roman"/>
          <w:lang w:eastAsia="es-ES"/>
        </w:rPr>
      </w:pPr>
    </w:p>
    <w:p w14:paraId="2183EDD4" w14:textId="77777777" w:rsidR="004B2F00" w:rsidRDefault="004B2F00" w:rsidP="004B2F00">
      <w:pPr>
        <w:spacing w:after="0" w:line="240" w:lineRule="auto"/>
        <w:jc w:val="both"/>
        <w:rPr>
          <w:rFonts w:eastAsia="Times New Roman"/>
          <w:lang w:eastAsia="es-ES"/>
        </w:rPr>
      </w:pPr>
    </w:p>
    <w:p w14:paraId="5D47B468" w14:textId="77777777" w:rsidR="004B2F00" w:rsidRDefault="004B2F00" w:rsidP="004B2F00">
      <w:pPr>
        <w:spacing w:after="0" w:line="240" w:lineRule="auto"/>
        <w:jc w:val="both"/>
        <w:rPr>
          <w:rFonts w:eastAsia="Times New Roman"/>
          <w:lang w:eastAsia="es-ES"/>
        </w:rPr>
      </w:pPr>
    </w:p>
    <w:p w14:paraId="22E0E42E" w14:textId="77777777" w:rsidR="004B2F00" w:rsidRDefault="004B2F00" w:rsidP="004B2F00">
      <w:pPr>
        <w:spacing w:after="0" w:line="240" w:lineRule="auto"/>
        <w:jc w:val="both"/>
        <w:rPr>
          <w:rFonts w:eastAsia="Times New Roman"/>
          <w:lang w:eastAsia="es-ES"/>
        </w:rPr>
      </w:pPr>
    </w:p>
    <w:p w14:paraId="289E8FDB" w14:textId="77777777" w:rsidR="004B2F00" w:rsidRDefault="004B2F00" w:rsidP="004B2F00">
      <w:pPr>
        <w:spacing w:after="0" w:line="240" w:lineRule="auto"/>
        <w:jc w:val="both"/>
        <w:rPr>
          <w:rFonts w:eastAsia="Times New Roman"/>
          <w:lang w:eastAsia="es-ES"/>
        </w:rPr>
      </w:pPr>
    </w:p>
    <w:p w14:paraId="6601818C" w14:textId="77777777" w:rsidR="004B2F00" w:rsidRDefault="004B2F00" w:rsidP="004B2F00">
      <w:pPr>
        <w:spacing w:after="0" w:line="240" w:lineRule="auto"/>
        <w:jc w:val="both"/>
        <w:rPr>
          <w:rFonts w:eastAsia="Times New Roman"/>
          <w:lang w:eastAsia="es-ES"/>
        </w:rPr>
      </w:pPr>
    </w:p>
    <w:p w14:paraId="62D3D284" w14:textId="77777777" w:rsidR="004B2F00" w:rsidRPr="0015446F" w:rsidRDefault="004B2F00" w:rsidP="004B2F00">
      <w:pPr>
        <w:spacing w:after="0" w:line="240" w:lineRule="auto"/>
        <w:jc w:val="both"/>
        <w:rPr>
          <w:rFonts w:eastAsia="Times New Roman"/>
          <w:lang w:eastAsia="es-ES"/>
        </w:rPr>
      </w:pPr>
    </w:p>
    <w:p w14:paraId="733FF90D" w14:textId="77777777" w:rsidR="004B2F00" w:rsidRDefault="004B2F00" w:rsidP="004B2F00">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78426586" w14:textId="77777777" w:rsidR="004B2F00" w:rsidRDefault="004B2F00" w:rsidP="004B2F00">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263DC4FC" w14:textId="77777777" w:rsidR="004B2F00" w:rsidRDefault="004B2F00" w:rsidP="004B2F00">
      <w:pPr>
        <w:spacing w:after="0" w:line="240" w:lineRule="auto"/>
        <w:jc w:val="both"/>
        <w:rPr>
          <w:rFonts w:eastAsia="Times New Roman"/>
          <w:lang w:eastAsia="es-ES"/>
        </w:rPr>
      </w:pPr>
    </w:p>
    <w:p w14:paraId="2ABAC267" w14:textId="77777777" w:rsidR="004B2F00" w:rsidRDefault="004B2F00" w:rsidP="004B2F00">
      <w:pPr>
        <w:spacing w:after="0" w:line="240" w:lineRule="auto"/>
        <w:jc w:val="both"/>
        <w:rPr>
          <w:rFonts w:eastAsia="Times New Roman"/>
          <w:lang w:eastAsia="es-ES"/>
        </w:rPr>
      </w:pPr>
      <w:r>
        <w:rPr>
          <w:rFonts w:eastAsia="Times New Roman"/>
          <w:lang w:eastAsia="es-ES"/>
        </w:rPr>
        <w:tab/>
        <w:t xml:space="preserve">        </w:t>
      </w:r>
    </w:p>
    <w:p w14:paraId="59C0AE80" w14:textId="77777777" w:rsidR="004B2F00" w:rsidRDefault="004B2F00" w:rsidP="004B2F00">
      <w:pPr>
        <w:spacing w:after="0" w:line="240" w:lineRule="auto"/>
        <w:jc w:val="both"/>
        <w:rPr>
          <w:rFonts w:eastAsia="Times New Roman"/>
          <w:lang w:eastAsia="es-ES"/>
        </w:rPr>
      </w:pPr>
    </w:p>
    <w:p w14:paraId="4FF35079" w14:textId="77777777" w:rsidR="004B2F00" w:rsidRDefault="004B2F00" w:rsidP="004B2F00">
      <w:pPr>
        <w:spacing w:after="0" w:line="240" w:lineRule="auto"/>
        <w:jc w:val="both"/>
        <w:rPr>
          <w:rFonts w:eastAsia="Times New Roman"/>
          <w:lang w:eastAsia="es-ES"/>
        </w:rPr>
      </w:pPr>
    </w:p>
    <w:p w14:paraId="446301FB" w14:textId="77777777" w:rsidR="004B2F00" w:rsidRDefault="004B2F00" w:rsidP="004B2F00">
      <w:pPr>
        <w:spacing w:after="0" w:line="240" w:lineRule="auto"/>
        <w:jc w:val="both"/>
        <w:rPr>
          <w:rFonts w:eastAsia="Times New Roman"/>
          <w:lang w:eastAsia="es-ES"/>
        </w:rPr>
      </w:pPr>
    </w:p>
    <w:p w14:paraId="254FD3BA" w14:textId="77777777" w:rsidR="004B2F00" w:rsidRDefault="004B2F00" w:rsidP="004B2F00">
      <w:pPr>
        <w:spacing w:after="0" w:line="240" w:lineRule="auto"/>
        <w:jc w:val="both"/>
        <w:rPr>
          <w:rFonts w:eastAsia="Times New Roman"/>
          <w:lang w:eastAsia="es-ES"/>
        </w:rPr>
      </w:pPr>
    </w:p>
    <w:p w14:paraId="027A3C5F" w14:textId="77777777" w:rsidR="004B2F00" w:rsidRDefault="004B2F00" w:rsidP="004B2F00">
      <w:pPr>
        <w:spacing w:after="0" w:line="240" w:lineRule="auto"/>
        <w:jc w:val="both"/>
        <w:rPr>
          <w:rFonts w:eastAsia="Times New Roman"/>
          <w:lang w:eastAsia="es-ES"/>
        </w:rPr>
      </w:pPr>
    </w:p>
    <w:p w14:paraId="266ACC06" w14:textId="77777777" w:rsidR="004B2F00" w:rsidRDefault="004B2F00" w:rsidP="004B2F00">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6A21CEE8" w14:textId="77777777" w:rsidR="004B2F00" w:rsidRPr="00944943" w:rsidRDefault="004B2F00" w:rsidP="004B2F00">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2E0B8B20" w14:textId="77777777" w:rsidR="004B2F00" w:rsidRDefault="004B2F00" w:rsidP="004B2F00">
      <w:pPr>
        <w:spacing w:after="0" w:line="240" w:lineRule="auto"/>
        <w:jc w:val="both"/>
        <w:rPr>
          <w:rFonts w:eastAsia="Times New Roman"/>
          <w:lang w:eastAsia="es-ES"/>
        </w:rPr>
      </w:pPr>
      <w:r>
        <w:rPr>
          <w:rFonts w:eastAsia="Times New Roman"/>
          <w:lang w:eastAsia="es-ES"/>
        </w:rPr>
        <w:t xml:space="preserve">       </w:t>
      </w:r>
    </w:p>
    <w:p w14:paraId="0BE5133C" w14:textId="77777777" w:rsidR="004B2F00" w:rsidRDefault="004B2F00" w:rsidP="004B2F00">
      <w:pPr>
        <w:spacing w:after="0" w:line="240" w:lineRule="auto"/>
        <w:jc w:val="both"/>
        <w:rPr>
          <w:rFonts w:eastAsia="Times New Roman"/>
          <w:lang w:eastAsia="es-ES"/>
        </w:rPr>
      </w:pPr>
    </w:p>
    <w:p w14:paraId="6E1F98A5" w14:textId="77777777" w:rsidR="004B2F00" w:rsidRDefault="004B2F00" w:rsidP="004B2F00">
      <w:pPr>
        <w:spacing w:after="0" w:line="240" w:lineRule="auto"/>
        <w:jc w:val="both"/>
        <w:rPr>
          <w:rFonts w:eastAsia="Times New Roman"/>
          <w:lang w:eastAsia="es-ES"/>
        </w:rPr>
      </w:pPr>
      <w:r>
        <w:rPr>
          <w:rFonts w:eastAsia="Times New Roman"/>
          <w:lang w:eastAsia="es-ES"/>
        </w:rPr>
        <w:t xml:space="preserve">                           </w:t>
      </w:r>
    </w:p>
    <w:p w14:paraId="4D2FE674" w14:textId="77777777" w:rsidR="004B2F00" w:rsidRDefault="004B2F00" w:rsidP="004B2F00">
      <w:pPr>
        <w:spacing w:after="0" w:line="240" w:lineRule="auto"/>
        <w:jc w:val="both"/>
        <w:rPr>
          <w:rFonts w:eastAsia="Times New Roman"/>
          <w:lang w:eastAsia="es-ES"/>
        </w:rPr>
      </w:pPr>
    </w:p>
    <w:p w14:paraId="41A8DB5D" w14:textId="77777777" w:rsidR="004B2F00" w:rsidRDefault="004B2F00" w:rsidP="004B2F00">
      <w:pPr>
        <w:spacing w:after="0" w:line="240" w:lineRule="auto"/>
        <w:jc w:val="both"/>
        <w:rPr>
          <w:rFonts w:eastAsia="Times New Roman"/>
          <w:lang w:eastAsia="es-ES"/>
        </w:rPr>
      </w:pPr>
    </w:p>
    <w:p w14:paraId="05F455DB" w14:textId="77777777" w:rsidR="004B2F00" w:rsidRDefault="004B2F00" w:rsidP="004B2F00">
      <w:pPr>
        <w:spacing w:after="0" w:line="240" w:lineRule="auto"/>
        <w:jc w:val="both"/>
        <w:rPr>
          <w:rFonts w:eastAsia="Times New Roman"/>
          <w:lang w:eastAsia="es-ES"/>
        </w:rPr>
      </w:pPr>
    </w:p>
    <w:p w14:paraId="098E6896" w14:textId="77777777" w:rsidR="004B2F00" w:rsidRDefault="004B2F00" w:rsidP="004B2F00">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374EF48C" w14:textId="77777777" w:rsidR="004B2F00" w:rsidRDefault="004B2F00" w:rsidP="004B2F00">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6B085F38" w14:textId="77777777" w:rsidR="004B2F00" w:rsidRDefault="004B2F00" w:rsidP="004B2F00">
      <w:pPr>
        <w:tabs>
          <w:tab w:val="left" w:pos="5610"/>
        </w:tabs>
        <w:spacing w:after="0" w:line="240" w:lineRule="auto"/>
        <w:jc w:val="both"/>
        <w:rPr>
          <w:rFonts w:eastAsia="Times New Roman"/>
          <w:lang w:eastAsia="es-ES"/>
        </w:rPr>
      </w:pPr>
    </w:p>
    <w:p w14:paraId="3B39E8AC" w14:textId="77777777" w:rsidR="004B2F00" w:rsidRDefault="004B2F00" w:rsidP="004B2F00">
      <w:pPr>
        <w:tabs>
          <w:tab w:val="left" w:pos="5610"/>
        </w:tabs>
        <w:spacing w:after="0" w:line="240" w:lineRule="auto"/>
        <w:jc w:val="both"/>
        <w:rPr>
          <w:rFonts w:eastAsia="Times New Roman"/>
          <w:lang w:eastAsia="es-ES"/>
        </w:rPr>
      </w:pPr>
    </w:p>
    <w:p w14:paraId="379FD5BE" w14:textId="77777777" w:rsidR="004B2F00" w:rsidRDefault="004B2F00" w:rsidP="004B2F00">
      <w:pPr>
        <w:tabs>
          <w:tab w:val="left" w:pos="5610"/>
        </w:tabs>
        <w:spacing w:after="0" w:line="240" w:lineRule="auto"/>
        <w:jc w:val="both"/>
        <w:rPr>
          <w:rFonts w:eastAsia="Times New Roman"/>
          <w:lang w:eastAsia="es-ES"/>
        </w:rPr>
      </w:pPr>
    </w:p>
    <w:p w14:paraId="09D7A9E7" w14:textId="77777777" w:rsidR="004B2F00" w:rsidRDefault="004B2F00" w:rsidP="004B2F00">
      <w:pPr>
        <w:tabs>
          <w:tab w:val="left" w:pos="5610"/>
        </w:tabs>
        <w:spacing w:after="0" w:line="240" w:lineRule="auto"/>
        <w:jc w:val="both"/>
        <w:rPr>
          <w:rFonts w:eastAsia="Times New Roman"/>
          <w:lang w:eastAsia="es-ES"/>
        </w:rPr>
      </w:pPr>
    </w:p>
    <w:p w14:paraId="319DA829" w14:textId="77777777" w:rsidR="004B2F00" w:rsidRDefault="004B2F00" w:rsidP="004B2F00">
      <w:pPr>
        <w:tabs>
          <w:tab w:val="left" w:pos="5610"/>
        </w:tabs>
        <w:spacing w:after="0" w:line="240" w:lineRule="auto"/>
        <w:jc w:val="both"/>
        <w:rPr>
          <w:rFonts w:eastAsia="Times New Roman"/>
          <w:lang w:eastAsia="es-ES"/>
        </w:rPr>
      </w:pPr>
    </w:p>
    <w:p w14:paraId="0848EAF0" w14:textId="77777777" w:rsidR="004B2F00" w:rsidRDefault="004B2F00" w:rsidP="004B2F00">
      <w:pPr>
        <w:tabs>
          <w:tab w:val="left" w:pos="5610"/>
        </w:tabs>
        <w:spacing w:after="0" w:line="240" w:lineRule="auto"/>
        <w:jc w:val="both"/>
        <w:rPr>
          <w:rFonts w:eastAsia="Times New Roman"/>
          <w:lang w:eastAsia="es-ES"/>
        </w:rPr>
      </w:pPr>
    </w:p>
    <w:p w14:paraId="7069BBF2" w14:textId="77777777" w:rsidR="004B2F00" w:rsidRDefault="004B2F00" w:rsidP="004B2F00">
      <w:pPr>
        <w:tabs>
          <w:tab w:val="left" w:pos="5610"/>
        </w:tabs>
        <w:spacing w:after="0" w:line="240" w:lineRule="auto"/>
        <w:jc w:val="both"/>
        <w:rPr>
          <w:rFonts w:eastAsia="Times New Roman"/>
          <w:lang w:eastAsia="es-ES"/>
        </w:rPr>
      </w:pPr>
      <w:r>
        <w:rPr>
          <w:rFonts w:eastAsia="Times New Roman"/>
          <w:lang w:eastAsia="es-ES"/>
        </w:rPr>
        <w:t xml:space="preserve">               </w:t>
      </w:r>
    </w:p>
    <w:p w14:paraId="235C2D0D" w14:textId="77777777" w:rsidR="004B2F00" w:rsidRDefault="004B2F00" w:rsidP="004B2F00">
      <w:pPr>
        <w:spacing w:after="0" w:line="240" w:lineRule="auto"/>
        <w:rPr>
          <w:rFonts w:eastAsia="Times New Roman"/>
          <w:lang w:eastAsia="es-ES"/>
        </w:rPr>
      </w:pPr>
      <w:r>
        <w:rPr>
          <w:rFonts w:eastAsia="Times New Roman"/>
          <w:lang w:eastAsia="es-ES"/>
        </w:rPr>
        <w:t>Sra. Nora Elizabeth Hernández de Castaneda        Licda. Magaly Areli Cárcamo de Chávez</w:t>
      </w:r>
    </w:p>
    <w:p w14:paraId="22390233" w14:textId="77777777" w:rsidR="004B2F00" w:rsidRDefault="004B2F00" w:rsidP="004B2F00">
      <w:pPr>
        <w:spacing w:after="0" w:line="240" w:lineRule="auto"/>
        <w:rPr>
          <w:rFonts w:eastAsia="Times New Roman"/>
          <w:lang w:eastAsia="es-ES"/>
        </w:rPr>
      </w:pPr>
      <w:r>
        <w:rPr>
          <w:rFonts w:eastAsia="Times New Roman"/>
          <w:lang w:eastAsia="es-ES"/>
        </w:rPr>
        <w:t xml:space="preserve">Tercer Regidor Suplente                                           Secretaria Municipal </w:t>
      </w:r>
    </w:p>
    <w:p w14:paraId="00161408" w14:textId="77777777" w:rsidR="004B2F00" w:rsidRDefault="004B2F00" w:rsidP="004B2F00">
      <w:pPr>
        <w:spacing w:after="0" w:line="240" w:lineRule="auto"/>
        <w:rPr>
          <w:rFonts w:eastAsia="Times New Roman"/>
          <w:lang w:eastAsia="es-ES"/>
        </w:rPr>
      </w:pPr>
      <w:r>
        <w:rPr>
          <w:rFonts w:eastAsia="Times New Roman"/>
          <w:lang w:eastAsia="es-ES"/>
        </w:rPr>
        <w:t>Actuando en calidad de sexta regidora propietaria</w:t>
      </w:r>
    </w:p>
    <w:p w14:paraId="6A0B1E8B" w14:textId="77777777" w:rsidR="004B2F00" w:rsidRDefault="004B2F00" w:rsidP="004B2F00">
      <w:pPr>
        <w:spacing w:after="0" w:line="240" w:lineRule="auto"/>
        <w:rPr>
          <w:rFonts w:eastAsia="Times New Roman"/>
          <w:lang w:eastAsia="es-ES"/>
        </w:rPr>
      </w:pPr>
    </w:p>
    <w:p w14:paraId="479F97B5" w14:textId="77777777" w:rsidR="004B2F00" w:rsidRDefault="004B2F00" w:rsidP="004B2F00">
      <w:pPr>
        <w:spacing w:after="0" w:line="240" w:lineRule="auto"/>
        <w:jc w:val="both"/>
        <w:rPr>
          <w:b/>
          <w:color w:val="000000"/>
          <w:szCs w:val="24"/>
          <w:u w:val="single"/>
        </w:rPr>
      </w:pPr>
    </w:p>
    <w:p w14:paraId="508BE0BB" w14:textId="77777777" w:rsidR="004B2F00" w:rsidRDefault="004B2F00" w:rsidP="004B2F00">
      <w:pPr>
        <w:spacing w:after="0" w:line="240" w:lineRule="auto"/>
        <w:jc w:val="both"/>
        <w:rPr>
          <w:rFonts w:eastAsia="Calibri"/>
          <w:szCs w:val="24"/>
        </w:rPr>
      </w:pPr>
    </w:p>
    <w:p w14:paraId="213947F1" w14:textId="77777777" w:rsidR="00C834C1" w:rsidRDefault="00C834C1" w:rsidP="004B2F00">
      <w:pPr>
        <w:spacing w:after="0" w:line="240" w:lineRule="auto"/>
        <w:jc w:val="both"/>
        <w:rPr>
          <w:rFonts w:eastAsia="Calibri"/>
          <w:szCs w:val="24"/>
        </w:rPr>
      </w:pPr>
    </w:p>
    <w:p w14:paraId="2D89B282" w14:textId="77777777" w:rsidR="00C834C1" w:rsidRDefault="00C834C1" w:rsidP="004B2F00">
      <w:pPr>
        <w:spacing w:after="0" w:line="240" w:lineRule="auto"/>
        <w:jc w:val="both"/>
        <w:rPr>
          <w:rFonts w:eastAsia="Calibri"/>
          <w:szCs w:val="24"/>
        </w:rPr>
      </w:pPr>
    </w:p>
    <w:p w14:paraId="1691E36B" w14:textId="77777777" w:rsidR="001D0149" w:rsidRDefault="001D0149" w:rsidP="009B0E56">
      <w:pPr>
        <w:spacing w:after="0" w:line="240" w:lineRule="auto"/>
        <w:rPr>
          <w:rFonts w:eastAsia="Calibri"/>
          <w:szCs w:val="24"/>
        </w:rPr>
      </w:pPr>
    </w:p>
    <w:p w14:paraId="75CE5091" w14:textId="77777777" w:rsidR="001D0149" w:rsidRDefault="001D0149" w:rsidP="009B0E56">
      <w:pPr>
        <w:spacing w:after="0" w:line="240" w:lineRule="auto"/>
        <w:rPr>
          <w:rFonts w:eastAsia="Calibri"/>
          <w:szCs w:val="24"/>
        </w:rPr>
      </w:pPr>
    </w:p>
    <w:p w14:paraId="06F5BC92" w14:textId="77777777" w:rsidR="009B0E56" w:rsidRPr="00A34CC6" w:rsidRDefault="009B0E56" w:rsidP="009B0E56">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sidR="008C08B3">
        <w:rPr>
          <w:rFonts w:eastAsia="Calibri"/>
          <w:b/>
          <w:szCs w:val="24"/>
        </w:rPr>
        <w:t xml:space="preserve">QUINCE: </w:t>
      </w:r>
      <w:r>
        <w:rPr>
          <w:rFonts w:eastAsia="Calibri"/>
          <w:b/>
          <w:szCs w:val="24"/>
        </w:rPr>
        <w:t xml:space="preserve">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w:t>
      </w:r>
      <w:r w:rsidR="002710C9" w:rsidRPr="00F80BAD">
        <w:rPr>
          <w:rFonts w:eastAsia="Calibri"/>
          <w:szCs w:val="24"/>
        </w:rPr>
        <w:t>de Metapán</w:t>
      </w:r>
      <w:r w:rsidRPr="00F80BAD">
        <w:rPr>
          <w:rFonts w:eastAsia="Calibri"/>
          <w:szCs w:val="24"/>
        </w:rPr>
        <w:t xml:space="preserve"> </w:t>
      </w:r>
      <w:r>
        <w:rPr>
          <w:rFonts w:eastAsia="Calibri"/>
          <w:szCs w:val="24"/>
        </w:rPr>
        <w:t xml:space="preserve">a las </w:t>
      </w:r>
      <w:r w:rsidR="008C08B3">
        <w:rPr>
          <w:rFonts w:eastAsia="Calibri"/>
          <w:szCs w:val="24"/>
        </w:rPr>
        <w:t>ocho</w:t>
      </w:r>
      <w:r>
        <w:rPr>
          <w:rFonts w:eastAsia="Calibri"/>
          <w:szCs w:val="24"/>
        </w:rPr>
        <w:t xml:space="preserve"> horas con treinta minutos del día </w:t>
      </w:r>
      <w:r w:rsidR="008C08B3">
        <w:rPr>
          <w:rFonts w:eastAsia="Calibri"/>
          <w:szCs w:val="24"/>
        </w:rPr>
        <w:t xml:space="preserve">dos de </w:t>
      </w:r>
      <w:r w:rsidR="002710C9">
        <w:rPr>
          <w:rFonts w:eastAsia="Calibri"/>
          <w:szCs w:val="24"/>
        </w:rPr>
        <w:t>abril del</w:t>
      </w:r>
      <w:r>
        <w:rPr>
          <w:rFonts w:eastAsia="Calibri"/>
          <w:szCs w:val="24"/>
        </w:rPr>
        <w:t xml:space="preserve">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w:t>
      </w:r>
      <w:proofErr w:type="spellStart"/>
      <w:r>
        <w:rPr>
          <w:rFonts w:eastAsia="Calibri"/>
          <w:szCs w:val="24"/>
        </w:rPr>
        <w:t>Tecer</w:t>
      </w:r>
      <w:proofErr w:type="spellEnd"/>
      <w:r>
        <w:rPr>
          <w:rFonts w:eastAsia="Calibri"/>
          <w:szCs w:val="24"/>
        </w:rPr>
        <w:t xml:space="preserve"> Regidor Suplente y actuando en calidad de sexta regidora propietario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sesión </w:t>
      </w:r>
      <w:r w:rsidR="0010343A">
        <w:rPr>
          <w:rFonts w:eastAsia="Calibri"/>
          <w:szCs w:val="24"/>
        </w:rPr>
        <w:t>Ordinaria,</w:t>
      </w:r>
      <w:r w:rsidRPr="00F80BAD">
        <w:rPr>
          <w:rFonts w:eastAsia="Calibri"/>
          <w:szCs w:val="24"/>
        </w:rPr>
        <w:t xml:space="preserve"> 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1C4FE41D" w14:textId="77777777" w:rsidR="009B0E56" w:rsidRDefault="009B0E56" w:rsidP="009B0E56">
      <w:pPr>
        <w:spacing w:after="0" w:line="240" w:lineRule="auto"/>
        <w:jc w:val="both"/>
        <w:rPr>
          <w:rFonts w:eastAsia="Calibri"/>
          <w:b/>
          <w:color w:val="000000"/>
          <w:szCs w:val="24"/>
        </w:rPr>
      </w:pPr>
    </w:p>
    <w:p w14:paraId="3FEEF36B" w14:textId="77777777" w:rsidR="009B0E56" w:rsidRDefault="009B0E56" w:rsidP="009B0E56">
      <w:pPr>
        <w:spacing w:after="0" w:line="240" w:lineRule="auto"/>
        <w:jc w:val="both"/>
        <w:rPr>
          <w:rFonts w:eastAsia="Calibri"/>
          <w:b/>
          <w:color w:val="000000"/>
          <w:szCs w:val="24"/>
        </w:rPr>
      </w:pPr>
    </w:p>
    <w:p w14:paraId="4CFD2344" w14:textId="77777777" w:rsidR="00CB3A82" w:rsidRDefault="00CB3A82" w:rsidP="009B0E56">
      <w:pPr>
        <w:spacing w:after="0" w:line="240" w:lineRule="auto"/>
        <w:jc w:val="both"/>
        <w:rPr>
          <w:rFonts w:eastAsia="Calibri"/>
          <w:b/>
          <w:color w:val="000000"/>
          <w:szCs w:val="24"/>
        </w:rPr>
      </w:pPr>
    </w:p>
    <w:p w14:paraId="263EC7EA" w14:textId="77777777" w:rsidR="009B0E56" w:rsidRPr="00E36D94" w:rsidRDefault="009B0E56" w:rsidP="009B0E56">
      <w:pPr>
        <w:spacing w:after="0" w:line="240" w:lineRule="auto"/>
        <w:jc w:val="both"/>
        <w:rPr>
          <w:b/>
          <w:szCs w:val="24"/>
          <w:u w:val="single"/>
        </w:rPr>
      </w:pPr>
      <w:r w:rsidRPr="00E36D94">
        <w:rPr>
          <w:b/>
          <w:szCs w:val="24"/>
          <w:u w:val="single"/>
        </w:rPr>
        <w:t xml:space="preserve">ACUERDO NÚMERO </w:t>
      </w:r>
      <w:r>
        <w:rPr>
          <w:b/>
          <w:szCs w:val="24"/>
          <w:u w:val="single"/>
        </w:rPr>
        <w:t>UNO</w:t>
      </w:r>
      <w:r w:rsidRPr="00E36D94">
        <w:rPr>
          <w:b/>
          <w:szCs w:val="24"/>
          <w:u w:val="single"/>
        </w:rPr>
        <w:t xml:space="preserve">: </w:t>
      </w:r>
    </w:p>
    <w:p w14:paraId="5188182D" w14:textId="77777777" w:rsidR="00CB3A82" w:rsidRPr="00CE214B" w:rsidRDefault="00CB3A82" w:rsidP="00CB3A82">
      <w:pPr>
        <w:tabs>
          <w:tab w:val="left" w:pos="2137"/>
        </w:tabs>
        <w:spacing w:after="0" w:line="240" w:lineRule="auto"/>
        <w:jc w:val="both"/>
        <w:rPr>
          <w:rFonts w:eastAsia="Calibri"/>
          <w:b/>
          <w:u w:val="single"/>
        </w:rPr>
      </w:pPr>
    </w:p>
    <w:p w14:paraId="6D144AB7" w14:textId="77777777" w:rsidR="00CB3A82" w:rsidRPr="00CE214B" w:rsidRDefault="00CB3A82" w:rsidP="00CB3A82">
      <w:pPr>
        <w:spacing w:after="0" w:line="240" w:lineRule="auto"/>
        <w:jc w:val="both"/>
        <w:rPr>
          <w:rFonts w:eastAsia="Calibri"/>
        </w:rPr>
      </w:pPr>
      <w:r w:rsidRPr="00CE214B">
        <w:rPr>
          <w:rFonts w:eastAsia="Calibri"/>
        </w:rPr>
        <w:t>El Concejo Municipal, CONSIDERANDO:</w:t>
      </w:r>
    </w:p>
    <w:p w14:paraId="3E833C8D" w14:textId="77777777" w:rsidR="00CB3A82" w:rsidRPr="00CE214B" w:rsidRDefault="00CB3A82" w:rsidP="00CB3A82">
      <w:pPr>
        <w:spacing w:after="0" w:line="240" w:lineRule="auto"/>
        <w:jc w:val="both"/>
        <w:rPr>
          <w:rFonts w:eastAsia="Calibri"/>
        </w:rPr>
      </w:pPr>
    </w:p>
    <w:p w14:paraId="4BB6C09E" w14:textId="77777777" w:rsidR="00CB3A82" w:rsidRPr="00CE214B" w:rsidRDefault="00CB3A82" w:rsidP="00CB3A82">
      <w:pPr>
        <w:tabs>
          <w:tab w:val="left" w:pos="2137"/>
        </w:tabs>
        <w:spacing w:after="0" w:line="240" w:lineRule="auto"/>
        <w:jc w:val="both"/>
        <w:rPr>
          <w:rFonts w:eastAsia="Calibri"/>
        </w:rPr>
      </w:pPr>
      <w:r w:rsidRPr="00CE214B">
        <w:rPr>
          <w:rFonts w:eastAsia="Calibri"/>
        </w:rPr>
        <w:t>I.- Que de conformidad al artículo 4 del Código Municipal, les compete a los municipios la elaboración, aprobación y ejecución de planes de desarrollo local; así como el mantenimiento de obras de servicios básicos que beneficien al municipio;</w:t>
      </w:r>
    </w:p>
    <w:p w14:paraId="3D084D9B" w14:textId="77777777" w:rsidR="00CB3A82" w:rsidRPr="00CE214B" w:rsidRDefault="00CB3A82" w:rsidP="00CB3A82">
      <w:pPr>
        <w:tabs>
          <w:tab w:val="left" w:pos="3005"/>
        </w:tabs>
        <w:spacing w:after="0" w:line="240" w:lineRule="auto"/>
        <w:jc w:val="both"/>
        <w:rPr>
          <w:rFonts w:eastAsia="Calibri"/>
        </w:rPr>
      </w:pPr>
      <w:r w:rsidRPr="00CE214B">
        <w:rPr>
          <w:rFonts w:eastAsia="Calibri"/>
        </w:rPr>
        <w:tab/>
      </w:r>
    </w:p>
    <w:p w14:paraId="029615D8" w14:textId="77777777" w:rsidR="00CB3A82" w:rsidRPr="00CE214B" w:rsidRDefault="00CB3A82" w:rsidP="00CB3A82">
      <w:pPr>
        <w:tabs>
          <w:tab w:val="left" w:pos="2137"/>
        </w:tabs>
        <w:spacing w:after="0" w:line="240" w:lineRule="auto"/>
        <w:jc w:val="both"/>
        <w:rPr>
          <w:rFonts w:eastAsia="Calibri"/>
        </w:rPr>
      </w:pPr>
      <w:r w:rsidRPr="00CE214B">
        <w:rPr>
          <w:rFonts w:eastAsia="Calibri"/>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14:paraId="52D0AD79" w14:textId="77777777" w:rsidR="00CB3A82" w:rsidRPr="00CE214B" w:rsidRDefault="00CB3A82" w:rsidP="00CB3A82">
      <w:pPr>
        <w:tabs>
          <w:tab w:val="left" w:pos="2137"/>
        </w:tabs>
        <w:spacing w:after="0" w:line="240" w:lineRule="auto"/>
        <w:jc w:val="both"/>
        <w:rPr>
          <w:rFonts w:eastAsia="Calibri"/>
        </w:rPr>
      </w:pPr>
    </w:p>
    <w:p w14:paraId="2A9BE908" w14:textId="77777777" w:rsidR="00CB3A82" w:rsidRPr="00CE214B" w:rsidRDefault="00CB3A82" w:rsidP="00CB3A82">
      <w:pPr>
        <w:tabs>
          <w:tab w:val="left" w:pos="2137"/>
        </w:tabs>
        <w:spacing w:after="0" w:line="240" w:lineRule="auto"/>
        <w:jc w:val="both"/>
        <w:rPr>
          <w:rFonts w:eastAsia="Calibri"/>
        </w:rPr>
      </w:pPr>
      <w:r w:rsidRPr="00CE214B">
        <w:rPr>
          <w:rFonts w:eastAsia="Calibri"/>
        </w:rPr>
        <w:lastRenderedPageBreak/>
        <w:t>III.- Que el municipio de Metapán es el más grande del país en extensión territorial, con 668.36 Km</w:t>
      </w:r>
      <w:r w:rsidRPr="00CE214B">
        <w:rPr>
          <w:rFonts w:eastAsia="Calibri"/>
          <w:vertAlign w:val="superscript"/>
        </w:rPr>
        <w:t>2</w:t>
      </w:r>
      <w:r w:rsidRPr="00CE214B">
        <w:rPr>
          <w:rFonts w:eastAsia="Calibri"/>
        </w:rPr>
        <w:t xml:space="preserve"> y población de 59,004 habitantes según censo de 2007, por tanto, las necesidades de las comunidades son numerosas;</w:t>
      </w:r>
    </w:p>
    <w:p w14:paraId="3A479BDE" w14:textId="77777777" w:rsidR="00CB3A82" w:rsidRPr="00CE214B" w:rsidRDefault="00CB3A82" w:rsidP="00CB3A82">
      <w:pPr>
        <w:tabs>
          <w:tab w:val="left" w:pos="2137"/>
        </w:tabs>
        <w:spacing w:after="0" w:line="240" w:lineRule="auto"/>
        <w:jc w:val="both"/>
        <w:rPr>
          <w:rFonts w:eastAsia="Calibri"/>
        </w:rPr>
      </w:pPr>
    </w:p>
    <w:p w14:paraId="683363D2" w14:textId="77777777" w:rsidR="00CB3A82" w:rsidRDefault="00CB3A82" w:rsidP="00CB3A82">
      <w:pPr>
        <w:tabs>
          <w:tab w:val="left" w:pos="2137"/>
        </w:tabs>
        <w:spacing w:after="0" w:line="240" w:lineRule="auto"/>
        <w:jc w:val="both"/>
        <w:rPr>
          <w:rFonts w:eastAsia="Calibri"/>
          <w:bCs/>
        </w:rPr>
      </w:pPr>
      <w:r w:rsidRPr="00CE214B">
        <w:rPr>
          <w:rFonts w:eastAsia="Calibri"/>
        </w:rPr>
        <w:t xml:space="preserve">IV.- Que la municipalidad tiene el objetivo de realizar el proyecto de  </w:t>
      </w:r>
      <w:r>
        <w:rPr>
          <w:rFonts w:eastAsia="Calibri"/>
          <w:bCs/>
        </w:rPr>
        <w:t>PERFORACION DE POZO (300 MTS) Y EQUIPAMIENTO ELECTROMECANICO EN CASERIO PINITOS CANTON MAL PASO</w:t>
      </w:r>
      <w:r w:rsidRPr="00CE214B">
        <w:rPr>
          <w:rFonts w:eastAsia="Calibri"/>
          <w:bCs/>
        </w:rPr>
        <w:t xml:space="preserve">  METAPÁN</w:t>
      </w:r>
      <w:r w:rsidRPr="00CE214B">
        <w:rPr>
          <w:rFonts w:eastAsia="Calibri"/>
          <w:b/>
        </w:rPr>
        <w:t xml:space="preserve">. </w:t>
      </w:r>
      <w:r w:rsidRPr="00CE214B">
        <w:rPr>
          <w:rFonts w:eastAsia="Calibri"/>
          <w:bCs/>
        </w:rPr>
        <w:t xml:space="preserve"> Para el beneficio de las comunidades </w:t>
      </w:r>
      <w:r>
        <w:rPr>
          <w:rFonts w:eastAsia="Calibri"/>
          <w:bCs/>
        </w:rPr>
        <w:t xml:space="preserve">y con el objetivo de apaliar los estragos de la pandemia del COVID-19, siendo este un proyecto de vital importancia para el suministro de agua de las comunidades; debido a que la municipalidad no puede suministrar el vital </w:t>
      </w:r>
      <w:proofErr w:type="spellStart"/>
      <w:r>
        <w:rPr>
          <w:rFonts w:eastAsia="Calibri"/>
          <w:bCs/>
        </w:rPr>
        <w:t>liquido</w:t>
      </w:r>
      <w:proofErr w:type="spellEnd"/>
      <w:r>
        <w:rPr>
          <w:rFonts w:eastAsia="Calibri"/>
          <w:bCs/>
        </w:rPr>
        <w:t xml:space="preserve"> a </w:t>
      </w:r>
      <w:proofErr w:type="spellStart"/>
      <w:r>
        <w:rPr>
          <w:rFonts w:eastAsia="Calibri"/>
          <w:bCs/>
        </w:rPr>
        <w:t>tráves</w:t>
      </w:r>
      <w:proofErr w:type="spellEnd"/>
      <w:r>
        <w:rPr>
          <w:rFonts w:eastAsia="Calibri"/>
          <w:bCs/>
        </w:rPr>
        <w:t xml:space="preserve"> de pipas; </w:t>
      </w:r>
    </w:p>
    <w:p w14:paraId="168956C5" w14:textId="77777777" w:rsidR="00CB3A82" w:rsidRPr="00CE214B" w:rsidRDefault="00CB3A82" w:rsidP="00CB3A82">
      <w:pPr>
        <w:autoSpaceDE w:val="0"/>
        <w:autoSpaceDN w:val="0"/>
        <w:adjustRightInd w:val="0"/>
        <w:spacing w:after="0" w:line="240" w:lineRule="auto"/>
        <w:jc w:val="both"/>
        <w:rPr>
          <w:rFonts w:eastAsia="Calibri"/>
        </w:rPr>
      </w:pPr>
    </w:p>
    <w:p w14:paraId="2DD27120" w14:textId="77777777" w:rsidR="00CB3A82" w:rsidRPr="00CE214B" w:rsidRDefault="00CB3A82" w:rsidP="00CB3A82">
      <w:pPr>
        <w:autoSpaceDE w:val="0"/>
        <w:autoSpaceDN w:val="0"/>
        <w:adjustRightInd w:val="0"/>
        <w:spacing w:after="0" w:line="240" w:lineRule="auto"/>
        <w:jc w:val="both"/>
        <w:rPr>
          <w:rFonts w:eastAsia="Calibri"/>
        </w:rPr>
      </w:pPr>
      <w:r w:rsidRPr="00CE214B">
        <w:rPr>
          <w:rFonts w:eastAsia="Calibri"/>
        </w:rPr>
        <w:t xml:space="preserve">V- Que la municipalidad cuenta con los recursos suficientes con fondos FODES, para la ejecución del proyecto: </w:t>
      </w:r>
    </w:p>
    <w:p w14:paraId="7D4A9CE2" w14:textId="77777777" w:rsidR="00CB3A82" w:rsidRPr="00CE214B" w:rsidRDefault="00CB3A82" w:rsidP="00CB3A82">
      <w:pPr>
        <w:autoSpaceDE w:val="0"/>
        <w:autoSpaceDN w:val="0"/>
        <w:adjustRightInd w:val="0"/>
        <w:spacing w:after="0" w:line="240" w:lineRule="auto"/>
        <w:jc w:val="both"/>
        <w:rPr>
          <w:rFonts w:eastAsia="Calibri"/>
        </w:rPr>
      </w:pPr>
    </w:p>
    <w:p w14:paraId="32717626" w14:textId="77777777" w:rsidR="00CB3A82" w:rsidRPr="00D523B9" w:rsidRDefault="00CB3A82" w:rsidP="00CB3A82">
      <w:pPr>
        <w:numPr>
          <w:ilvl w:val="12"/>
          <w:numId w:val="0"/>
        </w:numPr>
        <w:tabs>
          <w:tab w:val="left" w:pos="-720"/>
        </w:tabs>
        <w:suppressAutoHyphens/>
        <w:jc w:val="both"/>
        <w:rPr>
          <w:rFonts w:eastAsia="Calibri"/>
          <w:spacing w:val="-3"/>
          <w:szCs w:val="24"/>
        </w:rPr>
      </w:pPr>
      <w:r w:rsidRPr="00D523B9">
        <w:rPr>
          <w:szCs w:val="24"/>
        </w:rPr>
        <w:t xml:space="preserve">POR TANTO El Concejo Municipal en uso de las facultades que el Código Municipal les confiere, </w:t>
      </w:r>
      <w:r w:rsidRPr="00D523B9">
        <w:rPr>
          <w:rFonts w:eastAsia="Calibri"/>
          <w:spacing w:val="-3"/>
          <w:szCs w:val="24"/>
        </w:rPr>
        <w:t xml:space="preserve">POR TANTO, en uso de las facultades que le confiere el Código Municipal y la Ley de Adquisiciones y Contrataciones de la Administración Pública el Concejo Municipal, con 10 votos a favor, los cuales corresponden a los señores Prof. José Rigoberto Pinto Rivera, Alcalde Municipal, Lic. Ramón Alberto Calderón Hernández, Síndico Municipal, </w:t>
      </w:r>
      <w:r w:rsidRPr="00D523B9">
        <w:rPr>
          <w:rFonts w:eastAsia="Calibri"/>
          <w:szCs w:val="24"/>
        </w:rPr>
        <w:t xml:space="preserve">José Roberto Lemus Morataya, Primer Regidor Propietario, Pedro Antonio Sanabria Salazar,  Segundo Regidor Propietario, Jesús Peraza Arriola, Tercer Regidor Propietario,  </w:t>
      </w:r>
      <w:proofErr w:type="spellStart"/>
      <w:r w:rsidRPr="00D523B9">
        <w:rPr>
          <w:rFonts w:eastAsia="Calibri"/>
          <w:szCs w:val="24"/>
        </w:rPr>
        <w:t>Victor</w:t>
      </w:r>
      <w:proofErr w:type="spellEnd"/>
      <w:r w:rsidRPr="00D523B9">
        <w:rPr>
          <w:rFonts w:eastAsia="Calibri"/>
          <w:szCs w:val="24"/>
        </w:rPr>
        <w:t xml:space="preserve"> Manuel </w:t>
      </w:r>
      <w:proofErr w:type="spellStart"/>
      <w:r w:rsidRPr="00D523B9">
        <w:rPr>
          <w:rFonts w:eastAsia="Calibri"/>
          <w:szCs w:val="24"/>
        </w:rPr>
        <w:t>Pleitez</w:t>
      </w:r>
      <w:proofErr w:type="spellEnd"/>
      <w:r w:rsidRPr="00D523B9">
        <w:rPr>
          <w:rFonts w:eastAsia="Calibri"/>
          <w:szCs w:val="24"/>
        </w:rPr>
        <w:t xml:space="preserve"> Guerra, Cuarto Regidor Propietario,  Alejandro Lemus </w:t>
      </w:r>
      <w:proofErr w:type="spellStart"/>
      <w:r w:rsidRPr="00D523B9">
        <w:rPr>
          <w:rFonts w:eastAsia="Calibri"/>
          <w:szCs w:val="24"/>
        </w:rPr>
        <w:t>Mazariego</w:t>
      </w:r>
      <w:proofErr w:type="spellEnd"/>
      <w:r w:rsidRPr="00D523B9">
        <w:rPr>
          <w:rFonts w:eastAsia="Calibri"/>
          <w:szCs w:val="24"/>
        </w:rPr>
        <w:t>, Quinto Regidor Propietario,</w:t>
      </w:r>
      <w:r w:rsidRPr="00C346E8">
        <w:rPr>
          <w:rFonts w:eastAsia="Calibri"/>
          <w:szCs w:val="24"/>
        </w:rPr>
        <w:t xml:space="preserve"> </w:t>
      </w:r>
      <w:r>
        <w:rPr>
          <w:rFonts w:eastAsia="Calibri"/>
          <w:szCs w:val="24"/>
        </w:rPr>
        <w:t>Sra. Nora  Elizabeth Hernández de Castaneda, tercera regidora suplente, actuando en calidad de sexta regidora propietaria</w:t>
      </w:r>
      <w:r w:rsidRPr="00D523B9">
        <w:rPr>
          <w:rFonts w:eastAsia="Calibri"/>
          <w:szCs w:val="24"/>
        </w:rPr>
        <w:t xml:space="preserve"> , Julio Enrique Martínez Heredia, Séptimo Regidor Propietario, Ricardo Alberto Polanco </w:t>
      </w:r>
      <w:proofErr w:type="spellStart"/>
      <w:r w:rsidRPr="00D523B9">
        <w:rPr>
          <w:rFonts w:eastAsia="Calibri"/>
          <w:szCs w:val="24"/>
        </w:rPr>
        <w:t>Verganza</w:t>
      </w:r>
      <w:proofErr w:type="spellEnd"/>
      <w:r w:rsidRPr="00D523B9">
        <w:rPr>
          <w:rFonts w:eastAsia="Calibri"/>
          <w:szCs w:val="24"/>
        </w:rPr>
        <w:t>, Noveno Regidor Propietario</w:t>
      </w:r>
      <w:r w:rsidRPr="00D523B9">
        <w:rPr>
          <w:rFonts w:eastAsia="Calibri"/>
          <w:spacing w:val="-3"/>
          <w:szCs w:val="24"/>
        </w:rPr>
        <w:t>; y 2 votos en contra, los cuales corresponden a los señores José Misael Posadas Mejía, Octavo Regidor Propietario, Sr. Nelson Eduardo Figueroa Castillo, Décimo Regidor Propietario,   ACUERDA:</w:t>
      </w:r>
    </w:p>
    <w:p w14:paraId="45CE66F2" w14:textId="77777777" w:rsidR="00CB3A82" w:rsidRPr="00CE214B" w:rsidRDefault="00CB3A82" w:rsidP="00CB3A82">
      <w:pPr>
        <w:tabs>
          <w:tab w:val="left" w:pos="2137"/>
        </w:tabs>
        <w:spacing w:after="0" w:line="240" w:lineRule="auto"/>
        <w:jc w:val="both"/>
        <w:rPr>
          <w:rFonts w:eastAsia="Calibri"/>
          <w:highlight w:val="yellow"/>
        </w:rPr>
      </w:pPr>
    </w:p>
    <w:p w14:paraId="1A503546" w14:textId="77777777" w:rsidR="00CB3A82" w:rsidRPr="00CE214B" w:rsidRDefault="00CB3A82" w:rsidP="00A307C3">
      <w:pPr>
        <w:numPr>
          <w:ilvl w:val="0"/>
          <w:numId w:val="163"/>
        </w:numPr>
        <w:spacing w:after="0" w:line="240" w:lineRule="auto"/>
        <w:contextualSpacing/>
        <w:jc w:val="both"/>
        <w:rPr>
          <w:rFonts w:eastAsia="Calibri"/>
          <w:b/>
          <w:color w:val="000000"/>
        </w:rPr>
      </w:pPr>
      <w:r w:rsidRPr="00CE214B">
        <w:rPr>
          <w:rFonts w:eastAsia="Calibri"/>
          <w:color w:val="000000"/>
        </w:rPr>
        <w:t xml:space="preserve">Ejecutar el proyecto </w:t>
      </w:r>
      <w:r w:rsidRPr="00612170">
        <w:rPr>
          <w:rFonts w:eastAsia="Calibri"/>
          <w:b/>
          <w:bCs/>
        </w:rPr>
        <w:t xml:space="preserve">PERFORACION DE POZO (300 MTS) Y EQUIPAMIENTO ELECTROMECANICO EN CASERIO PINITOS CANTON MAL </w:t>
      </w:r>
      <w:proofErr w:type="gramStart"/>
      <w:r w:rsidRPr="00612170">
        <w:rPr>
          <w:rFonts w:eastAsia="Calibri"/>
          <w:b/>
          <w:bCs/>
        </w:rPr>
        <w:t>PASO  METAPÁN</w:t>
      </w:r>
      <w:proofErr w:type="gramEnd"/>
      <w:r w:rsidRPr="00CE214B">
        <w:rPr>
          <w:rFonts w:eastAsia="Calibri"/>
          <w:color w:val="000000"/>
        </w:rPr>
        <w:t xml:space="preserve"> </w:t>
      </w:r>
      <w:r>
        <w:rPr>
          <w:rFonts w:eastAsia="Calibri"/>
          <w:color w:val="000000"/>
        </w:rPr>
        <w:t xml:space="preserve"> </w:t>
      </w:r>
      <w:r w:rsidRPr="00CE214B">
        <w:rPr>
          <w:rFonts w:eastAsia="Calibri"/>
          <w:color w:val="000000"/>
        </w:rPr>
        <w:t xml:space="preserve">Bajo la modalidad de ADMINISTRACIÓN, con fuente de financiamiento FONDOS FODES. </w:t>
      </w:r>
      <w:r w:rsidRPr="00CE214B">
        <w:rPr>
          <w:rFonts w:eastAsia="Calibri"/>
        </w:rPr>
        <w:t xml:space="preserve">El supervisor encargado para el proyecto antes relacionado será </w:t>
      </w:r>
      <w:r>
        <w:rPr>
          <w:rFonts w:eastAsia="Calibri"/>
        </w:rPr>
        <w:t>el Ing. Roger Edmundo Calidonio Velasco</w:t>
      </w:r>
      <w:r>
        <w:rPr>
          <w:rFonts w:eastAsia="Calibri"/>
          <w:szCs w:val="24"/>
        </w:rPr>
        <w:t xml:space="preserve">, </w:t>
      </w:r>
      <w:r w:rsidRPr="00CE214B">
        <w:rPr>
          <w:rFonts w:eastAsia="Calibri"/>
        </w:rPr>
        <w:t>el</w:t>
      </w:r>
      <w:r w:rsidRPr="00CE214B">
        <w:rPr>
          <w:rFonts w:eastAsia="Calibri"/>
          <w:color w:val="000000"/>
        </w:rPr>
        <w:t xml:space="preserve"> formulador de la Carpeta Técnica del referido proyecto es el </w:t>
      </w:r>
      <w:r w:rsidRPr="00CE214B">
        <w:rPr>
          <w:rFonts w:eastAsia="Calibri"/>
          <w:color w:val="000000"/>
          <w:szCs w:val="24"/>
        </w:rPr>
        <w:t xml:space="preserve">Ing. </w:t>
      </w:r>
      <w:proofErr w:type="spellStart"/>
      <w:r>
        <w:rPr>
          <w:rFonts w:eastAsia="Calibri"/>
          <w:color w:val="000000"/>
          <w:szCs w:val="24"/>
        </w:rPr>
        <w:t>Maycol</w:t>
      </w:r>
      <w:proofErr w:type="spellEnd"/>
      <w:r>
        <w:rPr>
          <w:rFonts w:eastAsia="Calibri"/>
          <w:color w:val="000000"/>
          <w:szCs w:val="24"/>
        </w:rPr>
        <w:t xml:space="preserve"> Rene </w:t>
      </w:r>
      <w:proofErr w:type="spellStart"/>
      <w:r>
        <w:rPr>
          <w:rFonts w:eastAsia="Calibri"/>
          <w:color w:val="000000"/>
          <w:szCs w:val="24"/>
        </w:rPr>
        <w:t>Martinez</w:t>
      </w:r>
      <w:proofErr w:type="spellEnd"/>
      <w:r>
        <w:rPr>
          <w:rFonts w:eastAsia="Calibri"/>
          <w:color w:val="000000"/>
          <w:szCs w:val="24"/>
        </w:rPr>
        <w:t xml:space="preserve"> Cornejo</w:t>
      </w:r>
      <w:r w:rsidRPr="00CE214B">
        <w:rPr>
          <w:rFonts w:eastAsia="Calibri"/>
          <w:color w:val="000000"/>
          <w:szCs w:val="24"/>
        </w:rPr>
        <w:t>,</w:t>
      </w:r>
      <w:r w:rsidRPr="00CE214B">
        <w:rPr>
          <w:rFonts w:eastAsia="Calibri"/>
          <w:color w:val="000000"/>
        </w:rPr>
        <w:t xml:space="preserve"> quien además será el responsable de elaborar las Órdenes de Cambio y Obras Adicionales que fueren necesarias para la correcta ejecución del mismo;</w:t>
      </w:r>
    </w:p>
    <w:p w14:paraId="12186C5D" w14:textId="77777777" w:rsidR="00CB3A82" w:rsidRDefault="00CB3A82" w:rsidP="00CB3A82">
      <w:pPr>
        <w:tabs>
          <w:tab w:val="left" w:pos="-720"/>
        </w:tabs>
        <w:suppressAutoHyphens/>
        <w:spacing w:after="0" w:line="240" w:lineRule="auto"/>
        <w:jc w:val="both"/>
        <w:rPr>
          <w:rFonts w:eastAsia="Calibri"/>
          <w:b/>
        </w:rPr>
      </w:pPr>
    </w:p>
    <w:p w14:paraId="4E01EC86" w14:textId="77777777" w:rsidR="00CB3A82" w:rsidRPr="00CE214B" w:rsidRDefault="00CB3A82" w:rsidP="00CB3A82">
      <w:pPr>
        <w:tabs>
          <w:tab w:val="left" w:pos="-720"/>
        </w:tabs>
        <w:suppressAutoHyphens/>
        <w:spacing w:after="0" w:line="240" w:lineRule="auto"/>
        <w:jc w:val="both"/>
        <w:rPr>
          <w:rFonts w:eastAsia="Calibri"/>
          <w:b/>
        </w:rPr>
      </w:pPr>
    </w:p>
    <w:p w14:paraId="3ADBA81F" w14:textId="77777777" w:rsidR="00CB3A82" w:rsidRPr="00CE214B" w:rsidRDefault="00CB3A82" w:rsidP="00A307C3">
      <w:pPr>
        <w:numPr>
          <w:ilvl w:val="0"/>
          <w:numId w:val="163"/>
        </w:numPr>
        <w:autoSpaceDE w:val="0"/>
        <w:autoSpaceDN w:val="0"/>
        <w:adjustRightInd w:val="0"/>
        <w:spacing w:after="0" w:line="240" w:lineRule="auto"/>
        <w:contextualSpacing/>
        <w:jc w:val="both"/>
        <w:rPr>
          <w:rFonts w:eastAsia="Calibri"/>
          <w:b/>
          <w:color w:val="FF0000"/>
        </w:rPr>
      </w:pPr>
      <w:r w:rsidRPr="00CE214B">
        <w:rPr>
          <w:rFonts w:eastAsia="Calibri"/>
          <w:lang w:eastAsia="es-ES"/>
        </w:rPr>
        <w:t xml:space="preserve">Erogar la suma </w:t>
      </w:r>
      <w:r>
        <w:rPr>
          <w:rFonts w:eastAsia="Calibri"/>
          <w:b/>
          <w:lang w:eastAsia="es-ES"/>
        </w:rPr>
        <w:t>CUARENTA Y NUEVE MIL CUATROCIENTOS SESENTA Y CINCO 40</w:t>
      </w:r>
      <w:r w:rsidRPr="00CE214B">
        <w:rPr>
          <w:rFonts w:eastAsia="Calibri"/>
          <w:b/>
          <w:lang w:eastAsia="es-ES"/>
        </w:rPr>
        <w:t xml:space="preserve">/100 </w:t>
      </w:r>
      <w:r w:rsidRPr="00CE214B">
        <w:rPr>
          <w:rFonts w:eastAsia="Calibri"/>
          <w:color w:val="000000"/>
          <w:lang w:eastAsia="es-ES"/>
        </w:rPr>
        <w:t>Para sufragar los gastos que ocasionara la ejecución del proyecto</w:t>
      </w:r>
      <w:r w:rsidRPr="00CE214B">
        <w:rPr>
          <w:rFonts w:eastAsia="Calibri"/>
          <w:b/>
          <w:lang w:eastAsia="es-ES"/>
        </w:rPr>
        <w:t xml:space="preserve"> </w:t>
      </w:r>
      <w:r w:rsidRPr="00612170">
        <w:rPr>
          <w:rFonts w:eastAsia="Calibri"/>
          <w:b/>
          <w:bCs/>
        </w:rPr>
        <w:t>PERFORACION DE POZO (300 MTS) Y EQUIPAMIENTO ELECTROMECANICO EN CASERIO PINITOS CANTON MAL PASO</w:t>
      </w:r>
      <w:r>
        <w:rPr>
          <w:rFonts w:eastAsia="Calibri"/>
          <w:b/>
          <w:bCs/>
        </w:rPr>
        <w:t xml:space="preserve"> </w:t>
      </w:r>
      <w:r w:rsidRPr="00612170">
        <w:rPr>
          <w:rFonts w:eastAsia="Calibri"/>
          <w:b/>
          <w:bCs/>
        </w:rPr>
        <w:t>METAPÁN</w:t>
      </w:r>
      <w:r w:rsidRPr="00CE214B">
        <w:rPr>
          <w:rFonts w:eastAsia="Calibri"/>
          <w:color w:val="000000"/>
        </w:rPr>
        <w:t xml:space="preserve"> </w:t>
      </w:r>
      <w:r w:rsidRPr="00CE214B">
        <w:rPr>
          <w:rFonts w:eastAsia="Calibri"/>
          <w:color w:val="000000"/>
          <w:lang w:eastAsia="es-ES"/>
        </w:rPr>
        <w:t>Bajo la modalidad de ADMINISTRACIÓN, con fuente de financiamie</w:t>
      </w:r>
      <w:r>
        <w:rPr>
          <w:rFonts w:eastAsia="Calibri"/>
          <w:color w:val="000000"/>
          <w:lang w:eastAsia="es-ES"/>
        </w:rPr>
        <w:t xml:space="preserve">nto FONDOS FODES Código </w:t>
      </w:r>
      <w:proofErr w:type="spellStart"/>
      <w:r>
        <w:rPr>
          <w:rFonts w:eastAsia="Calibri"/>
          <w:color w:val="000000"/>
          <w:lang w:eastAsia="es-ES"/>
        </w:rPr>
        <w:t>N°</w:t>
      </w:r>
      <w:proofErr w:type="spellEnd"/>
      <w:r>
        <w:rPr>
          <w:rFonts w:eastAsia="Calibri"/>
          <w:color w:val="000000"/>
          <w:lang w:eastAsia="es-ES"/>
        </w:rPr>
        <w:t xml:space="preserve"> 2001</w:t>
      </w:r>
      <w:r w:rsidR="0012395F">
        <w:rPr>
          <w:rFonts w:eastAsia="Calibri"/>
          <w:color w:val="000000"/>
          <w:lang w:eastAsia="es-ES"/>
        </w:rPr>
        <w:t>3</w:t>
      </w:r>
      <w:r w:rsidRPr="00CE214B">
        <w:rPr>
          <w:rFonts w:eastAsia="Calibri"/>
          <w:color w:val="000000"/>
          <w:lang w:eastAsia="es-ES"/>
        </w:rPr>
        <w:t xml:space="preserve"> </w:t>
      </w:r>
      <w:r w:rsidRPr="00CE214B">
        <w:rPr>
          <w:rFonts w:eastAsia="Calibri"/>
          <w:lang w:eastAsia="es-ES"/>
        </w:rPr>
        <w:t>el administrador de contrato y/</w:t>
      </w:r>
      <w:proofErr w:type="spellStart"/>
      <w:r w:rsidRPr="00CE214B">
        <w:rPr>
          <w:rFonts w:eastAsia="Calibri"/>
          <w:lang w:eastAsia="es-ES"/>
        </w:rPr>
        <w:t>o</w:t>
      </w:r>
      <w:proofErr w:type="spellEnd"/>
      <w:r w:rsidRPr="00CE214B">
        <w:rPr>
          <w:rFonts w:eastAsia="Calibri"/>
          <w:lang w:eastAsia="es-ES"/>
        </w:rPr>
        <w:t xml:space="preserve"> orden de compra será el  Sr. </w:t>
      </w:r>
      <w:r>
        <w:rPr>
          <w:rFonts w:eastAsia="Calibri"/>
          <w:lang w:eastAsia="es-ES"/>
        </w:rPr>
        <w:t xml:space="preserve">Alejandro Lemus </w:t>
      </w:r>
      <w:proofErr w:type="spellStart"/>
      <w:r>
        <w:rPr>
          <w:rFonts w:eastAsia="Calibri"/>
          <w:lang w:eastAsia="es-ES"/>
        </w:rPr>
        <w:t>Mazariego</w:t>
      </w:r>
      <w:proofErr w:type="spellEnd"/>
      <w:r>
        <w:rPr>
          <w:rFonts w:eastAsia="Calibri"/>
          <w:lang w:eastAsia="es-ES"/>
        </w:rPr>
        <w:t>, Quinto</w:t>
      </w:r>
      <w:r w:rsidRPr="00CE214B">
        <w:rPr>
          <w:rFonts w:eastAsia="Calibri"/>
          <w:lang w:eastAsia="es-ES"/>
        </w:rPr>
        <w:t xml:space="preserve"> Regidor Propietario</w:t>
      </w:r>
    </w:p>
    <w:p w14:paraId="17CD8621" w14:textId="77777777" w:rsidR="00CB3A82" w:rsidRPr="00CE214B" w:rsidRDefault="00CB3A82" w:rsidP="00CB3A82">
      <w:pPr>
        <w:autoSpaceDE w:val="0"/>
        <w:autoSpaceDN w:val="0"/>
        <w:adjustRightInd w:val="0"/>
        <w:spacing w:after="0" w:line="240" w:lineRule="auto"/>
        <w:contextualSpacing/>
        <w:jc w:val="both"/>
        <w:rPr>
          <w:rFonts w:eastAsia="Calibri"/>
          <w:b/>
          <w:color w:val="FF0000"/>
        </w:rPr>
      </w:pPr>
    </w:p>
    <w:p w14:paraId="429F63CC" w14:textId="77777777" w:rsidR="00CB3A82" w:rsidRPr="00214171" w:rsidRDefault="00CB3A82" w:rsidP="00A307C3">
      <w:pPr>
        <w:numPr>
          <w:ilvl w:val="0"/>
          <w:numId w:val="163"/>
        </w:numPr>
        <w:spacing w:after="0" w:line="240" w:lineRule="auto"/>
        <w:contextualSpacing/>
        <w:jc w:val="both"/>
        <w:rPr>
          <w:rFonts w:ascii="Calibri" w:eastAsia="Calibri" w:hAnsi="Calibri"/>
          <w:color w:val="000000"/>
        </w:rPr>
      </w:pPr>
      <w:r w:rsidRPr="00214171">
        <w:rPr>
          <w:rFonts w:eastAsia="Calibri"/>
          <w:color w:val="000000"/>
        </w:rPr>
        <w:t>Solicitar al Banco Hipotecario de El Salvador, Sucursal Metapán la apertura de la cuenta corriente a la vista a favor de esta Alcaldía, por la suma de</w:t>
      </w:r>
      <w:r w:rsidRPr="00214171">
        <w:rPr>
          <w:rFonts w:eastAsia="Calibri"/>
          <w:b/>
          <w:lang w:eastAsia="es-ES"/>
        </w:rPr>
        <w:t xml:space="preserve"> CUARENTA Y NUEVE MIL CUATROCIENTOS SESENTA Y CINCO 40/100 </w:t>
      </w:r>
      <w:r w:rsidRPr="00214171">
        <w:rPr>
          <w:rFonts w:eastAsia="Calibri"/>
          <w:color w:val="000000"/>
        </w:rPr>
        <w:t xml:space="preserve"> </w:t>
      </w:r>
      <w:r w:rsidRPr="00214171">
        <w:rPr>
          <w:rFonts w:eastAsia="Calibri"/>
        </w:rPr>
        <w:t>para</w:t>
      </w:r>
      <w:r w:rsidRPr="00214171">
        <w:rPr>
          <w:rFonts w:eastAsia="Calibri"/>
          <w:color w:val="000000"/>
        </w:rPr>
        <w:t xml:space="preserve"> sufragar los gastos que ocasionara la realización del proyecto</w:t>
      </w:r>
      <w:r w:rsidRPr="00214171">
        <w:rPr>
          <w:rFonts w:eastAsia="Calibri"/>
          <w:b/>
          <w:color w:val="000000"/>
        </w:rPr>
        <w:t xml:space="preserve"> </w:t>
      </w:r>
      <w:r w:rsidRPr="00612170">
        <w:rPr>
          <w:rFonts w:eastAsia="Calibri"/>
          <w:b/>
          <w:bCs/>
        </w:rPr>
        <w:t>PERFORACION DE POZO (300 MTS) Y EQUIPAMIENTO ELECTROMECANICO EN CASERIO PINITOS CANTON MAL PASO  METAPÁN</w:t>
      </w:r>
    </w:p>
    <w:p w14:paraId="77C471B5" w14:textId="77777777" w:rsidR="00CB3A82" w:rsidRPr="00214171" w:rsidRDefault="00CB3A82" w:rsidP="00CB3A82">
      <w:pPr>
        <w:spacing w:after="0" w:line="240" w:lineRule="auto"/>
        <w:contextualSpacing/>
        <w:jc w:val="both"/>
        <w:rPr>
          <w:rFonts w:ascii="Calibri" w:eastAsia="Calibri" w:hAnsi="Calibri"/>
          <w:color w:val="000000"/>
        </w:rPr>
      </w:pPr>
    </w:p>
    <w:p w14:paraId="464B1C79" w14:textId="77777777" w:rsidR="00CB3A82" w:rsidRPr="00CE214B" w:rsidRDefault="00CB3A82" w:rsidP="00A307C3">
      <w:pPr>
        <w:numPr>
          <w:ilvl w:val="0"/>
          <w:numId w:val="163"/>
        </w:numPr>
        <w:spacing w:after="0" w:line="240" w:lineRule="auto"/>
        <w:contextualSpacing/>
        <w:jc w:val="both"/>
        <w:rPr>
          <w:rFonts w:ascii="Calibri" w:eastAsia="Calibri" w:hAnsi="Calibri"/>
          <w:color w:val="000000"/>
        </w:rPr>
      </w:pPr>
      <w:r w:rsidRPr="00CE214B">
        <w:rPr>
          <w:rFonts w:eastAsia="Calibri"/>
          <w:color w:val="000000"/>
        </w:rPr>
        <w:lastRenderedPageBreak/>
        <w:t xml:space="preserve">Asignar el nombre a la cuenta bancaria </w:t>
      </w:r>
      <w:r w:rsidRPr="00CE214B">
        <w:rPr>
          <w:rFonts w:eastAsia="Calibri"/>
          <w:b/>
          <w:color w:val="000000"/>
        </w:rPr>
        <w:t xml:space="preserve">ALCALDIA MUNICIPAL DE METAPÁN/ </w:t>
      </w:r>
      <w:r w:rsidRPr="00612170">
        <w:rPr>
          <w:rFonts w:eastAsia="Calibri"/>
          <w:b/>
          <w:bCs/>
        </w:rPr>
        <w:t>PERFORACION DE POZO (300 MTS) Y EQUIPAMIENTO ELECTROMECANICO EN CASERIO PINITOS CANTON MAL PASO  METAPÁN</w:t>
      </w:r>
    </w:p>
    <w:p w14:paraId="4A902134" w14:textId="77777777" w:rsidR="00CB3A82" w:rsidRPr="00CE214B" w:rsidRDefault="00CB3A82" w:rsidP="00CB3A82">
      <w:pPr>
        <w:spacing w:after="0" w:line="240" w:lineRule="auto"/>
        <w:contextualSpacing/>
        <w:jc w:val="both"/>
        <w:rPr>
          <w:rFonts w:ascii="Calibri" w:eastAsia="Calibri" w:hAnsi="Calibri"/>
          <w:color w:val="000000"/>
        </w:rPr>
      </w:pPr>
    </w:p>
    <w:p w14:paraId="16569A2A" w14:textId="77777777" w:rsidR="00CB3A82" w:rsidRPr="00CE214B" w:rsidRDefault="00CB3A82" w:rsidP="00A307C3">
      <w:pPr>
        <w:numPr>
          <w:ilvl w:val="0"/>
          <w:numId w:val="163"/>
        </w:numPr>
        <w:spacing w:after="0" w:line="240" w:lineRule="auto"/>
        <w:contextualSpacing/>
        <w:jc w:val="both"/>
        <w:rPr>
          <w:rFonts w:ascii="Calibri" w:eastAsia="Calibri" w:hAnsi="Calibri"/>
          <w:color w:val="000000"/>
        </w:rPr>
      </w:pPr>
      <w:r w:rsidRPr="00237C3D">
        <w:rPr>
          <w:rFonts w:eastAsia="Calibri"/>
          <w:color w:val="000000"/>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237C3D">
        <w:rPr>
          <w:rFonts w:eastAsia="Calibri"/>
          <w:color w:val="000000"/>
        </w:rPr>
        <w:t>Marilin</w:t>
      </w:r>
      <w:proofErr w:type="spellEnd"/>
      <w:r w:rsidRPr="00237C3D">
        <w:rPr>
          <w:rFonts w:eastAsia="Calibri"/>
          <w:color w:val="000000"/>
        </w:rPr>
        <w:t xml:space="preserve"> Murillos, siendo indispensable la firma del Alcalde Municipal Prof. José Rigoberto Pinto Rivera, y de la Tesorera y los restantes indistintamente firmen los cheques, los cuales constaran de tres firmas. Comuníquese al </w:t>
      </w:r>
      <w:r w:rsidRPr="00237C3D">
        <w:rPr>
          <w:rFonts w:eastAsia="Calibri"/>
          <w:b/>
          <w:color w:val="000000"/>
        </w:rPr>
        <w:t xml:space="preserve">BANCO HIPOTECARIO DE EL SALVADOR, </w:t>
      </w:r>
      <w:r w:rsidRPr="00237C3D">
        <w:rPr>
          <w:rFonts w:eastAsia="Calibri"/>
          <w:color w:val="000000"/>
        </w:rPr>
        <w:t xml:space="preserve">para la apertura de la cuenta en mención. Autorizando En este mismo acto a la Sra. Delmy </w:t>
      </w:r>
      <w:proofErr w:type="spellStart"/>
      <w:r w:rsidRPr="00237C3D">
        <w:rPr>
          <w:rFonts w:eastAsia="Calibri"/>
          <w:color w:val="000000"/>
        </w:rPr>
        <w:t>Marilin</w:t>
      </w:r>
      <w:proofErr w:type="spellEnd"/>
      <w:r w:rsidRPr="00237C3D">
        <w:rPr>
          <w:rFonts w:eastAsia="Calibri"/>
          <w:color w:val="000000"/>
        </w:rPr>
        <w:t xml:space="preserve"> Murillos para que emita cheque de la cuenta 00500003704 </w:t>
      </w:r>
      <w:r w:rsidRPr="00237C3D">
        <w:rPr>
          <w:rFonts w:eastAsia="Calibri"/>
          <w:b/>
          <w:color w:val="000000"/>
        </w:rPr>
        <w:t xml:space="preserve">FONDOS FODES 75% del Banco Hipotecario, </w:t>
      </w:r>
      <w:r w:rsidRPr="00237C3D">
        <w:rPr>
          <w:rFonts w:eastAsia="Calibri"/>
          <w:color w:val="000000"/>
        </w:rPr>
        <w:t xml:space="preserve">por la suma de </w:t>
      </w:r>
      <w:r w:rsidRPr="00237C3D">
        <w:rPr>
          <w:rFonts w:eastAsia="Calibri"/>
          <w:b/>
          <w:lang w:eastAsia="es-ES"/>
        </w:rPr>
        <w:t xml:space="preserve">CUARENTA Y NUEVE MIL CUATROCIENTOS SESENTA Y CINCO 40/100 </w:t>
      </w:r>
      <w:r w:rsidRPr="00237C3D">
        <w:rPr>
          <w:rFonts w:eastAsia="Calibri"/>
          <w:color w:val="000000"/>
        </w:rPr>
        <w:t xml:space="preserve">   para apertura la cuenta del proyecto</w:t>
      </w:r>
      <w:r w:rsidRPr="00237C3D">
        <w:rPr>
          <w:rFonts w:eastAsia="Calibri"/>
          <w:b/>
          <w:color w:val="000000"/>
        </w:rPr>
        <w:t xml:space="preserve"> </w:t>
      </w:r>
      <w:r w:rsidRPr="00612170">
        <w:rPr>
          <w:rFonts w:eastAsia="Calibri"/>
          <w:b/>
          <w:bCs/>
        </w:rPr>
        <w:t>PERFORACION DE POZO (300 MTS) Y EQUIPAMIENTO ELECTROMECANICO EN CASERIO PINITOS CANTON MAL PASO  METAPÁN</w:t>
      </w:r>
    </w:p>
    <w:p w14:paraId="136501AC" w14:textId="77777777" w:rsidR="00CB3A82" w:rsidRPr="00237C3D" w:rsidRDefault="00CB3A82" w:rsidP="00CB3A82">
      <w:pPr>
        <w:spacing w:after="0" w:line="240" w:lineRule="auto"/>
        <w:ind w:left="720"/>
        <w:contextualSpacing/>
        <w:jc w:val="both"/>
        <w:rPr>
          <w:rFonts w:eastAsia="Calibri"/>
          <w:color w:val="000000"/>
        </w:rPr>
      </w:pPr>
    </w:p>
    <w:p w14:paraId="24FDD0BE" w14:textId="77777777" w:rsidR="00CB3A82" w:rsidRPr="00CE214B" w:rsidRDefault="00CB3A82" w:rsidP="00A307C3">
      <w:pPr>
        <w:numPr>
          <w:ilvl w:val="0"/>
          <w:numId w:val="163"/>
        </w:numPr>
        <w:spacing w:after="0" w:line="240" w:lineRule="auto"/>
        <w:contextualSpacing/>
        <w:jc w:val="both"/>
        <w:rPr>
          <w:rFonts w:eastAsia="Calibri"/>
          <w:color w:val="000000"/>
        </w:rPr>
      </w:pPr>
      <w:r w:rsidRPr="00CE214B">
        <w:rPr>
          <w:rFonts w:eastAsia="Calibri"/>
        </w:rPr>
        <w:t>Autorizase a la jefatura de Presupuesto a realizar la siguiente Reprogramación Presupuestaria:</w:t>
      </w:r>
    </w:p>
    <w:p w14:paraId="383DD7C6" w14:textId="77777777" w:rsidR="00CB3A82" w:rsidRPr="00CE214B" w:rsidRDefault="00CB3A82" w:rsidP="00CB3A82">
      <w:pPr>
        <w:spacing w:after="0" w:line="240" w:lineRule="auto"/>
        <w:ind w:left="720"/>
        <w:contextualSpacing/>
        <w:rPr>
          <w:rFonts w:eastAsia="Calibri"/>
          <w:color w:val="000000"/>
          <w:szCs w:val="24"/>
          <w:lang w:eastAsia="es-ES"/>
        </w:rPr>
      </w:pPr>
    </w:p>
    <w:p w14:paraId="378B9D19" w14:textId="77777777" w:rsidR="00CB3A82" w:rsidRPr="00CE214B" w:rsidRDefault="00CB3A82" w:rsidP="00CB3A82">
      <w:pPr>
        <w:spacing w:after="0" w:line="240" w:lineRule="auto"/>
        <w:jc w:val="both"/>
        <w:rPr>
          <w:rFonts w:eastAsia="Calibri"/>
          <w:b/>
          <w:color w:val="000000"/>
          <w:szCs w:val="24"/>
        </w:rPr>
      </w:pPr>
    </w:p>
    <w:tbl>
      <w:tblPr>
        <w:tblStyle w:val="Tablaconcuadrcula53"/>
        <w:tblW w:w="0" w:type="auto"/>
        <w:tblLook w:val="04A0" w:firstRow="1" w:lastRow="0" w:firstColumn="1" w:lastColumn="0" w:noHBand="0" w:noVBand="1"/>
      </w:tblPr>
      <w:tblGrid>
        <w:gridCol w:w="2405"/>
        <w:gridCol w:w="6423"/>
      </w:tblGrid>
      <w:tr w:rsidR="00CB3A82" w:rsidRPr="00237C3D" w14:paraId="1E44ED84" w14:textId="77777777" w:rsidTr="003229E1">
        <w:trPr>
          <w:trHeight w:val="283"/>
        </w:trPr>
        <w:tc>
          <w:tcPr>
            <w:tcW w:w="2405" w:type="dxa"/>
            <w:tcBorders>
              <w:top w:val="single" w:sz="4" w:space="0" w:color="auto"/>
              <w:left w:val="single" w:sz="4" w:space="0" w:color="auto"/>
              <w:bottom w:val="single" w:sz="4" w:space="0" w:color="auto"/>
              <w:right w:val="single" w:sz="4" w:space="0" w:color="auto"/>
            </w:tcBorders>
            <w:hideMark/>
          </w:tcPr>
          <w:p w14:paraId="02169D94" w14:textId="77777777" w:rsidR="00CB3A82" w:rsidRPr="00237C3D" w:rsidRDefault="00CB3A82" w:rsidP="003229E1">
            <w:pPr>
              <w:spacing w:after="160" w:line="259" w:lineRule="auto"/>
              <w:rPr>
                <w:rFonts w:eastAsia="Calibri"/>
                <w:sz w:val="20"/>
                <w:szCs w:val="20"/>
              </w:rPr>
            </w:pPr>
            <w:r w:rsidRPr="00237C3D">
              <w:rPr>
                <w:rFonts w:eastAsia="Calibri"/>
                <w:sz w:val="20"/>
                <w:szCs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38A7F3E8" w14:textId="77777777" w:rsidR="00CB3A82" w:rsidRPr="00237C3D" w:rsidRDefault="00CB3A82" w:rsidP="003229E1">
            <w:pPr>
              <w:spacing w:after="160" w:line="259" w:lineRule="auto"/>
              <w:rPr>
                <w:rFonts w:eastAsia="Calibri"/>
                <w:sz w:val="20"/>
                <w:szCs w:val="20"/>
              </w:rPr>
            </w:pPr>
            <w:r w:rsidRPr="00237C3D">
              <w:rPr>
                <w:rFonts w:eastAsia="Calibri"/>
                <w:sz w:val="20"/>
                <w:szCs w:val="20"/>
              </w:rPr>
              <w:t>2001</w:t>
            </w:r>
            <w:r w:rsidR="0012395F">
              <w:rPr>
                <w:rFonts w:eastAsia="Calibri"/>
                <w:sz w:val="20"/>
                <w:szCs w:val="20"/>
              </w:rPr>
              <w:t>3</w:t>
            </w:r>
          </w:p>
        </w:tc>
      </w:tr>
      <w:tr w:rsidR="00CB3A82" w:rsidRPr="00237C3D" w14:paraId="3CE70059" w14:textId="77777777" w:rsidTr="003229E1">
        <w:trPr>
          <w:trHeight w:val="827"/>
        </w:trPr>
        <w:tc>
          <w:tcPr>
            <w:tcW w:w="2405" w:type="dxa"/>
            <w:tcBorders>
              <w:top w:val="single" w:sz="4" w:space="0" w:color="auto"/>
              <w:left w:val="single" w:sz="4" w:space="0" w:color="auto"/>
              <w:bottom w:val="single" w:sz="4" w:space="0" w:color="auto"/>
              <w:right w:val="single" w:sz="4" w:space="0" w:color="auto"/>
            </w:tcBorders>
            <w:hideMark/>
          </w:tcPr>
          <w:p w14:paraId="5558B073" w14:textId="77777777" w:rsidR="00CB3A82" w:rsidRPr="00237C3D" w:rsidRDefault="00CB3A82" w:rsidP="003229E1">
            <w:pPr>
              <w:spacing w:after="160" w:line="259" w:lineRule="auto"/>
              <w:rPr>
                <w:rFonts w:eastAsia="Calibri"/>
                <w:sz w:val="20"/>
                <w:szCs w:val="20"/>
              </w:rPr>
            </w:pPr>
            <w:r w:rsidRPr="00237C3D">
              <w:rPr>
                <w:rFonts w:eastAsia="Calibri"/>
                <w:sz w:val="20"/>
                <w:szCs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46762144" w14:textId="77777777" w:rsidR="00CB3A82" w:rsidRPr="00237C3D" w:rsidRDefault="00CB3A82" w:rsidP="003229E1">
            <w:pPr>
              <w:spacing w:after="160" w:line="259" w:lineRule="auto"/>
              <w:contextualSpacing/>
              <w:jc w:val="both"/>
              <w:rPr>
                <w:rFonts w:eastAsia="Calibri"/>
                <w:bCs/>
                <w:color w:val="000000"/>
              </w:rPr>
            </w:pPr>
            <w:r w:rsidRPr="00237C3D">
              <w:rPr>
                <w:rFonts w:eastAsia="Calibri"/>
                <w:bCs/>
              </w:rPr>
              <w:t>PERFORACION DE POZO (300 MTS) Y EQUIPAMIENTO ELECTROMECANICO EN CASERIO PINITOS CANTON MAL PASO  METAPÁN</w:t>
            </w:r>
            <w:r w:rsidRPr="00237C3D">
              <w:rPr>
                <w:rFonts w:eastAsia="Calibri"/>
                <w:bCs/>
                <w:color w:val="000000"/>
              </w:rPr>
              <w:t xml:space="preserve"> </w:t>
            </w:r>
          </w:p>
        </w:tc>
      </w:tr>
      <w:tr w:rsidR="00CB3A82" w:rsidRPr="00237C3D" w14:paraId="0387E5DA" w14:textId="77777777" w:rsidTr="003229E1">
        <w:trPr>
          <w:trHeight w:val="283"/>
        </w:trPr>
        <w:tc>
          <w:tcPr>
            <w:tcW w:w="2405" w:type="dxa"/>
            <w:tcBorders>
              <w:top w:val="single" w:sz="4" w:space="0" w:color="auto"/>
              <w:left w:val="single" w:sz="4" w:space="0" w:color="auto"/>
              <w:bottom w:val="single" w:sz="4" w:space="0" w:color="auto"/>
              <w:right w:val="single" w:sz="4" w:space="0" w:color="auto"/>
            </w:tcBorders>
            <w:hideMark/>
          </w:tcPr>
          <w:p w14:paraId="05053D96" w14:textId="77777777" w:rsidR="00CB3A82" w:rsidRPr="00237C3D" w:rsidRDefault="00CB3A82" w:rsidP="003229E1">
            <w:pPr>
              <w:spacing w:after="160" w:line="259" w:lineRule="auto"/>
              <w:rPr>
                <w:rFonts w:eastAsia="Calibri"/>
                <w:sz w:val="20"/>
                <w:szCs w:val="20"/>
              </w:rPr>
            </w:pPr>
            <w:r w:rsidRPr="00237C3D">
              <w:rPr>
                <w:rFonts w:eastAsia="Calibri"/>
                <w:bCs/>
                <w:sz w:val="20"/>
                <w:szCs w:val="20"/>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35186282" w14:textId="77777777" w:rsidR="00CB3A82" w:rsidRPr="00237C3D" w:rsidRDefault="00CB3A82" w:rsidP="003229E1">
            <w:pPr>
              <w:spacing w:after="160" w:line="259" w:lineRule="auto"/>
              <w:jc w:val="both"/>
              <w:rPr>
                <w:rFonts w:eastAsia="Calibri"/>
                <w:bCs/>
                <w:sz w:val="20"/>
                <w:szCs w:val="20"/>
              </w:rPr>
            </w:pPr>
            <w:r w:rsidRPr="00237C3D">
              <w:rPr>
                <w:rFonts w:eastAsia="Calibri"/>
                <w:bCs/>
                <w:sz w:val="20"/>
                <w:szCs w:val="20"/>
              </w:rPr>
              <w:t>3 DESARROLLO SOCIAL</w:t>
            </w:r>
          </w:p>
        </w:tc>
      </w:tr>
      <w:tr w:rsidR="00CB3A82" w:rsidRPr="00237C3D" w14:paraId="5BF2A5FE" w14:textId="77777777" w:rsidTr="003229E1">
        <w:trPr>
          <w:trHeight w:val="283"/>
        </w:trPr>
        <w:tc>
          <w:tcPr>
            <w:tcW w:w="2405" w:type="dxa"/>
            <w:tcBorders>
              <w:top w:val="single" w:sz="4" w:space="0" w:color="auto"/>
              <w:left w:val="single" w:sz="4" w:space="0" w:color="auto"/>
              <w:bottom w:val="single" w:sz="4" w:space="0" w:color="auto"/>
              <w:right w:val="single" w:sz="4" w:space="0" w:color="auto"/>
            </w:tcBorders>
            <w:hideMark/>
          </w:tcPr>
          <w:p w14:paraId="0F89A0C2" w14:textId="77777777" w:rsidR="00CB3A82" w:rsidRPr="00237C3D" w:rsidRDefault="00CB3A82" w:rsidP="003229E1">
            <w:pPr>
              <w:spacing w:after="160" w:line="259" w:lineRule="auto"/>
              <w:rPr>
                <w:rFonts w:eastAsia="Calibri"/>
                <w:sz w:val="20"/>
                <w:szCs w:val="20"/>
              </w:rPr>
            </w:pPr>
            <w:r w:rsidRPr="00237C3D">
              <w:rPr>
                <w:rFonts w:eastAsia="Calibri"/>
                <w:bCs/>
                <w:sz w:val="20"/>
                <w:szCs w:val="20"/>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2DE8EDAC" w14:textId="77777777" w:rsidR="00CB3A82" w:rsidRPr="00237C3D" w:rsidRDefault="00CB3A82" w:rsidP="003229E1">
            <w:pPr>
              <w:spacing w:after="160" w:line="259" w:lineRule="auto"/>
              <w:jc w:val="both"/>
              <w:rPr>
                <w:rFonts w:eastAsia="Calibri"/>
                <w:bCs/>
                <w:sz w:val="20"/>
                <w:szCs w:val="20"/>
              </w:rPr>
            </w:pPr>
            <w:r w:rsidRPr="00237C3D">
              <w:rPr>
                <w:rFonts w:eastAsia="Calibri"/>
                <w:bCs/>
                <w:sz w:val="20"/>
                <w:szCs w:val="20"/>
              </w:rPr>
              <w:t>0302 INVERSIÓN PARA EL DESARROLLO ECONÓMICO Y SOCIAL</w:t>
            </w:r>
          </w:p>
        </w:tc>
      </w:tr>
      <w:tr w:rsidR="00CB3A82" w:rsidRPr="00237C3D" w14:paraId="1333DDE9" w14:textId="77777777" w:rsidTr="003229E1">
        <w:trPr>
          <w:trHeight w:val="283"/>
        </w:trPr>
        <w:tc>
          <w:tcPr>
            <w:tcW w:w="2405" w:type="dxa"/>
            <w:tcBorders>
              <w:top w:val="single" w:sz="4" w:space="0" w:color="auto"/>
              <w:left w:val="single" w:sz="4" w:space="0" w:color="auto"/>
              <w:bottom w:val="single" w:sz="4" w:space="0" w:color="auto"/>
              <w:right w:val="single" w:sz="4" w:space="0" w:color="auto"/>
            </w:tcBorders>
            <w:hideMark/>
          </w:tcPr>
          <w:p w14:paraId="06D6D832" w14:textId="77777777" w:rsidR="00CB3A82" w:rsidRPr="00237C3D" w:rsidRDefault="00CB3A82" w:rsidP="003229E1">
            <w:pPr>
              <w:spacing w:after="160" w:line="259" w:lineRule="auto"/>
              <w:rPr>
                <w:rFonts w:eastAsia="Calibri"/>
                <w:sz w:val="20"/>
                <w:szCs w:val="20"/>
              </w:rPr>
            </w:pPr>
            <w:r w:rsidRPr="00237C3D">
              <w:rPr>
                <w:rFonts w:eastAsia="Calibri"/>
                <w:bCs/>
                <w:sz w:val="20"/>
                <w:szCs w:val="20"/>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7B309E3F" w14:textId="77777777" w:rsidR="00CB3A82" w:rsidRPr="00237C3D" w:rsidRDefault="00CB3A82" w:rsidP="003229E1">
            <w:pPr>
              <w:spacing w:after="160" w:line="259" w:lineRule="auto"/>
              <w:rPr>
                <w:rFonts w:eastAsia="Calibri"/>
                <w:sz w:val="20"/>
                <w:szCs w:val="20"/>
              </w:rPr>
            </w:pPr>
            <w:r w:rsidRPr="00237C3D">
              <w:rPr>
                <w:rFonts w:eastAsia="Calibri"/>
                <w:bCs/>
                <w:sz w:val="20"/>
                <w:szCs w:val="20"/>
              </w:rPr>
              <w:t>1 FONDO GENERAL – FODES</w:t>
            </w:r>
          </w:p>
        </w:tc>
      </w:tr>
      <w:tr w:rsidR="00CB3A82" w:rsidRPr="00237C3D" w14:paraId="1ADCBD49" w14:textId="77777777" w:rsidTr="003229E1">
        <w:trPr>
          <w:trHeight w:val="283"/>
        </w:trPr>
        <w:tc>
          <w:tcPr>
            <w:tcW w:w="2405" w:type="dxa"/>
            <w:tcBorders>
              <w:top w:val="single" w:sz="4" w:space="0" w:color="auto"/>
              <w:left w:val="single" w:sz="4" w:space="0" w:color="auto"/>
              <w:bottom w:val="single" w:sz="4" w:space="0" w:color="auto"/>
              <w:right w:val="single" w:sz="4" w:space="0" w:color="auto"/>
            </w:tcBorders>
            <w:hideMark/>
          </w:tcPr>
          <w:p w14:paraId="47D4F369" w14:textId="77777777" w:rsidR="00CB3A82" w:rsidRPr="00237C3D" w:rsidRDefault="00CB3A82" w:rsidP="003229E1">
            <w:pPr>
              <w:spacing w:after="160" w:line="259" w:lineRule="auto"/>
              <w:rPr>
                <w:rFonts w:eastAsia="Calibri"/>
                <w:sz w:val="20"/>
                <w:szCs w:val="20"/>
              </w:rPr>
            </w:pPr>
            <w:r w:rsidRPr="00237C3D">
              <w:rPr>
                <w:rFonts w:eastAsia="Calibri"/>
                <w:bCs/>
                <w:sz w:val="20"/>
                <w:szCs w:val="20"/>
              </w:rPr>
              <w:t>Sub-Fuente de Financiamiento:</w:t>
            </w:r>
          </w:p>
        </w:tc>
        <w:tc>
          <w:tcPr>
            <w:tcW w:w="6423" w:type="dxa"/>
            <w:tcBorders>
              <w:top w:val="single" w:sz="4" w:space="0" w:color="auto"/>
              <w:left w:val="single" w:sz="4" w:space="0" w:color="auto"/>
              <w:bottom w:val="single" w:sz="4" w:space="0" w:color="auto"/>
              <w:right w:val="single" w:sz="4" w:space="0" w:color="auto"/>
            </w:tcBorders>
          </w:tcPr>
          <w:p w14:paraId="4F8ACCB9" w14:textId="77777777" w:rsidR="00CB3A82" w:rsidRPr="00237C3D" w:rsidRDefault="00CB3A82" w:rsidP="003229E1">
            <w:pPr>
              <w:spacing w:after="160" w:line="259" w:lineRule="auto"/>
              <w:jc w:val="both"/>
              <w:rPr>
                <w:rFonts w:eastAsia="Calibri"/>
                <w:bCs/>
                <w:sz w:val="20"/>
                <w:szCs w:val="20"/>
              </w:rPr>
            </w:pPr>
            <w:r w:rsidRPr="00237C3D">
              <w:rPr>
                <w:rFonts w:eastAsia="Calibri"/>
                <w:bCs/>
                <w:sz w:val="20"/>
                <w:szCs w:val="20"/>
              </w:rPr>
              <w:t>111 – 75% FODES PARA INVERSION</w:t>
            </w:r>
          </w:p>
        </w:tc>
      </w:tr>
      <w:tr w:rsidR="00CB3A82" w:rsidRPr="00237C3D" w14:paraId="0EC58D5D" w14:textId="77777777" w:rsidTr="003229E1">
        <w:trPr>
          <w:trHeight w:val="283"/>
        </w:trPr>
        <w:tc>
          <w:tcPr>
            <w:tcW w:w="2405" w:type="dxa"/>
            <w:tcBorders>
              <w:top w:val="single" w:sz="4" w:space="0" w:color="auto"/>
              <w:left w:val="single" w:sz="4" w:space="0" w:color="auto"/>
              <w:bottom w:val="single" w:sz="4" w:space="0" w:color="auto"/>
              <w:right w:val="single" w:sz="4" w:space="0" w:color="auto"/>
            </w:tcBorders>
            <w:hideMark/>
          </w:tcPr>
          <w:p w14:paraId="21565876" w14:textId="77777777" w:rsidR="00CB3A82" w:rsidRPr="00237C3D" w:rsidRDefault="00CB3A82" w:rsidP="003229E1">
            <w:pPr>
              <w:spacing w:after="160" w:line="259" w:lineRule="auto"/>
              <w:rPr>
                <w:rFonts w:eastAsia="Calibri"/>
                <w:bCs/>
                <w:sz w:val="20"/>
                <w:szCs w:val="20"/>
              </w:rPr>
            </w:pPr>
            <w:r w:rsidRPr="00237C3D">
              <w:rPr>
                <w:rFonts w:eastAsia="Calibri"/>
                <w:bCs/>
                <w:sz w:val="20"/>
                <w:szCs w:val="20"/>
              </w:rPr>
              <w:t>Tipo:</w:t>
            </w:r>
          </w:p>
        </w:tc>
        <w:tc>
          <w:tcPr>
            <w:tcW w:w="6423" w:type="dxa"/>
            <w:tcBorders>
              <w:top w:val="single" w:sz="4" w:space="0" w:color="auto"/>
              <w:left w:val="single" w:sz="4" w:space="0" w:color="auto"/>
              <w:bottom w:val="single" w:sz="4" w:space="0" w:color="auto"/>
              <w:right w:val="single" w:sz="4" w:space="0" w:color="auto"/>
            </w:tcBorders>
            <w:hideMark/>
          </w:tcPr>
          <w:p w14:paraId="088C7087" w14:textId="77777777" w:rsidR="00CB3A82" w:rsidRPr="00237C3D" w:rsidRDefault="00CB3A82" w:rsidP="003229E1">
            <w:pPr>
              <w:spacing w:after="160" w:line="259" w:lineRule="auto"/>
              <w:jc w:val="both"/>
              <w:rPr>
                <w:rFonts w:eastAsia="Calibri"/>
                <w:bCs/>
                <w:sz w:val="20"/>
                <w:szCs w:val="20"/>
              </w:rPr>
            </w:pPr>
            <w:r w:rsidRPr="00237C3D">
              <w:rPr>
                <w:rFonts w:eastAsia="Calibri"/>
                <w:bCs/>
                <w:sz w:val="20"/>
                <w:szCs w:val="20"/>
              </w:rPr>
              <w:t>ADMINISTRACION</w:t>
            </w:r>
          </w:p>
        </w:tc>
      </w:tr>
      <w:tr w:rsidR="00CB3A82" w:rsidRPr="00237C3D" w14:paraId="743C7DC3" w14:textId="77777777" w:rsidTr="003229E1">
        <w:trPr>
          <w:trHeight w:val="283"/>
        </w:trPr>
        <w:tc>
          <w:tcPr>
            <w:tcW w:w="2405" w:type="dxa"/>
            <w:tcBorders>
              <w:top w:val="single" w:sz="4" w:space="0" w:color="auto"/>
              <w:left w:val="single" w:sz="4" w:space="0" w:color="auto"/>
              <w:bottom w:val="single" w:sz="4" w:space="0" w:color="auto"/>
              <w:right w:val="single" w:sz="4" w:space="0" w:color="auto"/>
            </w:tcBorders>
            <w:hideMark/>
          </w:tcPr>
          <w:p w14:paraId="4BCCE39A" w14:textId="77777777" w:rsidR="00CB3A82" w:rsidRPr="00237C3D" w:rsidRDefault="00CB3A82" w:rsidP="003229E1">
            <w:pPr>
              <w:spacing w:after="160" w:line="259" w:lineRule="auto"/>
              <w:rPr>
                <w:rFonts w:eastAsia="Calibri"/>
                <w:bCs/>
                <w:sz w:val="20"/>
                <w:szCs w:val="20"/>
              </w:rPr>
            </w:pPr>
            <w:r w:rsidRPr="00237C3D">
              <w:rPr>
                <w:rFonts w:eastAsia="Calibri"/>
                <w:bCs/>
                <w:sz w:val="20"/>
                <w:szCs w:val="20"/>
              </w:rPr>
              <w:t>Naturaleza:</w:t>
            </w:r>
          </w:p>
        </w:tc>
        <w:tc>
          <w:tcPr>
            <w:tcW w:w="6423" w:type="dxa"/>
            <w:tcBorders>
              <w:top w:val="single" w:sz="4" w:space="0" w:color="auto"/>
              <w:left w:val="single" w:sz="4" w:space="0" w:color="auto"/>
              <w:bottom w:val="single" w:sz="4" w:space="0" w:color="auto"/>
              <w:right w:val="single" w:sz="4" w:space="0" w:color="auto"/>
            </w:tcBorders>
            <w:hideMark/>
          </w:tcPr>
          <w:p w14:paraId="0E447B57" w14:textId="77777777" w:rsidR="00CB3A82" w:rsidRPr="00237C3D" w:rsidRDefault="00CB3A82" w:rsidP="003229E1">
            <w:pPr>
              <w:spacing w:after="160" w:line="259" w:lineRule="auto"/>
              <w:jc w:val="both"/>
              <w:rPr>
                <w:rFonts w:eastAsia="Calibri"/>
                <w:bCs/>
                <w:sz w:val="20"/>
                <w:szCs w:val="20"/>
              </w:rPr>
            </w:pPr>
            <w:r w:rsidRPr="00237C3D">
              <w:rPr>
                <w:rFonts w:eastAsia="Calibri"/>
                <w:bCs/>
                <w:sz w:val="20"/>
                <w:szCs w:val="20"/>
              </w:rPr>
              <w:t>DESARROLLO SOCIAL</w:t>
            </w:r>
          </w:p>
        </w:tc>
      </w:tr>
      <w:tr w:rsidR="00CB3A82" w:rsidRPr="00237C3D" w14:paraId="6B7A6F9A" w14:textId="77777777" w:rsidTr="003229E1">
        <w:trPr>
          <w:trHeight w:val="283"/>
        </w:trPr>
        <w:tc>
          <w:tcPr>
            <w:tcW w:w="2405" w:type="dxa"/>
            <w:tcBorders>
              <w:top w:val="single" w:sz="4" w:space="0" w:color="auto"/>
              <w:left w:val="single" w:sz="4" w:space="0" w:color="auto"/>
              <w:bottom w:val="single" w:sz="4" w:space="0" w:color="auto"/>
              <w:right w:val="single" w:sz="4" w:space="0" w:color="auto"/>
            </w:tcBorders>
            <w:hideMark/>
          </w:tcPr>
          <w:p w14:paraId="4FB194C7" w14:textId="77777777" w:rsidR="00CB3A82" w:rsidRPr="00237C3D" w:rsidRDefault="00CB3A82" w:rsidP="003229E1">
            <w:pPr>
              <w:spacing w:after="160" w:line="259" w:lineRule="auto"/>
              <w:rPr>
                <w:rFonts w:eastAsia="Calibri"/>
                <w:bCs/>
                <w:sz w:val="20"/>
                <w:szCs w:val="20"/>
              </w:rPr>
            </w:pPr>
            <w:r w:rsidRPr="00237C3D">
              <w:rPr>
                <w:rFonts w:eastAsia="Calibri"/>
                <w:bCs/>
                <w:sz w:val="20"/>
                <w:szCs w:val="20"/>
              </w:rPr>
              <w:t>Fase:</w:t>
            </w:r>
          </w:p>
        </w:tc>
        <w:tc>
          <w:tcPr>
            <w:tcW w:w="6423" w:type="dxa"/>
            <w:tcBorders>
              <w:top w:val="single" w:sz="4" w:space="0" w:color="auto"/>
              <w:left w:val="single" w:sz="4" w:space="0" w:color="auto"/>
              <w:bottom w:val="single" w:sz="4" w:space="0" w:color="auto"/>
              <w:right w:val="single" w:sz="4" w:space="0" w:color="auto"/>
            </w:tcBorders>
            <w:hideMark/>
          </w:tcPr>
          <w:p w14:paraId="6AA588B5" w14:textId="77777777" w:rsidR="00CB3A82" w:rsidRPr="00237C3D" w:rsidRDefault="00CB3A82" w:rsidP="003229E1">
            <w:pPr>
              <w:spacing w:after="160" w:line="259" w:lineRule="auto"/>
              <w:jc w:val="both"/>
              <w:rPr>
                <w:rFonts w:eastAsia="Calibri"/>
                <w:bCs/>
                <w:sz w:val="20"/>
                <w:szCs w:val="20"/>
              </w:rPr>
            </w:pPr>
            <w:r w:rsidRPr="00237C3D">
              <w:rPr>
                <w:rFonts w:eastAsia="Calibri"/>
                <w:bCs/>
                <w:sz w:val="20"/>
                <w:szCs w:val="20"/>
              </w:rPr>
              <w:t>EJECUCIÓN</w:t>
            </w:r>
          </w:p>
        </w:tc>
      </w:tr>
      <w:tr w:rsidR="00CB3A82" w:rsidRPr="00237C3D" w14:paraId="04D9595C" w14:textId="77777777" w:rsidTr="003229E1">
        <w:trPr>
          <w:trHeight w:val="283"/>
        </w:trPr>
        <w:tc>
          <w:tcPr>
            <w:tcW w:w="2405" w:type="dxa"/>
            <w:tcBorders>
              <w:top w:val="single" w:sz="4" w:space="0" w:color="auto"/>
              <w:left w:val="single" w:sz="4" w:space="0" w:color="auto"/>
              <w:bottom w:val="single" w:sz="4" w:space="0" w:color="auto"/>
              <w:right w:val="single" w:sz="4" w:space="0" w:color="auto"/>
            </w:tcBorders>
            <w:hideMark/>
          </w:tcPr>
          <w:p w14:paraId="53185DB5" w14:textId="77777777" w:rsidR="00CB3A82" w:rsidRPr="00237C3D" w:rsidRDefault="00CB3A82" w:rsidP="003229E1">
            <w:pPr>
              <w:spacing w:after="160" w:line="259" w:lineRule="auto"/>
              <w:rPr>
                <w:rFonts w:eastAsia="Calibri"/>
                <w:bCs/>
                <w:sz w:val="20"/>
                <w:szCs w:val="20"/>
              </w:rPr>
            </w:pPr>
            <w:r w:rsidRPr="00237C3D">
              <w:rPr>
                <w:rFonts w:eastAsia="Calibri"/>
                <w:bCs/>
                <w:sz w:val="20"/>
                <w:szCs w:val="20"/>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68CFBED8" w14:textId="77777777" w:rsidR="00CB3A82" w:rsidRPr="00237C3D" w:rsidRDefault="00CB3A82" w:rsidP="003229E1">
            <w:pPr>
              <w:spacing w:after="160" w:line="259" w:lineRule="auto"/>
              <w:jc w:val="both"/>
              <w:rPr>
                <w:rFonts w:eastAsia="Calibri"/>
                <w:bCs/>
                <w:sz w:val="20"/>
                <w:szCs w:val="20"/>
              </w:rPr>
            </w:pPr>
            <w:r>
              <w:rPr>
                <w:rFonts w:eastAsia="Calibri"/>
                <w:bCs/>
                <w:sz w:val="20"/>
                <w:szCs w:val="20"/>
              </w:rPr>
              <w:t>15 DE ABRIL 2020</w:t>
            </w:r>
          </w:p>
        </w:tc>
      </w:tr>
      <w:tr w:rsidR="00CB3A82" w:rsidRPr="00237C3D" w14:paraId="5CD34457" w14:textId="77777777" w:rsidTr="003229E1">
        <w:trPr>
          <w:trHeight w:val="283"/>
        </w:trPr>
        <w:tc>
          <w:tcPr>
            <w:tcW w:w="2405" w:type="dxa"/>
            <w:tcBorders>
              <w:top w:val="single" w:sz="4" w:space="0" w:color="auto"/>
              <w:left w:val="single" w:sz="4" w:space="0" w:color="auto"/>
              <w:bottom w:val="single" w:sz="4" w:space="0" w:color="auto"/>
              <w:right w:val="single" w:sz="4" w:space="0" w:color="auto"/>
            </w:tcBorders>
          </w:tcPr>
          <w:p w14:paraId="2145DFB0" w14:textId="77777777" w:rsidR="00CB3A82" w:rsidRPr="00237C3D" w:rsidRDefault="00CB3A82" w:rsidP="003229E1">
            <w:pPr>
              <w:spacing w:after="160" w:line="259" w:lineRule="auto"/>
              <w:rPr>
                <w:rFonts w:eastAsia="Calibri"/>
                <w:bCs/>
                <w:sz w:val="20"/>
                <w:szCs w:val="20"/>
              </w:rPr>
            </w:pPr>
            <w:proofErr w:type="spellStart"/>
            <w:r w:rsidRPr="00237C3D">
              <w:rPr>
                <w:rFonts w:eastAsia="Calibri"/>
                <w:bCs/>
                <w:sz w:val="20"/>
                <w:szCs w:val="20"/>
              </w:rPr>
              <w:t>Clasificacion</w:t>
            </w:r>
            <w:proofErr w:type="spellEnd"/>
            <w:r w:rsidRPr="00237C3D">
              <w:rPr>
                <w:rFonts w:eastAsia="Calibri"/>
                <w:bCs/>
                <w:sz w:val="20"/>
                <w:szCs w:val="20"/>
              </w:rPr>
              <w:t xml:space="preserve"> de Gastos</w:t>
            </w:r>
          </w:p>
        </w:tc>
        <w:tc>
          <w:tcPr>
            <w:tcW w:w="6423" w:type="dxa"/>
            <w:tcBorders>
              <w:top w:val="single" w:sz="4" w:space="0" w:color="auto"/>
              <w:left w:val="single" w:sz="4" w:space="0" w:color="auto"/>
              <w:bottom w:val="single" w:sz="4" w:space="0" w:color="auto"/>
              <w:right w:val="single" w:sz="4" w:space="0" w:color="auto"/>
            </w:tcBorders>
          </w:tcPr>
          <w:p w14:paraId="10A31E6F" w14:textId="77777777" w:rsidR="00CB3A82" w:rsidRPr="00237C3D" w:rsidRDefault="00CB3A82" w:rsidP="003229E1">
            <w:pPr>
              <w:spacing w:after="160" w:line="259" w:lineRule="auto"/>
              <w:jc w:val="both"/>
              <w:rPr>
                <w:rFonts w:eastAsia="Calibri"/>
                <w:bCs/>
                <w:sz w:val="20"/>
                <w:szCs w:val="20"/>
              </w:rPr>
            </w:pPr>
            <w:r w:rsidRPr="00237C3D">
              <w:rPr>
                <w:rFonts w:eastAsia="Times New Roman"/>
                <w:bCs/>
                <w:sz w:val="20"/>
                <w:szCs w:val="20"/>
                <w:lang w:eastAsia="es-SV"/>
              </w:rPr>
              <w:t xml:space="preserve">PROYECTOS DE  CONSTRUCCIÓN DE </w:t>
            </w:r>
            <w:r>
              <w:rPr>
                <w:rFonts w:eastAsia="Times New Roman"/>
                <w:bCs/>
                <w:sz w:val="20"/>
                <w:szCs w:val="20"/>
                <w:lang w:eastAsia="es-SV"/>
              </w:rPr>
              <w:t>OBRAS HIDRAULICAS</w:t>
            </w:r>
          </w:p>
        </w:tc>
      </w:tr>
    </w:tbl>
    <w:p w14:paraId="2FF1AA67" w14:textId="77777777" w:rsidR="00CB3A82" w:rsidRDefault="00CB3A82" w:rsidP="00CB3A82">
      <w:pPr>
        <w:spacing w:after="0" w:line="240" w:lineRule="auto"/>
        <w:rPr>
          <w:rFonts w:eastAsia="Calibri"/>
          <w:szCs w:val="24"/>
        </w:rPr>
      </w:pPr>
    </w:p>
    <w:p w14:paraId="6523015D" w14:textId="77777777" w:rsidR="0012395F" w:rsidRDefault="0012395F" w:rsidP="00CB3A82">
      <w:pPr>
        <w:spacing w:after="0" w:line="240" w:lineRule="auto"/>
        <w:rPr>
          <w:rFonts w:eastAsia="Calibri"/>
          <w:szCs w:val="24"/>
        </w:rPr>
      </w:pPr>
    </w:p>
    <w:p w14:paraId="0AF845B9" w14:textId="77777777" w:rsidR="0012395F" w:rsidRPr="00237C3D" w:rsidRDefault="0012395F" w:rsidP="00CB3A82">
      <w:pPr>
        <w:spacing w:after="0" w:line="240" w:lineRule="auto"/>
        <w:rPr>
          <w:rFonts w:eastAsia="Calibri"/>
          <w:szCs w:val="24"/>
        </w:rPr>
      </w:pPr>
    </w:p>
    <w:p w14:paraId="71978420" w14:textId="77777777" w:rsidR="00CB3A82" w:rsidRPr="00CE214B" w:rsidRDefault="00CB3A82" w:rsidP="00CB3A82">
      <w:pPr>
        <w:spacing w:after="0" w:line="240" w:lineRule="auto"/>
        <w:rPr>
          <w:rFonts w:eastAsia="Calibri"/>
          <w:szCs w:val="24"/>
        </w:rPr>
      </w:pPr>
      <w:r w:rsidRPr="00CE214B">
        <w:rPr>
          <w:rFonts w:eastAsia="Calibri"/>
          <w:szCs w:val="24"/>
        </w:rPr>
        <w:t>Cifras Presupuestarias a reprogramar:</w:t>
      </w:r>
    </w:p>
    <w:p w14:paraId="5CB4A91F" w14:textId="77777777" w:rsidR="00CB3A82" w:rsidRPr="00CE214B" w:rsidRDefault="00CB3A82" w:rsidP="00CB3A82">
      <w:pPr>
        <w:spacing w:after="0" w:line="240" w:lineRule="auto"/>
        <w:jc w:val="both"/>
        <w:rPr>
          <w:rFonts w:ascii="Calibri" w:eastAsia="Calibri" w:hAnsi="Calibri"/>
          <w:b/>
          <w:color w:val="000000"/>
          <w:szCs w:val="24"/>
        </w:rPr>
      </w:pPr>
    </w:p>
    <w:tbl>
      <w:tblPr>
        <w:tblW w:w="8864" w:type="dxa"/>
        <w:tblInd w:w="-100" w:type="dxa"/>
        <w:tblCellMar>
          <w:left w:w="70" w:type="dxa"/>
          <w:right w:w="70" w:type="dxa"/>
        </w:tblCellMar>
        <w:tblLook w:val="04A0" w:firstRow="1" w:lastRow="0" w:firstColumn="1" w:lastColumn="0" w:noHBand="0" w:noVBand="1"/>
      </w:tblPr>
      <w:tblGrid>
        <w:gridCol w:w="640"/>
        <w:gridCol w:w="5364"/>
        <w:gridCol w:w="1412"/>
        <w:gridCol w:w="1448"/>
      </w:tblGrid>
      <w:tr w:rsidR="00CB3A82" w:rsidRPr="00CE214B" w14:paraId="72A00B9E" w14:textId="77777777" w:rsidTr="003229E1">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19C900E0" w14:textId="77777777" w:rsidR="00CB3A82" w:rsidRPr="00CE214B" w:rsidRDefault="00CB3A82" w:rsidP="003229E1">
            <w:pPr>
              <w:spacing w:after="0" w:line="240" w:lineRule="auto"/>
              <w:jc w:val="center"/>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4F335975" w14:textId="77777777" w:rsidR="00CB3A82" w:rsidRPr="00CE214B" w:rsidRDefault="00CB3A82" w:rsidP="003229E1">
            <w:pPr>
              <w:spacing w:after="0" w:line="240" w:lineRule="auto"/>
              <w:jc w:val="center"/>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7FFBAD4D" w14:textId="77777777" w:rsidR="00CB3A82" w:rsidRPr="00CE214B" w:rsidRDefault="00CB3A82" w:rsidP="003229E1">
            <w:pPr>
              <w:spacing w:after="0" w:line="240" w:lineRule="auto"/>
              <w:jc w:val="center"/>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75344DF8" w14:textId="77777777" w:rsidR="00CB3A82" w:rsidRPr="00CE214B" w:rsidRDefault="00CB3A82" w:rsidP="003229E1">
            <w:pPr>
              <w:spacing w:after="0" w:line="240" w:lineRule="auto"/>
              <w:jc w:val="center"/>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AUMENTA</w:t>
            </w:r>
          </w:p>
        </w:tc>
      </w:tr>
      <w:tr w:rsidR="00CB3A82" w:rsidRPr="00CE214B" w14:paraId="0C9ACFB8" w14:textId="77777777" w:rsidTr="003229E1">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EA953A" w14:textId="77777777" w:rsidR="00CB3A82" w:rsidRPr="00CE214B" w:rsidRDefault="00CB3A82" w:rsidP="003229E1">
            <w:pPr>
              <w:spacing w:after="0" w:line="256" w:lineRule="auto"/>
              <w:rPr>
                <w:rFonts w:ascii="Calibri" w:eastAsia="Times New Roman" w:hAnsi="Calibri"/>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6B8A0B" w14:textId="77777777" w:rsidR="00CB3A82" w:rsidRPr="00CE214B" w:rsidRDefault="00CB3A82" w:rsidP="003229E1">
            <w:pPr>
              <w:spacing w:after="0" w:line="256" w:lineRule="auto"/>
              <w:rPr>
                <w:rFonts w:ascii="Calibri" w:eastAsia="Times New Roman" w:hAnsi="Calibri"/>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B95C6" w14:textId="77777777" w:rsidR="00CB3A82" w:rsidRPr="00CE214B" w:rsidRDefault="00CB3A82" w:rsidP="003229E1">
            <w:pPr>
              <w:spacing w:after="0" w:line="256" w:lineRule="auto"/>
              <w:rPr>
                <w:rFonts w:ascii="Calibri" w:eastAsia="Times New Roman" w:hAnsi="Calibri"/>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DA0B4" w14:textId="77777777" w:rsidR="00CB3A82" w:rsidRPr="00CE214B" w:rsidRDefault="00CB3A82" w:rsidP="003229E1">
            <w:pPr>
              <w:spacing w:after="0" w:line="256" w:lineRule="auto"/>
              <w:rPr>
                <w:rFonts w:ascii="Calibri" w:eastAsia="Times New Roman" w:hAnsi="Calibri"/>
                <w:b/>
                <w:bCs/>
                <w:color w:val="000000"/>
                <w:sz w:val="18"/>
                <w:szCs w:val="18"/>
                <w:lang w:eastAsia="es-SV"/>
              </w:rPr>
            </w:pPr>
          </w:p>
        </w:tc>
      </w:tr>
      <w:tr w:rsidR="00CB3A82" w:rsidRPr="00CE214B" w14:paraId="09C2D9F7" w14:textId="77777777" w:rsidTr="003229E1">
        <w:trPr>
          <w:trHeight w:val="300"/>
        </w:trPr>
        <w:tc>
          <w:tcPr>
            <w:tcW w:w="6004" w:type="dxa"/>
            <w:gridSpan w:val="2"/>
            <w:tcBorders>
              <w:top w:val="single" w:sz="4" w:space="0" w:color="auto"/>
              <w:left w:val="nil"/>
              <w:bottom w:val="nil"/>
              <w:right w:val="nil"/>
            </w:tcBorders>
            <w:noWrap/>
            <w:hideMark/>
          </w:tcPr>
          <w:p w14:paraId="2A1F6D68"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u w:val="single"/>
                <w:lang w:eastAsia="es-SV"/>
              </w:rPr>
              <w:t>Cuentas de presupuesto que se afectan</w:t>
            </w:r>
            <w:r w:rsidRPr="00CE214B">
              <w:rPr>
                <w:rFonts w:ascii="Calibri" w:eastAsia="Times New Roman" w:hAnsi="Calibri"/>
                <w:b/>
                <w:bCs/>
                <w:color w:val="000000"/>
                <w:sz w:val="18"/>
                <w:szCs w:val="18"/>
                <w:lang w:eastAsia="es-SV"/>
              </w:rPr>
              <w:t>:</w:t>
            </w:r>
          </w:p>
        </w:tc>
        <w:tc>
          <w:tcPr>
            <w:tcW w:w="1412" w:type="dxa"/>
            <w:tcBorders>
              <w:top w:val="single" w:sz="4" w:space="0" w:color="auto"/>
              <w:left w:val="nil"/>
              <w:bottom w:val="nil"/>
              <w:right w:val="nil"/>
            </w:tcBorders>
            <w:hideMark/>
          </w:tcPr>
          <w:p w14:paraId="12B50507" w14:textId="77777777" w:rsidR="00CB3A82" w:rsidRPr="00CE214B" w:rsidRDefault="00CB3A82" w:rsidP="003229E1">
            <w:pPr>
              <w:rPr>
                <w:rFonts w:ascii="Calibri" w:eastAsia="Times New Roman" w:hAnsi="Calibri"/>
                <w:b/>
                <w:bCs/>
                <w:color w:val="000000"/>
                <w:sz w:val="18"/>
                <w:szCs w:val="18"/>
                <w:lang w:eastAsia="es-SV"/>
              </w:rPr>
            </w:pPr>
          </w:p>
        </w:tc>
        <w:tc>
          <w:tcPr>
            <w:tcW w:w="1448" w:type="dxa"/>
            <w:tcBorders>
              <w:top w:val="single" w:sz="4" w:space="0" w:color="auto"/>
              <w:left w:val="nil"/>
              <w:bottom w:val="nil"/>
              <w:right w:val="nil"/>
            </w:tcBorders>
            <w:hideMark/>
          </w:tcPr>
          <w:p w14:paraId="458E93A4" w14:textId="77777777" w:rsidR="00CB3A82" w:rsidRPr="00CE214B" w:rsidRDefault="00CB3A82" w:rsidP="003229E1">
            <w:pPr>
              <w:spacing w:after="0" w:line="256" w:lineRule="auto"/>
              <w:rPr>
                <w:rFonts w:ascii="Calibri" w:eastAsia="Calibri" w:hAnsi="Calibri"/>
                <w:sz w:val="20"/>
                <w:szCs w:val="20"/>
                <w:lang w:eastAsia="es-MX"/>
              </w:rPr>
            </w:pPr>
          </w:p>
        </w:tc>
      </w:tr>
      <w:tr w:rsidR="00CB3A82" w:rsidRPr="00CE214B" w14:paraId="74028723" w14:textId="77777777" w:rsidTr="003229E1">
        <w:trPr>
          <w:trHeight w:val="300"/>
        </w:trPr>
        <w:tc>
          <w:tcPr>
            <w:tcW w:w="640" w:type="dxa"/>
            <w:noWrap/>
            <w:hideMark/>
          </w:tcPr>
          <w:p w14:paraId="133094FA" w14:textId="77777777" w:rsidR="00CB3A82" w:rsidRPr="00CE214B" w:rsidRDefault="00CB3A82" w:rsidP="003229E1">
            <w:pPr>
              <w:spacing w:after="0" w:line="240" w:lineRule="auto"/>
              <w:rPr>
                <w:rFonts w:ascii="Calibri" w:eastAsia="Times New Roman" w:hAnsi="Calibri"/>
                <w:b/>
                <w:bCs/>
                <w:sz w:val="18"/>
                <w:szCs w:val="18"/>
                <w:lang w:eastAsia="es-SV"/>
              </w:rPr>
            </w:pPr>
            <w:r w:rsidRPr="00CE214B">
              <w:rPr>
                <w:rFonts w:ascii="Calibri" w:eastAsia="Times New Roman" w:hAnsi="Calibri"/>
                <w:b/>
                <w:bCs/>
                <w:sz w:val="18"/>
                <w:szCs w:val="18"/>
                <w:lang w:eastAsia="es-SV"/>
              </w:rPr>
              <w:t>61</w:t>
            </w:r>
          </w:p>
        </w:tc>
        <w:tc>
          <w:tcPr>
            <w:tcW w:w="5364" w:type="dxa"/>
            <w:noWrap/>
            <w:hideMark/>
          </w:tcPr>
          <w:p w14:paraId="49CFEFCB" w14:textId="77777777" w:rsidR="00CB3A82" w:rsidRPr="00CE214B" w:rsidRDefault="00CB3A82" w:rsidP="003229E1">
            <w:pPr>
              <w:spacing w:after="0" w:line="240" w:lineRule="auto"/>
              <w:rPr>
                <w:rFonts w:ascii="Calibri" w:eastAsia="Times New Roman" w:hAnsi="Calibri"/>
                <w:b/>
                <w:bCs/>
                <w:sz w:val="18"/>
                <w:szCs w:val="18"/>
                <w:lang w:eastAsia="es-SV"/>
              </w:rPr>
            </w:pPr>
            <w:r w:rsidRPr="00CE214B">
              <w:rPr>
                <w:rFonts w:ascii="Calibri" w:eastAsia="Times New Roman" w:hAnsi="Calibri"/>
                <w:b/>
                <w:bCs/>
                <w:sz w:val="18"/>
                <w:szCs w:val="18"/>
                <w:lang w:eastAsia="es-SV"/>
              </w:rPr>
              <w:t>INVERSIONES EN ACTIVOS FIJOS</w:t>
            </w:r>
          </w:p>
        </w:tc>
        <w:tc>
          <w:tcPr>
            <w:tcW w:w="1412" w:type="dxa"/>
            <w:hideMark/>
          </w:tcPr>
          <w:p w14:paraId="492F28B2" w14:textId="77777777" w:rsidR="00CB3A82" w:rsidRPr="00CE214B" w:rsidRDefault="00CB3A82" w:rsidP="003229E1">
            <w:pPr>
              <w:rPr>
                <w:rFonts w:ascii="Calibri" w:eastAsia="Times New Roman" w:hAnsi="Calibri"/>
                <w:b/>
                <w:bCs/>
                <w:sz w:val="18"/>
                <w:szCs w:val="18"/>
                <w:lang w:eastAsia="es-SV"/>
              </w:rPr>
            </w:pPr>
          </w:p>
        </w:tc>
        <w:tc>
          <w:tcPr>
            <w:tcW w:w="1448" w:type="dxa"/>
            <w:hideMark/>
          </w:tcPr>
          <w:p w14:paraId="3139085C" w14:textId="77777777" w:rsidR="00CB3A82" w:rsidRPr="00CE214B" w:rsidRDefault="00CB3A82" w:rsidP="003229E1">
            <w:pPr>
              <w:spacing w:after="0" w:line="256" w:lineRule="auto"/>
              <w:rPr>
                <w:rFonts w:ascii="Calibri" w:eastAsia="Calibri" w:hAnsi="Calibri"/>
                <w:sz w:val="20"/>
                <w:szCs w:val="20"/>
                <w:lang w:eastAsia="es-MX"/>
              </w:rPr>
            </w:pPr>
          </w:p>
        </w:tc>
      </w:tr>
      <w:tr w:rsidR="00CB3A82" w:rsidRPr="00CE214B" w14:paraId="41DA0661" w14:textId="77777777" w:rsidTr="003229E1">
        <w:trPr>
          <w:trHeight w:val="300"/>
        </w:trPr>
        <w:tc>
          <w:tcPr>
            <w:tcW w:w="640" w:type="dxa"/>
            <w:noWrap/>
            <w:hideMark/>
          </w:tcPr>
          <w:p w14:paraId="20074220" w14:textId="77777777" w:rsidR="00CB3A82" w:rsidRPr="00CE214B" w:rsidRDefault="00CB3A82" w:rsidP="003229E1">
            <w:pPr>
              <w:spacing w:after="0" w:line="240" w:lineRule="auto"/>
              <w:rPr>
                <w:rFonts w:ascii="Calibri" w:eastAsia="Times New Roman" w:hAnsi="Calibri"/>
                <w:b/>
                <w:bCs/>
                <w:sz w:val="18"/>
                <w:szCs w:val="18"/>
                <w:lang w:eastAsia="es-SV"/>
              </w:rPr>
            </w:pPr>
            <w:r w:rsidRPr="00CE214B">
              <w:rPr>
                <w:rFonts w:ascii="Calibri" w:eastAsia="Times New Roman" w:hAnsi="Calibri"/>
                <w:b/>
                <w:bCs/>
                <w:sz w:val="18"/>
                <w:szCs w:val="18"/>
                <w:lang w:eastAsia="es-SV"/>
              </w:rPr>
              <w:t>616</w:t>
            </w:r>
          </w:p>
        </w:tc>
        <w:tc>
          <w:tcPr>
            <w:tcW w:w="5364" w:type="dxa"/>
            <w:noWrap/>
            <w:hideMark/>
          </w:tcPr>
          <w:p w14:paraId="51809B91" w14:textId="77777777" w:rsidR="00CB3A82" w:rsidRPr="00CE214B" w:rsidRDefault="00CB3A82" w:rsidP="003229E1">
            <w:pPr>
              <w:spacing w:after="0" w:line="240" w:lineRule="auto"/>
              <w:rPr>
                <w:rFonts w:ascii="Calibri" w:eastAsia="Times New Roman" w:hAnsi="Calibri"/>
                <w:b/>
                <w:bCs/>
                <w:sz w:val="18"/>
                <w:szCs w:val="18"/>
                <w:lang w:eastAsia="es-SV"/>
              </w:rPr>
            </w:pPr>
            <w:r w:rsidRPr="00CE214B">
              <w:rPr>
                <w:rFonts w:ascii="Calibri" w:eastAsia="Times New Roman" w:hAnsi="Calibri"/>
                <w:b/>
                <w:bCs/>
                <w:sz w:val="18"/>
                <w:szCs w:val="18"/>
                <w:lang w:eastAsia="es-SV"/>
              </w:rPr>
              <w:t>INFRAESTRUCTURAS</w:t>
            </w:r>
          </w:p>
        </w:tc>
        <w:tc>
          <w:tcPr>
            <w:tcW w:w="1412" w:type="dxa"/>
            <w:hideMark/>
          </w:tcPr>
          <w:p w14:paraId="4DDCF0A0" w14:textId="77777777" w:rsidR="00CB3A82" w:rsidRPr="00CE214B" w:rsidRDefault="00CB3A82" w:rsidP="003229E1">
            <w:pPr>
              <w:rPr>
                <w:rFonts w:ascii="Calibri" w:eastAsia="Times New Roman" w:hAnsi="Calibri"/>
                <w:b/>
                <w:bCs/>
                <w:sz w:val="18"/>
                <w:szCs w:val="18"/>
                <w:lang w:eastAsia="es-SV"/>
              </w:rPr>
            </w:pPr>
          </w:p>
        </w:tc>
        <w:tc>
          <w:tcPr>
            <w:tcW w:w="1448" w:type="dxa"/>
            <w:hideMark/>
          </w:tcPr>
          <w:p w14:paraId="300819FF" w14:textId="77777777" w:rsidR="00CB3A82" w:rsidRPr="00CE214B" w:rsidRDefault="00CB3A82" w:rsidP="003229E1">
            <w:pPr>
              <w:spacing w:after="0" w:line="256" w:lineRule="auto"/>
              <w:rPr>
                <w:rFonts w:ascii="Calibri" w:eastAsia="Calibri" w:hAnsi="Calibri"/>
                <w:sz w:val="20"/>
                <w:szCs w:val="20"/>
                <w:lang w:eastAsia="es-MX"/>
              </w:rPr>
            </w:pPr>
          </w:p>
        </w:tc>
      </w:tr>
      <w:tr w:rsidR="00CB3A82" w:rsidRPr="00CE214B" w14:paraId="1CFBC8C8" w14:textId="77777777" w:rsidTr="003229E1">
        <w:trPr>
          <w:trHeight w:val="300"/>
        </w:trPr>
        <w:tc>
          <w:tcPr>
            <w:tcW w:w="640" w:type="dxa"/>
            <w:noWrap/>
            <w:hideMark/>
          </w:tcPr>
          <w:p w14:paraId="6433A0A9" w14:textId="77777777" w:rsidR="00CB3A82" w:rsidRPr="00CE214B" w:rsidRDefault="00CB3A82" w:rsidP="003229E1">
            <w:pPr>
              <w:spacing w:after="0" w:line="240" w:lineRule="auto"/>
              <w:rPr>
                <w:rFonts w:ascii="Calibri" w:eastAsia="Times New Roman" w:hAnsi="Calibri"/>
                <w:sz w:val="18"/>
                <w:szCs w:val="18"/>
                <w:lang w:eastAsia="es-SV"/>
              </w:rPr>
            </w:pPr>
            <w:r w:rsidRPr="00CE214B">
              <w:rPr>
                <w:rFonts w:ascii="Calibri" w:eastAsia="Times New Roman" w:hAnsi="Calibri"/>
                <w:sz w:val="18"/>
                <w:szCs w:val="18"/>
                <w:lang w:eastAsia="es-SV"/>
              </w:rPr>
              <w:t>61699</w:t>
            </w:r>
          </w:p>
        </w:tc>
        <w:tc>
          <w:tcPr>
            <w:tcW w:w="5364" w:type="dxa"/>
            <w:noWrap/>
            <w:hideMark/>
          </w:tcPr>
          <w:p w14:paraId="2BA7630A" w14:textId="77777777" w:rsidR="00CB3A82" w:rsidRPr="00CE214B" w:rsidRDefault="00CB3A82" w:rsidP="003229E1">
            <w:pPr>
              <w:spacing w:after="0" w:line="240" w:lineRule="auto"/>
              <w:rPr>
                <w:rFonts w:ascii="Calibri" w:eastAsia="Times New Roman" w:hAnsi="Calibri"/>
                <w:sz w:val="18"/>
                <w:szCs w:val="18"/>
                <w:lang w:eastAsia="es-SV"/>
              </w:rPr>
            </w:pPr>
            <w:r w:rsidRPr="00CE214B">
              <w:rPr>
                <w:rFonts w:ascii="Calibri" w:eastAsia="Times New Roman" w:hAnsi="Calibri"/>
                <w:sz w:val="18"/>
                <w:szCs w:val="18"/>
                <w:lang w:eastAsia="es-SV"/>
              </w:rPr>
              <w:t>OBRAS DE INFRAESTRUCTURA DIVERSAS</w:t>
            </w:r>
          </w:p>
        </w:tc>
        <w:tc>
          <w:tcPr>
            <w:tcW w:w="1412" w:type="dxa"/>
            <w:hideMark/>
          </w:tcPr>
          <w:p w14:paraId="4F8F42D6"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$ 49,465.40</w:t>
            </w:r>
          </w:p>
        </w:tc>
        <w:tc>
          <w:tcPr>
            <w:tcW w:w="1448" w:type="dxa"/>
          </w:tcPr>
          <w:p w14:paraId="4603DB2B"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r>
      <w:tr w:rsidR="00CB3A82" w:rsidRPr="00CE214B" w14:paraId="1C50AEF5" w14:textId="77777777" w:rsidTr="003229E1">
        <w:trPr>
          <w:trHeight w:val="300"/>
        </w:trPr>
        <w:tc>
          <w:tcPr>
            <w:tcW w:w="6004" w:type="dxa"/>
            <w:gridSpan w:val="2"/>
            <w:noWrap/>
            <w:hideMark/>
          </w:tcPr>
          <w:p w14:paraId="02525110"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sz w:val="18"/>
                <w:szCs w:val="18"/>
                <w:u w:val="single"/>
                <w:lang w:eastAsia="es-SV"/>
              </w:rPr>
              <w:t>Cuentas de presupuesto que se refuerzan</w:t>
            </w:r>
            <w:r w:rsidRPr="00CE214B">
              <w:rPr>
                <w:rFonts w:ascii="Calibri" w:eastAsia="Times New Roman" w:hAnsi="Calibri"/>
                <w:b/>
                <w:bCs/>
                <w:sz w:val="18"/>
                <w:szCs w:val="18"/>
                <w:lang w:eastAsia="es-SV"/>
              </w:rPr>
              <w:t>:</w:t>
            </w:r>
          </w:p>
        </w:tc>
        <w:tc>
          <w:tcPr>
            <w:tcW w:w="1412" w:type="dxa"/>
          </w:tcPr>
          <w:p w14:paraId="2AFC9354" w14:textId="77777777" w:rsidR="00CB3A82" w:rsidRPr="00CE214B" w:rsidRDefault="00CB3A82" w:rsidP="003229E1">
            <w:pPr>
              <w:spacing w:after="0" w:line="240" w:lineRule="auto"/>
              <w:jc w:val="right"/>
              <w:rPr>
                <w:rFonts w:ascii="Calibri" w:eastAsia="Times New Roman" w:hAnsi="Calibri"/>
                <w:b/>
                <w:bCs/>
                <w:color w:val="000000"/>
                <w:sz w:val="18"/>
                <w:szCs w:val="18"/>
                <w:lang w:eastAsia="es-SV"/>
              </w:rPr>
            </w:pPr>
          </w:p>
        </w:tc>
        <w:tc>
          <w:tcPr>
            <w:tcW w:w="1448" w:type="dxa"/>
          </w:tcPr>
          <w:p w14:paraId="36ACC00E" w14:textId="77777777" w:rsidR="00CB3A82" w:rsidRPr="00CE214B" w:rsidRDefault="00CB3A82" w:rsidP="003229E1">
            <w:pPr>
              <w:spacing w:after="0" w:line="240" w:lineRule="auto"/>
              <w:jc w:val="right"/>
              <w:rPr>
                <w:rFonts w:ascii="Calibri" w:eastAsia="Times New Roman" w:hAnsi="Calibri"/>
                <w:b/>
                <w:bCs/>
                <w:color w:val="000000"/>
                <w:sz w:val="18"/>
                <w:szCs w:val="18"/>
                <w:lang w:eastAsia="es-SV"/>
              </w:rPr>
            </w:pPr>
          </w:p>
        </w:tc>
      </w:tr>
      <w:tr w:rsidR="00CB3A82" w:rsidRPr="00CE214B" w14:paraId="2464AC3F" w14:textId="77777777" w:rsidTr="003229E1">
        <w:trPr>
          <w:trHeight w:val="300"/>
        </w:trPr>
        <w:tc>
          <w:tcPr>
            <w:tcW w:w="640" w:type="dxa"/>
            <w:noWrap/>
            <w:hideMark/>
          </w:tcPr>
          <w:p w14:paraId="5E54A69F"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lastRenderedPageBreak/>
              <w:t>51</w:t>
            </w:r>
          </w:p>
        </w:tc>
        <w:tc>
          <w:tcPr>
            <w:tcW w:w="5364" w:type="dxa"/>
            <w:noWrap/>
            <w:hideMark/>
          </w:tcPr>
          <w:p w14:paraId="708915C0"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REMUNERACIONES</w:t>
            </w:r>
          </w:p>
        </w:tc>
        <w:tc>
          <w:tcPr>
            <w:tcW w:w="1412" w:type="dxa"/>
          </w:tcPr>
          <w:p w14:paraId="5614477B" w14:textId="77777777" w:rsidR="00CB3A82" w:rsidRPr="00CE214B" w:rsidRDefault="00CB3A82" w:rsidP="003229E1">
            <w:pPr>
              <w:spacing w:after="0" w:line="240" w:lineRule="auto"/>
              <w:jc w:val="right"/>
              <w:rPr>
                <w:rFonts w:ascii="Calibri" w:eastAsia="Times New Roman" w:hAnsi="Calibri"/>
                <w:sz w:val="18"/>
                <w:szCs w:val="18"/>
                <w:lang w:eastAsia="es-SV"/>
              </w:rPr>
            </w:pPr>
          </w:p>
        </w:tc>
        <w:tc>
          <w:tcPr>
            <w:tcW w:w="1448" w:type="dxa"/>
          </w:tcPr>
          <w:p w14:paraId="630726B4" w14:textId="77777777" w:rsidR="00CB3A82" w:rsidRPr="00CE214B" w:rsidRDefault="00CB3A82" w:rsidP="003229E1">
            <w:pPr>
              <w:spacing w:after="0" w:line="240" w:lineRule="auto"/>
              <w:jc w:val="right"/>
              <w:rPr>
                <w:rFonts w:ascii="Calibri" w:eastAsia="Times New Roman" w:hAnsi="Calibri"/>
                <w:sz w:val="18"/>
                <w:szCs w:val="18"/>
                <w:lang w:eastAsia="es-SV"/>
              </w:rPr>
            </w:pPr>
          </w:p>
        </w:tc>
      </w:tr>
      <w:tr w:rsidR="00CB3A82" w:rsidRPr="00CE214B" w14:paraId="18C1D7BF" w14:textId="77777777" w:rsidTr="003229E1">
        <w:trPr>
          <w:trHeight w:val="300"/>
        </w:trPr>
        <w:tc>
          <w:tcPr>
            <w:tcW w:w="640" w:type="dxa"/>
            <w:noWrap/>
            <w:hideMark/>
          </w:tcPr>
          <w:p w14:paraId="4530B318"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512</w:t>
            </w:r>
          </w:p>
        </w:tc>
        <w:tc>
          <w:tcPr>
            <w:tcW w:w="5364" w:type="dxa"/>
            <w:noWrap/>
            <w:hideMark/>
          </w:tcPr>
          <w:p w14:paraId="7853811F"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REMUNERACIONES EVENTUALES</w:t>
            </w:r>
          </w:p>
        </w:tc>
        <w:tc>
          <w:tcPr>
            <w:tcW w:w="1412" w:type="dxa"/>
          </w:tcPr>
          <w:p w14:paraId="368D878F" w14:textId="77777777" w:rsidR="00CB3A82" w:rsidRPr="00CE214B" w:rsidRDefault="00CB3A82" w:rsidP="003229E1">
            <w:pPr>
              <w:spacing w:after="0" w:line="240" w:lineRule="auto"/>
              <w:jc w:val="right"/>
              <w:rPr>
                <w:rFonts w:ascii="Calibri" w:eastAsia="Times New Roman" w:hAnsi="Calibri"/>
                <w:sz w:val="18"/>
                <w:szCs w:val="18"/>
                <w:lang w:eastAsia="es-SV"/>
              </w:rPr>
            </w:pPr>
          </w:p>
        </w:tc>
        <w:tc>
          <w:tcPr>
            <w:tcW w:w="1448" w:type="dxa"/>
          </w:tcPr>
          <w:p w14:paraId="6E96582E" w14:textId="77777777" w:rsidR="00CB3A82" w:rsidRPr="00CE214B" w:rsidRDefault="00CB3A82" w:rsidP="003229E1">
            <w:pPr>
              <w:spacing w:after="0" w:line="240" w:lineRule="auto"/>
              <w:jc w:val="right"/>
              <w:rPr>
                <w:rFonts w:ascii="Calibri" w:eastAsia="Times New Roman" w:hAnsi="Calibri"/>
                <w:sz w:val="18"/>
                <w:szCs w:val="18"/>
                <w:lang w:eastAsia="es-SV"/>
              </w:rPr>
            </w:pPr>
          </w:p>
        </w:tc>
      </w:tr>
      <w:tr w:rsidR="00CB3A82" w:rsidRPr="00CE214B" w14:paraId="41CEF7D5" w14:textId="77777777" w:rsidTr="003229E1">
        <w:trPr>
          <w:trHeight w:val="300"/>
        </w:trPr>
        <w:tc>
          <w:tcPr>
            <w:tcW w:w="640" w:type="dxa"/>
            <w:noWrap/>
            <w:hideMark/>
          </w:tcPr>
          <w:p w14:paraId="5F7E77C0"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51201</w:t>
            </w:r>
          </w:p>
        </w:tc>
        <w:tc>
          <w:tcPr>
            <w:tcW w:w="5364" w:type="dxa"/>
            <w:noWrap/>
            <w:hideMark/>
          </w:tcPr>
          <w:p w14:paraId="11C4F7E4"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SUELDO</w:t>
            </w:r>
          </w:p>
        </w:tc>
        <w:tc>
          <w:tcPr>
            <w:tcW w:w="1412" w:type="dxa"/>
          </w:tcPr>
          <w:p w14:paraId="4C6691F6"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c>
          <w:tcPr>
            <w:tcW w:w="1448" w:type="dxa"/>
            <w:hideMark/>
          </w:tcPr>
          <w:p w14:paraId="15FA63AF"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$10,530.00</w:t>
            </w:r>
          </w:p>
        </w:tc>
      </w:tr>
      <w:tr w:rsidR="00CB3A82" w:rsidRPr="00CE214B" w14:paraId="30A9A057" w14:textId="77777777" w:rsidTr="003229E1">
        <w:trPr>
          <w:trHeight w:val="300"/>
        </w:trPr>
        <w:tc>
          <w:tcPr>
            <w:tcW w:w="640" w:type="dxa"/>
            <w:noWrap/>
            <w:hideMark/>
          </w:tcPr>
          <w:p w14:paraId="3C067641"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514</w:t>
            </w:r>
          </w:p>
        </w:tc>
        <w:tc>
          <w:tcPr>
            <w:tcW w:w="5364" w:type="dxa"/>
            <w:noWrap/>
            <w:hideMark/>
          </w:tcPr>
          <w:p w14:paraId="5EF36737"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CONTRIBUCIONES PATRONALES A INST. SEG. SOC. PUB</w:t>
            </w:r>
          </w:p>
        </w:tc>
        <w:tc>
          <w:tcPr>
            <w:tcW w:w="1412" w:type="dxa"/>
          </w:tcPr>
          <w:p w14:paraId="3ACB8D63" w14:textId="77777777" w:rsidR="00CB3A82" w:rsidRPr="00CE214B" w:rsidRDefault="00CB3A82" w:rsidP="003229E1">
            <w:pPr>
              <w:spacing w:after="0" w:line="240" w:lineRule="auto"/>
              <w:jc w:val="right"/>
              <w:rPr>
                <w:rFonts w:ascii="Calibri" w:eastAsia="Times New Roman" w:hAnsi="Calibri"/>
                <w:sz w:val="18"/>
                <w:szCs w:val="18"/>
                <w:lang w:eastAsia="es-SV"/>
              </w:rPr>
            </w:pPr>
          </w:p>
        </w:tc>
        <w:tc>
          <w:tcPr>
            <w:tcW w:w="1448" w:type="dxa"/>
          </w:tcPr>
          <w:p w14:paraId="2DFBD1BA" w14:textId="77777777" w:rsidR="00CB3A82" w:rsidRPr="00CE214B" w:rsidRDefault="00CB3A82" w:rsidP="003229E1">
            <w:pPr>
              <w:spacing w:after="0" w:line="240" w:lineRule="auto"/>
              <w:jc w:val="right"/>
              <w:rPr>
                <w:rFonts w:ascii="Calibri" w:eastAsia="Times New Roman" w:hAnsi="Calibri"/>
                <w:sz w:val="18"/>
                <w:szCs w:val="18"/>
                <w:lang w:eastAsia="es-SV"/>
              </w:rPr>
            </w:pPr>
          </w:p>
        </w:tc>
      </w:tr>
      <w:tr w:rsidR="00CB3A82" w:rsidRPr="00CE214B" w14:paraId="5CA2F4CA" w14:textId="77777777" w:rsidTr="003229E1">
        <w:trPr>
          <w:trHeight w:val="300"/>
        </w:trPr>
        <w:tc>
          <w:tcPr>
            <w:tcW w:w="640" w:type="dxa"/>
            <w:noWrap/>
            <w:hideMark/>
          </w:tcPr>
          <w:p w14:paraId="7679064A"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51402</w:t>
            </w:r>
          </w:p>
        </w:tc>
        <w:tc>
          <w:tcPr>
            <w:tcW w:w="5364" w:type="dxa"/>
            <w:noWrap/>
            <w:hideMark/>
          </w:tcPr>
          <w:p w14:paraId="1BF3392D"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REMUNERACIONES EVENTUALES</w:t>
            </w:r>
          </w:p>
        </w:tc>
        <w:tc>
          <w:tcPr>
            <w:tcW w:w="1412" w:type="dxa"/>
          </w:tcPr>
          <w:p w14:paraId="5CE5233A"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c>
          <w:tcPr>
            <w:tcW w:w="1448" w:type="dxa"/>
            <w:hideMark/>
          </w:tcPr>
          <w:p w14:paraId="5D854488"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$895.05</w:t>
            </w:r>
          </w:p>
        </w:tc>
      </w:tr>
      <w:tr w:rsidR="00CB3A82" w:rsidRPr="00CE214B" w14:paraId="3F90572B" w14:textId="77777777" w:rsidTr="003229E1">
        <w:trPr>
          <w:trHeight w:val="300"/>
        </w:trPr>
        <w:tc>
          <w:tcPr>
            <w:tcW w:w="640" w:type="dxa"/>
            <w:noWrap/>
            <w:hideMark/>
          </w:tcPr>
          <w:p w14:paraId="7295CBFC"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515</w:t>
            </w:r>
          </w:p>
        </w:tc>
        <w:tc>
          <w:tcPr>
            <w:tcW w:w="5364" w:type="dxa"/>
            <w:noWrap/>
            <w:hideMark/>
          </w:tcPr>
          <w:p w14:paraId="77BF843F"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CONTRIBUCIONES PATRONALES A INST. SEG. SOC. PRIV</w:t>
            </w:r>
          </w:p>
        </w:tc>
        <w:tc>
          <w:tcPr>
            <w:tcW w:w="1412" w:type="dxa"/>
          </w:tcPr>
          <w:p w14:paraId="09414EEA" w14:textId="77777777" w:rsidR="00CB3A82" w:rsidRPr="00CE214B" w:rsidRDefault="00CB3A82" w:rsidP="003229E1">
            <w:pPr>
              <w:spacing w:after="0" w:line="240" w:lineRule="auto"/>
              <w:jc w:val="right"/>
              <w:rPr>
                <w:rFonts w:ascii="Calibri" w:eastAsia="Times New Roman" w:hAnsi="Calibri"/>
                <w:sz w:val="18"/>
                <w:szCs w:val="18"/>
                <w:lang w:eastAsia="es-SV"/>
              </w:rPr>
            </w:pPr>
          </w:p>
        </w:tc>
        <w:tc>
          <w:tcPr>
            <w:tcW w:w="1448" w:type="dxa"/>
          </w:tcPr>
          <w:p w14:paraId="297D1B62" w14:textId="77777777" w:rsidR="00CB3A82" w:rsidRPr="00CE214B" w:rsidRDefault="00CB3A82" w:rsidP="003229E1">
            <w:pPr>
              <w:spacing w:after="0" w:line="240" w:lineRule="auto"/>
              <w:jc w:val="right"/>
              <w:rPr>
                <w:rFonts w:ascii="Calibri" w:eastAsia="Times New Roman" w:hAnsi="Calibri"/>
                <w:sz w:val="18"/>
                <w:szCs w:val="18"/>
                <w:lang w:eastAsia="es-SV"/>
              </w:rPr>
            </w:pPr>
          </w:p>
        </w:tc>
      </w:tr>
      <w:tr w:rsidR="00CB3A82" w:rsidRPr="00CE214B" w14:paraId="35F46036" w14:textId="77777777" w:rsidTr="003229E1">
        <w:trPr>
          <w:trHeight w:val="300"/>
        </w:trPr>
        <w:tc>
          <w:tcPr>
            <w:tcW w:w="640" w:type="dxa"/>
            <w:noWrap/>
            <w:hideMark/>
          </w:tcPr>
          <w:p w14:paraId="1F6CDAEC"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51502</w:t>
            </w:r>
          </w:p>
        </w:tc>
        <w:tc>
          <w:tcPr>
            <w:tcW w:w="5364" w:type="dxa"/>
            <w:noWrap/>
            <w:hideMark/>
          </w:tcPr>
          <w:p w14:paraId="2E176275"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REMUNERACIONES EVENTUALES</w:t>
            </w:r>
          </w:p>
        </w:tc>
        <w:tc>
          <w:tcPr>
            <w:tcW w:w="1412" w:type="dxa"/>
          </w:tcPr>
          <w:p w14:paraId="5228EA5C"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c>
          <w:tcPr>
            <w:tcW w:w="1448" w:type="dxa"/>
            <w:hideMark/>
          </w:tcPr>
          <w:p w14:paraId="06B3ACAF"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$816.08</w:t>
            </w:r>
          </w:p>
        </w:tc>
      </w:tr>
      <w:tr w:rsidR="00CB3A82" w:rsidRPr="00CE214B" w14:paraId="2BCF1963" w14:textId="77777777" w:rsidTr="003229E1">
        <w:trPr>
          <w:trHeight w:val="300"/>
        </w:trPr>
        <w:tc>
          <w:tcPr>
            <w:tcW w:w="640" w:type="dxa"/>
            <w:noWrap/>
          </w:tcPr>
          <w:p w14:paraId="7B1BB8A7" w14:textId="77777777" w:rsidR="00CB3A82" w:rsidRPr="00CE214B" w:rsidRDefault="00CB3A82" w:rsidP="003229E1">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51301</w:t>
            </w:r>
          </w:p>
        </w:tc>
        <w:tc>
          <w:tcPr>
            <w:tcW w:w="5364" w:type="dxa"/>
            <w:noWrap/>
          </w:tcPr>
          <w:p w14:paraId="7187D1FB" w14:textId="77777777" w:rsidR="00CB3A82" w:rsidRPr="00CE214B" w:rsidRDefault="00CB3A82" w:rsidP="003229E1">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HORAS EXTRAORDINARIAS</w:t>
            </w:r>
          </w:p>
        </w:tc>
        <w:tc>
          <w:tcPr>
            <w:tcW w:w="1412" w:type="dxa"/>
          </w:tcPr>
          <w:p w14:paraId="028F7902"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c>
          <w:tcPr>
            <w:tcW w:w="1448" w:type="dxa"/>
          </w:tcPr>
          <w:p w14:paraId="5521E7B7" w14:textId="77777777" w:rsidR="00CB3A82"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$1,170.00</w:t>
            </w:r>
          </w:p>
          <w:p w14:paraId="10C334D9" w14:textId="77777777" w:rsidR="00CB3A82" w:rsidRDefault="00CB3A82" w:rsidP="003229E1">
            <w:pPr>
              <w:spacing w:after="0" w:line="240" w:lineRule="auto"/>
              <w:jc w:val="right"/>
              <w:rPr>
                <w:rFonts w:ascii="Calibri" w:eastAsia="Times New Roman" w:hAnsi="Calibri"/>
                <w:color w:val="000000"/>
                <w:sz w:val="18"/>
                <w:szCs w:val="18"/>
                <w:lang w:eastAsia="es-SV"/>
              </w:rPr>
            </w:pPr>
          </w:p>
        </w:tc>
      </w:tr>
      <w:tr w:rsidR="00CB3A82" w:rsidRPr="00CE214B" w14:paraId="4A01084B" w14:textId="77777777" w:rsidTr="003229E1">
        <w:trPr>
          <w:trHeight w:val="300"/>
        </w:trPr>
        <w:tc>
          <w:tcPr>
            <w:tcW w:w="640" w:type="dxa"/>
            <w:noWrap/>
          </w:tcPr>
          <w:p w14:paraId="430DB96A" w14:textId="77777777" w:rsidR="00CB3A82" w:rsidRDefault="00CB3A82" w:rsidP="003229E1">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51403</w:t>
            </w:r>
          </w:p>
        </w:tc>
        <w:tc>
          <w:tcPr>
            <w:tcW w:w="5364" w:type="dxa"/>
            <w:noWrap/>
          </w:tcPr>
          <w:p w14:paraId="008EF82B" w14:textId="77777777" w:rsidR="00CB3A82" w:rsidRDefault="00CB3A82" w:rsidP="003229E1">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POR REMUNERACIONES EXTRAORDINARIAS PUBL.</w:t>
            </w:r>
          </w:p>
        </w:tc>
        <w:tc>
          <w:tcPr>
            <w:tcW w:w="1412" w:type="dxa"/>
          </w:tcPr>
          <w:p w14:paraId="07D3493D"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c>
          <w:tcPr>
            <w:tcW w:w="1448" w:type="dxa"/>
          </w:tcPr>
          <w:p w14:paraId="4FAD64CE" w14:textId="77777777" w:rsidR="00CB3A82"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$938.59</w:t>
            </w:r>
          </w:p>
        </w:tc>
      </w:tr>
      <w:tr w:rsidR="00CB3A82" w:rsidRPr="00CE214B" w14:paraId="282BDED3" w14:textId="77777777" w:rsidTr="003229E1">
        <w:trPr>
          <w:trHeight w:val="300"/>
        </w:trPr>
        <w:tc>
          <w:tcPr>
            <w:tcW w:w="640" w:type="dxa"/>
            <w:noWrap/>
          </w:tcPr>
          <w:p w14:paraId="24A7F220" w14:textId="77777777" w:rsidR="00CB3A82" w:rsidRDefault="00CB3A82" w:rsidP="003229E1">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51503</w:t>
            </w:r>
          </w:p>
        </w:tc>
        <w:tc>
          <w:tcPr>
            <w:tcW w:w="5364" w:type="dxa"/>
            <w:noWrap/>
          </w:tcPr>
          <w:p w14:paraId="5A007709" w14:textId="77777777" w:rsidR="00CB3A82" w:rsidRDefault="00CB3A82" w:rsidP="003229E1">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PO REMUNERACIONES EXTRAORDINARIAS PRIV.</w:t>
            </w:r>
          </w:p>
        </w:tc>
        <w:tc>
          <w:tcPr>
            <w:tcW w:w="1412" w:type="dxa"/>
          </w:tcPr>
          <w:p w14:paraId="5EE38410"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c>
          <w:tcPr>
            <w:tcW w:w="1448" w:type="dxa"/>
          </w:tcPr>
          <w:p w14:paraId="594E33F3" w14:textId="77777777" w:rsidR="00CB3A82"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$957.78</w:t>
            </w:r>
          </w:p>
        </w:tc>
      </w:tr>
      <w:tr w:rsidR="00CB3A82" w:rsidRPr="00CE214B" w14:paraId="4483C42C" w14:textId="77777777" w:rsidTr="003229E1">
        <w:trPr>
          <w:trHeight w:val="300"/>
        </w:trPr>
        <w:tc>
          <w:tcPr>
            <w:tcW w:w="640" w:type="dxa"/>
            <w:noWrap/>
            <w:hideMark/>
          </w:tcPr>
          <w:p w14:paraId="36100D8F"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54</w:t>
            </w:r>
          </w:p>
        </w:tc>
        <w:tc>
          <w:tcPr>
            <w:tcW w:w="5364" w:type="dxa"/>
            <w:noWrap/>
            <w:hideMark/>
          </w:tcPr>
          <w:p w14:paraId="20E4F6AD"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ADQUISICIONES DE BIENES Y SERVICIOS</w:t>
            </w:r>
          </w:p>
        </w:tc>
        <w:tc>
          <w:tcPr>
            <w:tcW w:w="1412" w:type="dxa"/>
          </w:tcPr>
          <w:p w14:paraId="0AD80884" w14:textId="77777777" w:rsidR="00CB3A82" w:rsidRPr="00CE214B" w:rsidRDefault="00CB3A82" w:rsidP="003229E1">
            <w:pPr>
              <w:spacing w:after="0" w:line="240" w:lineRule="auto"/>
              <w:jc w:val="right"/>
              <w:rPr>
                <w:rFonts w:ascii="Calibri" w:eastAsia="Times New Roman" w:hAnsi="Calibri"/>
                <w:sz w:val="18"/>
                <w:szCs w:val="18"/>
                <w:lang w:eastAsia="es-SV"/>
              </w:rPr>
            </w:pPr>
          </w:p>
        </w:tc>
        <w:tc>
          <w:tcPr>
            <w:tcW w:w="1448" w:type="dxa"/>
          </w:tcPr>
          <w:p w14:paraId="1CCB763D" w14:textId="77777777" w:rsidR="00CB3A82" w:rsidRPr="00CE214B" w:rsidRDefault="00CB3A82" w:rsidP="003229E1">
            <w:pPr>
              <w:spacing w:after="0" w:line="240" w:lineRule="auto"/>
              <w:jc w:val="right"/>
              <w:rPr>
                <w:rFonts w:ascii="Calibri" w:eastAsia="Times New Roman" w:hAnsi="Calibri"/>
                <w:sz w:val="18"/>
                <w:szCs w:val="18"/>
                <w:lang w:eastAsia="es-SV"/>
              </w:rPr>
            </w:pPr>
          </w:p>
        </w:tc>
      </w:tr>
      <w:tr w:rsidR="00CB3A82" w:rsidRPr="00CE214B" w14:paraId="39F784D5" w14:textId="77777777" w:rsidTr="003229E1">
        <w:trPr>
          <w:trHeight w:val="300"/>
        </w:trPr>
        <w:tc>
          <w:tcPr>
            <w:tcW w:w="640" w:type="dxa"/>
            <w:noWrap/>
            <w:hideMark/>
          </w:tcPr>
          <w:p w14:paraId="0E09A6CD"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541</w:t>
            </w:r>
          </w:p>
        </w:tc>
        <w:tc>
          <w:tcPr>
            <w:tcW w:w="5364" w:type="dxa"/>
            <w:noWrap/>
            <w:hideMark/>
          </w:tcPr>
          <w:p w14:paraId="2350BFA5"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BIENES DE USO Y CONSUMO</w:t>
            </w:r>
          </w:p>
        </w:tc>
        <w:tc>
          <w:tcPr>
            <w:tcW w:w="1412" w:type="dxa"/>
          </w:tcPr>
          <w:p w14:paraId="6BD4E71E" w14:textId="77777777" w:rsidR="00CB3A82" w:rsidRPr="00CE214B" w:rsidRDefault="00CB3A82" w:rsidP="003229E1">
            <w:pPr>
              <w:spacing w:after="0" w:line="240" w:lineRule="auto"/>
              <w:jc w:val="right"/>
              <w:rPr>
                <w:rFonts w:ascii="Calibri" w:eastAsia="Times New Roman" w:hAnsi="Calibri"/>
                <w:sz w:val="18"/>
                <w:szCs w:val="18"/>
                <w:lang w:eastAsia="es-SV"/>
              </w:rPr>
            </w:pPr>
          </w:p>
        </w:tc>
        <w:tc>
          <w:tcPr>
            <w:tcW w:w="1448" w:type="dxa"/>
          </w:tcPr>
          <w:p w14:paraId="61B3635B" w14:textId="77777777" w:rsidR="00CB3A82" w:rsidRPr="00CE214B" w:rsidRDefault="00CB3A82" w:rsidP="003229E1">
            <w:pPr>
              <w:spacing w:after="0" w:line="240" w:lineRule="auto"/>
              <w:jc w:val="right"/>
              <w:rPr>
                <w:rFonts w:ascii="Calibri" w:eastAsia="Times New Roman" w:hAnsi="Calibri"/>
                <w:sz w:val="18"/>
                <w:szCs w:val="18"/>
                <w:lang w:eastAsia="es-SV"/>
              </w:rPr>
            </w:pPr>
          </w:p>
        </w:tc>
      </w:tr>
      <w:tr w:rsidR="00CB3A82" w:rsidRPr="00CE214B" w14:paraId="572A39CB" w14:textId="77777777" w:rsidTr="003229E1">
        <w:trPr>
          <w:trHeight w:val="300"/>
        </w:trPr>
        <w:tc>
          <w:tcPr>
            <w:tcW w:w="640" w:type="dxa"/>
            <w:noWrap/>
          </w:tcPr>
          <w:p w14:paraId="67AFB2FF" w14:textId="77777777" w:rsidR="00CB3A82" w:rsidRPr="00CE214B" w:rsidRDefault="00CB3A82" w:rsidP="003229E1">
            <w:pPr>
              <w:spacing w:after="0" w:line="240" w:lineRule="auto"/>
              <w:rPr>
                <w:rFonts w:ascii="Calibri" w:eastAsia="Times New Roman" w:hAnsi="Calibri"/>
                <w:bCs/>
                <w:color w:val="000000"/>
                <w:sz w:val="18"/>
                <w:szCs w:val="18"/>
                <w:lang w:eastAsia="es-SV"/>
              </w:rPr>
            </w:pPr>
            <w:r w:rsidRPr="00CE214B">
              <w:rPr>
                <w:rFonts w:ascii="Calibri" w:eastAsia="Times New Roman" w:hAnsi="Calibri"/>
                <w:bCs/>
                <w:color w:val="000000"/>
                <w:sz w:val="18"/>
                <w:szCs w:val="18"/>
                <w:lang w:eastAsia="es-SV"/>
              </w:rPr>
              <w:t xml:space="preserve">54106    </w:t>
            </w:r>
          </w:p>
        </w:tc>
        <w:tc>
          <w:tcPr>
            <w:tcW w:w="5364" w:type="dxa"/>
            <w:noWrap/>
          </w:tcPr>
          <w:p w14:paraId="5A72D5C0" w14:textId="77777777" w:rsidR="00CB3A82" w:rsidRPr="00CE214B" w:rsidRDefault="00CB3A82" w:rsidP="003229E1">
            <w:pPr>
              <w:spacing w:after="0" w:line="240" w:lineRule="auto"/>
              <w:rPr>
                <w:rFonts w:ascii="Calibri" w:eastAsia="Times New Roman" w:hAnsi="Calibri"/>
                <w:bCs/>
                <w:color w:val="000000"/>
                <w:sz w:val="18"/>
                <w:szCs w:val="18"/>
                <w:lang w:eastAsia="es-SV"/>
              </w:rPr>
            </w:pPr>
            <w:r w:rsidRPr="00CE214B">
              <w:rPr>
                <w:rFonts w:ascii="Calibri" w:eastAsia="Times New Roman" w:hAnsi="Calibri"/>
                <w:bCs/>
                <w:color w:val="000000"/>
                <w:sz w:val="18"/>
                <w:szCs w:val="18"/>
                <w:lang w:eastAsia="es-SV"/>
              </w:rPr>
              <w:t>PRODUCTOS DE CUERO Y CAUCHO</w:t>
            </w:r>
          </w:p>
        </w:tc>
        <w:tc>
          <w:tcPr>
            <w:tcW w:w="1412" w:type="dxa"/>
          </w:tcPr>
          <w:p w14:paraId="027EFCEC" w14:textId="77777777" w:rsidR="00CB3A82" w:rsidRPr="00CE214B" w:rsidRDefault="00CB3A82" w:rsidP="003229E1">
            <w:pPr>
              <w:spacing w:after="0" w:line="240" w:lineRule="auto"/>
              <w:jc w:val="right"/>
              <w:rPr>
                <w:rFonts w:ascii="Calibri" w:eastAsia="Times New Roman" w:hAnsi="Calibri"/>
                <w:sz w:val="18"/>
                <w:szCs w:val="18"/>
                <w:lang w:eastAsia="es-SV"/>
              </w:rPr>
            </w:pPr>
          </w:p>
        </w:tc>
        <w:tc>
          <w:tcPr>
            <w:tcW w:w="1448" w:type="dxa"/>
          </w:tcPr>
          <w:p w14:paraId="5CB998DD" w14:textId="77777777" w:rsidR="00CB3A82" w:rsidRPr="00CE214B" w:rsidRDefault="00CB3A82" w:rsidP="003229E1">
            <w:pPr>
              <w:spacing w:after="0" w:line="240" w:lineRule="auto"/>
              <w:jc w:val="right"/>
              <w:rPr>
                <w:rFonts w:ascii="Calibri" w:eastAsia="Times New Roman" w:hAnsi="Calibri"/>
                <w:sz w:val="18"/>
                <w:szCs w:val="18"/>
                <w:lang w:eastAsia="es-SV"/>
              </w:rPr>
            </w:pPr>
            <w:r>
              <w:rPr>
                <w:rFonts w:ascii="Calibri" w:eastAsia="Times New Roman" w:hAnsi="Calibri"/>
                <w:sz w:val="18"/>
                <w:szCs w:val="18"/>
                <w:lang w:eastAsia="es-SV"/>
              </w:rPr>
              <w:t>$8,562.90</w:t>
            </w:r>
          </w:p>
        </w:tc>
      </w:tr>
      <w:tr w:rsidR="00CB3A82" w:rsidRPr="00CE214B" w14:paraId="4EEBFFD7" w14:textId="77777777" w:rsidTr="003229E1">
        <w:trPr>
          <w:trHeight w:val="300"/>
        </w:trPr>
        <w:tc>
          <w:tcPr>
            <w:tcW w:w="640" w:type="dxa"/>
            <w:noWrap/>
          </w:tcPr>
          <w:p w14:paraId="09F7F39F" w14:textId="77777777" w:rsidR="00CB3A82" w:rsidRPr="00CE214B" w:rsidRDefault="00CB3A82" w:rsidP="003229E1">
            <w:pPr>
              <w:spacing w:after="0" w:line="240" w:lineRule="auto"/>
              <w:rPr>
                <w:rFonts w:ascii="Calibri" w:eastAsia="Times New Roman" w:hAnsi="Calibri"/>
                <w:bCs/>
                <w:color w:val="000000"/>
                <w:sz w:val="18"/>
                <w:szCs w:val="18"/>
                <w:lang w:eastAsia="es-SV"/>
              </w:rPr>
            </w:pPr>
            <w:r w:rsidRPr="00CE214B">
              <w:rPr>
                <w:rFonts w:ascii="Calibri" w:eastAsia="Times New Roman" w:hAnsi="Calibri"/>
                <w:bCs/>
                <w:color w:val="000000"/>
                <w:sz w:val="18"/>
                <w:szCs w:val="18"/>
                <w:lang w:eastAsia="es-SV"/>
              </w:rPr>
              <w:t>54107</w:t>
            </w:r>
          </w:p>
        </w:tc>
        <w:tc>
          <w:tcPr>
            <w:tcW w:w="5364" w:type="dxa"/>
            <w:noWrap/>
          </w:tcPr>
          <w:p w14:paraId="0849CA32" w14:textId="77777777" w:rsidR="00CB3A82" w:rsidRPr="00CE214B" w:rsidRDefault="00CB3A82" w:rsidP="003229E1">
            <w:pPr>
              <w:spacing w:after="0" w:line="240" w:lineRule="auto"/>
              <w:rPr>
                <w:rFonts w:ascii="Calibri" w:eastAsia="Times New Roman" w:hAnsi="Calibri"/>
                <w:bCs/>
                <w:color w:val="000000"/>
                <w:sz w:val="18"/>
                <w:szCs w:val="18"/>
                <w:lang w:eastAsia="es-SV"/>
              </w:rPr>
            </w:pPr>
            <w:r w:rsidRPr="00CE214B">
              <w:rPr>
                <w:rFonts w:ascii="Calibri" w:eastAsia="Times New Roman" w:hAnsi="Calibri"/>
                <w:bCs/>
                <w:color w:val="000000"/>
                <w:sz w:val="18"/>
                <w:szCs w:val="18"/>
                <w:lang w:eastAsia="es-SV"/>
              </w:rPr>
              <w:t>PRODUCTOS QUÍMICOS</w:t>
            </w:r>
          </w:p>
        </w:tc>
        <w:tc>
          <w:tcPr>
            <w:tcW w:w="1412" w:type="dxa"/>
          </w:tcPr>
          <w:p w14:paraId="11DE92D2" w14:textId="77777777" w:rsidR="00CB3A82" w:rsidRPr="00CE214B" w:rsidRDefault="00CB3A82" w:rsidP="003229E1">
            <w:pPr>
              <w:spacing w:after="0" w:line="240" w:lineRule="auto"/>
              <w:jc w:val="right"/>
              <w:rPr>
                <w:rFonts w:ascii="Calibri" w:eastAsia="Times New Roman" w:hAnsi="Calibri"/>
                <w:sz w:val="18"/>
                <w:szCs w:val="18"/>
                <w:lang w:eastAsia="es-SV"/>
              </w:rPr>
            </w:pPr>
          </w:p>
        </w:tc>
        <w:tc>
          <w:tcPr>
            <w:tcW w:w="1448" w:type="dxa"/>
          </w:tcPr>
          <w:p w14:paraId="22B32DAD" w14:textId="77777777" w:rsidR="00CB3A82" w:rsidRPr="00CE214B" w:rsidRDefault="00CB3A82" w:rsidP="003229E1">
            <w:pPr>
              <w:spacing w:after="0" w:line="240" w:lineRule="auto"/>
              <w:jc w:val="right"/>
              <w:rPr>
                <w:rFonts w:ascii="Calibri" w:eastAsia="Times New Roman" w:hAnsi="Calibri"/>
                <w:sz w:val="18"/>
                <w:szCs w:val="18"/>
                <w:lang w:eastAsia="es-SV"/>
              </w:rPr>
            </w:pPr>
            <w:r>
              <w:rPr>
                <w:rFonts w:ascii="Calibri" w:eastAsia="Times New Roman" w:hAnsi="Calibri"/>
                <w:sz w:val="18"/>
                <w:szCs w:val="18"/>
                <w:lang w:eastAsia="es-SV"/>
              </w:rPr>
              <w:t>$256.63</w:t>
            </w:r>
          </w:p>
        </w:tc>
      </w:tr>
      <w:tr w:rsidR="00CB3A82" w:rsidRPr="00CE214B" w14:paraId="5D1577B4" w14:textId="77777777" w:rsidTr="003229E1">
        <w:trPr>
          <w:trHeight w:val="300"/>
        </w:trPr>
        <w:tc>
          <w:tcPr>
            <w:tcW w:w="640" w:type="dxa"/>
            <w:noWrap/>
          </w:tcPr>
          <w:p w14:paraId="4EC2CB92"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54110</w:t>
            </w:r>
          </w:p>
        </w:tc>
        <w:tc>
          <w:tcPr>
            <w:tcW w:w="5364" w:type="dxa"/>
            <w:noWrap/>
          </w:tcPr>
          <w:p w14:paraId="22089288"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COMBUSTIBLES Y LUBRICANTES</w:t>
            </w:r>
          </w:p>
        </w:tc>
        <w:tc>
          <w:tcPr>
            <w:tcW w:w="1412" w:type="dxa"/>
          </w:tcPr>
          <w:p w14:paraId="3DEA33DD"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c>
          <w:tcPr>
            <w:tcW w:w="1448" w:type="dxa"/>
          </w:tcPr>
          <w:p w14:paraId="5CD47190"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$1,336.20</w:t>
            </w:r>
          </w:p>
        </w:tc>
      </w:tr>
      <w:tr w:rsidR="00CB3A82" w:rsidRPr="00CE214B" w14:paraId="69D19669" w14:textId="77777777" w:rsidTr="003229E1">
        <w:trPr>
          <w:trHeight w:val="300"/>
        </w:trPr>
        <w:tc>
          <w:tcPr>
            <w:tcW w:w="640" w:type="dxa"/>
            <w:noWrap/>
            <w:hideMark/>
          </w:tcPr>
          <w:p w14:paraId="1B9E1ECB"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54111</w:t>
            </w:r>
          </w:p>
        </w:tc>
        <w:tc>
          <w:tcPr>
            <w:tcW w:w="5364" w:type="dxa"/>
            <w:noWrap/>
            <w:hideMark/>
          </w:tcPr>
          <w:p w14:paraId="1C100287"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MINERALES NO METALICOS Y PRODUC. DERIVADOS</w:t>
            </w:r>
          </w:p>
        </w:tc>
        <w:tc>
          <w:tcPr>
            <w:tcW w:w="1412" w:type="dxa"/>
          </w:tcPr>
          <w:p w14:paraId="2D3DB209"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c>
          <w:tcPr>
            <w:tcW w:w="1448" w:type="dxa"/>
            <w:hideMark/>
          </w:tcPr>
          <w:p w14:paraId="32E3D791"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$1,776.52</w:t>
            </w:r>
          </w:p>
        </w:tc>
      </w:tr>
      <w:tr w:rsidR="00CB3A82" w:rsidRPr="00CE214B" w14:paraId="6349B46B" w14:textId="77777777" w:rsidTr="003229E1">
        <w:trPr>
          <w:trHeight w:val="300"/>
        </w:trPr>
        <w:tc>
          <w:tcPr>
            <w:tcW w:w="640" w:type="dxa"/>
            <w:noWrap/>
          </w:tcPr>
          <w:p w14:paraId="288437F3"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 xml:space="preserve">54112    </w:t>
            </w:r>
          </w:p>
        </w:tc>
        <w:tc>
          <w:tcPr>
            <w:tcW w:w="5364" w:type="dxa"/>
            <w:noWrap/>
          </w:tcPr>
          <w:p w14:paraId="73633E24"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MINERALES METALICOS Y PRODUCTOS DERIVADOS</w:t>
            </w:r>
          </w:p>
        </w:tc>
        <w:tc>
          <w:tcPr>
            <w:tcW w:w="1412" w:type="dxa"/>
          </w:tcPr>
          <w:p w14:paraId="4153D540"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c>
          <w:tcPr>
            <w:tcW w:w="1448" w:type="dxa"/>
          </w:tcPr>
          <w:p w14:paraId="4828E0ED"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$3,592.65</w:t>
            </w:r>
          </w:p>
        </w:tc>
      </w:tr>
      <w:tr w:rsidR="00CB3A82" w:rsidRPr="00CE214B" w14:paraId="0E84BAF3" w14:textId="77777777" w:rsidTr="003229E1">
        <w:trPr>
          <w:trHeight w:val="300"/>
        </w:trPr>
        <w:tc>
          <w:tcPr>
            <w:tcW w:w="640" w:type="dxa"/>
            <w:noWrap/>
          </w:tcPr>
          <w:p w14:paraId="1D9B6249"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54118</w:t>
            </w:r>
          </w:p>
        </w:tc>
        <w:tc>
          <w:tcPr>
            <w:tcW w:w="5364" w:type="dxa"/>
            <w:noWrap/>
          </w:tcPr>
          <w:p w14:paraId="6D165632"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HERRAMIENTAS, REPUESTOS Y ACCESORIOS</w:t>
            </w:r>
          </w:p>
        </w:tc>
        <w:tc>
          <w:tcPr>
            <w:tcW w:w="1412" w:type="dxa"/>
          </w:tcPr>
          <w:p w14:paraId="0CF5A78A"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c>
          <w:tcPr>
            <w:tcW w:w="1448" w:type="dxa"/>
          </w:tcPr>
          <w:p w14:paraId="472917D9"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$15.85</w:t>
            </w:r>
          </w:p>
        </w:tc>
      </w:tr>
      <w:tr w:rsidR="00CB3A82" w:rsidRPr="00CE214B" w14:paraId="744B7A84" w14:textId="77777777" w:rsidTr="003229E1">
        <w:trPr>
          <w:trHeight w:val="300"/>
        </w:trPr>
        <w:tc>
          <w:tcPr>
            <w:tcW w:w="640" w:type="dxa"/>
            <w:noWrap/>
          </w:tcPr>
          <w:p w14:paraId="1504AAF6" w14:textId="77777777" w:rsidR="00CB3A82" w:rsidRPr="00CE214B" w:rsidRDefault="00CB3A82" w:rsidP="003229E1">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54119</w:t>
            </w:r>
          </w:p>
        </w:tc>
        <w:tc>
          <w:tcPr>
            <w:tcW w:w="5364" w:type="dxa"/>
            <w:noWrap/>
          </w:tcPr>
          <w:p w14:paraId="6F1F590F" w14:textId="77777777" w:rsidR="00CB3A82" w:rsidRPr="00CE214B" w:rsidRDefault="00CB3A82" w:rsidP="003229E1">
            <w:pPr>
              <w:spacing w:after="0" w:line="240" w:lineRule="auto"/>
              <w:rPr>
                <w:rFonts w:ascii="Calibri" w:eastAsia="Times New Roman" w:hAnsi="Calibri"/>
                <w:color w:val="000000"/>
                <w:sz w:val="18"/>
                <w:szCs w:val="18"/>
                <w:lang w:eastAsia="es-SV"/>
              </w:rPr>
            </w:pPr>
            <w:r>
              <w:rPr>
                <w:rFonts w:ascii="Calibri" w:eastAsia="Times New Roman" w:hAnsi="Calibri"/>
                <w:color w:val="000000"/>
                <w:sz w:val="18"/>
                <w:szCs w:val="18"/>
                <w:lang w:eastAsia="es-SV"/>
              </w:rPr>
              <w:t>MATERIALES ELECTRICOS</w:t>
            </w:r>
          </w:p>
        </w:tc>
        <w:tc>
          <w:tcPr>
            <w:tcW w:w="1412" w:type="dxa"/>
          </w:tcPr>
          <w:p w14:paraId="20A88F69"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c>
          <w:tcPr>
            <w:tcW w:w="1448" w:type="dxa"/>
          </w:tcPr>
          <w:p w14:paraId="7D926577" w14:textId="77777777" w:rsidR="00CB3A82"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3,016.00</w:t>
            </w:r>
          </w:p>
        </w:tc>
      </w:tr>
      <w:tr w:rsidR="00CB3A82" w:rsidRPr="00CE214B" w14:paraId="44D5D7E5" w14:textId="77777777" w:rsidTr="003229E1">
        <w:trPr>
          <w:trHeight w:val="332"/>
        </w:trPr>
        <w:tc>
          <w:tcPr>
            <w:tcW w:w="640" w:type="dxa"/>
            <w:noWrap/>
            <w:hideMark/>
          </w:tcPr>
          <w:p w14:paraId="0EA81690"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54199</w:t>
            </w:r>
          </w:p>
        </w:tc>
        <w:tc>
          <w:tcPr>
            <w:tcW w:w="5364" w:type="dxa"/>
            <w:noWrap/>
            <w:hideMark/>
          </w:tcPr>
          <w:p w14:paraId="6176487C"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BIENES DE USO Y CONSUMO DIVERSO</w:t>
            </w:r>
          </w:p>
        </w:tc>
        <w:tc>
          <w:tcPr>
            <w:tcW w:w="1412" w:type="dxa"/>
          </w:tcPr>
          <w:p w14:paraId="11C7A367"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c>
          <w:tcPr>
            <w:tcW w:w="1448" w:type="dxa"/>
            <w:hideMark/>
          </w:tcPr>
          <w:p w14:paraId="32D45E8A"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 xml:space="preserve">        $9,201.15</w:t>
            </w:r>
          </w:p>
          <w:p w14:paraId="183BAFD9"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r>
      <w:tr w:rsidR="00CB3A82" w:rsidRPr="00CE214B" w14:paraId="5A65196C" w14:textId="77777777" w:rsidTr="003229E1">
        <w:trPr>
          <w:trHeight w:val="332"/>
        </w:trPr>
        <w:tc>
          <w:tcPr>
            <w:tcW w:w="640" w:type="dxa"/>
            <w:noWrap/>
          </w:tcPr>
          <w:p w14:paraId="5AC851A5"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54399</w:t>
            </w:r>
          </w:p>
        </w:tc>
        <w:tc>
          <w:tcPr>
            <w:tcW w:w="5364" w:type="dxa"/>
            <w:noWrap/>
          </w:tcPr>
          <w:p w14:paraId="51F0FE88" w14:textId="77777777" w:rsidR="00CB3A82" w:rsidRPr="00CE214B" w:rsidRDefault="00CB3A82" w:rsidP="003229E1">
            <w:pPr>
              <w:spacing w:after="0" w:line="240" w:lineRule="auto"/>
              <w:rPr>
                <w:rFonts w:ascii="Calibri" w:eastAsia="Times New Roman" w:hAnsi="Calibri"/>
                <w:color w:val="000000"/>
                <w:sz w:val="18"/>
                <w:szCs w:val="18"/>
                <w:lang w:eastAsia="es-SV"/>
              </w:rPr>
            </w:pPr>
            <w:r w:rsidRPr="00CE214B">
              <w:rPr>
                <w:rFonts w:ascii="Calibri" w:eastAsia="Times New Roman" w:hAnsi="Calibri"/>
                <w:color w:val="000000"/>
                <w:sz w:val="18"/>
                <w:szCs w:val="18"/>
                <w:lang w:eastAsia="es-SV"/>
              </w:rPr>
              <w:t>SERVICIOS GENERALES Y ARRENDAMIENTOS DIVERSOS</w:t>
            </w:r>
          </w:p>
        </w:tc>
        <w:tc>
          <w:tcPr>
            <w:tcW w:w="1412" w:type="dxa"/>
          </w:tcPr>
          <w:p w14:paraId="25618E36"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p>
        </w:tc>
        <w:tc>
          <w:tcPr>
            <w:tcW w:w="1448" w:type="dxa"/>
          </w:tcPr>
          <w:p w14:paraId="2A996930" w14:textId="77777777" w:rsidR="00CB3A82" w:rsidRPr="00CE214B" w:rsidRDefault="00CB3A82" w:rsidP="003229E1">
            <w:pPr>
              <w:spacing w:after="0" w:line="240" w:lineRule="auto"/>
              <w:jc w:val="right"/>
              <w:rPr>
                <w:rFonts w:ascii="Calibri" w:eastAsia="Times New Roman" w:hAnsi="Calibri"/>
                <w:color w:val="000000"/>
                <w:sz w:val="18"/>
                <w:szCs w:val="18"/>
                <w:lang w:eastAsia="es-SV"/>
              </w:rPr>
            </w:pPr>
            <w:r>
              <w:rPr>
                <w:rFonts w:ascii="Calibri" w:eastAsia="Times New Roman" w:hAnsi="Calibri"/>
                <w:color w:val="000000"/>
                <w:sz w:val="18"/>
                <w:szCs w:val="18"/>
                <w:lang w:eastAsia="es-SV"/>
              </w:rPr>
              <w:t>$6,400.00</w:t>
            </w:r>
          </w:p>
        </w:tc>
      </w:tr>
      <w:tr w:rsidR="00CB3A82" w:rsidRPr="00CE214B" w14:paraId="71EA1445" w14:textId="77777777" w:rsidTr="003229E1">
        <w:trPr>
          <w:trHeight w:val="315"/>
        </w:trPr>
        <w:tc>
          <w:tcPr>
            <w:tcW w:w="640" w:type="dxa"/>
            <w:tcBorders>
              <w:top w:val="single" w:sz="4" w:space="0" w:color="auto"/>
              <w:left w:val="nil"/>
              <w:bottom w:val="double" w:sz="6" w:space="0" w:color="auto"/>
              <w:right w:val="nil"/>
            </w:tcBorders>
            <w:noWrap/>
            <w:hideMark/>
          </w:tcPr>
          <w:p w14:paraId="738D2CE8" w14:textId="77777777" w:rsidR="00CB3A82" w:rsidRPr="00CE214B" w:rsidRDefault="00CB3A82" w:rsidP="003229E1">
            <w:pPr>
              <w:spacing w:line="240" w:lineRule="auto"/>
              <w:rPr>
                <w:rFonts w:ascii="Calibri" w:eastAsia="Times New Roman" w:hAnsi="Calibri"/>
                <w:sz w:val="18"/>
                <w:szCs w:val="18"/>
                <w:lang w:eastAsia="es-SV"/>
              </w:rPr>
            </w:pPr>
          </w:p>
        </w:tc>
        <w:tc>
          <w:tcPr>
            <w:tcW w:w="5364" w:type="dxa"/>
            <w:tcBorders>
              <w:top w:val="single" w:sz="4" w:space="0" w:color="auto"/>
              <w:left w:val="nil"/>
              <w:bottom w:val="double" w:sz="6" w:space="0" w:color="auto"/>
              <w:right w:val="nil"/>
            </w:tcBorders>
            <w:noWrap/>
            <w:hideMark/>
          </w:tcPr>
          <w:p w14:paraId="0A00B6F9" w14:textId="77777777" w:rsidR="00CB3A82" w:rsidRPr="00CE214B" w:rsidRDefault="00CB3A82" w:rsidP="003229E1">
            <w:pPr>
              <w:spacing w:after="0" w:line="240" w:lineRule="auto"/>
              <w:rPr>
                <w:rFonts w:ascii="Calibri" w:eastAsia="Times New Roman" w:hAnsi="Calibri"/>
                <w:b/>
                <w:bCs/>
                <w:color w:val="000000"/>
                <w:sz w:val="18"/>
                <w:szCs w:val="18"/>
                <w:lang w:eastAsia="es-SV"/>
              </w:rPr>
            </w:pPr>
            <w:r w:rsidRPr="00CE214B">
              <w:rPr>
                <w:rFonts w:ascii="Calibri" w:eastAsia="Times New Roman" w:hAnsi="Calibri"/>
                <w:b/>
                <w:bCs/>
                <w:color w:val="000000"/>
                <w:sz w:val="18"/>
                <w:szCs w:val="18"/>
                <w:lang w:eastAsia="es-SV"/>
              </w:rPr>
              <w:t>TOTAL REPROGRAMACIÓN PRESUPUESTARIA</w:t>
            </w:r>
          </w:p>
        </w:tc>
        <w:tc>
          <w:tcPr>
            <w:tcW w:w="1412" w:type="dxa"/>
            <w:tcBorders>
              <w:top w:val="single" w:sz="4" w:space="0" w:color="auto"/>
              <w:left w:val="nil"/>
              <w:bottom w:val="double" w:sz="6" w:space="0" w:color="auto"/>
              <w:right w:val="nil"/>
            </w:tcBorders>
            <w:hideMark/>
          </w:tcPr>
          <w:p w14:paraId="58781724" w14:textId="77777777" w:rsidR="00CB3A82" w:rsidRPr="00CE214B" w:rsidRDefault="00CB3A82" w:rsidP="003229E1">
            <w:pPr>
              <w:spacing w:after="0" w:line="240" w:lineRule="auto"/>
              <w:jc w:val="right"/>
              <w:rPr>
                <w:rFonts w:ascii="Calibri" w:eastAsia="Times New Roman" w:hAnsi="Calibri"/>
                <w:b/>
                <w:bCs/>
                <w:color w:val="000000"/>
                <w:sz w:val="18"/>
                <w:szCs w:val="18"/>
                <w:lang w:eastAsia="es-SV"/>
              </w:rPr>
            </w:pPr>
            <w:r>
              <w:rPr>
                <w:rFonts w:ascii="Calibri" w:eastAsia="Times New Roman" w:hAnsi="Calibri"/>
                <w:b/>
                <w:bCs/>
                <w:color w:val="000000"/>
                <w:sz w:val="18"/>
                <w:szCs w:val="18"/>
                <w:lang w:eastAsia="es-SV"/>
              </w:rPr>
              <w:t>$49,465.40</w:t>
            </w:r>
          </w:p>
        </w:tc>
        <w:tc>
          <w:tcPr>
            <w:tcW w:w="1448" w:type="dxa"/>
            <w:tcBorders>
              <w:top w:val="single" w:sz="4" w:space="0" w:color="auto"/>
              <w:left w:val="nil"/>
              <w:bottom w:val="double" w:sz="6" w:space="0" w:color="auto"/>
              <w:right w:val="nil"/>
            </w:tcBorders>
            <w:hideMark/>
          </w:tcPr>
          <w:p w14:paraId="121CB21F" w14:textId="77777777" w:rsidR="00CB3A82" w:rsidRPr="00CE214B" w:rsidRDefault="00CB3A82" w:rsidP="003229E1">
            <w:pPr>
              <w:spacing w:after="0" w:line="240" w:lineRule="auto"/>
              <w:jc w:val="right"/>
              <w:rPr>
                <w:rFonts w:ascii="Calibri" w:eastAsia="Times New Roman" w:hAnsi="Calibri"/>
                <w:b/>
                <w:bCs/>
                <w:color w:val="000000"/>
                <w:sz w:val="18"/>
                <w:szCs w:val="18"/>
                <w:lang w:eastAsia="es-SV"/>
              </w:rPr>
            </w:pPr>
            <w:r>
              <w:rPr>
                <w:rFonts w:ascii="Calibri" w:eastAsia="Times New Roman" w:hAnsi="Calibri"/>
                <w:b/>
                <w:bCs/>
                <w:color w:val="000000"/>
                <w:sz w:val="18"/>
                <w:szCs w:val="18"/>
                <w:lang w:eastAsia="es-SV"/>
              </w:rPr>
              <w:t xml:space="preserve">    $49,465.40</w:t>
            </w:r>
          </w:p>
        </w:tc>
      </w:tr>
    </w:tbl>
    <w:p w14:paraId="3C188012" w14:textId="77777777" w:rsidR="00CB3A82" w:rsidRDefault="00CB3A82" w:rsidP="00CB3A82">
      <w:pPr>
        <w:spacing w:after="0" w:line="240" w:lineRule="auto"/>
        <w:jc w:val="both"/>
        <w:rPr>
          <w:szCs w:val="24"/>
        </w:rPr>
      </w:pPr>
    </w:p>
    <w:p w14:paraId="12F606B0" w14:textId="77777777" w:rsidR="00CB3A82" w:rsidRPr="00D523B9" w:rsidRDefault="00CB3A82" w:rsidP="00CB3A82">
      <w:pPr>
        <w:spacing w:after="0" w:line="240" w:lineRule="auto"/>
        <w:jc w:val="both"/>
        <w:rPr>
          <w:szCs w:val="24"/>
        </w:rPr>
      </w:pPr>
      <w:r w:rsidRPr="00D523B9">
        <w:rPr>
          <w:szCs w:val="24"/>
        </w:rPr>
        <w:t xml:space="preserve">Los votos en contra los cuales corresponden a los señores </w:t>
      </w:r>
      <w:r w:rsidRPr="00D523B9">
        <w:rPr>
          <w:rFonts w:eastAsia="Calibri"/>
          <w:spacing w:val="-3"/>
          <w:szCs w:val="24"/>
        </w:rPr>
        <w:t>José Misael Posadas Mejía, Octavo Regidor Propietario, Sr. Nelson Eduardo Figueroa Castillo, Décimo Regidor Propietario, quienes argumentan que no es un proyecto prioritario, ni una obra necesaria para el desarrollo del Municipio.</w:t>
      </w:r>
    </w:p>
    <w:p w14:paraId="036B40BE" w14:textId="77777777" w:rsidR="00CB3A82" w:rsidRPr="00CE214B" w:rsidRDefault="00CB3A82" w:rsidP="00CB3A82">
      <w:pPr>
        <w:jc w:val="both"/>
        <w:rPr>
          <w:rFonts w:ascii="Calibri" w:eastAsia="Calibri" w:hAnsi="Calibri"/>
          <w:szCs w:val="24"/>
        </w:rPr>
      </w:pPr>
    </w:p>
    <w:p w14:paraId="449F7258" w14:textId="77777777" w:rsidR="00CB3A82" w:rsidRDefault="00CB3A82" w:rsidP="00CB3A82">
      <w:pPr>
        <w:tabs>
          <w:tab w:val="left" w:pos="709"/>
          <w:tab w:val="left" w:pos="7797"/>
        </w:tabs>
        <w:jc w:val="both"/>
        <w:rPr>
          <w:szCs w:val="24"/>
        </w:rPr>
      </w:pPr>
      <w:r w:rsidRPr="00CE214B">
        <w:rPr>
          <w:rFonts w:eastAsia="Calibri"/>
          <w:b/>
          <w:color w:val="000000"/>
          <w:szCs w:val="24"/>
        </w:rPr>
        <w:t>COMUNIQUESE.</w:t>
      </w:r>
      <w:r>
        <w:rPr>
          <w:szCs w:val="24"/>
        </w:rPr>
        <w:t xml:space="preserve">              </w:t>
      </w:r>
    </w:p>
    <w:p w14:paraId="33F27216" w14:textId="77777777" w:rsidR="00222D7B" w:rsidRDefault="00222D7B" w:rsidP="00936EC6">
      <w:pPr>
        <w:tabs>
          <w:tab w:val="left" w:pos="709"/>
          <w:tab w:val="left" w:pos="7797"/>
        </w:tabs>
        <w:spacing w:after="200"/>
        <w:jc w:val="both"/>
      </w:pPr>
    </w:p>
    <w:p w14:paraId="770F80D8" w14:textId="77777777" w:rsidR="00936EC6" w:rsidRDefault="00936EC6" w:rsidP="00936EC6">
      <w:pPr>
        <w:jc w:val="both"/>
        <w:rPr>
          <w:rFonts w:eastAsia="Calibri"/>
          <w:b/>
          <w:szCs w:val="24"/>
          <w:u w:val="single"/>
        </w:rPr>
      </w:pPr>
      <w:r w:rsidRPr="0067079E">
        <w:rPr>
          <w:rFonts w:eastAsia="Calibri"/>
          <w:b/>
          <w:szCs w:val="24"/>
          <w:u w:val="single"/>
        </w:rPr>
        <w:t>ACUER</w:t>
      </w:r>
      <w:r>
        <w:rPr>
          <w:rFonts w:eastAsia="Calibri"/>
          <w:b/>
          <w:szCs w:val="24"/>
          <w:u w:val="single"/>
        </w:rPr>
        <w:t xml:space="preserve">DO NÚMERO DOS: </w:t>
      </w:r>
    </w:p>
    <w:p w14:paraId="28CEC9EB" w14:textId="77777777" w:rsidR="00C90278" w:rsidRPr="00087F77" w:rsidRDefault="00C90278" w:rsidP="00C90278">
      <w:pPr>
        <w:numPr>
          <w:ilvl w:val="12"/>
          <w:numId w:val="0"/>
        </w:numPr>
        <w:tabs>
          <w:tab w:val="left" w:pos="-720"/>
        </w:tabs>
        <w:suppressAutoHyphens/>
        <w:spacing w:line="240" w:lineRule="auto"/>
        <w:jc w:val="both"/>
        <w:rPr>
          <w:rFonts w:eastAsia="Calibri"/>
          <w:spacing w:val="-3"/>
          <w:szCs w:val="24"/>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w:t>
      </w:r>
      <w:r>
        <w:rPr>
          <w:rFonts w:eastAsia="Calibri"/>
          <w:szCs w:val="24"/>
        </w:rPr>
        <w:t>Sra. Nora  Elizabeth Hernández de Castaneda, tercera regidora suplente, actuando en calidad de sexta regidora propietaria</w:t>
      </w:r>
      <w:r w:rsidRPr="00087F77">
        <w:rPr>
          <w:rFonts w:eastAsia="Calibri"/>
          <w:szCs w:val="24"/>
        </w:rPr>
        <w:t xml:space="preserve">,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20250222" w14:textId="77777777" w:rsidR="00264331" w:rsidRPr="0067079E" w:rsidRDefault="00264331" w:rsidP="00936EC6">
      <w:pPr>
        <w:jc w:val="both"/>
        <w:rPr>
          <w:rFonts w:eastAsia="Calibri"/>
          <w:b/>
          <w:szCs w:val="24"/>
        </w:rPr>
      </w:pPr>
    </w:p>
    <w:p w14:paraId="46CF89F3" w14:textId="77777777" w:rsidR="00936EC6" w:rsidRPr="009D08E6" w:rsidRDefault="00936EC6" w:rsidP="00A307C3">
      <w:pPr>
        <w:pStyle w:val="Prrafodelista"/>
        <w:numPr>
          <w:ilvl w:val="0"/>
          <w:numId w:val="135"/>
        </w:numPr>
        <w:tabs>
          <w:tab w:val="left" w:pos="709"/>
          <w:tab w:val="left" w:pos="7797"/>
        </w:tabs>
        <w:spacing w:after="200" w:line="240" w:lineRule="auto"/>
        <w:jc w:val="both"/>
      </w:pPr>
      <w:r w:rsidRPr="00AE7C8D">
        <w:rPr>
          <w:rFonts w:eastAsia="Calibri"/>
        </w:rPr>
        <w:t xml:space="preserve">Erogar la suma de </w:t>
      </w:r>
      <w:r w:rsidRPr="00AE7C8D">
        <w:rPr>
          <w:rFonts w:eastAsia="Calibri"/>
          <w:b/>
        </w:rPr>
        <w:t>TRESCIENTOS 00/100  DÓLARES DE LOS ESTADOS UNIDOS DE AMÉRICA ($300.00) a favor de la ASOCIACIÓN DE DESARROLLO COMUNAL LAS CANTERAS (ADESCOLAC)</w:t>
      </w:r>
      <w:r w:rsidRPr="00AE7C8D">
        <w:rPr>
          <w:rFonts w:eastAsia="Calibri"/>
        </w:rPr>
        <w:t xml:space="preserve"> para efectos de </w:t>
      </w:r>
      <w:r w:rsidRPr="00AE7C8D">
        <w:rPr>
          <w:rFonts w:eastAsia="Calibri"/>
        </w:rPr>
        <w:lastRenderedPageBreak/>
        <w:t xml:space="preserve">contribuir por el abastecimiento de agua potable durante el mes de </w:t>
      </w:r>
      <w:r>
        <w:rPr>
          <w:rFonts w:eastAsia="Calibri"/>
        </w:rPr>
        <w:t xml:space="preserve">MARZO DEL </w:t>
      </w:r>
      <w:r w:rsidRPr="00AE7C8D">
        <w:rPr>
          <w:rFonts w:eastAsia="Calibri"/>
        </w:rPr>
        <w:t>2020, según recibo de pago número 004</w:t>
      </w:r>
      <w:r>
        <w:rPr>
          <w:rFonts w:eastAsia="Calibri"/>
        </w:rPr>
        <w:t>7</w:t>
      </w:r>
      <w:r w:rsidRPr="00AE7C8D">
        <w:rPr>
          <w:rFonts w:eastAsia="Calibri"/>
        </w:rPr>
        <w:t>. Aplicando dicho gasto al código 56304 de la línea 0101 de</w:t>
      </w:r>
      <w:r>
        <w:rPr>
          <w:rFonts w:eastAsia="Calibri"/>
        </w:rPr>
        <w:t>l presupuesto Municipal Vigente.</w:t>
      </w:r>
    </w:p>
    <w:p w14:paraId="22EC0094" w14:textId="77777777" w:rsidR="00936EC6" w:rsidRPr="009D08E6" w:rsidRDefault="00936EC6" w:rsidP="00936EC6">
      <w:pPr>
        <w:pStyle w:val="Prrafodelista"/>
        <w:tabs>
          <w:tab w:val="left" w:pos="709"/>
          <w:tab w:val="left" w:pos="7797"/>
        </w:tabs>
        <w:spacing w:after="200"/>
        <w:jc w:val="both"/>
      </w:pPr>
    </w:p>
    <w:p w14:paraId="52DEE450" w14:textId="77777777" w:rsidR="00936EC6" w:rsidRPr="009D08E6" w:rsidRDefault="00936EC6" w:rsidP="00A307C3">
      <w:pPr>
        <w:pStyle w:val="Prrafodelista"/>
        <w:numPr>
          <w:ilvl w:val="0"/>
          <w:numId w:val="135"/>
        </w:numPr>
        <w:tabs>
          <w:tab w:val="left" w:pos="1425"/>
        </w:tabs>
        <w:spacing w:after="0" w:line="240" w:lineRule="auto"/>
        <w:jc w:val="both"/>
        <w:rPr>
          <w:rFonts w:eastAsia="Calibri"/>
          <w:b/>
        </w:rPr>
      </w:pPr>
      <w:r w:rsidRPr="000273BC">
        <w:rPr>
          <w:rFonts w:eastAsia="Calibri"/>
        </w:rPr>
        <w:t xml:space="preserve">Erogar la suma de </w:t>
      </w:r>
      <w:r>
        <w:rPr>
          <w:rFonts w:eastAsia="Calibri"/>
          <w:b/>
        </w:rPr>
        <w:t>SEIS  MIL CUATROCIENTOS SESENTA Y SIETE 22</w:t>
      </w:r>
      <w:r w:rsidRPr="000273BC">
        <w:rPr>
          <w:rFonts w:eastAsia="Calibri"/>
          <w:b/>
        </w:rPr>
        <w:t>/100 DÓLARES DE LOS ESTADOS UNIDOS DE AMERICA ($</w:t>
      </w:r>
      <w:r>
        <w:rPr>
          <w:rFonts w:eastAsia="Calibri"/>
          <w:b/>
        </w:rPr>
        <w:t>6,467.22</w:t>
      </w:r>
      <w:r w:rsidRPr="000273BC">
        <w:rPr>
          <w:rFonts w:eastAsia="Calibri"/>
          <w:b/>
        </w:rPr>
        <w:t xml:space="preserve">)  a favor de ASOCIACIÓN ECOLÓGICA DE LOS MUNICIPIOS DE SANTA ANA (ASEMUSA) </w:t>
      </w:r>
      <w:r w:rsidRPr="000273BC">
        <w:rPr>
          <w:rFonts w:eastAsia="Calibri"/>
        </w:rPr>
        <w:t xml:space="preserve">En concepto de pago por servicios de disposición final de desechos durante el período </w:t>
      </w:r>
      <w:r>
        <w:rPr>
          <w:rFonts w:eastAsia="Calibri"/>
        </w:rPr>
        <w:t>17 al 29 de Febrero</w:t>
      </w:r>
      <w:r w:rsidRPr="000273BC">
        <w:rPr>
          <w:rFonts w:eastAsia="Calibri"/>
        </w:rPr>
        <w:t xml:space="preserve"> del dos mil veinte </w:t>
      </w:r>
      <w:r>
        <w:rPr>
          <w:rFonts w:eastAsia="Calibri"/>
        </w:rPr>
        <w:t>por la cantidad de 357.70</w:t>
      </w:r>
      <w:r w:rsidRPr="000273BC">
        <w:rPr>
          <w:rFonts w:eastAsia="Calibri"/>
        </w:rPr>
        <w:t xml:space="preserve"> toneladas métricas, a un valor de $ 18.08 por tonelada según </w:t>
      </w:r>
      <w:r>
        <w:rPr>
          <w:rFonts w:eastAsia="Calibri"/>
          <w:b/>
        </w:rPr>
        <w:t xml:space="preserve">factura </w:t>
      </w:r>
      <w:proofErr w:type="spellStart"/>
      <w:r>
        <w:rPr>
          <w:rFonts w:eastAsia="Calibri"/>
          <w:b/>
        </w:rPr>
        <w:t>N°</w:t>
      </w:r>
      <w:proofErr w:type="spellEnd"/>
      <w:r>
        <w:rPr>
          <w:rFonts w:eastAsia="Calibri"/>
          <w:b/>
        </w:rPr>
        <w:t xml:space="preserve"> 8</w:t>
      </w:r>
      <w:r w:rsidRPr="000273BC">
        <w:rPr>
          <w:rFonts w:eastAsia="Calibri"/>
          <w:b/>
        </w:rPr>
        <w:t xml:space="preserve">7 </w:t>
      </w:r>
      <w:r w:rsidRPr="000273BC">
        <w:rPr>
          <w:rFonts w:eastAsia="Calibri"/>
        </w:rPr>
        <w:t>Dicho gasto se aplicará a la línea</w:t>
      </w:r>
      <w:r w:rsidRPr="000273BC">
        <w:rPr>
          <w:rFonts w:eastAsia="Calibri"/>
          <w:b/>
        </w:rPr>
        <w:t xml:space="preserve"> 0101</w:t>
      </w:r>
      <w:r w:rsidRPr="000273BC">
        <w:rPr>
          <w:rFonts w:eastAsia="Calibri"/>
        </w:rPr>
        <w:t xml:space="preserve"> del código </w:t>
      </w:r>
      <w:r w:rsidRPr="000273BC">
        <w:rPr>
          <w:rFonts w:eastAsia="Calibri"/>
          <w:b/>
        </w:rPr>
        <w:t>54602</w:t>
      </w:r>
      <w:r w:rsidRPr="000273BC">
        <w:rPr>
          <w:rFonts w:eastAsia="Calibri"/>
        </w:rPr>
        <w:t>, de la cuenta FONDOS PROPIOS</w:t>
      </w:r>
      <w:r w:rsidRPr="000273BC">
        <w:rPr>
          <w:rFonts w:eastAsia="Calibri"/>
          <w:b/>
        </w:rPr>
        <w:t xml:space="preserve"> </w:t>
      </w:r>
      <w:r w:rsidRPr="000273BC">
        <w:rPr>
          <w:rFonts w:eastAsia="Calibri"/>
        </w:rPr>
        <w:t xml:space="preserve">del Presupuesto Municipal vigente. </w:t>
      </w:r>
    </w:p>
    <w:p w14:paraId="4BE9B3E4" w14:textId="77777777" w:rsidR="00936EC6" w:rsidRPr="009D08E6" w:rsidRDefault="00936EC6" w:rsidP="00936EC6">
      <w:pPr>
        <w:tabs>
          <w:tab w:val="left" w:pos="1425"/>
        </w:tabs>
        <w:spacing w:line="240" w:lineRule="auto"/>
        <w:jc w:val="both"/>
        <w:rPr>
          <w:rFonts w:eastAsia="Calibri"/>
          <w:b/>
        </w:rPr>
      </w:pPr>
    </w:p>
    <w:p w14:paraId="5FA72212" w14:textId="77777777" w:rsidR="00936EC6" w:rsidRDefault="00936EC6" w:rsidP="00A307C3">
      <w:pPr>
        <w:pStyle w:val="Prrafodelista"/>
        <w:numPr>
          <w:ilvl w:val="0"/>
          <w:numId w:val="135"/>
        </w:numPr>
        <w:tabs>
          <w:tab w:val="left" w:pos="709"/>
          <w:tab w:val="left" w:pos="7797"/>
        </w:tabs>
        <w:spacing w:after="200" w:line="240" w:lineRule="auto"/>
        <w:jc w:val="both"/>
      </w:pPr>
      <w:r w:rsidRPr="00AD3CC0">
        <w:t xml:space="preserve">EROGAR la cantidad de </w:t>
      </w:r>
      <w:r>
        <w:rPr>
          <w:b/>
        </w:rPr>
        <w:t>CUATROCIENTOS TREINTA Y TRES 92</w:t>
      </w:r>
      <w:r w:rsidRPr="007847B6">
        <w:rPr>
          <w:b/>
        </w:rPr>
        <w:t>/100 DÓLARES DE LOS ESTADOS UNIDOS DE AMÉRICA ($</w:t>
      </w:r>
      <w:r>
        <w:rPr>
          <w:b/>
        </w:rPr>
        <w:t>433.92</w:t>
      </w:r>
      <w:r w:rsidRPr="007847B6">
        <w:rPr>
          <w:b/>
        </w:rPr>
        <w:t>)</w:t>
      </w:r>
      <w:r w:rsidRPr="00AD3CC0">
        <w:t xml:space="preserve"> a favor  de </w:t>
      </w:r>
      <w:r w:rsidRPr="007847B6">
        <w:rPr>
          <w:b/>
        </w:rPr>
        <w:t xml:space="preserve">EDITORA EL MUNDO, S.A.  </w:t>
      </w:r>
      <w:r w:rsidRPr="00AD3CC0">
        <w:t xml:space="preserve">En concepto  de  pago </w:t>
      </w:r>
      <w:r>
        <w:t xml:space="preserve">de </w:t>
      </w:r>
      <w:r w:rsidRPr="00AD3CC0">
        <w:t xml:space="preserve">publicación de licitaciones de Alcaldía Municipal en </w:t>
      </w:r>
      <w:r>
        <w:t>Diario El Mundo</w:t>
      </w:r>
      <w:r w:rsidRPr="00AD3CC0">
        <w:t>, segú</w:t>
      </w:r>
      <w:r>
        <w:t>n factura  No.-2783-2784-2785</w:t>
      </w:r>
      <w:r w:rsidRPr="00AD3CC0">
        <w:t xml:space="preserve"> aplicando dicho gasto al códig</w:t>
      </w:r>
      <w:r>
        <w:t>o 54313 de la línea 0101</w:t>
      </w:r>
      <w:r w:rsidRPr="00AD3CC0">
        <w:t xml:space="preserve"> del Presupuesto  municipal vigente. </w:t>
      </w:r>
    </w:p>
    <w:p w14:paraId="29D2EA20" w14:textId="77777777" w:rsidR="00936EC6" w:rsidRDefault="00936EC6" w:rsidP="00936EC6">
      <w:pPr>
        <w:pStyle w:val="Prrafodelista"/>
      </w:pPr>
    </w:p>
    <w:p w14:paraId="1B6CA272" w14:textId="77777777" w:rsidR="00936EC6" w:rsidRPr="00AE433F" w:rsidRDefault="00936EC6" w:rsidP="00A307C3">
      <w:pPr>
        <w:numPr>
          <w:ilvl w:val="0"/>
          <w:numId w:val="135"/>
        </w:numPr>
        <w:spacing w:after="0" w:line="240" w:lineRule="auto"/>
        <w:contextualSpacing/>
        <w:jc w:val="both"/>
        <w:rPr>
          <w:rFonts w:eastAsia="Calibri"/>
          <w:szCs w:val="24"/>
          <w:lang w:val="es-ES"/>
        </w:rPr>
      </w:pPr>
      <w:r w:rsidRPr="0013113B">
        <w:rPr>
          <w:rFonts w:eastAsia="Times New Roman"/>
          <w:szCs w:val="24"/>
        </w:rPr>
        <w:t xml:space="preserve">Erogar la cantidad de </w:t>
      </w:r>
      <w:r>
        <w:rPr>
          <w:rFonts w:eastAsia="Times New Roman"/>
          <w:b/>
          <w:szCs w:val="24"/>
        </w:rPr>
        <w:t>QUINIENTOS CINCUENTA Y TRES 31</w:t>
      </w:r>
      <w:r w:rsidRPr="0013113B">
        <w:rPr>
          <w:rFonts w:eastAsia="Times New Roman"/>
          <w:b/>
          <w:szCs w:val="24"/>
        </w:rPr>
        <w:t>/100 DÓLARES DE LOS ESTADOS UNIDOS DE AMÉRICA</w:t>
      </w:r>
      <w:r w:rsidRPr="0013113B">
        <w:rPr>
          <w:rFonts w:eastAsia="Times New Roman"/>
          <w:szCs w:val="24"/>
        </w:rPr>
        <w:t>.</w:t>
      </w:r>
      <w:r>
        <w:rPr>
          <w:rFonts w:eastAsia="Times New Roman"/>
          <w:b/>
          <w:szCs w:val="24"/>
        </w:rPr>
        <w:t xml:space="preserve"> ($553.31</w:t>
      </w:r>
      <w:r w:rsidRPr="0013113B">
        <w:rPr>
          <w:rFonts w:eastAsia="Times New Roman"/>
          <w:b/>
          <w:szCs w:val="24"/>
        </w:rPr>
        <w:t xml:space="preserve">) </w:t>
      </w:r>
      <w:r w:rsidRPr="0013113B">
        <w:rPr>
          <w:rFonts w:eastAsia="Times New Roman"/>
          <w:szCs w:val="24"/>
        </w:rPr>
        <w:t xml:space="preserve"> A favor de la </w:t>
      </w:r>
      <w:r w:rsidRPr="00556E3E">
        <w:rPr>
          <w:rFonts w:eastAsia="Times New Roman"/>
          <w:b/>
          <w:szCs w:val="24"/>
        </w:rPr>
        <w:t>Sra.</w:t>
      </w:r>
      <w:r w:rsidRPr="0013113B">
        <w:rPr>
          <w:rFonts w:eastAsia="Times New Roman"/>
          <w:szCs w:val="24"/>
        </w:rPr>
        <w:t xml:space="preserve"> </w:t>
      </w:r>
      <w:r w:rsidRPr="0013113B">
        <w:rPr>
          <w:rFonts w:eastAsia="Times New Roman"/>
          <w:b/>
          <w:szCs w:val="24"/>
        </w:rPr>
        <w:t xml:space="preserve">MARIA ANTONIA GONZALEZ GALDAMEZ. </w:t>
      </w:r>
      <w:r w:rsidRPr="0013113B">
        <w:rPr>
          <w:rFonts w:eastAsia="Times New Roman"/>
          <w:szCs w:val="24"/>
        </w:rPr>
        <w:t xml:space="preserve">De los cuales $334.00 corresponden al pago de arrendamiento de una casa que está siendo utilizada para que funcione el taller vocacional de máquinas industriales, </w:t>
      </w:r>
      <w:r w:rsidRPr="0013113B">
        <w:rPr>
          <w:rFonts w:eastAsia="Calibri"/>
          <w:szCs w:val="24"/>
        </w:rPr>
        <w:t>cor</w:t>
      </w:r>
      <w:r>
        <w:rPr>
          <w:rFonts w:eastAsia="Calibri"/>
          <w:szCs w:val="24"/>
        </w:rPr>
        <w:t>respondiente al mes de FEBRERO del 2020; $219.31</w:t>
      </w:r>
      <w:r w:rsidRPr="0013113B">
        <w:rPr>
          <w:rFonts w:eastAsia="Calibri"/>
          <w:szCs w:val="24"/>
        </w:rPr>
        <w:t xml:space="preserve"> que correspond</w:t>
      </w:r>
      <w:r>
        <w:rPr>
          <w:rFonts w:eastAsia="Calibri"/>
          <w:szCs w:val="24"/>
        </w:rPr>
        <w:t>en al pago de energía eléctrica</w:t>
      </w:r>
      <w:r w:rsidRPr="0013113B">
        <w:rPr>
          <w:rFonts w:eastAsia="Calibri"/>
          <w:szCs w:val="24"/>
        </w:rPr>
        <w:t>. Aplicando dicho gasto al código No. 54317 de la línea 0101, de</w:t>
      </w:r>
      <w:r>
        <w:rPr>
          <w:rFonts w:eastAsia="Calibri"/>
          <w:szCs w:val="24"/>
        </w:rPr>
        <w:t>l Presupuesto Municipal Vigente</w:t>
      </w:r>
    </w:p>
    <w:p w14:paraId="31A0BA91" w14:textId="77777777" w:rsidR="00936EC6" w:rsidRDefault="00936EC6" w:rsidP="00936EC6">
      <w:pPr>
        <w:pStyle w:val="Prrafodelista"/>
        <w:rPr>
          <w:rFonts w:eastAsia="Calibri"/>
        </w:rPr>
      </w:pPr>
    </w:p>
    <w:p w14:paraId="7E222DA1" w14:textId="77777777" w:rsidR="00936EC6" w:rsidRDefault="00936EC6" w:rsidP="00A307C3">
      <w:pPr>
        <w:numPr>
          <w:ilvl w:val="0"/>
          <w:numId w:val="135"/>
        </w:numPr>
        <w:spacing w:after="0" w:line="240" w:lineRule="auto"/>
        <w:contextualSpacing/>
        <w:jc w:val="both"/>
        <w:rPr>
          <w:rFonts w:eastAsia="Calibri"/>
          <w:szCs w:val="24"/>
        </w:rPr>
      </w:pPr>
      <w:r w:rsidRPr="00120247">
        <w:rPr>
          <w:rFonts w:eastAsia="Calibri"/>
          <w:szCs w:val="24"/>
        </w:rPr>
        <w:t xml:space="preserve">Erogar la cantidad de </w:t>
      </w:r>
      <w:r w:rsidRPr="00120247">
        <w:rPr>
          <w:rFonts w:eastAsia="Calibri"/>
          <w:b/>
          <w:szCs w:val="24"/>
        </w:rPr>
        <w:t xml:space="preserve">NOVECIENTOS </w:t>
      </w:r>
      <w:r>
        <w:rPr>
          <w:rFonts w:eastAsia="Calibri"/>
          <w:b/>
          <w:szCs w:val="24"/>
        </w:rPr>
        <w:t>VEINTIOCHO 93</w:t>
      </w:r>
      <w:r w:rsidRPr="00120247">
        <w:rPr>
          <w:rFonts w:eastAsia="Calibri"/>
          <w:b/>
          <w:szCs w:val="24"/>
        </w:rPr>
        <w:t>/100 DÓLARES DE LOS ES</w:t>
      </w:r>
      <w:r>
        <w:rPr>
          <w:rFonts w:eastAsia="Calibri"/>
          <w:b/>
          <w:szCs w:val="24"/>
        </w:rPr>
        <w:t>TADOS UNIDOS DE AMÉRICA ($928.93</w:t>
      </w:r>
      <w:r w:rsidRPr="00120247">
        <w:rPr>
          <w:rFonts w:eastAsia="Calibri"/>
          <w:b/>
          <w:szCs w:val="24"/>
        </w:rPr>
        <w:t xml:space="preserve">) </w:t>
      </w:r>
      <w:r w:rsidRPr="00120247">
        <w:rPr>
          <w:rFonts w:eastAsia="Calibri"/>
          <w:szCs w:val="24"/>
        </w:rPr>
        <w:t xml:space="preserve">A favor del señor </w:t>
      </w:r>
      <w:r w:rsidRPr="00120247">
        <w:rPr>
          <w:rFonts w:eastAsia="Calibri"/>
          <w:b/>
          <w:szCs w:val="24"/>
        </w:rPr>
        <w:t>HECTOR MANUEL MONTENEGRO MORAN.</w:t>
      </w:r>
      <w:r w:rsidRPr="00120247">
        <w:rPr>
          <w:rFonts w:eastAsia="Calibri"/>
          <w:szCs w:val="24"/>
        </w:rPr>
        <w:t xml:space="preserve"> De los cuales $778.00 corresponden al pago por arrendamiento de inmueble urbano en el cual funciona el centro de aprendizaje informático municipal y la academia municipal de inglés; durante el período comprendido del mes de </w:t>
      </w:r>
      <w:r>
        <w:rPr>
          <w:rFonts w:eastAsia="Calibri"/>
          <w:szCs w:val="24"/>
        </w:rPr>
        <w:t>Febrero del 2020</w:t>
      </w:r>
      <w:r w:rsidRPr="00120247">
        <w:rPr>
          <w:rFonts w:eastAsia="Calibri"/>
          <w:szCs w:val="24"/>
        </w:rPr>
        <w:t>: $</w:t>
      </w:r>
      <w:r>
        <w:rPr>
          <w:rFonts w:eastAsia="Calibri"/>
          <w:szCs w:val="24"/>
        </w:rPr>
        <w:t>150.93</w:t>
      </w:r>
      <w:r w:rsidRPr="00120247">
        <w:rPr>
          <w:rFonts w:eastAsia="Calibri"/>
          <w:szCs w:val="24"/>
        </w:rPr>
        <w:t xml:space="preserve"> que corresponden al pago de energía eléctrica. Aplicando dicho gasto al código No. 54317 de la línea 0101, del Presupuesto Municipal Vigente. </w:t>
      </w:r>
    </w:p>
    <w:p w14:paraId="003D7B58" w14:textId="77777777" w:rsidR="00936EC6" w:rsidRDefault="00936EC6" w:rsidP="00936EC6">
      <w:pPr>
        <w:pStyle w:val="Prrafodelista"/>
        <w:rPr>
          <w:rFonts w:eastAsia="Calibri"/>
        </w:rPr>
      </w:pPr>
    </w:p>
    <w:p w14:paraId="51B18A34" w14:textId="77777777" w:rsidR="00936EC6" w:rsidRPr="001C6673" w:rsidRDefault="00936EC6" w:rsidP="00A307C3">
      <w:pPr>
        <w:pStyle w:val="Prrafodelista"/>
        <w:numPr>
          <w:ilvl w:val="0"/>
          <w:numId w:val="135"/>
        </w:numPr>
        <w:spacing w:after="0" w:line="240" w:lineRule="auto"/>
        <w:jc w:val="both"/>
        <w:rPr>
          <w:rFonts w:eastAsia="Calibri"/>
        </w:rPr>
      </w:pPr>
      <w:r w:rsidRPr="005D0350">
        <w:t xml:space="preserve">Erogar la cantidad de </w:t>
      </w:r>
      <w:r w:rsidRPr="005D0350">
        <w:rPr>
          <w:b/>
        </w:rPr>
        <w:t xml:space="preserve">QUINIENTOS </w:t>
      </w:r>
      <w:r>
        <w:rPr>
          <w:b/>
        </w:rPr>
        <w:t>DIECIOCHO 89</w:t>
      </w:r>
      <w:r w:rsidRPr="005D0350">
        <w:rPr>
          <w:b/>
        </w:rPr>
        <w:t>/100 DÓLARES DE LOS ESTADOS UNIDOS DE AMÉRICA (</w:t>
      </w:r>
      <w:r w:rsidRPr="005D0350">
        <w:rPr>
          <w:b/>
          <w:color w:val="000000"/>
        </w:rPr>
        <w:t>$</w:t>
      </w:r>
      <w:r>
        <w:rPr>
          <w:b/>
          <w:color w:val="000000"/>
        </w:rPr>
        <w:t>518.89</w:t>
      </w:r>
      <w:r w:rsidRPr="005D0350">
        <w:rPr>
          <w:b/>
        </w:rPr>
        <w:t xml:space="preserve">) </w:t>
      </w:r>
      <w:r w:rsidRPr="005D0350">
        <w:t xml:space="preserve">A favor del señor </w:t>
      </w:r>
      <w:r w:rsidRPr="005D0350">
        <w:rPr>
          <w:b/>
        </w:rPr>
        <w:t>HECTOR MANUEL CERNA FIGUEROA.</w:t>
      </w:r>
      <w:r w:rsidRPr="005D0350">
        <w:t xml:space="preserve"> De los cuales $300.00  corresponden al pago por arrendamiento de inmueble de naturaleza rústica, ubicado en Barrio San Pedro, Jurisdicción de Metapán, Según </w:t>
      </w:r>
      <w:r>
        <w:t>Factura No. 000003</w:t>
      </w:r>
      <w:r w:rsidRPr="005D0350">
        <w:t xml:space="preserve">, el cual es utilizado por esta administración para el uso de los agentes de la </w:t>
      </w:r>
      <w:proofErr w:type="spellStart"/>
      <w:r w:rsidRPr="005D0350">
        <w:t>Policia</w:t>
      </w:r>
      <w:proofErr w:type="spellEnd"/>
      <w:r w:rsidRPr="005D0350">
        <w:t xml:space="preserve"> Nacional Civil (POLITUR), equipo de seguridad turística en su especialidad de policía montada, correspondiente al mes de </w:t>
      </w:r>
      <w:r>
        <w:t>Febrero</w:t>
      </w:r>
      <w:r w:rsidRPr="005D0350">
        <w:t xml:space="preserve"> del 2020; $</w:t>
      </w:r>
      <w:r>
        <w:t>186.25</w:t>
      </w:r>
      <w:r w:rsidRPr="005D0350">
        <w:t xml:space="preserve"> que corresponden al pago de ener</w:t>
      </w:r>
      <w:r>
        <w:t>gía eléctrica, $32.64</w:t>
      </w:r>
      <w:r w:rsidRPr="005D0350">
        <w:t xml:space="preserve"> que corresponden al pago de agua, según recibo. Aplicando dicho gasto al código No. 54317 de la línea 0101, del Presupuesto Municipal Vigente.</w:t>
      </w:r>
    </w:p>
    <w:p w14:paraId="230FBF51" w14:textId="77777777" w:rsidR="00936EC6" w:rsidRPr="001C6673" w:rsidRDefault="00936EC6" w:rsidP="00936EC6">
      <w:pPr>
        <w:pStyle w:val="Prrafodelista"/>
        <w:rPr>
          <w:rFonts w:eastAsia="Calibri"/>
        </w:rPr>
      </w:pPr>
    </w:p>
    <w:p w14:paraId="2E2B40CC" w14:textId="77777777" w:rsidR="00936EC6" w:rsidRDefault="00936EC6" w:rsidP="00A307C3">
      <w:pPr>
        <w:pStyle w:val="Prrafodelista"/>
        <w:numPr>
          <w:ilvl w:val="0"/>
          <w:numId w:val="135"/>
        </w:numPr>
        <w:spacing w:after="0" w:line="240" w:lineRule="auto"/>
        <w:jc w:val="both"/>
        <w:rPr>
          <w:rFonts w:eastAsia="Calibri"/>
        </w:rPr>
      </w:pPr>
      <w:r w:rsidRPr="001C6673">
        <w:rPr>
          <w:rFonts w:eastAsia="Calibri"/>
        </w:rPr>
        <w:t xml:space="preserve">EROGAR la cantidad de </w:t>
      </w:r>
      <w:r w:rsidRPr="001C6673">
        <w:rPr>
          <w:rFonts w:eastAsia="Calibri"/>
          <w:b/>
        </w:rPr>
        <w:t xml:space="preserve">NOVECIENTOS 00/100 DÓLARES DE LOS ESTADOS UNIDOS DE AMÉRICA ($900.00) </w:t>
      </w:r>
      <w:r w:rsidRPr="001C6673">
        <w:rPr>
          <w:rFonts w:eastAsia="Calibri"/>
        </w:rPr>
        <w:t xml:space="preserve">a favor de </w:t>
      </w:r>
      <w:r w:rsidRPr="001C6673">
        <w:rPr>
          <w:rFonts w:eastAsia="Calibri"/>
          <w:b/>
        </w:rPr>
        <w:t xml:space="preserve">EDWIN GIOVANNI CAMPOS ACOSTA “FUNERALES SAN PEDRO” V/ </w:t>
      </w:r>
      <w:r w:rsidRPr="001C6673">
        <w:rPr>
          <w:rFonts w:eastAsia="Calibri"/>
        </w:rPr>
        <w:t>Pago por compra de 6 ataúdes, que fueron entregados en concepto de contribución a personas de escasos recursos económicos (</w:t>
      </w:r>
      <w:proofErr w:type="spellStart"/>
      <w:r w:rsidRPr="001C6673">
        <w:rPr>
          <w:rFonts w:eastAsia="Calibri"/>
        </w:rPr>
        <w:t>Jose</w:t>
      </w:r>
      <w:proofErr w:type="spellEnd"/>
      <w:r w:rsidRPr="001C6673">
        <w:rPr>
          <w:rFonts w:eastAsia="Calibri"/>
        </w:rPr>
        <w:t xml:space="preserve"> Manuel Lemus, </w:t>
      </w:r>
      <w:proofErr w:type="spellStart"/>
      <w:r w:rsidRPr="001C6673">
        <w:rPr>
          <w:rFonts w:eastAsia="Calibri"/>
        </w:rPr>
        <w:t>Ulices</w:t>
      </w:r>
      <w:proofErr w:type="spellEnd"/>
      <w:r w:rsidRPr="001C6673">
        <w:rPr>
          <w:rFonts w:eastAsia="Calibri"/>
        </w:rPr>
        <w:t xml:space="preserve"> Osiel </w:t>
      </w:r>
      <w:proofErr w:type="spellStart"/>
      <w:r w:rsidRPr="001C6673">
        <w:rPr>
          <w:rFonts w:eastAsia="Calibri"/>
        </w:rPr>
        <w:t>Martinez</w:t>
      </w:r>
      <w:proofErr w:type="spellEnd"/>
      <w:r w:rsidRPr="001C6673">
        <w:rPr>
          <w:rFonts w:eastAsia="Calibri"/>
        </w:rPr>
        <w:t xml:space="preserve">, Wilson Salguero, Elmer Humberto Flores, Francisco </w:t>
      </w:r>
      <w:proofErr w:type="spellStart"/>
      <w:r w:rsidRPr="001C6673">
        <w:rPr>
          <w:rFonts w:eastAsia="Calibri"/>
        </w:rPr>
        <w:t>Vasquez</w:t>
      </w:r>
      <w:proofErr w:type="spellEnd"/>
      <w:r w:rsidRPr="001C6673">
        <w:rPr>
          <w:rFonts w:eastAsia="Calibri"/>
        </w:rPr>
        <w:t xml:space="preserve">,  Ricardo Herrera Figueroa) Conforme a </w:t>
      </w:r>
      <w:r w:rsidRPr="001C6673">
        <w:rPr>
          <w:rFonts w:eastAsia="Calibri"/>
        </w:rPr>
        <w:lastRenderedPageBreak/>
        <w:t xml:space="preserve">facturas Nos.-58-53-52-51-57-54. Aplicando dicho gasto al código 56304 de la línea 0101. Del Presupuesto Municipal Vigente </w:t>
      </w:r>
    </w:p>
    <w:p w14:paraId="4C6198B1" w14:textId="77777777" w:rsidR="00936EC6" w:rsidRPr="001C6673" w:rsidRDefault="00936EC6" w:rsidP="00936EC6">
      <w:pPr>
        <w:pStyle w:val="Prrafodelista"/>
        <w:rPr>
          <w:rFonts w:eastAsia="Calibri"/>
        </w:rPr>
      </w:pPr>
    </w:p>
    <w:p w14:paraId="572B9C2F" w14:textId="77777777" w:rsidR="00936EC6" w:rsidRPr="00AD715D" w:rsidRDefault="00936EC6" w:rsidP="00A307C3">
      <w:pPr>
        <w:pStyle w:val="Prrafodelista"/>
        <w:numPr>
          <w:ilvl w:val="0"/>
          <w:numId w:val="135"/>
        </w:numPr>
        <w:spacing w:after="0" w:line="240" w:lineRule="auto"/>
        <w:jc w:val="both"/>
        <w:rPr>
          <w:rFonts w:eastAsia="Calibri"/>
        </w:rPr>
      </w:pPr>
      <w:r w:rsidRPr="001C6673">
        <w:t xml:space="preserve">EROGAR la cantidad de </w:t>
      </w:r>
      <w:r w:rsidRPr="001C6673">
        <w:rPr>
          <w:b/>
        </w:rPr>
        <w:t xml:space="preserve">OCHOCIENTOS CUARENTA 00/100 ($840.00) DÓLARES DE LOS ESTADOS UNIDOS DE AMÉRICA. </w:t>
      </w:r>
      <w:r w:rsidRPr="001C6673">
        <w:t xml:space="preserve">A favor de </w:t>
      </w:r>
      <w:r w:rsidRPr="001C6673">
        <w:rPr>
          <w:b/>
        </w:rPr>
        <w:t xml:space="preserve">OSCAR ALFREDO LÓPEZ DÍAZ/ “FUNERALES LA ESTACION” V/ </w:t>
      </w:r>
      <w:r w:rsidRPr="001C6673">
        <w:t xml:space="preserve">Pago por compra de 6 ataúdes los cuales fueron entregados a los señores: Marleny Esperanza Lemus, Kevin Alfredo Castillo, </w:t>
      </w:r>
      <w:proofErr w:type="spellStart"/>
      <w:r w:rsidRPr="001C6673">
        <w:t>Efrain</w:t>
      </w:r>
      <w:proofErr w:type="spellEnd"/>
      <w:r w:rsidRPr="001C6673">
        <w:t xml:space="preserve"> </w:t>
      </w:r>
      <w:proofErr w:type="spellStart"/>
      <w:r w:rsidRPr="001C6673">
        <w:t>Mancia</w:t>
      </w:r>
      <w:proofErr w:type="spellEnd"/>
      <w:r w:rsidRPr="001C6673">
        <w:t xml:space="preserve"> Romero, </w:t>
      </w:r>
      <w:proofErr w:type="spellStart"/>
      <w:r w:rsidRPr="001C6673">
        <w:t>Ever</w:t>
      </w:r>
      <w:proofErr w:type="spellEnd"/>
      <w:r w:rsidRPr="001C6673">
        <w:t xml:space="preserve"> </w:t>
      </w:r>
      <w:proofErr w:type="spellStart"/>
      <w:r w:rsidRPr="001C6673">
        <w:t>Nehemias</w:t>
      </w:r>
      <w:proofErr w:type="spellEnd"/>
      <w:r w:rsidRPr="001C6673">
        <w:t xml:space="preserve"> </w:t>
      </w:r>
      <w:proofErr w:type="spellStart"/>
      <w:r w:rsidRPr="001C6673">
        <w:t>Martinez</w:t>
      </w:r>
      <w:proofErr w:type="spellEnd"/>
      <w:r w:rsidRPr="001C6673">
        <w:t xml:space="preserve">, Reina Isabel </w:t>
      </w:r>
      <w:proofErr w:type="spellStart"/>
      <w:r w:rsidRPr="001C6673">
        <w:t>Guiterrez</w:t>
      </w:r>
      <w:proofErr w:type="spellEnd"/>
      <w:r w:rsidRPr="001C6673">
        <w:t xml:space="preserve">, Nicolas </w:t>
      </w:r>
      <w:proofErr w:type="spellStart"/>
      <w:r w:rsidRPr="001C6673">
        <w:t>Hernandez</w:t>
      </w:r>
      <w:proofErr w:type="spellEnd"/>
      <w:r w:rsidRPr="001C6673">
        <w:t xml:space="preserve"> Ramos, conforme a facturas N°46-47; dicho gasto al código 56304 de la línea 0101. Del Presupuesto Municipal Vigente</w:t>
      </w:r>
      <w:r>
        <w:t xml:space="preserve">. </w:t>
      </w:r>
    </w:p>
    <w:p w14:paraId="3F13A7C4" w14:textId="77777777" w:rsidR="00936EC6" w:rsidRPr="00AD715D" w:rsidRDefault="00936EC6" w:rsidP="00936EC6">
      <w:pPr>
        <w:spacing w:after="0" w:line="240" w:lineRule="auto"/>
        <w:jc w:val="both"/>
        <w:rPr>
          <w:rFonts w:eastAsia="Calibri"/>
        </w:rPr>
      </w:pPr>
    </w:p>
    <w:p w14:paraId="7017EB3C" w14:textId="77777777" w:rsidR="00936EC6" w:rsidRPr="006943B4" w:rsidRDefault="00936EC6" w:rsidP="00A307C3">
      <w:pPr>
        <w:pStyle w:val="Prrafodelista"/>
        <w:numPr>
          <w:ilvl w:val="0"/>
          <w:numId w:val="135"/>
        </w:numPr>
        <w:spacing w:after="0" w:line="240" w:lineRule="auto"/>
        <w:jc w:val="both"/>
      </w:pPr>
      <w:r w:rsidRPr="00912D66">
        <w:t xml:space="preserve">EROGAR la cantidad de </w:t>
      </w:r>
      <w:r w:rsidRPr="006943B4">
        <w:rPr>
          <w:b/>
        </w:rPr>
        <w:t>UN MIL TRESCIENTOS CINCUENTA Y DOS 40/100 ($1,352.40) DÓLARES DE LOS ESTADOS UNIDOS DE AMÉRICA</w:t>
      </w:r>
      <w:r w:rsidRPr="00912D66">
        <w:t xml:space="preserve">. A favor de </w:t>
      </w:r>
      <w:r w:rsidRPr="006943B4">
        <w:rPr>
          <w:b/>
        </w:rPr>
        <w:t xml:space="preserve">CAMET, S.A. DE C.V. </w:t>
      </w:r>
      <w:r w:rsidRPr="00912D66">
        <w:t xml:space="preserve">V/ Pago por servicios de internet y servicios de publicidad, </w:t>
      </w:r>
      <w:r w:rsidRPr="006943B4">
        <w:t xml:space="preserve">durante el mes de </w:t>
      </w:r>
      <w:r>
        <w:t>Febrero del 2020</w:t>
      </w:r>
      <w:r w:rsidRPr="006943B4">
        <w:t>,</w:t>
      </w:r>
      <w:r w:rsidRPr="00912D66">
        <w:t xml:space="preserve"> para usos varios de Alcaldía Municipal de Metapán, según facturas, líneas y códigos que se detallan a continuación:</w:t>
      </w:r>
    </w:p>
    <w:p w14:paraId="60A83F40" w14:textId="77777777" w:rsidR="00936EC6" w:rsidRDefault="00936EC6" w:rsidP="00936EC6">
      <w:pPr>
        <w:tabs>
          <w:tab w:val="left" w:pos="709"/>
          <w:tab w:val="left" w:pos="7797"/>
        </w:tabs>
        <w:spacing w:after="0" w:line="240" w:lineRule="auto"/>
        <w:jc w:val="both"/>
        <w:rPr>
          <w:rFonts w:eastAsia="Calibri"/>
          <w:b/>
          <w:szCs w:val="24"/>
          <w:u w:val="single"/>
          <w:lang w:val="es-ES"/>
        </w:rPr>
      </w:pPr>
    </w:p>
    <w:p w14:paraId="318F6E2A" w14:textId="77777777" w:rsidR="00936EC6" w:rsidRPr="00EF6D5C" w:rsidRDefault="00936EC6" w:rsidP="00936EC6">
      <w:pPr>
        <w:tabs>
          <w:tab w:val="left" w:pos="709"/>
          <w:tab w:val="left" w:pos="7797"/>
        </w:tabs>
        <w:spacing w:after="0" w:line="240" w:lineRule="auto"/>
        <w:jc w:val="both"/>
        <w:rPr>
          <w:rFonts w:eastAsia="Calibri"/>
          <w:b/>
          <w:szCs w:val="24"/>
          <w:u w:val="single"/>
          <w:lang w:val="es-ES"/>
        </w:rPr>
      </w:pPr>
      <w:r w:rsidRPr="00EF6D5C">
        <w:rPr>
          <w:rFonts w:eastAsia="Calibri"/>
          <w:b/>
          <w:szCs w:val="24"/>
          <w:u w:val="single"/>
          <w:lang w:val="es-ES"/>
        </w:rPr>
        <w:t>LINEA 0101</w:t>
      </w:r>
    </w:p>
    <w:p w14:paraId="66821B05" w14:textId="77777777" w:rsidR="00936EC6" w:rsidRPr="00EF6D5C" w:rsidRDefault="00936EC6" w:rsidP="00936EC6">
      <w:pPr>
        <w:tabs>
          <w:tab w:val="left" w:pos="922"/>
          <w:tab w:val="left" w:pos="7797"/>
        </w:tabs>
        <w:spacing w:after="0" w:line="240" w:lineRule="auto"/>
        <w:contextualSpacing/>
        <w:jc w:val="both"/>
        <w:rPr>
          <w:rFonts w:eastAsia="Calibri"/>
          <w:b/>
          <w:szCs w:val="24"/>
          <w:lang w:val="es-ES"/>
        </w:rPr>
      </w:pPr>
      <w:r>
        <w:rPr>
          <w:rFonts w:eastAsia="Calibri"/>
          <w:b/>
          <w:szCs w:val="24"/>
          <w:lang w:val="es-ES"/>
        </w:rPr>
        <w:t>Factura</w:t>
      </w:r>
      <w:r w:rsidRPr="00EF6D5C">
        <w:rPr>
          <w:rFonts w:eastAsia="Calibri"/>
          <w:b/>
          <w:szCs w:val="24"/>
          <w:lang w:val="es-ES"/>
        </w:rPr>
        <w:t xml:space="preserve"> Nos.-</w:t>
      </w:r>
      <w:r w:rsidRPr="00EF6D5C">
        <w:rPr>
          <w:rFonts w:eastAsia="Calibri"/>
          <w:szCs w:val="24"/>
          <w:lang w:val="es-ES"/>
        </w:rPr>
        <w:t xml:space="preserve"> </w:t>
      </w:r>
      <w:r>
        <w:rPr>
          <w:rFonts w:eastAsia="Times New Roman"/>
          <w:b/>
          <w:szCs w:val="24"/>
          <w:lang w:eastAsia="es-ES"/>
        </w:rPr>
        <w:t>17702-17840</w:t>
      </w:r>
    </w:p>
    <w:p w14:paraId="28537FE3" w14:textId="77777777" w:rsidR="00936EC6" w:rsidRPr="00EF6D5C" w:rsidRDefault="00936EC6" w:rsidP="00936EC6">
      <w:pPr>
        <w:spacing w:after="0" w:line="240" w:lineRule="auto"/>
        <w:contextualSpacing/>
        <w:jc w:val="both"/>
        <w:rPr>
          <w:rFonts w:eastAsia="Calibri"/>
          <w:szCs w:val="24"/>
          <w:lang w:val="es-ES"/>
        </w:rPr>
      </w:pPr>
      <w:r w:rsidRPr="00EF6D5C">
        <w:rPr>
          <w:rFonts w:eastAsia="Calibri"/>
          <w:szCs w:val="24"/>
          <w:lang w:val="es-ES"/>
        </w:rPr>
        <w:t>Códigos Nos.-54203……</w:t>
      </w:r>
      <w:r>
        <w:rPr>
          <w:rFonts w:eastAsia="Calibri"/>
          <w:szCs w:val="24"/>
          <w:lang w:val="es-ES"/>
        </w:rPr>
        <w:t>…….……………………...............</w:t>
      </w:r>
      <w:r w:rsidRPr="00EF6D5C">
        <w:rPr>
          <w:rFonts w:eastAsia="Calibri"/>
          <w:szCs w:val="24"/>
          <w:lang w:val="es-ES"/>
        </w:rPr>
        <w:t>...</w:t>
      </w:r>
      <w:r>
        <w:rPr>
          <w:rFonts w:eastAsia="Calibri"/>
          <w:szCs w:val="24"/>
          <w:lang w:val="es-ES"/>
        </w:rPr>
        <w:t>.....................$    448.40</w:t>
      </w:r>
      <w:r w:rsidRPr="00EF6D5C">
        <w:rPr>
          <w:rFonts w:eastAsia="Calibri"/>
          <w:szCs w:val="24"/>
          <w:lang w:val="es-ES"/>
        </w:rPr>
        <w:t xml:space="preserve"> </w:t>
      </w:r>
    </w:p>
    <w:p w14:paraId="265DDE9D" w14:textId="77777777" w:rsidR="00936EC6" w:rsidRPr="00EF6D5C" w:rsidRDefault="00936EC6" w:rsidP="00936EC6">
      <w:pPr>
        <w:spacing w:after="0" w:line="240" w:lineRule="auto"/>
        <w:contextualSpacing/>
        <w:jc w:val="both"/>
        <w:rPr>
          <w:rFonts w:eastAsia="Calibri"/>
          <w:szCs w:val="24"/>
          <w:lang w:val="es-ES"/>
        </w:rPr>
      </w:pPr>
      <w:r w:rsidRPr="00EF6D5C">
        <w:rPr>
          <w:rFonts w:eastAsia="Calibri"/>
          <w:szCs w:val="24"/>
          <w:lang w:val="es-ES"/>
        </w:rPr>
        <w:t>Códigos Nos.-54305………….…………………….....................</w:t>
      </w:r>
      <w:r>
        <w:rPr>
          <w:rFonts w:eastAsia="Calibri"/>
          <w:szCs w:val="24"/>
          <w:lang w:val="es-ES"/>
        </w:rPr>
        <w:t>..................$    904</w:t>
      </w:r>
      <w:r w:rsidRPr="00EF6D5C">
        <w:rPr>
          <w:rFonts w:eastAsia="Calibri"/>
          <w:szCs w:val="24"/>
          <w:lang w:val="es-ES"/>
        </w:rPr>
        <w:t>.00</w:t>
      </w:r>
    </w:p>
    <w:p w14:paraId="7A31FAE2" w14:textId="77777777" w:rsidR="00936EC6" w:rsidRDefault="00936EC6" w:rsidP="00936EC6">
      <w:pPr>
        <w:tabs>
          <w:tab w:val="left" w:pos="709"/>
          <w:tab w:val="left" w:pos="7797"/>
        </w:tabs>
        <w:spacing w:line="240" w:lineRule="auto"/>
        <w:jc w:val="both"/>
        <w:rPr>
          <w:b/>
          <w:szCs w:val="24"/>
          <w:lang w:val="es-ES"/>
        </w:rPr>
      </w:pPr>
      <w:r w:rsidRPr="00D21AC3">
        <w:rPr>
          <w:b/>
          <w:szCs w:val="24"/>
          <w:lang w:val="es-ES"/>
        </w:rPr>
        <w:t>Total………………………..……………………...</w:t>
      </w:r>
      <w:r>
        <w:rPr>
          <w:b/>
          <w:szCs w:val="24"/>
          <w:lang w:val="es-ES"/>
        </w:rPr>
        <w:t>...…….....................</w:t>
      </w:r>
      <w:r w:rsidRPr="00D21AC3">
        <w:rPr>
          <w:b/>
          <w:szCs w:val="24"/>
          <w:lang w:val="es-ES"/>
        </w:rPr>
        <w:t xml:space="preserve">.......$ </w:t>
      </w:r>
      <w:r>
        <w:rPr>
          <w:b/>
          <w:szCs w:val="24"/>
          <w:lang w:val="es-ES"/>
        </w:rPr>
        <w:t>1,352.40</w:t>
      </w:r>
      <w:r w:rsidRPr="00D21AC3">
        <w:rPr>
          <w:b/>
          <w:szCs w:val="24"/>
          <w:lang w:val="es-ES"/>
        </w:rPr>
        <w:t xml:space="preserve"> </w:t>
      </w:r>
    </w:p>
    <w:p w14:paraId="6A72A5BD" w14:textId="77777777" w:rsidR="00936EC6" w:rsidRPr="009035EB" w:rsidRDefault="00936EC6" w:rsidP="00A307C3">
      <w:pPr>
        <w:pStyle w:val="Prrafodelista"/>
        <w:numPr>
          <w:ilvl w:val="0"/>
          <w:numId w:val="135"/>
        </w:numPr>
        <w:tabs>
          <w:tab w:val="left" w:pos="709"/>
          <w:tab w:val="left" w:pos="7797"/>
        </w:tabs>
        <w:spacing w:after="0" w:line="240" w:lineRule="auto"/>
        <w:jc w:val="both"/>
        <w:rPr>
          <w:lang w:eastAsia="es-SV"/>
        </w:rPr>
      </w:pPr>
      <w:r w:rsidRPr="009035EB">
        <w:t xml:space="preserve">EROGAR la cantidad de </w:t>
      </w:r>
      <w:r w:rsidRPr="00D65A1B">
        <w:rPr>
          <w:b/>
        </w:rPr>
        <w:t>SEISCIENTOS SETENTA Y OCHO 00/100 DÓLARES DE</w:t>
      </w:r>
      <w:r w:rsidRPr="009035EB">
        <w:t xml:space="preserve"> </w:t>
      </w:r>
      <w:r w:rsidRPr="00D65A1B">
        <w:rPr>
          <w:b/>
        </w:rPr>
        <w:t>LOS ESTADOS UNIDOS DE AMÉRICA ($678.00)</w:t>
      </w:r>
      <w:r w:rsidRPr="009035EB">
        <w:t xml:space="preserve"> a favor de </w:t>
      </w:r>
      <w:r w:rsidRPr="00D65A1B">
        <w:rPr>
          <w:b/>
        </w:rPr>
        <w:t xml:space="preserve">HENRI MILTON MORALES UMAÑA “ RADIO LA CAMPIRANA” V/ </w:t>
      </w:r>
      <w:r w:rsidRPr="009035EB">
        <w:t xml:space="preserve">Pago por servicios de publicidad, durante el mes de </w:t>
      </w:r>
      <w:r>
        <w:t>Marzo del 2020, según factura  No.-40</w:t>
      </w:r>
      <w:r w:rsidRPr="009035EB">
        <w:t>, Aplicando dicho gasto a la línea 0101 del código  54305, del presupuesto municipal vigente</w:t>
      </w:r>
    </w:p>
    <w:p w14:paraId="4B4D2464" w14:textId="77777777" w:rsidR="00936EC6" w:rsidRPr="0013113B" w:rsidRDefault="00936EC6" w:rsidP="00936EC6">
      <w:pPr>
        <w:spacing w:after="0" w:line="240" w:lineRule="auto"/>
        <w:contextualSpacing/>
        <w:jc w:val="both"/>
        <w:rPr>
          <w:rFonts w:eastAsia="Calibri"/>
          <w:b/>
          <w:szCs w:val="24"/>
          <w:lang w:val="es-ES"/>
        </w:rPr>
      </w:pPr>
    </w:p>
    <w:p w14:paraId="6979FD46" w14:textId="77777777" w:rsidR="00936EC6" w:rsidRPr="00936EC6" w:rsidRDefault="00936EC6" w:rsidP="00A307C3">
      <w:pPr>
        <w:pStyle w:val="Prrafodelista"/>
        <w:numPr>
          <w:ilvl w:val="0"/>
          <w:numId w:val="135"/>
        </w:numPr>
        <w:spacing w:after="0" w:line="240" w:lineRule="auto"/>
        <w:jc w:val="both"/>
        <w:rPr>
          <w:rFonts w:ascii="Calibri" w:hAnsi="Calibri" w:cs="Calibri"/>
          <w:sz w:val="22"/>
          <w:lang w:eastAsia="es-SV"/>
        </w:rPr>
      </w:pPr>
      <w:r w:rsidRPr="0034587C">
        <w:t>EROGAR la cantidad de</w:t>
      </w:r>
      <w:r>
        <w:t xml:space="preserve"> </w:t>
      </w:r>
      <w:r w:rsidRPr="0030399A">
        <w:rPr>
          <w:b/>
        </w:rPr>
        <w:t>TRES MIL TRESCIENTOS SETENTA Y OCHO</w:t>
      </w:r>
      <w:r>
        <w:t xml:space="preserve"> </w:t>
      </w:r>
      <w:r w:rsidRPr="0030399A">
        <w:rPr>
          <w:b/>
        </w:rPr>
        <w:t>40/100 DÓLARES DE</w:t>
      </w:r>
      <w:r w:rsidRPr="0034587C">
        <w:t xml:space="preserve"> </w:t>
      </w:r>
      <w:r w:rsidRPr="0030399A">
        <w:rPr>
          <w:b/>
        </w:rPr>
        <w:t>LOS ESTADOS UNIDOS DE AMÉRICA ($3,378.40)</w:t>
      </w:r>
      <w:r w:rsidRPr="0034587C">
        <w:t xml:space="preserve"> </w:t>
      </w:r>
      <w:r>
        <w:t xml:space="preserve"> </w:t>
      </w:r>
      <w:r w:rsidRPr="0034587C">
        <w:t>a favor de</w:t>
      </w:r>
      <w:r>
        <w:t xml:space="preserve"> </w:t>
      </w:r>
      <w:r w:rsidRPr="0030399A">
        <w:rPr>
          <w:b/>
        </w:rPr>
        <w:t xml:space="preserve">Sr. JOSE ROLANDO OCHOA VALLE/ INVERSIONES OCHOA  V/ </w:t>
      </w:r>
      <w:r>
        <w:t xml:space="preserve">Pago por  arrendamiento en horas de motoniveladora volvo color amarillo año 2011 modelo G930, según factura  </w:t>
      </w:r>
      <w:r w:rsidRPr="0034587C">
        <w:t>No.</w:t>
      </w:r>
      <w:r>
        <w:t xml:space="preserve">-0001 </w:t>
      </w:r>
      <w:r w:rsidRPr="0034587C">
        <w:t>Aplicando dicho gasto a la línea</w:t>
      </w:r>
      <w:r>
        <w:t xml:space="preserve"> 0101  del código  54316, del presupuesto municipal vigente</w:t>
      </w:r>
    </w:p>
    <w:p w14:paraId="07F64452" w14:textId="77777777" w:rsidR="00936EC6" w:rsidRPr="00936EC6" w:rsidRDefault="00936EC6" w:rsidP="00936EC6">
      <w:pPr>
        <w:pStyle w:val="Prrafodelista"/>
        <w:rPr>
          <w:rFonts w:ascii="Calibri" w:hAnsi="Calibri" w:cs="Calibri"/>
          <w:sz w:val="22"/>
          <w:lang w:eastAsia="es-SV"/>
        </w:rPr>
      </w:pPr>
    </w:p>
    <w:p w14:paraId="0DA7A1C2" w14:textId="77777777" w:rsidR="00936EC6" w:rsidRPr="00936EC6" w:rsidRDefault="00936EC6" w:rsidP="00A307C3">
      <w:pPr>
        <w:pStyle w:val="Prrafodelista"/>
        <w:numPr>
          <w:ilvl w:val="0"/>
          <w:numId w:val="135"/>
        </w:numPr>
        <w:spacing w:after="0" w:line="240" w:lineRule="auto"/>
        <w:jc w:val="both"/>
        <w:rPr>
          <w:rFonts w:ascii="Calibri" w:hAnsi="Calibri" w:cs="Calibri"/>
          <w:sz w:val="22"/>
          <w:lang w:eastAsia="es-SV"/>
        </w:rPr>
      </w:pPr>
      <w:r>
        <w:rPr>
          <w:szCs w:val="24"/>
          <w:lang w:eastAsia="es-SV"/>
        </w:rPr>
        <w:t xml:space="preserve">EROGAR la cantidad de </w:t>
      </w:r>
      <w:r w:rsidRPr="00936EC6">
        <w:rPr>
          <w:b/>
          <w:bCs/>
          <w:szCs w:val="24"/>
          <w:lang w:eastAsia="es-SV"/>
        </w:rPr>
        <w:t>DOS MIL CUATROCIENTOS VEINTISÉIS 34/100 DÓLARES DE LOS ESTADOS UNIDOS DE AMÉRICA</w:t>
      </w:r>
      <w:r>
        <w:rPr>
          <w:szCs w:val="24"/>
          <w:lang w:eastAsia="es-SV"/>
        </w:rPr>
        <w:t>.</w:t>
      </w:r>
      <w:r w:rsidR="00AF65FD">
        <w:rPr>
          <w:szCs w:val="24"/>
          <w:lang w:eastAsia="es-SV"/>
        </w:rPr>
        <w:t>($2,426.34)</w:t>
      </w:r>
      <w:r>
        <w:rPr>
          <w:szCs w:val="24"/>
          <w:lang w:eastAsia="es-SV"/>
        </w:rPr>
        <w:t xml:space="preserve">  a favor de </w:t>
      </w:r>
      <w:r w:rsidRPr="00936EC6">
        <w:rPr>
          <w:b/>
          <w:bCs/>
          <w:szCs w:val="24"/>
          <w:lang w:eastAsia="es-SV"/>
        </w:rPr>
        <w:t>PROYECTOS MULTIPLES DE OCCIDENTE, S.A. DE C.V.</w:t>
      </w:r>
      <w:r>
        <w:rPr>
          <w:szCs w:val="24"/>
          <w:lang w:eastAsia="es-SV"/>
        </w:rPr>
        <w:t xml:space="preserve"> en concepto de </w:t>
      </w:r>
      <w:proofErr w:type="spellStart"/>
      <w:r>
        <w:rPr>
          <w:szCs w:val="24"/>
          <w:lang w:eastAsia="es-SV"/>
        </w:rPr>
        <w:t>arrandmiento</w:t>
      </w:r>
      <w:proofErr w:type="spellEnd"/>
      <w:r>
        <w:rPr>
          <w:szCs w:val="24"/>
          <w:lang w:eastAsia="es-SV"/>
        </w:rPr>
        <w:t xml:space="preserve"> de alquiler de rodo 97.6 horas para diversos proyectos, conforme a factura </w:t>
      </w:r>
      <w:proofErr w:type="spellStart"/>
      <w:r>
        <w:rPr>
          <w:szCs w:val="24"/>
          <w:lang w:eastAsia="es-SV"/>
        </w:rPr>
        <w:t>N°</w:t>
      </w:r>
      <w:proofErr w:type="spellEnd"/>
      <w:r>
        <w:rPr>
          <w:szCs w:val="24"/>
          <w:lang w:eastAsia="es-SV"/>
        </w:rPr>
        <w:t xml:space="preserve"> 194, aplicando dicho gasto al código </w:t>
      </w:r>
      <w:proofErr w:type="spellStart"/>
      <w:r>
        <w:rPr>
          <w:szCs w:val="24"/>
          <w:lang w:eastAsia="es-SV"/>
        </w:rPr>
        <w:t>N°</w:t>
      </w:r>
      <w:proofErr w:type="spellEnd"/>
      <w:r>
        <w:rPr>
          <w:szCs w:val="24"/>
          <w:lang w:eastAsia="es-SV"/>
        </w:rPr>
        <w:t xml:space="preserve"> 54316 de la línea 0101</w:t>
      </w:r>
    </w:p>
    <w:p w14:paraId="72F54A25" w14:textId="77777777" w:rsidR="00936EC6" w:rsidRPr="00936EC6" w:rsidRDefault="00936EC6" w:rsidP="00936EC6">
      <w:pPr>
        <w:pStyle w:val="Prrafodelista"/>
        <w:rPr>
          <w:rFonts w:ascii="Calibri" w:hAnsi="Calibri" w:cs="Calibri"/>
          <w:sz w:val="22"/>
          <w:lang w:eastAsia="es-SV"/>
        </w:rPr>
      </w:pPr>
    </w:p>
    <w:p w14:paraId="472A4FE6" w14:textId="77777777" w:rsidR="00ED3088" w:rsidRPr="00936EC6" w:rsidRDefault="00ED3088" w:rsidP="00ED3088">
      <w:pPr>
        <w:pStyle w:val="Prrafodelista"/>
        <w:rPr>
          <w:rFonts w:ascii="Calibri" w:hAnsi="Calibri" w:cs="Calibri"/>
          <w:sz w:val="22"/>
          <w:lang w:eastAsia="es-SV"/>
        </w:rPr>
      </w:pPr>
    </w:p>
    <w:p w14:paraId="3D47F81B" w14:textId="77777777" w:rsidR="00ED3088" w:rsidRPr="00AF65FD" w:rsidRDefault="00ED3088" w:rsidP="00A307C3">
      <w:pPr>
        <w:pStyle w:val="Prrafodelista"/>
        <w:numPr>
          <w:ilvl w:val="0"/>
          <w:numId w:val="135"/>
        </w:numPr>
        <w:spacing w:after="0" w:line="240" w:lineRule="auto"/>
        <w:jc w:val="both"/>
        <w:rPr>
          <w:rFonts w:ascii="Calibri" w:hAnsi="Calibri" w:cs="Calibri"/>
          <w:sz w:val="22"/>
          <w:lang w:eastAsia="es-SV"/>
        </w:rPr>
      </w:pPr>
      <w:r>
        <w:rPr>
          <w:szCs w:val="24"/>
          <w:lang w:eastAsia="es-SV"/>
        </w:rPr>
        <w:t xml:space="preserve">EROGAR la cantidad de </w:t>
      </w:r>
      <w:r>
        <w:rPr>
          <w:b/>
          <w:bCs/>
          <w:szCs w:val="24"/>
          <w:lang w:eastAsia="es-SV"/>
        </w:rPr>
        <w:t>TREINTA MIL CUARENTA Y OCHO 17/100</w:t>
      </w:r>
      <w:r w:rsidRPr="00936EC6">
        <w:rPr>
          <w:b/>
          <w:bCs/>
          <w:szCs w:val="24"/>
          <w:lang w:eastAsia="es-SV"/>
        </w:rPr>
        <w:t xml:space="preserve"> DÓLARES DE LOS ESTADOS UNIDOS DE </w:t>
      </w:r>
      <w:proofErr w:type="gramStart"/>
      <w:r w:rsidRPr="00936EC6">
        <w:rPr>
          <w:b/>
          <w:bCs/>
          <w:szCs w:val="24"/>
          <w:lang w:eastAsia="es-SV"/>
        </w:rPr>
        <w:t>AMÉRICA</w:t>
      </w:r>
      <w:r>
        <w:rPr>
          <w:szCs w:val="24"/>
          <w:lang w:eastAsia="es-SV"/>
        </w:rPr>
        <w:t>.(</w:t>
      </w:r>
      <w:proofErr w:type="gramEnd"/>
      <w:r>
        <w:rPr>
          <w:szCs w:val="24"/>
          <w:lang w:eastAsia="es-SV"/>
        </w:rPr>
        <w:t xml:space="preserve">$30,048.17)  a favor de </w:t>
      </w:r>
      <w:r>
        <w:rPr>
          <w:b/>
          <w:bCs/>
          <w:szCs w:val="24"/>
          <w:lang w:eastAsia="es-SV"/>
        </w:rPr>
        <w:t xml:space="preserve">DISTRIBUIDORA PAREDES VELA, S.A. DE C.V. </w:t>
      </w:r>
      <w:r w:rsidRPr="00936EC6">
        <w:rPr>
          <w:b/>
          <w:bCs/>
          <w:szCs w:val="24"/>
          <w:lang w:eastAsia="es-SV"/>
        </w:rPr>
        <w:t>.</w:t>
      </w:r>
      <w:r>
        <w:rPr>
          <w:szCs w:val="24"/>
          <w:lang w:eastAsia="es-SV"/>
        </w:rPr>
        <w:t xml:space="preserve">en concepto de compra de llantas, según prorroga de contrato de suministro de llantas de licitación pública del ejercicio 2019, según factura </w:t>
      </w:r>
      <w:proofErr w:type="spellStart"/>
      <w:r>
        <w:rPr>
          <w:szCs w:val="24"/>
          <w:lang w:eastAsia="es-SV"/>
        </w:rPr>
        <w:t>N°</w:t>
      </w:r>
      <w:proofErr w:type="spellEnd"/>
      <w:r>
        <w:rPr>
          <w:szCs w:val="24"/>
          <w:lang w:eastAsia="es-SV"/>
        </w:rPr>
        <w:t xml:space="preserve"> 20012080 aplicando dicho gasto al código </w:t>
      </w:r>
      <w:proofErr w:type="spellStart"/>
      <w:r>
        <w:rPr>
          <w:szCs w:val="24"/>
          <w:lang w:eastAsia="es-SV"/>
        </w:rPr>
        <w:t>N°</w:t>
      </w:r>
      <w:proofErr w:type="spellEnd"/>
      <w:r>
        <w:rPr>
          <w:szCs w:val="24"/>
          <w:lang w:eastAsia="es-SV"/>
        </w:rPr>
        <w:t xml:space="preserve"> 54109 de la línea 0101</w:t>
      </w:r>
    </w:p>
    <w:p w14:paraId="0D05FD93" w14:textId="77777777" w:rsidR="00AF65FD" w:rsidRPr="00936EC6" w:rsidRDefault="00AF65FD" w:rsidP="00AF65FD">
      <w:pPr>
        <w:pStyle w:val="Prrafodelista"/>
        <w:spacing w:after="0" w:line="240" w:lineRule="auto"/>
        <w:jc w:val="both"/>
        <w:rPr>
          <w:rFonts w:ascii="Calibri" w:hAnsi="Calibri" w:cs="Calibri"/>
          <w:sz w:val="22"/>
          <w:lang w:eastAsia="es-SV"/>
        </w:rPr>
      </w:pPr>
    </w:p>
    <w:p w14:paraId="39DDBB1B" w14:textId="77777777" w:rsidR="00AF65FD" w:rsidRPr="00BA44EE" w:rsidRDefault="00AF65FD" w:rsidP="00A307C3">
      <w:pPr>
        <w:numPr>
          <w:ilvl w:val="0"/>
          <w:numId w:val="135"/>
        </w:numPr>
        <w:tabs>
          <w:tab w:val="left" w:pos="709"/>
          <w:tab w:val="left" w:pos="7797"/>
        </w:tabs>
        <w:spacing w:after="200" w:line="276" w:lineRule="auto"/>
        <w:contextualSpacing/>
        <w:jc w:val="both"/>
        <w:rPr>
          <w:rFonts w:eastAsia="Calibri"/>
        </w:rPr>
      </w:pPr>
      <w:r w:rsidRPr="00BA44EE">
        <w:rPr>
          <w:rFonts w:eastAsia="Calibri"/>
        </w:rPr>
        <w:t xml:space="preserve">EROGAR la cantidad de </w:t>
      </w:r>
      <w:r w:rsidRPr="00BA44EE">
        <w:rPr>
          <w:rFonts w:eastAsia="Calibri"/>
          <w:b/>
        </w:rPr>
        <w:t>UN MIL SEISCIENTOS TREINTA Y TRES 00/100 DÓLARES DE LOS ESTADOS UNIDOS DE AMÉRICA</w:t>
      </w:r>
      <w:r w:rsidRPr="00BA44EE">
        <w:rPr>
          <w:rFonts w:eastAsia="Calibri"/>
        </w:rPr>
        <w:t>.</w:t>
      </w:r>
      <w:r w:rsidRPr="00BA44EE">
        <w:rPr>
          <w:rFonts w:eastAsia="Calibri"/>
          <w:b/>
        </w:rPr>
        <w:t xml:space="preserve"> ($1,633.00) </w:t>
      </w:r>
      <w:r w:rsidRPr="00BA44EE">
        <w:rPr>
          <w:rFonts w:eastAsia="Calibri"/>
        </w:rPr>
        <w:t xml:space="preserve"> A favor de </w:t>
      </w:r>
      <w:r w:rsidRPr="00BA44EE">
        <w:rPr>
          <w:rFonts w:eastAsia="Calibri"/>
          <w:b/>
        </w:rPr>
        <w:t>JOSÉ ATILIO ESCOBAR GÓMEZ</w:t>
      </w:r>
      <w:r w:rsidRPr="00BA44EE">
        <w:rPr>
          <w:rFonts w:eastAsia="Calibri"/>
        </w:rPr>
        <w:t xml:space="preserve"> V/ en concepto de pago por servicios profesionales, por servicios técnicos en proyectos de electrificación, correspondiente </w:t>
      </w:r>
      <w:r w:rsidRPr="00BA44EE">
        <w:rPr>
          <w:rFonts w:eastAsia="Calibri"/>
        </w:rPr>
        <w:lastRenderedPageBreak/>
        <w:t xml:space="preserve">al mes de </w:t>
      </w:r>
      <w:r>
        <w:rPr>
          <w:rFonts w:eastAsia="Calibri"/>
        </w:rPr>
        <w:t xml:space="preserve">marzo </w:t>
      </w:r>
      <w:r w:rsidRPr="00BA44EE">
        <w:rPr>
          <w:rFonts w:eastAsia="Calibri"/>
        </w:rPr>
        <w:t xml:space="preserve">2020, Conforme a factura </w:t>
      </w:r>
      <w:proofErr w:type="spellStart"/>
      <w:r w:rsidRPr="00BA44EE">
        <w:rPr>
          <w:rFonts w:eastAsia="Calibri"/>
        </w:rPr>
        <w:t>N°</w:t>
      </w:r>
      <w:proofErr w:type="spellEnd"/>
      <w:r w:rsidRPr="00BA44EE">
        <w:rPr>
          <w:rFonts w:eastAsia="Calibri"/>
        </w:rPr>
        <w:t xml:space="preserve"> 002</w:t>
      </w:r>
      <w:r>
        <w:rPr>
          <w:rFonts w:eastAsia="Calibri"/>
        </w:rPr>
        <w:t>5</w:t>
      </w:r>
      <w:r w:rsidRPr="00BA44EE">
        <w:rPr>
          <w:rFonts w:eastAsia="Calibri"/>
        </w:rPr>
        <w:t>. Aplicando dicho gasto al código No. 51901 de la línea 0101, del Presupuesto Municipal Vigente</w:t>
      </w:r>
    </w:p>
    <w:p w14:paraId="0A5FD853" w14:textId="77777777" w:rsidR="00936EC6" w:rsidRPr="0030399A" w:rsidRDefault="00936EC6" w:rsidP="00AF65FD">
      <w:pPr>
        <w:pStyle w:val="Prrafodelista"/>
        <w:spacing w:after="0" w:line="240" w:lineRule="auto"/>
        <w:jc w:val="both"/>
        <w:rPr>
          <w:rFonts w:ascii="Calibri" w:hAnsi="Calibri" w:cs="Calibri"/>
          <w:sz w:val="22"/>
          <w:lang w:eastAsia="es-SV"/>
        </w:rPr>
      </w:pPr>
    </w:p>
    <w:p w14:paraId="19FA8FA4" w14:textId="77777777" w:rsidR="009B0E56" w:rsidRDefault="009B0E56" w:rsidP="006E69EC">
      <w:pPr>
        <w:spacing w:after="0" w:line="240" w:lineRule="auto"/>
        <w:jc w:val="both"/>
        <w:rPr>
          <w:rFonts w:eastAsia="Calibri"/>
          <w:szCs w:val="24"/>
        </w:rPr>
      </w:pPr>
    </w:p>
    <w:p w14:paraId="3C6555DA" w14:textId="77777777" w:rsidR="00C90278" w:rsidRPr="00087F77" w:rsidRDefault="00C90278" w:rsidP="00C90278">
      <w:pPr>
        <w:tabs>
          <w:tab w:val="left" w:pos="922"/>
          <w:tab w:val="left" w:pos="7513"/>
          <w:tab w:val="left" w:pos="7797"/>
        </w:tabs>
        <w:spacing w:after="0" w:line="240" w:lineRule="auto"/>
        <w:jc w:val="both"/>
        <w:rPr>
          <w:rFonts w:eastAsia="Calibri"/>
          <w:szCs w:val="24"/>
        </w:rPr>
      </w:pPr>
      <w:r w:rsidRPr="00087F77">
        <w:rPr>
          <w:rFonts w:eastAsia="Calibri"/>
          <w:szCs w:val="24"/>
        </w:rPr>
        <w:t xml:space="preserve">Autorizando a tesorería a efectuar los pagos correspondientes FONDOS PROPIOS. Cuenta </w:t>
      </w:r>
      <w:proofErr w:type="spellStart"/>
      <w:r w:rsidRPr="00087F77">
        <w:rPr>
          <w:rFonts w:eastAsia="Calibri"/>
          <w:szCs w:val="24"/>
        </w:rPr>
        <w:t>N°</w:t>
      </w:r>
      <w:proofErr w:type="spellEnd"/>
      <w:r w:rsidRPr="00087F77">
        <w:rPr>
          <w:rFonts w:eastAsia="Calibri"/>
          <w:szCs w:val="24"/>
        </w:rPr>
        <w:t xml:space="preserve"> 00500003666</w:t>
      </w:r>
    </w:p>
    <w:p w14:paraId="169B6CC8" w14:textId="77777777" w:rsidR="00C90278" w:rsidRPr="00087F77" w:rsidRDefault="00C90278" w:rsidP="00C90278">
      <w:pPr>
        <w:tabs>
          <w:tab w:val="left" w:pos="922"/>
          <w:tab w:val="left" w:pos="7513"/>
          <w:tab w:val="left" w:pos="7797"/>
        </w:tabs>
        <w:spacing w:after="0" w:line="240" w:lineRule="auto"/>
        <w:jc w:val="both"/>
        <w:rPr>
          <w:rFonts w:eastAsia="Calibri"/>
          <w:szCs w:val="24"/>
        </w:rPr>
      </w:pPr>
    </w:p>
    <w:p w14:paraId="63A8ED4D" w14:textId="77777777" w:rsidR="00C90278" w:rsidRPr="00087F77" w:rsidRDefault="00C90278" w:rsidP="00C90278">
      <w:pPr>
        <w:tabs>
          <w:tab w:val="left" w:pos="709"/>
          <w:tab w:val="left" w:pos="7797"/>
        </w:tabs>
        <w:spacing w:after="0" w:line="240" w:lineRule="auto"/>
        <w:contextualSpacing/>
        <w:jc w:val="both"/>
        <w:rPr>
          <w:rFonts w:eastAsia="Calibri"/>
          <w:spacing w:val="-3"/>
          <w:szCs w:val="24"/>
        </w:rPr>
      </w:pPr>
      <w:r w:rsidRPr="00087F77">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62A48919" w14:textId="77777777" w:rsidR="00936EC6" w:rsidRDefault="00936EC6" w:rsidP="006E69EC">
      <w:pPr>
        <w:spacing w:after="0" w:line="240" w:lineRule="auto"/>
        <w:jc w:val="both"/>
        <w:rPr>
          <w:rFonts w:eastAsia="Calibri"/>
          <w:szCs w:val="24"/>
        </w:rPr>
      </w:pPr>
    </w:p>
    <w:p w14:paraId="5D2C7406" w14:textId="77777777" w:rsidR="009B0E56" w:rsidRDefault="009B0E56" w:rsidP="006E69EC">
      <w:pPr>
        <w:spacing w:after="0" w:line="240" w:lineRule="auto"/>
        <w:jc w:val="both"/>
        <w:rPr>
          <w:rFonts w:eastAsia="Calibri"/>
          <w:szCs w:val="24"/>
        </w:rPr>
      </w:pPr>
    </w:p>
    <w:p w14:paraId="0D6BF242" w14:textId="77777777" w:rsidR="002C7DA8" w:rsidRDefault="002C7DA8" w:rsidP="002C7DA8">
      <w:pPr>
        <w:autoSpaceDE w:val="0"/>
        <w:autoSpaceDN w:val="0"/>
        <w:adjustRightInd w:val="0"/>
        <w:spacing w:after="0" w:line="240" w:lineRule="auto"/>
        <w:jc w:val="both"/>
        <w:rPr>
          <w:szCs w:val="24"/>
        </w:rPr>
      </w:pPr>
    </w:p>
    <w:p w14:paraId="01398CEC" w14:textId="77777777" w:rsidR="002C7DA8" w:rsidRDefault="002C7DA8" w:rsidP="002C7DA8">
      <w:pPr>
        <w:spacing w:after="0"/>
        <w:jc w:val="both"/>
        <w:rPr>
          <w:b/>
          <w:szCs w:val="24"/>
          <w:u w:val="single"/>
        </w:rPr>
      </w:pPr>
      <w:r>
        <w:rPr>
          <w:b/>
          <w:szCs w:val="24"/>
          <w:u w:val="single"/>
        </w:rPr>
        <w:t>ACUERDO NÚMERO</w:t>
      </w:r>
      <w:r w:rsidR="00C90278">
        <w:rPr>
          <w:b/>
          <w:szCs w:val="24"/>
          <w:u w:val="single"/>
        </w:rPr>
        <w:t xml:space="preserve"> TRES: </w:t>
      </w:r>
    </w:p>
    <w:p w14:paraId="17DFDD07" w14:textId="77777777" w:rsidR="002C7DA8" w:rsidRDefault="002C7DA8" w:rsidP="002C7DA8">
      <w:pPr>
        <w:spacing w:after="0"/>
        <w:jc w:val="both"/>
        <w:rPr>
          <w:szCs w:val="24"/>
        </w:rPr>
      </w:pPr>
      <w:r>
        <w:rPr>
          <w:szCs w:val="24"/>
        </w:rPr>
        <w:t xml:space="preserve">El Concejo Municipal de Metapán, en uso de las facultades legales que el Código municipal les confiere: ACUERDA: Erogar las cantidades siguientes: </w:t>
      </w:r>
    </w:p>
    <w:p w14:paraId="022F1E3B" w14:textId="77777777" w:rsidR="002C7DA8" w:rsidRDefault="002C7DA8" w:rsidP="002C7DA8">
      <w:pPr>
        <w:tabs>
          <w:tab w:val="left" w:pos="2685"/>
        </w:tabs>
        <w:spacing w:after="0"/>
        <w:jc w:val="both"/>
        <w:rPr>
          <w:szCs w:val="24"/>
        </w:rPr>
      </w:pPr>
      <w:r>
        <w:rPr>
          <w:szCs w:val="24"/>
        </w:rPr>
        <w:tab/>
      </w:r>
    </w:p>
    <w:p w14:paraId="64A75D63" w14:textId="77777777" w:rsidR="002C7DA8" w:rsidRPr="00F36925" w:rsidRDefault="002C7DA8" w:rsidP="002C7DA8">
      <w:pPr>
        <w:jc w:val="both"/>
        <w:rPr>
          <w:b/>
          <w:szCs w:val="24"/>
          <w:u w:val="single"/>
        </w:rPr>
      </w:pPr>
      <w:r>
        <w:rPr>
          <w:b/>
          <w:szCs w:val="24"/>
          <w:u w:val="single"/>
        </w:rPr>
        <w:t>LINEA  0101 ADMINISTRACIÓN SUPERIOR</w:t>
      </w:r>
    </w:p>
    <w:p w14:paraId="03B69E03" w14:textId="77777777" w:rsidR="002C7DA8" w:rsidRPr="00503B55" w:rsidRDefault="002C7DA8" w:rsidP="00A307C3">
      <w:pPr>
        <w:pStyle w:val="Prrafodelista"/>
        <w:numPr>
          <w:ilvl w:val="0"/>
          <w:numId w:val="136"/>
        </w:numPr>
        <w:spacing w:after="200" w:line="276" w:lineRule="auto"/>
        <w:jc w:val="both"/>
      </w:pPr>
      <w:r w:rsidRPr="000C1527">
        <w:rPr>
          <w:b/>
        </w:rPr>
        <w:t>CLARO, Compañía de Telecomunicaciones de El Salvador, S.A. de C.V</w:t>
      </w:r>
      <w:r w:rsidRPr="00503B55">
        <w:t xml:space="preserve">. </w:t>
      </w:r>
    </w:p>
    <w:p w14:paraId="0FD88F44" w14:textId="77777777" w:rsidR="002C7DA8" w:rsidRDefault="002C7DA8" w:rsidP="002C7DA8">
      <w:pPr>
        <w:pStyle w:val="Prrafodelista"/>
        <w:ind w:left="1425"/>
        <w:jc w:val="both"/>
      </w:pPr>
      <w:r w:rsidRPr="00503B55">
        <w:t>V/ Servicio de Comunicación Inalámbrica.- V/ Pago por servicio de teléfono celular asignados a los Regidores Municipales y algunos empleados de esta Alcald</w:t>
      </w:r>
      <w:r>
        <w:t>ía; durante el período del 01/02/2020 al 29/02/2020, según Factura No.29544308</w:t>
      </w:r>
      <w:r w:rsidRPr="00503B55">
        <w:t>, aplicando  dicho gasto al códig</w:t>
      </w:r>
      <w:r>
        <w:t>o que se detalla a continuación</w:t>
      </w:r>
    </w:p>
    <w:p w14:paraId="01FCE3B2" w14:textId="77777777" w:rsidR="002C7DA8" w:rsidRPr="00503B55" w:rsidRDefault="002C7DA8" w:rsidP="002C7DA8">
      <w:pPr>
        <w:pStyle w:val="Prrafodelista"/>
        <w:ind w:left="1425"/>
        <w:jc w:val="both"/>
      </w:pPr>
    </w:p>
    <w:p w14:paraId="5DB7DBC9" w14:textId="77777777" w:rsidR="002C7DA8" w:rsidRDefault="002C7DA8" w:rsidP="002C7DA8">
      <w:pPr>
        <w:tabs>
          <w:tab w:val="left" w:pos="922"/>
          <w:tab w:val="left" w:pos="7797"/>
        </w:tabs>
        <w:jc w:val="both"/>
        <w:rPr>
          <w:szCs w:val="24"/>
        </w:rPr>
      </w:pPr>
      <w:r>
        <w:rPr>
          <w:szCs w:val="24"/>
        </w:rPr>
        <w:t xml:space="preserve">                        </w:t>
      </w:r>
      <w:r w:rsidRPr="00503B55">
        <w:rPr>
          <w:szCs w:val="24"/>
        </w:rPr>
        <w:t>54203</w:t>
      </w:r>
      <w:r>
        <w:rPr>
          <w:szCs w:val="24"/>
        </w:rPr>
        <w:t xml:space="preserve">   ………………………………………………………..… $ 3,342.08</w:t>
      </w:r>
    </w:p>
    <w:p w14:paraId="717789BB" w14:textId="77777777" w:rsidR="002C7DA8" w:rsidRDefault="002C7DA8" w:rsidP="002C7DA8">
      <w:pPr>
        <w:tabs>
          <w:tab w:val="left" w:pos="709"/>
          <w:tab w:val="left" w:pos="7797"/>
        </w:tabs>
        <w:jc w:val="both"/>
        <w:rPr>
          <w:szCs w:val="24"/>
        </w:rPr>
      </w:pPr>
      <w:r>
        <w:rPr>
          <w:szCs w:val="24"/>
        </w:rPr>
        <w:t>Autorizando a Tesorería a efectuar los pagos correspondientes de la cuenta FODES 25% Gastos de Funcionamiento.</w:t>
      </w:r>
    </w:p>
    <w:p w14:paraId="11EBC85E" w14:textId="77777777" w:rsidR="00E70B21" w:rsidRPr="00E70B21" w:rsidRDefault="00E70B21" w:rsidP="002C7DA8">
      <w:pPr>
        <w:tabs>
          <w:tab w:val="left" w:pos="709"/>
          <w:tab w:val="left" w:pos="7797"/>
        </w:tabs>
        <w:jc w:val="both"/>
        <w:rPr>
          <w:b/>
          <w:bCs/>
          <w:szCs w:val="24"/>
          <w:u w:val="single"/>
        </w:rPr>
      </w:pPr>
      <w:r w:rsidRPr="00E70B21">
        <w:rPr>
          <w:b/>
          <w:bCs/>
          <w:szCs w:val="24"/>
          <w:u w:val="single"/>
        </w:rPr>
        <w:t>ACUERDO NÚMERO CUATRO:</w:t>
      </w:r>
    </w:p>
    <w:p w14:paraId="1D727453" w14:textId="77777777" w:rsidR="008379C3" w:rsidRPr="00087F77" w:rsidRDefault="008379C3" w:rsidP="008379C3">
      <w:pPr>
        <w:numPr>
          <w:ilvl w:val="12"/>
          <w:numId w:val="0"/>
        </w:numPr>
        <w:tabs>
          <w:tab w:val="left" w:pos="-720"/>
        </w:tabs>
        <w:suppressAutoHyphens/>
        <w:spacing w:line="240" w:lineRule="auto"/>
        <w:jc w:val="both"/>
        <w:rPr>
          <w:rFonts w:eastAsia="Calibri"/>
          <w:spacing w:val="-3"/>
          <w:szCs w:val="24"/>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w:t>
      </w:r>
      <w:r>
        <w:rPr>
          <w:rFonts w:eastAsia="Calibri"/>
          <w:spacing w:val="-3"/>
          <w:szCs w:val="24"/>
        </w:rPr>
        <w:t>8</w:t>
      </w:r>
      <w:r w:rsidRPr="00087F77">
        <w:rPr>
          <w:rFonts w:eastAsia="Calibri"/>
          <w:spacing w:val="-3"/>
          <w:szCs w:val="24"/>
        </w:rPr>
        <w:t xml:space="preserve"> votos a favor, los cuales corresponden a los señores Prof. José Rigoberto Pinto Rivera, Alcalde Municipal</w:t>
      </w:r>
      <w:r w:rsidRPr="00087F77">
        <w:rPr>
          <w:rFonts w:eastAsia="Calibri"/>
          <w:szCs w:val="24"/>
        </w:rPr>
        <w:t xml:space="preserve">,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w:t>
      </w:r>
      <w:r>
        <w:rPr>
          <w:rFonts w:eastAsia="Calibri"/>
          <w:szCs w:val="24"/>
        </w:rPr>
        <w:t>Sra. Nora  Elizabeth Hernández de Castaneda, tercera regidora suplente, actuando en calidad de sexta regidora propietaria</w:t>
      </w:r>
      <w:r w:rsidRPr="00087F77">
        <w:rPr>
          <w:rFonts w:eastAsia="Calibri"/>
          <w:szCs w:val="24"/>
        </w:rPr>
        <w:t xml:space="preserve">,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w:t>
      </w:r>
      <w:r>
        <w:rPr>
          <w:rFonts w:eastAsia="Calibri"/>
          <w:spacing w:val="-3"/>
          <w:szCs w:val="24"/>
        </w:rPr>
        <w:t xml:space="preserve"> 2 abstenciones  </w:t>
      </w:r>
      <w:r w:rsidRPr="00087F77">
        <w:rPr>
          <w:rFonts w:eastAsia="Calibri"/>
          <w:spacing w:val="-3"/>
          <w:szCs w:val="24"/>
        </w:rPr>
        <w:t xml:space="preserve">Lic. Ramón Alberto Calderón Hernández, Síndico Municipal, </w:t>
      </w:r>
      <w:r w:rsidRPr="00087F77">
        <w:rPr>
          <w:rFonts w:eastAsia="Calibri"/>
          <w:szCs w:val="24"/>
        </w:rPr>
        <w:t>José Roberto Lemus Morataya, Primer Regidor Propietario</w:t>
      </w:r>
      <w:r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4AE55424" w14:textId="77777777" w:rsidR="00E70B21" w:rsidRDefault="00E70B21" w:rsidP="002C7DA8">
      <w:pPr>
        <w:tabs>
          <w:tab w:val="left" w:pos="709"/>
          <w:tab w:val="left" w:pos="7797"/>
        </w:tabs>
        <w:jc w:val="both"/>
        <w:rPr>
          <w:szCs w:val="24"/>
        </w:rPr>
      </w:pPr>
    </w:p>
    <w:p w14:paraId="5AD9C790" w14:textId="77777777" w:rsidR="00E70B21" w:rsidRPr="00087F77" w:rsidRDefault="00E70B21" w:rsidP="00A307C3">
      <w:pPr>
        <w:numPr>
          <w:ilvl w:val="0"/>
          <w:numId w:val="138"/>
        </w:numPr>
        <w:spacing w:after="0" w:line="240" w:lineRule="auto"/>
        <w:contextualSpacing/>
        <w:jc w:val="both"/>
        <w:rPr>
          <w:rFonts w:eastAsia="Calibri"/>
          <w:szCs w:val="24"/>
        </w:rPr>
      </w:pPr>
      <w:r w:rsidRPr="00087F77">
        <w:rPr>
          <w:rFonts w:eastAsia="Calibri"/>
          <w:szCs w:val="24"/>
        </w:rPr>
        <w:t xml:space="preserve">EROGAR la cantidad de </w:t>
      </w:r>
      <w:r w:rsidRPr="00087F77">
        <w:rPr>
          <w:rFonts w:eastAsia="Calibri"/>
          <w:b/>
          <w:szCs w:val="24"/>
        </w:rPr>
        <w:t>UN MIL QUINIENTOS TREINTA Y CINCO 00/100 DÓLARES DE LOS ESTADOS UNIDOS DE AMÉRICA</w:t>
      </w:r>
      <w:r w:rsidRPr="00087F77">
        <w:rPr>
          <w:rFonts w:eastAsia="Calibri"/>
          <w:szCs w:val="24"/>
        </w:rPr>
        <w:t>.</w:t>
      </w:r>
      <w:r w:rsidRPr="00087F77">
        <w:rPr>
          <w:rFonts w:eastAsia="Calibri"/>
          <w:b/>
          <w:szCs w:val="24"/>
        </w:rPr>
        <w:t xml:space="preserve"> ($1,535.00) </w:t>
      </w:r>
      <w:r w:rsidRPr="00087F77">
        <w:rPr>
          <w:rFonts w:eastAsia="Calibri"/>
          <w:szCs w:val="24"/>
        </w:rPr>
        <w:t xml:space="preserve"> A favor de </w:t>
      </w:r>
      <w:r w:rsidRPr="00087F77">
        <w:rPr>
          <w:rFonts w:eastAsia="Calibri"/>
          <w:b/>
          <w:szCs w:val="24"/>
        </w:rPr>
        <w:t>CARLOS MAURICIO MENDOZA CORTÉZ</w:t>
      </w:r>
      <w:r w:rsidRPr="00087F77">
        <w:rPr>
          <w:rFonts w:eastAsia="Calibri"/>
          <w:szCs w:val="24"/>
        </w:rPr>
        <w:t xml:space="preserve">, V/ en concepto de pago por servicios profesionales para la asesoría, apoyo y mejoramiento de la gestión en las áreas de administración y finanzas de la administración municipal de Metapán, correspondiente al mes de </w:t>
      </w:r>
      <w:r w:rsidR="00845491">
        <w:rPr>
          <w:rFonts w:eastAsia="Calibri"/>
          <w:szCs w:val="24"/>
        </w:rPr>
        <w:t>marzo del 2020</w:t>
      </w:r>
      <w:r w:rsidRPr="00087F77">
        <w:rPr>
          <w:rFonts w:eastAsia="Calibri"/>
          <w:szCs w:val="24"/>
        </w:rPr>
        <w:t>, Según Factura No.00001</w:t>
      </w:r>
      <w:r w:rsidR="00845491">
        <w:rPr>
          <w:rFonts w:eastAsia="Calibri"/>
          <w:szCs w:val="24"/>
        </w:rPr>
        <w:t>2</w:t>
      </w:r>
      <w:r w:rsidRPr="00087F77">
        <w:rPr>
          <w:rFonts w:eastAsia="Calibri"/>
          <w:szCs w:val="24"/>
        </w:rPr>
        <w:t>. Aplicando dicho gasto al código No. 51901 de la línea 0101, del Presupuesto Municipal Vigente</w:t>
      </w:r>
    </w:p>
    <w:p w14:paraId="6FC9BB06" w14:textId="77777777" w:rsidR="008379C3" w:rsidRDefault="008379C3" w:rsidP="008379C3">
      <w:pPr>
        <w:tabs>
          <w:tab w:val="left" w:pos="709"/>
          <w:tab w:val="left" w:pos="7797"/>
        </w:tabs>
        <w:spacing w:after="0" w:line="240" w:lineRule="auto"/>
        <w:jc w:val="both"/>
        <w:rPr>
          <w:rFonts w:eastAsia="Calibri"/>
          <w:spacing w:val="-3"/>
          <w:szCs w:val="24"/>
        </w:rPr>
      </w:pPr>
    </w:p>
    <w:p w14:paraId="2918BB9C" w14:textId="77777777" w:rsidR="008379C3" w:rsidRDefault="008379C3" w:rsidP="008379C3">
      <w:pPr>
        <w:tabs>
          <w:tab w:val="left" w:pos="709"/>
          <w:tab w:val="left" w:pos="7797"/>
        </w:tabs>
        <w:spacing w:after="0" w:line="240" w:lineRule="auto"/>
        <w:jc w:val="both"/>
        <w:rPr>
          <w:rFonts w:eastAsia="Calibri"/>
          <w:spacing w:val="-3"/>
          <w:szCs w:val="24"/>
        </w:rPr>
      </w:pPr>
      <w:r w:rsidRPr="008379C3">
        <w:rPr>
          <w:rFonts w:eastAsia="Calibri"/>
          <w:spacing w:val="-3"/>
          <w:szCs w:val="24"/>
        </w:rPr>
        <w:lastRenderedPageBreak/>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4E20ED6" w14:textId="77777777" w:rsidR="002F78B0" w:rsidRDefault="002F78B0" w:rsidP="008379C3">
      <w:pPr>
        <w:tabs>
          <w:tab w:val="left" w:pos="709"/>
          <w:tab w:val="left" w:pos="7797"/>
        </w:tabs>
        <w:spacing w:after="0" w:line="240" w:lineRule="auto"/>
        <w:jc w:val="both"/>
        <w:rPr>
          <w:rFonts w:eastAsia="Calibri"/>
          <w:spacing w:val="-3"/>
          <w:szCs w:val="24"/>
        </w:rPr>
      </w:pPr>
    </w:p>
    <w:p w14:paraId="5F60064D" w14:textId="77777777" w:rsidR="002F78B0" w:rsidRPr="008379C3" w:rsidRDefault="002F78B0" w:rsidP="008379C3">
      <w:pPr>
        <w:tabs>
          <w:tab w:val="left" w:pos="709"/>
          <w:tab w:val="left" w:pos="7797"/>
        </w:tabs>
        <w:spacing w:after="0" w:line="240" w:lineRule="auto"/>
        <w:jc w:val="both"/>
        <w:rPr>
          <w:rFonts w:eastAsia="Calibri"/>
          <w:spacing w:val="-3"/>
          <w:szCs w:val="24"/>
        </w:rPr>
      </w:pPr>
      <w:r>
        <w:rPr>
          <w:rFonts w:eastAsia="Calibri"/>
          <w:spacing w:val="-3"/>
          <w:szCs w:val="24"/>
        </w:rPr>
        <w:t xml:space="preserve">COMUNIQUESE. </w:t>
      </w:r>
    </w:p>
    <w:p w14:paraId="01DE9AA8" w14:textId="77777777" w:rsidR="00E70B21" w:rsidRDefault="00E70B21" w:rsidP="002C7DA8">
      <w:pPr>
        <w:tabs>
          <w:tab w:val="left" w:pos="709"/>
          <w:tab w:val="left" w:pos="7797"/>
        </w:tabs>
        <w:jc w:val="both"/>
        <w:rPr>
          <w:szCs w:val="24"/>
        </w:rPr>
      </w:pPr>
    </w:p>
    <w:p w14:paraId="53DFDAF9" w14:textId="77777777" w:rsidR="009503E2" w:rsidRDefault="009503E2" w:rsidP="002C7DA8">
      <w:pPr>
        <w:tabs>
          <w:tab w:val="left" w:pos="709"/>
          <w:tab w:val="left" w:pos="7797"/>
        </w:tabs>
        <w:jc w:val="both"/>
        <w:rPr>
          <w:szCs w:val="24"/>
        </w:rPr>
      </w:pPr>
    </w:p>
    <w:p w14:paraId="4DE06849" w14:textId="77777777" w:rsidR="009503E2" w:rsidRPr="00E72498" w:rsidRDefault="009503E2" w:rsidP="009503E2">
      <w:pPr>
        <w:spacing w:after="0" w:line="240" w:lineRule="auto"/>
        <w:jc w:val="both"/>
        <w:rPr>
          <w:b/>
          <w:bCs/>
          <w:szCs w:val="24"/>
          <w:u w:val="single"/>
        </w:rPr>
      </w:pPr>
      <w:r w:rsidRPr="00E72498">
        <w:rPr>
          <w:b/>
          <w:bCs/>
          <w:szCs w:val="24"/>
          <w:u w:val="single"/>
        </w:rPr>
        <w:t xml:space="preserve">ACUERDO NÚMERO </w:t>
      </w:r>
      <w:r>
        <w:rPr>
          <w:b/>
          <w:bCs/>
          <w:szCs w:val="24"/>
          <w:u w:val="single"/>
        </w:rPr>
        <w:t xml:space="preserve">CINCO: </w:t>
      </w:r>
      <w:r w:rsidRPr="00E72498">
        <w:rPr>
          <w:b/>
          <w:bCs/>
          <w:szCs w:val="24"/>
          <w:u w:val="single"/>
        </w:rPr>
        <w:t xml:space="preserve"> </w:t>
      </w:r>
    </w:p>
    <w:p w14:paraId="350DA398" w14:textId="77777777" w:rsidR="009503E2" w:rsidRPr="00E72498" w:rsidRDefault="009503E2" w:rsidP="009503E2">
      <w:pPr>
        <w:spacing w:after="0" w:line="240" w:lineRule="auto"/>
        <w:jc w:val="both"/>
        <w:rPr>
          <w:szCs w:val="24"/>
        </w:rPr>
      </w:pPr>
    </w:p>
    <w:p w14:paraId="6749C759" w14:textId="77777777" w:rsidR="009503E2" w:rsidRPr="00E72498" w:rsidRDefault="009503E2" w:rsidP="009503E2">
      <w:pPr>
        <w:numPr>
          <w:ilvl w:val="12"/>
          <w:numId w:val="0"/>
        </w:numPr>
        <w:tabs>
          <w:tab w:val="left" w:pos="-720"/>
        </w:tabs>
        <w:suppressAutoHyphens/>
        <w:spacing w:line="240" w:lineRule="auto"/>
        <w:jc w:val="both"/>
        <w:rPr>
          <w:rFonts w:eastAsia="Calibri"/>
          <w:spacing w:val="-3"/>
          <w:szCs w:val="24"/>
        </w:rPr>
      </w:pPr>
      <w:r w:rsidRPr="00E72498">
        <w:rPr>
          <w:szCs w:val="24"/>
        </w:rPr>
        <w:t xml:space="preserve">El Concejo Municipal de Metapán, en uso de las facultades que el código municipal les confiere </w:t>
      </w:r>
      <w:r w:rsidRPr="00E72498">
        <w:rPr>
          <w:rFonts w:eastAsia="Calibri"/>
          <w:spacing w:val="-3"/>
          <w:szCs w:val="24"/>
        </w:rPr>
        <w:t xml:space="preserve">con 10 votos a favor, los cuales corresponden a los señores Prof. José Rigoberto Pinto Rivera, Alcalde Municipal, Lic. Ramón Alberto Calderón Hernández, Síndico Municipal, </w:t>
      </w:r>
      <w:r w:rsidRPr="00E72498">
        <w:rPr>
          <w:rFonts w:eastAsia="Calibri"/>
          <w:szCs w:val="24"/>
        </w:rPr>
        <w:t xml:space="preserve">José Roberto Lemus Morataya, Primer Regidor Propietario, Pedro Antonio Sanabria Salazar,  Segundo Regidor Propietario, Jesús Peraza Arriola, Tercer Regidor Propietario,  </w:t>
      </w:r>
      <w:proofErr w:type="spellStart"/>
      <w:r w:rsidRPr="00E72498">
        <w:rPr>
          <w:rFonts w:eastAsia="Calibri"/>
          <w:szCs w:val="24"/>
        </w:rPr>
        <w:t>Victor</w:t>
      </w:r>
      <w:proofErr w:type="spellEnd"/>
      <w:r w:rsidRPr="00E72498">
        <w:rPr>
          <w:rFonts w:eastAsia="Calibri"/>
          <w:szCs w:val="24"/>
        </w:rPr>
        <w:t xml:space="preserve"> Manuel </w:t>
      </w:r>
      <w:proofErr w:type="spellStart"/>
      <w:r w:rsidRPr="00E72498">
        <w:rPr>
          <w:rFonts w:eastAsia="Calibri"/>
          <w:szCs w:val="24"/>
        </w:rPr>
        <w:t>Pleitez</w:t>
      </w:r>
      <w:proofErr w:type="spellEnd"/>
      <w:r w:rsidRPr="00E72498">
        <w:rPr>
          <w:rFonts w:eastAsia="Calibri"/>
          <w:szCs w:val="24"/>
        </w:rPr>
        <w:t xml:space="preserve"> Guerra, Cuarto Regidor Propietario,  Alejandro Lemus </w:t>
      </w:r>
      <w:proofErr w:type="spellStart"/>
      <w:r w:rsidRPr="00E72498">
        <w:rPr>
          <w:rFonts w:eastAsia="Calibri"/>
          <w:szCs w:val="24"/>
        </w:rPr>
        <w:t>Mazariego</w:t>
      </w:r>
      <w:proofErr w:type="spellEnd"/>
      <w:r w:rsidRPr="00E72498">
        <w:rPr>
          <w:rFonts w:eastAsia="Calibri"/>
          <w:szCs w:val="24"/>
        </w:rPr>
        <w:t xml:space="preserve">, Quinto Regidor Propietario, Sra. Nora  Elizabeth Hernández de Castaneda, tercera regidora suplente, actuando en calidad de sexta regidora propietaria, Julio Enrique Martínez Heredia, Séptimo Regidor Propietario, Ricardo Alberto Polanco </w:t>
      </w:r>
      <w:proofErr w:type="spellStart"/>
      <w:r w:rsidRPr="00E72498">
        <w:rPr>
          <w:rFonts w:eastAsia="Calibri"/>
          <w:szCs w:val="24"/>
        </w:rPr>
        <w:t>Verganza</w:t>
      </w:r>
      <w:proofErr w:type="spellEnd"/>
      <w:r w:rsidRPr="00E72498">
        <w:rPr>
          <w:rFonts w:eastAsia="Calibri"/>
          <w:szCs w:val="24"/>
        </w:rPr>
        <w:t>, Noveno Regidor Propietario</w:t>
      </w:r>
      <w:r w:rsidRPr="00E72498">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E72498">
        <w:rPr>
          <w:rFonts w:eastAsia="Times New Roman"/>
          <w:szCs w:val="24"/>
          <w:lang w:eastAsia="es-ES"/>
        </w:rPr>
        <w:t>Erogar las cantidades siguientes:</w:t>
      </w:r>
    </w:p>
    <w:p w14:paraId="147185F7" w14:textId="77777777" w:rsidR="008F7279" w:rsidRPr="00292B42" w:rsidRDefault="008F7279" w:rsidP="008F7279">
      <w:pPr>
        <w:spacing w:after="0" w:line="240" w:lineRule="auto"/>
        <w:jc w:val="both"/>
        <w:rPr>
          <w:rFonts w:eastAsia="Times New Roman"/>
          <w:b/>
          <w:szCs w:val="24"/>
          <w:u w:val="single"/>
          <w:lang w:val="es-MX" w:eastAsia="es-ES"/>
        </w:rPr>
      </w:pPr>
    </w:p>
    <w:p w14:paraId="622D0608" w14:textId="77777777" w:rsidR="008F7279" w:rsidRPr="00292B42" w:rsidRDefault="008F7279" w:rsidP="008F7279">
      <w:pPr>
        <w:spacing w:after="0" w:line="240" w:lineRule="auto"/>
        <w:jc w:val="both"/>
        <w:rPr>
          <w:rFonts w:eastAsia="Times New Roman"/>
          <w:b/>
          <w:szCs w:val="24"/>
          <w:u w:val="single"/>
          <w:lang w:val="es-MX" w:eastAsia="es-ES"/>
        </w:rPr>
      </w:pPr>
      <w:r w:rsidRPr="00292B42">
        <w:rPr>
          <w:rFonts w:eastAsia="Times New Roman"/>
          <w:b/>
          <w:szCs w:val="24"/>
          <w:u w:val="single"/>
          <w:lang w:val="es-MX" w:eastAsia="es-ES"/>
        </w:rPr>
        <w:t>LINEA 0101  ADMINISTRACIÓN SUPERIOR</w:t>
      </w:r>
    </w:p>
    <w:p w14:paraId="744D4EAC" w14:textId="77777777" w:rsidR="008F7279" w:rsidRPr="00292B42" w:rsidRDefault="008F7279" w:rsidP="008F7279">
      <w:pPr>
        <w:spacing w:after="0" w:line="240" w:lineRule="auto"/>
        <w:jc w:val="both"/>
        <w:rPr>
          <w:rFonts w:eastAsia="Times New Roman"/>
          <w:szCs w:val="24"/>
          <w:lang w:val="es-MX" w:eastAsia="es-ES"/>
        </w:rPr>
      </w:pPr>
    </w:p>
    <w:p w14:paraId="54D020A8" w14:textId="77777777" w:rsidR="008F7279" w:rsidRPr="00292B42" w:rsidRDefault="008F7279" w:rsidP="00A307C3">
      <w:pPr>
        <w:numPr>
          <w:ilvl w:val="0"/>
          <w:numId w:val="140"/>
        </w:numPr>
        <w:spacing w:after="0" w:line="240" w:lineRule="auto"/>
        <w:contextualSpacing/>
        <w:jc w:val="both"/>
        <w:rPr>
          <w:rFonts w:eastAsia="Times New Roman"/>
          <w:szCs w:val="24"/>
          <w:lang w:val="es-ES" w:eastAsia="es-ES"/>
        </w:rPr>
      </w:pPr>
      <w:r w:rsidRPr="00292B42">
        <w:rPr>
          <w:rFonts w:eastAsia="Times New Roman"/>
          <w:szCs w:val="24"/>
          <w:lang w:val="es-ES" w:eastAsia="es-ES"/>
        </w:rPr>
        <w:t>54110</w:t>
      </w:r>
      <w:r w:rsidRPr="00292B42">
        <w:rPr>
          <w:rFonts w:eastAsia="Times New Roman"/>
          <w:szCs w:val="24"/>
          <w:lang w:val="es-ES" w:eastAsia="es-ES"/>
        </w:rPr>
        <w:tab/>
        <w:t xml:space="preserve"> </w:t>
      </w:r>
      <w:r w:rsidRPr="00292B42">
        <w:rPr>
          <w:rFonts w:eastAsia="Calibri"/>
          <w:b/>
          <w:szCs w:val="24"/>
          <w:lang w:val="es-MX"/>
        </w:rPr>
        <w:t>GASOLINERA METAPÁN</w:t>
      </w:r>
      <w:r w:rsidRPr="00292B42">
        <w:rPr>
          <w:rFonts w:eastAsia="Calibri"/>
          <w:szCs w:val="24"/>
          <w:lang w:val="es-MX"/>
        </w:rPr>
        <w:t xml:space="preserve"> “</w:t>
      </w:r>
      <w:r w:rsidRPr="00292B42">
        <w:rPr>
          <w:rFonts w:eastAsia="Calibri"/>
          <w:b/>
          <w:szCs w:val="24"/>
          <w:lang w:val="es-MX"/>
        </w:rPr>
        <w:t>JOSÉ ADÁN SALAZAR”</w:t>
      </w:r>
      <w:r w:rsidRPr="00292B42">
        <w:rPr>
          <w:rFonts w:eastAsia="Calibri"/>
          <w:szCs w:val="24"/>
          <w:lang w:val="es-MX"/>
        </w:rPr>
        <w:t xml:space="preserve"> </w:t>
      </w:r>
      <w:r w:rsidRPr="00292B42">
        <w:rPr>
          <w:rFonts w:eastAsia="Times New Roman"/>
          <w:szCs w:val="24"/>
          <w:lang w:val="es-ES" w:eastAsia="es-ES"/>
        </w:rPr>
        <w:t xml:space="preserve"> V/ Pago  Por  la  compra  de combustible durante el periodo comprendido del 17 al 29 de Febrero del año 2020.- Para equipos propiedad de esta Alcaldía. Según facturas números:</w:t>
      </w:r>
    </w:p>
    <w:p w14:paraId="4F81B6C1" w14:textId="77777777" w:rsidR="008F7279" w:rsidRPr="00292B42" w:rsidRDefault="008F7279" w:rsidP="008F7279">
      <w:pPr>
        <w:tabs>
          <w:tab w:val="left" w:pos="5408"/>
        </w:tabs>
        <w:spacing w:after="0" w:line="240" w:lineRule="auto"/>
        <w:jc w:val="both"/>
        <w:rPr>
          <w:rFonts w:eastAsia="Times New Roman"/>
          <w:b/>
          <w:szCs w:val="24"/>
          <w:u w:val="single"/>
          <w:lang w:val="es-MX" w:eastAsia="es-ES"/>
        </w:rPr>
      </w:pPr>
    </w:p>
    <w:p w14:paraId="3E4CEF44" w14:textId="77777777" w:rsidR="008F7279" w:rsidRPr="00292B42" w:rsidRDefault="008F7279" w:rsidP="008F7279">
      <w:pPr>
        <w:tabs>
          <w:tab w:val="left" w:pos="5408"/>
        </w:tabs>
        <w:spacing w:after="0" w:line="240" w:lineRule="auto"/>
        <w:jc w:val="both"/>
        <w:rPr>
          <w:rFonts w:eastAsia="Times New Roman"/>
          <w:b/>
          <w:szCs w:val="24"/>
          <w:lang w:val="es-MX" w:eastAsia="es-ES"/>
        </w:rPr>
      </w:pPr>
      <w:r w:rsidRPr="00292B42">
        <w:rPr>
          <w:rFonts w:eastAsia="Times New Roman"/>
          <w:b/>
          <w:szCs w:val="24"/>
          <w:lang w:val="es-MX" w:eastAsia="es-ES"/>
        </w:rPr>
        <w:t xml:space="preserve">Facturas </w:t>
      </w:r>
      <w:proofErr w:type="spellStart"/>
      <w:r w:rsidRPr="00292B42">
        <w:rPr>
          <w:rFonts w:eastAsia="Times New Roman"/>
          <w:b/>
          <w:szCs w:val="24"/>
          <w:lang w:val="es-MX" w:eastAsia="es-ES"/>
        </w:rPr>
        <w:t>N°</w:t>
      </w:r>
      <w:proofErr w:type="spellEnd"/>
      <w:r w:rsidRPr="00292B42">
        <w:rPr>
          <w:rFonts w:eastAsia="Times New Roman"/>
          <w:b/>
          <w:szCs w:val="24"/>
          <w:lang w:val="es-MX" w:eastAsia="es-ES"/>
        </w:rPr>
        <w:t xml:space="preserve"> 23713-23789-23887-23949-24016-24236</w:t>
      </w:r>
    </w:p>
    <w:p w14:paraId="2883E5C9" w14:textId="77777777" w:rsidR="008F7279" w:rsidRPr="00292B42" w:rsidRDefault="008F7279" w:rsidP="008F7279">
      <w:pPr>
        <w:tabs>
          <w:tab w:val="left" w:pos="5408"/>
        </w:tabs>
        <w:spacing w:after="0" w:line="240" w:lineRule="auto"/>
        <w:jc w:val="both"/>
        <w:rPr>
          <w:rFonts w:eastAsia="Times New Roman"/>
          <w:b/>
          <w:szCs w:val="24"/>
          <w:lang w:val="es-MX" w:eastAsia="es-ES"/>
        </w:rPr>
      </w:pPr>
      <w:r w:rsidRPr="00292B42">
        <w:rPr>
          <w:rFonts w:eastAsia="Times New Roman"/>
          <w:b/>
          <w:szCs w:val="24"/>
          <w:lang w:val="es-MX" w:eastAsia="es-ES"/>
        </w:rPr>
        <w:t xml:space="preserve">                     24316-24394-24467-24540-24817</w:t>
      </w:r>
    </w:p>
    <w:p w14:paraId="671320F1" w14:textId="77777777" w:rsidR="008F7279" w:rsidRPr="00292B42" w:rsidRDefault="008F7279" w:rsidP="008F7279">
      <w:pPr>
        <w:spacing w:after="0" w:line="240" w:lineRule="auto"/>
        <w:contextualSpacing/>
        <w:jc w:val="both"/>
        <w:rPr>
          <w:rFonts w:eastAsia="Times New Roman"/>
          <w:b/>
          <w:szCs w:val="24"/>
          <w:lang w:val="es-MX" w:eastAsia="es-ES"/>
        </w:rPr>
      </w:pPr>
    </w:p>
    <w:p w14:paraId="63E39DFB" w14:textId="77777777" w:rsidR="008F7279" w:rsidRPr="00292B42" w:rsidRDefault="008F7279" w:rsidP="008F7279">
      <w:pPr>
        <w:tabs>
          <w:tab w:val="left" w:pos="709"/>
          <w:tab w:val="left" w:pos="7797"/>
        </w:tabs>
        <w:jc w:val="both"/>
        <w:rPr>
          <w:rFonts w:eastAsia="Calibri"/>
          <w:lang w:val="es-MX"/>
        </w:rPr>
      </w:pPr>
      <w:r w:rsidRPr="00292B42">
        <w:rPr>
          <w:rFonts w:eastAsia="Times New Roman"/>
          <w:b/>
          <w:sz w:val="36"/>
          <w:szCs w:val="36"/>
          <w:lang w:val="es-MX" w:eastAsia="es-ES"/>
        </w:rPr>
        <w:t>TOTAL GENERAL…………………………$ 27,776.72</w:t>
      </w:r>
    </w:p>
    <w:p w14:paraId="2E309D9F" w14:textId="77777777" w:rsidR="00740BC6" w:rsidRDefault="00740BC6" w:rsidP="002C7DA8">
      <w:pPr>
        <w:tabs>
          <w:tab w:val="left" w:pos="709"/>
          <w:tab w:val="left" w:pos="7797"/>
        </w:tabs>
        <w:jc w:val="both"/>
        <w:rPr>
          <w:szCs w:val="24"/>
        </w:rPr>
      </w:pPr>
    </w:p>
    <w:p w14:paraId="1A1BA4C5" w14:textId="77777777" w:rsidR="005C4D49" w:rsidRPr="00971E44" w:rsidRDefault="005C4D49" w:rsidP="005C4D49">
      <w:pPr>
        <w:tabs>
          <w:tab w:val="left" w:pos="709"/>
          <w:tab w:val="left" w:pos="7797"/>
        </w:tabs>
        <w:spacing w:after="0" w:line="240" w:lineRule="auto"/>
        <w:jc w:val="both"/>
        <w:rPr>
          <w:rFonts w:eastAsia="Calibri"/>
          <w:spacing w:val="-3"/>
          <w:szCs w:val="24"/>
        </w:rPr>
      </w:pPr>
      <w:r w:rsidRPr="00971E44">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18CE266" w14:textId="77777777" w:rsidR="00740BC6" w:rsidRPr="00E72498" w:rsidRDefault="00740BC6" w:rsidP="00740BC6">
      <w:pPr>
        <w:tabs>
          <w:tab w:val="left" w:pos="709"/>
          <w:tab w:val="left" w:pos="7797"/>
        </w:tabs>
        <w:spacing w:after="0" w:line="240" w:lineRule="auto"/>
        <w:contextualSpacing/>
        <w:jc w:val="both"/>
        <w:rPr>
          <w:rFonts w:eastAsia="Calibri"/>
          <w:spacing w:val="-3"/>
          <w:szCs w:val="24"/>
        </w:rPr>
      </w:pPr>
    </w:p>
    <w:p w14:paraId="04D62BD0" w14:textId="77777777" w:rsidR="00740BC6" w:rsidRPr="00E72498" w:rsidRDefault="00740BC6" w:rsidP="00740BC6">
      <w:pPr>
        <w:tabs>
          <w:tab w:val="left" w:pos="709"/>
          <w:tab w:val="left" w:pos="7797"/>
        </w:tabs>
        <w:spacing w:after="0" w:line="240" w:lineRule="auto"/>
        <w:contextualSpacing/>
        <w:jc w:val="both"/>
        <w:rPr>
          <w:rFonts w:eastAsia="Calibri"/>
          <w:spacing w:val="-3"/>
          <w:szCs w:val="24"/>
        </w:rPr>
      </w:pPr>
      <w:r w:rsidRPr="00E72498">
        <w:rPr>
          <w:rFonts w:eastAsia="Calibri"/>
          <w:spacing w:val="-3"/>
          <w:szCs w:val="24"/>
        </w:rPr>
        <w:t xml:space="preserve">COMUNIQUESE. </w:t>
      </w:r>
    </w:p>
    <w:p w14:paraId="275B8C5A" w14:textId="77777777" w:rsidR="00740BC6" w:rsidRDefault="00740BC6" w:rsidP="002C7DA8">
      <w:pPr>
        <w:tabs>
          <w:tab w:val="left" w:pos="709"/>
          <w:tab w:val="left" w:pos="7797"/>
        </w:tabs>
        <w:jc w:val="both"/>
        <w:rPr>
          <w:szCs w:val="24"/>
        </w:rPr>
      </w:pPr>
    </w:p>
    <w:p w14:paraId="7E241E9A" w14:textId="77777777" w:rsidR="005454E2" w:rsidRPr="00E72498" w:rsidRDefault="005454E2" w:rsidP="005454E2">
      <w:pPr>
        <w:spacing w:after="0" w:line="240" w:lineRule="auto"/>
        <w:jc w:val="both"/>
        <w:rPr>
          <w:b/>
          <w:bCs/>
          <w:szCs w:val="24"/>
          <w:u w:val="single"/>
        </w:rPr>
      </w:pPr>
      <w:r w:rsidRPr="00E72498">
        <w:rPr>
          <w:b/>
          <w:bCs/>
          <w:szCs w:val="24"/>
          <w:u w:val="single"/>
        </w:rPr>
        <w:t xml:space="preserve">ACUERDO NÚMERO </w:t>
      </w:r>
      <w:r>
        <w:rPr>
          <w:b/>
          <w:bCs/>
          <w:szCs w:val="24"/>
          <w:u w:val="single"/>
        </w:rPr>
        <w:t xml:space="preserve">SEIS: </w:t>
      </w:r>
      <w:r w:rsidRPr="00E72498">
        <w:rPr>
          <w:b/>
          <w:bCs/>
          <w:szCs w:val="24"/>
          <w:u w:val="single"/>
        </w:rPr>
        <w:t xml:space="preserve"> </w:t>
      </w:r>
    </w:p>
    <w:p w14:paraId="4AB6E5D7" w14:textId="77777777" w:rsidR="005454E2" w:rsidRPr="00E72498" w:rsidRDefault="005454E2" w:rsidP="005454E2">
      <w:pPr>
        <w:spacing w:after="0" w:line="240" w:lineRule="auto"/>
        <w:jc w:val="both"/>
        <w:rPr>
          <w:szCs w:val="24"/>
        </w:rPr>
      </w:pPr>
    </w:p>
    <w:p w14:paraId="659C5886" w14:textId="77777777" w:rsidR="005454E2" w:rsidRPr="00E72498" w:rsidRDefault="005454E2" w:rsidP="005454E2">
      <w:pPr>
        <w:numPr>
          <w:ilvl w:val="12"/>
          <w:numId w:val="0"/>
        </w:numPr>
        <w:tabs>
          <w:tab w:val="left" w:pos="-720"/>
        </w:tabs>
        <w:suppressAutoHyphens/>
        <w:spacing w:line="240" w:lineRule="auto"/>
        <w:jc w:val="both"/>
        <w:rPr>
          <w:rFonts w:eastAsia="Calibri"/>
          <w:spacing w:val="-3"/>
          <w:szCs w:val="24"/>
        </w:rPr>
      </w:pPr>
      <w:r w:rsidRPr="00E72498">
        <w:rPr>
          <w:szCs w:val="24"/>
        </w:rPr>
        <w:t xml:space="preserve">El Concejo Municipal de Metapán, en uso de las facultades que el código municipal les confiere </w:t>
      </w:r>
      <w:r w:rsidRPr="00E72498">
        <w:rPr>
          <w:rFonts w:eastAsia="Calibri"/>
          <w:spacing w:val="-3"/>
          <w:szCs w:val="24"/>
        </w:rPr>
        <w:t xml:space="preserve">con 10 votos a favor, los cuales corresponden a los señores Prof. José Rigoberto Pinto Rivera, Alcalde Municipal, Lic. Ramón Alberto Calderón Hernández, Síndico Municipal, </w:t>
      </w:r>
      <w:r w:rsidRPr="00E72498">
        <w:rPr>
          <w:rFonts w:eastAsia="Calibri"/>
          <w:szCs w:val="24"/>
        </w:rPr>
        <w:t xml:space="preserve">José Roberto Lemus Morataya, Primer Regidor Propietario, Pedro Antonio Sanabria Salazar,  Segundo Regidor Propietario, Jesús Peraza Arriola, Tercer Regidor Propietario,  </w:t>
      </w:r>
      <w:proofErr w:type="spellStart"/>
      <w:r w:rsidRPr="00E72498">
        <w:rPr>
          <w:rFonts w:eastAsia="Calibri"/>
          <w:szCs w:val="24"/>
        </w:rPr>
        <w:t>Victor</w:t>
      </w:r>
      <w:proofErr w:type="spellEnd"/>
      <w:r w:rsidRPr="00E72498">
        <w:rPr>
          <w:rFonts w:eastAsia="Calibri"/>
          <w:szCs w:val="24"/>
        </w:rPr>
        <w:t xml:space="preserve"> Manuel </w:t>
      </w:r>
      <w:proofErr w:type="spellStart"/>
      <w:r w:rsidRPr="00E72498">
        <w:rPr>
          <w:rFonts w:eastAsia="Calibri"/>
          <w:szCs w:val="24"/>
        </w:rPr>
        <w:t>Pleitez</w:t>
      </w:r>
      <w:proofErr w:type="spellEnd"/>
      <w:r w:rsidRPr="00E72498">
        <w:rPr>
          <w:rFonts w:eastAsia="Calibri"/>
          <w:szCs w:val="24"/>
        </w:rPr>
        <w:t xml:space="preserve"> Guerra, Cuarto Regidor Propietario,  Alejandro Lemus </w:t>
      </w:r>
      <w:proofErr w:type="spellStart"/>
      <w:r w:rsidRPr="00E72498">
        <w:rPr>
          <w:rFonts w:eastAsia="Calibri"/>
          <w:szCs w:val="24"/>
        </w:rPr>
        <w:t>Mazariego</w:t>
      </w:r>
      <w:proofErr w:type="spellEnd"/>
      <w:r w:rsidRPr="00E72498">
        <w:rPr>
          <w:rFonts w:eastAsia="Calibri"/>
          <w:szCs w:val="24"/>
        </w:rPr>
        <w:t xml:space="preserve">, Quinto Regidor Propietario, Sra. Nora  Elizabeth Hernández de Castaneda, tercera regidora suplente, actuando en calidad de sexta regidora propietaria, Julio Enrique Martínez Heredia, Séptimo Regidor Propietario, Ricardo Alberto Polanco </w:t>
      </w:r>
      <w:proofErr w:type="spellStart"/>
      <w:r w:rsidRPr="00E72498">
        <w:rPr>
          <w:rFonts w:eastAsia="Calibri"/>
          <w:szCs w:val="24"/>
        </w:rPr>
        <w:t>Verganza</w:t>
      </w:r>
      <w:proofErr w:type="spellEnd"/>
      <w:r w:rsidRPr="00E72498">
        <w:rPr>
          <w:rFonts w:eastAsia="Calibri"/>
          <w:szCs w:val="24"/>
        </w:rPr>
        <w:t>, Noveno Regidor Propietario</w:t>
      </w:r>
      <w:r w:rsidRPr="00E72498">
        <w:rPr>
          <w:rFonts w:eastAsia="Calibri"/>
          <w:spacing w:val="-3"/>
          <w:szCs w:val="24"/>
        </w:rPr>
        <w:t xml:space="preserve">; y 2 votos en contra, los cuales corresponden a los señores José Misael Posadas Mejía, Octavo </w:t>
      </w:r>
      <w:r w:rsidRPr="00E72498">
        <w:rPr>
          <w:rFonts w:eastAsia="Calibri"/>
          <w:spacing w:val="-3"/>
          <w:szCs w:val="24"/>
        </w:rPr>
        <w:lastRenderedPageBreak/>
        <w:t xml:space="preserve">Regidor Propietario, Sr. Nelson Eduardo Figueroa Castillo, Décimo Regidor Propietario,   ACUERDA: </w:t>
      </w:r>
      <w:r w:rsidRPr="00E72498">
        <w:rPr>
          <w:rFonts w:eastAsia="Times New Roman"/>
          <w:szCs w:val="24"/>
          <w:lang w:eastAsia="es-ES"/>
        </w:rPr>
        <w:t>Erogar las cantidades siguientes:</w:t>
      </w:r>
    </w:p>
    <w:p w14:paraId="39FCEA57" w14:textId="77777777" w:rsidR="005454E2" w:rsidRDefault="005454E2" w:rsidP="002C7DA8">
      <w:pPr>
        <w:tabs>
          <w:tab w:val="left" w:pos="709"/>
          <w:tab w:val="left" w:pos="7797"/>
        </w:tabs>
        <w:jc w:val="both"/>
        <w:rPr>
          <w:szCs w:val="24"/>
        </w:rPr>
      </w:pPr>
    </w:p>
    <w:p w14:paraId="36B6E765" w14:textId="77777777" w:rsidR="005454E2" w:rsidRDefault="005454E2" w:rsidP="00A307C3">
      <w:pPr>
        <w:numPr>
          <w:ilvl w:val="0"/>
          <w:numId w:val="141"/>
        </w:numPr>
        <w:spacing w:after="0" w:line="240" w:lineRule="auto"/>
        <w:contextualSpacing/>
        <w:jc w:val="both"/>
        <w:rPr>
          <w:rFonts w:eastAsia="Calibri"/>
        </w:rPr>
      </w:pPr>
      <w:r w:rsidRPr="00D865FA">
        <w:rPr>
          <w:rFonts w:eastAsia="Calibri"/>
        </w:rPr>
        <w:t xml:space="preserve">EROGAR la cantidad de </w:t>
      </w:r>
      <w:r>
        <w:rPr>
          <w:rFonts w:eastAsia="Calibri"/>
          <w:b/>
        </w:rPr>
        <w:t>DOS MIL DOSCIENTOS CINCUENTA 00</w:t>
      </w:r>
      <w:r w:rsidRPr="00D865FA">
        <w:rPr>
          <w:rFonts w:eastAsia="Calibri"/>
          <w:b/>
        </w:rPr>
        <w:t>/100 DÓLARES DE</w:t>
      </w:r>
      <w:r w:rsidRPr="00D865FA">
        <w:rPr>
          <w:rFonts w:eastAsia="Calibri"/>
        </w:rPr>
        <w:t xml:space="preserve"> </w:t>
      </w:r>
      <w:r w:rsidRPr="00D865FA">
        <w:rPr>
          <w:rFonts w:eastAsia="Calibri"/>
          <w:b/>
        </w:rPr>
        <w:t>LOS ESTADOS UNIDOS DE AMÉRICA ($</w:t>
      </w:r>
      <w:r>
        <w:rPr>
          <w:rFonts w:eastAsia="Calibri"/>
          <w:b/>
        </w:rPr>
        <w:t>2,250.00</w:t>
      </w:r>
      <w:r w:rsidRPr="00EF4BFE">
        <w:rPr>
          <w:rFonts w:eastAsia="Calibri"/>
          <w:b/>
        </w:rPr>
        <w:t>)</w:t>
      </w:r>
      <w:r w:rsidRPr="00EF4BFE">
        <w:rPr>
          <w:rFonts w:eastAsia="Calibri"/>
        </w:rPr>
        <w:t xml:space="preserve">  a favor de </w:t>
      </w:r>
      <w:r>
        <w:rPr>
          <w:rFonts w:eastAsia="Calibri"/>
          <w:b/>
        </w:rPr>
        <w:t>PROQUINSA, S.A. DE C.V.</w:t>
      </w:r>
      <w:r w:rsidRPr="00EF4BFE">
        <w:rPr>
          <w:rFonts w:eastAsia="Calibri"/>
          <w:b/>
        </w:rPr>
        <w:t xml:space="preserve"> V/ </w:t>
      </w:r>
      <w:r w:rsidRPr="00EF4BFE">
        <w:rPr>
          <w:rFonts w:eastAsia="Calibri"/>
        </w:rPr>
        <w:t xml:space="preserve">Pago por </w:t>
      </w:r>
      <w:r>
        <w:rPr>
          <w:rFonts w:eastAsia="Calibri"/>
        </w:rPr>
        <w:t>compra de productos de papel y cartón, para uso en mercado municipal</w:t>
      </w:r>
      <w:r w:rsidRPr="00EF4BFE">
        <w:rPr>
          <w:rFonts w:eastAsia="Calibri"/>
        </w:rPr>
        <w:t xml:space="preserve">, según factura No. </w:t>
      </w:r>
      <w:r>
        <w:rPr>
          <w:rFonts w:eastAsia="Calibri"/>
        </w:rPr>
        <w:t xml:space="preserve">1524 </w:t>
      </w:r>
      <w:r w:rsidRPr="00EF4BFE">
        <w:rPr>
          <w:rFonts w:eastAsia="Calibri"/>
        </w:rPr>
        <w:t>Aplicando dicho gasto a</w:t>
      </w:r>
      <w:r>
        <w:rPr>
          <w:rFonts w:eastAsia="Calibri"/>
        </w:rPr>
        <w:t xml:space="preserve"> la línea 0101 del código  54105</w:t>
      </w:r>
      <w:r w:rsidRPr="00EF4BFE">
        <w:rPr>
          <w:rFonts w:eastAsia="Calibri"/>
        </w:rPr>
        <w:t>, del presupuesto municipal vigente</w:t>
      </w:r>
    </w:p>
    <w:p w14:paraId="21D7D4BA" w14:textId="77777777" w:rsidR="005454E2" w:rsidRDefault="005454E2" w:rsidP="005454E2">
      <w:pPr>
        <w:spacing w:after="0" w:line="240" w:lineRule="auto"/>
        <w:ind w:left="720"/>
        <w:contextualSpacing/>
        <w:jc w:val="both"/>
        <w:rPr>
          <w:rFonts w:eastAsia="Calibri"/>
        </w:rPr>
      </w:pPr>
    </w:p>
    <w:p w14:paraId="70089E89" w14:textId="77777777" w:rsidR="005454E2" w:rsidRDefault="005454E2" w:rsidP="00A307C3">
      <w:pPr>
        <w:pStyle w:val="Prrafodelista"/>
        <w:numPr>
          <w:ilvl w:val="0"/>
          <w:numId w:val="141"/>
        </w:numPr>
        <w:spacing w:after="0" w:line="240" w:lineRule="auto"/>
        <w:jc w:val="both"/>
      </w:pPr>
      <w:r w:rsidRPr="003D74C2">
        <w:t xml:space="preserve">EROGAR la cantidad de </w:t>
      </w:r>
      <w:r>
        <w:rPr>
          <w:b/>
        </w:rPr>
        <w:t>SETENTA 55</w:t>
      </w:r>
      <w:r w:rsidRPr="003D74C2">
        <w:rPr>
          <w:b/>
        </w:rPr>
        <w:t>/100 ($</w:t>
      </w:r>
      <w:r>
        <w:rPr>
          <w:b/>
        </w:rPr>
        <w:t>70.55</w:t>
      </w:r>
      <w:r w:rsidRPr="003D74C2">
        <w:rPr>
          <w:b/>
        </w:rPr>
        <w:t>) DÓLARES DE LOS ESTADOS UNIDOS DE AMÉRICA</w:t>
      </w:r>
      <w:r>
        <w:t>. A favor de</w:t>
      </w:r>
      <w:r w:rsidRPr="003D74C2">
        <w:t xml:space="preserve"> </w:t>
      </w:r>
      <w:r w:rsidRPr="003D74C2">
        <w:rPr>
          <w:b/>
        </w:rPr>
        <w:t xml:space="preserve">INVERSIONES EL INDIO, S.A. DE C.V. </w:t>
      </w:r>
      <w:r w:rsidRPr="003D74C2">
        <w:t xml:space="preserve">V/ Pago por compra </w:t>
      </w:r>
      <w:r>
        <w:t xml:space="preserve">de surtidor estaca </w:t>
      </w:r>
      <w:proofErr w:type="spellStart"/>
      <w:r>
        <w:t>metalico</w:t>
      </w:r>
      <w:proofErr w:type="spellEnd"/>
      <w:r>
        <w:t xml:space="preserve"> 2 </w:t>
      </w:r>
      <w:proofErr w:type="spellStart"/>
      <w:r>
        <w:t>vias</w:t>
      </w:r>
      <w:proofErr w:type="spellEnd"/>
      <w:r>
        <w:t xml:space="preserve"> </w:t>
      </w:r>
      <w:proofErr w:type="spellStart"/>
      <w:r>
        <w:t>surtek</w:t>
      </w:r>
      <w:proofErr w:type="spellEnd"/>
      <w:r>
        <w:t xml:space="preserve">, 1 manguera </w:t>
      </w:r>
      <w:proofErr w:type="spellStart"/>
      <w:r>
        <w:t>aguaflex</w:t>
      </w:r>
      <w:proofErr w:type="spellEnd"/>
      <w:r>
        <w:t xml:space="preserve">, 1 </w:t>
      </w:r>
      <w:proofErr w:type="spellStart"/>
      <w:r>
        <w:t>piston</w:t>
      </w:r>
      <w:proofErr w:type="spellEnd"/>
      <w:r>
        <w:t xml:space="preserve"> pistola </w:t>
      </w:r>
      <w:proofErr w:type="spellStart"/>
      <w:r>
        <w:t>plast</w:t>
      </w:r>
      <w:proofErr w:type="spellEnd"/>
      <w:r>
        <w:t xml:space="preserve">. Regulable, 1 escoba p/jardín </w:t>
      </w:r>
      <w:proofErr w:type="spellStart"/>
      <w:r>
        <w:t>met</w:t>
      </w:r>
      <w:proofErr w:type="spellEnd"/>
      <w:r>
        <w:t xml:space="preserve">. Manguera transparente, para uso en clínica Municipal de </w:t>
      </w:r>
      <w:proofErr w:type="spellStart"/>
      <w:r>
        <w:t>Tahuilapa</w:t>
      </w:r>
      <w:proofErr w:type="spellEnd"/>
      <w:r>
        <w:t xml:space="preserve"> y mantenimiento general en parque Linda Vista</w:t>
      </w:r>
      <w:r w:rsidRPr="003D74C2">
        <w:t xml:space="preserve">, </w:t>
      </w:r>
      <w:r w:rsidRPr="00DC5F32">
        <w:t xml:space="preserve">según </w:t>
      </w:r>
      <w:r>
        <w:t>Factura No.-24136-24137</w:t>
      </w:r>
      <w:r w:rsidRPr="00DC5F32">
        <w:t xml:space="preserve"> Aplicando dicho gasto a la línea 0101 del código</w:t>
      </w:r>
      <w:r>
        <w:t xml:space="preserve"> 54199</w:t>
      </w:r>
      <w:r w:rsidRPr="00DC5F32">
        <w:t xml:space="preserve">, del presupuesto municipal vigente. </w:t>
      </w:r>
    </w:p>
    <w:p w14:paraId="15B6EC1A" w14:textId="77777777" w:rsidR="005454E2" w:rsidRDefault="005454E2" w:rsidP="005454E2">
      <w:pPr>
        <w:jc w:val="both"/>
      </w:pPr>
    </w:p>
    <w:p w14:paraId="258C5E84" w14:textId="77777777" w:rsidR="005454E2" w:rsidRDefault="005454E2" w:rsidP="00A307C3">
      <w:pPr>
        <w:pStyle w:val="Prrafodelista"/>
        <w:numPr>
          <w:ilvl w:val="0"/>
          <w:numId w:val="141"/>
        </w:numPr>
        <w:spacing w:after="0" w:line="240" w:lineRule="auto"/>
        <w:jc w:val="both"/>
      </w:pPr>
      <w:r w:rsidRPr="003D74C2">
        <w:t xml:space="preserve">EROGAR la cantidad de </w:t>
      </w:r>
      <w:r>
        <w:rPr>
          <w:b/>
        </w:rPr>
        <w:t>VEINTICUATRO MIL TRESCIENTOS CUARENTA Y TRES 50</w:t>
      </w:r>
      <w:r w:rsidRPr="003D74C2">
        <w:rPr>
          <w:b/>
        </w:rPr>
        <w:t>/100 ($</w:t>
      </w:r>
      <w:r>
        <w:rPr>
          <w:b/>
        </w:rPr>
        <w:t>24,343.50</w:t>
      </w:r>
      <w:r w:rsidRPr="003D74C2">
        <w:rPr>
          <w:b/>
        </w:rPr>
        <w:t>) DÓLARES DE LOS ESTADOS UNIDOS DE AMÉRICA</w:t>
      </w:r>
      <w:r>
        <w:t xml:space="preserve">. A favor de </w:t>
      </w:r>
      <w:r>
        <w:rPr>
          <w:b/>
        </w:rPr>
        <w:t>UDP CONFECCIONES Y SASTRERIA LA SILUETA</w:t>
      </w:r>
      <w:r w:rsidRPr="003D74C2">
        <w:t xml:space="preserve"> V/ Pago por compra </w:t>
      </w:r>
      <w:r>
        <w:t>de productos textiles y vestuarios, para elaboración de uniformes para personal año 2020, gestionado por unidad de recursos humanos</w:t>
      </w:r>
      <w:r w:rsidRPr="003D74C2">
        <w:t xml:space="preserve">, </w:t>
      </w:r>
      <w:r w:rsidRPr="00DC5F32">
        <w:t xml:space="preserve">según </w:t>
      </w:r>
      <w:r>
        <w:t>Orden No.-167200-167199-167198-167201-167203</w:t>
      </w:r>
      <w:r w:rsidRPr="00DC5F32">
        <w:t xml:space="preserve"> Aplicando dicho gasto a la línea 0101 del código</w:t>
      </w:r>
      <w:r>
        <w:t xml:space="preserve"> 54104</w:t>
      </w:r>
      <w:r w:rsidRPr="00DC5F32">
        <w:t xml:space="preserve">, del presupuesto municipal vigente. </w:t>
      </w:r>
    </w:p>
    <w:p w14:paraId="1512A2DB" w14:textId="77777777" w:rsidR="005454E2" w:rsidRDefault="005454E2" w:rsidP="005454E2">
      <w:pPr>
        <w:jc w:val="both"/>
      </w:pPr>
    </w:p>
    <w:p w14:paraId="06FE682E" w14:textId="77777777" w:rsidR="005454E2" w:rsidRDefault="005454E2" w:rsidP="00A307C3">
      <w:pPr>
        <w:pStyle w:val="Prrafodelista"/>
        <w:numPr>
          <w:ilvl w:val="0"/>
          <w:numId w:val="141"/>
        </w:numPr>
        <w:spacing w:after="0" w:line="240" w:lineRule="auto"/>
        <w:jc w:val="both"/>
      </w:pPr>
      <w:r w:rsidRPr="003D74C2">
        <w:t xml:space="preserve">EROGAR la cantidad de </w:t>
      </w:r>
      <w:r>
        <w:rPr>
          <w:b/>
        </w:rPr>
        <w:t>VEINTE MIL SEISCIENTOS OCHENTA Y NUEVE 00</w:t>
      </w:r>
      <w:r w:rsidRPr="003D74C2">
        <w:rPr>
          <w:b/>
        </w:rPr>
        <w:t>/100 ($</w:t>
      </w:r>
      <w:r>
        <w:rPr>
          <w:b/>
        </w:rPr>
        <w:t>20,689.00</w:t>
      </w:r>
      <w:r w:rsidRPr="003D74C2">
        <w:rPr>
          <w:b/>
        </w:rPr>
        <w:t>) DÓLARES DE LOS ESTADOS UNIDOS DE AMÉRICA</w:t>
      </w:r>
      <w:r>
        <w:t>. A favor de</w:t>
      </w:r>
      <w:r w:rsidRPr="003D74C2">
        <w:t xml:space="preserve"> </w:t>
      </w:r>
      <w:r>
        <w:rPr>
          <w:b/>
        </w:rPr>
        <w:t>JESÚS JOSEFINA MELGAR PRUDENCIO “CONFECCIONES MELGAR”</w:t>
      </w:r>
      <w:r w:rsidRPr="003D74C2">
        <w:t xml:space="preserve"> V/ Pago por compra </w:t>
      </w:r>
      <w:r>
        <w:t>de productos textiles y vestuarios, para personal, concejales y agentes municipales año 2020, gestionado por unidad de recursos humanos,</w:t>
      </w:r>
      <w:r w:rsidRPr="003D74C2">
        <w:t xml:space="preserve"> </w:t>
      </w:r>
      <w:r w:rsidRPr="00DC5F32">
        <w:t xml:space="preserve">según </w:t>
      </w:r>
      <w:r>
        <w:t>Orden No.-167205-167202</w:t>
      </w:r>
      <w:r w:rsidRPr="00DC5F32">
        <w:t xml:space="preserve"> Aplicando dicho gasto a la línea 0101 del código</w:t>
      </w:r>
      <w:r>
        <w:t xml:space="preserve"> 54104</w:t>
      </w:r>
      <w:r w:rsidRPr="00DC5F32">
        <w:t xml:space="preserve">, del presupuesto municipal vigente. </w:t>
      </w:r>
    </w:p>
    <w:p w14:paraId="68EF5E29" w14:textId="77777777" w:rsidR="005454E2" w:rsidRDefault="005454E2" w:rsidP="005454E2">
      <w:pPr>
        <w:jc w:val="both"/>
      </w:pPr>
    </w:p>
    <w:p w14:paraId="41FC469A" w14:textId="77777777" w:rsidR="005454E2" w:rsidRDefault="005454E2" w:rsidP="00A307C3">
      <w:pPr>
        <w:pStyle w:val="Prrafodelista"/>
        <w:numPr>
          <w:ilvl w:val="0"/>
          <w:numId w:val="141"/>
        </w:numPr>
        <w:spacing w:after="0" w:line="240" w:lineRule="auto"/>
        <w:jc w:val="both"/>
      </w:pPr>
      <w:r w:rsidRPr="003D74C2">
        <w:t xml:space="preserve">EROGAR la cantidad de </w:t>
      </w:r>
      <w:r>
        <w:rPr>
          <w:b/>
        </w:rPr>
        <w:t>QUINIENTOS CINCUENTA Y OCHO 22</w:t>
      </w:r>
      <w:r w:rsidRPr="003D74C2">
        <w:rPr>
          <w:b/>
        </w:rPr>
        <w:t>/100 ($</w:t>
      </w:r>
      <w:r>
        <w:rPr>
          <w:b/>
        </w:rPr>
        <w:t>558.22</w:t>
      </w:r>
      <w:r w:rsidRPr="003D74C2">
        <w:rPr>
          <w:b/>
        </w:rPr>
        <w:t>) DÓLARES DE LOS ESTADOS UNIDOS DE AMÉRICA</w:t>
      </w:r>
      <w:r>
        <w:t>. A favor de</w:t>
      </w:r>
      <w:r w:rsidRPr="003D74C2">
        <w:t xml:space="preserve"> </w:t>
      </w:r>
      <w:r>
        <w:rPr>
          <w:b/>
        </w:rPr>
        <w:t>MARCA LA CALIDAD DEPORTIVA PROMOCIONAL, S.A. DE C.V.</w:t>
      </w:r>
      <w:r w:rsidRPr="003D74C2">
        <w:t xml:space="preserve"> V/ Pago por compra </w:t>
      </w:r>
      <w:r>
        <w:t>de productos textiles y vestuarios, para uniformes deportivos para personal año 2020, gestionado por unidad de recursos humanos</w:t>
      </w:r>
      <w:r w:rsidRPr="003D74C2">
        <w:t xml:space="preserve">, </w:t>
      </w:r>
      <w:r w:rsidRPr="00DC5F32">
        <w:t xml:space="preserve">según </w:t>
      </w:r>
      <w:r>
        <w:t>Orden No.-167204</w:t>
      </w:r>
      <w:r w:rsidRPr="00DC5F32">
        <w:t xml:space="preserve"> Aplicando dicho gasto a la línea 0101 del código</w:t>
      </w:r>
      <w:r>
        <w:t xml:space="preserve"> 54104</w:t>
      </w:r>
      <w:r w:rsidRPr="00DC5F32">
        <w:t xml:space="preserve">, del presupuesto municipal vigente. </w:t>
      </w:r>
    </w:p>
    <w:p w14:paraId="062D5784" w14:textId="77777777" w:rsidR="005454E2" w:rsidRDefault="005454E2" w:rsidP="005454E2">
      <w:pPr>
        <w:pStyle w:val="Prrafodelista"/>
        <w:jc w:val="both"/>
      </w:pPr>
    </w:p>
    <w:p w14:paraId="14832711" w14:textId="77777777" w:rsidR="005454E2" w:rsidRDefault="005454E2" w:rsidP="00A307C3">
      <w:pPr>
        <w:pStyle w:val="Prrafodelista"/>
        <w:numPr>
          <w:ilvl w:val="0"/>
          <w:numId w:val="141"/>
        </w:numPr>
        <w:spacing w:after="0" w:line="240" w:lineRule="auto"/>
        <w:jc w:val="both"/>
      </w:pPr>
      <w:r w:rsidRPr="003D74C2">
        <w:t xml:space="preserve">EROGAR la cantidad de </w:t>
      </w:r>
      <w:r>
        <w:rPr>
          <w:b/>
        </w:rPr>
        <w:t>DOS MIL DOSCIENTOS SESENTA 00</w:t>
      </w:r>
      <w:r w:rsidRPr="003D74C2">
        <w:rPr>
          <w:b/>
        </w:rPr>
        <w:t>/100 ($</w:t>
      </w:r>
      <w:r>
        <w:rPr>
          <w:b/>
        </w:rPr>
        <w:t>2,260.00</w:t>
      </w:r>
      <w:r w:rsidRPr="003D74C2">
        <w:rPr>
          <w:b/>
        </w:rPr>
        <w:t>) DÓLARES DE LOS ESTADOS UNIDOS DE AMÉRICA</w:t>
      </w:r>
      <w:r>
        <w:t>. A favor de</w:t>
      </w:r>
      <w:r w:rsidRPr="003D74C2">
        <w:t xml:space="preserve"> </w:t>
      </w:r>
      <w:r>
        <w:rPr>
          <w:b/>
        </w:rPr>
        <w:t>SERVICIO AGRICOLA SALVADOREÑO, S.A. DE C.V.</w:t>
      </w:r>
      <w:r w:rsidRPr="003D74C2">
        <w:t xml:space="preserve"> V/ Pago por compra </w:t>
      </w:r>
      <w:r>
        <w:t>de maquinarias y equipos, para diferentes trabajos realizados con camión pocero, gestionado por unidad de plantel de maquinaria y equipo</w:t>
      </w:r>
      <w:r w:rsidRPr="003D74C2">
        <w:t xml:space="preserve">, </w:t>
      </w:r>
      <w:r w:rsidRPr="00DC5F32">
        <w:t xml:space="preserve">según </w:t>
      </w:r>
      <w:r>
        <w:t>factura No.-12626</w:t>
      </w:r>
      <w:r w:rsidRPr="00DC5F32">
        <w:t xml:space="preserve"> Aplicando dicho gasto a la línea 0101 del código</w:t>
      </w:r>
      <w:r>
        <w:t xml:space="preserve"> 61102</w:t>
      </w:r>
      <w:r w:rsidRPr="00DC5F32">
        <w:t xml:space="preserve">, del presupuesto municipal vigente. </w:t>
      </w:r>
    </w:p>
    <w:p w14:paraId="067E6EED" w14:textId="77777777" w:rsidR="005454E2" w:rsidRDefault="005454E2" w:rsidP="005454E2">
      <w:pPr>
        <w:jc w:val="both"/>
      </w:pPr>
    </w:p>
    <w:p w14:paraId="3B7232F8" w14:textId="77777777" w:rsidR="005454E2" w:rsidRDefault="005454E2" w:rsidP="00A307C3">
      <w:pPr>
        <w:pStyle w:val="Prrafodelista"/>
        <w:numPr>
          <w:ilvl w:val="0"/>
          <w:numId w:val="141"/>
        </w:numPr>
        <w:spacing w:after="0" w:line="240" w:lineRule="auto"/>
        <w:jc w:val="both"/>
      </w:pPr>
      <w:r w:rsidRPr="003D74C2">
        <w:t xml:space="preserve">EROGAR la cantidad de </w:t>
      </w:r>
      <w:r>
        <w:rPr>
          <w:b/>
        </w:rPr>
        <w:t>CIENTO CUARENTA Y UNO 12</w:t>
      </w:r>
      <w:r w:rsidRPr="003D74C2">
        <w:rPr>
          <w:b/>
        </w:rPr>
        <w:t>/100 ($</w:t>
      </w:r>
      <w:r>
        <w:rPr>
          <w:b/>
        </w:rPr>
        <w:t>141.12</w:t>
      </w:r>
      <w:r w:rsidRPr="003D74C2">
        <w:rPr>
          <w:b/>
        </w:rPr>
        <w:t>) DÓLARES DE LOS ESTADOS UNIDOS DE AMÉRICA</w:t>
      </w:r>
      <w:r>
        <w:t>. A favor de</w:t>
      </w:r>
      <w:r w:rsidRPr="003D74C2">
        <w:t xml:space="preserve"> </w:t>
      </w:r>
      <w:r>
        <w:rPr>
          <w:b/>
        </w:rPr>
        <w:t>ANCLA, S.A. DE C.V.</w:t>
      </w:r>
      <w:r w:rsidRPr="003D74C2">
        <w:t xml:space="preserve"> V/ Pago por compra </w:t>
      </w:r>
      <w:r>
        <w:t xml:space="preserve">de 17.64 electrodos UTP 82 AS de 5/32 para </w:t>
      </w:r>
      <w:proofErr w:type="spellStart"/>
      <w:r>
        <w:t>bicelar</w:t>
      </w:r>
      <w:proofErr w:type="spellEnd"/>
      <w:r>
        <w:t xml:space="preserve">, para trabajos de soldadura en unidad de planta de mezcla asfáltica, trituradora </w:t>
      </w:r>
      <w:r>
        <w:lastRenderedPageBreak/>
        <w:t xml:space="preserve">y </w:t>
      </w:r>
      <w:proofErr w:type="spellStart"/>
      <w:r>
        <w:t>bloquera</w:t>
      </w:r>
      <w:proofErr w:type="spellEnd"/>
      <w:r w:rsidRPr="003D74C2">
        <w:t xml:space="preserve">, </w:t>
      </w:r>
      <w:r w:rsidRPr="00DC5F32">
        <w:t xml:space="preserve">según </w:t>
      </w:r>
      <w:r>
        <w:t>Factura No.-325-324</w:t>
      </w:r>
      <w:r w:rsidRPr="00DC5F32">
        <w:t xml:space="preserve"> Aplicando dicho gasto a la línea 0101 del código</w:t>
      </w:r>
      <w:r>
        <w:t xml:space="preserve"> 54199</w:t>
      </w:r>
      <w:r w:rsidRPr="00DC5F32">
        <w:t xml:space="preserve">, del presupuesto municipal vigente. </w:t>
      </w:r>
    </w:p>
    <w:p w14:paraId="271A28C4" w14:textId="77777777" w:rsidR="005454E2" w:rsidRDefault="005454E2" w:rsidP="005454E2">
      <w:pPr>
        <w:jc w:val="both"/>
      </w:pPr>
    </w:p>
    <w:p w14:paraId="319AA46C" w14:textId="77777777" w:rsidR="005454E2" w:rsidRDefault="005454E2" w:rsidP="00A307C3">
      <w:pPr>
        <w:pStyle w:val="Prrafodelista"/>
        <w:numPr>
          <w:ilvl w:val="0"/>
          <w:numId w:val="141"/>
        </w:numPr>
        <w:spacing w:after="0" w:line="240" w:lineRule="auto"/>
        <w:jc w:val="both"/>
      </w:pPr>
      <w:r w:rsidRPr="003D74C2">
        <w:t xml:space="preserve">EROGAR la cantidad de </w:t>
      </w:r>
      <w:r>
        <w:rPr>
          <w:b/>
        </w:rPr>
        <w:t>NOVENTA Y UNO 09</w:t>
      </w:r>
      <w:r w:rsidRPr="003D74C2">
        <w:rPr>
          <w:b/>
        </w:rPr>
        <w:t>/100 ($</w:t>
      </w:r>
      <w:r>
        <w:rPr>
          <w:b/>
        </w:rPr>
        <w:t>91.09</w:t>
      </w:r>
      <w:r w:rsidRPr="003D74C2">
        <w:rPr>
          <w:b/>
        </w:rPr>
        <w:t>) DÓLARES DE LOS ESTADOS UNIDOS DE AMÉRICA</w:t>
      </w:r>
      <w:r>
        <w:t>. A favor de</w:t>
      </w:r>
      <w:r w:rsidRPr="003D74C2">
        <w:t xml:space="preserve"> </w:t>
      </w:r>
      <w:r>
        <w:rPr>
          <w:b/>
        </w:rPr>
        <w:t>REPRESENTACIONES DIVERSAS, S.A. DE C.V.</w:t>
      </w:r>
      <w:r w:rsidRPr="003D74C2">
        <w:t xml:space="preserve"> V/ Pago por compra </w:t>
      </w:r>
      <w:r>
        <w:t>de mobiliario, para uso en unidad de comunicaciones</w:t>
      </w:r>
      <w:r w:rsidRPr="003D74C2">
        <w:t xml:space="preserve">, </w:t>
      </w:r>
      <w:r w:rsidRPr="00DC5F32">
        <w:t xml:space="preserve">según </w:t>
      </w:r>
      <w:r>
        <w:t>Factura No.-00028</w:t>
      </w:r>
      <w:r w:rsidRPr="00DC5F32">
        <w:t xml:space="preserve"> Aplicando dicho gasto a la línea 0101 del código</w:t>
      </w:r>
      <w:r>
        <w:t xml:space="preserve"> 61101</w:t>
      </w:r>
      <w:r w:rsidRPr="00DC5F32">
        <w:t xml:space="preserve">, del presupuesto municipal vigente. </w:t>
      </w:r>
    </w:p>
    <w:p w14:paraId="14A28613" w14:textId="77777777" w:rsidR="005454E2" w:rsidRDefault="005454E2" w:rsidP="005454E2">
      <w:pPr>
        <w:jc w:val="both"/>
      </w:pPr>
    </w:p>
    <w:p w14:paraId="39FE3B47" w14:textId="77777777" w:rsidR="005454E2" w:rsidRDefault="005454E2" w:rsidP="00A307C3">
      <w:pPr>
        <w:pStyle w:val="Prrafodelista"/>
        <w:numPr>
          <w:ilvl w:val="0"/>
          <w:numId w:val="141"/>
        </w:numPr>
        <w:spacing w:after="0" w:line="240" w:lineRule="auto"/>
        <w:jc w:val="both"/>
      </w:pPr>
      <w:r w:rsidRPr="00A41A10">
        <w:t xml:space="preserve">EROGAR la cantidad de </w:t>
      </w:r>
      <w:r>
        <w:rPr>
          <w:b/>
        </w:rPr>
        <w:t>OCHENTA Y OCHO 00</w:t>
      </w:r>
      <w:r w:rsidRPr="000A35E0">
        <w:rPr>
          <w:b/>
        </w:rPr>
        <w:t>/100 ($</w:t>
      </w:r>
      <w:r>
        <w:rPr>
          <w:b/>
        </w:rPr>
        <w:t>88.00</w:t>
      </w:r>
      <w:r w:rsidRPr="000A35E0">
        <w:rPr>
          <w:b/>
        </w:rPr>
        <w:t>) DÓLARES DE LOS ESTADOS UNIDOS DE AMÉRICA</w:t>
      </w:r>
      <w:r w:rsidRPr="00A41A10">
        <w:t xml:space="preserve">. A favor del </w:t>
      </w:r>
      <w:r w:rsidRPr="005725E2">
        <w:rPr>
          <w:b/>
        </w:rPr>
        <w:t>SR.</w:t>
      </w:r>
      <w:r>
        <w:t xml:space="preserve"> </w:t>
      </w:r>
      <w:r w:rsidRPr="000A35E0">
        <w:rPr>
          <w:b/>
        </w:rPr>
        <w:t xml:space="preserve">JOSÉ FRANCISCO HERNÁNDEZ DÍAZ “DISTRIBUIDOR DE AGUA CRISTAL” </w:t>
      </w:r>
      <w:r w:rsidRPr="00A41A10">
        <w:t xml:space="preserve">V/ Pago por compra </w:t>
      </w:r>
      <w:r>
        <w:t>de 11 cajas de jugo del valle ½ litro, para contribución a policía nacional civil, sub delegación, Metapán</w:t>
      </w:r>
      <w:r w:rsidRPr="00A41A10">
        <w:t xml:space="preserve">, </w:t>
      </w:r>
      <w:r w:rsidRPr="00DC5F32">
        <w:t xml:space="preserve">según </w:t>
      </w:r>
      <w:r>
        <w:t>Factura No.-14857</w:t>
      </w:r>
      <w:r w:rsidRPr="00DC5F32">
        <w:t xml:space="preserve"> Aplicando dicho gasto a la línea 0101 del código</w:t>
      </w:r>
      <w:r>
        <w:t xml:space="preserve"> 56201</w:t>
      </w:r>
      <w:r w:rsidRPr="00DC5F32">
        <w:t xml:space="preserve">, del presupuesto municipal vigente. </w:t>
      </w:r>
    </w:p>
    <w:p w14:paraId="6934EB5B" w14:textId="77777777" w:rsidR="005454E2" w:rsidRDefault="005454E2" w:rsidP="005454E2">
      <w:pPr>
        <w:jc w:val="both"/>
      </w:pPr>
    </w:p>
    <w:p w14:paraId="2E35F6B9" w14:textId="77777777" w:rsidR="005454E2" w:rsidRDefault="005454E2" w:rsidP="00A307C3">
      <w:pPr>
        <w:pStyle w:val="Prrafodelista"/>
        <w:numPr>
          <w:ilvl w:val="0"/>
          <w:numId w:val="141"/>
        </w:numPr>
        <w:spacing w:after="0" w:line="240" w:lineRule="auto"/>
        <w:jc w:val="both"/>
      </w:pPr>
      <w:r w:rsidRPr="00A41A10">
        <w:t xml:space="preserve">EROGAR la cantidad de </w:t>
      </w:r>
      <w:r>
        <w:rPr>
          <w:b/>
        </w:rPr>
        <w:t>CINCUENTA Y SIETE 00</w:t>
      </w:r>
      <w:r w:rsidRPr="000A35E0">
        <w:rPr>
          <w:b/>
        </w:rPr>
        <w:t>/100 ($</w:t>
      </w:r>
      <w:r>
        <w:rPr>
          <w:b/>
        </w:rPr>
        <w:t>57.00</w:t>
      </w:r>
      <w:r w:rsidRPr="000A35E0">
        <w:rPr>
          <w:b/>
        </w:rPr>
        <w:t>) DÓLARES DE LOS ESTADOS UNIDOS DE AMÉRICA</w:t>
      </w:r>
      <w:r w:rsidRPr="00A41A10">
        <w:t xml:space="preserve">. A favor del </w:t>
      </w:r>
      <w:r w:rsidRPr="005725E2">
        <w:rPr>
          <w:b/>
        </w:rPr>
        <w:t>SR.</w:t>
      </w:r>
      <w:r>
        <w:t xml:space="preserve"> </w:t>
      </w:r>
      <w:r>
        <w:rPr>
          <w:b/>
        </w:rPr>
        <w:t>RAUL CARDONA HEREDIA “VENTA DE MADERA Y MATERIALES DE CONSTRUCCIÓN EL BUEN PRECIO</w:t>
      </w:r>
      <w:r w:rsidRPr="000A35E0">
        <w:rPr>
          <w:b/>
        </w:rPr>
        <w:t xml:space="preserve">” </w:t>
      </w:r>
      <w:r w:rsidRPr="00A41A10">
        <w:t xml:space="preserve">V/ Pago por compra </w:t>
      </w:r>
      <w:r>
        <w:t>de minerales no metálicos y productos derivados, para elaboración de pozo artesanal en unidad de ganadería</w:t>
      </w:r>
      <w:r w:rsidRPr="00A41A10">
        <w:t xml:space="preserve">, </w:t>
      </w:r>
      <w:r w:rsidRPr="00DC5F32">
        <w:t xml:space="preserve">según </w:t>
      </w:r>
      <w:r>
        <w:t>Factura No.-9220</w:t>
      </w:r>
      <w:r w:rsidRPr="00DC5F32">
        <w:t xml:space="preserve"> Aplicando dicho gasto a la línea 0101 del código</w:t>
      </w:r>
      <w:r>
        <w:t xml:space="preserve"> 54111</w:t>
      </w:r>
      <w:r w:rsidRPr="00DC5F32">
        <w:t>, del presupuesto municipal vigente.</w:t>
      </w:r>
    </w:p>
    <w:p w14:paraId="6746E9ED" w14:textId="77777777" w:rsidR="005454E2" w:rsidRDefault="005454E2" w:rsidP="005454E2">
      <w:pPr>
        <w:pStyle w:val="Prrafodelista"/>
      </w:pPr>
    </w:p>
    <w:p w14:paraId="26891752" w14:textId="77777777" w:rsidR="005454E2" w:rsidRDefault="005454E2" w:rsidP="005454E2">
      <w:pPr>
        <w:pStyle w:val="Prrafodelista"/>
        <w:jc w:val="both"/>
      </w:pPr>
      <w:r w:rsidRPr="00DC5F32">
        <w:t xml:space="preserve"> </w:t>
      </w:r>
    </w:p>
    <w:p w14:paraId="74505FAE" w14:textId="77777777" w:rsidR="005454E2" w:rsidRDefault="005454E2" w:rsidP="00A307C3">
      <w:pPr>
        <w:pStyle w:val="Prrafodelista"/>
        <w:numPr>
          <w:ilvl w:val="0"/>
          <w:numId w:val="141"/>
        </w:numPr>
        <w:spacing w:after="0" w:line="240" w:lineRule="auto"/>
        <w:jc w:val="both"/>
      </w:pPr>
      <w:r w:rsidRPr="00A41A10">
        <w:t xml:space="preserve">EROGAR la cantidad de </w:t>
      </w:r>
      <w:r>
        <w:rPr>
          <w:b/>
        </w:rPr>
        <w:t>SEISCIENTOS CUARENTA Y OCHO 97</w:t>
      </w:r>
      <w:r w:rsidRPr="000A35E0">
        <w:rPr>
          <w:b/>
        </w:rPr>
        <w:t>/100 ($</w:t>
      </w:r>
      <w:r>
        <w:rPr>
          <w:b/>
        </w:rPr>
        <w:t>648.97</w:t>
      </w:r>
      <w:r w:rsidRPr="000A35E0">
        <w:rPr>
          <w:b/>
        </w:rPr>
        <w:t>) DÓLARES DE LOS ESTADOS UNIDOS DE AMÉRICA</w:t>
      </w:r>
      <w:r>
        <w:t>. A favor de</w:t>
      </w:r>
      <w:r w:rsidRPr="00A41A10">
        <w:t xml:space="preserve"> </w:t>
      </w:r>
      <w:r>
        <w:rPr>
          <w:b/>
        </w:rPr>
        <w:t>ENMANUEL, S.A. DE C.V.</w:t>
      </w:r>
      <w:r w:rsidRPr="000A35E0">
        <w:rPr>
          <w:b/>
        </w:rPr>
        <w:t xml:space="preserve"> </w:t>
      </w:r>
      <w:r w:rsidRPr="00A41A10">
        <w:t>V/ Pago por</w:t>
      </w:r>
      <w:r>
        <w:t xml:space="preserve"> 29</w:t>
      </w:r>
      <w:r w:rsidRPr="00A41A10">
        <w:t xml:space="preserve"> </w:t>
      </w:r>
      <w:r>
        <w:t xml:space="preserve">servicios </w:t>
      </w:r>
      <w:proofErr w:type="spellStart"/>
      <w:r>
        <w:t>desodorizador</w:t>
      </w:r>
      <w:proofErr w:type="spellEnd"/>
      <w:r>
        <w:t xml:space="preserve">, 41 servicios aromatizador, 6 </w:t>
      </w:r>
      <w:proofErr w:type="spellStart"/>
      <w:r>
        <w:t>depositos</w:t>
      </w:r>
      <w:proofErr w:type="spellEnd"/>
      <w:r>
        <w:t xml:space="preserve"> de higiene, 2 filtros anti </w:t>
      </w:r>
      <w:proofErr w:type="spellStart"/>
      <w:r>
        <w:t>splah</w:t>
      </w:r>
      <w:proofErr w:type="spellEnd"/>
      <w:r>
        <w:t>, para diferentes unidades de la municipalidad y mercado municipal, correspondiente al mes de Febrero de 2020</w:t>
      </w:r>
      <w:r w:rsidRPr="00A41A10">
        <w:t xml:space="preserve">, </w:t>
      </w:r>
      <w:r w:rsidRPr="00DC5F32">
        <w:t xml:space="preserve">según </w:t>
      </w:r>
      <w:r>
        <w:t>Factura No.-246-249</w:t>
      </w:r>
      <w:r w:rsidRPr="00DC5F32">
        <w:t xml:space="preserve"> Aplicando dicho gasto a la línea 0101 del código</w:t>
      </w:r>
      <w:r>
        <w:t xml:space="preserve"> 54399</w:t>
      </w:r>
      <w:r w:rsidRPr="00DC5F32">
        <w:t xml:space="preserve">, del presupuesto municipal vigente. </w:t>
      </w:r>
    </w:p>
    <w:p w14:paraId="4A738D92" w14:textId="77777777" w:rsidR="005454E2" w:rsidRDefault="005454E2" w:rsidP="005454E2">
      <w:pPr>
        <w:pStyle w:val="Prrafodelista"/>
        <w:jc w:val="both"/>
      </w:pPr>
    </w:p>
    <w:p w14:paraId="4E0B0184" w14:textId="77777777" w:rsidR="005454E2" w:rsidRPr="00A41A10" w:rsidRDefault="005454E2" w:rsidP="00A307C3">
      <w:pPr>
        <w:pStyle w:val="Prrafodelista"/>
        <w:numPr>
          <w:ilvl w:val="0"/>
          <w:numId w:val="141"/>
        </w:numPr>
        <w:tabs>
          <w:tab w:val="left" w:pos="709"/>
          <w:tab w:val="left" w:pos="7797"/>
        </w:tabs>
        <w:spacing w:after="0" w:line="240" w:lineRule="auto"/>
        <w:jc w:val="both"/>
      </w:pPr>
      <w:r w:rsidRPr="00A41A10">
        <w:t xml:space="preserve">EROGAR la cantidad de </w:t>
      </w:r>
      <w:r>
        <w:rPr>
          <w:b/>
        </w:rPr>
        <w:t>DOSCIENTOS CUARENTA Y CINCO 50</w:t>
      </w:r>
      <w:r w:rsidRPr="009D171A">
        <w:rPr>
          <w:b/>
        </w:rPr>
        <w:t>/100 ($</w:t>
      </w:r>
      <w:r>
        <w:rPr>
          <w:b/>
        </w:rPr>
        <w:t>245.50</w:t>
      </w:r>
      <w:r w:rsidRPr="009D171A">
        <w:rPr>
          <w:b/>
        </w:rPr>
        <w:t>) DÓLARES DE LOS ESTADOS UNIDOS DE AMÉRICA</w:t>
      </w:r>
      <w:r>
        <w:t xml:space="preserve">. A favor de la </w:t>
      </w:r>
      <w:r w:rsidRPr="009D171A">
        <w:rPr>
          <w:b/>
        </w:rPr>
        <w:t>SRA.</w:t>
      </w:r>
      <w:r w:rsidRPr="00A41A10">
        <w:t xml:space="preserve"> </w:t>
      </w:r>
      <w:r>
        <w:rPr>
          <w:b/>
        </w:rPr>
        <w:t>MIRTA MARLENI FIGUEROA VDA. DE SANABRIA “CHATO DEPORTES</w:t>
      </w:r>
      <w:r w:rsidRPr="009D171A">
        <w:rPr>
          <w:b/>
        </w:rPr>
        <w:t xml:space="preserve">” </w:t>
      </w:r>
      <w:r>
        <w:t xml:space="preserve">V/ Pago por compra de pelotas, trofeos, contribución a Centro Escolar Caserío San Francisco, Cantón </w:t>
      </w:r>
      <w:proofErr w:type="spellStart"/>
      <w:r>
        <w:t>Belen</w:t>
      </w:r>
      <w:proofErr w:type="spellEnd"/>
      <w:r>
        <w:t xml:space="preserve"> </w:t>
      </w:r>
      <w:proofErr w:type="spellStart"/>
      <w:r>
        <w:t>Guijat</w:t>
      </w:r>
      <w:proofErr w:type="spellEnd"/>
      <w:r>
        <w:t xml:space="preserve">, Asociación de Desarrollo Comunal Cantón Las Piedras, Cas. La </w:t>
      </w:r>
      <w:proofErr w:type="spellStart"/>
      <w:r>
        <w:t>Balastrera</w:t>
      </w:r>
      <w:proofErr w:type="spellEnd"/>
      <w:r>
        <w:t xml:space="preserve">, ADESCODECON y Asociación de Desarrollo Comunal El Ahogado, Cas. El Ahogado, </w:t>
      </w:r>
      <w:proofErr w:type="spellStart"/>
      <w:r>
        <w:t>Ctón</w:t>
      </w:r>
      <w:proofErr w:type="spellEnd"/>
      <w:r>
        <w:t>. La Isla</w:t>
      </w:r>
      <w:r w:rsidRPr="00A41A10">
        <w:t xml:space="preserve">, según facturas, líneas y códigos que se detallan a continuación: </w:t>
      </w:r>
    </w:p>
    <w:p w14:paraId="1745F8E0" w14:textId="77777777" w:rsidR="005454E2" w:rsidRPr="006A5417" w:rsidRDefault="005454E2" w:rsidP="005454E2">
      <w:pPr>
        <w:tabs>
          <w:tab w:val="left" w:pos="709"/>
          <w:tab w:val="left" w:pos="7797"/>
        </w:tabs>
        <w:spacing w:after="0" w:line="240" w:lineRule="auto"/>
        <w:ind w:left="720"/>
        <w:contextualSpacing/>
        <w:jc w:val="both"/>
        <w:rPr>
          <w:rFonts w:eastAsia="Calibri"/>
          <w:b/>
          <w:szCs w:val="24"/>
          <w:u w:val="single"/>
          <w:lang w:val="es-ES"/>
        </w:rPr>
      </w:pPr>
    </w:p>
    <w:p w14:paraId="72696DA2" w14:textId="77777777" w:rsidR="005454E2" w:rsidRPr="006A5417" w:rsidRDefault="005454E2" w:rsidP="005454E2">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19FCBE6" w14:textId="77777777" w:rsidR="005454E2" w:rsidRPr="004D150B" w:rsidRDefault="005454E2" w:rsidP="005454E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Facturas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1926-1925-1880</w:t>
      </w:r>
    </w:p>
    <w:p w14:paraId="7A5E0DB1" w14:textId="77777777" w:rsidR="005454E2" w:rsidRPr="006A5417" w:rsidRDefault="005454E2" w:rsidP="005454E2">
      <w:pPr>
        <w:tabs>
          <w:tab w:val="left" w:pos="709"/>
          <w:tab w:val="left" w:pos="7797"/>
        </w:tabs>
        <w:spacing w:after="0" w:line="240" w:lineRule="auto"/>
        <w:jc w:val="both"/>
        <w:rPr>
          <w:rFonts w:eastAsia="Calibri"/>
          <w:szCs w:val="24"/>
          <w:lang w:val="es-ES"/>
        </w:rPr>
      </w:pPr>
      <w:r>
        <w:rPr>
          <w:rFonts w:eastAsia="Calibri"/>
          <w:szCs w:val="24"/>
          <w:lang w:val="es-ES"/>
        </w:rPr>
        <w:t>Códigos Nos.-56201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78.00</w:t>
      </w:r>
    </w:p>
    <w:p w14:paraId="05404906" w14:textId="77777777" w:rsidR="005454E2" w:rsidRDefault="005454E2" w:rsidP="005454E2">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167.50</w:t>
      </w:r>
    </w:p>
    <w:p w14:paraId="0E3E1944" w14:textId="77777777" w:rsidR="005454E2" w:rsidRPr="005725E2" w:rsidRDefault="005454E2" w:rsidP="005454E2">
      <w:pPr>
        <w:tabs>
          <w:tab w:val="left" w:pos="709"/>
          <w:tab w:val="left" w:pos="7797"/>
        </w:tabs>
        <w:jc w:val="both"/>
        <w:rPr>
          <w:rFonts w:eastAsia="Calibri"/>
          <w:szCs w:val="24"/>
        </w:rPr>
      </w:pPr>
      <w:r w:rsidRPr="005725E2">
        <w:rPr>
          <w:b/>
          <w:szCs w:val="24"/>
        </w:rPr>
        <w:t>Total………………………..……………………......……............................$</w:t>
      </w:r>
      <w:r>
        <w:rPr>
          <w:b/>
          <w:szCs w:val="24"/>
        </w:rPr>
        <w:t xml:space="preserve"> 245.50</w:t>
      </w:r>
    </w:p>
    <w:p w14:paraId="7F5BEE03" w14:textId="77777777" w:rsidR="005454E2" w:rsidRPr="00A41A10" w:rsidRDefault="005454E2" w:rsidP="00A307C3">
      <w:pPr>
        <w:pStyle w:val="Prrafodelista"/>
        <w:numPr>
          <w:ilvl w:val="0"/>
          <w:numId w:val="141"/>
        </w:numPr>
        <w:tabs>
          <w:tab w:val="left" w:pos="709"/>
          <w:tab w:val="left" w:pos="7797"/>
        </w:tabs>
        <w:spacing w:after="0" w:line="240" w:lineRule="auto"/>
        <w:jc w:val="both"/>
      </w:pPr>
      <w:r w:rsidRPr="00A41A10">
        <w:t xml:space="preserve">EROGAR la cantidad de </w:t>
      </w:r>
      <w:r>
        <w:rPr>
          <w:b/>
        </w:rPr>
        <w:t>UN MIL CUATROCIENTOS VEINTITRÉS 8</w:t>
      </w:r>
      <w:r w:rsidRPr="00B142A9">
        <w:rPr>
          <w:b/>
        </w:rPr>
        <w:t>0/100 ($</w:t>
      </w:r>
      <w:r>
        <w:rPr>
          <w:b/>
        </w:rPr>
        <w:t>1,423.80</w:t>
      </w:r>
      <w:r w:rsidRPr="00B142A9">
        <w:rPr>
          <w:b/>
        </w:rPr>
        <w:t>) DÓLARES DE LOS ESTADOS UNIDOS DE AMÉRICA</w:t>
      </w:r>
      <w:r>
        <w:t xml:space="preserve">. A favor de </w:t>
      </w:r>
      <w:r>
        <w:rPr>
          <w:b/>
        </w:rPr>
        <w:t>SERTRAFMA, S.A. DE C.V.</w:t>
      </w:r>
      <w:r w:rsidRPr="00B142A9">
        <w:rPr>
          <w:b/>
        </w:rPr>
        <w:t xml:space="preserve"> </w:t>
      </w:r>
      <w:r>
        <w:t xml:space="preserve">V/ Pago por viajes hacia San Salvador, Santa Ana, Coatepeque, Chalatenango, para personas de escasos recursos económicos que se dirigen a Centro Hospitalarios, para asistir a capacitación con temática de investigación de accidentes laborales, gestionado por unidad de seguridad y salud ocupacional, para carrera caleros runners en Lago de Coatepeque, Santa Ana, </w:t>
      </w:r>
      <w:r>
        <w:lastRenderedPageBreak/>
        <w:t xml:space="preserve">gestionado por unidad de recreación cultura y deporte, para alumnos que asisten a Instituto </w:t>
      </w:r>
      <w:proofErr w:type="spellStart"/>
      <w:r>
        <w:t>Tecnologico</w:t>
      </w:r>
      <w:proofErr w:type="spellEnd"/>
      <w:r>
        <w:t xml:space="preserve"> de Chalatenango</w:t>
      </w:r>
      <w:r w:rsidRPr="00A41A10">
        <w:t xml:space="preserve">, según facturas, líneas y códigos que se detallan a continuación: </w:t>
      </w:r>
    </w:p>
    <w:p w14:paraId="04C6DEA8" w14:textId="77777777" w:rsidR="005454E2" w:rsidRPr="006A5417" w:rsidRDefault="005454E2" w:rsidP="005454E2">
      <w:pPr>
        <w:tabs>
          <w:tab w:val="left" w:pos="709"/>
          <w:tab w:val="left" w:pos="7797"/>
        </w:tabs>
        <w:spacing w:after="0" w:line="240" w:lineRule="auto"/>
        <w:ind w:left="720"/>
        <w:contextualSpacing/>
        <w:jc w:val="both"/>
        <w:rPr>
          <w:rFonts w:eastAsia="Calibri"/>
          <w:b/>
          <w:szCs w:val="24"/>
          <w:u w:val="single"/>
          <w:lang w:val="es-ES"/>
        </w:rPr>
      </w:pPr>
    </w:p>
    <w:p w14:paraId="5C58865B" w14:textId="77777777" w:rsidR="005454E2" w:rsidRPr="006A5417" w:rsidRDefault="005454E2" w:rsidP="005454E2">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4B273B28" w14:textId="77777777" w:rsidR="005454E2" w:rsidRPr="004D150B" w:rsidRDefault="005454E2" w:rsidP="005454E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Facturas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282-279-280-281</w:t>
      </w:r>
    </w:p>
    <w:p w14:paraId="3B154F2A" w14:textId="77777777" w:rsidR="005454E2" w:rsidRPr="006A5417" w:rsidRDefault="005454E2" w:rsidP="005454E2">
      <w:pPr>
        <w:tabs>
          <w:tab w:val="left" w:pos="709"/>
          <w:tab w:val="left" w:pos="7797"/>
        </w:tabs>
        <w:spacing w:after="0" w:line="240" w:lineRule="auto"/>
        <w:jc w:val="both"/>
        <w:rPr>
          <w:rFonts w:eastAsia="Calibri"/>
          <w:szCs w:val="24"/>
          <w:lang w:val="es-ES"/>
        </w:rPr>
      </w:pPr>
      <w:r>
        <w:rPr>
          <w:rFonts w:eastAsia="Calibri"/>
          <w:szCs w:val="24"/>
          <w:lang w:val="es-ES"/>
        </w:rPr>
        <w:t>Códigos Nos.-54304</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847.50</w:t>
      </w:r>
    </w:p>
    <w:p w14:paraId="3B8ACBBC" w14:textId="77777777" w:rsidR="005454E2" w:rsidRDefault="005454E2" w:rsidP="005454E2">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56303</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576.30</w:t>
      </w:r>
    </w:p>
    <w:p w14:paraId="56B6BE17" w14:textId="77777777" w:rsidR="005454E2" w:rsidRDefault="005454E2" w:rsidP="005454E2">
      <w:pPr>
        <w:tabs>
          <w:tab w:val="left" w:pos="709"/>
          <w:tab w:val="left" w:pos="7797"/>
        </w:tabs>
        <w:spacing w:after="200"/>
        <w:jc w:val="both"/>
        <w:rPr>
          <w:b/>
          <w:szCs w:val="24"/>
        </w:rPr>
      </w:pPr>
      <w:r w:rsidRPr="005725E2">
        <w:rPr>
          <w:b/>
          <w:szCs w:val="24"/>
        </w:rPr>
        <w:t>Total………………………..……………………......……............................$</w:t>
      </w:r>
      <w:r>
        <w:rPr>
          <w:b/>
          <w:szCs w:val="24"/>
        </w:rPr>
        <w:t xml:space="preserve"> 1,423.80</w:t>
      </w:r>
    </w:p>
    <w:p w14:paraId="3BA76D8B" w14:textId="77777777" w:rsidR="005454E2" w:rsidRPr="00A41A10" w:rsidRDefault="005454E2" w:rsidP="00A307C3">
      <w:pPr>
        <w:pStyle w:val="Prrafodelista"/>
        <w:numPr>
          <w:ilvl w:val="0"/>
          <w:numId w:val="141"/>
        </w:numPr>
        <w:tabs>
          <w:tab w:val="left" w:pos="709"/>
          <w:tab w:val="left" w:pos="7797"/>
        </w:tabs>
        <w:spacing w:after="0" w:line="240" w:lineRule="auto"/>
        <w:jc w:val="both"/>
      </w:pPr>
      <w:r w:rsidRPr="00A41A10">
        <w:t xml:space="preserve">EROGAR la cantidad de </w:t>
      </w:r>
      <w:r>
        <w:rPr>
          <w:b/>
        </w:rPr>
        <w:t>CUATROCIENTOS VEINTE 30</w:t>
      </w:r>
      <w:r w:rsidRPr="00DA4D3E">
        <w:rPr>
          <w:b/>
        </w:rPr>
        <w:t>/100 ($</w:t>
      </w:r>
      <w:r>
        <w:rPr>
          <w:b/>
        </w:rPr>
        <w:t>420.30</w:t>
      </w:r>
      <w:r w:rsidRPr="00DA4D3E">
        <w:rPr>
          <w:b/>
        </w:rPr>
        <w:t>) DÓLARES DE LOS ESTADOS UNIDOS DE AMÉRICA</w:t>
      </w:r>
      <w:r>
        <w:t>. A favor de</w:t>
      </w:r>
      <w:r w:rsidRPr="00A41A10">
        <w:t xml:space="preserve"> </w:t>
      </w:r>
      <w:r w:rsidRPr="00DA4D3E">
        <w:rPr>
          <w:b/>
        </w:rPr>
        <w:t xml:space="preserve">MARCO TULIO RAFAEL FUENTES LINARES “OFFICE EXPRESS” </w:t>
      </w:r>
      <w:r>
        <w:t xml:space="preserve">V/ Pago  por compra de productos de papel y cartón, materiales de oficina, lego en bolsa </w:t>
      </w:r>
      <w:proofErr w:type="spellStart"/>
      <w:r>
        <w:t>pray</w:t>
      </w:r>
      <w:proofErr w:type="spellEnd"/>
      <w:r>
        <w:t xml:space="preserve"> and </w:t>
      </w:r>
      <w:proofErr w:type="spellStart"/>
      <w:r>
        <w:t>learn</w:t>
      </w:r>
      <w:proofErr w:type="spellEnd"/>
      <w:r>
        <w:t>, rompecabezas de madera, para uso administrativo en unidad de la mujer y para uso administrativo en unidad de mantenimiento de bienes municipales</w:t>
      </w:r>
      <w:r w:rsidRPr="00A41A10">
        <w:t xml:space="preserve">, según facturas, líneas y códigos que se detallan a continuación: </w:t>
      </w:r>
    </w:p>
    <w:p w14:paraId="21224AA2" w14:textId="77777777" w:rsidR="005454E2" w:rsidRPr="006A5417" w:rsidRDefault="005454E2" w:rsidP="005454E2">
      <w:pPr>
        <w:tabs>
          <w:tab w:val="left" w:pos="709"/>
          <w:tab w:val="left" w:pos="7797"/>
        </w:tabs>
        <w:spacing w:after="0" w:line="240" w:lineRule="auto"/>
        <w:ind w:left="720"/>
        <w:contextualSpacing/>
        <w:jc w:val="both"/>
        <w:rPr>
          <w:rFonts w:eastAsia="Calibri"/>
          <w:b/>
          <w:szCs w:val="24"/>
          <w:u w:val="single"/>
          <w:lang w:val="es-ES"/>
        </w:rPr>
      </w:pPr>
    </w:p>
    <w:p w14:paraId="3B95FA39" w14:textId="77777777" w:rsidR="005454E2" w:rsidRPr="006A5417" w:rsidRDefault="005454E2" w:rsidP="005454E2">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03AD4097" w14:textId="77777777" w:rsidR="005454E2" w:rsidRPr="004D150B" w:rsidRDefault="005454E2" w:rsidP="005454E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2355-2353-2354-5352</w:t>
      </w:r>
    </w:p>
    <w:p w14:paraId="28939934" w14:textId="77777777" w:rsidR="005454E2" w:rsidRDefault="005454E2" w:rsidP="005454E2">
      <w:pPr>
        <w:tabs>
          <w:tab w:val="left" w:pos="709"/>
          <w:tab w:val="left" w:pos="7797"/>
        </w:tabs>
        <w:spacing w:after="0" w:line="240" w:lineRule="auto"/>
        <w:jc w:val="both"/>
        <w:rPr>
          <w:rFonts w:eastAsia="Calibri"/>
          <w:szCs w:val="24"/>
          <w:lang w:val="es-ES"/>
        </w:rPr>
      </w:pPr>
      <w:r>
        <w:rPr>
          <w:rFonts w:eastAsia="Calibri"/>
          <w:szCs w:val="24"/>
          <w:lang w:val="es-ES"/>
        </w:rPr>
        <w:t>Códigos Nos.-54105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145.74           </w:t>
      </w:r>
    </w:p>
    <w:p w14:paraId="41692A25" w14:textId="77777777" w:rsidR="005454E2" w:rsidRPr="006A5417" w:rsidRDefault="005454E2" w:rsidP="005454E2">
      <w:pPr>
        <w:tabs>
          <w:tab w:val="left" w:pos="709"/>
          <w:tab w:val="left" w:pos="7797"/>
        </w:tabs>
        <w:spacing w:after="0" w:line="240" w:lineRule="auto"/>
        <w:jc w:val="both"/>
        <w:rPr>
          <w:rFonts w:eastAsia="Calibri"/>
          <w:szCs w:val="24"/>
          <w:lang w:val="es-ES"/>
        </w:rPr>
      </w:pPr>
      <w:r>
        <w:rPr>
          <w:rFonts w:eastAsia="Calibri"/>
          <w:szCs w:val="24"/>
          <w:lang w:val="es-ES"/>
        </w:rPr>
        <w:t>Códigos Nos.-54114</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234.51</w:t>
      </w:r>
    </w:p>
    <w:p w14:paraId="7A82A781" w14:textId="77777777" w:rsidR="005454E2" w:rsidRDefault="005454E2" w:rsidP="005454E2">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40.05  </w:t>
      </w:r>
    </w:p>
    <w:p w14:paraId="0160E672" w14:textId="77777777" w:rsidR="005454E2" w:rsidRDefault="005454E2" w:rsidP="005454E2">
      <w:pPr>
        <w:tabs>
          <w:tab w:val="left" w:pos="709"/>
          <w:tab w:val="left" w:pos="7797"/>
        </w:tabs>
        <w:spacing w:after="200"/>
        <w:jc w:val="both"/>
        <w:rPr>
          <w:b/>
          <w:szCs w:val="24"/>
        </w:rPr>
      </w:pPr>
      <w:r w:rsidRPr="00105CBD">
        <w:rPr>
          <w:b/>
          <w:szCs w:val="24"/>
        </w:rPr>
        <w:t>Total………………………..……………………......……............................$</w:t>
      </w:r>
      <w:r>
        <w:rPr>
          <w:b/>
          <w:szCs w:val="24"/>
        </w:rPr>
        <w:t xml:space="preserve"> 420.30</w:t>
      </w:r>
    </w:p>
    <w:p w14:paraId="7D754A26" w14:textId="77777777" w:rsidR="005454E2" w:rsidRPr="00A41A10" w:rsidRDefault="005454E2" w:rsidP="00A307C3">
      <w:pPr>
        <w:pStyle w:val="Prrafodelista"/>
        <w:numPr>
          <w:ilvl w:val="0"/>
          <w:numId w:val="141"/>
        </w:numPr>
        <w:tabs>
          <w:tab w:val="left" w:pos="709"/>
          <w:tab w:val="left" w:pos="7797"/>
        </w:tabs>
        <w:spacing w:after="0" w:line="240" w:lineRule="auto"/>
        <w:jc w:val="both"/>
      </w:pPr>
      <w:r w:rsidRPr="00A41A10">
        <w:t xml:space="preserve">EROGAR la cantidad de </w:t>
      </w:r>
      <w:r>
        <w:rPr>
          <w:b/>
        </w:rPr>
        <w:t>SEISCIENTOS SESENTA Y DOS 19</w:t>
      </w:r>
      <w:r w:rsidRPr="00C462BE">
        <w:rPr>
          <w:b/>
        </w:rPr>
        <w:t>/100 ($</w:t>
      </w:r>
      <w:r>
        <w:rPr>
          <w:b/>
        </w:rPr>
        <w:t>662.19</w:t>
      </w:r>
      <w:r w:rsidRPr="00C462BE">
        <w:rPr>
          <w:b/>
        </w:rPr>
        <w:t>) DÓLARES DE LOS ESTADOS UNIDOS DE AMÉRICA</w:t>
      </w:r>
      <w:r>
        <w:t xml:space="preserve">. A favor de </w:t>
      </w:r>
      <w:r w:rsidRPr="00C462BE">
        <w:rPr>
          <w:b/>
        </w:rPr>
        <w:t xml:space="preserve">ALMACENES BOU, S.A. DE C.V. </w:t>
      </w:r>
      <w:r>
        <w:t>V/ Pago por compra de productos de cuero y caucho, maquinaria y equipo de producción para apoyo institucional, para pozo ubicado en unidad de cuerpo de agentes municipales y para mantenimiento de pozo ubicado en parque central</w:t>
      </w:r>
      <w:r w:rsidRPr="00A41A10">
        <w:t xml:space="preserve">, según facturas, líneas y códigos que se detallan a continuación: </w:t>
      </w:r>
    </w:p>
    <w:p w14:paraId="17AA907D" w14:textId="77777777" w:rsidR="005454E2" w:rsidRPr="006A5417" w:rsidRDefault="005454E2" w:rsidP="005454E2">
      <w:pPr>
        <w:tabs>
          <w:tab w:val="left" w:pos="709"/>
          <w:tab w:val="left" w:pos="7797"/>
        </w:tabs>
        <w:spacing w:after="0" w:line="240" w:lineRule="auto"/>
        <w:ind w:left="720"/>
        <w:contextualSpacing/>
        <w:jc w:val="both"/>
        <w:rPr>
          <w:rFonts w:eastAsia="Calibri"/>
          <w:b/>
          <w:szCs w:val="24"/>
          <w:u w:val="single"/>
          <w:lang w:val="es-ES"/>
        </w:rPr>
      </w:pPr>
    </w:p>
    <w:p w14:paraId="0575D405" w14:textId="77777777" w:rsidR="005454E2" w:rsidRPr="006A5417" w:rsidRDefault="005454E2" w:rsidP="005454E2">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145377AB" w14:textId="77777777" w:rsidR="005454E2" w:rsidRPr="004D150B" w:rsidRDefault="005454E2" w:rsidP="005454E2">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19364-19248</w:t>
      </w:r>
    </w:p>
    <w:p w14:paraId="6122A945" w14:textId="77777777" w:rsidR="005454E2" w:rsidRPr="006A5417" w:rsidRDefault="005454E2" w:rsidP="005454E2">
      <w:pPr>
        <w:tabs>
          <w:tab w:val="left" w:pos="709"/>
          <w:tab w:val="left" w:pos="7797"/>
        </w:tabs>
        <w:spacing w:after="0" w:line="240" w:lineRule="auto"/>
        <w:jc w:val="both"/>
        <w:rPr>
          <w:rFonts w:eastAsia="Calibri"/>
          <w:szCs w:val="24"/>
          <w:lang w:val="es-ES"/>
        </w:rPr>
      </w:pPr>
      <w:r>
        <w:rPr>
          <w:rFonts w:eastAsia="Calibri"/>
          <w:szCs w:val="24"/>
          <w:lang w:val="es-ES"/>
        </w:rPr>
        <w:t>Códigos Nos.-54106</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2.19  </w:t>
      </w:r>
      <w:r w:rsidRPr="006A5417">
        <w:rPr>
          <w:rFonts w:eastAsia="Calibri"/>
          <w:szCs w:val="24"/>
          <w:lang w:val="es-ES"/>
        </w:rPr>
        <w:t xml:space="preserve">  </w:t>
      </w:r>
    </w:p>
    <w:p w14:paraId="09C4A738" w14:textId="77777777" w:rsidR="005454E2" w:rsidRDefault="005454E2" w:rsidP="005454E2">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660.00</w:t>
      </w:r>
    </w:p>
    <w:p w14:paraId="584FB914" w14:textId="77777777" w:rsidR="005454E2" w:rsidRDefault="005454E2" w:rsidP="005454E2">
      <w:pPr>
        <w:tabs>
          <w:tab w:val="left" w:pos="709"/>
          <w:tab w:val="left" w:pos="7797"/>
        </w:tabs>
        <w:spacing w:after="200"/>
        <w:jc w:val="both"/>
        <w:rPr>
          <w:b/>
          <w:szCs w:val="24"/>
        </w:rPr>
      </w:pPr>
      <w:r w:rsidRPr="00105CBD">
        <w:rPr>
          <w:b/>
          <w:szCs w:val="24"/>
        </w:rPr>
        <w:t>Total………………………..……………………......……............................$</w:t>
      </w:r>
      <w:r>
        <w:rPr>
          <w:b/>
          <w:szCs w:val="24"/>
        </w:rPr>
        <w:t xml:space="preserve"> 662.19</w:t>
      </w:r>
    </w:p>
    <w:p w14:paraId="057C14C7" w14:textId="77777777" w:rsidR="005454E2" w:rsidRDefault="005454E2" w:rsidP="005454E2">
      <w:pPr>
        <w:spacing w:after="0" w:line="240" w:lineRule="auto"/>
        <w:jc w:val="both"/>
        <w:rPr>
          <w:szCs w:val="24"/>
        </w:rPr>
      </w:pPr>
    </w:p>
    <w:p w14:paraId="0435C7F9" w14:textId="77777777" w:rsidR="005454E2" w:rsidRPr="009C31E7" w:rsidRDefault="005454E2" w:rsidP="00A307C3">
      <w:pPr>
        <w:pStyle w:val="Prrafodelista"/>
        <w:numPr>
          <w:ilvl w:val="0"/>
          <w:numId w:val="141"/>
        </w:numPr>
        <w:spacing w:after="0" w:line="240" w:lineRule="auto"/>
        <w:jc w:val="both"/>
        <w:rPr>
          <w:rFonts w:ascii="Calibri" w:hAnsi="Calibri" w:cs="Calibri"/>
          <w:sz w:val="22"/>
          <w:lang w:eastAsia="es-SV"/>
        </w:rPr>
      </w:pPr>
      <w:r w:rsidRPr="0034587C">
        <w:t>EROGAR la cantidad de</w:t>
      </w:r>
      <w:r>
        <w:t xml:space="preserve"> </w:t>
      </w:r>
      <w:r w:rsidRPr="002B2CFE">
        <w:rPr>
          <w:b/>
        </w:rPr>
        <w:t>DOS MIL QUINIENTOS TREINTA Y NUEVE</w:t>
      </w:r>
      <w:r>
        <w:t xml:space="preserve"> </w:t>
      </w:r>
      <w:r>
        <w:rPr>
          <w:b/>
        </w:rPr>
        <w:t>35</w:t>
      </w:r>
      <w:r w:rsidRPr="002B2CFE">
        <w:rPr>
          <w:b/>
        </w:rPr>
        <w:t>/100 DÓLARES DE</w:t>
      </w:r>
      <w:r w:rsidRPr="0034587C">
        <w:t xml:space="preserve"> </w:t>
      </w:r>
      <w:r w:rsidRPr="002B2CFE">
        <w:rPr>
          <w:b/>
        </w:rPr>
        <w:t>LOS ESTADOS UNIDOS DE AMÉRICA ($</w:t>
      </w:r>
      <w:r>
        <w:rPr>
          <w:b/>
        </w:rPr>
        <w:t>2,539.35</w:t>
      </w:r>
      <w:r w:rsidRPr="002B2CFE">
        <w:rPr>
          <w:b/>
        </w:rPr>
        <w:t>)</w:t>
      </w:r>
      <w:r w:rsidRPr="0034587C">
        <w:t xml:space="preserve"> </w:t>
      </w:r>
      <w:r>
        <w:t xml:space="preserve"> </w:t>
      </w:r>
      <w:r w:rsidRPr="0034587C">
        <w:t>a favor de</w:t>
      </w:r>
      <w:r>
        <w:t xml:space="preserve"> </w:t>
      </w:r>
      <w:r>
        <w:rPr>
          <w:b/>
        </w:rPr>
        <w:t xml:space="preserve">LA CONSTANCIA LTDA DE C.V. </w:t>
      </w:r>
      <w:r w:rsidRPr="002B2CFE">
        <w:rPr>
          <w:b/>
        </w:rPr>
        <w:t xml:space="preserve"> V/ </w:t>
      </w:r>
      <w:r>
        <w:t xml:space="preserve">Pago por compra de productos alimenticios para personas, para uso en </w:t>
      </w:r>
      <w:proofErr w:type="spellStart"/>
      <w:r>
        <w:t>conusmo</w:t>
      </w:r>
      <w:proofErr w:type="spellEnd"/>
      <w:r>
        <w:t xml:space="preserve"> de empleados y personas visitantes de alcaldía municipal, según factura  </w:t>
      </w:r>
      <w:r w:rsidRPr="0034587C">
        <w:t>No.</w:t>
      </w:r>
      <w:r>
        <w:t xml:space="preserve">-75790497-75790496 </w:t>
      </w:r>
      <w:r w:rsidRPr="0034587C">
        <w:t>Aplicando dicho gasto a la línea</w:t>
      </w:r>
      <w:r>
        <w:t xml:space="preserve"> 0101  del código  54101, del presupuesto municipal vigente</w:t>
      </w:r>
    </w:p>
    <w:p w14:paraId="1E455F58" w14:textId="77777777" w:rsidR="005454E2" w:rsidRDefault="005454E2" w:rsidP="005454E2">
      <w:pPr>
        <w:spacing w:after="0" w:line="240" w:lineRule="auto"/>
        <w:jc w:val="both"/>
        <w:rPr>
          <w:szCs w:val="24"/>
        </w:rPr>
      </w:pPr>
    </w:p>
    <w:p w14:paraId="66677C2C" w14:textId="77777777" w:rsidR="005454E2" w:rsidRPr="0034587C" w:rsidRDefault="005454E2" w:rsidP="00A307C3">
      <w:pPr>
        <w:pStyle w:val="Prrafodelista"/>
        <w:numPr>
          <w:ilvl w:val="0"/>
          <w:numId w:val="141"/>
        </w:numPr>
        <w:tabs>
          <w:tab w:val="left" w:pos="709"/>
          <w:tab w:val="left" w:pos="7797"/>
        </w:tabs>
        <w:spacing w:after="0" w:line="240" w:lineRule="auto"/>
        <w:jc w:val="both"/>
      </w:pPr>
      <w:r>
        <w:t xml:space="preserve"> </w:t>
      </w:r>
      <w:r w:rsidRPr="0034587C">
        <w:t>EROGAR la cantidad de</w:t>
      </w:r>
      <w:r>
        <w:t xml:space="preserve"> </w:t>
      </w:r>
      <w:r w:rsidRPr="009C31E7">
        <w:rPr>
          <w:b/>
        </w:rPr>
        <w:t>OCHENTA 00/100 DÓLARES DE</w:t>
      </w:r>
      <w:r w:rsidRPr="0034587C">
        <w:t xml:space="preserve"> </w:t>
      </w:r>
      <w:r w:rsidRPr="009C31E7">
        <w:rPr>
          <w:b/>
        </w:rPr>
        <w:t>LOS ESTADOS UNIDOS DE AMÉRICA ($</w:t>
      </w:r>
      <w:r>
        <w:rPr>
          <w:b/>
        </w:rPr>
        <w:t>80.00</w:t>
      </w:r>
      <w:r w:rsidRPr="009C31E7">
        <w:rPr>
          <w:b/>
        </w:rPr>
        <w:t>)</w:t>
      </w:r>
      <w:r w:rsidRPr="0034587C">
        <w:t xml:space="preserve"> a favor de</w:t>
      </w:r>
      <w:r>
        <w:t xml:space="preserve"> </w:t>
      </w:r>
      <w:r w:rsidRPr="009C31E7">
        <w:rPr>
          <w:b/>
        </w:rPr>
        <w:t>SRA. MILITZA DEL CARMEN RODRIGUEZ ZELAYA</w:t>
      </w:r>
      <w:r>
        <w:rPr>
          <w:b/>
        </w:rPr>
        <w:t xml:space="preserve"> </w:t>
      </w:r>
      <w:r w:rsidRPr="009C31E7">
        <w:rPr>
          <w:b/>
        </w:rPr>
        <w:t>/</w:t>
      </w:r>
      <w:r>
        <w:rPr>
          <w:b/>
        </w:rPr>
        <w:t xml:space="preserve"> </w:t>
      </w:r>
      <w:r w:rsidRPr="009C31E7">
        <w:rPr>
          <w:b/>
        </w:rPr>
        <w:t>OFIMÁTICA R.</w:t>
      </w:r>
      <w:r>
        <w:t xml:space="preserve"> </w:t>
      </w:r>
      <w:r w:rsidRPr="009C31E7">
        <w:rPr>
          <w:b/>
        </w:rPr>
        <w:t xml:space="preserve">V/ </w:t>
      </w:r>
      <w:r>
        <w:t xml:space="preserve">Pago </w:t>
      </w:r>
      <w:r w:rsidRPr="0034587C">
        <w:t>por compra de</w:t>
      </w:r>
      <w:r>
        <w:t xml:space="preserve"> maquinaria y equipo de </w:t>
      </w:r>
      <w:proofErr w:type="spellStart"/>
      <w:r>
        <w:t>produccion</w:t>
      </w:r>
      <w:proofErr w:type="spellEnd"/>
      <w:r>
        <w:t xml:space="preserve"> para apoyo institucional, 1 CESC, para uso en unidad de promoción social, s</w:t>
      </w:r>
      <w:r w:rsidRPr="0034587C">
        <w:t>egún facturas, líneas y códigos que se detallan a continuación:</w:t>
      </w:r>
    </w:p>
    <w:p w14:paraId="2B138F95" w14:textId="77777777" w:rsidR="005454E2" w:rsidRDefault="005454E2" w:rsidP="005454E2">
      <w:pPr>
        <w:tabs>
          <w:tab w:val="left" w:pos="3592"/>
        </w:tabs>
        <w:ind w:left="720"/>
        <w:jc w:val="both"/>
        <w:rPr>
          <w:b/>
        </w:rPr>
      </w:pPr>
      <w:r>
        <w:rPr>
          <w:b/>
        </w:rPr>
        <w:tab/>
      </w:r>
    </w:p>
    <w:p w14:paraId="28781AAD" w14:textId="77777777" w:rsidR="005454E2" w:rsidRPr="009C31E7" w:rsidRDefault="005454E2" w:rsidP="005454E2">
      <w:pPr>
        <w:tabs>
          <w:tab w:val="left" w:pos="922"/>
          <w:tab w:val="left" w:pos="7797"/>
        </w:tabs>
        <w:spacing w:after="0" w:line="240" w:lineRule="auto"/>
        <w:ind w:left="1080"/>
        <w:jc w:val="both"/>
        <w:rPr>
          <w:b/>
          <w:szCs w:val="24"/>
          <w:u w:val="single"/>
        </w:rPr>
      </w:pPr>
      <w:r w:rsidRPr="009C31E7">
        <w:rPr>
          <w:b/>
          <w:szCs w:val="24"/>
          <w:u w:val="single"/>
        </w:rPr>
        <w:t>LINEA 0101</w:t>
      </w:r>
    </w:p>
    <w:p w14:paraId="22A426A2" w14:textId="77777777" w:rsidR="005454E2" w:rsidRPr="009C31E7" w:rsidRDefault="005454E2" w:rsidP="005454E2">
      <w:pPr>
        <w:tabs>
          <w:tab w:val="left" w:pos="922"/>
          <w:tab w:val="left" w:pos="7797"/>
        </w:tabs>
        <w:spacing w:after="0" w:line="240" w:lineRule="auto"/>
        <w:jc w:val="both"/>
        <w:rPr>
          <w:szCs w:val="24"/>
        </w:rPr>
      </w:pPr>
      <w:r w:rsidRPr="009C31E7">
        <w:rPr>
          <w:szCs w:val="24"/>
        </w:rPr>
        <w:t xml:space="preserve">                 Facturas Nos.- </w:t>
      </w:r>
      <w:r>
        <w:rPr>
          <w:szCs w:val="24"/>
        </w:rPr>
        <w:t>470</w:t>
      </w:r>
    </w:p>
    <w:p w14:paraId="0E6AC8C8" w14:textId="77777777" w:rsidR="005454E2" w:rsidRPr="009C31E7" w:rsidRDefault="005454E2" w:rsidP="005454E2">
      <w:pPr>
        <w:tabs>
          <w:tab w:val="left" w:pos="1425"/>
        </w:tabs>
        <w:spacing w:after="0" w:line="240" w:lineRule="auto"/>
        <w:jc w:val="both"/>
        <w:rPr>
          <w:szCs w:val="24"/>
        </w:rPr>
      </w:pPr>
      <w:r w:rsidRPr="009C31E7">
        <w:rPr>
          <w:b/>
          <w:szCs w:val="24"/>
        </w:rPr>
        <w:t xml:space="preserve">                 </w:t>
      </w:r>
      <w:r w:rsidRPr="009C31E7">
        <w:rPr>
          <w:szCs w:val="24"/>
        </w:rPr>
        <w:t>Códigos Nos.-</w:t>
      </w:r>
      <w:r>
        <w:rPr>
          <w:szCs w:val="24"/>
        </w:rPr>
        <w:t>55599</w:t>
      </w:r>
      <w:r w:rsidRPr="009C31E7">
        <w:rPr>
          <w:szCs w:val="24"/>
        </w:rPr>
        <w:t xml:space="preserve">………….……………………............................ $ </w:t>
      </w:r>
      <w:r>
        <w:rPr>
          <w:szCs w:val="24"/>
        </w:rPr>
        <w:t xml:space="preserve">  3.54</w:t>
      </w:r>
      <w:r w:rsidRPr="009C31E7">
        <w:rPr>
          <w:szCs w:val="24"/>
        </w:rPr>
        <w:t xml:space="preserve">     </w:t>
      </w:r>
    </w:p>
    <w:p w14:paraId="31A54F6A" w14:textId="77777777" w:rsidR="005454E2" w:rsidRPr="009C31E7" w:rsidRDefault="005454E2" w:rsidP="005454E2">
      <w:pPr>
        <w:tabs>
          <w:tab w:val="left" w:pos="1425"/>
        </w:tabs>
        <w:spacing w:after="0" w:line="240" w:lineRule="auto"/>
        <w:jc w:val="both"/>
        <w:rPr>
          <w:szCs w:val="24"/>
        </w:rPr>
      </w:pPr>
      <w:r w:rsidRPr="009C31E7">
        <w:rPr>
          <w:szCs w:val="24"/>
        </w:rPr>
        <w:t xml:space="preserve">                 Códigos Nos.-</w:t>
      </w:r>
      <w:r>
        <w:rPr>
          <w:szCs w:val="24"/>
        </w:rPr>
        <w:t>61109</w:t>
      </w:r>
      <w:r w:rsidRPr="009C31E7">
        <w:rPr>
          <w:szCs w:val="24"/>
        </w:rPr>
        <w:t xml:space="preserve">………….……………………............................ $ </w:t>
      </w:r>
      <w:r>
        <w:rPr>
          <w:szCs w:val="24"/>
        </w:rPr>
        <w:t>76.46</w:t>
      </w:r>
      <w:r w:rsidRPr="009C31E7">
        <w:rPr>
          <w:szCs w:val="24"/>
        </w:rPr>
        <w:t xml:space="preserve">     </w:t>
      </w:r>
    </w:p>
    <w:p w14:paraId="2DE4562C" w14:textId="77777777" w:rsidR="005454E2" w:rsidRDefault="005454E2" w:rsidP="005454E2">
      <w:pPr>
        <w:tabs>
          <w:tab w:val="left" w:pos="1425"/>
        </w:tabs>
        <w:spacing w:after="0" w:line="240" w:lineRule="auto"/>
        <w:jc w:val="both"/>
        <w:rPr>
          <w:b/>
          <w:szCs w:val="24"/>
        </w:rPr>
      </w:pPr>
      <w:r w:rsidRPr="009C31E7">
        <w:rPr>
          <w:b/>
          <w:szCs w:val="24"/>
        </w:rPr>
        <w:lastRenderedPageBreak/>
        <w:t xml:space="preserve">                 </w:t>
      </w:r>
      <w:r w:rsidRPr="009C31E7">
        <w:rPr>
          <w:szCs w:val="24"/>
        </w:rPr>
        <w:t>Total………………………..……………………...</w:t>
      </w:r>
      <w:r>
        <w:rPr>
          <w:szCs w:val="24"/>
        </w:rPr>
        <w:t>..........</w:t>
      </w:r>
      <w:r w:rsidRPr="009C31E7">
        <w:rPr>
          <w:szCs w:val="24"/>
        </w:rPr>
        <w:t>...…….........</w:t>
      </w:r>
      <w:r w:rsidRPr="009C31E7">
        <w:rPr>
          <w:b/>
          <w:szCs w:val="24"/>
        </w:rPr>
        <w:t xml:space="preserve">$ </w:t>
      </w:r>
      <w:r>
        <w:rPr>
          <w:b/>
          <w:szCs w:val="24"/>
        </w:rPr>
        <w:t>80.00</w:t>
      </w:r>
    </w:p>
    <w:p w14:paraId="2BCAA675" w14:textId="77777777" w:rsidR="005454E2" w:rsidRPr="009C31E7" w:rsidRDefault="005454E2" w:rsidP="005454E2">
      <w:pPr>
        <w:tabs>
          <w:tab w:val="left" w:pos="1425"/>
        </w:tabs>
        <w:spacing w:after="0" w:line="240" w:lineRule="auto"/>
        <w:jc w:val="both"/>
        <w:rPr>
          <w:szCs w:val="24"/>
        </w:rPr>
      </w:pPr>
    </w:p>
    <w:p w14:paraId="1860B37E" w14:textId="77777777" w:rsidR="005454E2" w:rsidRPr="0034587C" w:rsidRDefault="005454E2" w:rsidP="00A307C3">
      <w:pPr>
        <w:pStyle w:val="Prrafodelista"/>
        <w:numPr>
          <w:ilvl w:val="0"/>
          <w:numId w:val="141"/>
        </w:numPr>
        <w:tabs>
          <w:tab w:val="left" w:pos="709"/>
          <w:tab w:val="left" w:pos="7797"/>
        </w:tabs>
        <w:spacing w:after="0" w:line="240" w:lineRule="auto"/>
        <w:jc w:val="both"/>
      </w:pPr>
      <w:r>
        <w:t xml:space="preserve"> </w:t>
      </w:r>
      <w:r w:rsidRPr="0034587C">
        <w:t>EROGAR la cantidad de</w:t>
      </w:r>
      <w:r>
        <w:t xml:space="preserve"> </w:t>
      </w:r>
      <w:r w:rsidRPr="006F5933">
        <w:rPr>
          <w:b/>
        </w:rPr>
        <w:t>NOVECIENTOS TREINTA Y DOS 42/100 DÓLARES DE</w:t>
      </w:r>
      <w:r w:rsidRPr="0034587C">
        <w:t xml:space="preserve"> </w:t>
      </w:r>
      <w:r w:rsidRPr="006F5933">
        <w:rPr>
          <w:b/>
        </w:rPr>
        <w:t>LOS ESTADOS UNIDOS DE AMÉRICA ($</w:t>
      </w:r>
      <w:r>
        <w:rPr>
          <w:b/>
        </w:rPr>
        <w:t>932.42</w:t>
      </w:r>
      <w:r w:rsidRPr="006F5933">
        <w:rPr>
          <w:b/>
        </w:rPr>
        <w:t>)</w:t>
      </w:r>
      <w:r w:rsidRPr="0034587C">
        <w:t xml:space="preserve"> a favor de</w:t>
      </w:r>
      <w:r>
        <w:t xml:space="preserve"> </w:t>
      </w:r>
      <w:r w:rsidRPr="006F5933">
        <w:rPr>
          <w:b/>
        </w:rPr>
        <w:t>SR. JUAN RAMON HERNANDEZ VASQUEZ</w:t>
      </w:r>
      <w:r>
        <w:t xml:space="preserve"> </w:t>
      </w:r>
      <w:r w:rsidRPr="006F5933">
        <w:rPr>
          <w:b/>
        </w:rPr>
        <w:t xml:space="preserve">V/ </w:t>
      </w:r>
      <w:r>
        <w:t xml:space="preserve">Pago </w:t>
      </w:r>
      <w:r w:rsidRPr="0034587C">
        <w:t>por compra de</w:t>
      </w:r>
      <w:r>
        <w:t xml:space="preserve"> productos </w:t>
      </w:r>
      <w:proofErr w:type="spellStart"/>
      <w:r>
        <w:t>quimicos</w:t>
      </w:r>
      <w:proofErr w:type="spellEnd"/>
      <w:r>
        <w:t xml:space="preserve">, herramientas, repuestos y accesorios, bienes de uso y consumo diversos,  para uso en eq.02 pick up Toyota </w:t>
      </w:r>
      <w:proofErr w:type="spellStart"/>
      <w:r>
        <w:t>hilux</w:t>
      </w:r>
      <w:proofErr w:type="spellEnd"/>
      <w:r>
        <w:t xml:space="preserve">, compresor, taller de </w:t>
      </w:r>
      <w:proofErr w:type="spellStart"/>
      <w:r>
        <w:t>mtto</w:t>
      </w:r>
      <w:proofErr w:type="spellEnd"/>
      <w:r>
        <w:t xml:space="preserve">. Municipal, eq.121 pick up 4x4, eq.137 </w:t>
      </w:r>
      <w:proofErr w:type="spellStart"/>
      <w:r>
        <w:t>retroexcabadora</w:t>
      </w:r>
      <w:proofErr w:type="spellEnd"/>
      <w:r>
        <w:t xml:space="preserve"> </w:t>
      </w:r>
      <w:proofErr w:type="spellStart"/>
      <w:r>
        <w:t>jcb</w:t>
      </w:r>
      <w:proofErr w:type="spellEnd"/>
      <w:r>
        <w:t xml:space="preserve">, </w:t>
      </w:r>
      <w:proofErr w:type="spellStart"/>
      <w:r>
        <w:t>eq</w:t>
      </w:r>
      <w:proofErr w:type="spellEnd"/>
      <w:r>
        <w:t xml:space="preserve">. 25 </w:t>
      </w:r>
      <w:proofErr w:type="spellStart"/>
      <w:r>
        <w:t>camion</w:t>
      </w:r>
      <w:proofErr w:type="spellEnd"/>
      <w:r>
        <w:t xml:space="preserve"> </w:t>
      </w:r>
      <w:proofErr w:type="spellStart"/>
      <w:r>
        <w:t>gmc</w:t>
      </w:r>
      <w:proofErr w:type="spellEnd"/>
      <w:r>
        <w:t xml:space="preserve"> Isuzu, eq.51 pick up Mitsubishi rojo, s</w:t>
      </w:r>
      <w:r w:rsidRPr="0034587C">
        <w:t>egún facturas, líneas y códigos que se detallan a continuación:</w:t>
      </w:r>
    </w:p>
    <w:p w14:paraId="50D2AC35" w14:textId="77777777" w:rsidR="005454E2" w:rsidRDefault="005454E2" w:rsidP="005454E2">
      <w:pPr>
        <w:tabs>
          <w:tab w:val="left" w:pos="3592"/>
        </w:tabs>
        <w:ind w:left="720"/>
        <w:jc w:val="both"/>
        <w:rPr>
          <w:b/>
        </w:rPr>
      </w:pPr>
      <w:r>
        <w:rPr>
          <w:b/>
        </w:rPr>
        <w:tab/>
      </w:r>
    </w:p>
    <w:p w14:paraId="3D255960" w14:textId="77777777" w:rsidR="005454E2" w:rsidRPr="006F5933" w:rsidRDefault="005454E2" w:rsidP="005454E2">
      <w:pPr>
        <w:tabs>
          <w:tab w:val="left" w:pos="922"/>
          <w:tab w:val="left" w:pos="7797"/>
        </w:tabs>
        <w:spacing w:after="0" w:line="240" w:lineRule="auto"/>
        <w:ind w:left="1080"/>
        <w:jc w:val="both"/>
        <w:rPr>
          <w:b/>
          <w:szCs w:val="24"/>
          <w:u w:val="single"/>
        </w:rPr>
      </w:pPr>
      <w:r w:rsidRPr="006F5933">
        <w:rPr>
          <w:b/>
          <w:szCs w:val="24"/>
          <w:u w:val="single"/>
        </w:rPr>
        <w:t>LINEA 0101</w:t>
      </w:r>
    </w:p>
    <w:p w14:paraId="5CE295D5" w14:textId="77777777" w:rsidR="005454E2" w:rsidRDefault="005454E2" w:rsidP="005454E2">
      <w:pPr>
        <w:tabs>
          <w:tab w:val="left" w:pos="922"/>
          <w:tab w:val="left" w:pos="7797"/>
        </w:tabs>
        <w:spacing w:after="0" w:line="240" w:lineRule="auto"/>
        <w:jc w:val="both"/>
        <w:rPr>
          <w:szCs w:val="24"/>
        </w:rPr>
      </w:pPr>
      <w:r w:rsidRPr="006F5933">
        <w:rPr>
          <w:szCs w:val="24"/>
        </w:rPr>
        <w:t xml:space="preserve">                 Facturas Nos.- </w:t>
      </w:r>
      <w:r>
        <w:rPr>
          <w:szCs w:val="24"/>
        </w:rPr>
        <w:t>5496-5497-5498-5499-5500-5490-5583-5491-5492</w:t>
      </w:r>
    </w:p>
    <w:p w14:paraId="7B9B0409" w14:textId="77777777" w:rsidR="005454E2" w:rsidRPr="006F5933" w:rsidRDefault="005454E2" w:rsidP="005454E2">
      <w:pPr>
        <w:tabs>
          <w:tab w:val="left" w:pos="922"/>
          <w:tab w:val="left" w:pos="7797"/>
        </w:tabs>
        <w:spacing w:after="0" w:line="240" w:lineRule="auto"/>
        <w:jc w:val="both"/>
        <w:rPr>
          <w:szCs w:val="24"/>
        </w:rPr>
      </w:pPr>
      <w:r>
        <w:rPr>
          <w:szCs w:val="24"/>
        </w:rPr>
        <w:t xml:space="preserve">                                         5493-5494-5495</w:t>
      </w:r>
    </w:p>
    <w:p w14:paraId="04F6D08C" w14:textId="77777777" w:rsidR="005454E2" w:rsidRPr="006F5933" w:rsidRDefault="005454E2" w:rsidP="005454E2">
      <w:pPr>
        <w:tabs>
          <w:tab w:val="left" w:pos="1425"/>
        </w:tabs>
        <w:spacing w:after="0" w:line="240" w:lineRule="auto"/>
        <w:jc w:val="both"/>
        <w:rPr>
          <w:szCs w:val="24"/>
        </w:rPr>
      </w:pPr>
      <w:r w:rsidRPr="006F5933">
        <w:rPr>
          <w:b/>
          <w:szCs w:val="24"/>
        </w:rPr>
        <w:t xml:space="preserve">                 </w:t>
      </w:r>
      <w:r w:rsidRPr="006F5933">
        <w:rPr>
          <w:szCs w:val="24"/>
        </w:rPr>
        <w:t>Códigos Nos.-</w:t>
      </w:r>
      <w:r>
        <w:rPr>
          <w:szCs w:val="24"/>
        </w:rPr>
        <w:t>54107</w:t>
      </w:r>
      <w:r w:rsidRPr="006F5933">
        <w:rPr>
          <w:szCs w:val="24"/>
        </w:rPr>
        <w:t xml:space="preserve">………….……………………............................ $  </w:t>
      </w:r>
      <w:r>
        <w:rPr>
          <w:szCs w:val="24"/>
        </w:rPr>
        <w:t>200.87</w:t>
      </w:r>
      <w:r w:rsidRPr="006F5933">
        <w:rPr>
          <w:szCs w:val="24"/>
        </w:rPr>
        <w:t xml:space="preserve">    </w:t>
      </w:r>
    </w:p>
    <w:p w14:paraId="0BAB4754" w14:textId="77777777" w:rsidR="005454E2" w:rsidRPr="006F5933" w:rsidRDefault="005454E2" w:rsidP="005454E2">
      <w:pPr>
        <w:tabs>
          <w:tab w:val="left" w:pos="1425"/>
        </w:tabs>
        <w:spacing w:after="0" w:line="240" w:lineRule="auto"/>
        <w:jc w:val="both"/>
        <w:rPr>
          <w:szCs w:val="24"/>
        </w:rPr>
      </w:pPr>
      <w:r w:rsidRPr="006F5933">
        <w:rPr>
          <w:szCs w:val="24"/>
        </w:rPr>
        <w:t xml:space="preserve">                 Códigos Nos.-</w:t>
      </w:r>
      <w:r>
        <w:rPr>
          <w:szCs w:val="24"/>
        </w:rPr>
        <w:t>54118</w:t>
      </w:r>
      <w:r w:rsidRPr="006F5933">
        <w:rPr>
          <w:szCs w:val="24"/>
        </w:rPr>
        <w:t>………….……………………............................ $</w:t>
      </w:r>
      <w:r>
        <w:rPr>
          <w:szCs w:val="24"/>
        </w:rPr>
        <w:t xml:space="preserve">  730.30</w:t>
      </w:r>
      <w:r w:rsidRPr="006F5933">
        <w:rPr>
          <w:szCs w:val="24"/>
        </w:rPr>
        <w:t xml:space="preserve">      </w:t>
      </w:r>
    </w:p>
    <w:p w14:paraId="44DC2B65" w14:textId="77777777" w:rsidR="005454E2" w:rsidRPr="006F5933" w:rsidRDefault="005454E2" w:rsidP="005454E2">
      <w:pPr>
        <w:tabs>
          <w:tab w:val="left" w:pos="1425"/>
        </w:tabs>
        <w:spacing w:after="0" w:line="240" w:lineRule="auto"/>
        <w:jc w:val="both"/>
        <w:rPr>
          <w:szCs w:val="24"/>
        </w:rPr>
      </w:pPr>
      <w:r w:rsidRPr="006F5933">
        <w:rPr>
          <w:szCs w:val="24"/>
        </w:rPr>
        <w:t xml:space="preserve">                 Códigos Nos.-</w:t>
      </w:r>
      <w:r>
        <w:rPr>
          <w:szCs w:val="24"/>
        </w:rPr>
        <w:t>54199</w:t>
      </w:r>
      <w:r w:rsidRPr="006F5933">
        <w:rPr>
          <w:szCs w:val="24"/>
        </w:rPr>
        <w:t xml:space="preserve">………….……………………............................ $ </w:t>
      </w:r>
      <w:r>
        <w:rPr>
          <w:szCs w:val="24"/>
        </w:rPr>
        <w:t xml:space="preserve">     1.25</w:t>
      </w:r>
    </w:p>
    <w:p w14:paraId="4D799F47" w14:textId="77777777" w:rsidR="005454E2" w:rsidRPr="006F5933" w:rsidRDefault="005454E2" w:rsidP="005454E2">
      <w:pPr>
        <w:tabs>
          <w:tab w:val="left" w:pos="1425"/>
        </w:tabs>
        <w:spacing w:after="0" w:line="240" w:lineRule="auto"/>
        <w:jc w:val="both"/>
        <w:rPr>
          <w:szCs w:val="24"/>
        </w:rPr>
      </w:pPr>
      <w:r w:rsidRPr="006F5933">
        <w:rPr>
          <w:b/>
          <w:szCs w:val="24"/>
        </w:rPr>
        <w:t xml:space="preserve">                 </w:t>
      </w:r>
      <w:r w:rsidRPr="006F5933">
        <w:rPr>
          <w:szCs w:val="24"/>
        </w:rPr>
        <w:t>Total………………………..……………………......……</w:t>
      </w:r>
      <w:r>
        <w:rPr>
          <w:szCs w:val="24"/>
        </w:rPr>
        <w:t>……...</w:t>
      </w:r>
      <w:r w:rsidRPr="006F5933">
        <w:rPr>
          <w:szCs w:val="24"/>
        </w:rPr>
        <w:t>........</w:t>
      </w:r>
      <w:r w:rsidRPr="006F5933">
        <w:rPr>
          <w:b/>
          <w:szCs w:val="24"/>
        </w:rPr>
        <w:t xml:space="preserve">$ </w:t>
      </w:r>
      <w:r>
        <w:rPr>
          <w:b/>
          <w:szCs w:val="24"/>
        </w:rPr>
        <w:t xml:space="preserve"> 932.42</w:t>
      </w:r>
    </w:p>
    <w:p w14:paraId="4DE03B9C" w14:textId="77777777" w:rsidR="005454E2" w:rsidRPr="006F5933" w:rsidRDefault="005454E2" w:rsidP="005454E2">
      <w:pPr>
        <w:spacing w:after="0" w:line="240" w:lineRule="auto"/>
        <w:rPr>
          <w:szCs w:val="24"/>
        </w:rPr>
      </w:pPr>
    </w:p>
    <w:p w14:paraId="2E5BC131" w14:textId="77777777" w:rsidR="005454E2" w:rsidRPr="0034587C" w:rsidRDefault="005454E2" w:rsidP="00A307C3">
      <w:pPr>
        <w:pStyle w:val="Prrafodelista"/>
        <w:numPr>
          <w:ilvl w:val="0"/>
          <w:numId w:val="141"/>
        </w:numPr>
        <w:tabs>
          <w:tab w:val="left" w:pos="709"/>
          <w:tab w:val="left" w:pos="7797"/>
        </w:tabs>
        <w:spacing w:after="0" w:line="240" w:lineRule="auto"/>
        <w:jc w:val="both"/>
      </w:pPr>
      <w:r w:rsidRPr="0034587C">
        <w:t>EROGAR la cantidad de</w:t>
      </w:r>
      <w:r>
        <w:t xml:space="preserve"> </w:t>
      </w:r>
      <w:r w:rsidRPr="00A65EB6">
        <w:rPr>
          <w:b/>
        </w:rPr>
        <w:t>TRES MIL SETECIENTOS NOVENTA Y NUEVE 96</w:t>
      </w:r>
      <w:r w:rsidRPr="009051D1">
        <w:rPr>
          <w:b/>
        </w:rPr>
        <w:t>/100 DÓLARES DE</w:t>
      </w:r>
      <w:r w:rsidRPr="0034587C">
        <w:t xml:space="preserve"> </w:t>
      </w:r>
      <w:r w:rsidRPr="009051D1">
        <w:rPr>
          <w:b/>
        </w:rPr>
        <w:t>LOS ESTADOS UNIDOS DE AMÉRICA ($</w:t>
      </w:r>
      <w:r>
        <w:rPr>
          <w:b/>
        </w:rPr>
        <w:t>3,799.96</w:t>
      </w:r>
      <w:r w:rsidRPr="009051D1">
        <w:rPr>
          <w:b/>
        </w:rPr>
        <w:t>)</w:t>
      </w:r>
      <w:r w:rsidRPr="0034587C">
        <w:t xml:space="preserve"> a favor de</w:t>
      </w:r>
      <w:r>
        <w:t xml:space="preserve"> </w:t>
      </w:r>
      <w:r w:rsidRPr="00A86B69">
        <w:rPr>
          <w:b/>
        </w:rPr>
        <w:t>AUTOREPUESTOS EL LEON S.A. DE C.V.</w:t>
      </w:r>
      <w:r>
        <w:t xml:space="preserve"> </w:t>
      </w:r>
      <w:r>
        <w:rPr>
          <w:b/>
        </w:rPr>
        <w:t xml:space="preserve">V/ </w:t>
      </w:r>
      <w:r>
        <w:t xml:space="preserve">Pago </w:t>
      </w:r>
      <w:r w:rsidRPr="0034587C">
        <w:t>por compra de</w:t>
      </w:r>
      <w:r>
        <w:t xml:space="preserve"> productos </w:t>
      </w:r>
      <w:proofErr w:type="spellStart"/>
      <w:r>
        <w:t>quimicos</w:t>
      </w:r>
      <w:proofErr w:type="spellEnd"/>
      <w:r>
        <w:t xml:space="preserve">, herramientas, repuestos y accesorios, bienes de uso y consumo diversos, mantenimientos y reparaciones de vehículos, para uso en eq.123, eq.135, eq.165, eq.89, eq.76, eq.75, eq.73, eq.47, eq.46, eq.40, eq.110, eq.88, eq.164, eq.140, eq.137, eq.25,eq.02, </w:t>
      </w:r>
      <w:proofErr w:type="spellStart"/>
      <w:r>
        <w:t>mtto</w:t>
      </w:r>
      <w:proofErr w:type="spellEnd"/>
      <w:r>
        <w:t xml:space="preserve">. Compresor, </w:t>
      </w:r>
      <w:proofErr w:type="spellStart"/>
      <w:r>
        <w:t>eq</w:t>
      </w:r>
      <w:proofErr w:type="spellEnd"/>
      <w:r>
        <w:t>. 100, eq.96, s</w:t>
      </w:r>
      <w:r w:rsidRPr="0034587C">
        <w:t>egún facturas, líneas y códigos que se detallan a continuación:</w:t>
      </w:r>
    </w:p>
    <w:p w14:paraId="110F2F66" w14:textId="77777777" w:rsidR="005454E2" w:rsidRDefault="005454E2" w:rsidP="005454E2">
      <w:pPr>
        <w:tabs>
          <w:tab w:val="left" w:pos="3592"/>
        </w:tabs>
        <w:ind w:left="720"/>
        <w:jc w:val="both"/>
        <w:rPr>
          <w:b/>
        </w:rPr>
      </w:pPr>
      <w:r>
        <w:rPr>
          <w:b/>
        </w:rPr>
        <w:tab/>
      </w:r>
    </w:p>
    <w:p w14:paraId="0E9A112F" w14:textId="77777777" w:rsidR="005454E2" w:rsidRPr="006D624A" w:rsidRDefault="005454E2" w:rsidP="005454E2">
      <w:pPr>
        <w:tabs>
          <w:tab w:val="left" w:pos="922"/>
          <w:tab w:val="left" w:pos="7797"/>
        </w:tabs>
        <w:spacing w:after="0" w:line="240" w:lineRule="auto"/>
        <w:ind w:left="1080"/>
        <w:jc w:val="both"/>
        <w:rPr>
          <w:b/>
          <w:szCs w:val="24"/>
          <w:u w:val="single"/>
        </w:rPr>
      </w:pPr>
      <w:r w:rsidRPr="006D624A">
        <w:rPr>
          <w:b/>
          <w:szCs w:val="24"/>
          <w:u w:val="single"/>
        </w:rPr>
        <w:t>LINEA 0101</w:t>
      </w:r>
    </w:p>
    <w:p w14:paraId="4791E33C" w14:textId="77777777" w:rsidR="005454E2" w:rsidRDefault="005454E2" w:rsidP="005454E2">
      <w:pPr>
        <w:tabs>
          <w:tab w:val="left" w:pos="922"/>
          <w:tab w:val="left" w:pos="7797"/>
        </w:tabs>
        <w:spacing w:after="0" w:line="240" w:lineRule="auto"/>
        <w:jc w:val="both"/>
        <w:rPr>
          <w:szCs w:val="24"/>
        </w:rPr>
      </w:pPr>
      <w:r w:rsidRPr="006D624A">
        <w:rPr>
          <w:szCs w:val="24"/>
        </w:rPr>
        <w:t xml:space="preserve">                 Facturas Nos.- </w:t>
      </w:r>
      <w:r>
        <w:rPr>
          <w:szCs w:val="24"/>
        </w:rPr>
        <w:t>5001-5002-5025-5019-5018-4996-5000-5005-5006-4999</w:t>
      </w:r>
    </w:p>
    <w:p w14:paraId="42C74040" w14:textId="77777777" w:rsidR="005454E2" w:rsidRDefault="005454E2" w:rsidP="005454E2">
      <w:pPr>
        <w:tabs>
          <w:tab w:val="left" w:pos="922"/>
          <w:tab w:val="left" w:pos="7797"/>
        </w:tabs>
        <w:spacing w:after="0" w:line="240" w:lineRule="auto"/>
        <w:jc w:val="both"/>
        <w:rPr>
          <w:szCs w:val="24"/>
        </w:rPr>
      </w:pPr>
      <w:r>
        <w:rPr>
          <w:szCs w:val="24"/>
        </w:rPr>
        <w:t xml:space="preserve">                                         5017-5016-4997-5015-4992-5014-5013-5011-5008-4994</w:t>
      </w:r>
    </w:p>
    <w:p w14:paraId="70F8ADB7" w14:textId="77777777" w:rsidR="005454E2" w:rsidRDefault="005454E2" w:rsidP="005454E2">
      <w:pPr>
        <w:tabs>
          <w:tab w:val="left" w:pos="922"/>
          <w:tab w:val="left" w:pos="7797"/>
        </w:tabs>
        <w:spacing w:after="0" w:line="240" w:lineRule="auto"/>
        <w:jc w:val="both"/>
        <w:rPr>
          <w:szCs w:val="24"/>
        </w:rPr>
      </w:pPr>
      <w:r>
        <w:rPr>
          <w:szCs w:val="24"/>
        </w:rPr>
        <w:t xml:space="preserve">                                         5012-5007-5010-5024-5021-5022-4995-4998-5020-5023</w:t>
      </w:r>
    </w:p>
    <w:p w14:paraId="0F2D36DA" w14:textId="77777777" w:rsidR="005454E2" w:rsidRPr="006D624A" w:rsidRDefault="005454E2" w:rsidP="005454E2">
      <w:pPr>
        <w:tabs>
          <w:tab w:val="left" w:pos="922"/>
          <w:tab w:val="left" w:pos="7797"/>
        </w:tabs>
        <w:spacing w:after="0" w:line="240" w:lineRule="auto"/>
        <w:jc w:val="both"/>
        <w:rPr>
          <w:szCs w:val="24"/>
        </w:rPr>
      </w:pPr>
      <w:r>
        <w:rPr>
          <w:szCs w:val="24"/>
        </w:rPr>
        <w:t xml:space="preserve">                                         5004-4993-5003</w:t>
      </w:r>
    </w:p>
    <w:p w14:paraId="549DF5ED" w14:textId="77777777" w:rsidR="005454E2" w:rsidRPr="006D624A" w:rsidRDefault="005454E2" w:rsidP="005454E2">
      <w:pPr>
        <w:tabs>
          <w:tab w:val="left" w:pos="1425"/>
        </w:tabs>
        <w:spacing w:after="0" w:line="240" w:lineRule="auto"/>
        <w:jc w:val="both"/>
        <w:rPr>
          <w:szCs w:val="24"/>
        </w:rPr>
      </w:pPr>
      <w:r w:rsidRPr="006D624A">
        <w:rPr>
          <w:b/>
          <w:szCs w:val="24"/>
        </w:rPr>
        <w:t xml:space="preserve">                 </w:t>
      </w:r>
      <w:r w:rsidRPr="006D624A">
        <w:rPr>
          <w:szCs w:val="24"/>
        </w:rPr>
        <w:t>Códigos Nos.-</w:t>
      </w:r>
      <w:r>
        <w:rPr>
          <w:szCs w:val="24"/>
        </w:rPr>
        <w:t>54107</w:t>
      </w:r>
      <w:r w:rsidRPr="006D624A">
        <w:rPr>
          <w:szCs w:val="24"/>
        </w:rPr>
        <w:t xml:space="preserve">………….……………………............................ $  </w:t>
      </w:r>
      <w:r>
        <w:rPr>
          <w:szCs w:val="24"/>
        </w:rPr>
        <w:t>1,964.31</w:t>
      </w:r>
      <w:r w:rsidRPr="006D624A">
        <w:rPr>
          <w:szCs w:val="24"/>
        </w:rPr>
        <w:t xml:space="preserve">    </w:t>
      </w:r>
    </w:p>
    <w:p w14:paraId="4AF06FCC" w14:textId="77777777" w:rsidR="005454E2" w:rsidRPr="006D624A" w:rsidRDefault="005454E2" w:rsidP="005454E2">
      <w:pPr>
        <w:tabs>
          <w:tab w:val="left" w:pos="1425"/>
        </w:tabs>
        <w:spacing w:after="0" w:line="240" w:lineRule="auto"/>
        <w:jc w:val="both"/>
        <w:rPr>
          <w:szCs w:val="24"/>
        </w:rPr>
      </w:pPr>
      <w:r w:rsidRPr="006D624A">
        <w:rPr>
          <w:szCs w:val="24"/>
        </w:rPr>
        <w:t xml:space="preserve">                 Códigos Nos.-</w:t>
      </w:r>
      <w:r>
        <w:rPr>
          <w:szCs w:val="24"/>
        </w:rPr>
        <w:t>54118</w:t>
      </w:r>
      <w:r w:rsidRPr="006D624A">
        <w:rPr>
          <w:szCs w:val="24"/>
        </w:rPr>
        <w:t xml:space="preserve">………….……………………............................ $  </w:t>
      </w:r>
      <w:r>
        <w:rPr>
          <w:szCs w:val="24"/>
        </w:rPr>
        <w:t>1.609.33</w:t>
      </w:r>
      <w:r w:rsidRPr="006D624A">
        <w:rPr>
          <w:szCs w:val="24"/>
        </w:rPr>
        <w:t xml:space="preserve">    </w:t>
      </w:r>
    </w:p>
    <w:p w14:paraId="04FDB1C4" w14:textId="77777777" w:rsidR="005454E2" w:rsidRPr="006D624A" w:rsidRDefault="005454E2" w:rsidP="005454E2">
      <w:pPr>
        <w:tabs>
          <w:tab w:val="left" w:pos="1425"/>
        </w:tabs>
        <w:spacing w:after="0" w:line="240" w:lineRule="auto"/>
        <w:jc w:val="both"/>
        <w:rPr>
          <w:szCs w:val="24"/>
        </w:rPr>
      </w:pPr>
      <w:r w:rsidRPr="006D624A">
        <w:rPr>
          <w:szCs w:val="24"/>
        </w:rPr>
        <w:t xml:space="preserve">                 Códigos Nos.-</w:t>
      </w:r>
      <w:r>
        <w:rPr>
          <w:szCs w:val="24"/>
        </w:rPr>
        <w:t>54199</w:t>
      </w:r>
      <w:r w:rsidRPr="006D624A">
        <w:rPr>
          <w:szCs w:val="24"/>
        </w:rPr>
        <w:t xml:space="preserve">………….……………………............................ $ </w:t>
      </w:r>
      <w:r>
        <w:rPr>
          <w:szCs w:val="24"/>
        </w:rPr>
        <w:t xml:space="preserve">        5.63</w:t>
      </w:r>
    </w:p>
    <w:p w14:paraId="139958B7" w14:textId="77777777" w:rsidR="005454E2" w:rsidRPr="006D624A" w:rsidRDefault="005454E2" w:rsidP="005454E2">
      <w:pPr>
        <w:tabs>
          <w:tab w:val="left" w:pos="1425"/>
        </w:tabs>
        <w:spacing w:after="0" w:line="240" w:lineRule="auto"/>
        <w:jc w:val="both"/>
        <w:rPr>
          <w:szCs w:val="24"/>
        </w:rPr>
      </w:pPr>
      <w:r w:rsidRPr="006D624A">
        <w:rPr>
          <w:b/>
          <w:szCs w:val="24"/>
        </w:rPr>
        <w:t xml:space="preserve">                 </w:t>
      </w:r>
      <w:r w:rsidRPr="006D624A">
        <w:rPr>
          <w:szCs w:val="24"/>
        </w:rPr>
        <w:t>Códigos Nos.-</w:t>
      </w:r>
      <w:r>
        <w:rPr>
          <w:szCs w:val="24"/>
        </w:rPr>
        <w:t>54302</w:t>
      </w:r>
      <w:r w:rsidRPr="006D624A">
        <w:rPr>
          <w:szCs w:val="24"/>
        </w:rPr>
        <w:t>……….……………………......................</w:t>
      </w:r>
      <w:r>
        <w:rPr>
          <w:szCs w:val="24"/>
        </w:rPr>
        <w:t>.</w:t>
      </w:r>
      <w:r w:rsidRPr="006D624A">
        <w:rPr>
          <w:szCs w:val="24"/>
        </w:rPr>
        <w:t xml:space="preserve">..........$   </w:t>
      </w:r>
      <w:r>
        <w:rPr>
          <w:szCs w:val="24"/>
        </w:rPr>
        <w:t xml:space="preserve">    17.29</w:t>
      </w:r>
    </w:p>
    <w:p w14:paraId="7CED13E8" w14:textId="77777777" w:rsidR="005454E2" w:rsidRPr="002C50B5" w:rsidRDefault="005454E2" w:rsidP="005454E2">
      <w:pPr>
        <w:tabs>
          <w:tab w:val="left" w:pos="1425"/>
        </w:tabs>
        <w:spacing w:after="0" w:line="240" w:lineRule="auto"/>
        <w:jc w:val="both"/>
        <w:rPr>
          <w:szCs w:val="24"/>
        </w:rPr>
      </w:pPr>
      <w:r w:rsidRPr="006D624A">
        <w:rPr>
          <w:szCs w:val="24"/>
        </w:rPr>
        <w:t xml:space="preserve">                 Códigos Nos.-</w:t>
      </w:r>
      <w:r>
        <w:rPr>
          <w:szCs w:val="24"/>
        </w:rPr>
        <w:t>54399</w:t>
      </w:r>
      <w:r w:rsidRPr="006D624A">
        <w:rPr>
          <w:szCs w:val="24"/>
        </w:rPr>
        <w:t>……….……………………..............................</w:t>
      </w:r>
      <w:r>
        <w:rPr>
          <w:szCs w:val="24"/>
        </w:rPr>
        <w:t>.</w:t>
      </w:r>
      <w:r w:rsidRPr="006D624A">
        <w:rPr>
          <w:szCs w:val="24"/>
        </w:rPr>
        <w:t>..$</w:t>
      </w:r>
      <w:r w:rsidRPr="006D624A">
        <w:rPr>
          <w:b/>
          <w:szCs w:val="24"/>
        </w:rPr>
        <w:t xml:space="preserve">     </w:t>
      </w:r>
      <w:r w:rsidRPr="00B4462F">
        <w:rPr>
          <w:szCs w:val="24"/>
        </w:rPr>
        <w:t>203.40</w:t>
      </w:r>
    </w:p>
    <w:p w14:paraId="2E21AAA9" w14:textId="77777777" w:rsidR="005454E2" w:rsidRDefault="005454E2" w:rsidP="005454E2">
      <w:pPr>
        <w:tabs>
          <w:tab w:val="left" w:pos="1425"/>
        </w:tabs>
        <w:spacing w:after="0" w:line="240" w:lineRule="auto"/>
        <w:jc w:val="both"/>
        <w:rPr>
          <w:b/>
          <w:szCs w:val="24"/>
        </w:rPr>
      </w:pPr>
      <w:r w:rsidRPr="006D624A">
        <w:rPr>
          <w:b/>
          <w:szCs w:val="24"/>
        </w:rPr>
        <w:t xml:space="preserve">                 </w:t>
      </w:r>
      <w:r w:rsidRPr="006D624A">
        <w:rPr>
          <w:szCs w:val="24"/>
        </w:rPr>
        <w:t>Total………………………..……………………......…….....</w:t>
      </w:r>
      <w:r>
        <w:rPr>
          <w:szCs w:val="24"/>
        </w:rPr>
        <w:t>..........</w:t>
      </w:r>
      <w:r w:rsidRPr="006D624A">
        <w:rPr>
          <w:szCs w:val="24"/>
        </w:rPr>
        <w:t>....</w:t>
      </w:r>
      <w:r w:rsidRPr="006D624A">
        <w:rPr>
          <w:b/>
          <w:szCs w:val="24"/>
        </w:rPr>
        <w:t>$</w:t>
      </w:r>
      <w:r>
        <w:rPr>
          <w:b/>
          <w:szCs w:val="24"/>
        </w:rPr>
        <w:t xml:space="preserve"> </w:t>
      </w:r>
      <w:r w:rsidRPr="006D624A">
        <w:rPr>
          <w:b/>
          <w:szCs w:val="24"/>
        </w:rPr>
        <w:t xml:space="preserve"> </w:t>
      </w:r>
      <w:r>
        <w:rPr>
          <w:b/>
          <w:szCs w:val="24"/>
        </w:rPr>
        <w:t>3,799.96</w:t>
      </w:r>
    </w:p>
    <w:p w14:paraId="5C9CE724" w14:textId="77777777" w:rsidR="005454E2" w:rsidRDefault="005454E2" w:rsidP="005454E2">
      <w:pPr>
        <w:tabs>
          <w:tab w:val="left" w:pos="1425"/>
        </w:tabs>
        <w:spacing w:after="0" w:line="240" w:lineRule="auto"/>
        <w:jc w:val="both"/>
        <w:rPr>
          <w:b/>
          <w:szCs w:val="24"/>
        </w:rPr>
      </w:pPr>
    </w:p>
    <w:p w14:paraId="0A5C3071" w14:textId="77777777" w:rsidR="005454E2" w:rsidRPr="00087F77" w:rsidRDefault="005454E2" w:rsidP="005454E2">
      <w:pPr>
        <w:tabs>
          <w:tab w:val="left" w:pos="922"/>
          <w:tab w:val="left" w:pos="7513"/>
          <w:tab w:val="left" w:pos="7797"/>
        </w:tabs>
        <w:spacing w:after="0" w:line="240" w:lineRule="auto"/>
        <w:jc w:val="both"/>
        <w:rPr>
          <w:rFonts w:eastAsia="Calibri"/>
          <w:szCs w:val="24"/>
        </w:rPr>
      </w:pPr>
      <w:r w:rsidRPr="00087F77">
        <w:rPr>
          <w:rFonts w:eastAsia="Calibri"/>
          <w:szCs w:val="24"/>
        </w:rPr>
        <w:t xml:space="preserve">Autorizando a tesorería a efectuar los pagos correspondientes FONDOS PROPIOS. Cuenta </w:t>
      </w:r>
      <w:proofErr w:type="spellStart"/>
      <w:r w:rsidRPr="00087F77">
        <w:rPr>
          <w:rFonts w:eastAsia="Calibri"/>
          <w:szCs w:val="24"/>
        </w:rPr>
        <w:t>N°</w:t>
      </w:r>
      <w:proofErr w:type="spellEnd"/>
      <w:r w:rsidRPr="00087F77">
        <w:rPr>
          <w:rFonts w:eastAsia="Calibri"/>
          <w:szCs w:val="24"/>
        </w:rPr>
        <w:t xml:space="preserve"> 00500003666</w:t>
      </w:r>
    </w:p>
    <w:p w14:paraId="0DBB02CC" w14:textId="77777777" w:rsidR="005454E2" w:rsidRPr="006D624A" w:rsidRDefault="005454E2" w:rsidP="005454E2">
      <w:pPr>
        <w:spacing w:after="0" w:line="240" w:lineRule="auto"/>
        <w:jc w:val="both"/>
        <w:rPr>
          <w:szCs w:val="24"/>
        </w:rPr>
      </w:pPr>
    </w:p>
    <w:p w14:paraId="5A66F1DF" w14:textId="77777777" w:rsidR="005C4D49" w:rsidRPr="00971E44" w:rsidRDefault="005C4D49" w:rsidP="005C4D49">
      <w:pPr>
        <w:tabs>
          <w:tab w:val="left" w:pos="709"/>
          <w:tab w:val="left" w:pos="7797"/>
        </w:tabs>
        <w:spacing w:after="0" w:line="240" w:lineRule="auto"/>
        <w:jc w:val="both"/>
        <w:rPr>
          <w:rFonts w:eastAsia="Calibri"/>
          <w:spacing w:val="-3"/>
          <w:szCs w:val="24"/>
        </w:rPr>
      </w:pPr>
      <w:r w:rsidRPr="00971E44">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A59E6D5" w14:textId="77777777" w:rsidR="005454E2" w:rsidRPr="00E72498" w:rsidRDefault="005454E2" w:rsidP="005454E2">
      <w:pPr>
        <w:tabs>
          <w:tab w:val="left" w:pos="709"/>
          <w:tab w:val="left" w:pos="7797"/>
        </w:tabs>
        <w:spacing w:after="0" w:line="240" w:lineRule="auto"/>
        <w:contextualSpacing/>
        <w:jc w:val="both"/>
        <w:rPr>
          <w:rFonts w:eastAsia="Calibri"/>
          <w:spacing w:val="-3"/>
          <w:szCs w:val="24"/>
        </w:rPr>
      </w:pPr>
    </w:p>
    <w:p w14:paraId="25F945A8" w14:textId="77777777" w:rsidR="005454E2" w:rsidRPr="00E72498" w:rsidRDefault="005454E2" w:rsidP="005454E2">
      <w:pPr>
        <w:tabs>
          <w:tab w:val="left" w:pos="709"/>
          <w:tab w:val="left" w:pos="7797"/>
        </w:tabs>
        <w:spacing w:after="0" w:line="240" w:lineRule="auto"/>
        <w:contextualSpacing/>
        <w:jc w:val="both"/>
        <w:rPr>
          <w:rFonts w:eastAsia="Calibri"/>
          <w:spacing w:val="-3"/>
          <w:szCs w:val="24"/>
        </w:rPr>
      </w:pPr>
      <w:r w:rsidRPr="00E72498">
        <w:rPr>
          <w:rFonts w:eastAsia="Calibri"/>
          <w:spacing w:val="-3"/>
          <w:szCs w:val="24"/>
        </w:rPr>
        <w:t xml:space="preserve">COMUNIQUESE. </w:t>
      </w:r>
    </w:p>
    <w:p w14:paraId="66F2146C" w14:textId="77777777" w:rsidR="005454E2" w:rsidRDefault="005454E2" w:rsidP="002C7DA8">
      <w:pPr>
        <w:tabs>
          <w:tab w:val="left" w:pos="709"/>
          <w:tab w:val="left" w:pos="7797"/>
        </w:tabs>
        <w:jc w:val="both"/>
        <w:rPr>
          <w:szCs w:val="24"/>
        </w:rPr>
      </w:pPr>
    </w:p>
    <w:p w14:paraId="70065DA1" w14:textId="77777777" w:rsidR="006C1BA6" w:rsidRPr="00E72498" w:rsidRDefault="006C1BA6" w:rsidP="006C1BA6">
      <w:pPr>
        <w:spacing w:after="0" w:line="240" w:lineRule="auto"/>
        <w:jc w:val="both"/>
        <w:rPr>
          <w:b/>
          <w:bCs/>
          <w:szCs w:val="24"/>
          <w:u w:val="single"/>
        </w:rPr>
      </w:pPr>
      <w:r w:rsidRPr="00E72498">
        <w:rPr>
          <w:b/>
          <w:bCs/>
          <w:szCs w:val="24"/>
          <w:u w:val="single"/>
        </w:rPr>
        <w:t xml:space="preserve">ACUERDO NÚMERO </w:t>
      </w:r>
      <w:r>
        <w:rPr>
          <w:b/>
          <w:bCs/>
          <w:szCs w:val="24"/>
          <w:u w:val="single"/>
        </w:rPr>
        <w:t xml:space="preserve">SIETE: </w:t>
      </w:r>
      <w:r w:rsidRPr="00E72498">
        <w:rPr>
          <w:b/>
          <w:bCs/>
          <w:szCs w:val="24"/>
          <w:u w:val="single"/>
        </w:rPr>
        <w:t xml:space="preserve"> </w:t>
      </w:r>
    </w:p>
    <w:p w14:paraId="3F42E6FE" w14:textId="77777777" w:rsidR="006C1BA6" w:rsidRPr="00E72498" w:rsidRDefault="006C1BA6" w:rsidP="006C1BA6">
      <w:pPr>
        <w:spacing w:after="0" w:line="240" w:lineRule="auto"/>
        <w:jc w:val="both"/>
        <w:rPr>
          <w:szCs w:val="24"/>
        </w:rPr>
      </w:pPr>
    </w:p>
    <w:p w14:paraId="04A481B5" w14:textId="77777777" w:rsidR="006C1BA6" w:rsidRDefault="006C1BA6" w:rsidP="006C1BA6">
      <w:pPr>
        <w:numPr>
          <w:ilvl w:val="12"/>
          <w:numId w:val="0"/>
        </w:numPr>
        <w:tabs>
          <w:tab w:val="left" w:pos="-720"/>
        </w:tabs>
        <w:suppressAutoHyphens/>
        <w:spacing w:line="240" w:lineRule="auto"/>
        <w:jc w:val="both"/>
        <w:rPr>
          <w:rFonts w:eastAsia="Calibri"/>
          <w:spacing w:val="-3"/>
          <w:szCs w:val="24"/>
        </w:rPr>
      </w:pPr>
      <w:r w:rsidRPr="00E72498">
        <w:rPr>
          <w:szCs w:val="24"/>
        </w:rPr>
        <w:t xml:space="preserve">El Concejo Municipal de Metapán, en uso de las facultades que el código municipal les confiere </w:t>
      </w:r>
      <w:r w:rsidRPr="00E72498">
        <w:rPr>
          <w:rFonts w:eastAsia="Calibri"/>
          <w:spacing w:val="-3"/>
          <w:szCs w:val="24"/>
        </w:rPr>
        <w:t xml:space="preserve">con 10 votos a favor, los cuales corresponden a los señores Prof. José Rigoberto Pinto Rivera, Alcalde Municipal, Lic. Ramón Alberto Calderón Hernández, Síndico Municipal, </w:t>
      </w:r>
      <w:r w:rsidRPr="00E72498">
        <w:rPr>
          <w:rFonts w:eastAsia="Calibri"/>
          <w:szCs w:val="24"/>
        </w:rPr>
        <w:t xml:space="preserve">José Roberto Lemus Morataya, Primer Regidor Propietario, Pedro Antonio Sanabria Salazar,  </w:t>
      </w:r>
      <w:r w:rsidRPr="00E72498">
        <w:rPr>
          <w:rFonts w:eastAsia="Calibri"/>
          <w:szCs w:val="24"/>
        </w:rPr>
        <w:lastRenderedPageBreak/>
        <w:t xml:space="preserve">Segundo Regidor Propietario, Jesús Peraza Arriola, Tercer Regidor Propietario,  </w:t>
      </w:r>
      <w:proofErr w:type="spellStart"/>
      <w:r w:rsidRPr="00E72498">
        <w:rPr>
          <w:rFonts w:eastAsia="Calibri"/>
          <w:szCs w:val="24"/>
        </w:rPr>
        <w:t>Victor</w:t>
      </w:r>
      <w:proofErr w:type="spellEnd"/>
      <w:r w:rsidRPr="00E72498">
        <w:rPr>
          <w:rFonts w:eastAsia="Calibri"/>
          <w:szCs w:val="24"/>
        </w:rPr>
        <w:t xml:space="preserve"> Manuel </w:t>
      </w:r>
      <w:proofErr w:type="spellStart"/>
      <w:r w:rsidRPr="00E72498">
        <w:rPr>
          <w:rFonts w:eastAsia="Calibri"/>
          <w:szCs w:val="24"/>
        </w:rPr>
        <w:t>Pleitez</w:t>
      </w:r>
      <w:proofErr w:type="spellEnd"/>
      <w:r w:rsidRPr="00E72498">
        <w:rPr>
          <w:rFonts w:eastAsia="Calibri"/>
          <w:szCs w:val="24"/>
        </w:rPr>
        <w:t xml:space="preserve"> Guerra, Cuarto Regidor Propietario,  Alejandro Lemus </w:t>
      </w:r>
      <w:proofErr w:type="spellStart"/>
      <w:r w:rsidRPr="00E72498">
        <w:rPr>
          <w:rFonts w:eastAsia="Calibri"/>
          <w:szCs w:val="24"/>
        </w:rPr>
        <w:t>Mazariego</w:t>
      </w:r>
      <w:proofErr w:type="spellEnd"/>
      <w:r w:rsidRPr="00E72498">
        <w:rPr>
          <w:rFonts w:eastAsia="Calibri"/>
          <w:szCs w:val="24"/>
        </w:rPr>
        <w:t xml:space="preserve">, Quinto Regidor Propietario, Sra. Nora  Elizabeth Hernández de Castaneda, tercera regidora suplente, actuando en calidad de sexta regidora propietaria, Julio Enrique Martínez Heredia, Séptimo Regidor Propietario, Ricardo Alberto Polanco </w:t>
      </w:r>
      <w:proofErr w:type="spellStart"/>
      <w:r w:rsidRPr="00E72498">
        <w:rPr>
          <w:rFonts w:eastAsia="Calibri"/>
          <w:szCs w:val="24"/>
        </w:rPr>
        <w:t>Verganza</w:t>
      </w:r>
      <w:proofErr w:type="spellEnd"/>
      <w:r w:rsidRPr="00E72498">
        <w:rPr>
          <w:rFonts w:eastAsia="Calibri"/>
          <w:szCs w:val="24"/>
        </w:rPr>
        <w:t>, Noveno Regidor Propietario</w:t>
      </w:r>
      <w:r w:rsidRPr="00E72498">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E72498">
        <w:rPr>
          <w:rFonts w:eastAsia="Times New Roman"/>
          <w:szCs w:val="24"/>
          <w:lang w:eastAsia="es-ES"/>
        </w:rPr>
        <w:t>Erogar las cantidades siguientes:</w:t>
      </w:r>
    </w:p>
    <w:p w14:paraId="3610B1A7" w14:textId="77777777" w:rsidR="006C1BA6" w:rsidRPr="006C1BA6" w:rsidRDefault="006C1BA6" w:rsidP="006C1BA6">
      <w:pPr>
        <w:numPr>
          <w:ilvl w:val="12"/>
          <w:numId w:val="0"/>
        </w:numPr>
        <w:tabs>
          <w:tab w:val="left" w:pos="-720"/>
        </w:tabs>
        <w:suppressAutoHyphens/>
        <w:spacing w:line="240" w:lineRule="auto"/>
        <w:jc w:val="both"/>
        <w:rPr>
          <w:rFonts w:eastAsia="Calibri"/>
          <w:spacing w:val="-3"/>
          <w:szCs w:val="24"/>
        </w:rPr>
      </w:pPr>
    </w:p>
    <w:p w14:paraId="397C36A6" w14:textId="77777777" w:rsidR="006C1BA6" w:rsidRPr="00087F77" w:rsidRDefault="006C1BA6" w:rsidP="00A307C3">
      <w:pPr>
        <w:pStyle w:val="Prrafodelista"/>
        <w:numPr>
          <w:ilvl w:val="0"/>
          <w:numId w:val="142"/>
        </w:numPr>
        <w:tabs>
          <w:tab w:val="left" w:pos="709"/>
          <w:tab w:val="left" w:pos="7797"/>
        </w:tabs>
        <w:jc w:val="both"/>
        <w:rPr>
          <w:rFonts w:eastAsia="Calibri"/>
          <w:szCs w:val="24"/>
        </w:rPr>
      </w:pPr>
      <w:r w:rsidRPr="000E65C1">
        <w:t xml:space="preserve">Erogar la suma de </w:t>
      </w:r>
      <w:r>
        <w:rPr>
          <w:b/>
        </w:rPr>
        <w:t>DOSCIENTOS VEINTITRES 55</w:t>
      </w:r>
      <w:r w:rsidRPr="000E65C1">
        <w:rPr>
          <w:b/>
        </w:rPr>
        <w:t>/100  ($</w:t>
      </w:r>
      <w:r>
        <w:rPr>
          <w:b/>
        </w:rPr>
        <w:t>223.55</w:t>
      </w:r>
      <w:r w:rsidRPr="000E65C1">
        <w:rPr>
          <w:b/>
        </w:rPr>
        <w:t xml:space="preserve">) DOLARES </w:t>
      </w:r>
      <w:r>
        <w:rPr>
          <w:b/>
        </w:rPr>
        <w:t>DE LOS ESTADOS UNIDOS DE AMERICA</w:t>
      </w:r>
      <w:r w:rsidRPr="000E65C1">
        <w:rPr>
          <w:b/>
        </w:rPr>
        <w:t>, a favor de ASOCIACION DE DESARROLLO COMUNAL SAN CRISTOBAL (ADESCOSACRI)</w:t>
      </w:r>
      <w:r w:rsidRPr="000E65C1">
        <w:t xml:space="preserve"> </w:t>
      </w:r>
      <w:r>
        <w:t xml:space="preserve"> </w:t>
      </w:r>
      <w:r w:rsidRPr="000E65C1">
        <w:t>para efect</w:t>
      </w:r>
      <w:r>
        <w:t xml:space="preserve">os de contribuir con el pago de 263 </w:t>
      </w:r>
      <w:r w:rsidRPr="000E65C1">
        <w:t>m</w:t>
      </w:r>
      <w:r w:rsidRPr="000E65C1">
        <w:rPr>
          <w:vertAlign w:val="superscript"/>
        </w:rPr>
        <w:t xml:space="preserve">3 </w:t>
      </w:r>
      <w:r w:rsidRPr="000E65C1">
        <w:t xml:space="preserve">de agua para abastecer en instalaciones de planta trituradora y asfalto municipal  los meses </w:t>
      </w:r>
      <w:r>
        <w:t>de Enero, Febrero y Marzo del 2020</w:t>
      </w:r>
      <w:r w:rsidRPr="000E65C1">
        <w:t>, S</w:t>
      </w:r>
      <w:r>
        <w:t>egún recibo de pago número 00015</w:t>
      </w:r>
      <w:r w:rsidRPr="000E65C1">
        <w:t xml:space="preserve"> Aplicando dicho gasto al código 56304 de la línea 0101 del</w:t>
      </w:r>
      <w:r w:rsidR="00192314">
        <w:t xml:space="preserve"> presupuesto Municipal Vigente, </w:t>
      </w:r>
      <w:r w:rsidRPr="00087F77">
        <w:rPr>
          <w:rFonts w:eastAsia="Calibri"/>
          <w:szCs w:val="24"/>
        </w:rPr>
        <w:t xml:space="preserve">Autorizando a tesorería a efectuar los pagos correspondientes FONDOS PROPIOS. Cuenta </w:t>
      </w:r>
      <w:proofErr w:type="spellStart"/>
      <w:r w:rsidRPr="00087F77">
        <w:rPr>
          <w:rFonts w:eastAsia="Calibri"/>
          <w:szCs w:val="24"/>
        </w:rPr>
        <w:t>N°</w:t>
      </w:r>
      <w:proofErr w:type="spellEnd"/>
      <w:r w:rsidRPr="00087F77">
        <w:rPr>
          <w:rFonts w:eastAsia="Calibri"/>
          <w:szCs w:val="24"/>
        </w:rPr>
        <w:t xml:space="preserve"> 00500003666</w:t>
      </w:r>
    </w:p>
    <w:p w14:paraId="6D49561E" w14:textId="77777777" w:rsidR="005C4D49" w:rsidRPr="00971E44" w:rsidRDefault="005C4D49" w:rsidP="005C4D49">
      <w:pPr>
        <w:tabs>
          <w:tab w:val="left" w:pos="709"/>
          <w:tab w:val="left" w:pos="7797"/>
        </w:tabs>
        <w:spacing w:after="0" w:line="240" w:lineRule="auto"/>
        <w:jc w:val="both"/>
        <w:rPr>
          <w:rFonts w:eastAsia="Calibri"/>
          <w:spacing w:val="-3"/>
          <w:szCs w:val="24"/>
        </w:rPr>
      </w:pPr>
      <w:r w:rsidRPr="00971E44">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179B89B" w14:textId="77777777" w:rsidR="006C1BA6" w:rsidRPr="00E72498" w:rsidRDefault="006C1BA6" w:rsidP="006C1BA6">
      <w:pPr>
        <w:tabs>
          <w:tab w:val="left" w:pos="709"/>
          <w:tab w:val="left" w:pos="7797"/>
        </w:tabs>
        <w:spacing w:after="0" w:line="240" w:lineRule="auto"/>
        <w:contextualSpacing/>
        <w:jc w:val="both"/>
        <w:rPr>
          <w:rFonts w:eastAsia="Calibri"/>
          <w:spacing w:val="-3"/>
          <w:szCs w:val="24"/>
        </w:rPr>
      </w:pPr>
    </w:p>
    <w:p w14:paraId="25ABE7F4" w14:textId="77777777" w:rsidR="006C1BA6" w:rsidRPr="00E72498" w:rsidRDefault="006C1BA6" w:rsidP="006C1BA6">
      <w:pPr>
        <w:tabs>
          <w:tab w:val="left" w:pos="709"/>
          <w:tab w:val="left" w:pos="7797"/>
        </w:tabs>
        <w:spacing w:after="0" w:line="240" w:lineRule="auto"/>
        <w:contextualSpacing/>
        <w:jc w:val="both"/>
        <w:rPr>
          <w:rFonts w:eastAsia="Calibri"/>
          <w:spacing w:val="-3"/>
          <w:szCs w:val="24"/>
        </w:rPr>
      </w:pPr>
      <w:r w:rsidRPr="00E72498">
        <w:rPr>
          <w:rFonts w:eastAsia="Calibri"/>
          <w:spacing w:val="-3"/>
          <w:szCs w:val="24"/>
        </w:rPr>
        <w:t xml:space="preserve">COMUNIQUESE. </w:t>
      </w:r>
    </w:p>
    <w:p w14:paraId="4EEE46B8" w14:textId="77777777" w:rsidR="00BA3AD0" w:rsidRPr="00233F04" w:rsidRDefault="00BA3AD0" w:rsidP="00BA3AD0">
      <w:pPr>
        <w:spacing w:line="256" w:lineRule="auto"/>
        <w:jc w:val="both"/>
        <w:rPr>
          <w:rFonts w:eastAsia="Calibri"/>
          <w:b/>
          <w:szCs w:val="24"/>
          <w:u w:val="single"/>
        </w:rPr>
      </w:pPr>
      <w:r w:rsidRPr="00233F04">
        <w:rPr>
          <w:rFonts w:eastAsia="Calibri"/>
          <w:b/>
          <w:szCs w:val="24"/>
          <w:u w:val="single"/>
        </w:rPr>
        <w:t xml:space="preserve">ACUERDO NÚMERO </w:t>
      </w:r>
      <w:r>
        <w:rPr>
          <w:rFonts w:eastAsia="Calibri"/>
          <w:b/>
          <w:szCs w:val="24"/>
          <w:u w:val="single"/>
        </w:rPr>
        <w:t xml:space="preserve">OCHO: </w:t>
      </w:r>
      <w:r w:rsidRPr="00233F04">
        <w:rPr>
          <w:rFonts w:eastAsia="Calibri"/>
          <w:b/>
          <w:szCs w:val="24"/>
          <w:u w:val="single"/>
        </w:rPr>
        <w:t xml:space="preserve">    </w:t>
      </w:r>
    </w:p>
    <w:p w14:paraId="261BDAD6" w14:textId="77777777" w:rsidR="00BA3AD0" w:rsidRPr="00233F04" w:rsidRDefault="00BA3AD0" w:rsidP="00BA3AD0">
      <w:pPr>
        <w:spacing w:after="0" w:line="240" w:lineRule="auto"/>
        <w:jc w:val="both"/>
        <w:rPr>
          <w:rFonts w:eastAsia="Calibri"/>
          <w:szCs w:val="24"/>
        </w:rPr>
      </w:pPr>
      <w:r w:rsidRPr="00233F04">
        <w:rPr>
          <w:rFonts w:eastAsia="Calibri"/>
          <w:szCs w:val="24"/>
        </w:rPr>
        <w:t>CONSIDERANDO:</w:t>
      </w:r>
    </w:p>
    <w:p w14:paraId="15A6FCFE" w14:textId="77777777" w:rsidR="00BA3AD0" w:rsidRPr="00233F04" w:rsidRDefault="00BA3AD0" w:rsidP="00BA3AD0">
      <w:pPr>
        <w:spacing w:after="0" w:line="240" w:lineRule="auto"/>
        <w:jc w:val="both"/>
        <w:rPr>
          <w:rFonts w:eastAsia="Calibri"/>
          <w:szCs w:val="24"/>
        </w:rPr>
      </w:pPr>
    </w:p>
    <w:p w14:paraId="4244470F" w14:textId="77777777" w:rsidR="00BA3AD0" w:rsidRPr="00233F04" w:rsidRDefault="00BA3AD0" w:rsidP="00BA3AD0">
      <w:pPr>
        <w:spacing w:after="0" w:line="240" w:lineRule="auto"/>
        <w:jc w:val="both"/>
        <w:rPr>
          <w:rFonts w:eastAsia="Times New Roman"/>
          <w:szCs w:val="24"/>
          <w:lang w:val="es-ES" w:eastAsia="es-ES"/>
        </w:rPr>
      </w:pPr>
      <w:r w:rsidRPr="00233F04">
        <w:rPr>
          <w:rFonts w:eastAsia="Calibri"/>
          <w:szCs w:val="24"/>
        </w:rPr>
        <w:t xml:space="preserve">I.- Que la municipalidad ha suscrito convenio con el Fondo de Inversión Social para el Desarrollo Local para ejecutar el proyecto de </w:t>
      </w:r>
      <w:r w:rsidRPr="00233F04">
        <w:rPr>
          <w:rFonts w:eastAsia="Times New Roman"/>
          <w:szCs w:val="24"/>
          <w:lang w:val="es-ES" w:eastAsia="es-ES"/>
        </w:rPr>
        <w:t>“Prevención de la violencia y atención al mejoramiento de vida de la población en condiciones de pobreza en los municipios priorizados por el Plan El Salvador Seguro”;</w:t>
      </w:r>
    </w:p>
    <w:p w14:paraId="5066D96C" w14:textId="77777777" w:rsidR="00BA3AD0" w:rsidRPr="00233F04" w:rsidRDefault="00BA3AD0" w:rsidP="00BA3AD0">
      <w:pPr>
        <w:spacing w:after="0" w:line="240" w:lineRule="auto"/>
        <w:jc w:val="both"/>
        <w:rPr>
          <w:rFonts w:eastAsia="Times New Roman"/>
          <w:szCs w:val="24"/>
          <w:lang w:val="es-ES" w:eastAsia="es-ES"/>
        </w:rPr>
      </w:pPr>
    </w:p>
    <w:p w14:paraId="14AFEF4F" w14:textId="77777777" w:rsidR="00BA3AD0" w:rsidRPr="00233F04" w:rsidRDefault="00BA3AD0" w:rsidP="00BA3AD0">
      <w:pPr>
        <w:spacing w:after="0" w:line="240" w:lineRule="auto"/>
        <w:jc w:val="both"/>
        <w:rPr>
          <w:rFonts w:eastAsia="Times New Roman"/>
          <w:szCs w:val="24"/>
          <w:lang w:val="es-ES" w:eastAsia="es-ES"/>
        </w:rPr>
      </w:pPr>
      <w:r w:rsidRPr="00233F04">
        <w:rPr>
          <w:rFonts w:eastAsia="Times New Roman"/>
          <w:szCs w:val="24"/>
          <w:lang w:val="es-ES" w:eastAsia="es-ES"/>
        </w:rPr>
        <w:t>II.- Que dentro del proyecto unas de las actividades, fue la contratación  de 2 promotores, para el proyecto de violencia y atención al mejoramiento de vida de la población en condiciones de pobreza en los Municipio priorizados por el Plan el Salvador Seguro, dentro de algunas funciones se encuentra el promover en las comunidades el PMV, garantizar el establecimiento de las condiciones previas para la implementación del PMV en cada comunidad, brindad acompañamiento a familias participantes entres otras y cuyo plazo será mientras dure el referido proyecto;</w:t>
      </w:r>
    </w:p>
    <w:p w14:paraId="3C7C72D4" w14:textId="77777777" w:rsidR="00BA3AD0" w:rsidRPr="00233F04" w:rsidRDefault="00BA3AD0" w:rsidP="00BA3AD0">
      <w:pPr>
        <w:spacing w:after="0" w:line="240" w:lineRule="auto"/>
        <w:jc w:val="both"/>
        <w:rPr>
          <w:rFonts w:eastAsia="Times New Roman"/>
          <w:szCs w:val="24"/>
          <w:lang w:val="es-ES" w:eastAsia="es-ES"/>
        </w:rPr>
      </w:pPr>
    </w:p>
    <w:p w14:paraId="0D4E13A6" w14:textId="77777777" w:rsidR="00BA3AD0" w:rsidRPr="00233F04" w:rsidRDefault="00BA3AD0" w:rsidP="00BA3AD0">
      <w:pPr>
        <w:spacing w:line="256" w:lineRule="auto"/>
        <w:jc w:val="both"/>
        <w:rPr>
          <w:rFonts w:eastAsia="Calibri"/>
          <w:spacing w:val="8"/>
          <w:shd w:val="clear" w:color="auto" w:fill="FCFCFC"/>
        </w:rPr>
      </w:pPr>
      <w:r w:rsidRPr="00233F04">
        <w:rPr>
          <w:rFonts w:eastAsia="Calibri"/>
          <w:lang w:val="es-ES"/>
        </w:rPr>
        <w:t>III.-</w:t>
      </w:r>
      <w:r w:rsidRPr="00233F04">
        <w:rPr>
          <w:rFonts w:eastAsia="Calibri"/>
        </w:rPr>
        <w:t xml:space="preserve">Que habiendo traslado de fondos provenientes de la </w:t>
      </w:r>
      <w:r w:rsidRPr="00233F04">
        <w:rPr>
          <w:rFonts w:eastAsia="Times New Roman"/>
          <w:lang w:val="es-ES" w:eastAsia="es-ES"/>
        </w:rPr>
        <w:t xml:space="preserve">cuenta </w:t>
      </w:r>
      <w:r w:rsidRPr="00233F04">
        <w:rPr>
          <w:rFonts w:eastAsia="Calibri"/>
          <w:shd w:val="clear" w:color="auto" w:fill="FFFFFF"/>
        </w:rPr>
        <w:t>de ahorro número 01500055312 denominada “</w:t>
      </w:r>
      <w:r w:rsidRPr="00233F04">
        <w:rPr>
          <w:rFonts w:eastAsia="Calibri"/>
          <w:spacing w:val="8"/>
          <w:shd w:val="clear" w:color="auto" w:fill="FCFCFC"/>
        </w:rPr>
        <w:t xml:space="preserve">METAPAN / AACID-PREVENC. VIOLENCIA Y MEJORAM. DE VIDA-2017 / FORTALECIMIENTO”, a la Cuenta Corriente </w:t>
      </w:r>
      <w:proofErr w:type="spellStart"/>
      <w:r w:rsidRPr="00233F04">
        <w:rPr>
          <w:rFonts w:eastAsia="Calibri"/>
          <w:spacing w:val="8"/>
          <w:shd w:val="clear" w:color="auto" w:fill="FCFCFC"/>
        </w:rPr>
        <w:t>N°</w:t>
      </w:r>
      <w:proofErr w:type="spellEnd"/>
      <w:r w:rsidRPr="00233F04">
        <w:rPr>
          <w:rFonts w:eastAsia="Calibri"/>
          <w:spacing w:val="8"/>
          <w:shd w:val="clear" w:color="auto" w:fill="FCFCFC"/>
        </w:rPr>
        <w:t xml:space="preserve"> 00500005600 de Nombre “METAPAN/AACID-PREVEN.VIOLENCIA Y MEJORAM. DE VIDA-2017/Mejoramiento de Vida/AT”</w:t>
      </w:r>
    </w:p>
    <w:p w14:paraId="0754789C" w14:textId="77777777" w:rsidR="00BA3AD0" w:rsidRPr="00233F04" w:rsidRDefault="00BA3AD0" w:rsidP="00BA3AD0">
      <w:pPr>
        <w:spacing w:line="256" w:lineRule="auto"/>
        <w:jc w:val="both"/>
        <w:rPr>
          <w:rFonts w:eastAsia="Calibri"/>
        </w:rPr>
      </w:pPr>
      <w:r w:rsidRPr="00233F04">
        <w:rPr>
          <w:rFonts w:eastAsia="Calibri"/>
        </w:rPr>
        <w:t>IV.-Que con el objetivo de cancelar el pago a los promotores</w:t>
      </w:r>
      <w:r w:rsidRPr="00233F04">
        <w:rPr>
          <w:rFonts w:eastAsia="Calibri"/>
          <w:szCs w:val="24"/>
          <w:lang w:eastAsia="es-ES"/>
        </w:rPr>
        <w:t>;</w:t>
      </w:r>
    </w:p>
    <w:p w14:paraId="4EA3C014" w14:textId="77777777" w:rsidR="00BA3AD0" w:rsidRPr="00233F04" w:rsidRDefault="00BA3AD0" w:rsidP="00BA3AD0">
      <w:pPr>
        <w:spacing w:after="0" w:line="240" w:lineRule="auto"/>
        <w:jc w:val="both"/>
        <w:rPr>
          <w:rFonts w:eastAsia="Calibri"/>
          <w:b/>
          <w:szCs w:val="24"/>
        </w:rPr>
      </w:pPr>
      <w:r w:rsidRPr="00233F04">
        <w:rPr>
          <w:rFonts w:eastAsia="Times New Roman"/>
          <w:szCs w:val="24"/>
          <w:lang w:val="es-ES" w:eastAsia="es-ES"/>
        </w:rPr>
        <w:t xml:space="preserve">POR TANTO, en </w:t>
      </w:r>
      <w:r w:rsidRPr="00233F04">
        <w:rPr>
          <w:rFonts w:eastAsia="Calibri"/>
          <w:szCs w:val="24"/>
        </w:rPr>
        <w:t xml:space="preserve">uso de las facultades que el código Municipal les confiere, el Concejo Municipal </w:t>
      </w:r>
      <w:r w:rsidRPr="00233F04">
        <w:rPr>
          <w:rFonts w:eastAsia="Calibri"/>
          <w:b/>
          <w:szCs w:val="24"/>
        </w:rPr>
        <w:t xml:space="preserve">ACUERDA: </w:t>
      </w:r>
    </w:p>
    <w:p w14:paraId="7B0C9D13" w14:textId="77777777" w:rsidR="00BA3AD0" w:rsidRPr="00233F04" w:rsidRDefault="00BA3AD0" w:rsidP="00BA3AD0">
      <w:pPr>
        <w:spacing w:after="0" w:line="240" w:lineRule="auto"/>
        <w:jc w:val="both"/>
        <w:rPr>
          <w:rFonts w:eastAsia="Calibri"/>
          <w:b/>
          <w:szCs w:val="24"/>
        </w:rPr>
      </w:pPr>
    </w:p>
    <w:p w14:paraId="2DF2CBA1" w14:textId="77777777" w:rsidR="00BA3AD0" w:rsidRPr="00CF6612" w:rsidRDefault="00CF6612" w:rsidP="00CF6612">
      <w:pPr>
        <w:spacing w:after="0" w:line="240" w:lineRule="auto"/>
        <w:jc w:val="both"/>
        <w:rPr>
          <w:rFonts w:eastAsia="Calibri"/>
          <w:b/>
          <w:szCs w:val="24"/>
          <w:lang w:eastAsia="es-ES"/>
        </w:rPr>
      </w:pPr>
      <w:r>
        <w:rPr>
          <w:rFonts w:eastAsia="Calibri"/>
          <w:szCs w:val="24"/>
          <w:lang w:eastAsia="es-ES"/>
        </w:rPr>
        <w:t xml:space="preserve">a). </w:t>
      </w:r>
      <w:r w:rsidR="00BA3AD0" w:rsidRPr="00CF6612">
        <w:rPr>
          <w:rFonts w:eastAsia="Calibri"/>
          <w:szCs w:val="24"/>
          <w:lang w:eastAsia="es-ES"/>
        </w:rPr>
        <w:t xml:space="preserve">EROGAR la cantidad de </w:t>
      </w:r>
      <w:r w:rsidR="00BA3AD0" w:rsidRPr="00CF6612">
        <w:rPr>
          <w:rFonts w:eastAsia="Calibri"/>
          <w:b/>
          <w:szCs w:val="24"/>
          <w:lang w:eastAsia="es-ES"/>
        </w:rPr>
        <w:t>CUATROCIENTOS CINCUENTA 00/100 DÓLARES DE LOS ESTADOS UNIDOS DE AMÉRICA. ($450.00)</w:t>
      </w:r>
      <w:r w:rsidR="00BA3AD0" w:rsidRPr="00CF6612">
        <w:rPr>
          <w:rFonts w:eastAsia="Calibri"/>
          <w:szCs w:val="24"/>
          <w:lang w:eastAsia="es-ES"/>
        </w:rPr>
        <w:t xml:space="preserve"> a favor de la </w:t>
      </w:r>
      <w:proofErr w:type="spellStart"/>
      <w:r w:rsidR="00BA3AD0" w:rsidRPr="00CF6612">
        <w:rPr>
          <w:rFonts w:eastAsia="Calibri"/>
          <w:szCs w:val="24"/>
          <w:lang w:eastAsia="es-ES"/>
        </w:rPr>
        <w:t>Srita</w:t>
      </w:r>
      <w:proofErr w:type="spellEnd"/>
      <w:r w:rsidR="00BA3AD0" w:rsidRPr="00CF6612">
        <w:rPr>
          <w:rFonts w:eastAsia="Calibri"/>
          <w:szCs w:val="24"/>
          <w:lang w:eastAsia="es-ES"/>
        </w:rPr>
        <w:t xml:space="preserve">. Ana Iris Matamoros Ramos, en concepto de pago por servicios enmarcados en el proyecto de </w:t>
      </w:r>
      <w:r w:rsidR="00BA3AD0" w:rsidRPr="00CF6612">
        <w:rPr>
          <w:rFonts w:eastAsia="Calibri"/>
          <w:szCs w:val="24"/>
          <w:lang w:eastAsia="es-ES"/>
        </w:rPr>
        <w:lastRenderedPageBreak/>
        <w:t xml:space="preserve">violencia y atención al mejoramiento de vida de la población en condiciones de pobreza en los municipios priorizados por el plan El Salvador seguro, correspondiente al período comprendido del </w:t>
      </w:r>
      <w:r w:rsidR="008343CF">
        <w:rPr>
          <w:rFonts w:eastAsia="Calibri"/>
          <w:szCs w:val="24"/>
          <w:lang w:eastAsia="es-ES"/>
        </w:rPr>
        <w:t>02 al 25 de marzo del 2020</w:t>
      </w:r>
      <w:r w:rsidR="00BA3AD0" w:rsidRPr="00CF6612">
        <w:rPr>
          <w:rFonts w:eastAsia="Calibri"/>
          <w:szCs w:val="24"/>
          <w:lang w:eastAsia="es-ES"/>
        </w:rPr>
        <w:t xml:space="preserve">. Dicho gasto deberá aplicarse al código </w:t>
      </w:r>
      <w:proofErr w:type="spellStart"/>
      <w:r w:rsidR="00BA3AD0" w:rsidRPr="00CF6612">
        <w:rPr>
          <w:rFonts w:eastAsia="Calibri"/>
          <w:szCs w:val="24"/>
          <w:lang w:eastAsia="es-ES"/>
        </w:rPr>
        <w:t>N°</w:t>
      </w:r>
      <w:proofErr w:type="spellEnd"/>
      <w:r w:rsidR="00BA3AD0" w:rsidRPr="00CF6612">
        <w:rPr>
          <w:rFonts w:eastAsia="Calibri"/>
          <w:szCs w:val="24"/>
          <w:lang w:eastAsia="es-ES"/>
        </w:rPr>
        <w:t xml:space="preserve"> 51901 de la línea 0307.</w:t>
      </w:r>
    </w:p>
    <w:p w14:paraId="567A9E5A" w14:textId="77777777" w:rsidR="00BA3AD0" w:rsidRPr="00233F04" w:rsidRDefault="00BA3AD0" w:rsidP="00BA3AD0">
      <w:pPr>
        <w:spacing w:after="0" w:line="240" w:lineRule="auto"/>
        <w:ind w:left="720"/>
        <w:contextualSpacing/>
        <w:jc w:val="both"/>
        <w:rPr>
          <w:rFonts w:eastAsia="Calibri"/>
          <w:b/>
          <w:szCs w:val="24"/>
          <w:lang w:eastAsia="es-ES"/>
        </w:rPr>
      </w:pPr>
    </w:p>
    <w:p w14:paraId="3919CBBF" w14:textId="77777777" w:rsidR="00BA3AD0" w:rsidRPr="00233F04" w:rsidRDefault="00BA3AD0" w:rsidP="00A307C3">
      <w:pPr>
        <w:numPr>
          <w:ilvl w:val="0"/>
          <w:numId w:val="94"/>
        </w:numPr>
        <w:tabs>
          <w:tab w:val="num" w:pos="360"/>
        </w:tabs>
        <w:spacing w:after="0" w:line="240" w:lineRule="auto"/>
        <w:ind w:left="0" w:firstLine="0"/>
        <w:contextualSpacing/>
        <w:jc w:val="both"/>
        <w:rPr>
          <w:rFonts w:eastAsia="Calibri"/>
          <w:b/>
          <w:szCs w:val="24"/>
          <w:lang w:eastAsia="es-ES"/>
        </w:rPr>
      </w:pPr>
      <w:r w:rsidRPr="00233F04">
        <w:rPr>
          <w:rFonts w:eastAsia="Calibri"/>
          <w:szCs w:val="24"/>
          <w:lang w:eastAsia="es-ES"/>
        </w:rPr>
        <w:t xml:space="preserve">EROGAR la cantidad de </w:t>
      </w:r>
      <w:r w:rsidRPr="00233F04">
        <w:rPr>
          <w:rFonts w:eastAsia="Calibri"/>
          <w:b/>
          <w:szCs w:val="24"/>
          <w:lang w:eastAsia="es-ES"/>
        </w:rPr>
        <w:t>CUATROCIENTOS CINCUENTA 00/100 DÓLARES DE LOS ESTADOS UNIDOS DE AMÉRICA. ($450.00)</w:t>
      </w:r>
      <w:r w:rsidRPr="00233F04">
        <w:rPr>
          <w:rFonts w:eastAsia="Calibri"/>
          <w:szCs w:val="24"/>
          <w:lang w:eastAsia="es-ES"/>
        </w:rPr>
        <w:t xml:space="preserve"> a favor del Sr. Daniel </w:t>
      </w:r>
      <w:proofErr w:type="spellStart"/>
      <w:r w:rsidRPr="00233F04">
        <w:rPr>
          <w:rFonts w:eastAsia="Calibri"/>
          <w:szCs w:val="24"/>
          <w:lang w:eastAsia="es-ES"/>
        </w:rPr>
        <w:t>Arelzo</w:t>
      </w:r>
      <w:proofErr w:type="spellEnd"/>
      <w:r w:rsidRPr="00233F04">
        <w:rPr>
          <w:rFonts w:eastAsia="Calibri"/>
          <w:szCs w:val="24"/>
          <w:lang w:eastAsia="es-ES"/>
        </w:rPr>
        <w:t xml:space="preserve"> Orozco Mejía, en concepto de pago por servicios enmarcados en el proyecto de violencia y atención al mejoramiento de vida de la población en condiciones de pobreza en los municipios priorizados por el plan El Salvador seguro, correspondiente al período comprendido del </w:t>
      </w:r>
      <w:r w:rsidR="00014B89">
        <w:rPr>
          <w:rFonts w:eastAsia="Calibri"/>
          <w:szCs w:val="24"/>
          <w:lang w:eastAsia="es-ES"/>
        </w:rPr>
        <w:t>02 al 25 de marzo del 2020</w:t>
      </w:r>
      <w:r w:rsidRPr="00233F04">
        <w:rPr>
          <w:rFonts w:eastAsia="Calibri"/>
          <w:szCs w:val="24"/>
          <w:lang w:eastAsia="es-ES"/>
        </w:rPr>
        <w:t xml:space="preserve">. Dicho gasto deberá aplicarse al código </w:t>
      </w:r>
      <w:proofErr w:type="spellStart"/>
      <w:r w:rsidRPr="00233F04">
        <w:rPr>
          <w:rFonts w:eastAsia="Calibri"/>
          <w:szCs w:val="24"/>
          <w:lang w:eastAsia="es-ES"/>
        </w:rPr>
        <w:t>N°</w:t>
      </w:r>
      <w:proofErr w:type="spellEnd"/>
      <w:r w:rsidRPr="00233F04">
        <w:rPr>
          <w:rFonts w:eastAsia="Calibri"/>
          <w:szCs w:val="24"/>
          <w:lang w:eastAsia="es-ES"/>
        </w:rPr>
        <w:t xml:space="preserve"> 51901 de la línea 0307.</w:t>
      </w:r>
    </w:p>
    <w:p w14:paraId="2DAA2B31" w14:textId="77777777" w:rsidR="00BA3AD0" w:rsidRPr="00233F04" w:rsidRDefault="00BA3AD0" w:rsidP="00BA3AD0">
      <w:pPr>
        <w:spacing w:after="0" w:line="240" w:lineRule="auto"/>
        <w:ind w:left="720"/>
        <w:contextualSpacing/>
        <w:rPr>
          <w:rFonts w:eastAsia="Calibri"/>
          <w:b/>
          <w:szCs w:val="24"/>
          <w:lang w:eastAsia="es-ES"/>
        </w:rPr>
      </w:pPr>
    </w:p>
    <w:p w14:paraId="7447B13E" w14:textId="77777777" w:rsidR="00BA3AD0" w:rsidRPr="00233F04" w:rsidRDefault="00BA3AD0" w:rsidP="00A307C3">
      <w:pPr>
        <w:numPr>
          <w:ilvl w:val="0"/>
          <w:numId w:val="94"/>
        </w:numPr>
        <w:tabs>
          <w:tab w:val="num" w:pos="360"/>
        </w:tabs>
        <w:spacing w:after="0" w:line="240" w:lineRule="auto"/>
        <w:ind w:left="0" w:firstLine="0"/>
        <w:contextualSpacing/>
        <w:jc w:val="both"/>
        <w:rPr>
          <w:rFonts w:eastAsia="Calibri"/>
          <w:b/>
          <w:szCs w:val="24"/>
          <w:lang w:eastAsia="es-ES"/>
        </w:rPr>
      </w:pPr>
      <w:r w:rsidRPr="00233F04">
        <w:rPr>
          <w:rFonts w:eastAsia="Calibri"/>
          <w:szCs w:val="24"/>
          <w:lang w:eastAsia="es-ES"/>
        </w:rPr>
        <w:t xml:space="preserve">Autorizar a Tesorería a efectuar los pagos correspondientes de la cuenta </w:t>
      </w:r>
      <w:r w:rsidRPr="00233F04">
        <w:rPr>
          <w:rFonts w:eastAsia="Times New Roman"/>
          <w:spacing w:val="8"/>
          <w:szCs w:val="24"/>
          <w:shd w:val="clear" w:color="auto" w:fill="FCFCFC"/>
          <w:lang w:val="es-ES" w:eastAsia="es-ES"/>
        </w:rPr>
        <w:t xml:space="preserve">Corriente </w:t>
      </w:r>
      <w:proofErr w:type="spellStart"/>
      <w:r w:rsidRPr="00233F04">
        <w:rPr>
          <w:rFonts w:eastAsia="Times New Roman"/>
          <w:spacing w:val="8"/>
          <w:szCs w:val="24"/>
          <w:shd w:val="clear" w:color="auto" w:fill="FCFCFC"/>
          <w:lang w:val="es-ES" w:eastAsia="es-ES"/>
        </w:rPr>
        <w:t>N°</w:t>
      </w:r>
      <w:proofErr w:type="spellEnd"/>
      <w:r w:rsidRPr="00233F04">
        <w:rPr>
          <w:rFonts w:eastAsia="Times New Roman"/>
          <w:spacing w:val="8"/>
          <w:szCs w:val="24"/>
          <w:shd w:val="clear" w:color="auto" w:fill="FCFCFC"/>
          <w:lang w:val="es-ES" w:eastAsia="es-ES"/>
        </w:rPr>
        <w:t xml:space="preserve"> 00500005600 de Nombre “METAPAN/AACID-PREVEN.VIOLENCIA Y MEJORAM. DE VIDA-2017/Mejoramiento de Vida/AT”</w:t>
      </w:r>
    </w:p>
    <w:p w14:paraId="7D678B6F" w14:textId="77777777" w:rsidR="00BA3AD0" w:rsidRPr="00233F04" w:rsidRDefault="00BA3AD0" w:rsidP="00BA3AD0">
      <w:pPr>
        <w:spacing w:line="256" w:lineRule="auto"/>
        <w:jc w:val="both"/>
        <w:rPr>
          <w:rFonts w:eastAsia="Calibri"/>
          <w:b/>
        </w:rPr>
      </w:pPr>
      <w:r w:rsidRPr="00233F04">
        <w:rPr>
          <w:rFonts w:eastAsia="Calibri"/>
          <w:b/>
        </w:rPr>
        <w:t xml:space="preserve">COMUNIQUESE. </w:t>
      </w:r>
    </w:p>
    <w:p w14:paraId="085D2188" w14:textId="77777777" w:rsidR="0002512A" w:rsidRPr="00590132" w:rsidRDefault="0002512A" w:rsidP="0002512A">
      <w:pPr>
        <w:tabs>
          <w:tab w:val="left" w:pos="8789"/>
        </w:tabs>
        <w:spacing w:after="0" w:line="240" w:lineRule="auto"/>
        <w:jc w:val="both"/>
        <w:rPr>
          <w:rFonts w:eastAsia="Times New Roman"/>
          <w:b/>
          <w:szCs w:val="24"/>
          <w:u w:val="single"/>
        </w:rPr>
      </w:pPr>
      <w:r w:rsidRPr="00590132">
        <w:rPr>
          <w:rFonts w:eastAsia="Times New Roman"/>
          <w:b/>
          <w:szCs w:val="24"/>
          <w:u w:val="single"/>
        </w:rPr>
        <w:t>ACUERDO NÚMERO</w:t>
      </w:r>
      <w:r>
        <w:rPr>
          <w:rFonts w:eastAsia="Times New Roman"/>
          <w:b/>
          <w:szCs w:val="24"/>
          <w:u w:val="single"/>
        </w:rPr>
        <w:t xml:space="preserve"> </w:t>
      </w:r>
      <w:r w:rsidR="00BA3AD0">
        <w:rPr>
          <w:rFonts w:eastAsia="Times New Roman"/>
          <w:b/>
          <w:szCs w:val="24"/>
          <w:u w:val="single"/>
        </w:rPr>
        <w:t xml:space="preserve">NUEVE: </w:t>
      </w:r>
      <w:r w:rsidR="009542DB">
        <w:rPr>
          <w:rFonts w:eastAsia="Times New Roman"/>
          <w:b/>
          <w:szCs w:val="24"/>
          <w:u w:val="single"/>
        </w:rPr>
        <w:t xml:space="preserve"> </w:t>
      </w:r>
      <w:r w:rsidRPr="00590132">
        <w:rPr>
          <w:rFonts w:eastAsia="Times New Roman"/>
          <w:b/>
          <w:szCs w:val="24"/>
          <w:u w:val="single"/>
        </w:rPr>
        <w:t xml:space="preserve"> </w:t>
      </w:r>
    </w:p>
    <w:p w14:paraId="77DC09C9" w14:textId="77777777" w:rsidR="0002512A" w:rsidRPr="00590132" w:rsidRDefault="0002512A" w:rsidP="0002512A">
      <w:pPr>
        <w:tabs>
          <w:tab w:val="left" w:pos="8789"/>
        </w:tabs>
        <w:spacing w:after="0" w:line="240" w:lineRule="auto"/>
        <w:jc w:val="both"/>
        <w:rPr>
          <w:rFonts w:eastAsia="Times New Roman"/>
          <w:b/>
          <w:szCs w:val="24"/>
          <w:u w:val="single"/>
        </w:rPr>
      </w:pPr>
      <w:r w:rsidRPr="00590132">
        <w:rPr>
          <w:rFonts w:eastAsia="Times New Roman"/>
          <w:szCs w:val="24"/>
        </w:rPr>
        <w:t>El Concejo Municipal en uso de las facultades que el Código Municipal les confiere ACUERDA</w:t>
      </w:r>
    </w:p>
    <w:p w14:paraId="4F706ABD" w14:textId="77777777" w:rsidR="0002512A" w:rsidRPr="00590132" w:rsidRDefault="0002512A" w:rsidP="0002512A">
      <w:pPr>
        <w:jc w:val="both"/>
        <w:rPr>
          <w:b/>
          <w:szCs w:val="24"/>
          <w:u w:val="single"/>
        </w:rPr>
      </w:pPr>
      <w:r w:rsidRPr="00590132">
        <w:rPr>
          <w:b/>
          <w:szCs w:val="24"/>
          <w:u w:val="single"/>
        </w:rPr>
        <w:t>LINEA  0101          DIRECCION   SUPERIOR</w:t>
      </w:r>
    </w:p>
    <w:p w14:paraId="26BBC547" w14:textId="77777777" w:rsidR="0002512A" w:rsidRPr="00F22F70" w:rsidRDefault="0002512A" w:rsidP="00A307C3">
      <w:pPr>
        <w:numPr>
          <w:ilvl w:val="0"/>
          <w:numId w:val="144"/>
        </w:numPr>
        <w:spacing w:after="200" w:line="276" w:lineRule="auto"/>
        <w:contextualSpacing/>
        <w:jc w:val="both"/>
        <w:rPr>
          <w:b/>
        </w:rPr>
      </w:pPr>
      <w:r w:rsidRPr="00F22F70">
        <w:rPr>
          <w:b/>
        </w:rPr>
        <w:t>AES CLESA Y CIA. S EN C DE C.V.</w:t>
      </w:r>
      <w:r w:rsidRPr="00F22F70">
        <w:t xml:space="preserve"> (NIC 5557883)  V/ en concepto de cargo por energía en Urb. Altos de San Juan CL. PPAL, lote 1, Metapán, c</w:t>
      </w:r>
      <w:r>
        <w:t>orrespondiente al período del 05/03</w:t>
      </w:r>
      <w:r w:rsidRPr="00F22F70">
        <w:t>/2020 al</w:t>
      </w:r>
      <w:r>
        <w:t xml:space="preserve"> 04/04</w:t>
      </w:r>
      <w:r w:rsidRPr="00F22F70">
        <w:t>/2020 ( mesón de hombre</w:t>
      </w:r>
      <w:r>
        <w:t>s) conforme a factura N°62750583</w:t>
      </w:r>
      <w:r w:rsidRPr="00F22F70">
        <w:t xml:space="preserve"> Aplicando dicho gasto al código que a continuación se detalla:</w:t>
      </w:r>
    </w:p>
    <w:p w14:paraId="0C8C0EDC" w14:textId="77777777" w:rsidR="0002512A" w:rsidRPr="00F22F70" w:rsidRDefault="0002512A" w:rsidP="0002512A">
      <w:pPr>
        <w:spacing w:after="200" w:line="276" w:lineRule="auto"/>
        <w:ind w:left="720"/>
        <w:contextualSpacing/>
        <w:jc w:val="both"/>
        <w:rPr>
          <w:b/>
        </w:rPr>
      </w:pPr>
    </w:p>
    <w:p w14:paraId="7422CE22" w14:textId="77777777" w:rsidR="0002512A" w:rsidRPr="00F22F70" w:rsidRDefault="0002512A" w:rsidP="0002512A">
      <w:pPr>
        <w:spacing w:after="200" w:line="276" w:lineRule="auto"/>
        <w:ind w:left="720"/>
        <w:contextualSpacing/>
        <w:jc w:val="both"/>
        <w:rPr>
          <w:b/>
        </w:rPr>
      </w:pPr>
      <w:r w:rsidRPr="00F22F70">
        <w:rPr>
          <w:b/>
        </w:rPr>
        <w:t xml:space="preserve"> 54201</w:t>
      </w:r>
      <w:r w:rsidRPr="00F22F70">
        <w:t xml:space="preserve">.…………………………………………………………………...… </w:t>
      </w:r>
      <w:r>
        <w:rPr>
          <w:b/>
        </w:rPr>
        <w:t>$  39.71</w:t>
      </w:r>
    </w:p>
    <w:p w14:paraId="764AE1BD" w14:textId="77777777" w:rsidR="0002512A" w:rsidRPr="00F22F70" w:rsidRDefault="0002512A" w:rsidP="0002512A">
      <w:pPr>
        <w:spacing w:after="200" w:line="276" w:lineRule="auto"/>
        <w:ind w:left="720"/>
        <w:contextualSpacing/>
        <w:jc w:val="both"/>
        <w:rPr>
          <w:b/>
        </w:rPr>
      </w:pPr>
    </w:p>
    <w:p w14:paraId="31C30560" w14:textId="77777777" w:rsidR="0002512A" w:rsidRPr="00F22F70" w:rsidRDefault="0002512A" w:rsidP="00A307C3">
      <w:pPr>
        <w:numPr>
          <w:ilvl w:val="0"/>
          <w:numId w:val="144"/>
        </w:numPr>
        <w:contextualSpacing/>
        <w:jc w:val="both"/>
      </w:pPr>
      <w:r w:rsidRPr="00F22F70">
        <w:rPr>
          <w:b/>
        </w:rPr>
        <w:t>AES CLESA Y CIA. S EN C DE C.V.</w:t>
      </w:r>
      <w:r w:rsidRPr="00F22F70">
        <w:t xml:space="preserve"> (NIC 5557889)  V/ en concepto de cargo por Energía en Urb. Altos de San Juan CL. PPAL, lote 1, Metapán, c</w:t>
      </w:r>
      <w:r>
        <w:t>orrespondiente al período del 05/03/2020 al 04/04</w:t>
      </w:r>
      <w:r w:rsidRPr="00F22F70">
        <w:t>/2020 (mesón de mujeres</w:t>
      </w:r>
      <w:r>
        <w:t>)  conforme a factura N°62750584</w:t>
      </w:r>
      <w:r w:rsidRPr="00F22F70">
        <w:t xml:space="preserve"> Aplicando dicho gasto al código que a continuación se detalla:</w:t>
      </w:r>
    </w:p>
    <w:p w14:paraId="21B1F524" w14:textId="77777777" w:rsidR="0002512A" w:rsidRPr="007A1F84" w:rsidRDefault="0002512A" w:rsidP="0002512A">
      <w:pPr>
        <w:tabs>
          <w:tab w:val="left" w:pos="922"/>
          <w:tab w:val="left" w:pos="7797"/>
        </w:tabs>
        <w:jc w:val="both"/>
        <w:rPr>
          <w:b/>
          <w:szCs w:val="24"/>
        </w:rPr>
      </w:pPr>
      <w:r w:rsidRPr="00F22F70">
        <w:rPr>
          <w:b/>
          <w:szCs w:val="24"/>
        </w:rPr>
        <w:t xml:space="preserve">              54201</w:t>
      </w:r>
      <w:r w:rsidRPr="00F22F70">
        <w:rPr>
          <w:szCs w:val="24"/>
        </w:rPr>
        <w:t>.……………………………………………………………………..…</w:t>
      </w:r>
      <w:r>
        <w:rPr>
          <w:b/>
          <w:szCs w:val="24"/>
        </w:rPr>
        <w:t>$ 24.70</w:t>
      </w:r>
    </w:p>
    <w:p w14:paraId="43162192" w14:textId="77777777" w:rsidR="0002512A" w:rsidRPr="007A1F84" w:rsidRDefault="0002512A" w:rsidP="0002512A">
      <w:pPr>
        <w:tabs>
          <w:tab w:val="left" w:pos="709"/>
          <w:tab w:val="left" w:pos="7797"/>
        </w:tabs>
        <w:jc w:val="both"/>
        <w:rPr>
          <w:b/>
          <w:szCs w:val="24"/>
        </w:rPr>
      </w:pPr>
      <w:r w:rsidRPr="00590132">
        <w:rPr>
          <w:szCs w:val="24"/>
        </w:rPr>
        <w:t xml:space="preserve">Autorizando a Tesorería a efectuar los pagos correspondientes FONDOS PROPIOS. Cuenta </w:t>
      </w:r>
      <w:proofErr w:type="spellStart"/>
      <w:r w:rsidRPr="00590132">
        <w:rPr>
          <w:szCs w:val="24"/>
        </w:rPr>
        <w:t>N°</w:t>
      </w:r>
      <w:proofErr w:type="spellEnd"/>
      <w:r w:rsidRPr="00590132">
        <w:rPr>
          <w:szCs w:val="24"/>
        </w:rPr>
        <w:t xml:space="preserve"> 00500003666</w:t>
      </w:r>
    </w:p>
    <w:p w14:paraId="4312C06C" w14:textId="77777777" w:rsidR="00F22A5C" w:rsidRPr="00A53A34" w:rsidRDefault="00F22A5C" w:rsidP="00F22A5C">
      <w:pPr>
        <w:spacing w:after="200" w:line="276" w:lineRule="auto"/>
        <w:jc w:val="both"/>
        <w:rPr>
          <w:rFonts w:eastAsia="Calibri"/>
          <w:b/>
          <w:szCs w:val="24"/>
          <w:u w:val="single"/>
        </w:rPr>
      </w:pPr>
      <w:r w:rsidRPr="00A53A34">
        <w:rPr>
          <w:rFonts w:eastAsia="Calibri"/>
          <w:b/>
          <w:szCs w:val="24"/>
          <w:u w:val="single"/>
        </w:rPr>
        <w:t xml:space="preserve">ACUERDO NÚMERO </w:t>
      </w:r>
      <w:r>
        <w:rPr>
          <w:rFonts w:eastAsia="Calibri"/>
          <w:b/>
          <w:szCs w:val="24"/>
          <w:u w:val="single"/>
        </w:rPr>
        <w:t xml:space="preserve">DIEZ: </w:t>
      </w:r>
    </w:p>
    <w:p w14:paraId="416CB5AB" w14:textId="77777777" w:rsidR="00F22A5C" w:rsidRDefault="00F22A5C" w:rsidP="00F22A5C">
      <w:pPr>
        <w:spacing w:after="200" w:line="276" w:lineRule="auto"/>
        <w:contextualSpacing/>
        <w:jc w:val="both"/>
        <w:rPr>
          <w:rFonts w:eastAsia="Calibri"/>
          <w:bCs/>
          <w:szCs w:val="24"/>
        </w:rPr>
      </w:pPr>
      <w:r w:rsidRPr="00A53A34">
        <w:rPr>
          <w:rFonts w:eastAsia="Calibri"/>
          <w:bCs/>
          <w:szCs w:val="24"/>
        </w:rPr>
        <w:t xml:space="preserve">El Concejo Municipal en uso de las facultades que el Código Municipal les confiere y teniendo hoy a la </w:t>
      </w:r>
      <w:r w:rsidR="00185FFB" w:rsidRPr="00A53A34">
        <w:rPr>
          <w:rFonts w:eastAsia="Calibri"/>
          <w:bCs/>
          <w:szCs w:val="24"/>
        </w:rPr>
        <w:t xml:space="preserve">vista </w:t>
      </w:r>
      <w:r w:rsidR="00185FFB">
        <w:rPr>
          <w:rFonts w:eastAsia="Calibri"/>
          <w:bCs/>
          <w:szCs w:val="24"/>
        </w:rPr>
        <w:t>solicitud</w:t>
      </w:r>
      <w:r>
        <w:rPr>
          <w:rFonts w:eastAsia="Calibri"/>
          <w:bCs/>
          <w:szCs w:val="24"/>
        </w:rPr>
        <w:t xml:space="preserve"> de permiso personal presentado por </w:t>
      </w:r>
      <w:r w:rsidR="006F3ECA">
        <w:rPr>
          <w:rFonts w:eastAsia="Calibri"/>
          <w:bCs/>
          <w:szCs w:val="24"/>
        </w:rPr>
        <w:t xml:space="preserve">la Dra. Rosa </w:t>
      </w:r>
      <w:proofErr w:type="spellStart"/>
      <w:r w:rsidR="006F3ECA">
        <w:rPr>
          <w:rFonts w:eastAsia="Calibri"/>
          <w:bCs/>
          <w:szCs w:val="24"/>
        </w:rPr>
        <w:t>Melida</w:t>
      </w:r>
      <w:proofErr w:type="spellEnd"/>
      <w:r w:rsidR="006F3ECA">
        <w:rPr>
          <w:rFonts w:eastAsia="Calibri"/>
          <w:bCs/>
          <w:szCs w:val="24"/>
        </w:rPr>
        <w:t xml:space="preserve"> Esquivel de Jerez, quien se encuentra nombrada como Jefe en la Unidad de la Clínica de </w:t>
      </w:r>
      <w:proofErr w:type="spellStart"/>
      <w:r w:rsidR="006F3ECA">
        <w:rPr>
          <w:rFonts w:eastAsia="Calibri"/>
          <w:bCs/>
          <w:szCs w:val="24"/>
        </w:rPr>
        <w:t>Tahuilapa</w:t>
      </w:r>
      <w:proofErr w:type="spellEnd"/>
      <w:r w:rsidR="006F3ECA">
        <w:rPr>
          <w:rFonts w:eastAsia="Calibri"/>
          <w:bCs/>
          <w:szCs w:val="24"/>
        </w:rPr>
        <w:t xml:space="preserve">. Y quien solicita permiso </w:t>
      </w:r>
      <w:r w:rsidR="00ED40F6">
        <w:rPr>
          <w:rFonts w:eastAsia="Calibri"/>
          <w:bCs/>
          <w:szCs w:val="24"/>
        </w:rPr>
        <w:t xml:space="preserve">sin goce de sueldo, </w:t>
      </w:r>
      <w:r w:rsidR="006F3ECA">
        <w:rPr>
          <w:rFonts w:eastAsia="Calibri"/>
          <w:bCs/>
          <w:szCs w:val="24"/>
        </w:rPr>
        <w:t>durante el período de 06 de abril al 05 de mayo del 2020</w:t>
      </w:r>
    </w:p>
    <w:p w14:paraId="02823113" w14:textId="77777777" w:rsidR="00F22A5C" w:rsidRPr="00A53A34" w:rsidRDefault="00F22A5C" w:rsidP="00F22A5C">
      <w:pPr>
        <w:spacing w:after="200" w:line="276" w:lineRule="auto"/>
        <w:contextualSpacing/>
        <w:jc w:val="both"/>
        <w:rPr>
          <w:rFonts w:eastAsia="Calibri"/>
          <w:bCs/>
          <w:szCs w:val="24"/>
        </w:rPr>
      </w:pPr>
    </w:p>
    <w:p w14:paraId="57A1521C" w14:textId="77777777" w:rsidR="00F22A5C" w:rsidRPr="00A53A34" w:rsidRDefault="00F22A5C" w:rsidP="00F22A5C">
      <w:pPr>
        <w:spacing w:after="200" w:line="276" w:lineRule="auto"/>
        <w:contextualSpacing/>
        <w:jc w:val="both"/>
        <w:rPr>
          <w:rFonts w:eastAsia="Calibri"/>
          <w:bCs/>
          <w:szCs w:val="24"/>
        </w:rPr>
      </w:pPr>
      <w:r w:rsidRPr="00A53A34">
        <w:rPr>
          <w:rFonts w:eastAsia="Calibri"/>
          <w:bCs/>
          <w:szCs w:val="24"/>
        </w:rPr>
        <w:t xml:space="preserve">POR TANTO y de conformidad al Ar. 29 literal l) del Reglamento Interno de Trabajo para Funcionarios y Empleados de la alcaldía Municipal de Metapán, Departamento de Santa Ana, aprobado, según decreto número veintiocho de fecha uno de diciembre del 2017, este Concejo ACUERDA: </w:t>
      </w:r>
    </w:p>
    <w:p w14:paraId="62D7DC75" w14:textId="77777777" w:rsidR="00F22A5C" w:rsidRPr="00A53A34" w:rsidRDefault="00F22A5C" w:rsidP="00F22A5C">
      <w:pPr>
        <w:spacing w:after="200" w:line="276" w:lineRule="auto"/>
        <w:contextualSpacing/>
        <w:jc w:val="both"/>
        <w:rPr>
          <w:rFonts w:eastAsia="Calibri"/>
          <w:bCs/>
          <w:szCs w:val="24"/>
        </w:rPr>
      </w:pPr>
    </w:p>
    <w:p w14:paraId="0E314EA5" w14:textId="77777777" w:rsidR="001D0149" w:rsidRDefault="00F22A5C" w:rsidP="006F3ECA">
      <w:pPr>
        <w:spacing w:after="200" w:line="276" w:lineRule="auto"/>
        <w:contextualSpacing/>
        <w:jc w:val="both"/>
        <w:rPr>
          <w:rFonts w:eastAsia="Calibri"/>
          <w:bCs/>
          <w:szCs w:val="24"/>
        </w:rPr>
      </w:pPr>
      <w:r w:rsidRPr="00A53A34">
        <w:rPr>
          <w:rFonts w:eastAsia="Calibri"/>
          <w:bCs/>
          <w:szCs w:val="24"/>
        </w:rPr>
        <w:t xml:space="preserve">1.- AUTORIZAR el permiso personal sin goce de sueldo, presentado por </w:t>
      </w:r>
      <w:r w:rsidR="006F3ECA">
        <w:rPr>
          <w:rFonts w:eastAsia="Calibri"/>
          <w:bCs/>
          <w:szCs w:val="24"/>
        </w:rPr>
        <w:t xml:space="preserve">la Dra. Rosa </w:t>
      </w:r>
      <w:proofErr w:type="spellStart"/>
      <w:r w:rsidR="006F3ECA">
        <w:rPr>
          <w:rFonts w:eastAsia="Calibri"/>
          <w:bCs/>
          <w:szCs w:val="24"/>
        </w:rPr>
        <w:t>Melida</w:t>
      </w:r>
      <w:proofErr w:type="spellEnd"/>
      <w:r w:rsidR="006F3ECA">
        <w:rPr>
          <w:rFonts w:eastAsia="Calibri"/>
          <w:bCs/>
          <w:szCs w:val="24"/>
        </w:rPr>
        <w:t xml:space="preserve"> Esquivel de Jerez, quien se encuentra nombrada como Jefe en la Unidad de la Clínica de </w:t>
      </w:r>
      <w:proofErr w:type="spellStart"/>
      <w:r w:rsidR="006F3ECA">
        <w:rPr>
          <w:rFonts w:eastAsia="Calibri"/>
          <w:bCs/>
          <w:szCs w:val="24"/>
        </w:rPr>
        <w:t>Tahuilapa</w:t>
      </w:r>
      <w:proofErr w:type="spellEnd"/>
      <w:r w:rsidR="006F3ECA">
        <w:rPr>
          <w:rFonts w:eastAsia="Calibri"/>
          <w:bCs/>
          <w:szCs w:val="24"/>
        </w:rPr>
        <w:t>, durante el período de 06 de abril al 05 de mayo del 2020</w:t>
      </w:r>
    </w:p>
    <w:p w14:paraId="14A2D720" w14:textId="77777777" w:rsidR="006F3ECA" w:rsidRDefault="006F3ECA" w:rsidP="006F3ECA">
      <w:pPr>
        <w:spacing w:after="200" w:line="276" w:lineRule="auto"/>
        <w:contextualSpacing/>
        <w:jc w:val="both"/>
        <w:rPr>
          <w:rFonts w:eastAsia="Calibri"/>
          <w:szCs w:val="24"/>
        </w:rPr>
      </w:pPr>
      <w:r>
        <w:rPr>
          <w:rFonts w:eastAsia="Calibri"/>
          <w:bCs/>
          <w:szCs w:val="24"/>
        </w:rPr>
        <w:t xml:space="preserve">COMUNIQUESE. </w:t>
      </w:r>
    </w:p>
    <w:p w14:paraId="4623AF88" w14:textId="77777777" w:rsidR="001D0149" w:rsidRDefault="001D0149" w:rsidP="009F4CCF">
      <w:pPr>
        <w:spacing w:after="0" w:line="240" w:lineRule="auto"/>
        <w:rPr>
          <w:rFonts w:eastAsia="Calibri"/>
          <w:szCs w:val="24"/>
        </w:rPr>
      </w:pPr>
    </w:p>
    <w:p w14:paraId="6211C421" w14:textId="77777777" w:rsidR="00B271B3" w:rsidRDefault="00B271B3" w:rsidP="00B271B3">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 xml:space="preserve">once horas con </w:t>
      </w:r>
      <w:r w:rsidR="00012A43">
        <w:rPr>
          <w:rFonts w:eastAsia="Times New Roman"/>
          <w:szCs w:val="24"/>
          <w:lang w:val="es-ES" w:eastAsia="es-ES"/>
        </w:rPr>
        <w:t>treinta minutos</w:t>
      </w:r>
      <w:r>
        <w:rPr>
          <w:rFonts w:eastAsia="Times New Roman"/>
          <w:szCs w:val="24"/>
          <w:lang w:val="es-ES" w:eastAsia="es-ES"/>
        </w:rPr>
        <w:t xml:space="preserve"> del dos de abril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5E9E0A04" w14:textId="77777777" w:rsidR="00B271B3" w:rsidRDefault="00B271B3" w:rsidP="00B271B3">
      <w:pPr>
        <w:spacing w:after="0" w:line="240" w:lineRule="auto"/>
        <w:jc w:val="both"/>
        <w:rPr>
          <w:rFonts w:eastAsia="Times New Roman"/>
          <w:szCs w:val="24"/>
          <w:lang w:val="es-ES" w:eastAsia="es-ES"/>
        </w:rPr>
      </w:pPr>
    </w:p>
    <w:p w14:paraId="6FF32819" w14:textId="77777777" w:rsidR="00B271B3" w:rsidRDefault="00B271B3" w:rsidP="00B271B3">
      <w:pPr>
        <w:spacing w:after="0" w:line="240" w:lineRule="auto"/>
        <w:jc w:val="both"/>
        <w:rPr>
          <w:rFonts w:eastAsia="Times New Roman"/>
          <w:szCs w:val="24"/>
          <w:lang w:val="es-ES" w:eastAsia="es-ES"/>
        </w:rPr>
      </w:pPr>
    </w:p>
    <w:p w14:paraId="5E562F75" w14:textId="77777777" w:rsidR="00B271B3" w:rsidRDefault="00B271B3" w:rsidP="00B271B3">
      <w:pPr>
        <w:spacing w:after="0" w:line="240" w:lineRule="auto"/>
        <w:jc w:val="center"/>
        <w:rPr>
          <w:rFonts w:eastAsia="Times New Roman"/>
          <w:lang w:eastAsia="es-ES"/>
        </w:rPr>
      </w:pPr>
    </w:p>
    <w:p w14:paraId="2B677665" w14:textId="77777777" w:rsidR="00B271B3" w:rsidRDefault="00B271B3" w:rsidP="00B271B3">
      <w:pPr>
        <w:spacing w:after="0" w:line="240" w:lineRule="auto"/>
        <w:jc w:val="center"/>
        <w:rPr>
          <w:rFonts w:eastAsia="Times New Roman"/>
          <w:lang w:eastAsia="es-ES"/>
        </w:rPr>
      </w:pPr>
      <w:r>
        <w:rPr>
          <w:rFonts w:eastAsia="Times New Roman"/>
          <w:lang w:eastAsia="es-ES"/>
        </w:rPr>
        <w:t>Prof. José Rigoberto Pinto Rivera</w:t>
      </w:r>
    </w:p>
    <w:p w14:paraId="3B35C0D5" w14:textId="77777777" w:rsidR="00B271B3" w:rsidRDefault="00B271B3" w:rsidP="00B271B3">
      <w:pPr>
        <w:spacing w:after="0" w:line="240" w:lineRule="auto"/>
        <w:jc w:val="center"/>
        <w:rPr>
          <w:rFonts w:eastAsia="Times New Roman"/>
          <w:lang w:eastAsia="es-ES"/>
        </w:rPr>
      </w:pPr>
      <w:r>
        <w:rPr>
          <w:rFonts w:eastAsia="Times New Roman"/>
          <w:lang w:eastAsia="es-ES"/>
        </w:rPr>
        <w:t>Alcalde Municipal</w:t>
      </w:r>
    </w:p>
    <w:p w14:paraId="18337171" w14:textId="77777777" w:rsidR="00B271B3" w:rsidRDefault="00B271B3" w:rsidP="00B271B3">
      <w:pPr>
        <w:spacing w:after="0" w:line="240" w:lineRule="auto"/>
        <w:jc w:val="both"/>
        <w:rPr>
          <w:rFonts w:eastAsia="Times New Roman"/>
          <w:lang w:eastAsia="es-ES"/>
        </w:rPr>
      </w:pPr>
      <w:r>
        <w:rPr>
          <w:rFonts w:eastAsia="Times New Roman"/>
          <w:lang w:eastAsia="es-ES"/>
        </w:rPr>
        <w:t xml:space="preserve">                                                      </w:t>
      </w:r>
    </w:p>
    <w:p w14:paraId="0893A929" w14:textId="77777777" w:rsidR="00B271B3" w:rsidRDefault="00B271B3" w:rsidP="00B271B3">
      <w:pPr>
        <w:spacing w:after="0" w:line="240" w:lineRule="auto"/>
        <w:jc w:val="both"/>
        <w:rPr>
          <w:rFonts w:eastAsia="Times New Roman"/>
          <w:lang w:eastAsia="es-ES"/>
        </w:rPr>
      </w:pPr>
    </w:p>
    <w:p w14:paraId="23CD4AB6" w14:textId="77777777" w:rsidR="00B271B3" w:rsidRDefault="00B271B3" w:rsidP="00B271B3">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15B7E02B" w14:textId="77777777" w:rsidR="00B271B3" w:rsidRDefault="00B271B3" w:rsidP="00B271B3">
      <w:pPr>
        <w:spacing w:after="0" w:line="240" w:lineRule="auto"/>
        <w:jc w:val="center"/>
        <w:rPr>
          <w:rFonts w:eastAsia="Times New Roman"/>
          <w:lang w:eastAsia="es-ES"/>
        </w:rPr>
      </w:pPr>
      <w:r>
        <w:rPr>
          <w:rFonts w:eastAsia="Times New Roman"/>
          <w:lang w:eastAsia="es-ES"/>
        </w:rPr>
        <w:t>Síndico Municipal</w:t>
      </w:r>
    </w:p>
    <w:p w14:paraId="4A1F8000" w14:textId="77777777" w:rsidR="00B271B3" w:rsidRDefault="00B271B3" w:rsidP="00B271B3">
      <w:pPr>
        <w:spacing w:after="0" w:line="240" w:lineRule="auto"/>
        <w:jc w:val="center"/>
        <w:rPr>
          <w:rFonts w:eastAsia="Times New Roman"/>
          <w:lang w:eastAsia="es-ES"/>
        </w:rPr>
      </w:pPr>
    </w:p>
    <w:p w14:paraId="357E6A8D" w14:textId="77777777" w:rsidR="00B271B3" w:rsidRDefault="00B271B3" w:rsidP="00B271B3">
      <w:pPr>
        <w:spacing w:after="0" w:line="240" w:lineRule="auto"/>
        <w:jc w:val="center"/>
        <w:rPr>
          <w:rFonts w:eastAsia="Times New Roman"/>
          <w:lang w:eastAsia="es-ES"/>
        </w:rPr>
      </w:pPr>
    </w:p>
    <w:p w14:paraId="4DCA61F0" w14:textId="77777777" w:rsidR="00B271B3" w:rsidRDefault="00B271B3" w:rsidP="00B271B3">
      <w:pPr>
        <w:spacing w:after="0" w:line="240" w:lineRule="auto"/>
        <w:jc w:val="both"/>
        <w:rPr>
          <w:rFonts w:eastAsia="Times New Roman"/>
          <w:lang w:eastAsia="es-ES"/>
        </w:rPr>
      </w:pPr>
      <w:r>
        <w:rPr>
          <w:rFonts w:eastAsia="Times New Roman"/>
          <w:lang w:eastAsia="es-ES"/>
        </w:rPr>
        <w:t xml:space="preserve">                                                                            </w:t>
      </w:r>
    </w:p>
    <w:p w14:paraId="681C0F4C" w14:textId="77777777" w:rsidR="00B271B3" w:rsidRDefault="00B271B3" w:rsidP="00B271B3">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1783D205" w14:textId="77777777" w:rsidR="00B271B3" w:rsidRDefault="00B271B3" w:rsidP="00B271B3">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371CC383" w14:textId="77777777" w:rsidR="00B271B3" w:rsidRDefault="00B271B3" w:rsidP="00B271B3">
      <w:pPr>
        <w:spacing w:after="0" w:line="240" w:lineRule="auto"/>
        <w:jc w:val="both"/>
        <w:rPr>
          <w:rFonts w:eastAsia="Times New Roman"/>
          <w:lang w:eastAsia="es-ES"/>
        </w:rPr>
      </w:pPr>
      <w:r>
        <w:rPr>
          <w:rFonts w:eastAsia="Times New Roman"/>
          <w:lang w:eastAsia="es-ES"/>
        </w:rPr>
        <w:tab/>
      </w:r>
    </w:p>
    <w:p w14:paraId="65854D2F" w14:textId="77777777" w:rsidR="00B271B3" w:rsidRDefault="00B271B3" w:rsidP="00B271B3">
      <w:pPr>
        <w:spacing w:after="0" w:line="240" w:lineRule="auto"/>
        <w:jc w:val="both"/>
        <w:rPr>
          <w:rFonts w:eastAsia="Times New Roman"/>
          <w:lang w:eastAsia="es-ES"/>
        </w:rPr>
      </w:pPr>
      <w:r>
        <w:rPr>
          <w:rFonts w:eastAsia="Times New Roman"/>
          <w:lang w:eastAsia="es-ES"/>
        </w:rPr>
        <w:t xml:space="preserve">         </w:t>
      </w:r>
    </w:p>
    <w:p w14:paraId="45EEE0B0" w14:textId="77777777" w:rsidR="00B271B3" w:rsidRDefault="00B271B3" w:rsidP="00B271B3">
      <w:pPr>
        <w:spacing w:after="0" w:line="240" w:lineRule="auto"/>
        <w:jc w:val="both"/>
        <w:rPr>
          <w:rFonts w:eastAsia="Times New Roman"/>
          <w:lang w:eastAsia="es-ES"/>
        </w:rPr>
      </w:pPr>
    </w:p>
    <w:p w14:paraId="782E86E4" w14:textId="77777777" w:rsidR="00B271B3" w:rsidRDefault="00B271B3" w:rsidP="00B271B3">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2BF9D98E" w14:textId="77777777" w:rsidR="00B271B3" w:rsidRDefault="00B271B3" w:rsidP="00B271B3">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2B1BF8D3" w14:textId="77777777" w:rsidR="00B271B3" w:rsidRDefault="00B271B3" w:rsidP="00B271B3">
      <w:pPr>
        <w:spacing w:after="0" w:line="240" w:lineRule="auto"/>
        <w:jc w:val="both"/>
        <w:rPr>
          <w:rFonts w:eastAsia="Times New Roman"/>
          <w:lang w:eastAsia="es-ES"/>
        </w:rPr>
      </w:pPr>
    </w:p>
    <w:p w14:paraId="6B258121" w14:textId="77777777" w:rsidR="00B271B3" w:rsidRDefault="00B271B3" w:rsidP="00B271B3">
      <w:pPr>
        <w:spacing w:after="0" w:line="240" w:lineRule="auto"/>
        <w:jc w:val="both"/>
        <w:rPr>
          <w:rFonts w:eastAsia="Times New Roman"/>
          <w:lang w:eastAsia="es-ES"/>
        </w:rPr>
      </w:pPr>
    </w:p>
    <w:p w14:paraId="18D7BDF6" w14:textId="77777777" w:rsidR="00B271B3" w:rsidRDefault="00B271B3" w:rsidP="00B271B3">
      <w:pPr>
        <w:spacing w:after="0" w:line="240" w:lineRule="auto"/>
        <w:jc w:val="both"/>
        <w:rPr>
          <w:rFonts w:eastAsia="Times New Roman"/>
          <w:lang w:eastAsia="es-ES"/>
        </w:rPr>
      </w:pPr>
    </w:p>
    <w:p w14:paraId="279F3A4B" w14:textId="77777777" w:rsidR="00B271B3" w:rsidRDefault="00B271B3" w:rsidP="00B271B3">
      <w:pPr>
        <w:spacing w:after="0" w:line="240" w:lineRule="auto"/>
        <w:jc w:val="both"/>
        <w:rPr>
          <w:rFonts w:eastAsia="Times New Roman"/>
          <w:lang w:eastAsia="es-ES"/>
        </w:rPr>
      </w:pPr>
    </w:p>
    <w:p w14:paraId="228C245E" w14:textId="77777777" w:rsidR="00B271B3" w:rsidRDefault="00B271B3" w:rsidP="00B271B3">
      <w:pPr>
        <w:spacing w:after="0" w:line="240" w:lineRule="auto"/>
        <w:jc w:val="center"/>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p>
    <w:p w14:paraId="755BEACF" w14:textId="77777777" w:rsidR="00B271B3" w:rsidRPr="0015446F" w:rsidRDefault="00B271B3" w:rsidP="00B271B3">
      <w:pPr>
        <w:spacing w:after="0" w:line="240" w:lineRule="auto"/>
        <w:jc w:val="center"/>
        <w:rPr>
          <w:rFonts w:eastAsia="Times New Roman"/>
          <w:lang w:eastAsia="es-ES"/>
        </w:rPr>
      </w:pPr>
      <w:r>
        <w:rPr>
          <w:rFonts w:eastAsia="Times New Roman"/>
          <w:lang w:eastAsia="es-ES"/>
        </w:rPr>
        <w:t>Quinto Reg. Propietario</w:t>
      </w:r>
    </w:p>
    <w:p w14:paraId="624BFE09" w14:textId="77777777" w:rsidR="00B271B3" w:rsidRDefault="00B271B3" w:rsidP="00B271B3">
      <w:pPr>
        <w:spacing w:after="0" w:line="240" w:lineRule="auto"/>
        <w:jc w:val="both"/>
        <w:rPr>
          <w:rFonts w:eastAsia="Times New Roman"/>
          <w:lang w:eastAsia="es-ES"/>
        </w:rPr>
      </w:pPr>
    </w:p>
    <w:p w14:paraId="185D7C68" w14:textId="77777777" w:rsidR="00B271B3" w:rsidRDefault="00B271B3" w:rsidP="00B271B3">
      <w:pPr>
        <w:spacing w:after="0" w:line="240" w:lineRule="auto"/>
        <w:jc w:val="both"/>
        <w:rPr>
          <w:rFonts w:eastAsia="Times New Roman"/>
          <w:lang w:eastAsia="es-ES"/>
        </w:rPr>
      </w:pPr>
    </w:p>
    <w:p w14:paraId="557A7327" w14:textId="77777777" w:rsidR="00B271B3" w:rsidRDefault="00B271B3" w:rsidP="00B271B3">
      <w:pPr>
        <w:spacing w:after="0" w:line="240" w:lineRule="auto"/>
        <w:jc w:val="both"/>
        <w:rPr>
          <w:rFonts w:eastAsia="Times New Roman"/>
          <w:lang w:eastAsia="es-ES"/>
        </w:rPr>
      </w:pPr>
    </w:p>
    <w:p w14:paraId="55A0830C" w14:textId="77777777" w:rsidR="00B271B3" w:rsidRPr="0015446F" w:rsidRDefault="00B271B3" w:rsidP="00B271B3">
      <w:pPr>
        <w:spacing w:after="0" w:line="240" w:lineRule="auto"/>
        <w:jc w:val="both"/>
        <w:rPr>
          <w:rFonts w:eastAsia="Times New Roman"/>
          <w:lang w:eastAsia="es-ES"/>
        </w:rPr>
      </w:pPr>
    </w:p>
    <w:p w14:paraId="09D04213" w14:textId="77777777" w:rsidR="00B271B3" w:rsidRDefault="00B271B3" w:rsidP="00B271B3">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158376CC" w14:textId="77777777" w:rsidR="00B271B3" w:rsidRDefault="00B271B3" w:rsidP="00B271B3">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6F7123CF" w14:textId="77777777" w:rsidR="00B271B3" w:rsidRDefault="00B271B3" w:rsidP="00B271B3">
      <w:pPr>
        <w:spacing w:after="0" w:line="240" w:lineRule="auto"/>
        <w:jc w:val="both"/>
        <w:rPr>
          <w:rFonts w:eastAsia="Times New Roman"/>
          <w:lang w:eastAsia="es-ES"/>
        </w:rPr>
      </w:pPr>
    </w:p>
    <w:p w14:paraId="6277A2C6" w14:textId="77777777" w:rsidR="00B271B3" w:rsidRDefault="00B271B3" w:rsidP="00B271B3">
      <w:pPr>
        <w:spacing w:after="0" w:line="240" w:lineRule="auto"/>
        <w:jc w:val="both"/>
        <w:rPr>
          <w:rFonts w:eastAsia="Times New Roman"/>
          <w:lang w:eastAsia="es-ES"/>
        </w:rPr>
      </w:pPr>
      <w:r>
        <w:rPr>
          <w:rFonts w:eastAsia="Times New Roman"/>
          <w:lang w:eastAsia="es-ES"/>
        </w:rPr>
        <w:tab/>
        <w:t xml:space="preserve">        </w:t>
      </w:r>
    </w:p>
    <w:p w14:paraId="22AC7965" w14:textId="77777777" w:rsidR="00B271B3" w:rsidRDefault="00B271B3" w:rsidP="00B271B3">
      <w:pPr>
        <w:spacing w:after="0" w:line="240" w:lineRule="auto"/>
        <w:jc w:val="both"/>
        <w:rPr>
          <w:rFonts w:eastAsia="Times New Roman"/>
          <w:lang w:eastAsia="es-ES"/>
        </w:rPr>
      </w:pPr>
    </w:p>
    <w:p w14:paraId="4DB9EE02" w14:textId="77777777" w:rsidR="00B271B3" w:rsidRDefault="00B271B3" w:rsidP="00B271B3">
      <w:pPr>
        <w:spacing w:after="0" w:line="240" w:lineRule="auto"/>
        <w:jc w:val="both"/>
        <w:rPr>
          <w:rFonts w:eastAsia="Times New Roman"/>
          <w:lang w:eastAsia="es-ES"/>
        </w:rPr>
      </w:pPr>
    </w:p>
    <w:p w14:paraId="70ECA627" w14:textId="77777777" w:rsidR="00B271B3" w:rsidRDefault="00B271B3" w:rsidP="00B271B3">
      <w:pPr>
        <w:spacing w:after="0" w:line="240" w:lineRule="auto"/>
        <w:jc w:val="both"/>
        <w:rPr>
          <w:rFonts w:eastAsia="Times New Roman"/>
          <w:lang w:eastAsia="es-ES"/>
        </w:rPr>
      </w:pPr>
    </w:p>
    <w:p w14:paraId="41AF27CB" w14:textId="77777777" w:rsidR="00B271B3" w:rsidRDefault="00B271B3" w:rsidP="00B271B3">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779679E0" w14:textId="77777777" w:rsidR="00B271B3" w:rsidRPr="00944943" w:rsidRDefault="00B271B3" w:rsidP="00B271B3">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62CE6C20" w14:textId="77777777" w:rsidR="00B271B3" w:rsidRDefault="00B271B3" w:rsidP="00B271B3">
      <w:pPr>
        <w:spacing w:after="0" w:line="240" w:lineRule="auto"/>
        <w:jc w:val="both"/>
        <w:rPr>
          <w:rFonts w:eastAsia="Times New Roman"/>
          <w:lang w:eastAsia="es-ES"/>
        </w:rPr>
      </w:pPr>
      <w:r>
        <w:rPr>
          <w:rFonts w:eastAsia="Times New Roman"/>
          <w:lang w:eastAsia="es-ES"/>
        </w:rPr>
        <w:t xml:space="preserve">       </w:t>
      </w:r>
    </w:p>
    <w:p w14:paraId="2416FB3E" w14:textId="77777777" w:rsidR="00B271B3" w:rsidRDefault="00B271B3" w:rsidP="00B271B3">
      <w:pPr>
        <w:spacing w:after="0" w:line="240" w:lineRule="auto"/>
        <w:jc w:val="both"/>
        <w:rPr>
          <w:rFonts w:eastAsia="Times New Roman"/>
          <w:lang w:eastAsia="es-ES"/>
        </w:rPr>
      </w:pPr>
    </w:p>
    <w:p w14:paraId="20B1376B" w14:textId="77777777" w:rsidR="00B271B3" w:rsidRDefault="00B271B3" w:rsidP="00B271B3">
      <w:pPr>
        <w:spacing w:after="0" w:line="240" w:lineRule="auto"/>
        <w:jc w:val="both"/>
        <w:rPr>
          <w:rFonts w:eastAsia="Times New Roman"/>
          <w:lang w:eastAsia="es-ES"/>
        </w:rPr>
      </w:pPr>
      <w:r>
        <w:rPr>
          <w:rFonts w:eastAsia="Times New Roman"/>
          <w:lang w:eastAsia="es-ES"/>
        </w:rPr>
        <w:t xml:space="preserve">                           </w:t>
      </w:r>
    </w:p>
    <w:p w14:paraId="49A7B8B2" w14:textId="77777777" w:rsidR="00B271B3" w:rsidRDefault="00B271B3" w:rsidP="00B271B3">
      <w:pPr>
        <w:spacing w:after="0" w:line="240" w:lineRule="auto"/>
        <w:jc w:val="both"/>
        <w:rPr>
          <w:rFonts w:eastAsia="Times New Roman"/>
          <w:lang w:eastAsia="es-ES"/>
        </w:rPr>
      </w:pPr>
    </w:p>
    <w:p w14:paraId="426560AD" w14:textId="77777777" w:rsidR="00B271B3" w:rsidRDefault="00B271B3" w:rsidP="00B271B3">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463AA8C9" w14:textId="77777777" w:rsidR="00B271B3" w:rsidRDefault="00B271B3" w:rsidP="00B271B3">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5369FBFD" w14:textId="77777777" w:rsidR="00B271B3" w:rsidRDefault="00B271B3" w:rsidP="00B271B3">
      <w:pPr>
        <w:tabs>
          <w:tab w:val="left" w:pos="5610"/>
        </w:tabs>
        <w:spacing w:after="0" w:line="240" w:lineRule="auto"/>
        <w:jc w:val="both"/>
        <w:rPr>
          <w:rFonts w:eastAsia="Times New Roman"/>
          <w:lang w:eastAsia="es-ES"/>
        </w:rPr>
      </w:pPr>
    </w:p>
    <w:p w14:paraId="23F4F200" w14:textId="77777777" w:rsidR="00B271B3" w:rsidRDefault="00B271B3" w:rsidP="00B271B3">
      <w:pPr>
        <w:tabs>
          <w:tab w:val="left" w:pos="5610"/>
        </w:tabs>
        <w:spacing w:after="0" w:line="240" w:lineRule="auto"/>
        <w:jc w:val="both"/>
        <w:rPr>
          <w:rFonts w:eastAsia="Times New Roman"/>
          <w:lang w:eastAsia="es-ES"/>
        </w:rPr>
      </w:pPr>
    </w:p>
    <w:p w14:paraId="06F4C2B8" w14:textId="77777777" w:rsidR="00B271B3" w:rsidRDefault="00B271B3" w:rsidP="00B271B3">
      <w:pPr>
        <w:tabs>
          <w:tab w:val="left" w:pos="5610"/>
        </w:tabs>
        <w:spacing w:after="0" w:line="240" w:lineRule="auto"/>
        <w:jc w:val="both"/>
        <w:rPr>
          <w:rFonts w:eastAsia="Times New Roman"/>
          <w:lang w:eastAsia="es-ES"/>
        </w:rPr>
      </w:pPr>
    </w:p>
    <w:p w14:paraId="76DEC2B7" w14:textId="77777777" w:rsidR="00B271B3" w:rsidRDefault="00B271B3" w:rsidP="00B271B3">
      <w:pPr>
        <w:tabs>
          <w:tab w:val="left" w:pos="5610"/>
        </w:tabs>
        <w:spacing w:after="0" w:line="240" w:lineRule="auto"/>
        <w:jc w:val="both"/>
        <w:rPr>
          <w:rFonts w:eastAsia="Times New Roman"/>
          <w:lang w:eastAsia="es-ES"/>
        </w:rPr>
      </w:pPr>
    </w:p>
    <w:p w14:paraId="5AE0D752" w14:textId="77777777" w:rsidR="00B271B3" w:rsidRDefault="00B271B3" w:rsidP="00B271B3">
      <w:pPr>
        <w:tabs>
          <w:tab w:val="left" w:pos="5610"/>
        </w:tabs>
        <w:spacing w:after="0" w:line="240" w:lineRule="auto"/>
        <w:jc w:val="both"/>
        <w:rPr>
          <w:rFonts w:eastAsia="Times New Roman"/>
          <w:lang w:eastAsia="es-ES"/>
        </w:rPr>
      </w:pPr>
      <w:r>
        <w:rPr>
          <w:rFonts w:eastAsia="Times New Roman"/>
          <w:lang w:eastAsia="es-ES"/>
        </w:rPr>
        <w:t xml:space="preserve">               </w:t>
      </w:r>
    </w:p>
    <w:p w14:paraId="7EB153E7" w14:textId="77777777" w:rsidR="00B271B3" w:rsidRDefault="00B271B3" w:rsidP="00B271B3">
      <w:pPr>
        <w:spacing w:after="0" w:line="240" w:lineRule="auto"/>
        <w:rPr>
          <w:rFonts w:eastAsia="Times New Roman"/>
          <w:lang w:eastAsia="es-ES"/>
        </w:rPr>
      </w:pPr>
      <w:r>
        <w:rPr>
          <w:rFonts w:eastAsia="Times New Roman"/>
          <w:lang w:eastAsia="es-ES"/>
        </w:rPr>
        <w:t>Sra. Nora Elizabeth Hernández de Castaneda        Licda. Magaly Areli Cárcamo de Chávez</w:t>
      </w:r>
    </w:p>
    <w:p w14:paraId="73ECD36E" w14:textId="77777777" w:rsidR="00B271B3" w:rsidRDefault="00B271B3" w:rsidP="00B271B3">
      <w:pPr>
        <w:spacing w:after="0" w:line="240" w:lineRule="auto"/>
        <w:rPr>
          <w:rFonts w:eastAsia="Times New Roman"/>
          <w:lang w:eastAsia="es-ES"/>
        </w:rPr>
      </w:pPr>
      <w:r>
        <w:rPr>
          <w:rFonts w:eastAsia="Times New Roman"/>
          <w:lang w:eastAsia="es-ES"/>
        </w:rPr>
        <w:t xml:space="preserve">Tercer Regidor Suplente                                           Secretaria Municipal </w:t>
      </w:r>
    </w:p>
    <w:p w14:paraId="5F780F61" w14:textId="77777777" w:rsidR="00B271B3" w:rsidRDefault="00B271B3" w:rsidP="00B271B3">
      <w:pPr>
        <w:spacing w:after="0" w:line="240" w:lineRule="auto"/>
        <w:rPr>
          <w:rFonts w:eastAsia="Times New Roman"/>
          <w:lang w:eastAsia="es-ES"/>
        </w:rPr>
      </w:pPr>
      <w:r>
        <w:rPr>
          <w:rFonts w:eastAsia="Times New Roman"/>
          <w:lang w:eastAsia="es-ES"/>
        </w:rPr>
        <w:t>Actuando en calidad de sexta regidora propietaria</w:t>
      </w:r>
    </w:p>
    <w:p w14:paraId="1BF2F626" w14:textId="77777777" w:rsidR="00B271B3" w:rsidRDefault="00B271B3" w:rsidP="00B271B3">
      <w:pPr>
        <w:spacing w:after="0" w:line="240" w:lineRule="auto"/>
        <w:rPr>
          <w:rFonts w:eastAsia="Times New Roman"/>
          <w:lang w:eastAsia="es-ES"/>
        </w:rPr>
      </w:pPr>
    </w:p>
    <w:p w14:paraId="52D9D796" w14:textId="77777777" w:rsidR="00B271B3" w:rsidRDefault="00B271B3" w:rsidP="00B271B3">
      <w:pPr>
        <w:spacing w:after="0" w:line="240" w:lineRule="auto"/>
        <w:jc w:val="both"/>
        <w:rPr>
          <w:b/>
          <w:color w:val="000000"/>
          <w:szCs w:val="24"/>
          <w:u w:val="single"/>
        </w:rPr>
      </w:pPr>
    </w:p>
    <w:p w14:paraId="0A306FC9" w14:textId="77777777" w:rsidR="001D0149" w:rsidRDefault="001D0149" w:rsidP="009F4CCF">
      <w:pPr>
        <w:spacing w:after="0" w:line="240" w:lineRule="auto"/>
        <w:rPr>
          <w:rFonts w:eastAsia="Calibri"/>
          <w:szCs w:val="24"/>
        </w:rPr>
      </w:pPr>
    </w:p>
    <w:p w14:paraId="7F3D20C5" w14:textId="77777777" w:rsidR="001D0149" w:rsidRDefault="001D0149" w:rsidP="009F4CCF">
      <w:pPr>
        <w:spacing w:after="0" w:line="240" w:lineRule="auto"/>
        <w:rPr>
          <w:rFonts w:eastAsia="Calibri"/>
          <w:szCs w:val="24"/>
        </w:rPr>
      </w:pPr>
    </w:p>
    <w:p w14:paraId="671F32F4" w14:textId="77777777" w:rsidR="009F4CCF" w:rsidRPr="00A34CC6" w:rsidRDefault="009F4CCF" w:rsidP="009F4CCF">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DIECISÉIS: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a las ocho horas con treinta minutos del día siete de abril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w:t>
      </w:r>
      <w:proofErr w:type="spellStart"/>
      <w:r>
        <w:rPr>
          <w:rFonts w:eastAsia="Calibri"/>
          <w:szCs w:val="24"/>
        </w:rPr>
        <w:t>Tecer</w:t>
      </w:r>
      <w:proofErr w:type="spellEnd"/>
      <w:r>
        <w:rPr>
          <w:rFonts w:eastAsia="Calibri"/>
          <w:szCs w:val="24"/>
        </w:rPr>
        <w:t xml:space="preserve"> Regidor Suplente y actuando en calidad de sexta regidora propietario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sesión </w:t>
      </w:r>
      <w:r w:rsidR="00F96202">
        <w:rPr>
          <w:rFonts w:eastAsia="Calibri"/>
          <w:szCs w:val="24"/>
        </w:rPr>
        <w:t>ordinaria</w:t>
      </w:r>
      <w:r>
        <w:rPr>
          <w:rFonts w:eastAsia="Calibri"/>
          <w:szCs w:val="24"/>
        </w:rPr>
        <w:t>,</w:t>
      </w:r>
      <w:r w:rsidRPr="00F80BAD">
        <w:rPr>
          <w:rFonts w:eastAsia="Calibri"/>
          <w:szCs w:val="24"/>
        </w:rPr>
        <w:t xml:space="preserve"> 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32F2B18E" w14:textId="77777777" w:rsidR="009F4CCF" w:rsidRDefault="009F4CCF" w:rsidP="009F4CCF">
      <w:pPr>
        <w:spacing w:after="0" w:line="240" w:lineRule="auto"/>
        <w:jc w:val="both"/>
        <w:rPr>
          <w:rFonts w:eastAsia="Calibri"/>
          <w:b/>
          <w:color w:val="000000"/>
          <w:szCs w:val="24"/>
        </w:rPr>
      </w:pPr>
    </w:p>
    <w:p w14:paraId="2392522E" w14:textId="77777777" w:rsidR="009F4CCF" w:rsidRDefault="009F4CCF" w:rsidP="009F4CCF">
      <w:pPr>
        <w:spacing w:after="0" w:line="240" w:lineRule="auto"/>
        <w:jc w:val="both"/>
        <w:rPr>
          <w:rFonts w:eastAsia="Calibri"/>
          <w:b/>
          <w:color w:val="000000"/>
          <w:szCs w:val="24"/>
        </w:rPr>
      </w:pPr>
    </w:p>
    <w:p w14:paraId="3F676E07" w14:textId="77777777" w:rsidR="009F4CCF" w:rsidRPr="00E36D94" w:rsidRDefault="009F4CCF" w:rsidP="009F4CCF">
      <w:pPr>
        <w:spacing w:after="0" w:line="240" w:lineRule="auto"/>
        <w:jc w:val="both"/>
        <w:rPr>
          <w:b/>
          <w:szCs w:val="24"/>
          <w:u w:val="single"/>
        </w:rPr>
      </w:pPr>
      <w:r w:rsidRPr="00E36D94">
        <w:rPr>
          <w:b/>
          <w:szCs w:val="24"/>
          <w:u w:val="single"/>
        </w:rPr>
        <w:t xml:space="preserve">ACUERDO NÚMERO </w:t>
      </w:r>
      <w:r>
        <w:rPr>
          <w:b/>
          <w:szCs w:val="24"/>
          <w:u w:val="single"/>
        </w:rPr>
        <w:t>UNO</w:t>
      </w:r>
      <w:r w:rsidRPr="00E36D94">
        <w:rPr>
          <w:b/>
          <w:szCs w:val="24"/>
          <w:u w:val="single"/>
        </w:rPr>
        <w:t xml:space="preserve">: </w:t>
      </w:r>
    </w:p>
    <w:p w14:paraId="7DF4C8AC" w14:textId="77777777" w:rsidR="008F0836" w:rsidRDefault="008F0836" w:rsidP="008F0836">
      <w:pPr>
        <w:spacing w:after="0" w:line="240" w:lineRule="auto"/>
        <w:contextualSpacing/>
        <w:jc w:val="both"/>
        <w:rPr>
          <w:rFonts w:eastAsia="Calibri"/>
          <w:color w:val="000000"/>
          <w:szCs w:val="24"/>
        </w:rPr>
      </w:pPr>
    </w:p>
    <w:p w14:paraId="32C36F4A" w14:textId="77777777" w:rsidR="008F0836" w:rsidRPr="00E36D94" w:rsidRDefault="008F0836" w:rsidP="008F0836">
      <w:pPr>
        <w:spacing w:after="0" w:line="240" w:lineRule="auto"/>
        <w:jc w:val="both"/>
        <w:rPr>
          <w:b/>
          <w:szCs w:val="24"/>
        </w:rPr>
      </w:pPr>
      <w:r w:rsidRPr="00E36D94">
        <w:rPr>
          <w:b/>
          <w:szCs w:val="24"/>
        </w:rPr>
        <w:t>CONSIDERANDO:</w:t>
      </w:r>
    </w:p>
    <w:p w14:paraId="0E9126A7" w14:textId="77777777" w:rsidR="008F0836" w:rsidRPr="00E36D94" w:rsidRDefault="008F0836" w:rsidP="008F0836">
      <w:pPr>
        <w:spacing w:after="0" w:line="240" w:lineRule="auto"/>
        <w:jc w:val="both"/>
        <w:rPr>
          <w:b/>
          <w:szCs w:val="24"/>
        </w:rPr>
      </w:pPr>
      <w:r w:rsidRPr="00E36D94">
        <w:rPr>
          <w:b/>
          <w:szCs w:val="24"/>
        </w:rPr>
        <w:t xml:space="preserve"> </w:t>
      </w:r>
    </w:p>
    <w:p w14:paraId="7184940E" w14:textId="77777777" w:rsidR="008F0836" w:rsidRDefault="008F0836" w:rsidP="008F0836">
      <w:pPr>
        <w:shd w:val="clear" w:color="auto" w:fill="FFFFFF"/>
        <w:spacing w:after="0" w:line="240" w:lineRule="auto"/>
        <w:ind w:left="360"/>
        <w:jc w:val="both"/>
        <w:rPr>
          <w:rFonts w:eastAsia="Times New Roman"/>
          <w:szCs w:val="24"/>
          <w:lang w:val="es-ES" w:eastAsia="es-ES"/>
        </w:rPr>
      </w:pPr>
      <w:r>
        <w:rPr>
          <w:rFonts w:eastAsia="Times New Roman"/>
          <w:szCs w:val="24"/>
          <w:lang w:val="es-ES" w:eastAsia="es-ES"/>
        </w:rPr>
        <w:t xml:space="preserve">I.- </w:t>
      </w:r>
      <w:r w:rsidRPr="00E36D94">
        <w:rPr>
          <w:rFonts w:eastAsia="Times New Roman"/>
          <w:szCs w:val="24"/>
          <w:lang w:val="es-ES" w:eastAsia="es-ES"/>
        </w:rPr>
        <w:t xml:space="preserve">Que la pandemia por el virus COVID-19 </w:t>
      </w:r>
      <w:r>
        <w:rPr>
          <w:rFonts w:eastAsia="Times New Roman"/>
          <w:szCs w:val="24"/>
          <w:lang w:val="es-ES" w:eastAsia="es-ES"/>
        </w:rPr>
        <w:t xml:space="preserve">continúa poniendo en </w:t>
      </w:r>
      <w:r w:rsidRPr="00E36D94">
        <w:rPr>
          <w:rFonts w:eastAsia="Times New Roman"/>
          <w:szCs w:val="24"/>
          <w:lang w:val="es-ES" w:eastAsia="es-ES"/>
        </w:rPr>
        <w:t xml:space="preserve">el riesgo </w:t>
      </w:r>
      <w:r>
        <w:rPr>
          <w:rFonts w:eastAsia="Times New Roman"/>
          <w:szCs w:val="24"/>
          <w:lang w:val="es-ES" w:eastAsia="es-ES"/>
        </w:rPr>
        <w:t>a la población</w:t>
      </w:r>
      <w:r w:rsidRPr="00E36D94">
        <w:rPr>
          <w:rFonts w:eastAsia="Times New Roman"/>
          <w:szCs w:val="24"/>
          <w:lang w:val="es-ES" w:eastAsia="es-ES"/>
        </w:rPr>
        <w:t xml:space="preserve"> </w:t>
      </w:r>
      <w:r>
        <w:rPr>
          <w:rFonts w:eastAsia="Times New Roman"/>
          <w:szCs w:val="24"/>
          <w:lang w:val="es-ES" w:eastAsia="es-ES"/>
        </w:rPr>
        <w:t>d</w:t>
      </w:r>
      <w:r w:rsidRPr="00E36D94">
        <w:rPr>
          <w:rFonts w:eastAsia="Times New Roman"/>
          <w:szCs w:val="24"/>
          <w:lang w:val="es-ES" w:eastAsia="es-ES"/>
        </w:rPr>
        <w:t>el país</w:t>
      </w:r>
      <w:r>
        <w:rPr>
          <w:rFonts w:eastAsia="Times New Roman"/>
          <w:szCs w:val="24"/>
          <w:lang w:val="es-ES" w:eastAsia="es-ES"/>
        </w:rPr>
        <w:t xml:space="preserve">, y el Gobierno Central así como el </w:t>
      </w:r>
      <w:bookmarkStart w:id="8" w:name="_Hlk37226717"/>
      <w:r>
        <w:rPr>
          <w:rFonts w:eastAsia="Times New Roman"/>
          <w:szCs w:val="24"/>
          <w:lang w:val="es-ES" w:eastAsia="es-ES"/>
        </w:rPr>
        <w:t>Gobierno Municipal deben aunar esfuerzos para mitigar su propagación,</w:t>
      </w:r>
      <w:bookmarkEnd w:id="8"/>
      <w:r>
        <w:rPr>
          <w:rFonts w:eastAsia="Times New Roman"/>
          <w:szCs w:val="24"/>
          <w:lang w:val="es-ES" w:eastAsia="es-ES"/>
        </w:rPr>
        <w:t xml:space="preserve"> así como apoyar a la población de escasos recursos en atención a sus necesidades básicas de limpieza, agua y alimentos de primera necesidad;</w:t>
      </w:r>
    </w:p>
    <w:p w14:paraId="0630D08E" w14:textId="77777777" w:rsidR="008F0836" w:rsidRDefault="008F0836" w:rsidP="008F0836">
      <w:pPr>
        <w:shd w:val="clear" w:color="auto" w:fill="FFFFFF"/>
        <w:spacing w:after="0" w:line="240" w:lineRule="auto"/>
        <w:ind w:left="360"/>
        <w:jc w:val="both"/>
        <w:rPr>
          <w:rFonts w:eastAsia="Times New Roman"/>
          <w:szCs w:val="24"/>
          <w:lang w:val="es-ES" w:eastAsia="es-ES"/>
        </w:rPr>
      </w:pPr>
    </w:p>
    <w:p w14:paraId="19BD879E" w14:textId="77777777" w:rsidR="008F0836" w:rsidRDefault="008F0836" w:rsidP="008F0836">
      <w:pPr>
        <w:shd w:val="clear" w:color="auto" w:fill="FFFFFF"/>
        <w:spacing w:after="0" w:line="240" w:lineRule="auto"/>
        <w:ind w:left="360"/>
        <w:jc w:val="both"/>
        <w:rPr>
          <w:rFonts w:eastAsia="Times New Roman"/>
          <w:szCs w:val="24"/>
          <w:lang w:val="es-ES" w:eastAsia="es-ES"/>
        </w:rPr>
      </w:pPr>
      <w:r>
        <w:rPr>
          <w:rFonts w:eastAsia="Times New Roman"/>
          <w:szCs w:val="24"/>
          <w:lang w:val="es-ES" w:eastAsia="es-ES"/>
        </w:rPr>
        <w:t xml:space="preserve">II.- </w:t>
      </w:r>
      <w:r w:rsidRPr="00E36D94">
        <w:rPr>
          <w:rFonts w:eastAsia="Times New Roman"/>
          <w:szCs w:val="24"/>
          <w:lang w:val="es-ES" w:eastAsia="es-ES"/>
        </w:rPr>
        <w:t xml:space="preserve">Que </w:t>
      </w:r>
      <w:r>
        <w:rPr>
          <w:rFonts w:eastAsia="Times New Roman"/>
          <w:szCs w:val="24"/>
          <w:lang w:val="es-ES" w:eastAsia="es-ES"/>
        </w:rPr>
        <w:t>por acuerdo número 2 de acta trece en sesión extraordinaria de fecha 16 de marzo de 2020, la municipalidad acordó una serie de medidas para combatir el flagelo de COVID-19, dentro de las cuales se encontraba la aprobación de una fondo inicial para la atención de la emergencia, por un monto de cien mil dólares;</w:t>
      </w:r>
    </w:p>
    <w:p w14:paraId="17087C70" w14:textId="77777777" w:rsidR="008F0836" w:rsidRDefault="008F0836" w:rsidP="008F0836">
      <w:pPr>
        <w:shd w:val="clear" w:color="auto" w:fill="FFFFFF"/>
        <w:spacing w:after="0" w:line="240" w:lineRule="auto"/>
        <w:ind w:left="360"/>
        <w:jc w:val="both"/>
        <w:rPr>
          <w:rFonts w:eastAsia="Times New Roman"/>
          <w:szCs w:val="24"/>
          <w:lang w:val="es-ES" w:eastAsia="es-ES"/>
        </w:rPr>
      </w:pPr>
    </w:p>
    <w:p w14:paraId="3B9A8577" w14:textId="77777777" w:rsidR="008F0836" w:rsidRDefault="008F0836" w:rsidP="008F0836">
      <w:pPr>
        <w:shd w:val="clear" w:color="auto" w:fill="FFFFFF"/>
        <w:spacing w:after="0" w:line="240" w:lineRule="auto"/>
        <w:ind w:left="360"/>
        <w:jc w:val="both"/>
        <w:rPr>
          <w:rFonts w:eastAsia="Times New Roman"/>
          <w:szCs w:val="24"/>
          <w:lang w:val="es-ES" w:eastAsia="es-ES"/>
        </w:rPr>
      </w:pPr>
      <w:r>
        <w:rPr>
          <w:rFonts w:eastAsia="Times New Roman"/>
          <w:szCs w:val="24"/>
          <w:lang w:val="es-ES" w:eastAsia="es-ES"/>
        </w:rPr>
        <w:t>III.- Que dichos recursos ya han sido utilizados para ayudar a la población de Metapán, dotándole de insumos básicos ante las nuevas medida impuestas por el Gobierno Central de mantenerse en cuarentena domiciliar por treinta días, y poner así un freno al contagio del COVID-19</w:t>
      </w:r>
    </w:p>
    <w:p w14:paraId="31FF0996" w14:textId="77777777" w:rsidR="008F0836" w:rsidRDefault="008F0836" w:rsidP="008F0836">
      <w:pPr>
        <w:shd w:val="clear" w:color="auto" w:fill="FFFFFF"/>
        <w:spacing w:after="0" w:line="240" w:lineRule="auto"/>
        <w:ind w:left="360"/>
        <w:jc w:val="both"/>
        <w:rPr>
          <w:rFonts w:eastAsia="Times New Roman"/>
          <w:szCs w:val="24"/>
          <w:lang w:val="es-ES" w:eastAsia="es-ES"/>
        </w:rPr>
      </w:pPr>
    </w:p>
    <w:p w14:paraId="201F93CA" w14:textId="77777777" w:rsidR="008F0836" w:rsidRDefault="008F0836" w:rsidP="008F0836">
      <w:pPr>
        <w:shd w:val="clear" w:color="auto" w:fill="FFFFFF"/>
        <w:spacing w:after="0" w:line="240" w:lineRule="auto"/>
        <w:ind w:left="360"/>
        <w:jc w:val="both"/>
        <w:rPr>
          <w:rFonts w:eastAsia="Times New Roman"/>
          <w:szCs w:val="24"/>
          <w:lang w:val="es-ES" w:eastAsia="es-ES"/>
        </w:rPr>
      </w:pPr>
      <w:r>
        <w:rPr>
          <w:rFonts w:eastAsia="Times New Roman"/>
          <w:szCs w:val="24"/>
          <w:lang w:val="es-ES" w:eastAsia="es-ES"/>
        </w:rPr>
        <w:t>IV.- Que la municipalidad</w:t>
      </w:r>
      <w:r w:rsidR="00EC64C8">
        <w:rPr>
          <w:rFonts w:eastAsia="Times New Roman"/>
          <w:szCs w:val="24"/>
          <w:lang w:val="es-ES" w:eastAsia="es-ES"/>
        </w:rPr>
        <w:t xml:space="preserve"> ya recibió los </w:t>
      </w:r>
      <w:r>
        <w:rPr>
          <w:rFonts w:eastAsia="Times New Roman"/>
          <w:szCs w:val="24"/>
          <w:lang w:val="es-ES" w:eastAsia="es-ES"/>
        </w:rPr>
        <w:t xml:space="preserve"> fondos provenientes de la subvención del estado a través del Fondo para el Desarrollo Económico y Social de los Municipios (FODES), del cual se autorizado utilizar </w:t>
      </w:r>
      <w:r w:rsidRPr="00E36D94">
        <w:rPr>
          <w:rFonts w:eastAsia="Times New Roman"/>
          <w:szCs w:val="24"/>
          <w:shd w:val="clear" w:color="auto" w:fill="FFFFFF"/>
          <w:lang w:val="es-ES" w:eastAsia="es-ES"/>
        </w:rPr>
        <w:t xml:space="preserve">el 50% del 75% de </w:t>
      </w:r>
      <w:r>
        <w:rPr>
          <w:rFonts w:eastAsia="Times New Roman"/>
          <w:szCs w:val="24"/>
          <w:shd w:val="clear" w:color="auto" w:fill="FFFFFF"/>
          <w:lang w:val="es-ES" w:eastAsia="es-ES"/>
        </w:rPr>
        <w:t xml:space="preserve">dichos </w:t>
      </w:r>
      <w:r w:rsidRPr="00E36D94">
        <w:rPr>
          <w:rFonts w:eastAsia="Times New Roman"/>
          <w:szCs w:val="24"/>
          <w:shd w:val="clear" w:color="auto" w:fill="FFFFFF"/>
          <w:lang w:val="es-ES" w:eastAsia="es-ES"/>
        </w:rPr>
        <w:t xml:space="preserve">fondos, </w:t>
      </w:r>
      <w:r>
        <w:rPr>
          <w:rFonts w:eastAsia="Times New Roman"/>
          <w:szCs w:val="24"/>
          <w:shd w:val="clear" w:color="auto" w:fill="FFFFFF"/>
          <w:lang w:val="es-ES" w:eastAsia="es-ES"/>
        </w:rPr>
        <w:t xml:space="preserve">de conformidad al Decreto Legislativo </w:t>
      </w:r>
      <w:proofErr w:type="spellStart"/>
      <w:r>
        <w:rPr>
          <w:rFonts w:eastAsia="Times New Roman"/>
          <w:szCs w:val="24"/>
          <w:shd w:val="clear" w:color="auto" w:fill="FFFFFF"/>
          <w:lang w:val="es-ES" w:eastAsia="es-ES"/>
        </w:rPr>
        <w:t>N°</w:t>
      </w:r>
      <w:proofErr w:type="spellEnd"/>
      <w:r>
        <w:rPr>
          <w:rFonts w:eastAsia="Times New Roman"/>
          <w:szCs w:val="24"/>
          <w:shd w:val="clear" w:color="auto" w:fill="FFFFFF"/>
          <w:lang w:val="es-ES" w:eastAsia="es-ES"/>
        </w:rPr>
        <w:t xml:space="preserve"> 587 de fecha 12 de marzo del presente año;</w:t>
      </w:r>
      <w:r w:rsidR="00EC64C8">
        <w:rPr>
          <w:rFonts w:eastAsia="Times New Roman"/>
          <w:szCs w:val="24"/>
          <w:shd w:val="clear" w:color="auto" w:fill="FFFFFF"/>
          <w:lang w:val="es-ES" w:eastAsia="es-ES"/>
        </w:rPr>
        <w:t xml:space="preserve"> correspondiente al mes de febrero del 2020</w:t>
      </w:r>
      <w:r w:rsidR="002813C4">
        <w:rPr>
          <w:rFonts w:eastAsia="Times New Roman"/>
          <w:szCs w:val="24"/>
          <w:shd w:val="clear" w:color="auto" w:fill="FFFFFF"/>
          <w:lang w:val="es-ES" w:eastAsia="es-ES"/>
        </w:rPr>
        <w:t xml:space="preserve">, por lo que se vuelve necesario </w:t>
      </w:r>
      <w:proofErr w:type="spellStart"/>
      <w:r w:rsidR="002813C4">
        <w:rPr>
          <w:rFonts w:eastAsia="Times New Roman"/>
          <w:szCs w:val="24"/>
          <w:shd w:val="clear" w:color="auto" w:fill="FFFFFF"/>
          <w:lang w:val="es-ES" w:eastAsia="es-ES"/>
        </w:rPr>
        <w:t>aperturar</w:t>
      </w:r>
      <w:proofErr w:type="spellEnd"/>
      <w:r w:rsidR="002813C4">
        <w:rPr>
          <w:rFonts w:eastAsia="Times New Roman"/>
          <w:szCs w:val="24"/>
          <w:shd w:val="clear" w:color="auto" w:fill="FFFFFF"/>
          <w:lang w:val="es-ES" w:eastAsia="es-ES"/>
        </w:rPr>
        <w:t xml:space="preserve"> cuenta para hacer uso del 50% del FODES </w:t>
      </w:r>
    </w:p>
    <w:p w14:paraId="76756D1E" w14:textId="77777777" w:rsidR="008F0836" w:rsidRDefault="008F0836" w:rsidP="008F0836">
      <w:pPr>
        <w:pStyle w:val="Prrafodelista"/>
        <w:spacing w:after="0"/>
        <w:rPr>
          <w:rFonts w:eastAsia="Times New Roman"/>
          <w:szCs w:val="24"/>
          <w:lang w:val="es-ES" w:eastAsia="es-ES"/>
        </w:rPr>
      </w:pPr>
    </w:p>
    <w:p w14:paraId="11E815B5" w14:textId="77777777" w:rsidR="008F0836" w:rsidRPr="003B3C85" w:rsidRDefault="008F0836" w:rsidP="008F0836">
      <w:pPr>
        <w:shd w:val="clear" w:color="auto" w:fill="FFFFFF"/>
        <w:spacing w:after="0" w:line="240" w:lineRule="auto"/>
        <w:jc w:val="both"/>
        <w:rPr>
          <w:rFonts w:eastAsia="Times New Roman"/>
          <w:szCs w:val="24"/>
          <w:lang w:val="es-ES" w:eastAsia="es-ES"/>
        </w:rPr>
      </w:pPr>
      <w:r w:rsidRPr="003B3C85">
        <w:rPr>
          <w:rFonts w:eastAsia="Times New Roman"/>
          <w:szCs w:val="24"/>
          <w:lang w:val="es-ES" w:eastAsia="es-ES"/>
        </w:rPr>
        <w:t xml:space="preserve">POR TANTO en virtud de lo antes expuesto y haciendo uso de las facultades conferidas por la Constitución y el Código Municipal el Concejo Municipal ACUERDA: </w:t>
      </w:r>
    </w:p>
    <w:p w14:paraId="0F957355" w14:textId="77777777" w:rsidR="008F0836" w:rsidRPr="00E36D94" w:rsidRDefault="008F0836" w:rsidP="008F0836">
      <w:pPr>
        <w:shd w:val="clear" w:color="auto" w:fill="FFFFFF"/>
        <w:spacing w:after="0" w:line="240" w:lineRule="auto"/>
        <w:jc w:val="both"/>
        <w:rPr>
          <w:rFonts w:eastAsia="Times New Roman"/>
          <w:szCs w:val="24"/>
          <w:shd w:val="clear" w:color="auto" w:fill="FFFFFF"/>
          <w:lang w:val="es-ES" w:eastAsia="es-ES"/>
        </w:rPr>
      </w:pPr>
    </w:p>
    <w:p w14:paraId="73764EA8" w14:textId="77777777" w:rsidR="008F0836" w:rsidRPr="00D84024" w:rsidRDefault="008F0836" w:rsidP="008F0836">
      <w:pPr>
        <w:spacing w:after="0" w:line="240" w:lineRule="auto"/>
        <w:contextualSpacing/>
        <w:jc w:val="both"/>
        <w:rPr>
          <w:rFonts w:eastAsia="Calibri"/>
          <w:color w:val="000000"/>
          <w:szCs w:val="24"/>
        </w:rPr>
      </w:pPr>
    </w:p>
    <w:p w14:paraId="1CB46783" w14:textId="77777777" w:rsidR="008F0836" w:rsidRPr="002813C4" w:rsidRDefault="008F0836" w:rsidP="00A307C3">
      <w:pPr>
        <w:pStyle w:val="Prrafodelista"/>
        <w:numPr>
          <w:ilvl w:val="0"/>
          <w:numId w:val="145"/>
        </w:numPr>
        <w:spacing w:after="0" w:line="240" w:lineRule="auto"/>
        <w:jc w:val="both"/>
        <w:rPr>
          <w:rFonts w:eastAsia="Times New Roman"/>
          <w:b/>
          <w:color w:val="000000"/>
          <w:szCs w:val="24"/>
          <w:lang w:eastAsia="es-ES"/>
        </w:rPr>
      </w:pPr>
      <w:r w:rsidRPr="002813C4">
        <w:rPr>
          <w:rFonts w:eastAsia="Calibri"/>
          <w:color w:val="000000"/>
          <w:szCs w:val="24"/>
        </w:rPr>
        <w:lastRenderedPageBreak/>
        <w:t xml:space="preserve">Solicitar al Banco Hipotecario de El Salvador, Sucursal Metapán la apertura de la cuenta corriente a la vista a favor de esta Alcaldía, por la suma </w:t>
      </w:r>
      <w:r w:rsidRPr="002813C4">
        <w:rPr>
          <w:rFonts w:eastAsia="Calibri"/>
          <w:szCs w:val="24"/>
        </w:rPr>
        <w:t>de</w:t>
      </w:r>
      <w:r w:rsidRPr="002813C4">
        <w:rPr>
          <w:rFonts w:eastAsia="Calibri"/>
          <w:b/>
          <w:color w:val="000000"/>
        </w:rPr>
        <w:t xml:space="preserve"> </w:t>
      </w:r>
      <w:r w:rsidR="002813C4" w:rsidRPr="002813C4">
        <w:rPr>
          <w:rFonts w:eastAsia="Calibri"/>
          <w:b/>
          <w:color w:val="000000"/>
        </w:rPr>
        <w:t xml:space="preserve"> OCHENTA Y NUEVE MIL DOSCIENTOS VEINTICUATRO 45/100 </w:t>
      </w:r>
      <w:r w:rsidRPr="002813C4">
        <w:rPr>
          <w:rFonts w:eastAsia="Calibri"/>
          <w:b/>
          <w:color w:val="000000"/>
        </w:rPr>
        <w:t>DÓLARES DE LOS ESTADOS UNIDOS DE AMÉRICA ($</w:t>
      </w:r>
      <w:r w:rsidR="002813C4" w:rsidRPr="002813C4">
        <w:rPr>
          <w:rFonts w:eastAsia="Calibri"/>
          <w:b/>
          <w:color w:val="000000"/>
        </w:rPr>
        <w:t>89,224.45</w:t>
      </w:r>
      <w:r w:rsidRPr="002813C4">
        <w:rPr>
          <w:rFonts w:eastAsia="Calibri"/>
          <w:b/>
          <w:color w:val="000000"/>
        </w:rPr>
        <w:t xml:space="preserve">)  </w:t>
      </w:r>
      <w:r w:rsidR="002813C4" w:rsidRPr="002813C4">
        <w:rPr>
          <w:rFonts w:eastAsia="Calibri"/>
          <w:szCs w:val="24"/>
        </w:rPr>
        <w:t>correspondiente al 50% del 75% del FODES</w:t>
      </w:r>
    </w:p>
    <w:p w14:paraId="4FF3D665" w14:textId="77777777" w:rsidR="008F0836" w:rsidRPr="00D84024" w:rsidRDefault="008F0836" w:rsidP="008F0836">
      <w:pPr>
        <w:spacing w:after="0" w:line="240" w:lineRule="auto"/>
        <w:ind w:left="1080"/>
        <w:contextualSpacing/>
        <w:jc w:val="both"/>
        <w:rPr>
          <w:rFonts w:eastAsia="Times New Roman"/>
          <w:b/>
          <w:color w:val="000000"/>
          <w:szCs w:val="24"/>
          <w:lang w:eastAsia="es-ES"/>
        </w:rPr>
      </w:pPr>
    </w:p>
    <w:p w14:paraId="5874B74F" w14:textId="77777777" w:rsidR="008F0836" w:rsidRPr="002813C4" w:rsidRDefault="008F0836" w:rsidP="00A307C3">
      <w:pPr>
        <w:pStyle w:val="Prrafodelista"/>
        <w:numPr>
          <w:ilvl w:val="0"/>
          <w:numId w:val="145"/>
        </w:numPr>
        <w:spacing w:after="0" w:line="240" w:lineRule="auto"/>
        <w:jc w:val="both"/>
        <w:rPr>
          <w:rFonts w:eastAsia="Calibri"/>
          <w:color w:val="000000"/>
          <w:szCs w:val="24"/>
        </w:rPr>
      </w:pPr>
      <w:r w:rsidRPr="002813C4">
        <w:rPr>
          <w:rFonts w:eastAsia="Calibri"/>
          <w:color w:val="000000"/>
          <w:szCs w:val="24"/>
        </w:rPr>
        <w:t xml:space="preserve">Asignar el nombre a la cuenta </w:t>
      </w:r>
      <w:r w:rsidR="008A739A" w:rsidRPr="002813C4">
        <w:rPr>
          <w:rFonts w:eastAsia="Calibri"/>
          <w:color w:val="000000"/>
          <w:szCs w:val="24"/>
        </w:rPr>
        <w:t xml:space="preserve">bancaria </w:t>
      </w:r>
      <w:r w:rsidR="008A739A" w:rsidRPr="00E36D94">
        <w:rPr>
          <w:rFonts w:eastAsia="Times New Roman"/>
          <w:szCs w:val="24"/>
          <w:lang w:val="es-ES" w:eastAsia="es-ES"/>
        </w:rPr>
        <w:t>“</w:t>
      </w:r>
      <w:r w:rsidR="002813C4" w:rsidRPr="00E36D94">
        <w:rPr>
          <w:rFonts w:eastAsia="Times New Roman"/>
          <w:szCs w:val="24"/>
          <w:lang w:val="es-ES" w:eastAsia="es-ES"/>
        </w:rPr>
        <w:t>ALCALDIA MUNICIPAL DE METAPAN/EMERGENCIA COVID-19</w:t>
      </w:r>
      <w:r w:rsidR="002813C4">
        <w:rPr>
          <w:rFonts w:eastAsia="Times New Roman"/>
          <w:szCs w:val="24"/>
          <w:lang w:val="es-ES" w:eastAsia="es-ES"/>
        </w:rPr>
        <w:t>, FONDOS FODES 75%</w:t>
      </w:r>
    </w:p>
    <w:p w14:paraId="10A92AA4" w14:textId="77777777" w:rsidR="008F0836" w:rsidRPr="00D84024" w:rsidRDefault="008F0836" w:rsidP="008F0836">
      <w:pPr>
        <w:spacing w:after="0" w:line="240" w:lineRule="auto"/>
        <w:ind w:left="720"/>
        <w:contextualSpacing/>
        <w:rPr>
          <w:rFonts w:eastAsia="Calibri"/>
          <w:color w:val="000000"/>
          <w:szCs w:val="24"/>
          <w:lang w:eastAsia="es-ES"/>
        </w:rPr>
      </w:pPr>
    </w:p>
    <w:p w14:paraId="44D5A05B" w14:textId="77777777" w:rsidR="008F0836" w:rsidRPr="00D84024" w:rsidRDefault="008F0836" w:rsidP="008F0836">
      <w:pPr>
        <w:spacing w:after="0" w:line="240" w:lineRule="auto"/>
        <w:ind w:left="1080"/>
        <w:contextualSpacing/>
        <w:jc w:val="both"/>
        <w:rPr>
          <w:rFonts w:eastAsia="Calibri"/>
          <w:color w:val="000000"/>
          <w:szCs w:val="24"/>
        </w:rPr>
      </w:pPr>
    </w:p>
    <w:p w14:paraId="5275A789" w14:textId="77777777" w:rsidR="009F4CCF" w:rsidRDefault="008F0836" w:rsidP="002813C4">
      <w:pPr>
        <w:spacing w:after="0" w:line="240" w:lineRule="auto"/>
        <w:contextualSpacing/>
        <w:jc w:val="both"/>
        <w:rPr>
          <w:szCs w:val="24"/>
        </w:rPr>
      </w:pPr>
      <w:r w:rsidRPr="00D84024">
        <w:rPr>
          <w:rFonts w:eastAsia="Calibri"/>
          <w:color w:val="000000"/>
        </w:rP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w:t>
      </w:r>
      <w:proofErr w:type="spellStart"/>
      <w:r w:rsidRPr="00D84024">
        <w:rPr>
          <w:rFonts w:eastAsia="Calibri"/>
          <w:color w:val="000000"/>
        </w:rPr>
        <w:t>Marilin</w:t>
      </w:r>
      <w:proofErr w:type="spellEnd"/>
      <w:r w:rsidRPr="00D84024">
        <w:rPr>
          <w:rFonts w:eastAsia="Calibri"/>
          <w:color w:val="000000"/>
        </w:rPr>
        <w:t xml:space="preserve"> Murillos, siendo indispensable la firma del Alcalde Municipal Prof. José Rigoberto Pinto Rivera, y de la Tesorera y los restantes indistintamente firmen los cheques, los cuales constaran de tres firmas. Comuníquese al </w:t>
      </w:r>
      <w:r w:rsidRPr="00D84024">
        <w:rPr>
          <w:rFonts w:eastAsia="Calibri"/>
          <w:b/>
          <w:color w:val="000000"/>
        </w:rPr>
        <w:t>BANCO HIPOTECARIO DE EL SALVADOR</w:t>
      </w:r>
    </w:p>
    <w:p w14:paraId="06A922DE" w14:textId="77777777" w:rsidR="009F4CCF" w:rsidRDefault="009F4CCF" w:rsidP="0002512A">
      <w:pPr>
        <w:tabs>
          <w:tab w:val="left" w:pos="709"/>
          <w:tab w:val="left" w:pos="7797"/>
        </w:tabs>
        <w:jc w:val="both"/>
        <w:rPr>
          <w:szCs w:val="24"/>
        </w:rPr>
      </w:pPr>
    </w:p>
    <w:p w14:paraId="21AB47F0" w14:textId="77777777" w:rsidR="009F4CCF" w:rsidRDefault="00353D3F" w:rsidP="0002512A">
      <w:pPr>
        <w:tabs>
          <w:tab w:val="left" w:pos="709"/>
          <w:tab w:val="left" w:pos="7797"/>
        </w:tabs>
        <w:jc w:val="both"/>
        <w:rPr>
          <w:szCs w:val="24"/>
        </w:rPr>
      </w:pPr>
      <w:r>
        <w:rPr>
          <w:szCs w:val="24"/>
        </w:rPr>
        <w:t xml:space="preserve">COMUNIQUESE. </w:t>
      </w:r>
    </w:p>
    <w:p w14:paraId="42F378E3" w14:textId="77777777" w:rsidR="009F4CCF" w:rsidRDefault="009F4CCF" w:rsidP="0002512A">
      <w:pPr>
        <w:tabs>
          <w:tab w:val="left" w:pos="709"/>
          <w:tab w:val="left" w:pos="7797"/>
        </w:tabs>
        <w:jc w:val="both"/>
        <w:rPr>
          <w:szCs w:val="24"/>
        </w:rPr>
      </w:pPr>
    </w:p>
    <w:p w14:paraId="117166DF" w14:textId="77777777" w:rsidR="00B362A8" w:rsidRDefault="00B362A8" w:rsidP="00B362A8">
      <w:pPr>
        <w:spacing w:after="0" w:line="240" w:lineRule="auto"/>
        <w:jc w:val="both"/>
        <w:rPr>
          <w:szCs w:val="24"/>
        </w:rPr>
      </w:pPr>
      <w:bookmarkStart w:id="9" w:name="_Hlk37662028"/>
    </w:p>
    <w:p w14:paraId="46843AA6" w14:textId="77777777" w:rsidR="00B362A8" w:rsidRPr="008117CB" w:rsidRDefault="00B362A8" w:rsidP="00B362A8">
      <w:pPr>
        <w:spacing w:after="0" w:line="240" w:lineRule="auto"/>
        <w:jc w:val="both"/>
        <w:rPr>
          <w:b/>
          <w:szCs w:val="24"/>
          <w:u w:val="single"/>
        </w:rPr>
      </w:pPr>
      <w:bookmarkStart w:id="10" w:name="_Hlk37231539"/>
      <w:r w:rsidRPr="008117CB">
        <w:rPr>
          <w:b/>
          <w:szCs w:val="24"/>
          <w:u w:val="single"/>
        </w:rPr>
        <w:t xml:space="preserve">ACUERDO NÚMERO </w:t>
      </w:r>
      <w:r>
        <w:rPr>
          <w:b/>
          <w:szCs w:val="24"/>
          <w:u w:val="single"/>
        </w:rPr>
        <w:t xml:space="preserve">DOS: </w:t>
      </w:r>
    </w:p>
    <w:p w14:paraId="59CAD0A3" w14:textId="77777777" w:rsidR="00B362A8" w:rsidRDefault="00B362A8" w:rsidP="00B362A8">
      <w:pPr>
        <w:spacing w:after="0" w:line="240" w:lineRule="auto"/>
        <w:jc w:val="both"/>
        <w:rPr>
          <w:b/>
          <w:szCs w:val="24"/>
        </w:rPr>
      </w:pPr>
    </w:p>
    <w:p w14:paraId="54B2F15A" w14:textId="77777777" w:rsidR="00B362A8" w:rsidRDefault="00B362A8" w:rsidP="00B362A8">
      <w:pPr>
        <w:spacing w:after="0" w:line="240" w:lineRule="auto"/>
        <w:jc w:val="both"/>
        <w:rPr>
          <w:b/>
          <w:szCs w:val="24"/>
        </w:rPr>
      </w:pPr>
      <w:r>
        <w:rPr>
          <w:b/>
          <w:szCs w:val="24"/>
        </w:rPr>
        <w:t xml:space="preserve">EL CONCEJO MUNICIPAL </w:t>
      </w:r>
      <w:r w:rsidRPr="00D22789">
        <w:rPr>
          <w:b/>
          <w:szCs w:val="24"/>
        </w:rPr>
        <w:t>CONSIDERANDOS:</w:t>
      </w:r>
    </w:p>
    <w:p w14:paraId="6FE1F85D" w14:textId="77777777" w:rsidR="00B362A8" w:rsidRPr="00D22789" w:rsidRDefault="00B362A8" w:rsidP="00B362A8">
      <w:pPr>
        <w:spacing w:after="0" w:line="240" w:lineRule="auto"/>
        <w:jc w:val="both"/>
        <w:rPr>
          <w:b/>
          <w:szCs w:val="24"/>
        </w:rPr>
      </w:pPr>
      <w:r w:rsidRPr="00D22789">
        <w:rPr>
          <w:b/>
          <w:szCs w:val="24"/>
        </w:rPr>
        <w:t xml:space="preserve"> </w:t>
      </w:r>
    </w:p>
    <w:p w14:paraId="4B01EC7D" w14:textId="77777777" w:rsidR="00125D57" w:rsidRDefault="00125D57" w:rsidP="00125D57">
      <w:pPr>
        <w:pStyle w:val="NormalWeb"/>
        <w:shd w:val="clear" w:color="auto" w:fill="FFFFFF"/>
        <w:spacing w:before="0" w:beforeAutospacing="0" w:after="0" w:afterAutospacing="0"/>
        <w:ind w:left="360"/>
        <w:jc w:val="both"/>
      </w:pPr>
      <w:r>
        <w:t xml:space="preserve">I.- </w:t>
      </w:r>
      <w:r w:rsidR="00B362A8">
        <w:t>Que por Decreto número 593 l</w:t>
      </w:r>
      <w:r w:rsidR="00B362A8" w:rsidRPr="00D22789">
        <w:t>a Asamblea Legislativa</w:t>
      </w:r>
      <w:r w:rsidR="00B362A8">
        <w:t xml:space="preserve"> de fecha 14 de marzo del 2020</w:t>
      </w:r>
      <w:r w:rsidR="00B362A8" w:rsidRPr="00D22789">
        <w:t xml:space="preserve"> declaró, por 30 días, Estado de Emergencia Nacional, Estado de Calamidad Pública y Desastre Natural en todo el territorio de la República, en el marco de la pandemia por el virus COVID-19 -declarado así el 11 de marzo, por la Organización Mundial de la Salud- y ante el riesgo inminente de afectación para el país. La declaratoria no implica la suspensión de los derechos constitucionales de los salvadoreños. Declaratoria aprobada el día sábado catorce de marzo de dos mil veinte. </w:t>
      </w:r>
    </w:p>
    <w:p w14:paraId="23DA560C" w14:textId="77777777" w:rsidR="00125D57" w:rsidRDefault="00125D57" w:rsidP="00125D57">
      <w:pPr>
        <w:pStyle w:val="NormalWeb"/>
        <w:shd w:val="clear" w:color="auto" w:fill="FFFFFF"/>
        <w:spacing w:before="0" w:beforeAutospacing="0" w:after="0" w:afterAutospacing="0"/>
        <w:ind w:left="360"/>
        <w:jc w:val="both"/>
      </w:pPr>
    </w:p>
    <w:p w14:paraId="0A23CDA6" w14:textId="77777777" w:rsidR="00125D57" w:rsidRDefault="00125D57" w:rsidP="00125D57">
      <w:pPr>
        <w:pStyle w:val="NormalWeb"/>
        <w:shd w:val="clear" w:color="auto" w:fill="FFFFFF"/>
        <w:spacing w:before="0" w:beforeAutospacing="0" w:after="0" w:afterAutospacing="0"/>
        <w:ind w:left="360"/>
        <w:jc w:val="both"/>
      </w:pPr>
      <w:r>
        <w:t xml:space="preserve">II.- </w:t>
      </w:r>
      <w:r w:rsidR="00B362A8" w:rsidRPr="00D22789">
        <w:t>La base legal de esta medida se sitúa en el artículo 24 de la Ley de Protección Civil, Prevención y Mitigación de Desastres, el cual establece que el Legislativo “podrá declarar el Estado de Emergencia en parte o en todo el territorio nacional, mediante petición que al efecto le dirigirá el presidente de la República, cuando el riesgo o peligro provocado por un desastre para las personas, sus bienes, servicios públicos o ecosistemas lo ameriten”.</w:t>
      </w:r>
    </w:p>
    <w:p w14:paraId="1A951121" w14:textId="77777777" w:rsidR="00125D57" w:rsidRDefault="00125D57" w:rsidP="00125D57">
      <w:pPr>
        <w:pStyle w:val="NormalWeb"/>
        <w:shd w:val="clear" w:color="auto" w:fill="FFFFFF"/>
        <w:spacing w:before="0" w:beforeAutospacing="0" w:after="0" w:afterAutospacing="0"/>
        <w:ind w:left="360"/>
        <w:jc w:val="both"/>
      </w:pPr>
    </w:p>
    <w:p w14:paraId="63BEDED3" w14:textId="77777777" w:rsidR="00125D57" w:rsidRDefault="00125D57" w:rsidP="00125D57">
      <w:pPr>
        <w:pStyle w:val="NormalWeb"/>
        <w:shd w:val="clear" w:color="auto" w:fill="FFFFFF"/>
        <w:spacing w:before="0" w:beforeAutospacing="0" w:after="0" w:afterAutospacing="0"/>
        <w:ind w:left="360"/>
        <w:jc w:val="both"/>
      </w:pPr>
      <w:r>
        <w:t xml:space="preserve">III.- </w:t>
      </w:r>
      <w:r w:rsidR="00B362A8" w:rsidRPr="00D22789">
        <w:t>El estado de emergencia permitiría agilizar los mecanismos previstos en la Ley de Protección Civil, Prevención y Mitigación de Desastres, la Ley de Adquisiciones y Contrataciones de la Administración Pública, así como demás leyes, convenios o contratos de cooperación o préstamo aplicables, para facilitar el abastecimiento adecuado de todos los insumos que fueren necesarios para hacer frente al COVID-19.</w:t>
      </w:r>
    </w:p>
    <w:p w14:paraId="2C773B91" w14:textId="77777777" w:rsidR="00125D57" w:rsidRDefault="00125D57" w:rsidP="00125D57">
      <w:pPr>
        <w:pStyle w:val="NormalWeb"/>
        <w:shd w:val="clear" w:color="auto" w:fill="FFFFFF"/>
        <w:spacing w:before="0" w:beforeAutospacing="0" w:after="0" w:afterAutospacing="0"/>
        <w:ind w:left="360"/>
        <w:jc w:val="both"/>
      </w:pPr>
    </w:p>
    <w:p w14:paraId="7534E744" w14:textId="77777777" w:rsidR="00125D57" w:rsidRDefault="00125D57" w:rsidP="00125D57">
      <w:pPr>
        <w:pStyle w:val="NormalWeb"/>
        <w:shd w:val="clear" w:color="auto" w:fill="FFFFFF"/>
        <w:spacing w:before="0" w:beforeAutospacing="0" w:after="0" w:afterAutospacing="0"/>
        <w:ind w:left="360"/>
        <w:jc w:val="both"/>
      </w:pPr>
      <w:r>
        <w:t xml:space="preserve">IV.- </w:t>
      </w:r>
      <w:r w:rsidR="00B362A8" w:rsidRPr="00D22789">
        <w:t xml:space="preserve">Que de acuerdo a lo establecido en el Art. 26 de la Ley de Protección Civil, Prevención y Mitigación de desastres, la comisión municipal de protección civil deberá sumarse al esfuerzo nacional para intervenir en la prevención y atención de la emergencia declarada, bajo la coordinación de la comisión nacional de protección civil. </w:t>
      </w:r>
    </w:p>
    <w:p w14:paraId="09990162" w14:textId="77777777" w:rsidR="00125D57" w:rsidRDefault="00125D57" w:rsidP="00125D57">
      <w:pPr>
        <w:pStyle w:val="NormalWeb"/>
        <w:shd w:val="clear" w:color="auto" w:fill="FFFFFF"/>
        <w:spacing w:before="0" w:beforeAutospacing="0" w:after="0" w:afterAutospacing="0"/>
        <w:ind w:left="360"/>
        <w:jc w:val="both"/>
      </w:pPr>
    </w:p>
    <w:p w14:paraId="4DD6D2CF" w14:textId="77777777" w:rsidR="00125D57" w:rsidRDefault="00125D57" w:rsidP="00125D57">
      <w:pPr>
        <w:pStyle w:val="NormalWeb"/>
        <w:shd w:val="clear" w:color="auto" w:fill="FFFFFF"/>
        <w:spacing w:before="0" w:beforeAutospacing="0" w:after="0" w:afterAutospacing="0"/>
        <w:ind w:left="360"/>
        <w:jc w:val="both"/>
      </w:pPr>
      <w:r>
        <w:t xml:space="preserve">V.- </w:t>
      </w:r>
      <w:r w:rsidR="00B362A8" w:rsidRPr="00D22789">
        <w:t>Que el Art. 2 del Código Municipal establece que el Municipio está encargado de la rectoría y gerencia de bien común local, en coordinación con las políticas y actuaciones nacionales orientadas al bien común general.</w:t>
      </w:r>
    </w:p>
    <w:p w14:paraId="4562309B" w14:textId="77777777" w:rsidR="00125D57" w:rsidRDefault="00125D57" w:rsidP="00125D57">
      <w:pPr>
        <w:pStyle w:val="NormalWeb"/>
        <w:shd w:val="clear" w:color="auto" w:fill="FFFFFF"/>
        <w:spacing w:before="0" w:beforeAutospacing="0" w:after="0" w:afterAutospacing="0"/>
        <w:ind w:left="360"/>
        <w:jc w:val="both"/>
      </w:pPr>
    </w:p>
    <w:p w14:paraId="62EF893E" w14:textId="77777777" w:rsidR="00B362A8" w:rsidRDefault="00125D57" w:rsidP="00125D57">
      <w:pPr>
        <w:pStyle w:val="NormalWeb"/>
        <w:shd w:val="clear" w:color="auto" w:fill="FFFFFF"/>
        <w:spacing w:before="0" w:beforeAutospacing="0" w:after="0" w:afterAutospacing="0"/>
        <w:ind w:left="360"/>
        <w:jc w:val="both"/>
        <w:rPr>
          <w:shd w:val="clear" w:color="auto" w:fill="FFFFFF"/>
        </w:rPr>
      </w:pPr>
      <w:r>
        <w:lastRenderedPageBreak/>
        <w:t xml:space="preserve">VI.- </w:t>
      </w:r>
      <w:r w:rsidR="00B362A8">
        <w:t>Que según acuerdo número dos del acta número trece de fecha 16 de marzo del 2020, se aprobó un plan de emergencia Municipal para atender</w:t>
      </w:r>
      <w:r w:rsidR="00B362A8" w:rsidRPr="00E36D94">
        <w:rPr>
          <w:shd w:val="clear" w:color="auto" w:fill="FFFFFF"/>
        </w:rPr>
        <w:t xml:space="preserve"> requerimientos derivados de las acciones encaminadas a prevenir y enfrentar </w:t>
      </w:r>
      <w:r w:rsidR="00B362A8" w:rsidRPr="00E36D94">
        <w:t>el virus COVID-19</w:t>
      </w:r>
      <w:r w:rsidR="00B362A8" w:rsidRPr="00E36D94">
        <w:rPr>
          <w:shd w:val="clear" w:color="auto" w:fill="FFFFFF"/>
        </w:rPr>
        <w:t>,</w:t>
      </w:r>
      <w:r w:rsidR="00B362A8">
        <w:rPr>
          <w:shd w:val="clear" w:color="auto" w:fill="FFFFFF"/>
        </w:rPr>
        <w:t xml:space="preserve"> entre otros </w:t>
      </w:r>
      <w:proofErr w:type="spellStart"/>
      <w:r w:rsidR="00B362A8">
        <w:rPr>
          <w:shd w:val="clear" w:color="auto" w:fill="FFFFFF"/>
        </w:rPr>
        <w:t>requemientos</w:t>
      </w:r>
      <w:proofErr w:type="spellEnd"/>
      <w:r w:rsidR="00B362A8">
        <w:rPr>
          <w:shd w:val="clear" w:color="auto" w:fill="FFFFFF"/>
        </w:rPr>
        <w:t xml:space="preserve"> para atender la emergencia así como la apertura de una cuenta bancaria, para poder ir erogando los gastos en relación a la emergencia nacional;</w:t>
      </w:r>
    </w:p>
    <w:p w14:paraId="1A70EEAF" w14:textId="77777777" w:rsidR="00125D57" w:rsidRPr="009841E8" w:rsidRDefault="00125D57" w:rsidP="00125D57">
      <w:pPr>
        <w:pStyle w:val="NormalWeb"/>
        <w:shd w:val="clear" w:color="auto" w:fill="FFFFFF"/>
        <w:spacing w:before="0" w:beforeAutospacing="0" w:after="0" w:afterAutospacing="0"/>
        <w:ind w:left="360"/>
        <w:jc w:val="both"/>
      </w:pPr>
    </w:p>
    <w:p w14:paraId="79817D46" w14:textId="77777777" w:rsidR="00B362A8" w:rsidRPr="00D22789" w:rsidRDefault="00C82E5B" w:rsidP="00C82E5B">
      <w:pPr>
        <w:pStyle w:val="NormalWeb"/>
        <w:shd w:val="clear" w:color="auto" w:fill="FFFFFF"/>
        <w:spacing w:before="0" w:beforeAutospacing="0" w:after="0" w:afterAutospacing="0"/>
        <w:ind w:left="360"/>
        <w:jc w:val="both"/>
      </w:pPr>
      <w:r>
        <w:rPr>
          <w:shd w:val="clear" w:color="auto" w:fill="FFFFFF"/>
        </w:rPr>
        <w:t xml:space="preserve">VII.- </w:t>
      </w:r>
      <w:r w:rsidR="00B362A8">
        <w:rPr>
          <w:shd w:val="clear" w:color="auto" w:fill="FFFFFF"/>
        </w:rPr>
        <w:t>Que teniendo a la vista pago de facturas, planillas entre otros en relación a la emergencia nacional y con el objetivo de darle la tramitología necesaria, así como el pago de las mismas;</w:t>
      </w:r>
    </w:p>
    <w:p w14:paraId="77AFCE21" w14:textId="77777777" w:rsidR="00B362A8" w:rsidRDefault="00B362A8" w:rsidP="00B362A8">
      <w:pPr>
        <w:pStyle w:val="NormalWeb"/>
        <w:shd w:val="clear" w:color="auto" w:fill="FFFFFF"/>
        <w:spacing w:before="0" w:beforeAutospacing="0" w:after="0" w:afterAutospacing="0"/>
        <w:jc w:val="both"/>
      </w:pPr>
    </w:p>
    <w:p w14:paraId="2E83B0D0" w14:textId="77777777" w:rsidR="00B362A8" w:rsidRDefault="00B362A8" w:rsidP="00B362A8">
      <w:pPr>
        <w:pStyle w:val="NormalWeb"/>
        <w:shd w:val="clear" w:color="auto" w:fill="FFFFFF"/>
        <w:spacing w:before="0" w:beforeAutospacing="0" w:after="0" w:afterAutospacing="0"/>
        <w:jc w:val="both"/>
      </w:pPr>
      <w:r w:rsidRPr="00D22789">
        <w:t xml:space="preserve">POR TANTO en virtud de lo antes expuesto y haciendo uso de las facultades conferidas por la Constitución y el Código Municipal el Concejo Municipal ACUERDA: </w:t>
      </w:r>
    </w:p>
    <w:p w14:paraId="0D22F9E7" w14:textId="77777777" w:rsidR="00B362A8" w:rsidRDefault="00B362A8" w:rsidP="00B362A8">
      <w:pPr>
        <w:pStyle w:val="NormalWeb"/>
        <w:shd w:val="clear" w:color="auto" w:fill="FFFFFF"/>
        <w:spacing w:before="0" w:beforeAutospacing="0" w:after="0" w:afterAutospacing="0"/>
        <w:jc w:val="both"/>
      </w:pPr>
    </w:p>
    <w:p w14:paraId="11D9BA55" w14:textId="77777777" w:rsidR="005B59E5" w:rsidRDefault="00B362A8" w:rsidP="00B362A8">
      <w:pPr>
        <w:pStyle w:val="NormalWeb"/>
        <w:shd w:val="clear" w:color="auto" w:fill="FFFFFF"/>
        <w:spacing w:before="0" w:beforeAutospacing="0" w:after="0" w:afterAutospacing="0"/>
        <w:jc w:val="both"/>
      </w:pPr>
      <w:r>
        <w:t xml:space="preserve">1.- EROGAR la suma de </w:t>
      </w:r>
      <w:r w:rsidR="005C1EBF" w:rsidRPr="005C1EBF">
        <w:rPr>
          <w:b/>
          <w:bCs/>
        </w:rPr>
        <w:t>UN MIL</w:t>
      </w:r>
      <w:r w:rsidR="005C1EBF">
        <w:t xml:space="preserve"> </w:t>
      </w:r>
      <w:r w:rsidR="005B59E5">
        <w:rPr>
          <w:b/>
          <w:bCs/>
        </w:rPr>
        <w:t>CUATROCIENTOS NOVENTA Y SIETE 00/100</w:t>
      </w:r>
      <w:r w:rsidRPr="00CA0B03">
        <w:rPr>
          <w:b/>
          <w:bCs/>
        </w:rPr>
        <w:t xml:space="preserve"> DÓLARES DE LOS ESTADOS UNIDOS DE AMÉRICA. ($</w:t>
      </w:r>
      <w:r w:rsidR="005C1EBF">
        <w:rPr>
          <w:b/>
          <w:bCs/>
        </w:rPr>
        <w:t>1,</w:t>
      </w:r>
      <w:r w:rsidR="005B59E5">
        <w:rPr>
          <w:b/>
          <w:bCs/>
        </w:rPr>
        <w:t>497.00</w:t>
      </w:r>
      <w:r w:rsidR="00AF64FA">
        <w:rPr>
          <w:b/>
          <w:bCs/>
        </w:rPr>
        <w:t>)</w:t>
      </w:r>
      <w:r w:rsidR="00AF64FA">
        <w:t xml:space="preserve"> a</w:t>
      </w:r>
      <w:r>
        <w:t xml:space="preserve"> favor de </w:t>
      </w:r>
      <w:r w:rsidR="005B59E5">
        <w:rPr>
          <w:b/>
          <w:bCs/>
        </w:rPr>
        <w:t>LINKEDUPGROUP, S.A. DE C.V</w:t>
      </w:r>
      <w:r w:rsidRPr="00CA0B03">
        <w:rPr>
          <w:b/>
          <w:bCs/>
        </w:rPr>
        <w:t xml:space="preserve">. </w:t>
      </w:r>
      <w:r>
        <w:t xml:space="preserve">en concepto de </w:t>
      </w:r>
      <w:r w:rsidR="005B59E5">
        <w:t xml:space="preserve">compra de 30 cajas de mascarillas </w:t>
      </w:r>
      <w:proofErr w:type="spellStart"/>
      <w:r w:rsidR="005B59E5">
        <w:t>quirurjicas</w:t>
      </w:r>
      <w:proofErr w:type="spellEnd"/>
      <w:r w:rsidR="005B59E5">
        <w:t xml:space="preserve">, para uso en personal municipal, en desarrollo del plan de emergencia municipal, COVID-19, según orden de compra </w:t>
      </w:r>
      <w:proofErr w:type="spellStart"/>
      <w:r w:rsidR="005B59E5">
        <w:t>N°</w:t>
      </w:r>
      <w:proofErr w:type="spellEnd"/>
      <w:r w:rsidR="005B59E5">
        <w:t xml:space="preserve"> 32308, aplicando dicho gasto al código </w:t>
      </w:r>
      <w:proofErr w:type="spellStart"/>
      <w:r w:rsidR="005B59E5">
        <w:t>N°</w:t>
      </w:r>
      <w:proofErr w:type="spellEnd"/>
      <w:r w:rsidR="005B59E5">
        <w:t xml:space="preserve"> 54199 de la línea 0101</w:t>
      </w:r>
    </w:p>
    <w:p w14:paraId="68CE172F" w14:textId="77777777" w:rsidR="005B59E5" w:rsidRDefault="005B59E5" w:rsidP="00B362A8">
      <w:pPr>
        <w:pStyle w:val="NormalWeb"/>
        <w:shd w:val="clear" w:color="auto" w:fill="FFFFFF"/>
        <w:spacing w:before="0" w:beforeAutospacing="0" w:after="0" w:afterAutospacing="0"/>
        <w:jc w:val="both"/>
      </w:pPr>
    </w:p>
    <w:p w14:paraId="455C4AC7" w14:textId="77777777" w:rsidR="00B77317" w:rsidRDefault="005B59E5" w:rsidP="00B77317">
      <w:pPr>
        <w:pStyle w:val="NormalWeb"/>
        <w:shd w:val="clear" w:color="auto" w:fill="FFFFFF"/>
        <w:spacing w:before="0" w:beforeAutospacing="0" w:after="0" w:afterAutospacing="0"/>
        <w:jc w:val="both"/>
      </w:pPr>
      <w:r>
        <w:t xml:space="preserve">2.- </w:t>
      </w:r>
      <w:r w:rsidR="00B77317">
        <w:t xml:space="preserve">EROGAR la suma de </w:t>
      </w:r>
      <w:r w:rsidR="00B77317">
        <w:rPr>
          <w:b/>
          <w:bCs/>
        </w:rPr>
        <w:t>DOSCIENTOS CINCUENTA 00/100</w:t>
      </w:r>
      <w:r w:rsidR="00B77317" w:rsidRPr="00CA0B03">
        <w:rPr>
          <w:b/>
          <w:bCs/>
        </w:rPr>
        <w:t xml:space="preserve"> DÓLARES DE LOS ESTADOS UNIDOS DE AMÉRICA. ($ </w:t>
      </w:r>
      <w:r w:rsidR="00B77317">
        <w:rPr>
          <w:b/>
          <w:bCs/>
        </w:rPr>
        <w:t>250.00)</w:t>
      </w:r>
      <w:r w:rsidR="00B77317">
        <w:t xml:space="preserve"> a favor de</w:t>
      </w:r>
      <w:r w:rsidR="00B77317">
        <w:rPr>
          <w:b/>
          <w:bCs/>
        </w:rPr>
        <w:t xml:space="preserve"> MAURICIO ARNOLDO CALDERÓN</w:t>
      </w:r>
      <w:r w:rsidR="00AA45A2">
        <w:rPr>
          <w:b/>
          <w:bCs/>
        </w:rPr>
        <w:t xml:space="preserve"> GENOVEZ “PROQUIMICAS</w:t>
      </w:r>
      <w:proofErr w:type="gramStart"/>
      <w:r w:rsidR="00AA45A2">
        <w:rPr>
          <w:b/>
          <w:bCs/>
        </w:rPr>
        <w:t xml:space="preserve">” </w:t>
      </w:r>
      <w:r w:rsidR="00B77317" w:rsidRPr="00CA0B03">
        <w:rPr>
          <w:b/>
          <w:bCs/>
        </w:rPr>
        <w:t>.</w:t>
      </w:r>
      <w:proofErr w:type="gramEnd"/>
      <w:r w:rsidR="00B77317" w:rsidRPr="00CA0B03">
        <w:rPr>
          <w:b/>
          <w:bCs/>
        </w:rPr>
        <w:t xml:space="preserve"> </w:t>
      </w:r>
      <w:r w:rsidR="00B77317">
        <w:t xml:space="preserve">en concepto de compra de 4 cajas de mascarillas </w:t>
      </w:r>
      <w:proofErr w:type="spellStart"/>
      <w:r w:rsidR="00B77317">
        <w:t>quirurjicas</w:t>
      </w:r>
      <w:proofErr w:type="spellEnd"/>
      <w:r w:rsidR="00B77317">
        <w:t xml:space="preserve">, para uso en personal municipal, en desarrollo del plan de emergencia municipal, COVID-19, </w:t>
      </w:r>
      <w:r w:rsidR="00455719">
        <w:t xml:space="preserve">según factura </w:t>
      </w:r>
      <w:proofErr w:type="spellStart"/>
      <w:r w:rsidR="00455719">
        <w:t>N°</w:t>
      </w:r>
      <w:proofErr w:type="spellEnd"/>
      <w:r w:rsidR="00455719">
        <w:t xml:space="preserve"> </w:t>
      </w:r>
      <w:proofErr w:type="gramStart"/>
      <w:r w:rsidR="00455719">
        <w:t xml:space="preserve">0074, </w:t>
      </w:r>
      <w:r w:rsidR="00B77317">
        <w:t xml:space="preserve"> aplicando</w:t>
      </w:r>
      <w:proofErr w:type="gramEnd"/>
      <w:r w:rsidR="00B77317">
        <w:t xml:space="preserve"> dicho gasto al código </w:t>
      </w:r>
      <w:proofErr w:type="spellStart"/>
      <w:r w:rsidR="00B77317">
        <w:t>N°</w:t>
      </w:r>
      <w:proofErr w:type="spellEnd"/>
      <w:r w:rsidR="00B77317">
        <w:t xml:space="preserve"> 54199 de la línea 0101</w:t>
      </w:r>
    </w:p>
    <w:p w14:paraId="00AD92EE" w14:textId="77777777" w:rsidR="005B59E5" w:rsidRDefault="005B59E5" w:rsidP="00B362A8">
      <w:pPr>
        <w:pStyle w:val="NormalWeb"/>
        <w:shd w:val="clear" w:color="auto" w:fill="FFFFFF"/>
        <w:spacing w:before="0" w:beforeAutospacing="0" w:after="0" w:afterAutospacing="0"/>
        <w:jc w:val="both"/>
      </w:pPr>
    </w:p>
    <w:p w14:paraId="1DEA77C0" w14:textId="77777777" w:rsidR="00B362A8" w:rsidRPr="00185E92" w:rsidRDefault="00B362A8" w:rsidP="00B362A8">
      <w:pPr>
        <w:spacing w:after="0" w:line="240" w:lineRule="auto"/>
        <w:jc w:val="both"/>
        <w:rPr>
          <w:rFonts w:eastAsia="Calibri"/>
          <w:szCs w:val="24"/>
          <w:lang w:val="es-ES"/>
        </w:rPr>
      </w:pPr>
    </w:p>
    <w:p w14:paraId="4700B893" w14:textId="77777777" w:rsidR="00CA403B" w:rsidRDefault="00405B9E" w:rsidP="00CA403B">
      <w:pPr>
        <w:pStyle w:val="NormalWeb"/>
        <w:shd w:val="clear" w:color="auto" w:fill="FFFFFF"/>
        <w:spacing w:before="0" w:beforeAutospacing="0" w:after="0" w:afterAutospacing="0"/>
        <w:jc w:val="both"/>
      </w:pPr>
      <w:r>
        <w:t xml:space="preserve">3.- EROGAR la suma de </w:t>
      </w:r>
      <w:r>
        <w:rPr>
          <w:b/>
          <w:bCs/>
        </w:rPr>
        <w:t>TRECIENTOS NOVENTA  70/100</w:t>
      </w:r>
      <w:r w:rsidRPr="00CA0B03">
        <w:rPr>
          <w:b/>
          <w:bCs/>
        </w:rPr>
        <w:t xml:space="preserve"> DÓLARES DE LOS ESTADOS UNIDOS DE AMÉRICA. ($ </w:t>
      </w:r>
      <w:r>
        <w:rPr>
          <w:b/>
          <w:bCs/>
        </w:rPr>
        <w:t>390.70)</w:t>
      </w:r>
      <w:r>
        <w:t xml:space="preserve"> a favor </w:t>
      </w:r>
      <w:r w:rsidR="00100244">
        <w:t>de</w:t>
      </w:r>
      <w:r w:rsidR="00100244">
        <w:rPr>
          <w:b/>
          <w:bCs/>
        </w:rPr>
        <w:t xml:space="preserve"> A</w:t>
      </w:r>
      <w:r>
        <w:rPr>
          <w:b/>
          <w:bCs/>
        </w:rPr>
        <w:t xml:space="preserve"> &amp; C MULTISERVICIOS, S.A. DE C.V. </w:t>
      </w:r>
      <w:r w:rsidR="00CA3A60">
        <w:rPr>
          <w:b/>
          <w:bCs/>
        </w:rPr>
        <w:t xml:space="preserve"> </w:t>
      </w:r>
      <w:r w:rsidR="00CA3A60">
        <w:t xml:space="preserve"> en concepto de compra </w:t>
      </w:r>
      <w:r w:rsidR="00CA403B">
        <w:t xml:space="preserve">gorros, </w:t>
      </w:r>
      <w:proofErr w:type="spellStart"/>
      <w:r w:rsidR="00CA403B">
        <w:t>cabachas</w:t>
      </w:r>
      <w:proofErr w:type="spellEnd"/>
      <w:r w:rsidR="00CA403B">
        <w:t xml:space="preserve">, toallas húmedas, overoles para uso en personal municipal, en desarrollo del plan de emergencia municipal, COVID-19, según facturas </w:t>
      </w:r>
      <w:proofErr w:type="spellStart"/>
      <w:r w:rsidR="00CA403B">
        <w:t>N°</w:t>
      </w:r>
      <w:proofErr w:type="spellEnd"/>
      <w:r w:rsidR="00CA403B">
        <w:t xml:space="preserve"> 054-068-081-, aplicando dicho gasto al código </w:t>
      </w:r>
      <w:proofErr w:type="spellStart"/>
      <w:r w:rsidR="00CA403B">
        <w:t>N°</w:t>
      </w:r>
      <w:proofErr w:type="spellEnd"/>
      <w:r w:rsidR="00CA403B">
        <w:t xml:space="preserve"> 54199 de la línea 0101</w:t>
      </w:r>
    </w:p>
    <w:p w14:paraId="01B5AABF" w14:textId="77777777" w:rsidR="00405B9E" w:rsidRPr="00CA3A60" w:rsidRDefault="00405B9E" w:rsidP="00405B9E">
      <w:pPr>
        <w:pStyle w:val="NormalWeb"/>
        <w:shd w:val="clear" w:color="auto" w:fill="FFFFFF"/>
        <w:spacing w:before="0" w:beforeAutospacing="0" w:after="0" w:afterAutospacing="0"/>
        <w:jc w:val="both"/>
      </w:pPr>
    </w:p>
    <w:p w14:paraId="31641A2F" w14:textId="77777777" w:rsidR="00405B9E" w:rsidRDefault="00A137B1" w:rsidP="00405B9E">
      <w:pPr>
        <w:pStyle w:val="NormalWeb"/>
        <w:shd w:val="clear" w:color="auto" w:fill="FFFFFF"/>
        <w:spacing w:before="0" w:beforeAutospacing="0" w:after="0" w:afterAutospacing="0"/>
        <w:jc w:val="both"/>
      </w:pPr>
      <w:r>
        <w:t xml:space="preserve">Autorizando a Tesorería a efectuar los pagos correspondiente de la cuenta </w:t>
      </w:r>
      <w:proofErr w:type="spellStart"/>
      <w:r>
        <w:t>N°</w:t>
      </w:r>
      <w:proofErr w:type="spellEnd"/>
      <w:r>
        <w:t xml:space="preserve"> 00500006215 denominada </w:t>
      </w:r>
      <w:proofErr w:type="spellStart"/>
      <w:r>
        <w:t>Alcaldia</w:t>
      </w:r>
      <w:proofErr w:type="spellEnd"/>
      <w:r>
        <w:t xml:space="preserve"> </w:t>
      </w:r>
      <w:proofErr w:type="spellStart"/>
      <w:r>
        <w:t>Muncipal</w:t>
      </w:r>
      <w:proofErr w:type="spellEnd"/>
      <w:r>
        <w:t xml:space="preserve"> de Metapán / Emergencia COVID-19 FONDOS PROPIOS.</w:t>
      </w:r>
    </w:p>
    <w:p w14:paraId="684D4AC6" w14:textId="77777777" w:rsidR="00A137B1" w:rsidRDefault="00A137B1" w:rsidP="00405B9E">
      <w:pPr>
        <w:pStyle w:val="NormalWeb"/>
        <w:shd w:val="clear" w:color="auto" w:fill="FFFFFF"/>
        <w:spacing w:before="0" w:beforeAutospacing="0" w:after="0" w:afterAutospacing="0"/>
        <w:jc w:val="both"/>
      </w:pPr>
    </w:p>
    <w:p w14:paraId="783A8CA1" w14:textId="77777777" w:rsidR="00A137B1" w:rsidRPr="00A137B1" w:rsidRDefault="00A137B1" w:rsidP="00405B9E">
      <w:pPr>
        <w:pStyle w:val="NormalWeb"/>
        <w:shd w:val="clear" w:color="auto" w:fill="FFFFFF"/>
        <w:spacing w:before="0" w:beforeAutospacing="0" w:after="0" w:afterAutospacing="0"/>
        <w:jc w:val="both"/>
      </w:pPr>
      <w:r>
        <w:t xml:space="preserve">COMUNIQUESE. </w:t>
      </w:r>
    </w:p>
    <w:bookmarkEnd w:id="9"/>
    <w:p w14:paraId="7932029B" w14:textId="77777777" w:rsidR="00B362A8" w:rsidRPr="00405B9E" w:rsidRDefault="00B362A8" w:rsidP="00B362A8">
      <w:pPr>
        <w:spacing w:after="0" w:line="240" w:lineRule="auto"/>
        <w:jc w:val="both"/>
        <w:rPr>
          <w:rFonts w:eastAsia="Calibri"/>
          <w:szCs w:val="24"/>
          <w:lang w:val="es-ES"/>
        </w:rPr>
      </w:pPr>
    </w:p>
    <w:bookmarkEnd w:id="10"/>
    <w:p w14:paraId="0E9AF9E9" w14:textId="77777777" w:rsidR="00B362A8" w:rsidRPr="004B3791" w:rsidRDefault="004B3791" w:rsidP="0002512A">
      <w:pPr>
        <w:tabs>
          <w:tab w:val="left" w:pos="709"/>
          <w:tab w:val="left" w:pos="7797"/>
        </w:tabs>
        <w:jc w:val="both"/>
        <w:rPr>
          <w:b/>
          <w:bCs/>
          <w:szCs w:val="24"/>
          <w:u w:val="single"/>
        </w:rPr>
      </w:pPr>
      <w:r w:rsidRPr="004B3791">
        <w:rPr>
          <w:b/>
          <w:bCs/>
          <w:szCs w:val="24"/>
          <w:u w:val="single"/>
        </w:rPr>
        <w:t xml:space="preserve">ACUERDO NÚMERO TRES: </w:t>
      </w:r>
    </w:p>
    <w:p w14:paraId="6A720E06" w14:textId="77777777" w:rsidR="004B3791" w:rsidRPr="00E72498" w:rsidRDefault="004B3791" w:rsidP="004B3791">
      <w:pPr>
        <w:numPr>
          <w:ilvl w:val="12"/>
          <w:numId w:val="0"/>
        </w:numPr>
        <w:tabs>
          <w:tab w:val="left" w:pos="-720"/>
        </w:tabs>
        <w:suppressAutoHyphens/>
        <w:spacing w:line="240" w:lineRule="auto"/>
        <w:jc w:val="both"/>
        <w:rPr>
          <w:rFonts w:eastAsia="Calibri"/>
          <w:spacing w:val="-3"/>
          <w:szCs w:val="24"/>
        </w:rPr>
      </w:pPr>
      <w:r w:rsidRPr="00E72498">
        <w:rPr>
          <w:szCs w:val="24"/>
        </w:rPr>
        <w:t xml:space="preserve">El Concejo Municipal de Metapán, en uso de las facultades que el código municipal les confiere </w:t>
      </w:r>
      <w:r w:rsidRPr="00E72498">
        <w:rPr>
          <w:rFonts w:eastAsia="Calibri"/>
          <w:spacing w:val="-3"/>
          <w:szCs w:val="24"/>
        </w:rPr>
        <w:t xml:space="preserve">con 10 votos a favor, los cuales corresponden a los señores Prof. José Rigoberto Pinto Rivera, Alcalde Municipal, Lic. Ramón Alberto Calderón Hernández, Síndico Municipal, </w:t>
      </w:r>
      <w:r w:rsidRPr="00E72498">
        <w:rPr>
          <w:rFonts w:eastAsia="Calibri"/>
          <w:szCs w:val="24"/>
        </w:rPr>
        <w:t xml:space="preserve">José Roberto Lemus Morataya, Primer Regidor Propietario, Pedro Antonio Sanabria Salazar,  Segundo Regidor Propietario, Jesús Peraza Arriola, Tercer Regidor Propietario,  </w:t>
      </w:r>
      <w:proofErr w:type="spellStart"/>
      <w:r w:rsidRPr="00E72498">
        <w:rPr>
          <w:rFonts w:eastAsia="Calibri"/>
          <w:szCs w:val="24"/>
        </w:rPr>
        <w:t>Victor</w:t>
      </w:r>
      <w:proofErr w:type="spellEnd"/>
      <w:r w:rsidRPr="00E72498">
        <w:rPr>
          <w:rFonts w:eastAsia="Calibri"/>
          <w:szCs w:val="24"/>
        </w:rPr>
        <w:t xml:space="preserve"> Manuel </w:t>
      </w:r>
      <w:proofErr w:type="spellStart"/>
      <w:r w:rsidRPr="00E72498">
        <w:rPr>
          <w:rFonts w:eastAsia="Calibri"/>
          <w:szCs w:val="24"/>
        </w:rPr>
        <w:t>Pleitez</w:t>
      </w:r>
      <w:proofErr w:type="spellEnd"/>
      <w:r w:rsidRPr="00E72498">
        <w:rPr>
          <w:rFonts w:eastAsia="Calibri"/>
          <w:szCs w:val="24"/>
        </w:rPr>
        <w:t xml:space="preserve"> Guerra, Cuarto Regidor Propietario,  Alejandro Lemus </w:t>
      </w:r>
      <w:proofErr w:type="spellStart"/>
      <w:r w:rsidRPr="00E72498">
        <w:rPr>
          <w:rFonts w:eastAsia="Calibri"/>
          <w:szCs w:val="24"/>
        </w:rPr>
        <w:t>Mazariego</w:t>
      </w:r>
      <w:proofErr w:type="spellEnd"/>
      <w:r w:rsidRPr="00E72498">
        <w:rPr>
          <w:rFonts w:eastAsia="Calibri"/>
          <w:szCs w:val="24"/>
        </w:rPr>
        <w:t xml:space="preserve">, Quinto Regidor Propietario, Sra. Nora  Elizabeth Hernández de Castaneda, tercera regidora suplente, actuando en calidad de sexta regidora propietaria, Julio Enrique Martínez Heredia, Séptimo Regidor Propietario, Ricardo Alberto Polanco </w:t>
      </w:r>
      <w:proofErr w:type="spellStart"/>
      <w:r w:rsidRPr="00E72498">
        <w:rPr>
          <w:rFonts w:eastAsia="Calibri"/>
          <w:szCs w:val="24"/>
        </w:rPr>
        <w:t>Verganza</w:t>
      </w:r>
      <w:proofErr w:type="spellEnd"/>
      <w:r w:rsidRPr="00E72498">
        <w:rPr>
          <w:rFonts w:eastAsia="Calibri"/>
          <w:szCs w:val="24"/>
        </w:rPr>
        <w:t>, Noveno Regidor Propietario</w:t>
      </w:r>
      <w:r w:rsidRPr="00E72498">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E72498">
        <w:rPr>
          <w:rFonts w:eastAsia="Times New Roman"/>
          <w:szCs w:val="24"/>
          <w:lang w:eastAsia="es-ES"/>
        </w:rPr>
        <w:t>Erogar las cantidades siguientes:</w:t>
      </w:r>
    </w:p>
    <w:p w14:paraId="3490E6BB" w14:textId="77777777" w:rsidR="004B3791" w:rsidRPr="00292B42" w:rsidRDefault="004B3791" w:rsidP="004B3791">
      <w:pPr>
        <w:spacing w:after="0" w:line="240" w:lineRule="auto"/>
        <w:jc w:val="both"/>
        <w:rPr>
          <w:rFonts w:eastAsia="Times New Roman"/>
          <w:b/>
          <w:szCs w:val="24"/>
          <w:u w:val="single"/>
          <w:lang w:val="es-MX" w:eastAsia="es-ES"/>
        </w:rPr>
      </w:pPr>
    </w:p>
    <w:p w14:paraId="35F052A6" w14:textId="77777777" w:rsidR="004B3791" w:rsidRPr="00292B42" w:rsidRDefault="004B3791" w:rsidP="004B3791">
      <w:pPr>
        <w:spacing w:after="0" w:line="240" w:lineRule="auto"/>
        <w:jc w:val="both"/>
        <w:rPr>
          <w:rFonts w:eastAsia="Times New Roman"/>
          <w:b/>
          <w:szCs w:val="24"/>
          <w:u w:val="single"/>
          <w:lang w:val="es-MX" w:eastAsia="es-ES"/>
        </w:rPr>
      </w:pPr>
      <w:r w:rsidRPr="00292B42">
        <w:rPr>
          <w:rFonts w:eastAsia="Times New Roman"/>
          <w:b/>
          <w:szCs w:val="24"/>
          <w:u w:val="single"/>
          <w:lang w:val="es-MX" w:eastAsia="es-ES"/>
        </w:rPr>
        <w:t>LINEA 0101  ADMINISTRACIÓN SUPERIOR</w:t>
      </w:r>
    </w:p>
    <w:p w14:paraId="5F9F856A" w14:textId="77777777" w:rsidR="004B3791" w:rsidRPr="00292B42" w:rsidRDefault="004B3791" w:rsidP="004B3791">
      <w:pPr>
        <w:spacing w:after="0" w:line="240" w:lineRule="auto"/>
        <w:jc w:val="both"/>
        <w:rPr>
          <w:rFonts w:eastAsia="Times New Roman"/>
          <w:szCs w:val="24"/>
          <w:lang w:val="es-MX" w:eastAsia="es-ES"/>
        </w:rPr>
      </w:pPr>
    </w:p>
    <w:p w14:paraId="05CE2EEB" w14:textId="77777777" w:rsidR="004B3791" w:rsidRPr="00603F9C" w:rsidRDefault="004B3791" w:rsidP="004B3791">
      <w:pPr>
        <w:spacing w:after="0" w:line="240" w:lineRule="auto"/>
        <w:jc w:val="both"/>
        <w:rPr>
          <w:rFonts w:eastAsia="Times New Roman"/>
          <w:szCs w:val="24"/>
          <w:lang w:val="es-MX" w:eastAsia="es-ES"/>
        </w:rPr>
      </w:pPr>
    </w:p>
    <w:p w14:paraId="51EAA711" w14:textId="77777777" w:rsidR="004B3791" w:rsidRPr="00603F9C" w:rsidRDefault="004B3791" w:rsidP="00A307C3">
      <w:pPr>
        <w:numPr>
          <w:ilvl w:val="0"/>
          <w:numId w:val="147"/>
        </w:numPr>
        <w:spacing w:after="0" w:line="240" w:lineRule="auto"/>
        <w:contextualSpacing/>
        <w:jc w:val="both"/>
        <w:rPr>
          <w:rFonts w:eastAsia="Times New Roman"/>
          <w:szCs w:val="24"/>
          <w:lang w:val="es-ES" w:eastAsia="es-ES"/>
        </w:rPr>
      </w:pPr>
      <w:r w:rsidRPr="00603F9C">
        <w:rPr>
          <w:rFonts w:eastAsia="Times New Roman"/>
          <w:szCs w:val="24"/>
          <w:lang w:val="es-ES" w:eastAsia="es-ES"/>
        </w:rPr>
        <w:lastRenderedPageBreak/>
        <w:t>54110</w:t>
      </w:r>
      <w:r w:rsidRPr="00603F9C">
        <w:rPr>
          <w:rFonts w:eastAsia="Times New Roman"/>
          <w:szCs w:val="24"/>
          <w:lang w:val="es-ES" w:eastAsia="es-ES"/>
        </w:rPr>
        <w:tab/>
        <w:t xml:space="preserve"> </w:t>
      </w:r>
      <w:r w:rsidRPr="00603F9C">
        <w:rPr>
          <w:rFonts w:eastAsia="Calibri"/>
          <w:b/>
          <w:szCs w:val="24"/>
          <w:lang w:val="es-MX"/>
        </w:rPr>
        <w:t>GASOLINERA METAPÁN</w:t>
      </w:r>
      <w:r w:rsidRPr="00603F9C">
        <w:rPr>
          <w:rFonts w:eastAsia="Calibri"/>
          <w:szCs w:val="24"/>
          <w:lang w:val="es-MX"/>
        </w:rPr>
        <w:t xml:space="preserve"> “</w:t>
      </w:r>
      <w:r w:rsidRPr="00603F9C">
        <w:rPr>
          <w:rFonts w:eastAsia="Calibri"/>
          <w:b/>
          <w:szCs w:val="24"/>
          <w:lang w:val="es-MX"/>
        </w:rPr>
        <w:t>JOSÉ ADÁN SALAZAR”</w:t>
      </w:r>
      <w:r w:rsidRPr="00603F9C">
        <w:rPr>
          <w:rFonts w:eastAsia="Calibri"/>
          <w:szCs w:val="24"/>
          <w:lang w:val="es-MX"/>
        </w:rPr>
        <w:t xml:space="preserve"> </w:t>
      </w:r>
      <w:r w:rsidRPr="00603F9C">
        <w:rPr>
          <w:rFonts w:eastAsia="Times New Roman"/>
          <w:szCs w:val="24"/>
          <w:lang w:val="es-ES" w:eastAsia="es-ES"/>
        </w:rPr>
        <w:t xml:space="preserve"> V/ Pago  Por  la  compra  de combustible durante el periodo comprendido del 01 al 14 de Marzo del año 2020.- Para equipos propiedad de esta Alcaldía. Según facturas números:</w:t>
      </w:r>
    </w:p>
    <w:p w14:paraId="32180BC5" w14:textId="77777777" w:rsidR="004B3791" w:rsidRPr="00603F9C" w:rsidRDefault="004B3791" w:rsidP="004B3791">
      <w:pPr>
        <w:tabs>
          <w:tab w:val="left" w:pos="5408"/>
        </w:tabs>
        <w:spacing w:after="0" w:line="240" w:lineRule="auto"/>
        <w:jc w:val="both"/>
        <w:rPr>
          <w:rFonts w:eastAsia="Times New Roman"/>
          <w:b/>
          <w:szCs w:val="24"/>
          <w:u w:val="single"/>
          <w:lang w:val="es-MX" w:eastAsia="es-ES"/>
        </w:rPr>
      </w:pPr>
    </w:p>
    <w:p w14:paraId="5F88612D" w14:textId="77777777" w:rsidR="004B3791" w:rsidRPr="00603F9C" w:rsidRDefault="004B3791" w:rsidP="004B3791">
      <w:pPr>
        <w:tabs>
          <w:tab w:val="left" w:pos="5408"/>
        </w:tabs>
        <w:spacing w:after="0" w:line="240" w:lineRule="auto"/>
        <w:jc w:val="both"/>
        <w:rPr>
          <w:rFonts w:eastAsia="Times New Roman"/>
          <w:b/>
          <w:szCs w:val="24"/>
          <w:lang w:val="es-MX" w:eastAsia="es-ES"/>
        </w:rPr>
      </w:pPr>
      <w:r w:rsidRPr="00603F9C">
        <w:rPr>
          <w:rFonts w:eastAsia="Times New Roman"/>
          <w:b/>
          <w:szCs w:val="24"/>
          <w:lang w:val="es-MX" w:eastAsia="es-ES"/>
        </w:rPr>
        <w:t xml:space="preserve">Facturas </w:t>
      </w:r>
      <w:proofErr w:type="spellStart"/>
      <w:r w:rsidRPr="00603F9C">
        <w:rPr>
          <w:rFonts w:eastAsia="Times New Roman"/>
          <w:b/>
          <w:szCs w:val="24"/>
          <w:lang w:val="es-MX" w:eastAsia="es-ES"/>
        </w:rPr>
        <w:t>N°</w:t>
      </w:r>
      <w:proofErr w:type="spellEnd"/>
      <w:r w:rsidRPr="00603F9C">
        <w:rPr>
          <w:rFonts w:eastAsia="Times New Roman"/>
          <w:b/>
          <w:szCs w:val="24"/>
          <w:lang w:val="es-MX" w:eastAsia="es-ES"/>
        </w:rPr>
        <w:t xml:space="preserve"> 24744-24830-25478-24964-25057-25149-25283</w:t>
      </w:r>
    </w:p>
    <w:p w14:paraId="0E04E8AC" w14:textId="77777777" w:rsidR="004B3791" w:rsidRPr="00603F9C" w:rsidRDefault="004B3791" w:rsidP="004B3791">
      <w:pPr>
        <w:tabs>
          <w:tab w:val="left" w:pos="5408"/>
        </w:tabs>
        <w:spacing w:after="0" w:line="240" w:lineRule="auto"/>
        <w:jc w:val="both"/>
        <w:rPr>
          <w:rFonts w:eastAsia="Times New Roman"/>
          <w:b/>
          <w:szCs w:val="24"/>
          <w:lang w:val="es-MX" w:eastAsia="es-ES"/>
        </w:rPr>
      </w:pPr>
      <w:r w:rsidRPr="00603F9C">
        <w:rPr>
          <w:rFonts w:eastAsia="Times New Roman"/>
          <w:b/>
          <w:szCs w:val="24"/>
          <w:lang w:val="es-MX" w:eastAsia="es-ES"/>
        </w:rPr>
        <w:t xml:space="preserve">                     25328-25359-25430-25505-25576-25652</w:t>
      </w:r>
    </w:p>
    <w:p w14:paraId="6D5EC27B" w14:textId="77777777" w:rsidR="004B3791" w:rsidRPr="00603F9C" w:rsidRDefault="004B3791" w:rsidP="004B3791">
      <w:pPr>
        <w:spacing w:after="0" w:line="240" w:lineRule="auto"/>
        <w:contextualSpacing/>
        <w:jc w:val="both"/>
        <w:rPr>
          <w:rFonts w:eastAsia="Times New Roman"/>
          <w:b/>
          <w:szCs w:val="24"/>
          <w:lang w:val="es-MX" w:eastAsia="es-ES"/>
        </w:rPr>
      </w:pPr>
    </w:p>
    <w:p w14:paraId="6757EB22" w14:textId="77777777" w:rsidR="004B3791" w:rsidRPr="00603F9C" w:rsidRDefault="004B3791" w:rsidP="004B3791">
      <w:pPr>
        <w:tabs>
          <w:tab w:val="left" w:pos="709"/>
          <w:tab w:val="left" w:pos="7797"/>
        </w:tabs>
        <w:jc w:val="both"/>
        <w:rPr>
          <w:rFonts w:eastAsia="Calibri"/>
          <w:lang w:val="es-MX"/>
        </w:rPr>
      </w:pPr>
      <w:r w:rsidRPr="00603F9C">
        <w:rPr>
          <w:rFonts w:eastAsia="Times New Roman"/>
          <w:b/>
          <w:sz w:val="36"/>
          <w:szCs w:val="36"/>
          <w:lang w:val="es-MX" w:eastAsia="es-ES"/>
        </w:rPr>
        <w:t>TOTAL GENERAL…………………………$ 27,982.35</w:t>
      </w:r>
    </w:p>
    <w:p w14:paraId="32E45A55" w14:textId="77777777" w:rsidR="004B3791" w:rsidRDefault="004B3791" w:rsidP="004B3791">
      <w:pPr>
        <w:tabs>
          <w:tab w:val="left" w:pos="709"/>
          <w:tab w:val="left" w:pos="7797"/>
        </w:tabs>
        <w:jc w:val="both"/>
        <w:rPr>
          <w:szCs w:val="24"/>
        </w:rPr>
      </w:pPr>
      <w:r>
        <w:rPr>
          <w:szCs w:val="24"/>
        </w:rPr>
        <w:t xml:space="preserve">Autorizando a Tesorería a efectuar el pago correspondiente. </w:t>
      </w:r>
    </w:p>
    <w:p w14:paraId="7D6A46B1" w14:textId="77777777" w:rsidR="004B3791" w:rsidRPr="00971E44" w:rsidRDefault="004B3791" w:rsidP="004B3791">
      <w:pPr>
        <w:tabs>
          <w:tab w:val="left" w:pos="709"/>
          <w:tab w:val="left" w:pos="7797"/>
        </w:tabs>
        <w:spacing w:after="0" w:line="240" w:lineRule="auto"/>
        <w:jc w:val="both"/>
        <w:rPr>
          <w:rFonts w:eastAsia="Calibri"/>
          <w:spacing w:val="-3"/>
          <w:szCs w:val="24"/>
        </w:rPr>
      </w:pPr>
      <w:r w:rsidRPr="00971E44">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7126F001" w14:textId="77777777" w:rsidR="004B3791" w:rsidRPr="00E72498" w:rsidRDefault="004B3791" w:rsidP="004B3791">
      <w:pPr>
        <w:tabs>
          <w:tab w:val="left" w:pos="709"/>
          <w:tab w:val="left" w:pos="7797"/>
        </w:tabs>
        <w:spacing w:after="0" w:line="240" w:lineRule="auto"/>
        <w:contextualSpacing/>
        <w:jc w:val="both"/>
        <w:rPr>
          <w:rFonts w:eastAsia="Calibri"/>
          <w:spacing w:val="-3"/>
          <w:szCs w:val="24"/>
        </w:rPr>
      </w:pPr>
    </w:p>
    <w:p w14:paraId="7DD2525E" w14:textId="77777777" w:rsidR="004B3791" w:rsidRPr="00E72498" w:rsidRDefault="004B3791" w:rsidP="004B3791">
      <w:pPr>
        <w:tabs>
          <w:tab w:val="left" w:pos="709"/>
          <w:tab w:val="left" w:pos="7797"/>
        </w:tabs>
        <w:spacing w:after="0" w:line="240" w:lineRule="auto"/>
        <w:contextualSpacing/>
        <w:jc w:val="both"/>
        <w:rPr>
          <w:rFonts w:eastAsia="Calibri"/>
          <w:spacing w:val="-3"/>
          <w:szCs w:val="24"/>
        </w:rPr>
      </w:pPr>
      <w:r w:rsidRPr="00E72498">
        <w:rPr>
          <w:rFonts w:eastAsia="Calibri"/>
          <w:spacing w:val="-3"/>
          <w:szCs w:val="24"/>
        </w:rPr>
        <w:t xml:space="preserve">COMUNIQUESE. </w:t>
      </w:r>
    </w:p>
    <w:p w14:paraId="08AED1AB" w14:textId="77777777" w:rsidR="004B3791" w:rsidRDefault="004B3791" w:rsidP="0002512A">
      <w:pPr>
        <w:tabs>
          <w:tab w:val="left" w:pos="709"/>
          <w:tab w:val="left" w:pos="7797"/>
        </w:tabs>
        <w:jc w:val="both"/>
        <w:rPr>
          <w:szCs w:val="24"/>
        </w:rPr>
      </w:pPr>
    </w:p>
    <w:p w14:paraId="35AE47CA" w14:textId="77777777" w:rsidR="000C577F" w:rsidRPr="000A349A" w:rsidRDefault="000C577F" w:rsidP="000C577F">
      <w:pPr>
        <w:spacing w:after="0" w:line="240" w:lineRule="auto"/>
        <w:jc w:val="both"/>
        <w:rPr>
          <w:b/>
          <w:bCs/>
          <w:szCs w:val="24"/>
          <w:u w:val="single"/>
        </w:rPr>
      </w:pPr>
      <w:r>
        <w:rPr>
          <w:b/>
          <w:bCs/>
          <w:szCs w:val="24"/>
          <w:u w:val="single"/>
        </w:rPr>
        <w:t>ACUERDO NÚMERO CUATRO</w:t>
      </w:r>
      <w:r w:rsidRPr="000A349A">
        <w:rPr>
          <w:b/>
          <w:bCs/>
          <w:szCs w:val="24"/>
          <w:u w:val="single"/>
        </w:rPr>
        <w:t xml:space="preserve">:  </w:t>
      </w:r>
    </w:p>
    <w:p w14:paraId="7A04F2D6" w14:textId="77777777" w:rsidR="000C577F" w:rsidRPr="000A349A" w:rsidRDefault="000C577F" w:rsidP="000C577F">
      <w:pPr>
        <w:spacing w:after="0" w:line="240" w:lineRule="auto"/>
        <w:jc w:val="both"/>
        <w:rPr>
          <w:szCs w:val="24"/>
        </w:rPr>
      </w:pPr>
    </w:p>
    <w:p w14:paraId="2AE4EF82" w14:textId="77777777" w:rsidR="000C577F" w:rsidRPr="00462697" w:rsidRDefault="000C577F" w:rsidP="000C577F">
      <w:pPr>
        <w:numPr>
          <w:ilvl w:val="12"/>
          <w:numId w:val="0"/>
        </w:numPr>
        <w:tabs>
          <w:tab w:val="left" w:pos="-720"/>
        </w:tabs>
        <w:suppressAutoHyphens/>
        <w:spacing w:line="240" w:lineRule="auto"/>
        <w:jc w:val="both"/>
        <w:rPr>
          <w:rFonts w:eastAsia="Calibri"/>
          <w:spacing w:val="-3"/>
          <w:szCs w:val="24"/>
        </w:rPr>
      </w:pPr>
      <w:r w:rsidRPr="000A349A">
        <w:rPr>
          <w:szCs w:val="24"/>
        </w:rPr>
        <w:t xml:space="preserve">El Concejo Municipal de Metapán, en uso de las facultades que el código municipal les confiere </w:t>
      </w:r>
      <w:r w:rsidRPr="000A349A">
        <w:rPr>
          <w:rFonts w:eastAsia="Calibri"/>
          <w:spacing w:val="-3"/>
          <w:szCs w:val="24"/>
        </w:rPr>
        <w:t xml:space="preserve">con 10 votos a favor, los cuales corresponden a los señores Prof. José Rigoberto Pinto Rivera, Alcalde Municipal, Lic. Ramón Alberto Calderón Hernández, Síndico Municipal, </w:t>
      </w:r>
      <w:r w:rsidRPr="000A349A">
        <w:rPr>
          <w:rFonts w:eastAsia="Calibri"/>
          <w:szCs w:val="24"/>
        </w:rPr>
        <w:t xml:space="preserve">José Roberto Lemus Morataya, Primer Regidor Propietario, Pedro Antonio Sanabria Salazar,  Segundo Regidor Propietario, Jesús Peraza Arriola, Tercer Regidor Propietario,  </w:t>
      </w:r>
      <w:proofErr w:type="spellStart"/>
      <w:r w:rsidRPr="000A349A">
        <w:rPr>
          <w:rFonts w:eastAsia="Calibri"/>
          <w:szCs w:val="24"/>
        </w:rPr>
        <w:t>Victor</w:t>
      </w:r>
      <w:proofErr w:type="spellEnd"/>
      <w:r w:rsidRPr="000A349A">
        <w:rPr>
          <w:rFonts w:eastAsia="Calibri"/>
          <w:szCs w:val="24"/>
        </w:rPr>
        <w:t xml:space="preserve"> Manuel </w:t>
      </w:r>
      <w:proofErr w:type="spellStart"/>
      <w:r w:rsidRPr="000A349A">
        <w:rPr>
          <w:rFonts w:eastAsia="Calibri"/>
          <w:szCs w:val="24"/>
        </w:rPr>
        <w:t>Pleitez</w:t>
      </w:r>
      <w:proofErr w:type="spellEnd"/>
      <w:r w:rsidRPr="000A349A">
        <w:rPr>
          <w:rFonts w:eastAsia="Calibri"/>
          <w:szCs w:val="24"/>
        </w:rPr>
        <w:t xml:space="preserve"> Guerra, Cuarto Regidor Propietario,  Alejandro Lemus </w:t>
      </w:r>
      <w:proofErr w:type="spellStart"/>
      <w:r w:rsidRPr="000A349A">
        <w:rPr>
          <w:rFonts w:eastAsia="Calibri"/>
          <w:szCs w:val="24"/>
        </w:rPr>
        <w:t>Mazariego</w:t>
      </w:r>
      <w:proofErr w:type="spellEnd"/>
      <w:r w:rsidRPr="000A349A">
        <w:rPr>
          <w:rFonts w:eastAsia="Calibri"/>
          <w:szCs w:val="24"/>
        </w:rPr>
        <w:t xml:space="preserve">, Quinto Regidor Propietario, Sra. Nora  Elizabeth Hernández de Castaneda, tercera regidora suplente, actuando en calidad de sexta regidora propietaria, Julio Enrique Martínez Heredia, Séptimo Regidor Propietario, Ricardo Alberto Polanco </w:t>
      </w:r>
      <w:proofErr w:type="spellStart"/>
      <w:r w:rsidRPr="000A349A">
        <w:rPr>
          <w:rFonts w:eastAsia="Calibri"/>
          <w:szCs w:val="24"/>
        </w:rPr>
        <w:t>Verganza</w:t>
      </w:r>
      <w:proofErr w:type="spellEnd"/>
      <w:r w:rsidRPr="000A349A">
        <w:rPr>
          <w:rFonts w:eastAsia="Calibri"/>
          <w:szCs w:val="24"/>
        </w:rPr>
        <w:t>, Noveno Regidor Propietario</w:t>
      </w:r>
      <w:r w:rsidRPr="000A349A">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A349A">
        <w:rPr>
          <w:rFonts w:eastAsia="Times New Roman"/>
          <w:szCs w:val="24"/>
          <w:lang w:eastAsia="es-ES"/>
        </w:rPr>
        <w:t>Erogar las cantidades siguientes:</w:t>
      </w:r>
    </w:p>
    <w:p w14:paraId="2BC51A21" w14:textId="77777777" w:rsidR="000C577F" w:rsidRPr="002334A8" w:rsidRDefault="000C577F" w:rsidP="000C577F">
      <w:pPr>
        <w:tabs>
          <w:tab w:val="left" w:pos="709"/>
          <w:tab w:val="left" w:pos="7797"/>
        </w:tabs>
        <w:spacing w:after="0" w:line="240" w:lineRule="auto"/>
        <w:contextualSpacing/>
        <w:jc w:val="both"/>
        <w:rPr>
          <w:rFonts w:eastAsia="Calibri"/>
          <w:spacing w:val="-3"/>
          <w:szCs w:val="24"/>
        </w:rPr>
      </w:pPr>
    </w:p>
    <w:p w14:paraId="43883DE7" w14:textId="77777777" w:rsidR="000C577F" w:rsidRPr="00462697" w:rsidRDefault="000C577F" w:rsidP="00A307C3">
      <w:pPr>
        <w:pStyle w:val="Prrafodelista"/>
        <w:numPr>
          <w:ilvl w:val="0"/>
          <w:numId w:val="148"/>
        </w:numPr>
        <w:spacing w:after="0" w:line="240" w:lineRule="auto"/>
        <w:jc w:val="both"/>
        <w:rPr>
          <w:szCs w:val="24"/>
          <w:lang w:eastAsia="es-SV"/>
        </w:rPr>
      </w:pPr>
      <w:r w:rsidRPr="00462697">
        <w:rPr>
          <w:szCs w:val="24"/>
        </w:rPr>
        <w:t xml:space="preserve">EROGAR la cantidad de </w:t>
      </w:r>
      <w:r w:rsidRPr="00462697">
        <w:rPr>
          <w:b/>
          <w:szCs w:val="24"/>
        </w:rPr>
        <w:t>CIENTO CUARENTA Y CINCO</w:t>
      </w:r>
      <w:r w:rsidRPr="00462697">
        <w:rPr>
          <w:szCs w:val="24"/>
        </w:rPr>
        <w:t xml:space="preserve"> </w:t>
      </w:r>
      <w:r w:rsidRPr="00462697">
        <w:rPr>
          <w:b/>
          <w:szCs w:val="24"/>
        </w:rPr>
        <w:t>50/100 DÓLARES DE</w:t>
      </w:r>
      <w:r w:rsidRPr="00462697">
        <w:rPr>
          <w:szCs w:val="24"/>
        </w:rPr>
        <w:t xml:space="preserve"> </w:t>
      </w:r>
      <w:r w:rsidRPr="00462697">
        <w:rPr>
          <w:b/>
          <w:szCs w:val="24"/>
        </w:rPr>
        <w:t>LOS ESTADOS UNIDOS DE AMÉRICA ($145.50)</w:t>
      </w:r>
      <w:r w:rsidRPr="00462697">
        <w:rPr>
          <w:szCs w:val="24"/>
        </w:rPr>
        <w:t xml:space="preserve">  a favor de </w:t>
      </w:r>
      <w:r w:rsidRPr="00462697">
        <w:rPr>
          <w:b/>
          <w:szCs w:val="24"/>
        </w:rPr>
        <w:t xml:space="preserve">PRINTER DE EL SALVADOR S.A. DE C.V.  V/ </w:t>
      </w:r>
      <w:r w:rsidRPr="00462697">
        <w:rPr>
          <w:szCs w:val="24"/>
        </w:rPr>
        <w:t xml:space="preserve">Pago por compra de materiales </w:t>
      </w:r>
      <w:proofErr w:type="spellStart"/>
      <w:r w:rsidRPr="00462697">
        <w:rPr>
          <w:szCs w:val="24"/>
        </w:rPr>
        <w:t>informaticos</w:t>
      </w:r>
      <w:proofErr w:type="spellEnd"/>
      <w:r w:rsidRPr="00462697">
        <w:rPr>
          <w:szCs w:val="24"/>
        </w:rPr>
        <w:t>, para uso en UACI, según factura  No.-1551 Aplicando dicho gasto a la línea 0101 del código  54115, del presupuesto municipal vigente</w:t>
      </w:r>
    </w:p>
    <w:p w14:paraId="5CBB9F8F" w14:textId="77777777" w:rsidR="000C577F" w:rsidRPr="00462697" w:rsidRDefault="000C577F" w:rsidP="000C577F">
      <w:pPr>
        <w:tabs>
          <w:tab w:val="left" w:pos="709"/>
          <w:tab w:val="left" w:pos="7797"/>
        </w:tabs>
        <w:jc w:val="both"/>
        <w:rPr>
          <w:b/>
          <w:szCs w:val="24"/>
        </w:rPr>
      </w:pPr>
    </w:p>
    <w:p w14:paraId="24E50638" w14:textId="77777777" w:rsidR="000C577F" w:rsidRPr="00462697" w:rsidRDefault="000C577F" w:rsidP="00A307C3">
      <w:pPr>
        <w:pStyle w:val="Prrafodelista"/>
        <w:numPr>
          <w:ilvl w:val="0"/>
          <w:numId w:val="148"/>
        </w:numPr>
        <w:spacing w:after="0" w:line="240" w:lineRule="auto"/>
        <w:jc w:val="both"/>
        <w:rPr>
          <w:szCs w:val="24"/>
          <w:lang w:eastAsia="es-SV"/>
        </w:rPr>
      </w:pPr>
      <w:r w:rsidRPr="00462697">
        <w:rPr>
          <w:szCs w:val="24"/>
        </w:rPr>
        <w:t xml:space="preserve">EROGAR la cantidad de </w:t>
      </w:r>
      <w:r w:rsidRPr="00462697">
        <w:rPr>
          <w:b/>
          <w:szCs w:val="24"/>
        </w:rPr>
        <w:t>CINCUENTA Y SEIS</w:t>
      </w:r>
      <w:r w:rsidRPr="00462697">
        <w:rPr>
          <w:szCs w:val="24"/>
        </w:rPr>
        <w:t xml:space="preserve"> </w:t>
      </w:r>
      <w:r w:rsidRPr="00462697">
        <w:rPr>
          <w:b/>
          <w:szCs w:val="24"/>
        </w:rPr>
        <w:t>50/100 DÓLARES DE</w:t>
      </w:r>
      <w:r w:rsidRPr="00462697">
        <w:rPr>
          <w:szCs w:val="24"/>
        </w:rPr>
        <w:t xml:space="preserve"> </w:t>
      </w:r>
      <w:r w:rsidRPr="00462697">
        <w:rPr>
          <w:b/>
          <w:szCs w:val="24"/>
        </w:rPr>
        <w:t>LOS ESTADOS UNIDOS DE AMÉRICA ($56.50)</w:t>
      </w:r>
      <w:r w:rsidRPr="00462697">
        <w:rPr>
          <w:szCs w:val="24"/>
        </w:rPr>
        <w:t xml:space="preserve">  a favor de </w:t>
      </w:r>
      <w:r w:rsidRPr="00462697">
        <w:rPr>
          <w:b/>
          <w:szCs w:val="24"/>
        </w:rPr>
        <w:t xml:space="preserve">Sr. VICTOR MANUEL RODRIGUEZ UMAÑA/STICK ART  V/ </w:t>
      </w:r>
      <w:r w:rsidRPr="00462697">
        <w:rPr>
          <w:szCs w:val="24"/>
        </w:rPr>
        <w:t>Pago por compra de 1 roll up telescópico con banner de lona, para uso en unidad Medio Ambiente, según factura  No.-92 Aplicando dicho gasto a la línea 0101 del código  54313, del presupuesto municipal vigente</w:t>
      </w:r>
    </w:p>
    <w:p w14:paraId="012C60F3" w14:textId="77777777" w:rsidR="000C577F" w:rsidRPr="00462697" w:rsidRDefault="000C577F" w:rsidP="000C577F">
      <w:pPr>
        <w:spacing w:after="0" w:line="240" w:lineRule="auto"/>
        <w:jc w:val="both"/>
        <w:rPr>
          <w:szCs w:val="24"/>
        </w:rPr>
      </w:pPr>
    </w:p>
    <w:p w14:paraId="1E8FEC26" w14:textId="77777777" w:rsidR="000C577F" w:rsidRPr="00462697" w:rsidRDefault="000C577F" w:rsidP="00A307C3">
      <w:pPr>
        <w:pStyle w:val="Prrafodelista"/>
        <w:numPr>
          <w:ilvl w:val="0"/>
          <w:numId w:val="148"/>
        </w:numPr>
        <w:tabs>
          <w:tab w:val="left" w:pos="709"/>
          <w:tab w:val="left" w:pos="7797"/>
        </w:tabs>
        <w:spacing w:after="0" w:line="240" w:lineRule="auto"/>
        <w:jc w:val="both"/>
        <w:rPr>
          <w:szCs w:val="24"/>
        </w:rPr>
      </w:pPr>
      <w:r w:rsidRPr="00462697">
        <w:rPr>
          <w:szCs w:val="24"/>
        </w:rPr>
        <w:t xml:space="preserve"> EROGAR la cantidad de </w:t>
      </w:r>
      <w:r w:rsidRPr="00462697">
        <w:rPr>
          <w:b/>
          <w:szCs w:val="24"/>
        </w:rPr>
        <w:t>TRESCIENTOS CINCUENTA Y TRES 00/100 DÓLARES DE</w:t>
      </w:r>
      <w:r w:rsidRPr="00462697">
        <w:rPr>
          <w:szCs w:val="24"/>
        </w:rPr>
        <w:t xml:space="preserve"> </w:t>
      </w:r>
      <w:r w:rsidRPr="00462697">
        <w:rPr>
          <w:b/>
          <w:szCs w:val="24"/>
        </w:rPr>
        <w:t>LOS ESTADOS UNIDOS DE AMÉRICA ($353.00)</w:t>
      </w:r>
      <w:r w:rsidRPr="00462697">
        <w:rPr>
          <w:szCs w:val="24"/>
        </w:rPr>
        <w:t xml:space="preserve"> a favor de </w:t>
      </w:r>
      <w:r w:rsidRPr="00462697">
        <w:rPr>
          <w:b/>
          <w:szCs w:val="24"/>
        </w:rPr>
        <w:t>SR. MANUEL ORLANDO URBINA VENTURA/ FERRETERIA Y CERRAJERIA URBINA</w:t>
      </w:r>
      <w:r w:rsidRPr="00462697">
        <w:rPr>
          <w:szCs w:val="24"/>
        </w:rPr>
        <w:t xml:space="preserve"> </w:t>
      </w:r>
      <w:r w:rsidRPr="00462697">
        <w:rPr>
          <w:b/>
          <w:szCs w:val="24"/>
        </w:rPr>
        <w:t xml:space="preserve">V/ </w:t>
      </w:r>
      <w:r w:rsidRPr="00462697">
        <w:rPr>
          <w:szCs w:val="24"/>
        </w:rPr>
        <w:t xml:space="preserve">Pago por compra de productos </w:t>
      </w:r>
      <w:proofErr w:type="spellStart"/>
      <w:r w:rsidRPr="00462697">
        <w:rPr>
          <w:szCs w:val="24"/>
        </w:rPr>
        <w:t>quimicos</w:t>
      </w:r>
      <w:proofErr w:type="spellEnd"/>
      <w:r w:rsidRPr="00462697">
        <w:rPr>
          <w:szCs w:val="24"/>
        </w:rPr>
        <w:t xml:space="preserve">, minerales </w:t>
      </w:r>
      <w:proofErr w:type="spellStart"/>
      <w:r w:rsidRPr="00462697">
        <w:rPr>
          <w:szCs w:val="24"/>
        </w:rPr>
        <w:t>metalicos</w:t>
      </w:r>
      <w:proofErr w:type="spellEnd"/>
      <w:r w:rsidRPr="00462697">
        <w:rPr>
          <w:szCs w:val="24"/>
        </w:rPr>
        <w:t xml:space="preserve"> y productos derivados, herramientas, repuestos y accesorios, materiales eléctricos, bienes de uso y consumo diversos, para uso en eq.64 </w:t>
      </w:r>
      <w:proofErr w:type="spellStart"/>
      <w:r w:rsidRPr="00462697">
        <w:rPr>
          <w:szCs w:val="24"/>
        </w:rPr>
        <w:t>camion</w:t>
      </w:r>
      <w:proofErr w:type="spellEnd"/>
      <w:r w:rsidRPr="00462697">
        <w:rPr>
          <w:szCs w:val="24"/>
        </w:rPr>
        <w:t xml:space="preserve"> inter azul, concretera, eq.110, </w:t>
      </w:r>
      <w:proofErr w:type="spellStart"/>
      <w:r w:rsidRPr="00462697">
        <w:rPr>
          <w:szCs w:val="24"/>
        </w:rPr>
        <w:t>mtto</w:t>
      </w:r>
      <w:proofErr w:type="spellEnd"/>
      <w:r w:rsidRPr="00462697">
        <w:rPr>
          <w:szCs w:val="24"/>
        </w:rPr>
        <w:t>. De equipos plantel municipal, según facturas, líneas y códigos que se detallan a continuación:</w:t>
      </w:r>
    </w:p>
    <w:p w14:paraId="1263252E" w14:textId="77777777" w:rsidR="000C577F" w:rsidRPr="00462697" w:rsidRDefault="000C577F" w:rsidP="000C577F">
      <w:pPr>
        <w:tabs>
          <w:tab w:val="left" w:pos="3592"/>
        </w:tabs>
        <w:ind w:left="720"/>
        <w:jc w:val="both"/>
        <w:rPr>
          <w:b/>
          <w:szCs w:val="24"/>
        </w:rPr>
      </w:pPr>
      <w:r w:rsidRPr="00462697">
        <w:rPr>
          <w:b/>
          <w:szCs w:val="24"/>
        </w:rPr>
        <w:tab/>
      </w:r>
    </w:p>
    <w:p w14:paraId="00961D9C" w14:textId="77777777" w:rsidR="000C577F" w:rsidRPr="00462697" w:rsidRDefault="000C577F" w:rsidP="000C577F">
      <w:pPr>
        <w:tabs>
          <w:tab w:val="left" w:pos="922"/>
          <w:tab w:val="left" w:pos="7797"/>
        </w:tabs>
        <w:spacing w:after="0" w:line="240" w:lineRule="auto"/>
        <w:ind w:left="1080"/>
        <w:jc w:val="both"/>
        <w:rPr>
          <w:b/>
          <w:szCs w:val="24"/>
          <w:u w:val="single"/>
        </w:rPr>
      </w:pPr>
      <w:r w:rsidRPr="00462697">
        <w:rPr>
          <w:b/>
          <w:szCs w:val="24"/>
          <w:u w:val="single"/>
        </w:rPr>
        <w:lastRenderedPageBreak/>
        <w:t>LINEA 0101</w:t>
      </w:r>
    </w:p>
    <w:p w14:paraId="19FA94DF" w14:textId="77777777" w:rsidR="000C577F" w:rsidRPr="00462697" w:rsidRDefault="000C577F" w:rsidP="000C577F">
      <w:pPr>
        <w:tabs>
          <w:tab w:val="left" w:pos="922"/>
          <w:tab w:val="left" w:pos="7797"/>
        </w:tabs>
        <w:spacing w:after="0" w:line="240" w:lineRule="auto"/>
        <w:jc w:val="both"/>
        <w:rPr>
          <w:szCs w:val="24"/>
        </w:rPr>
      </w:pPr>
      <w:r w:rsidRPr="00462697">
        <w:rPr>
          <w:szCs w:val="24"/>
        </w:rPr>
        <w:t xml:space="preserve">                 Facturas Nos.-608-609-610-613-614 </w:t>
      </w:r>
    </w:p>
    <w:p w14:paraId="3D2DEAC5" w14:textId="77777777" w:rsidR="000C577F" w:rsidRPr="00462697" w:rsidRDefault="000C577F" w:rsidP="000C577F">
      <w:pPr>
        <w:tabs>
          <w:tab w:val="left" w:pos="1425"/>
        </w:tabs>
        <w:spacing w:after="0" w:line="240" w:lineRule="auto"/>
        <w:jc w:val="both"/>
        <w:rPr>
          <w:szCs w:val="24"/>
        </w:rPr>
      </w:pPr>
      <w:r w:rsidRPr="00462697">
        <w:rPr>
          <w:b/>
          <w:szCs w:val="24"/>
        </w:rPr>
        <w:t xml:space="preserve">                 </w:t>
      </w:r>
      <w:r w:rsidRPr="00462697">
        <w:rPr>
          <w:szCs w:val="24"/>
        </w:rPr>
        <w:t xml:space="preserve">Códigos Nos.-54107………….……………………............................ $ 158.00     </w:t>
      </w:r>
    </w:p>
    <w:p w14:paraId="2594544B" w14:textId="77777777" w:rsidR="000C577F" w:rsidRPr="00462697" w:rsidRDefault="000C577F" w:rsidP="000C577F">
      <w:pPr>
        <w:tabs>
          <w:tab w:val="left" w:pos="1425"/>
        </w:tabs>
        <w:spacing w:after="0" w:line="240" w:lineRule="auto"/>
        <w:jc w:val="both"/>
        <w:rPr>
          <w:szCs w:val="24"/>
        </w:rPr>
      </w:pPr>
      <w:r w:rsidRPr="00462697">
        <w:rPr>
          <w:szCs w:val="24"/>
        </w:rPr>
        <w:t xml:space="preserve">                 Códigos Nos.-54112………….……………………............................ $   28.00   </w:t>
      </w:r>
    </w:p>
    <w:p w14:paraId="46729B16" w14:textId="77777777" w:rsidR="000C577F" w:rsidRPr="00462697" w:rsidRDefault="000C577F" w:rsidP="000C577F">
      <w:pPr>
        <w:tabs>
          <w:tab w:val="left" w:pos="1425"/>
        </w:tabs>
        <w:spacing w:after="0" w:line="240" w:lineRule="auto"/>
        <w:jc w:val="both"/>
        <w:rPr>
          <w:szCs w:val="24"/>
        </w:rPr>
      </w:pPr>
      <w:r w:rsidRPr="00462697">
        <w:rPr>
          <w:szCs w:val="24"/>
        </w:rPr>
        <w:t xml:space="preserve">                 Códigos Nos.-54118………….……………………............................ $ 145.50</w:t>
      </w:r>
    </w:p>
    <w:p w14:paraId="35B46CAA" w14:textId="77777777" w:rsidR="000C577F" w:rsidRPr="00462697" w:rsidRDefault="000C577F" w:rsidP="000C577F">
      <w:pPr>
        <w:tabs>
          <w:tab w:val="left" w:pos="1425"/>
        </w:tabs>
        <w:spacing w:after="0" w:line="240" w:lineRule="auto"/>
        <w:jc w:val="both"/>
        <w:rPr>
          <w:szCs w:val="24"/>
        </w:rPr>
      </w:pPr>
      <w:r w:rsidRPr="00462697">
        <w:rPr>
          <w:b/>
          <w:szCs w:val="24"/>
        </w:rPr>
        <w:t xml:space="preserve">                 </w:t>
      </w:r>
      <w:r w:rsidRPr="00462697">
        <w:rPr>
          <w:szCs w:val="24"/>
        </w:rPr>
        <w:t xml:space="preserve">Códigos Nos.-54119……….…………………….................................$     1.00  </w:t>
      </w:r>
    </w:p>
    <w:p w14:paraId="65B98F25" w14:textId="77777777" w:rsidR="000C577F" w:rsidRPr="00462697" w:rsidRDefault="000C577F" w:rsidP="000C577F">
      <w:pPr>
        <w:tabs>
          <w:tab w:val="left" w:pos="1425"/>
        </w:tabs>
        <w:spacing w:after="0" w:line="240" w:lineRule="auto"/>
        <w:jc w:val="both"/>
        <w:rPr>
          <w:szCs w:val="24"/>
        </w:rPr>
      </w:pPr>
      <w:r w:rsidRPr="00462697">
        <w:rPr>
          <w:szCs w:val="24"/>
        </w:rPr>
        <w:t xml:space="preserve">                 Códigos Nos.-54199……….…………………….................................$</w:t>
      </w:r>
      <w:r w:rsidRPr="00462697">
        <w:rPr>
          <w:b/>
          <w:szCs w:val="24"/>
        </w:rPr>
        <w:t xml:space="preserve">   </w:t>
      </w:r>
      <w:r w:rsidRPr="00462697">
        <w:rPr>
          <w:szCs w:val="24"/>
        </w:rPr>
        <w:t>20.50</w:t>
      </w:r>
    </w:p>
    <w:p w14:paraId="1AB57308" w14:textId="77777777" w:rsidR="000C577F" w:rsidRPr="00462697" w:rsidRDefault="000C577F" w:rsidP="000C577F">
      <w:pPr>
        <w:tabs>
          <w:tab w:val="left" w:pos="1425"/>
        </w:tabs>
        <w:spacing w:after="0" w:line="240" w:lineRule="auto"/>
        <w:jc w:val="both"/>
        <w:rPr>
          <w:szCs w:val="24"/>
        </w:rPr>
      </w:pPr>
      <w:r w:rsidRPr="00462697">
        <w:rPr>
          <w:b/>
          <w:szCs w:val="24"/>
        </w:rPr>
        <w:t xml:space="preserve">                 </w:t>
      </w:r>
      <w:r w:rsidRPr="00462697">
        <w:rPr>
          <w:szCs w:val="24"/>
        </w:rPr>
        <w:t>Total………………………..……………………......…………...........</w:t>
      </w:r>
      <w:r w:rsidRPr="00462697">
        <w:rPr>
          <w:b/>
          <w:szCs w:val="24"/>
        </w:rPr>
        <w:t>$ 353.00</w:t>
      </w:r>
    </w:p>
    <w:p w14:paraId="3E0AC5A9" w14:textId="77777777" w:rsidR="000C577F" w:rsidRPr="00462697" w:rsidRDefault="000C577F" w:rsidP="000C577F">
      <w:pPr>
        <w:rPr>
          <w:szCs w:val="24"/>
        </w:rPr>
      </w:pPr>
    </w:p>
    <w:p w14:paraId="3E4DB05F" w14:textId="77777777" w:rsidR="000C577F" w:rsidRPr="00462697" w:rsidRDefault="000C577F" w:rsidP="00A307C3">
      <w:pPr>
        <w:pStyle w:val="Prrafodelista"/>
        <w:numPr>
          <w:ilvl w:val="0"/>
          <w:numId w:val="148"/>
        </w:numPr>
        <w:tabs>
          <w:tab w:val="left" w:pos="709"/>
          <w:tab w:val="left" w:pos="7797"/>
        </w:tabs>
        <w:spacing w:after="0" w:line="240" w:lineRule="auto"/>
        <w:jc w:val="both"/>
        <w:rPr>
          <w:szCs w:val="24"/>
        </w:rPr>
      </w:pPr>
      <w:r w:rsidRPr="00462697">
        <w:rPr>
          <w:szCs w:val="24"/>
        </w:rPr>
        <w:t xml:space="preserve"> EROGAR la cantidad de </w:t>
      </w:r>
      <w:r w:rsidRPr="00462697">
        <w:rPr>
          <w:b/>
          <w:szCs w:val="24"/>
        </w:rPr>
        <w:t>UN  MIL QUINIENTOS DOCE 11/100 DÓLARES DE</w:t>
      </w:r>
      <w:r w:rsidRPr="00462697">
        <w:rPr>
          <w:szCs w:val="24"/>
        </w:rPr>
        <w:t xml:space="preserve"> </w:t>
      </w:r>
      <w:r w:rsidRPr="00462697">
        <w:rPr>
          <w:b/>
          <w:szCs w:val="24"/>
        </w:rPr>
        <w:t>LOS ESTADOS UNIDOS DE AMÉRICA ($1,512.11)</w:t>
      </w:r>
      <w:r w:rsidRPr="00462697">
        <w:rPr>
          <w:szCs w:val="24"/>
        </w:rPr>
        <w:t xml:space="preserve"> a favor de </w:t>
      </w:r>
      <w:r w:rsidRPr="00462697">
        <w:rPr>
          <w:b/>
          <w:szCs w:val="24"/>
        </w:rPr>
        <w:t>INVERSIONES EL INDIO S.A. DE C.V. (LA BODEGA DEL CONSTRUCTOR)</w:t>
      </w:r>
      <w:r w:rsidRPr="00462697">
        <w:rPr>
          <w:szCs w:val="24"/>
        </w:rPr>
        <w:t xml:space="preserve"> </w:t>
      </w:r>
      <w:r w:rsidRPr="00462697">
        <w:rPr>
          <w:b/>
          <w:szCs w:val="24"/>
        </w:rPr>
        <w:t xml:space="preserve">V/ </w:t>
      </w:r>
      <w:r w:rsidRPr="00462697">
        <w:rPr>
          <w:szCs w:val="24"/>
        </w:rPr>
        <w:t xml:space="preserve">Pago por compra de productos </w:t>
      </w:r>
      <w:proofErr w:type="spellStart"/>
      <w:r w:rsidRPr="00462697">
        <w:rPr>
          <w:szCs w:val="24"/>
        </w:rPr>
        <w:t>quimicos</w:t>
      </w:r>
      <w:proofErr w:type="spellEnd"/>
      <w:r w:rsidRPr="00462697">
        <w:rPr>
          <w:szCs w:val="24"/>
        </w:rPr>
        <w:t xml:space="preserve">, minerales </w:t>
      </w:r>
      <w:proofErr w:type="spellStart"/>
      <w:r w:rsidRPr="00462697">
        <w:rPr>
          <w:szCs w:val="24"/>
        </w:rPr>
        <w:t>metalicos</w:t>
      </w:r>
      <w:proofErr w:type="spellEnd"/>
      <w:r w:rsidRPr="00462697">
        <w:rPr>
          <w:szCs w:val="24"/>
        </w:rPr>
        <w:t xml:space="preserve"> y productos derivados, herramientas, repuestos y accesorios, bienes de uso y consumo diversos, maquinaria y equipo de </w:t>
      </w:r>
      <w:proofErr w:type="spellStart"/>
      <w:r w:rsidRPr="00462697">
        <w:rPr>
          <w:szCs w:val="24"/>
        </w:rPr>
        <w:t>produccion</w:t>
      </w:r>
      <w:proofErr w:type="spellEnd"/>
      <w:r w:rsidRPr="00462697">
        <w:rPr>
          <w:szCs w:val="24"/>
        </w:rPr>
        <w:t xml:space="preserve"> para apoyo institucional,  para uso en unidad </w:t>
      </w:r>
      <w:proofErr w:type="spellStart"/>
      <w:r w:rsidRPr="00462697">
        <w:rPr>
          <w:szCs w:val="24"/>
        </w:rPr>
        <w:t>mtto</w:t>
      </w:r>
      <w:proofErr w:type="spellEnd"/>
      <w:r w:rsidRPr="00462697">
        <w:rPr>
          <w:szCs w:val="24"/>
        </w:rPr>
        <w:t xml:space="preserve"> bienes municipales, camión pocero, planta trituradora y </w:t>
      </w:r>
      <w:proofErr w:type="spellStart"/>
      <w:r w:rsidRPr="00462697">
        <w:rPr>
          <w:szCs w:val="24"/>
        </w:rPr>
        <w:t>bloquera</w:t>
      </w:r>
      <w:proofErr w:type="spellEnd"/>
      <w:r w:rsidRPr="00462697">
        <w:rPr>
          <w:szCs w:val="24"/>
        </w:rPr>
        <w:t xml:space="preserve">, taller de </w:t>
      </w:r>
      <w:proofErr w:type="spellStart"/>
      <w:r w:rsidRPr="00462697">
        <w:rPr>
          <w:szCs w:val="24"/>
        </w:rPr>
        <w:t>mtto</w:t>
      </w:r>
      <w:proofErr w:type="spellEnd"/>
      <w:r w:rsidRPr="00462697">
        <w:rPr>
          <w:szCs w:val="24"/>
        </w:rPr>
        <w:t xml:space="preserve"> municipal, eq.47, según facturas, líneas y códigos que se detallan a continuación:</w:t>
      </w:r>
    </w:p>
    <w:p w14:paraId="45740D65" w14:textId="77777777" w:rsidR="000C577F" w:rsidRPr="00462697" w:rsidRDefault="000C577F" w:rsidP="000C577F">
      <w:pPr>
        <w:tabs>
          <w:tab w:val="left" w:pos="3592"/>
        </w:tabs>
        <w:ind w:left="720"/>
        <w:jc w:val="both"/>
        <w:rPr>
          <w:b/>
          <w:szCs w:val="24"/>
        </w:rPr>
      </w:pPr>
      <w:r w:rsidRPr="00462697">
        <w:rPr>
          <w:b/>
          <w:szCs w:val="24"/>
        </w:rPr>
        <w:tab/>
      </w:r>
    </w:p>
    <w:p w14:paraId="1032B037" w14:textId="77777777" w:rsidR="000C577F" w:rsidRPr="00462697" w:rsidRDefault="000C577F" w:rsidP="000C577F">
      <w:pPr>
        <w:tabs>
          <w:tab w:val="left" w:pos="922"/>
          <w:tab w:val="left" w:pos="7797"/>
        </w:tabs>
        <w:spacing w:after="0" w:line="240" w:lineRule="auto"/>
        <w:ind w:left="1080"/>
        <w:jc w:val="both"/>
        <w:rPr>
          <w:b/>
          <w:szCs w:val="24"/>
          <w:u w:val="single"/>
        </w:rPr>
      </w:pPr>
      <w:r w:rsidRPr="00462697">
        <w:rPr>
          <w:b/>
          <w:szCs w:val="24"/>
          <w:u w:val="single"/>
        </w:rPr>
        <w:t>LINEA 0101</w:t>
      </w:r>
    </w:p>
    <w:p w14:paraId="039EDD44" w14:textId="77777777" w:rsidR="000C577F" w:rsidRPr="00462697" w:rsidRDefault="000C577F" w:rsidP="000C577F">
      <w:pPr>
        <w:tabs>
          <w:tab w:val="left" w:pos="922"/>
          <w:tab w:val="left" w:pos="7797"/>
        </w:tabs>
        <w:spacing w:after="0" w:line="240" w:lineRule="auto"/>
        <w:jc w:val="both"/>
        <w:rPr>
          <w:szCs w:val="24"/>
        </w:rPr>
      </w:pPr>
      <w:r w:rsidRPr="00462697">
        <w:rPr>
          <w:szCs w:val="24"/>
        </w:rPr>
        <w:t xml:space="preserve">                 Facturas Nos.- 10066-10274-9883-9973-9975-9806-9974-9713-9523</w:t>
      </w:r>
    </w:p>
    <w:p w14:paraId="009B1E6C" w14:textId="77777777" w:rsidR="000C577F" w:rsidRPr="00462697" w:rsidRDefault="000C577F" w:rsidP="000C577F">
      <w:pPr>
        <w:tabs>
          <w:tab w:val="left" w:pos="922"/>
          <w:tab w:val="left" w:pos="7797"/>
        </w:tabs>
        <w:spacing w:after="0" w:line="240" w:lineRule="auto"/>
        <w:jc w:val="both"/>
        <w:rPr>
          <w:szCs w:val="24"/>
        </w:rPr>
      </w:pPr>
      <w:r w:rsidRPr="00462697">
        <w:rPr>
          <w:szCs w:val="24"/>
        </w:rPr>
        <w:t xml:space="preserve">                                          10123-10124-10126-10125</w:t>
      </w:r>
    </w:p>
    <w:p w14:paraId="59EAC8DC" w14:textId="77777777" w:rsidR="000C577F" w:rsidRPr="00462697" w:rsidRDefault="000C577F" w:rsidP="000C577F">
      <w:pPr>
        <w:tabs>
          <w:tab w:val="left" w:pos="1425"/>
        </w:tabs>
        <w:spacing w:after="0" w:line="240" w:lineRule="auto"/>
        <w:jc w:val="both"/>
        <w:rPr>
          <w:szCs w:val="24"/>
        </w:rPr>
      </w:pPr>
      <w:r w:rsidRPr="00462697">
        <w:rPr>
          <w:b/>
          <w:szCs w:val="24"/>
        </w:rPr>
        <w:t xml:space="preserve">                 </w:t>
      </w:r>
      <w:r w:rsidRPr="00462697">
        <w:rPr>
          <w:szCs w:val="24"/>
        </w:rPr>
        <w:t xml:space="preserve">Códigos Nos.-54107………….……………………............................ $   107.00     </w:t>
      </w:r>
    </w:p>
    <w:p w14:paraId="1F287F89" w14:textId="77777777" w:rsidR="000C577F" w:rsidRPr="00462697" w:rsidRDefault="000C577F" w:rsidP="000C577F">
      <w:pPr>
        <w:tabs>
          <w:tab w:val="left" w:pos="1425"/>
        </w:tabs>
        <w:spacing w:after="0" w:line="240" w:lineRule="auto"/>
        <w:jc w:val="both"/>
        <w:rPr>
          <w:szCs w:val="24"/>
        </w:rPr>
      </w:pPr>
      <w:r w:rsidRPr="00462697">
        <w:rPr>
          <w:szCs w:val="24"/>
        </w:rPr>
        <w:t xml:space="preserve">                 Códigos Nos.-54112………….……………………............................ $   179.88    </w:t>
      </w:r>
    </w:p>
    <w:p w14:paraId="6FB16104" w14:textId="77777777" w:rsidR="000C577F" w:rsidRPr="00462697" w:rsidRDefault="000C577F" w:rsidP="000C577F">
      <w:pPr>
        <w:tabs>
          <w:tab w:val="left" w:pos="1425"/>
        </w:tabs>
        <w:spacing w:after="0" w:line="240" w:lineRule="auto"/>
        <w:jc w:val="both"/>
        <w:rPr>
          <w:szCs w:val="24"/>
        </w:rPr>
      </w:pPr>
      <w:r w:rsidRPr="00462697">
        <w:rPr>
          <w:szCs w:val="24"/>
        </w:rPr>
        <w:t xml:space="preserve">                 Códigos Nos.-54118………….……………………............................ $   426.33</w:t>
      </w:r>
    </w:p>
    <w:p w14:paraId="02E3C3C7" w14:textId="77777777" w:rsidR="000C577F" w:rsidRPr="00462697" w:rsidRDefault="000C577F" w:rsidP="000C577F">
      <w:pPr>
        <w:tabs>
          <w:tab w:val="left" w:pos="1425"/>
        </w:tabs>
        <w:spacing w:after="0" w:line="240" w:lineRule="auto"/>
        <w:jc w:val="both"/>
        <w:rPr>
          <w:szCs w:val="24"/>
        </w:rPr>
      </w:pPr>
      <w:r w:rsidRPr="00462697">
        <w:rPr>
          <w:b/>
          <w:szCs w:val="24"/>
        </w:rPr>
        <w:t xml:space="preserve">                 </w:t>
      </w:r>
      <w:r w:rsidRPr="00462697">
        <w:rPr>
          <w:szCs w:val="24"/>
        </w:rPr>
        <w:t xml:space="preserve">Códigos Nos.-54199……….…………………….................................$   438.90 </w:t>
      </w:r>
    </w:p>
    <w:p w14:paraId="76DA5D5D" w14:textId="77777777" w:rsidR="000C577F" w:rsidRPr="00462697" w:rsidRDefault="000C577F" w:rsidP="000C577F">
      <w:pPr>
        <w:tabs>
          <w:tab w:val="left" w:pos="1425"/>
        </w:tabs>
        <w:spacing w:after="0" w:line="240" w:lineRule="auto"/>
        <w:jc w:val="both"/>
        <w:rPr>
          <w:szCs w:val="24"/>
        </w:rPr>
      </w:pPr>
      <w:r w:rsidRPr="00462697">
        <w:rPr>
          <w:szCs w:val="24"/>
        </w:rPr>
        <w:t xml:space="preserve">                 Códigos Nos.-61109……….…………………….................................$</w:t>
      </w:r>
      <w:r w:rsidRPr="00462697">
        <w:rPr>
          <w:b/>
          <w:szCs w:val="24"/>
        </w:rPr>
        <w:t xml:space="preserve">   </w:t>
      </w:r>
      <w:r w:rsidRPr="00462697">
        <w:rPr>
          <w:szCs w:val="24"/>
        </w:rPr>
        <w:t>135.00</w:t>
      </w:r>
      <w:r w:rsidRPr="00462697">
        <w:rPr>
          <w:b/>
          <w:szCs w:val="24"/>
        </w:rPr>
        <w:t xml:space="preserve">  </w:t>
      </w:r>
    </w:p>
    <w:p w14:paraId="323CC235" w14:textId="77777777" w:rsidR="000C577F" w:rsidRPr="00462697" w:rsidRDefault="000C577F" w:rsidP="000C577F">
      <w:pPr>
        <w:tabs>
          <w:tab w:val="left" w:pos="1425"/>
        </w:tabs>
        <w:spacing w:after="0" w:line="240" w:lineRule="auto"/>
        <w:jc w:val="both"/>
        <w:rPr>
          <w:szCs w:val="24"/>
        </w:rPr>
      </w:pPr>
      <w:r w:rsidRPr="00462697">
        <w:rPr>
          <w:b/>
          <w:szCs w:val="24"/>
        </w:rPr>
        <w:t xml:space="preserve">                 </w:t>
      </w:r>
      <w:r w:rsidRPr="00462697">
        <w:rPr>
          <w:szCs w:val="24"/>
        </w:rPr>
        <w:t>Códigos Nos.-61199……….…………………….................................$   225.00</w:t>
      </w:r>
    </w:p>
    <w:p w14:paraId="5FF33AC0" w14:textId="77777777" w:rsidR="000C577F" w:rsidRPr="00462697" w:rsidRDefault="000C577F" w:rsidP="000C577F">
      <w:pPr>
        <w:tabs>
          <w:tab w:val="left" w:pos="1425"/>
        </w:tabs>
        <w:spacing w:after="0" w:line="240" w:lineRule="auto"/>
        <w:jc w:val="both"/>
        <w:rPr>
          <w:szCs w:val="24"/>
        </w:rPr>
      </w:pPr>
      <w:r w:rsidRPr="00462697">
        <w:rPr>
          <w:b/>
          <w:szCs w:val="24"/>
        </w:rPr>
        <w:t xml:space="preserve">                 </w:t>
      </w:r>
      <w:r w:rsidRPr="00462697">
        <w:rPr>
          <w:szCs w:val="24"/>
        </w:rPr>
        <w:t>Total………………………..……………………......……..................</w:t>
      </w:r>
      <w:r w:rsidRPr="00462697">
        <w:rPr>
          <w:b/>
          <w:szCs w:val="24"/>
        </w:rPr>
        <w:t>$ 1,512.11</w:t>
      </w:r>
    </w:p>
    <w:p w14:paraId="1121CD3E" w14:textId="77777777" w:rsidR="000C577F" w:rsidRPr="00462697" w:rsidRDefault="000C577F" w:rsidP="000C577F">
      <w:pPr>
        <w:spacing w:after="0" w:line="240" w:lineRule="auto"/>
        <w:rPr>
          <w:szCs w:val="24"/>
        </w:rPr>
      </w:pPr>
    </w:p>
    <w:p w14:paraId="58CB6FCE" w14:textId="77777777" w:rsidR="000C577F" w:rsidRPr="00462697" w:rsidRDefault="000C577F" w:rsidP="00A307C3">
      <w:pPr>
        <w:pStyle w:val="Prrafodelista"/>
        <w:numPr>
          <w:ilvl w:val="0"/>
          <w:numId w:val="148"/>
        </w:numPr>
        <w:spacing w:after="0" w:line="240" w:lineRule="auto"/>
        <w:jc w:val="both"/>
        <w:rPr>
          <w:rFonts w:eastAsia="Times New Roman"/>
          <w:szCs w:val="24"/>
          <w:lang w:val="es-ES" w:eastAsia="es-ES"/>
        </w:rPr>
      </w:pPr>
      <w:r w:rsidRPr="00462697">
        <w:rPr>
          <w:rFonts w:eastAsia="Times New Roman"/>
          <w:szCs w:val="24"/>
          <w:lang w:val="es-ES" w:eastAsia="es-ES"/>
        </w:rPr>
        <w:t xml:space="preserve">EROGAR la cantidad de </w:t>
      </w:r>
      <w:r w:rsidRPr="00462697">
        <w:rPr>
          <w:rFonts w:eastAsia="Times New Roman"/>
          <w:b/>
          <w:szCs w:val="24"/>
          <w:lang w:val="es-ES" w:eastAsia="es-ES"/>
        </w:rPr>
        <w:t>VEINTICUATRO 86/100 DÓLARES DE</w:t>
      </w:r>
      <w:r w:rsidRPr="00462697">
        <w:rPr>
          <w:rFonts w:eastAsia="Times New Roman"/>
          <w:szCs w:val="24"/>
          <w:lang w:val="es-ES" w:eastAsia="es-ES"/>
        </w:rPr>
        <w:t xml:space="preserve"> </w:t>
      </w:r>
      <w:r w:rsidRPr="00462697">
        <w:rPr>
          <w:rFonts w:eastAsia="Times New Roman"/>
          <w:b/>
          <w:szCs w:val="24"/>
          <w:lang w:val="es-ES" w:eastAsia="es-ES"/>
        </w:rPr>
        <w:t>LOS ESTADOS UNIDOS DE AMÉRICA ($24.86)</w:t>
      </w:r>
      <w:r w:rsidRPr="00462697">
        <w:rPr>
          <w:rFonts w:eastAsia="Times New Roman"/>
          <w:szCs w:val="24"/>
          <w:lang w:val="es-ES" w:eastAsia="es-ES"/>
        </w:rPr>
        <w:t xml:space="preserve"> a favor del </w:t>
      </w:r>
      <w:r w:rsidRPr="00462697">
        <w:rPr>
          <w:rFonts w:eastAsia="Times New Roman"/>
          <w:b/>
          <w:szCs w:val="24"/>
          <w:lang w:val="es-ES" w:eastAsia="es-ES"/>
        </w:rPr>
        <w:t>SR.</w:t>
      </w:r>
      <w:r w:rsidRPr="00462697">
        <w:rPr>
          <w:rFonts w:eastAsia="Times New Roman"/>
          <w:szCs w:val="24"/>
          <w:lang w:val="es-ES" w:eastAsia="es-ES"/>
        </w:rPr>
        <w:t xml:space="preserve"> </w:t>
      </w:r>
      <w:r w:rsidRPr="00462697">
        <w:rPr>
          <w:rFonts w:eastAsia="Times New Roman"/>
          <w:b/>
          <w:szCs w:val="24"/>
          <w:lang w:val="es-ES" w:eastAsia="es-ES"/>
        </w:rPr>
        <w:t xml:space="preserve">ISAIAS MIRA VALLE “TALLER AUTOINDUSTRIAL MIRA” V/ </w:t>
      </w:r>
      <w:r w:rsidRPr="00462697">
        <w:rPr>
          <w:rFonts w:eastAsia="Times New Roman"/>
          <w:szCs w:val="24"/>
          <w:lang w:val="es-ES" w:eastAsia="es-ES"/>
        </w:rPr>
        <w:t>Pago por cambio de hules en dos tijeras, 1 repasar rosca en perno, para contribución a policía nacional civil, sub delegación Metapán, según Factura No.-1332 Aplicando dicho gasto a la línea 0101 del código 56201, del presupuesto municipal vigente.</w:t>
      </w:r>
    </w:p>
    <w:p w14:paraId="0F8D1917" w14:textId="77777777" w:rsidR="000C577F" w:rsidRPr="00462697" w:rsidRDefault="000C577F" w:rsidP="000C577F">
      <w:pPr>
        <w:spacing w:after="0" w:line="240" w:lineRule="auto"/>
        <w:ind w:left="720"/>
        <w:contextualSpacing/>
        <w:jc w:val="both"/>
        <w:rPr>
          <w:rFonts w:eastAsia="Times New Roman"/>
          <w:szCs w:val="24"/>
          <w:lang w:val="es-ES" w:eastAsia="es-ES"/>
        </w:rPr>
      </w:pPr>
    </w:p>
    <w:p w14:paraId="3308465F" w14:textId="77777777" w:rsidR="000C577F" w:rsidRPr="00462697" w:rsidRDefault="000C577F" w:rsidP="00A307C3">
      <w:pPr>
        <w:numPr>
          <w:ilvl w:val="0"/>
          <w:numId w:val="148"/>
        </w:numPr>
        <w:tabs>
          <w:tab w:val="left" w:pos="709"/>
          <w:tab w:val="left" w:pos="7797"/>
        </w:tabs>
        <w:spacing w:after="0" w:line="240" w:lineRule="auto"/>
        <w:contextualSpacing/>
        <w:jc w:val="both"/>
        <w:rPr>
          <w:rFonts w:eastAsia="Times New Roman"/>
          <w:szCs w:val="24"/>
          <w:lang w:val="es-ES" w:eastAsia="es-ES"/>
        </w:rPr>
      </w:pPr>
      <w:r w:rsidRPr="00462697">
        <w:rPr>
          <w:rFonts w:eastAsia="Times New Roman"/>
          <w:szCs w:val="24"/>
          <w:lang w:val="es-ES" w:eastAsia="es-ES"/>
        </w:rPr>
        <w:t xml:space="preserve">EROGAR la cantidad de </w:t>
      </w:r>
      <w:r w:rsidRPr="00462697">
        <w:rPr>
          <w:rFonts w:eastAsia="Times New Roman"/>
          <w:b/>
          <w:szCs w:val="24"/>
          <w:lang w:val="es-ES" w:eastAsia="es-ES"/>
        </w:rPr>
        <w:t>DOSCIENTOS CINCUENTA 80/100 ($250.80) DÓLARES DE LOS ESTADOS UNIDOS DE AMÉRICA</w:t>
      </w:r>
      <w:r w:rsidRPr="00462697">
        <w:rPr>
          <w:rFonts w:eastAsia="Times New Roman"/>
          <w:szCs w:val="24"/>
          <w:lang w:val="es-ES" w:eastAsia="es-ES"/>
        </w:rPr>
        <w:t xml:space="preserve">. A favor de la </w:t>
      </w:r>
      <w:r w:rsidRPr="00462697">
        <w:rPr>
          <w:rFonts w:eastAsia="Times New Roman"/>
          <w:b/>
          <w:szCs w:val="24"/>
          <w:lang w:val="es-ES" w:eastAsia="es-ES"/>
        </w:rPr>
        <w:t>SRA.</w:t>
      </w:r>
      <w:r w:rsidRPr="00462697">
        <w:rPr>
          <w:rFonts w:eastAsia="Times New Roman"/>
          <w:szCs w:val="24"/>
          <w:lang w:val="es-ES" w:eastAsia="es-ES"/>
        </w:rPr>
        <w:t xml:space="preserve"> </w:t>
      </w:r>
      <w:r w:rsidRPr="00462697">
        <w:rPr>
          <w:rFonts w:eastAsia="Times New Roman"/>
          <w:b/>
          <w:szCs w:val="24"/>
          <w:lang w:val="es-ES" w:eastAsia="es-ES"/>
        </w:rPr>
        <w:t>LILIAN DEL SOCORRO DUARTE BARRIENTOS “FERRETERIA URBINA”</w:t>
      </w:r>
      <w:r w:rsidRPr="00462697">
        <w:rPr>
          <w:rFonts w:eastAsia="Times New Roman"/>
          <w:szCs w:val="24"/>
          <w:lang w:val="es-ES" w:eastAsia="es-ES"/>
        </w:rPr>
        <w:t xml:space="preserve"> V/ Pago por compra de productos químicos, 1 cerradura yale, para polideportivo, según facturas, líneas y códigos que se detallan a continuación: </w:t>
      </w:r>
    </w:p>
    <w:p w14:paraId="5F807B22" w14:textId="77777777" w:rsidR="000C577F" w:rsidRPr="00462697" w:rsidRDefault="000C577F" w:rsidP="000C577F">
      <w:pPr>
        <w:tabs>
          <w:tab w:val="left" w:pos="709"/>
          <w:tab w:val="left" w:pos="7797"/>
        </w:tabs>
        <w:spacing w:after="0" w:line="240" w:lineRule="auto"/>
        <w:ind w:left="720"/>
        <w:contextualSpacing/>
        <w:jc w:val="both"/>
        <w:rPr>
          <w:rFonts w:eastAsia="Calibri"/>
          <w:b/>
          <w:szCs w:val="24"/>
          <w:u w:val="single"/>
          <w:lang w:val="es-ES"/>
        </w:rPr>
      </w:pPr>
    </w:p>
    <w:p w14:paraId="5F00B246" w14:textId="77777777" w:rsidR="000C577F" w:rsidRPr="00462697" w:rsidRDefault="000C577F" w:rsidP="000C577F">
      <w:pPr>
        <w:tabs>
          <w:tab w:val="left" w:pos="709"/>
          <w:tab w:val="left" w:pos="7797"/>
        </w:tabs>
        <w:spacing w:after="0" w:line="240" w:lineRule="auto"/>
        <w:jc w:val="both"/>
        <w:rPr>
          <w:rFonts w:eastAsia="Calibri"/>
          <w:b/>
          <w:szCs w:val="24"/>
          <w:u w:val="single"/>
          <w:lang w:val="es-ES"/>
        </w:rPr>
      </w:pPr>
      <w:r w:rsidRPr="00462697">
        <w:rPr>
          <w:rFonts w:eastAsia="Calibri"/>
          <w:b/>
          <w:szCs w:val="24"/>
          <w:u w:val="single"/>
          <w:lang w:val="es-ES"/>
        </w:rPr>
        <w:t>LINEA 0101</w:t>
      </w:r>
    </w:p>
    <w:p w14:paraId="38C408FD" w14:textId="77777777" w:rsidR="000C577F" w:rsidRPr="00462697" w:rsidRDefault="000C577F" w:rsidP="000C577F">
      <w:pPr>
        <w:tabs>
          <w:tab w:val="left" w:pos="922"/>
          <w:tab w:val="left" w:pos="7797"/>
        </w:tabs>
        <w:spacing w:after="0" w:line="240" w:lineRule="auto"/>
        <w:contextualSpacing/>
        <w:jc w:val="both"/>
        <w:rPr>
          <w:rFonts w:eastAsia="Calibri"/>
          <w:b/>
          <w:szCs w:val="24"/>
          <w:lang w:val="es-ES"/>
        </w:rPr>
      </w:pPr>
      <w:r w:rsidRPr="00462697">
        <w:rPr>
          <w:rFonts w:eastAsia="Calibri"/>
          <w:b/>
          <w:szCs w:val="24"/>
          <w:lang w:val="es-ES"/>
        </w:rPr>
        <w:t>Factura Nos.-</w:t>
      </w:r>
      <w:r w:rsidRPr="00462697">
        <w:rPr>
          <w:rFonts w:eastAsia="Calibri"/>
          <w:szCs w:val="24"/>
          <w:lang w:val="es-ES"/>
        </w:rPr>
        <w:t xml:space="preserve"> </w:t>
      </w:r>
      <w:r w:rsidRPr="00462697">
        <w:rPr>
          <w:rFonts w:eastAsia="Calibri"/>
          <w:b/>
          <w:szCs w:val="24"/>
          <w:lang w:val="es-ES"/>
        </w:rPr>
        <w:t>3933</w:t>
      </w:r>
    </w:p>
    <w:p w14:paraId="5399986B" w14:textId="77777777" w:rsidR="000C577F" w:rsidRPr="00462697" w:rsidRDefault="000C577F" w:rsidP="000C577F">
      <w:pPr>
        <w:tabs>
          <w:tab w:val="left" w:pos="709"/>
          <w:tab w:val="left" w:pos="7797"/>
        </w:tabs>
        <w:spacing w:after="0" w:line="240" w:lineRule="auto"/>
        <w:jc w:val="both"/>
        <w:rPr>
          <w:rFonts w:eastAsia="Calibri"/>
          <w:szCs w:val="24"/>
          <w:lang w:val="es-ES"/>
        </w:rPr>
      </w:pPr>
      <w:r w:rsidRPr="00462697">
        <w:rPr>
          <w:rFonts w:eastAsia="Calibri"/>
          <w:szCs w:val="24"/>
          <w:lang w:val="es-ES"/>
        </w:rPr>
        <w:t xml:space="preserve">Códigos Nos.-54107………….…………………….......................................$ 227.50     </w:t>
      </w:r>
    </w:p>
    <w:p w14:paraId="467917CA" w14:textId="77777777" w:rsidR="000C577F" w:rsidRPr="00462697" w:rsidRDefault="000C577F" w:rsidP="000C577F">
      <w:pPr>
        <w:spacing w:after="0" w:line="240" w:lineRule="auto"/>
        <w:contextualSpacing/>
        <w:jc w:val="both"/>
        <w:rPr>
          <w:rFonts w:eastAsia="Calibri"/>
          <w:szCs w:val="24"/>
          <w:lang w:val="es-ES"/>
        </w:rPr>
      </w:pPr>
      <w:r w:rsidRPr="00462697">
        <w:rPr>
          <w:rFonts w:eastAsia="Calibri"/>
          <w:szCs w:val="24"/>
          <w:lang w:val="es-ES"/>
        </w:rPr>
        <w:t>Códigos Nos.-54199………….…………………….......................................$   23.30</w:t>
      </w:r>
    </w:p>
    <w:p w14:paraId="2E926ED6" w14:textId="77777777" w:rsidR="000C577F" w:rsidRPr="00462697" w:rsidRDefault="000C577F" w:rsidP="000C577F">
      <w:pPr>
        <w:tabs>
          <w:tab w:val="left" w:pos="709"/>
          <w:tab w:val="left" w:pos="7797"/>
        </w:tabs>
        <w:jc w:val="both"/>
        <w:rPr>
          <w:rFonts w:eastAsia="Calibri"/>
          <w:b/>
          <w:szCs w:val="24"/>
          <w:lang w:val="es-MX"/>
        </w:rPr>
      </w:pPr>
      <w:r w:rsidRPr="00462697">
        <w:rPr>
          <w:rFonts w:eastAsia="Calibri"/>
          <w:b/>
          <w:szCs w:val="24"/>
          <w:lang w:val="es-MX"/>
        </w:rPr>
        <w:t>Total………………………..……………………......……............................$ 250.80</w:t>
      </w:r>
    </w:p>
    <w:p w14:paraId="42B2C209" w14:textId="77777777" w:rsidR="000C577F" w:rsidRPr="00462697" w:rsidRDefault="000C577F" w:rsidP="00A307C3">
      <w:pPr>
        <w:numPr>
          <w:ilvl w:val="0"/>
          <w:numId w:val="148"/>
        </w:numPr>
        <w:tabs>
          <w:tab w:val="left" w:pos="709"/>
          <w:tab w:val="left" w:pos="7797"/>
        </w:tabs>
        <w:spacing w:after="0" w:line="240" w:lineRule="auto"/>
        <w:contextualSpacing/>
        <w:jc w:val="both"/>
        <w:rPr>
          <w:rFonts w:eastAsia="Times New Roman"/>
          <w:szCs w:val="24"/>
          <w:lang w:val="es-ES" w:eastAsia="es-ES"/>
        </w:rPr>
      </w:pPr>
      <w:r w:rsidRPr="00462697">
        <w:rPr>
          <w:rFonts w:eastAsia="Times New Roman"/>
          <w:szCs w:val="24"/>
          <w:lang w:val="es-ES" w:eastAsia="es-ES"/>
        </w:rPr>
        <w:t xml:space="preserve">EROGAR la cantidad de </w:t>
      </w:r>
      <w:r w:rsidRPr="00462697">
        <w:rPr>
          <w:rFonts w:eastAsia="Times New Roman"/>
          <w:b/>
          <w:szCs w:val="24"/>
          <w:lang w:val="es-ES" w:eastAsia="es-ES"/>
        </w:rPr>
        <w:t>DOS MIL CIENTO SETENTA 55/100 DÓLARES DE</w:t>
      </w:r>
      <w:r w:rsidRPr="00462697">
        <w:rPr>
          <w:rFonts w:eastAsia="Times New Roman"/>
          <w:szCs w:val="24"/>
          <w:lang w:val="es-ES" w:eastAsia="es-ES"/>
        </w:rPr>
        <w:t xml:space="preserve"> </w:t>
      </w:r>
      <w:r w:rsidRPr="00462697">
        <w:rPr>
          <w:rFonts w:eastAsia="Times New Roman"/>
          <w:b/>
          <w:szCs w:val="24"/>
          <w:lang w:val="es-ES" w:eastAsia="es-ES"/>
        </w:rPr>
        <w:t>LOS ESTADOS UNIDOS DE AMÉRICA ($2,170.55)</w:t>
      </w:r>
      <w:r w:rsidRPr="00462697">
        <w:rPr>
          <w:rFonts w:eastAsia="Times New Roman"/>
          <w:szCs w:val="24"/>
          <w:lang w:val="es-ES" w:eastAsia="es-ES"/>
        </w:rPr>
        <w:t xml:space="preserve"> a favor de </w:t>
      </w:r>
      <w:r w:rsidRPr="00462697">
        <w:rPr>
          <w:rFonts w:eastAsia="Times New Roman"/>
          <w:b/>
          <w:szCs w:val="24"/>
          <w:lang w:val="es-ES" w:eastAsia="es-ES"/>
        </w:rPr>
        <w:t xml:space="preserve">ELECTRO INDUSTRIALES PACIFICO, S.A. DE C.V. V/ </w:t>
      </w:r>
      <w:r w:rsidRPr="00462697">
        <w:rPr>
          <w:rFonts w:eastAsia="Times New Roman"/>
          <w:szCs w:val="24"/>
          <w:lang w:val="es-ES" w:eastAsia="es-ES"/>
        </w:rPr>
        <w:t xml:space="preserve">Pago por compra de materiales eléctricos, guantes de piel/tela </w:t>
      </w:r>
      <w:proofErr w:type="spellStart"/>
      <w:r w:rsidRPr="00462697">
        <w:rPr>
          <w:rFonts w:eastAsia="Times New Roman"/>
          <w:szCs w:val="24"/>
          <w:lang w:val="es-ES" w:eastAsia="es-ES"/>
        </w:rPr>
        <w:t>mustang</w:t>
      </w:r>
      <w:proofErr w:type="spellEnd"/>
      <w:r w:rsidRPr="00462697">
        <w:rPr>
          <w:rFonts w:eastAsia="Times New Roman"/>
          <w:szCs w:val="24"/>
          <w:lang w:val="es-ES" w:eastAsia="es-ES"/>
        </w:rPr>
        <w:t xml:space="preserve">, lentes de seguridad, maquinarias y equipos, para uso en gerencia administrativa y desarrollo social, para iluminación de mercados, para mantenimiento en complejo deportivo, gestionado por unidad de ingeniería eléctrica, para uso de personal ubicado en unidad de ingeniería eléctrica, </w:t>
      </w:r>
      <w:r w:rsidRPr="00462697">
        <w:rPr>
          <w:rFonts w:eastAsia="Times New Roman"/>
          <w:szCs w:val="24"/>
          <w:lang w:val="es-ES" w:eastAsia="es-ES"/>
        </w:rPr>
        <w:lastRenderedPageBreak/>
        <w:t xml:space="preserve">para unidad de contabilidad y contribución a policía nacional civil </w:t>
      </w:r>
      <w:proofErr w:type="spellStart"/>
      <w:r w:rsidRPr="00462697">
        <w:rPr>
          <w:rFonts w:eastAsia="Times New Roman"/>
          <w:szCs w:val="24"/>
          <w:lang w:val="es-ES" w:eastAsia="es-ES"/>
        </w:rPr>
        <w:t>Politur</w:t>
      </w:r>
      <w:proofErr w:type="spellEnd"/>
      <w:r w:rsidRPr="00462697">
        <w:rPr>
          <w:rFonts w:eastAsia="Times New Roman"/>
          <w:szCs w:val="24"/>
          <w:lang w:val="es-ES" w:eastAsia="es-ES"/>
        </w:rPr>
        <w:t xml:space="preserve">, sección división policía de Turismo, Metapán, según facturas, líneas y códigos que se detallan a continuación: </w:t>
      </w:r>
    </w:p>
    <w:p w14:paraId="5ECAB93F" w14:textId="77777777" w:rsidR="000C577F" w:rsidRPr="00462697" w:rsidRDefault="000C577F" w:rsidP="000C577F">
      <w:pPr>
        <w:tabs>
          <w:tab w:val="left" w:pos="709"/>
          <w:tab w:val="left" w:pos="7797"/>
        </w:tabs>
        <w:spacing w:after="0" w:line="240" w:lineRule="auto"/>
        <w:ind w:left="720"/>
        <w:contextualSpacing/>
        <w:jc w:val="both"/>
        <w:rPr>
          <w:rFonts w:eastAsia="Calibri"/>
          <w:b/>
          <w:szCs w:val="24"/>
          <w:u w:val="single"/>
          <w:lang w:val="es-ES"/>
        </w:rPr>
      </w:pPr>
    </w:p>
    <w:p w14:paraId="223187E5" w14:textId="77777777" w:rsidR="000C577F" w:rsidRPr="00462697" w:rsidRDefault="000C577F" w:rsidP="000C577F">
      <w:pPr>
        <w:tabs>
          <w:tab w:val="left" w:pos="709"/>
          <w:tab w:val="left" w:pos="7797"/>
        </w:tabs>
        <w:spacing w:after="0" w:line="240" w:lineRule="auto"/>
        <w:jc w:val="both"/>
        <w:rPr>
          <w:rFonts w:eastAsia="Calibri"/>
          <w:b/>
          <w:szCs w:val="24"/>
          <w:u w:val="single"/>
          <w:lang w:val="es-ES"/>
        </w:rPr>
      </w:pPr>
      <w:r w:rsidRPr="00462697">
        <w:rPr>
          <w:rFonts w:eastAsia="Calibri"/>
          <w:b/>
          <w:szCs w:val="24"/>
          <w:u w:val="single"/>
          <w:lang w:val="es-ES"/>
        </w:rPr>
        <w:t>LINEA 0101</w:t>
      </w:r>
    </w:p>
    <w:p w14:paraId="61372625" w14:textId="77777777" w:rsidR="000C577F" w:rsidRPr="00462697" w:rsidRDefault="000C577F" w:rsidP="000C577F">
      <w:pPr>
        <w:tabs>
          <w:tab w:val="left" w:pos="922"/>
          <w:tab w:val="left" w:pos="7797"/>
        </w:tabs>
        <w:spacing w:after="0" w:line="240" w:lineRule="auto"/>
        <w:contextualSpacing/>
        <w:jc w:val="both"/>
        <w:rPr>
          <w:rFonts w:eastAsia="Calibri"/>
          <w:b/>
          <w:szCs w:val="24"/>
          <w:lang w:val="es-ES"/>
        </w:rPr>
      </w:pPr>
      <w:r w:rsidRPr="00462697">
        <w:rPr>
          <w:rFonts w:eastAsia="Calibri"/>
          <w:b/>
          <w:szCs w:val="24"/>
          <w:lang w:val="es-ES"/>
        </w:rPr>
        <w:t>Factura Nos.-</w:t>
      </w:r>
      <w:r w:rsidRPr="00462697">
        <w:rPr>
          <w:rFonts w:eastAsia="Calibri"/>
          <w:szCs w:val="24"/>
          <w:lang w:val="es-ES"/>
        </w:rPr>
        <w:t xml:space="preserve"> </w:t>
      </w:r>
      <w:r w:rsidRPr="00462697">
        <w:rPr>
          <w:rFonts w:eastAsia="Calibri"/>
          <w:b/>
          <w:szCs w:val="24"/>
          <w:lang w:val="es-ES"/>
        </w:rPr>
        <w:t>10407-10372-9150-10185-9151-9567</w:t>
      </w:r>
    </w:p>
    <w:p w14:paraId="1BBF3DFF" w14:textId="77777777" w:rsidR="000C577F" w:rsidRPr="00462697" w:rsidRDefault="000C577F" w:rsidP="000C577F">
      <w:pPr>
        <w:tabs>
          <w:tab w:val="left" w:pos="709"/>
          <w:tab w:val="left" w:pos="7797"/>
        </w:tabs>
        <w:spacing w:after="0" w:line="240" w:lineRule="auto"/>
        <w:jc w:val="both"/>
        <w:rPr>
          <w:rFonts w:eastAsia="Calibri"/>
          <w:szCs w:val="24"/>
          <w:lang w:val="es-ES"/>
        </w:rPr>
      </w:pPr>
      <w:r w:rsidRPr="00462697">
        <w:rPr>
          <w:rFonts w:eastAsia="Calibri"/>
          <w:szCs w:val="24"/>
          <w:lang w:val="es-ES"/>
        </w:rPr>
        <w:t>Códigos Nos.-54119………….…………………….......................................$    939.05</w:t>
      </w:r>
    </w:p>
    <w:p w14:paraId="12BA3056" w14:textId="77777777" w:rsidR="000C577F" w:rsidRPr="00462697" w:rsidRDefault="000C577F" w:rsidP="000C577F">
      <w:pPr>
        <w:spacing w:after="0" w:line="240" w:lineRule="auto"/>
        <w:contextualSpacing/>
        <w:jc w:val="both"/>
        <w:rPr>
          <w:rFonts w:eastAsia="Calibri"/>
          <w:szCs w:val="24"/>
          <w:lang w:val="es-ES"/>
        </w:rPr>
      </w:pPr>
      <w:r w:rsidRPr="00462697">
        <w:rPr>
          <w:rFonts w:eastAsia="Calibri"/>
          <w:szCs w:val="24"/>
          <w:lang w:val="es-ES"/>
        </w:rPr>
        <w:t>Códigos Nos.-54199………….…………………….......................................$    330.60</w:t>
      </w:r>
    </w:p>
    <w:p w14:paraId="0BDD1EC6" w14:textId="77777777" w:rsidR="000C577F" w:rsidRPr="00462697" w:rsidRDefault="000C577F" w:rsidP="000C577F">
      <w:pPr>
        <w:spacing w:after="0" w:line="240" w:lineRule="auto"/>
        <w:contextualSpacing/>
        <w:jc w:val="both"/>
        <w:rPr>
          <w:rFonts w:eastAsia="Calibri"/>
          <w:szCs w:val="24"/>
          <w:lang w:val="es-ES"/>
        </w:rPr>
      </w:pPr>
      <w:r w:rsidRPr="00462697">
        <w:rPr>
          <w:rFonts w:eastAsia="Calibri"/>
          <w:szCs w:val="24"/>
          <w:lang w:val="es-ES"/>
        </w:rPr>
        <w:t>Códigos Nos.-56201………….…………………….......................................$      94.47</w:t>
      </w:r>
    </w:p>
    <w:p w14:paraId="3CF24901" w14:textId="77777777" w:rsidR="000C577F" w:rsidRPr="00462697" w:rsidRDefault="000C577F" w:rsidP="000C577F">
      <w:pPr>
        <w:spacing w:after="0" w:line="240" w:lineRule="auto"/>
        <w:contextualSpacing/>
        <w:jc w:val="both"/>
        <w:rPr>
          <w:rFonts w:eastAsia="Calibri"/>
          <w:szCs w:val="24"/>
          <w:lang w:val="es-ES"/>
        </w:rPr>
      </w:pPr>
      <w:r w:rsidRPr="00462697">
        <w:rPr>
          <w:rFonts w:eastAsia="Calibri"/>
          <w:szCs w:val="24"/>
          <w:lang w:val="es-ES"/>
        </w:rPr>
        <w:t>Códigos Nos.-61102………….…………………….......................................$    806.43</w:t>
      </w:r>
    </w:p>
    <w:p w14:paraId="35E7723F" w14:textId="77777777" w:rsidR="000C577F" w:rsidRPr="00462697" w:rsidRDefault="000C577F" w:rsidP="000C577F">
      <w:pPr>
        <w:tabs>
          <w:tab w:val="left" w:pos="709"/>
          <w:tab w:val="left" w:pos="7797"/>
        </w:tabs>
        <w:jc w:val="both"/>
        <w:rPr>
          <w:rFonts w:eastAsia="Calibri"/>
          <w:b/>
          <w:szCs w:val="24"/>
          <w:lang w:val="es-MX"/>
        </w:rPr>
      </w:pPr>
      <w:r w:rsidRPr="00462697">
        <w:rPr>
          <w:rFonts w:eastAsia="Calibri"/>
          <w:b/>
          <w:szCs w:val="24"/>
          <w:lang w:val="es-MX"/>
        </w:rPr>
        <w:t>Total………………………..……………………......……............................$ 2,170.55</w:t>
      </w:r>
    </w:p>
    <w:p w14:paraId="0B16AE49" w14:textId="77777777" w:rsidR="000C577F" w:rsidRPr="00462697" w:rsidRDefault="000C577F" w:rsidP="00A307C3">
      <w:pPr>
        <w:numPr>
          <w:ilvl w:val="0"/>
          <w:numId w:val="148"/>
        </w:numPr>
        <w:tabs>
          <w:tab w:val="left" w:pos="709"/>
          <w:tab w:val="left" w:pos="7797"/>
        </w:tabs>
        <w:spacing w:after="0" w:line="240" w:lineRule="auto"/>
        <w:contextualSpacing/>
        <w:jc w:val="both"/>
        <w:rPr>
          <w:rFonts w:eastAsia="Times New Roman"/>
          <w:szCs w:val="24"/>
          <w:lang w:val="es-ES" w:eastAsia="es-ES"/>
        </w:rPr>
      </w:pPr>
      <w:r w:rsidRPr="00462697">
        <w:rPr>
          <w:rFonts w:eastAsia="Times New Roman"/>
          <w:szCs w:val="24"/>
          <w:lang w:val="es-ES" w:eastAsia="es-ES"/>
        </w:rPr>
        <w:t xml:space="preserve">EROGAR la cantidad de </w:t>
      </w:r>
      <w:r w:rsidRPr="00462697">
        <w:rPr>
          <w:rFonts w:eastAsia="Times New Roman"/>
          <w:b/>
          <w:szCs w:val="24"/>
          <w:lang w:val="es-ES" w:eastAsia="es-ES"/>
        </w:rPr>
        <w:t>DOS MIL QUINIENTOS SETENTA Y TRES 90/100 ($2,573.90) DÓLARES DE LOS ESTADOS UNIDOS DE AMÉRICA</w:t>
      </w:r>
      <w:r w:rsidRPr="00462697">
        <w:rPr>
          <w:rFonts w:eastAsia="Times New Roman"/>
          <w:szCs w:val="24"/>
          <w:lang w:val="es-ES" w:eastAsia="es-ES"/>
        </w:rPr>
        <w:t xml:space="preserve">. A favor de </w:t>
      </w:r>
      <w:r w:rsidRPr="00462697">
        <w:rPr>
          <w:rFonts w:eastAsia="Times New Roman"/>
          <w:b/>
          <w:szCs w:val="24"/>
          <w:lang w:val="es-ES" w:eastAsia="es-ES"/>
        </w:rPr>
        <w:t>AUTO REPUESTOS HERRERA, S.A. DE C.V.</w:t>
      </w:r>
      <w:r w:rsidRPr="00462697">
        <w:rPr>
          <w:rFonts w:eastAsia="Times New Roman"/>
          <w:szCs w:val="24"/>
          <w:lang w:val="es-ES" w:eastAsia="es-ES"/>
        </w:rPr>
        <w:t xml:space="preserve"> V/ Pago por compra de combustibles y lubricantes, herramientas, repuestos y accesorios, pago por mantenimiento y reparaciones de vehículos, para uso en equipos #51, 96, 100, 72, 92, 13, 91, 48, 74, 64, 102, 135, 47, 81, para mantenimiento de equipos en unidad de plantel de maquinaria y equipo y para concretera, según facturas, líneas y códigos que se detallan a continuación: </w:t>
      </w:r>
    </w:p>
    <w:p w14:paraId="0028E05E" w14:textId="77777777" w:rsidR="000C577F" w:rsidRPr="00462697" w:rsidRDefault="000C577F" w:rsidP="000C577F">
      <w:pPr>
        <w:tabs>
          <w:tab w:val="left" w:pos="709"/>
          <w:tab w:val="left" w:pos="7797"/>
        </w:tabs>
        <w:spacing w:after="0" w:line="240" w:lineRule="auto"/>
        <w:ind w:left="720"/>
        <w:contextualSpacing/>
        <w:jc w:val="both"/>
        <w:rPr>
          <w:rFonts w:eastAsia="Calibri"/>
          <w:b/>
          <w:szCs w:val="24"/>
          <w:u w:val="single"/>
          <w:lang w:val="es-ES"/>
        </w:rPr>
      </w:pPr>
    </w:p>
    <w:p w14:paraId="3B343251" w14:textId="77777777" w:rsidR="000C577F" w:rsidRPr="00462697" w:rsidRDefault="000C577F" w:rsidP="000C577F">
      <w:pPr>
        <w:tabs>
          <w:tab w:val="left" w:pos="709"/>
          <w:tab w:val="left" w:pos="7797"/>
        </w:tabs>
        <w:spacing w:after="0" w:line="240" w:lineRule="auto"/>
        <w:jc w:val="both"/>
        <w:rPr>
          <w:rFonts w:eastAsia="Calibri"/>
          <w:b/>
          <w:szCs w:val="24"/>
          <w:u w:val="single"/>
          <w:lang w:val="es-ES"/>
        </w:rPr>
      </w:pPr>
      <w:r w:rsidRPr="00462697">
        <w:rPr>
          <w:rFonts w:eastAsia="Calibri"/>
          <w:b/>
          <w:szCs w:val="24"/>
          <w:u w:val="single"/>
          <w:lang w:val="es-ES"/>
        </w:rPr>
        <w:t>LINEA 0101</w:t>
      </w:r>
    </w:p>
    <w:p w14:paraId="5C7B21CC" w14:textId="77777777" w:rsidR="000C577F" w:rsidRPr="00462697" w:rsidRDefault="000C577F" w:rsidP="000C577F">
      <w:pPr>
        <w:tabs>
          <w:tab w:val="left" w:pos="922"/>
          <w:tab w:val="left" w:pos="7797"/>
        </w:tabs>
        <w:spacing w:after="0" w:line="240" w:lineRule="auto"/>
        <w:contextualSpacing/>
        <w:jc w:val="both"/>
        <w:rPr>
          <w:rFonts w:eastAsia="Calibri"/>
          <w:b/>
          <w:szCs w:val="24"/>
          <w:lang w:val="es-ES"/>
        </w:rPr>
      </w:pPr>
      <w:r w:rsidRPr="00462697">
        <w:rPr>
          <w:rFonts w:eastAsia="Calibri"/>
          <w:b/>
          <w:szCs w:val="24"/>
          <w:lang w:val="es-ES"/>
        </w:rPr>
        <w:t>Factura Nos.-</w:t>
      </w:r>
      <w:r w:rsidRPr="00462697">
        <w:rPr>
          <w:rFonts w:eastAsia="Calibri"/>
          <w:szCs w:val="24"/>
          <w:lang w:val="es-ES"/>
        </w:rPr>
        <w:t xml:space="preserve"> </w:t>
      </w:r>
      <w:r w:rsidRPr="00462697">
        <w:rPr>
          <w:rFonts w:eastAsia="Calibri"/>
          <w:b/>
          <w:szCs w:val="24"/>
          <w:lang w:val="es-ES"/>
        </w:rPr>
        <w:t>8744-8745-8848-8752-8758-8747-8761-8750-8751</w:t>
      </w:r>
    </w:p>
    <w:p w14:paraId="7ACC6533" w14:textId="77777777" w:rsidR="000C577F" w:rsidRPr="00462697" w:rsidRDefault="000C577F" w:rsidP="000C577F">
      <w:pPr>
        <w:tabs>
          <w:tab w:val="left" w:pos="922"/>
          <w:tab w:val="left" w:pos="7797"/>
        </w:tabs>
        <w:spacing w:after="0" w:line="240" w:lineRule="auto"/>
        <w:contextualSpacing/>
        <w:jc w:val="both"/>
        <w:rPr>
          <w:rFonts w:eastAsia="Calibri"/>
          <w:b/>
          <w:szCs w:val="24"/>
          <w:lang w:val="es-ES"/>
        </w:rPr>
      </w:pPr>
      <w:r w:rsidRPr="00462697">
        <w:rPr>
          <w:rFonts w:eastAsia="Calibri"/>
          <w:b/>
          <w:szCs w:val="24"/>
          <w:lang w:val="es-ES"/>
        </w:rPr>
        <w:t xml:space="preserve">                        8762-8757-8748-8746-8756-8753-8755-8749-8759</w:t>
      </w:r>
    </w:p>
    <w:p w14:paraId="0E534A6B" w14:textId="77777777" w:rsidR="000C577F" w:rsidRPr="00462697" w:rsidRDefault="000C577F" w:rsidP="000C577F">
      <w:pPr>
        <w:tabs>
          <w:tab w:val="left" w:pos="709"/>
          <w:tab w:val="left" w:pos="7797"/>
        </w:tabs>
        <w:spacing w:after="0" w:line="240" w:lineRule="auto"/>
        <w:jc w:val="both"/>
        <w:rPr>
          <w:rFonts w:eastAsia="Calibri"/>
          <w:szCs w:val="24"/>
          <w:lang w:val="es-ES"/>
        </w:rPr>
      </w:pPr>
      <w:r w:rsidRPr="00462697">
        <w:rPr>
          <w:rFonts w:eastAsia="Calibri"/>
          <w:szCs w:val="24"/>
          <w:lang w:val="es-ES"/>
        </w:rPr>
        <w:t xml:space="preserve">Códigos Nos.-54110………….…………………….......................................$        3.00      </w:t>
      </w:r>
    </w:p>
    <w:p w14:paraId="2C5AAC23" w14:textId="77777777" w:rsidR="000C577F" w:rsidRPr="00462697" w:rsidRDefault="000C577F" w:rsidP="000C577F">
      <w:pPr>
        <w:spacing w:after="0" w:line="240" w:lineRule="auto"/>
        <w:contextualSpacing/>
        <w:jc w:val="both"/>
        <w:rPr>
          <w:rFonts w:eastAsia="Calibri"/>
          <w:szCs w:val="24"/>
          <w:lang w:val="es-ES"/>
        </w:rPr>
      </w:pPr>
      <w:r w:rsidRPr="00462697">
        <w:rPr>
          <w:rFonts w:eastAsia="Calibri"/>
          <w:szCs w:val="24"/>
          <w:lang w:val="es-ES"/>
        </w:rPr>
        <w:t>Códigos Nos.-54118………….…………………….......................................$ 2,389.30</w:t>
      </w:r>
    </w:p>
    <w:p w14:paraId="2D8A7636" w14:textId="77777777" w:rsidR="000C577F" w:rsidRPr="00462697" w:rsidRDefault="000C577F" w:rsidP="000C577F">
      <w:pPr>
        <w:spacing w:after="0" w:line="240" w:lineRule="auto"/>
        <w:contextualSpacing/>
        <w:jc w:val="both"/>
        <w:rPr>
          <w:rFonts w:eastAsia="Calibri"/>
          <w:szCs w:val="24"/>
          <w:lang w:val="es-ES"/>
        </w:rPr>
      </w:pPr>
      <w:r w:rsidRPr="00462697">
        <w:rPr>
          <w:rFonts w:eastAsia="Calibri"/>
          <w:szCs w:val="24"/>
          <w:lang w:val="es-ES"/>
        </w:rPr>
        <w:t>Códigos Nos.-54302………….…………………….......................................$    181.60</w:t>
      </w:r>
    </w:p>
    <w:p w14:paraId="33E5B1A3" w14:textId="77777777" w:rsidR="000C577F" w:rsidRDefault="000C577F" w:rsidP="000C577F">
      <w:pPr>
        <w:tabs>
          <w:tab w:val="left" w:pos="709"/>
          <w:tab w:val="left" w:pos="7797"/>
        </w:tabs>
        <w:jc w:val="both"/>
        <w:rPr>
          <w:rFonts w:eastAsia="Calibri"/>
          <w:b/>
          <w:szCs w:val="24"/>
        </w:rPr>
      </w:pPr>
      <w:r w:rsidRPr="00462697">
        <w:rPr>
          <w:rFonts w:eastAsia="Calibri"/>
          <w:b/>
          <w:szCs w:val="24"/>
          <w:lang w:val="es-MX"/>
        </w:rPr>
        <w:t>Total………………………..……………………......……............................$ 2,573.90</w:t>
      </w:r>
    </w:p>
    <w:p w14:paraId="0DDC80A7" w14:textId="77777777" w:rsidR="000C577F" w:rsidRPr="00E94130" w:rsidRDefault="000C577F" w:rsidP="000C577F">
      <w:pPr>
        <w:spacing w:line="240" w:lineRule="auto"/>
        <w:rPr>
          <w:szCs w:val="24"/>
          <w:lang w:val="es-MX"/>
        </w:rPr>
      </w:pPr>
      <w:r w:rsidRPr="00462697">
        <w:rPr>
          <w:szCs w:val="24"/>
        </w:rPr>
        <w:t xml:space="preserve">Autorizando a Tesorería a efectuar los pagos correspondientes FONDOS PROPIOS. Cuenta </w:t>
      </w:r>
      <w:proofErr w:type="spellStart"/>
      <w:r w:rsidRPr="00462697">
        <w:rPr>
          <w:szCs w:val="24"/>
        </w:rPr>
        <w:t>N°</w:t>
      </w:r>
      <w:proofErr w:type="spellEnd"/>
      <w:r w:rsidRPr="00462697">
        <w:rPr>
          <w:szCs w:val="24"/>
        </w:rPr>
        <w:t xml:space="preserve"> 00500003666</w:t>
      </w:r>
    </w:p>
    <w:p w14:paraId="5F403040" w14:textId="77777777" w:rsidR="008A17FA" w:rsidRPr="00971E44" w:rsidRDefault="008A17FA" w:rsidP="008A17FA">
      <w:pPr>
        <w:tabs>
          <w:tab w:val="left" w:pos="709"/>
          <w:tab w:val="left" w:pos="7797"/>
        </w:tabs>
        <w:spacing w:after="0" w:line="240" w:lineRule="auto"/>
        <w:jc w:val="both"/>
        <w:rPr>
          <w:rFonts w:eastAsia="Calibri"/>
          <w:spacing w:val="-3"/>
          <w:szCs w:val="24"/>
        </w:rPr>
      </w:pPr>
      <w:r w:rsidRPr="00971E44">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C88002F" w14:textId="77777777" w:rsidR="008A17FA" w:rsidRPr="00E95605" w:rsidRDefault="008A17FA" w:rsidP="008A17FA">
      <w:pPr>
        <w:tabs>
          <w:tab w:val="left" w:pos="709"/>
          <w:tab w:val="left" w:pos="7797"/>
        </w:tabs>
        <w:spacing w:after="0" w:line="240" w:lineRule="auto"/>
        <w:contextualSpacing/>
        <w:jc w:val="both"/>
        <w:rPr>
          <w:rFonts w:eastAsia="Calibri"/>
          <w:spacing w:val="-3"/>
          <w:szCs w:val="24"/>
        </w:rPr>
      </w:pPr>
    </w:p>
    <w:p w14:paraId="487BEB5B" w14:textId="77777777" w:rsidR="000C577F" w:rsidRDefault="00AF4500" w:rsidP="000C577F">
      <w:pPr>
        <w:tabs>
          <w:tab w:val="left" w:pos="8789"/>
        </w:tabs>
        <w:spacing w:after="0" w:line="240" w:lineRule="auto"/>
        <w:jc w:val="both"/>
        <w:rPr>
          <w:rFonts w:eastAsia="Calibri"/>
          <w:color w:val="000000"/>
          <w:szCs w:val="24"/>
        </w:rPr>
      </w:pPr>
      <w:r>
        <w:rPr>
          <w:rFonts w:eastAsia="Calibri"/>
          <w:color w:val="000000"/>
          <w:szCs w:val="24"/>
        </w:rPr>
        <w:t>COMUNIQUESE.</w:t>
      </w:r>
    </w:p>
    <w:p w14:paraId="5500EB8F" w14:textId="77777777" w:rsidR="00AF4500" w:rsidRDefault="00AF4500" w:rsidP="000C577F">
      <w:pPr>
        <w:tabs>
          <w:tab w:val="left" w:pos="8789"/>
        </w:tabs>
        <w:spacing w:after="0" w:line="240" w:lineRule="auto"/>
        <w:jc w:val="both"/>
        <w:rPr>
          <w:rFonts w:eastAsia="Calibri"/>
          <w:color w:val="000000"/>
          <w:szCs w:val="24"/>
        </w:rPr>
      </w:pPr>
    </w:p>
    <w:p w14:paraId="1F599D33" w14:textId="77777777" w:rsidR="000C577F" w:rsidRPr="00462697" w:rsidRDefault="000C577F" w:rsidP="000C577F">
      <w:pPr>
        <w:tabs>
          <w:tab w:val="left" w:pos="8789"/>
        </w:tabs>
        <w:spacing w:after="0" w:line="240" w:lineRule="auto"/>
        <w:jc w:val="both"/>
        <w:rPr>
          <w:rFonts w:eastAsia="Times New Roman"/>
          <w:b/>
          <w:szCs w:val="24"/>
          <w:u w:val="single"/>
        </w:rPr>
      </w:pPr>
      <w:r w:rsidRPr="00462697">
        <w:rPr>
          <w:rFonts w:eastAsia="Times New Roman"/>
          <w:b/>
          <w:szCs w:val="24"/>
          <w:u w:val="single"/>
        </w:rPr>
        <w:t>ACUERDO NÚMERO</w:t>
      </w:r>
      <w:r>
        <w:rPr>
          <w:rFonts w:eastAsia="Times New Roman"/>
          <w:b/>
          <w:szCs w:val="24"/>
          <w:u w:val="single"/>
        </w:rPr>
        <w:t xml:space="preserve"> CINCO</w:t>
      </w:r>
      <w:r w:rsidRPr="00462697">
        <w:rPr>
          <w:rFonts w:eastAsia="Times New Roman"/>
          <w:b/>
          <w:szCs w:val="24"/>
          <w:u w:val="single"/>
        </w:rPr>
        <w:t xml:space="preserve">: </w:t>
      </w:r>
    </w:p>
    <w:p w14:paraId="4BF0759C" w14:textId="77777777" w:rsidR="000C577F" w:rsidRPr="00462697" w:rsidRDefault="000C577F" w:rsidP="000C577F">
      <w:pPr>
        <w:tabs>
          <w:tab w:val="left" w:pos="8789"/>
        </w:tabs>
        <w:spacing w:after="0" w:line="240" w:lineRule="auto"/>
        <w:jc w:val="both"/>
        <w:rPr>
          <w:rFonts w:eastAsia="Times New Roman"/>
          <w:b/>
          <w:szCs w:val="24"/>
          <w:u w:val="single"/>
        </w:rPr>
      </w:pPr>
      <w:r w:rsidRPr="00462697">
        <w:rPr>
          <w:rFonts w:eastAsia="Times New Roman"/>
          <w:szCs w:val="24"/>
        </w:rPr>
        <w:t>El Concejo Municipal en uso de las facultades que el Código Municipal les confiere ACUERDA</w:t>
      </w:r>
    </w:p>
    <w:p w14:paraId="62DCB178" w14:textId="77777777" w:rsidR="000C577F" w:rsidRPr="00462697" w:rsidRDefault="000C577F" w:rsidP="000C577F">
      <w:pPr>
        <w:jc w:val="both"/>
        <w:rPr>
          <w:rFonts w:eastAsia="Times New Roman"/>
          <w:b/>
          <w:szCs w:val="24"/>
          <w:u w:val="single"/>
        </w:rPr>
      </w:pPr>
    </w:p>
    <w:p w14:paraId="47913397" w14:textId="77777777" w:rsidR="000C577F" w:rsidRPr="00462697" w:rsidRDefault="000C577F" w:rsidP="000C577F">
      <w:pPr>
        <w:jc w:val="both"/>
        <w:rPr>
          <w:b/>
          <w:szCs w:val="24"/>
          <w:u w:val="single"/>
        </w:rPr>
      </w:pPr>
      <w:r w:rsidRPr="00462697">
        <w:rPr>
          <w:b/>
          <w:szCs w:val="24"/>
          <w:u w:val="single"/>
        </w:rPr>
        <w:t>LINEA  0101          DIRECCION   SUPERIOR</w:t>
      </w:r>
    </w:p>
    <w:p w14:paraId="28751062" w14:textId="77777777" w:rsidR="000C577F" w:rsidRPr="00462697" w:rsidRDefault="000C577F" w:rsidP="00A307C3">
      <w:pPr>
        <w:pStyle w:val="Prrafodelista"/>
        <w:numPr>
          <w:ilvl w:val="0"/>
          <w:numId w:val="149"/>
        </w:numPr>
        <w:spacing w:after="200" w:line="276" w:lineRule="auto"/>
        <w:jc w:val="both"/>
        <w:rPr>
          <w:szCs w:val="24"/>
        </w:rPr>
      </w:pPr>
      <w:r w:rsidRPr="00462697">
        <w:rPr>
          <w:b/>
          <w:szCs w:val="24"/>
        </w:rPr>
        <w:t>AES CLESA Y CIA. S EN C DE C.V.</w:t>
      </w:r>
      <w:r w:rsidRPr="00462697">
        <w:rPr>
          <w:szCs w:val="24"/>
        </w:rPr>
        <w:t xml:space="preserve"> (NIC 5571389) V/ Pago en concepto de servicios de energía eléctrica por uso de equipos de aire acondicionado en la academia municipal de inglés y centro de aprendizaje informático, correspondiente al período del 04/03/2020 al 03/04/2020 Según factura N°62722107 Aplicando dicho gasto al código que a continuación se detalla:</w:t>
      </w:r>
    </w:p>
    <w:p w14:paraId="2E0241FD" w14:textId="77777777" w:rsidR="000C577F" w:rsidRPr="00462697" w:rsidRDefault="000C577F" w:rsidP="000C577F">
      <w:pPr>
        <w:pStyle w:val="Prrafodelista"/>
        <w:spacing w:after="200" w:line="276" w:lineRule="auto"/>
        <w:jc w:val="both"/>
        <w:rPr>
          <w:szCs w:val="24"/>
        </w:rPr>
      </w:pPr>
    </w:p>
    <w:p w14:paraId="27AA5E34" w14:textId="77777777" w:rsidR="000C577F" w:rsidRPr="00462697" w:rsidRDefault="000C577F" w:rsidP="000C577F">
      <w:pPr>
        <w:jc w:val="both"/>
        <w:rPr>
          <w:b/>
          <w:szCs w:val="24"/>
        </w:rPr>
      </w:pPr>
      <w:r w:rsidRPr="00462697">
        <w:rPr>
          <w:b/>
          <w:szCs w:val="24"/>
        </w:rPr>
        <w:t xml:space="preserve">             54201</w:t>
      </w:r>
      <w:r w:rsidRPr="00462697">
        <w:rPr>
          <w:szCs w:val="24"/>
        </w:rPr>
        <w:t>.………………………………………………………………………</w:t>
      </w:r>
      <w:r w:rsidRPr="00462697">
        <w:rPr>
          <w:b/>
          <w:szCs w:val="24"/>
        </w:rPr>
        <w:t>$ 441.43</w:t>
      </w:r>
    </w:p>
    <w:p w14:paraId="4DECBBD2" w14:textId="77777777" w:rsidR="000C577F" w:rsidRDefault="000C577F" w:rsidP="000C577F">
      <w:pPr>
        <w:spacing w:line="240" w:lineRule="auto"/>
        <w:rPr>
          <w:szCs w:val="24"/>
        </w:rPr>
      </w:pPr>
      <w:r w:rsidRPr="00462697">
        <w:rPr>
          <w:szCs w:val="24"/>
        </w:rPr>
        <w:t xml:space="preserve">Autorizando a Tesorería a efectuar los pagos correspondientes FONDOS PROPIOS. Cuenta </w:t>
      </w:r>
      <w:proofErr w:type="spellStart"/>
      <w:r w:rsidRPr="00462697">
        <w:rPr>
          <w:szCs w:val="24"/>
        </w:rPr>
        <w:t>N°</w:t>
      </w:r>
      <w:proofErr w:type="spellEnd"/>
      <w:r w:rsidRPr="00462697">
        <w:rPr>
          <w:szCs w:val="24"/>
        </w:rPr>
        <w:t xml:space="preserve"> 00500003666</w:t>
      </w:r>
    </w:p>
    <w:p w14:paraId="0DEE3358" w14:textId="77777777" w:rsidR="00D12365" w:rsidRDefault="00D12365" w:rsidP="000C577F">
      <w:pPr>
        <w:spacing w:line="240" w:lineRule="auto"/>
        <w:rPr>
          <w:szCs w:val="24"/>
        </w:rPr>
      </w:pPr>
    </w:p>
    <w:p w14:paraId="06347876" w14:textId="77777777" w:rsidR="00D12365" w:rsidRPr="00D12365" w:rsidRDefault="00D12365" w:rsidP="00D12365">
      <w:pPr>
        <w:spacing w:after="0" w:line="240" w:lineRule="auto"/>
        <w:rPr>
          <w:rFonts w:eastAsia="Calibri"/>
          <w:b/>
          <w:bCs/>
          <w:szCs w:val="24"/>
          <w:u w:val="single"/>
        </w:rPr>
      </w:pPr>
      <w:r w:rsidRPr="00D12365">
        <w:rPr>
          <w:rFonts w:eastAsia="Calibri"/>
          <w:b/>
          <w:bCs/>
          <w:szCs w:val="24"/>
          <w:u w:val="single"/>
        </w:rPr>
        <w:lastRenderedPageBreak/>
        <w:t xml:space="preserve">ACUERDO NÚMERO SEIS: </w:t>
      </w:r>
    </w:p>
    <w:p w14:paraId="25FDF0E7" w14:textId="77777777" w:rsidR="00D12365" w:rsidRPr="00D12365" w:rsidRDefault="00D12365" w:rsidP="00D12365">
      <w:pPr>
        <w:spacing w:after="0" w:line="240" w:lineRule="auto"/>
        <w:rPr>
          <w:rFonts w:eastAsia="Calibri"/>
          <w:szCs w:val="24"/>
        </w:rPr>
      </w:pPr>
    </w:p>
    <w:p w14:paraId="1A0FA3F0" w14:textId="77777777" w:rsidR="00D12365" w:rsidRPr="00D12365" w:rsidRDefault="00D12365" w:rsidP="00D12365">
      <w:pPr>
        <w:spacing w:after="0" w:line="240" w:lineRule="auto"/>
        <w:rPr>
          <w:rFonts w:eastAsia="Calibri"/>
          <w:szCs w:val="24"/>
        </w:rPr>
      </w:pPr>
      <w:r w:rsidRPr="00D12365">
        <w:rPr>
          <w:rFonts w:eastAsia="Calibri"/>
          <w:szCs w:val="24"/>
        </w:rPr>
        <w:t>CONSIDERANDO:</w:t>
      </w:r>
    </w:p>
    <w:p w14:paraId="6510F5BE" w14:textId="77777777" w:rsidR="00D12365" w:rsidRPr="00D12365" w:rsidRDefault="00D12365" w:rsidP="00D12365">
      <w:pPr>
        <w:spacing w:after="0" w:line="240" w:lineRule="auto"/>
        <w:rPr>
          <w:rFonts w:eastAsia="Calibri"/>
          <w:szCs w:val="24"/>
        </w:rPr>
      </w:pPr>
    </w:p>
    <w:p w14:paraId="56B065C5" w14:textId="77777777" w:rsidR="00D12365" w:rsidRPr="00D12365" w:rsidRDefault="00D12365" w:rsidP="00D12365">
      <w:pPr>
        <w:autoSpaceDE w:val="0"/>
        <w:autoSpaceDN w:val="0"/>
        <w:adjustRightInd w:val="0"/>
        <w:spacing w:after="0" w:line="240" w:lineRule="auto"/>
        <w:jc w:val="both"/>
        <w:rPr>
          <w:rFonts w:eastAsia="Times New Roman"/>
          <w:szCs w:val="24"/>
          <w:lang w:val="es-ES" w:eastAsia="es-ES"/>
        </w:rPr>
      </w:pPr>
      <w:r w:rsidRPr="00D12365">
        <w:rPr>
          <w:rFonts w:eastAsia="Times New Roman"/>
          <w:szCs w:val="24"/>
          <w:lang w:val="es-ES" w:eastAsia="es-ES"/>
        </w:rPr>
        <w:t xml:space="preserve">I.- Que la Asamblea aprobó por Decreto Legislativo </w:t>
      </w:r>
      <w:proofErr w:type="spellStart"/>
      <w:r w:rsidRPr="00D12365">
        <w:rPr>
          <w:rFonts w:eastAsia="Times New Roman"/>
          <w:szCs w:val="24"/>
          <w:lang w:val="es-ES" w:eastAsia="es-ES"/>
        </w:rPr>
        <w:t>N°</w:t>
      </w:r>
      <w:proofErr w:type="spellEnd"/>
      <w:r w:rsidRPr="00D12365">
        <w:rPr>
          <w:rFonts w:eastAsia="Times New Roman"/>
          <w:szCs w:val="24"/>
          <w:lang w:val="es-ES" w:eastAsia="es-ES"/>
        </w:rPr>
        <w:t xml:space="preserve"> 628, de fecha 7 de febrero de 1996, la Ley de Impuestos Municipales de Metapán, Departamento de Santa Ana, y publicado en el Diario Oficial </w:t>
      </w:r>
      <w:proofErr w:type="spellStart"/>
      <w:r w:rsidRPr="00D12365">
        <w:rPr>
          <w:rFonts w:eastAsia="Times New Roman"/>
          <w:szCs w:val="24"/>
          <w:lang w:val="es-ES" w:eastAsia="es-ES"/>
        </w:rPr>
        <w:t>N°</w:t>
      </w:r>
      <w:proofErr w:type="spellEnd"/>
      <w:r w:rsidRPr="00D12365">
        <w:rPr>
          <w:rFonts w:eastAsia="Times New Roman"/>
          <w:szCs w:val="24"/>
          <w:lang w:val="es-ES" w:eastAsia="es-ES"/>
        </w:rPr>
        <w:t xml:space="preserve"> 46, Tomo </w:t>
      </w:r>
      <w:proofErr w:type="spellStart"/>
      <w:r w:rsidRPr="00D12365">
        <w:rPr>
          <w:rFonts w:eastAsia="Times New Roman"/>
          <w:szCs w:val="24"/>
          <w:lang w:val="es-ES" w:eastAsia="es-ES"/>
        </w:rPr>
        <w:t>N°</w:t>
      </w:r>
      <w:proofErr w:type="spellEnd"/>
      <w:r w:rsidRPr="00D12365">
        <w:rPr>
          <w:rFonts w:eastAsia="Times New Roman"/>
          <w:szCs w:val="24"/>
          <w:lang w:val="es-ES" w:eastAsia="es-ES"/>
        </w:rPr>
        <w:t xml:space="preserve"> 330 de fecha 6 de marzo de 1996;</w:t>
      </w:r>
    </w:p>
    <w:p w14:paraId="483D180C" w14:textId="77777777" w:rsidR="00D12365" w:rsidRPr="00D12365" w:rsidRDefault="00D12365" w:rsidP="00D12365">
      <w:pPr>
        <w:autoSpaceDE w:val="0"/>
        <w:autoSpaceDN w:val="0"/>
        <w:adjustRightInd w:val="0"/>
        <w:spacing w:after="0" w:line="240" w:lineRule="auto"/>
        <w:jc w:val="both"/>
        <w:rPr>
          <w:rFonts w:eastAsia="Times New Roman"/>
          <w:szCs w:val="24"/>
          <w:lang w:val="es-ES" w:eastAsia="es-ES"/>
        </w:rPr>
      </w:pPr>
    </w:p>
    <w:p w14:paraId="6AD06A42" w14:textId="77777777" w:rsidR="00D12365" w:rsidRPr="00D12365" w:rsidRDefault="00D12365" w:rsidP="00D12365">
      <w:pPr>
        <w:autoSpaceDE w:val="0"/>
        <w:autoSpaceDN w:val="0"/>
        <w:adjustRightInd w:val="0"/>
        <w:spacing w:after="0" w:line="240" w:lineRule="auto"/>
        <w:jc w:val="both"/>
        <w:rPr>
          <w:rFonts w:eastAsia="Times New Roman"/>
          <w:szCs w:val="24"/>
          <w:lang w:val="es-ES" w:eastAsia="es-ES"/>
        </w:rPr>
      </w:pPr>
      <w:r w:rsidRPr="00D12365">
        <w:rPr>
          <w:rFonts w:eastAsia="Times New Roman"/>
          <w:szCs w:val="24"/>
          <w:lang w:val="es-ES" w:eastAsia="es-ES"/>
        </w:rPr>
        <w:t xml:space="preserve">II.- Que la referida Ley de Impuestos en sus artículos 14, 21 y 30 establecen la imposición de sanciones pecuniarias por pagar fuera de los plazos establecidos o presentar declaración jurada o balances de forma extemporánea, tales como Intereses Moratorios y multas; </w:t>
      </w:r>
    </w:p>
    <w:p w14:paraId="58896760" w14:textId="77777777" w:rsidR="00D12365" w:rsidRPr="00D12365" w:rsidRDefault="00D12365" w:rsidP="00D12365">
      <w:pPr>
        <w:spacing w:after="0" w:line="240" w:lineRule="auto"/>
        <w:jc w:val="both"/>
        <w:rPr>
          <w:rFonts w:eastAsia="Calibri"/>
          <w:szCs w:val="24"/>
        </w:rPr>
      </w:pPr>
    </w:p>
    <w:p w14:paraId="2A4FC264" w14:textId="77777777" w:rsidR="00D12365" w:rsidRPr="00D12365" w:rsidRDefault="00D12365" w:rsidP="00D12365">
      <w:pPr>
        <w:spacing w:after="0" w:line="240" w:lineRule="auto"/>
        <w:jc w:val="both"/>
        <w:rPr>
          <w:rFonts w:eastAsia="Calibri"/>
          <w:szCs w:val="24"/>
        </w:rPr>
      </w:pPr>
      <w:r w:rsidRPr="00D12365">
        <w:rPr>
          <w:rFonts w:eastAsia="Calibri"/>
          <w:szCs w:val="24"/>
        </w:rPr>
        <w:t>III.- Que el Concejo Municipal ha tomado a bien ayudar a las Personas Naturales y Jurídicas que ejercen sus actividades económicas dentro de la jurisdicción de municipio en reducir su carga impositiva en medio de la emergencia nacional decretada; sin embargo, el régimen legal del municipio no establece la posibilidad de otorgar dispensas del pago de accesorios tributarios, tales como Intereses Moratorios y Multas establecidos en referida Ley;</w:t>
      </w:r>
    </w:p>
    <w:p w14:paraId="50E13B1D" w14:textId="77777777" w:rsidR="00D12365" w:rsidRPr="00D12365" w:rsidRDefault="00D12365" w:rsidP="00D12365">
      <w:pPr>
        <w:spacing w:after="0" w:line="240" w:lineRule="auto"/>
        <w:rPr>
          <w:rFonts w:eastAsia="Calibri"/>
          <w:szCs w:val="24"/>
        </w:rPr>
      </w:pPr>
    </w:p>
    <w:p w14:paraId="6BA597A2" w14:textId="77777777" w:rsidR="00D12365" w:rsidRPr="00D12365" w:rsidRDefault="00D12365" w:rsidP="00D12365">
      <w:pPr>
        <w:spacing w:after="0" w:line="240" w:lineRule="auto"/>
        <w:jc w:val="both"/>
        <w:rPr>
          <w:rFonts w:eastAsia="Calibri"/>
          <w:szCs w:val="24"/>
        </w:rPr>
      </w:pPr>
      <w:r w:rsidRPr="00D12365">
        <w:rPr>
          <w:rFonts w:eastAsia="Calibri"/>
          <w:szCs w:val="24"/>
        </w:rPr>
        <w:t xml:space="preserve">IV.- Que es necesario solicita el apoyo legislativo a efectos de contribuir con la economía local, dispensándoles los intereses moratorios y multas que puedan ser generados durante la emergencia nacional, así como también las multas por la presentación extemporánea de la declaración jurada o balance.  </w:t>
      </w:r>
    </w:p>
    <w:p w14:paraId="4AB7025C" w14:textId="77777777" w:rsidR="00D12365" w:rsidRPr="00D12365" w:rsidRDefault="00D12365" w:rsidP="00D12365">
      <w:pPr>
        <w:spacing w:after="0" w:line="240" w:lineRule="auto"/>
        <w:rPr>
          <w:rFonts w:eastAsia="Calibri"/>
          <w:szCs w:val="24"/>
        </w:rPr>
      </w:pPr>
    </w:p>
    <w:p w14:paraId="69E25B76" w14:textId="77777777" w:rsidR="00D12365" w:rsidRPr="00D12365" w:rsidRDefault="00D12365" w:rsidP="00D12365">
      <w:pPr>
        <w:spacing w:after="0" w:line="240" w:lineRule="auto"/>
        <w:jc w:val="both"/>
        <w:rPr>
          <w:rFonts w:eastAsia="Calibri"/>
          <w:szCs w:val="24"/>
        </w:rPr>
      </w:pPr>
      <w:r w:rsidRPr="00D12365">
        <w:rPr>
          <w:rFonts w:eastAsia="Calibri"/>
          <w:szCs w:val="24"/>
        </w:rPr>
        <w:t>POR TANTO, el uso de las facultades que le confiere el Código Municipal, el Concejo Municipal de Metapán, ACUERDA:</w:t>
      </w:r>
    </w:p>
    <w:p w14:paraId="2BDBA81E" w14:textId="77777777" w:rsidR="00D12365" w:rsidRPr="00D12365" w:rsidRDefault="00D12365" w:rsidP="00D12365">
      <w:pPr>
        <w:spacing w:after="0" w:line="240" w:lineRule="auto"/>
        <w:rPr>
          <w:rFonts w:eastAsia="Calibri"/>
          <w:szCs w:val="24"/>
        </w:rPr>
      </w:pPr>
    </w:p>
    <w:p w14:paraId="24CD501B" w14:textId="77777777" w:rsidR="00D12365" w:rsidRPr="00D12365" w:rsidRDefault="00D12365" w:rsidP="00A307C3">
      <w:pPr>
        <w:numPr>
          <w:ilvl w:val="0"/>
          <w:numId w:val="150"/>
        </w:numPr>
        <w:spacing w:after="0" w:line="240" w:lineRule="auto"/>
        <w:contextualSpacing/>
        <w:jc w:val="both"/>
        <w:rPr>
          <w:rFonts w:eastAsia="Calibri"/>
          <w:bCs/>
          <w:szCs w:val="24"/>
          <w:lang w:val="es-ES" w:eastAsia="es-ES"/>
        </w:rPr>
      </w:pPr>
      <w:r w:rsidRPr="00D12365">
        <w:rPr>
          <w:rFonts w:eastAsia="Calibri"/>
          <w:szCs w:val="24"/>
        </w:rPr>
        <w:t>SOLICITAR a la COMISION DE ASUNTOS MUNICIPALES de la Honorable Asamblea Legislativa que emita Dictamen y su correspondiente Decreto</w:t>
      </w:r>
      <w:r w:rsidRPr="00D12365">
        <w:rPr>
          <w:rFonts w:eastAsia="Calibri"/>
          <w:bCs/>
          <w:szCs w:val="24"/>
          <w:lang w:val="es-ES" w:eastAsia="es-ES"/>
        </w:rPr>
        <w:t xml:space="preserve"> Transitorio de dispensa de intereses moratorios y multas de las obligaciones tributarias en mora derivada de la falta de pago de impuestos municipales generados durante el periodo de Emergencia Nacional por la epidemia del COVID-19; así como la dispensa de multa por presentación extemporánea de la Declaración Jurada o Balance del ejercicio 2019. Sanciones establecidas en los artículos 14, 21 y 30 de la Ley de Impuestos Municipales de Metapán, Departamento de Santa Ana;</w:t>
      </w:r>
    </w:p>
    <w:p w14:paraId="7386E10A" w14:textId="77777777" w:rsidR="00D12365" w:rsidRPr="00D12365" w:rsidRDefault="00D12365" w:rsidP="00A307C3">
      <w:pPr>
        <w:numPr>
          <w:ilvl w:val="0"/>
          <w:numId w:val="150"/>
        </w:numPr>
        <w:spacing w:after="0" w:line="240" w:lineRule="auto"/>
        <w:contextualSpacing/>
        <w:jc w:val="both"/>
        <w:rPr>
          <w:rFonts w:eastAsia="Calibri"/>
          <w:bCs/>
          <w:szCs w:val="24"/>
          <w:lang w:val="es-ES" w:eastAsia="es-ES"/>
        </w:rPr>
      </w:pPr>
      <w:r w:rsidRPr="00D12365">
        <w:rPr>
          <w:rFonts w:eastAsia="Calibri"/>
          <w:bCs/>
          <w:szCs w:val="24"/>
          <w:lang w:val="es-ES" w:eastAsia="es-ES"/>
        </w:rPr>
        <w:t>Establecer los meses de enero a mayo del año 2020, como el período que será exonerado de los accesorios tributarios derivados de la falta de pago en los períodos estipulados, y que fueren pagados antes del 31 de diciembre del presente año;</w:t>
      </w:r>
    </w:p>
    <w:p w14:paraId="1874368B" w14:textId="77777777" w:rsidR="00D12365" w:rsidRPr="00D12365" w:rsidRDefault="00D12365" w:rsidP="00A307C3">
      <w:pPr>
        <w:numPr>
          <w:ilvl w:val="0"/>
          <w:numId w:val="150"/>
        </w:numPr>
        <w:spacing w:after="0" w:line="240" w:lineRule="auto"/>
        <w:contextualSpacing/>
        <w:jc w:val="both"/>
        <w:rPr>
          <w:rFonts w:eastAsia="Calibri"/>
          <w:bCs/>
          <w:szCs w:val="24"/>
          <w:lang w:val="es-ES" w:eastAsia="es-ES"/>
        </w:rPr>
      </w:pPr>
      <w:r w:rsidRPr="00D12365">
        <w:rPr>
          <w:rFonts w:eastAsia="Calibri"/>
          <w:bCs/>
          <w:szCs w:val="24"/>
          <w:lang w:val="es-ES" w:eastAsia="es-ES"/>
        </w:rPr>
        <w:t xml:space="preserve">Establecer como fecha límite el 30 de junio de 2020, para presentar a la Administración Tributaria Municipal la declaración jurado o balance del ejercicio 2019, sin incurrir en las sanciones establecidas por presentación extemporánea.   </w:t>
      </w:r>
    </w:p>
    <w:p w14:paraId="3D5D3A5A" w14:textId="77777777" w:rsidR="00D12365" w:rsidRPr="00D12365" w:rsidRDefault="00D12365" w:rsidP="00D12365">
      <w:pPr>
        <w:spacing w:after="0" w:line="240" w:lineRule="auto"/>
        <w:jc w:val="both"/>
        <w:rPr>
          <w:rFonts w:eastAsia="Calibri"/>
          <w:bCs/>
          <w:szCs w:val="24"/>
          <w:lang w:val="es-ES" w:eastAsia="es-ES"/>
        </w:rPr>
      </w:pPr>
    </w:p>
    <w:p w14:paraId="3C946FF4" w14:textId="77777777" w:rsidR="00D12365" w:rsidRPr="00D12365" w:rsidRDefault="00D12365" w:rsidP="00D12365">
      <w:pPr>
        <w:spacing w:after="0" w:line="240" w:lineRule="auto"/>
        <w:jc w:val="both"/>
        <w:rPr>
          <w:rFonts w:eastAsia="Calibri"/>
          <w:szCs w:val="24"/>
        </w:rPr>
      </w:pPr>
      <w:r w:rsidRPr="00D12365">
        <w:rPr>
          <w:rFonts w:eastAsia="Calibri"/>
          <w:bCs/>
          <w:szCs w:val="24"/>
          <w:lang w:val="es-ES" w:eastAsia="es-ES"/>
        </w:rPr>
        <w:t xml:space="preserve">COMUNIQUESE </w:t>
      </w:r>
    </w:p>
    <w:p w14:paraId="2597B4A4" w14:textId="77777777" w:rsidR="000C577F" w:rsidRDefault="000C577F" w:rsidP="0002512A">
      <w:pPr>
        <w:tabs>
          <w:tab w:val="left" w:pos="709"/>
          <w:tab w:val="left" w:pos="7797"/>
        </w:tabs>
        <w:jc w:val="both"/>
        <w:rPr>
          <w:szCs w:val="24"/>
        </w:rPr>
      </w:pPr>
    </w:p>
    <w:p w14:paraId="47F9B89E" w14:textId="77777777" w:rsidR="00F52D72" w:rsidRDefault="00F52D72" w:rsidP="00F52D72">
      <w:pPr>
        <w:spacing w:after="0" w:line="240" w:lineRule="auto"/>
        <w:jc w:val="both"/>
        <w:rPr>
          <w:b/>
          <w:szCs w:val="24"/>
          <w:u w:val="single"/>
        </w:rPr>
      </w:pPr>
      <w:r>
        <w:rPr>
          <w:b/>
          <w:szCs w:val="24"/>
          <w:u w:val="single"/>
        </w:rPr>
        <w:t xml:space="preserve">ACUERDO NÚMERO SIETE:      </w:t>
      </w:r>
    </w:p>
    <w:p w14:paraId="522C5259" w14:textId="77777777" w:rsidR="00F52D72" w:rsidRDefault="00F52D72" w:rsidP="00F52D72">
      <w:pPr>
        <w:spacing w:after="0" w:line="240" w:lineRule="auto"/>
        <w:jc w:val="both"/>
        <w:rPr>
          <w:szCs w:val="24"/>
        </w:rPr>
      </w:pPr>
      <w:r>
        <w:rPr>
          <w:szCs w:val="24"/>
        </w:rPr>
        <w:t>El Concejo Municipal de Metapán en uso de las facultades que el Código Municipal les confiere, ACUERDA:</w:t>
      </w:r>
      <w:r>
        <w:rPr>
          <w:color w:val="000000"/>
          <w:szCs w:val="24"/>
        </w:rPr>
        <w:t xml:space="preserve"> </w:t>
      </w:r>
      <w:r>
        <w:rPr>
          <w:szCs w:val="24"/>
        </w:rPr>
        <w:t xml:space="preserve">EROGAR la cantidad de </w:t>
      </w:r>
      <w:r>
        <w:rPr>
          <w:b/>
          <w:szCs w:val="24"/>
        </w:rPr>
        <w:t>DOS MIL CINCUENTA Y SIETE 39/100 DÓLARES DE</w:t>
      </w:r>
      <w:r>
        <w:rPr>
          <w:szCs w:val="24"/>
        </w:rPr>
        <w:t xml:space="preserve"> </w:t>
      </w:r>
      <w:r>
        <w:rPr>
          <w:b/>
          <w:szCs w:val="24"/>
        </w:rPr>
        <w:t>LOS ESTADOS UNIDOS DE AMÉRICA ($2,057.39)</w:t>
      </w:r>
      <w:r>
        <w:rPr>
          <w:szCs w:val="24"/>
        </w:rPr>
        <w:t xml:space="preserve"> a favor de </w:t>
      </w:r>
      <w:r>
        <w:rPr>
          <w:b/>
          <w:szCs w:val="24"/>
        </w:rPr>
        <w:t xml:space="preserve">AES CLESA Y CIA S EN C DE C V </w:t>
      </w:r>
      <w:r>
        <w:rPr>
          <w:szCs w:val="24"/>
        </w:rPr>
        <w:t>(NIC 18454)</w:t>
      </w:r>
      <w:r>
        <w:rPr>
          <w:b/>
          <w:szCs w:val="24"/>
        </w:rPr>
        <w:t xml:space="preserve"> V/ </w:t>
      </w:r>
      <w:r>
        <w:rPr>
          <w:szCs w:val="24"/>
        </w:rPr>
        <w:t xml:space="preserve">Pago de la comisión de recibos del cobro de tasas de los contribuyentes, durante el mes de MARZO del año dos mil veinte, según factura </w:t>
      </w:r>
      <w:proofErr w:type="spellStart"/>
      <w:r>
        <w:rPr>
          <w:szCs w:val="24"/>
        </w:rPr>
        <w:t>N°</w:t>
      </w:r>
      <w:proofErr w:type="spellEnd"/>
      <w:r>
        <w:rPr>
          <w:szCs w:val="24"/>
        </w:rPr>
        <w:t xml:space="preserve"> 62395571 Aplicando dicho gasto a la línea 0101 del código 54399 autorizando a tesorería a efectuar los pagos correspondientes FONDOS PROPIOS.</w:t>
      </w:r>
    </w:p>
    <w:p w14:paraId="09600F14" w14:textId="77777777" w:rsidR="00F52D72" w:rsidRDefault="00F52D72" w:rsidP="00F52D72">
      <w:pPr>
        <w:tabs>
          <w:tab w:val="left" w:pos="709"/>
          <w:tab w:val="left" w:pos="7797"/>
        </w:tabs>
        <w:spacing w:after="0" w:line="240" w:lineRule="auto"/>
        <w:contextualSpacing/>
        <w:jc w:val="both"/>
        <w:rPr>
          <w:rFonts w:eastAsia="Calibri"/>
          <w:color w:val="000000"/>
          <w:szCs w:val="24"/>
        </w:rPr>
      </w:pPr>
    </w:p>
    <w:p w14:paraId="452F3793" w14:textId="77777777" w:rsidR="007C38DF" w:rsidRPr="007C38DF" w:rsidRDefault="007C38DF" w:rsidP="007C38DF">
      <w:pPr>
        <w:spacing w:after="0" w:line="240" w:lineRule="auto"/>
        <w:jc w:val="both"/>
        <w:rPr>
          <w:rFonts w:eastAsia="Calibri"/>
          <w:b/>
          <w:szCs w:val="24"/>
          <w:u w:val="single"/>
        </w:rPr>
      </w:pPr>
      <w:r w:rsidRPr="007C38DF">
        <w:rPr>
          <w:rFonts w:eastAsia="Calibri"/>
          <w:b/>
          <w:szCs w:val="24"/>
          <w:u w:val="single"/>
        </w:rPr>
        <w:t>ACUERDO NÚMERO</w:t>
      </w:r>
      <w:r>
        <w:rPr>
          <w:rFonts w:eastAsia="Calibri"/>
          <w:b/>
          <w:szCs w:val="24"/>
          <w:u w:val="single"/>
        </w:rPr>
        <w:t xml:space="preserve"> OCHO</w:t>
      </w:r>
      <w:r w:rsidRPr="007C38DF">
        <w:rPr>
          <w:rFonts w:eastAsia="Calibri"/>
          <w:b/>
          <w:szCs w:val="24"/>
          <w:u w:val="single"/>
        </w:rPr>
        <w:t xml:space="preserve">: </w:t>
      </w:r>
    </w:p>
    <w:p w14:paraId="3F73DCEB" w14:textId="77777777" w:rsidR="007C38DF" w:rsidRPr="007C38DF" w:rsidRDefault="007C38DF" w:rsidP="007C38DF">
      <w:pPr>
        <w:spacing w:after="0" w:line="240" w:lineRule="auto"/>
        <w:jc w:val="both"/>
        <w:rPr>
          <w:rFonts w:eastAsia="Calibri"/>
          <w:b/>
          <w:szCs w:val="24"/>
        </w:rPr>
      </w:pPr>
    </w:p>
    <w:p w14:paraId="5AEEE708" w14:textId="77777777" w:rsidR="007C38DF" w:rsidRPr="007C38DF" w:rsidRDefault="007C38DF" w:rsidP="007C38DF">
      <w:pPr>
        <w:spacing w:after="0" w:line="240" w:lineRule="auto"/>
        <w:jc w:val="both"/>
        <w:rPr>
          <w:rFonts w:eastAsia="Calibri"/>
          <w:b/>
          <w:szCs w:val="24"/>
        </w:rPr>
      </w:pPr>
      <w:r w:rsidRPr="007C38DF">
        <w:rPr>
          <w:rFonts w:eastAsia="Calibri"/>
          <w:b/>
          <w:szCs w:val="24"/>
        </w:rPr>
        <w:t>EL CONCEJO MUNICIPAL CONSIDERANDOS:</w:t>
      </w:r>
    </w:p>
    <w:p w14:paraId="1A21F892" w14:textId="77777777" w:rsidR="007C38DF" w:rsidRPr="007C38DF" w:rsidRDefault="007C38DF" w:rsidP="007C38DF">
      <w:pPr>
        <w:spacing w:after="0" w:line="240" w:lineRule="auto"/>
        <w:jc w:val="both"/>
        <w:rPr>
          <w:rFonts w:eastAsia="Calibri"/>
          <w:b/>
          <w:szCs w:val="24"/>
        </w:rPr>
      </w:pPr>
      <w:r w:rsidRPr="007C38DF">
        <w:rPr>
          <w:rFonts w:eastAsia="Calibri"/>
          <w:b/>
          <w:szCs w:val="24"/>
        </w:rPr>
        <w:t xml:space="preserve"> </w:t>
      </w:r>
    </w:p>
    <w:p w14:paraId="2449CAA3" w14:textId="77777777" w:rsidR="007C38DF" w:rsidRPr="007C38DF" w:rsidRDefault="007C38DF" w:rsidP="00A307C3">
      <w:pPr>
        <w:numPr>
          <w:ilvl w:val="0"/>
          <w:numId w:val="154"/>
        </w:num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lastRenderedPageBreak/>
        <w:t xml:space="preserve">Que por Decreto número 593 la Asamblea Legislativa de fecha 14 de marzo del 2020 declaró, por 30 días, Estado de Emergencia Nacional, Estado de Calamidad Pública y Desastre Natural en todo el territorio de la República, en el marco de la pandemia por el virus COVID-19 -declarado así el 11 de marzo, por la Organización Mundial de la Salud- y ante el riesgo inminente de afectación para el país. La declaratoria no implica la suspensión de los derechos constitucionales de los salvadoreños. Declaratoria aprobada el día sábado catorce de marzo de dos mil veinte. </w:t>
      </w:r>
    </w:p>
    <w:p w14:paraId="3DEFA1A3" w14:textId="77777777" w:rsidR="007C38DF" w:rsidRPr="007C38DF" w:rsidRDefault="007C38DF" w:rsidP="00A307C3">
      <w:pPr>
        <w:numPr>
          <w:ilvl w:val="0"/>
          <w:numId w:val="154"/>
        </w:num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La base legal de esta medida se sitúa en el artículo 24 de la Ley de Protección Civil, Prevención y Mitigación de Desastres, el cual establece que el Legislativo “podrá declarar el Estado de Emergencia en parte o en todo el territorio nacional, mediante petición que al efecto le dirigirá el presidente de la República, cuando el riesgo o peligro provocado por un desastre para las personas, sus bienes, servicios públicos o ecosistemas lo ameriten”.</w:t>
      </w:r>
    </w:p>
    <w:p w14:paraId="2D18BC90" w14:textId="77777777" w:rsidR="007C38DF" w:rsidRPr="007C38DF" w:rsidRDefault="007C38DF" w:rsidP="00A307C3">
      <w:pPr>
        <w:numPr>
          <w:ilvl w:val="0"/>
          <w:numId w:val="154"/>
        </w:num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El estado de emergencia permitiría agilizar los mecanismos previstos en la Ley de Protección Civil, Prevención y Mitigación de Desastres, la Ley de Adquisiciones y Contrataciones de la Administración Pública, así como demás leyes, convenios o contratos de cooperación o préstamo aplicables, para facilitar el abastecimiento adecuado de todos los insumos que fueren necesarios para hacer frente al COVID-19.</w:t>
      </w:r>
    </w:p>
    <w:p w14:paraId="2906ABB1" w14:textId="77777777" w:rsidR="007C38DF" w:rsidRPr="007C38DF" w:rsidRDefault="007C38DF" w:rsidP="00A307C3">
      <w:pPr>
        <w:numPr>
          <w:ilvl w:val="0"/>
          <w:numId w:val="154"/>
        </w:num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 xml:space="preserve">Que de acuerdo a lo establecido en el Art. 26 de la Ley de Protección Civil, Prevención y Mitigación de desastres, la comisión municipal de protección civil deberá sumarse al esfuerzo nacional para intervenir en la prevención y atención de la emergencia declarada, bajo la coordinación de la comisión nacional de protección civil. </w:t>
      </w:r>
    </w:p>
    <w:p w14:paraId="7FF574CC" w14:textId="77777777" w:rsidR="007C38DF" w:rsidRPr="007C38DF" w:rsidRDefault="007C38DF" w:rsidP="00A307C3">
      <w:pPr>
        <w:numPr>
          <w:ilvl w:val="0"/>
          <w:numId w:val="154"/>
        </w:num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Que el Art. 2 del Código Municipal establece que el Municipio está encargado de la rectoría y gerencia de bien común local, en coordinación con las políticas y actuaciones nacionales orientadas al bien común general.</w:t>
      </w:r>
    </w:p>
    <w:p w14:paraId="068EAB9A" w14:textId="77777777" w:rsidR="007C38DF" w:rsidRPr="007C38DF" w:rsidRDefault="007C38DF" w:rsidP="00A307C3">
      <w:pPr>
        <w:numPr>
          <w:ilvl w:val="0"/>
          <w:numId w:val="154"/>
        </w:num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Que según acuerdo número dos del acta número trece de fecha 16 de marzo del 2020, se aprobó un plan de emergencia Municipal para atender</w:t>
      </w:r>
      <w:r w:rsidRPr="007C38DF">
        <w:rPr>
          <w:rFonts w:eastAsia="Times New Roman"/>
          <w:szCs w:val="24"/>
          <w:shd w:val="clear" w:color="auto" w:fill="FFFFFF"/>
          <w:lang w:val="es-ES" w:eastAsia="es-ES"/>
        </w:rPr>
        <w:t xml:space="preserve"> requerimientos derivados de las acciones encaminadas a prevenir y enfrentar </w:t>
      </w:r>
      <w:r w:rsidRPr="007C38DF">
        <w:rPr>
          <w:rFonts w:eastAsia="Times New Roman"/>
          <w:szCs w:val="24"/>
          <w:lang w:val="es-ES" w:eastAsia="es-ES"/>
        </w:rPr>
        <w:t>el virus COVID-19</w:t>
      </w:r>
      <w:r w:rsidRPr="007C38DF">
        <w:rPr>
          <w:rFonts w:eastAsia="Times New Roman"/>
          <w:szCs w:val="24"/>
          <w:shd w:val="clear" w:color="auto" w:fill="FFFFFF"/>
          <w:lang w:val="es-ES" w:eastAsia="es-ES"/>
        </w:rPr>
        <w:t xml:space="preserve">, entre otros requerimientos para atender la </w:t>
      </w:r>
      <w:r w:rsidR="003F010D" w:rsidRPr="007C38DF">
        <w:rPr>
          <w:rFonts w:eastAsia="Times New Roman"/>
          <w:szCs w:val="24"/>
          <w:shd w:val="clear" w:color="auto" w:fill="FFFFFF"/>
          <w:lang w:val="es-ES" w:eastAsia="es-ES"/>
        </w:rPr>
        <w:t>emergencia,</w:t>
      </w:r>
      <w:r w:rsidRPr="007C38DF">
        <w:rPr>
          <w:rFonts w:eastAsia="Times New Roman"/>
          <w:szCs w:val="24"/>
          <w:shd w:val="clear" w:color="auto" w:fill="FFFFFF"/>
          <w:lang w:val="es-ES" w:eastAsia="es-ES"/>
        </w:rPr>
        <w:t xml:space="preserve"> así como la apertura de una cuenta bancaria, para poder ir erogando los gastos en relación a la emergencia nacional;</w:t>
      </w:r>
    </w:p>
    <w:p w14:paraId="2A59DF3B" w14:textId="77777777" w:rsidR="007C38DF" w:rsidRPr="007C38DF" w:rsidRDefault="007C38DF" w:rsidP="00A307C3">
      <w:pPr>
        <w:numPr>
          <w:ilvl w:val="0"/>
          <w:numId w:val="154"/>
        </w:numPr>
        <w:shd w:val="clear" w:color="auto" w:fill="FFFFFF"/>
        <w:spacing w:after="0" w:line="240" w:lineRule="auto"/>
        <w:jc w:val="both"/>
        <w:rPr>
          <w:rFonts w:eastAsia="Times New Roman"/>
          <w:szCs w:val="24"/>
          <w:lang w:val="es-ES" w:eastAsia="es-ES"/>
        </w:rPr>
      </w:pPr>
      <w:r w:rsidRPr="007C38DF">
        <w:rPr>
          <w:rFonts w:eastAsia="Times New Roman"/>
          <w:szCs w:val="24"/>
          <w:shd w:val="clear" w:color="auto" w:fill="FFFFFF"/>
          <w:lang w:val="es-ES" w:eastAsia="es-ES"/>
        </w:rPr>
        <w:t>Que teniendo a la vista pago de facturas, planillas entre otros en relación a la emergencia nacional y con el objetivo de darle la tramitología necesaria, así como el pago de las mismas;</w:t>
      </w:r>
    </w:p>
    <w:p w14:paraId="54D59B52" w14:textId="77777777" w:rsidR="007C38DF" w:rsidRPr="007C38DF" w:rsidRDefault="007C38DF" w:rsidP="007C38DF">
      <w:pPr>
        <w:shd w:val="clear" w:color="auto" w:fill="FFFFFF"/>
        <w:spacing w:after="0" w:line="240" w:lineRule="auto"/>
        <w:jc w:val="both"/>
        <w:rPr>
          <w:rFonts w:eastAsia="Times New Roman"/>
          <w:szCs w:val="24"/>
          <w:lang w:val="es-ES" w:eastAsia="es-ES"/>
        </w:rPr>
      </w:pPr>
    </w:p>
    <w:p w14:paraId="21B47E2B" w14:textId="77777777" w:rsidR="007C38DF" w:rsidRPr="007C38DF" w:rsidRDefault="007C38DF" w:rsidP="007C38DF">
      <w:p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 xml:space="preserve">POR </w:t>
      </w:r>
      <w:r w:rsidR="00156E52" w:rsidRPr="007C38DF">
        <w:rPr>
          <w:rFonts w:eastAsia="Times New Roman"/>
          <w:szCs w:val="24"/>
          <w:lang w:val="es-ES" w:eastAsia="es-ES"/>
        </w:rPr>
        <w:t>TANTO,</w:t>
      </w:r>
      <w:r w:rsidRPr="007C38DF">
        <w:rPr>
          <w:rFonts w:eastAsia="Times New Roman"/>
          <w:szCs w:val="24"/>
          <w:lang w:val="es-ES" w:eastAsia="es-ES"/>
        </w:rPr>
        <w:t xml:space="preserve"> en virtud de lo antes expuesto y haciendo uso de las facultades conferidas por la Constitución y el Código Municipal el Concejo Municipal ACUERDA: </w:t>
      </w:r>
    </w:p>
    <w:p w14:paraId="2459083F" w14:textId="77777777" w:rsidR="007C38DF" w:rsidRPr="007C38DF" w:rsidRDefault="007C38DF" w:rsidP="007C38DF">
      <w:pPr>
        <w:shd w:val="clear" w:color="auto" w:fill="FFFFFF"/>
        <w:spacing w:after="0" w:line="240" w:lineRule="auto"/>
        <w:jc w:val="both"/>
        <w:rPr>
          <w:rFonts w:eastAsia="Times New Roman"/>
          <w:szCs w:val="24"/>
          <w:lang w:val="es-ES" w:eastAsia="es-ES"/>
        </w:rPr>
      </w:pPr>
    </w:p>
    <w:p w14:paraId="069E1D73" w14:textId="77777777" w:rsidR="007C38DF" w:rsidRPr="007C38DF" w:rsidRDefault="007C38DF" w:rsidP="007C38DF">
      <w:p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 xml:space="preserve">1.- EROGAR la suma de </w:t>
      </w:r>
      <w:r w:rsidRPr="007C38DF">
        <w:rPr>
          <w:rFonts w:eastAsia="Times New Roman"/>
          <w:b/>
          <w:bCs/>
          <w:szCs w:val="24"/>
          <w:lang w:val="es-ES" w:eastAsia="es-ES"/>
        </w:rPr>
        <w:t>NOVENTA Y SIETE MIL OCHOCIENTOS 00/100 DÓLARES DE LOS ESTADOS UNIDOS DE AMÉRICA. ($97.800.00)</w:t>
      </w:r>
      <w:r w:rsidRPr="007C38DF">
        <w:rPr>
          <w:rFonts w:eastAsia="Times New Roman"/>
          <w:szCs w:val="24"/>
          <w:lang w:val="es-ES" w:eastAsia="es-ES"/>
        </w:rPr>
        <w:t xml:space="preserve"> a favor de </w:t>
      </w:r>
      <w:r w:rsidRPr="007C38DF">
        <w:rPr>
          <w:rFonts w:eastAsia="Times New Roman"/>
          <w:b/>
          <w:bCs/>
          <w:szCs w:val="24"/>
          <w:lang w:val="es-ES" w:eastAsia="es-ES"/>
        </w:rPr>
        <w:t xml:space="preserve">DISTRIBUIDORA DE ALIMENTOS BÁSICOS, S.A. DE C.V. </w:t>
      </w:r>
      <w:r w:rsidRPr="007C38DF">
        <w:rPr>
          <w:rFonts w:eastAsia="Times New Roman"/>
          <w:szCs w:val="24"/>
          <w:lang w:val="es-ES" w:eastAsia="es-ES"/>
        </w:rPr>
        <w:t xml:space="preserve">en concepto de compra de 10,000 paquetes de canasta básica que incluyen: arroz blanco, leche entera, aceite, azúcar blanca y avena, para ser entregados a personas de escasos recursos económicos en el municipio de Metapán, en desarrollo del plan de emergencia municipal, COVID-19, según orden de compra </w:t>
      </w:r>
      <w:proofErr w:type="spellStart"/>
      <w:r w:rsidRPr="007C38DF">
        <w:rPr>
          <w:rFonts w:eastAsia="Times New Roman"/>
          <w:szCs w:val="24"/>
          <w:lang w:val="es-ES" w:eastAsia="es-ES"/>
        </w:rPr>
        <w:t>N°</w:t>
      </w:r>
      <w:proofErr w:type="spellEnd"/>
      <w:r w:rsidRPr="007C38DF">
        <w:rPr>
          <w:rFonts w:eastAsia="Times New Roman"/>
          <w:szCs w:val="24"/>
          <w:lang w:val="es-ES" w:eastAsia="es-ES"/>
        </w:rPr>
        <w:t xml:space="preserve"> 167514, aplicando dicho gasto al código </w:t>
      </w:r>
      <w:proofErr w:type="spellStart"/>
      <w:r w:rsidRPr="007C38DF">
        <w:rPr>
          <w:rFonts w:eastAsia="Times New Roman"/>
          <w:szCs w:val="24"/>
          <w:lang w:val="es-ES" w:eastAsia="es-ES"/>
        </w:rPr>
        <w:t>N°</w:t>
      </w:r>
      <w:proofErr w:type="spellEnd"/>
      <w:r w:rsidRPr="007C38DF">
        <w:rPr>
          <w:rFonts w:eastAsia="Times New Roman"/>
          <w:szCs w:val="24"/>
          <w:lang w:val="es-ES" w:eastAsia="es-ES"/>
        </w:rPr>
        <w:t xml:space="preserve"> 54101 de la línea 0101</w:t>
      </w:r>
    </w:p>
    <w:p w14:paraId="7ADC7FF8" w14:textId="77777777" w:rsidR="007C38DF" w:rsidRPr="007C38DF" w:rsidRDefault="007C38DF" w:rsidP="007C38DF">
      <w:pPr>
        <w:shd w:val="clear" w:color="auto" w:fill="FFFFFF"/>
        <w:spacing w:after="0" w:line="240" w:lineRule="auto"/>
        <w:jc w:val="both"/>
        <w:rPr>
          <w:rFonts w:eastAsia="Times New Roman"/>
          <w:szCs w:val="24"/>
          <w:lang w:val="es-ES" w:eastAsia="es-ES"/>
        </w:rPr>
      </w:pPr>
    </w:p>
    <w:p w14:paraId="782639F6" w14:textId="77777777" w:rsidR="007C38DF" w:rsidRPr="007C38DF" w:rsidRDefault="007C38DF" w:rsidP="007C38DF">
      <w:p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 xml:space="preserve">Autorizando a Tesorería a efectuar los </w:t>
      </w:r>
      <w:r w:rsidR="00C02292" w:rsidRPr="007C38DF">
        <w:rPr>
          <w:rFonts w:eastAsia="Times New Roman"/>
          <w:szCs w:val="24"/>
          <w:lang w:val="es-ES" w:eastAsia="es-ES"/>
        </w:rPr>
        <w:t>pagos correspondientes</w:t>
      </w:r>
      <w:r w:rsidRPr="007C38DF">
        <w:rPr>
          <w:rFonts w:eastAsia="Times New Roman"/>
          <w:szCs w:val="24"/>
          <w:lang w:val="es-ES" w:eastAsia="es-ES"/>
        </w:rPr>
        <w:t xml:space="preserve"> de la cuenta </w:t>
      </w:r>
      <w:proofErr w:type="spellStart"/>
      <w:r w:rsidRPr="007C38DF">
        <w:rPr>
          <w:rFonts w:eastAsia="Times New Roman"/>
          <w:szCs w:val="24"/>
          <w:lang w:val="es-ES" w:eastAsia="es-ES"/>
        </w:rPr>
        <w:t>N°</w:t>
      </w:r>
      <w:proofErr w:type="spellEnd"/>
      <w:r w:rsidRPr="007C38DF">
        <w:rPr>
          <w:rFonts w:eastAsia="Times New Roman"/>
          <w:szCs w:val="24"/>
          <w:lang w:val="es-ES" w:eastAsia="es-ES"/>
        </w:rPr>
        <w:t xml:space="preserve"> 00500006215 denominada Alcaldía Municipal de Metapán/Emergencia COVID-19 FONDOS PROPIOS.</w:t>
      </w:r>
    </w:p>
    <w:p w14:paraId="6D8A8FB8" w14:textId="77777777" w:rsidR="007C38DF" w:rsidRPr="007C38DF" w:rsidRDefault="007C38DF" w:rsidP="007C38DF">
      <w:pPr>
        <w:shd w:val="clear" w:color="auto" w:fill="FFFFFF"/>
        <w:spacing w:after="0" w:line="240" w:lineRule="auto"/>
        <w:jc w:val="both"/>
        <w:rPr>
          <w:rFonts w:eastAsia="Times New Roman"/>
          <w:szCs w:val="24"/>
          <w:lang w:val="es-ES" w:eastAsia="es-ES"/>
        </w:rPr>
      </w:pPr>
    </w:p>
    <w:p w14:paraId="77B881B2" w14:textId="77777777" w:rsidR="007C38DF" w:rsidRPr="007C38DF" w:rsidRDefault="007C38DF" w:rsidP="007C38DF">
      <w:p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 xml:space="preserve">COMUNIQUESE. </w:t>
      </w:r>
    </w:p>
    <w:p w14:paraId="7C54939B" w14:textId="77777777" w:rsidR="007C38DF" w:rsidRDefault="007C38DF" w:rsidP="007C38DF">
      <w:pPr>
        <w:spacing w:line="256" w:lineRule="auto"/>
        <w:rPr>
          <w:rFonts w:eastAsia="Calibri"/>
        </w:rPr>
      </w:pPr>
    </w:p>
    <w:p w14:paraId="53AF8A95" w14:textId="77777777" w:rsidR="00E1755B" w:rsidRDefault="00E1755B" w:rsidP="007C38DF">
      <w:pPr>
        <w:spacing w:line="256" w:lineRule="auto"/>
        <w:rPr>
          <w:rFonts w:eastAsia="Calibri"/>
        </w:rPr>
      </w:pPr>
    </w:p>
    <w:p w14:paraId="106457EA" w14:textId="77777777" w:rsidR="00E1755B" w:rsidRPr="007C38DF" w:rsidRDefault="00E1755B" w:rsidP="007C38DF">
      <w:pPr>
        <w:spacing w:line="256" w:lineRule="auto"/>
        <w:rPr>
          <w:rFonts w:eastAsia="Calibri"/>
        </w:rPr>
      </w:pPr>
    </w:p>
    <w:p w14:paraId="748D610E" w14:textId="77777777" w:rsidR="00B16BE0" w:rsidRDefault="00B16BE0" w:rsidP="00B16BE0">
      <w:pPr>
        <w:spacing w:after="0" w:line="240" w:lineRule="auto"/>
        <w:jc w:val="both"/>
        <w:rPr>
          <w:b/>
          <w:szCs w:val="24"/>
          <w:u w:val="single"/>
        </w:rPr>
      </w:pPr>
      <w:r>
        <w:rPr>
          <w:b/>
          <w:szCs w:val="24"/>
          <w:u w:val="single"/>
        </w:rPr>
        <w:lastRenderedPageBreak/>
        <w:t xml:space="preserve">ACUERDO NÚMERO NUEVE:    </w:t>
      </w:r>
    </w:p>
    <w:p w14:paraId="6ED14700" w14:textId="77777777" w:rsidR="00B16BE0" w:rsidRDefault="00B16BE0" w:rsidP="00B16BE0">
      <w:pPr>
        <w:spacing w:after="0" w:line="240" w:lineRule="auto"/>
        <w:contextualSpacing/>
        <w:jc w:val="both"/>
        <w:rPr>
          <w:rFonts w:eastAsia="Times New Roman"/>
          <w:szCs w:val="24"/>
          <w:lang w:val="es-ES" w:eastAsia="es-ES"/>
        </w:rPr>
      </w:pPr>
      <w:r>
        <w:rPr>
          <w:szCs w:val="24"/>
        </w:rPr>
        <w:t xml:space="preserve">El Concejo Municipal en uso de las facultades que el código Municipal les confiere </w:t>
      </w:r>
      <w:r>
        <w:rPr>
          <w:b/>
          <w:szCs w:val="24"/>
        </w:rPr>
        <w:t xml:space="preserve">ACUERDA: </w:t>
      </w:r>
      <w:r>
        <w:rPr>
          <w:szCs w:val="24"/>
        </w:rPr>
        <w:t>EROGAR</w:t>
      </w:r>
      <w:r>
        <w:rPr>
          <w:rFonts w:eastAsia="Times New Roman"/>
          <w:szCs w:val="24"/>
          <w:lang w:val="es-ES" w:eastAsia="es-ES"/>
        </w:rPr>
        <w:t xml:space="preserve"> la cantidad de </w:t>
      </w:r>
      <w:r>
        <w:rPr>
          <w:rFonts w:eastAsia="Times New Roman"/>
          <w:b/>
          <w:szCs w:val="24"/>
          <w:lang w:eastAsia="es-ES"/>
        </w:rPr>
        <w:t xml:space="preserve">SETENTA Y TRES 15/100 </w:t>
      </w:r>
      <w:r>
        <w:rPr>
          <w:rFonts w:eastAsia="Times New Roman"/>
          <w:b/>
          <w:szCs w:val="24"/>
          <w:lang w:val="es-ES" w:eastAsia="es-ES"/>
        </w:rPr>
        <w:t xml:space="preserve"> DÓLARES DE LOS ESTADOS UNIDOS DE AMÉRICA. ($73.15)  </w:t>
      </w:r>
      <w:r>
        <w:rPr>
          <w:rFonts w:eastAsia="Times New Roman"/>
          <w:szCs w:val="24"/>
          <w:lang w:val="es-ES" w:eastAsia="es-ES"/>
        </w:rPr>
        <w:t xml:space="preserve"> A favor de </w:t>
      </w:r>
      <w:r>
        <w:rPr>
          <w:rFonts w:eastAsia="Times New Roman"/>
          <w:b/>
          <w:szCs w:val="24"/>
          <w:lang w:val="es-ES" w:eastAsia="es-ES"/>
        </w:rPr>
        <w:t xml:space="preserve">DIRECCIÓN GENERAL DE TESORERÍA V/ </w:t>
      </w:r>
      <w:r>
        <w:rPr>
          <w:rFonts w:eastAsia="Times New Roman"/>
          <w:szCs w:val="24"/>
          <w:lang w:val="es-ES" w:eastAsia="es-ES"/>
        </w:rPr>
        <w:t xml:space="preserve">pago por publicación en el Diario Oficial por “ ORDENANZA TRANSITORIA DE DISPENSA DE INTERESES  MORATORIOS Y MULTAS PROVENIENTES DE LAS OBLIGACIONES TRIBUTARIAS EN MORA DERIVADA DE LA FALTA DE PAGO DE TASAS POR SERVICIOS MUNICIPALES, DURANTE EL PERÍODO DE EMERGENCIA NACIONAL POR LA EPIDEMIA DEL COVID-19” , según decreto número cuatro  de fecha 02 de abril del 2020, Dicho gasto deberá aplicarse al código </w:t>
      </w:r>
      <w:proofErr w:type="spellStart"/>
      <w:r>
        <w:rPr>
          <w:rFonts w:eastAsia="Times New Roman"/>
          <w:szCs w:val="24"/>
          <w:lang w:val="es-ES" w:eastAsia="es-ES"/>
        </w:rPr>
        <w:t>N°</w:t>
      </w:r>
      <w:proofErr w:type="spellEnd"/>
      <w:r>
        <w:rPr>
          <w:rFonts w:eastAsia="Times New Roman"/>
          <w:szCs w:val="24"/>
          <w:lang w:val="es-ES" w:eastAsia="es-ES"/>
        </w:rPr>
        <w:t>. 54313 de la línea 0101 del Presupuesto Municipal Vigente</w:t>
      </w:r>
      <w:r>
        <w:rPr>
          <w:szCs w:val="24"/>
        </w:rPr>
        <w:t xml:space="preserve">. </w:t>
      </w:r>
      <w:r>
        <w:rPr>
          <w:rFonts w:eastAsia="Times New Roman"/>
          <w:szCs w:val="24"/>
        </w:rPr>
        <w:t>A</w:t>
      </w:r>
      <w:r>
        <w:rPr>
          <w:rFonts w:eastAsia="Times New Roman"/>
          <w:szCs w:val="24"/>
          <w:lang w:eastAsia="es-ES"/>
        </w:rPr>
        <w:t xml:space="preserve">utorizando a Tesorería a efectuar los pagos correspondientes FONDOS PROPIOS. </w:t>
      </w:r>
      <w:proofErr w:type="spellStart"/>
      <w:r>
        <w:rPr>
          <w:rFonts w:eastAsia="Times New Roman"/>
          <w:szCs w:val="24"/>
          <w:lang w:eastAsia="es-SV"/>
        </w:rPr>
        <w:t>N°</w:t>
      </w:r>
      <w:proofErr w:type="spellEnd"/>
      <w:r>
        <w:rPr>
          <w:rFonts w:eastAsia="Times New Roman"/>
          <w:szCs w:val="24"/>
          <w:lang w:eastAsia="es-SV"/>
        </w:rPr>
        <w:t xml:space="preserve"> </w:t>
      </w:r>
      <w:r>
        <w:rPr>
          <w:rFonts w:eastAsia="Times New Roman"/>
          <w:szCs w:val="24"/>
          <w:lang w:eastAsia="es-ES"/>
        </w:rPr>
        <w:t>00500003666.</w:t>
      </w:r>
      <w:r w:rsidR="00B45E89">
        <w:rPr>
          <w:rFonts w:eastAsia="Times New Roman"/>
          <w:szCs w:val="24"/>
          <w:lang w:eastAsia="es-ES"/>
        </w:rPr>
        <w:t xml:space="preserve"> Y cuyo pago deberá realizarse a través de transferencia bancaria a la cuenta </w:t>
      </w:r>
      <w:proofErr w:type="spellStart"/>
      <w:r w:rsidR="00B45E89">
        <w:rPr>
          <w:rFonts w:eastAsia="Times New Roman"/>
          <w:szCs w:val="24"/>
          <w:lang w:eastAsia="es-ES"/>
        </w:rPr>
        <w:t>N°</w:t>
      </w:r>
      <w:proofErr w:type="spellEnd"/>
      <w:r w:rsidR="00B45E89">
        <w:rPr>
          <w:rFonts w:eastAsia="Times New Roman"/>
          <w:szCs w:val="24"/>
          <w:lang w:eastAsia="es-ES"/>
        </w:rPr>
        <w:t xml:space="preserve"> 590-057214-6 del Banco </w:t>
      </w:r>
      <w:proofErr w:type="spellStart"/>
      <w:r w:rsidR="00B45E89">
        <w:rPr>
          <w:rFonts w:eastAsia="Times New Roman"/>
          <w:szCs w:val="24"/>
          <w:lang w:eastAsia="es-ES"/>
        </w:rPr>
        <w:t>Agricola</w:t>
      </w:r>
      <w:proofErr w:type="spellEnd"/>
      <w:r w:rsidR="00ED30F3">
        <w:rPr>
          <w:rFonts w:eastAsia="Times New Roman"/>
          <w:szCs w:val="24"/>
          <w:lang w:eastAsia="es-ES"/>
        </w:rPr>
        <w:t xml:space="preserve">, </w:t>
      </w:r>
    </w:p>
    <w:p w14:paraId="6D9DC102" w14:textId="77777777" w:rsidR="00B16BE0" w:rsidRDefault="00B16BE0" w:rsidP="00B16BE0">
      <w:pPr>
        <w:spacing w:after="0" w:line="240" w:lineRule="auto"/>
        <w:contextualSpacing/>
        <w:jc w:val="both"/>
        <w:rPr>
          <w:rFonts w:eastAsia="Times New Roman"/>
          <w:szCs w:val="24"/>
          <w:lang w:val="es-ES" w:eastAsia="es-ES"/>
        </w:rPr>
      </w:pPr>
      <w:r>
        <w:rPr>
          <w:b/>
          <w:szCs w:val="24"/>
          <w:lang w:val="es-ES"/>
        </w:rPr>
        <w:t>CERTIFÍQUESE. -</w:t>
      </w:r>
    </w:p>
    <w:p w14:paraId="58026D39" w14:textId="77777777" w:rsidR="007C38DF" w:rsidRPr="007C38DF" w:rsidRDefault="007C38DF" w:rsidP="007C38DF">
      <w:pPr>
        <w:spacing w:line="256" w:lineRule="auto"/>
        <w:rPr>
          <w:rFonts w:eastAsia="Calibri"/>
        </w:rPr>
      </w:pPr>
    </w:p>
    <w:p w14:paraId="70251B84" w14:textId="77777777" w:rsidR="00767E07" w:rsidRPr="000A349A" w:rsidRDefault="00767E07" w:rsidP="00767E07">
      <w:pPr>
        <w:spacing w:after="0" w:line="240" w:lineRule="auto"/>
        <w:jc w:val="both"/>
        <w:rPr>
          <w:b/>
          <w:bCs/>
          <w:szCs w:val="24"/>
          <w:u w:val="single"/>
        </w:rPr>
      </w:pPr>
      <w:r>
        <w:rPr>
          <w:b/>
          <w:bCs/>
          <w:szCs w:val="24"/>
          <w:u w:val="single"/>
        </w:rPr>
        <w:t>ACUERDO NÚMERO DIEZ</w:t>
      </w:r>
      <w:r w:rsidRPr="000A349A">
        <w:rPr>
          <w:b/>
          <w:bCs/>
          <w:szCs w:val="24"/>
          <w:u w:val="single"/>
        </w:rPr>
        <w:t xml:space="preserve">:  </w:t>
      </w:r>
    </w:p>
    <w:p w14:paraId="5A9D81CD" w14:textId="77777777" w:rsidR="00767E07" w:rsidRPr="000A349A" w:rsidRDefault="00767E07" w:rsidP="00767E07">
      <w:pPr>
        <w:spacing w:after="0" w:line="240" w:lineRule="auto"/>
        <w:jc w:val="both"/>
        <w:rPr>
          <w:szCs w:val="24"/>
        </w:rPr>
      </w:pPr>
    </w:p>
    <w:p w14:paraId="67897035" w14:textId="77777777" w:rsidR="00943823" w:rsidRPr="007C38DF" w:rsidRDefault="00943823" w:rsidP="00943823">
      <w:pPr>
        <w:spacing w:after="0" w:line="240" w:lineRule="auto"/>
        <w:jc w:val="both"/>
        <w:rPr>
          <w:rFonts w:eastAsia="Calibri"/>
          <w:b/>
          <w:szCs w:val="24"/>
        </w:rPr>
      </w:pPr>
      <w:r w:rsidRPr="007C38DF">
        <w:rPr>
          <w:rFonts w:eastAsia="Calibri"/>
          <w:b/>
          <w:szCs w:val="24"/>
        </w:rPr>
        <w:t>EL CONCEJO MUNICIPAL CONSIDERANDOS:</w:t>
      </w:r>
    </w:p>
    <w:p w14:paraId="1EA2A02F" w14:textId="77777777" w:rsidR="00943823" w:rsidRPr="007C38DF" w:rsidRDefault="00943823" w:rsidP="00943823">
      <w:pPr>
        <w:spacing w:after="0" w:line="240" w:lineRule="auto"/>
        <w:jc w:val="both"/>
        <w:rPr>
          <w:rFonts w:eastAsia="Calibri"/>
          <w:b/>
          <w:szCs w:val="24"/>
        </w:rPr>
      </w:pPr>
      <w:r w:rsidRPr="007C38DF">
        <w:rPr>
          <w:rFonts w:eastAsia="Calibri"/>
          <w:b/>
          <w:szCs w:val="24"/>
        </w:rPr>
        <w:t xml:space="preserve"> </w:t>
      </w:r>
    </w:p>
    <w:p w14:paraId="5FE7F95F" w14:textId="77777777" w:rsidR="00943823" w:rsidRPr="007C38DF" w:rsidRDefault="00943823" w:rsidP="00A307C3">
      <w:pPr>
        <w:numPr>
          <w:ilvl w:val="0"/>
          <w:numId w:val="156"/>
        </w:num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 xml:space="preserve">Que por Decreto número 593 la Asamblea Legislativa de fecha 14 de marzo del 2020 declaró, por 30 días, Estado de Emergencia Nacional, Estado de Calamidad Pública y Desastre Natural en todo el territorio de la República, en el marco de la pandemia por el virus COVID-19 -declarado así el 11 de marzo, por la Organización Mundial de la Salud- y ante el riesgo inminente de afectación para el país. La declaratoria no implica la suspensión de los derechos constitucionales de los salvadoreños. Declaratoria aprobada el día sábado catorce de marzo de dos mil veinte. </w:t>
      </w:r>
    </w:p>
    <w:p w14:paraId="6156AA98" w14:textId="77777777" w:rsidR="00943823" w:rsidRPr="007C38DF" w:rsidRDefault="00943823" w:rsidP="00A307C3">
      <w:pPr>
        <w:numPr>
          <w:ilvl w:val="0"/>
          <w:numId w:val="156"/>
        </w:num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La base legal de esta medida se sitúa en el artículo 24 de la Ley de Protección Civil, Prevención y Mitigación de Desastres, el cual establece que el Legislativo “podrá declarar el Estado de Emergencia en parte o en todo el territorio nacional, mediante petición que al efecto le dirigirá el presidente de la República, cuando el riesgo o peligro provocado por un desastre para las personas, sus bienes, servicios públicos o ecosistemas lo ameriten”.</w:t>
      </w:r>
    </w:p>
    <w:p w14:paraId="54DB7770" w14:textId="77777777" w:rsidR="00943823" w:rsidRPr="007C38DF" w:rsidRDefault="00943823" w:rsidP="00A307C3">
      <w:pPr>
        <w:numPr>
          <w:ilvl w:val="0"/>
          <w:numId w:val="156"/>
        </w:num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El estado de emergencia permitiría agilizar los mecanismos previstos en la Ley de Protección Civil, Prevención y Mitigación de Desastres, la Ley de Adquisiciones y Contrataciones de la Administración Pública, así como demás leyes, convenios o contratos de cooperación o préstamo aplicables, para facilitar el abastecimiento adecuado de todos los insumos que fueren necesarios para hacer frente al COVID-19.</w:t>
      </w:r>
    </w:p>
    <w:p w14:paraId="0281E4F3" w14:textId="77777777" w:rsidR="00943823" w:rsidRPr="007C38DF" w:rsidRDefault="00943823" w:rsidP="00A307C3">
      <w:pPr>
        <w:numPr>
          <w:ilvl w:val="0"/>
          <w:numId w:val="156"/>
        </w:num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 xml:space="preserve">Que de acuerdo a lo establecido en el Art. 26 de la Ley de Protección Civil, Prevención y Mitigación de desastres, la comisión municipal de protección civil deberá sumarse al esfuerzo nacional para intervenir en la prevención y atención de la emergencia declarada, bajo la coordinación de la comisión nacional de protección civil. </w:t>
      </w:r>
    </w:p>
    <w:p w14:paraId="4C38E8E9" w14:textId="77777777" w:rsidR="00943823" w:rsidRPr="007C38DF" w:rsidRDefault="00943823" w:rsidP="00A307C3">
      <w:pPr>
        <w:numPr>
          <w:ilvl w:val="0"/>
          <w:numId w:val="156"/>
        </w:num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Que el Art. 2 del Código Municipal establece que el Municipio está encargado de la rectoría y gerencia de bien común local, en coordinación con las políticas y actuaciones nacionales orientadas al bien común general.</w:t>
      </w:r>
    </w:p>
    <w:p w14:paraId="3E4C1A0C" w14:textId="77777777" w:rsidR="00943823" w:rsidRPr="007C38DF" w:rsidRDefault="00943823" w:rsidP="00A307C3">
      <w:pPr>
        <w:numPr>
          <w:ilvl w:val="0"/>
          <w:numId w:val="156"/>
        </w:num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Que según acuerdo número dos del acta número trece de fecha 16 de marzo del 2020, se aprobó un plan de emergencia Municipal para atender</w:t>
      </w:r>
      <w:r w:rsidRPr="007C38DF">
        <w:rPr>
          <w:rFonts w:eastAsia="Times New Roman"/>
          <w:szCs w:val="24"/>
          <w:shd w:val="clear" w:color="auto" w:fill="FFFFFF"/>
          <w:lang w:val="es-ES" w:eastAsia="es-ES"/>
        </w:rPr>
        <w:t xml:space="preserve"> requerimientos derivados de las acciones encaminadas a prevenir y enfrentar </w:t>
      </w:r>
      <w:r w:rsidRPr="007C38DF">
        <w:rPr>
          <w:rFonts w:eastAsia="Times New Roman"/>
          <w:szCs w:val="24"/>
          <w:lang w:val="es-ES" w:eastAsia="es-ES"/>
        </w:rPr>
        <w:t>el virus COVID-19</w:t>
      </w:r>
      <w:r w:rsidRPr="007C38DF">
        <w:rPr>
          <w:rFonts w:eastAsia="Times New Roman"/>
          <w:szCs w:val="24"/>
          <w:shd w:val="clear" w:color="auto" w:fill="FFFFFF"/>
          <w:lang w:val="es-ES" w:eastAsia="es-ES"/>
        </w:rPr>
        <w:t>, entre otros requerimientos para atender la emergencia, así como la apertura de una cuenta bancaria, para poder ir erogando los gastos en relación a la emergencia nacional;</w:t>
      </w:r>
    </w:p>
    <w:p w14:paraId="08902251" w14:textId="77777777" w:rsidR="00943823" w:rsidRPr="007C38DF" w:rsidRDefault="00943823" w:rsidP="00A307C3">
      <w:pPr>
        <w:numPr>
          <w:ilvl w:val="0"/>
          <w:numId w:val="156"/>
        </w:numPr>
        <w:shd w:val="clear" w:color="auto" w:fill="FFFFFF"/>
        <w:spacing w:after="0" w:line="240" w:lineRule="auto"/>
        <w:jc w:val="both"/>
        <w:rPr>
          <w:rFonts w:eastAsia="Times New Roman"/>
          <w:szCs w:val="24"/>
          <w:lang w:val="es-ES" w:eastAsia="es-ES"/>
        </w:rPr>
      </w:pPr>
      <w:r w:rsidRPr="007C38DF">
        <w:rPr>
          <w:rFonts w:eastAsia="Times New Roman"/>
          <w:szCs w:val="24"/>
          <w:shd w:val="clear" w:color="auto" w:fill="FFFFFF"/>
          <w:lang w:val="es-ES" w:eastAsia="es-ES"/>
        </w:rPr>
        <w:lastRenderedPageBreak/>
        <w:t>Que teniendo a la vista pago de facturas, planillas entre otros en relación a la emergencia nacional y con el objetivo de darle la tramitología necesaria, así como el pago de las mismas;</w:t>
      </w:r>
    </w:p>
    <w:p w14:paraId="1C813CBE" w14:textId="77777777" w:rsidR="00943823" w:rsidRPr="007C38DF" w:rsidRDefault="00943823" w:rsidP="00943823">
      <w:pPr>
        <w:shd w:val="clear" w:color="auto" w:fill="FFFFFF"/>
        <w:spacing w:after="0" w:line="240" w:lineRule="auto"/>
        <w:jc w:val="both"/>
        <w:rPr>
          <w:rFonts w:eastAsia="Times New Roman"/>
          <w:szCs w:val="24"/>
          <w:lang w:val="es-ES" w:eastAsia="es-ES"/>
        </w:rPr>
      </w:pPr>
    </w:p>
    <w:p w14:paraId="25040B29" w14:textId="77777777" w:rsidR="00943823" w:rsidRPr="007C38DF" w:rsidRDefault="00943823" w:rsidP="00943823">
      <w:p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 xml:space="preserve">POR TANTO, en virtud de lo antes expuesto y haciendo uso de las facultades conferidas por la Constitución y el Código Municipal el Concejo Municipal ACUERDA: </w:t>
      </w:r>
    </w:p>
    <w:p w14:paraId="272CD7F9" w14:textId="77777777" w:rsidR="00767E07" w:rsidRPr="00D724D8" w:rsidRDefault="00767E07" w:rsidP="00767E07">
      <w:pPr>
        <w:spacing w:line="240" w:lineRule="auto"/>
        <w:jc w:val="both"/>
        <w:rPr>
          <w:rFonts w:eastAsia="Calibri"/>
          <w:color w:val="000000"/>
          <w:szCs w:val="24"/>
        </w:rPr>
      </w:pPr>
    </w:p>
    <w:p w14:paraId="7E662825" w14:textId="77777777" w:rsidR="00767E07" w:rsidRDefault="00767E07" w:rsidP="00A307C3">
      <w:pPr>
        <w:pStyle w:val="Prrafodelista"/>
        <w:numPr>
          <w:ilvl w:val="0"/>
          <w:numId w:val="155"/>
        </w:numPr>
        <w:spacing w:after="0" w:line="240" w:lineRule="auto"/>
        <w:jc w:val="both"/>
        <w:rPr>
          <w:szCs w:val="24"/>
          <w:lang w:eastAsia="es-SV"/>
        </w:rPr>
      </w:pPr>
      <w:r w:rsidRPr="00FE5D50">
        <w:rPr>
          <w:szCs w:val="24"/>
        </w:rPr>
        <w:t>EROGAR la cantidad de</w:t>
      </w:r>
      <w:r>
        <w:rPr>
          <w:szCs w:val="24"/>
        </w:rPr>
        <w:t xml:space="preserve"> </w:t>
      </w:r>
      <w:r w:rsidRPr="00C26713">
        <w:rPr>
          <w:b/>
          <w:szCs w:val="24"/>
        </w:rPr>
        <w:t>DOSCIENTOS CINCUENTA</w:t>
      </w:r>
      <w:r>
        <w:rPr>
          <w:szCs w:val="24"/>
        </w:rPr>
        <w:t xml:space="preserve"> </w:t>
      </w:r>
      <w:r w:rsidRPr="00FE5D50">
        <w:rPr>
          <w:b/>
          <w:szCs w:val="24"/>
        </w:rPr>
        <w:t>00/100 DÓLARES DE</w:t>
      </w:r>
      <w:r w:rsidRPr="00FE5D50">
        <w:rPr>
          <w:szCs w:val="24"/>
        </w:rPr>
        <w:t xml:space="preserve"> </w:t>
      </w:r>
      <w:r w:rsidRPr="00FE5D50">
        <w:rPr>
          <w:b/>
          <w:szCs w:val="24"/>
        </w:rPr>
        <w:t>LOS ESTADOS UNIDOS DE AMÉRICA ($</w:t>
      </w:r>
      <w:r>
        <w:rPr>
          <w:b/>
          <w:szCs w:val="24"/>
        </w:rPr>
        <w:t>250.00</w:t>
      </w:r>
      <w:r w:rsidRPr="00FE5D50">
        <w:rPr>
          <w:b/>
          <w:szCs w:val="24"/>
        </w:rPr>
        <w:t>)</w:t>
      </w:r>
      <w:r w:rsidRPr="00FE5D50">
        <w:rPr>
          <w:szCs w:val="24"/>
        </w:rPr>
        <w:t xml:space="preserve">  a favor de </w:t>
      </w:r>
      <w:r w:rsidRPr="00FE5D50">
        <w:rPr>
          <w:b/>
          <w:szCs w:val="24"/>
        </w:rPr>
        <w:t xml:space="preserve">Sr. </w:t>
      </w:r>
      <w:r w:rsidRPr="00EC6D5E">
        <w:rPr>
          <w:b/>
          <w:szCs w:val="24"/>
        </w:rPr>
        <w:t>MAURICIO ARNOLDO CALDERON GENOVEZ</w:t>
      </w:r>
      <w:r w:rsidRPr="00FE5D50">
        <w:rPr>
          <w:b/>
          <w:szCs w:val="24"/>
        </w:rPr>
        <w:t xml:space="preserve"> V/ </w:t>
      </w:r>
      <w:r>
        <w:rPr>
          <w:szCs w:val="24"/>
        </w:rPr>
        <w:t>Pago por 4 cajas de mascarillas</w:t>
      </w:r>
      <w:r w:rsidRPr="00FE5D50">
        <w:rPr>
          <w:szCs w:val="24"/>
        </w:rPr>
        <w:t>, para uso en</w:t>
      </w:r>
      <w:r>
        <w:rPr>
          <w:szCs w:val="24"/>
        </w:rPr>
        <w:t xml:space="preserve"> de personal en desarrollo del plan de emergencia municipal covid-19</w:t>
      </w:r>
      <w:r w:rsidRPr="00FE5D50">
        <w:rPr>
          <w:szCs w:val="24"/>
        </w:rPr>
        <w:t>, según factura  No.-</w:t>
      </w:r>
      <w:r>
        <w:rPr>
          <w:szCs w:val="24"/>
        </w:rPr>
        <w:t>167527</w:t>
      </w:r>
      <w:r w:rsidRPr="00FE5D50">
        <w:rPr>
          <w:szCs w:val="24"/>
        </w:rPr>
        <w:t xml:space="preserve"> Aplicando dicho gasto a la línea </w:t>
      </w:r>
      <w:r>
        <w:rPr>
          <w:szCs w:val="24"/>
        </w:rPr>
        <w:t>0101</w:t>
      </w:r>
      <w:r w:rsidRPr="00FE5D50">
        <w:rPr>
          <w:szCs w:val="24"/>
        </w:rPr>
        <w:t xml:space="preserve"> del código  </w:t>
      </w:r>
      <w:r>
        <w:rPr>
          <w:szCs w:val="24"/>
        </w:rPr>
        <w:t>54199</w:t>
      </w:r>
      <w:r w:rsidRPr="00FE5D50">
        <w:rPr>
          <w:szCs w:val="24"/>
        </w:rPr>
        <w:t>, del presupuesto municipal vigente</w:t>
      </w:r>
    </w:p>
    <w:p w14:paraId="301F1897" w14:textId="77777777" w:rsidR="00767E07" w:rsidRPr="00767E07" w:rsidRDefault="00767E07" w:rsidP="00767E07">
      <w:pPr>
        <w:pStyle w:val="Prrafodelista"/>
        <w:spacing w:after="0" w:line="240" w:lineRule="auto"/>
        <w:jc w:val="both"/>
        <w:rPr>
          <w:szCs w:val="24"/>
          <w:lang w:eastAsia="es-SV"/>
        </w:rPr>
      </w:pPr>
    </w:p>
    <w:p w14:paraId="33FF2A27" w14:textId="77777777" w:rsidR="00C95730" w:rsidRPr="007C38DF" w:rsidRDefault="00C95730" w:rsidP="00C95730">
      <w:p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 xml:space="preserve">Autorizando a Tesorería a efectuar los pagos correspondientes de la cuenta </w:t>
      </w:r>
      <w:proofErr w:type="spellStart"/>
      <w:r w:rsidRPr="007C38DF">
        <w:rPr>
          <w:rFonts w:eastAsia="Times New Roman"/>
          <w:szCs w:val="24"/>
          <w:lang w:val="es-ES" w:eastAsia="es-ES"/>
        </w:rPr>
        <w:t>N°</w:t>
      </w:r>
      <w:proofErr w:type="spellEnd"/>
      <w:r w:rsidRPr="007C38DF">
        <w:rPr>
          <w:rFonts w:eastAsia="Times New Roman"/>
          <w:szCs w:val="24"/>
          <w:lang w:val="es-ES" w:eastAsia="es-ES"/>
        </w:rPr>
        <w:t xml:space="preserve"> 00500006215 denominada Alcaldía Municipal de Metapán/Emergencia COVID-19 FONDOS PROPIOS.</w:t>
      </w:r>
    </w:p>
    <w:p w14:paraId="5F00F714" w14:textId="77777777" w:rsidR="00C95730" w:rsidRPr="007C38DF" w:rsidRDefault="00C95730" w:rsidP="00C95730">
      <w:pPr>
        <w:shd w:val="clear" w:color="auto" w:fill="FFFFFF"/>
        <w:spacing w:after="0" w:line="240" w:lineRule="auto"/>
        <w:jc w:val="both"/>
        <w:rPr>
          <w:rFonts w:eastAsia="Times New Roman"/>
          <w:szCs w:val="24"/>
          <w:lang w:val="es-ES" w:eastAsia="es-ES"/>
        </w:rPr>
      </w:pPr>
    </w:p>
    <w:p w14:paraId="43139D19" w14:textId="77777777" w:rsidR="00C95730" w:rsidRPr="007C38DF" w:rsidRDefault="00C95730" w:rsidP="00C95730">
      <w:pPr>
        <w:shd w:val="clear" w:color="auto" w:fill="FFFFFF"/>
        <w:spacing w:after="0" w:line="240" w:lineRule="auto"/>
        <w:jc w:val="both"/>
        <w:rPr>
          <w:rFonts w:eastAsia="Times New Roman"/>
          <w:szCs w:val="24"/>
          <w:lang w:val="es-ES" w:eastAsia="es-ES"/>
        </w:rPr>
      </w:pPr>
      <w:r w:rsidRPr="007C38DF">
        <w:rPr>
          <w:rFonts w:eastAsia="Times New Roman"/>
          <w:szCs w:val="24"/>
          <w:lang w:val="es-ES" w:eastAsia="es-ES"/>
        </w:rPr>
        <w:t xml:space="preserve">COMUNIQUESE. </w:t>
      </w:r>
    </w:p>
    <w:p w14:paraId="627E91F6" w14:textId="77777777" w:rsidR="00B77487" w:rsidRDefault="00B77487" w:rsidP="0002512A">
      <w:pPr>
        <w:tabs>
          <w:tab w:val="left" w:pos="709"/>
          <w:tab w:val="left" w:pos="7797"/>
        </w:tabs>
        <w:jc w:val="both"/>
        <w:rPr>
          <w:szCs w:val="24"/>
        </w:rPr>
      </w:pPr>
    </w:p>
    <w:p w14:paraId="2CB267F4" w14:textId="77777777" w:rsidR="009E5F03" w:rsidRPr="000C635F" w:rsidRDefault="009E5F03" w:rsidP="009E5F03">
      <w:pPr>
        <w:jc w:val="both"/>
        <w:rPr>
          <w:b/>
          <w:szCs w:val="24"/>
          <w:u w:val="single"/>
        </w:rPr>
      </w:pPr>
      <w:bookmarkStart w:id="11" w:name="_Hlk22825749"/>
      <w:r w:rsidRPr="000C635F">
        <w:rPr>
          <w:b/>
          <w:szCs w:val="24"/>
          <w:u w:val="single"/>
        </w:rPr>
        <w:t xml:space="preserve">ACUERDO NÚMERO ONCE: </w:t>
      </w:r>
    </w:p>
    <w:p w14:paraId="534AD075" w14:textId="77777777" w:rsidR="009E5F03" w:rsidRPr="001A4536" w:rsidRDefault="009E5F03" w:rsidP="009E5F03">
      <w:pPr>
        <w:spacing w:after="0" w:line="240" w:lineRule="auto"/>
        <w:jc w:val="both"/>
        <w:rPr>
          <w:szCs w:val="24"/>
        </w:rPr>
      </w:pPr>
      <w:r w:rsidRPr="000C635F">
        <w:rPr>
          <w:szCs w:val="24"/>
        </w:rPr>
        <w:t>El Concejo Municipal CONSIDERANDO:</w:t>
      </w:r>
    </w:p>
    <w:p w14:paraId="782C0A04" w14:textId="77777777" w:rsidR="009E5F03" w:rsidRPr="001A4536" w:rsidRDefault="009E5F03" w:rsidP="009E5F03">
      <w:pPr>
        <w:spacing w:after="0" w:line="240" w:lineRule="auto"/>
        <w:jc w:val="both"/>
        <w:rPr>
          <w:szCs w:val="24"/>
        </w:rPr>
      </w:pPr>
    </w:p>
    <w:p w14:paraId="4C8942C6" w14:textId="77777777" w:rsidR="009E5F03" w:rsidRDefault="009E5F03" w:rsidP="009E5F03">
      <w:pPr>
        <w:spacing w:after="0" w:line="240" w:lineRule="auto"/>
        <w:jc w:val="both"/>
        <w:rPr>
          <w:szCs w:val="24"/>
        </w:rPr>
      </w:pPr>
      <w:r w:rsidRPr="001A4536">
        <w:rPr>
          <w:szCs w:val="24"/>
        </w:rPr>
        <w:t>I.- Que se realizó el proceso de segunda convocatoria de Licitación Pública</w:t>
      </w:r>
      <w:r w:rsidR="00B77487">
        <w:rPr>
          <w:szCs w:val="24"/>
        </w:rPr>
        <w:t xml:space="preserve"> </w:t>
      </w:r>
      <w:r w:rsidR="00B77487" w:rsidRPr="00D6675E">
        <w:t>0</w:t>
      </w:r>
      <w:r w:rsidR="003003F0">
        <w:t>2</w:t>
      </w:r>
      <w:r w:rsidR="00B77487" w:rsidRPr="00D6675E">
        <w:t xml:space="preserve">/2020         </w:t>
      </w:r>
      <w:proofErr w:type="gramStart"/>
      <w:r w:rsidR="00B77487" w:rsidRPr="00D6675E">
        <w:t xml:space="preserve"> </w:t>
      </w:r>
      <w:r w:rsidR="008464B7" w:rsidRPr="00D6675E">
        <w:t xml:space="preserve">  “</w:t>
      </w:r>
      <w:proofErr w:type="gramEnd"/>
      <w:r w:rsidR="00B77487" w:rsidRPr="00D6675E">
        <w:t xml:space="preserve"> COMPRA DE COMBUSTIBLE”</w:t>
      </w:r>
      <w:r w:rsidRPr="001A4536">
        <w:rPr>
          <w:szCs w:val="24"/>
        </w:rPr>
        <w:t xml:space="preserve"> sin obtener ningún resultado, durante el período de </w:t>
      </w:r>
      <w:r w:rsidR="00B77487">
        <w:rPr>
          <w:szCs w:val="24"/>
        </w:rPr>
        <w:t>presentación de ofertas;</w:t>
      </w:r>
    </w:p>
    <w:p w14:paraId="48D38191" w14:textId="77777777" w:rsidR="00B77487" w:rsidRPr="001A4536" w:rsidRDefault="00B77487" w:rsidP="009E5F03">
      <w:pPr>
        <w:spacing w:after="0" w:line="240" w:lineRule="auto"/>
        <w:jc w:val="both"/>
        <w:rPr>
          <w:szCs w:val="24"/>
        </w:rPr>
      </w:pPr>
    </w:p>
    <w:p w14:paraId="751E7722" w14:textId="77777777" w:rsidR="009E5F03" w:rsidRPr="001A4536" w:rsidRDefault="009E5F03" w:rsidP="009E5F03">
      <w:pPr>
        <w:autoSpaceDE w:val="0"/>
        <w:autoSpaceDN w:val="0"/>
        <w:adjustRightInd w:val="0"/>
        <w:spacing w:after="0" w:line="240" w:lineRule="auto"/>
        <w:jc w:val="both"/>
        <w:rPr>
          <w:color w:val="000000"/>
          <w:szCs w:val="24"/>
        </w:rPr>
      </w:pPr>
      <w:r w:rsidRPr="001A4536">
        <w:rPr>
          <w:color w:val="000000"/>
          <w:szCs w:val="24"/>
        </w:rPr>
        <w:t>II.- Que el artículo 65 de la Ley de Adquisiciones y Contrataciones de la Administración Pública establece la Declaración Desierta por Segunda Vez “Siempre que en los casos de licitación o de concurso público, se declare desierta por segunda vez, procederá la contratación directa”;</w:t>
      </w:r>
    </w:p>
    <w:p w14:paraId="2CCD3CED" w14:textId="77777777" w:rsidR="009E5F03" w:rsidRPr="001A4536" w:rsidRDefault="009E5F03" w:rsidP="009E5F03">
      <w:pPr>
        <w:autoSpaceDE w:val="0"/>
        <w:autoSpaceDN w:val="0"/>
        <w:adjustRightInd w:val="0"/>
        <w:spacing w:after="0" w:line="240" w:lineRule="auto"/>
        <w:jc w:val="both"/>
        <w:rPr>
          <w:szCs w:val="24"/>
        </w:rPr>
      </w:pPr>
    </w:p>
    <w:p w14:paraId="58A72763" w14:textId="77777777" w:rsidR="009E5F03" w:rsidRPr="001A4536" w:rsidRDefault="009E5F03" w:rsidP="009E5F03">
      <w:pPr>
        <w:autoSpaceDE w:val="0"/>
        <w:autoSpaceDN w:val="0"/>
        <w:adjustRightInd w:val="0"/>
        <w:spacing w:after="0" w:line="240" w:lineRule="auto"/>
        <w:jc w:val="both"/>
        <w:rPr>
          <w:szCs w:val="24"/>
        </w:rPr>
      </w:pPr>
      <w:r w:rsidRPr="001A4536">
        <w:rPr>
          <w:szCs w:val="24"/>
        </w:rPr>
        <w:t>III- Que en acuerdo número</w:t>
      </w:r>
      <w:r w:rsidR="00C72855">
        <w:rPr>
          <w:szCs w:val="24"/>
        </w:rPr>
        <w:t xml:space="preserve"> </w:t>
      </w:r>
      <w:proofErr w:type="gramStart"/>
      <w:r w:rsidR="00C72855">
        <w:rPr>
          <w:szCs w:val="24"/>
        </w:rPr>
        <w:t xml:space="preserve">cinco </w:t>
      </w:r>
      <w:r w:rsidRPr="001A4536">
        <w:rPr>
          <w:szCs w:val="24"/>
        </w:rPr>
        <w:t xml:space="preserve"> del</w:t>
      </w:r>
      <w:proofErr w:type="gramEnd"/>
      <w:r w:rsidRPr="001A4536">
        <w:rPr>
          <w:szCs w:val="24"/>
        </w:rPr>
        <w:t xml:space="preserve"> acta número </w:t>
      </w:r>
      <w:r w:rsidR="00C72855">
        <w:rPr>
          <w:szCs w:val="24"/>
        </w:rPr>
        <w:t xml:space="preserve">cinco </w:t>
      </w:r>
      <w:r w:rsidRPr="001A4536">
        <w:rPr>
          <w:szCs w:val="24"/>
        </w:rPr>
        <w:t xml:space="preserve"> de fecha </w:t>
      </w:r>
      <w:r w:rsidR="00C72855">
        <w:rPr>
          <w:szCs w:val="24"/>
        </w:rPr>
        <w:t>cuatro de febrero</w:t>
      </w:r>
      <w:r w:rsidRPr="001A4536">
        <w:rPr>
          <w:szCs w:val="24"/>
        </w:rPr>
        <w:t xml:space="preserve"> del dos mil </w:t>
      </w:r>
      <w:r w:rsidR="003003F0">
        <w:rPr>
          <w:szCs w:val="24"/>
        </w:rPr>
        <w:t>veinte</w:t>
      </w:r>
      <w:r w:rsidRPr="001A4536">
        <w:rPr>
          <w:szCs w:val="24"/>
        </w:rPr>
        <w:t xml:space="preserve"> el Concejo Municipal acordó declarar desierta por primera vez la Licitación Pública</w:t>
      </w:r>
      <w:r w:rsidR="00C72855">
        <w:rPr>
          <w:szCs w:val="24"/>
        </w:rPr>
        <w:t xml:space="preserve"> </w:t>
      </w:r>
      <w:r w:rsidR="00C72855" w:rsidRPr="00D6675E">
        <w:t>0</w:t>
      </w:r>
      <w:r w:rsidR="00C72855">
        <w:t>2</w:t>
      </w:r>
      <w:r w:rsidR="00C72855" w:rsidRPr="00D6675E">
        <w:t>/2020  “ COMPRA DE COMBUSTIBLE”</w:t>
      </w:r>
      <w:r w:rsidRPr="001A4536">
        <w:rPr>
          <w:szCs w:val="24"/>
        </w:rPr>
        <w:t xml:space="preserve"> y se autorizó a renombrar el proceso con la denominación Licitación Pública </w:t>
      </w:r>
      <w:r w:rsidR="00C72855" w:rsidRPr="00D6675E">
        <w:t>0</w:t>
      </w:r>
      <w:r w:rsidR="00C72855">
        <w:t>6</w:t>
      </w:r>
      <w:r w:rsidR="00C72855" w:rsidRPr="00D6675E">
        <w:t>/2020  “ COMPRA DE COMBUSTIBLE”</w:t>
      </w:r>
    </w:p>
    <w:p w14:paraId="1F9EF242" w14:textId="77777777" w:rsidR="009E5F03" w:rsidRPr="001A4536" w:rsidRDefault="009E5F03" w:rsidP="009E5F03">
      <w:pPr>
        <w:autoSpaceDE w:val="0"/>
        <w:autoSpaceDN w:val="0"/>
        <w:adjustRightInd w:val="0"/>
        <w:spacing w:after="0" w:line="240" w:lineRule="auto"/>
        <w:jc w:val="both"/>
        <w:rPr>
          <w:szCs w:val="24"/>
        </w:rPr>
      </w:pPr>
    </w:p>
    <w:p w14:paraId="2FC09A08" w14:textId="77777777" w:rsidR="009E5F03" w:rsidRDefault="009E5F03" w:rsidP="009E5F03">
      <w:pPr>
        <w:autoSpaceDE w:val="0"/>
        <w:autoSpaceDN w:val="0"/>
        <w:adjustRightInd w:val="0"/>
        <w:spacing w:after="0" w:line="240" w:lineRule="auto"/>
        <w:jc w:val="both"/>
        <w:rPr>
          <w:szCs w:val="24"/>
        </w:rPr>
      </w:pPr>
      <w:r w:rsidRPr="001A4536">
        <w:rPr>
          <w:szCs w:val="24"/>
        </w:rPr>
        <w:t xml:space="preserve">IV.-Que según acuerdo número </w:t>
      </w:r>
      <w:r w:rsidR="00C077F2">
        <w:rPr>
          <w:szCs w:val="24"/>
        </w:rPr>
        <w:t>diecinueve</w:t>
      </w:r>
      <w:r w:rsidRPr="001A4536">
        <w:rPr>
          <w:szCs w:val="24"/>
        </w:rPr>
        <w:t xml:space="preserve"> del acta número diez de fecha </w:t>
      </w:r>
      <w:r w:rsidR="00C077F2">
        <w:rPr>
          <w:szCs w:val="24"/>
        </w:rPr>
        <w:t xml:space="preserve">tres de marzo del dos mil </w:t>
      </w:r>
      <w:r w:rsidR="008D07A7">
        <w:rPr>
          <w:szCs w:val="24"/>
        </w:rPr>
        <w:t xml:space="preserve">veinte, </w:t>
      </w:r>
      <w:r w:rsidR="008D07A7" w:rsidRPr="001A4536">
        <w:rPr>
          <w:szCs w:val="24"/>
        </w:rPr>
        <w:t>se</w:t>
      </w:r>
      <w:r w:rsidRPr="001A4536">
        <w:rPr>
          <w:szCs w:val="24"/>
        </w:rPr>
        <w:t xml:space="preserve"> autorizó Declarar Desierta Por segunda vez la licitación Públic</w:t>
      </w:r>
      <w:r w:rsidR="00C077F2">
        <w:rPr>
          <w:szCs w:val="24"/>
        </w:rPr>
        <w:t xml:space="preserve">a </w:t>
      </w:r>
      <w:r w:rsidR="00C077F2" w:rsidRPr="00D6675E">
        <w:t>0</w:t>
      </w:r>
      <w:r w:rsidR="00C077F2">
        <w:t>6</w:t>
      </w:r>
      <w:r w:rsidR="00C077F2" w:rsidRPr="00D6675E">
        <w:t>/</w:t>
      </w:r>
      <w:r w:rsidR="008D07A7" w:rsidRPr="00D6675E">
        <w:t>2020 “</w:t>
      </w:r>
      <w:r w:rsidR="00C077F2" w:rsidRPr="00D6675E">
        <w:t xml:space="preserve"> COMPRA DE COMBUSTIBLE”</w:t>
      </w:r>
      <w:r w:rsidRPr="001A4536">
        <w:rPr>
          <w:szCs w:val="24"/>
        </w:rPr>
        <w:t xml:space="preserve"> Autorizando en el mismo acto al jefe de Unidad de Adquisiciones y Contrataciones Institucionales la contratación directa</w:t>
      </w:r>
      <w:r w:rsidR="00C077F2">
        <w:rPr>
          <w:szCs w:val="24"/>
        </w:rPr>
        <w:t xml:space="preserve">, solicitando las ofertas pertinentes; </w:t>
      </w:r>
    </w:p>
    <w:p w14:paraId="0AE1E666" w14:textId="77777777" w:rsidR="00C077F2" w:rsidRPr="001A4536" w:rsidRDefault="00C077F2" w:rsidP="009E5F03">
      <w:pPr>
        <w:autoSpaceDE w:val="0"/>
        <w:autoSpaceDN w:val="0"/>
        <w:adjustRightInd w:val="0"/>
        <w:spacing w:after="0" w:line="240" w:lineRule="auto"/>
        <w:jc w:val="both"/>
        <w:rPr>
          <w:szCs w:val="24"/>
        </w:rPr>
      </w:pPr>
    </w:p>
    <w:p w14:paraId="17508118" w14:textId="77777777" w:rsidR="009E5F03" w:rsidRPr="001A4536" w:rsidRDefault="009E5F03" w:rsidP="009E5F03">
      <w:pPr>
        <w:autoSpaceDE w:val="0"/>
        <w:autoSpaceDN w:val="0"/>
        <w:adjustRightInd w:val="0"/>
        <w:spacing w:after="0" w:line="240" w:lineRule="auto"/>
        <w:jc w:val="both"/>
        <w:rPr>
          <w:szCs w:val="24"/>
        </w:rPr>
      </w:pPr>
      <w:r w:rsidRPr="001A4536">
        <w:rPr>
          <w:szCs w:val="24"/>
        </w:rPr>
        <w:t>V.- Que de conformidad al artículo 68 del Reglamento LACAP, la Unidad de Adquisiciones y Contrataciones Institucionales, invitó a participar en el proceso a todas las gasolineras locales, de las cuales solamente dos estuvieron interesadas en participar, por lo cual solo se cuenta con dos ofertas</w:t>
      </w:r>
      <w:r w:rsidR="00267601">
        <w:rPr>
          <w:szCs w:val="24"/>
        </w:rPr>
        <w:t xml:space="preserve"> (GASOLINERA METAPÁN, Y GASOLINERA UNO METAPAN) </w:t>
      </w:r>
      <w:r w:rsidRPr="001A4536">
        <w:rPr>
          <w:szCs w:val="24"/>
        </w:rPr>
        <w:t xml:space="preserve"> las cuales fueron presentadas a la Comisión Evaluadora de Ofertas para su dictamen;   </w:t>
      </w:r>
    </w:p>
    <w:p w14:paraId="06752561" w14:textId="77777777" w:rsidR="009E5F03" w:rsidRPr="001A4536" w:rsidRDefault="009E5F03" w:rsidP="009E5F03">
      <w:pPr>
        <w:autoSpaceDE w:val="0"/>
        <w:autoSpaceDN w:val="0"/>
        <w:adjustRightInd w:val="0"/>
        <w:spacing w:after="0" w:line="240" w:lineRule="auto"/>
        <w:jc w:val="both"/>
        <w:rPr>
          <w:szCs w:val="24"/>
        </w:rPr>
      </w:pPr>
    </w:p>
    <w:p w14:paraId="57279B6E" w14:textId="77777777" w:rsidR="00506810" w:rsidRDefault="009E5F03" w:rsidP="009E5F03">
      <w:pPr>
        <w:autoSpaceDE w:val="0"/>
        <w:autoSpaceDN w:val="0"/>
        <w:adjustRightInd w:val="0"/>
        <w:spacing w:after="0" w:line="240" w:lineRule="auto"/>
        <w:jc w:val="both"/>
        <w:rPr>
          <w:szCs w:val="24"/>
        </w:rPr>
      </w:pPr>
      <w:r w:rsidRPr="001A4536">
        <w:rPr>
          <w:szCs w:val="24"/>
        </w:rPr>
        <w:t>VI.- Que teniendo a la vista el acta sobre el informe de evaluación de ofertas, presentada por la Comisión Evaluadora de Ofertas, en la cual recomienda se adjudique a la empresa GASOLINERA METAPÁN.</w:t>
      </w:r>
      <w:r w:rsidR="00566170">
        <w:rPr>
          <w:szCs w:val="24"/>
        </w:rPr>
        <w:t xml:space="preserve"> por ser la que brinda valores </w:t>
      </w:r>
      <w:proofErr w:type="spellStart"/>
      <w:r w:rsidR="00566170">
        <w:rPr>
          <w:szCs w:val="24"/>
        </w:rPr>
        <w:t>agragados</w:t>
      </w:r>
      <w:proofErr w:type="spellEnd"/>
      <w:r w:rsidR="00566170">
        <w:rPr>
          <w:szCs w:val="24"/>
        </w:rPr>
        <w:t xml:space="preserve"> a la municipalidad tales como: cuentan con una ubicación estratégica en el Municipio de Metapán, instalaciones amplias, incluyendo áreas de pista, 2 dispensadores </w:t>
      </w:r>
      <w:r w:rsidR="00D61E6A">
        <w:rPr>
          <w:szCs w:val="24"/>
        </w:rPr>
        <w:t xml:space="preserve">de combustible de </w:t>
      </w:r>
      <w:proofErr w:type="spellStart"/>
      <w:r w:rsidR="00D61E6A">
        <w:rPr>
          <w:szCs w:val="24"/>
        </w:rPr>
        <w:t>diesel</w:t>
      </w:r>
      <w:proofErr w:type="spellEnd"/>
      <w:r w:rsidR="00D61E6A">
        <w:rPr>
          <w:szCs w:val="24"/>
        </w:rPr>
        <w:t xml:space="preserve"> de alto flujo con capacidad de suministrar 35 galones por minuto, la calidad del producto es </w:t>
      </w:r>
      <w:proofErr w:type="spellStart"/>
      <w:r w:rsidR="00D61E6A">
        <w:rPr>
          <w:szCs w:val="24"/>
        </w:rPr>
        <w:t>Chevron</w:t>
      </w:r>
      <w:proofErr w:type="spellEnd"/>
      <w:r w:rsidR="00D61E6A">
        <w:rPr>
          <w:szCs w:val="24"/>
        </w:rPr>
        <w:t xml:space="preserve"> (Texaco) suministrado por el distribuidor au</w:t>
      </w:r>
      <w:r w:rsidR="009E6CDD">
        <w:rPr>
          <w:szCs w:val="24"/>
        </w:rPr>
        <w:t>torizado</w:t>
      </w:r>
      <w:r w:rsidR="00D61E6A">
        <w:rPr>
          <w:szCs w:val="24"/>
        </w:rPr>
        <w:t xml:space="preserve"> por El Salvador DLC, </w:t>
      </w:r>
      <w:r w:rsidR="00D07E24">
        <w:rPr>
          <w:szCs w:val="24"/>
        </w:rPr>
        <w:t xml:space="preserve">asignaran dos </w:t>
      </w:r>
      <w:r w:rsidR="00D07E24">
        <w:rPr>
          <w:szCs w:val="24"/>
        </w:rPr>
        <w:lastRenderedPageBreak/>
        <w:t xml:space="preserve">personas para la atención exclusiva a la municipalidad, además  han habilitado espacio de oficina con las condiciones adecuadas </w:t>
      </w:r>
      <w:proofErr w:type="spellStart"/>
      <w:r w:rsidR="00D07E24">
        <w:rPr>
          <w:szCs w:val="24"/>
        </w:rPr>
        <w:t>exlusivo</w:t>
      </w:r>
      <w:proofErr w:type="spellEnd"/>
      <w:r w:rsidR="00D07E24">
        <w:rPr>
          <w:szCs w:val="24"/>
        </w:rPr>
        <w:t xml:space="preserve"> para personal de control de suministro, además cuenta con el servicio de gasolin</w:t>
      </w:r>
      <w:r w:rsidR="009E6CDD">
        <w:rPr>
          <w:szCs w:val="24"/>
        </w:rPr>
        <w:t>a</w:t>
      </w:r>
      <w:r w:rsidR="00D07E24">
        <w:rPr>
          <w:szCs w:val="24"/>
        </w:rPr>
        <w:t xml:space="preserve"> super; </w:t>
      </w:r>
    </w:p>
    <w:p w14:paraId="2582B6B6" w14:textId="77777777" w:rsidR="008D07A7" w:rsidRPr="001A4536" w:rsidRDefault="008D07A7" w:rsidP="009E5F03">
      <w:pPr>
        <w:autoSpaceDE w:val="0"/>
        <w:autoSpaceDN w:val="0"/>
        <w:adjustRightInd w:val="0"/>
        <w:spacing w:after="0" w:line="240" w:lineRule="auto"/>
        <w:jc w:val="both"/>
        <w:rPr>
          <w:szCs w:val="24"/>
        </w:rPr>
      </w:pPr>
    </w:p>
    <w:p w14:paraId="22A81F3D" w14:textId="77777777" w:rsidR="009E5F03" w:rsidRPr="001A4536" w:rsidRDefault="009E5F03" w:rsidP="009E5F03">
      <w:pPr>
        <w:autoSpaceDE w:val="0"/>
        <w:autoSpaceDN w:val="0"/>
        <w:adjustRightInd w:val="0"/>
        <w:spacing w:after="0" w:line="240" w:lineRule="auto"/>
        <w:jc w:val="both"/>
        <w:rPr>
          <w:szCs w:val="24"/>
        </w:rPr>
      </w:pPr>
    </w:p>
    <w:p w14:paraId="26C326B4" w14:textId="77777777" w:rsidR="009E5F03" w:rsidRPr="001A4536" w:rsidRDefault="009E5F03" w:rsidP="009E5F03">
      <w:pPr>
        <w:autoSpaceDE w:val="0"/>
        <w:autoSpaceDN w:val="0"/>
        <w:adjustRightInd w:val="0"/>
        <w:spacing w:after="0" w:line="240" w:lineRule="auto"/>
        <w:jc w:val="both"/>
        <w:rPr>
          <w:szCs w:val="24"/>
        </w:rPr>
      </w:pPr>
      <w:r w:rsidRPr="001A4536">
        <w:rPr>
          <w:szCs w:val="24"/>
        </w:rPr>
        <w:t>POR TANTO, en uso de sus facultades establecidas en el Código Municipal y las disposiciones emanadas de la Ley de Adquisiciones y Contrataciones de la Administración Pública, el Concejo Municipal ACUERDA:</w:t>
      </w:r>
    </w:p>
    <w:p w14:paraId="27B07C11" w14:textId="77777777" w:rsidR="009E5F03" w:rsidRPr="001A4536" w:rsidRDefault="009E5F03" w:rsidP="009E5F03">
      <w:pPr>
        <w:autoSpaceDE w:val="0"/>
        <w:autoSpaceDN w:val="0"/>
        <w:adjustRightInd w:val="0"/>
        <w:spacing w:after="0" w:line="240" w:lineRule="auto"/>
        <w:jc w:val="both"/>
        <w:rPr>
          <w:szCs w:val="24"/>
        </w:rPr>
      </w:pPr>
    </w:p>
    <w:bookmarkEnd w:id="11"/>
    <w:p w14:paraId="38946640" w14:textId="77777777" w:rsidR="009E5F03" w:rsidRPr="006F1DF3" w:rsidRDefault="009E6CDD" w:rsidP="00A307C3">
      <w:pPr>
        <w:pStyle w:val="Prrafodelista"/>
        <w:numPr>
          <w:ilvl w:val="0"/>
          <w:numId w:val="157"/>
        </w:numPr>
        <w:autoSpaceDE w:val="0"/>
        <w:autoSpaceDN w:val="0"/>
        <w:adjustRightInd w:val="0"/>
        <w:spacing w:after="0" w:line="240" w:lineRule="auto"/>
        <w:jc w:val="both"/>
        <w:rPr>
          <w:szCs w:val="24"/>
        </w:rPr>
      </w:pPr>
      <w:r>
        <w:rPr>
          <w:b/>
          <w:szCs w:val="24"/>
        </w:rPr>
        <w:t>A</w:t>
      </w:r>
      <w:r w:rsidR="009E5F03" w:rsidRPr="009E6CDD">
        <w:rPr>
          <w:b/>
          <w:szCs w:val="24"/>
        </w:rPr>
        <w:t>DJUDICAR, la licitación</w:t>
      </w:r>
      <w:r w:rsidRPr="009E6CDD">
        <w:rPr>
          <w:b/>
          <w:szCs w:val="24"/>
        </w:rPr>
        <w:t xml:space="preserve"> pública </w:t>
      </w:r>
      <w:r w:rsidRPr="00D6675E">
        <w:t>0</w:t>
      </w:r>
      <w:r>
        <w:t>6</w:t>
      </w:r>
      <w:r w:rsidRPr="00D6675E">
        <w:t xml:space="preserve">/2020  </w:t>
      </w:r>
      <w:r w:rsidRPr="007E6A60">
        <w:rPr>
          <w:b/>
          <w:bCs/>
        </w:rPr>
        <w:t xml:space="preserve">“ COMPRA DE COMBUSTIBLE” </w:t>
      </w:r>
      <w:r w:rsidRPr="009A47E4">
        <w:t>a</w:t>
      </w:r>
      <w:r w:rsidRPr="007E6A60">
        <w:rPr>
          <w:b/>
          <w:bCs/>
        </w:rPr>
        <w:t xml:space="preserve"> GASOLINERA METAPÁN, </w:t>
      </w:r>
      <w:r w:rsidRPr="004B58D4">
        <w:t>administrada por el</w:t>
      </w:r>
      <w:r w:rsidRPr="007E6A60">
        <w:rPr>
          <w:b/>
          <w:bCs/>
        </w:rPr>
        <w:t xml:space="preserve"> </w:t>
      </w:r>
      <w:r w:rsidRPr="009A47E4">
        <w:rPr>
          <w:b/>
          <w:bCs/>
        </w:rPr>
        <w:t xml:space="preserve">CONCEJO NACIONAL DE ADMINISTRACIONES DE BIENES (CONAB) </w:t>
      </w:r>
      <w:r w:rsidR="006F1DF3">
        <w:t xml:space="preserve">, para el suministro de 287,000.00 galones de combustible </w:t>
      </w:r>
      <w:proofErr w:type="spellStart"/>
      <w:r w:rsidR="006F1DF3">
        <w:t>diesel</w:t>
      </w:r>
      <w:proofErr w:type="spellEnd"/>
      <w:r w:rsidR="006F1DF3">
        <w:t xml:space="preserve">, 5,046.00 galones de combustible gasolina regular, 6,132 galones de combustible gasolina super, </w:t>
      </w:r>
      <w:r w:rsidR="009E5F03" w:rsidRPr="006F1DF3">
        <w:rPr>
          <w:szCs w:val="24"/>
        </w:rPr>
        <w:t>y el cual estará regulado bajo las cláusulas de contrato correspondiente</w:t>
      </w:r>
      <w:r w:rsidR="006F1DF3">
        <w:rPr>
          <w:szCs w:val="24"/>
        </w:rPr>
        <w:t xml:space="preserve">, y cuyos precios serán estipulados por la Dirección de Hidrocarburos y Minas, del Ministerio de Economía, </w:t>
      </w:r>
      <w:r w:rsidR="009E5F03" w:rsidRPr="006F1DF3">
        <w:rPr>
          <w:szCs w:val="24"/>
        </w:rPr>
        <w:t xml:space="preserve"> Haciendo un total de </w:t>
      </w:r>
      <w:r w:rsidR="00AE2C56">
        <w:rPr>
          <w:b/>
          <w:szCs w:val="24"/>
        </w:rPr>
        <w:t xml:space="preserve"> SETECIENTOS OCHENTA Y DOS MIL QUINIENTOS VEINTIUNO 62/100 </w:t>
      </w:r>
      <w:r w:rsidR="009E5F03" w:rsidRPr="006F1DF3">
        <w:rPr>
          <w:b/>
          <w:szCs w:val="24"/>
        </w:rPr>
        <w:t>DÓLARES DE LOS ESTADOS UNIDOS DE AMÉRICA ($</w:t>
      </w:r>
      <w:r w:rsidR="007707A5">
        <w:rPr>
          <w:b/>
          <w:szCs w:val="24"/>
        </w:rPr>
        <w:t>782,521.62</w:t>
      </w:r>
      <w:r w:rsidR="009E5F03" w:rsidRPr="006F1DF3">
        <w:rPr>
          <w:b/>
          <w:szCs w:val="24"/>
        </w:rPr>
        <w:t>)</w:t>
      </w:r>
    </w:p>
    <w:p w14:paraId="3023896E" w14:textId="77777777" w:rsidR="009E5F03" w:rsidRPr="001A4536" w:rsidRDefault="009E5F03" w:rsidP="009E5F03">
      <w:pPr>
        <w:autoSpaceDE w:val="0"/>
        <w:autoSpaceDN w:val="0"/>
        <w:adjustRightInd w:val="0"/>
        <w:spacing w:after="0" w:line="240" w:lineRule="auto"/>
        <w:ind w:left="720"/>
        <w:contextualSpacing/>
        <w:jc w:val="both"/>
        <w:rPr>
          <w:szCs w:val="24"/>
        </w:rPr>
      </w:pPr>
    </w:p>
    <w:p w14:paraId="5E5C152E" w14:textId="77777777" w:rsidR="009E5F03" w:rsidRPr="001A4536" w:rsidRDefault="009E5F03" w:rsidP="00A307C3">
      <w:pPr>
        <w:numPr>
          <w:ilvl w:val="0"/>
          <w:numId w:val="157"/>
        </w:numPr>
        <w:spacing w:after="0" w:line="240" w:lineRule="auto"/>
        <w:contextualSpacing/>
        <w:jc w:val="both"/>
      </w:pPr>
      <w:r w:rsidRPr="001A4536">
        <w:t xml:space="preserve">AUTORIZAR al Prof. José Rigoberto Pinto Rivera, Alcalde Municipal para que en nombre y representación del municipio suscriba contrato con el </w:t>
      </w:r>
      <w:r w:rsidR="00792733">
        <w:t>Lic.</w:t>
      </w:r>
      <w:r w:rsidR="006819FB">
        <w:t xml:space="preserve"> </w:t>
      </w:r>
      <w:r w:rsidR="00792733">
        <w:t xml:space="preserve">Douglas Anselmo Castellanos </w:t>
      </w:r>
      <w:r w:rsidR="000C635F">
        <w:t xml:space="preserve">Miranda, </w:t>
      </w:r>
      <w:r w:rsidR="000C635F" w:rsidRPr="001A4536">
        <w:t>apoderado</w:t>
      </w:r>
      <w:r w:rsidR="00792733">
        <w:t xml:space="preserve"> judicial y administrativo</w:t>
      </w:r>
      <w:r w:rsidRPr="001A4536">
        <w:t>, del CONSEJO NACIONAL DE ADMINISTRACION DE BIENES</w:t>
      </w:r>
      <w:r w:rsidR="00B80BAD">
        <w:t xml:space="preserve"> (CONAB)</w:t>
      </w:r>
      <w:r w:rsidRPr="001A4536">
        <w:t>,</w:t>
      </w:r>
      <w:r w:rsidR="00792733">
        <w:t xml:space="preserve"> </w:t>
      </w:r>
      <w:r w:rsidR="000C635F">
        <w:t xml:space="preserve">quienes </w:t>
      </w:r>
      <w:r w:rsidR="000C635F" w:rsidRPr="001A4536">
        <w:t>representan</w:t>
      </w:r>
      <w:r w:rsidRPr="001A4536">
        <w:t xml:space="preserve"> total y absolutamente todas las actividades de cualquier naturaleza y administ</w:t>
      </w:r>
      <w:r w:rsidR="00792733">
        <w:t>ran</w:t>
      </w:r>
      <w:r w:rsidRPr="001A4536">
        <w:t xml:space="preserve"> en forma amplia la sociedad </w:t>
      </w:r>
      <w:r w:rsidRPr="001A4536">
        <w:rPr>
          <w:b/>
          <w:szCs w:val="24"/>
        </w:rPr>
        <w:t>GASOLINERA METAPÁN</w:t>
      </w:r>
    </w:p>
    <w:p w14:paraId="0DA565D9" w14:textId="77777777" w:rsidR="009E5F03" w:rsidRPr="001A4536" w:rsidRDefault="009E5F03" w:rsidP="009E5F03">
      <w:pPr>
        <w:autoSpaceDE w:val="0"/>
        <w:autoSpaceDN w:val="0"/>
        <w:adjustRightInd w:val="0"/>
        <w:spacing w:after="0" w:line="240" w:lineRule="auto"/>
        <w:ind w:left="720"/>
        <w:contextualSpacing/>
        <w:jc w:val="both"/>
        <w:rPr>
          <w:szCs w:val="24"/>
        </w:rPr>
      </w:pPr>
    </w:p>
    <w:p w14:paraId="1D40EB09" w14:textId="77777777" w:rsidR="009E5F03" w:rsidRPr="001A4536" w:rsidRDefault="009E5F03" w:rsidP="009E5F03">
      <w:pPr>
        <w:spacing w:after="0" w:line="240" w:lineRule="auto"/>
        <w:ind w:left="360"/>
        <w:contextualSpacing/>
        <w:rPr>
          <w:szCs w:val="24"/>
        </w:rPr>
      </w:pPr>
    </w:p>
    <w:p w14:paraId="5E856A65" w14:textId="77777777" w:rsidR="009E5F03" w:rsidRPr="00B80BAD" w:rsidRDefault="009E5F03" w:rsidP="00A307C3">
      <w:pPr>
        <w:pStyle w:val="Prrafodelista"/>
        <w:numPr>
          <w:ilvl w:val="0"/>
          <w:numId w:val="157"/>
        </w:numPr>
        <w:spacing w:after="0" w:line="240" w:lineRule="auto"/>
        <w:rPr>
          <w:szCs w:val="24"/>
        </w:rPr>
      </w:pPr>
      <w:r w:rsidRPr="00B80BAD">
        <w:rPr>
          <w:szCs w:val="24"/>
        </w:rPr>
        <w:t xml:space="preserve">Nombrar al Señor </w:t>
      </w:r>
      <w:r w:rsidRPr="00B80BAD">
        <w:rPr>
          <w:rFonts w:eastAsia="Calibri"/>
          <w:szCs w:val="24"/>
        </w:rPr>
        <w:t>Carlos Armando Sandoval Salazar</w:t>
      </w:r>
      <w:r w:rsidRPr="00B80BAD">
        <w:rPr>
          <w:szCs w:val="24"/>
        </w:rPr>
        <w:t>, Primer Regidor Suplente, como ADMINISTRADOR DE CONTRATO.</w:t>
      </w:r>
    </w:p>
    <w:p w14:paraId="3F4F9263" w14:textId="77777777" w:rsidR="009E5F03" w:rsidRPr="001A4536" w:rsidRDefault="009E5F03" w:rsidP="009E5F03">
      <w:pPr>
        <w:spacing w:after="0" w:line="240" w:lineRule="auto"/>
        <w:rPr>
          <w:szCs w:val="24"/>
        </w:rPr>
      </w:pPr>
    </w:p>
    <w:p w14:paraId="6AAFB6CE" w14:textId="77777777" w:rsidR="009E5F03" w:rsidRPr="001A4536" w:rsidRDefault="009E5F03" w:rsidP="009E5F03">
      <w:pPr>
        <w:spacing w:after="0" w:line="240" w:lineRule="auto"/>
        <w:rPr>
          <w:szCs w:val="24"/>
        </w:rPr>
      </w:pPr>
      <w:r w:rsidRPr="001A4536">
        <w:rPr>
          <w:szCs w:val="24"/>
        </w:rPr>
        <w:t xml:space="preserve">COMUNIQUESE. </w:t>
      </w:r>
    </w:p>
    <w:p w14:paraId="7204EAAE" w14:textId="77777777" w:rsidR="009E5F03" w:rsidRPr="001A4536" w:rsidRDefault="009E5F03" w:rsidP="009E5F03">
      <w:pPr>
        <w:jc w:val="both"/>
        <w:rPr>
          <w:szCs w:val="24"/>
        </w:rPr>
      </w:pPr>
    </w:p>
    <w:p w14:paraId="41ABF9FD" w14:textId="77777777" w:rsidR="005A2DB8" w:rsidRPr="00CD3174" w:rsidRDefault="005A2DB8" w:rsidP="005A2DB8">
      <w:pPr>
        <w:jc w:val="both"/>
        <w:rPr>
          <w:rFonts w:eastAsia="Calibri"/>
          <w:b/>
          <w:szCs w:val="24"/>
          <w:u w:val="single"/>
        </w:rPr>
      </w:pPr>
      <w:r>
        <w:rPr>
          <w:rFonts w:eastAsia="Calibri"/>
          <w:b/>
          <w:szCs w:val="24"/>
          <w:u w:val="single"/>
        </w:rPr>
        <w:t xml:space="preserve">ACUERDO NÚMERO DOCE: </w:t>
      </w:r>
      <w:r w:rsidRPr="00CD3174">
        <w:rPr>
          <w:rFonts w:eastAsia="Calibri"/>
          <w:b/>
          <w:szCs w:val="24"/>
          <w:u w:val="single"/>
        </w:rPr>
        <w:t xml:space="preserve"> </w:t>
      </w:r>
    </w:p>
    <w:p w14:paraId="7DA24496" w14:textId="77777777" w:rsidR="005A2DB8" w:rsidRPr="00CD3174" w:rsidRDefault="005A2DB8" w:rsidP="005A2DB8">
      <w:pPr>
        <w:jc w:val="both"/>
        <w:rPr>
          <w:rFonts w:eastAsia="Calibri"/>
          <w:szCs w:val="24"/>
        </w:rPr>
      </w:pPr>
      <w:r w:rsidRPr="00CD3174">
        <w:rPr>
          <w:rFonts w:eastAsia="Calibri"/>
          <w:szCs w:val="24"/>
        </w:rPr>
        <w:t>El Concejo Municipal CONSIDERANDO:</w:t>
      </w:r>
    </w:p>
    <w:p w14:paraId="552E1AFD" w14:textId="77777777" w:rsidR="005A2DB8" w:rsidRPr="00CD3174" w:rsidRDefault="005A2DB8" w:rsidP="005A2DB8">
      <w:pPr>
        <w:jc w:val="both"/>
        <w:rPr>
          <w:rFonts w:eastAsia="Calibri"/>
          <w:szCs w:val="24"/>
        </w:rPr>
      </w:pPr>
      <w:r w:rsidRPr="00CD3174">
        <w:rPr>
          <w:rFonts w:eastAsia="Calibri"/>
          <w:szCs w:val="24"/>
        </w:rPr>
        <w:t>Que debido al permiso sin goce de sueldo, que se le otorgo a</w:t>
      </w:r>
      <w:r>
        <w:rPr>
          <w:rFonts w:eastAsia="Calibri"/>
          <w:szCs w:val="24"/>
        </w:rPr>
        <w:t xml:space="preserve"> </w:t>
      </w:r>
      <w:r w:rsidRPr="00CD3174">
        <w:rPr>
          <w:rFonts w:eastAsia="Calibri"/>
          <w:szCs w:val="24"/>
        </w:rPr>
        <w:t>l</w:t>
      </w:r>
      <w:r>
        <w:rPr>
          <w:rFonts w:eastAsia="Calibri"/>
          <w:szCs w:val="24"/>
        </w:rPr>
        <w:t>a</w:t>
      </w:r>
      <w:r w:rsidRPr="00CD3174">
        <w:rPr>
          <w:rFonts w:eastAsia="Calibri"/>
          <w:szCs w:val="24"/>
        </w:rPr>
        <w:t xml:space="preserve"> </w:t>
      </w:r>
      <w:r>
        <w:rPr>
          <w:rFonts w:eastAsia="Calibri"/>
          <w:b/>
          <w:szCs w:val="24"/>
        </w:rPr>
        <w:t>Dra. ROSA MELIDA ESQUIVEL DE JEREZ</w:t>
      </w:r>
      <w:r w:rsidRPr="00CD3174">
        <w:rPr>
          <w:rFonts w:eastAsia="Calibri"/>
          <w:b/>
          <w:szCs w:val="24"/>
        </w:rPr>
        <w:t xml:space="preserve">, </w:t>
      </w:r>
      <w:r>
        <w:rPr>
          <w:rFonts w:eastAsia="Calibri"/>
          <w:b/>
          <w:szCs w:val="24"/>
        </w:rPr>
        <w:t>JEFE</w:t>
      </w:r>
      <w:r w:rsidRPr="00CD3174">
        <w:rPr>
          <w:rFonts w:eastAsia="Calibri"/>
          <w:b/>
          <w:szCs w:val="24"/>
        </w:rPr>
        <w:t xml:space="preserve"> de la unidad de </w:t>
      </w:r>
      <w:proofErr w:type="spellStart"/>
      <w:r>
        <w:rPr>
          <w:rFonts w:eastAsia="Calibri"/>
          <w:b/>
          <w:szCs w:val="24"/>
        </w:rPr>
        <w:t>Clinica</w:t>
      </w:r>
      <w:proofErr w:type="spellEnd"/>
      <w:r>
        <w:rPr>
          <w:rFonts w:eastAsia="Calibri"/>
          <w:b/>
          <w:szCs w:val="24"/>
        </w:rPr>
        <w:t xml:space="preserve"> de </w:t>
      </w:r>
      <w:proofErr w:type="spellStart"/>
      <w:r>
        <w:rPr>
          <w:rFonts w:eastAsia="Calibri"/>
          <w:b/>
          <w:szCs w:val="24"/>
        </w:rPr>
        <w:t>Tahuilapa</w:t>
      </w:r>
      <w:proofErr w:type="spellEnd"/>
      <w:r w:rsidRPr="00CD3174">
        <w:rPr>
          <w:rFonts w:eastAsia="Calibri"/>
          <w:szCs w:val="24"/>
        </w:rPr>
        <w:t xml:space="preserve">, correspondiente al período del </w:t>
      </w:r>
      <w:r>
        <w:rPr>
          <w:rFonts w:eastAsia="Calibri"/>
          <w:b/>
          <w:szCs w:val="24"/>
        </w:rPr>
        <w:t>seis de Abril al cinco de mayo</w:t>
      </w:r>
      <w:r w:rsidRPr="00CD3174">
        <w:rPr>
          <w:rFonts w:eastAsia="Calibri"/>
          <w:b/>
          <w:szCs w:val="24"/>
        </w:rPr>
        <w:t xml:space="preserve"> del dos mil veinte</w:t>
      </w:r>
      <w:r w:rsidRPr="00CD3174">
        <w:rPr>
          <w:rFonts w:eastAsia="Calibri"/>
          <w:szCs w:val="24"/>
        </w:rPr>
        <w:t>; nos vemos en la necesidad de nombrar a una persona para que realice sus funciones.</w:t>
      </w:r>
    </w:p>
    <w:p w14:paraId="64CE3659" w14:textId="77777777" w:rsidR="005A2DB8" w:rsidRPr="00CD3174" w:rsidRDefault="005A2DB8" w:rsidP="005A2DB8">
      <w:pPr>
        <w:jc w:val="both"/>
        <w:rPr>
          <w:rFonts w:eastAsia="Calibri"/>
          <w:szCs w:val="24"/>
        </w:rPr>
      </w:pPr>
      <w:r w:rsidRPr="00CD3174">
        <w:rPr>
          <w:rFonts w:eastAsia="Calibri"/>
          <w:szCs w:val="24"/>
        </w:rPr>
        <w:t>POR TANTO el Concejo Municipal en uso de las facultades que el Código Municipal les confiere ACUERDA:</w:t>
      </w:r>
    </w:p>
    <w:p w14:paraId="5607D763" w14:textId="6AA220CA" w:rsidR="005A2DB8" w:rsidRPr="00722184" w:rsidRDefault="005A2DB8" w:rsidP="00A307C3">
      <w:pPr>
        <w:numPr>
          <w:ilvl w:val="0"/>
          <w:numId w:val="162"/>
        </w:numPr>
        <w:contextualSpacing/>
        <w:jc w:val="both"/>
        <w:rPr>
          <w:rFonts w:eastAsia="Calibri"/>
          <w:szCs w:val="24"/>
        </w:rPr>
      </w:pPr>
      <w:r>
        <w:rPr>
          <w:rFonts w:eastAsia="Calibri"/>
          <w:szCs w:val="24"/>
        </w:rPr>
        <w:t xml:space="preserve"> Contratar</w:t>
      </w:r>
      <w:r w:rsidRPr="00CD3174">
        <w:rPr>
          <w:rFonts w:eastAsia="Calibri"/>
          <w:szCs w:val="24"/>
        </w:rPr>
        <w:t xml:space="preserve"> de forma interina a</w:t>
      </w:r>
      <w:r>
        <w:rPr>
          <w:rFonts w:eastAsia="Calibri"/>
          <w:szCs w:val="24"/>
        </w:rPr>
        <w:t xml:space="preserve"> </w:t>
      </w:r>
      <w:r w:rsidRPr="00CD3174">
        <w:rPr>
          <w:rFonts w:eastAsia="Calibri"/>
          <w:szCs w:val="24"/>
        </w:rPr>
        <w:t>l</w:t>
      </w:r>
      <w:r>
        <w:rPr>
          <w:rFonts w:eastAsia="Calibri"/>
          <w:szCs w:val="24"/>
        </w:rPr>
        <w:t>a</w:t>
      </w:r>
      <w:r w:rsidRPr="00CD3174">
        <w:rPr>
          <w:rFonts w:eastAsia="Calibri"/>
          <w:szCs w:val="24"/>
        </w:rPr>
        <w:t xml:space="preserve"> </w:t>
      </w:r>
      <w:r w:rsidRPr="00CD3174">
        <w:rPr>
          <w:rFonts w:eastAsia="Calibri"/>
          <w:b/>
          <w:szCs w:val="24"/>
        </w:rPr>
        <w:t>Sr</w:t>
      </w:r>
      <w:r>
        <w:rPr>
          <w:rFonts w:eastAsia="Calibri"/>
          <w:b/>
          <w:szCs w:val="24"/>
        </w:rPr>
        <w:t>a</w:t>
      </w:r>
      <w:r w:rsidRPr="00CD3174">
        <w:rPr>
          <w:rFonts w:eastAsia="Calibri"/>
          <w:b/>
          <w:szCs w:val="24"/>
        </w:rPr>
        <w:t xml:space="preserve">. </w:t>
      </w:r>
      <w:r>
        <w:rPr>
          <w:rFonts w:eastAsia="Calibri"/>
          <w:b/>
          <w:szCs w:val="24"/>
        </w:rPr>
        <w:t xml:space="preserve">Claudia Isabel Castaneda </w:t>
      </w:r>
      <w:proofErr w:type="spellStart"/>
      <w:r>
        <w:rPr>
          <w:rFonts w:eastAsia="Calibri"/>
          <w:b/>
          <w:szCs w:val="24"/>
        </w:rPr>
        <w:t>Martinez</w:t>
      </w:r>
      <w:proofErr w:type="spellEnd"/>
      <w:r w:rsidRPr="00CD3174">
        <w:rPr>
          <w:rFonts w:eastAsia="Calibri"/>
          <w:szCs w:val="24"/>
        </w:rPr>
        <w:t>, con Documento</w:t>
      </w:r>
      <w:r>
        <w:rPr>
          <w:rFonts w:eastAsia="Calibri"/>
          <w:szCs w:val="24"/>
        </w:rPr>
        <w:t xml:space="preserve"> único de Identidad </w:t>
      </w:r>
      <w:proofErr w:type="spellStart"/>
      <w:r>
        <w:rPr>
          <w:rFonts w:eastAsia="Calibri"/>
          <w:szCs w:val="24"/>
        </w:rPr>
        <w:t>N°</w:t>
      </w:r>
      <w:r w:rsidR="009D4C04">
        <w:rPr>
          <w:rFonts w:eastAsia="Calibri"/>
          <w:szCs w:val="24"/>
        </w:rPr>
        <w:t>xxxxxxxxxx</w:t>
      </w:r>
      <w:proofErr w:type="spellEnd"/>
      <w:r w:rsidRPr="00CD3174">
        <w:rPr>
          <w:rFonts w:eastAsia="Calibri"/>
          <w:szCs w:val="24"/>
        </w:rPr>
        <w:t xml:space="preserve"> y Número de Identificac</w:t>
      </w:r>
      <w:r>
        <w:rPr>
          <w:rFonts w:eastAsia="Calibri"/>
          <w:szCs w:val="24"/>
        </w:rPr>
        <w:t xml:space="preserve">ión Tributaria </w:t>
      </w:r>
      <w:proofErr w:type="spellStart"/>
      <w:r w:rsidR="009D4C04">
        <w:rPr>
          <w:rFonts w:eastAsia="Calibri"/>
          <w:szCs w:val="24"/>
        </w:rPr>
        <w:t>xxxxxxxxxxxxxxxxx</w:t>
      </w:r>
      <w:proofErr w:type="spellEnd"/>
      <w:r w:rsidRPr="00CD3174">
        <w:rPr>
          <w:rFonts w:eastAsia="Calibri"/>
          <w:szCs w:val="24"/>
        </w:rPr>
        <w:t xml:space="preserve">, como </w:t>
      </w:r>
      <w:r>
        <w:rPr>
          <w:rFonts w:eastAsia="Calibri"/>
          <w:b/>
          <w:szCs w:val="24"/>
        </w:rPr>
        <w:t>Jefe Interina</w:t>
      </w:r>
      <w:r w:rsidRPr="00CD3174">
        <w:rPr>
          <w:rFonts w:eastAsia="Calibri"/>
          <w:b/>
          <w:szCs w:val="24"/>
        </w:rPr>
        <w:t xml:space="preserve"> </w:t>
      </w:r>
      <w:r w:rsidRPr="00CD3174">
        <w:rPr>
          <w:rFonts w:eastAsia="Calibri"/>
          <w:szCs w:val="24"/>
        </w:rPr>
        <w:t>en la unidad de</w:t>
      </w:r>
      <w:r w:rsidRPr="00CD3174">
        <w:rPr>
          <w:rFonts w:eastAsia="Calibri"/>
          <w:b/>
          <w:szCs w:val="24"/>
        </w:rPr>
        <w:t xml:space="preserve"> </w:t>
      </w:r>
      <w:proofErr w:type="spellStart"/>
      <w:r>
        <w:rPr>
          <w:rFonts w:eastAsia="Calibri"/>
          <w:b/>
          <w:szCs w:val="24"/>
        </w:rPr>
        <w:t>Clinica</w:t>
      </w:r>
      <w:proofErr w:type="spellEnd"/>
      <w:r>
        <w:rPr>
          <w:rFonts w:eastAsia="Calibri"/>
          <w:b/>
          <w:szCs w:val="24"/>
        </w:rPr>
        <w:t xml:space="preserve"> de </w:t>
      </w:r>
      <w:proofErr w:type="spellStart"/>
      <w:r>
        <w:rPr>
          <w:rFonts w:eastAsia="Calibri"/>
          <w:b/>
          <w:szCs w:val="24"/>
        </w:rPr>
        <w:t>Tahuilapa</w:t>
      </w:r>
      <w:proofErr w:type="spellEnd"/>
      <w:r w:rsidRPr="00CD3174">
        <w:rPr>
          <w:rFonts w:eastAsia="Calibri"/>
          <w:szCs w:val="24"/>
        </w:rPr>
        <w:t xml:space="preserve">, correspondiente al período del </w:t>
      </w:r>
      <w:r>
        <w:rPr>
          <w:rFonts w:eastAsia="Calibri"/>
          <w:b/>
          <w:szCs w:val="24"/>
        </w:rPr>
        <w:t xml:space="preserve">seis de </w:t>
      </w:r>
      <w:proofErr w:type="gramStart"/>
      <w:r>
        <w:rPr>
          <w:rFonts w:eastAsia="Calibri"/>
          <w:b/>
          <w:szCs w:val="24"/>
        </w:rPr>
        <w:t>Abril</w:t>
      </w:r>
      <w:proofErr w:type="gramEnd"/>
      <w:r>
        <w:rPr>
          <w:rFonts w:eastAsia="Calibri"/>
          <w:b/>
          <w:szCs w:val="24"/>
        </w:rPr>
        <w:t xml:space="preserve"> al cinco de Mayo</w:t>
      </w:r>
      <w:r w:rsidRPr="00CD3174">
        <w:rPr>
          <w:rFonts w:eastAsia="Calibri"/>
          <w:b/>
          <w:szCs w:val="24"/>
        </w:rPr>
        <w:t xml:space="preserve"> del dos mil veinte</w:t>
      </w:r>
      <w:r w:rsidRPr="00CD3174">
        <w:rPr>
          <w:rFonts w:eastAsia="Calibri"/>
          <w:szCs w:val="24"/>
        </w:rPr>
        <w:t xml:space="preserve">, </w:t>
      </w:r>
      <w:r>
        <w:rPr>
          <w:rFonts w:eastAsia="Calibri"/>
          <w:szCs w:val="24"/>
        </w:rPr>
        <w:t>devengando un salario de $8</w:t>
      </w:r>
      <w:r w:rsidRPr="00CD3174">
        <w:rPr>
          <w:rFonts w:eastAsia="Calibri"/>
          <w:szCs w:val="24"/>
        </w:rPr>
        <w:t>00.00 mensuales. Dicho gas</w:t>
      </w:r>
      <w:r>
        <w:rPr>
          <w:rFonts w:eastAsia="Calibri"/>
          <w:szCs w:val="24"/>
        </w:rPr>
        <w:t>to será aplicado al Código 51201</w:t>
      </w:r>
      <w:r w:rsidRPr="00CD3174">
        <w:rPr>
          <w:rFonts w:eastAsia="Calibri"/>
          <w:szCs w:val="24"/>
        </w:rPr>
        <w:t xml:space="preserve"> de la línea 0101</w:t>
      </w:r>
    </w:p>
    <w:p w14:paraId="05DECFC1" w14:textId="77777777" w:rsidR="005A2DB8" w:rsidRPr="00CD3174" w:rsidRDefault="005A2DB8" w:rsidP="005A2DB8">
      <w:pPr>
        <w:ind w:left="720"/>
        <w:contextualSpacing/>
        <w:rPr>
          <w:rFonts w:eastAsia="Calibri"/>
          <w:szCs w:val="24"/>
        </w:rPr>
      </w:pPr>
    </w:p>
    <w:p w14:paraId="4FD4C9F9" w14:textId="77777777" w:rsidR="005A2DB8" w:rsidRPr="00CD3174" w:rsidRDefault="005A2DB8" w:rsidP="005A2DB8">
      <w:pPr>
        <w:jc w:val="both"/>
        <w:rPr>
          <w:rFonts w:eastAsia="Calibri"/>
          <w:szCs w:val="24"/>
        </w:rPr>
      </w:pPr>
      <w:r w:rsidRPr="00CD3174">
        <w:rPr>
          <w:rFonts w:eastAsia="Calibri"/>
          <w:szCs w:val="24"/>
        </w:rPr>
        <w:t xml:space="preserve">COMUNIQUESE. </w:t>
      </w:r>
    </w:p>
    <w:p w14:paraId="31552B67" w14:textId="77777777" w:rsidR="005A2DB8" w:rsidRDefault="005A2DB8" w:rsidP="005A2DB8">
      <w:pPr>
        <w:spacing w:after="0" w:line="240" w:lineRule="auto"/>
        <w:jc w:val="both"/>
        <w:rPr>
          <w:szCs w:val="24"/>
        </w:rPr>
      </w:pPr>
      <w:r>
        <w:rPr>
          <w:szCs w:val="24"/>
        </w:rPr>
        <w:t xml:space="preserve">     </w:t>
      </w:r>
    </w:p>
    <w:p w14:paraId="2B6ECF02" w14:textId="77777777" w:rsidR="009E5F03" w:rsidRDefault="009E5F03" w:rsidP="0002512A">
      <w:pPr>
        <w:tabs>
          <w:tab w:val="left" w:pos="709"/>
          <w:tab w:val="left" w:pos="7797"/>
        </w:tabs>
        <w:jc w:val="both"/>
        <w:rPr>
          <w:szCs w:val="24"/>
        </w:rPr>
      </w:pPr>
    </w:p>
    <w:p w14:paraId="5508493B" w14:textId="77777777" w:rsidR="005A2DB8" w:rsidRDefault="005A2DB8" w:rsidP="0002512A">
      <w:pPr>
        <w:tabs>
          <w:tab w:val="left" w:pos="709"/>
          <w:tab w:val="left" w:pos="7797"/>
        </w:tabs>
        <w:jc w:val="both"/>
        <w:rPr>
          <w:szCs w:val="24"/>
        </w:rPr>
      </w:pPr>
    </w:p>
    <w:p w14:paraId="39EE3D8B" w14:textId="77777777" w:rsidR="005A2DB8" w:rsidRDefault="005A2DB8" w:rsidP="0002512A">
      <w:pPr>
        <w:tabs>
          <w:tab w:val="left" w:pos="709"/>
          <w:tab w:val="left" w:pos="7797"/>
        </w:tabs>
        <w:jc w:val="both"/>
        <w:rPr>
          <w:szCs w:val="24"/>
        </w:rPr>
      </w:pPr>
    </w:p>
    <w:p w14:paraId="03BBC090" w14:textId="77777777" w:rsidR="00E1755B" w:rsidRPr="00B40F05" w:rsidRDefault="00E1755B" w:rsidP="00E1755B">
      <w:pPr>
        <w:spacing w:after="0" w:line="240" w:lineRule="auto"/>
        <w:jc w:val="both"/>
        <w:rPr>
          <w:b/>
          <w:bCs/>
          <w:szCs w:val="24"/>
          <w:u w:val="single"/>
        </w:rPr>
      </w:pPr>
      <w:r w:rsidRPr="00B40F05">
        <w:rPr>
          <w:b/>
          <w:bCs/>
          <w:szCs w:val="24"/>
          <w:u w:val="single"/>
        </w:rPr>
        <w:t xml:space="preserve">ACUERDO NÚMERO </w:t>
      </w:r>
      <w:r>
        <w:rPr>
          <w:b/>
          <w:bCs/>
          <w:szCs w:val="24"/>
          <w:u w:val="single"/>
        </w:rPr>
        <w:t xml:space="preserve">TRECE: </w:t>
      </w:r>
      <w:r w:rsidRPr="00B40F05">
        <w:rPr>
          <w:b/>
          <w:bCs/>
          <w:szCs w:val="24"/>
          <w:u w:val="single"/>
        </w:rPr>
        <w:t xml:space="preserve"> </w:t>
      </w:r>
    </w:p>
    <w:p w14:paraId="54D6F73A" w14:textId="77777777" w:rsidR="00E1755B" w:rsidRDefault="00E1755B" w:rsidP="00E1755B">
      <w:pPr>
        <w:spacing w:after="0" w:line="240" w:lineRule="auto"/>
        <w:jc w:val="both"/>
        <w:rPr>
          <w:szCs w:val="24"/>
        </w:rPr>
      </w:pPr>
    </w:p>
    <w:p w14:paraId="55D75EA2" w14:textId="77777777" w:rsidR="00E1755B" w:rsidRPr="00BB0F5E" w:rsidRDefault="00E1755B" w:rsidP="00E1755B">
      <w:pPr>
        <w:spacing w:after="0" w:line="240" w:lineRule="auto"/>
        <w:jc w:val="both"/>
        <w:rPr>
          <w:bCs/>
          <w:color w:val="000000"/>
          <w:szCs w:val="24"/>
        </w:rPr>
      </w:pPr>
      <w:r w:rsidRPr="00BB0F5E">
        <w:rPr>
          <w:bCs/>
          <w:color w:val="000000"/>
          <w:szCs w:val="24"/>
        </w:rPr>
        <w:t>El Concejo Municipal CONSIDERANDO:</w:t>
      </w:r>
    </w:p>
    <w:p w14:paraId="425662A4" w14:textId="77777777" w:rsidR="00E1755B" w:rsidRPr="00BB0F5E" w:rsidRDefault="00E1755B" w:rsidP="00E1755B">
      <w:pPr>
        <w:spacing w:after="0" w:line="240" w:lineRule="auto"/>
        <w:jc w:val="both"/>
        <w:rPr>
          <w:bCs/>
          <w:color w:val="000000"/>
          <w:szCs w:val="24"/>
        </w:rPr>
      </w:pPr>
    </w:p>
    <w:p w14:paraId="0712F5BD" w14:textId="77777777" w:rsidR="00E1755B" w:rsidRPr="00BB0F5E" w:rsidRDefault="00E1755B" w:rsidP="00E1755B">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7D6A040F" w14:textId="77777777" w:rsidR="00E1755B" w:rsidRPr="00BB0F5E" w:rsidRDefault="00E1755B" w:rsidP="00E1755B">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672AC0B0" w14:textId="77777777" w:rsidR="00E1755B" w:rsidRPr="00BB0F5E" w:rsidRDefault="00E1755B" w:rsidP="00E1755B">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6E2F08E9" w14:textId="77777777" w:rsidR="00E1755B" w:rsidRPr="004A705C" w:rsidRDefault="00E1755B" w:rsidP="004A705C">
      <w:pPr>
        <w:spacing w:after="0" w:line="240" w:lineRule="auto"/>
        <w:jc w:val="both"/>
        <w:rPr>
          <w:rFonts w:eastAsia="Calibri"/>
          <w:szCs w:val="24"/>
        </w:rPr>
      </w:pPr>
      <w:r w:rsidRPr="00BB0F5E">
        <w:rPr>
          <w:rFonts w:eastAsia="Calibri"/>
          <w:spacing w:val="-3"/>
          <w:szCs w:val="24"/>
        </w:rPr>
        <w:t xml:space="preserve">POR TANTO, en uso de las facultades que le confiere el Código Municipal y la Ley de Adquisiciones y Contrataciones de la Administración Pública el Concejo Municipal, con 10 votos a favor, los cuales corresponden a los señores Prof. José Rigoberto Pinto Rivera, Alcalde Municipal, Lic. Ramón Alberto Calderón Hernández, Síndico Municipal, </w:t>
      </w:r>
      <w:r w:rsidRPr="00BB0F5E">
        <w:rPr>
          <w:rFonts w:eastAsia="Calibri"/>
          <w:szCs w:val="24"/>
        </w:rPr>
        <w:t xml:space="preserve">José Roberto Lemus Morataya, Primer Regidor Propietario, Pedro Antonio Sanabria Salazar,  Segundo Regidor Propietario, Jesús Peraza Arriola, Tercer Regidor Propietario,  </w:t>
      </w:r>
      <w:proofErr w:type="spellStart"/>
      <w:r w:rsidRPr="00BB0F5E">
        <w:rPr>
          <w:rFonts w:eastAsia="Calibri"/>
          <w:szCs w:val="24"/>
        </w:rPr>
        <w:t>Victor</w:t>
      </w:r>
      <w:proofErr w:type="spellEnd"/>
      <w:r w:rsidRPr="00BB0F5E">
        <w:rPr>
          <w:rFonts w:eastAsia="Calibri"/>
          <w:szCs w:val="24"/>
        </w:rPr>
        <w:t xml:space="preserve"> Manuel </w:t>
      </w:r>
      <w:proofErr w:type="spellStart"/>
      <w:r w:rsidRPr="00BB0F5E">
        <w:rPr>
          <w:rFonts w:eastAsia="Calibri"/>
          <w:szCs w:val="24"/>
        </w:rPr>
        <w:t>Pleitez</w:t>
      </w:r>
      <w:proofErr w:type="spellEnd"/>
      <w:r w:rsidRPr="00BB0F5E">
        <w:rPr>
          <w:rFonts w:eastAsia="Calibri"/>
          <w:szCs w:val="24"/>
        </w:rPr>
        <w:t xml:space="preserve"> Guerra, Cuarto Regidor Propietario,  Alejandro Lemus </w:t>
      </w:r>
      <w:proofErr w:type="spellStart"/>
      <w:r w:rsidRPr="00BB0F5E">
        <w:rPr>
          <w:rFonts w:eastAsia="Calibri"/>
          <w:szCs w:val="24"/>
        </w:rPr>
        <w:t>Mazariego</w:t>
      </w:r>
      <w:proofErr w:type="spellEnd"/>
      <w:r w:rsidRPr="00BB0F5E">
        <w:rPr>
          <w:rFonts w:eastAsia="Calibri"/>
          <w:szCs w:val="24"/>
        </w:rPr>
        <w:t xml:space="preserve">, Quinto Regidor Propietario, </w:t>
      </w:r>
      <w:r w:rsidR="004A705C" w:rsidRPr="004D3CEF">
        <w:rPr>
          <w:rFonts w:eastAsia="Calibri"/>
          <w:color w:val="000000"/>
        </w:rPr>
        <w:t xml:space="preserve">Sra. </w:t>
      </w:r>
      <w:r w:rsidR="004A705C" w:rsidRPr="004D3CEF">
        <w:rPr>
          <w:rFonts w:eastAsia="Calibri"/>
          <w:szCs w:val="24"/>
        </w:rPr>
        <w:t xml:space="preserve">Nora Elizabeth Hernández de Castaneda, </w:t>
      </w:r>
      <w:proofErr w:type="spellStart"/>
      <w:r w:rsidR="004A705C" w:rsidRPr="004D3CEF">
        <w:rPr>
          <w:rFonts w:eastAsia="Calibri"/>
          <w:szCs w:val="24"/>
        </w:rPr>
        <w:t>Tecer</w:t>
      </w:r>
      <w:proofErr w:type="spellEnd"/>
      <w:r w:rsidR="004A705C" w:rsidRPr="004D3CEF">
        <w:rPr>
          <w:rFonts w:eastAsia="Calibri"/>
          <w:szCs w:val="24"/>
        </w:rPr>
        <w:t xml:space="preserve"> Regidor Suplente, como Sexta Regidora Propietaria</w:t>
      </w:r>
      <w:r w:rsidRPr="00BB0F5E">
        <w:rPr>
          <w:rFonts w:eastAsia="Calibri"/>
          <w:szCs w:val="24"/>
        </w:rPr>
        <w:t xml:space="preserve">, Julio Enrique Martínez Heredia, Séptimo Regidor Propietario, Ricardo Alberto Polanco </w:t>
      </w:r>
      <w:proofErr w:type="spellStart"/>
      <w:r w:rsidRPr="00BB0F5E">
        <w:rPr>
          <w:rFonts w:eastAsia="Calibri"/>
          <w:szCs w:val="24"/>
        </w:rPr>
        <w:t>Verganza</w:t>
      </w:r>
      <w:proofErr w:type="spellEnd"/>
      <w:r w:rsidRPr="00BB0F5E">
        <w:rPr>
          <w:rFonts w:eastAsia="Calibri"/>
          <w:szCs w:val="24"/>
        </w:rPr>
        <w:t>, Noveno Regidor Propietario</w:t>
      </w:r>
      <w:r w:rsidRPr="00BB0F5E">
        <w:rPr>
          <w:rFonts w:eastAsia="Calibri"/>
          <w:spacing w:val="-3"/>
          <w:szCs w:val="24"/>
        </w:rPr>
        <w:t>; y 2 votos en contra, los cuales corresponden a los señores José Misael Posadas Mejía, Octavo Regidor Propietario, Sr. Nelson Eduardo Figueroa Castillo, Décimo Regidor Propietario,   ACUERDA:</w:t>
      </w:r>
    </w:p>
    <w:p w14:paraId="1D75BED8" w14:textId="77777777" w:rsidR="00E1755B" w:rsidRDefault="00E1755B" w:rsidP="00E1755B">
      <w:pPr>
        <w:spacing w:after="0" w:line="240" w:lineRule="auto"/>
        <w:jc w:val="both"/>
        <w:rPr>
          <w:rFonts w:eastAsia="Calibri"/>
          <w:spacing w:val="-3"/>
          <w:szCs w:val="24"/>
        </w:rPr>
      </w:pPr>
      <w:r w:rsidRPr="00BB0F5E">
        <w:rPr>
          <w:rFonts w:eastAsia="Calibri"/>
          <w:spacing w:val="-3"/>
          <w:szCs w:val="24"/>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14:paraId="49272309" w14:textId="77777777" w:rsidR="00E1755B" w:rsidRPr="00BB0F5E" w:rsidRDefault="00E1755B" w:rsidP="00E1755B">
      <w:pPr>
        <w:spacing w:after="0" w:line="240" w:lineRule="auto"/>
        <w:jc w:val="both"/>
        <w:rPr>
          <w:rFonts w:eastAsia="Calibri"/>
          <w:spacing w:val="-3"/>
          <w:szCs w:val="24"/>
        </w:rPr>
      </w:pPr>
    </w:p>
    <w:p w14:paraId="7D77DD71"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productos de cuero y caucho, bienes de uso y consumo diversos, para gerencia administrativa, Según certificación de crédito presupuestario No. 978</w:t>
      </w:r>
    </w:p>
    <w:p w14:paraId="7A773BB2"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bienes de uso y consumo diversos, mantenimientos y reparaciones de bienes muebles, para unidad de recreación cultura y deporte, Según certificación de crédito presupuestario No.979</w:t>
      </w:r>
    </w:p>
    <w:p w14:paraId="4B3A2169"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compactador eq.76, Según certificación de crédito presupuestario No.980</w:t>
      </w:r>
    </w:p>
    <w:p w14:paraId="10209BD4"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uso en motoniveladora </w:t>
      </w:r>
      <w:proofErr w:type="spellStart"/>
      <w:r w:rsidRPr="0001481F">
        <w:rPr>
          <w:rFonts w:eastAsia="Times New Roman"/>
          <w:szCs w:val="24"/>
          <w:lang w:val="es-ES" w:eastAsia="es-ES"/>
        </w:rPr>
        <w:t>carterpillar</w:t>
      </w:r>
      <w:proofErr w:type="spellEnd"/>
      <w:r w:rsidRPr="0001481F">
        <w:rPr>
          <w:rFonts w:eastAsia="Times New Roman"/>
          <w:szCs w:val="24"/>
          <w:lang w:val="es-ES" w:eastAsia="es-ES"/>
        </w:rPr>
        <w:t xml:space="preserve">  eq.13 Según certificación de crédito presupuestario No. 981</w:t>
      </w:r>
    </w:p>
    <w:p w14:paraId="4E06CFF5"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uso en cabezal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eq.164, Según certificación de crédito presupuestario No. 982</w:t>
      </w:r>
    </w:p>
    <w:p w14:paraId="7664CFD4"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uso en pick up </w:t>
      </w:r>
      <w:proofErr w:type="spellStart"/>
      <w:r w:rsidRPr="0001481F">
        <w:rPr>
          <w:rFonts w:eastAsia="Times New Roman"/>
          <w:szCs w:val="24"/>
          <w:lang w:val="es-ES" w:eastAsia="es-ES"/>
        </w:rPr>
        <w:t>hilux</w:t>
      </w:r>
      <w:proofErr w:type="spellEnd"/>
      <w:r w:rsidRPr="0001481F">
        <w:rPr>
          <w:rFonts w:eastAsia="Times New Roman"/>
          <w:szCs w:val="24"/>
          <w:lang w:val="es-ES" w:eastAsia="es-ES"/>
        </w:rPr>
        <w:t xml:space="preserve"> Toyota eq.110, Según certificación de crédito presupuestario No.983</w:t>
      </w:r>
    </w:p>
    <w:p w14:paraId="1485F274"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pesado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eq.118 Según certificación de crédito presupuestario No.984</w:t>
      </w:r>
    </w:p>
    <w:p w14:paraId="71B2F81F"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mantenimientos y reparaciones de vehículos, para camión pesado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eq.118 Según certificación de crédito presupuestario No.985</w:t>
      </w:r>
    </w:p>
    <w:p w14:paraId="79E5AF00"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columbia eq.156 Según certificación de crédito presupuestario No.986</w:t>
      </w:r>
    </w:p>
    <w:p w14:paraId="7B778902"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camión internacional celeste eq.37 Según certificación de crédito presupuestario No.987</w:t>
      </w:r>
    </w:p>
    <w:p w14:paraId="33D0153A"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lastRenderedPageBreak/>
        <w:t>Proceso por compra de herramientas, repuestos y accesorios, para camión internacional 6x4 eq.111 Según certificación de crédito presupuestario No.988</w:t>
      </w:r>
    </w:p>
    <w:p w14:paraId="50CB2384"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uso en retroexcavadora eq.74 Según certificación de crédito presupuestario No.989</w:t>
      </w:r>
    </w:p>
    <w:p w14:paraId="1C1E69CE"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tractor </w:t>
      </w:r>
      <w:proofErr w:type="spellStart"/>
      <w:r w:rsidRPr="0001481F">
        <w:rPr>
          <w:rFonts w:eastAsia="Times New Roman"/>
          <w:szCs w:val="24"/>
          <w:lang w:val="es-ES" w:eastAsia="es-ES"/>
        </w:rPr>
        <w:t>carterpillar</w:t>
      </w:r>
      <w:proofErr w:type="spellEnd"/>
      <w:r w:rsidRPr="0001481F">
        <w:rPr>
          <w:rFonts w:eastAsia="Times New Roman"/>
          <w:szCs w:val="24"/>
          <w:lang w:val="es-ES" w:eastAsia="es-ES"/>
        </w:rPr>
        <w:t xml:space="preserve"> eq.125 Según certificación de crédito presupuestario No.990</w:t>
      </w:r>
    </w:p>
    <w:p w14:paraId="55CDB80F"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tractor </w:t>
      </w:r>
      <w:proofErr w:type="spellStart"/>
      <w:r w:rsidRPr="0001481F">
        <w:rPr>
          <w:rFonts w:eastAsia="Times New Roman"/>
          <w:szCs w:val="24"/>
          <w:lang w:val="es-ES" w:eastAsia="es-ES"/>
        </w:rPr>
        <w:t>carterpillar</w:t>
      </w:r>
      <w:proofErr w:type="spellEnd"/>
      <w:r w:rsidRPr="0001481F">
        <w:rPr>
          <w:rFonts w:eastAsia="Times New Roman"/>
          <w:szCs w:val="24"/>
          <w:lang w:val="es-ES" w:eastAsia="es-ES"/>
        </w:rPr>
        <w:t xml:space="preserve"> eq.125 Según certificación de crédito presupuestario No.991</w:t>
      </w:r>
    </w:p>
    <w:p w14:paraId="501B0871"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pala </w:t>
      </w:r>
      <w:proofErr w:type="spellStart"/>
      <w:r w:rsidRPr="0001481F">
        <w:rPr>
          <w:rFonts w:eastAsia="Times New Roman"/>
          <w:szCs w:val="24"/>
          <w:lang w:val="es-ES" w:eastAsia="es-ES"/>
        </w:rPr>
        <w:t>mecanica</w:t>
      </w:r>
      <w:proofErr w:type="spellEnd"/>
      <w:r w:rsidRPr="0001481F">
        <w:rPr>
          <w:rFonts w:eastAsia="Times New Roman"/>
          <w:szCs w:val="24"/>
          <w:lang w:val="es-ES" w:eastAsia="es-ES"/>
        </w:rPr>
        <w:t xml:space="preserve"> eq.73 Según certificación de crédito presupuestario No.992</w:t>
      </w:r>
    </w:p>
    <w:p w14:paraId="381FAD98"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motoniveladora </w:t>
      </w:r>
      <w:proofErr w:type="spellStart"/>
      <w:r w:rsidRPr="0001481F">
        <w:rPr>
          <w:rFonts w:eastAsia="Times New Roman"/>
          <w:szCs w:val="24"/>
          <w:lang w:val="es-ES" w:eastAsia="es-ES"/>
        </w:rPr>
        <w:t>caterpillar</w:t>
      </w:r>
      <w:proofErr w:type="spellEnd"/>
      <w:r w:rsidRPr="0001481F">
        <w:rPr>
          <w:rFonts w:eastAsia="Times New Roman"/>
          <w:szCs w:val="24"/>
          <w:lang w:val="es-ES" w:eastAsia="es-ES"/>
        </w:rPr>
        <w:t xml:space="preserve"> eq.13 Según certificación de crédito presupuestario No.993</w:t>
      </w:r>
    </w:p>
    <w:p w14:paraId="32537231"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retroexcavadora </w:t>
      </w:r>
      <w:proofErr w:type="spellStart"/>
      <w:r w:rsidRPr="0001481F">
        <w:rPr>
          <w:rFonts w:eastAsia="Times New Roman"/>
          <w:szCs w:val="24"/>
          <w:lang w:val="es-ES" w:eastAsia="es-ES"/>
        </w:rPr>
        <w:t>jcb</w:t>
      </w:r>
      <w:proofErr w:type="spellEnd"/>
      <w:r w:rsidRPr="0001481F">
        <w:rPr>
          <w:rFonts w:eastAsia="Times New Roman"/>
          <w:szCs w:val="24"/>
          <w:lang w:val="es-ES" w:eastAsia="es-ES"/>
        </w:rPr>
        <w:t xml:space="preserve"> eq.91 Según certificación de crédito presupuestario No.994</w:t>
      </w:r>
    </w:p>
    <w:p w14:paraId="465090B3"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w:t>
      </w:r>
      <w:proofErr w:type="spellStart"/>
      <w:r w:rsidRPr="0001481F">
        <w:rPr>
          <w:rFonts w:eastAsia="Times New Roman"/>
          <w:szCs w:val="24"/>
          <w:lang w:val="es-ES" w:eastAsia="es-ES"/>
        </w:rPr>
        <w:t>kenworth</w:t>
      </w:r>
      <w:proofErr w:type="spellEnd"/>
      <w:r w:rsidRPr="0001481F">
        <w:rPr>
          <w:rFonts w:eastAsia="Times New Roman"/>
          <w:szCs w:val="24"/>
          <w:lang w:val="es-ES" w:eastAsia="es-ES"/>
        </w:rPr>
        <w:t xml:space="preserve"> de volteo eq.89 Según certificación de crédito presupuestario No.995</w:t>
      </w:r>
    </w:p>
    <w:p w14:paraId="1BCC0722"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eq.40 Según certificación de crédito presupuestario No.996</w:t>
      </w:r>
    </w:p>
    <w:p w14:paraId="7D3A7099"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minerales </w:t>
      </w:r>
      <w:proofErr w:type="spellStart"/>
      <w:r w:rsidRPr="0001481F">
        <w:rPr>
          <w:rFonts w:eastAsia="Times New Roman"/>
          <w:szCs w:val="24"/>
          <w:lang w:val="es-ES" w:eastAsia="es-ES"/>
        </w:rPr>
        <w:t>metalicos</w:t>
      </w:r>
      <w:proofErr w:type="spellEnd"/>
      <w:r w:rsidRPr="0001481F">
        <w:rPr>
          <w:rFonts w:eastAsia="Times New Roman"/>
          <w:szCs w:val="24"/>
          <w:lang w:val="es-ES" w:eastAsia="es-ES"/>
        </w:rPr>
        <w:t xml:space="preserve"> y productos derivados , bienes de uso y consumo diversos, mantenimientos y reparaciones de vehículos, para retroexcavadora </w:t>
      </w:r>
      <w:proofErr w:type="spellStart"/>
      <w:r w:rsidRPr="0001481F">
        <w:rPr>
          <w:rFonts w:eastAsia="Times New Roman"/>
          <w:szCs w:val="24"/>
          <w:lang w:val="es-ES" w:eastAsia="es-ES"/>
        </w:rPr>
        <w:t>jcb</w:t>
      </w:r>
      <w:proofErr w:type="spellEnd"/>
      <w:r w:rsidRPr="0001481F">
        <w:rPr>
          <w:rFonts w:eastAsia="Times New Roman"/>
          <w:szCs w:val="24"/>
          <w:lang w:val="es-ES" w:eastAsia="es-ES"/>
        </w:rPr>
        <w:t xml:space="preserve"> eq.102 Según certificación de crédito presupuestario No.997</w:t>
      </w:r>
    </w:p>
    <w:p w14:paraId="45FEA833"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pala </w:t>
      </w:r>
      <w:proofErr w:type="spellStart"/>
      <w:r w:rsidRPr="0001481F">
        <w:rPr>
          <w:rFonts w:eastAsia="Times New Roman"/>
          <w:szCs w:val="24"/>
          <w:lang w:val="es-ES" w:eastAsia="es-ES"/>
        </w:rPr>
        <w:t>mecanica</w:t>
      </w:r>
      <w:proofErr w:type="spellEnd"/>
      <w:r w:rsidRPr="0001481F">
        <w:rPr>
          <w:rFonts w:eastAsia="Times New Roman"/>
          <w:szCs w:val="24"/>
          <w:lang w:val="es-ES" w:eastAsia="es-ES"/>
        </w:rPr>
        <w:t xml:space="preserve"> eq.135 Según certificación de crédito presupuestario No.998</w:t>
      </w:r>
    </w:p>
    <w:p w14:paraId="558787DD"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pala mecánica </w:t>
      </w:r>
      <w:proofErr w:type="spellStart"/>
      <w:r w:rsidRPr="0001481F">
        <w:rPr>
          <w:rFonts w:eastAsia="Times New Roman"/>
          <w:szCs w:val="24"/>
          <w:lang w:val="es-ES" w:eastAsia="es-ES"/>
        </w:rPr>
        <w:t>liugong</w:t>
      </w:r>
      <w:proofErr w:type="spellEnd"/>
      <w:r w:rsidRPr="0001481F">
        <w:rPr>
          <w:rFonts w:eastAsia="Times New Roman"/>
          <w:szCs w:val="24"/>
          <w:lang w:val="es-ES" w:eastAsia="es-ES"/>
        </w:rPr>
        <w:t xml:space="preserve"> eq.135 Según certificación de crédito presupuestario No.999</w:t>
      </w:r>
    </w:p>
    <w:p w14:paraId="4B74133C"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motoniveladora </w:t>
      </w:r>
      <w:proofErr w:type="spellStart"/>
      <w:r w:rsidRPr="0001481F">
        <w:rPr>
          <w:rFonts w:eastAsia="Times New Roman"/>
          <w:szCs w:val="24"/>
          <w:lang w:val="es-ES" w:eastAsia="es-ES"/>
        </w:rPr>
        <w:t>liugong</w:t>
      </w:r>
      <w:proofErr w:type="spellEnd"/>
      <w:r w:rsidRPr="0001481F">
        <w:rPr>
          <w:rFonts w:eastAsia="Times New Roman"/>
          <w:szCs w:val="24"/>
          <w:lang w:val="es-ES" w:eastAsia="es-ES"/>
        </w:rPr>
        <w:t xml:space="preserve"> eq.162 Según certificación de crédito presupuestario No.1000</w:t>
      </w:r>
    </w:p>
    <w:p w14:paraId="3F12B87E"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motoniveladora </w:t>
      </w:r>
      <w:proofErr w:type="spellStart"/>
      <w:r w:rsidRPr="0001481F">
        <w:rPr>
          <w:rFonts w:eastAsia="Times New Roman"/>
          <w:szCs w:val="24"/>
          <w:lang w:val="es-ES" w:eastAsia="es-ES"/>
        </w:rPr>
        <w:t>liugong</w:t>
      </w:r>
      <w:proofErr w:type="spellEnd"/>
      <w:r w:rsidRPr="0001481F">
        <w:rPr>
          <w:rFonts w:eastAsia="Times New Roman"/>
          <w:szCs w:val="24"/>
          <w:lang w:val="es-ES" w:eastAsia="es-ES"/>
        </w:rPr>
        <w:t xml:space="preserve"> eq.162 Según certificación de crédito presupuestario No.1001</w:t>
      </w:r>
    </w:p>
    <w:p w14:paraId="4C3C8F7E"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camión pesado  eq.38 Según certificación de crédito presupuestario No.1002</w:t>
      </w:r>
    </w:p>
    <w:p w14:paraId="4A59A6D2"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bienes de uso y consumo diversos, para camión pesado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eq.118 Según certificación de crédito presupuestario No.1003</w:t>
      </w:r>
    </w:p>
    <w:p w14:paraId="6C619C28"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eq.149 Según certificación de crédito presupuestario No.1004</w:t>
      </w:r>
    </w:p>
    <w:p w14:paraId="77B08A83"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productos de papel y </w:t>
      </w:r>
      <w:proofErr w:type="spellStart"/>
      <w:r w:rsidRPr="0001481F">
        <w:rPr>
          <w:rFonts w:eastAsia="Times New Roman"/>
          <w:szCs w:val="24"/>
          <w:lang w:val="es-ES" w:eastAsia="es-ES"/>
        </w:rPr>
        <w:t>carton</w:t>
      </w:r>
      <w:proofErr w:type="spellEnd"/>
      <w:r w:rsidRPr="0001481F">
        <w:rPr>
          <w:rFonts w:eastAsia="Times New Roman"/>
          <w:szCs w:val="24"/>
          <w:lang w:val="es-ES" w:eastAsia="es-ES"/>
        </w:rPr>
        <w:t>, para plantel municipal Según certificación de crédito presupuestario No.1005</w:t>
      </w:r>
    </w:p>
    <w:p w14:paraId="4ABEB7A7"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retroexcavadora </w:t>
      </w:r>
      <w:proofErr w:type="spellStart"/>
      <w:r w:rsidRPr="0001481F">
        <w:rPr>
          <w:rFonts w:eastAsia="Times New Roman"/>
          <w:szCs w:val="24"/>
          <w:lang w:val="es-ES" w:eastAsia="es-ES"/>
        </w:rPr>
        <w:t>jcb</w:t>
      </w:r>
      <w:proofErr w:type="spellEnd"/>
      <w:r w:rsidRPr="0001481F">
        <w:rPr>
          <w:rFonts w:eastAsia="Times New Roman"/>
          <w:szCs w:val="24"/>
          <w:lang w:val="es-ES" w:eastAsia="es-ES"/>
        </w:rPr>
        <w:t xml:space="preserve"> eq.91 Según certificación de crédito presupuestario No.1006</w:t>
      </w:r>
    </w:p>
    <w:p w14:paraId="11986972"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mantenimientos y reparaciones de </w:t>
      </w:r>
      <w:proofErr w:type="spellStart"/>
      <w:r w:rsidRPr="0001481F">
        <w:rPr>
          <w:rFonts w:eastAsia="Times New Roman"/>
          <w:szCs w:val="24"/>
          <w:lang w:val="es-ES" w:eastAsia="es-ES"/>
        </w:rPr>
        <w:t>vehiculos</w:t>
      </w:r>
      <w:proofErr w:type="spellEnd"/>
      <w:r w:rsidRPr="0001481F">
        <w:rPr>
          <w:rFonts w:eastAsia="Times New Roman"/>
          <w:szCs w:val="24"/>
          <w:lang w:val="es-ES" w:eastAsia="es-ES"/>
        </w:rPr>
        <w:t>, para tractor  eq.63 Según certificación de crédito presupuestario No.1007</w:t>
      </w:r>
    </w:p>
    <w:p w14:paraId="1F1203D9"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de pago por  mantenimientos y reparaciones de </w:t>
      </w:r>
      <w:proofErr w:type="spellStart"/>
      <w:r w:rsidRPr="0001481F">
        <w:rPr>
          <w:rFonts w:eastAsia="Times New Roman"/>
          <w:szCs w:val="24"/>
          <w:lang w:val="es-ES" w:eastAsia="es-ES"/>
        </w:rPr>
        <w:t>vehiculos</w:t>
      </w:r>
      <w:proofErr w:type="spellEnd"/>
      <w:r w:rsidRPr="0001481F">
        <w:rPr>
          <w:rFonts w:eastAsia="Times New Roman"/>
          <w:szCs w:val="24"/>
          <w:lang w:val="es-ES" w:eastAsia="es-ES"/>
        </w:rPr>
        <w:t xml:space="preserve">, para camión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eq.156 Según certificación de crédito presupuestario No.1008</w:t>
      </w:r>
    </w:p>
    <w:p w14:paraId="112A4F9C"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de pago por mantenimientos y reparaciones de </w:t>
      </w:r>
      <w:proofErr w:type="spellStart"/>
      <w:r w:rsidRPr="0001481F">
        <w:rPr>
          <w:rFonts w:eastAsia="Times New Roman"/>
          <w:szCs w:val="24"/>
          <w:lang w:val="es-ES" w:eastAsia="es-ES"/>
        </w:rPr>
        <w:t>vehiculos</w:t>
      </w:r>
      <w:proofErr w:type="spellEnd"/>
      <w:r w:rsidRPr="0001481F">
        <w:rPr>
          <w:rFonts w:eastAsia="Times New Roman"/>
          <w:szCs w:val="24"/>
          <w:lang w:val="es-ES" w:eastAsia="es-ES"/>
        </w:rPr>
        <w:t>, para camión pesado internacional eq.138 Según certificación de crédito presupuestario No.1009</w:t>
      </w:r>
    </w:p>
    <w:p w14:paraId="1F3CDADB"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camión pesado eq.72 Según certificación de crédito presupuestario No.1010</w:t>
      </w:r>
    </w:p>
    <w:p w14:paraId="7CA4CC76"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de pago por mantenimientos y reparaciones de </w:t>
      </w:r>
      <w:proofErr w:type="spellStart"/>
      <w:r w:rsidRPr="0001481F">
        <w:rPr>
          <w:rFonts w:eastAsia="Times New Roman"/>
          <w:szCs w:val="24"/>
          <w:lang w:val="es-ES" w:eastAsia="es-ES"/>
        </w:rPr>
        <w:t>vehiculos</w:t>
      </w:r>
      <w:proofErr w:type="spellEnd"/>
      <w:r w:rsidRPr="0001481F">
        <w:rPr>
          <w:rFonts w:eastAsia="Times New Roman"/>
          <w:szCs w:val="24"/>
          <w:lang w:val="es-ES" w:eastAsia="es-ES"/>
        </w:rPr>
        <w:t xml:space="preserve">, para camión pesado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eq.29 Según certificación de crédito presupuestario No.1011</w:t>
      </w:r>
    </w:p>
    <w:p w14:paraId="5944C0F4"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eq.85 Según certificación de crédito presupuestario No.1012</w:t>
      </w:r>
    </w:p>
    <w:p w14:paraId="3DAB34AC"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eq.156 Según certificación de crédito presupuestario No.1013</w:t>
      </w:r>
    </w:p>
    <w:p w14:paraId="6C1070C4"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bienes de uso y consumo diversos, para uso de taller Según certificación de crédito presupuestario No.1014</w:t>
      </w:r>
    </w:p>
    <w:p w14:paraId="4DC2F794"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lastRenderedPageBreak/>
        <w:t xml:space="preserve">Proceso por compra de herramientas, repuestos y accesorios, para motoniveladora </w:t>
      </w:r>
      <w:proofErr w:type="spellStart"/>
      <w:r w:rsidRPr="0001481F">
        <w:rPr>
          <w:rFonts w:eastAsia="Times New Roman"/>
          <w:szCs w:val="24"/>
          <w:lang w:val="es-ES" w:eastAsia="es-ES"/>
        </w:rPr>
        <w:t>caterpillar</w:t>
      </w:r>
      <w:proofErr w:type="spellEnd"/>
      <w:r w:rsidRPr="0001481F">
        <w:rPr>
          <w:rFonts w:eastAsia="Times New Roman"/>
          <w:szCs w:val="24"/>
          <w:lang w:val="es-ES" w:eastAsia="es-ES"/>
        </w:rPr>
        <w:t xml:space="preserve"> eq.47 Según certificación de crédito presupuestario No.1015</w:t>
      </w:r>
    </w:p>
    <w:p w14:paraId="4BA0C3A7"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de pago por mantenimientos y reparaciones de </w:t>
      </w:r>
      <w:proofErr w:type="spellStart"/>
      <w:r w:rsidRPr="0001481F">
        <w:rPr>
          <w:rFonts w:eastAsia="Times New Roman"/>
          <w:szCs w:val="24"/>
          <w:lang w:val="es-ES" w:eastAsia="es-ES"/>
        </w:rPr>
        <w:t>vehiculos</w:t>
      </w:r>
      <w:proofErr w:type="spellEnd"/>
      <w:r w:rsidRPr="0001481F">
        <w:rPr>
          <w:rFonts w:eastAsia="Times New Roman"/>
          <w:szCs w:val="24"/>
          <w:lang w:val="es-ES" w:eastAsia="es-ES"/>
        </w:rPr>
        <w:t xml:space="preserve">, para camión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eq.40 Según certificación de crédito presupuestario No.1016</w:t>
      </w:r>
    </w:p>
    <w:p w14:paraId="717EC42B"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minerales </w:t>
      </w:r>
      <w:proofErr w:type="spellStart"/>
      <w:r w:rsidRPr="0001481F">
        <w:rPr>
          <w:rFonts w:eastAsia="Times New Roman"/>
          <w:szCs w:val="24"/>
          <w:lang w:val="es-ES" w:eastAsia="es-ES"/>
        </w:rPr>
        <w:t>metalicos</w:t>
      </w:r>
      <w:proofErr w:type="spellEnd"/>
      <w:r w:rsidRPr="0001481F">
        <w:rPr>
          <w:rFonts w:eastAsia="Times New Roman"/>
          <w:szCs w:val="24"/>
          <w:lang w:val="es-ES" w:eastAsia="es-ES"/>
        </w:rPr>
        <w:t xml:space="preserve"> y productos derivados, herramientas, repuestos y accesorios, bienes de uso y consumo diversos, mantenimientos y reparaciones de vehículos, para retroexcavadora </w:t>
      </w:r>
      <w:proofErr w:type="spellStart"/>
      <w:r w:rsidRPr="0001481F">
        <w:rPr>
          <w:rFonts w:eastAsia="Times New Roman"/>
          <w:szCs w:val="24"/>
          <w:lang w:val="es-ES" w:eastAsia="es-ES"/>
        </w:rPr>
        <w:t>caterpillar</w:t>
      </w:r>
      <w:proofErr w:type="spellEnd"/>
      <w:r w:rsidRPr="0001481F">
        <w:rPr>
          <w:rFonts w:eastAsia="Times New Roman"/>
          <w:szCs w:val="24"/>
          <w:lang w:val="es-ES" w:eastAsia="es-ES"/>
        </w:rPr>
        <w:t xml:space="preserve"> eq.48 Según certificación de crédito presupuestario No.1017</w:t>
      </w:r>
    </w:p>
    <w:p w14:paraId="2738920B"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minerales </w:t>
      </w:r>
      <w:proofErr w:type="spellStart"/>
      <w:r w:rsidRPr="0001481F">
        <w:rPr>
          <w:rFonts w:eastAsia="Times New Roman"/>
          <w:szCs w:val="24"/>
          <w:lang w:val="es-ES" w:eastAsia="es-ES"/>
        </w:rPr>
        <w:t>metalicos</w:t>
      </w:r>
      <w:proofErr w:type="spellEnd"/>
      <w:r w:rsidRPr="0001481F">
        <w:rPr>
          <w:rFonts w:eastAsia="Times New Roman"/>
          <w:szCs w:val="24"/>
          <w:lang w:val="es-ES" w:eastAsia="es-ES"/>
        </w:rPr>
        <w:t xml:space="preserve"> y productos derivados, mantenimientos y reparaciones de vehículos,  para camión internacional 6x4 eq.111 Según certificación de crédito presupuestario No.1018</w:t>
      </w:r>
    </w:p>
    <w:p w14:paraId="4047838B"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minerales </w:t>
      </w:r>
      <w:proofErr w:type="spellStart"/>
      <w:r w:rsidRPr="0001481F">
        <w:rPr>
          <w:rFonts w:eastAsia="Times New Roman"/>
          <w:szCs w:val="24"/>
          <w:lang w:val="es-ES" w:eastAsia="es-ES"/>
        </w:rPr>
        <w:t>metalicos</w:t>
      </w:r>
      <w:proofErr w:type="spellEnd"/>
      <w:r w:rsidRPr="0001481F">
        <w:rPr>
          <w:rFonts w:eastAsia="Times New Roman"/>
          <w:szCs w:val="24"/>
          <w:lang w:val="es-ES" w:eastAsia="es-ES"/>
        </w:rPr>
        <w:t xml:space="preserve"> y productos derivados , bienes de uso y consumo diversos, mantenimientos y reparaciones de vehículos, para pala mecánica </w:t>
      </w:r>
      <w:proofErr w:type="spellStart"/>
      <w:r w:rsidRPr="0001481F">
        <w:rPr>
          <w:rFonts w:eastAsia="Times New Roman"/>
          <w:szCs w:val="24"/>
          <w:lang w:val="es-ES" w:eastAsia="es-ES"/>
        </w:rPr>
        <w:t>liugong</w:t>
      </w:r>
      <w:proofErr w:type="spellEnd"/>
      <w:r w:rsidRPr="0001481F">
        <w:rPr>
          <w:rFonts w:eastAsia="Times New Roman"/>
          <w:szCs w:val="24"/>
          <w:lang w:val="es-ES" w:eastAsia="es-ES"/>
        </w:rPr>
        <w:t xml:space="preserve"> eq.135 Según certificación de crédito presupuestario No.1019</w:t>
      </w:r>
    </w:p>
    <w:p w14:paraId="128E3348"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concretera Según certificación de crédito presupuestario No.1020</w:t>
      </w:r>
    </w:p>
    <w:p w14:paraId="74520514"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uso en taller Según certificación de crédito presupuestario No.1021</w:t>
      </w:r>
    </w:p>
    <w:p w14:paraId="0999CBC0"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mantenimientos y reparaciones de vehículos, para uso en pick up </w:t>
      </w:r>
      <w:proofErr w:type="spellStart"/>
      <w:r w:rsidRPr="0001481F">
        <w:rPr>
          <w:rFonts w:eastAsia="Times New Roman"/>
          <w:szCs w:val="24"/>
          <w:lang w:val="es-ES" w:eastAsia="es-ES"/>
        </w:rPr>
        <w:t>toyota</w:t>
      </w:r>
      <w:proofErr w:type="spellEnd"/>
      <w:r w:rsidRPr="0001481F">
        <w:rPr>
          <w:rFonts w:eastAsia="Times New Roman"/>
          <w:szCs w:val="24"/>
          <w:lang w:val="es-ES" w:eastAsia="es-ES"/>
        </w:rPr>
        <w:t xml:space="preserve"> eq.166 Según certificación de crédito presupuestario No.1022</w:t>
      </w:r>
    </w:p>
    <w:p w14:paraId="6C2A4569"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minerales </w:t>
      </w:r>
      <w:proofErr w:type="spellStart"/>
      <w:r w:rsidRPr="0001481F">
        <w:rPr>
          <w:rFonts w:eastAsia="Times New Roman"/>
          <w:szCs w:val="24"/>
          <w:lang w:val="es-ES" w:eastAsia="es-ES"/>
        </w:rPr>
        <w:t>metalicos</w:t>
      </w:r>
      <w:proofErr w:type="spellEnd"/>
      <w:r w:rsidRPr="0001481F">
        <w:rPr>
          <w:rFonts w:eastAsia="Times New Roman"/>
          <w:szCs w:val="24"/>
          <w:lang w:val="es-ES" w:eastAsia="es-ES"/>
        </w:rPr>
        <w:t xml:space="preserve"> y productos derivados, mantenimientos y reparaciones de vehículos, para uso en retroexcavadora </w:t>
      </w:r>
      <w:proofErr w:type="spellStart"/>
      <w:r w:rsidRPr="0001481F">
        <w:rPr>
          <w:rFonts w:eastAsia="Times New Roman"/>
          <w:szCs w:val="24"/>
          <w:lang w:val="es-ES" w:eastAsia="es-ES"/>
        </w:rPr>
        <w:t>jcb</w:t>
      </w:r>
      <w:proofErr w:type="spellEnd"/>
      <w:r w:rsidRPr="0001481F">
        <w:rPr>
          <w:rFonts w:eastAsia="Times New Roman"/>
          <w:szCs w:val="24"/>
          <w:lang w:val="es-ES" w:eastAsia="es-ES"/>
        </w:rPr>
        <w:t xml:space="preserve"> eq.137 Según certificación de crédito presupuestario No.1023</w:t>
      </w:r>
    </w:p>
    <w:p w14:paraId="2CB5C3FB"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cabezal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eq.150 Según certificación de crédito presupuestario No.1024</w:t>
      </w:r>
    </w:p>
    <w:p w14:paraId="542C5152"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liviano </w:t>
      </w:r>
      <w:proofErr w:type="spellStart"/>
      <w:r w:rsidRPr="0001481F">
        <w:rPr>
          <w:rFonts w:eastAsia="Times New Roman"/>
          <w:szCs w:val="24"/>
          <w:lang w:val="es-ES" w:eastAsia="es-ES"/>
        </w:rPr>
        <w:t>isuzu</w:t>
      </w:r>
      <w:proofErr w:type="spellEnd"/>
      <w:r w:rsidRPr="0001481F">
        <w:rPr>
          <w:rFonts w:eastAsia="Times New Roman"/>
          <w:szCs w:val="24"/>
          <w:lang w:val="es-ES" w:eastAsia="es-ES"/>
        </w:rPr>
        <w:t xml:space="preserve"> eq.104 Según certificación de crédito presupuestario No.1025</w:t>
      </w:r>
    </w:p>
    <w:p w14:paraId="43388829"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camión internacional 6x4 eq.112 Según certificación de crédito presupuestario No.1026</w:t>
      </w:r>
    </w:p>
    <w:p w14:paraId="6ACC70C6"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camión internacional 6x4 eq.112 Según certificación de crédito presupuestario No.1027</w:t>
      </w:r>
    </w:p>
    <w:p w14:paraId="400F3AA4"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productos químicos, herramientas, repuestos y accesorios, para microbús </w:t>
      </w:r>
      <w:proofErr w:type="spellStart"/>
      <w:r w:rsidRPr="0001481F">
        <w:rPr>
          <w:rFonts w:eastAsia="Times New Roman"/>
          <w:szCs w:val="24"/>
          <w:lang w:val="es-ES" w:eastAsia="es-ES"/>
        </w:rPr>
        <w:t>hyundai</w:t>
      </w:r>
      <w:proofErr w:type="spellEnd"/>
      <w:r w:rsidRPr="0001481F">
        <w:rPr>
          <w:rFonts w:eastAsia="Times New Roman"/>
          <w:szCs w:val="24"/>
          <w:lang w:val="es-ES" w:eastAsia="es-ES"/>
        </w:rPr>
        <w:t xml:space="preserve"> eq.140 Según certificación de crédito presupuestario No.1028</w:t>
      </w:r>
    </w:p>
    <w:p w14:paraId="23496FD6"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pick up </w:t>
      </w:r>
      <w:proofErr w:type="spellStart"/>
      <w:r w:rsidRPr="0001481F">
        <w:rPr>
          <w:rFonts w:eastAsia="Times New Roman"/>
          <w:szCs w:val="24"/>
          <w:lang w:val="es-ES" w:eastAsia="es-ES"/>
        </w:rPr>
        <w:t>toyota</w:t>
      </w:r>
      <w:proofErr w:type="spellEnd"/>
      <w:r w:rsidRPr="0001481F">
        <w:rPr>
          <w:rFonts w:eastAsia="Times New Roman"/>
          <w:szCs w:val="24"/>
          <w:lang w:val="es-ES" w:eastAsia="es-ES"/>
        </w:rPr>
        <w:t xml:space="preserve"> eq.116 Según certificación de crédito presupuestario No.1029</w:t>
      </w:r>
    </w:p>
    <w:p w14:paraId="53541871"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camión liviano eq.80 Según certificación de crédito presupuestario No.1030</w:t>
      </w:r>
    </w:p>
    <w:p w14:paraId="5C3A8DA0"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pesado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eq.118 Según certificación de crédito presupuestario No.1031</w:t>
      </w:r>
    </w:p>
    <w:p w14:paraId="4D582684"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pick up </w:t>
      </w:r>
      <w:proofErr w:type="spellStart"/>
      <w:r w:rsidRPr="0001481F">
        <w:rPr>
          <w:rFonts w:eastAsia="Times New Roman"/>
          <w:szCs w:val="24"/>
          <w:lang w:val="es-ES" w:eastAsia="es-ES"/>
        </w:rPr>
        <w:t>mitsubishi</w:t>
      </w:r>
      <w:proofErr w:type="spellEnd"/>
      <w:r w:rsidRPr="0001481F">
        <w:rPr>
          <w:rFonts w:eastAsia="Times New Roman"/>
          <w:szCs w:val="24"/>
          <w:lang w:val="es-ES" w:eastAsia="es-ES"/>
        </w:rPr>
        <w:t xml:space="preserve"> eq.84 Según certificación de crédito presupuestario No.1032</w:t>
      </w:r>
    </w:p>
    <w:p w14:paraId="49CA654D"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pick up </w:t>
      </w:r>
      <w:proofErr w:type="spellStart"/>
      <w:r w:rsidRPr="0001481F">
        <w:rPr>
          <w:rFonts w:eastAsia="Times New Roman"/>
          <w:szCs w:val="24"/>
          <w:lang w:val="es-ES" w:eastAsia="es-ES"/>
        </w:rPr>
        <w:t>toyota</w:t>
      </w:r>
      <w:proofErr w:type="spellEnd"/>
      <w:r w:rsidRPr="0001481F">
        <w:rPr>
          <w:rFonts w:eastAsia="Times New Roman"/>
          <w:szCs w:val="24"/>
          <w:lang w:val="es-ES" w:eastAsia="es-ES"/>
        </w:rPr>
        <w:t xml:space="preserve"> eq.81 Según certificación de crédito presupuestario No.1033</w:t>
      </w:r>
    </w:p>
    <w:p w14:paraId="749D2285"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pick up Toyota </w:t>
      </w:r>
      <w:proofErr w:type="spellStart"/>
      <w:r w:rsidRPr="0001481F">
        <w:rPr>
          <w:rFonts w:eastAsia="Times New Roman"/>
          <w:szCs w:val="24"/>
          <w:lang w:val="es-ES" w:eastAsia="es-ES"/>
        </w:rPr>
        <w:t>hilux</w:t>
      </w:r>
      <w:proofErr w:type="spellEnd"/>
      <w:r w:rsidRPr="0001481F">
        <w:rPr>
          <w:rFonts w:eastAsia="Times New Roman"/>
          <w:szCs w:val="24"/>
          <w:lang w:val="es-ES" w:eastAsia="es-ES"/>
        </w:rPr>
        <w:t xml:space="preserve"> eq.81 Según certificación de crédito presupuestario No.1034</w:t>
      </w:r>
    </w:p>
    <w:p w14:paraId="4B424991"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camión pesado mercedes eq.53 Según certificación de crédito presupuestario No.1035</w:t>
      </w:r>
    </w:p>
    <w:p w14:paraId="490D2641"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taller Según certificación de crédito presupuestario No.1036</w:t>
      </w:r>
    </w:p>
    <w:p w14:paraId="188158A4"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productos </w:t>
      </w:r>
      <w:proofErr w:type="spellStart"/>
      <w:r w:rsidRPr="0001481F">
        <w:rPr>
          <w:rFonts w:eastAsia="Times New Roman"/>
          <w:szCs w:val="24"/>
          <w:lang w:val="es-ES" w:eastAsia="es-ES"/>
        </w:rPr>
        <w:t>quimicos</w:t>
      </w:r>
      <w:proofErr w:type="spellEnd"/>
      <w:r w:rsidRPr="0001481F">
        <w:rPr>
          <w:rFonts w:eastAsia="Times New Roman"/>
          <w:szCs w:val="24"/>
          <w:lang w:val="es-ES" w:eastAsia="es-ES"/>
        </w:rPr>
        <w:t xml:space="preserve">, minerales </w:t>
      </w:r>
      <w:proofErr w:type="spellStart"/>
      <w:r w:rsidRPr="0001481F">
        <w:rPr>
          <w:rFonts w:eastAsia="Times New Roman"/>
          <w:szCs w:val="24"/>
          <w:lang w:val="es-ES" w:eastAsia="es-ES"/>
        </w:rPr>
        <w:t>metalicos</w:t>
      </w:r>
      <w:proofErr w:type="spellEnd"/>
      <w:r w:rsidRPr="0001481F">
        <w:rPr>
          <w:rFonts w:eastAsia="Times New Roman"/>
          <w:szCs w:val="24"/>
          <w:lang w:val="es-ES" w:eastAsia="es-ES"/>
        </w:rPr>
        <w:t xml:space="preserve"> y productos derivados, bienes de uso y consumo diversos, para taller Según certificación de crédito presupuestario No.1037</w:t>
      </w:r>
    </w:p>
    <w:p w14:paraId="35325AEE"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bienes de uso y consumo diversos, para motoniveladora </w:t>
      </w:r>
      <w:proofErr w:type="spellStart"/>
      <w:r w:rsidRPr="0001481F">
        <w:rPr>
          <w:rFonts w:eastAsia="Times New Roman"/>
          <w:szCs w:val="24"/>
          <w:lang w:val="es-ES" w:eastAsia="es-ES"/>
        </w:rPr>
        <w:t>liugong</w:t>
      </w:r>
      <w:proofErr w:type="spellEnd"/>
      <w:r w:rsidRPr="0001481F">
        <w:rPr>
          <w:rFonts w:eastAsia="Times New Roman"/>
          <w:szCs w:val="24"/>
          <w:lang w:val="es-ES" w:eastAsia="es-ES"/>
        </w:rPr>
        <w:t xml:space="preserve"> eq.162 Según certificación de crédito presupuestario No.1038</w:t>
      </w:r>
    </w:p>
    <w:p w14:paraId="67D71DA5"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retroexcavadora </w:t>
      </w:r>
      <w:proofErr w:type="spellStart"/>
      <w:r w:rsidRPr="0001481F">
        <w:rPr>
          <w:rFonts w:eastAsia="Times New Roman"/>
          <w:szCs w:val="24"/>
          <w:lang w:val="es-ES" w:eastAsia="es-ES"/>
        </w:rPr>
        <w:t>jcb</w:t>
      </w:r>
      <w:proofErr w:type="spellEnd"/>
      <w:r w:rsidRPr="0001481F">
        <w:rPr>
          <w:rFonts w:eastAsia="Times New Roman"/>
          <w:szCs w:val="24"/>
          <w:lang w:val="es-ES" w:eastAsia="es-ES"/>
        </w:rPr>
        <w:t xml:space="preserve"> eq.91 Según certificación de crédito presupuestario No.1039</w:t>
      </w:r>
    </w:p>
    <w:p w14:paraId="42994431"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lastRenderedPageBreak/>
        <w:t xml:space="preserve">Proceso por compra de herramientas, repuestos y accesorios, para motoniveladora </w:t>
      </w:r>
      <w:proofErr w:type="spellStart"/>
      <w:r w:rsidRPr="0001481F">
        <w:rPr>
          <w:rFonts w:eastAsia="Times New Roman"/>
          <w:szCs w:val="24"/>
          <w:lang w:val="es-ES" w:eastAsia="es-ES"/>
        </w:rPr>
        <w:t>komatsu</w:t>
      </w:r>
      <w:proofErr w:type="spellEnd"/>
      <w:r w:rsidRPr="0001481F">
        <w:rPr>
          <w:rFonts w:eastAsia="Times New Roman"/>
          <w:szCs w:val="24"/>
          <w:lang w:val="es-ES" w:eastAsia="es-ES"/>
        </w:rPr>
        <w:t xml:space="preserve"> eq.28 Según certificación de crédito presupuestario No.1040</w:t>
      </w:r>
    </w:p>
    <w:p w14:paraId="0CD9F24E"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taller Según certificación de crédito presupuestario No.1041</w:t>
      </w:r>
    </w:p>
    <w:p w14:paraId="20316065"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pesado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eq.118 Según certificación de crédito presupuestario No.1042</w:t>
      </w:r>
    </w:p>
    <w:p w14:paraId="214BD62A"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eq.156 Según certificación de crédito presupuestario No.1043</w:t>
      </w:r>
    </w:p>
    <w:p w14:paraId="7563CA11"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retroexcavadora </w:t>
      </w:r>
      <w:proofErr w:type="spellStart"/>
      <w:r w:rsidRPr="0001481F">
        <w:rPr>
          <w:rFonts w:eastAsia="Times New Roman"/>
          <w:szCs w:val="24"/>
          <w:lang w:val="es-ES" w:eastAsia="es-ES"/>
        </w:rPr>
        <w:t>jcb</w:t>
      </w:r>
      <w:proofErr w:type="spellEnd"/>
      <w:r w:rsidRPr="0001481F">
        <w:rPr>
          <w:rFonts w:eastAsia="Times New Roman"/>
          <w:szCs w:val="24"/>
          <w:lang w:val="es-ES" w:eastAsia="es-ES"/>
        </w:rPr>
        <w:t xml:space="preserve"> eq.136 Según certificación de crédito presupuestario No.1044</w:t>
      </w:r>
    </w:p>
    <w:p w14:paraId="104BF2F4"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mantenimientos y reparaciones de vehículos, para camión pesado volteo eq.163 Según certificación de crédito presupuestario No.1045</w:t>
      </w:r>
    </w:p>
    <w:p w14:paraId="4CB42905"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pesado </w:t>
      </w:r>
      <w:proofErr w:type="spellStart"/>
      <w:r w:rsidRPr="0001481F">
        <w:rPr>
          <w:rFonts w:eastAsia="Times New Roman"/>
          <w:szCs w:val="24"/>
          <w:lang w:val="es-ES" w:eastAsia="es-ES"/>
        </w:rPr>
        <w:t>peterbilt</w:t>
      </w:r>
      <w:proofErr w:type="spellEnd"/>
      <w:r w:rsidRPr="0001481F">
        <w:rPr>
          <w:rFonts w:eastAsia="Times New Roman"/>
          <w:szCs w:val="24"/>
          <w:lang w:val="es-ES" w:eastAsia="es-ES"/>
        </w:rPr>
        <w:t xml:space="preserve"> eq.143 Según certificación de crédito presupuestario No.1046</w:t>
      </w:r>
    </w:p>
    <w:p w14:paraId="36968F5E"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retroexcavadora </w:t>
      </w:r>
      <w:proofErr w:type="spellStart"/>
      <w:r w:rsidRPr="0001481F">
        <w:rPr>
          <w:rFonts w:eastAsia="Times New Roman"/>
          <w:szCs w:val="24"/>
          <w:lang w:val="es-ES" w:eastAsia="es-ES"/>
        </w:rPr>
        <w:t>jcb</w:t>
      </w:r>
      <w:proofErr w:type="spellEnd"/>
      <w:r w:rsidRPr="0001481F">
        <w:rPr>
          <w:rFonts w:eastAsia="Times New Roman"/>
          <w:szCs w:val="24"/>
          <w:lang w:val="es-ES" w:eastAsia="es-ES"/>
        </w:rPr>
        <w:t xml:space="preserve"> eq.137 Según certificación de crédito presupuestario No.1047</w:t>
      </w:r>
    </w:p>
    <w:p w14:paraId="4906C7DD"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pala </w:t>
      </w:r>
      <w:proofErr w:type="spellStart"/>
      <w:r w:rsidRPr="0001481F">
        <w:rPr>
          <w:rFonts w:eastAsia="Times New Roman"/>
          <w:szCs w:val="24"/>
          <w:lang w:val="es-ES" w:eastAsia="es-ES"/>
        </w:rPr>
        <w:t>mecanica</w:t>
      </w:r>
      <w:proofErr w:type="spellEnd"/>
      <w:r w:rsidRPr="0001481F">
        <w:rPr>
          <w:rFonts w:eastAsia="Times New Roman"/>
          <w:szCs w:val="24"/>
          <w:lang w:val="es-ES" w:eastAsia="es-ES"/>
        </w:rPr>
        <w:t xml:space="preserve"> eq.73 Según certificación de crédito presupuestario No.1048</w:t>
      </w:r>
    </w:p>
    <w:p w14:paraId="242E4466"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motoniveladora Caterpillar eq.47 Según certificación de crédito presupuestario No.1049</w:t>
      </w:r>
    </w:p>
    <w:p w14:paraId="1E02D21A"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materiales </w:t>
      </w:r>
      <w:proofErr w:type="spellStart"/>
      <w:r w:rsidRPr="0001481F">
        <w:rPr>
          <w:rFonts w:eastAsia="Times New Roman"/>
          <w:szCs w:val="24"/>
          <w:lang w:val="es-ES" w:eastAsia="es-ES"/>
        </w:rPr>
        <w:t>electricos</w:t>
      </w:r>
      <w:proofErr w:type="spellEnd"/>
      <w:r w:rsidRPr="0001481F">
        <w:rPr>
          <w:rFonts w:eastAsia="Times New Roman"/>
          <w:szCs w:val="24"/>
          <w:lang w:val="es-ES" w:eastAsia="es-ES"/>
        </w:rPr>
        <w:t xml:space="preserve">, para </w:t>
      </w:r>
      <w:proofErr w:type="spellStart"/>
      <w:r w:rsidRPr="0001481F">
        <w:rPr>
          <w:rFonts w:eastAsia="Times New Roman"/>
          <w:szCs w:val="24"/>
          <w:lang w:val="es-ES" w:eastAsia="es-ES"/>
        </w:rPr>
        <w:t>mtto</w:t>
      </w:r>
      <w:proofErr w:type="spellEnd"/>
      <w:r w:rsidRPr="0001481F">
        <w:rPr>
          <w:rFonts w:eastAsia="Times New Roman"/>
          <w:szCs w:val="24"/>
          <w:lang w:val="es-ES" w:eastAsia="es-ES"/>
        </w:rPr>
        <w:t>. De sistemas de media tensión en general Según certificación de crédito presupuestario No.1050</w:t>
      </w:r>
    </w:p>
    <w:p w14:paraId="6D42E923"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materiales </w:t>
      </w:r>
      <w:proofErr w:type="spellStart"/>
      <w:r w:rsidRPr="0001481F">
        <w:rPr>
          <w:rFonts w:eastAsia="Times New Roman"/>
          <w:szCs w:val="24"/>
          <w:lang w:val="es-ES" w:eastAsia="es-ES"/>
        </w:rPr>
        <w:t>electricos</w:t>
      </w:r>
      <w:proofErr w:type="spellEnd"/>
      <w:r w:rsidRPr="0001481F">
        <w:rPr>
          <w:rFonts w:eastAsia="Times New Roman"/>
          <w:szCs w:val="24"/>
          <w:lang w:val="es-ES" w:eastAsia="es-ES"/>
        </w:rPr>
        <w:t xml:space="preserve">, para </w:t>
      </w:r>
      <w:proofErr w:type="spellStart"/>
      <w:r w:rsidRPr="0001481F">
        <w:rPr>
          <w:rFonts w:eastAsia="Times New Roman"/>
          <w:szCs w:val="24"/>
          <w:lang w:val="es-ES" w:eastAsia="es-ES"/>
        </w:rPr>
        <w:t>mtto</w:t>
      </w:r>
      <w:proofErr w:type="spellEnd"/>
      <w:r w:rsidRPr="0001481F">
        <w:rPr>
          <w:rFonts w:eastAsia="Times New Roman"/>
          <w:szCs w:val="24"/>
          <w:lang w:val="es-ES" w:eastAsia="es-ES"/>
        </w:rPr>
        <w:t xml:space="preserve"> alumbrado </w:t>
      </w:r>
      <w:proofErr w:type="spellStart"/>
      <w:r w:rsidRPr="0001481F">
        <w:rPr>
          <w:rFonts w:eastAsia="Times New Roman"/>
          <w:szCs w:val="24"/>
          <w:lang w:val="es-ES" w:eastAsia="es-ES"/>
        </w:rPr>
        <w:t>publico</w:t>
      </w:r>
      <w:proofErr w:type="spellEnd"/>
      <w:r w:rsidRPr="0001481F">
        <w:rPr>
          <w:rFonts w:eastAsia="Times New Roman"/>
          <w:szCs w:val="24"/>
          <w:lang w:val="es-ES" w:eastAsia="es-ES"/>
        </w:rPr>
        <w:t xml:space="preserve"> en general Según certificación de crédito presupuestario No.1051</w:t>
      </w:r>
    </w:p>
    <w:p w14:paraId="3AF6DEAC"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productos de cuero y caucho, productos químicos, herramientas, repuestos y accesorios, materiales eléctricos, bienes de uso y consumo diversos, para taller Según certificación de crédito presupuestario No.1052</w:t>
      </w:r>
    </w:p>
    <w:p w14:paraId="2BC9492C"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productos de cuero y caucho, minerales </w:t>
      </w:r>
      <w:proofErr w:type="spellStart"/>
      <w:r w:rsidRPr="0001481F">
        <w:rPr>
          <w:rFonts w:eastAsia="Times New Roman"/>
          <w:szCs w:val="24"/>
          <w:lang w:val="es-ES" w:eastAsia="es-ES"/>
        </w:rPr>
        <w:t>metalicos</w:t>
      </w:r>
      <w:proofErr w:type="spellEnd"/>
      <w:r w:rsidRPr="0001481F">
        <w:rPr>
          <w:rFonts w:eastAsia="Times New Roman"/>
          <w:szCs w:val="24"/>
          <w:lang w:val="es-ES" w:eastAsia="es-ES"/>
        </w:rPr>
        <w:t xml:space="preserve"> y productos derivados , herramientas, repuestos y accesorios, bienes de uso y consumo diversos, para taller Según certificación de crédito presupuestario No.1053</w:t>
      </w:r>
    </w:p>
    <w:p w14:paraId="6408EAE8"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bienes de uso y consumo diversos, para taller Según certificación de crédito presupuestario No.1054</w:t>
      </w:r>
    </w:p>
    <w:p w14:paraId="4528C2E3"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pick up </w:t>
      </w:r>
      <w:proofErr w:type="spellStart"/>
      <w:r w:rsidRPr="0001481F">
        <w:rPr>
          <w:rFonts w:eastAsia="Times New Roman"/>
          <w:szCs w:val="24"/>
          <w:lang w:val="es-ES" w:eastAsia="es-ES"/>
        </w:rPr>
        <w:t>nissan</w:t>
      </w:r>
      <w:proofErr w:type="spellEnd"/>
      <w:r w:rsidRPr="0001481F">
        <w:rPr>
          <w:rFonts w:eastAsia="Times New Roman"/>
          <w:szCs w:val="24"/>
          <w:lang w:val="es-ES" w:eastAsia="es-ES"/>
        </w:rPr>
        <w:t xml:space="preserve"> eq.128 Según certificación de crédito presupuestario No.1055</w:t>
      </w:r>
    </w:p>
    <w:p w14:paraId="47C95AED"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liviano </w:t>
      </w:r>
      <w:proofErr w:type="spellStart"/>
      <w:r w:rsidRPr="0001481F">
        <w:rPr>
          <w:rFonts w:eastAsia="Times New Roman"/>
          <w:szCs w:val="24"/>
          <w:lang w:val="es-ES" w:eastAsia="es-ES"/>
        </w:rPr>
        <w:t>isuzu</w:t>
      </w:r>
      <w:proofErr w:type="spellEnd"/>
      <w:r w:rsidRPr="0001481F">
        <w:rPr>
          <w:rFonts w:eastAsia="Times New Roman"/>
          <w:szCs w:val="24"/>
          <w:lang w:val="es-ES" w:eastAsia="es-ES"/>
        </w:rPr>
        <w:t xml:space="preserve"> eq.104 Según certificación de crédito presupuestario No.1056</w:t>
      </w:r>
    </w:p>
    <w:p w14:paraId="12B2157C"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w:t>
      </w:r>
      <w:proofErr w:type="spellStart"/>
      <w:r w:rsidRPr="0001481F">
        <w:rPr>
          <w:rFonts w:eastAsia="Times New Roman"/>
          <w:szCs w:val="24"/>
          <w:lang w:val="es-ES" w:eastAsia="es-ES"/>
        </w:rPr>
        <w:t>freightliner</w:t>
      </w:r>
      <w:proofErr w:type="spellEnd"/>
      <w:r w:rsidRPr="0001481F">
        <w:rPr>
          <w:rFonts w:eastAsia="Times New Roman"/>
          <w:szCs w:val="24"/>
          <w:lang w:val="es-ES" w:eastAsia="es-ES"/>
        </w:rPr>
        <w:t xml:space="preserve"> eq.131 Según certificación de crédito presupuestario No.1057</w:t>
      </w:r>
    </w:p>
    <w:p w14:paraId="54EEF24A"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liviano </w:t>
      </w:r>
      <w:proofErr w:type="spellStart"/>
      <w:r w:rsidRPr="0001481F">
        <w:rPr>
          <w:rFonts w:eastAsia="Times New Roman"/>
          <w:szCs w:val="24"/>
          <w:lang w:val="es-ES" w:eastAsia="es-ES"/>
        </w:rPr>
        <w:t>isuzu</w:t>
      </w:r>
      <w:proofErr w:type="spellEnd"/>
      <w:r w:rsidRPr="0001481F">
        <w:rPr>
          <w:rFonts w:eastAsia="Times New Roman"/>
          <w:szCs w:val="24"/>
          <w:lang w:val="es-ES" w:eastAsia="es-ES"/>
        </w:rPr>
        <w:t xml:space="preserve"> eq.104 Según certificación de crédito presupuestario No.1058</w:t>
      </w:r>
    </w:p>
    <w:p w14:paraId="6DD1DC38"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productos de papel y </w:t>
      </w:r>
      <w:proofErr w:type="spellStart"/>
      <w:r w:rsidRPr="0001481F">
        <w:rPr>
          <w:rFonts w:eastAsia="Times New Roman"/>
          <w:szCs w:val="24"/>
          <w:lang w:val="es-ES" w:eastAsia="es-ES"/>
        </w:rPr>
        <w:t>carton</w:t>
      </w:r>
      <w:proofErr w:type="spellEnd"/>
      <w:r w:rsidRPr="0001481F">
        <w:rPr>
          <w:rFonts w:eastAsia="Times New Roman"/>
          <w:szCs w:val="24"/>
          <w:lang w:val="es-ES" w:eastAsia="es-ES"/>
        </w:rPr>
        <w:t>, para taller Según certificación de crédito presupuestario No.1059</w:t>
      </w:r>
    </w:p>
    <w:p w14:paraId="26FA3A4B"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productos </w:t>
      </w:r>
      <w:proofErr w:type="spellStart"/>
      <w:r w:rsidRPr="0001481F">
        <w:rPr>
          <w:rFonts w:eastAsia="Times New Roman"/>
          <w:szCs w:val="24"/>
          <w:lang w:val="es-ES" w:eastAsia="es-ES"/>
        </w:rPr>
        <w:t>quimicos</w:t>
      </w:r>
      <w:proofErr w:type="spellEnd"/>
      <w:r w:rsidRPr="0001481F">
        <w:rPr>
          <w:rFonts w:eastAsia="Times New Roman"/>
          <w:szCs w:val="24"/>
          <w:lang w:val="es-ES" w:eastAsia="es-ES"/>
        </w:rPr>
        <w:t>, para taller Según certificación de crédito presupuestario No.1060</w:t>
      </w:r>
    </w:p>
    <w:p w14:paraId="689B2317"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pick up </w:t>
      </w:r>
      <w:proofErr w:type="spellStart"/>
      <w:r w:rsidRPr="0001481F">
        <w:rPr>
          <w:rFonts w:eastAsia="Times New Roman"/>
          <w:szCs w:val="24"/>
          <w:lang w:val="es-ES" w:eastAsia="es-ES"/>
        </w:rPr>
        <w:t>hilux</w:t>
      </w:r>
      <w:proofErr w:type="spellEnd"/>
      <w:r w:rsidRPr="0001481F">
        <w:rPr>
          <w:rFonts w:eastAsia="Times New Roman"/>
          <w:szCs w:val="24"/>
          <w:lang w:val="es-ES" w:eastAsia="es-ES"/>
        </w:rPr>
        <w:t xml:space="preserve"> </w:t>
      </w:r>
      <w:proofErr w:type="spellStart"/>
      <w:r w:rsidRPr="0001481F">
        <w:rPr>
          <w:rFonts w:eastAsia="Times New Roman"/>
          <w:szCs w:val="24"/>
          <w:lang w:val="es-ES" w:eastAsia="es-ES"/>
        </w:rPr>
        <w:t>toyota</w:t>
      </w:r>
      <w:proofErr w:type="spellEnd"/>
      <w:r w:rsidRPr="0001481F">
        <w:rPr>
          <w:rFonts w:eastAsia="Times New Roman"/>
          <w:szCs w:val="24"/>
          <w:lang w:val="es-ES" w:eastAsia="es-ES"/>
        </w:rPr>
        <w:t xml:space="preserve"> eq.110 Según certificación de crédito presupuestario No.1061</w:t>
      </w:r>
    </w:p>
    <w:p w14:paraId="229E0D03"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de pago por mantenimientos y reparaciones de </w:t>
      </w:r>
      <w:proofErr w:type="spellStart"/>
      <w:r w:rsidRPr="0001481F">
        <w:rPr>
          <w:rFonts w:eastAsia="Times New Roman"/>
          <w:szCs w:val="24"/>
          <w:lang w:val="es-ES" w:eastAsia="es-ES"/>
        </w:rPr>
        <w:t>vehiculos</w:t>
      </w:r>
      <w:proofErr w:type="spellEnd"/>
      <w:r w:rsidRPr="0001481F">
        <w:rPr>
          <w:rFonts w:eastAsia="Times New Roman"/>
          <w:szCs w:val="24"/>
          <w:lang w:val="es-ES" w:eastAsia="es-ES"/>
        </w:rPr>
        <w:t xml:space="preserve">, para retroexcavadora </w:t>
      </w:r>
      <w:proofErr w:type="spellStart"/>
      <w:r w:rsidRPr="0001481F">
        <w:rPr>
          <w:rFonts w:eastAsia="Times New Roman"/>
          <w:szCs w:val="24"/>
          <w:lang w:val="es-ES" w:eastAsia="es-ES"/>
        </w:rPr>
        <w:t>jcb</w:t>
      </w:r>
      <w:proofErr w:type="spellEnd"/>
      <w:r w:rsidRPr="0001481F">
        <w:rPr>
          <w:rFonts w:eastAsia="Times New Roman"/>
          <w:szCs w:val="24"/>
          <w:lang w:val="es-ES" w:eastAsia="es-ES"/>
        </w:rPr>
        <w:t xml:space="preserve"> eq.137 Según certificación de crédito presupuestario No.1062</w:t>
      </w:r>
    </w:p>
    <w:p w14:paraId="2465F5E5"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productos químicos, para camión tipo cisterna eq.117 Según certificación de crédito presupuestario No.1063</w:t>
      </w:r>
    </w:p>
    <w:p w14:paraId="769728CE"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Proceso por compra de herramientas, repuestos y accesorios, para camión compact eq.172 Según certificación de crédito presupuestario No.1064</w:t>
      </w:r>
    </w:p>
    <w:p w14:paraId="20056624" w14:textId="77777777" w:rsidR="0001481F" w:rsidRPr="0001481F" w:rsidRDefault="0001481F" w:rsidP="00A307C3">
      <w:pPr>
        <w:numPr>
          <w:ilvl w:val="0"/>
          <w:numId w:val="175"/>
        </w:numPr>
        <w:spacing w:after="0" w:line="240" w:lineRule="auto"/>
        <w:contextualSpacing/>
        <w:jc w:val="both"/>
        <w:rPr>
          <w:rFonts w:eastAsia="Times New Roman"/>
          <w:szCs w:val="24"/>
          <w:lang w:val="es-ES" w:eastAsia="es-ES"/>
        </w:rPr>
      </w:pPr>
      <w:r w:rsidRPr="0001481F">
        <w:rPr>
          <w:rFonts w:eastAsia="Times New Roman"/>
          <w:szCs w:val="24"/>
          <w:lang w:val="es-ES" w:eastAsia="es-ES"/>
        </w:rPr>
        <w:t xml:space="preserve">Proceso por compra de herramientas, repuestos y accesorios, para camión </w:t>
      </w:r>
      <w:proofErr w:type="spellStart"/>
      <w:r w:rsidRPr="0001481F">
        <w:rPr>
          <w:rFonts w:eastAsia="Times New Roman"/>
          <w:szCs w:val="24"/>
          <w:lang w:val="es-ES" w:eastAsia="es-ES"/>
        </w:rPr>
        <w:t>kenworth</w:t>
      </w:r>
      <w:proofErr w:type="spellEnd"/>
      <w:r w:rsidRPr="0001481F">
        <w:rPr>
          <w:rFonts w:eastAsia="Times New Roman"/>
          <w:szCs w:val="24"/>
          <w:lang w:val="es-ES" w:eastAsia="es-ES"/>
        </w:rPr>
        <w:t xml:space="preserve"> eq.100 Según certificación de crédito presupuestario No.1065</w:t>
      </w:r>
    </w:p>
    <w:p w14:paraId="0A2C3DEF" w14:textId="77777777" w:rsidR="0001481F" w:rsidRPr="0001481F" w:rsidRDefault="0001481F" w:rsidP="0001481F">
      <w:pPr>
        <w:spacing w:after="0" w:line="240" w:lineRule="auto"/>
        <w:ind w:left="720"/>
        <w:contextualSpacing/>
        <w:jc w:val="both"/>
        <w:rPr>
          <w:rFonts w:eastAsia="Times New Roman"/>
          <w:szCs w:val="24"/>
          <w:lang w:val="es-ES" w:eastAsia="es-ES"/>
        </w:rPr>
      </w:pPr>
    </w:p>
    <w:p w14:paraId="5E50BEE8" w14:textId="77777777" w:rsidR="0001481F" w:rsidRPr="0001481F" w:rsidRDefault="0001481F" w:rsidP="0001481F">
      <w:pPr>
        <w:spacing w:after="0" w:line="240" w:lineRule="auto"/>
        <w:ind w:left="720"/>
        <w:contextualSpacing/>
        <w:jc w:val="both"/>
        <w:rPr>
          <w:rFonts w:eastAsia="Times New Roman"/>
          <w:szCs w:val="24"/>
          <w:lang w:val="es-ES" w:eastAsia="es-ES"/>
        </w:rPr>
      </w:pPr>
    </w:p>
    <w:p w14:paraId="5AB8B640" w14:textId="77777777" w:rsidR="00E1755B" w:rsidRPr="0001481F" w:rsidRDefault="00E1755B" w:rsidP="00E1755B">
      <w:pPr>
        <w:pStyle w:val="Prrafodelista"/>
        <w:spacing w:after="0" w:line="240" w:lineRule="auto"/>
        <w:jc w:val="both"/>
        <w:rPr>
          <w:rFonts w:eastAsia="Calibri"/>
          <w:color w:val="000000"/>
          <w:lang w:val="es-ES"/>
        </w:rPr>
      </w:pPr>
    </w:p>
    <w:p w14:paraId="7B34ABA2" w14:textId="77777777" w:rsidR="00E1755B" w:rsidRDefault="00E1755B" w:rsidP="00E1755B">
      <w:pPr>
        <w:tabs>
          <w:tab w:val="left" w:pos="709"/>
          <w:tab w:val="left" w:pos="7797"/>
        </w:tabs>
        <w:spacing w:after="0" w:line="240" w:lineRule="auto"/>
        <w:contextualSpacing/>
        <w:jc w:val="both"/>
        <w:rPr>
          <w:rFonts w:eastAsia="Calibri"/>
          <w:spacing w:val="-3"/>
          <w:szCs w:val="24"/>
        </w:rPr>
      </w:pPr>
      <w:r w:rsidRPr="00BB0F5E">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w:t>
      </w:r>
      <w:r w:rsidR="00E82793" w:rsidRPr="00BB0F5E">
        <w:rPr>
          <w:rFonts w:eastAsia="Calibri"/>
          <w:spacing w:val="-3"/>
          <w:szCs w:val="24"/>
        </w:rPr>
        <w:t>tanto,</w:t>
      </w:r>
      <w:r w:rsidRPr="00BB0F5E">
        <w:rPr>
          <w:rFonts w:eastAsia="Calibri"/>
          <w:spacing w:val="-3"/>
          <w:szCs w:val="24"/>
        </w:rPr>
        <w:t xml:space="preserve"> no se tiene certeza del destino de los bienes y/o servicios que se van a adquirir. </w:t>
      </w:r>
    </w:p>
    <w:p w14:paraId="2EA965C1" w14:textId="77777777" w:rsidR="00E1755B" w:rsidRDefault="00E1755B" w:rsidP="00E1755B">
      <w:pPr>
        <w:tabs>
          <w:tab w:val="left" w:pos="709"/>
          <w:tab w:val="left" w:pos="7797"/>
        </w:tabs>
        <w:spacing w:after="0" w:line="240" w:lineRule="auto"/>
        <w:contextualSpacing/>
        <w:jc w:val="both"/>
        <w:rPr>
          <w:rFonts w:eastAsia="Calibri"/>
          <w:spacing w:val="-3"/>
          <w:szCs w:val="24"/>
        </w:rPr>
      </w:pPr>
    </w:p>
    <w:p w14:paraId="33B1795A" w14:textId="77777777" w:rsidR="00E1755B" w:rsidRPr="00BB0F5E" w:rsidRDefault="00E1755B" w:rsidP="00E1755B">
      <w:pPr>
        <w:tabs>
          <w:tab w:val="left" w:pos="709"/>
          <w:tab w:val="left" w:pos="7797"/>
        </w:tabs>
        <w:spacing w:after="0" w:line="240" w:lineRule="auto"/>
        <w:contextualSpacing/>
        <w:jc w:val="both"/>
        <w:rPr>
          <w:rFonts w:eastAsia="Calibri"/>
          <w:spacing w:val="-3"/>
          <w:szCs w:val="24"/>
        </w:rPr>
      </w:pPr>
      <w:r>
        <w:rPr>
          <w:rFonts w:eastAsia="Calibri"/>
          <w:spacing w:val="-3"/>
          <w:szCs w:val="24"/>
        </w:rPr>
        <w:t xml:space="preserve">COMUNIQUESE. </w:t>
      </w:r>
    </w:p>
    <w:p w14:paraId="3A893C2D" w14:textId="77777777" w:rsidR="00E1755B" w:rsidRDefault="00E1755B" w:rsidP="0002512A">
      <w:pPr>
        <w:tabs>
          <w:tab w:val="left" w:pos="709"/>
          <w:tab w:val="left" w:pos="7797"/>
        </w:tabs>
        <w:jc w:val="both"/>
        <w:rPr>
          <w:szCs w:val="24"/>
        </w:rPr>
      </w:pPr>
    </w:p>
    <w:p w14:paraId="3DD652F4" w14:textId="77777777" w:rsidR="00593891" w:rsidRPr="008117CB" w:rsidRDefault="00593891" w:rsidP="00593891">
      <w:pPr>
        <w:spacing w:after="0" w:line="240" w:lineRule="auto"/>
        <w:jc w:val="both"/>
        <w:rPr>
          <w:b/>
          <w:szCs w:val="24"/>
          <w:u w:val="single"/>
        </w:rPr>
      </w:pPr>
      <w:r w:rsidRPr="008117CB">
        <w:rPr>
          <w:b/>
          <w:szCs w:val="24"/>
          <w:u w:val="single"/>
        </w:rPr>
        <w:t xml:space="preserve">ACUERDO NÚMERO </w:t>
      </w:r>
      <w:r>
        <w:rPr>
          <w:b/>
          <w:szCs w:val="24"/>
          <w:u w:val="single"/>
        </w:rPr>
        <w:t xml:space="preserve"> CATORCE: </w:t>
      </w:r>
    </w:p>
    <w:p w14:paraId="623934DA" w14:textId="77777777" w:rsidR="00593891" w:rsidRDefault="00593891" w:rsidP="00593891">
      <w:pPr>
        <w:spacing w:after="0" w:line="240" w:lineRule="auto"/>
        <w:jc w:val="both"/>
        <w:rPr>
          <w:b/>
          <w:szCs w:val="24"/>
        </w:rPr>
      </w:pPr>
    </w:p>
    <w:p w14:paraId="47AD83B5" w14:textId="77777777" w:rsidR="00593891" w:rsidRDefault="00593891" w:rsidP="00593891">
      <w:pPr>
        <w:spacing w:after="0" w:line="240" w:lineRule="auto"/>
        <w:jc w:val="both"/>
        <w:rPr>
          <w:b/>
          <w:szCs w:val="24"/>
        </w:rPr>
      </w:pPr>
      <w:r w:rsidRPr="00D22789">
        <w:rPr>
          <w:b/>
          <w:szCs w:val="24"/>
        </w:rPr>
        <w:t>CONSIDERANDOS:</w:t>
      </w:r>
    </w:p>
    <w:p w14:paraId="66A2A1E6" w14:textId="77777777" w:rsidR="00593891" w:rsidRPr="00D22789" w:rsidRDefault="00593891" w:rsidP="00593891">
      <w:pPr>
        <w:spacing w:after="0" w:line="240" w:lineRule="auto"/>
        <w:jc w:val="both"/>
        <w:rPr>
          <w:b/>
          <w:szCs w:val="24"/>
        </w:rPr>
      </w:pPr>
      <w:r w:rsidRPr="00D22789">
        <w:rPr>
          <w:b/>
          <w:szCs w:val="24"/>
        </w:rPr>
        <w:t xml:space="preserve"> </w:t>
      </w:r>
    </w:p>
    <w:p w14:paraId="0829EB05" w14:textId="77777777" w:rsidR="00593891" w:rsidRDefault="00593891" w:rsidP="00593891">
      <w:pPr>
        <w:pStyle w:val="NormalWeb"/>
        <w:shd w:val="clear" w:color="auto" w:fill="FFFFFF"/>
        <w:spacing w:before="0" w:beforeAutospacing="0" w:after="0" w:afterAutospacing="0"/>
        <w:jc w:val="both"/>
      </w:pPr>
      <w:r>
        <w:rPr>
          <w:lang w:val="es-SV"/>
        </w:rPr>
        <w:t xml:space="preserve">I.- </w:t>
      </w:r>
      <w:r>
        <w:t>Que por Decreto número 593 l</w:t>
      </w:r>
      <w:r w:rsidRPr="00D22789">
        <w:t>a Asamblea Legislativa</w:t>
      </w:r>
      <w:r>
        <w:t xml:space="preserve"> de fecha 14 de marzo del 2020</w:t>
      </w:r>
      <w:r w:rsidRPr="00D22789">
        <w:t xml:space="preserve"> declaró, por 30 días, Estado de Emergencia Nacional, Estado de Calamidad Pública y Desastre Natural en todo el territorio de la República, en el marco de la pandemia por el virus COVID-19 -declarado así el 11 de marzo, por la Organización Mundial de la Salud- y ante el riesgo inminente de afectación para el país. La declaratoria no implica la suspensión de los derechos constitucionales de los salvadoreños. Declaratoria aprobada el día sábado catorce de marzo de dos mil veinte. </w:t>
      </w:r>
    </w:p>
    <w:p w14:paraId="4B29D8F6" w14:textId="77777777" w:rsidR="00593891" w:rsidRDefault="00593891" w:rsidP="00593891">
      <w:pPr>
        <w:pStyle w:val="NormalWeb"/>
        <w:shd w:val="clear" w:color="auto" w:fill="FFFFFF"/>
        <w:spacing w:before="0" w:beforeAutospacing="0" w:after="0" w:afterAutospacing="0"/>
        <w:jc w:val="both"/>
      </w:pPr>
    </w:p>
    <w:p w14:paraId="1F752D69" w14:textId="77777777" w:rsidR="00593891" w:rsidRPr="00D22789" w:rsidRDefault="00593891" w:rsidP="00593891">
      <w:pPr>
        <w:pStyle w:val="NormalWeb"/>
        <w:shd w:val="clear" w:color="auto" w:fill="FFFFFF"/>
        <w:spacing w:before="0" w:beforeAutospacing="0" w:after="0" w:afterAutospacing="0"/>
        <w:jc w:val="both"/>
      </w:pPr>
      <w:r>
        <w:t xml:space="preserve">II.- </w:t>
      </w:r>
      <w:r w:rsidRPr="00D22789">
        <w:t>La base legal de esta medida se sitúa en el artículo 24 de la Ley de Protección Civil, Prevención y Mitigación de Desastres, el cual establece que el Legislativo “podrá declarar el Estado de Emergencia en parte o en todo el territorio nacional, mediante petición que al efecto le dirigirá el presidente de la República, cuando el riesgo o peligro provocado por un desastre para las personas, sus bienes, servicios públicos o ecosistemas lo ameriten”.</w:t>
      </w:r>
    </w:p>
    <w:p w14:paraId="6D5BD907" w14:textId="77777777" w:rsidR="00593891" w:rsidRDefault="00593891" w:rsidP="00593891">
      <w:pPr>
        <w:pStyle w:val="NormalWeb"/>
        <w:shd w:val="clear" w:color="auto" w:fill="FFFFFF"/>
        <w:spacing w:before="0" w:beforeAutospacing="0" w:after="0" w:afterAutospacing="0"/>
        <w:jc w:val="both"/>
      </w:pPr>
    </w:p>
    <w:p w14:paraId="77A1D11C" w14:textId="77777777" w:rsidR="00593891" w:rsidRDefault="00593891" w:rsidP="00593891">
      <w:pPr>
        <w:pStyle w:val="NormalWeb"/>
        <w:shd w:val="clear" w:color="auto" w:fill="FFFFFF"/>
        <w:spacing w:before="0" w:beforeAutospacing="0" w:after="0" w:afterAutospacing="0"/>
        <w:jc w:val="both"/>
      </w:pPr>
      <w:r>
        <w:t xml:space="preserve">III.- </w:t>
      </w:r>
      <w:r w:rsidRPr="00D22789">
        <w:t>El estado de emergencia permitiría agilizar los mecanismos previstos en la Ley de Protección Civil, Prevención y Mitigación de Desastres, la Ley de Adquisiciones y Contrataciones de la Administración Pública, así como demás leyes, convenios o contratos de cooperación o préstamo aplicables, para facilitar el abastecimiento adecuado de todos los insumos que fueren necesarios para hacer frente al COVID-19.</w:t>
      </w:r>
    </w:p>
    <w:p w14:paraId="15E00AD9" w14:textId="77777777" w:rsidR="00593891" w:rsidRDefault="00593891" w:rsidP="00593891">
      <w:pPr>
        <w:pStyle w:val="NormalWeb"/>
        <w:shd w:val="clear" w:color="auto" w:fill="FFFFFF"/>
        <w:spacing w:before="0" w:beforeAutospacing="0" w:after="0" w:afterAutospacing="0"/>
        <w:jc w:val="both"/>
      </w:pPr>
    </w:p>
    <w:p w14:paraId="4F0CDB0E" w14:textId="77777777" w:rsidR="00593891" w:rsidRDefault="00593891" w:rsidP="00593891">
      <w:pPr>
        <w:pStyle w:val="NormalWeb"/>
        <w:shd w:val="clear" w:color="auto" w:fill="FFFFFF"/>
        <w:spacing w:before="0" w:beforeAutospacing="0" w:after="0" w:afterAutospacing="0"/>
        <w:jc w:val="both"/>
      </w:pPr>
      <w:r>
        <w:t xml:space="preserve">IV.- </w:t>
      </w:r>
      <w:r w:rsidRPr="00D22789">
        <w:t xml:space="preserve">Que de acuerdo a lo establecido en el Art. 26 de la Ley de Protección Civil, Prevención y Mitigación de desastres, la comisión municipal de protección civil deberá sumarse al esfuerzo nacional para intervenir en la prevención y atención de la emergencia declarada, bajo la coordinación de la comisión nacional de protección civil. </w:t>
      </w:r>
    </w:p>
    <w:p w14:paraId="3B3C9914" w14:textId="77777777" w:rsidR="00593891" w:rsidRDefault="00593891" w:rsidP="00593891">
      <w:pPr>
        <w:pStyle w:val="NormalWeb"/>
        <w:shd w:val="clear" w:color="auto" w:fill="FFFFFF"/>
        <w:spacing w:before="0" w:beforeAutospacing="0" w:after="0" w:afterAutospacing="0"/>
        <w:jc w:val="both"/>
      </w:pPr>
    </w:p>
    <w:p w14:paraId="1EC96ACF" w14:textId="77777777" w:rsidR="00593891" w:rsidRDefault="00593891" w:rsidP="00593891">
      <w:pPr>
        <w:pStyle w:val="NormalWeb"/>
        <w:shd w:val="clear" w:color="auto" w:fill="FFFFFF"/>
        <w:spacing w:before="0" w:beforeAutospacing="0" w:after="0" w:afterAutospacing="0"/>
        <w:jc w:val="both"/>
      </w:pPr>
      <w:r>
        <w:t xml:space="preserve">V.- </w:t>
      </w:r>
      <w:r w:rsidRPr="00D22789">
        <w:t>Que el Art. 2 del Código Municipal establece que el Municipio está encargado de la rectoría y gerencia de bien común local, en coordinación con las políticas y actuaciones nacionales orientadas al bien común general.</w:t>
      </w:r>
    </w:p>
    <w:p w14:paraId="3013592C" w14:textId="77777777" w:rsidR="00593891" w:rsidRDefault="00593891" w:rsidP="00593891">
      <w:pPr>
        <w:pStyle w:val="NormalWeb"/>
        <w:shd w:val="clear" w:color="auto" w:fill="FFFFFF"/>
        <w:spacing w:before="0" w:beforeAutospacing="0" w:after="0" w:afterAutospacing="0"/>
        <w:jc w:val="both"/>
      </w:pPr>
    </w:p>
    <w:p w14:paraId="7150BBE2" w14:textId="77777777" w:rsidR="00593891" w:rsidRDefault="00593891" w:rsidP="00593891">
      <w:pPr>
        <w:pStyle w:val="NormalWeb"/>
        <w:shd w:val="clear" w:color="auto" w:fill="FFFFFF"/>
        <w:spacing w:before="0" w:beforeAutospacing="0" w:after="0" w:afterAutospacing="0"/>
        <w:jc w:val="both"/>
      </w:pPr>
      <w:r>
        <w:t xml:space="preserve">VI.- Que mediante Decreto Ejecutivo número 19, El Órgano Ejecutivo en el ramo de Salud declararon </w:t>
      </w:r>
      <w:r w:rsidRPr="00535288">
        <w:rPr>
          <w:b/>
          <w:bCs/>
        </w:rPr>
        <w:t>MEDIDAS EXTRAORDINARIS DE PREVENCION Y CONTENCION PARA DECLARAR EL TERRITORIO NACIONAL COMO SUNA SUJETA A CONTROL SANITARIO A FIN DE CONTENER LA PANDEMIA COVID 19</w:t>
      </w:r>
      <w:r>
        <w:t xml:space="preserve">, y que tiene por objeto combatir el daño y evitar la propagación del COVID -19 </w:t>
      </w:r>
    </w:p>
    <w:p w14:paraId="4144B135" w14:textId="77777777" w:rsidR="00593891" w:rsidRDefault="00593891" w:rsidP="00593891">
      <w:pPr>
        <w:pStyle w:val="NormalWeb"/>
        <w:shd w:val="clear" w:color="auto" w:fill="FFFFFF"/>
        <w:spacing w:before="0" w:beforeAutospacing="0" w:after="0" w:afterAutospacing="0"/>
        <w:jc w:val="both"/>
      </w:pPr>
    </w:p>
    <w:p w14:paraId="034F0B82" w14:textId="77777777" w:rsidR="00593891" w:rsidRDefault="00593891" w:rsidP="00593891">
      <w:pPr>
        <w:pStyle w:val="NormalWeb"/>
        <w:shd w:val="clear" w:color="auto" w:fill="FFFFFF"/>
        <w:spacing w:before="0" w:beforeAutospacing="0" w:after="0" w:afterAutospacing="0"/>
        <w:jc w:val="both"/>
      </w:pPr>
      <w:r>
        <w:t xml:space="preserve">VII.- Que existe un </w:t>
      </w:r>
      <w:proofErr w:type="spellStart"/>
      <w:r>
        <w:t>protocologo</w:t>
      </w:r>
      <w:proofErr w:type="spellEnd"/>
      <w:r>
        <w:t xml:space="preserve"> de para la inhumación por el COVID 19, motivo por el cual la institución legal tiene la responsabilidad de brindar un lugar para la inhumación, teniendo en cuenta que el </w:t>
      </w:r>
      <w:proofErr w:type="spellStart"/>
      <w:r>
        <w:t>vitus</w:t>
      </w:r>
      <w:proofErr w:type="spellEnd"/>
      <w:r>
        <w:t xml:space="preserve"> es de alto contagio y este no muere de manera fácil, ya que queda en el cuerpo del fallecido; por lo que se establece los siguientes puntos: los trajes de protección o  equipo pesado de pandemia, personal capacitado sobre el virus, tener un grupo asignado para asentamientos por fallecidos para tener las partidas de </w:t>
      </w:r>
      <w:proofErr w:type="spellStart"/>
      <w:r>
        <w:t>difunción</w:t>
      </w:r>
      <w:proofErr w:type="spellEnd"/>
      <w:r>
        <w:t xml:space="preserve"> que serán entregadas a los familiares, tener plan registral ( terreno), tener un cordón de seguridad dentro del cementerio, entre otros, por lo que se vuelve necesario contratar personas para que realicen los entierros; </w:t>
      </w:r>
    </w:p>
    <w:p w14:paraId="0A79381F" w14:textId="77777777" w:rsidR="00593891" w:rsidRDefault="00593891" w:rsidP="00593891">
      <w:pPr>
        <w:pStyle w:val="NormalWeb"/>
        <w:shd w:val="clear" w:color="auto" w:fill="FFFFFF"/>
        <w:spacing w:before="0" w:beforeAutospacing="0" w:after="0" w:afterAutospacing="0"/>
        <w:jc w:val="both"/>
      </w:pPr>
    </w:p>
    <w:p w14:paraId="676AB216" w14:textId="77777777" w:rsidR="00593891" w:rsidRDefault="00593891" w:rsidP="00593891">
      <w:pPr>
        <w:pStyle w:val="NormalWeb"/>
        <w:shd w:val="clear" w:color="auto" w:fill="FFFFFF"/>
        <w:spacing w:before="0" w:beforeAutospacing="0" w:after="0" w:afterAutospacing="0"/>
        <w:jc w:val="both"/>
      </w:pPr>
      <w:r w:rsidRPr="00D22789">
        <w:t xml:space="preserve">POR TANTO en virtud de lo antes expuesto y haciendo uso de las facultades conferidas por la Constitución y el Código Municipal el Concejo Municipal ACUERDA: </w:t>
      </w:r>
    </w:p>
    <w:p w14:paraId="033EE900" w14:textId="77777777" w:rsidR="00593891" w:rsidRDefault="00593891" w:rsidP="00593891">
      <w:pPr>
        <w:pStyle w:val="NormalWeb"/>
        <w:shd w:val="clear" w:color="auto" w:fill="FFFFFF"/>
        <w:spacing w:before="0" w:beforeAutospacing="0" w:after="0" w:afterAutospacing="0"/>
        <w:jc w:val="both"/>
      </w:pPr>
    </w:p>
    <w:p w14:paraId="1F7D6896" w14:textId="77777777" w:rsidR="00593891" w:rsidRDefault="00593891" w:rsidP="00593891">
      <w:pPr>
        <w:pStyle w:val="NormalWeb"/>
        <w:shd w:val="clear" w:color="auto" w:fill="FFFFFF"/>
        <w:spacing w:before="0" w:beforeAutospacing="0" w:after="0" w:afterAutospacing="0"/>
        <w:jc w:val="both"/>
      </w:pPr>
      <w:r>
        <w:t>1.- contratar 4 personas a partir del mes de abril hasta el mes de junio 2020,  por la pandemia COVID-19, para que realicen los entierros por personas fallecidas por la enfermedad,  conforme a detalle siguiente:</w:t>
      </w:r>
    </w:p>
    <w:p w14:paraId="29221631" w14:textId="77777777" w:rsidR="00593891" w:rsidRPr="00D22789" w:rsidRDefault="00593891" w:rsidP="00593891">
      <w:pPr>
        <w:pStyle w:val="NormalWeb"/>
        <w:shd w:val="clear" w:color="auto" w:fill="FFFFFF"/>
        <w:spacing w:before="0" w:beforeAutospacing="0" w:after="0" w:afterAutospacing="0"/>
        <w:jc w:val="both"/>
      </w:pPr>
    </w:p>
    <w:p w14:paraId="1BBA1C29" w14:textId="77777777" w:rsidR="00593891" w:rsidRDefault="00593891" w:rsidP="00593891">
      <w:pPr>
        <w:tabs>
          <w:tab w:val="left" w:pos="709"/>
          <w:tab w:val="left" w:pos="7797"/>
        </w:tabs>
        <w:jc w:val="both"/>
        <w:rPr>
          <w:szCs w:val="24"/>
          <w:lang w:val="es-ES"/>
        </w:rPr>
      </w:pPr>
      <w:r w:rsidRPr="002946E1">
        <w:rPr>
          <w:noProof/>
          <w:lang w:val="es-ES" w:eastAsia="es-ES"/>
        </w:rPr>
        <w:drawing>
          <wp:inline distT="0" distB="0" distL="0" distR="0" wp14:anchorId="0E4FCC41" wp14:editId="265B8A52">
            <wp:extent cx="5612130" cy="93726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937260"/>
                    </a:xfrm>
                    <a:prstGeom prst="rect">
                      <a:avLst/>
                    </a:prstGeom>
                    <a:noFill/>
                    <a:ln>
                      <a:noFill/>
                    </a:ln>
                  </pic:spPr>
                </pic:pic>
              </a:graphicData>
            </a:graphic>
          </wp:inline>
        </w:drawing>
      </w:r>
    </w:p>
    <w:p w14:paraId="4DD719E0" w14:textId="77777777" w:rsidR="00593891" w:rsidRDefault="00593891" w:rsidP="00593891">
      <w:pPr>
        <w:tabs>
          <w:tab w:val="left" w:pos="709"/>
          <w:tab w:val="left" w:pos="7797"/>
        </w:tabs>
        <w:jc w:val="both"/>
        <w:rPr>
          <w:szCs w:val="24"/>
          <w:lang w:val="es-ES"/>
        </w:rPr>
      </w:pPr>
      <w:r>
        <w:rPr>
          <w:szCs w:val="24"/>
          <w:lang w:val="es-ES"/>
        </w:rPr>
        <w:t xml:space="preserve">Pagando a cada uno de ellos la cantidad de $50.00 Dólares por entierro, dicho gasto deberá aplicarse al código </w:t>
      </w:r>
      <w:proofErr w:type="spellStart"/>
      <w:r>
        <w:rPr>
          <w:szCs w:val="24"/>
          <w:lang w:val="es-ES"/>
        </w:rPr>
        <w:t>N°</w:t>
      </w:r>
      <w:proofErr w:type="spellEnd"/>
      <w:r>
        <w:rPr>
          <w:szCs w:val="24"/>
          <w:lang w:val="es-ES"/>
        </w:rPr>
        <w:t xml:space="preserve"> 51202, con fondos FODES  del proyecto 20012 “ PLAN DE EMERGENCIA MUNICIPAL DE PREPARACIÓN Y RESPUESTA POR LA PANDEMIA DEL COVID-19 DEL MUNICIPIO DE METAPÁN, DEPARTAMENTO DE SANTA ANA”.</w:t>
      </w:r>
    </w:p>
    <w:p w14:paraId="50087D11" w14:textId="77777777" w:rsidR="00593891" w:rsidRDefault="00593891" w:rsidP="00593891">
      <w:pPr>
        <w:tabs>
          <w:tab w:val="left" w:pos="709"/>
          <w:tab w:val="left" w:pos="7797"/>
        </w:tabs>
        <w:jc w:val="both"/>
        <w:rPr>
          <w:szCs w:val="24"/>
          <w:lang w:val="es-ES"/>
        </w:rPr>
      </w:pPr>
      <w:r>
        <w:rPr>
          <w:szCs w:val="24"/>
          <w:lang w:val="es-ES"/>
        </w:rPr>
        <w:t xml:space="preserve">2.- Autorizar al Prof. José Rigoberto Pinto Rivera, Alcalde Municipal para que en nombre y representación del municipio firme contrato con las personas mencionadas en el numeral anterior, correspondiente al período de abril a junio del 2020, </w:t>
      </w:r>
    </w:p>
    <w:p w14:paraId="70B2D515" w14:textId="77777777" w:rsidR="00593891" w:rsidRDefault="00593891" w:rsidP="00593891">
      <w:pPr>
        <w:tabs>
          <w:tab w:val="left" w:pos="709"/>
          <w:tab w:val="left" w:pos="7797"/>
        </w:tabs>
        <w:jc w:val="both"/>
        <w:rPr>
          <w:szCs w:val="24"/>
          <w:lang w:val="es-ES"/>
        </w:rPr>
      </w:pPr>
    </w:p>
    <w:p w14:paraId="17A573A7" w14:textId="77777777" w:rsidR="00593891" w:rsidRDefault="00593891" w:rsidP="00593891">
      <w:pPr>
        <w:tabs>
          <w:tab w:val="left" w:pos="709"/>
          <w:tab w:val="left" w:pos="7797"/>
        </w:tabs>
        <w:jc w:val="both"/>
        <w:rPr>
          <w:szCs w:val="24"/>
          <w:lang w:val="es-ES"/>
        </w:rPr>
      </w:pPr>
      <w:r>
        <w:rPr>
          <w:szCs w:val="24"/>
          <w:lang w:val="es-ES"/>
        </w:rPr>
        <w:t xml:space="preserve">COMUNIQUESE.  </w:t>
      </w:r>
    </w:p>
    <w:p w14:paraId="41528C3C" w14:textId="77777777" w:rsidR="00E1755B" w:rsidRDefault="00E1755B" w:rsidP="0002512A">
      <w:pPr>
        <w:tabs>
          <w:tab w:val="left" w:pos="709"/>
          <w:tab w:val="left" w:pos="7797"/>
        </w:tabs>
        <w:jc w:val="both"/>
        <w:rPr>
          <w:szCs w:val="24"/>
        </w:rPr>
      </w:pPr>
    </w:p>
    <w:p w14:paraId="16DAA6FA" w14:textId="77777777" w:rsidR="00863FF6" w:rsidRPr="00863FF6" w:rsidRDefault="00863FF6" w:rsidP="00863FF6">
      <w:pPr>
        <w:spacing w:after="0" w:line="240" w:lineRule="auto"/>
        <w:rPr>
          <w:rFonts w:eastAsia="Calibri"/>
          <w:b/>
          <w:bCs/>
          <w:u w:val="single"/>
        </w:rPr>
      </w:pPr>
      <w:r w:rsidRPr="00863FF6">
        <w:rPr>
          <w:rFonts w:eastAsia="Calibri"/>
          <w:b/>
          <w:bCs/>
          <w:u w:val="single"/>
        </w:rPr>
        <w:t>ACUERDO NÚMERO QUINCE:</w:t>
      </w:r>
    </w:p>
    <w:p w14:paraId="5D447BBE" w14:textId="77777777" w:rsidR="00863FF6" w:rsidRPr="00863FF6" w:rsidRDefault="00863FF6" w:rsidP="00863FF6">
      <w:pPr>
        <w:spacing w:after="0" w:line="240" w:lineRule="auto"/>
        <w:rPr>
          <w:rFonts w:eastAsia="Calibri"/>
        </w:rPr>
      </w:pPr>
    </w:p>
    <w:p w14:paraId="274C0756" w14:textId="77777777" w:rsidR="00863FF6" w:rsidRPr="00863FF6" w:rsidRDefault="00863FF6" w:rsidP="00863FF6">
      <w:pPr>
        <w:spacing w:after="0" w:line="240" w:lineRule="auto"/>
        <w:rPr>
          <w:rFonts w:eastAsia="Calibri"/>
        </w:rPr>
      </w:pPr>
      <w:r w:rsidRPr="00863FF6">
        <w:rPr>
          <w:rFonts w:eastAsia="Calibri"/>
          <w:b/>
        </w:rPr>
        <w:t>CONSIDERANDO</w:t>
      </w:r>
      <w:r w:rsidRPr="00863FF6">
        <w:rPr>
          <w:rFonts w:eastAsia="Calibri"/>
        </w:rPr>
        <w:t>:</w:t>
      </w:r>
    </w:p>
    <w:p w14:paraId="2AC22385" w14:textId="77777777" w:rsidR="00863FF6" w:rsidRPr="00863FF6" w:rsidRDefault="00863FF6" w:rsidP="00863FF6">
      <w:pPr>
        <w:spacing w:after="0" w:line="240" w:lineRule="auto"/>
        <w:rPr>
          <w:rFonts w:eastAsia="Calibri"/>
        </w:rPr>
      </w:pPr>
    </w:p>
    <w:p w14:paraId="74D95E69" w14:textId="77777777" w:rsidR="00863FF6" w:rsidRPr="00863FF6" w:rsidRDefault="00863FF6" w:rsidP="00863FF6">
      <w:pPr>
        <w:spacing w:after="0" w:line="240" w:lineRule="auto"/>
        <w:jc w:val="both"/>
        <w:rPr>
          <w:rFonts w:eastAsia="Calibri"/>
        </w:rPr>
      </w:pPr>
      <w:r w:rsidRPr="00863FF6">
        <w:rPr>
          <w:rFonts w:eastAsia="Calibri"/>
        </w:rPr>
        <w:t>I.- Que por acuerdo número VEINTE de acta número CATORCE de sesión extraordinaria de fecha 25 de marzo de 2020, numeral 7 se acordó erogar la cantidad de DOS MIL CIEN 00/100 Dólares de los Estados Unidos de América ($2,100.00), valor para el pago de planillas de trabajadores en jornadas de limpieza en quebradas y canaletas recolectoras de aguas lluvias en área urbana de Metapán, correspondiente al período de 06/04/2020 al 26/04/2020, aplicando dicho gasto al código 54399 de la línea de trabajo 0101 del presupuesto municipal vigente, según detalle de personal eventual;</w:t>
      </w:r>
    </w:p>
    <w:p w14:paraId="5207CBB8" w14:textId="77777777" w:rsidR="00863FF6" w:rsidRPr="00863FF6" w:rsidRDefault="00863FF6" w:rsidP="00863FF6">
      <w:pPr>
        <w:spacing w:after="0" w:line="240" w:lineRule="auto"/>
        <w:rPr>
          <w:rFonts w:eastAsia="Calibri"/>
        </w:rPr>
      </w:pPr>
    </w:p>
    <w:p w14:paraId="101F2923" w14:textId="77777777" w:rsidR="00863FF6" w:rsidRPr="00863FF6" w:rsidRDefault="00863FF6" w:rsidP="00863FF6">
      <w:pPr>
        <w:spacing w:after="0" w:line="240" w:lineRule="auto"/>
        <w:jc w:val="both"/>
        <w:rPr>
          <w:rFonts w:eastAsia="Calibri"/>
        </w:rPr>
      </w:pPr>
      <w:r w:rsidRPr="00863FF6">
        <w:rPr>
          <w:rFonts w:eastAsia="Calibri"/>
        </w:rPr>
        <w:t xml:space="preserve">II.- Que por motivo de la emergencia nacional a causa de la pandemia del COVID-19 y el Decreto Legislativo </w:t>
      </w:r>
      <w:proofErr w:type="spellStart"/>
      <w:r w:rsidRPr="00863FF6">
        <w:rPr>
          <w:rFonts w:eastAsia="Calibri"/>
        </w:rPr>
        <w:t>N°</w:t>
      </w:r>
      <w:proofErr w:type="spellEnd"/>
      <w:r w:rsidRPr="00863FF6">
        <w:rPr>
          <w:rFonts w:eastAsia="Calibri"/>
        </w:rPr>
        <w:t xml:space="preserve"> 593 que declara el Estado de Emergencia, Calamidad Pública y Desastre Natural en todo el territorio de la República por 30 días, dichas actividades quedaron suspendidas;</w:t>
      </w:r>
    </w:p>
    <w:p w14:paraId="1679EEA5" w14:textId="77777777" w:rsidR="00863FF6" w:rsidRPr="00863FF6" w:rsidRDefault="00863FF6" w:rsidP="00863FF6">
      <w:pPr>
        <w:spacing w:after="0" w:line="240" w:lineRule="auto"/>
        <w:jc w:val="both"/>
        <w:rPr>
          <w:rFonts w:eastAsia="Calibri"/>
        </w:rPr>
      </w:pPr>
    </w:p>
    <w:p w14:paraId="5EC4FBFE" w14:textId="77777777" w:rsidR="00863FF6" w:rsidRPr="00863FF6" w:rsidRDefault="00863FF6" w:rsidP="00863FF6">
      <w:pPr>
        <w:spacing w:after="0" w:line="240" w:lineRule="auto"/>
        <w:jc w:val="both"/>
        <w:rPr>
          <w:rFonts w:eastAsia="Calibri"/>
        </w:rPr>
      </w:pPr>
      <w:r w:rsidRPr="00863FF6">
        <w:rPr>
          <w:rFonts w:eastAsia="Calibri"/>
        </w:rPr>
        <w:t>III.- Que las municipalidades están trabajando en coordinación con el Ramo de Salud, en actividades de higienización de zonas y sectores vulnerables o propicios a contagios por conglomerados de personas que realizan las actividades permitidas;</w:t>
      </w:r>
    </w:p>
    <w:p w14:paraId="46042720" w14:textId="77777777" w:rsidR="00863FF6" w:rsidRPr="00863FF6" w:rsidRDefault="00863FF6" w:rsidP="00863FF6">
      <w:pPr>
        <w:spacing w:after="0" w:line="240" w:lineRule="auto"/>
        <w:jc w:val="both"/>
        <w:rPr>
          <w:rFonts w:eastAsia="Calibri"/>
        </w:rPr>
      </w:pPr>
    </w:p>
    <w:p w14:paraId="285DC706" w14:textId="77777777" w:rsidR="00863FF6" w:rsidRPr="00863FF6" w:rsidRDefault="00863FF6" w:rsidP="00863FF6">
      <w:pPr>
        <w:spacing w:after="0" w:line="240" w:lineRule="auto"/>
        <w:jc w:val="both"/>
        <w:rPr>
          <w:rFonts w:eastAsia="Calibri"/>
        </w:rPr>
      </w:pPr>
      <w:r w:rsidRPr="00863FF6">
        <w:rPr>
          <w:rFonts w:eastAsia="Calibri"/>
        </w:rPr>
        <w:t>IV.- Que fue necesario cambiar las actividades que realizan las personas contratadas para realizar trabajos de limpieza en quebradas y canaletas recolectoras de aguas lluvias en área urbana de Metapán y destinarlos a trabajos de limpieza e higienización en punto claves del municipio;</w:t>
      </w:r>
    </w:p>
    <w:p w14:paraId="30A90733" w14:textId="77777777" w:rsidR="00863FF6" w:rsidRPr="00863FF6" w:rsidRDefault="00863FF6" w:rsidP="00863FF6">
      <w:pPr>
        <w:spacing w:after="0" w:line="240" w:lineRule="auto"/>
        <w:jc w:val="both"/>
        <w:rPr>
          <w:rFonts w:eastAsia="Calibri"/>
        </w:rPr>
      </w:pPr>
    </w:p>
    <w:p w14:paraId="5F85F715" w14:textId="77777777" w:rsidR="00863FF6" w:rsidRPr="00863FF6" w:rsidRDefault="00863FF6" w:rsidP="00863FF6">
      <w:pPr>
        <w:spacing w:after="0" w:line="240" w:lineRule="auto"/>
        <w:jc w:val="both"/>
        <w:rPr>
          <w:rFonts w:eastAsia="Calibri"/>
        </w:rPr>
      </w:pPr>
      <w:r w:rsidRPr="00863FF6">
        <w:rPr>
          <w:rFonts w:eastAsia="Calibri"/>
          <w:b/>
        </w:rPr>
        <w:t>POR TANTO</w:t>
      </w:r>
      <w:r w:rsidRPr="00863FF6">
        <w:rPr>
          <w:rFonts w:eastAsia="Calibri"/>
        </w:rPr>
        <w:t xml:space="preserve">, en uso de las facultades que le confiere el Código Municipal y el Decreto Legislativo de Emergencia Nacional, </w:t>
      </w:r>
      <w:r w:rsidRPr="00863FF6">
        <w:rPr>
          <w:rFonts w:eastAsia="Calibri"/>
          <w:b/>
        </w:rPr>
        <w:t>ACUERDA</w:t>
      </w:r>
      <w:r w:rsidRPr="00863FF6">
        <w:rPr>
          <w:rFonts w:eastAsia="Calibri"/>
        </w:rPr>
        <w:t>:</w:t>
      </w:r>
    </w:p>
    <w:p w14:paraId="3164CC61" w14:textId="77777777" w:rsidR="00863FF6" w:rsidRPr="00863FF6" w:rsidRDefault="00863FF6" w:rsidP="00863FF6">
      <w:pPr>
        <w:spacing w:after="0" w:line="240" w:lineRule="auto"/>
        <w:jc w:val="both"/>
        <w:rPr>
          <w:rFonts w:eastAsia="Calibri"/>
        </w:rPr>
      </w:pPr>
    </w:p>
    <w:p w14:paraId="0301605C" w14:textId="77777777" w:rsidR="00863FF6" w:rsidRPr="00863FF6" w:rsidRDefault="00863FF6" w:rsidP="00863FF6">
      <w:pPr>
        <w:spacing w:after="0" w:line="240" w:lineRule="auto"/>
        <w:jc w:val="both"/>
        <w:rPr>
          <w:rFonts w:eastAsia="Calibri"/>
        </w:rPr>
      </w:pPr>
      <w:r w:rsidRPr="00863FF6">
        <w:rPr>
          <w:rFonts w:eastAsia="Calibri"/>
        </w:rPr>
        <w:t>1.- DEJAR SIN EFECTO el NUMERAL 7 del acuerdo número VEINTE de acta número CATORCE de sesión extraordinaria de fecha 25 de marzo de 2020;</w:t>
      </w:r>
    </w:p>
    <w:p w14:paraId="66DA68F6" w14:textId="77777777" w:rsidR="00863FF6" w:rsidRPr="00863FF6" w:rsidRDefault="00863FF6" w:rsidP="00863FF6">
      <w:pPr>
        <w:spacing w:after="0" w:line="240" w:lineRule="auto"/>
        <w:jc w:val="both"/>
        <w:rPr>
          <w:rFonts w:eastAsia="Calibri"/>
        </w:rPr>
      </w:pPr>
    </w:p>
    <w:p w14:paraId="63F98068" w14:textId="77777777" w:rsidR="00863FF6" w:rsidRPr="00863FF6" w:rsidRDefault="00863FF6" w:rsidP="00863FF6">
      <w:pPr>
        <w:spacing w:after="0" w:line="240" w:lineRule="auto"/>
        <w:jc w:val="both"/>
        <w:rPr>
          <w:rFonts w:eastAsia="Calibri"/>
        </w:rPr>
      </w:pPr>
      <w:r w:rsidRPr="00863FF6">
        <w:rPr>
          <w:rFonts w:eastAsia="Calibri"/>
        </w:rPr>
        <w:t>2.- MODIFICAR las tareas asignadas a los trabajadores por jornal contratados para realizar trabajos de limpieza en quebradas y canaletas recolectoras de aguas lluvias en área urbana de Metapán, correspondiente al período de 06/04/2020 al 26/04/2020 a trabajos de limpieza e higienización para combatir la propagación del COVID-19.</w:t>
      </w:r>
    </w:p>
    <w:p w14:paraId="75BFFADB" w14:textId="77777777" w:rsidR="00863FF6" w:rsidRPr="00863FF6" w:rsidRDefault="00863FF6" w:rsidP="00863FF6">
      <w:pPr>
        <w:spacing w:after="0" w:line="240" w:lineRule="auto"/>
        <w:jc w:val="both"/>
        <w:rPr>
          <w:rFonts w:eastAsia="Calibri"/>
        </w:rPr>
      </w:pPr>
    </w:p>
    <w:p w14:paraId="6107A508" w14:textId="77777777" w:rsidR="00863FF6" w:rsidRPr="00863FF6" w:rsidRDefault="00863FF6" w:rsidP="00863FF6">
      <w:pPr>
        <w:spacing w:after="0" w:line="240" w:lineRule="auto"/>
        <w:jc w:val="both"/>
        <w:rPr>
          <w:rFonts w:eastAsia="Calibri"/>
        </w:rPr>
      </w:pPr>
      <w:r w:rsidRPr="00863FF6">
        <w:rPr>
          <w:rFonts w:eastAsia="Calibri"/>
        </w:rPr>
        <w:t xml:space="preserve">3.- AUTORIZAR transferir a los empleados citados en dicha acuerdo a la planilla de pagos de trabajadores por jornal del código 51202 del proyecto 20012 PLAN DE EMERGENCIA MUNICIPAL DE PREPARACION Y RESPUESTA POR LA PANDEMIA DEL COVID-19, DEL MUNICIPIO DE METAPÁN, DEPARTAMENTO DE SANTA ANA, para actividades de higienización con la fuente de financiamiento 1 Fondo General, Sub-Fuente de Financiamiento 111 </w:t>
      </w:r>
      <w:proofErr w:type="spellStart"/>
      <w:r w:rsidRPr="00863FF6">
        <w:rPr>
          <w:rFonts w:eastAsia="Calibri"/>
        </w:rPr>
        <w:t>Fodes</w:t>
      </w:r>
      <w:proofErr w:type="spellEnd"/>
      <w:r w:rsidRPr="00863FF6">
        <w:rPr>
          <w:rFonts w:eastAsia="Calibri"/>
        </w:rPr>
        <w:t xml:space="preserve"> 75%;</w:t>
      </w:r>
    </w:p>
    <w:p w14:paraId="7D531F4F" w14:textId="77777777" w:rsidR="00863FF6" w:rsidRPr="00863FF6" w:rsidRDefault="00863FF6" w:rsidP="00863FF6">
      <w:pPr>
        <w:spacing w:after="0" w:line="240" w:lineRule="auto"/>
        <w:jc w:val="both"/>
        <w:rPr>
          <w:rFonts w:eastAsia="Calibri"/>
        </w:rPr>
      </w:pPr>
    </w:p>
    <w:p w14:paraId="78E5201E" w14:textId="77777777" w:rsidR="00863FF6" w:rsidRPr="00863FF6" w:rsidRDefault="00863FF6" w:rsidP="00863FF6">
      <w:pPr>
        <w:spacing w:after="0" w:line="240" w:lineRule="auto"/>
        <w:jc w:val="both"/>
        <w:rPr>
          <w:rFonts w:eastAsia="Calibri"/>
        </w:rPr>
      </w:pPr>
      <w:r w:rsidRPr="00863FF6">
        <w:rPr>
          <w:rFonts w:eastAsia="Calibri"/>
          <w:b/>
        </w:rPr>
        <w:t>COMUNIQUESE</w:t>
      </w:r>
      <w:r w:rsidRPr="00863FF6">
        <w:rPr>
          <w:rFonts w:eastAsia="Calibri"/>
        </w:rPr>
        <w:t>.-</w:t>
      </w:r>
    </w:p>
    <w:p w14:paraId="090E1A02" w14:textId="77777777" w:rsidR="00863FF6" w:rsidRPr="00863FF6" w:rsidRDefault="00863FF6" w:rsidP="00863FF6">
      <w:pPr>
        <w:spacing w:after="0" w:line="240" w:lineRule="auto"/>
        <w:jc w:val="both"/>
        <w:rPr>
          <w:rFonts w:eastAsia="Calibri"/>
        </w:rPr>
      </w:pPr>
    </w:p>
    <w:p w14:paraId="7D0882FC" w14:textId="77777777" w:rsidR="00E1755B" w:rsidRDefault="00E1755B" w:rsidP="0002512A">
      <w:pPr>
        <w:tabs>
          <w:tab w:val="left" w:pos="709"/>
          <w:tab w:val="left" w:pos="7797"/>
        </w:tabs>
        <w:jc w:val="both"/>
        <w:rPr>
          <w:szCs w:val="24"/>
        </w:rPr>
      </w:pPr>
    </w:p>
    <w:p w14:paraId="4A95E998" w14:textId="77777777" w:rsidR="00E465DC" w:rsidRPr="00E465DC" w:rsidRDefault="00E465DC" w:rsidP="00E465DC">
      <w:pPr>
        <w:spacing w:after="0" w:line="240" w:lineRule="auto"/>
        <w:contextualSpacing/>
        <w:jc w:val="both"/>
        <w:rPr>
          <w:rFonts w:eastAsia="Times New Roman"/>
          <w:b/>
          <w:szCs w:val="24"/>
          <w:u w:val="single"/>
          <w:lang w:val="es-ES" w:eastAsia="es-ES"/>
        </w:rPr>
      </w:pPr>
      <w:r w:rsidRPr="00E465DC">
        <w:rPr>
          <w:rFonts w:eastAsia="Times New Roman"/>
          <w:b/>
          <w:szCs w:val="24"/>
          <w:u w:val="single"/>
          <w:lang w:val="es-ES" w:eastAsia="es-ES"/>
        </w:rPr>
        <w:t xml:space="preserve">ACUERDO NÚMERO </w:t>
      </w:r>
      <w:r>
        <w:rPr>
          <w:rFonts w:eastAsia="Times New Roman"/>
          <w:b/>
          <w:szCs w:val="24"/>
          <w:u w:val="single"/>
          <w:lang w:val="es-ES" w:eastAsia="es-ES"/>
        </w:rPr>
        <w:t xml:space="preserve">DIECISÉIS: </w:t>
      </w:r>
      <w:r w:rsidRPr="00E465DC">
        <w:rPr>
          <w:rFonts w:eastAsia="Times New Roman"/>
          <w:b/>
          <w:szCs w:val="24"/>
          <w:u w:val="single"/>
          <w:lang w:val="es-ES" w:eastAsia="es-ES"/>
        </w:rPr>
        <w:t xml:space="preserve">  </w:t>
      </w:r>
    </w:p>
    <w:p w14:paraId="742F435C" w14:textId="77777777" w:rsidR="00E465DC" w:rsidRPr="00E465DC" w:rsidRDefault="00E465DC" w:rsidP="00E465DC">
      <w:pPr>
        <w:spacing w:after="0" w:line="240" w:lineRule="auto"/>
        <w:jc w:val="both"/>
        <w:rPr>
          <w:szCs w:val="24"/>
        </w:rPr>
      </w:pPr>
      <w:r w:rsidRPr="00E465DC">
        <w:rPr>
          <w:szCs w:val="24"/>
        </w:rPr>
        <w:t>CONSIDERANDO:</w:t>
      </w:r>
    </w:p>
    <w:p w14:paraId="543803C7" w14:textId="77777777" w:rsidR="00E465DC" w:rsidRPr="00E465DC" w:rsidRDefault="00E465DC" w:rsidP="00E465DC">
      <w:pPr>
        <w:spacing w:after="0" w:line="240" w:lineRule="auto"/>
        <w:jc w:val="both"/>
        <w:rPr>
          <w:szCs w:val="24"/>
        </w:rPr>
      </w:pPr>
    </w:p>
    <w:p w14:paraId="03F5BDBE" w14:textId="77777777" w:rsidR="00E465DC" w:rsidRPr="00E465DC" w:rsidRDefault="00E465DC" w:rsidP="00E465DC">
      <w:pPr>
        <w:autoSpaceDE w:val="0"/>
        <w:autoSpaceDN w:val="0"/>
        <w:adjustRightInd w:val="0"/>
        <w:spacing w:after="0" w:line="240" w:lineRule="auto"/>
        <w:rPr>
          <w:color w:val="000000"/>
          <w:szCs w:val="24"/>
          <w:lang w:val="es-MX"/>
        </w:rPr>
      </w:pPr>
      <w:r w:rsidRPr="00E465DC">
        <w:rPr>
          <w:color w:val="000000"/>
          <w:szCs w:val="24"/>
          <w:lang w:val="es-MX"/>
        </w:rPr>
        <w:t xml:space="preserve">I.- Que el Código Municipal en su Art. 4, numeral 25, en lo relativo a las competencias del municipio se encuentra la planificación, ejecución y mantenimiento de obras de servicios básicos, que beneficien al municipio; </w:t>
      </w:r>
    </w:p>
    <w:p w14:paraId="057CCA57" w14:textId="77777777" w:rsidR="00E465DC" w:rsidRPr="00E465DC" w:rsidRDefault="00E465DC" w:rsidP="00E465DC">
      <w:pPr>
        <w:spacing w:after="0" w:line="240" w:lineRule="auto"/>
        <w:jc w:val="both"/>
        <w:rPr>
          <w:szCs w:val="24"/>
        </w:rPr>
      </w:pPr>
    </w:p>
    <w:p w14:paraId="1F6B1472" w14:textId="77777777" w:rsidR="00E465DC" w:rsidRPr="00E465DC" w:rsidRDefault="00E465DC" w:rsidP="00E465DC">
      <w:pPr>
        <w:autoSpaceDE w:val="0"/>
        <w:autoSpaceDN w:val="0"/>
        <w:adjustRightInd w:val="0"/>
        <w:spacing w:after="0" w:line="240" w:lineRule="auto"/>
        <w:jc w:val="both"/>
        <w:rPr>
          <w:color w:val="000000"/>
          <w:szCs w:val="24"/>
          <w:lang w:val="es-MX"/>
        </w:rPr>
      </w:pPr>
      <w:r w:rsidRPr="00E465DC">
        <w:rPr>
          <w:color w:val="000000"/>
          <w:szCs w:val="24"/>
          <w:lang w:val="es-MX"/>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14:paraId="69FC0CAA" w14:textId="77777777" w:rsidR="00E465DC" w:rsidRPr="00E465DC" w:rsidRDefault="00E465DC" w:rsidP="00E465DC">
      <w:pPr>
        <w:autoSpaceDE w:val="0"/>
        <w:autoSpaceDN w:val="0"/>
        <w:adjustRightInd w:val="0"/>
        <w:spacing w:after="0" w:line="240" w:lineRule="auto"/>
        <w:jc w:val="both"/>
        <w:rPr>
          <w:color w:val="000000"/>
          <w:szCs w:val="24"/>
          <w:lang w:val="es-MX"/>
        </w:rPr>
      </w:pPr>
    </w:p>
    <w:p w14:paraId="057EB8E4" w14:textId="77777777" w:rsidR="00E465DC" w:rsidRPr="00E465DC" w:rsidRDefault="00E465DC" w:rsidP="00E465DC">
      <w:pPr>
        <w:autoSpaceDE w:val="0"/>
        <w:autoSpaceDN w:val="0"/>
        <w:adjustRightInd w:val="0"/>
        <w:spacing w:after="0" w:line="240" w:lineRule="auto"/>
        <w:jc w:val="both"/>
        <w:rPr>
          <w:color w:val="000000"/>
          <w:szCs w:val="24"/>
          <w:lang w:val="es-MX"/>
        </w:rPr>
      </w:pPr>
      <w:r w:rsidRPr="00E465DC">
        <w:rPr>
          <w:color w:val="000000"/>
          <w:szCs w:val="24"/>
          <w:lang w:val="es-MX"/>
        </w:rPr>
        <w:t>III.- Que en ese sentido la municipalidad está ordenada a ejecutar proyectos en beneficio del desarrollo económico y social de las diversas comunidades que integran la zona urbana y rural del municipio;</w:t>
      </w:r>
    </w:p>
    <w:p w14:paraId="6987C237" w14:textId="77777777" w:rsidR="00E465DC" w:rsidRPr="00E465DC" w:rsidRDefault="00E465DC" w:rsidP="00E465DC">
      <w:pPr>
        <w:autoSpaceDE w:val="0"/>
        <w:autoSpaceDN w:val="0"/>
        <w:adjustRightInd w:val="0"/>
        <w:spacing w:after="0" w:line="240" w:lineRule="auto"/>
        <w:jc w:val="both"/>
        <w:rPr>
          <w:color w:val="000000"/>
          <w:szCs w:val="24"/>
          <w:lang w:val="es-MX"/>
        </w:rPr>
      </w:pPr>
    </w:p>
    <w:p w14:paraId="1832AB73" w14:textId="77777777" w:rsidR="00E465DC" w:rsidRPr="00E465DC" w:rsidRDefault="00E465DC" w:rsidP="00E465DC">
      <w:pPr>
        <w:autoSpaceDE w:val="0"/>
        <w:autoSpaceDN w:val="0"/>
        <w:adjustRightInd w:val="0"/>
        <w:spacing w:after="0" w:line="240" w:lineRule="auto"/>
        <w:jc w:val="both"/>
        <w:rPr>
          <w:color w:val="000000"/>
          <w:szCs w:val="24"/>
          <w:lang w:val="es-MX"/>
        </w:rPr>
      </w:pPr>
      <w:r w:rsidRPr="00E465DC">
        <w:rPr>
          <w:color w:val="000000"/>
          <w:szCs w:val="24"/>
          <w:lang w:val="es-MX"/>
        </w:rPr>
        <w:t>IV.- Que luego de identificar las necesidades de la población, es necesario solventar aquellas que por su naturaleza son apremiantes y resuelven los requerimientos planteados por los vecinos o perspectiva de los miembros del concejo;</w:t>
      </w:r>
    </w:p>
    <w:p w14:paraId="6AE80ABB" w14:textId="77777777" w:rsidR="00E465DC" w:rsidRPr="00E465DC" w:rsidRDefault="00E465DC" w:rsidP="00E465DC">
      <w:pPr>
        <w:autoSpaceDE w:val="0"/>
        <w:autoSpaceDN w:val="0"/>
        <w:adjustRightInd w:val="0"/>
        <w:spacing w:after="0" w:line="240" w:lineRule="auto"/>
        <w:jc w:val="both"/>
        <w:rPr>
          <w:color w:val="000000"/>
          <w:szCs w:val="24"/>
          <w:lang w:val="es-MX"/>
        </w:rPr>
      </w:pPr>
      <w:r w:rsidRPr="00E465DC">
        <w:rPr>
          <w:color w:val="000000"/>
          <w:szCs w:val="24"/>
          <w:lang w:val="es-MX"/>
        </w:rPr>
        <w:t xml:space="preserve"> </w:t>
      </w:r>
    </w:p>
    <w:p w14:paraId="62F08B5D" w14:textId="77777777" w:rsidR="00E465DC" w:rsidRPr="00E465DC" w:rsidRDefault="00E465DC" w:rsidP="00E465DC">
      <w:pPr>
        <w:numPr>
          <w:ilvl w:val="12"/>
          <w:numId w:val="0"/>
        </w:numPr>
        <w:tabs>
          <w:tab w:val="left" w:pos="-720"/>
        </w:tabs>
        <w:suppressAutoHyphens/>
        <w:jc w:val="both"/>
        <w:rPr>
          <w:rFonts w:eastAsia="Calibri"/>
          <w:spacing w:val="-3"/>
          <w:szCs w:val="24"/>
        </w:rPr>
      </w:pPr>
      <w:r w:rsidRPr="00E465DC">
        <w:rPr>
          <w:szCs w:val="24"/>
        </w:rPr>
        <w:t xml:space="preserve">POR TANTO El Concejo Municipal en uso de las facultades que el Código Municipal les confiere, </w:t>
      </w:r>
      <w:r w:rsidRPr="00E465DC">
        <w:rPr>
          <w:rFonts w:eastAsia="Calibri"/>
          <w:spacing w:val="-3"/>
          <w:szCs w:val="24"/>
        </w:rPr>
        <w:t xml:space="preserve">POR TANTO, en uso de las facultades que le confiere el Código Municipal y la Ley de Adquisiciones y Contrataciones de la Administración Pública el Concejo Municipal, con 10 votos a favor, los cuales corresponden a los señores Prof. José Rigoberto Pinto Rivera, Alcalde Municipal, Lic. Ramón Alberto Calderón Hernández, Síndico Municipal, </w:t>
      </w:r>
      <w:r w:rsidRPr="00E465DC">
        <w:rPr>
          <w:rFonts w:eastAsia="Calibri"/>
          <w:szCs w:val="24"/>
        </w:rPr>
        <w:t xml:space="preserve">José Roberto Lemus Morataya, Primer Regidor Propietario, Pedro Antonio Sanabria Salazar,  Segundo Regidor Propietario, Jesús Peraza Arriola, Tercer Regidor Propietario,  </w:t>
      </w:r>
      <w:proofErr w:type="spellStart"/>
      <w:r w:rsidRPr="00E465DC">
        <w:rPr>
          <w:rFonts w:eastAsia="Calibri"/>
          <w:szCs w:val="24"/>
        </w:rPr>
        <w:t>Victor</w:t>
      </w:r>
      <w:proofErr w:type="spellEnd"/>
      <w:r w:rsidRPr="00E465DC">
        <w:rPr>
          <w:rFonts w:eastAsia="Calibri"/>
          <w:szCs w:val="24"/>
        </w:rPr>
        <w:t xml:space="preserve"> Manuel </w:t>
      </w:r>
      <w:proofErr w:type="spellStart"/>
      <w:r w:rsidRPr="00E465DC">
        <w:rPr>
          <w:rFonts w:eastAsia="Calibri"/>
          <w:szCs w:val="24"/>
        </w:rPr>
        <w:t>Pleitez</w:t>
      </w:r>
      <w:proofErr w:type="spellEnd"/>
      <w:r w:rsidRPr="00E465DC">
        <w:rPr>
          <w:rFonts w:eastAsia="Calibri"/>
          <w:szCs w:val="24"/>
        </w:rPr>
        <w:t xml:space="preserve"> Guerra, Cuarto Regidor Propietario,  Alejandro Lemus </w:t>
      </w:r>
      <w:proofErr w:type="spellStart"/>
      <w:r w:rsidRPr="00E465DC">
        <w:rPr>
          <w:rFonts w:eastAsia="Calibri"/>
          <w:szCs w:val="24"/>
        </w:rPr>
        <w:t>Mazariego</w:t>
      </w:r>
      <w:proofErr w:type="spellEnd"/>
      <w:r w:rsidRPr="00E465DC">
        <w:rPr>
          <w:rFonts w:eastAsia="Calibri"/>
          <w:szCs w:val="24"/>
        </w:rPr>
        <w:t xml:space="preserve">, Quinto Regidor Propietario, </w:t>
      </w:r>
      <w:r>
        <w:rPr>
          <w:rFonts w:eastAsia="Calibri"/>
          <w:szCs w:val="24"/>
        </w:rPr>
        <w:t xml:space="preserve"> </w:t>
      </w:r>
      <w:r w:rsidRPr="00A700E3">
        <w:rPr>
          <w:rFonts w:eastAsia="Calibri"/>
          <w:szCs w:val="24"/>
        </w:rPr>
        <w:t xml:space="preserve">Nora  Elizabeth Hernández de Castaneda, tercera regidora suplente, actuando en calidad de sexta </w:t>
      </w:r>
      <w:r w:rsidRPr="00DD7C8D">
        <w:rPr>
          <w:rFonts w:eastAsia="Calibri"/>
          <w:szCs w:val="24"/>
        </w:rPr>
        <w:t>regidora propietaria,</w:t>
      </w:r>
      <w:r w:rsidR="009230AF">
        <w:rPr>
          <w:rFonts w:eastAsia="Calibri"/>
          <w:szCs w:val="24"/>
        </w:rPr>
        <w:t xml:space="preserve"> </w:t>
      </w:r>
      <w:r w:rsidRPr="00E465DC">
        <w:rPr>
          <w:rFonts w:eastAsia="Calibri"/>
          <w:szCs w:val="24"/>
        </w:rPr>
        <w:t xml:space="preserve">Julio Enrique Martínez Heredia, Séptimo Regidor Propietario, Ricardo Alberto Polanco </w:t>
      </w:r>
      <w:proofErr w:type="spellStart"/>
      <w:r w:rsidRPr="00E465DC">
        <w:rPr>
          <w:rFonts w:eastAsia="Calibri"/>
          <w:szCs w:val="24"/>
        </w:rPr>
        <w:t>Verganza</w:t>
      </w:r>
      <w:proofErr w:type="spellEnd"/>
      <w:r w:rsidRPr="00E465DC">
        <w:rPr>
          <w:rFonts w:eastAsia="Calibri"/>
          <w:szCs w:val="24"/>
        </w:rPr>
        <w:t>, Noveno Regidor Propietario</w:t>
      </w:r>
      <w:r w:rsidRPr="00E465DC">
        <w:rPr>
          <w:rFonts w:eastAsia="Calibri"/>
          <w:spacing w:val="-3"/>
          <w:szCs w:val="24"/>
        </w:rPr>
        <w:t>; y 2 votos en contra, los cuales corresponden a los señores José Misael Posadas Mejía, Octavo Regidor Propietario, Sr. Nelson Eduardo Figueroa Castillo, Décimo Regidor Propietario,   ACUERDA:</w:t>
      </w:r>
    </w:p>
    <w:p w14:paraId="411F4A1F" w14:textId="77777777" w:rsidR="00E465DC" w:rsidRPr="00E465DC" w:rsidRDefault="00E465DC" w:rsidP="00E465DC">
      <w:pPr>
        <w:spacing w:after="0" w:line="240" w:lineRule="auto"/>
        <w:jc w:val="both"/>
        <w:rPr>
          <w:szCs w:val="24"/>
        </w:rPr>
      </w:pPr>
    </w:p>
    <w:p w14:paraId="686B7135" w14:textId="77777777" w:rsidR="00E465DC" w:rsidRPr="00E465DC" w:rsidRDefault="00E465DC" w:rsidP="00E465DC">
      <w:pPr>
        <w:spacing w:after="0" w:line="240" w:lineRule="auto"/>
        <w:jc w:val="both"/>
        <w:rPr>
          <w:szCs w:val="24"/>
        </w:rPr>
      </w:pPr>
      <w:r w:rsidRPr="00E465DC">
        <w:rPr>
          <w:szCs w:val="24"/>
        </w:rPr>
        <w:t>PRIORIZAR la ejecución del proyecto que se enuncia a continuación</w:t>
      </w:r>
    </w:p>
    <w:p w14:paraId="7CE2F84F" w14:textId="77777777" w:rsidR="00E465DC" w:rsidRDefault="00E465DC" w:rsidP="00A307C3">
      <w:pPr>
        <w:numPr>
          <w:ilvl w:val="0"/>
          <w:numId w:val="178"/>
        </w:numPr>
        <w:spacing w:after="0" w:line="240" w:lineRule="auto"/>
        <w:contextualSpacing/>
        <w:jc w:val="both"/>
        <w:rPr>
          <w:szCs w:val="24"/>
        </w:rPr>
      </w:pPr>
      <w:r>
        <w:rPr>
          <w:szCs w:val="24"/>
        </w:rPr>
        <w:lastRenderedPageBreak/>
        <w:t xml:space="preserve">Construcción de tanque de almacenamiento de agua potable y línea de </w:t>
      </w:r>
      <w:proofErr w:type="spellStart"/>
      <w:r>
        <w:rPr>
          <w:szCs w:val="24"/>
        </w:rPr>
        <w:t>impelencia</w:t>
      </w:r>
      <w:proofErr w:type="spellEnd"/>
      <w:r>
        <w:rPr>
          <w:szCs w:val="24"/>
        </w:rPr>
        <w:t xml:space="preserve">, en Hacienda San Francisco, Metapán. </w:t>
      </w:r>
    </w:p>
    <w:p w14:paraId="2A5CEAC8" w14:textId="77777777" w:rsidR="00E465DC" w:rsidRPr="00E465DC" w:rsidRDefault="00E465DC" w:rsidP="00A307C3">
      <w:pPr>
        <w:numPr>
          <w:ilvl w:val="0"/>
          <w:numId w:val="178"/>
        </w:numPr>
        <w:spacing w:after="0" w:line="240" w:lineRule="auto"/>
        <w:contextualSpacing/>
        <w:jc w:val="both"/>
        <w:rPr>
          <w:szCs w:val="24"/>
        </w:rPr>
      </w:pPr>
      <w:r w:rsidRPr="00E465DC">
        <w:rPr>
          <w:szCs w:val="24"/>
        </w:rPr>
        <w:t>Girar instrucciones a la Unidad de Ingeniería y Arquitectura para que elabore la carpeta técnica.</w:t>
      </w:r>
    </w:p>
    <w:p w14:paraId="49A7CCB4" w14:textId="77777777" w:rsidR="00E465DC" w:rsidRPr="00E465DC" w:rsidRDefault="00E465DC" w:rsidP="00E465DC">
      <w:pPr>
        <w:spacing w:after="0" w:line="240" w:lineRule="auto"/>
        <w:jc w:val="both"/>
        <w:rPr>
          <w:szCs w:val="24"/>
        </w:rPr>
      </w:pPr>
      <w:r w:rsidRPr="00E465DC">
        <w:rPr>
          <w:szCs w:val="24"/>
        </w:rPr>
        <w:t xml:space="preserve">Los votos en contra los cuales corresponden a los señores </w:t>
      </w:r>
      <w:r w:rsidRPr="00E465DC">
        <w:rPr>
          <w:rFonts w:eastAsia="Calibri"/>
          <w:spacing w:val="-3"/>
          <w:szCs w:val="24"/>
        </w:rPr>
        <w:t>José Misael Posadas Mejía, Octavo Regidor Propietario, Sr. Nelson Eduardo Figueroa Castillo, Décimo Regidor Propietario, quienes argumentan que no es un proyecto prioritario, ni una obra necesaria para el desarrollo del Municipio.</w:t>
      </w:r>
    </w:p>
    <w:p w14:paraId="4564EB42" w14:textId="77777777" w:rsidR="00E465DC" w:rsidRPr="00E465DC" w:rsidRDefault="00E465DC" w:rsidP="00E465DC">
      <w:pPr>
        <w:spacing w:after="0" w:line="240" w:lineRule="auto"/>
        <w:jc w:val="both"/>
        <w:rPr>
          <w:szCs w:val="24"/>
        </w:rPr>
      </w:pPr>
    </w:p>
    <w:p w14:paraId="4BA222F6" w14:textId="77777777" w:rsidR="00E465DC" w:rsidRPr="00E465DC" w:rsidRDefault="00E465DC" w:rsidP="00E465DC">
      <w:pPr>
        <w:jc w:val="both"/>
      </w:pPr>
      <w:r w:rsidRPr="00E465DC">
        <w:t>COMUNIQUESE.-</w:t>
      </w:r>
    </w:p>
    <w:p w14:paraId="262404FF" w14:textId="77777777" w:rsidR="00E1755B" w:rsidRDefault="00E1755B" w:rsidP="0002512A">
      <w:pPr>
        <w:tabs>
          <w:tab w:val="left" w:pos="709"/>
          <w:tab w:val="left" w:pos="7797"/>
        </w:tabs>
        <w:jc w:val="both"/>
        <w:rPr>
          <w:szCs w:val="24"/>
        </w:rPr>
      </w:pPr>
    </w:p>
    <w:p w14:paraId="4EE06501" w14:textId="77777777" w:rsidR="00E1755B" w:rsidRDefault="00E1755B" w:rsidP="0002512A">
      <w:pPr>
        <w:tabs>
          <w:tab w:val="left" w:pos="709"/>
          <w:tab w:val="left" w:pos="7797"/>
        </w:tabs>
        <w:jc w:val="both"/>
        <w:rPr>
          <w:szCs w:val="24"/>
        </w:rPr>
      </w:pPr>
    </w:p>
    <w:p w14:paraId="118FC450" w14:textId="77777777" w:rsidR="00E1755B" w:rsidRDefault="00E1755B" w:rsidP="0002512A">
      <w:pPr>
        <w:tabs>
          <w:tab w:val="left" w:pos="709"/>
          <w:tab w:val="left" w:pos="7797"/>
        </w:tabs>
        <w:jc w:val="both"/>
        <w:rPr>
          <w:szCs w:val="24"/>
        </w:rPr>
      </w:pPr>
    </w:p>
    <w:p w14:paraId="536AE895" w14:textId="77777777" w:rsidR="00E1755B" w:rsidRDefault="00E1755B" w:rsidP="0002512A">
      <w:pPr>
        <w:tabs>
          <w:tab w:val="left" w:pos="709"/>
          <w:tab w:val="left" w:pos="7797"/>
        </w:tabs>
        <w:jc w:val="both"/>
        <w:rPr>
          <w:szCs w:val="24"/>
        </w:rPr>
      </w:pPr>
    </w:p>
    <w:p w14:paraId="47698CD2" w14:textId="77777777" w:rsidR="00E1755B" w:rsidRDefault="00E1755B" w:rsidP="0002512A">
      <w:pPr>
        <w:tabs>
          <w:tab w:val="left" w:pos="709"/>
          <w:tab w:val="left" w:pos="7797"/>
        </w:tabs>
        <w:jc w:val="both"/>
        <w:rPr>
          <w:szCs w:val="24"/>
        </w:rPr>
      </w:pPr>
    </w:p>
    <w:p w14:paraId="374C3552" w14:textId="77777777" w:rsidR="00E1755B" w:rsidRDefault="00E1755B" w:rsidP="0002512A">
      <w:pPr>
        <w:tabs>
          <w:tab w:val="left" w:pos="709"/>
          <w:tab w:val="left" w:pos="7797"/>
        </w:tabs>
        <w:jc w:val="both"/>
        <w:rPr>
          <w:szCs w:val="24"/>
        </w:rPr>
      </w:pPr>
    </w:p>
    <w:p w14:paraId="01A66D40" w14:textId="77777777" w:rsidR="00E1755B" w:rsidRDefault="00E1755B" w:rsidP="0002512A">
      <w:pPr>
        <w:tabs>
          <w:tab w:val="left" w:pos="709"/>
          <w:tab w:val="left" w:pos="7797"/>
        </w:tabs>
        <w:jc w:val="both"/>
        <w:rPr>
          <w:szCs w:val="24"/>
        </w:rPr>
      </w:pPr>
    </w:p>
    <w:p w14:paraId="68B9D749" w14:textId="77777777" w:rsidR="00E1755B" w:rsidRDefault="00E1755B" w:rsidP="0002512A">
      <w:pPr>
        <w:tabs>
          <w:tab w:val="left" w:pos="709"/>
          <w:tab w:val="left" w:pos="7797"/>
        </w:tabs>
        <w:jc w:val="both"/>
        <w:rPr>
          <w:szCs w:val="24"/>
        </w:rPr>
      </w:pPr>
    </w:p>
    <w:p w14:paraId="3C84FDB6" w14:textId="77777777" w:rsidR="00E1755B" w:rsidRDefault="00E1755B" w:rsidP="0002512A">
      <w:pPr>
        <w:tabs>
          <w:tab w:val="left" w:pos="709"/>
          <w:tab w:val="left" w:pos="7797"/>
        </w:tabs>
        <w:jc w:val="both"/>
        <w:rPr>
          <w:szCs w:val="24"/>
        </w:rPr>
      </w:pPr>
    </w:p>
    <w:p w14:paraId="55060D87" w14:textId="77777777" w:rsidR="00E1755B" w:rsidRDefault="00E1755B" w:rsidP="0002512A">
      <w:pPr>
        <w:tabs>
          <w:tab w:val="left" w:pos="709"/>
          <w:tab w:val="left" w:pos="7797"/>
        </w:tabs>
        <w:jc w:val="both"/>
        <w:rPr>
          <w:szCs w:val="24"/>
        </w:rPr>
      </w:pPr>
    </w:p>
    <w:p w14:paraId="6441C8C9" w14:textId="77777777" w:rsidR="00E1755B" w:rsidRDefault="00E1755B" w:rsidP="0002512A">
      <w:pPr>
        <w:tabs>
          <w:tab w:val="left" w:pos="709"/>
          <w:tab w:val="left" w:pos="7797"/>
        </w:tabs>
        <w:jc w:val="both"/>
        <w:rPr>
          <w:szCs w:val="24"/>
        </w:rPr>
      </w:pPr>
    </w:p>
    <w:p w14:paraId="4AC0B191" w14:textId="77777777" w:rsidR="00E1755B" w:rsidRDefault="00E1755B" w:rsidP="0002512A">
      <w:pPr>
        <w:tabs>
          <w:tab w:val="left" w:pos="709"/>
          <w:tab w:val="left" w:pos="7797"/>
        </w:tabs>
        <w:jc w:val="both"/>
        <w:rPr>
          <w:szCs w:val="24"/>
        </w:rPr>
      </w:pPr>
    </w:p>
    <w:p w14:paraId="5D68ECC1" w14:textId="77777777" w:rsidR="00E1755B" w:rsidRDefault="00E1755B" w:rsidP="0002512A">
      <w:pPr>
        <w:tabs>
          <w:tab w:val="left" w:pos="709"/>
          <w:tab w:val="left" w:pos="7797"/>
        </w:tabs>
        <w:jc w:val="both"/>
        <w:rPr>
          <w:szCs w:val="24"/>
        </w:rPr>
      </w:pPr>
    </w:p>
    <w:p w14:paraId="1D4F833B" w14:textId="77777777" w:rsidR="00E1755B" w:rsidRDefault="00E1755B" w:rsidP="0002512A">
      <w:pPr>
        <w:tabs>
          <w:tab w:val="left" w:pos="709"/>
          <w:tab w:val="left" w:pos="7797"/>
        </w:tabs>
        <w:jc w:val="both"/>
        <w:rPr>
          <w:szCs w:val="24"/>
        </w:rPr>
      </w:pPr>
    </w:p>
    <w:p w14:paraId="0E6A1D1E" w14:textId="77777777" w:rsidR="00E1755B" w:rsidRDefault="00E1755B" w:rsidP="0002512A">
      <w:pPr>
        <w:tabs>
          <w:tab w:val="left" w:pos="709"/>
          <w:tab w:val="left" w:pos="7797"/>
        </w:tabs>
        <w:jc w:val="both"/>
        <w:rPr>
          <w:szCs w:val="24"/>
        </w:rPr>
      </w:pPr>
    </w:p>
    <w:p w14:paraId="17EBC199" w14:textId="77777777" w:rsidR="00E1755B" w:rsidRDefault="00E1755B" w:rsidP="0002512A">
      <w:pPr>
        <w:tabs>
          <w:tab w:val="left" w:pos="709"/>
          <w:tab w:val="left" w:pos="7797"/>
        </w:tabs>
        <w:jc w:val="both"/>
        <w:rPr>
          <w:szCs w:val="24"/>
        </w:rPr>
      </w:pPr>
    </w:p>
    <w:p w14:paraId="4A6EB8D0" w14:textId="77777777" w:rsidR="00E1755B" w:rsidRDefault="00E1755B" w:rsidP="0002512A">
      <w:pPr>
        <w:tabs>
          <w:tab w:val="left" w:pos="709"/>
          <w:tab w:val="left" w:pos="7797"/>
        </w:tabs>
        <w:jc w:val="both"/>
        <w:rPr>
          <w:szCs w:val="24"/>
        </w:rPr>
      </w:pPr>
    </w:p>
    <w:p w14:paraId="14B4E02D" w14:textId="77777777" w:rsidR="00E1755B" w:rsidRDefault="00E1755B" w:rsidP="0002512A">
      <w:pPr>
        <w:tabs>
          <w:tab w:val="left" w:pos="709"/>
          <w:tab w:val="left" w:pos="7797"/>
        </w:tabs>
        <w:jc w:val="both"/>
        <w:rPr>
          <w:szCs w:val="24"/>
        </w:rPr>
      </w:pPr>
    </w:p>
    <w:p w14:paraId="7A08E54D" w14:textId="77777777" w:rsidR="00E1755B" w:rsidRDefault="00E1755B" w:rsidP="0002512A">
      <w:pPr>
        <w:tabs>
          <w:tab w:val="left" w:pos="709"/>
          <w:tab w:val="left" w:pos="7797"/>
        </w:tabs>
        <w:jc w:val="both"/>
        <w:rPr>
          <w:szCs w:val="24"/>
        </w:rPr>
      </w:pPr>
    </w:p>
    <w:p w14:paraId="4251BBB3" w14:textId="77777777" w:rsidR="00E1755B" w:rsidRDefault="00E1755B" w:rsidP="0002512A">
      <w:pPr>
        <w:tabs>
          <w:tab w:val="left" w:pos="709"/>
          <w:tab w:val="left" w:pos="7797"/>
        </w:tabs>
        <w:jc w:val="both"/>
        <w:rPr>
          <w:szCs w:val="24"/>
        </w:rPr>
      </w:pPr>
    </w:p>
    <w:p w14:paraId="549A9E43" w14:textId="77777777" w:rsidR="00E1755B" w:rsidRDefault="00E1755B" w:rsidP="0002512A">
      <w:pPr>
        <w:tabs>
          <w:tab w:val="left" w:pos="709"/>
          <w:tab w:val="left" w:pos="7797"/>
        </w:tabs>
        <w:jc w:val="both"/>
        <w:rPr>
          <w:szCs w:val="24"/>
        </w:rPr>
      </w:pPr>
    </w:p>
    <w:p w14:paraId="4AB6612E" w14:textId="77777777" w:rsidR="00E1755B" w:rsidRDefault="00E1755B" w:rsidP="0002512A">
      <w:pPr>
        <w:tabs>
          <w:tab w:val="left" w:pos="709"/>
          <w:tab w:val="left" w:pos="7797"/>
        </w:tabs>
        <w:jc w:val="both"/>
        <w:rPr>
          <w:szCs w:val="24"/>
        </w:rPr>
      </w:pPr>
    </w:p>
    <w:p w14:paraId="51BB10AE" w14:textId="77777777" w:rsidR="00E1755B" w:rsidRDefault="00E1755B" w:rsidP="0002512A">
      <w:pPr>
        <w:tabs>
          <w:tab w:val="left" w:pos="709"/>
          <w:tab w:val="left" w:pos="7797"/>
        </w:tabs>
        <w:jc w:val="both"/>
        <w:rPr>
          <w:szCs w:val="24"/>
        </w:rPr>
      </w:pPr>
    </w:p>
    <w:p w14:paraId="107BBD6E" w14:textId="77777777" w:rsidR="00E1755B" w:rsidRDefault="00E1755B" w:rsidP="0002512A">
      <w:pPr>
        <w:tabs>
          <w:tab w:val="left" w:pos="709"/>
          <w:tab w:val="left" w:pos="7797"/>
        </w:tabs>
        <w:jc w:val="both"/>
        <w:rPr>
          <w:szCs w:val="24"/>
        </w:rPr>
      </w:pPr>
    </w:p>
    <w:p w14:paraId="761ECCBF" w14:textId="77777777" w:rsidR="00E1755B" w:rsidRDefault="00E1755B" w:rsidP="0002512A">
      <w:pPr>
        <w:tabs>
          <w:tab w:val="left" w:pos="709"/>
          <w:tab w:val="left" w:pos="7797"/>
        </w:tabs>
        <w:jc w:val="both"/>
        <w:rPr>
          <w:szCs w:val="24"/>
        </w:rPr>
      </w:pPr>
    </w:p>
    <w:p w14:paraId="16A1A689" w14:textId="77777777" w:rsidR="00E1755B" w:rsidRDefault="00E1755B" w:rsidP="0002512A">
      <w:pPr>
        <w:tabs>
          <w:tab w:val="left" w:pos="709"/>
          <w:tab w:val="left" w:pos="7797"/>
        </w:tabs>
        <w:jc w:val="both"/>
        <w:rPr>
          <w:szCs w:val="24"/>
        </w:rPr>
      </w:pPr>
    </w:p>
    <w:p w14:paraId="527EA604" w14:textId="77777777" w:rsidR="00E1755B" w:rsidRDefault="00E1755B" w:rsidP="0002512A">
      <w:pPr>
        <w:tabs>
          <w:tab w:val="left" w:pos="709"/>
          <w:tab w:val="left" w:pos="7797"/>
        </w:tabs>
        <w:jc w:val="both"/>
        <w:rPr>
          <w:szCs w:val="24"/>
        </w:rPr>
      </w:pPr>
    </w:p>
    <w:p w14:paraId="5FB3D5E5" w14:textId="77777777" w:rsidR="005A2DB8" w:rsidRDefault="005A2DB8" w:rsidP="0002512A">
      <w:pPr>
        <w:tabs>
          <w:tab w:val="left" w:pos="709"/>
          <w:tab w:val="left" w:pos="7797"/>
        </w:tabs>
        <w:jc w:val="both"/>
        <w:rPr>
          <w:szCs w:val="24"/>
        </w:rPr>
      </w:pPr>
    </w:p>
    <w:p w14:paraId="1121A85B" w14:textId="77777777" w:rsidR="006A31CD" w:rsidRDefault="006A31CD" w:rsidP="006A31CD">
      <w:pPr>
        <w:spacing w:after="0" w:line="240" w:lineRule="auto"/>
        <w:jc w:val="both"/>
        <w:rPr>
          <w:b/>
          <w:color w:val="000000"/>
          <w:szCs w:val="24"/>
          <w:u w:val="single"/>
        </w:rPr>
      </w:pPr>
    </w:p>
    <w:p w14:paraId="53446FB1" w14:textId="77777777" w:rsidR="006A31CD" w:rsidRDefault="006A31CD" w:rsidP="006A31CD">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 xml:space="preserve">once horas con diez minutos del siete de abril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037DC1D4" w14:textId="77777777" w:rsidR="006A31CD" w:rsidRDefault="006A31CD" w:rsidP="006A31CD">
      <w:pPr>
        <w:spacing w:after="0" w:line="240" w:lineRule="auto"/>
        <w:jc w:val="both"/>
        <w:rPr>
          <w:rFonts w:eastAsia="Times New Roman"/>
          <w:szCs w:val="24"/>
          <w:lang w:val="es-ES" w:eastAsia="es-ES"/>
        </w:rPr>
      </w:pPr>
    </w:p>
    <w:p w14:paraId="0A81A468" w14:textId="77777777" w:rsidR="006A31CD" w:rsidRDefault="006A31CD" w:rsidP="006A31CD">
      <w:pPr>
        <w:spacing w:after="0" w:line="240" w:lineRule="auto"/>
        <w:jc w:val="both"/>
        <w:rPr>
          <w:rFonts w:eastAsia="Times New Roman"/>
          <w:szCs w:val="24"/>
          <w:lang w:val="es-ES" w:eastAsia="es-ES"/>
        </w:rPr>
      </w:pPr>
    </w:p>
    <w:p w14:paraId="2A8CDAB6" w14:textId="77777777" w:rsidR="006A31CD" w:rsidRDefault="006A31CD" w:rsidP="006A31CD">
      <w:pPr>
        <w:spacing w:after="0" w:line="240" w:lineRule="auto"/>
        <w:jc w:val="both"/>
        <w:rPr>
          <w:rFonts w:eastAsia="Times New Roman"/>
          <w:szCs w:val="24"/>
          <w:lang w:val="es-ES" w:eastAsia="es-ES"/>
        </w:rPr>
      </w:pPr>
    </w:p>
    <w:p w14:paraId="78AF430B" w14:textId="77777777" w:rsidR="006A31CD" w:rsidRDefault="006A31CD" w:rsidP="006A31CD">
      <w:pPr>
        <w:spacing w:after="0" w:line="240" w:lineRule="auto"/>
        <w:jc w:val="center"/>
        <w:rPr>
          <w:rFonts w:eastAsia="Times New Roman"/>
          <w:lang w:eastAsia="es-ES"/>
        </w:rPr>
      </w:pPr>
    </w:p>
    <w:p w14:paraId="76ABEF69" w14:textId="77777777" w:rsidR="006A31CD" w:rsidRDefault="006A31CD" w:rsidP="006A31CD">
      <w:pPr>
        <w:spacing w:after="0" w:line="240" w:lineRule="auto"/>
        <w:jc w:val="center"/>
        <w:rPr>
          <w:rFonts w:eastAsia="Times New Roman"/>
          <w:lang w:eastAsia="es-ES"/>
        </w:rPr>
      </w:pPr>
      <w:r>
        <w:rPr>
          <w:rFonts w:eastAsia="Times New Roman"/>
          <w:lang w:eastAsia="es-ES"/>
        </w:rPr>
        <w:t>Prof. José Rigoberto Pinto Rivera</w:t>
      </w:r>
    </w:p>
    <w:p w14:paraId="3D0C7712" w14:textId="77777777" w:rsidR="006A31CD" w:rsidRDefault="006A31CD" w:rsidP="006A31CD">
      <w:pPr>
        <w:spacing w:after="0" w:line="240" w:lineRule="auto"/>
        <w:jc w:val="center"/>
        <w:rPr>
          <w:rFonts w:eastAsia="Times New Roman"/>
          <w:lang w:eastAsia="es-ES"/>
        </w:rPr>
      </w:pPr>
      <w:r>
        <w:rPr>
          <w:rFonts w:eastAsia="Times New Roman"/>
          <w:lang w:eastAsia="es-ES"/>
        </w:rPr>
        <w:t>Alcalde Municipal</w:t>
      </w:r>
    </w:p>
    <w:p w14:paraId="2240C4FC" w14:textId="77777777" w:rsidR="006A31CD" w:rsidRDefault="006A31CD" w:rsidP="006A31CD">
      <w:pPr>
        <w:spacing w:after="0" w:line="240" w:lineRule="auto"/>
        <w:jc w:val="both"/>
        <w:rPr>
          <w:rFonts w:eastAsia="Times New Roman"/>
          <w:lang w:eastAsia="es-ES"/>
        </w:rPr>
      </w:pPr>
      <w:r>
        <w:rPr>
          <w:rFonts w:eastAsia="Times New Roman"/>
          <w:lang w:eastAsia="es-ES"/>
        </w:rPr>
        <w:t xml:space="preserve">                                                      </w:t>
      </w:r>
    </w:p>
    <w:p w14:paraId="29D1AA0D" w14:textId="77777777" w:rsidR="006A31CD" w:rsidRDefault="006A31CD" w:rsidP="006A31CD">
      <w:pPr>
        <w:spacing w:after="0" w:line="240" w:lineRule="auto"/>
        <w:jc w:val="both"/>
        <w:rPr>
          <w:rFonts w:eastAsia="Times New Roman"/>
          <w:lang w:eastAsia="es-ES"/>
        </w:rPr>
      </w:pPr>
    </w:p>
    <w:p w14:paraId="6B757888" w14:textId="77777777" w:rsidR="006A31CD" w:rsidRDefault="006A31CD" w:rsidP="006A31CD">
      <w:pPr>
        <w:spacing w:after="0" w:line="240" w:lineRule="auto"/>
        <w:jc w:val="both"/>
        <w:rPr>
          <w:rFonts w:eastAsia="Times New Roman"/>
          <w:lang w:eastAsia="es-ES"/>
        </w:rPr>
      </w:pPr>
    </w:p>
    <w:p w14:paraId="149DE202" w14:textId="77777777" w:rsidR="006A31CD" w:rsidRDefault="006A31CD" w:rsidP="006A31CD">
      <w:pPr>
        <w:spacing w:after="0" w:line="240" w:lineRule="auto"/>
        <w:jc w:val="both"/>
        <w:rPr>
          <w:rFonts w:eastAsia="Times New Roman"/>
          <w:lang w:eastAsia="es-ES"/>
        </w:rPr>
      </w:pPr>
    </w:p>
    <w:p w14:paraId="07F43016" w14:textId="77777777" w:rsidR="006A31CD" w:rsidRDefault="006A31CD" w:rsidP="006A31CD">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3DE568CD" w14:textId="77777777" w:rsidR="006A31CD" w:rsidRDefault="006A31CD" w:rsidP="006A31CD">
      <w:pPr>
        <w:spacing w:after="0" w:line="240" w:lineRule="auto"/>
        <w:jc w:val="center"/>
        <w:rPr>
          <w:rFonts w:eastAsia="Times New Roman"/>
          <w:lang w:eastAsia="es-ES"/>
        </w:rPr>
      </w:pPr>
      <w:r>
        <w:rPr>
          <w:rFonts w:eastAsia="Times New Roman"/>
          <w:lang w:eastAsia="es-ES"/>
        </w:rPr>
        <w:t>Síndico Municipal</w:t>
      </w:r>
    </w:p>
    <w:p w14:paraId="24F24BC7" w14:textId="77777777" w:rsidR="006A31CD" w:rsidRDefault="006A31CD" w:rsidP="006A31CD">
      <w:pPr>
        <w:spacing w:after="0" w:line="240" w:lineRule="auto"/>
        <w:jc w:val="center"/>
        <w:rPr>
          <w:rFonts w:eastAsia="Times New Roman"/>
          <w:lang w:eastAsia="es-ES"/>
        </w:rPr>
      </w:pPr>
    </w:p>
    <w:p w14:paraId="7E51D9D2" w14:textId="77777777" w:rsidR="006A31CD" w:rsidRDefault="006A31CD" w:rsidP="006A31CD">
      <w:pPr>
        <w:spacing w:after="0" w:line="240" w:lineRule="auto"/>
        <w:jc w:val="center"/>
        <w:rPr>
          <w:rFonts w:eastAsia="Times New Roman"/>
          <w:lang w:eastAsia="es-ES"/>
        </w:rPr>
      </w:pPr>
    </w:p>
    <w:p w14:paraId="251E46E6" w14:textId="77777777" w:rsidR="006A31CD" w:rsidRDefault="006A31CD" w:rsidP="006A31CD">
      <w:pPr>
        <w:spacing w:after="0" w:line="240" w:lineRule="auto"/>
        <w:jc w:val="center"/>
        <w:rPr>
          <w:rFonts w:eastAsia="Times New Roman"/>
          <w:lang w:eastAsia="es-ES"/>
        </w:rPr>
      </w:pPr>
    </w:p>
    <w:p w14:paraId="1592B7E7" w14:textId="77777777" w:rsidR="006A31CD" w:rsidRDefault="006A31CD" w:rsidP="006A31CD">
      <w:pPr>
        <w:spacing w:after="0" w:line="240" w:lineRule="auto"/>
        <w:jc w:val="both"/>
        <w:rPr>
          <w:rFonts w:eastAsia="Times New Roman"/>
          <w:lang w:eastAsia="es-ES"/>
        </w:rPr>
      </w:pPr>
      <w:r>
        <w:rPr>
          <w:rFonts w:eastAsia="Times New Roman"/>
          <w:lang w:eastAsia="es-ES"/>
        </w:rPr>
        <w:t xml:space="preserve">                                                                            </w:t>
      </w:r>
    </w:p>
    <w:p w14:paraId="38A5E44C" w14:textId="77777777" w:rsidR="006A31CD" w:rsidRDefault="006A31CD" w:rsidP="006A31CD">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4F34071C" w14:textId="77777777" w:rsidR="006A31CD" w:rsidRDefault="006A31CD" w:rsidP="006A31CD">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1A018C4C" w14:textId="77777777" w:rsidR="006A31CD" w:rsidRDefault="006A31CD" w:rsidP="006A31CD">
      <w:pPr>
        <w:spacing w:after="0" w:line="240" w:lineRule="auto"/>
        <w:jc w:val="both"/>
        <w:rPr>
          <w:rFonts w:eastAsia="Times New Roman"/>
          <w:lang w:eastAsia="es-ES"/>
        </w:rPr>
      </w:pPr>
      <w:r>
        <w:rPr>
          <w:rFonts w:eastAsia="Times New Roman"/>
          <w:lang w:eastAsia="es-ES"/>
        </w:rPr>
        <w:tab/>
      </w:r>
    </w:p>
    <w:p w14:paraId="48701241" w14:textId="77777777" w:rsidR="006A31CD" w:rsidRDefault="006A31CD" w:rsidP="006A31CD">
      <w:pPr>
        <w:spacing w:after="0" w:line="240" w:lineRule="auto"/>
        <w:jc w:val="both"/>
        <w:rPr>
          <w:rFonts w:eastAsia="Times New Roman"/>
          <w:lang w:eastAsia="es-ES"/>
        </w:rPr>
      </w:pPr>
    </w:p>
    <w:p w14:paraId="0E792EDE" w14:textId="77777777" w:rsidR="006A31CD" w:rsidRDefault="006A31CD" w:rsidP="006A31CD">
      <w:pPr>
        <w:spacing w:after="0" w:line="240" w:lineRule="auto"/>
        <w:jc w:val="both"/>
        <w:rPr>
          <w:rFonts w:eastAsia="Times New Roman"/>
          <w:lang w:eastAsia="es-ES"/>
        </w:rPr>
      </w:pPr>
    </w:p>
    <w:p w14:paraId="5A07B9A9" w14:textId="77777777" w:rsidR="006A31CD" w:rsidRDefault="006A31CD" w:rsidP="006A31CD">
      <w:pPr>
        <w:spacing w:after="0" w:line="240" w:lineRule="auto"/>
        <w:jc w:val="both"/>
        <w:rPr>
          <w:rFonts w:eastAsia="Times New Roman"/>
          <w:lang w:eastAsia="es-ES"/>
        </w:rPr>
      </w:pPr>
    </w:p>
    <w:p w14:paraId="756A7F61" w14:textId="77777777" w:rsidR="006A31CD" w:rsidRDefault="006A31CD" w:rsidP="006A31CD">
      <w:pPr>
        <w:spacing w:after="0" w:line="240" w:lineRule="auto"/>
        <w:jc w:val="both"/>
        <w:rPr>
          <w:rFonts w:eastAsia="Times New Roman"/>
          <w:lang w:eastAsia="es-ES"/>
        </w:rPr>
      </w:pPr>
      <w:r>
        <w:rPr>
          <w:rFonts w:eastAsia="Times New Roman"/>
          <w:lang w:eastAsia="es-ES"/>
        </w:rPr>
        <w:t xml:space="preserve">         </w:t>
      </w:r>
    </w:p>
    <w:p w14:paraId="11A5972A" w14:textId="77777777" w:rsidR="006A31CD" w:rsidRDefault="006A31CD" w:rsidP="006A31CD">
      <w:pPr>
        <w:spacing w:after="0" w:line="240" w:lineRule="auto"/>
        <w:jc w:val="both"/>
        <w:rPr>
          <w:rFonts w:eastAsia="Times New Roman"/>
          <w:lang w:eastAsia="es-ES"/>
        </w:rPr>
      </w:pPr>
    </w:p>
    <w:p w14:paraId="18A4E187" w14:textId="77777777" w:rsidR="006A31CD" w:rsidRDefault="006A31CD" w:rsidP="006A31CD">
      <w:pPr>
        <w:spacing w:after="0" w:line="240" w:lineRule="auto"/>
        <w:jc w:val="both"/>
        <w:rPr>
          <w:rFonts w:eastAsia="Times New Roman"/>
          <w:lang w:eastAsia="es-ES"/>
        </w:rPr>
      </w:pPr>
    </w:p>
    <w:p w14:paraId="086CC586" w14:textId="77777777" w:rsidR="006A31CD" w:rsidRDefault="006A31CD" w:rsidP="006A31CD">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r>
        <w:rPr>
          <w:rFonts w:eastAsia="Times New Roman"/>
          <w:lang w:eastAsia="es-ES"/>
        </w:rPr>
        <w:t>Sr.Victor</w:t>
      </w:r>
      <w:proofErr w:type="spellEnd"/>
      <w:r>
        <w:rPr>
          <w:rFonts w:eastAsia="Times New Roman"/>
          <w:lang w:eastAsia="es-ES"/>
        </w:rPr>
        <w:t xml:space="preserve"> Manuel Pleitez Guerra   </w:t>
      </w:r>
    </w:p>
    <w:p w14:paraId="4FE2521D" w14:textId="77777777" w:rsidR="006A31CD" w:rsidRDefault="006A31CD" w:rsidP="006A31CD">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3874F15C" w14:textId="77777777" w:rsidR="006A31CD" w:rsidRDefault="006A31CD" w:rsidP="006A31CD">
      <w:pPr>
        <w:spacing w:after="0" w:line="240" w:lineRule="auto"/>
        <w:jc w:val="both"/>
        <w:rPr>
          <w:rFonts w:eastAsia="Times New Roman"/>
          <w:lang w:eastAsia="es-ES"/>
        </w:rPr>
      </w:pPr>
    </w:p>
    <w:p w14:paraId="795C338E" w14:textId="77777777" w:rsidR="006A31CD" w:rsidRDefault="006A31CD" w:rsidP="006A31CD">
      <w:pPr>
        <w:spacing w:after="0" w:line="240" w:lineRule="auto"/>
        <w:jc w:val="both"/>
        <w:rPr>
          <w:rFonts w:eastAsia="Times New Roman"/>
          <w:lang w:eastAsia="es-ES"/>
        </w:rPr>
      </w:pPr>
    </w:p>
    <w:p w14:paraId="6132C652" w14:textId="77777777" w:rsidR="006A31CD" w:rsidRDefault="006A31CD" w:rsidP="006A31CD">
      <w:pPr>
        <w:spacing w:after="0" w:line="240" w:lineRule="auto"/>
        <w:jc w:val="both"/>
        <w:rPr>
          <w:rFonts w:eastAsia="Times New Roman"/>
          <w:lang w:eastAsia="es-ES"/>
        </w:rPr>
      </w:pPr>
    </w:p>
    <w:p w14:paraId="73EF1BD1" w14:textId="77777777" w:rsidR="006A31CD" w:rsidRDefault="006A31CD" w:rsidP="006A31CD">
      <w:pPr>
        <w:spacing w:after="0" w:line="240" w:lineRule="auto"/>
        <w:jc w:val="both"/>
        <w:rPr>
          <w:rFonts w:eastAsia="Times New Roman"/>
          <w:lang w:eastAsia="es-ES"/>
        </w:rPr>
      </w:pPr>
    </w:p>
    <w:p w14:paraId="370B0D93" w14:textId="77777777" w:rsidR="006A31CD" w:rsidRDefault="006A31CD" w:rsidP="006A31CD">
      <w:pPr>
        <w:spacing w:after="0" w:line="240" w:lineRule="auto"/>
        <w:jc w:val="both"/>
        <w:rPr>
          <w:rFonts w:eastAsia="Times New Roman"/>
          <w:lang w:eastAsia="es-ES"/>
        </w:rPr>
      </w:pPr>
    </w:p>
    <w:p w14:paraId="3E148291" w14:textId="77777777" w:rsidR="006A31CD" w:rsidRDefault="006A31CD" w:rsidP="006A31CD">
      <w:pPr>
        <w:spacing w:after="0" w:line="240" w:lineRule="auto"/>
        <w:jc w:val="both"/>
        <w:rPr>
          <w:rFonts w:eastAsia="Times New Roman"/>
          <w:lang w:eastAsia="es-ES"/>
        </w:rPr>
      </w:pPr>
    </w:p>
    <w:p w14:paraId="33E1B710" w14:textId="77777777" w:rsidR="006A31CD" w:rsidRDefault="006A31CD" w:rsidP="006A31CD">
      <w:pPr>
        <w:spacing w:after="0" w:line="240" w:lineRule="auto"/>
        <w:jc w:val="both"/>
        <w:rPr>
          <w:rFonts w:eastAsia="Times New Roman"/>
          <w:lang w:eastAsia="es-ES"/>
        </w:rPr>
      </w:pPr>
    </w:p>
    <w:p w14:paraId="7538B81A" w14:textId="77777777" w:rsidR="006A31CD" w:rsidRDefault="006A31CD" w:rsidP="006A31CD">
      <w:pPr>
        <w:spacing w:after="0" w:line="240" w:lineRule="auto"/>
        <w:jc w:val="center"/>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p>
    <w:p w14:paraId="1BFBAEBD" w14:textId="77777777" w:rsidR="006A31CD" w:rsidRPr="0015446F" w:rsidRDefault="006A31CD" w:rsidP="006A31CD">
      <w:pPr>
        <w:spacing w:after="0" w:line="240" w:lineRule="auto"/>
        <w:jc w:val="center"/>
        <w:rPr>
          <w:rFonts w:eastAsia="Times New Roman"/>
          <w:lang w:eastAsia="es-ES"/>
        </w:rPr>
      </w:pPr>
      <w:r>
        <w:rPr>
          <w:rFonts w:eastAsia="Times New Roman"/>
          <w:lang w:eastAsia="es-ES"/>
        </w:rPr>
        <w:t>Quinto Reg. Propietario</w:t>
      </w:r>
    </w:p>
    <w:p w14:paraId="216B54B7" w14:textId="77777777" w:rsidR="006A31CD" w:rsidRDefault="006A31CD" w:rsidP="006A31CD">
      <w:pPr>
        <w:spacing w:after="0" w:line="240" w:lineRule="auto"/>
        <w:jc w:val="both"/>
        <w:rPr>
          <w:rFonts w:eastAsia="Times New Roman"/>
          <w:lang w:eastAsia="es-ES"/>
        </w:rPr>
      </w:pPr>
    </w:p>
    <w:p w14:paraId="2D9DB1F8" w14:textId="77777777" w:rsidR="006A31CD" w:rsidRDefault="006A31CD" w:rsidP="006A31CD">
      <w:pPr>
        <w:spacing w:after="0" w:line="240" w:lineRule="auto"/>
        <w:jc w:val="both"/>
        <w:rPr>
          <w:rFonts w:eastAsia="Times New Roman"/>
          <w:lang w:eastAsia="es-ES"/>
        </w:rPr>
      </w:pPr>
    </w:p>
    <w:p w14:paraId="15C1477F" w14:textId="77777777" w:rsidR="006A31CD" w:rsidRDefault="006A31CD" w:rsidP="006A31CD">
      <w:pPr>
        <w:spacing w:after="0" w:line="240" w:lineRule="auto"/>
        <w:jc w:val="both"/>
        <w:rPr>
          <w:rFonts w:eastAsia="Times New Roman"/>
          <w:lang w:eastAsia="es-ES"/>
        </w:rPr>
      </w:pPr>
    </w:p>
    <w:p w14:paraId="32E082CB" w14:textId="77777777" w:rsidR="006A31CD" w:rsidRDefault="006A31CD" w:rsidP="006A31CD">
      <w:pPr>
        <w:spacing w:after="0" w:line="240" w:lineRule="auto"/>
        <w:jc w:val="both"/>
        <w:rPr>
          <w:rFonts w:eastAsia="Times New Roman"/>
          <w:lang w:eastAsia="es-ES"/>
        </w:rPr>
      </w:pPr>
    </w:p>
    <w:p w14:paraId="6A066D4D" w14:textId="77777777" w:rsidR="006A31CD" w:rsidRDefault="006A31CD" w:rsidP="006A31CD">
      <w:pPr>
        <w:spacing w:after="0" w:line="240" w:lineRule="auto"/>
        <w:jc w:val="both"/>
        <w:rPr>
          <w:rFonts w:eastAsia="Times New Roman"/>
          <w:lang w:eastAsia="es-ES"/>
        </w:rPr>
      </w:pPr>
    </w:p>
    <w:p w14:paraId="139C0EB9" w14:textId="77777777" w:rsidR="006A31CD" w:rsidRDefault="006A31CD" w:rsidP="006A31CD">
      <w:pPr>
        <w:spacing w:after="0" w:line="240" w:lineRule="auto"/>
        <w:jc w:val="both"/>
        <w:rPr>
          <w:rFonts w:eastAsia="Times New Roman"/>
          <w:lang w:eastAsia="es-ES"/>
        </w:rPr>
      </w:pPr>
    </w:p>
    <w:p w14:paraId="64ED8A53" w14:textId="77777777" w:rsidR="006A31CD" w:rsidRPr="0015446F" w:rsidRDefault="006A31CD" w:rsidP="006A31CD">
      <w:pPr>
        <w:spacing w:after="0" w:line="240" w:lineRule="auto"/>
        <w:jc w:val="both"/>
        <w:rPr>
          <w:rFonts w:eastAsia="Times New Roman"/>
          <w:lang w:eastAsia="es-ES"/>
        </w:rPr>
      </w:pPr>
    </w:p>
    <w:p w14:paraId="07E0780F" w14:textId="77777777" w:rsidR="006A31CD" w:rsidRDefault="006A31CD" w:rsidP="006A31CD">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496A8C20" w14:textId="77777777" w:rsidR="006A31CD" w:rsidRDefault="006A31CD" w:rsidP="006A31CD">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178E75B4" w14:textId="77777777" w:rsidR="006A31CD" w:rsidRDefault="006A31CD" w:rsidP="006A31CD">
      <w:pPr>
        <w:spacing w:after="0" w:line="240" w:lineRule="auto"/>
        <w:jc w:val="both"/>
        <w:rPr>
          <w:rFonts w:eastAsia="Times New Roman"/>
          <w:lang w:eastAsia="es-ES"/>
        </w:rPr>
      </w:pPr>
    </w:p>
    <w:p w14:paraId="4F463835" w14:textId="77777777" w:rsidR="006A31CD" w:rsidRDefault="006A31CD" w:rsidP="006A31CD">
      <w:pPr>
        <w:spacing w:after="0" w:line="240" w:lineRule="auto"/>
        <w:jc w:val="both"/>
        <w:rPr>
          <w:rFonts w:eastAsia="Times New Roman"/>
          <w:lang w:eastAsia="es-ES"/>
        </w:rPr>
      </w:pPr>
      <w:r>
        <w:rPr>
          <w:rFonts w:eastAsia="Times New Roman"/>
          <w:lang w:eastAsia="es-ES"/>
        </w:rPr>
        <w:tab/>
        <w:t xml:space="preserve">        </w:t>
      </w:r>
    </w:p>
    <w:p w14:paraId="53E71D79" w14:textId="77777777" w:rsidR="006A31CD" w:rsidRDefault="006A31CD" w:rsidP="006A31CD">
      <w:pPr>
        <w:spacing w:after="0" w:line="240" w:lineRule="auto"/>
        <w:jc w:val="both"/>
        <w:rPr>
          <w:rFonts w:eastAsia="Times New Roman"/>
          <w:lang w:eastAsia="es-ES"/>
        </w:rPr>
      </w:pPr>
    </w:p>
    <w:p w14:paraId="64628B17" w14:textId="77777777" w:rsidR="006A31CD" w:rsidRDefault="006A31CD" w:rsidP="006A31CD">
      <w:pPr>
        <w:spacing w:after="0" w:line="240" w:lineRule="auto"/>
        <w:jc w:val="both"/>
        <w:rPr>
          <w:rFonts w:eastAsia="Times New Roman"/>
          <w:lang w:eastAsia="es-ES"/>
        </w:rPr>
      </w:pPr>
    </w:p>
    <w:p w14:paraId="337ECCEB" w14:textId="77777777" w:rsidR="006A31CD" w:rsidRDefault="006A31CD" w:rsidP="006A31CD">
      <w:pPr>
        <w:spacing w:after="0" w:line="240" w:lineRule="auto"/>
        <w:jc w:val="both"/>
        <w:rPr>
          <w:rFonts w:eastAsia="Times New Roman"/>
          <w:lang w:eastAsia="es-ES"/>
        </w:rPr>
      </w:pPr>
    </w:p>
    <w:p w14:paraId="22882BDD" w14:textId="77777777" w:rsidR="006A31CD" w:rsidRDefault="006A31CD" w:rsidP="006A31CD">
      <w:pPr>
        <w:spacing w:after="0" w:line="240" w:lineRule="auto"/>
        <w:jc w:val="both"/>
        <w:rPr>
          <w:rFonts w:eastAsia="Times New Roman"/>
          <w:lang w:eastAsia="es-ES"/>
        </w:rPr>
      </w:pPr>
    </w:p>
    <w:p w14:paraId="5D07849E" w14:textId="77777777" w:rsidR="006A31CD" w:rsidRDefault="006A31CD" w:rsidP="006A31CD">
      <w:pPr>
        <w:spacing w:after="0" w:line="240" w:lineRule="auto"/>
        <w:jc w:val="both"/>
        <w:rPr>
          <w:rFonts w:eastAsia="Times New Roman"/>
          <w:lang w:eastAsia="es-ES"/>
        </w:rPr>
      </w:pPr>
    </w:p>
    <w:p w14:paraId="0477783F" w14:textId="77777777" w:rsidR="006A31CD" w:rsidRDefault="006A31CD" w:rsidP="006A31CD">
      <w:pPr>
        <w:spacing w:after="0" w:line="240" w:lineRule="auto"/>
        <w:jc w:val="both"/>
        <w:rPr>
          <w:rFonts w:eastAsia="Times New Roman"/>
          <w:lang w:eastAsia="es-ES"/>
        </w:rPr>
      </w:pPr>
      <w:r>
        <w:rPr>
          <w:rFonts w:eastAsia="Times New Roman"/>
          <w:lang w:eastAsia="es-ES"/>
        </w:rPr>
        <w:t xml:space="preserve">Sr. Ricardo Alberto Polanco </w:t>
      </w:r>
      <w:proofErr w:type="spellStart"/>
      <w:r>
        <w:rPr>
          <w:rFonts w:eastAsia="Times New Roman"/>
          <w:lang w:eastAsia="es-ES"/>
        </w:rPr>
        <w:t>Verganza</w:t>
      </w:r>
      <w:proofErr w:type="spellEnd"/>
      <w:r>
        <w:rPr>
          <w:rFonts w:eastAsia="Times New Roman"/>
          <w:lang w:eastAsia="es-ES"/>
        </w:rPr>
        <w:t xml:space="preserve">  </w:t>
      </w:r>
      <w:r>
        <w:rPr>
          <w:rFonts w:eastAsia="Times New Roman"/>
          <w:lang w:eastAsia="es-ES"/>
        </w:rPr>
        <w:tab/>
        <w:t xml:space="preserve">             Sr. Nelson Eduardo Figueroa Castillo </w:t>
      </w:r>
    </w:p>
    <w:p w14:paraId="764CAA01" w14:textId="77777777" w:rsidR="006A31CD" w:rsidRPr="00944943" w:rsidRDefault="006A31CD" w:rsidP="006A31CD">
      <w:pPr>
        <w:spacing w:after="0" w:line="240" w:lineRule="auto"/>
        <w:jc w:val="both"/>
        <w:rPr>
          <w:rFonts w:eastAsia="Times New Roman"/>
          <w:lang w:eastAsia="es-ES"/>
        </w:rPr>
      </w:pPr>
      <w:r>
        <w:rPr>
          <w:rFonts w:eastAsia="Times New Roman"/>
          <w:lang w:eastAsia="es-ES"/>
        </w:rPr>
        <w:lastRenderedPageBreak/>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7622CD24" w14:textId="77777777" w:rsidR="006A31CD" w:rsidRDefault="006A31CD" w:rsidP="006A31CD">
      <w:pPr>
        <w:spacing w:after="0" w:line="240" w:lineRule="auto"/>
        <w:jc w:val="both"/>
        <w:rPr>
          <w:rFonts w:eastAsia="Times New Roman"/>
          <w:lang w:eastAsia="es-ES"/>
        </w:rPr>
      </w:pPr>
      <w:r>
        <w:rPr>
          <w:rFonts w:eastAsia="Times New Roman"/>
          <w:lang w:eastAsia="es-ES"/>
        </w:rPr>
        <w:t xml:space="preserve">       </w:t>
      </w:r>
    </w:p>
    <w:p w14:paraId="3024C3C2" w14:textId="77777777" w:rsidR="006A31CD" w:rsidRDefault="006A31CD" w:rsidP="006A31CD">
      <w:pPr>
        <w:spacing w:after="0" w:line="240" w:lineRule="auto"/>
        <w:jc w:val="both"/>
        <w:rPr>
          <w:rFonts w:eastAsia="Times New Roman"/>
          <w:lang w:eastAsia="es-ES"/>
        </w:rPr>
      </w:pPr>
    </w:p>
    <w:p w14:paraId="0D76AFB0" w14:textId="77777777" w:rsidR="006A31CD" w:rsidRDefault="006A31CD" w:rsidP="006A31CD">
      <w:pPr>
        <w:spacing w:after="0" w:line="240" w:lineRule="auto"/>
        <w:jc w:val="both"/>
        <w:rPr>
          <w:rFonts w:eastAsia="Times New Roman"/>
          <w:lang w:eastAsia="es-ES"/>
        </w:rPr>
      </w:pPr>
      <w:r>
        <w:rPr>
          <w:rFonts w:eastAsia="Times New Roman"/>
          <w:lang w:eastAsia="es-ES"/>
        </w:rPr>
        <w:t xml:space="preserve">                           </w:t>
      </w:r>
    </w:p>
    <w:p w14:paraId="1D3EADFC" w14:textId="77777777" w:rsidR="006A31CD" w:rsidRDefault="006A31CD" w:rsidP="006A31CD">
      <w:pPr>
        <w:spacing w:after="0" w:line="240" w:lineRule="auto"/>
        <w:jc w:val="both"/>
        <w:rPr>
          <w:rFonts w:eastAsia="Times New Roman"/>
          <w:lang w:eastAsia="es-ES"/>
        </w:rPr>
      </w:pPr>
    </w:p>
    <w:p w14:paraId="08A5551F" w14:textId="77777777" w:rsidR="006A31CD" w:rsidRDefault="006A31CD" w:rsidP="006A31CD">
      <w:pPr>
        <w:spacing w:after="0" w:line="240" w:lineRule="auto"/>
        <w:jc w:val="both"/>
        <w:rPr>
          <w:rFonts w:eastAsia="Times New Roman"/>
          <w:lang w:eastAsia="es-ES"/>
        </w:rPr>
      </w:pPr>
    </w:p>
    <w:p w14:paraId="49BF3F0F" w14:textId="77777777" w:rsidR="006A31CD" w:rsidRDefault="006A31CD" w:rsidP="006A31CD">
      <w:pPr>
        <w:spacing w:after="0" w:line="240" w:lineRule="auto"/>
        <w:jc w:val="both"/>
        <w:rPr>
          <w:rFonts w:eastAsia="Times New Roman"/>
          <w:lang w:eastAsia="es-ES"/>
        </w:rPr>
      </w:pPr>
    </w:p>
    <w:p w14:paraId="48E2F026" w14:textId="77777777" w:rsidR="006A31CD" w:rsidRDefault="006A31CD" w:rsidP="006A31CD">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4523C981" w14:textId="77777777" w:rsidR="006A31CD" w:rsidRDefault="006A31CD" w:rsidP="006A31CD">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08F642B1" w14:textId="77777777" w:rsidR="006A31CD" w:rsidRDefault="006A31CD" w:rsidP="006A31CD">
      <w:pPr>
        <w:tabs>
          <w:tab w:val="left" w:pos="5610"/>
        </w:tabs>
        <w:spacing w:after="0" w:line="240" w:lineRule="auto"/>
        <w:jc w:val="both"/>
        <w:rPr>
          <w:rFonts w:eastAsia="Times New Roman"/>
          <w:lang w:eastAsia="es-ES"/>
        </w:rPr>
      </w:pPr>
    </w:p>
    <w:p w14:paraId="6A693832" w14:textId="77777777" w:rsidR="006A31CD" w:rsidRDefault="006A31CD" w:rsidP="006A31CD">
      <w:pPr>
        <w:tabs>
          <w:tab w:val="left" w:pos="5610"/>
        </w:tabs>
        <w:spacing w:after="0" w:line="240" w:lineRule="auto"/>
        <w:jc w:val="both"/>
        <w:rPr>
          <w:rFonts w:eastAsia="Times New Roman"/>
          <w:lang w:eastAsia="es-ES"/>
        </w:rPr>
      </w:pPr>
    </w:p>
    <w:p w14:paraId="619DC355" w14:textId="77777777" w:rsidR="006A31CD" w:rsidRDefault="006A31CD" w:rsidP="006A31CD">
      <w:pPr>
        <w:tabs>
          <w:tab w:val="left" w:pos="5610"/>
        </w:tabs>
        <w:spacing w:after="0" w:line="240" w:lineRule="auto"/>
        <w:jc w:val="both"/>
        <w:rPr>
          <w:rFonts w:eastAsia="Times New Roman"/>
          <w:lang w:eastAsia="es-ES"/>
        </w:rPr>
      </w:pPr>
    </w:p>
    <w:p w14:paraId="7C5B86AA" w14:textId="77777777" w:rsidR="006A31CD" w:rsidRDefault="006A31CD" w:rsidP="006A31CD">
      <w:pPr>
        <w:tabs>
          <w:tab w:val="left" w:pos="5610"/>
        </w:tabs>
        <w:spacing w:after="0" w:line="240" w:lineRule="auto"/>
        <w:jc w:val="both"/>
        <w:rPr>
          <w:rFonts w:eastAsia="Times New Roman"/>
          <w:lang w:eastAsia="es-ES"/>
        </w:rPr>
      </w:pPr>
    </w:p>
    <w:p w14:paraId="5E4A3273" w14:textId="77777777" w:rsidR="006A31CD" w:rsidRDefault="006A31CD" w:rsidP="006A31CD">
      <w:pPr>
        <w:tabs>
          <w:tab w:val="left" w:pos="5610"/>
        </w:tabs>
        <w:spacing w:after="0" w:line="240" w:lineRule="auto"/>
        <w:jc w:val="both"/>
        <w:rPr>
          <w:rFonts w:eastAsia="Times New Roman"/>
          <w:lang w:eastAsia="es-ES"/>
        </w:rPr>
      </w:pPr>
    </w:p>
    <w:p w14:paraId="5F7E4802" w14:textId="77777777" w:rsidR="006A31CD" w:rsidRDefault="006A31CD" w:rsidP="006A31CD">
      <w:pPr>
        <w:tabs>
          <w:tab w:val="left" w:pos="5610"/>
        </w:tabs>
        <w:spacing w:after="0" w:line="240" w:lineRule="auto"/>
        <w:jc w:val="both"/>
        <w:rPr>
          <w:rFonts w:eastAsia="Times New Roman"/>
          <w:lang w:eastAsia="es-ES"/>
        </w:rPr>
      </w:pPr>
    </w:p>
    <w:p w14:paraId="0A9D5397" w14:textId="77777777" w:rsidR="006A31CD" w:rsidRDefault="006A31CD" w:rsidP="006A31CD">
      <w:pPr>
        <w:tabs>
          <w:tab w:val="left" w:pos="5610"/>
        </w:tabs>
        <w:spacing w:after="0" w:line="240" w:lineRule="auto"/>
        <w:jc w:val="both"/>
        <w:rPr>
          <w:rFonts w:eastAsia="Times New Roman"/>
          <w:lang w:eastAsia="es-ES"/>
        </w:rPr>
      </w:pPr>
      <w:r>
        <w:rPr>
          <w:rFonts w:eastAsia="Times New Roman"/>
          <w:lang w:eastAsia="es-ES"/>
        </w:rPr>
        <w:t xml:space="preserve">               </w:t>
      </w:r>
    </w:p>
    <w:p w14:paraId="509C79AF" w14:textId="77777777" w:rsidR="006A31CD" w:rsidRDefault="006A31CD" w:rsidP="006A31CD">
      <w:pPr>
        <w:spacing w:after="0" w:line="240" w:lineRule="auto"/>
        <w:rPr>
          <w:rFonts w:eastAsia="Times New Roman"/>
          <w:lang w:eastAsia="es-ES"/>
        </w:rPr>
      </w:pPr>
      <w:r>
        <w:rPr>
          <w:rFonts w:eastAsia="Times New Roman"/>
          <w:lang w:eastAsia="es-ES"/>
        </w:rPr>
        <w:t>Sra. Nora Elizabeth Hernández de Castaneda        Licda. Magaly Areli Cárcamo de Chávez</w:t>
      </w:r>
    </w:p>
    <w:p w14:paraId="1DF50066" w14:textId="77777777" w:rsidR="006A31CD" w:rsidRDefault="006A31CD" w:rsidP="006A31CD">
      <w:pPr>
        <w:spacing w:after="0" w:line="240" w:lineRule="auto"/>
        <w:rPr>
          <w:rFonts w:eastAsia="Times New Roman"/>
          <w:lang w:eastAsia="es-ES"/>
        </w:rPr>
      </w:pPr>
      <w:r>
        <w:rPr>
          <w:rFonts w:eastAsia="Times New Roman"/>
          <w:lang w:eastAsia="es-ES"/>
        </w:rPr>
        <w:t xml:space="preserve">Tercer Regidor Suplente                                           Secretaria Municipal </w:t>
      </w:r>
    </w:p>
    <w:p w14:paraId="5B1D0A04" w14:textId="77777777" w:rsidR="006A31CD" w:rsidRDefault="006A31CD" w:rsidP="006A31CD">
      <w:pPr>
        <w:spacing w:after="0" w:line="240" w:lineRule="auto"/>
        <w:rPr>
          <w:rFonts w:eastAsia="Times New Roman"/>
          <w:lang w:eastAsia="es-ES"/>
        </w:rPr>
      </w:pPr>
      <w:r>
        <w:rPr>
          <w:rFonts w:eastAsia="Times New Roman"/>
          <w:lang w:eastAsia="es-ES"/>
        </w:rPr>
        <w:t>Actuando en calidad de sexta regidora propietaria</w:t>
      </w:r>
    </w:p>
    <w:p w14:paraId="041627CE" w14:textId="77777777" w:rsidR="006A31CD" w:rsidRDefault="006A31CD" w:rsidP="006A31CD">
      <w:pPr>
        <w:spacing w:after="0" w:line="240" w:lineRule="auto"/>
        <w:rPr>
          <w:rFonts w:eastAsia="Times New Roman"/>
          <w:lang w:eastAsia="es-ES"/>
        </w:rPr>
      </w:pPr>
    </w:p>
    <w:p w14:paraId="6101AFF9" w14:textId="77777777" w:rsidR="006A31CD" w:rsidRDefault="006A31CD" w:rsidP="006A31CD">
      <w:pPr>
        <w:spacing w:after="0" w:line="240" w:lineRule="auto"/>
        <w:jc w:val="both"/>
        <w:rPr>
          <w:b/>
          <w:color w:val="000000"/>
          <w:szCs w:val="24"/>
          <w:u w:val="single"/>
        </w:rPr>
      </w:pPr>
    </w:p>
    <w:p w14:paraId="18C8CEC2" w14:textId="77777777" w:rsidR="009E5F03" w:rsidRDefault="009E5F03" w:rsidP="0002512A">
      <w:pPr>
        <w:tabs>
          <w:tab w:val="left" w:pos="709"/>
          <w:tab w:val="left" w:pos="7797"/>
        </w:tabs>
        <w:jc w:val="both"/>
        <w:rPr>
          <w:szCs w:val="24"/>
        </w:rPr>
      </w:pPr>
    </w:p>
    <w:p w14:paraId="6AB0A025" w14:textId="77777777" w:rsidR="00873F2A" w:rsidRDefault="00873F2A" w:rsidP="00873F2A">
      <w:pPr>
        <w:spacing w:after="0" w:line="240" w:lineRule="auto"/>
        <w:rPr>
          <w:rFonts w:eastAsia="Calibri"/>
          <w:szCs w:val="24"/>
        </w:rPr>
      </w:pPr>
    </w:p>
    <w:p w14:paraId="14FCAA13" w14:textId="77777777" w:rsidR="00873F2A" w:rsidRDefault="00873F2A" w:rsidP="00873F2A">
      <w:pPr>
        <w:spacing w:after="0" w:line="240" w:lineRule="auto"/>
        <w:rPr>
          <w:rFonts w:eastAsia="Calibri"/>
          <w:szCs w:val="24"/>
        </w:rPr>
      </w:pPr>
    </w:p>
    <w:p w14:paraId="3C154D54" w14:textId="77777777" w:rsidR="006B4E4B" w:rsidRDefault="006B4E4B" w:rsidP="00873F2A">
      <w:pPr>
        <w:spacing w:after="0" w:line="240" w:lineRule="auto"/>
        <w:rPr>
          <w:rFonts w:eastAsia="Calibri"/>
          <w:szCs w:val="24"/>
        </w:rPr>
      </w:pPr>
    </w:p>
    <w:p w14:paraId="184472B9" w14:textId="77777777" w:rsidR="006B4E4B" w:rsidRDefault="006B4E4B" w:rsidP="00873F2A">
      <w:pPr>
        <w:spacing w:after="0" w:line="240" w:lineRule="auto"/>
        <w:rPr>
          <w:rFonts w:eastAsia="Calibri"/>
          <w:szCs w:val="24"/>
        </w:rPr>
      </w:pPr>
    </w:p>
    <w:p w14:paraId="14F1E991" w14:textId="77777777" w:rsidR="00873F2A" w:rsidRPr="00A34CC6" w:rsidRDefault="00873F2A" w:rsidP="00873F2A">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DIECISIETE: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a las ocho horas con treinta minutos del día quince de abril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w:t>
      </w:r>
      <w:proofErr w:type="spellStart"/>
      <w:r>
        <w:rPr>
          <w:rFonts w:eastAsia="Calibri"/>
          <w:szCs w:val="24"/>
        </w:rPr>
        <w:t>Tecer</w:t>
      </w:r>
      <w:proofErr w:type="spellEnd"/>
      <w:r>
        <w:rPr>
          <w:rFonts w:eastAsia="Calibri"/>
          <w:szCs w:val="24"/>
        </w:rPr>
        <w:t xml:space="preserve"> Regidor Suplente y actuando en calidad de sexta regidora propietario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sesión </w:t>
      </w:r>
      <w:r>
        <w:rPr>
          <w:rFonts w:eastAsia="Calibri"/>
          <w:szCs w:val="24"/>
        </w:rPr>
        <w:t>ordinaria,</w:t>
      </w:r>
      <w:r w:rsidRPr="00F80BAD">
        <w:rPr>
          <w:rFonts w:eastAsia="Calibri"/>
          <w:szCs w:val="24"/>
        </w:rPr>
        <w:t xml:space="preserve"> 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1F9A28A9" w14:textId="77777777" w:rsidR="00873F2A" w:rsidRDefault="00873F2A" w:rsidP="00873F2A">
      <w:pPr>
        <w:spacing w:after="0" w:line="240" w:lineRule="auto"/>
        <w:jc w:val="both"/>
        <w:rPr>
          <w:rFonts w:eastAsia="Calibri"/>
          <w:b/>
          <w:color w:val="000000"/>
          <w:szCs w:val="24"/>
        </w:rPr>
      </w:pPr>
    </w:p>
    <w:p w14:paraId="78168BB8" w14:textId="77777777" w:rsidR="00873F2A" w:rsidRDefault="00873F2A" w:rsidP="00873F2A">
      <w:pPr>
        <w:spacing w:after="0" w:line="240" w:lineRule="auto"/>
        <w:jc w:val="both"/>
        <w:rPr>
          <w:rFonts w:eastAsia="Calibri"/>
          <w:b/>
          <w:color w:val="000000"/>
          <w:szCs w:val="24"/>
        </w:rPr>
      </w:pPr>
    </w:p>
    <w:p w14:paraId="13FB181E" w14:textId="77777777" w:rsidR="00873F2A" w:rsidRPr="00E36D94" w:rsidRDefault="00873F2A" w:rsidP="00873F2A">
      <w:pPr>
        <w:spacing w:after="0" w:line="240" w:lineRule="auto"/>
        <w:jc w:val="both"/>
        <w:rPr>
          <w:b/>
          <w:szCs w:val="24"/>
          <w:u w:val="single"/>
        </w:rPr>
      </w:pPr>
      <w:r w:rsidRPr="00E36D94">
        <w:rPr>
          <w:b/>
          <w:szCs w:val="24"/>
          <w:u w:val="single"/>
        </w:rPr>
        <w:t xml:space="preserve">ACUERDO NÚMERO </w:t>
      </w:r>
      <w:r>
        <w:rPr>
          <w:b/>
          <w:szCs w:val="24"/>
          <w:u w:val="single"/>
        </w:rPr>
        <w:t>UNO</w:t>
      </w:r>
      <w:r w:rsidRPr="00E36D94">
        <w:rPr>
          <w:b/>
          <w:szCs w:val="24"/>
          <w:u w:val="single"/>
        </w:rPr>
        <w:t xml:space="preserve">: </w:t>
      </w:r>
    </w:p>
    <w:p w14:paraId="22D8FD8F" w14:textId="77777777" w:rsidR="00BF3879" w:rsidRPr="00E72498" w:rsidRDefault="00BF3879" w:rsidP="00BF3879">
      <w:pPr>
        <w:numPr>
          <w:ilvl w:val="12"/>
          <w:numId w:val="0"/>
        </w:numPr>
        <w:tabs>
          <w:tab w:val="left" w:pos="-720"/>
        </w:tabs>
        <w:suppressAutoHyphens/>
        <w:spacing w:line="240" w:lineRule="auto"/>
        <w:jc w:val="both"/>
        <w:rPr>
          <w:rFonts w:eastAsia="Calibri"/>
          <w:spacing w:val="-3"/>
          <w:szCs w:val="24"/>
        </w:rPr>
      </w:pPr>
      <w:r w:rsidRPr="00E72498">
        <w:rPr>
          <w:szCs w:val="24"/>
        </w:rPr>
        <w:t xml:space="preserve">El Concejo Municipal de Metapán, en uso de las facultades que el código municipal les confiere </w:t>
      </w:r>
      <w:r w:rsidRPr="00E72498">
        <w:rPr>
          <w:rFonts w:eastAsia="Calibri"/>
          <w:spacing w:val="-3"/>
          <w:szCs w:val="24"/>
        </w:rPr>
        <w:t xml:space="preserve">con 10 votos a favor, los cuales corresponden a los señores Prof. José Rigoberto Pinto Rivera, Alcalde Municipal, Lic. Ramón Alberto Calderón Hernández, Síndico Municipal, </w:t>
      </w:r>
      <w:r w:rsidRPr="00E72498">
        <w:rPr>
          <w:rFonts w:eastAsia="Calibri"/>
          <w:szCs w:val="24"/>
        </w:rPr>
        <w:t xml:space="preserve">José Roberto Lemus Morataya, Primer Regidor Propietario, Pedro Antonio Sanabria Salazar,  Segundo Regidor Propietario, Jesús Peraza Arriola, Tercer Regidor Propietario,  </w:t>
      </w:r>
      <w:proofErr w:type="spellStart"/>
      <w:r w:rsidRPr="00E72498">
        <w:rPr>
          <w:rFonts w:eastAsia="Calibri"/>
          <w:szCs w:val="24"/>
        </w:rPr>
        <w:t>Victor</w:t>
      </w:r>
      <w:proofErr w:type="spellEnd"/>
      <w:r w:rsidRPr="00E72498">
        <w:rPr>
          <w:rFonts w:eastAsia="Calibri"/>
          <w:szCs w:val="24"/>
        </w:rPr>
        <w:t xml:space="preserve"> </w:t>
      </w:r>
      <w:r w:rsidRPr="00E72498">
        <w:rPr>
          <w:rFonts w:eastAsia="Calibri"/>
          <w:szCs w:val="24"/>
        </w:rPr>
        <w:lastRenderedPageBreak/>
        <w:t xml:space="preserve">Manuel </w:t>
      </w:r>
      <w:proofErr w:type="spellStart"/>
      <w:r w:rsidRPr="00E72498">
        <w:rPr>
          <w:rFonts w:eastAsia="Calibri"/>
          <w:szCs w:val="24"/>
        </w:rPr>
        <w:t>Pleitez</w:t>
      </w:r>
      <w:proofErr w:type="spellEnd"/>
      <w:r w:rsidRPr="00E72498">
        <w:rPr>
          <w:rFonts w:eastAsia="Calibri"/>
          <w:szCs w:val="24"/>
        </w:rPr>
        <w:t xml:space="preserve"> Guerra, Cuarto Regidor Propietario,  Alejandro Lemus </w:t>
      </w:r>
      <w:proofErr w:type="spellStart"/>
      <w:r w:rsidRPr="00E72498">
        <w:rPr>
          <w:rFonts w:eastAsia="Calibri"/>
          <w:szCs w:val="24"/>
        </w:rPr>
        <w:t>Mazariego</w:t>
      </w:r>
      <w:proofErr w:type="spellEnd"/>
      <w:r w:rsidRPr="00E72498">
        <w:rPr>
          <w:rFonts w:eastAsia="Calibri"/>
          <w:szCs w:val="24"/>
        </w:rPr>
        <w:t xml:space="preserve">, Quinto Regidor Propietario, Sra. Nora  Elizabeth Hernández de Castaneda, tercera regidora suplente, actuando en calidad de sexta regidora propietaria, Julio Enrique Martínez Heredia, Séptimo Regidor Propietario, Ricardo Alberto Polanco </w:t>
      </w:r>
      <w:proofErr w:type="spellStart"/>
      <w:r w:rsidRPr="00E72498">
        <w:rPr>
          <w:rFonts w:eastAsia="Calibri"/>
          <w:szCs w:val="24"/>
        </w:rPr>
        <w:t>Verganza</w:t>
      </w:r>
      <w:proofErr w:type="spellEnd"/>
      <w:r w:rsidRPr="00E72498">
        <w:rPr>
          <w:rFonts w:eastAsia="Calibri"/>
          <w:szCs w:val="24"/>
        </w:rPr>
        <w:t>, Noveno Regidor Propietario</w:t>
      </w:r>
      <w:r w:rsidRPr="00E72498">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E72498">
        <w:rPr>
          <w:rFonts w:eastAsia="Times New Roman"/>
          <w:szCs w:val="24"/>
          <w:lang w:eastAsia="es-ES"/>
        </w:rPr>
        <w:t>Erogar las cantidades siguientes:</w:t>
      </w:r>
    </w:p>
    <w:p w14:paraId="79841570" w14:textId="77777777" w:rsidR="00BF3879" w:rsidRPr="00292B42" w:rsidRDefault="00BF3879" w:rsidP="00BF3879">
      <w:pPr>
        <w:spacing w:after="0" w:line="240" w:lineRule="auto"/>
        <w:jc w:val="both"/>
        <w:rPr>
          <w:rFonts w:eastAsia="Times New Roman"/>
          <w:b/>
          <w:szCs w:val="24"/>
          <w:u w:val="single"/>
          <w:lang w:val="es-MX" w:eastAsia="es-ES"/>
        </w:rPr>
      </w:pPr>
    </w:p>
    <w:p w14:paraId="5B375642" w14:textId="77777777" w:rsidR="00BF3879" w:rsidRPr="00292B42" w:rsidRDefault="00BF3879" w:rsidP="00BF3879">
      <w:pPr>
        <w:spacing w:after="0" w:line="240" w:lineRule="auto"/>
        <w:jc w:val="both"/>
        <w:rPr>
          <w:rFonts w:eastAsia="Times New Roman"/>
          <w:b/>
          <w:szCs w:val="24"/>
          <w:u w:val="single"/>
          <w:lang w:val="es-MX" w:eastAsia="es-ES"/>
        </w:rPr>
      </w:pPr>
      <w:r w:rsidRPr="00292B42">
        <w:rPr>
          <w:rFonts w:eastAsia="Times New Roman"/>
          <w:b/>
          <w:szCs w:val="24"/>
          <w:u w:val="single"/>
          <w:lang w:val="es-MX" w:eastAsia="es-ES"/>
        </w:rPr>
        <w:t>LINEA 0101  ADMINISTRACIÓN SUPERIOR</w:t>
      </w:r>
    </w:p>
    <w:p w14:paraId="74F50375" w14:textId="77777777" w:rsidR="00BF3879" w:rsidRPr="00292B42" w:rsidRDefault="00BF3879" w:rsidP="00BF3879">
      <w:pPr>
        <w:spacing w:after="0" w:line="240" w:lineRule="auto"/>
        <w:jc w:val="both"/>
        <w:rPr>
          <w:rFonts w:eastAsia="Times New Roman"/>
          <w:szCs w:val="24"/>
          <w:lang w:val="es-MX" w:eastAsia="es-ES"/>
        </w:rPr>
      </w:pPr>
    </w:p>
    <w:p w14:paraId="76928567" w14:textId="77777777" w:rsidR="00BF3879" w:rsidRPr="001C0412" w:rsidRDefault="00BF3879" w:rsidP="00A307C3">
      <w:pPr>
        <w:numPr>
          <w:ilvl w:val="0"/>
          <w:numId w:val="158"/>
        </w:numPr>
        <w:spacing w:after="0" w:line="240" w:lineRule="auto"/>
        <w:contextualSpacing/>
        <w:jc w:val="both"/>
        <w:rPr>
          <w:rFonts w:eastAsia="Times New Roman"/>
          <w:szCs w:val="24"/>
          <w:lang w:val="es-ES" w:eastAsia="es-ES"/>
        </w:rPr>
      </w:pPr>
      <w:r w:rsidRPr="001C0412">
        <w:rPr>
          <w:rFonts w:eastAsia="Times New Roman"/>
          <w:szCs w:val="24"/>
          <w:lang w:val="es-ES" w:eastAsia="es-ES"/>
        </w:rPr>
        <w:t>54110</w:t>
      </w:r>
      <w:r w:rsidRPr="001C0412">
        <w:rPr>
          <w:rFonts w:eastAsia="Times New Roman"/>
          <w:szCs w:val="24"/>
          <w:lang w:val="es-ES" w:eastAsia="es-ES"/>
        </w:rPr>
        <w:tab/>
        <w:t xml:space="preserve"> </w:t>
      </w:r>
      <w:r w:rsidRPr="001C0412">
        <w:rPr>
          <w:rFonts w:eastAsia="Calibri"/>
          <w:b/>
          <w:szCs w:val="24"/>
          <w:lang w:val="es-MX"/>
        </w:rPr>
        <w:t>GASOLINERA METAPÁN</w:t>
      </w:r>
      <w:r w:rsidRPr="001C0412">
        <w:rPr>
          <w:rFonts w:eastAsia="Calibri"/>
          <w:szCs w:val="24"/>
          <w:lang w:val="es-MX"/>
        </w:rPr>
        <w:t xml:space="preserve"> “</w:t>
      </w:r>
      <w:r w:rsidRPr="001C0412">
        <w:rPr>
          <w:rFonts w:eastAsia="Calibri"/>
          <w:b/>
          <w:szCs w:val="24"/>
          <w:lang w:val="es-MX"/>
        </w:rPr>
        <w:t>JOSÉ ADÁN SALAZAR”</w:t>
      </w:r>
      <w:r w:rsidRPr="001C0412">
        <w:rPr>
          <w:rFonts w:eastAsia="Calibri"/>
          <w:szCs w:val="24"/>
          <w:lang w:val="es-MX"/>
        </w:rPr>
        <w:t xml:space="preserve"> </w:t>
      </w:r>
      <w:r w:rsidRPr="001C0412">
        <w:rPr>
          <w:rFonts w:eastAsia="Times New Roman"/>
          <w:szCs w:val="24"/>
          <w:lang w:val="es-ES" w:eastAsia="es-ES"/>
        </w:rPr>
        <w:t xml:space="preserve"> V/ Pago  Por  la  compra  de combustible durante el periodo comprendido del 16 al 31 de Marzo del año 2020.- Para equipos propiedad de esta Alcaldía. Según facturas números:</w:t>
      </w:r>
    </w:p>
    <w:p w14:paraId="6E14C1D1" w14:textId="77777777" w:rsidR="00BF3879" w:rsidRPr="001C0412" w:rsidRDefault="00BF3879" w:rsidP="00BF3879">
      <w:pPr>
        <w:tabs>
          <w:tab w:val="left" w:pos="5408"/>
        </w:tabs>
        <w:spacing w:after="0" w:line="240" w:lineRule="auto"/>
        <w:jc w:val="both"/>
        <w:rPr>
          <w:rFonts w:eastAsia="Times New Roman"/>
          <w:b/>
          <w:szCs w:val="24"/>
          <w:u w:val="single"/>
          <w:lang w:val="es-MX" w:eastAsia="es-ES"/>
        </w:rPr>
      </w:pPr>
    </w:p>
    <w:p w14:paraId="2D5C6371" w14:textId="77777777" w:rsidR="00BF3879" w:rsidRPr="001C0412" w:rsidRDefault="00BF3879" w:rsidP="00BF3879">
      <w:pPr>
        <w:tabs>
          <w:tab w:val="left" w:pos="5408"/>
        </w:tabs>
        <w:spacing w:after="0" w:line="240" w:lineRule="auto"/>
        <w:jc w:val="both"/>
        <w:rPr>
          <w:rFonts w:eastAsia="Times New Roman"/>
          <w:b/>
          <w:szCs w:val="24"/>
          <w:lang w:val="es-MX" w:eastAsia="es-ES"/>
        </w:rPr>
      </w:pPr>
      <w:r w:rsidRPr="001C0412">
        <w:rPr>
          <w:rFonts w:eastAsia="Times New Roman"/>
          <w:b/>
          <w:szCs w:val="24"/>
          <w:lang w:val="es-MX" w:eastAsia="es-ES"/>
        </w:rPr>
        <w:t xml:space="preserve">Facturas </w:t>
      </w:r>
      <w:proofErr w:type="spellStart"/>
      <w:r w:rsidRPr="001C0412">
        <w:rPr>
          <w:rFonts w:eastAsia="Times New Roman"/>
          <w:b/>
          <w:szCs w:val="24"/>
          <w:lang w:val="es-MX" w:eastAsia="es-ES"/>
        </w:rPr>
        <w:t>N°</w:t>
      </w:r>
      <w:proofErr w:type="spellEnd"/>
      <w:r w:rsidRPr="001C0412">
        <w:rPr>
          <w:rFonts w:eastAsia="Times New Roman"/>
          <w:b/>
          <w:szCs w:val="24"/>
          <w:lang w:val="es-MX" w:eastAsia="es-ES"/>
        </w:rPr>
        <w:t xml:space="preserve"> 25772-25846-25921-25998-26065-26094</w:t>
      </w:r>
    </w:p>
    <w:p w14:paraId="4C5FAAE9" w14:textId="77777777" w:rsidR="00BF3879" w:rsidRPr="001C0412" w:rsidRDefault="00BF3879" w:rsidP="00BF3879">
      <w:pPr>
        <w:tabs>
          <w:tab w:val="left" w:pos="5408"/>
        </w:tabs>
        <w:spacing w:after="0" w:line="240" w:lineRule="auto"/>
        <w:jc w:val="both"/>
        <w:rPr>
          <w:rFonts w:eastAsia="Times New Roman"/>
          <w:b/>
          <w:szCs w:val="24"/>
          <w:lang w:val="es-MX" w:eastAsia="es-ES"/>
        </w:rPr>
      </w:pPr>
      <w:r w:rsidRPr="001C0412">
        <w:rPr>
          <w:rFonts w:eastAsia="Times New Roman"/>
          <w:b/>
          <w:szCs w:val="24"/>
          <w:lang w:val="es-MX" w:eastAsia="es-ES"/>
        </w:rPr>
        <w:t xml:space="preserve">                     26128-26158-26187-26260-26294</w:t>
      </w:r>
    </w:p>
    <w:p w14:paraId="0D2C83B7" w14:textId="77777777" w:rsidR="00BF3879" w:rsidRPr="001C0412" w:rsidRDefault="00BF3879" w:rsidP="00BF3879">
      <w:pPr>
        <w:tabs>
          <w:tab w:val="left" w:pos="709"/>
          <w:tab w:val="left" w:pos="7797"/>
        </w:tabs>
        <w:jc w:val="both"/>
        <w:rPr>
          <w:rFonts w:eastAsia="Times New Roman"/>
          <w:b/>
          <w:sz w:val="36"/>
          <w:szCs w:val="36"/>
          <w:lang w:val="es-MX" w:eastAsia="es-ES"/>
        </w:rPr>
      </w:pPr>
      <w:r w:rsidRPr="001C0412">
        <w:rPr>
          <w:rFonts w:eastAsia="Times New Roman"/>
          <w:b/>
          <w:sz w:val="36"/>
          <w:szCs w:val="36"/>
          <w:lang w:val="es-MX" w:eastAsia="es-ES"/>
        </w:rPr>
        <w:t>TOTAL GENERAL…………………………$ 12,110.39</w:t>
      </w:r>
    </w:p>
    <w:p w14:paraId="7FC5B980" w14:textId="77777777" w:rsidR="00BF3879" w:rsidRDefault="00BF3879" w:rsidP="00BF3879">
      <w:pPr>
        <w:spacing w:after="0" w:line="240" w:lineRule="auto"/>
        <w:jc w:val="both"/>
        <w:rPr>
          <w:rFonts w:eastAsia="Times New Roman"/>
          <w:szCs w:val="24"/>
          <w:lang w:val="es-MX" w:eastAsia="es-ES"/>
        </w:rPr>
      </w:pPr>
    </w:p>
    <w:p w14:paraId="5F6A6247" w14:textId="77777777" w:rsidR="00BF3879" w:rsidRDefault="00BF3879" w:rsidP="00BF3879">
      <w:pPr>
        <w:tabs>
          <w:tab w:val="left" w:pos="709"/>
          <w:tab w:val="left" w:pos="7797"/>
        </w:tabs>
        <w:jc w:val="both"/>
        <w:rPr>
          <w:szCs w:val="24"/>
        </w:rPr>
      </w:pPr>
      <w:r>
        <w:rPr>
          <w:szCs w:val="24"/>
        </w:rPr>
        <w:t xml:space="preserve">Autorizando a Tesorería a efectuar el pago correspondiente. </w:t>
      </w:r>
    </w:p>
    <w:p w14:paraId="0F492486" w14:textId="77777777" w:rsidR="00BF3879" w:rsidRPr="00971E44" w:rsidRDefault="00BF3879" w:rsidP="00BF3879">
      <w:pPr>
        <w:tabs>
          <w:tab w:val="left" w:pos="709"/>
          <w:tab w:val="left" w:pos="7797"/>
        </w:tabs>
        <w:spacing w:after="0" w:line="240" w:lineRule="auto"/>
        <w:jc w:val="both"/>
        <w:rPr>
          <w:rFonts w:eastAsia="Calibri"/>
          <w:spacing w:val="-3"/>
          <w:szCs w:val="24"/>
        </w:rPr>
      </w:pPr>
      <w:r w:rsidRPr="00971E44">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040ADD49" w14:textId="77777777" w:rsidR="00BF3879" w:rsidRPr="00E72498" w:rsidRDefault="00BF3879" w:rsidP="00BF3879">
      <w:pPr>
        <w:tabs>
          <w:tab w:val="left" w:pos="709"/>
          <w:tab w:val="left" w:pos="7797"/>
        </w:tabs>
        <w:spacing w:after="0" w:line="240" w:lineRule="auto"/>
        <w:contextualSpacing/>
        <w:jc w:val="both"/>
        <w:rPr>
          <w:rFonts w:eastAsia="Calibri"/>
          <w:spacing w:val="-3"/>
          <w:szCs w:val="24"/>
        </w:rPr>
      </w:pPr>
    </w:p>
    <w:p w14:paraId="2FD7DA44" w14:textId="77777777" w:rsidR="00BF3879" w:rsidRPr="00E72498" w:rsidRDefault="00BF3879" w:rsidP="00BF3879">
      <w:pPr>
        <w:tabs>
          <w:tab w:val="left" w:pos="709"/>
          <w:tab w:val="left" w:pos="7797"/>
        </w:tabs>
        <w:spacing w:after="0" w:line="240" w:lineRule="auto"/>
        <w:contextualSpacing/>
        <w:jc w:val="both"/>
        <w:rPr>
          <w:rFonts w:eastAsia="Calibri"/>
          <w:spacing w:val="-3"/>
          <w:szCs w:val="24"/>
        </w:rPr>
      </w:pPr>
      <w:r w:rsidRPr="00E72498">
        <w:rPr>
          <w:rFonts w:eastAsia="Calibri"/>
          <w:spacing w:val="-3"/>
          <w:szCs w:val="24"/>
        </w:rPr>
        <w:t xml:space="preserve">COMUNIQUESE. </w:t>
      </w:r>
    </w:p>
    <w:p w14:paraId="06DD24A5" w14:textId="77777777" w:rsidR="00873F2A" w:rsidRDefault="00873F2A" w:rsidP="0002512A">
      <w:pPr>
        <w:tabs>
          <w:tab w:val="left" w:pos="709"/>
          <w:tab w:val="left" w:pos="7797"/>
        </w:tabs>
        <w:jc w:val="both"/>
        <w:rPr>
          <w:szCs w:val="24"/>
        </w:rPr>
      </w:pPr>
    </w:p>
    <w:p w14:paraId="6CD37B6C" w14:textId="77777777" w:rsidR="00FC4CC4" w:rsidRPr="00E9455C" w:rsidRDefault="00FC4CC4" w:rsidP="00FC4CC4">
      <w:pPr>
        <w:spacing w:after="0" w:line="240" w:lineRule="auto"/>
        <w:jc w:val="both"/>
        <w:rPr>
          <w:b/>
          <w:bCs/>
          <w:szCs w:val="24"/>
          <w:u w:val="single"/>
        </w:rPr>
      </w:pPr>
      <w:r>
        <w:rPr>
          <w:b/>
          <w:bCs/>
          <w:szCs w:val="24"/>
          <w:u w:val="single"/>
        </w:rPr>
        <w:t>ACUERDO NÚMERO DOS</w:t>
      </w:r>
      <w:r w:rsidRPr="00E9455C">
        <w:rPr>
          <w:b/>
          <w:bCs/>
          <w:szCs w:val="24"/>
          <w:u w:val="single"/>
        </w:rPr>
        <w:t xml:space="preserve">: </w:t>
      </w:r>
    </w:p>
    <w:p w14:paraId="0832C1E5" w14:textId="77777777" w:rsidR="00FC4CC4" w:rsidRDefault="00FC4CC4" w:rsidP="00FC4CC4">
      <w:pPr>
        <w:spacing w:after="0" w:line="240" w:lineRule="auto"/>
        <w:jc w:val="both"/>
        <w:rPr>
          <w:szCs w:val="24"/>
        </w:rPr>
      </w:pPr>
    </w:p>
    <w:p w14:paraId="1E4511C9" w14:textId="77777777" w:rsidR="00FC4CC4" w:rsidRPr="00087F77" w:rsidRDefault="00FC4CC4" w:rsidP="00FC4CC4">
      <w:pPr>
        <w:numPr>
          <w:ilvl w:val="12"/>
          <w:numId w:val="0"/>
        </w:numPr>
        <w:tabs>
          <w:tab w:val="left" w:pos="-720"/>
        </w:tabs>
        <w:suppressAutoHyphens/>
        <w:spacing w:line="240" w:lineRule="auto"/>
        <w:jc w:val="both"/>
        <w:rPr>
          <w:rFonts w:eastAsia="Calibri"/>
          <w:spacing w:val="-3"/>
          <w:szCs w:val="24"/>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w:t>
      </w:r>
      <w:r>
        <w:rPr>
          <w:rFonts w:eastAsia="Calibri"/>
          <w:szCs w:val="24"/>
        </w:rPr>
        <w:t>Sra. Nora  Elizabeth Hernández de Castaneda, tercera regidora suplente, actuando en calidad de sexta regidora propietaria</w:t>
      </w:r>
      <w:r w:rsidRPr="00087F77">
        <w:rPr>
          <w:rFonts w:eastAsia="Calibri"/>
          <w:szCs w:val="24"/>
        </w:rPr>
        <w:t xml:space="preserve">,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5AC80A35" w14:textId="77777777" w:rsidR="00840378" w:rsidRDefault="00840378" w:rsidP="00840378">
      <w:pPr>
        <w:spacing w:after="0" w:line="240" w:lineRule="auto"/>
        <w:jc w:val="both"/>
        <w:rPr>
          <w:rFonts w:eastAsia="Times New Roman"/>
          <w:szCs w:val="24"/>
          <w:lang w:eastAsia="es-ES"/>
        </w:rPr>
      </w:pPr>
    </w:p>
    <w:p w14:paraId="473C8A51" w14:textId="77777777" w:rsidR="00840378" w:rsidRDefault="00840378" w:rsidP="00A307C3">
      <w:pPr>
        <w:numPr>
          <w:ilvl w:val="0"/>
          <w:numId w:val="160"/>
        </w:numPr>
        <w:spacing w:after="0" w:line="240" w:lineRule="auto"/>
        <w:contextualSpacing/>
        <w:jc w:val="both"/>
        <w:rPr>
          <w:rFonts w:eastAsia="Calibri"/>
          <w:b/>
          <w:szCs w:val="24"/>
        </w:rPr>
      </w:pPr>
      <w:r>
        <w:rPr>
          <w:rFonts w:eastAsia="Calibri"/>
          <w:szCs w:val="24"/>
        </w:rPr>
        <w:t xml:space="preserve">EROGAR la cantidad de </w:t>
      </w:r>
      <w:r>
        <w:rPr>
          <w:rFonts w:eastAsia="Calibri"/>
          <w:b/>
          <w:szCs w:val="24"/>
        </w:rPr>
        <w:t xml:space="preserve">DOS MIL SETECIENTOS VEINTICINCO 00/100  DÓLARES DE LOS ESTADOS UNIDOS DE AMÉRICA ($2,725.00) </w:t>
      </w:r>
      <w:r>
        <w:rPr>
          <w:rFonts w:eastAsia="Calibri"/>
          <w:szCs w:val="24"/>
        </w:rPr>
        <w:t xml:space="preserve">V/ Pago de planilla de trabajadores eventuales en proyecto recuperación de mora, tasas e impuestos, actualización, censo rótulos Correspondiente al período del 01 al 30 de Abril de 2020, Aplicando dicho gasto al código </w:t>
      </w:r>
      <w:r>
        <w:rPr>
          <w:rFonts w:eastAsia="Calibri"/>
          <w:b/>
          <w:szCs w:val="24"/>
        </w:rPr>
        <w:t xml:space="preserve">51201 </w:t>
      </w:r>
      <w:r>
        <w:rPr>
          <w:rFonts w:eastAsia="Calibri"/>
          <w:szCs w:val="24"/>
        </w:rPr>
        <w:t xml:space="preserve">de la línea </w:t>
      </w:r>
      <w:r>
        <w:rPr>
          <w:rFonts w:eastAsia="Calibri"/>
          <w:b/>
          <w:szCs w:val="24"/>
        </w:rPr>
        <w:t>0101</w:t>
      </w:r>
      <w:r>
        <w:rPr>
          <w:rFonts w:eastAsia="Calibri"/>
          <w:szCs w:val="24"/>
        </w:rPr>
        <w:t xml:space="preserve"> del Presupuesto Municipal vigente, según se detalla a continuación:</w:t>
      </w:r>
    </w:p>
    <w:p w14:paraId="789310F3" w14:textId="77777777" w:rsidR="00840378" w:rsidRDefault="00840378" w:rsidP="00840378">
      <w:pPr>
        <w:spacing w:line="254" w:lineRule="auto"/>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92"/>
        <w:gridCol w:w="3853"/>
        <w:gridCol w:w="1060"/>
        <w:gridCol w:w="726"/>
        <w:gridCol w:w="1774"/>
        <w:gridCol w:w="1275"/>
      </w:tblGrid>
      <w:tr w:rsidR="00840378" w14:paraId="119476CC" w14:textId="77777777" w:rsidTr="0084037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3CFE3E14" w14:textId="77777777" w:rsidR="00840378" w:rsidRDefault="00840378">
            <w:pPr>
              <w:spacing w:after="0" w:line="240" w:lineRule="auto"/>
              <w:rPr>
                <w:rFonts w:eastAsia="Times New Roman"/>
                <w:b/>
                <w:bCs/>
                <w:color w:val="000000"/>
                <w:szCs w:val="24"/>
                <w:lang w:eastAsia="es-SV"/>
              </w:rPr>
            </w:pPr>
            <w:proofErr w:type="spellStart"/>
            <w:r>
              <w:rPr>
                <w:rFonts w:eastAsia="Times New Roman"/>
                <w:b/>
                <w:bCs/>
                <w:color w:val="000000"/>
                <w:szCs w:val="24"/>
                <w:lang w:eastAsia="es-SV"/>
              </w:rPr>
              <w:t>Nº</w:t>
            </w:r>
            <w:proofErr w:type="spellEnd"/>
          </w:p>
        </w:tc>
        <w:tc>
          <w:tcPr>
            <w:tcW w:w="3853" w:type="dxa"/>
            <w:tcBorders>
              <w:top w:val="single" w:sz="4" w:space="0" w:color="auto"/>
              <w:left w:val="nil"/>
              <w:bottom w:val="single" w:sz="4" w:space="0" w:color="auto"/>
              <w:right w:val="single" w:sz="4" w:space="0" w:color="auto"/>
            </w:tcBorders>
            <w:noWrap/>
            <w:vAlign w:val="bottom"/>
            <w:hideMark/>
          </w:tcPr>
          <w:p w14:paraId="00A04C3A" w14:textId="77777777" w:rsidR="00840378" w:rsidRDefault="00840378">
            <w:pPr>
              <w:spacing w:after="0" w:line="240" w:lineRule="auto"/>
              <w:rPr>
                <w:rFonts w:eastAsia="Times New Roman"/>
                <w:b/>
                <w:bCs/>
                <w:color w:val="000000"/>
                <w:szCs w:val="24"/>
                <w:lang w:eastAsia="es-SV"/>
              </w:rPr>
            </w:pPr>
            <w:r>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14:paraId="20990113" w14:textId="77777777" w:rsidR="00840378" w:rsidRDefault="00840378">
            <w:pPr>
              <w:spacing w:after="0" w:line="240" w:lineRule="auto"/>
              <w:rPr>
                <w:rFonts w:eastAsia="Times New Roman"/>
                <w:b/>
                <w:bCs/>
                <w:color w:val="000000"/>
                <w:szCs w:val="24"/>
                <w:lang w:eastAsia="es-SV"/>
              </w:rPr>
            </w:pPr>
            <w:r>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28CAEBA1" w14:textId="77777777" w:rsidR="00840378" w:rsidRDefault="00840378">
            <w:pPr>
              <w:spacing w:after="0" w:line="240" w:lineRule="auto"/>
              <w:rPr>
                <w:rFonts w:eastAsia="Times New Roman"/>
                <w:b/>
                <w:bCs/>
                <w:color w:val="000000"/>
                <w:szCs w:val="24"/>
                <w:lang w:eastAsia="es-SV"/>
              </w:rPr>
            </w:pPr>
            <w:r>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0BBE4789" w14:textId="77777777" w:rsidR="00840378" w:rsidRDefault="00840378">
            <w:pPr>
              <w:spacing w:after="0" w:line="240" w:lineRule="auto"/>
              <w:rPr>
                <w:rFonts w:eastAsia="Times New Roman"/>
                <w:b/>
                <w:bCs/>
                <w:color w:val="000000"/>
                <w:szCs w:val="24"/>
                <w:lang w:eastAsia="es-SV"/>
              </w:rPr>
            </w:pPr>
            <w:r>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1DCB0BE8" w14:textId="77777777" w:rsidR="00840378" w:rsidRDefault="00840378">
            <w:pPr>
              <w:spacing w:after="0" w:line="240" w:lineRule="auto"/>
              <w:rPr>
                <w:rFonts w:eastAsia="Times New Roman"/>
                <w:b/>
                <w:bCs/>
                <w:color w:val="000000"/>
                <w:szCs w:val="24"/>
                <w:lang w:eastAsia="es-SV"/>
              </w:rPr>
            </w:pPr>
            <w:r>
              <w:rPr>
                <w:rFonts w:eastAsia="Times New Roman"/>
                <w:b/>
                <w:bCs/>
                <w:color w:val="000000"/>
                <w:szCs w:val="24"/>
                <w:lang w:eastAsia="es-SV"/>
              </w:rPr>
              <w:t>LIQUIDO</w:t>
            </w:r>
          </w:p>
        </w:tc>
      </w:tr>
      <w:tr w:rsidR="00840378" w14:paraId="35F1C7E2" w14:textId="77777777" w:rsidTr="0084037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079E3216" w14:textId="77777777" w:rsidR="00840378" w:rsidRDefault="00840378">
            <w:pPr>
              <w:spacing w:after="0" w:line="240" w:lineRule="auto"/>
              <w:rPr>
                <w:rFonts w:eastAsia="Times New Roman"/>
                <w:bCs/>
                <w:color w:val="000000"/>
                <w:szCs w:val="24"/>
                <w:lang w:eastAsia="es-SV"/>
              </w:rPr>
            </w:pPr>
            <w:r>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14:paraId="5AF43A23"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José Francisco Batres Polanco</w:t>
            </w:r>
          </w:p>
        </w:tc>
        <w:tc>
          <w:tcPr>
            <w:tcW w:w="1034" w:type="dxa"/>
            <w:tcBorders>
              <w:top w:val="single" w:sz="4" w:space="0" w:color="auto"/>
              <w:left w:val="nil"/>
              <w:bottom w:val="single" w:sz="4" w:space="0" w:color="auto"/>
              <w:right w:val="single" w:sz="4" w:space="0" w:color="auto"/>
            </w:tcBorders>
            <w:noWrap/>
            <w:vAlign w:val="bottom"/>
            <w:hideMark/>
          </w:tcPr>
          <w:p w14:paraId="6667457D" w14:textId="77777777" w:rsidR="00840378" w:rsidRDefault="00840378">
            <w:pPr>
              <w:spacing w:after="0" w:line="240" w:lineRule="auto"/>
              <w:jc w:val="center"/>
              <w:rPr>
                <w:rFonts w:eastAsia="Times New Roman"/>
                <w:color w:val="000000"/>
                <w:szCs w:val="24"/>
                <w:lang w:eastAsia="es-SV"/>
              </w:rPr>
            </w:pPr>
            <w:r>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22E1BCCE"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hideMark/>
          </w:tcPr>
          <w:p w14:paraId="4914EFFF"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4347D637" w14:textId="77777777" w:rsidR="00840378" w:rsidRDefault="00D248A4">
            <w:pPr>
              <w:spacing w:after="0" w:line="240" w:lineRule="auto"/>
              <w:rPr>
                <w:rFonts w:eastAsia="Times New Roman"/>
                <w:color w:val="000000"/>
                <w:szCs w:val="24"/>
                <w:lang w:eastAsia="es-SV"/>
              </w:rPr>
            </w:pPr>
            <w:r>
              <w:rPr>
                <w:rFonts w:eastAsia="Times New Roman"/>
                <w:color w:val="000000"/>
                <w:szCs w:val="24"/>
                <w:lang w:eastAsia="es-SV"/>
              </w:rPr>
              <w:t>$    426.31</w:t>
            </w:r>
          </w:p>
        </w:tc>
      </w:tr>
      <w:tr w:rsidR="00840378" w14:paraId="6B198E17" w14:textId="77777777" w:rsidTr="0084037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178E0305" w14:textId="77777777" w:rsidR="00840378" w:rsidRDefault="00840378">
            <w:pPr>
              <w:spacing w:after="0" w:line="240" w:lineRule="auto"/>
              <w:rPr>
                <w:rFonts w:eastAsia="Times New Roman"/>
                <w:bCs/>
                <w:color w:val="000000"/>
                <w:szCs w:val="24"/>
                <w:lang w:eastAsia="es-SV"/>
              </w:rPr>
            </w:pPr>
            <w:r>
              <w:rPr>
                <w:rFonts w:eastAsia="Times New Roman"/>
                <w:bCs/>
                <w:color w:val="000000"/>
                <w:szCs w:val="24"/>
                <w:lang w:eastAsia="es-SV"/>
              </w:rPr>
              <w:t>2</w:t>
            </w:r>
          </w:p>
        </w:tc>
        <w:tc>
          <w:tcPr>
            <w:tcW w:w="3853" w:type="dxa"/>
            <w:tcBorders>
              <w:top w:val="single" w:sz="4" w:space="0" w:color="auto"/>
              <w:left w:val="nil"/>
              <w:bottom w:val="single" w:sz="4" w:space="0" w:color="auto"/>
              <w:right w:val="single" w:sz="4" w:space="0" w:color="auto"/>
            </w:tcBorders>
            <w:noWrap/>
            <w:vAlign w:val="bottom"/>
            <w:hideMark/>
          </w:tcPr>
          <w:p w14:paraId="3E168918"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William Edgardo Molina Cortez</w:t>
            </w:r>
          </w:p>
        </w:tc>
        <w:tc>
          <w:tcPr>
            <w:tcW w:w="1034" w:type="dxa"/>
            <w:tcBorders>
              <w:top w:val="single" w:sz="4" w:space="0" w:color="auto"/>
              <w:left w:val="nil"/>
              <w:bottom w:val="single" w:sz="4" w:space="0" w:color="auto"/>
              <w:right w:val="single" w:sz="4" w:space="0" w:color="auto"/>
            </w:tcBorders>
            <w:noWrap/>
            <w:vAlign w:val="bottom"/>
            <w:hideMark/>
          </w:tcPr>
          <w:p w14:paraId="019632FE" w14:textId="77777777" w:rsidR="00840378" w:rsidRDefault="00840378">
            <w:pPr>
              <w:spacing w:after="0" w:line="240" w:lineRule="auto"/>
              <w:jc w:val="center"/>
              <w:rPr>
                <w:rFonts w:eastAsia="Times New Roman"/>
                <w:color w:val="000000"/>
                <w:szCs w:val="24"/>
                <w:lang w:eastAsia="es-SV"/>
              </w:rPr>
            </w:pPr>
            <w:r>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7A2EE282"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hideMark/>
          </w:tcPr>
          <w:p w14:paraId="73B483D2"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6F31F890" w14:textId="77777777" w:rsidR="00840378" w:rsidRDefault="00D248A4">
            <w:pPr>
              <w:spacing w:after="0" w:line="240" w:lineRule="auto"/>
              <w:rPr>
                <w:rFonts w:eastAsia="Times New Roman"/>
                <w:color w:val="000000"/>
                <w:szCs w:val="24"/>
                <w:lang w:eastAsia="es-SV"/>
              </w:rPr>
            </w:pPr>
            <w:r>
              <w:rPr>
                <w:rFonts w:eastAsia="Times New Roman"/>
                <w:color w:val="000000"/>
                <w:szCs w:val="24"/>
                <w:lang w:eastAsia="es-SV"/>
              </w:rPr>
              <w:t>$    426.31</w:t>
            </w:r>
          </w:p>
        </w:tc>
      </w:tr>
      <w:tr w:rsidR="00840378" w14:paraId="2DE6D484" w14:textId="77777777" w:rsidTr="0084037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4E6D0A35" w14:textId="77777777" w:rsidR="00840378" w:rsidRDefault="00840378">
            <w:pPr>
              <w:spacing w:after="0" w:line="240" w:lineRule="auto"/>
              <w:rPr>
                <w:rFonts w:eastAsia="Times New Roman"/>
                <w:bCs/>
                <w:color w:val="000000"/>
                <w:szCs w:val="24"/>
                <w:lang w:eastAsia="es-SV"/>
              </w:rPr>
            </w:pPr>
            <w:r>
              <w:rPr>
                <w:rFonts w:eastAsia="Times New Roman"/>
                <w:bCs/>
                <w:color w:val="000000"/>
                <w:szCs w:val="24"/>
                <w:lang w:eastAsia="es-SV"/>
              </w:rPr>
              <w:lastRenderedPageBreak/>
              <w:t>3</w:t>
            </w:r>
          </w:p>
        </w:tc>
        <w:tc>
          <w:tcPr>
            <w:tcW w:w="3853" w:type="dxa"/>
            <w:tcBorders>
              <w:top w:val="single" w:sz="4" w:space="0" w:color="auto"/>
              <w:left w:val="nil"/>
              <w:bottom w:val="single" w:sz="4" w:space="0" w:color="auto"/>
              <w:right w:val="single" w:sz="4" w:space="0" w:color="auto"/>
            </w:tcBorders>
            <w:noWrap/>
            <w:vAlign w:val="bottom"/>
            <w:hideMark/>
          </w:tcPr>
          <w:p w14:paraId="482D64DA" w14:textId="77777777" w:rsidR="00840378" w:rsidRDefault="00840378">
            <w:pPr>
              <w:spacing w:after="0" w:line="240" w:lineRule="auto"/>
              <w:rPr>
                <w:rFonts w:eastAsia="Times New Roman"/>
                <w:color w:val="000000"/>
                <w:szCs w:val="24"/>
                <w:lang w:eastAsia="es-SV"/>
              </w:rPr>
            </w:pPr>
            <w:proofErr w:type="spellStart"/>
            <w:r>
              <w:rPr>
                <w:rFonts w:eastAsia="Times New Roman"/>
                <w:color w:val="000000"/>
                <w:szCs w:val="24"/>
                <w:lang w:eastAsia="es-SV"/>
              </w:rPr>
              <w:t>Hector</w:t>
            </w:r>
            <w:proofErr w:type="spellEnd"/>
            <w:r>
              <w:rPr>
                <w:rFonts w:eastAsia="Times New Roman"/>
                <w:color w:val="000000"/>
                <w:szCs w:val="24"/>
                <w:lang w:eastAsia="es-SV"/>
              </w:rPr>
              <w:t xml:space="preserve"> Manuel Duarte Figueroa</w:t>
            </w:r>
          </w:p>
        </w:tc>
        <w:tc>
          <w:tcPr>
            <w:tcW w:w="1034" w:type="dxa"/>
            <w:tcBorders>
              <w:top w:val="single" w:sz="4" w:space="0" w:color="auto"/>
              <w:left w:val="nil"/>
              <w:bottom w:val="single" w:sz="4" w:space="0" w:color="auto"/>
              <w:right w:val="single" w:sz="4" w:space="0" w:color="auto"/>
            </w:tcBorders>
            <w:noWrap/>
            <w:vAlign w:val="bottom"/>
            <w:hideMark/>
          </w:tcPr>
          <w:p w14:paraId="1082D19F" w14:textId="77777777" w:rsidR="00840378" w:rsidRDefault="00840378">
            <w:pPr>
              <w:spacing w:after="0" w:line="240" w:lineRule="auto"/>
              <w:jc w:val="center"/>
              <w:rPr>
                <w:rFonts w:eastAsia="Times New Roman"/>
                <w:color w:val="000000"/>
                <w:szCs w:val="24"/>
                <w:lang w:eastAsia="es-SV"/>
              </w:rPr>
            </w:pPr>
            <w:r>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05B06CC0"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hideMark/>
          </w:tcPr>
          <w:p w14:paraId="5C48A6C3"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6A327CB3" w14:textId="77777777" w:rsidR="00840378" w:rsidRDefault="00D248A4">
            <w:pPr>
              <w:spacing w:after="0" w:line="240" w:lineRule="auto"/>
              <w:rPr>
                <w:rFonts w:eastAsia="Times New Roman"/>
                <w:color w:val="000000"/>
                <w:szCs w:val="24"/>
                <w:lang w:eastAsia="es-SV"/>
              </w:rPr>
            </w:pPr>
            <w:r>
              <w:rPr>
                <w:rFonts w:eastAsia="Times New Roman"/>
                <w:color w:val="000000"/>
                <w:szCs w:val="24"/>
                <w:lang w:eastAsia="es-SV"/>
              </w:rPr>
              <w:t>$    426.31</w:t>
            </w:r>
          </w:p>
        </w:tc>
      </w:tr>
      <w:tr w:rsidR="00840378" w14:paraId="02CE6A73" w14:textId="77777777" w:rsidTr="0084037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0B739E9A" w14:textId="77777777" w:rsidR="00840378" w:rsidRDefault="00840378">
            <w:pPr>
              <w:spacing w:after="0" w:line="240" w:lineRule="auto"/>
              <w:rPr>
                <w:rFonts w:eastAsia="Times New Roman"/>
                <w:bCs/>
                <w:color w:val="000000"/>
                <w:szCs w:val="24"/>
                <w:lang w:eastAsia="es-SV"/>
              </w:rPr>
            </w:pPr>
            <w:r>
              <w:rPr>
                <w:rFonts w:eastAsia="Times New Roman"/>
                <w:bCs/>
                <w:color w:val="000000"/>
                <w:szCs w:val="24"/>
                <w:lang w:eastAsia="es-SV"/>
              </w:rPr>
              <w:t>4</w:t>
            </w:r>
          </w:p>
        </w:tc>
        <w:tc>
          <w:tcPr>
            <w:tcW w:w="3853" w:type="dxa"/>
            <w:tcBorders>
              <w:top w:val="single" w:sz="4" w:space="0" w:color="auto"/>
              <w:left w:val="nil"/>
              <w:bottom w:val="single" w:sz="4" w:space="0" w:color="auto"/>
              <w:right w:val="single" w:sz="4" w:space="0" w:color="auto"/>
            </w:tcBorders>
            <w:noWrap/>
            <w:vAlign w:val="bottom"/>
            <w:hideMark/>
          </w:tcPr>
          <w:p w14:paraId="6D983AD5"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Walter Hernán Lima Martínez</w:t>
            </w:r>
          </w:p>
        </w:tc>
        <w:tc>
          <w:tcPr>
            <w:tcW w:w="1034" w:type="dxa"/>
            <w:tcBorders>
              <w:top w:val="single" w:sz="4" w:space="0" w:color="auto"/>
              <w:left w:val="nil"/>
              <w:bottom w:val="single" w:sz="4" w:space="0" w:color="auto"/>
              <w:right w:val="single" w:sz="4" w:space="0" w:color="auto"/>
            </w:tcBorders>
            <w:noWrap/>
            <w:vAlign w:val="bottom"/>
            <w:hideMark/>
          </w:tcPr>
          <w:p w14:paraId="0415E2C3" w14:textId="77777777" w:rsidR="00840378" w:rsidRDefault="00840378">
            <w:pPr>
              <w:spacing w:after="0" w:line="240" w:lineRule="auto"/>
              <w:jc w:val="center"/>
              <w:rPr>
                <w:rFonts w:eastAsia="Times New Roman"/>
                <w:color w:val="000000"/>
                <w:szCs w:val="24"/>
                <w:lang w:eastAsia="es-SV"/>
              </w:rPr>
            </w:pPr>
            <w:r>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56A8FD2C"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hideMark/>
          </w:tcPr>
          <w:p w14:paraId="2C0572E0"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6814D8CF" w14:textId="77777777" w:rsidR="00840378" w:rsidRDefault="00D248A4">
            <w:pPr>
              <w:spacing w:after="0" w:line="240" w:lineRule="auto"/>
              <w:rPr>
                <w:rFonts w:eastAsia="Times New Roman"/>
                <w:color w:val="000000"/>
                <w:szCs w:val="24"/>
                <w:lang w:eastAsia="es-SV"/>
              </w:rPr>
            </w:pPr>
            <w:r>
              <w:rPr>
                <w:rFonts w:eastAsia="Times New Roman"/>
                <w:color w:val="000000"/>
                <w:szCs w:val="24"/>
                <w:lang w:eastAsia="es-SV"/>
              </w:rPr>
              <w:t>$    426.31</w:t>
            </w:r>
          </w:p>
        </w:tc>
      </w:tr>
      <w:tr w:rsidR="00840378" w14:paraId="4477A097" w14:textId="77777777" w:rsidTr="0084037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43D66ACF" w14:textId="77777777" w:rsidR="00840378" w:rsidRDefault="00840378">
            <w:pPr>
              <w:spacing w:after="0" w:line="240" w:lineRule="auto"/>
              <w:rPr>
                <w:rFonts w:eastAsia="Times New Roman"/>
                <w:bCs/>
                <w:color w:val="000000"/>
                <w:szCs w:val="24"/>
                <w:lang w:eastAsia="es-SV"/>
              </w:rPr>
            </w:pPr>
            <w:r>
              <w:rPr>
                <w:rFonts w:eastAsia="Times New Roman"/>
                <w:bCs/>
                <w:color w:val="000000"/>
                <w:szCs w:val="24"/>
                <w:lang w:eastAsia="es-SV"/>
              </w:rPr>
              <w:t>5</w:t>
            </w:r>
          </w:p>
        </w:tc>
        <w:tc>
          <w:tcPr>
            <w:tcW w:w="3853" w:type="dxa"/>
            <w:tcBorders>
              <w:top w:val="single" w:sz="4" w:space="0" w:color="auto"/>
              <w:left w:val="nil"/>
              <w:bottom w:val="single" w:sz="4" w:space="0" w:color="auto"/>
              <w:right w:val="single" w:sz="4" w:space="0" w:color="auto"/>
            </w:tcBorders>
            <w:noWrap/>
            <w:vAlign w:val="bottom"/>
            <w:hideMark/>
          </w:tcPr>
          <w:p w14:paraId="13CC676A"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José Oswaldo Palencia Figueroa</w:t>
            </w:r>
          </w:p>
        </w:tc>
        <w:tc>
          <w:tcPr>
            <w:tcW w:w="1034" w:type="dxa"/>
            <w:tcBorders>
              <w:top w:val="single" w:sz="4" w:space="0" w:color="auto"/>
              <w:left w:val="nil"/>
              <w:bottom w:val="single" w:sz="4" w:space="0" w:color="auto"/>
              <w:right w:val="single" w:sz="4" w:space="0" w:color="auto"/>
            </w:tcBorders>
            <w:noWrap/>
            <w:vAlign w:val="bottom"/>
            <w:hideMark/>
          </w:tcPr>
          <w:p w14:paraId="23A7FA51" w14:textId="77777777" w:rsidR="00840378" w:rsidRDefault="00840378">
            <w:pPr>
              <w:spacing w:after="0" w:line="240" w:lineRule="auto"/>
              <w:jc w:val="center"/>
              <w:rPr>
                <w:rFonts w:eastAsia="Times New Roman"/>
                <w:color w:val="000000"/>
                <w:szCs w:val="24"/>
                <w:lang w:eastAsia="es-SV"/>
              </w:rPr>
            </w:pPr>
            <w:r>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14:paraId="7E3AC0BA"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hideMark/>
          </w:tcPr>
          <w:p w14:paraId="2F008E77"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    475.00</w:t>
            </w:r>
          </w:p>
        </w:tc>
        <w:tc>
          <w:tcPr>
            <w:tcW w:w="1275" w:type="dxa"/>
            <w:tcBorders>
              <w:top w:val="single" w:sz="4" w:space="0" w:color="auto"/>
              <w:left w:val="nil"/>
              <w:bottom w:val="single" w:sz="4" w:space="0" w:color="auto"/>
              <w:right w:val="single" w:sz="4" w:space="0" w:color="auto"/>
            </w:tcBorders>
            <w:noWrap/>
            <w:vAlign w:val="bottom"/>
            <w:hideMark/>
          </w:tcPr>
          <w:p w14:paraId="43663E7A" w14:textId="77777777" w:rsidR="00840378" w:rsidRDefault="00D248A4">
            <w:pPr>
              <w:spacing w:after="0" w:line="240" w:lineRule="auto"/>
              <w:rPr>
                <w:rFonts w:eastAsia="Times New Roman"/>
                <w:color w:val="000000"/>
                <w:szCs w:val="24"/>
                <w:lang w:eastAsia="es-SV"/>
              </w:rPr>
            </w:pPr>
            <w:r>
              <w:rPr>
                <w:rFonts w:eastAsia="Times New Roman"/>
                <w:color w:val="000000"/>
                <w:szCs w:val="24"/>
                <w:lang w:eastAsia="es-SV"/>
              </w:rPr>
              <w:t>$    426.31</w:t>
            </w:r>
          </w:p>
        </w:tc>
      </w:tr>
      <w:tr w:rsidR="00840378" w14:paraId="6CF94667" w14:textId="77777777" w:rsidTr="0084037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3C58ABA1" w14:textId="77777777" w:rsidR="00840378" w:rsidRDefault="00840378">
            <w:pPr>
              <w:spacing w:after="0" w:line="240" w:lineRule="auto"/>
              <w:rPr>
                <w:rFonts w:eastAsia="Times New Roman"/>
                <w:bCs/>
                <w:color w:val="000000"/>
                <w:szCs w:val="24"/>
                <w:lang w:eastAsia="es-SV"/>
              </w:rPr>
            </w:pPr>
            <w:r>
              <w:rPr>
                <w:rFonts w:eastAsia="Times New Roman"/>
                <w:bCs/>
                <w:color w:val="000000"/>
                <w:szCs w:val="24"/>
                <w:lang w:eastAsia="es-SV"/>
              </w:rPr>
              <w:t>6</w:t>
            </w:r>
          </w:p>
        </w:tc>
        <w:tc>
          <w:tcPr>
            <w:tcW w:w="3853" w:type="dxa"/>
            <w:tcBorders>
              <w:top w:val="single" w:sz="4" w:space="0" w:color="auto"/>
              <w:left w:val="nil"/>
              <w:bottom w:val="single" w:sz="4" w:space="0" w:color="auto"/>
              <w:right w:val="single" w:sz="4" w:space="0" w:color="auto"/>
            </w:tcBorders>
            <w:noWrap/>
            <w:vAlign w:val="bottom"/>
            <w:hideMark/>
          </w:tcPr>
          <w:p w14:paraId="30BD131C"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José Manuel Lobos Cabrejo</w:t>
            </w:r>
          </w:p>
        </w:tc>
        <w:tc>
          <w:tcPr>
            <w:tcW w:w="1034" w:type="dxa"/>
            <w:tcBorders>
              <w:top w:val="single" w:sz="4" w:space="0" w:color="auto"/>
              <w:left w:val="nil"/>
              <w:bottom w:val="single" w:sz="4" w:space="0" w:color="auto"/>
              <w:right w:val="single" w:sz="4" w:space="0" w:color="auto"/>
            </w:tcBorders>
            <w:noWrap/>
            <w:vAlign w:val="bottom"/>
            <w:hideMark/>
          </w:tcPr>
          <w:p w14:paraId="6092E7EB" w14:textId="77777777" w:rsidR="00840378" w:rsidRDefault="00840378">
            <w:pPr>
              <w:spacing w:after="0" w:line="240" w:lineRule="auto"/>
              <w:jc w:val="center"/>
              <w:rPr>
                <w:rFonts w:eastAsia="Times New Roman"/>
                <w:color w:val="000000"/>
                <w:szCs w:val="24"/>
                <w:lang w:eastAsia="es-SV"/>
              </w:rPr>
            </w:pPr>
            <w:r>
              <w:rPr>
                <w:rFonts w:eastAsia="Times New Roman"/>
                <w:color w:val="000000"/>
                <w:szCs w:val="24"/>
                <w:lang w:eastAsia="es-SV"/>
              </w:rPr>
              <w:t>Digitador</w:t>
            </w:r>
          </w:p>
        </w:tc>
        <w:tc>
          <w:tcPr>
            <w:tcW w:w="726" w:type="dxa"/>
            <w:tcBorders>
              <w:top w:val="single" w:sz="4" w:space="0" w:color="auto"/>
              <w:left w:val="nil"/>
              <w:bottom w:val="single" w:sz="4" w:space="0" w:color="auto"/>
              <w:right w:val="single" w:sz="4" w:space="0" w:color="auto"/>
            </w:tcBorders>
            <w:noWrap/>
            <w:vAlign w:val="bottom"/>
            <w:hideMark/>
          </w:tcPr>
          <w:p w14:paraId="7ED81EE6"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hideMark/>
          </w:tcPr>
          <w:p w14:paraId="44265969" w14:textId="77777777" w:rsidR="00840378" w:rsidRDefault="00840378">
            <w:pPr>
              <w:spacing w:after="0" w:line="240" w:lineRule="auto"/>
              <w:rPr>
                <w:rFonts w:eastAsia="Times New Roman"/>
                <w:color w:val="000000"/>
                <w:szCs w:val="24"/>
                <w:lang w:eastAsia="es-SV"/>
              </w:rPr>
            </w:pPr>
            <w:r>
              <w:rPr>
                <w:rFonts w:eastAsia="Times New Roman"/>
                <w:color w:val="000000"/>
                <w:szCs w:val="24"/>
                <w:lang w:eastAsia="es-SV"/>
              </w:rPr>
              <w:t>$    350.00</w:t>
            </w:r>
          </w:p>
        </w:tc>
        <w:tc>
          <w:tcPr>
            <w:tcW w:w="1275" w:type="dxa"/>
            <w:tcBorders>
              <w:top w:val="single" w:sz="4" w:space="0" w:color="auto"/>
              <w:left w:val="nil"/>
              <w:bottom w:val="single" w:sz="4" w:space="0" w:color="auto"/>
              <w:right w:val="single" w:sz="4" w:space="0" w:color="auto"/>
            </w:tcBorders>
            <w:noWrap/>
            <w:vAlign w:val="bottom"/>
            <w:hideMark/>
          </w:tcPr>
          <w:p w14:paraId="0E40F4BA" w14:textId="77777777" w:rsidR="00840378" w:rsidRDefault="00D248A4">
            <w:pPr>
              <w:spacing w:after="0" w:line="240" w:lineRule="auto"/>
              <w:rPr>
                <w:rFonts w:eastAsia="Times New Roman"/>
                <w:color w:val="000000"/>
                <w:szCs w:val="24"/>
                <w:lang w:eastAsia="es-SV"/>
              </w:rPr>
            </w:pPr>
            <w:r>
              <w:rPr>
                <w:rFonts w:eastAsia="Times New Roman"/>
                <w:color w:val="000000"/>
                <w:szCs w:val="24"/>
                <w:lang w:eastAsia="es-SV"/>
              </w:rPr>
              <w:t>$    314.12</w:t>
            </w:r>
          </w:p>
        </w:tc>
      </w:tr>
      <w:tr w:rsidR="00840378" w14:paraId="2182F42E" w14:textId="77777777" w:rsidTr="00840378">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14:paraId="320EDE85" w14:textId="77777777" w:rsidR="00840378" w:rsidRDefault="00840378">
            <w:pPr>
              <w:spacing w:after="0" w:line="240" w:lineRule="auto"/>
              <w:rPr>
                <w:rFonts w:eastAsia="Times New Roman"/>
                <w:b/>
                <w:bCs/>
                <w:color w:val="000000"/>
                <w:szCs w:val="24"/>
                <w:lang w:eastAsia="es-SV"/>
              </w:rPr>
            </w:pPr>
            <w:r>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7F7B6CF4" w14:textId="77777777" w:rsidR="00840378" w:rsidRDefault="00840378">
            <w:pPr>
              <w:spacing w:after="0" w:line="240" w:lineRule="auto"/>
              <w:rPr>
                <w:rFonts w:eastAsia="Times New Roman"/>
                <w:b/>
                <w:bCs/>
                <w:color w:val="000000"/>
                <w:szCs w:val="24"/>
                <w:lang w:eastAsia="es-SV"/>
              </w:rPr>
            </w:pPr>
            <w:r>
              <w:rPr>
                <w:rFonts w:eastAsia="Times New Roman"/>
                <w:b/>
                <w:bCs/>
                <w:color w:val="000000"/>
                <w:szCs w:val="24"/>
                <w:lang w:eastAsia="es-SV"/>
              </w:rPr>
              <w:t>$  2,725.00</w:t>
            </w:r>
          </w:p>
        </w:tc>
        <w:tc>
          <w:tcPr>
            <w:tcW w:w="1275" w:type="dxa"/>
            <w:tcBorders>
              <w:top w:val="nil"/>
              <w:left w:val="nil"/>
              <w:bottom w:val="single" w:sz="4" w:space="0" w:color="auto"/>
              <w:right w:val="single" w:sz="4" w:space="0" w:color="auto"/>
            </w:tcBorders>
            <w:noWrap/>
            <w:vAlign w:val="bottom"/>
            <w:hideMark/>
          </w:tcPr>
          <w:p w14:paraId="3D0FC846" w14:textId="77777777" w:rsidR="00840378" w:rsidRDefault="00244630">
            <w:pPr>
              <w:spacing w:after="0" w:line="240" w:lineRule="auto"/>
              <w:rPr>
                <w:rFonts w:eastAsia="Times New Roman"/>
                <w:b/>
                <w:bCs/>
                <w:color w:val="000000"/>
                <w:szCs w:val="24"/>
                <w:lang w:eastAsia="es-SV"/>
              </w:rPr>
            </w:pPr>
            <w:r>
              <w:rPr>
                <w:rFonts w:eastAsia="Times New Roman"/>
                <w:b/>
                <w:bCs/>
                <w:color w:val="000000"/>
                <w:szCs w:val="24"/>
                <w:lang w:eastAsia="es-SV"/>
              </w:rPr>
              <w:t>$ 2,445.67</w:t>
            </w:r>
          </w:p>
        </w:tc>
      </w:tr>
    </w:tbl>
    <w:p w14:paraId="37DE5EE1" w14:textId="77777777" w:rsidR="00840378" w:rsidRDefault="00840378" w:rsidP="00840378">
      <w:pPr>
        <w:spacing w:after="0" w:line="240" w:lineRule="auto"/>
        <w:jc w:val="both"/>
        <w:rPr>
          <w:rFonts w:eastAsia="Times New Roman"/>
          <w:szCs w:val="24"/>
          <w:lang w:eastAsia="es-ES"/>
        </w:rPr>
      </w:pPr>
    </w:p>
    <w:p w14:paraId="68EAB33B" w14:textId="77777777" w:rsidR="00840378" w:rsidRDefault="00840378" w:rsidP="00840378">
      <w:pPr>
        <w:spacing w:line="254" w:lineRule="auto"/>
        <w:rPr>
          <w:rFonts w:eastAsia="Calibri"/>
          <w:szCs w:val="24"/>
        </w:rPr>
      </w:pPr>
      <w:r>
        <w:rPr>
          <w:rFonts w:eastAsia="Calibri"/>
          <w:szCs w:val="24"/>
        </w:rPr>
        <w:t xml:space="preserve">Autorizando a Tesorería a efectuar los pagos correspondientes FONDOS PROPIOS. Cuenta </w:t>
      </w:r>
      <w:proofErr w:type="spellStart"/>
      <w:r>
        <w:rPr>
          <w:rFonts w:eastAsia="Calibri"/>
          <w:szCs w:val="24"/>
        </w:rPr>
        <w:t>N°</w:t>
      </w:r>
      <w:proofErr w:type="spellEnd"/>
      <w:r>
        <w:rPr>
          <w:rFonts w:eastAsia="Calibri"/>
          <w:szCs w:val="24"/>
        </w:rPr>
        <w:t xml:space="preserve"> 00500003666</w:t>
      </w:r>
    </w:p>
    <w:p w14:paraId="0EEAC1F1" w14:textId="77777777" w:rsidR="00FC4CC4" w:rsidRDefault="00FC4CC4" w:rsidP="00FC4CC4">
      <w:pPr>
        <w:tabs>
          <w:tab w:val="left" w:pos="709"/>
          <w:tab w:val="left" w:pos="7797"/>
        </w:tabs>
        <w:spacing w:after="0" w:line="240" w:lineRule="auto"/>
        <w:contextualSpacing/>
        <w:jc w:val="both"/>
        <w:rPr>
          <w:rFonts w:eastAsia="Calibri"/>
          <w:spacing w:val="-3"/>
          <w:szCs w:val="24"/>
        </w:rPr>
      </w:pPr>
      <w:r w:rsidRPr="00647BD9">
        <w:rPr>
          <w:rFonts w:eastAsia="Calibri"/>
          <w:spacing w:val="-3"/>
          <w:szCs w:val="24"/>
        </w:rPr>
        <w:t>Los votos en contra, los cuales corresponden a los señores José Misael Posadas Mejía, Octavo Regidor Propietario, Sr. Nelson Eduardo Figueroa Castillo, Décimo Regidor Propietario, argumentan que no hay suficiente información, de las actividades que realizan las personas contratadas.</w:t>
      </w:r>
    </w:p>
    <w:p w14:paraId="5F1EF66B" w14:textId="77777777" w:rsidR="00FC4CC4" w:rsidRDefault="00FC4CC4" w:rsidP="00FC4CC4">
      <w:pPr>
        <w:tabs>
          <w:tab w:val="left" w:pos="709"/>
          <w:tab w:val="left" w:pos="7797"/>
        </w:tabs>
        <w:spacing w:after="0" w:line="240" w:lineRule="auto"/>
        <w:contextualSpacing/>
        <w:jc w:val="both"/>
        <w:rPr>
          <w:rFonts w:eastAsia="Calibri"/>
          <w:spacing w:val="-3"/>
          <w:szCs w:val="24"/>
        </w:rPr>
      </w:pPr>
    </w:p>
    <w:p w14:paraId="41E045BB" w14:textId="77777777" w:rsidR="00840378" w:rsidRDefault="00FC4CC4" w:rsidP="00FC4CC4">
      <w:pPr>
        <w:tabs>
          <w:tab w:val="left" w:pos="709"/>
          <w:tab w:val="left" w:pos="7797"/>
        </w:tabs>
        <w:jc w:val="both"/>
        <w:rPr>
          <w:rFonts w:eastAsia="Calibri"/>
          <w:spacing w:val="-3"/>
          <w:szCs w:val="24"/>
        </w:rPr>
      </w:pPr>
      <w:r>
        <w:rPr>
          <w:rFonts w:eastAsia="Calibri"/>
          <w:spacing w:val="-3"/>
          <w:szCs w:val="24"/>
        </w:rPr>
        <w:t>COMUNIQUESE</w:t>
      </w:r>
    </w:p>
    <w:p w14:paraId="53DFEF20" w14:textId="77777777" w:rsidR="00042B25" w:rsidRDefault="00042B25" w:rsidP="00FC4CC4">
      <w:pPr>
        <w:tabs>
          <w:tab w:val="left" w:pos="709"/>
          <w:tab w:val="left" w:pos="7797"/>
        </w:tabs>
        <w:jc w:val="both"/>
        <w:rPr>
          <w:rFonts w:eastAsia="Calibri"/>
          <w:spacing w:val="-3"/>
          <w:szCs w:val="24"/>
        </w:rPr>
      </w:pPr>
    </w:p>
    <w:p w14:paraId="50E57072" w14:textId="77777777" w:rsidR="00042B25" w:rsidRDefault="00042B25" w:rsidP="00FC4CC4">
      <w:pPr>
        <w:tabs>
          <w:tab w:val="left" w:pos="709"/>
          <w:tab w:val="left" w:pos="7797"/>
        </w:tabs>
        <w:jc w:val="both"/>
        <w:rPr>
          <w:rFonts w:eastAsia="Calibri"/>
          <w:spacing w:val="-3"/>
          <w:szCs w:val="24"/>
        </w:rPr>
      </w:pPr>
      <w:bookmarkStart w:id="12" w:name="_Hlk38269811"/>
    </w:p>
    <w:p w14:paraId="0D17ACBE" w14:textId="77777777" w:rsidR="00042B25" w:rsidRDefault="00042B25" w:rsidP="00042B25">
      <w:pPr>
        <w:spacing w:after="0"/>
        <w:jc w:val="both"/>
        <w:rPr>
          <w:b/>
          <w:szCs w:val="24"/>
          <w:u w:val="single"/>
        </w:rPr>
      </w:pPr>
      <w:r>
        <w:rPr>
          <w:b/>
          <w:szCs w:val="24"/>
          <w:u w:val="single"/>
        </w:rPr>
        <w:t xml:space="preserve">ACUERDO NÚMERO TRES: </w:t>
      </w:r>
    </w:p>
    <w:p w14:paraId="604ABB01" w14:textId="77777777" w:rsidR="00042B25" w:rsidRDefault="00042B25" w:rsidP="00042B25">
      <w:pPr>
        <w:spacing w:after="0"/>
        <w:jc w:val="both"/>
        <w:rPr>
          <w:szCs w:val="24"/>
        </w:rPr>
      </w:pPr>
      <w:r>
        <w:rPr>
          <w:szCs w:val="24"/>
        </w:rPr>
        <w:t xml:space="preserve">El Concejo Municipal de Metapán, en uso de las facultades legales que el Código municipal les confiere: ACUERDA: Erogar las cantidades siguientes: </w:t>
      </w:r>
    </w:p>
    <w:p w14:paraId="2DF5083B" w14:textId="77777777" w:rsidR="00042B25" w:rsidRDefault="00042B25" w:rsidP="00042B25">
      <w:pPr>
        <w:tabs>
          <w:tab w:val="left" w:pos="2685"/>
        </w:tabs>
        <w:spacing w:after="0"/>
        <w:jc w:val="both"/>
        <w:rPr>
          <w:szCs w:val="24"/>
        </w:rPr>
      </w:pPr>
      <w:r>
        <w:rPr>
          <w:szCs w:val="24"/>
        </w:rPr>
        <w:tab/>
      </w:r>
    </w:p>
    <w:p w14:paraId="2C49845F" w14:textId="77777777" w:rsidR="00042B25" w:rsidRDefault="00042B25" w:rsidP="00042B25">
      <w:pPr>
        <w:jc w:val="both"/>
        <w:rPr>
          <w:b/>
          <w:szCs w:val="24"/>
          <w:u w:val="single"/>
        </w:rPr>
      </w:pPr>
      <w:r>
        <w:rPr>
          <w:b/>
          <w:szCs w:val="24"/>
          <w:u w:val="single"/>
        </w:rPr>
        <w:t>LINEA  0101 ADMINISTRACIÓN SUPERIOR</w:t>
      </w:r>
    </w:p>
    <w:p w14:paraId="1B67E830" w14:textId="77777777" w:rsidR="00042B25" w:rsidRDefault="00042B25" w:rsidP="00042B25">
      <w:pPr>
        <w:pStyle w:val="Prrafodelista"/>
        <w:jc w:val="both"/>
      </w:pPr>
    </w:p>
    <w:p w14:paraId="7C432B56" w14:textId="77777777" w:rsidR="00042B25" w:rsidRPr="00503B55" w:rsidRDefault="00042B25" w:rsidP="00A307C3">
      <w:pPr>
        <w:pStyle w:val="Prrafodelista"/>
        <w:numPr>
          <w:ilvl w:val="0"/>
          <w:numId w:val="161"/>
        </w:numPr>
        <w:spacing w:after="200" w:line="276" w:lineRule="auto"/>
        <w:jc w:val="both"/>
      </w:pPr>
      <w:r w:rsidRPr="000C1527">
        <w:rPr>
          <w:b/>
        </w:rPr>
        <w:t>CLARO, Compañía de Telecomunicaciones de El Salvador, S.A. de C.V</w:t>
      </w:r>
      <w:r w:rsidRPr="00503B55">
        <w:t xml:space="preserve">. </w:t>
      </w:r>
    </w:p>
    <w:p w14:paraId="37E28165" w14:textId="77777777" w:rsidR="00042B25" w:rsidRDefault="00042B25" w:rsidP="00042B25">
      <w:pPr>
        <w:pStyle w:val="Prrafodelista"/>
        <w:ind w:left="1425"/>
        <w:jc w:val="both"/>
      </w:pPr>
      <w:r w:rsidRPr="00503B55">
        <w:t>V/ Servicio de Comunicación Inalámbrica.- V/ Pago por servicio de teléfono celular asignados a los Regidores Municipales y algunos empleados de esta Alcald</w:t>
      </w:r>
      <w:r>
        <w:t>ía; durante el período del 01/03/2020</w:t>
      </w:r>
      <w:r w:rsidRPr="00503B55">
        <w:rPr>
          <w:b/>
        </w:rPr>
        <w:t xml:space="preserve"> </w:t>
      </w:r>
      <w:r w:rsidRPr="00503B55">
        <w:t>al</w:t>
      </w:r>
      <w:r w:rsidRPr="00503B55">
        <w:rPr>
          <w:b/>
        </w:rPr>
        <w:t xml:space="preserve"> </w:t>
      </w:r>
      <w:r>
        <w:t>31/03/2020, según Factura No.29781759</w:t>
      </w:r>
      <w:r w:rsidRPr="00503B55">
        <w:t>, aplicando  dicho gasto al códig</w:t>
      </w:r>
      <w:r>
        <w:t>o que se detalla a continuación</w:t>
      </w:r>
    </w:p>
    <w:p w14:paraId="078AE2FA" w14:textId="77777777" w:rsidR="00042B25" w:rsidRPr="00503B55" w:rsidRDefault="00042B25" w:rsidP="00042B25">
      <w:pPr>
        <w:pStyle w:val="Prrafodelista"/>
        <w:ind w:left="1425"/>
        <w:jc w:val="both"/>
      </w:pPr>
    </w:p>
    <w:p w14:paraId="763237C8" w14:textId="77777777" w:rsidR="00042B25" w:rsidRDefault="00042B25" w:rsidP="00042B25">
      <w:pPr>
        <w:tabs>
          <w:tab w:val="left" w:pos="922"/>
          <w:tab w:val="left" w:pos="7797"/>
        </w:tabs>
        <w:jc w:val="both"/>
        <w:rPr>
          <w:szCs w:val="24"/>
        </w:rPr>
      </w:pPr>
      <w:r>
        <w:rPr>
          <w:szCs w:val="24"/>
        </w:rPr>
        <w:t xml:space="preserve">                        </w:t>
      </w:r>
      <w:r w:rsidRPr="00503B55">
        <w:rPr>
          <w:szCs w:val="24"/>
        </w:rPr>
        <w:t>54203</w:t>
      </w:r>
      <w:r>
        <w:rPr>
          <w:szCs w:val="24"/>
        </w:rPr>
        <w:t xml:space="preserve">   ………………………………………………………..… $ 2,859.36</w:t>
      </w:r>
    </w:p>
    <w:p w14:paraId="7F92DEE0" w14:textId="77777777" w:rsidR="00042B25" w:rsidRDefault="00042B25" w:rsidP="00042B25">
      <w:pPr>
        <w:tabs>
          <w:tab w:val="left" w:pos="709"/>
          <w:tab w:val="left" w:pos="7797"/>
        </w:tabs>
        <w:jc w:val="both"/>
        <w:rPr>
          <w:szCs w:val="24"/>
        </w:rPr>
      </w:pPr>
      <w:r>
        <w:rPr>
          <w:szCs w:val="24"/>
        </w:rPr>
        <w:t>Autorizando a Tesorería a efectuar los pagos correspondientes de la cuenta FODES 25% Gastos de Funcionamiento.</w:t>
      </w:r>
    </w:p>
    <w:bookmarkEnd w:id="12"/>
    <w:p w14:paraId="407D34E1" w14:textId="77777777" w:rsidR="00042B25" w:rsidRDefault="00042B25" w:rsidP="00FC4CC4">
      <w:pPr>
        <w:tabs>
          <w:tab w:val="left" w:pos="709"/>
          <w:tab w:val="left" w:pos="7797"/>
        </w:tabs>
        <w:jc w:val="both"/>
        <w:rPr>
          <w:szCs w:val="24"/>
        </w:rPr>
      </w:pPr>
    </w:p>
    <w:p w14:paraId="1E627F2C" w14:textId="77777777" w:rsidR="00AA3007" w:rsidRPr="00E9455C" w:rsidRDefault="00AA3007" w:rsidP="00AA3007">
      <w:pPr>
        <w:spacing w:after="0" w:line="240" w:lineRule="auto"/>
        <w:jc w:val="both"/>
        <w:rPr>
          <w:b/>
          <w:bCs/>
          <w:szCs w:val="24"/>
          <w:u w:val="single"/>
        </w:rPr>
      </w:pPr>
      <w:r>
        <w:rPr>
          <w:b/>
          <w:bCs/>
          <w:szCs w:val="24"/>
          <w:u w:val="single"/>
        </w:rPr>
        <w:t xml:space="preserve">ACUERDO NÚMERO CUATRO: </w:t>
      </w:r>
      <w:r w:rsidRPr="00E9455C">
        <w:rPr>
          <w:b/>
          <w:bCs/>
          <w:szCs w:val="24"/>
          <w:u w:val="single"/>
        </w:rPr>
        <w:t xml:space="preserve"> </w:t>
      </w:r>
    </w:p>
    <w:p w14:paraId="43B56FE2" w14:textId="77777777" w:rsidR="00AA3007" w:rsidRDefault="00AA3007" w:rsidP="00AA3007">
      <w:pPr>
        <w:spacing w:after="0" w:line="240" w:lineRule="auto"/>
        <w:jc w:val="both"/>
        <w:rPr>
          <w:szCs w:val="24"/>
        </w:rPr>
      </w:pPr>
    </w:p>
    <w:p w14:paraId="22921415" w14:textId="77777777" w:rsidR="00AA3007" w:rsidRDefault="00AA3007" w:rsidP="00AA3007">
      <w:pPr>
        <w:numPr>
          <w:ilvl w:val="12"/>
          <w:numId w:val="0"/>
        </w:numPr>
        <w:tabs>
          <w:tab w:val="left" w:pos="-720"/>
        </w:tabs>
        <w:suppressAutoHyphens/>
        <w:spacing w:line="240" w:lineRule="auto"/>
        <w:jc w:val="both"/>
        <w:rPr>
          <w:rFonts w:eastAsia="Times New Roman"/>
          <w:szCs w:val="24"/>
          <w:lang w:eastAsia="es-ES"/>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w:t>
      </w:r>
      <w:r>
        <w:rPr>
          <w:rFonts w:eastAsia="Calibri"/>
          <w:szCs w:val="24"/>
        </w:rPr>
        <w:t>Sra. Nora  Elizabeth Hernández de Castaneda, tercera regidora suplente, actuando en calidad de sexta regidora propietaria</w:t>
      </w:r>
      <w:r w:rsidRPr="00087F77">
        <w:rPr>
          <w:rFonts w:eastAsia="Calibri"/>
          <w:szCs w:val="24"/>
        </w:rPr>
        <w:t xml:space="preserve">,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59194172" w14:textId="77777777" w:rsidR="007E5F3C" w:rsidRDefault="007E5F3C" w:rsidP="00AA3007">
      <w:pPr>
        <w:numPr>
          <w:ilvl w:val="12"/>
          <w:numId w:val="0"/>
        </w:numPr>
        <w:tabs>
          <w:tab w:val="left" w:pos="-720"/>
        </w:tabs>
        <w:suppressAutoHyphens/>
        <w:spacing w:line="240" w:lineRule="auto"/>
        <w:jc w:val="both"/>
        <w:rPr>
          <w:rFonts w:eastAsia="Times New Roman"/>
          <w:szCs w:val="24"/>
          <w:lang w:eastAsia="es-ES"/>
        </w:rPr>
      </w:pPr>
    </w:p>
    <w:p w14:paraId="38F087C2" w14:textId="77777777" w:rsidR="007E5F3C" w:rsidRDefault="007E5F3C" w:rsidP="00AA3007">
      <w:pPr>
        <w:numPr>
          <w:ilvl w:val="12"/>
          <w:numId w:val="0"/>
        </w:numPr>
        <w:tabs>
          <w:tab w:val="left" w:pos="-720"/>
        </w:tabs>
        <w:suppressAutoHyphens/>
        <w:spacing w:line="240" w:lineRule="auto"/>
        <w:jc w:val="both"/>
        <w:rPr>
          <w:rFonts w:eastAsia="Times New Roman"/>
          <w:szCs w:val="24"/>
          <w:lang w:eastAsia="es-ES"/>
        </w:rPr>
      </w:pPr>
    </w:p>
    <w:p w14:paraId="7E94F30B" w14:textId="77777777" w:rsidR="007E5F3C" w:rsidRDefault="007E5F3C" w:rsidP="00AA3007">
      <w:pPr>
        <w:numPr>
          <w:ilvl w:val="12"/>
          <w:numId w:val="0"/>
        </w:numPr>
        <w:tabs>
          <w:tab w:val="left" w:pos="-720"/>
        </w:tabs>
        <w:suppressAutoHyphens/>
        <w:spacing w:line="240" w:lineRule="auto"/>
        <w:jc w:val="both"/>
        <w:rPr>
          <w:rFonts w:eastAsia="Times New Roman"/>
          <w:szCs w:val="24"/>
          <w:lang w:eastAsia="es-ES"/>
        </w:rPr>
      </w:pPr>
    </w:p>
    <w:p w14:paraId="333CD778" w14:textId="77777777" w:rsidR="00CA475D" w:rsidRPr="00CA475D" w:rsidRDefault="00CA475D" w:rsidP="00CA475D">
      <w:pPr>
        <w:spacing w:after="200" w:line="276" w:lineRule="auto"/>
        <w:ind w:left="786"/>
        <w:contextualSpacing/>
        <w:jc w:val="both"/>
        <w:rPr>
          <w:rFonts w:ascii="Calibri" w:eastAsia="Calibri" w:hAnsi="Calibri" w:cs="Calibri"/>
          <w:lang w:eastAsia="es-SV"/>
        </w:rPr>
      </w:pPr>
    </w:p>
    <w:p w14:paraId="4022F4C7" w14:textId="77777777" w:rsidR="00CA475D" w:rsidRPr="00CA475D" w:rsidRDefault="00CA475D" w:rsidP="00A307C3">
      <w:pPr>
        <w:numPr>
          <w:ilvl w:val="0"/>
          <w:numId w:val="164"/>
        </w:numPr>
        <w:spacing w:after="0" w:line="240" w:lineRule="auto"/>
        <w:contextualSpacing/>
        <w:jc w:val="both"/>
        <w:rPr>
          <w:rFonts w:eastAsia="Calibri"/>
          <w:b/>
          <w:szCs w:val="24"/>
          <w:lang w:val="es-ES" w:eastAsia="es-ES"/>
        </w:rPr>
      </w:pPr>
      <w:r w:rsidRPr="00CA475D">
        <w:rPr>
          <w:rFonts w:eastAsia="Calibri"/>
          <w:szCs w:val="24"/>
          <w:lang w:val="es-ES" w:eastAsia="es-ES"/>
        </w:rPr>
        <w:t xml:space="preserve">EROGAR la cantidad de </w:t>
      </w:r>
      <w:r w:rsidRPr="00CA475D">
        <w:rPr>
          <w:rFonts w:eastAsia="Calibri"/>
          <w:b/>
          <w:szCs w:val="24"/>
          <w:lang w:val="es-ES" w:eastAsia="es-ES"/>
        </w:rPr>
        <w:t xml:space="preserve">QUINIENTOS CUATRO 00/100 DÓLARES DE LOS ESTADOS UNIDOS DE AMÉRICA ($504.00) </w:t>
      </w:r>
      <w:r w:rsidRPr="00CA475D">
        <w:rPr>
          <w:rFonts w:eastAsia="Calibri"/>
          <w:szCs w:val="24"/>
          <w:lang w:val="es-ES" w:eastAsia="es-ES"/>
        </w:rPr>
        <w:t xml:space="preserve">V/ Pago de planilla de trabajadores como contribución a Centro Escolar República Federada </w:t>
      </w:r>
      <w:proofErr w:type="spellStart"/>
      <w:r w:rsidRPr="00CA475D">
        <w:rPr>
          <w:rFonts w:eastAsia="Calibri"/>
          <w:szCs w:val="24"/>
          <w:lang w:val="es-ES" w:eastAsia="es-ES"/>
        </w:rPr>
        <w:t>Centroamerica</w:t>
      </w:r>
      <w:proofErr w:type="spellEnd"/>
      <w:r w:rsidRPr="00CA475D">
        <w:rPr>
          <w:rFonts w:eastAsia="Calibri"/>
          <w:szCs w:val="24"/>
          <w:lang w:val="es-ES" w:eastAsia="es-ES"/>
        </w:rPr>
        <w:t xml:space="preserve">, Correspondiente al período del 30/03/2020 al 12/04/2020. Aplicando dicho gasto al código </w:t>
      </w:r>
      <w:r w:rsidRPr="00CA475D">
        <w:rPr>
          <w:rFonts w:eastAsia="Calibri"/>
          <w:b/>
          <w:szCs w:val="24"/>
          <w:lang w:val="es-ES" w:eastAsia="es-ES"/>
        </w:rPr>
        <w:t xml:space="preserve">56201 </w:t>
      </w:r>
      <w:r w:rsidRPr="00CA475D">
        <w:rPr>
          <w:rFonts w:eastAsia="Calibri"/>
          <w:szCs w:val="24"/>
          <w:lang w:val="es-ES" w:eastAsia="es-ES"/>
        </w:rPr>
        <w:t xml:space="preserve">de la línea </w:t>
      </w:r>
      <w:r w:rsidRPr="00CA475D">
        <w:rPr>
          <w:rFonts w:eastAsia="Calibri"/>
          <w:b/>
          <w:szCs w:val="24"/>
          <w:lang w:val="es-ES" w:eastAsia="es-ES"/>
        </w:rPr>
        <w:t>0101</w:t>
      </w:r>
      <w:r w:rsidRPr="00CA475D">
        <w:rPr>
          <w:rFonts w:eastAsia="Calibri"/>
          <w:szCs w:val="24"/>
          <w:lang w:val="es-ES" w:eastAsia="es-ES"/>
        </w:rPr>
        <w:t xml:space="preserve"> del Presupuesto Municipal vigente, según se detalla a continuación:</w:t>
      </w:r>
    </w:p>
    <w:p w14:paraId="18155C7F" w14:textId="77777777" w:rsidR="00CA475D" w:rsidRPr="00CA475D" w:rsidRDefault="00CA475D" w:rsidP="00CA475D">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CA475D" w:rsidRPr="00CA475D" w14:paraId="3399FBC8" w14:textId="77777777" w:rsidTr="003229E1">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068A44B0" w14:textId="77777777" w:rsidR="00CA475D" w:rsidRPr="00CA475D" w:rsidRDefault="00CA475D" w:rsidP="00CA475D">
            <w:pPr>
              <w:spacing w:after="0" w:line="240" w:lineRule="auto"/>
              <w:rPr>
                <w:rFonts w:eastAsia="Times New Roman"/>
                <w:b/>
                <w:bCs/>
                <w:color w:val="000000"/>
                <w:lang w:eastAsia="es-SV"/>
              </w:rPr>
            </w:pPr>
            <w:proofErr w:type="spellStart"/>
            <w:r w:rsidRPr="00CA475D">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0179D188"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39680DB9"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67E33857"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12F54783"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66C52143"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LIQUIDO</w:t>
            </w:r>
          </w:p>
        </w:tc>
      </w:tr>
      <w:tr w:rsidR="00CA475D" w:rsidRPr="00CA475D" w14:paraId="1DC9A3E2" w14:textId="77777777" w:rsidTr="003229E1">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355CE579" w14:textId="77777777" w:rsidR="00CA475D" w:rsidRPr="00CA475D" w:rsidRDefault="00CA475D" w:rsidP="00CA475D">
            <w:pPr>
              <w:spacing w:after="0" w:line="240" w:lineRule="auto"/>
              <w:rPr>
                <w:rFonts w:eastAsia="Times New Roman"/>
                <w:bCs/>
                <w:color w:val="000000"/>
                <w:lang w:eastAsia="es-SV"/>
              </w:rPr>
            </w:pPr>
            <w:r w:rsidRPr="00CA475D">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14:paraId="47DC272D" w14:textId="77777777" w:rsidR="00CA475D" w:rsidRPr="00CA475D" w:rsidRDefault="00CA475D" w:rsidP="00CA475D">
            <w:pPr>
              <w:spacing w:after="0" w:line="240" w:lineRule="auto"/>
              <w:rPr>
                <w:rFonts w:eastAsia="Times New Roman"/>
                <w:color w:val="000000"/>
                <w:lang w:eastAsia="es-SV"/>
              </w:rPr>
            </w:pPr>
            <w:proofErr w:type="spellStart"/>
            <w:r w:rsidRPr="00CA475D">
              <w:rPr>
                <w:rFonts w:eastAsia="Times New Roman"/>
                <w:color w:val="000000"/>
                <w:lang w:eastAsia="es-SV"/>
              </w:rPr>
              <w:t>Andrecito</w:t>
            </w:r>
            <w:proofErr w:type="spellEnd"/>
            <w:r w:rsidRPr="00CA475D">
              <w:rPr>
                <w:rFonts w:eastAsia="Times New Roman"/>
                <w:color w:val="000000"/>
                <w:lang w:eastAsia="es-SV"/>
              </w:rPr>
              <w:t xml:space="preserve"> Hernández Bautista</w:t>
            </w:r>
          </w:p>
        </w:tc>
        <w:tc>
          <w:tcPr>
            <w:tcW w:w="1378" w:type="dxa"/>
            <w:tcBorders>
              <w:top w:val="single" w:sz="4" w:space="0" w:color="auto"/>
              <w:left w:val="nil"/>
              <w:bottom w:val="single" w:sz="4" w:space="0" w:color="auto"/>
              <w:right w:val="single" w:sz="4" w:space="0" w:color="auto"/>
            </w:tcBorders>
            <w:noWrap/>
            <w:vAlign w:val="bottom"/>
          </w:tcPr>
          <w:p w14:paraId="63D7C97B" w14:textId="77777777" w:rsidR="00CA475D" w:rsidRPr="00CA475D" w:rsidRDefault="00CA475D" w:rsidP="00CA475D">
            <w:pPr>
              <w:spacing w:after="0" w:line="240" w:lineRule="auto"/>
              <w:rPr>
                <w:rFonts w:eastAsia="Times New Roman"/>
                <w:color w:val="000000"/>
                <w:lang w:eastAsia="es-SV"/>
              </w:rPr>
            </w:pPr>
            <w:r w:rsidRPr="00CA475D">
              <w:rPr>
                <w:rFonts w:eastAsia="Times New Roman"/>
                <w:bCs/>
                <w:color w:val="000000"/>
                <w:lang w:eastAsia="es-SV"/>
              </w:rPr>
              <w:t>Albañil</w:t>
            </w:r>
          </w:p>
        </w:tc>
        <w:tc>
          <w:tcPr>
            <w:tcW w:w="726" w:type="dxa"/>
            <w:tcBorders>
              <w:top w:val="single" w:sz="4" w:space="0" w:color="auto"/>
              <w:left w:val="nil"/>
              <w:bottom w:val="single" w:sz="4" w:space="0" w:color="auto"/>
              <w:right w:val="single" w:sz="4" w:space="0" w:color="auto"/>
            </w:tcBorders>
            <w:noWrap/>
            <w:vAlign w:val="bottom"/>
          </w:tcPr>
          <w:p w14:paraId="68594F3E" w14:textId="77777777" w:rsidR="00CA475D" w:rsidRPr="00CA475D" w:rsidRDefault="00CA475D" w:rsidP="00CA475D">
            <w:pPr>
              <w:spacing w:after="0" w:line="240" w:lineRule="auto"/>
              <w:jc w:val="center"/>
              <w:rPr>
                <w:rFonts w:eastAsia="Times New Roman"/>
                <w:color w:val="000000"/>
                <w:lang w:eastAsia="es-SV"/>
              </w:rPr>
            </w:pPr>
            <w:r w:rsidRPr="00CA475D">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4541FC61"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224.00</w:t>
            </w:r>
          </w:p>
        </w:tc>
        <w:tc>
          <w:tcPr>
            <w:tcW w:w="1275" w:type="dxa"/>
            <w:tcBorders>
              <w:top w:val="single" w:sz="4" w:space="0" w:color="auto"/>
              <w:left w:val="nil"/>
              <w:bottom w:val="single" w:sz="4" w:space="0" w:color="auto"/>
              <w:right w:val="single" w:sz="4" w:space="0" w:color="auto"/>
            </w:tcBorders>
            <w:noWrap/>
            <w:vAlign w:val="bottom"/>
          </w:tcPr>
          <w:p w14:paraId="0F7BDC93"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201.60</w:t>
            </w:r>
          </w:p>
        </w:tc>
      </w:tr>
      <w:tr w:rsidR="00CA475D" w:rsidRPr="00CA475D" w14:paraId="450D07AE" w14:textId="77777777" w:rsidTr="003229E1">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5BA0DC95" w14:textId="77777777" w:rsidR="00CA475D" w:rsidRPr="00CA475D" w:rsidRDefault="00CA475D" w:rsidP="00CA475D">
            <w:pPr>
              <w:spacing w:after="0" w:line="240" w:lineRule="auto"/>
              <w:rPr>
                <w:rFonts w:eastAsia="Times New Roman"/>
                <w:bCs/>
                <w:color w:val="000000"/>
                <w:lang w:eastAsia="es-SV"/>
              </w:rPr>
            </w:pPr>
            <w:r w:rsidRPr="00CA475D">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453B24E8" w14:textId="77777777" w:rsidR="00CA475D" w:rsidRPr="00CA475D" w:rsidRDefault="00CA475D" w:rsidP="00CA475D">
            <w:pPr>
              <w:spacing w:after="0" w:line="240" w:lineRule="auto"/>
              <w:rPr>
                <w:rFonts w:eastAsia="Times New Roman"/>
                <w:color w:val="000000"/>
                <w:lang w:eastAsia="es-SV"/>
              </w:rPr>
            </w:pPr>
            <w:proofErr w:type="spellStart"/>
            <w:r w:rsidRPr="00CA475D">
              <w:rPr>
                <w:rFonts w:eastAsia="Times New Roman"/>
                <w:color w:val="000000"/>
                <w:lang w:eastAsia="es-SV"/>
              </w:rPr>
              <w:t>Ever</w:t>
            </w:r>
            <w:proofErr w:type="spellEnd"/>
            <w:r w:rsidRPr="00CA475D">
              <w:rPr>
                <w:rFonts w:eastAsia="Times New Roman"/>
                <w:color w:val="000000"/>
                <w:lang w:eastAsia="es-SV"/>
              </w:rPr>
              <w:t xml:space="preserve"> Alexander Umaña Santos</w:t>
            </w:r>
          </w:p>
        </w:tc>
        <w:tc>
          <w:tcPr>
            <w:tcW w:w="1378" w:type="dxa"/>
            <w:tcBorders>
              <w:top w:val="single" w:sz="4" w:space="0" w:color="auto"/>
              <w:left w:val="nil"/>
              <w:bottom w:val="single" w:sz="4" w:space="0" w:color="auto"/>
              <w:right w:val="single" w:sz="4" w:space="0" w:color="auto"/>
            </w:tcBorders>
            <w:noWrap/>
            <w:vAlign w:val="bottom"/>
          </w:tcPr>
          <w:p w14:paraId="0903BDE3" w14:textId="77777777" w:rsidR="00CA475D" w:rsidRPr="00CA475D" w:rsidRDefault="00CA475D" w:rsidP="00CA475D">
            <w:pPr>
              <w:spacing w:after="0" w:line="240" w:lineRule="auto"/>
              <w:rPr>
                <w:rFonts w:eastAsia="Times New Roman"/>
                <w:color w:val="000000"/>
                <w:lang w:eastAsia="es-SV"/>
              </w:rPr>
            </w:pPr>
            <w:r w:rsidRPr="00CA475D">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6F986CA0" w14:textId="77777777" w:rsidR="00CA475D" w:rsidRPr="00CA475D" w:rsidRDefault="00CA475D" w:rsidP="00CA475D">
            <w:pPr>
              <w:spacing w:after="0" w:line="240" w:lineRule="auto"/>
              <w:jc w:val="center"/>
              <w:rPr>
                <w:rFonts w:eastAsia="Times New Roman"/>
                <w:color w:val="000000"/>
                <w:lang w:eastAsia="es-SV"/>
              </w:rPr>
            </w:pPr>
            <w:r w:rsidRPr="00CA475D">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458C3B0C"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14:paraId="2FC21E31"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126.00</w:t>
            </w:r>
          </w:p>
        </w:tc>
      </w:tr>
      <w:tr w:rsidR="00CA475D" w:rsidRPr="00CA475D" w14:paraId="3043D93D" w14:textId="77777777" w:rsidTr="003229E1">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1FEC7BCC" w14:textId="77777777" w:rsidR="00CA475D" w:rsidRPr="00CA475D" w:rsidRDefault="00CA475D" w:rsidP="00CA475D">
            <w:pPr>
              <w:spacing w:after="0" w:line="240" w:lineRule="auto"/>
              <w:rPr>
                <w:rFonts w:eastAsia="Times New Roman"/>
                <w:bCs/>
                <w:color w:val="000000"/>
                <w:lang w:eastAsia="es-SV"/>
              </w:rPr>
            </w:pPr>
            <w:r w:rsidRPr="00CA475D">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4E5615ED"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xml:space="preserve">Pablo Antonio Sandoval </w:t>
            </w:r>
            <w:proofErr w:type="spellStart"/>
            <w:r w:rsidRPr="00CA475D">
              <w:rPr>
                <w:rFonts w:eastAsia="Times New Roman"/>
                <w:color w:val="000000"/>
                <w:lang w:eastAsia="es-SV"/>
              </w:rPr>
              <w:t>Aleman</w:t>
            </w:r>
            <w:proofErr w:type="spellEnd"/>
          </w:p>
        </w:tc>
        <w:tc>
          <w:tcPr>
            <w:tcW w:w="1378" w:type="dxa"/>
            <w:tcBorders>
              <w:top w:val="single" w:sz="4" w:space="0" w:color="auto"/>
              <w:left w:val="nil"/>
              <w:bottom w:val="single" w:sz="4" w:space="0" w:color="auto"/>
              <w:right w:val="single" w:sz="4" w:space="0" w:color="auto"/>
            </w:tcBorders>
            <w:noWrap/>
            <w:vAlign w:val="bottom"/>
          </w:tcPr>
          <w:p w14:paraId="5794169D" w14:textId="77777777" w:rsidR="00CA475D" w:rsidRPr="00CA475D" w:rsidRDefault="00CA475D" w:rsidP="00CA475D">
            <w:pPr>
              <w:spacing w:after="0" w:line="240" w:lineRule="auto"/>
              <w:rPr>
                <w:rFonts w:eastAsia="Times New Roman"/>
                <w:color w:val="000000"/>
                <w:lang w:eastAsia="es-SV"/>
              </w:rPr>
            </w:pPr>
            <w:r w:rsidRPr="00CA475D">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673465FE" w14:textId="77777777" w:rsidR="00CA475D" w:rsidRPr="00CA475D" w:rsidRDefault="00CA475D" w:rsidP="00CA475D">
            <w:pPr>
              <w:spacing w:after="0" w:line="240" w:lineRule="auto"/>
              <w:jc w:val="center"/>
              <w:rPr>
                <w:rFonts w:eastAsia="Times New Roman"/>
                <w:color w:val="000000"/>
                <w:lang w:eastAsia="es-SV"/>
              </w:rPr>
            </w:pPr>
            <w:r w:rsidRPr="00CA475D">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14:paraId="60399CC2"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14:paraId="1D3FB65D"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126.00</w:t>
            </w:r>
          </w:p>
        </w:tc>
      </w:tr>
      <w:tr w:rsidR="00CA475D" w:rsidRPr="00CA475D" w14:paraId="2554417A" w14:textId="77777777" w:rsidTr="003229E1">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35F1CFA1"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18B71E7F"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 xml:space="preserve"> $ 504.00</w:t>
            </w:r>
          </w:p>
        </w:tc>
        <w:tc>
          <w:tcPr>
            <w:tcW w:w="1275" w:type="dxa"/>
            <w:tcBorders>
              <w:top w:val="nil"/>
              <w:left w:val="nil"/>
              <w:bottom w:val="single" w:sz="4" w:space="0" w:color="auto"/>
              <w:right w:val="single" w:sz="4" w:space="0" w:color="auto"/>
            </w:tcBorders>
            <w:noWrap/>
            <w:vAlign w:val="bottom"/>
            <w:hideMark/>
          </w:tcPr>
          <w:p w14:paraId="44199ACB" w14:textId="77777777" w:rsidR="00CA475D" w:rsidRPr="00CA475D" w:rsidRDefault="00CA475D" w:rsidP="00CA475D">
            <w:pPr>
              <w:spacing w:after="0" w:line="240" w:lineRule="auto"/>
              <w:rPr>
                <w:rFonts w:eastAsia="Times New Roman"/>
                <w:bCs/>
                <w:color w:val="000000"/>
                <w:lang w:eastAsia="es-SV"/>
              </w:rPr>
            </w:pPr>
            <w:r w:rsidRPr="00CA475D">
              <w:rPr>
                <w:rFonts w:eastAsia="Times New Roman"/>
                <w:b/>
                <w:bCs/>
                <w:color w:val="000000"/>
                <w:lang w:eastAsia="es-SV"/>
              </w:rPr>
              <w:t>$    453.60</w:t>
            </w:r>
          </w:p>
        </w:tc>
      </w:tr>
    </w:tbl>
    <w:p w14:paraId="2C60B618" w14:textId="77777777" w:rsidR="00CA475D" w:rsidRPr="00CA475D" w:rsidRDefault="00CA475D" w:rsidP="00CA475D">
      <w:pPr>
        <w:tabs>
          <w:tab w:val="left" w:pos="709"/>
          <w:tab w:val="left" w:pos="7797"/>
        </w:tabs>
        <w:spacing w:after="0" w:line="240" w:lineRule="auto"/>
        <w:contextualSpacing/>
        <w:jc w:val="both"/>
        <w:rPr>
          <w:rFonts w:eastAsia="Calibri"/>
          <w:spacing w:val="-3"/>
          <w:szCs w:val="24"/>
        </w:rPr>
      </w:pPr>
    </w:p>
    <w:p w14:paraId="15368938" w14:textId="77777777" w:rsidR="00CA475D" w:rsidRPr="00CA475D" w:rsidRDefault="00CA475D" w:rsidP="00A307C3">
      <w:pPr>
        <w:numPr>
          <w:ilvl w:val="0"/>
          <w:numId w:val="164"/>
        </w:numPr>
        <w:spacing w:after="0" w:line="240" w:lineRule="auto"/>
        <w:contextualSpacing/>
        <w:jc w:val="both"/>
        <w:rPr>
          <w:rFonts w:eastAsia="Calibri"/>
          <w:b/>
          <w:szCs w:val="24"/>
          <w:lang w:val="es-ES" w:eastAsia="es-ES"/>
        </w:rPr>
      </w:pPr>
      <w:r w:rsidRPr="00CA475D">
        <w:rPr>
          <w:rFonts w:eastAsia="Calibri"/>
          <w:szCs w:val="24"/>
          <w:lang w:val="es-ES" w:eastAsia="es-ES"/>
        </w:rPr>
        <w:t xml:space="preserve">EROGAR la cantidad de </w:t>
      </w:r>
      <w:r w:rsidRPr="00CA475D">
        <w:rPr>
          <w:rFonts w:eastAsia="Calibri"/>
          <w:b/>
          <w:szCs w:val="24"/>
          <w:lang w:val="es-ES" w:eastAsia="es-ES"/>
        </w:rPr>
        <w:t xml:space="preserve">SETECIENTOS CINCUENTA Y SEIS 00/100 DÓLARES DE LOS ESTADOS UNIDOS DE AMÉRICA ($756.00) </w:t>
      </w:r>
      <w:r w:rsidRPr="00CA475D">
        <w:rPr>
          <w:rFonts w:eastAsia="Calibri"/>
          <w:szCs w:val="24"/>
          <w:lang w:val="es-ES" w:eastAsia="es-ES"/>
        </w:rPr>
        <w:t xml:space="preserve">V/ Pago de planilla de trabajadores como contribución a Centro Escolar República Federada </w:t>
      </w:r>
      <w:proofErr w:type="spellStart"/>
      <w:r w:rsidRPr="00CA475D">
        <w:rPr>
          <w:rFonts w:eastAsia="Calibri"/>
          <w:szCs w:val="24"/>
          <w:lang w:val="es-ES" w:eastAsia="es-ES"/>
        </w:rPr>
        <w:t>Centroamerica</w:t>
      </w:r>
      <w:proofErr w:type="spellEnd"/>
      <w:r w:rsidRPr="00CA475D">
        <w:rPr>
          <w:rFonts w:eastAsia="Calibri"/>
          <w:szCs w:val="24"/>
          <w:lang w:val="es-ES" w:eastAsia="es-ES"/>
        </w:rPr>
        <w:t xml:space="preserve">, Correspondiente al período del 13/04/2020 al 03/05/2020. Aplicando dicho gasto al código </w:t>
      </w:r>
      <w:r w:rsidRPr="00CA475D">
        <w:rPr>
          <w:rFonts w:eastAsia="Calibri"/>
          <w:b/>
          <w:szCs w:val="24"/>
          <w:lang w:val="es-ES" w:eastAsia="es-ES"/>
        </w:rPr>
        <w:t xml:space="preserve">56201 </w:t>
      </w:r>
      <w:r w:rsidRPr="00CA475D">
        <w:rPr>
          <w:rFonts w:eastAsia="Calibri"/>
          <w:szCs w:val="24"/>
          <w:lang w:val="es-ES" w:eastAsia="es-ES"/>
        </w:rPr>
        <w:t xml:space="preserve">de la línea </w:t>
      </w:r>
      <w:r w:rsidRPr="00CA475D">
        <w:rPr>
          <w:rFonts w:eastAsia="Calibri"/>
          <w:b/>
          <w:szCs w:val="24"/>
          <w:lang w:val="es-ES" w:eastAsia="es-ES"/>
        </w:rPr>
        <w:t>0101</w:t>
      </w:r>
      <w:r w:rsidRPr="00CA475D">
        <w:rPr>
          <w:rFonts w:eastAsia="Calibri"/>
          <w:szCs w:val="24"/>
          <w:lang w:val="es-ES" w:eastAsia="es-ES"/>
        </w:rPr>
        <w:t xml:space="preserve"> del Presupuesto Municipal vigente, según se detalla a continuación:</w:t>
      </w:r>
    </w:p>
    <w:p w14:paraId="683ADC4B" w14:textId="77777777" w:rsidR="00CA475D" w:rsidRPr="00CA475D" w:rsidRDefault="00CA475D" w:rsidP="00CA475D">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CA475D" w:rsidRPr="00CA475D" w14:paraId="11C7AE60" w14:textId="77777777" w:rsidTr="003229E1">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14:paraId="352216DE" w14:textId="77777777" w:rsidR="00CA475D" w:rsidRPr="00CA475D" w:rsidRDefault="00CA475D" w:rsidP="00CA475D">
            <w:pPr>
              <w:spacing w:after="0" w:line="240" w:lineRule="auto"/>
              <w:rPr>
                <w:rFonts w:eastAsia="Times New Roman"/>
                <w:b/>
                <w:bCs/>
                <w:color w:val="000000"/>
                <w:lang w:eastAsia="es-SV"/>
              </w:rPr>
            </w:pPr>
            <w:proofErr w:type="spellStart"/>
            <w:r w:rsidRPr="00CA475D">
              <w:rPr>
                <w:rFonts w:eastAsia="Times New Roman"/>
                <w:b/>
                <w:bCs/>
                <w:color w:val="000000"/>
                <w:lang w:eastAsia="es-SV"/>
              </w:rPr>
              <w:t>Nº</w:t>
            </w:r>
            <w:proofErr w:type="spellEnd"/>
          </w:p>
        </w:tc>
        <w:tc>
          <w:tcPr>
            <w:tcW w:w="3861" w:type="dxa"/>
            <w:tcBorders>
              <w:top w:val="single" w:sz="4" w:space="0" w:color="auto"/>
              <w:left w:val="nil"/>
              <w:bottom w:val="single" w:sz="4" w:space="0" w:color="auto"/>
              <w:right w:val="single" w:sz="4" w:space="0" w:color="auto"/>
            </w:tcBorders>
            <w:noWrap/>
            <w:vAlign w:val="bottom"/>
            <w:hideMark/>
          </w:tcPr>
          <w:p w14:paraId="77D41285"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14:paraId="1DD76A49"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6C1530A2"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03F7A6F3"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4ECC6190"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LIQUIDO</w:t>
            </w:r>
          </w:p>
        </w:tc>
      </w:tr>
      <w:tr w:rsidR="00CA475D" w:rsidRPr="00CA475D" w14:paraId="5B444C4C" w14:textId="77777777" w:rsidTr="003229E1">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34796348" w14:textId="77777777" w:rsidR="00CA475D" w:rsidRPr="00CA475D" w:rsidRDefault="00CA475D" w:rsidP="00CA475D">
            <w:pPr>
              <w:spacing w:after="0" w:line="240" w:lineRule="auto"/>
              <w:rPr>
                <w:rFonts w:eastAsia="Times New Roman"/>
                <w:bCs/>
                <w:color w:val="000000"/>
                <w:lang w:eastAsia="es-SV"/>
              </w:rPr>
            </w:pPr>
            <w:r w:rsidRPr="00CA475D">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14:paraId="2FE282CB" w14:textId="77777777" w:rsidR="00CA475D" w:rsidRPr="00CA475D" w:rsidRDefault="00CA475D" w:rsidP="00CA475D">
            <w:pPr>
              <w:spacing w:after="0" w:line="240" w:lineRule="auto"/>
              <w:rPr>
                <w:rFonts w:eastAsia="Times New Roman"/>
                <w:color w:val="000000"/>
                <w:lang w:eastAsia="es-SV"/>
              </w:rPr>
            </w:pPr>
            <w:proofErr w:type="spellStart"/>
            <w:r w:rsidRPr="00CA475D">
              <w:rPr>
                <w:rFonts w:eastAsia="Times New Roman"/>
                <w:color w:val="000000"/>
                <w:lang w:eastAsia="es-SV"/>
              </w:rPr>
              <w:t>Andrecito</w:t>
            </w:r>
            <w:proofErr w:type="spellEnd"/>
            <w:r w:rsidRPr="00CA475D">
              <w:rPr>
                <w:rFonts w:eastAsia="Times New Roman"/>
                <w:color w:val="000000"/>
                <w:lang w:eastAsia="es-SV"/>
              </w:rPr>
              <w:t xml:space="preserve"> Hernández Bautista</w:t>
            </w:r>
          </w:p>
        </w:tc>
        <w:tc>
          <w:tcPr>
            <w:tcW w:w="1378" w:type="dxa"/>
            <w:tcBorders>
              <w:top w:val="single" w:sz="4" w:space="0" w:color="auto"/>
              <w:left w:val="nil"/>
              <w:bottom w:val="single" w:sz="4" w:space="0" w:color="auto"/>
              <w:right w:val="single" w:sz="4" w:space="0" w:color="auto"/>
            </w:tcBorders>
            <w:noWrap/>
            <w:vAlign w:val="bottom"/>
          </w:tcPr>
          <w:p w14:paraId="1FC08415" w14:textId="77777777" w:rsidR="00CA475D" w:rsidRPr="00CA475D" w:rsidRDefault="00CA475D" w:rsidP="00CA475D">
            <w:pPr>
              <w:spacing w:after="0" w:line="240" w:lineRule="auto"/>
              <w:rPr>
                <w:rFonts w:eastAsia="Times New Roman"/>
                <w:color w:val="000000"/>
                <w:lang w:eastAsia="es-SV"/>
              </w:rPr>
            </w:pPr>
            <w:r w:rsidRPr="00CA475D">
              <w:rPr>
                <w:rFonts w:eastAsia="Times New Roman"/>
                <w:bCs/>
                <w:color w:val="000000"/>
                <w:lang w:eastAsia="es-SV"/>
              </w:rPr>
              <w:t>Albañil</w:t>
            </w:r>
          </w:p>
        </w:tc>
        <w:tc>
          <w:tcPr>
            <w:tcW w:w="726" w:type="dxa"/>
            <w:tcBorders>
              <w:top w:val="single" w:sz="4" w:space="0" w:color="auto"/>
              <w:left w:val="nil"/>
              <w:bottom w:val="single" w:sz="4" w:space="0" w:color="auto"/>
              <w:right w:val="single" w:sz="4" w:space="0" w:color="auto"/>
            </w:tcBorders>
            <w:noWrap/>
            <w:vAlign w:val="bottom"/>
          </w:tcPr>
          <w:p w14:paraId="3797E768" w14:textId="77777777" w:rsidR="00CA475D" w:rsidRPr="00CA475D" w:rsidRDefault="00CA475D" w:rsidP="00CA475D">
            <w:pPr>
              <w:spacing w:after="0" w:line="240" w:lineRule="auto"/>
              <w:jc w:val="center"/>
              <w:rPr>
                <w:rFonts w:eastAsia="Times New Roman"/>
                <w:color w:val="000000"/>
                <w:lang w:eastAsia="es-SV"/>
              </w:rPr>
            </w:pPr>
            <w:r w:rsidRPr="00CA475D">
              <w:rPr>
                <w:rFonts w:eastAsia="Times New Roman"/>
                <w:color w:val="000000"/>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59954916"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336.00</w:t>
            </w:r>
          </w:p>
        </w:tc>
        <w:tc>
          <w:tcPr>
            <w:tcW w:w="1275" w:type="dxa"/>
            <w:tcBorders>
              <w:top w:val="single" w:sz="4" w:space="0" w:color="auto"/>
              <w:left w:val="nil"/>
              <w:bottom w:val="single" w:sz="4" w:space="0" w:color="auto"/>
              <w:right w:val="single" w:sz="4" w:space="0" w:color="auto"/>
            </w:tcBorders>
            <w:noWrap/>
            <w:vAlign w:val="bottom"/>
          </w:tcPr>
          <w:p w14:paraId="4F21B5B2"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302.40</w:t>
            </w:r>
          </w:p>
        </w:tc>
      </w:tr>
      <w:tr w:rsidR="00CA475D" w:rsidRPr="00CA475D" w14:paraId="16061525" w14:textId="77777777" w:rsidTr="003229E1">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662FE942" w14:textId="77777777" w:rsidR="00CA475D" w:rsidRPr="00CA475D" w:rsidRDefault="00CA475D" w:rsidP="00CA475D">
            <w:pPr>
              <w:spacing w:after="0" w:line="240" w:lineRule="auto"/>
              <w:rPr>
                <w:rFonts w:eastAsia="Times New Roman"/>
                <w:bCs/>
                <w:color w:val="000000"/>
                <w:lang w:eastAsia="es-SV"/>
              </w:rPr>
            </w:pPr>
            <w:r w:rsidRPr="00CA475D">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14:paraId="57146729" w14:textId="77777777" w:rsidR="00CA475D" w:rsidRPr="00CA475D" w:rsidRDefault="00CA475D" w:rsidP="00CA475D">
            <w:pPr>
              <w:spacing w:after="0" w:line="240" w:lineRule="auto"/>
              <w:rPr>
                <w:rFonts w:eastAsia="Times New Roman"/>
                <w:color w:val="000000"/>
                <w:lang w:eastAsia="es-SV"/>
              </w:rPr>
            </w:pPr>
            <w:proofErr w:type="spellStart"/>
            <w:r w:rsidRPr="00CA475D">
              <w:rPr>
                <w:rFonts w:eastAsia="Times New Roman"/>
                <w:color w:val="000000"/>
                <w:lang w:eastAsia="es-SV"/>
              </w:rPr>
              <w:t>Ever</w:t>
            </w:r>
            <w:proofErr w:type="spellEnd"/>
            <w:r w:rsidRPr="00CA475D">
              <w:rPr>
                <w:rFonts w:eastAsia="Times New Roman"/>
                <w:color w:val="000000"/>
                <w:lang w:eastAsia="es-SV"/>
              </w:rPr>
              <w:t xml:space="preserve"> Alexander Umaña Santos</w:t>
            </w:r>
          </w:p>
        </w:tc>
        <w:tc>
          <w:tcPr>
            <w:tcW w:w="1378" w:type="dxa"/>
            <w:tcBorders>
              <w:top w:val="single" w:sz="4" w:space="0" w:color="auto"/>
              <w:left w:val="nil"/>
              <w:bottom w:val="single" w:sz="4" w:space="0" w:color="auto"/>
              <w:right w:val="single" w:sz="4" w:space="0" w:color="auto"/>
            </w:tcBorders>
            <w:noWrap/>
            <w:vAlign w:val="bottom"/>
          </w:tcPr>
          <w:p w14:paraId="44C67619" w14:textId="77777777" w:rsidR="00CA475D" w:rsidRPr="00CA475D" w:rsidRDefault="00CA475D" w:rsidP="00CA475D">
            <w:pPr>
              <w:spacing w:after="0" w:line="240" w:lineRule="auto"/>
              <w:rPr>
                <w:rFonts w:eastAsia="Times New Roman"/>
                <w:color w:val="000000"/>
                <w:lang w:eastAsia="es-SV"/>
              </w:rPr>
            </w:pPr>
            <w:r w:rsidRPr="00CA475D">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0CAD6DA2" w14:textId="77777777" w:rsidR="00CA475D" w:rsidRPr="00CA475D" w:rsidRDefault="00CA475D" w:rsidP="00CA475D">
            <w:pPr>
              <w:spacing w:after="0" w:line="240" w:lineRule="auto"/>
              <w:jc w:val="center"/>
              <w:rPr>
                <w:rFonts w:eastAsia="Times New Roman"/>
                <w:color w:val="000000"/>
                <w:lang w:eastAsia="es-SV"/>
              </w:rPr>
            </w:pPr>
            <w:r w:rsidRPr="00CA475D">
              <w:rPr>
                <w:rFonts w:eastAsia="Times New Roman"/>
                <w:color w:val="000000"/>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74539D71"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46CBDDBA"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189.00</w:t>
            </w:r>
          </w:p>
        </w:tc>
      </w:tr>
      <w:tr w:rsidR="00CA475D" w:rsidRPr="00CA475D" w14:paraId="4A7FD40B" w14:textId="77777777" w:rsidTr="003229E1">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14:paraId="0265E77D" w14:textId="77777777" w:rsidR="00CA475D" w:rsidRPr="00CA475D" w:rsidRDefault="00CA475D" w:rsidP="00CA475D">
            <w:pPr>
              <w:spacing w:after="0" w:line="240" w:lineRule="auto"/>
              <w:rPr>
                <w:rFonts w:eastAsia="Times New Roman"/>
                <w:bCs/>
                <w:color w:val="000000"/>
                <w:lang w:eastAsia="es-SV"/>
              </w:rPr>
            </w:pPr>
            <w:r w:rsidRPr="00CA475D">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14:paraId="1A6E5EFC"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xml:space="preserve">Pablo Antonio Sandoval </w:t>
            </w:r>
            <w:proofErr w:type="spellStart"/>
            <w:r w:rsidRPr="00CA475D">
              <w:rPr>
                <w:rFonts w:eastAsia="Times New Roman"/>
                <w:color w:val="000000"/>
                <w:lang w:eastAsia="es-SV"/>
              </w:rPr>
              <w:t>Aleman</w:t>
            </w:r>
            <w:proofErr w:type="spellEnd"/>
          </w:p>
        </w:tc>
        <w:tc>
          <w:tcPr>
            <w:tcW w:w="1378" w:type="dxa"/>
            <w:tcBorders>
              <w:top w:val="single" w:sz="4" w:space="0" w:color="auto"/>
              <w:left w:val="nil"/>
              <w:bottom w:val="single" w:sz="4" w:space="0" w:color="auto"/>
              <w:right w:val="single" w:sz="4" w:space="0" w:color="auto"/>
            </w:tcBorders>
            <w:noWrap/>
            <w:vAlign w:val="bottom"/>
          </w:tcPr>
          <w:p w14:paraId="173EA259" w14:textId="77777777" w:rsidR="00CA475D" w:rsidRPr="00CA475D" w:rsidRDefault="00CA475D" w:rsidP="00CA475D">
            <w:pPr>
              <w:spacing w:after="0" w:line="240" w:lineRule="auto"/>
              <w:rPr>
                <w:rFonts w:eastAsia="Times New Roman"/>
                <w:color w:val="000000"/>
                <w:lang w:eastAsia="es-SV"/>
              </w:rPr>
            </w:pPr>
            <w:r w:rsidRPr="00CA475D">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14:paraId="58E6EEAC" w14:textId="77777777" w:rsidR="00CA475D" w:rsidRPr="00CA475D" w:rsidRDefault="00CA475D" w:rsidP="00CA475D">
            <w:pPr>
              <w:spacing w:after="0" w:line="240" w:lineRule="auto"/>
              <w:jc w:val="center"/>
              <w:rPr>
                <w:rFonts w:eastAsia="Times New Roman"/>
                <w:color w:val="000000"/>
                <w:lang w:eastAsia="es-SV"/>
              </w:rPr>
            </w:pPr>
            <w:r w:rsidRPr="00CA475D">
              <w:rPr>
                <w:rFonts w:eastAsia="Times New Roman"/>
                <w:color w:val="000000"/>
                <w:lang w:eastAsia="es-SV"/>
              </w:rPr>
              <w:t>21</w:t>
            </w:r>
          </w:p>
        </w:tc>
        <w:tc>
          <w:tcPr>
            <w:tcW w:w="1774" w:type="dxa"/>
            <w:tcBorders>
              <w:top w:val="single" w:sz="4" w:space="0" w:color="auto"/>
              <w:left w:val="nil"/>
              <w:bottom w:val="single" w:sz="4" w:space="0" w:color="auto"/>
              <w:right w:val="single" w:sz="4" w:space="0" w:color="auto"/>
            </w:tcBorders>
            <w:noWrap/>
            <w:vAlign w:val="bottom"/>
          </w:tcPr>
          <w:p w14:paraId="2E5F1B1F"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210.00</w:t>
            </w:r>
          </w:p>
        </w:tc>
        <w:tc>
          <w:tcPr>
            <w:tcW w:w="1275" w:type="dxa"/>
            <w:tcBorders>
              <w:top w:val="single" w:sz="4" w:space="0" w:color="auto"/>
              <w:left w:val="nil"/>
              <w:bottom w:val="single" w:sz="4" w:space="0" w:color="auto"/>
              <w:right w:val="single" w:sz="4" w:space="0" w:color="auto"/>
            </w:tcBorders>
            <w:noWrap/>
            <w:vAlign w:val="bottom"/>
          </w:tcPr>
          <w:p w14:paraId="11A0378D" w14:textId="77777777" w:rsidR="00CA475D" w:rsidRPr="00CA475D" w:rsidRDefault="00CA475D" w:rsidP="00CA475D">
            <w:pPr>
              <w:spacing w:after="0" w:line="240" w:lineRule="auto"/>
              <w:rPr>
                <w:rFonts w:eastAsia="Times New Roman"/>
                <w:color w:val="000000"/>
                <w:lang w:eastAsia="es-SV"/>
              </w:rPr>
            </w:pPr>
            <w:r w:rsidRPr="00CA475D">
              <w:rPr>
                <w:rFonts w:eastAsia="Times New Roman"/>
                <w:color w:val="000000"/>
                <w:lang w:eastAsia="es-SV"/>
              </w:rPr>
              <w:t>$    189.00</w:t>
            </w:r>
          </w:p>
        </w:tc>
      </w:tr>
      <w:tr w:rsidR="00CA475D" w:rsidRPr="00CA475D" w14:paraId="778EB03C" w14:textId="77777777" w:rsidTr="003229E1">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14:paraId="24F69033"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14:paraId="2206C514" w14:textId="77777777" w:rsidR="00CA475D" w:rsidRPr="00CA475D" w:rsidRDefault="00CA475D" w:rsidP="00CA475D">
            <w:pPr>
              <w:spacing w:after="0" w:line="240" w:lineRule="auto"/>
              <w:rPr>
                <w:rFonts w:eastAsia="Times New Roman"/>
                <w:b/>
                <w:bCs/>
                <w:color w:val="000000"/>
                <w:lang w:eastAsia="es-SV"/>
              </w:rPr>
            </w:pPr>
            <w:r w:rsidRPr="00CA475D">
              <w:rPr>
                <w:rFonts w:eastAsia="Times New Roman"/>
                <w:b/>
                <w:bCs/>
                <w:color w:val="000000"/>
                <w:lang w:eastAsia="es-SV"/>
              </w:rPr>
              <w:t xml:space="preserve"> $ 756.00</w:t>
            </w:r>
          </w:p>
        </w:tc>
        <w:tc>
          <w:tcPr>
            <w:tcW w:w="1275" w:type="dxa"/>
            <w:tcBorders>
              <w:top w:val="nil"/>
              <w:left w:val="nil"/>
              <w:bottom w:val="single" w:sz="4" w:space="0" w:color="auto"/>
              <w:right w:val="single" w:sz="4" w:space="0" w:color="auto"/>
            </w:tcBorders>
            <w:noWrap/>
            <w:vAlign w:val="bottom"/>
            <w:hideMark/>
          </w:tcPr>
          <w:p w14:paraId="78C34DDB" w14:textId="77777777" w:rsidR="00CA475D" w:rsidRPr="00CA475D" w:rsidRDefault="00CA475D" w:rsidP="00CA475D">
            <w:pPr>
              <w:spacing w:after="0" w:line="240" w:lineRule="auto"/>
              <w:rPr>
                <w:rFonts w:eastAsia="Times New Roman"/>
                <w:bCs/>
                <w:color w:val="000000"/>
                <w:lang w:eastAsia="es-SV"/>
              </w:rPr>
            </w:pPr>
            <w:r w:rsidRPr="00CA475D">
              <w:rPr>
                <w:rFonts w:eastAsia="Times New Roman"/>
                <w:b/>
                <w:bCs/>
                <w:color w:val="000000"/>
                <w:lang w:eastAsia="es-SV"/>
              </w:rPr>
              <w:t>$    680.40</w:t>
            </w:r>
          </w:p>
        </w:tc>
      </w:tr>
    </w:tbl>
    <w:p w14:paraId="380BDA5E" w14:textId="77777777" w:rsidR="00CA475D" w:rsidRPr="00CA475D" w:rsidRDefault="00CA475D" w:rsidP="00CA475D">
      <w:pPr>
        <w:tabs>
          <w:tab w:val="left" w:pos="1425"/>
        </w:tabs>
        <w:spacing w:after="0" w:line="240" w:lineRule="auto"/>
        <w:jc w:val="both"/>
        <w:rPr>
          <w:rFonts w:eastAsia="Calibri"/>
          <w:sz w:val="22"/>
        </w:rPr>
      </w:pPr>
    </w:p>
    <w:p w14:paraId="39C529A1" w14:textId="77777777" w:rsidR="00CA475D" w:rsidRPr="00CA475D" w:rsidRDefault="00CA475D" w:rsidP="00CA475D">
      <w:pPr>
        <w:tabs>
          <w:tab w:val="left" w:pos="1425"/>
        </w:tabs>
        <w:spacing w:after="0" w:line="240" w:lineRule="auto"/>
        <w:jc w:val="both"/>
        <w:rPr>
          <w:rFonts w:eastAsia="Calibri"/>
          <w:sz w:val="22"/>
        </w:rPr>
      </w:pPr>
      <w:r w:rsidRPr="00CA475D">
        <w:rPr>
          <w:rFonts w:eastAsia="Calibri"/>
          <w:sz w:val="22"/>
        </w:rPr>
        <w:t xml:space="preserve">Autorizando a Tesorería a efectuar los pagos correspondientes FONDOS PROPIOS. Cuenta </w:t>
      </w:r>
      <w:proofErr w:type="spellStart"/>
      <w:r w:rsidRPr="00CA475D">
        <w:rPr>
          <w:rFonts w:eastAsia="Calibri"/>
          <w:sz w:val="22"/>
        </w:rPr>
        <w:t>N°</w:t>
      </w:r>
      <w:proofErr w:type="spellEnd"/>
      <w:r w:rsidRPr="00CA475D">
        <w:rPr>
          <w:rFonts w:eastAsia="Calibri"/>
          <w:sz w:val="22"/>
        </w:rPr>
        <w:t xml:space="preserve"> 00500003666</w:t>
      </w:r>
    </w:p>
    <w:p w14:paraId="5BDAEB64" w14:textId="77777777" w:rsidR="007E5F3C" w:rsidRDefault="007E5F3C" w:rsidP="00AA3007">
      <w:pPr>
        <w:numPr>
          <w:ilvl w:val="12"/>
          <w:numId w:val="0"/>
        </w:numPr>
        <w:tabs>
          <w:tab w:val="left" w:pos="-720"/>
        </w:tabs>
        <w:suppressAutoHyphens/>
        <w:spacing w:line="240" w:lineRule="auto"/>
        <w:jc w:val="both"/>
        <w:rPr>
          <w:rFonts w:eastAsia="Times New Roman"/>
          <w:szCs w:val="24"/>
          <w:lang w:eastAsia="es-ES"/>
        </w:rPr>
      </w:pPr>
    </w:p>
    <w:p w14:paraId="7885365D" w14:textId="77777777" w:rsidR="007E5F3C" w:rsidRDefault="007E5F3C" w:rsidP="007E5F3C">
      <w:pPr>
        <w:tabs>
          <w:tab w:val="left" w:pos="709"/>
          <w:tab w:val="left" w:pos="7797"/>
        </w:tabs>
        <w:spacing w:after="0" w:line="240" w:lineRule="auto"/>
        <w:contextualSpacing/>
        <w:jc w:val="both"/>
        <w:rPr>
          <w:rFonts w:eastAsia="Calibri"/>
          <w:spacing w:val="-3"/>
          <w:szCs w:val="24"/>
        </w:rPr>
      </w:pPr>
      <w:r w:rsidRPr="00647BD9">
        <w:rPr>
          <w:rFonts w:eastAsia="Calibri"/>
          <w:spacing w:val="-3"/>
          <w:szCs w:val="24"/>
        </w:rPr>
        <w:t>Los votos en contra, los cuales corresponden a los señores José Misael Posadas Mejía, Octavo Regidor Propietario, Sr. Nelson Eduardo Figueroa Castillo, Décimo Regidor Propietario, argumentan que no hay suficiente información, de las actividades que realizan las personas contratadas.</w:t>
      </w:r>
    </w:p>
    <w:p w14:paraId="2983823A" w14:textId="77777777" w:rsidR="007E5F3C" w:rsidRDefault="007E5F3C" w:rsidP="007E5F3C">
      <w:pPr>
        <w:tabs>
          <w:tab w:val="left" w:pos="709"/>
          <w:tab w:val="left" w:pos="7797"/>
        </w:tabs>
        <w:spacing w:after="0" w:line="240" w:lineRule="auto"/>
        <w:contextualSpacing/>
        <w:jc w:val="both"/>
        <w:rPr>
          <w:rFonts w:eastAsia="Calibri"/>
          <w:spacing w:val="-3"/>
          <w:szCs w:val="24"/>
        </w:rPr>
      </w:pPr>
    </w:p>
    <w:p w14:paraId="3527A909" w14:textId="77777777" w:rsidR="007E5F3C" w:rsidRDefault="007E5F3C" w:rsidP="007E5F3C">
      <w:pPr>
        <w:tabs>
          <w:tab w:val="left" w:pos="709"/>
          <w:tab w:val="left" w:pos="7797"/>
        </w:tabs>
        <w:jc w:val="both"/>
        <w:rPr>
          <w:rFonts w:eastAsia="Calibri"/>
          <w:spacing w:val="-3"/>
          <w:szCs w:val="24"/>
        </w:rPr>
      </w:pPr>
      <w:r>
        <w:rPr>
          <w:rFonts w:eastAsia="Calibri"/>
          <w:spacing w:val="-3"/>
          <w:szCs w:val="24"/>
        </w:rPr>
        <w:t>COMUNIQUESE</w:t>
      </w:r>
    </w:p>
    <w:p w14:paraId="4D8CA06D" w14:textId="77777777" w:rsidR="006540B0" w:rsidRDefault="006540B0" w:rsidP="007E5F3C">
      <w:pPr>
        <w:tabs>
          <w:tab w:val="left" w:pos="709"/>
          <w:tab w:val="left" w:pos="7797"/>
        </w:tabs>
        <w:jc w:val="both"/>
        <w:rPr>
          <w:rFonts w:eastAsia="Calibri"/>
          <w:spacing w:val="-3"/>
          <w:szCs w:val="24"/>
        </w:rPr>
      </w:pPr>
    </w:p>
    <w:p w14:paraId="26F34D7E" w14:textId="77777777" w:rsidR="006540B0" w:rsidRPr="006540B0" w:rsidRDefault="006540B0" w:rsidP="006540B0">
      <w:pPr>
        <w:spacing w:after="0" w:line="240" w:lineRule="auto"/>
        <w:jc w:val="both"/>
        <w:rPr>
          <w:rFonts w:eastAsia="Calibri"/>
          <w:b/>
          <w:szCs w:val="24"/>
          <w:u w:val="single"/>
        </w:rPr>
      </w:pPr>
      <w:r w:rsidRPr="006540B0">
        <w:rPr>
          <w:rFonts w:eastAsia="Calibri"/>
          <w:b/>
          <w:szCs w:val="24"/>
          <w:u w:val="single"/>
        </w:rPr>
        <w:t>ACUERDO NÚMERO</w:t>
      </w:r>
      <w:r>
        <w:rPr>
          <w:rFonts w:eastAsia="Calibri"/>
          <w:b/>
          <w:szCs w:val="24"/>
          <w:u w:val="single"/>
        </w:rPr>
        <w:t xml:space="preserve"> CINCO: </w:t>
      </w:r>
    </w:p>
    <w:p w14:paraId="5EF090B8" w14:textId="77777777" w:rsidR="006540B0" w:rsidRPr="006540B0" w:rsidRDefault="006540B0" w:rsidP="006540B0">
      <w:pPr>
        <w:spacing w:after="0" w:line="240" w:lineRule="auto"/>
        <w:jc w:val="both"/>
        <w:rPr>
          <w:rFonts w:eastAsia="Calibri"/>
          <w:b/>
          <w:szCs w:val="24"/>
        </w:rPr>
      </w:pPr>
    </w:p>
    <w:p w14:paraId="4DECDAA7" w14:textId="77777777" w:rsidR="006540B0" w:rsidRPr="006540B0" w:rsidRDefault="006540B0" w:rsidP="006540B0">
      <w:pPr>
        <w:spacing w:after="0" w:line="240" w:lineRule="auto"/>
        <w:jc w:val="both"/>
        <w:rPr>
          <w:rFonts w:eastAsia="Calibri"/>
          <w:b/>
          <w:szCs w:val="24"/>
        </w:rPr>
      </w:pPr>
      <w:r w:rsidRPr="006540B0">
        <w:rPr>
          <w:rFonts w:eastAsia="Calibri"/>
          <w:b/>
          <w:szCs w:val="24"/>
        </w:rPr>
        <w:t>EL CONCEJO MUNICIPAL CONSIDERANDOS:</w:t>
      </w:r>
    </w:p>
    <w:p w14:paraId="128D2385" w14:textId="77777777" w:rsidR="006540B0" w:rsidRPr="006540B0" w:rsidRDefault="006540B0" w:rsidP="006540B0">
      <w:pPr>
        <w:spacing w:after="0" w:line="240" w:lineRule="auto"/>
        <w:jc w:val="both"/>
        <w:rPr>
          <w:rFonts w:eastAsia="Calibri"/>
          <w:b/>
          <w:szCs w:val="24"/>
        </w:rPr>
      </w:pPr>
      <w:r w:rsidRPr="006540B0">
        <w:rPr>
          <w:rFonts w:eastAsia="Calibri"/>
          <w:b/>
          <w:szCs w:val="24"/>
        </w:rPr>
        <w:t xml:space="preserve"> </w:t>
      </w:r>
    </w:p>
    <w:p w14:paraId="4B98598B" w14:textId="77777777" w:rsidR="006540B0" w:rsidRPr="006540B0" w:rsidRDefault="006540B0" w:rsidP="00A307C3">
      <w:pPr>
        <w:numPr>
          <w:ilvl w:val="0"/>
          <w:numId w:val="165"/>
        </w:numPr>
        <w:shd w:val="clear" w:color="auto" w:fill="FFFFFF"/>
        <w:spacing w:after="0" w:line="240" w:lineRule="auto"/>
        <w:jc w:val="both"/>
        <w:rPr>
          <w:rFonts w:eastAsia="Times New Roman"/>
          <w:szCs w:val="24"/>
          <w:lang w:val="es-ES" w:eastAsia="es-ES"/>
        </w:rPr>
      </w:pPr>
      <w:r w:rsidRPr="006540B0">
        <w:rPr>
          <w:rFonts w:eastAsia="Times New Roman"/>
          <w:szCs w:val="24"/>
          <w:lang w:val="es-ES" w:eastAsia="es-ES"/>
        </w:rPr>
        <w:t xml:space="preserve">Que por Decreto número 593 la Asamblea Legislativa de fecha 14 de marzo del 2020 declaró, por 30 días, Estado de Emergencia Nacional, Estado de Calamidad Pública y Desastre Natural en todo el territorio de la República, en el marco de la pandemia por el virus COVID-19 -declarado así el 11 de marzo, por la Organización Mundial de la Salud- y ante el riesgo inminente de afectación para el país. La declaratoria no implica la suspensión de los derechos constitucionales de los salvadoreños. Declaratoria aprobada el día sábado catorce de marzo de dos mil veinte. </w:t>
      </w:r>
    </w:p>
    <w:p w14:paraId="2EAFF420" w14:textId="77777777" w:rsidR="006540B0" w:rsidRPr="006540B0" w:rsidRDefault="006540B0" w:rsidP="00A307C3">
      <w:pPr>
        <w:numPr>
          <w:ilvl w:val="0"/>
          <w:numId w:val="165"/>
        </w:numPr>
        <w:shd w:val="clear" w:color="auto" w:fill="FFFFFF"/>
        <w:spacing w:after="0" w:line="240" w:lineRule="auto"/>
        <w:jc w:val="both"/>
        <w:rPr>
          <w:rFonts w:eastAsia="Times New Roman"/>
          <w:szCs w:val="24"/>
          <w:lang w:val="es-ES" w:eastAsia="es-ES"/>
        </w:rPr>
      </w:pPr>
      <w:r w:rsidRPr="006540B0">
        <w:rPr>
          <w:rFonts w:eastAsia="Times New Roman"/>
          <w:szCs w:val="24"/>
          <w:lang w:val="es-ES" w:eastAsia="es-ES"/>
        </w:rPr>
        <w:lastRenderedPageBreak/>
        <w:t>La base legal de esta medida se sitúa en el artículo 24 de la Ley de Protección Civil, Prevención y Mitigación de Desastres, el cual establece que el Legislativo “podrá declarar el Estado de Emergencia en parte o en todo el territorio nacional, mediante petición que al efecto le dirigirá el presidente de la República, cuando el riesgo o peligro provocado por un desastre para las personas, sus bienes, servicios públicos o ecosistemas lo ameriten”.</w:t>
      </w:r>
    </w:p>
    <w:p w14:paraId="2F35462B" w14:textId="77777777" w:rsidR="006540B0" w:rsidRPr="006540B0" w:rsidRDefault="006540B0" w:rsidP="00A307C3">
      <w:pPr>
        <w:numPr>
          <w:ilvl w:val="0"/>
          <w:numId w:val="165"/>
        </w:numPr>
        <w:shd w:val="clear" w:color="auto" w:fill="FFFFFF"/>
        <w:spacing w:after="0" w:line="240" w:lineRule="auto"/>
        <w:jc w:val="both"/>
        <w:rPr>
          <w:rFonts w:eastAsia="Times New Roman"/>
          <w:szCs w:val="24"/>
          <w:lang w:val="es-ES" w:eastAsia="es-ES"/>
        </w:rPr>
      </w:pPr>
      <w:r w:rsidRPr="006540B0">
        <w:rPr>
          <w:rFonts w:eastAsia="Times New Roman"/>
          <w:szCs w:val="24"/>
          <w:lang w:val="es-ES" w:eastAsia="es-ES"/>
        </w:rPr>
        <w:t>El estado de emergencia permitiría agilizar los mecanismos previstos en la Ley de Protección Civil, Prevención y Mitigación de Desastres, la Ley de Adquisiciones y Contrataciones de la Administración Pública, así como demás leyes, convenios o contratos de cooperación o préstamo aplicables, para facilitar el abastecimiento adecuado de todos los insumos que fueren necesarios para hacer frente al COVID-19.</w:t>
      </w:r>
    </w:p>
    <w:p w14:paraId="29D1B198" w14:textId="77777777" w:rsidR="006540B0" w:rsidRPr="006540B0" w:rsidRDefault="006540B0" w:rsidP="00A307C3">
      <w:pPr>
        <w:numPr>
          <w:ilvl w:val="0"/>
          <w:numId w:val="165"/>
        </w:numPr>
        <w:shd w:val="clear" w:color="auto" w:fill="FFFFFF"/>
        <w:spacing w:after="0" w:line="240" w:lineRule="auto"/>
        <w:jc w:val="both"/>
        <w:rPr>
          <w:rFonts w:eastAsia="Times New Roman"/>
          <w:szCs w:val="24"/>
          <w:lang w:val="es-ES" w:eastAsia="es-ES"/>
        </w:rPr>
      </w:pPr>
      <w:r w:rsidRPr="006540B0">
        <w:rPr>
          <w:rFonts w:eastAsia="Times New Roman"/>
          <w:szCs w:val="24"/>
          <w:lang w:val="es-ES" w:eastAsia="es-ES"/>
        </w:rPr>
        <w:t xml:space="preserve">Que de acuerdo a lo establecido en el Art. 26 de la Ley de Protección Civil, Prevención y Mitigación de desastres, la comisión municipal de protección civil deberá sumarse al esfuerzo nacional para intervenir en la prevención y atención de la emergencia declarada, bajo la coordinación de la comisión nacional de protección civil. </w:t>
      </w:r>
    </w:p>
    <w:p w14:paraId="6C96E31E" w14:textId="77777777" w:rsidR="006540B0" w:rsidRPr="006540B0" w:rsidRDefault="006540B0" w:rsidP="00A307C3">
      <w:pPr>
        <w:numPr>
          <w:ilvl w:val="0"/>
          <w:numId w:val="165"/>
        </w:numPr>
        <w:shd w:val="clear" w:color="auto" w:fill="FFFFFF"/>
        <w:spacing w:after="0" w:line="240" w:lineRule="auto"/>
        <w:jc w:val="both"/>
        <w:rPr>
          <w:rFonts w:eastAsia="Times New Roman"/>
          <w:szCs w:val="24"/>
          <w:lang w:val="es-ES" w:eastAsia="es-ES"/>
        </w:rPr>
      </w:pPr>
      <w:r w:rsidRPr="006540B0">
        <w:rPr>
          <w:rFonts w:eastAsia="Times New Roman"/>
          <w:szCs w:val="24"/>
          <w:lang w:val="es-ES" w:eastAsia="es-ES"/>
        </w:rPr>
        <w:t>Que el Art. 2 del Código Municipal establece que el Municipio está encargado de la rectoría y gerencia de bien común local, en coordinación con las políticas y actuaciones nacionales orientadas al bien común general.</w:t>
      </w:r>
    </w:p>
    <w:p w14:paraId="7393DA00" w14:textId="77777777" w:rsidR="006540B0" w:rsidRPr="006540B0" w:rsidRDefault="006540B0" w:rsidP="00A307C3">
      <w:pPr>
        <w:numPr>
          <w:ilvl w:val="0"/>
          <w:numId w:val="165"/>
        </w:numPr>
        <w:shd w:val="clear" w:color="auto" w:fill="FFFFFF"/>
        <w:spacing w:after="0" w:line="240" w:lineRule="auto"/>
        <w:jc w:val="both"/>
        <w:rPr>
          <w:rFonts w:eastAsia="Times New Roman"/>
          <w:szCs w:val="24"/>
          <w:lang w:val="es-ES" w:eastAsia="es-ES"/>
        </w:rPr>
      </w:pPr>
      <w:r w:rsidRPr="006540B0">
        <w:rPr>
          <w:rFonts w:eastAsia="Times New Roman"/>
          <w:szCs w:val="24"/>
          <w:lang w:val="es-ES" w:eastAsia="es-ES"/>
        </w:rPr>
        <w:t>Que según acuerdo número dos del acta número trece de fecha 16 de marzo del 2020, se aprobó un plan de emergencia Municipal para atender</w:t>
      </w:r>
      <w:r w:rsidRPr="006540B0">
        <w:rPr>
          <w:rFonts w:eastAsia="Times New Roman"/>
          <w:szCs w:val="24"/>
          <w:shd w:val="clear" w:color="auto" w:fill="FFFFFF"/>
          <w:lang w:val="es-ES" w:eastAsia="es-ES"/>
        </w:rPr>
        <w:t xml:space="preserve"> requerimientos derivados de las acciones encaminadas a prevenir y enfrentar </w:t>
      </w:r>
      <w:r w:rsidRPr="006540B0">
        <w:rPr>
          <w:rFonts w:eastAsia="Times New Roman"/>
          <w:szCs w:val="24"/>
          <w:lang w:val="es-ES" w:eastAsia="es-ES"/>
        </w:rPr>
        <w:t>el virus COVID-19</w:t>
      </w:r>
      <w:r w:rsidRPr="006540B0">
        <w:rPr>
          <w:rFonts w:eastAsia="Times New Roman"/>
          <w:szCs w:val="24"/>
          <w:shd w:val="clear" w:color="auto" w:fill="FFFFFF"/>
          <w:lang w:val="es-ES" w:eastAsia="es-ES"/>
        </w:rPr>
        <w:t>, entre otros requerimientos para atender la emergencia así como la apertura de una cuenta bancaria, para poder ir erogando los gastos en relación a la emergencia nacional;</w:t>
      </w:r>
    </w:p>
    <w:p w14:paraId="0A1F259E" w14:textId="77777777" w:rsidR="006540B0" w:rsidRPr="006540B0" w:rsidRDefault="006540B0" w:rsidP="00A307C3">
      <w:pPr>
        <w:numPr>
          <w:ilvl w:val="0"/>
          <w:numId w:val="165"/>
        </w:numPr>
        <w:shd w:val="clear" w:color="auto" w:fill="FFFFFF"/>
        <w:spacing w:after="0" w:line="240" w:lineRule="auto"/>
        <w:jc w:val="both"/>
        <w:rPr>
          <w:rFonts w:eastAsia="Times New Roman"/>
          <w:szCs w:val="24"/>
          <w:lang w:val="es-ES" w:eastAsia="es-ES"/>
        </w:rPr>
      </w:pPr>
      <w:r w:rsidRPr="006540B0">
        <w:rPr>
          <w:rFonts w:eastAsia="Times New Roman"/>
          <w:szCs w:val="24"/>
          <w:shd w:val="clear" w:color="auto" w:fill="FFFFFF"/>
          <w:lang w:val="es-ES" w:eastAsia="es-ES"/>
        </w:rPr>
        <w:t>Que teniendo a la vista pago de facturas, planillas entre otros en relación a la emergencia nacional y con el objetivo de darle la tramitología necesaria, así como el pago de las mismas;</w:t>
      </w:r>
    </w:p>
    <w:p w14:paraId="67F2DC5D" w14:textId="77777777" w:rsidR="006540B0" w:rsidRPr="006540B0" w:rsidRDefault="006540B0" w:rsidP="006540B0">
      <w:pPr>
        <w:shd w:val="clear" w:color="auto" w:fill="FFFFFF"/>
        <w:spacing w:after="0" w:line="240" w:lineRule="auto"/>
        <w:jc w:val="both"/>
        <w:rPr>
          <w:rFonts w:eastAsia="Times New Roman"/>
          <w:szCs w:val="24"/>
          <w:lang w:val="es-ES" w:eastAsia="es-ES"/>
        </w:rPr>
      </w:pPr>
    </w:p>
    <w:p w14:paraId="6AFCBDF0" w14:textId="77777777" w:rsidR="002932D2" w:rsidRDefault="006540B0" w:rsidP="006540B0">
      <w:pPr>
        <w:shd w:val="clear" w:color="auto" w:fill="FFFFFF"/>
        <w:spacing w:after="0" w:line="240" w:lineRule="auto"/>
        <w:jc w:val="both"/>
        <w:rPr>
          <w:rFonts w:eastAsia="Times New Roman"/>
          <w:szCs w:val="24"/>
          <w:lang w:val="es-ES" w:eastAsia="es-ES"/>
        </w:rPr>
      </w:pPr>
      <w:r w:rsidRPr="006540B0">
        <w:rPr>
          <w:rFonts w:eastAsia="Times New Roman"/>
          <w:szCs w:val="24"/>
          <w:lang w:val="es-ES" w:eastAsia="es-ES"/>
        </w:rPr>
        <w:t xml:space="preserve">POR TANTO en virtud de lo antes expuesto y haciendo uso de las facultades conferidas por la Constitución y el Código Municipal el Concejo Municipal ACUERDA: </w:t>
      </w:r>
    </w:p>
    <w:p w14:paraId="7D0F9E70" w14:textId="77777777" w:rsidR="00F97ED9" w:rsidRDefault="00F97ED9" w:rsidP="006540B0">
      <w:pPr>
        <w:shd w:val="clear" w:color="auto" w:fill="FFFFFF"/>
        <w:spacing w:after="0" w:line="240" w:lineRule="auto"/>
        <w:jc w:val="both"/>
        <w:rPr>
          <w:rFonts w:eastAsia="Times New Roman"/>
          <w:szCs w:val="24"/>
          <w:lang w:val="es-ES" w:eastAsia="es-ES"/>
        </w:rPr>
      </w:pPr>
    </w:p>
    <w:p w14:paraId="5B3E3170" w14:textId="77777777" w:rsidR="002932D2" w:rsidRDefault="002932D2" w:rsidP="002932D2">
      <w:pPr>
        <w:shd w:val="clear" w:color="auto" w:fill="FFFFFF"/>
        <w:spacing w:after="0" w:line="240" w:lineRule="auto"/>
        <w:jc w:val="both"/>
        <w:rPr>
          <w:rFonts w:eastAsia="Times New Roman"/>
          <w:szCs w:val="24"/>
          <w:lang w:val="es-ES" w:eastAsia="es-ES"/>
        </w:rPr>
      </w:pPr>
      <w:r>
        <w:rPr>
          <w:rFonts w:eastAsia="Times New Roman"/>
          <w:szCs w:val="24"/>
          <w:lang w:val="es-ES" w:eastAsia="es-ES"/>
        </w:rPr>
        <w:t xml:space="preserve">1.- </w:t>
      </w:r>
      <w:r w:rsidR="006540B0" w:rsidRPr="006540B0">
        <w:rPr>
          <w:rFonts w:eastAsia="Times New Roman"/>
          <w:szCs w:val="24"/>
          <w:lang w:val="es-ES" w:eastAsia="es-ES"/>
        </w:rPr>
        <w:t xml:space="preserve">EROGAR la suma de </w:t>
      </w:r>
      <w:r w:rsidR="006540B0" w:rsidRPr="006540B0">
        <w:rPr>
          <w:rFonts w:eastAsia="Times New Roman"/>
          <w:b/>
          <w:bCs/>
          <w:szCs w:val="24"/>
          <w:lang w:val="es-ES" w:eastAsia="es-ES"/>
        </w:rPr>
        <w:t>DOS MIL OCHOCIENTOS TREINTA Y UNO 00/100 DÓLARES DE LOS ESTADOS UNIDOS DE AMÉRICA. ($2,831.00)</w:t>
      </w:r>
      <w:r w:rsidR="006540B0" w:rsidRPr="006540B0">
        <w:rPr>
          <w:rFonts w:eastAsia="Times New Roman"/>
          <w:szCs w:val="24"/>
          <w:lang w:val="es-ES" w:eastAsia="es-ES"/>
        </w:rPr>
        <w:t xml:space="preserve"> a favor de </w:t>
      </w:r>
      <w:r w:rsidR="006540B0" w:rsidRPr="006540B0">
        <w:rPr>
          <w:rFonts w:eastAsia="Times New Roman"/>
          <w:b/>
          <w:bCs/>
          <w:szCs w:val="24"/>
          <w:lang w:val="es-ES" w:eastAsia="es-ES"/>
        </w:rPr>
        <w:t xml:space="preserve">LOS REMOS, S.A. DE C.V. </w:t>
      </w:r>
      <w:r w:rsidR="006540B0" w:rsidRPr="006540B0">
        <w:rPr>
          <w:rFonts w:eastAsia="Times New Roman"/>
          <w:szCs w:val="24"/>
          <w:lang w:val="es-ES" w:eastAsia="es-ES"/>
        </w:rPr>
        <w:t xml:space="preserve">en concepto de compra de 536 almuerzos, 209 cenas, para personas en centros de aislamiento y personal colaborando en la entrega de </w:t>
      </w:r>
      <w:proofErr w:type="spellStart"/>
      <w:r w:rsidR="006540B0" w:rsidRPr="006540B0">
        <w:rPr>
          <w:rFonts w:eastAsia="Times New Roman"/>
          <w:szCs w:val="24"/>
          <w:lang w:val="es-ES" w:eastAsia="es-ES"/>
        </w:rPr>
        <w:t>viveres</w:t>
      </w:r>
      <w:proofErr w:type="spellEnd"/>
      <w:r w:rsidR="006540B0" w:rsidRPr="006540B0">
        <w:rPr>
          <w:rFonts w:eastAsia="Times New Roman"/>
          <w:szCs w:val="24"/>
          <w:lang w:val="es-ES" w:eastAsia="es-ES"/>
        </w:rPr>
        <w:t xml:space="preserve">, en desarrollo del plan de emergencia municipal, COVID-19, según factura </w:t>
      </w:r>
      <w:proofErr w:type="spellStart"/>
      <w:r w:rsidR="006540B0" w:rsidRPr="006540B0">
        <w:rPr>
          <w:rFonts w:eastAsia="Times New Roman"/>
          <w:szCs w:val="24"/>
          <w:lang w:val="es-ES" w:eastAsia="es-ES"/>
        </w:rPr>
        <w:t>N°</w:t>
      </w:r>
      <w:proofErr w:type="spellEnd"/>
      <w:r w:rsidR="006540B0" w:rsidRPr="006540B0">
        <w:rPr>
          <w:rFonts w:eastAsia="Times New Roman"/>
          <w:szCs w:val="24"/>
          <w:lang w:val="es-ES" w:eastAsia="es-ES"/>
        </w:rPr>
        <w:t xml:space="preserve"> 3268-3267-3269, aplicando dicho gasto al código </w:t>
      </w:r>
      <w:proofErr w:type="spellStart"/>
      <w:r w:rsidR="006540B0" w:rsidRPr="006540B0">
        <w:rPr>
          <w:rFonts w:eastAsia="Times New Roman"/>
          <w:szCs w:val="24"/>
          <w:lang w:val="es-ES" w:eastAsia="es-ES"/>
        </w:rPr>
        <w:t>N°</w:t>
      </w:r>
      <w:proofErr w:type="spellEnd"/>
      <w:r w:rsidR="006540B0" w:rsidRPr="006540B0">
        <w:rPr>
          <w:rFonts w:eastAsia="Times New Roman"/>
          <w:szCs w:val="24"/>
          <w:lang w:val="es-ES" w:eastAsia="es-ES"/>
        </w:rPr>
        <w:t xml:space="preserve"> 54101 de la línea 0101. </w:t>
      </w:r>
    </w:p>
    <w:p w14:paraId="7BFB6E2D" w14:textId="77777777" w:rsidR="002932D2" w:rsidRDefault="002932D2" w:rsidP="002932D2">
      <w:pPr>
        <w:shd w:val="clear" w:color="auto" w:fill="FFFFFF"/>
        <w:spacing w:after="0" w:line="240" w:lineRule="auto"/>
        <w:jc w:val="both"/>
        <w:rPr>
          <w:rFonts w:eastAsia="Times New Roman"/>
          <w:szCs w:val="24"/>
          <w:lang w:val="es-ES" w:eastAsia="es-ES"/>
        </w:rPr>
      </w:pPr>
    </w:p>
    <w:p w14:paraId="77BEA20A" w14:textId="77777777" w:rsidR="002932D2" w:rsidRPr="002932D2" w:rsidRDefault="002932D2" w:rsidP="002932D2">
      <w:pPr>
        <w:shd w:val="clear" w:color="auto" w:fill="FFFFFF"/>
        <w:spacing w:after="0" w:line="240" w:lineRule="auto"/>
        <w:jc w:val="both"/>
        <w:rPr>
          <w:rFonts w:eastAsia="Times New Roman"/>
          <w:szCs w:val="24"/>
          <w:lang w:val="es-ES" w:eastAsia="es-ES"/>
        </w:rPr>
      </w:pPr>
      <w:r>
        <w:rPr>
          <w:rFonts w:eastAsia="Times New Roman"/>
          <w:szCs w:val="24"/>
          <w:lang w:val="es-ES" w:eastAsia="es-ES"/>
        </w:rPr>
        <w:t xml:space="preserve">2.- </w:t>
      </w:r>
      <w:r w:rsidRPr="0067179B">
        <w:rPr>
          <w:rFonts w:eastAsia="Calibri"/>
          <w:szCs w:val="24"/>
          <w:lang w:val="es-ES" w:eastAsia="es-ES"/>
        </w:rPr>
        <w:t xml:space="preserve">EROGAR la cantidad de </w:t>
      </w:r>
      <w:r w:rsidRPr="0067179B">
        <w:rPr>
          <w:rFonts w:eastAsia="Calibri"/>
          <w:b/>
          <w:szCs w:val="24"/>
          <w:lang w:val="es-ES" w:eastAsia="es-ES"/>
        </w:rPr>
        <w:t xml:space="preserve">TRES MIL TRESCIENTOS SETENTA Y CINCO 00/100 DÓLARES DE LOS ESTADOS UNIDOS DE AMÉRICA ($3,375.00) </w:t>
      </w:r>
      <w:r w:rsidRPr="0067179B">
        <w:rPr>
          <w:rFonts w:eastAsia="Calibri"/>
          <w:szCs w:val="24"/>
          <w:lang w:val="es-ES" w:eastAsia="es-ES"/>
        </w:rPr>
        <w:t xml:space="preserve">V/ Pago de planilla de personal eventual, </w:t>
      </w:r>
      <w:r w:rsidRPr="0067179B">
        <w:rPr>
          <w:rFonts w:eastAsia="Times New Roman"/>
          <w:szCs w:val="24"/>
          <w:lang w:val="es-ES" w:eastAsia="es-ES"/>
        </w:rPr>
        <w:t>en desarrollo del plan de emergencia municipal, COVID-19</w:t>
      </w:r>
      <w:r w:rsidRPr="0067179B">
        <w:rPr>
          <w:rFonts w:eastAsia="Calibri"/>
          <w:szCs w:val="24"/>
          <w:lang w:val="es-ES" w:eastAsia="es-ES"/>
        </w:rPr>
        <w:t xml:space="preserve">, Correspondiente al período del 01 al 30 de abril del 2020. Aplicando dicho gasto al código </w:t>
      </w:r>
      <w:r w:rsidRPr="0067179B">
        <w:rPr>
          <w:rFonts w:eastAsia="Calibri"/>
          <w:b/>
          <w:szCs w:val="24"/>
          <w:lang w:val="es-ES" w:eastAsia="es-ES"/>
        </w:rPr>
        <w:t xml:space="preserve">51202 </w:t>
      </w:r>
      <w:r w:rsidRPr="0067179B">
        <w:rPr>
          <w:rFonts w:eastAsia="Calibri"/>
          <w:szCs w:val="24"/>
          <w:lang w:val="es-ES" w:eastAsia="es-ES"/>
        </w:rPr>
        <w:t xml:space="preserve">de la línea </w:t>
      </w:r>
      <w:r w:rsidRPr="0067179B">
        <w:rPr>
          <w:rFonts w:eastAsia="Calibri"/>
          <w:b/>
          <w:szCs w:val="24"/>
          <w:lang w:val="es-ES" w:eastAsia="es-ES"/>
        </w:rPr>
        <w:t>0101</w:t>
      </w:r>
      <w:r w:rsidRPr="0067179B">
        <w:rPr>
          <w:rFonts w:eastAsia="Calibri"/>
          <w:szCs w:val="24"/>
          <w:lang w:val="es-ES" w:eastAsia="es-ES"/>
        </w:rPr>
        <w:t xml:space="preserve"> del Presupuesto Municipal vigente, según se detalla a continuación:</w:t>
      </w:r>
    </w:p>
    <w:p w14:paraId="675B56D6" w14:textId="77777777" w:rsidR="002932D2" w:rsidRPr="0067179B" w:rsidRDefault="002932D2" w:rsidP="002932D2">
      <w:pPr>
        <w:spacing w:after="0" w:line="240" w:lineRule="auto"/>
        <w:ind w:left="360"/>
        <w:contextualSpacing/>
        <w:jc w:val="both"/>
        <w:rPr>
          <w:rFonts w:eastAsia="Calibri"/>
          <w:b/>
        </w:rPr>
      </w:pPr>
    </w:p>
    <w:tbl>
      <w:tblPr>
        <w:tblW w:w="9459" w:type="dxa"/>
        <w:jc w:val="center"/>
        <w:tblCellMar>
          <w:left w:w="70" w:type="dxa"/>
          <w:right w:w="70" w:type="dxa"/>
        </w:tblCellMar>
        <w:tblLook w:val="04A0" w:firstRow="1" w:lastRow="0" w:firstColumn="1" w:lastColumn="0" w:noHBand="0" w:noVBand="1"/>
      </w:tblPr>
      <w:tblGrid>
        <w:gridCol w:w="453"/>
        <w:gridCol w:w="4693"/>
        <w:gridCol w:w="1380"/>
        <w:gridCol w:w="1706"/>
        <w:gridCol w:w="1227"/>
      </w:tblGrid>
      <w:tr w:rsidR="002932D2" w:rsidRPr="0067179B" w14:paraId="3E12EAF3" w14:textId="77777777" w:rsidTr="003229E1">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hideMark/>
          </w:tcPr>
          <w:p w14:paraId="361F3DAA" w14:textId="77777777" w:rsidR="002932D2" w:rsidRPr="0067179B" w:rsidRDefault="002932D2" w:rsidP="003229E1">
            <w:pPr>
              <w:spacing w:after="0" w:line="240" w:lineRule="auto"/>
              <w:rPr>
                <w:rFonts w:eastAsia="Times New Roman"/>
                <w:b/>
                <w:bCs/>
                <w:color w:val="000000"/>
                <w:lang w:eastAsia="es-SV"/>
              </w:rPr>
            </w:pPr>
            <w:proofErr w:type="spellStart"/>
            <w:r w:rsidRPr="0067179B">
              <w:rPr>
                <w:rFonts w:eastAsia="Times New Roman"/>
                <w:b/>
                <w:bCs/>
                <w:color w:val="000000"/>
                <w:lang w:eastAsia="es-SV"/>
              </w:rPr>
              <w:t>Nº</w:t>
            </w:r>
            <w:proofErr w:type="spellEnd"/>
          </w:p>
        </w:tc>
        <w:tc>
          <w:tcPr>
            <w:tcW w:w="4693" w:type="dxa"/>
            <w:tcBorders>
              <w:top w:val="single" w:sz="4" w:space="0" w:color="auto"/>
              <w:left w:val="nil"/>
              <w:bottom w:val="single" w:sz="4" w:space="0" w:color="auto"/>
              <w:right w:val="single" w:sz="4" w:space="0" w:color="auto"/>
            </w:tcBorders>
            <w:noWrap/>
            <w:vAlign w:val="bottom"/>
            <w:hideMark/>
          </w:tcPr>
          <w:p w14:paraId="678D6824" w14:textId="77777777" w:rsidR="002932D2" w:rsidRPr="0067179B" w:rsidRDefault="002932D2" w:rsidP="003229E1">
            <w:pPr>
              <w:spacing w:after="0" w:line="240" w:lineRule="auto"/>
              <w:rPr>
                <w:rFonts w:eastAsia="Times New Roman"/>
                <w:b/>
                <w:bCs/>
                <w:color w:val="000000"/>
                <w:lang w:eastAsia="es-SV"/>
              </w:rPr>
            </w:pPr>
            <w:r w:rsidRPr="0067179B">
              <w:rPr>
                <w:rFonts w:eastAsia="Times New Roman"/>
                <w:b/>
                <w:bCs/>
                <w:color w:val="000000"/>
                <w:lang w:eastAsia="es-SV"/>
              </w:rPr>
              <w:t>NOMBRE</w:t>
            </w:r>
          </w:p>
        </w:tc>
        <w:tc>
          <w:tcPr>
            <w:tcW w:w="1380" w:type="dxa"/>
            <w:tcBorders>
              <w:top w:val="single" w:sz="4" w:space="0" w:color="auto"/>
              <w:left w:val="nil"/>
              <w:bottom w:val="single" w:sz="4" w:space="0" w:color="auto"/>
              <w:right w:val="single" w:sz="4" w:space="0" w:color="auto"/>
            </w:tcBorders>
            <w:noWrap/>
            <w:vAlign w:val="bottom"/>
            <w:hideMark/>
          </w:tcPr>
          <w:p w14:paraId="36E10E90" w14:textId="77777777" w:rsidR="002932D2" w:rsidRPr="0067179B" w:rsidRDefault="002932D2" w:rsidP="003229E1">
            <w:pPr>
              <w:spacing w:after="0" w:line="240" w:lineRule="auto"/>
              <w:rPr>
                <w:rFonts w:eastAsia="Times New Roman"/>
                <w:b/>
                <w:bCs/>
                <w:color w:val="000000"/>
                <w:lang w:eastAsia="es-SV"/>
              </w:rPr>
            </w:pPr>
            <w:r w:rsidRPr="0067179B">
              <w:rPr>
                <w:rFonts w:eastAsia="Times New Roman"/>
                <w:b/>
                <w:bCs/>
                <w:color w:val="000000"/>
                <w:lang w:eastAsia="es-SV"/>
              </w:rPr>
              <w:t>CARGO</w:t>
            </w:r>
          </w:p>
        </w:tc>
        <w:tc>
          <w:tcPr>
            <w:tcW w:w="1706" w:type="dxa"/>
            <w:tcBorders>
              <w:top w:val="single" w:sz="4" w:space="0" w:color="auto"/>
              <w:left w:val="nil"/>
              <w:bottom w:val="single" w:sz="4" w:space="0" w:color="auto"/>
              <w:right w:val="single" w:sz="4" w:space="0" w:color="auto"/>
            </w:tcBorders>
            <w:noWrap/>
            <w:vAlign w:val="bottom"/>
            <w:hideMark/>
          </w:tcPr>
          <w:p w14:paraId="72F869D9" w14:textId="77777777" w:rsidR="002932D2" w:rsidRPr="0067179B" w:rsidRDefault="002932D2" w:rsidP="003229E1">
            <w:pPr>
              <w:spacing w:after="0" w:line="240" w:lineRule="auto"/>
              <w:rPr>
                <w:rFonts w:eastAsia="Times New Roman"/>
                <w:b/>
                <w:bCs/>
                <w:color w:val="000000"/>
                <w:lang w:eastAsia="es-SV"/>
              </w:rPr>
            </w:pPr>
            <w:r w:rsidRPr="0067179B">
              <w:rPr>
                <w:rFonts w:eastAsia="Times New Roman"/>
                <w:b/>
                <w:bCs/>
                <w:color w:val="000000"/>
                <w:lang w:eastAsia="es-SV"/>
              </w:rPr>
              <w:t xml:space="preserve">DEVENGADO </w:t>
            </w:r>
          </w:p>
        </w:tc>
        <w:tc>
          <w:tcPr>
            <w:tcW w:w="1227" w:type="dxa"/>
            <w:tcBorders>
              <w:top w:val="single" w:sz="4" w:space="0" w:color="auto"/>
              <w:left w:val="nil"/>
              <w:bottom w:val="single" w:sz="4" w:space="0" w:color="auto"/>
              <w:right w:val="single" w:sz="4" w:space="0" w:color="auto"/>
            </w:tcBorders>
            <w:noWrap/>
            <w:vAlign w:val="bottom"/>
            <w:hideMark/>
          </w:tcPr>
          <w:p w14:paraId="3F01AB3C" w14:textId="77777777" w:rsidR="002932D2" w:rsidRPr="0067179B" w:rsidRDefault="002932D2" w:rsidP="003229E1">
            <w:pPr>
              <w:spacing w:after="0" w:line="240" w:lineRule="auto"/>
              <w:rPr>
                <w:rFonts w:eastAsia="Times New Roman"/>
                <w:b/>
                <w:bCs/>
                <w:color w:val="000000"/>
                <w:lang w:eastAsia="es-SV"/>
              </w:rPr>
            </w:pPr>
            <w:r w:rsidRPr="0067179B">
              <w:rPr>
                <w:rFonts w:eastAsia="Times New Roman"/>
                <w:b/>
                <w:bCs/>
                <w:color w:val="000000"/>
                <w:lang w:eastAsia="es-SV"/>
              </w:rPr>
              <w:t>LIQUIDO</w:t>
            </w:r>
          </w:p>
        </w:tc>
      </w:tr>
      <w:tr w:rsidR="002932D2" w:rsidRPr="0067179B" w14:paraId="2D67C646" w14:textId="77777777" w:rsidTr="003229E1">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tcPr>
          <w:p w14:paraId="76CC310F" w14:textId="77777777" w:rsidR="002932D2" w:rsidRPr="0067179B" w:rsidRDefault="002932D2" w:rsidP="003229E1">
            <w:pPr>
              <w:spacing w:after="0" w:line="240" w:lineRule="auto"/>
              <w:rPr>
                <w:rFonts w:eastAsia="Times New Roman"/>
                <w:bCs/>
                <w:color w:val="000000"/>
                <w:szCs w:val="24"/>
                <w:lang w:eastAsia="es-SV"/>
              </w:rPr>
            </w:pPr>
            <w:r w:rsidRPr="0067179B">
              <w:rPr>
                <w:rFonts w:eastAsia="Times New Roman"/>
                <w:bCs/>
                <w:color w:val="000000"/>
                <w:szCs w:val="24"/>
                <w:lang w:eastAsia="es-SV"/>
              </w:rPr>
              <w:t>1</w:t>
            </w:r>
          </w:p>
        </w:tc>
        <w:tc>
          <w:tcPr>
            <w:tcW w:w="4693" w:type="dxa"/>
            <w:tcBorders>
              <w:top w:val="single" w:sz="4" w:space="0" w:color="auto"/>
              <w:left w:val="nil"/>
              <w:bottom w:val="single" w:sz="4" w:space="0" w:color="auto"/>
              <w:right w:val="single" w:sz="4" w:space="0" w:color="auto"/>
            </w:tcBorders>
            <w:noWrap/>
            <w:vAlign w:val="bottom"/>
          </w:tcPr>
          <w:p w14:paraId="128302EA"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Beatriz  del Carmen Rugamas Martínez</w:t>
            </w:r>
          </w:p>
        </w:tc>
        <w:tc>
          <w:tcPr>
            <w:tcW w:w="1380" w:type="dxa"/>
            <w:tcBorders>
              <w:top w:val="single" w:sz="4" w:space="0" w:color="auto"/>
              <w:left w:val="nil"/>
              <w:bottom w:val="single" w:sz="4" w:space="0" w:color="auto"/>
              <w:right w:val="single" w:sz="4" w:space="0" w:color="auto"/>
            </w:tcBorders>
            <w:noWrap/>
            <w:vAlign w:val="bottom"/>
          </w:tcPr>
          <w:p w14:paraId="4713853A"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Mozo</w:t>
            </w:r>
          </w:p>
        </w:tc>
        <w:tc>
          <w:tcPr>
            <w:tcW w:w="1706" w:type="dxa"/>
            <w:tcBorders>
              <w:top w:val="single" w:sz="4" w:space="0" w:color="auto"/>
              <w:left w:val="nil"/>
              <w:bottom w:val="single" w:sz="4" w:space="0" w:color="auto"/>
              <w:right w:val="single" w:sz="4" w:space="0" w:color="auto"/>
            </w:tcBorders>
            <w:noWrap/>
            <w:vAlign w:val="bottom"/>
          </w:tcPr>
          <w:p w14:paraId="52EAE114"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375.00</w:t>
            </w:r>
          </w:p>
        </w:tc>
        <w:tc>
          <w:tcPr>
            <w:tcW w:w="1227" w:type="dxa"/>
            <w:tcBorders>
              <w:top w:val="single" w:sz="4" w:space="0" w:color="auto"/>
              <w:left w:val="nil"/>
              <w:bottom w:val="single" w:sz="4" w:space="0" w:color="auto"/>
              <w:right w:val="single" w:sz="4" w:space="0" w:color="auto"/>
            </w:tcBorders>
            <w:noWrap/>
            <w:vAlign w:val="bottom"/>
          </w:tcPr>
          <w:p w14:paraId="17C9A265"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337.50</w:t>
            </w:r>
          </w:p>
        </w:tc>
      </w:tr>
      <w:tr w:rsidR="002932D2" w:rsidRPr="0067179B" w14:paraId="616BE348" w14:textId="77777777" w:rsidTr="003229E1">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tcPr>
          <w:p w14:paraId="012E2D25" w14:textId="77777777" w:rsidR="002932D2" w:rsidRPr="0067179B" w:rsidRDefault="002932D2" w:rsidP="003229E1">
            <w:pPr>
              <w:spacing w:after="0" w:line="240" w:lineRule="auto"/>
              <w:rPr>
                <w:rFonts w:eastAsia="Times New Roman"/>
                <w:bCs/>
                <w:color w:val="000000"/>
                <w:szCs w:val="24"/>
                <w:lang w:eastAsia="es-SV"/>
              </w:rPr>
            </w:pPr>
            <w:r w:rsidRPr="0067179B">
              <w:rPr>
                <w:rFonts w:eastAsia="Times New Roman"/>
                <w:bCs/>
                <w:color w:val="000000"/>
                <w:szCs w:val="24"/>
                <w:lang w:eastAsia="es-SV"/>
              </w:rPr>
              <w:t>2</w:t>
            </w:r>
          </w:p>
        </w:tc>
        <w:tc>
          <w:tcPr>
            <w:tcW w:w="4693" w:type="dxa"/>
            <w:tcBorders>
              <w:top w:val="single" w:sz="4" w:space="0" w:color="auto"/>
              <w:left w:val="nil"/>
              <w:bottom w:val="single" w:sz="4" w:space="0" w:color="auto"/>
              <w:right w:val="single" w:sz="4" w:space="0" w:color="auto"/>
            </w:tcBorders>
            <w:noWrap/>
            <w:vAlign w:val="bottom"/>
          </w:tcPr>
          <w:p w14:paraId="6386A361" w14:textId="77777777" w:rsidR="002932D2" w:rsidRPr="0067179B" w:rsidRDefault="002932D2" w:rsidP="003229E1">
            <w:pPr>
              <w:spacing w:after="0" w:line="240" w:lineRule="auto"/>
              <w:rPr>
                <w:rFonts w:eastAsia="Times New Roman"/>
                <w:color w:val="000000"/>
                <w:szCs w:val="24"/>
                <w:lang w:eastAsia="es-SV"/>
              </w:rPr>
            </w:pPr>
            <w:proofErr w:type="spellStart"/>
            <w:r w:rsidRPr="0067179B">
              <w:rPr>
                <w:rFonts w:eastAsia="Times New Roman"/>
                <w:color w:val="000000"/>
                <w:szCs w:val="24"/>
                <w:lang w:eastAsia="es-SV"/>
              </w:rPr>
              <w:t>Ediccio</w:t>
            </w:r>
            <w:proofErr w:type="spellEnd"/>
            <w:r w:rsidRPr="0067179B">
              <w:rPr>
                <w:rFonts w:eastAsia="Times New Roman"/>
                <w:color w:val="000000"/>
                <w:szCs w:val="24"/>
                <w:lang w:eastAsia="es-SV"/>
              </w:rPr>
              <w:t xml:space="preserve"> Antonio Figueroa López</w:t>
            </w:r>
          </w:p>
        </w:tc>
        <w:tc>
          <w:tcPr>
            <w:tcW w:w="1380" w:type="dxa"/>
            <w:tcBorders>
              <w:top w:val="single" w:sz="4" w:space="0" w:color="auto"/>
              <w:left w:val="nil"/>
              <w:bottom w:val="single" w:sz="4" w:space="0" w:color="auto"/>
              <w:right w:val="single" w:sz="4" w:space="0" w:color="auto"/>
            </w:tcBorders>
            <w:noWrap/>
            <w:vAlign w:val="bottom"/>
          </w:tcPr>
          <w:p w14:paraId="3F36B042"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Mozo</w:t>
            </w:r>
          </w:p>
        </w:tc>
        <w:tc>
          <w:tcPr>
            <w:tcW w:w="1706" w:type="dxa"/>
            <w:tcBorders>
              <w:top w:val="single" w:sz="4" w:space="0" w:color="auto"/>
              <w:left w:val="nil"/>
              <w:bottom w:val="single" w:sz="4" w:space="0" w:color="auto"/>
              <w:right w:val="single" w:sz="4" w:space="0" w:color="auto"/>
            </w:tcBorders>
            <w:noWrap/>
            <w:vAlign w:val="bottom"/>
          </w:tcPr>
          <w:p w14:paraId="3014A81F"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375.00</w:t>
            </w:r>
          </w:p>
        </w:tc>
        <w:tc>
          <w:tcPr>
            <w:tcW w:w="1227" w:type="dxa"/>
            <w:tcBorders>
              <w:top w:val="single" w:sz="4" w:space="0" w:color="auto"/>
              <w:left w:val="nil"/>
              <w:bottom w:val="single" w:sz="4" w:space="0" w:color="auto"/>
              <w:right w:val="single" w:sz="4" w:space="0" w:color="auto"/>
            </w:tcBorders>
            <w:noWrap/>
            <w:vAlign w:val="bottom"/>
          </w:tcPr>
          <w:p w14:paraId="2382866E"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337.50</w:t>
            </w:r>
          </w:p>
        </w:tc>
      </w:tr>
      <w:tr w:rsidR="002932D2" w:rsidRPr="0067179B" w14:paraId="4B809A8E" w14:textId="77777777" w:rsidTr="003229E1">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tcPr>
          <w:p w14:paraId="02FB1947" w14:textId="77777777" w:rsidR="002932D2" w:rsidRPr="0067179B" w:rsidRDefault="002932D2" w:rsidP="003229E1">
            <w:pPr>
              <w:spacing w:after="0" w:line="240" w:lineRule="auto"/>
              <w:rPr>
                <w:rFonts w:eastAsia="Times New Roman"/>
                <w:bCs/>
                <w:color w:val="000000"/>
                <w:szCs w:val="24"/>
                <w:lang w:eastAsia="es-SV"/>
              </w:rPr>
            </w:pPr>
            <w:r w:rsidRPr="0067179B">
              <w:rPr>
                <w:rFonts w:eastAsia="Times New Roman"/>
                <w:bCs/>
                <w:color w:val="000000"/>
                <w:szCs w:val="24"/>
                <w:lang w:eastAsia="es-SV"/>
              </w:rPr>
              <w:t>3</w:t>
            </w:r>
          </w:p>
        </w:tc>
        <w:tc>
          <w:tcPr>
            <w:tcW w:w="4693" w:type="dxa"/>
            <w:tcBorders>
              <w:top w:val="single" w:sz="4" w:space="0" w:color="auto"/>
              <w:left w:val="nil"/>
              <w:bottom w:val="single" w:sz="4" w:space="0" w:color="auto"/>
              <w:right w:val="single" w:sz="4" w:space="0" w:color="auto"/>
            </w:tcBorders>
            <w:noWrap/>
            <w:vAlign w:val="bottom"/>
          </w:tcPr>
          <w:p w14:paraId="76055D48"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Jorge Alberto Morales</w:t>
            </w:r>
          </w:p>
        </w:tc>
        <w:tc>
          <w:tcPr>
            <w:tcW w:w="1380" w:type="dxa"/>
            <w:tcBorders>
              <w:top w:val="single" w:sz="4" w:space="0" w:color="auto"/>
              <w:left w:val="nil"/>
              <w:bottom w:val="single" w:sz="4" w:space="0" w:color="auto"/>
              <w:right w:val="single" w:sz="4" w:space="0" w:color="auto"/>
            </w:tcBorders>
            <w:noWrap/>
            <w:vAlign w:val="bottom"/>
          </w:tcPr>
          <w:p w14:paraId="46D87E9B"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Mozo</w:t>
            </w:r>
          </w:p>
        </w:tc>
        <w:tc>
          <w:tcPr>
            <w:tcW w:w="1706" w:type="dxa"/>
            <w:tcBorders>
              <w:top w:val="single" w:sz="4" w:space="0" w:color="auto"/>
              <w:left w:val="nil"/>
              <w:bottom w:val="single" w:sz="4" w:space="0" w:color="auto"/>
              <w:right w:val="single" w:sz="4" w:space="0" w:color="auto"/>
            </w:tcBorders>
            <w:noWrap/>
            <w:vAlign w:val="bottom"/>
          </w:tcPr>
          <w:p w14:paraId="7A7DDCFE"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375.00</w:t>
            </w:r>
          </w:p>
        </w:tc>
        <w:tc>
          <w:tcPr>
            <w:tcW w:w="1227" w:type="dxa"/>
            <w:tcBorders>
              <w:top w:val="single" w:sz="4" w:space="0" w:color="auto"/>
              <w:left w:val="nil"/>
              <w:bottom w:val="single" w:sz="4" w:space="0" w:color="auto"/>
              <w:right w:val="single" w:sz="4" w:space="0" w:color="auto"/>
            </w:tcBorders>
            <w:noWrap/>
            <w:vAlign w:val="bottom"/>
          </w:tcPr>
          <w:p w14:paraId="4993F090"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337.50</w:t>
            </w:r>
          </w:p>
        </w:tc>
      </w:tr>
      <w:tr w:rsidR="002932D2" w:rsidRPr="0067179B" w14:paraId="364122A4" w14:textId="77777777" w:rsidTr="003229E1">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tcPr>
          <w:p w14:paraId="1FB6160D" w14:textId="77777777" w:rsidR="002932D2" w:rsidRPr="0067179B" w:rsidRDefault="002932D2" w:rsidP="003229E1">
            <w:pPr>
              <w:spacing w:after="0" w:line="240" w:lineRule="auto"/>
              <w:rPr>
                <w:rFonts w:eastAsia="Times New Roman"/>
                <w:bCs/>
                <w:color w:val="000000"/>
                <w:szCs w:val="24"/>
                <w:lang w:eastAsia="es-SV"/>
              </w:rPr>
            </w:pPr>
            <w:r w:rsidRPr="0067179B">
              <w:rPr>
                <w:rFonts w:eastAsia="Times New Roman"/>
                <w:bCs/>
                <w:color w:val="000000"/>
                <w:szCs w:val="24"/>
                <w:lang w:eastAsia="es-SV"/>
              </w:rPr>
              <w:t>4</w:t>
            </w:r>
          </w:p>
        </w:tc>
        <w:tc>
          <w:tcPr>
            <w:tcW w:w="4693" w:type="dxa"/>
            <w:tcBorders>
              <w:top w:val="single" w:sz="4" w:space="0" w:color="auto"/>
              <w:left w:val="nil"/>
              <w:bottom w:val="single" w:sz="4" w:space="0" w:color="auto"/>
              <w:right w:val="single" w:sz="4" w:space="0" w:color="auto"/>
            </w:tcBorders>
            <w:noWrap/>
            <w:vAlign w:val="bottom"/>
          </w:tcPr>
          <w:p w14:paraId="2778A9BF"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José Jaime Acosta Figueroa</w:t>
            </w:r>
          </w:p>
        </w:tc>
        <w:tc>
          <w:tcPr>
            <w:tcW w:w="1380" w:type="dxa"/>
            <w:tcBorders>
              <w:top w:val="single" w:sz="4" w:space="0" w:color="auto"/>
              <w:left w:val="nil"/>
              <w:bottom w:val="single" w:sz="4" w:space="0" w:color="auto"/>
              <w:right w:val="single" w:sz="4" w:space="0" w:color="auto"/>
            </w:tcBorders>
            <w:noWrap/>
            <w:vAlign w:val="bottom"/>
          </w:tcPr>
          <w:p w14:paraId="5B14C0A1"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Mozo</w:t>
            </w:r>
          </w:p>
        </w:tc>
        <w:tc>
          <w:tcPr>
            <w:tcW w:w="1706" w:type="dxa"/>
            <w:tcBorders>
              <w:top w:val="single" w:sz="4" w:space="0" w:color="auto"/>
              <w:left w:val="nil"/>
              <w:bottom w:val="single" w:sz="4" w:space="0" w:color="auto"/>
              <w:right w:val="single" w:sz="4" w:space="0" w:color="auto"/>
            </w:tcBorders>
            <w:noWrap/>
            <w:vAlign w:val="bottom"/>
          </w:tcPr>
          <w:p w14:paraId="462EBBD3"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375.00</w:t>
            </w:r>
          </w:p>
        </w:tc>
        <w:tc>
          <w:tcPr>
            <w:tcW w:w="1227" w:type="dxa"/>
            <w:tcBorders>
              <w:top w:val="single" w:sz="4" w:space="0" w:color="auto"/>
              <w:left w:val="nil"/>
              <w:bottom w:val="single" w:sz="4" w:space="0" w:color="auto"/>
              <w:right w:val="single" w:sz="4" w:space="0" w:color="auto"/>
            </w:tcBorders>
            <w:noWrap/>
            <w:vAlign w:val="bottom"/>
          </w:tcPr>
          <w:p w14:paraId="09E8779B"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337.50</w:t>
            </w:r>
          </w:p>
        </w:tc>
      </w:tr>
      <w:tr w:rsidR="002932D2" w:rsidRPr="0067179B" w14:paraId="5C671769" w14:textId="77777777" w:rsidTr="003229E1">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tcPr>
          <w:p w14:paraId="7BDAC34B" w14:textId="77777777" w:rsidR="002932D2" w:rsidRPr="0067179B" w:rsidRDefault="002932D2" w:rsidP="003229E1">
            <w:pPr>
              <w:spacing w:after="0" w:line="240" w:lineRule="auto"/>
              <w:rPr>
                <w:rFonts w:eastAsia="Times New Roman"/>
                <w:bCs/>
                <w:color w:val="000000"/>
                <w:szCs w:val="24"/>
                <w:lang w:eastAsia="es-SV"/>
              </w:rPr>
            </w:pPr>
            <w:r w:rsidRPr="0067179B">
              <w:rPr>
                <w:rFonts w:eastAsia="Times New Roman"/>
                <w:bCs/>
                <w:color w:val="000000"/>
                <w:szCs w:val="24"/>
                <w:lang w:eastAsia="es-SV"/>
              </w:rPr>
              <w:t>5</w:t>
            </w:r>
          </w:p>
        </w:tc>
        <w:tc>
          <w:tcPr>
            <w:tcW w:w="4693" w:type="dxa"/>
            <w:tcBorders>
              <w:top w:val="single" w:sz="4" w:space="0" w:color="auto"/>
              <w:left w:val="nil"/>
              <w:bottom w:val="single" w:sz="4" w:space="0" w:color="auto"/>
              <w:right w:val="single" w:sz="4" w:space="0" w:color="auto"/>
            </w:tcBorders>
            <w:noWrap/>
            <w:vAlign w:val="bottom"/>
          </w:tcPr>
          <w:p w14:paraId="12830CA9"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Roxana Elizabeth López de Castaneda</w:t>
            </w:r>
          </w:p>
        </w:tc>
        <w:tc>
          <w:tcPr>
            <w:tcW w:w="1380" w:type="dxa"/>
            <w:tcBorders>
              <w:top w:val="single" w:sz="4" w:space="0" w:color="auto"/>
              <w:left w:val="nil"/>
              <w:bottom w:val="single" w:sz="4" w:space="0" w:color="auto"/>
              <w:right w:val="single" w:sz="4" w:space="0" w:color="auto"/>
            </w:tcBorders>
            <w:noWrap/>
            <w:vAlign w:val="bottom"/>
          </w:tcPr>
          <w:p w14:paraId="48895EF9"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Mozo</w:t>
            </w:r>
          </w:p>
        </w:tc>
        <w:tc>
          <w:tcPr>
            <w:tcW w:w="1706" w:type="dxa"/>
            <w:tcBorders>
              <w:top w:val="single" w:sz="4" w:space="0" w:color="auto"/>
              <w:left w:val="nil"/>
              <w:bottom w:val="single" w:sz="4" w:space="0" w:color="auto"/>
              <w:right w:val="single" w:sz="4" w:space="0" w:color="auto"/>
            </w:tcBorders>
            <w:noWrap/>
            <w:vAlign w:val="bottom"/>
          </w:tcPr>
          <w:p w14:paraId="590D5D68"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375.00</w:t>
            </w:r>
          </w:p>
        </w:tc>
        <w:tc>
          <w:tcPr>
            <w:tcW w:w="1227" w:type="dxa"/>
            <w:tcBorders>
              <w:top w:val="single" w:sz="4" w:space="0" w:color="auto"/>
              <w:left w:val="nil"/>
              <w:bottom w:val="single" w:sz="4" w:space="0" w:color="auto"/>
              <w:right w:val="single" w:sz="4" w:space="0" w:color="auto"/>
            </w:tcBorders>
            <w:noWrap/>
            <w:vAlign w:val="bottom"/>
          </w:tcPr>
          <w:p w14:paraId="70C54EA6"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337.50</w:t>
            </w:r>
          </w:p>
        </w:tc>
      </w:tr>
      <w:tr w:rsidR="002932D2" w:rsidRPr="0067179B" w14:paraId="77B5DAFC" w14:textId="77777777" w:rsidTr="003229E1">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tcPr>
          <w:p w14:paraId="79FA0091" w14:textId="77777777" w:rsidR="002932D2" w:rsidRPr="0067179B" w:rsidRDefault="002932D2" w:rsidP="003229E1">
            <w:pPr>
              <w:spacing w:after="0" w:line="240" w:lineRule="auto"/>
              <w:rPr>
                <w:rFonts w:eastAsia="Times New Roman"/>
                <w:bCs/>
                <w:color w:val="000000"/>
                <w:szCs w:val="24"/>
                <w:lang w:eastAsia="es-SV"/>
              </w:rPr>
            </w:pPr>
            <w:r w:rsidRPr="0067179B">
              <w:rPr>
                <w:rFonts w:eastAsia="Times New Roman"/>
                <w:bCs/>
                <w:color w:val="000000"/>
                <w:szCs w:val="24"/>
                <w:lang w:eastAsia="es-SV"/>
              </w:rPr>
              <w:t>6</w:t>
            </w:r>
          </w:p>
        </w:tc>
        <w:tc>
          <w:tcPr>
            <w:tcW w:w="4693" w:type="dxa"/>
            <w:tcBorders>
              <w:top w:val="single" w:sz="4" w:space="0" w:color="auto"/>
              <w:left w:val="nil"/>
              <w:bottom w:val="single" w:sz="4" w:space="0" w:color="auto"/>
              <w:right w:val="single" w:sz="4" w:space="0" w:color="auto"/>
            </w:tcBorders>
            <w:noWrap/>
            <w:vAlign w:val="bottom"/>
          </w:tcPr>
          <w:p w14:paraId="06F4AA53" w14:textId="77777777" w:rsidR="002932D2" w:rsidRPr="0067179B" w:rsidRDefault="002932D2" w:rsidP="003229E1">
            <w:pPr>
              <w:spacing w:after="0" w:line="240" w:lineRule="auto"/>
              <w:rPr>
                <w:rFonts w:eastAsia="Times New Roman"/>
                <w:color w:val="000000"/>
                <w:szCs w:val="24"/>
                <w:lang w:eastAsia="es-SV"/>
              </w:rPr>
            </w:pPr>
            <w:proofErr w:type="spellStart"/>
            <w:r w:rsidRPr="0067179B">
              <w:rPr>
                <w:rFonts w:eastAsia="Times New Roman"/>
                <w:color w:val="000000"/>
                <w:szCs w:val="24"/>
                <w:lang w:eastAsia="es-SV"/>
              </w:rPr>
              <w:t>Maria</w:t>
            </w:r>
            <w:proofErr w:type="spellEnd"/>
            <w:r w:rsidRPr="0067179B">
              <w:rPr>
                <w:rFonts w:eastAsia="Times New Roman"/>
                <w:color w:val="000000"/>
                <w:szCs w:val="24"/>
                <w:lang w:eastAsia="es-SV"/>
              </w:rPr>
              <w:t xml:space="preserve"> del Rosario </w:t>
            </w:r>
            <w:proofErr w:type="spellStart"/>
            <w:r w:rsidRPr="0067179B">
              <w:rPr>
                <w:rFonts w:eastAsia="Times New Roman"/>
                <w:color w:val="000000"/>
                <w:szCs w:val="24"/>
                <w:lang w:eastAsia="es-SV"/>
              </w:rPr>
              <w:t>Badio</w:t>
            </w:r>
            <w:proofErr w:type="spellEnd"/>
            <w:r w:rsidRPr="0067179B">
              <w:rPr>
                <w:rFonts w:eastAsia="Times New Roman"/>
                <w:color w:val="000000"/>
                <w:szCs w:val="24"/>
                <w:lang w:eastAsia="es-SV"/>
              </w:rPr>
              <w:t xml:space="preserve"> García</w:t>
            </w:r>
          </w:p>
        </w:tc>
        <w:tc>
          <w:tcPr>
            <w:tcW w:w="1380" w:type="dxa"/>
            <w:tcBorders>
              <w:top w:val="single" w:sz="4" w:space="0" w:color="auto"/>
              <w:left w:val="nil"/>
              <w:bottom w:val="single" w:sz="4" w:space="0" w:color="auto"/>
              <w:right w:val="single" w:sz="4" w:space="0" w:color="auto"/>
            </w:tcBorders>
            <w:noWrap/>
            <w:vAlign w:val="bottom"/>
          </w:tcPr>
          <w:p w14:paraId="7336D823"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Mozo</w:t>
            </w:r>
          </w:p>
        </w:tc>
        <w:tc>
          <w:tcPr>
            <w:tcW w:w="1706" w:type="dxa"/>
            <w:tcBorders>
              <w:top w:val="single" w:sz="4" w:space="0" w:color="auto"/>
              <w:left w:val="nil"/>
              <w:bottom w:val="single" w:sz="4" w:space="0" w:color="auto"/>
              <w:right w:val="single" w:sz="4" w:space="0" w:color="auto"/>
            </w:tcBorders>
            <w:noWrap/>
            <w:vAlign w:val="bottom"/>
          </w:tcPr>
          <w:p w14:paraId="1A0EBA71"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375.00</w:t>
            </w:r>
          </w:p>
        </w:tc>
        <w:tc>
          <w:tcPr>
            <w:tcW w:w="1227" w:type="dxa"/>
            <w:tcBorders>
              <w:top w:val="single" w:sz="4" w:space="0" w:color="auto"/>
              <w:left w:val="nil"/>
              <w:bottom w:val="single" w:sz="4" w:space="0" w:color="auto"/>
              <w:right w:val="single" w:sz="4" w:space="0" w:color="auto"/>
            </w:tcBorders>
            <w:noWrap/>
            <w:vAlign w:val="bottom"/>
          </w:tcPr>
          <w:p w14:paraId="4213411D"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337.50</w:t>
            </w:r>
          </w:p>
        </w:tc>
      </w:tr>
      <w:tr w:rsidR="002932D2" w:rsidRPr="0067179B" w14:paraId="5E2377EE" w14:textId="77777777" w:rsidTr="003229E1">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tcPr>
          <w:p w14:paraId="169EF381" w14:textId="77777777" w:rsidR="002932D2" w:rsidRPr="0067179B" w:rsidRDefault="002932D2" w:rsidP="003229E1">
            <w:pPr>
              <w:spacing w:after="0" w:line="240" w:lineRule="auto"/>
              <w:rPr>
                <w:rFonts w:eastAsia="Times New Roman"/>
                <w:bCs/>
                <w:color w:val="000000"/>
                <w:szCs w:val="24"/>
                <w:lang w:eastAsia="es-SV"/>
              </w:rPr>
            </w:pPr>
            <w:r w:rsidRPr="0067179B">
              <w:rPr>
                <w:rFonts w:eastAsia="Times New Roman"/>
                <w:bCs/>
                <w:color w:val="000000"/>
                <w:szCs w:val="24"/>
                <w:lang w:eastAsia="es-SV"/>
              </w:rPr>
              <w:t>7</w:t>
            </w:r>
          </w:p>
        </w:tc>
        <w:tc>
          <w:tcPr>
            <w:tcW w:w="4693" w:type="dxa"/>
            <w:tcBorders>
              <w:top w:val="single" w:sz="4" w:space="0" w:color="auto"/>
              <w:left w:val="nil"/>
              <w:bottom w:val="single" w:sz="4" w:space="0" w:color="auto"/>
              <w:right w:val="single" w:sz="4" w:space="0" w:color="auto"/>
            </w:tcBorders>
            <w:noWrap/>
            <w:vAlign w:val="bottom"/>
          </w:tcPr>
          <w:p w14:paraId="6AF05C60"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Ismael Aguilar Hernández</w:t>
            </w:r>
          </w:p>
        </w:tc>
        <w:tc>
          <w:tcPr>
            <w:tcW w:w="1380" w:type="dxa"/>
            <w:tcBorders>
              <w:top w:val="single" w:sz="4" w:space="0" w:color="auto"/>
              <w:left w:val="nil"/>
              <w:bottom w:val="single" w:sz="4" w:space="0" w:color="auto"/>
              <w:right w:val="single" w:sz="4" w:space="0" w:color="auto"/>
            </w:tcBorders>
            <w:noWrap/>
            <w:vAlign w:val="bottom"/>
          </w:tcPr>
          <w:p w14:paraId="2214B7C7"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Mozo</w:t>
            </w:r>
          </w:p>
        </w:tc>
        <w:tc>
          <w:tcPr>
            <w:tcW w:w="1706" w:type="dxa"/>
            <w:tcBorders>
              <w:top w:val="single" w:sz="4" w:space="0" w:color="auto"/>
              <w:left w:val="nil"/>
              <w:bottom w:val="single" w:sz="4" w:space="0" w:color="auto"/>
              <w:right w:val="single" w:sz="4" w:space="0" w:color="auto"/>
            </w:tcBorders>
            <w:noWrap/>
            <w:vAlign w:val="bottom"/>
          </w:tcPr>
          <w:p w14:paraId="0FDB0C29"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375.00</w:t>
            </w:r>
          </w:p>
        </w:tc>
        <w:tc>
          <w:tcPr>
            <w:tcW w:w="1227" w:type="dxa"/>
            <w:tcBorders>
              <w:top w:val="single" w:sz="4" w:space="0" w:color="auto"/>
              <w:left w:val="nil"/>
              <w:bottom w:val="single" w:sz="4" w:space="0" w:color="auto"/>
              <w:right w:val="single" w:sz="4" w:space="0" w:color="auto"/>
            </w:tcBorders>
            <w:noWrap/>
            <w:vAlign w:val="bottom"/>
          </w:tcPr>
          <w:p w14:paraId="616E4394"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337.50</w:t>
            </w:r>
          </w:p>
        </w:tc>
      </w:tr>
      <w:tr w:rsidR="002932D2" w:rsidRPr="0067179B" w14:paraId="4611E997" w14:textId="77777777" w:rsidTr="003229E1">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tcPr>
          <w:p w14:paraId="11BCC645" w14:textId="77777777" w:rsidR="002932D2" w:rsidRPr="0067179B" w:rsidRDefault="002932D2" w:rsidP="003229E1">
            <w:pPr>
              <w:spacing w:after="0" w:line="240" w:lineRule="auto"/>
              <w:rPr>
                <w:rFonts w:eastAsia="Times New Roman"/>
                <w:bCs/>
                <w:color w:val="000000"/>
                <w:szCs w:val="24"/>
                <w:lang w:eastAsia="es-SV"/>
              </w:rPr>
            </w:pPr>
            <w:r w:rsidRPr="0067179B">
              <w:rPr>
                <w:rFonts w:eastAsia="Times New Roman"/>
                <w:bCs/>
                <w:color w:val="000000"/>
                <w:szCs w:val="24"/>
                <w:lang w:eastAsia="es-SV"/>
              </w:rPr>
              <w:t>8</w:t>
            </w:r>
          </w:p>
        </w:tc>
        <w:tc>
          <w:tcPr>
            <w:tcW w:w="4693" w:type="dxa"/>
            <w:tcBorders>
              <w:top w:val="single" w:sz="4" w:space="0" w:color="auto"/>
              <w:left w:val="nil"/>
              <w:bottom w:val="single" w:sz="4" w:space="0" w:color="auto"/>
              <w:right w:val="single" w:sz="4" w:space="0" w:color="auto"/>
            </w:tcBorders>
            <w:noWrap/>
            <w:vAlign w:val="bottom"/>
          </w:tcPr>
          <w:p w14:paraId="120F129F" w14:textId="77777777" w:rsidR="002932D2" w:rsidRPr="0067179B" w:rsidRDefault="002932D2" w:rsidP="003229E1">
            <w:pPr>
              <w:spacing w:after="0" w:line="240" w:lineRule="auto"/>
              <w:rPr>
                <w:rFonts w:eastAsia="Times New Roman"/>
                <w:color w:val="000000"/>
                <w:szCs w:val="24"/>
                <w:lang w:eastAsia="es-SV"/>
              </w:rPr>
            </w:pPr>
            <w:proofErr w:type="spellStart"/>
            <w:r w:rsidRPr="0067179B">
              <w:rPr>
                <w:rFonts w:eastAsia="Times New Roman"/>
                <w:color w:val="000000"/>
                <w:szCs w:val="24"/>
                <w:lang w:eastAsia="es-SV"/>
              </w:rPr>
              <w:t>Amilcar</w:t>
            </w:r>
            <w:proofErr w:type="spellEnd"/>
            <w:r w:rsidRPr="0067179B">
              <w:rPr>
                <w:rFonts w:eastAsia="Times New Roman"/>
                <w:color w:val="000000"/>
                <w:szCs w:val="24"/>
                <w:lang w:eastAsia="es-SV"/>
              </w:rPr>
              <w:t xml:space="preserve"> </w:t>
            </w:r>
            <w:proofErr w:type="spellStart"/>
            <w:r w:rsidRPr="0067179B">
              <w:rPr>
                <w:rFonts w:eastAsia="Times New Roman"/>
                <w:color w:val="000000"/>
                <w:szCs w:val="24"/>
                <w:lang w:eastAsia="es-SV"/>
              </w:rPr>
              <w:t>Adelso</w:t>
            </w:r>
            <w:proofErr w:type="spellEnd"/>
            <w:r w:rsidRPr="0067179B">
              <w:rPr>
                <w:rFonts w:eastAsia="Times New Roman"/>
                <w:color w:val="000000"/>
                <w:szCs w:val="24"/>
                <w:lang w:eastAsia="es-SV"/>
              </w:rPr>
              <w:t xml:space="preserve"> Umaña</w:t>
            </w:r>
          </w:p>
        </w:tc>
        <w:tc>
          <w:tcPr>
            <w:tcW w:w="1380" w:type="dxa"/>
            <w:tcBorders>
              <w:top w:val="single" w:sz="4" w:space="0" w:color="auto"/>
              <w:left w:val="nil"/>
              <w:bottom w:val="single" w:sz="4" w:space="0" w:color="auto"/>
              <w:right w:val="single" w:sz="4" w:space="0" w:color="auto"/>
            </w:tcBorders>
            <w:noWrap/>
            <w:vAlign w:val="bottom"/>
          </w:tcPr>
          <w:p w14:paraId="674A1129"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Mozo</w:t>
            </w:r>
          </w:p>
        </w:tc>
        <w:tc>
          <w:tcPr>
            <w:tcW w:w="1706" w:type="dxa"/>
            <w:tcBorders>
              <w:top w:val="single" w:sz="4" w:space="0" w:color="auto"/>
              <w:left w:val="nil"/>
              <w:bottom w:val="single" w:sz="4" w:space="0" w:color="auto"/>
              <w:right w:val="single" w:sz="4" w:space="0" w:color="auto"/>
            </w:tcBorders>
            <w:noWrap/>
            <w:vAlign w:val="bottom"/>
          </w:tcPr>
          <w:p w14:paraId="1F8142F7"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375.00</w:t>
            </w:r>
          </w:p>
        </w:tc>
        <w:tc>
          <w:tcPr>
            <w:tcW w:w="1227" w:type="dxa"/>
            <w:tcBorders>
              <w:top w:val="single" w:sz="4" w:space="0" w:color="auto"/>
              <w:left w:val="nil"/>
              <w:bottom w:val="single" w:sz="4" w:space="0" w:color="auto"/>
              <w:right w:val="single" w:sz="4" w:space="0" w:color="auto"/>
            </w:tcBorders>
            <w:noWrap/>
            <w:vAlign w:val="bottom"/>
          </w:tcPr>
          <w:p w14:paraId="3CF2B4E1"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337.50</w:t>
            </w:r>
          </w:p>
        </w:tc>
      </w:tr>
      <w:tr w:rsidR="002932D2" w:rsidRPr="0067179B" w14:paraId="34082AFD" w14:textId="77777777" w:rsidTr="003229E1">
        <w:trPr>
          <w:trHeight w:val="315"/>
          <w:jc w:val="center"/>
        </w:trPr>
        <w:tc>
          <w:tcPr>
            <w:tcW w:w="453" w:type="dxa"/>
            <w:tcBorders>
              <w:top w:val="single" w:sz="4" w:space="0" w:color="auto"/>
              <w:left w:val="single" w:sz="4" w:space="0" w:color="auto"/>
              <w:bottom w:val="single" w:sz="4" w:space="0" w:color="auto"/>
              <w:right w:val="single" w:sz="4" w:space="0" w:color="auto"/>
            </w:tcBorders>
            <w:noWrap/>
            <w:vAlign w:val="bottom"/>
          </w:tcPr>
          <w:p w14:paraId="383B1521" w14:textId="77777777" w:rsidR="002932D2" w:rsidRPr="0067179B" w:rsidRDefault="002932D2" w:rsidP="003229E1">
            <w:pPr>
              <w:spacing w:after="0" w:line="240" w:lineRule="auto"/>
              <w:rPr>
                <w:rFonts w:eastAsia="Times New Roman"/>
                <w:bCs/>
                <w:color w:val="000000"/>
                <w:szCs w:val="24"/>
                <w:lang w:eastAsia="es-SV"/>
              </w:rPr>
            </w:pPr>
            <w:r w:rsidRPr="0067179B">
              <w:rPr>
                <w:rFonts w:eastAsia="Times New Roman"/>
                <w:bCs/>
                <w:color w:val="000000"/>
                <w:szCs w:val="24"/>
                <w:lang w:eastAsia="es-SV"/>
              </w:rPr>
              <w:lastRenderedPageBreak/>
              <w:t>9</w:t>
            </w:r>
          </w:p>
        </w:tc>
        <w:tc>
          <w:tcPr>
            <w:tcW w:w="4693" w:type="dxa"/>
            <w:tcBorders>
              <w:top w:val="single" w:sz="4" w:space="0" w:color="auto"/>
              <w:left w:val="nil"/>
              <w:bottom w:val="single" w:sz="4" w:space="0" w:color="auto"/>
              <w:right w:val="single" w:sz="4" w:space="0" w:color="auto"/>
            </w:tcBorders>
            <w:noWrap/>
            <w:vAlign w:val="bottom"/>
          </w:tcPr>
          <w:p w14:paraId="4DA67392"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xml:space="preserve">Glendy </w:t>
            </w:r>
            <w:proofErr w:type="spellStart"/>
            <w:r w:rsidRPr="0067179B">
              <w:rPr>
                <w:rFonts w:eastAsia="Times New Roman"/>
                <w:color w:val="000000"/>
                <w:szCs w:val="24"/>
                <w:lang w:eastAsia="es-SV"/>
              </w:rPr>
              <w:t>Norena</w:t>
            </w:r>
            <w:proofErr w:type="spellEnd"/>
            <w:r w:rsidRPr="0067179B">
              <w:rPr>
                <w:rFonts w:eastAsia="Times New Roman"/>
                <w:color w:val="000000"/>
                <w:szCs w:val="24"/>
                <w:lang w:eastAsia="es-SV"/>
              </w:rPr>
              <w:t xml:space="preserve"> </w:t>
            </w:r>
            <w:proofErr w:type="spellStart"/>
            <w:r w:rsidRPr="0067179B">
              <w:rPr>
                <w:rFonts w:eastAsia="Times New Roman"/>
                <w:color w:val="000000"/>
                <w:szCs w:val="24"/>
                <w:lang w:eastAsia="es-SV"/>
              </w:rPr>
              <w:t>Perez</w:t>
            </w:r>
            <w:proofErr w:type="spellEnd"/>
            <w:r w:rsidRPr="0067179B">
              <w:rPr>
                <w:rFonts w:eastAsia="Times New Roman"/>
                <w:color w:val="000000"/>
                <w:szCs w:val="24"/>
                <w:lang w:eastAsia="es-SV"/>
              </w:rPr>
              <w:t xml:space="preserve"> </w:t>
            </w:r>
            <w:proofErr w:type="spellStart"/>
            <w:r w:rsidRPr="0067179B">
              <w:rPr>
                <w:rFonts w:eastAsia="Times New Roman"/>
                <w:color w:val="000000"/>
                <w:szCs w:val="24"/>
                <w:lang w:eastAsia="es-SV"/>
              </w:rPr>
              <w:t>Perez</w:t>
            </w:r>
            <w:proofErr w:type="spellEnd"/>
          </w:p>
        </w:tc>
        <w:tc>
          <w:tcPr>
            <w:tcW w:w="1380" w:type="dxa"/>
            <w:tcBorders>
              <w:top w:val="single" w:sz="4" w:space="0" w:color="auto"/>
              <w:left w:val="nil"/>
              <w:bottom w:val="single" w:sz="4" w:space="0" w:color="auto"/>
              <w:right w:val="single" w:sz="4" w:space="0" w:color="auto"/>
            </w:tcBorders>
            <w:noWrap/>
            <w:vAlign w:val="bottom"/>
          </w:tcPr>
          <w:p w14:paraId="05AC870D"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Operador de Bomba</w:t>
            </w:r>
          </w:p>
        </w:tc>
        <w:tc>
          <w:tcPr>
            <w:tcW w:w="1706" w:type="dxa"/>
            <w:tcBorders>
              <w:top w:val="single" w:sz="4" w:space="0" w:color="auto"/>
              <w:left w:val="nil"/>
              <w:bottom w:val="single" w:sz="4" w:space="0" w:color="auto"/>
              <w:right w:val="single" w:sz="4" w:space="0" w:color="auto"/>
            </w:tcBorders>
            <w:noWrap/>
            <w:vAlign w:val="bottom"/>
          </w:tcPr>
          <w:p w14:paraId="46C5BD7D"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375.00</w:t>
            </w:r>
          </w:p>
        </w:tc>
        <w:tc>
          <w:tcPr>
            <w:tcW w:w="1227" w:type="dxa"/>
            <w:tcBorders>
              <w:top w:val="single" w:sz="4" w:space="0" w:color="auto"/>
              <w:left w:val="nil"/>
              <w:bottom w:val="single" w:sz="4" w:space="0" w:color="auto"/>
              <w:right w:val="single" w:sz="4" w:space="0" w:color="auto"/>
            </w:tcBorders>
            <w:noWrap/>
            <w:vAlign w:val="bottom"/>
          </w:tcPr>
          <w:p w14:paraId="2B032DFE" w14:textId="77777777" w:rsidR="002932D2" w:rsidRPr="0067179B" w:rsidRDefault="002932D2" w:rsidP="003229E1">
            <w:pPr>
              <w:spacing w:after="0" w:line="240" w:lineRule="auto"/>
              <w:rPr>
                <w:rFonts w:eastAsia="Times New Roman"/>
                <w:color w:val="000000"/>
                <w:szCs w:val="24"/>
                <w:lang w:eastAsia="es-SV"/>
              </w:rPr>
            </w:pPr>
            <w:r w:rsidRPr="0067179B">
              <w:rPr>
                <w:rFonts w:eastAsia="Times New Roman"/>
                <w:color w:val="000000"/>
                <w:szCs w:val="24"/>
                <w:lang w:eastAsia="es-SV"/>
              </w:rPr>
              <w:t>$    337.50</w:t>
            </w:r>
          </w:p>
        </w:tc>
      </w:tr>
      <w:tr w:rsidR="002932D2" w:rsidRPr="0067179B" w14:paraId="41E4DF8F" w14:textId="77777777" w:rsidTr="00322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6"/>
          <w:jc w:val="center"/>
        </w:trPr>
        <w:tc>
          <w:tcPr>
            <w:tcW w:w="6526" w:type="dxa"/>
            <w:gridSpan w:val="3"/>
          </w:tcPr>
          <w:p w14:paraId="3865EADA" w14:textId="77777777" w:rsidR="002932D2" w:rsidRPr="0067179B" w:rsidRDefault="002932D2" w:rsidP="003229E1">
            <w:pPr>
              <w:tabs>
                <w:tab w:val="left" w:pos="709"/>
                <w:tab w:val="left" w:pos="7797"/>
              </w:tabs>
              <w:spacing w:after="200"/>
              <w:jc w:val="both"/>
              <w:rPr>
                <w:rFonts w:eastAsia="Calibri"/>
                <w:b/>
                <w:szCs w:val="24"/>
              </w:rPr>
            </w:pPr>
            <w:r w:rsidRPr="0067179B">
              <w:rPr>
                <w:rFonts w:eastAsia="Calibri"/>
                <w:b/>
                <w:szCs w:val="24"/>
              </w:rPr>
              <w:t>TOTAL</w:t>
            </w:r>
          </w:p>
        </w:tc>
        <w:tc>
          <w:tcPr>
            <w:tcW w:w="1706" w:type="dxa"/>
            <w:shd w:val="clear" w:color="auto" w:fill="auto"/>
            <w:vAlign w:val="bottom"/>
          </w:tcPr>
          <w:p w14:paraId="38EF76DA" w14:textId="77777777" w:rsidR="002932D2" w:rsidRPr="0067179B" w:rsidRDefault="002932D2" w:rsidP="003229E1">
            <w:pPr>
              <w:spacing w:after="0" w:line="240" w:lineRule="auto"/>
              <w:rPr>
                <w:rFonts w:eastAsia="Times New Roman"/>
                <w:b/>
                <w:color w:val="000000"/>
                <w:szCs w:val="24"/>
                <w:lang w:eastAsia="es-SV"/>
              </w:rPr>
            </w:pPr>
            <w:r w:rsidRPr="0067179B">
              <w:rPr>
                <w:rFonts w:eastAsia="Times New Roman"/>
                <w:b/>
                <w:color w:val="000000"/>
                <w:szCs w:val="24"/>
                <w:lang w:eastAsia="es-SV"/>
              </w:rPr>
              <w:t>$  3,375.00</w:t>
            </w:r>
          </w:p>
        </w:tc>
        <w:tc>
          <w:tcPr>
            <w:tcW w:w="1227" w:type="dxa"/>
            <w:shd w:val="clear" w:color="auto" w:fill="auto"/>
            <w:vAlign w:val="bottom"/>
          </w:tcPr>
          <w:p w14:paraId="55AF51E0" w14:textId="77777777" w:rsidR="002932D2" w:rsidRPr="0067179B" w:rsidRDefault="002932D2" w:rsidP="003229E1">
            <w:pPr>
              <w:spacing w:after="0" w:line="240" w:lineRule="auto"/>
              <w:rPr>
                <w:rFonts w:eastAsia="Times New Roman"/>
                <w:b/>
                <w:color w:val="000000"/>
                <w:szCs w:val="24"/>
                <w:lang w:eastAsia="es-SV"/>
              </w:rPr>
            </w:pPr>
            <w:r w:rsidRPr="0067179B">
              <w:rPr>
                <w:rFonts w:eastAsia="Times New Roman"/>
                <w:b/>
                <w:color w:val="000000"/>
                <w:szCs w:val="24"/>
                <w:lang w:eastAsia="es-SV"/>
              </w:rPr>
              <w:t>$ 3,037.50</w:t>
            </w:r>
          </w:p>
        </w:tc>
      </w:tr>
    </w:tbl>
    <w:p w14:paraId="04613AFB" w14:textId="77777777" w:rsidR="002932D2" w:rsidRDefault="002932D2" w:rsidP="006540B0">
      <w:pPr>
        <w:shd w:val="clear" w:color="auto" w:fill="FFFFFF"/>
        <w:spacing w:after="0" w:line="240" w:lineRule="auto"/>
        <w:jc w:val="both"/>
        <w:rPr>
          <w:rFonts w:eastAsia="Times New Roman"/>
          <w:szCs w:val="24"/>
          <w:lang w:val="es-ES" w:eastAsia="es-ES"/>
        </w:rPr>
      </w:pPr>
    </w:p>
    <w:p w14:paraId="21207458" w14:textId="77777777" w:rsidR="002932D2" w:rsidRDefault="002932D2" w:rsidP="006540B0">
      <w:pPr>
        <w:shd w:val="clear" w:color="auto" w:fill="FFFFFF"/>
        <w:spacing w:after="0" w:line="240" w:lineRule="auto"/>
        <w:jc w:val="both"/>
        <w:rPr>
          <w:rFonts w:eastAsia="Times New Roman"/>
          <w:szCs w:val="24"/>
          <w:lang w:val="es-ES" w:eastAsia="es-ES"/>
        </w:rPr>
      </w:pPr>
    </w:p>
    <w:p w14:paraId="751C208B" w14:textId="77777777" w:rsidR="002932D2" w:rsidRPr="0067179B" w:rsidRDefault="002932D2" w:rsidP="002932D2">
      <w:pPr>
        <w:shd w:val="clear" w:color="auto" w:fill="FFFFFF"/>
        <w:spacing w:after="0" w:line="240" w:lineRule="auto"/>
        <w:jc w:val="both"/>
        <w:rPr>
          <w:rFonts w:eastAsia="Times New Roman"/>
          <w:szCs w:val="24"/>
          <w:lang w:val="es-ES" w:eastAsia="es-ES"/>
        </w:rPr>
      </w:pPr>
      <w:r w:rsidRPr="0067179B">
        <w:rPr>
          <w:rFonts w:eastAsia="Times New Roman"/>
          <w:szCs w:val="24"/>
          <w:lang w:val="es-ES" w:eastAsia="es-ES"/>
        </w:rPr>
        <w:t xml:space="preserve">Autorizando a Tesorería a efectuar los pagos correspondiente de la cuenta </w:t>
      </w:r>
      <w:proofErr w:type="spellStart"/>
      <w:r w:rsidRPr="0067179B">
        <w:rPr>
          <w:rFonts w:eastAsia="Times New Roman"/>
          <w:szCs w:val="24"/>
          <w:lang w:val="es-ES" w:eastAsia="es-ES"/>
        </w:rPr>
        <w:t>N°</w:t>
      </w:r>
      <w:proofErr w:type="spellEnd"/>
      <w:r w:rsidRPr="0067179B">
        <w:rPr>
          <w:rFonts w:eastAsia="Times New Roman"/>
          <w:szCs w:val="24"/>
          <w:lang w:val="es-ES" w:eastAsia="es-ES"/>
        </w:rPr>
        <w:t xml:space="preserve"> 00500006215 denominada Alcaldía Municipal de Metapán/Emergencia COVID-19 FONDOS PROPIOS.</w:t>
      </w:r>
    </w:p>
    <w:p w14:paraId="531966C3" w14:textId="77777777" w:rsidR="002932D2" w:rsidRPr="006540B0" w:rsidRDefault="002932D2" w:rsidP="006540B0">
      <w:pPr>
        <w:shd w:val="clear" w:color="auto" w:fill="FFFFFF"/>
        <w:spacing w:after="0" w:line="240" w:lineRule="auto"/>
        <w:jc w:val="both"/>
        <w:rPr>
          <w:rFonts w:eastAsia="Times New Roman"/>
          <w:szCs w:val="24"/>
          <w:lang w:val="es-ES" w:eastAsia="es-ES"/>
        </w:rPr>
      </w:pPr>
    </w:p>
    <w:p w14:paraId="108820D5" w14:textId="77777777" w:rsidR="006540B0" w:rsidRPr="006540B0" w:rsidRDefault="006540B0" w:rsidP="006540B0">
      <w:pPr>
        <w:shd w:val="clear" w:color="auto" w:fill="FFFFFF"/>
        <w:spacing w:after="0" w:line="240" w:lineRule="auto"/>
        <w:jc w:val="both"/>
        <w:rPr>
          <w:rFonts w:eastAsia="Times New Roman"/>
          <w:szCs w:val="24"/>
          <w:lang w:val="es-ES" w:eastAsia="es-ES"/>
        </w:rPr>
      </w:pPr>
      <w:r w:rsidRPr="006540B0">
        <w:rPr>
          <w:rFonts w:eastAsia="Times New Roman"/>
          <w:szCs w:val="24"/>
          <w:lang w:val="es-ES" w:eastAsia="es-ES"/>
        </w:rPr>
        <w:t xml:space="preserve">COMUNIQUESE. </w:t>
      </w:r>
    </w:p>
    <w:p w14:paraId="516044A0" w14:textId="77777777" w:rsidR="006540B0" w:rsidRPr="00C34091" w:rsidRDefault="006540B0" w:rsidP="007E5F3C">
      <w:pPr>
        <w:tabs>
          <w:tab w:val="left" w:pos="709"/>
          <w:tab w:val="left" w:pos="7797"/>
        </w:tabs>
        <w:jc w:val="both"/>
        <w:rPr>
          <w:rFonts w:eastAsia="Calibri"/>
          <w:b/>
          <w:bCs/>
          <w:spacing w:val="-3"/>
          <w:szCs w:val="24"/>
          <w:u w:val="single"/>
        </w:rPr>
      </w:pPr>
    </w:p>
    <w:p w14:paraId="75357F45" w14:textId="77777777" w:rsidR="006540B0" w:rsidRDefault="00C34091" w:rsidP="007E5F3C">
      <w:pPr>
        <w:tabs>
          <w:tab w:val="left" w:pos="709"/>
          <w:tab w:val="left" w:pos="7797"/>
        </w:tabs>
        <w:jc w:val="both"/>
        <w:rPr>
          <w:rFonts w:eastAsia="Calibri"/>
          <w:b/>
          <w:bCs/>
          <w:spacing w:val="-3"/>
          <w:szCs w:val="24"/>
          <w:u w:val="single"/>
        </w:rPr>
      </w:pPr>
      <w:r w:rsidRPr="00C34091">
        <w:rPr>
          <w:rFonts w:eastAsia="Calibri"/>
          <w:b/>
          <w:bCs/>
          <w:spacing w:val="-3"/>
          <w:szCs w:val="24"/>
          <w:u w:val="single"/>
        </w:rPr>
        <w:t>ACUERDO NÚMERO SEIS:</w:t>
      </w:r>
    </w:p>
    <w:p w14:paraId="20606F68" w14:textId="77777777" w:rsidR="00D4619B" w:rsidRDefault="00D4619B" w:rsidP="007E5F3C">
      <w:pPr>
        <w:tabs>
          <w:tab w:val="left" w:pos="709"/>
          <w:tab w:val="left" w:pos="7797"/>
        </w:tabs>
        <w:jc w:val="both"/>
        <w:rPr>
          <w:rFonts w:eastAsia="Calibri"/>
          <w:spacing w:val="-3"/>
          <w:szCs w:val="24"/>
        </w:rPr>
      </w:pPr>
      <w:r>
        <w:rPr>
          <w:rFonts w:eastAsia="Calibri"/>
          <w:spacing w:val="-3"/>
          <w:szCs w:val="24"/>
        </w:rPr>
        <w:t>El Concejo Municipal CONSIDERANDO:</w:t>
      </w:r>
    </w:p>
    <w:p w14:paraId="2E9EADA4" w14:textId="77777777" w:rsidR="002F2FE4" w:rsidRDefault="00D4619B" w:rsidP="002F2FE4">
      <w:pPr>
        <w:tabs>
          <w:tab w:val="left" w:pos="709"/>
          <w:tab w:val="left" w:pos="7797"/>
        </w:tabs>
        <w:jc w:val="both"/>
        <w:rPr>
          <w:rFonts w:eastAsia="Times New Roman"/>
          <w:szCs w:val="24"/>
          <w:lang w:eastAsia="es-ES"/>
        </w:rPr>
      </w:pPr>
      <w:r>
        <w:rPr>
          <w:rFonts w:eastAsia="Calibri"/>
          <w:spacing w:val="-3"/>
          <w:szCs w:val="24"/>
        </w:rPr>
        <w:t xml:space="preserve">I.- Que según acuerdo número dieciséis del acta número catorce de fecha 09 de abril del </w:t>
      </w:r>
      <w:r w:rsidR="00EF60E3">
        <w:rPr>
          <w:rFonts w:eastAsia="Calibri"/>
          <w:spacing w:val="-3"/>
          <w:szCs w:val="24"/>
        </w:rPr>
        <w:t>2019,</w:t>
      </w:r>
      <w:r w:rsidR="002F2FE4">
        <w:rPr>
          <w:rFonts w:eastAsia="Calibri"/>
          <w:spacing w:val="-3"/>
          <w:szCs w:val="24"/>
        </w:rPr>
        <w:t xml:space="preserve"> se acordó </w:t>
      </w:r>
      <w:r w:rsidR="002F2FE4">
        <w:rPr>
          <w:rFonts w:eastAsia="Times New Roman"/>
          <w:color w:val="333333"/>
          <w:szCs w:val="24"/>
          <w:lang w:val="es-ES" w:eastAsia="es-ES"/>
        </w:rPr>
        <w:t>a</w:t>
      </w:r>
      <w:r w:rsidR="002F2FE4" w:rsidRPr="004A193D">
        <w:rPr>
          <w:rFonts w:eastAsia="Times New Roman"/>
          <w:color w:val="333333"/>
          <w:szCs w:val="24"/>
          <w:lang w:val="es-ES" w:eastAsia="es-ES"/>
        </w:rPr>
        <w:t xml:space="preserve">djudicar a la empresa </w:t>
      </w:r>
      <w:r w:rsidR="002F2FE4" w:rsidRPr="004A193D">
        <w:rPr>
          <w:rFonts w:eastAsia="Times New Roman"/>
          <w:b/>
          <w:szCs w:val="24"/>
          <w:lang w:val="es-ES" w:eastAsia="es-ES"/>
        </w:rPr>
        <w:t>SEGUROS FUTURO</w:t>
      </w:r>
      <w:r w:rsidR="002F2FE4" w:rsidRPr="004A193D">
        <w:rPr>
          <w:rFonts w:eastAsia="Times New Roman"/>
          <w:b/>
          <w:szCs w:val="24"/>
          <w:lang w:eastAsia="es-ES"/>
        </w:rPr>
        <w:t xml:space="preserve"> A.C. DE R.L</w:t>
      </w:r>
      <w:r w:rsidR="002F2FE4" w:rsidRPr="004A193D">
        <w:rPr>
          <w:rFonts w:eastAsia="Times New Roman"/>
          <w:szCs w:val="24"/>
          <w:lang w:val="es-ES" w:eastAsia="es-ES"/>
        </w:rPr>
        <w:t xml:space="preserve">, por el monto de </w:t>
      </w:r>
      <w:r w:rsidR="002F2FE4" w:rsidRPr="004A193D">
        <w:rPr>
          <w:rFonts w:eastAsia="Times New Roman"/>
          <w:b/>
          <w:szCs w:val="24"/>
          <w:lang w:val="es-ES" w:eastAsia="es-ES"/>
        </w:rPr>
        <w:t>$24,720.00</w:t>
      </w:r>
      <w:r w:rsidR="002F2FE4" w:rsidRPr="004A193D">
        <w:rPr>
          <w:rFonts w:eastAsia="Times New Roman"/>
          <w:szCs w:val="24"/>
          <w:lang w:val="es-ES" w:eastAsia="es-ES"/>
        </w:rPr>
        <w:t xml:space="preserve">, </w:t>
      </w:r>
      <w:r w:rsidR="00EF60E3">
        <w:rPr>
          <w:rFonts w:eastAsia="Times New Roman"/>
          <w:szCs w:val="24"/>
          <w:lang w:val="es-ES" w:eastAsia="es-ES"/>
        </w:rPr>
        <w:t>por contratación</w:t>
      </w:r>
      <w:r w:rsidR="002F2FE4" w:rsidRPr="004A193D">
        <w:rPr>
          <w:rFonts w:eastAsia="Times New Roman"/>
          <w:szCs w:val="24"/>
          <w:lang w:eastAsia="es-ES"/>
        </w:rPr>
        <w:t xml:space="preserve"> de póliza de seguro de vida colectivo para empleados y concejales</w:t>
      </w:r>
      <w:r w:rsidR="00C32EED">
        <w:rPr>
          <w:rFonts w:eastAsia="Times New Roman"/>
          <w:szCs w:val="24"/>
          <w:lang w:eastAsia="es-ES"/>
        </w:rPr>
        <w:t xml:space="preserve"> y cuyo vencimiento es el día 16 de abril del 2020</w:t>
      </w:r>
    </w:p>
    <w:p w14:paraId="187843A6" w14:textId="77777777" w:rsidR="00607F7C" w:rsidRDefault="00C32EED" w:rsidP="00607F7C">
      <w:pPr>
        <w:tabs>
          <w:tab w:val="left" w:pos="709"/>
          <w:tab w:val="left" w:pos="7797"/>
        </w:tabs>
        <w:jc w:val="both"/>
        <w:rPr>
          <w:rFonts w:eastAsia="Times New Roman"/>
          <w:szCs w:val="24"/>
          <w:lang w:eastAsia="es-ES"/>
        </w:rPr>
      </w:pPr>
      <w:r>
        <w:rPr>
          <w:rFonts w:eastAsia="Times New Roman"/>
          <w:szCs w:val="24"/>
          <w:lang w:eastAsia="es-ES"/>
        </w:rPr>
        <w:t>II.- Que según acuerdo número veintitrés del acta número ocho de fecha veinticinco de febrero del 2020</w:t>
      </w:r>
      <w:r w:rsidR="001F4202">
        <w:rPr>
          <w:rFonts w:eastAsia="Times New Roman"/>
          <w:szCs w:val="24"/>
          <w:lang w:eastAsia="es-ES"/>
        </w:rPr>
        <w:t>, este Concejo</w:t>
      </w:r>
      <w:r w:rsidRPr="008800CA">
        <w:rPr>
          <w:rFonts w:eastAsia="Times New Roman"/>
          <w:szCs w:val="24"/>
          <w:lang w:eastAsia="es-ES"/>
        </w:rPr>
        <w:t xml:space="preserve"> </w:t>
      </w:r>
      <w:r w:rsidR="001F4202">
        <w:rPr>
          <w:rFonts w:eastAsia="Times New Roman"/>
          <w:szCs w:val="24"/>
          <w:lang w:eastAsia="es-ES"/>
        </w:rPr>
        <w:t>giró</w:t>
      </w:r>
      <w:r w:rsidRPr="008800CA">
        <w:rPr>
          <w:rFonts w:eastAsia="Times New Roman"/>
          <w:szCs w:val="24"/>
          <w:lang w:eastAsia="es-ES"/>
        </w:rPr>
        <w:t xml:space="preserve"> instrucciones a la UACI, para que inicie el proceso de libre gestión, para la contratación de póliza de seguro de vida colectivo, para empleados y concejales</w:t>
      </w:r>
      <w:r w:rsidR="00607F7C">
        <w:rPr>
          <w:rFonts w:eastAsia="Times New Roman"/>
          <w:szCs w:val="24"/>
          <w:lang w:eastAsia="es-ES"/>
        </w:rPr>
        <w:t>;</w:t>
      </w:r>
    </w:p>
    <w:p w14:paraId="58C7ED54" w14:textId="77777777" w:rsidR="00607F7C" w:rsidRDefault="00607F7C" w:rsidP="00607F7C">
      <w:pPr>
        <w:tabs>
          <w:tab w:val="left" w:pos="709"/>
          <w:tab w:val="left" w:pos="7797"/>
        </w:tabs>
        <w:jc w:val="both"/>
        <w:rPr>
          <w:rFonts w:eastAsia="Times New Roman"/>
          <w:b/>
          <w:szCs w:val="24"/>
          <w:lang w:eastAsia="es-ES"/>
        </w:rPr>
      </w:pPr>
      <w:r>
        <w:rPr>
          <w:rFonts w:eastAsia="Times New Roman"/>
          <w:szCs w:val="24"/>
          <w:lang w:eastAsia="es-ES"/>
        </w:rPr>
        <w:t xml:space="preserve">III.- Que debido a la pandemia del COVID-19 y al estado de emergencia que se vive, y </w:t>
      </w:r>
      <w:r w:rsidR="005F597B">
        <w:rPr>
          <w:rFonts w:eastAsia="Times New Roman"/>
          <w:szCs w:val="24"/>
          <w:lang w:eastAsia="es-ES"/>
        </w:rPr>
        <w:t>evitando cualquier percance, este Concejo con</w:t>
      </w:r>
      <w:r w:rsidR="006469AF">
        <w:rPr>
          <w:rFonts w:eastAsia="Times New Roman"/>
          <w:szCs w:val="24"/>
          <w:lang w:eastAsia="es-ES"/>
        </w:rPr>
        <w:t>sidera</w:t>
      </w:r>
      <w:r w:rsidR="005F597B">
        <w:rPr>
          <w:rFonts w:eastAsia="Times New Roman"/>
          <w:szCs w:val="24"/>
          <w:lang w:eastAsia="es-ES"/>
        </w:rPr>
        <w:t xml:space="preserve"> necesario que los empleados no se queden sin el seguro de vida, más en estos momentos, por lo que se toma a bien prorrogar por un período de 3 meses más con </w:t>
      </w:r>
      <w:r w:rsidR="005F597B" w:rsidRPr="004A193D">
        <w:rPr>
          <w:rFonts w:eastAsia="Times New Roman"/>
          <w:b/>
          <w:szCs w:val="24"/>
          <w:lang w:val="es-ES" w:eastAsia="es-ES"/>
        </w:rPr>
        <w:t>SEGUROS FUTURO</w:t>
      </w:r>
      <w:r w:rsidR="005F597B" w:rsidRPr="004A193D">
        <w:rPr>
          <w:rFonts w:eastAsia="Times New Roman"/>
          <w:b/>
          <w:szCs w:val="24"/>
          <w:lang w:eastAsia="es-ES"/>
        </w:rPr>
        <w:t xml:space="preserve"> A.C. DE R.L</w:t>
      </w:r>
    </w:p>
    <w:p w14:paraId="08E887EF" w14:textId="77777777" w:rsidR="00B5593E" w:rsidRPr="004A193D" w:rsidRDefault="00B5593E" w:rsidP="00A307C3">
      <w:pPr>
        <w:numPr>
          <w:ilvl w:val="0"/>
          <w:numId w:val="166"/>
        </w:numPr>
        <w:spacing w:after="200" w:line="276" w:lineRule="auto"/>
        <w:contextualSpacing/>
        <w:jc w:val="both"/>
        <w:rPr>
          <w:rFonts w:eastAsia="Times New Roman"/>
          <w:color w:val="333333"/>
          <w:szCs w:val="24"/>
          <w:lang w:val="es-ES" w:eastAsia="es-ES"/>
        </w:rPr>
      </w:pPr>
      <w:r>
        <w:rPr>
          <w:rFonts w:eastAsia="Times New Roman"/>
          <w:color w:val="333333"/>
          <w:szCs w:val="24"/>
          <w:lang w:val="es-ES" w:eastAsia="es-ES"/>
        </w:rPr>
        <w:t xml:space="preserve">Prorrogar contrato con la empresa </w:t>
      </w:r>
      <w:r w:rsidRPr="004A193D">
        <w:rPr>
          <w:rFonts w:eastAsia="Times New Roman"/>
          <w:color w:val="333333"/>
          <w:szCs w:val="24"/>
          <w:lang w:val="es-ES" w:eastAsia="es-ES"/>
        </w:rPr>
        <w:t xml:space="preserve"> </w:t>
      </w:r>
      <w:r w:rsidRPr="004A193D">
        <w:rPr>
          <w:rFonts w:eastAsia="Times New Roman"/>
          <w:b/>
          <w:szCs w:val="24"/>
          <w:lang w:val="es-ES" w:eastAsia="es-ES"/>
        </w:rPr>
        <w:t>SEGUROS FUTURO</w:t>
      </w:r>
      <w:r w:rsidRPr="004A193D">
        <w:rPr>
          <w:rFonts w:eastAsia="Times New Roman"/>
          <w:b/>
          <w:szCs w:val="24"/>
          <w:lang w:eastAsia="es-ES"/>
        </w:rPr>
        <w:t xml:space="preserve"> A.C. DE R.L</w:t>
      </w:r>
      <w:r w:rsidRPr="004A193D">
        <w:rPr>
          <w:rFonts w:eastAsia="Times New Roman"/>
          <w:szCs w:val="24"/>
          <w:lang w:val="es-ES" w:eastAsia="es-ES"/>
        </w:rPr>
        <w:t xml:space="preserve">, por el monto de </w:t>
      </w:r>
      <w:r>
        <w:rPr>
          <w:rFonts w:eastAsia="Times New Roman"/>
          <w:b/>
          <w:szCs w:val="24"/>
          <w:lang w:val="es-ES" w:eastAsia="es-ES"/>
        </w:rPr>
        <w:t xml:space="preserve">SIETE MIL CIENTO SESENTA Y CINCO 84/100 DÓLARES DE LOS ESTADOS UNIDOS DE AMÉRICA ($7,165.84) </w:t>
      </w:r>
      <w:r w:rsidR="00D15BBF">
        <w:rPr>
          <w:rFonts w:eastAsia="Times New Roman"/>
          <w:b/>
          <w:szCs w:val="24"/>
          <w:lang w:val="es-ES" w:eastAsia="es-ES"/>
        </w:rPr>
        <w:t xml:space="preserve"> </w:t>
      </w:r>
      <w:r w:rsidR="00D15BBF">
        <w:rPr>
          <w:rFonts w:eastAsia="Times New Roman"/>
          <w:bCs/>
          <w:szCs w:val="24"/>
          <w:lang w:val="es-ES" w:eastAsia="es-ES"/>
        </w:rPr>
        <w:t xml:space="preserve">por un período de 3 meses contados a partir del día 16 de abril del 2020 al 16 de julio del 2020; autorizando al Prof. José Rigoberto Pinto Rivera,  Alcalde Municipal a firmar prorroga de contrato. </w:t>
      </w:r>
    </w:p>
    <w:p w14:paraId="5BB39C30" w14:textId="77777777" w:rsidR="00B5593E" w:rsidRPr="004A193D" w:rsidRDefault="00B5593E" w:rsidP="00B5593E">
      <w:pPr>
        <w:spacing w:after="200" w:line="276" w:lineRule="auto"/>
        <w:ind w:left="720"/>
        <w:contextualSpacing/>
        <w:jc w:val="both"/>
        <w:rPr>
          <w:rFonts w:eastAsia="Times New Roman"/>
          <w:color w:val="333333"/>
          <w:szCs w:val="24"/>
          <w:lang w:val="es-ES" w:eastAsia="es-ES"/>
        </w:rPr>
      </w:pPr>
    </w:p>
    <w:p w14:paraId="147BB867" w14:textId="77777777" w:rsidR="00B5593E" w:rsidRPr="00326E13" w:rsidRDefault="00B5593E" w:rsidP="00A307C3">
      <w:pPr>
        <w:numPr>
          <w:ilvl w:val="0"/>
          <w:numId w:val="166"/>
        </w:numPr>
        <w:spacing w:after="200" w:line="276" w:lineRule="auto"/>
        <w:contextualSpacing/>
        <w:jc w:val="both"/>
        <w:rPr>
          <w:rFonts w:eastAsia="Times New Roman"/>
          <w:color w:val="333333"/>
          <w:szCs w:val="24"/>
          <w:lang w:val="es-ES" w:eastAsia="es-ES"/>
        </w:rPr>
      </w:pPr>
      <w:r w:rsidRPr="004A193D">
        <w:rPr>
          <w:rFonts w:eastAsia="Times New Roman"/>
          <w:szCs w:val="24"/>
          <w:lang w:val="es-ES" w:eastAsia="es-ES"/>
        </w:rPr>
        <w:t xml:space="preserve">EROGAR la suma de </w:t>
      </w:r>
      <w:r w:rsidR="00426D99">
        <w:rPr>
          <w:rFonts w:eastAsia="Times New Roman"/>
          <w:b/>
          <w:szCs w:val="24"/>
          <w:lang w:val="es-ES" w:eastAsia="es-ES"/>
        </w:rPr>
        <w:t>SIETE MIL CIENTO SESENTA Y CINCO 84/100 DÓLARES DE LOS ESTADOS UNIDOS DE AMÉRICA ($7,165.84)</w:t>
      </w:r>
      <w:r w:rsidRPr="004A193D">
        <w:rPr>
          <w:rFonts w:eastAsia="Times New Roman"/>
          <w:szCs w:val="24"/>
          <w:lang w:val="es-ES" w:eastAsia="es-ES"/>
        </w:rPr>
        <w:t xml:space="preserve">A favor de </w:t>
      </w:r>
      <w:r w:rsidRPr="004A193D">
        <w:rPr>
          <w:rFonts w:eastAsia="Times New Roman"/>
          <w:b/>
          <w:szCs w:val="24"/>
          <w:lang w:eastAsia="es-ES"/>
        </w:rPr>
        <w:t xml:space="preserve">SEGUROS FUTURO A.C. DE R.L,  </w:t>
      </w:r>
      <w:r w:rsidRPr="004A193D">
        <w:rPr>
          <w:rFonts w:eastAsia="Times New Roman"/>
          <w:szCs w:val="24"/>
          <w:lang w:eastAsia="es-ES"/>
        </w:rPr>
        <w:t xml:space="preserve">pago en </w:t>
      </w:r>
      <w:r w:rsidR="00426D99">
        <w:rPr>
          <w:rFonts w:eastAsia="Times New Roman"/>
          <w:szCs w:val="24"/>
          <w:lang w:eastAsia="es-ES"/>
        </w:rPr>
        <w:t>concepto de renovación</w:t>
      </w:r>
      <w:r w:rsidRPr="004A193D">
        <w:rPr>
          <w:rFonts w:eastAsia="Times New Roman"/>
          <w:szCs w:val="24"/>
          <w:lang w:eastAsia="es-ES"/>
        </w:rPr>
        <w:t xml:space="preserve"> de póliza de seguro de vida colectivo para empleados y concejales; aplicando dicho gasto al código </w:t>
      </w:r>
      <w:proofErr w:type="spellStart"/>
      <w:r w:rsidRPr="004A193D">
        <w:rPr>
          <w:rFonts w:eastAsia="Times New Roman"/>
          <w:szCs w:val="24"/>
          <w:lang w:eastAsia="es-ES"/>
        </w:rPr>
        <w:t>N°</w:t>
      </w:r>
      <w:proofErr w:type="spellEnd"/>
      <w:r w:rsidRPr="004A193D">
        <w:rPr>
          <w:rFonts w:eastAsia="Times New Roman"/>
          <w:szCs w:val="24"/>
          <w:lang w:eastAsia="es-ES"/>
        </w:rPr>
        <w:t xml:space="preserve"> 55601 de la línea 0101, FONDOS PROPIOS. </w:t>
      </w:r>
    </w:p>
    <w:p w14:paraId="695E0E86" w14:textId="77777777" w:rsidR="00326E13" w:rsidRPr="00B76C3F" w:rsidRDefault="00326E13" w:rsidP="00326E13">
      <w:pPr>
        <w:spacing w:after="200" w:line="276" w:lineRule="auto"/>
        <w:contextualSpacing/>
        <w:jc w:val="both"/>
        <w:rPr>
          <w:rFonts w:eastAsia="Times New Roman"/>
          <w:color w:val="333333"/>
          <w:szCs w:val="24"/>
          <w:lang w:val="es-ES" w:eastAsia="es-ES"/>
        </w:rPr>
      </w:pPr>
      <w:r>
        <w:rPr>
          <w:rFonts w:eastAsia="Times New Roman"/>
          <w:color w:val="333333"/>
          <w:szCs w:val="24"/>
          <w:lang w:val="es-ES" w:eastAsia="es-ES"/>
        </w:rPr>
        <w:t xml:space="preserve">COMUNIQUESE. </w:t>
      </w:r>
    </w:p>
    <w:p w14:paraId="586012FB" w14:textId="77777777" w:rsidR="00B5593E" w:rsidRPr="00B5593E" w:rsidRDefault="00B5593E" w:rsidP="00607F7C">
      <w:pPr>
        <w:tabs>
          <w:tab w:val="left" w:pos="709"/>
          <w:tab w:val="left" w:pos="7797"/>
        </w:tabs>
        <w:jc w:val="both"/>
        <w:rPr>
          <w:rFonts w:eastAsia="Times New Roman"/>
          <w:szCs w:val="24"/>
          <w:lang w:val="es-ES" w:eastAsia="es-ES"/>
        </w:rPr>
      </w:pPr>
    </w:p>
    <w:p w14:paraId="78C4FB06" w14:textId="77777777" w:rsidR="00FA042A" w:rsidRPr="00FA042A" w:rsidRDefault="00FA042A" w:rsidP="00FA042A">
      <w:pPr>
        <w:tabs>
          <w:tab w:val="left" w:pos="8789"/>
        </w:tabs>
        <w:spacing w:after="0" w:line="240" w:lineRule="auto"/>
        <w:jc w:val="both"/>
        <w:rPr>
          <w:rFonts w:eastAsia="Times New Roman"/>
          <w:b/>
          <w:szCs w:val="24"/>
          <w:u w:val="single"/>
        </w:rPr>
      </w:pPr>
      <w:r w:rsidRPr="00FA042A">
        <w:rPr>
          <w:rFonts w:eastAsia="Times New Roman"/>
          <w:b/>
          <w:szCs w:val="24"/>
          <w:u w:val="single"/>
        </w:rPr>
        <w:t xml:space="preserve">ACUERDO NÚMERO </w:t>
      </w:r>
      <w:r>
        <w:rPr>
          <w:rFonts w:eastAsia="Times New Roman"/>
          <w:b/>
          <w:szCs w:val="24"/>
          <w:u w:val="single"/>
        </w:rPr>
        <w:t xml:space="preserve">SIETE: </w:t>
      </w:r>
      <w:r w:rsidRPr="00FA042A">
        <w:rPr>
          <w:rFonts w:eastAsia="Times New Roman"/>
          <w:b/>
          <w:szCs w:val="24"/>
          <w:u w:val="single"/>
        </w:rPr>
        <w:t xml:space="preserve"> </w:t>
      </w:r>
    </w:p>
    <w:p w14:paraId="37DF1F33" w14:textId="77777777" w:rsidR="00FA042A" w:rsidRPr="00FA042A" w:rsidRDefault="00FA042A" w:rsidP="00FA042A">
      <w:pPr>
        <w:tabs>
          <w:tab w:val="left" w:pos="8789"/>
        </w:tabs>
        <w:spacing w:after="0" w:line="240" w:lineRule="auto"/>
        <w:jc w:val="both"/>
        <w:rPr>
          <w:rFonts w:eastAsia="Times New Roman"/>
          <w:b/>
          <w:szCs w:val="24"/>
          <w:u w:val="single"/>
        </w:rPr>
      </w:pPr>
      <w:r w:rsidRPr="00FA042A">
        <w:rPr>
          <w:rFonts w:eastAsia="Times New Roman"/>
          <w:szCs w:val="24"/>
        </w:rPr>
        <w:t>El Concejo Municipal en uso de las facultades que el Código Municipal les confiere ACUERDA</w:t>
      </w:r>
    </w:p>
    <w:p w14:paraId="05BCB17C" w14:textId="77777777" w:rsidR="00FA042A" w:rsidRPr="00FA042A" w:rsidRDefault="00FA042A" w:rsidP="00FA042A">
      <w:pPr>
        <w:jc w:val="both"/>
        <w:rPr>
          <w:rFonts w:eastAsia="Times New Roman"/>
          <w:b/>
          <w:szCs w:val="24"/>
          <w:u w:val="single"/>
        </w:rPr>
      </w:pPr>
    </w:p>
    <w:p w14:paraId="32F1A03D" w14:textId="77777777" w:rsidR="00FA042A" w:rsidRPr="00FA042A" w:rsidRDefault="00FA042A" w:rsidP="00FA042A">
      <w:pPr>
        <w:jc w:val="both"/>
        <w:rPr>
          <w:rFonts w:eastAsia="Calibri"/>
          <w:b/>
          <w:szCs w:val="24"/>
          <w:u w:val="single"/>
        </w:rPr>
      </w:pPr>
      <w:r w:rsidRPr="00FA042A">
        <w:rPr>
          <w:rFonts w:eastAsia="Calibri"/>
          <w:b/>
          <w:szCs w:val="24"/>
          <w:u w:val="single"/>
        </w:rPr>
        <w:t>LINEA  0101          DIRECCION   SUPERIOR</w:t>
      </w:r>
    </w:p>
    <w:p w14:paraId="7A9D14DB" w14:textId="77777777" w:rsidR="00FA042A" w:rsidRPr="00FA042A" w:rsidRDefault="00FA042A" w:rsidP="00A307C3">
      <w:pPr>
        <w:numPr>
          <w:ilvl w:val="0"/>
          <w:numId w:val="167"/>
        </w:numPr>
        <w:spacing w:after="200" w:line="276" w:lineRule="auto"/>
        <w:contextualSpacing/>
        <w:jc w:val="both"/>
        <w:rPr>
          <w:rFonts w:eastAsia="Calibri"/>
        </w:rPr>
      </w:pPr>
      <w:r w:rsidRPr="00FA042A">
        <w:rPr>
          <w:rFonts w:eastAsia="Calibri"/>
          <w:b/>
        </w:rPr>
        <w:t>AES CLESA Y CIA. S EN C DE C.V.</w:t>
      </w:r>
      <w:r w:rsidRPr="00FA042A">
        <w:rPr>
          <w:rFonts w:eastAsia="Calibri"/>
        </w:rPr>
        <w:t xml:space="preserve"> (NIC 5711035) V/ Pago en concepto de servicios de energía eléctrica por uso en planta de tratamiento de aguas residuales, correspondiente al período del 16/03/2020 al 15/04/2020 Según factura N°62975496 Aplicando dicho gasto al código que a continuación se detalla:</w:t>
      </w:r>
    </w:p>
    <w:p w14:paraId="77360772" w14:textId="77777777" w:rsidR="00FA042A" w:rsidRPr="00FA042A" w:rsidRDefault="00FA042A" w:rsidP="00FA042A">
      <w:pPr>
        <w:spacing w:after="200" w:line="276" w:lineRule="auto"/>
        <w:ind w:left="720"/>
        <w:contextualSpacing/>
        <w:jc w:val="both"/>
        <w:rPr>
          <w:rFonts w:eastAsia="Calibri"/>
        </w:rPr>
      </w:pPr>
    </w:p>
    <w:p w14:paraId="6EC8A436" w14:textId="77777777" w:rsidR="00FA042A" w:rsidRPr="00FA042A" w:rsidRDefault="00FA042A" w:rsidP="00FA042A">
      <w:pPr>
        <w:jc w:val="both"/>
        <w:rPr>
          <w:rFonts w:eastAsia="Calibri"/>
          <w:b/>
          <w:szCs w:val="24"/>
        </w:rPr>
      </w:pPr>
      <w:r w:rsidRPr="00FA042A">
        <w:rPr>
          <w:rFonts w:eastAsia="Calibri"/>
          <w:b/>
          <w:szCs w:val="24"/>
        </w:rPr>
        <w:lastRenderedPageBreak/>
        <w:t xml:space="preserve">             54201</w:t>
      </w:r>
      <w:r w:rsidRPr="00FA042A">
        <w:rPr>
          <w:rFonts w:eastAsia="Calibri"/>
          <w:szCs w:val="24"/>
        </w:rPr>
        <w:t>.………………………………………………………………………</w:t>
      </w:r>
      <w:r w:rsidRPr="00FA042A">
        <w:rPr>
          <w:rFonts w:eastAsia="Calibri"/>
          <w:b/>
          <w:szCs w:val="24"/>
        </w:rPr>
        <w:t>$ 202.33</w:t>
      </w:r>
    </w:p>
    <w:p w14:paraId="225098F1" w14:textId="77777777" w:rsidR="00FA042A" w:rsidRPr="00FA042A" w:rsidRDefault="00FA042A" w:rsidP="00FA042A">
      <w:pPr>
        <w:tabs>
          <w:tab w:val="left" w:pos="709"/>
          <w:tab w:val="left" w:pos="7797"/>
        </w:tabs>
        <w:spacing w:after="0" w:line="240" w:lineRule="auto"/>
        <w:jc w:val="both"/>
        <w:rPr>
          <w:rFonts w:eastAsia="Calibri"/>
        </w:rPr>
      </w:pPr>
    </w:p>
    <w:p w14:paraId="090809A1" w14:textId="77777777" w:rsidR="00FA042A" w:rsidRPr="00FA042A" w:rsidRDefault="00FA042A" w:rsidP="00A307C3">
      <w:pPr>
        <w:numPr>
          <w:ilvl w:val="0"/>
          <w:numId w:val="167"/>
        </w:numPr>
        <w:spacing w:after="200" w:line="276" w:lineRule="auto"/>
        <w:contextualSpacing/>
        <w:jc w:val="both"/>
        <w:rPr>
          <w:rFonts w:eastAsia="Calibri"/>
        </w:rPr>
      </w:pPr>
      <w:r w:rsidRPr="00FA042A">
        <w:rPr>
          <w:rFonts w:eastAsia="Calibri"/>
          <w:b/>
        </w:rPr>
        <w:t>AES CLESA Y CIA. S EN C DE C.V.</w:t>
      </w:r>
      <w:r w:rsidRPr="00FA042A">
        <w:rPr>
          <w:rFonts w:eastAsia="Calibri"/>
        </w:rPr>
        <w:t xml:space="preserve"> (NIC 5711033) V/ Pago en concepto de servicios de energía eléctrica por sistema de bombeo para planta de tratamiento de aguas residuales, correspondiente al período del 16/03/2020 al 15/04/2020 Según factura N°62975495 Aplicando dicho gasto al código que a continuación se detalla:</w:t>
      </w:r>
    </w:p>
    <w:p w14:paraId="1466222F" w14:textId="77777777" w:rsidR="00FA042A" w:rsidRPr="00FA042A" w:rsidRDefault="00FA042A" w:rsidP="00FA042A">
      <w:pPr>
        <w:spacing w:after="200" w:line="276" w:lineRule="auto"/>
        <w:ind w:left="720"/>
        <w:contextualSpacing/>
        <w:jc w:val="both"/>
        <w:rPr>
          <w:rFonts w:eastAsia="Calibri"/>
        </w:rPr>
      </w:pPr>
    </w:p>
    <w:p w14:paraId="2D3A1D7F" w14:textId="77777777" w:rsidR="00FA042A" w:rsidRPr="00FA042A" w:rsidRDefault="00FA042A" w:rsidP="00FA042A">
      <w:pPr>
        <w:jc w:val="both"/>
        <w:rPr>
          <w:rFonts w:eastAsia="Calibri"/>
          <w:b/>
          <w:szCs w:val="24"/>
        </w:rPr>
      </w:pPr>
      <w:r w:rsidRPr="00FA042A">
        <w:rPr>
          <w:rFonts w:eastAsia="Calibri"/>
          <w:b/>
          <w:szCs w:val="24"/>
        </w:rPr>
        <w:t xml:space="preserve">             54201</w:t>
      </w:r>
      <w:r w:rsidRPr="00FA042A">
        <w:rPr>
          <w:rFonts w:eastAsia="Calibri"/>
          <w:szCs w:val="24"/>
        </w:rPr>
        <w:t>.………………………………………………………………………</w:t>
      </w:r>
      <w:r w:rsidRPr="00FA042A">
        <w:rPr>
          <w:rFonts w:eastAsia="Calibri"/>
          <w:b/>
          <w:szCs w:val="24"/>
        </w:rPr>
        <w:t>$ 13.77</w:t>
      </w:r>
    </w:p>
    <w:p w14:paraId="298A625C" w14:textId="77777777" w:rsidR="00FA042A" w:rsidRPr="00FA042A" w:rsidRDefault="00FA042A" w:rsidP="00FA042A">
      <w:pPr>
        <w:jc w:val="both"/>
        <w:rPr>
          <w:rFonts w:eastAsia="Calibri"/>
          <w:b/>
          <w:szCs w:val="24"/>
        </w:rPr>
      </w:pPr>
    </w:p>
    <w:p w14:paraId="3CEC395D" w14:textId="77777777" w:rsidR="00FA042A" w:rsidRPr="00FA042A" w:rsidRDefault="00FA042A" w:rsidP="00A307C3">
      <w:pPr>
        <w:numPr>
          <w:ilvl w:val="0"/>
          <w:numId w:val="167"/>
        </w:numPr>
        <w:tabs>
          <w:tab w:val="left" w:pos="8647"/>
        </w:tabs>
        <w:spacing w:after="0" w:line="240" w:lineRule="auto"/>
        <w:contextualSpacing/>
        <w:jc w:val="both"/>
        <w:rPr>
          <w:rFonts w:eastAsia="Times New Roman"/>
          <w:b/>
          <w:szCs w:val="24"/>
          <w:lang w:val="es-ES" w:eastAsia="es-ES"/>
        </w:rPr>
      </w:pPr>
      <w:r w:rsidRPr="00FA042A">
        <w:rPr>
          <w:rFonts w:eastAsia="Times New Roman"/>
          <w:b/>
          <w:szCs w:val="24"/>
          <w:lang w:val="es-ES" w:eastAsia="es-ES"/>
        </w:rPr>
        <w:t>AES CLESA Y CIA S EN C DE C.V.</w:t>
      </w:r>
      <w:r w:rsidRPr="00FA042A">
        <w:rPr>
          <w:rFonts w:eastAsia="Times New Roman"/>
          <w:szCs w:val="24"/>
          <w:lang w:val="es-ES" w:eastAsia="es-ES"/>
        </w:rPr>
        <w:t xml:space="preserve"> V/ Pago por  servicio de energía Eléctrica (NIC 5397144) para bombeo en Altos de San Juan, Municipio de Metapán, durante el periodo comprendido del 16/03/2020 al 15/04/2020, según factura No.-62975484, aplicando dicho gasto al código que a continuación se detalla:</w:t>
      </w:r>
    </w:p>
    <w:p w14:paraId="4D618BBC" w14:textId="77777777" w:rsidR="00FA042A" w:rsidRPr="00FA042A" w:rsidRDefault="00FA042A" w:rsidP="00FA042A">
      <w:pPr>
        <w:tabs>
          <w:tab w:val="left" w:pos="8647"/>
        </w:tabs>
        <w:spacing w:after="0" w:line="240" w:lineRule="auto"/>
        <w:ind w:left="1425"/>
        <w:contextualSpacing/>
        <w:jc w:val="center"/>
        <w:rPr>
          <w:rFonts w:eastAsia="Times New Roman"/>
          <w:szCs w:val="24"/>
          <w:lang w:val="es-ES" w:eastAsia="es-ES"/>
        </w:rPr>
      </w:pPr>
    </w:p>
    <w:p w14:paraId="323A9B2A" w14:textId="77777777" w:rsidR="00FA042A" w:rsidRPr="00FA042A" w:rsidRDefault="00FA042A" w:rsidP="00FA042A">
      <w:pPr>
        <w:tabs>
          <w:tab w:val="left" w:pos="709"/>
          <w:tab w:val="left" w:pos="7797"/>
        </w:tabs>
        <w:jc w:val="both"/>
        <w:rPr>
          <w:rFonts w:eastAsia="Calibri"/>
          <w:b/>
          <w:szCs w:val="24"/>
          <w:lang w:val="es-MX"/>
        </w:rPr>
      </w:pPr>
      <w:r w:rsidRPr="00FA042A">
        <w:rPr>
          <w:rFonts w:eastAsia="Calibri"/>
          <w:b/>
          <w:sz w:val="22"/>
          <w:szCs w:val="24"/>
          <w:lang w:val="es-MX"/>
        </w:rPr>
        <w:t xml:space="preserve">                </w:t>
      </w:r>
      <w:r w:rsidRPr="00FA042A">
        <w:rPr>
          <w:rFonts w:eastAsia="Calibri"/>
          <w:b/>
          <w:szCs w:val="24"/>
          <w:lang w:val="es-MX"/>
        </w:rPr>
        <w:t>54201</w:t>
      </w:r>
      <w:r w:rsidRPr="00FA042A">
        <w:rPr>
          <w:rFonts w:eastAsia="Calibri"/>
          <w:szCs w:val="24"/>
          <w:lang w:val="es-MX"/>
        </w:rPr>
        <w:t>.………………….…………………………………………………</w:t>
      </w:r>
      <w:r w:rsidRPr="00FA042A">
        <w:rPr>
          <w:rFonts w:eastAsia="Calibri"/>
          <w:b/>
          <w:szCs w:val="24"/>
          <w:lang w:val="es-MX"/>
        </w:rPr>
        <w:t>$ 734.35</w:t>
      </w:r>
    </w:p>
    <w:p w14:paraId="0D5F7B5E" w14:textId="77777777" w:rsidR="00FA042A" w:rsidRPr="00FA042A" w:rsidRDefault="00FA042A" w:rsidP="00FA042A">
      <w:pPr>
        <w:jc w:val="both"/>
        <w:rPr>
          <w:rFonts w:eastAsia="Calibri"/>
          <w:b/>
          <w:szCs w:val="24"/>
        </w:rPr>
      </w:pPr>
    </w:p>
    <w:p w14:paraId="230C8836" w14:textId="77777777" w:rsidR="00FA042A" w:rsidRPr="00FA042A" w:rsidRDefault="00FA042A" w:rsidP="00FA042A">
      <w:pPr>
        <w:tabs>
          <w:tab w:val="left" w:pos="1425"/>
        </w:tabs>
        <w:spacing w:after="0" w:line="240" w:lineRule="auto"/>
        <w:jc w:val="both"/>
        <w:rPr>
          <w:rFonts w:eastAsia="Calibri"/>
        </w:rPr>
      </w:pPr>
      <w:r w:rsidRPr="00FA042A">
        <w:rPr>
          <w:rFonts w:eastAsia="Calibri"/>
        </w:rPr>
        <w:t xml:space="preserve">Autorizando a Tesorería a efectuar los pagos correspondientes FONDOS PROPIOS. Cuenta </w:t>
      </w:r>
      <w:proofErr w:type="spellStart"/>
      <w:r w:rsidRPr="00FA042A">
        <w:rPr>
          <w:rFonts w:eastAsia="Calibri"/>
        </w:rPr>
        <w:t>N°</w:t>
      </w:r>
      <w:proofErr w:type="spellEnd"/>
      <w:r w:rsidRPr="00FA042A">
        <w:rPr>
          <w:rFonts w:eastAsia="Calibri"/>
        </w:rPr>
        <w:t xml:space="preserve"> 00500003666</w:t>
      </w:r>
    </w:p>
    <w:p w14:paraId="32D248E6" w14:textId="77777777" w:rsidR="00FA042A" w:rsidRPr="00FA042A" w:rsidRDefault="00FA042A" w:rsidP="00FA042A">
      <w:pPr>
        <w:tabs>
          <w:tab w:val="left" w:pos="709"/>
          <w:tab w:val="left" w:pos="7797"/>
        </w:tabs>
        <w:spacing w:after="0" w:line="240" w:lineRule="auto"/>
        <w:jc w:val="both"/>
        <w:rPr>
          <w:rFonts w:eastAsia="Calibri"/>
        </w:rPr>
      </w:pPr>
    </w:p>
    <w:p w14:paraId="48436BC2" w14:textId="77777777" w:rsidR="00FA042A" w:rsidRPr="00FA042A" w:rsidRDefault="00FA042A" w:rsidP="00FA042A">
      <w:pPr>
        <w:spacing w:after="0" w:line="240" w:lineRule="auto"/>
        <w:jc w:val="both"/>
        <w:rPr>
          <w:rFonts w:eastAsia="Calibri"/>
          <w:color w:val="000000"/>
          <w:szCs w:val="24"/>
        </w:rPr>
      </w:pPr>
    </w:p>
    <w:p w14:paraId="5D89C0E6" w14:textId="77777777" w:rsidR="00D737EB" w:rsidRPr="00D737EB" w:rsidRDefault="00D737EB" w:rsidP="00D737EB">
      <w:pPr>
        <w:spacing w:line="240" w:lineRule="auto"/>
        <w:jc w:val="both"/>
        <w:rPr>
          <w:rFonts w:eastAsia="Calibri"/>
          <w:szCs w:val="24"/>
        </w:rPr>
      </w:pPr>
      <w:r w:rsidRPr="00D737EB">
        <w:rPr>
          <w:rFonts w:eastAsia="Calibri"/>
          <w:b/>
          <w:szCs w:val="24"/>
          <w:u w:val="single"/>
        </w:rPr>
        <w:t>ACUERDO NÚMERO</w:t>
      </w:r>
      <w:r>
        <w:rPr>
          <w:rFonts w:eastAsia="Calibri"/>
          <w:b/>
          <w:szCs w:val="24"/>
          <w:u w:val="single"/>
        </w:rPr>
        <w:t xml:space="preserve"> OCHO: </w:t>
      </w:r>
    </w:p>
    <w:p w14:paraId="08BA2614" w14:textId="77777777" w:rsidR="00D737EB" w:rsidRPr="00D737EB" w:rsidRDefault="00D737EB" w:rsidP="00D737EB">
      <w:pPr>
        <w:autoSpaceDE w:val="0"/>
        <w:autoSpaceDN w:val="0"/>
        <w:adjustRightInd w:val="0"/>
        <w:spacing w:after="0" w:line="240" w:lineRule="auto"/>
        <w:jc w:val="both"/>
        <w:rPr>
          <w:rFonts w:eastAsia="Calibri"/>
          <w:b/>
          <w:szCs w:val="24"/>
        </w:rPr>
      </w:pPr>
      <w:r w:rsidRPr="00D737EB">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D737EB">
        <w:rPr>
          <w:rFonts w:eastAsia="Calibri"/>
          <w:b/>
          <w:szCs w:val="24"/>
        </w:rPr>
        <w:t xml:space="preserve">ES CONFORME </w:t>
      </w:r>
      <w:r w:rsidRPr="00D737EB">
        <w:rPr>
          <w:rFonts w:eastAsia="Calibri"/>
          <w:szCs w:val="24"/>
        </w:rPr>
        <w:t xml:space="preserve">del Jefe de la respectiva dependencia concede licencia, comprendidos del día </w:t>
      </w:r>
      <w:proofErr w:type="spellStart"/>
      <w:r w:rsidRPr="00D737EB">
        <w:rPr>
          <w:rFonts w:eastAsia="Calibri"/>
          <w:b/>
          <w:szCs w:val="24"/>
        </w:rPr>
        <w:t>díez</w:t>
      </w:r>
      <w:proofErr w:type="spellEnd"/>
      <w:r w:rsidRPr="00D737EB">
        <w:rPr>
          <w:rFonts w:eastAsia="Calibri"/>
          <w:b/>
          <w:szCs w:val="24"/>
        </w:rPr>
        <w:t xml:space="preserve"> de abril al treinta de julio del dos mil veinte</w:t>
      </w:r>
      <w:r w:rsidRPr="00D737EB">
        <w:rPr>
          <w:rFonts w:eastAsia="Calibri"/>
          <w:szCs w:val="24"/>
        </w:rPr>
        <w:t xml:space="preserve">; a la Señora </w:t>
      </w:r>
      <w:r w:rsidRPr="00D737EB">
        <w:rPr>
          <w:rFonts w:eastAsia="Calibri"/>
          <w:b/>
          <w:szCs w:val="24"/>
        </w:rPr>
        <w:t xml:space="preserve">YESENIA DEL CARMEN SALAZAR FIGUEROA, MOZO de la unidad de ASEO PÚBLICO; </w:t>
      </w:r>
      <w:r w:rsidRPr="00D737EB">
        <w:rPr>
          <w:rFonts w:eastAsia="Calibri"/>
          <w:szCs w:val="24"/>
        </w:rPr>
        <w:t xml:space="preserve">por motivo de </w:t>
      </w:r>
      <w:r w:rsidRPr="00D737EB">
        <w:rPr>
          <w:rFonts w:eastAsia="Calibri"/>
          <w:b/>
          <w:szCs w:val="24"/>
        </w:rPr>
        <w:t xml:space="preserve">Maternidad </w:t>
      </w:r>
      <w:r w:rsidRPr="00D737EB">
        <w:rPr>
          <w:rFonts w:eastAsia="Calibri"/>
          <w:szCs w:val="24"/>
        </w:rPr>
        <w:t xml:space="preserve">con constancia de incapacidad; expedida por el Instituto Salvadoreño del Seguro Social </w:t>
      </w:r>
      <w:r w:rsidRPr="00D737EB">
        <w:rPr>
          <w:rFonts w:eastAsia="Calibri"/>
          <w:b/>
          <w:szCs w:val="24"/>
        </w:rPr>
        <w:t>(I.S.S.S)</w:t>
      </w:r>
      <w:r w:rsidRPr="00D737EB">
        <w:rPr>
          <w:rFonts w:eastAsia="Calibri"/>
          <w:szCs w:val="24"/>
        </w:rPr>
        <w:t xml:space="preserve"> con un período de incapacidad de </w:t>
      </w:r>
      <w:r w:rsidRPr="00D737EB">
        <w:rPr>
          <w:rFonts w:eastAsia="Calibri"/>
          <w:b/>
          <w:szCs w:val="24"/>
        </w:rPr>
        <w:t>112 días</w:t>
      </w:r>
      <w:r w:rsidRPr="00D737EB">
        <w:rPr>
          <w:rFonts w:eastAsia="Calibri"/>
          <w:szCs w:val="24"/>
        </w:rPr>
        <w:t xml:space="preserve">, de los cuales ninguno será pagado por esta Administración en cumplimiento al artículo 2 del Decreto número 133 de fecha 20 de diciembre del año dos mil; dictado por la Presidencia de la República.- </w:t>
      </w:r>
      <w:r w:rsidRPr="00D737EB">
        <w:rPr>
          <w:rFonts w:eastAsia="Calibri"/>
          <w:b/>
          <w:szCs w:val="24"/>
        </w:rPr>
        <w:t>COMUNÍQUESE.-</w:t>
      </w:r>
    </w:p>
    <w:p w14:paraId="68537DAB" w14:textId="77777777" w:rsidR="00D737EB" w:rsidRPr="00FA042A" w:rsidRDefault="00D737EB" w:rsidP="00FA042A">
      <w:pPr>
        <w:tabs>
          <w:tab w:val="left" w:pos="709"/>
          <w:tab w:val="left" w:pos="7797"/>
        </w:tabs>
        <w:spacing w:after="200"/>
        <w:jc w:val="both"/>
        <w:rPr>
          <w:rFonts w:eastAsia="Calibri"/>
          <w:sz w:val="22"/>
          <w:lang w:val="es-MX"/>
        </w:rPr>
      </w:pPr>
    </w:p>
    <w:p w14:paraId="6608EFFF" w14:textId="77777777" w:rsidR="00EC360B" w:rsidRDefault="00EC360B" w:rsidP="00FC4CC4">
      <w:pPr>
        <w:tabs>
          <w:tab w:val="left" w:pos="709"/>
          <w:tab w:val="left" w:pos="7797"/>
        </w:tabs>
        <w:jc w:val="both"/>
        <w:rPr>
          <w:szCs w:val="24"/>
        </w:rPr>
      </w:pPr>
    </w:p>
    <w:p w14:paraId="7FEBF288" w14:textId="77777777" w:rsidR="00EC360B" w:rsidRDefault="00EC360B" w:rsidP="00FC4CC4">
      <w:pPr>
        <w:tabs>
          <w:tab w:val="left" w:pos="709"/>
          <w:tab w:val="left" w:pos="7797"/>
        </w:tabs>
        <w:jc w:val="both"/>
        <w:rPr>
          <w:szCs w:val="24"/>
        </w:rPr>
      </w:pPr>
    </w:p>
    <w:p w14:paraId="19C45700" w14:textId="77777777" w:rsidR="00EC360B" w:rsidRDefault="00EC360B" w:rsidP="00FC4CC4">
      <w:pPr>
        <w:tabs>
          <w:tab w:val="left" w:pos="709"/>
          <w:tab w:val="left" w:pos="7797"/>
        </w:tabs>
        <w:jc w:val="both"/>
        <w:rPr>
          <w:szCs w:val="24"/>
        </w:rPr>
      </w:pPr>
    </w:p>
    <w:p w14:paraId="1C4A5DC3" w14:textId="77777777" w:rsidR="00EC360B" w:rsidRDefault="00EC360B" w:rsidP="00FC4CC4">
      <w:pPr>
        <w:tabs>
          <w:tab w:val="left" w:pos="709"/>
          <w:tab w:val="left" w:pos="7797"/>
        </w:tabs>
        <w:jc w:val="both"/>
        <w:rPr>
          <w:szCs w:val="24"/>
        </w:rPr>
      </w:pPr>
    </w:p>
    <w:p w14:paraId="6BFBD59B" w14:textId="77777777" w:rsidR="00EC360B" w:rsidRDefault="00EC360B" w:rsidP="00FC4CC4">
      <w:pPr>
        <w:tabs>
          <w:tab w:val="left" w:pos="709"/>
          <w:tab w:val="left" w:pos="7797"/>
        </w:tabs>
        <w:jc w:val="both"/>
        <w:rPr>
          <w:szCs w:val="24"/>
        </w:rPr>
      </w:pPr>
    </w:p>
    <w:p w14:paraId="373E9E5C" w14:textId="77777777" w:rsidR="00EC360B" w:rsidRDefault="00EC360B" w:rsidP="00FC4CC4">
      <w:pPr>
        <w:tabs>
          <w:tab w:val="left" w:pos="709"/>
          <w:tab w:val="left" w:pos="7797"/>
        </w:tabs>
        <w:jc w:val="both"/>
        <w:rPr>
          <w:szCs w:val="24"/>
        </w:rPr>
      </w:pPr>
    </w:p>
    <w:p w14:paraId="784DFD6B" w14:textId="77777777" w:rsidR="00EC360B" w:rsidRDefault="00EC360B" w:rsidP="00FC4CC4">
      <w:pPr>
        <w:tabs>
          <w:tab w:val="left" w:pos="709"/>
          <w:tab w:val="left" w:pos="7797"/>
        </w:tabs>
        <w:jc w:val="both"/>
        <w:rPr>
          <w:szCs w:val="24"/>
        </w:rPr>
      </w:pPr>
    </w:p>
    <w:p w14:paraId="62FFF572" w14:textId="77777777" w:rsidR="003229E1" w:rsidRDefault="003229E1" w:rsidP="00FC4CC4">
      <w:pPr>
        <w:tabs>
          <w:tab w:val="left" w:pos="709"/>
          <w:tab w:val="left" w:pos="7797"/>
        </w:tabs>
        <w:jc w:val="both"/>
        <w:rPr>
          <w:szCs w:val="24"/>
        </w:rPr>
      </w:pPr>
    </w:p>
    <w:p w14:paraId="1077EEC2" w14:textId="77777777" w:rsidR="003229E1" w:rsidRDefault="003229E1" w:rsidP="00FC4CC4">
      <w:pPr>
        <w:tabs>
          <w:tab w:val="left" w:pos="709"/>
          <w:tab w:val="left" w:pos="7797"/>
        </w:tabs>
        <w:jc w:val="both"/>
        <w:rPr>
          <w:szCs w:val="24"/>
        </w:rPr>
      </w:pPr>
    </w:p>
    <w:p w14:paraId="640F41DF" w14:textId="77777777" w:rsidR="003229E1" w:rsidRDefault="003229E1" w:rsidP="00FC4CC4">
      <w:pPr>
        <w:tabs>
          <w:tab w:val="left" w:pos="709"/>
          <w:tab w:val="left" w:pos="7797"/>
        </w:tabs>
        <w:jc w:val="both"/>
        <w:rPr>
          <w:szCs w:val="24"/>
        </w:rPr>
      </w:pPr>
    </w:p>
    <w:p w14:paraId="385EE719" w14:textId="77777777" w:rsidR="003229E1" w:rsidRDefault="003229E1" w:rsidP="00FC4CC4">
      <w:pPr>
        <w:tabs>
          <w:tab w:val="left" w:pos="709"/>
          <w:tab w:val="left" w:pos="7797"/>
        </w:tabs>
        <w:jc w:val="both"/>
        <w:rPr>
          <w:szCs w:val="24"/>
        </w:rPr>
      </w:pPr>
    </w:p>
    <w:p w14:paraId="2BD470D1" w14:textId="77777777" w:rsidR="003229E1" w:rsidRDefault="003229E1" w:rsidP="00FC4CC4">
      <w:pPr>
        <w:tabs>
          <w:tab w:val="left" w:pos="709"/>
          <w:tab w:val="left" w:pos="7797"/>
        </w:tabs>
        <w:jc w:val="both"/>
        <w:rPr>
          <w:szCs w:val="24"/>
        </w:rPr>
      </w:pPr>
    </w:p>
    <w:p w14:paraId="0FF8C763" w14:textId="77777777" w:rsidR="003229E1" w:rsidRDefault="003229E1" w:rsidP="00FC4CC4">
      <w:pPr>
        <w:tabs>
          <w:tab w:val="left" w:pos="709"/>
          <w:tab w:val="left" w:pos="7797"/>
        </w:tabs>
        <w:jc w:val="both"/>
        <w:rPr>
          <w:szCs w:val="24"/>
        </w:rPr>
      </w:pPr>
    </w:p>
    <w:p w14:paraId="5605E30D" w14:textId="77777777" w:rsidR="003229E1" w:rsidRDefault="003229E1" w:rsidP="00FC4CC4">
      <w:pPr>
        <w:tabs>
          <w:tab w:val="left" w:pos="709"/>
          <w:tab w:val="left" w:pos="7797"/>
        </w:tabs>
        <w:jc w:val="both"/>
        <w:rPr>
          <w:szCs w:val="24"/>
        </w:rPr>
      </w:pPr>
    </w:p>
    <w:p w14:paraId="3AE44B81" w14:textId="77777777" w:rsidR="003229E1" w:rsidRDefault="003229E1" w:rsidP="00FC4CC4">
      <w:pPr>
        <w:tabs>
          <w:tab w:val="left" w:pos="709"/>
          <w:tab w:val="left" w:pos="7797"/>
        </w:tabs>
        <w:jc w:val="both"/>
        <w:rPr>
          <w:szCs w:val="24"/>
        </w:rPr>
      </w:pPr>
    </w:p>
    <w:p w14:paraId="63316F46" w14:textId="77777777" w:rsidR="003229E1" w:rsidRDefault="003229E1" w:rsidP="003229E1">
      <w:pPr>
        <w:spacing w:after="0" w:line="240" w:lineRule="auto"/>
        <w:rPr>
          <w:rFonts w:eastAsia="Calibri"/>
          <w:szCs w:val="24"/>
        </w:rPr>
      </w:pPr>
    </w:p>
    <w:p w14:paraId="7A86C158" w14:textId="77777777" w:rsidR="003229E1" w:rsidRDefault="003229E1" w:rsidP="003229E1">
      <w:pPr>
        <w:spacing w:after="0" w:line="240" w:lineRule="auto"/>
        <w:rPr>
          <w:rFonts w:eastAsia="Calibri"/>
          <w:szCs w:val="24"/>
        </w:rPr>
      </w:pPr>
    </w:p>
    <w:p w14:paraId="1EB442E9" w14:textId="77777777" w:rsidR="003229E1" w:rsidRPr="00A34CC6" w:rsidRDefault="003229E1" w:rsidP="003229E1">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DIECIOCHO: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 xml:space="preserve">a las ocho horas con </w:t>
      </w:r>
      <w:proofErr w:type="spellStart"/>
      <w:r>
        <w:rPr>
          <w:rFonts w:eastAsia="Calibri"/>
          <w:szCs w:val="24"/>
        </w:rPr>
        <w:t>caurenta</w:t>
      </w:r>
      <w:proofErr w:type="spellEnd"/>
      <w:r>
        <w:rPr>
          <w:rFonts w:eastAsia="Calibri"/>
          <w:szCs w:val="24"/>
        </w:rPr>
        <w:t xml:space="preserve"> minutos del día veintidós de abril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Julio Enrique Martínez Heredia, Séptimo Regidor Propietario,  José Misael Posadas Mejía, Octavo Regidor 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w:t>
      </w:r>
      <w:proofErr w:type="spellStart"/>
      <w:r>
        <w:rPr>
          <w:rFonts w:eastAsia="Calibri"/>
          <w:szCs w:val="24"/>
        </w:rPr>
        <w:t>Tecer</w:t>
      </w:r>
      <w:proofErr w:type="spellEnd"/>
      <w:r>
        <w:rPr>
          <w:rFonts w:eastAsia="Calibri"/>
          <w:szCs w:val="24"/>
        </w:rPr>
        <w:t xml:space="preserve"> Regidor Suplente y actuando en calidad de sexta regidora propietario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sesión </w:t>
      </w:r>
      <w:r>
        <w:rPr>
          <w:rFonts w:eastAsia="Calibri"/>
          <w:szCs w:val="24"/>
        </w:rPr>
        <w:t>ordinaria,</w:t>
      </w:r>
      <w:r w:rsidRPr="00F80BAD">
        <w:rPr>
          <w:rFonts w:eastAsia="Calibri"/>
          <w:szCs w:val="24"/>
        </w:rPr>
        <w:t xml:space="preserve"> 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04779487" w14:textId="77777777" w:rsidR="003229E1" w:rsidRDefault="003229E1" w:rsidP="003229E1">
      <w:pPr>
        <w:spacing w:after="0" w:line="240" w:lineRule="auto"/>
        <w:jc w:val="both"/>
        <w:rPr>
          <w:rFonts w:eastAsia="Calibri"/>
          <w:b/>
          <w:color w:val="000000"/>
          <w:szCs w:val="24"/>
        </w:rPr>
      </w:pPr>
    </w:p>
    <w:p w14:paraId="7A89B523" w14:textId="77777777" w:rsidR="003229E1" w:rsidRDefault="003229E1" w:rsidP="00FC4CC4">
      <w:pPr>
        <w:tabs>
          <w:tab w:val="left" w:pos="709"/>
          <w:tab w:val="left" w:pos="7797"/>
        </w:tabs>
        <w:jc w:val="both"/>
        <w:rPr>
          <w:szCs w:val="24"/>
        </w:rPr>
      </w:pPr>
    </w:p>
    <w:p w14:paraId="0FF70577" w14:textId="77777777" w:rsidR="003229E1" w:rsidRPr="0060000F" w:rsidRDefault="0060000F" w:rsidP="00FC4CC4">
      <w:pPr>
        <w:tabs>
          <w:tab w:val="left" w:pos="709"/>
          <w:tab w:val="left" w:pos="7797"/>
        </w:tabs>
        <w:jc w:val="both"/>
        <w:rPr>
          <w:b/>
          <w:bCs/>
          <w:szCs w:val="24"/>
          <w:u w:val="single"/>
        </w:rPr>
      </w:pPr>
      <w:r w:rsidRPr="0060000F">
        <w:rPr>
          <w:b/>
          <w:bCs/>
          <w:szCs w:val="24"/>
          <w:u w:val="single"/>
        </w:rPr>
        <w:t xml:space="preserve">ACUERDO NÚMERO UNO: </w:t>
      </w:r>
    </w:p>
    <w:p w14:paraId="1299628D" w14:textId="77777777" w:rsidR="0060000F" w:rsidRDefault="0060000F" w:rsidP="0060000F">
      <w:pPr>
        <w:numPr>
          <w:ilvl w:val="12"/>
          <w:numId w:val="0"/>
        </w:numPr>
        <w:tabs>
          <w:tab w:val="left" w:pos="-720"/>
        </w:tabs>
        <w:suppressAutoHyphens/>
        <w:spacing w:line="240" w:lineRule="auto"/>
        <w:jc w:val="both"/>
        <w:rPr>
          <w:rFonts w:eastAsia="Times New Roman"/>
          <w:szCs w:val="24"/>
          <w:lang w:eastAsia="es-ES"/>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w:t>
      </w:r>
      <w:r>
        <w:rPr>
          <w:rFonts w:eastAsia="Calibri"/>
          <w:szCs w:val="24"/>
        </w:rPr>
        <w:t>Sra. Nora  Elizabeth Hernández de Castaneda, tercera regidora suplente, actuando en calidad de sexta regidora propietaria</w:t>
      </w:r>
      <w:r w:rsidRPr="00087F77">
        <w:rPr>
          <w:rFonts w:eastAsia="Calibri"/>
          <w:szCs w:val="24"/>
        </w:rPr>
        <w:t xml:space="preserve">,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2166772B" w14:textId="77777777" w:rsidR="00273919" w:rsidRDefault="00273919" w:rsidP="00FC4CC4">
      <w:pPr>
        <w:tabs>
          <w:tab w:val="left" w:pos="709"/>
          <w:tab w:val="left" w:pos="7797"/>
        </w:tabs>
        <w:jc w:val="both"/>
        <w:rPr>
          <w:szCs w:val="24"/>
        </w:rPr>
      </w:pPr>
    </w:p>
    <w:p w14:paraId="72F66C15" w14:textId="77777777" w:rsidR="00273919" w:rsidRPr="0085071A" w:rsidRDefault="00273919" w:rsidP="00A307C3">
      <w:pPr>
        <w:numPr>
          <w:ilvl w:val="0"/>
          <w:numId w:val="168"/>
        </w:numPr>
        <w:spacing w:after="0" w:line="240" w:lineRule="auto"/>
        <w:contextualSpacing/>
        <w:jc w:val="both"/>
        <w:rPr>
          <w:rFonts w:eastAsia="Times New Roman"/>
          <w:szCs w:val="24"/>
          <w:lang w:val="es-ES" w:eastAsia="es-ES"/>
        </w:rPr>
      </w:pPr>
      <w:r w:rsidRPr="0085071A">
        <w:rPr>
          <w:rFonts w:eastAsia="Times New Roman"/>
          <w:szCs w:val="24"/>
          <w:lang w:val="es-ES" w:eastAsia="es-ES"/>
        </w:rPr>
        <w:t xml:space="preserve">EROGAR la cantidad de </w:t>
      </w:r>
      <w:r w:rsidRPr="0085071A">
        <w:rPr>
          <w:rFonts w:eastAsia="Times New Roman"/>
          <w:b/>
          <w:szCs w:val="24"/>
          <w:lang w:val="es-ES" w:eastAsia="es-ES"/>
        </w:rPr>
        <w:t>DOSCIENTOS CINCUENTA Y CUATRO 25/100 DÓLARES DE</w:t>
      </w:r>
      <w:r w:rsidRPr="0085071A">
        <w:rPr>
          <w:rFonts w:eastAsia="Times New Roman"/>
          <w:szCs w:val="24"/>
          <w:lang w:val="es-ES" w:eastAsia="es-ES"/>
        </w:rPr>
        <w:t xml:space="preserve"> </w:t>
      </w:r>
      <w:r w:rsidRPr="0085071A">
        <w:rPr>
          <w:rFonts w:eastAsia="Times New Roman"/>
          <w:b/>
          <w:szCs w:val="24"/>
          <w:lang w:val="es-ES" w:eastAsia="es-ES"/>
        </w:rPr>
        <w:t>LOS ESTADOS UNIDOS DE AMÉRICA ($254.25)</w:t>
      </w:r>
      <w:r w:rsidRPr="0085071A">
        <w:rPr>
          <w:rFonts w:eastAsia="Times New Roman"/>
          <w:szCs w:val="24"/>
          <w:lang w:val="es-ES" w:eastAsia="es-ES"/>
        </w:rPr>
        <w:t xml:space="preserve"> a favor del </w:t>
      </w:r>
      <w:r w:rsidRPr="0085071A">
        <w:rPr>
          <w:rFonts w:eastAsia="Times New Roman"/>
          <w:b/>
          <w:szCs w:val="24"/>
          <w:lang w:val="es-ES" w:eastAsia="es-ES"/>
        </w:rPr>
        <w:t>SR.</w:t>
      </w:r>
      <w:r w:rsidRPr="0085071A">
        <w:rPr>
          <w:rFonts w:eastAsia="Times New Roman"/>
          <w:szCs w:val="24"/>
          <w:lang w:val="es-ES" w:eastAsia="es-ES"/>
        </w:rPr>
        <w:t xml:space="preserve"> </w:t>
      </w:r>
      <w:r w:rsidRPr="0085071A">
        <w:rPr>
          <w:rFonts w:eastAsia="Times New Roman"/>
          <w:b/>
          <w:szCs w:val="24"/>
          <w:lang w:val="es-ES" w:eastAsia="es-ES"/>
        </w:rPr>
        <w:t>J</w:t>
      </w:r>
      <w:r>
        <w:rPr>
          <w:rFonts w:eastAsia="Times New Roman"/>
          <w:b/>
          <w:szCs w:val="24"/>
          <w:lang w:val="es-ES" w:eastAsia="es-ES"/>
        </w:rPr>
        <w:t>ORGE VLADIMIR RAMÍREZ HERNÁNDEZ</w:t>
      </w:r>
      <w:r w:rsidRPr="0085071A">
        <w:rPr>
          <w:rFonts w:eastAsia="Times New Roman"/>
          <w:b/>
          <w:szCs w:val="24"/>
          <w:lang w:val="es-ES" w:eastAsia="es-ES"/>
        </w:rPr>
        <w:t xml:space="preserve"> V/ </w:t>
      </w:r>
      <w:r w:rsidRPr="0085071A">
        <w:rPr>
          <w:rFonts w:eastAsia="Times New Roman"/>
          <w:szCs w:val="24"/>
          <w:lang w:val="es-ES" w:eastAsia="es-ES"/>
        </w:rPr>
        <w:t>Pago por compra de 50 libras de café molido, para consumo de empleados de Alcaldía Municipal y personas visitantes, según Orden No.-167534 Aplicando dicho gasto a la línea 0101 del código 54101, del presupuesto municipal vigente.</w:t>
      </w:r>
    </w:p>
    <w:p w14:paraId="729D5C0F" w14:textId="77777777" w:rsidR="00273919" w:rsidRPr="0085071A" w:rsidRDefault="00273919" w:rsidP="00273919">
      <w:pPr>
        <w:tabs>
          <w:tab w:val="left" w:pos="709"/>
          <w:tab w:val="left" w:pos="7797"/>
        </w:tabs>
        <w:spacing w:after="200"/>
        <w:jc w:val="both"/>
        <w:rPr>
          <w:rFonts w:eastAsia="Calibri"/>
          <w:lang w:val="es-ES"/>
        </w:rPr>
      </w:pPr>
    </w:p>
    <w:p w14:paraId="19E1A429" w14:textId="77777777" w:rsidR="00273919" w:rsidRPr="0085071A" w:rsidRDefault="00273919" w:rsidP="00A307C3">
      <w:pPr>
        <w:numPr>
          <w:ilvl w:val="0"/>
          <w:numId w:val="168"/>
        </w:numPr>
        <w:spacing w:after="0" w:line="240" w:lineRule="auto"/>
        <w:contextualSpacing/>
        <w:jc w:val="both"/>
        <w:rPr>
          <w:rFonts w:eastAsia="Times New Roman"/>
          <w:szCs w:val="24"/>
          <w:lang w:val="es-ES" w:eastAsia="es-ES"/>
        </w:rPr>
      </w:pPr>
      <w:r w:rsidRPr="0085071A">
        <w:rPr>
          <w:rFonts w:eastAsia="Times New Roman"/>
          <w:szCs w:val="24"/>
          <w:lang w:val="es-ES" w:eastAsia="es-ES"/>
        </w:rPr>
        <w:t xml:space="preserve">EROGAR la cantidad de </w:t>
      </w:r>
      <w:r w:rsidRPr="0085071A">
        <w:rPr>
          <w:rFonts w:eastAsia="Times New Roman"/>
          <w:b/>
          <w:szCs w:val="24"/>
          <w:lang w:val="es-ES" w:eastAsia="es-ES"/>
        </w:rPr>
        <w:t>CIENTO SETENTA Y TRES 25/100 DÓLARES DE</w:t>
      </w:r>
      <w:r w:rsidRPr="0085071A">
        <w:rPr>
          <w:rFonts w:eastAsia="Times New Roman"/>
          <w:szCs w:val="24"/>
          <w:lang w:val="es-ES" w:eastAsia="es-ES"/>
        </w:rPr>
        <w:t xml:space="preserve"> </w:t>
      </w:r>
      <w:r w:rsidRPr="0085071A">
        <w:rPr>
          <w:rFonts w:eastAsia="Times New Roman"/>
          <w:b/>
          <w:szCs w:val="24"/>
          <w:lang w:val="es-ES" w:eastAsia="es-ES"/>
        </w:rPr>
        <w:t>LOS ESTADOS UNIDOS DE AMÉRICA ($173.25)</w:t>
      </w:r>
      <w:r w:rsidRPr="0085071A">
        <w:rPr>
          <w:rFonts w:eastAsia="Times New Roman"/>
          <w:szCs w:val="24"/>
          <w:lang w:val="es-ES" w:eastAsia="es-ES"/>
        </w:rPr>
        <w:t xml:space="preserve"> a favor de </w:t>
      </w:r>
      <w:r w:rsidRPr="0085071A">
        <w:rPr>
          <w:rFonts w:eastAsia="Times New Roman"/>
          <w:b/>
          <w:szCs w:val="24"/>
          <w:lang w:val="es-ES" w:eastAsia="es-ES"/>
        </w:rPr>
        <w:t xml:space="preserve">AVIS, S.A. DE </w:t>
      </w:r>
      <w:r w:rsidRPr="0085071A">
        <w:rPr>
          <w:rFonts w:eastAsia="Times New Roman"/>
          <w:b/>
          <w:szCs w:val="24"/>
          <w:lang w:val="es-ES" w:eastAsia="es-ES"/>
        </w:rPr>
        <w:lastRenderedPageBreak/>
        <w:t xml:space="preserve">C.V. V/ </w:t>
      </w:r>
      <w:r w:rsidRPr="0085071A">
        <w:rPr>
          <w:rFonts w:eastAsia="Times New Roman"/>
          <w:szCs w:val="24"/>
          <w:lang w:val="es-ES" w:eastAsia="es-ES"/>
        </w:rPr>
        <w:t xml:space="preserve">Pago por compra de 5 </w:t>
      </w:r>
      <w:proofErr w:type="spellStart"/>
      <w:r w:rsidRPr="0085071A">
        <w:rPr>
          <w:rFonts w:eastAsia="Times New Roman"/>
          <w:szCs w:val="24"/>
          <w:lang w:val="es-ES" w:eastAsia="es-ES"/>
        </w:rPr>
        <w:t>shoper</w:t>
      </w:r>
      <w:proofErr w:type="spellEnd"/>
      <w:r w:rsidRPr="0085071A">
        <w:rPr>
          <w:rFonts w:eastAsia="Times New Roman"/>
          <w:szCs w:val="24"/>
          <w:lang w:val="es-ES" w:eastAsia="es-ES"/>
        </w:rPr>
        <w:t xml:space="preserve"> can cachorro 44 </w:t>
      </w:r>
      <w:proofErr w:type="spellStart"/>
      <w:r w:rsidRPr="0085071A">
        <w:rPr>
          <w:rFonts w:eastAsia="Times New Roman"/>
          <w:szCs w:val="24"/>
          <w:lang w:val="es-ES" w:eastAsia="es-ES"/>
        </w:rPr>
        <w:t>lbs</w:t>
      </w:r>
      <w:proofErr w:type="spellEnd"/>
      <w:r w:rsidRPr="0085071A">
        <w:rPr>
          <w:rFonts w:eastAsia="Times New Roman"/>
          <w:szCs w:val="24"/>
          <w:lang w:val="es-ES" w:eastAsia="es-ES"/>
        </w:rPr>
        <w:t xml:space="preserve">. 5 </w:t>
      </w:r>
      <w:proofErr w:type="spellStart"/>
      <w:r w:rsidRPr="0085071A">
        <w:rPr>
          <w:rFonts w:eastAsia="Times New Roman"/>
          <w:szCs w:val="24"/>
          <w:lang w:val="es-ES" w:eastAsia="es-ES"/>
        </w:rPr>
        <w:t>shoper</w:t>
      </w:r>
      <w:proofErr w:type="spellEnd"/>
      <w:r w:rsidRPr="0085071A">
        <w:rPr>
          <w:rFonts w:eastAsia="Times New Roman"/>
          <w:szCs w:val="24"/>
          <w:lang w:val="es-ES" w:eastAsia="es-ES"/>
        </w:rPr>
        <w:t xml:space="preserve"> can clásico 44 </w:t>
      </w:r>
      <w:proofErr w:type="spellStart"/>
      <w:r w:rsidRPr="0085071A">
        <w:rPr>
          <w:rFonts w:eastAsia="Times New Roman"/>
          <w:szCs w:val="24"/>
          <w:lang w:val="es-ES" w:eastAsia="es-ES"/>
        </w:rPr>
        <w:t>lbs</w:t>
      </w:r>
      <w:proofErr w:type="spellEnd"/>
      <w:r w:rsidRPr="0085071A">
        <w:rPr>
          <w:rFonts w:eastAsia="Times New Roman"/>
          <w:szCs w:val="24"/>
          <w:lang w:val="es-ES" w:eastAsia="es-ES"/>
        </w:rPr>
        <w:t>, para contribución a Asociación Protectora de Animales de Metapán (APAMET), según Factura No.-6325 Aplicando dicho gasto a la línea 0101 del código 56303, del presupuesto municipal vigente.</w:t>
      </w:r>
    </w:p>
    <w:p w14:paraId="0063845A" w14:textId="77777777" w:rsidR="00273919" w:rsidRPr="0085071A" w:rsidRDefault="00273919" w:rsidP="00273919">
      <w:pPr>
        <w:tabs>
          <w:tab w:val="left" w:pos="709"/>
          <w:tab w:val="left" w:pos="7797"/>
        </w:tabs>
        <w:spacing w:after="200"/>
        <w:jc w:val="both"/>
        <w:rPr>
          <w:rFonts w:eastAsia="Calibri"/>
          <w:lang w:val="es-ES"/>
        </w:rPr>
      </w:pPr>
    </w:p>
    <w:p w14:paraId="04D920CE" w14:textId="77777777" w:rsidR="00273919" w:rsidRPr="0085071A" w:rsidRDefault="00273919" w:rsidP="00A307C3">
      <w:pPr>
        <w:numPr>
          <w:ilvl w:val="0"/>
          <w:numId w:val="168"/>
        </w:numPr>
        <w:tabs>
          <w:tab w:val="left" w:pos="709"/>
          <w:tab w:val="left" w:pos="7797"/>
        </w:tabs>
        <w:spacing w:after="0" w:line="240" w:lineRule="auto"/>
        <w:contextualSpacing/>
        <w:jc w:val="both"/>
        <w:rPr>
          <w:rFonts w:eastAsia="Times New Roman"/>
          <w:szCs w:val="24"/>
          <w:lang w:val="es-ES" w:eastAsia="es-ES"/>
        </w:rPr>
      </w:pPr>
      <w:r w:rsidRPr="0085071A">
        <w:rPr>
          <w:rFonts w:eastAsia="Times New Roman"/>
          <w:szCs w:val="24"/>
          <w:lang w:val="es-ES" w:eastAsia="es-ES"/>
        </w:rPr>
        <w:t xml:space="preserve">EROGAR la cantidad de </w:t>
      </w:r>
      <w:r w:rsidRPr="0085071A">
        <w:rPr>
          <w:rFonts w:eastAsia="Times New Roman"/>
          <w:b/>
          <w:szCs w:val="24"/>
          <w:lang w:val="es-ES" w:eastAsia="es-ES"/>
        </w:rPr>
        <w:t>SEISCIENTOS NOVENTA Y UNO 87/100 ($691.87) DÓLARES DE LOS ESTADOS UNIDOS DE AMÉRICA</w:t>
      </w:r>
      <w:r w:rsidRPr="0085071A">
        <w:rPr>
          <w:rFonts w:eastAsia="Times New Roman"/>
          <w:szCs w:val="24"/>
          <w:lang w:val="es-ES" w:eastAsia="es-ES"/>
        </w:rPr>
        <w:t xml:space="preserve">. A favor de </w:t>
      </w:r>
      <w:r w:rsidRPr="0085071A">
        <w:rPr>
          <w:rFonts w:eastAsia="Times New Roman"/>
          <w:b/>
          <w:szCs w:val="24"/>
          <w:lang w:val="es-ES" w:eastAsia="es-ES"/>
        </w:rPr>
        <w:t xml:space="preserve">ALMACENES VIDRI, S.A. DE C.V. </w:t>
      </w:r>
      <w:r w:rsidRPr="0085071A">
        <w:rPr>
          <w:rFonts w:eastAsia="Times New Roman"/>
          <w:szCs w:val="24"/>
          <w:lang w:val="es-ES" w:eastAsia="es-ES"/>
        </w:rPr>
        <w:t xml:space="preserve">V/ Pago por compra de productos de papel y cartón, herramientas, repuestos y accesorios, 1 carrito de limpieza, 3 dispensador de papel jumbo tol </w:t>
      </w:r>
      <w:proofErr w:type="spellStart"/>
      <w:r w:rsidRPr="0085071A">
        <w:rPr>
          <w:rFonts w:eastAsia="Times New Roman"/>
          <w:szCs w:val="24"/>
          <w:lang w:val="es-ES" w:eastAsia="es-ES"/>
        </w:rPr>
        <w:t>tork</w:t>
      </w:r>
      <w:proofErr w:type="spellEnd"/>
      <w:r w:rsidRPr="0085071A">
        <w:rPr>
          <w:rFonts w:eastAsia="Times New Roman"/>
          <w:szCs w:val="24"/>
          <w:lang w:val="es-ES" w:eastAsia="es-ES"/>
        </w:rPr>
        <w:t xml:space="preserve">, 1 dispensador de papel toalla pre corte, manguera reforzada de 5/8x100, 1 </w:t>
      </w:r>
      <w:proofErr w:type="spellStart"/>
      <w:r w:rsidRPr="0085071A">
        <w:rPr>
          <w:rFonts w:eastAsia="Times New Roman"/>
          <w:szCs w:val="24"/>
          <w:lang w:val="es-ES" w:eastAsia="es-ES"/>
        </w:rPr>
        <w:t>piton</w:t>
      </w:r>
      <w:proofErr w:type="spellEnd"/>
      <w:r w:rsidRPr="0085071A">
        <w:rPr>
          <w:rFonts w:eastAsia="Times New Roman"/>
          <w:szCs w:val="24"/>
          <w:lang w:val="es-ES" w:eastAsia="es-ES"/>
        </w:rPr>
        <w:t xml:space="preserve"> tipo pistola ajustable, 1 caja organizadora, mobiliario, para uso en taller de mantenimiento municipal, para bomba achicadora ubicada en unidad de mantenimiento de bienes municipales, para uso en equipos #53, 32, para diferentes actividades realizadas con camión pocero, para unidad de ingeniería y arquitectura y para unidad de la mujer., según facturas, líneas y códigos que se detallan a continuación: </w:t>
      </w:r>
    </w:p>
    <w:p w14:paraId="18CC237B" w14:textId="77777777" w:rsidR="00273919" w:rsidRPr="0085071A" w:rsidRDefault="00273919" w:rsidP="00273919">
      <w:pPr>
        <w:tabs>
          <w:tab w:val="left" w:pos="709"/>
          <w:tab w:val="left" w:pos="7797"/>
        </w:tabs>
        <w:spacing w:after="0" w:line="240" w:lineRule="auto"/>
        <w:ind w:left="720"/>
        <w:contextualSpacing/>
        <w:jc w:val="both"/>
        <w:rPr>
          <w:rFonts w:eastAsia="Calibri"/>
          <w:b/>
          <w:szCs w:val="24"/>
          <w:u w:val="single"/>
          <w:lang w:val="es-ES"/>
        </w:rPr>
      </w:pPr>
    </w:p>
    <w:p w14:paraId="6A79E0B6" w14:textId="77777777" w:rsidR="00273919" w:rsidRPr="0085071A" w:rsidRDefault="00273919" w:rsidP="00273919">
      <w:pPr>
        <w:tabs>
          <w:tab w:val="left" w:pos="709"/>
          <w:tab w:val="left" w:pos="7797"/>
        </w:tabs>
        <w:spacing w:after="0" w:line="240" w:lineRule="auto"/>
        <w:jc w:val="both"/>
        <w:rPr>
          <w:rFonts w:eastAsia="Calibri"/>
          <w:b/>
          <w:szCs w:val="24"/>
          <w:u w:val="single"/>
          <w:lang w:val="es-ES"/>
        </w:rPr>
      </w:pPr>
      <w:r w:rsidRPr="0085071A">
        <w:rPr>
          <w:rFonts w:eastAsia="Calibri"/>
          <w:b/>
          <w:szCs w:val="24"/>
          <w:u w:val="single"/>
          <w:lang w:val="es-ES"/>
        </w:rPr>
        <w:t>LINEA 0101</w:t>
      </w:r>
    </w:p>
    <w:p w14:paraId="60AE9486" w14:textId="77777777" w:rsidR="00273919" w:rsidRPr="0085071A" w:rsidRDefault="00273919" w:rsidP="00273919">
      <w:pPr>
        <w:tabs>
          <w:tab w:val="left" w:pos="922"/>
          <w:tab w:val="left" w:pos="7797"/>
        </w:tabs>
        <w:spacing w:after="0" w:line="240" w:lineRule="auto"/>
        <w:contextualSpacing/>
        <w:jc w:val="both"/>
        <w:rPr>
          <w:rFonts w:eastAsia="Calibri"/>
          <w:b/>
          <w:szCs w:val="24"/>
          <w:lang w:val="es-ES"/>
        </w:rPr>
      </w:pPr>
      <w:r w:rsidRPr="0085071A">
        <w:rPr>
          <w:rFonts w:eastAsia="Calibri"/>
          <w:b/>
          <w:szCs w:val="24"/>
          <w:lang w:val="es-ES"/>
        </w:rPr>
        <w:t>Factura Nos.-</w:t>
      </w:r>
      <w:r w:rsidRPr="0085071A">
        <w:rPr>
          <w:rFonts w:eastAsia="Calibri"/>
          <w:szCs w:val="24"/>
          <w:lang w:val="es-ES"/>
        </w:rPr>
        <w:t xml:space="preserve"> </w:t>
      </w:r>
      <w:r w:rsidRPr="0085071A">
        <w:rPr>
          <w:rFonts w:eastAsia="Calibri"/>
          <w:b/>
          <w:szCs w:val="24"/>
          <w:lang w:val="es-ES"/>
        </w:rPr>
        <w:t>1246036-1246034-962295-962297-962296-962298</w:t>
      </w:r>
    </w:p>
    <w:p w14:paraId="2484B824" w14:textId="77777777" w:rsidR="00273919" w:rsidRPr="0085071A" w:rsidRDefault="00273919" w:rsidP="00273919">
      <w:pPr>
        <w:tabs>
          <w:tab w:val="left" w:pos="922"/>
          <w:tab w:val="left" w:pos="7797"/>
        </w:tabs>
        <w:spacing w:after="0" w:line="240" w:lineRule="auto"/>
        <w:contextualSpacing/>
        <w:jc w:val="both"/>
        <w:rPr>
          <w:rFonts w:eastAsia="Calibri"/>
          <w:b/>
          <w:szCs w:val="24"/>
          <w:lang w:val="es-ES"/>
        </w:rPr>
      </w:pPr>
      <w:r w:rsidRPr="0085071A">
        <w:rPr>
          <w:rFonts w:eastAsia="Calibri"/>
          <w:b/>
          <w:szCs w:val="24"/>
          <w:lang w:val="es-ES"/>
        </w:rPr>
        <w:t xml:space="preserve">                        1112022-1100519-1100517-1100515-1100516</w:t>
      </w:r>
    </w:p>
    <w:p w14:paraId="1299004B" w14:textId="77777777" w:rsidR="00273919" w:rsidRPr="0085071A" w:rsidRDefault="00273919" w:rsidP="00273919">
      <w:pPr>
        <w:tabs>
          <w:tab w:val="left" w:pos="709"/>
          <w:tab w:val="left" w:pos="7797"/>
        </w:tabs>
        <w:spacing w:after="0" w:line="240" w:lineRule="auto"/>
        <w:jc w:val="both"/>
        <w:rPr>
          <w:rFonts w:eastAsia="Calibri"/>
          <w:szCs w:val="24"/>
          <w:lang w:val="es-ES"/>
        </w:rPr>
      </w:pPr>
      <w:r w:rsidRPr="0085071A">
        <w:rPr>
          <w:rFonts w:eastAsia="Calibri"/>
          <w:szCs w:val="24"/>
          <w:lang w:val="es-ES"/>
        </w:rPr>
        <w:t>Códigos Nos.-54105………….…………………….......................................$   82.50</w:t>
      </w:r>
    </w:p>
    <w:p w14:paraId="12ACEE1A" w14:textId="77777777" w:rsidR="00273919" w:rsidRPr="0085071A" w:rsidRDefault="00273919" w:rsidP="00273919">
      <w:pPr>
        <w:spacing w:after="0" w:line="240" w:lineRule="auto"/>
        <w:contextualSpacing/>
        <w:jc w:val="both"/>
        <w:rPr>
          <w:rFonts w:eastAsia="Calibri"/>
          <w:szCs w:val="24"/>
          <w:lang w:val="es-ES"/>
        </w:rPr>
      </w:pPr>
      <w:r w:rsidRPr="0085071A">
        <w:rPr>
          <w:rFonts w:eastAsia="Calibri"/>
          <w:szCs w:val="24"/>
          <w:lang w:val="es-ES"/>
        </w:rPr>
        <w:t>Códigos Nos.-54118………….…………………….......................................$ 193.75</w:t>
      </w:r>
    </w:p>
    <w:p w14:paraId="0F371F69" w14:textId="77777777" w:rsidR="00273919" w:rsidRPr="0085071A" w:rsidRDefault="00273919" w:rsidP="00273919">
      <w:pPr>
        <w:tabs>
          <w:tab w:val="left" w:pos="709"/>
          <w:tab w:val="left" w:pos="7797"/>
        </w:tabs>
        <w:spacing w:after="0" w:line="240" w:lineRule="auto"/>
        <w:jc w:val="both"/>
        <w:rPr>
          <w:rFonts w:eastAsia="Calibri"/>
          <w:szCs w:val="24"/>
          <w:lang w:val="es-ES"/>
        </w:rPr>
      </w:pPr>
      <w:r w:rsidRPr="0085071A">
        <w:rPr>
          <w:rFonts w:eastAsia="Calibri"/>
          <w:szCs w:val="24"/>
          <w:lang w:val="es-ES"/>
        </w:rPr>
        <w:t>Códigos Nos.-54199………….…………………….......................................$ 219.23</w:t>
      </w:r>
    </w:p>
    <w:p w14:paraId="50BCA8F4" w14:textId="77777777" w:rsidR="00273919" w:rsidRPr="0085071A" w:rsidRDefault="00273919" w:rsidP="00273919">
      <w:pPr>
        <w:spacing w:after="0" w:line="240" w:lineRule="auto"/>
        <w:contextualSpacing/>
        <w:jc w:val="both"/>
        <w:rPr>
          <w:rFonts w:eastAsia="Calibri"/>
          <w:szCs w:val="24"/>
          <w:lang w:val="es-ES"/>
        </w:rPr>
      </w:pPr>
      <w:r w:rsidRPr="0085071A">
        <w:rPr>
          <w:rFonts w:eastAsia="Calibri"/>
          <w:szCs w:val="24"/>
          <w:lang w:val="es-ES"/>
        </w:rPr>
        <w:t>Códigos Nos.-61101………….…………………….......................................$ 196.39</w:t>
      </w:r>
    </w:p>
    <w:p w14:paraId="70AA801D" w14:textId="77777777" w:rsidR="00273919" w:rsidRPr="0085071A" w:rsidRDefault="00273919" w:rsidP="00273919">
      <w:pPr>
        <w:tabs>
          <w:tab w:val="left" w:pos="709"/>
          <w:tab w:val="left" w:pos="7797"/>
        </w:tabs>
        <w:spacing w:after="200"/>
        <w:jc w:val="both"/>
        <w:rPr>
          <w:rFonts w:eastAsia="Calibri"/>
          <w:b/>
          <w:szCs w:val="24"/>
        </w:rPr>
      </w:pPr>
      <w:r w:rsidRPr="0085071A">
        <w:rPr>
          <w:rFonts w:eastAsia="Calibri"/>
          <w:b/>
          <w:szCs w:val="24"/>
        </w:rPr>
        <w:t>Total………………………..……………………......……............................$ 691.87</w:t>
      </w:r>
    </w:p>
    <w:p w14:paraId="5801D2D1" w14:textId="77777777" w:rsidR="00273919" w:rsidRPr="0085071A" w:rsidRDefault="00273919" w:rsidP="00A307C3">
      <w:pPr>
        <w:numPr>
          <w:ilvl w:val="0"/>
          <w:numId w:val="168"/>
        </w:numPr>
        <w:tabs>
          <w:tab w:val="left" w:pos="709"/>
          <w:tab w:val="left" w:pos="7797"/>
        </w:tabs>
        <w:spacing w:after="0" w:line="240" w:lineRule="auto"/>
        <w:contextualSpacing/>
        <w:jc w:val="both"/>
        <w:rPr>
          <w:rFonts w:eastAsia="Times New Roman"/>
          <w:szCs w:val="24"/>
          <w:lang w:val="es-ES" w:eastAsia="es-ES"/>
        </w:rPr>
      </w:pPr>
      <w:r w:rsidRPr="0085071A">
        <w:rPr>
          <w:rFonts w:eastAsia="Times New Roman"/>
          <w:szCs w:val="24"/>
          <w:lang w:val="es-ES" w:eastAsia="es-ES"/>
        </w:rPr>
        <w:t xml:space="preserve">EROGAR la cantidad de </w:t>
      </w:r>
      <w:r w:rsidRPr="0085071A">
        <w:rPr>
          <w:rFonts w:eastAsia="Times New Roman"/>
          <w:b/>
          <w:szCs w:val="24"/>
          <w:lang w:val="es-ES" w:eastAsia="es-ES"/>
        </w:rPr>
        <w:t>DOS MIL TRESCIENTOS CINCUENTA 70/100 ($2,350.70) DÓLARES DE LOS ESTADOS UNIDOS DE AMÉRICA</w:t>
      </w:r>
      <w:r>
        <w:rPr>
          <w:rFonts w:eastAsia="Times New Roman"/>
          <w:szCs w:val="24"/>
          <w:lang w:val="es-ES" w:eastAsia="es-ES"/>
        </w:rPr>
        <w:t>. A favor de</w:t>
      </w:r>
      <w:r w:rsidRPr="0085071A">
        <w:rPr>
          <w:rFonts w:eastAsia="Times New Roman"/>
          <w:szCs w:val="24"/>
          <w:lang w:val="es-ES" w:eastAsia="es-ES"/>
        </w:rPr>
        <w:t xml:space="preserve"> </w:t>
      </w:r>
      <w:r w:rsidRPr="0085071A">
        <w:rPr>
          <w:rFonts w:eastAsia="Times New Roman"/>
          <w:b/>
          <w:szCs w:val="24"/>
          <w:lang w:val="es-ES" w:eastAsia="es-ES"/>
        </w:rPr>
        <w:t xml:space="preserve">AUTOREPUESTOS EL LEON, S.A. DE C.V. </w:t>
      </w:r>
      <w:r w:rsidRPr="0085071A">
        <w:rPr>
          <w:rFonts w:eastAsia="Times New Roman"/>
          <w:szCs w:val="24"/>
          <w:lang w:val="es-ES" w:eastAsia="es-ES"/>
        </w:rPr>
        <w:t xml:space="preserve">V/ Pago compra de productos de productos químicos, herramientas repuestos y accesorios, 8 pies de </w:t>
      </w:r>
      <w:proofErr w:type="spellStart"/>
      <w:r w:rsidRPr="0085071A">
        <w:rPr>
          <w:rFonts w:eastAsia="Times New Roman"/>
          <w:szCs w:val="24"/>
          <w:lang w:val="es-ES" w:eastAsia="es-ES"/>
        </w:rPr>
        <w:t>victorite</w:t>
      </w:r>
      <w:proofErr w:type="spellEnd"/>
      <w:r w:rsidRPr="0085071A">
        <w:rPr>
          <w:rFonts w:eastAsia="Times New Roman"/>
          <w:szCs w:val="24"/>
          <w:lang w:val="es-ES" w:eastAsia="es-ES"/>
        </w:rPr>
        <w:t xml:space="preserve">, bidón de aceite </w:t>
      </w:r>
      <w:proofErr w:type="spellStart"/>
      <w:r w:rsidRPr="0085071A">
        <w:rPr>
          <w:rFonts w:eastAsia="Times New Roman"/>
          <w:szCs w:val="24"/>
          <w:lang w:val="es-ES" w:eastAsia="es-ES"/>
        </w:rPr>
        <w:t>motul</w:t>
      </w:r>
      <w:proofErr w:type="spellEnd"/>
      <w:r w:rsidRPr="0085071A">
        <w:rPr>
          <w:rFonts w:eastAsia="Times New Roman"/>
          <w:szCs w:val="24"/>
          <w:lang w:val="es-ES" w:eastAsia="es-ES"/>
        </w:rPr>
        <w:t>, 3 litros de aceite, para uso en equipos #</w:t>
      </w:r>
      <w:r>
        <w:rPr>
          <w:rFonts w:eastAsia="Times New Roman"/>
          <w:szCs w:val="24"/>
          <w:lang w:val="es-ES" w:eastAsia="es-ES"/>
        </w:rPr>
        <w:t xml:space="preserve">48, 162, 135, 47, 91, 164, 118, 110, 115, 166, 151, 40, 144, 03, 123, 87, 44, </w:t>
      </w:r>
      <w:r w:rsidRPr="0085071A">
        <w:rPr>
          <w:rFonts w:eastAsia="Times New Roman"/>
          <w:szCs w:val="24"/>
          <w:lang w:val="es-ES" w:eastAsia="es-ES"/>
        </w:rPr>
        <w:t xml:space="preserve">para </w:t>
      </w:r>
      <w:r>
        <w:rPr>
          <w:rFonts w:eastAsia="Times New Roman"/>
          <w:szCs w:val="24"/>
          <w:lang w:val="es-ES" w:eastAsia="es-ES"/>
        </w:rPr>
        <w:t>mantenimientos de equipos en unidad de plantel de maquinaria y equipo y</w:t>
      </w:r>
      <w:r w:rsidRPr="0085071A">
        <w:rPr>
          <w:rFonts w:eastAsia="Times New Roman"/>
          <w:szCs w:val="24"/>
          <w:lang w:val="es-ES" w:eastAsia="es-ES"/>
        </w:rPr>
        <w:t xml:space="preserve"> contribución a policía nacional civil, sub delegación Metapán, , según facturas, líneas y códigos que se detallan a continuación: </w:t>
      </w:r>
    </w:p>
    <w:p w14:paraId="5901868C" w14:textId="77777777" w:rsidR="00273919" w:rsidRPr="0085071A" w:rsidRDefault="00273919" w:rsidP="00273919">
      <w:pPr>
        <w:tabs>
          <w:tab w:val="left" w:pos="709"/>
          <w:tab w:val="left" w:pos="7797"/>
        </w:tabs>
        <w:spacing w:after="0" w:line="240" w:lineRule="auto"/>
        <w:ind w:left="720"/>
        <w:contextualSpacing/>
        <w:jc w:val="both"/>
        <w:rPr>
          <w:rFonts w:eastAsia="Calibri"/>
          <w:b/>
          <w:szCs w:val="24"/>
          <w:u w:val="single"/>
          <w:lang w:val="es-ES"/>
        </w:rPr>
      </w:pPr>
    </w:p>
    <w:p w14:paraId="2A9394E8" w14:textId="77777777" w:rsidR="00273919" w:rsidRPr="0085071A" w:rsidRDefault="00273919" w:rsidP="00273919">
      <w:pPr>
        <w:tabs>
          <w:tab w:val="left" w:pos="709"/>
          <w:tab w:val="left" w:pos="7797"/>
        </w:tabs>
        <w:spacing w:after="0" w:line="240" w:lineRule="auto"/>
        <w:jc w:val="both"/>
        <w:rPr>
          <w:rFonts w:eastAsia="Calibri"/>
          <w:b/>
          <w:szCs w:val="24"/>
          <w:u w:val="single"/>
          <w:lang w:val="es-ES"/>
        </w:rPr>
      </w:pPr>
      <w:r w:rsidRPr="0085071A">
        <w:rPr>
          <w:rFonts w:eastAsia="Calibri"/>
          <w:b/>
          <w:szCs w:val="24"/>
          <w:u w:val="single"/>
          <w:lang w:val="es-ES"/>
        </w:rPr>
        <w:t>LINEA 0101</w:t>
      </w:r>
    </w:p>
    <w:p w14:paraId="7AC45F45" w14:textId="77777777" w:rsidR="00273919" w:rsidRPr="0085071A" w:rsidRDefault="00273919" w:rsidP="00273919">
      <w:pPr>
        <w:tabs>
          <w:tab w:val="left" w:pos="922"/>
          <w:tab w:val="left" w:pos="7797"/>
        </w:tabs>
        <w:spacing w:after="0" w:line="240" w:lineRule="auto"/>
        <w:contextualSpacing/>
        <w:jc w:val="both"/>
        <w:rPr>
          <w:rFonts w:eastAsia="Calibri"/>
          <w:b/>
          <w:szCs w:val="24"/>
          <w:lang w:val="es-ES"/>
        </w:rPr>
      </w:pPr>
      <w:r w:rsidRPr="0085071A">
        <w:rPr>
          <w:rFonts w:eastAsia="Calibri"/>
          <w:b/>
          <w:szCs w:val="24"/>
          <w:lang w:val="es-ES"/>
        </w:rPr>
        <w:t>Factura Nos.-</w:t>
      </w:r>
      <w:r w:rsidRPr="0085071A">
        <w:rPr>
          <w:rFonts w:eastAsia="Calibri"/>
          <w:szCs w:val="24"/>
          <w:lang w:val="es-ES"/>
        </w:rPr>
        <w:t xml:space="preserve"> </w:t>
      </w:r>
      <w:r w:rsidRPr="0085071A">
        <w:rPr>
          <w:rFonts w:eastAsia="Calibri"/>
          <w:b/>
          <w:szCs w:val="24"/>
          <w:lang w:val="es-ES"/>
        </w:rPr>
        <w:t>5204-5203-5202-5201-5200-5196-5197-5214-5198-5199</w:t>
      </w:r>
    </w:p>
    <w:p w14:paraId="5A87D5D9" w14:textId="77777777" w:rsidR="00273919" w:rsidRPr="0085071A" w:rsidRDefault="00273919" w:rsidP="00273919">
      <w:pPr>
        <w:tabs>
          <w:tab w:val="left" w:pos="922"/>
          <w:tab w:val="left" w:pos="7797"/>
        </w:tabs>
        <w:spacing w:after="0" w:line="240" w:lineRule="auto"/>
        <w:contextualSpacing/>
        <w:jc w:val="both"/>
        <w:rPr>
          <w:rFonts w:eastAsia="Calibri"/>
          <w:b/>
          <w:szCs w:val="24"/>
          <w:lang w:val="es-ES"/>
        </w:rPr>
      </w:pPr>
      <w:r w:rsidRPr="0085071A">
        <w:rPr>
          <w:rFonts w:eastAsia="Calibri"/>
          <w:b/>
          <w:szCs w:val="24"/>
          <w:lang w:val="es-ES"/>
        </w:rPr>
        <w:t xml:space="preserve">                        5206-5207-5208-5210-5209-5211-5212-5213-5205-5215</w:t>
      </w:r>
    </w:p>
    <w:p w14:paraId="2823C25F" w14:textId="77777777" w:rsidR="00273919" w:rsidRPr="0085071A" w:rsidRDefault="00273919" w:rsidP="00273919">
      <w:pPr>
        <w:tabs>
          <w:tab w:val="left" w:pos="709"/>
          <w:tab w:val="left" w:pos="7797"/>
        </w:tabs>
        <w:spacing w:after="0" w:line="240" w:lineRule="auto"/>
        <w:jc w:val="both"/>
        <w:rPr>
          <w:rFonts w:eastAsia="Calibri"/>
          <w:szCs w:val="24"/>
          <w:lang w:val="es-ES"/>
        </w:rPr>
      </w:pPr>
      <w:r w:rsidRPr="0085071A">
        <w:rPr>
          <w:rFonts w:eastAsia="Calibri"/>
          <w:szCs w:val="24"/>
          <w:lang w:val="es-ES"/>
        </w:rPr>
        <w:t xml:space="preserve">Códigos Nos.-54107………….…………………….......................................$    734.07    </w:t>
      </w:r>
    </w:p>
    <w:p w14:paraId="7EE4767F" w14:textId="77777777" w:rsidR="00273919" w:rsidRPr="0085071A" w:rsidRDefault="00273919" w:rsidP="00273919">
      <w:pPr>
        <w:spacing w:after="0" w:line="240" w:lineRule="auto"/>
        <w:contextualSpacing/>
        <w:jc w:val="both"/>
        <w:rPr>
          <w:rFonts w:eastAsia="Calibri"/>
          <w:szCs w:val="24"/>
          <w:lang w:val="es-ES"/>
        </w:rPr>
      </w:pPr>
      <w:r w:rsidRPr="0085071A">
        <w:rPr>
          <w:rFonts w:eastAsia="Calibri"/>
          <w:szCs w:val="24"/>
          <w:lang w:val="es-ES"/>
        </w:rPr>
        <w:t xml:space="preserve">Códigos Nos.-54118………….…………………….......................................$ 1,202.16  </w:t>
      </w:r>
    </w:p>
    <w:p w14:paraId="1DA2EAFD" w14:textId="77777777" w:rsidR="00273919" w:rsidRPr="0085071A" w:rsidRDefault="00273919" w:rsidP="00273919">
      <w:pPr>
        <w:tabs>
          <w:tab w:val="left" w:pos="709"/>
          <w:tab w:val="left" w:pos="7797"/>
        </w:tabs>
        <w:spacing w:after="0" w:line="240" w:lineRule="auto"/>
        <w:jc w:val="both"/>
        <w:rPr>
          <w:rFonts w:eastAsia="Calibri"/>
          <w:szCs w:val="24"/>
          <w:lang w:val="es-ES"/>
        </w:rPr>
      </w:pPr>
      <w:r w:rsidRPr="0085071A">
        <w:rPr>
          <w:rFonts w:eastAsia="Calibri"/>
          <w:szCs w:val="24"/>
          <w:lang w:val="es-ES"/>
        </w:rPr>
        <w:t xml:space="preserve">Códigos Nos.-54302………….…………………….......................................$      17.29   </w:t>
      </w:r>
    </w:p>
    <w:p w14:paraId="0E1DA156" w14:textId="77777777" w:rsidR="00273919" w:rsidRPr="0085071A" w:rsidRDefault="00273919" w:rsidP="00273919">
      <w:pPr>
        <w:tabs>
          <w:tab w:val="left" w:pos="709"/>
          <w:tab w:val="left" w:pos="7797"/>
        </w:tabs>
        <w:spacing w:after="0" w:line="240" w:lineRule="auto"/>
        <w:jc w:val="both"/>
        <w:rPr>
          <w:rFonts w:eastAsia="Calibri"/>
          <w:szCs w:val="24"/>
          <w:lang w:val="es-ES"/>
        </w:rPr>
      </w:pPr>
      <w:r w:rsidRPr="0085071A">
        <w:rPr>
          <w:rFonts w:eastAsia="Calibri"/>
          <w:szCs w:val="24"/>
          <w:lang w:val="es-ES"/>
        </w:rPr>
        <w:t xml:space="preserve">Códigos Nos.-54399………….…………………….......................................$      67.80     </w:t>
      </w:r>
    </w:p>
    <w:p w14:paraId="21C32747" w14:textId="77777777" w:rsidR="00273919" w:rsidRPr="0085071A" w:rsidRDefault="00273919" w:rsidP="00273919">
      <w:pPr>
        <w:tabs>
          <w:tab w:val="left" w:pos="709"/>
          <w:tab w:val="left" w:pos="7797"/>
        </w:tabs>
        <w:spacing w:after="0" w:line="240" w:lineRule="auto"/>
        <w:jc w:val="both"/>
        <w:rPr>
          <w:rFonts w:eastAsia="Calibri"/>
          <w:szCs w:val="24"/>
          <w:lang w:val="es-ES"/>
        </w:rPr>
      </w:pPr>
      <w:r w:rsidRPr="0085071A">
        <w:rPr>
          <w:rFonts w:eastAsia="Calibri"/>
          <w:szCs w:val="24"/>
          <w:lang w:val="es-ES"/>
        </w:rPr>
        <w:t>Códigos Nos.-56201………….…………………….......................................$    329.38</w:t>
      </w:r>
    </w:p>
    <w:p w14:paraId="56C689C3" w14:textId="77777777" w:rsidR="00273919" w:rsidRPr="0085071A" w:rsidRDefault="00273919" w:rsidP="00273919">
      <w:pPr>
        <w:tabs>
          <w:tab w:val="left" w:pos="709"/>
          <w:tab w:val="left" w:pos="7797"/>
        </w:tabs>
        <w:spacing w:after="200"/>
        <w:jc w:val="both"/>
        <w:rPr>
          <w:rFonts w:eastAsia="Calibri"/>
          <w:b/>
          <w:szCs w:val="24"/>
        </w:rPr>
      </w:pPr>
      <w:r w:rsidRPr="0085071A">
        <w:rPr>
          <w:rFonts w:eastAsia="Calibri"/>
          <w:b/>
          <w:szCs w:val="24"/>
        </w:rPr>
        <w:t>Total………………………..……………………......……............................$ 2,350.70</w:t>
      </w:r>
    </w:p>
    <w:p w14:paraId="199FD5CF" w14:textId="77777777" w:rsidR="00273919" w:rsidRPr="00A41A10" w:rsidRDefault="00273919" w:rsidP="00A307C3">
      <w:pPr>
        <w:pStyle w:val="Prrafodelista"/>
        <w:numPr>
          <w:ilvl w:val="0"/>
          <w:numId w:val="168"/>
        </w:numPr>
        <w:tabs>
          <w:tab w:val="left" w:pos="709"/>
          <w:tab w:val="left" w:pos="7797"/>
        </w:tabs>
        <w:spacing w:after="0" w:line="240" w:lineRule="auto"/>
        <w:jc w:val="both"/>
      </w:pPr>
      <w:r w:rsidRPr="0034587C">
        <w:t>EROGAR la cantidad de</w:t>
      </w:r>
      <w:r>
        <w:t xml:space="preserve"> </w:t>
      </w:r>
      <w:r>
        <w:rPr>
          <w:b/>
        </w:rPr>
        <w:t>NOVECIENTOS CUATRO 60</w:t>
      </w:r>
      <w:r w:rsidRPr="00A2661A">
        <w:rPr>
          <w:b/>
        </w:rPr>
        <w:t>/100 DÓLARES DE</w:t>
      </w:r>
      <w:r w:rsidRPr="0034587C">
        <w:t xml:space="preserve"> </w:t>
      </w:r>
      <w:r w:rsidRPr="00A2661A">
        <w:rPr>
          <w:b/>
        </w:rPr>
        <w:t>LOS ESTADOS UNIDOS DE AMÉRICA ($</w:t>
      </w:r>
      <w:r>
        <w:rPr>
          <w:b/>
        </w:rPr>
        <w:t>904.60</w:t>
      </w:r>
      <w:r w:rsidRPr="00A2661A">
        <w:rPr>
          <w:b/>
        </w:rPr>
        <w:t>)</w:t>
      </w:r>
      <w:r w:rsidRPr="0034587C">
        <w:t xml:space="preserve"> </w:t>
      </w:r>
      <w:r>
        <w:t xml:space="preserve"> </w:t>
      </w:r>
      <w:r w:rsidRPr="0034587C">
        <w:t>a favor de</w:t>
      </w:r>
      <w:r>
        <w:t xml:space="preserve">l </w:t>
      </w:r>
      <w:r w:rsidRPr="00A2661A">
        <w:rPr>
          <w:b/>
        </w:rPr>
        <w:t xml:space="preserve">Sr.  JUAN RAMON HERNANDEZ VASQUEZ/ REPUESTOS EL LEON V/ </w:t>
      </w:r>
      <w:r>
        <w:t xml:space="preserve">Pago por compra de productos químicos, herramientas repuestos y accesorios, 1 foco, para uso en equipos #74, 110, 87, 03, 144, 165, 136, 166, 115,  para mantenimiento de equipos en unidad de plantel de maquinaria y equipo, contribución a policía nacional civil, Subdelegación de Metapán, </w:t>
      </w:r>
      <w:r w:rsidRPr="00A41A10">
        <w:t xml:space="preserve">según facturas, líneas y códigos que se detallan a continuación: </w:t>
      </w:r>
    </w:p>
    <w:p w14:paraId="23DA231E" w14:textId="77777777" w:rsidR="00273919" w:rsidRPr="006A5417" w:rsidRDefault="00273919" w:rsidP="00273919">
      <w:pPr>
        <w:tabs>
          <w:tab w:val="left" w:pos="709"/>
          <w:tab w:val="left" w:pos="7797"/>
        </w:tabs>
        <w:spacing w:after="0" w:line="240" w:lineRule="auto"/>
        <w:ind w:left="720"/>
        <w:contextualSpacing/>
        <w:jc w:val="both"/>
        <w:rPr>
          <w:rFonts w:eastAsia="Calibri"/>
          <w:b/>
          <w:szCs w:val="24"/>
          <w:u w:val="single"/>
          <w:lang w:val="es-ES"/>
        </w:rPr>
      </w:pPr>
    </w:p>
    <w:p w14:paraId="0282033A" w14:textId="77777777" w:rsidR="00273919" w:rsidRPr="006A5417" w:rsidRDefault="00273919" w:rsidP="00273919">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14:paraId="50C28CEE" w14:textId="77777777" w:rsidR="00273919" w:rsidRDefault="00273919" w:rsidP="0027391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5605-5600-5596-5594-5595-5597-5598</w:t>
      </w:r>
    </w:p>
    <w:p w14:paraId="52A55D87" w14:textId="77777777" w:rsidR="00273919" w:rsidRPr="004D150B" w:rsidRDefault="00273919" w:rsidP="00273919">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5599-5601-5602-5603-5604-5593</w:t>
      </w:r>
    </w:p>
    <w:p w14:paraId="2D01F76F" w14:textId="77777777" w:rsidR="00273919" w:rsidRPr="006A5417" w:rsidRDefault="00273919" w:rsidP="00273919">
      <w:pPr>
        <w:tabs>
          <w:tab w:val="left" w:pos="709"/>
          <w:tab w:val="left" w:pos="7797"/>
        </w:tabs>
        <w:spacing w:after="0" w:line="240" w:lineRule="auto"/>
        <w:jc w:val="both"/>
        <w:rPr>
          <w:rFonts w:eastAsia="Calibri"/>
          <w:szCs w:val="24"/>
          <w:lang w:val="es-ES"/>
        </w:rPr>
      </w:pPr>
      <w:r>
        <w:rPr>
          <w:rFonts w:eastAsia="Calibri"/>
          <w:szCs w:val="24"/>
          <w:lang w:val="es-ES"/>
        </w:rPr>
        <w:lastRenderedPageBreak/>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288.91     </w:t>
      </w:r>
    </w:p>
    <w:p w14:paraId="3F7E2CAC" w14:textId="77777777" w:rsidR="00273919" w:rsidRDefault="00273919" w:rsidP="00273919">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563.71</w:t>
      </w:r>
    </w:p>
    <w:p w14:paraId="6684AA09" w14:textId="77777777" w:rsidR="00273919" w:rsidRDefault="00273919" w:rsidP="00273919">
      <w:pPr>
        <w:tabs>
          <w:tab w:val="left" w:pos="709"/>
          <w:tab w:val="left" w:pos="7797"/>
        </w:tabs>
        <w:spacing w:after="0" w:line="240" w:lineRule="auto"/>
        <w:jc w:val="both"/>
        <w:rPr>
          <w:rFonts w:eastAsia="Calibri"/>
          <w:szCs w:val="24"/>
          <w:lang w:val="es-ES"/>
        </w:rPr>
      </w:pPr>
      <w:r>
        <w:rPr>
          <w:rFonts w:eastAsia="Calibri"/>
          <w:szCs w:val="24"/>
          <w:lang w:val="es-ES"/>
        </w:rPr>
        <w:t>Códigos Nos.-56201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51.98   </w:t>
      </w:r>
    </w:p>
    <w:p w14:paraId="0A7BF629" w14:textId="77777777" w:rsidR="00273919" w:rsidRPr="0085071A" w:rsidRDefault="00273919" w:rsidP="00273919">
      <w:pPr>
        <w:tabs>
          <w:tab w:val="left" w:pos="709"/>
          <w:tab w:val="left" w:pos="7797"/>
        </w:tabs>
        <w:spacing w:after="200"/>
        <w:jc w:val="both"/>
        <w:rPr>
          <w:rFonts w:eastAsia="Calibri"/>
          <w:b/>
          <w:szCs w:val="24"/>
        </w:rPr>
      </w:pPr>
      <w:r w:rsidRPr="0067701E">
        <w:rPr>
          <w:b/>
          <w:szCs w:val="24"/>
        </w:rPr>
        <w:t>Total………………………..……………………......……............................$</w:t>
      </w:r>
      <w:r>
        <w:rPr>
          <w:b/>
          <w:szCs w:val="24"/>
        </w:rPr>
        <w:t xml:space="preserve"> 904.60</w:t>
      </w:r>
    </w:p>
    <w:p w14:paraId="509F4308" w14:textId="77777777" w:rsidR="00273919" w:rsidRPr="00DB5079" w:rsidRDefault="00273919" w:rsidP="00A307C3">
      <w:pPr>
        <w:pStyle w:val="Prrafodelista"/>
        <w:numPr>
          <w:ilvl w:val="0"/>
          <w:numId w:val="168"/>
        </w:numPr>
        <w:spacing w:after="0" w:line="240" w:lineRule="auto"/>
        <w:jc w:val="both"/>
      </w:pPr>
      <w:r w:rsidRPr="00DB5079">
        <w:t xml:space="preserve">EROGAR la cantidad de </w:t>
      </w:r>
      <w:r>
        <w:rPr>
          <w:b/>
        </w:rPr>
        <w:t>SIETE MIL CIENTO VEINTICINCO 00</w:t>
      </w:r>
      <w:r w:rsidRPr="00DB5079">
        <w:rPr>
          <w:b/>
        </w:rPr>
        <w:t>/100 DÓLARES DE</w:t>
      </w:r>
      <w:r w:rsidRPr="00DB5079">
        <w:t xml:space="preserve"> </w:t>
      </w:r>
      <w:r w:rsidRPr="00DB5079">
        <w:rPr>
          <w:b/>
        </w:rPr>
        <w:t>LOS ES</w:t>
      </w:r>
      <w:r>
        <w:rPr>
          <w:b/>
        </w:rPr>
        <w:t>TADOS UNIDOS DE AMÉRICA ($7,125.00</w:t>
      </w:r>
      <w:r w:rsidRPr="00DB5079">
        <w:rPr>
          <w:b/>
        </w:rPr>
        <w:t>)</w:t>
      </w:r>
      <w:r w:rsidRPr="00DB5079">
        <w:t xml:space="preserve"> a favor del </w:t>
      </w:r>
      <w:r w:rsidRPr="00DB5079">
        <w:rPr>
          <w:b/>
        </w:rPr>
        <w:t>SR.</w:t>
      </w:r>
      <w:r>
        <w:t xml:space="preserve"> </w:t>
      </w:r>
      <w:r>
        <w:rPr>
          <w:b/>
        </w:rPr>
        <w:t>JUAN CARLOS ARÉVALO FERNÁNDEZ “ARÉVALO AUTO PARTS</w:t>
      </w:r>
      <w:r w:rsidRPr="00DB5079">
        <w:rPr>
          <w:b/>
        </w:rPr>
        <w:t xml:space="preserve">” V/ </w:t>
      </w:r>
      <w:r w:rsidRPr="00DB5079">
        <w:t xml:space="preserve">Pago por </w:t>
      </w:r>
      <w:r>
        <w:t>mantenimientos y reparaciones de vehículos, para uso en equipos #139, 151, según Factura No.-0079-0080</w:t>
      </w:r>
      <w:r w:rsidRPr="00DB5079">
        <w:t xml:space="preserve"> Aplicando dicho gasto a la l</w:t>
      </w:r>
      <w:r>
        <w:t>ínea 0101 del código 54302</w:t>
      </w:r>
      <w:r w:rsidRPr="00DB5079">
        <w:t>, del presupuesto municipal vigente.</w:t>
      </w:r>
    </w:p>
    <w:p w14:paraId="08DB7655" w14:textId="77777777" w:rsidR="00273919" w:rsidRPr="0085071A" w:rsidRDefault="00273919" w:rsidP="00273919">
      <w:pPr>
        <w:tabs>
          <w:tab w:val="left" w:pos="709"/>
          <w:tab w:val="left" w:pos="7797"/>
        </w:tabs>
        <w:spacing w:after="200"/>
        <w:jc w:val="both"/>
        <w:rPr>
          <w:rFonts w:eastAsia="Calibri"/>
          <w:b/>
          <w:szCs w:val="24"/>
        </w:rPr>
      </w:pPr>
    </w:p>
    <w:p w14:paraId="665747FC" w14:textId="77777777" w:rsidR="00C17E0B" w:rsidRPr="00971E44" w:rsidRDefault="00C17E0B" w:rsidP="00C17E0B">
      <w:pPr>
        <w:tabs>
          <w:tab w:val="left" w:pos="709"/>
          <w:tab w:val="left" w:pos="7797"/>
        </w:tabs>
        <w:spacing w:after="0" w:line="240" w:lineRule="auto"/>
        <w:jc w:val="both"/>
        <w:rPr>
          <w:rFonts w:eastAsia="Calibri"/>
          <w:spacing w:val="-3"/>
          <w:szCs w:val="24"/>
        </w:rPr>
      </w:pPr>
      <w:r w:rsidRPr="00971E44">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D7175B9" w14:textId="77777777" w:rsidR="00C17E0B" w:rsidRPr="00E72498" w:rsidRDefault="00C17E0B" w:rsidP="00C17E0B">
      <w:pPr>
        <w:tabs>
          <w:tab w:val="left" w:pos="709"/>
          <w:tab w:val="left" w:pos="7797"/>
        </w:tabs>
        <w:spacing w:after="0" w:line="240" w:lineRule="auto"/>
        <w:contextualSpacing/>
        <w:jc w:val="both"/>
        <w:rPr>
          <w:rFonts w:eastAsia="Calibri"/>
          <w:spacing w:val="-3"/>
          <w:szCs w:val="24"/>
        </w:rPr>
      </w:pPr>
    </w:p>
    <w:p w14:paraId="44BE189E" w14:textId="77777777" w:rsidR="00C17E0B" w:rsidRPr="00E72498" w:rsidRDefault="00C17E0B" w:rsidP="00C17E0B">
      <w:pPr>
        <w:tabs>
          <w:tab w:val="left" w:pos="709"/>
          <w:tab w:val="left" w:pos="7797"/>
        </w:tabs>
        <w:spacing w:after="0" w:line="240" w:lineRule="auto"/>
        <w:contextualSpacing/>
        <w:jc w:val="both"/>
        <w:rPr>
          <w:rFonts w:eastAsia="Calibri"/>
          <w:spacing w:val="-3"/>
          <w:szCs w:val="24"/>
        </w:rPr>
      </w:pPr>
      <w:r w:rsidRPr="00E72498">
        <w:rPr>
          <w:rFonts w:eastAsia="Calibri"/>
          <w:spacing w:val="-3"/>
          <w:szCs w:val="24"/>
        </w:rPr>
        <w:t xml:space="preserve">COMUNIQUESE. </w:t>
      </w:r>
    </w:p>
    <w:p w14:paraId="4BC33A24" w14:textId="77777777" w:rsidR="00273919" w:rsidRDefault="00273919" w:rsidP="00273919">
      <w:pPr>
        <w:tabs>
          <w:tab w:val="left" w:pos="709"/>
          <w:tab w:val="left" w:pos="7797"/>
        </w:tabs>
        <w:spacing w:after="200"/>
        <w:jc w:val="both"/>
        <w:rPr>
          <w:rFonts w:eastAsia="Calibri"/>
          <w:b/>
          <w:szCs w:val="24"/>
        </w:rPr>
      </w:pPr>
    </w:p>
    <w:p w14:paraId="1B9A61A1" w14:textId="77777777" w:rsidR="00AE148F" w:rsidRPr="00E70B21" w:rsidRDefault="00AE148F" w:rsidP="00AE148F">
      <w:pPr>
        <w:tabs>
          <w:tab w:val="left" w:pos="709"/>
          <w:tab w:val="left" w:pos="7797"/>
        </w:tabs>
        <w:jc w:val="both"/>
        <w:rPr>
          <w:b/>
          <w:bCs/>
          <w:szCs w:val="24"/>
          <w:u w:val="single"/>
        </w:rPr>
      </w:pPr>
      <w:r w:rsidRPr="00E70B21">
        <w:rPr>
          <w:b/>
          <w:bCs/>
          <w:szCs w:val="24"/>
          <w:u w:val="single"/>
        </w:rPr>
        <w:t xml:space="preserve">ACUERDO NÚMERO </w:t>
      </w:r>
      <w:r>
        <w:rPr>
          <w:b/>
          <w:bCs/>
          <w:szCs w:val="24"/>
          <w:u w:val="single"/>
        </w:rPr>
        <w:t xml:space="preserve">DOS: </w:t>
      </w:r>
    </w:p>
    <w:p w14:paraId="0CA01C35" w14:textId="77777777" w:rsidR="00AE148F" w:rsidRPr="00087F77" w:rsidRDefault="00AE148F" w:rsidP="00AE148F">
      <w:pPr>
        <w:numPr>
          <w:ilvl w:val="12"/>
          <w:numId w:val="0"/>
        </w:numPr>
        <w:tabs>
          <w:tab w:val="left" w:pos="-720"/>
        </w:tabs>
        <w:suppressAutoHyphens/>
        <w:spacing w:line="240" w:lineRule="auto"/>
        <w:jc w:val="both"/>
        <w:rPr>
          <w:rFonts w:eastAsia="Calibri"/>
          <w:spacing w:val="-3"/>
          <w:szCs w:val="24"/>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w:t>
      </w:r>
      <w:r w:rsidR="00BB5F59">
        <w:rPr>
          <w:rFonts w:eastAsia="Calibri"/>
          <w:spacing w:val="-3"/>
          <w:szCs w:val="24"/>
        </w:rPr>
        <w:t>10</w:t>
      </w:r>
      <w:r w:rsidRPr="00087F77">
        <w:rPr>
          <w:rFonts w:eastAsia="Calibri"/>
          <w:spacing w:val="-3"/>
          <w:szCs w:val="24"/>
        </w:rPr>
        <w:t xml:space="preserve"> votos a favor, los cuales corresponden a los señores Prof. José Rigoberto Pinto Rivera, Alcalde Municipal</w:t>
      </w:r>
      <w:r w:rsidRPr="00087F77">
        <w:rPr>
          <w:rFonts w:eastAsia="Calibri"/>
          <w:szCs w:val="24"/>
        </w:rPr>
        <w:t xml:space="preserve">,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w:t>
      </w:r>
      <w:r>
        <w:rPr>
          <w:rFonts w:eastAsia="Calibri"/>
          <w:szCs w:val="24"/>
        </w:rPr>
        <w:t>Sra. Nora  Elizabeth Hernández de Castaneda, tercera regidora suplente, actuando en calidad de sexta regidora propietaria</w:t>
      </w:r>
      <w:r w:rsidRPr="00087F77">
        <w:rPr>
          <w:rFonts w:eastAsia="Calibri"/>
          <w:szCs w:val="24"/>
        </w:rPr>
        <w:t>, Julio Enrique Martínez Heredia,</w:t>
      </w:r>
      <w:r w:rsidR="00A4142D">
        <w:rPr>
          <w:rFonts w:eastAsia="Calibri"/>
          <w:szCs w:val="24"/>
        </w:rPr>
        <w:t xml:space="preserve"> </w:t>
      </w:r>
      <w:r w:rsidRPr="00087F77">
        <w:rPr>
          <w:rFonts w:eastAsia="Calibri"/>
          <w:szCs w:val="24"/>
        </w:rPr>
        <w:t xml:space="preserve">Séptimo Regidor Propietario, </w:t>
      </w:r>
      <w:r w:rsidR="00700707">
        <w:rPr>
          <w:rFonts w:eastAsia="Calibri"/>
          <w:szCs w:val="24"/>
        </w:rPr>
        <w:t xml:space="preserve"> José Misael Posadas Mejía, Octavo Re</w:t>
      </w:r>
      <w:r w:rsidR="000E1E13">
        <w:rPr>
          <w:rFonts w:eastAsia="Calibri"/>
          <w:szCs w:val="24"/>
        </w:rPr>
        <w:t>gidor</w:t>
      </w:r>
      <w:r w:rsidR="00700707">
        <w:rPr>
          <w:rFonts w:eastAsia="Calibri"/>
          <w:szCs w:val="24"/>
        </w:rPr>
        <w:t xml:space="preserve"> Propietario, </w:t>
      </w:r>
      <w:r w:rsidRPr="00087F77">
        <w:rPr>
          <w:rFonts w:eastAsia="Calibri"/>
          <w:szCs w:val="24"/>
        </w:rPr>
        <w:t xml:space="preserve">Ricardo Alberto Polanco </w:t>
      </w:r>
      <w:proofErr w:type="spellStart"/>
      <w:r w:rsidRPr="00087F77">
        <w:rPr>
          <w:rFonts w:eastAsia="Calibri"/>
          <w:szCs w:val="24"/>
        </w:rPr>
        <w:t>Verganza</w:t>
      </w:r>
      <w:proofErr w:type="spellEnd"/>
      <w:r w:rsidRPr="00087F77">
        <w:rPr>
          <w:rFonts w:eastAsia="Calibri"/>
          <w:szCs w:val="24"/>
        </w:rPr>
        <w:t>, Noveno Regidor Propietario</w:t>
      </w:r>
      <w:r w:rsidR="000E1E13">
        <w:rPr>
          <w:rFonts w:eastAsia="Calibri"/>
          <w:spacing w:val="-3"/>
          <w:szCs w:val="24"/>
        </w:rPr>
        <w:t xml:space="preserve">, Nelson Eduardo Figueroa Castillo, Décimo Regidor Propietario, </w:t>
      </w:r>
      <w:r>
        <w:rPr>
          <w:rFonts w:eastAsia="Calibri"/>
          <w:spacing w:val="-3"/>
          <w:szCs w:val="24"/>
        </w:rPr>
        <w:t xml:space="preserve"> 2 abstenciones  </w:t>
      </w:r>
      <w:r w:rsidRPr="00087F77">
        <w:rPr>
          <w:rFonts w:eastAsia="Calibri"/>
          <w:spacing w:val="-3"/>
          <w:szCs w:val="24"/>
        </w:rPr>
        <w:t xml:space="preserve">Lic. Ramón Alberto Calderón Hernández, Síndico Municipal, </w:t>
      </w:r>
      <w:r w:rsidRPr="00087F77">
        <w:rPr>
          <w:rFonts w:eastAsia="Calibri"/>
          <w:szCs w:val="24"/>
        </w:rPr>
        <w:t>José Roberto Lemus Morataya, Primer Regidor Propietario</w:t>
      </w:r>
      <w:r w:rsidR="00BB5F59">
        <w:rPr>
          <w:rFonts w:eastAsia="Calibri"/>
          <w:spacing w:val="-3"/>
          <w:szCs w:val="24"/>
        </w:rPr>
        <w:t xml:space="preserve">. </w:t>
      </w:r>
    </w:p>
    <w:p w14:paraId="7566D200" w14:textId="77777777" w:rsidR="00BB5F59" w:rsidRPr="00C27CD9" w:rsidRDefault="00BB5F59" w:rsidP="00A307C3">
      <w:pPr>
        <w:pStyle w:val="Prrafodelista"/>
        <w:numPr>
          <w:ilvl w:val="0"/>
          <w:numId w:val="169"/>
        </w:numPr>
        <w:spacing w:after="0" w:line="240" w:lineRule="auto"/>
        <w:jc w:val="both"/>
        <w:rPr>
          <w:rFonts w:eastAsia="Calibri"/>
        </w:rPr>
      </w:pPr>
      <w:r w:rsidRPr="00C27CD9">
        <w:rPr>
          <w:rFonts w:eastAsia="Calibri"/>
        </w:rPr>
        <w:t xml:space="preserve">EROGAR la cantidad de </w:t>
      </w:r>
      <w:r w:rsidRPr="00C27CD9">
        <w:rPr>
          <w:rFonts w:eastAsia="Calibri"/>
          <w:b/>
        </w:rPr>
        <w:t>UN MIL QUINIENTOS TREINTA Y CINCO 00/100 DÓLARES DE LOS ESTADOS UNIDOS DE AMÉRICA</w:t>
      </w:r>
      <w:r w:rsidRPr="00C27CD9">
        <w:rPr>
          <w:rFonts w:eastAsia="Calibri"/>
        </w:rPr>
        <w:t>.</w:t>
      </w:r>
      <w:r w:rsidRPr="00C27CD9">
        <w:rPr>
          <w:rFonts w:eastAsia="Calibri"/>
          <w:b/>
        </w:rPr>
        <w:t xml:space="preserve"> ($1,535.00) </w:t>
      </w:r>
      <w:r w:rsidRPr="00C27CD9">
        <w:rPr>
          <w:rFonts w:eastAsia="Calibri"/>
        </w:rPr>
        <w:t xml:space="preserve"> A favor de</w:t>
      </w:r>
      <w:r>
        <w:rPr>
          <w:rFonts w:eastAsia="Calibri"/>
        </w:rPr>
        <w:t xml:space="preserve">l </w:t>
      </w:r>
      <w:r w:rsidRPr="00C27CD9">
        <w:rPr>
          <w:rFonts w:eastAsia="Calibri"/>
          <w:b/>
        </w:rPr>
        <w:t>SR.</w:t>
      </w:r>
      <w:r w:rsidRPr="00C27CD9">
        <w:rPr>
          <w:rFonts w:eastAsia="Calibri"/>
        </w:rPr>
        <w:t xml:space="preserve"> </w:t>
      </w:r>
      <w:r w:rsidRPr="00C27CD9">
        <w:rPr>
          <w:rFonts w:eastAsia="Calibri"/>
          <w:b/>
        </w:rPr>
        <w:t>CARLOS MAURICIO MENDOZA CORTÉZ</w:t>
      </w:r>
      <w:r w:rsidRPr="00C27CD9">
        <w:rPr>
          <w:rFonts w:eastAsia="Calibri"/>
        </w:rPr>
        <w:t xml:space="preserve">, V/ en concepto de pago por servicios profesionales para la asesoría, apoyo y mejoramiento de la gestión en las áreas de administración y finanzas de la administración municipal de Metapán, correspondiente al mes de </w:t>
      </w:r>
      <w:r>
        <w:rPr>
          <w:rFonts w:eastAsia="Calibri"/>
        </w:rPr>
        <w:t xml:space="preserve">Abril </w:t>
      </w:r>
      <w:r w:rsidRPr="00C27CD9">
        <w:rPr>
          <w:rFonts w:eastAsia="Calibri"/>
        </w:rPr>
        <w:t>del año 2020, Según</w:t>
      </w:r>
      <w:r>
        <w:rPr>
          <w:rFonts w:eastAsia="Calibri"/>
        </w:rPr>
        <w:t xml:space="preserve"> Factura No.000013</w:t>
      </w:r>
      <w:r w:rsidRPr="00C27CD9">
        <w:rPr>
          <w:rFonts w:eastAsia="Calibri"/>
        </w:rPr>
        <w:t>. Aplicando dicho gasto al código No. 51901 de la línea 0101, del Presupuesto Municipal Vigente</w:t>
      </w:r>
    </w:p>
    <w:p w14:paraId="04934569" w14:textId="77777777" w:rsidR="00AE148F" w:rsidRDefault="00AE148F" w:rsidP="00AE148F">
      <w:pPr>
        <w:tabs>
          <w:tab w:val="left" w:pos="709"/>
          <w:tab w:val="left" w:pos="7797"/>
        </w:tabs>
        <w:spacing w:after="0" w:line="240" w:lineRule="auto"/>
        <w:jc w:val="both"/>
        <w:rPr>
          <w:rFonts w:eastAsia="Calibri"/>
          <w:spacing w:val="-3"/>
          <w:szCs w:val="24"/>
        </w:rPr>
      </w:pPr>
    </w:p>
    <w:p w14:paraId="20DA86EB" w14:textId="77777777" w:rsidR="003229E1" w:rsidRDefault="00BB5F59" w:rsidP="00FC4CC4">
      <w:pPr>
        <w:tabs>
          <w:tab w:val="left" w:pos="709"/>
          <w:tab w:val="left" w:pos="7797"/>
        </w:tabs>
        <w:jc w:val="both"/>
        <w:rPr>
          <w:szCs w:val="24"/>
        </w:rPr>
      </w:pPr>
      <w:r>
        <w:rPr>
          <w:rFonts w:eastAsia="Calibri"/>
          <w:spacing w:val="-3"/>
          <w:szCs w:val="24"/>
        </w:rPr>
        <w:t xml:space="preserve">Autorizando a Tesorería a efectuar los pagos correspondientes. FONDOS PROPIOS. </w:t>
      </w:r>
    </w:p>
    <w:p w14:paraId="7A769A91" w14:textId="77777777" w:rsidR="003229E1" w:rsidRDefault="003229E1" w:rsidP="00FC4CC4">
      <w:pPr>
        <w:tabs>
          <w:tab w:val="left" w:pos="709"/>
          <w:tab w:val="left" w:pos="7797"/>
        </w:tabs>
        <w:jc w:val="both"/>
        <w:rPr>
          <w:szCs w:val="24"/>
        </w:rPr>
      </w:pPr>
    </w:p>
    <w:p w14:paraId="3314AB88" w14:textId="77777777" w:rsidR="007F1B2D" w:rsidRPr="00FD62E6" w:rsidRDefault="007F1B2D" w:rsidP="007F1B2D">
      <w:pPr>
        <w:spacing w:after="0" w:line="240" w:lineRule="auto"/>
        <w:jc w:val="both"/>
        <w:rPr>
          <w:rFonts w:eastAsia="Calibri"/>
          <w:b/>
          <w:bCs/>
          <w:szCs w:val="24"/>
          <w:u w:val="single"/>
        </w:rPr>
      </w:pPr>
      <w:r w:rsidRPr="00FD62E6">
        <w:rPr>
          <w:rFonts w:eastAsia="Calibri"/>
          <w:b/>
          <w:bCs/>
          <w:szCs w:val="24"/>
          <w:u w:val="single"/>
        </w:rPr>
        <w:t xml:space="preserve">ACUERDO NÚMERO </w:t>
      </w:r>
      <w:r>
        <w:rPr>
          <w:rFonts w:eastAsia="Calibri"/>
          <w:b/>
          <w:bCs/>
          <w:szCs w:val="24"/>
          <w:u w:val="single"/>
        </w:rPr>
        <w:t xml:space="preserve">TRES: </w:t>
      </w:r>
      <w:r w:rsidRPr="00FD62E6">
        <w:rPr>
          <w:rFonts w:eastAsia="Calibri"/>
          <w:b/>
          <w:bCs/>
          <w:szCs w:val="24"/>
          <w:u w:val="single"/>
        </w:rPr>
        <w:t xml:space="preserve"> </w:t>
      </w:r>
    </w:p>
    <w:p w14:paraId="3B0547D0" w14:textId="77777777" w:rsidR="007F1B2D" w:rsidRPr="00FD62E6" w:rsidRDefault="007F1B2D" w:rsidP="007F1B2D">
      <w:pPr>
        <w:spacing w:after="0" w:line="240" w:lineRule="auto"/>
        <w:jc w:val="both"/>
        <w:rPr>
          <w:rFonts w:eastAsia="Calibri"/>
          <w:szCs w:val="24"/>
        </w:rPr>
      </w:pPr>
    </w:p>
    <w:p w14:paraId="54A0D45F" w14:textId="77777777" w:rsidR="007F1B2D" w:rsidRPr="00087F77" w:rsidRDefault="007F1B2D" w:rsidP="007F1B2D">
      <w:pPr>
        <w:numPr>
          <w:ilvl w:val="12"/>
          <w:numId w:val="0"/>
        </w:numPr>
        <w:tabs>
          <w:tab w:val="left" w:pos="-720"/>
        </w:tabs>
        <w:suppressAutoHyphens/>
        <w:spacing w:line="240" w:lineRule="auto"/>
        <w:jc w:val="both"/>
        <w:rPr>
          <w:rFonts w:eastAsia="Calibri"/>
          <w:spacing w:val="-3"/>
          <w:szCs w:val="24"/>
        </w:rPr>
      </w:pPr>
      <w:r w:rsidRPr="00FD62E6">
        <w:rPr>
          <w:szCs w:val="24"/>
        </w:rPr>
        <w:t xml:space="preserve">El Concejo Municipal de Metapán, en uso de las facultades que el código municipal les confiere </w:t>
      </w:r>
      <w:r w:rsidRPr="00FD62E6">
        <w:rPr>
          <w:rFonts w:eastAsia="Calibri"/>
          <w:spacing w:val="-3"/>
          <w:szCs w:val="24"/>
        </w:rPr>
        <w:t xml:space="preserve">con </w:t>
      </w:r>
      <w:r>
        <w:rPr>
          <w:rFonts w:eastAsia="Calibri"/>
          <w:spacing w:val="-3"/>
          <w:szCs w:val="24"/>
        </w:rPr>
        <w:t>09</w:t>
      </w:r>
      <w:r w:rsidRPr="00FD62E6">
        <w:rPr>
          <w:rFonts w:eastAsia="Calibri"/>
          <w:spacing w:val="-3"/>
          <w:szCs w:val="24"/>
        </w:rPr>
        <w:t xml:space="preserve"> votos a favor, los cuales </w:t>
      </w:r>
      <w:r w:rsidRPr="00087F77">
        <w:rPr>
          <w:rFonts w:eastAsia="Calibri"/>
          <w:spacing w:val="-3"/>
          <w:szCs w:val="24"/>
        </w:rPr>
        <w:t xml:space="preserve">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w:t>
      </w:r>
      <w:r>
        <w:rPr>
          <w:rFonts w:eastAsia="Calibri"/>
          <w:szCs w:val="24"/>
        </w:rPr>
        <w:t>Sra. Nora  Elizabeth Hernández de Castaneda, tercera regidora suplente, actuando en calidad de sexta regidora propietaria</w:t>
      </w:r>
      <w:r w:rsidRPr="00087F77">
        <w:rPr>
          <w:rFonts w:eastAsia="Calibri"/>
          <w:szCs w:val="24"/>
        </w:rPr>
        <w:t xml:space="preserve">,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w:t>
      </w:r>
      <w:r>
        <w:rPr>
          <w:rFonts w:eastAsia="Calibri"/>
          <w:spacing w:val="-3"/>
          <w:szCs w:val="24"/>
        </w:rPr>
        <w:t>3</w:t>
      </w:r>
      <w:r w:rsidRPr="00087F77">
        <w:rPr>
          <w:rFonts w:eastAsia="Calibri"/>
          <w:spacing w:val="-3"/>
          <w:szCs w:val="24"/>
        </w:rPr>
        <w:t xml:space="preserve"> votos en contra, los cuales corresponden a los señores</w:t>
      </w:r>
      <w:r>
        <w:rPr>
          <w:rFonts w:eastAsia="Calibri"/>
          <w:spacing w:val="-3"/>
          <w:szCs w:val="24"/>
        </w:rPr>
        <w:t xml:space="preserve"> </w:t>
      </w:r>
      <w:r w:rsidRPr="00087F77">
        <w:rPr>
          <w:rFonts w:eastAsia="Calibri"/>
          <w:szCs w:val="24"/>
        </w:rPr>
        <w:t>Julio Enrique Martínez Heredia, Séptimo Regidor Propietario,</w:t>
      </w:r>
      <w:r w:rsidRPr="00087F77">
        <w:rPr>
          <w:rFonts w:eastAsia="Calibri"/>
          <w:spacing w:val="-3"/>
          <w:szCs w:val="24"/>
        </w:rPr>
        <w:t xml:space="preserve"> José Misael Posadas Mejía, Octavo </w:t>
      </w:r>
      <w:r w:rsidRPr="00087F77">
        <w:rPr>
          <w:rFonts w:eastAsia="Calibri"/>
          <w:spacing w:val="-3"/>
          <w:szCs w:val="24"/>
        </w:rPr>
        <w:lastRenderedPageBreak/>
        <w:t xml:space="preserve">Regidor Propietario, Sr. Nelson Eduardo Figueroa Castillo, Décimo Regidor Propietario,   ACUERDA: </w:t>
      </w:r>
      <w:r w:rsidRPr="00087F77">
        <w:rPr>
          <w:rFonts w:eastAsia="Times New Roman"/>
          <w:szCs w:val="24"/>
          <w:lang w:eastAsia="es-ES"/>
        </w:rPr>
        <w:t>Erogar las cantidades siguientes:</w:t>
      </w:r>
    </w:p>
    <w:p w14:paraId="39002A3C" w14:textId="77777777" w:rsidR="007F1B2D" w:rsidRDefault="007F1B2D" w:rsidP="007F1B2D">
      <w:pPr>
        <w:spacing w:after="0" w:line="240" w:lineRule="auto"/>
        <w:jc w:val="both"/>
        <w:rPr>
          <w:rFonts w:eastAsia="Calibri"/>
          <w:szCs w:val="24"/>
        </w:rPr>
      </w:pPr>
    </w:p>
    <w:p w14:paraId="566124F3" w14:textId="77777777" w:rsidR="007F1B2D" w:rsidRDefault="007F1B2D" w:rsidP="007F1B2D">
      <w:pPr>
        <w:spacing w:after="0" w:line="240" w:lineRule="auto"/>
        <w:ind w:left="720"/>
        <w:contextualSpacing/>
        <w:jc w:val="both"/>
        <w:rPr>
          <w:rFonts w:eastAsia="Calibri"/>
          <w:szCs w:val="24"/>
          <w:lang w:eastAsia="es-ES"/>
        </w:rPr>
      </w:pPr>
    </w:p>
    <w:p w14:paraId="67D3605B" w14:textId="77777777" w:rsidR="007F1B2D" w:rsidRDefault="007F1B2D" w:rsidP="007F1B2D">
      <w:pPr>
        <w:spacing w:after="0" w:line="240" w:lineRule="auto"/>
        <w:ind w:left="720"/>
        <w:contextualSpacing/>
        <w:jc w:val="both"/>
        <w:rPr>
          <w:rFonts w:eastAsia="Calibri"/>
          <w:szCs w:val="24"/>
          <w:lang w:eastAsia="es-ES"/>
        </w:rPr>
      </w:pPr>
    </w:p>
    <w:p w14:paraId="33247A58" w14:textId="77777777" w:rsidR="007F1B2D" w:rsidRPr="007F1B2D" w:rsidRDefault="007F1B2D" w:rsidP="00A307C3">
      <w:pPr>
        <w:numPr>
          <w:ilvl w:val="0"/>
          <w:numId w:val="170"/>
        </w:numPr>
        <w:spacing w:after="0" w:line="240" w:lineRule="auto"/>
        <w:contextualSpacing/>
        <w:jc w:val="both"/>
        <w:rPr>
          <w:rFonts w:eastAsia="Calibri"/>
          <w:szCs w:val="24"/>
          <w:lang w:eastAsia="es-ES"/>
        </w:rPr>
      </w:pPr>
      <w:r w:rsidRPr="007F1B2D">
        <w:rPr>
          <w:rFonts w:eastAsia="Calibri"/>
          <w:szCs w:val="24"/>
          <w:lang w:eastAsia="es-ES"/>
        </w:rPr>
        <w:t xml:space="preserve">EROGAR la cantidad de </w:t>
      </w:r>
      <w:r w:rsidRPr="007F1B2D">
        <w:rPr>
          <w:rFonts w:eastAsia="Calibri"/>
          <w:b/>
          <w:szCs w:val="24"/>
          <w:lang w:eastAsia="es-ES"/>
        </w:rPr>
        <w:t>DOS MIL QUINIENTOS SESENTA 00/100 DÓLARES DE</w:t>
      </w:r>
      <w:r w:rsidRPr="007F1B2D">
        <w:rPr>
          <w:rFonts w:eastAsia="Calibri"/>
          <w:szCs w:val="24"/>
          <w:lang w:eastAsia="es-ES"/>
        </w:rPr>
        <w:t xml:space="preserve"> </w:t>
      </w:r>
      <w:r w:rsidRPr="007F1B2D">
        <w:rPr>
          <w:rFonts w:eastAsia="Calibri"/>
          <w:b/>
          <w:szCs w:val="24"/>
          <w:lang w:eastAsia="es-ES"/>
        </w:rPr>
        <w:t>LOS ESTADOS UNIDOS DE AMÉRICA ($2,560.00)</w:t>
      </w:r>
      <w:r w:rsidRPr="007F1B2D">
        <w:rPr>
          <w:rFonts w:eastAsia="Calibri"/>
          <w:szCs w:val="24"/>
          <w:lang w:eastAsia="es-ES"/>
        </w:rPr>
        <w:t xml:space="preserve">  a favor de </w:t>
      </w:r>
      <w:r w:rsidRPr="007F1B2D">
        <w:rPr>
          <w:rFonts w:eastAsia="Calibri"/>
          <w:b/>
          <w:szCs w:val="24"/>
          <w:lang w:eastAsia="es-ES"/>
        </w:rPr>
        <w:t xml:space="preserve">SR. MARCELINO JIMENEZ ORTEGA “TRANSPORTE DE CARGA MANTENIMIENTO Y REPARACIÓN AUTOMOTRIZ V/ </w:t>
      </w:r>
      <w:r w:rsidRPr="007F1B2D">
        <w:rPr>
          <w:rFonts w:eastAsia="Calibri"/>
          <w:szCs w:val="24"/>
          <w:lang w:eastAsia="es-ES"/>
        </w:rPr>
        <w:t>Pago por prestación de servicios de obra de banco y estructuras metálicas durante el mes de Abril del año 2020, según factura No. 554 Aplicando dicho gasto a la línea 0101 del código  51901, del presupuesto municipal vigente</w:t>
      </w:r>
    </w:p>
    <w:p w14:paraId="19766267" w14:textId="77777777" w:rsidR="007F1B2D" w:rsidRDefault="007F1B2D" w:rsidP="007F1B2D">
      <w:pPr>
        <w:spacing w:after="0" w:line="240" w:lineRule="auto"/>
        <w:ind w:left="720"/>
        <w:contextualSpacing/>
        <w:jc w:val="both"/>
        <w:rPr>
          <w:rFonts w:eastAsia="Calibri"/>
          <w:szCs w:val="24"/>
          <w:lang w:eastAsia="es-ES"/>
        </w:rPr>
      </w:pPr>
    </w:p>
    <w:p w14:paraId="6DA9DA7D" w14:textId="77777777" w:rsidR="007F1B2D" w:rsidRPr="0095275F" w:rsidRDefault="007F1B2D" w:rsidP="007F1B2D">
      <w:pPr>
        <w:spacing w:after="0" w:line="240" w:lineRule="auto"/>
        <w:jc w:val="both"/>
        <w:rPr>
          <w:rFonts w:eastAsia="Times New Roman"/>
          <w:color w:val="000000"/>
          <w:szCs w:val="24"/>
          <w:lang w:eastAsia="es-ES"/>
        </w:rPr>
      </w:pPr>
      <w:r w:rsidRPr="0095275F">
        <w:rPr>
          <w:rFonts w:eastAsia="Times New Roman"/>
          <w:szCs w:val="24"/>
          <w:lang w:eastAsia="es-ES"/>
        </w:rPr>
        <w:t xml:space="preserve">Votos en contra corresponden a los señores; Julio Enrique Martínez Heredia, Séptimo Regidor Propietario, Sr. José Misal Posadas Mejía, Octavo Regidor Propietario y </w:t>
      </w:r>
      <w:r w:rsidRPr="0095275F">
        <w:rPr>
          <w:rFonts w:eastAsia="Times New Roman"/>
          <w:color w:val="000000"/>
          <w:szCs w:val="24"/>
          <w:lang w:eastAsia="es-ES"/>
        </w:rPr>
        <w:t xml:space="preserve">Nelson Eduardo Figueroa Castillo, décimo regidor propietario, considerando alto salario, falta de profesionalidad e idoneidad para el desempeño del cargo. </w:t>
      </w:r>
    </w:p>
    <w:p w14:paraId="282FDBC8" w14:textId="77777777" w:rsidR="007F1B2D" w:rsidRPr="0095275F" w:rsidRDefault="007F1B2D" w:rsidP="007F1B2D">
      <w:pPr>
        <w:spacing w:after="0" w:line="240" w:lineRule="auto"/>
        <w:jc w:val="both"/>
        <w:rPr>
          <w:rFonts w:eastAsia="Times New Roman"/>
          <w:szCs w:val="24"/>
          <w:lang w:eastAsia="es-ES"/>
        </w:rPr>
      </w:pPr>
      <w:r w:rsidRPr="0095275F">
        <w:rPr>
          <w:rFonts w:eastAsia="Times New Roman"/>
          <w:color w:val="000000"/>
          <w:szCs w:val="24"/>
          <w:lang w:eastAsia="es-ES"/>
        </w:rPr>
        <w:t xml:space="preserve">COMUNIQUESE. </w:t>
      </w:r>
    </w:p>
    <w:p w14:paraId="4F0F5090" w14:textId="77777777" w:rsidR="007F1B2D" w:rsidRDefault="007F1B2D" w:rsidP="00FC4CC4">
      <w:pPr>
        <w:tabs>
          <w:tab w:val="left" w:pos="709"/>
          <w:tab w:val="left" w:pos="7797"/>
        </w:tabs>
        <w:jc w:val="both"/>
        <w:rPr>
          <w:szCs w:val="24"/>
        </w:rPr>
      </w:pPr>
    </w:p>
    <w:p w14:paraId="1992740A" w14:textId="77777777" w:rsidR="00C2771F" w:rsidRDefault="00C2771F" w:rsidP="00FC4CC4">
      <w:pPr>
        <w:tabs>
          <w:tab w:val="left" w:pos="709"/>
          <w:tab w:val="left" w:pos="7797"/>
        </w:tabs>
        <w:jc w:val="both"/>
        <w:rPr>
          <w:szCs w:val="24"/>
        </w:rPr>
      </w:pPr>
    </w:p>
    <w:p w14:paraId="227A614D" w14:textId="77777777" w:rsidR="00C2771F" w:rsidRDefault="00C2771F" w:rsidP="00FC4CC4">
      <w:pPr>
        <w:tabs>
          <w:tab w:val="left" w:pos="709"/>
          <w:tab w:val="left" w:pos="7797"/>
        </w:tabs>
        <w:jc w:val="both"/>
        <w:rPr>
          <w:szCs w:val="24"/>
        </w:rPr>
      </w:pPr>
    </w:p>
    <w:p w14:paraId="4BF38D41" w14:textId="77777777" w:rsidR="003229E1" w:rsidRPr="00DE4A57" w:rsidRDefault="00DE4A57" w:rsidP="00FC4CC4">
      <w:pPr>
        <w:tabs>
          <w:tab w:val="left" w:pos="709"/>
          <w:tab w:val="left" w:pos="7797"/>
        </w:tabs>
        <w:jc w:val="both"/>
        <w:rPr>
          <w:b/>
          <w:bCs/>
          <w:szCs w:val="24"/>
          <w:u w:val="single"/>
        </w:rPr>
      </w:pPr>
      <w:r w:rsidRPr="00DE4A57">
        <w:rPr>
          <w:b/>
          <w:bCs/>
          <w:szCs w:val="24"/>
          <w:u w:val="single"/>
        </w:rPr>
        <w:t xml:space="preserve">ACUERDO NÚMERO CUATRO: </w:t>
      </w:r>
    </w:p>
    <w:p w14:paraId="597EDEFD" w14:textId="77777777" w:rsidR="00DE4A57" w:rsidRDefault="00DE4A57" w:rsidP="00DE4A57">
      <w:pPr>
        <w:numPr>
          <w:ilvl w:val="12"/>
          <w:numId w:val="0"/>
        </w:numPr>
        <w:tabs>
          <w:tab w:val="left" w:pos="-720"/>
        </w:tabs>
        <w:suppressAutoHyphens/>
        <w:spacing w:line="240" w:lineRule="auto"/>
        <w:jc w:val="both"/>
        <w:rPr>
          <w:rFonts w:eastAsia="Times New Roman"/>
          <w:szCs w:val="24"/>
          <w:lang w:eastAsia="es-ES"/>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w:t>
      </w:r>
      <w:r>
        <w:rPr>
          <w:rFonts w:eastAsia="Calibri"/>
          <w:szCs w:val="24"/>
        </w:rPr>
        <w:t>Sra. Nora  Elizabeth Hernández de Castaneda, tercera regidora suplente, actuando en calidad de sexta regidora propietaria</w:t>
      </w:r>
      <w:r w:rsidRPr="00087F77">
        <w:rPr>
          <w:rFonts w:eastAsia="Calibri"/>
          <w:szCs w:val="24"/>
        </w:rPr>
        <w:t xml:space="preserve">,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733D6AB8" w14:textId="77777777" w:rsidR="0065533D" w:rsidRPr="001D5F10" w:rsidRDefault="00DE4A57" w:rsidP="00A307C3">
      <w:pPr>
        <w:numPr>
          <w:ilvl w:val="0"/>
          <w:numId w:val="171"/>
        </w:numPr>
        <w:spacing w:after="0" w:line="240" w:lineRule="auto"/>
        <w:contextualSpacing/>
        <w:jc w:val="both"/>
        <w:rPr>
          <w:rFonts w:ascii="Calibri" w:eastAsia="Calibri" w:hAnsi="Calibri"/>
          <w:szCs w:val="24"/>
        </w:rPr>
      </w:pPr>
      <w:r w:rsidRPr="00CF14E2">
        <w:rPr>
          <w:rFonts w:eastAsia="Times New Roman"/>
          <w:szCs w:val="24"/>
          <w:lang w:val="es-ES" w:eastAsia="es-ES"/>
        </w:rPr>
        <w:t xml:space="preserve">Erogar la cantidad de </w:t>
      </w:r>
      <w:r>
        <w:rPr>
          <w:rFonts w:eastAsia="Times New Roman"/>
          <w:b/>
          <w:szCs w:val="24"/>
          <w:lang w:val="es-ES" w:eastAsia="es-ES"/>
        </w:rPr>
        <w:t>CUATROCIENTOS CUARENTA Y SEIS</w:t>
      </w:r>
      <w:r w:rsidRPr="00CF14E2">
        <w:rPr>
          <w:rFonts w:eastAsia="Times New Roman"/>
          <w:b/>
          <w:szCs w:val="24"/>
          <w:lang w:val="es-ES" w:eastAsia="es-ES"/>
        </w:rPr>
        <w:t xml:space="preserve"> 00/100 DÓLARES DE LOS ESTADOS UNIDOS DE AMÉRICA. </w:t>
      </w:r>
      <w:r>
        <w:rPr>
          <w:rFonts w:eastAsia="Calibri"/>
          <w:b/>
          <w:szCs w:val="24"/>
        </w:rPr>
        <w:t>($446</w:t>
      </w:r>
      <w:r w:rsidRPr="00CF14E2">
        <w:rPr>
          <w:rFonts w:eastAsia="Calibri"/>
          <w:b/>
          <w:szCs w:val="24"/>
        </w:rPr>
        <w:t xml:space="preserve">.00) </w:t>
      </w:r>
      <w:r w:rsidRPr="00CF14E2">
        <w:rPr>
          <w:rFonts w:eastAsia="Times New Roman"/>
          <w:szCs w:val="24"/>
          <w:lang w:val="es-ES" w:eastAsia="es-ES"/>
        </w:rPr>
        <w:t xml:space="preserve">  A favor del </w:t>
      </w:r>
      <w:r w:rsidRPr="00CF14E2">
        <w:rPr>
          <w:rFonts w:eastAsia="Times New Roman"/>
          <w:b/>
          <w:szCs w:val="24"/>
          <w:lang w:val="es-ES" w:eastAsia="es-ES"/>
        </w:rPr>
        <w:t>SR. JOSÉ ABEL MAZARIEGO CARPIO</w:t>
      </w:r>
      <w:r w:rsidRPr="00CF14E2">
        <w:rPr>
          <w:rFonts w:eastAsia="Times New Roman"/>
          <w:szCs w:val="24"/>
          <w:lang w:val="es-ES" w:eastAsia="es-ES"/>
        </w:rPr>
        <w:t xml:space="preserve">, pago en concepto de servicios profesionales por capacitación al comité de deportes del municipio de Metapán, correspondiente </w:t>
      </w:r>
      <w:r>
        <w:rPr>
          <w:rFonts w:eastAsia="Times New Roman"/>
          <w:szCs w:val="24"/>
          <w:lang w:val="es-ES" w:eastAsia="es-ES"/>
        </w:rPr>
        <w:t>a los de meses de Marzo y Abril del 2020</w:t>
      </w:r>
      <w:r w:rsidRPr="00CF14E2">
        <w:rPr>
          <w:rFonts w:eastAsia="Times New Roman"/>
          <w:szCs w:val="24"/>
          <w:lang w:val="es-ES" w:eastAsia="es-ES"/>
        </w:rPr>
        <w:t xml:space="preserve">, aplicando dicho gasto </w:t>
      </w:r>
      <w:r w:rsidRPr="00CF14E2">
        <w:rPr>
          <w:rFonts w:eastAsia="Calibri"/>
          <w:szCs w:val="24"/>
        </w:rPr>
        <w:t xml:space="preserve">al código </w:t>
      </w:r>
      <w:proofErr w:type="spellStart"/>
      <w:r w:rsidRPr="00CF14E2">
        <w:rPr>
          <w:rFonts w:eastAsia="Calibri"/>
          <w:szCs w:val="24"/>
        </w:rPr>
        <w:t>N°</w:t>
      </w:r>
      <w:proofErr w:type="spellEnd"/>
      <w:r w:rsidRPr="00CF14E2">
        <w:rPr>
          <w:rFonts w:eastAsia="Calibri"/>
          <w:szCs w:val="24"/>
        </w:rPr>
        <w:t xml:space="preserve"> 51901 de la línea 0101 </w:t>
      </w:r>
      <w:r w:rsidRPr="00CF14E2">
        <w:rPr>
          <w:rFonts w:eastAsia="Times New Roman"/>
          <w:szCs w:val="24"/>
          <w:lang w:val="es-ES" w:eastAsia="es-ES"/>
        </w:rPr>
        <w:t>del Presupuesto Municipal Vigente.</w:t>
      </w:r>
    </w:p>
    <w:p w14:paraId="16341ABE" w14:textId="77777777" w:rsidR="001D5F10" w:rsidRPr="0065533D" w:rsidRDefault="001D5F10" w:rsidP="001D5F10">
      <w:pPr>
        <w:spacing w:after="0" w:line="240" w:lineRule="auto"/>
        <w:ind w:left="720"/>
        <w:contextualSpacing/>
        <w:jc w:val="both"/>
        <w:rPr>
          <w:rFonts w:ascii="Calibri" w:eastAsia="Calibri" w:hAnsi="Calibri"/>
          <w:szCs w:val="24"/>
        </w:rPr>
      </w:pPr>
    </w:p>
    <w:p w14:paraId="67F2B546" w14:textId="77777777" w:rsidR="00DE4A57" w:rsidRPr="0065533D" w:rsidRDefault="00DE4A57" w:rsidP="00A307C3">
      <w:pPr>
        <w:numPr>
          <w:ilvl w:val="0"/>
          <w:numId w:val="171"/>
        </w:numPr>
        <w:spacing w:after="0" w:line="240" w:lineRule="auto"/>
        <w:contextualSpacing/>
        <w:jc w:val="both"/>
        <w:rPr>
          <w:rFonts w:ascii="Calibri" w:eastAsia="Calibri" w:hAnsi="Calibri"/>
          <w:szCs w:val="24"/>
        </w:rPr>
      </w:pPr>
      <w:r w:rsidRPr="0065533D">
        <w:rPr>
          <w:rFonts w:eastAsia="Times New Roman"/>
          <w:szCs w:val="24"/>
          <w:lang w:val="es-ES" w:eastAsia="es-ES"/>
        </w:rPr>
        <w:t xml:space="preserve">EROGAR la cantidad de </w:t>
      </w:r>
      <w:r w:rsidRPr="0065533D">
        <w:rPr>
          <w:rFonts w:eastAsia="Times New Roman"/>
          <w:b/>
          <w:szCs w:val="24"/>
          <w:lang w:val="es-ES" w:eastAsia="es-ES"/>
        </w:rPr>
        <w:t>UN MIL TRESCIENTOS CINCUENTA Y UNO 48/100 DÓLARES DE LOS ESTADOS UNIDOS DE AMÉRICA ($1,351.48)</w:t>
      </w:r>
      <w:r w:rsidRPr="0065533D">
        <w:rPr>
          <w:rFonts w:eastAsia="Times New Roman"/>
          <w:szCs w:val="24"/>
          <w:lang w:val="es-ES" w:eastAsia="es-ES"/>
        </w:rPr>
        <w:t xml:space="preserve"> a favor  de </w:t>
      </w:r>
      <w:r w:rsidRPr="0065533D">
        <w:rPr>
          <w:rFonts w:eastAsia="Times New Roman"/>
          <w:b/>
          <w:szCs w:val="24"/>
          <w:lang w:val="es-ES" w:eastAsia="es-ES"/>
        </w:rPr>
        <w:t xml:space="preserve">EDITORA EL MUNDO, S.A.  </w:t>
      </w:r>
      <w:r w:rsidRPr="0065533D">
        <w:rPr>
          <w:rFonts w:eastAsia="Times New Roman"/>
          <w:szCs w:val="24"/>
          <w:lang w:val="es-ES" w:eastAsia="es-ES"/>
        </w:rPr>
        <w:t>En concepto  de  pago por licitación por publicación en Diario El Mundo, según factura  No.-2583</w:t>
      </w:r>
      <w:r w:rsidR="001D5F10">
        <w:rPr>
          <w:rFonts w:eastAsia="Times New Roman"/>
          <w:szCs w:val="24"/>
          <w:lang w:val="es-ES" w:eastAsia="es-ES"/>
        </w:rPr>
        <w:t>-2071-2224-2225-2738-2783-2952-2784-</w:t>
      </w:r>
      <w:r w:rsidR="006B3E47">
        <w:rPr>
          <w:rFonts w:eastAsia="Times New Roman"/>
          <w:szCs w:val="24"/>
          <w:lang w:val="es-ES" w:eastAsia="es-ES"/>
        </w:rPr>
        <w:t>2785-2070</w:t>
      </w:r>
      <w:r w:rsidRPr="0065533D">
        <w:rPr>
          <w:rFonts w:eastAsia="Times New Roman"/>
          <w:szCs w:val="24"/>
          <w:lang w:val="es-ES" w:eastAsia="es-ES"/>
        </w:rPr>
        <w:t xml:space="preserve"> aplicando dicho gasto al código 54313 de la línea 0101 del Presupuesto  municipal vigente. </w:t>
      </w:r>
      <w:r w:rsidRPr="0065533D">
        <w:rPr>
          <w:rFonts w:eastAsia="Calibri"/>
          <w:szCs w:val="24"/>
          <w:lang w:val="es-ES" w:eastAsia="es-ES"/>
        </w:rPr>
        <w:t xml:space="preserve">Autorizando a tesorería a efectuar los pagos correspondientes FONDOS PROPIOS. Cuenta </w:t>
      </w:r>
      <w:proofErr w:type="spellStart"/>
      <w:r w:rsidRPr="0065533D">
        <w:rPr>
          <w:rFonts w:eastAsia="Calibri"/>
          <w:szCs w:val="24"/>
          <w:lang w:val="es-ES" w:eastAsia="es-ES"/>
        </w:rPr>
        <w:t>N°</w:t>
      </w:r>
      <w:proofErr w:type="spellEnd"/>
      <w:r w:rsidRPr="0065533D">
        <w:rPr>
          <w:rFonts w:eastAsia="Calibri"/>
          <w:szCs w:val="24"/>
          <w:lang w:val="es-ES" w:eastAsia="es-ES"/>
        </w:rPr>
        <w:t xml:space="preserve"> 00500003666</w:t>
      </w:r>
    </w:p>
    <w:p w14:paraId="65213EDB" w14:textId="77777777" w:rsidR="003229E1" w:rsidRDefault="003229E1" w:rsidP="00FC4CC4">
      <w:pPr>
        <w:tabs>
          <w:tab w:val="left" w:pos="709"/>
          <w:tab w:val="left" w:pos="7797"/>
        </w:tabs>
        <w:jc w:val="both"/>
        <w:rPr>
          <w:szCs w:val="24"/>
        </w:rPr>
      </w:pPr>
    </w:p>
    <w:p w14:paraId="47753E23" w14:textId="77777777" w:rsidR="0065533D" w:rsidRPr="00971E44" w:rsidRDefault="0065533D" w:rsidP="0065533D">
      <w:pPr>
        <w:tabs>
          <w:tab w:val="left" w:pos="709"/>
          <w:tab w:val="left" w:pos="7797"/>
        </w:tabs>
        <w:spacing w:after="0" w:line="240" w:lineRule="auto"/>
        <w:jc w:val="both"/>
        <w:rPr>
          <w:rFonts w:eastAsia="Calibri"/>
          <w:spacing w:val="-3"/>
          <w:szCs w:val="24"/>
        </w:rPr>
      </w:pPr>
      <w:r w:rsidRPr="00971E44">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77DD91BD" w14:textId="77777777" w:rsidR="0065533D" w:rsidRPr="00E72498" w:rsidRDefault="0065533D" w:rsidP="0065533D">
      <w:pPr>
        <w:tabs>
          <w:tab w:val="left" w:pos="709"/>
          <w:tab w:val="left" w:pos="7797"/>
        </w:tabs>
        <w:spacing w:after="0" w:line="240" w:lineRule="auto"/>
        <w:contextualSpacing/>
        <w:jc w:val="both"/>
        <w:rPr>
          <w:rFonts w:eastAsia="Calibri"/>
          <w:spacing w:val="-3"/>
          <w:szCs w:val="24"/>
        </w:rPr>
      </w:pPr>
    </w:p>
    <w:p w14:paraId="0A2CF560" w14:textId="77777777" w:rsidR="0065533D" w:rsidRPr="00E72498" w:rsidRDefault="0065533D" w:rsidP="0065533D">
      <w:pPr>
        <w:tabs>
          <w:tab w:val="left" w:pos="709"/>
          <w:tab w:val="left" w:pos="7797"/>
        </w:tabs>
        <w:spacing w:after="0" w:line="240" w:lineRule="auto"/>
        <w:contextualSpacing/>
        <w:jc w:val="both"/>
        <w:rPr>
          <w:rFonts w:eastAsia="Calibri"/>
          <w:spacing w:val="-3"/>
          <w:szCs w:val="24"/>
        </w:rPr>
      </w:pPr>
      <w:r w:rsidRPr="00E72498">
        <w:rPr>
          <w:rFonts w:eastAsia="Calibri"/>
          <w:spacing w:val="-3"/>
          <w:szCs w:val="24"/>
        </w:rPr>
        <w:t xml:space="preserve">COMUNIQUESE. </w:t>
      </w:r>
    </w:p>
    <w:p w14:paraId="79CE2522" w14:textId="77777777" w:rsidR="007F1B2D" w:rsidRDefault="007F1B2D" w:rsidP="00FC4CC4">
      <w:pPr>
        <w:tabs>
          <w:tab w:val="left" w:pos="709"/>
          <w:tab w:val="left" w:pos="7797"/>
        </w:tabs>
        <w:jc w:val="both"/>
        <w:rPr>
          <w:szCs w:val="24"/>
        </w:rPr>
      </w:pPr>
    </w:p>
    <w:p w14:paraId="74739191" w14:textId="77777777" w:rsidR="001E593B" w:rsidRPr="001E593B" w:rsidRDefault="001E593B" w:rsidP="00FC4CC4">
      <w:pPr>
        <w:tabs>
          <w:tab w:val="left" w:pos="709"/>
          <w:tab w:val="left" w:pos="7797"/>
        </w:tabs>
        <w:jc w:val="both"/>
        <w:rPr>
          <w:b/>
          <w:bCs/>
          <w:szCs w:val="24"/>
          <w:u w:val="single"/>
        </w:rPr>
      </w:pPr>
      <w:bookmarkStart w:id="13" w:name="_Hlk38524040"/>
      <w:r w:rsidRPr="001E593B">
        <w:rPr>
          <w:b/>
          <w:bCs/>
          <w:szCs w:val="24"/>
          <w:u w:val="single"/>
        </w:rPr>
        <w:t xml:space="preserve">ACUERDO NÚMERO CINCO: </w:t>
      </w:r>
    </w:p>
    <w:p w14:paraId="10A47093" w14:textId="77777777" w:rsidR="001E593B" w:rsidRPr="001E593B" w:rsidRDefault="001E593B" w:rsidP="001E593B">
      <w:pPr>
        <w:spacing w:after="0" w:line="240" w:lineRule="auto"/>
        <w:jc w:val="both"/>
        <w:rPr>
          <w:rFonts w:eastAsia="Calibri"/>
          <w:szCs w:val="24"/>
        </w:rPr>
      </w:pPr>
      <w:r w:rsidRPr="001E593B">
        <w:rPr>
          <w:rFonts w:eastAsia="Calibri"/>
          <w:szCs w:val="24"/>
        </w:rPr>
        <w:t>CONSIDERANDO:</w:t>
      </w:r>
    </w:p>
    <w:p w14:paraId="0F7F657D" w14:textId="77777777" w:rsidR="001E593B" w:rsidRPr="001E593B" w:rsidRDefault="001E593B" w:rsidP="001E593B">
      <w:pPr>
        <w:spacing w:after="0" w:line="240" w:lineRule="auto"/>
        <w:jc w:val="both"/>
        <w:rPr>
          <w:rFonts w:eastAsia="Calibri"/>
          <w:szCs w:val="24"/>
        </w:rPr>
      </w:pPr>
    </w:p>
    <w:p w14:paraId="256514B9" w14:textId="77777777" w:rsidR="001E593B" w:rsidRPr="001E593B" w:rsidRDefault="001E593B" w:rsidP="001E593B">
      <w:pPr>
        <w:spacing w:after="0" w:line="240" w:lineRule="auto"/>
        <w:jc w:val="both"/>
        <w:rPr>
          <w:rFonts w:eastAsia="Calibri"/>
          <w:szCs w:val="24"/>
        </w:rPr>
      </w:pPr>
      <w:r w:rsidRPr="001E593B">
        <w:rPr>
          <w:rFonts w:eastAsia="Calibri"/>
          <w:szCs w:val="24"/>
        </w:rPr>
        <w:t xml:space="preserve">I.- Que el decreto legislativo 593, de fecha 14 de marzo de 2020 el cual declaró Estado de Emergencia Nacional, Estado de Calamidad Pública y Desastre Natural en todo el territorio de la República, a raíz de la pandemia por COVID19; </w:t>
      </w:r>
    </w:p>
    <w:p w14:paraId="31D8CC68" w14:textId="77777777" w:rsidR="001E593B" w:rsidRPr="001E593B" w:rsidRDefault="001E593B" w:rsidP="001E593B">
      <w:pPr>
        <w:spacing w:after="0" w:line="240" w:lineRule="auto"/>
        <w:jc w:val="both"/>
        <w:rPr>
          <w:rFonts w:eastAsia="Calibri"/>
          <w:szCs w:val="24"/>
        </w:rPr>
      </w:pPr>
    </w:p>
    <w:p w14:paraId="65268B65" w14:textId="77777777" w:rsidR="001E593B" w:rsidRPr="001E593B" w:rsidRDefault="001E593B" w:rsidP="001E593B">
      <w:pPr>
        <w:spacing w:after="0" w:line="240" w:lineRule="auto"/>
        <w:jc w:val="both"/>
        <w:rPr>
          <w:rFonts w:eastAsia="Calibri"/>
          <w:szCs w:val="24"/>
        </w:rPr>
      </w:pPr>
      <w:r w:rsidRPr="001E593B">
        <w:rPr>
          <w:rFonts w:eastAsia="Calibri"/>
          <w:szCs w:val="24"/>
        </w:rPr>
        <w:t>II.- Que la Municipalidad de Metapán es el Fideicomitente de FIDEICOMISO ARTURO-ALCALDIA MUNICIPA DE METAPÁN, en el cual establece en su Clausula Sexta: INTERESES O DIVIDENDOS, que con el objeto de darle cumplimiento a los fines estipulados en el presente contrato, los intereses o dividendos que produzca el fondo fideicomitido se distribuirá en un diez por ciento que servirá para cubrir las necesidades y mantenimiento y sostenimiento de diferentes Instituciones de servicio público instituidas u organizadas en el Ramo de Salud y un diez por ciento servirá para emergencias del municipio relacionadas con catástrofes naturales;</w:t>
      </w:r>
    </w:p>
    <w:p w14:paraId="12BE84D3" w14:textId="77777777" w:rsidR="001E593B" w:rsidRPr="001E593B" w:rsidRDefault="001E593B" w:rsidP="001E593B">
      <w:pPr>
        <w:spacing w:after="0" w:line="240" w:lineRule="auto"/>
        <w:jc w:val="both"/>
        <w:rPr>
          <w:rFonts w:eastAsia="Calibri"/>
          <w:szCs w:val="24"/>
        </w:rPr>
      </w:pPr>
    </w:p>
    <w:p w14:paraId="31FA520B" w14:textId="77777777" w:rsidR="001E593B" w:rsidRPr="001E593B" w:rsidRDefault="001E593B" w:rsidP="001E593B">
      <w:pPr>
        <w:spacing w:after="0" w:line="240" w:lineRule="auto"/>
        <w:jc w:val="both"/>
        <w:rPr>
          <w:rFonts w:eastAsia="Calibri"/>
          <w:szCs w:val="24"/>
        </w:rPr>
      </w:pPr>
      <w:r w:rsidRPr="001E593B">
        <w:rPr>
          <w:rFonts w:eastAsia="Calibri"/>
          <w:szCs w:val="24"/>
        </w:rPr>
        <w:t>III.- Que la resiliencia estática hace referencia a la capacidad inmediata de responder al impacto directo de la catástrofe: salvar vidas, rescatar personas en riesgo, proporcionar agua, abrigo y alimento y, en general, ayudar rápidamente a las personas que se han visto directamente afectadas por el la crisis del Covid-19, que demanda una respuesta decidida de esta naturaleza para hacer frente, con contundencia, a la crisis social desencadenada por la pandemia;</w:t>
      </w:r>
    </w:p>
    <w:p w14:paraId="6B2A3D18" w14:textId="77777777" w:rsidR="001E593B" w:rsidRPr="001E593B" w:rsidRDefault="001E593B" w:rsidP="001E593B">
      <w:pPr>
        <w:spacing w:after="0" w:line="240" w:lineRule="auto"/>
        <w:jc w:val="both"/>
        <w:rPr>
          <w:rFonts w:eastAsia="Calibri"/>
          <w:szCs w:val="24"/>
        </w:rPr>
      </w:pPr>
    </w:p>
    <w:p w14:paraId="4E76BE66" w14:textId="77777777" w:rsidR="001E593B" w:rsidRPr="001E593B" w:rsidRDefault="001E593B" w:rsidP="001E593B">
      <w:pPr>
        <w:spacing w:after="0" w:line="240" w:lineRule="auto"/>
        <w:jc w:val="both"/>
        <w:rPr>
          <w:rFonts w:eastAsia="Calibri"/>
          <w:szCs w:val="24"/>
        </w:rPr>
      </w:pPr>
      <w:r w:rsidRPr="001E593B">
        <w:rPr>
          <w:rFonts w:eastAsia="Calibri"/>
          <w:szCs w:val="24"/>
        </w:rPr>
        <w:t>IV.- Que la Unidad de Salud de Metapán, en coordinación con el Hospital Nacional de éste mismo municipio has solicitado una serie de materiales e instrumentos de laboratorio y uso médico para atender la emergencia del COVID-19, calificada como un desastre natural por el decreto legislativo de emergencia;</w:t>
      </w:r>
    </w:p>
    <w:p w14:paraId="3C73327C" w14:textId="77777777" w:rsidR="001E593B" w:rsidRPr="001E593B" w:rsidRDefault="001E593B" w:rsidP="001E593B">
      <w:pPr>
        <w:spacing w:after="0" w:line="240" w:lineRule="auto"/>
        <w:jc w:val="both"/>
        <w:rPr>
          <w:rFonts w:eastAsia="Calibri"/>
          <w:szCs w:val="24"/>
        </w:rPr>
      </w:pPr>
    </w:p>
    <w:p w14:paraId="2A649A50" w14:textId="77777777" w:rsidR="001E593B" w:rsidRPr="001E593B" w:rsidRDefault="001E593B" w:rsidP="001E593B">
      <w:pPr>
        <w:spacing w:after="0" w:line="240" w:lineRule="auto"/>
        <w:jc w:val="both"/>
        <w:rPr>
          <w:rFonts w:eastAsia="Calibri"/>
          <w:szCs w:val="24"/>
        </w:rPr>
      </w:pPr>
      <w:r w:rsidRPr="001E593B">
        <w:rPr>
          <w:rFonts w:eastAsia="Calibri"/>
          <w:szCs w:val="24"/>
        </w:rPr>
        <w:t>POR TANTO, en uso de las facultades que le confiere el Código Municipal y el Decreto de Estado de Emergencia, ACUERDA:</w:t>
      </w:r>
    </w:p>
    <w:p w14:paraId="7080ABAD" w14:textId="77777777" w:rsidR="001E593B" w:rsidRPr="001E593B" w:rsidRDefault="001E593B" w:rsidP="001E593B">
      <w:pPr>
        <w:spacing w:after="0" w:line="240" w:lineRule="auto"/>
        <w:jc w:val="both"/>
        <w:rPr>
          <w:rFonts w:eastAsia="Calibri"/>
          <w:szCs w:val="24"/>
        </w:rPr>
      </w:pPr>
    </w:p>
    <w:p w14:paraId="13470A08" w14:textId="77777777" w:rsidR="001E593B" w:rsidRPr="001E593B" w:rsidRDefault="001E593B" w:rsidP="001E593B">
      <w:pPr>
        <w:spacing w:after="0" w:line="240" w:lineRule="auto"/>
        <w:jc w:val="both"/>
        <w:rPr>
          <w:rFonts w:eastAsia="Calibri"/>
          <w:szCs w:val="24"/>
        </w:rPr>
      </w:pPr>
      <w:r w:rsidRPr="001E593B">
        <w:rPr>
          <w:rFonts w:eastAsia="Calibri"/>
          <w:szCs w:val="24"/>
        </w:rPr>
        <w:t>1.- ADMITIR la solicitud de apoyo, realizada por la Dra. Sandra Mabel Ayala, Directora de la Unidad Comunitaria de Salud Familiar Intermedia (UCSFI) del Municipio de Metapán, para la adquisición de materiales e instrumentos médicos a utilizar para la atención del desastre natural conocido como COVID-19;</w:t>
      </w:r>
    </w:p>
    <w:p w14:paraId="275883E3" w14:textId="77777777" w:rsidR="001E593B" w:rsidRPr="001E593B" w:rsidRDefault="001E593B" w:rsidP="001E593B">
      <w:pPr>
        <w:spacing w:after="0" w:line="240" w:lineRule="auto"/>
        <w:jc w:val="both"/>
        <w:rPr>
          <w:rFonts w:eastAsia="Calibri"/>
          <w:szCs w:val="24"/>
        </w:rPr>
      </w:pPr>
    </w:p>
    <w:p w14:paraId="09C87109" w14:textId="77777777" w:rsidR="001E593B" w:rsidRPr="001E593B" w:rsidRDefault="001E593B" w:rsidP="001E593B">
      <w:pPr>
        <w:spacing w:after="0" w:line="240" w:lineRule="auto"/>
        <w:jc w:val="both"/>
        <w:rPr>
          <w:rFonts w:eastAsia="Calibri"/>
          <w:szCs w:val="24"/>
        </w:rPr>
      </w:pPr>
      <w:r w:rsidRPr="001E593B">
        <w:rPr>
          <w:rFonts w:eastAsia="Calibri"/>
          <w:szCs w:val="24"/>
        </w:rPr>
        <w:t xml:space="preserve">2.- AUTORIZAR la utilización de los recursos financieros del Fideicomiso Arturo- AMM, en su componente para las emergencias del municipio relacionadas con catástrofes naturales, para la adquisición de termómetros, uniformes, sábanas, caretas, gafas de protección, tensiómetros, estetoscopios, </w:t>
      </w:r>
      <w:proofErr w:type="spellStart"/>
      <w:r w:rsidRPr="001E593B">
        <w:rPr>
          <w:rFonts w:eastAsia="Calibri"/>
          <w:szCs w:val="24"/>
        </w:rPr>
        <w:t>oximetros</w:t>
      </w:r>
      <w:proofErr w:type="spellEnd"/>
      <w:r w:rsidRPr="001E593B">
        <w:rPr>
          <w:rFonts w:eastAsia="Calibri"/>
          <w:szCs w:val="24"/>
        </w:rPr>
        <w:t xml:space="preserve"> de pulso y trajes de protección nivel 3, solicitadas por la UCSFI y en apoyo para el Hospital Nacional de esta ciudad;</w:t>
      </w:r>
    </w:p>
    <w:p w14:paraId="69A52A61" w14:textId="77777777" w:rsidR="001E593B" w:rsidRPr="001E593B" w:rsidRDefault="001E593B" w:rsidP="001E593B">
      <w:pPr>
        <w:spacing w:after="0" w:line="240" w:lineRule="auto"/>
        <w:jc w:val="both"/>
        <w:rPr>
          <w:rFonts w:eastAsia="Calibri"/>
          <w:szCs w:val="24"/>
        </w:rPr>
      </w:pPr>
    </w:p>
    <w:p w14:paraId="0057A95A" w14:textId="77777777" w:rsidR="001E593B" w:rsidRPr="001E593B" w:rsidRDefault="001E593B" w:rsidP="001E593B">
      <w:pPr>
        <w:spacing w:after="0" w:line="240" w:lineRule="auto"/>
        <w:jc w:val="both"/>
        <w:rPr>
          <w:rFonts w:eastAsia="Calibri"/>
          <w:szCs w:val="24"/>
        </w:rPr>
      </w:pPr>
      <w:r w:rsidRPr="001E593B">
        <w:rPr>
          <w:rFonts w:eastAsia="Calibri"/>
          <w:szCs w:val="24"/>
        </w:rPr>
        <w:t xml:space="preserve">3.- GIRAR instrucciones a la Unidad de Adquisiciones y Contrataciones Institucionales para realizar las compras de forma directa, atendiendo los requerimientos de la UCSFI y el Hospital Nacional de </w:t>
      </w:r>
      <w:r w:rsidR="008451F0" w:rsidRPr="001E593B">
        <w:rPr>
          <w:rFonts w:eastAsia="Calibri"/>
          <w:szCs w:val="24"/>
        </w:rPr>
        <w:t>este</w:t>
      </w:r>
      <w:r w:rsidRPr="001E593B">
        <w:rPr>
          <w:rFonts w:eastAsia="Calibri"/>
          <w:szCs w:val="24"/>
        </w:rPr>
        <w:t xml:space="preserve"> municipio;</w:t>
      </w:r>
      <w:r w:rsidR="00A903F3">
        <w:rPr>
          <w:rFonts w:eastAsia="Calibri"/>
          <w:szCs w:val="24"/>
        </w:rPr>
        <w:t xml:space="preserve"> por lo cual se establecen los siguientes puntos: trajes de protección o equipo pesado de pandemia, </w:t>
      </w:r>
    </w:p>
    <w:p w14:paraId="3E089A91" w14:textId="77777777" w:rsidR="001E593B" w:rsidRPr="001E593B" w:rsidRDefault="001E593B" w:rsidP="001E593B">
      <w:pPr>
        <w:spacing w:after="0" w:line="240" w:lineRule="auto"/>
        <w:jc w:val="both"/>
        <w:rPr>
          <w:rFonts w:eastAsia="Calibri"/>
          <w:szCs w:val="24"/>
        </w:rPr>
      </w:pPr>
    </w:p>
    <w:p w14:paraId="6B1E8158" w14:textId="77777777" w:rsidR="001E593B" w:rsidRPr="001E593B" w:rsidRDefault="001E593B" w:rsidP="001E593B">
      <w:pPr>
        <w:spacing w:after="0" w:line="240" w:lineRule="auto"/>
        <w:jc w:val="both"/>
        <w:rPr>
          <w:rFonts w:eastAsia="Calibri"/>
          <w:szCs w:val="24"/>
        </w:rPr>
      </w:pPr>
      <w:r w:rsidRPr="001E593B">
        <w:rPr>
          <w:rFonts w:eastAsia="Calibri"/>
          <w:szCs w:val="24"/>
        </w:rPr>
        <w:t>COMUNIQUESE</w:t>
      </w:r>
    </w:p>
    <w:bookmarkEnd w:id="13"/>
    <w:p w14:paraId="0C54FEF0" w14:textId="77777777" w:rsidR="001E593B" w:rsidRDefault="001E593B" w:rsidP="00FC4CC4">
      <w:pPr>
        <w:tabs>
          <w:tab w:val="left" w:pos="709"/>
          <w:tab w:val="left" w:pos="7797"/>
        </w:tabs>
        <w:jc w:val="both"/>
        <w:rPr>
          <w:szCs w:val="24"/>
        </w:rPr>
      </w:pPr>
    </w:p>
    <w:p w14:paraId="33C4FB4E" w14:textId="77777777" w:rsidR="005F749E" w:rsidRDefault="005F749E" w:rsidP="00FC4CC4">
      <w:pPr>
        <w:tabs>
          <w:tab w:val="left" w:pos="709"/>
          <w:tab w:val="left" w:pos="7797"/>
        </w:tabs>
        <w:jc w:val="both"/>
        <w:rPr>
          <w:szCs w:val="24"/>
        </w:rPr>
      </w:pPr>
    </w:p>
    <w:p w14:paraId="26E9A911" w14:textId="77777777" w:rsidR="00592DC4" w:rsidRDefault="00592DC4" w:rsidP="00FC4CC4">
      <w:pPr>
        <w:tabs>
          <w:tab w:val="left" w:pos="709"/>
          <w:tab w:val="left" w:pos="7797"/>
        </w:tabs>
        <w:jc w:val="both"/>
        <w:rPr>
          <w:b/>
          <w:bCs/>
          <w:szCs w:val="24"/>
          <w:u w:val="single"/>
        </w:rPr>
      </w:pPr>
      <w:r w:rsidRPr="00592DC4">
        <w:rPr>
          <w:b/>
          <w:bCs/>
          <w:szCs w:val="24"/>
          <w:u w:val="single"/>
        </w:rPr>
        <w:t>ACUERDO NÚMERO SEIS:</w:t>
      </w:r>
    </w:p>
    <w:p w14:paraId="6D07C0D2" w14:textId="77777777" w:rsidR="009048A7" w:rsidRDefault="009048A7" w:rsidP="00FC4CC4">
      <w:pPr>
        <w:tabs>
          <w:tab w:val="left" w:pos="709"/>
          <w:tab w:val="left" w:pos="7797"/>
        </w:tabs>
        <w:jc w:val="both"/>
        <w:rPr>
          <w:szCs w:val="24"/>
        </w:rPr>
      </w:pPr>
      <w:r>
        <w:rPr>
          <w:szCs w:val="24"/>
        </w:rPr>
        <w:lastRenderedPageBreak/>
        <w:t>El Concejo Municipal CONSIDERANDO:</w:t>
      </w:r>
    </w:p>
    <w:p w14:paraId="5D7D3BB6" w14:textId="77777777" w:rsidR="00E21857" w:rsidRPr="00E21857" w:rsidRDefault="009048A7" w:rsidP="00E21857">
      <w:pPr>
        <w:tabs>
          <w:tab w:val="left" w:pos="709"/>
          <w:tab w:val="left" w:pos="7797"/>
        </w:tabs>
        <w:jc w:val="both"/>
        <w:rPr>
          <w:szCs w:val="24"/>
        </w:rPr>
      </w:pPr>
      <w:r>
        <w:rPr>
          <w:szCs w:val="24"/>
        </w:rPr>
        <w:t>I.-</w:t>
      </w:r>
      <w:r w:rsidR="005837F8">
        <w:rPr>
          <w:szCs w:val="24"/>
        </w:rPr>
        <w:t xml:space="preserve"> Que según acuerdo número veintitrés del acta número siete de fecha 18 de febrero del 2019, </w:t>
      </w:r>
      <w:r w:rsidR="00E21857">
        <w:rPr>
          <w:szCs w:val="24"/>
        </w:rPr>
        <w:t xml:space="preserve"> se acordó adjudicar de forma parcial  </w:t>
      </w:r>
      <w:r w:rsidR="00E21857" w:rsidRPr="009A2B73">
        <w:rPr>
          <w:szCs w:val="24"/>
        </w:rPr>
        <w:t xml:space="preserve">la Licitación Pública </w:t>
      </w:r>
      <w:r w:rsidR="00E21857" w:rsidRPr="009A2B73">
        <w:rPr>
          <w:rFonts w:eastAsia="Times New Roman"/>
          <w:color w:val="000000"/>
          <w:lang w:eastAsia="es-SV"/>
        </w:rPr>
        <w:t>04/2020 “SUMINISTRO DE MEDICAMENTOS PARA LA CLÍNICA COMUNAL DE LA MUNICIPALIDAD DE METAPAN” a las empresas siguientes:</w:t>
      </w:r>
    </w:p>
    <w:p w14:paraId="2868A609" w14:textId="77777777" w:rsidR="00E21857" w:rsidRPr="009A2B73" w:rsidRDefault="00E21857" w:rsidP="00E21857">
      <w:pPr>
        <w:spacing w:after="0" w:line="240" w:lineRule="auto"/>
        <w:jc w:val="both"/>
        <w:rPr>
          <w:rFonts w:eastAsia="Times New Roman"/>
          <w:color w:val="000000"/>
          <w:lang w:eastAsia="es-SV"/>
        </w:rPr>
      </w:pPr>
      <w:r w:rsidRPr="009A2B73">
        <w:rPr>
          <w:rFonts w:eastAsia="Times New Roman"/>
          <w:color w:val="000000"/>
          <w:lang w:eastAsia="es-SV"/>
        </w:rPr>
        <w:t>QUIMEX, S.A. DE C.V. por el monto de $ 13,578.80</w:t>
      </w:r>
    </w:p>
    <w:p w14:paraId="51B676D8" w14:textId="77777777" w:rsidR="00E21857" w:rsidRPr="009A2B73" w:rsidRDefault="00E21857" w:rsidP="00E21857">
      <w:pPr>
        <w:spacing w:after="0" w:line="240" w:lineRule="auto"/>
        <w:jc w:val="both"/>
        <w:rPr>
          <w:rFonts w:eastAsia="Times New Roman"/>
          <w:color w:val="000000"/>
          <w:lang w:eastAsia="es-SV"/>
        </w:rPr>
      </w:pPr>
      <w:r w:rsidRPr="009A2B73">
        <w:rPr>
          <w:rFonts w:eastAsia="Times New Roman"/>
          <w:color w:val="000000"/>
          <w:lang w:eastAsia="es-SV"/>
        </w:rPr>
        <w:t>LABORATORIOS SUIZOS, S.A. DE C.V. por el monto de $ 15,478.62</w:t>
      </w:r>
    </w:p>
    <w:p w14:paraId="5FFA128F" w14:textId="77777777" w:rsidR="00E21857" w:rsidRPr="009A2B73" w:rsidRDefault="00E21857" w:rsidP="00E21857">
      <w:pPr>
        <w:spacing w:after="0" w:line="240" w:lineRule="auto"/>
        <w:jc w:val="both"/>
        <w:rPr>
          <w:rFonts w:eastAsia="Times New Roman"/>
          <w:color w:val="000000"/>
          <w:lang w:eastAsia="es-SV"/>
        </w:rPr>
      </w:pPr>
      <w:r w:rsidRPr="009A2B73">
        <w:rPr>
          <w:rFonts w:eastAsia="Times New Roman"/>
          <w:color w:val="000000"/>
          <w:lang w:eastAsia="es-SV"/>
        </w:rPr>
        <w:t>ACTIVA, S.A. DE C.V. por el monto de $ 37,243.00</w:t>
      </w:r>
    </w:p>
    <w:p w14:paraId="17A6ECD7" w14:textId="77777777" w:rsidR="00E21857" w:rsidRDefault="00E21857" w:rsidP="00E21857">
      <w:pPr>
        <w:spacing w:after="0" w:line="240" w:lineRule="auto"/>
        <w:jc w:val="both"/>
        <w:rPr>
          <w:rFonts w:eastAsia="Times New Roman"/>
          <w:color w:val="000000"/>
          <w:lang w:eastAsia="es-SV"/>
        </w:rPr>
      </w:pPr>
      <w:r w:rsidRPr="009A2B73">
        <w:rPr>
          <w:rFonts w:eastAsia="Times New Roman"/>
          <w:color w:val="000000"/>
          <w:lang w:eastAsia="es-SV"/>
        </w:rPr>
        <w:t>GUARDADO, S.A. DE C.V. por el monto de $ 33,360.74</w:t>
      </w:r>
    </w:p>
    <w:p w14:paraId="79D8B55D" w14:textId="77777777" w:rsidR="00E21857" w:rsidRDefault="00E21857" w:rsidP="00E21857">
      <w:pPr>
        <w:spacing w:after="0" w:line="240" w:lineRule="auto"/>
        <w:jc w:val="both"/>
        <w:rPr>
          <w:rFonts w:eastAsia="Times New Roman"/>
          <w:color w:val="000000"/>
          <w:lang w:eastAsia="es-SV"/>
        </w:rPr>
      </w:pPr>
    </w:p>
    <w:p w14:paraId="09B2B902" w14:textId="77777777" w:rsidR="00E21857" w:rsidRDefault="00E21857" w:rsidP="00E21857">
      <w:pPr>
        <w:spacing w:after="0" w:line="240" w:lineRule="auto"/>
        <w:jc w:val="both"/>
        <w:rPr>
          <w:rFonts w:eastAsia="Times New Roman"/>
          <w:color w:val="000000"/>
          <w:lang w:eastAsia="es-SV"/>
        </w:rPr>
      </w:pPr>
      <w:r>
        <w:rPr>
          <w:rFonts w:eastAsia="Times New Roman"/>
          <w:color w:val="000000"/>
          <w:lang w:eastAsia="es-SV"/>
        </w:rPr>
        <w:t xml:space="preserve">II.- Que teniendo a la vista facturas correspondiente al suministro de la compra de medicamentos, los cuales han sido despachados para la </w:t>
      </w:r>
      <w:proofErr w:type="spellStart"/>
      <w:r>
        <w:rPr>
          <w:rFonts w:eastAsia="Times New Roman"/>
          <w:color w:val="000000"/>
          <w:lang w:eastAsia="es-SV"/>
        </w:rPr>
        <w:t>Clinica</w:t>
      </w:r>
      <w:proofErr w:type="spellEnd"/>
      <w:r>
        <w:rPr>
          <w:rFonts w:eastAsia="Times New Roman"/>
          <w:color w:val="000000"/>
          <w:lang w:eastAsia="es-SV"/>
        </w:rPr>
        <w:t xml:space="preserve"> de </w:t>
      </w:r>
      <w:proofErr w:type="spellStart"/>
      <w:r>
        <w:rPr>
          <w:rFonts w:eastAsia="Times New Roman"/>
          <w:color w:val="000000"/>
          <w:lang w:eastAsia="es-SV"/>
        </w:rPr>
        <w:t>Tahuilapa</w:t>
      </w:r>
      <w:proofErr w:type="spellEnd"/>
      <w:r>
        <w:rPr>
          <w:rFonts w:eastAsia="Times New Roman"/>
          <w:color w:val="000000"/>
          <w:lang w:eastAsia="es-SV"/>
        </w:rPr>
        <w:t>, y con el objetivo de cancelarlas;</w:t>
      </w:r>
    </w:p>
    <w:p w14:paraId="28703DE5" w14:textId="77777777" w:rsidR="00E21857" w:rsidRDefault="00E21857" w:rsidP="00E21857">
      <w:pPr>
        <w:spacing w:after="0" w:line="240" w:lineRule="auto"/>
        <w:jc w:val="both"/>
        <w:rPr>
          <w:rFonts w:eastAsia="Times New Roman"/>
          <w:color w:val="000000"/>
          <w:lang w:eastAsia="es-SV"/>
        </w:rPr>
      </w:pPr>
    </w:p>
    <w:p w14:paraId="75034E8F" w14:textId="77777777" w:rsidR="00E21857" w:rsidRPr="009A2B73" w:rsidRDefault="00E21857" w:rsidP="00E21857">
      <w:pPr>
        <w:spacing w:after="0" w:line="240" w:lineRule="auto"/>
        <w:jc w:val="both"/>
        <w:rPr>
          <w:rFonts w:eastAsia="Times New Roman"/>
          <w:color w:val="000000"/>
          <w:lang w:eastAsia="es-SV"/>
        </w:rPr>
      </w:pPr>
      <w:r>
        <w:rPr>
          <w:rFonts w:eastAsia="Times New Roman"/>
          <w:color w:val="000000"/>
          <w:lang w:eastAsia="es-SV"/>
        </w:rPr>
        <w:t xml:space="preserve">POR TANTO, EL CONCEJO MUNICIPAL EN USO DE LAS FACULTADES QUE EL CÓDIGO MUNICIPAL LES CONFIERE ACUERDA: </w:t>
      </w:r>
    </w:p>
    <w:p w14:paraId="1AE9B205" w14:textId="77777777" w:rsidR="00592DC4" w:rsidRDefault="00592DC4" w:rsidP="00FC4CC4">
      <w:pPr>
        <w:tabs>
          <w:tab w:val="left" w:pos="709"/>
          <w:tab w:val="left" w:pos="7797"/>
        </w:tabs>
        <w:jc w:val="both"/>
        <w:rPr>
          <w:szCs w:val="24"/>
        </w:rPr>
      </w:pPr>
    </w:p>
    <w:p w14:paraId="125F3D37" w14:textId="77777777" w:rsidR="00C2771F" w:rsidRPr="00C2771F" w:rsidRDefault="00C2771F" w:rsidP="00A307C3">
      <w:pPr>
        <w:numPr>
          <w:ilvl w:val="0"/>
          <w:numId w:val="173"/>
        </w:numPr>
        <w:spacing w:after="0" w:line="240" w:lineRule="auto"/>
        <w:contextualSpacing/>
        <w:jc w:val="both"/>
        <w:rPr>
          <w:rFonts w:ascii="Calibri" w:eastAsia="Times New Roman" w:hAnsi="Calibri" w:cs="Calibri"/>
          <w:sz w:val="22"/>
          <w:lang w:eastAsia="es-SV"/>
        </w:rPr>
      </w:pPr>
      <w:r w:rsidRPr="00C2771F">
        <w:rPr>
          <w:rFonts w:eastAsia="Times New Roman"/>
          <w:szCs w:val="24"/>
          <w:lang w:val="es-ES" w:eastAsia="es-ES"/>
        </w:rPr>
        <w:t xml:space="preserve">EROGAR la cantidad de </w:t>
      </w:r>
      <w:r w:rsidRPr="00C2771F">
        <w:rPr>
          <w:rFonts w:eastAsia="Times New Roman"/>
          <w:b/>
          <w:szCs w:val="24"/>
          <w:lang w:val="es-ES" w:eastAsia="es-ES"/>
        </w:rPr>
        <w:t>CUATRO MIL CUATROCIENTOS OCHENTA Y CINCO 09/100 DÓLARES DE</w:t>
      </w:r>
      <w:r w:rsidRPr="00C2771F">
        <w:rPr>
          <w:rFonts w:eastAsia="Times New Roman"/>
          <w:szCs w:val="24"/>
          <w:lang w:val="es-ES" w:eastAsia="es-ES"/>
        </w:rPr>
        <w:t xml:space="preserve"> </w:t>
      </w:r>
      <w:r w:rsidRPr="00C2771F">
        <w:rPr>
          <w:rFonts w:eastAsia="Times New Roman"/>
          <w:b/>
          <w:szCs w:val="24"/>
          <w:lang w:val="es-ES" w:eastAsia="es-ES"/>
        </w:rPr>
        <w:t>LOS ESTADOS UNIDOS DE AMÉRICA ($4,485.09)</w:t>
      </w:r>
      <w:r w:rsidRPr="00C2771F">
        <w:rPr>
          <w:rFonts w:eastAsia="Times New Roman"/>
          <w:szCs w:val="24"/>
          <w:lang w:val="es-ES" w:eastAsia="es-ES"/>
        </w:rPr>
        <w:t xml:space="preserve">  a favor de </w:t>
      </w:r>
      <w:r w:rsidRPr="00C2771F">
        <w:rPr>
          <w:rFonts w:eastAsia="Times New Roman"/>
          <w:b/>
          <w:szCs w:val="24"/>
          <w:lang w:val="es-ES" w:eastAsia="es-ES"/>
        </w:rPr>
        <w:t xml:space="preserve">QUIMEX S.A. DE C.V.  V/ </w:t>
      </w:r>
      <w:r w:rsidRPr="00C2771F">
        <w:rPr>
          <w:rFonts w:eastAsia="Times New Roman"/>
          <w:szCs w:val="24"/>
          <w:lang w:val="es-ES" w:eastAsia="es-ES"/>
        </w:rPr>
        <w:t xml:space="preserve">Pago por compra de productos </w:t>
      </w:r>
      <w:proofErr w:type="spellStart"/>
      <w:r w:rsidRPr="00C2771F">
        <w:rPr>
          <w:rFonts w:eastAsia="Times New Roman"/>
          <w:szCs w:val="24"/>
          <w:lang w:val="es-ES" w:eastAsia="es-ES"/>
        </w:rPr>
        <w:t>farmaceuticos</w:t>
      </w:r>
      <w:proofErr w:type="spellEnd"/>
      <w:r w:rsidRPr="00C2771F">
        <w:rPr>
          <w:rFonts w:eastAsia="Times New Roman"/>
          <w:szCs w:val="24"/>
          <w:lang w:val="es-ES" w:eastAsia="es-ES"/>
        </w:rPr>
        <w:t xml:space="preserve"> y medicinales, para uso en clínica municipal de </w:t>
      </w:r>
      <w:proofErr w:type="spellStart"/>
      <w:r w:rsidRPr="00C2771F">
        <w:rPr>
          <w:rFonts w:eastAsia="Times New Roman"/>
          <w:szCs w:val="24"/>
          <w:lang w:val="es-ES" w:eastAsia="es-ES"/>
        </w:rPr>
        <w:t>Tahuilapa</w:t>
      </w:r>
      <w:proofErr w:type="spellEnd"/>
      <w:r w:rsidRPr="00C2771F">
        <w:rPr>
          <w:rFonts w:eastAsia="Times New Roman"/>
          <w:szCs w:val="24"/>
          <w:lang w:val="es-ES" w:eastAsia="es-ES"/>
        </w:rPr>
        <w:t>, según factura  No.-2928-2930-2931-2929-2927 Aplicando dicho gasto a la línea  0101 del código  54108, del presupuesto municipal vigente</w:t>
      </w:r>
    </w:p>
    <w:p w14:paraId="6ABC20D3" w14:textId="77777777" w:rsidR="00C2771F" w:rsidRPr="00C2771F" w:rsidRDefault="00C2771F" w:rsidP="00C2771F">
      <w:pPr>
        <w:spacing w:after="0" w:line="240" w:lineRule="auto"/>
        <w:ind w:left="786"/>
        <w:contextualSpacing/>
        <w:jc w:val="both"/>
        <w:rPr>
          <w:rFonts w:ascii="Calibri" w:eastAsia="Times New Roman" w:hAnsi="Calibri" w:cs="Calibri"/>
          <w:sz w:val="22"/>
          <w:lang w:eastAsia="es-SV"/>
        </w:rPr>
      </w:pPr>
    </w:p>
    <w:p w14:paraId="4E44212F" w14:textId="77777777" w:rsidR="00C2771F" w:rsidRPr="00C2771F" w:rsidRDefault="00C2771F" w:rsidP="00A307C3">
      <w:pPr>
        <w:numPr>
          <w:ilvl w:val="0"/>
          <w:numId w:val="173"/>
        </w:numPr>
        <w:spacing w:after="0" w:line="240" w:lineRule="auto"/>
        <w:contextualSpacing/>
        <w:jc w:val="both"/>
        <w:rPr>
          <w:rFonts w:ascii="Calibri" w:eastAsia="Times New Roman" w:hAnsi="Calibri" w:cs="Calibri"/>
          <w:sz w:val="22"/>
          <w:lang w:eastAsia="es-SV"/>
        </w:rPr>
      </w:pPr>
      <w:r w:rsidRPr="00C2771F">
        <w:rPr>
          <w:rFonts w:eastAsia="Times New Roman"/>
          <w:szCs w:val="24"/>
          <w:lang w:val="es-ES" w:eastAsia="es-ES"/>
        </w:rPr>
        <w:t xml:space="preserve">EROGAR la cantidad de </w:t>
      </w:r>
      <w:r w:rsidR="00DA097B">
        <w:rPr>
          <w:rFonts w:eastAsia="Times New Roman"/>
          <w:b/>
          <w:szCs w:val="24"/>
          <w:lang w:val="es-ES" w:eastAsia="es-ES"/>
        </w:rPr>
        <w:t>DOCE MIL QUINIENTOS VEINTITRÉS 80/100</w:t>
      </w:r>
      <w:r w:rsidRPr="00C2771F">
        <w:rPr>
          <w:rFonts w:eastAsia="Times New Roman"/>
          <w:b/>
          <w:szCs w:val="24"/>
          <w:lang w:val="es-ES" w:eastAsia="es-ES"/>
        </w:rPr>
        <w:t xml:space="preserve"> DÓLARES DE</w:t>
      </w:r>
      <w:r w:rsidRPr="00C2771F">
        <w:rPr>
          <w:rFonts w:eastAsia="Times New Roman"/>
          <w:szCs w:val="24"/>
          <w:lang w:val="es-ES" w:eastAsia="es-ES"/>
        </w:rPr>
        <w:t xml:space="preserve"> </w:t>
      </w:r>
      <w:r w:rsidRPr="00C2771F">
        <w:rPr>
          <w:rFonts w:eastAsia="Times New Roman"/>
          <w:b/>
          <w:szCs w:val="24"/>
          <w:lang w:val="es-ES" w:eastAsia="es-ES"/>
        </w:rPr>
        <w:t>LOS ESTADOS UNIDOS DE AMÉRICA ($1</w:t>
      </w:r>
      <w:r w:rsidR="00DA097B">
        <w:rPr>
          <w:rFonts w:eastAsia="Times New Roman"/>
          <w:b/>
          <w:szCs w:val="24"/>
          <w:lang w:val="es-ES" w:eastAsia="es-ES"/>
        </w:rPr>
        <w:t>2,523.80</w:t>
      </w:r>
      <w:r w:rsidRPr="00C2771F">
        <w:rPr>
          <w:rFonts w:eastAsia="Times New Roman"/>
          <w:b/>
          <w:szCs w:val="24"/>
          <w:lang w:val="es-ES" w:eastAsia="es-ES"/>
        </w:rPr>
        <w:t>)</w:t>
      </w:r>
      <w:r w:rsidRPr="00C2771F">
        <w:rPr>
          <w:rFonts w:eastAsia="Times New Roman"/>
          <w:szCs w:val="24"/>
          <w:lang w:val="es-ES" w:eastAsia="es-ES"/>
        </w:rPr>
        <w:t xml:space="preserve">  a favor de </w:t>
      </w:r>
      <w:r w:rsidRPr="00C2771F">
        <w:rPr>
          <w:rFonts w:eastAsia="Times New Roman"/>
          <w:b/>
          <w:szCs w:val="24"/>
          <w:lang w:val="es-ES" w:eastAsia="es-ES"/>
        </w:rPr>
        <w:t xml:space="preserve">ACTIVA S.A. DE C.V.  V/ </w:t>
      </w:r>
      <w:r w:rsidRPr="00C2771F">
        <w:rPr>
          <w:rFonts w:eastAsia="Times New Roman"/>
          <w:szCs w:val="24"/>
          <w:lang w:val="es-ES" w:eastAsia="es-ES"/>
        </w:rPr>
        <w:t xml:space="preserve">Pago por compra de productos </w:t>
      </w:r>
      <w:proofErr w:type="spellStart"/>
      <w:r w:rsidRPr="00C2771F">
        <w:rPr>
          <w:rFonts w:eastAsia="Times New Roman"/>
          <w:szCs w:val="24"/>
          <w:lang w:val="es-ES" w:eastAsia="es-ES"/>
        </w:rPr>
        <w:t>farmaceuticos</w:t>
      </w:r>
      <w:proofErr w:type="spellEnd"/>
      <w:r w:rsidRPr="00C2771F">
        <w:rPr>
          <w:rFonts w:eastAsia="Times New Roman"/>
          <w:szCs w:val="24"/>
          <w:lang w:val="es-ES" w:eastAsia="es-ES"/>
        </w:rPr>
        <w:t xml:space="preserve"> y medicinales, para uso en clínica municipal de </w:t>
      </w:r>
      <w:proofErr w:type="spellStart"/>
      <w:r w:rsidRPr="00C2771F">
        <w:rPr>
          <w:rFonts w:eastAsia="Times New Roman"/>
          <w:szCs w:val="24"/>
          <w:lang w:val="es-ES" w:eastAsia="es-ES"/>
        </w:rPr>
        <w:t>Tahuilapa</w:t>
      </w:r>
      <w:proofErr w:type="spellEnd"/>
      <w:r w:rsidRPr="00C2771F">
        <w:rPr>
          <w:rFonts w:eastAsia="Times New Roman"/>
          <w:szCs w:val="24"/>
          <w:lang w:val="es-ES" w:eastAsia="es-ES"/>
        </w:rPr>
        <w:t>, según factura  No.</w:t>
      </w:r>
      <w:r w:rsidR="00DA097B" w:rsidRPr="00C2771F">
        <w:rPr>
          <w:rFonts w:eastAsia="Times New Roman"/>
          <w:szCs w:val="24"/>
          <w:lang w:val="es-ES" w:eastAsia="es-ES"/>
        </w:rPr>
        <w:t xml:space="preserve"> </w:t>
      </w:r>
      <w:r w:rsidRPr="00C2771F">
        <w:rPr>
          <w:rFonts w:eastAsia="Times New Roman"/>
          <w:szCs w:val="24"/>
          <w:lang w:val="es-ES" w:eastAsia="es-ES"/>
        </w:rPr>
        <w:t>-763-759-757-732-735 Aplicando dicho gasto a la línea  0101 del código  54108, del presupuesto municipal vigente</w:t>
      </w:r>
    </w:p>
    <w:p w14:paraId="26B9DC72" w14:textId="77777777" w:rsidR="00C2771F" w:rsidRPr="00C2771F" w:rsidRDefault="00C2771F" w:rsidP="00C2771F">
      <w:pPr>
        <w:spacing w:after="0" w:line="240" w:lineRule="auto"/>
        <w:ind w:left="720"/>
        <w:contextualSpacing/>
        <w:rPr>
          <w:rFonts w:ascii="Calibri" w:eastAsia="Times New Roman" w:hAnsi="Calibri" w:cs="Calibri"/>
          <w:sz w:val="22"/>
          <w:lang w:eastAsia="es-SV"/>
        </w:rPr>
      </w:pPr>
    </w:p>
    <w:p w14:paraId="434AC91F" w14:textId="77777777" w:rsidR="00C2771F" w:rsidRPr="00C2771F" w:rsidRDefault="00C2771F" w:rsidP="00C2771F">
      <w:pPr>
        <w:spacing w:after="0" w:line="240" w:lineRule="auto"/>
        <w:ind w:left="786"/>
        <w:contextualSpacing/>
        <w:jc w:val="both"/>
        <w:rPr>
          <w:rFonts w:ascii="Calibri" w:eastAsia="Times New Roman" w:hAnsi="Calibri" w:cs="Calibri"/>
          <w:sz w:val="22"/>
          <w:lang w:eastAsia="es-SV"/>
        </w:rPr>
      </w:pPr>
    </w:p>
    <w:p w14:paraId="27127D95" w14:textId="77777777" w:rsidR="00C2771F" w:rsidRPr="00C2771F" w:rsidRDefault="00C2771F" w:rsidP="00A307C3">
      <w:pPr>
        <w:numPr>
          <w:ilvl w:val="0"/>
          <w:numId w:val="173"/>
        </w:numPr>
        <w:spacing w:after="0" w:line="240" w:lineRule="auto"/>
        <w:contextualSpacing/>
        <w:jc w:val="both"/>
        <w:rPr>
          <w:rFonts w:ascii="Calibri" w:eastAsia="Times New Roman" w:hAnsi="Calibri" w:cs="Calibri"/>
          <w:sz w:val="22"/>
          <w:lang w:eastAsia="es-SV"/>
        </w:rPr>
      </w:pPr>
      <w:r w:rsidRPr="00C2771F">
        <w:rPr>
          <w:rFonts w:eastAsia="Times New Roman"/>
          <w:szCs w:val="24"/>
          <w:lang w:val="es-ES" w:eastAsia="es-ES"/>
        </w:rPr>
        <w:t xml:space="preserve">EROGAR la cantidad de </w:t>
      </w:r>
      <w:r w:rsidRPr="00C2771F">
        <w:rPr>
          <w:rFonts w:eastAsia="Times New Roman"/>
          <w:b/>
          <w:szCs w:val="24"/>
          <w:lang w:val="es-ES" w:eastAsia="es-ES"/>
        </w:rPr>
        <w:t>ONCE MIL QUINIENTOS OCHENTA Y UNO 24/100 DÓLARES DE</w:t>
      </w:r>
      <w:r w:rsidRPr="00C2771F">
        <w:rPr>
          <w:rFonts w:eastAsia="Times New Roman"/>
          <w:szCs w:val="24"/>
          <w:lang w:val="es-ES" w:eastAsia="es-ES"/>
        </w:rPr>
        <w:t xml:space="preserve"> </w:t>
      </w:r>
      <w:r w:rsidRPr="00C2771F">
        <w:rPr>
          <w:rFonts w:eastAsia="Times New Roman"/>
          <w:b/>
          <w:szCs w:val="24"/>
          <w:lang w:val="es-ES" w:eastAsia="es-ES"/>
        </w:rPr>
        <w:t>LOS ESTADOS UNIDOS DE AMÉRICA ($11,581.24)</w:t>
      </w:r>
      <w:r w:rsidRPr="00C2771F">
        <w:rPr>
          <w:rFonts w:eastAsia="Times New Roman"/>
          <w:szCs w:val="24"/>
          <w:lang w:val="es-ES" w:eastAsia="es-ES"/>
        </w:rPr>
        <w:t xml:space="preserve">  a favor de </w:t>
      </w:r>
      <w:r w:rsidRPr="00C2771F">
        <w:rPr>
          <w:rFonts w:eastAsia="Times New Roman"/>
          <w:b/>
          <w:szCs w:val="24"/>
          <w:lang w:val="es-ES" w:eastAsia="es-ES"/>
        </w:rPr>
        <w:t xml:space="preserve">GUARDADO S.A. DE C.V.  V/ </w:t>
      </w:r>
      <w:r w:rsidRPr="00C2771F">
        <w:rPr>
          <w:rFonts w:eastAsia="Times New Roman"/>
          <w:szCs w:val="24"/>
          <w:lang w:val="es-ES" w:eastAsia="es-ES"/>
        </w:rPr>
        <w:t xml:space="preserve">Pago por compra de productos </w:t>
      </w:r>
      <w:proofErr w:type="spellStart"/>
      <w:r w:rsidRPr="00C2771F">
        <w:rPr>
          <w:rFonts w:eastAsia="Times New Roman"/>
          <w:szCs w:val="24"/>
          <w:lang w:val="es-ES" w:eastAsia="es-ES"/>
        </w:rPr>
        <w:t>farmaceuticos</w:t>
      </w:r>
      <w:proofErr w:type="spellEnd"/>
      <w:r w:rsidRPr="00C2771F">
        <w:rPr>
          <w:rFonts w:eastAsia="Times New Roman"/>
          <w:szCs w:val="24"/>
          <w:lang w:val="es-ES" w:eastAsia="es-ES"/>
        </w:rPr>
        <w:t xml:space="preserve"> y medicinales, para uso en clínica municipal de </w:t>
      </w:r>
      <w:proofErr w:type="spellStart"/>
      <w:r w:rsidRPr="00C2771F">
        <w:rPr>
          <w:rFonts w:eastAsia="Times New Roman"/>
          <w:szCs w:val="24"/>
          <w:lang w:val="es-ES" w:eastAsia="es-ES"/>
        </w:rPr>
        <w:t>Tahuilapa</w:t>
      </w:r>
      <w:proofErr w:type="spellEnd"/>
      <w:r w:rsidRPr="00C2771F">
        <w:rPr>
          <w:rFonts w:eastAsia="Times New Roman"/>
          <w:szCs w:val="24"/>
          <w:lang w:val="es-ES" w:eastAsia="es-ES"/>
        </w:rPr>
        <w:t>, según factura  No.-42010-42004-42005-42012-42014-42016-42007-42015-42017-42019-42020-42021</w:t>
      </w:r>
    </w:p>
    <w:p w14:paraId="0B68965F" w14:textId="77777777" w:rsidR="00C2771F" w:rsidRPr="00C2771F" w:rsidRDefault="00C2771F" w:rsidP="00C2771F">
      <w:pPr>
        <w:spacing w:after="0" w:line="240" w:lineRule="auto"/>
        <w:ind w:left="786"/>
        <w:contextualSpacing/>
        <w:jc w:val="both"/>
        <w:rPr>
          <w:rFonts w:eastAsia="Times New Roman"/>
          <w:szCs w:val="24"/>
          <w:lang w:val="es-ES" w:eastAsia="es-ES"/>
        </w:rPr>
      </w:pPr>
      <w:r w:rsidRPr="00C2771F">
        <w:rPr>
          <w:rFonts w:eastAsia="Times New Roman"/>
          <w:szCs w:val="24"/>
          <w:lang w:val="es-ES" w:eastAsia="es-ES"/>
        </w:rPr>
        <w:t>Aplicando dicho gasto a la línea  0101 del código  54108, del presupuesto municipal vigente</w:t>
      </w:r>
    </w:p>
    <w:p w14:paraId="465D7ACD" w14:textId="77777777" w:rsidR="00C2771F" w:rsidRPr="00C2771F" w:rsidRDefault="00C2771F" w:rsidP="00C2771F">
      <w:pPr>
        <w:spacing w:after="0" w:line="240" w:lineRule="auto"/>
        <w:ind w:left="786"/>
        <w:contextualSpacing/>
        <w:jc w:val="both"/>
        <w:rPr>
          <w:rFonts w:eastAsia="Times New Roman"/>
          <w:szCs w:val="24"/>
          <w:lang w:val="es-ES" w:eastAsia="es-ES"/>
        </w:rPr>
      </w:pPr>
    </w:p>
    <w:p w14:paraId="0B3CDE79" w14:textId="77777777" w:rsidR="00C2771F" w:rsidRPr="00C2771F" w:rsidRDefault="00C2771F" w:rsidP="00A307C3">
      <w:pPr>
        <w:numPr>
          <w:ilvl w:val="0"/>
          <w:numId w:val="173"/>
        </w:numPr>
        <w:spacing w:after="0" w:line="240" w:lineRule="auto"/>
        <w:contextualSpacing/>
        <w:jc w:val="both"/>
        <w:rPr>
          <w:rFonts w:ascii="Calibri" w:eastAsia="Times New Roman" w:hAnsi="Calibri" w:cs="Calibri"/>
          <w:sz w:val="22"/>
          <w:lang w:eastAsia="es-SV"/>
        </w:rPr>
      </w:pPr>
      <w:r w:rsidRPr="00C2771F">
        <w:rPr>
          <w:rFonts w:eastAsia="Times New Roman"/>
          <w:szCs w:val="24"/>
          <w:lang w:val="es-ES" w:eastAsia="es-ES"/>
        </w:rPr>
        <w:t xml:space="preserve">EROGAR la cantidad de </w:t>
      </w:r>
      <w:r w:rsidRPr="00C2771F">
        <w:rPr>
          <w:rFonts w:eastAsia="Times New Roman"/>
          <w:b/>
          <w:szCs w:val="24"/>
          <w:lang w:val="es-ES" w:eastAsia="es-ES"/>
        </w:rPr>
        <w:t>CINCO MIL CIENTO CINCUENTA Y NUEVE 37/100 DÓLARES DE</w:t>
      </w:r>
      <w:r w:rsidRPr="00C2771F">
        <w:rPr>
          <w:rFonts w:eastAsia="Times New Roman"/>
          <w:szCs w:val="24"/>
          <w:lang w:val="es-ES" w:eastAsia="es-ES"/>
        </w:rPr>
        <w:t xml:space="preserve"> </w:t>
      </w:r>
      <w:r w:rsidRPr="00C2771F">
        <w:rPr>
          <w:rFonts w:eastAsia="Times New Roman"/>
          <w:b/>
          <w:szCs w:val="24"/>
          <w:lang w:val="es-ES" w:eastAsia="es-ES"/>
        </w:rPr>
        <w:t>LOS ESTADOS UNIDOS DE AMÉRICA ($5,159.37)</w:t>
      </w:r>
      <w:r w:rsidRPr="00C2771F">
        <w:rPr>
          <w:rFonts w:eastAsia="Times New Roman"/>
          <w:szCs w:val="24"/>
          <w:lang w:val="es-ES" w:eastAsia="es-ES"/>
        </w:rPr>
        <w:t xml:space="preserve">  a favor de </w:t>
      </w:r>
      <w:r w:rsidRPr="00C2771F">
        <w:rPr>
          <w:rFonts w:eastAsia="Times New Roman"/>
          <w:b/>
          <w:szCs w:val="24"/>
          <w:lang w:val="es-ES" w:eastAsia="es-ES"/>
        </w:rPr>
        <w:t xml:space="preserve">LABORATORIOS SUIZOS S.A. DE C.V.  V/ </w:t>
      </w:r>
      <w:r w:rsidRPr="00C2771F">
        <w:rPr>
          <w:rFonts w:eastAsia="Times New Roman"/>
          <w:szCs w:val="24"/>
          <w:lang w:val="es-ES" w:eastAsia="es-ES"/>
        </w:rPr>
        <w:t xml:space="preserve">Pago por compra de productos </w:t>
      </w:r>
      <w:proofErr w:type="spellStart"/>
      <w:r w:rsidRPr="00C2771F">
        <w:rPr>
          <w:rFonts w:eastAsia="Times New Roman"/>
          <w:szCs w:val="24"/>
          <w:lang w:val="es-ES" w:eastAsia="es-ES"/>
        </w:rPr>
        <w:t>farmaceuticos</w:t>
      </w:r>
      <w:proofErr w:type="spellEnd"/>
      <w:r w:rsidRPr="00C2771F">
        <w:rPr>
          <w:rFonts w:eastAsia="Times New Roman"/>
          <w:szCs w:val="24"/>
          <w:lang w:val="es-ES" w:eastAsia="es-ES"/>
        </w:rPr>
        <w:t xml:space="preserve"> y medicinales, para uso en clínica municipal de </w:t>
      </w:r>
      <w:proofErr w:type="spellStart"/>
      <w:r w:rsidRPr="00C2771F">
        <w:rPr>
          <w:rFonts w:eastAsia="Times New Roman"/>
          <w:szCs w:val="24"/>
          <w:lang w:val="es-ES" w:eastAsia="es-ES"/>
        </w:rPr>
        <w:t>Tahuilapa</w:t>
      </w:r>
      <w:proofErr w:type="spellEnd"/>
      <w:r w:rsidRPr="00C2771F">
        <w:rPr>
          <w:rFonts w:eastAsia="Times New Roman"/>
          <w:szCs w:val="24"/>
          <w:lang w:val="es-ES" w:eastAsia="es-ES"/>
        </w:rPr>
        <w:t xml:space="preserve">, según factura  No.-86898 Aplicando dicho gasto a la línea  0101 del código  54108, del presupuesto municipal vigente Autorizando a Tesorería a efectuar los pagos correspondientes FONDOS PROPIOS. Cuenta </w:t>
      </w:r>
      <w:proofErr w:type="spellStart"/>
      <w:r w:rsidRPr="00C2771F">
        <w:rPr>
          <w:rFonts w:eastAsia="Times New Roman"/>
          <w:szCs w:val="24"/>
          <w:lang w:val="es-ES" w:eastAsia="es-ES"/>
        </w:rPr>
        <w:t>N°</w:t>
      </w:r>
      <w:proofErr w:type="spellEnd"/>
      <w:r w:rsidRPr="00C2771F">
        <w:rPr>
          <w:rFonts w:eastAsia="Times New Roman"/>
          <w:szCs w:val="24"/>
          <w:lang w:val="es-ES" w:eastAsia="es-ES"/>
        </w:rPr>
        <w:t xml:space="preserve"> 00500003666</w:t>
      </w:r>
    </w:p>
    <w:p w14:paraId="392F6CD3" w14:textId="77777777" w:rsidR="00C2771F" w:rsidRDefault="00C2771F" w:rsidP="00C2771F">
      <w:pPr>
        <w:jc w:val="both"/>
        <w:rPr>
          <w:rFonts w:eastAsia="Calibri"/>
          <w:b/>
          <w:szCs w:val="24"/>
          <w:lang w:val="es-MX"/>
        </w:rPr>
      </w:pPr>
    </w:p>
    <w:p w14:paraId="6B6E9C36" w14:textId="77777777" w:rsidR="005F5B59" w:rsidRPr="00C2771F" w:rsidRDefault="005F5B59" w:rsidP="00C2771F">
      <w:pPr>
        <w:jc w:val="both"/>
        <w:rPr>
          <w:rFonts w:eastAsia="Calibri"/>
          <w:b/>
          <w:szCs w:val="24"/>
          <w:lang w:val="es-MX"/>
        </w:rPr>
      </w:pPr>
    </w:p>
    <w:p w14:paraId="0D6BC15A" w14:textId="77777777" w:rsidR="00880110" w:rsidRDefault="00880110" w:rsidP="00880110">
      <w:pPr>
        <w:spacing w:after="0" w:line="240" w:lineRule="auto"/>
        <w:jc w:val="both"/>
        <w:rPr>
          <w:rFonts w:eastAsia="Calibri"/>
          <w:b/>
          <w:u w:val="single"/>
        </w:rPr>
      </w:pPr>
      <w:r>
        <w:rPr>
          <w:rFonts w:eastAsia="Calibri"/>
          <w:b/>
          <w:u w:val="single"/>
        </w:rPr>
        <w:t>ACUERDO NÚMERO SIETE</w:t>
      </w:r>
      <w:r w:rsidRPr="00647BD9">
        <w:rPr>
          <w:rFonts w:eastAsia="Calibri"/>
          <w:b/>
          <w:u w:val="single"/>
        </w:rPr>
        <w:t>:</w:t>
      </w:r>
    </w:p>
    <w:p w14:paraId="79E54560" w14:textId="77777777" w:rsidR="005F5B59" w:rsidRPr="00647BD9" w:rsidRDefault="005F5B59" w:rsidP="00B11FD3">
      <w:pPr>
        <w:spacing w:after="0" w:line="240" w:lineRule="auto"/>
        <w:ind w:firstLine="708"/>
        <w:jc w:val="both"/>
        <w:rPr>
          <w:rFonts w:eastAsia="Calibri"/>
          <w:b/>
          <w:u w:val="single"/>
        </w:rPr>
      </w:pPr>
    </w:p>
    <w:p w14:paraId="6BA3701B" w14:textId="77777777" w:rsidR="00880110" w:rsidRPr="00647BD9" w:rsidRDefault="00880110" w:rsidP="00880110">
      <w:pPr>
        <w:spacing w:after="0" w:line="240" w:lineRule="auto"/>
        <w:jc w:val="both"/>
        <w:rPr>
          <w:rFonts w:eastAsia="Times New Roman"/>
          <w:szCs w:val="24"/>
          <w:lang w:eastAsia="es-ES"/>
        </w:rPr>
      </w:pPr>
      <w:r w:rsidRPr="00647BD9">
        <w:rPr>
          <w:rFonts w:eastAsia="Times New Roman"/>
          <w:szCs w:val="24"/>
          <w:lang w:eastAsia="es-ES"/>
        </w:rPr>
        <w:t xml:space="preserve">El Concejo Municipal de Metapán, en uso de las facultades legales que el Código municipal les confiere CONSIDERANDO </w:t>
      </w:r>
    </w:p>
    <w:p w14:paraId="78109BF0" w14:textId="77777777" w:rsidR="00880110" w:rsidRPr="00647BD9" w:rsidRDefault="00880110" w:rsidP="00880110">
      <w:pPr>
        <w:spacing w:after="0" w:line="240" w:lineRule="auto"/>
        <w:jc w:val="both"/>
        <w:rPr>
          <w:rFonts w:eastAsia="Times New Roman"/>
          <w:szCs w:val="24"/>
          <w:lang w:eastAsia="es-ES"/>
        </w:rPr>
      </w:pPr>
      <w:r w:rsidRPr="00647BD9">
        <w:rPr>
          <w:rFonts w:eastAsia="Times New Roman"/>
          <w:szCs w:val="24"/>
          <w:lang w:eastAsia="es-ES"/>
        </w:rPr>
        <w:lastRenderedPageBreak/>
        <w:t xml:space="preserve">1.- Que dentro de la Municipalidad se realizan diversas actividades como lo es limpieza en cementerios, poda en zonas verdes, contribuciones a comunidades para realizar actividades varias, entre otras siempre y cuando sea para el beneficio de las comunidades, y teniendo a la vista planilla de limpieza de playa </w:t>
      </w:r>
      <w:proofErr w:type="spellStart"/>
      <w:r w:rsidRPr="00647BD9">
        <w:rPr>
          <w:rFonts w:eastAsia="Times New Roman"/>
          <w:szCs w:val="24"/>
          <w:lang w:eastAsia="es-ES"/>
        </w:rPr>
        <w:t>azacualpa</w:t>
      </w:r>
      <w:proofErr w:type="spellEnd"/>
      <w:r w:rsidRPr="00647BD9">
        <w:rPr>
          <w:rFonts w:eastAsia="Times New Roman"/>
          <w:szCs w:val="24"/>
          <w:lang w:eastAsia="es-ES"/>
        </w:rPr>
        <w:t>, POR TANTO: El Concejo Municipal en uso de las facultades que el Código Municipal les confiere</w:t>
      </w:r>
      <w:r w:rsidRPr="00647BD9">
        <w:rPr>
          <w:rFonts w:eastAsia="Calibri"/>
          <w:spacing w:val="-3"/>
          <w:szCs w:val="24"/>
        </w:rPr>
        <w:t xml:space="preserve">, con 10 votos a favor, los cuales corresponden a los señores Prof. José Rigoberto Pinto Rivera, Alcalde Municipal, Lic. Ramón Alberto Calderón Hernández, Síndico Municipal, </w:t>
      </w:r>
      <w:r w:rsidRPr="00647BD9">
        <w:rPr>
          <w:rFonts w:eastAsia="Calibri"/>
          <w:szCs w:val="24"/>
        </w:rPr>
        <w:t xml:space="preserve">José Roberto Lemus Morataya, Primer Regidor Propietario, Pedro Antonio Sanabria Salazar,  Segundo Regidor Propietario, Jesús Peraza Arriola, Tercer Regidor Propietario,  </w:t>
      </w:r>
      <w:proofErr w:type="spellStart"/>
      <w:r w:rsidRPr="00647BD9">
        <w:rPr>
          <w:rFonts w:eastAsia="Calibri"/>
          <w:szCs w:val="24"/>
        </w:rPr>
        <w:t>Victor</w:t>
      </w:r>
      <w:proofErr w:type="spellEnd"/>
      <w:r w:rsidRPr="00647BD9">
        <w:rPr>
          <w:rFonts w:eastAsia="Calibri"/>
          <w:szCs w:val="24"/>
        </w:rPr>
        <w:t xml:space="preserve"> Manuel </w:t>
      </w:r>
      <w:proofErr w:type="spellStart"/>
      <w:r w:rsidRPr="00647BD9">
        <w:rPr>
          <w:rFonts w:eastAsia="Calibri"/>
          <w:szCs w:val="24"/>
        </w:rPr>
        <w:t>Pleitez</w:t>
      </w:r>
      <w:proofErr w:type="spellEnd"/>
      <w:r w:rsidRPr="00647BD9">
        <w:rPr>
          <w:rFonts w:eastAsia="Calibri"/>
          <w:szCs w:val="24"/>
        </w:rPr>
        <w:t xml:space="preserve"> Guerra, Cuarto Regidor Propietario,  Alejandro Lemus </w:t>
      </w:r>
      <w:proofErr w:type="spellStart"/>
      <w:r w:rsidRPr="00647BD9">
        <w:rPr>
          <w:rFonts w:eastAsia="Calibri"/>
          <w:szCs w:val="24"/>
        </w:rPr>
        <w:t>Mazariego</w:t>
      </w:r>
      <w:proofErr w:type="spellEnd"/>
      <w:r w:rsidRPr="00647BD9">
        <w:rPr>
          <w:rFonts w:eastAsia="Calibri"/>
          <w:szCs w:val="24"/>
        </w:rPr>
        <w:t>, Quinto Regidor Propietario</w:t>
      </w:r>
      <w:r w:rsidR="00E408A9" w:rsidRPr="0085205E">
        <w:rPr>
          <w:rFonts w:eastAsia="Calibri"/>
          <w:szCs w:val="24"/>
        </w:rPr>
        <w:t xml:space="preserve">, </w:t>
      </w:r>
      <w:r w:rsidR="00E408A9" w:rsidRPr="00A700E3">
        <w:rPr>
          <w:rFonts w:eastAsia="Calibri"/>
          <w:szCs w:val="24"/>
        </w:rPr>
        <w:t xml:space="preserve">Nora  Elizabeth Hernández de Castaneda, tercera regidora suplente, actuando en calidad de sexta </w:t>
      </w:r>
      <w:r w:rsidR="00E408A9" w:rsidRPr="00DD7C8D">
        <w:rPr>
          <w:rFonts w:eastAsia="Calibri"/>
          <w:szCs w:val="24"/>
        </w:rPr>
        <w:t>regidora propietaria</w:t>
      </w:r>
      <w:r w:rsidRPr="00647BD9">
        <w:rPr>
          <w:rFonts w:eastAsia="Calibri"/>
          <w:szCs w:val="24"/>
        </w:rPr>
        <w:t xml:space="preserve">, Julio Enrique Martínez Heredia, Séptimo Regidor Propietario, Ricardo Alberto Polanco </w:t>
      </w:r>
      <w:proofErr w:type="spellStart"/>
      <w:r w:rsidRPr="00647BD9">
        <w:rPr>
          <w:rFonts w:eastAsia="Calibri"/>
          <w:szCs w:val="24"/>
        </w:rPr>
        <w:t>Verganza</w:t>
      </w:r>
      <w:proofErr w:type="spellEnd"/>
      <w:r w:rsidRPr="00647BD9">
        <w:rPr>
          <w:rFonts w:eastAsia="Calibri"/>
          <w:szCs w:val="24"/>
        </w:rPr>
        <w:t>, Noveno Regidor Propietario</w:t>
      </w:r>
      <w:r w:rsidRPr="00647BD9">
        <w:rPr>
          <w:rFonts w:eastAsia="Calibri"/>
          <w:spacing w:val="-3"/>
          <w:szCs w:val="24"/>
        </w:rPr>
        <w:t>; y 2 votos en contra, los cuales corresponden a los señores José Misael Posadas Mejía, Octavo Regidor Propietario, Sr. Nelson Eduardo Figueroa Castillo, Décimo Regidor Propietario,   ACUERDA:</w:t>
      </w:r>
    </w:p>
    <w:p w14:paraId="303B4830" w14:textId="77777777" w:rsidR="00880110" w:rsidRPr="00647BD9" w:rsidRDefault="00880110" w:rsidP="00880110">
      <w:pPr>
        <w:spacing w:after="0" w:line="240" w:lineRule="auto"/>
        <w:jc w:val="center"/>
        <w:rPr>
          <w:rFonts w:eastAsia="Times New Roman"/>
          <w:szCs w:val="24"/>
          <w:lang w:eastAsia="es-ES"/>
        </w:rPr>
      </w:pPr>
    </w:p>
    <w:p w14:paraId="6D4D38F8" w14:textId="77777777" w:rsidR="00880110" w:rsidRPr="00647BD9" w:rsidRDefault="00880110" w:rsidP="00A307C3">
      <w:pPr>
        <w:numPr>
          <w:ilvl w:val="0"/>
          <w:numId w:val="177"/>
        </w:numPr>
        <w:spacing w:after="0" w:line="240" w:lineRule="auto"/>
        <w:contextualSpacing/>
        <w:jc w:val="both"/>
        <w:rPr>
          <w:rFonts w:eastAsia="Calibri"/>
          <w:b/>
          <w:szCs w:val="24"/>
        </w:rPr>
      </w:pPr>
      <w:r w:rsidRPr="00647BD9">
        <w:rPr>
          <w:rFonts w:eastAsia="Calibri"/>
          <w:szCs w:val="24"/>
        </w:rPr>
        <w:t xml:space="preserve">EROGAR la cantidad de </w:t>
      </w:r>
      <w:r w:rsidRPr="00647BD9">
        <w:rPr>
          <w:rFonts w:eastAsia="Calibri"/>
          <w:b/>
          <w:szCs w:val="24"/>
        </w:rPr>
        <w:t xml:space="preserve">TRESCIENTOS SETENTA Y CINCO 00/100 DÓLARES DE LOS ESTADOS UNIDOS DE AMÉRICA ($375.00) </w:t>
      </w:r>
      <w:r w:rsidRPr="00647BD9">
        <w:rPr>
          <w:rFonts w:eastAsia="Calibri"/>
          <w:szCs w:val="24"/>
        </w:rPr>
        <w:t>V/ Pago de planilla de limpieza en Playa Azacualpa, Metapán, Corresp</w:t>
      </w:r>
      <w:r>
        <w:rPr>
          <w:rFonts w:eastAsia="Calibri"/>
          <w:szCs w:val="24"/>
        </w:rPr>
        <w:t>ondiente al período del 01 al 30 de Abril</w:t>
      </w:r>
      <w:r w:rsidRPr="00647BD9">
        <w:rPr>
          <w:rFonts w:eastAsia="Calibri"/>
          <w:szCs w:val="24"/>
        </w:rPr>
        <w:t xml:space="preserve"> del 2020, Aplicando dicho gasto al código </w:t>
      </w:r>
      <w:r w:rsidRPr="00647BD9">
        <w:rPr>
          <w:rFonts w:eastAsia="Calibri"/>
          <w:b/>
          <w:szCs w:val="24"/>
        </w:rPr>
        <w:t xml:space="preserve">51201 </w:t>
      </w:r>
      <w:r w:rsidRPr="00647BD9">
        <w:rPr>
          <w:rFonts w:eastAsia="Calibri"/>
          <w:szCs w:val="24"/>
        </w:rPr>
        <w:t xml:space="preserve">de la línea </w:t>
      </w:r>
      <w:r w:rsidRPr="00647BD9">
        <w:rPr>
          <w:rFonts w:eastAsia="Calibri"/>
          <w:b/>
          <w:szCs w:val="24"/>
        </w:rPr>
        <w:t>0101</w:t>
      </w:r>
      <w:r w:rsidRPr="00647BD9">
        <w:rPr>
          <w:rFonts w:eastAsia="Calibri"/>
          <w:szCs w:val="24"/>
        </w:rPr>
        <w:t xml:space="preserve"> del Presupuesto Municipal vigente, según se detalla a continuación:</w:t>
      </w:r>
    </w:p>
    <w:p w14:paraId="468F72A3" w14:textId="77777777" w:rsidR="00880110" w:rsidRPr="00647BD9" w:rsidRDefault="00880110" w:rsidP="00880110">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92"/>
        <w:gridCol w:w="3853"/>
        <w:gridCol w:w="1034"/>
        <w:gridCol w:w="726"/>
        <w:gridCol w:w="1774"/>
        <w:gridCol w:w="1275"/>
      </w:tblGrid>
      <w:tr w:rsidR="00880110" w:rsidRPr="00647BD9" w14:paraId="6D48A505" w14:textId="77777777" w:rsidTr="002F1F5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082DAA77" w14:textId="77777777" w:rsidR="00880110" w:rsidRPr="00647BD9" w:rsidRDefault="00880110" w:rsidP="002F1F5C">
            <w:pPr>
              <w:spacing w:after="0" w:line="240" w:lineRule="auto"/>
              <w:rPr>
                <w:rFonts w:eastAsia="Times New Roman"/>
                <w:b/>
                <w:bCs/>
                <w:color w:val="000000"/>
                <w:szCs w:val="24"/>
                <w:lang w:eastAsia="es-SV"/>
              </w:rPr>
            </w:pPr>
            <w:proofErr w:type="spellStart"/>
            <w:r w:rsidRPr="00647BD9">
              <w:rPr>
                <w:rFonts w:eastAsia="Times New Roman"/>
                <w:b/>
                <w:bCs/>
                <w:color w:val="000000"/>
                <w:szCs w:val="24"/>
                <w:lang w:eastAsia="es-SV"/>
              </w:rPr>
              <w:t>Nº</w:t>
            </w:r>
            <w:proofErr w:type="spellEnd"/>
          </w:p>
        </w:tc>
        <w:tc>
          <w:tcPr>
            <w:tcW w:w="3853" w:type="dxa"/>
            <w:tcBorders>
              <w:top w:val="single" w:sz="4" w:space="0" w:color="auto"/>
              <w:left w:val="nil"/>
              <w:bottom w:val="single" w:sz="4" w:space="0" w:color="auto"/>
              <w:right w:val="single" w:sz="4" w:space="0" w:color="auto"/>
            </w:tcBorders>
            <w:noWrap/>
            <w:vAlign w:val="bottom"/>
            <w:hideMark/>
          </w:tcPr>
          <w:p w14:paraId="5AF14323" w14:textId="77777777" w:rsidR="00880110" w:rsidRPr="00647BD9" w:rsidRDefault="00880110" w:rsidP="002F1F5C">
            <w:pPr>
              <w:spacing w:after="0" w:line="240" w:lineRule="auto"/>
              <w:rPr>
                <w:rFonts w:eastAsia="Times New Roman"/>
                <w:b/>
                <w:bCs/>
                <w:color w:val="000000"/>
                <w:szCs w:val="24"/>
                <w:lang w:eastAsia="es-SV"/>
              </w:rPr>
            </w:pPr>
            <w:r w:rsidRPr="00647BD9">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14:paraId="74A9807C" w14:textId="77777777" w:rsidR="00880110" w:rsidRPr="00647BD9" w:rsidRDefault="00880110" w:rsidP="002F1F5C">
            <w:pPr>
              <w:spacing w:after="0" w:line="240" w:lineRule="auto"/>
              <w:rPr>
                <w:rFonts w:eastAsia="Times New Roman"/>
                <w:b/>
                <w:bCs/>
                <w:color w:val="000000"/>
                <w:szCs w:val="24"/>
                <w:lang w:eastAsia="es-SV"/>
              </w:rPr>
            </w:pPr>
            <w:r w:rsidRPr="00647BD9">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14:paraId="25B30F08" w14:textId="77777777" w:rsidR="00880110" w:rsidRPr="00647BD9" w:rsidRDefault="00880110" w:rsidP="002F1F5C">
            <w:pPr>
              <w:spacing w:after="0" w:line="240" w:lineRule="auto"/>
              <w:rPr>
                <w:rFonts w:eastAsia="Times New Roman"/>
                <w:b/>
                <w:bCs/>
                <w:color w:val="000000"/>
                <w:szCs w:val="24"/>
                <w:lang w:eastAsia="es-SV"/>
              </w:rPr>
            </w:pPr>
            <w:r w:rsidRPr="00647BD9">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14:paraId="615474A7" w14:textId="77777777" w:rsidR="00880110" w:rsidRPr="00647BD9" w:rsidRDefault="00880110" w:rsidP="002F1F5C">
            <w:pPr>
              <w:spacing w:after="0" w:line="240" w:lineRule="auto"/>
              <w:rPr>
                <w:rFonts w:eastAsia="Times New Roman"/>
                <w:b/>
                <w:bCs/>
                <w:color w:val="000000"/>
                <w:szCs w:val="24"/>
                <w:lang w:eastAsia="es-SV"/>
              </w:rPr>
            </w:pPr>
            <w:r w:rsidRPr="00647BD9">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14:paraId="000C2734" w14:textId="77777777" w:rsidR="00880110" w:rsidRPr="00647BD9" w:rsidRDefault="00880110" w:rsidP="002F1F5C">
            <w:pPr>
              <w:spacing w:after="0" w:line="240" w:lineRule="auto"/>
              <w:rPr>
                <w:rFonts w:eastAsia="Times New Roman"/>
                <w:b/>
                <w:bCs/>
                <w:color w:val="000000"/>
                <w:szCs w:val="24"/>
                <w:lang w:eastAsia="es-SV"/>
              </w:rPr>
            </w:pPr>
            <w:r w:rsidRPr="00647BD9">
              <w:rPr>
                <w:rFonts w:eastAsia="Times New Roman"/>
                <w:b/>
                <w:bCs/>
                <w:color w:val="000000"/>
                <w:szCs w:val="24"/>
                <w:lang w:eastAsia="es-SV"/>
              </w:rPr>
              <w:t>LIQUIDO</w:t>
            </w:r>
          </w:p>
        </w:tc>
      </w:tr>
      <w:tr w:rsidR="00880110" w:rsidRPr="00647BD9" w14:paraId="24D4F7C5" w14:textId="77777777" w:rsidTr="002F1F5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14:paraId="16EF9453" w14:textId="77777777" w:rsidR="00880110" w:rsidRPr="00647BD9" w:rsidRDefault="00880110" w:rsidP="002F1F5C">
            <w:pPr>
              <w:spacing w:after="0" w:line="240" w:lineRule="auto"/>
              <w:rPr>
                <w:rFonts w:eastAsia="Times New Roman"/>
                <w:bCs/>
                <w:color w:val="000000"/>
                <w:szCs w:val="24"/>
                <w:lang w:eastAsia="es-SV"/>
              </w:rPr>
            </w:pPr>
            <w:r w:rsidRPr="00647BD9">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14:paraId="0019FDD0" w14:textId="77777777" w:rsidR="00880110" w:rsidRPr="00647BD9" w:rsidRDefault="00880110" w:rsidP="002F1F5C">
            <w:pPr>
              <w:spacing w:after="0" w:line="240" w:lineRule="auto"/>
              <w:rPr>
                <w:rFonts w:eastAsia="Times New Roman"/>
                <w:color w:val="000000"/>
                <w:szCs w:val="24"/>
                <w:lang w:eastAsia="es-SV"/>
              </w:rPr>
            </w:pPr>
            <w:r w:rsidRPr="00647BD9">
              <w:rPr>
                <w:rFonts w:eastAsia="Times New Roman"/>
                <w:color w:val="000000"/>
                <w:szCs w:val="24"/>
                <w:lang w:eastAsia="es-SV"/>
              </w:rPr>
              <w:t>Leoncio Hernández Morales</w:t>
            </w:r>
          </w:p>
        </w:tc>
        <w:tc>
          <w:tcPr>
            <w:tcW w:w="1034" w:type="dxa"/>
            <w:tcBorders>
              <w:top w:val="single" w:sz="4" w:space="0" w:color="auto"/>
              <w:left w:val="nil"/>
              <w:bottom w:val="single" w:sz="4" w:space="0" w:color="auto"/>
              <w:right w:val="single" w:sz="4" w:space="0" w:color="auto"/>
            </w:tcBorders>
            <w:noWrap/>
            <w:vAlign w:val="bottom"/>
            <w:hideMark/>
          </w:tcPr>
          <w:p w14:paraId="002AB6E2" w14:textId="77777777" w:rsidR="00880110" w:rsidRPr="00647BD9" w:rsidRDefault="00880110" w:rsidP="002F1F5C">
            <w:pPr>
              <w:spacing w:after="0" w:line="240" w:lineRule="auto"/>
              <w:rPr>
                <w:rFonts w:eastAsia="Times New Roman"/>
                <w:color w:val="000000"/>
                <w:szCs w:val="24"/>
                <w:lang w:eastAsia="es-SV"/>
              </w:rPr>
            </w:pPr>
            <w:r w:rsidRPr="00647BD9">
              <w:rPr>
                <w:rFonts w:eastAsia="Times New Roman"/>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hideMark/>
          </w:tcPr>
          <w:p w14:paraId="01B6B6ED" w14:textId="77777777" w:rsidR="00880110" w:rsidRPr="00647BD9" w:rsidRDefault="00880110" w:rsidP="002F1F5C">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hideMark/>
          </w:tcPr>
          <w:p w14:paraId="59945423" w14:textId="77777777" w:rsidR="00880110" w:rsidRPr="00647BD9" w:rsidRDefault="00880110" w:rsidP="002F1F5C">
            <w:pPr>
              <w:spacing w:after="0" w:line="240" w:lineRule="auto"/>
              <w:rPr>
                <w:rFonts w:eastAsia="Times New Roman"/>
                <w:color w:val="000000"/>
                <w:szCs w:val="24"/>
                <w:lang w:eastAsia="es-SV"/>
              </w:rPr>
            </w:pPr>
            <w:r w:rsidRPr="00647BD9">
              <w:rPr>
                <w:rFonts w:eastAsia="Times New Roman"/>
                <w:color w:val="000000"/>
                <w:szCs w:val="24"/>
                <w:lang w:eastAsia="es-SV"/>
              </w:rPr>
              <w:t>$ 375.00</w:t>
            </w:r>
          </w:p>
        </w:tc>
        <w:tc>
          <w:tcPr>
            <w:tcW w:w="1275" w:type="dxa"/>
            <w:tcBorders>
              <w:top w:val="single" w:sz="4" w:space="0" w:color="auto"/>
              <w:left w:val="nil"/>
              <w:bottom w:val="single" w:sz="4" w:space="0" w:color="auto"/>
              <w:right w:val="single" w:sz="4" w:space="0" w:color="auto"/>
            </w:tcBorders>
            <w:noWrap/>
            <w:vAlign w:val="bottom"/>
            <w:hideMark/>
          </w:tcPr>
          <w:p w14:paraId="2A6CA3CF" w14:textId="77777777" w:rsidR="00880110" w:rsidRPr="00647BD9" w:rsidRDefault="00880110" w:rsidP="002F1F5C">
            <w:pPr>
              <w:spacing w:after="0" w:line="240" w:lineRule="auto"/>
              <w:rPr>
                <w:rFonts w:eastAsia="Times New Roman"/>
                <w:color w:val="000000"/>
                <w:szCs w:val="24"/>
                <w:lang w:eastAsia="es-SV"/>
              </w:rPr>
            </w:pPr>
            <w:r w:rsidRPr="00647BD9">
              <w:rPr>
                <w:rFonts w:eastAsia="Times New Roman"/>
                <w:color w:val="000000"/>
                <w:szCs w:val="24"/>
                <w:lang w:eastAsia="es-SV"/>
              </w:rPr>
              <w:t>$ 337.50</w:t>
            </w:r>
          </w:p>
        </w:tc>
      </w:tr>
      <w:tr w:rsidR="00880110" w:rsidRPr="00647BD9" w14:paraId="2E9571CA" w14:textId="77777777" w:rsidTr="002F1F5C">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14:paraId="1932038E" w14:textId="77777777" w:rsidR="00880110" w:rsidRPr="00647BD9" w:rsidRDefault="00880110" w:rsidP="002F1F5C">
            <w:pPr>
              <w:spacing w:after="0" w:line="240" w:lineRule="auto"/>
              <w:rPr>
                <w:rFonts w:eastAsia="Times New Roman"/>
                <w:b/>
                <w:bCs/>
                <w:color w:val="000000"/>
                <w:szCs w:val="24"/>
                <w:lang w:eastAsia="es-SV"/>
              </w:rPr>
            </w:pPr>
            <w:r w:rsidRPr="00647BD9">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14:paraId="2EBF20E6" w14:textId="77777777" w:rsidR="00880110" w:rsidRPr="00647BD9" w:rsidRDefault="00880110" w:rsidP="002F1F5C">
            <w:pPr>
              <w:spacing w:after="0" w:line="240" w:lineRule="auto"/>
              <w:rPr>
                <w:rFonts w:eastAsia="Times New Roman"/>
                <w:b/>
                <w:bCs/>
                <w:color w:val="000000"/>
                <w:szCs w:val="24"/>
                <w:lang w:eastAsia="es-SV"/>
              </w:rPr>
            </w:pPr>
            <w:r w:rsidRPr="00647BD9">
              <w:rPr>
                <w:rFonts w:eastAsia="Times New Roman"/>
                <w:b/>
                <w:bCs/>
                <w:color w:val="000000"/>
                <w:szCs w:val="24"/>
                <w:lang w:eastAsia="es-SV"/>
              </w:rPr>
              <w:t>$ 375.00</w:t>
            </w:r>
          </w:p>
        </w:tc>
        <w:tc>
          <w:tcPr>
            <w:tcW w:w="1275" w:type="dxa"/>
            <w:tcBorders>
              <w:top w:val="nil"/>
              <w:left w:val="nil"/>
              <w:bottom w:val="single" w:sz="4" w:space="0" w:color="auto"/>
              <w:right w:val="single" w:sz="4" w:space="0" w:color="auto"/>
            </w:tcBorders>
            <w:noWrap/>
            <w:vAlign w:val="bottom"/>
            <w:hideMark/>
          </w:tcPr>
          <w:p w14:paraId="755DE7E0" w14:textId="77777777" w:rsidR="00880110" w:rsidRPr="00647BD9" w:rsidRDefault="00880110" w:rsidP="002F1F5C">
            <w:pPr>
              <w:spacing w:after="0" w:line="240" w:lineRule="auto"/>
              <w:rPr>
                <w:rFonts w:eastAsia="Times New Roman"/>
                <w:b/>
                <w:bCs/>
                <w:color w:val="000000"/>
                <w:szCs w:val="24"/>
                <w:lang w:eastAsia="es-SV"/>
              </w:rPr>
            </w:pPr>
            <w:r w:rsidRPr="00647BD9">
              <w:rPr>
                <w:rFonts w:eastAsia="Times New Roman"/>
                <w:b/>
                <w:bCs/>
                <w:color w:val="000000"/>
                <w:szCs w:val="24"/>
                <w:lang w:eastAsia="es-SV"/>
              </w:rPr>
              <w:t>$ 337.50</w:t>
            </w:r>
          </w:p>
        </w:tc>
      </w:tr>
    </w:tbl>
    <w:p w14:paraId="363B1E23" w14:textId="77777777" w:rsidR="00880110" w:rsidRPr="00647BD9" w:rsidRDefault="00880110" w:rsidP="00880110">
      <w:pPr>
        <w:spacing w:after="0" w:line="240" w:lineRule="auto"/>
        <w:jc w:val="both"/>
        <w:rPr>
          <w:rFonts w:eastAsia="Times New Roman"/>
          <w:szCs w:val="24"/>
          <w:lang w:eastAsia="es-ES"/>
        </w:rPr>
      </w:pPr>
    </w:p>
    <w:p w14:paraId="14FFF0B2" w14:textId="77777777" w:rsidR="00880110" w:rsidRPr="00647BD9" w:rsidRDefault="00880110" w:rsidP="00880110">
      <w:pPr>
        <w:tabs>
          <w:tab w:val="left" w:pos="1425"/>
        </w:tabs>
        <w:spacing w:after="0" w:line="240" w:lineRule="auto"/>
        <w:jc w:val="both"/>
        <w:rPr>
          <w:rFonts w:eastAsia="Calibri"/>
        </w:rPr>
      </w:pPr>
      <w:r w:rsidRPr="00647BD9">
        <w:rPr>
          <w:rFonts w:eastAsia="Calibri"/>
        </w:rPr>
        <w:t xml:space="preserve">Autorizando a Tesorería a efectuar los pagos correspondientes FONDOS PROPIOS. Cuenta </w:t>
      </w:r>
      <w:proofErr w:type="spellStart"/>
      <w:r w:rsidRPr="00647BD9">
        <w:rPr>
          <w:rFonts w:eastAsia="Calibri"/>
        </w:rPr>
        <w:t>N°</w:t>
      </w:r>
      <w:proofErr w:type="spellEnd"/>
      <w:r w:rsidRPr="00647BD9">
        <w:rPr>
          <w:rFonts w:eastAsia="Calibri"/>
        </w:rPr>
        <w:t xml:space="preserve"> 00500003666</w:t>
      </w:r>
    </w:p>
    <w:p w14:paraId="39C1972F" w14:textId="77777777" w:rsidR="00880110" w:rsidRPr="00647BD9" w:rsidRDefault="00880110" w:rsidP="00880110">
      <w:pPr>
        <w:tabs>
          <w:tab w:val="left" w:pos="709"/>
          <w:tab w:val="left" w:pos="7797"/>
        </w:tabs>
        <w:spacing w:after="0" w:line="240" w:lineRule="auto"/>
        <w:contextualSpacing/>
        <w:jc w:val="both"/>
        <w:rPr>
          <w:rFonts w:eastAsia="Calibri"/>
          <w:spacing w:val="-3"/>
          <w:szCs w:val="24"/>
        </w:rPr>
      </w:pPr>
    </w:p>
    <w:p w14:paraId="52D1BA98" w14:textId="77777777" w:rsidR="00C2771F" w:rsidRDefault="00880110" w:rsidP="00880110">
      <w:pPr>
        <w:ind w:left="426"/>
        <w:jc w:val="both"/>
        <w:rPr>
          <w:rFonts w:eastAsia="Calibri"/>
          <w:spacing w:val="-3"/>
          <w:szCs w:val="24"/>
        </w:rPr>
      </w:pPr>
      <w:r w:rsidRPr="00647BD9">
        <w:rPr>
          <w:rFonts w:eastAsia="Calibri"/>
          <w:spacing w:val="-3"/>
          <w:szCs w:val="24"/>
        </w:rPr>
        <w:t>Los votos en contra, los cuales corresponden a los señores José Misael Posadas Mejía, Octavo Regidor Propietario, Sr. Nelson Eduardo Figueroa Castillo, Décimo Regidor Propietario, argumentan que no hay suficiente información, de las actividades que realizan las personas contratadas.</w:t>
      </w:r>
    </w:p>
    <w:p w14:paraId="52F02EDC" w14:textId="77777777" w:rsidR="005D4F32" w:rsidRDefault="005D4F32" w:rsidP="00880110">
      <w:pPr>
        <w:ind w:left="426"/>
        <w:jc w:val="both"/>
        <w:rPr>
          <w:rFonts w:eastAsia="Calibri"/>
          <w:spacing w:val="-3"/>
          <w:szCs w:val="24"/>
        </w:rPr>
      </w:pPr>
    </w:p>
    <w:p w14:paraId="63429F5D" w14:textId="77777777" w:rsidR="005D4F32" w:rsidRPr="0053707D" w:rsidRDefault="005D4F32" w:rsidP="005D4F32">
      <w:pPr>
        <w:tabs>
          <w:tab w:val="left" w:pos="4545"/>
        </w:tabs>
        <w:jc w:val="both"/>
        <w:rPr>
          <w:rFonts w:eastAsia="Calibri"/>
          <w:b/>
          <w:szCs w:val="24"/>
          <w:u w:val="single"/>
        </w:rPr>
      </w:pPr>
      <w:r>
        <w:rPr>
          <w:rFonts w:eastAsia="Calibri"/>
          <w:b/>
          <w:szCs w:val="24"/>
          <w:u w:val="single"/>
        </w:rPr>
        <w:t>ACUERDO NÚMERO OCHO</w:t>
      </w:r>
      <w:r w:rsidRPr="0053707D">
        <w:rPr>
          <w:rFonts w:eastAsia="Calibri"/>
          <w:b/>
          <w:szCs w:val="24"/>
          <w:u w:val="single"/>
        </w:rPr>
        <w:t xml:space="preserve">:        </w:t>
      </w:r>
    </w:p>
    <w:p w14:paraId="0DE88CC7" w14:textId="77777777" w:rsidR="003D7563" w:rsidRDefault="005D4F32" w:rsidP="003D7563">
      <w:pPr>
        <w:spacing w:line="240" w:lineRule="auto"/>
        <w:jc w:val="both"/>
        <w:rPr>
          <w:rFonts w:eastAsia="Calibri"/>
          <w:szCs w:val="24"/>
        </w:rPr>
      </w:pPr>
      <w:r w:rsidRPr="0053707D">
        <w:rPr>
          <w:rFonts w:eastAsia="Calibri"/>
          <w:szCs w:val="24"/>
        </w:rPr>
        <w:t>El Concejo Municipal en uso de las facultades que el Código Municipal les confiere, y considerando</w:t>
      </w:r>
      <w:r w:rsidR="003D7563">
        <w:rPr>
          <w:rFonts w:eastAsia="Calibri"/>
          <w:szCs w:val="24"/>
        </w:rPr>
        <w:t>:</w:t>
      </w:r>
    </w:p>
    <w:p w14:paraId="2D6D678A" w14:textId="77777777" w:rsidR="00392CDE" w:rsidRDefault="003D7563" w:rsidP="003D7563">
      <w:pPr>
        <w:spacing w:line="240" w:lineRule="auto"/>
        <w:jc w:val="both"/>
        <w:rPr>
          <w:rFonts w:eastAsia="Calibri"/>
          <w:color w:val="000000"/>
          <w:szCs w:val="24"/>
        </w:rPr>
      </w:pPr>
      <w:r>
        <w:rPr>
          <w:rFonts w:eastAsia="Calibri"/>
          <w:szCs w:val="24"/>
        </w:rPr>
        <w:t xml:space="preserve"> I.- Que según acuerdo número tres del acta número trece de fecha dieciséis de marzo del 2020, se acordó ejecutar </w:t>
      </w:r>
      <w:r w:rsidR="00554EA4">
        <w:rPr>
          <w:rFonts w:eastAsia="Calibri"/>
          <w:szCs w:val="24"/>
        </w:rPr>
        <w:t>el proyecto</w:t>
      </w:r>
      <w:r w:rsidR="00E7069F">
        <w:rPr>
          <w:rFonts w:eastAsia="Calibri"/>
          <w:szCs w:val="24"/>
        </w:rPr>
        <w:t xml:space="preserve"> </w:t>
      </w:r>
      <w:r w:rsidR="00E7069F" w:rsidRPr="00AE5F2E">
        <w:rPr>
          <w:rFonts w:eastAsia="Calibri"/>
          <w:color w:val="000000"/>
          <w:szCs w:val="24"/>
        </w:rPr>
        <w:t>“</w:t>
      </w:r>
      <w:r w:rsidRPr="00AE5F2E">
        <w:rPr>
          <w:rFonts w:eastAsia="Calibri"/>
          <w:b/>
        </w:rPr>
        <w:t>PLAN DE EMERGENCIA MUNICIPAL DE PREPARACION Y RESPUESTA POR LA PANDEMIA DEL COVID-19, DEL MUNICIPIO DE METAPÁN, DEPARTAMENTO DE SANTA ANA”</w:t>
      </w:r>
      <w:r w:rsidRPr="00AE5F2E">
        <w:rPr>
          <w:rFonts w:eastAsia="Calibri"/>
          <w:szCs w:val="24"/>
        </w:rPr>
        <w:t>,</w:t>
      </w:r>
      <w:r w:rsidRPr="00AE5F2E">
        <w:rPr>
          <w:rFonts w:eastAsia="Calibri"/>
          <w:b/>
          <w:color w:val="000000"/>
          <w:szCs w:val="24"/>
        </w:rPr>
        <w:t xml:space="preserve"> </w:t>
      </w:r>
      <w:r w:rsidRPr="00AE5F2E">
        <w:rPr>
          <w:rFonts w:eastAsia="Calibri"/>
          <w:color w:val="000000"/>
          <w:szCs w:val="24"/>
        </w:rPr>
        <w:t xml:space="preserve">bajo la modalidad de ADMINISTRACIÓN, con fuente de financiamiento 1-FONDO GENERAL, </w:t>
      </w:r>
      <w:proofErr w:type="spellStart"/>
      <w:r w:rsidRPr="00AE5F2E">
        <w:rPr>
          <w:rFonts w:eastAsia="Calibri"/>
          <w:color w:val="000000"/>
          <w:szCs w:val="24"/>
        </w:rPr>
        <w:t>sub-fuente</w:t>
      </w:r>
      <w:proofErr w:type="spellEnd"/>
      <w:r w:rsidRPr="00AE5F2E">
        <w:rPr>
          <w:rFonts w:eastAsia="Calibri"/>
          <w:color w:val="000000"/>
          <w:szCs w:val="24"/>
        </w:rPr>
        <w:t xml:space="preserve"> de financiamiento 111-FODES 75% para inversión, y 2-FONDOS PROPIOS. </w:t>
      </w:r>
    </w:p>
    <w:p w14:paraId="5929EA47" w14:textId="77777777" w:rsidR="00392CDE" w:rsidRDefault="00392CDE" w:rsidP="00392CDE">
      <w:pPr>
        <w:spacing w:line="240" w:lineRule="auto"/>
        <w:jc w:val="both"/>
        <w:rPr>
          <w:rFonts w:eastAsia="Times New Roman"/>
          <w:color w:val="000000"/>
          <w:szCs w:val="24"/>
          <w:lang w:val="es-ES" w:eastAsia="es-ES"/>
        </w:rPr>
      </w:pPr>
      <w:r>
        <w:rPr>
          <w:rFonts w:eastAsia="Calibri"/>
          <w:color w:val="000000"/>
          <w:szCs w:val="24"/>
        </w:rPr>
        <w:t xml:space="preserve">II.- Que se </w:t>
      </w:r>
      <w:proofErr w:type="spellStart"/>
      <w:r>
        <w:rPr>
          <w:rFonts w:eastAsia="Calibri"/>
          <w:color w:val="000000"/>
          <w:szCs w:val="24"/>
        </w:rPr>
        <w:t>establecio</w:t>
      </w:r>
      <w:proofErr w:type="spellEnd"/>
      <w:r>
        <w:rPr>
          <w:rFonts w:eastAsia="Calibri"/>
          <w:color w:val="000000"/>
          <w:szCs w:val="24"/>
        </w:rPr>
        <w:t xml:space="preserve"> la cantidad de </w:t>
      </w:r>
      <w:r w:rsidRPr="00AE5F2E">
        <w:rPr>
          <w:rFonts w:eastAsia="Times New Roman"/>
          <w:b/>
          <w:color w:val="000000"/>
          <w:szCs w:val="24"/>
          <w:lang w:val="es-ES" w:eastAsia="es-ES"/>
        </w:rPr>
        <w:t>DOS CIENTOS CINCUENTA MIL  00/100 DÓLARES  DE LOS ESTADOS UNIDOS DE AMÉRICA ($250,000.00)</w:t>
      </w:r>
      <w:r w:rsidRPr="00AE5F2E">
        <w:rPr>
          <w:rFonts w:eastAsia="Times New Roman"/>
          <w:color w:val="000000"/>
          <w:szCs w:val="24"/>
          <w:lang w:val="es-ES" w:eastAsia="es-ES"/>
        </w:rPr>
        <w:t>,</w:t>
      </w:r>
      <w:r w:rsidRPr="00AE5F2E">
        <w:rPr>
          <w:rFonts w:eastAsia="Times New Roman"/>
          <w:b/>
          <w:color w:val="000000"/>
          <w:szCs w:val="24"/>
          <w:lang w:val="es-ES" w:eastAsia="es-ES"/>
        </w:rPr>
        <w:t xml:space="preserve"> </w:t>
      </w:r>
      <w:r w:rsidRPr="00AE5F2E">
        <w:rPr>
          <w:rFonts w:eastAsia="Times New Roman"/>
          <w:color w:val="000000"/>
          <w:szCs w:val="24"/>
          <w:lang w:val="es-ES" w:eastAsia="es-ES"/>
        </w:rPr>
        <w:t>para sufragar los gastos que ocasionara la ejecución del proyecto “</w:t>
      </w:r>
      <w:r w:rsidRPr="00AE5F2E">
        <w:rPr>
          <w:rFonts w:eastAsia="Times New Roman"/>
          <w:b/>
          <w:color w:val="000000"/>
          <w:szCs w:val="24"/>
          <w:lang w:val="es-ES" w:eastAsia="es-ES"/>
        </w:rPr>
        <w:t>PLAN DE EMERGENCIA MUNICIPAL DE PREPARACION Y RESPUESTA POR LA PANDEMIA DEL COVID-19, DEL MUNICIPIO DE METAPÁN, DEPARTAMENTO DE SANTA ANA”</w:t>
      </w:r>
      <w:r w:rsidRPr="00AE5F2E">
        <w:rPr>
          <w:rFonts w:eastAsia="Times New Roman"/>
          <w:color w:val="000000"/>
          <w:szCs w:val="24"/>
          <w:lang w:val="es-ES" w:eastAsia="es-ES"/>
        </w:rPr>
        <w:t>, con fuente de financiamiento FONDOS PROPIOS</w:t>
      </w:r>
      <w:r>
        <w:rPr>
          <w:rFonts w:eastAsia="Calibri"/>
          <w:color w:val="000000"/>
          <w:szCs w:val="24"/>
        </w:rPr>
        <w:t xml:space="preserve"> y </w:t>
      </w:r>
      <w:r w:rsidRPr="00AE5F2E">
        <w:rPr>
          <w:rFonts w:eastAsia="Times New Roman"/>
          <w:b/>
          <w:szCs w:val="24"/>
          <w:lang w:val="es-ES" w:eastAsia="es-ES"/>
        </w:rPr>
        <w:t>DOS CIENTOS CINCUENTA MIL  00</w:t>
      </w:r>
      <w:r w:rsidRPr="00AE5F2E">
        <w:rPr>
          <w:rFonts w:eastAsia="Times New Roman"/>
          <w:b/>
          <w:color w:val="000000"/>
          <w:szCs w:val="24"/>
          <w:lang w:val="es-ES" w:eastAsia="es-ES"/>
        </w:rPr>
        <w:t xml:space="preserve">/100 DÓLARES DE LOS ESTADOS UNIDOS DE AMÉRICA ($250,000.00) </w:t>
      </w:r>
      <w:r w:rsidRPr="00AE5F2E">
        <w:rPr>
          <w:rFonts w:eastAsia="Times New Roman"/>
          <w:color w:val="000000"/>
          <w:szCs w:val="24"/>
          <w:lang w:val="es-ES" w:eastAsia="es-ES"/>
        </w:rPr>
        <w:t>Para sufragar los gastos que ocasionara la ejecución del proyecto “</w:t>
      </w:r>
      <w:r w:rsidRPr="00AE5F2E">
        <w:rPr>
          <w:rFonts w:eastAsia="Times New Roman"/>
          <w:b/>
          <w:szCs w:val="24"/>
          <w:lang w:val="es-ES" w:eastAsia="es-ES"/>
        </w:rPr>
        <w:t xml:space="preserve">PLAN DE EMERGENCIA MUNICIPAL DE PREPARACION Y RESPUESTA POR LA PANDEMIA DEL COVID-19, DEL MUNICIPIO DE METAPÁN, DEPARTAMENTO </w:t>
      </w:r>
      <w:r w:rsidRPr="00AE5F2E">
        <w:rPr>
          <w:rFonts w:eastAsia="Times New Roman"/>
          <w:b/>
          <w:szCs w:val="24"/>
          <w:lang w:val="es-ES" w:eastAsia="es-ES"/>
        </w:rPr>
        <w:lastRenderedPageBreak/>
        <w:t>DE SANTA ANA”</w:t>
      </w:r>
      <w:r w:rsidRPr="00AE5F2E">
        <w:rPr>
          <w:rFonts w:eastAsia="Times New Roman"/>
          <w:szCs w:val="24"/>
          <w:lang w:val="es-ES" w:eastAsia="es-ES"/>
        </w:rPr>
        <w:t>,</w:t>
      </w:r>
      <w:r w:rsidRPr="00AE5F2E">
        <w:rPr>
          <w:rFonts w:eastAsia="Times New Roman"/>
          <w:color w:val="000000"/>
          <w:szCs w:val="24"/>
          <w:lang w:val="es-ES" w:eastAsia="es-ES"/>
        </w:rPr>
        <w:t xml:space="preserve"> con fuente de financiamiento FONDOS FODES, correspondiente al 50% del FODES 75% para inversión de los meses de Febrero y Marzo del 2020;</w:t>
      </w:r>
    </w:p>
    <w:p w14:paraId="380D9B22" w14:textId="77777777" w:rsidR="003D7563" w:rsidRDefault="00392CDE" w:rsidP="005D4F32">
      <w:pPr>
        <w:spacing w:line="240" w:lineRule="auto"/>
        <w:jc w:val="both"/>
        <w:rPr>
          <w:rFonts w:eastAsia="Times New Roman"/>
          <w:color w:val="000000"/>
          <w:szCs w:val="24"/>
          <w:lang w:val="es-ES" w:eastAsia="es-ES"/>
        </w:rPr>
      </w:pPr>
      <w:r>
        <w:rPr>
          <w:rFonts w:eastAsia="Times New Roman"/>
          <w:color w:val="000000"/>
          <w:szCs w:val="24"/>
          <w:lang w:val="es-ES" w:eastAsia="es-ES"/>
        </w:rPr>
        <w:t>III- Que se necesita realizar traslado de FODES a la cuenta del proyecto</w:t>
      </w:r>
      <w:r w:rsidR="005571F7">
        <w:rPr>
          <w:rFonts w:eastAsia="Times New Roman"/>
          <w:color w:val="000000"/>
          <w:szCs w:val="24"/>
          <w:lang w:val="es-ES" w:eastAsia="es-ES"/>
        </w:rPr>
        <w:t xml:space="preserve"> 20012</w:t>
      </w:r>
    </w:p>
    <w:p w14:paraId="7D052C0F" w14:textId="77777777" w:rsidR="005876F0" w:rsidRPr="009A2B73" w:rsidRDefault="005876F0" w:rsidP="005876F0">
      <w:pPr>
        <w:spacing w:after="0" w:line="240" w:lineRule="auto"/>
        <w:jc w:val="both"/>
        <w:rPr>
          <w:rFonts w:eastAsia="Times New Roman"/>
          <w:color w:val="000000"/>
          <w:lang w:eastAsia="es-SV"/>
        </w:rPr>
      </w:pPr>
      <w:r>
        <w:rPr>
          <w:rFonts w:eastAsia="Times New Roman"/>
          <w:color w:val="000000"/>
          <w:lang w:eastAsia="es-SV"/>
        </w:rPr>
        <w:t xml:space="preserve">POR TANTO, EL CONCEJO MUNICIPAL EN USO DE LAS FACULTADES QUE EL CÓDIGO MUNICIPAL LES CONFIERE ACUERDA: </w:t>
      </w:r>
    </w:p>
    <w:p w14:paraId="4A782AF1" w14:textId="77777777" w:rsidR="003D7563" w:rsidRDefault="003D7563" w:rsidP="005D4F32">
      <w:pPr>
        <w:spacing w:line="240" w:lineRule="auto"/>
        <w:jc w:val="both"/>
        <w:rPr>
          <w:rFonts w:eastAsia="Calibri"/>
          <w:szCs w:val="24"/>
        </w:rPr>
      </w:pPr>
    </w:p>
    <w:p w14:paraId="7F14442D" w14:textId="77777777" w:rsidR="005D4F32" w:rsidRPr="0053707D" w:rsidRDefault="00891A32" w:rsidP="005D4F32">
      <w:pPr>
        <w:spacing w:line="240" w:lineRule="auto"/>
        <w:jc w:val="both"/>
        <w:rPr>
          <w:rFonts w:eastAsia="Calibri"/>
          <w:szCs w:val="24"/>
        </w:rPr>
      </w:pPr>
      <w:r>
        <w:rPr>
          <w:rFonts w:eastAsia="Calibri"/>
          <w:szCs w:val="24"/>
        </w:rPr>
        <w:t>a</w:t>
      </w:r>
      <w:r w:rsidR="005D4F32" w:rsidRPr="0053707D">
        <w:rPr>
          <w:rFonts w:eastAsia="Calibri"/>
          <w:szCs w:val="24"/>
        </w:rPr>
        <w:t xml:space="preserve">) Autorizar a la señora Delmy </w:t>
      </w:r>
      <w:proofErr w:type="spellStart"/>
      <w:r w:rsidR="005D4F32" w:rsidRPr="0053707D">
        <w:rPr>
          <w:rFonts w:eastAsia="Calibri"/>
          <w:szCs w:val="24"/>
        </w:rPr>
        <w:t>Marilin</w:t>
      </w:r>
      <w:proofErr w:type="spellEnd"/>
      <w:r w:rsidR="005D4F32" w:rsidRPr="0053707D">
        <w:rPr>
          <w:rFonts w:eastAsia="Calibri"/>
          <w:szCs w:val="24"/>
        </w:rPr>
        <w:t xml:space="preserve"> Murillos para que solicite al Banco Hipotecario el traslado de los saldos reflejados en detalle de proyectos con asignaciones provenientes de FONDOS FODES </w:t>
      </w:r>
      <w:r>
        <w:rPr>
          <w:rFonts w:eastAsia="Calibri"/>
          <w:szCs w:val="24"/>
        </w:rPr>
        <w:t xml:space="preserve">de la cuenta </w:t>
      </w:r>
      <w:r w:rsidR="005D4F32" w:rsidRPr="0053707D">
        <w:rPr>
          <w:rFonts w:eastAsia="Calibri"/>
          <w:szCs w:val="24"/>
        </w:rPr>
        <w:t xml:space="preserve"> </w:t>
      </w:r>
      <w:r w:rsidR="005D4F32" w:rsidRPr="0053707D">
        <w:rPr>
          <w:rFonts w:eastAsia="Calibri"/>
          <w:color w:val="000000"/>
          <w:szCs w:val="24"/>
        </w:rPr>
        <w:t>00500003704 del Hipotecario</w:t>
      </w:r>
      <w:r>
        <w:rPr>
          <w:rFonts w:eastAsia="Calibri"/>
          <w:color w:val="000000"/>
          <w:szCs w:val="24"/>
        </w:rPr>
        <w:t xml:space="preserve">, a la cuenta del proyecto,  conforme detalle siguiente: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7"/>
        <w:gridCol w:w="1050"/>
        <w:gridCol w:w="2578"/>
        <w:gridCol w:w="1725"/>
      </w:tblGrid>
      <w:tr w:rsidR="005D4F32" w:rsidRPr="0053707D" w14:paraId="4D5287DC" w14:textId="77777777" w:rsidTr="002F1F5C">
        <w:trPr>
          <w:trHeight w:val="360"/>
        </w:trPr>
        <w:tc>
          <w:tcPr>
            <w:tcW w:w="3367" w:type="dxa"/>
          </w:tcPr>
          <w:p w14:paraId="47887060" w14:textId="77777777" w:rsidR="005D4F32" w:rsidRPr="0053707D" w:rsidRDefault="005D4F32" w:rsidP="002F1F5C">
            <w:pPr>
              <w:jc w:val="center"/>
              <w:rPr>
                <w:rFonts w:eastAsia="Calibri"/>
                <w:b/>
                <w:sz w:val="20"/>
                <w:szCs w:val="20"/>
              </w:rPr>
            </w:pPr>
            <w:r w:rsidRPr="0053707D">
              <w:rPr>
                <w:rFonts w:eastAsia="Calibri"/>
                <w:b/>
                <w:sz w:val="20"/>
                <w:szCs w:val="20"/>
              </w:rPr>
              <w:t>NOMBRE DEL PROYECTO</w:t>
            </w:r>
          </w:p>
        </w:tc>
        <w:tc>
          <w:tcPr>
            <w:tcW w:w="1050" w:type="dxa"/>
          </w:tcPr>
          <w:p w14:paraId="584C00CB" w14:textId="77777777" w:rsidR="005D4F32" w:rsidRPr="0053707D" w:rsidRDefault="005D4F32" w:rsidP="002F1F5C">
            <w:pPr>
              <w:jc w:val="center"/>
              <w:rPr>
                <w:rFonts w:eastAsia="Calibri"/>
                <w:b/>
                <w:sz w:val="20"/>
                <w:szCs w:val="20"/>
              </w:rPr>
            </w:pPr>
            <w:r w:rsidRPr="0053707D">
              <w:rPr>
                <w:rFonts w:eastAsia="Calibri"/>
                <w:b/>
                <w:sz w:val="20"/>
                <w:szCs w:val="20"/>
              </w:rPr>
              <w:t>CODIGO</w:t>
            </w:r>
          </w:p>
        </w:tc>
        <w:tc>
          <w:tcPr>
            <w:tcW w:w="2578" w:type="dxa"/>
          </w:tcPr>
          <w:p w14:paraId="76C7577D" w14:textId="77777777" w:rsidR="005D4F32" w:rsidRPr="0053707D" w:rsidRDefault="005D4F32" w:rsidP="002F1F5C">
            <w:pPr>
              <w:jc w:val="center"/>
              <w:rPr>
                <w:rFonts w:eastAsia="Calibri"/>
                <w:b/>
                <w:sz w:val="20"/>
                <w:szCs w:val="20"/>
              </w:rPr>
            </w:pPr>
            <w:r w:rsidRPr="0053707D">
              <w:rPr>
                <w:rFonts w:eastAsia="Calibri"/>
                <w:b/>
                <w:sz w:val="20"/>
                <w:szCs w:val="20"/>
              </w:rPr>
              <w:t>NUMERO DE CUENTA</w:t>
            </w:r>
          </w:p>
        </w:tc>
        <w:tc>
          <w:tcPr>
            <w:tcW w:w="1725" w:type="dxa"/>
          </w:tcPr>
          <w:p w14:paraId="58745E41" w14:textId="77777777" w:rsidR="005D4F32" w:rsidRPr="0053707D" w:rsidRDefault="005D4F32" w:rsidP="002F1F5C">
            <w:pPr>
              <w:jc w:val="center"/>
              <w:rPr>
                <w:rFonts w:eastAsia="Calibri"/>
                <w:b/>
                <w:sz w:val="20"/>
                <w:szCs w:val="20"/>
              </w:rPr>
            </w:pPr>
            <w:r w:rsidRPr="0053707D">
              <w:rPr>
                <w:rFonts w:eastAsia="Calibri"/>
                <w:b/>
                <w:sz w:val="20"/>
                <w:szCs w:val="20"/>
              </w:rPr>
              <w:t>SALDO ACTUAL</w:t>
            </w:r>
          </w:p>
          <w:p w14:paraId="0350C998" w14:textId="77777777" w:rsidR="005D4F32" w:rsidRPr="0053707D" w:rsidRDefault="005D4F32" w:rsidP="002F1F5C">
            <w:pPr>
              <w:jc w:val="center"/>
              <w:rPr>
                <w:rFonts w:eastAsia="Calibri"/>
                <w:b/>
                <w:sz w:val="20"/>
                <w:szCs w:val="20"/>
              </w:rPr>
            </w:pPr>
          </w:p>
        </w:tc>
      </w:tr>
      <w:tr w:rsidR="005D4F32" w:rsidRPr="0053707D" w14:paraId="3BD3F9BC" w14:textId="77777777" w:rsidTr="002F1F5C">
        <w:tc>
          <w:tcPr>
            <w:tcW w:w="3367" w:type="dxa"/>
          </w:tcPr>
          <w:p w14:paraId="7232F33D" w14:textId="77777777" w:rsidR="005D4F32" w:rsidRPr="005D4F32" w:rsidRDefault="005D4F32" w:rsidP="002F1F5C">
            <w:pPr>
              <w:jc w:val="both"/>
              <w:rPr>
                <w:rFonts w:eastAsia="Calibri"/>
                <w:bCs/>
                <w:sz w:val="22"/>
              </w:rPr>
            </w:pPr>
            <w:r w:rsidRPr="005D4F32">
              <w:rPr>
                <w:rFonts w:eastAsia="Calibri"/>
                <w:bCs/>
                <w:sz w:val="22"/>
              </w:rPr>
              <w:t>ALCALDIA MUNICIPAL DE METAPAN EMERGENCIA COVID-19</w:t>
            </w:r>
          </w:p>
        </w:tc>
        <w:tc>
          <w:tcPr>
            <w:tcW w:w="1050" w:type="dxa"/>
          </w:tcPr>
          <w:p w14:paraId="27AA66B8" w14:textId="77777777" w:rsidR="005D4F32" w:rsidRPr="0053707D" w:rsidRDefault="005D4F32" w:rsidP="002F1F5C">
            <w:pPr>
              <w:jc w:val="center"/>
              <w:rPr>
                <w:rFonts w:eastAsia="Calibri"/>
                <w:sz w:val="20"/>
                <w:szCs w:val="20"/>
              </w:rPr>
            </w:pPr>
          </w:p>
        </w:tc>
        <w:tc>
          <w:tcPr>
            <w:tcW w:w="2578" w:type="dxa"/>
          </w:tcPr>
          <w:p w14:paraId="4F33688D" w14:textId="77777777" w:rsidR="005D4F32" w:rsidRPr="0053707D" w:rsidRDefault="005D4F32" w:rsidP="002F1F5C">
            <w:pPr>
              <w:jc w:val="center"/>
              <w:rPr>
                <w:rFonts w:eastAsia="Calibri"/>
                <w:sz w:val="20"/>
                <w:szCs w:val="20"/>
              </w:rPr>
            </w:pPr>
            <w:r>
              <w:rPr>
                <w:rFonts w:eastAsia="Calibri"/>
                <w:sz w:val="20"/>
                <w:szCs w:val="20"/>
              </w:rPr>
              <w:t>00500006240</w:t>
            </w:r>
          </w:p>
        </w:tc>
        <w:tc>
          <w:tcPr>
            <w:tcW w:w="1725" w:type="dxa"/>
          </w:tcPr>
          <w:p w14:paraId="023EBC8C" w14:textId="77777777" w:rsidR="005D4F32" w:rsidRPr="0053707D" w:rsidRDefault="005D4F32" w:rsidP="002F1F5C">
            <w:pPr>
              <w:jc w:val="center"/>
              <w:rPr>
                <w:rFonts w:eastAsia="Calibri"/>
                <w:sz w:val="20"/>
                <w:szCs w:val="20"/>
              </w:rPr>
            </w:pPr>
            <w:r>
              <w:rPr>
                <w:rFonts w:eastAsia="Calibri"/>
                <w:sz w:val="20"/>
                <w:szCs w:val="20"/>
              </w:rPr>
              <w:t>$160,775.55</w:t>
            </w:r>
          </w:p>
        </w:tc>
      </w:tr>
      <w:tr w:rsidR="005D4F32" w:rsidRPr="0053707D" w14:paraId="1A37F59F" w14:textId="77777777" w:rsidTr="002F1F5C">
        <w:trPr>
          <w:trHeight w:val="516"/>
        </w:trPr>
        <w:tc>
          <w:tcPr>
            <w:tcW w:w="3367" w:type="dxa"/>
            <w:tcBorders>
              <w:bottom w:val="single" w:sz="4" w:space="0" w:color="auto"/>
            </w:tcBorders>
          </w:tcPr>
          <w:p w14:paraId="4E2087F3" w14:textId="77777777" w:rsidR="005D4F32" w:rsidRPr="0053707D" w:rsidRDefault="005D4F32" w:rsidP="002F1F5C">
            <w:pPr>
              <w:jc w:val="both"/>
              <w:rPr>
                <w:rFonts w:eastAsia="Calibri"/>
                <w:b/>
                <w:sz w:val="20"/>
                <w:szCs w:val="20"/>
              </w:rPr>
            </w:pPr>
            <w:r w:rsidRPr="0053707D">
              <w:rPr>
                <w:rFonts w:eastAsia="Calibri"/>
                <w:b/>
                <w:sz w:val="20"/>
                <w:szCs w:val="20"/>
              </w:rPr>
              <w:t>TOTAL. ……………………………..</w:t>
            </w:r>
          </w:p>
        </w:tc>
        <w:tc>
          <w:tcPr>
            <w:tcW w:w="1050" w:type="dxa"/>
            <w:tcBorders>
              <w:bottom w:val="single" w:sz="4" w:space="0" w:color="auto"/>
            </w:tcBorders>
          </w:tcPr>
          <w:p w14:paraId="510C6046" w14:textId="77777777" w:rsidR="005D4F32" w:rsidRPr="0053707D" w:rsidRDefault="005D4F32" w:rsidP="002F1F5C">
            <w:pPr>
              <w:jc w:val="center"/>
              <w:rPr>
                <w:rFonts w:eastAsia="Calibri"/>
                <w:sz w:val="20"/>
                <w:szCs w:val="20"/>
              </w:rPr>
            </w:pPr>
          </w:p>
        </w:tc>
        <w:tc>
          <w:tcPr>
            <w:tcW w:w="2578" w:type="dxa"/>
            <w:tcBorders>
              <w:bottom w:val="single" w:sz="4" w:space="0" w:color="auto"/>
            </w:tcBorders>
          </w:tcPr>
          <w:p w14:paraId="62D645F4" w14:textId="77777777" w:rsidR="005D4F32" w:rsidRPr="0053707D" w:rsidRDefault="005D4F32" w:rsidP="002F1F5C">
            <w:pPr>
              <w:jc w:val="center"/>
              <w:rPr>
                <w:rFonts w:eastAsia="Calibri"/>
                <w:sz w:val="20"/>
                <w:szCs w:val="20"/>
              </w:rPr>
            </w:pPr>
          </w:p>
        </w:tc>
        <w:tc>
          <w:tcPr>
            <w:tcW w:w="1725" w:type="dxa"/>
            <w:tcBorders>
              <w:bottom w:val="single" w:sz="4" w:space="0" w:color="auto"/>
            </w:tcBorders>
          </w:tcPr>
          <w:p w14:paraId="51468A64" w14:textId="77777777" w:rsidR="005D4F32" w:rsidRPr="0053707D" w:rsidRDefault="005D4F32" w:rsidP="002F1F5C">
            <w:pPr>
              <w:tabs>
                <w:tab w:val="right" w:pos="1516"/>
              </w:tabs>
              <w:jc w:val="center"/>
              <w:rPr>
                <w:rFonts w:eastAsia="Calibri"/>
                <w:b/>
                <w:sz w:val="20"/>
                <w:szCs w:val="20"/>
              </w:rPr>
            </w:pPr>
            <w:r>
              <w:rPr>
                <w:rFonts w:eastAsia="Calibri"/>
                <w:b/>
                <w:sz w:val="20"/>
                <w:szCs w:val="20"/>
              </w:rPr>
              <w:t>$160,775.55</w:t>
            </w:r>
          </w:p>
        </w:tc>
      </w:tr>
    </w:tbl>
    <w:p w14:paraId="6FD69FB0" w14:textId="77777777" w:rsidR="005D4F32" w:rsidRPr="0053707D" w:rsidRDefault="005D4F32" w:rsidP="005D4F32">
      <w:pPr>
        <w:spacing w:line="240" w:lineRule="auto"/>
        <w:jc w:val="both"/>
        <w:rPr>
          <w:rFonts w:eastAsia="Calibri"/>
          <w:szCs w:val="24"/>
        </w:rPr>
      </w:pPr>
    </w:p>
    <w:p w14:paraId="17B9155B" w14:textId="123578FF" w:rsidR="005D4F32" w:rsidRDefault="00F61ECA" w:rsidP="005D4F32">
      <w:pPr>
        <w:jc w:val="both"/>
        <w:rPr>
          <w:rFonts w:eastAsia="Calibri"/>
          <w:szCs w:val="24"/>
        </w:rPr>
      </w:pPr>
      <w:r w:rsidRPr="0053707D">
        <w:rPr>
          <w:rFonts w:eastAsia="Calibri"/>
          <w:szCs w:val="24"/>
        </w:rPr>
        <w:t xml:space="preserve">COMUNIQUESE. </w:t>
      </w:r>
      <w:r>
        <w:rPr>
          <w:rFonts w:eastAsia="Calibri"/>
          <w:szCs w:val="24"/>
        </w:rPr>
        <w:t>–</w:t>
      </w:r>
    </w:p>
    <w:p w14:paraId="4386FDBF" w14:textId="286F7D3E" w:rsidR="00F61ECA" w:rsidRDefault="00F61ECA" w:rsidP="005D4F32">
      <w:pPr>
        <w:jc w:val="both"/>
        <w:rPr>
          <w:rFonts w:eastAsia="Calibri"/>
          <w:szCs w:val="24"/>
        </w:rPr>
      </w:pPr>
    </w:p>
    <w:p w14:paraId="58248C9D" w14:textId="77777777" w:rsidR="00F61ECA" w:rsidRDefault="00F61ECA" w:rsidP="005D4F32">
      <w:pPr>
        <w:jc w:val="both"/>
        <w:rPr>
          <w:rFonts w:eastAsia="Calibri"/>
          <w:szCs w:val="24"/>
        </w:rPr>
      </w:pPr>
    </w:p>
    <w:p w14:paraId="7D28C165" w14:textId="77777777" w:rsidR="00F61ECA" w:rsidRDefault="00F61ECA" w:rsidP="00F61ECA">
      <w:pPr>
        <w:spacing w:after="0" w:line="240" w:lineRule="auto"/>
        <w:jc w:val="both"/>
        <w:rPr>
          <w:b/>
          <w:bCs/>
          <w:szCs w:val="24"/>
          <w:u w:val="single"/>
        </w:rPr>
      </w:pPr>
      <w:r w:rsidRPr="00B40F05">
        <w:rPr>
          <w:b/>
          <w:bCs/>
          <w:szCs w:val="24"/>
          <w:u w:val="single"/>
        </w:rPr>
        <w:t xml:space="preserve">ACUERDO NÚMERO </w:t>
      </w:r>
      <w:r>
        <w:rPr>
          <w:b/>
          <w:bCs/>
          <w:szCs w:val="24"/>
          <w:u w:val="single"/>
        </w:rPr>
        <w:t xml:space="preserve">NUEVE:  </w:t>
      </w:r>
    </w:p>
    <w:p w14:paraId="1F902A77" w14:textId="77777777" w:rsidR="00F61ECA" w:rsidRPr="00B40F05" w:rsidRDefault="00F61ECA" w:rsidP="00F61ECA">
      <w:pPr>
        <w:spacing w:after="0" w:line="240" w:lineRule="auto"/>
        <w:jc w:val="both"/>
        <w:rPr>
          <w:b/>
          <w:bCs/>
          <w:szCs w:val="24"/>
          <w:u w:val="single"/>
        </w:rPr>
      </w:pPr>
      <w:r w:rsidRPr="00B40F05">
        <w:rPr>
          <w:b/>
          <w:bCs/>
          <w:szCs w:val="24"/>
          <w:u w:val="single"/>
        </w:rPr>
        <w:t xml:space="preserve"> </w:t>
      </w:r>
    </w:p>
    <w:p w14:paraId="78B9EAEC" w14:textId="77777777" w:rsidR="00F61ECA" w:rsidRDefault="00F61ECA" w:rsidP="00F61ECA">
      <w:pPr>
        <w:spacing w:after="0" w:line="240" w:lineRule="auto"/>
        <w:jc w:val="both"/>
        <w:rPr>
          <w:szCs w:val="24"/>
        </w:rPr>
      </w:pPr>
    </w:p>
    <w:p w14:paraId="0F765BD2" w14:textId="77777777" w:rsidR="00F61ECA" w:rsidRPr="00BB0F5E" w:rsidRDefault="00F61ECA" w:rsidP="00F61ECA">
      <w:pPr>
        <w:spacing w:after="0" w:line="240" w:lineRule="auto"/>
        <w:jc w:val="both"/>
        <w:rPr>
          <w:bCs/>
          <w:color w:val="000000"/>
          <w:szCs w:val="24"/>
        </w:rPr>
      </w:pPr>
      <w:r w:rsidRPr="00BB0F5E">
        <w:rPr>
          <w:bCs/>
          <w:color w:val="000000"/>
          <w:szCs w:val="24"/>
        </w:rPr>
        <w:t>El Concejo Municipal CONSIDERANDO:</w:t>
      </w:r>
    </w:p>
    <w:p w14:paraId="4AAD32F9" w14:textId="77777777" w:rsidR="00F61ECA" w:rsidRPr="00BB0F5E" w:rsidRDefault="00F61ECA" w:rsidP="00F61ECA">
      <w:pPr>
        <w:spacing w:after="0" w:line="240" w:lineRule="auto"/>
        <w:jc w:val="both"/>
        <w:rPr>
          <w:bCs/>
          <w:color w:val="000000"/>
          <w:szCs w:val="24"/>
        </w:rPr>
      </w:pPr>
    </w:p>
    <w:p w14:paraId="71895052" w14:textId="77777777" w:rsidR="00F61ECA" w:rsidRPr="00BB0F5E" w:rsidRDefault="00F61ECA" w:rsidP="00F61ECA">
      <w:pPr>
        <w:numPr>
          <w:ilvl w:val="12"/>
          <w:numId w:val="0"/>
        </w:numPr>
        <w:tabs>
          <w:tab w:val="left" w:pos="-720"/>
        </w:tabs>
        <w:suppressAutoHyphens/>
        <w:jc w:val="both"/>
        <w:rPr>
          <w:rFonts w:eastAsia="Calibri"/>
          <w:spacing w:val="-3"/>
          <w:szCs w:val="24"/>
        </w:rPr>
      </w:pPr>
      <w:r w:rsidRPr="00BB0F5E">
        <w:rPr>
          <w:rFonts w:eastAsia="Calibri"/>
          <w:spacing w:val="-3"/>
          <w:szCs w:val="24"/>
        </w:rPr>
        <w:t>I.- Que la Unidad de Adquisiciones y Contrataciones Institucional (UACI) ha recibido una serie de solicitudes o requerimientos de Obras, Bienes o Servicios, de las distintas dependencias municipales;</w:t>
      </w:r>
    </w:p>
    <w:p w14:paraId="3BDB6023" w14:textId="77777777" w:rsidR="00F61ECA" w:rsidRPr="00BB0F5E" w:rsidRDefault="00F61ECA" w:rsidP="00F61ECA">
      <w:pPr>
        <w:numPr>
          <w:ilvl w:val="12"/>
          <w:numId w:val="0"/>
        </w:numPr>
        <w:tabs>
          <w:tab w:val="left" w:pos="-720"/>
        </w:tabs>
        <w:suppressAutoHyphens/>
        <w:jc w:val="both"/>
        <w:rPr>
          <w:rFonts w:eastAsia="Calibri"/>
          <w:spacing w:val="-3"/>
          <w:szCs w:val="24"/>
        </w:rPr>
      </w:pPr>
      <w:r w:rsidRPr="00BB0F5E">
        <w:rPr>
          <w:rFonts w:eastAsia="Calibri"/>
          <w:spacing w:val="-3"/>
          <w:szCs w:val="24"/>
        </w:rPr>
        <w:t>II.- Que la UACI requiere de la aprobación de las solicitudes o requerimientos por parte del Concejo Municipal, para continuar con los procesos de adquisición o contratación de las distintas obras, bienes o servicios;</w:t>
      </w:r>
    </w:p>
    <w:p w14:paraId="6A03EC6A" w14:textId="77777777" w:rsidR="00F61ECA" w:rsidRPr="00BB0F5E" w:rsidRDefault="00F61ECA" w:rsidP="00F61ECA">
      <w:pPr>
        <w:numPr>
          <w:ilvl w:val="12"/>
          <w:numId w:val="0"/>
        </w:numPr>
        <w:tabs>
          <w:tab w:val="left" w:pos="-720"/>
        </w:tabs>
        <w:suppressAutoHyphens/>
        <w:jc w:val="both"/>
        <w:rPr>
          <w:rFonts w:eastAsia="Calibri"/>
          <w:spacing w:val="-3"/>
          <w:szCs w:val="24"/>
        </w:rPr>
      </w:pPr>
      <w:r w:rsidRPr="00BB0F5E">
        <w:rPr>
          <w:rFonts w:eastAsia="Calibri"/>
          <w:spacing w:val="-3"/>
          <w:szCs w:val="24"/>
        </w:rPr>
        <w:t>III.- Que para cada solicitud se debe verificar que exista crédito presupuestario, previo al inicio del proceso adquisitivo;</w:t>
      </w:r>
    </w:p>
    <w:p w14:paraId="33918636" w14:textId="77777777" w:rsidR="00F61ECA" w:rsidRPr="004A705C" w:rsidRDefault="00F61ECA" w:rsidP="00F61ECA">
      <w:pPr>
        <w:spacing w:after="0" w:line="240" w:lineRule="auto"/>
        <w:jc w:val="both"/>
        <w:rPr>
          <w:rFonts w:eastAsia="Calibri"/>
          <w:szCs w:val="24"/>
        </w:rPr>
      </w:pPr>
      <w:r w:rsidRPr="00BB0F5E">
        <w:rPr>
          <w:rFonts w:eastAsia="Calibri"/>
          <w:spacing w:val="-3"/>
          <w:szCs w:val="24"/>
        </w:rPr>
        <w:t xml:space="preserve">POR TANTO, en uso de las facultades que le confiere el Código Municipal y la Ley de Adquisiciones y Contrataciones de la Administración Pública el Concejo Municipal, con 10 votos a favor, los cuales corresponden a los señores Prof. José Rigoberto Pinto Rivera, Alcalde Municipal, Lic. Ramón Alberto Calderón Hernández, Síndico Municipal, </w:t>
      </w:r>
      <w:r w:rsidRPr="00BB0F5E">
        <w:rPr>
          <w:rFonts w:eastAsia="Calibri"/>
          <w:szCs w:val="24"/>
        </w:rPr>
        <w:t xml:space="preserve">José Roberto Lemus Morataya, Primer Regidor Propietario, Pedro Antonio Sanabria Salazar,  Segundo Regidor Propietario, Jesús Peraza Arriola, Tercer Regidor Propietario,  </w:t>
      </w:r>
      <w:proofErr w:type="spellStart"/>
      <w:r w:rsidRPr="00BB0F5E">
        <w:rPr>
          <w:rFonts w:eastAsia="Calibri"/>
          <w:szCs w:val="24"/>
        </w:rPr>
        <w:t>Victor</w:t>
      </w:r>
      <w:proofErr w:type="spellEnd"/>
      <w:r w:rsidRPr="00BB0F5E">
        <w:rPr>
          <w:rFonts w:eastAsia="Calibri"/>
          <w:szCs w:val="24"/>
        </w:rPr>
        <w:t xml:space="preserve"> Manuel </w:t>
      </w:r>
      <w:proofErr w:type="spellStart"/>
      <w:r w:rsidRPr="00BB0F5E">
        <w:rPr>
          <w:rFonts w:eastAsia="Calibri"/>
          <w:szCs w:val="24"/>
        </w:rPr>
        <w:t>Pleitez</w:t>
      </w:r>
      <w:proofErr w:type="spellEnd"/>
      <w:r w:rsidRPr="00BB0F5E">
        <w:rPr>
          <w:rFonts w:eastAsia="Calibri"/>
          <w:szCs w:val="24"/>
        </w:rPr>
        <w:t xml:space="preserve"> Guerra, Cuarto Regidor Propietario,  Alejandro Lemus </w:t>
      </w:r>
      <w:proofErr w:type="spellStart"/>
      <w:r w:rsidRPr="00BB0F5E">
        <w:rPr>
          <w:rFonts w:eastAsia="Calibri"/>
          <w:szCs w:val="24"/>
        </w:rPr>
        <w:t>Mazariego</w:t>
      </w:r>
      <w:proofErr w:type="spellEnd"/>
      <w:r w:rsidRPr="00BB0F5E">
        <w:rPr>
          <w:rFonts w:eastAsia="Calibri"/>
          <w:szCs w:val="24"/>
        </w:rPr>
        <w:t xml:space="preserve">, Quinto Regidor Propietario, </w:t>
      </w:r>
      <w:r w:rsidRPr="004D3CEF">
        <w:rPr>
          <w:rFonts w:eastAsia="Calibri"/>
          <w:color w:val="000000"/>
        </w:rPr>
        <w:t xml:space="preserve">Sra. </w:t>
      </w:r>
      <w:r w:rsidRPr="004D3CEF">
        <w:rPr>
          <w:rFonts w:eastAsia="Calibri"/>
          <w:szCs w:val="24"/>
        </w:rPr>
        <w:t xml:space="preserve">Nora Elizabeth Hernández de Castaneda, </w:t>
      </w:r>
      <w:proofErr w:type="spellStart"/>
      <w:r w:rsidRPr="004D3CEF">
        <w:rPr>
          <w:rFonts w:eastAsia="Calibri"/>
          <w:szCs w:val="24"/>
        </w:rPr>
        <w:t>Tecer</w:t>
      </w:r>
      <w:proofErr w:type="spellEnd"/>
      <w:r w:rsidRPr="004D3CEF">
        <w:rPr>
          <w:rFonts w:eastAsia="Calibri"/>
          <w:szCs w:val="24"/>
        </w:rPr>
        <w:t xml:space="preserve"> Regidor Suplente, como Sexta Regidora Propietaria</w:t>
      </w:r>
      <w:r w:rsidRPr="00BB0F5E">
        <w:rPr>
          <w:rFonts w:eastAsia="Calibri"/>
          <w:szCs w:val="24"/>
        </w:rPr>
        <w:t xml:space="preserve">, Julio Enrique Martínez Heredia, Séptimo Regidor Propietario, Ricardo Alberto Polanco </w:t>
      </w:r>
      <w:proofErr w:type="spellStart"/>
      <w:r w:rsidRPr="00BB0F5E">
        <w:rPr>
          <w:rFonts w:eastAsia="Calibri"/>
          <w:szCs w:val="24"/>
        </w:rPr>
        <w:t>Verganza</w:t>
      </w:r>
      <w:proofErr w:type="spellEnd"/>
      <w:r w:rsidRPr="00BB0F5E">
        <w:rPr>
          <w:rFonts w:eastAsia="Calibri"/>
          <w:szCs w:val="24"/>
        </w:rPr>
        <w:t>, Noveno Regidor Propietario</w:t>
      </w:r>
      <w:r w:rsidRPr="00BB0F5E">
        <w:rPr>
          <w:rFonts w:eastAsia="Calibri"/>
          <w:spacing w:val="-3"/>
          <w:szCs w:val="24"/>
        </w:rPr>
        <w:t>; y 2 votos en contra, los cuales corresponden a los señores José Misael Posadas Mejía, Octavo Regidor Propietario, Sr. Nelson Eduardo Figueroa Castillo, Décimo Regidor Propietario,   ACUERDA:</w:t>
      </w:r>
    </w:p>
    <w:p w14:paraId="70D68813" w14:textId="77777777" w:rsidR="00F61ECA" w:rsidRDefault="00F61ECA" w:rsidP="00F61ECA">
      <w:pPr>
        <w:spacing w:after="0" w:line="240" w:lineRule="auto"/>
        <w:jc w:val="both"/>
        <w:rPr>
          <w:rFonts w:eastAsia="Calibri"/>
          <w:spacing w:val="-3"/>
          <w:szCs w:val="24"/>
        </w:rPr>
      </w:pPr>
      <w:r w:rsidRPr="00BB0F5E">
        <w:rPr>
          <w:rFonts w:eastAsia="Calibri"/>
          <w:spacing w:val="-3"/>
          <w:szCs w:val="24"/>
        </w:rPr>
        <w:lastRenderedPageBreak/>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14:paraId="712F4586" w14:textId="77777777" w:rsidR="00F61ECA" w:rsidRPr="00BB0F5E" w:rsidRDefault="00F61ECA" w:rsidP="00F61ECA">
      <w:pPr>
        <w:spacing w:after="0" w:line="240" w:lineRule="auto"/>
        <w:jc w:val="both"/>
        <w:rPr>
          <w:rFonts w:eastAsia="Calibri"/>
          <w:spacing w:val="-3"/>
          <w:szCs w:val="24"/>
        </w:rPr>
      </w:pPr>
    </w:p>
    <w:p w14:paraId="3D8B1300" w14:textId="77777777" w:rsidR="00F61ECA" w:rsidRDefault="00F61ECA" w:rsidP="00F61ECA">
      <w:pPr>
        <w:tabs>
          <w:tab w:val="left" w:pos="709"/>
          <w:tab w:val="left" w:pos="7797"/>
        </w:tabs>
        <w:jc w:val="both"/>
        <w:rPr>
          <w:szCs w:val="24"/>
        </w:rPr>
      </w:pPr>
    </w:p>
    <w:p w14:paraId="1B64C171" w14:textId="77777777" w:rsidR="00F61ECA" w:rsidRDefault="00F61ECA" w:rsidP="00F61ECA">
      <w:pPr>
        <w:tabs>
          <w:tab w:val="left" w:pos="709"/>
          <w:tab w:val="left" w:pos="7797"/>
        </w:tabs>
        <w:jc w:val="both"/>
        <w:rPr>
          <w:szCs w:val="24"/>
        </w:rPr>
      </w:pPr>
    </w:p>
    <w:p w14:paraId="035DC8BF" w14:textId="77777777" w:rsidR="00F61ECA" w:rsidRDefault="00F61ECA" w:rsidP="00F61ECA">
      <w:pPr>
        <w:tabs>
          <w:tab w:val="left" w:pos="709"/>
          <w:tab w:val="left" w:pos="7797"/>
        </w:tabs>
        <w:jc w:val="both"/>
        <w:rPr>
          <w:szCs w:val="24"/>
        </w:rPr>
      </w:pPr>
    </w:p>
    <w:p w14:paraId="3FEAFFCF" w14:textId="77777777" w:rsidR="00F61ECA" w:rsidRPr="00DA52B5" w:rsidRDefault="00F61ECA" w:rsidP="00F61ECA">
      <w:pPr>
        <w:spacing w:after="0" w:line="240" w:lineRule="auto"/>
        <w:ind w:left="786"/>
        <w:contextualSpacing/>
        <w:jc w:val="both"/>
        <w:rPr>
          <w:rFonts w:eastAsia="Calibri"/>
          <w:szCs w:val="24"/>
          <w:lang w:eastAsia="es-ES"/>
        </w:rPr>
      </w:pPr>
    </w:p>
    <w:p w14:paraId="3564796C"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compra de herramientas, repuestos y accesorios, para unidad de planta de mezcla asfáltica, trituradora y </w:t>
      </w:r>
      <w:proofErr w:type="spellStart"/>
      <w:r w:rsidRPr="00DA52B5">
        <w:rPr>
          <w:rFonts w:eastAsia="Times New Roman"/>
          <w:szCs w:val="24"/>
          <w:lang w:val="es-ES" w:eastAsia="es-ES"/>
        </w:rPr>
        <w:t>bloquera</w:t>
      </w:r>
      <w:proofErr w:type="spellEnd"/>
      <w:r w:rsidRPr="00DA52B5">
        <w:rPr>
          <w:rFonts w:eastAsia="Times New Roman"/>
          <w:szCs w:val="24"/>
          <w:lang w:val="es-ES" w:eastAsia="es-ES"/>
        </w:rPr>
        <w:t>, Según Certificación de Crédito Presupuestario No.1066</w:t>
      </w:r>
    </w:p>
    <w:p w14:paraId="6A92FA2D"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compra de 5 sacos </w:t>
      </w:r>
      <w:proofErr w:type="spellStart"/>
      <w:r w:rsidRPr="00DA52B5">
        <w:rPr>
          <w:rFonts w:eastAsia="Times New Roman"/>
          <w:szCs w:val="24"/>
          <w:lang w:val="es-ES" w:eastAsia="es-ES"/>
        </w:rPr>
        <w:t>shoper</w:t>
      </w:r>
      <w:proofErr w:type="spellEnd"/>
      <w:r w:rsidRPr="00DA52B5">
        <w:rPr>
          <w:rFonts w:eastAsia="Times New Roman"/>
          <w:szCs w:val="24"/>
          <w:lang w:val="es-ES" w:eastAsia="es-ES"/>
        </w:rPr>
        <w:t xml:space="preserve"> can para cachorro, 5 sacos </w:t>
      </w:r>
      <w:proofErr w:type="spellStart"/>
      <w:r w:rsidRPr="00DA52B5">
        <w:rPr>
          <w:rFonts w:eastAsia="Times New Roman"/>
          <w:szCs w:val="24"/>
          <w:lang w:val="es-ES" w:eastAsia="es-ES"/>
        </w:rPr>
        <w:t>shoper</w:t>
      </w:r>
      <w:proofErr w:type="spellEnd"/>
      <w:r w:rsidRPr="00DA52B5">
        <w:rPr>
          <w:rFonts w:eastAsia="Times New Roman"/>
          <w:szCs w:val="24"/>
          <w:lang w:val="es-ES" w:eastAsia="es-ES"/>
        </w:rPr>
        <w:t xml:space="preserve"> can para perro adulto, para contribución a Asociación Protectora de Animales de Metapán (APAMET), Según Certificación de Crédito Presupuestario No. 1067</w:t>
      </w:r>
    </w:p>
    <w:p w14:paraId="2394774D"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unidad de plantel de maquinaria y equipo, Según Certificación de Crédito Presupuestario No. 1068</w:t>
      </w:r>
    </w:p>
    <w:p w14:paraId="11B18E7B"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unidad de plantel de maquinaria y equipo, Según Certificación de Crédito Presupuestario No. 1069</w:t>
      </w:r>
    </w:p>
    <w:p w14:paraId="63B3BF6D"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camión pesado Isuzu blanco cisterna equipo 32, Según Certificación de Crédito Presupuestario No. 1070</w:t>
      </w:r>
    </w:p>
    <w:p w14:paraId="01C3A207"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pick up Hilux verde 4x4 doble cabina año 95 equipo 36, Según Certificación de Crédito Presupuestario No. 1071</w:t>
      </w:r>
    </w:p>
    <w:p w14:paraId="492B8976"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compra de herramientas, repuestos y accesorios, para pick </w:t>
      </w:r>
      <w:proofErr w:type="gramStart"/>
      <w:r w:rsidRPr="00DA52B5">
        <w:rPr>
          <w:rFonts w:eastAsia="Times New Roman"/>
          <w:szCs w:val="24"/>
          <w:lang w:val="es-ES" w:eastAsia="es-ES"/>
        </w:rPr>
        <w:t>up  Toyota</w:t>
      </w:r>
      <w:proofErr w:type="gramEnd"/>
      <w:r w:rsidRPr="00DA52B5">
        <w:rPr>
          <w:rFonts w:eastAsia="Times New Roman"/>
          <w:szCs w:val="24"/>
          <w:lang w:val="es-ES" w:eastAsia="es-ES"/>
        </w:rPr>
        <w:t xml:space="preserve"> Hilux 4x4, doble cabina blanco año 2019 equipo 166, Según Certificación de Crédito Presupuestario No. 1072</w:t>
      </w:r>
    </w:p>
    <w:p w14:paraId="26454013"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unidad de plantel de maquinaria y equipo, Según Certificación de Crédito Presupuestario No. 1073</w:t>
      </w:r>
    </w:p>
    <w:p w14:paraId="49B7D8F7"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pick up Toyota Hilux 4x4, doble cabina, blanco año 2006 equipo 160, Según Certificación de Crédito Presupuestario No. 1074</w:t>
      </w:r>
    </w:p>
    <w:p w14:paraId="2D0B612F"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pick up Toyota Hilux color blanco cabina sencilla año 2016 4x4 equipo 126, Según Certificación de Crédito Presupuestario No. 1075</w:t>
      </w:r>
    </w:p>
    <w:p w14:paraId="289C1FAB"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pick up Toyota Hilux color blanco cabina sencilla año 2016 4x4 equipo 126, Según Certificación de Crédito Presupuestario No. 1076</w:t>
      </w:r>
    </w:p>
    <w:p w14:paraId="0877A390"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productos químicos, para pick up Ford Ranger XLT año 2013 equipo 93, Según Certificación de Crédito Presupuestario No. 1077</w:t>
      </w:r>
    </w:p>
    <w:p w14:paraId="70CA86E1"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productos químicos, para uso en diferente unidades y dependencias de la municipalidad, gestionado por unidad administrativa y desarrollo social, Según Certificación de Crédito Presupuestario No.1078</w:t>
      </w:r>
    </w:p>
    <w:p w14:paraId="24A54F17"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compra de productos químicos, para fuentes ubicadas en parque central, gestionado </w:t>
      </w:r>
      <w:proofErr w:type="gramStart"/>
      <w:r w:rsidRPr="00DA52B5">
        <w:rPr>
          <w:rFonts w:eastAsia="Times New Roman"/>
          <w:szCs w:val="24"/>
          <w:lang w:val="es-ES" w:eastAsia="es-ES"/>
        </w:rPr>
        <w:t>por  unidad</w:t>
      </w:r>
      <w:proofErr w:type="gramEnd"/>
      <w:r w:rsidRPr="00DA52B5">
        <w:rPr>
          <w:rFonts w:eastAsia="Times New Roman"/>
          <w:szCs w:val="24"/>
          <w:lang w:val="es-ES" w:eastAsia="es-ES"/>
        </w:rPr>
        <w:t xml:space="preserve"> de recreación, cultura y deporte, Según Certificación de Crédito Presupuestario No. 1079</w:t>
      </w:r>
    </w:p>
    <w:p w14:paraId="74D7E7D0"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productos de cuero y caucho, productos químicos, bienes de uso y consumo diversos, para nuevo complejo deportivo, gestionado por bienes municipales, Según Certificación de Crédito Presupuestario No.1080</w:t>
      </w:r>
    </w:p>
    <w:p w14:paraId="19E51B30"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pago de mantenimientos y reparaciones de vehículos, para cargador case equipo 46, gestionado por unidad de plantel de maquinaria y equipo, Según Certificación de Crédito Presupuestario No. 1081</w:t>
      </w:r>
    </w:p>
    <w:p w14:paraId="0550C766"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lastRenderedPageBreak/>
        <w:t>Proceso por pago de mantenimientos y reparaciones de bienes muebles, para concretera, gestionado por unidad de plantel de maquinaria y equipo, Según Certificación de Crédito Presupuestario No. 1082</w:t>
      </w:r>
    </w:p>
    <w:p w14:paraId="06FE480F"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compra de herramientas, repuestos y accesorios, para camión </w:t>
      </w:r>
      <w:proofErr w:type="spellStart"/>
      <w:r w:rsidRPr="00DA52B5">
        <w:rPr>
          <w:rFonts w:eastAsia="Times New Roman"/>
          <w:szCs w:val="24"/>
          <w:lang w:val="es-ES" w:eastAsia="es-ES"/>
        </w:rPr>
        <w:t>international</w:t>
      </w:r>
      <w:proofErr w:type="spellEnd"/>
      <w:r w:rsidRPr="00DA52B5">
        <w:rPr>
          <w:rFonts w:eastAsia="Times New Roman"/>
          <w:szCs w:val="24"/>
          <w:lang w:val="es-ES" w:eastAsia="es-ES"/>
        </w:rPr>
        <w:t xml:space="preserve"> color blanco año 2000 equipo 113, Según Certificación de Crédito Presupuestario No. 1083</w:t>
      </w:r>
    </w:p>
    <w:p w14:paraId="641F1D2C"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compra de herramientas, repuestos y accesorios, para camión compact, </w:t>
      </w:r>
      <w:proofErr w:type="spellStart"/>
      <w:r w:rsidRPr="00DA52B5">
        <w:rPr>
          <w:rFonts w:eastAsia="Times New Roman"/>
          <w:szCs w:val="24"/>
          <w:lang w:val="es-ES" w:eastAsia="es-ES"/>
        </w:rPr>
        <w:t>kenworth</w:t>
      </w:r>
      <w:proofErr w:type="spellEnd"/>
      <w:r w:rsidRPr="00DA52B5">
        <w:rPr>
          <w:rFonts w:eastAsia="Times New Roman"/>
          <w:szCs w:val="24"/>
          <w:lang w:val="es-ES" w:eastAsia="es-ES"/>
        </w:rPr>
        <w:t xml:space="preserve"> mod. T370 año 2020, blanco equipo 173, Según Certificación de Crédito Presupuestario No. 1084</w:t>
      </w:r>
    </w:p>
    <w:p w14:paraId="18AF03E4"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camión pesado internacional blanco c/f roja plataforma equipo 54, Según Certificación de Crédito Presupuestario No. 1085</w:t>
      </w:r>
    </w:p>
    <w:p w14:paraId="0D3512AE"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compra de herramientas, repuestos y accesorios, para camión tipo cisterna color blanco año 2006 </w:t>
      </w:r>
      <w:proofErr w:type="spellStart"/>
      <w:r w:rsidRPr="00DA52B5">
        <w:rPr>
          <w:rFonts w:eastAsia="Times New Roman"/>
          <w:szCs w:val="24"/>
          <w:lang w:val="es-ES" w:eastAsia="es-ES"/>
        </w:rPr>
        <w:t>freightliner</w:t>
      </w:r>
      <w:proofErr w:type="spellEnd"/>
      <w:r w:rsidRPr="00DA52B5">
        <w:rPr>
          <w:rFonts w:eastAsia="Times New Roman"/>
          <w:szCs w:val="24"/>
          <w:lang w:val="es-ES" w:eastAsia="es-ES"/>
        </w:rPr>
        <w:t xml:space="preserve"> equipo 117, Según Certificación de Crédito Presupuestario No. 1086</w:t>
      </w:r>
    </w:p>
    <w:p w14:paraId="481A5050"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pick up Mazda BT 50, doble cabina 4x4 color blanco equipo 109, Según Certificación de Crédito Presupuestario No. 1087</w:t>
      </w:r>
    </w:p>
    <w:p w14:paraId="3487E242"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pago de mantenimientos y reparaciones de vehículos, para retroexcavadora cat. 416 E equipo 74, Según Certificación de Crédito Presupuestario No. 1088</w:t>
      </w:r>
    </w:p>
    <w:p w14:paraId="5BFFC59B"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compra de minerales </w:t>
      </w:r>
      <w:proofErr w:type="spellStart"/>
      <w:r w:rsidRPr="00DA52B5">
        <w:rPr>
          <w:rFonts w:eastAsia="Times New Roman"/>
          <w:szCs w:val="24"/>
          <w:lang w:val="es-ES" w:eastAsia="es-ES"/>
        </w:rPr>
        <w:t>metalicos</w:t>
      </w:r>
      <w:proofErr w:type="spellEnd"/>
      <w:r w:rsidRPr="00DA52B5">
        <w:rPr>
          <w:rFonts w:eastAsia="Times New Roman"/>
          <w:szCs w:val="24"/>
          <w:lang w:val="es-ES" w:eastAsia="es-ES"/>
        </w:rPr>
        <w:t xml:space="preserve"> y productos </w:t>
      </w:r>
      <w:proofErr w:type="gramStart"/>
      <w:r w:rsidRPr="00DA52B5">
        <w:rPr>
          <w:rFonts w:eastAsia="Times New Roman"/>
          <w:szCs w:val="24"/>
          <w:lang w:val="es-ES" w:eastAsia="es-ES"/>
        </w:rPr>
        <w:t>derivados ,</w:t>
      </w:r>
      <w:proofErr w:type="gramEnd"/>
      <w:r w:rsidRPr="00DA52B5">
        <w:rPr>
          <w:rFonts w:eastAsia="Times New Roman"/>
          <w:szCs w:val="24"/>
          <w:lang w:val="es-ES" w:eastAsia="es-ES"/>
        </w:rPr>
        <w:t xml:space="preserve"> pago por mantenimientos y reparaciones de vehículos, para retroexcavadora JCB 3C 2016 equipo 137, Según Certificación de Crédito Presupuestario No. 1089</w:t>
      </w:r>
    </w:p>
    <w:p w14:paraId="7E4CBE05"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pick up Toyota Hilux 4x4 doble cabina blanco año 2019 equipo 165, Según Certificación de Crédito Presupuestario No. 1090</w:t>
      </w:r>
    </w:p>
    <w:p w14:paraId="6122C98A"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pick up Mazda BT-50 4x4 cabina sencilla año 2015 color blanco equipo 120, Según Certificación de Crédito Presupuestario No. 1091</w:t>
      </w:r>
    </w:p>
    <w:p w14:paraId="0E9A9990"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pick up Mazda BT 50 doble cabina 4x4 color blanco equipo 109, Según Certificación de Crédito Presupuestario No. 1092</w:t>
      </w:r>
    </w:p>
    <w:p w14:paraId="5C01E867"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herramientas, repuestos y accesorios, para camión pesado volteo inter anaranjado equipo 72, Según Certificación de Crédito Presupuestario No. 1093</w:t>
      </w:r>
    </w:p>
    <w:p w14:paraId="503D8F02"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pago de mantenimientos y reparaciones de vehículos, para camión pesado volteo </w:t>
      </w:r>
      <w:proofErr w:type="spellStart"/>
      <w:r w:rsidRPr="00DA52B5">
        <w:rPr>
          <w:rFonts w:eastAsia="Times New Roman"/>
          <w:szCs w:val="24"/>
          <w:lang w:val="es-ES" w:eastAsia="es-ES"/>
        </w:rPr>
        <w:t>freightliner</w:t>
      </w:r>
      <w:proofErr w:type="spellEnd"/>
      <w:r w:rsidRPr="00DA52B5">
        <w:rPr>
          <w:rFonts w:eastAsia="Times New Roman"/>
          <w:szCs w:val="24"/>
          <w:lang w:val="es-ES" w:eastAsia="es-ES"/>
        </w:rPr>
        <w:t xml:space="preserve"> color azul, año 2007 equipo 163, Según Certificación de Crédito Presupuestario No. 1094</w:t>
      </w:r>
    </w:p>
    <w:p w14:paraId="64A42687"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pago de mantenimientos y reparaciones de vehículos, para cabezal </w:t>
      </w:r>
      <w:proofErr w:type="spellStart"/>
      <w:r w:rsidRPr="00DA52B5">
        <w:rPr>
          <w:rFonts w:eastAsia="Times New Roman"/>
          <w:szCs w:val="24"/>
          <w:lang w:val="es-ES" w:eastAsia="es-ES"/>
        </w:rPr>
        <w:t>freightliner</w:t>
      </w:r>
      <w:proofErr w:type="spellEnd"/>
      <w:r w:rsidRPr="00DA52B5">
        <w:rPr>
          <w:rFonts w:eastAsia="Times New Roman"/>
          <w:szCs w:val="24"/>
          <w:lang w:val="es-ES" w:eastAsia="es-ES"/>
        </w:rPr>
        <w:t xml:space="preserve"> color blanco año 2005 equipo 159, Según Certificación de Crédito Presupuestario No. 1095</w:t>
      </w:r>
    </w:p>
    <w:p w14:paraId="0866EAFA"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pago de mantenimientos y reparaciones de vehículos, para camión pesado </w:t>
      </w:r>
      <w:proofErr w:type="spellStart"/>
      <w:r w:rsidRPr="00DA52B5">
        <w:rPr>
          <w:rFonts w:eastAsia="Times New Roman"/>
          <w:szCs w:val="24"/>
          <w:lang w:val="es-ES" w:eastAsia="es-ES"/>
        </w:rPr>
        <w:t>freightliner</w:t>
      </w:r>
      <w:proofErr w:type="spellEnd"/>
      <w:r w:rsidRPr="00DA52B5">
        <w:rPr>
          <w:rFonts w:eastAsia="Times New Roman"/>
          <w:szCs w:val="24"/>
          <w:lang w:val="es-ES" w:eastAsia="es-ES"/>
        </w:rPr>
        <w:t xml:space="preserve"> color blanco año 2002 tipo furgón equipo 118, Según Certificación de Crédito Presupuestario No. 1096</w:t>
      </w:r>
    </w:p>
    <w:p w14:paraId="6F513BCE"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productos alimenticios para personas, para consumo de personal del CAMM, Según Certificación de Crédito Presupuestario No. 1097</w:t>
      </w:r>
    </w:p>
    <w:p w14:paraId="1A703683"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compra de productos de papel y </w:t>
      </w:r>
      <w:proofErr w:type="spellStart"/>
      <w:r w:rsidRPr="00DA52B5">
        <w:rPr>
          <w:rFonts w:eastAsia="Times New Roman"/>
          <w:szCs w:val="24"/>
          <w:lang w:val="es-ES" w:eastAsia="es-ES"/>
        </w:rPr>
        <w:t>carton</w:t>
      </w:r>
      <w:proofErr w:type="spellEnd"/>
      <w:r w:rsidRPr="00DA52B5">
        <w:rPr>
          <w:rFonts w:eastAsia="Times New Roman"/>
          <w:szCs w:val="24"/>
          <w:lang w:val="es-ES" w:eastAsia="es-ES"/>
        </w:rPr>
        <w:t>, bienes de uso y consumo diversos, para unidad de cuerpo de agentes municipales, Según Certificación de Crédito Presupuestario No. 1098</w:t>
      </w:r>
    </w:p>
    <w:p w14:paraId="5DE80FFD"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compra de filtro de aceite, litros de aceite </w:t>
      </w:r>
      <w:proofErr w:type="spellStart"/>
      <w:r w:rsidRPr="00DA52B5">
        <w:rPr>
          <w:rFonts w:eastAsia="Times New Roman"/>
          <w:szCs w:val="24"/>
          <w:lang w:val="es-ES" w:eastAsia="es-ES"/>
        </w:rPr>
        <w:t>motul</w:t>
      </w:r>
      <w:proofErr w:type="spellEnd"/>
      <w:r w:rsidRPr="00DA52B5">
        <w:rPr>
          <w:rFonts w:eastAsia="Times New Roman"/>
          <w:szCs w:val="24"/>
          <w:lang w:val="es-ES" w:eastAsia="es-ES"/>
        </w:rPr>
        <w:t>, filtro de aire, pinta de agua, cuartos de aceite esp. p/corona, 1 perno, 1 tuerca, para contribución a policía nacional civil, sub delegación Metapán, Según Certificación de Crédito Presupuestario No. 1099</w:t>
      </w:r>
    </w:p>
    <w:p w14:paraId="2ABA32EE"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compra de 1 </w:t>
      </w:r>
      <w:proofErr w:type="spellStart"/>
      <w:r w:rsidRPr="00DA52B5">
        <w:rPr>
          <w:rFonts w:eastAsia="Times New Roman"/>
          <w:szCs w:val="24"/>
          <w:lang w:val="es-ES" w:eastAsia="es-ES"/>
        </w:rPr>
        <w:t>bateria</w:t>
      </w:r>
      <w:proofErr w:type="spellEnd"/>
      <w:r w:rsidRPr="00DA52B5">
        <w:rPr>
          <w:rFonts w:eastAsia="Times New Roman"/>
          <w:szCs w:val="24"/>
          <w:lang w:val="es-ES" w:eastAsia="es-ES"/>
        </w:rPr>
        <w:t>, para contribución a policía nacional civil sub delegación Metapán, Según Certificación de Crédito Presupuestario No. 1100</w:t>
      </w:r>
    </w:p>
    <w:p w14:paraId="44409C04"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lastRenderedPageBreak/>
        <w:t xml:space="preserve">Proceso por compra de escobilla, </w:t>
      </w:r>
      <w:proofErr w:type="spellStart"/>
      <w:r w:rsidRPr="00DA52B5">
        <w:rPr>
          <w:rFonts w:eastAsia="Times New Roman"/>
          <w:szCs w:val="24"/>
          <w:lang w:val="es-ES" w:eastAsia="es-ES"/>
        </w:rPr>
        <w:t>galon</w:t>
      </w:r>
      <w:proofErr w:type="spellEnd"/>
      <w:r w:rsidRPr="00DA52B5">
        <w:rPr>
          <w:rFonts w:eastAsia="Times New Roman"/>
          <w:szCs w:val="24"/>
          <w:lang w:val="es-ES" w:eastAsia="es-ES"/>
        </w:rPr>
        <w:t xml:space="preserve"> de aceite, cuartos de aceite, pinta de agua, tapón </w:t>
      </w:r>
      <w:proofErr w:type="spellStart"/>
      <w:r w:rsidRPr="00DA52B5">
        <w:rPr>
          <w:rFonts w:eastAsia="Times New Roman"/>
          <w:szCs w:val="24"/>
          <w:lang w:val="es-ES" w:eastAsia="es-ES"/>
        </w:rPr>
        <w:t>carter</w:t>
      </w:r>
      <w:proofErr w:type="spellEnd"/>
      <w:r w:rsidRPr="00DA52B5">
        <w:rPr>
          <w:rFonts w:eastAsia="Times New Roman"/>
          <w:szCs w:val="24"/>
          <w:lang w:val="es-ES" w:eastAsia="es-ES"/>
        </w:rPr>
        <w:t>, cuartos de aceite, para contribución a policía nacional civil sub delegación Metapán, Según Certificación de Crédito Presupuestario No. 1101</w:t>
      </w:r>
    </w:p>
    <w:p w14:paraId="7DAE3132"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1 galón de amonio cuaternario, para contribución a Asociación de Desarrollo Comunal Fe y Esperanza (ADESCOFE) Col. Las Brisas del Sur, Metapán, Según Certificación de Crédito Presupuestario No. 1102</w:t>
      </w:r>
    </w:p>
    <w:p w14:paraId="1EA25303"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compra de 1 galón de amonio cuaternario, para contribución a Asociación de Desarrollo Comunal Las Conchas (ADESCOLAC) Caserío Las Conchas, Cantón </w:t>
      </w:r>
      <w:proofErr w:type="spellStart"/>
      <w:r w:rsidRPr="00DA52B5">
        <w:rPr>
          <w:rFonts w:eastAsia="Times New Roman"/>
          <w:szCs w:val="24"/>
          <w:lang w:val="es-ES" w:eastAsia="es-ES"/>
        </w:rPr>
        <w:t>Tecomapa</w:t>
      </w:r>
      <w:proofErr w:type="spellEnd"/>
      <w:r w:rsidRPr="00DA52B5">
        <w:rPr>
          <w:rFonts w:eastAsia="Times New Roman"/>
          <w:szCs w:val="24"/>
          <w:lang w:val="es-ES" w:eastAsia="es-ES"/>
        </w:rPr>
        <w:t>, Según Certificación de Crédito Presupuestario No. 110</w:t>
      </w:r>
      <w:r>
        <w:rPr>
          <w:rFonts w:eastAsia="Times New Roman"/>
          <w:szCs w:val="24"/>
          <w:lang w:val="es-ES" w:eastAsia="es-ES"/>
        </w:rPr>
        <w:t>3</w:t>
      </w:r>
    </w:p>
    <w:p w14:paraId="545759B4"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Proceso por compra de 1 galón de amonio cuaternario, para contribución a Asociación de Desarrollo Comunal Las Flores (ADESCOLFLO) Barrio Las Flores, Metapán, Según Certificación de Crédito Presupuestario No. 1104</w:t>
      </w:r>
    </w:p>
    <w:p w14:paraId="36193066" w14:textId="77777777" w:rsidR="00F61ECA"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sidRPr="00DA52B5">
        <w:rPr>
          <w:rFonts w:eastAsia="Times New Roman"/>
          <w:szCs w:val="24"/>
          <w:lang w:val="es-ES" w:eastAsia="es-ES"/>
        </w:rPr>
        <w:t xml:space="preserve">Proceso por compra de 1 galón de amonio cuaternario, para contribución a Asociación de Desarrollo Comunal Las Canteras (ADESCOLAC) Cas. Chimalapa, </w:t>
      </w:r>
      <w:proofErr w:type="spellStart"/>
      <w:r w:rsidRPr="00DA52B5">
        <w:rPr>
          <w:rFonts w:eastAsia="Times New Roman"/>
          <w:szCs w:val="24"/>
          <w:lang w:val="es-ES" w:eastAsia="es-ES"/>
        </w:rPr>
        <w:t>Ctón</w:t>
      </w:r>
      <w:proofErr w:type="spellEnd"/>
      <w:r w:rsidRPr="00DA52B5">
        <w:rPr>
          <w:rFonts w:eastAsia="Times New Roman"/>
          <w:szCs w:val="24"/>
          <w:lang w:val="es-ES" w:eastAsia="es-ES"/>
        </w:rPr>
        <w:t>. El Panal, Según Certificación de Crédito Presupuestario No. 1105</w:t>
      </w:r>
    </w:p>
    <w:p w14:paraId="7F628301" w14:textId="77777777" w:rsidR="00F61ECA" w:rsidRPr="00DA52B5" w:rsidRDefault="00F61ECA" w:rsidP="00A307C3">
      <w:pPr>
        <w:numPr>
          <w:ilvl w:val="0"/>
          <w:numId w:val="184"/>
        </w:numPr>
        <w:tabs>
          <w:tab w:val="left" w:pos="709"/>
          <w:tab w:val="left" w:pos="7797"/>
        </w:tabs>
        <w:spacing w:after="200" w:line="240" w:lineRule="auto"/>
        <w:contextualSpacing/>
        <w:jc w:val="both"/>
        <w:rPr>
          <w:rFonts w:eastAsia="Times New Roman"/>
          <w:szCs w:val="24"/>
          <w:lang w:val="es-ES" w:eastAsia="es-ES"/>
        </w:rPr>
      </w:pPr>
      <w:r>
        <w:rPr>
          <w:rFonts w:eastAsia="Times New Roman"/>
          <w:szCs w:val="24"/>
          <w:lang w:val="es-ES" w:eastAsia="es-ES"/>
        </w:rPr>
        <w:t xml:space="preserve">Proceso por compra de 70 almuerzos, para entrega a personal en hospital </w:t>
      </w:r>
      <w:proofErr w:type="gramStart"/>
      <w:r>
        <w:rPr>
          <w:rFonts w:eastAsia="Times New Roman"/>
          <w:szCs w:val="24"/>
          <w:lang w:val="es-ES" w:eastAsia="es-ES"/>
        </w:rPr>
        <w:t>“ Arturo</w:t>
      </w:r>
      <w:proofErr w:type="gramEnd"/>
      <w:r>
        <w:rPr>
          <w:rFonts w:eastAsia="Times New Roman"/>
          <w:szCs w:val="24"/>
          <w:lang w:val="es-ES" w:eastAsia="es-ES"/>
        </w:rPr>
        <w:t xml:space="preserve"> Morales” el día del trabajador, según certificación de crédito Presupuestario </w:t>
      </w:r>
      <w:proofErr w:type="spellStart"/>
      <w:r>
        <w:rPr>
          <w:rFonts w:eastAsia="Times New Roman"/>
          <w:szCs w:val="24"/>
          <w:lang w:val="es-ES" w:eastAsia="es-ES"/>
        </w:rPr>
        <w:t>N°</w:t>
      </w:r>
      <w:proofErr w:type="spellEnd"/>
      <w:r>
        <w:rPr>
          <w:rFonts w:eastAsia="Times New Roman"/>
          <w:szCs w:val="24"/>
          <w:lang w:val="es-ES" w:eastAsia="es-ES"/>
        </w:rPr>
        <w:t xml:space="preserve"> 1106</w:t>
      </w:r>
    </w:p>
    <w:p w14:paraId="0148C849" w14:textId="77777777" w:rsidR="00F61ECA" w:rsidRDefault="00F61ECA" w:rsidP="00F61ECA">
      <w:pPr>
        <w:tabs>
          <w:tab w:val="left" w:pos="709"/>
          <w:tab w:val="left" w:pos="7797"/>
        </w:tabs>
        <w:spacing w:after="0" w:line="240" w:lineRule="auto"/>
        <w:contextualSpacing/>
        <w:jc w:val="both"/>
        <w:rPr>
          <w:rFonts w:eastAsia="Calibri"/>
          <w:spacing w:val="-3"/>
          <w:szCs w:val="24"/>
        </w:rPr>
      </w:pPr>
    </w:p>
    <w:p w14:paraId="60384301" w14:textId="77777777" w:rsidR="00F61ECA" w:rsidRDefault="00F61ECA" w:rsidP="00F61ECA">
      <w:pPr>
        <w:tabs>
          <w:tab w:val="left" w:pos="709"/>
          <w:tab w:val="left" w:pos="7797"/>
        </w:tabs>
        <w:spacing w:after="0" w:line="240" w:lineRule="auto"/>
        <w:contextualSpacing/>
        <w:jc w:val="both"/>
        <w:rPr>
          <w:rFonts w:eastAsia="Calibri"/>
          <w:spacing w:val="-3"/>
          <w:szCs w:val="24"/>
        </w:rPr>
      </w:pPr>
    </w:p>
    <w:p w14:paraId="696F56D4" w14:textId="77777777" w:rsidR="00F61ECA" w:rsidRPr="00601F73" w:rsidRDefault="00F61ECA" w:rsidP="00F61ECA">
      <w:pPr>
        <w:tabs>
          <w:tab w:val="left" w:pos="709"/>
          <w:tab w:val="left" w:pos="7797"/>
        </w:tabs>
        <w:spacing w:after="0" w:line="240" w:lineRule="auto"/>
        <w:contextualSpacing/>
        <w:jc w:val="both"/>
        <w:rPr>
          <w:rFonts w:eastAsia="Calibri"/>
          <w:spacing w:val="-3"/>
          <w:szCs w:val="24"/>
        </w:rPr>
      </w:pPr>
      <w:r w:rsidRPr="00601F73">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6F62E3AC" w14:textId="77777777" w:rsidR="00F61ECA" w:rsidRPr="00601F73" w:rsidRDefault="00F61ECA" w:rsidP="00F61ECA">
      <w:pPr>
        <w:tabs>
          <w:tab w:val="left" w:pos="709"/>
          <w:tab w:val="left" w:pos="7797"/>
        </w:tabs>
        <w:spacing w:after="0" w:line="240" w:lineRule="auto"/>
        <w:contextualSpacing/>
        <w:jc w:val="both"/>
        <w:rPr>
          <w:rFonts w:eastAsia="Calibri"/>
          <w:spacing w:val="-3"/>
          <w:szCs w:val="24"/>
        </w:rPr>
      </w:pPr>
    </w:p>
    <w:p w14:paraId="3FC52376" w14:textId="77777777" w:rsidR="00F61ECA" w:rsidRPr="00601F73" w:rsidRDefault="00F61ECA" w:rsidP="00F61ECA">
      <w:pPr>
        <w:tabs>
          <w:tab w:val="left" w:pos="709"/>
          <w:tab w:val="left" w:pos="7797"/>
        </w:tabs>
        <w:spacing w:after="0" w:line="240" w:lineRule="auto"/>
        <w:contextualSpacing/>
        <w:jc w:val="both"/>
        <w:rPr>
          <w:rFonts w:eastAsia="Calibri"/>
          <w:spacing w:val="-3"/>
          <w:szCs w:val="24"/>
        </w:rPr>
      </w:pPr>
      <w:r w:rsidRPr="00601F73">
        <w:rPr>
          <w:rFonts w:eastAsia="Calibri"/>
          <w:spacing w:val="-3"/>
          <w:szCs w:val="24"/>
        </w:rPr>
        <w:t xml:space="preserve">COMUNIQUESE. </w:t>
      </w:r>
    </w:p>
    <w:p w14:paraId="08EE47F4" w14:textId="77777777" w:rsidR="00F61ECA" w:rsidRDefault="00F61ECA" w:rsidP="00F61ECA">
      <w:pPr>
        <w:tabs>
          <w:tab w:val="left" w:pos="709"/>
          <w:tab w:val="left" w:pos="7797"/>
        </w:tabs>
        <w:jc w:val="both"/>
        <w:rPr>
          <w:szCs w:val="24"/>
        </w:rPr>
      </w:pPr>
    </w:p>
    <w:p w14:paraId="384B0633" w14:textId="77777777" w:rsidR="00F61ECA" w:rsidRDefault="00F61ECA" w:rsidP="00F61ECA">
      <w:pPr>
        <w:tabs>
          <w:tab w:val="left" w:pos="709"/>
          <w:tab w:val="left" w:pos="7797"/>
        </w:tabs>
        <w:jc w:val="both"/>
        <w:rPr>
          <w:szCs w:val="24"/>
        </w:rPr>
      </w:pPr>
    </w:p>
    <w:p w14:paraId="3139B2F6" w14:textId="77777777" w:rsidR="00F61ECA" w:rsidRDefault="00F61ECA" w:rsidP="00F61ECA">
      <w:pPr>
        <w:tabs>
          <w:tab w:val="left" w:pos="709"/>
          <w:tab w:val="left" w:pos="7797"/>
        </w:tabs>
        <w:jc w:val="both"/>
        <w:rPr>
          <w:szCs w:val="24"/>
        </w:rPr>
      </w:pPr>
    </w:p>
    <w:p w14:paraId="0D935871" w14:textId="77777777" w:rsidR="00F61ECA" w:rsidRDefault="00F61ECA" w:rsidP="00F61ECA">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 xml:space="preserve">once horas con cuarenta minutos del veintidós de abril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68B4AF0E" w14:textId="77777777" w:rsidR="00F61ECA" w:rsidRDefault="00F61ECA" w:rsidP="00F61ECA">
      <w:pPr>
        <w:spacing w:after="0" w:line="240" w:lineRule="auto"/>
        <w:jc w:val="both"/>
        <w:rPr>
          <w:rFonts w:eastAsia="Times New Roman"/>
          <w:szCs w:val="24"/>
          <w:lang w:val="es-ES" w:eastAsia="es-ES"/>
        </w:rPr>
      </w:pPr>
    </w:p>
    <w:p w14:paraId="76AC9B47" w14:textId="77777777" w:rsidR="00F61ECA" w:rsidRDefault="00F61ECA" w:rsidP="00F61ECA">
      <w:pPr>
        <w:spacing w:after="0" w:line="240" w:lineRule="auto"/>
        <w:jc w:val="both"/>
        <w:rPr>
          <w:rFonts w:eastAsia="Times New Roman"/>
          <w:szCs w:val="24"/>
          <w:lang w:val="es-ES" w:eastAsia="es-ES"/>
        </w:rPr>
      </w:pPr>
    </w:p>
    <w:p w14:paraId="56CDE1E9" w14:textId="77777777" w:rsidR="00F61ECA" w:rsidRDefault="00F61ECA" w:rsidP="00F61ECA">
      <w:pPr>
        <w:spacing w:after="0" w:line="240" w:lineRule="auto"/>
        <w:jc w:val="both"/>
        <w:rPr>
          <w:rFonts w:eastAsia="Times New Roman"/>
          <w:szCs w:val="24"/>
          <w:lang w:val="es-ES" w:eastAsia="es-ES"/>
        </w:rPr>
      </w:pPr>
    </w:p>
    <w:p w14:paraId="33608FDF" w14:textId="77777777" w:rsidR="00F61ECA" w:rsidRDefault="00F61ECA" w:rsidP="00F61ECA">
      <w:pPr>
        <w:spacing w:after="0" w:line="240" w:lineRule="auto"/>
        <w:jc w:val="both"/>
        <w:rPr>
          <w:rFonts w:eastAsia="Times New Roman"/>
          <w:szCs w:val="24"/>
          <w:lang w:val="es-ES" w:eastAsia="es-ES"/>
        </w:rPr>
      </w:pPr>
    </w:p>
    <w:p w14:paraId="1A7C2AE4" w14:textId="77777777" w:rsidR="00F61ECA" w:rsidRDefault="00F61ECA" w:rsidP="00F61ECA">
      <w:pPr>
        <w:spacing w:after="0" w:line="240" w:lineRule="auto"/>
        <w:jc w:val="both"/>
        <w:rPr>
          <w:rFonts w:eastAsia="Times New Roman"/>
          <w:szCs w:val="24"/>
          <w:lang w:val="es-ES" w:eastAsia="es-ES"/>
        </w:rPr>
      </w:pPr>
    </w:p>
    <w:p w14:paraId="28862E3E" w14:textId="77777777" w:rsidR="00F61ECA" w:rsidRDefault="00F61ECA" w:rsidP="00F61ECA">
      <w:pPr>
        <w:spacing w:after="0" w:line="240" w:lineRule="auto"/>
        <w:jc w:val="center"/>
        <w:rPr>
          <w:rFonts w:eastAsia="Times New Roman"/>
          <w:lang w:eastAsia="es-ES"/>
        </w:rPr>
      </w:pPr>
    </w:p>
    <w:p w14:paraId="3EA8C9F4" w14:textId="77777777" w:rsidR="00F61ECA" w:rsidRDefault="00F61ECA" w:rsidP="00F61ECA">
      <w:pPr>
        <w:spacing w:after="0" w:line="240" w:lineRule="auto"/>
        <w:jc w:val="center"/>
        <w:rPr>
          <w:rFonts w:eastAsia="Times New Roman"/>
          <w:lang w:eastAsia="es-ES"/>
        </w:rPr>
      </w:pPr>
      <w:r>
        <w:rPr>
          <w:rFonts w:eastAsia="Times New Roman"/>
          <w:lang w:eastAsia="es-ES"/>
        </w:rPr>
        <w:t>Prof. José Rigoberto Pinto Rivera</w:t>
      </w:r>
    </w:p>
    <w:p w14:paraId="6C586FC7" w14:textId="77777777" w:rsidR="00F61ECA" w:rsidRDefault="00F61ECA" w:rsidP="00F61ECA">
      <w:pPr>
        <w:spacing w:after="0" w:line="240" w:lineRule="auto"/>
        <w:jc w:val="center"/>
        <w:rPr>
          <w:rFonts w:eastAsia="Times New Roman"/>
          <w:lang w:eastAsia="es-ES"/>
        </w:rPr>
      </w:pPr>
      <w:r>
        <w:rPr>
          <w:rFonts w:eastAsia="Times New Roman"/>
          <w:lang w:eastAsia="es-ES"/>
        </w:rPr>
        <w:t>Alcalde Municipal</w:t>
      </w:r>
    </w:p>
    <w:p w14:paraId="17C512D7" w14:textId="77777777" w:rsidR="00F61ECA" w:rsidRDefault="00F61ECA" w:rsidP="00F61ECA">
      <w:pPr>
        <w:spacing w:after="0" w:line="240" w:lineRule="auto"/>
        <w:jc w:val="both"/>
        <w:rPr>
          <w:rFonts w:eastAsia="Times New Roman"/>
          <w:lang w:eastAsia="es-ES"/>
        </w:rPr>
      </w:pPr>
      <w:r>
        <w:rPr>
          <w:rFonts w:eastAsia="Times New Roman"/>
          <w:lang w:eastAsia="es-ES"/>
        </w:rPr>
        <w:t xml:space="preserve">                                                      </w:t>
      </w:r>
    </w:p>
    <w:p w14:paraId="7E708B28" w14:textId="77777777" w:rsidR="00F61ECA" w:rsidRDefault="00F61ECA" w:rsidP="00F61ECA">
      <w:pPr>
        <w:spacing w:after="0" w:line="240" w:lineRule="auto"/>
        <w:jc w:val="both"/>
        <w:rPr>
          <w:rFonts w:eastAsia="Times New Roman"/>
          <w:lang w:eastAsia="es-ES"/>
        </w:rPr>
      </w:pPr>
    </w:p>
    <w:p w14:paraId="3E97818E" w14:textId="77777777" w:rsidR="00F61ECA" w:rsidRDefault="00F61ECA" w:rsidP="00F61ECA">
      <w:pPr>
        <w:spacing w:after="0" w:line="240" w:lineRule="auto"/>
        <w:jc w:val="both"/>
        <w:rPr>
          <w:rFonts w:eastAsia="Times New Roman"/>
          <w:lang w:eastAsia="es-ES"/>
        </w:rPr>
      </w:pPr>
    </w:p>
    <w:p w14:paraId="55520086" w14:textId="77777777" w:rsidR="00F61ECA" w:rsidRDefault="00F61ECA" w:rsidP="00F61ECA">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45EAE9A6" w14:textId="77777777" w:rsidR="00F61ECA" w:rsidRDefault="00F61ECA" w:rsidP="00F61ECA">
      <w:pPr>
        <w:spacing w:after="0" w:line="240" w:lineRule="auto"/>
        <w:jc w:val="center"/>
        <w:rPr>
          <w:rFonts w:eastAsia="Times New Roman"/>
          <w:lang w:eastAsia="es-ES"/>
        </w:rPr>
      </w:pPr>
      <w:r>
        <w:rPr>
          <w:rFonts w:eastAsia="Times New Roman"/>
          <w:lang w:eastAsia="es-ES"/>
        </w:rPr>
        <w:t>Síndico Municipal</w:t>
      </w:r>
    </w:p>
    <w:p w14:paraId="60125E65" w14:textId="77777777" w:rsidR="00F61ECA" w:rsidRDefault="00F61ECA" w:rsidP="00F61ECA">
      <w:pPr>
        <w:spacing w:after="0" w:line="240" w:lineRule="auto"/>
        <w:jc w:val="center"/>
        <w:rPr>
          <w:rFonts w:eastAsia="Times New Roman"/>
          <w:lang w:eastAsia="es-ES"/>
        </w:rPr>
      </w:pPr>
    </w:p>
    <w:p w14:paraId="3BBC2168" w14:textId="77777777" w:rsidR="00F61ECA" w:rsidRDefault="00F61ECA" w:rsidP="00F61ECA">
      <w:pPr>
        <w:spacing w:after="0" w:line="240" w:lineRule="auto"/>
        <w:jc w:val="center"/>
        <w:rPr>
          <w:rFonts w:eastAsia="Times New Roman"/>
          <w:lang w:eastAsia="es-ES"/>
        </w:rPr>
      </w:pPr>
    </w:p>
    <w:p w14:paraId="3B5A6F05" w14:textId="77777777" w:rsidR="00F61ECA" w:rsidRDefault="00F61ECA" w:rsidP="00F61ECA">
      <w:pPr>
        <w:spacing w:after="0" w:line="240" w:lineRule="auto"/>
        <w:jc w:val="center"/>
        <w:rPr>
          <w:rFonts w:eastAsia="Times New Roman"/>
          <w:lang w:eastAsia="es-ES"/>
        </w:rPr>
      </w:pPr>
    </w:p>
    <w:p w14:paraId="1761DD4C" w14:textId="77777777" w:rsidR="00F61ECA" w:rsidRDefault="00F61ECA" w:rsidP="00F61ECA">
      <w:pPr>
        <w:spacing w:after="0" w:line="240" w:lineRule="auto"/>
        <w:jc w:val="center"/>
        <w:rPr>
          <w:rFonts w:eastAsia="Times New Roman"/>
          <w:lang w:eastAsia="es-ES"/>
        </w:rPr>
      </w:pPr>
    </w:p>
    <w:p w14:paraId="20737538" w14:textId="77777777" w:rsidR="00F61ECA" w:rsidRDefault="00F61ECA" w:rsidP="00F61ECA">
      <w:pPr>
        <w:spacing w:after="0" w:line="240" w:lineRule="auto"/>
        <w:jc w:val="both"/>
        <w:rPr>
          <w:rFonts w:eastAsia="Times New Roman"/>
          <w:lang w:eastAsia="es-ES"/>
        </w:rPr>
      </w:pPr>
      <w:r>
        <w:rPr>
          <w:rFonts w:eastAsia="Times New Roman"/>
          <w:lang w:eastAsia="es-ES"/>
        </w:rPr>
        <w:t xml:space="preserve">                                                                            </w:t>
      </w:r>
    </w:p>
    <w:p w14:paraId="08649933" w14:textId="77777777" w:rsidR="00F61ECA" w:rsidRDefault="00F61ECA" w:rsidP="00F61ECA">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1655E151" w14:textId="77777777" w:rsidR="00F61ECA" w:rsidRDefault="00F61ECA" w:rsidP="00F61ECA">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77B1A535" w14:textId="77777777" w:rsidR="00F61ECA" w:rsidRDefault="00F61ECA" w:rsidP="00F61ECA">
      <w:pPr>
        <w:spacing w:after="0" w:line="240" w:lineRule="auto"/>
        <w:jc w:val="both"/>
        <w:rPr>
          <w:rFonts w:eastAsia="Times New Roman"/>
          <w:lang w:eastAsia="es-ES"/>
        </w:rPr>
      </w:pPr>
      <w:r>
        <w:rPr>
          <w:rFonts w:eastAsia="Times New Roman"/>
          <w:lang w:eastAsia="es-ES"/>
        </w:rPr>
        <w:tab/>
      </w:r>
    </w:p>
    <w:p w14:paraId="751BD8B6" w14:textId="77777777" w:rsidR="00F61ECA" w:rsidRDefault="00F61ECA" w:rsidP="00F61ECA">
      <w:pPr>
        <w:spacing w:after="0" w:line="240" w:lineRule="auto"/>
        <w:jc w:val="both"/>
        <w:rPr>
          <w:rFonts w:eastAsia="Times New Roman"/>
          <w:lang w:eastAsia="es-ES"/>
        </w:rPr>
      </w:pPr>
    </w:p>
    <w:p w14:paraId="4855C510" w14:textId="77777777" w:rsidR="00F61ECA" w:rsidRDefault="00F61ECA" w:rsidP="00F61ECA">
      <w:pPr>
        <w:spacing w:after="0" w:line="240" w:lineRule="auto"/>
        <w:jc w:val="both"/>
        <w:rPr>
          <w:rFonts w:eastAsia="Times New Roman"/>
          <w:lang w:eastAsia="es-ES"/>
        </w:rPr>
      </w:pPr>
    </w:p>
    <w:p w14:paraId="1D75D5E6" w14:textId="77777777" w:rsidR="00F61ECA" w:rsidRDefault="00F61ECA" w:rsidP="00F61ECA">
      <w:pPr>
        <w:spacing w:after="0" w:line="240" w:lineRule="auto"/>
        <w:jc w:val="both"/>
        <w:rPr>
          <w:rFonts w:eastAsia="Times New Roman"/>
          <w:lang w:eastAsia="es-ES"/>
        </w:rPr>
      </w:pPr>
    </w:p>
    <w:p w14:paraId="4C9B9F49" w14:textId="77777777" w:rsidR="00F61ECA" w:rsidRDefault="00F61ECA" w:rsidP="00F61ECA">
      <w:pPr>
        <w:spacing w:after="0" w:line="240" w:lineRule="auto"/>
        <w:jc w:val="both"/>
        <w:rPr>
          <w:rFonts w:eastAsia="Times New Roman"/>
          <w:lang w:eastAsia="es-ES"/>
        </w:rPr>
      </w:pPr>
      <w:r>
        <w:rPr>
          <w:rFonts w:eastAsia="Times New Roman"/>
          <w:lang w:eastAsia="es-ES"/>
        </w:rPr>
        <w:lastRenderedPageBreak/>
        <w:t xml:space="preserve">        </w:t>
      </w:r>
    </w:p>
    <w:p w14:paraId="093A9F58" w14:textId="77777777" w:rsidR="00F61ECA" w:rsidRDefault="00F61ECA" w:rsidP="00F61ECA">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proofErr w:type="gramStart"/>
      <w:r>
        <w:rPr>
          <w:rFonts w:eastAsia="Times New Roman"/>
          <w:lang w:eastAsia="es-ES"/>
        </w:rPr>
        <w:t>Sr.Victor</w:t>
      </w:r>
      <w:proofErr w:type="spellEnd"/>
      <w:proofErr w:type="gramEnd"/>
      <w:r>
        <w:rPr>
          <w:rFonts w:eastAsia="Times New Roman"/>
          <w:lang w:eastAsia="es-ES"/>
        </w:rPr>
        <w:t xml:space="preserve"> Manuel </w:t>
      </w:r>
      <w:proofErr w:type="spellStart"/>
      <w:r>
        <w:rPr>
          <w:rFonts w:eastAsia="Times New Roman"/>
          <w:lang w:eastAsia="es-ES"/>
        </w:rPr>
        <w:t>Pleitez</w:t>
      </w:r>
      <w:proofErr w:type="spellEnd"/>
      <w:r>
        <w:rPr>
          <w:rFonts w:eastAsia="Times New Roman"/>
          <w:lang w:eastAsia="es-ES"/>
        </w:rPr>
        <w:t xml:space="preserve"> Guerra   </w:t>
      </w:r>
    </w:p>
    <w:p w14:paraId="28FFB50F" w14:textId="77777777" w:rsidR="00F61ECA" w:rsidRDefault="00F61ECA" w:rsidP="00F61ECA">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74D1BBDD" w14:textId="77777777" w:rsidR="00F61ECA" w:rsidRDefault="00F61ECA" w:rsidP="00F61ECA">
      <w:pPr>
        <w:spacing w:after="0" w:line="240" w:lineRule="auto"/>
        <w:jc w:val="both"/>
        <w:rPr>
          <w:rFonts w:eastAsia="Times New Roman"/>
          <w:lang w:eastAsia="es-ES"/>
        </w:rPr>
      </w:pPr>
    </w:p>
    <w:p w14:paraId="2D210F10" w14:textId="77777777" w:rsidR="00F61ECA" w:rsidRDefault="00F61ECA" w:rsidP="00F61ECA">
      <w:pPr>
        <w:spacing w:after="0" w:line="240" w:lineRule="auto"/>
        <w:jc w:val="both"/>
        <w:rPr>
          <w:rFonts w:eastAsia="Times New Roman"/>
          <w:lang w:eastAsia="es-ES"/>
        </w:rPr>
      </w:pPr>
    </w:p>
    <w:p w14:paraId="684BA35D" w14:textId="77777777" w:rsidR="00F61ECA" w:rsidRDefault="00F61ECA" w:rsidP="00F61ECA">
      <w:pPr>
        <w:spacing w:after="0" w:line="240" w:lineRule="auto"/>
        <w:jc w:val="both"/>
        <w:rPr>
          <w:rFonts w:eastAsia="Times New Roman"/>
          <w:lang w:eastAsia="es-ES"/>
        </w:rPr>
      </w:pPr>
    </w:p>
    <w:p w14:paraId="38C71CB9" w14:textId="77777777" w:rsidR="00F61ECA" w:rsidRDefault="00F61ECA" w:rsidP="00F61ECA">
      <w:pPr>
        <w:spacing w:after="0" w:line="240" w:lineRule="auto"/>
        <w:jc w:val="both"/>
        <w:rPr>
          <w:rFonts w:eastAsia="Times New Roman"/>
          <w:lang w:eastAsia="es-ES"/>
        </w:rPr>
      </w:pPr>
    </w:p>
    <w:p w14:paraId="49A5BB4D" w14:textId="77777777" w:rsidR="00F61ECA" w:rsidRDefault="00F61ECA" w:rsidP="00F61ECA">
      <w:pPr>
        <w:spacing w:after="0" w:line="240" w:lineRule="auto"/>
        <w:jc w:val="both"/>
        <w:rPr>
          <w:rFonts w:eastAsia="Times New Roman"/>
          <w:lang w:eastAsia="es-ES"/>
        </w:rPr>
      </w:pPr>
    </w:p>
    <w:p w14:paraId="760F477F" w14:textId="77777777" w:rsidR="00F61ECA" w:rsidRDefault="00F61ECA" w:rsidP="00F61ECA">
      <w:pPr>
        <w:spacing w:after="0" w:line="240" w:lineRule="auto"/>
        <w:jc w:val="both"/>
        <w:rPr>
          <w:rFonts w:eastAsia="Times New Roman"/>
          <w:lang w:eastAsia="es-ES"/>
        </w:rPr>
      </w:pPr>
    </w:p>
    <w:p w14:paraId="4336BAC3" w14:textId="77777777" w:rsidR="00F61ECA" w:rsidRDefault="00F61ECA" w:rsidP="00F61ECA">
      <w:pPr>
        <w:spacing w:after="0" w:line="240" w:lineRule="auto"/>
        <w:jc w:val="center"/>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p>
    <w:p w14:paraId="25A7ACC6" w14:textId="77777777" w:rsidR="00F61ECA" w:rsidRPr="0015446F" w:rsidRDefault="00F61ECA" w:rsidP="00F61ECA">
      <w:pPr>
        <w:spacing w:after="0" w:line="240" w:lineRule="auto"/>
        <w:jc w:val="center"/>
        <w:rPr>
          <w:rFonts w:eastAsia="Times New Roman"/>
          <w:lang w:eastAsia="es-ES"/>
        </w:rPr>
      </w:pPr>
      <w:r>
        <w:rPr>
          <w:rFonts w:eastAsia="Times New Roman"/>
          <w:lang w:eastAsia="es-ES"/>
        </w:rPr>
        <w:t>Quinto Reg. Propietario</w:t>
      </w:r>
    </w:p>
    <w:p w14:paraId="2C9BEAEB" w14:textId="77777777" w:rsidR="00F61ECA" w:rsidRDefault="00F61ECA" w:rsidP="00F61ECA">
      <w:pPr>
        <w:spacing w:after="0" w:line="240" w:lineRule="auto"/>
        <w:jc w:val="both"/>
        <w:rPr>
          <w:rFonts w:eastAsia="Times New Roman"/>
          <w:lang w:eastAsia="es-ES"/>
        </w:rPr>
      </w:pPr>
    </w:p>
    <w:p w14:paraId="748FFBAE" w14:textId="77777777" w:rsidR="00F61ECA" w:rsidRDefault="00F61ECA" w:rsidP="00F61ECA">
      <w:pPr>
        <w:tabs>
          <w:tab w:val="left" w:pos="5663"/>
        </w:tabs>
        <w:spacing w:after="0" w:line="240" w:lineRule="auto"/>
        <w:jc w:val="both"/>
        <w:rPr>
          <w:rFonts w:eastAsia="Times New Roman"/>
          <w:lang w:eastAsia="es-ES"/>
        </w:rPr>
      </w:pPr>
    </w:p>
    <w:p w14:paraId="52B738E6" w14:textId="77777777" w:rsidR="00F61ECA" w:rsidRDefault="00F61ECA" w:rsidP="00F61ECA">
      <w:pPr>
        <w:tabs>
          <w:tab w:val="left" w:pos="5663"/>
        </w:tabs>
        <w:spacing w:after="0" w:line="240" w:lineRule="auto"/>
        <w:jc w:val="both"/>
        <w:rPr>
          <w:rFonts w:eastAsia="Times New Roman"/>
          <w:lang w:eastAsia="es-ES"/>
        </w:rPr>
      </w:pPr>
    </w:p>
    <w:p w14:paraId="5A0E9E9A" w14:textId="77777777" w:rsidR="00F61ECA" w:rsidRDefault="00F61ECA" w:rsidP="00F61ECA">
      <w:pPr>
        <w:tabs>
          <w:tab w:val="left" w:pos="5663"/>
        </w:tabs>
        <w:spacing w:after="0" w:line="240" w:lineRule="auto"/>
        <w:jc w:val="both"/>
        <w:rPr>
          <w:rFonts w:eastAsia="Times New Roman"/>
          <w:lang w:eastAsia="es-ES"/>
        </w:rPr>
      </w:pPr>
    </w:p>
    <w:p w14:paraId="7DE76BFC" w14:textId="77777777" w:rsidR="00F61ECA" w:rsidRDefault="00F61ECA" w:rsidP="00F61ECA">
      <w:pPr>
        <w:tabs>
          <w:tab w:val="left" w:pos="5663"/>
        </w:tabs>
        <w:spacing w:after="0" w:line="240" w:lineRule="auto"/>
        <w:jc w:val="both"/>
        <w:rPr>
          <w:rFonts w:eastAsia="Times New Roman"/>
          <w:lang w:eastAsia="es-ES"/>
        </w:rPr>
      </w:pPr>
    </w:p>
    <w:p w14:paraId="32268DEC" w14:textId="77777777" w:rsidR="00F61ECA" w:rsidRDefault="00F61ECA" w:rsidP="00F61ECA">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0C1F5574" w14:textId="77777777" w:rsidR="00F61ECA" w:rsidRDefault="00F61ECA" w:rsidP="00F61ECA">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291DF7E4" w14:textId="77777777" w:rsidR="00F61ECA" w:rsidRDefault="00F61ECA" w:rsidP="00F61ECA">
      <w:pPr>
        <w:spacing w:after="0" w:line="240" w:lineRule="auto"/>
        <w:jc w:val="both"/>
        <w:rPr>
          <w:rFonts w:eastAsia="Times New Roman"/>
          <w:lang w:eastAsia="es-ES"/>
        </w:rPr>
      </w:pPr>
    </w:p>
    <w:p w14:paraId="7DBBBADE" w14:textId="77777777" w:rsidR="00F61ECA" w:rsidRDefault="00F61ECA" w:rsidP="00F61ECA">
      <w:pPr>
        <w:spacing w:after="0" w:line="240" w:lineRule="auto"/>
        <w:jc w:val="both"/>
        <w:rPr>
          <w:rFonts w:eastAsia="Times New Roman"/>
          <w:lang w:eastAsia="es-ES"/>
        </w:rPr>
      </w:pPr>
      <w:r>
        <w:rPr>
          <w:rFonts w:eastAsia="Times New Roman"/>
          <w:lang w:eastAsia="es-ES"/>
        </w:rPr>
        <w:tab/>
        <w:t xml:space="preserve">        </w:t>
      </w:r>
    </w:p>
    <w:p w14:paraId="25FCDD12" w14:textId="77777777" w:rsidR="00F61ECA" w:rsidRDefault="00F61ECA" w:rsidP="00F61ECA">
      <w:pPr>
        <w:spacing w:after="0" w:line="240" w:lineRule="auto"/>
        <w:jc w:val="both"/>
        <w:rPr>
          <w:rFonts w:eastAsia="Times New Roman"/>
          <w:lang w:eastAsia="es-ES"/>
        </w:rPr>
      </w:pPr>
    </w:p>
    <w:p w14:paraId="70B9D048" w14:textId="77777777" w:rsidR="00F61ECA" w:rsidRDefault="00F61ECA" w:rsidP="00F61ECA">
      <w:pPr>
        <w:spacing w:after="0" w:line="240" w:lineRule="auto"/>
        <w:jc w:val="both"/>
        <w:rPr>
          <w:rFonts w:eastAsia="Times New Roman"/>
          <w:lang w:eastAsia="es-ES"/>
        </w:rPr>
      </w:pPr>
      <w:r>
        <w:rPr>
          <w:rFonts w:eastAsia="Times New Roman"/>
          <w:lang w:eastAsia="es-ES"/>
        </w:rPr>
        <w:t xml:space="preserve">Sr. Ricardo Alberto Polanco </w:t>
      </w:r>
      <w:proofErr w:type="spellStart"/>
      <w:proofErr w:type="gramStart"/>
      <w:r>
        <w:rPr>
          <w:rFonts w:eastAsia="Times New Roman"/>
          <w:lang w:eastAsia="es-ES"/>
        </w:rPr>
        <w:t>Verganza</w:t>
      </w:r>
      <w:proofErr w:type="spellEnd"/>
      <w:r>
        <w:rPr>
          <w:rFonts w:eastAsia="Times New Roman"/>
          <w:lang w:eastAsia="es-ES"/>
        </w:rPr>
        <w:t xml:space="preserve">  </w:t>
      </w:r>
      <w:r>
        <w:rPr>
          <w:rFonts w:eastAsia="Times New Roman"/>
          <w:lang w:eastAsia="es-ES"/>
        </w:rPr>
        <w:tab/>
      </w:r>
      <w:proofErr w:type="gramEnd"/>
      <w:r>
        <w:rPr>
          <w:rFonts w:eastAsia="Times New Roman"/>
          <w:lang w:eastAsia="es-ES"/>
        </w:rPr>
        <w:t xml:space="preserve">             Sr. Nelson Eduardo Figueroa Castillo </w:t>
      </w:r>
    </w:p>
    <w:p w14:paraId="237844B5" w14:textId="77777777" w:rsidR="00F61ECA" w:rsidRPr="00944943" w:rsidRDefault="00F61ECA" w:rsidP="00F61ECA">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57F0929E" w14:textId="77777777" w:rsidR="00F61ECA" w:rsidRDefault="00F61ECA" w:rsidP="00F61ECA">
      <w:pPr>
        <w:spacing w:after="0" w:line="240" w:lineRule="auto"/>
        <w:jc w:val="both"/>
        <w:rPr>
          <w:rFonts w:eastAsia="Times New Roman"/>
          <w:lang w:eastAsia="es-ES"/>
        </w:rPr>
      </w:pPr>
      <w:r>
        <w:rPr>
          <w:rFonts w:eastAsia="Times New Roman"/>
          <w:lang w:eastAsia="es-ES"/>
        </w:rPr>
        <w:t xml:space="preserve">       </w:t>
      </w:r>
    </w:p>
    <w:p w14:paraId="4335A073" w14:textId="77777777" w:rsidR="00F61ECA" w:rsidRDefault="00F61ECA" w:rsidP="00F61ECA">
      <w:pPr>
        <w:spacing w:after="0" w:line="240" w:lineRule="auto"/>
        <w:jc w:val="both"/>
        <w:rPr>
          <w:rFonts w:eastAsia="Times New Roman"/>
          <w:lang w:eastAsia="es-ES"/>
        </w:rPr>
      </w:pPr>
    </w:p>
    <w:p w14:paraId="7B592893" w14:textId="77777777" w:rsidR="00F61ECA" w:rsidRDefault="00F61ECA" w:rsidP="00F61ECA">
      <w:pPr>
        <w:spacing w:after="0" w:line="240" w:lineRule="auto"/>
        <w:jc w:val="both"/>
        <w:rPr>
          <w:rFonts w:eastAsia="Times New Roman"/>
          <w:lang w:eastAsia="es-ES"/>
        </w:rPr>
      </w:pPr>
      <w:r>
        <w:rPr>
          <w:rFonts w:eastAsia="Times New Roman"/>
          <w:lang w:eastAsia="es-ES"/>
        </w:rPr>
        <w:t xml:space="preserve">                           </w:t>
      </w:r>
    </w:p>
    <w:p w14:paraId="26769693" w14:textId="77777777" w:rsidR="00F61ECA" w:rsidRDefault="00F61ECA" w:rsidP="00F61ECA">
      <w:pPr>
        <w:spacing w:after="0" w:line="240" w:lineRule="auto"/>
        <w:jc w:val="both"/>
        <w:rPr>
          <w:rFonts w:eastAsia="Times New Roman"/>
          <w:lang w:eastAsia="es-ES"/>
        </w:rPr>
      </w:pPr>
    </w:p>
    <w:p w14:paraId="2E7B52F4" w14:textId="77777777" w:rsidR="00F61ECA" w:rsidRDefault="00F61ECA" w:rsidP="00F61ECA">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4C2A3468" w14:textId="77777777" w:rsidR="00F61ECA" w:rsidRDefault="00F61ECA" w:rsidP="00F61ECA">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0A29447D" w14:textId="77777777" w:rsidR="00F61ECA" w:rsidRDefault="00F61ECA" w:rsidP="00F61ECA">
      <w:pPr>
        <w:tabs>
          <w:tab w:val="left" w:pos="5610"/>
        </w:tabs>
        <w:spacing w:after="0" w:line="240" w:lineRule="auto"/>
        <w:jc w:val="both"/>
        <w:rPr>
          <w:rFonts w:eastAsia="Times New Roman"/>
          <w:lang w:eastAsia="es-ES"/>
        </w:rPr>
      </w:pPr>
    </w:p>
    <w:p w14:paraId="6C35268E" w14:textId="77777777" w:rsidR="00F61ECA" w:rsidRDefault="00F61ECA" w:rsidP="00F61ECA">
      <w:pPr>
        <w:tabs>
          <w:tab w:val="left" w:pos="5610"/>
        </w:tabs>
        <w:spacing w:after="0" w:line="240" w:lineRule="auto"/>
        <w:jc w:val="both"/>
        <w:rPr>
          <w:rFonts w:eastAsia="Times New Roman"/>
          <w:lang w:eastAsia="es-ES"/>
        </w:rPr>
      </w:pPr>
    </w:p>
    <w:p w14:paraId="4E1509CD" w14:textId="77777777" w:rsidR="00F61ECA" w:rsidRDefault="00F61ECA" w:rsidP="00F61ECA">
      <w:pPr>
        <w:tabs>
          <w:tab w:val="left" w:pos="5610"/>
        </w:tabs>
        <w:spacing w:after="0" w:line="240" w:lineRule="auto"/>
        <w:jc w:val="both"/>
        <w:rPr>
          <w:rFonts w:eastAsia="Times New Roman"/>
          <w:lang w:eastAsia="es-ES"/>
        </w:rPr>
      </w:pPr>
    </w:p>
    <w:p w14:paraId="1825CCD3" w14:textId="77777777" w:rsidR="00F61ECA" w:rsidRDefault="00F61ECA" w:rsidP="00F61ECA">
      <w:pPr>
        <w:tabs>
          <w:tab w:val="left" w:pos="5610"/>
        </w:tabs>
        <w:spacing w:after="0" w:line="240" w:lineRule="auto"/>
        <w:jc w:val="both"/>
        <w:rPr>
          <w:rFonts w:eastAsia="Times New Roman"/>
          <w:lang w:eastAsia="es-ES"/>
        </w:rPr>
      </w:pPr>
    </w:p>
    <w:p w14:paraId="7D2F7BD6" w14:textId="77777777" w:rsidR="00F61ECA" w:rsidRDefault="00F61ECA" w:rsidP="00F61ECA">
      <w:pPr>
        <w:tabs>
          <w:tab w:val="left" w:pos="5610"/>
        </w:tabs>
        <w:spacing w:after="0" w:line="240" w:lineRule="auto"/>
        <w:jc w:val="both"/>
        <w:rPr>
          <w:rFonts w:eastAsia="Times New Roman"/>
          <w:lang w:eastAsia="es-ES"/>
        </w:rPr>
      </w:pPr>
      <w:r>
        <w:rPr>
          <w:rFonts w:eastAsia="Times New Roman"/>
          <w:lang w:eastAsia="es-ES"/>
        </w:rPr>
        <w:t xml:space="preserve">               </w:t>
      </w:r>
    </w:p>
    <w:p w14:paraId="21AEC1FF" w14:textId="77777777" w:rsidR="00F61ECA" w:rsidRDefault="00F61ECA" w:rsidP="00F61ECA">
      <w:pPr>
        <w:spacing w:after="0" w:line="240" w:lineRule="auto"/>
        <w:rPr>
          <w:rFonts w:eastAsia="Times New Roman"/>
          <w:lang w:eastAsia="es-ES"/>
        </w:rPr>
      </w:pPr>
      <w:r>
        <w:rPr>
          <w:rFonts w:eastAsia="Times New Roman"/>
          <w:lang w:eastAsia="es-ES"/>
        </w:rPr>
        <w:t>Sra. Nora Elizabeth Hernández de Castaneda        Licda. Magaly Areli Cárcamo de Chávez</w:t>
      </w:r>
    </w:p>
    <w:p w14:paraId="485513DA" w14:textId="77777777" w:rsidR="00F61ECA" w:rsidRDefault="00F61ECA" w:rsidP="00F61ECA">
      <w:pPr>
        <w:spacing w:after="0" w:line="240" w:lineRule="auto"/>
        <w:rPr>
          <w:rFonts w:eastAsia="Times New Roman"/>
          <w:lang w:eastAsia="es-ES"/>
        </w:rPr>
      </w:pPr>
      <w:r>
        <w:rPr>
          <w:rFonts w:eastAsia="Times New Roman"/>
          <w:lang w:eastAsia="es-ES"/>
        </w:rPr>
        <w:t xml:space="preserve">Tercer Regidor Suplente                                           Secretaria Municipal </w:t>
      </w:r>
    </w:p>
    <w:p w14:paraId="02E75F3A" w14:textId="77777777" w:rsidR="00F61ECA" w:rsidRDefault="00F61ECA" w:rsidP="00F61ECA">
      <w:pPr>
        <w:spacing w:after="0" w:line="240" w:lineRule="auto"/>
        <w:rPr>
          <w:rFonts w:eastAsia="Times New Roman"/>
          <w:lang w:eastAsia="es-ES"/>
        </w:rPr>
      </w:pPr>
      <w:r>
        <w:rPr>
          <w:rFonts w:eastAsia="Times New Roman"/>
          <w:lang w:eastAsia="es-ES"/>
        </w:rPr>
        <w:t>Actuando en calidad de sexta regidora propietaria</w:t>
      </w:r>
    </w:p>
    <w:p w14:paraId="013CDD0F" w14:textId="77777777" w:rsidR="00F61ECA" w:rsidRDefault="00F61ECA" w:rsidP="00F61ECA">
      <w:pPr>
        <w:spacing w:after="0" w:line="240" w:lineRule="auto"/>
        <w:rPr>
          <w:rFonts w:eastAsia="Times New Roman"/>
          <w:lang w:eastAsia="es-ES"/>
        </w:rPr>
      </w:pPr>
    </w:p>
    <w:p w14:paraId="2A5ADAE3" w14:textId="7A8C03F0" w:rsidR="00F61ECA" w:rsidRDefault="00F61ECA" w:rsidP="005D4F32">
      <w:pPr>
        <w:jc w:val="both"/>
        <w:rPr>
          <w:rFonts w:ascii="Calibri" w:eastAsia="Calibri" w:hAnsi="Calibri" w:cs="Calibri"/>
          <w:sz w:val="22"/>
          <w:lang w:eastAsia="es-SV"/>
        </w:rPr>
      </w:pPr>
    </w:p>
    <w:p w14:paraId="68800758" w14:textId="77777777" w:rsidR="00F61ECA" w:rsidRDefault="00F61ECA" w:rsidP="005D4F32">
      <w:pPr>
        <w:jc w:val="both"/>
        <w:rPr>
          <w:rFonts w:ascii="Calibri" w:eastAsia="Calibri" w:hAnsi="Calibri" w:cs="Calibri"/>
          <w:sz w:val="22"/>
          <w:lang w:eastAsia="es-SV"/>
        </w:rPr>
      </w:pPr>
    </w:p>
    <w:p w14:paraId="79C417D3" w14:textId="77777777" w:rsidR="00610F8F" w:rsidRDefault="00610F8F" w:rsidP="00FC4CC4">
      <w:pPr>
        <w:tabs>
          <w:tab w:val="left" w:pos="709"/>
          <w:tab w:val="left" w:pos="7797"/>
        </w:tabs>
        <w:jc w:val="both"/>
        <w:rPr>
          <w:szCs w:val="24"/>
          <w:lang w:val="es-ES"/>
        </w:rPr>
      </w:pPr>
    </w:p>
    <w:p w14:paraId="72D2EACB" w14:textId="77777777" w:rsidR="00610F8F" w:rsidRDefault="00610F8F" w:rsidP="00FC4CC4">
      <w:pPr>
        <w:tabs>
          <w:tab w:val="left" w:pos="709"/>
          <w:tab w:val="left" w:pos="7797"/>
        </w:tabs>
        <w:jc w:val="both"/>
        <w:rPr>
          <w:szCs w:val="24"/>
          <w:lang w:val="es-ES"/>
        </w:rPr>
      </w:pPr>
    </w:p>
    <w:p w14:paraId="20865261" w14:textId="77777777" w:rsidR="005E476E" w:rsidRDefault="005E476E" w:rsidP="00610F8F">
      <w:pPr>
        <w:spacing w:after="0" w:line="240" w:lineRule="auto"/>
        <w:rPr>
          <w:rFonts w:eastAsia="Calibri"/>
          <w:szCs w:val="24"/>
        </w:rPr>
      </w:pPr>
    </w:p>
    <w:p w14:paraId="5C13049D" w14:textId="77777777" w:rsidR="005E476E" w:rsidRDefault="005E476E" w:rsidP="00610F8F">
      <w:pPr>
        <w:spacing w:after="0" w:line="240" w:lineRule="auto"/>
        <w:rPr>
          <w:rFonts w:eastAsia="Calibri"/>
          <w:szCs w:val="24"/>
        </w:rPr>
      </w:pPr>
    </w:p>
    <w:p w14:paraId="60A4EFC6" w14:textId="77777777" w:rsidR="00610F8F" w:rsidRDefault="00610F8F" w:rsidP="00610F8F">
      <w:pPr>
        <w:spacing w:after="0" w:line="240" w:lineRule="auto"/>
        <w:rPr>
          <w:rFonts w:eastAsia="Calibri"/>
          <w:szCs w:val="24"/>
        </w:rPr>
      </w:pPr>
    </w:p>
    <w:p w14:paraId="328F589F" w14:textId="77777777" w:rsidR="00610F8F" w:rsidRPr="00A34CC6" w:rsidRDefault="00610F8F" w:rsidP="00610F8F">
      <w:pPr>
        <w:tabs>
          <w:tab w:val="left" w:pos="922"/>
          <w:tab w:val="left" w:pos="7513"/>
          <w:tab w:val="left" w:pos="7797"/>
        </w:tabs>
        <w:spacing w:after="0" w:line="240" w:lineRule="auto"/>
        <w:jc w:val="both"/>
        <w:rPr>
          <w:rFonts w:eastAsia="Calibri"/>
          <w:b/>
          <w:szCs w:val="24"/>
        </w:rPr>
      </w:pPr>
      <w:r w:rsidRPr="00F80BAD">
        <w:rPr>
          <w:rFonts w:eastAsia="Calibri"/>
          <w:b/>
          <w:szCs w:val="24"/>
        </w:rPr>
        <w:t xml:space="preserve">ACTA NÚMERO </w:t>
      </w:r>
      <w:r>
        <w:rPr>
          <w:rFonts w:eastAsia="Calibri"/>
          <w:b/>
          <w:szCs w:val="24"/>
        </w:rPr>
        <w:t xml:space="preserve">DIECINUEVE: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 xml:space="preserve">a las ocho horas con </w:t>
      </w:r>
      <w:proofErr w:type="spellStart"/>
      <w:r>
        <w:rPr>
          <w:rFonts w:eastAsia="Calibri"/>
          <w:szCs w:val="24"/>
        </w:rPr>
        <w:t>caurenta</w:t>
      </w:r>
      <w:proofErr w:type="spellEnd"/>
      <w:r>
        <w:rPr>
          <w:rFonts w:eastAsia="Calibri"/>
          <w:szCs w:val="24"/>
        </w:rPr>
        <w:t xml:space="preserve"> minutos del día veintinueve de abril  del dos mil veinte.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Primer Regidor Propietario, Pedro Antonio Sanabria Salazar,  Segundo Regidor Propietario,  Jesús Peraza Arriola, Tercer Regidor Propietario,  </w:t>
      </w:r>
      <w:proofErr w:type="spellStart"/>
      <w:r>
        <w:rPr>
          <w:rFonts w:eastAsia="Calibri"/>
          <w:szCs w:val="24"/>
        </w:rPr>
        <w:t>Victor</w:t>
      </w:r>
      <w:proofErr w:type="spellEnd"/>
      <w:r>
        <w:rPr>
          <w:rFonts w:eastAsia="Calibri"/>
          <w:szCs w:val="24"/>
        </w:rPr>
        <w:t xml:space="preserve"> Manuel </w:t>
      </w:r>
      <w:proofErr w:type="spellStart"/>
      <w:r>
        <w:rPr>
          <w:rFonts w:eastAsia="Calibri"/>
          <w:szCs w:val="24"/>
        </w:rPr>
        <w:t>Pleitez</w:t>
      </w:r>
      <w:proofErr w:type="spellEnd"/>
      <w:r>
        <w:rPr>
          <w:rFonts w:eastAsia="Calibri"/>
          <w:szCs w:val="24"/>
        </w:rPr>
        <w:t xml:space="preserve"> Guerra, Cuarto Regidor Propietario, Alejandro Lemus </w:t>
      </w:r>
      <w:proofErr w:type="spellStart"/>
      <w:r>
        <w:rPr>
          <w:rFonts w:eastAsia="Calibri"/>
          <w:szCs w:val="24"/>
        </w:rPr>
        <w:t>Mazariego</w:t>
      </w:r>
      <w:proofErr w:type="spellEnd"/>
      <w:r>
        <w:rPr>
          <w:rFonts w:eastAsia="Calibri"/>
          <w:szCs w:val="24"/>
        </w:rPr>
        <w:t xml:space="preserve">, Quinto Regidor Propietario,  Julio Enrique Martínez Heredia, Séptimo Regidor Propietario,  José Misael Posadas Mejía, Octavo Regidor </w:t>
      </w:r>
      <w:r>
        <w:rPr>
          <w:rFonts w:eastAsia="Calibri"/>
          <w:szCs w:val="24"/>
        </w:rPr>
        <w:lastRenderedPageBreak/>
        <w:t xml:space="preserve">Propietario, Ricardo Alberto Polanco </w:t>
      </w:r>
      <w:proofErr w:type="spellStart"/>
      <w:r>
        <w:rPr>
          <w:rFonts w:eastAsia="Calibri"/>
          <w:szCs w:val="24"/>
        </w:rPr>
        <w:t>Verganza</w:t>
      </w:r>
      <w:proofErr w:type="spellEnd"/>
      <w:r>
        <w:rPr>
          <w:rFonts w:eastAsia="Calibri"/>
          <w:szCs w:val="24"/>
        </w:rPr>
        <w:t xml:space="preserve">, Noveno Regidor Propietario,  Nelson Eduardo Figueroa Castillo, Décimo Regidor Propietario;  Regidores suplentes en su orden: Carlos Armando Sandoval Salazar, Primer Regidor Suplente; Ricardo Pacheco </w:t>
      </w:r>
      <w:proofErr w:type="spellStart"/>
      <w:r>
        <w:rPr>
          <w:rFonts w:eastAsia="Calibri"/>
          <w:szCs w:val="24"/>
        </w:rPr>
        <w:t>Pacheco</w:t>
      </w:r>
      <w:proofErr w:type="spellEnd"/>
      <w:r>
        <w:rPr>
          <w:rFonts w:eastAsia="Calibri"/>
          <w:szCs w:val="24"/>
        </w:rPr>
        <w:t xml:space="preserve">, Segundo Regidor Suplente;  Nora Elizabeth Hernández de Castaneda, </w:t>
      </w:r>
      <w:proofErr w:type="spellStart"/>
      <w:r>
        <w:rPr>
          <w:rFonts w:eastAsia="Calibri"/>
          <w:szCs w:val="24"/>
        </w:rPr>
        <w:t>Tecer</w:t>
      </w:r>
      <w:proofErr w:type="spellEnd"/>
      <w:r>
        <w:rPr>
          <w:rFonts w:eastAsia="Calibri"/>
          <w:szCs w:val="24"/>
        </w:rPr>
        <w:t xml:space="preserve"> Regidor Suplente y actuando en calidad de sexta regidora propietario y con la presencia de la Secretaria Municipal, Licda. Magaly Areli Cárcamo de Chávez; </w:t>
      </w:r>
      <w:r w:rsidRPr="00F80BAD">
        <w:rPr>
          <w:rFonts w:eastAsia="Calibri"/>
          <w:szCs w:val="24"/>
        </w:rPr>
        <w:t xml:space="preserve">para tratar asuntos de su competencia, en base a lo establecido por los artículos treinta y uno numeral diez y treinta y ocho del Código Municipal se procede a celebrar sesión </w:t>
      </w:r>
      <w:r w:rsidR="00CE176E">
        <w:rPr>
          <w:rFonts w:eastAsia="Calibri"/>
          <w:szCs w:val="24"/>
        </w:rPr>
        <w:t>extraordinaria</w:t>
      </w:r>
      <w:r w:rsidRPr="00F80BAD">
        <w:rPr>
          <w:rFonts w:eastAsia="Calibri"/>
          <w:szCs w:val="24"/>
        </w:rPr>
        <w:t xml:space="preserve"> la cual les presidida por el señor A</w:t>
      </w:r>
      <w:r>
        <w:rPr>
          <w:rFonts w:eastAsia="Calibri"/>
          <w:szCs w:val="24"/>
        </w:rPr>
        <w:t>l</w:t>
      </w:r>
      <w:r w:rsidRPr="00F80BAD">
        <w:rPr>
          <w:rFonts w:eastAsia="Calibri"/>
          <w:szCs w:val="24"/>
        </w:rPr>
        <w:t>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w:t>
      </w:r>
      <w:r>
        <w:rPr>
          <w:rFonts w:eastAsia="Calibri"/>
          <w:szCs w:val="24"/>
        </w:rPr>
        <w:t xml:space="preserve"> en esta,</w:t>
      </w:r>
      <w:r w:rsidRPr="00F80BAD">
        <w:rPr>
          <w:rFonts w:eastAsia="Calibri"/>
          <w:szCs w:val="24"/>
        </w:rPr>
        <w:t xml:space="preserve"> se emiten los siguientes acuerdos:</w:t>
      </w:r>
    </w:p>
    <w:p w14:paraId="40478F7F" w14:textId="77777777" w:rsidR="00610F8F" w:rsidRDefault="00610F8F" w:rsidP="00610F8F">
      <w:pPr>
        <w:spacing w:after="0" w:line="240" w:lineRule="auto"/>
        <w:jc w:val="both"/>
        <w:rPr>
          <w:rFonts w:eastAsia="Calibri"/>
          <w:b/>
          <w:color w:val="000000"/>
          <w:szCs w:val="24"/>
        </w:rPr>
      </w:pPr>
    </w:p>
    <w:p w14:paraId="1458DCC5" w14:textId="77777777" w:rsidR="00610F8F" w:rsidRDefault="00610F8F" w:rsidP="00610F8F">
      <w:pPr>
        <w:tabs>
          <w:tab w:val="left" w:pos="709"/>
          <w:tab w:val="left" w:pos="7797"/>
        </w:tabs>
        <w:jc w:val="both"/>
        <w:rPr>
          <w:szCs w:val="24"/>
        </w:rPr>
      </w:pPr>
    </w:p>
    <w:p w14:paraId="301A3F0B" w14:textId="77777777" w:rsidR="00610F8F" w:rsidRDefault="00610F8F" w:rsidP="00610F8F">
      <w:pPr>
        <w:tabs>
          <w:tab w:val="left" w:pos="709"/>
          <w:tab w:val="left" w:pos="7797"/>
        </w:tabs>
        <w:jc w:val="both"/>
        <w:rPr>
          <w:b/>
          <w:bCs/>
          <w:szCs w:val="24"/>
          <w:u w:val="single"/>
        </w:rPr>
      </w:pPr>
      <w:r w:rsidRPr="0060000F">
        <w:rPr>
          <w:b/>
          <w:bCs/>
          <w:szCs w:val="24"/>
          <w:u w:val="single"/>
        </w:rPr>
        <w:t xml:space="preserve">ACUERDO NÚMERO UNO: </w:t>
      </w:r>
    </w:p>
    <w:p w14:paraId="79F15BCA" w14:textId="77777777" w:rsidR="0095100B" w:rsidRDefault="0095100B" w:rsidP="00610F8F">
      <w:pPr>
        <w:tabs>
          <w:tab w:val="left" w:pos="709"/>
          <w:tab w:val="left" w:pos="7797"/>
        </w:tabs>
        <w:jc w:val="both"/>
        <w:rPr>
          <w:szCs w:val="24"/>
        </w:rPr>
      </w:pPr>
      <w:r>
        <w:rPr>
          <w:szCs w:val="24"/>
        </w:rPr>
        <w:t>El Concejo Municipal CONSIDERANDO:</w:t>
      </w:r>
    </w:p>
    <w:p w14:paraId="3B5B4992" w14:textId="77777777" w:rsidR="00B268C1" w:rsidRDefault="0095100B" w:rsidP="007E3B0C">
      <w:pPr>
        <w:tabs>
          <w:tab w:val="left" w:pos="709"/>
          <w:tab w:val="left" w:pos="7797"/>
        </w:tabs>
        <w:jc w:val="both"/>
        <w:rPr>
          <w:rFonts w:eastAsia="Calibri"/>
          <w:szCs w:val="24"/>
        </w:rPr>
      </w:pPr>
      <w:r>
        <w:rPr>
          <w:szCs w:val="24"/>
        </w:rPr>
        <w:t xml:space="preserve">I.- Que según acuerdo número cinco del acta número dieciocho de fecha veintidós de abril del 2020, </w:t>
      </w:r>
      <w:r w:rsidR="00B268C1">
        <w:rPr>
          <w:szCs w:val="24"/>
        </w:rPr>
        <w:t xml:space="preserve">se acordó: </w:t>
      </w:r>
      <w:r w:rsidR="00B268C1" w:rsidRPr="0026041A">
        <w:rPr>
          <w:rFonts w:eastAsia="Calibri"/>
          <w:szCs w:val="24"/>
        </w:rPr>
        <w:t xml:space="preserve"> </w:t>
      </w:r>
      <w:proofErr w:type="spellStart"/>
      <w:r w:rsidR="007E3B0C">
        <w:rPr>
          <w:rFonts w:eastAsia="Calibri"/>
          <w:szCs w:val="24"/>
        </w:rPr>
        <w:t>amitir</w:t>
      </w:r>
      <w:proofErr w:type="spellEnd"/>
      <w:r w:rsidR="00B268C1" w:rsidRPr="0026041A">
        <w:rPr>
          <w:rFonts w:eastAsia="Calibri"/>
          <w:szCs w:val="24"/>
        </w:rPr>
        <w:t xml:space="preserve"> la solicitud de apoyo, realizada por la Dra. Sandra Mabel Ayala, Directora de la Unidad Comunitaria de Salud Familiar Intermedia (UCSFI) del Municipio de Metapán, para la adquisición de materiales e instrumentos médicos a utilizar para la atención del desastre natural conocido como COVID-19</w:t>
      </w:r>
      <w:r w:rsidR="007E3B0C">
        <w:rPr>
          <w:rFonts w:eastAsia="Calibri"/>
          <w:szCs w:val="24"/>
        </w:rPr>
        <w:t xml:space="preserve">, así como también se </w:t>
      </w:r>
      <w:proofErr w:type="spellStart"/>
      <w:r w:rsidR="007E3B0C">
        <w:rPr>
          <w:rFonts w:eastAsia="Calibri"/>
          <w:szCs w:val="24"/>
        </w:rPr>
        <w:t>aurotizó</w:t>
      </w:r>
      <w:proofErr w:type="spellEnd"/>
      <w:r w:rsidR="007E3B0C">
        <w:rPr>
          <w:rFonts w:eastAsia="Calibri"/>
          <w:szCs w:val="24"/>
        </w:rPr>
        <w:t xml:space="preserve"> </w:t>
      </w:r>
      <w:r w:rsidR="00B268C1" w:rsidRPr="0026041A">
        <w:rPr>
          <w:rFonts w:eastAsia="Calibri"/>
          <w:szCs w:val="24"/>
        </w:rPr>
        <w:t xml:space="preserve">la utilización de los recursos financieros del Fideicomiso Arturo- AMM, en su componente para las emergencias del municipio relacionadas con catástrofes naturales, para la adquisición de termómetros, uniformes, sábanas, caretas, gafas de protección, tensiómetros, estetoscopios, </w:t>
      </w:r>
      <w:proofErr w:type="spellStart"/>
      <w:r w:rsidR="00B268C1" w:rsidRPr="0026041A">
        <w:rPr>
          <w:rFonts w:eastAsia="Calibri"/>
          <w:szCs w:val="24"/>
        </w:rPr>
        <w:t>oximetros</w:t>
      </w:r>
      <w:proofErr w:type="spellEnd"/>
      <w:r w:rsidR="00B268C1" w:rsidRPr="0026041A">
        <w:rPr>
          <w:rFonts w:eastAsia="Calibri"/>
          <w:szCs w:val="24"/>
        </w:rPr>
        <w:t xml:space="preserve"> de pulso y trajes de protección nivel 3, solicitadas por la UCSFI y en apoyo para el Hospital Nacional de esta ciudad;</w:t>
      </w:r>
    </w:p>
    <w:p w14:paraId="3822432D" w14:textId="77777777" w:rsidR="007E3B0C" w:rsidRDefault="007E3B0C" w:rsidP="007E3B0C">
      <w:pPr>
        <w:tabs>
          <w:tab w:val="left" w:pos="709"/>
          <w:tab w:val="left" w:pos="7797"/>
        </w:tabs>
        <w:jc w:val="both"/>
        <w:rPr>
          <w:rFonts w:eastAsia="Calibri"/>
          <w:szCs w:val="24"/>
        </w:rPr>
      </w:pPr>
      <w:r>
        <w:rPr>
          <w:rFonts w:eastAsia="Calibri"/>
          <w:szCs w:val="24"/>
        </w:rPr>
        <w:t xml:space="preserve">II.- Que teniendo a la vista las </w:t>
      </w:r>
      <w:proofErr w:type="spellStart"/>
      <w:r>
        <w:rPr>
          <w:rFonts w:eastAsia="Calibri"/>
          <w:szCs w:val="24"/>
        </w:rPr>
        <w:t>ordenes</w:t>
      </w:r>
      <w:proofErr w:type="spellEnd"/>
      <w:r>
        <w:rPr>
          <w:rFonts w:eastAsia="Calibri"/>
          <w:szCs w:val="24"/>
        </w:rPr>
        <w:t xml:space="preserve"> de compra y facturas correspondientes, para poder realizar dichos pagos </w:t>
      </w:r>
      <w:proofErr w:type="gramStart"/>
      <w:r>
        <w:rPr>
          <w:rFonts w:eastAsia="Calibri"/>
          <w:szCs w:val="24"/>
        </w:rPr>
        <w:t>y  con</w:t>
      </w:r>
      <w:proofErr w:type="gramEnd"/>
      <w:r>
        <w:rPr>
          <w:rFonts w:eastAsia="Calibri"/>
          <w:szCs w:val="24"/>
        </w:rPr>
        <w:t xml:space="preserve"> el </w:t>
      </w:r>
      <w:proofErr w:type="spellStart"/>
      <w:r>
        <w:rPr>
          <w:rFonts w:eastAsia="Calibri"/>
          <w:szCs w:val="24"/>
        </w:rPr>
        <w:t>objtivido</w:t>
      </w:r>
      <w:proofErr w:type="spellEnd"/>
      <w:r>
        <w:rPr>
          <w:rFonts w:eastAsia="Calibri"/>
          <w:szCs w:val="24"/>
        </w:rPr>
        <w:t xml:space="preserve"> de entregar los insumos;</w:t>
      </w:r>
    </w:p>
    <w:p w14:paraId="1577E6B9" w14:textId="77777777" w:rsidR="007E3B0C" w:rsidRPr="007E3B0C" w:rsidRDefault="007E3B0C" w:rsidP="007E3B0C">
      <w:pPr>
        <w:tabs>
          <w:tab w:val="left" w:pos="709"/>
          <w:tab w:val="left" w:pos="7797"/>
        </w:tabs>
        <w:jc w:val="both"/>
        <w:rPr>
          <w:szCs w:val="24"/>
        </w:rPr>
      </w:pPr>
      <w:r>
        <w:rPr>
          <w:rFonts w:eastAsia="Calibri"/>
          <w:szCs w:val="24"/>
        </w:rPr>
        <w:t xml:space="preserve">POR TANTO, El Concejo Municipal, en uso de las facultades que el Código Municipal les confiere ACUERDA: </w:t>
      </w:r>
    </w:p>
    <w:p w14:paraId="33DB04B9" w14:textId="77777777" w:rsidR="00E53A13" w:rsidRPr="00E53A13" w:rsidRDefault="00E53A13" w:rsidP="00A307C3">
      <w:pPr>
        <w:numPr>
          <w:ilvl w:val="0"/>
          <w:numId w:val="176"/>
        </w:numPr>
        <w:spacing w:after="0" w:line="240" w:lineRule="auto"/>
        <w:contextualSpacing/>
        <w:jc w:val="both"/>
        <w:rPr>
          <w:rFonts w:ascii="Calibri" w:eastAsia="Times New Roman" w:hAnsi="Calibri" w:cs="Calibri"/>
          <w:sz w:val="22"/>
          <w:lang w:eastAsia="es-SV"/>
        </w:rPr>
      </w:pPr>
      <w:r w:rsidRPr="00E53A13">
        <w:rPr>
          <w:rFonts w:eastAsia="Times New Roman"/>
          <w:szCs w:val="24"/>
          <w:lang w:val="es-ES" w:eastAsia="es-ES"/>
        </w:rPr>
        <w:t xml:space="preserve">EROGAR la cantidad de </w:t>
      </w:r>
      <w:r w:rsidRPr="00E53A13">
        <w:rPr>
          <w:rFonts w:eastAsia="Times New Roman"/>
          <w:b/>
          <w:szCs w:val="24"/>
          <w:lang w:val="es-ES" w:eastAsia="es-ES"/>
        </w:rPr>
        <w:t>DOCE MIL SETECIENTOS SESENTA Y NUEVE</w:t>
      </w:r>
      <w:r w:rsidRPr="00E53A13">
        <w:rPr>
          <w:rFonts w:eastAsia="Times New Roman"/>
          <w:szCs w:val="24"/>
          <w:lang w:val="es-ES" w:eastAsia="es-ES"/>
        </w:rPr>
        <w:t xml:space="preserve"> </w:t>
      </w:r>
      <w:r w:rsidRPr="00E53A13">
        <w:rPr>
          <w:rFonts w:eastAsia="Times New Roman"/>
          <w:b/>
          <w:szCs w:val="24"/>
          <w:lang w:val="es-ES" w:eastAsia="es-ES"/>
        </w:rPr>
        <w:t>00/100 DÓLARES DE</w:t>
      </w:r>
      <w:r w:rsidRPr="00E53A13">
        <w:rPr>
          <w:rFonts w:eastAsia="Times New Roman"/>
          <w:szCs w:val="24"/>
          <w:lang w:val="es-ES" w:eastAsia="es-ES"/>
        </w:rPr>
        <w:t xml:space="preserve"> </w:t>
      </w:r>
      <w:r w:rsidRPr="00E53A13">
        <w:rPr>
          <w:rFonts w:eastAsia="Times New Roman"/>
          <w:b/>
          <w:szCs w:val="24"/>
          <w:lang w:val="es-ES" w:eastAsia="es-ES"/>
        </w:rPr>
        <w:t>LOS ESTADOS UNIDOS DE AMÉRICA ($12,769.00)</w:t>
      </w:r>
      <w:r w:rsidRPr="00E53A13">
        <w:rPr>
          <w:rFonts w:eastAsia="Times New Roman"/>
          <w:szCs w:val="24"/>
          <w:lang w:val="es-ES" w:eastAsia="es-ES"/>
        </w:rPr>
        <w:t xml:space="preserve">  a favor de </w:t>
      </w:r>
      <w:r w:rsidRPr="00E53A13">
        <w:rPr>
          <w:rFonts w:eastAsia="Times New Roman"/>
          <w:b/>
          <w:szCs w:val="24"/>
          <w:lang w:val="es-ES" w:eastAsia="es-ES"/>
        </w:rPr>
        <w:t xml:space="preserve">UDP CONFECCIONES Y SASTRERIA LA SILUETA V/ </w:t>
      </w:r>
      <w:r w:rsidRPr="00E53A13">
        <w:rPr>
          <w:rFonts w:eastAsia="Times New Roman"/>
          <w:szCs w:val="24"/>
          <w:lang w:val="es-ES" w:eastAsia="es-ES"/>
        </w:rPr>
        <w:t xml:space="preserve">Pago por compra de trajes para personal </w:t>
      </w:r>
      <w:proofErr w:type="spellStart"/>
      <w:r w:rsidRPr="00E53A13">
        <w:rPr>
          <w:rFonts w:eastAsia="Times New Roman"/>
          <w:szCs w:val="24"/>
          <w:lang w:val="es-ES" w:eastAsia="es-ES"/>
        </w:rPr>
        <w:t>medico</w:t>
      </w:r>
      <w:proofErr w:type="spellEnd"/>
      <w:r w:rsidRPr="00E53A13">
        <w:rPr>
          <w:rFonts w:eastAsia="Times New Roman"/>
          <w:szCs w:val="24"/>
          <w:lang w:val="es-ES" w:eastAsia="es-ES"/>
        </w:rPr>
        <w:t xml:space="preserve">, sabanas para camillas de hospital,  para  personal </w:t>
      </w:r>
      <w:proofErr w:type="spellStart"/>
      <w:r w:rsidRPr="00E53A13">
        <w:rPr>
          <w:rFonts w:eastAsia="Times New Roman"/>
          <w:szCs w:val="24"/>
          <w:lang w:val="es-ES" w:eastAsia="es-ES"/>
        </w:rPr>
        <w:t>medico</w:t>
      </w:r>
      <w:proofErr w:type="spellEnd"/>
      <w:r w:rsidRPr="00E53A13">
        <w:rPr>
          <w:rFonts w:eastAsia="Times New Roman"/>
          <w:szCs w:val="24"/>
          <w:lang w:val="es-ES" w:eastAsia="es-ES"/>
        </w:rPr>
        <w:t xml:space="preserve"> para uso de fideicomiso Arturo Morales en desarrollo de emergencia COVID-19 , según ordenes  No.-167595-167597-167602-167596 Aplicando dicho gasto a la línea 0303  del código  56201, del presupuesto municipal vigente</w:t>
      </w:r>
    </w:p>
    <w:p w14:paraId="74510BEA" w14:textId="77777777" w:rsidR="00E53A13" w:rsidRPr="00E53A13" w:rsidRDefault="00E53A13" w:rsidP="00E53A13">
      <w:pPr>
        <w:spacing w:after="0" w:line="240" w:lineRule="auto"/>
        <w:ind w:left="720"/>
        <w:contextualSpacing/>
        <w:jc w:val="both"/>
        <w:rPr>
          <w:rFonts w:ascii="Calibri" w:eastAsia="Times New Roman" w:hAnsi="Calibri" w:cs="Calibri"/>
          <w:sz w:val="22"/>
          <w:lang w:eastAsia="es-SV"/>
        </w:rPr>
      </w:pPr>
    </w:p>
    <w:p w14:paraId="644300A0" w14:textId="77777777" w:rsidR="00E53A13" w:rsidRPr="00E53A13" w:rsidRDefault="00E53A13" w:rsidP="00A307C3">
      <w:pPr>
        <w:numPr>
          <w:ilvl w:val="0"/>
          <w:numId w:val="176"/>
        </w:numPr>
        <w:spacing w:after="0" w:line="240" w:lineRule="auto"/>
        <w:contextualSpacing/>
        <w:jc w:val="both"/>
        <w:rPr>
          <w:rFonts w:ascii="Calibri" w:eastAsia="Times New Roman" w:hAnsi="Calibri" w:cs="Calibri"/>
          <w:sz w:val="22"/>
          <w:lang w:eastAsia="es-SV"/>
        </w:rPr>
      </w:pPr>
      <w:r w:rsidRPr="00E53A13">
        <w:rPr>
          <w:rFonts w:eastAsia="Times New Roman"/>
          <w:szCs w:val="24"/>
          <w:lang w:val="es-ES" w:eastAsia="es-ES"/>
        </w:rPr>
        <w:t xml:space="preserve">EROGAR la cantidad de </w:t>
      </w:r>
      <w:r w:rsidRPr="00E53A13">
        <w:rPr>
          <w:rFonts w:eastAsia="Times New Roman"/>
          <w:b/>
          <w:szCs w:val="24"/>
          <w:lang w:val="es-ES" w:eastAsia="es-ES"/>
        </w:rPr>
        <w:t>DOSCIENTOS VEINTICINCO</w:t>
      </w:r>
      <w:r w:rsidRPr="00E53A13">
        <w:rPr>
          <w:rFonts w:eastAsia="Times New Roman"/>
          <w:szCs w:val="24"/>
          <w:lang w:val="es-ES" w:eastAsia="es-ES"/>
        </w:rPr>
        <w:t xml:space="preserve"> </w:t>
      </w:r>
      <w:r w:rsidRPr="00E53A13">
        <w:rPr>
          <w:rFonts w:eastAsia="Times New Roman"/>
          <w:b/>
          <w:szCs w:val="24"/>
          <w:lang w:val="es-ES" w:eastAsia="es-ES"/>
        </w:rPr>
        <w:t>00/100 DÓLARES DE</w:t>
      </w:r>
      <w:r w:rsidRPr="00E53A13">
        <w:rPr>
          <w:rFonts w:eastAsia="Times New Roman"/>
          <w:szCs w:val="24"/>
          <w:lang w:val="es-ES" w:eastAsia="es-ES"/>
        </w:rPr>
        <w:t xml:space="preserve"> </w:t>
      </w:r>
      <w:r w:rsidRPr="00E53A13">
        <w:rPr>
          <w:rFonts w:eastAsia="Times New Roman"/>
          <w:b/>
          <w:szCs w:val="24"/>
          <w:lang w:val="es-ES" w:eastAsia="es-ES"/>
        </w:rPr>
        <w:t>LOS ESTADOS UNIDOS DE AMÉRICA ($225.00)</w:t>
      </w:r>
      <w:r w:rsidRPr="00E53A13">
        <w:rPr>
          <w:rFonts w:eastAsia="Times New Roman"/>
          <w:szCs w:val="24"/>
          <w:lang w:val="es-ES" w:eastAsia="es-ES"/>
        </w:rPr>
        <w:t xml:space="preserve">  a favor de </w:t>
      </w:r>
      <w:r w:rsidRPr="00E53A13">
        <w:rPr>
          <w:rFonts w:eastAsia="Times New Roman"/>
          <w:b/>
          <w:szCs w:val="24"/>
          <w:lang w:val="es-ES" w:eastAsia="es-ES"/>
        </w:rPr>
        <w:t xml:space="preserve">A Y C MULTISERVICIOS S.A. DE C.V. V/ </w:t>
      </w:r>
      <w:r w:rsidRPr="00E53A13">
        <w:rPr>
          <w:rFonts w:eastAsia="Times New Roman"/>
          <w:szCs w:val="24"/>
          <w:lang w:val="es-ES" w:eastAsia="es-ES"/>
        </w:rPr>
        <w:t xml:space="preserve">Pago por compra de 3 </w:t>
      </w:r>
      <w:proofErr w:type="spellStart"/>
      <w:r w:rsidRPr="00E53A13">
        <w:rPr>
          <w:rFonts w:eastAsia="Times New Roman"/>
          <w:szCs w:val="24"/>
          <w:lang w:val="es-ES" w:eastAsia="es-ES"/>
        </w:rPr>
        <w:t>oximetro</w:t>
      </w:r>
      <w:proofErr w:type="spellEnd"/>
      <w:r w:rsidRPr="00E53A13">
        <w:rPr>
          <w:rFonts w:eastAsia="Times New Roman"/>
          <w:szCs w:val="24"/>
          <w:lang w:val="es-ES" w:eastAsia="es-ES"/>
        </w:rPr>
        <w:t xml:space="preserve"> de pulso,  para personal </w:t>
      </w:r>
      <w:proofErr w:type="spellStart"/>
      <w:r w:rsidRPr="00E53A13">
        <w:rPr>
          <w:rFonts w:eastAsia="Times New Roman"/>
          <w:szCs w:val="24"/>
          <w:lang w:val="es-ES" w:eastAsia="es-ES"/>
        </w:rPr>
        <w:t>medico</w:t>
      </w:r>
      <w:proofErr w:type="spellEnd"/>
      <w:r w:rsidRPr="00E53A13">
        <w:rPr>
          <w:rFonts w:eastAsia="Times New Roman"/>
          <w:szCs w:val="24"/>
          <w:lang w:val="es-ES" w:eastAsia="es-ES"/>
        </w:rPr>
        <w:t xml:space="preserve"> para uso de fideicomiso Arturo Morales en desarrollo de emergencia COVID-19 , según orden  No.-167605 Aplicando dicho gasto a la línea 0303  del código  56201, del presupuesto municipal vigente</w:t>
      </w:r>
    </w:p>
    <w:p w14:paraId="797BD443" w14:textId="77777777" w:rsidR="00E53A13" w:rsidRPr="00E53A13" w:rsidRDefault="00E53A13" w:rsidP="00E53A13">
      <w:pPr>
        <w:spacing w:after="0" w:line="240" w:lineRule="auto"/>
        <w:ind w:left="720"/>
        <w:contextualSpacing/>
        <w:rPr>
          <w:rFonts w:ascii="Calibri" w:eastAsia="Times New Roman" w:hAnsi="Calibri" w:cs="Calibri"/>
          <w:sz w:val="22"/>
          <w:lang w:eastAsia="es-SV"/>
        </w:rPr>
      </w:pPr>
    </w:p>
    <w:p w14:paraId="1E8AFBE3" w14:textId="77777777" w:rsidR="00E53A13" w:rsidRPr="00E53A13" w:rsidRDefault="00E53A13" w:rsidP="00A307C3">
      <w:pPr>
        <w:numPr>
          <w:ilvl w:val="0"/>
          <w:numId w:val="176"/>
        </w:numPr>
        <w:spacing w:after="0" w:line="240" w:lineRule="auto"/>
        <w:contextualSpacing/>
        <w:jc w:val="both"/>
        <w:rPr>
          <w:rFonts w:ascii="Calibri" w:eastAsia="Times New Roman" w:hAnsi="Calibri" w:cs="Calibri"/>
          <w:sz w:val="22"/>
          <w:lang w:eastAsia="es-SV"/>
        </w:rPr>
      </w:pPr>
      <w:r w:rsidRPr="00E53A13">
        <w:rPr>
          <w:rFonts w:eastAsia="Times New Roman"/>
          <w:szCs w:val="24"/>
          <w:lang w:val="es-ES" w:eastAsia="es-ES"/>
        </w:rPr>
        <w:t xml:space="preserve">EROGAR la cantidad de </w:t>
      </w:r>
      <w:r w:rsidRPr="00E53A13">
        <w:rPr>
          <w:rFonts w:eastAsia="Times New Roman"/>
          <w:b/>
          <w:szCs w:val="24"/>
          <w:lang w:val="es-ES" w:eastAsia="es-ES"/>
        </w:rPr>
        <w:t>DIECISIETE MIL SEISCIENTOS OCHENTA Y CUATRO</w:t>
      </w:r>
      <w:r w:rsidRPr="00E53A13">
        <w:rPr>
          <w:rFonts w:eastAsia="Times New Roman"/>
          <w:szCs w:val="24"/>
          <w:lang w:val="es-ES" w:eastAsia="es-ES"/>
        </w:rPr>
        <w:t xml:space="preserve"> </w:t>
      </w:r>
      <w:r w:rsidRPr="00E53A13">
        <w:rPr>
          <w:rFonts w:eastAsia="Times New Roman"/>
          <w:b/>
          <w:szCs w:val="24"/>
          <w:lang w:val="es-ES" w:eastAsia="es-ES"/>
        </w:rPr>
        <w:t>50/100 DÓLARES DE</w:t>
      </w:r>
      <w:r w:rsidRPr="00E53A13">
        <w:rPr>
          <w:rFonts w:eastAsia="Times New Roman"/>
          <w:szCs w:val="24"/>
          <w:lang w:val="es-ES" w:eastAsia="es-ES"/>
        </w:rPr>
        <w:t xml:space="preserve"> </w:t>
      </w:r>
      <w:r w:rsidRPr="00E53A13">
        <w:rPr>
          <w:rFonts w:eastAsia="Times New Roman"/>
          <w:b/>
          <w:szCs w:val="24"/>
          <w:lang w:val="es-ES" w:eastAsia="es-ES"/>
        </w:rPr>
        <w:t>LOS ESTADOS UNIDOS DE AMÉRICA ($17,684.50)</w:t>
      </w:r>
      <w:r w:rsidRPr="00E53A13">
        <w:rPr>
          <w:rFonts w:eastAsia="Times New Roman"/>
          <w:szCs w:val="24"/>
          <w:lang w:val="es-ES" w:eastAsia="es-ES"/>
        </w:rPr>
        <w:t xml:space="preserve">  a favor de </w:t>
      </w:r>
      <w:r w:rsidRPr="00E53A13">
        <w:rPr>
          <w:rFonts w:eastAsia="Times New Roman"/>
          <w:b/>
          <w:szCs w:val="24"/>
          <w:lang w:val="es-ES" w:eastAsia="es-ES"/>
        </w:rPr>
        <w:t xml:space="preserve">ELECTROLAB MEDIC S.A. DE C.V. V/ </w:t>
      </w:r>
      <w:r w:rsidRPr="00E53A13">
        <w:rPr>
          <w:rFonts w:eastAsia="Times New Roman"/>
          <w:szCs w:val="24"/>
          <w:lang w:val="es-ES" w:eastAsia="es-ES"/>
        </w:rPr>
        <w:t xml:space="preserve">Pago por compra de mascarilla sala </w:t>
      </w:r>
      <w:proofErr w:type="spellStart"/>
      <w:r w:rsidRPr="00E53A13">
        <w:rPr>
          <w:rFonts w:eastAsia="Times New Roman"/>
          <w:szCs w:val="24"/>
          <w:lang w:val="es-ES" w:eastAsia="es-ES"/>
        </w:rPr>
        <w:t>vidor</w:t>
      </w:r>
      <w:proofErr w:type="spellEnd"/>
      <w:r w:rsidRPr="00E53A13">
        <w:rPr>
          <w:rFonts w:eastAsia="Times New Roman"/>
          <w:szCs w:val="24"/>
          <w:lang w:val="es-ES" w:eastAsia="es-ES"/>
        </w:rPr>
        <w:t xml:space="preserve">, lentes </w:t>
      </w:r>
      <w:proofErr w:type="spellStart"/>
      <w:r w:rsidRPr="00E53A13">
        <w:rPr>
          <w:rFonts w:eastAsia="Times New Roman"/>
          <w:szCs w:val="24"/>
          <w:lang w:val="es-ES" w:eastAsia="es-ES"/>
        </w:rPr>
        <w:t>protec</w:t>
      </w:r>
      <w:proofErr w:type="spellEnd"/>
      <w:r w:rsidRPr="00E53A13">
        <w:rPr>
          <w:rFonts w:eastAsia="Times New Roman"/>
          <w:szCs w:val="24"/>
          <w:lang w:val="es-ES" w:eastAsia="es-ES"/>
        </w:rPr>
        <w:t xml:space="preserve"> claro, tesio-d-b-</w:t>
      </w:r>
      <w:proofErr w:type="spellStart"/>
      <w:r w:rsidRPr="00E53A13">
        <w:rPr>
          <w:rFonts w:eastAsia="Times New Roman"/>
          <w:szCs w:val="24"/>
          <w:lang w:val="es-ES" w:eastAsia="es-ES"/>
        </w:rPr>
        <w:t>hem</w:t>
      </w:r>
      <w:proofErr w:type="spellEnd"/>
      <w:r w:rsidRPr="00E53A13">
        <w:rPr>
          <w:rFonts w:eastAsia="Times New Roman"/>
          <w:szCs w:val="24"/>
          <w:lang w:val="es-ES" w:eastAsia="es-ES"/>
        </w:rPr>
        <w:t xml:space="preserve"> 7121, </w:t>
      </w:r>
      <w:proofErr w:type="spellStart"/>
      <w:r w:rsidRPr="00E53A13">
        <w:rPr>
          <w:rFonts w:eastAsia="Times New Roman"/>
          <w:szCs w:val="24"/>
          <w:lang w:val="es-ES" w:eastAsia="es-ES"/>
        </w:rPr>
        <w:t>estetos</w:t>
      </w:r>
      <w:proofErr w:type="spellEnd"/>
      <w:r w:rsidRPr="00E53A13">
        <w:rPr>
          <w:rFonts w:eastAsia="Times New Roman"/>
          <w:szCs w:val="24"/>
          <w:lang w:val="es-ES" w:eastAsia="es-ES"/>
        </w:rPr>
        <w:t xml:space="preserve">, traje de protección nivel 3  para  personal </w:t>
      </w:r>
      <w:proofErr w:type="spellStart"/>
      <w:r w:rsidRPr="00E53A13">
        <w:rPr>
          <w:rFonts w:eastAsia="Times New Roman"/>
          <w:szCs w:val="24"/>
          <w:lang w:val="es-ES" w:eastAsia="es-ES"/>
        </w:rPr>
        <w:t>medico</w:t>
      </w:r>
      <w:proofErr w:type="spellEnd"/>
      <w:r w:rsidRPr="00E53A13">
        <w:rPr>
          <w:rFonts w:eastAsia="Times New Roman"/>
          <w:szCs w:val="24"/>
          <w:lang w:val="es-ES" w:eastAsia="es-ES"/>
        </w:rPr>
        <w:t xml:space="preserve"> para uso de fideicomiso Arturo Morales </w:t>
      </w:r>
      <w:r w:rsidRPr="00E53A13">
        <w:rPr>
          <w:rFonts w:eastAsia="Times New Roman"/>
          <w:szCs w:val="24"/>
          <w:lang w:val="es-ES" w:eastAsia="es-ES"/>
        </w:rPr>
        <w:lastRenderedPageBreak/>
        <w:t>en desarrollo de emergencia COVID-19 , según orden  No.-167604 Aplicando dicho gasto a la línea 0303  del código  56201, del presupuesto municipal vigente</w:t>
      </w:r>
    </w:p>
    <w:p w14:paraId="54EDFC85" w14:textId="77777777" w:rsidR="00E53A13" w:rsidRPr="00E53A13" w:rsidRDefault="00E53A13" w:rsidP="00E53A13">
      <w:pPr>
        <w:spacing w:after="0" w:line="240" w:lineRule="auto"/>
        <w:ind w:left="720"/>
        <w:contextualSpacing/>
        <w:rPr>
          <w:rFonts w:ascii="Calibri" w:eastAsia="Times New Roman" w:hAnsi="Calibri" w:cs="Calibri"/>
          <w:sz w:val="22"/>
          <w:lang w:eastAsia="es-SV"/>
        </w:rPr>
      </w:pPr>
    </w:p>
    <w:p w14:paraId="48FD57FA" w14:textId="77777777" w:rsidR="00E53A13" w:rsidRPr="00E53A13" w:rsidRDefault="00E53A13" w:rsidP="00E53A13">
      <w:pPr>
        <w:spacing w:after="0" w:line="240" w:lineRule="auto"/>
        <w:ind w:left="720"/>
        <w:contextualSpacing/>
        <w:jc w:val="both"/>
        <w:rPr>
          <w:rFonts w:ascii="Calibri" w:eastAsia="Times New Roman" w:hAnsi="Calibri" w:cs="Calibri"/>
          <w:sz w:val="22"/>
          <w:lang w:eastAsia="es-SV"/>
        </w:rPr>
      </w:pPr>
    </w:p>
    <w:p w14:paraId="3A24ED9C" w14:textId="77777777" w:rsidR="00E53A13" w:rsidRPr="00E53A13" w:rsidRDefault="00E53A13" w:rsidP="00A307C3">
      <w:pPr>
        <w:numPr>
          <w:ilvl w:val="0"/>
          <w:numId w:val="176"/>
        </w:numPr>
        <w:spacing w:after="0" w:line="240" w:lineRule="auto"/>
        <w:contextualSpacing/>
        <w:jc w:val="both"/>
        <w:rPr>
          <w:rFonts w:ascii="Calibri" w:eastAsia="Times New Roman" w:hAnsi="Calibri" w:cs="Calibri"/>
          <w:sz w:val="22"/>
          <w:lang w:eastAsia="es-SV"/>
        </w:rPr>
      </w:pPr>
      <w:r w:rsidRPr="00E53A13">
        <w:rPr>
          <w:rFonts w:eastAsia="Times New Roman"/>
          <w:szCs w:val="24"/>
          <w:lang w:val="es-ES" w:eastAsia="es-ES"/>
        </w:rPr>
        <w:t xml:space="preserve">EROGAR la cantidad de </w:t>
      </w:r>
      <w:r w:rsidRPr="00E53A13">
        <w:rPr>
          <w:rFonts w:eastAsia="Times New Roman"/>
          <w:b/>
          <w:szCs w:val="24"/>
          <w:lang w:val="es-ES" w:eastAsia="es-ES"/>
        </w:rPr>
        <w:t>OCHO MIL NOVECIENTOS NOVENTA Y NUEVE</w:t>
      </w:r>
      <w:r w:rsidRPr="00E53A13">
        <w:rPr>
          <w:rFonts w:eastAsia="Times New Roman"/>
          <w:szCs w:val="24"/>
          <w:lang w:val="es-ES" w:eastAsia="es-ES"/>
        </w:rPr>
        <w:t xml:space="preserve"> </w:t>
      </w:r>
      <w:r w:rsidRPr="00E53A13">
        <w:rPr>
          <w:rFonts w:eastAsia="Times New Roman"/>
          <w:b/>
          <w:szCs w:val="24"/>
          <w:lang w:val="es-ES" w:eastAsia="es-ES"/>
        </w:rPr>
        <w:t>77/100 DÓLARES DE</w:t>
      </w:r>
      <w:r w:rsidRPr="00E53A13">
        <w:rPr>
          <w:rFonts w:eastAsia="Times New Roman"/>
          <w:szCs w:val="24"/>
          <w:lang w:val="es-ES" w:eastAsia="es-ES"/>
        </w:rPr>
        <w:t xml:space="preserve"> </w:t>
      </w:r>
      <w:r w:rsidRPr="00E53A13">
        <w:rPr>
          <w:rFonts w:eastAsia="Times New Roman"/>
          <w:b/>
          <w:szCs w:val="24"/>
          <w:lang w:val="es-ES" w:eastAsia="es-ES"/>
        </w:rPr>
        <w:t>LOS ESTADOS UNIDOS DE AMÉRICA ($8,999.77)</w:t>
      </w:r>
      <w:r w:rsidRPr="00E53A13">
        <w:rPr>
          <w:rFonts w:eastAsia="Times New Roman"/>
          <w:szCs w:val="24"/>
          <w:lang w:val="es-ES" w:eastAsia="es-ES"/>
        </w:rPr>
        <w:t xml:space="preserve">  a favor de </w:t>
      </w:r>
      <w:r w:rsidRPr="00E53A13">
        <w:rPr>
          <w:rFonts w:eastAsia="Times New Roman"/>
          <w:b/>
          <w:szCs w:val="24"/>
          <w:lang w:val="es-ES" w:eastAsia="es-ES"/>
        </w:rPr>
        <w:t xml:space="preserve">INVERSIONES JOTAS S.A. DE C.V. V/ </w:t>
      </w:r>
      <w:r w:rsidRPr="00E53A13">
        <w:rPr>
          <w:rFonts w:eastAsia="Times New Roman"/>
          <w:szCs w:val="24"/>
          <w:lang w:val="es-ES" w:eastAsia="es-ES"/>
        </w:rPr>
        <w:t xml:space="preserve">Pago por compra de trajes para personal </w:t>
      </w:r>
      <w:proofErr w:type="spellStart"/>
      <w:r w:rsidRPr="00E53A13">
        <w:rPr>
          <w:rFonts w:eastAsia="Times New Roman"/>
          <w:szCs w:val="24"/>
          <w:lang w:val="es-ES" w:eastAsia="es-ES"/>
        </w:rPr>
        <w:t>medico</w:t>
      </w:r>
      <w:proofErr w:type="spellEnd"/>
      <w:r w:rsidRPr="00E53A13">
        <w:rPr>
          <w:rFonts w:eastAsia="Times New Roman"/>
          <w:szCs w:val="24"/>
          <w:lang w:val="es-ES" w:eastAsia="es-ES"/>
        </w:rPr>
        <w:t xml:space="preserve">,  para  personal </w:t>
      </w:r>
      <w:proofErr w:type="spellStart"/>
      <w:r w:rsidRPr="00E53A13">
        <w:rPr>
          <w:rFonts w:eastAsia="Times New Roman"/>
          <w:szCs w:val="24"/>
          <w:lang w:val="es-ES" w:eastAsia="es-ES"/>
        </w:rPr>
        <w:t>medico</w:t>
      </w:r>
      <w:proofErr w:type="spellEnd"/>
      <w:r w:rsidRPr="00E53A13">
        <w:rPr>
          <w:rFonts w:eastAsia="Times New Roman"/>
          <w:szCs w:val="24"/>
          <w:lang w:val="es-ES" w:eastAsia="es-ES"/>
        </w:rPr>
        <w:t xml:space="preserve"> para uso de fideicomiso Arturo Morales en desarrollo de emergencia COVID-19 , según orden  No.-167601 Aplicando dicho gasto a la línea 0303  del código  56201, del presupuesto municipal vigente</w:t>
      </w:r>
    </w:p>
    <w:p w14:paraId="35BC40B4" w14:textId="77777777" w:rsidR="00E53A13" w:rsidRPr="00E53A13" w:rsidRDefault="00E53A13" w:rsidP="00E53A13">
      <w:pPr>
        <w:spacing w:after="0" w:line="240" w:lineRule="auto"/>
        <w:ind w:left="720"/>
        <w:contextualSpacing/>
        <w:jc w:val="both"/>
        <w:rPr>
          <w:rFonts w:ascii="Calibri" w:eastAsia="Times New Roman" w:hAnsi="Calibri" w:cs="Calibri"/>
          <w:sz w:val="22"/>
          <w:lang w:eastAsia="es-SV"/>
        </w:rPr>
      </w:pPr>
    </w:p>
    <w:p w14:paraId="120B1ABA" w14:textId="77777777" w:rsidR="00E53A13" w:rsidRPr="00E53A13" w:rsidRDefault="00E53A13" w:rsidP="00A307C3">
      <w:pPr>
        <w:numPr>
          <w:ilvl w:val="0"/>
          <w:numId w:val="176"/>
        </w:numPr>
        <w:spacing w:after="0" w:line="240" w:lineRule="auto"/>
        <w:contextualSpacing/>
        <w:jc w:val="both"/>
        <w:rPr>
          <w:rFonts w:ascii="Calibri" w:eastAsia="Times New Roman" w:hAnsi="Calibri" w:cs="Calibri"/>
          <w:sz w:val="22"/>
          <w:lang w:eastAsia="es-SV"/>
        </w:rPr>
      </w:pPr>
      <w:r w:rsidRPr="00E53A13">
        <w:rPr>
          <w:rFonts w:eastAsia="Times New Roman"/>
          <w:szCs w:val="24"/>
          <w:lang w:val="es-ES" w:eastAsia="es-ES"/>
        </w:rPr>
        <w:t xml:space="preserve">EROGAR la cantidad de </w:t>
      </w:r>
      <w:r w:rsidRPr="00E53A13">
        <w:rPr>
          <w:rFonts w:eastAsia="Times New Roman"/>
          <w:b/>
          <w:szCs w:val="24"/>
          <w:lang w:val="es-ES" w:eastAsia="es-ES"/>
        </w:rPr>
        <w:t>NOVECIENTOS OCHENTA Y UNO</w:t>
      </w:r>
      <w:r w:rsidRPr="00E53A13">
        <w:rPr>
          <w:rFonts w:eastAsia="Times New Roman"/>
          <w:szCs w:val="24"/>
          <w:lang w:val="es-ES" w:eastAsia="es-ES"/>
        </w:rPr>
        <w:t xml:space="preserve"> </w:t>
      </w:r>
      <w:r w:rsidRPr="00E53A13">
        <w:rPr>
          <w:rFonts w:eastAsia="Times New Roman"/>
          <w:b/>
          <w:szCs w:val="24"/>
          <w:lang w:val="es-ES" w:eastAsia="es-ES"/>
        </w:rPr>
        <w:t>97/100 DÓLARES DE</w:t>
      </w:r>
      <w:r w:rsidRPr="00E53A13">
        <w:rPr>
          <w:rFonts w:eastAsia="Times New Roman"/>
          <w:szCs w:val="24"/>
          <w:lang w:val="es-ES" w:eastAsia="es-ES"/>
        </w:rPr>
        <w:t xml:space="preserve"> </w:t>
      </w:r>
      <w:r w:rsidRPr="00E53A13">
        <w:rPr>
          <w:rFonts w:eastAsia="Times New Roman"/>
          <w:b/>
          <w:szCs w:val="24"/>
          <w:lang w:val="es-ES" w:eastAsia="es-ES"/>
        </w:rPr>
        <w:t>LOS ESTADOS UNIDOS DE AMÉRICA ($981.97)</w:t>
      </w:r>
      <w:r w:rsidRPr="00E53A13">
        <w:rPr>
          <w:rFonts w:eastAsia="Times New Roman"/>
          <w:szCs w:val="24"/>
          <w:lang w:val="es-ES" w:eastAsia="es-ES"/>
        </w:rPr>
        <w:t xml:space="preserve">  a favor de </w:t>
      </w:r>
      <w:r w:rsidRPr="00E53A13">
        <w:rPr>
          <w:rFonts w:eastAsia="Times New Roman"/>
          <w:b/>
          <w:szCs w:val="24"/>
          <w:lang w:val="es-ES" w:eastAsia="es-ES"/>
        </w:rPr>
        <w:t xml:space="preserve">STB COMPUTER S.A. DE C.V. V/ </w:t>
      </w:r>
      <w:r w:rsidRPr="00E53A13">
        <w:rPr>
          <w:rFonts w:eastAsia="Times New Roman"/>
          <w:szCs w:val="24"/>
          <w:lang w:val="es-ES" w:eastAsia="es-ES"/>
        </w:rPr>
        <w:t xml:space="preserve">Pago por compra de </w:t>
      </w:r>
      <w:proofErr w:type="spellStart"/>
      <w:r w:rsidRPr="00E53A13">
        <w:rPr>
          <w:rFonts w:eastAsia="Times New Roman"/>
          <w:szCs w:val="24"/>
          <w:lang w:val="es-ES" w:eastAsia="es-ES"/>
        </w:rPr>
        <w:t>termometro</w:t>
      </w:r>
      <w:proofErr w:type="spellEnd"/>
      <w:r w:rsidRPr="00E53A13">
        <w:rPr>
          <w:rFonts w:eastAsia="Times New Roman"/>
          <w:szCs w:val="24"/>
          <w:lang w:val="es-ES" w:eastAsia="es-ES"/>
        </w:rPr>
        <w:t xml:space="preserve"> </w:t>
      </w:r>
      <w:proofErr w:type="spellStart"/>
      <w:r w:rsidRPr="00E53A13">
        <w:rPr>
          <w:rFonts w:eastAsia="Times New Roman"/>
          <w:szCs w:val="24"/>
          <w:lang w:val="es-ES" w:eastAsia="es-ES"/>
        </w:rPr>
        <w:t>infrarojo</w:t>
      </w:r>
      <w:proofErr w:type="spellEnd"/>
      <w:r w:rsidRPr="00E53A13">
        <w:rPr>
          <w:rFonts w:eastAsia="Times New Roman"/>
          <w:szCs w:val="24"/>
          <w:lang w:val="es-ES" w:eastAsia="es-ES"/>
        </w:rPr>
        <w:t xml:space="preserve">,  para personal </w:t>
      </w:r>
      <w:proofErr w:type="spellStart"/>
      <w:r w:rsidRPr="00E53A13">
        <w:rPr>
          <w:rFonts w:eastAsia="Times New Roman"/>
          <w:szCs w:val="24"/>
          <w:lang w:val="es-ES" w:eastAsia="es-ES"/>
        </w:rPr>
        <w:t>medico</w:t>
      </w:r>
      <w:proofErr w:type="spellEnd"/>
      <w:r w:rsidRPr="00E53A13">
        <w:rPr>
          <w:rFonts w:eastAsia="Times New Roman"/>
          <w:szCs w:val="24"/>
          <w:lang w:val="es-ES" w:eastAsia="es-ES"/>
        </w:rPr>
        <w:t xml:space="preserve"> para uso de fideicomiso Arturo Morales en desarrollo de emergencia COVID-19 , según orden  No.-167580 Aplicando dicho gasto a la línea 0303  del código  56201, del presupuesto municipal vigente</w:t>
      </w:r>
    </w:p>
    <w:p w14:paraId="4F0D032C" w14:textId="77777777" w:rsidR="00E53A13" w:rsidRPr="00E53A13" w:rsidRDefault="00E53A13" w:rsidP="00FA5AC7">
      <w:pPr>
        <w:spacing w:after="0" w:line="240" w:lineRule="auto"/>
        <w:ind w:left="720"/>
        <w:contextualSpacing/>
        <w:jc w:val="both"/>
        <w:rPr>
          <w:rFonts w:ascii="Calibri" w:eastAsia="Times New Roman" w:hAnsi="Calibri" w:cs="Calibri"/>
          <w:sz w:val="22"/>
          <w:lang w:eastAsia="es-SV"/>
        </w:rPr>
      </w:pPr>
    </w:p>
    <w:p w14:paraId="413F9244" w14:textId="77777777" w:rsidR="00E53A13" w:rsidRPr="00E53A13" w:rsidRDefault="00E53A13" w:rsidP="00FA5AC7">
      <w:pPr>
        <w:jc w:val="both"/>
        <w:rPr>
          <w:rFonts w:eastAsia="Calibri"/>
          <w:szCs w:val="24"/>
          <w:lang w:eastAsia="es-SV"/>
        </w:rPr>
      </w:pPr>
      <w:r w:rsidRPr="00FA5AC7">
        <w:rPr>
          <w:rFonts w:eastAsia="Calibri"/>
          <w:szCs w:val="24"/>
          <w:lang w:eastAsia="es-SV"/>
        </w:rPr>
        <w:t xml:space="preserve">Autorizando a Tesorería a efectuar los pagos correspondientes </w:t>
      </w:r>
      <w:r w:rsidR="00330CE9" w:rsidRPr="00FA5AC7">
        <w:rPr>
          <w:rFonts w:eastAsia="Calibri"/>
          <w:szCs w:val="24"/>
          <w:lang w:eastAsia="es-SV"/>
        </w:rPr>
        <w:t>de la</w:t>
      </w:r>
      <w:r w:rsidRPr="00FA5AC7">
        <w:rPr>
          <w:rFonts w:eastAsia="Calibri"/>
          <w:szCs w:val="24"/>
          <w:lang w:eastAsia="es-SV"/>
        </w:rPr>
        <w:t xml:space="preserve"> cuenta N°005000010</w:t>
      </w:r>
      <w:r w:rsidR="00AA546B">
        <w:rPr>
          <w:rFonts w:eastAsia="Calibri"/>
          <w:szCs w:val="24"/>
          <w:lang w:eastAsia="es-SV"/>
        </w:rPr>
        <w:t>60</w:t>
      </w:r>
      <w:r w:rsidRPr="00FA5AC7">
        <w:rPr>
          <w:rFonts w:eastAsia="Calibri"/>
          <w:szCs w:val="24"/>
          <w:lang w:eastAsia="es-SV"/>
        </w:rPr>
        <w:t xml:space="preserve"> </w:t>
      </w:r>
      <w:r w:rsidR="00D75E33">
        <w:rPr>
          <w:rFonts w:eastAsia="Calibri"/>
          <w:szCs w:val="24"/>
          <w:lang w:eastAsia="es-SV"/>
        </w:rPr>
        <w:t xml:space="preserve">denominada </w:t>
      </w:r>
      <w:r w:rsidR="00AA546B">
        <w:rPr>
          <w:rFonts w:eastAsia="Calibri"/>
          <w:szCs w:val="24"/>
          <w:lang w:eastAsia="es-SV"/>
        </w:rPr>
        <w:t xml:space="preserve">CATASTROFES NATURALES FIDEICOMISO ARTURO MORALES. </w:t>
      </w:r>
      <w:r w:rsidR="00D75E33">
        <w:rPr>
          <w:rFonts w:eastAsia="Calibri"/>
          <w:szCs w:val="24"/>
          <w:lang w:eastAsia="es-SV"/>
        </w:rPr>
        <w:t xml:space="preserve">   </w:t>
      </w:r>
    </w:p>
    <w:p w14:paraId="3EDB0808" w14:textId="77777777" w:rsidR="00E53A13" w:rsidRPr="00E53A13" w:rsidRDefault="00E53A13" w:rsidP="00E53A13">
      <w:pPr>
        <w:spacing w:after="0" w:line="240" w:lineRule="auto"/>
        <w:ind w:left="720"/>
        <w:contextualSpacing/>
        <w:jc w:val="both"/>
        <w:rPr>
          <w:rFonts w:eastAsia="Times New Roman"/>
          <w:szCs w:val="24"/>
          <w:lang w:val="es-ES" w:eastAsia="es-ES"/>
        </w:rPr>
      </w:pPr>
    </w:p>
    <w:p w14:paraId="73CFDFC3" w14:textId="77777777" w:rsidR="00E53A13" w:rsidRPr="00E53A13" w:rsidRDefault="00E53A13" w:rsidP="00E53A13">
      <w:pPr>
        <w:spacing w:after="0" w:line="240" w:lineRule="auto"/>
        <w:ind w:left="720"/>
        <w:contextualSpacing/>
        <w:jc w:val="both"/>
        <w:rPr>
          <w:rFonts w:eastAsia="Times New Roman"/>
          <w:szCs w:val="24"/>
          <w:lang w:val="es-ES" w:eastAsia="es-ES"/>
        </w:rPr>
      </w:pPr>
    </w:p>
    <w:p w14:paraId="08C83946" w14:textId="77777777" w:rsidR="00FB42AF" w:rsidRPr="00FB42AF" w:rsidRDefault="00FB42AF" w:rsidP="00FB42AF">
      <w:pPr>
        <w:spacing w:after="0" w:line="240" w:lineRule="auto"/>
        <w:rPr>
          <w:rFonts w:eastAsia="Calibri"/>
          <w:szCs w:val="24"/>
        </w:rPr>
      </w:pPr>
    </w:p>
    <w:p w14:paraId="0449E89B" w14:textId="77777777" w:rsidR="00FB42AF" w:rsidRPr="00FB42AF" w:rsidRDefault="00FB42AF" w:rsidP="00FB42AF">
      <w:pPr>
        <w:jc w:val="both"/>
        <w:rPr>
          <w:rFonts w:eastAsia="Times New Roman"/>
          <w:b/>
          <w:bCs/>
          <w:szCs w:val="24"/>
          <w:u w:val="single"/>
          <w:lang w:eastAsia="es-ES"/>
        </w:rPr>
      </w:pPr>
      <w:r w:rsidRPr="00FB42AF">
        <w:rPr>
          <w:rFonts w:eastAsia="Times New Roman"/>
          <w:b/>
          <w:bCs/>
          <w:szCs w:val="24"/>
          <w:u w:val="single"/>
          <w:lang w:eastAsia="es-ES"/>
        </w:rPr>
        <w:t xml:space="preserve">ACUERDO NÚMERO </w:t>
      </w:r>
      <w:r>
        <w:rPr>
          <w:rFonts w:eastAsia="Times New Roman"/>
          <w:b/>
          <w:bCs/>
          <w:szCs w:val="24"/>
          <w:u w:val="single"/>
          <w:lang w:eastAsia="es-ES"/>
        </w:rPr>
        <w:t xml:space="preserve">DOS: </w:t>
      </w:r>
      <w:r w:rsidRPr="00FB42AF">
        <w:rPr>
          <w:rFonts w:eastAsia="Times New Roman"/>
          <w:b/>
          <w:bCs/>
          <w:szCs w:val="24"/>
          <w:u w:val="single"/>
          <w:lang w:eastAsia="es-ES"/>
        </w:rPr>
        <w:t xml:space="preserve">    </w:t>
      </w:r>
    </w:p>
    <w:p w14:paraId="226D424D" w14:textId="77777777" w:rsidR="00FB42AF" w:rsidRPr="00FB42AF" w:rsidRDefault="00FB42AF" w:rsidP="00FB42AF">
      <w:pPr>
        <w:jc w:val="both"/>
        <w:rPr>
          <w:rFonts w:eastAsia="Times New Roman"/>
          <w:szCs w:val="24"/>
          <w:lang w:eastAsia="es-ES"/>
        </w:rPr>
      </w:pPr>
      <w:r w:rsidRPr="00FB42AF">
        <w:rPr>
          <w:rFonts w:eastAsia="Times New Roman"/>
          <w:szCs w:val="24"/>
          <w:lang w:eastAsia="es-ES"/>
        </w:rPr>
        <w:t>El Concejo Municipal CONSIDERANDO:</w:t>
      </w:r>
    </w:p>
    <w:p w14:paraId="54953C18" w14:textId="77777777" w:rsidR="00FB42AF" w:rsidRPr="00FB42AF" w:rsidRDefault="00FB42AF" w:rsidP="00FB42AF">
      <w:pPr>
        <w:spacing w:after="0" w:line="240" w:lineRule="auto"/>
        <w:jc w:val="both"/>
        <w:rPr>
          <w:szCs w:val="24"/>
        </w:rPr>
      </w:pPr>
      <w:r w:rsidRPr="00FB42AF">
        <w:rPr>
          <w:rFonts w:eastAsia="Times New Roman"/>
          <w:szCs w:val="24"/>
          <w:lang w:eastAsia="es-ES"/>
        </w:rPr>
        <w:t xml:space="preserve">I.- Que la Unidad de Adquisiciones y contrataciones Institucionales, realizó el proceso de libre gestión para la compra de </w:t>
      </w:r>
      <w:r>
        <w:rPr>
          <w:rFonts w:eastAsia="Times New Roman"/>
          <w:szCs w:val="24"/>
          <w:lang w:eastAsia="es-ES"/>
        </w:rPr>
        <w:t xml:space="preserve">47 tubos de </w:t>
      </w:r>
      <w:proofErr w:type="spellStart"/>
      <w:r>
        <w:rPr>
          <w:rFonts w:eastAsia="Times New Roman"/>
          <w:szCs w:val="24"/>
          <w:lang w:eastAsia="es-ES"/>
        </w:rPr>
        <w:t>pvc</w:t>
      </w:r>
      <w:proofErr w:type="spellEnd"/>
      <w:r>
        <w:rPr>
          <w:rFonts w:eastAsia="Times New Roman"/>
          <w:szCs w:val="24"/>
          <w:lang w:eastAsia="es-ES"/>
        </w:rPr>
        <w:t xml:space="preserve"> para uso en el proyecto “ PERFORACIÓN DE POZO (280 MTS) Y EQUIPAMIENTO ELECTROMECANICO EN CASERÍO SAN JORGE, CANTÓN MAL PASO, METAPÁN, CÓDIGO </w:t>
      </w:r>
      <w:proofErr w:type="spellStart"/>
      <w:r>
        <w:rPr>
          <w:rFonts w:eastAsia="Times New Roman"/>
          <w:szCs w:val="24"/>
          <w:lang w:eastAsia="es-ES"/>
        </w:rPr>
        <w:t>N°</w:t>
      </w:r>
      <w:proofErr w:type="spellEnd"/>
      <w:r>
        <w:rPr>
          <w:rFonts w:eastAsia="Times New Roman"/>
          <w:szCs w:val="24"/>
          <w:lang w:eastAsia="es-ES"/>
        </w:rPr>
        <w:t xml:space="preserve"> 20006” </w:t>
      </w:r>
      <w:r w:rsidRPr="00FB42AF">
        <w:rPr>
          <w:szCs w:val="24"/>
        </w:rPr>
        <w:t>generando libre competencia, solicitando ofertas a diferentes proveedores, posteriormente a la convocatoria en COMPRASAL, de las cuales se tienen las ofertas siguientes:</w:t>
      </w:r>
      <w:r w:rsidR="004B5B5D">
        <w:rPr>
          <w:szCs w:val="24"/>
        </w:rPr>
        <w:t xml:space="preserve"> </w:t>
      </w:r>
      <w:r w:rsidRPr="00FB42AF">
        <w:rPr>
          <w:szCs w:val="24"/>
        </w:rPr>
        <w:t>Raúl Cardona Heredia ( El Buen precio),</w:t>
      </w:r>
      <w:r w:rsidR="004B5B5D">
        <w:rPr>
          <w:szCs w:val="24"/>
        </w:rPr>
        <w:t xml:space="preserve"> por el monto de $ 7,421.30; Inversiones Magaña y Magaña, S.A. de C.V. por el monto de $ 7,520.00, Almacenes </w:t>
      </w:r>
      <w:proofErr w:type="spellStart"/>
      <w:r w:rsidR="004B5B5D">
        <w:rPr>
          <w:szCs w:val="24"/>
        </w:rPr>
        <w:t>Vidri</w:t>
      </w:r>
      <w:proofErr w:type="spellEnd"/>
      <w:r w:rsidR="004B5B5D">
        <w:rPr>
          <w:szCs w:val="24"/>
        </w:rPr>
        <w:t>, S.A. de C.V. por el monto de $ 6,846.49</w:t>
      </w:r>
      <w:r w:rsidRPr="00FB42AF">
        <w:rPr>
          <w:szCs w:val="24"/>
        </w:rPr>
        <w:t xml:space="preserve">,  de la cuales la Comisión Evaluadora de Ofertas, recomienda se adjudique a Raúl Cardona Heredia ( El Buen precio); por ser la oferta que  cumple con la totalidad de los requisitos de evaluación técnica   por ser  un precio acorde al presupuesto institucional, la empresa cuenta con suficiente trayectoria en el mercado y su sala de ventas </w:t>
      </w:r>
      <w:proofErr w:type="spellStart"/>
      <w:r w:rsidRPr="00FB42AF">
        <w:rPr>
          <w:szCs w:val="24"/>
        </w:rPr>
        <w:t>esta</w:t>
      </w:r>
      <w:proofErr w:type="spellEnd"/>
      <w:r w:rsidRPr="00FB42AF">
        <w:rPr>
          <w:szCs w:val="24"/>
        </w:rPr>
        <w:t xml:space="preserve"> dentro del municipio; </w:t>
      </w:r>
    </w:p>
    <w:p w14:paraId="7C2F406D" w14:textId="77777777" w:rsidR="00FB42AF" w:rsidRPr="00FB42AF" w:rsidRDefault="00FB42AF" w:rsidP="00FB42AF">
      <w:pPr>
        <w:spacing w:after="0" w:line="240" w:lineRule="auto"/>
        <w:jc w:val="both"/>
        <w:rPr>
          <w:rFonts w:eastAsia="Times New Roman"/>
          <w:szCs w:val="24"/>
          <w:lang w:eastAsia="es-ES"/>
        </w:rPr>
      </w:pPr>
    </w:p>
    <w:p w14:paraId="3BC7A263" w14:textId="77777777" w:rsidR="00FB42AF" w:rsidRPr="00FB42AF" w:rsidRDefault="00FB42AF" w:rsidP="00FB42AF">
      <w:pPr>
        <w:jc w:val="both"/>
        <w:rPr>
          <w:szCs w:val="24"/>
        </w:rPr>
      </w:pPr>
      <w:r w:rsidRPr="00FB42AF">
        <w:rPr>
          <w:szCs w:val="24"/>
        </w:rPr>
        <w:t>POR TANTO el Concejo Municipal en uso de las facultades que le confiere el Código Municipal y la Ley de Adquisiciones y Contrataciones de la Administración Pública, ACUERDA:</w:t>
      </w:r>
    </w:p>
    <w:p w14:paraId="74AD957D" w14:textId="77777777" w:rsidR="00FB42AF" w:rsidRPr="00FB42AF" w:rsidRDefault="00FB42AF" w:rsidP="00A307C3">
      <w:pPr>
        <w:numPr>
          <w:ilvl w:val="0"/>
          <w:numId w:val="179"/>
        </w:numPr>
        <w:spacing w:after="0" w:line="240" w:lineRule="auto"/>
        <w:contextualSpacing/>
        <w:jc w:val="both"/>
        <w:rPr>
          <w:rFonts w:eastAsia="Times New Roman"/>
          <w:szCs w:val="24"/>
          <w:lang w:eastAsia="es-ES"/>
        </w:rPr>
      </w:pPr>
      <w:r w:rsidRPr="00FB42AF">
        <w:rPr>
          <w:rFonts w:eastAsia="Times New Roman"/>
          <w:szCs w:val="24"/>
          <w:lang w:val="es-ES" w:eastAsia="es-ES"/>
        </w:rPr>
        <w:t xml:space="preserve">ADJUDICAR a </w:t>
      </w:r>
      <w:r w:rsidRPr="00FB42AF">
        <w:rPr>
          <w:szCs w:val="24"/>
        </w:rPr>
        <w:t>Raúl Cardona Heredia ( El Buen precio), correspondiente al monto de $</w:t>
      </w:r>
      <w:r w:rsidR="00F1709F">
        <w:rPr>
          <w:szCs w:val="24"/>
        </w:rPr>
        <w:t>7,421.30</w:t>
      </w:r>
      <w:r w:rsidRPr="00FB42AF">
        <w:rPr>
          <w:szCs w:val="24"/>
        </w:rPr>
        <w:t xml:space="preserve">, para que suministre a esta Municipalidad la compra </w:t>
      </w:r>
      <w:r w:rsidR="00F1709F">
        <w:rPr>
          <w:szCs w:val="24"/>
        </w:rPr>
        <w:t xml:space="preserve">47 tubería de </w:t>
      </w:r>
      <w:proofErr w:type="spellStart"/>
      <w:r w:rsidR="00F1709F">
        <w:rPr>
          <w:szCs w:val="24"/>
        </w:rPr>
        <w:t>pvc</w:t>
      </w:r>
      <w:proofErr w:type="spellEnd"/>
      <w:r w:rsidR="00F1709F">
        <w:rPr>
          <w:szCs w:val="24"/>
        </w:rPr>
        <w:t xml:space="preserve"> Ø 8” de 250 psi JC </w:t>
      </w:r>
      <w:r w:rsidRPr="00FB42AF">
        <w:rPr>
          <w:szCs w:val="24"/>
        </w:rPr>
        <w:t xml:space="preserve">para el proyecto </w:t>
      </w:r>
      <w:r w:rsidR="00F1709F">
        <w:rPr>
          <w:rFonts w:eastAsia="Times New Roman"/>
          <w:szCs w:val="24"/>
          <w:lang w:eastAsia="es-ES"/>
        </w:rPr>
        <w:t xml:space="preserve">“ PERFORACIÓN DE POZO (280 MTS) Y EQUIPAMIENTO ELECTROMECANICO EN CASERÍO SAN JORGE, CANTÓN MAL PASO, METAPÁN, CÓDIGO </w:t>
      </w:r>
      <w:proofErr w:type="spellStart"/>
      <w:r w:rsidR="00F1709F">
        <w:rPr>
          <w:rFonts w:eastAsia="Times New Roman"/>
          <w:szCs w:val="24"/>
          <w:lang w:eastAsia="es-ES"/>
        </w:rPr>
        <w:t>N°</w:t>
      </w:r>
      <w:proofErr w:type="spellEnd"/>
      <w:r w:rsidR="00F1709F">
        <w:rPr>
          <w:rFonts w:eastAsia="Times New Roman"/>
          <w:szCs w:val="24"/>
          <w:lang w:eastAsia="es-ES"/>
        </w:rPr>
        <w:t xml:space="preserve"> 20006”</w:t>
      </w:r>
    </w:p>
    <w:p w14:paraId="424CE155" w14:textId="77777777" w:rsidR="00FB42AF" w:rsidRPr="00FB42AF" w:rsidRDefault="00FB42AF" w:rsidP="00FB42AF">
      <w:pPr>
        <w:spacing w:after="0" w:line="240" w:lineRule="auto"/>
        <w:contextualSpacing/>
        <w:jc w:val="both"/>
        <w:rPr>
          <w:rFonts w:eastAsia="Times New Roman"/>
          <w:szCs w:val="24"/>
          <w:lang w:eastAsia="es-ES"/>
        </w:rPr>
      </w:pPr>
    </w:p>
    <w:p w14:paraId="1A6D5CB6" w14:textId="77777777" w:rsidR="00FB42AF" w:rsidRPr="00FB42AF" w:rsidRDefault="00FB42AF" w:rsidP="00FB42AF">
      <w:pPr>
        <w:spacing w:after="0" w:line="240" w:lineRule="auto"/>
        <w:contextualSpacing/>
        <w:jc w:val="both"/>
        <w:rPr>
          <w:rFonts w:eastAsia="Times New Roman"/>
          <w:szCs w:val="24"/>
          <w:lang w:eastAsia="es-ES"/>
        </w:rPr>
      </w:pPr>
      <w:r w:rsidRPr="00FB42AF">
        <w:rPr>
          <w:rFonts w:eastAsia="Times New Roman"/>
          <w:szCs w:val="24"/>
          <w:lang w:val="es-ES" w:eastAsia="es-ES"/>
        </w:rPr>
        <w:t xml:space="preserve">COMUNIQUESE. </w:t>
      </w:r>
    </w:p>
    <w:p w14:paraId="708A7BFE" w14:textId="77777777" w:rsidR="00610F8F" w:rsidRDefault="00610F8F" w:rsidP="00FC4CC4">
      <w:pPr>
        <w:tabs>
          <w:tab w:val="left" w:pos="709"/>
          <w:tab w:val="left" w:pos="7797"/>
        </w:tabs>
        <w:jc w:val="both"/>
        <w:rPr>
          <w:szCs w:val="24"/>
          <w:lang w:val="es-ES"/>
        </w:rPr>
      </w:pPr>
    </w:p>
    <w:p w14:paraId="0BC3C33A" w14:textId="77777777" w:rsidR="00B11FD3" w:rsidRDefault="00B11FD3" w:rsidP="00B11FD3">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TRES: </w:t>
      </w:r>
    </w:p>
    <w:p w14:paraId="70253699" w14:textId="77777777" w:rsidR="00B11FD3" w:rsidRDefault="00B11FD3" w:rsidP="00B11FD3">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14:paraId="5EAC8411" w14:textId="77777777" w:rsidR="00B11FD3" w:rsidRPr="00D46C73" w:rsidRDefault="00B11FD3" w:rsidP="00B11FD3">
      <w:pPr>
        <w:tabs>
          <w:tab w:val="left" w:pos="8789"/>
        </w:tabs>
        <w:spacing w:after="0" w:line="240" w:lineRule="auto"/>
        <w:jc w:val="both"/>
        <w:rPr>
          <w:rFonts w:eastAsia="Times New Roman"/>
          <w:b/>
          <w:szCs w:val="24"/>
          <w:u w:val="single"/>
        </w:rPr>
      </w:pPr>
    </w:p>
    <w:p w14:paraId="1B535D04" w14:textId="77777777" w:rsidR="00B11FD3" w:rsidRPr="007A0DC2" w:rsidRDefault="00B11FD3" w:rsidP="00B11FD3">
      <w:pPr>
        <w:jc w:val="both"/>
        <w:rPr>
          <w:b/>
          <w:szCs w:val="24"/>
          <w:u w:val="single"/>
        </w:rPr>
      </w:pPr>
      <w:r w:rsidRPr="00F842D0">
        <w:rPr>
          <w:b/>
          <w:szCs w:val="24"/>
          <w:u w:val="single"/>
        </w:rPr>
        <w:t>LINEA  0101          DIRECCION   SUPERIOR</w:t>
      </w:r>
    </w:p>
    <w:p w14:paraId="682417F3" w14:textId="77777777" w:rsidR="00B11FD3" w:rsidRPr="00B3794B" w:rsidRDefault="00B11FD3" w:rsidP="00A307C3">
      <w:pPr>
        <w:pStyle w:val="Prrafodelista"/>
        <w:numPr>
          <w:ilvl w:val="0"/>
          <w:numId w:val="180"/>
        </w:numPr>
        <w:spacing w:after="0" w:line="240" w:lineRule="auto"/>
        <w:jc w:val="both"/>
        <w:rPr>
          <w:rFonts w:eastAsia="MS Mincho"/>
        </w:rPr>
      </w:pPr>
      <w:r w:rsidRPr="00B3794B">
        <w:rPr>
          <w:rFonts w:eastAsia="MS Mincho"/>
          <w:b/>
        </w:rPr>
        <w:lastRenderedPageBreak/>
        <w:t>AES CLESA Y CIA. S EN C DE C.V.</w:t>
      </w:r>
      <w:r w:rsidRPr="00B3794B">
        <w:rPr>
          <w:rFonts w:eastAsia="MS Mincho"/>
        </w:rPr>
        <w:t xml:space="preserve"> V/ en concepto de cargo por servicio provisional, (NIC 5542597) por construcción de parque en Residencial Linda Vista, Metapán, correspondiente al período</w:t>
      </w:r>
      <w:r>
        <w:rPr>
          <w:rFonts w:eastAsia="MS Mincho"/>
        </w:rPr>
        <w:t xml:space="preserve"> del 05/03/2020 al 04/04</w:t>
      </w:r>
      <w:r w:rsidRPr="00B3794B">
        <w:rPr>
          <w:rFonts w:eastAsia="MS Mincho"/>
        </w:rPr>
        <w:t>/202</w:t>
      </w:r>
      <w:r>
        <w:rPr>
          <w:rFonts w:eastAsia="MS Mincho"/>
        </w:rPr>
        <w:t>0. conforme a factura N°62742770</w:t>
      </w:r>
      <w:r w:rsidRPr="00B3794B">
        <w:rPr>
          <w:rFonts w:eastAsia="MS Mincho"/>
        </w:rPr>
        <w:t xml:space="preserve"> aplicando dicho gasto al código que a continuación se detalla:</w:t>
      </w:r>
    </w:p>
    <w:p w14:paraId="4BB7B9A4" w14:textId="77777777" w:rsidR="00B11FD3" w:rsidRPr="009556D0" w:rsidRDefault="00B11FD3" w:rsidP="00B11FD3">
      <w:pPr>
        <w:spacing w:after="0" w:line="240" w:lineRule="auto"/>
        <w:ind w:left="1728"/>
        <w:contextualSpacing/>
        <w:jc w:val="both"/>
        <w:rPr>
          <w:rFonts w:eastAsia="MS Mincho"/>
          <w:szCs w:val="24"/>
        </w:rPr>
      </w:pPr>
    </w:p>
    <w:p w14:paraId="6259A5CA" w14:textId="77777777" w:rsidR="00B11FD3" w:rsidRDefault="00B11FD3" w:rsidP="00B11FD3">
      <w:pPr>
        <w:jc w:val="both"/>
        <w:rPr>
          <w:b/>
          <w:szCs w:val="24"/>
        </w:rPr>
      </w:pPr>
      <w:r w:rsidRPr="009556D0">
        <w:rPr>
          <w:b/>
          <w:szCs w:val="24"/>
        </w:rPr>
        <w:t xml:space="preserve">   </w:t>
      </w:r>
      <w:r>
        <w:rPr>
          <w:b/>
          <w:szCs w:val="24"/>
        </w:rPr>
        <w:t xml:space="preserve">         </w:t>
      </w:r>
      <w:r w:rsidRPr="009556D0">
        <w:rPr>
          <w:b/>
          <w:szCs w:val="24"/>
        </w:rPr>
        <w:t>54201</w:t>
      </w:r>
      <w:r w:rsidRPr="009556D0">
        <w:rPr>
          <w:szCs w:val="24"/>
        </w:rPr>
        <w:t>.…………………</w:t>
      </w:r>
      <w:r>
        <w:rPr>
          <w:szCs w:val="24"/>
        </w:rPr>
        <w:t>………..……………………………………….…..</w:t>
      </w:r>
      <w:r>
        <w:rPr>
          <w:b/>
          <w:szCs w:val="24"/>
        </w:rPr>
        <w:t>$ 39.08</w:t>
      </w:r>
    </w:p>
    <w:p w14:paraId="243A0EBA" w14:textId="77777777" w:rsidR="00B11FD3" w:rsidRDefault="00B11FD3" w:rsidP="00B11FD3">
      <w:pPr>
        <w:spacing w:after="0" w:line="240" w:lineRule="auto"/>
        <w:jc w:val="both"/>
        <w:rPr>
          <w:szCs w:val="24"/>
        </w:rPr>
      </w:pPr>
      <w:r w:rsidRPr="00781280">
        <w:rPr>
          <w:szCs w:val="24"/>
        </w:rPr>
        <w:t xml:space="preserve">Autorizando a Tesorería a efectuar los pagos correspondientes FONDOS PROPIOS. Cuenta </w:t>
      </w:r>
      <w:proofErr w:type="spellStart"/>
      <w:r w:rsidRPr="00781280">
        <w:rPr>
          <w:szCs w:val="24"/>
        </w:rPr>
        <w:t>N°</w:t>
      </w:r>
      <w:proofErr w:type="spellEnd"/>
      <w:r w:rsidRPr="00781280">
        <w:rPr>
          <w:szCs w:val="24"/>
        </w:rPr>
        <w:t xml:space="preserve"> 00500003666</w:t>
      </w:r>
    </w:p>
    <w:p w14:paraId="6253AEF7" w14:textId="77777777" w:rsidR="00B11FD3" w:rsidRDefault="00B11FD3" w:rsidP="00B11FD3">
      <w:pPr>
        <w:pStyle w:val="Prrafodelista"/>
        <w:jc w:val="both"/>
      </w:pPr>
    </w:p>
    <w:p w14:paraId="3F6C18D1" w14:textId="77777777" w:rsidR="00B11FD3" w:rsidRPr="00DE4A57" w:rsidRDefault="00B11FD3" w:rsidP="00B11FD3">
      <w:pPr>
        <w:tabs>
          <w:tab w:val="left" w:pos="709"/>
          <w:tab w:val="left" w:pos="7797"/>
        </w:tabs>
        <w:jc w:val="both"/>
        <w:rPr>
          <w:b/>
          <w:bCs/>
          <w:szCs w:val="24"/>
          <w:u w:val="single"/>
        </w:rPr>
      </w:pPr>
      <w:r w:rsidRPr="00DE4A57">
        <w:rPr>
          <w:b/>
          <w:bCs/>
          <w:szCs w:val="24"/>
          <w:u w:val="single"/>
        </w:rPr>
        <w:t xml:space="preserve">ACUERDO NÚMERO CUATRO: </w:t>
      </w:r>
    </w:p>
    <w:p w14:paraId="3100D0A9" w14:textId="77777777" w:rsidR="00B11FD3" w:rsidRPr="00B11FD3" w:rsidRDefault="00B11FD3" w:rsidP="00B11FD3">
      <w:pPr>
        <w:numPr>
          <w:ilvl w:val="12"/>
          <w:numId w:val="0"/>
        </w:numPr>
        <w:tabs>
          <w:tab w:val="left" w:pos="-720"/>
        </w:tabs>
        <w:suppressAutoHyphens/>
        <w:spacing w:line="240" w:lineRule="auto"/>
        <w:jc w:val="both"/>
        <w:rPr>
          <w:rFonts w:eastAsia="Times New Roman"/>
          <w:szCs w:val="24"/>
          <w:lang w:eastAsia="es-ES"/>
        </w:rPr>
      </w:pPr>
      <w:r w:rsidRPr="00087F77">
        <w:rPr>
          <w:szCs w:val="24"/>
        </w:rPr>
        <w:t xml:space="preserve">El Concejo Municipal de Metapán, en uso de las facultades que el código municipal les confiere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xml:space="preserve">, Quinto Regidor Propietario, </w:t>
      </w:r>
      <w:r>
        <w:rPr>
          <w:rFonts w:eastAsia="Calibri"/>
          <w:szCs w:val="24"/>
        </w:rPr>
        <w:t>Sra. Nora  Elizabeth Hernández de Castaneda, tercera regidora suplente, actuando en calidad de sexta regidora propietaria</w:t>
      </w:r>
      <w:r w:rsidRPr="00087F77">
        <w:rPr>
          <w:rFonts w:eastAsia="Calibri"/>
          <w:szCs w:val="24"/>
        </w:rPr>
        <w:t xml:space="preserve">,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0751A8DB" w14:textId="77777777" w:rsidR="00B11FD3" w:rsidRDefault="00B11FD3" w:rsidP="00A307C3">
      <w:pPr>
        <w:numPr>
          <w:ilvl w:val="0"/>
          <w:numId w:val="181"/>
        </w:numPr>
        <w:spacing w:after="0" w:line="240" w:lineRule="auto"/>
        <w:contextualSpacing/>
        <w:jc w:val="both"/>
        <w:rPr>
          <w:rFonts w:eastAsia="Calibri"/>
          <w:szCs w:val="24"/>
        </w:rPr>
      </w:pPr>
      <w:r w:rsidRPr="00C2634E">
        <w:rPr>
          <w:rFonts w:eastAsia="Calibri"/>
          <w:szCs w:val="24"/>
        </w:rPr>
        <w:t xml:space="preserve">Erogar la cantidad de </w:t>
      </w:r>
      <w:r w:rsidRPr="00C2634E">
        <w:rPr>
          <w:rFonts w:eastAsia="Calibri"/>
          <w:b/>
          <w:szCs w:val="24"/>
        </w:rPr>
        <w:t xml:space="preserve">NOVECIENTOS </w:t>
      </w:r>
      <w:r>
        <w:rPr>
          <w:rFonts w:eastAsia="Calibri"/>
          <w:b/>
          <w:szCs w:val="24"/>
        </w:rPr>
        <w:t>VEINTINUEVE 87</w:t>
      </w:r>
      <w:r w:rsidRPr="00C2634E">
        <w:rPr>
          <w:rFonts w:eastAsia="Calibri"/>
          <w:b/>
          <w:szCs w:val="24"/>
        </w:rPr>
        <w:t>/100 DÓLARES DE LOS ES</w:t>
      </w:r>
      <w:r>
        <w:rPr>
          <w:rFonts w:eastAsia="Calibri"/>
          <w:b/>
          <w:szCs w:val="24"/>
        </w:rPr>
        <w:t>TADOS UNIDOS DE AMÉRICA ($929.87</w:t>
      </w:r>
      <w:r w:rsidRPr="00C2634E">
        <w:rPr>
          <w:rFonts w:eastAsia="Calibri"/>
          <w:b/>
          <w:szCs w:val="24"/>
        </w:rPr>
        <w:t xml:space="preserve">) </w:t>
      </w:r>
      <w:r w:rsidRPr="00C2634E">
        <w:rPr>
          <w:rFonts w:eastAsia="Calibri"/>
          <w:szCs w:val="24"/>
        </w:rPr>
        <w:t xml:space="preserve">A favor del señor </w:t>
      </w:r>
      <w:r w:rsidRPr="00C2634E">
        <w:rPr>
          <w:rFonts w:eastAsia="Calibri"/>
          <w:b/>
          <w:szCs w:val="24"/>
        </w:rPr>
        <w:t>HECTOR MANUEL MONTENEGRO MORAN.</w:t>
      </w:r>
      <w:r w:rsidRPr="00C2634E">
        <w:rPr>
          <w:rFonts w:eastAsia="Calibri"/>
          <w:szCs w:val="24"/>
        </w:rPr>
        <w:t xml:space="preserve"> De los cuales $778.00 corresponden al pago por arrendamiento de inmueble urbano en el cual funciona el centro de aprendizaje informático municipal y la academia municipal de inglés; durante el período comprendido del mes de </w:t>
      </w:r>
      <w:r>
        <w:rPr>
          <w:rFonts w:eastAsia="Calibri"/>
          <w:szCs w:val="24"/>
        </w:rPr>
        <w:t>Marzo</w:t>
      </w:r>
      <w:r w:rsidRPr="00C2634E">
        <w:rPr>
          <w:rFonts w:eastAsia="Calibri"/>
          <w:szCs w:val="24"/>
        </w:rPr>
        <w:t xml:space="preserve"> del 2020: $</w:t>
      </w:r>
      <w:r>
        <w:rPr>
          <w:rFonts w:eastAsia="Calibri"/>
          <w:szCs w:val="24"/>
        </w:rPr>
        <w:t>151.87</w:t>
      </w:r>
      <w:r w:rsidRPr="00C2634E">
        <w:rPr>
          <w:rFonts w:eastAsia="Calibri"/>
          <w:szCs w:val="24"/>
        </w:rPr>
        <w:t xml:space="preserve"> que corresponden al pago de energía eléctrica. Aplicando dicho gasto al código No. 54317 de la línea 0101, del Presupuesto Municipal Vigente. </w:t>
      </w:r>
    </w:p>
    <w:p w14:paraId="62C79BA5" w14:textId="77777777" w:rsidR="00B11FD3" w:rsidRDefault="00B11FD3" w:rsidP="00B11FD3">
      <w:pPr>
        <w:spacing w:after="0" w:line="240" w:lineRule="auto"/>
        <w:ind w:left="720"/>
        <w:contextualSpacing/>
        <w:jc w:val="both"/>
        <w:rPr>
          <w:rFonts w:eastAsia="Calibri"/>
          <w:szCs w:val="24"/>
        </w:rPr>
      </w:pPr>
    </w:p>
    <w:p w14:paraId="1EAAEABA" w14:textId="77777777" w:rsidR="00B11FD3" w:rsidRDefault="00B11FD3" w:rsidP="00A307C3">
      <w:pPr>
        <w:pStyle w:val="Prrafodelista"/>
        <w:numPr>
          <w:ilvl w:val="0"/>
          <w:numId w:val="181"/>
        </w:numPr>
        <w:tabs>
          <w:tab w:val="left" w:pos="709"/>
          <w:tab w:val="left" w:pos="7797"/>
        </w:tabs>
        <w:spacing w:after="0" w:line="240" w:lineRule="auto"/>
        <w:jc w:val="both"/>
        <w:rPr>
          <w:lang w:eastAsia="es-SV"/>
        </w:rPr>
      </w:pPr>
      <w:r w:rsidRPr="009035EB">
        <w:t xml:space="preserve">EROGAR la cantidad de </w:t>
      </w:r>
      <w:r w:rsidRPr="00D65A1B">
        <w:rPr>
          <w:b/>
        </w:rPr>
        <w:t>SEISCIENTOS SETENTA Y OCHO 00/100 DÓLARES DE</w:t>
      </w:r>
      <w:r w:rsidRPr="009035EB">
        <w:t xml:space="preserve"> </w:t>
      </w:r>
      <w:r w:rsidRPr="00D65A1B">
        <w:rPr>
          <w:b/>
        </w:rPr>
        <w:t>LOS ESTADOS UNIDOS DE AMÉRICA ($678.00)</w:t>
      </w:r>
      <w:r w:rsidRPr="009035EB">
        <w:t xml:space="preserve"> a favor de </w:t>
      </w:r>
      <w:r w:rsidRPr="00D65A1B">
        <w:rPr>
          <w:b/>
        </w:rPr>
        <w:t>HENRI MILTON MO</w:t>
      </w:r>
      <w:r>
        <w:rPr>
          <w:b/>
        </w:rPr>
        <w:t>RALES UMAÑA “ RADIO REAL</w:t>
      </w:r>
      <w:r w:rsidRPr="00D65A1B">
        <w:rPr>
          <w:b/>
        </w:rPr>
        <w:t xml:space="preserve">” V/ </w:t>
      </w:r>
      <w:r w:rsidRPr="009035EB">
        <w:t xml:space="preserve">Pago por servicios de publicidad, durante el mes de </w:t>
      </w:r>
      <w:r>
        <w:t>Abril del 2020, según factura  No.-71</w:t>
      </w:r>
      <w:r w:rsidRPr="009035EB">
        <w:t>, Aplicando dicho gasto a la línea 0101 del código  54305, del presupuesto municipal vigente</w:t>
      </w:r>
    </w:p>
    <w:p w14:paraId="1DFB969F" w14:textId="77777777" w:rsidR="00B11FD3" w:rsidRDefault="00B11FD3" w:rsidP="00B11FD3">
      <w:pPr>
        <w:pStyle w:val="Prrafodelista"/>
        <w:rPr>
          <w:lang w:eastAsia="es-SV"/>
        </w:rPr>
      </w:pPr>
    </w:p>
    <w:p w14:paraId="57CE1C50" w14:textId="77777777" w:rsidR="00B11FD3" w:rsidRPr="009035EB" w:rsidRDefault="00B11FD3" w:rsidP="00B11FD3">
      <w:pPr>
        <w:pStyle w:val="Prrafodelista"/>
        <w:tabs>
          <w:tab w:val="left" w:pos="709"/>
          <w:tab w:val="left" w:pos="7797"/>
        </w:tabs>
        <w:jc w:val="both"/>
        <w:rPr>
          <w:lang w:eastAsia="es-SV"/>
        </w:rPr>
      </w:pPr>
    </w:p>
    <w:p w14:paraId="19211F01" w14:textId="77777777" w:rsidR="00B11FD3" w:rsidRDefault="00B11FD3" w:rsidP="00A307C3">
      <w:pPr>
        <w:pStyle w:val="Prrafodelista"/>
        <w:numPr>
          <w:ilvl w:val="0"/>
          <w:numId w:val="181"/>
        </w:numPr>
        <w:tabs>
          <w:tab w:val="left" w:pos="709"/>
          <w:tab w:val="left" w:pos="7797"/>
        </w:tabs>
        <w:spacing w:after="0" w:line="240" w:lineRule="auto"/>
        <w:jc w:val="both"/>
        <w:rPr>
          <w:lang w:eastAsia="es-SV"/>
        </w:rPr>
      </w:pPr>
      <w:r w:rsidRPr="009035EB">
        <w:t xml:space="preserve">EROGAR la cantidad de </w:t>
      </w:r>
      <w:r>
        <w:rPr>
          <w:b/>
        </w:rPr>
        <w:t>SETECIENTOS NOVENTA Y UNO</w:t>
      </w:r>
      <w:r w:rsidRPr="00D65A1B">
        <w:rPr>
          <w:b/>
        </w:rPr>
        <w:t xml:space="preserve"> 00/100 DÓLARES DE</w:t>
      </w:r>
      <w:r w:rsidRPr="009035EB">
        <w:t xml:space="preserve"> </w:t>
      </w:r>
      <w:r w:rsidRPr="00D65A1B">
        <w:rPr>
          <w:b/>
        </w:rPr>
        <w:t>LOS ES</w:t>
      </w:r>
      <w:r>
        <w:rPr>
          <w:b/>
        </w:rPr>
        <w:t>TADOS UNIDOS DE AMÉRICA ($791.00</w:t>
      </w:r>
      <w:r w:rsidRPr="00D65A1B">
        <w:rPr>
          <w:b/>
        </w:rPr>
        <w:t>)</w:t>
      </w:r>
      <w:r w:rsidRPr="009035EB">
        <w:t xml:space="preserve"> a favor de </w:t>
      </w:r>
      <w:r w:rsidRPr="00D65A1B">
        <w:rPr>
          <w:b/>
        </w:rPr>
        <w:t xml:space="preserve">HENRI MILTON MORALES UMAÑA “ RADIO LA CAMPIRANA” V/ </w:t>
      </w:r>
      <w:r w:rsidRPr="009035EB">
        <w:t xml:space="preserve">Pago por servicios de publicidad, durante el mes de </w:t>
      </w:r>
      <w:r>
        <w:t>Abril del 2020, según factura  No.-44</w:t>
      </w:r>
      <w:r w:rsidRPr="009035EB">
        <w:t>, Aplicando dicho gasto a la línea 0101 del código  54305, del presupuesto municipal vigente</w:t>
      </w:r>
    </w:p>
    <w:p w14:paraId="26AF1918" w14:textId="77777777" w:rsidR="00B11FD3" w:rsidRPr="009035EB" w:rsidRDefault="00B11FD3" w:rsidP="00B11FD3">
      <w:pPr>
        <w:pStyle w:val="Prrafodelista"/>
        <w:tabs>
          <w:tab w:val="left" w:pos="709"/>
          <w:tab w:val="left" w:pos="7797"/>
        </w:tabs>
        <w:jc w:val="both"/>
        <w:rPr>
          <w:lang w:eastAsia="es-SV"/>
        </w:rPr>
      </w:pPr>
    </w:p>
    <w:p w14:paraId="26627C3F" w14:textId="77777777" w:rsidR="00B11FD3" w:rsidRPr="006943B4" w:rsidRDefault="00B11FD3" w:rsidP="00A307C3">
      <w:pPr>
        <w:pStyle w:val="Prrafodelista"/>
        <w:numPr>
          <w:ilvl w:val="0"/>
          <w:numId w:val="181"/>
        </w:numPr>
        <w:spacing w:after="0" w:line="240" w:lineRule="auto"/>
        <w:jc w:val="both"/>
      </w:pPr>
      <w:r w:rsidRPr="00912D66">
        <w:t xml:space="preserve">EROGAR la cantidad de </w:t>
      </w:r>
      <w:r w:rsidRPr="006943B4">
        <w:rPr>
          <w:b/>
        </w:rPr>
        <w:t>UN MIL TRESCIENTOS CINCUENTA Y DOS 40/100 ($1,352.40) DÓLARES DE LOS ESTADOS UNIDOS DE AMÉRICA</w:t>
      </w:r>
      <w:r w:rsidRPr="00912D66">
        <w:t xml:space="preserve">. A favor de </w:t>
      </w:r>
      <w:r w:rsidRPr="006943B4">
        <w:rPr>
          <w:b/>
        </w:rPr>
        <w:t xml:space="preserve">CAMET, S.A. DE C.V. </w:t>
      </w:r>
      <w:r w:rsidRPr="00912D66">
        <w:t xml:space="preserve">V/ Pago por servicios de internet y servicios de publicidad, </w:t>
      </w:r>
      <w:r w:rsidRPr="006943B4">
        <w:t xml:space="preserve">durante el mes de </w:t>
      </w:r>
      <w:r>
        <w:t>Marzo del 2020</w:t>
      </w:r>
      <w:r w:rsidRPr="006943B4">
        <w:t>,</w:t>
      </w:r>
      <w:r w:rsidRPr="00912D66">
        <w:t xml:space="preserve"> para usos varios de Alcaldía Municipal de Metapán, según facturas, líneas y códigos que se detallan a continuación:</w:t>
      </w:r>
    </w:p>
    <w:p w14:paraId="2B453E27" w14:textId="77777777" w:rsidR="00B11FD3" w:rsidRDefault="00B11FD3" w:rsidP="00B11FD3">
      <w:pPr>
        <w:tabs>
          <w:tab w:val="left" w:pos="709"/>
          <w:tab w:val="left" w:pos="7797"/>
        </w:tabs>
        <w:spacing w:after="0" w:line="240" w:lineRule="auto"/>
        <w:jc w:val="both"/>
        <w:rPr>
          <w:rFonts w:eastAsia="Calibri"/>
          <w:b/>
          <w:szCs w:val="24"/>
          <w:u w:val="single"/>
          <w:lang w:val="es-ES"/>
        </w:rPr>
      </w:pPr>
    </w:p>
    <w:p w14:paraId="1A6E19AA" w14:textId="77777777" w:rsidR="00B11FD3" w:rsidRPr="00F131CF" w:rsidRDefault="00B11FD3" w:rsidP="00B11FD3">
      <w:pPr>
        <w:tabs>
          <w:tab w:val="left" w:pos="709"/>
          <w:tab w:val="left" w:pos="7797"/>
        </w:tabs>
        <w:spacing w:after="0" w:line="240" w:lineRule="auto"/>
        <w:jc w:val="both"/>
        <w:rPr>
          <w:rFonts w:eastAsia="Calibri"/>
          <w:b/>
          <w:szCs w:val="24"/>
          <w:u w:val="single"/>
          <w:lang w:val="es-ES"/>
        </w:rPr>
      </w:pPr>
      <w:r w:rsidRPr="00F131CF">
        <w:rPr>
          <w:rFonts w:eastAsia="Calibri"/>
          <w:b/>
          <w:szCs w:val="24"/>
          <w:u w:val="single"/>
          <w:lang w:val="es-ES"/>
        </w:rPr>
        <w:t>LINEA 0101</w:t>
      </w:r>
    </w:p>
    <w:p w14:paraId="0CDB4AC7" w14:textId="77777777" w:rsidR="00B11FD3" w:rsidRPr="00F131CF" w:rsidRDefault="00B11FD3" w:rsidP="00B11FD3">
      <w:pPr>
        <w:tabs>
          <w:tab w:val="left" w:pos="922"/>
          <w:tab w:val="left" w:pos="7797"/>
        </w:tabs>
        <w:spacing w:after="0" w:line="240" w:lineRule="auto"/>
        <w:contextualSpacing/>
        <w:jc w:val="both"/>
        <w:rPr>
          <w:rFonts w:eastAsia="Calibri"/>
          <w:b/>
          <w:szCs w:val="24"/>
          <w:lang w:val="es-ES"/>
        </w:rPr>
      </w:pPr>
      <w:r w:rsidRPr="00F131CF">
        <w:rPr>
          <w:rFonts w:eastAsia="Calibri"/>
          <w:b/>
          <w:szCs w:val="24"/>
          <w:lang w:val="es-ES"/>
        </w:rPr>
        <w:t>Factura Nos.-</w:t>
      </w:r>
      <w:r w:rsidRPr="00F131CF">
        <w:rPr>
          <w:rFonts w:eastAsia="Calibri"/>
          <w:szCs w:val="24"/>
          <w:lang w:val="es-ES"/>
        </w:rPr>
        <w:t xml:space="preserve"> </w:t>
      </w:r>
      <w:r>
        <w:rPr>
          <w:rFonts w:eastAsia="Times New Roman"/>
          <w:b/>
          <w:szCs w:val="24"/>
          <w:lang w:eastAsia="es-ES"/>
        </w:rPr>
        <w:t>17707-18877</w:t>
      </w:r>
    </w:p>
    <w:p w14:paraId="53D07ABA" w14:textId="77777777" w:rsidR="00B11FD3" w:rsidRPr="00F131CF" w:rsidRDefault="00B11FD3" w:rsidP="00B11FD3">
      <w:pPr>
        <w:spacing w:after="0" w:line="240" w:lineRule="auto"/>
        <w:contextualSpacing/>
        <w:jc w:val="both"/>
        <w:rPr>
          <w:rFonts w:eastAsia="Calibri"/>
          <w:szCs w:val="24"/>
          <w:lang w:val="es-ES"/>
        </w:rPr>
      </w:pPr>
      <w:r w:rsidRPr="00F131CF">
        <w:rPr>
          <w:rFonts w:eastAsia="Calibri"/>
          <w:szCs w:val="24"/>
          <w:lang w:val="es-ES"/>
        </w:rPr>
        <w:t xml:space="preserve">Códigos Nos.-54203………….…………………….......................................$    448.40 </w:t>
      </w:r>
    </w:p>
    <w:p w14:paraId="00010186" w14:textId="77777777" w:rsidR="00B11FD3" w:rsidRPr="00F131CF" w:rsidRDefault="00B11FD3" w:rsidP="00B11FD3">
      <w:pPr>
        <w:spacing w:after="0" w:line="240" w:lineRule="auto"/>
        <w:contextualSpacing/>
        <w:jc w:val="both"/>
        <w:rPr>
          <w:rFonts w:eastAsia="Calibri"/>
          <w:szCs w:val="24"/>
          <w:lang w:val="es-ES"/>
        </w:rPr>
      </w:pPr>
      <w:r w:rsidRPr="00F131CF">
        <w:rPr>
          <w:rFonts w:eastAsia="Calibri"/>
          <w:szCs w:val="24"/>
          <w:lang w:val="es-ES"/>
        </w:rPr>
        <w:lastRenderedPageBreak/>
        <w:t>Códigos Nos.-54305………….…………………….......................................$    904.00</w:t>
      </w:r>
    </w:p>
    <w:p w14:paraId="41A41DE3" w14:textId="77777777" w:rsidR="00B11FD3" w:rsidRDefault="00B11FD3" w:rsidP="00B11FD3">
      <w:pPr>
        <w:tabs>
          <w:tab w:val="left" w:pos="709"/>
          <w:tab w:val="left" w:pos="7797"/>
        </w:tabs>
        <w:spacing w:line="240" w:lineRule="auto"/>
        <w:jc w:val="both"/>
        <w:rPr>
          <w:b/>
          <w:szCs w:val="24"/>
          <w:lang w:val="es-ES"/>
        </w:rPr>
      </w:pPr>
      <w:r w:rsidRPr="00F131CF">
        <w:rPr>
          <w:b/>
          <w:szCs w:val="24"/>
          <w:lang w:val="es-ES"/>
        </w:rPr>
        <w:t>Total………………………..……………………......……............................$ 1,352.40</w:t>
      </w:r>
    </w:p>
    <w:p w14:paraId="501B6DC0" w14:textId="77777777" w:rsidR="00B11FD3" w:rsidRDefault="00B11FD3" w:rsidP="00B11FD3">
      <w:pPr>
        <w:tabs>
          <w:tab w:val="left" w:pos="709"/>
          <w:tab w:val="left" w:pos="7797"/>
        </w:tabs>
        <w:spacing w:line="240" w:lineRule="auto"/>
        <w:jc w:val="both"/>
        <w:rPr>
          <w:b/>
          <w:szCs w:val="24"/>
          <w:lang w:val="es-ES"/>
        </w:rPr>
      </w:pPr>
    </w:p>
    <w:p w14:paraId="474E2FBF" w14:textId="77777777" w:rsidR="00B11FD3" w:rsidRPr="00110F0D" w:rsidRDefault="00B11FD3" w:rsidP="00A307C3">
      <w:pPr>
        <w:pStyle w:val="Prrafodelista"/>
        <w:numPr>
          <w:ilvl w:val="0"/>
          <w:numId w:val="181"/>
        </w:numPr>
        <w:spacing w:after="0" w:line="240" w:lineRule="auto"/>
        <w:jc w:val="both"/>
        <w:rPr>
          <w:rFonts w:eastAsia="Calibri"/>
          <w:szCs w:val="24"/>
          <w:lang w:val="es-ES"/>
        </w:rPr>
      </w:pPr>
      <w:r w:rsidRPr="009D22EC">
        <w:rPr>
          <w:rFonts w:eastAsia="Calibri"/>
          <w:szCs w:val="24"/>
        </w:rPr>
        <w:t xml:space="preserve">Erogar la suma de </w:t>
      </w:r>
      <w:r>
        <w:rPr>
          <w:rFonts w:eastAsia="Calibri"/>
          <w:b/>
        </w:rPr>
        <w:t>UN MIL SETECIENTOS CUARENTA Y DOS 31</w:t>
      </w:r>
      <w:r w:rsidRPr="009D22EC">
        <w:rPr>
          <w:rFonts w:eastAsia="Calibri"/>
          <w:b/>
          <w:szCs w:val="24"/>
        </w:rPr>
        <w:t>/100 DÓLARES DE LOS ESTAD</w:t>
      </w:r>
      <w:r>
        <w:rPr>
          <w:rFonts w:eastAsia="Calibri"/>
          <w:b/>
        </w:rPr>
        <w:t xml:space="preserve">OS UNIDOS DE AMÉRICA ($1,742.31) </w:t>
      </w:r>
      <w:r w:rsidRPr="009D22EC">
        <w:rPr>
          <w:rFonts w:eastAsia="Calibri"/>
          <w:b/>
          <w:szCs w:val="24"/>
        </w:rPr>
        <w:t xml:space="preserve">a favor de MANEJO INTEGRAL DE DESECHOS SOLIDOS (S.E.M. DE C.V.)  </w:t>
      </w:r>
      <w:r w:rsidRPr="009D22EC">
        <w:rPr>
          <w:rFonts w:eastAsia="Calibri"/>
          <w:szCs w:val="24"/>
        </w:rPr>
        <w:t xml:space="preserve">En concepto </w:t>
      </w:r>
      <w:r>
        <w:rPr>
          <w:rFonts w:eastAsia="Calibri"/>
        </w:rPr>
        <w:t>de pago por</w:t>
      </w:r>
      <w:r w:rsidRPr="009D22EC">
        <w:rPr>
          <w:rFonts w:eastAsia="Calibri"/>
          <w:szCs w:val="24"/>
        </w:rPr>
        <w:t xml:space="preserve"> toneladas de desechos especiales, servicio de tratamiento y disposición final de desechos especiales co</w:t>
      </w:r>
      <w:r>
        <w:rPr>
          <w:rFonts w:eastAsia="Calibri"/>
        </w:rPr>
        <w:t>rrespondientes al periodo del 16 al 29</w:t>
      </w:r>
      <w:r w:rsidRPr="009D22EC">
        <w:rPr>
          <w:rFonts w:eastAsia="Calibri"/>
          <w:szCs w:val="24"/>
        </w:rPr>
        <w:t xml:space="preserve"> de Febrero </w:t>
      </w:r>
      <w:r>
        <w:rPr>
          <w:rFonts w:eastAsia="Calibri"/>
        </w:rPr>
        <w:t xml:space="preserve">del 01 al 31 de Marzo y del 01 al 15 de Abril </w:t>
      </w:r>
      <w:r w:rsidRPr="009D22EC">
        <w:rPr>
          <w:rFonts w:eastAsia="Calibri"/>
          <w:szCs w:val="24"/>
        </w:rPr>
        <w:t xml:space="preserve">del año 2020, del rastro municipal, según </w:t>
      </w:r>
      <w:r>
        <w:rPr>
          <w:rFonts w:eastAsia="Calibri"/>
          <w:b/>
        </w:rPr>
        <w:t xml:space="preserve">factura </w:t>
      </w:r>
      <w:proofErr w:type="spellStart"/>
      <w:r>
        <w:rPr>
          <w:rFonts w:eastAsia="Calibri"/>
          <w:b/>
        </w:rPr>
        <w:t>N°</w:t>
      </w:r>
      <w:proofErr w:type="spellEnd"/>
      <w:r>
        <w:rPr>
          <w:rFonts w:eastAsia="Calibri"/>
          <w:b/>
        </w:rPr>
        <w:t xml:space="preserve"> 1398-1495-1526-1609</w:t>
      </w:r>
      <w:r w:rsidRPr="009D22EC">
        <w:rPr>
          <w:rFonts w:eastAsia="Calibri"/>
          <w:b/>
          <w:szCs w:val="24"/>
        </w:rPr>
        <w:t xml:space="preserve"> </w:t>
      </w:r>
      <w:r w:rsidRPr="009D22EC">
        <w:rPr>
          <w:rFonts w:eastAsia="Calibri"/>
          <w:szCs w:val="24"/>
        </w:rPr>
        <w:t>Dicho gasto se aplicará a la línea</w:t>
      </w:r>
      <w:r w:rsidRPr="009D22EC">
        <w:rPr>
          <w:rFonts w:eastAsia="Calibri"/>
          <w:b/>
          <w:szCs w:val="24"/>
        </w:rPr>
        <w:t xml:space="preserve"> 0101</w:t>
      </w:r>
      <w:r w:rsidRPr="009D22EC">
        <w:rPr>
          <w:rFonts w:eastAsia="Calibri"/>
          <w:szCs w:val="24"/>
        </w:rPr>
        <w:t xml:space="preserve"> del código </w:t>
      </w:r>
      <w:r w:rsidRPr="009D22EC">
        <w:rPr>
          <w:rFonts w:eastAsia="Calibri"/>
          <w:b/>
          <w:szCs w:val="24"/>
        </w:rPr>
        <w:t>54602</w:t>
      </w:r>
      <w:r w:rsidRPr="009D22EC">
        <w:rPr>
          <w:rFonts w:eastAsia="Calibri"/>
          <w:szCs w:val="24"/>
        </w:rPr>
        <w:t>, del Presupuesto Municipal Vigente.</w:t>
      </w:r>
    </w:p>
    <w:p w14:paraId="1D8A99CA" w14:textId="77777777" w:rsidR="00B11FD3" w:rsidRDefault="00B11FD3" w:rsidP="00B11FD3">
      <w:pPr>
        <w:pStyle w:val="Prrafodelista"/>
        <w:jc w:val="both"/>
      </w:pPr>
    </w:p>
    <w:p w14:paraId="693AA755" w14:textId="77777777" w:rsidR="00B11FD3" w:rsidRPr="000E598B" w:rsidRDefault="00B11FD3" w:rsidP="00A307C3">
      <w:pPr>
        <w:pStyle w:val="Prrafodelista"/>
        <w:numPr>
          <w:ilvl w:val="0"/>
          <w:numId w:val="181"/>
        </w:numPr>
        <w:spacing w:after="0" w:line="240" w:lineRule="auto"/>
        <w:jc w:val="both"/>
        <w:rPr>
          <w:rFonts w:ascii="Calibri" w:hAnsi="Calibri" w:cs="Calibri"/>
          <w:sz w:val="22"/>
          <w:lang w:eastAsia="es-SV"/>
        </w:rPr>
      </w:pPr>
      <w:r>
        <w:rPr>
          <w:lang w:eastAsia="es-SV"/>
        </w:rPr>
        <w:t xml:space="preserve">EROGAR la cantidad de </w:t>
      </w:r>
      <w:r>
        <w:rPr>
          <w:b/>
          <w:bCs/>
          <w:lang w:eastAsia="es-SV"/>
        </w:rPr>
        <w:t>SIETE MIL QUINIENTOS SETENTA Y NUEVE 18</w:t>
      </w:r>
      <w:r w:rsidRPr="00110F0D">
        <w:rPr>
          <w:b/>
          <w:bCs/>
          <w:lang w:eastAsia="es-SV"/>
        </w:rPr>
        <w:t>/100 DÓLARES DE LOS ESTADOS UNIDOS DE AMÉRICA</w:t>
      </w:r>
      <w:r>
        <w:rPr>
          <w:lang w:eastAsia="es-SV"/>
        </w:rPr>
        <w:t xml:space="preserve">.($7,579.18)  a favor de </w:t>
      </w:r>
      <w:r w:rsidRPr="00110F0D">
        <w:rPr>
          <w:b/>
          <w:bCs/>
          <w:lang w:eastAsia="es-SV"/>
        </w:rPr>
        <w:t>DISTRIBUI</w:t>
      </w:r>
      <w:r>
        <w:rPr>
          <w:b/>
          <w:bCs/>
          <w:lang w:eastAsia="es-SV"/>
        </w:rPr>
        <w:t xml:space="preserve">DORA PAREDES VELA, S.A. DE </w:t>
      </w:r>
      <w:proofErr w:type="spellStart"/>
      <w:r>
        <w:rPr>
          <w:b/>
          <w:bCs/>
          <w:lang w:eastAsia="es-SV"/>
        </w:rPr>
        <w:t>C.V</w:t>
      </w:r>
      <w:r w:rsidRPr="00110F0D">
        <w:rPr>
          <w:b/>
          <w:bCs/>
          <w:lang w:eastAsia="es-SV"/>
        </w:rPr>
        <w:t>.</w:t>
      </w:r>
      <w:r>
        <w:rPr>
          <w:lang w:eastAsia="es-SV"/>
        </w:rPr>
        <w:t>en</w:t>
      </w:r>
      <w:proofErr w:type="spellEnd"/>
      <w:r>
        <w:rPr>
          <w:lang w:eastAsia="es-SV"/>
        </w:rPr>
        <w:t xml:space="preserve"> concepto de compra de lubricantes, según licitación pública 03/2020 denominada suministro de lubricantes, según factura N°20012121-20012241  aplicando dicho gasto al código </w:t>
      </w:r>
      <w:proofErr w:type="spellStart"/>
      <w:r>
        <w:rPr>
          <w:lang w:eastAsia="es-SV"/>
        </w:rPr>
        <w:t>N°</w:t>
      </w:r>
      <w:proofErr w:type="spellEnd"/>
      <w:r>
        <w:rPr>
          <w:lang w:eastAsia="es-SV"/>
        </w:rPr>
        <w:t xml:space="preserve"> 54110 de la línea 0101</w:t>
      </w:r>
    </w:p>
    <w:p w14:paraId="0A3256A0" w14:textId="77777777" w:rsidR="00B11FD3" w:rsidRPr="000E598B" w:rsidRDefault="00B11FD3" w:rsidP="00B11FD3">
      <w:pPr>
        <w:pStyle w:val="Prrafodelista"/>
        <w:rPr>
          <w:rFonts w:ascii="Calibri" w:hAnsi="Calibri" w:cs="Calibri"/>
          <w:sz w:val="22"/>
          <w:lang w:eastAsia="es-SV"/>
        </w:rPr>
      </w:pPr>
    </w:p>
    <w:p w14:paraId="4831FD6F" w14:textId="77777777" w:rsidR="00B11FD3" w:rsidRPr="0065533D" w:rsidRDefault="00B11FD3" w:rsidP="00A307C3">
      <w:pPr>
        <w:numPr>
          <w:ilvl w:val="0"/>
          <w:numId w:val="171"/>
        </w:numPr>
        <w:spacing w:after="0" w:line="240" w:lineRule="auto"/>
        <w:contextualSpacing/>
        <w:jc w:val="both"/>
        <w:rPr>
          <w:rFonts w:ascii="Calibri" w:eastAsia="Calibri" w:hAnsi="Calibri"/>
          <w:szCs w:val="24"/>
        </w:rPr>
      </w:pPr>
      <w:r w:rsidRPr="005D0350">
        <w:t xml:space="preserve">Erogar la cantidad de </w:t>
      </w:r>
      <w:r>
        <w:rPr>
          <w:b/>
        </w:rPr>
        <w:t>CUATROCIENTOS SETENTA Y CINCO 60</w:t>
      </w:r>
      <w:r w:rsidRPr="005D0350">
        <w:rPr>
          <w:b/>
        </w:rPr>
        <w:t>/100 DÓLARES DE LOS ESTADOS UNIDOS DE AMÉRICA (</w:t>
      </w:r>
      <w:r w:rsidRPr="005D0350">
        <w:rPr>
          <w:b/>
          <w:color w:val="000000"/>
        </w:rPr>
        <w:t>$</w:t>
      </w:r>
      <w:r>
        <w:rPr>
          <w:b/>
          <w:color w:val="000000"/>
        </w:rPr>
        <w:t>475.60</w:t>
      </w:r>
      <w:r w:rsidRPr="005D0350">
        <w:rPr>
          <w:b/>
        </w:rPr>
        <w:t xml:space="preserve">) </w:t>
      </w:r>
      <w:r w:rsidRPr="005D0350">
        <w:t xml:space="preserve">A favor del señor </w:t>
      </w:r>
      <w:r w:rsidRPr="005D0350">
        <w:rPr>
          <w:b/>
        </w:rPr>
        <w:t>HECTOR MANUEL CERNA FIGUEROA.</w:t>
      </w:r>
      <w:r w:rsidRPr="005D0350">
        <w:t xml:space="preserve"> De los cuales $300.00  corresponden al pago por arrendamiento de inmueble de naturaleza rústica, ubicado en Barrio San Pedro, Jurisdicción de Metapán, Según </w:t>
      </w:r>
      <w:r>
        <w:t>Factura No. 000004</w:t>
      </w:r>
      <w:r w:rsidRPr="005D0350">
        <w:t xml:space="preserve">, el cual es utilizado por esta administración para el uso de los agentes de la </w:t>
      </w:r>
      <w:proofErr w:type="spellStart"/>
      <w:r w:rsidRPr="005D0350">
        <w:t>Policia</w:t>
      </w:r>
      <w:proofErr w:type="spellEnd"/>
      <w:r w:rsidRPr="005D0350">
        <w:t xml:space="preserve"> Nacional Civil (POLITUR), equipo de seguridad turística en su especialidad de policía montada, correspondiente al mes de </w:t>
      </w:r>
      <w:r>
        <w:t>Marzo</w:t>
      </w:r>
      <w:r w:rsidRPr="005D0350">
        <w:t xml:space="preserve"> del 2020; $</w:t>
      </w:r>
      <w:r>
        <w:t>175.60</w:t>
      </w:r>
      <w:r w:rsidRPr="005D0350">
        <w:t xml:space="preserve"> que corresponden al pago de ener</w:t>
      </w:r>
      <w:r>
        <w:t xml:space="preserve">gía eléctrica, </w:t>
      </w:r>
      <w:r w:rsidRPr="005D0350">
        <w:t>según recibo. Aplicando dicho gasto al código No. 54317 de la línea 0101, del Presupuesto Municipal Vigente.</w:t>
      </w:r>
      <w:r>
        <w:t xml:space="preserve"> </w:t>
      </w:r>
      <w:r w:rsidRPr="0065533D">
        <w:rPr>
          <w:rFonts w:eastAsia="Calibri"/>
          <w:szCs w:val="24"/>
          <w:lang w:val="es-ES" w:eastAsia="es-ES"/>
        </w:rPr>
        <w:t xml:space="preserve">Autorizando a tesorería a efectuar los pagos correspondientes FONDOS PROPIOS. Cuenta </w:t>
      </w:r>
      <w:proofErr w:type="spellStart"/>
      <w:r w:rsidRPr="0065533D">
        <w:rPr>
          <w:rFonts w:eastAsia="Calibri"/>
          <w:szCs w:val="24"/>
          <w:lang w:val="es-ES" w:eastAsia="es-ES"/>
        </w:rPr>
        <w:t>N°</w:t>
      </w:r>
      <w:proofErr w:type="spellEnd"/>
      <w:r w:rsidRPr="0065533D">
        <w:rPr>
          <w:rFonts w:eastAsia="Calibri"/>
          <w:szCs w:val="24"/>
          <w:lang w:val="es-ES" w:eastAsia="es-ES"/>
        </w:rPr>
        <w:t xml:space="preserve"> 00500003666</w:t>
      </w:r>
    </w:p>
    <w:p w14:paraId="40D465D6" w14:textId="77777777" w:rsidR="00B11FD3" w:rsidRDefault="00B11FD3" w:rsidP="00B11FD3">
      <w:pPr>
        <w:tabs>
          <w:tab w:val="left" w:pos="709"/>
          <w:tab w:val="left" w:pos="7797"/>
        </w:tabs>
        <w:jc w:val="both"/>
        <w:rPr>
          <w:szCs w:val="24"/>
        </w:rPr>
      </w:pPr>
    </w:p>
    <w:p w14:paraId="2F53ACC4" w14:textId="77777777" w:rsidR="00B11FD3" w:rsidRPr="00971E44" w:rsidRDefault="00B11FD3" w:rsidP="00B11FD3">
      <w:pPr>
        <w:tabs>
          <w:tab w:val="left" w:pos="709"/>
          <w:tab w:val="left" w:pos="7797"/>
        </w:tabs>
        <w:spacing w:after="0" w:line="240" w:lineRule="auto"/>
        <w:jc w:val="both"/>
        <w:rPr>
          <w:rFonts w:eastAsia="Calibri"/>
          <w:spacing w:val="-3"/>
          <w:szCs w:val="24"/>
        </w:rPr>
      </w:pPr>
      <w:r w:rsidRPr="00971E44">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817B5DE" w14:textId="77777777" w:rsidR="00B11FD3" w:rsidRPr="00E72498" w:rsidRDefault="00B11FD3" w:rsidP="00B11FD3">
      <w:pPr>
        <w:tabs>
          <w:tab w:val="left" w:pos="709"/>
          <w:tab w:val="left" w:pos="7797"/>
        </w:tabs>
        <w:spacing w:after="0" w:line="240" w:lineRule="auto"/>
        <w:contextualSpacing/>
        <w:jc w:val="both"/>
        <w:rPr>
          <w:rFonts w:eastAsia="Calibri"/>
          <w:spacing w:val="-3"/>
          <w:szCs w:val="24"/>
        </w:rPr>
      </w:pPr>
    </w:p>
    <w:p w14:paraId="00A8D740" w14:textId="77777777" w:rsidR="00B11FD3" w:rsidRPr="00E72498" w:rsidRDefault="00B11FD3" w:rsidP="00B11FD3">
      <w:pPr>
        <w:tabs>
          <w:tab w:val="left" w:pos="709"/>
          <w:tab w:val="left" w:pos="7797"/>
        </w:tabs>
        <w:spacing w:after="0" w:line="240" w:lineRule="auto"/>
        <w:contextualSpacing/>
        <w:jc w:val="both"/>
        <w:rPr>
          <w:rFonts w:eastAsia="Calibri"/>
          <w:spacing w:val="-3"/>
          <w:szCs w:val="24"/>
        </w:rPr>
      </w:pPr>
      <w:r w:rsidRPr="00E72498">
        <w:rPr>
          <w:rFonts w:eastAsia="Calibri"/>
          <w:spacing w:val="-3"/>
          <w:szCs w:val="24"/>
        </w:rPr>
        <w:t xml:space="preserve">COMUNIQUESE. </w:t>
      </w:r>
    </w:p>
    <w:p w14:paraId="68565E4E" w14:textId="77777777" w:rsidR="00B11FD3" w:rsidRPr="00B11FD3" w:rsidRDefault="00B11FD3" w:rsidP="00B11FD3">
      <w:pPr>
        <w:spacing w:after="0" w:line="240" w:lineRule="auto"/>
        <w:jc w:val="both"/>
        <w:rPr>
          <w:rFonts w:eastAsia="Calibri"/>
        </w:rPr>
      </w:pPr>
    </w:p>
    <w:p w14:paraId="546CCF0C" w14:textId="77777777" w:rsidR="00B11FD3" w:rsidRPr="00110F0D" w:rsidRDefault="00B11FD3" w:rsidP="00B11FD3">
      <w:pPr>
        <w:pStyle w:val="Prrafodelista"/>
        <w:jc w:val="both"/>
        <w:rPr>
          <w:rFonts w:ascii="Calibri" w:hAnsi="Calibri" w:cs="Calibri"/>
          <w:sz w:val="22"/>
          <w:lang w:eastAsia="es-SV"/>
        </w:rPr>
      </w:pPr>
    </w:p>
    <w:p w14:paraId="6D4FD633" w14:textId="77777777" w:rsidR="00491B7D" w:rsidRDefault="00491B7D" w:rsidP="00FC4CC4">
      <w:pPr>
        <w:tabs>
          <w:tab w:val="left" w:pos="709"/>
          <w:tab w:val="left" w:pos="7797"/>
        </w:tabs>
        <w:jc w:val="both"/>
        <w:rPr>
          <w:szCs w:val="24"/>
          <w:lang w:val="es-ES"/>
        </w:rPr>
      </w:pPr>
    </w:p>
    <w:p w14:paraId="2AD95060" w14:textId="77777777" w:rsidR="00AE0A53" w:rsidRPr="00AE0A53" w:rsidRDefault="00AE0A53" w:rsidP="00FC4CC4">
      <w:pPr>
        <w:tabs>
          <w:tab w:val="left" w:pos="709"/>
          <w:tab w:val="left" w:pos="7797"/>
        </w:tabs>
        <w:jc w:val="both"/>
        <w:rPr>
          <w:b/>
          <w:bCs/>
          <w:szCs w:val="24"/>
          <w:u w:val="single"/>
          <w:lang w:val="es-ES"/>
        </w:rPr>
      </w:pPr>
      <w:r w:rsidRPr="00AE0A53">
        <w:rPr>
          <w:b/>
          <w:bCs/>
          <w:szCs w:val="24"/>
          <w:u w:val="single"/>
          <w:lang w:val="es-ES"/>
        </w:rPr>
        <w:t xml:space="preserve">ACUERDO NÚMERO CINCO: </w:t>
      </w:r>
    </w:p>
    <w:p w14:paraId="6DED3170" w14:textId="77777777" w:rsidR="00AE0A53" w:rsidRPr="00AE0A53" w:rsidRDefault="00AE0A53" w:rsidP="00AE0A53">
      <w:pPr>
        <w:rPr>
          <w:szCs w:val="24"/>
        </w:rPr>
      </w:pPr>
      <w:r w:rsidRPr="00AE0A53">
        <w:rPr>
          <w:szCs w:val="24"/>
        </w:rPr>
        <w:t>El Concejo Municipal CONSIDERANDO</w:t>
      </w:r>
    </w:p>
    <w:p w14:paraId="3F8E893A" w14:textId="77777777" w:rsidR="00AE0A53" w:rsidRPr="00AE0A53" w:rsidRDefault="00AE0A53" w:rsidP="00AE0A53">
      <w:pPr>
        <w:jc w:val="both"/>
        <w:rPr>
          <w:rFonts w:eastAsia="Calibri"/>
          <w:bCs/>
          <w:szCs w:val="24"/>
        </w:rPr>
      </w:pPr>
      <w:r w:rsidRPr="00AE0A53">
        <w:rPr>
          <w:szCs w:val="24"/>
        </w:rPr>
        <w:t xml:space="preserve">I.- Que según acuerdo número 17 del acta número ocho de fecha 25 de febrero del 2020, se emitió acuerdo municipal solicitado por la UACI, para realizar cierre de  proyectos dentro de los cuales se encontraba el proyecto 19022 y el cual se escribió con el nombre </w:t>
      </w:r>
      <w:r w:rsidRPr="00AE0A53">
        <w:rPr>
          <w:rFonts w:eastAsia="Calibri"/>
          <w:bCs/>
          <w:szCs w:val="24"/>
        </w:rPr>
        <w:t xml:space="preserve">CONSTRUCCIÓN DE MURO DE CONTENCIÓN CASERÍO EL ZAPOTE, CTÓN. EL BRUJO, siendo lo correcto el nombre </w:t>
      </w:r>
      <w:r w:rsidRPr="00AE0A53">
        <w:rPr>
          <w:rFonts w:eastAsia="Times New Roman"/>
          <w:b/>
          <w:bCs/>
          <w:szCs w:val="24"/>
          <w:lang w:eastAsia="es-SV"/>
        </w:rPr>
        <w:t xml:space="preserve"> </w:t>
      </w:r>
      <w:r w:rsidRPr="00AE0A53">
        <w:rPr>
          <w:rFonts w:eastAsia="Calibri"/>
          <w:b/>
          <w:szCs w:val="24"/>
        </w:rPr>
        <w:t xml:space="preserve">CONSTRUCCION DE MURO DE RETENCIÓN Y BADEN EN CALLE QUE CONDUCE A CANTÓN EL BRUJO, MUNICIPIO DE METAPÁN. código </w:t>
      </w:r>
      <w:proofErr w:type="spellStart"/>
      <w:r w:rsidRPr="00AE0A53">
        <w:rPr>
          <w:rFonts w:eastAsia="Calibri"/>
          <w:b/>
          <w:szCs w:val="24"/>
        </w:rPr>
        <w:t>N°</w:t>
      </w:r>
      <w:proofErr w:type="spellEnd"/>
      <w:r w:rsidRPr="00AE0A53">
        <w:rPr>
          <w:rFonts w:eastAsia="Calibri"/>
          <w:b/>
          <w:szCs w:val="24"/>
        </w:rPr>
        <w:t xml:space="preserve"> 19022</w:t>
      </w:r>
    </w:p>
    <w:p w14:paraId="5A335381" w14:textId="77777777" w:rsidR="00AE0A53" w:rsidRPr="00AE0A53" w:rsidRDefault="00AE0A53" w:rsidP="00AE0A53">
      <w:pPr>
        <w:jc w:val="both"/>
        <w:rPr>
          <w:rFonts w:eastAsia="Calibri"/>
          <w:bCs/>
          <w:szCs w:val="24"/>
        </w:rPr>
      </w:pPr>
      <w:r w:rsidRPr="00AE0A53">
        <w:rPr>
          <w:rFonts w:eastAsia="Calibri"/>
          <w:bCs/>
          <w:szCs w:val="24"/>
        </w:rPr>
        <w:t xml:space="preserve">II.- Que de igual forma se </w:t>
      </w:r>
      <w:proofErr w:type="spellStart"/>
      <w:r w:rsidRPr="00AE0A53">
        <w:rPr>
          <w:rFonts w:eastAsia="Calibri"/>
          <w:bCs/>
          <w:szCs w:val="24"/>
        </w:rPr>
        <w:t>realizo</w:t>
      </w:r>
      <w:proofErr w:type="spellEnd"/>
      <w:r w:rsidRPr="00AE0A53">
        <w:rPr>
          <w:rFonts w:eastAsia="Calibri"/>
          <w:bCs/>
          <w:szCs w:val="24"/>
        </w:rPr>
        <w:t xml:space="preserve"> la reprogramación presupuestaria, con el nombre erróneo del proyecto, según acuerdo número 31 del acta número ocho de fecha 25 de febrero del 2020</w:t>
      </w:r>
    </w:p>
    <w:p w14:paraId="7E17691B" w14:textId="77777777" w:rsidR="00AE0A53" w:rsidRPr="00AE0A53" w:rsidRDefault="00AE0A53" w:rsidP="00AE0A53">
      <w:pPr>
        <w:jc w:val="both"/>
        <w:rPr>
          <w:rFonts w:eastAsia="Calibri"/>
          <w:bCs/>
          <w:szCs w:val="24"/>
        </w:rPr>
      </w:pPr>
      <w:r w:rsidRPr="00AE0A53">
        <w:rPr>
          <w:rFonts w:eastAsia="Calibri"/>
          <w:bCs/>
          <w:szCs w:val="24"/>
        </w:rPr>
        <w:lastRenderedPageBreak/>
        <w:t xml:space="preserve">II.- Que la  Lic. Heidi Chinchilla, Jefe de UACI, a través de nota emitida el día 20 de abril del 2020 solicita acuerdo de rectificación de  nombre, con el nombre correcto del proyecto </w:t>
      </w:r>
      <w:r w:rsidRPr="00AE0A53">
        <w:rPr>
          <w:rFonts w:eastAsia="Calibri"/>
          <w:b/>
          <w:szCs w:val="24"/>
        </w:rPr>
        <w:t>CONSTRUCCION DE MURO DE RETENCIÓN Y BADEN EN CALLE QUE CONDUCE A CANTÓN EL BRUJO, MUNICIPIO DE METAPÁN.</w:t>
      </w:r>
    </w:p>
    <w:p w14:paraId="63282A91" w14:textId="77777777" w:rsidR="00AE0A53" w:rsidRPr="00AE0A53" w:rsidRDefault="00AE0A53" w:rsidP="00AE0A53">
      <w:pPr>
        <w:jc w:val="both"/>
        <w:rPr>
          <w:rFonts w:eastAsia="Calibri"/>
          <w:bCs/>
          <w:szCs w:val="24"/>
        </w:rPr>
      </w:pPr>
      <w:r w:rsidRPr="00AE0A53">
        <w:rPr>
          <w:rFonts w:eastAsia="Calibri"/>
          <w:bCs/>
          <w:szCs w:val="24"/>
        </w:rPr>
        <w:t>POR TANTO, EL CONCEJO MUNICIPAL ACUERDA_</w:t>
      </w:r>
    </w:p>
    <w:p w14:paraId="16F5DCF6" w14:textId="77777777" w:rsidR="00AE0A53" w:rsidRPr="00AE0A53" w:rsidRDefault="00AE0A53" w:rsidP="00A307C3">
      <w:pPr>
        <w:numPr>
          <w:ilvl w:val="0"/>
          <w:numId w:val="182"/>
        </w:numPr>
        <w:contextualSpacing/>
        <w:jc w:val="both"/>
        <w:rPr>
          <w:rFonts w:eastAsia="Calibri"/>
          <w:bCs/>
          <w:szCs w:val="24"/>
        </w:rPr>
      </w:pPr>
      <w:r w:rsidRPr="00AE0A53">
        <w:rPr>
          <w:rFonts w:eastAsia="Calibri"/>
          <w:bCs/>
          <w:szCs w:val="24"/>
        </w:rPr>
        <w:t xml:space="preserve">Rectificar el acuerdo número </w:t>
      </w:r>
      <w:r w:rsidRPr="00AE0A53">
        <w:rPr>
          <w:szCs w:val="24"/>
        </w:rPr>
        <w:t xml:space="preserve">17 del acta número ocho de fecha 25 de febrero del 2020, y acuerdo número </w:t>
      </w:r>
      <w:r w:rsidRPr="00AE0A53">
        <w:rPr>
          <w:rFonts w:eastAsia="Calibri"/>
          <w:bCs/>
          <w:szCs w:val="24"/>
        </w:rPr>
        <w:t xml:space="preserve">31 del acta número ocho de fecha 25 de febrero del 2020, siendo el nombre correcto del proyecto </w:t>
      </w:r>
      <w:r w:rsidRPr="00AE0A53">
        <w:rPr>
          <w:rFonts w:eastAsia="Calibri"/>
          <w:b/>
          <w:szCs w:val="24"/>
        </w:rPr>
        <w:t xml:space="preserve">CONSTRUCCION DE MURO DE RETENCIÓN Y BADEN EN CALLE QUE CONDUCE A CANTÓN EL BRUJO, MUNICIPIO DE METAPÁN. Código  </w:t>
      </w:r>
      <w:proofErr w:type="spellStart"/>
      <w:r w:rsidRPr="00AE0A53">
        <w:rPr>
          <w:rFonts w:eastAsia="Calibri"/>
          <w:b/>
          <w:szCs w:val="24"/>
        </w:rPr>
        <w:t>N°</w:t>
      </w:r>
      <w:proofErr w:type="spellEnd"/>
      <w:r w:rsidRPr="00AE0A53">
        <w:rPr>
          <w:rFonts w:eastAsia="Calibri"/>
          <w:b/>
          <w:szCs w:val="24"/>
        </w:rPr>
        <w:t xml:space="preserve"> 19022</w:t>
      </w:r>
    </w:p>
    <w:p w14:paraId="712A8C80" w14:textId="77777777" w:rsidR="00AE0A53" w:rsidRDefault="00F93A79" w:rsidP="00FC4CC4">
      <w:pPr>
        <w:tabs>
          <w:tab w:val="left" w:pos="709"/>
          <w:tab w:val="left" w:pos="7797"/>
        </w:tabs>
        <w:jc w:val="both"/>
        <w:rPr>
          <w:szCs w:val="24"/>
          <w:lang w:val="es-ES"/>
        </w:rPr>
      </w:pPr>
      <w:r>
        <w:rPr>
          <w:szCs w:val="24"/>
          <w:lang w:val="es-ES"/>
        </w:rPr>
        <w:t xml:space="preserve">COMUNIQUESE. </w:t>
      </w:r>
    </w:p>
    <w:p w14:paraId="085D011D" w14:textId="77777777" w:rsidR="00AE0A53" w:rsidRDefault="00AE0A53" w:rsidP="00FC4CC4">
      <w:pPr>
        <w:tabs>
          <w:tab w:val="left" w:pos="709"/>
          <w:tab w:val="left" w:pos="7797"/>
        </w:tabs>
        <w:jc w:val="both"/>
        <w:rPr>
          <w:szCs w:val="24"/>
          <w:lang w:val="es-ES"/>
        </w:rPr>
      </w:pPr>
    </w:p>
    <w:p w14:paraId="73007DB0" w14:textId="77777777" w:rsidR="007312EC" w:rsidRPr="00A008C2" w:rsidRDefault="007312EC" w:rsidP="00FC4CC4">
      <w:pPr>
        <w:tabs>
          <w:tab w:val="left" w:pos="709"/>
          <w:tab w:val="left" w:pos="7797"/>
        </w:tabs>
        <w:jc w:val="both"/>
        <w:rPr>
          <w:b/>
          <w:bCs/>
          <w:szCs w:val="24"/>
          <w:u w:val="single"/>
          <w:lang w:val="es-ES"/>
        </w:rPr>
      </w:pPr>
      <w:r w:rsidRPr="00A008C2">
        <w:rPr>
          <w:b/>
          <w:bCs/>
          <w:szCs w:val="24"/>
          <w:u w:val="single"/>
          <w:lang w:val="es-ES"/>
        </w:rPr>
        <w:t>ACUERDO NÚMERO</w:t>
      </w:r>
      <w:r w:rsidR="00A008C2" w:rsidRPr="00A008C2">
        <w:rPr>
          <w:b/>
          <w:bCs/>
          <w:szCs w:val="24"/>
          <w:u w:val="single"/>
          <w:lang w:val="es-ES"/>
        </w:rPr>
        <w:t xml:space="preserve"> SEIS: </w:t>
      </w:r>
    </w:p>
    <w:p w14:paraId="74E2C611" w14:textId="77777777" w:rsidR="007312EC" w:rsidRDefault="007312EC" w:rsidP="00FC4CC4">
      <w:pPr>
        <w:tabs>
          <w:tab w:val="left" w:pos="709"/>
          <w:tab w:val="left" w:pos="7797"/>
        </w:tabs>
        <w:jc w:val="both"/>
        <w:rPr>
          <w:szCs w:val="24"/>
          <w:lang w:val="es-ES"/>
        </w:rPr>
      </w:pPr>
      <w:r>
        <w:rPr>
          <w:szCs w:val="24"/>
          <w:lang w:val="es-ES"/>
        </w:rPr>
        <w:t>EL CONCEJO MUNICIPAL CONSIDERANDO:</w:t>
      </w:r>
    </w:p>
    <w:p w14:paraId="3AD56134" w14:textId="77777777" w:rsidR="007312EC" w:rsidRDefault="007312EC" w:rsidP="00FC4CC4">
      <w:pPr>
        <w:tabs>
          <w:tab w:val="left" w:pos="709"/>
          <w:tab w:val="left" w:pos="7797"/>
        </w:tabs>
        <w:jc w:val="both"/>
        <w:rPr>
          <w:rFonts w:eastAsia="Times New Roman"/>
          <w:lang w:val="es-ES" w:eastAsia="es-ES"/>
        </w:rPr>
      </w:pPr>
      <w:r>
        <w:rPr>
          <w:szCs w:val="24"/>
          <w:lang w:val="es-ES"/>
        </w:rPr>
        <w:t xml:space="preserve">I.- Que según acuerdo número nueve del acta número tres de fecha veintiuno de enero del 2020 se acordó </w:t>
      </w:r>
      <w:r w:rsidR="001427DD">
        <w:rPr>
          <w:szCs w:val="24"/>
          <w:lang w:val="es-ES"/>
        </w:rPr>
        <w:t xml:space="preserve"> </w:t>
      </w:r>
      <w:r w:rsidR="001427DD" w:rsidRPr="00406BCF">
        <w:rPr>
          <w:rFonts w:eastAsia="Times New Roman"/>
          <w:lang w:val="es-ES" w:eastAsia="es-ES"/>
        </w:rPr>
        <w:t xml:space="preserve">la contratación de la Lic. Zoila Clara Guadalupe </w:t>
      </w:r>
      <w:proofErr w:type="spellStart"/>
      <w:r w:rsidR="001427DD" w:rsidRPr="00406BCF">
        <w:rPr>
          <w:rFonts w:eastAsia="Times New Roman"/>
          <w:lang w:val="es-ES" w:eastAsia="es-ES"/>
        </w:rPr>
        <w:t>Solis</w:t>
      </w:r>
      <w:proofErr w:type="spellEnd"/>
      <w:r w:rsidR="001427DD" w:rsidRPr="00406BCF">
        <w:rPr>
          <w:rFonts w:eastAsia="Times New Roman"/>
          <w:lang w:val="es-ES" w:eastAsia="es-ES"/>
        </w:rPr>
        <w:t xml:space="preserve"> Barrera   ( </w:t>
      </w:r>
      <w:proofErr w:type="spellStart"/>
      <w:r w:rsidR="001427DD" w:rsidRPr="00406BCF">
        <w:rPr>
          <w:rFonts w:eastAsia="Times New Roman"/>
          <w:lang w:val="es-ES" w:eastAsia="es-ES"/>
        </w:rPr>
        <w:t>Ferrufino</w:t>
      </w:r>
      <w:proofErr w:type="spellEnd"/>
      <w:r w:rsidR="001427DD" w:rsidRPr="00406BCF">
        <w:rPr>
          <w:rFonts w:eastAsia="Times New Roman"/>
          <w:lang w:val="es-ES" w:eastAsia="es-ES"/>
        </w:rPr>
        <w:t xml:space="preserve"> </w:t>
      </w:r>
      <w:proofErr w:type="spellStart"/>
      <w:r w:rsidR="001427DD" w:rsidRPr="00406BCF">
        <w:rPr>
          <w:rFonts w:eastAsia="Times New Roman"/>
          <w:lang w:val="es-ES" w:eastAsia="es-ES"/>
        </w:rPr>
        <w:t>Solis</w:t>
      </w:r>
      <w:proofErr w:type="spellEnd"/>
      <w:r w:rsidR="001427DD" w:rsidRPr="00406BCF">
        <w:rPr>
          <w:rFonts w:eastAsia="Times New Roman"/>
          <w:lang w:val="es-ES" w:eastAsia="es-ES"/>
        </w:rPr>
        <w:t xml:space="preserve">, Abogados Consultores) del domicilio de San Salvador, bajo la modalidad de contratación directa, basado en el artículo setenta y dos literal i) de la Ley de Adquisiciones y Contrataciones de la Administración Pública, </w:t>
      </w:r>
      <w:r w:rsidR="001427DD">
        <w:rPr>
          <w:rFonts w:eastAsia="Times New Roman"/>
          <w:lang w:val="es-ES" w:eastAsia="es-ES"/>
        </w:rPr>
        <w:t xml:space="preserve">para que </w:t>
      </w:r>
      <w:r w:rsidR="001427DD" w:rsidRPr="00406BCF">
        <w:rPr>
          <w:rFonts w:eastAsia="Times New Roman"/>
          <w:lang w:val="es-ES" w:eastAsia="es-ES"/>
        </w:rPr>
        <w:t xml:space="preserve">preste </w:t>
      </w:r>
      <w:r w:rsidR="001427DD">
        <w:rPr>
          <w:rFonts w:eastAsia="Times New Roman"/>
          <w:lang w:val="es-ES" w:eastAsia="es-ES"/>
        </w:rPr>
        <w:t xml:space="preserve">los </w:t>
      </w:r>
      <w:r w:rsidR="001427DD" w:rsidRPr="00406BCF">
        <w:rPr>
          <w:rFonts w:eastAsia="Times New Roman"/>
          <w:lang w:val="es-ES" w:eastAsia="es-ES"/>
        </w:rPr>
        <w:t>servicios profesionales en la ASESORÍA LEGAL, ASISTENCIA NOTARIAL Y REPRESENTACION LEGAL PARA ALCALDÍA; correspondiente al período de enero a marzo del dos mil veinte</w:t>
      </w:r>
    </w:p>
    <w:p w14:paraId="26FED871" w14:textId="77777777" w:rsidR="001427DD" w:rsidRDefault="001427DD" w:rsidP="00FC4CC4">
      <w:pPr>
        <w:tabs>
          <w:tab w:val="left" w:pos="709"/>
          <w:tab w:val="left" w:pos="7797"/>
        </w:tabs>
        <w:jc w:val="both"/>
        <w:rPr>
          <w:rFonts w:eastAsia="Times New Roman"/>
          <w:lang w:val="es-ES" w:eastAsia="es-ES"/>
        </w:rPr>
      </w:pPr>
      <w:r>
        <w:rPr>
          <w:rFonts w:eastAsia="Times New Roman"/>
          <w:lang w:val="es-ES" w:eastAsia="es-ES"/>
        </w:rPr>
        <w:t xml:space="preserve">II.- Que dicho contrato se encuentra vencido y este Concejo ha considerado renovarlo por un período de 3 meses más; </w:t>
      </w:r>
    </w:p>
    <w:p w14:paraId="19C224A5" w14:textId="77777777" w:rsidR="00566300" w:rsidRPr="00406BCF" w:rsidRDefault="00566300" w:rsidP="00566300">
      <w:pPr>
        <w:spacing w:after="0" w:line="240" w:lineRule="auto"/>
        <w:jc w:val="both"/>
        <w:rPr>
          <w:rFonts w:eastAsia="Times New Roman"/>
          <w:lang w:val="es-ES" w:eastAsia="es-ES"/>
        </w:rPr>
      </w:pPr>
      <w:r w:rsidRPr="00406BCF">
        <w:rPr>
          <w:rFonts w:eastAsia="Times New Roman"/>
          <w:lang w:val="es-ES" w:eastAsia="es-ES"/>
        </w:rPr>
        <w:t xml:space="preserve">POR TANTO, por las facultades que le confiere el Código Municipal y la Ley de Adquisiciones y Contrataciones de la Administración, pública, el Concejo Municipal ACUERDA: </w:t>
      </w:r>
    </w:p>
    <w:p w14:paraId="48048D41" w14:textId="77777777" w:rsidR="00566300" w:rsidRPr="00406BCF" w:rsidRDefault="00566300" w:rsidP="00566300">
      <w:pPr>
        <w:spacing w:after="0" w:line="240" w:lineRule="auto"/>
        <w:jc w:val="both"/>
        <w:rPr>
          <w:rFonts w:eastAsia="Times New Roman"/>
          <w:lang w:val="es-ES" w:eastAsia="es-ES"/>
        </w:rPr>
      </w:pPr>
    </w:p>
    <w:p w14:paraId="71ABE31B" w14:textId="77777777" w:rsidR="00566300" w:rsidRPr="00406BCF" w:rsidRDefault="00566300" w:rsidP="00566300">
      <w:pPr>
        <w:spacing w:after="0" w:line="240" w:lineRule="auto"/>
        <w:jc w:val="both"/>
        <w:rPr>
          <w:rFonts w:eastAsia="Times New Roman"/>
          <w:lang w:val="es-ES" w:eastAsia="es-ES"/>
        </w:rPr>
      </w:pPr>
      <w:r w:rsidRPr="00406BCF">
        <w:rPr>
          <w:rFonts w:eastAsia="Times New Roman"/>
          <w:lang w:val="es-ES" w:eastAsia="es-ES"/>
        </w:rPr>
        <w:t xml:space="preserve">1.- AUTORIZAR la </w:t>
      </w:r>
      <w:proofErr w:type="spellStart"/>
      <w:r>
        <w:rPr>
          <w:rFonts w:eastAsia="Times New Roman"/>
          <w:lang w:val="es-ES" w:eastAsia="es-ES"/>
        </w:rPr>
        <w:t>prorroga</w:t>
      </w:r>
      <w:proofErr w:type="spellEnd"/>
      <w:r>
        <w:rPr>
          <w:rFonts w:eastAsia="Times New Roman"/>
          <w:lang w:val="es-ES" w:eastAsia="es-ES"/>
        </w:rPr>
        <w:t xml:space="preserve"> de contratación de </w:t>
      </w:r>
      <w:r w:rsidRPr="00406BCF">
        <w:rPr>
          <w:rFonts w:eastAsia="Times New Roman"/>
          <w:lang w:val="es-ES" w:eastAsia="es-ES"/>
        </w:rPr>
        <w:t xml:space="preserve"> la Lic. Zoila Clara Guadalupe </w:t>
      </w:r>
      <w:proofErr w:type="spellStart"/>
      <w:r w:rsidRPr="00406BCF">
        <w:rPr>
          <w:rFonts w:eastAsia="Times New Roman"/>
          <w:lang w:val="es-ES" w:eastAsia="es-ES"/>
        </w:rPr>
        <w:t>Solis</w:t>
      </w:r>
      <w:proofErr w:type="spellEnd"/>
      <w:r w:rsidRPr="00406BCF">
        <w:rPr>
          <w:rFonts w:eastAsia="Times New Roman"/>
          <w:lang w:val="es-ES" w:eastAsia="es-ES"/>
        </w:rPr>
        <w:t xml:space="preserve"> Barrera   ( </w:t>
      </w:r>
      <w:proofErr w:type="spellStart"/>
      <w:r w:rsidRPr="00406BCF">
        <w:rPr>
          <w:rFonts w:eastAsia="Times New Roman"/>
          <w:lang w:val="es-ES" w:eastAsia="es-ES"/>
        </w:rPr>
        <w:t>Ferrufino</w:t>
      </w:r>
      <w:proofErr w:type="spellEnd"/>
      <w:r w:rsidRPr="00406BCF">
        <w:rPr>
          <w:rFonts w:eastAsia="Times New Roman"/>
          <w:lang w:val="es-ES" w:eastAsia="es-ES"/>
        </w:rPr>
        <w:t xml:space="preserve"> </w:t>
      </w:r>
      <w:proofErr w:type="spellStart"/>
      <w:r w:rsidRPr="00406BCF">
        <w:rPr>
          <w:rFonts w:eastAsia="Times New Roman"/>
          <w:lang w:val="es-ES" w:eastAsia="es-ES"/>
        </w:rPr>
        <w:t>Solis</w:t>
      </w:r>
      <w:proofErr w:type="spellEnd"/>
      <w:r w:rsidRPr="00406BCF">
        <w:rPr>
          <w:rFonts w:eastAsia="Times New Roman"/>
          <w:lang w:val="es-ES" w:eastAsia="es-ES"/>
        </w:rPr>
        <w:t xml:space="preserve">, Abogados Consultores) del domicilio de San Salvador, bajo la modalidad de contratación directa, basado en el artículo setenta y dos literal i) de la Ley de Adquisiciones y Contrataciones de la Administración Pública, </w:t>
      </w:r>
      <w:r>
        <w:rPr>
          <w:rFonts w:eastAsia="Times New Roman"/>
          <w:lang w:val="es-ES" w:eastAsia="es-ES"/>
        </w:rPr>
        <w:t xml:space="preserve">para que </w:t>
      </w:r>
      <w:r w:rsidRPr="00406BCF">
        <w:rPr>
          <w:rFonts w:eastAsia="Times New Roman"/>
          <w:lang w:val="es-ES" w:eastAsia="es-ES"/>
        </w:rPr>
        <w:t xml:space="preserve">preste </w:t>
      </w:r>
      <w:r>
        <w:rPr>
          <w:rFonts w:eastAsia="Times New Roman"/>
          <w:lang w:val="es-ES" w:eastAsia="es-ES"/>
        </w:rPr>
        <w:t xml:space="preserve">los </w:t>
      </w:r>
      <w:r w:rsidRPr="00406BCF">
        <w:rPr>
          <w:rFonts w:eastAsia="Times New Roman"/>
          <w:lang w:val="es-ES" w:eastAsia="es-ES"/>
        </w:rPr>
        <w:t xml:space="preserve">servicios profesionales en la ASESORÍA LEGAL, ASISTENCIA NOTARIAL Y REPRESENTACION LEGAL PARA ALCALDÍA; correspondiente al período </w:t>
      </w:r>
      <w:r>
        <w:rPr>
          <w:rFonts w:eastAsia="Times New Roman"/>
          <w:lang w:val="es-ES" w:eastAsia="es-ES"/>
        </w:rPr>
        <w:t xml:space="preserve">de abril a junio </w:t>
      </w:r>
      <w:r w:rsidRPr="00406BCF">
        <w:rPr>
          <w:rFonts w:eastAsia="Times New Roman"/>
          <w:lang w:val="es-ES" w:eastAsia="es-ES"/>
        </w:rPr>
        <w:t xml:space="preserve">del dos mil veinte. </w:t>
      </w:r>
    </w:p>
    <w:p w14:paraId="6A34839C" w14:textId="77777777" w:rsidR="00566300" w:rsidRPr="00406BCF" w:rsidRDefault="00566300" w:rsidP="00566300">
      <w:pPr>
        <w:spacing w:after="0" w:line="240" w:lineRule="auto"/>
        <w:jc w:val="both"/>
        <w:rPr>
          <w:rFonts w:eastAsia="Times New Roman"/>
          <w:lang w:eastAsia="es-ES"/>
        </w:rPr>
      </w:pPr>
      <w:r w:rsidRPr="00406BCF">
        <w:rPr>
          <w:rFonts w:eastAsia="Times New Roman"/>
          <w:lang w:val="es-ES" w:eastAsia="es-ES"/>
        </w:rPr>
        <w:t xml:space="preserve"> </w:t>
      </w:r>
    </w:p>
    <w:p w14:paraId="7BA9DACC" w14:textId="77777777" w:rsidR="00566300" w:rsidRDefault="00566300" w:rsidP="00566300">
      <w:pPr>
        <w:spacing w:after="0" w:line="240" w:lineRule="auto"/>
        <w:jc w:val="both"/>
        <w:rPr>
          <w:lang w:val="es-ES"/>
        </w:rPr>
      </w:pPr>
      <w:r w:rsidRPr="00406BCF">
        <w:t>2.- AUTORIZAR la erogación de UN MIL OCHOCIENTOS OCHENTA Y CINCO 00/100 DÓLARES DE LOS ESTADOS UNIDOS DE NORTE AMÉRICA ($1,885.00)</w:t>
      </w:r>
      <w:r>
        <w:t xml:space="preserve"> IVA INCLUIDO. </w:t>
      </w:r>
      <w:r w:rsidRPr="00406BCF">
        <w:t xml:space="preserve"> mensuales, para el período de </w:t>
      </w:r>
      <w:r w:rsidR="00DE0147">
        <w:t xml:space="preserve">abril a </w:t>
      </w:r>
      <w:r w:rsidR="002668A9">
        <w:t xml:space="preserve">junio </w:t>
      </w:r>
      <w:r w:rsidR="002668A9" w:rsidRPr="00406BCF">
        <w:t>del</w:t>
      </w:r>
      <w:r w:rsidRPr="00406BCF">
        <w:t xml:space="preserve"> 2020; aplicando dicho gasto al código </w:t>
      </w:r>
      <w:proofErr w:type="spellStart"/>
      <w:r w:rsidRPr="00406BCF">
        <w:t>N°</w:t>
      </w:r>
      <w:proofErr w:type="spellEnd"/>
      <w:r w:rsidRPr="00406BCF">
        <w:rPr>
          <w:rFonts w:eastAsia="Times New Roman"/>
          <w:lang w:val="es-ES" w:eastAsia="es-ES"/>
        </w:rPr>
        <w:t xml:space="preserve"> 54503 de la línea </w:t>
      </w:r>
      <w:r w:rsidRPr="00406BCF">
        <w:rPr>
          <w:lang w:val="es-ES"/>
        </w:rPr>
        <w:t>0101 de Fondos Propios, del Presupuesto Municipal del ejercicio 2020</w:t>
      </w:r>
    </w:p>
    <w:p w14:paraId="3E3BD03A" w14:textId="77777777" w:rsidR="00727E13" w:rsidRPr="00406BCF" w:rsidRDefault="00727E13" w:rsidP="00566300">
      <w:pPr>
        <w:spacing w:after="0" w:line="240" w:lineRule="auto"/>
        <w:jc w:val="both"/>
      </w:pPr>
      <w:r>
        <w:rPr>
          <w:lang w:val="es-ES"/>
        </w:rPr>
        <w:t xml:space="preserve">COMUNIQUESE. </w:t>
      </w:r>
    </w:p>
    <w:p w14:paraId="17B00E53" w14:textId="77777777" w:rsidR="00566300" w:rsidRPr="00566300" w:rsidRDefault="00566300" w:rsidP="00FC4CC4">
      <w:pPr>
        <w:tabs>
          <w:tab w:val="left" w:pos="709"/>
          <w:tab w:val="left" w:pos="7797"/>
        </w:tabs>
        <w:jc w:val="both"/>
        <w:rPr>
          <w:szCs w:val="24"/>
        </w:rPr>
      </w:pPr>
    </w:p>
    <w:p w14:paraId="5822440B" w14:textId="77777777" w:rsidR="00040B57" w:rsidRPr="00040B57" w:rsidRDefault="00040B57" w:rsidP="00040B57">
      <w:pPr>
        <w:spacing w:after="0" w:line="240" w:lineRule="auto"/>
        <w:rPr>
          <w:rFonts w:eastAsia="Calibri"/>
          <w:b/>
          <w:szCs w:val="24"/>
          <w:u w:val="single"/>
          <w:lang w:val="es-MX"/>
        </w:rPr>
      </w:pPr>
      <w:r w:rsidRPr="00040B57">
        <w:rPr>
          <w:rFonts w:eastAsia="Calibri"/>
          <w:b/>
          <w:szCs w:val="24"/>
          <w:u w:val="single"/>
          <w:lang w:val="es-MX"/>
        </w:rPr>
        <w:t xml:space="preserve">ACUERDO NÚMERO </w:t>
      </w:r>
      <w:r>
        <w:rPr>
          <w:rFonts w:eastAsia="Calibri"/>
          <w:b/>
          <w:szCs w:val="24"/>
          <w:u w:val="single"/>
          <w:lang w:val="es-MX"/>
        </w:rPr>
        <w:t xml:space="preserve">SIETE: </w:t>
      </w:r>
    </w:p>
    <w:p w14:paraId="3599352F" w14:textId="77777777" w:rsidR="00040B57" w:rsidRPr="00040B57" w:rsidRDefault="00040B57" w:rsidP="00040B57">
      <w:pPr>
        <w:spacing w:after="0" w:line="240" w:lineRule="auto"/>
        <w:rPr>
          <w:rFonts w:eastAsia="Calibri"/>
          <w:szCs w:val="24"/>
          <w:lang w:val="es-MX"/>
        </w:rPr>
      </w:pPr>
    </w:p>
    <w:p w14:paraId="519A2816" w14:textId="77777777" w:rsidR="00040B57" w:rsidRPr="00040B57" w:rsidRDefault="00040B57" w:rsidP="00040B57">
      <w:pPr>
        <w:spacing w:after="0" w:line="240" w:lineRule="auto"/>
        <w:rPr>
          <w:rFonts w:eastAsia="Calibri"/>
          <w:szCs w:val="24"/>
          <w:lang w:val="es-MX"/>
        </w:rPr>
      </w:pPr>
      <w:r w:rsidRPr="00040B57">
        <w:rPr>
          <w:rFonts w:eastAsia="Calibri"/>
          <w:szCs w:val="24"/>
          <w:lang w:val="es-MX"/>
        </w:rPr>
        <w:t>CONSIDERANDO:</w:t>
      </w:r>
    </w:p>
    <w:p w14:paraId="2200AFEE"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0F6A126F" w14:textId="77777777" w:rsidR="00040B57" w:rsidRPr="00040B57" w:rsidRDefault="00040B57" w:rsidP="00040B57">
      <w:pPr>
        <w:autoSpaceDE w:val="0"/>
        <w:autoSpaceDN w:val="0"/>
        <w:adjustRightInd w:val="0"/>
        <w:spacing w:after="0" w:line="240" w:lineRule="auto"/>
        <w:jc w:val="both"/>
        <w:rPr>
          <w:rFonts w:eastAsia="Calibri"/>
          <w:szCs w:val="24"/>
        </w:rPr>
      </w:pPr>
      <w:r w:rsidRPr="00040B57">
        <w:rPr>
          <w:rFonts w:eastAsia="Times New Roman"/>
          <w:color w:val="000000"/>
          <w:lang w:eastAsia="es-SV"/>
        </w:rPr>
        <w:t>I</w:t>
      </w:r>
      <w:r w:rsidRPr="00040B57">
        <w:rPr>
          <w:rFonts w:eastAsia="Calibri"/>
          <w:szCs w:val="24"/>
        </w:rPr>
        <w:t xml:space="preserve">.- Que por Decreto </w:t>
      </w:r>
      <w:proofErr w:type="spellStart"/>
      <w:r w:rsidRPr="00040B57">
        <w:rPr>
          <w:rFonts w:eastAsia="Calibri"/>
          <w:szCs w:val="24"/>
        </w:rPr>
        <w:t>N°</w:t>
      </w:r>
      <w:proofErr w:type="spellEnd"/>
      <w:r w:rsidRPr="00040B57">
        <w:rPr>
          <w:rFonts w:eastAsia="Calibri"/>
          <w:szCs w:val="24"/>
        </w:rPr>
        <w:t xml:space="preserve"> 593 de fecha 14 de marzo del 2020 la Honorable Asamblea Legislativa declaró Estado de Emergencia Nacional, Estado de Calamidad Pública y Desastre Natural en todo el territorio de la República, en el marco de la pandemia por el virus COVID-19 y ante el riesgo inminente de afectación para el país;</w:t>
      </w:r>
    </w:p>
    <w:p w14:paraId="7351DF0C" w14:textId="77777777" w:rsidR="00040B57" w:rsidRPr="00040B57" w:rsidRDefault="00040B57" w:rsidP="00040B57">
      <w:pPr>
        <w:autoSpaceDE w:val="0"/>
        <w:autoSpaceDN w:val="0"/>
        <w:adjustRightInd w:val="0"/>
        <w:spacing w:after="0" w:line="240" w:lineRule="auto"/>
        <w:jc w:val="both"/>
        <w:rPr>
          <w:rFonts w:eastAsia="Calibri"/>
          <w:szCs w:val="24"/>
          <w:lang w:val="es-MX"/>
        </w:rPr>
      </w:pPr>
    </w:p>
    <w:p w14:paraId="26E6CE71"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r w:rsidRPr="00040B57">
        <w:rPr>
          <w:rFonts w:eastAsia="Calibri"/>
          <w:szCs w:val="24"/>
          <w:lang w:val="es-MX"/>
        </w:rPr>
        <w:t xml:space="preserve">II.- Que por acuerdo número dieciocho, de acta número diez de fecha tres de marzo de dos mil veinte, se acordó dejar </w:t>
      </w:r>
      <w:r w:rsidRPr="00040B57">
        <w:rPr>
          <w:rFonts w:eastAsia="Calibri"/>
          <w:szCs w:val="24"/>
        </w:rPr>
        <w:t xml:space="preserve">DECLARAR desierta por primera vez, la siguiente licitación: </w:t>
      </w:r>
      <w:r w:rsidRPr="00040B57">
        <w:rPr>
          <w:rFonts w:eastAsia="Times New Roman"/>
          <w:color w:val="000000"/>
          <w:szCs w:val="24"/>
          <w:lang w:eastAsia="es-SV"/>
        </w:rPr>
        <w:t xml:space="preserve">Licitación Pública </w:t>
      </w:r>
      <w:proofErr w:type="spellStart"/>
      <w:r w:rsidRPr="00040B57">
        <w:rPr>
          <w:rFonts w:eastAsia="Times New Roman"/>
          <w:color w:val="000000"/>
          <w:szCs w:val="24"/>
          <w:lang w:eastAsia="es-SV"/>
        </w:rPr>
        <w:t>N°</w:t>
      </w:r>
      <w:proofErr w:type="spellEnd"/>
      <w:r w:rsidRPr="00040B57">
        <w:rPr>
          <w:rFonts w:eastAsia="Times New Roman"/>
          <w:color w:val="000000"/>
          <w:szCs w:val="24"/>
          <w:lang w:eastAsia="es-SV"/>
        </w:rPr>
        <w:t xml:space="preserve"> 05/2020 “COMPRA DE CUATRO CABEZALES USADOS” e </w:t>
      </w:r>
      <w:r w:rsidRPr="00040B57">
        <w:rPr>
          <w:rFonts w:eastAsia="Calibri"/>
          <w:szCs w:val="24"/>
        </w:rPr>
        <w:t xml:space="preserve">iniciar un segundo proceso de licitación, publicando el cartel con su segunda convocatoria en uno de los medios de prensa escrita de circulación nacional y en el Sistema Electrónico de Compras Públicas de El Salvador, denominándolo </w:t>
      </w:r>
      <w:r w:rsidRPr="00040B57">
        <w:rPr>
          <w:rFonts w:eastAsia="Times New Roman"/>
          <w:color w:val="000000"/>
          <w:lang w:eastAsia="es-SV"/>
        </w:rPr>
        <w:t>Licitación Pública N ° 08/2020 “COMPRA DE CUATRO CABEZALES USADOS”;</w:t>
      </w:r>
    </w:p>
    <w:p w14:paraId="7F8A7AEC" w14:textId="77777777" w:rsidR="00040B57" w:rsidRPr="00040B57" w:rsidRDefault="00040B57" w:rsidP="00040B57">
      <w:pPr>
        <w:autoSpaceDE w:val="0"/>
        <w:autoSpaceDN w:val="0"/>
        <w:adjustRightInd w:val="0"/>
        <w:spacing w:after="0" w:line="240" w:lineRule="auto"/>
        <w:jc w:val="both"/>
        <w:rPr>
          <w:rFonts w:eastAsia="Calibri"/>
          <w:szCs w:val="24"/>
        </w:rPr>
      </w:pPr>
    </w:p>
    <w:p w14:paraId="7E9AA093"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r w:rsidRPr="00040B57">
        <w:rPr>
          <w:rFonts w:eastAsia="Calibri"/>
          <w:szCs w:val="24"/>
        </w:rPr>
        <w:t xml:space="preserve">III.- Que el proceso de adquisición  de bienes denominado </w:t>
      </w:r>
      <w:r w:rsidRPr="00040B57">
        <w:rPr>
          <w:rFonts w:eastAsia="Times New Roman"/>
          <w:color w:val="000000"/>
          <w:lang w:eastAsia="es-SV"/>
        </w:rPr>
        <w:t>Licitación Pública N ° 08/2020 “COMPRA DE CUATRO CABEZALES USADOS” quedó en proceso de recepción de ofertas, las cuales no pudieron ser entregadas en el tiempo establecido;</w:t>
      </w:r>
    </w:p>
    <w:p w14:paraId="0D0F1686"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16DFD48B" w14:textId="77777777" w:rsidR="00040B57" w:rsidRPr="00040B57" w:rsidRDefault="00040B57" w:rsidP="00040B57">
      <w:pPr>
        <w:autoSpaceDE w:val="0"/>
        <w:autoSpaceDN w:val="0"/>
        <w:adjustRightInd w:val="0"/>
        <w:spacing w:after="0" w:line="240" w:lineRule="auto"/>
        <w:jc w:val="both"/>
        <w:rPr>
          <w:rFonts w:eastAsia="Calibri"/>
          <w:szCs w:val="24"/>
        </w:rPr>
      </w:pPr>
      <w:r w:rsidRPr="00040B57">
        <w:rPr>
          <w:rFonts w:eastAsia="Calibri"/>
          <w:szCs w:val="24"/>
        </w:rPr>
        <w:t xml:space="preserve">IV.- Que de conformidad al artículo 61 de la Ley de Adquisiciones y Contrataciones de la Administración Pública, es facultad del Titular </w:t>
      </w:r>
      <w:r w:rsidRPr="00040B57">
        <w:rPr>
          <w:rFonts w:eastAsia="Calibri"/>
          <w:color w:val="000000"/>
          <w:szCs w:val="24"/>
        </w:rPr>
        <w:t>de la institución suspender por acuerdo razonado la licitación o el concurso, dejarla sin efecto o prorrogar el plazo de la misma sin responsabilidad para la institución contratante, sea por caso fortuito, fuerza mayor o por razones de interés público.</w:t>
      </w:r>
    </w:p>
    <w:p w14:paraId="23E9A560" w14:textId="77777777" w:rsidR="00040B57" w:rsidRPr="00040B57" w:rsidRDefault="00040B57" w:rsidP="00040B57">
      <w:pPr>
        <w:autoSpaceDE w:val="0"/>
        <w:autoSpaceDN w:val="0"/>
        <w:adjustRightInd w:val="0"/>
        <w:spacing w:after="0" w:line="240" w:lineRule="auto"/>
        <w:jc w:val="both"/>
        <w:rPr>
          <w:rFonts w:eastAsia="Calibri"/>
          <w:color w:val="000000"/>
          <w:szCs w:val="24"/>
        </w:rPr>
      </w:pPr>
    </w:p>
    <w:p w14:paraId="557A1549" w14:textId="77777777" w:rsidR="00040B57" w:rsidRPr="00040B57" w:rsidRDefault="00040B57" w:rsidP="00040B57">
      <w:pPr>
        <w:tabs>
          <w:tab w:val="left" w:pos="2137"/>
        </w:tabs>
        <w:spacing w:after="0" w:line="240" w:lineRule="auto"/>
        <w:jc w:val="both"/>
        <w:rPr>
          <w:rFonts w:eastAsia="Calibri"/>
          <w:szCs w:val="24"/>
        </w:rPr>
      </w:pPr>
      <w:r w:rsidRPr="00040B57">
        <w:rPr>
          <w:rFonts w:eastAsia="Calibri"/>
          <w:color w:val="000000"/>
          <w:szCs w:val="24"/>
        </w:rPr>
        <w:t>V.-</w:t>
      </w:r>
      <w:r w:rsidRPr="00040B57">
        <w:rPr>
          <w:rFonts w:eastAsia="Calibri"/>
          <w:szCs w:val="24"/>
        </w:rPr>
        <w:t xml:space="preserve"> Que en atención a la emergencia sanitaria decretada y a la progresividad de las medidas que se han tomado por el avance de la amenaza del COVID-19, es necesario establecer las acciones oportunas y efectivas para asegurar el bienestar de la población, tales como la adquisición de bienes y servicios orientados a la adquisición de productos de primera necesidad e implementos de limpieza para la higienización y desinfección de personas y  áreas de posibles contagios dentro del municipio.</w:t>
      </w:r>
    </w:p>
    <w:p w14:paraId="478F8150" w14:textId="77777777" w:rsidR="00040B57" w:rsidRPr="00040B57" w:rsidRDefault="00040B57" w:rsidP="00040B57">
      <w:pPr>
        <w:autoSpaceDE w:val="0"/>
        <w:autoSpaceDN w:val="0"/>
        <w:adjustRightInd w:val="0"/>
        <w:spacing w:after="0" w:line="240" w:lineRule="auto"/>
        <w:jc w:val="both"/>
        <w:rPr>
          <w:rFonts w:eastAsia="Calibri"/>
          <w:szCs w:val="24"/>
        </w:rPr>
      </w:pPr>
    </w:p>
    <w:p w14:paraId="6760B433" w14:textId="77777777" w:rsidR="00040B57" w:rsidRPr="00040B57" w:rsidRDefault="00040B57" w:rsidP="00040B57">
      <w:pPr>
        <w:autoSpaceDE w:val="0"/>
        <w:autoSpaceDN w:val="0"/>
        <w:adjustRightInd w:val="0"/>
        <w:spacing w:after="0" w:line="240" w:lineRule="auto"/>
        <w:jc w:val="both"/>
        <w:rPr>
          <w:rFonts w:eastAsia="Calibri"/>
          <w:szCs w:val="24"/>
        </w:rPr>
      </w:pPr>
      <w:r w:rsidRPr="00040B57">
        <w:rPr>
          <w:rFonts w:eastAsia="Calibri"/>
          <w:szCs w:val="24"/>
        </w:rPr>
        <w:t>POR TANTO, en uso de las facultades que confiere el Código Municipal y la Ley de Adquisiciones y Contrataciones de la Administración Pública, ACUERDA:</w:t>
      </w:r>
    </w:p>
    <w:p w14:paraId="03EDF614" w14:textId="77777777" w:rsidR="00040B57" w:rsidRPr="00040B57" w:rsidRDefault="00040B57" w:rsidP="00040B57">
      <w:pPr>
        <w:autoSpaceDE w:val="0"/>
        <w:autoSpaceDN w:val="0"/>
        <w:adjustRightInd w:val="0"/>
        <w:spacing w:after="0" w:line="240" w:lineRule="auto"/>
        <w:jc w:val="both"/>
        <w:rPr>
          <w:rFonts w:eastAsia="Calibri"/>
          <w:szCs w:val="24"/>
        </w:rPr>
      </w:pPr>
    </w:p>
    <w:p w14:paraId="5B05FFCE"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r w:rsidRPr="00040B57">
        <w:rPr>
          <w:rFonts w:eastAsia="Calibri"/>
          <w:szCs w:val="24"/>
        </w:rPr>
        <w:t xml:space="preserve">1.- SUSPENDER el proceso de </w:t>
      </w:r>
      <w:r w:rsidRPr="00040B57">
        <w:rPr>
          <w:rFonts w:eastAsia="Times New Roman"/>
          <w:color w:val="000000"/>
          <w:lang w:eastAsia="es-SV"/>
        </w:rPr>
        <w:t>Licitación Pública N ° 08/2020 “COMPRA DE CUATRO CABEZALES USADOS”;</w:t>
      </w:r>
    </w:p>
    <w:p w14:paraId="103377ED"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218C7CC4"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r w:rsidRPr="00040B57">
        <w:rPr>
          <w:rFonts w:eastAsia="Times New Roman"/>
          <w:color w:val="000000"/>
          <w:lang w:eastAsia="es-SV"/>
        </w:rPr>
        <w:t>2.- AUTORIZAR a la Unidad de Adquisiciones y Contrataciones Institucionales, comunicar a las personas interesadas en participar, que dicho proceso podrá ser reanudado posterior al Estado de Emergencia decretado por la Asamblea y sus prorrogas, siempre y cuando la municipalidad cuente con los recursos financiera y la necesidad de adquirir los viene objeto de la licitación;</w:t>
      </w:r>
    </w:p>
    <w:p w14:paraId="259B317D"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4DC64A6C" w14:textId="77777777" w:rsidR="00040B57" w:rsidRDefault="00040B57" w:rsidP="00040B57">
      <w:pPr>
        <w:autoSpaceDE w:val="0"/>
        <w:autoSpaceDN w:val="0"/>
        <w:adjustRightInd w:val="0"/>
        <w:spacing w:after="0" w:line="240" w:lineRule="auto"/>
        <w:jc w:val="both"/>
        <w:rPr>
          <w:rFonts w:eastAsia="Times New Roman"/>
          <w:color w:val="000000"/>
          <w:lang w:eastAsia="es-SV"/>
        </w:rPr>
      </w:pPr>
      <w:r w:rsidRPr="00040B57">
        <w:rPr>
          <w:rFonts w:eastAsia="Times New Roman"/>
          <w:color w:val="000000"/>
          <w:lang w:eastAsia="es-SV"/>
        </w:rPr>
        <w:t>COMUNIQUESE.-</w:t>
      </w:r>
    </w:p>
    <w:p w14:paraId="4B21EC0C" w14:textId="77777777" w:rsidR="001F22FB" w:rsidRDefault="001F22FB" w:rsidP="00040B57">
      <w:pPr>
        <w:autoSpaceDE w:val="0"/>
        <w:autoSpaceDN w:val="0"/>
        <w:adjustRightInd w:val="0"/>
        <w:spacing w:after="0" w:line="240" w:lineRule="auto"/>
        <w:jc w:val="both"/>
        <w:rPr>
          <w:rFonts w:eastAsia="Times New Roman"/>
          <w:color w:val="000000"/>
          <w:lang w:eastAsia="es-SV"/>
        </w:rPr>
      </w:pPr>
    </w:p>
    <w:p w14:paraId="6F6967E4" w14:textId="77777777" w:rsidR="001F22FB" w:rsidRPr="00040B57" w:rsidRDefault="001F22FB" w:rsidP="00040B57">
      <w:pPr>
        <w:autoSpaceDE w:val="0"/>
        <w:autoSpaceDN w:val="0"/>
        <w:adjustRightInd w:val="0"/>
        <w:spacing w:after="0" w:line="240" w:lineRule="auto"/>
        <w:jc w:val="both"/>
        <w:rPr>
          <w:rFonts w:eastAsia="Calibri"/>
          <w:szCs w:val="24"/>
        </w:rPr>
      </w:pPr>
    </w:p>
    <w:p w14:paraId="39C3865F" w14:textId="77777777" w:rsidR="00040B57" w:rsidRPr="00040B57" w:rsidRDefault="00040B57" w:rsidP="00040B57">
      <w:pPr>
        <w:spacing w:after="0" w:line="240" w:lineRule="auto"/>
        <w:rPr>
          <w:rFonts w:eastAsia="Calibri"/>
          <w:b/>
          <w:szCs w:val="24"/>
          <w:u w:val="single"/>
          <w:lang w:val="es-MX"/>
        </w:rPr>
      </w:pPr>
      <w:r w:rsidRPr="00040B57">
        <w:rPr>
          <w:rFonts w:eastAsia="Calibri"/>
          <w:b/>
          <w:szCs w:val="24"/>
          <w:u w:val="single"/>
          <w:lang w:val="es-MX"/>
        </w:rPr>
        <w:t xml:space="preserve">ACUERDO NÚMERO </w:t>
      </w:r>
      <w:r w:rsidR="001F22FB">
        <w:rPr>
          <w:rFonts w:eastAsia="Calibri"/>
          <w:b/>
          <w:szCs w:val="24"/>
          <w:u w:val="single"/>
          <w:lang w:val="es-MX"/>
        </w:rPr>
        <w:t xml:space="preserve">OCHO: </w:t>
      </w:r>
    </w:p>
    <w:p w14:paraId="1D06BDC2" w14:textId="77777777" w:rsidR="00040B57" w:rsidRPr="00040B57" w:rsidRDefault="00040B57" w:rsidP="00040B57">
      <w:pPr>
        <w:spacing w:after="0" w:line="240" w:lineRule="auto"/>
        <w:rPr>
          <w:rFonts w:eastAsia="Calibri"/>
          <w:szCs w:val="24"/>
          <w:lang w:val="es-MX"/>
        </w:rPr>
      </w:pPr>
    </w:p>
    <w:p w14:paraId="26AA8DC0" w14:textId="77777777" w:rsidR="00040B57" w:rsidRPr="00040B57" w:rsidRDefault="00040B57" w:rsidP="00040B57">
      <w:pPr>
        <w:spacing w:after="0" w:line="240" w:lineRule="auto"/>
        <w:rPr>
          <w:rFonts w:eastAsia="Calibri"/>
          <w:szCs w:val="24"/>
          <w:lang w:val="es-MX"/>
        </w:rPr>
      </w:pPr>
      <w:r w:rsidRPr="00040B57">
        <w:rPr>
          <w:rFonts w:eastAsia="Calibri"/>
          <w:szCs w:val="24"/>
          <w:lang w:val="es-MX"/>
        </w:rPr>
        <w:t>CONSIDERANDO:</w:t>
      </w:r>
    </w:p>
    <w:p w14:paraId="780CC328"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1CA7CF84" w14:textId="77777777" w:rsidR="00040B57" w:rsidRPr="00040B57" w:rsidRDefault="00040B57" w:rsidP="00040B57">
      <w:pPr>
        <w:autoSpaceDE w:val="0"/>
        <w:autoSpaceDN w:val="0"/>
        <w:adjustRightInd w:val="0"/>
        <w:spacing w:after="0" w:line="240" w:lineRule="auto"/>
        <w:jc w:val="both"/>
        <w:rPr>
          <w:rFonts w:eastAsia="Calibri"/>
          <w:szCs w:val="24"/>
        </w:rPr>
      </w:pPr>
      <w:r w:rsidRPr="00040B57">
        <w:rPr>
          <w:rFonts w:eastAsia="Times New Roman"/>
          <w:color w:val="000000"/>
          <w:lang w:eastAsia="es-SV"/>
        </w:rPr>
        <w:t>I</w:t>
      </w:r>
      <w:r w:rsidRPr="00040B57">
        <w:rPr>
          <w:rFonts w:eastAsia="Calibri"/>
          <w:szCs w:val="24"/>
        </w:rPr>
        <w:t xml:space="preserve">.- Que por Decreto </w:t>
      </w:r>
      <w:proofErr w:type="spellStart"/>
      <w:r w:rsidRPr="00040B57">
        <w:rPr>
          <w:rFonts w:eastAsia="Calibri"/>
          <w:szCs w:val="24"/>
        </w:rPr>
        <w:t>N°</w:t>
      </w:r>
      <w:proofErr w:type="spellEnd"/>
      <w:r w:rsidRPr="00040B57">
        <w:rPr>
          <w:rFonts w:eastAsia="Calibri"/>
          <w:szCs w:val="24"/>
        </w:rPr>
        <w:t xml:space="preserve"> 593 de fecha 14 de marzo del 2020 la Honorable Asamblea Legislativa declaró Estado de Emergencia Nacional, Estado de Calamidad Pública y Desastre Natural en todo el territorio de la República, en el marco de la pandemia por el virus COVID-19 y ante el riesgo inminente de afectación para el país;</w:t>
      </w:r>
    </w:p>
    <w:p w14:paraId="6CD0C9B3" w14:textId="77777777" w:rsidR="00040B57" w:rsidRPr="00040B57" w:rsidRDefault="00040B57" w:rsidP="00040B57">
      <w:pPr>
        <w:autoSpaceDE w:val="0"/>
        <w:autoSpaceDN w:val="0"/>
        <w:adjustRightInd w:val="0"/>
        <w:spacing w:after="0" w:line="240" w:lineRule="auto"/>
        <w:jc w:val="both"/>
        <w:rPr>
          <w:rFonts w:eastAsia="Calibri"/>
          <w:szCs w:val="24"/>
          <w:lang w:val="es-MX"/>
        </w:rPr>
      </w:pPr>
    </w:p>
    <w:p w14:paraId="20D6D48F" w14:textId="77777777" w:rsidR="00040B57" w:rsidRPr="00040B57" w:rsidRDefault="00040B57" w:rsidP="00040B57">
      <w:pPr>
        <w:autoSpaceDE w:val="0"/>
        <w:autoSpaceDN w:val="0"/>
        <w:adjustRightInd w:val="0"/>
        <w:spacing w:after="0" w:line="240" w:lineRule="auto"/>
        <w:jc w:val="both"/>
        <w:rPr>
          <w:rFonts w:eastAsia="Times New Roman"/>
          <w:color w:val="000000"/>
          <w:szCs w:val="24"/>
          <w:lang w:eastAsia="es-SV"/>
        </w:rPr>
      </w:pPr>
      <w:r w:rsidRPr="00040B57">
        <w:rPr>
          <w:rFonts w:eastAsia="Calibri"/>
          <w:szCs w:val="24"/>
          <w:lang w:val="es-MX"/>
        </w:rPr>
        <w:t xml:space="preserve">II.- Que por acuerdo número veintitrés, de acta número siete de fecha dieciocho de febrero de dos mil veinte, se acordó dejar </w:t>
      </w:r>
      <w:r w:rsidRPr="00040B57">
        <w:rPr>
          <w:rFonts w:eastAsia="Calibri"/>
          <w:szCs w:val="24"/>
        </w:rPr>
        <w:t xml:space="preserve">ADJUDICAR de forma parcial a las empresas: </w:t>
      </w:r>
      <w:r w:rsidRPr="00040B57">
        <w:rPr>
          <w:rFonts w:eastAsia="Times New Roman"/>
          <w:color w:val="000000"/>
          <w:lang w:eastAsia="es-SV"/>
        </w:rPr>
        <w:t>QUIMEX, S.A. DE C.V., LABORATORIOS SUIZOS, S.A. DE C.V., ACTIVA, S.A. DE C.V., y GUARDADO, S.A. DE C.V.</w:t>
      </w:r>
      <w:r w:rsidRPr="00040B57">
        <w:rPr>
          <w:rFonts w:eastAsia="Calibri"/>
          <w:szCs w:val="24"/>
        </w:rPr>
        <w:t xml:space="preserve">, la adquisición de medicamentos para el apoyo a la Salud a través de la </w:t>
      </w:r>
      <w:proofErr w:type="spellStart"/>
      <w:r w:rsidRPr="00040B57">
        <w:rPr>
          <w:rFonts w:eastAsia="Calibri"/>
          <w:szCs w:val="24"/>
        </w:rPr>
        <w:t>Clinica</w:t>
      </w:r>
      <w:proofErr w:type="spellEnd"/>
      <w:r w:rsidRPr="00040B57">
        <w:rPr>
          <w:rFonts w:eastAsia="Calibri"/>
          <w:szCs w:val="24"/>
        </w:rPr>
        <w:t xml:space="preserve"> de </w:t>
      </w:r>
      <w:proofErr w:type="spellStart"/>
      <w:r w:rsidRPr="00040B57">
        <w:rPr>
          <w:rFonts w:eastAsia="Calibri"/>
          <w:szCs w:val="24"/>
        </w:rPr>
        <w:t>Tahuilapa</w:t>
      </w:r>
      <w:proofErr w:type="spellEnd"/>
      <w:r w:rsidRPr="00040B57">
        <w:rPr>
          <w:rFonts w:eastAsia="Calibri"/>
          <w:szCs w:val="24"/>
        </w:rPr>
        <w:t>;</w:t>
      </w:r>
      <w:r w:rsidRPr="00040B57">
        <w:rPr>
          <w:rFonts w:eastAsia="Times New Roman"/>
          <w:color w:val="000000"/>
          <w:szCs w:val="24"/>
          <w:lang w:eastAsia="es-SV"/>
        </w:rPr>
        <w:t xml:space="preserve"> </w:t>
      </w:r>
    </w:p>
    <w:p w14:paraId="6CA54797" w14:textId="77777777" w:rsidR="00040B57" w:rsidRPr="00040B57" w:rsidRDefault="00040B57" w:rsidP="00040B57">
      <w:pPr>
        <w:autoSpaceDE w:val="0"/>
        <w:autoSpaceDN w:val="0"/>
        <w:adjustRightInd w:val="0"/>
        <w:spacing w:after="0" w:line="240" w:lineRule="auto"/>
        <w:jc w:val="both"/>
        <w:rPr>
          <w:rFonts w:eastAsia="Times New Roman"/>
          <w:color w:val="000000"/>
          <w:szCs w:val="24"/>
          <w:lang w:eastAsia="es-SV"/>
        </w:rPr>
      </w:pPr>
    </w:p>
    <w:p w14:paraId="1BB85D4D"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r w:rsidRPr="00040B57">
        <w:rPr>
          <w:rFonts w:eastAsia="Times New Roman"/>
          <w:color w:val="000000"/>
          <w:szCs w:val="24"/>
          <w:lang w:eastAsia="es-SV"/>
        </w:rPr>
        <w:lastRenderedPageBreak/>
        <w:t xml:space="preserve">III.- Que en el mismo acuerdo </w:t>
      </w:r>
      <w:r w:rsidRPr="00040B57">
        <w:rPr>
          <w:rFonts w:eastAsia="Calibri"/>
          <w:szCs w:val="24"/>
        </w:rPr>
        <w:t xml:space="preserve">autorizó a la jefe de la Unidad de Adquisiciones y Contrataciones Institucionales a iniciar un segundo proceso de licitación, publicando el cartel con su segunda convocatoria en uno de los medios de prensa escrita de circulación nacional y en El Sistema Electrónico de Compras Públicas de El Salvador y de renombrar el proceso de licitación para la segunda convocatoria como </w:t>
      </w:r>
      <w:r w:rsidRPr="00040B57">
        <w:rPr>
          <w:rFonts w:eastAsia="Times New Roman"/>
          <w:color w:val="000000"/>
          <w:lang w:eastAsia="es-SV"/>
        </w:rPr>
        <w:t>07/2020 “SUMINISTRO DE MEDICAMENTOS PARA LA CLÍNICA COMUNAL DE LA MUNICIPALIDAD DE METAPAN”;</w:t>
      </w:r>
    </w:p>
    <w:p w14:paraId="0AE006C0" w14:textId="77777777" w:rsidR="00040B57" w:rsidRPr="00040B57" w:rsidRDefault="00040B57" w:rsidP="00040B57">
      <w:pPr>
        <w:autoSpaceDE w:val="0"/>
        <w:autoSpaceDN w:val="0"/>
        <w:adjustRightInd w:val="0"/>
        <w:spacing w:after="0" w:line="240" w:lineRule="auto"/>
        <w:jc w:val="both"/>
        <w:rPr>
          <w:rFonts w:eastAsia="Calibri"/>
          <w:szCs w:val="24"/>
        </w:rPr>
      </w:pPr>
    </w:p>
    <w:p w14:paraId="4F6FBAEE"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r w:rsidRPr="00040B57">
        <w:rPr>
          <w:rFonts w:eastAsia="Calibri"/>
          <w:szCs w:val="24"/>
        </w:rPr>
        <w:t xml:space="preserve">III.- Que el proceso de adquisición  de bienes denominado </w:t>
      </w:r>
      <w:r w:rsidRPr="00040B57">
        <w:rPr>
          <w:rFonts w:eastAsia="Times New Roman"/>
          <w:color w:val="000000"/>
          <w:lang w:eastAsia="es-SV"/>
        </w:rPr>
        <w:t>Licitación Pública 07/2020 “SUMINISTRO DE MEDICAMENTOS PARA LA CLÍNICA COMUNAL DE LA MUNICIPALIDAD DE METAPAN”, quedó en proceso de recepción de ofertas, las cuales no pudieron ser entregadas en el tiempo establecido;</w:t>
      </w:r>
    </w:p>
    <w:p w14:paraId="0C632BBC"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539174A8" w14:textId="77777777" w:rsidR="00040B57" w:rsidRPr="00040B57" w:rsidRDefault="00040B57" w:rsidP="00040B57">
      <w:pPr>
        <w:autoSpaceDE w:val="0"/>
        <w:autoSpaceDN w:val="0"/>
        <w:adjustRightInd w:val="0"/>
        <w:spacing w:after="0" w:line="240" w:lineRule="auto"/>
        <w:jc w:val="both"/>
        <w:rPr>
          <w:rFonts w:eastAsia="Calibri"/>
          <w:szCs w:val="24"/>
        </w:rPr>
      </w:pPr>
      <w:r w:rsidRPr="00040B57">
        <w:rPr>
          <w:rFonts w:eastAsia="Calibri"/>
          <w:szCs w:val="24"/>
        </w:rPr>
        <w:t xml:space="preserve">IV.- Que de conformidad al artículo 61 de la Ley de Adquisiciones y Contrataciones de la Administración Pública, es facultad del Titular </w:t>
      </w:r>
      <w:r w:rsidRPr="00040B57">
        <w:rPr>
          <w:rFonts w:eastAsia="Calibri"/>
          <w:color w:val="000000"/>
          <w:szCs w:val="24"/>
        </w:rPr>
        <w:t>de la institución suspender por acuerdo razonado la licitación o el concurso, dejarla sin efecto o prorrogar el plazo de la misma sin responsabilidad para la institución contratante, sea por caso fortuito, fuerza mayor o por razones de interés público.</w:t>
      </w:r>
    </w:p>
    <w:p w14:paraId="0E353510" w14:textId="77777777" w:rsidR="00040B57" w:rsidRPr="00040B57" w:rsidRDefault="00040B57" w:rsidP="00040B57">
      <w:pPr>
        <w:autoSpaceDE w:val="0"/>
        <w:autoSpaceDN w:val="0"/>
        <w:adjustRightInd w:val="0"/>
        <w:spacing w:after="0" w:line="240" w:lineRule="auto"/>
        <w:jc w:val="both"/>
        <w:rPr>
          <w:rFonts w:eastAsia="Calibri"/>
          <w:color w:val="000000"/>
          <w:szCs w:val="24"/>
        </w:rPr>
      </w:pPr>
    </w:p>
    <w:p w14:paraId="2A416D19" w14:textId="77777777" w:rsidR="00040B57" w:rsidRPr="00040B57" w:rsidRDefault="00040B57" w:rsidP="00040B57">
      <w:pPr>
        <w:tabs>
          <w:tab w:val="left" w:pos="2137"/>
        </w:tabs>
        <w:spacing w:after="0" w:line="240" w:lineRule="auto"/>
        <w:jc w:val="both"/>
        <w:rPr>
          <w:rFonts w:eastAsia="Calibri"/>
          <w:szCs w:val="24"/>
        </w:rPr>
      </w:pPr>
      <w:r w:rsidRPr="00040B57">
        <w:rPr>
          <w:rFonts w:eastAsia="Calibri"/>
          <w:color w:val="000000"/>
          <w:szCs w:val="24"/>
        </w:rPr>
        <w:t>V.-</w:t>
      </w:r>
      <w:r w:rsidRPr="00040B57">
        <w:rPr>
          <w:rFonts w:eastAsia="Calibri"/>
          <w:szCs w:val="24"/>
        </w:rPr>
        <w:t xml:space="preserve"> </w:t>
      </w:r>
      <w:r w:rsidRPr="00040B57">
        <w:rPr>
          <w:rFonts w:eastAsia="Times New Roman"/>
          <w:szCs w:val="24"/>
          <w:lang w:val="es-ES" w:eastAsia="es-ES"/>
        </w:rPr>
        <w:t xml:space="preserve">Que por Decreto Legislativo </w:t>
      </w:r>
      <w:proofErr w:type="spellStart"/>
      <w:r w:rsidRPr="00040B57">
        <w:rPr>
          <w:rFonts w:eastAsia="Times New Roman"/>
          <w:szCs w:val="24"/>
          <w:lang w:val="es-ES" w:eastAsia="es-ES"/>
        </w:rPr>
        <w:t>N°</w:t>
      </w:r>
      <w:proofErr w:type="spellEnd"/>
      <w:r w:rsidRPr="00040B57">
        <w:rPr>
          <w:rFonts w:eastAsia="Times New Roman"/>
          <w:szCs w:val="24"/>
          <w:lang w:val="es-ES" w:eastAsia="es-ES"/>
        </w:rPr>
        <w:t xml:space="preserve"> 606 la Honorable Asamblea Legislativa, reformó el artículo 13 del decreto 593, en el cual autoriza</w:t>
      </w:r>
      <w:r w:rsidRPr="00040B57">
        <w:rPr>
          <w:rFonts w:eastAsia="Calibri"/>
          <w:szCs w:val="24"/>
          <w:lang w:val="es-MX"/>
        </w:rPr>
        <w:t xml:space="preserve"> temporalmente la aplicación de "Lineamientos Específicos para Compras de Emergencia" que será emitido por el Ministerio de Hacienda, a través de la UNAC, únicamente a efecto de realizar contrataciones o adquisiciones directamente relacionadas a la prevención, tratamiento, contención y atención de la Pandemia por COVID-19</w:t>
      </w:r>
    </w:p>
    <w:p w14:paraId="2B031A18" w14:textId="77777777" w:rsidR="00040B57" w:rsidRPr="00040B57" w:rsidRDefault="00040B57" w:rsidP="00040B57">
      <w:pPr>
        <w:tabs>
          <w:tab w:val="left" w:pos="2137"/>
        </w:tabs>
        <w:spacing w:after="0" w:line="240" w:lineRule="auto"/>
        <w:jc w:val="both"/>
        <w:rPr>
          <w:rFonts w:eastAsia="Calibri"/>
          <w:szCs w:val="24"/>
        </w:rPr>
      </w:pPr>
    </w:p>
    <w:p w14:paraId="310CE588" w14:textId="77777777" w:rsidR="00040B57" w:rsidRPr="00040B57" w:rsidRDefault="00040B57" w:rsidP="00040B57">
      <w:pPr>
        <w:tabs>
          <w:tab w:val="left" w:pos="2137"/>
        </w:tabs>
        <w:spacing w:after="0" w:line="240" w:lineRule="auto"/>
        <w:jc w:val="both"/>
        <w:rPr>
          <w:rFonts w:eastAsia="Calibri"/>
          <w:szCs w:val="24"/>
        </w:rPr>
      </w:pPr>
      <w:r w:rsidRPr="00040B57">
        <w:rPr>
          <w:rFonts w:eastAsia="Calibri"/>
          <w:szCs w:val="24"/>
        </w:rPr>
        <w:t>VI.- Que en atención a la emergencia sanitaria decretada y a la progresividad de las medidas que se han tomado por el avance de la amenaza del COVID-19, es necesario establecer las acciones oportunas y efectivas para asegurar el bienestar de la población, tales como la adquisición de medicamentos para atender las necesidades de salud de la población más vulnerable del municipio;</w:t>
      </w:r>
    </w:p>
    <w:p w14:paraId="56CE71F0" w14:textId="77777777" w:rsidR="00040B57" w:rsidRPr="00040B57" w:rsidRDefault="00040B57" w:rsidP="00040B57">
      <w:pPr>
        <w:autoSpaceDE w:val="0"/>
        <w:autoSpaceDN w:val="0"/>
        <w:adjustRightInd w:val="0"/>
        <w:spacing w:after="0" w:line="240" w:lineRule="auto"/>
        <w:jc w:val="both"/>
        <w:rPr>
          <w:rFonts w:eastAsia="Calibri"/>
          <w:szCs w:val="24"/>
        </w:rPr>
      </w:pPr>
    </w:p>
    <w:p w14:paraId="48F5F4BB" w14:textId="77777777" w:rsidR="00040B57" w:rsidRPr="00040B57" w:rsidRDefault="00040B57" w:rsidP="00040B57">
      <w:pPr>
        <w:autoSpaceDE w:val="0"/>
        <w:autoSpaceDN w:val="0"/>
        <w:adjustRightInd w:val="0"/>
        <w:spacing w:after="0" w:line="240" w:lineRule="auto"/>
        <w:jc w:val="both"/>
        <w:rPr>
          <w:rFonts w:eastAsia="Calibri"/>
          <w:szCs w:val="24"/>
        </w:rPr>
      </w:pPr>
      <w:r w:rsidRPr="00040B57">
        <w:rPr>
          <w:rFonts w:eastAsia="Calibri"/>
          <w:szCs w:val="24"/>
        </w:rPr>
        <w:t>POR TANTO, en uso de las facultades que confiere el Código Municipal y la Ley de Adquisiciones y Contrataciones de la Administración Pública, ACUERDA:</w:t>
      </w:r>
    </w:p>
    <w:p w14:paraId="1EBA7D08" w14:textId="77777777" w:rsidR="00040B57" w:rsidRPr="00040B57" w:rsidRDefault="00040B57" w:rsidP="00040B57">
      <w:pPr>
        <w:autoSpaceDE w:val="0"/>
        <w:autoSpaceDN w:val="0"/>
        <w:adjustRightInd w:val="0"/>
        <w:spacing w:after="0" w:line="240" w:lineRule="auto"/>
        <w:jc w:val="both"/>
        <w:rPr>
          <w:rFonts w:eastAsia="Calibri"/>
          <w:szCs w:val="24"/>
        </w:rPr>
      </w:pPr>
    </w:p>
    <w:p w14:paraId="735B603D"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r w:rsidRPr="00040B57">
        <w:rPr>
          <w:rFonts w:eastAsia="Calibri"/>
          <w:szCs w:val="24"/>
        </w:rPr>
        <w:t xml:space="preserve">1.- SUSPENDER el proceso de </w:t>
      </w:r>
      <w:r w:rsidRPr="00040B57">
        <w:rPr>
          <w:rFonts w:eastAsia="Times New Roman"/>
          <w:color w:val="000000"/>
          <w:lang w:eastAsia="es-SV"/>
        </w:rPr>
        <w:t xml:space="preserve">Licitación Pública </w:t>
      </w:r>
      <w:proofErr w:type="spellStart"/>
      <w:r w:rsidRPr="00040B57">
        <w:rPr>
          <w:rFonts w:eastAsia="Times New Roman"/>
          <w:color w:val="000000"/>
          <w:lang w:eastAsia="es-SV"/>
        </w:rPr>
        <w:t>N°</w:t>
      </w:r>
      <w:proofErr w:type="spellEnd"/>
      <w:r w:rsidRPr="00040B57">
        <w:rPr>
          <w:rFonts w:eastAsia="Times New Roman"/>
          <w:color w:val="000000"/>
          <w:lang w:eastAsia="es-SV"/>
        </w:rPr>
        <w:t xml:space="preserve"> 07/2020 “SUMINISTRO DE MEDICAMENTOS PARA LA CLÍNICA COMUNAL DE LA MUNICIPALIDAD DE METAPAN”;</w:t>
      </w:r>
    </w:p>
    <w:p w14:paraId="1387F72E"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62224C4B"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r w:rsidRPr="00040B57">
        <w:rPr>
          <w:rFonts w:eastAsia="Times New Roman"/>
          <w:color w:val="000000"/>
          <w:lang w:eastAsia="es-SV"/>
        </w:rPr>
        <w:t xml:space="preserve">2.- AUTORIZAR a la Unidad de Adquisiciones y Contrataciones Institucionales, </w:t>
      </w:r>
      <w:r w:rsidRPr="00040B57">
        <w:rPr>
          <w:rFonts w:eastAsia="Times New Roman"/>
          <w:szCs w:val="24"/>
          <w:lang w:val="es-ES" w:eastAsia="es-ES"/>
        </w:rPr>
        <w:t>a</w:t>
      </w:r>
      <w:r w:rsidRPr="00040B57">
        <w:rPr>
          <w:rFonts w:eastAsia="Calibri"/>
          <w:szCs w:val="24"/>
          <w:lang w:val="es-MX"/>
        </w:rPr>
        <w:t xml:space="preserve"> realizar contrataciones o adquisiciones de forma DIRECTA del </w:t>
      </w:r>
      <w:r w:rsidRPr="00040B57">
        <w:rPr>
          <w:rFonts w:eastAsia="Times New Roman"/>
          <w:color w:val="000000"/>
          <w:lang w:eastAsia="es-SV"/>
        </w:rPr>
        <w:t>SUMINISTRO DE MEDICAMENTOS PARA LA CLÍNICA COMUNAL DE LA MUNICIPALIDAD DE METAPAN, atendiendo los principios publicidad, libre competencia, igualdad, ética, transparencia, imparcialidad, probidad de conformidad a los lineamientos establecidos por la UNAC y las adquisiciones relacionad</w:t>
      </w:r>
      <w:r w:rsidRPr="00040B57">
        <w:rPr>
          <w:rFonts w:eastAsia="Calibri"/>
          <w:szCs w:val="24"/>
          <w:lang w:val="es-MX"/>
        </w:rPr>
        <w:t>as a la prevención, tratamiento, contención y atención de la Pandemia por COVID-19</w:t>
      </w:r>
      <w:r w:rsidRPr="00040B57">
        <w:rPr>
          <w:rFonts w:eastAsia="Times New Roman"/>
          <w:color w:val="000000"/>
          <w:lang w:eastAsia="es-SV"/>
        </w:rPr>
        <w:t>;</w:t>
      </w:r>
    </w:p>
    <w:p w14:paraId="58D5B602"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19B43F9F"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r w:rsidRPr="00040B57">
        <w:rPr>
          <w:rFonts w:eastAsia="Times New Roman"/>
          <w:color w:val="000000"/>
          <w:lang w:eastAsia="es-SV"/>
        </w:rPr>
        <w:t>COMUNIQUESE.-</w:t>
      </w:r>
    </w:p>
    <w:p w14:paraId="32F988E2"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2A0522F0"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221A2D0D"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613F19B9" w14:textId="77777777" w:rsidR="00040B57" w:rsidRPr="00040B57" w:rsidRDefault="00040B57" w:rsidP="00040B57">
      <w:pPr>
        <w:spacing w:after="0" w:line="240" w:lineRule="auto"/>
        <w:rPr>
          <w:rFonts w:eastAsia="Calibri"/>
          <w:b/>
          <w:szCs w:val="24"/>
          <w:u w:val="single"/>
          <w:lang w:val="es-MX"/>
        </w:rPr>
      </w:pPr>
      <w:r w:rsidRPr="00040B57">
        <w:rPr>
          <w:rFonts w:eastAsia="Calibri"/>
          <w:b/>
          <w:szCs w:val="24"/>
          <w:u w:val="single"/>
          <w:lang w:val="es-MX"/>
        </w:rPr>
        <w:t xml:space="preserve">ACUERDO NÚMERO </w:t>
      </w:r>
      <w:r w:rsidR="001F22FB">
        <w:rPr>
          <w:rFonts w:eastAsia="Calibri"/>
          <w:b/>
          <w:szCs w:val="24"/>
          <w:u w:val="single"/>
          <w:lang w:val="es-MX"/>
        </w:rPr>
        <w:t xml:space="preserve">NUEVE: </w:t>
      </w:r>
    </w:p>
    <w:p w14:paraId="4CCAAB6B" w14:textId="77777777" w:rsidR="00040B57" w:rsidRPr="00040B57" w:rsidRDefault="00040B57" w:rsidP="00040B57">
      <w:pPr>
        <w:spacing w:after="0" w:line="240" w:lineRule="auto"/>
        <w:rPr>
          <w:rFonts w:eastAsia="Calibri"/>
          <w:szCs w:val="24"/>
          <w:lang w:val="es-MX"/>
        </w:rPr>
      </w:pPr>
    </w:p>
    <w:p w14:paraId="161F0037" w14:textId="77777777" w:rsidR="00040B57" w:rsidRPr="00040B57" w:rsidRDefault="00040B57" w:rsidP="00040B57">
      <w:pPr>
        <w:spacing w:after="0" w:line="240" w:lineRule="auto"/>
        <w:rPr>
          <w:rFonts w:eastAsia="Calibri"/>
          <w:szCs w:val="24"/>
          <w:lang w:val="es-MX"/>
        </w:rPr>
      </w:pPr>
      <w:r w:rsidRPr="00040B57">
        <w:rPr>
          <w:rFonts w:eastAsia="Calibri"/>
          <w:szCs w:val="24"/>
          <w:lang w:val="es-MX"/>
        </w:rPr>
        <w:t>CONSIDERANDO:</w:t>
      </w:r>
    </w:p>
    <w:p w14:paraId="3E57F760"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4FB9FCF5" w14:textId="77777777" w:rsidR="00040B57" w:rsidRPr="00040B57" w:rsidRDefault="00040B57" w:rsidP="00040B57">
      <w:pPr>
        <w:autoSpaceDE w:val="0"/>
        <w:autoSpaceDN w:val="0"/>
        <w:adjustRightInd w:val="0"/>
        <w:spacing w:after="0" w:line="240" w:lineRule="auto"/>
        <w:jc w:val="both"/>
        <w:rPr>
          <w:rFonts w:eastAsia="Calibri"/>
          <w:szCs w:val="24"/>
        </w:rPr>
      </w:pPr>
      <w:r w:rsidRPr="00040B57">
        <w:rPr>
          <w:rFonts w:eastAsia="Times New Roman"/>
          <w:color w:val="000000"/>
          <w:lang w:eastAsia="es-SV"/>
        </w:rPr>
        <w:t>I</w:t>
      </w:r>
      <w:r w:rsidRPr="00040B57">
        <w:rPr>
          <w:rFonts w:eastAsia="Calibri"/>
          <w:szCs w:val="24"/>
        </w:rPr>
        <w:t xml:space="preserve">.- Que por Decreto </w:t>
      </w:r>
      <w:proofErr w:type="spellStart"/>
      <w:r w:rsidRPr="00040B57">
        <w:rPr>
          <w:rFonts w:eastAsia="Calibri"/>
          <w:szCs w:val="24"/>
        </w:rPr>
        <w:t>N°</w:t>
      </w:r>
      <w:proofErr w:type="spellEnd"/>
      <w:r w:rsidRPr="00040B57">
        <w:rPr>
          <w:rFonts w:eastAsia="Calibri"/>
          <w:szCs w:val="24"/>
        </w:rPr>
        <w:t xml:space="preserve"> 593 de fecha 14 de marzo del 2020 la Honorable Asamblea Legislativa declaró Estado de Emergencia Nacional, Estado de Calamidad Pública y Desastre </w:t>
      </w:r>
      <w:r w:rsidRPr="00040B57">
        <w:rPr>
          <w:rFonts w:eastAsia="Calibri"/>
          <w:szCs w:val="24"/>
        </w:rPr>
        <w:lastRenderedPageBreak/>
        <w:t>Natural en todo el territorio de la República, en el marco de la pandemia por el virus COVID-19 y ante el riesgo inminente de afectación para el país;</w:t>
      </w:r>
    </w:p>
    <w:p w14:paraId="2D2A301A" w14:textId="77777777" w:rsidR="00040B57" w:rsidRPr="00040B57" w:rsidRDefault="00040B57" w:rsidP="00040B57">
      <w:pPr>
        <w:autoSpaceDE w:val="0"/>
        <w:autoSpaceDN w:val="0"/>
        <w:adjustRightInd w:val="0"/>
        <w:spacing w:after="0" w:line="240" w:lineRule="auto"/>
        <w:jc w:val="both"/>
        <w:rPr>
          <w:rFonts w:eastAsia="Calibri"/>
          <w:szCs w:val="24"/>
          <w:lang w:val="es-MX"/>
        </w:rPr>
      </w:pPr>
    </w:p>
    <w:p w14:paraId="46841AE7" w14:textId="77777777" w:rsidR="00040B57" w:rsidRPr="00040B57" w:rsidRDefault="00040B57" w:rsidP="00040B57">
      <w:pPr>
        <w:autoSpaceDE w:val="0"/>
        <w:autoSpaceDN w:val="0"/>
        <w:adjustRightInd w:val="0"/>
        <w:spacing w:after="0" w:line="240" w:lineRule="auto"/>
        <w:jc w:val="both"/>
        <w:rPr>
          <w:rFonts w:eastAsia="Times New Roman"/>
          <w:color w:val="000000"/>
          <w:szCs w:val="24"/>
          <w:lang w:eastAsia="es-SV"/>
        </w:rPr>
      </w:pPr>
      <w:r w:rsidRPr="00040B57">
        <w:rPr>
          <w:rFonts w:eastAsia="Calibri"/>
          <w:szCs w:val="24"/>
          <w:lang w:val="es-MX"/>
        </w:rPr>
        <w:t xml:space="preserve">II.- Que por acuerdo número diez, de acta número once de fecha diez de marzo de dos mil veinte, se acordó </w:t>
      </w:r>
      <w:r w:rsidRPr="00040B57">
        <w:rPr>
          <w:rFonts w:eastAsia="Calibri"/>
        </w:rPr>
        <w:t>aprobar las Bases de Licitación Pública 09/2020 “COMPRA DE ABONO FERTILIZANTE PARA MAÍZ” y se autorizó a la Unidad de Adquisiciones y Contrataciones la publicación del cartel de la Licitación Pública, en uno de los medios de prensa escrita de circulación nacional y en el Sistema Electrónico de Compras Públicas de El Salvador.</w:t>
      </w:r>
      <w:r w:rsidRPr="00040B57">
        <w:rPr>
          <w:rFonts w:eastAsia="Calibri"/>
          <w:szCs w:val="24"/>
        </w:rPr>
        <w:t>;</w:t>
      </w:r>
      <w:r w:rsidRPr="00040B57">
        <w:rPr>
          <w:rFonts w:eastAsia="Times New Roman"/>
          <w:color w:val="000000"/>
          <w:szCs w:val="24"/>
          <w:lang w:eastAsia="es-SV"/>
        </w:rPr>
        <w:t xml:space="preserve"> </w:t>
      </w:r>
    </w:p>
    <w:p w14:paraId="5508F85E" w14:textId="77777777" w:rsidR="00040B57" w:rsidRPr="00040B57" w:rsidRDefault="00040B57" w:rsidP="00040B57">
      <w:pPr>
        <w:autoSpaceDE w:val="0"/>
        <w:autoSpaceDN w:val="0"/>
        <w:adjustRightInd w:val="0"/>
        <w:spacing w:after="0" w:line="240" w:lineRule="auto"/>
        <w:jc w:val="both"/>
        <w:rPr>
          <w:rFonts w:eastAsia="Times New Roman"/>
          <w:color w:val="000000"/>
          <w:szCs w:val="24"/>
          <w:lang w:eastAsia="es-SV"/>
        </w:rPr>
      </w:pPr>
    </w:p>
    <w:p w14:paraId="542D0FEE"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r w:rsidRPr="00040B57">
        <w:rPr>
          <w:rFonts w:eastAsia="Calibri"/>
          <w:szCs w:val="24"/>
        </w:rPr>
        <w:t xml:space="preserve">III.- Que el proceso de adquisición  de bienes denominado </w:t>
      </w:r>
      <w:r w:rsidRPr="00040B57">
        <w:rPr>
          <w:rFonts w:eastAsia="Calibri"/>
        </w:rPr>
        <w:t>Licitación Pública 09/2020 “COMPRA DE ABONO FERTILIZANTE PARA MAÍZ”</w:t>
      </w:r>
      <w:r w:rsidRPr="00040B57">
        <w:rPr>
          <w:rFonts w:eastAsia="Times New Roman"/>
          <w:color w:val="000000"/>
          <w:lang w:eastAsia="es-SV"/>
        </w:rPr>
        <w:t>, quedó en proceso de recepción de ofertas, las cuales no pudieron ser entregadas en el tiempo establecido de conformidad a las Bases de Licitación;</w:t>
      </w:r>
    </w:p>
    <w:p w14:paraId="5FC8F8DF"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3C0073EE" w14:textId="77777777" w:rsidR="00040B57" w:rsidRPr="00040B57" w:rsidRDefault="00040B57" w:rsidP="00040B57">
      <w:pPr>
        <w:autoSpaceDE w:val="0"/>
        <w:autoSpaceDN w:val="0"/>
        <w:adjustRightInd w:val="0"/>
        <w:spacing w:after="0" w:line="240" w:lineRule="auto"/>
        <w:jc w:val="both"/>
        <w:rPr>
          <w:rFonts w:eastAsia="Calibri"/>
          <w:szCs w:val="24"/>
        </w:rPr>
      </w:pPr>
      <w:r w:rsidRPr="00040B57">
        <w:rPr>
          <w:rFonts w:eastAsia="Calibri"/>
          <w:szCs w:val="24"/>
        </w:rPr>
        <w:t xml:space="preserve">IV.- Que de conformidad al artículo 61 de la Ley de Adquisiciones y Contrataciones de la Administración Pública, es facultad del Titular </w:t>
      </w:r>
      <w:r w:rsidRPr="00040B57">
        <w:rPr>
          <w:rFonts w:eastAsia="Calibri"/>
          <w:color w:val="000000"/>
          <w:szCs w:val="24"/>
        </w:rPr>
        <w:t>de la institución suspender por acuerdo razonado la licitación o el concurso, dejarla sin efecto o prorrogar el plazo de la misma sin responsabilidad para la institución contratante, sea por caso fortuito, fuerza mayor o por razones de interés público.</w:t>
      </w:r>
    </w:p>
    <w:p w14:paraId="786C4108" w14:textId="77777777" w:rsidR="00040B57" w:rsidRPr="00040B57" w:rsidRDefault="00040B57" w:rsidP="00040B57">
      <w:pPr>
        <w:autoSpaceDE w:val="0"/>
        <w:autoSpaceDN w:val="0"/>
        <w:adjustRightInd w:val="0"/>
        <w:spacing w:after="0" w:line="240" w:lineRule="auto"/>
        <w:jc w:val="both"/>
        <w:rPr>
          <w:rFonts w:eastAsia="Calibri"/>
          <w:color w:val="000000"/>
          <w:szCs w:val="24"/>
        </w:rPr>
      </w:pPr>
    </w:p>
    <w:p w14:paraId="6C07CC5C" w14:textId="77777777" w:rsidR="00040B57" w:rsidRPr="00040B57" w:rsidRDefault="00040B57" w:rsidP="00040B57">
      <w:pPr>
        <w:tabs>
          <w:tab w:val="left" w:pos="2137"/>
        </w:tabs>
        <w:spacing w:after="0" w:line="240" w:lineRule="auto"/>
        <w:jc w:val="both"/>
        <w:rPr>
          <w:rFonts w:eastAsia="Calibri"/>
          <w:szCs w:val="24"/>
        </w:rPr>
      </w:pPr>
      <w:r w:rsidRPr="00040B57">
        <w:rPr>
          <w:rFonts w:eastAsia="Calibri"/>
          <w:color w:val="000000"/>
          <w:szCs w:val="24"/>
        </w:rPr>
        <w:t>V.-</w:t>
      </w:r>
      <w:r w:rsidRPr="00040B57">
        <w:rPr>
          <w:rFonts w:eastAsia="Calibri"/>
          <w:szCs w:val="24"/>
        </w:rPr>
        <w:t xml:space="preserve"> </w:t>
      </w:r>
      <w:r w:rsidRPr="00040B57">
        <w:rPr>
          <w:rFonts w:eastAsia="Times New Roman"/>
          <w:szCs w:val="24"/>
          <w:lang w:val="es-ES" w:eastAsia="es-ES"/>
        </w:rPr>
        <w:t xml:space="preserve">Que por Decreto Legislativo </w:t>
      </w:r>
      <w:proofErr w:type="spellStart"/>
      <w:r w:rsidRPr="00040B57">
        <w:rPr>
          <w:rFonts w:eastAsia="Times New Roman"/>
          <w:szCs w:val="24"/>
          <w:lang w:val="es-ES" w:eastAsia="es-ES"/>
        </w:rPr>
        <w:t>N°</w:t>
      </w:r>
      <w:proofErr w:type="spellEnd"/>
      <w:r w:rsidRPr="00040B57">
        <w:rPr>
          <w:rFonts w:eastAsia="Times New Roman"/>
          <w:szCs w:val="24"/>
          <w:lang w:val="es-ES" w:eastAsia="es-ES"/>
        </w:rPr>
        <w:t xml:space="preserve"> 606 la Honorable Asamblea Legislativa, reformó el artículo 13 del decreto 593, en el cual autoriza</w:t>
      </w:r>
      <w:r w:rsidRPr="00040B57">
        <w:rPr>
          <w:rFonts w:eastAsia="Calibri"/>
          <w:szCs w:val="24"/>
          <w:lang w:val="es-MX"/>
        </w:rPr>
        <w:t xml:space="preserve"> temporalmente la aplicación de "Lineamientos Específicos para Compras de Emergencia" que será emitido por el Ministerio de Hacienda, a través de la UNAC, únicamente a efecto de realizar contrataciones o adquisiciones directamente relacionadas a la prevención, tratamiento, contención y atención de la Pandemia por COVID-19</w:t>
      </w:r>
    </w:p>
    <w:p w14:paraId="0237DA64" w14:textId="77777777" w:rsidR="00040B57" w:rsidRPr="00040B57" w:rsidRDefault="00040B57" w:rsidP="00040B57">
      <w:pPr>
        <w:tabs>
          <w:tab w:val="left" w:pos="2137"/>
        </w:tabs>
        <w:spacing w:after="0" w:line="240" w:lineRule="auto"/>
        <w:jc w:val="both"/>
        <w:rPr>
          <w:rFonts w:eastAsia="Calibri"/>
          <w:szCs w:val="24"/>
        </w:rPr>
      </w:pPr>
    </w:p>
    <w:p w14:paraId="33C1D046" w14:textId="77777777" w:rsidR="00040B57" w:rsidRPr="00040B57" w:rsidRDefault="00040B57" w:rsidP="00040B57">
      <w:pPr>
        <w:tabs>
          <w:tab w:val="left" w:pos="2137"/>
        </w:tabs>
        <w:spacing w:after="0" w:line="240" w:lineRule="auto"/>
        <w:jc w:val="both"/>
        <w:rPr>
          <w:rFonts w:eastAsia="Calibri"/>
          <w:szCs w:val="24"/>
        </w:rPr>
      </w:pPr>
      <w:r w:rsidRPr="00040B57">
        <w:rPr>
          <w:rFonts w:eastAsia="Calibri"/>
          <w:szCs w:val="24"/>
        </w:rPr>
        <w:t>VI.- Que en atención a la emergencia sanitaria decretada y a la progresividad de las medidas que se han tomado por el avance de la amenaza del COVID-19, es necesario establecer las acciones oportunas y efectivas para asegurar el bienestar de la población, tales como la adquisición de insumos alimenticios para atender las necesidades de la población de escasos recursos económicos del municipio;</w:t>
      </w:r>
    </w:p>
    <w:p w14:paraId="2D5FCBC6" w14:textId="77777777" w:rsidR="00040B57" w:rsidRPr="00040B57" w:rsidRDefault="00040B57" w:rsidP="00040B57">
      <w:pPr>
        <w:autoSpaceDE w:val="0"/>
        <w:autoSpaceDN w:val="0"/>
        <w:adjustRightInd w:val="0"/>
        <w:spacing w:after="0" w:line="240" w:lineRule="auto"/>
        <w:jc w:val="both"/>
        <w:rPr>
          <w:rFonts w:eastAsia="Calibri"/>
          <w:szCs w:val="24"/>
        </w:rPr>
      </w:pPr>
    </w:p>
    <w:p w14:paraId="4F193A34" w14:textId="77777777" w:rsidR="00040B57" w:rsidRPr="00040B57" w:rsidRDefault="00040B57" w:rsidP="00040B57">
      <w:pPr>
        <w:autoSpaceDE w:val="0"/>
        <w:autoSpaceDN w:val="0"/>
        <w:adjustRightInd w:val="0"/>
        <w:spacing w:after="0" w:line="240" w:lineRule="auto"/>
        <w:jc w:val="both"/>
        <w:rPr>
          <w:rFonts w:eastAsia="Calibri"/>
          <w:szCs w:val="24"/>
        </w:rPr>
      </w:pPr>
      <w:r w:rsidRPr="00040B57">
        <w:rPr>
          <w:rFonts w:eastAsia="Calibri"/>
          <w:szCs w:val="24"/>
        </w:rPr>
        <w:t>POR TANTO, en uso de las facultades que confiere el Código Municipal y la Ley de Adquisiciones y Contrataciones de la Administración Pública, ACUERDA:</w:t>
      </w:r>
    </w:p>
    <w:p w14:paraId="15DABD7A" w14:textId="77777777" w:rsidR="00040B57" w:rsidRPr="00040B57" w:rsidRDefault="00040B57" w:rsidP="00040B57">
      <w:pPr>
        <w:autoSpaceDE w:val="0"/>
        <w:autoSpaceDN w:val="0"/>
        <w:adjustRightInd w:val="0"/>
        <w:spacing w:after="0" w:line="240" w:lineRule="auto"/>
        <w:jc w:val="both"/>
        <w:rPr>
          <w:rFonts w:eastAsia="Calibri"/>
          <w:szCs w:val="24"/>
        </w:rPr>
      </w:pPr>
    </w:p>
    <w:p w14:paraId="03A3A9F8"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r w:rsidRPr="00040B57">
        <w:rPr>
          <w:rFonts w:eastAsia="Calibri"/>
          <w:szCs w:val="24"/>
        </w:rPr>
        <w:t xml:space="preserve">1.- SUSPENDER el proceso de </w:t>
      </w:r>
      <w:r w:rsidRPr="00040B57">
        <w:rPr>
          <w:rFonts w:eastAsia="Times New Roman"/>
          <w:color w:val="000000"/>
          <w:lang w:eastAsia="es-SV"/>
        </w:rPr>
        <w:t xml:space="preserve">Licitación Pública </w:t>
      </w:r>
      <w:r w:rsidRPr="00040B57">
        <w:rPr>
          <w:rFonts w:eastAsia="Calibri"/>
        </w:rPr>
        <w:t>09/2020 “COMPRA DE ABONO FERTILIZANTE PARA MAÍZ”</w:t>
      </w:r>
      <w:r w:rsidRPr="00040B57">
        <w:rPr>
          <w:rFonts w:eastAsia="Times New Roman"/>
          <w:color w:val="000000"/>
          <w:lang w:eastAsia="es-SV"/>
        </w:rPr>
        <w:t>;</w:t>
      </w:r>
    </w:p>
    <w:p w14:paraId="38BC4EDC"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2B2A1781"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r w:rsidRPr="00040B57">
        <w:rPr>
          <w:rFonts w:eastAsia="Times New Roman"/>
          <w:color w:val="000000"/>
          <w:lang w:eastAsia="es-SV"/>
        </w:rPr>
        <w:t xml:space="preserve">2.- AUTORIZAR a la Unidad de Adquisiciones y Contrataciones Institucionales, </w:t>
      </w:r>
      <w:r w:rsidRPr="00040B57">
        <w:rPr>
          <w:rFonts w:eastAsia="Times New Roman"/>
          <w:szCs w:val="24"/>
          <w:lang w:val="es-ES" w:eastAsia="es-ES"/>
        </w:rPr>
        <w:t>a</w:t>
      </w:r>
      <w:r w:rsidRPr="00040B57">
        <w:rPr>
          <w:rFonts w:eastAsia="Calibri"/>
          <w:szCs w:val="24"/>
          <w:lang w:val="es-MX"/>
        </w:rPr>
        <w:t xml:space="preserve"> realizar contrataciones o adquisiciones de forma DIRECTA de la </w:t>
      </w:r>
      <w:r w:rsidRPr="00040B57">
        <w:rPr>
          <w:rFonts w:eastAsia="Calibri"/>
        </w:rPr>
        <w:t>“COMPRA DE ABONO FERTILIZANTE PARA MAÍZ”</w:t>
      </w:r>
      <w:r w:rsidRPr="00040B57">
        <w:rPr>
          <w:rFonts w:eastAsia="Times New Roman"/>
          <w:color w:val="000000"/>
          <w:lang w:eastAsia="es-SV"/>
        </w:rPr>
        <w:t>, atendiendo los principios publicidad, libre competencia, igualdad, ética, transparencia, imparcialidad, probidad de conformidad a los lineamientos establecidos por la UNAC y las adquisiciones relacionad</w:t>
      </w:r>
      <w:r w:rsidRPr="00040B57">
        <w:rPr>
          <w:rFonts w:eastAsia="Calibri"/>
          <w:szCs w:val="24"/>
          <w:lang w:val="es-MX"/>
        </w:rPr>
        <w:t>as a la prevención, tratamiento, contención y atención de la Pandemia por COVID-19</w:t>
      </w:r>
      <w:r w:rsidRPr="00040B57">
        <w:rPr>
          <w:rFonts w:eastAsia="Times New Roman"/>
          <w:color w:val="000000"/>
          <w:lang w:eastAsia="es-SV"/>
        </w:rPr>
        <w:t>;</w:t>
      </w:r>
    </w:p>
    <w:p w14:paraId="08D47194" w14:textId="77777777" w:rsidR="00040B57" w:rsidRPr="00040B57" w:rsidRDefault="00040B57" w:rsidP="00040B57">
      <w:pPr>
        <w:autoSpaceDE w:val="0"/>
        <w:autoSpaceDN w:val="0"/>
        <w:adjustRightInd w:val="0"/>
        <w:spacing w:after="0" w:line="240" w:lineRule="auto"/>
        <w:jc w:val="both"/>
        <w:rPr>
          <w:rFonts w:eastAsia="Times New Roman"/>
          <w:color w:val="000000"/>
          <w:lang w:eastAsia="es-SV"/>
        </w:rPr>
      </w:pPr>
    </w:p>
    <w:p w14:paraId="5915F9B4" w14:textId="77777777" w:rsidR="00040B57" w:rsidRPr="00040B57" w:rsidRDefault="00040B57" w:rsidP="00040B57">
      <w:pPr>
        <w:autoSpaceDE w:val="0"/>
        <w:autoSpaceDN w:val="0"/>
        <w:adjustRightInd w:val="0"/>
        <w:spacing w:after="0" w:line="240" w:lineRule="auto"/>
        <w:jc w:val="both"/>
        <w:rPr>
          <w:rFonts w:eastAsia="Calibri"/>
          <w:szCs w:val="24"/>
        </w:rPr>
      </w:pPr>
      <w:r w:rsidRPr="00040B57">
        <w:rPr>
          <w:rFonts w:eastAsia="Times New Roman"/>
          <w:color w:val="000000"/>
          <w:lang w:eastAsia="es-SV"/>
        </w:rPr>
        <w:t>COMUNIQUESE.-</w:t>
      </w:r>
    </w:p>
    <w:p w14:paraId="3B195E69" w14:textId="77777777" w:rsidR="007312EC" w:rsidRDefault="007312EC" w:rsidP="007312EC">
      <w:pPr>
        <w:spacing w:line="240" w:lineRule="auto"/>
        <w:rPr>
          <w:szCs w:val="24"/>
        </w:rPr>
      </w:pPr>
    </w:p>
    <w:p w14:paraId="5747AAD3" w14:textId="77777777" w:rsidR="005A043F" w:rsidRPr="00E36D94" w:rsidRDefault="005A043F" w:rsidP="005A043F">
      <w:pPr>
        <w:spacing w:after="0" w:line="240" w:lineRule="auto"/>
        <w:jc w:val="both"/>
        <w:rPr>
          <w:b/>
          <w:szCs w:val="24"/>
          <w:u w:val="single"/>
        </w:rPr>
      </w:pPr>
      <w:r w:rsidRPr="00E36D94">
        <w:rPr>
          <w:b/>
          <w:szCs w:val="24"/>
          <w:u w:val="single"/>
        </w:rPr>
        <w:t xml:space="preserve">ACUERDO NÚMERO </w:t>
      </w:r>
      <w:r>
        <w:rPr>
          <w:b/>
          <w:szCs w:val="24"/>
          <w:u w:val="single"/>
        </w:rPr>
        <w:t>DIEZ</w:t>
      </w:r>
      <w:r w:rsidRPr="00E36D94">
        <w:rPr>
          <w:b/>
          <w:szCs w:val="24"/>
          <w:u w:val="single"/>
        </w:rPr>
        <w:t xml:space="preserve">: </w:t>
      </w:r>
    </w:p>
    <w:p w14:paraId="737141D5" w14:textId="77777777" w:rsidR="005A043F" w:rsidRPr="00E72498" w:rsidRDefault="005A043F" w:rsidP="005A043F">
      <w:pPr>
        <w:numPr>
          <w:ilvl w:val="12"/>
          <w:numId w:val="0"/>
        </w:numPr>
        <w:tabs>
          <w:tab w:val="left" w:pos="-720"/>
        </w:tabs>
        <w:suppressAutoHyphens/>
        <w:spacing w:line="240" w:lineRule="auto"/>
        <w:jc w:val="both"/>
        <w:rPr>
          <w:rFonts w:eastAsia="Calibri"/>
          <w:spacing w:val="-3"/>
          <w:szCs w:val="24"/>
        </w:rPr>
      </w:pPr>
      <w:r w:rsidRPr="00E72498">
        <w:rPr>
          <w:szCs w:val="24"/>
        </w:rPr>
        <w:t xml:space="preserve">El Concejo Municipal de Metapán, en uso de las facultades que el código municipal les confiere </w:t>
      </w:r>
      <w:r w:rsidRPr="00E72498">
        <w:rPr>
          <w:rFonts w:eastAsia="Calibri"/>
          <w:spacing w:val="-3"/>
          <w:szCs w:val="24"/>
        </w:rPr>
        <w:t xml:space="preserve">con 10 votos a favor, los cuales corresponden a los señores Prof. José Rigoberto Pinto Rivera, Alcalde Municipal, Lic. Ramón Alberto Calderón Hernández, Síndico Municipal, </w:t>
      </w:r>
      <w:r w:rsidRPr="00E72498">
        <w:rPr>
          <w:rFonts w:eastAsia="Calibri"/>
          <w:szCs w:val="24"/>
        </w:rPr>
        <w:t xml:space="preserve">José Roberto Lemus Morataya, Primer Regidor Propietario, Pedro Antonio Sanabria Salazar,  Segundo Regidor Propietario, Jesús Peraza Arriola, Tercer Regidor Propietario,  </w:t>
      </w:r>
      <w:proofErr w:type="spellStart"/>
      <w:r w:rsidRPr="00E72498">
        <w:rPr>
          <w:rFonts w:eastAsia="Calibri"/>
          <w:szCs w:val="24"/>
        </w:rPr>
        <w:t>Victor</w:t>
      </w:r>
      <w:proofErr w:type="spellEnd"/>
      <w:r w:rsidRPr="00E72498">
        <w:rPr>
          <w:rFonts w:eastAsia="Calibri"/>
          <w:szCs w:val="24"/>
        </w:rPr>
        <w:t xml:space="preserve"> Manuel </w:t>
      </w:r>
      <w:proofErr w:type="spellStart"/>
      <w:r w:rsidRPr="00E72498">
        <w:rPr>
          <w:rFonts w:eastAsia="Calibri"/>
          <w:szCs w:val="24"/>
        </w:rPr>
        <w:t>Pleitez</w:t>
      </w:r>
      <w:proofErr w:type="spellEnd"/>
      <w:r w:rsidRPr="00E72498">
        <w:rPr>
          <w:rFonts w:eastAsia="Calibri"/>
          <w:szCs w:val="24"/>
        </w:rPr>
        <w:t xml:space="preserve"> Guerra, Cuarto Regidor Propietario,  Alejandro Lemus </w:t>
      </w:r>
      <w:proofErr w:type="spellStart"/>
      <w:r w:rsidRPr="00E72498">
        <w:rPr>
          <w:rFonts w:eastAsia="Calibri"/>
          <w:szCs w:val="24"/>
        </w:rPr>
        <w:t>Mazariego</w:t>
      </w:r>
      <w:proofErr w:type="spellEnd"/>
      <w:r w:rsidRPr="00E72498">
        <w:rPr>
          <w:rFonts w:eastAsia="Calibri"/>
          <w:szCs w:val="24"/>
        </w:rPr>
        <w:t xml:space="preserve">, Quinto Regidor Propietario, Sra. Nora  Elizabeth Hernández de Castaneda, tercera regidora suplente, </w:t>
      </w:r>
      <w:r w:rsidRPr="00E72498">
        <w:rPr>
          <w:rFonts w:eastAsia="Calibri"/>
          <w:szCs w:val="24"/>
        </w:rPr>
        <w:lastRenderedPageBreak/>
        <w:t xml:space="preserve">actuando en calidad de sexta regidora propietaria, Julio Enrique Martínez Heredia, Séptimo Regidor Propietario, Ricardo Alberto Polanco </w:t>
      </w:r>
      <w:proofErr w:type="spellStart"/>
      <w:r w:rsidRPr="00E72498">
        <w:rPr>
          <w:rFonts w:eastAsia="Calibri"/>
          <w:szCs w:val="24"/>
        </w:rPr>
        <w:t>Verganza</w:t>
      </w:r>
      <w:proofErr w:type="spellEnd"/>
      <w:r w:rsidRPr="00E72498">
        <w:rPr>
          <w:rFonts w:eastAsia="Calibri"/>
          <w:szCs w:val="24"/>
        </w:rPr>
        <w:t>, Noveno Regidor Propietario</w:t>
      </w:r>
      <w:r w:rsidRPr="00E72498">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E72498">
        <w:rPr>
          <w:rFonts w:eastAsia="Times New Roman"/>
          <w:szCs w:val="24"/>
          <w:lang w:eastAsia="es-ES"/>
        </w:rPr>
        <w:t>Erogar las cantidades siguientes:</w:t>
      </w:r>
    </w:p>
    <w:p w14:paraId="5AF778C5" w14:textId="77777777" w:rsidR="005A043F" w:rsidRPr="00287C1C" w:rsidRDefault="005A043F" w:rsidP="005A043F">
      <w:pPr>
        <w:spacing w:after="0" w:line="240" w:lineRule="auto"/>
        <w:jc w:val="both"/>
        <w:rPr>
          <w:rFonts w:eastAsia="Times New Roman"/>
          <w:b/>
          <w:szCs w:val="24"/>
          <w:u w:val="single"/>
          <w:lang w:eastAsia="es-ES"/>
        </w:rPr>
      </w:pPr>
      <w:r w:rsidRPr="00287C1C">
        <w:rPr>
          <w:rFonts w:eastAsia="Times New Roman"/>
          <w:b/>
          <w:szCs w:val="24"/>
          <w:u w:val="single"/>
          <w:lang w:eastAsia="es-ES"/>
        </w:rPr>
        <w:t>LINEA 0101  ADMINISTRACIÓN SUPERIOR</w:t>
      </w:r>
    </w:p>
    <w:p w14:paraId="62E10916" w14:textId="77777777" w:rsidR="005A043F" w:rsidRPr="00287C1C" w:rsidRDefault="005A043F" w:rsidP="005A043F">
      <w:pPr>
        <w:spacing w:after="0" w:line="240" w:lineRule="auto"/>
        <w:jc w:val="both"/>
        <w:rPr>
          <w:rFonts w:eastAsia="Times New Roman"/>
          <w:szCs w:val="24"/>
          <w:lang w:eastAsia="es-ES"/>
        </w:rPr>
      </w:pPr>
    </w:p>
    <w:p w14:paraId="6E2683EE" w14:textId="77777777" w:rsidR="005A043F" w:rsidRPr="00287C1C" w:rsidRDefault="005A043F" w:rsidP="00A307C3">
      <w:pPr>
        <w:numPr>
          <w:ilvl w:val="0"/>
          <w:numId w:val="183"/>
        </w:numPr>
        <w:spacing w:after="0" w:line="240" w:lineRule="auto"/>
        <w:contextualSpacing/>
        <w:jc w:val="both"/>
        <w:rPr>
          <w:rFonts w:eastAsia="Times New Roman"/>
          <w:szCs w:val="24"/>
          <w:lang w:val="es-ES" w:eastAsia="es-ES"/>
        </w:rPr>
      </w:pPr>
      <w:r w:rsidRPr="00287C1C">
        <w:rPr>
          <w:rFonts w:eastAsia="Times New Roman"/>
          <w:szCs w:val="24"/>
          <w:lang w:val="es-ES" w:eastAsia="es-ES"/>
        </w:rPr>
        <w:t>54110</w:t>
      </w:r>
      <w:r w:rsidRPr="00287C1C">
        <w:rPr>
          <w:rFonts w:eastAsia="Times New Roman"/>
          <w:szCs w:val="24"/>
          <w:lang w:val="es-ES" w:eastAsia="es-ES"/>
        </w:rPr>
        <w:tab/>
        <w:t xml:space="preserve"> </w:t>
      </w:r>
      <w:r w:rsidRPr="00287C1C">
        <w:rPr>
          <w:rFonts w:eastAsia="Calibri"/>
          <w:b/>
          <w:szCs w:val="24"/>
        </w:rPr>
        <w:t>GASOLINERA METAPÁN</w:t>
      </w:r>
      <w:r w:rsidRPr="00287C1C">
        <w:rPr>
          <w:rFonts w:eastAsia="Calibri"/>
          <w:szCs w:val="24"/>
        </w:rPr>
        <w:t xml:space="preserve"> “</w:t>
      </w:r>
      <w:r w:rsidRPr="00287C1C">
        <w:rPr>
          <w:rFonts w:eastAsia="Calibri"/>
          <w:b/>
          <w:szCs w:val="24"/>
        </w:rPr>
        <w:t>JOSÉ ADÁN SALAZAR”</w:t>
      </w:r>
      <w:r w:rsidRPr="00287C1C">
        <w:rPr>
          <w:rFonts w:eastAsia="Calibri"/>
          <w:szCs w:val="24"/>
        </w:rPr>
        <w:t xml:space="preserve"> </w:t>
      </w:r>
      <w:r w:rsidRPr="00287C1C">
        <w:rPr>
          <w:rFonts w:eastAsia="Times New Roman"/>
          <w:szCs w:val="24"/>
          <w:lang w:val="es-ES" w:eastAsia="es-ES"/>
        </w:rPr>
        <w:t xml:space="preserve"> V/ Pago  Por  la  compra  de combustible duran</w:t>
      </w:r>
      <w:r>
        <w:rPr>
          <w:rFonts w:eastAsia="Times New Roman"/>
          <w:szCs w:val="24"/>
          <w:lang w:val="es-ES" w:eastAsia="es-ES"/>
        </w:rPr>
        <w:t>te el periodo comprendido del 1 al 15 de Abril del 2020</w:t>
      </w:r>
      <w:r w:rsidRPr="00287C1C">
        <w:rPr>
          <w:rFonts w:eastAsia="Times New Roman"/>
          <w:szCs w:val="24"/>
          <w:lang w:val="es-ES" w:eastAsia="es-ES"/>
        </w:rPr>
        <w:t>.- Para equipos propiedad de esta Alcaldía. Según facturas números:</w:t>
      </w:r>
    </w:p>
    <w:p w14:paraId="56A033BA" w14:textId="77777777" w:rsidR="005A043F" w:rsidRPr="00287C1C" w:rsidRDefault="005A043F" w:rsidP="005A043F">
      <w:pPr>
        <w:tabs>
          <w:tab w:val="left" w:pos="5408"/>
        </w:tabs>
        <w:spacing w:after="0" w:line="240" w:lineRule="auto"/>
        <w:jc w:val="both"/>
        <w:rPr>
          <w:rFonts w:eastAsia="Times New Roman"/>
          <w:b/>
          <w:szCs w:val="24"/>
          <w:u w:val="single"/>
          <w:lang w:eastAsia="es-ES"/>
        </w:rPr>
      </w:pPr>
    </w:p>
    <w:p w14:paraId="5AED408F" w14:textId="77777777" w:rsidR="005A043F" w:rsidRDefault="005A043F" w:rsidP="005A043F">
      <w:pPr>
        <w:tabs>
          <w:tab w:val="left" w:pos="5408"/>
        </w:tabs>
        <w:spacing w:after="0" w:line="240" w:lineRule="auto"/>
        <w:jc w:val="both"/>
        <w:rPr>
          <w:rFonts w:eastAsia="Times New Roman"/>
          <w:b/>
          <w:szCs w:val="24"/>
          <w:lang w:eastAsia="es-ES"/>
        </w:rPr>
      </w:pPr>
      <w:r w:rsidRPr="00287C1C">
        <w:rPr>
          <w:rFonts w:eastAsia="Times New Roman"/>
          <w:b/>
          <w:szCs w:val="24"/>
          <w:lang w:eastAsia="es-ES"/>
        </w:rPr>
        <w:t xml:space="preserve">Facturas </w:t>
      </w:r>
      <w:proofErr w:type="spellStart"/>
      <w:r w:rsidRPr="00287C1C">
        <w:rPr>
          <w:rFonts w:eastAsia="Times New Roman"/>
          <w:b/>
          <w:szCs w:val="24"/>
          <w:lang w:eastAsia="es-ES"/>
        </w:rPr>
        <w:t>N°</w:t>
      </w:r>
      <w:proofErr w:type="spellEnd"/>
      <w:r w:rsidRPr="00287C1C">
        <w:rPr>
          <w:rFonts w:eastAsia="Times New Roman"/>
          <w:b/>
          <w:szCs w:val="24"/>
          <w:lang w:eastAsia="es-ES"/>
        </w:rPr>
        <w:t xml:space="preserve"> </w:t>
      </w:r>
      <w:r>
        <w:rPr>
          <w:rFonts w:eastAsia="Times New Roman"/>
          <w:b/>
          <w:szCs w:val="24"/>
          <w:lang w:eastAsia="es-ES"/>
        </w:rPr>
        <w:t>26323-26356-26373-26417-26461-26510-26547-26583</w:t>
      </w:r>
    </w:p>
    <w:p w14:paraId="5AD28D8E" w14:textId="77777777" w:rsidR="005A043F" w:rsidRPr="00287C1C" w:rsidRDefault="005A043F" w:rsidP="005A043F">
      <w:pPr>
        <w:tabs>
          <w:tab w:val="left" w:pos="5408"/>
        </w:tabs>
        <w:spacing w:after="0" w:line="240" w:lineRule="auto"/>
        <w:jc w:val="both"/>
        <w:rPr>
          <w:rFonts w:eastAsia="Times New Roman"/>
          <w:b/>
          <w:szCs w:val="24"/>
          <w:lang w:eastAsia="es-ES"/>
        </w:rPr>
      </w:pPr>
      <w:r>
        <w:rPr>
          <w:rFonts w:eastAsia="Times New Roman"/>
          <w:b/>
          <w:szCs w:val="24"/>
          <w:lang w:eastAsia="es-ES"/>
        </w:rPr>
        <w:t xml:space="preserve">                      26635-26668-26700-26731</w:t>
      </w:r>
    </w:p>
    <w:p w14:paraId="5A8D7818" w14:textId="77777777" w:rsidR="005A043F" w:rsidRPr="00287C1C" w:rsidRDefault="005A043F" w:rsidP="005A043F">
      <w:pPr>
        <w:spacing w:after="0" w:line="240" w:lineRule="auto"/>
        <w:contextualSpacing/>
        <w:jc w:val="both"/>
        <w:rPr>
          <w:rFonts w:eastAsia="Times New Roman"/>
          <w:b/>
          <w:szCs w:val="24"/>
          <w:lang w:eastAsia="es-ES"/>
        </w:rPr>
      </w:pPr>
    </w:p>
    <w:p w14:paraId="00452610" w14:textId="77777777" w:rsidR="005A043F" w:rsidRPr="005A043F" w:rsidRDefault="005A043F" w:rsidP="005A043F">
      <w:pPr>
        <w:jc w:val="both"/>
        <w:rPr>
          <w:rFonts w:eastAsia="Times New Roman"/>
          <w:b/>
          <w:sz w:val="36"/>
          <w:szCs w:val="36"/>
          <w:lang w:eastAsia="es-ES"/>
        </w:rPr>
      </w:pPr>
      <w:r w:rsidRPr="00287C1C">
        <w:rPr>
          <w:rFonts w:eastAsia="Times New Roman"/>
          <w:b/>
          <w:sz w:val="36"/>
          <w:szCs w:val="36"/>
          <w:lang w:eastAsia="es-ES"/>
        </w:rPr>
        <w:t>TO</w:t>
      </w:r>
      <w:r>
        <w:rPr>
          <w:rFonts w:eastAsia="Times New Roman"/>
          <w:b/>
          <w:sz w:val="36"/>
          <w:szCs w:val="36"/>
          <w:lang w:eastAsia="es-ES"/>
        </w:rPr>
        <w:t>TAL GENERAL…………………………$ 4,333.93</w:t>
      </w:r>
    </w:p>
    <w:p w14:paraId="77D1D228" w14:textId="77777777" w:rsidR="005A043F" w:rsidRDefault="005A043F" w:rsidP="005A043F">
      <w:pPr>
        <w:tabs>
          <w:tab w:val="left" w:pos="709"/>
          <w:tab w:val="left" w:pos="7797"/>
        </w:tabs>
        <w:jc w:val="both"/>
        <w:rPr>
          <w:szCs w:val="24"/>
        </w:rPr>
      </w:pPr>
      <w:r>
        <w:rPr>
          <w:szCs w:val="24"/>
        </w:rPr>
        <w:t xml:space="preserve">Autorizando a Tesorería a efectuar el pago correspondiente. </w:t>
      </w:r>
    </w:p>
    <w:p w14:paraId="47783807" w14:textId="77777777" w:rsidR="005A043F" w:rsidRPr="00971E44" w:rsidRDefault="005A043F" w:rsidP="005A043F">
      <w:pPr>
        <w:tabs>
          <w:tab w:val="left" w:pos="709"/>
          <w:tab w:val="left" w:pos="7797"/>
        </w:tabs>
        <w:spacing w:after="0" w:line="240" w:lineRule="auto"/>
        <w:jc w:val="both"/>
        <w:rPr>
          <w:rFonts w:eastAsia="Calibri"/>
          <w:spacing w:val="-3"/>
          <w:szCs w:val="24"/>
        </w:rPr>
      </w:pPr>
      <w:r w:rsidRPr="00971E44">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6A0A3131" w14:textId="77777777" w:rsidR="005A043F" w:rsidRPr="00E72498" w:rsidRDefault="005A043F" w:rsidP="005A043F">
      <w:pPr>
        <w:tabs>
          <w:tab w:val="left" w:pos="709"/>
          <w:tab w:val="left" w:pos="7797"/>
        </w:tabs>
        <w:spacing w:after="0" w:line="240" w:lineRule="auto"/>
        <w:contextualSpacing/>
        <w:jc w:val="both"/>
        <w:rPr>
          <w:rFonts w:eastAsia="Calibri"/>
          <w:spacing w:val="-3"/>
          <w:szCs w:val="24"/>
        </w:rPr>
      </w:pPr>
    </w:p>
    <w:p w14:paraId="240E1E09" w14:textId="77777777" w:rsidR="005A043F" w:rsidRPr="00E72498" w:rsidRDefault="005A043F" w:rsidP="005A043F">
      <w:pPr>
        <w:tabs>
          <w:tab w:val="left" w:pos="709"/>
          <w:tab w:val="left" w:pos="7797"/>
        </w:tabs>
        <w:spacing w:after="0" w:line="240" w:lineRule="auto"/>
        <w:contextualSpacing/>
        <w:jc w:val="both"/>
        <w:rPr>
          <w:rFonts w:eastAsia="Calibri"/>
          <w:spacing w:val="-3"/>
          <w:szCs w:val="24"/>
        </w:rPr>
      </w:pPr>
      <w:r w:rsidRPr="00E72498">
        <w:rPr>
          <w:rFonts w:eastAsia="Calibri"/>
          <w:spacing w:val="-3"/>
          <w:szCs w:val="24"/>
        </w:rPr>
        <w:t xml:space="preserve">COMUNIQUESE. </w:t>
      </w:r>
    </w:p>
    <w:p w14:paraId="4CA31510" w14:textId="77777777" w:rsidR="005A043F" w:rsidRDefault="005A043F" w:rsidP="005A043F">
      <w:pPr>
        <w:jc w:val="both"/>
      </w:pPr>
    </w:p>
    <w:p w14:paraId="276BDFD4" w14:textId="77777777" w:rsidR="005A043F" w:rsidRDefault="005A043F" w:rsidP="005A043F">
      <w:pPr>
        <w:jc w:val="both"/>
      </w:pPr>
    </w:p>
    <w:p w14:paraId="707699C2" w14:textId="77777777" w:rsidR="005A043F" w:rsidRDefault="005A043F" w:rsidP="005A043F">
      <w:pPr>
        <w:jc w:val="both"/>
      </w:pPr>
    </w:p>
    <w:p w14:paraId="10F5AE33" w14:textId="77777777" w:rsidR="00EB272B" w:rsidRPr="00916CAC" w:rsidRDefault="00EB272B" w:rsidP="00EB272B">
      <w:pPr>
        <w:jc w:val="both"/>
        <w:rPr>
          <w:b/>
          <w:bCs/>
          <w:u w:val="single"/>
        </w:rPr>
      </w:pPr>
      <w:r>
        <w:rPr>
          <w:b/>
          <w:bCs/>
          <w:u w:val="single"/>
        </w:rPr>
        <w:t>ACUERDO NÚMERO ONCE</w:t>
      </w:r>
      <w:r w:rsidRPr="00916CAC">
        <w:rPr>
          <w:b/>
          <w:bCs/>
          <w:u w:val="single"/>
        </w:rPr>
        <w:t>:</w:t>
      </w:r>
    </w:p>
    <w:p w14:paraId="3C28A4C8" w14:textId="77777777" w:rsidR="005A043F" w:rsidRPr="009D08E6" w:rsidRDefault="00EB272B" w:rsidP="00EB272B">
      <w:pPr>
        <w:jc w:val="both"/>
      </w:pPr>
      <w:r w:rsidRPr="00937CBE">
        <w:rPr>
          <w:rFonts w:eastAsia="Calibri"/>
          <w:szCs w:val="24"/>
          <w:lang w:val="es-MX"/>
        </w:rPr>
        <w:t xml:space="preserve">El Concejo Municipal en uso de las facultades que el código Municipal les confiere y en cumplimiento al artículo 32 de las disposiciones generales del presupuesto Municipal ejercicio financiero fiscal dos mil </w:t>
      </w:r>
      <w:r>
        <w:rPr>
          <w:rFonts w:eastAsia="Calibri"/>
          <w:szCs w:val="24"/>
          <w:lang w:val="es-MX"/>
        </w:rPr>
        <w:t>veinte</w:t>
      </w:r>
      <w:r w:rsidRPr="00937CBE">
        <w:rPr>
          <w:rFonts w:eastAsia="Calibri"/>
          <w:szCs w:val="24"/>
          <w:lang w:val="es-MX"/>
        </w:rPr>
        <w:t xml:space="preserve"> en donde faculta que podrá colaborar económicamente con las Asociaciones Comunales. Ayudando con ello a que varias familias de la comunidad puedan contar con agua potable, por tanto el Concejo Municipal en uso de las facultades que el Código Municipal les confiere ACUERDA:</w:t>
      </w:r>
      <w:r>
        <w:t xml:space="preserve"> </w:t>
      </w:r>
      <w:r w:rsidR="005A043F" w:rsidRPr="00EB272B">
        <w:rPr>
          <w:rFonts w:eastAsia="Calibri"/>
        </w:rPr>
        <w:t xml:space="preserve">Erogar la suma de </w:t>
      </w:r>
      <w:r w:rsidR="005A043F" w:rsidRPr="00EB272B">
        <w:rPr>
          <w:rFonts w:eastAsia="Calibri"/>
          <w:b/>
        </w:rPr>
        <w:t>TRESCIENTOS 00/100  DÓLARES DE LOS ESTADOS UNIDOS DE AMÉRICA ($300.00) a favor de la ASOCIACIÓN DE DESARROLLO COMUNAL LAS CANTERAS (ADESCOLAC)</w:t>
      </w:r>
      <w:r w:rsidR="005A043F" w:rsidRPr="00EB272B">
        <w:rPr>
          <w:rFonts w:eastAsia="Calibri"/>
        </w:rPr>
        <w:t xml:space="preserve"> para efectos de contribuir por el abastecimiento de agua potable durante el mes de ABRIL del 2020, según recibo de pago número 0048. Aplicando dicho gasto al código 56304 de la línea 0101 del presupuesto Municipal Vigente.</w:t>
      </w:r>
      <w:r w:rsidRPr="00EB272B">
        <w:rPr>
          <w:rFonts w:eastAsia="Calibri"/>
          <w:szCs w:val="24"/>
          <w:lang w:val="es-MX"/>
        </w:rPr>
        <w:t xml:space="preserve"> </w:t>
      </w:r>
      <w:r w:rsidRPr="00937CBE">
        <w:rPr>
          <w:rFonts w:eastAsia="Calibri"/>
          <w:szCs w:val="24"/>
          <w:lang w:val="es-MX"/>
        </w:rPr>
        <w:t>Autorizando a Tesorería a efectuar el pago Correspondiente; CERTIFÍQUESE.-</w:t>
      </w:r>
    </w:p>
    <w:p w14:paraId="7E4666B7" w14:textId="77777777" w:rsidR="005A043F" w:rsidRDefault="005A043F" w:rsidP="005A043F">
      <w:pPr>
        <w:pStyle w:val="Prrafodelista"/>
        <w:jc w:val="both"/>
      </w:pPr>
    </w:p>
    <w:p w14:paraId="6DDF876B" w14:textId="0D645F99" w:rsidR="005A043F" w:rsidRDefault="005A043F" w:rsidP="00EB272B">
      <w:pPr>
        <w:jc w:val="both"/>
      </w:pPr>
    </w:p>
    <w:p w14:paraId="68B838E8" w14:textId="77777777" w:rsidR="008D45F7" w:rsidRPr="002523DE" w:rsidRDefault="008D45F7" w:rsidP="008D45F7">
      <w:pPr>
        <w:numPr>
          <w:ilvl w:val="12"/>
          <w:numId w:val="0"/>
        </w:numPr>
        <w:tabs>
          <w:tab w:val="left" w:pos="-720"/>
        </w:tabs>
        <w:suppressAutoHyphens/>
        <w:spacing w:line="256" w:lineRule="auto"/>
        <w:jc w:val="both"/>
        <w:rPr>
          <w:rFonts w:eastAsia="Calibri"/>
          <w:b/>
          <w:bCs/>
          <w:spacing w:val="-3"/>
          <w:szCs w:val="24"/>
          <w:u w:val="single"/>
        </w:rPr>
      </w:pPr>
      <w:r>
        <w:rPr>
          <w:rFonts w:eastAsia="Calibri"/>
          <w:b/>
          <w:bCs/>
          <w:spacing w:val="-3"/>
          <w:szCs w:val="24"/>
          <w:u w:val="single"/>
        </w:rPr>
        <w:t>ACUERDO NÚMERO DOCE</w:t>
      </w:r>
      <w:r w:rsidRPr="002523DE">
        <w:rPr>
          <w:rFonts w:eastAsia="Calibri"/>
          <w:b/>
          <w:bCs/>
          <w:spacing w:val="-3"/>
          <w:szCs w:val="24"/>
          <w:u w:val="single"/>
        </w:rPr>
        <w:t xml:space="preserve">: </w:t>
      </w:r>
    </w:p>
    <w:p w14:paraId="7E6BFCC9" w14:textId="77777777" w:rsidR="008D45F7" w:rsidRPr="002523DE" w:rsidRDefault="008D45F7" w:rsidP="008D45F7">
      <w:pPr>
        <w:spacing w:after="0" w:line="240" w:lineRule="auto"/>
        <w:jc w:val="both"/>
        <w:rPr>
          <w:rFonts w:eastAsia="Calibri"/>
          <w:szCs w:val="24"/>
        </w:rPr>
      </w:pPr>
      <w:r w:rsidRPr="002523DE">
        <w:rPr>
          <w:rFonts w:eastAsia="Calibri"/>
          <w:szCs w:val="24"/>
        </w:rPr>
        <w:t>El Concejo Municipal CONSIDERANDO:</w:t>
      </w:r>
    </w:p>
    <w:p w14:paraId="0FCDA96D" w14:textId="77777777" w:rsidR="008D45F7" w:rsidRPr="002523DE" w:rsidRDefault="008D45F7" w:rsidP="008D45F7">
      <w:pPr>
        <w:spacing w:after="0" w:line="240" w:lineRule="auto"/>
        <w:jc w:val="both"/>
        <w:rPr>
          <w:rFonts w:eastAsia="Calibri"/>
          <w:szCs w:val="24"/>
        </w:rPr>
      </w:pPr>
    </w:p>
    <w:p w14:paraId="5FE97E8E" w14:textId="77777777" w:rsidR="008D45F7" w:rsidRPr="002523DE" w:rsidRDefault="008D45F7" w:rsidP="008D45F7">
      <w:pPr>
        <w:spacing w:after="0" w:line="240" w:lineRule="auto"/>
        <w:jc w:val="both"/>
        <w:rPr>
          <w:rFonts w:eastAsia="Calibri"/>
          <w:i/>
          <w:szCs w:val="24"/>
        </w:rPr>
      </w:pPr>
      <w:r w:rsidRPr="002523DE">
        <w:rPr>
          <w:rFonts w:eastAsia="Calibri"/>
          <w:szCs w:val="24"/>
        </w:rPr>
        <w:t>I.- Que según acuerdo número veintiséis del acta número uno de fecha siete de enero del dos mil veinte, se acordó autorizar al Prof</w:t>
      </w:r>
      <w:r w:rsidRPr="002523DE">
        <w:rPr>
          <w:rFonts w:eastAsia="Calibri"/>
          <w:i/>
          <w:szCs w:val="24"/>
        </w:rPr>
        <w:t xml:space="preserve">. José Rigoberto Pinto Rivera, Alcalde Municipal, para que en nombre y representación del Municipio </w:t>
      </w:r>
      <w:r w:rsidRPr="002523DE">
        <w:rPr>
          <w:rFonts w:eastAsia="Calibri"/>
          <w:szCs w:val="24"/>
        </w:rPr>
        <w:t xml:space="preserve">firmará convenio de </w:t>
      </w:r>
      <w:r w:rsidRPr="002523DE">
        <w:rPr>
          <w:rFonts w:eastAsia="Calibri"/>
          <w:i/>
          <w:szCs w:val="24"/>
        </w:rPr>
        <w:t xml:space="preserve">cooperación entre la Alcaldía Municipal de Metapán, Departamento de Santa Ana, y la Asociación Pro Bienestar y Desarrollo del Cuerpo de Bomberos de El Salvador. </w:t>
      </w:r>
    </w:p>
    <w:p w14:paraId="1BA90420" w14:textId="77777777" w:rsidR="008D45F7" w:rsidRPr="002523DE" w:rsidRDefault="008D45F7" w:rsidP="008D45F7">
      <w:pPr>
        <w:spacing w:after="0" w:line="240" w:lineRule="auto"/>
        <w:jc w:val="both"/>
        <w:rPr>
          <w:rFonts w:eastAsia="Calibri"/>
          <w:i/>
          <w:szCs w:val="24"/>
        </w:rPr>
      </w:pPr>
    </w:p>
    <w:p w14:paraId="3E1000BD" w14:textId="77777777" w:rsidR="008D45F7" w:rsidRPr="002523DE" w:rsidRDefault="008D45F7" w:rsidP="008D45F7">
      <w:pPr>
        <w:spacing w:after="0" w:line="240" w:lineRule="auto"/>
        <w:jc w:val="both"/>
        <w:rPr>
          <w:rFonts w:eastAsia="Calibri"/>
          <w:szCs w:val="24"/>
        </w:rPr>
      </w:pPr>
      <w:r w:rsidRPr="002523DE">
        <w:rPr>
          <w:rFonts w:eastAsia="Calibri"/>
          <w:szCs w:val="24"/>
        </w:rPr>
        <w:t>II.- Que en dicho convenio se estableció que la Municipalidad realizaría contribuciones, mensuales por la cantidad de $1,200.00 dólares a la Asociación Pro Bienestar y Desarrollo del Cuerpo de Bomberos de El Salvador, los cuales deberán ser utilizados para el funcionamiento de la Estación del Cuerpo de Bomberos;</w:t>
      </w:r>
    </w:p>
    <w:p w14:paraId="06F92695" w14:textId="77777777" w:rsidR="008D45F7" w:rsidRPr="002523DE" w:rsidRDefault="008D45F7" w:rsidP="008D45F7">
      <w:pPr>
        <w:spacing w:after="0" w:line="240" w:lineRule="auto"/>
        <w:jc w:val="both"/>
        <w:rPr>
          <w:rFonts w:eastAsia="Calibri"/>
          <w:szCs w:val="24"/>
        </w:rPr>
      </w:pPr>
    </w:p>
    <w:p w14:paraId="1F49E664" w14:textId="77777777" w:rsidR="008D45F7" w:rsidRPr="002523DE" w:rsidRDefault="008D45F7" w:rsidP="008D45F7">
      <w:pPr>
        <w:spacing w:after="0" w:line="240" w:lineRule="auto"/>
        <w:jc w:val="both"/>
        <w:rPr>
          <w:rFonts w:eastAsia="Calibri"/>
          <w:szCs w:val="24"/>
        </w:rPr>
      </w:pPr>
      <w:r w:rsidRPr="002523DE">
        <w:rPr>
          <w:rFonts w:eastAsia="Calibri"/>
          <w:szCs w:val="24"/>
        </w:rPr>
        <w:t>III.- Que, teniendo a la vista, comprobante de donación, emitido por la Asociación Pro bienestar y Desarrollo del Cuerpo de Bomberos de El Salvador,</w:t>
      </w:r>
      <w:r>
        <w:rPr>
          <w:rFonts w:eastAsia="Calibri"/>
          <w:szCs w:val="24"/>
        </w:rPr>
        <w:t xml:space="preserve"> correspondiente al mes de </w:t>
      </w:r>
      <w:proofErr w:type="gramStart"/>
      <w:r>
        <w:rPr>
          <w:rFonts w:eastAsia="Calibri"/>
          <w:szCs w:val="24"/>
        </w:rPr>
        <w:t>Abril</w:t>
      </w:r>
      <w:proofErr w:type="gramEnd"/>
      <w:r w:rsidRPr="002523DE">
        <w:rPr>
          <w:rFonts w:eastAsia="Calibri"/>
          <w:szCs w:val="24"/>
        </w:rPr>
        <w:t xml:space="preserve"> del 2020, en concepto de apoyo para sus gastos de funcionamiento para la Asociación </w:t>
      </w:r>
    </w:p>
    <w:p w14:paraId="71185002" w14:textId="77777777" w:rsidR="008D45F7" w:rsidRPr="002523DE" w:rsidRDefault="008D45F7" w:rsidP="008D45F7">
      <w:pPr>
        <w:spacing w:after="0" w:line="240" w:lineRule="auto"/>
        <w:jc w:val="both"/>
        <w:rPr>
          <w:rFonts w:eastAsia="Calibri"/>
          <w:szCs w:val="24"/>
        </w:rPr>
      </w:pPr>
    </w:p>
    <w:p w14:paraId="4CC25A15" w14:textId="77777777" w:rsidR="008D45F7" w:rsidRPr="002523DE" w:rsidRDefault="008D45F7" w:rsidP="008D45F7">
      <w:pPr>
        <w:spacing w:after="0" w:line="240" w:lineRule="auto"/>
        <w:jc w:val="both"/>
        <w:rPr>
          <w:rFonts w:eastAsia="Calibri"/>
          <w:szCs w:val="24"/>
        </w:rPr>
      </w:pPr>
      <w:r w:rsidRPr="002523DE">
        <w:rPr>
          <w:rFonts w:eastAsia="Calibri"/>
          <w:szCs w:val="24"/>
        </w:rPr>
        <w:t>POR TANTO, El Concejo ACUERDA:</w:t>
      </w:r>
    </w:p>
    <w:p w14:paraId="5706AD1F" w14:textId="77777777" w:rsidR="008D45F7" w:rsidRPr="002523DE" w:rsidRDefault="008D45F7" w:rsidP="008D45F7">
      <w:pPr>
        <w:spacing w:after="0" w:line="240" w:lineRule="auto"/>
        <w:jc w:val="both"/>
        <w:rPr>
          <w:rFonts w:eastAsia="Calibri"/>
          <w:szCs w:val="24"/>
        </w:rPr>
      </w:pPr>
    </w:p>
    <w:p w14:paraId="362C61C4" w14:textId="77777777" w:rsidR="008D45F7" w:rsidRDefault="008D45F7" w:rsidP="008D45F7">
      <w:pPr>
        <w:spacing w:line="240" w:lineRule="auto"/>
        <w:jc w:val="both"/>
        <w:rPr>
          <w:rFonts w:eastAsia="Calibri"/>
          <w:szCs w:val="24"/>
        </w:rPr>
      </w:pPr>
      <w:r w:rsidRPr="002523DE">
        <w:rPr>
          <w:rFonts w:eastAsia="Calibri"/>
          <w:szCs w:val="24"/>
        </w:rPr>
        <w:t xml:space="preserve">EROGAR la cantidad de </w:t>
      </w:r>
      <w:r w:rsidRPr="002523DE">
        <w:rPr>
          <w:rFonts w:eastAsia="Calibri"/>
          <w:b/>
          <w:szCs w:val="24"/>
        </w:rPr>
        <w:t>UN MIL DOSCIENTOS 00/100 DÓLARES DE LOS ESTADOS UNIDOS DE AMÉRICA. ($1,200.00) A</w:t>
      </w:r>
      <w:r w:rsidRPr="002523DE">
        <w:rPr>
          <w:rFonts w:eastAsia="Calibri"/>
          <w:szCs w:val="24"/>
        </w:rPr>
        <w:t xml:space="preserve"> favor de la </w:t>
      </w:r>
      <w:r w:rsidRPr="002523DE">
        <w:rPr>
          <w:rFonts w:eastAsia="Calibri"/>
          <w:b/>
          <w:szCs w:val="24"/>
        </w:rPr>
        <w:t xml:space="preserve">ASOCIACIÓN PROBIENESTAR Y DESARROLLO DEL CUERPO DE BOMBEROS DE EL SALVADOR  </w:t>
      </w:r>
      <w:proofErr w:type="gramStart"/>
      <w:r w:rsidRPr="002523DE">
        <w:rPr>
          <w:rFonts w:eastAsia="Calibri"/>
          <w:b/>
          <w:szCs w:val="24"/>
        </w:rPr>
        <w:t xml:space="preserve">   (</w:t>
      </w:r>
      <w:proofErr w:type="gramEnd"/>
      <w:r w:rsidRPr="002523DE">
        <w:rPr>
          <w:rFonts w:eastAsia="Calibri"/>
          <w:b/>
          <w:szCs w:val="24"/>
        </w:rPr>
        <w:t xml:space="preserve">APROBOMBEROS). </w:t>
      </w:r>
      <w:r w:rsidRPr="002523DE">
        <w:rPr>
          <w:rFonts w:eastAsia="Calibri"/>
          <w:szCs w:val="24"/>
        </w:rPr>
        <w:t>En concepto de contribución</w:t>
      </w:r>
      <w:r>
        <w:rPr>
          <w:rFonts w:eastAsia="Calibri"/>
          <w:szCs w:val="24"/>
        </w:rPr>
        <w:t xml:space="preserve"> correspondiente al mes de Abril</w:t>
      </w:r>
      <w:r w:rsidRPr="002523DE">
        <w:rPr>
          <w:rFonts w:eastAsia="Calibri"/>
          <w:szCs w:val="24"/>
        </w:rPr>
        <w:t xml:space="preserve"> del 2020, conforme a</w:t>
      </w:r>
      <w:r>
        <w:rPr>
          <w:rFonts w:eastAsia="Calibri"/>
          <w:szCs w:val="24"/>
        </w:rPr>
        <w:t xml:space="preserve"> comprobante de donación </w:t>
      </w:r>
      <w:proofErr w:type="spellStart"/>
      <w:r>
        <w:rPr>
          <w:rFonts w:eastAsia="Calibri"/>
          <w:szCs w:val="24"/>
        </w:rPr>
        <w:t>N°</w:t>
      </w:r>
      <w:proofErr w:type="spellEnd"/>
      <w:r>
        <w:rPr>
          <w:rFonts w:eastAsia="Calibri"/>
          <w:szCs w:val="24"/>
        </w:rPr>
        <w:t xml:space="preserve"> </w:t>
      </w:r>
      <w:proofErr w:type="gramStart"/>
      <w:r>
        <w:rPr>
          <w:rFonts w:eastAsia="Calibri"/>
          <w:szCs w:val="24"/>
        </w:rPr>
        <w:t>0091</w:t>
      </w:r>
      <w:r w:rsidRPr="002523DE">
        <w:rPr>
          <w:rFonts w:eastAsia="Calibri"/>
          <w:szCs w:val="24"/>
        </w:rPr>
        <w:t xml:space="preserve">  por</w:t>
      </w:r>
      <w:proofErr w:type="gramEnd"/>
      <w:r w:rsidRPr="002523DE">
        <w:rPr>
          <w:rFonts w:eastAsia="Calibri"/>
          <w:szCs w:val="24"/>
        </w:rPr>
        <w:t xml:space="preserve"> apoyo para gastos de funcionamiento para Asociación Pro bienestar y Desarrollo del Cuerpo de Bomberos de El Salvador, aplicando dicho gasto al código </w:t>
      </w:r>
      <w:proofErr w:type="spellStart"/>
      <w:r w:rsidRPr="002523DE">
        <w:rPr>
          <w:rFonts w:eastAsia="Calibri"/>
          <w:szCs w:val="24"/>
        </w:rPr>
        <w:t>N°</w:t>
      </w:r>
      <w:proofErr w:type="spellEnd"/>
      <w:r w:rsidRPr="002523DE">
        <w:rPr>
          <w:rFonts w:eastAsia="Calibri"/>
          <w:szCs w:val="24"/>
        </w:rPr>
        <w:t xml:space="preserve"> 56303 de la línea 0101, FONDOS PROPIOS.</w:t>
      </w:r>
    </w:p>
    <w:p w14:paraId="5FAF7E6F" w14:textId="77777777" w:rsidR="008D45F7" w:rsidRPr="008411F4" w:rsidRDefault="008D45F7" w:rsidP="008D45F7">
      <w:pPr>
        <w:jc w:val="both"/>
        <w:rPr>
          <w:rFonts w:eastAsia="Calibri"/>
          <w:b/>
          <w:szCs w:val="24"/>
          <w:u w:val="single"/>
        </w:rPr>
      </w:pPr>
      <w:r w:rsidRPr="008411F4">
        <w:rPr>
          <w:rFonts w:eastAsia="Calibri"/>
          <w:b/>
          <w:szCs w:val="24"/>
          <w:u w:val="single"/>
        </w:rPr>
        <w:t xml:space="preserve">ACUERDO NÚMERO </w:t>
      </w:r>
      <w:r>
        <w:rPr>
          <w:rFonts w:eastAsia="Calibri"/>
          <w:b/>
          <w:szCs w:val="24"/>
          <w:u w:val="single"/>
        </w:rPr>
        <w:t xml:space="preserve">TRECE:     </w:t>
      </w:r>
      <w:r w:rsidRPr="008411F4">
        <w:rPr>
          <w:rFonts w:eastAsia="Calibri"/>
          <w:b/>
          <w:szCs w:val="24"/>
          <w:u w:val="single"/>
        </w:rPr>
        <w:t xml:space="preserve">     </w:t>
      </w:r>
    </w:p>
    <w:p w14:paraId="6A92472E" w14:textId="77777777" w:rsidR="008D45F7" w:rsidRPr="008411F4" w:rsidRDefault="008D45F7" w:rsidP="008D45F7">
      <w:pPr>
        <w:autoSpaceDE w:val="0"/>
        <w:autoSpaceDN w:val="0"/>
        <w:adjustRightInd w:val="0"/>
        <w:spacing w:after="0" w:line="240" w:lineRule="auto"/>
        <w:jc w:val="both"/>
        <w:rPr>
          <w:rFonts w:eastAsia="Calibri"/>
        </w:rPr>
      </w:pPr>
      <w:r w:rsidRPr="008411F4">
        <w:rPr>
          <w:rFonts w:eastAsia="Calibri"/>
        </w:rPr>
        <w:t xml:space="preserve">El Concejo Municipal de Metapán, CONSIDERANDO </w:t>
      </w:r>
    </w:p>
    <w:p w14:paraId="08C1AE45" w14:textId="77777777" w:rsidR="008D45F7" w:rsidRPr="008411F4" w:rsidRDefault="008D45F7" w:rsidP="008D45F7">
      <w:pPr>
        <w:autoSpaceDE w:val="0"/>
        <w:autoSpaceDN w:val="0"/>
        <w:adjustRightInd w:val="0"/>
        <w:spacing w:after="0" w:line="240" w:lineRule="auto"/>
        <w:jc w:val="both"/>
        <w:rPr>
          <w:rFonts w:eastAsia="Calibri"/>
          <w:color w:val="000000"/>
        </w:rPr>
      </w:pPr>
      <w:r w:rsidRPr="008411F4">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14:paraId="09473887" w14:textId="77777777" w:rsidR="008D45F7" w:rsidRPr="008411F4" w:rsidRDefault="008D45F7" w:rsidP="008D45F7">
      <w:pPr>
        <w:autoSpaceDE w:val="0"/>
        <w:autoSpaceDN w:val="0"/>
        <w:adjustRightInd w:val="0"/>
        <w:spacing w:after="0" w:line="240" w:lineRule="auto"/>
        <w:jc w:val="both"/>
        <w:rPr>
          <w:rFonts w:eastAsia="Calibri"/>
          <w:color w:val="000000"/>
        </w:rPr>
      </w:pPr>
    </w:p>
    <w:p w14:paraId="0C505402" w14:textId="77777777" w:rsidR="008D45F7" w:rsidRPr="008411F4" w:rsidRDefault="008D45F7" w:rsidP="008D45F7">
      <w:pPr>
        <w:autoSpaceDE w:val="0"/>
        <w:autoSpaceDN w:val="0"/>
        <w:adjustRightInd w:val="0"/>
        <w:spacing w:after="0" w:line="240" w:lineRule="auto"/>
        <w:jc w:val="both"/>
        <w:rPr>
          <w:rFonts w:eastAsia="Calibri"/>
          <w:color w:val="000000"/>
        </w:rPr>
      </w:pPr>
      <w:r w:rsidRPr="008411F4">
        <w:rPr>
          <w:rFonts w:eastAsia="Calibri"/>
          <w:color w:val="000000"/>
        </w:rPr>
        <w:t>II.- Que según el Art. 18 de las Disposiciones Generales del Presupuesto Municipal del año 20</w:t>
      </w:r>
      <w:r>
        <w:rPr>
          <w:rFonts w:eastAsia="Calibri"/>
          <w:color w:val="000000"/>
        </w:rPr>
        <w:t>20</w:t>
      </w:r>
      <w:r w:rsidRPr="008411F4">
        <w:rPr>
          <w:rFonts w:eastAsia="Calibri"/>
          <w:color w:val="000000"/>
        </w:rPr>
        <w:t xml:space="preserve"> queda establecido que los reintegros al Fondo por pagos y gastos efectuados se harán por lo menos cada mes, previa autorización correspondiente, </w:t>
      </w:r>
    </w:p>
    <w:p w14:paraId="00B396B7" w14:textId="77777777" w:rsidR="008D45F7" w:rsidRPr="008411F4" w:rsidRDefault="008D45F7" w:rsidP="008D45F7">
      <w:pPr>
        <w:autoSpaceDE w:val="0"/>
        <w:autoSpaceDN w:val="0"/>
        <w:adjustRightInd w:val="0"/>
        <w:spacing w:after="0" w:line="240" w:lineRule="auto"/>
        <w:jc w:val="both"/>
        <w:rPr>
          <w:rFonts w:eastAsia="Calibri"/>
          <w:color w:val="000000"/>
        </w:rPr>
      </w:pPr>
    </w:p>
    <w:p w14:paraId="04A9909F" w14:textId="77777777" w:rsidR="008D45F7" w:rsidRPr="008411F4" w:rsidRDefault="008D45F7" w:rsidP="008D45F7">
      <w:pPr>
        <w:autoSpaceDE w:val="0"/>
        <w:autoSpaceDN w:val="0"/>
        <w:adjustRightInd w:val="0"/>
        <w:spacing w:after="0" w:line="240" w:lineRule="auto"/>
        <w:jc w:val="both"/>
        <w:rPr>
          <w:rFonts w:eastAsia="Calibri"/>
          <w:color w:val="000000"/>
        </w:rPr>
      </w:pPr>
      <w:r w:rsidRPr="008411F4">
        <w:rPr>
          <w:rFonts w:eastAsia="Calibri"/>
          <w:color w:val="000000"/>
        </w:rPr>
        <w:t>III.- Que con el objeto de atender gastos de menor cuantía o de carácter urgente; se ha creado el FONDO CIRCULANTE hasta por la cantidad de UN MIL QUINIENTOS 00/100 DÓLARES DE LOS ESTADOS UNIDOS DE AMÉRICA ($1,500.00).</w:t>
      </w:r>
      <w:r w:rsidRPr="008411F4">
        <w:rPr>
          <w:rFonts w:eastAsia="Calibri"/>
          <w:b/>
          <w:color w:val="000000"/>
        </w:rPr>
        <w:t xml:space="preserve"> </w:t>
      </w:r>
      <w:r w:rsidRPr="008411F4">
        <w:rPr>
          <w:rFonts w:eastAsia="Calibri"/>
          <w:color w:val="000000"/>
        </w:rP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14:paraId="781DE8B2" w14:textId="77777777" w:rsidR="008D45F7" w:rsidRPr="008411F4" w:rsidRDefault="008D45F7" w:rsidP="008D45F7">
      <w:pPr>
        <w:autoSpaceDE w:val="0"/>
        <w:autoSpaceDN w:val="0"/>
        <w:adjustRightInd w:val="0"/>
        <w:spacing w:after="0" w:line="240" w:lineRule="auto"/>
        <w:jc w:val="both"/>
        <w:rPr>
          <w:rFonts w:eastAsia="Calibri"/>
          <w:b/>
        </w:rPr>
      </w:pPr>
    </w:p>
    <w:p w14:paraId="2E74DE33" w14:textId="77777777" w:rsidR="008D45F7" w:rsidRPr="008411F4" w:rsidRDefault="008D45F7" w:rsidP="008D45F7">
      <w:pPr>
        <w:autoSpaceDE w:val="0"/>
        <w:autoSpaceDN w:val="0"/>
        <w:adjustRightInd w:val="0"/>
        <w:spacing w:after="0" w:line="240" w:lineRule="auto"/>
        <w:jc w:val="both"/>
        <w:rPr>
          <w:rFonts w:eastAsia="Calibri"/>
        </w:rPr>
      </w:pPr>
      <w:r w:rsidRPr="008411F4">
        <w:rPr>
          <w:rFonts w:eastAsia="Calibri"/>
          <w:b/>
        </w:rPr>
        <w:t>POR TANTO</w:t>
      </w:r>
      <w:r w:rsidRPr="008411F4">
        <w:rPr>
          <w:rFonts w:eastAsia="Calibri"/>
        </w:rPr>
        <w:t xml:space="preserve">, en cumplimiento del Código Municipal y las Disposiciones Generales del Presupuesto, </w:t>
      </w:r>
      <w:r>
        <w:rPr>
          <w:rFonts w:eastAsia="Calibri"/>
        </w:rPr>
        <w:t xml:space="preserve"> </w:t>
      </w:r>
      <w:r w:rsidRPr="00087F77">
        <w:rPr>
          <w:rFonts w:eastAsia="Calibri"/>
          <w:spacing w:val="-3"/>
          <w:szCs w:val="24"/>
        </w:rPr>
        <w:t xml:space="preserve">con 10 votos a favor, los cuales corresponden a los señores Prof. José Rigoberto Pinto Rivera, Alcalde Municipal, Lic. Ramón Alberto Calderón Hernández, Síndico Municipal, </w:t>
      </w:r>
      <w:r w:rsidRPr="00087F77">
        <w:rPr>
          <w:rFonts w:eastAsia="Calibri"/>
          <w:szCs w:val="24"/>
        </w:rPr>
        <w:t xml:space="preserve">José Roberto Lemus Morataya, Primer Regidor Propietario, Pedro Antonio Sanabria Salazar,  Segundo Regidor Propietario, Jesús Peraza Arriola, Tercer Regidor Propietario,  </w:t>
      </w:r>
      <w:proofErr w:type="spellStart"/>
      <w:r w:rsidRPr="00087F77">
        <w:rPr>
          <w:rFonts w:eastAsia="Calibri"/>
          <w:szCs w:val="24"/>
        </w:rPr>
        <w:t>Victor</w:t>
      </w:r>
      <w:proofErr w:type="spellEnd"/>
      <w:r w:rsidRPr="00087F77">
        <w:rPr>
          <w:rFonts w:eastAsia="Calibri"/>
          <w:szCs w:val="24"/>
        </w:rPr>
        <w:t xml:space="preserve"> Manuel </w:t>
      </w:r>
      <w:proofErr w:type="spellStart"/>
      <w:r w:rsidRPr="00087F77">
        <w:rPr>
          <w:rFonts w:eastAsia="Calibri"/>
          <w:szCs w:val="24"/>
        </w:rPr>
        <w:t>Pleitez</w:t>
      </w:r>
      <w:proofErr w:type="spellEnd"/>
      <w:r w:rsidRPr="00087F77">
        <w:rPr>
          <w:rFonts w:eastAsia="Calibri"/>
          <w:szCs w:val="24"/>
        </w:rPr>
        <w:t xml:space="preserve"> Guerra, Cuarto Regidor Propietario,  Alejandro Lemus </w:t>
      </w:r>
      <w:proofErr w:type="spellStart"/>
      <w:r w:rsidRPr="00087F77">
        <w:rPr>
          <w:rFonts w:eastAsia="Calibri"/>
          <w:szCs w:val="24"/>
        </w:rPr>
        <w:t>Mazariego</w:t>
      </w:r>
      <w:proofErr w:type="spellEnd"/>
      <w:r w:rsidRPr="00087F77">
        <w:rPr>
          <w:rFonts w:eastAsia="Calibri"/>
          <w:szCs w:val="24"/>
        </w:rPr>
        <w:t>, Quinto Regidor Propietario,</w:t>
      </w:r>
      <w:r>
        <w:rPr>
          <w:rFonts w:eastAsia="Calibri"/>
          <w:szCs w:val="24"/>
        </w:rPr>
        <w:t xml:space="preserve"> </w:t>
      </w:r>
      <w:r w:rsidRPr="00E72498">
        <w:rPr>
          <w:rFonts w:eastAsia="Calibri"/>
          <w:szCs w:val="24"/>
        </w:rPr>
        <w:t>Sra. Nora  Elizabeth Hernández de Castaneda, tercera regidora suplente, actuando en calidad de sexta regidora propietaria</w:t>
      </w:r>
      <w:r w:rsidRPr="00087F77">
        <w:rPr>
          <w:rFonts w:eastAsia="Calibri"/>
          <w:szCs w:val="24"/>
        </w:rPr>
        <w:t xml:space="preserve"> , Julio Enrique Martínez Heredia, Séptimo Regidor Propietario, Ricardo Alberto Polanco </w:t>
      </w:r>
      <w:proofErr w:type="spellStart"/>
      <w:r w:rsidRPr="00087F77">
        <w:rPr>
          <w:rFonts w:eastAsia="Calibri"/>
          <w:szCs w:val="24"/>
        </w:rPr>
        <w:t>Verganza</w:t>
      </w:r>
      <w:proofErr w:type="spellEnd"/>
      <w:r w:rsidRPr="00087F77">
        <w:rPr>
          <w:rFonts w:eastAsia="Calibri"/>
          <w:szCs w:val="24"/>
        </w:rPr>
        <w:t>, Noveno Regidor Propietario</w:t>
      </w:r>
      <w:r w:rsidRPr="00087F77">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087F77">
        <w:rPr>
          <w:rFonts w:eastAsia="Times New Roman"/>
          <w:szCs w:val="24"/>
          <w:lang w:eastAsia="es-ES"/>
        </w:rPr>
        <w:t>Erogar las cantidades siguientes:</w:t>
      </w:r>
    </w:p>
    <w:p w14:paraId="547D038C" w14:textId="77777777" w:rsidR="008D45F7" w:rsidRPr="008411F4" w:rsidRDefault="008D45F7" w:rsidP="008D45F7">
      <w:pPr>
        <w:autoSpaceDE w:val="0"/>
        <w:autoSpaceDN w:val="0"/>
        <w:adjustRightInd w:val="0"/>
        <w:spacing w:after="0" w:line="240" w:lineRule="auto"/>
        <w:jc w:val="both"/>
        <w:rPr>
          <w:rFonts w:eastAsia="Calibri"/>
        </w:rPr>
      </w:pPr>
    </w:p>
    <w:p w14:paraId="5AFDF477" w14:textId="77777777" w:rsidR="008D45F7" w:rsidRDefault="008D45F7" w:rsidP="008D45F7">
      <w:pPr>
        <w:autoSpaceDE w:val="0"/>
        <w:autoSpaceDN w:val="0"/>
        <w:adjustRightInd w:val="0"/>
        <w:spacing w:after="0" w:line="240" w:lineRule="auto"/>
        <w:jc w:val="both"/>
        <w:rPr>
          <w:rFonts w:eastAsia="Calibri"/>
        </w:rPr>
      </w:pPr>
      <w:r w:rsidRPr="008411F4">
        <w:rPr>
          <w:rFonts w:eastAsia="Calibri"/>
          <w:b/>
        </w:rPr>
        <w:lastRenderedPageBreak/>
        <w:t>EROGAR</w:t>
      </w:r>
      <w:r w:rsidRPr="008411F4">
        <w:rPr>
          <w:rFonts w:eastAsia="Calibri"/>
        </w:rPr>
        <w:t xml:space="preserve"> la suma de </w:t>
      </w:r>
      <w:r w:rsidRPr="008411F4">
        <w:rPr>
          <w:rFonts w:eastAsia="Calibri"/>
          <w:b/>
        </w:rPr>
        <w:t xml:space="preserve">UN MIL CUATROCIENTOS </w:t>
      </w:r>
      <w:r>
        <w:rPr>
          <w:rFonts w:eastAsia="Calibri"/>
          <w:b/>
        </w:rPr>
        <w:t>NOVENTA Y UNO 69/</w:t>
      </w:r>
      <w:proofErr w:type="gramStart"/>
      <w:r>
        <w:rPr>
          <w:rFonts w:eastAsia="Calibri"/>
          <w:b/>
        </w:rPr>
        <w:t xml:space="preserve">100  </w:t>
      </w:r>
      <w:r w:rsidRPr="008411F4">
        <w:rPr>
          <w:rFonts w:eastAsia="Calibri"/>
          <w:b/>
        </w:rPr>
        <w:t>DÓLARES</w:t>
      </w:r>
      <w:proofErr w:type="gramEnd"/>
      <w:r w:rsidRPr="008411F4">
        <w:rPr>
          <w:rFonts w:eastAsia="Calibri"/>
          <w:b/>
        </w:rPr>
        <w:t xml:space="preserve"> DE LOS ESTADOS UNIDOS DE AMÉRICA ($1,</w:t>
      </w:r>
      <w:r>
        <w:rPr>
          <w:rFonts w:eastAsia="Calibri"/>
          <w:b/>
        </w:rPr>
        <w:t>491.69</w:t>
      </w:r>
      <w:r w:rsidRPr="008411F4">
        <w:rPr>
          <w:rFonts w:eastAsia="Calibri"/>
          <w:b/>
        </w:rPr>
        <w:t xml:space="preserve">) </w:t>
      </w:r>
      <w:r w:rsidRPr="008411F4">
        <w:rPr>
          <w:rFonts w:eastAsia="Calibri"/>
        </w:rPr>
        <w:t>correspondient</w:t>
      </w:r>
      <w:r w:rsidRPr="008411F4">
        <w:rPr>
          <w:rFonts w:eastAsia="Calibri"/>
          <w:b/>
        </w:rPr>
        <w:t>e</w:t>
      </w:r>
      <w:r w:rsidRPr="008411F4">
        <w:rPr>
          <w:rFonts w:eastAsia="Calibri"/>
        </w:rPr>
        <w:t xml:space="preserve"> a la liquidación del mes de </w:t>
      </w:r>
      <w:r>
        <w:rPr>
          <w:rFonts w:eastAsia="Calibri"/>
        </w:rPr>
        <w:t>marzo 2020</w:t>
      </w:r>
      <w:r w:rsidRPr="008411F4">
        <w:rPr>
          <w:rFonts w:eastAsia="Calibri"/>
        </w:rPr>
        <w:t xml:space="preserve"> Dichos gastos serán aplicados a la línea de Trabajo 0101 de FONDOS PROPIOS y Códigos Presupuestarios, según detalle siguiente:</w:t>
      </w:r>
    </w:p>
    <w:p w14:paraId="5B985491" w14:textId="77777777" w:rsidR="008D45F7" w:rsidRDefault="008D45F7" w:rsidP="008D45F7">
      <w:pPr>
        <w:autoSpaceDE w:val="0"/>
        <w:autoSpaceDN w:val="0"/>
        <w:adjustRightInd w:val="0"/>
        <w:spacing w:after="0" w:line="240" w:lineRule="auto"/>
        <w:jc w:val="both"/>
        <w:rPr>
          <w:rFonts w:eastAsia="Calibri"/>
        </w:rPr>
      </w:pPr>
    </w:p>
    <w:p w14:paraId="7DF1289F" w14:textId="77777777" w:rsidR="008D45F7" w:rsidRPr="007022F2" w:rsidRDefault="008D45F7" w:rsidP="008D45F7">
      <w:pPr>
        <w:jc w:val="both"/>
        <w:rPr>
          <w:rFonts w:ascii="Calibri" w:eastAsia="Calibri" w:hAnsi="Calibri"/>
          <w:sz w:val="22"/>
        </w:rPr>
      </w:pPr>
      <w:r w:rsidRPr="00025823">
        <w:rPr>
          <w:noProof/>
          <w:lang w:val="es-ES" w:eastAsia="es-ES"/>
        </w:rPr>
        <w:drawing>
          <wp:inline distT="0" distB="0" distL="0" distR="0" wp14:anchorId="1485F60D" wp14:editId="723CFBE1">
            <wp:extent cx="5534025" cy="248412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2484120"/>
                    </a:xfrm>
                    <a:prstGeom prst="rect">
                      <a:avLst/>
                    </a:prstGeom>
                    <a:noFill/>
                    <a:ln>
                      <a:noFill/>
                    </a:ln>
                  </pic:spPr>
                </pic:pic>
              </a:graphicData>
            </a:graphic>
          </wp:inline>
        </w:drawing>
      </w:r>
    </w:p>
    <w:p w14:paraId="27B055D2" w14:textId="77777777" w:rsidR="008D45F7" w:rsidRPr="00087F77" w:rsidRDefault="008D45F7" w:rsidP="008D45F7">
      <w:pPr>
        <w:tabs>
          <w:tab w:val="left" w:pos="709"/>
          <w:tab w:val="left" w:pos="7797"/>
        </w:tabs>
        <w:spacing w:after="0" w:line="240" w:lineRule="auto"/>
        <w:contextualSpacing/>
        <w:jc w:val="both"/>
        <w:rPr>
          <w:rFonts w:eastAsia="Calibri"/>
          <w:spacing w:val="-3"/>
          <w:szCs w:val="24"/>
        </w:rPr>
      </w:pPr>
      <w:r w:rsidRPr="00087F77">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32D92F15" w14:textId="77777777" w:rsidR="008D45F7" w:rsidRDefault="008D45F7" w:rsidP="008D45F7">
      <w:pPr>
        <w:spacing w:after="0" w:line="240" w:lineRule="auto"/>
        <w:jc w:val="both"/>
        <w:rPr>
          <w:rFonts w:eastAsia="Times New Roman"/>
          <w:szCs w:val="24"/>
          <w:lang w:val="es-ES" w:eastAsia="es-ES"/>
        </w:rPr>
      </w:pPr>
      <w:r>
        <w:rPr>
          <w:rFonts w:eastAsia="Times New Roman"/>
          <w:szCs w:val="24"/>
          <w:lang w:val="es-ES" w:eastAsia="es-ES"/>
        </w:rPr>
        <w:t xml:space="preserve">COMUNIQUESE. </w:t>
      </w:r>
    </w:p>
    <w:p w14:paraId="50F011A5" w14:textId="77777777" w:rsidR="008D45F7" w:rsidRDefault="008D45F7" w:rsidP="008D45F7">
      <w:pPr>
        <w:spacing w:line="240" w:lineRule="auto"/>
        <w:jc w:val="both"/>
        <w:rPr>
          <w:szCs w:val="24"/>
        </w:rPr>
      </w:pPr>
    </w:p>
    <w:p w14:paraId="24E1B8B1" w14:textId="77777777" w:rsidR="008D45F7" w:rsidRPr="00232647" w:rsidRDefault="008D45F7" w:rsidP="008D45F7">
      <w:pPr>
        <w:spacing w:line="240" w:lineRule="auto"/>
        <w:jc w:val="both"/>
        <w:rPr>
          <w:b/>
          <w:bCs/>
          <w:szCs w:val="24"/>
          <w:u w:val="single"/>
        </w:rPr>
      </w:pPr>
      <w:r w:rsidRPr="00232647">
        <w:rPr>
          <w:b/>
          <w:bCs/>
          <w:szCs w:val="24"/>
          <w:u w:val="single"/>
        </w:rPr>
        <w:t>ACUERDO NÚMERO CATORCE:</w:t>
      </w:r>
    </w:p>
    <w:p w14:paraId="0277184D" w14:textId="77777777" w:rsidR="008D45F7" w:rsidRDefault="008D45F7" w:rsidP="008D45F7">
      <w:pPr>
        <w:spacing w:line="240" w:lineRule="auto"/>
        <w:jc w:val="both"/>
        <w:rPr>
          <w:szCs w:val="24"/>
        </w:rPr>
      </w:pPr>
      <w:r>
        <w:rPr>
          <w:szCs w:val="24"/>
        </w:rPr>
        <w:t>El Concejo Municipal CONSIDERANDO:</w:t>
      </w:r>
    </w:p>
    <w:p w14:paraId="2DEBE5B7" w14:textId="77777777" w:rsidR="008D45F7" w:rsidRDefault="008D45F7" w:rsidP="008D45F7">
      <w:pPr>
        <w:spacing w:line="240" w:lineRule="auto"/>
        <w:jc w:val="both"/>
        <w:rPr>
          <w:rFonts w:eastAsia="Calibri"/>
          <w:spacing w:val="-3"/>
          <w:szCs w:val="24"/>
        </w:rPr>
      </w:pPr>
      <w:r>
        <w:rPr>
          <w:szCs w:val="24"/>
        </w:rPr>
        <w:t xml:space="preserve">I.- Que según acuerdo número trece del acta número diez, de fecha tres de marzo del 2020, se acordó realizar la contratación de </w:t>
      </w:r>
      <w:proofErr w:type="spellStart"/>
      <w:r w:rsidRPr="00B159C2">
        <w:rPr>
          <w:rFonts w:eastAsia="Calibri"/>
          <w:spacing w:val="-3"/>
          <w:szCs w:val="24"/>
        </w:rPr>
        <w:t>de</w:t>
      </w:r>
      <w:proofErr w:type="spellEnd"/>
      <w:r w:rsidRPr="00B159C2">
        <w:rPr>
          <w:rFonts w:eastAsia="Calibri"/>
          <w:spacing w:val="-3"/>
          <w:szCs w:val="24"/>
        </w:rPr>
        <w:t xml:space="preserve"> 1 camión tipo pipa, propiedad del Sr. José Alfredo </w:t>
      </w:r>
      <w:proofErr w:type="spellStart"/>
      <w:r w:rsidRPr="00B159C2">
        <w:rPr>
          <w:rFonts w:eastAsia="Calibri"/>
          <w:spacing w:val="-3"/>
          <w:szCs w:val="24"/>
        </w:rPr>
        <w:t>Jimenez</w:t>
      </w:r>
      <w:proofErr w:type="spellEnd"/>
      <w:r w:rsidRPr="00B159C2">
        <w:rPr>
          <w:rFonts w:eastAsia="Calibri"/>
          <w:spacing w:val="-3"/>
          <w:szCs w:val="24"/>
        </w:rPr>
        <w:t xml:space="preserve"> River</w:t>
      </w:r>
      <w:r>
        <w:rPr>
          <w:rFonts w:eastAsia="Calibri"/>
          <w:spacing w:val="-3"/>
          <w:szCs w:val="24"/>
        </w:rPr>
        <w:t>a, por un período de 2 meses el cual vence el 04 de mayo del 2020;</w:t>
      </w:r>
    </w:p>
    <w:p w14:paraId="4DD8699C" w14:textId="77777777" w:rsidR="008D45F7" w:rsidRDefault="008D45F7" w:rsidP="008D45F7">
      <w:pPr>
        <w:spacing w:line="240" w:lineRule="auto"/>
        <w:jc w:val="both"/>
        <w:rPr>
          <w:szCs w:val="24"/>
        </w:rPr>
      </w:pPr>
      <w:r>
        <w:rPr>
          <w:rFonts w:eastAsia="Calibri"/>
          <w:spacing w:val="-3"/>
          <w:szCs w:val="24"/>
        </w:rPr>
        <w:t xml:space="preserve">II.- Que la pipa en mención, aún es necesaria, sobre todo en estos momentos que se atiende la emergencia sanitaria decretada, siendo necesario establecer las acciones oportunas y efectivas para asegurar el bienestar de la población, tales como </w:t>
      </w:r>
      <w:proofErr w:type="spellStart"/>
      <w:r>
        <w:rPr>
          <w:rFonts w:eastAsia="Calibri"/>
          <w:spacing w:val="-3"/>
          <w:szCs w:val="24"/>
        </w:rPr>
        <w:t>suminitrar</w:t>
      </w:r>
      <w:proofErr w:type="spellEnd"/>
      <w:r>
        <w:rPr>
          <w:rFonts w:eastAsia="Calibri"/>
          <w:spacing w:val="-3"/>
          <w:szCs w:val="24"/>
        </w:rPr>
        <w:t xml:space="preserve"> el vital líquido de agua potable a la población </w:t>
      </w:r>
      <w:proofErr w:type="spellStart"/>
      <w:r>
        <w:rPr>
          <w:rFonts w:eastAsia="Calibri"/>
          <w:spacing w:val="-3"/>
          <w:szCs w:val="24"/>
        </w:rPr>
        <w:t>metapaneca</w:t>
      </w:r>
      <w:proofErr w:type="spellEnd"/>
      <w:r>
        <w:rPr>
          <w:rFonts w:eastAsia="Calibri"/>
          <w:spacing w:val="-3"/>
          <w:szCs w:val="24"/>
        </w:rPr>
        <w:t xml:space="preserve">; </w:t>
      </w:r>
    </w:p>
    <w:p w14:paraId="02586522" w14:textId="77777777" w:rsidR="008D45F7" w:rsidRPr="00B159C2" w:rsidRDefault="008D45F7" w:rsidP="008D45F7">
      <w:pPr>
        <w:numPr>
          <w:ilvl w:val="12"/>
          <w:numId w:val="0"/>
        </w:numPr>
        <w:tabs>
          <w:tab w:val="left" w:pos="-720"/>
        </w:tabs>
        <w:suppressAutoHyphens/>
        <w:jc w:val="both"/>
        <w:rPr>
          <w:rFonts w:eastAsia="Calibri"/>
          <w:szCs w:val="24"/>
        </w:rPr>
      </w:pPr>
      <w:r w:rsidRPr="00B159C2">
        <w:rPr>
          <w:rFonts w:eastAsia="Times New Roman"/>
          <w:szCs w:val="24"/>
          <w:lang w:eastAsia="es-ES"/>
        </w:rPr>
        <w:t>POR TANTO, El Concejo Municipal, en uso de las facultades que el Código Municipal les confiere y de conformidad al Art. 72 literal c) de la Ley de Adquisiciones y Contrataciones de la Administración Pública (LACAP</w:t>
      </w:r>
      <w:proofErr w:type="gramStart"/>
      <w:r w:rsidRPr="00B159C2">
        <w:rPr>
          <w:rFonts w:eastAsia="Times New Roman"/>
          <w:szCs w:val="24"/>
          <w:lang w:eastAsia="es-ES"/>
        </w:rPr>
        <w:t xml:space="preserve">),  </w:t>
      </w:r>
      <w:r w:rsidRPr="00B159C2">
        <w:rPr>
          <w:rFonts w:eastAsia="Calibri"/>
          <w:spacing w:val="-3"/>
          <w:szCs w:val="24"/>
        </w:rPr>
        <w:t>POR</w:t>
      </w:r>
      <w:proofErr w:type="gramEnd"/>
      <w:r w:rsidRPr="00B159C2">
        <w:rPr>
          <w:rFonts w:eastAsia="Calibri"/>
          <w:spacing w:val="-3"/>
          <w:szCs w:val="24"/>
        </w:rPr>
        <w:t xml:space="preserve"> TANTO, EL Concejo Municipal ACUERDA: </w:t>
      </w:r>
    </w:p>
    <w:p w14:paraId="142C8C91" w14:textId="528A63D2" w:rsidR="008D45F7" w:rsidRPr="00B159C2" w:rsidRDefault="008D45F7" w:rsidP="00A307C3">
      <w:pPr>
        <w:pStyle w:val="Prrafodelista"/>
        <w:numPr>
          <w:ilvl w:val="0"/>
          <w:numId w:val="185"/>
        </w:numPr>
        <w:tabs>
          <w:tab w:val="left" w:pos="-720"/>
        </w:tabs>
        <w:suppressAutoHyphens/>
        <w:jc w:val="both"/>
        <w:rPr>
          <w:rFonts w:eastAsia="Calibri"/>
          <w:spacing w:val="-3"/>
          <w:szCs w:val="24"/>
        </w:rPr>
      </w:pPr>
      <w:r w:rsidRPr="00B159C2">
        <w:rPr>
          <w:rFonts w:eastAsia="Calibri"/>
          <w:spacing w:val="-3"/>
          <w:szCs w:val="24"/>
        </w:rPr>
        <w:t xml:space="preserve">Realizar </w:t>
      </w:r>
      <w:r>
        <w:rPr>
          <w:rFonts w:eastAsia="Calibri"/>
          <w:spacing w:val="-3"/>
          <w:szCs w:val="24"/>
        </w:rPr>
        <w:t xml:space="preserve">prorroga de contrato </w:t>
      </w:r>
      <w:r w:rsidRPr="00B159C2">
        <w:rPr>
          <w:rFonts w:eastAsia="Calibri"/>
          <w:spacing w:val="-3"/>
          <w:szCs w:val="24"/>
        </w:rPr>
        <w:t xml:space="preserve">de 1 camión tipo pipa, propiedad del Sr. José Alfredo </w:t>
      </w:r>
      <w:proofErr w:type="spellStart"/>
      <w:r w:rsidRPr="00B159C2">
        <w:rPr>
          <w:rFonts w:eastAsia="Calibri"/>
          <w:spacing w:val="-3"/>
          <w:szCs w:val="24"/>
        </w:rPr>
        <w:t>Jimenez</w:t>
      </w:r>
      <w:proofErr w:type="spellEnd"/>
      <w:r w:rsidRPr="00B159C2">
        <w:rPr>
          <w:rFonts w:eastAsia="Calibri"/>
          <w:spacing w:val="-3"/>
          <w:szCs w:val="24"/>
        </w:rPr>
        <w:t xml:space="preserve"> Rivera, con DUI </w:t>
      </w:r>
      <w:proofErr w:type="spellStart"/>
      <w:r w:rsidRPr="00B159C2">
        <w:rPr>
          <w:rFonts w:eastAsia="Calibri"/>
          <w:spacing w:val="-3"/>
          <w:szCs w:val="24"/>
        </w:rPr>
        <w:t>N°</w:t>
      </w:r>
      <w:proofErr w:type="spellEnd"/>
      <w:r w:rsidRPr="00B159C2">
        <w:rPr>
          <w:rFonts w:eastAsia="Calibri"/>
          <w:spacing w:val="-3"/>
          <w:szCs w:val="24"/>
        </w:rPr>
        <w:t xml:space="preserve"> </w:t>
      </w:r>
      <w:proofErr w:type="spellStart"/>
      <w:r>
        <w:rPr>
          <w:rFonts w:eastAsia="Calibri"/>
          <w:spacing w:val="-3"/>
          <w:szCs w:val="24"/>
        </w:rPr>
        <w:t>xxxxxxxxx</w:t>
      </w:r>
      <w:proofErr w:type="spellEnd"/>
      <w:r w:rsidRPr="00B159C2">
        <w:rPr>
          <w:rFonts w:eastAsia="Calibri"/>
          <w:spacing w:val="-3"/>
          <w:szCs w:val="24"/>
        </w:rPr>
        <w:t xml:space="preserve"> y NIT. </w:t>
      </w:r>
      <w:proofErr w:type="spellStart"/>
      <w:r>
        <w:rPr>
          <w:rFonts w:eastAsia="Calibri"/>
          <w:spacing w:val="-3"/>
          <w:szCs w:val="24"/>
        </w:rPr>
        <w:t>xxxxxxxxxxxxxxxx</w:t>
      </w:r>
      <w:proofErr w:type="spellEnd"/>
      <w:r w:rsidRPr="00B159C2">
        <w:rPr>
          <w:rFonts w:eastAsia="Calibri"/>
          <w:spacing w:val="-3"/>
          <w:szCs w:val="24"/>
        </w:rPr>
        <w:t xml:space="preserve">, clase: CABEZAL, marca FREIGHTLINER, modelo CENTURY CLASS, AÑO 2005, TRACCION 6X4, TIPO CAMAROTE, PLACA, C115058-2011; el costo de arrendamiento por día será de CIENTO VEINTE 00/100 DÓLARES DE LOS ESTADOS UNIDOS DE AMÉRICA. ($120.00) cuyo precio incluye operador, el combustible </w:t>
      </w:r>
      <w:proofErr w:type="spellStart"/>
      <w:r w:rsidRPr="00B159C2">
        <w:rPr>
          <w:rFonts w:eastAsia="Calibri"/>
          <w:spacing w:val="-3"/>
          <w:szCs w:val="24"/>
        </w:rPr>
        <w:t>sera</w:t>
      </w:r>
      <w:proofErr w:type="spellEnd"/>
      <w:r w:rsidRPr="00B159C2">
        <w:rPr>
          <w:rFonts w:eastAsia="Calibri"/>
          <w:spacing w:val="-3"/>
          <w:szCs w:val="24"/>
        </w:rPr>
        <w:t xml:space="preserve"> asumido por la municipalidad de Metapán.  por un período </w:t>
      </w:r>
      <w:r>
        <w:rPr>
          <w:rFonts w:eastAsia="Calibri"/>
          <w:spacing w:val="-3"/>
          <w:szCs w:val="24"/>
        </w:rPr>
        <w:t xml:space="preserve">de un mes, contado a partir del 04 de mayo al 04 de junio del 2020; </w:t>
      </w:r>
    </w:p>
    <w:p w14:paraId="0C194789" w14:textId="77777777" w:rsidR="008D45F7" w:rsidRPr="00B159C2" w:rsidRDefault="008D45F7" w:rsidP="008D45F7">
      <w:pPr>
        <w:pStyle w:val="Prrafodelista"/>
        <w:tabs>
          <w:tab w:val="left" w:pos="-720"/>
        </w:tabs>
        <w:suppressAutoHyphens/>
        <w:rPr>
          <w:rFonts w:eastAsia="Calibri"/>
          <w:spacing w:val="-3"/>
          <w:szCs w:val="24"/>
        </w:rPr>
      </w:pPr>
    </w:p>
    <w:p w14:paraId="40DA075F" w14:textId="77777777" w:rsidR="008D45F7" w:rsidRPr="00B159C2" w:rsidRDefault="008D45F7" w:rsidP="00A307C3">
      <w:pPr>
        <w:pStyle w:val="Prrafodelista"/>
        <w:numPr>
          <w:ilvl w:val="0"/>
          <w:numId w:val="185"/>
        </w:numPr>
        <w:tabs>
          <w:tab w:val="left" w:pos="-720"/>
        </w:tabs>
        <w:suppressAutoHyphens/>
        <w:rPr>
          <w:rFonts w:eastAsia="Calibri"/>
          <w:spacing w:val="-3"/>
          <w:szCs w:val="24"/>
        </w:rPr>
      </w:pPr>
      <w:r w:rsidRPr="00B159C2">
        <w:rPr>
          <w:rFonts w:eastAsia="Calibri"/>
          <w:spacing w:val="-3"/>
          <w:szCs w:val="24"/>
        </w:rPr>
        <w:t xml:space="preserve">Autorizar al Prof. José Rigoberto Pinto Rivera, Alcalde Municipal para en nombre y representación del Municipio firme contrato de arrendamiento de 1 </w:t>
      </w:r>
      <w:proofErr w:type="spellStart"/>
      <w:r w:rsidRPr="00B159C2">
        <w:rPr>
          <w:rFonts w:eastAsia="Calibri"/>
          <w:spacing w:val="-3"/>
          <w:szCs w:val="24"/>
        </w:rPr>
        <w:t>camion</w:t>
      </w:r>
      <w:proofErr w:type="spellEnd"/>
      <w:r w:rsidRPr="00B159C2">
        <w:rPr>
          <w:rFonts w:eastAsia="Calibri"/>
          <w:spacing w:val="-3"/>
          <w:szCs w:val="24"/>
        </w:rPr>
        <w:t xml:space="preserve"> tipo pipa con el Sr. José Alfredo </w:t>
      </w:r>
      <w:proofErr w:type="spellStart"/>
      <w:r w:rsidRPr="00B159C2">
        <w:rPr>
          <w:rFonts w:eastAsia="Calibri"/>
          <w:spacing w:val="-3"/>
          <w:szCs w:val="24"/>
        </w:rPr>
        <w:t>Jimenez</w:t>
      </w:r>
      <w:proofErr w:type="spellEnd"/>
      <w:r w:rsidRPr="00B159C2">
        <w:rPr>
          <w:rFonts w:eastAsia="Calibri"/>
          <w:spacing w:val="-3"/>
          <w:szCs w:val="24"/>
        </w:rPr>
        <w:t xml:space="preserve"> Rivera</w:t>
      </w:r>
    </w:p>
    <w:p w14:paraId="07598E9F" w14:textId="77777777" w:rsidR="008D45F7" w:rsidRPr="00B159C2" w:rsidRDefault="008D45F7" w:rsidP="008D45F7">
      <w:pPr>
        <w:pStyle w:val="Prrafodelista"/>
        <w:rPr>
          <w:rFonts w:eastAsia="Calibri"/>
          <w:spacing w:val="-3"/>
          <w:szCs w:val="24"/>
        </w:rPr>
      </w:pPr>
    </w:p>
    <w:p w14:paraId="11C12BB4" w14:textId="77777777" w:rsidR="008D45F7" w:rsidRDefault="008D45F7" w:rsidP="00A307C3">
      <w:pPr>
        <w:pStyle w:val="Prrafodelista"/>
        <w:numPr>
          <w:ilvl w:val="0"/>
          <w:numId w:val="185"/>
        </w:numPr>
        <w:tabs>
          <w:tab w:val="left" w:pos="-720"/>
        </w:tabs>
        <w:suppressAutoHyphens/>
        <w:rPr>
          <w:rFonts w:eastAsia="Calibri"/>
          <w:spacing w:val="-3"/>
          <w:szCs w:val="24"/>
        </w:rPr>
      </w:pPr>
      <w:r w:rsidRPr="00B159C2">
        <w:rPr>
          <w:rFonts w:eastAsia="Calibri"/>
          <w:spacing w:val="-3"/>
          <w:szCs w:val="24"/>
        </w:rPr>
        <w:lastRenderedPageBreak/>
        <w:t>Nombrar al Sr. Pedro Antonio Sanabria, Segundo Regidor Propietario, como administrador del contrato-.</w:t>
      </w:r>
    </w:p>
    <w:p w14:paraId="3AB645DF" w14:textId="77777777" w:rsidR="008D45F7" w:rsidRPr="001119A8" w:rsidRDefault="008D45F7" w:rsidP="008D45F7">
      <w:pPr>
        <w:tabs>
          <w:tab w:val="left" w:pos="-720"/>
        </w:tabs>
        <w:suppressAutoHyphens/>
        <w:rPr>
          <w:rFonts w:eastAsia="Calibri"/>
          <w:spacing w:val="-3"/>
          <w:szCs w:val="24"/>
        </w:rPr>
      </w:pPr>
      <w:r>
        <w:rPr>
          <w:rFonts w:eastAsia="Calibri"/>
          <w:spacing w:val="-3"/>
          <w:szCs w:val="24"/>
        </w:rPr>
        <w:t xml:space="preserve">COMUNIQUESE. </w:t>
      </w:r>
    </w:p>
    <w:p w14:paraId="7DA35FAA" w14:textId="77777777" w:rsidR="008D45F7" w:rsidRPr="00E36D94" w:rsidRDefault="008D45F7" w:rsidP="008D45F7">
      <w:pPr>
        <w:spacing w:after="0" w:line="240" w:lineRule="auto"/>
        <w:jc w:val="both"/>
        <w:rPr>
          <w:b/>
          <w:szCs w:val="24"/>
          <w:u w:val="single"/>
        </w:rPr>
      </w:pPr>
      <w:r w:rsidRPr="00E36D94">
        <w:rPr>
          <w:b/>
          <w:szCs w:val="24"/>
          <w:u w:val="single"/>
        </w:rPr>
        <w:t xml:space="preserve">ACUERDO NÚMERO </w:t>
      </w:r>
      <w:r>
        <w:rPr>
          <w:b/>
          <w:szCs w:val="24"/>
          <w:u w:val="single"/>
        </w:rPr>
        <w:t xml:space="preserve">QUINCE: </w:t>
      </w:r>
      <w:r w:rsidRPr="00E36D94">
        <w:rPr>
          <w:b/>
          <w:szCs w:val="24"/>
          <w:u w:val="single"/>
        </w:rPr>
        <w:t xml:space="preserve"> </w:t>
      </w:r>
    </w:p>
    <w:p w14:paraId="7F99ECEC" w14:textId="77777777" w:rsidR="008D45F7" w:rsidRDefault="008D45F7" w:rsidP="008D45F7">
      <w:pPr>
        <w:numPr>
          <w:ilvl w:val="12"/>
          <w:numId w:val="0"/>
        </w:numPr>
        <w:tabs>
          <w:tab w:val="left" w:pos="-720"/>
        </w:tabs>
        <w:suppressAutoHyphens/>
        <w:spacing w:line="240" w:lineRule="auto"/>
        <w:jc w:val="both"/>
        <w:rPr>
          <w:rFonts w:eastAsia="Times New Roman"/>
          <w:szCs w:val="24"/>
          <w:lang w:eastAsia="es-ES"/>
        </w:rPr>
      </w:pPr>
      <w:r w:rsidRPr="00E72498">
        <w:rPr>
          <w:szCs w:val="24"/>
        </w:rPr>
        <w:t xml:space="preserve">El Concejo Municipal de Metapán, en uso de las facultades que el código municipal les confiere </w:t>
      </w:r>
      <w:r w:rsidRPr="00E72498">
        <w:rPr>
          <w:rFonts w:eastAsia="Calibri"/>
          <w:spacing w:val="-3"/>
          <w:szCs w:val="24"/>
        </w:rPr>
        <w:t xml:space="preserve">con 10 votos a favor, los cuales corresponden a los señores Prof. José Rigoberto Pinto Rivera, Alcalde Municipal, Lic. Ramón Alberto Calderón Hernández, Síndico Municipal, </w:t>
      </w:r>
      <w:r w:rsidRPr="00E72498">
        <w:rPr>
          <w:rFonts w:eastAsia="Calibri"/>
          <w:szCs w:val="24"/>
        </w:rPr>
        <w:t xml:space="preserve">José Roberto Lemus Morataya, Primer Regidor Propietario, Pedro Antonio Sanabria Salazar,  Segundo Regidor Propietario, Jesús Peraza Arriola, Tercer Regidor Propietario,  </w:t>
      </w:r>
      <w:proofErr w:type="spellStart"/>
      <w:r w:rsidRPr="00E72498">
        <w:rPr>
          <w:rFonts w:eastAsia="Calibri"/>
          <w:szCs w:val="24"/>
        </w:rPr>
        <w:t>Victor</w:t>
      </w:r>
      <w:proofErr w:type="spellEnd"/>
      <w:r w:rsidRPr="00E72498">
        <w:rPr>
          <w:rFonts w:eastAsia="Calibri"/>
          <w:szCs w:val="24"/>
        </w:rPr>
        <w:t xml:space="preserve"> Manuel </w:t>
      </w:r>
      <w:proofErr w:type="spellStart"/>
      <w:r w:rsidRPr="00E72498">
        <w:rPr>
          <w:rFonts w:eastAsia="Calibri"/>
          <w:szCs w:val="24"/>
        </w:rPr>
        <w:t>Pleitez</w:t>
      </w:r>
      <w:proofErr w:type="spellEnd"/>
      <w:r w:rsidRPr="00E72498">
        <w:rPr>
          <w:rFonts w:eastAsia="Calibri"/>
          <w:szCs w:val="24"/>
        </w:rPr>
        <w:t xml:space="preserve"> Guerra, Cuarto Regidor Propietario,  Alejandro Lemus </w:t>
      </w:r>
      <w:proofErr w:type="spellStart"/>
      <w:r w:rsidRPr="00E72498">
        <w:rPr>
          <w:rFonts w:eastAsia="Calibri"/>
          <w:szCs w:val="24"/>
        </w:rPr>
        <w:t>Mazariego</w:t>
      </w:r>
      <w:proofErr w:type="spellEnd"/>
      <w:r w:rsidRPr="00E72498">
        <w:rPr>
          <w:rFonts w:eastAsia="Calibri"/>
          <w:szCs w:val="24"/>
        </w:rPr>
        <w:t xml:space="preserve">, Quinto Regidor Propietario, Sra. Nora  Elizabeth Hernández de Castaneda, tercera regidora suplente, actuando en calidad de sexta regidora propietaria, Julio Enrique Martínez Heredia, Séptimo Regidor Propietario, Ricardo Alberto Polanco </w:t>
      </w:r>
      <w:proofErr w:type="spellStart"/>
      <w:r w:rsidRPr="00E72498">
        <w:rPr>
          <w:rFonts w:eastAsia="Calibri"/>
          <w:szCs w:val="24"/>
        </w:rPr>
        <w:t>Verganza</w:t>
      </w:r>
      <w:proofErr w:type="spellEnd"/>
      <w:r w:rsidRPr="00E72498">
        <w:rPr>
          <w:rFonts w:eastAsia="Calibri"/>
          <w:szCs w:val="24"/>
        </w:rPr>
        <w:t>, Noveno Regidor Propietario</w:t>
      </w:r>
      <w:r w:rsidRPr="00E72498">
        <w:rPr>
          <w:rFonts w:eastAsia="Calibri"/>
          <w:spacing w:val="-3"/>
          <w:szCs w:val="24"/>
        </w:rPr>
        <w:t xml:space="preserve">; y 2 votos en contra, los cuales corresponden a los señores José Misael Posadas Mejía, Octavo Regidor Propietario, Sr. Nelson Eduardo Figueroa Castillo, Décimo Regidor Propietario,   ACUERDA: </w:t>
      </w:r>
      <w:r w:rsidRPr="00E72498">
        <w:rPr>
          <w:rFonts w:eastAsia="Times New Roman"/>
          <w:szCs w:val="24"/>
          <w:lang w:eastAsia="es-ES"/>
        </w:rPr>
        <w:t>Erogar las cantidades siguientes:</w:t>
      </w:r>
    </w:p>
    <w:p w14:paraId="4F2316CA" w14:textId="77777777" w:rsidR="008D45F7" w:rsidRPr="007F256A" w:rsidRDefault="008D45F7" w:rsidP="008D45F7">
      <w:pPr>
        <w:spacing w:after="0" w:line="240" w:lineRule="auto"/>
        <w:ind w:left="786"/>
        <w:contextualSpacing/>
        <w:jc w:val="both"/>
        <w:rPr>
          <w:rFonts w:ascii="Calibri" w:eastAsia="Times New Roman" w:hAnsi="Calibri" w:cs="Calibri"/>
          <w:sz w:val="22"/>
          <w:lang w:eastAsia="es-SV"/>
        </w:rPr>
      </w:pPr>
    </w:p>
    <w:p w14:paraId="102E235F" w14:textId="77777777" w:rsidR="008D45F7" w:rsidRPr="007F256A" w:rsidRDefault="008D45F7" w:rsidP="00A307C3">
      <w:pPr>
        <w:numPr>
          <w:ilvl w:val="0"/>
          <w:numId w:val="186"/>
        </w:numPr>
        <w:shd w:val="clear" w:color="auto" w:fill="FFFFFF"/>
        <w:tabs>
          <w:tab w:val="left" w:pos="709"/>
          <w:tab w:val="left" w:pos="7797"/>
        </w:tabs>
        <w:spacing w:after="200" w:line="240" w:lineRule="auto"/>
        <w:contextualSpacing/>
        <w:jc w:val="both"/>
        <w:rPr>
          <w:rFonts w:eastAsia="Times New Roman"/>
          <w:szCs w:val="24"/>
          <w:lang w:val="es-ES" w:eastAsia="es-ES"/>
        </w:rPr>
      </w:pPr>
      <w:r w:rsidRPr="007F256A">
        <w:rPr>
          <w:rFonts w:eastAsia="Times New Roman"/>
          <w:szCs w:val="24"/>
          <w:lang w:val="es-ES" w:eastAsia="es-ES"/>
        </w:rPr>
        <w:t xml:space="preserve">EROGAR la cantidad de </w:t>
      </w:r>
      <w:r w:rsidRPr="007F256A">
        <w:rPr>
          <w:rFonts w:eastAsia="Times New Roman"/>
          <w:b/>
          <w:szCs w:val="24"/>
          <w:lang w:val="es-ES" w:eastAsia="es-ES"/>
        </w:rPr>
        <w:t>CIENTO NOVENTA Y DOS 10/100 DÓLARES DE</w:t>
      </w:r>
      <w:r w:rsidRPr="007F256A">
        <w:rPr>
          <w:rFonts w:eastAsia="Times New Roman"/>
          <w:szCs w:val="24"/>
          <w:lang w:val="es-ES" w:eastAsia="es-ES"/>
        </w:rPr>
        <w:t xml:space="preserve"> </w:t>
      </w:r>
      <w:r w:rsidRPr="007F256A">
        <w:rPr>
          <w:rFonts w:eastAsia="Times New Roman"/>
          <w:b/>
          <w:szCs w:val="24"/>
          <w:lang w:val="es-ES" w:eastAsia="es-ES"/>
        </w:rPr>
        <w:t>LOS ESTADOS UNIDOS DE AMÉRICA ($192.10</w:t>
      </w:r>
      <w:proofErr w:type="gramStart"/>
      <w:r w:rsidRPr="007F256A">
        <w:rPr>
          <w:rFonts w:eastAsia="Times New Roman"/>
          <w:b/>
          <w:szCs w:val="24"/>
          <w:lang w:val="es-ES" w:eastAsia="es-ES"/>
        </w:rPr>
        <w:t>)</w:t>
      </w:r>
      <w:r w:rsidRPr="007F256A">
        <w:rPr>
          <w:rFonts w:eastAsia="Times New Roman"/>
          <w:szCs w:val="24"/>
          <w:lang w:val="es-ES" w:eastAsia="es-ES"/>
        </w:rPr>
        <w:t xml:space="preserve">  a</w:t>
      </w:r>
      <w:proofErr w:type="gramEnd"/>
      <w:r w:rsidRPr="007F256A">
        <w:rPr>
          <w:rFonts w:eastAsia="Times New Roman"/>
          <w:szCs w:val="24"/>
          <w:lang w:val="es-ES" w:eastAsia="es-ES"/>
        </w:rPr>
        <w:t xml:space="preserve"> favor de </w:t>
      </w:r>
      <w:r w:rsidRPr="007F256A">
        <w:rPr>
          <w:rFonts w:eastAsia="Times New Roman"/>
          <w:b/>
          <w:szCs w:val="24"/>
          <w:lang w:val="es-ES" w:eastAsia="es-ES"/>
        </w:rPr>
        <w:t xml:space="preserve">SR. OSWALDO STANLEY ARAGÓN “TALLER ARAGON” V/ </w:t>
      </w:r>
      <w:r w:rsidRPr="007F256A">
        <w:rPr>
          <w:rFonts w:eastAsia="Times New Roman"/>
          <w:szCs w:val="24"/>
          <w:lang w:val="es-ES" w:eastAsia="es-ES"/>
        </w:rPr>
        <w:t>Pago por traslado del equipo 170, de gasolinera El Congo hacia taller municipal, para equipo #170 camión liviano tipo barandal marca Isuzu modelo QKR color blanco azul, según Factura No.-000190 Aplicando dicho gasto a la línea 0101 del código 54399, del presupuesto municipal vigente.</w:t>
      </w:r>
    </w:p>
    <w:p w14:paraId="550F9AC6" w14:textId="77777777" w:rsidR="008D45F7" w:rsidRPr="007F256A" w:rsidRDefault="008D45F7" w:rsidP="008D45F7">
      <w:pPr>
        <w:shd w:val="clear" w:color="auto" w:fill="FFFFFF"/>
        <w:tabs>
          <w:tab w:val="left" w:pos="709"/>
          <w:tab w:val="left" w:pos="7797"/>
        </w:tabs>
        <w:spacing w:after="200" w:line="240" w:lineRule="auto"/>
        <w:ind w:left="720"/>
        <w:contextualSpacing/>
        <w:jc w:val="both"/>
        <w:rPr>
          <w:rFonts w:eastAsia="Times New Roman"/>
          <w:szCs w:val="24"/>
          <w:lang w:val="es-ES" w:eastAsia="es-ES"/>
        </w:rPr>
      </w:pPr>
    </w:p>
    <w:p w14:paraId="52B17EA9" w14:textId="77777777" w:rsidR="008D45F7" w:rsidRPr="007F256A" w:rsidRDefault="008D45F7" w:rsidP="00A307C3">
      <w:pPr>
        <w:numPr>
          <w:ilvl w:val="0"/>
          <w:numId w:val="186"/>
        </w:numPr>
        <w:tabs>
          <w:tab w:val="left" w:pos="709"/>
          <w:tab w:val="left" w:pos="7797"/>
        </w:tabs>
        <w:spacing w:after="0" w:line="240" w:lineRule="auto"/>
        <w:contextualSpacing/>
        <w:jc w:val="both"/>
        <w:rPr>
          <w:rFonts w:eastAsia="Times New Roman"/>
          <w:szCs w:val="24"/>
          <w:lang w:val="es-ES" w:eastAsia="es-ES"/>
        </w:rPr>
      </w:pPr>
      <w:r w:rsidRPr="007F256A">
        <w:rPr>
          <w:rFonts w:eastAsia="Times New Roman"/>
          <w:szCs w:val="24"/>
          <w:lang w:val="es-ES" w:eastAsia="es-ES"/>
        </w:rPr>
        <w:t xml:space="preserve">EROGAR la cantidad de </w:t>
      </w:r>
      <w:r w:rsidRPr="007F256A">
        <w:rPr>
          <w:rFonts w:eastAsia="Times New Roman"/>
          <w:b/>
          <w:szCs w:val="24"/>
          <w:lang w:val="es-ES" w:eastAsia="es-ES"/>
        </w:rPr>
        <w:t>UN MIL QUINIENTOS OCHENTA Y DOS 55/100 DÓLARES DE LOS ESTADOS UNIDOS DE AMÉRICA ($1,582.55)</w:t>
      </w:r>
      <w:r w:rsidRPr="007F256A">
        <w:rPr>
          <w:rFonts w:eastAsia="Times New Roman"/>
          <w:szCs w:val="24"/>
          <w:lang w:val="es-ES" w:eastAsia="es-ES"/>
        </w:rPr>
        <w:t xml:space="preserve"> a favor  de </w:t>
      </w:r>
      <w:r w:rsidRPr="007F256A">
        <w:rPr>
          <w:rFonts w:eastAsia="Times New Roman"/>
          <w:b/>
          <w:szCs w:val="24"/>
          <w:lang w:val="es-ES" w:eastAsia="es-ES"/>
        </w:rPr>
        <w:t xml:space="preserve">VICTOR MANUEL RODRÍGUEZ UMAÑA “STICK ART”  </w:t>
      </w:r>
      <w:r w:rsidRPr="007F256A">
        <w:rPr>
          <w:rFonts w:eastAsia="Times New Roman"/>
          <w:szCs w:val="24"/>
          <w:lang w:val="es-ES" w:eastAsia="es-ES"/>
        </w:rPr>
        <w:t xml:space="preserve">En concepto  de  pago por impresiones, publicaciones y reproducciones, para publicidad de la municipalidad, gestionado por unidad de comunicaciones y para valla publicitaria con mensaje ambientalistas, para el municipio de Metapán, gestionado por unidad de medio ambiente, según Factura  No.-000093-000100 aplicando dicho gasto al código 54313 de la línea 0101 del Presupuesto  municipal vigente. </w:t>
      </w:r>
    </w:p>
    <w:p w14:paraId="7E550656" w14:textId="77777777" w:rsidR="008D45F7" w:rsidRPr="007F256A" w:rsidRDefault="008D45F7" w:rsidP="008D45F7">
      <w:pPr>
        <w:tabs>
          <w:tab w:val="left" w:pos="709"/>
          <w:tab w:val="left" w:pos="7797"/>
        </w:tabs>
        <w:spacing w:after="0" w:line="240" w:lineRule="auto"/>
        <w:jc w:val="both"/>
        <w:rPr>
          <w:rFonts w:ascii="Calibri" w:eastAsia="Calibri" w:hAnsi="Calibri"/>
          <w:sz w:val="22"/>
          <w:lang w:val="es-MX"/>
        </w:rPr>
      </w:pPr>
    </w:p>
    <w:p w14:paraId="1EE1157E" w14:textId="77777777" w:rsidR="008D45F7" w:rsidRPr="007F256A" w:rsidRDefault="008D45F7" w:rsidP="00A307C3">
      <w:pPr>
        <w:numPr>
          <w:ilvl w:val="0"/>
          <w:numId w:val="186"/>
        </w:numPr>
        <w:spacing w:after="0" w:line="240" w:lineRule="auto"/>
        <w:contextualSpacing/>
        <w:jc w:val="both"/>
        <w:rPr>
          <w:rFonts w:ascii="Calibri" w:eastAsia="Times New Roman" w:hAnsi="Calibri" w:cs="Calibri"/>
          <w:sz w:val="22"/>
          <w:lang w:eastAsia="es-SV"/>
        </w:rPr>
      </w:pPr>
      <w:r w:rsidRPr="007F256A">
        <w:rPr>
          <w:rFonts w:eastAsia="Times New Roman"/>
          <w:szCs w:val="24"/>
          <w:lang w:val="es-ES" w:eastAsia="es-ES"/>
        </w:rPr>
        <w:t xml:space="preserve">EROGAR la cantidad de </w:t>
      </w:r>
      <w:r w:rsidRPr="007F256A">
        <w:rPr>
          <w:rFonts w:eastAsia="Times New Roman"/>
          <w:b/>
          <w:szCs w:val="24"/>
          <w:lang w:val="es-ES" w:eastAsia="es-ES"/>
        </w:rPr>
        <w:t>CIENTO CINCUENTA Y CUATRO</w:t>
      </w:r>
      <w:r w:rsidRPr="007F256A">
        <w:rPr>
          <w:rFonts w:eastAsia="Times New Roman"/>
          <w:szCs w:val="24"/>
          <w:lang w:val="es-ES" w:eastAsia="es-ES"/>
        </w:rPr>
        <w:t xml:space="preserve"> </w:t>
      </w:r>
      <w:r w:rsidRPr="007F256A">
        <w:rPr>
          <w:rFonts w:eastAsia="Times New Roman"/>
          <w:b/>
          <w:szCs w:val="24"/>
          <w:lang w:val="es-ES" w:eastAsia="es-ES"/>
        </w:rPr>
        <w:t>00/100 DÓLARES DE</w:t>
      </w:r>
      <w:r w:rsidRPr="007F256A">
        <w:rPr>
          <w:rFonts w:eastAsia="Times New Roman"/>
          <w:szCs w:val="24"/>
          <w:lang w:val="es-ES" w:eastAsia="es-ES"/>
        </w:rPr>
        <w:t xml:space="preserve"> </w:t>
      </w:r>
      <w:r w:rsidRPr="007F256A">
        <w:rPr>
          <w:rFonts w:eastAsia="Times New Roman"/>
          <w:b/>
          <w:szCs w:val="24"/>
          <w:lang w:val="es-ES" w:eastAsia="es-ES"/>
        </w:rPr>
        <w:t>LOS ESTADOS UNIDOS DE AMÉRICA ($154.00</w:t>
      </w:r>
      <w:proofErr w:type="gramStart"/>
      <w:r w:rsidRPr="007F256A">
        <w:rPr>
          <w:rFonts w:eastAsia="Times New Roman"/>
          <w:b/>
          <w:szCs w:val="24"/>
          <w:lang w:val="es-ES" w:eastAsia="es-ES"/>
        </w:rPr>
        <w:t>)</w:t>
      </w:r>
      <w:r w:rsidRPr="007F256A">
        <w:rPr>
          <w:rFonts w:eastAsia="Times New Roman"/>
          <w:szCs w:val="24"/>
          <w:lang w:val="es-ES" w:eastAsia="es-ES"/>
        </w:rPr>
        <w:t xml:space="preserve">  a</w:t>
      </w:r>
      <w:proofErr w:type="gramEnd"/>
      <w:r w:rsidRPr="007F256A">
        <w:rPr>
          <w:rFonts w:eastAsia="Times New Roman"/>
          <w:szCs w:val="24"/>
          <w:lang w:val="es-ES" w:eastAsia="es-ES"/>
        </w:rPr>
        <w:t xml:space="preserve"> favor de </w:t>
      </w:r>
      <w:r w:rsidRPr="007F256A">
        <w:rPr>
          <w:rFonts w:eastAsia="Times New Roman"/>
          <w:b/>
          <w:szCs w:val="24"/>
          <w:lang w:val="es-ES" w:eastAsia="es-ES"/>
        </w:rPr>
        <w:t xml:space="preserve">Sr. JOSE MANUEL CHAVEZ RAMOS/ DELICIOUS CATERING SERVICE V/ </w:t>
      </w:r>
      <w:r w:rsidRPr="007F256A">
        <w:rPr>
          <w:rFonts w:eastAsia="Times New Roman"/>
          <w:szCs w:val="24"/>
          <w:lang w:val="es-ES" w:eastAsia="es-ES"/>
        </w:rPr>
        <w:t>Pago por compra de productos alimenticios para personas, para realizar capacitación acerca del manejo efectivo del tiempo, gestionado por unidad de recursos humanos, según factura  No.-0185 Aplicando dicho gasto a la línea 0101 del código  54101, del presupuesto municipal vigente</w:t>
      </w:r>
    </w:p>
    <w:p w14:paraId="3C024D2E" w14:textId="77777777" w:rsidR="008D45F7" w:rsidRPr="007F256A" w:rsidRDefault="008D45F7" w:rsidP="008D45F7">
      <w:pPr>
        <w:jc w:val="both"/>
        <w:rPr>
          <w:rFonts w:ascii="Calibri" w:eastAsia="Calibri" w:hAnsi="Calibri" w:cs="Calibri"/>
          <w:sz w:val="22"/>
          <w:lang w:eastAsia="es-SV"/>
        </w:rPr>
      </w:pPr>
    </w:p>
    <w:p w14:paraId="3F579F59" w14:textId="77777777" w:rsidR="008D45F7" w:rsidRPr="007F256A" w:rsidRDefault="008D45F7" w:rsidP="00A307C3">
      <w:pPr>
        <w:numPr>
          <w:ilvl w:val="0"/>
          <w:numId w:val="186"/>
        </w:numPr>
        <w:tabs>
          <w:tab w:val="left" w:pos="709"/>
          <w:tab w:val="left" w:pos="7797"/>
        </w:tabs>
        <w:spacing w:after="0" w:line="240" w:lineRule="auto"/>
        <w:contextualSpacing/>
        <w:jc w:val="both"/>
        <w:rPr>
          <w:rFonts w:eastAsia="Times New Roman"/>
          <w:szCs w:val="24"/>
          <w:lang w:val="es-ES" w:eastAsia="es-ES"/>
        </w:rPr>
      </w:pPr>
      <w:r w:rsidRPr="007F256A">
        <w:rPr>
          <w:rFonts w:eastAsia="Calibri"/>
          <w:szCs w:val="24"/>
          <w:lang w:eastAsia="es-ES"/>
        </w:rPr>
        <w:t xml:space="preserve">EROGAR la cantidad de </w:t>
      </w:r>
      <w:r w:rsidRPr="007F256A">
        <w:rPr>
          <w:rFonts w:eastAsia="Calibri"/>
          <w:b/>
          <w:szCs w:val="24"/>
          <w:lang w:eastAsia="es-ES"/>
        </w:rPr>
        <w:t>DOSCIENTOS OCHENTA Y UNO 00/100 DÓLARES DE</w:t>
      </w:r>
      <w:r w:rsidRPr="007F256A">
        <w:rPr>
          <w:rFonts w:eastAsia="Calibri"/>
          <w:szCs w:val="24"/>
          <w:lang w:eastAsia="es-ES"/>
        </w:rPr>
        <w:t xml:space="preserve"> </w:t>
      </w:r>
      <w:r w:rsidRPr="007F256A">
        <w:rPr>
          <w:rFonts w:eastAsia="Calibri"/>
          <w:b/>
          <w:szCs w:val="24"/>
          <w:lang w:eastAsia="es-ES"/>
        </w:rPr>
        <w:t>LOS ESTADOS UNIDOS DE AMÉRICA ($281.00</w:t>
      </w:r>
      <w:proofErr w:type="gramStart"/>
      <w:r w:rsidRPr="007F256A">
        <w:rPr>
          <w:rFonts w:eastAsia="Calibri"/>
          <w:b/>
          <w:szCs w:val="24"/>
          <w:lang w:eastAsia="es-ES"/>
        </w:rPr>
        <w:t>)</w:t>
      </w:r>
      <w:r w:rsidRPr="007F256A">
        <w:rPr>
          <w:rFonts w:eastAsia="Calibri"/>
          <w:szCs w:val="24"/>
          <w:lang w:eastAsia="es-ES"/>
        </w:rPr>
        <w:t xml:space="preserve">  a</w:t>
      </w:r>
      <w:proofErr w:type="gramEnd"/>
      <w:r w:rsidRPr="007F256A">
        <w:rPr>
          <w:rFonts w:eastAsia="Calibri"/>
          <w:szCs w:val="24"/>
          <w:lang w:eastAsia="es-ES"/>
        </w:rPr>
        <w:t xml:space="preserve"> favor de la </w:t>
      </w:r>
      <w:r w:rsidRPr="007F256A">
        <w:rPr>
          <w:rFonts w:eastAsia="Calibri"/>
          <w:b/>
          <w:szCs w:val="24"/>
          <w:lang w:eastAsia="es-ES"/>
        </w:rPr>
        <w:t>SRA.</w:t>
      </w:r>
      <w:r w:rsidRPr="007F256A">
        <w:rPr>
          <w:rFonts w:eastAsia="Calibri"/>
          <w:szCs w:val="24"/>
          <w:lang w:eastAsia="es-ES"/>
        </w:rPr>
        <w:t xml:space="preserve"> </w:t>
      </w:r>
      <w:r w:rsidRPr="007F256A">
        <w:rPr>
          <w:rFonts w:eastAsia="Calibri"/>
          <w:b/>
          <w:szCs w:val="24"/>
          <w:lang w:eastAsia="es-ES"/>
        </w:rPr>
        <w:t xml:space="preserve">IRMA GUADALUPE SANABRIA DE HERRERA “HERRERA CARBOUTIQUE” V/ </w:t>
      </w:r>
      <w:r w:rsidRPr="007F256A">
        <w:rPr>
          <w:rFonts w:eastAsia="Calibri"/>
          <w:szCs w:val="24"/>
          <w:lang w:eastAsia="es-ES"/>
        </w:rPr>
        <w:t xml:space="preserve">Pago por compra productos químicos, herramientas, repuestos y accesorios, para uso en equipos #75, 165, 91, 48, 118, </w:t>
      </w:r>
      <w:r w:rsidRPr="007F256A">
        <w:rPr>
          <w:rFonts w:eastAsia="Times New Roman"/>
          <w:szCs w:val="24"/>
          <w:lang w:val="es-ES" w:eastAsia="es-ES"/>
        </w:rPr>
        <w:t xml:space="preserve">según facturas, líneas y códigos que se detallan a continuación: </w:t>
      </w:r>
    </w:p>
    <w:p w14:paraId="1F88F7AB" w14:textId="77777777" w:rsidR="008D45F7" w:rsidRPr="007F256A" w:rsidRDefault="008D45F7" w:rsidP="008D45F7">
      <w:pPr>
        <w:tabs>
          <w:tab w:val="left" w:pos="709"/>
          <w:tab w:val="left" w:pos="7797"/>
        </w:tabs>
        <w:spacing w:after="0" w:line="240" w:lineRule="auto"/>
        <w:ind w:left="720"/>
        <w:contextualSpacing/>
        <w:jc w:val="both"/>
        <w:rPr>
          <w:rFonts w:eastAsia="Calibri"/>
          <w:b/>
          <w:szCs w:val="24"/>
          <w:u w:val="single"/>
          <w:lang w:val="es-ES"/>
        </w:rPr>
      </w:pPr>
    </w:p>
    <w:p w14:paraId="649228E5" w14:textId="77777777" w:rsidR="008D45F7" w:rsidRPr="007F256A" w:rsidRDefault="008D45F7" w:rsidP="008D45F7">
      <w:pPr>
        <w:tabs>
          <w:tab w:val="left" w:pos="709"/>
          <w:tab w:val="left" w:pos="7797"/>
        </w:tabs>
        <w:spacing w:after="0" w:line="240" w:lineRule="auto"/>
        <w:jc w:val="both"/>
        <w:rPr>
          <w:rFonts w:eastAsia="Calibri"/>
          <w:b/>
          <w:szCs w:val="24"/>
          <w:u w:val="single"/>
          <w:lang w:val="es-ES"/>
        </w:rPr>
      </w:pPr>
      <w:r w:rsidRPr="007F256A">
        <w:rPr>
          <w:rFonts w:eastAsia="Calibri"/>
          <w:b/>
          <w:szCs w:val="24"/>
          <w:u w:val="single"/>
          <w:lang w:val="es-ES"/>
        </w:rPr>
        <w:t>LINEA 0101</w:t>
      </w:r>
    </w:p>
    <w:p w14:paraId="5637C7DC" w14:textId="77777777" w:rsidR="008D45F7" w:rsidRPr="007F256A" w:rsidRDefault="008D45F7" w:rsidP="008D45F7">
      <w:pPr>
        <w:tabs>
          <w:tab w:val="left" w:pos="922"/>
          <w:tab w:val="left" w:pos="7797"/>
        </w:tabs>
        <w:spacing w:after="0" w:line="240" w:lineRule="auto"/>
        <w:contextualSpacing/>
        <w:jc w:val="both"/>
        <w:rPr>
          <w:rFonts w:eastAsia="Calibri"/>
          <w:b/>
          <w:szCs w:val="24"/>
          <w:lang w:val="es-ES"/>
        </w:rPr>
      </w:pPr>
      <w:r w:rsidRPr="007F256A">
        <w:rPr>
          <w:rFonts w:eastAsia="Calibri"/>
          <w:b/>
          <w:szCs w:val="24"/>
          <w:lang w:val="es-ES"/>
        </w:rPr>
        <w:t>Factura Nos.-</w:t>
      </w:r>
      <w:r w:rsidRPr="007F256A">
        <w:rPr>
          <w:rFonts w:eastAsia="Calibri"/>
          <w:szCs w:val="24"/>
          <w:lang w:val="es-ES"/>
        </w:rPr>
        <w:t xml:space="preserve"> </w:t>
      </w:r>
      <w:r w:rsidRPr="007F256A">
        <w:rPr>
          <w:rFonts w:eastAsia="Calibri"/>
          <w:b/>
          <w:szCs w:val="24"/>
          <w:lang w:val="es-ES"/>
        </w:rPr>
        <w:t>002803-002805-002806-002804-002802</w:t>
      </w:r>
    </w:p>
    <w:p w14:paraId="34FB27A0" w14:textId="77777777" w:rsidR="008D45F7" w:rsidRPr="007F256A" w:rsidRDefault="008D45F7" w:rsidP="008D45F7">
      <w:pPr>
        <w:tabs>
          <w:tab w:val="left" w:pos="709"/>
          <w:tab w:val="left" w:pos="7797"/>
        </w:tabs>
        <w:spacing w:after="0" w:line="240" w:lineRule="auto"/>
        <w:jc w:val="both"/>
        <w:rPr>
          <w:rFonts w:eastAsia="Calibri"/>
          <w:szCs w:val="24"/>
          <w:lang w:val="es-ES"/>
        </w:rPr>
      </w:pPr>
      <w:r w:rsidRPr="007F256A">
        <w:rPr>
          <w:rFonts w:eastAsia="Calibri"/>
          <w:szCs w:val="24"/>
          <w:lang w:val="es-ES"/>
        </w:rPr>
        <w:t>Códigos Nos.-54107……</w:t>
      </w:r>
      <w:proofErr w:type="gramStart"/>
      <w:r w:rsidRPr="007F256A">
        <w:rPr>
          <w:rFonts w:eastAsia="Calibri"/>
          <w:szCs w:val="24"/>
          <w:lang w:val="es-ES"/>
        </w:rPr>
        <w:t>…….</w:t>
      </w:r>
      <w:proofErr w:type="gramEnd"/>
      <w:r w:rsidRPr="007F256A">
        <w:rPr>
          <w:rFonts w:eastAsia="Calibri"/>
          <w:szCs w:val="24"/>
          <w:lang w:val="es-ES"/>
        </w:rPr>
        <w:t xml:space="preserve">…………………….......................................$     9.00     </w:t>
      </w:r>
    </w:p>
    <w:p w14:paraId="222C03C3" w14:textId="77777777" w:rsidR="008D45F7" w:rsidRPr="007F256A" w:rsidRDefault="008D45F7" w:rsidP="008D45F7">
      <w:pPr>
        <w:tabs>
          <w:tab w:val="left" w:pos="709"/>
          <w:tab w:val="left" w:pos="7797"/>
        </w:tabs>
        <w:spacing w:after="0" w:line="240" w:lineRule="auto"/>
        <w:jc w:val="both"/>
        <w:rPr>
          <w:rFonts w:eastAsia="Calibri"/>
          <w:szCs w:val="24"/>
          <w:lang w:val="es-ES"/>
        </w:rPr>
      </w:pPr>
      <w:r w:rsidRPr="007F256A">
        <w:rPr>
          <w:rFonts w:eastAsia="Calibri"/>
          <w:szCs w:val="24"/>
          <w:lang w:val="es-ES"/>
        </w:rPr>
        <w:t>Códigos Nos.-54118……</w:t>
      </w:r>
      <w:proofErr w:type="gramStart"/>
      <w:r w:rsidRPr="007F256A">
        <w:rPr>
          <w:rFonts w:eastAsia="Calibri"/>
          <w:szCs w:val="24"/>
          <w:lang w:val="es-ES"/>
        </w:rPr>
        <w:t>…….</w:t>
      </w:r>
      <w:proofErr w:type="gramEnd"/>
      <w:r w:rsidRPr="007F256A">
        <w:rPr>
          <w:rFonts w:eastAsia="Calibri"/>
          <w:szCs w:val="24"/>
          <w:lang w:val="es-ES"/>
        </w:rPr>
        <w:t xml:space="preserve">…………………….......................................$ 272.00 </w:t>
      </w:r>
    </w:p>
    <w:p w14:paraId="0D991321" w14:textId="77777777" w:rsidR="008D45F7" w:rsidRPr="007F256A" w:rsidRDefault="008D45F7" w:rsidP="008D45F7">
      <w:pPr>
        <w:spacing w:after="0" w:line="240" w:lineRule="auto"/>
        <w:contextualSpacing/>
        <w:jc w:val="both"/>
        <w:rPr>
          <w:rFonts w:eastAsia="Calibri"/>
          <w:sz w:val="22"/>
          <w:lang w:val="es-MX"/>
        </w:rPr>
      </w:pPr>
      <w:r w:rsidRPr="007F256A">
        <w:rPr>
          <w:rFonts w:eastAsia="Calibri"/>
          <w:b/>
          <w:szCs w:val="24"/>
          <w:lang w:val="es-MX"/>
        </w:rPr>
        <w:t>Total…………………</w:t>
      </w:r>
      <w:proofErr w:type="gramStart"/>
      <w:r w:rsidRPr="007F256A">
        <w:rPr>
          <w:rFonts w:eastAsia="Calibri"/>
          <w:b/>
          <w:szCs w:val="24"/>
          <w:lang w:val="es-MX"/>
        </w:rPr>
        <w:t>…….</w:t>
      </w:r>
      <w:proofErr w:type="gramEnd"/>
      <w:r w:rsidRPr="007F256A">
        <w:rPr>
          <w:rFonts w:eastAsia="Calibri"/>
          <w:b/>
          <w:szCs w:val="24"/>
          <w:lang w:val="es-MX"/>
        </w:rPr>
        <w:t>.……………………......……............................$ 281.00</w:t>
      </w:r>
    </w:p>
    <w:p w14:paraId="447F90CF" w14:textId="77777777" w:rsidR="008D45F7" w:rsidRPr="007F256A" w:rsidRDefault="008D45F7" w:rsidP="008D45F7">
      <w:pPr>
        <w:spacing w:after="0" w:line="240" w:lineRule="auto"/>
        <w:contextualSpacing/>
        <w:jc w:val="both"/>
        <w:rPr>
          <w:rFonts w:eastAsia="Calibri"/>
          <w:sz w:val="22"/>
          <w:lang w:val="es-MX"/>
        </w:rPr>
      </w:pPr>
    </w:p>
    <w:p w14:paraId="6CE33B66" w14:textId="77777777" w:rsidR="008D45F7" w:rsidRPr="007F256A" w:rsidRDefault="008D45F7" w:rsidP="00A307C3">
      <w:pPr>
        <w:numPr>
          <w:ilvl w:val="0"/>
          <w:numId w:val="186"/>
        </w:numPr>
        <w:tabs>
          <w:tab w:val="left" w:pos="709"/>
          <w:tab w:val="left" w:pos="7797"/>
        </w:tabs>
        <w:spacing w:after="0" w:line="240" w:lineRule="auto"/>
        <w:contextualSpacing/>
        <w:jc w:val="both"/>
        <w:rPr>
          <w:rFonts w:eastAsia="Times New Roman"/>
          <w:szCs w:val="24"/>
          <w:lang w:val="es-ES" w:eastAsia="es-ES"/>
        </w:rPr>
      </w:pPr>
      <w:r w:rsidRPr="007F256A">
        <w:rPr>
          <w:rFonts w:eastAsia="Calibri"/>
          <w:szCs w:val="24"/>
          <w:lang w:eastAsia="es-ES"/>
        </w:rPr>
        <w:lastRenderedPageBreak/>
        <w:t xml:space="preserve">EROGAR la cantidad de </w:t>
      </w:r>
      <w:r w:rsidRPr="007F256A">
        <w:rPr>
          <w:rFonts w:eastAsia="Calibri"/>
          <w:b/>
          <w:szCs w:val="24"/>
          <w:lang w:eastAsia="es-ES"/>
        </w:rPr>
        <w:t>DOS MIL SETECIENTOS CUARENTA Y CINCO 79/100 DÓLARES DE</w:t>
      </w:r>
      <w:r w:rsidRPr="007F256A">
        <w:rPr>
          <w:rFonts w:eastAsia="Calibri"/>
          <w:szCs w:val="24"/>
          <w:lang w:eastAsia="es-ES"/>
        </w:rPr>
        <w:t xml:space="preserve"> </w:t>
      </w:r>
      <w:r w:rsidRPr="007F256A">
        <w:rPr>
          <w:rFonts w:eastAsia="Calibri"/>
          <w:b/>
          <w:szCs w:val="24"/>
          <w:lang w:eastAsia="es-ES"/>
        </w:rPr>
        <w:t>LOS ESTADOS UNIDOS DE AMÉRICA ($2,745.79)</w:t>
      </w:r>
      <w:r w:rsidRPr="007F256A">
        <w:rPr>
          <w:rFonts w:eastAsia="Calibri"/>
          <w:szCs w:val="24"/>
          <w:lang w:eastAsia="es-ES"/>
        </w:rPr>
        <w:t xml:space="preserve">  a favor de </w:t>
      </w:r>
      <w:r w:rsidRPr="007F256A">
        <w:rPr>
          <w:rFonts w:eastAsia="Calibri"/>
          <w:b/>
          <w:szCs w:val="24"/>
          <w:lang w:eastAsia="es-ES"/>
        </w:rPr>
        <w:t xml:space="preserve">AUTO REPUESTOS HERRERA, S.A. DE C.V. V/ </w:t>
      </w:r>
      <w:r w:rsidRPr="007F256A">
        <w:rPr>
          <w:rFonts w:eastAsia="Calibri"/>
          <w:szCs w:val="24"/>
          <w:lang w:eastAsia="es-ES"/>
        </w:rPr>
        <w:t xml:space="preserve">Pago por compra de herramientas, repuestos y accesorios, pago por mantenimientos y reparaciones de vehículos, para uso en equipos #149, 136, 150, 100, 40, 91, 28, 169, 108, 173, 170, 110, 163, 123, 118, 92, 137, 138, 162, 161, 48, 28, 91, 28, 47, 97, 110 , </w:t>
      </w:r>
      <w:r w:rsidRPr="007F256A">
        <w:rPr>
          <w:rFonts w:eastAsia="Times New Roman"/>
          <w:szCs w:val="24"/>
          <w:lang w:val="es-ES" w:eastAsia="es-ES"/>
        </w:rPr>
        <w:t xml:space="preserve">según facturas, líneas y códigos que se detallan a continuación: </w:t>
      </w:r>
    </w:p>
    <w:p w14:paraId="646AAEF7" w14:textId="77777777" w:rsidR="008D45F7" w:rsidRPr="007F256A" w:rsidRDefault="008D45F7" w:rsidP="008D45F7">
      <w:pPr>
        <w:tabs>
          <w:tab w:val="left" w:pos="709"/>
          <w:tab w:val="left" w:pos="7797"/>
        </w:tabs>
        <w:spacing w:after="0" w:line="240" w:lineRule="auto"/>
        <w:ind w:left="720"/>
        <w:contextualSpacing/>
        <w:jc w:val="both"/>
        <w:rPr>
          <w:rFonts w:eastAsia="Calibri"/>
          <w:b/>
          <w:szCs w:val="24"/>
          <w:u w:val="single"/>
          <w:lang w:val="es-ES"/>
        </w:rPr>
      </w:pPr>
    </w:p>
    <w:p w14:paraId="6BC71DC2" w14:textId="77777777" w:rsidR="008D45F7" w:rsidRPr="007F256A" w:rsidRDefault="008D45F7" w:rsidP="008D45F7">
      <w:pPr>
        <w:tabs>
          <w:tab w:val="left" w:pos="709"/>
          <w:tab w:val="left" w:pos="7797"/>
        </w:tabs>
        <w:spacing w:after="0" w:line="240" w:lineRule="auto"/>
        <w:jc w:val="both"/>
        <w:rPr>
          <w:rFonts w:eastAsia="Calibri"/>
          <w:b/>
          <w:szCs w:val="24"/>
          <w:u w:val="single"/>
          <w:lang w:val="es-ES"/>
        </w:rPr>
      </w:pPr>
      <w:r w:rsidRPr="007F256A">
        <w:rPr>
          <w:rFonts w:eastAsia="Calibri"/>
          <w:b/>
          <w:szCs w:val="24"/>
          <w:u w:val="single"/>
          <w:lang w:val="es-ES"/>
        </w:rPr>
        <w:t>LINEA 0101</w:t>
      </w:r>
    </w:p>
    <w:p w14:paraId="50CD881F" w14:textId="77777777" w:rsidR="008D45F7" w:rsidRPr="007F256A" w:rsidRDefault="008D45F7" w:rsidP="008D45F7">
      <w:pPr>
        <w:tabs>
          <w:tab w:val="left" w:pos="922"/>
          <w:tab w:val="left" w:pos="7797"/>
        </w:tabs>
        <w:spacing w:after="0" w:line="240" w:lineRule="auto"/>
        <w:contextualSpacing/>
        <w:jc w:val="both"/>
        <w:rPr>
          <w:rFonts w:eastAsia="Calibri"/>
          <w:b/>
          <w:szCs w:val="24"/>
          <w:lang w:val="es-ES"/>
        </w:rPr>
      </w:pPr>
      <w:r w:rsidRPr="007F256A">
        <w:rPr>
          <w:rFonts w:eastAsia="Calibri"/>
          <w:b/>
          <w:szCs w:val="24"/>
          <w:lang w:val="es-ES"/>
        </w:rPr>
        <w:t>Factura Nos.-</w:t>
      </w:r>
      <w:r w:rsidRPr="007F256A">
        <w:rPr>
          <w:rFonts w:eastAsia="Calibri"/>
          <w:szCs w:val="24"/>
          <w:lang w:val="es-ES"/>
        </w:rPr>
        <w:t xml:space="preserve"> </w:t>
      </w:r>
      <w:r w:rsidRPr="007F256A">
        <w:rPr>
          <w:rFonts w:eastAsia="Calibri"/>
          <w:b/>
          <w:szCs w:val="24"/>
          <w:lang w:val="es-ES"/>
        </w:rPr>
        <w:t>9286-9285-9284-9283-9282-9281-9278-9289-9288</w:t>
      </w:r>
    </w:p>
    <w:p w14:paraId="77EBF5C9" w14:textId="77777777" w:rsidR="008D45F7" w:rsidRPr="007F256A" w:rsidRDefault="008D45F7" w:rsidP="008D45F7">
      <w:pPr>
        <w:tabs>
          <w:tab w:val="left" w:pos="922"/>
          <w:tab w:val="left" w:pos="7797"/>
        </w:tabs>
        <w:spacing w:after="0" w:line="240" w:lineRule="auto"/>
        <w:contextualSpacing/>
        <w:jc w:val="both"/>
        <w:rPr>
          <w:rFonts w:eastAsia="Calibri"/>
          <w:b/>
          <w:szCs w:val="24"/>
          <w:lang w:val="es-ES"/>
        </w:rPr>
      </w:pPr>
      <w:r w:rsidRPr="007F256A">
        <w:rPr>
          <w:rFonts w:eastAsia="Calibri"/>
          <w:b/>
          <w:szCs w:val="24"/>
          <w:lang w:val="es-ES"/>
        </w:rPr>
        <w:t xml:space="preserve">                        9290-9292-9293-9294-9295-9301-9302-9303-9304</w:t>
      </w:r>
    </w:p>
    <w:p w14:paraId="324108C5" w14:textId="77777777" w:rsidR="008D45F7" w:rsidRPr="007F256A" w:rsidRDefault="008D45F7" w:rsidP="008D45F7">
      <w:pPr>
        <w:tabs>
          <w:tab w:val="left" w:pos="922"/>
          <w:tab w:val="left" w:pos="7797"/>
        </w:tabs>
        <w:spacing w:after="0" w:line="240" w:lineRule="auto"/>
        <w:contextualSpacing/>
        <w:jc w:val="both"/>
        <w:rPr>
          <w:rFonts w:eastAsia="Calibri"/>
          <w:b/>
          <w:szCs w:val="24"/>
          <w:lang w:val="es-ES"/>
        </w:rPr>
      </w:pPr>
      <w:r w:rsidRPr="007F256A">
        <w:rPr>
          <w:rFonts w:eastAsia="Calibri"/>
          <w:b/>
          <w:szCs w:val="24"/>
          <w:lang w:val="es-ES"/>
        </w:rPr>
        <w:t xml:space="preserve">                        9305-9306-9307-9313-9314-9320-9321-9319-9318</w:t>
      </w:r>
    </w:p>
    <w:p w14:paraId="03FA4503" w14:textId="77777777" w:rsidR="008D45F7" w:rsidRPr="007F256A" w:rsidRDefault="008D45F7" w:rsidP="008D45F7">
      <w:pPr>
        <w:tabs>
          <w:tab w:val="left" w:pos="922"/>
          <w:tab w:val="left" w:pos="7797"/>
        </w:tabs>
        <w:spacing w:after="0" w:line="240" w:lineRule="auto"/>
        <w:contextualSpacing/>
        <w:jc w:val="both"/>
        <w:rPr>
          <w:rFonts w:eastAsia="Calibri"/>
          <w:b/>
          <w:szCs w:val="24"/>
          <w:lang w:val="es-ES"/>
        </w:rPr>
      </w:pPr>
      <w:r w:rsidRPr="007F256A">
        <w:rPr>
          <w:rFonts w:eastAsia="Calibri"/>
          <w:b/>
          <w:szCs w:val="24"/>
          <w:lang w:val="es-ES"/>
        </w:rPr>
        <w:t xml:space="preserve">                        9315-9317-9316-9324-9323-9322-9280-9287</w:t>
      </w:r>
    </w:p>
    <w:p w14:paraId="33363698" w14:textId="77777777" w:rsidR="008D45F7" w:rsidRPr="007F256A" w:rsidRDefault="008D45F7" w:rsidP="008D45F7">
      <w:pPr>
        <w:tabs>
          <w:tab w:val="left" w:pos="709"/>
          <w:tab w:val="left" w:pos="7797"/>
        </w:tabs>
        <w:spacing w:after="0" w:line="240" w:lineRule="auto"/>
        <w:jc w:val="both"/>
        <w:rPr>
          <w:rFonts w:eastAsia="Calibri"/>
          <w:szCs w:val="24"/>
          <w:lang w:val="es-ES"/>
        </w:rPr>
      </w:pPr>
      <w:r w:rsidRPr="007F256A">
        <w:rPr>
          <w:rFonts w:eastAsia="Calibri"/>
          <w:szCs w:val="24"/>
          <w:lang w:val="es-ES"/>
        </w:rPr>
        <w:t xml:space="preserve">Códigos Nos.-54118………….…………………….......................................$ 2,713.10                                                                                                                                                                                                                                                                                                                                                                                                                                                                                                                                                                                                                                                                            </w:t>
      </w:r>
    </w:p>
    <w:p w14:paraId="41D92907" w14:textId="77777777" w:rsidR="008D45F7" w:rsidRPr="007F256A" w:rsidRDefault="008D45F7" w:rsidP="008D45F7">
      <w:pPr>
        <w:tabs>
          <w:tab w:val="left" w:pos="709"/>
          <w:tab w:val="left" w:pos="7797"/>
        </w:tabs>
        <w:spacing w:after="0" w:line="240" w:lineRule="auto"/>
        <w:jc w:val="both"/>
        <w:rPr>
          <w:rFonts w:eastAsia="Calibri"/>
          <w:szCs w:val="24"/>
          <w:lang w:val="es-ES"/>
        </w:rPr>
      </w:pPr>
      <w:r w:rsidRPr="007F256A">
        <w:rPr>
          <w:rFonts w:eastAsia="Calibri"/>
          <w:szCs w:val="24"/>
          <w:lang w:val="es-ES"/>
        </w:rPr>
        <w:t>Códigos Nos.-54302……</w:t>
      </w:r>
      <w:proofErr w:type="gramStart"/>
      <w:r w:rsidRPr="007F256A">
        <w:rPr>
          <w:rFonts w:eastAsia="Calibri"/>
          <w:szCs w:val="24"/>
          <w:lang w:val="es-ES"/>
        </w:rPr>
        <w:t>…….</w:t>
      </w:r>
      <w:proofErr w:type="gramEnd"/>
      <w:r w:rsidRPr="007F256A">
        <w:rPr>
          <w:rFonts w:eastAsia="Calibri"/>
          <w:szCs w:val="24"/>
          <w:lang w:val="es-ES"/>
        </w:rPr>
        <w:t>…………………….......................................$      32.69</w:t>
      </w:r>
    </w:p>
    <w:p w14:paraId="4307DA25" w14:textId="77777777" w:rsidR="008D45F7" w:rsidRPr="007F256A" w:rsidRDefault="008D45F7" w:rsidP="008D45F7">
      <w:pPr>
        <w:tabs>
          <w:tab w:val="left" w:pos="709"/>
          <w:tab w:val="left" w:pos="7797"/>
        </w:tabs>
        <w:spacing w:after="200"/>
        <w:jc w:val="both"/>
        <w:rPr>
          <w:rFonts w:eastAsia="Calibri"/>
          <w:b/>
          <w:szCs w:val="24"/>
          <w:lang w:val="es-MX"/>
        </w:rPr>
      </w:pPr>
      <w:r w:rsidRPr="007F256A">
        <w:rPr>
          <w:rFonts w:eastAsia="Calibri"/>
          <w:b/>
          <w:szCs w:val="24"/>
          <w:lang w:val="es-MX"/>
        </w:rPr>
        <w:t>Total…………………</w:t>
      </w:r>
      <w:proofErr w:type="gramStart"/>
      <w:r w:rsidRPr="007F256A">
        <w:rPr>
          <w:rFonts w:eastAsia="Calibri"/>
          <w:b/>
          <w:szCs w:val="24"/>
          <w:lang w:val="es-MX"/>
        </w:rPr>
        <w:t>…….</w:t>
      </w:r>
      <w:proofErr w:type="gramEnd"/>
      <w:r w:rsidRPr="007F256A">
        <w:rPr>
          <w:rFonts w:eastAsia="Calibri"/>
          <w:b/>
          <w:szCs w:val="24"/>
          <w:lang w:val="es-MX"/>
        </w:rPr>
        <w:t>.……………………......……............................$ 2,745.79</w:t>
      </w:r>
    </w:p>
    <w:p w14:paraId="1F4886CC" w14:textId="77777777" w:rsidR="008D45F7" w:rsidRPr="007F256A" w:rsidRDefault="008D45F7" w:rsidP="00A307C3">
      <w:pPr>
        <w:numPr>
          <w:ilvl w:val="0"/>
          <w:numId w:val="186"/>
        </w:numPr>
        <w:tabs>
          <w:tab w:val="left" w:pos="709"/>
          <w:tab w:val="left" w:pos="7797"/>
        </w:tabs>
        <w:spacing w:after="200" w:line="240" w:lineRule="auto"/>
        <w:contextualSpacing/>
        <w:jc w:val="both"/>
        <w:rPr>
          <w:rFonts w:eastAsia="Times New Roman"/>
          <w:szCs w:val="24"/>
          <w:lang w:val="es-MX"/>
        </w:rPr>
      </w:pPr>
      <w:r w:rsidRPr="007F256A">
        <w:rPr>
          <w:rFonts w:eastAsia="Times New Roman"/>
          <w:szCs w:val="24"/>
          <w:lang w:val="es-ES" w:eastAsia="es-ES"/>
        </w:rPr>
        <w:t xml:space="preserve">EROGAR la cantidad de </w:t>
      </w:r>
      <w:r w:rsidRPr="007F256A">
        <w:rPr>
          <w:rFonts w:eastAsia="Times New Roman"/>
          <w:b/>
          <w:szCs w:val="24"/>
          <w:lang w:val="es-ES" w:eastAsia="es-ES"/>
        </w:rPr>
        <w:t>TRES MIL CIENTO SETENTA Y CUATRO 90/100 DÓLARES DE</w:t>
      </w:r>
      <w:r w:rsidRPr="007F256A">
        <w:rPr>
          <w:rFonts w:eastAsia="Times New Roman"/>
          <w:szCs w:val="24"/>
          <w:lang w:val="es-ES" w:eastAsia="es-ES"/>
        </w:rPr>
        <w:t xml:space="preserve"> </w:t>
      </w:r>
      <w:r w:rsidRPr="007F256A">
        <w:rPr>
          <w:rFonts w:eastAsia="Times New Roman"/>
          <w:b/>
          <w:szCs w:val="24"/>
          <w:lang w:val="es-ES" w:eastAsia="es-ES"/>
        </w:rPr>
        <w:t>LOS ESTADOS UNIDOS DE AMÉRICA ($3,174.90)</w:t>
      </w:r>
      <w:r w:rsidRPr="007F256A">
        <w:rPr>
          <w:rFonts w:eastAsia="Times New Roman"/>
          <w:szCs w:val="24"/>
          <w:lang w:val="es-ES" w:eastAsia="es-ES"/>
        </w:rPr>
        <w:t xml:space="preserve">  a favor de </w:t>
      </w:r>
      <w:r w:rsidRPr="007F256A">
        <w:rPr>
          <w:rFonts w:eastAsia="Times New Roman"/>
          <w:b/>
          <w:szCs w:val="24"/>
          <w:lang w:val="es-ES" w:eastAsia="es-ES"/>
        </w:rPr>
        <w:t xml:space="preserve">TRANSPORTES PESADOS, S.A. DE C.V. V/ </w:t>
      </w:r>
      <w:r w:rsidRPr="007F256A">
        <w:rPr>
          <w:rFonts w:eastAsia="Times New Roman"/>
          <w:szCs w:val="24"/>
          <w:lang w:val="es-ES" w:eastAsia="es-ES"/>
        </w:rPr>
        <w:t>Pago por compra de herramientas repuestos y accesorios, para uso en equipos #65, 89, 168, 89, 129, 71, 85, 64, 29, 159, 164, 150, 149, 138, 28, 100, 97, 132, según factura  No.-422-421-420-419-418-417-416-415-414-413-412-411-410-409-408-407-406-405-404-403-402 Aplicando dicho gasto a la línea 0101 del código  54118, del presupuesto municipal vigente</w:t>
      </w:r>
    </w:p>
    <w:p w14:paraId="3C681348" w14:textId="77777777" w:rsidR="008D45F7" w:rsidRPr="007F256A" w:rsidRDefault="008D45F7" w:rsidP="008D45F7">
      <w:pPr>
        <w:numPr>
          <w:ilvl w:val="12"/>
          <w:numId w:val="0"/>
        </w:numPr>
        <w:tabs>
          <w:tab w:val="left" w:pos="-720"/>
        </w:tabs>
        <w:suppressAutoHyphens/>
        <w:spacing w:line="240" w:lineRule="auto"/>
        <w:jc w:val="both"/>
        <w:rPr>
          <w:rFonts w:eastAsia="Times New Roman"/>
          <w:szCs w:val="24"/>
          <w:lang w:val="es-MX" w:eastAsia="es-ES"/>
        </w:rPr>
      </w:pPr>
      <w:r>
        <w:rPr>
          <w:rFonts w:eastAsia="Times New Roman"/>
          <w:szCs w:val="24"/>
          <w:lang w:val="es-MX" w:eastAsia="es-ES"/>
        </w:rPr>
        <w:t xml:space="preserve">Autorizando a Tesorería a efectuar los pagos correspondientes, FONDOS PROPIOS. </w:t>
      </w:r>
    </w:p>
    <w:p w14:paraId="7FB87C75" w14:textId="77777777" w:rsidR="008D45F7" w:rsidRPr="00087F77" w:rsidRDefault="008D45F7" w:rsidP="008D45F7">
      <w:pPr>
        <w:tabs>
          <w:tab w:val="left" w:pos="709"/>
          <w:tab w:val="left" w:pos="7797"/>
        </w:tabs>
        <w:spacing w:after="0" w:line="240" w:lineRule="auto"/>
        <w:contextualSpacing/>
        <w:jc w:val="both"/>
        <w:rPr>
          <w:rFonts w:eastAsia="Calibri"/>
          <w:spacing w:val="-3"/>
          <w:szCs w:val="24"/>
        </w:rPr>
      </w:pPr>
      <w:r w:rsidRPr="00087F77">
        <w:rPr>
          <w:rFonts w:eastAsia="Calibri"/>
          <w:spacing w:val="-3"/>
          <w:szCs w:val="24"/>
        </w:rPr>
        <w:t xml:space="preserve">Los votos en contra, los cuales corresponden a los señores José Misael Posadas Mejía, Octavo Regidor Propietario, Sr. Nelson Eduardo Figueroa Castillo, Décimo Regidor Propietario, argumentan que no hay suficiente información, por tanto, no se tiene certeza del destino de los bienes y/o servicios que se van a adquirir. </w:t>
      </w:r>
    </w:p>
    <w:p w14:paraId="638B8365" w14:textId="77777777" w:rsidR="008D45F7" w:rsidRDefault="008D45F7" w:rsidP="008D45F7">
      <w:pPr>
        <w:spacing w:after="0" w:line="240" w:lineRule="auto"/>
        <w:jc w:val="both"/>
        <w:rPr>
          <w:rFonts w:eastAsia="Times New Roman"/>
          <w:szCs w:val="24"/>
          <w:lang w:val="es-ES" w:eastAsia="es-ES"/>
        </w:rPr>
      </w:pPr>
      <w:r>
        <w:rPr>
          <w:rFonts w:eastAsia="Times New Roman"/>
          <w:szCs w:val="24"/>
          <w:lang w:val="es-ES" w:eastAsia="es-ES"/>
        </w:rPr>
        <w:t xml:space="preserve">COMUNIQUESE. </w:t>
      </w:r>
    </w:p>
    <w:p w14:paraId="7A3CB34C" w14:textId="77777777" w:rsidR="008D45F7" w:rsidRDefault="008D45F7" w:rsidP="008D45F7">
      <w:pPr>
        <w:spacing w:line="240" w:lineRule="auto"/>
        <w:jc w:val="both"/>
        <w:rPr>
          <w:szCs w:val="24"/>
        </w:rPr>
      </w:pPr>
    </w:p>
    <w:p w14:paraId="05B7633F" w14:textId="77777777" w:rsidR="008D45F7" w:rsidRPr="009C66D2" w:rsidRDefault="008D45F7" w:rsidP="008D45F7">
      <w:pPr>
        <w:spacing w:after="0"/>
        <w:jc w:val="both"/>
        <w:rPr>
          <w:rFonts w:eastAsia="Calibri"/>
          <w:b/>
          <w:szCs w:val="24"/>
          <w:u w:val="single"/>
          <w:lang w:val="es-MX"/>
        </w:rPr>
      </w:pPr>
      <w:bookmarkStart w:id="14" w:name="_Hlk39479200"/>
      <w:r w:rsidRPr="009C66D2">
        <w:rPr>
          <w:rFonts w:eastAsia="Calibri"/>
          <w:b/>
          <w:szCs w:val="24"/>
          <w:u w:val="single"/>
          <w:lang w:val="es-MX"/>
        </w:rPr>
        <w:t>ACUERDO NÚMERO</w:t>
      </w:r>
      <w:r>
        <w:rPr>
          <w:rFonts w:eastAsia="Calibri"/>
          <w:b/>
          <w:szCs w:val="24"/>
          <w:u w:val="single"/>
          <w:lang w:val="es-MX"/>
        </w:rPr>
        <w:t xml:space="preserve"> DIECISÉIS: </w:t>
      </w:r>
    </w:p>
    <w:p w14:paraId="67672C72" w14:textId="77777777" w:rsidR="008D45F7" w:rsidRPr="009C66D2" w:rsidRDefault="008D45F7" w:rsidP="008D45F7">
      <w:pPr>
        <w:spacing w:after="0"/>
        <w:jc w:val="both"/>
        <w:rPr>
          <w:rFonts w:eastAsia="Calibri"/>
          <w:szCs w:val="24"/>
          <w:lang w:val="es-MX"/>
        </w:rPr>
      </w:pPr>
      <w:r w:rsidRPr="009C66D2">
        <w:rPr>
          <w:rFonts w:eastAsia="Calibri"/>
          <w:szCs w:val="24"/>
          <w:lang w:val="es-MX"/>
        </w:rPr>
        <w:t xml:space="preserve">El Concejo Municipal de Metapán, en uso de las facultades legales que el Código municipal les confiere: ACUERDA: Erogar las cantidades siguientes: </w:t>
      </w:r>
    </w:p>
    <w:p w14:paraId="7C20F2F8" w14:textId="77777777" w:rsidR="008D45F7" w:rsidRPr="009C66D2" w:rsidRDefault="008D45F7" w:rsidP="008D45F7">
      <w:pPr>
        <w:spacing w:after="0"/>
        <w:jc w:val="both"/>
        <w:rPr>
          <w:rFonts w:eastAsia="Calibri"/>
          <w:szCs w:val="24"/>
          <w:lang w:val="es-MX"/>
        </w:rPr>
      </w:pPr>
    </w:p>
    <w:p w14:paraId="171600F8" w14:textId="77777777" w:rsidR="008D45F7" w:rsidRPr="009C66D2" w:rsidRDefault="008D45F7" w:rsidP="008D45F7">
      <w:pPr>
        <w:jc w:val="both"/>
        <w:rPr>
          <w:rFonts w:eastAsia="Calibri"/>
          <w:b/>
          <w:szCs w:val="24"/>
          <w:u w:val="single"/>
          <w:lang w:val="es-MX"/>
        </w:rPr>
      </w:pPr>
      <w:r w:rsidRPr="009C66D2">
        <w:rPr>
          <w:rFonts w:eastAsia="Calibri"/>
          <w:b/>
          <w:szCs w:val="24"/>
          <w:u w:val="single"/>
          <w:lang w:val="es-MX"/>
        </w:rPr>
        <w:t>LINEA  0101 ADMINISTRACIÓN SUPERIOR</w:t>
      </w:r>
    </w:p>
    <w:p w14:paraId="422FDAB9" w14:textId="77777777" w:rsidR="008D45F7" w:rsidRPr="009C66D2" w:rsidRDefault="008D45F7" w:rsidP="008D45F7">
      <w:pPr>
        <w:spacing w:after="0" w:line="240" w:lineRule="auto"/>
        <w:ind w:left="720"/>
        <w:contextualSpacing/>
        <w:jc w:val="both"/>
        <w:rPr>
          <w:rFonts w:eastAsia="Times New Roman"/>
          <w:szCs w:val="24"/>
          <w:lang w:val="es-ES" w:eastAsia="es-ES"/>
        </w:rPr>
      </w:pPr>
    </w:p>
    <w:p w14:paraId="40E6C0A0" w14:textId="77777777" w:rsidR="008D45F7" w:rsidRPr="009C66D2" w:rsidRDefault="008D45F7" w:rsidP="00A307C3">
      <w:pPr>
        <w:numPr>
          <w:ilvl w:val="0"/>
          <w:numId w:val="187"/>
        </w:numPr>
        <w:spacing w:after="200" w:line="240" w:lineRule="auto"/>
        <w:contextualSpacing/>
        <w:jc w:val="both"/>
        <w:rPr>
          <w:rFonts w:eastAsia="Times New Roman"/>
          <w:szCs w:val="24"/>
          <w:lang w:val="es-ES" w:eastAsia="es-ES"/>
        </w:rPr>
      </w:pPr>
      <w:r w:rsidRPr="009C66D2">
        <w:rPr>
          <w:rFonts w:eastAsia="Times New Roman"/>
          <w:b/>
          <w:szCs w:val="24"/>
          <w:lang w:val="es-ES" w:eastAsia="es-ES"/>
        </w:rPr>
        <w:t>CLARO, Compañía de Telecomunicaciones de El Salvador, S.A. DE C.V.</w:t>
      </w:r>
      <w:r w:rsidRPr="009C66D2">
        <w:rPr>
          <w:rFonts w:eastAsia="Times New Roman"/>
          <w:szCs w:val="24"/>
          <w:lang w:val="es-ES" w:eastAsia="es-ES"/>
        </w:rPr>
        <w:t xml:space="preserve"> V/ Pago por servicio de teléfono prestado en Departamento de Información (2402-0186) correspondiente al período del 08/03/2020 al 07/04/2020 según factura N°0138492527, aplicando dicho gasto al código que se detalla a continuación:</w:t>
      </w:r>
    </w:p>
    <w:p w14:paraId="6F7896A9" w14:textId="77777777" w:rsidR="008D45F7" w:rsidRPr="009C66D2" w:rsidRDefault="008D45F7" w:rsidP="008D45F7">
      <w:pPr>
        <w:spacing w:after="200" w:line="240" w:lineRule="auto"/>
        <w:ind w:left="1425"/>
        <w:contextualSpacing/>
        <w:jc w:val="both"/>
        <w:rPr>
          <w:rFonts w:eastAsia="Times New Roman"/>
          <w:szCs w:val="24"/>
          <w:lang w:val="es-ES" w:eastAsia="es-ES"/>
        </w:rPr>
      </w:pPr>
    </w:p>
    <w:p w14:paraId="0038B7C0" w14:textId="77777777" w:rsidR="008D45F7" w:rsidRPr="009C66D2" w:rsidRDefault="008D45F7" w:rsidP="008D45F7">
      <w:pPr>
        <w:tabs>
          <w:tab w:val="left" w:pos="709"/>
          <w:tab w:val="left" w:pos="7797"/>
        </w:tabs>
        <w:jc w:val="both"/>
        <w:rPr>
          <w:rFonts w:eastAsia="Calibri"/>
          <w:szCs w:val="24"/>
          <w:lang w:val="es-MX"/>
        </w:rPr>
      </w:pPr>
      <w:r w:rsidRPr="009C66D2">
        <w:rPr>
          <w:rFonts w:eastAsia="Calibri"/>
          <w:szCs w:val="24"/>
          <w:lang w:val="es-MX"/>
        </w:rPr>
        <w:tab/>
        <w:t xml:space="preserve">           54203   ……………………………………………</w:t>
      </w:r>
      <w:proofErr w:type="gramStart"/>
      <w:r w:rsidRPr="009C66D2">
        <w:rPr>
          <w:rFonts w:eastAsia="Calibri"/>
          <w:szCs w:val="24"/>
          <w:lang w:val="es-MX"/>
        </w:rPr>
        <w:t>…….</w:t>
      </w:r>
      <w:proofErr w:type="gramEnd"/>
      <w:r w:rsidRPr="009C66D2">
        <w:rPr>
          <w:rFonts w:eastAsia="Calibri"/>
          <w:szCs w:val="24"/>
          <w:lang w:val="es-MX"/>
        </w:rPr>
        <w:t>.…………$  613.74</w:t>
      </w:r>
    </w:p>
    <w:p w14:paraId="1AEDF906" w14:textId="77777777" w:rsidR="008D45F7" w:rsidRPr="009C66D2" w:rsidRDefault="008D45F7" w:rsidP="00A307C3">
      <w:pPr>
        <w:numPr>
          <w:ilvl w:val="0"/>
          <w:numId w:val="187"/>
        </w:numPr>
        <w:spacing w:after="200" w:line="276" w:lineRule="auto"/>
        <w:contextualSpacing/>
        <w:jc w:val="both"/>
        <w:rPr>
          <w:rFonts w:eastAsia="Times New Roman"/>
          <w:szCs w:val="24"/>
          <w:lang w:val="es-ES" w:eastAsia="es-ES"/>
        </w:rPr>
      </w:pPr>
      <w:r w:rsidRPr="009C66D2">
        <w:rPr>
          <w:rFonts w:eastAsia="Times New Roman"/>
          <w:b/>
          <w:szCs w:val="24"/>
          <w:lang w:val="es-ES" w:eastAsia="es-ES"/>
        </w:rPr>
        <w:t xml:space="preserve">CLARO, Compañía de Telecomunicaciones de El Salvador, S.A. </w:t>
      </w:r>
      <w:proofErr w:type="gramStart"/>
      <w:r w:rsidRPr="009C66D2">
        <w:rPr>
          <w:rFonts w:eastAsia="Times New Roman"/>
          <w:b/>
          <w:szCs w:val="24"/>
          <w:lang w:val="es-ES" w:eastAsia="es-ES"/>
        </w:rPr>
        <w:t>DE  C.V.</w:t>
      </w:r>
      <w:proofErr w:type="gramEnd"/>
      <w:r w:rsidRPr="009C66D2">
        <w:rPr>
          <w:rFonts w:eastAsia="Times New Roman"/>
          <w:szCs w:val="24"/>
          <w:lang w:val="es-ES" w:eastAsia="es-ES"/>
        </w:rPr>
        <w:t xml:space="preserve"> V/ Pago por servicio de Internet  Inalámbrico en Alcaldía Municipal y sus dependencias, Trituradora </w:t>
      </w:r>
      <w:proofErr w:type="spellStart"/>
      <w:r w:rsidRPr="009C66D2">
        <w:rPr>
          <w:rFonts w:eastAsia="Times New Roman"/>
          <w:szCs w:val="24"/>
          <w:lang w:val="es-ES" w:eastAsia="es-ES"/>
        </w:rPr>
        <w:t>Asfaltica</w:t>
      </w:r>
      <w:proofErr w:type="spellEnd"/>
      <w:r w:rsidRPr="009C66D2">
        <w:rPr>
          <w:rFonts w:eastAsia="Times New Roman"/>
          <w:szCs w:val="24"/>
          <w:lang w:val="es-ES" w:eastAsia="es-ES"/>
        </w:rPr>
        <w:t>, Mercado N.1, Rastro Municipal, Plantel Municipal, (ID11-36016) correspondiente al período del 01/03/2020 al 31/03/2020, según factura No.0138286154, aplicando  dicho gasto al código que se detalla a continuación:</w:t>
      </w:r>
    </w:p>
    <w:p w14:paraId="36771E78" w14:textId="77777777" w:rsidR="008D45F7" w:rsidRPr="009C66D2" w:rsidRDefault="008D45F7" w:rsidP="008D45F7">
      <w:pPr>
        <w:spacing w:after="200" w:line="276" w:lineRule="auto"/>
        <w:ind w:left="1425"/>
        <w:contextualSpacing/>
        <w:jc w:val="both"/>
        <w:rPr>
          <w:rFonts w:eastAsia="Times New Roman"/>
          <w:szCs w:val="24"/>
          <w:lang w:val="es-ES" w:eastAsia="es-ES"/>
        </w:rPr>
      </w:pPr>
    </w:p>
    <w:p w14:paraId="12D8A7CE" w14:textId="77777777" w:rsidR="008D45F7" w:rsidRPr="009C66D2" w:rsidRDefault="008D45F7" w:rsidP="008D45F7">
      <w:pPr>
        <w:tabs>
          <w:tab w:val="left" w:pos="1425"/>
        </w:tabs>
        <w:jc w:val="both"/>
        <w:rPr>
          <w:rFonts w:eastAsia="Calibri"/>
          <w:szCs w:val="24"/>
          <w:lang w:val="es-MX"/>
        </w:rPr>
      </w:pPr>
      <w:r w:rsidRPr="009C66D2">
        <w:rPr>
          <w:rFonts w:eastAsia="Calibri"/>
          <w:szCs w:val="24"/>
          <w:lang w:val="es-MX"/>
        </w:rPr>
        <w:tab/>
        <w:t xml:space="preserve"> 54203...…………………………………………………………$   3,380.70</w:t>
      </w:r>
    </w:p>
    <w:p w14:paraId="1CAA44E2" w14:textId="77777777" w:rsidR="008D45F7" w:rsidRPr="009C66D2" w:rsidRDefault="008D45F7" w:rsidP="008D45F7">
      <w:pPr>
        <w:tabs>
          <w:tab w:val="left" w:pos="709"/>
          <w:tab w:val="left" w:pos="7797"/>
        </w:tabs>
        <w:jc w:val="both"/>
        <w:rPr>
          <w:rFonts w:eastAsia="Calibri"/>
          <w:szCs w:val="24"/>
          <w:lang w:val="es-MX"/>
        </w:rPr>
      </w:pPr>
    </w:p>
    <w:p w14:paraId="4B214AAC" w14:textId="77777777" w:rsidR="008D45F7" w:rsidRPr="009C66D2" w:rsidRDefault="008D45F7" w:rsidP="008D45F7">
      <w:pPr>
        <w:spacing w:after="0" w:line="240" w:lineRule="auto"/>
        <w:jc w:val="both"/>
        <w:rPr>
          <w:rFonts w:eastAsia="Calibri"/>
          <w:szCs w:val="24"/>
          <w:lang w:val="es-MX"/>
        </w:rPr>
      </w:pPr>
      <w:r w:rsidRPr="009C66D2">
        <w:rPr>
          <w:rFonts w:eastAsia="Calibri"/>
          <w:szCs w:val="24"/>
          <w:lang w:val="es-MX"/>
        </w:rPr>
        <w:lastRenderedPageBreak/>
        <w:t>Autorizando a Tesorería a efectuar los pagos correspondientes de la cuenta FODES 25% Gastos de Funcionamiento</w:t>
      </w:r>
    </w:p>
    <w:p w14:paraId="573A87A4" w14:textId="77777777" w:rsidR="008D45F7" w:rsidRPr="009C66D2" w:rsidRDefault="008D45F7" w:rsidP="008D45F7">
      <w:pPr>
        <w:spacing w:after="0" w:line="240" w:lineRule="auto"/>
        <w:ind w:left="720"/>
        <w:contextualSpacing/>
        <w:jc w:val="both"/>
        <w:rPr>
          <w:rFonts w:eastAsia="Times New Roman"/>
          <w:szCs w:val="24"/>
          <w:lang w:eastAsia="es-ES"/>
        </w:rPr>
      </w:pPr>
    </w:p>
    <w:p w14:paraId="7B7292A4" w14:textId="77777777" w:rsidR="008D45F7" w:rsidRPr="009C66D2" w:rsidRDefault="008D45F7" w:rsidP="008D45F7">
      <w:pPr>
        <w:spacing w:after="0" w:line="240" w:lineRule="auto"/>
        <w:ind w:left="720"/>
        <w:contextualSpacing/>
        <w:jc w:val="both"/>
        <w:rPr>
          <w:rFonts w:eastAsia="Times New Roman"/>
          <w:szCs w:val="24"/>
          <w:lang w:eastAsia="es-ES"/>
        </w:rPr>
      </w:pPr>
    </w:p>
    <w:bookmarkEnd w:id="14"/>
    <w:p w14:paraId="75708547" w14:textId="77777777" w:rsidR="008D45F7" w:rsidRPr="00367442" w:rsidRDefault="008D45F7" w:rsidP="008D45F7">
      <w:pPr>
        <w:spacing w:after="0" w:line="240" w:lineRule="auto"/>
        <w:jc w:val="both"/>
        <w:rPr>
          <w:b/>
          <w:color w:val="000000"/>
          <w:szCs w:val="24"/>
          <w:u w:val="single"/>
        </w:rPr>
      </w:pPr>
      <w:r w:rsidRPr="00367442">
        <w:rPr>
          <w:b/>
          <w:color w:val="000000"/>
          <w:szCs w:val="24"/>
          <w:u w:val="single"/>
        </w:rPr>
        <w:t xml:space="preserve">ACUERDO NÚMERO </w:t>
      </w:r>
      <w:r>
        <w:rPr>
          <w:b/>
          <w:color w:val="000000"/>
          <w:szCs w:val="24"/>
          <w:u w:val="single"/>
        </w:rPr>
        <w:t xml:space="preserve">DIECISIETE: </w:t>
      </w:r>
    </w:p>
    <w:p w14:paraId="78B5DD9D" w14:textId="77777777" w:rsidR="008D45F7" w:rsidRPr="00367442" w:rsidRDefault="008D45F7" w:rsidP="008D45F7">
      <w:pPr>
        <w:spacing w:after="0" w:line="240" w:lineRule="auto"/>
        <w:jc w:val="both"/>
        <w:rPr>
          <w:b/>
          <w:color w:val="000000"/>
          <w:szCs w:val="24"/>
          <w:u w:val="single"/>
        </w:rPr>
      </w:pPr>
    </w:p>
    <w:p w14:paraId="7403D4BB" w14:textId="77777777" w:rsidR="008D45F7" w:rsidRPr="00367442" w:rsidRDefault="008D45F7" w:rsidP="008D45F7">
      <w:pPr>
        <w:spacing w:after="0" w:line="240" w:lineRule="auto"/>
        <w:jc w:val="both"/>
        <w:rPr>
          <w:rFonts w:eastAsia="Calibri"/>
          <w:szCs w:val="24"/>
        </w:rPr>
      </w:pPr>
      <w:r w:rsidRPr="00367442">
        <w:rPr>
          <w:rFonts w:eastAsia="Calibri"/>
          <w:szCs w:val="24"/>
        </w:rPr>
        <w:t>El Concejo Municipal, CONSIDERANDO:</w:t>
      </w:r>
    </w:p>
    <w:p w14:paraId="5204FE26" w14:textId="77777777" w:rsidR="008D45F7" w:rsidRPr="00367442" w:rsidRDefault="008D45F7" w:rsidP="008D45F7">
      <w:pPr>
        <w:spacing w:after="0" w:line="240" w:lineRule="auto"/>
        <w:jc w:val="both"/>
        <w:rPr>
          <w:rFonts w:eastAsia="Calibri"/>
          <w:szCs w:val="24"/>
        </w:rPr>
      </w:pPr>
    </w:p>
    <w:p w14:paraId="2496C728" w14:textId="77777777" w:rsidR="008D45F7" w:rsidRPr="00367442" w:rsidRDefault="008D45F7" w:rsidP="008D45F7">
      <w:pPr>
        <w:tabs>
          <w:tab w:val="left" w:pos="2137"/>
        </w:tabs>
        <w:spacing w:after="0" w:line="240" w:lineRule="auto"/>
        <w:jc w:val="both"/>
        <w:rPr>
          <w:rFonts w:eastAsia="Calibri"/>
          <w:szCs w:val="24"/>
        </w:rPr>
      </w:pPr>
      <w:r w:rsidRPr="00367442">
        <w:rPr>
          <w:rFonts w:eastAsia="Calibri"/>
          <w:szCs w:val="24"/>
        </w:rPr>
        <w:t>I.- Que de conformidad al artículo 4 numeral 1 y 4 del Código Municipal, les compete a los municipios la elaboración, aprobación y ejecución de planes de desarrollo local, así como la promoción de la educación, la cultura, el deporte, la recreación, las ciencias y las artes;</w:t>
      </w:r>
    </w:p>
    <w:p w14:paraId="47630AB8" w14:textId="77777777" w:rsidR="008D45F7" w:rsidRPr="00367442" w:rsidRDefault="008D45F7" w:rsidP="008D45F7">
      <w:pPr>
        <w:tabs>
          <w:tab w:val="left" w:pos="2137"/>
        </w:tabs>
        <w:spacing w:after="0" w:line="240" w:lineRule="auto"/>
        <w:jc w:val="both"/>
        <w:rPr>
          <w:rFonts w:eastAsia="Calibri"/>
          <w:szCs w:val="24"/>
        </w:rPr>
      </w:pPr>
    </w:p>
    <w:p w14:paraId="3D9F0FBB" w14:textId="77777777" w:rsidR="008D45F7" w:rsidRPr="00367442" w:rsidRDefault="008D45F7" w:rsidP="008D45F7">
      <w:pPr>
        <w:tabs>
          <w:tab w:val="left" w:pos="2137"/>
        </w:tabs>
        <w:spacing w:after="0" w:line="240" w:lineRule="auto"/>
        <w:jc w:val="both"/>
        <w:rPr>
          <w:rFonts w:eastAsia="Calibri"/>
          <w:szCs w:val="24"/>
        </w:rPr>
      </w:pPr>
      <w:r w:rsidRPr="00367442">
        <w:rPr>
          <w:rFonts w:eastAsia="Calibri"/>
          <w:szCs w:val="24"/>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14:paraId="1A2B5F70" w14:textId="77777777" w:rsidR="008D45F7" w:rsidRPr="00367442" w:rsidRDefault="008D45F7" w:rsidP="008D45F7">
      <w:pPr>
        <w:tabs>
          <w:tab w:val="left" w:pos="2137"/>
        </w:tabs>
        <w:spacing w:after="0" w:line="240" w:lineRule="auto"/>
        <w:jc w:val="both"/>
        <w:rPr>
          <w:rFonts w:eastAsia="Calibri"/>
          <w:szCs w:val="24"/>
        </w:rPr>
      </w:pPr>
    </w:p>
    <w:p w14:paraId="0CF911C0" w14:textId="77777777" w:rsidR="008D45F7" w:rsidRPr="00367442" w:rsidRDefault="008D45F7" w:rsidP="008D45F7">
      <w:pPr>
        <w:tabs>
          <w:tab w:val="left" w:pos="2137"/>
        </w:tabs>
        <w:spacing w:after="0" w:line="240" w:lineRule="auto"/>
        <w:jc w:val="both"/>
        <w:rPr>
          <w:rFonts w:eastAsia="Calibri"/>
          <w:szCs w:val="24"/>
        </w:rPr>
      </w:pPr>
      <w:r w:rsidRPr="00367442">
        <w:rPr>
          <w:rFonts w:eastAsia="Calibri"/>
          <w:szCs w:val="24"/>
        </w:rPr>
        <w:t xml:space="preserve">III.- Que es necesaria la creación, apertura y ejecución de proyectos de infraestructura económica y social para beneficio de la población del Municipio de Metapán; </w:t>
      </w:r>
    </w:p>
    <w:p w14:paraId="4A2A9FDB" w14:textId="77777777" w:rsidR="008D45F7" w:rsidRPr="00367442" w:rsidRDefault="008D45F7" w:rsidP="008D45F7">
      <w:pPr>
        <w:tabs>
          <w:tab w:val="left" w:pos="2137"/>
        </w:tabs>
        <w:spacing w:after="0" w:line="240" w:lineRule="auto"/>
        <w:jc w:val="both"/>
        <w:rPr>
          <w:rFonts w:eastAsia="Calibri"/>
          <w:szCs w:val="24"/>
        </w:rPr>
      </w:pPr>
    </w:p>
    <w:p w14:paraId="60437BBC" w14:textId="77777777" w:rsidR="008D45F7" w:rsidRPr="00367442" w:rsidRDefault="008D45F7" w:rsidP="008D45F7">
      <w:pPr>
        <w:tabs>
          <w:tab w:val="left" w:pos="2137"/>
        </w:tabs>
        <w:spacing w:after="0" w:line="240" w:lineRule="auto"/>
        <w:jc w:val="both"/>
        <w:rPr>
          <w:rFonts w:eastAsia="Calibri"/>
          <w:szCs w:val="24"/>
        </w:rPr>
      </w:pPr>
      <w:r w:rsidRPr="00367442">
        <w:rPr>
          <w:rFonts w:eastAsia="Calibri"/>
          <w:szCs w:val="24"/>
        </w:rPr>
        <w:t>IV.- Que la municipalidad</w:t>
      </w:r>
      <w:r>
        <w:rPr>
          <w:rFonts w:eastAsia="Calibri"/>
          <w:szCs w:val="24"/>
        </w:rPr>
        <w:t xml:space="preserve"> realizó</w:t>
      </w:r>
      <w:r w:rsidRPr="00367442">
        <w:rPr>
          <w:rFonts w:eastAsia="Calibri"/>
          <w:szCs w:val="24"/>
        </w:rPr>
        <w:t xml:space="preserve"> el proyecto de perforación de pozo profundo en hacienda San Francisco</w:t>
      </w:r>
      <w:r>
        <w:rPr>
          <w:rFonts w:eastAsia="Calibri"/>
          <w:szCs w:val="24"/>
        </w:rPr>
        <w:t xml:space="preserve">, así como la cerca </w:t>
      </w:r>
      <w:r w:rsidRPr="00367442">
        <w:rPr>
          <w:rFonts w:eastAsia="Calibri"/>
          <w:szCs w:val="24"/>
        </w:rPr>
        <w:t xml:space="preserve">perimetral del </w:t>
      </w:r>
      <w:proofErr w:type="spellStart"/>
      <w:proofErr w:type="gramStart"/>
      <w:r w:rsidRPr="00367442">
        <w:rPr>
          <w:rFonts w:eastAsia="Calibri"/>
          <w:szCs w:val="24"/>
        </w:rPr>
        <w:t>pozo</w:t>
      </w:r>
      <w:r>
        <w:rPr>
          <w:rFonts w:eastAsia="Calibri"/>
          <w:szCs w:val="24"/>
        </w:rPr>
        <w:t>,</w:t>
      </w:r>
      <w:r w:rsidRPr="00367442">
        <w:rPr>
          <w:rFonts w:eastAsia="Calibri"/>
          <w:szCs w:val="24"/>
        </w:rPr>
        <w:t>caseta</w:t>
      </w:r>
      <w:proofErr w:type="spellEnd"/>
      <w:proofErr w:type="gramEnd"/>
      <w:r w:rsidRPr="00367442">
        <w:rPr>
          <w:rFonts w:eastAsia="Calibri"/>
          <w:szCs w:val="24"/>
        </w:rPr>
        <w:t xml:space="preserve"> de bombeo;</w:t>
      </w:r>
      <w:r>
        <w:rPr>
          <w:rFonts w:eastAsia="Calibri"/>
          <w:szCs w:val="24"/>
        </w:rPr>
        <w:t xml:space="preserve"> volviéndose necesario realizar la construcción de tanque de almacenamiento de agua potable y línea de </w:t>
      </w:r>
      <w:proofErr w:type="spellStart"/>
      <w:r>
        <w:rPr>
          <w:rFonts w:eastAsia="Calibri"/>
          <w:szCs w:val="24"/>
        </w:rPr>
        <w:t>impelencia</w:t>
      </w:r>
      <w:proofErr w:type="spellEnd"/>
      <w:r>
        <w:rPr>
          <w:rFonts w:eastAsia="Calibri"/>
          <w:szCs w:val="24"/>
        </w:rPr>
        <w:t>.</w:t>
      </w:r>
      <w:r w:rsidRPr="00367442">
        <w:rPr>
          <w:rFonts w:eastAsia="Calibri"/>
          <w:szCs w:val="24"/>
        </w:rPr>
        <w:t xml:space="preserve"> </w:t>
      </w:r>
    </w:p>
    <w:p w14:paraId="17EEB9B6" w14:textId="77777777" w:rsidR="008D45F7" w:rsidRPr="00367442" w:rsidRDefault="008D45F7" w:rsidP="008D45F7">
      <w:pPr>
        <w:tabs>
          <w:tab w:val="left" w:pos="2137"/>
        </w:tabs>
        <w:spacing w:after="0" w:line="240" w:lineRule="auto"/>
        <w:jc w:val="both"/>
        <w:rPr>
          <w:rFonts w:eastAsia="Calibri"/>
          <w:szCs w:val="24"/>
        </w:rPr>
      </w:pPr>
    </w:p>
    <w:p w14:paraId="3C572980" w14:textId="77777777" w:rsidR="008D45F7" w:rsidRPr="00BF361F" w:rsidRDefault="008D45F7" w:rsidP="008D45F7">
      <w:pPr>
        <w:numPr>
          <w:ilvl w:val="12"/>
          <w:numId w:val="0"/>
        </w:numPr>
        <w:tabs>
          <w:tab w:val="left" w:pos="-720"/>
        </w:tabs>
        <w:suppressAutoHyphens/>
        <w:jc w:val="both"/>
        <w:rPr>
          <w:rFonts w:eastAsia="Calibri"/>
          <w:spacing w:val="-3"/>
          <w:szCs w:val="24"/>
        </w:rPr>
      </w:pPr>
      <w:r w:rsidRPr="00BF361F">
        <w:rPr>
          <w:szCs w:val="24"/>
        </w:rPr>
        <w:t xml:space="preserve">POR TANTO El Concejo Municipal en uso de las facultades que el Código Municipal les confiere, </w:t>
      </w:r>
      <w:r w:rsidRPr="00BF361F">
        <w:rPr>
          <w:rFonts w:eastAsia="Calibri"/>
          <w:spacing w:val="-3"/>
          <w:szCs w:val="24"/>
        </w:rPr>
        <w:t xml:space="preserve">POR TANTO, en uso de las facultades que le confiere el Código Municipal y la Ley de Adquisiciones y Contrataciones de la Administración Pública el Concejo Municipal, con 10 votos a favor, los cuales corresponden a los señores Prof. José Rigoberto Pinto Rivera, Alcalde Municipal, Lic. Ramón Alberto Calderón Hernández, Síndico Municipal, </w:t>
      </w:r>
      <w:r w:rsidRPr="00BF361F">
        <w:rPr>
          <w:rFonts w:eastAsia="Calibri"/>
          <w:szCs w:val="24"/>
        </w:rPr>
        <w:t xml:space="preserve">José Roberto Lemus Morataya, Primer Regidor Propietario, Pedro Antonio Sanabria Salazar,  Segundo Regidor Propietario, Jesús Peraza Arriola, Tercer Regidor Propietario,  </w:t>
      </w:r>
      <w:proofErr w:type="spellStart"/>
      <w:r w:rsidRPr="00BF361F">
        <w:rPr>
          <w:rFonts w:eastAsia="Calibri"/>
          <w:szCs w:val="24"/>
        </w:rPr>
        <w:t>Victor</w:t>
      </w:r>
      <w:proofErr w:type="spellEnd"/>
      <w:r w:rsidRPr="00BF361F">
        <w:rPr>
          <w:rFonts w:eastAsia="Calibri"/>
          <w:szCs w:val="24"/>
        </w:rPr>
        <w:t xml:space="preserve"> Manuel </w:t>
      </w:r>
      <w:proofErr w:type="spellStart"/>
      <w:r w:rsidRPr="00BF361F">
        <w:rPr>
          <w:rFonts w:eastAsia="Calibri"/>
          <w:szCs w:val="24"/>
        </w:rPr>
        <w:t>Pleitez</w:t>
      </w:r>
      <w:proofErr w:type="spellEnd"/>
      <w:r w:rsidRPr="00BF361F">
        <w:rPr>
          <w:rFonts w:eastAsia="Calibri"/>
          <w:szCs w:val="24"/>
        </w:rPr>
        <w:t xml:space="preserve"> Guerra, Cuarto Regidor Propietario,  Alejandro Lemus </w:t>
      </w:r>
      <w:proofErr w:type="spellStart"/>
      <w:r w:rsidRPr="00BF361F">
        <w:rPr>
          <w:rFonts w:eastAsia="Calibri"/>
          <w:szCs w:val="24"/>
        </w:rPr>
        <w:t>Mazariego</w:t>
      </w:r>
      <w:proofErr w:type="spellEnd"/>
      <w:r w:rsidRPr="00BF361F">
        <w:rPr>
          <w:rFonts w:eastAsia="Calibri"/>
          <w:szCs w:val="24"/>
        </w:rPr>
        <w:t xml:space="preserve">, Quinto Regidor Propietario,  Nora  Elizabeth Hernández de Castaneda, tercera regidora suplente, actuando en calidad de sexta regidora propietaria, Julio Enrique Martínez Heredia, Séptimo Regidor Propietario, Ricardo Alberto Polanco </w:t>
      </w:r>
      <w:proofErr w:type="spellStart"/>
      <w:r w:rsidRPr="00BF361F">
        <w:rPr>
          <w:rFonts w:eastAsia="Calibri"/>
          <w:szCs w:val="24"/>
        </w:rPr>
        <w:t>Verganza</w:t>
      </w:r>
      <w:proofErr w:type="spellEnd"/>
      <w:r w:rsidRPr="00BF361F">
        <w:rPr>
          <w:rFonts w:eastAsia="Calibri"/>
          <w:szCs w:val="24"/>
        </w:rPr>
        <w:t>, Noveno Regidor Propietario</w:t>
      </w:r>
      <w:r w:rsidRPr="00BF361F">
        <w:rPr>
          <w:rFonts w:eastAsia="Calibri"/>
          <w:spacing w:val="-3"/>
          <w:szCs w:val="24"/>
        </w:rPr>
        <w:t>; y 2 votos en contra, los cuales corresponden a los señores José Misael Posadas Mejía, Octavo Regidor Propietario, Sr. Nelson Eduardo Figueroa Castillo, Décimo Regidor Propietario,   ACUERDA:</w:t>
      </w:r>
    </w:p>
    <w:p w14:paraId="76DFD7AF" w14:textId="77777777" w:rsidR="008D45F7" w:rsidRPr="00C036F3" w:rsidRDefault="008D45F7" w:rsidP="008D45F7">
      <w:pPr>
        <w:tabs>
          <w:tab w:val="left" w:pos="2137"/>
        </w:tabs>
        <w:spacing w:after="0" w:line="240" w:lineRule="auto"/>
        <w:jc w:val="both"/>
        <w:rPr>
          <w:rFonts w:eastAsia="Calibri"/>
          <w:szCs w:val="24"/>
          <w:highlight w:val="yellow"/>
          <w:lang w:val="es-MX"/>
        </w:rPr>
      </w:pPr>
    </w:p>
    <w:p w14:paraId="046239A8" w14:textId="77777777" w:rsidR="008D45F7" w:rsidRPr="00C036F3" w:rsidRDefault="008D45F7" w:rsidP="00A307C3">
      <w:pPr>
        <w:numPr>
          <w:ilvl w:val="0"/>
          <w:numId w:val="188"/>
        </w:numPr>
        <w:spacing w:after="0" w:line="240" w:lineRule="auto"/>
        <w:contextualSpacing/>
        <w:jc w:val="both"/>
        <w:rPr>
          <w:rFonts w:eastAsia="Calibri"/>
          <w:b/>
          <w:color w:val="000000"/>
          <w:szCs w:val="24"/>
          <w:lang w:val="es-MX"/>
        </w:rPr>
      </w:pPr>
      <w:r w:rsidRPr="00C036F3">
        <w:rPr>
          <w:rFonts w:eastAsia="Calibri"/>
          <w:color w:val="000000"/>
          <w:szCs w:val="24"/>
          <w:lang w:val="es-MX"/>
        </w:rPr>
        <w:t xml:space="preserve">Ejecutar el proyecto </w:t>
      </w:r>
      <w:r w:rsidRPr="00C036F3">
        <w:rPr>
          <w:rFonts w:eastAsia="Calibri"/>
          <w:b/>
          <w:szCs w:val="24"/>
          <w:lang w:val="es-MX"/>
        </w:rPr>
        <w:t xml:space="preserve">CONSTRUCCIÓN DE TANQUE DE ALMACENAMIENTO DE AGUA POTABLE Y LINEA DE IMPELENCIA EN HACIENDA SAN FRANCISCO, METAPÁN. </w:t>
      </w:r>
      <w:r w:rsidRPr="00C036F3">
        <w:rPr>
          <w:rFonts w:eastAsia="Calibri"/>
          <w:color w:val="000000"/>
          <w:szCs w:val="24"/>
          <w:lang w:val="es-MX"/>
        </w:rPr>
        <w:t xml:space="preserve">Bajo la modalidad de ADMINISTRACIÓN, con fuente de financiamiento FONDOS FODES. </w:t>
      </w:r>
      <w:r w:rsidRPr="00C036F3">
        <w:rPr>
          <w:rFonts w:eastAsia="Calibri"/>
          <w:szCs w:val="24"/>
          <w:lang w:val="es-MX"/>
        </w:rPr>
        <w:t>El supervisor encargado para el proyecto antes relacionado será la arquitecta Wendy Yamileth Ortiz de Vidal,</w:t>
      </w:r>
      <w:r w:rsidRPr="00C036F3">
        <w:rPr>
          <w:rFonts w:eastAsia="Calibri"/>
          <w:color w:val="FF0000"/>
          <w:szCs w:val="24"/>
          <w:lang w:val="es-MX"/>
        </w:rPr>
        <w:t xml:space="preserve"> </w:t>
      </w:r>
      <w:r w:rsidRPr="00C036F3">
        <w:rPr>
          <w:rFonts w:eastAsia="Calibri"/>
          <w:szCs w:val="24"/>
          <w:lang w:val="es-MX"/>
        </w:rPr>
        <w:t>el</w:t>
      </w:r>
      <w:r w:rsidRPr="00C036F3">
        <w:rPr>
          <w:rFonts w:eastAsia="Calibri"/>
          <w:color w:val="000000"/>
          <w:szCs w:val="24"/>
          <w:lang w:val="es-MX"/>
        </w:rPr>
        <w:t xml:space="preserve"> formulador de la Carpeta Técnica del referido proyecto es el Ing. Wilson Antonio </w:t>
      </w:r>
      <w:proofErr w:type="spellStart"/>
      <w:r w:rsidRPr="00C036F3">
        <w:rPr>
          <w:rFonts w:eastAsia="Calibri"/>
          <w:color w:val="000000"/>
          <w:szCs w:val="24"/>
          <w:lang w:val="es-MX"/>
        </w:rPr>
        <w:t>Gallardo</w:t>
      </w:r>
      <w:proofErr w:type="spellEnd"/>
      <w:r w:rsidRPr="00C036F3">
        <w:rPr>
          <w:rFonts w:eastAsia="Calibri"/>
          <w:color w:val="000000"/>
          <w:szCs w:val="24"/>
          <w:lang w:val="es-MX"/>
        </w:rPr>
        <w:t xml:space="preserve"> Guardado, quien además será el responsable de elaborar las Órdenes de Cambio y Obras Adicionales que fueren necesarias para la correcta ejecución del mismo;</w:t>
      </w:r>
    </w:p>
    <w:p w14:paraId="474A96DB" w14:textId="77777777" w:rsidR="008D45F7" w:rsidRPr="00C036F3" w:rsidRDefault="008D45F7" w:rsidP="008D45F7">
      <w:pPr>
        <w:tabs>
          <w:tab w:val="left" w:pos="-720"/>
        </w:tabs>
        <w:suppressAutoHyphens/>
        <w:spacing w:after="0" w:line="240" w:lineRule="auto"/>
        <w:jc w:val="both"/>
        <w:rPr>
          <w:rFonts w:eastAsia="Calibri"/>
          <w:b/>
          <w:szCs w:val="24"/>
          <w:lang w:val="es-MX"/>
        </w:rPr>
      </w:pPr>
    </w:p>
    <w:p w14:paraId="138A2B93" w14:textId="77777777" w:rsidR="008D45F7" w:rsidRPr="00C036F3" w:rsidRDefault="008D45F7" w:rsidP="00A307C3">
      <w:pPr>
        <w:numPr>
          <w:ilvl w:val="0"/>
          <w:numId w:val="188"/>
        </w:numPr>
        <w:autoSpaceDE w:val="0"/>
        <w:autoSpaceDN w:val="0"/>
        <w:adjustRightInd w:val="0"/>
        <w:spacing w:after="0" w:line="240" w:lineRule="auto"/>
        <w:contextualSpacing/>
        <w:jc w:val="both"/>
        <w:rPr>
          <w:rFonts w:eastAsia="Calibri"/>
          <w:b/>
          <w:szCs w:val="24"/>
          <w:lang w:val="es-MX"/>
        </w:rPr>
      </w:pPr>
      <w:r w:rsidRPr="00C036F3">
        <w:rPr>
          <w:rFonts w:eastAsia="Calibri"/>
          <w:szCs w:val="24"/>
          <w:lang w:val="es-MX" w:eastAsia="es-ES"/>
        </w:rPr>
        <w:t xml:space="preserve">Erogar la suma </w:t>
      </w:r>
      <w:r w:rsidRPr="00C036F3">
        <w:rPr>
          <w:rFonts w:eastAsia="Calibri"/>
          <w:b/>
          <w:szCs w:val="24"/>
          <w:lang w:val="es-MX" w:eastAsia="es-ES"/>
        </w:rPr>
        <w:t xml:space="preserve">SETENTA Y SEIS MIL CIENTO NUEVE 12/100 </w:t>
      </w:r>
      <w:r w:rsidRPr="00C036F3">
        <w:rPr>
          <w:rFonts w:eastAsia="Calibri"/>
          <w:color w:val="000000"/>
          <w:szCs w:val="24"/>
          <w:lang w:val="es-MX" w:eastAsia="es-ES"/>
        </w:rPr>
        <w:t>Para sufragar los gastos que ocasionara la ejecución del proyecto</w:t>
      </w:r>
      <w:r w:rsidRPr="00C036F3">
        <w:rPr>
          <w:rFonts w:eastAsia="Calibri"/>
          <w:b/>
          <w:szCs w:val="24"/>
          <w:lang w:val="es-MX" w:eastAsia="es-ES"/>
        </w:rPr>
        <w:t xml:space="preserve"> </w:t>
      </w:r>
      <w:r w:rsidRPr="00C036F3">
        <w:rPr>
          <w:rFonts w:eastAsia="Calibri"/>
          <w:b/>
          <w:szCs w:val="24"/>
          <w:lang w:val="es-MX"/>
        </w:rPr>
        <w:t xml:space="preserve">CONSTRUCCIÓN DE TANQUE DE ALMACENAMIENTO DE AGUA POTABLE Y LINEA DE IMPELENCIA EN HACIENDA SAN FRANCISCO, METAPÁN </w:t>
      </w:r>
      <w:r w:rsidRPr="00C036F3">
        <w:rPr>
          <w:rFonts w:eastAsia="Calibri"/>
          <w:color w:val="000000"/>
          <w:szCs w:val="24"/>
          <w:lang w:val="es-MX" w:eastAsia="es-ES"/>
        </w:rPr>
        <w:t xml:space="preserve">Bajo la modalidad de ADMINISTRACIÓN, con fuente de financiamiento FONDOS FODES Código </w:t>
      </w:r>
      <w:proofErr w:type="spellStart"/>
      <w:r w:rsidRPr="00C036F3">
        <w:rPr>
          <w:rFonts w:eastAsia="Calibri"/>
          <w:color w:val="000000"/>
          <w:szCs w:val="24"/>
          <w:lang w:val="es-MX" w:eastAsia="es-ES"/>
        </w:rPr>
        <w:t>N°</w:t>
      </w:r>
      <w:proofErr w:type="spellEnd"/>
      <w:r w:rsidRPr="00C036F3">
        <w:rPr>
          <w:rFonts w:eastAsia="Calibri"/>
          <w:color w:val="000000"/>
          <w:szCs w:val="24"/>
          <w:lang w:val="es-MX" w:eastAsia="es-ES"/>
        </w:rPr>
        <w:t xml:space="preserve"> 20014 </w:t>
      </w:r>
      <w:r w:rsidRPr="00C036F3">
        <w:rPr>
          <w:rFonts w:eastAsia="Calibri"/>
          <w:szCs w:val="24"/>
          <w:lang w:val="es-MX" w:eastAsia="es-ES"/>
        </w:rPr>
        <w:t xml:space="preserve">el administrador de contrato </w:t>
      </w:r>
      <w:r w:rsidRPr="00C036F3">
        <w:rPr>
          <w:rFonts w:eastAsia="Calibri"/>
          <w:szCs w:val="24"/>
          <w:lang w:eastAsia="es-ES"/>
        </w:rPr>
        <w:t xml:space="preserve">y/o orden de compra será </w:t>
      </w:r>
      <w:proofErr w:type="gramStart"/>
      <w:r w:rsidRPr="00C036F3">
        <w:rPr>
          <w:rFonts w:eastAsia="Calibri"/>
          <w:szCs w:val="24"/>
          <w:lang w:eastAsia="es-ES"/>
        </w:rPr>
        <w:t xml:space="preserve">el  </w:t>
      </w:r>
      <w:r w:rsidRPr="00C036F3">
        <w:rPr>
          <w:rFonts w:eastAsia="Calibri"/>
          <w:szCs w:val="24"/>
        </w:rPr>
        <w:t>Carlos</w:t>
      </w:r>
      <w:proofErr w:type="gramEnd"/>
      <w:r w:rsidRPr="00C036F3">
        <w:rPr>
          <w:rFonts w:eastAsia="Calibri"/>
          <w:szCs w:val="24"/>
        </w:rPr>
        <w:t xml:space="preserve"> Armando Sandoval Salazar</w:t>
      </w:r>
      <w:r w:rsidRPr="00C036F3">
        <w:rPr>
          <w:rFonts w:eastAsia="Calibri"/>
          <w:color w:val="FF0000"/>
          <w:szCs w:val="24"/>
          <w:lang w:eastAsia="es-ES"/>
        </w:rPr>
        <w:t xml:space="preserve"> </w:t>
      </w:r>
      <w:r w:rsidRPr="00C036F3">
        <w:rPr>
          <w:rFonts w:eastAsia="Calibri"/>
          <w:szCs w:val="24"/>
          <w:lang w:eastAsia="es-ES"/>
        </w:rPr>
        <w:t>primer regidor suplente</w:t>
      </w:r>
    </w:p>
    <w:p w14:paraId="36B65BFA" w14:textId="77777777" w:rsidR="008D45F7" w:rsidRPr="00C036F3" w:rsidRDefault="008D45F7" w:rsidP="008D45F7">
      <w:pPr>
        <w:autoSpaceDE w:val="0"/>
        <w:autoSpaceDN w:val="0"/>
        <w:adjustRightInd w:val="0"/>
        <w:spacing w:after="0" w:line="240" w:lineRule="auto"/>
        <w:contextualSpacing/>
        <w:jc w:val="both"/>
        <w:rPr>
          <w:rFonts w:eastAsia="Calibri"/>
          <w:b/>
          <w:color w:val="FF0000"/>
          <w:szCs w:val="24"/>
          <w:lang w:val="es-MX"/>
        </w:rPr>
      </w:pPr>
    </w:p>
    <w:p w14:paraId="0CF35ACB" w14:textId="77777777" w:rsidR="008D45F7" w:rsidRPr="00C036F3" w:rsidRDefault="008D45F7" w:rsidP="00A307C3">
      <w:pPr>
        <w:numPr>
          <w:ilvl w:val="0"/>
          <w:numId w:val="188"/>
        </w:numPr>
        <w:spacing w:after="0" w:line="240" w:lineRule="auto"/>
        <w:contextualSpacing/>
        <w:jc w:val="both"/>
        <w:rPr>
          <w:rFonts w:eastAsia="Calibri"/>
          <w:color w:val="000000"/>
          <w:szCs w:val="24"/>
          <w:lang w:val="es-MX"/>
        </w:rPr>
      </w:pPr>
      <w:r w:rsidRPr="00C036F3">
        <w:rPr>
          <w:rFonts w:eastAsia="Calibri"/>
          <w:color w:val="000000"/>
          <w:szCs w:val="24"/>
          <w:lang w:val="es-MX"/>
        </w:rPr>
        <w:t>Solicitar al Banco Hipotecario de El Salvador, Sucursal Metapán la apertura de la cuenta corriente a la vista a favor de esta Alcaldía, por la suma de</w:t>
      </w:r>
      <w:r w:rsidRPr="00C036F3">
        <w:rPr>
          <w:rFonts w:eastAsia="Calibri"/>
          <w:b/>
          <w:szCs w:val="24"/>
          <w:lang w:val="es-MX" w:eastAsia="es-ES"/>
        </w:rPr>
        <w:t xml:space="preserve"> CINCO MIL 00/</w:t>
      </w:r>
      <w:proofErr w:type="gramStart"/>
      <w:r w:rsidRPr="00C036F3">
        <w:rPr>
          <w:rFonts w:eastAsia="Calibri"/>
          <w:b/>
          <w:szCs w:val="24"/>
          <w:lang w:val="es-MX" w:eastAsia="es-ES"/>
        </w:rPr>
        <w:t xml:space="preserve">100 </w:t>
      </w:r>
      <w:r w:rsidRPr="00C036F3">
        <w:rPr>
          <w:rFonts w:eastAsia="Calibri"/>
          <w:color w:val="000000"/>
          <w:szCs w:val="24"/>
          <w:lang w:val="es-MX"/>
        </w:rPr>
        <w:t xml:space="preserve"> </w:t>
      </w:r>
      <w:r w:rsidRPr="00C036F3">
        <w:rPr>
          <w:rFonts w:eastAsia="Calibri"/>
          <w:szCs w:val="24"/>
          <w:lang w:val="es-MX"/>
        </w:rPr>
        <w:t>para</w:t>
      </w:r>
      <w:proofErr w:type="gramEnd"/>
      <w:r w:rsidRPr="00C036F3">
        <w:rPr>
          <w:rFonts w:eastAsia="Calibri"/>
          <w:color w:val="000000"/>
          <w:szCs w:val="24"/>
          <w:lang w:val="es-MX"/>
        </w:rPr>
        <w:t xml:space="preserve"> sufragar los gastos que ocasionara la realización del proyecto</w:t>
      </w:r>
      <w:r w:rsidRPr="00C036F3">
        <w:rPr>
          <w:rFonts w:eastAsia="Calibri"/>
          <w:b/>
          <w:color w:val="000000"/>
          <w:szCs w:val="24"/>
          <w:lang w:val="es-MX"/>
        </w:rPr>
        <w:t xml:space="preserve"> </w:t>
      </w:r>
      <w:r w:rsidRPr="00C036F3">
        <w:rPr>
          <w:rFonts w:eastAsia="Calibri"/>
          <w:b/>
          <w:szCs w:val="24"/>
          <w:lang w:val="es-MX"/>
        </w:rPr>
        <w:t>CONSTRUCCIÓN DE TANQUE DE ALMACENAMIENTO DE AGUA POTABLE Y LINEA DE IMPELENCIA EN HACIENDA SAN FRANCISCO, METAPÁN</w:t>
      </w:r>
    </w:p>
    <w:p w14:paraId="6EEED078" w14:textId="77777777" w:rsidR="008D45F7" w:rsidRPr="00C036F3" w:rsidRDefault="008D45F7" w:rsidP="008D45F7">
      <w:pPr>
        <w:spacing w:after="0" w:line="240" w:lineRule="auto"/>
        <w:ind w:left="720"/>
        <w:contextualSpacing/>
        <w:jc w:val="both"/>
        <w:rPr>
          <w:rFonts w:eastAsia="Calibri"/>
          <w:color w:val="000000"/>
          <w:szCs w:val="24"/>
          <w:lang w:val="es-MX"/>
        </w:rPr>
      </w:pPr>
    </w:p>
    <w:p w14:paraId="5AC08AAC" w14:textId="77777777" w:rsidR="008D45F7" w:rsidRPr="00C036F3" w:rsidRDefault="008D45F7" w:rsidP="00A307C3">
      <w:pPr>
        <w:numPr>
          <w:ilvl w:val="0"/>
          <w:numId w:val="188"/>
        </w:numPr>
        <w:spacing w:after="0" w:line="240" w:lineRule="auto"/>
        <w:contextualSpacing/>
        <w:jc w:val="both"/>
        <w:rPr>
          <w:rFonts w:eastAsia="Calibri"/>
          <w:color w:val="000000"/>
          <w:szCs w:val="24"/>
          <w:lang w:val="es-MX"/>
        </w:rPr>
      </w:pPr>
      <w:r w:rsidRPr="00C036F3">
        <w:rPr>
          <w:rFonts w:eastAsia="Calibri"/>
          <w:color w:val="000000"/>
          <w:szCs w:val="24"/>
          <w:lang w:val="es-MX"/>
        </w:rPr>
        <w:t xml:space="preserve">Asignar el nombre a la cuenta bancaria </w:t>
      </w:r>
      <w:r w:rsidRPr="00C036F3">
        <w:rPr>
          <w:rFonts w:eastAsia="Calibri"/>
          <w:b/>
          <w:color w:val="000000"/>
          <w:szCs w:val="24"/>
          <w:lang w:val="es-MX"/>
        </w:rPr>
        <w:t xml:space="preserve">ALCALDIA MUNICIPAL DE METAPÁN/ </w:t>
      </w:r>
      <w:r w:rsidRPr="00C036F3">
        <w:rPr>
          <w:rFonts w:eastAsia="Calibri"/>
          <w:b/>
          <w:szCs w:val="24"/>
          <w:lang w:val="es-MX"/>
        </w:rPr>
        <w:t>CONSTRUCCIÓN DE TANQUE DE ALMACENAMIENTO DE AGUA POTABLE Y LINEA DE IMPELENCIA EN HACIENDA SAN FRANCISCO, METAPÁN</w:t>
      </w:r>
    </w:p>
    <w:p w14:paraId="2794C4B9" w14:textId="77777777" w:rsidR="008D45F7" w:rsidRPr="00C036F3" w:rsidRDefault="008D45F7" w:rsidP="008D45F7">
      <w:pPr>
        <w:spacing w:after="0" w:line="240" w:lineRule="auto"/>
        <w:contextualSpacing/>
        <w:jc w:val="both"/>
        <w:rPr>
          <w:rFonts w:eastAsia="Calibri"/>
          <w:color w:val="000000"/>
          <w:szCs w:val="24"/>
          <w:lang w:val="es-MX"/>
        </w:rPr>
      </w:pPr>
    </w:p>
    <w:p w14:paraId="114BB7B0" w14:textId="77777777" w:rsidR="008D45F7" w:rsidRPr="00C036F3" w:rsidRDefault="008D45F7" w:rsidP="00A307C3">
      <w:pPr>
        <w:numPr>
          <w:ilvl w:val="0"/>
          <w:numId w:val="188"/>
        </w:numPr>
        <w:spacing w:after="0" w:line="240" w:lineRule="auto"/>
        <w:contextualSpacing/>
        <w:jc w:val="both"/>
        <w:rPr>
          <w:rFonts w:eastAsia="Calibri"/>
          <w:color w:val="000000"/>
          <w:szCs w:val="24"/>
          <w:lang w:val="es-MX"/>
        </w:rPr>
      </w:pPr>
      <w:r w:rsidRPr="00C036F3">
        <w:rPr>
          <w:rFonts w:eastAsia="Calibri"/>
          <w:color w:val="000000"/>
          <w:szCs w:val="24"/>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w:t>
      </w:r>
      <w:proofErr w:type="spellStart"/>
      <w:r w:rsidRPr="00C036F3">
        <w:rPr>
          <w:rFonts w:eastAsia="Calibri"/>
          <w:color w:val="000000"/>
          <w:szCs w:val="24"/>
          <w:lang w:val="es-MX"/>
        </w:rPr>
        <w:t>Marilin</w:t>
      </w:r>
      <w:proofErr w:type="spellEnd"/>
      <w:r w:rsidRPr="00C036F3">
        <w:rPr>
          <w:rFonts w:eastAsia="Calibri"/>
          <w:color w:val="000000"/>
          <w:szCs w:val="24"/>
          <w:lang w:val="es-MX"/>
        </w:rPr>
        <w:t xml:space="preserve"> Murillos, siendo indispensable la firma del Alcalde Municipal Prof. José Rigoberto Pinto Rivera, y de la Tesorera y los restantes indistintamente firmen los cheques, los cuales constaran de tres firmas. Comuníquese al </w:t>
      </w:r>
      <w:r w:rsidRPr="00C036F3">
        <w:rPr>
          <w:rFonts w:eastAsia="Calibri"/>
          <w:b/>
          <w:color w:val="000000"/>
          <w:szCs w:val="24"/>
          <w:lang w:val="es-MX"/>
        </w:rPr>
        <w:t xml:space="preserve">BANCO HIPOTECARIO DE EL SALVADOR, </w:t>
      </w:r>
      <w:r w:rsidRPr="00C036F3">
        <w:rPr>
          <w:rFonts w:eastAsia="Calibri"/>
          <w:color w:val="000000"/>
          <w:szCs w:val="24"/>
          <w:lang w:val="es-MX"/>
        </w:rPr>
        <w:t xml:space="preserve">para la apertura de la cuenta en mención. Autorizando En este mismo acto a la Sra. Delmy </w:t>
      </w:r>
      <w:proofErr w:type="spellStart"/>
      <w:r w:rsidRPr="00C036F3">
        <w:rPr>
          <w:rFonts w:eastAsia="Calibri"/>
          <w:color w:val="000000"/>
          <w:szCs w:val="24"/>
          <w:lang w:val="es-MX"/>
        </w:rPr>
        <w:t>Marilin</w:t>
      </w:r>
      <w:proofErr w:type="spellEnd"/>
      <w:r w:rsidRPr="00C036F3">
        <w:rPr>
          <w:rFonts w:eastAsia="Calibri"/>
          <w:color w:val="000000"/>
          <w:szCs w:val="24"/>
          <w:lang w:val="es-MX"/>
        </w:rPr>
        <w:t xml:space="preserve"> Murillos para que emita cheque de la cuenta 00500003704 </w:t>
      </w:r>
      <w:r w:rsidRPr="00C036F3">
        <w:rPr>
          <w:rFonts w:eastAsia="Calibri"/>
          <w:b/>
          <w:color w:val="000000"/>
          <w:szCs w:val="24"/>
          <w:lang w:val="es-MX"/>
        </w:rPr>
        <w:t xml:space="preserve">FONDOS FODES 75% del Banco Hipotecario, </w:t>
      </w:r>
      <w:r w:rsidRPr="00C036F3">
        <w:rPr>
          <w:rFonts w:eastAsia="Calibri"/>
          <w:color w:val="000000"/>
          <w:szCs w:val="24"/>
          <w:lang w:val="es-MX"/>
        </w:rPr>
        <w:t xml:space="preserve">por la suma de </w:t>
      </w:r>
      <w:r w:rsidRPr="00C036F3">
        <w:rPr>
          <w:rFonts w:eastAsia="Calibri"/>
          <w:b/>
          <w:szCs w:val="24"/>
          <w:lang w:val="es-MX" w:eastAsia="es-ES"/>
        </w:rPr>
        <w:t xml:space="preserve">CINCO MIL 00/100 </w:t>
      </w:r>
      <w:r w:rsidRPr="00C036F3">
        <w:rPr>
          <w:rFonts w:eastAsia="Calibri"/>
          <w:color w:val="000000"/>
          <w:szCs w:val="24"/>
          <w:lang w:val="es-MX"/>
        </w:rPr>
        <w:t xml:space="preserve">   para apertura la cuenta del proyecto</w:t>
      </w:r>
      <w:r w:rsidRPr="00C036F3">
        <w:rPr>
          <w:rFonts w:eastAsia="Calibri"/>
          <w:b/>
          <w:color w:val="000000"/>
          <w:szCs w:val="24"/>
          <w:lang w:val="es-MX"/>
        </w:rPr>
        <w:t xml:space="preserve"> </w:t>
      </w:r>
      <w:r w:rsidRPr="00C036F3">
        <w:rPr>
          <w:rFonts w:eastAsia="Calibri"/>
          <w:b/>
          <w:szCs w:val="24"/>
          <w:lang w:val="es-MX"/>
        </w:rPr>
        <w:t>CONSTRUCCIÓN DE TANQUE DE ALMACENAMIENTO DE AGUA POTABLE Y LINEA DE IMPELENCIA EN HACIENDA SAN FRANCISCO, METAPÁN</w:t>
      </w:r>
    </w:p>
    <w:p w14:paraId="20D2A38C" w14:textId="77777777" w:rsidR="008D45F7" w:rsidRPr="00C036F3" w:rsidRDefault="008D45F7" w:rsidP="008D45F7">
      <w:pPr>
        <w:spacing w:after="0" w:line="240" w:lineRule="auto"/>
        <w:ind w:left="720"/>
        <w:contextualSpacing/>
        <w:jc w:val="both"/>
        <w:rPr>
          <w:rFonts w:eastAsia="Calibri"/>
          <w:color w:val="000000"/>
          <w:szCs w:val="24"/>
          <w:lang w:val="es-MX"/>
        </w:rPr>
      </w:pPr>
    </w:p>
    <w:p w14:paraId="4BD8E5B6" w14:textId="77777777" w:rsidR="008D45F7" w:rsidRPr="00C036F3" w:rsidRDefault="008D45F7" w:rsidP="00A307C3">
      <w:pPr>
        <w:numPr>
          <w:ilvl w:val="0"/>
          <w:numId w:val="188"/>
        </w:numPr>
        <w:spacing w:after="0" w:line="240" w:lineRule="auto"/>
        <w:contextualSpacing/>
        <w:jc w:val="both"/>
        <w:rPr>
          <w:rFonts w:eastAsia="Calibri"/>
          <w:color w:val="000000"/>
          <w:szCs w:val="24"/>
          <w:lang w:val="es-MX"/>
        </w:rPr>
      </w:pPr>
      <w:r w:rsidRPr="00C036F3">
        <w:rPr>
          <w:rFonts w:eastAsia="Calibri"/>
          <w:szCs w:val="24"/>
          <w:lang w:val="es-MX"/>
        </w:rPr>
        <w:t>Autorizase a la jefatura de Presupuesto a realizar la siguiente Reprogramación Presupuestaria:</w:t>
      </w:r>
    </w:p>
    <w:p w14:paraId="5AF14544" w14:textId="77777777" w:rsidR="008D45F7" w:rsidRPr="00C036F3" w:rsidRDefault="008D45F7" w:rsidP="008D45F7">
      <w:pPr>
        <w:spacing w:after="0" w:line="240" w:lineRule="auto"/>
        <w:ind w:left="720"/>
        <w:contextualSpacing/>
        <w:rPr>
          <w:rFonts w:eastAsia="Calibri"/>
          <w:color w:val="000000"/>
          <w:szCs w:val="24"/>
          <w:lang w:val="es-MX" w:eastAsia="es-ES"/>
        </w:rPr>
      </w:pPr>
    </w:p>
    <w:p w14:paraId="74FB2CD9" w14:textId="77777777" w:rsidR="008D45F7" w:rsidRPr="00BF361F" w:rsidRDefault="008D45F7" w:rsidP="008D45F7">
      <w:pPr>
        <w:spacing w:after="0" w:line="240" w:lineRule="auto"/>
        <w:jc w:val="both"/>
        <w:rPr>
          <w:rFonts w:eastAsia="Calibri"/>
          <w:b/>
          <w:color w:val="000000"/>
          <w:szCs w:val="24"/>
          <w:lang w:val="es-MX"/>
        </w:rPr>
      </w:pPr>
    </w:p>
    <w:tbl>
      <w:tblPr>
        <w:tblStyle w:val="Tablaconcuadrcula5"/>
        <w:tblW w:w="0" w:type="auto"/>
        <w:tblLook w:val="04A0" w:firstRow="1" w:lastRow="0" w:firstColumn="1" w:lastColumn="0" w:noHBand="0" w:noVBand="1"/>
      </w:tblPr>
      <w:tblGrid>
        <w:gridCol w:w="2405"/>
        <w:gridCol w:w="6423"/>
      </w:tblGrid>
      <w:tr w:rsidR="008D45F7" w:rsidRPr="00BF361F" w14:paraId="7E099C05" w14:textId="77777777" w:rsidTr="00FE0141">
        <w:trPr>
          <w:trHeight w:val="283"/>
        </w:trPr>
        <w:tc>
          <w:tcPr>
            <w:tcW w:w="2405" w:type="dxa"/>
            <w:tcBorders>
              <w:top w:val="single" w:sz="4" w:space="0" w:color="auto"/>
              <w:left w:val="single" w:sz="4" w:space="0" w:color="auto"/>
              <w:bottom w:val="single" w:sz="4" w:space="0" w:color="auto"/>
              <w:right w:val="single" w:sz="4" w:space="0" w:color="auto"/>
            </w:tcBorders>
            <w:hideMark/>
          </w:tcPr>
          <w:p w14:paraId="62F4774B" w14:textId="77777777" w:rsidR="008D45F7" w:rsidRPr="00BF361F" w:rsidRDefault="008D45F7" w:rsidP="00FE0141">
            <w:pPr>
              <w:rPr>
                <w:rFonts w:eastAsia="Calibri"/>
                <w:sz w:val="20"/>
                <w:szCs w:val="20"/>
              </w:rPr>
            </w:pPr>
            <w:r w:rsidRPr="00BF361F">
              <w:rPr>
                <w:rFonts w:eastAsia="Calibri"/>
                <w:sz w:val="20"/>
                <w:szCs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14:paraId="579158D4" w14:textId="77777777" w:rsidR="008D45F7" w:rsidRPr="00BF361F" w:rsidRDefault="008D45F7" w:rsidP="00FE0141">
            <w:pPr>
              <w:rPr>
                <w:rFonts w:eastAsia="Calibri"/>
                <w:sz w:val="20"/>
                <w:szCs w:val="20"/>
              </w:rPr>
            </w:pPr>
            <w:r w:rsidRPr="00BF361F">
              <w:rPr>
                <w:rFonts w:eastAsia="Calibri"/>
                <w:sz w:val="20"/>
                <w:szCs w:val="20"/>
              </w:rPr>
              <w:t>20014</w:t>
            </w:r>
          </w:p>
        </w:tc>
      </w:tr>
      <w:tr w:rsidR="008D45F7" w:rsidRPr="00BF361F" w14:paraId="484DC3BD" w14:textId="77777777" w:rsidTr="00FE0141">
        <w:trPr>
          <w:trHeight w:val="827"/>
        </w:trPr>
        <w:tc>
          <w:tcPr>
            <w:tcW w:w="2405" w:type="dxa"/>
            <w:tcBorders>
              <w:top w:val="single" w:sz="4" w:space="0" w:color="auto"/>
              <w:left w:val="single" w:sz="4" w:space="0" w:color="auto"/>
              <w:bottom w:val="single" w:sz="4" w:space="0" w:color="auto"/>
              <w:right w:val="single" w:sz="4" w:space="0" w:color="auto"/>
            </w:tcBorders>
            <w:hideMark/>
          </w:tcPr>
          <w:p w14:paraId="51B3784E" w14:textId="77777777" w:rsidR="008D45F7" w:rsidRPr="00BF361F" w:rsidRDefault="008D45F7" w:rsidP="00FE0141">
            <w:pPr>
              <w:rPr>
                <w:rFonts w:eastAsia="Calibri"/>
                <w:sz w:val="20"/>
                <w:szCs w:val="20"/>
              </w:rPr>
            </w:pPr>
            <w:r w:rsidRPr="00BF361F">
              <w:rPr>
                <w:rFonts w:eastAsia="Calibri"/>
                <w:sz w:val="20"/>
                <w:szCs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14:paraId="6D1B385A" w14:textId="77777777" w:rsidR="008D45F7" w:rsidRPr="00BF361F" w:rsidRDefault="008D45F7" w:rsidP="00FE0141">
            <w:pPr>
              <w:contextualSpacing/>
              <w:jc w:val="both"/>
              <w:rPr>
                <w:rFonts w:eastAsia="Calibri"/>
                <w:color w:val="000000"/>
                <w:sz w:val="22"/>
              </w:rPr>
            </w:pPr>
            <w:r w:rsidRPr="00BF361F">
              <w:rPr>
                <w:rFonts w:eastAsia="Calibri"/>
                <w:sz w:val="22"/>
              </w:rPr>
              <w:t>CONSTRUCCIÓN DE TANQUE DE ALMACENAMIENTO DE AGUA POTABLE Y LINEA DE IMPELENCIA EN HACIENDA SAN FRANCISCO, METAPÁN</w:t>
            </w:r>
          </w:p>
        </w:tc>
      </w:tr>
      <w:tr w:rsidR="008D45F7" w:rsidRPr="00BF361F" w14:paraId="38E12971" w14:textId="77777777" w:rsidTr="00FE0141">
        <w:trPr>
          <w:trHeight w:val="283"/>
        </w:trPr>
        <w:tc>
          <w:tcPr>
            <w:tcW w:w="2405" w:type="dxa"/>
            <w:tcBorders>
              <w:top w:val="single" w:sz="4" w:space="0" w:color="auto"/>
              <w:left w:val="single" w:sz="4" w:space="0" w:color="auto"/>
              <w:bottom w:val="single" w:sz="4" w:space="0" w:color="auto"/>
              <w:right w:val="single" w:sz="4" w:space="0" w:color="auto"/>
            </w:tcBorders>
            <w:hideMark/>
          </w:tcPr>
          <w:p w14:paraId="6A5B0AFD" w14:textId="77777777" w:rsidR="008D45F7" w:rsidRPr="00BF361F" w:rsidRDefault="008D45F7" w:rsidP="00FE0141">
            <w:pPr>
              <w:rPr>
                <w:rFonts w:eastAsia="Calibri"/>
                <w:sz w:val="20"/>
                <w:szCs w:val="20"/>
              </w:rPr>
            </w:pPr>
            <w:r w:rsidRPr="00BF361F">
              <w:rPr>
                <w:rFonts w:eastAsia="Calibri"/>
                <w:bCs/>
                <w:sz w:val="20"/>
                <w:szCs w:val="20"/>
              </w:rPr>
              <w:t>Área de Gestión:</w:t>
            </w:r>
          </w:p>
        </w:tc>
        <w:tc>
          <w:tcPr>
            <w:tcW w:w="6423" w:type="dxa"/>
            <w:tcBorders>
              <w:top w:val="single" w:sz="4" w:space="0" w:color="auto"/>
              <w:left w:val="single" w:sz="4" w:space="0" w:color="auto"/>
              <w:bottom w:val="single" w:sz="4" w:space="0" w:color="auto"/>
              <w:right w:val="single" w:sz="4" w:space="0" w:color="auto"/>
            </w:tcBorders>
            <w:hideMark/>
          </w:tcPr>
          <w:p w14:paraId="41C18A3D" w14:textId="77777777" w:rsidR="008D45F7" w:rsidRPr="00BF361F" w:rsidRDefault="008D45F7" w:rsidP="00FE0141">
            <w:pPr>
              <w:jc w:val="both"/>
              <w:rPr>
                <w:rFonts w:eastAsia="Calibri"/>
                <w:bCs/>
                <w:sz w:val="20"/>
                <w:szCs w:val="20"/>
              </w:rPr>
            </w:pPr>
            <w:r w:rsidRPr="00BF361F">
              <w:rPr>
                <w:rFonts w:eastAsia="Calibri"/>
                <w:bCs/>
                <w:sz w:val="20"/>
                <w:szCs w:val="20"/>
              </w:rPr>
              <w:t>3 DESARROLLO SOCIAL</w:t>
            </w:r>
          </w:p>
        </w:tc>
      </w:tr>
      <w:tr w:rsidR="008D45F7" w:rsidRPr="00BF361F" w14:paraId="53225526" w14:textId="77777777" w:rsidTr="00FE0141">
        <w:trPr>
          <w:trHeight w:val="283"/>
        </w:trPr>
        <w:tc>
          <w:tcPr>
            <w:tcW w:w="2405" w:type="dxa"/>
            <w:tcBorders>
              <w:top w:val="single" w:sz="4" w:space="0" w:color="auto"/>
              <w:left w:val="single" w:sz="4" w:space="0" w:color="auto"/>
              <w:bottom w:val="single" w:sz="4" w:space="0" w:color="auto"/>
              <w:right w:val="single" w:sz="4" w:space="0" w:color="auto"/>
            </w:tcBorders>
            <w:hideMark/>
          </w:tcPr>
          <w:p w14:paraId="30FFA161" w14:textId="77777777" w:rsidR="008D45F7" w:rsidRPr="00BF361F" w:rsidRDefault="008D45F7" w:rsidP="00FE0141">
            <w:pPr>
              <w:rPr>
                <w:rFonts w:eastAsia="Calibri"/>
                <w:sz w:val="20"/>
                <w:szCs w:val="20"/>
              </w:rPr>
            </w:pPr>
            <w:r w:rsidRPr="00BF361F">
              <w:rPr>
                <w:rFonts w:eastAsia="Calibri"/>
                <w:bCs/>
                <w:sz w:val="20"/>
                <w:szCs w:val="20"/>
              </w:rPr>
              <w:t>Línea de Trabajo:</w:t>
            </w:r>
          </w:p>
        </w:tc>
        <w:tc>
          <w:tcPr>
            <w:tcW w:w="6423" w:type="dxa"/>
            <w:tcBorders>
              <w:top w:val="single" w:sz="4" w:space="0" w:color="auto"/>
              <w:left w:val="single" w:sz="4" w:space="0" w:color="auto"/>
              <w:bottom w:val="single" w:sz="4" w:space="0" w:color="auto"/>
              <w:right w:val="single" w:sz="4" w:space="0" w:color="auto"/>
            </w:tcBorders>
            <w:hideMark/>
          </w:tcPr>
          <w:p w14:paraId="59DECB19" w14:textId="77777777" w:rsidR="008D45F7" w:rsidRPr="00BF361F" w:rsidRDefault="008D45F7" w:rsidP="00FE0141">
            <w:pPr>
              <w:jc w:val="both"/>
              <w:rPr>
                <w:rFonts w:eastAsia="Calibri"/>
                <w:bCs/>
                <w:sz w:val="20"/>
                <w:szCs w:val="20"/>
              </w:rPr>
            </w:pPr>
            <w:r w:rsidRPr="00BF361F">
              <w:rPr>
                <w:rFonts w:eastAsia="Calibri"/>
                <w:bCs/>
                <w:sz w:val="20"/>
                <w:szCs w:val="20"/>
              </w:rPr>
              <w:t>0302 INVERSIÓN PARA EL DESARROLLO ECONÓMICO Y SOCIAL</w:t>
            </w:r>
          </w:p>
        </w:tc>
      </w:tr>
      <w:tr w:rsidR="008D45F7" w:rsidRPr="00BF361F" w14:paraId="5805BBB5" w14:textId="77777777" w:rsidTr="00FE0141">
        <w:trPr>
          <w:trHeight w:val="283"/>
        </w:trPr>
        <w:tc>
          <w:tcPr>
            <w:tcW w:w="2405" w:type="dxa"/>
            <w:tcBorders>
              <w:top w:val="single" w:sz="4" w:space="0" w:color="auto"/>
              <w:left w:val="single" w:sz="4" w:space="0" w:color="auto"/>
              <w:bottom w:val="single" w:sz="4" w:space="0" w:color="auto"/>
              <w:right w:val="single" w:sz="4" w:space="0" w:color="auto"/>
            </w:tcBorders>
            <w:hideMark/>
          </w:tcPr>
          <w:p w14:paraId="67296F30" w14:textId="77777777" w:rsidR="008D45F7" w:rsidRPr="00BF361F" w:rsidRDefault="008D45F7" w:rsidP="00FE0141">
            <w:pPr>
              <w:rPr>
                <w:rFonts w:eastAsia="Calibri"/>
                <w:sz w:val="20"/>
                <w:szCs w:val="20"/>
              </w:rPr>
            </w:pPr>
            <w:r w:rsidRPr="00BF361F">
              <w:rPr>
                <w:rFonts w:eastAsia="Calibri"/>
                <w:bCs/>
                <w:sz w:val="20"/>
                <w:szCs w:val="20"/>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14:paraId="3B9B8337" w14:textId="77777777" w:rsidR="008D45F7" w:rsidRPr="00BF361F" w:rsidRDefault="008D45F7" w:rsidP="00FE0141">
            <w:pPr>
              <w:rPr>
                <w:rFonts w:eastAsia="Calibri"/>
                <w:sz w:val="20"/>
                <w:szCs w:val="20"/>
              </w:rPr>
            </w:pPr>
            <w:r w:rsidRPr="00BF361F">
              <w:rPr>
                <w:rFonts w:eastAsia="Calibri"/>
                <w:bCs/>
                <w:sz w:val="20"/>
                <w:szCs w:val="20"/>
              </w:rPr>
              <w:t>1 FONDO GENERAL – FODES</w:t>
            </w:r>
          </w:p>
        </w:tc>
      </w:tr>
      <w:tr w:rsidR="008D45F7" w:rsidRPr="00BF361F" w14:paraId="253998A8" w14:textId="77777777" w:rsidTr="00FE0141">
        <w:trPr>
          <w:trHeight w:val="283"/>
        </w:trPr>
        <w:tc>
          <w:tcPr>
            <w:tcW w:w="2405" w:type="dxa"/>
            <w:tcBorders>
              <w:top w:val="single" w:sz="4" w:space="0" w:color="auto"/>
              <w:left w:val="single" w:sz="4" w:space="0" w:color="auto"/>
              <w:bottom w:val="single" w:sz="4" w:space="0" w:color="auto"/>
              <w:right w:val="single" w:sz="4" w:space="0" w:color="auto"/>
            </w:tcBorders>
            <w:hideMark/>
          </w:tcPr>
          <w:p w14:paraId="6EFEE9B7" w14:textId="77777777" w:rsidR="008D45F7" w:rsidRPr="00BF361F" w:rsidRDefault="008D45F7" w:rsidP="00FE0141">
            <w:pPr>
              <w:rPr>
                <w:rFonts w:eastAsia="Calibri"/>
                <w:sz w:val="20"/>
                <w:szCs w:val="20"/>
              </w:rPr>
            </w:pPr>
            <w:r w:rsidRPr="00BF361F">
              <w:rPr>
                <w:rFonts w:eastAsia="Calibri"/>
                <w:bCs/>
                <w:sz w:val="20"/>
                <w:szCs w:val="20"/>
              </w:rPr>
              <w:t>Sub-Fuente de Financiamiento:</w:t>
            </w:r>
          </w:p>
        </w:tc>
        <w:tc>
          <w:tcPr>
            <w:tcW w:w="6423" w:type="dxa"/>
            <w:tcBorders>
              <w:top w:val="single" w:sz="4" w:space="0" w:color="auto"/>
              <w:left w:val="single" w:sz="4" w:space="0" w:color="auto"/>
              <w:bottom w:val="single" w:sz="4" w:space="0" w:color="auto"/>
              <w:right w:val="single" w:sz="4" w:space="0" w:color="auto"/>
            </w:tcBorders>
          </w:tcPr>
          <w:p w14:paraId="4458FEF3" w14:textId="77777777" w:rsidR="008D45F7" w:rsidRPr="00BF361F" w:rsidRDefault="008D45F7" w:rsidP="00FE0141">
            <w:pPr>
              <w:jc w:val="both"/>
              <w:rPr>
                <w:rFonts w:eastAsia="Calibri"/>
                <w:bCs/>
                <w:sz w:val="20"/>
                <w:szCs w:val="20"/>
              </w:rPr>
            </w:pPr>
            <w:r w:rsidRPr="00BF361F">
              <w:rPr>
                <w:rFonts w:eastAsia="Calibri"/>
                <w:bCs/>
                <w:sz w:val="20"/>
                <w:szCs w:val="20"/>
              </w:rPr>
              <w:t>111 – 75% FODES PARA INVERSION</w:t>
            </w:r>
          </w:p>
        </w:tc>
      </w:tr>
      <w:tr w:rsidR="008D45F7" w:rsidRPr="00BF361F" w14:paraId="42C32586" w14:textId="77777777" w:rsidTr="00FE0141">
        <w:trPr>
          <w:trHeight w:val="283"/>
        </w:trPr>
        <w:tc>
          <w:tcPr>
            <w:tcW w:w="2405" w:type="dxa"/>
            <w:tcBorders>
              <w:top w:val="single" w:sz="4" w:space="0" w:color="auto"/>
              <w:left w:val="single" w:sz="4" w:space="0" w:color="auto"/>
              <w:bottom w:val="single" w:sz="4" w:space="0" w:color="auto"/>
              <w:right w:val="single" w:sz="4" w:space="0" w:color="auto"/>
            </w:tcBorders>
            <w:hideMark/>
          </w:tcPr>
          <w:p w14:paraId="2DA2197C" w14:textId="77777777" w:rsidR="008D45F7" w:rsidRPr="00BF361F" w:rsidRDefault="008D45F7" w:rsidP="00FE0141">
            <w:pPr>
              <w:rPr>
                <w:rFonts w:eastAsia="Calibri"/>
                <w:bCs/>
                <w:sz w:val="20"/>
                <w:szCs w:val="20"/>
              </w:rPr>
            </w:pPr>
            <w:r w:rsidRPr="00BF361F">
              <w:rPr>
                <w:rFonts w:eastAsia="Calibri"/>
                <w:bCs/>
                <w:sz w:val="20"/>
                <w:szCs w:val="20"/>
              </w:rPr>
              <w:t>Tipo:</w:t>
            </w:r>
          </w:p>
        </w:tc>
        <w:tc>
          <w:tcPr>
            <w:tcW w:w="6423" w:type="dxa"/>
            <w:tcBorders>
              <w:top w:val="single" w:sz="4" w:space="0" w:color="auto"/>
              <w:left w:val="single" w:sz="4" w:space="0" w:color="auto"/>
              <w:bottom w:val="single" w:sz="4" w:space="0" w:color="auto"/>
              <w:right w:val="single" w:sz="4" w:space="0" w:color="auto"/>
            </w:tcBorders>
            <w:hideMark/>
          </w:tcPr>
          <w:p w14:paraId="3EB86338" w14:textId="77777777" w:rsidR="008D45F7" w:rsidRPr="00BF361F" w:rsidRDefault="008D45F7" w:rsidP="00FE0141">
            <w:pPr>
              <w:jc w:val="both"/>
              <w:rPr>
                <w:rFonts w:eastAsia="Calibri"/>
                <w:bCs/>
                <w:sz w:val="20"/>
                <w:szCs w:val="20"/>
              </w:rPr>
            </w:pPr>
            <w:r w:rsidRPr="00BF361F">
              <w:rPr>
                <w:rFonts w:eastAsia="Calibri"/>
                <w:bCs/>
                <w:sz w:val="20"/>
                <w:szCs w:val="20"/>
              </w:rPr>
              <w:t>ADMINISTRACION</w:t>
            </w:r>
          </w:p>
        </w:tc>
      </w:tr>
      <w:tr w:rsidR="008D45F7" w:rsidRPr="00BF361F" w14:paraId="7DF98323" w14:textId="77777777" w:rsidTr="00FE0141">
        <w:trPr>
          <w:trHeight w:val="283"/>
        </w:trPr>
        <w:tc>
          <w:tcPr>
            <w:tcW w:w="2405" w:type="dxa"/>
            <w:tcBorders>
              <w:top w:val="single" w:sz="4" w:space="0" w:color="auto"/>
              <w:left w:val="single" w:sz="4" w:space="0" w:color="auto"/>
              <w:bottom w:val="single" w:sz="4" w:space="0" w:color="auto"/>
              <w:right w:val="single" w:sz="4" w:space="0" w:color="auto"/>
            </w:tcBorders>
            <w:hideMark/>
          </w:tcPr>
          <w:p w14:paraId="538358C6" w14:textId="77777777" w:rsidR="008D45F7" w:rsidRPr="00BF361F" w:rsidRDefault="008D45F7" w:rsidP="00FE0141">
            <w:pPr>
              <w:rPr>
                <w:rFonts w:eastAsia="Calibri"/>
                <w:bCs/>
                <w:sz w:val="20"/>
                <w:szCs w:val="20"/>
              </w:rPr>
            </w:pPr>
            <w:r w:rsidRPr="00BF361F">
              <w:rPr>
                <w:rFonts w:eastAsia="Calibri"/>
                <w:bCs/>
                <w:sz w:val="20"/>
                <w:szCs w:val="20"/>
              </w:rPr>
              <w:t>Naturaleza:</w:t>
            </w:r>
          </w:p>
        </w:tc>
        <w:tc>
          <w:tcPr>
            <w:tcW w:w="6423" w:type="dxa"/>
            <w:tcBorders>
              <w:top w:val="single" w:sz="4" w:space="0" w:color="auto"/>
              <w:left w:val="single" w:sz="4" w:space="0" w:color="auto"/>
              <w:bottom w:val="single" w:sz="4" w:space="0" w:color="auto"/>
              <w:right w:val="single" w:sz="4" w:space="0" w:color="auto"/>
            </w:tcBorders>
            <w:hideMark/>
          </w:tcPr>
          <w:p w14:paraId="70F18EA0" w14:textId="77777777" w:rsidR="008D45F7" w:rsidRPr="00BF361F" w:rsidRDefault="008D45F7" w:rsidP="00FE0141">
            <w:pPr>
              <w:jc w:val="both"/>
              <w:rPr>
                <w:rFonts w:eastAsia="Calibri"/>
                <w:bCs/>
                <w:sz w:val="20"/>
                <w:szCs w:val="20"/>
              </w:rPr>
            </w:pPr>
            <w:r w:rsidRPr="00BF361F">
              <w:rPr>
                <w:rFonts w:eastAsia="Calibri"/>
                <w:bCs/>
                <w:sz w:val="20"/>
                <w:szCs w:val="20"/>
              </w:rPr>
              <w:t>DESARROLLO SOCIAL</w:t>
            </w:r>
          </w:p>
        </w:tc>
      </w:tr>
      <w:tr w:rsidR="008D45F7" w:rsidRPr="00BF361F" w14:paraId="53DCD350" w14:textId="77777777" w:rsidTr="00FE0141">
        <w:trPr>
          <w:trHeight w:val="283"/>
        </w:trPr>
        <w:tc>
          <w:tcPr>
            <w:tcW w:w="2405" w:type="dxa"/>
            <w:tcBorders>
              <w:top w:val="single" w:sz="4" w:space="0" w:color="auto"/>
              <w:left w:val="single" w:sz="4" w:space="0" w:color="auto"/>
              <w:bottom w:val="single" w:sz="4" w:space="0" w:color="auto"/>
              <w:right w:val="single" w:sz="4" w:space="0" w:color="auto"/>
            </w:tcBorders>
            <w:hideMark/>
          </w:tcPr>
          <w:p w14:paraId="6828CF06" w14:textId="77777777" w:rsidR="008D45F7" w:rsidRPr="00BF361F" w:rsidRDefault="008D45F7" w:rsidP="00FE0141">
            <w:pPr>
              <w:rPr>
                <w:rFonts w:eastAsia="Calibri"/>
                <w:bCs/>
                <w:sz w:val="20"/>
                <w:szCs w:val="20"/>
              </w:rPr>
            </w:pPr>
            <w:r w:rsidRPr="00BF361F">
              <w:rPr>
                <w:rFonts w:eastAsia="Calibri"/>
                <w:bCs/>
                <w:sz w:val="20"/>
                <w:szCs w:val="20"/>
              </w:rPr>
              <w:t>Fase:</w:t>
            </w:r>
          </w:p>
        </w:tc>
        <w:tc>
          <w:tcPr>
            <w:tcW w:w="6423" w:type="dxa"/>
            <w:tcBorders>
              <w:top w:val="single" w:sz="4" w:space="0" w:color="auto"/>
              <w:left w:val="single" w:sz="4" w:space="0" w:color="auto"/>
              <w:bottom w:val="single" w:sz="4" w:space="0" w:color="auto"/>
              <w:right w:val="single" w:sz="4" w:space="0" w:color="auto"/>
            </w:tcBorders>
            <w:hideMark/>
          </w:tcPr>
          <w:p w14:paraId="009AF605" w14:textId="77777777" w:rsidR="008D45F7" w:rsidRPr="00BF361F" w:rsidRDefault="008D45F7" w:rsidP="00FE0141">
            <w:pPr>
              <w:jc w:val="both"/>
              <w:rPr>
                <w:rFonts w:eastAsia="Calibri"/>
                <w:bCs/>
                <w:sz w:val="20"/>
                <w:szCs w:val="20"/>
              </w:rPr>
            </w:pPr>
            <w:r w:rsidRPr="00BF361F">
              <w:rPr>
                <w:rFonts w:eastAsia="Calibri"/>
                <w:bCs/>
                <w:sz w:val="20"/>
                <w:szCs w:val="20"/>
              </w:rPr>
              <w:t>EJECUCIÓN</w:t>
            </w:r>
          </w:p>
        </w:tc>
      </w:tr>
      <w:tr w:rsidR="008D45F7" w:rsidRPr="00BF361F" w14:paraId="5C952BC0" w14:textId="77777777" w:rsidTr="00FE0141">
        <w:trPr>
          <w:trHeight w:val="283"/>
        </w:trPr>
        <w:tc>
          <w:tcPr>
            <w:tcW w:w="2405" w:type="dxa"/>
            <w:tcBorders>
              <w:top w:val="single" w:sz="4" w:space="0" w:color="auto"/>
              <w:left w:val="single" w:sz="4" w:space="0" w:color="auto"/>
              <w:bottom w:val="single" w:sz="4" w:space="0" w:color="auto"/>
              <w:right w:val="single" w:sz="4" w:space="0" w:color="auto"/>
            </w:tcBorders>
            <w:hideMark/>
          </w:tcPr>
          <w:p w14:paraId="59A3986D" w14:textId="77777777" w:rsidR="008D45F7" w:rsidRPr="00BF361F" w:rsidRDefault="008D45F7" w:rsidP="00FE0141">
            <w:pPr>
              <w:rPr>
                <w:rFonts w:eastAsia="Calibri"/>
                <w:bCs/>
                <w:sz w:val="20"/>
                <w:szCs w:val="20"/>
              </w:rPr>
            </w:pPr>
            <w:r w:rsidRPr="00BF361F">
              <w:rPr>
                <w:rFonts w:eastAsia="Calibri"/>
                <w:bCs/>
                <w:sz w:val="20"/>
                <w:szCs w:val="20"/>
              </w:rPr>
              <w:t>Fecha de Inicio:</w:t>
            </w:r>
          </w:p>
        </w:tc>
        <w:tc>
          <w:tcPr>
            <w:tcW w:w="6423" w:type="dxa"/>
            <w:tcBorders>
              <w:top w:val="single" w:sz="4" w:space="0" w:color="auto"/>
              <w:left w:val="single" w:sz="4" w:space="0" w:color="auto"/>
              <w:bottom w:val="single" w:sz="4" w:space="0" w:color="auto"/>
              <w:right w:val="single" w:sz="4" w:space="0" w:color="auto"/>
            </w:tcBorders>
            <w:hideMark/>
          </w:tcPr>
          <w:p w14:paraId="741B7645" w14:textId="77777777" w:rsidR="008D45F7" w:rsidRPr="00BF361F" w:rsidRDefault="008D45F7" w:rsidP="00FE0141">
            <w:pPr>
              <w:jc w:val="both"/>
              <w:rPr>
                <w:rFonts w:eastAsia="Calibri"/>
                <w:bCs/>
                <w:sz w:val="20"/>
                <w:szCs w:val="20"/>
              </w:rPr>
            </w:pPr>
            <w:r w:rsidRPr="00BF361F">
              <w:rPr>
                <w:rFonts w:eastAsia="Calibri"/>
                <w:bCs/>
                <w:sz w:val="20"/>
                <w:szCs w:val="20"/>
              </w:rPr>
              <w:t>25 DE MAYO DEL 2020</w:t>
            </w:r>
          </w:p>
        </w:tc>
      </w:tr>
      <w:tr w:rsidR="008D45F7" w:rsidRPr="00BF361F" w14:paraId="37B86433" w14:textId="77777777" w:rsidTr="00FE0141">
        <w:trPr>
          <w:trHeight w:val="283"/>
        </w:trPr>
        <w:tc>
          <w:tcPr>
            <w:tcW w:w="2405" w:type="dxa"/>
            <w:tcBorders>
              <w:top w:val="single" w:sz="4" w:space="0" w:color="auto"/>
              <w:left w:val="single" w:sz="4" w:space="0" w:color="auto"/>
              <w:bottom w:val="single" w:sz="4" w:space="0" w:color="auto"/>
              <w:right w:val="single" w:sz="4" w:space="0" w:color="auto"/>
            </w:tcBorders>
          </w:tcPr>
          <w:p w14:paraId="61BC5A29" w14:textId="77777777" w:rsidR="008D45F7" w:rsidRPr="00BF361F" w:rsidRDefault="008D45F7" w:rsidP="00FE0141">
            <w:pPr>
              <w:rPr>
                <w:rFonts w:eastAsia="Calibri"/>
                <w:bCs/>
                <w:sz w:val="20"/>
                <w:szCs w:val="20"/>
              </w:rPr>
            </w:pPr>
            <w:proofErr w:type="spellStart"/>
            <w:r w:rsidRPr="00BF361F">
              <w:rPr>
                <w:rFonts w:eastAsia="Calibri"/>
                <w:bCs/>
                <w:sz w:val="20"/>
                <w:szCs w:val="20"/>
              </w:rPr>
              <w:t>Clasificacion</w:t>
            </w:r>
            <w:proofErr w:type="spellEnd"/>
            <w:r w:rsidRPr="00BF361F">
              <w:rPr>
                <w:rFonts w:eastAsia="Calibri"/>
                <w:bCs/>
                <w:sz w:val="20"/>
                <w:szCs w:val="20"/>
              </w:rPr>
              <w:t xml:space="preserve"> de Gastos</w:t>
            </w:r>
          </w:p>
        </w:tc>
        <w:tc>
          <w:tcPr>
            <w:tcW w:w="6423" w:type="dxa"/>
            <w:tcBorders>
              <w:top w:val="single" w:sz="4" w:space="0" w:color="auto"/>
              <w:left w:val="single" w:sz="4" w:space="0" w:color="auto"/>
              <w:bottom w:val="single" w:sz="4" w:space="0" w:color="auto"/>
              <w:right w:val="single" w:sz="4" w:space="0" w:color="auto"/>
            </w:tcBorders>
          </w:tcPr>
          <w:p w14:paraId="11DBC8F0" w14:textId="77777777" w:rsidR="008D45F7" w:rsidRPr="00BF361F" w:rsidRDefault="008D45F7" w:rsidP="00FE0141">
            <w:pPr>
              <w:jc w:val="both"/>
              <w:rPr>
                <w:rFonts w:eastAsia="Calibri"/>
                <w:bCs/>
                <w:sz w:val="20"/>
                <w:szCs w:val="20"/>
              </w:rPr>
            </w:pPr>
            <w:r w:rsidRPr="00BF361F">
              <w:rPr>
                <w:rFonts w:eastAsia="Times New Roman"/>
                <w:bCs/>
                <w:sz w:val="20"/>
                <w:szCs w:val="20"/>
                <w:lang w:eastAsia="es-SV"/>
              </w:rPr>
              <w:t>PROYECTOS Y PROGRAMAS DE DESARROLLO SOCIAL DIVERSOS</w:t>
            </w:r>
          </w:p>
        </w:tc>
      </w:tr>
    </w:tbl>
    <w:p w14:paraId="37E8B72B" w14:textId="77777777" w:rsidR="008D45F7" w:rsidRPr="00BF361F" w:rsidRDefault="008D45F7" w:rsidP="008D45F7">
      <w:pPr>
        <w:spacing w:after="0" w:line="240" w:lineRule="auto"/>
        <w:rPr>
          <w:rFonts w:eastAsia="Calibri"/>
          <w:szCs w:val="24"/>
          <w:lang w:val="es-MX"/>
        </w:rPr>
      </w:pPr>
    </w:p>
    <w:p w14:paraId="75C7C0C3" w14:textId="77777777" w:rsidR="008D45F7" w:rsidRPr="00BF361F" w:rsidRDefault="008D45F7" w:rsidP="008D45F7">
      <w:pPr>
        <w:spacing w:after="0" w:line="240" w:lineRule="auto"/>
        <w:rPr>
          <w:rFonts w:eastAsia="Calibri"/>
          <w:szCs w:val="24"/>
          <w:lang w:val="es-MX"/>
        </w:rPr>
      </w:pPr>
      <w:r w:rsidRPr="00BF361F">
        <w:rPr>
          <w:rFonts w:eastAsia="Calibri"/>
          <w:szCs w:val="24"/>
          <w:lang w:val="es-MX"/>
        </w:rPr>
        <w:t>Cifras Presupuestarias a reprogramar:</w:t>
      </w:r>
    </w:p>
    <w:p w14:paraId="0B3AF85F" w14:textId="77777777" w:rsidR="008D45F7" w:rsidRPr="00BF361F" w:rsidRDefault="008D45F7" w:rsidP="008D45F7">
      <w:pPr>
        <w:spacing w:after="0" w:line="240" w:lineRule="auto"/>
        <w:jc w:val="both"/>
        <w:rPr>
          <w:rFonts w:ascii="Calibri" w:eastAsia="Calibri" w:hAnsi="Calibri"/>
          <w:b/>
          <w:color w:val="000000"/>
          <w:sz w:val="22"/>
          <w:szCs w:val="24"/>
          <w:lang w:val="es-MX"/>
        </w:rPr>
      </w:pPr>
    </w:p>
    <w:tbl>
      <w:tblPr>
        <w:tblW w:w="8864" w:type="dxa"/>
        <w:tblInd w:w="-90" w:type="dxa"/>
        <w:tblCellMar>
          <w:left w:w="70" w:type="dxa"/>
          <w:right w:w="70" w:type="dxa"/>
        </w:tblCellMar>
        <w:tblLook w:val="04A0" w:firstRow="1" w:lastRow="0" w:firstColumn="1" w:lastColumn="0" w:noHBand="0" w:noVBand="1"/>
      </w:tblPr>
      <w:tblGrid>
        <w:gridCol w:w="640"/>
        <w:gridCol w:w="5364"/>
        <w:gridCol w:w="1412"/>
        <w:gridCol w:w="1448"/>
      </w:tblGrid>
      <w:tr w:rsidR="008D45F7" w:rsidRPr="00BF361F" w14:paraId="0088C08E" w14:textId="77777777" w:rsidTr="00FE0141">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70570DFB" w14:textId="77777777" w:rsidR="008D45F7" w:rsidRPr="00BF361F" w:rsidRDefault="008D45F7" w:rsidP="00FE0141">
            <w:pPr>
              <w:spacing w:after="0" w:line="240" w:lineRule="auto"/>
              <w:jc w:val="center"/>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14:paraId="56C03C3C" w14:textId="77777777" w:rsidR="008D45F7" w:rsidRPr="00BF361F" w:rsidRDefault="008D45F7" w:rsidP="00FE0141">
            <w:pPr>
              <w:spacing w:after="0" w:line="240" w:lineRule="auto"/>
              <w:jc w:val="center"/>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14:paraId="27D3B2EC" w14:textId="77777777" w:rsidR="008D45F7" w:rsidRPr="00BF361F" w:rsidRDefault="008D45F7" w:rsidP="00FE0141">
            <w:pPr>
              <w:spacing w:after="0" w:line="240" w:lineRule="auto"/>
              <w:jc w:val="center"/>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7F83DB80" w14:textId="77777777" w:rsidR="008D45F7" w:rsidRPr="00BF361F" w:rsidRDefault="008D45F7" w:rsidP="00FE0141">
            <w:pPr>
              <w:spacing w:after="0" w:line="240" w:lineRule="auto"/>
              <w:jc w:val="center"/>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AUMENTA</w:t>
            </w:r>
          </w:p>
        </w:tc>
      </w:tr>
      <w:tr w:rsidR="008D45F7" w:rsidRPr="00BF361F" w14:paraId="50A308A3" w14:textId="77777777" w:rsidTr="00FE0141">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4FAF3A" w14:textId="77777777" w:rsidR="008D45F7" w:rsidRPr="00BF361F" w:rsidRDefault="008D45F7" w:rsidP="00FE0141">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01FAEC" w14:textId="77777777" w:rsidR="008D45F7" w:rsidRPr="00BF361F" w:rsidRDefault="008D45F7" w:rsidP="00FE0141">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03ED36" w14:textId="77777777" w:rsidR="008D45F7" w:rsidRPr="00BF361F" w:rsidRDefault="008D45F7" w:rsidP="00FE0141">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B01F07" w14:textId="77777777" w:rsidR="008D45F7" w:rsidRPr="00BF361F" w:rsidRDefault="008D45F7" w:rsidP="00FE0141">
            <w:pPr>
              <w:spacing w:after="0" w:line="256" w:lineRule="auto"/>
              <w:rPr>
                <w:rFonts w:ascii="Calibri" w:eastAsia="Times New Roman" w:hAnsi="Calibri"/>
                <w:b/>
                <w:bCs/>
                <w:color w:val="000000"/>
                <w:sz w:val="18"/>
                <w:szCs w:val="18"/>
                <w:lang w:val="es-MX" w:eastAsia="es-SV"/>
              </w:rPr>
            </w:pPr>
          </w:p>
        </w:tc>
      </w:tr>
      <w:tr w:rsidR="008D45F7" w:rsidRPr="00BF361F" w14:paraId="57DFE174" w14:textId="77777777" w:rsidTr="00FE0141">
        <w:trPr>
          <w:trHeight w:val="300"/>
        </w:trPr>
        <w:tc>
          <w:tcPr>
            <w:tcW w:w="6004" w:type="dxa"/>
            <w:gridSpan w:val="2"/>
            <w:tcBorders>
              <w:top w:val="single" w:sz="4" w:space="0" w:color="auto"/>
              <w:left w:val="nil"/>
              <w:bottom w:val="nil"/>
              <w:right w:val="nil"/>
            </w:tcBorders>
            <w:noWrap/>
            <w:hideMark/>
          </w:tcPr>
          <w:p w14:paraId="198F3ECB"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u w:val="single"/>
                <w:lang w:val="es-MX" w:eastAsia="es-SV"/>
              </w:rPr>
              <w:t>Cuentas de presupuesto que se afectan</w:t>
            </w:r>
            <w:r w:rsidRPr="00BF361F">
              <w:rPr>
                <w:rFonts w:ascii="Calibri" w:eastAsia="Times New Roman" w:hAnsi="Calibri"/>
                <w:b/>
                <w:bCs/>
                <w:color w:val="000000"/>
                <w:sz w:val="18"/>
                <w:szCs w:val="18"/>
                <w:lang w:val="es-MX" w:eastAsia="es-SV"/>
              </w:rPr>
              <w:t>:</w:t>
            </w:r>
          </w:p>
        </w:tc>
        <w:tc>
          <w:tcPr>
            <w:tcW w:w="1412" w:type="dxa"/>
            <w:tcBorders>
              <w:top w:val="single" w:sz="4" w:space="0" w:color="auto"/>
              <w:left w:val="nil"/>
              <w:bottom w:val="nil"/>
              <w:right w:val="nil"/>
            </w:tcBorders>
            <w:hideMark/>
          </w:tcPr>
          <w:p w14:paraId="2768A29A" w14:textId="77777777" w:rsidR="008D45F7" w:rsidRPr="00BF361F" w:rsidRDefault="008D45F7" w:rsidP="00FE0141">
            <w:pPr>
              <w:rPr>
                <w:rFonts w:ascii="Calibri" w:eastAsia="Times New Roman" w:hAnsi="Calibri"/>
                <w:b/>
                <w:bCs/>
                <w:color w:val="000000"/>
                <w:sz w:val="18"/>
                <w:szCs w:val="18"/>
                <w:lang w:val="es-MX" w:eastAsia="es-SV"/>
              </w:rPr>
            </w:pPr>
          </w:p>
        </w:tc>
        <w:tc>
          <w:tcPr>
            <w:tcW w:w="1448" w:type="dxa"/>
            <w:tcBorders>
              <w:top w:val="single" w:sz="4" w:space="0" w:color="auto"/>
              <w:left w:val="nil"/>
              <w:bottom w:val="nil"/>
              <w:right w:val="nil"/>
            </w:tcBorders>
            <w:hideMark/>
          </w:tcPr>
          <w:p w14:paraId="7432B1E7" w14:textId="77777777" w:rsidR="008D45F7" w:rsidRPr="00BF361F" w:rsidRDefault="008D45F7" w:rsidP="00FE0141">
            <w:pPr>
              <w:spacing w:after="0" w:line="256" w:lineRule="auto"/>
              <w:rPr>
                <w:rFonts w:ascii="Calibri" w:eastAsia="Calibri" w:hAnsi="Calibri"/>
                <w:sz w:val="20"/>
                <w:szCs w:val="20"/>
                <w:lang w:val="es-MX" w:eastAsia="es-MX"/>
              </w:rPr>
            </w:pPr>
          </w:p>
        </w:tc>
      </w:tr>
      <w:tr w:rsidR="008D45F7" w:rsidRPr="00BF361F" w14:paraId="681F5C82" w14:textId="77777777" w:rsidTr="00FE0141">
        <w:trPr>
          <w:trHeight w:val="300"/>
        </w:trPr>
        <w:tc>
          <w:tcPr>
            <w:tcW w:w="640" w:type="dxa"/>
            <w:noWrap/>
            <w:hideMark/>
          </w:tcPr>
          <w:p w14:paraId="42D906C4" w14:textId="77777777" w:rsidR="008D45F7" w:rsidRPr="00BF361F" w:rsidRDefault="008D45F7" w:rsidP="00FE0141">
            <w:pPr>
              <w:spacing w:after="0" w:line="240" w:lineRule="auto"/>
              <w:rPr>
                <w:rFonts w:ascii="Calibri" w:eastAsia="Times New Roman" w:hAnsi="Calibri"/>
                <w:b/>
                <w:bCs/>
                <w:sz w:val="18"/>
                <w:szCs w:val="18"/>
                <w:lang w:val="es-MX" w:eastAsia="es-SV"/>
              </w:rPr>
            </w:pPr>
            <w:r w:rsidRPr="00BF361F">
              <w:rPr>
                <w:rFonts w:ascii="Calibri" w:eastAsia="Times New Roman" w:hAnsi="Calibri"/>
                <w:b/>
                <w:bCs/>
                <w:sz w:val="18"/>
                <w:szCs w:val="18"/>
                <w:lang w:val="es-MX" w:eastAsia="es-SV"/>
              </w:rPr>
              <w:t>61</w:t>
            </w:r>
          </w:p>
        </w:tc>
        <w:tc>
          <w:tcPr>
            <w:tcW w:w="5364" w:type="dxa"/>
            <w:noWrap/>
            <w:hideMark/>
          </w:tcPr>
          <w:p w14:paraId="1AE56F10" w14:textId="77777777" w:rsidR="008D45F7" w:rsidRPr="00BF361F" w:rsidRDefault="008D45F7" w:rsidP="00FE0141">
            <w:pPr>
              <w:spacing w:after="0" w:line="240" w:lineRule="auto"/>
              <w:rPr>
                <w:rFonts w:ascii="Calibri" w:eastAsia="Times New Roman" w:hAnsi="Calibri"/>
                <w:b/>
                <w:bCs/>
                <w:sz w:val="18"/>
                <w:szCs w:val="18"/>
                <w:lang w:val="es-MX" w:eastAsia="es-SV"/>
              </w:rPr>
            </w:pPr>
            <w:r w:rsidRPr="00BF361F">
              <w:rPr>
                <w:rFonts w:ascii="Calibri" w:eastAsia="Times New Roman" w:hAnsi="Calibri"/>
                <w:b/>
                <w:bCs/>
                <w:sz w:val="18"/>
                <w:szCs w:val="18"/>
                <w:lang w:val="es-MX" w:eastAsia="es-SV"/>
              </w:rPr>
              <w:t>INVERSIONES EN ACTIVOS FIJOS</w:t>
            </w:r>
          </w:p>
        </w:tc>
        <w:tc>
          <w:tcPr>
            <w:tcW w:w="1412" w:type="dxa"/>
            <w:hideMark/>
          </w:tcPr>
          <w:p w14:paraId="6EE274D4" w14:textId="77777777" w:rsidR="008D45F7" w:rsidRPr="00BF361F" w:rsidRDefault="008D45F7" w:rsidP="00FE0141">
            <w:pPr>
              <w:rPr>
                <w:rFonts w:ascii="Calibri" w:eastAsia="Times New Roman" w:hAnsi="Calibri"/>
                <w:b/>
                <w:bCs/>
                <w:sz w:val="18"/>
                <w:szCs w:val="18"/>
                <w:lang w:val="es-MX" w:eastAsia="es-SV"/>
              </w:rPr>
            </w:pPr>
          </w:p>
        </w:tc>
        <w:tc>
          <w:tcPr>
            <w:tcW w:w="1448" w:type="dxa"/>
            <w:hideMark/>
          </w:tcPr>
          <w:p w14:paraId="00A8D5D1" w14:textId="77777777" w:rsidR="008D45F7" w:rsidRPr="00BF361F" w:rsidRDefault="008D45F7" w:rsidP="00FE0141">
            <w:pPr>
              <w:spacing w:after="0" w:line="256" w:lineRule="auto"/>
              <w:rPr>
                <w:rFonts w:ascii="Calibri" w:eastAsia="Calibri" w:hAnsi="Calibri"/>
                <w:sz w:val="20"/>
                <w:szCs w:val="20"/>
                <w:lang w:val="es-MX" w:eastAsia="es-MX"/>
              </w:rPr>
            </w:pPr>
          </w:p>
        </w:tc>
      </w:tr>
      <w:tr w:rsidR="008D45F7" w:rsidRPr="00BF361F" w14:paraId="3684D5BC" w14:textId="77777777" w:rsidTr="00FE0141">
        <w:trPr>
          <w:trHeight w:val="300"/>
        </w:trPr>
        <w:tc>
          <w:tcPr>
            <w:tcW w:w="640" w:type="dxa"/>
            <w:noWrap/>
            <w:hideMark/>
          </w:tcPr>
          <w:p w14:paraId="162CE02A" w14:textId="77777777" w:rsidR="008D45F7" w:rsidRPr="00BF361F" w:rsidRDefault="008D45F7" w:rsidP="00FE0141">
            <w:pPr>
              <w:spacing w:after="0" w:line="240" w:lineRule="auto"/>
              <w:rPr>
                <w:rFonts w:ascii="Calibri" w:eastAsia="Times New Roman" w:hAnsi="Calibri"/>
                <w:b/>
                <w:bCs/>
                <w:sz w:val="18"/>
                <w:szCs w:val="18"/>
                <w:lang w:val="es-MX" w:eastAsia="es-SV"/>
              </w:rPr>
            </w:pPr>
            <w:r w:rsidRPr="00BF361F">
              <w:rPr>
                <w:rFonts w:ascii="Calibri" w:eastAsia="Times New Roman" w:hAnsi="Calibri"/>
                <w:b/>
                <w:bCs/>
                <w:sz w:val="18"/>
                <w:szCs w:val="18"/>
                <w:lang w:val="es-MX" w:eastAsia="es-SV"/>
              </w:rPr>
              <w:t>616</w:t>
            </w:r>
          </w:p>
        </w:tc>
        <w:tc>
          <w:tcPr>
            <w:tcW w:w="5364" w:type="dxa"/>
            <w:noWrap/>
            <w:hideMark/>
          </w:tcPr>
          <w:p w14:paraId="52A070A4" w14:textId="77777777" w:rsidR="008D45F7" w:rsidRPr="00BF361F" w:rsidRDefault="008D45F7" w:rsidP="00FE0141">
            <w:pPr>
              <w:spacing w:after="0" w:line="240" w:lineRule="auto"/>
              <w:rPr>
                <w:rFonts w:ascii="Calibri" w:eastAsia="Times New Roman" w:hAnsi="Calibri"/>
                <w:b/>
                <w:bCs/>
                <w:sz w:val="18"/>
                <w:szCs w:val="18"/>
                <w:lang w:val="es-MX" w:eastAsia="es-SV"/>
              </w:rPr>
            </w:pPr>
            <w:r w:rsidRPr="00BF361F">
              <w:rPr>
                <w:rFonts w:ascii="Calibri" w:eastAsia="Times New Roman" w:hAnsi="Calibri"/>
                <w:b/>
                <w:bCs/>
                <w:sz w:val="18"/>
                <w:szCs w:val="18"/>
                <w:lang w:val="es-MX" w:eastAsia="es-SV"/>
              </w:rPr>
              <w:t>INFRAESTRUCTURAS</w:t>
            </w:r>
          </w:p>
        </w:tc>
        <w:tc>
          <w:tcPr>
            <w:tcW w:w="1412" w:type="dxa"/>
            <w:hideMark/>
          </w:tcPr>
          <w:p w14:paraId="700E250F" w14:textId="77777777" w:rsidR="008D45F7" w:rsidRPr="00BF361F" w:rsidRDefault="008D45F7" w:rsidP="00FE0141">
            <w:pPr>
              <w:rPr>
                <w:rFonts w:ascii="Calibri" w:eastAsia="Times New Roman" w:hAnsi="Calibri"/>
                <w:b/>
                <w:bCs/>
                <w:sz w:val="18"/>
                <w:szCs w:val="18"/>
                <w:lang w:val="es-MX" w:eastAsia="es-SV"/>
              </w:rPr>
            </w:pPr>
          </w:p>
        </w:tc>
        <w:tc>
          <w:tcPr>
            <w:tcW w:w="1448" w:type="dxa"/>
            <w:hideMark/>
          </w:tcPr>
          <w:p w14:paraId="69B09659" w14:textId="77777777" w:rsidR="008D45F7" w:rsidRPr="00BF361F" w:rsidRDefault="008D45F7" w:rsidP="00FE0141">
            <w:pPr>
              <w:spacing w:after="0" w:line="256" w:lineRule="auto"/>
              <w:rPr>
                <w:rFonts w:ascii="Calibri" w:eastAsia="Calibri" w:hAnsi="Calibri"/>
                <w:sz w:val="20"/>
                <w:szCs w:val="20"/>
                <w:lang w:val="es-MX" w:eastAsia="es-MX"/>
              </w:rPr>
            </w:pPr>
          </w:p>
        </w:tc>
      </w:tr>
      <w:tr w:rsidR="008D45F7" w:rsidRPr="00BF361F" w14:paraId="26EB826B" w14:textId="77777777" w:rsidTr="00FE0141">
        <w:trPr>
          <w:trHeight w:val="300"/>
        </w:trPr>
        <w:tc>
          <w:tcPr>
            <w:tcW w:w="640" w:type="dxa"/>
            <w:noWrap/>
            <w:hideMark/>
          </w:tcPr>
          <w:p w14:paraId="21085B60" w14:textId="77777777" w:rsidR="008D45F7" w:rsidRPr="00BF361F" w:rsidRDefault="008D45F7" w:rsidP="00FE0141">
            <w:pPr>
              <w:spacing w:after="0" w:line="240" w:lineRule="auto"/>
              <w:rPr>
                <w:rFonts w:ascii="Calibri" w:eastAsia="Times New Roman" w:hAnsi="Calibri"/>
                <w:sz w:val="18"/>
                <w:szCs w:val="18"/>
                <w:lang w:val="es-MX" w:eastAsia="es-SV"/>
              </w:rPr>
            </w:pPr>
            <w:r w:rsidRPr="00BF361F">
              <w:rPr>
                <w:rFonts w:ascii="Calibri" w:eastAsia="Times New Roman" w:hAnsi="Calibri"/>
                <w:sz w:val="18"/>
                <w:szCs w:val="18"/>
                <w:lang w:val="es-MX" w:eastAsia="es-SV"/>
              </w:rPr>
              <w:t>61699</w:t>
            </w:r>
          </w:p>
        </w:tc>
        <w:tc>
          <w:tcPr>
            <w:tcW w:w="5364" w:type="dxa"/>
            <w:noWrap/>
            <w:hideMark/>
          </w:tcPr>
          <w:p w14:paraId="58A62FB1" w14:textId="77777777" w:rsidR="008D45F7" w:rsidRPr="00BF361F" w:rsidRDefault="008D45F7" w:rsidP="00FE0141">
            <w:pPr>
              <w:spacing w:after="0" w:line="240" w:lineRule="auto"/>
              <w:rPr>
                <w:rFonts w:ascii="Calibri" w:eastAsia="Times New Roman" w:hAnsi="Calibri"/>
                <w:sz w:val="18"/>
                <w:szCs w:val="18"/>
                <w:lang w:val="es-MX" w:eastAsia="es-SV"/>
              </w:rPr>
            </w:pPr>
            <w:r w:rsidRPr="00BF361F">
              <w:rPr>
                <w:rFonts w:ascii="Calibri" w:eastAsia="Times New Roman" w:hAnsi="Calibri"/>
                <w:sz w:val="18"/>
                <w:szCs w:val="18"/>
                <w:lang w:val="es-MX" w:eastAsia="es-SV"/>
              </w:rPr>
              <w:t>OBRAS DE INFRAESTRUCTURA DIVERSAS</w:t>
            </w:r>
          </w:p>
        </w:tc>
        <w:tc>
          <w:tcPr>
            <w:tcW w:w="1412" w:type="dxa"/>
            <w:hideMark/>
          </w:tcPr>
          <w:p w14:paraId="7A806D84"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 xml:space="preserve">   $ 76,109.12</w:t>
            </w:r>
          </w:p>
        </w:tc>
        <w:tc>
          <w:tcPr>
            <w:tcW w:w="1448" w:type="dxa"/>
          </w:tcPr>
          <w:p w14:paraId="2BF66773"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p>
        </w:tc>
      </w:tr>
      <w:tr w:rsidR="008D45F7" w:rsidRPr="00BF361F" w14:paraId="792C128B" w14:textId="77777777" w:rsidTr="00FE0141">
        <w:trPr>
          <w:trHeight w:val="300"/>
        </w:trPr>
        <w:tc>
          <w:tcPr>
            <w:tcW w:w="6004" w:type="dxa"/>
            <w:gridSpan w:val="2"/>
            <w:noWrap/>
            <w:hideMark/>
          </w:tcPr>
          <w:p w14:paraId="33F6FBF8"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sz w:val="18"/>
                <w:szCs w:val="18"/>
                <w:u w:val="single"/>
                <w:lang w:val="es-MX" w:eastAsia="es-SV"/>
              </w:rPr>
              <w:lastRenderedPageBreak/>
              <w:t>Cuentas de presupuesto que se refuerzan</w:t>
            </w:r>
            <w:r w:rsidRPr="00BF361F">
              <w:rPr>
                <w:rFonts w:ascii="Calibri" w:eastAsia="Times New Roman" w:hAnsi="Calibri"/>
                <w:b/>
                <w:bCs/>
                <w:sz w:val="18"/>
                <w:szCs w:val="18"/>
                <w:lang w:val="es-MX" w:eastAsia="es-SV"/>
              </w:rPr>
              <w:t>:</w:t>
            </w:r>
          </w:p>
        </w:tc>
        <w:tc>
          <w:tcPr>
            <w:tcW w:w="1412" w:type="dxa"/>
          </w:tcPr>
          <w:p w14:paraId="252D1C4E" w14:textId="77777777" w:rsidR="008D45F7" w:rsidRPr="00BF361F" w:rsidRDefault="008D45F7" w:rsidP="00FE0141">
            <w:pPr>
              <w:spacing w:after="0" w:line="240" w:lineRule="auto"/>
              <w:jc w:val="right"/>
              <w:rPr>
                <w:rFonts w:ascii="Calibri" w:eastAsia="Times New Roman" w:hAnsi="Calibri"/>
                <w:b/>
                <w:bCs/>
                <w:color w:val="000000"/>
                <w:sz w:val="18"/>
                <w:szCs w:val="18"/>
                <w:lang w:val="es-MX" w:eastAsia="es-SV"/>
              </w:rPr>
            </w:pPr>
          </w:p>
        </w:tc>
        <w:tc>
          <w:tcPr>
            <w:tcW w:w="1448" w:type="dxa"/>
          </w:tcPr>
          <w:p w14:paraId="4EA3B38D" w14:textId="77777777" w:rsidR="008D45F7" w:rsidRPr="00BF361F" w:rsidRDefault="008D45F7" w:rsidP="00FE0141">
            <w:pPr>
              <w:spacing w:after="0" w:line="240" w:lineRule="auto"/>
              <w:jc w:val="right"/>
              <w:rPr>
                <w:rFonts w:ascii="Calibri" w:eastAsia="Times New Roman" w:hAnsi="Calibri"/>
                <w:b/>
                <w:bCs/>
                <w:color w:val="000000"/>
                <w:sz w:val="18"/>
                <w:szCs w:val="18"/>
                <w:lang w:val="es-MX" w:eastAsia="es-SV"/>
              </w:rPr>
            </w:pPr>
          </w:p>
        </w:tc>
      </w:tr>
      <w:tr w:rsidR="008D45F7" w:rsidRPr="00BF361F" w14:paraId="11F7BDA5" w14:textId="77777777" w:rsidTr="00FE0141">
        <w:trPr>
          <w:trHeight w:val="300"/>
        </w:trPr>
        <w:tc>
          <w:tcPr>
            <w:tcW w:w="640" w:type="dxa"/>
            <w:noWrap/>
            <w:hideMark/>
          </w:tcPr>
          <w:p w14:paraId="2AD05509"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51</w:t>
            </w:r>
          </w:p>
        </w:tc>
        <w:tc>
          <w:tcPr>
            <w:tcW w:w="5364" w:type="dxa"/>
            <w:noWrap/>
            <w:hideMark/>
          </w:tcPr>
          <w:p w14:paraId="155AFB89"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REMUNERACIONES</w:t>
            </w:r>
          </w:p>
        </w:tc>
        <w:tc>
          <w:tcPr>
            <w:tcW w:w="1412" w:type="dxa"/>
          </w:tcPr>
          <w:p w14:paraId="5E707243"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c>
          <w:tcPr>
            <w:tcW w:w="1448" w:type="dxa"/>
          </w:tcPr>
          <w:p w14:paraId="1ADC56B9"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r>
      <w:tr w:rsidR="008D45F7" w:rsidRPr="00BF361F" w14:paraId="5FFF9C58" w14:textId="77777777" w:rsidTr="00FE0141">
        <w:trPr>
          <w:trHeight w:val="300"/>
        </w:trPr>
        <w:tc>
          <w:tcPr>
            <w:tcW w:w="640" w:type="dxa"/>
            <w:noWrap/>
            <w:hideMark/>
          </w:tcPr>
          <w:p w14:paraId="68330C86"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512</w:t>
            </w:r>
          </w:p>
        </w:tc>
        <w:tc>
          <w:tcPr>
            <w:tcW w:w="5364" w:type="dxa"/>
            <w:noWrap/>
            <w:hideMark/>
          </w:tcPr>
          <w:p w14:paraId="0974699E"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REMUNERACIONES EVENTUALES</w:t>
            </w:r>
          </w:p>
        </w:tc>
        <w:tc>
          <w:tcPr>
            <w:tcW w:w="1412" w:type="dxa"/>
          </w:tcPr>
          <w:p w14:paraId="52048C51"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c>
          <w:tcPr>
            <w:tcW w:w="1448" w:type="dxa"/>
          </w:tcPr>
          <w:p w14:paraId="1387E8EE"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r>
      <w:tr w:rsidR="008D45F7" w:rsidRPr="00BF361F" w14:paraId="6F29CA0E" w14:textId="77777777" w:rsidTr="00FE0141">
        <w:trPr>
          <w:trHeight w:val="300"/>
        </w:trPr>
        <w:tc>
          <w:tcPr>
            <w:tcW w:w="640" w:type="dxa"/>
            <w:noWrap/>
            <w:hideMark/>
          </w:tcPr>
          <w:p w14:paraId="6C1DCA69"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51201</w:t>
            </w:r>
          </w:p>
        </w:tc>
        <w:tc>
          <w:tcPr>
            <w:tcW w:w="5364" w:type="dxa"/>
            <w:noWrap/>
            <w:hideMark/>
          </w:tcPr>
          <w:p w14:paraId="4DEB144E"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SUELDO</w:t>
            </w:r>
          </w:p>
        </w:tc>
        <w:tc>
          <w:tcPr>
            <w:tcW w:w="1412" w:type="dxa"/>
          </w:tcPr>
          <w:p w14:paraId="4E76DF68"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p>
        </w:tc>
        <w:tc>
          <w:tcPr>
            <w:tcW w:w="1448" w:type="dxa"/>
            <w:hideMark/>
          </w:tcPr>
          <w:p w14:paraId="41658846"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$19,920.00</w:t>
            </w:r>
          </w:p>
        </w:tc>
      </w:tr>
      <w:tr w:rsidR="008D45F7" w:rsidRPr="00BF361F" w14:paraId="357CF6D1" w14:textId="77777777" w:rsidTr="00FE0141">
        <w:trPr>
          <w:trHeight w:val="300"/>
        </w:trPr>
        <w:tc>
          <w:tcPr>
            <w:tcW w:w="640" w:type="dxa"/>
            <w:noWrap/>
            <w:hideMark/>
          </w:tcPr>
          <w:p w14:paraId="3139791E"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514</w:t>
            </w:r>
          </w:p>
        </w:tc>
        <w:tc>
          <w:tcPr>
            <w:tcW w:w="5364" w:type="dxa"/>
            <w:noWrap/>
            <w:hideMark/>
          </w:tcPr>
          <w:p w14:paraId="04E83B75"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CONTRIBUCIONES PATRONALES A INST. SEG. SOC. PUB</w:t>
            </w:r>
          </w:p>
        </w:tc>
        <w:tc>
          <w:tcPr>
            <w:tcW w:w="1412" w:type="dxa"/>
          </w:tcPr>
          <w:p w14:paraId="5C3DBCE3"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c>
          <w:tcPr>
            <w:tcW w:w="1448" w:type="dxa"/>
          </w:tcPr>
          <w:p w14:paraId="478431F2"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r>
      <w:tr w:rsidR="008D45F7" w:rsidRPr="00BF361F" w14:paraId="36E5199E" w14:textId="77777777" w:rsidTr="00FE0141">
        <w:trPr>
          <w:trHeight w:val="300"/>
        </w:trPr>
        <w:tc>
          <w:tcPr>
            <w:tcW w:w="640" w:type="dxa"/>
            <w:noWrap/>
            <w:hideMark/>
          </w:tcPr>
          <w:p w14:paraId="16158AF7"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51402</w:t>
            </w:r>
          </w:p>
        </w:tc>
        <w:tc>
          <w:tcPr>
            <w:tcW w:w="5364" w:type="dxa"/>
            <w:noWrap/>
            <w:hideMark/>
          </w:tcPr>
          <w:p w14:paraId="5380F3CE"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REMUNERACIONES EVENTUALES</w:t>
            </w:r>
          </w:p>
        </w:tc>
        <w:tc>
          <w:tcPr>
            <w:tcW w:w="1412" w:type="dxa"/>
          </w:tcPr>
          <w:p w14:paraId="15160A05"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p>
        </w:tc>
        <w:tc>
          <w:tcPr>
            <w:tcW w:w="1448" w:type="dxa"/>
            <w:hideMark/>
          </w:tcPr>
          <w:p w14:paraId="098B0FAD"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$1,693.20</w:t>
            </w:r>
          </w:p>
        </w:tc>
      </w:tr>
      <w:tr w:rsidR="008D45F7" w:rsidRPr="00BF361F" w14:paraId="6097C0FC" w14:textId="77777777" w:rsidTr="00FE0141">
        <w:trPr>
          <w:trHeight w:val="300"/>
        </w:trPr>
        <w:tc>
          <w:tcPr>
            <w:tcW w:w="640" w:type="dxa"/>
            <w:noWrap/>
            <w:hideMark/>
          </w:tcPr>
          <w:p w14:paraId="0E149DF7"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515</w:t>
            </w:r>
          </w:p>
        </w:tc>
        <w:tc>
          <w:tcPr>
            <w:tcW w:w="5364" w:type="dxa"/>
            <w:noWrap/>
            <w:hideMark/>
          </w:tcPr>
          <w:p w14:paraId="47FCBEDB"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CONTRIBUCIONES PATRONALES A INST. SEG. SOC. PRIV</w:t>
            </w:r>
          </w:p>
        </w:tc>
        <w:tc>
          <w:tcPr>
            <w:tcW w:w="1412" w:type="dxa"/>
          </w:tcPr>
          <w:p w14:paraId="4632C541"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c>
          <w:tcPr>
            <w:tcW w:w="1448" w:type="dxa"/>
          </w:tcPr>
          <w:p w14:paraId="24C62575"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r>
      <w:tr w:rsidR="008D45F7" w:rsidRPr="00BF361F" w14:paraId="7D11358B" w14:textId="77777777" w:rsidTr="00FE0141">
        <w:trPr>
          <w:trHeight w:val="300"/>
        </w:trPr>
        <w:tc>
          <w:tcPr>
            <w:tcW w:w="640" w:type="dxa"/>
            <w:noWrap/>
            <w:hideMark/>
          </w:tcPr>
          <w:p w14:paraId="38D36854"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51502</w:t>
            </w:r>
          </w:p>
        </w:tc>
        <w:tc>
          <w:tcPr>
            <w:tcW w:w="5364" w:type="dxa"/>
            <w:noWrap/>
            <w:hideMark/>
          </w:tcPr>
          <w:p w14:paraId="21561DC2"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REMUNERACIONES EVENTUALES</w:t>
            </w:r>
          </w:p>
        </w:tc>
        <w:tc>
          <w:tcPr>
            <w:tcW w:w="1412" w:type="dxa"/>
          </w:tcPr>
          <w:p w14:paraId="7FC05AA3"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p>
        </w:tc>
        <w:tc>
          <w:tcPr>
            <w:tcW w:w="1448" w:type="dxa"/>
            <w:hideMark/>
          </w:tcPr>
          <w:p w14:paraId="11622424"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 xml:space="preserve">  $1,543.80</w:t>
            </w:r>
          </w:p>
        </w:tc>
      </w:tr>
      <w:tr w:rsidR="008D45F7" w:rsidRPr="00BF361F" w14:paraId="100C3963" w14:textId="77777777" w:rsidTr="00FE0141">
        <w:trPr>
          <w:trHeight w:val="300"/>
        </w:trPr>
        <w:tc>
          <w:tcPr>
            <w:tcW w:w="640" w:type="dxa"/>
            <w:noWrap/>
            <w:hideMark/>
          </w:tcPr>
          <w:p w14:paraId="184005BE"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54</w:t>
            </w:r>
          </w:p>
        </w:tc>
        <w:tc>
          <w:tcPr>
            <w:tcW w:w="5364" w:type="dxa"/>
            <w:noWrap/>
            <w:hideMark/>
          </w:tcPr>
          <w:p w14:paraId="6B290165"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ADQUISICIONES DE BIENES Y SERVICIOS</w:t>
            </w:r>
          </w:p>
        </w:tc>
        <w:tc>
          <w:tcPr>
            <w:tcW w:w="1412" w:type="dxa"/>
          </w:tcPr>
          <w:p w14:paraId="1F276273"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c>
          <w:tcPr>
            <w:tcW w:w="1448" w:type="dxa"/>
          </w:tcPr>
          <w:p w14:paraId="44F898D7"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r>
      <w:tr w:rsidR="008D45F7" w:rsidRPr="00BF361F" w14:paraId="733E5FB8" w14:textId="77777777" w:rsidTr="00FE0141">
        <w:trPr>
          <w:trHeight w:val="300"/>
        </w:trPr>
        <w:tc>
          <w:tcPr>
            <w:tcW w:w="640" w:type="dxa"/>
            <w:noWrap/>
            <w:hideMark/>
          </w:tcPr>
          <w:p w14:paraId="4002572B"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541</w:t>
            </w:r>
          </w:p>
        </w:tc>
        <w:tc>
          <w:tcPr>
            <w:tcW w:w="5364" w:type="dxa"/>
            <w:noWrap/>
            <w:hideMark/>
          </w:tcPr>
          <w:p w14:paraId="34D6DC0C"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BIENES DE USO Y CONSUMO</w:t>
            </w:r>
          </w:p>
        </w:tc>
        <w:tc>
          <w:tcPr>
            <w:tcW w:w="1412" w:type="dxa"/>
          </w:tcPr>
          <w:p w14:paraId="31C48084"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c>
          <w:tcPr>
            <w:tcW w:w="1448" w:type="dxa"/>
          </w:tcPr>
          <w:p w14:paraId="5A831EB8"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r>
      <w:tr w:rsidR="008D45F7" w:rsidRPr="00BF361F" w14:paraId="2A3A7EBD" w14:textId="77777777" w:rsidTr="00FE0141">
        <w:trPr>
          <w:trHeight w:val="300"/>
        </w:trPr>
        <w:tc>
          <w:tcPr>
            <w:tcW w:w="640" w:type="dxa"/>
            <w:noWrap/>
          </w:tcPr>
          <w:p w14:paraId="3AEAFEBE" w14:textId="77777777" w:rsidR="008D45F7" w:rsidRPr="00BF361F" w:rsidRDefault="008D45F7" w:rsidP="00FE0141">
            <w:pPr>
              <w:spacing w:after="0" w:line="240" w:lineRule="auto"/>
              <w:rPr>
                <w:rFonts w:ascii="Calibri" w:eastAsia="Times New Roman" w:hAnsi="Calibri"/>
                <w:bCs/>
                <w:color w:val="000000"/>
                <w:sz w:val="18"/>
                <w:szCs w:val="18"/>
                <w:lang w:val="es-MX" w:eastAsia="es-SV"/>
              </w:rPr>
            </w:pPr>
            <w:r w:rsidRPr="00BF361F">
              <w:rPr>
                <w:rFonts w:ascii="Calibri" w:eastAsia="Times New Roman" w:hAnsi="Calibri"/>
                <w:bCs/>
                <w:color w:val="000000"/>
                <w:sz w:val="18"/>
                <w:szCs w:val="18"/>
                <w:lang w:val="es-MX" w:eastAsia="es-SV"/>
              </w:rPr>
              <w:t>54106</w:t>
            </w:r>
          </w:p>
        </w:tc>
        <w:tc>
          <w:tcPr>
            <w:tcW w:w="5364" w:type="dxa"/>
            <w:noWrap/>
          </w:tcPr>
          <w:p w14:paraId="643BA440" w14:textId="77777777" w:rsidR="008D45F7" w:rsidRPr="00BF361F" w:rsidRDefault="008D45F7" w:rsidP="00FE0141">
            <w:pPr>
              <w:spacing w:after="0" w:line="240" w:lineRule="auto"/>
              <w:rPr>
                <w:rFonts w:ascii="Calibri" w:eastAsia="Times New Roman" w:hAnsi="Calibri"/>
                <w:bCs/>
                <w:color w:val="000000"/>
                <w:sz w:val="18"/>
                <w:szCs w:val="18"/>
                <w:lang w:val="es-MX" w:eastAsia="es-SV"/>
              </w:rPr>
            </w:pPr>
            <w:r w:rsidRPr="00BF361F">
              <w:rPr>
                <w:rFonts w:ascii="Calibri" w:eastAsia="Times New Roman" w:hAnsi="Calibri"/>
                <w:bCs/>
                <w:color w:val="000000"/>
                <w:sz w:val="18"/>
                <w:szCs w:val="18"/>
                <w:lang w:val="es-MX" w:eastAsia="es-SV"/>
              </w:rPr>
              <w:t>MATERIALES DE CUERO Y CAUCHO</w:t>
            </w:r>
          </w:p>
        </w:tc>
        <w:tc>
          <w:tcPr>
            <w:tcW w:w="1412" w:type="dxa"/>
          </w:tcPr>
          <w:p w14:paraId="5F19144C"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c>
          <w:tcPr>
            <w:tcW w:w="1448" w:type="dxa"/>
          </w:tcPr>
          <w:p w14:paraId="602C9AC6" w14:textId="77777777" w:rsidR="008D45F7" w:rsidRPr="00BF361F" w:rsidRDefault="008D45F7" w:rsidP="00FE0141">
            <w:pPr>
              <w:spacing w:after="0" w:line="240" w:lineRule="auto"/>
              <w:jc w:val="right"/>
              <w:rPr>
                <w:rFonts w:ascii="Calibri" w:eastAsia="Times New Roman" w:hAnsi="Calibri"/>
                <w:sz w:val="18"/>
                <w:szCs w:val="18"/>
                <w:lang w:val="es-MX" w:eastAsia="es-SV"/>
              </w:rPr>
            </w:pPr>
            <w:r w:rsidRPr="00BF361F">
              <w:rPr>
                <w:rFonts w:ascii="Calibri" w:eastAsia="Times New Roman" w:hAnsi="Calibri"/>
                <w:sz w:val="18"/>
                <w:szCs w:val="18"/>
                <w:lang w:val="es-MX" w:eastAsia="es-SV"/>
              </w:rPr>
              <w:t>$5,134.59</w:t>
            </w:r>
          </w:p>
        </w:tc>
      </w:tr>
      <w:tr w:rsidR="008D45F7" w:rsidRPr="00BF361F" w14:paraId="1F80B0A1" w14:textId="77777777" w:rsidTr="00FE0141">
        <w:trPr>
          <w:trHeight w:val="300"/>
        </w:trPr>
        <w:tc>
          <w:tcPr>
            <w:tcW w:w="640" w:type="dxa"/>
            <w:noWrap/>
          </w:tcPr>
          <w:p w14:paraId="211CE637" w14:textId="77777777" w:rsidR="008D45F7" w:rsidRPr="00BF361F" w:rsidRDefault="008D45F7" w:rsidP="00FE0141">
            <w:pPr>
              <w:spacing w:after="0" w:line="240" w:lineRule="auto"/>
              <w:rPr>
                <w:rFonts w:ascii="Calibri" w:eastAsia="Times New Roman" w:hAnsi="Calibri"/>
                <w:bCs/>
                <w:color w:val="000000"/>
                <w:sz w:val="18"/>
                <w:szCs w:val="18"/>
                <w:lang w:val="es-MX" w:eastAsia="es-SV"/>
              </w:rPr>
            </w:pPr>
            <w:r w:rsidRPr="00BF361F">
              <w:rPr>
                <w:rFonts w:ascii="Calibri" w:eastAsia="Times New Roman" w:hAnsi="Calibri"/>
                <w:bCs/>
                <w:color w:val="000000"/>
                <w:sz w:val="18"/>
                <w:szCs w:val="18"/>
                <w:lang w:val="es-MX" w:eastAsia="es-SV"/>
              </w:rPr>
              <w:t>54107</w:t>
            </w:r>
          </w:p>
        </w:tc>
        <w:tc>
          <w:tcPr>
            <w:tcW w:w="5364" w:type="dxa"/>
            <w:noWrap/>
          </w:tcPr>
          <w:p w14:paraId="6CB87F61" w14:textId="77777777" w:rsidR="008D45F7" w:rsidRPr="00BF361F" w:rsidRDefault="008D45F7" w:rsidP="00FE0141">
            <w:pPr>
              <w:spacing w:after="0" w:line="240" w:lineRule="auto"/>
              <w:rPr>
                <w:rFonts w:ascii="Calibri" w:eastAsia="Times New Roman" w:hAnsi="Calibri"/>
                <w:bCs/>
                <w:color w:val="000000"/>
                <w:sz w:val="18"/>
                <w:szCs w:val="18"/>
                <w:lang w:val="es-MX" w:eastAsia="es-SV"/>
              </w:rPr>
            </w:pPr>
            <w:r w:rsidRPr="00BF361F">
              <w:rPr>
                <w:rFonts w:ascii="Calibri" w:eastAsia="Times New Roman" w:hAnsi="Calibri"/>
                <w:bCs/>
                <w:color w:val="000000"/>
                <w:sz w:val="18"/>
                <w:szCs w:val="18"/>
                <w:lang w:val="es-MX" w:eastAsia="es-SV"/>
              </w:rPr>
              <w:t>PRODUCTOS QUÍMICOS</w:t>
            </w:r>
          </w:p>
        </w:tc>
        <w:tc>
          <w:tcPr>
            <w:tcW w:w="1412" w:type="dxa"/>
          </w:tcPr>
          <w:p w14:paraId="7CFB9D4D"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c>
          <w:tcPr>
            <w:tcW w:w="1448" w:type="dxa"/>
          </w:tcPr>
          <w:p w14:paraId="5BCE96EC" w14:textId="77777777" w:rsidR="008D45F7" w:rsidRPr="00BF361F" w:rsidRDefault="008D45F7" w:rsidP="00FE0141">
            <w:pPr>
              <w:spacing w:after="0" w:line="240" w:lineRule="auto"/>
              <w:jc w:val="right"/>
              <w:rPr>
                <w:rFonts w:ascii="Calibri" w:eastAsia="Times New Roman" w:hAnsi="Calibri"/>
                <w:sz w:val="18"/>
                <w:szCs w:val="18"/>
                <w:lang w:val="es-MX" w:eastAsia="es-SV"/>
              </w:rPr>
            </w:pPr>
            <w:r w:rsidRPr="00BF361F">
              <w:rPr>
                <w:rFonts w:ascii="Calibri" w:eastAsia="Times New Roman" w:hAnsi="Calibri"/>
                <w:sz w:val="18"/>
                <w:szCs w:val="18"/>
                <w:lang w:val="es-MX" w:eastAsia="es-SV"/>
              </w:rPr>
              <w:t>$3,619.70</w:t>
            </w:r>
          </w:p>
        </w:tc>
      </w:tr>
      <w:tr w:rsidR="008D45F7" w:rsidRPr="00BF361F" w14:paraId="1F68CDC6" w14:textId="77777777" w:rsidTr="00FE0141">
        <w:trPr>
          <w:trHeight w:val="300"/>
        </w:trPr>
        <w:tc>
          <w:tcPr>
            <w:tcW w:w="640" w:type="dxa"/>
            <w:noWrap/>
          </w:tcPr>
          <w:p w14:paraId="2704E29D" w14:textId="77777777" w:rsidR="008D45F7" w:rsidRPr="00BF361F" w:rsidRDefault="008D45F7" w:rsidP="00FE0141">
            <w:pPr>
              <w:spacing w:after="0" w:line="240" w:lineRule="auto"/>
              <w:rPr>
                <w:rFonts w:ascii="Calibri" w:eastAsia="Times New Roman" w:hAnsi="Calibri"/>
                <w:bCs/>
                <w:color w:val="000000"/>
                <w:sz w:val="18"/>
                <w:szCs w:val="18"/>
                <w:lang w:val="es-MX" w:eastAsia="es-SV"/>
              </w:rPr>
            </w:pPr>
            <w:r w:rsidRPr="00BF361F">
              <w:rPr>
                <w:rFonts w:ascii="Calibri" w:eastAsia="Times New Roman" w:hAnsi="Calibri"/>
                <w:bCs/>
                <w:color w:val="000000"/>
                <w:sz w:val="18"/>
                <w:szCs w:val="18"/>
                <w:lang w:val="es-MX" w:eastAsia="es-SV"/>
              </w:rPr>
              <w:t>54110</w:t>
            </w:r>
          </w:p>
        </w:tc>
        <w:tc>
          <w:tcPr>
            <w:tcW w:w="5364" w:type="dxa"/>
            <w:noWrap/>
          </w:tcPr>
          <w:p w14:paraId="01765783" w14:textId="77777777" w:rsidR="008D45F7" w:rsidRPr="00BF361F" w:rsidRDefault="008D45F7" w:rsidP="00FE0141">
            <w:pPr>
              <w:spacing w:after="0" w:line="240" w:lineRule="auto"/>
              <w:rPr>
                <w:rFonts w:ascii="Calibri" w:eastAsia="Times New Roman" w:hAnsi="Calibri"/>
                <w:bCs/>
                <w:color w:val="000000"/>
                <w:sz w:val="18"/>
                <w:szCs w:val="18"/>
                <w:lang w:val="es-MX" w:eastAsia="es-SV"/>
              </w:rPr>
            </w:pPr>
            <w:r w:rsidRPr="00BF361F">
              <w:rPr>
                <w:rFonts w:ascii="Calibri" w:eastAsia="Times New Roman" w:hAnsi="Calibri"/>
                <w:bCs/>
                <w:color w:val="000000"/>
                <w:sz w:val="18"/>
                <w:szCs w:val="18"/>
                <w:lang w:val="es-MX" w:eastAsia="es-SV"/>
              </w:rPr>
              <w:t>COMBUSTIBLES Y LUBRICANTES</w:t>
            </w:r>
          </w:p>
        </w:tc>
        <w:tc>
          <w:tcPr>
            <w:tcW w:w="1412" w:type="dxa"/>
          </w:tcPr>
          <w:p w14:paraId="3407F217" w14:textId="77777777" w:rsidR="008D45F7" w:rsidRPr="00BF361F" w:rsidRDefault="008D45F7" w:rsidP="00FE0141">
            <w:pPr>
              <w:spacing w:after="0" w:line="240" w:lineRule="auto"/>
              <w:jc w:val="right"/>
              <w:rPr>
                <w:rFonts w:ascii="Calibri" w:eastAsia="Times New Roman" w:hAnsi="Calibri"/>
                <w:sz w:val="18"/>
                <w:szCs w:val="18"/>
                <w:lang w:val="es-MX" w:eastAsia="es-SV"/>
              </w:rPr>
            </w:pPr>
          </w:p>
        </w:tc>
        <w:tc>
          <w:tcPr>
            <w:tcW w:w="1448" w:type="dxa"/>
          </w:tcPr>
          <w:p w14:paraId="2FDF2A5C" w14:textId="77777777" w:rsidR="008D45F7" w:rsidRPr="00BF361F" w:rsidRDefault="008D45F7" w:rsidP="00FE0141">
            <w:pPr>
              <w:spacing w:after="0" w:line="240" w:lineRule="auto"/>
              <w:jc w:val="right"/>
              <w:rPr>
                <w:rFonts w:ascii="Calibri" w:eastAsia="Times New Roman" w:hAnsi="Calibri"/>
                <w:sz w:val="18"/>
                <w:szCs w:val="18"/>
                <w:lang w:val="es-MX" w:eastAsia="es-SV"/>
              </w:rPr>
            </w:pPr>
            <w:r w:rsidRPr="00BF361F">
              <w:rPr>
                <w:rFonts w:ascii="Calibri" w:eastAsia="Times New Roman" w:hAnsi="Calibri"/>
                <w:sz w:val="18"/>
                <w:szCs w:val="18"/>
                <w:lang w:val="es-MX" w:eastAsia="es-SV"/>
              </w:rPr>
              <w:t>$619.36</w:t>
            </w:r>
          </w:p>
        </w:tc>
      </w:tr>
      <w:tr w:rsidR="008D45F7" w:rsidRPr="00BF361F" w14:paraId="2725E8CD" w14:textId="77777777" w:rsidTr="00FE0141">
        <w:trPr>
          <w:trHeight w:val="300"/>
        </w:trPr>
        <w:tc>
          <w:tcPr>
            <w:tcW w:w="640" w:type="dxa"/>
            <w:noWrap/>
            <w:hideMark/>
          </w:tcPr>
          <w:p w14:paraId="12AAE58F"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54111</w:t>
            </w:r>
          </w:p>
        </w:tc>
        <w:tc>
          <w:tcPr>
            <w:tcW w:w="5364" w:type="dxa"/>
            <w:noWrap/>
            <w:hideMark/>
          </w:tcPr>
          <w:p w14:paraId="413558C2"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MINERALES NO METALICOS Y PRODUC. DERIVADOS</w:t>
            </w:r>
          </w:p>
        </w:tc>
        <w:tc>
          <w:tcPr>
            <w:tcW w:w="1412" w:type="dxa"/>
          </w:tcPr>
          <w:p w14:paraId="369AD658"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p>
        </w:tc>
        <w:tc>
          <w:tcPr>
            <w:tcW w:w="1448" w:type="dxa"/>
            <w:hideMark/>
          </w:tcPr>
          <w:p w14:paraId="6D1DB140"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 xml:space="preserve">         $10,428.98</w:t>
            </w:r>
          </w:p>
        </w:tc>
      </w:tr>
      <w:tr w:rsidR="008D45F7" w:rsidRPr="00BF361F" w14:paraId="17D9A457" w14:textId="77777777" w:rsidTr="00FE0141">
        <w:trPr>
          <w:trHeight w:val="300"/>
        </w:trPr>
        <w:tc>
          <w:tcPr>
            <w:tcW w:w="640" w:type="dxa"/>
            <w:noWrap/>
          </w:tcPr>
          <w:p w14:paraId="7460C062"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 xml:space="preserve">54112    </w:t>
            </w:r>
          </w:p>
        </w:tc>
        <w:tc>
          <w:tcPr>
            <w:tcW w:w="5364" w:type="dxa"/>
            <w:noWrap/>
          </w:tcPr>
          <w:p w14:paraId="3EC16D7B"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MINERALES METALICOS Y PRODUCTOS DERIVADOS</w:t>
            </w:r>
          </w:p>
        </w:tc>
        <w:tc>
          <w:tcPr>
            <w:tcW w:w="1412" w:type="dxa"/>
          </w:tcPr>
          <w:p w14:paraId="1D91E785"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p>
        </w:tc>
        <w:tc>
          <w:tcPr>
            <w:tcW w:w="1448" w:type="dxa"/>
          </w:tcPr>
          <w:p w14:paraId="016B9902"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$25,166.71</w:t>
            </w:r>
          </w:p>
        </w:tc>
      </w:tr>
      <w:tr w:rsidR="008D45F7" w:rsidRPr="00BF361F" w14:paraId="33A82869" w14:textId="77777777" w:rsidTr="00FE0141">
        <w:trPr>
          <w:trHeight w:val="300"/>
        </w:trPr>
        <w:tc>
          <w:tcPr>
            <w:tcW w:w="640" w:type="dxa"/>
            <w:noWrap/>
          </w:tcPr>
          <w:p w14:paraId="13826371"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54118</w:t>
            </w:r>
          </w:p>
        </w:tc>
        <w:tc>
          <w:tcPr>
            <w:tcW w:w="5364" w:type="dxa"/>
            <w:noWrap/>
          </w:tcPr>
          <w:p w14:paraId="0C2DB01F"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HERRAMIENTAS, REPUESTOS Y ACCESORIOS</w:t>
            </w:r>
          </w:p>
        </w:tc>
        <w:tc>
          <w:tcPr>
            <w:tcW w:w="1412" w:type="dxa"/>
          </w:tcPr>
          <w:p w14:paraId="4FCA4AB9"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p>
        </w:tc>
        <w:tc>
          <w:tcPr>
            <w:tcW w:w="1448" w:type="dxa"/>
          </w:tcPr>
          <w:p w14:paraId="1EA178E8"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$947.63</w:t>
            </w:r>
          </w:p>
        </w:tc>
      </w:tr>
      <w:tr w:rsidR="008D45F7" w:rsidRPr="00BF361F" w14:paraId="397F2515" w14:textId="77777777" w:rsidTr="00FE0141">
        <w:trPr>
          <w:trHeight w:val="332"/>
        </w:trPr>
        <w:tc>
          <w:tcPr>
            <w:tcW w:w="640" w:type="dxa"/>
            <w:noWrap/>
            <w:hideMark/>
          </w:tcPr>
          <w:p w14:paraId="55230C99"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54199</w:t>
            </w:r>
          </w:p>
        </w:tc>
        <w:tc>
          <w:tcPr>
            <w:tcW w:w="5364" w:type="dxa"/>
            <w:noWrap/>
            <w:hideMark/>
          </w:tcPr>
          <w:p w14:paraId="3CA73C39"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BIENES DE USO Y CONSUMO DIVERSO</w:t>
            </w:r>
          </w:p>
        </w:tc>
        <w:tc>
          <w:tcPr>
            <w:tcW w:w="1412" w:type="dxa"/>
          </w:tcPr>
          <w:p w14:paraId="76BE2D19"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p>
        </w:tc>
        <w:tc>
          <w:tcPr>
            <w:tcW w:w="1448" w:type="dxa"/>
            <w:hideMark/>
          </w:tcPr>
          <w:p w14:paraId="78D5027A"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 xml:space="preserve">        $5,640.57</w:t>
            </w:r>
          </w:p>
          <w:p w14:paraId="1ECCFFD4"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p>
        </w:tc>
      </w:tr>
      <w:tr w:rsidR="008D45F7" w:rsidRPr="00BF361F" w14:paraId="50FE64C0" w14:textId="77777777" w:rsidTr="00FE0141">
        <w:trPr>
          <w:trHeight w:val="332"/>
        </w:trPr>
        <w:tc>
          <w:tcPr>
            <w:tcW w:w="640" w:type="dxa"/>
            <w:noWrap/>
          </w:tcPr>
          <w:p w14:paraId="5DBE71E4"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54304</w:t>
            </w:r>
          </w:p>
        </w:tc>
        <w:tc>
          <w:tcPr>
            <w:tcW w:w="5364" w:type="dxa"/>
            <w:noWrap/>
          </w:tcPr>
          <w:p w14:paraId="6E241ACE"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TRANSPORTE FLETES Y ALMACENAMIENTOS</w:t>
            </w:r>
          </w:p>
        </w:tc>
        <w:tc>
          <w:tcPr>
            <w:tcW w:w="1412" w:type="dxa"/>
          </w:tcPr>
          <w:p w14:paraId="7A254F03"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p>
        </w:tc>
        <w:tc>
          <w:tcPr>
            <w:tcW w:w="1448" w:type="dxa"/>
          </w:tcPr>
          <w:p w14:paraId="045521CD"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$998.58</w:t>
            </w:r>
          </w:p>
        </w:tc>
      </w:tr>
      <w:tr w:rsidR="008D45F7" w:rsidRPr="00BF361F" w14:paraId="5FC0EF35" w14:textId="77777777" w:rsidTr="00FE0141">
        <w:trPr>
          <w:trHeight w:val="332"/>
        </w:trPr>
        <w:tc>
          <w:tcPr>
            <w:tcW w:w="640" w:type="dxa"/>
            <w:noWrap/>
          </w:tcPr>
          <w:p w14:paraId="4A6C0B31"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54399</w:t>
            </w:r>
          </w:p>
        </w:tc>
        <w:tc>
          <w:tcPr>
            <w:tcW w:w="5364" w:type="dxa"/>
            <w:noWrap/>
          </w:tcPr>
          <w:p w14:paraId="2DF630CB" w14:textId="77777777" w:rsidR="008D45F7" w:rsidRPr="00BF361F" w:rsidRDefault="008D45F7" w:rsidP="00FE0141">
            <w:pPr>
              <w:spacing w:after="0" w:line="240" w:lineRule="auto"/>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SERVICIOS GENERALES Y ARRENDAMIENTOS DIVERSOS</w:t>
            </w:r>
          </w:p>
        </w:tc>
        <w:tc>
          <w:tcPr>
            <w:tcW w:w="1412" w:type="dxa"/>
          </w:tcPr>
          <w:p w14:paraId="58BA94FD"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p>
        </w:tc>
        <w:tc>
          <w:tcPr>
            <w:tcW w:w="1448" w:type="dxa"/>
          </w:tcPr>
          <w:p w14:paraId="08F2A56D" w14:textId="77777777" w:rsidR="008D45F7" w:rsidRPr="00BF361F" w:rsidRDefault="008D45F7" w:rsidP="00FE0141">
            <w:pPr>
              <w:spacing w:after="0" w:line="240" w:lineRule="auto"/>
              <w:jc w:val="right"/>
              <w:rPr>
                <w:rFonts w:ascii="Calibri" w:eastAsia="Times New Roman" w:hAnsi="Calibri"/>
                <w:color w:val="000000"/>
                <w:sz w:val="18"/>
                <w:szCs w:val="18"/>
                <w:lang w:val="es-MX" w:eastAsia="es-SV"/>
              </w:rPr>
            </w:pPr>
            <w:r w:rsidRPr="00BF361F">
              <w:rPr>
                <w:rFonts w:ascii="Calibri" w:eastAsia="Times New Roman" w:hAnsi="Calibri"/>
                <w:color w:val="000000"/>
                <w:sz w:val="18"/>
                <w:szCs w:val="18"/>
                <w:lang w:val="es-MX" w:eastAsia="es-SV"/>
              </w:rPr>
              <w:t>$396.00</w:t>
            </w:r>
          </w:p>
        </w:tc>
      </w:tr>
      <w:tr w:rsidR="008D45F7" w:rsidRPr="00BF361F" w14:paraId="04AA6709" w14:textId="77777777" w:rsidTr="00FE0141">
        <w:trPr>
          <w:trHeight w:val="315"/>
        </w:trPr>
        <w:tc>
          <w:tcPr>
            <w:tcW w:w="640" w:type="dxa"/>
            <w:tcBorders>
              <w:top w:val="single" w:sz="4" w:space="0" w:color="auto"/>
              <w:left w:val="nil"/>
              <w:bottom w:val="double" w:sz="6" w:space="0" w:color="auto"/>
              <w:right w:val="nil"/>
            </w:tcBorders>
            <w:noWrap/>
            <w:hideMark/>
          </w:tcPr>
          <w:p w14:paraId="07A5AF55" w14:textId="77777777" w:rsidR="008D45F7" w:rsidRPr="00BF361F" w:rsidRDefault="008D45F7" w:rsidP="00FE0141">
            <w:pPr>
              <w:spacing w:line="240" w:lineRule="auto"/>
              <w:rPr>
                <w:rFonts w:ascii="Calibri" w:eastAsia="Times New Roman" w:hAnsi="Calibri"/>
                <w:sz w:val="18"/>
                <w:szCs w:val="18"/>
                <w:lang w:val="es-MX" w:eastAsia="es-SV"/>
              </w:rPr>
            </w:pPr>
          </w:p>
        </w:tc>
        <w:tc>
          <w:tcPr>
            <w:tcW w:w="5364" w:type="dxa"/>
            <w:tcBorders>
              <w:top w:val="single" w:sz="4" w:space="0" w:color="auto"/>
              <w:left w:val="nil"/>
              <w:bottom w:val="double" w:sz="6" w:space="0" w:color="auto"/>
              <w:right w:val="nil"/>
            </w:tcBorders>
            <w:noWrap/>
            <w:hideMark/>
          </w:tcPr>
          <w:p w14:paraId="7A43F2A4" w14:textId="77777777" w:rsidR="008D45F7" w:rsidRPr="00BF361F" w:rsidRDefault="008D45F7" w:rsidP="00FE0141">
            <w:pPr>
              <w:spacing w:after="0" w:line="240" w:lineRule="auto"/>
              <w:rPr>
                <w:rFonts w:ascii="Calibri" w:eastAsia="Times New Roman" w:hAnsi="Calibri"/>
                <w:b/>
                <w:bCs/>
                <w:color w:val="000000"/>
                <w:sz w:val="18"/>
                <w:szCs w:val="18"/>
                <w:lang w:val="es-MX" w:eastAsia="es-SV"/>
              </w:rPr>
            </w:pPr>
            <w:proofErr w:type="gramStart"/>
            <w:r w:rsidRPr="00BF361F">
              <w:rPr>
                <w:rFonts w:ascii="Calibri" w:eastAsia="Times New Roman" w:hAnsi="Calibri"/>
                <w:b/>
                <w:bCs/>
                <w:color w:val="000000"/>
                <w:sz w:val="18"/>
                <w:szCs w:val="18"/>
                <w:lang w:val="es-MX" w:eastAsia="es-SV"/>
              </w:rPr>
              <w:t>TOTAL</w:t>
            </w:r>
            <w:proofErr w:type="gramEnd"/>
            <w:r w:rsidRPr="00BF361F">
              <w:rPr>
                <w:rFonts w:ascii="Calibri" w:eastAsia="Times New Roman" w:hAnsi="Calibri"/>
                <w:b/>
                <w:bCs/>
                <w:color w:val="000000"/>
                <w:sz w:val="18"/>
                <w:szCs w:val="18"/>
                <w:lang w:val="es-MX" w:eastAsia="es-SV"/>
              </w:rPr>
              <w:t xml:space="preserve"> REPROGRAMACIÓN PRESUPUESTARIA</w:t>
            </w:r>
          </w:p>
        </w:tc>
        <w:tc>
          <w:tcPr>
            <w:tcW w:w="1412" w:type="dxa"/>
            <w:tcBorders>
              <w:top w:val="single" w:sz="4" w:space="0" w:color="auto"/>
              <w:left w:val="nil"/>
              <w:bottom w:val="double" w:sz="6" w:space="0" w:color="auto"/>
              <w:right w:val="nil"/>
            </w:tcBorders>
            <w:hideMark/>
          </w:tcPr>
          <w:p w14:paraId="1BC08893" w14:textId="77777777" w:rsidR="008D45F7" w:rsidRPr="00BF361F" w:rsidRDefault="008D45F7" w:rsidP="00FE0141">
            <w:pPr>
              <w:spacing w:after="0" w:line="240" w:lineRule="auto"/>
              <w:jc w:val="right"/>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$76,109.12</w:t>
            </w:r>
          </w:p>
        </w:tc>
        <w:tc>
          <w:tcPr>
            <w:tcW w:w="1448" w:type="dxa"/>
            <w:tcBorders>
              <w:top w:val="single" w:sz="4" w:space="0" w:color="auto"/>
              <w:left w:val="nil"/>
              <w:bottom w:val="double" w:sz="6" w:space="0" w:color="auto"/>
              <w:right w:val="nil"/>
            </w:tcBorders>
            <w:hideMark/>
          </w:tcPr>
          <w:p w14:paraId="444420C8" w14:textId="77777777" w:rsidR="008D45F7" w:rsidRPr="00BF361F" w:rsidRDefault="008D45F7" w:rsidP="00FE0141">
            <w:pPr>
              <w:spacing w:after="0" w:line="240" w:lineRule="auto"/>
              <w:jc w:val="right"/>
              <w:rPr>
                <w:rFonts w:ascii="Calibri" w:eastAsia="Times New Roman" w:hAnsi="Calibri"/>
                <w:b/>
                <w:bCs/>
                <w:color w:val="000000"/>
                <w:sz w:val="18"/>
                <w:szCs w:val="18"/>
                <w:lang w:val="es-MX" w:eastAsia="es-SV"/>
              </w:rPr>
            </w:pPr>
            <w:r w:rsidRPr="00BF361F">
              <w:rPr>
                <w:rFonts w:ascii="Calibri" w:eastAsia="Times New Roman" w:hAnsi="Calibri"/>
                <w:b/>
                <w:bCs/>
                <w:color w:val="000000"/>
                <w:sz w:val="18"/>
                <w:szCs w:val="18"/>
                <w:lang w:val="es-MX" w:eastAsia="es-SV"/>
              </w:rPr>
              <w:t xml:space="preserve">    $76,109.12</w:t>
            </w:r>
          </w:p>
        </w:tc>
      </w:tr>
    </w:tbl>
    <w:p w14:paraId="183F7799" w14:textId="77777777" w:rsidR="008D45F7" w:rsidRPr="00BF361F" w:rsidRDefault="008D45F7" w:rsidP="008D45F7">
      <w:pPr>
        <w:spacing w:after="0" w:line="240" w:lineRule="auto"/>
        <w:jc w:val="both"/>
        <w:rPr>
          <w:rFonts w:eastAsia="Times New Roman"/>
          <w:szCs w:val="24"/>
          <w:lang w:val="es-MX" w:eastAsia="es-ES"/>
        </w:rPr>
      </w:pPr>
      <w:r w:rsidRPr="00BF361F">
        <w:rPr>
          <w:rFonts w:ascii="Calibri" w:eastAsia="Calibri" w:hAnsi="Calibri"/>
          <w:b/>
          <w:color w:val="000000"/>
          <w:sz w:val="22"/>
          <w:szCs w:val="24"/>
          <w:lang w:val="es-MX"/>
        </w:rPr>
        <w:t>COMUNIQUESE.</w:t>
      </w:r>
    </w:p>
    <w:p w14:paraId="55DBEC51" w14:textId="77777777" w:rsidR="008D45F7" w:rsidRPr="00BF361F" w:rsidRDefault="008D45F7" w:rsidP="008D45F7">
      <w:pPr>
        <w:spacing w:after="0" w:line="240" w:lineRule="auto"/>
        <w:ind w:left="786"/>
        <w:contextualSpacing/>
        <w:jc w:val="both"/>
        <w:rPr>
          <w:rFonts w:ascii="Calibri" w:eastAsia="Times New Roman" w:hAnsi="Calibri" w:cs="Calibri"/>
          <w:sz w:val="22"/>
          <w:lang w:eastAsia="es-SV"/>
        </w:rPr>
      </w:pPr>
    </w:p>
    <w:p w14:paraId="7105C10E" w14:textId="77777777" w:rsidR="008D45F7" w:rsidRPr="00BF361F" w:rsidRDefault="008D45F7" w:rsidP="008D45F7">
      <w:pPr>
        <w:spacing w:after="0" w:line="240" w:lineRule="auto"/>
        <w:ind w:left="786"/>
        <w:contextualSpacing/>
        <w:jc w:val="both"/>
        <w:rPr>
          <w:rFonts w:eastAsia="Calibri"/>
          <w:szCs w:val="24"/>
          <w:lang w:eastAsia="es-ES"/>
        </w:rPr>
      </w:pPr>
    </w:p>
    <w:p w14:paraId="04CC29EE" w14:textId="77777777" w:rsidR="008D45F7" w:rsidRPr="00BF361F" w:rsidRDefault="008D45F7" w:rsidP="008D45F7">
      <w:pPr>
        <w:spacing w:after="0" w:line="240" w:lineRule="auto"/>
        <w:jc w:val="both"/>
        <w:rPr>
          <w:szCs w:val="24"/>
        </w:rPr>
      </w:pPr>
      <w:r w:rsidRPr="00BF361F">
        <w:rPr>
          <w:szCs w:val="24"/>
        </w:rPr>
        <w:t xml:space="preserve">Los votos en contra los cuales corresponden a los señores </w:t>
      </w:r>
      <w:r w:rsidRPr="00BF361F">
        <w:rPr>
          <w:rFonts w:eastAsia="Calibri"/>
          <w:spacing w:val="-3"/>
          <w:szCs w:val="24"/>
        </w:rPr>
        <w:t>José Misael Posadas Mejía, Octavo Regidor Propietario, Sr. Nelson Eduardo Figueroa Castillo, Décimo Regidor Propietario, quienes argumentan que no es un proyecto prioritario, ni una obra necesaria para el desarrollo del Municipio.</w:t>
      </w:r>
    </w:p>
    <w:p w14:paraId="27713C0C" w14:textId="77777777" w:rsidR="008D45F7" w:rsidRPr="00BF361F" w:rsidRDefault="008D45F7" w:rsidP="008D45F7">
      <w:pPr>
        <w:spacing w:after="0" w:line="240" w:lineRule="auto"/>
        <w:jc w:val="both"/>
        <w:rPr>
          <w:szCs w:val="24"/>
        </w:rPr>
      </w:pPr>
    </w:p>
    <w:p w14:paraId="3E194EC2" w14:textId="77777777" w:rsidR="008D45F7" w:rsidRPr="00BF361F" w:rsidRDefault="008D45F7" w:rsidP="008D45F7">
      <w:pPr>
        <w:jc w:val="both"/>
      </w:pPr>
      <w:proofErr w:type="gramStart"/>
      <w:r w:rsidRPr="00BF361F">
        <w:t>COMUNIQUESE.-</w:t>
      </w:r>
      <w:proofErr w:type="gramEnd"/>
    </w:p>
    <w:p w14:paraId="6BEF3D5E" w14:textId="77777777" w:rsidR="008D45F7" w:rsidRPr="00BF361F" w:rsidRDefault="008D45F7" w:rsidP="008D45F7">
      <w:pPr>
        <w:tabs>
          <w:tab w:val="left" w:pos="709"/>
          <w:tab w:val="left" w:pos="7797"/>
        </w:tabs>
        <w:spacing w:after="200"/>
        <w:jc w:val="both"/>
        <w:rPr>
          <w:rFonts w:eastAsia="Calibri"/>
          <w:b/>
          <w:szCs w:val="24"/>
          <w:lang w:val="es-MX"/>
        </w:rPr>
      </w:pPr>
    </w:p>
    <w:p w14:paraId="541237A2" w14:textId="77777777" w:rsidR="008D45F7" w:rsidRPr="003F4EAA" w:rsidRDefault="008D45F7" w:rsidP="008D45F7">
      <w:pPr>
        <w:spacing w:after="0" w:line="240" w:lineRule="auto"/>
        <w:jc w:val="both"/>
        <w:rPr>
          <w:rFonts w:eastAsia="Calibri"/>
          <w:szCs w:val="24"/>
        </w:rPr>
      </w:pPr>
      <w:r w:rsidRPr="003F4EAA">
        <w:rPr>
          <w:rFonts w:eastAsia="Calibri"/>
          <w:b/>
          <w:bCs/>
          <w:szCs w:val="24"/>
          <w:u w:val="single"/>
        </w:rPr>
        <w:t xml:space="preserve">ACUERDO NÚMERO </w:t>
      </w:r>
      <w:r>
        <w:rPr>
          <w:rFonts w:eastAsia="Calibri"/>
          <w:b/>
          <w:bCs/>
          <w:szCs w:val="24"/>
          <w:u w:val="single"/>
        </w:rPr>
        <w:t xml:space="preserve">DIECIOCHO: </w:t>
      </w:r>
    </w:p>
    <w:p w14:paraId="59ED1EB0" w14:textId="77777777" w:rsidR="008D45F7" w:rsidRPr="003F4EAA" w:rsidRDefault="008D45F7" w:rsidP="008D45F7">
      <w:pPr>
        <w:spacing w:after="0" w:line="240" w:lineRule="auto"/>
        <w:jc w:val="both"/>
        <w:rPr>
          <w:rFonts w:eastAsia="Calibri"/>
          <w:szCs w:val="24"/>
        </w:rPr>
      </w:pPr>
    </w:p>
    <w:p w14:paraId="78BF21CC" w14:textId="77777777" w:rsidR="008D45F7" w:rsidRPr="003F4EAA" w:rsidRDefault="008D45F7" w:rsidP="008D45F7">
      <w:pPr>
        <w:spacing w:after="0" w:line="240" w:lineRule="auto"/>
        <w:jc w:val="both"/>
        <w:rPr>
          <w:rFonts w:eastAsia="Calibri"/>
          <w:szCs w:val="24"/>
        </w:rPr>
      </w:pPr>
      <w:r w:rsidRPr="003F4EAA">
        <w:rPr>
          <w:rFonts w:eastAsia="Calibri"/>
          <w:szCs w:val="24"/>
        </w:rPr>
        <w:t xml:space="preserve">El Concejo Municipal CONSIDERANDO: </w:t>
      </w:r>
    </w:p>
    <w:p w14:paraId="57808379" w14:textId="77777777" w:rsidR="008D45F7" w:rsidRPr="003F4EAA" w:rsidRDefault="008D45F7" w:rsidP="008D45F7">
      <w:pPr>
        <w:spacing w:after="0" w:line="240" w:lineRule="auto"/>
        <w:jc w:val="both"/>
        <w:rPr>
          <w:rFonts w:eastAsia="Calibri"/>
          <w:szCs w:val="24"/>
        </w:rPr>
      </w:pPr>
    </w:p>
    <w:p w14:paraId="7840963D" w14:textId="77777777" w:rsidR="008D45F7" w:rsidRPr="003F4EAA" w:rsidRDefault="008D45F7" w:rsidP="008D45F7">
      <w:pPr>
        <w:spacing w:after="0" w:line="240" w:lineRule="auto"/>
        <w:jc w:val="both"/>
        <w:rPr>
          <w:rFonts w:eastAsia="Calibri"/>
          <w:szCs w:val="24"/>
        </w:rPr>
      </w:pPr>
      <w:r w:rsidRPr="003F4EAA">
        <w:rPr>
          <w:rFonts w:eastAsia="Calibri"/>
          <w:szCs w:val="24"/>
        </w:rPr>
        <w:t xml:space="preserve">I.- En Virtud de la declaratoria de Emergencia </w:t>
      </w:r>
      <w:proofErr w:type="gramStart"/>
      <w:r w:rsidRPr="003F4EAA">
        <w:rPr>
          <w:rFonts w:eastAsia="Calibri"/>
          <w:szCs w:val="24"/>
        </w:rPr>
        <w:t>Nacional  por</w:t>
      </w:r>
      <w:proofErr w:type="gramEnd"/>
      <w:r w:rsidRPr="003F4EAA">
        <w:rPr>
          <w:rFonts w:eastAsia="Calibri"/>
          <w:szCs w:val="24"/>
        </w:rPr>
        <w:t xml:space="preserve"> la pandemia del CORONAVIRUS (COVID 19) y las medidas dictadas por el Gobierno Central para prevenir la propagación o contagio del virus, se ha visto afectado el normal desarrollo de la Actividad Administrativa de la Municipalidad y en especial los proyectos de infraestructura que se ejecutan por administración;</w:t>
      </w:r>
    </w:p>
    <w:p w14:paraId="60D0A7D5" w14:textId="77777777" w:rsidR="008D45F7" w:rsidRPr="003F4EAA" w:rsidRDefault="008D45F7" w:rsidP="008D45F7">
      <w:pPr>
        <w:spacing w:after="0" w:line="240" w:lineRule="auto"/>
        <w:rPr>
          <w:rFonts w:eastAsia="Calibri"/>
          <w:szCs w:val="24"/>
        </w:rPr>
      </w:pPr>
    </w:p>
    <w:p w14:paraId="3FC37204" w14:textId="77777777" w:rsidR="008D45F7" w:rsidRPr="003F4EAA" w:rsidRDefault="008D45F7" w:rsidP="008D45F7">
      <w:pPr>
        <w:spacing w:after="0" w:line="240" w:lineRule="auto"/>
        <w:jc w:val="both"/>
        <w:rPr>
          <w:rFonts w:eastAsia="Calibri"/>
          <w:szCs w:val="24"/>
        </w:rPr>
      </w:pPr>
      <w:r w:rsidRPr="003F4EAA">
        <w:rPr>
          <w:rFonts w:eastAsia="Calibri"/>
          <w:szCs w:val="24"/>
        </w:rPr>
        <w:t>II.- Que por acuerdo número veintitrés de acta catorce de fecha 25 de marzo de 2020 de acordó suspender la ejecución de proyectos dentro de la administración municipal y realizados bajo la modalidad de administración, los cuales iniciaron previo al momento que se dicta la declaratoria de emergencia y de la entrada en vigencia de los decretos ejecutivos de ramo de salud;</w:t>
      </w:r>
    </w:p>
    <w:p w14:paraId="47F9E2E9" w14:textId="77777777" w:rsidR="008D45F7" w:rsidRPr="003F4EAA" w:rsidRDefault="008D45F7" w:rsidP="008D45F7">
      <w:pPr>
        <w:spacing w:after="0" w:line="240" w:lineRule="auto"/>
        <w:jc w:val="both"/>
        <w:rPr>
          <w:rFonts w:eastAsia="Calibri"/>
          <w:szCs w:val="24"/>
        </w:rPr>
      </w:pPr>
    </w:p>
    <w:p w14:paraId="5882EE38" w14:textId="77777777" w:rsidR="008D45F7" w:rsidRPr="003F4EAA" w:rsidRDefault="008D45F7" w:rsidP="008D45F7">
      <w:pPr>
        <w:spacing w:after="0" w:line="240" w:lineRule="auto"/>
        <w:jc w:val="both"/>
        <w:rPr>
          <w:rFonts w:eastAsia="Calibri"/>
          <w:szCs w:val="24"/>
        </w:rPr>
      </w:pPr>
      <w:r w:rsidRPr="003F4EAA">
        <w:rPr>
          <w:rFonts w:eastAsia="Calibri"/>
          <w:szCs w:val="24"/>
        </w:rPr>
        <w:t>III.- Que el inicio del invierno puede ocasionar daños en proyectos viales o que se encuentran en zonas vulnerables y de alto riesgo por deslizamientos de tierra, erosión o aludes, tales como laderas, barrancos, cauces de ríos, etc.</w:t>
      </w:r>
    </w:p>
    <w:p w14:paraId="31F9B190" w14:textId="77777777" w:rsidR="008D45F7" w:rsidRPr="003F4EAA" w:rsidRDefault="008D45F7" w:rsidP="008D45F7">
      <w:pPr>
        <w:spacing w:after="0" w:line="240" w:lineRule="auto"/>
        <w:jc w:val="both"/>
        <w:rPr>
          <w:rFonts w:eastAsia="Calibri"/>
          <w:szCs w:val="24"/>
        </w:rPr>
      </w:pPr>
    </w:p>
    <w:p w14:paraId="531DA546" w14:textId="77777777" w:rsidR="008D45F7" w:rsidRPr="003F4EAA" w:rsidRDefault="008D45F7" w:rsidP="008D45F7">
      <w:pPr>
        <w:spacing w:after="0" w:line="240" w:lineRule="auto"/>
        <w:jc w:val="both"/>
        <w:rPr>
          <w:rFonts w:eastAsia="Calibri"/>
          <w:szCs w:val="24"/>
        </w:rPr>
      </w:pPr>
      <w:r w:rsidRPr="003F4EAA">
        <w:rPr>
          <w:rFonts w:eastAsia="Calibri"/>
          <w:szCs w:val="24"/>
        </w:rPr>
        <w:lastRenderedPageBreak/>
        <w:t xml:space="preserve">IV.- Que la municipalidad cuenta con </w:t>
      </w:r>
      <w:r>
        <w:rPr>
          <w:rFonts w:eastAsia="Calibri"/>
          <w:szCs w:val="24"/>
        </w:rPr>
        <w:t>cuatro</w:t>
      </w:r>
      <w:r w:rsidRPr="003F4EAA">
        <w:rPr>
          <w:rFonts w:eastAsia="Calibri"/>
          <w:szCs w:val="24"/>
        </w:rPr>
        <w:t xml:space="preserve"> proyectos, los cuales es necesario reactivar para realizar los trabajos mínimos y necesarios, que impidan el deterioro de la obra ya ejecutadas, lo cual traería perdidas sustanciales a la administración municipal y ulteriores consecuencias negativas para la población beneficiaria de los mismos;  </w:t>
      </w:r>
    </w:p>
    <w:p w14:paraId="335A3E9B" w14:textId="77777777" w:rsidR="008D45F7" w:rsidRPr="003F4EAA" w:rsidRDefault="008D45F7" w:rsidP="008D45F7">
      <w:pPr>
        <w:spacing w:after="0" w:line="240" w:lineRule="auto"/>
        <w:jc w:val="both"/>
        <w:rPr>
          <w:rFonts w:eastAsia="Calibri"/>
          <w:szCs w:val="24"/>
        </w:rPr>
      </w:pPr>
    </w:p>
    <w:p w14:paraId="2820816C" w14:textId="77777777" w:rsidR="008D45F7" w:rsidRPr="003F4EAA" w:rsidRDefault="008D45F7" w:rsidP="008D45F7">
      <w:pPr>
        <w:spacing w:after="0" w:line="240" w:lineRule="auto"/>
        <w:jc w:val="both"/>
        <w:rPr>
          <w:rFonts w:eastAsia="Calibri"/>
          <w:szCs w:val="24"/>
        </w:rPr>
      </w:pPr>
      <w:r w:rsidRPr="003F4EAA">
        <w:rPr>
          <w:rFonts w:eastAsia="Calibri"/>
          <w:szCs w:val="24"/>
        </w:rPr>
        <w:t>POR TANTO, en uso de las facultades que le confiere el Código Municipal, ACUERDA:</w:t>
      </w:r>
    </w:p>
    <w:p w14:paraId="0211E028" w14:textId="77777777" w:rsidR="008D45F7" w:rsidRPr="003F4EAA" w:rsidRDefault="008D45F7" w:rsidP="008D45F7">
      <w:pPr>
        <w:spacing w:after="0" w:line="240" w:lineRule="auto"/>
        <w:jc w:val="both"/>
        <w:rPr>
          <w:rFonts w:eastAsia="Calibri"/>
          <w:szCs w:val="24"/>
        </w:rPr>
      </w:pPr>
    </w:p>
    <w:p w14:paraId="02D122CC" w14:textId="77777777" w:rsidR="008D45F7" w:rsidRPr="003F4EAA" w:rsidRDefault="008D45F7" w:rsidP="008D45F7">
      <w:pPr>
        <w:spacing w:after="0" w:line="240" w:lineRule="auto"/>
        <w:jc w:val="both"/>
        <w:rPr>
          <w:rFonts w:eastAsia="Calibri"/>
          <w:szCs w:val="24"/>
          <w:lang w:val="es-MX"/>
        </w:rPr>
      </w:pPr>
      <w:r w:rsidRPr="003F4EAA">
        <w:rPr>
          <w:rFonts w:eastAsia="Calibri"/>
          <w:szCs w:val="24"/>
          <w:lang w:val="es-MX"/>
        </w:rPr>
        <w:t>1.- REACTIVAR el proyecto 17006 “Planta de Tratamiento de Aguas Residuales de Metapán”, aprobado por acuerdo número seis, de acta número cinco del uno de febrero de 2017, para ejecutar las OBRAS DE PROTECCION EN LA DESCARGA DE AGUAS TRATADAS SOBRE RIO SAN JOSE, que consiste en la construcción de 540.00 m</w:t>
      </w:r>
      <w:r w:rsidRPr="003F4EAA">
        <w:rPr>
          <w:rFonts w:eastAsia="Calibri"/>
          <w:szCs w:val="24"/>
          <w:vertAlign w:val="superscript"/>
          <w:lang w:val="es-MX"/>
        </w:rPr>
        <w:t>2</w:t>
      </w:r>
      <w:r w:rsidRPr="003F4EAA">
        <w:rPr>
          <w:rFonts w:eastAsia="Calibri"/>
          <w:szCs w:val="24"/>
          <w:lang w:val="es-MX"/>
        </w:rPr>
        <w:t xml:space="preserve"> de Colchón Reno en lecho de rio y 240 m</w:t>
      </w:r>
      <w:r w:rsidRPr="003F4EAA">
        <w:rPr>
          <w:rFonts w:eastAsia="Calibri"/>
          <w:szCs w:val="24"/>
          <w:vertAlign w:val="superscript"/>
          <w:lang w:val="es-MX"/>
        </w:rPr>
        <w:t>3</w:t>
      </w:r>
      <w:r w:rsidRPr="003F4EAA">
        <w:rPr>
          <w:rFonts w:eastAsia="Calibri"/>
          <w:szCs w:val="24"/>
          <w:lang w:val="es-MX"/>
        </w:rPr>
        <w:t xml:space="preserve"> Muro Gavión con 4.00 m de altura y 3.00 m de base;</w:t>
      </w:r>
    </w:p>
    <w:p w14:paraId="2C308B6F" w14:textId="77777777" w:rsidR="008D45F7" w:rsidRPr="003F4EAA" w:rsidRDefault="008D45F7" w:rsidP="008D45F7">
      <w:pPr>
        <w:spacing w:after="0" w:line="240" w:lineRule="auto"/>
        <w:jc w:val="both"/>
        <w:rPr>
          <w:rFonts w:eastAsia="Calibri"/>
          <w:szCs w:val="24"/>
          <w:lang w:val="es-MX"/>
        </w:rPr>
      </w:pPr>
    </w:p>
    <w:p w14:paraId="5D61E8F3" w14:textId="77777777" w:rsidR="008D45F7" w:rsidRPr="003F4EAA" w:rsidRDefault="008D45F7" w:rsidP="008D45F7">
      <w:pPr>
        <w:spacing w:after="0" w:line="240" w:lineRule="auto"/>
        <w:jc w:val="both"/>
        <w:rPr>
          <w:rFonts w:eastAsia="Calibri"/>
          <w:szCs w:val="24"/>
          <w:lang w:val="es-MX"/>
        </w:rPr>
      </w:pPr>
      <w:r w:rsidRPr="003F4EAA">
        <w:rPr>
          <w:rFonts w:eastAsia="Calibri"/>
          <w:szCs w:val="24"/>
          <w:lang w:val="es-MX"/>
        </w:rPr>
        <w:t>2.- REACTIVAR el proyecto 18020 “Mejoramiento de Cancha de Futbol en Caserío San Miguel Ingenio”, aprobado por acuerdo número seis, de acta número seis del trece de febrero de 2018, para ejecutar las OBRAS DE CONSTRUCCIÓN DEL CORDÓN CUNETA DE LAS OBRAS VIALES DE ACCESO AL COMPLEJO DEPORTIVO;</w:t>
      </w:r>
    </w:p>
    <w:p w14:paraId="10329D5A" w14:textId="77777777" w:rsidR="008D45F7" w:rsidRPr="003F4EAA" w:rsidRDefault="008D45F7" w:rsidP="008D45F7">
      <w:pPr>
        <w:spacing w:after="0" w:line="240" w:lineRule="auto"/>
        <w:jc w:val="both"/>
        <w:rPr>
          <w:rFonts w:eastAsia="Calibri"/>
          <w:szCs w:val="24"/>
          <w:lang w:val="es-MX"/>
        </w:rPr>
      </w:pPr>
    </w:p>
    <w:p w14:paraId="00CB4ED4" w14:textId="77777777" w:rsidR="008D45F7" w:rsidRDefault="008D45F7" w:rsidP="008D45F7">
      <w:pPr>
        <w:spacing w:after="0" w:line="240" w:lineRule="auto"/>
        <w:jc w:val="both"/>
        <w:rPr>
          <w:rFonts w:eastAsia="Calibri"/>
          <w:szCs w:val="24"/>
          <w:lang w:val="es-MX"/>
        </w:rPr>
      </w:pPr>
      <w:r w:rsidRPr="003F4EAA">
        <w:rPr>
          <w:rFonts w:eastAsia="Calibri"/>
          <w:szCs w:val="24"/>
          <w:lang w:val="es-MX"/>
        </w:rPr>
        <w:t xml:space="preserve">3.- REACITIVAR el proyecto 20001 “Construcción de Puente de Hamaca sobre el Rio Lempa entre los caseríos El Ahogado, Cantón La Isla, Metapán y el Caserío el </w:t>
      </w:r>
      <w:proofErr w:type="spellStart"/>
      <w:r w:rsidRPr="003F4EAA">
        <w:rPr>
          <w:rFonts w:eastAsia="Calibri"/>
          <w:szCs w:val="24"/>
          <w:lang w:val="es-MX"/>
        </w:rPr>
        <w:t>Amaton</w:t>
      </w:r>
      <w:proofErr w:type="spellEnd"/>
      <w:r w:rsidRPr="003F4EAA">
        <w:rPr>
          <w:rFonts w:eastAsia="Calibri"/>
          <w:szCs w:val="24"/>
          <w:lang w:val="es-MX"/>
        </w:rPr>
        <w:t>, Cantón San José Capulín, Santa Rosa Guachipilín”, aprobado por acuerdo número nueve, acta número uno de fecha siete de enero de 2020, para ejecutar las obras de bases del puente hamacas que lo constituyen los anclajes, torres y postes a construirse en las riberas del Rio Lempa;</w:t>
      </w:r>
    </w:p>
    <w:p w14:paraId="129BD949" w14:textId="77777777" w:rsidR="008D45F7" w:rsidRDefault="008D45F7" w:rsidP="008D45F7">
      <w:pPr>
        <w:spacing w:after="0" w:line="240" w:lineRule="auto"/>
        <w:jc w:val="both"/>
        <w:rPr>
          <w:rFonts w:eastAsia="Calibri"/>
          <w:szCs w:val="24"/>
          <w:lang w:val="es-MX"/>
        </w:rPr>
      </w:pPr>
    </w:p>
    <w:p w14:paraId="7FEB76D2" w14:textId="77777777" w:rsidR="008D45F7" w:rsidRPr="00751798" w:rsidRDefault="008D45F7" w:rsidP="008D45F7">
      <w:pPr>
        <w:jc w:val="both"/>
        <w:rPr>
          <w:rFonts w:eastAsia="Times New Roman"/>
          <w:b/>
          <w:szCs w:val="24"/>
          <w:lang w:val="es-ES" w:eastAsia="es-ES"/>
        </w:rPr>
      </w:pPr>
      <w:r>
        <w:rPr>
          <w:rFonts w:eastAsia="Calibri"/>
          <w:szCs w:val="24"/>
          <w:lang w:val="es-ES"/>
        </w:rPr>
        <w:t>4</w:t>
      </w:r>
      <w:r w:rsidRPr="00751798">
        <w:rPr>
          <w:rFonts w:eastAsia="Calibri"/>
          <w:szCs w:val="24"/>
          <w:lang w:val="es-ES"/>
        </w:rPr>
        <w:t>.-</w:t>
      </w:r>
      <w:r>
        <w:rPr>
          <w:rFonts w:eastAsia="Calibri"/>
          <w:szCs w:val="24"/>
          <w:lang w:val="es-ES"/>
        </w:rPr>
        <w:t>REACTIVAR el proyecto 19019</w:t>
      </w:r>
      <w:r w:rsidRPr="00D64F68">
        <w:rPr>
          <w:rFonts w:eastAsia="Times New Roman"/>
          <w:b/>
          <w:szCs w:val="24"/>
          <w:lang w:val="es-ES" w:eastAsia="es-ES"/>
        </w:rPr>
        <w:t xml:space="preserve"> </w:t>
      </w:r>
      <w:r w:rsidRPr="00D64F68">
        <w:rPr>
          <w:rFonts w:eastAsia="Times New Roman"/>
          <w:bCs/>
          <w:szCs w:val="24"/>
          <w:lang w:val="es-ES" w:eastAsia="es-ES"/>
        </w:rPr>
        <w:t xml:space="preserve">“MEJORAMIENTO DE LAS INSTALACIONES DEL CEMENTERIO GENERAL EL SOCORRO DE METAPAN – PRIMERA </w:t>
      </w:r>
      <w:proofErr w:type="gramStart"/>
      <w:r w:rsidRPr="00D64F68">
        <w:rPr>
          <w:rFonts w:eastAsia="Times New Roman"/>
          <w:bCs/>
          <w:szCs w:val="24"/>
          <w:lang w:val="es-ES" w:eastAsia="es-ES"/>
        </w:rPr>
        <w:t>ETAPA”  aprobado</w:t>
      </w:r>
      <w:proofErr w:type="gramEnd"/>
      <w:r w:rsidRPr="00D64F68">
        <w:rPr>
          <w:rFonts w:eastAsia="Times New Roman"/>
          <w:bCs/>
          <w:szCs w:val="24"/>
          <w:lang w:val="es-ES" w:eastAsia="es-ES"/>
        </w:rPr>
        <w:t xml:space="preserve"> por acuerdo</w:t>
      </w:r>
      <w:r>
        <w:rPr>
          <w:rFonts w:eastAsia="Times New Roman"/>
          <w:b/>
          <w:szCs w:val="24"/>
          <w:lang w:val="es-ES" w:eastAsia="es-ES"/>
        </w:rPr>
        <w:t xml:space="preserve"> </w:t>
      </w:r>
      <w:r w:rsidRPr="00751798">
        <w:rPr>
          <w:rFonts w:eastAsia="Calibri"/>
          <w:szCs w:val="24"/>
          <w:lang w:val="es-ES"/>
        </w:rPr>
        <w:t xml:space="preserve">número seis del acta número veintiuno de fecha veintiocho de mayo del 2019, </w:t>
      </w:r>
      <w:r>
        <w:rPr>
          <w:rFonts w:eastAsia="Calibri"/>
          <w:szCs w:val="24"/>
          <w:lang w:val="es-ES"/>
        </w:rPr>
        <w:t>para ejecutar obras de acabo en muro.</w:t>
      </w:r>
    </w:p>
    <w:p w14:paraId="073A4F90" w14:textId="77777777" w:rsidR="008D45F7" w:rsidRPr="003F4EAA" w:rsidRDefault="008D45F7" w:rsidP="008D45F7">
      <w:pPr>
        <w:spacing w:after="0" w:line="240" w:lineRule="auto"/>
        <w:jc w:val="both"/>
        <w:rPr>
          <w:rFonts w:eastAsia="Calibri"/>
          <w:szCs w:val="24"/>
          <w:lang w:val="es-MX"/>
        </w:rPr>
      </w:pPr>
    </w:p>
    <w:p w14:paraId="630B0D85" w14:textId="77777777" w:rsidR="008D45F7" w:rsidRPr="003F4EAA" w:rsidRDefault="008D45F7" w:rsidP="008D45F7">
      <w:pPr>
        <w:spacing w:after="0" w:line="240" w:lineRule="auto"/>
        <w:jc w:val="both"/>
        <w:rPr>
          <w:rFonts w:eastAsia="Calibri"/>
          <w:szCs w:val="24"/>
          <w:lang w:val="es-MX"/>
        </w:rPr>
      </w:pPr>
      <w:r>
        <w:rPr>
          <w:rFonts w:eastAsia="Calibri"/>
          <w:szCs w:val="24"/>
          <w:lang w:val="es-MX"/>
        </w:rPr>
        <w:t>5</w:t>
      </w:r>
      <w:r w:rsidRPr="003F4EAA">
        <w:rPr>
          <w:rFonts w:eastAsia="Calibri"/>
          <w:szCs w:val="24"/>
          <w:lang w:val="es-MX"/>
        </w:rPr>
        <w:t>.- AUTORIZAR al Alcalde Municipal para girar instrucciones a los encargados de cada uno de los proyectos citados en los numerales anteriores, para convocar a los trabajadores eventuales que deseen colaborar con ésta municipalidad de forma voluntaria y sin obligación alguna para asistir durante el período de emergencia de la pandemia del COVID-19 a las instalaciones del proyecto, para realizar trabajos de albañilería y mantenimiento de las obras antes citadas, las cuales han quedado en suspenso y con posibilidades de daños por el invierno.</w:t>
      </w:r>
    </w:p>
    <w:p w14:paraId="3A1288B9" w14:textId="77777777" w:rsidR="008D45F7" w:rsidRPr="003F4EAA" w:rsidRDefault="008D45F7" w:rsidP="008D45F7">
      <w:pPr>
        <w:spacing w:after="0" w:line="240" w:lineRule="auto"/>
        <w:jc w:val="both"/>
        <w:rPr>
          <w:rFonts w:eastAsia="Calibri"/>
          <w:szCs w:val="24"/>
          <w:lang w:val="es-MX"/>
        </w:rPr>
      </w:pPr>
    </w:p>
    <w:p w14:paraId="74140023" w14:textId="77777777" w:rsidR="008D45F7" w:rsidRPr="003F4EAA" w:rsidRDefault="008D45F7" w:rsidP="008D45F7">
      <w:pPr>
        <w:spacing w:after="0" w:line="240" w:lineRule="auto"/>
        <w:jc w:val="both"/>
        <w:rPr>
          <w:rFonts w:eastAsia="Calibri"/>
          <w:szCs w:val="24"/>
          <w:lang w:val="es-MX"/>
        </w:rPr>
      </w:pPr>
      <w:r w:rsidRPr="003F4EAA">
        <w:rPr>
          <w:rFonts w:eastAsia="Calibri"/>
          <w:szCs w:val="24"/>
          <w:lang w:val="es-MX"/>
        </w:rPr>
        <w:t>COMUNIQUESE.</w:t>
      </w:r>
    </w:p>
    <w:p w14:paraId="3E56443D" w14:textId="77777777" w:rsidR="008D45F7" w:rsidRPr="003F4EAA" w:rsidRDefault="008D45F7" w:rsidP="008D45F7">
      <w:pPr>
        <w:spacing w:after="0" w:line="240" w:lineRule="auto"/>
        <w:jc w:val="both"/>
        <w:rPr>
          <w:rFonts w:eastAsia="Calibri"/>
          <w:szCs w:val="24"/>
          <w:lang w:val="es-MX"/>
        </w:rPr>
      </w:pPr>
    </w:p>
    <w:p w14:paraId="0E84A604" w14:textId="77777777" w:rsidR="008D45F7" w:rsidRDefault="008D45F7" w:rsidP="008D45F7">
      <w:pPr>
        <w:spacing w:line="240" w:lineRule="auto"/>
        <w:jc w:val="both"/>
        <w:rPr>
          <w:szCs w:val="24"/>
        </w:rPr>
      </w:pPr>
    </w:p>
    <w:p w14:paraId="11E1905E" w14:textId="77777777" w:rsidR="008D45F7" w:rsidRDefault="008D45F7" w:rsidP="008D45F7">
      <w:pPr>
        <w:tabs>
          <w:tab w:val="left" w:pos="709"/>
          <w:tab w:val="left" w:pos="7797"/>
        </w:tabs>
        <w:jc w:val="both"/>
        <w:rPr>
          <w:szCs w:val="24"/>
        </w:rPr>
      </w:pPr>
    </w:p>
    <w:p w14:paraId="156C205F" w14:textId="77777777" w:rsidR="008D45F7" w:rsidRDefault="008D45F7" w:rsidP="008D45F7">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 xml:space="preserve">doce horas con cuarenta minutos del veintinueve de abril del año dos mil veinte, </w:t>
      </w:r>
      <w:r w:rsidRPr="009760FC">
        <w:rPr>
          <w:rFonts w:eastAsia="Times New Roman"/>
          <w:szCs w:val="24"/>
          <w:lang w:val="es-ES" w:eastAsia="es-ES"/>
        </w:rPr>
        <w:t xml:space="preserve">la cual firmamos de conformidad para efectos legales consiguientes. </w:t>
      </w:r>
      <w:r>
        <w:rPr>
          <w:rFonts w:eastAsia="Times New Roman"/>
          <w:szCs w:val="24"/>
          <w:lang w:val="es-ES" w:eastAsia="es-ES"/>
        </w:rPr>
        <w:t>–</w:t>
      </w:r>
    </w:p>
    <w:p w14:paraId="70229528" w14:textId="77777777" w:rsidR="008D45F7" w:rsidRDefault="008D45F7" w:rsidP="008D45F7">
      <w:pPr>
        <w:spacing w:after="0" w:line="240" w:lineRule="auto"/>
        <w:jc w:val="both"/>
        <w:rPr>
          <w:rFonts w:eastAsia="Times New Roman"/>
          <w:szCs w:val="24"/>
          <w:lang w:val="es-ES" w:eastAsia="es-ES"/>
        </w:rPr>
      </w:pPr>
    </w:p>
    <w:p w14:paraId="79C105A8" w14:textId="77777777" w:rsidR="008D45F7" w:rsidRDefault="008D45F7" w:rsidP="008D45F7">
      <w:pPr>
        <w:spacing w:after="0" w:line="240" w:lineRule="auto"/>
        <w:jc w:val="both"/>
        <w:rPr>
          <w:rFonts w:eastAsia="Times New Roman"/>
          <w:szCs w:val="24"/>
          <w:lang w:val="es-ES" w:eastAsia="es-ES"/>
        </w:rPr>
      </w:pPr>
    </w:p>
    <w:p w14:paraId="7D02EE0C" w14:textId="77777777" w:rsidR="008D45F7" w:rsidRDefault="008D45F7" w:rsidP="008D45F7">
      <w:pPr>
        <w:spacing w:after="0" w:line="240" w:lineRule="auto"/>
        <w:jc w:val="both"/>
        <w:rPr>
          <w:rFonts w:eastAsia="Times New Roman"/>
          <w:szCs w:val="24"/>
          <w:lang w:val="es-ES" w:eastAsia="es-ES"/>
        </w:rPr>
      </w:pPr>
    </w:p>
    <w:p w14:paraId="7473317A" w14:textId="77777777" w:rsidR="008D45F7" w:rsidRDefault="008D45F7" w:rsidP="008D45F7">
      <w:pPr>
        <w:spacing w:after="0" w:line="240" w:lineRule="auto"/>
        <w:jc w:val="both"/>
        <w:rPr>
          <w:rFonts w:eastAsia="Times New Roman"/>
          <w:szCs w:val="24"/>
          <w:lang w:val="es-ES" w:eastAsia="es-ES"/>
        </w:rPr>
      </w:pPr>
    </w:p>
    <w:p w14:paraId="023DFD8D" w14:textId="77777777" w:rsidR="008D45F7" w:rsidRDefault="008D45F7" w:rsidP="008D45F7">
      <w:pPr>
        <w:spacing w:after="0" w:line="240" w:lineRule="auto"/>
        <w:jc w:val="both"/>
        <w:rPr>
          <w:rFonts w:eastAsia="Times New Roman"/>
          <w:szCs w:val="24"/>
          <w:lang w:val="es-ES" w:eastAsia="es-ES"/>
        </w:rPr>
      </w:pPr>
    </w:p>
    <w:p w14:paraId="1F34B0D0" w14:textId="77777777" w:rsidR="008D45F7" w:rsidRDefault="008D45F7" w:rsidP="008D45F7">
      <w:pPr>
        <w:spacing w:after="0" w:line="240" w:lineRule="auto"/>
        <w:jc w:val="center"/>
        <w:rPr>
          <w:rFonts w:eastAsia="Times New Roman"/>
          <w:lang w:eastAsia="es-ES"/>
        </w:rPr>
      </w:pPr>
    </w:p>
    <w:p w14:paraId="436FE3F2" w14:textId="77777777" w:rsidR="008D45F7" w:rsidRDefault="008D45F7" w:rsidP="008D45F7">
      <w:pPr>
        <w:spacing w:after="0" w:line="240" w:lineRule="auto"/>
        <w:jc w:val="center"/>
        <w:rPr>
          <w:rFonts w:eastAsia="Times New Roman"/>
          <w:lang w:eastAsia="es-ES"/>
        </w:rPr>
      </w:pPr>
      <w:r>
        <w:rPr>
          <w:rFonts w:eastAsia="Times New Roman"/>
          <w:lang w:eastAsia="es-ES"/>
        </w:rPr>
        <w:t>Prof. José Rigoberto Pinto Rivera</w:t>
      </w:r>
    </w:p>
    <w:p w14:paraId="3688973A" w14:textId="77777777" w:rsidR="008D45F7" w:rsidRDefault="008D45F7" w:rsidP="008D45F7">
      <w:pPr>
        <w:spacing w:after="0" w:line="240" w:lineRule="auto"/>
        <w:jc w:val="center"/>
        <w:rPr>
          <w:rFonts w:eastAsia="Times New Roman"/>
          <w:lang w:eastAsia="es-ES"/>
        </w:rPr>
      </w:pPr>
      <w:r>
        <w:rPr>
          <w:rFonts w:eastAsia="Times New Roman"/>
          <w:lang w:eastAsia="es-ES"/>
        </w:rPr>
        <w:t>Alcalde Municipal</w:t>
      </w:r>
    </w:p>
    <w:p w14:paraId="311E5D85" w14:textId="77777777" w:rsidR="008D45F7" w:rsidRDefault="008D45F7" w:rsidP="008D45F7">
      <w:pPr>
        <w:spacing w:after="0" w:line="240" w:lineRule="auto"/>
        <w:jc w:val="both"/>
        <w:rPr>
          <w:rFonts w:eastAsia="Times New Roman"/>
          <w:lang w:eastAsia="es-ES"/>
        </w:rPr>
      </w:pPr>
      <w:r>
        <w:rPr>
          <w:rFonts w:eastAsia="Times New Roman"/>
          <w:lang w:eastAsia="es-ES"/>
        </w:rPr>
        <w:t xml:space="preserve">                                                      </w:t>
      </w:r>
    </w:p>
    <w:p w14:paraId="74F67BCC" w14:textId="77777777" w:rsidR="008D45F7" w:rsidRDefault="008D45F7" w:rsidP="008D45F7">
      <w:pPr>
        <w:spacing w:after="0" w:line="240" w:lineRule="auto"/>
        <w:jc w:val="both"/>
        <w:rPr>
          <w:rFonts w:eastAsia="Times New Roman"/>
          <w:lang w:eastAsia="es-ES"/>
        </w:rPr>
      </w:pPr>
    </w:p>
    <w:p w14:paraId="2EF84210" w14:textId="77777777" w:rsidR="008D45F7" w:rsidRDefault="008D45F7" w:rsidP="008D45F7">
      <w:pPr>
        <w:spacing w:after="0" w:line="240" w:lineRule="auto"/>
        <w:jc w:val="both"/>
        <w:rPr>
          <w:rFonts w:eastAsia="Times New Roman"/>
          <w:lang w:eastAsia="es-ES"/>
        </w:rPr>
      </w:pPr>
    </w:p>
    <w:p w14:paraId="050B2A85" w14:textId="77777777" w:rsidR="008D45F7" w:rsidRDefault="008D45F7" w:rsidP="008D45F7">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14:paraId="186AE777" w14:textId="77777777" w:rsidR="008D45F7" w:rsidRDefault="008D45F7" w:rsidP="008D45F7">
      <w:pPr>
        <w:spacing w:after="0" w:line="240" w:lineRule="auto"/>
        <w:jc w:val="center"/>
        <w:rPr>
          <w:rFonts w:eastAsia="Times New Roman"/>
          <w:lang w:eastAsia="es-ES"/>
        </w:rPr>
      </w:pPr>
      <w:r>
        <w:rPr>
          <w:rFonts w:eastAsia="Times New Roman"/>
          <w:lang w:eastAsia="es-ES"/>
        </w:rPr>
        <w:t>Síndico Municipal</w:t>
      </w:r>
    </w:p>
    <w:p w14:paraId="583E8E14" w14:textId="77777777" w:rsidR="008D45F7" w:rsidRDefault="008D45F7" w:rsidP="008D45F7">
      <w:pPr>
        <w:spacing w:after="0" w:line="240" w:lineRule="auto"/>
        <w:jc w:val="center"/>
        <w:rPr>
          <w:rFonts w:eastAsia="Times New Roman"/>
          <w:lang w:eastAsia="es-ES"/>
        </w:rPr>
      </w:pPr>
    </w:p>
    <w:p w14:paraId="72DD8AE6" w14:textId="77777777" w:rsidR="008D45F7" w:rsidRDefault="008D45F7" w:rsidP="008D45F7">
      <w:pPr>
        <w:spacing w:after="0" w:line="240" w:lineRule="auto"/>
        <w:jc w:val="center"/>
        <w:rPr>
          <w:rFonts w:eastAsia="Times New Roman"/>
          <w:lang w:eastAsia="es-ES"/>
        </w:rPr>
      </w:pPr>
    </w:p>
    <w:p w14:paraId="3826A080" w14:textId="77777777" w:rsidR="008D45F7" w:rsidRDefault="008D45F7" w:rsidP="008D45F7">
      <w:pPr>
        <w:spacing w:after="0" w:line="240" w:lineRule="auto"/>
        <w:jc w:val="center"/>
        <w:rPr>
          <w:rFonts w:eastAsia="Times New Roman"/>
          <w:lang w:eastAsia="es-ES"/>
        </w:rPr>
      </w:pPr>
    </w:p>
    <w:p w14:paraId="3CE82D96" w14:textId="77777777" w:rsidR="008D45F7" w:rsidRDefault="008D45F7" w:rsidP="008D45F7">
      <w:pPr>
        <w:spacing w:after="0" w:line="240" w:lineRule="auto"/>
        <w:jc w:val="center"/>
        <w:rPr>
          <w:rFonts w:eastAsia="Times New Roman"/>
          <w:lang w:eastAsia="es-ES"/>
        </w:rPr>
      </w:pPr>
    </w:p>
    <w:p w14:paraId="32299A3A" w14:textId="77777777" w:rsidR="008D45F7" w:rsidRDefault="008D45F7" w:rsidP="008D45F7">
      <w:pPr>
        <w:spacing w:after="0" w:line="240" w:lineRule="auto"/>
        <w:jc w:val="both"/>
        <w:rPr>
          <w:rFonts w:eastAsia="Times New Roman"/>
          <w:lang w:eastAsia="es-ES"/>
        </w:rPr>
      </w:pPr>
      <w:r>
        <w:rPr>
          <w:rFonts w:eastAsia="Times New Roman"/>
          <w:lang w:eastAsia="es-ES"/>
        </w:rPr>
        <w:t xml:space="preserve">                                                                            </w:t>
      </w:r>
    </w:p>
    <w:p w14:paraId="010E6888" w14:textId="77777777" w:rsidR="008D45F7" w:rsidRDefault="008D45F7" w:rsidP="008D45F7">
      <w:pPr>
        <w:spacing w:after="0" w:line="240" w:lineRule="auto"/>
        <w:jc w:val="both"/>
        <w:rPr>
          <w:rFonts w:eastAsia="Times New Roman"/>
          <w:lang w:eastAsia="es-ES"/>
        </w:rPr>
      </w:pPr>
      <w:r>
        <w:rPr>
          <w:rFonts w:eastAsia="Times New Roman"/>
          <w:lang w:eastAsia="es-ES"/>
        </w:rPr>
        <w:t xml:space="preserve">Sr. </w:t>
      </w:r>
      <w:proofErr w:type="spellStart"/>
      <w:r>
        <w:rPr>
          <w:rFonts w:eastAsia="Times New Roman"/>
          <w:lang w:eastAsia="es-ES"/>
        </w:rPr>
        <w:t>Jose</w:t>
      </w:r>
      <w:proofErr w:type="spellEnd"/>
      <w:r>
        <w:rPr>
          <w:rFonts w:eastAsia="Times New Roman"/>
          <w:lang w:eastAsia="es-ES"/>
        </w:rPr>
        <w:t xml:space="preserve"> Roberto Lemus Morataya                               Sr. Pedro Antonio Sanabria Salazar </w:t>
      </w:r>
    </w:p>
    <w:p w14:paraId="20CCEB7F" w14:textId="77777777" w:rsidR="008D45F7" w:rsidRDefault="008D45F7" w:rsidP="008D45F7">
      <w:pPr>
        <w:spacing w:after="0" w:line="240" w:lineRule="auto"/>
        <w:jc w:val="both"/>
        <w:rPr>
          <w:rFonts w:eastAsia="Times New Roman"/>
          <w:lang w:eastAsia="es-ES"/>
        </w:rPr>
      </w:pPr>
      <w:r>
        <w:rPr>
          <w:rFonts w:eastAsia="Times New Roman"/>
          <w:lang w:eastAsia="es-ES"/>
        </w:rPr>
        <w:t xml:space="preserve">       Primer Reg. Propietario                                                        Segundo Reg. Propietario</w:t>
      </w:r>
    </w:p>
    <w:p w14:paraId="7073228E" w14:textId="77777777" w:rsidR="008D45F7" w:rsidRDefault="008D45F7" w:rsidP="008D45F7">
      <w:pPr>
        <w:spacing w:after="0" w:line="240" w:lineRule="auto"/>
        <w:jc w:val="both"/>
        <w:rPr>
          <w:rFonts w:eastAsia="Times New Roman"/>
          <w:lang w:eastAsia="es-ES"/>
        </w:rPr>
      </w:pPr>
      <w:r>
        <w:rPr>
          <w:rFonts w:eastAsia="Times New Roman"/>
          <w:lang w:eastAsia="es-ES"/>
        </w:rPr>
        <w:tab/>
      </w:r>
    </w:p>
    <w:p w14:paraId="0C018881" w14:textId="77777777" w:rsidR="008D45F7" w:rsidRDefault="008D45F7" w:rsidP="008D45F7">
      <w:pPr>
        <w:spacing w:after="0" w:line="240" w:lineRule="auto"/>
        <w:jc w:val="both"/>
        <w:rPr>
          <w:rFonts w:eastAsia="Times New Roman"/>
          <w:lang w:eastAsia="es-ES"/>
        </w:rPr>
      </w:pPr>
    </w:p>
    <w:p w14:paraId="31DE6FBE" w14:textId="77777777" w:rsidR="008D45F7" w:rsidRDefault="008D45F7" w:rsidP="008D45F7">
      <w:pPr>
        <w:spacing w:after="0" w:line="240" w:lineRule="auto"/>
        <w:jc w:val="both"/>
        <w:rPr>
          <w:rFonts w:eastAsia="Times New Roman"/>
          <w:lang w:eastAsia="es-ES"/>
        </w:rPr>
      </w:pPr>
    </w:p>
    <w:p w14:paraId="3D718C50" w14:textId="77777777" w:rsidR="008D45F7" w:rsidRDefault="008D45F7" w:rsidP="008D45F7">
      <w:pPr>
        <w:spacing w:after="0" w:line="240" w:lineRule="auto"/>
        <w:jc w:val="both"/>
        <w:rPr>
          <w:rFonts w:eastAsia="Times New Roman"/>
          <w:lang w:eastAsia="es-ES"/>
        </w:rPr>
      </w:pPr>
    </w:p>
    <w:p w14:paraId="4820AD0F" w14:textId="77777777" w:rsidR="008D45F7" w:rsidRDefault="008D45F7" w:rsidP="008D45F7">
      <w:pPr>
        <w:spacing w:after="0" w:line="240" w:lineRule="auto"/>
        <w:jc w:val="both"/>
        <w:rPr>
          <w:rFonts w:eastAsia="Times New Roman"/>
          <w:lang w:eastAsia="es-ES"/>
        </w:rPr>
      </w:pPr>
      <w:r>
        <w:rPr>
          <w:rFonts w:eastAsia="Times New Roman"/>
          <w:lang w:eastAsia="es-ES"/>
        </w:rPr>
        <w:t xml:space="preserve">        </w:t>
      </w:r>
    </w:p>
    <w:p w14:paraId="289BE3AE" w14:textId="77777777" w:rsidR="008D45F7" w:rsidRDefault="008D45F7" w:rsidP="008D45F7">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w:t>
      </w:r>
      <w:proofErr w:type="spellStart"/>
      <w:proofErr w:type="gramStart"/>
      <w:r>
        <w:rPr>
          <w:rFonts w:eastAsia="Times New Roman"/>
          <w:lang w:eastAsia="es-ES"/>
        </w:rPr>
        <w:t>Sr.Victor</w:t>
      </w:r>
      <w:proofErr w:type="spellEnd"/>
      <w:proofErr w:type="gramEnd"/>
      <w:r>
        <w:rPr>
          <w:rFonts w:eastAsia="Times New Roman"/>
          <w:lang w:eastAsia="es-ES"/>
        </w:rPr>
        <w:t xml:space="preserve"> Manuel </w:t>
      </w:r>
      <w:proofErr w:type="spellStart"/>
      <w:r>
        <w:rPr>
          <w:rFonts w:eastAsia="Times New Roman"/>
          <w:lang w:eastAsia="es-ES"/>
        </w:rPr>
        <w:t>Pleitez</w:t>
      </w:r>
      <w:proofErr w:type="spellEnd"/>
      <w:r>
        <w:rPr>
          <w:rFonts w:eastAsia="Times New Roman"/>
          <w:lang w:eastAsia="es-ES"/>
        </w:rPr>
        <w:t xml:space="preserve"> Guerra   </w:t>
      </w:r>
    </w:p>
    <w:p w14:paraId="7F7A4BC5" w14:textId="77777777" w:rsidR="008D45F7" w:rsidRDefault="008D45F7" w:rsidP="008D45F7">
      <w:pPr>
        <w:spacing w:after="0" w:line="240" w:lineRule="auto"/>
        <w:jc w:val="both"/>
        <w:rPr>
          <w:rFonts w:eastAsia="Times New Roman"/>
          <w:lang w:eastAsia="es-ES"/>
        </w:rPr>
      </w:pPr>
      <w:r>
        <w:rPr>
          <w:rFonts w:eastAsia="Times New Roman"/>
          <w:lang w:eastAsia="es-ES"/>
        </w:rPr>
        <w:t xml:space="preserve">    Tercer Reg. Propietario                                                              Cuarto Reg. Propietario </w:t>
      </w:r>
    </w:p>
    <w:p w14:paraId="11B9C24D" w14:textId="77777777" w:rsidR="008D45F7" w:rsidRDefault="008D45F7" w:rsidP="008D45F7">
      <w:pPr>
        <w:spacing w:after="0" w:line="240" w:lineRule="auto"/>
        <w:jc w:val="both"/>
        <w:rPr>
          <w:rFonts w:eastAsia="Times New Roman"/>
          <w:lang w:eastAsia="es-ES"/>
        </w:rPr>
      </w:pPr>
    </w:p>
    <w:p w14:paraId="1E5FAFA9" w14:textId="77777777" w:rsidR="008D45F7" w:rsidRDefault="008D45F7" w:rsidP="008D45F7">
      <w:pPr>
        <w:spacing w:after="0" w:line="240" w:lineRule="auto"/>
        <w:jc w:val="both"/>
        <w:rPr>
          <w:rFonts w:eastAsia="Times New Roman"/>
          <w:lang w:eastAsia="es-ES"/>
        </w:rPr>
      </w:pPr>
    </w:p>
    <w:p w14:paraId="57E295E6" w14:textId="77777777" w:rsidR="008D45F7" w:rsidRDefault="008D45F7" w:rsidP="008D45F7">
      <w:pPr>
        <w:spacing w:after="0" w:line="240" w:lineRule="auto"/>
        <w:jc w:val="both"/>
        <w:rPr>
          <w:rFonts w:eastAsia="Times New Roman"/>
          <w:lang w:eastAsia="es-ES"/>
        </w:rPr>
      </w:pPr>
    </w:p>
    <w:p w14:paraId="2A9D788A" w14:textId="77777777" w:rsidR="008D45F7" w:rsidRDefault="008D45F7" w:rsidP="008D45F7">
      <w:pPr>
        <w:spacing w:after="0" w:line="240" w:lineRule="auto"/>
        <w:jc w:val="both"/>
        <w:rPr>
          <w:rFonts w:eastAsia="Times New Roman"/>
          <w:lang w:eastAsia="es-ES"/>
        </w:rPr>
      </w:pPr>
    </w:p>
    <w:p w14:paraId="762613C1" w14:textId="77777777" w:rsidR="008D45F7" w:rsidRDefault="008D45F7" w:rsidP="008D45F7">
      <w:pPr>
        <w:spacing w:after="0" w:line="240" w:lineRule="auto"/>
        <w:jc w:val="both"/>
        <w:rPr>
          <w:rFonts w:eastAsia="Times New Roman"/>
          <w:lang w:eastAsia="es-ES"/>
        </w:rPr>
      </w:pPr>
    </w:p>
    <w:p w14:paraId="2DD0DA36" w14:textId="77777777" w:rsidR="008D45F7" w:rsidRDefault="008D45F7" w:rsidP="008D45F7">
      <w:pPr>
        <w:spacing w:after="0" w:line="240" w:lineRule="auto"/>
        <w:jc w:val="both"/>
        <w:rPr>
          <w:rFonts w:eastAsia="Times New Roman"/>
          <w:lang w:eastAsia="es-ES"/>
        </w:rPr>
      </w:pPr>
    </w:p>
    <w:p w14:paraId="40501046" w14:textId="77777777" w:rsidR="008D45F7" w:rsidRDefault="008D45F7" w:rsidP="008D45F7">
      <w:pPr>
        <w:spacing w:after="0" w:line="240" w:lineRule="auto"/>
        <w:jc w:val="center"/>
        <w:rPr>
          <w:rFonts w:eastAsia="Times New Roman"/>
          <w:lang w:eastAsia="es-ES"/>
        </w:rPr>
      </w:pPr>
      <w:r>
        <w:rPr>
          <w:rFonts w:eastAsia="Times New Roman"/>
          <w:lang w:eastAsia="es-ES"/>
        </w:rPr>
        <w:t xml:space="preserve">Sr. Alejandro Lemus </w:t>
      </w:r>
      <w:proofErr w:type="spellStart"/>
      <w:r>
        <w:rPr>
          <w:rFonts w:eastAsia="Times New Roman"/>
          <w:lang w:eastAsia="es-ES"/>
        </w:rPr>
        <w:t>Mazariego</w:t>
      </w:r>
      <w:proofErr w:type="spellEnd"/>
    </w:p>
    <w:p w14:paraId="5A8D3248" w14:textId="77777777" w:rsidR="008D45F7" w:rsidRPr="0015446F" w:rsidRDefault="008D45F7" w:rsidP="008D45F7">
      <w:pPr>
        <w:spacing w:after="0" w:line="240" w:lineRule="auto"/>
        <w:jc w:val="center"/>
        <w:rPr>
          <w:rFonts w:eastAsia="Times New Roman"/>
          <w:lang w:eastAsia="es-ES"/>
        </w:rPr>
      </w:pPr>
      <w:r>
        <w:rPr>
          <w:rFonts w:eastAsia="Times New Roman"/>
          <w:lang w:eastAsia="es-ES"/>
        </w:rPr>
        <w:t>Quinto Reg. Propietario</w:t>
      </w:r>
    </w:p>
    <w:p w14:paraId="75CEE0B9" w14:textId="77777777" w:rsidR="008D45F7" w:rsidRDefault="008D45F7" w:rsidP="008D45F7">
      <w:pPr>
        <w:spacing w:after="0" w:line="240" w:lineRule="auto"/>
        <w:jc w:val="both"/>
        <w:rPr>
          <w:rFonts w:eastAsia="Times New Roman"/>
          <w:lang w:eastAsia="es-ES"/>
        </w:rPr>
      </w:pPr>
    </w:p>
    <w:p w14:paraId="1C9020FB" w14:textId="77777777" w:rsidR="008D45F7" w:rsidRDefault="008D45F7" w:rsidP="008D45F7">
      <w:pPr>
        <w:tabs>
          <w:tab w:val="left" w:pos="5663"/>
        </w:tabs>
        <w:spacing w:after="0" w:line="240" w:lineRule="auto"/>
        <w:jc w:val="both"/>
        <w:rPr>
          <w:rFonts w:eastAsia="Times New Roman"/>
          <w:lang w:eastAsia="es-ES"/>
        </w:rPr>
      </w:pPr>
    </w:p>
    <w:p w14:paraId="604DF5C1" w14:textId="77777777" w:rsidR="008D45F7" w:rsidRDefault="008D45F7" w:rsidP="008D45F7">
      <w:pPr>
        <w:tabs>
          <w:tab w:val="left" w:pos="5663"/>
        </w:tabs>
        <w:spacing w:after="0" w:line="240" w:lineRule="auto"/>
        <w:jc w:val="both"/>
        <w:rPr>
          <w:rFonts w:eastAsia="Times New Roman"/>
          <w:lang w:eastAsia="es-ES"/>
        </w:rPr>
      </w:pPr>
    </w:p>
    <w:p w14:paraId="29D9CC46" w14:textId="77777777" w:rsidR="008D45F7" w:rsidRDefault="008D45F7" w:rsidP="008D45F7">
      <w:pPr>
        <w:tabs>
          <w:tab w:val="left" w:pos="5663"/>
        </w:tabs>
        <w:spacing w:after="0" w:line="240" w:lineRule="auto"/>
        <w:jc w:val="both"/>
        <w:rPr>
          <w:rFonts w:eastAsia="Times New Roman"/>
          <w:lang w:eastAsia="es-ES"/>
        </w:rPr>
      </w:pPr>
    </w:p>
    <w:p w14:paraId="237E6722" w14:textId="77777777" w:rsidR="008D45F7" w:rsidRDefault="008D45F7" w:rsidP="008D45F7">
      <w:pPr>
        <w:tabs>
          <w:tab w:val="left" w:pos="5663"/>
        </w:tabs>
        <w:spacing w:after="0" w:line="240" w:lineRule="auto"/>
        <w:jc w:val="both"/>
        <w:rPr>
          <w:rFonts w:eastAsia="Times New Roman"/>
          <w:lang w:eastAsia="es-ES"/>
        </w:rPr>
      </w:pPr>
    </w:p>
    <w:p w14:paraId="434744B0" w14:textId="77777777" w:rsidR="008D45F7" w:rsidRDefault="008D45F7" w:rsidP="008D45F7">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14:paraId="2022FCC4" w14:textId="77777777" w:rsidR="008D45F7" w:rsidRDefault="008D45F7" w:rsidP="008D45F7">
      <w:pPr>
        <w:spacing w:after="0" w:line="240" w:lineRule="auto"/>
        <w:jc w:val="both"/>
        <w:rPr>
          <w:rFonts w:eastAsia="Times New Roman"/>
          <w:lang w:eastAsia="es-ES"/>
        </w:rPr>
      </w:pPr>
      <w:r>
        <w:rPr>
          <w:rFonts w:eastAsia="Times New Roman"/>
          <w:lang w:eastAsia="es-ES"/>
        </w:rPr>
        <w:t xml:space="preserve">       Séptimo Reg. Propietario                                                         Octavo Reg. Propietario</w:t>
      </w:r>
    </w:p>
    <w:p w14:paraId="7947A319" w14:textId="77777777" w:rsidR="008D45F7" w:rsidRDefault="008D45F7" w:rsidP="008D45F7">
      <w:pPr>
        <w:spacing w:after="0" w:line="240" w:lineRule="auto"/>
        <w:jc w:val="both"/>
        <w:rPr>
          <w:rFonts w:eastAsia="Times New Roman"/>
          <w:lang w:eastAsia="es-ES"/>
        </w:rPr>
      </w:pPr>
    </w:p>
    <w:p w14:paraId="4C48E341" w14:textId="77777777" w:rsidR="008D45F7" w:rsidRDefault="008D45F7" w:rsidP="008D45F7">
      <w:pPr>
        <w:spacing w:after="0" w:line="240" w:lineRule="auto"/>
        <w:jc w:val="both"/>
        <w:rPr>
          <w:rFonts w:eastAsia="Times New Roman"/>
          <w:lang w:eastAsia="es-ES"/>
        </w:rPr>
      </w:pPr>
      <w:r>
        <w:rPr>
          <w:rFonts w:eastAsia="Times New Roman"/>
          <w:lang w:eastAsia="es-ES"/>
        </w:rPr>
        <w:tab/>
        <w:t xml:space="preserve">        </w:t>
      </w:r>
    </w:p>
    <w:p w14:paraId="2343011E" w14:textId="77777777" w:rsidR="008D45F7" w:rsidRDefault="008D45F7" w:rsidP="008D45F7">
      <w:pPr>
        <w:spacing w:after="0" w:line="240" w:lineRule="auto"/>
        <w:jc w:val="both"/>
        <w:rPr>
          <w:rFonts w:eastAsia="Times New Roman"/>
          <w:lang w:eastAsia="es-ES"/>
        </w:rPr>
      </w:pPr>
    </w:p>
    <w:p w14:paraId="5C8EA0D5" w14:textId="77777777" w:rsidR="008D45F7" w:rsidRDefault="008D45F7" w:rsidP="008D45F7">
      <w:pPr>
        <w:spacing w:after="0" w:line="240" w:lineRule="auto"/>
        <w:jc w:val="both"/>
        <w:rPr>
          <w:rFonts w:eastAsia="Times New Roman"/>
          <w:lang w:eastAsia="es-ES"/>
        </w:rPr>
      </w:pPr>
      <w:r>
        <w:rPr>
          <w:rFonts w:eastAsia="Times New Roman"/>
          <w:lang w:eastAsia="es-ES"/>
        </w:rPr>
        <w:t xml:space="preserve">Sr. Ricardo Alberto Polanco </w:t>
      </w:r>
      <w:proofErr w:type="spellStart"/>
      <w:proofErr w:type="gramStart"/>
      <w:r>
        <w:rPr>
          <w:rFonts w:eastAsia="Times New Roman"/>
          <w:lang w:eastAsia="es-ES"/>
        </w:rPr>
        <w:t>Verganza</w:t>
      </w:r>
      <w:proofErr w:type="spellEnd"/>
      <w:r>
        <w:rPr>
          <w:rFonts w:eastAsia="Times New Roman"/>
          <w:lang w:eastAsia="es-ES"/>
        </w:rPr>
        <w:t xml:space="preserve">  </w:t>
      </w:r>
      <w:r>
        <w:rPr>
          <w:rFonts w:eastAsia="Times New Roman"/>
          <w:lang w:eastAsia="es-ES"/>
        </w:rPr>
        <w:tab/>
      </w:r>
      <w:proofErr w:type="gramEnd"/>
      <w:r>
        <w:rPr>
          <w:rFonts w:eastAsia="Times New Roman"/>
          <w:lang w:eastAsia="es-ES"/>
        </w:rPr>
        <w:t xml:space="preserve">             Sr. Nelson Eduardo Figueroa Castillo </w:t>
      </w:r>
    </w:p>
    <w:p w14:paraId="66BCE969" w14:textId="77777777" w:rsidR="008D45F7" w:rsidRPr="00944943" w:rsidRDefault="008D45F7" w:rsidP="008D45F7">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14:paraId="78535FC5" w14:textId="77777777" w:rsidR="008D45F7" w:rsidRDefault="008D45F7" w:rsidP="008D45F7">
      <w:pPr>
        <w:spacing w:after="0" w:line="240" w:lineRule="auto"/>
        <w:jc w:val="both"/>
        <w:rPr>
          <w:rFonts w:eastAsia="Times New Roman"/>
          <w:lang w:eastAsia="es-ES"/>
        </w:rPr>
      </w:pPr>
      <w:r>
        <w:rPr>
          <w:rFonts w:eastAsia="Times New Roman"/>
          <w:lang w:eastAsia="es-ES"/>
        </w:rPr>
        <w:t xml:space="preserve">       </w:t>
      </w:r>
    </w:p>
    <w:p w14:paraId="318E07B9" w14:textId="77777777" w:rsidR="008D45F7" w:rsidRDefault="008D45F7" w:rsidP="008D45F7">
      <w:pPr>
        <w:spacing w:after="0" w:line="240" w:lineRule="auto"/>
        <w:jc w:val="both"/>
        <w:rPr>
          <w:rFonts w:eastAsia="Times New Roman"/>
          <w:lang w:eastAsia="es-ES"/>
        </w:rPr>
      </w:pPr>
    </w:p>
    <w:p w14:paraId="30CB0120" w14:textId="77777777" w:rsidR="008D45F7" w:rsidRDefault="008D45F7" w:rsidP="008D45F7">
      <w:pPr>
        <w:spacing w:after="0" w:line="240" w:lineRule="auto"/>
        <w:jc w:val="both"/>
        <w:rPr>
          <w:rFonts w:eastAsia="Times New Roman"/>
          <w:lang w:eastAsia="es-ES"/>
        </w:rPr>
      </w:pPr>
      <w:r>
        <w:rPr>
          <w:rFonts w:eastAsia="Times New Roman"/>
          <w:lang w:eastAsia="es-ES"/>
        </w:rPr>
        <w:t xml:space="preserve">                           </w:t>
      </w:r>
    </w:p>
    <w:p w14:paraId="76F6F5F3" w14:textId="77777777" w:rsidR="008D45F7" w:rsidRDefault="008D45F7" w:rsidP="008D45F7">
      <w:pPr>
        <w:spacing w:after="0" w:line="240" w:lineRule="auto"/>
        <w:jc w:val="both"/>
        <w:rPr>
          <w:rFonts w:eastAsia="Times New Roman"/>
          <w:lang w:eastAsia="es-ES"/>
        </w:rPr>
      </w:pPr>
    </w:p>
    <w:p w14:paraId="7B46567F" w14:textId="77777777" w:rsidR="008D45F7" w:rsidRDefault="008D45F7" w:rsidP="008D45F7">
      <w:pPr>
        <w:tabs>
          <w:tab w:val="left" w:pos="5610"/>
        </w:tabs>
        <w:spacing w:after="0" w:line="240" w:lineRule="auto"/>
        <w:jc w:val="both"/>
        <w:rPr>
          <w:rFonts w:eastAsia="Times New Roman"/>
          <w:lang w:eastAsia="es-ES"/>
        </w:rPr>
      </w:pPr>
      <w:r>
        <w:rPr>
          <w:rFonts w:eastAsia="Times New Roman"/>
          <w:lang w:eastAsia="es-ES"/>
        </w:rPr>
        <w:t xml:space="preserve">Sr. Carlos Armando Sandoval Salazar                        Sr. Ricardo Pacheco </w:t>
      </w:r>
      <w:proofErr w:type="spellStart"/>
      <w:r>
        <w:rPr>
          <w:rFonts w:eastAsia="Times New Roman"/>
          <w:lang w:eastAsia="es-ES"/>
        </w:rPr>
        <w:t>Pacheco</w:t>
      </w:r>
      <w:proofErr w:type="spellEnd"/>
      <w:r>
        <w:rPr>
          <w:rFonts w:eastAsia="Times New Roman"/>
          <w:lang w:eastAsia="es-ES"/>
        </w:rPr>
        <w:t xml:space="preserve">                              </w:t>
      </w:r>
    </w:p>
    <w:p w14:paraId="547143A4" w14:textId="77777777" w:rsidR="008D45F7" w:rsidRDefault="008D45F7" w:rsidP="008D45F7">
      <w:pPr>
        <w:tabs>
          <w:tab w:val="left" w:pos="5610"/>
        </w:tabs>
        <w:spacing w:after="0" w:line="240" w:lineRule="auto"/>
        <w:jc w:val="both"/>
        <w:rPr>
          <w:rFonts w:eastAsia="Times New Roman"/>
          <w:lang w:eastAsia="es-ES"/>
        </w:rPr>
      </w:pPr>
      <w:r>
        <w:rPr>
          <w:rFonts w:eastAsia="Times New Roman"/>
          <w:lang w:eastAsia="es-ES"/>
        </w:rPr>
        <w:t>Primer Regidor Suplente                                             Segundo Regidor Suplente</w:t>
      </w:r>
    </w:p>
    <w:p w14:paraId="183CCE03" w14:textId="77777777" w:rsidR="008D45F7" w:rsidRDefault="008D45F7" w:rsidP="008D45F7">
      <w:pPr>
        <w:tabs>
          <w:tab w:val="left" w:pos="5610"/>
        </w:tabs>
        <w:spacing w:after="0" w:line="240" w:lineRule="auto"/>
        <w:jc w:val="both"/>
        <w:rPr>
          <w:rFonts w:eastAsia="Times New Roman"/>
          <w:lang w:eastAsia="es-ES"/>
        </w:rPr>
      </w:pPr>
    </w:p>
    <w:p w14:paraId="6FB7FDFD" w14:textId="77777777" w:rsidR="008D45F7" w:rsidRDefault="008D45F7" w:rsidP="008D45F7">
      <w:pPr>
        <w:tabs>
          <w:tab w:val="left" w:pos="5610"/>
        </w:tabs>
        <w:spacing w:after="0" w:line="240" w:lineRule="auto"/>
        <w:jc w:val="both"/>
        <w:rPr>
          <w:rFonts w:eastAsia="Times New Roman"/>
          <w:lang w:eastAsia="es-ES"/>
        </w:rPr>
      </w:pPr>
    </w:p>
    <w:p w14:paraId="0097B5E5" w14:textId="77777777" w:rsidR="008D45F7" w:rsidRDefault="008D45F7" w:rsidP="008D45F7">
      <w:pPr>
        <w:tabs>
          <w:tab w:val="left" w:pos="5610"/>
        </w:tabs>
        <w:spacing w:after="0" w:line="240" w:lineRule="auto"/>
        <w:jc w:val="both"/>
        <w:rPr>
          <w:rFonts w:eastAsia="Times New Roman"/>
          <w:lang w:eastAsia="es-ES"/>
        </w:rPr>
      </w:pPr>
    </w:p>
    <w:p w14:paraId="5729C3B8" w14:textId="77777777" w:rsidR="008D45F7" w:rsidRDefault="008D45F7" w:rsidP="008D45F7">
      <w:pPr>
        <w:tabs>
          <w:tab w:val="left" w:pos="5610"/>
        </w:tabs>
        <w:spacing w:after="0" w:line="240" w:lineRule="auto"/>
        <w:jc w:val="both"/>
        <w:rPr>
          <w:rFonts w:eastAsia="Times New Roman"/>
          <w:lang w:eastAsia="es-ES"/>
        </w:rPr>
      </w:pPr>
    </w:p>
    <w:p w14:paraId="78464627" w14:textId="77777777" w:rsidR="008D45F7" w:rsidRDefault="008D45F7" w:rsidP="008D45F7">
      <w:pPr>
        <w:tabs>
          <w:tab w:val="left" w:pos="5610"/>
        </w:tabs>
        <w:spacing w:after="0" w:line="240" w:lineRule="auto"/>
        <w:jc w:val="both"/>
        <w:rPr>
          <w:rFonts w:eastAsia="Times New Roman"/>
          <w:lang w:eastAsia="es-ES"/>
        </w:rPr>
      </w:pPr>
      <w:r>
        <w:rPr>
          <w:rFonts w:eastAsia="Times New Roman"/>
          <w:lang w:eastAsia="es-ES"/>
        </w:rPr>
        <w:t xml:space="preserve">               </w:t>
      </w:r>
    </w:p>
    <w:p w14:paraId="3AFE4971" w14:textId="77777777" w:rsidR="008D45F7" w:rsidRDefault="008D45F7" w:rsidP="008D45F7">
      <w:pPr>
        <w:spacing w:after="0" w:line="240" w:lineRule="auto"/>
        <w:rPr>
          <w:rFonts w:eastAsia="Times New Roman"/>
          <w:lang w:eastAsia="es-ES"/>
        </w:rPr>
      </w:pPr>
      <w:r>
        <w:rPr>
          <w:rFonts w:eastAsia="Times New Roman"/>
          <w:lang w:eastAsia="es-ES"/>
        </w:rPr>
        <w:t>Sra. Nora Elizabeth Hernández de Castaneda        Licda. Magaly Areli Cárcamo de Chávez</w:t>
      </w:r>
    </w:p>
    <w:p w14:paraId="485456E2" w14:textId="77777777" w:rsidR="008D45F7" w:rsidRDefault="008D45F7" w:rsidP="008D45F7">
      <w:pPr>
        <w:spacing w:after="0" w:line="240" w:lineRule="auto"/>
        <w:rPr>
          <w:rFonts w:eastAsia="Times New Roman"/>
          <w:lang w:eastAsia="es-ES"/>
        </w:rPr>
      </w:pPr>
      <w:r>
        <w:rPr>
          <w:rFonts w:eastAsia="Times New Roman"/>
          <w:lang w:eastAsia="es-ES"/>
        </w:rPr>
        <w:t xml:space="preserve">Tercer Regidor Suplente                                           Secretaria Municipal </w:t>
      </w:r>
    </w:p>
    <w:p w14:paraId="6695E5FB" w14:textId="77777777" w:rsidR="008D45F7" w:rsidRDefault="008D45F7" w:rsidP="008D45F7">
      <w:pPr>
        <w:spacing w:after="0" w:line="240" w:lineRule="auto"/>
        <w:rPr>
          <w:rFonts w:eastAsia="Times New Roman"/>
          <w:lang w:eastAsia="es-ES"/>
        </w:rPr>
      </w:pPr>
      <w:r>
        <w:rPr>
          <w:rFonts w:eastAsia="Times New Roman"/>
          <w:lang w:eastAsia="es-ES"/>
        </w:rPr>
        <w:t>Actuando en calidad de sexta regidora propietaria</w:t>
      </w:r>
    </w:p>
    <w:p w14:paraId="1FA4ABC5" w14:textId="77777777" w:rsidR="008D45F7" w:rsidRDefault="008D45F7" w:rsidP="008D45F7">
      <w:pPr>
        <w:spacing w:after="0" w:line="240" w:lineRule="auto"/>
        <w:rPr>
          <w:rFonts w:eastAsia="Times New Roman"/>
          <w:lang w:eastAsia="es-ES"/>
        </w:rPr>
      </w:pPr>
    </w:p>
    <w:p w14:paraId="0B5E7964" w14:textId="77777777" w:rsidR="008D45F7" w:rsidRDefault="008D45F7" w:rsidP="008D45F7">
      <w:pPr>
        <w:spacing w:after="0" w:line="240" w:lineRule="auto"/>
        <w:jc w:val="both"/>
        <w:rPr>
          <w:b/>
          <w:color w:val="000000"/>
          <w:szCs w:val="24"/>
          <w:u w:val="single"/>
        </w:rPr>
      </w:pPr>
    </w:p>
    <w:p w14:paraId="4263961E" w14:textId="77777777" w:rsidR="008D45F7" w:rsidRDefault="008D45F7" w:rsidP="008D45F7">
      <w:pPr>
        <w:spacing w:line="240" w:lineRule="auto"/>
        <w:jc w:val="both"/>
        <w:rPr>
          <w:szCs w:val="24"/>
        </w:rPr>
      </w:pPr>
    </w:p>
    <w:p w14:paraId="0182DDDC" w14:textId="77777777" w:rsidR="008D45F7" w:rsidRDefault="008D45F7" w:rsidP="008D45F7">
      <w:pPr>
        <w:spacing w:line="240" w:lineRule="auto"/>
        <w:jc w:val="both"/>
        <w:rPr>
          <w:szCs w:val="24"/>
        </w:rPr>
      </w:pPr>
    </w:p>
    <w:p w14:paraId="5EB4246E" w14:textId="77777777" w:rsidR="008D45F7" w:rsidRDefault="008D45F7" w:rsidP="00EB272B">
      <w:pPr>
        <w:jc w:val="both"/>
      </w:pPr>
    </w:p>
    <w:sectPr w:rsidR="008D45F7" w:rsidSect="00B622D1">
      <w:headerReference w:type="default" r:id="rId33"/>
      <w:pgSz w:w="12240" w:h="18720" w:code="4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2106D" w14:textId="77777777" w:rsidR="00A307C3" w:rsidRDefault="00A307C3" w:rsidP="002B67FA">
      <w:pPr>
        <w:spacing w:after="0" w:line="240" w:lineRule="auto"/>
      </w:pPr>
      <w:r>
        <w:separator/>
      </w:r>
    </w:p>
  </w:endnote>
  <w:endnote w:type="continuationSeparator" w:id="0">
    <w:p w14:paraId="57083B3C" w14:textId="77777777" w:rsidR="00A307C3" w:rsidRDefault="00A307C3" w:rsidP="002B6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nQuanYi Micro Hei">
    <w:altName w:val="Times New Roman"/>
    <w:charset w:val="00"/>
    <w:family w:val="auto"/>
    <w:pitch w:val="variable"/>
  </w:font>
  <w:font w:name="Lohit Hindi">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opperplate Gothic Bold">
    <w:panose1 w:val="020E0705020206020404"/>
    <w:charset w:val="00"/>
    <w:family w:val="swiss"/>
    <w:pitch w:val="variable"/>
    <w:sig w:usb0="00000003" w:usb1="00000000" w:usb2="00000000" w:usb3="00000000" w:csb0="00000001" w:csb1="00000000"/>
  </w:font>
  <w:font w:name="Aparajita">
    <w:altName w:val="Arial"/>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D0C070" w14:textId="77777777" w:rsidR="00A307C3" w:rsidRDefault="00A307C3" w:rsidP="002B67FA">
      <w:pPr>
        <w:spacing w:after="0" w:line="240" w:lineRule="auto"/>
      </w:pPr>
      <w:r>
        <w:separator/>
      </w:r>
    </w:p>
  </w:footnote>
  <w:footnote w:type="continuationSeparator" w:id="0">
    <w:p w14:paraId="4F0D2A8B" w14:textId="77777777" w:rsidR="00A307C3" w:rsidRDefault="00A307C3" w:rsidP="002B6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9545002"/>
      <w:docPartObj>
        <w:docPartGallery w:val="Page Numbers (Top of Page)"/>
        <w:docPartUnique/>
      </w:docPartObj>
    </w:sdtPr>
    <w:sdtContent>
      <w:p w14:paraId="0F4C7A40" w14:textId="77777777" w:rsidR="00F61ECA" w:rsidRDefault="00F61ECA">
        <w:pPr>
          <w:pStyle w:val="Encabezado"/>
          <w:jc w:val="center"/>
        </w:pPr>
        <w:r>
          <w:fldChar w:fldCharType="begin"/>
        </w:r>
        <w:r>
          <w:instrText>PAGE   \* MERGEFORMAT</w:instrText>
        </w:r>
        <w:r>
          <w:fldChar w:fldCharType="separate"/>
        </w:r>
        <w:r w:rsidRPr="00EB272B">
          <w:rPr>
            <w:noProof/>
            <w:lang w:val="es-ES"/>
          </w:rPr>
          <w:t>435</w:t>
        </w:r>
        <w:r>
          <w:fldChar w:fldCharType="end"/>
        </w:r>
      </w:p>
    </w:sdtContent>
  </w:sdt>
  <w:p w14:paraId="03FAA7E5" w14:textId="77777777" w:rsidR="00F61ECA" w:rsidRDefault="00F61E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811A7"/>
    <w:multiLevelType w:val="hybridMultilevel"/>
    <w:tmpl w:val="9E886164"/>
    <w:lvl w:ilvl="0" w:tplc="7E0893C0">
      <w:start w:val="1"/>
      <w:numFmt w:val="decimal"/>
      <w:lvlText w:val="%1."/>
      <w:lvlJc w:val="left"/>
      <w:pPr>
        <w:ind w:left="1080" w:hanging="360"/>
      </w:pPr>
      <w:rPr>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 w15:restartNumberingAfterBreak="0">
    <w:nsid w:val="0439210C"/>
    <w:multiLevelType w:val="hybridMultilevel"/>
    <w:tmpl w:val="071E48D6"/>
    <w:lvl w:ilvl="0" w:tplc="9110A74E">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511142B"/>
    <w:multiLevelType w:val="hybridMultilevel"/>
    <w:tmpl w:val="E9924632"/>
    <w:lvl w:ilvl="0" w:tplc="8C7CDF9C">
      <w:start w:val="1"/>
      <w:numFmt w:val="lowerLetter"/>
      <w:lvlText w:val="%1)"/>
      <w:lvlJc w:val="left"/>
      <w:pPr>
        <w:ind w:left="1080" w:hanging="360"/>
      </w:pPr>
      <w:rPr>
        <w:rFonts w:eastAsia="Calibri"/>
        <w:b w:val="0"/>
      </w:r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start w:val="1"/>
      <w:numFmt w:val="decimal"/>
      <w:lvlText w:val="%4."/>
      <w:lvlJc w:val="left"/>
      <w:pPr>
        <w:ind w:left="3240" w:hanging="360"/>
      </w:pPr>
    </w:lvl>
    <w:lvl w:ilvl="4" w:tplc="440A0019">
      <w:start w:val="1"/>
      <w:numFmt w:val="lowerLetter"/>
      <w:lvlText w:val="%5."/>
      <w:lvlJc w:val="left"/>
      <w:pPr>
        <w:ind w:left="3960" w:hanging="360"/>
      </w:pPr>
    </w:lvl>
    <w:lvl w:ilvl="5" w:tplc="440A001B">
      <w:start w:val="1"/>
      <w:numFmt w:val="lowerRoman"/>
      <w:lvlText w:val="%6."/>
      <w:lvlJc w:val="right"/>
      <w:pPr>
        <w:ind w:left="4680" w:hanging="180"/>
      </w:pPr>
    </w:lvl>
    <w:lvl w:ilvl="6" w:tplc="440A000F">
      <w:start w:val="1"/>
      <w:numFmt w:val="decimal"/>
      <w:lvlText w:val="%7."/>
      <w:lvlJc w:val="left"/>
      <w:pPr>
        <w:ind w:left="5400" w:hanging="360"/>
      </w:pPr>
    </w:lvl>
    <w:lvl w:ilvl="7" w:tplc="440A0019">
      <w:start w:val="1"/>
      <w:numFmt w:val="lowerLetter"/>
      <w:lvlText w:val="%8."/>
      <w:lvlJc w:val="left"/>
      <w:pPr>
        <w:ind w:left="6120" w:hanging="360"/>
      </w:pPr>
    </w:lvl>
    <w:lvl w:ilvl="8" w:tplc="440A001B">
      <w:start w:val="1"/>
      <w:numFmt w:val="lowerRoman"/>
      <w:lvlText w:val="%9."/>
      <w:lvlJc w:val="right"/>
      <w:pPr>
        <w:ind w:left="6840" w:hanging="180"/>
      </w:pPr>
    </w:lvl>
  </w:abstractNum>
  <w:abstractNum w:abstractNumId="3" w15:restartNumberingAfterBreak="0">
    <w:nsid w:val="057D29D2"/>
    <w:multiLevelType w:val="hybridMultilevel"/>
    <w:tmpl w:val="1BEC7D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5E835B2"/>
    <w:multiLevelType w:val="multilevel"/>
    <w:tmpl w:val="AA54E2FA"/>
    <w:lvl w:ilvl="0">
      <w:start w:val="1"/>
      <w:numFmt w:val="decimal"/>
      <w:lvlText w:val="%1."/>
      <w:lvlJc w:val="left"/>
      <w:pPr>
        <w:ind w:left="644" w:hanging="360"/>
      </w:pPr>
      <w:rPr>
        <w:rFonts w:hint="default"/>
        <w:b w:val="0"/>
        <w:sz w:val="24"/>
        <w:szCs w:val="24"/>
        <w:lang w:val="es-MX"/>
      </w:rPr>
    </w:lvl>
    <w:lvl w:ilv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5" w15:restartNumberingAfterBreak="0">
    <w:nsid w:val="05F1141E"/>
    <w:multiLevelType w:val="hybridMultilevel"/>
    <w:tmpl w:val="9AD672A4"/>
    <w:lvl w:ilvl="0" w:tplc="440A000F">
      <w:start w:val="1"/>
      <w:numFmt w:val="decimal"/>
      <w:lvlText w:val="%1."/>
      <w:lvlJc w:val="left"/>
      <w:pPr>
        <w:ind w:left="720" w:hanging="360"/>
      </w:pPr>
      <w:rPr>
        <w:b w:val="0"/>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 w15:restartNumberingAfterBreak="0">
    <w:nsid w:val="06800AC8"/>
    <w:multiLevelType w:val="hybridMultilevel"/>
    <w:tmpl w:val="FA787728"/>
    <w:lvl w:ilvl="0" w:tplc="59CE9254">
      <w:start w:val="1"/>
      <w:numFmt w:val="lowerLetter"/>
      <w:lvlText w:val="%1)"/>
      <w:lvlJc w:val="left"/>
      <w:pPr>
        <w:ind w:left="1080" w:hanging="360"/>
      </w:pPr>
      <w:rPr>
        <w:rFonts w:eastAsiaTheme="minorHAnsi" w:hint="default"/>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 w15:restartNumberingAfterBreak="0">
    <w:nsid w:val="07EC0E95"/>
    <w:multiLevelType w:val="hybridMultilevel"/>
    <w:tmpl w:val="2F006178"/>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8" w15:restartNumberingAfterBreak="0">
    <w:nsid w:val="08C93D72"/>
    <w:multiLevelType w:val="hybridMultilevel"/>
    <w:tmpl w:val="99CCB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092572C0"/>
    <w:multiLevelType w:val="hybridMultilevel"/>
    <w:tmpl w:val="581A36A8"/>
    <w:lvl w:ilvl="0" w:tplc="E5E2BFCE">
      <w:start w:val="1"/>
      <w:numFmt w:val="upperRoman"/>
      <w:lvlText w:val="%1-"/>
      <w:lvlJc w:val="left"/>
      <w:pPr>
        <w:ind w:left="1080" w:hanging="720"/>
      </w:pPr>
      <w:rPr>
        <w:rFonts w:hint="default"/>
      </w:rPr>
    </w:lvl>
    <w:lvl w:ilvl="1" w:tplc="1A6E59BE">
      <w:start w:val="1"/>
      <w:numFmt w:val="upperLetter"/>
      <w:lvlText w:val="%2)"/>
      <w:lvlJc w:val="left"/>
      <w:pPr>
        <w:ind w:left="1440" w:hanging="360"/>
      </w:pPr>
      <w:rPr>
        <w:rFonts w:hint="default"/>
        <w:b w:val="0"/>
      </w:rPr>
    </w:lvl>
    <w:lvl w:ilvl="2" w:tplc="4AF03BC0">
      <w:start w:val="1"/>
      <w:numFmt w:val="low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099E1D83"/>
    <w:multiLevelType w:val="hybridMultilevel"/>
    <w:tmpl w:val="D11E0E6C"/>
    <w:lvl w:ilvl="0" w:tplc="8CD447E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099F430F"/>
    <w:multiLevelType w:val="hybridMultilevel"/>
    <w:tmpl w:val="9AD672A4"/>
    <w:lvl w:ilvl="0" w:tplc="440A000F">
      <w:start w:val="1"/>
      <w:numFmt w:val="decimal"/>
      <w:lvlText w:val="%1."/>
      <w:lvlJc w:val="left"/>
      <w:pPr>
        <w:ind w:left="720" w:hanging="360"/>
      </w:pPr>
      <w:rPr>
        <w:b w:val="0"/>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2" w15:restartNumberingAfterBreak="0">
    <w:nsid w:val="09B939CF"/>
    <w:multiLevelType w:val="hybridMultilevel"/>
    <w:tmpl w:val="99CCB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09C2779F"/>
    <w:multiLevelType w:val="hybridMultilevel"/>
    <w:tmpl w:val="6B6442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0AE7718C"/>
    <w:multiLevelType w:val="hybridMultilevel"/>
    <w:tmpl w:val="C4B4EA2A"/>
    <w:lvl w:ilvl="0" w:tplc="440A0013">
      <w:start w:val="1"/>
      <w:numFmt w:val="upperRoman"/>
      <w:lvlText w:val="%1."/>
      <w:lvlJc w:val="righ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0C85717D"/>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0D2026A7"/>
    <w:multiLevelType w:val="hybridMultilevel"/>
    <w:tmpl w:val="7E5E524E"/>
    <w:lvl w:ilvl="0" w:tplc="F7D411E4">
      <w:start w:val="1"/>
      <w:numFmt w:val="decimal"/>
      <w:lvlText w:val="%1."/>
      <w:lvlJc w:val="left"/>
      <w:pPr>
        <w:ind w:left="720" w:hanging="360"/>
      </w:pPr>
      <w:rPr>
        <w:rFonts w:ascii="Times New Roman" w:hAnsi="Times New Roman" w:cs="Times New Roman" w:hint="default"/>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 w15:restartNumberingAfterBreak="0">
    <w:nsid w:val="0F420326"/>
    <w:multiLevelType w:val="hybridMultilevel"/>
    <w:tmpl w:val="9AD672A4"/>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0F76571C"/>
    <w:multiLevelType w:val="hybridMultilevel"/>
    <w:tmpl w:val="897487A2"/>
    <w:lvl w:ilvl="0" w:tplc="C0B2F060">
      <w:start w:val="1"/>
      <w:numFmt w:val="decimal"/>
      <w:lvlText w:val="%1."/>
      <w:lvlJc w:val="left"/>
      <w:pPr>
        <w:ind w:left="720" w:hanging="360"/>
      </w:pPr>
      <w:rPr>
        <w:rFonts w:ascii="Times New Roman" w:hAnsi="Times New Roman" w:cs="Times New Roman"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FC94968"/>
    <w:multiLevelType w:val="hybridMultilevel"/>
    <w:tmpl w:val="2938B148"/>
    <w:lvl w:ilvl="0" w:tplc="0C0A0017">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0" w15:restartNumberingAfterBreak="0">
    <w:nsid w:val="0FE73571"/>
    <w:multiLevelType w:val="hybridMultilevel"/>
    <w:tmpl w:val="C06807E0"/>
    <w:lvl w:ilvl="0" w:tplc="7E0893C0">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1" w15:restartNumberingAfterBreak="0">
    <w:nsid w:val="106C3706"/>
    <w:multiLevelType w:val="hybridMultilevel"/>
    <w:tmpl w:val="1BEC7D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10E557FA"/>
    <w:multiLevelType w:val="hybridMultilevel"/>
    <w:tmpl w:val="80385FA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118E3340"/>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1CF657C"/>
    <w:multiLevelType w:val="hybridMultilevel"/>
    <w:tmpl w:val="2954C332"/>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5" w15:restartNumberingAfterBreak="0">
    <w:nsid w:val="11D5546B"/>
    <w:multiLevelType w:val="hybridMultilevel"/>
    <w:tmpl w:val="8A5C5000"/>
    <w:lvl w:ilvl="0" w:tplc="78A6FD62">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122C67F0"/>
    <w:multiLevelType w:val="hybridMultilevel"/>
    <w:tmpl w:val="99CCB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153722BA"/>
    <w:multiLevelType w:val="hybridMultilevel"/>
    <w:tmpl w:val="1D4A213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156D1AA1"/>
    <w:multiLevelType w:val="hybridMultilevel"/>
    <w:tmpl w:val="1D4A213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160D2F5D"/>
    <w:multiLevelType w:val="hybridMultilevel"/>
    <w:tmpl w:val="7B40D2E4"/>
    <w:lvl w:ilvl="0" w:tplc="E222EBF6">
      <w:start w:val="1"/>
      <w:numFmt w:val="lowerLetter"/>
      <w:lvlText w:val="%1)"/>
      <w:lvlJc w:val="left"/>
      <w:pPr>
        <w:ind w:left="720" w:hanging="360"/>
      </w:pPr>
      <w:rPr>
        <w:rFonts w:eastAsia="MS Mincho"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161E3F75"/>
    <w:multiLevelType w:val="hybridMultilevel"/>
    <w:tmpl w:val="99CCB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1633466A"/>
    <w:multiLevelType w:val="hybridMultilevel"/>
    <w:tmpl w:val="231E8B1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17292E56"/>
    <w:multiLevelType w:val="hybridMultilevel"/>
    <w:tmpl w:val="6B6442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174D2B7B"/>
    <w:multiLevelType w:val="hybridMultilevel"/>
    <w:tmpl w:val="671893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85534C2"/>
    <w:multiLevelType w:val="hybridMultilevel"/>
    <w:tmpl w:val="F0AEF2BC"/>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35" w15:restartNumberingAfterBreak="0">
    <w:nsid w:val="191D1334"/>
    <w:multiLevelType w:val="hybridMultilevel"/>
    <w:tmpl w:val="2C76F020"/>
    <w:lvl w:ilvl="0" w:tplc="F7D411E4">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19755B2F"/>
    <w:multiLevelType w:val="hybridMultilevel"/>
    <w:tmpl w:val="1BEC7D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1A5905DB"/>
    <w:multiLevelType w:val="hybridMultilevel"/>
    <w:tmpl w:val="E706805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1B3D2A19"/>
    <w:multiLevelType w:val="hybridMultilevel"/>
    <w:tmpl w:val="62E67A5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1B996EC2"/>
    <w:multiLevelType w:val="hybridMultilevel"/>
    <w:tmpl w:val="6B6442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1C2979D7"/>
    <w:multiLevelType w:val="hybridMultilevel"/>
    <w:tmpl w:val="EF96EB0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1C8125AB"/>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1C8C6578"/>
    <w:multiLevelType w:val="hybridMultilevel"/>
    <w:tmpl w:val="DC2AD8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1D3233E7"/>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1D451518"/>
    <w:multiLevelType w:val="hybridMultilevel"/>
    <w:tmpl w:val="2938B148"/>
    <w:lvl w:ilvl="0" w:tplc="0C0A0017">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5" w15:restartNumberingAfterBreak="0">
    <w:nsid w:val="1E0012BD"/>
    <w:multiLevelType w:val="hybridMultilevel"/>
    <w:tmpl w:val="F0AEF2BC"/>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46" w15:restartNumberingAfterBreak="0">
    <w:nsid w:val="1E7F2A17"/>
    <w:multiLevelType w:val="hybridMultilevel"/>
    <w:tmpl w:val="2938B148"/>
    <w:lvl w:ilvl="0" w:tplc="0C0A0017">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7" w15:restartNumberingAfterBreak="0">
    <w:nsid w:val="1F037401"/>
    <w:multiLevelType w:val="hybridMultilevel"/>
    <w:tmpl w:val="1A163C2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1F3D152F"/>
    <w:multiLevelType w:val="hybridMultilevel"/>
    <w:tmpl w:val="0504E20E"/>
    <w:lvl w:ilvl="0" w:tplc="85DE3B2A">
      <w:start w:val="1"/>
      <w:numFmt w:val="decimal"/>
      <w:lvlText w:val="%1."/>
      <w:lvlJc w:val="left"/>
      <w:pPr>
        <w:ind w:left="786" w:hanging="360"/>
      </w:pPr>
      <w:rPr>
        <w:rFonts w:asciiTheme="minorHAnsi" w:hAnsiTheme="minorHAnsi" w:cstheme="minorBidi"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9" w15:restartNumberingAfterBreak="0">
    <w:nsid w:val="1F6766EC"/>
    <w:multiLevelType w:val="hybridMultilevel"/>
    <w:tmpl w:val="D38E79EE"/>
    <w:lvl w:ilvl="0" w:tplc="1F383370">
      <w:start w:val="1"/>
      <w:numFmt w:val="lowerLetter"/>
      <w:lvlText w:val="%1)"/>
      <w:lvlJc w:val="left"/>
      <w:pPr>
        <w:ind w:left="720" w:hanging="360"/>
      </w:pPr>
      <w:rPr>
        <w:rFonts w:ascii="Times New Roman" w:eastAsiaTheme="minorHAnsi" w:hAnsi="Times New Roman" w:cs="Times New Roman" w:hint="default"/>
        <w:b w:val="0"/>
        <w:color w:val="auto"/>
        <w:sz w:val="24"/>
        <w:szCs w:val="24"/>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15:restartNumberingAfterBreak="0">
    <w:nsid w:val="20132DFE"/>
    <w:multiLevelType w:val="hybridMultilevel"/>
    <w:tmpl w:val="7E5E524E"/>
    <w:lvl w:ilvl="0" w:tplc="F7D411E4">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203A7A8B"/>
    <w:multiLevelType w:val="hybridMultilevel"/>
    <w:tmpl w:val="519EAE7C"/>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15:restartNumberingAfterBreak="0">
    <w:nsid w:val="21D52CED"/>
    <w:multiLevelType w:val="hybridMultilevel"/>
    <w:tmpl w:val="6B6442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15:restartNumberingAfterBreak="0">
    <w:nsid w:val="21F317DD"/>
    <w:multiLevelType w:val="hybridMultilevel"/>
    <w:tmpl w:val="A2588FEC"/>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15:restartNumberingAfterBreak="0">
    <w:nsid w:val="23C03E00"/>
    <w:multiLevelType w:val="hybridMultilevel"/>
    <w:tmpl w:val="2938B148"/>
    <w:lvl w:ilvl="0" w:tplc="0C0A0017">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5" w15:restartNumberingAfterBreak="0">
    <w:nsid w:val="24091A62"/>
    <w:multiLevelType w:val="hybridMultilevel"/>
    <w:tmpl w:val="F79264E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15:restartNumberingAfterBreak="0">
    <w:nsid w:val="240A58CB"/>
    <w:multiLevelType w:val="hybridMultilevel"/>
    <w:tmpl w:val="6B6442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7" w15:restartNumberingAfterBreak="0">
    <w:nsid w:val="248247EA"/>
    <w:multiLevelType w:val="hybridMultilevel"/>
    <w:tmpl w:val="4668869E"/>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8" w15:restartNumberingAfterBreak="0">
    <w:nsid w:val="248C39A0"/>
    <w:multiLevelType w:val="hybridMultilevel"/>
    <w:tmpl w:val="899A6C6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9" w15:restartNumberingAfterBreak="0">
    <w:nsid w:val="27F114D2"/>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0" w15:restartNumberingAfterBreak="0">
    <w:nsid w:val="28103978"/>
    <w:multiLevelType w:val="hybridMultilevel"/>
    <w:tmpl w:val="9E886164"/>
    <w:lvl w:ilvl="0" w:tplc="7E0893C0">
      <w:start w:val="1"/>
      <w:numFmt w:val="decimal"/>
      <w:lvlText w:val="%1."/>
      <w:lvlJc w:val="left"/>
      <w:pPr>
        <w:ind w:left="1080" w:hanging="360"/>
      </w:pPr>
      <w:rPr>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1" w15:restartNumberingAfterBreak="0">
    <w:nsid w:val="2813250F"/>
    <w:multiLevelType w:val="hybridMultilevel"/>
    <w:tmpl w:val="C2F23EDA"/>
    <w:lvl w:ilvl="0" w:tplc="25CC7D4C">
      <w:start w:val="7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291A0AF9"/>
    <w:multiLevelType w:val="hybridMultilevel"/>
    <w:tmpl w:val="A33CB91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3" w15:restartNumberingAfterBreak="0">
    <w:nsid w:val="2AA11021"/>
    <w:multiLevelType w:val="hybridMultilevel"/>
    <w:tmpl w:val="A2588FEC"/>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4" w15:restartNumberingAfterBreak="0">
    <w:nsid w:val="2AA83AA1"/>
    <w:multiLevelType w:val="hybridMultilevel"/>
    <w:tmpl w:val="3F588684"/>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2C057054"/>
    <w:multiLevelType w:val="hybridMultilevel"/>
    <w:tmpl w:val="99CCB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6" w15:restartNumberingAfterBreak="0">
    <w:nsid w:val="2CDD446D"/>
    <w:multiLevelType w:val="hybridMultilevel"/>
    <w:tmpl w:val="92DEE97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7" w15:restartNumberingAfterBreak="0">
    <w:nsid w:val="2CF3129E"/>
    <w:multiLevelType w:val="hybridMultilevel"/>
    <w:tmpl w:val="6A804A82"/>
    <w:lvl w:ilvl="0" w:tplc="A8649750">
      <w:start w:val="1"/>
      <w:numFmt w:val="lowerLetter"/>
      <w:lvlText w:val="%1)"/>
      <w:lvlJc w:val="left"/>
      <w:pPr>
        <w:ind w:left="720" w:hanging="360"/>
      </w:pPr>
      <w:rPr>
        <w:rFonts w:eastAsiaTheme="minorHAns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8" w15:restartNumberingAfterBreak="0">
    <w:nsid w:val="2E967AC3"/>
    <w:multiLevelType w:val="hybridMultilevel"/>
    <w:tmpl w:val="A2588FEC"/>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9" w15:restartNumberingAfterBreak="0">
    <w:nsid w:val="2F714E2F"/>
    <w:multiLevelType w:val="hybridMultilevel"/>
    <w:tmpl w:val="9DCAF51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0" w15:restartNumberingAfterBreak="0">
    <w:nsid w:val="2FA217F5"/>
    <w:multiLevelType w:val="hybridMultilevel"/>
    <w:tmpl w:val="071E48D6"/>
    <w:lvl w:ilvl="0" w:tplc="9110A74E">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1" w15:restartNumberingAfterBreak="0">
    <w:nsid w:val="2FD5407B"/>
    <w:multiLevelType w:val="hybridMultilevel"/>
    <w:tmpl w:val="6B6442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2" w15:restartNumberingAfterBreak="0">
    <w:nsid w:val="2FEC3946"/>
    <w:multiLevelType w:val="hybridMultilevel"/>
    <w:tmpl w:val="E09EAC3A"/>
    <w:lvl w:ilvl="0" w:tplc="D6EEEE7C">
      <w:start w:val="1"/>
      <w:numFmt w:val="lowerLetter"/>
      <w:lvlText w:val="%1)"/>
      <w:lvlJc w:val="left"/>
      <w:pPr>
        <w:ind w:left="1080" w:hanging="360"/>
      </w:pPr>
      <w:rPr>
        <w:rFonts w:eastAsia="MS Mincho" w:hint="default"/>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3" w15:restartNumberingAfterBreak="0">
    <w:nsid w:val="2FEE02C2"/>
    <w:multiLevelType w:val="hybridMultilevel"/>
    <w:tmpl w:val="DEFE5C8E"/>
    <w:lvl w:ilvl="0" w:tplc="6880777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4" w15:restartNumberingAfterBreak="0">
    <w:nsid w:val="300C00A5"/>
    <w:multiLevelType w:val="hybridMultilevel"/>
    <w:tmpl w:val="95EA9EA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5" w15:restartNumberingAfterBreak="0">
    <w:nsid w:val="303F18FA"/>
    <w:multiLevelType w:val="hybridMultilevel"/>
    <w:tmpl w:val="99CCB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6" w15:restartNumberingAfterBreak="0">
    <w:nsid w:val="30CD6201"/>
    <w:multiLevelType w:val="hybridMultilevel"/>
    <w:tmpl w:val="58C4C0A6"/>
    <w:lvl w:ilvl="0" w:tplc="F7D411E4">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7" w15:restartNumberingAfterBreak="0">
    <w:nsid w:val="30E914A5"/>
    <w:multiLevelType w:val="hybridMultilevel"/>
    <w:tmpl w:val="7E5E524E"/>
    <w:lvl w:ilvl="0" w:tplc="F7D411E4">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8" w15:restartNumberingAfterBreak="0">
    <w:nsid w:val="30F90676"/>
    <w:multiLevelType w:val="hybridMultilevel"/>
    <w:tmpl w:val="9AD672A4"/>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9" w15:restartNumberingAfterBreak="0">
    <w:nsid w:val="312B02CE"/>
    <w:multiLevelType w:val="hybridMultilevel"/>
    <w:tmpl w:val="1BEC7D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0" w15:restartNumberingAfterBreak="0">
    <w:nsid w:val="32B503F1"/>
    <w:multiLevelType w:val="hybridMultilevel"/>
    <w:tmpl w:val="43081332"/>
    <w:lvl w:ilvl="0" w:tplc="6E2C2F20">
      <w:start w:val="1"/>
      <w:numFmt w:val="lowerLetter"/>
      <w:lvlText w:val="%1)"/>
      <w:lvlJc w:val="left"/>
      <w:pPr>
        <w:ind w:left="1080" w:hanging="360"/>
      </w:pPr>
      <w:rPr>
        <w:rFonts w:eastAsia="MS Mincho"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1" w15:restartNumberingAfterBreak="0">
    <w:nsid w:val="332378E1"/>
    <w:multiLevelType w:val="hybridMultilevel"/>
    <w:tmpl w:val="52584A98"/>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2" w15:restartNumberingAfterBreak="0">
    <w:nsid w:val="336A1890"/>
    <w:multiLevelType w:val="hybridMultilevel"/>
    <w:tmpl w:val="1CDC6CB8"/>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34057258"/>
    <w:multiLevelType w:val="multilevel"/>
    <w:tmpl w:val="AA54E2FA"/>
    <w:lvl w:ilvl="0">
      <w:start w:val="1"/>
      <w:numFmt w:val="decimal"/>
      <w:lvlText w:val="%1."/>
      <w:lvlJc w:val="left"/>
      <w:pPr>
        <w:ind w:left="644" w:hanging="360"/>
      </w:pPr>
      <w:rPr>
        <w:rFonts w:hint="default"/>
        <w:b w:val="0"/>
        <w:sz w:val="24"/>
        <w:szCs w:val="24"/>
        <w:lang w:val="es-MX"/>
      </w:rPr>
    </w:lvl>
    <w:lvl w:ilv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84" w15:restartNumberingAfterBreak="0">
    <w:nsid w:val="341F499E"/>
    <w:multiLevelType w:val="hybridMultilevel"/>
    <w:tmpl w:val="51BAAEE6"/>
    <w:lvl w:ilvl="0" w:tplc="3760B05C">
      <w:start w:val="1"/>
      <w:numFmt w:val="lowerLetter"/>
      <w:lvlText w:val="%1)"/>
      <w:lvlJc w:val="left"/>
      <w:pPr>
        <w:ind w:left="720" w:hanging="360"/>
      </w:pPr>
      <w:rPr>
        <w:rFonts w:ascii="Times New Roman" w:eastAsia="Times New Roman" w:hAnsi="Times New Roman" w:cs="Times New Roman"/>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5" w15:restartNumberingAfterBreak="0">
    <w:nsid w:val="3570363D"/>
    <w:multiLevelType w:val="hybridMultilevel"/>
    <w:tmpl w:val="6B6442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6" w15:restartNumberingAfterBreak="0">
    <w:nsid w:val="37B73166"/>
    <w:multiLevelType w:val="hybridMultilevel"/>
    <w:tmpl w:val="6B6442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7" w15:restartNumberingAfterBreak="0">
    <w:nsid w:val="3AEE6AD7"/>
    <w:multiLevelType w:val="hybridMultilevel"/>
    <w:tmpl w:val="1CDC6CB8"/>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3B197A26"/>
    <w:multiLevelType w:val="hybridMultilevel"/>
    <w:tmpl w:val="F0AEF2BC"/>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89" w15:restartNumberingAfterBreak="0">
    <w:nsid w:val="3CD203A4"/>
    <w:multiLevelType w:val="hybridMultilevel"/>
    <w:tmpl w:val="D3C4881E"/>
    <w:lvl w:ilvl="0" w:tplc="767E216E">
      <w:start w:val="1"/>
      <w:numFmt w:val="decimal"/>
      <w:lvlText w:val="%1."/>
      <w:lvlJc w:val="left"/>
      <w:pPr>
        <w:ind w:left="720" w:hanging="360"/>
      </w:pPr>
      <w:rPr>
        <w:rFonts w:asciiTheme="minorHAnsi" w:hAnsiTheme="minorHAnsi"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3D454189"/>
    <w:multiLevelType w:val="hybridMultilevel"/>
    <w:tmpl w:val="3F588684"/>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D5641D5"/>
    <w:multiLevelType w:val="hybridMultilevel"/>
    <w:tmpl w:val="D4B22D7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2" w15:restartNumberingAfterBreak="0">
    <w:nsid w:val="3EAF79E7"/>
    <w:multiLevelType w:val="hybridMultilevel"/>
    <w:tmpl w:val="C9DEFA22"/>
    <w:lvl w:ilvl="0" w:tplc="6556F166">
      <w:start w:val="4"/>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3" w15:restartNumberingAfterBreak="0">
    <w:nsid w:val="3F667460"/>
    <w:multiLevelType w:val="hybridMultilevel"/>
    <w:tmpl w:val="20162E3E"/>
    <w:lvl w:ilvl="0" w:tplc="5FAE00C6">
      <w:start w:val="1"/>
      <w:numFmt w:val="upperRoman"/>
      <w:lvlText w:val="%1."/>
      <w:lvlJc w:val="left"/>
      <w:pPr>
        <w:ind w:left="1080" w:hanging="72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4" w15:restartNumberingAfterBreak="0">
    <w:nsid w:val="40844338"/>
    <w:multiLevelType w:val="hybridMultilevel"/>
    <w:tmpl w:val="D31C7F50"/>
    <w:lvl w:ilvl="0" w:tplc="3580BC14">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5" w15:restartNumberingAfterBreak="0">
    <w:nsid w:val="408901CD"/>
    <w:multiLevelType w:val="hybridMultilevel"/>
    <w:tmpl w:val="6B2E2AD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6" w15:restartNumberingAfterBreak="0">
    <w:nsid w:val="431D6CD2"/>
    <w:multiLevelType w:val="hybridMultilevel"/>
    <w:tmpl w:val="E686375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7" w15:restartNumberingAfterBreak="0">
    <w:nsid w:val="436C3CCF"/>
    <w:multiLevelType w:val="hybridMultilevel"/>
    <w:tmpl w:val="0AD87E8C"/>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44246995"/>
    <w:multiLevelType w:val="hybridMultilevel"/>
    <w:tmpl w:val="9AD672A4"/>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9" w15:restartNumberingAfterBreak="0">
    <w:nsid w:val="44787217"/>
    <w:multiLevelType w:val="hybridMultilevel"/>
    <w:tmpl w:val="72F0C61C"/>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47E5C24"/>
    <w:multiLevelType w:val="hybridMultilevel"/>
    <w:tmpl w:val="C28E5B18"/>
    <w:lvl w:ilvl="0" w:tplc="011848F8">
      <w:start w:val="1"/>
      <w:numFmt w:val="upperRoman"/>
      <w:lvlText w:val="%1."/>
      <w:lvlJc w:val="left"/>
      <w:pPr>
        <w:ind w:left="1080" w:hanging="720"/>
      </w:pPr>
      <w:rPr>
        <w:rFonts w:hint="default"/>
        <w:lang w:val="es-SV"/>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1" w15:restartNumberingAfterBreak="0">
    <w:nsid w:val="451A36D6"/>
    <w:multiLevelType w:val="hybridMultilevel"/>
    <w:tmpl w:val="7F22C8C8"/>
    <w:lvl w:ilvl="0" w:tplc="0E7A9B34">
      <w:start w:val="1"/>
      <w:numFmt w:val="lowerLetter"/>
      <w:lvlText w:val="%1)"/>
      <w:lvlJc w:val="left"/>
      <w:pPr>
        <w:ind w:left="720" w:hanging="360"/>
      </w:pPr>
      <w:rPr>
        <w:rFonts w:eastAsiaTheme="minorHAnsi" w:hint="default"/>
        <w:b w:val="0"/>
        <w:color w:val="auto"/>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2" w15:restartNumberingAfterBreak="0">
    <w:nsid w:val="45BA2B0B"/>
    <w:multiLevelType w:val="hybridMultilevel"/>
    <w:tmpl w:val="2938B148"/>
    <w:lvl w:ilvl="0" w:tplc="0C0A0017">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3" w15:restartNumberingAfterBreak="0">
    <w:nsid w:val="46D87FE9"/>
    <w:multiLevelType w:val="hybridMultilevel"/>
    <w:tmpl w:val="025AB51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4" w15:restartNumberingAfterBreak="0">
    <w:nsid w:val="474A2496"/>
    <w:multiLevelType w:val="hybridMultilevel"/>
    <w:tmpl w:val="426CB76A"/>
    <w:lvl w:ilvl="0" w:tplc="D5A807B6">
      <w:start w:val="1"/>
      <w:numFmt w:val="decimal"/>
      <w:lvlText w:val="%1."/>
      <w:lvlJc w:val="left"/>
      <w:pPr>
        <w:ind w:left="1004" w:hanging="360"/>
      </w:pPr>
      <w:rPr>
        <w:rFonts w:hint="default"/>
        <w:b w:val="0"/>
        <w:sz w:val="24"/>
        <w:szCs w:val="24"/>
      </w:rPr>
    </w:lvl>
    <w:lvl w:ilvl="1" w:tplc="440A0019" w:tentative="1">
      <w:start w:val="1"/>
      <w:numFmt w:val="lowerLetter"/>
      <w:lvlText w:val="%2."/>
      <w:lvlJc w:val="left"/>
      <w:pPr>
        <w:ind w:left="1724" w:hanging="360"/>
      </w:pPr>
    </w:lvl>
    <w:lvl w:ilvl="2" w:tplc="440A001B" w:tentative="1">
      <w:start w:val="1"/>
      <w:numFmt w:val="lowerRoman"/>
      <w:lvlText w:val="%3."/>
      <w:lvlJc w:val="right"/>
      <w:pPr>
        <w:ind w:left="2444" w:hanging="180"/>
      </w:pPr>
    </w:lvl>
    <w:lvl w:ilvl="3" w:tplc="440A000F" w:tentative="1">
      <w:start w:val="1"/>
      <w:numFmt w:val="decimal"/>
      <w:lvlText w:val="%4."/>
      <w:lvlJc w:val="left"/>
      <w:pPr>
        <w:ind w:left="3164" w:hanging="360"/>
      </w:pPr>
    </w:lvl>
    <w:lvl w:ilvl="4" w:tplc="440A0019" w:tentative="1">
      <w:start w:val="1"/>
      <w:numFmt w:val="lowerLetter"/>
      <w:lvlText w:val="%5."/>
      <w:lvlJc w:val="left"/>
      <w:pPr>
        <w:ind w:left="3884" w:hanging="360"/>
      </w:pPr>
    </w:lvl>
    <w:lvl w:ilvl="5" w:tplc="440A001B" w:tentative="1">
      <w:start w:val="1"/>
      <w:numFmt w:val="lowerRoman"/>
      <w:lvlText w:val="%6."/>
      <w:lvlJc w:val="right"/>
      <w:pPr>
        <w:ind w:left="4604" w:hanging="180"/>
      </w:pPr>
    </w:lvl>
    <w:lvl w:ilvl="6" w:tplc="440A000F" w:tentative="1">
      <w:start w:val="1"/>
      <w:numFmt w:val="decimal"/>
      <w:lvlText w:val="%7."/>
      <w:lvlJc w:val="left"/>
      <w:pPr>
        <w:ind w:left="5324" w:hanging="360"/>
      </w:pPr>
    </w:lvl>
    <w:lvl w:ilvl="7" w:tplc="440A0019" w:tentative="1">
      <w:start w:val="1"/>
      <w:numFmt w:val="lowerLetter"/>
      <w:lvlText w:val="%8."/>
      <w:lvlJc w:val="left"/>
      <w:pPr>
        <w:ind w:left="6044" w:hanging="360"/>
      </w:pPr>
    </w:lvl>
    <w:lvl w:ilvl="8" w:tplc="440A001B" w:tentative="1">
      <w:start w:val="1"/>
      <w:numFmt w:val="lowerRoman"/>
      <w:lvlText w:val="%9."/>
      <w:lvlJc w:val="right"/>
      <w:pPr>
        <w:ind w:left="6764" w:hanging="180"/>
      </w:pPr>
    </w:lvl>
  </w:abstractNum>
  <w:abstractNum w:abstractNumId="105" w15:restartNumberingAfterBreak="0">
    <w:nsid w:val="48872E11"/>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48E071FB"/>
    <w:multiLevelType w:val="hybridMultilevel"/>
    <w:tmpl w:val="2C00583C"/>
    <w:lvl w:ilvl="0" w:tplc="AEE29CD6">
      <w:start w:val="1"/>
      <w:numFmt w:val="lowerLetter"/>
      <w:lvlText w:val="%1)"/>
      <w:lvlJc w:val="left"/>
      <w:pPr>
        <w:ind w:left="720" w:hanging="360"/>
      </w:pPr>
      <w:rPr>
        <w:rFonts w:eastAsiaTheme="minorHAnsi"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7" w15:restartNumberingAfterBreak="0">
    <w:nsid w:val="49383D2C"/>
    <w:multiLevelType w:val="hybridMultilevel"/>
    <w:tmpl w:val="565C5F5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8" w15:restartNumberingAfterBreak="0">
    <w:nsid w:val="493D785F"/>
    <w:multiLevelType w:val="hybridMultilevel"/>
    <w:tmpl w:val="D9D8E75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9" w15:restartNumberingAfterBreak="0">
    <w:nsid w:val="4AF90227"/>
    <w:multiLevelType w:val="hybridMultilevel"/>
    <w:tmpl w:val="291673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4B507069"/>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4BBA7481"/>
    <w:multiLevelType w:val="hybridMultilevel"/>
    <w:tmpl w:val="2F006178"/>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112" w15:restartNumberingAfterBreak="0">
    <w:nsid w:val="4BC20714"/>
    <w:multiLevelType w:val="hybridMultilevel"/>
    <w:tmpl w:val="AF10AB6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3" w15:restartNumberingAfterBreak="0">
    <w:nsid w:val="4C367CF9"/>
    <w:multiLevelType w:val="hybridMultilevel"/>
    <w:tmpl w:val="6B6442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4" w15:restartNumberingAfterBreak="0">
    <w:nsid w:val="4C5C2177"/>
    <w:multiLevelType w:val="hybridMultilevel"/>
    <w:tmpl w:val="AF10AB6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5" w15:restartNumberingAfterBreak="0">
    <w:nsid w:val="4CC97C00"/>
    <w:multiLevelType w:val="hybridMultilevel"/>
    <w:tmpl w:val="1CDC6CB8"/>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6" w15:restartNumberingAfterBreak="0">
    <w:nsid w:val="4E0C6805"/>
    <w:multiLevelType w:val="hybridMultilevel"/>
    <w:tmpl w:val="99CCB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7" w15:restartNumberingAfterBreak="0">
    <w:nsid w:val="4FD85816"/>
    <w:multiLevelType w:val="hybridMultilevel"/>
    <w:tmpl w:val="72F0C61C"/>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50482DAE"/>
    <w:multiLevelType w:val="hybridMultilevel"/>
    <w:tmpl w:val="99CCB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9" w15:restartNumberingAfterBreak="0">
    <w:nsid w:val="504E1693"/>
    <w:multiLevelType w:val="hybridMultilevel"/>
    <w:tmpl w:val="976CA666"/>
    <w:lvl w:ilvl="0" w:tplc="F7D411E4">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0" w15:restartNumberingAfterBreak="0">
    <w:nsid w:val="50B27766"/>
    <w:multiLevelType w:val="hybridMultilevel"/>
    <w:tmpl w:val="A8428A0C"/>
    <w:lvl w:ilvl="0" w:tplc="4DDED476">
      <w:start w:val="1"/>
      <w:numFmt w:val="decimal"/>
      <w:lvlText w:val="%1."/>
      <w:lvlJc w:val="left"/>
      <w:pPr>
        <w:ind w:left="720" w:hanging="360"/>
      </w:pPr>
      <w:rPr>
        <w:rFonts w:ascii="Times New Roman" w:hAnsi="Times New Roman" w:cs="Times New Roman" w:hint="default"/>
        <w:b/>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1" w15:restartNumberingAfterBreak="0">
    <w:nsid w:val="51002B4A"/>
    <w:multiLevelType w:val="hybridMultilevel"/>
    <w:tmpl w:val="80385FA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2" w15:restartNumberingAfterBreak="0">
    <w:nsid w:val="51A03FA6"/>
    <w:multiLevelType w:val="hybridMultilevel"/>
    <w:tmpl w:val="99CCB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3" w15:restartNumberingAfterBreak="0">
    <w:nsid w:val="522467F1"/>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24" w15:restartNumberingAfterBreak="0">
    <w:nsid w:val="52C763AA"/>
    <w:multiLevelType w:val="hybridMultilevel"/>
    <w:tmpl w:val="2938B148"/>
    <w:lvl w:ilvl="0" w:tplc="0C0A0017">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25" w15:restartNumberingAfterBreak="0">
    <w:nsid w:val="53467A0F"/>
    <w:multiLevelType w:val="hybridMultilevel"/>
    <w:tmpl w:val="BB1A6AD6"/>
    <w:lvl w:ilvl="0" w:tplc="440A0013">
      <w:start w:val="1"/>
      <w:numFmt w:val="upperRoman"/>
      <w:lvlText w:val="%1."/>
      <w:lvlJc w:val="right"/>
      <w:pPr>
        <w:ind w:left="1080" w:hanging="720"/>
      </w:pPr>
      <w:rPr>
        <w:rFonts w:hint="default"/>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6" w15:restartNumberingAfterBreak="0">
    <w:nsid w:val="53CE3C05"/>
    <w:multiLevelType w:val="hybridMultilevel"/>
    <w:tmpl w:val="9E886164"/>
    <w:lvl w:ilvl="0" w:tplc="7E0893C0">
      <w:start w:val="1"/>
      <w:numFmt w:val="decimal"/>
      <w:lvlText w:val="%1."/>
      <w:lvlJc w:val="left"/>
      <w:pPr>
        <w:ind w:left="1080" w:hanging="360"/>
      </w:pPr>
      <w:rPr>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27" w15:restartNumberingAfterBreak="0">
    <w:nsid w:val="542715C8"/>
    <w:multiLevelType w:val="hybridMultilevel"/>
    <w:tmpl w:val="99CCB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8" w15:restartNumberingAfterBreak="0">
    <w:nsid w:val="544070D5"/>
    <w:multiLevelType w:val="hybridMultilevel"/>
    <w:tmpl w:val="1A163C2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9" w15:restartNumberingAfterBreak="0">
    <w:nsid w:val="547F6474"/>
    <w:multiLevelType w:val="hybridMultilevel"/>
    <w:tmpl w:val="3052409E"/>
    <w:lvl w:ilvl="0" w:tplc="026A0BE8">
      <w:start w:val="1"/>
      <w:numFmt w:val="lowerLetter"/>
      <w:lvlText w:val="%1)"/>
      <w:lvlJc w:val="left"/>
      <w:pPr>
        <w:ind w:left="720" w:hanging="360"/>
      </w:pPr>
      <w:rPr>
        <w:rFonts w:eastAsia="Calibri"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0" w15:restartNumberingAfterBreak="0">
    <w:nsid w:val="560D762F"/>
    <w:multiLevelType w:val="hybridMultilevel"/>
    <w:tmpl w:val="77185D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1" w15:restartNumberingAfterBreak="0">
    <w:nsid w:val="56357E3B"/>
    <w:multiLevelType w:val="hybridMultilevel"/>
    <w:tmpl w:val="2938B148"/>
    <w:lvl w:ilvl="0" w:tplc="0C0A0017">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2" w15:restartNumberingAfterBreak="0">
    <w:nsid w:val="575C26FF"/>
    <w:multiLevelType w:val="hybridMultilevel"/>
    <w:tmpl w:val="19A4E898"/>
    <w:lvl w:ilvl="0" w:tplc="C8641DA8">
      <w:start w:val="1"/>
      <w:numFmt w:val="decimal"/>
      <w:lvlText w:val="%1."/>
      <w:lvlJc w:val="left"/>
      <w:pPr>
        <w:ind w:left="720" w:hanging="360"/>
      </w:pPr>
      <w:rPr>
        <w:rFonts w:ascii="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3" w15:restartNumberingAfterBreak="0">
    <w:nsid w:val="57DD7925"/>
    <w:multiLevelType w:val="hybridMultilevel"/>
    <w:tmpl w:val="CC4E5E7C"/>
    <w:lvl w:ilvl="0" w:tplc="440A000F">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34" w15:restartNumberingAfterBreak="0">
    <w:nsid w:val="58073A10"/>
    <w:multiLevelType w:val="hybridMultilevel"/>
    <w:tmpl w:val="2938B148"/>
    <w:lvl w:ilvl="0" w:tplc="0C0A0017">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5" w15:restartNumberingAfterBreak="0">
    <w:nsid w:val="581C6FB2"/>
    <w:multiLevelType w:val="hybridMultilevel"/>
    <w:tmpl w:val="C27CB372"/>
    <w:lvl w:ilvl="0" w:tplc="4E7A0C50">
      <w:start w:val="1"/>
      <w:numFmt w:val="lowerLetter"/>
      <w:lvlText w:val="%1)"/>
      <w:lvlJc w:val="left"/>
      <w:pPr>
        <w:ind w:left="720" w:hanging="360"/>
      </w:pPr>
      <w:rPr>
        <w:rFonts w:eastAsiaTheme="minorHAns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6" w15:restartNumberingAfterBreak="0">
    <w:nsid w:val="594E4F16"/>
    <w:multiLevelType w:val="hybridMultilevel"/>
    <w:tmpl w:val="EAE8524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7" w15:restartNumberingAfterBreak="0">
    <w:nsid w:val="59764A50"/>
    <w:multiLevelType w:val="hybridMultilevel"/>
    <w:tmpl w:val="20162E3E"/>
    <w:lvl w:ilvl="0" w:tplc="5FAE00C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8" w15:restartNumberingAfterBreak="0">
    <w:nsid w:val="59B83E1C"/>
    <w:multiLevelType w:val="hybridMultilevel"/>
    <w:tmpl w:val="9AD672A4"/>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9" w15:restartNumberingAfterBreak="0">
    <w:nsid w:val="59DF08F0"/>
    <w:multiLevelType w:val="hybridMultilevel"/>
    <w:tmpl w:val="AF10AB6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0" w15:restartNumberingAfterBreak="0">
    <w:nsid w:val="5B0D51E1"/>
    <w:multiLevelType w:val="hybridMultilevel"/>
    <w:tmpl w:val="EAE8524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1" w15:restartNumberingAfterBreak="0">
    <w:nsid w:val="5D48633F"/>
    <w:multiLevelType w:val="hybridMultilevel"/>
    <w:tmpl w:val="899A6C6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2" w15:restartNumberingAfterBreak="0">
    <w:nsid w:val="5DCB7A7B"/>
    <w:multiLevelType w:val="hybridMultilevel"/>
    <w:tmpl w:val="3F588684"/>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5E34392B"/>
    <w:multiLevelType w:val="hybridMultilevel"/>
    <w:tmpl w:val="ECF890EA"/>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44" w15:restartNumberingAfterBreak="0">
    <w:nsid w:val="5EDF5CEF"/>
    <w:multiLevelType w:val="hybridMultilevel"/>
    <w:tmpl w:val="1F60F2F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5" w15:restartNumberingAfterBreak="0">
    <w:nsid w:val="609E60A1"/>
    <w:multiLevelType w:val="hybridMultilevel"/>
    <w:tmpl w:val="1CDC6CB8"/>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6" w15:restartNumberingAfterBreak="0">
    <w:nsid w:val="613D376B"/>
    <w:multiLevelType w:val="hybridMultilevel"/>
    <w:tmpl w:val="8E50FB2E"/>
    <w:lvl w:ilvl="0" w:tplc="0BDE970E">
      <w:start w:val="1"/>
      <w:numFmt w:val="decimal"/>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7" w15:restartNumberingAfterBreak="0">
    <w:nsid w:val="61BD4C7A"/>
    <w:multiLevelType w:val="hybridMultilevel"/>
    <w:tmpl w:val="BF1E718C"/>
    <w:lvl w:ilvl="0" w:tplc="7E0893C0">
      <w:start w:val="1"/>
      <w:numFmt w:val="decimal"/>
      <w:lvlText w:val="%1."/>
      <w:lvlJc w:val="left"/>
      <w:pPr>
        <w:ind w:left="1080" w:hanging="360"/>
      </w:pPr>
      <w:rPr>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48" w15:restartNumberingAfterBreak="0">
    <w:nsid w:val="61D7464F"/>
    <w:multiLevelType w:val="hybridMultilevel"/>
    <w:tmpl w:val="567890C0"/>
    <w:lvl w:ilvl="0" w:tplc="647EB138">
      <w:start w:val="1"/>
      <w:numFmt w:val="lowerLetter"/>
      <w:lvlText w:val="%1)"/>
      <w:lvlJc w:val="left"/>
      <w:pPr>
        <w:ind w:left="720" w:hanging="360"/>
      </w:pPr>
      <w:rPr>
        <w:rFonts w:ascii="Book Antiqua" w:hAnsi="Book Antiqua"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9" w15:restartNumberingAfterBreak="0">
    <w:nsid w:val="630F1091"/>
    <w:multiLevelType w:val="hybridMultilevel"/>
    <w:tmpl w:val="6B6442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0" w15:restartNumberingAfterBreak="0">
    <w:nsid w:val="67BC76C2"/>
    <w:multiLevelType w:val="hybridMultilevel"/>
    <w:tmpl w:val="4E0232FE"/>
    <w:lvl w:ilvl="0" w:tplc="E732F25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1" w15:restartNumberingAfterBreak="0">
    <w:nsid w:val="68C80001"/>
    <w:multiLevelType w:val="hybridMultilevel"/>
    <w:tmpl w:val="DF068B40"/>
    <w:lvl w:ilvl="0" w:tplc="42422F2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15:restartNumberingAfterBreak="0">
    <w:nsid w:val="68F13CC3"/>
    <w:multiLevelType w:val="hybridMultilevel"/>
    <w:tmpl w:val="EBBAD83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3" w15:restartNumberingAfterBreak="0">
    <w:nsid w:val="69901240"/>
    <w:multiLevelType w:val="hybridMultilevel"/>
    <w:tmpl w:val="519EAE7C"/>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4" w15:restartNumberingAfterBreak="0">
    <w:nsid w:val="6A5B059C"/>
    <w:multiLevelType w:val="hybridMultilevel"/>
    <w:tmpl w:val="B560DC7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5" w15:restartNumberingAfterBreak="0">
    <w:nsid w:val="6A70184D"/>
    <w:multiLevelType w:val="hybridMultilevel"/>
    <w:tmpl w:val="CEAC1E9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6" w15:restartNumberingAfterBreak="0">
    <w:nsid w:val="6AFA4B5B"/>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57" w15:restartNumberingAfterBreak="0">
    <w:nsid w:val="6F282225"/>
    <w:multiLevelType w:val="hybridMultilevel"/>
    <w:tmpl w:val="2938B148"/>
    <w:lvl w:ilvl="0" w:tplc="0C0A0017">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58" w15:restartNumberingAfterBreak="0">
    <w:nsid w:val="6F49198B"/>
    <w:multiLevelType w:val="hybridMultilevel"/>
    <w:tmpl w:val="00F40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15:restartNumberingAfterBreak="0">
    <w:nsid w:val="70181CF6"/>
    <w:multiLevelType w:val="hybridMultilevel"/>
    <w:tmpl w:val="92AA1C1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0" w15:restartNumberingAfterBreak="0">
    <w:nsid w:val="704B39F8"/>
    <w:multiLevelType w:val="hybridMultilevel"/>
    <w:tmpl w:val="7DC0B1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15:restartNumberingAfterBreak="0">
    <w:nsid w:val="70762D20"/>
    <w:multiLevelType w:val="hybridMultilevel"/>
    <w:tmpl w:val="9272B1B0"/>
    <w:lvl w:ilvl="0" w:tplc="440A0017">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2" w15:restartNumberingAfterBreak="0">
    <w:nsid w:val="70C33171"/>
    <w:multiLevelType w:val="hybridMultilevel"/>
    <w:tmpl w:val="CEF0417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3" w15:restartNumberingAfterBreak="0">
    <w:nsid w:val="71324F0B"/>
    <w:multiLevelType w:val="hybridMultilevel"/>
    <w:tmpl w:val="D9EA81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4" w15:restartNumberingAfterBreak="0">
    <w:nsid w:val="71796D18"/>
    <w:multiLevelType w:val="hybridMultilevel"/>
    <w:tmpl w:val="BA5038CE"/>
    <w:lvl w:ilvl="0" w:tplc="9EEC712E">
      <w:start w:val="1"/>
      <w:numFmt w:val="decimal"/>
      <w:lvlText w:val="%1."/>
      <w:lvlJc w:val="left"/>
      <w:pPr>
        <w:ind w:left="720" w:hanging="360"/>
      </w:pPr>
      <w:rPr>
        <w:rFonts w:ascii="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5" w15:restartNumberingAfterBreak="0">
    <w:nsid w:val="71D2648C"/>
    <w:multiLevelType w:val="hybridMultilevel"/>
    <w:tmpl w:val="D4B22D7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6" w15:restartNumberingAfterBreak="0">
    <w:nsid w:val="722379E8"/>
    <w:multiLevelType w:val="hybridMultilevel"/>
    <w:tmpl w:val="92E855E4"/>
    <w:lvl w:ilvl="0" w:tplc="0C0A0011">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7" w15:restartNumberingAfterBreak="0">
    <w:nsid w:val="744B435A"/>
    <w:multiLevelType w:val="hybridMultilevel"/>
    <w:tmpl w:val="99CCB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8" w15:restartNumberingAfterBreak="0">
    <w:nsid w:val="74D97751"/>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69" w15:restartNumberingAfterBreak="0">
    <w:nsid w:val="750A5E33"/>
    <w:multiLevelType w:val="hybridMultilevel"/>
    <w:tmpl w:val="1CDC6CB8"/>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0" w15:restartNumberingAfterBreak="0">
    <w:nsid w:val="754D65B0"/>
    <w:multiLevelType w:val="hybridMultilevel"/>
    <w:tmpl w:val="63C883D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1" w15:restartNumberingAfterBreak="0">
    <w:nsid w:val="75547173"/>
    <w:multiLevelType w:val="hybridMultilevel"/>
    <w:tmpl w:val="899A6C6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2" w15:restartNumberingAfterBreak="0">
    <w:nsid w:val="75BE52AF"/>
    <w:multiLevelType w:val="hybridMultilevel"/>
    <w:tmpl w:val="20162E3E"/>
    <w:lvl w:ilvl="0" w:tplc="5FAE00C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3" w15:restartNumberingAfterBreak="0">
    <w:nsid w:val="76352F64"/>
    <w:multiLevelType w:val="hybridMultilevel"/>
    <w:tmpl w:val="0ED09462"/>
    <w:lvl w:ilvl="0" w:tplc="15B63D32">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74" w15:restartNumberingAfterBreak="0">
    <w:nsid w:val="76A975A6"/>
    <w:multiLevelType w:val="hybridMultilevel"/>
    <w:tmpl w:val="40E2AF90"/>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5" w15:restartNumberingAfterBreak="0">
    <w:nsid w:val="78077D29"/>
    <w:multiLevelType w:val="hybridMultilevel"/>
    <w:tmpl w:val="1BEC7D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6" w15:restartNumberingAfterBreak="0">
    <w:nsid w:val="795876F3"/>
    <w:multiLevelType w:val="hybridMultilevel"/>
    <w:tmpl w:val="ECF890EA"/>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7" w15:restartNumberingAfterBreak="0">
    <w:nsid w:val="795B6E7E"/>
    <w:multiLevelType w:val="hybridMultilevel"/>
    <w:tmpl w:val="BA88A136"/>
    <w:lvl w:ilvl="0" w:tplc="309429E2">
      <w:start w:val="1"/>
      <w:numFmt w:val="lowerLetter"/>
      <w:lvlText w:val="%1)"/>
      <w:lvlJc w:val="left"/>
      <w:pPr>
        <w:ind w:left="720" w:hanging="360"/>
      </w:pPr>
      <w:rPr>
        <w:rFonts w:ascii="Times New Roman" w:eastAsiaTheme="minorHAnsi"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8" w15:restartNumberingAfterBreak="0">
    <w:nsid w:val="79D41562"/>
    <w:multiLevelType w:val="hybridMultilevel"/>
    <w:tmpl w:val="567890C0"/>
    <w:lvl w:ilvl="0" w:tplc="647EB138">
      <w:start w:val="1"/>
      <w:numFmt w:val="lowerLetter"/>
      <w:lvlText w:val="%1)"/>
      <w:lvlJc w:val="left"/>
      <w:pPr>
        <w:ind w:left="720" w:hanging="360"/>
      </w:pPr>
      <w:rPr>
        <w:rFonts w:ascii="Book Antiqua" w:hAnsi="Book Antiqua"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9" w15:restartNumberingAfterBreak="0">
    <w:nsid w:val="7A044FE7"/>
    <w:multiLevelType w:val="hybridMultilevel"/>
    <w:tmpl w:val="99CCB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0" w15:restartNumberingAfterBreak="0">
    <w:nsid w:val="7ACA71AC"/>
    <w:multiLevelType w:val="hybridMultilevel"/>
    <w:tmpl w:val="11C87938"/>
    <w:lvl w:ilvl="0" w:tplc="FF807C9C">
      <w:start w:val="1"/>
      <w:numFmt w:val="decimal"/>
      <w:lvlText w:val="%1."/>
      <w:lvlJc w:val="left"/>
      <w:pPr>
        <w:ind w:left="720" w:hanging="360"/>
      </w:pPr>
      <w:rPr>
        <w:rFonts w:eastAsia="Calibr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1" w15:restartNumberingAfterBreak="0">
    <w:nsid w:val="7B566C99"/>
    <w:multiLevelType w:val="hybridMultilevel"/>
    <w:tmpl w:val="1CDC6CB8"/>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2" w15:restartNumberingAfterBreak="0">
    <w:nsid w:val="7C59476C"/>
    <w:multiLevelType w:val="hybridMultilevel"/>
    <w:tmpl w:val="719E5548"/>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83" w15:restartNumberingAfterBreak="0">
    <w:nsid w:val="7CD00BC7"/>
    <w:multiLevelType w:val="hybridMultilevel"/>
    <w:tmpl w:val="0664A0C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4" w15:restartNumberingAfterBreak="0">
    <w:nsid w:val="7E804800"/>
    <w:multiLevelType w:val="hybridMultilevel"/>
    <w:tmpl w:val="99CCB8F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5" w15:restartNumberingAfterBreak="0">
    <w:nsid w:val="7F1768EF"/>
    <w:multiLevelType w:val="hybridMultilevel"/>
    <w:tmpl w:val="A686E42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28"/>
  </w:num>
  <w:num w:numId="2">
    <w:abstractNumId w:val="47"/>
  </w:num>
  <w:num w:numId="3">
    <w:abstractNumId w:val="50"/>
  </w:num>
  <w:num w:numId="4">
    <w:abstractNumId w:val="35"/>
  </w:num>
  <w:num w:numId="5">
    <w:abstractNumId w:val="180"/>
  </w:num>
  <w:num w:numId="6">
    <w:abstractNumId w:val="96"/>
  </w:num>
  <w:num w:numId="7">
    <w:abstractNumId w:val="73"/>
  </w:num>
  <w:num w:numId="8">
    <w:abstractNumId w:val="6"/>
  </w:num>
  <w:num w:numId="9">
    <w:abstractNumId w:val="95"/>
  </w:num>
  <w:num w:numId="10">
    <w:abstractNumId w:val="29"/>
  </w:num>
  <w:num w:numId="11">
    <w:abstractNumId w:val="22"/>
  </w:num>
  <w:num w:numId="12">
    <w:abstractNumId w:val="164"/>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4"/>
  </w:num>
  <w:num w:numId="15">
    <w:abstractNumId w:val="74"/>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155"/>
  </w:num>
  <w:num w:numId="19">
    <w:abstractNumId w:val="133"/>
  </w:num>
  <w:num w:numId="20">
    <w:abstractNumId w:val="183"/>
  </w:num>
  <w:num w:numId="21">
    <w:abstractNumId w:val="62"/>
  </w:num>
  <w:num w:numId="22">
    <w:abstractNumId w:val="147"/>
  </w:num>
  <w:num w:numId="23">
    <w:abstractNumId w:val="82"/>
  </w:num>
  <w:num w:numId="24">
    <w:abstractNumId w:val="115"/>
  </w:num>
  <w:num w:numId="25">
    <w:abstractNumId w:val="20"/>
  </w:num>
  <w:num w:numId="26">
    <w:abstractNumId w:val="121"/>
  </w:num>
  <w:num w:numId="27">
    <w:abstractNumId w:val="181"/>
  </w:num>
  <w:num w:numId="28">
    <w:abstractNumId w:val="146"/>
  </w:num>
  <w:num w:numId="29">
    <w:abstractNumId w:val="23"/>
  </w:num>
  <w:num w:numId="30">
    <w:abstractNumId w:val="118"/>
  </w:num>
  <w:num w:numId="31">
    <w:abstractNumId w:val="141"/>
  </w:num>
  <w:num w:numId="32">
    <w:abstractNumId w:val="171"/>
  </w:num>
  <w:num w:numId="33">
    <w:abstractNumId w:val="28"/>
  </w:num>
  <w:num w:numId="34">
    <w:abstractNumId w:val="27"/>
  </w:num>
  <w:num w:numId="35">
    <w:abstractNumId w:val="117"/>
  </w:num>
  <w:num w:numId="36">
    <w:abstractNumId w:val="182"/>
  </w:num>
  <w:num w:numId="37">
    <w:abstractNumId w:val="64"/>
  </w:num>
  <w:num w:numId="38">
    <w:abstractNumId w:val="12"/>
  </w:num>
  <w:num w:numId="39">
    <w:abstractNumId w:val="75"/>
  </w:num>
  <w:num w:numId="40">
    <w:abstractNumId w:val="145"/>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1"/>
  </w:num>
  <w:num w:numId="43">
    <w:abstractNumId w:val="33"/>
  </w:num>
  <w:num w:numId="44">
    <w:abstractNumId w:val="34"/>
  </w:num>
  <w:num w:numId="45">
    <w:abstractNumId w:val="163"/>
  </w:num>
  <w:num w:numId="46">
    <w:abstractNumId w:val="106"/>
  </w:num>
  <w:num w:numId="47">
    <w:abstractNumId w:val="38"/>
  </w:num>
  <w:num w:numId="48">
    <w:abstractNumId w:val="124"/>
  </w:num>
  <w:num w:numId="49">
    <w:abstractNumId w:val="76"/>
  </w:num>
  <w:num w:numId="50">
    <w:abstractNumId w:val="123"/>
  </w:num>
  <w:num w:numId="51">
    <w:abstractNumId w:val="72"/>
  </w:num>
  <w:num w:numId="52">
    <w:abstractNumId w:val="101"/>
  </w:num>
  <w:num w:numId="53">
    <w:abstractNumId w:val="9"/>
  </w:num>
  <w:num w:numId="54">
    <w:abstractNumId w:val="173"/>
  </w:num>
  <w:num w:numId="55">
    <w:abstractNumId w:val="31"/>
  </w:num>
  <w:num w:numId="56">
    <w:abstractNumId w:val="139"/>
  </w:num>
  <w:num w:numId="57">
    <w:abstractNumId w:val="114"/>
  </w:num>
  <w:num w:numId="58">
    <w:abstractNumId w:val="154"/>
  </w:num>
  <w:num w:numId="59">
    <w:abstractNumId w:val="79"/>
  </w:num>
  <w:num w:numId="60">
    <w:abstractNumId w:val="36"/>
  </w:num>
  <w:num w:numId="61">
    <w:abstractNumId w:val="21"/>
  </w:num>
  <w:num w:numId="62">
    <w:abstractNumId w:val="48"/>
  </w:num>
  <w:num w:numId="63">
    <w:abstractNumId w:val="3"/>
  </w:num>
  <w:num w:numId="64">
    <w:abstractNumId w:val="175"/>
  </w:num>
  <w:num w:numId="65">
    <w:abstractNumId w:val="178"/>
  </w:num>
  <w:num w:numId="66">
    <w:abstractNumId w:val="148"/>
  </w:num>
  <w:num w:numId="67">
    <w:abstractNumId w:val="54"/>
  </w:num>
  <w:num w:numId="68">
    <w:abstractNumId w:val="37"/>
  </w:num>
  <w:num w:numId="69">
    <w:abstractNumId w:val="55"/>
  </w:num>
  <w:num w:numId="7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
  </w:num>
  <w:num w:numId="72">
    <w:abstractNumId w:val="108"/>
  </w:num>
  <w:num w:numId="73">
    <w:abstractNumId w:val="40"/>
  </w:num>
  <w:num w:numId="74">
    <w:abstractNumId w:val="125"/>
  </w:num>
  <w:num w:numId="75">
    <w:abstractNumId w:val="92"/>
  </w:num>
  <w:num w:numId="76">
    <w:abstractNumId w:val="60"/>
  </w:num>
  <w:num w:numId="77">
    <w:abstractNumId w:val="11"/>
  </w:num>
  <w:num w:numId="78">
    <w:abstractNumId w:val="78"/>
  </w:num>
  <w:num w:numId="79">
    <w:abstractNumId w:val="138"/>
  </w:num>
  <w:num w:numId="80">
    <w:abstractNumId w:val="112"/>
  </w:num>
  <w:num w:numId="81">
    <w:abstractNumId w:val="153"/>
  </w:num>
  <w:num w:numId="82">
    <w:abstractNumId w:val="156"/>
  </w:num>
  <w:num w:numId="83">
    <w:abstractNumId w:val="162"/>
  </w:num>
  <w:num w:numId="84">
    <w:abstractNumId w:val="152"/>
  </w:num>
  <w:num w:numId="85">
    <w:abstractNumId w:val="91"/>
  </w:num>
  <w:num w:numId="86">
    <w:abstractNumId w:val="70"/>
  </w:num>
  <w:num w:numId="87">
    <w:abstractNumId w:val="97"/>
  </w:num>
  <w:num w:numId="88">
    <w:abstractNumId w:val="49"/>
  </w:num>
  <w:num w:numId="89">
    <w:abstractNumId w:val="160"/>
  </w:num>
  <w:num w:numId="90">
    <w:abstractNumId w:val="179"/>
  </w:num>
  <w:num w:numId="91">
    <w:abstractNumId w:val="116"/>
  </w:num>
  <w:num w:numId="92">
    <w:abstractNumId w:val="184"/>
  </w:num>
  <w:num w:numId="93">
    <w:abstractNumId w:val="127"/>
  </w:num>
  <w:num w:numId="94">
    <w:abstractNumId w:val="58"/>
  </w:num>
  <w:num w:numId="9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0"/>
  </w:num>
  <w:num w:numId="97">
    <w:abstractNumId w:val="24"/>
  </w:num>
  <w:num w:numId="98">
    <w:abstractNumId w:val="135"/>
  </w:num>
  <w:num w:numId="99">
    <w:abstractNumId w:val="67"/>
  </w:num>
  <w:num w:numId="100">
    <w:abstractNumId w:val="140"/>
  </w:num>
  <w:num w:numId="101">
    <w:abstractNumId w:val="94"/>
  </w:num>
  <w:num w:numId="102">
    <w:abstractNumId w:val="1"/>
  </w:num>
  <w:num w:numId="10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6"/>
  </w:num>
  <w:num w:numId="105">
    <w:abstractNumId w:val="39"/>
  </w:num>
  <w:num w:numId="106">
    <w:abstractNumId w:val="71"/>
  </w:num>
  <w:num w:numId="107">
    <w:abstractNumId w:val="85"/>
  </w:num>
  <w:num w:numId="108">
    <w:abstractNumId w:val="52"/>
  </w:num>
  <w:num w:numId="109">
    <w:abstractNumId w:val="149"/>
  </w:num>
  <w:num w:numId="110">
    <w:abstractNumId w:val="13"/>
  </w:num>
  <w:num w:numId="111">
    <w:abstractNumId w:val="86"/>
  </w:num>
  <w:num w:numId="112">
    <w:abstractNumId w:val="110"/>
  </w:num>
  <w:num w:numId="113">
    <w:abstractNumId w:val="7"/>
  </w:num>
  <w:num w:numId="114">
    <w:abstractNumId w:val="122"/>
  </w:num>
  <w:num w:numId="115">
    <w:abstractNumId w:val="65"/>
  </w:num>
  <w:num w:numId="116">
    <w:abstractNumId w:val="26"/>
  </w:num>
  <w:num w:numId="117">
    <w:abstractNumId w:val="25"/>
  </w:num>
  <w:num w:numId="118">
    <w:abstractNumId w:val="61"/>
  </w:num>
  <w:num w:numId="119">
    <w:abstractNumId w:val="174"/>
  </w:num>
  <w:num w:numId="120">
    <w:abstractNumId w:val="134"/>
  </w:num>
  <w:num w:numId="121">
    <w:abstractNumId w:val="102"/>
  </w:num>
  <w:num w:numId="122">
    <w:abstractNumId w:val="157"/>
  </w:num>
  <w:num w:numId="1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1"/>
  </w:num>
  <w:num w:numId="125">
    <w:abstractNumId w:val="0"/>
  </w:num>
  <w:num w:numId="126">
    <w:abstractNumId w:val="100"/>
  </w:num>
  <w:num w:numId="127">
    <w:abstractNumId w:val="66"/>
  </w:num>
  <w:num w:numId="128">
    <w:abstractNumId w:val="167"/>
  </w:num>
  <w:num w:numId="129">
    <w:abstractNumId w:val="30"/>
  </w:num>
  <w:num w:numId="130">
    <w:abstractNumId w:val="119"/>
  </w:num>
  <w:num w:numId="131">
    <w:abstractNumId w:val="165"/>
  </w:num>
  <w:num w:numId="132">
    <w:abstractNumId w:val="99"/>
  </w:num>
  <w:num w:numId="133">
    <w:abstractNumId w:val="14"/>
  </w:num>
  <w:num w:numId="134">
    <w:abstractNumId w:val="159"/>
  </w:num>
  <w:num w:numId="135">
    <w:abstractNumId w:val="176"/>
  </w:num>
  <w:num w:numId="136">
    <w:abstractNumId w:val="45"/>
  </w:num>
  <w:num w:numId="137">
    <w:abstractNumId w:val="168"/>
  </w:num>
  <w:num w:numId="138">
    <w:abstractNumId w:val="59"/>
  </w:num>
  <w:num w:numId="139">
    <w:abstractNumId w:val="98"/>
  </w:num>
  <w:num w:numId="140">
    <w:abstractNumId w:val="142"/>
  </w:num>
  <w:num w:numId="141">
    <w:abstractNumId w:val="77"/>
  </w:num>
  <w:num w:numId="142">
    <w:abstractNumId w:val="144"/>
  </w:num>
  <w:num w:numId="143">
    <w:abstractNumId w:val="105"/>
  </w:num>
  <w:num w:numId="144">
    <w:abstractNumId w:val="15"/>
  </w:num>
  <w:num w:numId="145">
    <w:abstractNumId w:val="129"/>
  </w:num>
  <w:num w:numId="146">
    <w:abstractNumId w:val="137"/>
  </w:num>
  <w:num w:numId="147">
    <w:abstractNumId w:val="4"/>
  </w:num>
  <w:num w:numId="148">
    <w:abstractNumId w:val="87"/>
  </w:num>
  <w:num w:numId="149">
    <w:abstractNumId w:val="43"/>
  </w:num>
  <w:num w:numId="150">
    <w:abstractNumId w:val="161"/>
  </w:num>
  <w:num w:numId="151">
    <w:abstractNumId w:val="57"/>
  </w:num>
  <w:num w:numId="152">
    <w:abstractNumId w:val="185"/>
  </w:num>
  <w:num w:numId="153">
    <w:abstractNumId w:val="150"/>
  </w:num>
  <w:num w:numId="15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0"/>
  </w:num>
  <w:num w:numId="156">
    <w:abstractNumId w:val="172"/>
  </w:num>
  <w:num w:numId="157">
    <w:abstractNumId w:val="177"/>
  </w:num>
  <w:num w:numId="158">
    <w:abstractNumId w:val="83"/>
  </w:num>
  <w:num w:numId="159">
    <w:abstractNumId w:val="104"/>
  </w:num>
  <w:num w:numId="160">
    <w:abstractNumId w:val="5"/>
  </w:num>
  <w:num w:numId="161">
    <w:abstractNumId w:val="88"/>
  </w:num>
  <w:num w:numId="162">
    <w:abstractNumId w:val="103"/>
  </w:num>
  <w:num w:numId="163">
    <w:abstractNumId w:val="46"/>
  </w:num>
  <w:num w:numId="164">
    <w:abstractNumId w:val="126"/>
  </w:num>
  <w:num w:numId="165">
    <w:abstractNumId w:val="93"/>
  </w:num>
  <w:num w:numId="166">
    <w:abstractNumId w:val="130"/>
  </w:num>
  <w:num w:numId="167">
    <w:abstractNumId w:val="41"/>
  </w:num>
  <w:num w:numId="168">
    <w:abstractNumId w:val="69"/>
  </w:num>
  <w:num w:numId="169">
    <w:abstractNumId w:val="53"/>
  </w:num>
  <w:num w:numId="170">
    <w:abstractNumId w:val="68"/>
  </w:num>
  <w:num w:numId="171">
    <w:abstractNumId w:val="63"/>
  </w:num>
  <w:num w:numId="172">
    <w:abstractNumId w:val="80"/>
  </w:num>
  <w:num w:numId="173">
    <w:abstractNumId w:val="169"/>
  </w:num>
  <w:num w:numId="174">
    <w:abstractNumId w:val="132"/>
  </w:num>
  <w:num w:numId="175">
    <w:abstractNumId w:val="109"/>
  </w:num>
  <w:num w:numId="176">
    <w:abstractNumId w:val="89"/>
  </w:num>
  <w:num w:numId="177">
    <w:abstractNumId w:val="17"/>
  </w:num>
  <w:num w:numId="178">
    <w:abstractNumId w:val="32"/>
  </w:num>
  <w:num w:numId="179">
    <w:abstractNumId w:val="8"/>
  </w:num>
  <w:num w:numId="180">
    <w:abstractNumId w:val="158"/>
  </w:num>
  <w:num w:numId="181">
    <w:abstractNumId w:val="143"/>
  </w:num>
  <w:num w:numId="182">
    <w:abstractNumId w:val="107"/>
  </w:num>
  <w:num w:numId="183">
    <w:abstractNumId w:val="90"/>
  </w:num>
  <w:num w:numId="184">
    <w:abstractNumId w:val="42"/>
  </w:num>
  <w:num w:numId="185">
    <w:abstractNumId w:val="136"/>
  </w:num>
  <w:num w:numId="186">
    <w:abstractNumId w:val="18"/>
  </w:num>
  <w:num w:numId="187">
    <w:abstractNumId w:val="111"/>
  </w:num>
  <w:num w:numId="188">
    <w:abstractNumId w:val="131"/>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45E"/>
    <w:rsid w:val="000013DE"/>
    <w:rsid w:val="00001A05"/>
    <w:rsid w:val="00002C78"/>
    <w:rsid w:val="00002CD7"/>
    <w:rsid w:val="000049F6"/>
    <w:rsid w:val="00005244"/>
    <w:rsid w:val="000056C1"/>
    <w:rsid w:val="00005FDD"/>
    <w:rsid w:val="0000634D"/>
    <w:rsid w:val="000070AD"/>
    <w:rsid w:val="00010AA8"/>
    <w:rsid w:val="000114AF"/>
    <w:rsid w:val="00011869"/>
    <w:rsid w:val="00012A43"/>
    <w:rsid w:val="0001481F"/>
    <w:rsid w:val="00014B89"/>
    <w:rsid w:val="00014CF6"/>
    <w:rsid w:val="0001515C"/>
    <w:rsid w:val="00016095"/>
    <w:rsid w:val="00016A1A"/>
    <w:rsid w:val="00017201"/>
    <w:rsid w:val="00017650"/>
    <w:rsid w:val="00021D51"/>
    <w:rsid w:val="00022B50"/>
    <w:rsid w:val="00022C8D"/>
    <w:rsid w:val="0002342D"/>
    <w:rsid w:val="00023C2A"/>
    <w:rsid w:val="00024058"/>
    <w:rsid w:val="00024789"/>
    <w:rsid w:val="00024BD8"/>
    <w:rsid w:val="0002512A"/>
    <w:rsid w:val="00025759"/>
    <w:rsid w:val="0002690B"/>
    <w:rsid w:val="00026A8A"/>
    <w:rsid w:val="0002760F"/>
    <w:rsid w:val="0003075A"/>
    <w:rsid w:val="00030776"/>
    <w:rsid w:val="00030923"/>
    <w:rsid w:val="000314C6"/>
    <w:rsid w:val="00031A70"/>
    <w:rsid w:val="00032387"/>
    <w:rsid w:val="00032F33"/>
    <w:rsid w:val="000336CA"/>
    <w:rsid w:val="00033925"/>
    <w:rsid w:val="00033B9F"/>
    <w:rsid w:val="000341C2"/>
    <w:rsid w:val="00034787"/>
    <w:rsid w:val="00034A4A"/>
    <w:rsid w:val="00034AD5"/>
    <w:rsid w:val="000356DB"/>
    <w:rsid w:val="0003592F"/>
    <w:rsid w:val="00036AE0"/>
    <w:rsid w:val="000406E6"/>
    <w:rsid w:val="00040B57"/>
    <w:rsid w:val="000413D5"/>
    <w:rsid w:val="000414C4"/>
    <w:rsid w:val="00041699"/>
    <w:rsid w:val="000418B6"/>
    <w:rsid w:val="00041CCE"/>
    <w:rsid w:val="00042031"/>
    <w:rsid w:val="00042B25"/>
    <w:rsid w:val="00042D9B"/>
    <w:rsid w:val="00042DE3"/>
    <w:rsid w:val="00043B63"/>
    <w:rsid w:val="00044028"/>
    <w:rsid w:val="000442CD"/>
    <w:rsid w:val="0004466F"/>
    <w:rsid w:val="000449D6"/>
    <w:rsid w:val="00045A00"/>
    <w:rsid w:val="0004613E"/>
    <w:rsid w:val="0004642F"/>
    <w:rsid w:val="00046EDF"/>
    <w:rsid w:val="0004755F"/>
    <w:rsid w:val="00047FBB"/>
    <w:rsid w:val="00050477"/>
    <w:rsid w:val="00050B1F"/>
    <w:rsid w:val="00051D66"/>
    <w:rsid w:val="0005403D"/>
    <w:rsid w:val="0005485F"/>
    <w:rsid w:val="00054BD1"/>
    <w:rsid w:val="00054E15"/>
    <w:rsid w:val="0005515C"/>
    <w:rsid w:val="00055303"/>
    <w:rsid w:val="00055409"/>
    <w:rsid w:val="00055991"/>
    <w:rsid w:val="00055BFF"/>
    <w:rsid w:val="00055C82"/>
    <w:rsid w:val="00055FEC"/>
    <w:rsid w:val="000566B3"/>
    <w:rsid w:val="0006174E"/>
    <w:rsid w:val="000636A8"/>
    <w:rsid w:val="00064062"/>
    <w:rsid w:val="0006450F"/>
    <w:rsid w:val="00065570"/>
    <w:rsid w:val="000668AC"/>
    <w:rsid w:val="00066B98"/>
    <w:rsid w:val="00067226"/>
    <w:rsid w:val="00067C3D"/>
    <w:rsid w:val="000702C0"/>
    <w:rsid w:val="000705E1"/>
    <w:rsid w:val="00070892"/>
    <w:rsid w:val="00070A6C"/>
    <w:rsid w:val="000712D5"/>
    <w:rsid w:val="00071785"/>
    <w:rsid w:val="00072088"/>
    <w:rsid w:val="000722FA"/>
    <w:rsid w:val="00072A11"/>
    <w:rsid w:val="00072A97"/>
    <w:rsid w:val="00072BC3"/>
    <w:rsid w:val="0007351E"/>
    <w:rsid w:val="00074153"/>
    <w:rsid w:val="000742FF"/>
    <w:rsid w:val="00074445"/>
    <w:rsid w:val="0007474E"/>
    <w:rsid w:val="00074EB8"/>
    <w:rsid w:val="00074F1B"/>
    <w:rsid w:val="000755BD"/>
    <w:rsid w:val="000756E2"/>
    <w:rsid w:val="00075A70"/>
    <w:rsid w:val="00075C8A"/>
    <w:rsid w:val="00080922"/>
    <w:rsid w:val="000810E2"/>
    <w:rsid w:val="00081765"/>
    <w:rsid w:val="000819B2"/>
    <w:rsid w:val="000827D1"/>
    <w:rsid w:val="00082EAB"/>
    <w:rsid w:val="0008374D"/>
    <w:rsid w:val="00083758"/>
    <w:rsid w:val="00083E12"/>
    <w:rsid w:val="0008412A"/>
    <w:rsid w:val="000849D9"/>
    <w:rsid w:val="00084E11"/>
    <w:rsid w:val="000859F1"/>
    <w:rsid w:val="000863A3"/>
    <w:rsid w:val="0008742A"/>
    <w:rsid w:val="000904C6"/>
    <w:rsid w:val="000905BD"/>
    <w:rsid w:val="0009188B"/>
    <w:rsid w:val="00091BF1"/>
    <w:rsid w:val="0009271C"/>
    <w:rsid w:val="0009346B"/>
    <w:rsid w:val="000935F6"/>
    <w:rsid w:val="000953F3"/>
    <w:rsid w:val="00096BE3"/>
    <w:rsid w:val="00097AEB"/>
    <w:rsid w:val="000A1FC2"/>
    <w:rsid w:val="000A2033"/>
    <w:rsid w:val="000A204E"/>
    <w:rsid w:val="000A2DE4"/>
    <w:rsid w:val="000A2E68"/>
    <w:rsid w:val="000A33BF"/>
    <w:rsid w:val="000A363C"/>
    <w:rsid w:val="000A4D46"/>
    <w:rsid w:val="000A4DB3"/>
    <w:rsid w:val="000A50AA"/>
    <w:rsid w:val="000A5FF0"/>
    <w:rsid w:val="000A69BC"/>
    <w:rsid w:val="000A6B12"/>
    <w:rsid w:val="000A6F2D"/>
    <w:rsid w:val="000B0038"/>
    <w:rsid w:val="000B0055"/>
    <w:rsid w:val="000B0135"/>
    <w:rsid w:val="000B12AC"/>
    <w:rsid w:val="000B2D70"/>
    <w:rsid w:val="000B2F0B"/>
    <w:rsid w:val="000B33B2"/>
    <w:rsid w:val="000B3696"/>
    <w:rsid w:val="000B45B2"/>
    <w:rsid w:val="000B4D03"/>
    <w:rsid w:val="000B4E0D"/>
    <w:rsid w:val="000B560C"/>
    <w:rsid w:val="000B5A39"/>
    <w:rsid w:val="000B5E2B"/>
    <w:rsid w:val="000B5F0C"/>
    <w:rsid w:val="000B6424"/>
    <w:rsid w:val="000B707E"/>
    <w:rsid w:val="000B7C9E"/>
    <w:rsid w:val="000C0398"/>
    <w:rsid w:val="000C0975"/>
    <w:rsid w:val="000C0C4C"/>
    <w:rsid w:val="000C144E"/>
    <w:rsid w:val="000C22B7"/>
    <w:rsid w:val="000C3382"/>
    <w:rsid w:val="000C3CEC"/>
    <w:rsid w:val="000C41E4"/>
    <w:rsid w:val="000C4884"/>
    <w:rsid w:val="000C577F"/>
    <w:rsid w:val="000C59C7"/>
    <w:rsid w:val="000C635F"/>
    <w:rsid w:val="000C68C2"/>
    <w:rsid w:val="000C69D6"/>
    <w:rsid w:val="000C7AC8"/>
    <w:rsid w:val="000C7E0C"/>
    <w:rsid w:val="000D08FB"/>
    <w:rsid w:val="000D2ECE"/>
    <w:rsid w:val="000D4039"/>
    <w:rsid w:val="000D4C12"/>
    <w:rsid w:val="000D4D99"/>
    <w:rsid w:val="000D6040"/>
    <w:rsid w:val="000D6B07"/>
    <w:rsid w:val="000D6ED1"/>
    <w:rsid w:val="000D7960"/>
    <w:rsid w:val="000D7FBA"/>
    <w:rsid w:val="000E087D"/>
    <w:rsid w:val="000E0F4B"/>
    <w:rsid w:val="000E187C"/>
    <w:rsid w:val="000E1E13"/>
    <w:rsid w:val="000E1E79"/>
    <w:rsid w:val="000E34CC"/>
    <w:rsid w:val="000E3AAE"/>
    <w:rsid w:val="000E3EBE"/>
    <w:rsid w:val="000E4848"/>
    <w:rsid w:val="000E487B"/>
    <w:rsid w:val="000E6774"/>
    <w:rsid w:val="000F0463"/>
    <w:rsid w:val="000F089E"/>
    <w:rsid w:val="000F19B9"/>
    <w:rsid w:val="000F2BAA"/>
    <w:rsid w:val="000F37E3"/>
    <w:rsid w:val="000F44F4"/>
    <w:rsid w:val="000F4B35"/>
    <w:rsid w:val="000F52F9"/>
    <w:rsid w:val="000F5BCE"/>
    <w:rsid w:val="000F5DD5"/>
    <w:rsid w:val="000F633C"/>
    <w:rsid w:val="000F6F05"/>
    <w:rsid w:val="000F74F4"/>
    <w:rsid w:val="00100244"/>
    <w:rsid w:val="001004BE"/>
    <w:rsid w:val="00100A05"/>
    <w:rsid w:val="001011A6"/>
    <w:rsid w:val="00101CD9"/>
    <w:rsid w:val="00102245"/>
    <w:rsid w:val="001024F8"/>
    <w:rsid w:val="00102BDF"/>
    <w:rsid w:val="0010343A"/>
    <w:rsid w:val="0010442E"/>
    <w:rsid w:val="001049C2"/>
    <w:rsid w:val="00105773"/>
    <w:rsid w:val="00105DE7"/>
    <w:rsid w:val="001064B2"/>
    <w:rsid w:val="00107141"/>
    <w:rsid w:val="0010716E"/>
    <w:rsid w:val="001077B2"/>
    <w:rsid w:val="00110549"/>
    <w:rsid w:val="0011061F"/>
    <w:rsid w:val="00110AE6"/>
    <w:rsid w:val="00111A43"/>
    <w:rsid w:val="00111AAB"/>
    <w:rsid w:val="0011200B"/>
    <w:rsid w:val="0011279D"/>
    <w:rsid w:val="0011294C"/>
    <w:rsid w:val="00112CFB"/>
    <w:rsid w:val="00114E0C"/>
    <w:rsid w:val="00115013"/>
    <w:rsid w:val="00115D17"/>
    <w:rsid w:val="00115E2A"/>
    <w:rsid w:val="001163D9"/>
    <w:rsid w:val="00116598"/>
    <w:rsid w:val="00116600"/>
    <w:rsid w:val="00117863"/>
    <w:rsid w:val="00120101"/>
    <w:rsid w:val="00120405"/>
    <w:rsid w:val="00121A37"/>
    <w:rsid w:val="00121B97"/>
    <w:rsid w:val="00121BA2"/>
    <w:rsid w:val="00121DC9"/>
    <w:rsid w:val="00122DB0"/>
    <w:rsid w:val="00122E0F"/>
    <w:rsid w:val="00123091"/>
    <w:rsid w:val="00123405"/>
    <w:rsid w:val="0012395F"/>
    <w:rsid w:val="00123E5B"/>
    <w:rsid w:val="00124448"/>
    <w:rsid w:val="001245EE"/>
    <w:rsid w:val="001254DE"/>
    <w:rsid w:val="00125BCE"/>
    <w:rsid w:val="00125D57"/>
    <w:rsid w:val="001269AA"/>
    <w:rsid w:val="00126B30"/>
    <w:rsid w:val="0013050B"/>
    <w:rsid w:val="001315B1"/>
    <w:rsid w:val="001317AA"/>
    <w:rsid w:val="00131E2A"/>
    <w:rsid w:val="00131FF5"/>
    <w:rsid w:val="0013244A"/>
    <w:rsid w:val="00132C43"/>
    <w:rsid w:val="00134068"/>
    <w:rsid w:val="00134145"/>
    <w:rsid w:val="0013419B"/>
    <w:rsid w:val="001347D5"/>
    <w:rsid w:val="00134AB0"/>
    <w:rsid w:val="001360BC"/>
    <w:rsid w:val="001401A0"/>
    <w:rsid w:val="00140FD8"/>
    <w:rsid w:val="00141526"/>
    <w:rsid w:val="00141CD7"/>
    <w:rsid w:val="001427DD"/>
    <w:rsid w:val="00142FD0"/>
    <w:rsid w:val="0014375F"/>
    <w:rsid w:val="00143964"/>
    <w:rsid w:val="0014430B"/>
    <w:rsid w:val="001448DB"/>
    <w:rsid w:val="00145230"/>
    <w:rsid w:val="00145BC8"/>
    <w:rsid w:val="00145C03"/>
    <w:rsid w:val="001479B1"/>
    <w:rsid w:val="00150791"/>
    <w:rsid w:val="00151678"/>
    <w:rsid w:val="001529EE"/>
    <w:rsid w:val="001530DD"/>
    <w:rsid w:val="00153290"/>
    <w:rsid w:val="00153C4F"/>
    <w:rsid w:val="00153FCA"/>
    <w:rsid w:val="00154273"/>
    <w:rsid w:val="0015457E"/>
    <w:rsid w:val="00155890"/>
    <w:rsid w:val="001558BC"/>
    <w:rsid w:val="00155D94"/>
    <w:rsid w:val="00155FF6"/>
    <w:rsid w:val="00156E52"/>
    <w:rsid w:val="00156E55"/>
    <w:rsid w:val="00157162"/>
    <w:rsid w:val="00157D8B"/>
    <w:rsid w:val="0016192E"/>
    <w:rsid w:val="00161BDC"/>
    <w:rsid w:val="00161D65"/>
    <w:rsid w:val="001623AE"/>
    <w:rsid w:val="00163554"/>
    <w:rsid w:val="001643FC"/>
    <w:rsid w:val="0016517A"/>
    <w:rsid w:val="0016574E"/>
    <w:rsid w:val="001657F3"/>
    <w:rsid w:val="00165B99"/>
    <w:rsid w:val="0016661D"/>
    <w:rsid w:val="00166686"/>
    <w:rsid w:val="001666B8"/>
    <w:rsid w:val="001668F9"/>
    <w:rsid w:val="001670D7"/>
    <w:rsid w:val="001676B3"/>
    <w:rsid w:val="0016778A"/>
    <w:rsid w:val="0016797C"/>
    <w:rsid w:val="00167C0C"/>
    <w:rsid w:val="00171AA7"/>
    <w:rsid w:val="001726E5"/>
    <w:rsid w:val="0017275C"/>
    <w:rsid w:val="001733D4"/>
    <w:rsid w:val="00173E9C"/>
    <w:rsid w:val="00174906"/>
    <w:rsid w:val="00174C6E"/>
    <w:rsid w:val="00174CF7"/>
    <w:rsid w:val="001777AB"/>
    <w:rsid w:val="00180129"/>
    <w:rsid w:val="00181349"/>
    <w:rsid w:val="00182271"/>
    <w:rsid w:val="00182663"/>
    <w:rsid w:val="00182B04"/>
    <w:rsid w:val="001835BB"/>
    <w:rsid w:val="00183BE2"/>
    <w:rsid w:val="00185939"/>
    <w:rsid w:val="00185E92"/>
    <w:rsid w:val="00185FFB"/>
    <w:rsid w:val="0018708F"/>
    <w:rsid w:val="001875FD"/>
    <w:rsid w:val="00187993"/>
    <w:rsid w:val="0019027B"/>
    <w:rsid w:val="00191103"/>
    <w:rsid w:val="0019120C"/>
    <w:rsid w:val="001914A4"/>
    <w:rsid w:val="001922BE"/>
    <w:rsid w:val="00192314"/>
    <w:rsid w:val="00193D07"/>
    <w:rsid w:val="0019481E"/>
    <w:rsid w:val="00194FE7"/>
    <w:rsid w:val="00195947"/>
    <w:rsid w:val="00195ECB"/>
    <w:rsid w:val="001964E3"/>
    <w:rsid w:val="001965D7"/>
    <w:rsid w:val="00196D3A"/>
    <w:rsid w:val="00196DD0"/>
    <w:rsid w:val="00196ED2"/>
    <w:rsid w:val="00197899"/>
    <w:rsid w:val="001A0F8C"/>
    <w:rsid w:val="001A17BE"/>
    <w:rsid w:val="001A2AA7"/>
    <w:rsid w:val="001A30D9"/>
    <w:rsid w:val="001A402C"/>
    <w:rsid w:val="001A5B00"/>
    <w:rsid w:val="001A67C4"/>
    <w:rsid w:val="001A6F76"/>
    <w:rsid w:val="001A766E"/>
    <w:rsid w:val="001A78A5"/>
    <w:rsid w:val="001A7BCE"/>
    <w:rsid w:val="001B04DC"/>
    <w:rsid w:val="001B0D2E"/>
    <w:rsid w:val="001B0DDD"/>
    <w:rsid w:val="001B1968"/>
    <w:rsid w:val="001B20E3"/>
    <w:rsid w:val="001B25AF"/>
    <w:rsid w:val="001B2FA0"/>
    <w:rsid w:val="001B3BD1"/>
    <w:rsid w:val="001B5649"/>
    <w:rsid w:val="001B5759"/>
    <w:rsid w:val="001B5A70"/>
    <w:rsid w:val="001B5EDB"/>
    <w:rsid w:val="001B6049"/>
    <w:rsid w:val="001B64B4"/>
    <w:rsid w:val="001B6B6E"/>
    <w:rsid w:val="001B6F43"/>
    <w:rsid w:val="001B7087"/>
    <w:rsid w:val="001C039D"/>
    <w:rsid w:val="001C08C0"/>
    <w:rsid w:val="001C0B9F"/>
    <w:rsid w:val="001C193F"/>
    <w:rsid w:val="001C2612"/>
    <w:rsid w:val="001C2DD2"/>
    <w:rsid w:val="001C32C8"/>
    <w:rsid w:val="001C36E7"/>
    <w:rsid w:val="001C4658"/>
    <w:rsid w:val="001C48BA"/>
    <w:rsid w:val="001C4F31"/>
    <w:rsid w:val="001C71EF"/>
    <w:rsid w:val="001C7332"/>
    <w:rsid w:val="001C7585"/>
    <w:rsid w:val="001C76DD"/>
    <w:rsid w:val="001C7BF7"/>
    <w:rsid w:val="001C7C14"/>
    <w:rsid w:val="001D0149"/>
    <w:rsid w:val="001D19FA"/>
    <w:rsid w:val="001D1D36"/>
    <w:rsid w:val="001D1E06"/>
    <w:rsid w:val="001D1EAC"/>
    <w:rsid w:val="001D256E"/>
    <w:rsid w:val="001D25E9"/>
    <w:rsid w:val="001D2C68"/>
    <w:rsid w:val="001D2FE4"/>
    <w:rsid w:val="001D4AAE"/>
    <w:rsid w:val="001D50E7"/>
    <w:rsid w:val="001D51BC"/>
    <w:rsid w:val="001D5CB5"/>
    <w:rsid w:val="001D5F10"/>
    <w:rsid w:val="001D6027"/>
    <w:rsid w:val="001D6521"/>
    <w:rsid w:val="001D74E0"/>
    <w:rsid w:val="001D75F2"/>
    <w:rsid w:val="001D7D7D"/>
    <w:rsid w:val="001D7F16"/>
    <w:rsid w:val="001E00AF"/>
    <w:rsid w:val="001E071D"/>
    <w:rsid w:val="001E10E4"/>
    <w:rsid w:val="001E1213"/>
    <w:rsid w:val="001E12D8"/>
    <w:rsid w:val="001E138B"/>
    <w:rsid w:val="001E18B1"/>
    <w:rsid w:val="001E2DD6"/>
    <w:rsid w:val="001E2F69"/>
    <w:rsid w:val="001E3767"/>
    <w:rsid w:val="001E5632"/>
    <w:rsid w:val="001E593B"/>
    <w:rsid w:val="001E5F0E"/>
    <w:rsid w:val="001E64B5"/>
    <w:rsid w:val="001E6658"/>
    <w:rsid w:val="001E68A9"/>
    <w:rsid w:val="001E742B"/>
    <w:rsid w:val="001E75C3"/>
    <w:rsid w:val="001E7BE7"/>
    <w:rsid w:val="001F02CE"/>
    <w:rsid w:val="001F0346"/>
    <w:rsid w:val="001F1118"/>
    <w:rsid w:val="001F1729"/>
    <w:rsid w:val="001F1D70"/>
    <w:rsid w:val="001F22FB"/>
    <w:rsid w:val="001F2650"/>
    <w:rsid w:val="001F2755"/>
    <w:rsid w:val="001F29CE"/>
    <w:rsid w:val="001F3D6D"/>
    <w:rsid w:val="001F4202"/>
    <w:rsid w:val="001F450C"/>
    <w:rsid w:val="001F45D9"/>
    <w:rsid w:val="001F62B0"/>
    <w:rsid w:val="001F6C3B"/>
    <w:rsid w:val="001F7E96"/>
    <w:rsid w:val="00201616"/>
    <w:rsid w:val="00201A05"/>
    <w:rsid w:val="0020264A"/>
    <w:rsid w:val="0020320C"/>
    <w:rsid w:val="002049C4"/>
    <w:rsid w:val="00204C7D"/>
    <w:rsid w:val="00204E0B"/>
    <w:rsid w:val="00205B41"/>
    <w:rsid w:val="002060AE"/>
    <w:rsid w:val="002068C6"/>
    <w:rsid w:val="002071D7"/>
    <w:rsid w:val="00210260"/>
    <w:rsid w:val="00212EDD"/>
    <w:rsid w:val="002134EE"/>
    <w:rsid w:val="002141EE"/>
    <w:rsid w:val="002142DD"/>
    <w:rsid w:val="00214D99"/>
    <w:rsid w:val="00216550"/>
    <w:rsid w:val="00216C42"/>
    <w:rsid w:val="002179CA"/>
    <w:rsid w:val="00220121"/>
    <w:rsid w:val="0022098E"/>
    <w:rsid w:val="00221061"/>
    <w:rsid w:val="002217E8"/>
    <w:rsid w:val="00221A3C"/>
    <w:rsid w:val="002221CC"/>
    <w:rsid w:val="00222D7B"/>
    <w:rsid w:val="00223B5C"/>
    <w:rsid w:val="00223F14"/>
    <w:rsid w:val="00224918"/>
    <w:rsid w:val="00225C5B"/>
    <w:rsid w:val="00225D68"/>
    <w:rsid w:val="00225F05"/>
    <w:rsid w:val="002266CE"/>
    <w:rsid w:val="002269D4"/>
    <w:rsid w:val="00226CE0"/>
    <w:rsid w:val="00226F0B"/>
    <w:rsid w:val="00230CF7"/>
    <w:rsid w:val="00230D45"/>
    <w:rsid w:val="00231C6F"/>
    <w:rsid w:val="002328E3"/>
    <w:rsid w:val="002347FB"/>
    <w:rsid w:val="00234F5B"/>
    <w:rsid w:val="002353C5"/>
    <w:rsid w:val="00235457"/>
    <w:rsid w:val="002362B2"/>
    <w:rsid w:val="00236368"/>
    <w:rsid w:val="00236F87"/>
    <w:rsid w:val="00237BF9"/>
    <w:rsid w:val="00237CA2"/>
    <w:rsid w:val="002409D0"/>
    <w:rsid w:val="0024108E"/>
    <w:rsid w:val="00241612"/>
    <w:rsid w:val="00241D0E"/>
    <w:rsid w:val="0024207A"/>
    <w:rsid w:val="0024217B"/>
    <w:rsid w:val="00243FD6"/>
    <w:rsid w:val="00244630"/>
    <w:rsid w:val="00244E1B"/>
    <w:rsid w:val="0024591A"/>
    <w:rsid w:val="002479E2"/>
    <w:rsid w:val="00247CC6"/>
    <w:rsid w:val="00250531"/>
    <w:rsid w:val="00251919"/>
    <w:rsid w:val="00251FD2"/>
    <w:rsid w:val="00252E20"/>
    <w:rsid w:val="00253399"/>
    <w:rsid w:val="00253A86"/>
    <w:rsid w:val="00253C4E"/>
    <w:rsid w:val="00254D06"/>
    <w:rsid w:val="002555A6"/>
    <w:rsid w:val="00255616"/>
    <w:rsid w:val="002556DA"/>
    <w:rsid w:val="002558FC"/>
    <w:rsid w:val="002559C9"/>
    <w:rsid w:val="00255E20"/>
    <w:rsid w:val="00256ECB"/>
    <w:rsid w:val="00257DA3"/>
    <w:rsid w:val="00260586"/>
    <w:rsid w:val="00260DDB"/>
    <w:rsid w:val="00260E50"/>
    <w:rsid w:val="0026136D"/>
    <w:rsid w:val="00262117"/>
    <w:rsid w:val="002629C8"/>
    <w:rsid w:val="00262A01"/>
    <w:rsid w:val="00263E4D"/>
    <w:rsid w:val="00264331"/>
    <w:rsid w:val="00265FFA"/>
    <w:rsid w:val="002661AB"/>
    <w:rsid w:val="00266817"/>
    <w:rsid w:val="002668A9"/>
    <w:rsid w:val="00266911"/>
    <w:rsid w:val="00266DB6"/>
    <w:rsid w:val="00266EBD"/>
    <w:rsid w:val="002670E7"/>
    <w:rsid w:val="00267601"/>
    <w:rsid w:val="00267DDB"/>
    <w:rsid w:val="00270340"/>
    <w:rsid w:val="00270835"/>
    <w:rsid w:val="00270ECC"/>
    <w:rsid w:val="002710C9"/>
    <w:rsid w:val="00272223"/>
    <w:rsid w:val="00272A58"/>
    <w:rsid w:val="00272E34"/>
    <w:rsid w:val="00273919"/>
    <w:rsid w:val="00273BC1"/>
    <w:rsid w:val="00273ECB"/>
    <w:rsid w:val="002748EC"/>
    <w:rsid w:val="00275AE3"/>
    <w:rsid w:val="00276295"/>
    <w:rsid w:val="00277480"/>
    <w:rsid w:val="0027757D"/>
    <w:rsid w:val="002804AD"/>
    <w:rsid w:val="002809D4"/>
    <w:rsid w:val="002813C4"/>
    <w:rsid w:val="00281856"/>
    <w:rsid w:val="002828B7"/>
    <w:rsid w:val="00282B06"/>
    <w:rsid w:val="00283AAF"/>
    <w:rsid w:val="00283AC0"/>
    <w:rsid w:val="00284AD1"/>
    <w:rsid w:val="00284D44"/>
    <w:rsid w:val="002851DA"/>
    <w:rsid w:val="002854D4"/>
    <w:rsid w:val="002864EE"/>
    <w:rsid w:val="00286A5B"/>
    <w:rsid w:val="002873CA"/>
    <w:rsid w:val="00287C06"/>
    <w:rsid w:val="00290954"/>
    <w:rsid w:val="0029156E"/>
    <w:rsid w:val="00291CCA"/>
    <w:rsid w:val="002932D2"/>
    <w:rsid w:val="00294262"/>
    <w:rsid w:val="002946E1"/>
    <w:rsid w:val="00294B7F"/>
    <w:rsid w:val="00295529"/>
    <w:rsid w:val="00295593"/>
    <w:rsid w:val="00295994"/>
    <w:rsid w:val="00295C98"/>
    <w:rsid w:val="0029752C"/>
    <w:rsid w:val="002977A6"/>
    <w:rsid w:val="00297DA1"/>
    <w:rsid w:val="00297F74"/>
    <w:rsid w:val="002A0E43"/>
    <w:rsid w:val="002A0F27"/>
    <w:rsid w:val="002A1C70"/>
    <w:rsid w:val="002A1E8D"/>
    <w:rsid w:val="002A2019"/>
    <w:rsid w:val="002A2B35"/>
    <w:rsid w:val="002A4179"/>
    <w:rsid w:val="002A44D7"/>
    <w:rsid w:val="002A48D8"/>
    <w:rsid w:val="002A493E"/>
    <w:rsid w:val="002A4DB2"/>
    <w:rsid w:val="002A55C0"/>
    <w:rsid w:val="002A57EC"/>
    <w:rsid w:val="002A5ACD"/>
    <w:rsid w:val="002A5CB9"/>
    <w:rsid w:val="002A62B5"/>
    <w:rsid w:val="002A635B"/>
    <w:rsid w:val="002B0226"/>
    <w:rsid w:val="002B04DC"/>
    <w:rsid w:val="002B09B5"/>
    <w:rsid w:val="002B1051"/>
    <w:rsid w:val="002B10FE"/>
    <w:rsid w:val="002B18D2"/>
    <w:rsid w:val="002B1FAC"/>
    <w:rsid w:val="002B20EC"/>
    <w:rsid w:val="002B24F3"/>
    <w:rsid w:val="002B2DF8"/>
    <w:rsid w:val="002B32EB"/>
    <w:rsid w:val="002B383E"/>
    <w:rsid w:val="002B417C"/>
    <w:rsid w:val="002B47A0"/>
    <w:rsid w:val="002B64E9"/>
    <w:rsid w:val="002B67FA"/>
    <w:rsid w:val="002C0051"/>
    <w:rsid w:val="002C06C5"/>
    <w:rsid w:val="002C0BB4"/>
    <w:rsid w:val="002C2283"/>
    <w:rsid w:val="002C32C1"/>
    <w:rsid w:val="002C39AB"/>
    <w:rsid w:val="002C4010"/>
    <w:rsid w:val="002C4BA4"/>
    <w:rsid w:val="002C4DB3"/>
    <w:rsid w:val="002C51DA"/>
    <w:rsid w:val="002C520D"/>
    <w:rsid w:val="002C53A2"/>
    <w:rsid w:val="002C59CA"/>
    <w:rsid w:val="002C720B"/>
    <w:rsid w:val="002C767D"/>
    <w:rsid w:val="002C77B6"/>
    <w:rsid w:val="002C7CEA"/>
    <w:rsid w:val="002C7DA8"/>
    <w:rsid w:val="002D0545"/>
    <w:rsid w:val="002D07AC"/>
    <w:rsid w:val="002D0810"/>
    <w:rsid w:val="002D0865"/>
    <w:rsid w:val="002D09F4"/>
    <w:rsid w:val="002D21A5"/>
    <w:rsid w:val="002D2CB5"/>
    <w:rsid w:val="002D4A8B"/>
    <w:rsid w:val="002D56C1"/>
    <w:rsid w:val="002D669A"/>
    <w:rsid w:val="002D79BA"/>
    <w:rsid w:val="002E0880"/>
    <w:rsid w:val="002E1779"/>
    <w:rsid w:val="002E2C13"/>
    <w:rsid w:val="002E2EA9"/>
    <w:rsid w:val="002E3C46"/>
    <w:rsid w:val="002E4D16"/>
    <w:rsid w:val="002E51BD"/>
    <w:rsid w:val="002E672F"/>
    <w:rsid w:val="002E6805"/>
    <w:rsid w:val="002E7C4A"/>
    <w:rsid w:val="002F0466"/>
    <w:rsid w:val="002F0598"/>
    <w:rsid w:val="002F0651"/>
    <w:rsid w:val="002F09F0"/>
    <w:rsid w:val="002F0BDB"/>
    <w:rsid w:val="002F0D2F"/>
    <w:rsid w:val="002F15C3"/>
    <w:rsid w:val="002F1CE1"/>
    <w:rsid w:val="002F1F5C"/>
    <w:rsid w:val="002F25E8"/>
    <w:rsid w:val="002F2FE4"/>
    <w:rsid w:val="002F3612"/>
    <w:rsid w:val="002F426C"/>
    <w:rsid w:val="002F485B"/>
    <w:rsid w:val="002F4B94"/>
    <w:rsid w:val="002F4C9B"/>
    <w:rsid w:val="002F5811"/>
    <w:rsid w:val="002F5B0D"/>
    <w:rsid w:val="002F75BD"/>
    <w:rsid w:val="002F78B0"/>
    <w:rsid w:val="003003F0"/>
    <w:rsid w:val="00301BD2"/>
    <w:rsid w:val="00301E96"/>
    <w:rsid w:val="003025BC"/>
    <w:rsid w:val="00302A2E"/>
    <w:rsid w:val="00302BD0"/>
    <w:rsid w:val="003033D5"/>
    <w:rsid w:val="00303B8E"/>
    <w:rsid w:val="00304129"/>
    <w:rsid w:val="00304253"/>
    <w:rsid w:val="00304B1A"/>
    <w:rsid w:val="0030580A"/>
    <w:rsid w:val="00305E78"/>
    <w:rsid w:val="0030600A"/>
    <w:rsid w:val="00307121"/>
    <w:rsid w:val="00307402"/>
    <w:rsid w:val="00307977"/>
    <w:rsid w:val="00307CB7"/>
    <w:rsid w:val="00310124"/>
    <w:rsid w:val="0031056A"/>
    <w:rsid w:val="00310734"/>
    <w:rsid w:val="00311255"/>
    <w:rsid w:val="0031125A"/>
    <w:rsid w:val="00312212"/>
    <w:rsid w:val="0031366A"/>
    <w:rsid w:val="00313992"/>
    <w:rsid w:val="00313ACC"/>
    <w:rsid w:val="00313B0C"/>
    <w:rsid w:val="00313B1C"/>
    <w:rsid w:val="00313C57"/>
    <w:rsid w:val="003158B4"/>
    <w:rsid w:val="00315BF2"/>
    <w:rsid w:val="00315F87"/>
    <w:rsid w:val="00316A58"/>
    <w:rsid w:val="0031762F"/>
    <w:rsid w:val="00317D0E"/>
    <w:rsid w:val="00320345"/>
    <w:rsid w:val="003207FD"/>
    <w:rsid w:val="003208ED"/>
    <w:rsid w:val="0032149A"/>
    <w:rsid w:val="00321910"/>
    <w:rsid w:val="00321FF8"/>
    <w:rsid w:val="00322678"/>
    <w:rsid w:val="003229E1"/>
    <w:rsid w:val="00322C47"/>
    <w:rsid w:val="00324821"/>
    <w:rsid w:val="00324D14"/>
    <w:rsid w:val="00326624"/>
    <w:rsid w:val="00326E13"/>
    <w:rsid w:val="00326F9C"/>
    <w:rsid w:val="00327BCC"/>
    <w:rsid w:val="00327DD7"/>
    <w:rsid w:val="003300E4"/>
    <w:rsid w:val="003303B5"/>
    <w:rsid w:val="003304FB"/>
    <w:rsid w:val="0033099D"/>
    <w:rsid w:val="00330CE9"/>
    <w:rsid w:val="00331682"/>
    <w:rsid w:val="00331B52"/>
    <w:rsid w:val="00331B7F"/>
    <w:rsid w:val="00331DF6"/>
    <w:rsid w:val="00332AA4"/>
    <w:rsid w:val="00332D11"/>
    <w:rsid w:val="00332D75"/>
    <w:rsid w:val="0033307D"/>
    <w:rsid w:val="003335D6"/>
    <w:rsid w:val="00334C62"/>
    <w:rsid w:val="00335092"/>
    <w:rsid w:val="00335B67"/>
    <w:rsid w:val="0033687E"/>
    <w:rsid w:val="003379F5"/>
    <w:rsid w:val="00337D4C"/>
    <w:rsid w:val="00337FC4"/>
    <w:rsid w:val="00340447"/>
    <w:rsid w:val="00340D98"/>
    <w:rsid w:val="00341DC1"/>
    <w:rsid w:val="00342CA6"/>
    <w:rsid w:val="0034312F"/>
    <w:rsid w:val="003443E0"/>
    <w:rsid w:val="003445D6"/>
    <w:rsid w:val="00344AA7"/>
    <w:rsid w:val="00345657"/>
    <w:rsid w:val="003462C7"/>
    <w:rsid w:val="00346340"/>
    <w:rsid w:val="0034713A"/>
    <w:rsid w:val="003471BC"/>
    <w:rsid w:val="00350342"/>
    <w:rsid w:val="003505C8"/>
    <w:rsid w:val="00350957"/>
    <w:rsid w:val="003509E3"/>
    <w:rsid w:val="00350EDE"/>
    <w:rsid w:val="00350EE8"/>
    <w:rsid w:val="00352B84"/>
    <w:rsid w:val="003535F3"/>
    <w:rsid w:val="00353D3F"/>
    <w:rsid w:val="00354B13"/>
    <w:rsid w:val="00355D46"/>
    <w:rsid w:val="003564FF"/>
    <w:rsid w:val="00356A80"/>
    <w:rsid w:val="00357D46"/>
    <w:rsid w:val="00361551"/>
    <w:rsid w:val="00361D4A"/>
    <w:rsid w:val="003621AD"/>
    <w:rsid w:val="0036244A"/>
    <w:rsid w:val="0036400E"/>
    <w:rsid w:val="003641A4"/>
    <w:rsid w:val="00364558"/>
    <w:rsid w:val="003648AD"/>
    <w:rsid w:val="003649C8"/>
    <w:rsid w:val="00364CA1"/>
    <w:rsid w:val="00365B18"/>
    <w:rsid w:val="00365D98"/>
    <w:rsid w:val="00365E70"/>
    <w:rsid w:val="00367A72"/>
    <w:rsid w:val="00367E37"/>
    <w:rsid w:val="00367FF1"/>
    <w:rsid w:val="0037089C"/>
    <w:rsid w:val="00370BF1"/>
    <w:rsid w:val="00371C04"/>
    <w:rsid w:val="003724B3"/>
    <w:rsid w:val="0037289C"/>
    <w:rsid w:val="003740F0"/>
    <w:rsid w:val="00374C58"/>
    <w:rsid w:val="00375D36"/>
    <w:rsid w:val="00375D7B"/>
    <w:rsid w:val="00376D10"/>
    <w:rsid w:val="00376E50"/>
    <w:rsid w:val="00376FB0"/>
    <w:rsid w:val="00377BBD"/>
    <w:rsid w:val="003807B3"/>
    <w:rsid w:val="0038117B"/>
    <w:rsid w:val="003811DF"/>
    <w:rsid w:val="00381ABF"/>
    <w:rsid w:val="00381B7E"/>
    <w:rsid w:val="00381E38"/>
    <w:rsid w:val="0038281E"/>
    <w:rsid w:val="00382B0D"/>
    <w:rsid w:val="00382F48"/>
    <w:rsid w:val="00383480"/>
    <w:rsid w:val="00384018"/>
    <w:rsid w:val="00384684"/>
    <w:rsid w:val="00384FFB"/>
    <w:rsid w:val="00385E0C"/>
    <w:rsid w:val="00386CCC"/>
    <w:rsid w:val="00386F65"/>
    <w:rsid w:val="00386FB4"/>
    <w:rsid w:val="0038759D"/>
    <w:rsid w:val="0039081B"/>
    <w:rsid w:val="00390D0A"/>
    <w:rsid w:val="0039120B"/>
    <w:rsid w:val="00391AD4"/>
    <w:rsid w:val="00391D73"/>
    <w:rsid w:val="003921F3"/>
    <w:rsid w:val="00392CDE"/>
    <w:rsid w:val="003936D0"/>
    <w:rsid w:val="003937CE"/>
    <w:rsid w:val="00393B15"/>
    <w:rsid w:val="00395874"/>
    <w:rsid w:val="00396A01"/>
    <w:rsid w:val="00396A09"/>
    <w:rsid w:val="00397059"/>
    <w:rsid w:val="003976AE"/>
    <w:rsid w:val="00397C56"/>
    <w:rsid w:val="003A0E63"/>
    <w:rsid w:val="003A289A"/>
    <w:rsid w:val="003A3B32"/>
    <w:rsid w:val="003A3E1B"/>
    <w:rsid w:val="003A3E1E"/>
    <w:rsid w:val="003A3ECF"/>
    <w:rsid w:val="003A4F15"/>
    <w:rsid w:val="003A5587"/>
    <w:rsid w:val="003A68CE"/>
    <w:rsid w:val="003A7241"/>
    <w:rsid w:val="003A72E4"/>
    <w:rsid w:val="003A7751"/>
    <w:rsid w:val="003A795A"/>
    <w:rsid w:val="003A79A4"/>
    <w:rsid w:val="003A7C97"/>
    <w:rsid w:val="003A7D6D"/>
    <w:rsid w:val="003A7DB2"/>
    <w:rsid w:val="003B0538"/>
    <w:rsid w:val="003B2D74"/>
    <w:rsid w:val="003B3518"/>
    <w:rsid w:val="003B35D7"/>
    <w:rsid w:val="003B37E4"/>
    <w:rsid w:val="003B3D8A"/>
    <w:rsid w:val="003B486E"/>
    <w:rsid w:val="003B4D94"/>
    <w:rsid w:val="003B5039"/>
    <w:rsid w:val="003B79C5"/>
    <w:rsid w:val="003C0984"/>
    <w:rsid w:val="003C12A5"/>
    <w:rsid w:val="003C13FE"/>
    <w:rsid w:val="003C1CDF"/>
    <w:rsid w:val="003C1EC7"/>
    <w:rsid w:val="003C1F57"/>
    <w:rsid w:val="003C2221"/>
    <w:rsid w:val="003C2488"/>
    <w:rsid w:val="003C2D80"/>
    <w:rsid w:val="003C362A"/>
    <w:rsid w:val="003C448F"/>
    <w:rsid w:val="003C49AE"/>
    <w:rsid w:val="003C4D84"/>
    <w:rsid w:val="003C5FF1"/>
    <w:rsid w:val="003C650C"/>
    <w:rsid w:val="003C72BC"/>
    <w:rsid w:val="003C74F3"/>
    <w:rsid w:val="003C764E"/>
    <w:rsid w:val="003C7893"/>
    <w:rsid w:val="003C7AB9"/>
    <w:rsid w:val="003D0738"/>
    <w:rsid w:val="003D0954"/>
    <w:rsid w:val="003D0BF5"/>
    <w:rsid w:val="003D0E4D"/>
    <w:rsid w:val="003D1280"/>
    <w:rsid w:val="003D1506"/>
    <w:rsid w:val="003D3454"/>
    <w:rsid w:val="003D3AB8"/>
    <w:rsid w:val="003D4FFF"/>
    <w:rsid w:val="003D5E83"/>
    <w:rsid w:val="003D6704"/>
    <w:rsid w:val="003D69EA"/>
    <w:rsid w:val="003D7563"/>
    <w:rsid w:val="003E0413"/>
    <w:rsid w:val="003E0E2F"/>
    <w:rsid w:val="003E13DF"/>
    <w:rsid w:val="003E1855"/>
    <w:rsid w:val="003E1A8F"/>
    <w:rsid w:val="003E2840"/>
    <w:rsid w:val="003E2D9D"/>
    <w:rsid w:val="003E30B3"/>
    <w:rsid w:val="003E346C"/>
    <w:rsid w:val="003E3AF8"/>
    <w:rsid w:val="003E4347"/>
    <w:rsid w:val="003E4579"/>
    <w:rsid w:val="003E4B79"/>
    <w:rsid w:val="003E4CBC"/>
    <w:rsid w:val="003E667C"/>
    <w:rsid w:val="003E6A9A"/>
    <w:rsid w:val="003E6B94"/>
    <w:rsid w:val="003E6C87"/>
    <w:rsid w:val="003E7808"/>
    <w:rsid w:val="003E79E6"/>
    <w:rsid w:val="003F010D"/>
    <w:rsid w:val="003F18AD"/>
    <w:rsid w:val="003F1B1A"/>
    <w:rsid w:val="003F1FA8"/>
    <w:rsid w:val="003F27EB"/>
    <w:rsid w:val="003F358C"/>
    <w:rsid w:val="003F5938"/>
    <w:rsid w:val="003F63A7"/>
    <w:rsid w:val="003F718F"/>
    <w:rsid w:val="003F7777"/>
    <w:rsid w:val="003F7A0A"/>
    <w:rsid w:val="003F7A27"/>
    <w:rsid w:val="0040016A"/>
    <w:rsid w:val="00400450"/>
    <w:rsid w:val="00400E94"/>
    <w:rsid w:val="00401003"/>
    <w:rsid w:val="0040397A"/>
    <w:rsid w:val="00404175"/>
    <w:rsid w:val="00404C0A"/>
    <w:rsid w:val="004050D3"/>
    <w:rsid w:val="00405142"/>
    <w:rsid w:val="00405916"/>
    <w:rsid w:val="00405B9E"/>
    <w:rsid w:val="004074EF"/>
    <w:rsid w:val="00407787"/>
    <w:rsid w:val="00410953"/>
    <w:rsid w:val="0041142F"/>
    <w:rsid w:val="00411828"/>
    <w:rsid w:val="00411854"/>
    <w:rsid w:val="00411C2C"/>
    <w:rsid w:val="00411CF7"/>
    <w:rsid w:val="004127DA"/>
    <w:rsid w:val="00412AFC"/>
    <w:rsid w:val="004135DE"/>
    <w:rsid w:val="00413CE9"/>
    <w:rsid w:val="00413F3D"/>
    <w:rsid w:val="00414213"/>
    <w:rsid w:val="00414AC5"/>
    <w:rsid w:val="004151B6"/>
    <w:rsid w:val="00415747"/>
    <w:rsid w:val="00415CDF"/>
    <w:rsid w:val="00415E12"/>
    <w:rsid w:val="004161CB"/>
    <w:rsid w:val="00416CED"/>
    <w:rsid w:val="004172CF"/>
    <w:rsid w:val="004172D3"/>
    <w:rsid w:val="00420773"/>
    <w:rsid w:val="00420DCC"/>
    <w:rsid w:val="0042200E"/>
    <w:rsid w:val="00422281"/>
    <w:rsid w:val="00422E33"/>
    <w:rsid w:val="00422FB6"/>
    <w:rsid w:val="004247C3"/>
    <w:rsid w:val="00424E0D"/>
    <w:rsid w:val="00425A2D"/>
    <w:rsid w:val="00426D99"/>
    <w:rsid w:val="00427C19"/>
    <w:rsid w:val="00427EF9"/>
    <w:rsid w:val="004315E1"/>
    <w:rsid w:val="00431B37"/>
    <w:rsid w:val="00431BF1"/>
    <w:rsid w:val="0043275F"/>
    <w:rsid w:val="004336D1"/>
    <w:rsid w:val="0043440E"/>
    <w:rsid w:val="004344EE"/>
    <w:rsid w:val="00434F54"/>
    <w:rsid w:val="00435497"/>
    <w:rsid w:val="0043560A"/>
    <w:rsid w:val="004356CB"/>
    <w:rsid w:val="00435979"/>
    <w:rsid w:val="004369A5"/>
    <w:rsid w:val="00437060"/>
    <w:rsid w:val="004418E3"/>
    <w:rsid w:val="00441C04"/>
    <w:rsid w:val="004428A2"/>
    <w:rsid w:val="00443313"/>
    <w:rsid w:val="00443EB3"/>
    <w:rsid w:val="00445212"/>
    <w:rsid w:val="00445CA3"/>
    <w:rsid w:val="0044624A"/>
    <w:rsid w:val="00447996"/>
    <w:rsid w:val="004500CB"/>
    <w:rsid w:val="00450447"/>
    <w:rsid w:val="00450EC3"/>
    <w:rsid w:val="00450FE8"/>
    <w:rsid w:val="00451972"/>
    <w:rsid w:val="004528F9"/>
    <w:rsid w:val="004529F7"/>
    <w:rsid w:val="00452AEF"/>
    <w:rsid w:val="00454687"/>
    <w:rsid w:val="004549A5"/>
    <w:rsid w:val="004551FE"/>
    <w:rsid w:val="00455360"/>
    <w:rsid w:val="00455419"/>
    <w:rsid w:val="00455719"/>
    <w:rsid w:val="00455A80"/>
    <w:rsid w:val="00455D77"/>
    <w:rsid w:val="00456461"/>
    <w:rsid w:val="00456B02"/>
    <w:rsid w:val="00456B64"/>
    <w:rsid w:val="0046043B"/>
    <w:rsid w:val="00460CE9"/>
    <w:rsid w:val="00460F30"/>
    <w:rsid w:val="004618AB"/>
    <w:rsid w:val="00463998"/>
    <w:rsid w:val="00465C8E"/>
    <w:rsid w:val="00465EB8"/>
    <w:rsid w:val="0046734C"/>
    <w:rsid w:val="00470B41"/>
    <w:rsid w:val="0047131C"/>
    <w:rsid w:val="004722DC"/>
    <w:rsid w:val="004734F1"/>
    <w:rsid w:val="00473705"/>
    <w:rsid w:val="00473A41"/>
    <w:rsid w:val="004758A9"/>
    <w:rsid w:val="00476B93"/>
    <w:rsid w:val="00476BEC"/>
    <w:rsid w:val="00476EC1"/>
    <w:rsid w:val="00477520"/>
    <w:rsid w:val="0047753F"/>
    <w:rsid w:val="004775EB"/>
    <w:rsid w:val="0047772E"/>
    <w:rsid w:val="00480214"/>
    <w:rsid w:val="0048090D"/>
    <w:rsid w:val="004814AB"/>
    <w:rsid w:val="004817AE"/>
    <w:rsid w:val="0048213A"/>
    <w:rsid w:val="00482797"/>
    <w:rsid w:val="00482930"/>
    <w:rsid w:val="004833D4"/>
    <w:rsid w:val="00483677"/>
    <w:rsid w:val="0048409C"/>
    <w:rsid w:val="004843AE"/>
    <w:rsid w:val="00484CAE"/>
    <w:rsid w:val="00484E0D"/>
    <w:rsid w:val="004850AE"/>
    <w:rsid w:val="00486192"/>
    <w:rsid w:val="004866B7"/>
    <w:rsid w:val="00486BDE"/>
    <w:rsid w:val="004875E4"/>
    <w:rsid w:val="00490951"/>
    <w:rsid w:val="00491554"/>
    <w:rsid w:val="00491707"/>
    <w:rsid w:val="004918EB"/>
    <w:rsid w:val="00491B7D"/>
    <w:rsid w:val="004938AA"/>
    <w:rsid w:val="004938F9"/>
    <w:rsid w:val="00494302"/>
    <w:rsid w:val="0049463D"/>
    <w:rsid w:val="004949AD"/>
    <w:rsid w:val="00494DAB"/>
    <w:rsid w:val="0049551C"/>
    <w:rsid w:val="004960D7"/>
    <w:rsid w:val="004978FB"/>
    <w:rsid w:val="004A0B0E"/>
    <w:rsid w:val="004A139E"/>
    <w:rsid w:val="004A2EFE"/>
    <w:rsid w:val="004A305E"/>
    <w:rsid w:val="004A34EA"/>
    <w:rsid w:val="004A5E53"/>
    <w:rsid w:val="004A6155"/>
    <w:rsid w:val="004A705C"/>
    <w:rsid w:val="004A79AB"/>
    <w:rsid w:val="004A7CD8"/>
    <w:rsid w:val="004B01BC"/>
    <w:rsid w:val="004B0B53"/>
    <w:rsid w:val="004B1737"/>
    <w:rsid w:val="004B1A53"/>
    <w:rsid w:val="004B1B38"/>
    <w:rsid w:val="004B1B61"/>
    <w:rsid w:val="004B2F00"/>
    <w:rsid w:val="004B2FC3"/>
    <w:rsid w:val="004B313A"/>
    <w:rsid w:val="004B34D8"/>
    <w:rsid w:val="004B3791"/>
    <w:rsid w:val="004B4611"/>
    <w:rsid w:val="004B49B2"/>
    <w:rsid w:val="004B4AB1"/>
    <w:rsid w:val="004B4E17"/>
    <w:rsid w:val="004B58D4"/>
    <w:rsid w:val="004B5B5D"/>
    <w:rsid w:val="004B5F8B"/>
    <w:rsid w:val="004B7C94"/>
    <w:rsid w:val="004C023A"/>
    <w:rsid w:val="004C16A6"/>
    <w:rsid w:val="004C1D12"/>
    <w:rsid w:val="004C22A9"/>
    <w:rsid w:val="004C46BF"/>
    <w:rsid w:val="004C5E91"/>
    <w:rsid w:val="004C77FF"/>
    <w:rsid w:val="004D047C"/>
    <w:rsid w:val="004D07D6"/>
    <w:rsid w:val="004D07DC"/>
    <w:rsid w:val="004D15BD"/>
    <w:rsid w:val="004D17A4"/>
    <w:rsid w:val="004D2A16"/>
    <w:rsid w:val="004D2CD8"/>
    <w:rsid w:val="004D3179"/>
    <w:rsid w:val="004D3388"/>
    <w:rsid w:val="004D3615"/>
    <w:rsid w:val="004D3C8A"/>
    <w:rsid w:val="004D4DEE"/>
    <w:rsid w:val="004D4FBE"/>
    <w:rsid w:val="004D540E"/>
    <w:rsid w:val="004D6036"/>
    <w:rsid w:val="004D626E"/>
    <w:rsid w:val="004D6747"/>
    <w:rsid w:val="004D6D67"/>
    <w:rsid w:val="004D74FE"/>
    <w:rsid w:val="004D7628"/>
    <w:rsid w:val="004E04DB"/>
    <w:rsid w:val="004E1BD6"/>
    <w:rsid w:val="004E25D1"/>
    <w:rsid w:val="004E267D"/>
    <w:rsid w:val="004E2D03"/>
    <w:rsid w:val="004E32E1"/>
    <w:rsid w:val="004E3474"/>
    <w:rsid w:val="004E39B3"/>
    <w:rsid w:val="004E3B39"/>
    <w:rsid w:val="004E460E"/>
    <w:rsid w:val="004E47A7"/>
    <w:rsid w:val="004E4C51"/>
    <w:rsid w:val="004E4C76"/>
    <w:rsid w:val="004E5EA2"/>
    <w:rsid w:val="004E7DFD"/>
    <w:rsid w:val="004F064C"/>
    <w:rsid w:val="004F1109"/>
    <w:rsid w:val="004F1259"/>
    <w:rsid w:val="004F1EAD"/>
    <w:rsid w:val="004F2491"/>
    <w:rsid w:val="004F29DA"/>
    <w:rsid w:val="004F2DDB"/>
    <w:rsid w:val="004F3CF5"/>
    <w:rsid w:val="004F3D08"/>
    <w:rsid w:val="004F40F4"/>
    <w:rsid w:val="004F4139"/>
    <w:rsid w:val="004F45CE"/>
    <w:rsid w:val="004F4B66"/>
    <w:rsid w:val="004F5221"/>
    <w:rsid w:val="004F5A59"/>
    <w:rsid w:val="004F678F"/>
    <w:rsid w:val="004F6898"/>
    <w:rsid w:val="004F6C4F"/>
    <w:rsid w:val="004F70D6"/>
    <w:rsid w:val="004F722A"/>
    <w:rsid w:val="004F780C"/>
    <w:rsid w:val="00501052"/>
    <w:rsid w:val="005029A6"/>
    <w:rsid w:val="00502A28"/>
    <w:rsid w:val="00504E85"/>
    <w:rsid w:val="0050559F"/>
    <w:rsid w:val="00505711"/>
    <w:rsid w:val="00505991"/>
    <w:rsid w:val="00505BA7"/>
    <w:rsid w:val="00506810"/>
    <w:rsid w:val="00507CDD"/>
    <w:rsid w:val="00507D47"/>
    <w:rsid w:val="00510EA2"/>
    <w:rsid w:val="00511336"/>
    <w:rsid w:val="00511561"/>
    <w:rsid w:val="00511C2E"/>
    <w:rsid w:val="00511C98"/>
    <w:rsid w:val="00511F90"/>
    <w:rsid w:val="005120AA"/>
    <w:rsid w:val="00512E1E"/>
    <w:rsid w:val="0051349B"/>
    <w:rsid w:val="00513C61"/>
    <w:rsid w:val="00513FCC"/>
    <w:rsid w:val="00514025"/>
    <w:rsid w:val="005151C4"/>
    <w:rsid w:val="005162AC"/>
    <w:rsid w:val="005165C3"/>
    <w:rsid w:val="005168C9"/>
    <w:rsid w:val="00517371"/>
    <w:rsid w:val="005215A8"/>
    <w:rsid w:val="00521CE3"/>
    <w:rsid w:val="00523EF5"/>
    <w:rsid w:val="00524D3A"/>
    <w:rsid w:val="00524D84"/>
    <w:rsid w:val="005256AD"/>
    <w:rsid w:val="00526685"/>
    <w:rsid w:val="00526D5E"/>
    <w:rsid w:val="00527733"/>
    <w:rsid w:val="00527A04"/>
    <w:rsid w:val="00527E0D"/>
    <w:rsid w:val="00530B99"/>
    <w:rsid w:val="00530E6F"/>
    <w:rsid w:val="00531588"/>
    <w:rsid w:val="00531B26"/>
    <w:rsid w:val="0053272E"/>
    <w:rsid w:val="005338B0"/>
    <w:rsid w:val="005338D8"/>
    <w:rsid w:val="00533D0E"/>
    <w:rsid w:val="00534EE1"/>
    <w:rsid w:val="005350DB"/>
    <w:rsid w:val="00535BB3"/>
    <w:rsid w:val="00535D68"/>
    <w:rsid w:val="00537865"/>
    <w:rsid w:val="00537B58"/>
    <w:rsid w:val="00537D56"/>
    <w:rsid w:val="00540CE4"/>
    <w:rsid w:val="00540D59"/>
    <w:rsid w:val="0054109C"/>
    <w:rsid w:val="005410C6"/>
    <w:rsid w:val="005412F3"/>
    <w:rsid w:val="005413D8"/>
    <w:rsid w:val="00541619"/>
    <w:rsid w:val="00541F82"/>
    <w:rsid w:val="005422AE"/>
    <w:rsid w:val="005440ED"/>
    <w:rsid w:val="00544969"/>
    <w:rsid w:val="00545456"/>
    <w:rsid w:val="005454E2"/>
    <w:rsid w:val="005459D8"/>
    <w:rsid w:val="00545A69"/>
    <w:rsid w:val="005504A2"/>
    <w:rsid w:val="00551373"/>
    <w:rsid w:val="0055220B"/>
    <w:rsid w:val="00552CCD"/>
    <w:rsid w:val="00552E21"/>
    <w:rsid w:val="00552EEF"/>
    <w:rsid w:val="00553D9C"/>
    <w:rsid w:val="0055424F"/>
    <w:rsid w:val="005545C8"/>
    <w:rsid w:val="00554EA4"/>
    <w:rsid w:val="00555DCF"/>
    <w:rsid w:val="005568B8"/>
    <w:rsid w:val="005569BB"/>
    <w:rsid w:val="00556AFA"/>
    <w:rsid w:val="005571F7"/>
    <w:rsid w:val="005610CF"/>
    <w:rsid w:val="005611F4"/>
    <w:rsid w:val="0056236A"/>
    <w:rsid w:val="005625B9"/>
    <w:rsid w:val="00562CA3"/>
    <w:rsid w:val="00562FFB"/>
    <w:rsid w:val="00563491"/>
    <w:rsid w:val="00563B3D"/>
    <w:rsid w:val="00563D91"/>
    <w:rsid w:val="00563EB1"/>
    <w:rsid w:val="00565120"/>
    <w:rsid w:val="005652E4"/>
    <w:rsid w:val="0056544D"/>
    <w:rsid w:val="005660AA"/>
    <w:rsid w:val="00566170"/>
    <w:rsid w:val="00566300"/>
    <w:rsid w:val="0056660C"/>
    <w:rsid w:val="00567FC0"/>
    <w:rsid w:val="00571275"/>
    <w:rsid w:val="005714E3"/>
    <w:rsid w:val="005728C9"/>
    <w:rsid w:val="0057464B"/>
    <w:rsid w:val="00574839"/>
    <w:rsid w:val="00575E72"/>
    <w:rsid w:val="00576042"/>
    <w:rsid w:val="0057624F"/>
    <w:rsid w:val="00576561"/>
    <w:rsid w:val="0057661E"/>
    <w:rsid w:val="005767B6"/>
    <w:rsid w:val="00576922"/>
    <w:rsid w:val="005816B2"/>
    <w:rsid w:val="0058242D"/>
    <w:rsid w:val="0058259C"/>
    <w:rsid w:val="00582E7A"/>
    <w:rsid w:val="005837F8"/>
    <w:rsid w:val="00586E80"/>
    <w:rsid w:val="005876F0"/>
    <w:rsid w:val="00590238"/>
    <w:rsid w:val="00590517"/>
    <w:rsid w:val="00590C29"/>
    <w:rsid w:val="00590D90"/>
    <w:rsid w:val="005911C9"/>
    <w:rsid w:val="0059189C"/>
    <w:rsid w:val="0059228D"/>
    <w:rsid w:val="005927FA"/>
    <w:rsid w:val="00592DC4"/>
    <w:rsid w:val="0059338E"/>
    <w:rsid w:val="00593891"/>
    <w:rsid w:val="00594027"/>
    <w:rsid w:val="0059566C"/>
    <w:rsid w:val="00595FDF"/>
    <w:rsid w:val="00596E52"/>
    <w:rsid w:val="00597285"/>
    <w:rsid w:val="00597910"/>
    <w:rsid w:val="005A00C4"/>
    <w:rsid w:val="005A043F"/>
    <w:rsid w:val="005A0EA5"/>
    <w:rsid w:val="005A184A"/>
    <w:rsid w:val="005A1C2C"/>
    <w:rsid w:val="005A1CD2"/>
    <w:rsid w:val="005A20CA"/>
    <w:rsid w:val="005A2DB8"/>
    <w:rsid w:val="005A2E2D"/>
    <w:rsid w:val="005A38CA"/>
    <w:rsid w:val="005A3B30"/>
    <w:rsid w:val="005A4177"/>
    <w:rsid w:val="005B01A4"/>
    <w:rsid w:val="005B19A9"/>
    <w:rsid w:val="005B1E9F"/>
    <w:rsid w:val="005B250D"/>
    <w:rsid w:val="005B2EA4"/>
    <w:rsid w:val="005B2EFC"/>
    <w:rsid w:val="005B4308"/>
    <w:rsid w:val="005B4674"/>
    <w:rsid w:val="005B4FC3"/>
    <w:rsid w:val="005B599D"/>
    <w:rsid w:val="005B59E5"/>
    <w:rsid w:val="005B6117"/>
    <w:rsid w:val="005B6886"/>
    <w:rsid w:val="005B6E8B"/>
    <w:rsid w:val="005B7191"/>
    <w:rsid w:val="005B7695"/>
    <w:rsid w:val="005C00B0"/>
    <w:rsid w:val="005C14FD"/>
    <w:rsid w:val="005C19EC"/>
    <w:rsid w:val="005C1EBF"/>
    <w:rsid w:val="005C1F19"/>
    <w:rsid w:val="005C2391"/>
    <w:rsid w:val="005C337D"/>
    <w:rsid w:val="005C3406"/>
    <w:rsid w:val="005C3DB3"/>
    <w:rsid w:val="005C404B"/>
    <w:rsid w:val="005C41C2"/>
    <w:rsid w:val="005C41F1"/>
    <w:rsid w:val="005C4B6F"/>
    <w:rsid w:val="005C4BCC"/>
    <w:rsid w:val="005C4D49"/>
    <w:rsid w:val="005C4F46"/>
    <w:rsid w:val="005C5222"/>
    <w:rsid w:val="005C5473"/>
    <w:rsid w:val="005C553C"/>
    <w:rsid w:val="005C5735"/>
    <w:rsid w:val="005C5E7B"/>
    <w:rsid w:val="005C6969"/>
    <w:rsid w:val="005C7FFB"/>
    <w:rsid w:val="005D08E0"/>
    <w:rsid w:val="005D0B1F"/>
    <w:rsid w:val="005D0E68"/>
    <w:rsid w:val="005D21C2"/>
    <w:rsid w:val="005D29DC"/>
    <w:rsid w:val="005D30F7"/>
    <w:rsid w:val="005D479A"/>
    <w:rsid w:val="005D4F32"/>
    <w:rsid w:val="005D66E7"/>
    <w:rsid w:val="005D71C5"/>
    <w:rsid w:val="005D7576"/>
    <w:rsid w:val="005D7583"/>
    <w:rsid w:val="005D789B"/>
    <w:rsid w:val="005E0567"/>
    <w:rsid w:val="005E0D05"/>
    <w:rsid w:val="005E143E"/>
    <w:rsid w:val="005E2512"/>
    <w:rsid w:val="005E2D0E"/>
    <w:rsid w:val="005E2FCD"/>
    <w:rsid w:val="005E38A7"/>
    <w:rsid w:val="005E476E"/>
    <w:rsid w:val="005E4E31"/>
    <w:rsid w:val="005E531B"/>
    <w:rsid w:val="005E59CD"/>
    <w:rsid w:val="005E712D"/>
    <w:rsid w:val="005E717D"/>
    <w:rsid w:val="005E754D"/>
    <w:rsid w:val="005E7715"/>
    <w:rsid w:val="005E7EFF"/>
    <w:rsid w:val="005E7FF1"/>
    <w:rsid w:val="005F0252"/>
    <w:rsid w:val="005F282D"/>
    <w:rsid w:val="005F30DB"/>
    <w:rsid w:val="005F3199"/>
    <w:rsid w:val="005F41C3"/>
    <w:rsid w:val="005F425E"/>
    <w:rsid w:val="005F471E"/>
    <w:rsid w:val="005F50FF"/>
    <w:rsid w:val="005F520B"/>
    <w:rsid w:val="005F58B7"/>
    <w:rsid w:val="005F597B"/>
    <w:rsid w:val="005F5B59"/>
    <w:rsid w:val="005F72A3"/>
    <w:rsid w:val="005F744F"/>
    <w:rsid w:val="005F749E"/>
    <w:rsid w:val="0060000F"/>
    <w:rsid w:val="00600B8F"/>
    <w:rsid w:val="00600EA7"/>
    <w:rsid w:val="006019BF"/>
    <w:rsid w:val="00601A74"/>
    <w:rsid w:val="00601C10"/>
    <w:rsid w:val="00601F66"/>
    <w:rsid w:val="0060235A"/>
    <w:rsid w:val="006035F3"/>
    <w:rsid w:val="00603791"/>
    <w:rsid w:val="0060470F"/>
    <w:rsid w:val="006057FD"/>
    <w:rsid w:val="00607F7C"/>
    <w:rsid w:val="00610F8F"/>
    <w:rsid w:val="0061140F"/>
    <w:rsid w:val="00612368"/>
    <w:rsid w:val="00612717"/>
    <w:rsid w:val="00612D39"/>
    <w:rsid w:val="00612DAB"/>
    <w:rsid w:val="00612F70"/>
    <w:rsid w:val="00613316"/>
    <w:rsid w:val="00613963"/>
    <w:rsid w:val="00613CF4"/>
    <w:rsid w:val="006140F6"/>
    <w:rsid w:val="00614A86"/>
    <w:rsid w:val="006159A4"/>
    <w:rsid w:val="00616775"/>
    <w:rsid w:val="00616BAE"/>
    <w:rsid w:val="00617796"/>
    <w:rsid w:val="00622934"/>
    <w:rsid w:val="00622999"/>
    <w:rsid w:val="006241E3"/>
    <w:rsid w:val="006242A1"/>
    <w:rsid w:val="0062477E"/>
    <w:rsid w:val="00624917"/>
    <w:rsid w:val="00624F6D"/>
    <w:rsid w:val="006265D8"/>
    <w:rsid w:val="00626819"/>
    <w:rsid w:val="00626C1B"/>
    <w:rsid w:val="00626D9D"/>
    <w:rsid w:val="00626E79"/>
    <w:rsid w:val="006273EB"/>
    <w:rsid w:val="0062752C"/>
    <w:rsid w:val="00630260"/>
    <w:rsid w:val="006302AB"/>
    <w:rsid w:val="00630415"/>
    <w:rsid w:val="0063043D"/>
    <w:rsid w:val="00630D14"/>
    <w:rsid w:val="00631107"/>
    <w:rsid w:val="00631872"/>
    <w:rsid w:val="0063230A"/>
    <w:rsid w:val="0063299C"/>
    <w:rsid w:val="00632B01"/>
    <w:rsid w:val="00632FE4"/>
    <w:rsid w:val="006332E4"/>
    <w:rsid w:val="00634494"/>
    <w:rsid w:val="00634D2E"/>
    <w:rsid w:val="006363BF"/>
    <w:rsid w:val="006368E7"/>
    <w:rsid w:val="006372DA"/>
    <w:rsid w:val="006373FE"/>
    <w:rsid w:val="0063756A"/>
    <w:rsid w:val="0063759D"/>
    <w:rsid w:val="00637674"/>
    <w:rsid w:val="00637D0C"/>
    <w:rsid w:val="00641797"/>
    <w:rsid w:val="006421E2"/>
    <w:rsid w:val="00642F04"/>
    <w:rsid w:val="0064367F"/>
    <w:rsid w:val="00643929"/>
    <w:rsid w:val="00643C62"/>
    <w:rsid w:val="00643FA1"/>
    <w:rsid w:val="006443B0"/>
    <w:rsid w:val="00644489"/>
    <w:rsid w:val="006447D6"/>
    <w:rsid w:val="00644D34"/>
    <w:rsid w:val="006456CD"/>
    <w:rsid w:val="00645840"/>
    <w:rsid w:val="006467C9"/>
    <w:rsid w:val="00646985"/>
    <w:rsid w:val="006469AF"/>
    <w:rsid w:val="00646E5B"/>
    <w:rsid w:val="00647160"/>
    <w:rsid w:val="00651CB6"/>
    <w:rsid w:val="00651DBD"/>
    <w:rsid w:val="006535A3"/>
    <w:rsid w:val="006540B0"/>
    <w:rsid w:val="00654213"/>
    <w:rsid w:val="00654FA7"/>
    <w:rsid w:val="006550D6"/>
    <w:rsid w:val="00655202"/>
    <w:rsid w:val="00655314"/>
    <w:rsid w:val="0065533D"/>
    <w:rsid w:val="006555D0"/>
    <w:rsid w:val="0065562E"/>
    <w:rsid w:val="006557BC"/>
    <w:rsid w:val="0065613F"/>
    <w:rsid w:val="00656599"/>
    <w:rsid w:val="00656774"/>
    <w:rsid w:val="00656812"/>
    <w:rsid w:val="00656D95"/>
    <w:rsid w:val="00657369"/>
    <w:rsid w:val="00657A0A"/>
    <w:rsid w:val="00660913"/>
    <w:rsid w:val="00660B5E"/>
    <w:rsid w:val="00660E56"/>
    <w:rsid w:val="0066173E"/>
    <w:rsid w:val="006618E6"/>
    <w:rsid w:val="00661B4A"/>
    <w:rsid w:val="00661DB1"/>
    <w:rsid w:val="006625C2"/>
    <w:rsid w:val="00663536"/>
    <w:rsid w:val="0066436B"/>
    <w:rsid w:val="00664A99"/>
    <w:rsid w:val="006655CB"/>
    <w:rsid w:val="006663C4"/>
    <w:rsid w:val="00667E51"/>
    <w:rsid w:val="00670180"/>
    <w:rsid w:val="00670588"/>
    <w:rsid w:val="006723FB"/>
    <w:rsid w:val="00672498"/>
    <w:rsid w:val="006725F1"/>
    <w:rsid w:val="00673972"/>
    <w:rsid w:val="00674A97"/>
    <w:rsid w:val="006752C8"/>
    <w:rsid w:val="00675E74"/>
    <w:rsid w:val="0067644E"/>
    <w:rsid w:val="00676EE2"/>
    <w:rsid w:val="006775C7"/>
    <w:rsid w:val="0067766B"/>
    <w:rsid w:val="00677B43"/>
    <w:rsid w:val="00677D73"/>
    <w:rsid w:val="006814CB"/>
    <w:rsid w:val="006819FB"/>
    <w:rsid w:val="00682916"/>
    <w:rsid w:val="00682D32"/>
    <w:rsid w:val="00682ECA"/>
    <w:rsid w:val="006831A6"/>
    <w:rsid w:val="0068386C"/>
    <w:rsid w:val="00685FCA"/>
    <w:rsid w:val="0068668C"/>
    <w:rsid w:val="006877FF"/>
    <w:rsid w:val="0069076A"/>
    <w:rsid w:val="006908EF"/>
    <w:rsid w:val="00690C59"/>
    <w:rsid w:val="006910C6"/>
    <w:rsid w:val="006918A7"/>
    <w:rsid w:val="006923A4"/>
    <w:rsid w:val="006948D7"/>
    <w:rsid w:val="00695965"/>
    <w:rsid w:val="00696275"/>
    <w:rsid w:val="0069683A"/>
    <w:rsid w:val="00696F5C"/>
    <w:rsid w:val="006978DE"/>
    <w:rsid w:val="006A1438"/>
    <w:rsid w:val="006A17BA"/>
    <w:rsid w:val="006A1C97"/>
    <w:rsid w:val="006A31CD"/>
    <w:rsid w:val="006A3A67"/>
    <w:rsid w:val="006A3C67"/>
    <w:rsid w:val="006A4C68"/>
    <w:rsid w:val="006A5033"/>
    <w:rsid w:val="006A550E"/>
    <w:rsid w:val="006A6328"/>
    <w:rsid w:val="006A6BE1"/>
    <w:rsid w:val="006A79D3"/>
    <w:rsid w:val="006B0379"/>
    <w:rsid w:val="006B1D27"/>
    <w:rsid w:val="006B2092"/>
    <w:rsid w:val="006B3724"/>
    <w:rsid w:val="006B3A02"/>
    <w:rsid w:val="006B3BCD"/>
    <w:rsid w:val="006B3E47"/>
    <w:rsid w:val="006B4217"/>
    <w:rsid w:val="006B4E4B"/>
    <w:rsid w:val="006B5160"/>
    <w:rsid w:val="006B5C7F"/>
    <w:rsid w:val="006B67DB"/>
    <w:rsid w:val="006B6AE3"/>
    <w:rsid w:val="006B6AE6"/>
    <w:rsid w:val="006C07E2"/>
    <w:rsid w:val="006C0D49"/>
    <w:rsid w:val="006C0E72"/>
    <w:rsid w:val="006C133D"/>
    <w:rsid w:val="006C1794"/>
    <w:rsid w:val="006C1BA6"/>
    <w:rsid w:val="006C1D6A"/>
    <w:rsid w:val="006C2173"/>
    <w:rsid w:val="006C2610"/>
    <w:rsid w:val="006C2759"/>
    <w:rsid w:val="006C3A00"/>
    <w:rsid w:val="006C3E5A"/>
    <w:rsid w:val="006C3EA2"/>
    <w:rsid w:val="006C4427"/>
    <w:rsid w:val="006C492C"/>
    <w:rsid w:val="006C4F49"/>
    <w:rsid w:val="006C65D3"/>
    <w:rsid w:val="006C6A4C"/>
    <w:rsid w:val="006C6E0F"/>
    <w:rsid w:val="006C7D74"/>
    <w:rsid w:val="006D0577"/>
    <w:rsid w:val="006D0E7D"/>
    <w:rsid w:val="006D0EA8"/>
    <w:rsid w:val="006D0EEF"/>
    <w:rsid w:val="006D200C"/>
    <w:rsid w:val="006D20E6"/>
    <w:rsid w:val="006D3299"/>
    <w:rsid w:val="006D3521"/>
    <w:rsid w:val="006D4415"/>
    <w:rsid w:val="006D49BD"/>
    <w:rsid w:val="006D4DF1"/>
    <w:rsid w:val="006D651C"/>
    <w:rsid w:val="006D6538"/>
    <w:rsid w:val="006D6D3C"/>
    <w:rsid w:val="006D7931"/>
    <w:rsid w:val="006D7ED3"/>
    <w:rsid w:val="006E03B8"/>
    <w:rsid w:val="006E0D20"/>
    <w:rsid w:val="006E0F88"/>
    <w:rsid w:val="006E1959"/>
    <w:rsid w:val="006E1B1F"/>
    <w:rsid w:val="006E27C4"/>
    <w:rsid w:val="006E2B7C"/>
    <w:rsid w:val="006E318B"/>
    <w:rsid w:val="006E4003"/>
    <w:rsid w:val="006E4E18"/>
    <w:rsid w:val="006E5812"/>
    <w:rsid w:val="006E59C5"/>
    <w:rsid w:val="006E69EC"/>
    <w:rsid w:val="006E6E18"/>
    <w:rsid w:val="006E703C"/>
    <w:rsid w:val="006E76F0"/>
    <w:rsid w:val="006E7784"/>
    <w:rsid w:val="006E7FAD"/>
    <w:rsid w:val="006F0223"/>
    <w:rsid w:val="006F1421"/>
    <w:rsid w:val="006F15C7"/>
    <w:rsid w:val="006F1DF3"/>
    <w:rsid w:val="006F1E88"/>
    <w:rsid w:val="006F3431"/>
    <w:rsid w:val="006F38BE"/>
    <w:rsid w:val="006F3ECA"/>
    <w:rsid w:val="006F40F1"/>
    <w:rsid w:val="006F4186"/>
    <w:rsid w:val="006F47EA"/>
    <w:rsid w:val="006F583C"/>
    <w:rsid w:val="006F5A71"/>
    <w:rsid w:val="006F5F94"/>
    <w:rsid w:val="006F60A6"/>
    <w:rsid w:val="006F6555"/>
    <w:rsid w:val="006F673D"/>
    <w:rsid w:val="006F7F4E"/>
    <w:rsid w:val="00700707"/>
    <w:rsid w:val="00701A7C"/>
    <w:rsid w:val="007022F2"/>
    <w:rsid w:val="007038A6"/>
    <w:rsid w:val="00703B43"/>
    <w:rsid w:val="00704B1C"/>
    <w:rsid w:val="00704E4A"/>
    <w:rsid w:val="00707379"/>
    <w:rsid w:val="00707432"/>
    <w:rsid w:val="0070754E"/>
    <w:rsid w:val="00707D8A"/>
    <w:rsid w:val="007102E7"/>
    <w:rsid w:val="007118BF"/>
    <w:rsid w:val="00711B30"/>
    <w:rsid w:val="00711DAD"/>
    <w:rsid w:val="00712534"/>
    <w:rsid w:val="007126AD"/>
    <w:rsid w:val="00713339"/>
    <w:rsid w:val="00713946"/>
    <w:rsid w:val="00713B52"/>
    <w:rsid w:val="00713D15"/>
    <w:rsid w:val="00714025"/>
    <w:rsid w:val="007143DF"/>
    <w:rsid w:val="00715FFE"/>
    <w:rsid w:val="0071781C"/>
    <w:rsid w:val="00720CE5"/>
    <w:rsid w:val="00721432"/>
    <w:rsid w:val="007239E2"/>
    <w:rsid w:val="00723D74"/>
    <w:rsid w:val="00724C9B"/>
    <w:rsid w:val="00725056"/>
    <w:rsid w:val="00725427"/>
    <w:rsid w:val="0072745E"/>
    <w:rsid w:val="00727E13"/>
    <w:rsid w:val="00730BFA"/>
    <w:rsid w:val="00730F16"/>
    <w:rsid w:val="00731216"/>
    <w:rsid w:val="007312EC"/>
    <w:rsid w:val="00731730"/>
    <w:rsid w:val="00731961"/>
    <w:rsid w:val="00731C03"/>
    <w:rsid w:val="007323F0"/>
    <w:rsid w:val="00732907"/>
    <w:rsid w:val="00732D88"/>
    <w:rsid w:val="007331CE"/>
    <w:rsid w:val="007336FF"/>
    <w:rsid w:val="00733B86"/>
    <w:rsid w:val="00733F6E"/>
    <w:rsid w:val="00734163"/>
    <w:rsid w:val="007341C9"/>
    <w:rsid w:val="007347B4"/>
    <w:rsid w:val="00734931"/>
    <w:rsid w:val="007349CA"/>
    <w:rsid w:val="00735B2A"/>
    <w:rsid w:val="007363A8"/>
    <w:rsid w:val="00736A2A"/>
    <w:rsid w:val="00737BE2"/>
    <w:rsid w:val="00740B0A"/>
    <w:rsid w:val="00740BC6"/>
    <w:rsid w:val="007413C0"/>
    <w:rsid w:val="00741BDE"/>
    <w:rsid w:val="00742579"/>
    <w:rsid w:val="00742E26"/>
    <w:rsid w:val="007430C0"/>
    <w:rsid w:val="0074383A"/>
    <w:rsid w:val="00743B4C"/>
    <w:rsid w:val="00745529"/>
    <w:rsid w:val="00745846"/>
    <w:rsid w:val="00746108"/>
    <w:rsid w:val="00746588"/>
    <w:rsid w:val="00746C41"/>
    <w:rsid w:val="0074741D"/>
    <w:rsid w:val="0075018A"/>
    <w:rsid w:val="00750B68"/>
    <w:rsid w:val="00750EE3"/>
    <w:rsid w:val="00751675"/>
    <w:rsid w:val="00751F54"/>
    <w:rsid w:val="00752466"/>
    <w:rsid w:val="007524A3"/>
    <w:rsid w:val="00752AA8"/>
    <w:rsid w:val="00753F57"/>
    <w:rsid w:val="00754070"/>
    <w:rsid w:val="00754312"/>
    <w:rsid w:val="00754C12"/>
    <w:rsid w:val="0075505F"/>
    <w:rsid w:val="00755595"/>
    <w:rsid w:val="00756135"/>
    <w:rsid w:val="0075752D"/>
    <w:rsid w:val="00757DC3"/>
    <w:rsid w:val="0076040B"/>
    <w:rsid w:val="007608E7"/>
    <w:rsid w:val="00760BB7"/>
    <w:rsid w:val="00760DA6"/>
    <w:rsid w:val="00760E6F"/>
    <w:rsid w:val="00762464"/>
    <w:rsid w:val="00762A33"/>
    <w:rsid w:val="00762EB0"/>
    <w:rsid w:val="0076351D"/>
    <w:rsid w:val="007637FA"/>
    <w:rsid w:val="00763E86"/>
    <w:rsid w:val="00764F17"/>
    <w:rsid w:val="00766ABC"/>
    <w:rsid w:val="00766D0A"/>
    <w:rsid w:val="00767D62"/>
    <w:rsid w:val="00767E07"/>
    <w:rsid w:val="0077013F"/>
    <w:rsid w:val="00770301"/>
    <w:rsid w:val="0077050A"/>
    <w:rsid w:val="00770672"/>
    <w:rsid w:val="007707A5"/>
    <w:rsid w:val="00771145"/>
    <w:rsid w:val="00771E48"/>
    <w:rsid w:val="0077225B"/>
    <w:rsid w:val="007728C6"/>
    <w:rsid w:val="00773005"/>
    <w:rsid w:val="007738F6"/>
    <w:rsid w:val="00773A9B"/>
    <w:rsid w:val="00773B4B"/>
    <w:rsid w:val="00773D07"/>
    <w:rsid w:val="00774497"/>
    <w:rsid w:val="00774BE4"/>
    <w:rsid w:val="00774E52"/>
    <w:rsid w:val="007767F5"/>
    <w:rsid w:val="007774BB"/>
    <w:rsid w:val="007802B4"/>
    <w:rsid w:val="00780C74"/>
    <w:rsid w:val="00780E00"/>
    <w:rsid w:val="007810C7"/>
    <w:rsid w:val="00781AFF"/>
    <w:rsid w:val="00781C2B"/>
    <w:rsid w:val="007820A5"/>
    <w:rsid w:val="0078248F"/>
    <w:rsid w:val="00782524"/>
    <w:rsid w:val="007841F9"/>
    <w:rsid w:val="00785259"/>
    <w:rsid w:val="007855CF"/>
    <w:rsid w:val="00785B86"/>
    <w:rsid w:val="00786342"/>
    <w:rsid w:val="007864C1"/>
    <w:rsid w:val="00787CB7"/>
    <w:rsid w:val="00790114"/>
    <w:rsid w:val="007902DB"/>
    <w:rsid w:val="0079267F"/>
    <w:rsid w:val="00792733"/>
    <w:rsid w:val="00793917"/>
    <w:rsid w:val="00793996"/>
    <w:rsid w:val="00793D2A"/>
    <w:rsid w:val="00794D4F"/>
    <w:rsid w:val="00794F6B"/>
    <w:rsid w:val="007953E3"/>
    <w:rsid w:val="00796238"/>
    <w:rsid w:val="007962B4"/>
    <w:rsid w:val="007968E7"/>
    <w:rsid w:val="00797A19"/>
    <w:rsid w:val="007A002D"/>
    <w:rsid w:val="007A0C48"/>
    <w:rsid w:val="007A0CD1"/>
    <w:rsid w:val="007A125E"/>
    <w:rsid w:val="007A157B"/>
    <w:rsid w:val="007A1F19"/>
    <w:rsid w:val="007A4414"/>
    <w:rsid w:val="007A53CE"/>
    <w:rsid w:val="007A5577"/>
    <w:rsid w:val="007A69DE"/>
    <w:rsid w:val="007A6BE5"/>
    <w:rsid w:val="007A6EF1"/>
    <w:rsid w:val="007A7328"/>
    <w:rsid w:val="007A7715"/>
    <w:rsid w:val="007A7CED"/>
    <w:rsid w:val="007B0A94"/>
    <w:rsid w:val="007B14E7"/>
    <w:rsid w:val="007B1664"/>
    <w:rsid w:val="007B260C"/>
    <w:rsid w:val="007B2D75"/>
    <w:rsid w:val="007B2E9C"/>
    <w:rsid w:val="007B2EF6"/>
    <w:rsid w:val="007B2F07"/>
    <w:rsid w:val="007B5134"/>
    <w:rsid w:val="007B5ECC"/>
    <w:rsid w:val="007B7428"/>
    <w:rsid w:val="007B7EFF"/>
    <w:rsid w:val="007C02F6"/>
    <w:rsid w:val="007C1A96"/>
    <w:rsid w:val="007C1CB1"/>
    <w:rsid w:val="007C2112"/>
    <w:rsid w:val="007C2356"/>
    <w:rsid w:val="007C253B"/>
    <w:rsid w:val="007C25F6"/>
    <w:rsid w:val="007C38DF"/>
    <w:rsid w:val="007C41A3"/>
    <w:rsid w:val="007C4887"/>
    <w:rsid w:val="007C55DC"/>
    <w:rsid w:val="007C6748"/>
    <w:rsid w:val="007C689E"/>
    <w:rsid w:val="007C71AD"/>
    <w:rsid w:val="007D1573"/>
    <w:rsid w:val="007D1D61"/>
    <w:rsid w:val="007D273F"/>
    <w:rsid w:val="007D4951"/>
    <w:rsid w:val="007D4C96"/>
    <w:rsid w:val="007D4FAF"/>
    <w:rsid w:val="007D5002"/>
    <w:rsid w:val="007D502C"/>
    <w:rsid w:val="007D513A"/>
    <w:rsid w:val="007D53DE"/>
    <w:rsid w:val="007D559C"/>
    <w:rsid w:val="007D7448"/>
    <w:rsid w:val="007D764D"/>
    <w:rsid w:val="007E087B"/>
    <w:rsid w:val="007E0F50"/>
    <w:rsid w:val="007E12DB"/>
    <w:rsid w:val="007E12F0"/>
    <w:rsid w:val="007E1C28"/>
    <w:rsid w:val="007E22D9"/>
    <w:rsid w:val="007E2AC1"/>
    <w:rsid w:val="007E3078"/>
    <w:rsid w:val="007E3B0C"/>
    <w:rsid w:val="007E3EC5"/>
    <w:rsid w:val="007E4BC2"/>
    <w:rsid w:val="007E4ECD"/>
    <w:rsid w:val="007E5F3C"/>
    <w:rsid w:val="007E6101"/>
    <w:rsid w:val="007E68B1"/>
    <w:rsid w:val="007E6A60"/>
    <w:rsid w:val="007E6BA7"/>
    <w:rsid w:val="007E6BFE"/>
    <w:rsid w:val="007E6DB7"/>
    <w:rsid w:val="007E6FB7"/>
    <w:rsid w:val="007E79C6"/>
    <w:rsid w:val="007F01BF"/>
    <w:rsid w:val="007F068B"/>
    <w:rsid w:val="007F0B94"/>
    <w:rsid w:val="007F0C62"/>
    <w:rsid w:val="007F11F3"/>
    <w:rsid w:val="007F156B"/>
    <w:rsid w:val="007F1B2D"/>
    <w:rsid w:val="007F2046"/>
    <w:rsid w:val="007F229B"/>
    <w:rsid w:val="007F2A88"/>
    <w:rsid w:val="007F3197"/>
    <w:rsid w:val="007F321C"/>
    <w:rsid w:val="007F37B0"/>
    <w:rsid w:val="007F5223"/>
    <w:rsid w:val="007F589D"/>
    <w:rsid w:val="007F67DA"/>
    <w:rsid w:val="007F7659"/>
    <w:rsid w:val="007F7A3E"/>
    <w:rsid w:val="007F7EF9"/>
    <w:rsid w:val="008000EE"/>
    <w:rsid w:val="00801212"/>
    <w:rsid w:val="00801F2E"/>
    <w:rsid w:val="00803CF7"/>
    <w:rsid w:val="00804190"/>
    <w:rsid w:val="00804916"/>
    <w:rsid w:val="00804970"/>
    <w:rsid w:val="008058DA"/>
    <w:rsid w:val="00806948"/>
    <w:rsid w:val="00806A57"/>
    <w:rsid w:val="0080746C"/>
    <w:rsid w:val="00807670"/>
    <w:rsid w:val="008078F0"/>
    <w:rsid w:val="00811136"/>
    <w:rsid w:val="0081119B"/>
    <w:rsid w:val="0081158B"/>
    <w:rsid w:val="008117CB"/>
    <w:rsid w:val="00811EB3"/>
    <w:rsid w:val="00811F85"/>
    <w:rsid w:val="008121E3"/>
    <w:rsid w:val="00812BB3"/>
    <w:rsid w:val="00812C12"/>
    <w:rsid w:val="00813A7A"/>
    <w:rsid w:val="00813AE0"/>
    <w:rsid w:val="00813C6E"/>
    <w:rsid w:val="00813C89"/>
    <w:rsid w:val="00814283"/>
    <w:rsid w:val="0081783A"/>
    <w:rsid w:val="0082020E"/>
    <w:rsid w:val="00820439"/>
    <w:rsid w:val="00820AB6"/>
    <w:rsid w:val="00820DFA"/>
    <w:rsid w:val="008210A9"/>
    <w:rsid w:val="008218B4"/>
    <w:rsid w:val="00821A88"/>
    <w:rsid w:val="00821CC9"/>
    <w:rsid w:val="008221A7"/>
    <w:rsid w:val="00822C6B"/>
    <w:rsid w:val="00822C6D"/>
    <w:rsid w:val="008235BD"/>
    <w:rsid w:val="00824021"/>
    <w:rsid w:val="00824431"/>
    <w:rsid w:val="0082456D"/>
    <w:rsid w:val="00824B9F"/>
    <w:rsid w:val="00824CB3"/>
    <w:rsid w:val="0082503D"/>
    <w:rsid w:val="00825098"/>
    <w:rsid w:val="00825BC6"/>
    <w:rsid w:val="00826143"/>
    <w:rsid w:val="008277F4"/>
    <w:rsid w:val="00827BFE"/>
    <w:rsid w:val="00830078"/>
    <w:rsid w:val="00831339"/>
    <w:rsid w:val="008313EE"/>
    <w:rsid w:val="00831E1F"/>
    <w:rsid w:val="008322B9"/>
    <w:rsid w:val="00833C01"/>
    <w:rsid w:val="008343CF"/>
    <w:rsid w:val="008379C3"/>
    <w:rsid w:val="00840378"/>
    <w:rsid w:val="0084071B"/>
    <w:rsid w:val="00840E2E"/>
    <w:rsid w:val="00840EA1"/>
    <w:rsid w:val="00841C80"/>
    <w:rsid w:val="0084243E"/>
    <w:rsid w:val="00844CE8"/>
    <w:rsid w:val="00844D56"/>
    <w:rsid w:val="008451F0"/>
    <w:rsid w:val="008452F8"/>
    <w:rsid w:val="00845491"/>
    <w:rsid w:val="008464B7"/>
    <w:rsid w:val="008466B5"/>
    <w:rsid w:val="00846CE7"/>
    <w:rsid w:val="00847123"/>
    <w:rsid w:val="00847B8D"/>
    <w:rsid w:val="008500F0"/>
    <w:rsid w:val="00850DB1"/>
    <w:rsid w:val="00851256"/>
    <w:rsid w:val="00853E17"/>
    <w:rsid w:val="0085481B"/>
    <w:rsid w:val="0085485B"/>
    <w:rsid w:val="00854F3F"/>
    <w:rsid w:val="008552F1"/>
    <w:rsid w:val="00856523"/>
    <w:rsid w:val="00856736"/>
    <w:rsid w:val="00861405"/>
    <w:rsid w:val="008614AA"/>
    <w:rsid w:val="0086298E"/>
    <w:rsid w:val="00862CD2"/>
    <w:rsid w:val="0086319B"/>
    <w:rsid w:val="00863FF6"/>
    <w:rsid w:val="0086431B"/>
    <w:rsid w:val="00864947"/>
    <w:rsid w:val="0086758C"/>
    <w:rsid w:val="0087031B"/>
    <w:rsid w:val="0087078C"/>
    <w:rsid w:val="008714D8"/>
    <w:rsid w:val="00871B01"/>
    <w:rsid w:val="008727E5"/>
    <w:rsid w:val="00872DF3"/>
    <w:rsid w:val="00872F2A"/>
    <w:rsid w:val="008738B9"/>
    <w:rsid w:val="008739AA"/>
    <w:rsid w:val="00873F2A"/>
    <w:rsid w:val="008767C0"/>
    <w:rsid w:val="00876ECD"/>
    <w:rsid w:val="00877BCF"/>
    <w:rsid w:val="00880110"/>
    <w:rsid w:val="008813EC"/>
    <w:rsid w:val="0088192B"/>
    <w:rsid w:val="008826E6"/>
    <w:rsid w:val="00882BE9"/>
    <w:rsid w:val="00883312"/>
    <w:rsid w:val="00883A34"/>
    <w:rsid w:val="008843F4"/>
    <w:rsid w:val="008848E6"/>
    <w:rsid w:val="00884ADC"/>
    <w:rsid w:val="00885191"/>
    <w:rsid w:val="0088523A"/>
    <w:rsid w:val="0088745C"/>
    <w:rsid w:val="00887585"/>
    <w:rsid w:val="008909A2"/>
    <w:rsid w:val="00890D63"/>
    <w:rsid w:val="00891561"/>
    <w:rsid w:val="00891A32"/>
    <w:rsid w:val="008920A5"/>
    <w:rsid w:val="0089233C"/>
    <w:rsid w:val="00894D35"/>
    <w:rsid w:val="0089525F"/>
    <w:rsid w:val="00895CEF"/>
    <w:rsid w:val="00895F38"/>
    <w:rsid w:val="00896D30"/>
    <w:rsid w:val="008970B4"/>
    <w:rsid w:val="00897904"/>
    <w:rsid w:val="00897BD1"/>
    <w:rsid w:val="008A03A9"/>
    <w:rsid w:val="008A0673"/>
    <w:rsid w:val="008A08BC"/>
    <w:rsid w:val="008A0E7E"/>
    <w:rsid w:val="008A1094"/>
    <w:rsid w:val="008A1135"/>
    <w:rsid w:val="008A17FA"/>
    <w:rsid w:val="008A18CE"/>
    <w:rsid w:val="008A1AE2"/>
    <w:rsid w:val="008A1C87"/>
    <w:rsid w:val="008A27D0"/>
    <w:rsid w:val="008A2939"/>
    <w:rsid w:val="008A2ACC"/>
    <w:rsid w:val="008A355F"/>
    <w:rsid w:val="008A35EC"/>
    <w:rsid w:val="008A37D7"/>
    <w:rsid w:val="008A3A57"/>
    <w:rsid w:val="008A3A99"/>
    <w:rsid w:val="008A3DCA"/>
    <w:rsid w:val="008A5F09"/>
    <w:rsid w:val="008A739A"/>
    <w:rsid w:val="008A7C84"/>
    <w:rsid w:val="008B1256"/>
    <w:rsid w:val="008B33B7"/>
    <w:rsid w:val="008B3426"/>
    <w:rsid w:val="008B3DF1"/>
    <w:rsid w:val="008B410A"/>
    <w:rsid w:val="008B4A4E"/>
    <w:rsid w:val="008B7D7D"/>
    <w:rsid w:val="008B7E57"/>
    <w:rsid w:val="008B7FAA"/>
    <w:rsid w:val="008C08B3"/>
    <w:rsid w:val="008C0C3B"/>
    <w:rsid w:val="008C11C3"/>
    <w:rsid w:val="008C186C"/>
    <w:rsid w:val="008C1F6F"/>
    <w:rsid w:val="008C349E"/>
    <w:rsid w:val="008C3FEC"/>
    <w:rsid w:val="008C4574"/>
    <w:rsid w:val="008C50F2"/>
    <w:rsid w:val="008C6FE3"/>
    <w:rsid w:val="008D01B2"/>
    <w:rsid w:val="008D07A7"/>
    <w:rsid w:val="008D0E60"/>
    <w:rsid w:val="008D11B5"/>
    <w:rsid w:val="008D1A98"/>
    <w:rsid w:val="008D45F7"/>
    <w:rsid w:val="008D4A93"/>
    <w:rsid w:val="008D5234"/>
    <w:rsid w:val="008D5438"/>
    <w:rsid w:val="008D5B2F"/>
    <w:rsid w:val="008D651B"/>
    <w:rsid w:val="008D6AEE"/>
    <w:rsid w:val="008D73BB"/>
    <w:rsid w:val="008D756D"/>
    <w:rsid w:val="008D7F69"/>
    <w:rsid w:val="008E04C4"/>
    <w:rsid w:val="008E05CC"/>
    <w:rsid w:val="008E0661"/>
    <w:rsid w:val="008E1493"/>
    <w:rsid w:val="008E1939"/>
    <w:rsid w:val="008E2E79"/>
    <w:rsid w:val="008E3122"/>
    <w:rsid w:val="008E4B2E"/>
    <w:rsid w:val="008E4EC7"/>
    <w:rsid w:val="008E52F8"/>
    <w:rsid w:val="008E5592"/>
    <w:rsid w:val="008E56AB"/>
    <w:rsid w:val="008E60AE"/>
    <w:rsid w:val="008E6694"/>
    <w:rsid w:val="008E6810"/>
    <w:rsid w:val="008E75A4"/>
    <w:rsid w:val="008F044D"/>
    <w:rsid w:val="008F050F"/>
    <w:rsid w:val="008F0836"/>
    <w:rsid w:val="008F0B8D"/>
    <w:rsid w:val="008F0C16"/>
    <w:rsid w:val="008F0C2C"/>
    <w:rsid w:val="008F0DC4"/>
    <w:rsid w:val="008F1446"/>
    <w:rsid w:val="008F1699"/>
    <w:rsid w:val="008F1863"/>
    <w:rsid w:val="008F2122"/>
    <w:rsid w:val="008F2663"/>
    <w:rsid w:val="008F2786"/>
    <w:rsid w:val="008F27E3"/>
    <w:rsid w:val="008F40E2"/>
    <w:rsid w:val="008F455C"/>
    <w:rsid w:val="008F4E75"/>
    <w:rsid w:val="008F67E6"/>
    <w:rsid w:val="008F7279"/>
    <w:rsid w:val="008F7A81"/>
    <w:rsid w:val="008F7DD6"/>
    <w:rsid w:val="0090041C"/>
    <w:rsid w:val="009004A5"/>
    <w:rsid w:val="0090176C"/>
    <w:rsid w:val="00901E55"/>
    <w:rsid w:val="00902868"/>
    <w:rsid w:val="009032DF"/>
    <w:rsid w:val="009038B4"/>
    <w:rsid w:val="00903ED4"/>
    <w:rsid w:val="009042F4"/>
    <w:rsid w:val="0090455F"/>
    <w:rsid w:val="009048A7"/>
    <w:rsid w:val="00905141"/>
    <w:rsid w:val="00905C02"/>
    <w:rsid w:val="00907A76"/>
    <w:rsid w:val="00910387"/>
    <w:rsid w:val="009104D5"/>
    <w:rsid w:val="0091078D"/>
    <w:rsid w:val="00911C77"/>
    <w:rsid w:val="00911FD0"/>
    <w:rsid w:val="00912181"/>
    <w:rsid w:val="00912E7E"/>
    <w:rsid w:val="00913223"/>
    <w:rsid w:val="00915149"/>
    <w:rsid w:val="00915165"/>
    <w:rsid w:val="00915490"/>
    <w:rsid w:val="00916674"/>
    <w:rsid w:val="00916C54"/>
    <w:rsid w:val="00916C71"/>
    <w:rsid w:val="00916CAC"/>
    <w:rsid w:val="0092006E"/>
    <w:rsid w:val="009204F1"/>
    <w:rsid w:val="009209DC"/>
    <w:rsid w:val="009214FA"/>
    <w:rsid w:val="0092155D"/>
    <w:rsid w:val="009223FC"/>
    <w:rsid w:val="009230AF"/>
    <w:rsid w:val="0092351B"/>
    <w:rsid w:val="00923A11"/>
    <w:rsid w:val="00923B9A"/>
    <w:rsid w:val="00923EB4"/>
    <w:rsid w:val="0092436F"/>
    <w:rsid w:val="009251AE"/>
    <w:rsid w:val="00925C44"/>
    <w:rsid w:val="00925DA0"/>
    <w:rsid w:val="009266E7"/>
    <w:rsid w:val="00926A01"/>
    <w:rsid w:val="009278EE"/>
    <w:rsid w:val="00927D11"/>
    <w:rsid w:val="009315C8"/>
    <w:rsid w:val="009316D6"/>
    <w:rsid w:val="0093209B"/>
    <w:rsid w:val="0093248A"/>
    <w:rsid w:val="00932DE7"/>
    <w:rsid w:val="00933477"/>
    <w:rsid w:val="0093427E"/>
    <w:rsid w:val="009345B3"/>
    <w:rsid w:val="00934BC1"/>
    <w:rsid w:val="00934DDD"/>
    <w:rsid w:val="0093591E"/>
    <w:rsid w:val="00935F71"/>
    <w:rsid w:val="009367EB"/>
    <w:rsid w:val="00936EC6"/>
    <w:rsid w:val="00937444"/>
    <w:rsid w:val="0093768B"/>
    <w:rsid w:val="0093789D"/>
    <w:rsid w:val="00937AD1"/>
    <w:rsid w:val="00937CBE"/>
    <w:rsid w:val="009417B0"/>
    <w:rsid w:val="00941CDF"/>
    <w:rsid w:val="00943823"/>
    <w:rsid w:val="00943F1D"/>
    <w:rsid w:val="00944646"/>
    <w:rsid w:val="00945C3F"/>
    <w:rsid w:val="0094663D"/>
    <w:rsid w:val="00946B0F"/>
    <w:rsid w:val="00946B43"/>
    <w:rsid w:val="0094722A"/>
    <w:rsid w:val="00947A42"/>
    <w:rsid w:val="00947CB5"/>
    <w:rsid w:val="00947CC9"/>
    <w:rsid w:val="0095027A"/>
    <w:rsid w:val="009503E2"/>
    <w:rsid w:val="0095100B"/>
    <w:rsid w:val="009523C3"/>
    <w:rsid w:val="00952A50"/>
    <w:rsid w:val="00952BAE"/>
    <w:rsid w:val="00952D9F"/>
    <w:rsid w:val="009534F0"/>
    <w:rsid w:val="00953BE5"/>
    <w:rsid w:val="009542DB"/>
    <w:rsid w:val="00954A88"/>
    <w:rsid w:val="00954E46"/>
    <w:rsid w:val="00954F81"/>
    <w:rsid w:val="00955181"/>
    <w:rsid w:val="00955A40"/>
    <w:rsid w:val="00957196"/>
    <w:rsid w:val="009571B7"/>
    <w:rsid w:val="00957D47"/>
    <w:rsid w:val="00957DCC"/>
    <w:rsid w:val="00960650"/>
    <w:rsid w:val="009611BB"/>
    <w:rsid w:val="00961CD4"/>
    <w:rsid w:val="00961F8B"/>
    <w:rsid w:val="00962844"/>
    <w:rsid w:val="009636E4"/>
    <w:rsid w:val="00963F63"/>
    <w:rsid w:val="0096401C"/>
    <w:rsid w:val="009648D6"/>
    <w:rsid w:val="00964C56"/>
    <w:rsid w:val="00965213"/>
    <w:rsid w:val="00965FB0"/>
    <w:rsid w:val="009660BB"/>
    <w:rsid w:val="0096675D"/>
    <w:rsid w:val="0096678D"/>
    <w:rsid w:val="00966C3A"/>
    <w:rsid w:val="00966E0A"/>
    <w:rsid w:val="00967156"/>
    <w:rsid w:val="009675FF"/>
    <w:rsid w:val="00967867"/>
    <w:rsid w:val="00970E3C"/>
    <w:rsid w:val="00970F25"/>
    <w:rsid w:val="009710EE"/>
    <w:rsid w:val="00971137"/>
    <w:rsid w:val="00971669"/>
    <w:rsid w:val="00971C03"/>
    <w:rsid w:val="009721FB"/>
    <w:rsid w:val="009726F4"/>
    <w:rsid w:val="0097451E"/>
    <w:rsid w:val="00974943"/>
    <w:rsid w:val="009755CD"/>
    <w:rsid w:val="00976D6B"/>
    <w:rsid w:val="00976FCC"/>
    <w:rsid w:val="009772C7"/>
    <w:rsid w:val="0098082C"/>
    <w:rsid w:val="00980ABA"/>
    <w:rsid w:val="00980AD4"/>
    <w:rsid w:val="00981090"/>
    <w:rsid w:val="00981651"/>
    <w:rsid w:val="00981E33"/>
    <w:rsid w:val="00981E63"/>
    <w:rsid w:val="00983674"/>
    <w:rsid w:val="009841E8"/>
    <w:rsid w:val="0098491D"/>
    <w:rsid w:val="009877F4"/>
    <w:rsid w:val="00990FB6"/>
    <w:rsid w:val="00991223"/>
    <w:rsid w:val="0099172E"/>
    <w:rsid w:val="0099185E"/>
    <w:rsid w:val="0099225A"/>
    <w:rsid w:val="00992479"/>
    <w:rsid w:val="00992944"/>
    <w:rsid w:val="00992F8E"/>
    <w:rsid w:val="00993853"/>
    <w:rsid w:val="00993991"/>
    <w:rsid w:val="00993BF0"/>
    <w:rsid w:val="009945F1"/>
    <w:rsid w:val="009949B7"/>
    <w:rsid w:val="009950EA"/>
    <w:rsid w:val="00995E3E"/>
    <w:rsid w:val="00995FCE"/>
    <w:rsid w:val="009965D0"/>
    <w:rsid w:val="009966A5"/>
    <w:rsid w:val="009977EB"/>
    <w:rsid w:val="00997F4A"/>
    <w:rsid w:val="009A1826"/>
    <w:rsid w:val="009A2D86"/>
    <w:rsid w:val="009A2E03"/>
    <w:rsid w:val="009A4014"/>
    <w:rsid w:val="009A46B0"/>
    <w:rsid w:val="009A47E4"/>
    <w:rsid w:val="009A5416"/>
    <w:rsid w:val="009A59DC"/>
    <w:rsid w:val="009A5DE9"/>
    <w:rsid w:val="009A65C8"/>
    <w:rsid w:val="009A7312"/>
    <w:rsid w:val="009A7347"/>
    <w:rsid w:val="009B009C"/>
    <w:rsid w:val="009B0351"/>
    <w:rsid w:val="009B06B7"/>
    <w:rsid w:val="009B07D4"/>
    <w:rsid w:val="009B0E56"/>
    <w:rsid w:val="009B0FBC"/>
    <w:rsid w:val="009B0FD3"/>
    <w:rsid w:val="009B191D"/>
    <w:rsid w:val="009B1AD7"/>
    <w:rsid w:val="009B1BFC"/>
    <w:rsid w:val="009B1D77"/>
    <w:rsid w:val="009B1F9D"/>
    <w:rsid w:val="009B2339"/>
    <w:rsid w:val="009B343D"/>
    <w:rsid w:val="009B3BDE"/>
    <w:rsid w:val="009B3C04"/>
    <w:rsid w:val="009B4249"/>
    <w:rsid w:val="009B47CB"/>
    <w:rsid w:val="009B4BFB"/>
    <w:rsid w:val="009B4EA9"/>
    <w:rsid w:val="009B52DA"/>
    <w:rsid w:val="009B57AB"/>
    <w:rsid w:val="009B63F0"/>
    <w:rsid w:val="009B688F"/>
    <w:rsid w:val="009B7792"/>
    <w:rsid w:val="009C0C89"/>
    <w:rsid w:val="009C15FA"/>
    <w:rsid w:val="009C1B64"/>
    <w:rsid w:val="009C20D8"/>
    <w:rsid w:val="009C2579"/>
    <w:rsid w:val="009C2D4B"/>
    <w:rsid w:val="009C2EC9"/>
    <w:rsid w:val="009C4681"/>
    <w:rsid w:val="009C623B"/>
    <w:rsid w:val="009C7B0E"/>
    <w:rsid w:val="009D0943"/>
    <w:rsid w:val="009D0FA4"/>
    <w:rsid w:val="009D1387"/>
    <w:rsid w:val="009D1911"/>
    <w:rsid w:val="009D214E"/>
    <w:rsid w:val="009D24F4"/>
    <w:rsid w:val="009D28CE"/>
    <w:rsid w:val="009D2F11"/>
    <w:rsid w:val="009D301B"/>
    <w:rsid w:val="009D375C"/>
    <w:rsid w:val="009D3FDC"/>
    <w:rsid w:val="009D4578"/>
    <w:rsid w:val="009D48F7"/>
    <w:rsid w:val="009D4C04"/>
    <w:rsid w:val="009D4C1F"/>
    <w:rsid w:val="009D4DFE"/>
    <w:rsid w:val="009D4EB3"/>
    <w:rsid w:val="009D5006"/>
    <w:rsid w:val="009D5024"/>
    <w:rsid w:val="009D6B55"/>
    <w:rsid w:val="009D724E"/>
    <w:rsid w:val="009D7336"/>
    <w:rsid w:val="009D7775"/>
    <w:rsid w:val="009D7DA5"/>
    <w:rsid w:val="009E0069"/>
    <w:rsid w:val="009E0166"/>
    <w:rsid w:val="009E07EC"/>
    <w:rsid w:val="009E0A09"/>
    <w:rsid w:val="009E0AFC"/>
    <w:rsid w:val="009E23B7"/>
    <w:rsid w:val="009E272F"/>
    <w:rsid w:val="009E4DBA"/>
    <w:rsid w:val="009E5C6C"/>
    <w:rsid w:val="009E5DA5"/>
    <w:rsid w:val="009E5F03"/>
    <w:rsid w:val="009E65F1"/>
    <w:rsid w:val="009E6838"/>
    <w:rsid w:val="009E6CDD"/>
    <w:rsid w:val="009E6D70"/>
    <w:rsid w:val="009E727A"/>
    <w:rsid w:val="009E7F3B"/>
    <w:rsid w:val="009F09A5"/>
    <w:rsid w:val="009F167A"/>
    <w:rsid w:val="009F2FC6"/>
    <w:rsid w:val="009F3BD8"/>
    <w:rsid w:val="009F4CCF"/>
    <w:rsid w:val="009F6074"/>
    <w:rsid w:val="009F609A"/>
    <w:rsid w:val="009F61A1"/>
    <w:rsid w:val="009F6463"/>
    <w:rsid w:val="009F6704"/>
    <w:rsid w:val="009F6D81"/>
    <w:rsid w:val="009F7694"/>
    <w:rsid w:val="009F76A1"/>
    <w:rsid w:val="00A001B0"/>
    <w:rsid w:val="00A0067C"/>
    <w:rsid w:val="00A008C2"/>
    <w:rsid w:val="00A0105F"/>
    <w:rsid w:val="00A01D45"/>
    <w:rsid w:val="00A02852"/>
    <w:rsid w:val="00A03220"/>
    <w:rsid w:val="00A03BFE"/>
    <w:rsid w:val="00A05088"/>
    <w:rsid w:val="00A06A5D"/>
    <w:rsid w:val="00A06F21"/>
    <w:rsid w:val="00A07709"/>
    <w:rsid w:val="00A10051"/>
    <w:rsid w:val="00A12301"/>
    <w:rsid w:val="00A136AC"/>
    <w:rsid w:val="00A137B1"/>
    <w:rsid w:val="00A138FC"/>
    <w:rsid w:val="00A13C00"/>
    <w:rsid w:val="00A16655"/>
    <w:rsid w:val="00A16FDA"/>
    <w:rsid w:val="00A20250"/>
    <w:rsid w:val="00A2153D"/>
    <w:rsid w:val="00A21AF0"/>
    <w:rsid w:val="00A21C40"/>
    <w:rsid w:val="00A21CFD"/>
    <w:rsid w:val="00A22B70"/>
    <w:rsid w:val="00A22FA9"/>
    <w:rsid w:val="00A23379"/>
    <w:rsid w:val="00A23E13"/>
    <w:rsid w:val="00A241C2"/>
    <w:rsid w:val="00A2491A"/>
    <w:rsid w:val="00A24B42"/>
    <w:rsid w:val="00A24D1D"/>
    <w:rsid w:val="00A24E0D"/>
    <w:rsid w:val="00A27577"/>
    <w:rsid w:val="00A27626"/>
    <w:rsid w:val="00A3069F"/>
    <w:rsid w:val="00A307C3"/>
    <w:rsid w:val="00A3180F"/>
    <w:rsid w:val="00A31C49"/>
    <w:rsid w:val="00A31EFD"/>
    <w:rsid w:val="00A31FF8"/>
    <w:rsid w:val="00A32220"/>
    <w:rsid w:val="00A3266E"/>
    <w:rsid w:val="00A32872"/>
    <w:rsid w:val="00A34560"/>
    <w:rsid w:val="00A3484F"/>
    <w:rsid w:val="00A34C8A"/>
    <w:rsid w:val="00A34F89"/>
    <w:rsid w:val="00A3528A"/>
    <w:rsid w:val="00A36C78"/>
    <w:rsid w:val="00A40674"/>
    <w:rsid w:val="00A4142D"/>
    <w:rsid w:val="00A42133"/>
    <w:rsid w:val="00A4229C"/>
    <w:rsid w:val="00A42591"/>
    <w:rsid w:val="00A426B4"/>
    <w:rsid w:val="00A42EF8"/>
    <w:rsid w:val="00A431EC"/>
    <w:rsid w:val="00A43261"/>
    <w:rsid w:val="00A44E67"/>
    <w:rsid w:val="00A45217"/>
    <w:rsid w:val="00A45A46"/>
    <w:rsid w:val="00A462E9"/>
    <w:rsid w:val="00A46ED9"/>
    <w:rsid w:val="00A476DB"/>
    <w:rsid w:val="00A47EB8"/>
    <w:rsid w:val="00A5016E"/>
    <w:rsid w:val="00A50A0E"/>
    <w:rsid w:val="00A511CB"/>
    <w:rsid w:val="00A5121D"/>
    <w:rsid w:val="00A5124C"/>
    <w:rsid w:val="00A5143E"/>
    <w:rsid w:val="00A52475"/>
    <w:rsid w:val="00A529A6"/>
    <w:rsid w:val="00A52F11"/>
    <w:rsid w:val="00A536F3"/>
    <w:rsid w:val="00A5440D"/>
    <w:rsid w:val="00A546B5"/>
    <w:rsid w:val="00A561E1"/>
    <w:rsid w:val="00A56432"/>
    <w:rsid w:val="00A56D70"/>
    <w:rsid w:val="00A6059E"/>
    <w:rsid w:val="00A605CC"/>
    <w:rsid w:val="00A6089A"/>
    <w:rsid w:val="00A625D3"/>
    <w:rsid w:val="00A6266D"/>
    <w:rsid w:val="00A63245"/>
    <w:rsid w:val="00A64281"/>
    <w:rsid w:val="00A64447"/>
    <w:rsid w:val="00A64D19"/>
    <w:rsid w:val="00A64F19"/>
    <w:rsid w:val="00A65264"/>
    <w:rsid w:val="00A6530D"/>
    <w:rsid w:val="00A6580C"/>
    <w:rsid w:val="00A662E5"/>
    <w:rsid w:val="00A669F2"/>
    <w:rsid w:val="00A673E7"/>
    <w:rsid w:val="00A70337"/>
    <w:rsid w:val="00A703EF"/>
    <w:rsid w:val="00A713C5"/>
    <w:rsid w:val="00A71D14"/>
    <w:rsid w:val="00A72C85"/>
    <w:rsid w:val="00A73102"/>
    <w:rsid w:val="00A7386C"/>
    <w:rsid w:val="00A73B40"/>
    <w:rsid w:val="00A73D8E"/>
    <w:rsid w:val="00A73E9B"/>
    <w:rsid w:val="00A74081"/>
    <w:rsid w:val="00A7430D"/>
    <w:rsid w:val="00A75573"/>
    <w:rsid w:val="00A803E3"/>
    <w:rsid w:val="00A812D7"/>
    <w:rsid w:val="00A8162C"/>
    <w:rsid w:val="00A81872"/>
    <w:rsid w:val="00A81C2D"/>
    <w:rsid w:val="00A81CA7"/>
    <w:rsid w:val="00A821A3"/>
    <w:rsid w:val="00A837D7"/>
    <w:rsid w:val="00A84072"/>
    <w:rsid w:val="00A84637"/>
    <w:rsid w:val="00A8485E"/>
    <w:rsid w:val="00A84FCC"/>
    <w:rsid w:val="00A850F8"/>
    <w:rsid w:val="00A85505"/>
    <w:rsid w:val="00A85D0F"/>
    <w:rsid w:val="00A865C3"/>
    <w:rsid w:val="00A86611"/>
    <w:rsid w:val="00A86AA3"/>
    <w:rsid w:val="00A86C32"/>
    <w:rsid w:val="00A90292"/>
    <w:rsid w:val="00A903F3"/>
    <w:rsid w:val="00A9077B"/>
    <w:rsid w:val="00A9099A"/>
    <w:rsid w:val="00A91C00"/>
    <w:rsid w:val="00A922EE"/>
    <w:rsid w:val="00A92453"/>
    <w:rsid w:val="00A92BA8"/>
    <w:rsid w:val="00A93C0C"/>
    <w:rsid w:val="00A94319"/>
    <w:rsid w:val="00A95217"/>
    <w:rsid w:val="00A95666"/>
    <w:rsid w:val="00A96238"/>
    <w:rsid w:val="00A96A07"/>
    <w:rsid w:val="00A976DD"/>
    <w:rsid w:val="00AA076A"/>
    <w:rsid w:val="00AA10EB"/>
    <w:rsid w:val="00AA1D73"/>
    <w:rsid w:val="00AA24DC"/>
    <w:rsid w:val="00AA3007"/>
    <w:rsid w:val="00AA32A4"/>
    <w:rsid w:val="00AA3434"/>
    <w:rsid w:val="00AA3B15"/>
    <w:rsid w:val="00AA42D7"/>
    <w:rsid w:val="00AA45A2"/>
    <w:rsid w:val="00AA4837"/>
    <w:rsid w:val="00AA546B"/>
    <w:rsid w:val="00AA57B2"/>
    <w:rsid w:val="00AA59ED"/>
    <w:rsid w:val="00AA5A12"/>
    <w:rsid w:val="00AA6743"/>
    <w:rsid w:val="00AA6C65"/>
    <w:rsid w:val="00AA6CF3"/>
    <w:rsid w:val="00AA7C5C"/>
    <w:rsid w:val="00AB07F5"/>
    <w:rsid w:val="00AB1BD0"/>
    <w:rsid w:val="00AB1CDD"/>
    <w:rsid w:val="00AB1FD0"/>
    <w:rsid w:val="00AB225E"/>
    <w:rsid w:val="00AB23DF"/>
    <w:rsid w:val="00AB3284"/>
    <w:rsid w:val="00AB32DF"/>
    <w:rsid w:val="00AB3741"/>
    <w:rsid w:val="00AB3C6B"/>
    <w:rsid w:val="00AB3EE1"/>
    <w:rsid w:val="00AB452C"/>
    <w:rsid w:val="00AB5054"/>
    <w:rsid w:val="00AB578E"/>
    <w:rsid w:val="00AB6688"/>
    <w:rsid w:val="00AB6789"/>
    <w:rsid w:val="00AB6941"/>
    <w:rsid w:val="00AB7091"/>
    <w:rsid w:val="00AB734E"/>
    <w:rsid w:val="00AC08FE"/>
    <w:rsid w:val="00AC1069"/>
    <w:rsid w:val="00AC1B54"/>
    <w:rsid w:val="00AC2B4F"/>
    <w:rsid w:val="00AC316D"/>
    <w:rsid w:val="00AC374F"/>
    <w:rsid w:val="00AC3D1D"/>
    <w:rsid w:val="00AC42BA"/>
    <w:rsid w:val="00AC63F7"/>
    <w:rsid w:val="00AC6EA9"/>
    <w:rsid w:val="00AC7052"/>
    <w:rsid w:val="00AC70D7"/>
    <w:rsid w:val="00AC73E3"/>
    <w:rsid w:val="00AC7E35"/>
    <w:rsid w:val="00AD0050"/>
    <w:rsid w:val="00AD0C90"/>
    <w:rsid w:val="00AD1056"/>
    <w:rsid w:val="00AD2675"/>
    <w:rsid w:val="00AD2D78"/>
    <w:rsid w:val="00AD2FA8"/>
    <w:rsid w:val="00AD4DE1"/>
    <w:rsid w:val="00AD50B9"/>
    <w:rsid w:val="00AD5B6A"/>
    <w:rsid w:val="00AD5BB8"/>
    <w:rsid w:val="00AD5E12"/>
    <w:rsid w:val="00AD5FF8"/>
    <w:rsid w:val="00AD792D"/>
    <w:rsid w:val="00AD7BA9"/>
    <w:rsid w:val="00AD7BFD"/>
    <w:rsid w:val="00AE069B"/>
    <w:rsid w:val="00AE071C"/>
    <w:rsid w:val="00AE0A53"/>
    <w:rsid w:val="00AE11DB"/>
    <w:rsid w:val="00AE148F"/>
    <w:rsid w:val="00AE1AEA"/>
    <w:rsid w:val="00AE1D53"/>
    <w:rsid w:val="00AE2283"/>
    <w:rsid w:val="00AE2C56"/>
    <w:rsid w:val="00AE35DA"/>
    <w:rsid w:val="00AE3641"/>
    <w:rsid w:val="00AE413B"/>
    <w:rsid w:val="00AE42D1"/>
    <w:rsid w:val="00AE44D6"/>
    <w:rsid w:val="00AE5197"/>
    <w:rsid w:val="00AE5353"/>
    <w:rsid w:val="00AE55F7"/>
    <w:rsid w:val="00AE5B73"/>
    <w:rsid w:val="00AE64B1"/>
    <w:rsid w:val="00AE6632"/>
    <w:rsid w:val="00AE6826"/>
    <w:rsid w:val="00AE6BBC"/>
    <w:rsid w:val="00AE74B2"/>
    <w:rsid w:val="00AF06F6"/>
    <w:rsid w:val="00AF1C2B"/>
    <w:rsid w:val="00AF35DD"/>
    <w:rsid w:val="00AF3EF5"/>
    <w:rsid w:val="00AF4273"/>
    <w:rsid w:val="00AF4500"/>
    <w:rsid w:val="00AF45C7"/>
    <w:rsid w:val="00AF4A18"/>
    <w:rsid w:val="00AF5B0A"/>
    <w:rsid w:val="00AF64FA"/>
    <w:rsid w:val="00AF65FD"/>
    <w:rsid w:val="00AF68F2"/>
    <w:rsid w:val="00AF6A48"/>
    <w:rsid w:val="00AF70FC"/>
    <w:rsid w:val="00AF74AE"/>
    <w:rsid w:val="00AF7576"/>
    <w:rsid w:val="00AF7605"/>
    <w:rsid w:val="00B024C7"/>
    <w:rsid w:val="00B025AE"/>
    <w:rsid w:val="00B026BC"/>
    <w:rsid w:val="00B0324D"/>
    <w:rsid w:val="00B037E5"/>
    <w:rsid w:val="00B03EE8"/>
    <w:rsid w:val="00B0408A"/>
    <w:rsid w:val="00B0424B"/>
    <w:rsid w:val="00B048E2"/>
    <w:rsid w:val="00B04BF2"/>
    <w:rsid w:val="00B05288"/>
    <w:rsid w:val="00B054F4"/>
    <w:rsid w:val="00B05C3F"/>
    <w:rsid w:val="00B0627B"/>
    <w:rsid w:val="00B0649F"/>
    <w:rsid w:val="00B06531"/>
    <w:rsid w:val="00B066D6"/>
    <w:rsid w:val="00B072AD"/>
    <w:rsid w:val="00B076BE"/>
    <w:rsid w:val="00B07701"/>
    <w:rsid w:val="00B103D8"/>
    <w:rsid w:val="00B10B08"/>
    <w:rsid w:val="00B11CB4"/>
    <w:rsid w:val="00B11FD3"/>
    <w:rsid w:val="00B1221B"/>
    <w:rsid w:val="00B12740"/>
    <w:rsid w:val="00B1332A"/>
    <w:rsid w:val="00B13B2A"/>
    <w:rsid w:val="00B1569F"/>
    <w:rsid w:val="00B16160"/>
    <w:rsid w:val="00B169C6"/>
    <w:rsid w:val="00B16BE0"/>
    <w:rsid w:val="00B1719A"/>
    <w:rsid w:val="00B17E49"/>
    <w:rsid w:val="00B21950"/>
    <w:rsid w:val="00B21F0E"/>
    <w:rsid w:val="00B21F51"/>
    <w:rsid w:val="00B22545"/>
    <w:rsid w:val="00B234F3"/>
    <w:rsid w:val="00B247CD"/>
    <w:rsid w:val="00B24B04"/>
    <w:rsid w:val="00B24B8F"/>
    <w:rsid w:val="00B24CE5"/>
    <w:rsid w:val="00B25A89"/>
    <w:rsid w:val="00B268C1"/>
    <w:rsid w:val="00B271B3"/>
    <w:rsid w:val="00B30358"/>
    <w:rsid w:val="00B3134F"/>
    <w:rsid w:val="00B31562"/>
    <w:rsid w:val="00B31D5A"/>
    <w:rsid w:val="00B3216D"/>
    <w:rsid w:val="00B3238A"/>
    <w:rsid w:val="00B3288C"/>
    <w:rsid w:val="00B33469"/>
    <w:rsid w:val="00B339F5"/>
    <w:rsid w:val="00B33BF5"/>
    <w:rsid w:val="00B3430C"/>
    <w:rsid w:val="00B34CAA"/>
    <w:rsid w:val="00B3621D"/>
    <w:rsid w:val="00B362A8"/>
    <w:rsid w:val="00B36821"/>
    <w:rsid w:val="00B36893"/>
    <w:rsid w:val="00B36AA9"/>
    <w:rsid w:val="00B36B88"/>
    <w:rsid w:val="00B37AA2"/>
    <w:rsid w:val="00B406F3"/>
    <w:rsid w:val="00B40A11"/>
    <w:rsid w:val="00B40BD0"/>
    <w:rsid w:val="00B40E6D"/>
    <w:rsid w:val="00B40F05"/>
    <w:rsid w:val="00B41665"/>
    <w:rsid w:val="00B41BAA"/>
    <w:rsid w:val="00B420B4"/>
    <w:rsid w:val="00B428E6"/>
    <w:rsid w:val="00B430A0"/>
    <w:rsid w:val="00B43357"/>
    <w:rsid w:val="00B4550F"/>
    <w:rsid w:val="00B45E89"/>
    <w:rsid w:val="00B4639E"/>
    <w:rsid w:val="00B46943"/>
    <w:rsid w:val="00B5047B"/>
    <w:rsid w:val="00B50663"/>
    <w:rsid w:val="00B50D9E"/>
    <w:rsid w:val="00B52065"/>
    <w:rsid w:val="00B522C2"/>
    <w:rsid w:val="00B5274D"/>
    <w:rsid w:val="00B54367"/>
    <w:rsid w:val="00B54C65"/>
    <w:rsid w:val="00B55158"/>
    <w:rsid w:val="00B5593E"/>
    <w:rsid w:val="00B56753"/>
    <w:rsid w:val="00B56B5E"/>
    <w:rsid w:val="00B578DB"/>
    <w:rsid w:val="00B60306"/>
    <w:rsid w:val="00B622D1"/>
    <w:rsid w:val="00B62BD5"/>
    <w:rsid w:val="00B62F72"/>
    <w:rsid w:val="00B63C92"/>
    <w:rsid w:val="00B64F9E"/>
    <w:rsid w:val="00B65501"/>
    <w:rsid w:val="00B65807"/>
    <w:rsid w:val="00B660F3"/>
    <w:rsid w:val="00B6639B"/>
    <w:rsid w:val="00B707CC"/>
    <w:rsid w:val="00B70FD8"/>
    <w:rsid w:val="00B71037"/>
    <w:rsid w:val="00B7115B"/>
    <w:rsid w:val="00B7116E"/>
    <w:rsid w:val="00B72AFF"/>
    <w:rsid w:val="00B72E58"/>
    <w:rsid w:val="00B72E96"/>
    <w:rsid w:val="00B733C2"/>
    <w:rsid w:val="00B734D0"/>
    <w:rsid w:val="00B736A9"/>
    <w:rsid w:val="00B73C67"/>
    <w:rsid w:val="00B7486D"/>
    <w:rsid w:val="00B748F9"/>
    <w:rsid w:val="00B74928"/>
    <w:rsid w:val="00B7540F"/>
    <w:rsid w:val="00B755BF"/>
    <w:rsid w:val="00B76944"/>
    <w:rsid w:val="00B76CDC"/>
    <w:rsid w:val="00B77317"/>
    <w:rsid w:val="00B77487"/>
    <w:rsid w:val="00B777F4"/>
    <w:rsid w:val="00B8045F"/>
    <w:rsid w:val="00B80560"/>
    <w:rsid w:val="00B80BAD"/>
    <w:rsid w:val="00B80DBC"/>
    <w:rsid w:val="00B812FB"/>
    <w:rsid w:val="00B82009"/>
    <w:rsid w:val="00B83703"/>
    <w:rsid w:val="00B848E9"/>
    <w:rsid w:val="00B84E9C"/>
    <w:rsid w:val="00B851CD"/>
    <w:rsid w:val="00B86684"/>
    <w:rsid w:val="00B872B1"/>
    <w:rsid w:val="00B878F2"/>
    <w:rsid w:val="00B90D8E"/>
    <w:rsid w:val="00B9123A"/>
    <w:rsid w:val="00B913EA"/>
    <w:rsid w:val="00B91ED1"/>
    <w:rsid w:val="00B92F29"/>
    <w:rsid w:val="00B93794"/>
    <w:rsid w:val="00B93904"/>
    <w:rsid w:val="00B93BE9"/>
    <w:rsid w:val="00B945DB"/>
    <w:rsid w:val="00B9475A"/>
    <w:rsid w:val="00B94A4A"/>
    <w:rsid w:val="00B94CEE"/>
    <w:rsid w:val="00B9534A"/>
    <w:rsid w:val="00B96E11"/>
    <w:rsid w:val="00B97063"/>
    <w:rsid w:val="00B97E78"/>
    <w:rsid w:val="00BA076A"/>
    <w:rsid w:val="00BA158F"/>
    <w:rsid w:val="00BA2463"/>
    <w:rsid w:val="00BA2687"/>
    <w:rsid w:val="00BA3552"/>
    <w:rsid w:val="00BA359C"/>
    <w:rsid w:val="00BA3873"/>
    <w:rsid w:val="00BA3AD0"/>
    <w:rsid w:val="00BA47BB"/>
    <w:rsid w:val="00BA4AF4"/>
    <w:rsid w:val="00BA52AA"/>
    <w:rsid w:val="00BA5BE1"/>
    <w:rsid w:val="00BA6308"/>
    <w:rsid w:val="00BA6E49"/>
    <w:rsid w:val="00BA7293"/>
    <w:rsid w:val="00BA771D"/>
    <w:rsid w:val="00BA7E8C"/>
    <w:rsid w:val="00BA7F3D"/>
    <w:rsid w:val="00BB0237"/>
    <w:rsid w:val="00BB3908"/>
    <w:rsid w:val="00BB398C"/>
    <w:rsid w:val="00BB3EA5"/>
    <w:rsid w:val="00BB4203"/>
    <w:rsid w:val="00BB4E9A"/>
    <w:rsid w:val="00BB531E"/>
    <w:rsid w:val="00BB5F59"/>
    <w:rsid w:val="00BB6198"/>
    <w:rsid w:val="00BB690D"/>
    <w:rsid w:val="00BB757D"/>
    <w:rsid w:val="00BC0410"/>
    <w:rsid w:val="00BC0D13"/>
    <w:rsid w:val="00BC208F"/>
    <w:rsid w:val="00BC2219"/>
    <w:rsid w:val="00BC33E0"/>
    <w:rsid w:val="00BC3721"/>
    <w:rsid w:val="00BC3AC0"/>
    <w:rsid w:val="00BC3C0A"/>
    <w:rsid w:val="00BC3E18"/>
    <w:rsid w:val="00BC45F6"/>
    <w:rsid w:val="00BC52CB"/>
    <w:rsid w:val="00BC584C"/>
    <w:rsid w:val="00BC5D03"/>
    <w:rsid w:val="00BC62F9"/>
    <w:rsid w:val="00BC651D"/>
    <w:rsid w:val="00BC66DC"/>
    <w:rsid w:val="00BC6E10"/>
    <w:rsid w:val="00BC6F09"/>
    <w:rsid w:val="00BC76AF"/>
    <w:rsid w:val="00BD08B0"/>
    <w:rsid w:val="00BD1166"/>
    <w:rsid w:val="00BD1930"/>
    <w:rsid w:val="00BD1A43"/>
    <w:rsid w:val="00BD307B"/>
    <w:rsid w:val="00BD31EF"/>
    <w:rsid w:val="00BD38B0"/>
    <w:rsid w:val="00BD3E54"/>
    <w:rsid w:val="00BD44B3"/>
    <w:rsid w:val="00BD44B6"/>
    <w:rsid w:val="00BD48B0"/>
    <w:rsid w:val="00BD4A29"/>
    <w:rsid w:val="00BD4F02"/>
    <w:rsid w:val="00BD502B"/>
    <w:rsid w:val="00BD5E97"/>
    <w:rsid w:val="00BD74F7"/>
    <w:rsid w:val="00BD7550"/>
    <w:rsid w:val="00BD7E83"/>
    <w:rsid w:val="00BE02F0"/>
    <w:rsid w:val="00BE04DD"/>
    <w:rsid w:val="00BE0C7A"/>
    <w:rsid w:val="00BE1972"/>
    <w:rsid w:val="00BE2609"/>
    <w:rsid w:val="00BE338C"/>
    <w:rsid w:val="00BE39D2"/>
    <w:rsid w:val="00BE4511"/>
    <w:rsid w:val="00BE4779"/>
    <w:rsid w:val="00BE49D4"/>
    <w:rsid w:val="00BE5727"/>
    <w:rsid w:val="00BE5F64"/>
    <w:rsid w:val="00BE679C"/>
    <w:rsid w:val="00BF0768"/>
    <w:rsid w:val="00BF0E59"/>
    <w:rsid w:val="00BF1E79"/>
    <w:rsid w:val="00BF1F4E"/>
    <w:rsid w:val="00BF1F9A"/>
    <w:rsid w:val="00BF25BE"/>
    <w:rsid w:val="00BF3879"/>
    <w:rsid w:val="00BF3B7C"/>
    <w:rsid w:val="00BF6302"/>
    <w:rsid w:val="00C010A2"/>
    <w:rsid w:val="00C01545"/>
    <w:rsid w:val="00C017C7"/>
    <w:rsid w:val="00C01805"/>
    <w:rsid w:val="00C02292"/>
    <w:rsid w:val="00C0301B"/>
    <w:rsid w:val="00C036FE"/>
    <w:rsid w:val="00C04923"/>
    <w:rsid w:val="00C0517B"/>
    <w:rsid w:val="00C05A11"/>
    <w:rsid w:val="00C0757B"/>
    <w:rsid w:val="00C077F2"/>
    <w:rsid w:val="00C07874"/>
    <w:rsid w:val="00C07CA5"/>
    <w:rsid w:val="00C10DEA"/>
    <w:rsid w:val="00C10DEC"/>
    <w:rsid w:val="00C11D0C"/>
    <w:rsid w:val="00C1239C"/>
    <w:rsid w:val="00C125FD"/>
    <w:rsid w:val="00C13EB4"/>
    <w:rsid w:val="00C15C0E"/>
    <w:rsid w:val="00C16133"/>
    <w:rsid w:val="00C17056"/>
    <w:rsid w:val="00C174D4"/>
    <w:rsid w:val="00C17E0B"/>
    <w:rsid w:val="00C200DB"/>
    <w:rsid w:val="00C21EE7"/>
    <w:rsid w:val="00C22A38"/>
    <w:rsid w:val="00C230AD"/>
    <w:rsid w:val="00C23246"/>
    <w:rsid w:val="00C23285"/>
    <w:rsid w:val="00C236FA"/>
    <w:rsid w:val="00C23824"/>
    <w:rsid w:val="00C24304"/>
    <w:rsid w:val="00C24E67"/>
    <w:rsid w:val="00C2656F"/>
    <w:rsid w:val="00C275EA"/>
    <w:rsid w:val="00C2771F"/>
    <w:rsid w:val="00C27E6F"/>
    <w:rsid w:val="00C30D5A"/>
    <w:rsid w:val="00C31180"/>
    <w:rsid w:val="00C31636"/>
    <w:rsid w:val="00C3275A"/>
    <w:rsid w:val="00C32E6A"/>
    <w:rsid w:val="00C32EED"/>
    <w:rsid w:val="00C3304C"/>
    <w:rsid w:val="00C33CAF"/>
    <w:rsid w:val="00C34091"/>
    <w:rsid w:val="00C346E8"/>
    <w:rsid w:val="00C34A4A"/>
    <w:rsid w:val="00C34B1E"/>
    <w:rsid w:val="00C34E39"/>
    <w:rsid w:val="00C35275"/>
    <w:rsid w:val="00C357D9"/>
    <w:rsid w:val="00C35FAE"/>
    <w:rsid w:val="00C3637F"/>
    <w:rsid w:val="00C36849"/>
    <w:rsid w:val="00C36E08"/>
    <w:rsid w:val="00C3736B"/>
    <w:rsid w:val="00C40636"/>
    <w:rsid w:val="00C41171"/>
    <w:rsid w:val="00C41428"/>
    <w:rsid w:val="00C416C7"/>
    <w:rsid w:val="00C419F2"/>
    <w:rsid w:val="00C41B0E"/>
    <w:rsid w:val="00C42782"/>
    <w:rsid w:val="00C42DFF"/>
    <w:rsid w:val="00C43F49"/>
    <w:rsid w:val="00C446DB"/>
    <w:rsid w:val="00C44AA2"/>
    <w:rsid w:val="00C44BED"/>
    <w:rsid w:val="00C46EC7"/>
    <w:rsid w:val="00C5160D"/>
    <w:rsid w:val="00C51FE3"/>
    <w:rsid w:val="00C52157"/>
    <w:rsid w:val="00C52B70"/>
    <w:rsid w:val="00C53423"/>
    <w:rsid w:val="00C5430D"/>
    <w:rsid w:val="00C54835"/>
    <w:rsid w:val="00C54C08"/>
    <w:rsid w:val="00C5500E"/>
    <w:rsid w:val="00C55ABD"/>
    <w:rsid w:val="00C56163"/>
    <w:rsid w:val="00C56750"/>
    <w:rsid w:val="00C5678E"/>
    <w:rsid w:val="00C57156"/>
    <w:rsid w:val="00C5737D"/>
    <w:rsid w:val="00C574E3"/>
    <w:rsid w:val="00C577C4"/>
    <w:rsid w:val="00C577F8"/>
    <w:rsid w:val="00C60FD5"/>
    <w:rsid w:val="00C616AF"/>
    <w:rsid w:val="00C6188F"/>
    <w:rsid w:val="00C61B50"/>
    <w:rsid w:val="00C62C7F"/>
    <w:rsid w:val="00C63804"/>
    <w:rsid w:val="00C65379"/>
    <w:rsid w:val="00C65508"/>
    <w:rsid w:val="00C65D46"/>
    <w:rsid w:val="00C66280"/>
    <w:rsid w:val="00C66378"/>
    <w:rsid w:val="00C664DE"/>
    <w:rsid w:val="00C66D4D"/>
    <w:rsid w:val="00C6761C"/>
    <w:rsid w:val="00C70573"/>
    <w:rsid w:val="00C71266"/>
    <w:rsid w:val="00C71E91"/>
    <w:rsid w:val="00C72457"/>
    <w:rsid w:val="00C72855"/>
    <w:rsid w:val="00C72BF2"/>
    <w:rsid w:val="00C7300D"/>
    <w:rsid w:val="00C73349"/>
    <w:rsid w:val="00C7423C"/>
    <w:rsid w:val="00C75474"/>
    <w:rsid w:val="00C756F1"/>
    <w:rsid w:val="00C76213"/>
    <w:rsid w:val="00C76345"/>
    <w:rsid w:val="00C7693A"/>
    <w:rsid w:val="00C76AFE"/>
    <w:rsid w:val="00C77658"/>
    <w:rsid w:val="00C77D10"/>
    <w:rsid w:val="00C8060A"/>
    <w:rsid w:val="00C8062B"/>
    <w:rsid w:val="00C80650"/>
    <w:rsid w:val="00C808DB"/>
    <w:rsid w:val="00C80A51"/>
    <w:rsid w:val="00C8128B"/>
    <w:rsid w:val="00C817DC"/>
    <w:rsid w:val="00C81852"/>
    <w:rsid w:val="00C8268D"/>
    <w:rsid w:val="00C8293C"/>
    <w:rsid w:val="00C82E5B"/>
    <w:rsid w:val="00C834C1"/>
    <w:rsid w:val="00C83740"/>
    <w:rsid w:val="00C83C4C"/>
    <w:rsid w:val="00C8484E"/>
    <w:rsid w:val="00C84A27"/>
    <w:rsid w:val="00C85524"/>
    <w:rsid w:val="00C859B0"/>
    <w:rsid w:val="00C85D30"/>
    <w:rsid w:val="00C86D1D"/>
    <w:rsid w:val="00C873B3"/>
    <w:rsid w:val="00C876B5"/>
    <w:rsid w:val="00C877C6"/>
    <w:rsid w:val="00C87913"/>
    <w:rsid w:val="00C9009F"/>
    <w:rsid w:val="00C90278"/>
    <w:rsid w:val="00C9154D"/>
    <w:rsid w:val="00C9270F"/>
    <w:rsid w:val="00C92B91"/>
    <w:rsid w:val="00C92E7E"/>
    <w:rsid w:val="00C937AA"/>
    <w:rsid w:val="00C93A3D"/>
    <w:rsid w:val="00C94168"/>
    <w:rsid w:val="00C9439A"/>
    <w:rsid w:val="00C95730"/>
    <w:rsid w:val="00C96650"/>
    <w:rsid w:val="00C9686B"/>
    <w:rsid w:val="00C97A1F"/>
    <w:rsid w:val="00C97DA8"/>
    <w:rsid w:val="00CA001B"/>
    <w:rsid w:val="00CA06DC"/>
    <w:rsid w:val="00CA08CF"/>
    <w:rsid w:val="00CA0B03"/>
    <w:rsid w:val="00CA1C3F"/>
    <w:rsid w:val="00CA2D70"/>
    <w:rsid w:val="00CA2FF6"/>
    <w:rsid w:val="00CA37A3"/>
    <w:rsid w:val="00CA3A60"/>
    <w:rsid w:val="00CA3AE4"/>
    <w:rsid w:val="00CA403B"/>
    <w:rsid w:val="00CA475D"/>
    <w:rsid w:val="00CA515F"/>
    <w:rsid w:val="00CA61FE"/>
    <w:rsid w:val="00CA6423"/>
    <w:rsid w:val="00CA6DE7"/>
    <w:rsid w:val="00CB0F55"/>
    <w:rsid w:val="00CB0F5C"/>
    <w:rsid w:val="00CB154C"/>
    <w:rsid w:val="00CB2762"/>
    <w:rsid w:val="00CB2A31"/>
    <w:rsid w:val="00CB2BAE"/>
    <w:rsid w:val="00CB2D3B"/>
    <w:rsid w:val="00CB35C5"/>
    <w:rsid w:val="00CB3875"/>
    <w:rsid w:val="00CB3A82"/>
    <w:rsid w:val="00CB3B1E"/>
    <w:rsid w:val="00CB47A3"/>
    <w:rsid w:val="00CB5C5E"/>
    <w:rsid w:val="00CB5E87"/>
    <w:rsid w:val="00CB6544"/>
    <w:rsid w:val="00CB659C"/>
    <w:rsid w:val="00CB65EE"/>
    <w:rsid w:val="00CB6776"/>
    <w:rsid w:val="00CB727E"/>
    <w:rsid w:val="00CB7648"/>
    <w:rsid w:val="00CB7D4B"/>
    <w:rsid w:val="00CC0340"/>
    <w:rsid w:val="00CC0685"/>
    <w:rsid w:val="00CC0B1A"/>
    <w:rsid w:val="00CC0BB7"/>
    <w:rsid w:val="00CC19B8"/>
    <w:rsid w:val="00CC23B7"/>
    <w:rsid w:val="00CC2405"/>
    <w:rsid w:val="00CC2607"/>
    <w:rsid w:val="00CC370E"/>
    <w:rsid w:val="00CC3F3F"/>
    <w:rsid w:val="00CC45BC"/>
    <w:rsid w:val="00CC4C61"/>
    <w:rsid w:val="00CC61B6"/>
    <w:rsid w:val="00CC6E0E"/>
    <w:rsid w:val="00CC78E6"/>
    <w:rsid w:val="00CD021A"/>
    <w:rsid w:val="00CD3096"/>
    <w:rsid w:val="00CD331F"/>
    <w:rsid w:val="00CD3577"/>
    <w:rsid w:val="00CD3839"/>
    <w:rsid w:val="00CD417C"/>
    <w:rsid w:val="00CD5CCA"/>
    <w:rsid w:val="00CD6F32"/>
    <w:rsid w:val="00CD7294"/>
    <w:rsid w:val="00CD79D9"/>
    <w:rsid w:val="00CE04C3"/>
    <w:rsid w:val="00CE11AB"/>
    <w:rsid w:val="00CE176E"/>
    <w:rsid w:val="00CE186A"/>
    <w:rsid w:val="00CE222F"/>
    <w:rsid w:val="00CE2440"/>
    <w:rsid w:val="00CE2845"/>
    <w:rsid w:val="00CE29B9"/>
    <w:rsid w:val="00CE337D"/>
    <w:rsid w:val="00CE3496"/>
    <w:rsid w:val="00CE3BF0"/>
    <w:rsid w:val="00CE3D1E"/>
    <w:rsid w:val="00CE408F"/>
    <w:rsid w:val="00CE43B7"/>
    <w:rsid w:val="00CE709F"/>
    <w:rsid w:val="00CF0CD9"/>
    <w:rsid w:val="00CF0EB9"/>
    <w:rsid w:val="00CF12AC"/>
    <w:rsid w:val="00CF1A20"/>
    <w:rsid w:val="00CF3015"/>
    <w:rsid w:val="00CF32D5"/>
    <w:rsid w:val="00CF36BE"/>
    <w:rsid w:val="00CF4C0C"/>
    <w:rsid w:val="00CF4EBD"/>
    <w:rsid w:val="00CF5718"/>
    <w:rsid w:val="00CF60D0"/>
    <w:rsid w:val="00CF6612"/>
    <w:rsid w:val="00CF7166"/>
    <w:rsid w:val="00CF7466"/>
    <w:rsid w:val="00CF750D"/>
    <w:rsid w:val="00CF7602"/>
    <w:rsid w:val="00D00604"/>
    <w:rsid w:val="00D006B9"/>
    <w:rsid w:val="00D011FC"/>
    <w:rsid w:val="00D02959"/>
    <w:rsid w:val="00D02F50"/>
    <w:rsid w:val="00D0396D"/>
    <w:rsid w:val="00D04115"/>
    <w:rsid w:val="00D056CB"/>
    <w:rsid w:val="00D05855"/>
    <w:rsid w:val="00D05E08"/>
    <w:rsid w:val="00D05E27"/>
    <w:rsid w:val="00D05EE3"/>
    <w:rsid w:val="00D06951"/>
    <w:rsid w:val="00D06A6C"/>
    <w:rsid w:val="00D06E62"/>
    <w:rsid w:val="00D07E24"/>
    <w:rsid w:val="00D10289"/>
    <w:rsid w:val="00D10FF3"/>
    <w:rsid w:val="00D12365"/>
    <w:rsid w:val="00D13109"/>
    <w:rsid w:val="00D1315D"/>
    <w:rsid w:val="00D1370D"/>
    <w:rsid w:val="00D14A47"/>
    <w:rsid w:val="00D15A42"/>
    <w:rsid w:val="00D15BBF"/>
    <w:rsid w:val="00D15EE1"/>
    <w:rsid w:val="00D15F2F"/>
    <w:rsid w:val="00D15F67"/>
    <w:rsid w:val="00D164A9"/>
    <w:rsid w:val="00D171E4"/>
    <w:rsid w:val="00D175AE"/>
    <w:rsid w:val="00D177B0"/>
    <w:rsid w:val="00D17F0B"/>
    <w:rsid w:val="00D20408"/>
    <w:rsid w:val="00D20EEB"/>
    <w:rsid w:val="00D21736"/>
    <w:rsid w:val="00D240B5"/>
    <w:rsid w:val="00D248A4"/>
    <w:rsid w:val="00D24EAB"/>
    <w:rsid w:val="00D2578B"/>
    <w:rsid w:val="00D2589C"/>
    <w:rsid w:val="00D3273A"/>
    <w:rsid w:val="00D33028"/>
    <w:rsid w:val="00D34CE8"/>
    <w:rsid w:val="00D34D03"/>
    <w:rsid w:val="00D34ECE"/>
    <w:rsid w:val="00D353C4"/>
    <w:rsid w:val="00D3615A"/>
    <w:rsid w:val="00D363DE"/>
    <w:rsid w:val="00D405A2"/>
    <w:rsid w:val="00D41A57"/>
    <w:rsid w:val="00D426E9"/>
    <w:rsid w:val="00D46171"/>
    <w:rsid w:val="00D4619B"/>
    <w:rsid w:val="00D46329"/>
    <w:rsid w:val="00D46597"/>
    <w:rsid w:val="00D4757A"/>
    <w:rsid w:val="00D4797E"/>
    <w:rsid w:val="00D47CF7"/>
    <w:rsid w:val="00D47D95"/>
    <w:rsid w:val="00D50306"/>
    <w:rsid w:val="00D51469"/>
    <w:rsid w:val="00D51790"/>
    <w:rsid w:val="00D52CA9"/>
    <w:rsid w:val="00D531B5"/>
    <w:rsid w:val="00D54C31"/>
    <w:rsid w:val="00D569D2"/>
    <w:rsid w:val="00D56F87"/>
    <w:rsid w:val="00D57335"/>
    <w:rsid w:val="00D57F06"/>
    <w:rsid w:val="00D602F5"/>
    <w:rsid w:val="00D60C11"/>
    <w:rsid w:val="00D614A2"/>
    <w:rsid w:val="00D61760"/>
    <w:rsid w:val="00D6190D"/>
    <w:rsid w:val="00D61A7B"/>
    <w:rsid w:val="00D61E6A"/>
    <w:rsid w:val="00D63148"/>
    <w:rsid w:val="00D63A30"/>
    <w:rsid w:val="00D63BE8"/>
    <w:rsid w:val="00D640FD"/>
    <w:rsid w:val="00D64D04"/>
    <w:rsid w:val="00D64FD4"/>
    <w:rsid w:val="00D650F1"/>
    <w:rsid w:val="00D65450"/>
    <w:rsid w:val="00D654AB"/>
    <w:rsid w:val="00D65625"/>
    <w:rsid w:val="00D65E4B"/>
    <w:rsid w:val="00D65EC6"/>
    <w:rsid w:val="00D65F1E"/>
    <w:rsid w:val="00D65F8F"/>
    <w:rsid w:val="00D67A53"/>
    <w:rsid w:val="00D67CB2"/>
    <w:rsid w:val="00D70642"/>
    <w:rsid w:val="00D70F08"/>
    <w:rsid w:val="00D71726"/>
    <w:rsid w:val="00D72BE2"/>
    <w:rsid w:val="00D737EB"/>
    <w:rsid w:val="00D73A40"/>
    <w:rsid w:val="00D745AC"/>
    <w:rsid w:val="00D745C2"/>
    <w:rsid w:val="00D74EA1"/>
    <w:rsid w:val="00D75B28"/>
    <w:rsid w:val="00D75E33"/>
    <w:rsid w:val="00D77877"/>
    <w:rsid w:val="00D778A5"/>
    <w:rsid w:val="00D80BBC"/>
    <w:rsid w:val="00D80EE3"/>
    <w:rsid w:val="00D80F50"/>
    <w:rsid w:val="00D80F76"/>
    <w:rsid w:val="00D8295C"/>
    <w:rsid w:val="00D82B66"/>
    <w:rsid w:val="00D83896"/>
    <w:rsid w:val="00D84205"/>
    <w:rsid w:val="00D85361"/>
    <w:rsid w:val="00D85F6F"/>
    <w:rsid w:val="00D9134B"/>
    <w:rsid w:val="00D921F5"/>
    <w:rsid w:val="00D928C8"/>
    <w:rsid w:val="00D92D21"/>
    <w:rsid w:val="00D92D8E"/>
    <w:rsid w:val="00D93213"/>
    <w:rsid w:val="00D93363"/>
    <w:rsid w:val="00D935C0"/>
    <w:rsid w:val="00D93748"/>
    <w:rsid w:val="00D94C9D"/>
    <w:rsid w:val="00D94D4F"/>
    <w:rsid w:val="00D96477"/>
    <w:rsid w:val="00D96C2D"/>
    <w:rsid w:val="00D97A2E"/>
    <w:rsid w:val="00DA097B"/>
    <w:rsid w:val="00DA0DF2"/>
    <w:rsid w:val="00DA2408"/>
    <w:rsid w:val="00DA24E2"/>
    <w:rsid w:val="00DA3011"/>
    <w:rsid w:val="00DA37B6"/>
    <w:rsid w:val="00DA3B43"/>
    <w:rsid w:val="00DA3E95"/>
    <w:rsid w:val="00DA4A2E"/>
    <w:rsid w:val="00DA5C5C"/>
    <w:rsid w:val="00DA6501"/>
    <w:rsid w:val="00DA684C"/>
    <w:rsid w:val="00DA6A36"/>
    <w:rsid w:val="00DA724E"/>
    <w:rsid w:val="00DA75F8"/>
    <w:rsid w:val="00DB1126"/>
    <w:rsid w:val="00DB12FA"/>
    <w:rsid w:val="00DB186F"/>
    <w:rsid w:val="00DB19E5"/>
    <w:rsid w:val="00DB1F27"/>
    <w:rsid w:val="00DB2439"/>
    <w:rsid w:val="00DB2A78"/>
    <w:rsid w:val="00DB2F86"/>
    <w:rsid w:val="00DB43EC"/>
    <w:rsid w:val="00DB54B8"/>
    <w:rsid w:val="00DB5A07"/>
    <w:rsid w:val="00DB5A18"/>
    <w:rsid w:val="00DB5EB8"/>
    <w:rsid w:val="00DB76CA"/>
    <w:rsid w:val="00DB79D2"/>
    <w:rsid w:val="00DC0153"/>
    <w:rsid w:val="00DC0802"/>
    <w:rsid w:val="00DC097F"/>
    <w:rsid w:val="00DC09EF"/>
    <w:rsid w:val="00DC0A9F"/>
    <w:rsid w:val="00DC1DA6"/>
    <w:rsid w:val="00DC1FDB"/>
    <w:rsid w:val="00DC29A6"/>
    <w:rsid w:val="00DC2BDC"/>
    <w:rsid w:val="00DC330D"/>
    <w:rsid w:val="00DC3401"/>
    <w:rsid w:val="00DC3EDC"/>
    <w:rsid w:val="00DC428C"/>
    <w:rsid w:val="00DC44B1"/>
    <w:rsid w:val="00DC4C29"/>
    <w:rsid w:val="00DC5704"/>
    <w:rsid w:val="00DC693C"/>
    <w:rsid w:val="00DC7727"/>
    <w:rsid w:val="00DC7B29"/>
    <w:rsid w:val="00DC7C15"/>
    <w:rsid w:val="00DD0ACE"/>
    <w:rsid w:val="00DD1C7C"/>
    <w:rsid w:val="00DD23B8"/>
    <w:rsid w:val="00DD254D"/>
    <w:rsid w:val="00DD3462"/>
    <w:rsid w:val="00DD387B"/>
    <w:rsid w:val="00DD3CA0"/>
    <w:rsid w:val="00DD4017"/>
    <w:rsid w:val="00DD4A1E"/>
    <w:rsid w:val="00DD4C44"/>
    <w:rsid w:val="00DD51A7"/>
    <w:rsid w:val="00DD605F"/>
    <w:rsid w:val="00DD63BC"/>
    <w:rsid w:val="00DD643F"/>
    <w:rsid w:val="00DD6876"/>
    <w:rsid w:val="00DD7DB2"/>
    <w:rsid w:val="00DE0147"/>
    <w:rsid w:val="00DE1712"/>
    <w:rsid w:val="00DE1B86"/>
    <w:rsid w:val="00DE1C44"/>
    <w:rsid w:val="00DE409F"/>
    <w:rsid w:val="00DE40C4"/>
    <w:rsid w:val="00DE4A57"/>
    <w:rsid w:val="00DE517C"/>
    <w:rsid w:val="00DE5CD2"/>
    <w:rsid w:val="00DE5D2F"/>
    <w:rsid w:val="00DE6B99"/>
    <w:rsid w:val="00DE723A"/>
    <w:rsid w:val="00DE7F5C"/>
    <w:rsid w:val="00DF0DDF"/>
    <w:rsid w:val="00DF0F5C"/>
    <w:rsid w:val="00DF129C"/>
    <w:rsid w:val="00DF23CD"/>
    <w:rsid w:val="00DF256A"/>
    <w:rsid w:val="00DF359F"/>
    <w:rsid w:val="00DF37B3"/>
    <w:rsid w:val="00DF3F0E"/>
    <w:rsid w:val="00DF417B"/>
    <w:rsid w:val="00DF45B6"/>
    <w:rsid w:val="00DF48AF"/>
    <w:rsid w:val="00DF4B91"/>
    <w:rsid w:val="00DF55A5"/>
    <w:rsid w:val="00DF5831"/>
    <w:rsid w:val="00DF5F7F"/>
    <w:rsid w:val="00DF6450"/>
    <w:rsid w:val="00DF7029"/>
    <w:rsid w:val="00DF7802"/>
    <w:rsid w:val="00DF7A06"/>
    <w:rsid w:val="00E00C15"/>
    <w:rsid w:val="00E00F4D"/>
    <w:rsid w:val="00E01154"/>
    <w:rsid w:val="00E01FAA"/>
    <w:rsid w:val="00E02FBC"/>
    <w:rsid w:val="00E03352"/>
    <w:rsid w:val="00E03440"/>
    <w:rsid w:val="00E03621"/>
    <w:rsid w:val="00E039D2"/>
    <w:rsid w:val="00E03D09"/>
    <w:rsid w:val="00E03F04"/>
    <w:rsid w:val="00E044B6"/>
    <w:rsid w:val="00E04998"/>
    <w:rsid w:val="00E059FD"/>
    <w:rsid w:val="00E05DD4"/>
    <w:rsid w:val="00E06820"/>
    <w:rsid w:val="00E07190"/>
    <w:rsid w:val="00E078F3"/>
    <w:rsid w:val="00E07B44"/>
    <w:rsid w:val="00E07EFB"/>
    <w:rsid w:val="00E119D8"/>
    <w:rsid w:val="00E11B29"/>
    <w:rsid w:val="00E131E2"/>
    <w:rsid w:val="00E1320E"/>
    <w:rsid w:val="00E133B8"/>
    <w:rsid w:val="00E1483E"/>
    <w:rsid w:val="00E148FF"/>
    <w:rsid w:val="00E15433"/>
    <w:rsid w:val="00E15634"/>
    <w:rsid w:val="00E159C4"/>
    <w:rsid w:val="00E15A98"/>
    <w:rsid w:val="00E15B93"/>
    <w:rsid w:val="00E15C12"/>
    <w:rsid w:val="00E15C97"/>
    <w:rsid w:val="00E15D3B"/>
    <w:rsid w:val="00E16435"/>
    <w:rsid w:val="00E16AE0"/>
    <w:rsid w:val="00E1755B"/>
    <w:rsid w:val="00E17966"/>
    <w:rsid w:val="00E17F4A"/>
    <w:rsid w:val="00E20C8A"/>
    <w:rsid w:val="00E20D96"/>
    <w:rsid w:val="00E217D4"/>
    <w:rsid w:val="00E21857"/>
    <w:rsid w:val="00E2191F"/>
    <w:rsid w:val="00E21C89"/>
    <w:rsid w:val="00E21CC3"/>
    <w:rsid w:val="00E21FBD"/>
    <w:rsid w:val="00E23C3B"/>
    <w:rsid w:val="00E25043"/>
    <w:rsid w:val="00E25961"/>
    <w:rsid w:val="00E25ED4"/>
    <w:rsid w:val="00E26E6E"/>
    <w:rsid w:val="00E30398"/>
    <w:rsid w:val="00E303D1"/>
    <w:rsid w:val="00E31487"/>
    <w:rsid w:val="00E31BD9"/>
    <w:rsid w:val="00E31EB6"/>
    <w:rsid w:val="00E3221D"/>
    <w:rsid w:val="00E32DA3"/>
    <w:rsid w:val="00E32E05"/>
    <w:rsid w:val="00E32F9B"/>
    <w:rsid w:val="00E33604"/>
    <w:rsid w:val="00E33A34"/>
    <w:rsid w:val="00E34925"/>
    <w:rsid w:val="00E360F7"/>
    <w:rsid w:val="00E369F1"/>
    <w:rsid w:val="00E36D70"/>
    <w:rsid w:val="00E37678"/>
    <w:rsid w:val="00E37854"/>
    <w:rsid w:val="00E37D45"/>
    <w:rsid w:val="00E405A3"/>
    <w:rsid w:val="00E408A9"/>
    <w:rsid w:val="00E42134"/>
    <w:rsid w:val="00E42CB0"/>
    <w:rsid w:val="00E436CA"/>
    <w:rsid w:val="00E43FCC"/>
    <w:rsid w:val="00E440B7"/>
    <w:rsid w:val="00E45951"/>
    <w:rsid w:val="00E45C25"/>
    <w:rsid w:val="00E465DC"/>
    <w:rsid w:val="00E46C3D"/>
    <w:rsid w:val="00E4715B"/>
    <w:rsid w:val="00E471BF"/>
    <w:rsid w:val="00E47987"/>
    <w:rsid w:val="00E47C37"/>
    <w:rsid w:val="00E50949"/>
    <w:rsid w:val="00E51108"/>
    <w:rsid w:val="00E51E3C"/>
    <w:rsid w:val="00E52E15"/>
    <w:rsid w:val="00E53A13"/>
    <w:rsid w:val="00E53DA7"/>
    <w:rsid w:val="00E54B50"/>
    <w:rsid w:val="00E54F87"/>
    <w:rsid w:val="00E55122"/>
    <w:rsid w:val="00E553CD"/>
    <w:rsid w:val="00E558F2"/>
    <w:rsid w:val="00E5599A"/>
    <w:rsid w:val="00E56998"/>
    <w:rsid w:val="00E56B55"/>
    <w:rsid w:val="00E56C6C"/>
    <w:rsid w:val="00E5784E"/>
    <w:rsid w:val="00E57A8A"/>
    <w:rsid w:val="00E57ECE"/>
    <w:rsid w:val="00E611A9"/>
    <w:rsid w:val="00E61636"/>
    <w:rsid w:val="00E61AB9"/>
    <w:rsid w:val="00E6209D"/>
    <w:rsid w:val="00E62276"/>
    <w:rsid w:val="00E6327D"/>
    <w:rsid w:val="00E639C2"/>
    <w:rsid w:val="00E64D87"/>
    <w:rsid w:val="00E64E67"/>
    <w:rsid w:val="00E670A2"/>
    <w:rsid w:val="00E67230"/>
    <w:rsid w:val="00E7069F"/>
    <w:rsid w:val="00E70773"/>
    <w:rsid w:val="00E7088B"/>
    <w:rsid w:val="00E70B21"/>
    <w:rsid w:val="00E72382"/>
    <w:rsid w:val="00E72834"/>
    <w:rsid w:val="00E7329B"/>
    <w:rsid w:val="00E73793"/>
    <w:rsid w:val="00E74C1B"/>
    <w:rsid w:val="00E752E1"/>
    <w:rsid w:val="00E753D5"/>
    <w:rsid w:val="00E758BC"/>
    <w:rsid w:val="00E77BFA"/>
    <w:rsid w:val="00E77E74"/>
    <w:rsid w:val="00E80FF2"/>
    <w:rsid w:val="00E810C7"/>
    <w:rsid w:val="00E81894"/>
    <w:rsid w:val="00E82793"/>
    <w:rsid w:val="00E83B2B"/>
    <w:rsid w:val="00E83DBE"/>
    <w:rsid w:val="00E844D9"/>
    <w:rsid w:val="00E84DC8"/>
    <w:rsid w:val="00E8585B"/>
    <w:rsid w:val="00E86095"/>
    <w:rsid w:val="00E8628E"/>
    <w:rsid w:val="00E90C5C"/>
    <w:rsid w:val="00E921B3"/>
    <w:rsid w:val="00E939AC"/>
    <w:rsid w:val="00E93B46"/>
    <w:rsid w:val="00E93E0E"/>
    <w:rsid w:val="00E93ECF"/>
    <w:rsid w:val="00E9455C"/>
    <w:rsid w:val="00E94807"/>
    <w:rsid w:val="00E966F4"/>
    <w:rsid w:val="00E96A94"/>
    <w:rsid w:val="00E96B46"/>
    <w:rsid w:val="00E9734D"/>
    <w:rsid w:val="00E9759A"/>
    <w:rsid w:val="00E97B11"/>
    <w:rsid w:val="00E97B93"/>
    <w:rsid w:val="00EA16C1"/>
    <w:rsid w:val="00EA1D7D"/>
    <w:rsid w:val="00EA21AD"/>
    <w:rsid w:val="00EA2565"/>
    <w:rsid w:val="00EA306F"/>
    <w:rsid w:val="00EA4483"/>
    <w:rsid w:val="00EA4648"/>
    <w:rsid w:val="00EA4BAC"/>
    <w:rsid w:val="00EA4D34"/>
    <w:rsid w:val="00EA5863"/>
    <w:rsid w:val="00EA5980"/>
    <w:rsid w:val="00EA6077"/>
    <w:rsid w:val="00EA7165"/>
    <w:rsid w:val="00EA7392"/>
    <w:rsid w:val="00EB0BA8"/>
    <w:rsid w:val="00EB0E43"/>
    <w:rsid w:val="00EB272B"/>
    <w:rsid w:val="00EB3058"/>
    <w:rsid w:val="00EB3613"/>
    <w:rsid w:val="00EB3800"/>
    <w:rsid w:val="00EB3C11"/>
    <w:rsid w:val="00EB3DEE"/>
    <w:rsid w:val="00EB4A2E"/>
    <w:rsid w:val="00EB5ECD"/>
    <w:rsid w:val="00EB62BE"/>
    <w:rsid w:val="00EB750C"/>
    <w:rsid w:val="00EB7962"/>
    <w:rsid w:val="00EC0025"/>
    <w:rsid w:val="00EC00FB"/>
    <w:rsid w:val="00EC0354"/>
    <w:rsid w:val="00EC0A07"/>
    <w:rsid w:val="00EC1A77"/>
    <w:rsid w:val="00EC1FCF"/>
    <w:rsid w:val="00EC2199"/>
    <w:rsid w:val="00EC28B2"/>
    <w:rsid w:val="00EC2BB3"/>
    <w:rsid w:val="00EC360B"/>
    <w:rsid w:val="00EC4E14"/>
    <w:rsid w:val="00EC58D2"/>
    <w:rsid w:val="00EC64C8"/>
    <w:rsid w:val="00EC7252"/>
    <w:rsid w:val="00EC73D6"/>
    <w:rsid w:val="00ED01D2"/>
    <w:rsid w:val="00ED0D4D"/>
    <w:rsid w:val="00ED12B2"/>
    <w:rsid w:val="00ED1D30"/>
    <w:rsid w:val="00ED1D80"/>
    <w:rsid w:val="00ED20D0"/>
    <w:rsid w:val="00ED3088"/>
    <w:rsid w:val="00ED30F3"/>
    <w:rsid w:val="00ED3844"/>
    <w:rsid w:val="00ED40F6"/>
    <w:rsid w:val="00ED5288"/>
    <w:rsid w:val="00ED5DC6"/>
    <w:rsid w:val="00ED5E52"/>
    <w:rsid w:val="00ED60B9"/>
    <w:rsid w:val="00ED66EC"/>
    <w:rsid w:val="00ED6820"/>
    <w:rsid w:val="00ED6A75"/>
    <w:rsid w:val="00ED7B5E"/>
    <w:rsid w:val="00ED7F88"/>
    <w:rsid w:val="00EE0029"/>
    <w:rsid w:val="00EE0925"/>
    <w:rsid w:val="00EE26F9"/>
    <w:rsid w:val="00EE2FDA"/>
    <w:rsid w:val="00EE3405"/>
    <w:rsid w:val="00EE3E68"/>
    <w:rsid w:val="00EE4CC4"/>
    <w:rsid w:val="00EE605C"/>
    <w:rsid w:val="00EE644C"/>
    <w:rsid w:val="00EE7690"/>
    <w:rsid w:val="00EE7C84"/>
    <w:rsid w:val="00EF07CE"/>
    <w:rsid w:val="00EF157E"/>
    <w:rsid w:val="00EF1AA5"/>
    <w:rsid w:val="00EF1F5E"/>
    <w:rsid w:val="00EF20BE"/>
    <w:rsid w:val="00EF237A"/>
    <w:rsid w:val="00EF283F"/>
    <w:rsid w:val="00EF334D"/>
    <w:rsid w:val="00EF346E"/>
    <w:rsid w:val="00EF349F"/>
    <w:rsid w:val="00EF372C"/>
    <w:rsid w:val="00EF3D97"/>
    <w:rsid w:val="00EF5A5D"/>
    <w:rsid w:val="00EF60E3"/>
    <w:rsid w:val="00EF7DB0"/>
    <w:rsid w:val="00F0004E"/>
    <w:rsid w:val="00F00720"/>
    <w:rsid w:val="00F00764"/>
    <w:rsid w:val="00F01641"/>
    <w:rsid w:val="00F01F05"/>
    <w:rsid w:val="00F023A1"/>
    <w:rsid w:val="00F02B7A"/>
    <w:rsid w:val="00F0467A"/>
    <w:rsid w:val="00F047A8"/>
    <w:rsid w:val="00F05377"/>
    <w:rsid w:val="00F05D9F"/>
    <w:rsid w:val="00F067D2"/>
    <w:rsid w:val="00F070B1"/>
    <w:rsid w:val="00F0719E"/>
    <w:rsid w:val="00F07311"/>
    <w:rsid w:val="00F07FF1"/>
    <w:rsid w:val="00F103F3"/>
    <w:rsid w:val="00F11407"/>
    <w:rsid w:val="00F1217D"/>
    <w:rsid w:val="00F12846"/>
    <w:rsid w:val="00F12D8E"/>
    <w:rsid w:val="00F1402D"/>
    <w:rsid w:val="00F14959"/>
    <w:rsid w:val="00F15633"/>
    <w:rsid w:val="00F15F71"/>
    <w:rsid w:val="00F1709F"/>
    <w:rsid w:val="00F20255"/>
    <w:rsid w:val="00F20D98"/>
    <w:rsid w:val="00F21175"/>
    <w:rsid w:val="00F2127A"/>
    <w:rsid w:val="00F2218E"/>
    <w:rsid w:val="00F22A5C"/>
    <w:rsid w:val="00F22D00"/>
    <w:rsid w:val="00F24141"/>
    <w:rsid w:val="00F25422"/>
    <w:rsid w:val="00F25542"/>
    <w:rsid w:val="00F255B9"/>
    <w:rsid w:val="00F2575A"/>
    <w:rsid w:val="00F25B28"/>
    <w:rsid w:val="00F25DAA"/>
    <w:rsid w:val="00F26AA4"/>
    <w:rsid w:val="00F26AC9"/>
    <w:rsid w:val="00F26E6E"/>
    <w:rsid w:val="00F27564"/>
    <w:rsid w:val="00F27943"/>
    <w:rsid w:val="00F27E66"/>
    <w:rsid w:val="00F30310"/>
    <w:rsid w:val="00F30508"/>
    <w:rsid w:val="00F31D21"/>
    <w:rsid w:val="00F320E7"/>
    <w:rsid w:val="00F331EE"/>
    <w:rsid w:val="00F338D6"/>
    <w:rsid w:val="00F33C47"/>
    <w:rsid w:val="00F34406"/>
    <w:rsid w:val="00F35466"/>
    <w:rsid w:val="00F36EE7"/>
    <w:rsid w:val="00F370E4"/>
    <w:rsid w:val="00F37F46"/>
    <w:rsid w:val="00F408A7"/>
    <w:rsid w:val="00F415F4"/>
    <w:rsid w:val="00F430DA"/>
    <w:rsid w:val="00F431C9"/>
    <w:rsid w:val="00F43542"/>
    <w:rsid w:val="00F443CC"/>
    <w:rsid w:val="00F44650"/>
    <w:rsid w:val="00F44EDD"/>
    <w:rsid w:val="00F456E3"/>
    <w:rsid w:val="00F45C8D"/>
    <w:rsid w:val="00F45F35"/>
    <w:rsid w:val="00F4651F"/>
    <w:rsid w:val="00F46798"/>
    <w:rsid w:val="00F469AC"/>
    <w:rsid w:val="00F47960"/>
    <w:rsid w:val="00F50748"/>
    <w:rsid w:val="00F50E8A"/>
    <w:rsid w:val="00F5108D"/>
    <w:rsid w:val="00F511E8"/>
    <w:rsid w:val="00F51237"/>
    <w:rsid w:val="00F5199D"/>
    <w:rsid w:val="00F51F8F"/>
    <w:rsid w:val="00F52522"/>
    <w:rsid w:val="00F52D72"/>
    <w:rsid w:val="00F53C57"/>
    <w:rsid w:val="00F548A9"/>
    <w:rsid w:val="00F54994"/>
    <w:rsid w:val="00F549A5"/>
    <w:rsid w:val="00F54C48"/>
    <w:rsid w:val="00F54DD4"/>
    <w:rsid w:val="00F5574C"/>
    <w:rsid w:val="00F55894"/>
    <w:rsid w:val="00F56C8D"/>
    <w:rsid w:val="00F57024"/>
    <w:rsid w:val="00F577FB"/>
    <w:rsid w:val="00F57E9E"/>
    <w:rsid w:val="00F613E9"/>
    <w:rsid w:val="00F6165F"/>
    <w:rsid w:val="00F61ECA"/>
    <w:rsid w:val="00F62F67"/>
    <w:rsid w:val="00F63036"/>
    <w:rsid w:val="00F63F74"/>
    <w:rsid w:val="00F641BB"/>
    <w:rsid w:val="00F64661"/>
    <w:rsid w:val="00F66046"/>
    <w:rsid w:val="00F67912"/>
    <w:rsid w:val="00F67B6A"/>
    <w:rsid w:val="00F705C2"/>
    <w:rsid w:val="00F71038"/>
    <w:rsid w:val="00F716B6"/>
    <w:rsid w:val="00F71C4E"/>
    <w:rsid w:val="00F721F5"/>
    <w:rsid w:val="00F732D4"/>
    <w:rsid w:val="00F7364B"/>
    <w:rsid w:val="00F7514C"/>
    <w:rsid w:val="00F752FF"/>
    <w:rsid w:val="00F75B3B"/>
    <w:rsid w:val="00F764C0"/>
    <w:rsid w:val="00F772DD"/>
    <w:rsid w:val="00F774FB"/>
    <w:rsid w:val="00F77B2D"/>
    <w:rsid w:val="00F77B94"/>
    <w:rsid w:val="00F80725"/>
    <w:rsid w:val="00F809B8"/>
    <w:rsid w:val="00F81759"/>
    <w:rsid w:val="00F828FC"/>
    <w:rsid w:val="00F82D0C"/>
    <w:rsid w:val="00F8313E"/>
    <w:rsid w:val="00F84074"/>
    <w:rsid w:val="00F8471B"/>
    <w:rsid w:val="00F84DFC"/>
    <w:rsid w:val="00F85181"/>
    <w:rsid w:val="00F85301"/>
    <w:rsid w:val="00F853C1"/>
    <w:rsid w:val="00F8556F"/>
    <w:rsid w:val="00F85B8E"/>
    <w:rsid w:val="00F85E45"/>
    <w:rsid w:val="00F86497"/>
    <w:rsid w:val="00F86B17"/>
    <w:rsid w:val="00F86D0A"/>
    <w:rsid w:val="00F87D53"/>
    <w:rsid w:val="00F9036F"/>
    <w:rsid w:val="00F90D09"/>
    <w:rsid w:val="00F90E6A"/>
    <w:rsid w:val="00F91949"/>
    <w:rsid w:val="00F93295"/>
    <w:rsid w:val="00F9367A"/>
    <w:rsid w:val="00F93A79"/>
    <w:rsid w:val="00F94309"/>
    <w:rsid w:val="00F947DB"/>
    <w:rsid w:val="00F94AEF"/>
    <w:rsid w:val="00F94C07"/>
    <w:rsid w:val="00F94FD1"/>
    <w:rsid w:val="00F96202"/>
    <w:rsid w:val="00F96753"/>
    <w:rsid w:val="00F972C6"/>
    <w:rsid w:val="00F977F6"/>
    <w:rsid w:val="00F97B59"/>
    <w:rsid w:val="00F97ED9"/>
    <w:rsid w:val="00FA003F"/>
    <w:rsid w:val="00FA042A"/>
    <w:rsid w:val="00FA0DBA"/>
    <w:rsid w:val="00FA0DBD"/>
    <w:rsid w:val="00FA1991"/>
    <w:rsid w:val="00FA3193"/>
    <w:rsid w:val="00FA4870"/>
    <w:rsid w:val="00FA500A"/>
    <w:rsid w:val="00FA5A65"/>
    <w:rsid w:val="00FA5AC7"/>
    <w:rsid w:val="00FA6BBC"/>
    <w:rsid w:val="00FA7243"/>
    <w:rsid w:val="00FA7E3E"/>
    <w:rsid w:val="00FA7F12"/>
    <w:rsid w:val="00FB0166"/>
    <w:rsid w:val="00FB03A2"/>
    <w:rsid w:val="00FB1134"/>
    <w:rsid w:val="00FB1973"/>
    <w:rsid w:val="00FB21D8"/>
    <w:rsid w:val="00FB36B0"/>
    <w:rsid w:val="00FB3FA1"/>
    <w:rsid w:val="00FB42AF"/>
    <w:rsid w:val="00FB4478"/>
    <w:rsid w:val="00FB4810"/>
    <w:rsid w:val="00FB4F1F"/>
    <w:rsid w:val="00FB6A81"/>
    <w:rsid w:val="00FB7380"/>
    <w:rsid w:val="00FB775C"/>
    <w:rsid w:val="00FC0474"/>
    <w:rsid w:val="00FC057A"/>
    <w:rsid w:val="00FC18D0"/>
    <w:rsid w:val="00FC19F6"/>
    <w:rsid w:val="00FC2DE4"/>
    <w:rsid w:val="00FC30EC"/>
    <w:rsid w:val="00FC3BFC"/>
    <w:rsid w:val="00FC3F54"/>
    <w:rsid w:val="00FC48C7"/>
    <w:rsid w:val="00FC4CC4"/>
    <w:rsid w:val="00FC52E0"/>
    <w:rsid w:val="00FC6029"/>
    <w:rsid w:val="00FC6946"/>
    <w:rsid w:val="00FC78EE"/>
    <w:rsid w:val="00FC7916"/>
    <w:rsid w:val="00FD0215"/>
    <w:rsid w:val="00FD09C1"/>
    <w:rsid w:val="00FD0D43"/>
    <w:rsid w:val="00FD0F45"/>
    <w:rsid w:val="00FD1D16"/>
    <w:rsid w:val="00FD2454"/>
    <w:rsid w:val="00FD3223"/>
    <w:rsid w:val="00FD5BA2"/>
    <w:rsid w:val="00FD5EFD"/>
    <w:rsid w:val="00FD62E6"/>
    <w:rsid w:val="00FD6643"/>
    <w:rsid w:val="00FD6FC8"/>
    <w:rsid w:val="00FD7B58"/>
    <w:rsid w:val="00FE04C1"/>
    <w:rsid w:val="00FE057F"/>
    <w:rsid w:val="00FE0F8A"/>
    <w:rsid w:val="00FE17D0"/>
    <w:rsid w:val="00FE2185"/>
    <w:rsid w:val="00FE22B9"/>
    <w:rsid w:val="00FE26BC"/>
    <w:rsid w:val="00FE2794"/>
    <w:rsid w:val="00FE2A1D"/>
    <w:rsid w:val="00FE32AA"/>
    <w:rsid w:val="00FE4D3F"/>
    <w:rsid w:val="00FE51CD"/>
    <w:rsid w:val="00FE6F71"/>
    <w:rsid w:val="00FE79C9"/>
    <w:rsid w:val="00FE7C4A"/>
    <w:rsid w:val="00FF0372"/>
    <w:rsid w:val="00FF04FE"/>
    <w:rsid w:val="00FF0B76"/>
    <w:rsid w:val="00FF0F32"/>
    <w:rsid w:val="00FF1AC4"/>
    <w:rsid w:val="00FF1AFF"/>
    <w:rsid w:val="00FF1DB3"/>
    <w:rsid w:val="00FF1E4B"/>
    <w:rsid w:val="00FF208F"/>
    <w:rsid w:val="00FF26FA"/>
    <w:rsid w:val="00FF3150"/>
    <w:rsid w:val="00FF33B1"/>
    <w:rsid w:val="00FF4E93"/>
    <w:rsid w:val="00FF54A2"/>
    <w:rsid w:val="00FF5AA1"/>
    <w:rsid w:val="00FF5C42"/>
    <w:rsid w:val="00FF6A7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A7287"/>
  <w15:chartTrackingRefBased/>
  <w15:docId w15:val="{514DDCC7-331F-4004-8D43-75ED0BC00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45E"/>
    <w:rPr>
      <w:rFonts w:ascii="Times New Roman" w:hAnsi="Times New Roman" w:cs="Times New Roman"/>
      <w:sz w:val="24"/>
    </w:rPr>
  </w:style>
  <w:style w:type="paragraph" w:styleId="Ttulo1">
    <w:name w:val="heading 1"/>
    <w:next w:val="Normal"/>
    <w:link w:val="Ttulo1Car"/>
    <w:uiPriority w:val="9"/>
    <w:unhideWhenUsed/>
    <w:qFormat/>
    <w:rsid w:val="00CC370E"/>
    <w:pPr>
      <w:keepNext/>
      <w:keepLines/>
      <w:spacing w:after="189" w:line="240" w:lineRule="auto"/>
      <w:ind w:left="10" w:right="-15" w:hanging="10"/>
      <w:jc w:val="center"/>
      <w:outlineLvl w:val="0"/>
    </w:pPr>
    <w:rPr>
      <w:rFonts w:ascii="Tahoma" w:eastAsia="Tahoma" w:hAnsi="Tahoma" w:cs="Tahoma"/>
      <w:b/>
      <w:color w:val="000000"/>
      <w:sz w:val="24"/>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2745E"/>
    <w:pPr>
      <w:autoSpaceDE w:val="0"/>
      <w:autoSpaceDN w:val="0"/>
      <w:adjustRightInd w:val="0"/>
      <w:spacing w:after="0" w:line="240" w:lineRule="auto"/>
    </w:pPr>
    <w:rPr>
      <w:rFonts w:ascii="Tahoma" w:hAnsi="Tahoma" w:cs="Tahoma"/>
      <w:color w:val="000000"/>
      <w:sz w:val="24"/>
      <w:szCs w:val="24"/>
      <w:lang w:val="es-MX"/>
    </w:rPr>
  </w:style>
  <w:style w:type="paragraph" w:styleId="Prrafodelista">
    <w:name w:val="List Paragraph"/>
    <w:basedOn w:val="Normal"/>
    <w:uiPriority w:val="34"/>
    <w:qFormat/>
    <w:rsid w:val="00E670A2"/>
    <w:pPr>
      <w:ind w:left="720"/>
      <w:contextualSpacing/>
    </w:pPr>
  </w:style>
  <w:style w:type="table" w:customStyle="1" w:styleId="Tablaconcuadrcula51">
    <w:name w:val="Tabla con cuadrícula51"/>
    <w:basedOn w:val="Tablanormal"/>
    <w:next w:val="Tablaconcuadrcula"/>
    <w:uiPriority w:val="39"/>
    <w:rsid w:val="008322B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832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B67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67FA"/>
    <w:rPr>
      <w:rFonts w:ascii="Times New Roman" w:hAnsi="Times New Roman" w:cs="Times New Roman"/>
      <w:sz w:val="24"/>
    </w:rPr>
  </w:style>
  <w:style w:type="paragraph" w:styleId="Piedepgina">
    <w:name w:val="footer"/>
    <w:basedOn w:val="Normal"/>
    <w:link w:val="PiedepginaCar"/>
    <w:uiPriority w:val="99"/>
    <w:unhideWhenUsed/>
    <w:rsid w:val="002B67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67FA"/>
    <w:rPr>
      <w:rFonts w:ascii="Times New Roman" w:hAnsi="Times New Roman" w:cs="Times New Roman"/>
      <w:sz w:val="24"/>
    </w:rPr>
  </w:style>
  <w:style w:type="table" w:customStyle="1" w:styleId="Tablaconcuadrcula5">
    <w:name w:val="Tabla con cuadrícula5"/>
    <w:basedOn w:val="Tablanormal"/>
    <w:next w:val="Tablaconcuadrcula"/>
    <w:uiPriority w:val="39"/>
    <w:rsid w:val="0085125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11">
    <w:name w:val="Tabla con cuadrícula 6 con colores - Énfasis 11"/>
    <w:basedOn w:val="Tablanormal"/>
    <w:next w:val="Tablaconcuadrcula6concolores-nfasis1"/>
    <w:uiPriority w:val="51"/>
    <w:rsid w:val="00C7634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6concolores-nfasis1">
    <w:name w:val="Grid Table 6 Colorful Accent 1"/>
    <w:basedOn w:val="Tablanormal"/>
    <w:uiPriority w:val="51"/>
    <w:rsid w:val="00C7634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6concolores-nfasis12">
    <w:name w:val="Tabla con cuadrícula 6 con colores - Énfasis 12"/>
    <w:basedOn w:val="Tablanormal"/>
    <w:next w:val="Tablaconcuadrcula6concolores-nfasis1"/>
    <w:uiPriority w:val="51"/>
    <w:rsid w:val="00CB2D3B"/>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213">
    <w:name w:val="Tabla con cuadrícula213"/>
    <w:basedOn w:val="Tablanormal"/>
    <w:uiPriority w:val="39"/>
    <w:rsid w:val="0047772E"/>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21F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1F51"/>
    <w:rPr>
      <w:rFonts w:ascii="Segoe UI" w:hAnsi="Segoe UI" w:cs="Segoe UI"/>
      <w:sz w:val="18"/>
      <w:szCs w:val="18"/>
    </w:rPr>
  </w:style>
  <w:style w:type="paragraph" w:styleId="Textoindependiente">
    <w:name w:val="Body Text"/>
    <w:basedOn w:val="Normal"/>
    <w:link w:val="TextoindependienteCar"/>
    <w:rsid w:val="00307977"/>
    <w:pPr>
      <w:numPr>
        <w:ilvl w:val="12"/>
      </w:numPr>
      <w:tabs>
        <w:tab w:val="left" w:pos="-720"/>
      </w:tabs>
      <w:suppressAutoHyphens/>
      <w:spacing w:after="0" w:line="240" w:lineRule="auto"/>
      <w:jc w:val="both"/>
    </w:pPr>
    <w:rPr>
      <w:rFonts w:ascii="Arial" w:eastAsia="Times New Roman" w:hAnsi="Arial"/>
      <w:spacing w:val="-3"/>
      <w:szCs w:val="20"/>
      <w:lang w:val="es-ES" w:eastAsia="es-ES"/>
    </w:rPr>
  </w:style>
  <w:style w:type="character" w:customStyle="1" w:styleId="TextoindependienteCar">
    <w:name w:val="Texto independiente Car"/>
    <w:basedOn w:val="Fuentedeprrafopredeter"/>
    <w:link w:val="Textoindependiente"/>
    <w:rsid w:val="00307977"/>
    <w:rPr>
      <w:rFonts w:ascii="Arial" w:eastAsia="Times New Roman" w:hAnsi="Arial" w:cs="Times New Roman"/>
      <w:spacing w:val="-3"/>
      <w:sz w:val="24"/>
      <w:szCs w:val="20"/>
      <w:lang w:val="es-ES" w:eastAsia="es-ES"/>
    </w:rPr>
  </w:style>
  <w:style w:type="character" w:customStyle="1" w:styleId="Ttulo1Car">
    <w:name w:val="Título 1 Car"/>
    <w:basedOn w:val="Fuentedeprrafopredeter"/>
    <w:link w:val="Ttulo1"/>
    <w:uiPriority w:val="9"/>
    <w:rsid w:val="00CC370E"/>
    <w:rPr>
      <w:rFonts w:ascii="Tahoma" w:eastAsia="Tahoma" w:hAnsi="Tahoma" w:cs="Tahoma"/>
      <w:b/>
      <w:color w:val="000000"/>
      <w:sz w:val="24"/>
      <w:lang w:eastAsia="es-SV"/>
    </w:rPr>
  </w:style>
  <w:style w:type="paragraph" w:styleId="NormalWeb">
    <w:name w:val="Normal (Web)"/>
    <w:basedOn w:val="Normal"/>
    <w:uiPriority w:val="99"/>
    <w:rsid w:val="00CC370E"/>
    <w:pPr>
      <w:spacing w:before="100" w:beforeAutospacing="1" w:after="100" w:afterAutospacing="1" w:line="240" w:lineRule="auto"/>
    </w:pPr>
    <w:rPr>
      <w:rFonts w:eastAsia="Times New Roman"/>
      <w:szCs w:val="24"/>
      <w:lang w:val="es-ES" w:eastAsia="es-ES"/>
    </w:rPr>
  </w:style>
  <w:style w:type="table" w:styleId="Listaclara-nfasis3">
    <w:name w:val="Light List Accent 3"/>
    <w:basedOn w:val="Tablanormal"/>
    <w:uiPriority w:val="61"/>
    <w:rsid w:val="00CC370E"/>
    <w:pPr>
      <w:spacing w:after="0" w:line="240" w:lineRule="auto"/>
    </w:pPr>
    <w:rPr>
      <w:lang w:val="es-ES_tradn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Sinlista1">
    <w:name w:val="Sin lista1"/>
    <w:next w:val="Sinlista"/>
    <w:uiPriority w:val="99"/>
    <w:semiHidden/>
    <w:unhideWhenUsed/>
    <w:rsid w:val="00CC370E"/>
  </w:style>
  <w:style w:type="paragraph" w:customStyle="1" w:styleId="ecxmsonormal">
    <w:name w:val="ecxmsonormal"/>
    <w:basedOn w:val="Normal"/>
    <w:rsid w:val="00CC370E"/>
    <w:pPr>
      <w:spacing w:before="100" w:beforeAutospacing="1" w:after="100" w:afterAutospacing="1" w:line="240" w:lineRule="auto"/>
    </w:pPr>
    <w:rPr>
      <w:rFonts w:eastAsia="Times New Roman"/>
      <w:szCs w:val="24"/>
      <w:lang w:val="es-ES_tradnl" w:eastAsia="es-ES_tradnl"/>
    </w:rPr>
  </w:style>
  <w:style w:type="paragraph" w:customStyle="1" w:styleId="Standard">
    <w:name w:val="Standard"/>
    <w:rsid w:val="00CC370E"/>
    <w:pPr>
      <w:widowControl w:val="0"/>
      <w:suppressAutoHyphens/>
      <w:autoSpaceDN w:val="0"/>
      <w:spacing w:after="0" w:line="240" w:lineRule="auto"/>
      <w:textAlignment w:val="baseline"/>
    </w:pPr>
    <w:rPr>
      <w:rFonts w:ascii="Times New Roman" w:eastAsia="WenQuanYi Micro Hei" w:hAnsi="Times New Roman" w:cs="Lohit Hindi"/>
      <w:kern w:val="3"/>
      <w:sz w:val="24"/>
      <w:szCs w:val="24"/>
      <w:lang w:eastAsia="zh-CN" w:bidi="hi-IN"/>
    </w:rPr>
  </w:style>
  <w:style w:type="numbering" w:customStyle="1" w:styleId="Sinlista2">
    <w:name w:val="Sin lista2"/>
    <w:next w:val="Sinlista"/>
    <w:uiPriority w:val="99"/>
    <w:semiHidden/>
    <w:unhideWhenUsed/>
    <w:rsid w:val="00CC370E"/>
  </w:style>
  <w:style w:type="table" w:customStyle="1" w:styleId="Tablaconcuadrcula1">
    <w:name w:val="Tabla con cuadrícula1"/>
    <w:basedOn w:val="Tablanormal"/>
    <w:next w:val="Tablaconcuadrcula"/>
    <w:uiPriority w:val="39"/>
    <w:rsid w:val="00CC3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3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CC3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C370E"/>
  </w:style>
  <w:style w:type="numbering" w:customStyle="1" w:styleId="Sinlista11">
    <w:name w:val="Sin lista11"/>
    <w:next w:val="Sinlista"/>
    <w:uiPriority w:val="99"/>
    <w:semiHidden/>
    <w:unhideWhenUsed/>
    <w:rsid w:val="00CC370E"/>
  </w:style>
  <w:style w:type="table" w:customStyle="1" w:styleId="Tablaconcuadrcula3">
    <w:name w:val="Tabla con cuadrícula3"/>
    <w:basedOn w:val="Tablanormal"/>
    <w:next w:val="Tablaconcuadrcula"/>
    <w:uiPriority w:val="39"/>
    <w:rsid w:val="00CC370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C3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CC370E"/>
    <w:pPr>
      <w:spacing w:after="0" w:line="240" w:lineRule="auto"/>
    </w:pPr>
    <w:rPr>
      <w:rFonts w:ascii="Calibri" w:eastAsia="PMingLiU"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CC370E"/>
  </w:style>
  <w:style w:type="numbering" w:customStyle="1" w:styleId="Sinlista12">
    <w:name w:val="Sin lista12"/>
    <w:next w:val="Sinlista"/>
    <w:uiPriority w:val="99"/>
    <w:semiHidden/>
    <w:unhideWhenUsed/>
    <w:rsid w:val="00CC370E"/>
  </w:style>
  <w:style w:type="numbering" w:customStyle="1" w:styleId="Sinlista21">
    <w:name w:val="Sin lista21"/>
    <w:next w:val="Sinlista"/>
    <w:uiPriority w:val="99"/>
    <w:semiHidden/>
    <w:unhideWhenUsed/>
    <w:rsid w:val="00CC370E"/>
  </w:style>
  <w:style w:type="table" w:customStyle="1" w:styleId="Listaclara-nfasis31">
    <w:name w:val="Lista clara - Énfasis 31"/>
    <w:basedOn w:val="Tablanormal"/>
    <w:next w:val="Listaclara-nfasis3"/>
    <w:uiPriority w:val="61"/>
    <w:rsid w:val="00CC370E"/>
    <w:pPr>
      <w:spacing w:after="0" w:line="240" w:lineRule="auto"/>
    </w:pPr>
    <w:rPr>
      <w:lang w:val="es-ES_tradn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111">
    <w:name w:val="Sin lista111"/>
    <w:next w:val="Sinlista"/>
    <w:uiPriority w:val="99"/>
    <w:semiHidden/>
    <w:unhideWhenUsed/>
    <w:rsid w:val="00CC370E"/>
  </w:style>
  <w:style w:type="numbering" w:customStyle="1" w:styleId="Sinlista211">
    <w:name w:val="Sin lista211"/>
    <w:next w:val="Sinlista"/>
    <w:uiPriority w:val="99"/>
    <w:semiHidden/>
    <w:unhideWhenUsed/>
    <w:rsid w:val="00CC370E"/>
  </w:style>
  <w:style w:type="numbering" w:customStyle="1" w:styleId="Sinlista31">
    <w:name w:val="Sin lista31"/>
    <w:next w:val="Sinlista"/>
    <w:uiPriority w:val="99"/>
    <w:semiHidden/>
    <w:unhideWhenUsed/>
    <w:rsid w:val="00CC370E"/>
  </w:style>
  <w:style w:type="numbering" w:customStyle="1" w:styleId="Sinlista1111">
    <w:name w:val="Sin lista1111"/>
    <w:next w:val="Sinlista"/>
    <w:uiPriority w:val="99"/>
    <w:semiHidden/>
    <w:unhideWhenUsed/>
    <w:rsid w:val="00CC370E"/>
  </w:style>
  <w:style w:type="paragraph" w:customStyle="1" w:styleId="paragraph">
    <w:name w:val="paragraph"/>
    <w:basedOn w:val="Normal"/>
    <w:rsid w:val="00CC370E"/>
    <w:pPr>
      <w:spacing w:before="100" w:beforeAutospacing="1" w:after="100" w:afterAutospacing="1" w:line="240" w:lineRule="auto"/>
    </w:pPr>
    <w:rPr>
      <w:rFonts w:eastAsia="Times New Roman"/>
      <w:szCs w:val="24"/>
      <w:lang w:eastAsia="es-SV"/>
    </w:rPr>
  </w:style>
  <w:style w:type="character" w:customStyle="1" w:styleId="normaltextrun">
    <w:name w:val="normaltextrun"/>
    <w:basedOn w:val="Fuentedeprrafopredeter"/>
    <w:rsid w:val="00CC370E"/>
  </w:style>
  <w:style w:type="character" w:customStyle="1" w:styleId="eop">
    <w:name w:val="eop"/>
    <w:basedOn w:val="Fuentedeprrafopredeter"/>
    <w:rsid w:val="00CC370E"/>
  </w:style>
  <w:style w:type="character" w:styleId="Hipervnculo">
    <w:name w:val="Hyperlink"/>
    <w:basedOn w:val="Fuentedeprrafopredeter"/>
    <w:uiPriority w:val="99"/>
    <w:semiHidden/>
    <w:unhideWhenUsed/>
    <w:rsid w:val="00CC370E"/>
    <w:rPr>
      <w:color w:val="0000FF"/>
      <w:u w:val="single"/>
    </w:rPr>
  </w:style>
  <w:style w:type="character" w:styleId="Hipervnculovisitado">
    <w:name w:val="FollowedHyperlink"/>
    <w:basedOn w:val="Fuentedeprrafopredeter"/>
    <w:uiPriority w:val="99"/>
    <w:semiHidden/>
    <w:unhideWhenUsed/>
    <w:rsid w:val="00CC370E"/>
    <w:rPr>
      <w:color w:val="800080"/>
      <w:u w:val="single"/>
    </w:rPr>
  </w:style>
  <w:style w:type="paragraph" w:customStyle="1" w:styleId="msonormal0">
    <w:name w:val="msonormal"/>
    <w:basedOn w:val="Normal"/>
    <w:rsid w:val="00CC370E"/>
    <w:pPr>
      <w:spacing w:before="100" w:beforeAutospacing="1" w:after="100" w:afterAutospacing="1" w:line="240" w:lineRule="auto"/>
    </w:pPr>
    <w:rPr>
      <w:rFonts w:eastAsia="Times New Roman"/>
      <w:szCs w:val="24"/>
      <w:lang w:eastAsia="es-SV"/>
    </w:rPr>
  </w:style>
  <w:style w:type="paragraph" w:customStyle="1" w:styleId="xl65">
    <w:name w:val="xl65"/>
    <w:basedOn w:val="Normal"/>
    <w:rsid w:val="00CC370E"/>
    <w:pPr>
      <w:spacing w:before="100" w:beforeAutospacing="1" w:after="100" w:afterAutospacing="1" w:line="240" w:lineRule="auto"/>
      <w:jc w:val="right"/>
    </w:pPr>
    <w:rPr>
      <w:rFonts w:eastAsia="Times New Roman"/>
      <w:szCs w:val="24"/>
      <w:lang w:eastAsia="es-SV"/>
    </w:rPr>
  </w:style>
  <w:style w:type="paragraph" w:customStyle="1" w:styleId="xl66">
    <w:name w:val="xl66"/>
    <w:basedOn w:val="Normal"/>
    <w:rsid w:val="00CC3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es-SV"/>
    </w:rPr>
  </w:style>
  <w:style w:type="paragraph" w:customStyle="1" w:styleId="xl67">
    <w:name w:val="xl67"/>
    <w:basedOn w:val="Normal"/>
    <w:rsid w:val="00CC3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lang w:eastAsia="es-SV"/>
    </w:rPr>
  </w:style>
  <w:style w:type="paragraph" w:customStyle="1" w:styleId="xl68">
    <w:name w:val="xl68"/>
    <w:basedOn w:val="Normal"/>
    <w:rsid w:val="00CC3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69">
    <w:name w:val="xl69"/>
    <w:basedOn w:val="Normal"/>
    <w:rsid w:val="00CC3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70">
    <w:name w:val="xl70"/>
    <w:basedOn w:val="Normal"/>
    <w:rsid w:val="00CC3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71">
    <w:name w:val="xl71"/>
    <w:basedOn w:val="Normal"/>
    <w:rsid w:val="00CC3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SV"/>
    </w:rPr>
  </w:style>
  <w:style w:type="paragraph" w:customStyle="1" w:styleId="xl72">
    <w:name w:val="xl72"/>
    <w:basedOn w:val="Normal"/>
    <w:rsid w:val="00CC3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73">
    <w:name w:val="xl73"/>
    <w:basedOn w:val="Normal"/>
    <w:rsid w:val="00CC3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74">
    <w:name w:val="xl74"/>
    <w:basedOn w:val="Normal"/>
    <w:rsid w:val="00CC3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SV"/>
    </w:rPr>
  </w:style>
  <w:style w:type="paragraph" w:customStyle="1" w:styleId="xl75">
    <w:name w:val="xl75"/>
    <w:basedOn w:val="Normal"/>
    <w:rsid w:val="00CC3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s-SV"/>
    </w:rPr>
  </w:style>
  <w:style w:type="paragraph" w:customStyle="1" w:styleId="xl76">
    <w:name w:val="xl76"/>
    <w:basedOn w:val="Normal"/>
    <w:rsid w:val="00CC3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s-SV"/>
    </w:rPr>
  </w:style>
  <w:style w:type="numbering" w:customStyle="1" w:styleId="Sinlista5">
    <w:name w:val="Sin lista5"/>
    <w:next w:val="Sinlista"/>
    <w:uiPriority w:val="99"/>
    <w:semiHidden/>
    <w:unhideWhenUsed/>
    <w:rsid w:val="00CC370E"/>
  </w:style>
  <w:style w:type="numbering" w:customStyle="1" w:styleId="Sinlista13">
    <w:name w:val="Sin lista13"/>
    <w:next w:val="Sinlista"/>
    <w:uiPriority w:val="99"/>
    <w:semiHidden/>
    <w:unhideWhenUsed/>
    <w:rsid w:val="00CC370E"/>
  </w:style>
  <w:style w:type="numbering" w:customStyle="1" w:styleId="Sinlista22">
    <w:name w:val="Sin lista22"/>
    <w:next w:val="Sinlista"/>
    <w:uiPriority w:val="99"/>
    <w:semiHidden/>
    <w:unhideWhenUsed/>
    <w:rsid w:val="00CC370E"/>
  </w:style>
  <w:style w:type="numbering" w:customStyle="1" w:styleId="Sinlista112">
    <w:name w:val="Sin lista112"/>
    <w:next w:val="Sinlista"/>
    <w:uiPriority w:val="99"/>
    <w:semiHidden/>
    <w:unhideWhenUsed/>
    <w:rsid w:val="00CC370E"/>
  </w:style>
  <w:style w:type="numbering" w:customStyle="1" w:styleId="Sinlista212">
    <w:name w:val="Sin lista212"/>
    <w:next w:val="Sinlista"/>
    <w:uiPriority w:val="99"/>
    <w:semiHidden/>
    <w:unhideWhenUsed/>
    <w:rsid w:val="00CC370E"/>
  </w:style>
  <w:style w:type="numbering" w:customStyle="1" w:styleId="Sinlista32">
    <w:name w:val="Sin lista32"/>
    <w:next w:val="Sinlista"/>
    <w:uiPriority w:val="99"/>
    <w:semiHidden/>
    <w:unhideWhenUsed/>
    <w:rsid w:val="00CC370E"/>
  </w:style>
  <w:style w:type="numbering" w:customStyle="1" w:styleId="Sinlista1112">
    <w:name w:val="Sin lista1112"/>
    <w:next w:val="Sinlista"/>
    <w:uiPriority w:val="99"/>
    <w:semiHidden/>
    <w:unhideWhenUsed/>
    <w:rsid w:val="00CC370E"/>
  </w:style>
  <w:style w:type="numbering" w:customStyle="1" w:styleId="Sinlista6">
    <w:name w:val="Sin lista6"/>
    <w:next w:val="Sinlista"/>
    <w:uiPriority w:val="99"/>
    <w:semiHidden/>
    <w:unhideWhenUsed/>
    <w:rsid w:val="00CC370E"/>
  </w:style>
  <w:style w:type="numbering" w:customStyle="1" w:styleId="Sinlista14">
    <w:name w:val="Sin lista14"/>
    <w:next w:val="Sinlista"/>
    <w:uiPriority w:val="99"/>
    <w:semiHidden/>
    <w:unhideWhenUsed/>
    <w:rsid w:val="00CC370E"/>
  </w:style>
  <w:style w:type="numbering" w:customStyle="1" w:styleId="Sinlista23">
    <w:name w:val="Sin lista23"/>
    <w:next w:val="Sinlista"/>
    <w:uiPriority w:val="99"/>
    <w:semiHidden/>
    <w:unhideWhenUsed/>
    <w:rsid w:val="00CC370E"/>
  </w:style>
  <w:style w:type="numbering" w:customStyle="1" w:styleId="Sinlista113">
    <w:name w:val="Sin lista113"/>
    <w:next w:val="Sinlista"/>
    <w:uiPriority w:val="99"/>
    <w:semiHidden/>
    <w:unhideWhenUsed/>
    <w:rsid w:val="00CC370E"/>
  </w:style>
  <w:style w:type="numbering" w:customStyle="1" w:styleId="Sinlista213">
    <w:name w:val="Sin lista213"/>
    <w:next w:val="Sinlista"/>
    <w:uiPriority w:val="99"/>
    <w:semiHidden/>
    <w:unhideWhenUsed/>
    <w:rsid w:val="00CC370E"/>
  </w:style>
  <w:style w:type="numbering" w:customStyle="1" w:styleId="Sinlista33">
    <w:name w:val="Sin lista33"/>
    <w:next w:val="Sinlista"/>
    <w:uiPriority w:val="99"/>
    <w:semiHidden/>
    <w:unhideWhenUsed/>
    <w:rsid w:val="00CC370E"/>
  </w:style>
  <w:style w:type="numbering" w:customStyle="1" w:styleId="Sinlista1113">
    <w:name w:val="Sin lista1113"/>
    <w:next w:val="Sinlista"/>
    <w:uiPriority w:val="99"/>
    <w:semiHidden/>
    <w:unhideWhenUsed/>
    <w:rsid w:val="00CC370E"/>
  </w:style>
  <w:style w:type="numbering" w:customStyle="1" w:styleId="Sinlista7">
    <w:name w:val="Sin lista7"/>
    <w:next w:val="Sinlista"/>
    <w:uiPriority w:val="99"/>
    <w:semiHidden/>
    <w:unhideWhenUsed/>
    <w:rsid w:val="00CC370E"/>
  </w:style>
  <w:style w:type="numbering" w:customStyle="1" w:styleId="Sinlista15">
    <w:name w:val="Sin lista15"/>
    <w:next w:val="Sinlista"/>
    <w:uiPriority w:val="99"/>
    <w:semiHidden/>
    <w:unhideWhenUsed/>
    <w:rsid w:val="00CC370E"/>
  </w:style>
  <w:style w:type="numbering" w:customStyle="1" w:styleId="Sinlista24">
    <w:name w:val="Sin lista24"/>
    <w:next w:val="Sinlista"/>
    <w:uiPriority w:val="99"/>
    <w:semiHidden/>
    <w:unhideWhenUsed/>
    <w:rsid w:val="00CC370E"/>
  </w:style>
  <w:style w:type="numbering" w:customStyle="1" w:styleId="Sinlista114">
    <w:name w:val="Sin lista114"/>
    <w:next w:val="Sinlista"/>
    <w:uiPriority w:val="99"/>
    <w:semiHidden/>
    <w:unhideWhenUsed/>
    <w:rsid w:val="00CC370E"/>
  </w:style>
  <w:style w:type="numbering" w:customStyle="1" w:styleId="Sinlista214">
    <w:name w:val="Sin lista214"/>
    <w:next w:val="Sinlista"/>
    <w:uiPriority w:val="99"/>
    <w:semiHidden/>
    <w:unhideWhenUsed/>
    <w:rsid w:val="00CC370E"/>
  </w:style>
  <w:style w:type="numbering" w:customStyle="1" w:styleId="Sinlista34">
    <w:name w:val="Sin lista34"/>
    <w:next w:val="Sinlista"/>
    <w:uiPriority w:val="99"/>
    <w:semiHidden/>
    <w:unhideWhenUsed/>
    <w:rsid w:val="00CC370E"/>
  </w:style>
  <w:style w:type="numbering" w:customStyle="1" w:styleId="Sinlista1114">
    <w:name w:val="Sin lista1114"/>
    <w:next w:val="Sinlista"/>
    <w:uiPriority w:val="99"/>
    <w:semiHidden/>
    <w:unhideWhenUsed/>
    <w:rsid w:val="00CC370E"/>
  </w:style>
  <w:style w:type="table" w:customStyle="1" w:styleId="Tablaconcuadrcula52">
    <w:name w:val="Tabla con cuadrícula52"/>
    <w:basedOn w:val="Tablanormal"/>
    <w:next w:val="Tablaconcuadrcula"/>
    <w:uiPriority w:val="39"/>
    <w:rsid w:val="008F044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682D3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D745C2"/>
    <w:pPr>
      <w:spacing w:after="0" w:line="240" w:lineRule="auto"/>
    </w:pPr>
    <w:rPr>
      <w:rFonts w:ascii="Times New Roman" w:eastAsia="Calibri" w:hAnsi="Times New Roman" w:cs="Times New Roman"/>
      <w:sz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D403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54136">
      <w:bodyDiv w:val="1"/>
      <w:marLeft w:val="0"/>
      <w:marRight w:val="0"/>
      <w:marTop w:val="0"/>
      <w:marBottom w:val="0"/>
      <w:divBdr>
        <w:top w:val="none" w:sz="0" w:space="0" w:color="auto"/>
        <w:left w:val="none" w:sz="0" w:space="0" w:color="auto"/>
        <w:bottom w:val="none" w:sz="0" w:space="0" w:color="auto"/>
        <w:right w:val="none" w:sz="0" w:space="0" w:color="auto"/>
      </w:divBdr>
    </w:div>
    <w:div w:id="100030907">
      <w:bodyDiv w:val="1"/>
      <w:marLeft w:val="0"/>
      <w:marRight w:val="0"/>
      <w:marTop w:val="0"/>
      <w:marBottom w:val="0"/>
      <w:divBdr>
        <w:top w:val="none" w:sz="0" w:space="0" w:color="auto"/>
        <w:left w:val="none" w:sz="0" w:space="0" w:color="auto"/>
        <w:bottom w:val="none" w:sz="0" w:space="0" w:color="auto"/>
        <w:right w:val="none" w:sz="0" w:space="0" w:color="auto"/>
      </w:divBdr>
    </w:div>
    <w:div w:id="106975053">
      <w:bodyDiv w:val="1"/>
      <w:marLeft w:val="0"/>
      <w:marRight w:val="0"/>
      <w:marTop w:val="0"/>
      <w:marBottom w:val="0"/>
      <w:divBdr>
        <w:top w:val="none" w:sz="0" w:space="0" w:color="auto"/>
        <w:left w:val="none" w:sz="0" w:space="0" w:color="auto"/>
        <w:bottom w:val="none" w:sz="0" w:space="0" w:color="auto"/>
        <w:right w:val="none" w:sz="0" w:space="0" w:color="auto"/>
      </w:divBdr>
    </w:div>
    <w:div w:id="112408553">
      <w:bodyDiv w:val="1"/>
      <w:marLeft w:val="0"/>
      <w:marRight w:val="0"/>
      <w:marTop w:val="0"/>
      <w:marBottom w:val="0"/>
      <w:divBdr>
        <w:top w:val="none" w:sz="0" w:space="0" w:color="auto"/>
        <w:left w:val="none" w:sz="0" w:space="0" w:color="auto"/>
        <w:bottom w:val="none" w:sz="0" w:space="0" w:color="auto"/>
        <w:right w:val="none" w:sz="0" w:space="0" w:color="auto"/>
      </w:divBdr>
    </w:div>
    <w:div w:id="219366067">
      <w:bodyDiv w:val="1"/>
      <w:marLeft w:val="0"/>
      <w:marRight w:val="0"/>
      <w:marTop w:val="0"/>
      <w:marBottom w:val="0"/>
      <w:divBdr>
        <w:top w:val="none" w:sz="0" w:space="0" w:color="auto"/>
        <w:left w:val="none" w:sz="0" w:space="0" w:color="auto"/>
        <w:bottom w:val="none" w:sz="0" w:space="0" w:color="auto"/>
        <w:right w:val="none" w:sz="0" w:space="0" w:color="auto"/>
      </w:divBdr>
    </w:div>
    <w:div w:id="307829549">
      <w:bodyDiv w:val="1"/>
      <w:marLeft w:val="0"/>
      <w:marRight w:val="0"/>
      <w:marTop w:val="0"/>
      <w:marBottom w:val="0"/>
      <w:divBdr>
        <w:top w:val="none" w:sz="0" w:space="0" w:color="auto"/>
        <w:left w:val="none" w:sz="0" w:space="0" w:color="auto"/>
        <w:bottom w:val="none" w:sz="0" w:space="0" w:color="auto"/>
        <w:right w:val="none" w:sz="0" w:space="0" w:color="auto"/>
      </w:divBdr>
    </w:div>
    <w:div w:id="341708318">
      <w:bodyDiv w:val="1"/>
      <w:marLeft w:val="0"/>
      <w:marRight w:val="0"/>
      <w:marTop w:val="0"/>
      <w:marBottom w:val="0"/>
      <w:divBdr>
        <w:top w:val="none" w:sz="0" w:space="0" w:color="auto"/>
        <w:left w:val="none" w:sz="0" w:space="0" w:color="auto"/>
        <w:bottom w:val="none" w:sz="0" w:space="0" w:color="auto"/>
        <w:right w:val="none" w:sz="0" w:space="0" w:color="auto"/>
      </w:divBdr>
    </w:div>
    <w:div w:id="385571394">
      <w:bodyDiv w:val="1"/>
      <w:marLeft w:val="0"/>
      <w:marRight w:val="0"/>
      <w:marTop w:val="0"/>
      <w:marBottom w:val="0"/>
      <w:divBdr>
        <w:top w:val="none" w:sz="0" w:space="0" w:color="auto"/>
        <w:left w:val="none" w:sz="0" w:space="0" w:color="auto"/>
        <w:bottom w:val="none" w:sz="0" w:space="0" w:color="auto"/>
        <w:right w:val="none" w:sz="0" w:space="0" w:color="auto"/>
      </w:divBdr>
    </w:div>
    <w:div w:id="405155529">
      <w:bodyDiv w:val="1"/>
      <w:marLeft w:val="0"/>
      <w:marRight w:val="0"/>
      <w:marTop w:val="0"/>
      <w:marBottom w:val="0"/>
      <w:divBdr>
        <w:top w:val="none" w:sz="0" w:space="0" w:color="auto"/>
        <w:left w:val="none" w:sz="0" w:space="0" w:color="auto"/>
        <w:bottom w:val="none" w:sz="0" w:space="0" w:color="auto"/>
        <w:right w:val="none" w:sz="0" w:space="0" w:color="auto"/>
      </w:divBdr>
    </w:div>
    <w:div w:id="441074217">
      <w:bodyDiv w:val="1"/>
      <w:marLeft w:val="0"/>
      <w:marRight w:val="0"/>
      <w:marTop w:val="0"/>
      <w:marBottom w:val="0"/>
      <w:divBdr>
        <w:top w:val="none" w:sz="0" w:space="0" w:color="auto"/>
        <w:left w:val="none" w:sz="0" w:space="0" w:color="auto"/>
        <w:bottom w:val="none" w:sz="0" w:space="0" w:color="auto"/>
        <w:right w:val="none" w:sz="0" w:space="0" w:color="auto"/>
      </w:divBdr>
    </w:div>
    <w:div w:id="460346489">
      <w:bodyDiv w:val="1"/>
      <w:marLeft w:val="0"/>
      <w:marRight w:val="0"/>
      <w:marTop w:val="0"/>
      <w:marBottom w:val="0"/>
      <w:divBdr>
        <w:top w:val="none" w:sz="0" w:space="0" w:color="auto"/>
        <w:left w:val="none" w:sz="0" w:space="0" w:color="auto"/>
        <w:bottom w:val="none" w:sz="0" w:space="0" w:color="auto"/>
        <w:right w:val="none" w:sz="0" w:space="0" w:color="auto"/>
      </w:divBdr>
    </w:div>
    <w:div w:id="471798564">
      <w:bodyDiv w:val="1"/>
      <w:marLeft w:val="0"/>
      <w:marRight w:val="0"/>
      <w:marTop w:val="0"/>
      <w:marBottom w:val="0"/>
      <w:divBdr>
        <w:top w:val="none" w:sz="0" w:space="0" w:color="auto"/>
        <w:left w:val="none" w:sz="0" w:space="0" w:color="auto"/>
        <w:bottom w:val="none" w:sz="0" w:space="0" w:color="auto"/>
        <w:right w:val="none" w:sz="0" w:space="0" w:color="auto"/>
      </w:divBdr>
    </w:div>
    <w:div w:id="522984642">
      <w:bodyDiv w:val="1"/>
      <w:marLeft w:val="0"/>
      <w:marRight w:val="0"/>
      <w:marTop w:val="0"/>
      <w:marBottom w:val="0"/>
      <w:divBdr>
        <w:top w:val="none" w:sz="0" w:space="0" w:color="auto"/>
        <w:left w:val="none" w:sz="0" w:space="0" w:color="auto"/>
        <w:bottom w:val="none" w:sz="0" w:space="0" w:color="auto"/>
        <w:right w:val="none" w:sz="0" w:space="0" w:color="auto"/>
      </w:divBdr>
    </w:div>
    <w:div w:id="529102281">
      <w:bodyDiv w:val="1"/>
      <w:marLeft w:val="0"/>
      <w:marRight w:val="0"/>
      <w:marTop w:val="0"/>
      <w:marBottom w:val="0"/>
      <w:divBdr>
        <w:top w:val="none" w:sz="0" w:space="0" w:color="auto"/>
        <w:left w:val="none" w:sz="0" w:space="0" w:color="auto"/>
        <w:bottom w:val="none" w:sz="0" w:space="0" w:color="auto"/>
        <w:right w:val="none" w:sz="0" w:space="0" w:color="auto"/>
      </w:divBdr>
    </w:div>
    <w:div w:id="573320892">
      <w:bodyDiv w:val="1"/>
      <w:marLeft w:val="0"/>
      <w:marRight w:val="0"/>
      <w:marTop w:val="0"/>
      <w:marBottom w:val="0"/>
      <w:divBdr>
        <w:top w:val="none" w:sz="0" w:space="0" w:color="auto"/>
        <w:left w:val="none" w:sz="0" w:space="0" w:color="auto"/>
        <w:bottom w:val="none" w:sz="0" w:space="0" w:color="auto"/>
        <w:right w:val="none" w:sz="0" w:space="0" w:color="auto"/>
      </w:divBdr>
    </w:div>
    <w:div w:id="642123384">
      <w:bodyDiv w:val="1"/>
      <w:marLeft w:val="0"/>
      <w:marRight w:val="0"/>
      <w:marTop w:val="0"/>
      <w:marBottom w:val="0"/>
      <w:divBdr>
        <w:top w:val="none" w:sz="0" w:space="0" w:color="auto"/>
        <w:left w:val="none" w:sz="0" w:space="0" w:color="auto"/>
        <w:bottom w:val="none" w:sz="0" w:space="0" w:color="auto"/>
        <w:right w:val="none" w:sz="0" w:space="0" w:color="auto"/>
      </w:divBdr>
    </w:div>
    <w:div w:id="742720134">
      <w:bodyDiv w:val="1"/>
      <w:marLeft w:val="0"/>
      <w:marRight w:val="0"/>
      <w:marTop w:val="0"/>
      <w:marBottom w:val="0"/>
      <w:divBdr>
        <w:top w:val="none" w:sz="0" w:space="0" w:color="auto"/>
        <w:left w:val="none" w:sz="0" w:space="0" w:color="auto"/>
        <w:bottom w:val="none" w:sz="0" w:space="0" w:color="auto"/>
        <w:right w:val="none" w:sz="0" w:space="0" w:color="auto"/>
      </w:divBdr>
    </w:div>
    <w:div w:id="958147539">
      <w:bodyDiv w:val="1"/>
      <w:marLeft w:val="0"/>
      <w:marRight w:val="0"/>
      <w:marTop w:val="0"/>
      <w:marBottom w:val="0"/>
      <w:divBdr>
        <w:top w:val="none" w:sz="0" w:space="0" w:color="auto"/>
        <w:left w:val="none" w:sz="0" w:space="0" w:color="auto"/>
        <w:bottom w:val="none" w:sz="0" w:space="0" w:color="auto"/>
        <w:right w:val="none" w:sz="0" w:space="0" w:color="auto"/>
      </w:divBdr>
    </w:div>
    <w:div w:id="1131825410">
      <w:bodyDiv w:val="1"/>
      <w:marLeft w:val="0"/>
      <w:marRight w:val="0"/>
      <w:marTop w:val="0"/>
      <w:marBottom w:val="0"/>
      <w:divBdr>
        <w:top w:val="none" w:sz="0" w:space="0" w:color="auto"/>
        <w:left w:val="none" w:sz="0" w:space="0" w:color="auto"/>
        <w:bottom w:val="none" w:sz="0" w:space="0" w:color="auto"/>
        <w:right w:val="none" w:sz="0" w:space="0" w:color="auto"/>
      </w:divBdr>
    </w:div>
    <w:div w:id="1225602331">
      <w:bodyDiv w:val="1"/>
      <w:marLeft w:val="0"/>
      <w:marRight w:val="0"/>
      <w:marTop w:val="0"/>
      <w:marBottom w:val="0"/>
      <w:divBdr>
        <w:top w:val="none" w:sz="0" w:space="0" w:color="auto"/>
        <w:left w:val="none" w:sz="0" w:space="0" w:color="auto"/>
        <w:bottom w:val="none" w:sz="0" w:space="0" w:color="auto"/>
        <w:right w:val="none" w:sz="0" w:space="0" w:color="auto"/>
      </w:divBdr>
    </w:div>
    <w:div w:id="1230462007">
      <w:bodyDiv w:val="1"/>
      <w:marLeft w:val="0"/>
      <w:marRight w:val="0"/>
      <w:marTop w:val="0"/>
      <w:marBottom w:val="0"/>
      <w:divBdr>
        <w:top w:val="none" w:sz="0" w:space="0" w:color="auto"/>
        <w:left w:val="none" w:sz="0" w:space="0" w:color="auto"/>
        <w:bottom w:val="none" w:sz="0" w:space="0" w:color="auto"/>
        <w:right w:val="none" w:sz="0" w:space="0" w:color="auto"/>
      </w:divBdr>
    </w:div>
    <w:div w:id="1284189908">
      <w:bodyDiv w:val="1"/>
      <w:marLeft w:val="0"/>
      <w:marRight w:val="0"/>
      <w:marTop w:val="0"/>
      <w:marBottom w:val="0"/>
      <w:divBdr>
        <w:top w:val="none" w:sz="0" w:space="0" w:color="auto"/>
        <w:left w:val="none" w:sz="0" w:space="0" w:color="auto"/>
        <w:bottom w:val="none" w:sz="0" w:space="0" w:color="auto"/>
        <w:right w:val="none" w:sz="0" w:space="0" w:color="auto"/>
      </w:divBdr>
    </w:div>
    <w:div w:id="1304431313">
      <w:bodyDiv w:val="1"/>
      <w:marLeft w:val="0"/>
      <w:marRight w:val="0"/>
      <w:marTop w:val="0"/>
      <w:marBottom w:val="0"/>
      <w:divBdr>
        <w:top w:val="none" w:sz="0" w:space="0" w:color="auto"/>
        <w:left w:val="none" w:sz="0" w:space="0" w:color="auto"/>
        <w:bottom w:val="none" w:sz="0" w:space="0" w:color="auto"/>
        <w:right w:val="none" w:sz="0" w:space="0" w:color="auto"/>
      </w:divBdr>
    </w:div>
    <w:div w:id="1328245317">
      <w:bodyDiv w:val="1"/>
      <w:marLeft w:val="0"/>
      <w:marRight w:val="0"/>
      <w:marTop w:val="0"/>
      <w:marBottom w:val="0"/>
      <w:divBdr>
        <w:top w:val="none" w:sz="0" w:space="0" w:color="auto"/>
        <w:left w:val="none" w:sz="0" w:space="0" w:color="auto"/>
        <w:bottom w:val="none" w:sz="0" w:space="0" w:color="auto"/>
        <w:right w:val="none" w:sz="0" w:space="0" w:color="auto"/>
      </w:divBdr>
    </w:div>
    <w:div w:id="1562516873">
      <w:bodyDiv w:val="1"/>
      <w:marLeft w:val="0"/>
      <w:marRight w:val="0"/>
      <w:marTop w:val="0"/>
      <w:marBottom w:val="0"/>
      <w:divBdr>
        <w:top w:val="none" w:sz="0" w:space="0" w:color="auto"/>
        <w:left w:val="none" w:sz="0" w:space="0" w:color="auto"/>
        <w:bottom w:val="none" w:sz="0" w:space="0" w:color="auto"/>
        <w:right w:val="none" w:sz="0" w:space="0" w:color="auto"/>
      </w:divBdr>
    </w:div>
    <w:div w:id="1726955216">
      <w:bodyDiv w:val="1"/>
      <w:marLeft w:val="0"/>
      <w:marRight w:val="0"/>
      <w:marTop w:val="0"/>
      <w:marBottom w:val="0"/>
      <w:divBdr>
        <w:top w:val="none" w:sz="0" w:space="0" w:color="auto"/>
        <w:left w:val="none" w:sz="0" w:space="0" w:color="auto"/>
        <w:bottom w:val="none" w:sz="0" w:space="0" w:color="auto"/>
        <w:right w:val="none" w:sz="0" w:space="0" w:color="auto"/>
      </w:divBdr>
    </w:div>
    <w:div w:id="1835023478">
      <w:bodyDiv w:val="1"/>
      <w:marLeft w:val="0"/>
      <w:marRight w:val="0"/>
      <w:marTop w:val="0"/>
      <w:marBottom w:val="0"/>
      <w:divBdr>
        <w:top w:val="none" w:sz="0" w:space="0" w:color="auto"/>
        <w:left w:val="none" w:sz="0" w:space="0" w:color="auto"/>
        <w:bottom w:val="none" w:sz="0" w:space="0" w:color="auto"/>
        <w:right w:val="none" w:sz="0" w:space="0" w:color="auto"/>
      </w:divBdr>
    </w:div>
    <w:div w:id="1876773243">
      <w:bodyDiv w:val="1"/>
      <w:marLeft w:val="0"/>
      <w:marRight w:val="0"/>
      <w:marTop w:val="0"/>
      <w:marBottom w:val="0"/>
      <w:divBdr>
        <w:top w:val="none" w:sz="0" w:space="0" w:color="auto"/>
        <w:left w:val="none" w:sz="0" w:space="0" w:color="auto"/>
        <w:bottom w:val="none" w:sz="0" w:space="0" w:color="auto"/>
        <w:right w:val="none" w:sz="0" w:space="0" w:color="auto"/>
      </w:divBdr>
    </w:div>
    <w:div w:id="208838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yperlink" Target="https://www.diariooficial.gob.sv/diarios/do-2020/03-marzo/21-03-2020.pdf" TargetMode="Externa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47A21-C656-48F1-898E-E0A0461D5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338</Pages>
  <Words>153748</Words>
  <Characters>845618</Characters>
  <Application>Microsoft Office Word</Application>
  <DocSecurity>0</DocSecurity>
  <Lines>7046</Lines>
  <Paragraphs>1994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SecretariaMun</dc:creator>
  <cp:keywords/>
  <dc:description/>
  <cp:lastModifiedBy>UAIP</cp:lastModifiedBy>
  <cp:revision>2</cp:revision>
  <cp:lastPrinted>2020-04-27T16:43:00Z</cp:lastPrinted>
  <dcterms:created xsi:type="dcterms:W3CDTF">2020-06-29T07:12:00Z</dcterms:created>
  <dcterms:modified xsi:type="dcterms:W3CDTF">2020-06-29T07:12:00Z</dcterms:modified>
</cp:coreProperties>
</file>