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8412" w14:textId="52462BBC" w:rsidR="00CE27FA" w:rsidRPr="00CE27FA" w:rsidRDefault="00CE27FA" w:rsidP="00CE27FA">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CE27FA">
        <w:rPr>
          <w:rFonts w:eastAsiaTheme="minorEastAsia"/>
          <w:lang w:val="es-SV" w:eastAsia="es-SV"/>
        </w:rPr>
        <w:tab/>
      </w:r>
      <w:r w:rsidR="0011067B">
        <w:rPr>
          <w:rFonts w:eastAsiaTheme="minorEastAsia"/>
          <w:lang w:val="es-SV" w:eastAsia="es-SV"/>
        </w:rPr>
        <w:t xml:space="preserve"> </w:t>
      </w:r>
      <w:r w:rsidRPr="00CE27FA">
        <w:rPr>
          <w:rFonts w:eastAsiaTheme="minorEastAsia"/>
          <w:lang w:val="es-SV" w:eastAsia="es-SV"/>
        </w:rPr>
        <w:t xml:space="preserve">        </w:t>
      </w:r>
      <w:r w:rsidRPr="00CE27FA">
        <w:rPr>
          <w:rFonts w:eastAsiaTheme="minorEastAsia"/>
          <w:b/>
          <w:lang w:val="es-SV" w:eastAsia="es-SV"/>
        </w:rPr>
        <w:t>01</w:t>
      </w:r>
      <w:r>
        <w:rPr>
          <w:rFonts w:eastAsiaTheme="minorEastAsia"/>
          <w:b/>
          <w:lang w:val="es-SV" w:eastAsia="es-SV"/>
        </w:rPr>
        <w:t>4</w:t>
      </w:r>
      <w:r w:rsidRPr="00CE27FA">
        <w:rPr>
          <w:rFonts w:eastAsiaTheme="minorEastAsia"/>
          <w:b/>
          <w:lang w:val="es-SV" w:eastAsia="es-SV"/>
        </w:rPr>
        <w:t>/2021</w:t>
      </w:r>
      <w:r w:rsidRPr="00CE27FA">
        <w:rPr>
          <w:rFonts w:eastAsiaTheme="minorEastAsia"/>
          <w:b/>
          <w:lang w:val="es-SV" w:eastAsia="es-SV"/>
        </w:rPr>
        <w:tab/>
        <w:t xml:space="preserve">     </w:t>
      </w:r>
      <w:r w:rsidRPr="00CE27FA">
        <w:rPr>
          <w:rFonts w:eastAsiaTheme="minorEastAsia"/>
          <w:b/>
          <w:noProof/>
          <w:lang w:val="es-SV" w:eastAsia="es-SV"/>
        </w:rPr>
        <w:drawing>
          <wp:anchor distT="0" distB="0" distL="114300" distR="114300" simplePos="0" relativeHeight="251659264" behindDoc="1" locked="0" layoutInCell="1" allowOverlap="1" wp14:anchorId="520260B3" wp14:editId="40449B41">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3B1F10DD" w14:textId="0C089055" w:rsidR="009D67DD" w:rsidRDefault="00CE27FA" w:rsidP="009D67DD">
      <w:pPr>
        <w:tabs>
          <w:tab w:val="left" w:pos="5385"/>
          <w:tab w:val="left" w:pos="5430"/>
          <w:tab w:val="right" w:pos="8838"/>
        </w:tabs>
        <w:spacing w:after="200" w:line="240" w:lineRule="auto"/>
        <w:jc w:val="right"/>
        <w:rPr>
          <w:rFonts w:eastAsiaTheme="minorEastAsia" w:cstheme="minorHAnsi"/>
          <w:lang w:val="es-SV" w:eastAsia="es-SV"/>
        </w:rPr>
      </w:pPr>
      <w:r w:rsidRPr="00CE27FA">
        <w:rPr>
          <w:rFonts w:eastAsiaTheme="minorEastAsia" w:cstheme="minorHAnsi"/>
          <w:lang w:val="es-SV" w:eastAsia="es-SV"/>
        </w:rPr>
        <w:t xml:space="preserve">Guatajiagua, </w:t>
      </w:r>
      <w:r w:rsidR="00C54849">
        <w:rPr>
          <w:rFonts w:eastAsiaTheme="minorEastAsia" w:cstheme="minorHAnsi"/>
          <w:lang w:val="es-SV" w:eastAsia="es-SV"/>
        </w:rPr>
        <w:t>10</w:t>
      </w:r>
      <w:r w:rsidRPr="00CE27FA">
        <w:rPr>
          <w:rFonts w:eastAsiaTheme="minorEastAsia" w:cstheme="minorHAnsi"/>
          <w:lang w:val="es-SV" w:eastAsia="es-SV"/>
        </w:rPr>
        <w:t xml:space="preserve"> de junio de 2021</w:t>
      </w:r>
    </w:p>
    <w:p w14:paraId="64DFC59C" w14:textId="77777777" w:rsidR="009D67DD" w:rsidRDefault="009D67DD" w:rsidP="00CE27FA">
      <w:pPr>
        <w:spacing w:after="200" w:line="276" w:lineRule="auto"/>
        <w:jc w:val="both"/>
        <w:rPr>
          <w:rFonts w:eastAsiaTheme="minorEastAsia" w:cstheme="minorHAnsi"/>
          <w:lang w:val="es-SV" w:eastAsia="es-SV"/>
        </w:rPr>
      </w:pPr>
    </w:p>
    <w:p w14:paraId="7A1E3C37" w14:textId="6DB14B28" w:rsidR="00CE27FA" w:rsidRPr="00CE27FA" w:rsidRDefault="00CE27FA" w:rsidP="00CE27FA">
      <w:pPr>
        <w:spacing w:after="200" w:line="276" w:lineRule="auto"/>
        <w:jc w:val="both"/>
        <w:rPr>
          <w:rFonts w:eastAsiaTheme="minorEastAsia" w:cstheme="minorHAnsi"/>
          <w:lang w:val="es-SV" w:eastAsia="es-SV"/>
        </w:rPr>
      </w:pPr>
      <w:r w:rsidRPr="00CE27FA">
        <w:rPr>
          <w:rFonts w:eastAsiaTheme="minorEastAsia" w:cstheme="minorHAnsi"/>
          <w:lang w:val="es-SV" w:eastAsia="es-SV"/>
        </w:rPr>
        <w:t xml:space="preserve">Por medio del presente y con fundamento en el artículo 4 de la Ley de Medio Ambiente y el artículo 15 de la Ley Forestal, a través de previa solicitud por parte de la Sra. </w:t>
      </w:r>
      <w:proofErr w:type="spellStart"/>
      <w:r w:rsidR="007E2632" w:rsidRPr="007E2632">
        <w:rPr>
          <w:rFonts w:eastAsiaTheme="minorEastAsia" w:cstheme="minorHAnsi"/>
          <w:highlight w:val="black"/>
          <w:lang w:val="es-SV" w:eastAsia="es-SV"/>
        </w:rPr>
        <w:t>xxxx</w:t>
      </w:r>
      <w:proofErr w:type="spellEnd"/>
      <w:r w:rsidR="007E2632" w:rsidRPr="007E2632">
        <w:rPr>
          <w:rFonts w:eastAsiaTheme="minorEastAsia" w:cstheme="minorHAnsi"/>
          <w:highlight w:val="black"/>
          <w:lang w:val="es-SV" w:eastAsia="es-SV"/>
        </w:rPr>
        <w:t xml:space="preserve"> </w:t>
      </w:r>
      <w:proofErr w:type="spellStart"/>
      <w:r w:rsidR="007E2632" w:rsidRPr="007E2632">
        <w:rPr>
          <w:rFonts w:eastAsiaTheme="minorEastAsia" w:cstheme="minorHAnsi"/>
          <w:highlight w:val="black"/>
          <w:lang w:val="es-SV" w:eastAsia="es-SV"/>
        </w:rPr>
        <w:t>xxxxx</w:t>
      </w:r>
      <w:proofErr w:type="spellEnd"/>
      <w:r w:rsidR="007E2632" w:rsidRPr="007E2632">
        <w:rPr>
          <w:rFonts w:eastAsiaTheme="minorEastAsia" w:cstheme="minorHAnsi"/>
          <w:highlight w:val="black"/>
          <w:lang w:val="es-SV" w:eastAsia="es-SV"/>
        </w:rPr>
        <w:t xml:space="preserve"> </w:t>
      </w:r>
      <w:proofErr w:type="spellStart"/>
      <w:r w:rsidR="007E2632" w:rsidRPr="007E2632">
        <w:rPr>
          <w:rFonts w:eastAsiaTheme="minorEastAsia" w:cstheme="minorHAnsi"/>
          <w:highlight w:val="black"/>
          <w:lang w:val="es-SV" w:eastAsia="es-SV"/>
        </w:rPr>
        <w:t>xxxxx</w:t>
      </w:r>
      <w:proofErr w:type="spellEnd"/>
      <w:r w:rsidRPr="00CE27FA">
        <w:rPr>
          <w:rFonts w:eastAsiaTheme="minorEastAsia" w:cstheme="minorHAnsi"/>
          <w:b/>
          <w:lang w:val="es-SV" w:eastAsia="es-SV"/>
        </w:rPr>
        <w:t>,</w:t>
      </w:r>
      <w:r w:rsidRPr="00CE27FA">
        <w:rPr>
          <w:rFonts w:eastAsiaTheme="minorEastAsia" w:cstheme="minorHAnsi"/>
          <w:lang w:val="es-SV" w:eastAsia="es-SV"/>
        </w:rPr>
        <w:t xml:space="preserve"> así como la inspección llevada a cabo el día </w:t>
      </w:r>
      <w:r w:rsidR="00C54849">
        <w:rPr>
          <w:rFonts w:eastAsiaTheme="minorEastAsia" w:cstheme="minorHAnsi"/>
          <w:lang w:val="es-SV" w:eastAsia="es-SV"/>
        </w:rPr>
        <w:t>10</w:t>
      </w:r>
      <w:r w:rsidRPr="00CE27FA">
        <w:rPr>
          <w:rFonts w:eastAsiaTheme="minorEastAsia" w:cstheme="minorHAnsi"/>
          <w:lang w:val="es-SV" w:eastAsia="es-SV"/>
        </w:rPr>
        <w:t xml:space="preserve"> de junio del corriente año en coordinación con el Sr. Martin de Jesús Diaz, técnico de Protección Civil delegado en la zona. Por lo tanto, la Unidad Ambiental de la Alcaldía Municipal de esta ciudad con las entidades competentes tiene a bien otorgar esta: </w:t>
      </w:r>
    </w:p>
    <w:p w14:paraId="74F91352" w14:textId="77777777" w:rsidR="00CE27FA" w:rsidRPr="00CE27FA" w:rsidRDefault="00CE27FA" w:rsidP="00CE27FA">
      <w:pPr>
        <w:spacing w:after="200" w:line="276" w:lineRule="auto"/>
        <w:jc w:val="center"/>
        <w:rPr>
          <w:rFonts w:eastAsiaTheme="minorEastAsia" w:cstheme="minorHAnsi"/>
          <w:b/>
          <w:lang w:val="es-SV" w:eastAsia="es-SV"/>
        </w:rPr>
      </w:pPr>
      <w:r w:rsidRPr="00CE27FA">
        <w:rPr>
          <w:rFonts w:eastAsiaTheme="minorEastAsia" w:cstheme="minorHAnsi"/>
          <w:b/>
          <w:lang w:val="es-SV" w:eastAsia="es-SV"/>
        </w:rPr>
        <w:t>A U T O R I Z A C I O N</w:t>
      </w:r>
    </w:p>
    <w:p w14:paraId="12672F0C" w14:textId="40C5DFB9" w:rsidR="00CE27FA" w:rsidRPr="00CE27FA" w:rsidRDefault="00CE27FA" w:rsidP="00CE27FA">
      <w:pPr>
        <w:spacing w:after="200" w:line="276" w:lineRule="auto"/>
        <w:jc w:val="both"/>
        <w:rPr>
          <w:rFonts w:eastAsiaTheme="minorEastAsia" w:cstheme="minorHAnsi"/>
          <w:lang w:val="es-SV" w:eastAsia="es-SV"/>
        </w:rPr>
      </w:pPr>
      <w:r w:rsidRPr="00CE27FA">
        <w:rPr>
          <w:rFonts w:eastAsiaTheme="minorEastAsia" w:cstheme="minorHAnsi"/>
          <w:lang w:val="es-SV" w:eastAsia="es-SV"/>
        </w:rPr>
        <w:t>Para llevar a cabo la TALA de un árbol (01) de la especie</w:t>
      </w:r>
      <w:r w:rsidR="00C54849">
        <w:rPr>
          <w:rFonts w:eastAsiaTheme="minorEastAsia" w:cstheme="minorHAnsi"/>
          <w:lang w:val="es-SV" w:eastAsia="es-SV"/>
        </w:rPr>
        <w:t xml:space="preserve"> </w:t>
      </w:r>
      <w:r w:rsidR="00C54849" w:rsidRPr="00C54849">
        <w:rPr>
          <w:rFonts w:eastAsiaTheme="minorEastAsia" w:cstheme="minorHAnsi"/>
          <w:i/>
          <w:iCs/>
          <w:u w:val="single"/>
          <w:lang w:val="es-SV" w:eastAsia="es-SV"/>
        </w:rPr>
        <w:t>Enterolobium ciclocarpum</w:t>
      </w:r>
      <w:r w:rsidR="00C54849" w:rsidRPr="00CE27FA">
        <w:rPr>
          <w:rFonts w:ascii="Arial" w:hAnsi="Arial" w:cs="Arial"/>
          <w:b/>
          <w:bCs/>
          <w:i/>
          <w:iCs/>
          <w:color w:val="202122"/>
          <w:sz w:val="21"/>
          <w:szCs w:val="21"/>
          <w:shd w:val="clear" w:color="auto" w:fill="FFFFFF"/>
        </w:rPr>
        <w:t xml:space="preserve"> </w:t>
      </w:r>
      <w:r w:rsidR="00C54849" w:rsidRPr="00CE27FA">
        <w:rPr>
          <w:rFonts w:eastAsiaTheme="minorEastAsia" w:cstheme="minorHAnsi"/>
          <w:lang w:val="es-SV" w:eastAsia="es-SV"/>
        </w:rPr>
        <w:t>conocido</w:t>
      </w:r>
      <w:r w:rsidRPr="00CE27FA">
        <w:rPr>
          <w:rFonts w:eastAsiaTheme="minorEastAsia" w:cstheme="minorHAnsi"/>
          <w:shd w:val="clear" w:color="auto" w:fill="FFFFFF"/>
          <w:lang w:val="es-SV" w:eastAsia="es-SV"/>
        </w:rPr>
        <w:t xml:space="preserve"> por su</w:t>
      </w:r>
      <w:r w:rsidRPr="00CE27FA">
        <w:rPr>
          <w:rFonts w:eastAsiaTheme="minorEastAsia" w:cstheme="minorHAnsi"/>
          <w:b/>
          <w:lang w:val="es-SV" w:eastAsia="es-SV"/>
        </w:rPr>
        <w:t xml:space="preserve"> </w:t>
      </w:r>
      <w:r w:rsidRPr="00CE27FA">
        <w:rPr>
          <w:rFonts w:eastAsiaTheme="minorEastAsia" w:cstheme="minorHAnsi"/>
          <w:lang w:val="es-SV" w:eastAsia="es-SV"/>
        </w:rPr>
        <w:t xml:space="preserve">nombre común </w:t>
      </w:r>
      <w:r w:rsidR="00C54849">
        <w:rPr>
          <w:rFonts w:eastAsiaTheme="minorEastAsia" w:cstheme="minorHAnsi"/>
          <w:lang w:val="es-SV" w:eastAsia="es-SV"/>
        </w:rPr>
        <w:t>Conacaste Blanco</w:t>
      </w:r>
      <w:r w:rsidRPr="00CE27FA">
        <w:rPr>
          <w:rFonts w:eastAsiaTheme="minorEastAsia" w:cstheme="minorHAnsi"/>
          <w:lang w:val="es-SV" w:eastAsia="es-SV"/>
        </w:rPr>
        <w:t>, el</w:t>
      </w:r>
      <w:r w:rsidR="00FF651B">
        <w:rPr>
          <w:rFonts w:eastAsiaTheme="minorEastAsia" w:cstheme="minorHAnsi"/>
          <w:lang w:val="es-SV" w:eastAsia="es-SV"/>
        </w:rPr>
        <w:t xml:space="preserve"> </w:t>
      </w:r>
      <w:r w:rsidR="00FF651B" w:rsidRPr="00CE27FA">
        <w:rPr>
          <w:rFonts w:eastAsiaTheme="minorEastAsia" w:cstheme="minorHAnsi"/>
          <w:lang w:val="es-SV" w:eastAsia="es-SV"/>
        </w:rPr>
        <w:t>árb</w:t>
      </w:r>
      <w:r w:rsidR="00FF651B">
        <w:rPr>
          <w:rFonts w:eastAsiaTheme="minorEastAsia" w:cstheme="minorHAnsi"/>
          <w:lang w:val="es-SV" w:eastAsia="es-SV"/>
        </w:rPr>
        <w:t xml:space="preserve">ol </w:t>
      </w:r>
      <w:r w:rsidRPr="00CE27FA">
        <w:rPr>
          <w:rFonts w:eastAsiaTheme="minorEastAsia" w:cstheme="minorHAnsi"/>
          <w:lang w:val="es-SV" w:eastAsia="es-SV"/>
        </w:rPr>
        <w:t xml:space="preserve">representa riego </w:t>
      </w:r>
      <w:r w:rsidR="00766B2D">
        <w:rPr>
          <w:rFonts w:eastAsiaTheme="minorEastAsia" w:cstheme="minorHAnsi"/>
          <w:lang w:val="es-SV" w:eastAsia="es-SV"/>
        </w:rPr>
        <w:t>a la infraestructura</w:t>
      </w:r>
      <w:r w:rsidR="00FF651B">
        <w:rPr>
          <w:rFonts w:eastAsiaTheme="minorEastAsia" w:cstheme="minorHAnsi"/>
          <w:lang w:val="es-SV" w:eastAsia="es-SV"/>
        </w:rPr>
        <w:t xml:space="preserve"> </w:t>
      </w:r>
      <w:r w:rsidR="00766B2D">
        <w:rPr>
          <w:rFonts w:eastAsiaTheme="minorEastAsia" w:cstheme="minorHAnsi"/>
          <w:lang w:val="es-SV" w:eastAsia="es-SV"/>
        </w:rPr>
        <w:t>de la familia colindante</w:t>
      </w:r>
      <w:r w:rsidRPr="00CE27FA">
        <w:rPr>
          <w:rFonts w:eastAsiaTheme="minorEastAsia" w:cstheme="minorHAnsi"/>
          <w:lang w:val="es-SV" w:eastAsia="es-SV"/>
        </w:rPr>
        <w:t>,</w:t>
      </w:r>
      <w:r w:rsidR="0096646B">
        <w:rPr>
          <w:rFonts w:eastAsiaTheme="minorEastAsia" w:cstheme="minorHAnsi"/>
          <w:lang w:val="es-SV" w:eastAsia="es-SV"/>
        </w:rPr>
        <w:t xml:space="preserve"> ubicado en el Barrio Santo Domingo,</w:t>
      </w:r>
      <w:r w:rsidRPr="00CE27FA">
        <w:rPr>
          <w:rFonts w:eastAsiaTheme="minorEastAsia" w:cstheme="minorHAnsi"/>
          <w:lang w:val="es-SV" w:eastAsia="es-SV"/>
        </w:rPr>
        <w:t xml:space="preserve"> Guatajiagua.  </w:t>
      </w:r>
    </w:p>
    <w:p w14:paraId="1B849563" w14:textId="3E0E527D" w:rsidR="00CE27FA" w:rsidRPr="00CE27FA" w:rsidRDefault="00CE27FA" w:rsidP="00CE27FA">
      <w:pPr>
        <w:spacing w:after="200" w:line="276" w:lineRule="auto"/>
        <w:jc w:val="both"/>
        <w:rPr>
          <w:rFonts w:eastAsiaTheme="minorEastAsia" w:cstheme="minorHAnsi"/>
          <w:lang w:val="es-SV" w:eastAsia="es-SV"/>
        </w:rPr>
      </w:pPr>
      <w:r w:rsidRPr="00CE27FA">
        <w:rPr>
          <w:rFonts w:eastAsiaTheme="minorEastAsia" w:cstheme="minorHAnsi"/>
          <w:lang w:val="es-SV" w:eastAsia="es-SV"/>
        </w:rPr>
        <w:t xml:space="preserve">Teniendo en cuenta lo anterior la </w:t>
      </w:r>
      <w:r w:rsidRPr="00CE27FA">
        <w:rPr>
          <w:rFonts w:eastAsiaTheme="minorEastAsia" w:cstheme="minorHAnsi"/>
          <w:b/>
          <w:lang w:val="es-SV" w:eastAsia="es-SV"/>
        </w:rPr>
        <w:t>SRA</w:t>
      </w:r>
      <w:r w:rsidRPr="007E2632">
        <w:rPr>
          <w:rFonts w:eastAsiaTheme="minorEastAsia" w:cstheme="minorHAnsi"/>
          <w:b/>
          <w:highlight w:val="black"/>
          <w:lang w:val="es-SV" w:eastAsia="es-SV"/>
        </w:rPr>
        <w:t>.</w:t>
      </w:r>
      <w:r w:rsidR="007E2632" w:rsidRPr="007E2632">
        <w:rPr>
          <w:rFonts w:eastAsiaTheme="minorEastAsia" w:cstheme="minorHAnsi"/>
          <w:b/>
          <w:highlight w:val="black"/>
          <w:lang w:val="es-SV" w:eastAsia="es-SV"/>
        </w:rPr>
        <w:t xml:space="preserve"> </w:t>
      </w:r>
      <w:proofErr w:type="spellStart"/>
      <w:r w:rsidR="007E2632" w:rsidRPr="007E2632">
        <w:rPr>
          <w:rFonts w:eastAsiaTheme="minorEastAsia" w:cstheme="minorHAnsi"/>
          <w:b/>
          <w:highlight w:val="black"/>
          <w:lang w:val="es-SV" w:eastAsia="es-SV"/>
        </w:rPr>
        <w:t>xxxx</w:t>
      </w:r>
      <w:proofErr w:type="spellEnd"/>
      <w:r w:rsidR="007E2632" w:rsidRPr="007E2632">
        <w:rPr>
          <w:rFonts w:eastAsiaTheme="minorEastAsia" w:cstheme="minorHAnsi"/>
          <w:b/>
          <w:highlight w:val="black"/>
          <w:lang w:val="es-SV" w:eastAsia="es-SV"/>
        </w:rPr>
        <w:t xml:space="preserve"> </w:t>
      </w:r>
      <w:proofErr w:type="spellStart"/>
      <w:r w:rsidR="007E2632" w:rsidRPr="007E2632">
        <w:rPr>
          <w:rFonts w:eastAsiaTheme="minorEastAsia" w:cstheme="minorHAnsi"/>
          <w:b/>
          <w:highlight w:val="black"/>
          <w:lang w:val="es-SV" w:eastAsia="es-SV"/>
        </w:rPr>
        <w:t>xxxxx</w:t>
      </w:r>
      <w:proofErr w:type="spellEnd"/>
      <w:r w:rsidR="007E2632" w:rsidRPr="007E2632">
        <w:rPr>
          <w:rFonts w:eastAsiaTheme="minorEastAsia" w:cstheme="minorHAnsi"/>
          <w:b/>
          <w:highlight w:val="black"/>
          <w:lang w:val="es-SV" w:eastAsia="es-SV"/>
        </w:rPr>
        <w:t xml:space="preserve"> </w:t>
      </w:r>
      <w:proofErr w:type="spellStart"/>
      <w:r w:rsidR="007E2632" w:rsidRPr="007E2632">
        <w:rPr>
          <w:rFonts w:eastAsiaTheme="minorEastAsia" w:cstheme="minorHAnsi"/>
          <w:b/>
          <w:highlight w:val="black"/>
          <w:lang w:val="es-SV" w:eastAsia="es-SV"/>
        </w:rPr>
        <w:t>xxxxx</w:t>
      </w:r>
      <w:proofErr w:type="spellEnd"/>
      <w:r w:rsidRPr="00CE27FA">
        <w:rPr>
          <w:rFonts w:eastAsiaTheme="minorEastAsia" w:cstheme="minorHAnsi"/>
          <w:lang w:val="es-SV" w:eastAsia="es-SV"/>
        </w:rPr>
        <w:t>,</w:t>
      </w:r>
      <w:r w:rsidRPr="00CE27FA">
        <w:rPr>
          <w:rFonts w:eastAsiaTheme="minorEastAsia" w:cstheme="minorHAnsi"/>
          <w:b/>
          <w:lang w:val="es-SV" w:eastAsia="es-SV"/>
        </w:rPr>
        <w:t xml:space="preserve"> </w:t>
      </w:r>
      <w:r w:rsidRPr="00CE27FA">
        <w:rPr>
          <w:rFonts w:eastAsiaTheme="minorEastAsia" w:cstheme="minorHAnsi"/>
          <w:lang w:val="es-SV" w:eastAsia="es-SV"/>
        </w:rPr>
        <w:t xml:space="preserve">con documento único de identidad número </w:t>
      </w:r>
      <w:proofErr w:type="spellStart"/>
      <w:r w:rsidR="007E2632" w:rsidRPr="007E2632">
        <w:rPr>
          <w:rFonts w:eastAsiaTheme="minorEastAsia" w:cstheme="minorHAnsi"/>
          <w:b/>
          <w:bCs/>
          <w:highlight w:val="black"/>
          <w:lang w:val="es-SV" w:eastAsia="es-SV"/>
        </w:rPr>
        <w:t>xxxxxxxxxx</w:t>
      </w:r>
      <w:proofErr w:type="spellEnd"/>
      <w:r w:rsidRPr="00CE27FA">
        <w:rPr>
          <w:rFonts w:eastAsiaTheme="minorEastAsia" w:cstheme="minorHAnsi"/>
          <w:b/>
          <w:bCs/>
          <w:lang w:val="es-SV" w:eastAsia="es-SV"/>
        </w:rPr>
        <w:t xml:space="preserve"> </w:t>
      </w:r>
      <w:r w:rsidRPr="00CE27FA">
        <w:rPr>
          <w:rFonts w:eastAsiaTheme="minorEastAsia" w:cstheme="minorHAnsi"/>
          <w:lang w:val="es-SV" w:eastAsia="es-SV"/>
        </w:rPr>
        <w:t>se compromete a contratar de manera particular al prestador de servicio, el cual deberá de tomar las medidas y precauciones necesarias a fin de evitar el causar daños, a la infraestructura de la vivienda</w:t>
      </w:r>
      <w:r w:rsidR="00F87AD6">
        <w:rPr>
          <w:rFonts w:eastAsiaTheme="minorEastAsia" w:cstheme="minorHAnsi"/>
          <w:lang w:val="es-SV" w:eastAsia="es-SV"/>
        </w:rPr>
        <w:t xml:space="preserve"> colindante</w:t>
      </w:r>
      <w:r w:rsidRPr="00CE27FA">
        <w:rPr>
          <w:rFonts w:eastAsiaTheme="minorEastAsia" w:cstheme="minorHAnsi"/>
          <w:lang w:val="es-SV" w:eastAsia="es-SV"/>
        </w:rPr>
        <w:t>.</w:t>
      </w:r>
      <w:r w:rsidR="00F87AD6">
        <w:rPr>
          <w:rFonts w:eastAsiaTheme="minorEastAsia" w:cstheme="minorHAnsi"/>
          <w:lang w:val="es-SV" w:eastAsia="es-SV"/>
        </w:rPr>
        <w:t xml:space="preserve"> </w:t>
      </w:r>
      <w:r w:rsidRPr="00CE27FA">
        <w:rPr>
          <w:rFonts w:eastAsiaTheme="minorEastAsia" w:cstheme="minorHAnsi"/>
          <w:lang w:val="es-SV" w:eastAsia="es-SV"/>
        </w:rPr>
        <w:t xml:space="preserve">Además, la Señora se compromete a plantar y dar seguimiento a </w:t>
      </w:r>
      <w:r w:rsidR="00F87AD6">
        <w:rPr>
          <w:rFonts w:eastAsiaTheme="minorEastAsia" w:cstheme="minorHAnsi"/>
          <w:bCs/>
          <w:u w:val="single"/>
          <w:lang w:val="es-SV" w:eastAsia="es-SV"/>
        </w:rPr>
        <w:t>3</w:t>
      </w:r>
      <w:r w:rsidRPr="00CE27FA">
        <w:rPr>
          <w:rFonts w:eastAsiaTheme="minorEastAsia" w:cstheme="minorHAnsi"/>
          <w:bCs/>
          <w:u w:val="single"/>
          <w:lang w:val="es-SV" w:eastAsia="es-SV"/>
        </w:rPr>
        <w:t xml:space="preserve"> árboles frutales o forestales en la propiedad o en otro lugar en caso que el espacio no sea suficiente para tal siembra</w:t>
      </w:r>
      <w:r w:rsidRPr="00CE27FA">
        <w:rPr>
          <w:rFonts w:eastAsiaTheme="minorEastAsia" w:cstheme="minorHAnsi"/>
          <w:lang w:val="es-SV" w:eastAsia="es-SV"/>
        </w:rPr>
        <w:t>; asimismo estará bajo supervisión, ya que por lo contrario al no acatar será sancionado y obligado a resarcir los daños causados.</w:t>
      </w:r>
    </w:p>
    <w:p w14:paraId="4863A904" w14:textId="71D99D6B" w:rsidR="00CE27FA" w:rsidRPr="00CE27FA" w:rsidRDefault="00CE27FA" w:rsidP="00CE27FA">
      <w:pPr>
        <w:spacing w:after="200" w:line="276" w:lineRule="auto"/>
        <w:jc w:val="both"/>
        <w:rPr>
          <w:rFonts w:eastAsiaTheme="minorEastAsia" w:cstheme="minorHAnsi"/>
          <w:lang w:val="es-SV" w:eastAsia="es-SV"/>
        </w:rPr>
      </w:pPr>
      <w:r w:rsidRPr="00CE27FA">
        <w:rPr>
          <w:rFonts w:eastAsiaTheme="minorEastAsia" w:cstheme="minorHAnsi"/>
          <w:lang w:val="es-SV" w:eastAsia="es-SV"/>
        </w:rPr>
        <w:t xml:space="preserve">Sin otro en particular, se extiende la presente a los </w:t>
      </w:r>
      <w:r w:rsidR="00984984">
        <w:rPr>
          <w:rFonts w:eastAsiaTheme="minorEastAsia" w:cstheme="minorHAnsi"/>
          <w:b/>
          <w:lang w:val="es-SV" w:eastAsia="es-SV"/>
        </w:rPr>
        <w:t>catorce</w:t>
      </w:r>
      <w:r w:rsidRPr="00CE27FA">
        <w:rPr>
          <w:rFonts w:eastAsiaTheme="minorEastAsia" w:cstheme="minorHAnsi"/>
          <w:b/>
          <w:lang w:val="es-SV" w:eastAsia="es-SV"/>
        </w:rPr>
        <w:t xml:space="preserve"> días del mes de junio de dos mil veintiuno </w:t>
      </w:r>
      <w:r w:rsidRPr="00CE27FA">
        <w:rPr>
          <w:rFonts w:eastAsiaTheme="minorEastAsia" w:cstheme="minorHAnsi"/>
          <w:lang w:val="es-SV" w:eastAsia="es-SV"/>
        </w:rPr>
        <w:t xml:space="preserve">con una vigencia de </w:t>
      </w:r>
      <w:r w:rsidRPr="00CE27FA">
        <w:rPr>
          <w:rFonts w:eastAsiaTheme="minorEastAsia" w:cstheme="minorHAnsi"/>
          <w:b/>
          <w:lang w:val="es-SV" w:eastAsia="es-SV"/>
        </w:rPr>
        <w:t xml:space="preserve">quince días </w:t>
      </w:r>
      <w:r w:rsidRPr="00CE27FA">
        <w:rPr>
          <w:rFonts w:eastAsiaTheme="minorEastAsia" w:cstheme="minorHAnsi"/>
          <w:bCs/>
          <w:lang w:val="es-SV" w:eastAsia="es-SV"/>
        </w:rPr>
        <w:t>hábiles</w:t>
      </w:r>
      <w:r w:rsidRPr="00CE27FA">
        <w:rPr>
          <w:rFonts w:eastAsiaTheme="minorEastAsia" w:cstheme="minorHAnsi"/>
          <w:b/>
          <w:lang w:val="es-SV" w:eastAsia="es-SV"/>
        </w:rPr>
        <w:t xml:space="preserve"> </w:t>
      </w:r>
      <w:r w:rsidRPr="00CE27F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CE27FA">
        <w:rPr>
          <w:rFonts w:eastAsiaTheme="minorEastAsia" w:cstheme="minorHAnsi"/>
          <w:b/>
          <w:bCs/>
          <w:lang w:val="es-SV" w:eastAsia="es-SV"/>
        </w:rPr>
        <w:t>tampoco podrá talar más árboles de los que fue solicitado</w:t>
      </w:r>
      <w:r w:rsidRPr="00CE27FA">
        <w:rPr>
          <w:rFonts w:eastAsiaTheme="minorEastAsia" w:cstheme="minorHAnsi"/>
          <w:lang w:val="es-SV" w:eastAsia="es-SV"/>
        </w:rPr>
        <w:t xml:space="preserve"> y no podrá utilizar esta autorización con otros fines.</w:t>
      </w:r>
    </w:p>
    <w:p w14:paraId="3257E52E" w14:textId="77777777" w:rsidR="00CE27FA" w:rsidRPr="00CE27FA" w:rsidRDefault="00CE27FA" w:rsidP="00CE27FA">
      <w:pPr>
        <w:tabs>
          <w:tab w:val="left" w:pos="5805"/>
        </w:tabs>
        <w:spacing w:after="0" w:line="240" w:lineRule="auto"/>
        <w:rPr>
          <w:rFonts w:eastAsiaTheme="minorEastAsia" w:cstheme="minorHAnsi"/>
          <w:lang w:val="es-SV" w:eastAsia="es-SV"/>
        </w:rPr>
      </w:pPr>
    </w:p>
    <w:p w14:paraId="70FFF0AC" w14:textId="77777777" w:rsidR="00CE27FA" w:rsidRPr="00CE27FA" w:rsidRDefault="00CE27FA" w:rsidP="00CE27FA">
      <w:pPr>
        <w:spacing w:after="200" w:line="276" w:lineRule="auto"/>
        <w:rPr>
          <w:rFonts w:eastAsiaTheme="minorEastAsia" w:cstheme="minorHAnsi"/>
          <w:lang w:val="es-SV" w:eastAsia="es-SV"/>
        </w:rPr>
      </w:pPr>
    </w:p>
    <w:p w14:paraId="228A4241" w14:textId="77777777" w:rsidR="00FF651B" w:rsidRPr="00CE27FA" w:rsidRDefault="00FF651B" w:rsidP="00CE27FA">
      <w:pPr>
        <w:tabs>
          <w:tab w:val="left" w:pos="5805"/>
        </w:tabs>
        <w:spacing w:after="0" w:line="240" w:lineRule="auto"/>
        <w:rPr>
          <w:rFonts w:eastAsiaTheme="minorEastAsia" w:cstheme="minorHAnsi"/>
          <w:lang w:val="es-SV" w:eastAsia="es-SV"/>
        </w:rPr>
      </w:pPr>
    </w:p>
    <w:p w14:paraId="73F5F003" w14:textId="77777777" w:rsidR="00CE27FA" w:rsidRPr="00CE27FA" w:rsidRDefault="00CE27FA" w:rsidP="00CE27FA">
      <w:pPr>
        <w:tabs>
          <w:tab w:val="left" w:pos="5805"/>
        </w:tabs>
        <w:spacing w:after="0" w:line="240" w:lineRule="auto"/>
        <w:rPr>
          <w:rFonts w:eastAsiaTheme="minorEastAsia" w:cstheme="minorHAnsi"/>
          <w:lang w:val="es-SV" w:eastAsia="es-SV"/>
        </w:rPr>
      </w:pPr>
    </w:p>
    <w:p w14:paraId="3D05A444" w14:textId="77777777" w:rsidR="00CE27FA" w:rsidRPr="00CE27FA" w:rsidRDefault="00CE27FA" w:rsidP="00CE27FA">
      <w:pPr>
        <w:tabs>
          <w:tab w:val="left" w:pos="5805"/>
        </w:tabs>
        <w:spacing w:after="0" w:line="240" w:lineRule="auto"/>
        <w:rPr>
          <w:rFonts w:eastAsiaTheme="minorEastAsia" w:cstheme="minorHAnsi"/>
          <w:lang w:val="es-SV" w:eastAsia="es-SV"/>
        </w:rPr>
      </w:pPr>
      <w:r w:rsidRPr="00CE27FA">
        <w:rPr>
          <w:rFonts w:eastAsiaTheme="minorEastAsia" w:cstheme="minorHAnsi"/>
          <w:lang w:val="es-SV" w:eastAsia="es-SV"/>
        </w:rPr>
        <w:t>__________________________                                                  ________________________</w:t>
      </w:r>
      <w:r w:rsidRPr="00CE27FA">
        <w:rPr>
          <w:rFonts w:eastAsiaTheme="minorEastAsia" w:cstheme="minorHAnsi"/>
          <w:b/>
          <w:lang w:val="es-SV" w:eastAsia="es-SV"/>
        </w:rPr>
        <w:t xml:space="preserve">                                                                                                                                                                                                           </w:t>
      </w:r>
      <w:r w:rsidRPr="00CE27FA">
        <w:rPr>
          <w:rFonts w:eastAsiaTheme="minorEastAsia" w:cstheme="minorHAnsi"/>
          <w:lang w:val="es-SV" w:eastAsia="es-SV"/>
        </w:rPr>
        <w:t xml:space="preserve">                                                                                    </w:t>
      </w:r>
    </w:p>
    <w:p w14:paraId="1C7BA43D" w14:textId="77777777" w:rsidR="00CE27FA" w:rsidRPr="00CE27FA" w:rsidRDefault="00CE27FA" w:rsidP="00CE27FA">
      <w:pPr>
        <w:tabs>
          <w:tab w:val="left" w:pos="5805"/>
        </w:tabs>
        <w:spacing w:after="0" w:line="240" w:lineRule="auto"/>
        <w:rPr>
          <w:rFonts w:eastAsiaTheme="minorEastAsia" w:cstheme="minorHAnsi"/>
          <w:b/>
          <w:bCs/>
          <w:lang w:val="es-SV" w:eastAsia="es-SV"/>
        </w:rPr>
      </w:pPr>
      <w:r w:rsidRPr="00CE27FA">
        <w:rPr>
          <w:rFonts w:eastAsiaTheme="minorEastAsia" w:cstheme="minorHAnsi"/>
          <w:lang w:val="es-SV" w:eastAsia="es-SV"/>
        </w:rPr>
        <w:t>Ing. Abad Mauricio Velis Benítez</w:t>
      </w:r>
      <w:r w:rsidRPr="00CE27FA">
        <w:rPr>
          <w:rFonts w:eastAsiaTheme="minorEastAsia" w:cstheme="minorHAnsi"/>
          <w:b/>
          <w:bCs/>
          <w:lang w:val="es-SV" w:eastAsia="es-SV"/>
        </w:rPr>
        <w:t xml:space="preserve">                                                 </w:t>
      </w:r>
      <w:r w:rsidRPr="00CE27FA">
        <w:rPr>
          <w:rFonts w:eastAsiaTheme="minorEastAsia" w:cstheme="minorHAnsi"/>
          <w:lang w:val="es-SV" w:eastAsia="es-SV"/>
        </w:rPr>
        <w:t>Marco Antonio Rivas Benítez</w:t>
      </w:r>
      <w:r w:rsidRPr="00CE27FA">
        <w:rPr>
          <w:rFonts w:eastAsiaTheme="minorEastAsia" w:cstheme="minorHAnsi"/>
          <w:b/>
          <w:bCs/>
          <w:lang w:val="es-SV" w:eastAsia="es-SV"/>
        </w:rPr>
        <w:t xml:space="preserve"> </w:t>
      </w:r>
    </w:p>
    <w:p w14:paraId="4E588257" w14:textId="77777777" w:rsidR="00CE27FA" w:rsidRPr="00CE27FA" w:rsidRDefault="00CE27FA" w:rsidP="00CE27FA">
      <w:pPr>
        <w:tabs>
          <w:tab w:val="left" w:pos="5805"/>
        </w:tabs>
        <w:spacing w:after="0" w:line="240" w:lineRule="auto"/>
        <w:rPr>
          <w:rFonts w:eastAsiaTheme="minorEastAsia" w:cstheme="minorHAnsi"/>
          <w:lang w:val="es-SV" w:eastAsia="es-SV"/>
        </w:rPr>
      </w:pPr>
      <w:r w:rsidRPr="00CE27FA">
        <w:rPr>
          <w:rFonts w:eastAsiaTheme="minorEastAsia" w:cstheme="minorHAnsi"/>
          <w:lang w:val="es-SV" w:eastAsia="es-SV"/>
        </w:rPr>
        <w:t xml:space="preserve">            Alcalde Municipal                                                                Unidad de Medio Ambiente</w:t>
      </w:r>
    </w:p>
    <w:p w14:paraId="348D16B4" w14:textId="77777777" w:rsidR="00CE27FA" w:rsidRPr="00CE27FA" w:rsidRDefault="00CE27FA" w:rsidP="00CE27FA">
      <w:pPr>
        <w:spacing w:after="0" w:line="240" w:lineRule="auto"/>
        <w:jc w:val="center"/>
        <w:rPr>
          <w:rFonts w:eastAsiaTheme="minorEastAsia" w:cstheme="minorHAnsi"/>
          <w:lang w:val="es-SV" w:eastAsia="es-SV"/>
        </w:rPr>
      </w:pPr>
    </w:p>
    <w:p w14:paraId="23ACBBBA" w14:textId="77777777" w:rsidR="00CE27FA" w:rsidRPr="00CE27FA" w:rsidRDefault="00CE27FA" w:rsidP="00CE27FA">
      <w:pPr>
        <w:spacing w:after="200" w:line="276" w:lineRule="auto"/>
        <w:rPr>
          <w:rFonts w:eastAsiaTheme="minorEastAsia"/>
          <w:sz w:val="18"/>
          <w:szCs w:val="18"/>
          <w:lang w:val="es-SV" w:eastAsia="es-SV"/>
        </w:rPr>
      </w:pPr>
    </w:p>
    <w:p w14:paraId="34AA9B39" w14:textId="77777777" w:rsidR="00CE27FA" w:rsidRPr="00CE27FA" w:rsidRDefault="00CE27FA" w:rsidP="00CE27FA">
      <w:pPr>
        <w:spacing w:after="200" w:line="276" w:lineRule="auto"/>
        <w:rPr>
          <w:rFonts w:eastAsiaTheme="minorEastAsia"/>
          <w:lang w:val="es-SV" w:eastAsia="es-SV"/>
        </w:rPr>
      </w:pPr>
    </w:p>
    <w:p w14:paraId="1011AC95" w14:textId="77777777" w:rsidR="00CE27FA" w:rsidRPr="00CE27FA" w:rsidRDefault="00CE27FA" w:rsidP="00CE27FA">
      <w:pPr>
        <w:spacing w:after="200" w:line="276" w:lineRule="auto"/>
        <w:rPr>
          <w:rFonts w:eastAsiaTheme="minorEastAsia"/>
          <w:lang w:val="es-SV" w:eastAsia="es-SV"/>
        </w:rPr>
      </w:pPr>
    </w:p>
    <w:p w14:paraId="1B3C7EFA" w14:textId="77777777" w:rsidR="00443014" w:rsidRPr="00DE324B" w:rsidRDefault="00443014" w:rsidP="00443014">
      <w:pPr>
        <w:spacing w:after="200" w:line="276" w:lineRule="auto"/>
        <w:rPr>
          <w:rFonts w:eastAsiaTheme="minorEastAsia"/>
          <w:b/>
          <w:bCs/>
          <w:lang w:val="es-SV" w:eastAsia="es-SV"/>
        </w:rPr>
      </w:pPr>
      <w:r>
        <w:rPr>
          <w:rFonts w:eastAsiaTheme="minorEastAsia"/>
          <w:b/>
          <w:bCs/>
          <w:lang w:val="es-SV" w:eastAsia="es-SV"/>
        </w:rPr>
        <w:t>Detalles o especificaciones</w:t>
      </w:r>
      <w:r w:rsidRPr="00DE324B">
        <w:rPr>
          <w:rFonts w:eastAsiaTheme="minorEastAsia"/>
          <w:b/>
          <w:bCs/>
          <w:lang w:val="es-SV" w:eastAsia="es-SV"/>
        </w:rPr>
        <w:t xml:space="preserve">: </w:t>
      </w:r>
      <w:r>
        <w:rPr>
          <w:rFonts w:eastAsiaTheme="minorEastAsia"/>
          <w:b/>
          <w:bCs/>
          <w:lang w:val="es-SV" w:eastAsia="es-SV"/>
        </w:rPr>
        <w:t xml:space="preserve"> </w:t>
      </w:r>
    </w:p>
    <w:p w14:paraId="7ADFFE28" w14:textId="63CF2326" w:rsidR="00443014" w:rsidRDefault="00443014" w:rsidP="00443014">
      <w:pPr>
        <w:pStyle w:val="Prrafodelista"/>
        <w:numPr>
          <w:ilvl w:val="0"/>
          <w:numId w:val="1"/>
        </w:numPr>
        <w:spacing w:after="200" w:line="276" w:lineRule="auto"/>
        <w:rPr>
          <w:rFonts w:eastAsiaTheme="minorEastAsia"/>
          <w:lang w:val="es-SV" w:eastAsia="es-SV"/>
        </w:rPr>
      </w:pPr>
      <w:r>
        <w:rPr>
          <w:rFonts w:eastAsiaTheme="minorEastAsia"/>
          <w:lang w:val="es-SV" w:eastAsia="es-SV"/>
        </w:rPr>
        <w:t>El ejemplar tiene una altura total de 1</w:t>
      </w:r>
      <w:r w:rsidR="00197741">
        <w:rPr>
          <w:rFonts w:eastAsiaTheme="minorEastAsia"/>
          <w:lang w:val="es-SV" w:eastAsia="es-SV"/>
        </w:rPr>
        <w:t>2</w:t>
      </w:r>
      <w:r>
        <w:rPr>
          <w:rFonts w:eastAsiaTheme="minorEastAsia"/>
          <w:lang w:val="es-SV" w:eastAsia="es-SV"/>
        </w:rPr>
        <w:t>mt</w:t>
      </w:r>
      <w:r w:rsidR="00197741">
        <w:rPr>
          <w:rFonts w:eastAsiaTheme="minorEastAsia"/>
          <w:lang w:val="es-SV" w:eastAsia="es-SV"/>
        </w:rPr>
        <w:t xml:space="preserve"> aprox. </w:t>
      </w:r>
      <w:r>
        <w:rPr>
          <w:rFonts w:eastAsiaTheme="minorEastAsia"/>
          <w:lang w:val="es-SV" w:eastAsia="es-SV"/>
        </w:rPr>
        <w:t>incluyendo la masa foliar.</w:t>
      </w:r>
    </w:p>
    <w:p w14:paraId="7E262D5A" w14:textId="0E66E3B1" w:rsidR="00443014" w:rsidRDefault="00443014" w:rsidP="00443014">
      <w:pPr>
        <w:pStyle w:val="Prrafodelista"/>
        <w:numPr>
          <w:ilvl w:val="0"/>
          <w:numId w:val="1"/>
        </w:numPr>
        <w:spacing w:after="200" w:line="276" w:lineRule="auto"/>
        <w:rPr>
          <w:rFonts w:eastAsiaTheme="minorEastAsia"/>
          <w:lang w:val="es-SV" w:eastAsia="es-SV"/>
        </w:rPr>
      </w:pPr>
      <w:r>
        <w:rPr>
          <w:rFonts w:eastAsiaTheme="minorEastAsia"/>
          <w:lang w:val="es-SV" w:eastAsia="es-SV"/>
        </w:rPr>
        <w:t>Diámetro a nivel de tronco de 2.</w:t>
      </w:r>
      <w:r w:rsidR="00197741">
        <w:rPr>
          <w:rFonts w:eastAsiaTheme="minorEastAsia"/>
          <w:lang w:val="es-SV" w:eastAsia="es-SV"/>
        </w:rPr>
        <w:t>05</w:t>
      </w:r>
      <w:r>
        <w:rPr>
          <w:rFonts w:eastAsiaTheme="minorEastAsia"/>
          <w:lang w:val="es-SV" w:eastAsia="es-SV"/>
        </w:rPr>
        <w:t>mt.</w:t>
      </w:r>
    </w:p>
    <w:p w14:paraId="19A6DA65" w14:textId="2DE2DFE1" w:rsidR="00443014" w:rsidRDefault="00443014" w:rsidP="00443014">
      <w:pPr>
        <w:pStyle w:val="Prrafodelista"/>
        <w:numPr>
          <w:ilvl w:val="0"/>
          <w:numId w:val="1"/>
        </w:numPr>
        <w:spacing w:after="200" w:line="276" w:lineRule="auto"/>
        <w:rPr>
          <w:rFonts w:eastAsiaTheme="minorEastAsia"/>
          <w:lang w:val="es-SV" w:eastAsia="es-SV"/>
        </w:rPr>
      </w:pPr>
      <w:r>
        <w:rPr>
          <w:rFonts w:eastAsiaTheme="minorEastAsia"/>
          <w:lang w:val="es-SV" w:eastAsia="es-SV"/>
        </w:rPr>
        <w:t xml:space="preserve">Diámetro a la altura de pecho </w:t>
      </w:r>
      <w:r w:rsidR="00197741">
        <w:rPr>
          <w:rFonts w:eastAsiaTheme="minorEastAsia"/>
          <w:lang w:val="es-SV" w:eastAsia="es-SV"/>
        </w:rPr>
        <w:t>1.65</w:t>
      </w:r>
      <w:r>
        <w:rPr>
          <w:rFonts w:eastAsiaTheme="minorEastAsia"/>
          <w:lang w:val="es-SV" w:eastAsia="es-SV"/>
        </w:rPr>
        <w:t>.mt.</w:t>
      </w:r>
    </w:p>
    <w:p w14:paraId="00DEC7BF" w14:textId="77777777" w:rsidR="00947FC8" w:rsidRDefault="00443014" w:rsidP="00443014">
      <w:pPr>
        <w:pStyle w:val="Prrafodelista"/>
        <w:numPr>
          <w:ilvl w:val="0"/>
          <w:numId w:val="1"/>
        </w:numPr>
        <w:spacing w:after="200" w:line="276" w:lineRule="auto"/>
        <w:rPr>
          <w:rFonts w:eastAsiaTheme="minorEastAsia"/>
          <w:lang w:val="es-SV" w:eastAsia="es-SV"/>
        </w:rPr>
      </w:pPr>
      <w:r>
        <w:rPr>
          <w:rFonts w:eastAsiaTheme="minorEastAsia"/>
          <w:lang w:val="es-SV" w:eastAsia="es-SV"/>
        </w:rPr>
        <w:t>Distancia de ubicación del ejemplar arbóreo a la vivienda</w:t>
      </w:r>
      <w:r w:rsidR="00947FC8">
        <w:rPr>
          <w:rFonts w:eastAsiaTheme="minorEastAsia"/>
          <w:lang w:val="es-SV" w:eastAsia="es-SV"/>
        </w:rPr>
        <w:t xml:space="preserve">: </w:t>
      </w:r>
    </w:p>
    <w:p w14:paraId="3115228B" w14:textId="11884A76" w:rsidR="00443014" w:rsidRDefault="00947FC8" w:rsidP="00947FC8">
      <w:pPr>
        <w:pStyle w:val="Prrafodelista"/>
        <w:numPr>
          <w:ilvl w:val="0"/>
          <w:numId w:val="4"/>
        </w:numPr>
        <w:spacing w:after="200" w:line="276" w:lineRule="auto"/>
        <w:rPr>
          <w:rFonts w:eastAsiaTheme="minorEastAsia"/>
          <w:lang w:val="es-SV" w:eastAsia="es-SV"/>
        </w:rPr>
      </w:pPr>
      <w:r>
        <w:rPr>
          <w:rFonts w:eastAsiaTheme="minorEastAsia"/>
          <w:lang w:val="es-SV" w:eastAsia="es-SV"/>
        </w:rPr>
        <w:t xml:space="preserve">Nivel de suelo a la pared 2.50 </w:t>
      </w:r>
      <w:proofErr w:type="spellStart"/>
      <w:r w:rsidR="00443014">
        <w:rPr>
          <w:rFonts w:eastAsiaTheme="minorEastAsia"/>
          <w:lang w:val="es-SV" w:eastAsia="es-SV"/>
        </w:rPr>
        <w:t>mt</w:t>
      </w:r>
      <w:proofErr w:type="spellEnd"/>
      <w:r w:rsidR="00443014">
        <w:rPr>
          <w:rFonts w:eastAsiaTheme="minorEastAsia"/>
          <w:lang w:val="es-SV" w:eastAsia="es-SV"/>
        </w:rPr>
        <w:t>.</w:t>
      </w:r>
    </w:p>
    <w:p w14:paraId="119C12D6" w14:textId="4F3A5CC3" w:rsidR="00947FC8" w:rsidRPr="00DE324B" w:rsidRDefault="00947FC8" w:rsidP="00947FC8">
      <w:pPr>
        <w:pStyle w:val="Prrafodelista"/>
        <w:numPr>
          <w:ilvl w:val="0"/>
          <w:numId w:val="4"/>
        </w:numPr>
        <w:spacing w:after="200" w:line="276" w:lineRule="auto"/>
        <w:rPr>
          <w:rFonts w:eastAsiaTheme="minorEastAsia"/>
          <w:lang w:val="es-SV" w:eastAsia="es-SV"/>
        </w:rPr>
      </w:pPr>
      <w:r>
        <w:rPr>
          <w:rFonts w:eastAsiaTheme="minorEastAsia"/>
          <w:lang w:val="es-SV" w:eastAsia="es-SV"/>
        </w:rPr>
        <w:t xml:space="preserve">Altura de ramas a </w:t>
      </w:r>
      <w:r w:rsidR="00197741">
        <w:rPr>
          <w:rFonts w:eastAsiaTheme="minorEastAsia"/>
          <w:lang w:val="es-SV" w:eastAsia="es-SV"/>
        </w:rPr>
        <w:t xml:space="preserve">solera 1.70 </w:t>
      </w:r>
      <w:proofErr w:type="spellStart"/>
      <w:r w:rsidR="00197741">
        <w:rPr>
          <w:rFonts w:eastAsiaTheme="minorEastAsia"/>
          <w:lang w:val="es-SV" w:eastAsia="es-SV"/>
        </w:rPr>
        <w:t>mt</w:t>
      </w:r>
      <w:proofErr w:type="spellEnd"/>
      <w:r w:rsidR="00197741">
        <w:rPr>
          <w:rFonts w:eastAsiaTheme="minorEastAsia"/>
          <w:lang w:val="es-SV" w:eastAsia="es-SV"/>
        </w:rPr>
        <w:t>.</w:t>
      </w:r>
    </w:p>
    <w:p w14:paraId="12DAFDC6" w14:textId="04CADE26" w:rsidR="00443014" w:rsidRPr="00DE324B" w:rsidRDefault="00443014" w:rsidP="00443014">
      <w:pPr>
        <w:spacing w:after="200" w:line="276" w:lineRule="auto"/>
        <w:rPr>
          <w:rFonts w:eastAsiaTheme="minorEastAsia"/>
          <w:b/>
          <w:bCs/>
          <w:lang w:val="es-SV" w:eastAsia="es-SV"/>
        </w:rPr>
      </w:pPr>
      <w:r w:rsidRPr="00DE324B">
        <w:rPr>
          <w:rFonts w:eastAsiaTheme="minorEastAsia"/>
          <w:b/>
          <w:bCs/>
          <w:lang w:val="es-SV" w:eastAsia="es-SV"/>
        </w:rPr>
        <w:t>Observaciones:</w:t>
      </w:r>
    </w:p>
    <w:p w14:paraId="025743D1" w14:textId="23E38457" w:rsidR="00443014" w:rsidRPr="00947FC8" w:rsidRDefault="00443014" w:rsidP="00947FC8">
      <w:pPr>
        <w:pStyle w:val="Prrafodelista"/>
        <w:numPr>
          <w:ilvl w:val="0"/>
          <w:numId w:val="2"/>
        </w:numPr>
        <w:spacing w:after="200" w:line="276" w:lineRule="auto"/>
        <w:rPr>
          <w:rFonts w:eastAsiaTheme="minorEastAsia"/>
          <w:lang w:val="es-SV" w:eastAsia="es-SV"/>
        </w:rPr>
      </w:pPr>
      <w:r>
        <w:rPr>
          <w:rFonts w:eastAsiaTheme="minorEastAsia"/>
          <w:lang w:val="es-SV" w:eastAsia="es-SV"/>
        </w:rPr>
        <w:t>Riesgo a la integridad física o material por la amenaza del árbol.</w:t>
      </w:r>
    </w:p>
    <w:p w14:paraId="68D168B0" w14:textId="3C23F927" w:rsidR="00443014" w:rsidRDefault="00443014" w:rsidP="00443014">
      <w:pPr>
        <w:pStyle w:val="Prrafodelista"/>
        <w:spacing w:after="200" w:line="276" w:lineRule="auto"/>
        <w:rPr>
          <w:rFonts w:eastAsiaTheme="minorEastAsia"/>
          <w:lang w:val="es-SV" w:eastAsia="es-SV"/>
        </w:rPr>
      </w:pPr>
    </w:p>
    <w:p w14:paraId="44AA17E2" w14:textId="1F526FBF" w:rsidR="00443014" w:rsidRDefault="00443014" w:rsidP="00443014">
      <w:pPr>
        <w:pStyle w:val="Prrafodelista"/>
        <w:spacing w:after="200" w:line="276" w:lineRule="auto"/>
        <w:ind w:left="0"/>
        <w:rPr>
          <w:rFonts w:eastAsiaTheme="minorEastAsia"/>
          <w:b/>
          <w:bCs/>
          <w:lang w:val="es-SV" w:eastAsia="es-SV"/>
        </w:rPr>
      </w:pPr>
      <w:r w:rsidRPr="00DE324B">
        <w:rPr>
          <w:rFonts w:eastAsiaTheme="minorEastAsia"/>
          <w:b/>
          <w:bCs/>
          <w:lang w:val="es-SV" w:eastAsia="es-SV"/>
        </w:rPr>
        <w:t>Recomendaciones:</w:t>
      </w:r>
    </w:p>
    <w:p w14:paraId="4C6311D1" w14:textId="2AD380E1" w:rsidR="00443014" w:rsidRDefault="00B3562D" w:rsidP="00443014">
      <w:pPr>
        <w:pStyle w:val="Prrafodelista"/>
        <w:numPr>
          <w:ilvl w:val="0"/>
          <w:numId w:val="3"/>
        </w:numPr>
        <w:spacing w:after="200" w:line="276" w:lineRule="auto"/>
        <w:rPr>
          <w:rFonts w:eastAsiaTheme="minorEastAsia"/>
          <w:lang w:val="es-SV" w:eastAsia="es-SV"/>
        </w:rPr>
      </w:pPr>
      <w:r>
        <w:rPr>
          <w:rFonts w:eastAsiaTheme="minorEastAsia"/>
          <w:lang w:val="es-SV" w:eastAsia="es-SV"/>
        </w:rPr>
        <w:t>Buscar el prestador de servicios que tenga la experiencia necesaria para evitar causar daños al inmueble.</w:t>
      </w:r>
    </w:p>
    <w:p w14:paraId="43AD1897" w14:textId="7470E37F" w:rsidR="00B3562D" w:rsidRPr="00DE324B" w:rsidRDefault="00B3562D" w:rsidP="00B3562D">
      <w:pPr>
        <w:pStyle w:val="Prrafodelista"/>
        <w:spacing w:after="200" w:line="276" w:lineRule="auto"/>
        <w:rPr>
          <w:rFonts w:eastAsiaTheme="minorEastAsia"/>
          <w:lang w:val="es-SV" w:eastAsia="es-SV"/>
        </w:rPr>
      </w:pPr>
    </w:p>
    <w:p w14:paraId="0FAF5B2A" w14:textId="1C6740D0" w:rsidR="00443014" w:rsidRPr="00DE324B" w:rsidRDefault="00443014" w:rsidP="00443014">
      <w:pPr>
        <w:pStyle w:val="Prrafodelista"/>
        <w:spacing w:after="200" w:line="276" w:lineRule="auto"/>
        <w:rPr>
          <w:rFonts w:eastAsiaTheme="minorEastAsia"/>
          <w:lang w:val="es-SV" w:eastAsia="es-SV"/>
        </w:rPr>
      </w:pPr>
    </w:p>
    <w:p w14:paraId="5A3415FD" w14:textId="1F6223E2" w:rsidR="00443014" w:rsidRPr="00CE27FA" w:rsidRDefault="00443014" w:rsidP="00CE27FA">
      <w:pPr>
        <w:spacing w:after="200" w:line="276" w:lineRule="auto"/>
        <w:rPr>
          <w:rFonts w:eastAsiaTheme="minorEastAsia"/>
          <w:lang w:val="es-SV" w:eastAsia="es-SV"/>
        </w:rPr>
      </w:pPr>
    </w:p>
    <w:p w14:paraId="272869F7" w14:textId="467F52F6" w:rsidR="00CE27FA" w:rsidRPr="00CE27FA" w:rsidRDefault="00CE27FA" w:rsidP="00CE27FA">
      <w:pPr>
        <w:spacing w:after="200" w:line="276" w:lineRule="auto"/>
        <w:rPr>
          <w:rFonts w:eastAsiaTheme="minorEastAsia"/>
          <w:lang w:val="es-SV" w:eastAsia="es-SV"/>
        </w:rPr>
      </w:pPr>
      <w:bookmarkStart w:id="1" w:name="_GoBack"/>
      <w:bookmarkEnd w:id="1"/>
    </w:p>
    <w:p w14:paraId="5475FA7A" w14:textId="36E58445" w:rsidR="00CE27FA" w:rsidRPr="00CE27FA" w:rsidRDefault="00CE27FA" w:rsidP="00CE27FA">
      <w:pPr>
        <w:spacing w:after="200" w:line="276" w:lineRule="auto"/>
        <w:rPr>
          <w:rFonts w:eastAsiaTheme="minorEastAsia"/>
          <w:lang w:val="es-SV" w:eastAsia="es-SV"/>
        </w:rPr>
      </w:pPr>
    </w:p>
    <w:p w14:paraId="4D16FAAD" w14:textId="3FEC5756" w:rsidR="00CE27FA" w:rsidRPr="00CE27FA" w:rsidRDefault="00CE27FA" w:rsidP="00CE27FA">
      <w:pPr>
        <w:spacing w:after="200" w:line="276" w:lineRule="auto"/>
        <w:rPr>
          <w:rFonts w:eastAsiaTheme="minorEastAsia"/>
          <w:lang w:val="es-SV" w:eastAsia="es-SV"/>
        </w:rPr>
      </w:pPr>
    </w:p>
    <w:p w14:paraId="059BAF52" w14:textId="77777777" w:rsidR="00CE27FA" w:rsidRPr="00CE27FA" w:rsidRDefault="00CE27FA" w:rsidP="00CE27FA">
      <w:pPr>
        <w:spacing w:after="200" w:line="276" w:lineRule="auto"/>
        <w:rPr>
          <w:rFonts w:eastAsiaTheme="minorEastAsia"/>
          <w:lang w:val="es-SV" w:eastAsia="es-SV"/>
        </w:rPr>
      </w:pPr>
    </w:p>
    <w:p w14:paraId="40A1828E" w14:textId="77777777" w:rsidR="00CE27FA" w:rsidRPr="00CE27FA" w:rsidRDefault="00CE27FA" w:rsidP="00CE27FA">
      <w:pPr>
        <w:spacing w:after="200" w:line="276" w:lineRule="auto"/>
        <w:rPr>
          <w:rFonts w:eastAsiaTheme="minorEastAsia"/>
          <w:lang w:val="es-SV" w:eastAsia="es-SV"/>
        </w:rPr>
      </w:pPr>
    </w:p>
    <w:p w14:paraId="0F1A4A0B" w14:textId="77777777" w:rsidR="00CE27FA" w:rsidRPr="00CE27FA" w:rsidRDefault="00CE27FA" w:rsidP="00CE27FA">
      <w:pPr>
        <w:spacing w:after="200" w:line="276" w:lineRule="auto"/>
        <w:rPr>
          <w:rFonts w:eastAsiaTheme="minorEastAsia"/>
          <w:lang w:val="es-SV" w:eastAsia="es-SV"/>
        </w:rPr>
      </w:pPr>
    </w:p>
    <w:p w14:paraId="7E975445" w14:textId="77777777" w:rsidR="00CE27FA" w:rsidRPr="00CE27FA" w:rsidRDefault="00CE27FA" w:rsidP="00CE27FA">
      <w:pPr>
        <w:spacing w:after="200" w:line="276" w:lineRule="auto"/>
        <w:rPr>
          <w:rFonts w:eastAsiaTheme="minorEastAsia"/>
          <w:lang w:val="es-SV" w:eastAsia="es-SV"/>
        </w:rPr>
      </w:pPr>
    </w:p>
    <w:p w14:paraId="0E88D7D3" w14:textId="77777777" w:rsidR="00CE27FA" w:rsidRPr="00CE27FA" w:rsidRDefault="00CE27FA" w:rsidP="00CE27FA">
      <w:pPr>
        <w:spacing w:after="200" w:line="276" w:lineRule="auto"/>
        <w:rPr>
          <w:rFonts w:eastAsiaTheme="minorEastAsia"/>
          <w:lang w:val="es-SV" w:eastAsia="es-SV"/>
        </w:rPr>
      </w:pPr>
    </w:p>
    <w:p w14:paraId="32CC7DC3" w14:textId="77777777" w:rsidR="00CE27FA" w:rsidRPr="00CE27FA" w:rsidRDefault="00CE27FA" w:rsidP="00CE27FA"/>
    <w:p w14:paraId="6A017FF3" w14:textId="77777777" w:rsidR="00CE27FA" w:rsidRPr="00CE27FA" w:rsidRDefault="00CE27FA" w:rsidP="00CE27FA"/>
    <w:bookmarkEnd w:id="0"/>
    <w:p w14:paraId="56966C83" w14:textId="77777777" w:rsidR="00CE27FA" w:rsidRPr="00CE27FA" w:rsidRDefault="00CE27FA" w:rsidP="00CE27FA"/>
    <w:p w14:paraId="63CDB242" w14:textId="77777777" w:rsidR="00CE27FA" w:rsidRPr="00CE27FA" w:rsidRDefault="00CE27FA" w:rsidP="00CE27FA"/>
    <w:p w14:paraId="653C718E" w14:textId="77777777" w:rsidR="00CE27FA" w:rsidRPr="00CE27FA" w:rsidRDefault="00CE27FA" w:rsidP="00CE27FA"/>
    <w:p w14:paraId="5ADD3DC9" w14:textId="77777777" w:rsidR="00CE27FA" w:rsidRPr="00CE27FA" w:rsidRDefault="00CE27FA" w:rsidP="00CE27FA"/>
    <w:p w14:paraId="749822C1" w14:textId="77777777" w:rsidR="00CE27FA" w:rsidRPr="00CE27FA" w:rsidRDefault="00CE27FA" w:rsidP="00CE27FA"/>
    <w:p w14:paraId="0B7A450C" w14:textId="77777777" w:rsidR="00CE27FA" w:rsidRPr="00CE27FA" w:rsidRDefault="00CE27FA" w:rsidP="00CE27FA"/>
    <w:p w14:paraId="6CB78572" w14:textId="77777777" w:rsidR="00CE27FA" w:rsidRPr="00CE27FA" w:rsidRDefault="00CE27FA" w:rsidP="00CE27FA"/>
    <w:p w14:paraId="57874712" w14:textId="77777777" w:rsidR="00CE27FA" w:rsidRPr="00CE27FA" w:rsidRDefault="00CE27FA" w:rsidP="00CE27FA"/>
    <w:p w14:paraId="7BBE63AA" w14:textId="77777777" w:rsidR="00CE27FA" w:rsidRPr="00CE27FA" w:rsidRDefault="00CE27FA" w:rsidP="00CE27FA"/>
    <w:p w14:paraId="133B4A72" w14:textId="77777777" w:rsidR="0017205B" w:rsidRDefault="0017205B"/>
    <w:sectPr w:rsidR="0017205B" w:rsidSect="0032368A">
      <w:headerReference w:type="default" r:id="rId8"/>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FF4F" w14:textId="77777777" w:rsidR="00362E9B" w:rsidRDefault="00362E9B">
      <w:pPr>
        <w:spacing w:after="0" w:line="240" w:lineRule="auto"/>
      </w:pPr>
      <w:r>
        <w:separator/>
      </w:r>
    </w:p>
  </w:endnote>
  <w:endnote w:type="continuationSeparator" w:id="0">
    <w:p w14:paraId="4D584EC0" w14:textId="77777777" w:rsidR="00362E9B" w:rsidRDefault="0036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F644" w14:textId="77777777" w:rsidR="00362E9B" w:rsidRDefault="00362E9B">
      <w:pPr>
        <w:spacing w:after="0" w:line="240" w:lineRule="auto"/>
      </w:pPr>
      <w:r>
        <w:separator/>
      </w:r>
    </w:p>
  </w:footnote>
  <w:footnote w:type="continuationSeparator" w:id="0">
    <w:p w14:paraId="09CED8F6" w14:textId="77777777" w:rsidR="00362E9B" w:rsidRDefault="00362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9491" w14:textId="77777777" w:rsidR="0032368A" w:rsidRDefault="00B3562D">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1F9318CC" wp14:editId="692B1B08">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35B8E257" wp14:editId="10CFF4AE">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0BDF4796" w14:textId="77777777" w:rsidR="0032368A" w:rsidRPr="00D73997" w:rsidRDefault="00B3562D"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0FC9FD3E" w14:textId="77777777" w:rsidR="0032368A" w:rsidRPr="00D73997" w:rsidRDefault="00B3562D"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5304EC65" w14:textId="77777777" w:rsidR="0032368A" w:rsidRPr="004F6727" w:rsidRDefault="00B3562D" w:rsidP="0032368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 DE MEDIO AMBIENTE</w:t>
    </w:r>
  </w:p>
  <w:p w14:paraId="7EEDB35B" w14:textId="77777777" w:rsidR="004F6727" w:rsidRPr="00A555E5" w:rsidRDefault="00B3562D"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0006B401" w14:textId="77777777" w:rsidR="0032368A" w:rsidRPr="004F6727" w:rsidRDefault="00B3562D"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Pr>
        <w:noProof/>
        <w:lang w:val="es-SV" w:eastAsia="es-SV"/>
      </w:rPr>
      <mc:AlternateContent>
        <mc:Choice Requires="wps">
          <w:drawing>
            <wp:anchor distT="0" distB="0" distL="114300" distR="114300" simplePos="0" relativeHeight="251659264" behindDoc="0" locked="0" layoutInCell="1" allowOverlap="1" wp14:anchorId="14EA7F38" wp14:editId="031F502E">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76DF57"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C344D47" w14:textId="77777777" w:rsidR="0032368A" w:rsidRDefault="00362E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40E0F"/>
    <w:multiLevelType w:val="hybridMultilevel"/>
    <w:tmpl w:val="18C210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4A85E4A"/>
    <w:multiLevelType w:val="hybridMultilevel"/>
    <w:tmpl w:val="280A69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DB06C50"/>
    <w:multiLevelType w:val="hybridMultilevel"/>
    <w:tmpl w:val="43A6B47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601EC5"/>
    <w:multiLevelType w:val="hybridMultilevel"/>
    <w:tmpl w:val="491E863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FA"/>
    <w:rsid w:val="000167CB"/>
    <w:rsid w:val="00047121"/>
    <w:rsid w:val="0011067B"/>
    <w:rsid w:val="0017205B"/>
    <w:rsid w:val="00197741"/>
    <w:rsid w:val="001E0BAC"/>
    <w:rsid w:val="001F7463"/>
    <w:rsid w:val="0020676B"/>
    <w:rsid w:val="00362E9B"/>
    <w:rsid w:val="00443014"/>
    <w:rsid w:val="006F08F9"/>
    <w:rsid w:val="00766B2D"/>
    <w:rsid w:val="007E2632"/>
    <w:rsid w:val="00920938"/>
    <w:rsid w:val="00947FC8"/>
    <w:rsid w:val="0096646B"/>
    <w:rsid w:val="00984984"/>
    <w:rsid w:val="009D67DD"/>
    <w:rsid w:val="00B3562D"/>
    <w:rsid w:val="00BB4EA6"/>
    <w:rsid w:val="00C54849"/>
    <w:rsid w:val="00CD1FA8"/>
    <w:rsid w:val="00CE27FA"/>
    <w:rsid w:val="00F87AD6"/>
    <w:rsid w:val="00F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878D"/>
  <w15:chartTrackingRefBased/>
  <w15:docId w15:val="{726F7D32-ECEA-46ED-B76E-ACAF6F64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7FA"/>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CE27FA"/>
    <w:rPr>
      <w:rFonts w:eastAsiaTheme="minorEastAsia"/>
      <w:lang w:val="es-SV" w:eastAsia="es-SV"/>
    </w:rPr>
  </w:style>
  <w:style w:type="paragraph" w:styleId="Prrafodelista">
    <w:name w:val="List Paragraph"/>
    <w:basedOn w:val="Normal"/>
    <w:uiPriority w:val="34"/>
    <w:qFormat/>
    <w:rsid w:val="00443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2021-06-14T15:39:00Z</cp:lastPrinted>
  <dcterms:created xsi:type="dcterms:W3CDTF">2021-07-16T19:17:00Z</dcterms:created>
  <dcterms:modified xsi:type="dcterms:W3CDTF">2021-07-16T19:17:00Z</dcterms:modified>
</cp:coreProperties>
</file>